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C63759" w:rsidRDefault="00000729" w:rsidP="00DC18BF">
            <w:pPr>
              <w:spacing w:line="240" w:lineRule="atLeast"/>
              <w:jc w:val="right"/>
              <w:rPr>
                <w:sz w:val="20"/>
                <w:szCs w:val="21"/>
              </w:rPr>
            </w:pPr>
            <w:r>
              <w:rPr>
                <w:sz w:val="40"/>
                <w:szCs w:val="21"/>
              </w:rPr>
              <w:t>CAT</w:t>
            </w:r>
            <w:r>
              <w:rPr>
                <w:sz w:val="20"/>
                <w:szCs w:val="21"/>
              </w:rPr>
              <w:t>/C/SEN/CO/4</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000729" w:rsidP="00DC18BF">
            <w:pPr>
              <w:spacing w:before="240" w:line="240" w:lineRule="atLeast"/>
              <w:rPr>
                <w:sz w:val="20"/>
              </w:rPr>
            </w:pPr>
            <w:r>
              <w:rPr>
                <w:sz w:val="20"/>
              </w:rPr>
              <w:t>Distr.: General</w:t>
            </w:r>
          </w:p>
          <w:p w:rsidR="00494EB8" w:rsidRPr="00F124C6" w:rsidRDefault="00000729" w:rsidP="00DC18BF">
            <w:pPr>
              <w:spacing w:line="240" w:lineRule="atLeast"/>
              <w:rPr>
                <w:sz w:val="20"/>
              </w:rPr>
            </w:pPr>
            <w:r>
              <w:rPr>
                <w:sz w:val="20"/>
              </w:rPr>
              <w:t>3</w:t>
            </w:r>
            <w:r w:rsidR="00316DF8">
              <w:rPr>
                <w:sz w:val="20"/>
              </w:rPr>
              <w:t xml:space="preserve">0 </w:t>
            </w:r>
            <w:r>
              <w:rPr>
                <w:sz w:val="20"/>
              </w:rPr>
              <w:t>January</w:t>
            </w:r>
            <w:r w:rsidR="005505A1">
              <w:rPr>
                <w:sz w:val="20"/>
              </w:rPr>
              <w:t xml:space="preserve"> </w:t>
            </w:r>
            <w:r>
              <w:rPr>
                <w:sz w:val="20"/>
              </w:rPr>
              <w:t>2</w:t>
            </w:r>
            <w:r w:rsidR="005505A1">
              <w:rPr>
                <w:sz w:val="20"/>
              </w:rPr>
              <w:t>0</w:t>
            </w:r>
            <w:r>
              <w:rPr>
                <w:sz w:val="20"/>
              </w:rPr>
              <w:t>19</w:t>
            </w:r>
          </w:p>
          <w:p w:rsidR="00494EB8" w:rsidRPr="00F124C6" w:rsidRDefault="00000729" w:rsidP="00DC18BF">
            <w:pPr>
              <w:spacing w:line="240" w:lineRule="atLeast"/>
              <w:rPr>
                <w:sz w:val="20"/>
              </w:rPr>
            </w:pPr>
            <w:r>
              <w:rPr>
                <w:sz w:val="20"/>
              </w:rPr>
              <w:t>Chinese</w:t>
            </w:r>
            <w:r w:rsidR="00494EB8" w:rsidRPr="00F124C6">
              <w:rPr>
                <w:sz w:val="20"/>
              </w:rPr>
              <w:t xml:space="preserve"> </w:t>
            </w:r>
          </w:p>
          <w:p w:rsidR="00494EB8" w:rsidRPr="00F124C6" w:rsidRDefault="00000729" w:rsidP="00316DF8">
            <w:pPr>
              <w:spacing w:line="240" w:lineRule="atLeast"/>
            </w:pPr>
            <w:r>
              <w:rPr>
                <w:sz w:val="20"/>
              </w:rPr>
              <w:t>Original: French</w:t>
            </w:r>
          </w:p>
        </w:tc>
      </w:tr>
    </w:tbl>
    <w:p w:rsidR="00316DF8" w:rsidRDefault="00316DF8"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316DF8" w:rsidRDefault="00316DF8" w:rsidP="00B43EB7"/>
    <w:p w:rsidR="00000729" w:rsidRDefault="00000729" w:rsidP="00000729">
      <w:pPr>
        <w:pStyle w:val="HChGC"/>
        <w:rPr>
          <w:lang w:val="en-GB"/>
        </w:rPr>
      </w:pPr>
      <w:r w:rsidRPr="00000729">
        <w:rPr>
          <w:lang w:val="en-GB"/>
        </w:rPr>
        <w:tab/>
      </w:r>
      <w:r w:rsidRPr="00000729">
        <w:rPr>
          <w:lang w:val="en-GB"/>
        </w:rPr>
        <w:tab/>
      </w:r>
      <w:r w:rsidRPr="00000729">
        <w:rPr>
          <w:rFonts w:hint="eastAsia"/>
          <w:lang w:val="en-GB"/>
        </w:rPr>
        <w:t>关于塞内加尔第四次定期报告的结论性意见</w:t>
      </w:r>
      <w:r w:rsidRPr="00000729">
        <w:rPr>
          <w:lang w:val="en-GB"/>
        </w:rPr>
        <w:footnoteReference w:customMarkFollows="1" w:id="2"/>
        <w:t>*</w:t>
      </w:r>
    </w:p>
    <w:p w:rsidR="00000729" w:rsidRDefault="00000729" w:rsidP="00000729">
      <w:pPr>
        <w:pStyle w:val="SingleTxtGC"/>
        <w:rPr>
          <w:lang w:val="en-GB"/>
        </w:rPr>
      </w:pPr>
      <w:r>
        <w:rPr>
          <w:lang w:val="en-GB"/>
        </w:rPr>
        <w:t>1.</w:t>
      </w:r>
      <w:r w:rsidRPr="00000729">
        <w:rPr>
          <w:lang w:val="en-GB"/>
        </w:rPr>
        <w:tab/>
      </w:r>
      <w:r w:rsidRPr="00000729">
        <w:rPr>
          <w:rFonts w:hint="eastAsia"/>
          <w:lang w:val="en-GB"/>
        </w:rPr>
        <w:t>禁止酷刑委员会在</w:t>
      </w:r>
      <w:r>
        <w:rPr>
          <w:rFonts w:hint="eastAsia"/>
          <w:lang w:val="en-GB"/>
        </w:rPr>
        <w:t>2</w:t>
      </w:r>
      <w:r w:rsidRPr="00000729">
        <w:rPr>
          <w:rFonts w:hint="eastAsia"/>
          <w:lang w:val="en-GB"/>
        </w:rPr>
        <w:t>0</w:t>
      </w:r>
      <w:r>
        <w:rPr>
          <w:rFonts w:hint="eastAsia"/>
          <w:lang w:val="en-GB"/>
        </w:rPr>
        <w:t>18</w:t>
      </w:r>
      <w:r w:rsidRPr="00000729">
        <w:rPr>
          <w:rFonts w:hint="eastAsia"/>
          <w:lang w:val="en-GB"/>
        </w:rPr>
        <w:t>年</w:t>
      </w:r>
      <w:r>
        <w:rPr>
          <w:rFonts w:hint="eastAsia"/>
          <w:lang w:val="en-GB"/>
        </w:rPr>
        <w:t>4</w:t>
      </w:r>
      <w:r w:rsidRPr="00000729">
        <w:rPr>
          <w:rFonts w:hint="eastAsia"/>
          <w:lang w:val="en-GB"/>
        </w:rPr>
        <w:t>月</w:t>
      </w:r>
      <w:r>
        <w:rPr>
          <w:rFonts w:hint="eastAsia"/>
          <w:lang w:val="en-GB"/>
        </w:rPr>
        <w:t>25</w:t>
      </w:r>
      <w:r w:rsidRPr="00000729">
        <w:rPr>
          <w:rFonts w:hint="eastAsia"/>
          <w:lang w:val="en-GB"/>
        </w:rPr>
        <w:t>日和</w:t>
      </w:r>
      <w:r>
        <w:rPr>
          <w:rFonts w:hint="eastAsia"/>
          <w:lang w:val="en-GB"/>
        </w:rPr>
        <w:t>26</w:t>
      </w:r>
      <w:r w:rsidRPr="00000729">
        <w:rPr>
          <w:rFonts w:hint="eastAsia"/>
          <w:lang w:val="en-GB"/>
        </w:rPr>
        <w:t>日举行的第</w:t>
      </w:r>
      <w:r>
        <w:rPr>
          <w:lang w:val="en-GB"/>
        </w:rPr>
        <w:t>1619</w:t>
      </w:r>
      <w:r w:rsidRPr="00000729">
        <w:rPr>
          <w:rFonts w:hint="eastAsia"/>
          <w:lang w:val="en-GB"/>
        </w:rPr>
        <w:t>次和第</w:t>
      </w:r>
      <w:r>
        <w:rPr>
          <w:lang w:val="en-GB"/>
        </w:rPr>
        <w:t>1622</w:t>
      </w:r>
      <w:r w:rsidRPr="00000729">
        <w:rPr>
          <w:rFonts w:hint="eastAsia"/>
          <w:lang w:val="en-GB"/>
        </w:rPr>
        <w:t>次会议</w:t>
      </w:r>
      <w:r>
        <w:rPr>
          <w:rFonts w:hint="eastAsia"/>
          <w:lang w:val="en-GB"/>
        </w:rPr>
        <w:t>(</w:t>
      </w:r>
      <w:r w:rsidRPr="00000729">
        <w:rPr>
          <w:rFonts w:hint="eastAsia"/>
          <w:lang w:val="en-GB"/>
        </w:rPr>
        <w:t>见</w:t>
      </w:r>
      <w:r>
        <w:rPr>
          <w:lang w:val="en-GB"/>
        </w:rPr>
        <w:t>CAT/C/</w:t>
      </w:r>
      <w:proofErr w:type="spellStart"/>
      <w:r>
        <w:rPr>
          <w:lang w:val="en-GB"/>
        </w:rPr>
        <w:t>SR</w:t>
      </w:r>
      <w:r w:rsidRPr="00000729">
        <w:rPr>
          <w:lang w:val="en-GB"/>
        </w:rPr>
        <w:t>.</w:t>
      </w:r>
      <w:r>
        <w:rPr>
          <w:lang w:val="en-GB"/>
        </w:rPr>
        <w:t>1619</w:t>
      </w:r>
      <w:proofErr w:type="spellEnd"/>
      <w:r w:rsidRPr="00000729">
        <w:rPr>
          <w:rFonts w:hint="eastAsia"/>
          <w:lang w:val="en-GB"/>
        </w:rPr>
        <w:t>和</w:t>
      </w:r>
      <w:r>
        <w:rPr>
          <w:lang w:val="en-GB"/>
        </w:rPr>
        <w:t>CAT/C/</w:t>
      </w:r>
      <w:proofErr w:type="spellStart"/>
      <w:r>
        <w:rPr>
          <w:lang w:val="en-GB"/>
        </w:rPr>
        <w:t>SR</w:t>
      </w:r>
      <w:r w:rsidRPr="00000729">
        <w:rPr>
          <w:lang w:val="en-GB"/>
        </w:rPr>
        <w:t>.</w:t>
      </w:r>
      <w:r>
        <w:rPr>
          <w:lang w:val="en-GB"/>
        </w:rPr>
        <w:t>1622</w:t>
      </w:r>
      <w:proofErr w:type="spellEnd"/>
      <w:r>
        <w:rPr>
          <w:rFonts w:hint="eastAsia"/>
          <w:lang w:val="en-GB"/>
        </w:rPr>
        <w:t>)</w:t>
      </w:r>
      <w:r w:rsidRPr="00000729">
        <w:rPr>
          <w:rFonts w:hint="eastAsia"/>
          <w:lang w:val="en-GB"/>
        </w:rPr>
        <w:t>上审议了塞内加尔的第四次定期报告</w:t>
      </w:r>
      <w:r>
        <w:rPr>
          <w:lang w:val="en-GB"/>
        </w:rPr>
        <w:t>(CAT/C/SEN/4)</w:t>
      </w:r>
      <w:r>
        <w:rPr>
          <w:rFonts w:hint="eastAsia"/>
          <w:lang w:val="en-GB"/>
        </w:rPr>
        <w:t>，</w:t>
      </w:r>
      <w:r w:rsidRPr="00000729">
        <w:rPr>
          <w:rFonts w:hint="eastAsia"/>
          <w:lang w:val="en-GB"/>
        </w:rPr>
        <w:t>并在</w:t>
      </w:r>
      <w:r>
        <w:rPr>
          <w:rFonts w:hint="eastAsia"/>
          <w:lang w:val="en-GB"/>
        </w:rPr>
        <w:t>2</w:t>
      </w:r>
      <w:r w:rsidRPr="00000729">
        <w:rPr>
          <w:rFonts w:hint="eastAsia"/>
          <w:lang w:val="en-GB"/>
        </w:rPr>
        <w:t>0</w:t>
      </w:r>
      <w:r>
        <w:rPr>
          <w:rFonts w:hint="eastAsia"/>
          <w:lang w:val="en-GB"/>
        </w:rPr>
        <w:t>18</w:t>
      </w:r>
      <w:r w:rsidRPr="00000729">
        <w:rPr>
          <w:rFonts w:hint="eastAsia"/>
          <w:lang w:val="en-GB"/>
        </w:rPr>
        <w:t>年</w:t>
      </w:r>
      <w:r>
        <w:rPr>
          <w:rFonts w:hint="eastAsia"/>
          <w:lang w:val="en-GB"/>
        </w:rPr>
        <w:t>5</w:t>
      </w:r>
      <w:r w:rsidRPr="00000729">
        <w:rPr>
          <w:rFonts w:hint="eastAsia"/>
          <w:lang w:val="en-GB"/>
        </w:rPr>
        <w:t>月</w:t>
      </w:r>
      <w:r>
        <w:rPr>
          <w:rFonts w:hint="eastAsia"/>
          <w:lang w:val="en-GB"/>
        </w:rPr>
        <w:t>15</w:t>
      </w:r>
      <w:r w:rsidRPr="00000729">
        <w:rPr>
          <w:rFonts w:hint="eastAsia"/>
          <w:lang w:val="en-GB"/>
        </w:rPr>
        <w:t>日举行的第</w:t>
      </w:r>
      <w:r>
        <w:rPr>
          <w:lang w:val="en-GB"/>
        </w:rPr>
        <w:t>1647</w:t>
      </w:r>
      <w:r w:rsidRPr="00000729">
        <w:rPr>
          <w:rFonts w:hint="eastAsia"/>
          <w:lang w:val="en-GB"/>
        </w:rPr>
        <w:t>次会议上通过了本结论性意见。</w:t>
      </w:r>
    </w:p>
    <w:p w:rsidR="00000729" w:rsidRDefault="00000729" w:rsidP="00000729">
      <w:pPr>
        <w:pStyle w:val="H1GC"/>
        <w:rPr>
          <w:lang w:val="en-GB"/>
        </w:rPr>
      </w:pPr>
      <w:r w:rsidRPr="00000729">
        <w:rPr>
          <w:lang w:val="en-GB"/>
        </w:rPr>
        <w:tab/>
      </w:r>
      <w:r>
        <w:rPr>
          <w:lang w:val="en-GB"/>
        </w:rPr>
        <w:t>A</w:t>
      </w:r>
      <w:r w:rsidRPr="00000729">
        <w:rPr>
          <w:lang w:val="en-GB"/>
        </w:rPr>
        <w:t>.</w:t>
      </w:r>
      <w:r w:rsidRPr="00000729">
        <w:rPr>
          <w:lang w:val="en-GB"/>
        </w:rPr>
        <w:tab/>
      </w:r>
      <w:r w:rsidRPr="00000729">
        <w:rPr>
          <w:rFonts w:hint="eastAsia"/>
          <w:lang w:val="en-GB"/>
        </w:rPr>
        <w:t>导言</w:t>
      </w:r>
    </w:p>
    <w:p w:rsidR="00000729" w:rsidRDefault="00000729" w:rsidP="00000729">
      <w:pPr>
        <w:pStyle w:val="SingleTxtGC"/>
        <w:rPr>
          <w:lang w:val="en-GB"/>
        </w:rPr>
      </w:pPr>
      <w:r>
        <w:rPr>
          <w:lang w:val="en-GB"/>
        </w:rPr>
        <w:t>2.</w:t>
      </w:r>
      <w:r w:rsidRPr="00000729">
        <w:rPr>
          <w:lang w:val="en-GB"/>
        </w:rPr>
        <w:tab/>
      </w:r>
      <w:r w:rsidRPr="00000729">
        <w:rPr>
          <w:rFonts w:hint="eastAsia"/>
          <w:lang w:val="en-GB"/>
        </w:rPr>
        <w:t>委员会注意到塞内加尔根据任择报告程序编写的第四次定期报告</w:t>
      </w:r>
      <w:r>
        <w:rPr>
          <w:rFonts w:hint="eastAsia"/>
          <w:lang w:val="en-GB"/>
        </w:rPr>
        <w:t>，</w:t>
      </w:r>
      <w:r w:rsidRPr="00000729">
        <w:rPr>
          <w:rFonts w:hint="eastAsia"/>
          <w:lang w:val="en-GB"/>
        </w:rPr>
        <w:t>使缔约国和委员会得以进行更有重点的对话。</w:t>
      </w:r>
    </w:p>
    <w:p w:rsidR="00000729" w:rsidRPr="00000729" w:rsidRDefault="00000729" w:rsidP="00000729">
      <w:pPr>
        <w:pStyle w:val="SingleTxtGC"/>
        <w:rPr>
          <w:lang w:val="en-GB"/>
        </w:rPr>
      </w:pPr>
      <w:r>
        <w:rPr>
          <w:lang w:val="en-GB"/>
        </w:rPr>
        <w:t>3.</w:t>
      </w:r>
      <w:r w:rsidRPr="00000729">
        <w:rPr>
          <w:lang w:val="en-GB"/>
        </w:rPr>
        <w:tab/>
      </w:r>
      <w:r w:rsidRPr="00000729">
        <w:rPr>
          <w:rFonts w:hint="eastAsia"/>
          <w:lang w:val="en-GB"/>
        </w:rPr>
        <w:t>委员会感谢有机会与缔约国代表团</w:t>
      </w:r>
      <w:r w:rsidRPr="00000729">
        <w:rPr>
          <w:rFonts w:hint="eastAsia"/>
        </w:rPr>
        <w:t>进行建设性对话</w:t>
      </w:r>
      <w:r>
        <w:rPr>
          <w:rFonts w:hint="eastAsia"/>
          <w:lang w:val="en-GB"/>
        </w:rPr>
        <w:t>，</w:t>
      </w:r>
      <w:r w:rsidRPr="00000729">
        <w:rPr>
          <w:rFonts w:hint="eastAsia"/>
          <w:lang w:val="en-GB"/>
        </w:rPr>
        <w:t>并欢迎代表团对委员会在审议报告期间提出的问题和关切所作的答复。</w:t>
      </w:r>
    </w:p>
    <w:p w:rsidR="00000729" w:rsidRDefault="00000729" w:rsidP="00000729">
      <w:pPr>
        <w:pStyle w:val="H1GC"/>
        <w:rPr>
          <w:lang w:val="en-GB"/>
        </w:rPr>
      </w:pPr>
      <w:r w:rsidRPr="00000729">
        <w:rPr>
          <w:lang w:val="en-GB"/>
        </w:rPr>
        <w:tab/>
      </w:r>
      <w:r>
        <w:rPr>
          <w:lang w:val="en-GB"/>
        </w:rPr>
        <w:t>B</w:t>
      </w:r>
      <w:r w:rsidRPr="00000729">
        <w:rPr>
          <w:lang w:val="en-GB"/>
        </w:rPr>
        <w:t>.</w:t>
      </w:r>
      <w:r w:rsidRPr="00000729">
        <w:rPr>
          <w:lang w:val="en-GB"/>
        </w:rPr>
        <w:tab/>
      </w:r>
      <w:r w:rsidRPr="00000729">
        <w:rPr>
          <w:rFonts w:hint="eastAsia"/>
          <w:lang w:val="en-GB"/>
        </w:rPr>
        <w:t>积极方面</w:t>
      </w:r>
    </w:p>
    <w:p w:rsidR="00000729" w:rsidRPr="00000729" w:rsidRDefault="00000729" w:rsidP="00000729">
      <w:pPr>
        <w:pStyle w:val="SingleTxtGC"/>
        <w:rPr>
          <w:lang w:val="en-GB"/>
        </w:rPr>
      </w:pPr>
      <w:r>
        <w:rPr>
          <w:lang w:val="en-GB"/>
        </w:rPr>
        <w:t>4.</w:t>
      </w:r>
      <w:r w:rsidRPr="00000729">
        <w:rPr>
          <w:lang w:val="en-GB"/>
        </w:rPr>
        <w:tab/>
      </w:r>
      <w:r w:rsidRPr="00000729">
        <w:rPr>
          <w:rFonts w:hint="eastAsia"/>
          <w:lang w:val="en-GB"/>
        </w:rPr>
        <w:t>委员会欢迎缔约国为使《公约》生效采取以下立法措施</w:t>
      </w:r>
      <w:r>
        <w:rPr>
          <w:rFonts w:hint="eastAsia"/>
          <w:lang w:val="en-GB"/>
        </w:rPr>
        <w:t>，</w:t>
      </w:r>
      <w:r w:rsidRPr="00000729">
        <w:rPr>
          <w:rFonts w:hint="eastAsia"/>
          <w:lang w:val="en-GB"/>
        </w:rPr>
        <w:t>包括</w:t>
      </w:r>
      <w:r>
        <w:rPr>
          <w:rFonts w:hint="eastAsia"/>
          <w:lang w:val="en-GB"/>
        </w:rPr>
        <w:t>：</w:t>
      </w:r>
    </w:p>
    <w:p w:rsidR="00000729" w:rsidRPr="00000729" w:rsidRDefault="00000729" w:rsidP="00A41892">
      <w:pPr>
        <w:pStyle w:val="SingleTxtGC"/>
        <w:numPr>
          <w:ilvl w:val="0"/>
          <w:numId w:val="17"/>
        </w:numPr>
        <w:rPr>
          <w:lang w:val="en-GB"/>
        </w:rPr>
      </w:pPr>
      <w:r w:rsidRPr="00000729">
        <w:rPr>
          <w:rFonts w:hint="eastAsia"/>
          <w:lang w:val="en-GB"/>
        </w:rPr>
        <w:t>关于修订</w:t>
      </w:r>
      <w:r>
        <w:rPr>
          <w:lang w:val="en-GB"/>
        </w:rPr>
        <w:t>1965</w:t>
      </w:r>
      <w:r w:rsidRPr="00000729">
        <w:rPr>
          <w:rFonts w:hint="eastAsia"/>
          <w:lang w:val="en-GB"/>
        </w:rPr>
        <w:t>年</w:t>
      </w:r>
      <w:r>
        <w:rPr>
          <w:lang w:val="en-GB"/>
        </w:rPr>
        <w:t>7</w:t>
      </w:r>
      <w:r w:rsidRPr="00000729">
        <w:rPr>
          <w:rFonts w:hint="eastAsia"/>
          <w:lang w:val="en-GB"/>
        </w:rPr>
        <w:t>月</w:t>
      </w:r>
      <w:r>
        <w:rPr>
          <w:lang w:val="en-GB"/>
        </w:rPr>
        <w:t>21</w:t>
      </w:r>
      <w:r w:rsidRPr="00000729">
        <w:rPr>
          <w:rFonts w:hint="eastAsia"/>
          <w:lang w:val="en-GB"/>
        </w:rPr>
        <w:t>日第</w:t>
      </w:r>
      <w:r>
        <w:rPr>
          <w:lang w:val="en-GB"/>
        </w:rPr>
        <w:t>65</w:t>
      </w:r>
      <w:r w:rsidRPr="00000729">
        <w:rPr>
          <w:lang w:val="en-GB"/>
        </w:rPr>
        <w:t>-</w:t>
      </w:r>
      <w:r>
        <w:rPr>
          <w:lang w:val="en-GB"/>
        </w:rPr>
        <w:t>61</w:t>
      </w:r>
      <w:r w:rsidRPr="00000729">
        <w:rPr>
          <w:rFonts w:hint="eastAsia"/>
          <w:lang w:val="en-GB"/>
        </w:rPr>
        <w:t>号法</w:t>
      </w:r>
      <w:r>
        <w:rPr>
          <w:rFonts w:hint="eastAsia"/>
          <w:lang w:val="en-GB"/>
        </w:rPr>
        <w:t>(</w:t>
      </w:r>
      <w:r w:rsidRPr="00000729">
        <w:rPr>
          <w:rFonts w:hint="eastAsia"/>
          <w:lang w:val="en-GB"/>
        </w:rPr>
        <w:t>出台《刑事诉讼法》</w:t>
      </w:r>
      <w:r>
        <w:rPr>
          <w:rFonts w:hint="eastAsia"/>
          <w:lang w:val="en-GB"/>
        </w:rPr>
        <w:t>)</w:t>
      </w:r>
      <w:r w:rsidRPr="00000729">
        <w:rPr>
          <w:rFonts w:hint="eastAsia"/>
          <w:lang w:val="en-GB"/>
        </w:rPr>
        <w:t>的</w:t>
      </w:r>
      <w:r>
        <w:rPr>
          <w:lang w:val="en-GB"/>
        </w:rPr>
        <w:t>2</w:t>
      </w:r>
      <w:r w:rsidRPr="00000729">
        <w:rPr>
          <w:lang w:val="en-GB"/>
        </w:rPr>
        <w:t>0</w:t>
      </w:r>
      <w:r>
        <w:rPr>
          <w:lang w:val="en-GB"/>
        </w:rPr>
        <w:t>16</w:t>
      </w:r>
      <w:r w:rsidRPr="00000729">
        <w:rPr>
          <w:rFonts w:hint="eastAsia"/>
          <w:lang w:val="en-GB"/>
        </w:rPr>
        <w:t>年第</w:t>
      </w:r>
      <w:r>
        <w:rPr>
          <w:lang w:val="en-GB"/>
        </w:rPr>
        <w:t>2</w:t>
      </w:r>
      <w:r w:rsidRPr="00000729">
        <w:rPr>
          <w:lang w:val="en-GB"/>
        </w:rPr>
        <w:t>0</w:t>
      </w:r>
      <w:r>
        <w:rPr>
          <w:lang w:val="en-GB"/>
        </w:rPr>
        <w:t>16</w:t>
      </w:r>
      <w:r w:rsidRPr="00000729">
        <w:rPr>
          <w:lang w:val="en-GB"/>
        </w:rPr>
        <w:t>-</w:t>
      </w:r>
      <w:r>
        <w:rPr>
          <w:lang w:val="en-GB"/>
        </w:rPr>
        <w:t>3</w:t>
      </w:r>
      <w:r w:rsidRPr="00000729">
        <w:rPr>
          <w:lang w:val="en-GB"/>
        </w:rPr>
        <w:t>0</w:t>
      </w:r>
      <w:r w:rsidRPr="00000729">
        <w:rPr>
          <w:rFonts w:hint="eastAsia"/>
          <w:lang w:val="en-GB"/>
        </w:rPr>
        <w:t>号法</w:t>
      </w:r>
      <w:r>
        <w:rPr>
          <w:rFonts w:hint="eastAsia"/>
          <w:lang w:val="en-GB"/>
        </w:rPr>
        <w:t>，</w:t>
      </w:r>
      <w:r w:rsidRPr="00000729">
        <w:rPr>
          <w:rFonts w:hint="eastAsia"/>
          <w:lang w:val="en-GB"/>
        </w:rPr>
        <w:t>内容包括强化根本法律保障和实行长期在刑事庭举行听证等</w:t>
      </w:r>
      <w:r>
        <w:rPr>
          <w:rFonts w:hint="eastAsia"/>
          <w:lang w:val="en-GB"/>
        </w:rPr>
        <w:t>；</w:t>
      </w:r>
    </w:p>
    <w:p w:rsidR="00000729" w:rsidRPr="00000729" w:rsidRDefault="00000729" w:rsidP="00A41892">
      <w:pPr>
        <w:pStyle w:val="SingleTxtGC"/>
        <w:numPr>
          <w:ilvl w:val="0"/>
          <w:numId w:val="17"/>
        </w:numPr>
        <w:rPr>
          <w:lang w:val="en-GB"/>
        </w:rPr>
      </w:pPr>
      <w:r w:rsidRPr="00000729">
        <w:rPr>
          <w:rFonts w:hint="eastAsia"/>
          <w:lang w:val="en-GB"/>
        </w:rPr>
        <w:t>关于法官地位的</w:t>
      </w:r>
      <w:r>
        <w:rPr>
          <w:lang w:val="en-GB"/>
        </w:rPr>
        <w:t>2</w:t>
      </w:r>
      <w:r w:rsidRPr="00000729">
        <w:rPr>
          <w:lang w:val="en-GB"/>
        </w:rPr>
        <w:t>0</w:t>
      </w:r>
      <w:r>
        <w:rPr>
          <w:lang w:val="en-GB"/>
        </w:rPr>
        <w:t>17</w:t>
      </w:r>
      <w:r w:rsidRPr="00000729">
        <w:rPr>
          <w:rFonts w:hint="eastAsia"/>
          <w:lang w:val="en-GB"/>
        </w:rPr>
        <w:t>年</w:t>
      </w:r>
      <w:r>
        <w:rPr>
          <w:lang w:val="en-GB"/>
        </w:rPr>
        <w:t>1</w:t>
      </w:r>
      <w:r w:rsidRPr="00000729">
        <w:rPr>
          <w:rFonts w:hint="eastAsia"/>
          <w:lang w:val="en-GB"/>
        </w:rPr>
        <w:t>月</w:t>
      </w:r>
      <w:r>
        <w:rPr>
          <w:lang w:val="en-GB"/>
        </w:rPr>
        <w:t>17</w:t>
      </w:r>
      <w:r w:rsidRPr="00000729">
        <w:rPr>
          <w:rFonts w:hint="eastAsia"/>
          <w:lang w:val="en-GB"/>
        </w:rPr>
        <w:t>日第</w:t>
      </w:r>
      <w:r>
        <w:rPr>
          <w:lang w:val="en-GB"/>
        </w:rPr>
        <w:t>2</w:t>
      </w:r>
      <w:r w:rsidRPr="00000729">
        <w:rPr>
          <w:lang w:val="en-GB"/>
        </w:rPr>
        <w:t>0</w:t>
      </w:r>
      <w:r>
        <w:rPr>
          <w:lang w:val="en-GB"/>
        </w:rPr>
        <w:t>17</w:t>
      </w:r>
      <w:r w:rsidRPr="00000729">
        <w:rPr>
          <w:lang w:val="en-GB"/>
        </w:rPr>
        <w:t>-</w:t>
      </w:r>
      <w:r>
        <w:rPr>
          <w:lang w:val="en-GB"/>
        </w:rPr>
        <w:t>1</w:t>
      </w:r>
      <w:r w:rsidRPr="00000729">
        <w:rPr>
          <w:lang w:val="en-GB"/>
        </w:rPr>
        <w:t>0</w:t>
      </w:r>
      <w:r w:rsidRPr="00000729">
        <w:rPr>
          <w:rFonts w:hint="eastAsia"/>
          <w:lang w:val="en-GB"/>
        </w:rPr>
        <w:t>号组织法</w:t>
      </w:r>
      <w:r>
        <w:rPr>
          <w:rFonts w:hint="eastAsia"/>
          <w:lang w:val="en-GB"/>
        </w:rPr>
        <w:t>，</w:t>
      </w:r>
      <w:r w:rsidRPr="00000729">
        <w:rPr>
          <w:rFonts w:hint="eastAsia"/>
          <w:lang w:val="en-GB"/>
        </w:rPr>
        <w:t>其宗旨包括加强法官独立性等</w:t>
      </w:r>
      <w:r>
        <w:rPr>
          <w:rFonts w:hint="eastAsia"/>
          <w:lang w:val="en-GB"/>
        </w:rPr>
        <w:t>；</w:t>
      </w:r>
    </w:p>
    <w:p w:rsidR="00000729" w:rsidRPr="00000729" w:rsidRDefault="00000729" w:rsidP="00A41892">
      <w:pPr>
        <w:pStyle w:val="SingleTxtGC"/>
        <w:numPr>
          <w:ilvl w:val="0"/>
          <w:numId w:val="17"/>
        </w:numPr>
        <w:rPr>
          <w:lang w:val="en-GB"/>
        </w:rPr>
      </w:pPr>
      <w:r w:rsidRPr="00000729">
        <w:rPr>
          <w:rFonts w:hint="eastAsia"/>
          <w:lang w:val="en-GB"/>
        </w:rPr>
        <w:t>关于最高司法委员会结构和运作的</w:t>
      </w:r>
      <w:r>
        <w:rPr>
          <w:lang w:val="en-GB"/>
        </w:rPr>
        <w:t>2</w:t>
      </w:r>
      <w:r w:rsidRPr="00000729">
        <w:rPr>
          <w:lang w:val="en-GB"/>
        </w:rPr>
        <w:t>0</w:t>
      </w:r>
      <w:r>
        <w:rPr>
          <w:lang w:val="en-GB"/>
        </w:rPr>
        <w:t>17</w:t>
      </w:r>
      <w:r w:rsidRPr="00000729">
        <w:rPr>
          <w:rFonts w:hint="eastAsia"/>
          <w:lang w:val="en-GB"/>
        </w:rPr>
        <w:t>年</w:t>
      </w:r>
      <w:r>
        <w:rPr>
          <w:lang w:val="en-GB"/>
        </w:rPr>
        <w:t>1</w:t>
      </w:r>
      <w:r w:rsidRPr="00000729">
        <w:rPr>
          <w:rFonts w:hint="eastAsia"/>
          <w:lang w:val="en-GB"/>
        </w:rPr>
        <w:t>月</w:t>
      </w:r>
      <w:r>
        <w:rPr>
          <w:lang w:val="en-GB"/>
        </w:rPr>
        <w:t>17</w:t>
      </w:r>
      <w:r w:rsidRPr="00000729">
        <w:rPr>
          <w:rFonts w:hint="eastAsia"/>
          <w:lang w:val="en-GB"/>
        </w:rPr>
        <w:t>日第</w:t>
      </w:r>
      <w:r>
        <w:rPr>
          <w:lang w:val="en-GB"/>
        </w:rPr>
        <w:t>2</w:t>
      </w:r>
      <w:r w:rsidRPr="00000729">
        <w:rPr>
          <w:lang w:val="en-GB"/>
        </w:rPr>
        <w:t>0</w:t>
      </w:r>
      <w:r>
        <w:rPr>
          <w:lang w:val="en-GB"/>
        </w:rPr>
        <w:t>17</w:t>
      </w:r>
      <w:r w:rsidRPr="00000729">
        <w:rPr>
          <w:lang w:val="en-GB"/>
        </w:rPr>
        <w:t>-</w:t>
      </w:r>
      <w:r>
        <w:rPr>
          <w:lang w:val="en-GB"/>
        </w:rPr>
        <w:t>11</w:t>
      </w:r>
      <w:r w:rsidRPr="00000729">
        <w:rPr>
          <w:rFonts w:hint="eastAsia"/>
          <w:lang w:val="en-GB"/>
        </w:rPr>
        <w:t>号组织法</w:t>
      </w:r>
      <w:r>
        <w:rPr>
          <w:rFonts w:hint="eastAsia"/>
          <w:lang w:val="en-GB"/>
        </w:rPr>
        <w:t>，</w:t>
      </w:r>
      <w:r w:rsidRPr="00000729">
        <w:rPr>
          <w:rFonts w:hint="eastAsia"/>
          <w:lang w:val="en-GB"/>
        </w:rPr>
        <w:t>内容包括提出纪律事项上诉权和要求事关最高司法委员会成员解职或退休的决定需多数票通过等</w:t>
      </w:r>
      <w:r>
        <w:rPr>
          <w:rFonts w:hint="eastAsia"/>
          <w:lang w:val="en-GB"/>
        </w:rPr>
        <w:t>；</w:t>
      </w:r>
    </w:p>
    <w:p w:rsidR="00000729" w:rsidRDefault="00000729" w:rsidP="00000729">
      <w:pPr>
        <w:pStyle w:val="SingleTxtGC"/>
        <w:rPr>
          <w:lang w:val="en-GB"/>
        </w:rPr>
      </w:pPr>
      <w:r w:rsidRPr="00000729">
        <w:rPr>
          <w:lang w:val="en-GB"/>
        </w:rPr>
        <w:lastRenderedPageBreak/>
        <w:tab/>
      </w:r>
      <w:r>
        <w:rPr>
          <w:lang w:val="en-GB"/>
        </w:rPr>
        <w:t>(d)</w:t>
      </w:r>
      <w:r w:rsidRPr="00000729">
        <w:rPr>
          <w:lang w:val="en-GB"/>
        </w:rPr>
        <w:tab/>
      </w:r>
      <w:r w:rsidRPr="00FE48FF">
        <w:rPr>
          <w:spacing w:val="-2"/>
          <w:lang w:val="en-GB"/>
        </w:rPr>
        <w:t>2017</w:t>
      </w:r>
      <w:r w:rsidRPr="00FE48FF">
        <w:rPr>
          <w:rFonts w:hint="eastAsia"/>
          <w:spacing w:val="-2"/>
          <w:lang w:val="en-GB"/>
        </w:rPr>
        <w:t>年</w:t>
      </w:r>
      <w:r w:rsidRPr="00FE48FF">
        <w:rPr>
          <w:spacing w:val="-2"/>
          <w:lang w:val="en-GB"/>
        </w:rPr>
        <w:t>1</w:t>
      </w:r>
      <w:r w:rsidRPr="00FE48FF">
        <w:rPr>
          <w:rFonts w:hint="eastAsia"/>
          <w:spacing w:val="-2"/>
          <w:lang w:val="en-GB"/>
        </w:rPr>
        <w:t>月</w:t>
      </w:r>
      <w:r w:rsidRPr="00FE48FF">
        <w:rPr>
          <w:spacing w:val="-2"/>
          <w:lang w:val="en-GB"/>
        </w:rPr>
        <w:t>17</w:t>
      </w:r>
      <w:r w:rsidRPr="00FE48FF">
        <w:rPr>
          <w:rFonts w:hint="eastAsia"/>
          <w:spacing w:val="-2"/>
          <w:lang w:val="en-GB"/>
        </w:rPr>
        <w:t>日第</w:t>
      </w:r>
      <w:r w:rsidRPr="00FE48FF">
        <w:rPr>
          <w:spacing w:val="-2"/>
          <w:lang w:val="en-GB"/>
        </w:rPr>
        <w:t>2017-09</w:t>
      </w:r>
      <w:r w:rsidRPr="00FE48FF">
        <w:rPr>
          <w:rFonts w:hint="eastAsia"/>
          <w:spacing w:val="-2"/>
          <w:lang w:val="en-GB"/>
        </w:rPr>
        <w:t>号组织法，以撤销并取代</w:t>
      </w:r>
      <w:r w:rsidRPr="00FE48FF">
        <w:rPr>
          <w:spacing w:val="-2"/>
          <w:lang w:val="en-GB"/>
        </w:rPr>
        <w:t>2008</w:t>
      </w:r>
      <w:r w:rsidRPr="00FE48FF">
        <w:rPr>
          <w:rFonts w:hint="eastAsia"/>
          <w:spacing w:val="-2"/>
          <w:lang w:val="en-GB"/>
        </w:rPr>
        <w:t>年</w:t>
      </w:r>
      <w:r w:rsidRPr="00FE48FF">
        <w:rPr>
          <w:spacing w:val="-2"/>
          <w:lang w:val="en-GB"/>
        </w:rPr>
        <w:t>8</w:t>
      </w:r>
      <w:r w:rsidRPr="00FE48FF">
        <w:rPr>
          <w:rFonts w:hint="eastAsia"/>
          <w:spacing w:val="-2"/>
          <w:lang w:val="en-GB"/>
        </w:rPr>
        <w:t>月</w:t>
      </w:r>
      <w:r w:rsidRPr="00FE48FF">
        <w:rPr>
          <w:spacing w:val="-2"/>
          <w:lang w:val="en-GB"/>
        </w:rPr>
        <w:t>8</w:t>
      </w:r>
      <w:r w:rsidRPr="00FE48FF">
        <w:rPr>
          <w:rFonts w:hint="eastAsia"/>
          <w:spacing w:val="-2"/>
          <w:lang w:val="en-GB"/>
        </w:rPr>
        <w:t>日</w:t>
      </w:r>
      <w:r w:rsidRPr="00000729">
        <w:rPr>
          <w:rFonts w:hint="eastAsia"/>
          <w:lang w:val="en-GB"/>
        </w:rPr>
        <w:t>第</w:t>
      </w:r>
      <w:r>
        <w:rPr>
          <w:lang w:val="en-GB"/>
        </w:rPr>
        <w:t>2</w:t>
      </w:r>
      <w:r w:rsidRPr="00000729">
        <w:rPr>
          <w:lang w:val="en-GB"/>
        </w:rPr>
        <w:t>00</w:t>
      </w:r>
      <w:r>
        <w:rPr>
          <w:lang w:val="en-GB"/>
        </w:rPr>
        <w:t>8</w:t>
      </w:r>
      <w:r w:rsidRPr="00000729">
        <w:rPr>
          <w:lang w:val="en-GB"/>
        </w:rPr>
        <w:t>-</w:t>
      </w:r>
      <w:r>
        <w:rPr>
          <w:lang w:val="en-GB"/>
        </w:rPr>
        <w:t>35</w:t>
      </w:r>
      <w:r w:rsidRPr="00000729">
        <w:rPr>
          <w:rFonts w:hint="eastAsia"/>
          <w:lang w:val="en-GB"/>
        </w:rPr>
        <w:t>号最高法院组织法</w:t>
      </w:r>
      <w:r>
        <w:rPr>
          <w:rFonts w:hint="eastAsia"/>
          <w:lang w:val="en-GB"/>
        </w:rPr>
        <w:t>，</w:t>
      </w:r>
      <w:r w:rsidRPr="00000729">
        <w:rPr>
          <w:rFonts w:hint="eastAsia"/>
          <w:lang w:val="en-GB"/>
        </w:rPr>
        <w:t>新法规定了长期拘留受害者赔偿程序。</w:t>
      </w:r>
    </w:p>
    <w:p w:rsidR="00000729" w:rsidRPr="00000729" w:rsidRDefault="00000729" w:rsidP="00000729">
      <w:pPr>
        <w:pStyle w:val="SingleTxtGC"/>
        <w:rPr>
          <w:lang w:val="en-GB"/>
        </w:rPr>
      </w:pPr>
      <w:r>
        <w:rPr>
          <w:lang w:val="en-GB"/>
        </w:rPr>
        <w:t>5.</w:t>
      </w:r>
      <w:r w:rsidRPr="00000729">
        <w:rPr>
          <w:lang w:val="en-GB"/>
        </w:rPr>
        <w:tab/>
      </w:r>
      <w:r w:rsidRPr="00000729">
        <w:rPr>
          <w:rFonts w:hint="eastAsia"/>
          <w:lang w:val="en-GB"/>
        </w:rPr>
        <w:t>委员会还欢迎缔约国为使《公约》生效采取以下其他措施</w:t>
      </w:r>
      <w:r>
        <w:rPr>
          <w:rFonts w:hint="eastAsia"/>
          <w:lang w:val="en-GB"/>
        </w:rPr>
        <w:t>，</w:t>
      </w:r>
      <w:r w:rsidRPr="00000729">
        <w:rPr>
          <w:rFonts w:hint="eastAsia"/>
          <w:lang w:val="en-GB"/>
        </w:rPr>
        <w:t>包括</w:t>
      </w:r>
      <w:r>
        <w:rPr>
          <w:rFonts w:hint="eastAsia"/>
          <w:lang w:val="en-GB"/>
        </w:rPr>
        <w:t>：</w:t>
      </w:r>
    </w:p>
    <w:p w:rsidR="00000729" w:rsidRPr="00000729" w:rsidRDefault="00000729" w:rsidP="00A41892">
      <w:pPr>
        <w:pStyle w:val="SingleTxtGC"/>
        <w:numPr>
          <w:ilvl w:val="0"/>
          <w:numId w:val="15"/>
        </w:numPr>
        <w:rPr>
          <w:lang w:val="en-GB"/>
        </w:rPr>
      </w:pPr>
      <w:r>
        <w:rPr>
          <w:lang w:val="en-GB"/>
        </w:rPr>
        <w:t>2</w:t>
      </w:r>
      <w:r w:rsidRPr="00000729">
        <w:rPr>
          <w:lang w:val="en-GB"/>
        </w:rPr>
        <w:t>0</w:t>
      </w:r>
      <w:r>
        <w:rPr>
          <w:lang w:val="en-GB"/>
        </w:rPr>
        <w:t>18</w:t>
      </w:r>
      <w:r w:rsidRPr="00000729">
        <w:rPr>
          <w:rFonts w:hint="eastAsia"/>
          <w:lang w:val="en-GB"/>
        </w:rPr>
        <w:t>年第</w:t>
      </w:r>
      <w:r>
        <w:rPr>
          <w:lang w:val="en-GB"/>
        </w:rPr>
        <w:t>179/MJ/</w:t>
      </w:r>
      <w:proofErr w:type="spellStart"/>
      <w:r>
        <w:rPr>
          <w:lang w:val="en-GB"/>
        </w:rPr>
        <w:t>DACG</w:t>
      </w:r>
      <w:proofErr w:type="spellEnd"/>
      <w:r>
        <w:rPr>
          <w:lang w:val="en-GB"/>
        </w:rPr>
        <w:t>/MN</w:t>
      </w:r>
      <w:r w:rsidRPr="00000729">
        <w:rPr>
          <w:rFonts w:hint="eastAsia"/>
          <w:lang w:val="en-GB"/>
        </w:rPr>
        <w:t>号公报</w:t>
      </w:r>
      <w:r>
        <w:rPr>
          <w:rFonts w:hint="eastAsia"/>
          <w:lang w:val="en-GB"/>
        </w:rPr>
        <w:t>，</w:t>
      </w:r>
      <w:r w:rsidRPr="00000729">
        <w:rPr>
          <w:rFonts w:hint="eastAsia"/>
          <w:lang w:val="en-GB"/>
        </w:rPr>
        <w:t>规定了行使律师辩护权的模式</w:t>
      </w:r>
      <w:r>
        <w:rPr>
          <w:rFonts w:hint="eastAsia"/>
          <w:lang w:val="en-GB"/>
        </w:rPr>
        <w:t>；</w:t>
      </w:r>
    </w:p>
    <w:p w:rsidR="00000729" w:rsidRPr="00000729" w:rsidRDefault="00000729" w:rsidP="00A41892">
      <w:pPr>
        <w:pStyle w:val="SingleTxtGC"/>
        <w:numPr>
          <w:ilvl w:val="0"/>
          <w:numId w:val="15"/>
        </w:numPr>
        <w:rPr>
          <w:lang w:val="en-GB"/>
        </w:rPr>
      </w:pPr>
      <w:r w:rsidRPr="00000729">
        <w:rPr>
          <w:rFonts w:hint="eastAsia"/>
          <w:lang w:val="en-GB"/>
        </w:rPr>
        <w:t>塞内加尔法院系统内成立了非洲特别法庭</w:t>
      </w:r>
      <w:r>
        <w:rPr>
          <w:rFonts w:hint="eastAsia"/>
          <w:lang w:val="en-GB"/>
        </w:rPr>
        <w:t>，</w:t>
      </w:r>
      <w:r w:rsidRPr="00000729">
        <w:rPr>
          <w:rFonts w:hint="eastAsia"/>
          <w:lang w:val="en-GB"/>
        </w:rPr>
        <w:t>这是</w:t>
      </w:r>
      <w:proofErr w:type="spellStart"/>
      <w:r>
        <w:rPr>
          <w:lang w:val="en-GB"/>
        </w:rPr>
        <w:t>Guengueng</w:t>
      </w:r>
      <w:proofErr w:type="spellEnd"/>
      <w:r w:rsidRPr="00000729">
        <w:rPr>
          <w:rFonts w:hint="eastAsia"/>
          <w:lang w:val="en-GB"/>
        </w:rPr>
        <w:t>等人诉塞内加尔一案</w:t>
      </w:r>
      <w:r>
        <w:rPr>
          <w:lang w:val="en-GB"/>
        </w:rPr>
        <w:t>(CAT/C/36/D/181/2</w:t>
      </w:r>
      <w:r w:rsidRPr="00000729">
        <w:rPr>
          <w:lang w:val="en-GB"/>
        </w:rPr>
        <w:t>00</w:t>
      </w:r>
      <w:r>
        <w:rPr>
          <w:lang w:val="en-GB"/>
        </w:rPr>
        <w:t>1)</w:t>
      </w:r>
      <w:r w:rsidRPr="00000729">
        <w:rPr>
          <w:rFonts w:hint="eastAsia"/>
          <w:lang w:val="en-GB"/>
        </w:rPr>
        <w:t>关于审判</w:t>
      </w:r>
      <w:proofErr w:type="spellStart"/>
      <w:r>
        <w:rPr>
          <w:lang w:val="en-GB"/>
        </w:rPr>
        <w:t>Hiss</w:t>
      </w:r>
      <w:r w:rsidRPr="00000729">
        <w:rPr>
          <w:lang w:val="en-GB"/>
        </w:rPr>
        <w:t>è</w:t>
      </w:r>
      <w:r>
        <w:rPr>
          <w:lang w:val="en-GB"/>
        </w:rPr>
        <w:t>ne</w:t>
      </w:r>
      <w:proofErr w:type="spellEnd"/>
      <w:r w:rsidRPr="00000729">
        <w:rPr>
          <w:lang w:val="en-GB"/>
        </w:rPr>
        <w:t xml:space="preserve"> </w:t>
      </w:r>
      <w:proofErr w:type="spellStart"/>
      <w:r>
        <w:rPr>
          <w:lang w:val="en-GB"/>
        </w:rPr>
        <w:t>Habr</w:t>
      </w:r>
      <w:r w:rsidRPr="00000729">
        <w:rPr>
          <w:lang w:val="en-GB"/>
        </w:rPr>
        <w:t>é</w:t>
      </w:r>
      <w:proofErr w:type="spellEnd"/>
      <w:r w:rsidRPr="00000729">
        <w:rPr>
          <w:rFonts w:hint="eastAsia"/>
          <w:lang w:val="en-GB"/>
        </w:rPr>
        <w:t>的裁决的后续工作之一。</w:t>
      </w:r>
      <w:r>
        <w:rPr>
          <w:lang w:val="en-GB"/>
        </w:rPr>
        <w:t>2</w:t>
      </w:r>
      <w:r w:rsidRPr="00000729">
        <w:rPr>
          <w:lang w:val="en-GB"/>
        </w:rPr>
        <w:t>0</w:t>
      </w:r>
      <w:r>
        <w:rPr>
          <w:lang w:val="en-GB"/>
        </w:rPr>
        <w:t>16</w:t>
      </w:r>
      <w:r w:rsidRPr="00000729">
        <w:rPr>
          <w:rFonts w:hint="eastAsia"/>
          <w:lang w:val="en-GB"/>
        </w:rPr>
        <w:t>年</w:t>
      </w:r>
      <w:r>
        <w:rPr>
          <w:rFonts w:hint="eastAsia"/>
          <w:lang w:val="en-GB"/>
        </w:rPr>
        <w:t>，</w:t>
      </w:r>
      <w:proofErr w:type="spellStart"/>
      <w:r>
        <w:rPr>
          <w:lang w:val="en-GB"/>
        </w:rPr>
        <w:t>Hiss</w:t>
      </w:r>
      <w:r w:rsidRPr="00000729">
        <w:rPr>
          <w:lang w:val="en-GB"/>
        </w:rPr>
        <w:t>è</w:t>
      </w:r>
      <w:r>
        <w:rPr>
          <w:lang w:val="en-GB"/>
        </w:rPr>
        <w:t>ne</w:t>
      </w:r>
      <w:proofErr w:type="spellEnd"/>
      <w:r w:rsidRPr="00000729">
        <w:rPr>
          <w:lang w:val="en-GB"/>
        </w:rPr>
        <w:t xml:space="preserve"> </w:t>
      </w:r>
      <w:proofErr w:type="spellStart"/>
      <w:r>
        <w:rPr>
          <w:lang w:val="en-GB"/>
        </w:rPr>
        <w:t>Habr</w:t>
      </w:r>
      <w:r w:rsidRPr="00000729">
        <w:rPr>
          <w:lang w:val="en-GB"/>
        </w:rPr>
        <w:t>é</w:t>
      </w:r>
      <w:proofErr w:type="spellEnd"/>
      <w:r w:rsidRPr="00000729">
        <w:rPr>
          <w:rFonts w:hint="eastAsia"/>
          <w:lang w:val="en-GB"/>
        </w:rPr>
        <w:t>因</w:t>
      </w:r>
      <w:r>
        <w:rPr>
          <w:lang w:val="en-GB"/>
        </w:rPr>
        <w:t>1982</w:t>
      </w:r>
      <w:r w:rsidRPr="00000729">
        <w:rPr>
          <w:rFonts w:hint="eastAsia"/>
          <w:lang w:val="en-GB"/>
        </w:rPr>
        <w:t>年至</w:t>
      </w:r>
      <w:r>
        <w:rPr>
          <w:lang w:val="en-GB"/>
        </w:rPr>
        <w:t>199</w:t>
      </w:r>
      <w:r w:rsidRPr="00000729">
        <w:rPr>
          <w:lang w:val="en-GB"/>
        </w:rPr>
        <w:t>0</w:t>
      </w:r>
      <w:r w:rsidRPr="00000729">
        <w:rPr>
          <w:rFonts w:hint="eastAsia"/>
          <w:lang w:val="en-GB"/>
        </w:rPr>
        <w:t>年在乍得</w:t>
      </w:r>
      <w:r w:rsidRPr="00000729">
        <w:rPr>
          <w:rFonts w:hint="eastAsia"/>
        </w:rPr>
        <w:t>犯下的行为</w:t>
      </w:r>
      <w:r w:rsidRPr="00000729">
        <w:rPr>
          <w:rFonts w:hint="eastAsia"/>
          <w:lang w:val="en-GB"/>
        </w:rPr>
        <w:t>被判犯有危害人类罪、战争罪和酷刑罪</w:t>
      </w:r>
      <w:r>
        <w:rPr>
          <w:rFonts w:hint="eastAsia"/>
          <w:lang w:val="en-GB"/>
        </w:rPr>
        <w:t>；</w:t>
      </w:r>
    </w:p>
    <w:p w:rsidR="00000729" w:rsidRPr="00000729" w:rsidRDefault="00000729" w:rsidP="00A41892">
      <w:pPr>
        <w:pStyle w:val="SingleTxtGC"/>
        <w:numPr>
          <w:ilvl w:val="0"/>
          <w:numId w:val="15"/>
        </w:numPr>
        <w:rPr>
          <w:lang w:val="en-GB"/>
        </w:rPr>
      </w:pPr>
      <w:r>
        <w:rPr>
          <w:lang w:val="en-GB"/>
        </w:rPr>
        <w:t>2</w:t>
      </w:r>
      <w:r w:rsidRPr="00000729">
        <w:rPr>
          <w:lang w:val="en-GB"/>
        </w:rPr>
        <w:t>0</w:t>
      </w:r>
      <w:r>
        <w:rPr>
          <w:lang w:val="en-GB"/>
        </w:rPr>
        <w:t>16</w:t>
      </w:r>
      <w:r w:rsidRPr="00000729">
        <w:rPr>
          <w:rFonts w:hint="eastAsia"/>
          <w:lang w:val="en-GB"/>
        </w:rPr>
        <w:t>年紧急转移街头儿童的命令</w:t>
      </w:r>
      <w:r>
        <w:rPr>
          <w:rFonts w:hint="eastAsia"/>
          <w:lang w:val="en-GB"/>
        </w:rPr>
        <w:t>，</w:t>
      </w:r>
      <w:r w:rsidRPr="00000729">
        <w:rPr>
          <w:rFonts w:hint="eastAsia"/>
          <w:lang w:val="en-GB"/>
        </w:rPr>
        <w:t>加重了对剥削儿童者的处罚</w:t>
      </w:r>
      <w:r>
        <w:rPr>
          <w:rFonts w:hint="eastAsia"/>
          <w:lang w:val="en-GB"/>
        </w:rPr>
        <w:t>；</w:t>
      </w:r>
    </w:p>
    <w:p w:rsidR="00000729" w:rsidRPr="00000729" w:rsidRDefault="00000729" w:rsidP="00A41892">
      <w:pPr>
        <w:pStyle w:val="SingleTxtGC"/>
        <w:numPr>
          <w:ilvl w:val="0"/>
          <w:numId w:val="15"/>
        </w:numPr>
        <w:rPr>
          <w:lang w:val="en-GB"/>
        </w:rPr>
      </w:pPr>
      <w:r w:rsidRPr="00000729">
        <w:rPr>
          <w:rFonts w:hint="eastAsia"/>
          <w:lang w:val="en-GB"/>
        </w:rPr>
        <w:t>监狱实行电脑登记</w:t>
      </w:r>
      <w:r>
        <w:rPr>
          <w:rFonts w:hint="eastAsia"/>
          <w:lang w:val="en-GB"/>
        </w:rPr>
        <w:t>；</w:t>
      </w:r>
    </w:p>
    <w:p w:rsidR="00000729" w:rsidRDefault="00000729" w:rsidP="00A41892">
      <w:pPr>
        <w:pStyle w:val="SingleTxtGC"/>
        <w:numPr>
          <w:ilvl w:val="0"/>
          <w:numId w:val="15"/>
        </w:numPr>
        <w:rPr>
          <w:lang w:val="en-GB"/>
        </w:rPr>
      </w:pPr>
      <w:r w:rsidRPr="00000729">
        <w:rPr>
          <w:rFonts w:hint="eastAsia"/>
          <w:lang w:val="en-GB"/>
        </w:rPr>
        <w:t>《</w:t>
      </w:r>
      <w:r>
        <w:rPr>
          <w:lang w:val="en-GB"/>
        </w:rPr>
        <w:t>2</w:t>
      </w:r>
      <w:r w:rsidRPr="00000729">
        <w:rPr>
          <w:lang w:val="en-GB"/>
        </w:rPr>
        <w:t>0</w:t>
      </w:r>
      <w:r>
        <w:rPr>
          <w:lang w:val="en-GB"/>
        </w:rPr>
        <w:t>13</w:t>
      </w:r>
      <w:r w:rsidRPr="00000729">
        <w:rPr>
          <w:rFonts w:hint="eastAsia"/>
          <w:lang w:val="en-GB"/>
        </w:rPr>
        <w:t>年国家儿童保护战略》</w:t>
      </w:r>
    </w:p>
    <w:p w:rsidR="00000729" w:rsidRDefault="00000729" w:rsidP="00A41892">
      <w:pPr>
        <w:pStyle w:val="H1GC"/>
        <w:rPr>
          <w:lang w:val="en-GB"/>
        </w:rPr>
      </w:pPr>
      <w:r w:rsidRPr="00000729">
        <w:rPr>
          <w:lang w:val="en-GB"/>
        </w:rPr>
        <w:tab/>
      </w:r>
      <w:r>
        <w:rPr>
          <w:lang w:val="en-GB"/>
        </w:rPr>
        <w:t>C</w:t>
      </w:r>
      <w:r w:rsidRPr="00000729">
        <w:rPr>
          <w:lang w:val="en-GB"/>
        </w:rPr>
        <w:t>.</w:t>
      </w:r>
      <w:r w:rsidRPr="00000729">
        <w:rPr>
          <w:lang w:val="en-GB"/>
        </w:rPr>
        <w:tab/>
      </w:r>
      <w:r w:rsidRPr="00000729">
        <w:rPr>
          <w:rFonts w:hint="eastAsia"/>
          <w:lang w:val="en-GB"/>
        </w:rPr>
        <w:t>关注的主要问题及建议</w:t>
      </w:r>
    </w:p>
    <w:p w:rsidR="00000729" w:rsidRDefault="00000729" w:rsidP="00A41892">
      <w:pPr>
        <w:pStyle w:val="H23GC"/>
        <w:rPr>
          <w:lang w:val="en-GB"/>
        </w:rPr>
      </w:pPr>
      <w:r w:rsidRPr="00000729">
        <w:rPr>
          <w:lang w:val="en-GB"/>
        </w:rPr>
        <w:tab/>
      </w:r>
      <w:r w:rsidRPr="00000729">
        <w:rPr>
          <w:lang w:val="en-GB"/>
        </w:rPr>
        <w:tab/>
      </w:r>
      <w:r w:rsidRPr="00000729">
        <w:rPr>
          <w:rFonts w:hint="eastAsia"/>
          <w:lang w:val="en-GB"/>
        </w:rPr>
        <w:t>上</w:t>
      </w:r>
      <w:proofErr w:type="gramStart"/>
      <w:r w:rsidRPr="00000729">
        <w:rPr>
          <w:rFonts w:hint="eastAsia"/>
          <w:lang w:val="en-GB"/>
        </w:rPr>
        <w:t>一报告</w:t>
      </w:r>
      <w:proofErr w:type="gramEnd"/>
      <w:r w:rsidRPr="00000729">
        <w:rPr>
          <w:rFonts w:hint="eastAsia"/>
          <w:lang w:val="en-GB"/>
        </w:rPr>
        <w:t>周期遗留的后续行动问题</w:t>
      </w:r>
    </w:p>
    <w:p w:rsidR="00000729" w:rsidRDefault="00000729" w:rsidP="00000729">
      <w:pPr>
        <w:pStyle w:val="SingleTxtGC"/>
        <w:rPr>
          <w:lang w:val="en-GB"/>
        </w:rPr>
      </w:pPr>
      <w:r>
        <w:rPr>
          <w:lang w:val="en-GB"/>
        </w:rPr>
        <w:t>6.</w:t>
      </w:r>
      <w:r w:rsidRPr="00000729">
        <w:rPr>
          <w:lang w:val="en-GB"/>
        </w:rPr>
        <w:tab/>
      </w:r>
      <w:r w:rsidRPr="00000729">
        <w:rPr>
          <w:rFonts w:hint="eastAsia"/>
          <w:lang w:val="en-GB"/>
        </w:rPr>
        <w:t>委员会欢迎缔约国针对以往结论性建议</w:t>
      </w:r>
      <w:r>
        <w:rPr>
          <w:lang w:val="en-GB"/>
        </w:rPr>
        <w:t>(CAT/C/SEN/CO/3)</w:t>
      </w:r>
      <w:r w:rsidRPr="00000729">
        <w:rPr>
          <w:rFonts w:hint="eastAsia"/>
          <w:lang w:val="en-GB"/>
        </w:rPr>
        <w:t>和委员会结论性意见后续行动特别报告员</w:t>
      </w:r>
      <w:r>
        <w:rPr>
          <w:lang w:val="en-GB"/>
        </w:rPr>
        <w:t>2</w:t>
      </w:r>
      <w:r w:rsidRPr="00000729">
        <w:rPr>
          <w:lang w:val="en-GB"/>
        </w:rPr>
        <w:t>0</w:t>
      </w:r>
      <w:r>
        <w:rPr>
          <w:lang w:val="en-GB"/>
        </w:rPr>
        <w:t>13</w:t>
      </w:r>
      <w:r w:rsidRPr="00000729">
        <w:rPr>
          <w:rFonts w:hint="eastAsia"/>
          <w:lang w:val="en-GB"/>
        </w:rPr>
        <w:t>年</w:t>
      </w:r>
      <w:r>
        <w:rPr>
          <w:rFonts w:hint="eastAsia"/>
          <w:lang w:val="en-GB"/>
        </w:rPr>
        <w:t>11</w:t>
      </w:r>
      <w:r w:rsidRPr="00000729">
        <w:rPr>
          <w:rFonts w:hint="eastAsia"/>
          <w:lang w:val="en-GB"/>
        </w:rPr>
        <w:t>月</w:t>
      </w:r>
      <w:r>
        <w:rPr>
          <w:lang w:val="en-GB"/>
        </w:rPr>
        <w:t>25</w:t>
      </w:r>
      <w:r w:rsidRPr="00000729">
        <w:rPr>
          <w:rFonts w:hint="eastAsia"/>
          <w:lang w:val="en-GB"/>
        </w:rPr>
        <w:t>日来函根据后续程序提供的资料。但遗憾的是</w:t>
      </w:r>
      <w:r>
        <w:rPr>
          <w:rFonts w:hint="eastAsia"/>
          <w:lang w:val="en-GB"/>
        </w:rPr>
        <w:t>，</w:t>
      </w:r>
      <w:r w:rsidRPr="00000729">
        <w:rPr>
          <w:rFonts w:hint="eastAsia"/>
          <w:lang w:val="en-GB"/>
        </w:rPr>
        <w:t>以往结论性建议第</w:t>
      </w:r>
      <w:r>
        <w:rPr>
          <w:lang w:val="en-GB"/>
        </w:rPr>
        <w:t>1</w:t>
      </w:r>
      <w:r w:rsidRPr="00000729">
        <w:rPr>
          <w:lang w:val="en-GB"/>
        </w:rPr>
        <w:t>0</w:t>
      </w:r>
      <w:r w:rsidRPr="00000729">
        <w:rPr>
          <w:rFonts w:hint="eastAsia"/>
          <w:lang w:val="en-GB"/>
        </w:rPr>
        <w:t>段</w:t>
      </w:r>
      <w:r>
        <w:rPr>
          <w:lang w:val="en-GB"/>
        </w:rPr>
        <w:t>(a)(</w:t>
      </w:r>
      <w:r w:rsidRPr="00000729">
        <w:rPr>
          <w:rFonts w:hint="eastAsia"/>
          <w:lang w:val="en-GB"/>
        </w:rPr>
        <w:t>根本法律保障</w:t>
      </w:r>
      <w:r>
        <w:rPr>
          <w:lang w:val="en-GB"/>
        </w:rPr>
        <w:t>)</w:t>
      </w:r>
      <w:r w:rsidRPr="00000729">
        <w:rPr>
          <w:rFonts w:hint="eastAsia"/>
          <w:lang w:val="en-GB"/>
        </w:rPr>
        <w:t>和第</w:t>
      </w:r>
      <w:r>
        <w:rPr>
          <w:lang w:val="en-GB"/>
        </w:rPr>
        <w:t>11</w:t>
      </w:r>
      <w:r w:rsidRPr="00000729">
        <w:rPr>
          <w:rFonts w:hint="eastAsia"/>
          <w:lang w:val="en-GB"/>
        </w:rPr>
        <w:t>段</w:t>
      </w:r>
      <w:r>
        <w:rPr>
          <w:lang w:val="en-GB"/>
        </w:rPr>
        <w:t>(a)(</w:t>
      </w:r>
      <w:r w:rsidRPr="00000729">
        <w:rPr>
          <w:rFonts w:hint="eastAsia"/>
          <w:lang w:val="en-GB"/>
        </w:rPr>
        <w:t>调查与有罪不罚</w:t>
      </w:r>
      <w:r>
        <w:rPr>
          <w:lang w:val="en-GB"/>
        </w:rPr>
        <w:t>)</w:t>
      </w:r>
      <w:r w:rsidRPr="00000729">
        <w:rPr>
          <w:rFonts w:hint="eastAsia"/>
          <w:lang w:val="en-GB"/>
        </w:rPr>
        <w:t>中的后续工作建议尚未落实</w:t>
      </w:r>
      <w:r>
        <w:rPr>
          <w:lang w:val="en-GB"/>
        </w:rPr>
        <w:t>(</w:t>
      </w:r>
      <w:r w:rsidRPr="00000729">
        <w:rPr>
          <w:rFonts w:hint="eastAsia"/>
          <w:lang w:val="en-GB"/>
        </w:rPr>
        <w:t>见下文第</w:t>
      </w:r>
      <w:r>
        <w:rPr>
          <w:lang w:val="en-GB"/>
        </w:rPr>
        <w:t>1</w:t>
      </w:r>
      <w:r w:rsidRPr="00000729">
        <w:rPr>
          <w:lang w:val="en-GB"/>
        </w:rPr>
        <w:t>0</w:t>
      </w:r>
      <w:r w:rsidRPr="00000729">
        <w:rPr>
          <w:rFonts w:hint="eastAsia"/>
          <w:lang w:val="en-GB"/>
        </w:rPr>
        <w:t>段</w:t>
      </w:r>
      <w:r>
        <w:rPr>
          <w:lang w:val="en-GB"/>
        </w:rPr>
        <w:t>(a)</w:t>
      </w:r>
      <w:r w:rsidRPr="00000729">
        <w:rPr>
          <w:rFonts w:hint="eastAsia"/>
          <w:lang w:val="en-GB"/>
        </w:rPr>
        <w:t>、</w:t>
      </w:r>
      <w:r>
        <w:rPr>
          <w:lang w:val="en-GB"/>
        </w:rPr>
        <w:t>(b)</w:t>
      </w:r>
      <w:r w:rsidRPr="00000729">
        <w:rPr>
          <w:rFonts w:hint="eastAsia"/>
          <w:lang w:val="en-GB"/>
        </w:rPr>
        <w:t>和</w:t>
      </w:r>
      <w:r>
        <w:rPr>
          <w:lang w:val="en-GB"/>
        </w:rPr>
        <w:t>(c)</w:t>
      </w:r>
      <w:r w:rsidRPr="00000729">
        <w:rPr>
          <w:rFonts w:hint="eastAsia"/>
          <w:lang w:val="en-GB"/>
        </w:rPr>
        <w:t>以及第</w:t>
      </w:r>
      <w:r>
        <w:rPr>
          <w:lang w:val="en-GB"/>
        </w:rPr>
        <w:t>2</w:t>
      </w:r>
      <w:r w:rsidRPr="00000729">
        <w:rPr>
          <w:lang w:val="en-GB"/>
        </w:rPr>
        <w:t>0</w:t>
      </w:r>
      <w:r w:rsidRPr="00000729">
        <w:rPr>
          <w:rFonts w:hint="eastAsia"/>
          <w:lang w:val="en-GB"/>
        </w:rPr>
        <w:t>段</w:t>
      </w:r>
      <w:r>
        <w:rPr>
          <w:lang w:val="en-GB"/>
        </w:rPr>
        <w:t>(a))</w:t>
      </w:r>
      <w:r w:rsidRPr="00000729">
        <w:rPr>
          <w:rFonts w:hint="eastAsia"/>
          <w:lang w:val="en-GB"/>
        </w:rPr>
        <w:t>。</w:t>
      </w:r>
    </w:p>
    <w:p w:rsidR="00000729" w:rsidRDefault="00000729" w:rsidP="00A41892">
      <w:pPr>
        <w:pStyle w:val="H23GC"/>
        <w:rPr>
          <w:lang w:val="en-GB"/>
        </w:rPr>
      </w:pPr>
      <w:r w:rsidRPr="00000729">
        <w:rPr>
          <w:lang w:val="en-GB"/>
        </w:rPr>
        <w:tab/>
      </w:r>
      <w:r w:rsidRPr="00000729">
        <w:rPr>
          <w:lang w:val="en-GB"/>
        </w:rPr>
        <w:tab/>
      </w:r>
      <w:r w:rsidRPr="00000729">
        <w:rPr>
          <w:rFonts w:hint="eastAsia"/>
          <w:lang w:val="en-GB"/>
        </w:rPr>
        <w:t>酷刑定义和适当惩处</w:t>
      </w:r>
    </w:p>
    <w:p w:rsidR="00000729" w:rsidRDefault="00000729" w:rsidP="00000729">
      <w:pPr>
        <w:pStyle w:val="SingleTxtGC"/>
        <w:rPr>
          <w:lang w:val="en-GB"/>
        </w:rPr>
      </w:pPr>
      <w:r>
        <w:rPr>
          <w:lang w:val="en-GB"/>
        </w:rPr>
        <w:t>7.</w:t>
      </w:r>
      <w:r w:rsidRPr="00000729">
        <w:rPr>
          <w:lang w:val="en-GB"/>
        </w:rPr>
        <w:tab/>
      </w:r>
      <w:r w:rsidRPr="00000729">
        <w:rPr>
          <w:rFonts w:hint="eastAsia"/>
          <w:lang w:val="en-GB"/>
        </w:rPr>
        <w:t>委员会回顾以往建议</w:t>
      </w:r>
      <w:r>
        <w:rPr>
          <w:lang w:val="en-GB"/>
        </w:rPr>
        <w:t>(</w:t>
      </w:r>
      <w:r w:rsidRPr="00000729">
        <w:rPr>
          <w:rFonts w:hint="eastAsia"/>
          <w:lang w:val="en-GB"/>
        </w:rPr>
        <w:t>见</w:t>
      </w:r>
      <w:r>
        <w:rPr>
          <w:lang w:val="en-GB"/>
        </w:rPr>
        <w:t>CAT/C/SEN/CO/3,</w:t>
      </w:r>
      <w:r w:rsidR="00FE2C30">
        <w:rPr>
          <w:lang w:val="en-GB"/>
        </w:rPr>
        <w:t xml:space="preserve"> </w:t>
      </w:r>
      <w:r w:rsidRPr="00000729">
        <w:rPr>
          <w:rFonts w:hint="eastAsia"/>
          <w:lang w:val="en-GB"/>
        </w:rPr>
        <w:t>第</w:t>
      </w:r>
      <w:r>
        <w:rPr>
          <w:lang w:val="en-GB"/>
        </w:rPr>
        <w:t>8</w:t>
      </w:r>
      <w:r w:rsidRPr="00000729">
        <w:rPr>
          <w:rFonts w:hint="eastAsia"/>
          <w:lang w:val="en-GB"/>
        </w:rPr>
        <w:t>段</w:t>
      </w:r>
      <w:r>
        <w:rPr>
          <w:lang w:val="en-GB"/>
        </w:rPr>
        <w:t>)</w:t>
      </w:r>
      <w:r>
        <w:rPr>
          <w:rFonts w:hint="eastAsia"/>
          <w:lang w:val="en-GB"/>
        </w:rPr>
        <w:t>，</w:t>
      </w:r>
      <w:r w:rsidRPr="00000729">
        <w:rPr>
          <w:rFonts w:hint="eastAsia"/>
          <w:lang w:val="en-GB"/>
        </w:rPr>
        <w:t>仍关切的是</w:t>
      </w:r>
      <w:r>
        <w:rPr>
          <w:rFonts w:hint="eastAsia"/>
          <w:lang w:val="en-GB"/>
        </w:rPr>
        <w:t>，</w:t>
      </w:r>
      <w:r w:rsidRPr="00000729">
        <w:rPr>
          <w:rFonts w:hint="eastAsia"/>
          <w:lang w:val="en-GB"/>
        </w:rPr>
        <w:t>定义酷刑罪的《刑法》第</w:t>
      </w:r>
      <w:r>
        <w:rPr>
          <w:lang w:val="en-GB"/>
        </w:rPr>
        <w:t>295</w:t>
      </w:r>
      <w:r w:rsidRPr="00000729">
        <w:rPr>
          <w:lang w:val="en-GB"/>
        </w:rPr>
        <w:t>-</w:t>
      </w:r>
      <w:r>
        <w:rPr>
          <w:lang w:val="en-GB"/>
        </w:rPr>
        <w:t>1</w:t>
      </w:r>
      <w:r w:rsidRPr="00000729">
        <w:rPr>
          <w:rFonts w:hint="eastAsia"/>
          <w:lang w:val="en-GB"/>
        </w:rPr>
        <w:t>条和拟议的《刑法》草案修正案均未提及对他人施以酷刑之可能。委员会还关切的是</w:t>
      </w:r>
      <w:r>
        <w:rPr>
          <w:rFonts w:hint="eastAsia"/>
          <w:lang w:val="en-GB"/>
        </w:rPr>
        <w:t>，</w:t>
      </w:r>
      <w:r w:rsidRPr="00000729">
        <w:rPr>
          <w:rFonts w:hint="eastAsia"/>
          <w:lang w:val="en-GB"/>
        </w:rPr>
        <w:t>第</w:t>
      </w:r>
      <w:r>
        <w:rPr>
          <w:lang w:val="en-GB"/>
        </w:rPr>
        <w:t>295</w:t>
      </w:r>
      <w:r w:rsidRPr="00000729">
        <w:rPr>
          <w:lang w:val="en-GB"/>
        </w:rPr>
        <w:t>-</w:t>
      </w:r>
      <w:r>
        <w:rPr>
          <w:lang w:val="en-GB"/>
        </w:rPr>
        <w:t>1</w:t>
      </w:r>
      <w:r w:rsidRPr="00000729">
        <w:rPr>
          <w:rFonts w:hint="eastAsia"/>
          <w:lang w:val="en-GB"/>
        </w:rPr>
        <w:t>条规定酷刑行为至少判处</w:t>
      </w:r>
      <w:r>
        <w:rPr>
          <w:lang w:val="en-GB"/>
        </w:rPr>
        <w:t>5</w:t>
      </w:r>
      <w:r w:rsidRPr="00000729">
        <w:rPr>
          <w:rFonts w:hint="eastAsia"/>
          <w:lang w:val="en-GB"/>
        </w:rPr>
        <w:t>年以下监禁</w:t>
      </w:r>
      <w:r>
        <w:rPr>
          <w:rFonts w:hint="eastAsia"/>
          <w:lang w:val="en-GB"/>
        </w:rPr>
        <w:t>，</w:t>
      </w:r>
      <w:r w:rsidRPr="00000729">
        <w:rPr>
          <w:rFonts w:hint="eastAsia"/>
          <w:lang w:val="en-GB"/>
        </w:rPr>
        <w:t>而且法官可减刑至</w:t>
      </w:r>
      <w:r>
        <w:rPr>
          <w:lang w:val="en-GB"/>
        </w:rPr>
        <w:t>2</w:t>
      </w:r>
      <w:r w:rsidRPr="00000729">
        <w:rPr>
          <w:rFonts w:hint="eastAsia"/>
          <w:lang w:val="en-GB"/>
        </w:rPr>
        <w:t>年并与缓刑结合。委员会尤其关切的是</w:t>
      </w:r>
      <w:r>
        <w:rPr>
          <w:rFonts w:hint="eastAsia"/>
          <w:lang w:val="en-GB"/>
        </w:rPr>
        <w:t>，</w:t>
      </w:r>
      <w:r w:rsidRPr="00000729">
        <w:rPr>
          <w:rFonts w:hint="eastAsia"/>
          <w:lang w:val="en-GB"/>
        </w:rPr>
        <w:t>数起案件中</w:t>
      </w:r>
      <w:r>
        <w:rPr>
          <w:rFonts w:hint="eastAsia"/>
          <w:lang w:val="en-GB"/>
        </w:rPr>
        <w:t>，</w:t>
      </w:r>
      <w:r w:rsidRPr="00000729">
        <w:rPr>
          <w:rFonts w:hint="eastAsia"/>
          <w:lang w:val="en-GB"/>
        </w:rPr>
        <w:t>对酷刑行为判刑极轻。但委员会注意到</w:t>
      </w:r>
      <w:r>
        <w:rPr>
          <w:rFonts w:hint="eastAsia"/>
          <w:lang w:val="en-GB"/>
        </w:rPr>
        <w:t>，</w:t>
      </w:r>
      <w:r w:rsidRPr="00000729">
        <w:rPr>
          <w:rFonts w:hint="eastAsia"/>
          <w:lang w:val="en-GB"/>
        </w:rPr>
        <w:t>缔约国已采取措施弥补酷刑定义之不足</w:t>
      </w:r>
      <w:r>
        <w:rPr>
          <w:lang w:val="en-GB"/>
        </w:rPr>
        <w:t>(</w:t>
      </w:r>
      <w:r w:rsidRPr="00000729">
        <w:rPr>
          <w:rFonts w:hint="eastAsia"/>
          <w:lang w:val="en-GB"/>
        </w:rPr>
        <w:t>第</w:t>
      </w:r>
      <w:r>
        <w:rPr>
          <w:lang w:val="en-GB"/>
        </w:rPr>
        <w:t>1</w:t>
      </w:r>
      <w:r w:rsidRPr="00000729">
        <w:rPr>
          <w:rFonts w:hint="eastAsia"/>
          <w:lang w:val="en-GB"/>
        </w:rPr>
        <w:t>和第</w:t>
      </w:r>
      <w:r>
        <w:rPr>
          <w:lang w:val="en-GB"/>
        </w:rPr>
        <w:t>4</w:t>
      </w:r>
      <w:r w:rsidRPr="00000729">
        <w:rPr>
          <w:rFonts w:hint="eastAsia"/>
          <w:lang w:val="en-GB"/>
        </w:rPr>
        <w:t>条</w:t>
      </w:r>
      <w:r>
        <w:rPr>
          <w:lang w:val="en-GB"/>
        </w:rPr>
        <w:t>)</w:t>
      </w:r>
      <w:r w:rsidRPr="00000729">
        <w:rPr>
          <w:rFonts w:hint="eastAsia"/>
          <w:lang w:val="en-GB"/>
        </w:rPr>
        <w:t>。</w:t>
      </w:r>
    </w:p>
    <w:p w:rsidR="00000729" w:rsidRPr="008E7128" w:rsidRDefault="00000729" w:rsidP="00000729">
      <w:pPr>
        <w:pStyle w:val="SingleTxtGC"/>
        <w:rPr>
          <w:rFonts w:ascii="Time New Roman" w:eastAsia="黑体" w:hAnsi="Time New Roman" w:hint="eastAsia"/>
          <w:lang w:val="en-GB"/>
        </w:rPr>
      </w:pPr>
      <w:r w:rsidRPr="008E7128">
        <w:rPr>
          <w:rFonts w:ascii="Time New Roman" w:eastAsia="黑体" w:hAnsi="Time New Roman"/>
          <w:lang w:val="en-GB"/>
        </w:rPr>
        <w:t>8.</w:t>
      </w:r>
      <w:r w:rsidRPr="008E7128">
        <w:rPr>
          <w:rFonts w:ascii="Time New Roman" w:eastAsia="黑体" w:hAnsi="Time New Roman"/>
          <w:lang w:val="en-GB"/>
        </w:rPr>
        <w:tab/>
      </w:r>
      <w:r w:rsidRPr="00FE2C30">
        <w:rPr>
          <w:rFonts w:ascii="Time New Roman" w:eastAsia="黑体" w:hAnsi="Time New Roman" w:hint="eastAsia"/>
          <w:spacing w:val="-4"/>
          <w:lang w:val="en-GB"/>
        </w:rPr>
        <w:t>委员会重申以往建议</w:t>
      </w:r>
      <w:r w:rsidRPr="00FE2C30">
        <w:rPr>
          <w:rFonts w:ascii="Time New Roman" w:eastAsia="黑体" w:hAnsi="Time New Roman"/>
          <w:spacing w:val="-4"/>
          <w:lang w:val="en-GB"/>
        </w:rPr>
        <w:t xml:space="preserve"> (CAT/C/SEN/CO/3,</w:t>
      </w:r>
      <w:r w:rsidR="00FE2C30" w:rsidRPr="00FE2C30">
        <w:rPr>
          <w:rFonts w:ascii="Time New Roman" w:eastAsia="黑体" w:hAnsi="Time New Roman"/>
          <w:spacing w:val="-4"/>
          <w:lang w:val="en-GB"/>
        </w:rPr>
        <w:t xml:space="preserve"> </w:t>
      </w:r>
      <w:r w:rsidRPr="00FE2C30">
        <w:rPr>
          <w:rFonts w:ascii="Time New Roman" w:eastAsia="黑体" w:hAnsi="Time New Roman" w:hint="eastAsia"/>
          <w:spacing w:val="-4"/>
          <w:lang w:val="en-GB"/>
        </w:rPr>
        <w:t>第</w:t>
      </w:r>
      <w:r w:rsidRPr="00FE2C30">
        <w:rPr>
          <w:rFonts w:ascii="Time New Roman" w:eastAsia="黑体" w:hAnsi="Time New Roman"/>
          <w:spacing w:val="-4"/>
          <w:lang w:val="en-GB"/>
        </w:rPr>
        <w:t>8</w:t>
      </w:r>
      <w:r w:rsidRPr="00FE2C30">
        <w:rPr>
          <w:rFonts w:ascii="Time New Roman" w:eastAsia="黑体" w:hAnsi="Time New Roman" w:hint="eastAsia"/>
          <w:spacing w:val="-4"/>
          <w:lang w:val="en-GB"/>
        </w:rPr>
        <w:t>段</w:t>
      </w:r>
      <w:r w:rsidRPr="00FE2C30">
        <w:rPr>
          <w:rFonts w:ascii="Time New Roman" w:eastAsia="黑体" w:hAnsi="Time New Roman"/>
          <w:spacing w:val="-4"/>
          <w:lang w:val="en-GB"/>
        </w:rPr>
        <w:t>)</w:t>
      </w:r>
      <w:r w:rsidRPr="00FE2C30">
        <w:rPr>
          <w:rFonts w:ascii="Time New Roman" w:eastAsia="黑体" w:hAnsi="Time New Roman" w:hint="eastAsia"/>
          <w:spacing w:val="-4"/>
          <w:lang w:val="en-GB"/>
        </w:rPr>
        <w:t>，促请缔约国修订《刑法》</w:t>
      </w:r>
      <w:r w:rsidRPr="008E7128">
        <w:rPr>
          <w:rFonts w:ascii="Time New Roman" w:eastAsia="黑体" w:hAnsi="Time New Roman" w:hint="eastAsia"/>
          <w:lang w:val="en-GB"/>
        </w:rPr>
        <w:t>第</w:t>
      </w:r>
      <w:r w:rsidRPr="008E7128">
        <w:rPr>
          <w:rFonts w:ascii="Time New Roman" w:eastAsia="黑体" w:hAnsi="Time New Roman"/>
          <w:lang w:val="en-GB"/>
        </w:rPr>
        <w:t>295-1</w:t>
      </w:r>
      <w:r w:rsidRPr="008E7128">
        <w:rPr>
          <w:rFonts w:ascii="Time New Roman" w:eastAsia="黑体" w:hAnsi="Time New Roman" w:hint="eastAsia"/>
          <w:lang w:val="en-GB"/>
        </w:rPr>
        <w:t>条，加入对以获取信息、惩罚、恐吓或威逼他人为目的的酷刑行为的定义。还应根据《公约》第</w:t>
      </w:r>
      <w:r w:rsidRPr="008E7128">
        <w:rPr>
          <w:rFonts w:ascii="Time New Roman" w:eastAsia="黑体" w:hAnsi="Time New Roman" w:hint="eastAsia"/>
          <w:lang w:val="en-GB"/>
        </w:rPr>
        <w:t>4</w:t>
      </w:r>
      <w:r w:rsidRPr="008E7128">
        <w:rPr>
          <w:rFonts w:ascii="Time New Roman" w:eastAsia="黑体" w:hAnsi="Time New Roman" w:hint="eastAsia"/>
          <w:lang w:val="en-GB"/>
        </w:rPr>
        <w:t>条第</w:t>
      </w:r>
      <w:r w:rsidRPr="008E7128">
        <w:rPr>
          <w:rFonts w:ascii="Time New Roman" w:eastAsia="黑体" w:hAnsi="Time New Roman" w:hint="eastAsia"/>
          <w:lang w:val="en-GB"/>
        </w:rPr>
        <w:t>2</w:t>
      </w:r>
      <w:r w:rsidRPr="008E7128">
        <w:rPr>
          <w:rFonts w:ascii="Time New Roman" w:eastAsia="黑体" w:hAnsi="Time New Roman" w:hint="eastAsia"/>
          <w:lang w:val="en-GB"/>
        </w:rPr>
        <w:t>款，按罪行轻重为酷刑罪规定适当惩处。</w:t>
      </w:r>
    </w:p>
    <w:p w:rsidR="00000729" w:rsidRDefault="00000729" w:rsidP="00A41892">
      <w:pPr>
        <w:pStyle w:val="H23GC"/>
        <w:rPr>
          <w:lang w:val="en-GB"/>
        </w:rPr>
      </w:pPr>
      <w:r w:rsidRPr="00000729">
        <w:rPr>
          <w:lang w:val="en-GB"/>
        </w:rPr>
        <w:tab/>
      </w:r>
      <w:r w:rsidRPr="00000729">
        <w:rPr>
          <w:lang w:val="en-GB"/>
        </w:rPr>
        <w:tab/>
      </w:r>
      <w:r w:rsidRPr="00000729">
        <w:rPr>
          <w:rFonts w:hint="eastAsia"/>
          <w:lang w:val="en-GB"/>
        </w:rPr>
        <w:t>根本法律保障</w:t>
      </w:r>
      <w:r w:rsidRPr="00000729">
        <w:rPr>
          <w:lang w:val="en-GB"/>
        </w:rPr>
        <w:t xml:space="preserve"> </w:t>
      </w:r>
    </w:p>
    <w:p w:rsidR="00000729" w:rsidRDefault="00000729" w:rsidP="00000729">
      <w:pPr>
        <w:pStyle w:val="SingleTxtGC"/>
        <w:rPr>
          <w:lang w:val="en-GB"/>
        </w:rPr>
      </w:pPr>
      <w:r>
        <w:rPr>
          <w:lang w:val="en-GB"/>
        </w:rPr>
        <w:t>9.</w:t>
      </w:r>
      <w:r w:rsidRPr="00000729">
        <w:rPr>
          <w:lang w:val="en-GB"/>
        </w:rPr>
        <w:tab/>
      </w:r>
      <w:r w:rsidRPr="00000729">
        <w:rPr>
          <w:rFonts w:hint="eastAsia"/>
          <w:lang w:val="en-GB"/>
        </w:rPr>
        <w:t>委员会注意到关于根本保障的第</w:t>
      </w:r>
      <w:r>
        <w:rPr>
          <w:lang w:val="en-GB"/>
        </w:rPr>
        <w:t>2</w:t>
      </w:r>
      <w:r w:rsidRPr="00000729">
        <w:rPr>
          <w:lang w:val="en-GB"/>
        </w:rPr>
        <w:t>0</w:t>
      </w:r>
      <w:r>
        <w:rPr>
          <w:lang w:val="en-GB"/>
        </w:rPr>
        <w:t>16</w:t>
      </w:r>
      <w:r w:rsidRPr="00000729">
        <w:rPr>
          <w:lang w:val="en-GB"/>
        </w:rPr>
        <w:t>-</w:t>
      </w:r>
      <w:r>
        <w:rPr>
          <w:lang w:val="en-GB"/>
        </w:rPr>
        <w:t>3</w:t>
      </w:r>
      <w:r w:rsidRPr="00000729">
        <w:rPr>
          <w:lang w:val="en-GB"/>
        </w:rPr>
        <w:t>0</w:t>
      </w:r>
      <w:r w:rsidRPr="00000729">
        <w:rPr>
          <w:rFonts w:hint="eastAsia"/>
          <w:lang w:val="en-GB"/>
        </w:rPr>
        <w:t>号法和第</w:t>
      </w:r>
      <w:r>
        <w:rPr>
          <w:lang w:val="en-GB"/>
        </w:rPr>
        <w:t>179/MJ/</w:t>
      </w:r>
      <w:proofErr w:type="spellStart"/>
      <w:r>
        <w:rPr>
          <w:lang w:val="en-GB"/>
        </w:rPr>
        <w:t>DACG</w:t>
      </w:r>
      <w:proofErr w:type="spellEnd"/>
      <w:r>
        <w:rPr>
          <w:lang w:val="en-GB"/>
        </w:rPr>
        <w:t>/MN</w:t>
      </w:r>
      <w:r w:rsidRPr="00000729">
        <w:rPr>
          <w:rFonts w:hint="eastAsia"/>
          <w:lang w:val="en-GB"/>
        </w:rPr>
        <w:t>号公报出台的修正案</w:t>
      </w:r>
      <w:r>
        <w:rPr>
          <w:rFonts w:hint="eastAsia"/>
          <w:lang w:val="en-GB"/>
        </w:rPr>
        <w:t>，</w:t>
      </w:r>
      <w:r w:rsidRPr="00000729">
        <w:rPr>
          <w:rFonts w:hint="eastAsia"/>
          <w:lang w:val="en-GB"/>
        </w:rPr>
        <w:t>但仍关切的是</w:t>
      </w:r>
      <w:r>
        <w:rPr>
          <w:rFonts w:hint="eastAsia"/>
          <w:lang w:val="en-GB"/>
        </w:rPr>
        <w:t>：</w:t>
      </w:r>
      <w:r>
        <w:rPr>
          <w:lang w:val="en-GB"/>
        </w:rPr>
        <w:t>(</w:t>
      </w:r>
      <w:proofErr w:type="gramStart"/>
      <w:r w:rsidRPr="00000729">
        <w:rPr>
          <w:rFonts w:hint="eastAsia"/>
          <w:lang w:val="en-GB"/>
        </w:rPr>
        <w:t>一</w:t>
      </w:r>
      <w:proofErr w:type="gramEnd"/>
      <w:r>
        <w:rPr>
          <w:lang w:val="en-GB"/>
        </w:rPr>
        <w:t>)</w:t>
      </w:r>
      <w:r w:rsidR="008E7128">
        <w:rPr>
          <w:lang w:val="en-GB"/>
        </w:rPr>
        <w:t xml:space="preserve"> </w:t>
      </w:r>
      <w:r w:rsidRPr="00000729">
        <w:rPr>
          <w:rFonts w:hint="eastAsia"/>
          <w:lang w:val="en-GB"/>
        </w:rPr>
        <w:t>警方羁押不得超过</w:t>
      </w:r>
      <w:r>
        <w:rPr>
          <w:lang w:val="en-GB"/>
        </w:rPr>
        <w:t>48</w:t>
      </w:r>
      <w:r w:rsidRPr="00000729">
        <w:rPr>
          <w:rFonts w:hint="eastAsia"/>
          <w:lang w:val="en-GB"/>
        </w:rPr>
        <w:t>小时</w:t>
      </w:r>
      <w:r>
        <w:rPr>
          <w:rFonts w:hint="eastAsia"/>
          <w:lang w:val="en-GB"/>
        </w:rPr>
        <w:t>，</w:t>
      </w:r>
      <w:r w:rsidRPr="00000729">
        <w:rPr>
          <w:rFonts w:hint="eastAsia"/>
          <w:lang w:val="en-GB"/>
        </w:rPr>
        <w:t>经批准可延长</w:t>
      </w:r>
      <w:r>
        <w:rPr>
          <w:rFonts w:hint="eastAsia"/>
          <w:lang w:val="en-GB"/>
        </w:rPr>
        <w:t>，</w:t>
      </w:r>
      <w:r w:rsidRPr="00000729">
        <w:rPr>
          <w:rFonts w:hint="eastAsia"/>
          <w:lang w:val="en-GB"/>
        </w:rPr>
        <w:t>危害国家安全</w:t>
      </w:r>
      <w:proofErr w:type="gramStart"/>
      <w:r w:rsidRPr="00000729">
        <w:rPr>
          <w:rFonts w:hint="eastAsia"/>
          <w:lang w:val="en-GB"/>
        </w:rPr>
        <w:t>罪最多</w:t>
      </w:r>
      <w:proofErr w:type="gramEnd"/>
      <w:r w:rsidRPr="00000729">
        <w:rPr>
          <w:rFonts w:hint="eastAsia"/>
          <w:lang w:val="en-GB"/>
        </w:rPr>
        <w:t>可羁押</w:t>
      </w:r>
      <w:r>
        <w:rPr>
          <w:lang w:val="en-GB"/>
        </w:rPr>
        <w:t>8</w:t>
      </w:r>
      <w:r w:rsidRPr="00000729">
        <w:rPr>
          <w:rFonts w:hint="eastAsia"/>
          <w:lang w:val="en-GB"/>
        </w:rPr>
        <w:t>天</w:t>
      </w:r>
      <w:r>
        <w:rPr>
          <w:rFonts w:hint="eastAsia"/>
          <w:lang w:val="en-GB"/>
        </w:rPr>
        <w:t>；</w:t>
      </w:r>
      <w:r>
        <w:rPr>
          <w:lang w:val="en-GB"/>
        </w:rPr>
        <w:t>(</w:t>
      </w:r>
      <w:r w:rsidRPr="00000729">
        <w:rPr>
          <w:rFonts w:hint="eastAsia"/>
          <w:lang w:val="en-GB"/>
        </w:rPr>
        <w:t>二</w:t>
      </w:r>
      <w:r>
        <w:rPr>
          <w:lang w:val="en-GB"/>
        </w:rPr>
        <w:t>)</w:t>
      </w:r>
      <w:r w:rsidR="008E7128">
        <w:rPr>
          <w:lang w:val="en-GB"/>
        </w:rPr>
        <w:t xml:space="preserve"> </w:t>
      </w:r>
      <w:r w:rsidRPr="00000729">
        <w:rPr>
          <w:rFonts w:hint="eastAsia"/>
          <w:lang w:val="en-GB"/>
        </w:rPr>
        <w:t>恐怖主义案件中</w:t>
      </w:r>
      <w:r>
        <w:rPr>
          <w:rFonts w:hint="eastAsia"/>
          <w:lang w:val="en-GB"/>
        </w:rPr>
        <w:t>，</w:t>
      </w:r>
      <w:r w:rsidRPr="00000729">
        <w:rPr>
          <w:rFonts w:hint="eastAsia"/>
          <w:lang w:val="en-GB"/>
        </w:rPr>
        <w:t>经批准</w:t>
      </w:r>
      <w:r>
        <w:rPr>
          <w:rFonts w:hint="eastAsia"/>
          <w:lang w:val="en-GB"/>
        </w:rPr>
        <w:t>，</w:t>
      </w:r>
      <w:r w:rsidRPr="00000729">
        <w:rPr>
          <w:rFonts w:hint="eastAsia"/>
          <w:lang w:val="en-GB"/>
        </w:rPr>
        <w:t>羁押时间可延长</w:t>
      </w:r>
      <w:proofErr w:type="gramStart"/>
      <w:r w:rsidRPr="00000729">
        <w:rPr>
          <w:rFonts w:hint="eastAsia"/>
          <w:lang w:val="en-GB"/>
        </w:rPr>
        <w:t>至最多</w:t>
      </w:r>
      <w:proofErr w:type="gramEnd"/>
      <w:r>
        <w:rPr>
          <w:lang w:val="en-GB"/>
        </w:rPr>
        <w:t>12</w:t>
      </w:r>
      <w:r w:rsidRPr="00000729">
        <w:rPr>
          <w:rFonts w:hint="eastAsia"/>
          <w:lang w:val="en-GB"/>
        </w:rPr>
        <w:t>天</w:t>
      </w:r>
      <w:r>
        <w:rPr>
          <w:rFonts w:hint="eastAsia"/>
          <w:lang w:val="en-GB"/>
        </w:rPr>
        <w:t>；</w:t>
      </w:r>
      <w:r>
        <w:rPr>
          <w:lang w:val="en-GB"/>
        </w:rPr>
        <w:t>(</w:t>
      </w:r>
      <w:r w:rsidRPr="00000729">
        <w:rPr>
          <w:rFonts w:hint="eastAsia"/>
          <w:lang w:val="en-GB"/>
        </w:rPr>
        <w:t>三</w:t>
      </w:r>
      <w:r>
        <w:rPr>
          <w:lang w:val="en-GB"/>
        </w:rPr>
        <w:t>)</w:t>
      </w:r>
      <w:r w:rsidR="008E7128">
        <w:rPr>
          <w:lang w:val="en-GB"/>
        </w:rPr>
        <w:t xml:space="preserve"> </w:t>
      </w:r>
      <w:r w:rsidRPr="00000729">
        <w:rPr>
          <w:rFonts w:hint="eastAsia"/>
          <w:lang w:val="en-GB"/>
        </w:rPr>
        <w:t>警方羁押触法儿童</w:t>
      </w:r>
      <w:proofErr w:type="gramStart"/>
      <w:r w:rsidRPr="00000729">
        <w:rPr>
          <w:rFonts w:hint="eastAsia"/>
          <w:lang w:val="en-GB"/>
        </w:rPr>
        <w:t>适用相同</w:t>
      </w:r>
      <w:proofErr w:type="gramEnd"/>
      <w:r w:rsidRPr="00000729">
        <w:rPr>
          <w:rFonts w:hint="eastAsia"/>
          <w:lang w:val="en-GB"/>
        </w:rPr>
        <w:t>的时限</w:t>
      </w:r>
      <w:r>
        <w:rPr>
          <w:rFonts w:hint="eastAsia"/>
          <w:lang w:val="en-GB"/>
        </w:rPr>
        <w:t>；</w:t>
      </w:r>
      <w:r>
        <w:rPr>
          <w:lang w:val="en-GB"/>
        </w:rPr>
        <w:t>(</w:t>
      </w:r>
      <w:r w:rsidRPr="00000729">
        <w:rPr>
          <w:rFonts w:hint="eastAsia"/>
          <w:lang w:val="en-GB"/>
        </w:rPr>
        <w:t>四</w:t>
      </w:r>
      <w:r>
        <w:rPr>
          <w:lang w:val="en-GB"/>
        </w:rPr>
        <w:t>)</w:t>
      </w:r>
      <w:r w:rsidR="008E7128">
        <w:rPr>
          <w:lang w:val="en-GB"/>
        </w:rPr>
        <w:t xml:space="preserve"> </w:t>
      </w:r>
      <w:r w:rsidRPr="00000729">
        <w:rPr>
          <w:rFonts w:hint="eastAsia"/>
          <w:lang w:val="en-GB"/>
        </w:rPr>
        <w:t>法律不承认被拘留者通知亲属的权利</w:t>
      </w:r>
      <w:r>
        <w:rPr>
          <w:rFonts w:hint="eastAsia"/>
          <w:lang w:val="en-GB"/>
        </w:rPr>
        <w:t>；</w:t>
      </w:r>
      <w:r>
        <w:rPr>
          <w:lang w:val="en-GB"/>
        </w:rPr>
        <w:t>(</w:t>
      </w:r>
      <w:r w:rsidRPr="00000729">
        <w:rPr>
          <w:rFonts w:hint="eastAsia"/>
          <w:lang w:val="en-GB"/>
        </w:rPr>
        <w:t>五</w:t>
      </w:r>
      <w:r>
        <w:rPr>
          <w:lang w:val="en-GB"/>
        </w:rPr>
        <w:t>)</w:t>
      </w:r>
      <w:r w:rsidR="008E7128">
        <w:rPr>
          <w:lang w:val="en-GB"/>
        </w:rPr>
        <w:t xml:space="preserve"> </w:t>
      </w:r>
      <w:r w:rsidRPr="00000729">
        <w:rPr>
          <w:rFonts w:hint="eastAsia"/>
          <w:lang w:val="en-GB"/>
        </w:rPr>
        <w:t>被拘留者和律师会面时间限制在</w:t>
      </w:r>
      <w:r>
        <w:rPr>
          <w:lang w:val="en-GB"/>
        </w:rPr>
        <w:t>3</w:t>
      </w:r>
      <w:r w:rsidRPr="00000729">
        <w:rPr>
          <w:lang w:val="en-GB"/>
        </w:rPr>
        <w:t>0</w:t>
      </w:r>
      <w:r w:rsidRPr="00000729">
        <w:rPr>
          <w:rFonts w:hint="eastAsia"/>
          <w:lang w:val="en-GB"/>
        </w:rPr>
        <w:t>分钟以内。委员会关切地注意到</w:t>
      </w:r>
      <w:r>
        <w:rPr>
          <w:rFonts w:hint="eastAsia"/>
          <w:lang w:val="en-GB"/>
        </w:rPr>
        <w:t>，</w:t>
      </w:r>
      <w:r w:rsidRPr="00000729">
        <w:rPr>
          <w:rFonts w:hint="eastAsia"/>
          <w:lang w:val="en-GB"/>
        </w:rPr>
        <w:t>注册律师人数十分有限并且集中在首都执业</w:t>
      </w:r>
      <w:r>
        <w:rPr>
          <w:rFonts w:hint="eastAsia"/>
          <w:lang w:val="en-GB"/>
        </w:rPr>
        <w:t>，</w:t>
      </w:r>
      <w:r w:rsidRPr="00000729">
        <w:rPr>
          <w:rFonts w:hint="eastAsia"/>
          <w:lang w:val="en-GB"/>
        </w:rPr>
        <w:t>这实际上有碍于行使自逮捕起接受法律援助的权利</w:t>
      </w:r>
      <w:r>
        <w:rPr>
          <w:rFonts w:hint="eastAsia"/>
          <w:lang w:val="en-GB"/>
        </w:rPr>
        <w:t>，</w:t>
      </w:r>
      <w:r w:rsidRPr="00000729">
        <w:rPr>
          <w:rFonts w:hint="eastAsia"/>
          <w:lang w:val="en-GB"/>
        </w:rPr>
        <w:t>尽管委员会也注意到缔约国计划采取措施</w:t>
      </w:r>
      <w:r>
        <w:rPr>
          <w:rFonts w:hint="eastAsia"/>
          <w:lang w:val="en-GB"/>
        </w:rPr>
        <w:t>，</w:t>
      </w:r>
      <w:r w:rsidRPr="00000729">
        <w:rPr>
          <w:rFonts w:hint="eastAsia"/>
          <w:lang w:val="en-GB"/>
        </w:rPr>
        <w:t>在各地区成立律师协会并每年举行资格考试。关于被拘留者接受医疗筛查</w:t>
      </w:r>
      <w:r>
        <w:rPr>
          <w:rFonts w:hint="eastAsia"/>
          <w:lang w:val="en-GB"/>
        </w:rPr>
        <w:t>，</w:t>
      </w:r>
      <w:r w:rsidRPr="00000729">
        <w:rPr>
          <w:rFonts w:hint="eastAsia"/>
          <w:lang w:val="en-GB"/>
        </w:rPr>
        <w:t>委员会遗憾的是</w:t>
      </w:r>
      <w:r>
        <w:rPr>
          <w:rFonts w:hint="eastAsia"/>
          <w:lang w:val="en-GB"/>
        </w:rPr>
        <w:t>，</w:t>
      </w:r>
      <w:r w:rsidRPr="00000729">
        <w:rPr>
          <w:rFonts w:hint="eastAsia"/>
          <w:lang w:val="en-GB"/>
        </w:rPr>
        <w:t>没有要求在警方羁押期间和拘留所接收时进行体检以便除其他外发现酷刑或虐待痕迹的制度。委员会还遗憾的是</w:t>
      </w:r>
      <w:r>
        <w:rPr>
          <w:rFonts w:hint="eastAsia"/>
          <w:lang w:val="en-GB"/>
        </w:rPr>
        <w:t>，</w:t>
      </w:r>
      <w:r w:rsidRPr="00000729">
        <w:rPr>
          <w:rFonts w:hint="eastAsia"/>
          <w:lang w:val="en-GB"/>
        </w:rPr>
        <w:t>缔约国有意将</w:t>
      </w:r>
      <w:r>
        <w:rPr>
          <w:rFonts w:hint="eastAsia"/>
          <w:lang w:val="en-GB"/>
        </w:rPr>
        <w:t>“</w:t>
      </w:r>
      <w:r w:rsidRPr="00000729">
        <w:rPr>
          <w:rFonts w:hint="eastAsia"/>
          <w:lang w:val="en-GB"/>
        </w:rPr>
        <w:t>退回检调单位</w:t>
      </w:r>
      <w:r>
        <w:rPr>
          <w:rFonts w:hint="eastAsia"/>
          <w:lang w:val="en-GB"/>
        </w:rPr>
        <w:t>”</w:t>
      </w:r>
      <w:r w:rsidRPr="00000729">
        <w:rPr>
          <w:rFonts w:hint="eastAsia"/>
          <w:lang w:val="en-GB"/>
        </w:rPr>
        <w:t>或</w:t>
      </w:r>
      <w:r>
        <w:rPr>
          <w:rFonts w:hint="eastAsia"/>
          <w:lang w:val="en-GB"/>
        </w:rPr>
        <w:t>“</w:t>
      </w:r>
      <w:r w:rsidRPr="00000729">
        <w:rPr>
          <w:rFonts w:hint="eastAsia"/>
          <w:lang w:val="en-GB"/>
        </w:rPr>
        <w:t>扣留令</w:t>
      </w:r>
      <w:r>
        <w:rPr>
          <w:rFonts w:hint="eastAsia"/>
          <w:lang w:val="en-GB"/>
        </w:rPr>
        <w:t>”</w:t>
      </w:r>
      <w:r w:rsidRPr="00000729">
        <w:rPr>
          <w:rFonts w:hint="eastAsia"/>
          <w:lang w:val="en-GB"/>
        </w:rPr>
        <w:t>的做法合法化</w:t>
      </w:r>
      <w:r>
        <w:rPr>
          <w:rFonts w:hint="eastAsia"/>
          <w:lang w:val="en-GB"/>
        </w:rPr>
        <w:t>，</w:t>
      </w:r>
      <w:r w:rsidRPr="00000729">
        <w:rPr>
          <w:rFonts w:hint="eastAsia"/>
          <w:lang w:val="en-GB"/>
        </w:rPr>
        <w:t>这种做法可能令拘留时间超过法定时限</w:t>
      </w:r>
      <w:r>
        <w:rPr>
          <w:lang w:val="en-GB"/>
        </w:rPr>
        <w:t>(</w:t>
      </w:r>
      <w:r w:rsidRPr="00000729">
        <w:rPr>
          <w:rFonts w:hint="eastAsia"/>
          <w:lang w:val="en-GB"/>
        </w:rPr>
        <w:t>第</w:t>
      </w:r>
      <w:r>
        <w:rPr>
          <w:lang w:val="en-GB"/>
        </w:rPr>
        <w:t>2</w:t>
      </w:r>
      <w:r w:rsidRPr="00000729">
        <w:rPr>
          <w:rFonts w:hint="eastAsia"/>
          <w:lang w:val="en-GB"/>
        </w:rPr>
        <w:t>条</w:t>
      </w:r>
      <w:r>
        <w:rPr>
          <w:lang w:val="en-GB"/>
        </w:rPr>
        <w:t>)</w:t>
      </w:r>
      <w:r w:rsidRPr="00000729">
        <w:rPr>
          <w:rFonts w:hint="eastAsia"/>
          <w:lang w:val="en-GB"/>
        </w:rPr>
        <w:t>。</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10.</w:t>
      </w:r>
      <w:r w:rsidRPr="00B8719E">
        <w:rPr>
          <w:rFonts w:ascii="Time New Roman" w:eastAsia="黑体" w:hAnsi="Time New Roman"/>
          <w:lang w:val="en-GB"/>
        </w:rPr>
        <w:tab/>
      </w:r>
      <w:r w:rsidRPr="00B8719E">
        <w:rPr>
          <w:rFonts w:ascii="Time New Roman" w:eastAsia="黑体" w:hAnsi="Time New Roman" w:hint="eastAsia"/>
          <w:lang w:val="en-GB"/>
        </w:rPr>
        <w:t>缔约国应采取必要措施，包括立法措施，以便：</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确保警方羁押时间不超过</w:t>
      </w:r>
      <w:r w:rsidRPr="00B8719E">
        <w:rPr>
          <w:rFonts w:ascii="Time New Roman" w:eastAsia="黑体" w:hAnsi="Time New Roman"/>
          <w:lang w:val="en-GB"/>
        </w:rPr>
        <w:t>48</w:t>
      </w:r>
      <w:r w:rsidRPr="00B8719E">
        <w:rPr>
          <w:rFonts w:ascii="Time New Roman" w:eastAsia="黑体" w:hAnsi="Time New Roman" w:hint="eastAsia"/>
          <w:lang w:val="en-GB"/>
        </w:rPr>
        <w:t>小时，不论羁押原因；儿童羁押时间不超过</w:t>
      </w:r>
      <w:r w:rsidRPr="00B8719E">
        <w:rPr>
          <w:rFonts w:ascii="Time New Roman" w:eastAsia="黑体" w:hAnsi="Time New Roman"/>
          <w:lang w:val="en-GB"/>
        </w:rPr>
        <w:t>24</w:t>
      </w:r>
      <w:r w:rsidRPr="00B8719E">
        <w:rPr>
          <w:rFonts w:ascii="Time New Roman" w:eastAsia="黑体" w:hAnsi="Time New Roman" w:hint="eastAsia"/>
          <w:lang w:val="en-GB"/>
        </w:rPr>
        <w:t>小时，可延长一次</w:t>
      </w:r>
      <w:r w:rsidRPr="00B8719E">
        <w:rPr>
          <w:rFonts w:ascii="Time New Roman" w:eastAsia="黑体" w:hAnsi="Time New Roman" w:hint="eastAsia"/>
        </w:rPr>
        <w:t>；羁押期满后应带被拘留者面见独立公正的法官</w:t>
      </w:r>
      <w:r w:rsidRPr="00B8719E">
        <w:rPr>
          <w:rFonts w:ascii="Time New Roman" w:eastAsia="黑体" w:hAnsi="Time New Roman" w:hint="eastAsia"/>
          <w:lang w:val="en-GB"/>
        </w:rPr>
        <w:t>；</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确保所有被拘留者自被剥夺自由之初即获得根本法律保障，包括以下</w:t>
      </w:r>
      <w:r w:rsidRPr="00547356">
        <w:rPr>
          <w:rFonts w:ascii="Time New Roman" w:eastAsia="黑体" w:hAnsi="Time New Roman" w:hint="eastAsia"/>
          <w:spacing w:val="4"/>
          <w:lang w:val="en-GB"/>
        </w:rPr>
        <w:t>权利：</w:t>
      </w:r>
      <w:r w:rsidRPr="00547356">
        <w:rPr>
          <w:rFonts w:ascii="Time New Roman" w:eastAsia="黑体" w:hAnsi="Time New Roman"/>
          <w:spacing w:val="4"/>
          <w:lang w:val="en-GB"/>
        </w:rPr>
        <w:t>(</w:t>
      </w:r>
      <w:proofErr w:type="gramStart"/>
      <w:r w:rsidRPr="00547356">
        <w:rPr>
          <w:rFonts w:ascii="Time New Roman" w:eastAsia="黑体" w:hAnsi="Time New Roman" w:hint="eastAsia"/>
          <w:spacing w:val="4"/>
          <w:lang w:val="en-GB"/>
        </w:rPr>
        <w:t>一</w:t>
      </w:r>
      <w:proofErr w:type="gramEnd"/>
      <w:r w:rsidRPr="00547356">
        <w:rPr>
          <w:rFonts w:ascii="Time New Roman" w:eastAsia="黑体" w:hAnsi="Time New Roman"/>
          <w:spacing w:val="4"/>
          <w:lang w:val="en-GB"/>
        </w:rPr>
        <w:t>)</w:t>
      </w:r>
      <w:r w:rsidR="008E7128" w:rsidRPr="00547356">
        <w:rPr>
          <w:rFonts w:ascii="Time New Roman" w:eastAsia="黑体" w:hAnsi="Time New Roman"/>
          <w:spacing w:val="4"/>
          <w:lang w:val="en-GB"/>
        </w:rPr>
        <w:t xml:space="preserve"> </w:t>
      </w:r>
      <w:r w:rsidRPr="00547356">
        <w:rPr>
          <w:rFonts w:ascii="Time New Roman" w:eastAsia="黑体" w:hAnsi="Time New Roman" w:hint="eastAsia"/>
          <w:spacing w:val="4"/>
          <w:lang w:val="en-GB"/>
        </w:rPr>
        <w:t>以其能够听懂的语言获知被捕原因；</w:t>
      </w:r>
      <w:r w:rsidRPr="00547356">
        <w:rPr>
          <w:rFonts w:ascii="Time New Roman" w:eastAsia="黑体" w:hAnsi="Time New Roman"/>
          <w:spacing w:val="4"/>
          <w:lang w:val="en-GB"/>
        </w:rPr>
        <w:t>(</w:t>
      </w:r>
      <w:r w:rsidRPr="00547356">
        <w:rPr>
          <w:rFonts w:ascii="Time New Roman" w:eastAsia="黑体" w:hAnsi="Time New Roman" w:hint="eastAsia"/>
          <w:spacing w:val="4"/>
          <w:lang w:val="en-GB"/>
        </w:rPr>
        <w:t>二</w:t>
      </w:r>
      <w:r w:rsidRPr="00547356">
        <w:rPr>
          <w:rFonts w:ascii="Time New Roman" w:eastAsia="黑体" w:hAnsi="Time New Roman"/>
          <w:spacing w:val="4"/>
          <w:lang w:val="en-GB"/>
        </w:rPr>
        <w:t>)</w:t>
      </w:r>
      <w:r w:rsidR="008E7128" w:rsidRPr="00547356">
        <w:rPr>
          <w:rFonts w:ascii="Time New Roman" w:eastAsia="黑体" w:hAnsi="Time New Roman"/>
          <w:spacing w:val="4"/>
          <w:lang w:val="en-GB"/>
        </w:rPr>
        <w:t xml:space="preserve"> </w:t>
      </w:r>
      <w:r w:rsidRPr="00547356">
        <w:rPr>
          <w:rFonts w:ascii="Time New Roman" w:eastAsia="黑体" w:hAnsi="Time New Roman" w:hint="eastAsia"/>
          <w:spacing w:val="4"/>
          <w:lang w:val="en-GB"/>
        </w:rPr>
        <w:t>将拘留一事告知亲属；</w:t>
      </w:r>
      <w:r w:rsidRPr="00547356">
        <w:rPr>
          <w:rFonts w:ascii="Time New Roman" w:eastAsia="黑体" w:hAnsi="Time New Roman"/>
          <w:spacing w:val="4"/>
          <w:lang w:val="en-GB"/>
        </w:rPr>
        <w:t>(</w:t>
      </w:r>
      <w:r w:rsidRPr="00547356">
        <w:rPr>
          <w:rFonts w:ascii="Time New Roman" w:eastAsia="黑体" w:hAnsi="Time New Roman" w:hint="eastAsia"/>
          <w:spacing w:val="4"/>
          <w:lang w:val="en-GB"/>
        </w:rPr>
        <w:t>三</w:t>
      </w:r>
      <w:r w:rsidRPr="00547356">
        <w:rPr>
          <w:rFonts w:ascii="Time New Roman" w:eastAsia="黑体" w:hAnsi="Time New Roman"/>
          <w:spacing w:val="4"/>
          <w:lang w:val="en-GB"/>
        </w:rPr>
        <w:t>)</w:t>
      </w:r>
      <w:r w:rsidR="00547356">
        <w:rPr>
          <w:rFonts w:ascii="Time New Roman" w:eastAsia="黑体" w:hAnsi="Time New Roman"/>
          <w:spacing w:val="4"/>
          <w:lang w:val="en-GB"/>
        </w:rPr>
        <w:t xml:space="preserve"> </w:t>
      </w:r>
      <w:r w:rsidRPr="00B8719E">
        <w:rPr>
          <w:rFonts w:ascii="Time New Roman" w:eastAsia="黑体" w:hAnsi="Time New Roman" w:hint="eastAsia"/>
          <w:lang w:val="en-GB"/>
        </w:rPr>
        <w:t>及时在保密情况下接触独立的律师或接受法律援助，时间应足以准备有效辩护；</w:t>
      </w:r>
      <w:r w:rsidRPr="00B8719E">
        <w:rPr>
          <w:rFonts w:ascii="Time New Roman" w:eastAsia="黑体" w:hAnsi="Time New Roman"/>
          <w:lang w:val="en-GB"/>
        </w:rPr>
        <w:t>(</w:t>
      </w:r>
      <w:r w:rsidRPr="00B8719E">
        <w:rPr>
          <w:rFonts w:ascii="Time New Roman" w:eastAsia="黑体" w:hAnsi="Time New Roman" w:hint="eastAsia"/>
          <w:lang w:val="en-GB"/>
        </w:rPr>
        <w:t>四</w:t>
      </w:r>
      <w:r w:rsidRPr="00B8719E">
        <w:rPr>
          <w:rFonts w:ascii="Time New Roman" w:eastAsia="黑体" w:hAnsi="Time New Roman"/>
          <w:lang w:val="en-GB"/>
        </w:rPr>
        <w:t xml:space="preserve">) </w:t>
      </w:r>
      <w:r w:rsidRPr="00B8719E">
        <w:rPr>
          <w:rFonts w:ascii="Time New Roman" w:eastAsia="黑体" w:hAnsi="Time New Roman" w:hint="eastAsia"/>
          <w:lang w:val="en-GB"/>
        </w:rPr>
        <w:t>抵达拘留场所后立即要求无条件接受合格医务人员的体检，</w:t>
      </w:r>
      <w:r w:rsidRPr="00B8719E">
        <w:rPr>
          <w:rFonts w:ascii="Time New Roman" w:eastAsia="黑体" w:hAnsi="Time New Roman" w:hint="eastAsia"/>
        </w:rPr>
        <w:t>要求咨询独立的医生</w:t>
      </w:r>
      <w:r w:rsidRPr="00B8719E">
        <w:rPr>
          <w:rFonts w:ascii="Time New Roman" w:eastAsia="黑体" w:hAnsi="Time New Roman" w:hint="eastAsia"/>
          <w:lang w:val="en-GB"/>
        </w:rPr>
        <w:t>；</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确保医务人员在保密的情况下将酷刑或虐待的证据通报独立调查机构并免遭报复风险；缔约国应将该机制发现的案件数量以及调查结果详情编纂</w:t>
      </w:r>
      <w:proofErr w:type="gramStart"/>
      <w:r w:rsidRPr="00B8719E">
        <w:rPr>
          <w:rFonts w:ascii="Time New Roman" w:eastAsia="黑体" w:hAnsi="Time New Roman" w:hint="eastAsia"/>
          <w:lang w:val="en-GB"/>
        </w:rPr>
        <w:t>成统计</w:t>
      </w:r>
      <w:proofErr w:type="gramEnd"/>
      <w:r w:rsidRPr="00B8719E">
        <w:rPr>
          <w:rFonts w:ascii="Time New Roman" w:eastAsia="黑体" w:hAnsi="Time New Roman" w:hint="eastAsia"/>
          <w:lang w:val="en-GB"/>
        </w:rPr>
        <w:t>数据；</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确保定期组织律师资格考试以增加律师人数，鼓励律师在各地执业，并划拨必要资源，协助所有获得法律援助手段有限的人接触律师；</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取消“退回检调单位”或“扣留令”的做法，为司法部门提供更多的资源，减少迟迟不将被拘留者带往法院的情况；</w:t>
      </w:r>
    </w:p>
    <w:p w:rsidR="00000729" w:rsidRPr="00B8719E" w:rsidRDefault="00000729" w:rsidP="00B8719E">
      <w:pPr>
        <w:pStyle w:val="SingleTxtGC"/>
        <w:numPr>
          <w:ilvl w:val="0"/>
          <w:numId w:val="19"/>
        </w:numPr>
        <w:rPr>
          <w:rFonts w:ascii="Time New Roman" w:eastAsia="黑体" w:hAnsi="Time New Roman" w:hint="eastAsia"/>
          <w:lang w:val="en-GB"/>
        </w:rPr>
      </w:pPr>
      <w:r w:rsidRPr="00B8719E">
        <w:rPr>
          <w:rFonts w:ascii="Time New Roman" w:eastAsia="黑体" w:hAnsi="Time New Roman" w:hint="eastAsia"/>
          <w:lang w:val="en-GB"/>
        </w:rPr>
        <w:t>系统地核实国家官员在实际工作中是否遵守所有法律保证、严格实行登记制度并惩处任何侵犯行为。</w:t>
      </w:r>
    </w:p>
    <w:p w:rsidR="00000729" w:rsidRDefault="00000729" w:rsidP="00B8719E">
      <w:pPr>
        <w:pStyle w:val="H23GC"/>
        <w:rPr>
          <w:lang w:val="en-GB"/>
        </w:rPr>
      </w:pPr>
      <w:r w:rsidRPr="00000729">
        <w:rPr>
          <w:lang w:val="en-GB"/>
        </w:rPr>
        <w:tab/>
      </w:r>
      <w:r w:rsidRPr="00000729">
        <w:rPr>
          <w:lang w:val="en-GB"/>
        </w:rPr>
        <w:tab/>
      </w:r>
      <w:r w:rsidRPr="00000729">
        <w:rPr>
          <w:rFonts w:hint="eastAsia"/>
          <w:lang w:val="en-GB"/>
        </w:rPr>
        <w:t>卡萨芒斯冲突背景下所犯罪行</w:t>
      </w:r>
      <w:r w:rsidRPr="00000729">
        <w:rPr>
          <w:lang w:val="en-GB"/>
        </w:rPr>
        <w:t xml:space="preserve"> </w:t>
      </w:r>
    </w:p>
    <w:p w:rsidR="00000729" w:rsidRPr="00B8719E" w:rsidRDefault="00000729" w:rsidP="00000729">
      <w:pPr>
        <w:pStyle w:val="SingleTxtGC"/>
        <w:rPr>
          <w:spacing w:val="-4"/>
          <w:lang w:val="en-GB"/>
        </w:rPr>
      </w:pPr>
      <w:r>
        <w:rPr>
          <w:lang w:val="en-GB"/>
        </w:rPr>
        <w:t>11.</w:t>
      </w:r>
      <w:r w:rsidRPr="00000729">
        <w:rPr>
          <w:lang w:val="en-GB"/>
        </w:rPr>
        <w:tab/>
      </w:r>
      <w:r w:rsidRPr="00000729">
        <w:rPr>
          <w:rFonts w:hint="eastAsia"/>
          <w:lang w:val="en-GB"/>
        </w:rPr>
        <w:t>委员会遗憾的是</w:t>
      </w:r>
      <w:r>
        <w:rPr>
          <w:rFonts w:hint="eastAsia"/>
          <w:lang w:val="en-GB"/>
        </w:rPr>
        <w:t>，</w:t>
      </w:r>
      <w:r w:rsidRPr="00000729">
        <w:rPr>
          <w:rFonts w:hint="eastAsia"/>
          <w:lang w:val="en-GB"/>
        </w:rPr>
        <w:t>缔约国继续以恢复和平的需要为由对所有在卡萨芒斯非国际武装冲突背景下所犯的罪行实行大赦法。还关切地注意到</w:t>
      </w:r>
      <w:r>
        <w:rPr>
          <w:rFonts w:hint="eastAsia"/>
          <w:lang w:val="en-GB"/>
        </w:rPr>
        <w:t>，</w:t>
      </w:r>
      <w:r w:rsidRPr="00000729">
        <w:rPr>
          <w:rFonts w:hint="eastAsia"/>
          <w:lang w:val="en-GB"/>
        </w:rPr>
        <w:t>缔约国的立场是</w:t>
      </w:r>
      <w:r>
        <w:rPr>
          <w:rFonts w:hint="eastAsia"/>
          <w:lang w:val="en-GB"/>
        </w:rPr>
        <w:t>，</w:t>
      </w:r>
      <w:r w:rsidRPr="00000729">
        <w:rPr>
          <w:rFonts w:hint="eastAsia"/>
          <w:lang w:val="en-GB"/>
        </w:rPr>
        <w:t>卡萨芒斯未发生强迫失踪</w:t>
      </w:r>
      <w:r>
        <w:rPr>
          <w:rFonts w:hint="eastAsia"/>
          <w:lang w:val="en-GB"/>
        </w:rPr>
        <w:t>，</w:t>
      </w:r>
      <w:r w:rsidRPr="00000729">
        <w:rPr>
          <w:rFonts w:hint="eastAsia"/>
          <w:lang w:val="en-GB"/>
        </w:rPr>
        <w:t>尽管被拘留者家庭已提出申诉。委员会关切的是</w:t>
      </w:r>
      <w:r>
        <w:rPr>
          <w:rFonts w:hint="eastAsia"/>
          <w:lang w:val="en-GB"/>
        </w:rPr>
        <w:t>，</w:t>
      </w:r>
      <w:r w:rsidRPr="00000729">
        <w:rPr>
          <w:rFonts w:hint="eastAsia"/>
          <w:lang w:val="en-GB"/>
        </w:rPr>
        <w:t>报告显示</w:t>
      </w:r>
      <w:r>
        <w:rPr>
          <w:rFonts w:hint="eastAsia"/>
          <w:lang w:val="en-GB"/>
        </w:rPr>
        <w:t>，</w:t>
      </w:r>
      <w:r>
        <w:rPr>
          <w:lang w:val="en-GB"/>
        </w:rPr>
        <w:t>15</w:t>
      </w:r>
      <w:r w:rsidRPr="00000729">
        <w:rPr>
          <w:rFonts w:hint="eastAsia"/>
          <w:lang w:val="en-GB"/>
        </w:rPr>
        <w:t>人于</w:t>
      </w:r>
      <w:r>
        <w:rPr>
          <w:lang w:val="en-GB"/>
        </w:rPr>
        <w:t>2</w:t>
      </w:r>
      <w:r w:rsidRPr="00000729">
        <w:rPr>
          <w:lang w:val="en-GB"/>
        </w:rPr>
        <w:t>0</w:t>
      </w:r>
      <w:r>
        <w:rPr>
          <w:lang w:val="en-GB"/>
        </w:rPr>
        <w:t>18</w:t>
      </w:r>
      <w:r w:rsidRPr="00000729">
        <w:rPr>
          <w:rFonts w:hint="eastAsia"/>
          <w:lang w:val="en-GB"/>
        </w:rPr>
        <w:t>年</w:t>
      </w:r>
      <w:r>
        <w:rPr>
          <w:rFonts w:hint="eastAsia"/>
          <w:lang w:val="en-GB"/>
        </w:rPr>
        <w:t>1</w:t>
      </w:r>
      <w:r w:rsidRPr="00000729">
        <w:rPr>
          <w:rFonts w:hint="eastAsia"/>
          <w:lang w:val="en-GB"/>
        </w:rPr>
        <w:t>月在</w:t>
      </w:r>
      <w:proofErr w:type="spellStart"/>
      <w:r>
        <w:rPr>
          <w:lang w:val="en-GB"/>
        </w:rPr>
        <w:t>Bofa</w:t>
      </w:r>
      <w:proofErr w:type="spellEnd"/>
      <w:r w:rsidRPr="00000729">
        <w:rPr>
          <w:lang w:val="en-GB"/>
        </w:rPr>
        <w:t xml:space="preserve"> </w:t>
      </w:r>
      <w:proofErr w:type="spellStart"/>
      <w:r>
        <w:rPr>
          <w:lang w:val="en-GB"/>
        </w:rPr>
        <w:t>Bayotte</w:t>
      </w:r>
      <w:proofErr w:type="spellEnd"/>
      <w:r w:rsidRPr="00000729">
        <w:rPr>
          <w:rFonts w:hint="eastAsia"/>
          <w:lang w:val="en-GB"/>
        </w:rPr>
        <w:t>森林遇害</w:t>
      </w:r>
      <w:r>
        <w:rPr>
          <w:rFonts w:hint="eastAsia"/>
          <w:lang w:val="en-GB"/>
        </w:rPr>
        <w:t>，</w:t>
      </w:r>
      <w:r>
        <w:rPr>
          <w:lang w:val="en-GB"/>
        </w:rPr>
        <w:t>24</w:t>
      </w:r>
      <w:r w:rsidRPr="00000729">
        <w:rPr>
          <w:rFonts w:hint="eastAsia"/>
          <w:lang w:val="en-GB"/>
        </w:rPr>
        <w:t>人被塞内加尔军队拘留。委员会遗憾的是</w:t>
      </w:r>
      <w:r>
        <w:rPr>
          <w:rFonts w:hint="eastAsia"/>
          <w:lang w:val="en-GB"/>
        </w:rPr>
        <w:t>，</w:t>
      </w:r>
      <w:r w:rsidRPr="00000729">
        <w:rPr>
          <w:rFonts w:hint="eastAsia"/>
          <w:lang w:val="en-GB"/>
        </w:rPr>
        <w:t>委员会曾要求就这些报告提供资料</w:t>
      </w:r>
      <w:r>
        <w:rPr>
          <w:rFonts w:hint="eastAsia"/>
          <w:lang w:val="en-GB"/>
        </w:rPr>
        <w:t>，</w:t>
      </w:r>
      <w:r w:rsidRPr="00000729">
        <w:rPr>
          <w:rFonts w:hint="eastAsia"/>
          <w:lang w:val="en-GB"/>
        </w:rPr>
        <w:t>说明被拘留者在法律</w:t>
      </w:r>
      <w:r w:rsidRPr="00B8719E">
        <w:rPr>
          <w:rFonts w:hint="eastAsia"/>
          <w:spacing w:val="-4"/>
          <w:lang w:val="en-GB"/>
        </w:rPr>
        <w:t>上的处境或是否开展了调查，但缔约国未予答复</w:t>
      </w:r>
      <w:r w:rsidRPr="00B8719E">
        <w:rPr>
          <w:spacing w:val="-4"/>
          <w:lang w:val="en-GB"/>
        </w:rPr>
        <w:t>(</w:t>
      </w:r>
      <w:r w:rsidRPr="00B8719E">
        <w:rPr>
          <w:rFonts w:hint="eastAsia"/>
          <w:spacing w:val="-4"/>
          <w:lang w:val="en-GB"/>
        </w:rPr>
        <w:t>第</w:t>
      </w:r>
      <w:r w:rsidRPr="00B8719E">
        <w:rPr>
          <w:spacing w:val="-4"/>
          <w:lang w:val="en-GB"/>
        </w:rPr>
        <w:t>2</w:t>
      </w:r>
      <w:r w:rsidRPr="00B8719E">
        <w:rPr>
          <w:rFonts w:hint="eastAsia"/>
          <w:spacing w:val="-4"/>
          <w:lang w:val="en-GB"/>
        </w:rPr>
        <w:t>、第</w:t>
      </w:r>
      <w:r w:rsidRPr="00B8719E">
        <w:rPr>
          <w:spacing w:val="-4"/>
          <w:lang w:val="en-GB"/>
        </w:rPr>
        <w:t>12</w:t>
      </w:r>
      <w:r w:rsidRPr="00B8719E">
        <w:rPr>
          <w:rFonts w:hint="eastAsia"/>
          <w:spacing w:val="-4"/>
          <w:lang w:val="en-GB"/>
        </w:rPr>
        <w:t>、第</w:t>
      </w:r>
      <w:r w:rsidRPr="00B8719E">
        <w:rPr>
          <w:spacing w:val="-4"/>
          <w:lang w:val="en-GB"/>
        </w:rPr>
        <w:t>14</w:t>
      </w:r>
      <w:r w:rsidRPr="00B8719E">
        <w:rPr>
          <w:rFonts w:hint="eastAsia"/>
          <w:spacing w:val="-4"/>
          <w:lang w:val="en-GB"/>
        </w:rPr>
        <w:t>和第</w:t>
      </w:r>
      <w:r w:rsidRPr="00B8719E">
        <w:rPr>
          <w:spacing w:val="-4"/>
          <w:lang w:val="en-GB"/>
        </w:rPr>
        <w:t>16</w:t>
      </w:r>
      <w:r w:rsidRPr="00B8719E">
        <w:rPr>
          <w:rFonts w:hint="eastAsia"/>
          <w:spacing w:val="-4"/>
          <w:lang w:val="en-GB"/>
        </w:rPr>
        <w:t>条</w:t>
      </w:r>
      <w:r w:rsidRPr="00B8719E">
        <w:rPr>
          <w:spacing w:val="-4"/>
          <w:lang w:val="en-GB"/>
        </w:rPr>
        <w:t>)</w:t>
      </w:r>
      <w:r w:rsidRPr="00B8719E">
        <w:rPr>
          <w:rFonts w:hint="eastAsia"/>
          <w:spacing w:val="-4"/>
          <w:lang w:val="en-GB"/>
        </w:rPr>
        <w:t>。</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12.</w:t>
      </w:r>
      <w:r w:rsidRPr="00B8719E">
        <w:rPr>
          <w:rFonts w:ascii="Time New Roman" w:eastAsia="黑体" w:hAnsi="Time New Roman"/>
          <w:lang w:val="en-GB"/>
        </w:rPr>
        <w:tab/>
      </w:r>
      <w:r w:rsidRPr="00B8719E">
        <w:rPr>
          <w:rFonts w:ascii="Time New Roman" w:eastAsia="黑体" w:hAnsi="Time New Roman" w:hint="eastAsia"/>
          <w:lang w:val="en-GB"/>
        </w:rPr>
        <w:t>缔约国应：</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ab/>
        <w:t>(a)</w:t>
      </w:r>
      <w:r w:rsidRPr="00B8719E">
        <w:rPr>
          <w:rFonts w:ascii="Time New Roman" w:eastAsia="黑体" w:hAnsi="Time New Roman"/>
          <w:lang w:val="en-GB"/>
        </w:rPr>
        <w:tab/>
      </w:r>
      <w:r w:rsidRPr="00B8719E">
        <w:rPr>
          <w:rFonts w:ascii="Time New Roman" w:eastAsia="黑体" w:hAnsi="Time New Roman" w:hint="eastAsia"/>
          <w:lang w:val="en-GB"/>
        </w:rPr>
        <w:t>撤销所有对冲突各方所犯酷刑或虐待行为以及非国际武装冲突背景下发生在卡萨芒斯地区的其他罪行的大赦，以便启动调查并惩处责任人；</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ab/>
        <w:t>(b)</w:t>
      </w:r>
      <w:r w:rsidRPr="00B8719E">
        <w:rPr>
          <w:rFonts w:ascii="Time New Roman" w:eastAsia="黑体" w:hAnsi="Time New Roman"/>
          <w:lang w:val="en-GB"/>
        </w:rPr>
        <w:tab/>
      </w:r>
      <w:r w:rsidRPr="00B8719E">
        <w:rPr>
          <w:rFonts w:ascii="Time New Roman" w:eastAsia="黑体" w:hAnsi="Time New Roman" w:hint="eastAsia"/>
          <w:lang w:val="en-GB"/>
        </w:rPr>
        <w:t>着手强化措施，以确保履行国际义务，在卡萨芒斯保护平民，并严格控制安全部队；</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ab/>
        <w:t>(c)</w:t>
      </w:r>
      <w:r w:rsidRPr="00B8719E">
        <w:rPr>
          <w:rFonts w:ascii="Time New Roman" w:eastAsia="黑体" w:hAnsi="Time New Roman"/>
          <w:lang w:val="en-GB"/>
        </w:rPr>
        <w:tab/>
      </w:r>
      <w:r w:rsidRPr="00B8719E">
        <w:rPr>
          <w:rFonts w:ascii="Time New Roman" w:eastAsia="黑体" w:hAnsi="Time New Roman" w:hint="eastAsia"/>
          <w:lang w:val="en-GB"/>
        </w:rPr>
        <w:t>采取一切适当措施，查明据报失踪人员的下落，主要是被安全部队逮捕后失踪的人员，并确保所有因家人强迫失踪或拘留而遭受直接伤害的人员获得有助于判定失踪人员下落的一切必要信息；</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ab/>
        <w:t>(d)</w:t>
      </w:r>
      <w:r w:rsidRPr="00B8719E">
        <w:rPr>
          <w:rFonts w:ascii="Time New Roman" w:eastAsia="黑体" w:hAnsi="Time New Roman"/>
          <w:lang w:val="en-GB"/>
        </w:rPr>
        <w:tab/>
      </w:r>
      <w:r w:rsidRPr="00B8719E">
        <w:rPr>
          <w:rFonts w:ascii="Time New Roman" w:eastAsia="黑体" w:hAnsi="Time New Roman" w:hint="eastAsia"/>
          <w:lang w:val="en-GB"/>
        </w:rPr>
        <w:t>确保公正调查发生在卡萨芒斯的所有新近的谋杀指控，包括酌情使用独立的法医调查和验尸，以惩处责任人；</w:t>
      </w:r>
    </w:p>
    <w:p w:rsidR="00000729" w:rsidRPr="00B8719E" w:rsidRDefault="00000729" w:rsidP="00000729">
      <w:pPr>
        <w:pStyle w:val="SingleTxtGC"/>
        <w:rPr>
          <w:rFonts w:ascii="Time New Roman" w:eastAsia="黑体" w:hAnsi="Time New Roman" w:hint="eastAsia"/>
          <w:lang w:val="en-GB"/>
        </w:rPr>
      </w:pPr>
      <w:r w:rsidRPr="00B8719E">
        <w:rPr>
          <w:rFonts w:ascii="Time New Roman" w:eastAsia="黑体" w:hAnsi="Time New Roman"/>
          <w:lang w:val="en-GB"/>
        </w:rPr>
        <w:tab/>
        <w:t>(e)</w:t>
      </w:r>
      <w:r w:rsidRPr="00B8719E">
        <w:rPr>
          <w:rFonts w:ascii="Time New Roman" w:eastAsia="黑体" w:hAnsi="Time New Roman"/>
          <w:lang w:val="en-GB"/>
        </w:rPr>
        <w:tab/>
      </w:r>
      <w:r w:rsidRPr="00B8719E">
        <w:rPr>
          <w:rFonts w:ascii="Time New Roman" w:eastAsia="黑体" w:hAnsi="Time New Roman" w:hint="eastAsia"/>
          <w:lang w:val="en-GB"/>
        </w:rPr>
        <w:t>为所有受害者及其受益人提供赔偿和尽可能彻底的康复。</w:t>
      </w:r>
    </w:p>
    <w:p w:rsidR="00000729" w:rsidRDefault="00000729" w:rsidP="00B8719E">
      <w:pPr>
        <w:pStyle w:val="H23GC"/>
        <w:rPr>
          <w:lang w:val="en-GB"/>
        </w:rPr>
      </w:pPr>
      <w:r w:rsidRPr="00000729">
        <w:rPr>
          <w:lang w:val="en-GB"/>
        </w:rPr>
        <w:tab/>
      </w:r>
      <w:r w:rsidRPr="00000729">
        <w:rPr>
          <w:lang w:val="en-GB"/>
        </w:rPr>
        <w:tab/>
      </w:r>
      <w:r w:rsidRPr="00000729">
        <w:rPr>
          <w:rFonts w:hint="eastAsia"/>
          <w:lang w:val="en-GB"/>
        </w:rPr>
        <w:t>拘留条件</w:t>
      </w:r>
    </w:p>
    <w:p w:rsidR="00000729" w:rsidRDefault="00000729" w:rsidP="00000729">
      <w:pPr>
        <w:pStyle w:val="SingleTxtGC"/>
        <w:rPr>
          <w:lang w:val="en-GB"/>
        </w:rPr>
      </w:pPr>
      <w:r>
        <w:rPr>
          <w:lang w:val="en-GB"/>
        </w:rPr>
        <w:t>13.</w:t>
      </w:r>
      <w:r w:rsidRPr="00000729">
        <w:rPr>
          <w:lang w:val="en-GB"/>
        </w:rPr>
        <w:tab/>
      </w:r>
      <w:r w:rsidRPr="00000729">
        <w:rPr>
          <w:rFonts w:hint="eastAsia"/>
          <w:lang w:val="en-GB"/>
        </w:rPr>
        <w:t>委员会注意到监狱能力有所提高而且监狱新建和改建项目有所增加</w:t>
      </w:r>
      <w:r>
        <w:rPr>
          <w:rFonts w:hint="eastAsia"/>
          <w:lang w:val="en-GB"/>
        </w:rPr>
        <w:t>，</w:t>
      </w:r>
      <w:r w:rsidRPr="00000729">
        <w:rPr>
          <w:rFonts w:hint="eastAsia"/>
          <w:lang w:val="en-GB"/>
        </w:rPr>
        <w:t>但委员会仍关切的是</w:t>
      </w:r>
      <w:r>
        <w:rPr>
          <w:rFonts w:hint="eastAsia"/>
          <w:lang w:val="en-GB"/>
        </w:rPr>
        <w:t>，</w:t>
      </w:r>
      <w:r w:rsidRPr="00000729">
        <w:rPr>
          <w:rFonts w:hint="eastAsia"/>
          <w:lang w:val="en-GB"/>
        </w:rPr>
        <w:t>囚犯人数持续增加</w:t>
      </w:r>
      <w:r>
        <w:rPr>
          <w:rFonts w:hint="eastAsia"/>
          <w:lang w:val="en-GB"/>
        </w:rPr>
        <w:t>，</w:t>
      </w:r>
      <w:r w:rsidRPr="00000729">
        <w:rPr>
          <w:rFonts w:hint="eastAsia"/>
          <w:lang w:val="en-GB"/>
        </w:rPr>
        <w:t>导致长期超员。委员会还关切地注意到</w:t>
      </w:r>
      <w:r>
        <w:rPr>
          <w:rFonts w:hint="eastAsia"/>
          <w:lang w:val="en-GB"/>
        </w:rPr>
        <w:t>，</w:t>
      </w:r>
      <w:r w:rsidRPr="00000729">
        <w:rPr>
          <w:rFonts w:hint="eastAsia"/>
          <w:lang w:val="en-GB"/>
        </w:rPr>
        <w:t>负责执行调整判刑措施的机构运行不力</w:t>
      </w:r>
      <w:r>
        <w:rPr>
          <w:rFonts w:hint="eastAsia"/>
          <w:lang w:val="en-GB"/>
        </w:rPr>
        <w:t>，</w:t>
      </w:r>
      <w:r w:rsidRPr="00000729">
        <w:rPr>
          <w:rFonts w:hint="eastAsia"/>
          <w:lang w:val="en-GB"/>
        </w:rPr>
        <w:t>措施执行率很低</w:t>
      </w:r>
      <w:r>
        <w:rPr>
          <w:rFonts w:hint="eastAsia"/>
          <w:lang w:val="en-GB"/>
        </w:rPr>
        <w:t>，</w:t>
      </w:r>
      <w:r w:rsidRPr="00000729">
        <w:rPr>
          <w:rFonts w:hint="eastAsia"/>
          <w:lang w:val="en-GB"/>
        </w:rPr>
        <w:t>加剧了监狱超员的情况。还关切的是</w:t>
      </w:r>
      <w:r>
        <w:rPr>
          <w:rFonts w:hint="eastAsia"/>
          <w:lang w:val="en-GB"/>
        </w:rPr>
        <w:t>，</w:t>
      </w:r>
      <w:r w:rsidRPr="00000729">
        <w:rPr>
          <w:rFonts w:hint="eastAsia"/>
          <w:lang w:val="en-GB"/>
        </w:rPr>
        <w:t>关于少年司法的法案规定了替代判刑的方式和非羁押措施</w:t>
      </w:r>
      <w:r>
        <w:rPr>
          <w:rFonts w:hint="eastAsia"/>
          <w:lang w:val="en-GB"/>
        </w:rPr>
        <w:t>，</w:t>
      </w:r>
      <w:r w:rsidRPr="00000729">
        <w:rPr>
          <w:rFonts w:hint="eastAsia"/>
          <w:lang w:val="en-GB"/>
        </w:rPr>
        <w:t>但法案尚未通过。委员会关切的是</w:t>
      </w:r>
      <w:r>
        <w:rPr>
          <w:rFonts w:hint="eastAsia"/>
          <w:lang w:val="en-GB"/>
        </w:rPr>
        <w:t>，</w:t>
      </w:r>
      <w:r w:rsidRPr="00000729">
        <w:rPr>
          <w:rFonts w:hint="eastAsia"/>
          <w:lang w:val="en-GB"/>
        </w:rPr>
        <w:t>据称拘留场所生活和卫生条件恶劣</w:t>
      </w:r>
      <w:r>
        <w:rPr>
          <w:rFonts w:hint="eastAsia"/>
          <w:lang w:val="en-GB"/>
        </w:rPr>
        <w:t>，</w:t>
      </w:r>
      <w:r w:rsidRPr="00000729">
        <w:rPr>
          <w:rFonts w:hint="eastAsia"/>
          <w:lang w:val="en-GB"/>
        </w:rPr>
        <w:t>人员短缺</w:t>
      </w:r>
      <w:r>
        <w:rPr>
          <w:rFonts w:hint="eastAsia"/>
          <w:lang w:val="en-GB"/>
        </w:rPr>
        <w:t>，</w:t>
      </w:r>
      <w:r w:rsidRPr="00000729">
        <w:rPr>
          <w:rFonts w:hint="eastAsia"/>
          <w:lang w:val="en-GB"/>
        </w:rPr>
        <w:t>食物不足</w:t>
      </w:r>
      <w:r>
        <w:rPr>
          <w:rFonts w:hint="eastAsia"/>
          <w:lang w:val="en-GB"/>
        </w:rPr>
        <w:t>，</w:t>
      </w:r>
      <w:r w:rsidRPr="00000729">
        <w:rPr>
          <w:rFonts w:hint="eastAsia"/>
          <w:lang w:val="en-GB"/>
        </w:rPr>
        <w:t>未成年人与成年人未真正分开关押</w:t>
      </w:r>
      <w:r>
        <w:rPr>
          <w:rFonts w:hint="eastAsia"/>
          <w:lang w:val="en-GB"/>
        </w:rPr>
        <w:t>，</w:t>
      </w:r>
      <w:r w:rsidRPr="00000729">
        <w:rPr>
          <w:rFonts w:hint="eastAsia"/>
          <w:lang w:val="en-GB"/>
        </w:rPr>
        <w:t>尤其是在女子监狱和警察局。还注意到监狱卫生保健服务隶属于司法部</w:t>
      </w:r>
      <w:r>
        <w:rPr>
          <w:rFonts w:hint="eastAsia"/>
          <w:lang w:val="en-GB"/>
        </w:rPr>
        <w:t>，</w:t>
      </w:r>
      <w:r w:rsidRPr="00000729">
        <w:rPr>
          <w:rFonts w:hint="eastAsia"/>
          <w:lang w:val="en-GB"/>
        </w:rPr>
        <w:t>同时关切的是</w:t>
      </w:r>
      <w:r>
        <w:rPr>
          <w:rFonts w:hint="eastAsia"/>
          <w:lang w:val="en-GB"/>
        </w:rPr>
        <w:t>，</w:t>
      </w:r>
      <w:r w:rsidRPr="00000729">
        <w:rPr>
          <w:rFonts w:hint="eastAsia"/>
          <w:lang w:val="en-GB"/>
        </w:rPr>
        <w:t>据称医务人员短缺</w:t>
      </w:r>
      <w:r>
        <w:rPr>
          <w:rFonts w:hint="eastAsia"/>
          <w:lang w:val="en-GB"/>
        </w:rPr>
        <w:t>，</w:t>
      </w:r>
      <w:r w:rsidRPr="00000729">
        <w:rPr>
          <w:rFonts w:hint="eastAsia"/>
          <w:lang w:val="en-GB"/>
        </w:rPr>
        <w:t>医疗服务有限</w:t>
      </w:r>
      <w:r>
        <w:rPr>
          <w:rFonts w:hint="eastAsia"/>
          <w:lang w:val="en-GB"/>
        </w:rPr>
        <w:t>，</w:t>
      </w:r>
      <w:r w:rsidRPr="00000729">
        <w:rPr>
          <w:rFonts w:hint="eastAsia"/>
          <w:lang w:val="en-GB"/>
        </w:rPr>
        <w:t>尤其是对精神疾患囚犯而言。关于被控犯下恐怖主义罪行者</w:t>
      </w:r>
      <w:r>
        <w:rPr>
          <w:rFonts w:hint="eastAsia"/>
          <w:lang w:val="en-GB"/>
        </w:rPr>
        <w:t>，</w:t>
      </w:r>
      <w:r w:rsidRPr="00000729">
        <w:rPr>
          <w:rFonts w:hint="eastAsia"/>
          <w:lang w:val="en-GB"/>
        </w:rPr>
        <w:t>委员会关切的是</w:t>
      </w:r>
      <w:r>
        <w:rPr>
          <w:rFonts w:hint="eastAsia"/>
          <w:lang w:val="en-GB"/>
        </w:rPr>
        <w:t>，</w:t>
      </w:r>
      <w:r w:rsidRPr="00000729">
        <w:rPr>
          <w:rFonts w:hint="eastAsia"/>
          <w:lang w:val="en-GB"/>
        </w:rPr>
        <w:t>有报告称</w:t>
      </w:r>
      <w:r>
        <w:rPr>
          <w:rFonts w:hint="eastAsia"/>
          <w:lang w:val="en-GB"/>
        </w:rPr>
        <w:t>，</w:t>
      </w:r>
      <w:r w:rsidRPr="00000729">
        <w:rPr>
          <w:rFonts w:hint="eastAsia"/>
          <w:lang w:val="en-GB"/>
        </w:rPr>
        <w:t>他们的拘留条件尤其恶劣</w:t>
      </w:r>
      <w:r>
        <w:rPr>
          <w:rFonts w:hint="eastAsia"/>
          <w:lang w:val="en-GB"/>
        </w:rPr>
        <w:t>，</w:t>
      </w:r>
      <w:r w:rsidRPr="00000729">
        <w:rPr>
          <w:rFonts w:hint="eastAsia"/>
          <w:lang w:val="en-GB"/>
        </w:rPr>
        <w:t>包括单独监禁</w:t>
      </w:r>
      <w:r>
        <w:rPr>
          <w:rFonts w:hint="eastAsia"/>
          <w:lang w:val="en-GB"/>
        </w:rPr>
        <w:t>，</w:t>
      </w:r>
      <w:r w:rsidRPr="00000729">
        <w:rPr>
          <w:rFonts w:hint="eastAsia"/>
          <w:lang w:val="en-GB"/>
        </w:rPr>
        <w:t>甚至得不到照料。最后</w:t>
      </w:r>
      <w:r>
        <w:rPr>
          <w:rFonts w:hint="eastAsia"/>
          <w:lang w:val="en-GB"/>
        </w:rPr>
        <w:t>，</w:t>
      </w:r>
      <w:r w:rsidRPr="00000729">
        <w:rPr>
          <w:rFonts w:hint="eastAsia"/>
          <w:lang w:val="en-GB"/>
        </w:rPr>
        <w:t>委员会注意到</w:t>
      </w:r>
      <w:r>
        <w:rPr>
          <w:rFonts w:hint="eastAsia"/>
          <w:lang w:val="en-GB"/>
        </w:rPr>
        <w:t>，</w:t>
      </w:r>
      <w:r w:rsidRPr="00000729">
        <w:rPr>
          <w:rFonts w:hint="eastAsia"/>
          <w:lang w:val="en-GB"/>
        </w:rPr>
        <w:t>女犯参加培训或其他活动面临障碍</w:t>
      </w:r>
      <w:r>
        <w:rPr>
          <w:lang w:val="en-GB"/>
        </w:rPr>
        <w:t>(</w:t>
      </w:r>
      <w:r w:rsidRPr="00000729">
        <w:rPr>
          <w:rFonts w:hint="eastAsia"/>
          <w:lang w:val="en-GB"/>
        </w:rPr>
        <w:t>第</w:t>
      </w:r>
      <w:r>
        <w:rPr>
          <w:lang w:val="en-GB"/>
        </w:rPr>
        <w:t>2</w:t>
      </w:r>
      <w:r w:rsidRPr="00000729">
        <w:rPr>
          <w:rFonts w:hint="eastAsia"/>
          <w:lang w:val="en-GB"/>
        </w:rPr>
        <w:t>、第</w:t>
      </w:r>
      <w:r>
        <w:rPr>
          <w:lang w:val="en-GB"/>
        </w:rPr>
        <w:t>11</w:t>
      </w:r>
      <w:r w:rsidRPr="00000729">
        <w:rPr>
          <w:rFonts w:hint="eastAsia"/>
          <w:lang w:val="en-GB"/>
        </w:rPr>
        <w:t>和第</w:t>
      </w:r>
      <w:r>
        <w:rPr>
          <w:lang w:val="en-GB"/>
        </w:rPr>
        <w:t>16</w:t>
      </w:r>
      <w:r w:rsidRPr="00000729">
        <w:rPr>
          <w:rFonts w:hint="eastAsia"/>
          <w:lang w:val="en-GB"/>
        </w:rPr>
        <w:t>条</w:t>
      </w:r>
      <w:r>
        <w:rPr>
          <w:lang w:val="en-GB"/>
        </w:rPr>
        <w:t>)</w:t>
      </w:r>
      <w:r w:rsidRPr="00000729">
        <w:rPr>
          <w:rFonts w:hint="eastAsia"/>
          <w:lang w:val="en-GB"/>
        </w:rPr>
        <w:t>。</w:t>
      </w:r>
    </w:p>
    <w:p w:rsidR="00000729" w:rsidRPr="0061279C" w:rsidRDefault="00000729" w:rsidP="0061279C">
      <w:pPr>
        <w:pStyle w:val="SingleTxtGC"/>
        <w:rPr>
          <w:rFonts w:ascii="Time New Roman" w:eastAsia="黑体" w:hAnsi="Time New Roman" w:hint="eastAsia"/>
          <w:lang w:val="en-GB"/>
        </w:rPr>
      </w:pPr>
      <w:r w:rsidRPr="0061279C">
        <w:rPr>
          <w:rFonts w:ascii="Time New Roman" w:eastAsia="黑体" w:hAnsi="Time New Roman"/>
          <w:lang w:val="en-GB"/>
        </w:rPr>
        <w:t>14.</w:t>
      </w:r>
      <w:r w:rsidRPr="0061279C">
        <w:rPr>
          <w:rFonts w:ascii="Time New Roman" w:eastAsia="黑体" w:hAnsi="Time New Roman"/>
          <w:lang w:val="en-GB"/>
        </w:rPr>
        <w:tab/>
      </w:r>
      <w:r w:rsidRPr="0061279C">
        <w:rPr>
          <w:rFonts w:ascii="Time New Roman" w:eastAsia="黑体" w:hAnsi="Time New Roman" w:hint="eastAsia"/>
          <w:lang w:val="en-GB"/>
        </w:rPr>
        <w:t>委员会呼吁缔约国加大力度，使拘留条件符合联合国《囚犯待遇最低限度标准规则》</w:t>
      </w:r>
      <w:r w:rsidRPr="0061279C">
        <w:rPr>
          <w:rFonts w:ascii="Time New Roman" w:eastAsia="黑体" w:hAnsi="Time New Roman"/>
          <w:lang w:val="en-GB"/>
        </w:rPr>
        <w:t>(</w:t>
      </w:r>
      <w:r w:rsidRPr="0061279C">
        <w:rPr>
          <w:rFonts w:ascii="Time New Roman" w:eastAsia="黑体" w:hAnsi="Time New Roman" w:hint="eastAsia"/>
          <w:lang w:val="en-GB"/>
        </w:rPr>
        <w:t>《纳尔逊</w:t>
      </w:r>
      <w:r w:rsidR="0061279C" w:rsidRPr="0061279C">
        <w:rPr>
          <w:rFonts w:ascii="Time New Roman" w:eastAsia="黑体" w:hAnsi="Time New Roman" w:hint="eastAsia"/>
          <w:lang w:val="en-GB"/>
        </w:rPr>
        <w:t>·</w:t>
      </w:r>
      <w:r w:rsidRPr="0061279C">
        <w:rPr>
          <w:rFonts w:ascii="Time New Roman" w:eastAsia="黑体" w:hAnsi="Time New Roman" w:hint="eastAsia"/>
          <w:lang w:val="en-GB"/>
        </w:rPr>
        <w:t>曼德拉规则》</w:t>
      </w:r>
      <w:r w:rsidRPr="0061279C">
        <w:rPr>
          <w:rFonts w:ascii="Time New Roman" w:eastAsia="黑体" w:hAnsi="Time New Roman"/>
          <w:lang w:val="en-GB"/>
        </w:rPr>
        <w:t>)</w:t>
      </w:r>
      <w:r w:rsidRPr="0061279C">
        <w:rPr>
          <w:rFonts w:ascii="Time New Roman" w:eastAsia="黑体" w:hAnsi="Time New Roman" w:hint="eastAsia"/>
          <w:lang w:val="en-GB"/>
        </w:rPr>
        <w:t>，具体而言：</w:t>
      </w:r>
      <w:r w:rsidR="0061279C" w:rsidRPr="0061279C">
        <w:rPr>
          <w:rFonts w:ascii="Time New Roman" w:eastAsia="黑体" w:hAnsi="Time New Roman"/>
          <w:lang w:val="en-GB"/>
        </w:rPr>
        <w:t xml:space="preserve"> </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缓解监狱超员，为此应增加使用刑事法律规定的判刑措施，尤其是触法儿童的案件，并加快任命执行机构的成员；</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加快通过《少年司法法》，并确保监狱和警察局将儿童与成人分开关押，确保关押条件适合少年的身份；</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继续执行发展监狱基础设施和改善拘留条件的规划，确保被拘留者在牢房中有合理空间，有床铺、床垫和床上用品，增加狱方人员，确保卫生和健康条件，确保提供充足的食物；</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与公共卫生管理部门密切合作，按照所有被拘留者获得与塞内加尔公众同等质量的保健服务的原则，组织医疗保健服务，增加医务人员，确保提供充足的精神保健；</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确保被控犯下恐怖主义罪行者的拘留条件不构成残忍、不人道或有辱人格的待遇，在所有情况下保证能够获得医疗保健；</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确保单独监禁只用作最后手段，时间尽可能短，并且受到严格的司法监督管控；</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便利囚犯尤其是女犯参加文化活动、职业培训和教育，以支持他们在社区中康复；</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确保在为监狱卫生保健服务配备足够</w:t>
      </w:r>
      <w:r w:rsidRPr="0061279C">
        <w:rPr>
          <w:rFonts w:ascii="Time New Roman" w:eastAsia="黑体" w:hAnsi="Time New Roman" w:hint="eastAsia"/>
        </w:rPr>
        <w:t>的医生之前</w:t>
      </w:r>
      <w:r w:rsidRPr="0061279C">
        <w:rPr>
          <w:rFonts w:ascii="Time New Roman" w:eastAsia="黑体" w:hAnsi="Time New Roman" w:hint="eastAsia"/>
          <w:lang w:val="en-GB"/>
        </w:rPr>
        <w:t>，被拘留者入狱时由经过培训的护士进行初步体检，以便立即发现、记录并报告酷刑或虐待痕迹；</w:t>
      </w:r>
    </w:p>
    <w:p w:rsidR="00000729" w:rsidRPr="0061279C" w:rsidRDefault="00000729" w:rsidP="0061279C">
      <w:pPr>
        <w:pStyle w:val="SingleTxtGC"/>
        <w:numPr>
          <w:ilvl w:val="0"/>
          <w:numId w:val="21"/>
        </w:numPr>
        <w:rPr>
          <w:rFonts w:ascii="Time New Roman" w:eastAsia="黑体" w:hAnsi="Time New Roman" w:hint="eastAsia"/>
          <w:lang w:val="en-GB"/>
        </w:rPr>
      </w:pPr>
      <w:r w:rsidRPr="0061279C">
        <w:rPr>
          <w:rFonts w:ascii="Time New Roman" w:eastAsia="黑体" w:hAnsi="Time New Roman" w:hint="eastAsia"/>
          <w:lang w:val="en-GB"/>
        </w:rPr>
        <w:t>确保民间社会组织获准定期访问剥夺自由场所，无需事先通知。</w:t>
      </w:r>
    </w:p>
    <w:p w:rsidR="00000729" w:rsidRDefault="00000729" w:rsidP="0061279C">
      <w:pPr>
        <w:pStyle w:val="H23GC"/>
        <w:rPr>
          <w:lang w:val="en-GB"/>
        </w:rPr>
      </w:pPr>
      <w:r w:rsidRPr="00000729">
        <w:rPr>
          <w:lang w:val="en-GB"/>
        </w:rPr>
        <w:tab/>
      </w:r>
      <w:r w:rsidRPr="00000729">
        <w:rPr>
          <w:lang w:val="en-GB"/>
        </w:rPr>
        <w:tab/>
      </w:r>
      <w:r w:rsidRPr="00000729">
        <w:rPr>
          <w:rFonts w:hint="eastAsia"/>
          <w:lang w:val="en-GB"/>
        </w:rPr>
        <w:t>过度使用审前拘留</w:t>
      </w:r>
    </w:p>
    <w:p w:rsidR="00000729" w:rsidRDefault="00000729" w:rsidP="00000729">
      <w:pPr>
        <w:pStyle w:val="SingleTxtGC"/>
        <w:rPr>
          <w:lang w:val="en-GB"/>
        </w:rPr>
      </w:pPr>
      <w:r>
        <w:rPr>
          <w:lang w:val="en-GB"/>
        </w:rPr>
        <w:t>15.</w:t>
      </w:r>
      <w:r w:rsidRPr="00000729">
        <w:rPr>
          <w:lang w:val="en-GB"/>
        </w:rPr>
        <w:tab/>
      </w:r>
      <w:r w:rsidRPr="00000729">
        <w:rPr>
          <w:rFonts w:hint="eastAsia"/>
          <w:lang w:val="en-GB"/>
        </w:rPr>
        <w:t>委员会关切的是</w:t>
      </w:r>
      <w:r>
        <w:rPr>
          <w:rFonts w:hint="eastAsia"/>
          <w:lang w:val="en-GB"/>
        </w:rPr>
        <w:t>，</w:t>
      </w:r>
      <w:r w:rsidRPr="00000729">
        <w:rPr>
          <w:rFonts w:hint="eastAsia"/>
          <w:lang w:val="en-GB"/>
        </w:rPr>
        <w:t>据称审前拘留者人数达囚犯的</w:t>
      </w:r>
      <w:r>
        <w:rPr>
          <w:lang w:val="en-GB"/>
        </w:rPr>
        <w:t>45%</w:t>
      </w:r>
      <w:r w:rsidRPr="00000729">
        <w:rPr>
          <w:rFonts w:hint="eastAsia"/>
          <w:lang w:val="en-GB"/>
        </w:rPr>
        <w:t>、女性被拘留者的</w:t>
      </w:r>
      <w:r>
        <w:rPr>
          <w:lang w:val="en-GB"/>
        </w:rPr>
        <w:t>72%</w:t>
      </w:r>
      <w:r w:rsidRPr="00000729">
        <w:rPr>
          <w:rFonts w:hint="eastAsia"/>
          <w:lang w:val="en-GB"/>
        </w:rPr>
        <w:t>。委员会关切地注意到</w:t>
      </w:r>
      <w:r>
        <w:rPr>
          <w:rFonts w:hint="eastAsia"/>
          <w:lang w:val="en-GB"/>
        </w:rPr>
        <w:t>，</w:t>
      </w:r>
      <w:r w:rsidRPr="00000729">
        <w:rPr>
          <w:rFonts w:hint="eastAsia"/>
          <w:lang w:val="en-GB"/>
        </w:rPr>
        <w:t>没有明确规章规定审前拘留的合理特殊情况</w:t>
      </w:r>
      <w:r>
        <w:rPr>
          <w:rFonts w:hint="eastAsia"/>
          <w:lang w:val="en-GB"/>
        </w:rPr>
        <w:t>，</w:t>
      </w:r>
      <w:r w:rsidRPr="00000729">
        <w:rPr>
          <w:rFonts w:hint="eastAsia"/>
          <w:lang w:val="en-GB"/>
        </w:rPr>
        <w:t>《刑事诉讼法》规定特定罪行实行强制拘留</w:t>
      </w:r>
      <w:r>
        <w:rPr>
          <w:rFonts w:hint="eastAsia"/>
          <w:lang w:val="en-GB"/>
        </w:rPr>
        <w:t>，</w:t>
      </w:r>
      <w:r w:rsidRPr="00000729">
        <w:rPr>
          <w:rFonts w:hint="eastAsia"/>
          <w:lang w:val="en-GB"/>
        </w:rPr>
        <w:t>导致该措施滥用。委员会欣见缔约国采取措施消除长期拘留</w:t>
      </w:r>
      <w:r>
        <w:rPr>
          <w:lang w:val="en-GB"/>
        </w:rPr>
        <w:t>(</w:t>
      </w:r>
      <w:r w:rsidRPr="00000729">
        <w:rPr>
          <w:rFonts w:hint="eastAsia"/>
          <w:lang w:val="en-GB"/>
        </w:rPr>
        <w:t>见上文第</w:t>
      </w:r>
      <w:r>
        <w:rPr>
          <w:lang w:val="en-GB"/>
        </w:rPr>
        <w:t>4</w:t>
      </w:r>
      <w:r w:rsidRPr="00000729">
        <w:rPr>
          <w:rFonts w:hint="eastAsia"/>
          <w:lang w:val="en-GB"/>
        </w:rPr>
        <w:t>段</w:t>
      </w:r>
      <w:r>
        <w:rPr>
          <w:lang w:val="en-GB"/>
        </w:rPr>
        <w:t>(a))</w:t>
      </w:r>
      <w:r>
        <w:rPr>
          <w:rFonts w:hint="eastAsia"/>
          <w:lang w:val="en-GB"/>
        </w:rPr>
        <w:t>，</w:t>
      </w:r>
      <w:r w:rsidRPr="00000729">
        <w:rPr>
          <w:rFonts w:hint="eastAsia"/>
          <w:lang w:val="en-GB"/>
        </w:rPr>
        <w:t>但仍关切的是</w:t>
      </w:r>
      <w:r>
        <w:rPr>
          <w:rFonts w:hint="eastAsia"/>
          <w:lang w:val="en-GB"/>
        </w:rPr>
        <w:t>，</w:t>
      </w:r>
      <w:r w:rsidRPr="00000729">
        <w:rPr>
          <w:rFonts w:hint="eastAsia"/>
          <w:lang w:val="en-GB"/>
        </w:rPr>
        <w:t>据称很多刑事案件中审前拘留时间已超过可能的刑期</w:t>
      </w:r>
      <w:r>
        <w:rPr>
          <w:rFonts w:hint="eastAsia"/>
          <w:lang w:val="en-GB"/>
        </w:rPr>
        <w:t>，</w:t>
      </w:r>
      <w:r w:rsidRPr="00000729">
        <w:rPr>
          <w:rFonts w:hint="eastAsia"/>
          <w:lang w:val="en-GB"/>
        </w:rPr>
        <w:t>尽管委员会注意到缔约国计划采取措施规定刑事案件审前拘留时限</w:t>
      </w:r>
      <w:r>
        <w:rPr>
          <w:lang w:val="en-GB"/>
        </w:rPr>
        <w:t>(</w:t>
      </w:r>
      <w:r w:rsidRPr="00000729">
        <w:rPr>
          <w:rFonts w:hint="eastAsia"/>
          <w:lang w:val="en-GB"/>
        </w:rPr>
        <w:t>第</w:t>
      </w:r>
      <w:r>
        <w:rPr>
          <w:lang w:val="en-GB"/>
        </w:rPr>
        <w:t>11</w:t>
      </w:r>
      <w:r w:rsidRPr="00000729">
        <w:rPr>
          <w:rFonts w:hint="eastAsia"/>
          <w:lang w:val="en-GB"/>
        </w:rPr>
        <w:t>和第</w:t>
      </w:r>
      <w:r>
        <w:rPr>
          <w:lang w:val="en-GB"/>
        </w:rPr>
        <w:t>16</w:t>
      </w:r>
      <w:r w:rsidRPr="00000729">
        <w:rPr>
          <w:rFonts w:hint="eastAsia"/>
          <w:lang w:val="en-GB"/>
        </w:rPr>
        <w:t>条</w:t>
      </w:r>
      <w:r>
        <w:rPr>
          <w:lang w:val="en-GB"/>
        </w:rPr>
        <w:t>)</w:t>
      </w:r>
      <w:r w:rsidRPr="00000729">
        <w:rPr>
          <w:rFonts w:hint="eastAsia"/>
          <w:lang w:val="en-GB"/>
        </w:rPr>
        <w:t>。</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16.</w:t>
      </w:r>
      <w:r w:rsidRPr="00AC5814">
        <w:rPr>
          <w:rFonts w:ascii="Time New Roman" w:eastAsia="黑体" w:hAnsi="Time New Roman"/>
          <w:lang w:val="en-GB"/>
        </w:rPr>
        <w:tab/>
      </w:r>
      <w:r w:rsidRPr="00AC5814">
        <w:rPr>
          <w:rFonts w:ascii="Time New Roman" w:eastAsia="黑体" w:hAnsi="Time New Roman" w:hint="eastAsia"/>
          <w:lang w:val="en-GB"/>
        </w:rPr>
        <w:t>缔约国应：</w:t>
      </w:r>
    </w:p>
    <w:p w:rsidR="00000729" w:rsidRPr="00AC5814" w:rsidRDefault="00000729" w:rsidP="0061279C">
      <w:pPr>
        <w:pStyle w:val="SingleTxtGC"/>
        <w:numPr>
          <w:ilvl w:val="0"/>
          <w:numId w:val="23"/>
        </w:numPr>
        <w:rPr>
          <w:rFonts w:ascii="Time New Roman" w:eastAsia="黑体" w:hAnsi="Time New Roman" w:hint="eastAsia"/>
          <w:lang w:val="en-GB"/>
        </w:rPr>
      </w:pPr>
      <w:r w:rsidRPr="00AC5814">
        <w:rPr>
          <w:rFonts w:ascii="Time New Roman" w:eastAsia="黑体" w:hAnsi="Time New Roman" w:hint="eastAsia"/>
          <w:lang w:val="en-GB"/>
        </w:rPr>
        <w:t>修订审前拘留的法规，以澄清审前拘留的合理情况，结合个案情况判定需要审前拘留的，确保只在特殊情况</w:t>
      </w:r>
      <w:r w:rsidRPr="00AC5814">
        <w:rPr>
          <w:rFonts w:ascii="Time New Roman" w:eastAsia="黑体" w:hAnsi="Time New Roman" w:hint="eastAsia"/>
        </w:rPr>
        <w:t>下运用</w:t>
      </w:r>
      <w:r w:rsidRPr="00AC5814">
        <w:rPr>
          <w:rFonts w:ascii="Time New Roman" w:eastAsia="黑体" w:hAnsi="Time New Roman" w:hint="eastAsia"/>
          <w:lang w:val="en-GB"/>
        </w:rPr>
        <w:t>并限定时间；</w:t>
      </w:r>
    </w:p>
    <w:p w:rsidR="00000729" w:rsidRPr="00AC5814" w:rsidRDefault="00000729" w:rsidP="0061279C">
      <w:pPr>
        <w:pStyle w:val="SingleTxtGC"/>
        <w:numPr>
          <w:ilvl w:val="0"/>
          <w:numId w:val="23"/>
        </w:numPr>
        <w:rPr>
          <w:rFonts w:ascii="Time New Roman" w:eastAsia="黑体" w:hAnsi="Time New Roman" w:hint="eastAsia"/>
          <w:lang w:val="en-GB"/>
        </w:rPr>
      </w:pPr>
      <w:r w:rsidRPr="00AC5814">
        <w:rPr>
          <w:rFonts w:ascii="Time New Roman" w:eastAsia="黑体" w:hAnsi="Time New Roman" w:hint="eastAsia"/>
          <w:lang w:val="en-GB"/>
        </w:rPr>
        <w:t>按照国际标准，采取必要措施，包括培训法官和推广使用可替代审前拘留的办法。</w:t>
      </w:r>
    </w:p>
    <w:p w:rsidR="00000729" w:rsidRDefault="00000729" w:rsidP="0061279C">
      <w:pPr>
        <w:pStyle w:val="H23GC"/>
        <w:rPr>
          <w:lang w:val="en-GB"/>
        </w:rPr>
      </w:pPr>
      <w:r w:rsidRPr="00000729">
        <w:rPr>
          <w:lang w:val="en-GB"/>
        </w:rPr>
        <w:tab/>
      </w:r>
      <w:r w:rsidRPr="00000729">
        <w:rPr>
          <w:lang w:val="en-GB"/>
        </w:rPr>
        <w:tab/>
      </w:r>
      <w:r w:rsidRPr="00000729">
        <w:rPr>
          <w:rFonts w:hint="eastAsia"/>
          <w:lang w:val="en-GB"/>
        </w:rPr>
        <w:t>拘押期间死亡与虐待指控</w:t>
      </w:r>
    </w:p>
    <w:p w:rsidR="00000729" w:rsidRDefault="00000729" w:rsidP="00000729">
      <w:pPr>
        <w:pStyle w:val="SingleTxtGC"/>
        <w:rPr>
          <w:lang w:val="en-GB"/>
        </w:rPr>
      </w:pPr>
      <w:r>
        <w:rPr>
          <w:lang w:val="en-GB"/>
        </w:rPr>
        <w:t>17.</w:t>
      </w:r>
      <w:r w:rsidRPr="00000729">
        <w:rPr>
          <w:lang w:val="en-GB"/>
        </w:rPr>
        <w:tab/>
      </w:r>
      <w:r w:rsidRPr="00000729">
        <w:rPr>
          <w:rFonts w:hint="eastAsia"/>
          <w:lang w:val="en-GB"/>
        </w:rPr>
        <w:t>报告期内拘押期间死亡的案件有所减少</w:t>
      </w:r>
      <w:r>
        <w:rPr>
          <w:rFonts w:hint="eastAsia"/>
          <w:lang w:val="en-GB"/>
        </w:rPr>
        <w:t>，</w:t>
      </w:r>
      <w:r w:rsidRPr="00000729">
        <w:rPr>
          <w:rFonts w:hint="eastAsia"/>
          <w:lang w:val="en-GB"/>
        </w:rPr>
        <w:t>但委员会仍关切的是</w:t>
      </w:r>
      <w:r>
        <w:rPr>
          <w:rFonts w:hint="eastAsia"/>
          <w:lang w:val="en-GB"/>
        </w:rPr>
        <w:t>，</w:t>
      </w:r>
      <w:r w:rsidRPr="00000729">
        <w:rPr>
          <w:rFonts w:hint="eastAsia"/>
          <w:lang w:val="en-GB"/>
        </w:rPr>
        <w:t>仍有可疑死亡有待澄清</w:t>
      </w:r>
      <w:r>
        <w:rPr>
          <w:rFonts w:hint="eastAsia"/>
          <w:lang w:val="en-GB"/>
        </w:rPr>
        <w:t>，</w:t>
      </w:r>
      <w:r w:rsidRPr="00000729">
        <w:rPr>
          <w:rFonts w:hint="eastAsia"/>
          <w:lang w:val="en-GB"/>
        </w:rPr>
        <w:t>例如</w:t>
      </w:r>
      <w:r>
        <w:rPr>
          <w:lang w:val="en-GB"/>
        </w:rPr>
        <w:t>Ibrahim</w:t>
      </w:r>
      <w:r w:rsidRPr="00000729">
        <w:rPr>
          <w:lang w:val="en-GB"/>
        </w:rPr>
        <w:t xml:space="preserve"> </w:t>
      </w:r>
      <w:proofErr w:type="spellStart"/>
      <w:r>
        <w:rPr>
          <w:lang w:val="en-GB"/>
        </w:rPr>
        <w:t>Mbow</w:t>
      </w:r>
      <w:proofErr w:type="spellEnd"/>
      <w:r w:rsidRPr="00000729">
        <w:rPr>
          <w:rFonts w:hint="eastAsia"/>
          <w:lang w:val="en-GB"/>
        </w:rPr>
        <w:t>案</w:t>
      </w:r>
      <w:r>
        <w:rPr>
          <w:rFonts w:hint="eastAsia"/>
          <w:lang w:val="en-GB"/>
        </w:rPr>
        <w:t>，</w:t>
      </w:r>
      <w:r w:rsidRPr="00000729">
        <w:rPr>
          <w:rFonts w:hint="eastAsia"/>
          <w:lang w:val="en-GB"/>
        </w:rPr>
        <w:t>当事人死于</w:t>
      </w:r>
      <w:r>
        <w:rPr>
          <w:lang w:val="en-GB"/>
        </w:rPr>
        <w:t>2</w:t>
      </w:r>
      <w:r w:rsidRPr="00000729">
        <w:rPr>
          <w:lang w:val="en-GB"/>
        </w:rPr>
        <w:t>0</w:t>
      </w:r>
      <w:r>
        <w:rPr>
          <w:lang w:val="en-GB"/>
        </w:rPr>
        <w:t>16</w:t>
      </w:r>
      <w:r w:rsidRPr="00000729">
        <w:rPr>
          <w:rFonts w:hint="eastAsia"/>
          <w:lang w:val="en-GB"/>
        </w:rPr>
        <w:t>年勒博斯监狱暴动</w:t>
      </w:r>
      <w:r>
        <w:rPr>
          <w:rFonts w:hint="eastAsia"/>
          <w:lang w:val="en-GB"/>
        </w:rPr>
        <w:t>；</w:t>
      </w:r>
      <w:r w:rsidRPr="00000729">
        <w:rPr>
          <w:rFonts w:hint="eastAsia"/>
          <w:lang w:val="en-GB"/>
        </w:rPr>
        <w:t>或据称酷刑致死</w:t>
      </w:r>
      <w:r>
        <w:rPr>
          <w:rFonts w:hint="eastAsia"/>
          <w:lang w:val="en-GB"/>
        </w:rPr>
        <w:t>，</w:t>
      </w:r>
      <w:r w:rsidRPr="00000729">
        <w:rPr>
          <w:rFonts w:hint="eastAsia"/>
          <w:lang w:val="en-GB"/>
        </w:rPr>
        <w:t>例如</w:t>
      </w:r>
      <w:proofErr w:type="spellStart"/>
      <w:r>
        <w:rPr>
          <w:lang w:val="en-GB"/>
        </w:rPr>
        <w:t>Amadou</w:t>
      </w:r>
      <w:proofErr w:type="spellEnd"/>
      <w:r w:rsidRPr="00000729">
        <w:rPr>
          <w:lang w:val="en-GB"/>
        </w:rPr>
        <w:t xml:space="preserve"> </w:t>
      </w:r>
      <w:proofErr w:type="spellStart"/>
      <w:r>
        <w:rPr>
          <w:lang w:val="en-GB"/>
        </w:rPr>
        <w:t>Ka</w:t>
      </w:r>
      <w:proofErr w:type="spellEnd"/>
      <w:r w:rsidRPr="00000729">
        <w:rPr>
          <w:rFonts w:hint="eastAsia"/>
          <w:lang w:val="en-GB"/>
        </w:rPr>
        <w:t>和</w:t>
      </w:r>
      <w:r w:rsidRPr="00000729">
        <w:rPr>
          <w:lang w:val="en-GB"/>
        </w:rPr>
        <w:t xml:space="preserve"> </w:t>
      </w:r>
      <w:proofErr w:type="spellStart"/>
      <w:r>
        <w:rPr>
          <w:lang w:val="en-GB"/>
        </w:rPr>
        <w:t>Elimane</w:t>
      </w:r>
      <w:proofErr w:type="spellEnd"/>
      <w:r w:rsidRPr="00000729">
        <w:rPr>
          <w:lang w:val="en-GB"/>
        </w:rPr>
        <w:t xml:space="preserve"> </w:t>
      </w:r>
      <w:proofErr w:type="spellStart"/>
      <w:r>
        <w:rPr>
          <w:lang w:val="en-GB"/>
        </w:rPr>
        <w:t>Tour</w:t>
      </w:r>
      <w:r w:rsidRPr="00000729">
        <w:rPr>
          <w:lang w:val="en-GB"/>
        </w:rPr>
        <w:t>é</w:t>
      </w:r>
      <w:proofErr w:type="spellEnd"/>
      <w:r w:rsidRPr="00000729">
        <w:rPr>
          <w:rFonts w:hint="eastAsia"/>
          <w:lang w:val="en-GB"/>
        </w:rPr>
        <w:t>案。委员会还关切的是狱中各种形式的虐待指控</w:t>
      </w:r>
      <w:r>
        <w:rPr>
          <w:rFonts w:hint="eastAsia"/>
          <w:lang w:val="en-GB"/>
        </w:rPr>
        <w:t>，</w:t>
      </w:r>
      <w:r w:rsidRPr="00000729">
        <w:rPr>
          <w:rFonts w:hint="eastAsia"/>
          <w:lang w:val="en-GB"/>
        </w:rPr>
        <w:t>例如强行冷水浴、警棍击打膝盖或小腿。委员会还表示关切的是</w:t>
      </w:r>
      <w:r>
        <w:rPr>
          <w:rFonts w:hint="eastAsia"/>
          <w:lang w:val="en-GB"/>
        </w:rPr>
        <w:t>，</w:t>
      </w:r>
      <w:r w:rsidRPr="00000729">
        <w:rPr>
          <w:rFonts w:hint="eastAsia"/>
          <w:lang w:val="en-GB"/>
        </w:rPr>
        <w:t>囚犯入狱时分组全身搜查</w:t>
      </w:r>
      <w:r>
        <w:rPr>
          <w:rFonts w:hint="eastAsia"/>
          <w:lang w:val="en-GB"/>
        </w:rPr>
        <w:t>，</w:t>
      </w:r>
      <w:r w:rsidRPr="00000729">
        <w:rPr>
          <w:rFonts w:hint="eastAsia"/>
          <w:lang w:val="en-GB"/>
        </w:rPr>
        <w:t>同时注意到缔约国计划采取的措施消除这种做法</w:t>
      </w:r>
      <w:r>
        <w:rPr>
          <w:lang w:val="en-GB"/>
        </w:rPr>
        <w:t>(</w:t>
      </w:r>
      <w:r w:rsidRPr="00000729">
        <w:rPr>
          <w:rFonts w:hint="eastAsia"/>
          <w:lang w:val="en-GB"/>
        </w:rPr>
        <w:t>第</w:t>
      </w:r>
      <w:r>
        <w:rPr>
          <w:lang w:val="en-GB"/>
        </w:rPr>
        <w:t>2</w:t>
      </w:r>
      <w:r w:rsidRPr="00000729">
        <w:rPr>
          <w:rFonts w:hint="eastAsia"/>
          <w:lang w:val="en-GB"/>
        </w:rPr>
        <w:t>、第</w:t>
      </w:r>
      <w:r>
        <w:rPr>
          <w:lang w:val="en-GB"/>
        </w:rPr>
        <w:t>11</w:t>
      </w:r>
      <w:r w:rsidRPr="00000729">
        <w:rPr>
          <w:rFonts w:hint="eastAsia"/>
          <w:lang w:val="en-GB"/>
        </w:rPr>
        <w:t>、第</w:t>
      </w:r>
      <w:r>
        <w:rPr>
          <w:lang w:val="en-GB"/>
        </w:rPr>
        <w:t>12</w:t>
      </w:r>
      <w:r w:rsidRPr="00000729">
        <w:rPr>
          <w:rFonts w:hint="eastAsia"/>
          <w:lang w:val="en-GB"/>
        </w:rPr>
        <w:t>、第</w:t>
      </w:r>
      <w:r>
        <w:rPr>
          <w:lang w:val="en-GB"/>
        </w:rPr>
        <w:t>13</w:t>
      </w:r>
      <w:r w:rsidRPr="00000729">
        <w:rPr>
          <w:rFonts w:hint="eastAsia"/>
          <w:lang w:val="en-GB"/>
        </w:rPr>
        <w:t>和第</w:t>
      </w:r>
      <w:r>
        <w:rPr>
          <w:lang w:val="en-GB"/>
        </w:rPr>
        <w:t>16</w:t>
      </w:r>
      <w:r w:rsidRPr="00000729">
        <w:rPr>
          <w:rFonts w:hint="eastAsia"/>
          <w:lang w:val="en-GB"/>
        </w:rPr>
        <w:t>条</w:t>
      </w:r>
      <w:r>
        <w:rPr>
          <w:lang w:val="en-GB"/>
        </w:rPr>
        <w:t>)</w:t>
      </w:r>
      <w:r w:rsidRPr="00000729">
        <w:rPr>
          <w:rFonts w:hint="eastAsia"/>
          <w:lang w:val="en-GB"/>
        </w:rPr>
        <w:t>。</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18.</w:t>
      </w:r>
      <w:r w:rsidRPr="00AC5814">
        <w:rPr>
          <w:rFonts w:ascii="Time New Roman" w:eastAsia="黑体" w:hAnsi="Time New Roman"/>
          <w:lang w:val="en-GB"/>
        </w:rPr>
        <w:tab/>
      </w:r>
      <w:r w:rsidRPr="00AC5814">
        <w:rPr>
          <w:rFonts w:ascii="Time New Roman" w:eastAsia="黑体" w:hAnsi="Time New Roman" w:hint="eastAsia"/>
          <w:lang w:val="en-GB"/>
        </w:rPr>
        <w:t>缔约国应采取必要措施，以便：</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(a)</w:t>
      </w:r>
      <w:r w:rsidRPr="00AC5814">
        <w:rPr>
          <w:rFonts w:ascii="Time New Roman" w:eastAsia="黑体" w:hAnsi="Time New Roman"/>
          <w:lang w:val="en-GB"/>
        </w:rPr>
        <w:tab/>
      </w:r>
      <w:r w:rsidRPr="00AC5814">
        <w:rPr>
          <w:rFonts w:ascii="Time New Roman" w:eastAsia="黑体" w:hAnsi="Time New Roman" w:hint="eastAsia"/>
          <w:lang w:val="en-GB"/>
        </w:rPr>
        <w:t>确保及时、彻底、公正地调查全部所称暴力行为、死亡和虐待，死亡的案件由独立法医依照《有关法外处决、任意处决和即审即决的法律调查的示范议定书》</w:t>
      </w:r>
      <w:r w:rsidRPr="00AC5814">
        <w:rPr>
          <w:rFonts w:ascii="Time New Roman" w:eastAsia="黑体" w:hAnsi="Time New Roman"/>
          <w:lang w:val="en-GB"/>
        </w:rPr>
        <w:t>(</w:t>
      </w:r>
      <w:r w:rsidRPr="00AC5814">
        <w:rPr>
          <w:rFonts w:ascii="Time New Roman" w:eastAsia="黑体" w:hAnsi="Time New Roman" w:hint="eastAsia"/>
          <w:lang w:val="en-GB"/>
        </w:rPr>
        <w:t>《明尼苏达规程》</w:t>
      </w:r>
      <w:r w:rsidRPr="00AC5814">
        <w:rPr>
          <w:rFonts w:ascii="Time New Roman" w:eastAsia="黑体" w:hAnsi="Time New Roman"/>
          <w:lang w:val="en-GB"/>
        </w:rPr>
        <w:t>)</w:t>
      </w:r>
      <w:r w:rsidRPr="00AC5814">
        <w:rPr>
          <w:rFonts w:ascii="Time New Roman" w:eastAsia="黑体" w:hAnsi="Time New Roman" w:hint="eastAsia"/>
          <w:lang w:val="en-GB"/>
        </w:rPr>
        <w:t>进行检查，将责任人绳之以法，认定有罪的按罪论处，并为受害者或亲属提供充分补救；</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(b)</w:t>
      </w:r>
      <w:r w:rsidRPr="00AC5814">
        <w:rPr>
          <w:rFonts w:ascii="Time New Roman" w:eastAsia="黑体" w:hAnsi="Time New Roman"/>
          <w:lang w:val="en-GB"/>
        </w:rPr>
        <w:tab/>
      </w:r>
      <w:r w:rsidRPr="00AC5814">
        <w:rPr>
          <w:rFonts w:ascii="Time New Roman" w:eastAsia="黑体" w:hAnsi="Time New Roman" w:hint="eastAsia"/>
          <w:lang w:val="en-GB"/>
        </w:rPr>
        <w:t>优先安装检测设备以替代搜身，绝对必要时才搜身，搜身应由与犯人性别相同的经过培训的人员私下进行。</w:t>
      </w:r>
    </w:p>
    <w:p w:rsidR="00000729" w:rsidRDefault="00000729" w:rsidP="00AC5814">
      <w:pPr>
        <w:pStyle w:val="H23GC"/>
        <w:rPr>
          <w:lang w:val="en-GB"/>
        </w:rPr>
      </w:pPr>
      <w:r w:rsidRPr="00000729">
        <w:rPr>
          <w:lang w:val="en-GB"/>
        </w:rPr>
        <w:tab/>
      </w:r>
      <w:r w:rsidRPr="00000729">
        <w:rPr>
          <w:lang w:val="en-GB"/>
        </w:rPr>
        <w:tab/>
      </w:r>
      <w:r w:rsidRPr="00000729">
        <w:rPr>
          <w:rFonts w:hint="eastAsia"/>
          <w:lang w:val="en-GB"/>
        </w:rPr>
        <w:t>酷刑和虐待行为有罪不罚</w:t>
      </w:r>
    </w:p>
    <w:p w:rsidR="00000729" w:rsidRDefault="00000729" w:rsidP="00000729">
      <w:pPr>
        <w:pStyle w:val="SingleTxtGC"/>
        <w:rPr>
          <w:lang w:val="en-GB"/>
        </w:rPr>
      </w:pPr>
      <w:r>
        <w:rPr>
          <w:lang w:val="en-GB"/>
        </w:rPr>
        <w:t>19.</w:t>
      </w:r>
      <w:r w:rsidRPr="00000729">
        <w:rPr>
          <w:lang w:val="en-GB"/>
        </w:rPr>
        <w:tab/>
      </w:r>
      <w:r w:rsidRPr="00000729">
        <w:rPr>
          <w:rFonts w:hint="eastAsia"/>
          <w:lang w:val="en-GB"/>
        </w:rPr>
        <w:t>委员会关切地注意到</w:t>
      </w:r>
      <w:r>
        <w:rPr>
          <w:rFonts w:hint="eastAsia"/>
          <w:lang w:val="en-GB"/>
        </w:rPr>
        <w:t>，</w:t>
      </w:r>
      <w:r w:rsidRPr="00000729">
        <w:rPr>
          <w:rFonts w:hint="eastAsia"/>
          <w:lang w:val="en-GB"/>
        </w:rPr>
        <w:t>有报告称</w:t>
      </w:r>
      <w:r>
        <w:rPr>
          <w:rFonts w:hint="eastAsia"/>
          <w:lang w:val="en-GB"/>
        </w:rPr>
        <w:t>，</w:t>
      </w:r>
      <w:r w:rsidRPr="00000729">
        <w:rPr>
          <w:rFonts w:hint="eastAsia"/>
          <w:lang w:val="en-GB"/>
        </w:rPr>
        <w:t>酷刑申诉少有调查</w:t>
      </w:r>
      <w:r>
        <w:rPr>
          <w:rFonts w:hint="eastAsia"/>
          <w:lang w:val="en-GB"/>
        </w:rPr>
        <w:t>，</w:t>
      </w:r>
      <w:r w:rsidRPr="00000729">
        <w:rPr>
          <w:rFonts w:hint="eastAsia"/>
          <w:lang w:val="en-GB"/>
        </w:rPr>
        <w:t>申诉事关执法人员的</w:t>
      </w:r>
      <w:r>
        <w:rPr>
          <w:rFonts w:hint="eastAsia"/>
          <w:lang w:val="en-GB"/>
        </w:rPr>
        <w:t>，</w:t>
      </w:r>
      <w:r w:rsidRPr="00000729">
        <w:rPr>
          <w:rFonts w:hint="eastAsia"/>
          <w:lang w:val="en-GB"/>
        </w:rPr>
        <w:t>调查后并不起诉所称犯罪者或按罪行轻重论处。对于这些指控</w:t>
      </w:r>
      <w:r>
        <w:rPr>
          <w:rFonts w:hint="eastAsia"/>
          <w:lang w:val="en-GB"/>
        </w:rPr>
        <w:t>，</w:t>
      </w:r>
      <w:r w:rsidRPr="00000729">
        <w:rPr>
          <w:rFonts w:hint="eastAsia"/>
          <w:lang w:val="en-GB"/>
        </w:rPr>
        <w:t>令委员会困扰的是</w:t>
      </w:r>
      <w:r>
        <w:rPr>
          <w:rFonts w:hint="eastAsia"/>
          <w:lang w:val="en-GB"/>
        </w:rPr>
        <w:t>，</w:t>
      </w:r>
      <w:r w:rsidRPr="00000729">
        <w:rPr>
          <w:rFonts w:hint="eastAsia"/>
          <w:lang w:val="en-GB"/>
        </w:rPr>
        <w:t>缔约国未提供统计数据来说明酷刑申诉、调查、起诉、定罪和刑事或纪律处分的案件数量。委员会审查了缔约国提供的说明</w:t>
      </w:r>
      <w:r>
        <w:rPr>
          <w:rFonts w:hint="eastAsia"/>
          <w:lang w:val="en-GB"/>
        </w:rPr>
        <w:t>，</w:t>
      </w:r>
      <w:r w:rsidRPr="00000729">
        <w:rPr>
          <w:rFonts w:hint="eastAsia"/>
          <w:lang w:val="en-GB"/>
        </w:rPr>
        <w:t>关切地注意到对国家人员判处的若干刑罚与罪行轻重不符</w:t>
      </w:r>
      <w:r>
        <w:rPr>
          <w:rFonts w:hint="eastAsia"/>
          <w:lang w:val="en-GB"/>
        </w:rPr>
        <w:t>，</w:t>
      </w:r>
      <w:r w:rsidRPr="00000729">
        <w:rPr>
          <w:rFonts w:hint="eastAsia"/>
          <w:lang w:val="en-GB"/>
        </w:rPr>
        <w:t>例如第</w:t>
      </w:r>
      <w:r>
        <w:rPr>
          <w:lang w:val="en-GB"/>
        </w:rPr>
        <w:t>224/12</w:t>
      </w:r>
      <w:r w:rsidRPr="00000729">
        <w:rPr>
          <w:rFonts w:hint="eastAsia"/>
          <w:lang w:val="en-GB"/>
        </w:rPr>
        <w:t>和第</w:t>
      </w:r>
      <w:r>
        <w:rPr>
          <w:lang w:val="en-GB"/>
        </w:rPr>
        <w:t>322/13</w:t>
      </w:r>
      <w:r w:rsidRPr="00000729">
        <w:rPr>
          <w:rFonts w:hint="eastAsia"/>
          <w:lang w:val="en-GB"/>
        </w:rPr>
        <w:t>号案件</w:t>
      </w:r>
      <w:r>
        <w:rPr>
          <w:rFonts w:hint="eastAsia"/>
          <w:lang w:val="en-GB"/>
        </w:rPr>
        <w:t>，</w:t>
      </w:r>
      <w:r w:rsidRPr="00000729">
        <w:rPr>
          <w:rFonts w:hint="eastAsia"/>
          <w:lang w:val="en-GB"/>
        </w:rPr>
        <w:t>并且大量调查仍在进行</w:t>
      </w:r>
      <w:r>
        <w:rPr>
          <w:lang w:val="en-GB"/>
        </w:rPr>
        <w:t>(</w:t>
      </w:r>
      <w:r w:rsidRPr="00000729">
        <w:rPr>
          <w:rFonts w:hint="eastAsia"/>
          <w:lang w:val="en-GB"/>
        </w:rPr>
        <w:t>第</w:t>
      </w:r>
      <w:r w:rsidRPr="00000729">
        <w:rPr>
          <w:lang w:val="en-GB"/>
        </w:rPr>
        <w:t xml:space="preserve"> </w:t>
      </w:r>
      <w:r>
        <w:rPr>
          <w:lang w:val="en-GB"/>
        </w:rPr>
        <w:t>2</w:t>
      </w:r>
      <w:r w:rsidRPr="00000729">
        <w:rPr>
          <w:rFonts w:hint="eastAsia"/>
          <w:lang w:val="en-GB"/>
        </w:rPr>
        <w:t>、第</w:t>
      </w:r>
      <w:r>
        <w:rPr>
          <w:lang w:val="en-GB"/>
        </w:rPr>
        <w:t>12</w:t>
      </w:r>
      <w:r w:rsidRPr="00000729">
        <w:rPr>
          <w:rFonts w:hint="eastAsia"/>
          <w:lang w:val="en-GB"/>
        </w:rPr>
        <w:t>、第</w:t>
      </w:r>
      <w:r>
        <w:rPr>
          <w:lang w:val="en-GB"/>
        </w:rPr>
        <w:t>13</w:t>
      </w:r>
      <w:r w:rsidRPr="00000729">
        <w:rPr>
          <w:rFonts w:hint="eastAsia"/>
          <w:lang w:val="en-GB"/>
        </w:rPr>
        <w:t>和第</w:t>
      </w:r>
      <w:r>
        <w:rPr>
          <w:lang w:val="en-GB"/>
        </w:rPr>
        <w:t>16</w:t>
      </w:r>
      <w:r w:rsidRPr="00000729">
        <w:rPr>
          <w:rFonts w:hint="eastAsia"/>
          <w:lang w:val="en-GB"/>
        </w:rPr>
        <w:t>条</w:t>
      </w:r>
      <w:r>
        <w:rPr>
          <w:lang w:val="en-GB"/>
        </w:rPr>
        <w:t>)</w:t>
      </w:r>
      <w:r w:rsidRPr="00000729">
        <w:rPr>
          <w:rFonts w:hint="eastAsia"/>
          <w:lang w:val="en-GB"/>
        </w:rPr>
        <w:t>。</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20.</w:t>
      </w:r>
      <w:r w:rsidRPr="00AC5814">
        <w:rPr>
          <w:rFonts w:ascii="Time New Roman" w:eastAsia="黑体" w:hAnsi="Time New Roman"/>
          <w:lang w:val="en-GB"/>
        </w:rPr>
        <w:tab/>
      </w:r>
      <w:r w:rsidRPr="00AC5814">
        <w:rPr>
          <w:rFonts w:ascii="Time New Roman" w:eastAsia="黑体" w:hAnsi="Time New Roman" w:hint="eastAsia"/>
          <w:lang w:val="en-GB"/>
        </w:rPr>
        <w:t>缔约国应：</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(a)</w:t>
      </w:r>
      <w:r w:rsidRPr="00AC5814">
        <w:rPr>
          <w:rFonts w:ascii="Time New Roman" w:eastAsia="黑体" w:hAnsi="Time New Roman"/>
          <w:lang w:val="en-GB"/>
        </w:rPr>
        <w:tab/>
      </w:r>
      <w:r w:rsidRPr="00AC5814">
        <w:rPr>
          <w:rFonts w:ascii="Time New Roman" w:eastAsia="黑体" w:hAnsi="Time New Roman" w:hint="eastAsia"/>
          <w:lang w:val="en-GB"/>
        </w:rPr>
        <w:t>确保由独立机构对所有据报发生的酷刑或虐待行为及时开展公正的调查；调查人员与嫌犯无体制或上下级关系；嫌犯妥善交法院审理，认定有罪的按罪行轻重论处；</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(b)</w:t>
      </w:r>
      <w:r w:rsidRPr="00AC5814">
        <w:rPr>
          <w:rFonts w:ascii="Time New Roman" w:eastAsia="黑体" w:hAnsi="Time New Roman"/>
          <w:lang w:val="en-GB"/>
        </w:rPr>
        <w:tab/>
      </w:r>
      <w:r w:rsidRPr="00AC5814">
        <w:rPr>
          <w:rFonts w:ascii="Time New Roman" w:eastAsia="黑体" w:hAnsi="Time New Roman" w:hint="eastAsia"/>
          <w:lang w:val="en-GB"/>
        </w:rPr>
        <w:t>确保有合理理由认为发生酷刑或虐待行为时，当局应启动调查；</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(c)</w:t>
      </w:r>
      <w:r w:rsidRPr="00AC5814">
        <w:rPr>
          <w:rFonts w:ascii="Time New Roman" w:eastAsia="黑体" w:hAnsi="Time New Roman"/>
          <w:lang w:val="en-GB"/>
        </w:rPr>
        <w:tab/>
      </w:r>
      <w:r w:rsidRPr="00AC5814">
        <w:rPr>
          <w:rFonts w:ascii="Time New Roman" w:eastAsia="黑体" w:hAnsi="Time New Roman" w:hint="eastAsia"/>
          <w:lang w:val="en-GB"/>
        </w:rPr>
        <w:t>确保涉嫌酷刑或虐待者立即停职</w:t>
      </w:r>
      <w:proofErr w:type="gramStart"/>
      <w:r w:rsidRPr="00AC5814">
        <w:rPr>
          <w:rFonts w:ascii="Time New Roman" w:eastAsia="黑体" w:hAnsi="Time New Roman" w:hint="eastAsia"/>
          <w:lang w:val="en-GB"/>
        </w:rPr>
        <w:t>直至调查</w:t>
      </w:r>
      <w:proofErr w:type="gramEnd"/>
      <w:r w:rsidRPr="00AC5814">
        <w:rPr>
          <w:rFonts w:ascii="Time New Roman" w:eastAsia="黑体" w:hAnsi="Time New Roman" w:hint="eastAsia"/>
          <w:lang w:val="en-GB"/>
        </w:rPr>
        <w:t>完毕，尤其是当否则可能再犯、报复据称受害人或阻碍调查嫌犯时；</w:t>
      </w:r>
    </w:p>
    <w:p w:rsidR="00000729" w:rsidRPr="00AC5814" w:rsidRDefault="00000729" w:rsidP="00000729">
      <w:pPr>
        <w:pStyle w:val="SingleTxtGC"/>
        <w:rPr>
          <w:rFonts w:ascii="Time New Roman" w:eastAsia="黑体" w:hAnsi="Time New Roman" w:hint="eastAsia"/>
          <w:lang w:val="en-GB"/>
        </w:rPr>
      </w:pPr>
      <w:r w:rsidRPr="00AC5814">
        <w:rPr>
          <w:rFonts w:ascii="Time New Roman" w:eastAsia="黑体" w:hAnsi="Time New Roman"/>
          <w:lang w:val="en-GB"/>
        </w:rPr>
        <w:tab/>
        <w:t>(d)</w:t>
      </w:r>
      <w:r w:rsidRPr="00AC5814">
        <w:rPr>
          <w:rFonts w:ascii="Time New Roman" w:eastAsia="黑体" w:hAnsi="Time New Roman"/>
          <w:lang w:val="en-GB"/>
        </w:rPr>
        <w:tab/>
      </w:r>
      <w:r w:rsidRPr="00AC5814">
        <w:rPr>
          <w:rFonts w:ascii="Time New Roman" w:eastAsia="黑体" w:hAnsi="Time New Roman" w:hint="eastAsia"/>
          <w:lang w:val="en-GB"/>
        </w:rPr>
        <w:t>为事关酷刑或虐待的案件编纂数据，说明登记在案的举报、开展的调查、起诉和下达的定罪判决。</w:t>
      </w:r>
    </w:p>
    <w:p w:rsidR="00000729" w:rsidRDefault="00000729" w:rsidP="00634880">
      <w:pPr>
        <w:pStyle w:val="H23GC"/>
        <w:spacing w:after="240"/>
        <w:rPr>
          <w:lang w:val="en-GB"/>
        </w:rPr>
      </w:pPr>
      <w:r w:rsidRPr="00000729">
        <w:rPr>
          <w:lang w:val="en-GB"/>
        </w:rPr>
        <w:tab/>
      </w:r>
      <w:r w:rsidRPr="00000729">
        <w:rPr>
          <w:lang w:val="en-GB"/>
        </w:rPr>
        <w:tab/>
      </w:r>
      <w:r w:rsidRPr="00000729">
        <w:rPr>
          <w:rFonts w:hint="eastAsia"/>
          <w:lang w:val="en-GB"/>
        </w:rPr>
        <w:t>司法部门独立</w:t>
      </w:r>
    </w:p>
    <w:p w:rsidR="00000729" w:rsidRDefault="00000729" w:rsidP="00000729">
      <w:pPr>
        <w:pStyle w:val="SingleTxtGC"/>
        <w:rPr>
          <w:lang w:val="en-GB"/>
        </w:rPr>
      </w:pPr>
      <w:r>
        <w:rPr>
          <w:lang w:val="en-GB"/>
        </w:rPr>
        <w:t>21.</w:t>
      </w:r>
      <w:r w:rsidRPr="00000729">
        <w:rPr>
          <w:lang w:val="en-GB"/>
        </w:rPr>
        <w:tab/>
      </w:r>
      <w:r w:rsidRPr="00000729">
        <w:rPr>
          <w:rFonts w:hint="eastAsia"/>
          <w:lang w:val="en-GB"/>
        </w:rPr>
        <w:t>委员会注意到</w:t>
      </w:r>
      <w:r>
        <w:rPr>
          <w:rFonts w:hint="eastAsia"/>
          <w:lang w:val="en-GB"/>
        </w:rPr>
        <w:t>，</w:t>
      </w:r>
      <w:r w:rsidRPr="00000729">
        <w:rPr>
          <w:rFonts w:hint="eastAsia"/>
          <w:lang w:val="en-GB"/>
        </w:rPr>
        <w:t>缔约国通过了关于法官和最高司法委员会地位的法律</w:t>
      </w:r>
      <w:r>
        <w:rPr>
          <w:lang w:val="en-GB"/>
        </w:rPr>
        <w:t>(</w:t>
      </w:r>
      <w:r w:rsidRPr="00000729">
        <w:rPr>
          <w:rFonts w:hint="eastAsia"/>
          <w:lang w:val="en-GB"/>
        </w:rPr>
        <w:t>见</w:t>
      </w:r>
      <w:r w:rsidRPr="00000729">
        <w:rPr>
          <w:rFonts w:hint="eastAsia"/>
        </w:rPr>
        <w:t>上文</w:t>
      </w:r>
      <w:r w:rsidRPr="00000729">
        <w:rPr>
          <w:rFonts w:hint="eastAsia"/>
          <w:lang w:val="en-GB"/>
        </w:rPr>
        <w:t>第</w:t>
      </w:r>
      <w:r>
        <w:rPr>
          <w:lang w:val="en-GB"/>
        </w:rPr>
        <w:t>4</w:t>
      </w:r>
      <w:r w:rsidRPr="00000729">
        <w:rPr>
          <w:rFonts w:hint="eastAsia"/>
          <w:lang w:val="en-GB"/>
        </w:rPr>
        <w:t>段</w:t>
      </w:r>
      <w:r>
        <w:rPr>
          <w:lang w:val="en-GB"/>
        </w:rPr>
        <w:t>(b)</w:t>
      </w:r>
      <w:r w:rsidRPr="00000729">
        <w:rPr>
          <w:rFonts w:hint="eastAsia"/>
          <w:lang w:val="en-GB"/>
        </w:rPr>
        <w:t>和</w:t>
      </w:r>
      <w:r>
        <w:rPr>
          <w:lang w:val="en-GB"/>
        </w:rPr>
        <w:t>(c))</w:t>
      </w:r>
      <w:r>
        <w:rPr>
          <w:rFonts w:hint="eastAsia"/>
          <w:lang w:val="en-GB"/>
        </w:rPr>
        <w:t>，</w:t>
      </w:r>
      <w:r w:rsidRPr="00000729">
        <w:rPr>
          <w:rFonts w:hint="eastAsia"/>
          <w:lang w:val="en-GB"/>
        </w:rPr>
        <w:t>但仍关切的是</w:t>
      </w:r>
      <w:r>
        <w:rPr>
          <w:rFonts w:hint="eastAsia"/>
          <w:lang w:val="en-GB"/>
        </w:rPr>
        <w:t>，</w:t>
      </w:r>
      <w:r w:rsidRPr="00000729">
        <w:rPr>
          <w:rFonts w:hint="eastAsia"/>
          <w:lang w:val="en-GB"/>
        </w:rPr>
        <w:t>共和国总统一直是最高司法委员会主席</w:t>
      </w:r>
      <w:r>
        <w:rPr>
          <w:rFonts w:hint="eastAsia"/>
          <w:lang w:val="en-GB"/>
        </w:rPr>
        <w:t>，</w:t>
      </w:r>
      <w:r w:rsidRPr="00000729">
        <w:rPr>
          <w:rFonts w:hint="eastAsia"/>
          <w:lang w:val="en-GB"/>
        </w:rPr>
        <w:t>司法部长是副主席</w:t>
      </w:r>
      <w:r>
        <w:rPr>
          <w:rFonts w:hint="eastAsia"/>
          <w:lang w:val="en-GB"/>
        </w:rPr>
        <w:t>，</w:t>
      </w:r>
      <w:r w:rsidRPr="00000729">
        <w:rPr>
          <w:rFonts w:hint="eastAsia"/>
          <w:lang w:val="en-GB"/>
        </w:rPr>
        <w:t>这有损司法部门的独立性。委员会还关切地注意到</w:t>
      </w:r>
      <w:r>
        <w:rPr>
          <w:rFonts w:hint="eastAsia"/>
          <w:lang w:val="en-GB"/>
        </w:rPr>
        <w:t>，</w:t>
      </w:r>
      <w:r w:rsidRPr="00000729">
        <w:rPr>
          <w:rFonts w:hint="eastAsia"/>
          <w:lang w:val="en-GB"/>
        </w:rPr>
        <w:t>法官可能因</w:t>
      </w:r>
      <w:proofErr w:type="gramStart"/>
      <w:r w:rsidRPr="00000729">
        <w:rPr>
          <w:rFonts w:hint="eastAsia"/>
          <w:lang w:val="en-GB"/>
        </w:rPr>
        <w:t>作出</w:t>
      </w:r>
      <w:proofErr w:type="gramEnd"/>
      <w:r w:rsidRPr="00000729">
        <w:rPr>
          <w:rFonts w:hint="eastAsia"/>
          <w:lang w:val="en-GB"/>
        </w:rPr>
        <w:t>特定判决而临时转岗或以业务需求为由转岗。这方面</w:t>
      </w:r>
      <w:r>
        <w:rPr>
          <w:rFonts w:hint="eastAsia"/>
          <w:lang w:val="en-GB"/>
        </w:rPr>
        <w:t>，</w:t>
      </w:r>
      <w:r w:rsidRPr="00000729">
        <w:rPr>
          <w:rFonts w:hint="eastAsia"/>
          <w:lang w:val="en-GB"/>
        </w:rPr>
        <w:t>委员会收到指控称</w:t>
      </w:r>
      <w:r>
        <w:rPr>
          <w:rFonts w:hint="eastAsia"/>
          <w:lang w:val="en-GB"/>
        </w:rPr>
        <w:t>，</w:t>
      </w:r>
      <w:r w:rsidRPr="00000729">
        <w:rPr>
          <w:rFonts w:hint="eastAsia"/>
          <w:lang w:val="en-GB"/>
        </w:rPr>
        <w:t>当前背景下</w:t>
      </w:r>
      <w:r>
        <w:rPr>
          <w:rFonts w:hint="eastAsia"/>
          <w:lang w:val="en-GB"/>
        </w:rPr>
        <w:t>，</w:t>
      </w:r>
      <w:r w:rsidRPr="00000729">
        <w:rPr>
          <w:rFonts w:hint="eastAsia"/>
          <w:lang w:val="en-GB"/>
        </w:rPr>
        <w:t>政治性强的案件审判缺乏独立性。委员会还对检察官的裁量权关表示关切</w:t>
      </w:r>
      <w:r>
        <w:rPr>
          <w:rFonts w:hint="eastAsia"/>
          <w:lang w:val="en-GB"/>
        </w:rPr>
        <w:t>，</w:t>
      </w:r>
      <w:r w:rsidRPr="00000729">
        <w:rPr>
          <w:rFonts w:hint="eastAsia"/>
          <w:lang w:val="en-GB"/>
        </w:rPr>
        <w:t>检察官隶属司法部长</w:t>
      </w:r>
      <w:r>
        <w:rPr>
          <w:rFonts w:hint="eastAsia"/>
          <w:lang w:val="en-GB"/>
        </w:rPr>
        <w:t>，</w:t>
      </w:r>
      <w:r w:rsidRPr="00000729">
        <w:rPr>
          <w:rFonts w:hint="eastAsia"/>
          <w:lang w:val="en-GB"/>
        </w:rPr>
        <w:t>这可能有碍事关国家人员违反《公约》的案件之调查的公正性。委员会关切的是</w:t>
      </w:r>
      <w:r>
        <w:rPr>
          <w:rFonts w:hint="eastAsia"/>
          <w:lang w:val="en-GB"/>
        </w:rPr>
        <w:t>，</w:t>
      </w:r>
      <w:r w:rsidRPr="00000729">
        <w:rPr>
          <w:rFonts w:hint="eastAsia"/>
          <w:lang w:val="en-GB"/>
        </w:rPr>
        <w:t>政治干预可能有损保障真正保护免遭酷刑的法治</w:t>
      </w:r>
      <w:r>
        <w:rPr>
          <w:lang w:val="en-GB"/>
        </w:rPr>
        <w:t>(</w:t>
      </w:r>
      <w:r w:rsidRPr="00000729">
        <w:rPr>
          <w:rFonts w:hint="eastAsia"/>
          <w:lang w:val="en-GB"/>
        </w:rPr>
        <w:t>第</w:t>
      </w:r>
      <w:r>
        <w:rPr>
          <w:lang w:val="en-GB"/>
        </w:rPr>
        <w:t>2</w:t>
      </w:r>
      <w:r w:rsidRPr="00000729">
        <w:rPr>
          <w:rFonts w:hint="eastAsia"/>
          <w:lang w:val="en-GB"/>
        </w:rPr>
        <w:t>和第</w:t>
      </w:r>
      <w:r>
        <w:rPr>
          <w:lang w:val="en-GB"/>
        </w:rPr>
        <w:t>13</w:t>
      </w:r>
      <w:r w:rsidRPr="00000729">
        <w:rPr>
          <w:rFonts w:hint="eastAsia"/>
          <w:lang w:val="en-GB"/>
        </w:rPr>
        <w:t>条</w:t>
      </w:r>
      <w:r>
        <w:rPr>
          <w:lang w:val="en-GB"/>
        </w:rPr>
        <w:t>)</w:t>
      </w:r>
      <w:r w:rsidRPr="00000729">
        <w:rPr>
          <w:rFonts w:hint="eastAsia"/>
          <w:lang w:val="en-GB"/>
        </w:rPr>
        <w:t>。</w:t>
      </w:r>
    </w:p>
    <w:p w:rsidR="00000729" w:rsidRPr="00E33926" w:rsidRDefault="00000729" w:rsidP="00000729">
      <w:pPr>
        <w:pStyle w:val="SingleTxtGC"/>
        <w:rPr>
          <w:rFonts w:ascii="Time New Roman" w:eastAsia="黑体" w:hAnsi="Time New Roman" w:hint="eastAsia"/>
          <w:lang w:val="en-GB"/>
        </w:rPr>
      </w:pPr>
      <w:r w:rsidRPr="00E33926">
        <w:rPr>
          <w:rFonts w:ascii="Time New Roman" w:eastAsia="黑体" w:hAnsi="Time New Roman"/>
          <w:lang w:val="en-GB"/>
        </w:rPr>
        <w:t>22.</w:t>
      </w:r>
      <w:r w:rsidRPr="00E33926">
        <w:rPr>
          <w:rFonts w:ascii="Time New Roman" w:eastAsia="黑体" w:hAnsi="Time New Roman"/>
          <w:lang w:val="en-GB"/>
        </w:rPr>
        <w:tab/>
      </w:r>
      <w:r w:rsidRPr="00E33926">
        <w:rPr>
          <w:rFonts w:ascii="Time New Roman" w:eastAsia="黑体" w:hAnsi="Time New Roman" w:hint="eastAsia"/>
          <w:lang w:val="en-GB"/>
        </w:rPr>
        <w:t>缔约国应改革关于最高司法委员会和法官地位的法律，以确保共和国总统和司法部长不再担任委员会成员，确保采取所有其他必要措施保障司法部门独立，包括根据客观透明的标准任命法官，同时保证他们能够留岗。还应规定司法部长不得对个案</w:t>
      </w:r>
      <w:proofErr w:type="gramStart"/>
      <w:r w:rsidRPr="00E33926">
        <w:rPr>
          <w:rFonts w:ascii="Time New Roman" w:eastAsia="黑体" w:hAnsi="Time New Roman" w:hint="eastAsia"/>
          <w:lang w:val="en-GB"/>
        </w:rPr>
        <w:t>作出</w:t>
      </w:r>
      <w:proofErr w:type="gramEnd"/>
      <w:r w:rsidRPr="00E33926">
        <w:rPr>
          <w:rFonts w:ascii="Time New Roman" w:eastAsia="黑体" w:hAnsi="Time New Roman" w:hint="eastAsia"/>
          <w:lang w:val="en-GB"/>
        </w:rPr>
        <w:t>指示。</w:t>
      </w:r>
    </w:p>
    <w:p w:rsidR="00000729" w:rsidRDefault="00000729" w:rsidP="00634880">
      <w:pPr>
        <w:pStyle w:val="H23GC"/>
        <w:spacing w:after="240"/>
        <w:rPr>
          <w:lang w:val="en-GB"/>
        </w:rPr>
      </w:pPr>
      <w:r w:rsidRPr="00000729">
        <w:rPr>
          <w:lang w:val="en-GB"/>
        </w:rPr>
        <w:tab/>
      </w:r>
      <w:r w:rsidRPr="00000729">
        <w:rPr>
          <w:lang w:val="en-GB"/>
        </w:rPr>
        <w:tab/>
      </w:r>
      <w:r w:rsidRPr="00000729">
        <w:rPr>
          <w:rFonts w:hint="eastAsia"/>
          <w:lang w:val="en-GB"/>
        </w:rPr>
        <w:t>酷刑所获供词不可接受</w:t>
      </w:r>
    </w:p>
    <w:p w:rsidR="00000729" w:rsidRDefault="00000729" w:rsidP="00000729">
      <w:pPr>
        <w:pStyle w:val="SingleTxtGC"/>
        <w:rPr>
          <w:lang w:val="en-GB"/>
        </w:rPr>
      </w:pPr>
      <w:r>
        <w:rPr>
          <w:lang w:val="en-GB"/>
        </w:rPr>
        <w:t>23.</w:t>
      </w:r>
      <w:r w:rsidRPr="00000729">
        <w:rPr>
          <w:lang w:val="en-GB"/>
        </w:rPr>
        <w:tab/>
      </w:r>
      <w:r w:rsidRPr="00000729">
        <w:rPr>
          <w:rFonts w:hint="eastAsia"/>
          <w:lang w:val="en-GB"/>
        </w:rPr>
        <w:t>委员会关切的是</w:t>
      </w:r>
      <w:r>
        <w:rPr>
          <w:rFonts w:hint="eastAsia"/>
          <w:lang w:val="en-GB"/>
        </w:rPr>
        <w:t>，</w:t>
      </w:r>
      <w:r w:rsidRPr="00000729">
        <w:rPr>
          <w:rFonts w:hint="eastAsia"/>
          <w:lang w:val="en-GB"/>
        </w:rPr>
        <w:t>刑事法律中尚无酷刑所获证据不可接受的明文规定。委员会尤其关切的是</w:t>
      </w:r>
      <w:r>
        <w:rPr>
          <w:rFonts w:hint="eastAsia"/>
          <w:lang w:val="en-GB"/>
        </w:rPr>
        <w:t>，</w:t>
      </w:r>
      <w:r w:rsidRPr="00000729">
        <w:rPr>
          <w:rFonts w:hint="eastAsia"/>
          <w:lang w:val="en-GB"/>
        </w:rPr>
        <w:t>法官对酷刑所获供词的价值有宽泛的裁量权</w:t>
      </w:r>
      <w:r>
        <w:rPr>
          <w:rFonts w:hint="eastAsia"/>
          <w:lang w:val="en-GB"/>
        </w:rPr>
        <w:t>，</w:t>
      </w:r>
      <w:r w:rsidRPr="00000729">
        <w:rPr>
          <w:rFonts w:hint="eastAsia"/>
          <w:lang w:val="en-GB"/>
        </w:rPr>
        <w:t>同时关切地注意到</w:t>
      </w:r>
      <w:r>
        <w:rPr>
          <w:rFonts w:hint="eastAsia"/>
          <w:lang w:val="en-GB"/>
        </w:rPr>
        <w:t>，</w:t>
      </w:r>
      <w:r w:rsidRPr="00000729">
        <w:rPr>
          <w:rFonts w:hint="eastAsia"/>
          <w:lang w:val="en-GB"/>
        </w:rPr>
        <w:t>法院从未在任何案件中宣布酷刑所获证据无效</w:t>
      </w:r>
      <w:r>
        <w:rPr>
          <w:lang w:val="en-GB"/>
        </w:rPr>
        <w:t>(</w:t>
      </w:r>
      <w:r w:rsidRPr="00000729">
        <w:rPr>
          <w:rFonts w:hint="eastAsia"/>
          <w:lang w:val="en-GB"/>
        </w:rPr>
        <w:t>第</w:t>
      </w:r>
      <w:r>
        <w:rPr>
          <w:lang w:val="en-GB"/>
        </w:rPr>
        <w:t>15</w:t>
      </w:r>
      <w:r w:rsidRPr="00000729">
        <w:rPr>
          <w:rFonts w:hint="eastAsia"/>
          <w:lang w:val="en-GB"/>
        </w:rPr>
        <w:t>条</w:t>
      </w:r>
      <w:r>
        <w:rPr>
          <w:lang w:val="en-GB"/>
        </w:rPr>
        <w:t>)</w:t>
      </w:r>
      <w:r w:rsidRPr="00000729">
        <w:rPr>
          <w:rFonts w:hint="eastAsia"/>
          <w:lang w:val="en-GB"/>
        </w:rPr>
        <w:t>。</w:t>
      </w:r>
    </w:p>
    <w:p w:rsidR="00000729" w:rsidRPr="00E33926" w:rsidRDefault="00000729" w:rsidP="00000729">
      <w:pPr>
        <w:pStyle w:val="SingleTxtGC"/>
        <w:rPr>
          <w:rFonts w:ascii="Time New Roman" w:eastAsia="黑体" w:hAnsi="Time New Roman" w:hint="eastAsia"/>
          <w:lang w:val="en-GB"/>
        </w:rPr>
      </w:pPr>
      <w:r w:rsidRPr="00E33926">
        <w:rPr>
          <w:rFonts w:ascii="Time New Roman" w:eastAsia="黑体" w:hAnsi="Time New Roman"/>
          <w:lang w:val="en-GB"/>
        </w:rPr>
        <w:t>24.</w:t>
      </w:r>
      <w:r w:rsidRPr="00E33926">
        <w:rPr>
          <w:rFonts w:ascii="Time New Roman" w:eastAsia="黑体" w:hAnsi="Time New Roman"/>
          <w:lang w:val="en-GB"/>
        </w:rPr>
        <w:tab/>
      </w:r>
      <w:r w:rsidRPr="00E33926">
        <w:rPr>
          <w:rFonts w:ascii="Time New Roman" w:eastAsia="黑体" w:hAnsi="Time New Roman" w:hint="eastAsia"/>
          <w:lang w:val="en-GB"/>
        </w:rPr>
        <w:t>缔约国应采取必要措施，包括通过立法，确保不接受酷刑或虐待所获供词或陈述。委员会因此呼吁缔约国确保：</w:t>
      </w:r>
    </w:p>
    <w:p w:rsidR="00000729" w:rsidRPr="00E33926" w:rsidRDefault="00000729" w:rsidP="00E33926">
      <w:pPr>
        <w:pStyle w:val="SingleTxtGC"/>
        <w:numPr>
          <w:ilvl w:val="0"/>
          <w:numId w:val="25"/>
        </w:numPr>
        <w:rPr>
          <w:rFonts w:ascii="Time New Roman" w:eastAsia="黑体" w:hAnsi="Time New Roman" w:hint="eastAsia"/>
          <w:lang w:val="en-GB"/>
        </w:rPr>
      </w:pPr>
      <w:r w:rsidRPr="00E33926">
        <w:rPr>
          <w:rFonts w:ascii="Time New Roman" w:eastAsia="黑体" w:hAnsi="Time New Roman" w:hint="eastAsia"/>
          <w:lang w:val="en-GB"/>
        </w:rPr>
        <w:t>有指控称供词为酷刑或虐待所获时，应对指控进行及时彻底的调查，对所称受害人进行法医体检；</w:t>
      </w:r>
    </w:p>
    <w:p w:rsidR="00000729" w:rsidRPr="00E33926" w:rsidRDefault="00000729" w:rsidP="00E33926">
      <w:pPr>
        <w:pStyle w:val="SingleTxtGC"/>
        <w:numPr>
          <w:ilvl w:val="0"/>
          <w:numId w:val="25"/>
        </w:numPr>
        <w:rPr>
          <w:rFonts w:ascii="Time New Roman" w:eastAsia="黑体" w:hAnsi="Time New Roman" w:hint="eastAsia"/>
          <w:lang w:val="en-GB"/>
        </w:rPr>
      </w:pPr>
      <w:r w:rsidRPr="00E33926">
        <w:rPr>
          <w:rFonts w:ascii="Time New Roman" w:eastAsia="黑体" w:hAnsi="Time New Roman" w:hint="eastAsia"/>
          <w:lang w:val="en-GB"/>
        </w:rPr>
        <w:t>国家官员以酷刑获取供词的，应绳之以法；</w:t>
      </w:r>
    </w:p>
    <w:p w:rsidR="00000729" w:rsidRPr="00E33926" w:rsidRDefault="00000729" w:rsidP="00E33926">
      <w:pPr>
        <w:pStyle w:val="SingleTxtGC"/>
        <w:numPr>
          <w:ilvl w:val="0"/>
          <w:numId w:val="25"/>
        </w:numPr>
        <w:rPr>
          <w:rFonts w:ascii="Time New Roman" w:eastAsia="黑体" w:hAnsi="Time New Roman" w:hint="eastAsia"/>
          <w:lang w:val="en-GB"/>
        </w:rPr>
      </w:pPr>
      <w:r w:rsidRPr="00E33926">
        <w:rPr>
          <w:rFonts w:ascii="Time New Roman" w:eastAsia="黑体" w:hAnsi="Time New Roman" w:hint="eastAsia"/>
          <w:lang w:val="en-GB"/>
        </w:rPr>
        <w:t>法官接受培训，学习如何考察供词是否可接受，司法程序中采取不当措施的应予以惩处。</w:t>
      </w:r>
    </w:p>
    <w:p w:rsidR="00000729" w:rsidRDefault="00000729" w:rsidP="00634880">
      <w:pPr>
        <w:pStyle w:val="H23GC"/>
        <w:spacing w:after="240"/>
        <w:rPr>
          <w:lang w:val="en-GB"/>
        </w:rPr>
      </w:pPr>
      <w:r w:rsidRPr="00000729">
        <w:rPr>
          <w:lang w:val="en-GB"/>
        </w:rPr>
        <w:tab/>
      </w:r>
      <w:r w:rsidRPr="00000729">
        <w:rPr>
          <w:lang w:val="en-GB"/>
        </w:rPr>
        <w:tab/>
      </w:r>
      <w:r w:rsidRPr="00000729">
        <w:rPr>
          <w:rFonts w:hint="eastAsia"/>
          <w:lang w:val="en-GB"/>
        </w:rPr>
        <w:t>国家人权机构</w:t>
      </w:r>
      <w:r w:rsidRPr="00000729">
        <w:rPr>
          <w:lang w:val="en-GB"/>
        </w:rPr>
        <w:t xml:space="preserve"> </w:t>
      </w:r>
    </w:p>
    <w:p w:rsidR="00000729" w:rsidRDefault="00000729" w:rsidP="00634880">
      <w:pPr>
        <w:pStyle w:val="SingleTxtGC"/>
        <w:rPr>
          <w:lang w:val="en-GB"/>
        </w:rPr>
      </w:pPr>
      <w:r>
        <w:rPr>
          <w:lang w:val="en-GB"/>
        </w:rPr>
        <w:t>25.</w:t>
      </w:r>
      <w:r w:rsidRPr="00000729">
        <w:rPr>
          <w:lang w:val="en-GB"/>
        </w:rPr>
        <w:tab/>
      </w:r>
      <w:r w:rsidRPr="00000729">
        <w:rPr>
          <w:rFonts w:hint="eastAsia"/>
          <w:lang w:val="en-GB"/>
        </w:rPr>
        <w:t>委员会关切地注意到</w:t>
      </w:r>
      <w:r>
        <w:rPr>
          <w:rFonts w:hint="eastAsia"/>
          <w:lang w:val="en-GB"/>
        </w:rPr>
        <w:t>，</w:t>
      </w:r>
      <w:r>
        <w:rPr>
          <w:lang w:val="en-GB"/>
        </w:rPr>
        <w:t>2</w:t>
      </w:r>
      <w:r w:rsidRPr="00000729">
        <w:rPr>
          <w:lang w:val="en-GB"/>
        </w:rPr>
        <w:t>0</w:t>
      </w:r>
      <w:r>
        <w:rPr>
          <w:lang w:val="en-GB"/>
        </w:rPr>
        <w:t>12</w:t>
      </w:r>
      <w:r w:rsidRPr="00000729">
        <w:rPr>
          <w:rFonts w:hint="eastAsia"/>
          <w:lang w:val="en-GB"/>
        </w:rPr>
        <w:t>年</w:t>
      </w:r>
      <w:r>
        <w:rPr>
          <w:rFonts w:hint="eastAsia"/>
          <w:lang w:val="en-GB"/>
        </w:rPr>
        <w:t>，</w:t>
      </w:r>
      <w:r w:rsidRPr="00000729">
        <w:rPr>
          <w:rFonts w:hint="eastAsia"/>
          <w:lang w:val="en-GB"/>
        </w:rPr>
        <w:t>塞内加尔人权委员会丧失了依据促进和保护人权的国家机构的地位的有关原则</w:t>
      </w:r>
      <w:r w:rsidRPr="00000729">
        <w:rPr>
          <w:lang w:val="en-GB"/>
        </w:rPr>
        <w:t xml:space="preserve"> </w:t>
      </w:r>
      <w:r>
        <w:rPr>
          <w:lang w:val="en-GB"/>
        </w:rPr>
        <w:t>(</w:t>
      </w:r>
      <w:r w:rsidRPr="00000729">
        <w:rPr>
          <w:rFonts w:hint="eastAsia"/>
          <w:lang w:val="en-GB"/>
        </w:rPr>
        <w:t>《巴黎原则》</w:t>
      </w:r>
      <w:r>
        <w:rPr>
          <w:lang w:val="en-GB"/>
        </w:rPr>
        <w:t>)</w:t>
      </w:r>
      <w:r w:rsidRPr="00000729">
        <w:rPr>
          <w:rFonts w:hint="eastAsia"/>
          <w:lang w:val="en-GB"/>
        </w:rPr>
        <w:t>所定的</w:t>
      </w:r>
      <w:r>
        <w:rPr>
          <w:lang w:val="en-GB"/>
        </w:rPr>
        <w:t>A</w:t>
      </w:r>
      <w:r w:rsidRPr="00000729">
        <w:rPr>
          <w:rFonts w:hint="eastAsia"/>
          <w:lang w:val="en-GB"/>
        </w:rPr>
        <w:t>级评级</w:t>
      </w:r>
      <w:r>
        <w:rPr>
          <w:rFonts w:hint="eastAsia"/>
          <w:lang w:val="en-GB"/>
        </w:rPr>
        <w:t>，</w:t>
      </w:r>
      <w:r w:rsidRPr="00000729">
        <w:rPr>
          <w:rFonts w:hint="eastAsia"/>
          <w:lang w:val="en-GB"/>
        </w:rPr>
        <w:t>原因之一是缺乏透明和多元化的成员任命程序并且缺乏独立性</w:t>
      </w:r>
      <w:r>
        <w:rPr>
          <w:rFonts w:hint="eastAsia"/>
          <w:lang w:val="en-GB"/>
        </w:rPr>
        <w:t>，</w:t>
      </w:r>
      <w:r w:rsidRPr="00000729">
        <w:rPr>
          <w:rFonts w:hint="eastAsia"/>
          <w:lang w:val="en-GB"/>
        </w:rPr>
        <w:t>据称这影响了委员会的运行和资源。但委员会注意到缔约国采取了措施</w:t>
      </w:r>
      <w:r>
        <w:rPr>
          <w:rFonts w:hint="eastAsia"/>
          <w:lang w:val="en-GB"/>
        </w:rPr>
        <w:t>，</w:t>
      </w:r>
      <w:r w:rsidRPr="00000729">
        <w:rPr>
          <w:rFonts w:hint="eastAsia"/>
          <w:lang w:val="en-GB"/>
        </w:rPr>
        <w:t>出台关于成立国家人权委员会新法律</w:t>
      </w:r>
      <w:r>
        <w:rPr>
          <w:rFonts w:hint="eastAsia"/>
          <w:lang w:val="en-GB"/>
        </w:rPr>
        <w:t>，</w:t>
      </w:r>
      <w:r w:rsidRPr="00000729">
        <w:rPr>
          <w:rFonts w:hint="eastAsia"/>
          <w:lang w:val="en-GB"/>
        </w:rPr>
        <w:t>以便遵守《巴黎原则》</w:t>
      </w:r>
      <w:r>
        <w:rPr>
          <w:lang w:val="en-GB"/>
        </w:rPr>
        <w:t>(</w:t>
      </w:r>
      <w:r w:rsidRPr="00000729">
        <w:rPr>
          <w:rFonts w:hint="eastAsia"/>
          <w:lang w:val="en-GB"/>
        </w:rPr>
        <w:t>第</w:t>
      </w:r>
      <w:r>
        <w:rPr>
          <w:lang w:val="en-GB"/>
        </w:rPr>
        <w:t>2</w:t>
      </w:r>
      <w:r w:rsidRPr="00000729">
        <w:rPr>
          <w:rFonts w:hint="eastAsia"/>
          <w:lang w:val="en-GB"/>
        </w:rPr>
        <w:t>条</w:t>
      </w:r>
      <w:r>
        <w:rPr>
          <w:lang w:val="en-GB"/>
        </w:rPr>
        <w:t>)</w:t>
      </w:r>
      <w:r w:rsidRPr="00000729">
        <w:rPr>
          <w:rFonts w:hint="eastAsia"/>
          <w:lang w:val="en-GB"/>
        </w:rPr>
        <w:t>。</w:t>
      </w:r>
    </w:p>
    <w:p w:rsidR="00000729" w:rsidRPr="00E33926" w:rsidRDefault="00000729" w:rsidP="00000729">
      <w:pPr>
        <w:pStyle w:val="SingleTxtGC"/>
        <w:rPr>
          <w:rFonts w:ascii="Time New Roman" w:eastAsia="黑体" w:hAnsi="Time New Roman" w:hint="eastAsia"/>
          <w:lang w:val="en-GB"/>
        </w:rPr>
      </w:pPr>
      <w:r w:rsidRPr="00E33926">
        <w:rPr>
          <w:rFonts w:ascii="Time New Roman" w:eastAsia="黑体" w:hAnsi="Time New Roman"/>
          <w:lang w:val="en-GB"/>
        </w:rPr>
        <w:t>26.</w:t>
      </w:r>
      <w:r w:rsidRPr="00E33926">
        <w:rPr>
          <w:rFonts w:ascii="Time New Roman" w:eastAsia="黑体" w:hAnsi="Time New Roman"/>
          <w:lang w:val="en-GB"/>
        </w:rPr>
        <w:tab/>
      </w:r>
      <w:r w:rsidRPr="00E33926">
        <w:rPr>
          <w:rFonts w:ascii="Time New Roman" w:eastAsia="黑体" w:hAnsi="Time New Roman" w:hint="eastAsia"/>
          <w:lang w:val="en-GB"/>
        </w:rPr>
        <w:t>缔约国应采取必要措施，包括通过立法，以便：</w:t>
      </w:r>
    </w:p>
    <w:p w:rsidR="00000729" w:rsidRPr="00E33926" w:rsidRDefault="00000729" w:rsidP="00E33926">
      <w:pPr>
        <w:pStyle w:val="SingleTxtGC"/>
        <w:numPr>
          <w:ilvl w:val="0"/>
          <w:numId w:val="27"/>
        </w:numPr>
        <w:rPr>
          <w:rFonts w:ascii="Time New Roman" w:eastAsia="黑体" w:hAnsi="Time New Roman" w:hint="eastAsia"/>
          <w:lang w:val="en-GB"/>
        </w:rPr>
      </w:pPr>
      <w:r w:rsidRPr="00E33926">
        <w:rPr>
          <w:rFonts w:ascii="Time New Roman" w:eastAsia="黑体" w:hAnsi="Time New Roman" w:hint="eastAsia"/>
          <w:lang w:val="en-GB"/>
        </w:rPr>
        <w:t>规定清晰、透明和参与式的进程，用于选拔国家人权机构全职成员；</w:t>
      </w:r>
    </w:p>
    <w:p w:rsidR="00000729" w:rsidRPr="00E33926" w:rsidRDefault="00000729" w:rsidP="00E33926">
      <w:pPr>
        <w:pStyle w:val="SingleTxtGC"/>
        <w:numPr>
          <w:ilvl w:val="0"/>
          <w:numId w:val="27"/>
        </w:numPr>
        <w:rPr>
          <w:rFonts w:ascii="Time New Roman" w:eastAsia="黑体" w:hAnsi="Time New Roman" w:hint="eastAsia"/>
          <w:lang w:val="en-GB"/>
        </w:rPr>
      </w:pPr>
      <w:r w:rsidRPr="00E33926">
        <w:rPr>
          <w:rFonts w:ascii="Time New Roman" w:eastAsia="黑体" w:hAnsi="Time New Roman" w:hint="eastAsia"/>
          <w:lang w:val="en-GB"/>
        </w:rPr>
        <w:t>确保国家人权机构在资金和运作上独立，为此应根据《巴黎原则》为之提供必要资源，使其得以有效履职并有权任命本单位人员。</w:t>
      </w:r>
    </w:p>
    <w:p w:rsidR="00634880" w:rsidRDefault="00634880">
      <w:pPr>
        <w:tabs>
          <w:tab w:val="clear" w:pos="431"/>
        </w:tabs>
        <w:overflowPunct/>
        <w:adjustRightInd/>
        <w:snapToGrid/>
        <w:spacing w:line="240" w:lineRule="auto"/>
        <w:jc w:val="left"/>
        <w:rPr>
          <w:rFonts w:eastAsia="黑体"/>
          <w:snapToGrid/>
          <w:sz w:val="22"/>
          <w:szCs w:val="22"/>
          <w:lang w:val="en-GB"/>
        </w:rPr>
      </w:pPr>
      <w:r>
        <w:rPr>
          <w:lang w:val="en-GB"/>
        </w:rPr>
        <w:br w:type="page"/>
      </w:r>
    </w:p>
    <w:p w:rsidR="00000729" w:rsidRDefault="00000729" w:rsidP="00E33926">
      <w:pPr>
        <w:pStyle w:val="H23GC"/>
        <w:rPr>
          <w:lang w:val="en-GB"/>
        </w:rPr>
      </w:pPr>
      <w:r w:rsidRPr="00000729">
        <w:rPr>
          <w:lang w:val="en-GB"/>
        </w:rPr>
        <w:tab/>
      </w:r>
      <w:r w:rsidRPr="00000729">
        <w:rPr>
          <w:lang w:val="en-GB"/>
        </w:rPr>
        <w:tab/>
      </w:r>
      <w:r w:rsidRPr="00000729">
        <w:rPr>
          <w:rFonts w:hint="eastAsia"/>
          <w:lang w:val="en-GB"/>
        </w:rPr>
        <w:t>国家预防机制</w:t>
      </w:r>
    </w:p>
    <w:p w:rsidR="00000729" w:rsidRDefault="00000729" w:rsidP="00104048">
      <w:pPr>
        <w:pStyle w:val="SingleTxtGC"/>
        <w:rPr>
          <w:lang w:val="en-GB"/>
        </w:rPr>
      </w:pPr>
      <w:r>
        <w:rPr>
          <w:lang w:val="en-GB"/>
        </w:rPr>
        <w:t>27.</w:t>
      </w:r>
      <w:r w:rsidRPr="00000729">
        <w:rPr>
          <w:lang w:val="en-GB"/>
        </w:rPr>
        <w:tab/>
      </w:r>
      <w:r w:rsidRPr="00000729">
        <w:rPr>
          <w:rFonts w:hint="eastAsia"/>
          <w:lang w:val="en-GB"/>
        </w:rPr>
        <w:t>委员会重申以往建议</w:t>
      </w:r>
      <w:r w:rsidRPr="00000729">
        <w:rPr>
          <w:lang w:val="en-GB"/>
        </w:rPr>
        <w:t xml:space="preserve"> </w:t>
      </w:r>
      <w:r>
        <w:rPr>
          <w:lang w:val="en-GB"/>
        </w:rPr>
        <w:t>(</w:t>
      </w:r>
      <w:r w:rsidRPr="00000729">
        <w:rPr>
          <w:rFonts w:hint="eastAsia"/>
          <w:lang w:val="en-GB"/>
        </w:rPr>
        <w:t>见</w:t>
      </w:r>
      <w:r>
        <w:rPr>
          <w:lang w:val="en-GB"/>
        </w:rPr>
        <w:t>CAT/C/SEN/CO/3,</w:t>
      </w:r>
      <w:r w:rsidR="00E33926">
        <w:rPr>
          <w:lang w:val="en-GB"/>
        </w:rPr>
        <w:t xml:space="preserve"> </w:t>
      </w:r>
      <w:r w:rsidRPr="00000729">
        <w:rPr>
          <w:rFonts w:hint="eastAsia"/>
          <w:lang w:val="en-GB"/>
        </w:rPr>
        <w:t>第</w:t>
      </w:r>
      <w:r>
        <w:rPr>
          <w:lang w:val="en-GB"/>
        </w:rPr>
        <w:t>23</w:t>
      </w:r>
      <w:r w:rsidRPr="00000729">
        <w:rPr>
          <w:rFonts w:hint="eastAsia"/>
          <w:lang w:val="en-GB"/>
        </w:rPr>
        <w:t>段</w:t>
      </w:r>
      <w:r>
        <w:rPr>
          <w:lang w:val="en-GB"/>
        </w:rPr>
        <w:t>(a))</w:t>
      </w:r>
      <w:r>
        <w:rPr>
          <w:rFonts w:hint="eastAsia"/>
          <w:lang w:val="en-GB"/>
        </w:rPr>
        <w:t>，</w:t>
      </w:r>
      <w:r w:rsidRPr="00000729">
        <w:rPr>
          <w:rFonts w:hint="eastAsia"/>
          <w:lang w:val="en-GB"/>
        </w:rPr>
        <w:t>仍关切的是有报告称</w:t>
      </w:r>
      <w:r>
        <w:rPr>
          <w:rFonts w:hint="eastAsia"/>
          <w:lang w:val="en-GB"/>
        </w:rPr>
        <w:t>，</w:t>
      </w:r>
      <w:r w:rsidRPr="00000729">
        <w:rPr>
          <w:rFonts w:hint="eastAsia"/>
          <w:lang w:val="en-GB"/>
        </w:rPr>
        <w:t>为剥夺自由场所国家观察站划拨的资源不足。委员会也同意预防酷刑和其他残忍、不人道或有辱人格待遇或处罚小组委员会在访问塞内加尔的报告中对将观察站的职权限制性地解读为排除军事拘留场所提出的关切</w:t>
      </w:r>
      <w:r>
        <w:rPr>
          <w:lang w:val="en-GB"/>
        </w:rPr>
        <w:t>(CAT/OP/SEN/2,</w:t>
      </w:r>
      <w:r w:rsidR="00104048">
        <w:rPr>
          <w:lang w:val="en-GB"/>
        </w:rPr>
        <w:t xml:space="preserve"> </w:t>
      </w:r>
      <w:r w:rsidRPr="00000729">
        <w:rPr>
          <w:rFonts w:hint="eastAsia"/>
          <w:lang w:val="en-GB"/>
        </w:rPr>
        <w:t>第</w:t>
      </w:r>
      <w:r>
        <w:rPr>
          <w:lang w:val="en-GB"/>
        </w:rPr>
        <w:t>15</w:t>
      </w:r>
      <w:r w:rsidRPr="00000729">
        <w:rPr>
          <w:rFonts w:hint="eastAsia"/>
          <w:lang w:val="en-GB"/>
        </w:rPr>
        <w:t>段</w:t>
      </w:r>
      <w:r>
        <w:rPr>
          <w:lang w:val="en-GB"/>
        </w:rPr>
        <w:t>)</w:t>
      </w:r>
      <w:r w:rsidRPr="00000729">
        <w:rPr>
          <w:rFonts w:hint="eastAsia"/>
          <w:lang w:val="en-GB"/>
        </w:rPr>
        <w:t>。委员会还关切的是</w:t>
      </w:r>
      <w:r>
        <w:rPr>
          <w:rFonts w:hint="eastAsia"/>
          <w:lang w:val="en-GB"/>
        </w:rPr>
        <w:t>，</w:t>
      </w:r>
      <w:r w:rsidRPr="00000729">
        <w:rPr>
          <w:rFonts w:hint="eastAsia"/>
          <w:lang w:val="en-GB"/>
        </w:rPr>
        <w:t>小组委员会指出</w:t>
      </w:r>
      <w:r>
        <w:rPr>
          <w:rFonts w:hint="eastAsia"/>
          <w:lang w:val="en-GB"/>
        </w:rPr>
        <w:t>：</w:t>
      </w:r>
      <w:r>
        <w:rPr>
          <w:lang w:val="en-GB"/>
        </w:rPr>
        <w:t>(</w:t>
      </w:r>
      <w:proofErr w:type="gramStart"/>
      <w:r w:rsidRPr="00000729">
        <w:rPr>
          <w:rFonts w:hint="eastAsia"/>
          <w:lang w:val="en-GB"/>
        </w:rPr>
        <w:t>一</w:t>
      </w:r>
      <w:proofErr w:type="gramEnd"/>
      <w:r>
        <w:rPr>
          <w:lang w:val="en-GB"/>
        </w:rPr>
        <w:t>)</w:t>
      </w:r>
      <w:r w:rsidR="00104048">
        <w:rPr>
          <w:lang w:val="en-GB"/>
        </w:rPr>
        <w:t xml:space="preserve"> </w:t>
      </w:r>
      <w:r w:rsidRPr="00000729">
        <w:rPr>
          <w:rFonts w:hint="eastAsia"/>
          <w:lang w:val="en-GB"/>
        </w:rPr>
        <w:t>观察站站长由司法部提名后任命</w:t>
      </w:r>
      <w:r>
        <w:rPr>
          <w:rFonts w:hint="eastAsia"/>
          <w:lang w:val="en-GB"/>
        </w:rPr>
        <w:t>，</w:t>
      </w:r>
      <w:r>
        <w:rPr>
          <w:lang w:val="en-GB"/>
        </w:rPr>
        <w:t>(</w:t>
      </w:r>
      <w:r w:rsidRPr="00000729">
        <w:rPr>
          <w:rFonts w:hint="eastAsia"/>
          <w:lang w:val="en-GB"/>
        </w:rPr>
        <w:t>二</w:t>
      </w:r>
      <w:r>
        <w:rPr>
          <w:lang w:val="en-GB"/>
        </w:rPr>
        <w:t>)</w:t>
      </w:r>
      <w:r w:rsidRPr="00000729">
        <w:rPr>
          <w:lang w:val="en-GB"/>
        </w:rPr>
        <w:t xml:space="preserve"> </w:t>
      </w:r>
      <w:r w:rsidRPr="00000729">
        <w:rPr>
          <w:rFonts w:hint="eastAsia"/>
          <w:lang w:val="en-GB"/>
        </w:rPr>
        <w:t>观察站隶属司法部</w:t>
      </w:r>
      <w:r>
        <w:rPr>
          <w:rFonts w:hint="eastAsia"/>
          <w:lang w:val="en-GB"/>
        </w:rPr>
        <w:t>，</w:t>
      </w:r>
      <w:r>
        <w:rPr>
          <w:lang w:val="en-GB"/>
        </w:rPr>
        <w:t>(</w:t>
      </w:r>
      <w:r w:rsidRPr="00000729">
        <w:rPr>
          <w:rFonts w:hint="eastAsia"/>
          <w:lang w:val="en-GB"/>
        </w:rPr>
        <w:t>三</w:t>
      </w:r>
      <w:r>
        <w:rPr>
          <w:lang w:val="en-GB"/>
        </w:rPr>
        <w:t>)</w:t>
      </w:r>
      <w:r w:rsidRPr="00000729">
        <w:rPr>
          <w:lang w:val="en-GB"/>
        </w:rPr>
        <w:t xml:space="preserve"> </w:t>
      </w:r>
      <w:r w:rsidRPr="00000729">
        <w:rPr>
          <w:rFonts w:hint="eastAsia"/>
          <w:lang w:val="en-GB"/>
        </w:rPr>
        <w:t>观察站不能决定本单位人员的选任和酬劳</w:t>
      </w:r>
      <w:r>
        <w:rPr>
          <w:lang w:val="en-GB"/>
        </w:rPr>
        <w:t>(</w:t>
      </w:r>
      <w:r w:rsidRPr="00000729">
        <w:rPr>
          <w:rFonts w:hint="eastAsia"/>
          <w:lang w:val="en-GB"/>
        </w:rPr>
        <w:t>第</w:t>
      </w:r>
      <w:r>
        <w:rPr>
          <w:lang w:val="en-GB"/>
        </w:rPr>
        <w:t>2</w:t>
      </w:r>
      <w:r w:rsidRPr="00000729">
        <w:rPr>
          <w:rFonts w:hint="eastAsia"/>
          <w:lang w:val="en-GB"/>
        </w:rPr>
        <w:t>和第</w:t>
      </w:r>
      <w:r>
        <w:rPr>
          <w:lang w:val="en-GB"/>
        </w:rPr>
        <w:t>11</w:t>
      </w:r>
      <w:r w:rsidRPr="00000729">
        <w:rPr>
          <w:rFonts w:hint="eastAsia"/>
          <w:lang w:val="en-GB"/>
        </w:rPr>
        <w:t>条</w:t>
      </w:r>
      <w:r>
        <w:rPr>
          <w:lang w:val="en-GB"/>
        </w:rPr>
        <w:t>)</w:t>
      </w:r>
      <w:r w:rsidR="00104048">
        <w:rPr>
          <w:rFonts w:hint="eastAsia"/>
          <w:lang w:val="en-GB"/>
        </w:rPr>
        <w:t>。</w:t>
      </w:r>
    </w:p>
    <w:p w:rsidR="00000729" w:rsidRPr="00104048" w:rsidRDefault="00000729" w:rsidP="00000729">
      <w:pPr>
        <w:pStyle w:val="SingleTxtGC"/>
        <w:rPr>
          <w:rFonts w:ascii="Time New Roman" w:eastAsia="黑体" w:hAnsi="Time New Roman" w:hint="eastAsia"/>
          <w:lang w:val="en-GB"/>
        </w:rPr>
      </w:pPr>
      <w:r w:rsidRPr="00104048">
        <w:rPr>
          <w:rFonts w:ascii="Time New Roman" w:eastAsia="黑体" w:hAnsi="Time New Roman"/>
          <w:lang w:val="en-GB"/>
        </w:rPr>
        <w:t>28.</w:t>
      </w:r>
      <w:r w:rsidRPr="00104048">
        <w:rPr>
          <w:rFonts w:ascii="Time New Roman" w:eastAsia="黑体" w:hAnsi="Time New Roman"/>
          <w:lang w:val="en-GB"/>
        </w:rPr>
        <w:tab/>
      </w:r>
      <w:r w:rsidRPr="00104048">
        <w:rPr>
          <w:rFonts w:ascii="Time New Roman" w:eastAsia="黑体" w:hAnsi="Time New Roman" w:hint="eastAsia"/>
          <w:lang w:val="en-GB"/>
        </w:rPr>
        <w:t>缔约国应采取必要措施，包括通过立法，以保证：</w:t>
      </w:r>
    </w:p>
    <w:p w:rsidR="00000729" w:rsidRPr="00104048" w:rsidRDefault="00000729" w:rsidP="00104048">
      <w:pPr>
        <w:pStyle w:val="SingleTxtGC"/>
        <w:numPr>
          <w:ilvl w:val="0"/>
          <w:numId w:val="29"/>
        </w:numPr>
        <w:rPr>
          <w:rFonts w:ascii="Time New Roman" w:eastAsia="黑体" w:hAnsi="Time New Roman" w:hint="eastAsia"/>
          <w:lang w:val="en-GB"/>
        </w:rPr>
      </w:pPr>
      <w:r w:rsidRPr="00104048">
        <w:rPr>
          <w:rFonts w:ascii="Time New Roman" w:eastAsia="黑体" w:hAnsi="Time New Roman" w:hint="eastAsia"/>
          <w:lang w:val="en-GB"/>
        </w:rPr>
        <w:t>以透明、包容和参与式的程序任命站长，不任命可能引发利益冲突的人选</w:t>
      </w:r>
      <w:r w:rsidRPr="00104048">
        <w:rPr>
          <w:rFonts w:ascii="Time New Roman" w:eastAsia="黑体" w:hAnsi="Time New Roman"/>
          <w:lang w:val="en-GB"/>
        </w:rPr>
        <w:t>(CAT/OP/SEN/2,</w:t>
      </w:r>
      <w:r w:rsidR="009C3A6E">
        <w:rPr>
          <w:rFonts w:ascii="Time New Roman" w:eastAsia="黑体" w:hAnsi="Time New Roman"/>
          <w:lang w:val="en-GB"/>
        </w:rPr>
        <w:t xml:space="preserve"> </w:t>
      </w:r>
      <w:r w:rsidRPr="00104048">
        <w:rPr>
          <w:rFonts w:ascii="Time New Roman" w:eastAsia="黑体" w:hAnsi="Time New Roman" w:hint="eastAsia"/>
          <w:lang w:val="en-GB"/>
        </w:rPr>
        <w:t>第</w:t>
      </w:r>
      <w:r w:rsidRPr="00104048">
        <w:rPr>
          <w:rFonts w:ascii="Time New Roman" w:eastAsia="黑体" w:hAnsi="Time New Roman"/>
          <w:lang w:val="en-GB"/>
        </w:rPr>
        <w:t>17</w:t>
      </w:r>
      <w:r w:rsidRPr="00104048">
        <w:rPr>
          <w:rFonts w:ascii="Time New Roman" w:eastAsia="黑体" w:hAnsi="Time New Roman" w:hint="eastAsia"/>
          <w:lang w:val="en-GB"/>
        </w:rPr>
        <w:t>段</w:t>
      </w:r>
      <w:r w:rsidRPr="00104048">
        <w:rPr>
          <w:rFonts w:ascii="Time New Roman" w:eastAsia="黑体" w:hAnsi="Time New Roman"/>
          <w:lang w:val="en-GB"/>
        </w:rPr>
        <w:t>)</w:t>
      </w:r>
      <w:r w:rsidRPr="00104048">
        <w:rPr>
          <w:rFonts w:ascii="Time New Roman" w:eastAsia="黑体" w:hAnsi="Time New Roman" w:hint="eastAsia"/>
          <w:lang w:val="en-GB"/>
        </w:rPr>
        <w:t>；</w:t>
      </w:r>
    </w:p>
    <w:p w:rsidR="00000729" w:rsidRPr="00104048" w:rsidRDefault="00000729" w:rsidP="00104048">
      <w:pPr>
        <w:pStyle w:val="SingleTxtGC"/>
        <w:numPr>
          <w:ilvl w:val="0"/>
          <w:numId w:val="29"/>
        </w:numPr>
        <w:rPr>
          <w:rFonts w:ascii="Time New Roman" w:eastAsia="黑体" w:hAnsi="Time New Roman" w:hint="eastAsia"/>
          <w:lang w:val="en-GB"/>
        </w:rPr>
      </w:pPr>
      <w:r w:rsidRPr="00104048">
        <w:rPr>
          <w:rFonts w:ascii="Time New Roman" w:eastAsia="黑体" w:hAnsi="Time New Roman" w:hint="eastAsia"/>
          <w:lang w:val="en-GB"/>
        </w:rPr>
        <w:t>观察站是独立的行政部门，能够决定本单位人员的选任和酬劳</w:t>
      </w:r>
      <w:r w:rsidRPr="00104048">
        <w:rPr>
          <w:rFonts w:ascii="Time New Roman" w:eastAsia="黑体" w:hAnsi="Time New Roman"/>
          <w:lang w:val="en-GB"/>
        </w:rPr>
        <w:t xml:space="preserve"> </w:t>
      </w:r>
      <w:r w:rsidRPr="00104048">
        <w:rPr>
          <w:rFonts w:ascii="Time New Roman" w:eastAsia="黑体" w:hAnsi="Time New Roman" w:hint="eastAsia"/>
          <w:lang w:val="en-GB"/>
        </w:rPr>
        <w:t>；</w:t>
      </w:r>
    </w:p>
    <w:p w:rsidR="00000729" w:rsidRPr="00104048" w:rsidRDefault="00000729" w:rsidP="00104048">
      <w:pPr>
        <w:pStyle w:val="SingleTxtGC"/>
        <w:numPr>
          <w:ilvl w:val="0"/>
          <w:numId w:val="29"/>
        </w:numPr>
        <w:rPr>
          <w:rFonts w:ascii="Time New Roman" w:eastAsia="黑体" w:hAnsi="Time New Roman" w:hint="eastAsia"/>
          <w:lang w:val="en-GB"/>
        </w:rPr>
      </w:pPr>
      <w:r w:rsidRPr="00104048">
        <w:rPr>
          <w:rFonts w:ascii="Time New Roman" w:eastAsia="黑体" w:hAnsi="Time New Roman" w:hint="eastAsia"/>
          <w:lang w:val="en-GB"/>
        </w:rPr>
        <w:t>观察站获得全面履职所需必要资源；</w:t>
      </w:r>
    </w:p>
    <w:p w:rsidR="00000729" w:rsidRPr="00104048" w:rsidRDefault="00000729" w:rsidP="00104048">
      <w:pPr>
        <w:pStyle w:val="SingleTxtGC"/>
        <w:numPr>
          <w:ilvl w:val="0"/>
          <w:numId w:val="29"/>
        </w:numPr>
        <w:rPr>
          <w:rFonts w:ascii="Time New Roman" w:eastAsia="黑体" w:hAnsi="Time New Roman" w:hint="eastAsia"/>
          <w:lang w:val="en-GB"/>
        </w:rPr>
      </w:pPr>
      <w:r w:rsidRPr="00104048">
        <w:rPr>
          <w:rFonts w:ascii="Time New Roman" w:eastAsia="黑体" w:hAnsi="Time New Roman" w:hint="eastAsia"/>
          <w:lang w:val="en-GB"/>
        </w:rPr>
        <w:t>观察站能够在医务和精神科专家的支持下定期在不事先通知的情况下访问所有拘留场所，民事军事场所均包括在内，也包括非正式拘留场所。</w:t>
      </w:r>
    </w:p>
    <w:p w:rsidR="00000729" w:rsidRPr="00000729" w:rsidRDefault="00000729" w:rsidP="00104048">
      <w:pPr>
        <w:pStyle w:val="H23GC"/>
        <w:rPr>
          <w:lang w:val="en-GB"/>
        </w:rPr>
      </w:pPr>
      <w:r w:rsidRPr="00000729">
        <w:rPr>
          <w:lang w:val="en-GB"/>
        </w:rPr>
        <w:tab/>
      </w:r>
      <w:r w:rsidRPr="00000729">
        <w:rPr>
          <w:lang w:val="en-GB"/>
        </w:rPr>
        <w:tab/>
      </w:r>
      <w:r w:rsidRPr="00000729">
        <w:rPr>
          <w:rFonts w:hint="eastAsia"/>
          <w:lang w:val="en-GB"/>
        </w:rPr>
        <w:t>执法人员过度使用武力</w:t>
      </w:r>
    </w:p>
    <w:p w:rsidR="00000729" w:rsidRDefault="00000729" w:rsidP="00000729">
      <w:pPr>
        <w:pStyle w:val="SingleTxtGC"/>
        <w:rPr>
          <w:lang w:val="en-GB"/>
        </w:rPr>
      </w:pPr>
      <w:r>
        <w:rPr>
          <w:lang w:val="en-GB"/>
        </w:rPr>
        <w:t>29.</w:t>
      </w:r>
      <w:r w:rsidRPr="00000729">
        <w:rPr>
          <w:lang w:val="en-GB"/>
        </w:rPr>
        <w:tab/>
      </w:r>
      <w:r w:rsidRPr="00000729">
        <w:rPr>
          <w:rFonts w:hint="eastAsia"/>
          <w:lang w:val="en-GB"/>
        </w:rPr>
        <w:t>委员会关切地注意到</w:t>
      </w:r>
      <w:r>
        <w:rPr>
          <w:rFonts w:hint="eastAsia"/>
          <w:lang w:val="en-GB"/>
        </w:rPr>
        <w:t>，</w:t>
      </w:r>
      <w:r w:rsidRPr="00000729">
        <w:rPr>
          <w:rFonts w:hint="eastAsia"/>
          <w:lang w:val="en-GB"/>
        </w:rPr>
        <w:t>不断有报告</w:t>
      </w:r>
      <w:proofErr w:type="gramStart"/>
      <w:r w:rsidRPr="00000729">
        <w:rPr>
          <w:rFonts w:hint="eastAsia"/>
          <w:lang w:val="en-GB"/>
        </w:rPr>
        <w:t>称安全</w:t>
      </w:r>
      <w:proofErr w:type="gramEnd"/>
      <w:r w:rsidRPr="00000729">
        <w:rPr>
          <w:rFonts w:hint="eastAsia"/>
          <w:lang w:val="en-GB"/>
        </w:rPr>
        <w:t>部队过度不合理使用武力</w:t>
      </w:r>
      <w:r>
        <w:rPr>
          <w:rFonts w:hint="eastAsia"/>
          <w:lang w:val="en-GB"/>
        </w:rPr>
        <w:t>，</w:t>
      </w:r>
      <w:r w:rsidRPr="00000729">
        <w:rPr>
          <w:rFonts w:hint="eastAsia"/>
          <w:lang w:val="en-GB"/>
        </w:rPr>
        <w:t>包括使用实弹和催泪弹</w:t>
      </w:r>
      <w:r>
        <w:rPr>
          <w:rFonts w:hint="eastAsia"/>
          <w:lang w:val="en-GB"/>
        </w:rPr>
        <w:t>，</w:t>
      </w:r>
      <w:r w:rsidRPr="00000729">
        <w:rPr>
          <w:rFonts w:hint="eastAsia"/>
          <w:lang w:val="en-GB"/>
        </w:rPr>
        <w:t>以镇压政治集会和示威。委员会还关切地注意到</w:t>
      </w:r>
      <w:r>
        <w:rPr>
          <w:rFonts w:hint="eastAsia"/>
          <w:lang w:val="en-GB"/>
        </w:rPr>
        <w:t>，</w:t>
      </w:r>
      <w:r w:rsidRPr="00000729">
        <w:rPr>
          <w:rFonts w:hint="eastAsia"/>
          <w:lang w:val="en-GB"/>
        </w:rPr>
        <w:t>一些人死于国家人员不合理使用武力</w:t>
      </w:r>
      <w:r>
        <w:rPr>
          <w:rFonts w:hint="eastAsia"/>
          <w:lang w:val="en-GB"/>
        </w:rPr>
        <w:t>，</w:t>
      </w:r>
      <w:r w:rsidRPr="00000729">
        <w:rPr>
          <w:rFonts w:hint="eastAsia"/>
          <w:lang w:val="en-GB"/>
        </w:rPr>
        <w:t>例如</w:t>
      </w:r>
      <w:proofErr w:type="spellStart"/>
      <w:r>
        <w:rPr>
          <w:lang w:val="en-GB"/>
        </w:rPr>
        <w:t>Yamadou</w:t>
      </w:r>
      <w:proofErr w:type="spellEnd"/>
      <w:r w:rsidRPr="00000729">
        <w:rPr>
          <w:lang w:val="en-GB"/>
        </w:rPr>
        <w:t xml:space="preserve"> </w:t>
      </w:r>
      <w:proofErr w:type="spellStart"/>
      <w:r>
        <w:rPr>
          <w:lang w:val="en-GB"/>
        </w:rPr>
        <w:t>Sagna</w:t>
      </w:r>
      <w:proofErr w:type="spellEnd"/>
      <w:r w:rsidRPr="00000729">
        <w:rPr>
          <w:rFonts w:hint="eastAsia"/>
          <w:lang w:val="en-GB"/>
        </w:rPr>
        <w:t>、</w:t>
      </w:r>
      <w:proofErr w:type="spellStart"/>
      <w:r>
        <w:rPr>
          <w:lang w:val="en-GB"/>
        </w:rPr>
        <w:t>Abdoulaye</w:t>
      </w:r>
      <w:proofErr w:type="spellEnd"/>
      <w:r w:rsidRPr="00000729">
        <w:rPr>
          <w:lang w:val="en-GB"/>
        </w:rPr>
        <w:t xml:space="preserve"> </w:t>
      </w:r>
      <w:proofErr w:type="spellStart"/>
      <w:r>
        <w:rPr>
          <w:lang w:val="en-GB"/>
        </w:rPr>
        <w:t>Bald</w:t>
      </w:r>
      <w:r w:rsidRPr="00000729">
        <w:rPr>
          <w:lang w:val="en-GB"/>
        </w:rPr>
        <w:t>é</w:t>
      </w:r>
      <w:proofErr w:type="spellEnd"/>
      <w:r w:rsidRPr="00000729">
        <w:rPr>
          <w:rFonts w:hint="eastAsia"/>
          <w:lang w:val="en-GB"/>
        </w:rPr>
        <w:t>和</w:t>
      </w:r>
      <w:proofErr w:type="spellStart"/>
      <w:r>
        <w:rPr>
          <w:lang w:val="en-GB"/>
        </w:rPr>
        <w:t>Mbaye</w:t>
      </w:r>
      <w:proofErr w:type="spellEnd"/>
      <w:r w:rsidRPr="00000729">
        <w:rPr>
          <w:lang w:val="en-GB"/>
        </w:rPr>
        <w:t xml:space="preserve"> </w:t>
      </w:r>
      <w:proofErr w:type="spellStart"/>
      <w:r>
        <w:rPr>
          <w:lang w:val="en-GB"/>
        </w:rPr>
        <w:t>Mboup</w:t>
      </w:r>
      <w:proofErr w:type="spellEnd"/>
      <w:r w:rsidRPr="00000729">
        <w:rPr>
          <w:rFonts w:hint="eastAsia"/>
          <w:lang w:val="en-GB"/>
        </w:rPr>
        <w:t>的案件。委员会遗憾的是</w:t>
      </w:r>
      <w:r>
        <w:rPr>
          <w:rFonts w:hint="eastAsia"/>
          <w:lang w:val="en-GB"/>
        </w:rPr>
        <w:t>，</w:t>
      </w:r>
      <w:r w:rsidRPr="00000729">
        <w:rPr>
          <w:rFonts w:hint="eastAsia"/>
          <w:lang w:val="en-GB"/>
        </w:rPr>
        <w:t>缔约国未按要求提供资料</w:t>
      </w:r>
      <w:r>
        <w:rPr>
          <w:rFonts w:hint="eastAsia"/>
          <w:lang w:val="en-GB"/>
        </w:rPr>
        <w:t>，</w:t>
      </w:r>
      <w:r w:rsidRPr="00000729">
        <w:rPr>
          <w:rFonts w:hint="eastAsia"/>
          <w:lang w:val="en-GB"/>
        </w:rPr>
        <w:t>说明是否已经或将要调查这些事件</w:t>
      </w:r>
      <w:r>
        <w:rPr>
          <w:lang w:val="en-GB"/>
        </w:rPr>
        <w:t>(</w:t>
      </w:r>
      <w:r w:rsidRPr="00000729">
        <w:rPr>
          <w:rFonts w:hint="eastAsia"/>
          <w:lang w:val="en-GB"/>
        </w:rPr>
        <w:t>第</w:t>
      </w:r>
      <w:r>
        <w:rPr>
          <w:lang w:val="en-GB"/>
        </w:rPr>
        <w:t>2</w:t>
      </w:r>
      <w:r w:rsidRPr="00000729">
        <w:rPr>
          <w:rFonts w:hint="eastAsia"/>
          <w:lang w:val="en-GB"/>
        </w:rPr>
        <w:t>、第</w:t>
      </w:r>
      <w:r>
        <w:rPr>
          <w:lang w:val="en-GB"/>
        </w:rPr>
        <w:t>12</w:t>
      </w:r>
      <w:r w:rsidRPr="00000729">
        <w:rPr>
          <w:rFonts w:hint="eastAsia"/>
          <w:lang w:val="en-GB"/>
        </w:rPr>
        <w:t>、第</w:t>
      </w:r>
      <w:r>
        <w:rPr>
          <w:lang w:val="en-GB"/>
        </w:rPr>
        <w:t>13</w:t>
      </w:r>
      <w:r w:rsidRPr="00000729">
        <w:rPr>
          <w:rFonts w:hint="eastAsia"/>
          <w:lang w:val="en-GB"/>
        </w:rPr>
        <w:t>和第</w:t>
      </w:r>
      <w:r>
        <w:rPr>
          <w:lang w:val="en-GB"/>
        </w:rPr>
        <w:t>16</w:t>
      </w:r>
      <w:r w:rsidRPr="00000729">
        <w:rPr>
          <w:rFonts w:hint="eastAsia"/>
          <w:lang w:val="en-GB"/>
        </w:rPr>
        <w:t>条</w:t>
      </w:r>
      <w:r>
        <w:rPr>
          <w:lang w:val="en-GB"/>
        </w:rPr>
        <w:t>)</w:t>
      </w:r>
      <w:r w:rsidRPr="00000729">
        <w:rPr>
          <w:lang w:val="en-GB"/>
        </w:rPr>
        <w:t>.</w:t>
      </w:r>
    </w:p>
    <w:p w:rsidR="00000729" w:rsidRPr="008A0E41" w:rsidRDefault="00000729" w:rsidP="00000729">
      <w:pPr>
        <w:pStyle w:val="SingleTxtGC"/>
        <w:rPr>
          <w:rFonts w:ascii="Time New Roman" w:eastAsia="黑体" w:hAnsi="Time New Roman" w:hint="eastAsia"/>
          <w:lang w:val="en-GB"/>
        </w:rPr>
      </w:pPr>
      <w:r w:rsidRPr="008A0E41">
        <w:rPr>
          <w:rFonts w:ascii="Time New Roman" w:eastAsia="黑体" w:hAnsi="Time New Roman"/>
          <w:lang w:val="en-GB"/>
        </w:rPr>
        <w:t>30.</w:t>
      </w:r>
      <w:r w:rsidRPr="008A0E41">
        <w:rPr>
          <w:rFonts w:ascii="Time New Roman" w:eastAsia="黑体" w:hAnsi="Time New Roman"/>
          <w:lang w:val="en-GB"/>
        </w:rPr>
        <w:tab/>
      </w:r>
      <w:r w:rsidRPr="008A0E41">
        <w:rPr>
          <w:rFonts w:ascii="Time New Roman" w:eastAsia="黑体" w:hAnsi="Time New Roman" w:hint="eastAsia"/>
          <w:lang w:val="en-GB"/>
        </w:rPr>
        <w:t>缔约国应：</w:t>
      </w:r>
    </w:p>
    <w:p w:rsidR="00000729" w:rsidRPr="008A0E41" w:rsidRDefault="00000729" w:rsidP="00000729">
      <w:pPr>
        <w:pStyle w:val="SingleTxtGC"/>
        <w:rPr>
          <w:rFonts w:ascii="Time New Roman" w:eastAsia="黑体" w:hAnsi="Time New Roman" w:hint="eastAsia"/>
          <w:lang w:val="en-GB"/>
        </w:rPr>
      </w:pPr>
      <w:r w:rsidRPr="008A0E41">
        <w:rPr>
          <w:rFonts w:ascii="Time New Roman" w:eastAsia="黑体" w:hAnsi="Time New Roman"/>
          <w:lang w:val="en-GB"/>
        </w:rPr>
        <w:tab/>
        <w:t>(a)</w:t>
      </w:r>
      <w:r w:rsidRPr="008A0E41">
        <w:rPr>
          <w:rFonts w:ascii="Time New Roman" w:eastAsia="黑体" w:hAnsi="Time New Roman"/>
          <w:lang w:val="en-GB"/>
        </w:rPr>
        <w:tab/>
      </w:r>
      <w:r w:rsidRPr="008A0E41">
        <w:rPr>
          <w:rFonts w:ascii="Time New Roman" w:eastAsia="黑体" w:hAnsi="Time New Roman" w:hint="eastAsia"/>
          <w:lang w:val="en-GB"/>
        </w:rPr>
        <w:t>确保对国家人员过度使用武力和法外杀害的指控全部得到及时、彻底、公正地调查，死亡案件按照《明尼苏达规程》进行独立的法医检查，起诉责任人，认定有罪的予以惩处，并为受害人提供补救；</w:t>
      </w:r>
    </w:p>
    <w:p w:rsidR="00000729" w:rsidRPr="008A0E41" w:rsidRDefault="00000729" w:rsidP="00000729">
      <w:pPr>
        <w:pStyle w:val="SingleTxtGC"/>
        <w:rPr>
          <w:rFonts w:ascii="Time New Roman" w:eastAsia="黑体" w:hAnsi="Time New Roman" w:hint="eastAsia"/>
          <w:lang w:val="en-GB"/>
        </w:rPr>
      </w:pPr>
      <w:r w:rsidRPr="008A0E41">
        <w:rPr>
          <w:rFonts w:ascii="Time New Roman" w:eastAsia="黑体" w:hAnsi="Time New Roman"/>
          <w:lang w:val="en-GB"/>
        </w:rPr>
        <w:tab/>
        <w:t>(b)</w:t>
      </w:r>
      <w:r w:rsidRPr="008A0E41">
        <w:rPr>
          <w:rFonts w:ascii="Time New Roman" w:eastAsia="黑体" w:hAnsi="Time New Roman"/>
          <w:lang w:val="en-GB"/>
        </w:rPr>
        <w:tab/>
      </w:r>
      <w:r w:rsidRPr="008A0E41">
        <w:rPr>
          <w:rFonts w:ascii="Time New Roman" w:eastAsia="黑体" w:hAnsi="Time New Roman" w:hint="eastAsia"/>
          <w:lang w:val="en-GB"/>
        </w:rPr>
        <w:t>确保抗议管</w:t>
      </w:r>
      <w:proofErr w:type="gramStart"/>
      <w:r w:rsidRPr="008A0E41">
        <w:rPr>
          <w:rFonts w:ascii="Time New Roman" w:eastAsia="黑体" w:hAnsi="Time New Roman" w:hint="eastAsia"/>
          <w:lang w:val="en-GB"/>
        </w:rPr>
        <w:t>控行动</w:t>
      </w:r>
      <w:proofErr w:type="gramEnd"/>
      <w:r w:rsidRPr="008A0E41">
        <w:rPr>
          <w:rFonts w:ascii="Time New Roman" w:eastAsia="黑体" w:hAnsi="Time New Roman" w:hint="eastAsia"/>
          <w:lang w:val="en-GB"/>
        </w:rPr>
        <w:t>中执法人员在动武之前先使用非暴力措施；</w:t>
      </w:r>
    </w:p>
    <w:p w:rsidR="00000729" w:rsidRPr="008A0E41" w:rsidRDefault="00000729" w:rsidP="00000729">
      <w:pPr>
        <w:pStyle w:val="SingleTxtGC"/>
        <w:rPr>
          <w:rFonts w:ascii="Time New Roman" w:eastAsia="黑体" w:hAnsi="Time New Roman" w:hint="eastAsia"/>
          <w:lang w:val="en-GB"/>
        </w:rPr>
      </w:pPr>
      <w:r w:rsidRPr="008A0E41">
        <w:rPr>
          <w:rFonts w:ascii="Time New Roman" w:eastAsia="黑体" w:hAnsi="Time New Roman"/>
          <w:lang w:val="en-GB"/>
        </w:rPr>
        <w:tab/>
        <w:t>(c)</w:t>
      </w:r>
      <w:r w:rsidRPr="008A0E41">
        <w:rPr>
          <w:rFonts w:ascii="Time New Roman" w:eastAsia="黑体" w:hAnsi="Time New Roman"/>
          <w:lang w:val="en-GB"/>
        </w:rPr>
        <w:tab/>
      </w:r>
      <w:r w:rsidRPr="008A0E41">
        <w:rPr>
          <w:rFonts w:ascii="Time New Roman" w:eastAsia="黑体" w:hAnsi="Time New Roman" w:hint="eastAsia"/>
          <w:lang w:val="en-GB"/>
        </w:rPr>
        <w:t>加大力度，系统地培训所有执法人员，让他们学习如何使用武力，尤其是在管控示威的行动中，同时应顾及《执法人员使用火器的基本原则》。</w:t>
      </w:r>
    </w:p>
    <w:p w:rsidR="00000729" w:rsidRDefault="00000729" w:rsidP="008A0E41">
      <w:pPr>
        <w:pStyle w:val="H23GC"/>
        <w:rPr>
          <w:lang w:val="en-GB"/>
        </w:rPr>
      </w:pPr>
      <w:r w:rsidRPr="00000729">
        <w:rPr>
          <w:lang w:val="en-GB"/>
        </w:rPr>
        <w:tab/>
      </w:r>
      <w:r w:rsidRPr="00000729">
        <w:rPr>
          <w:lang w:val="en-GB"/>
        </w:rPr>
        <w:tab/>
      </w:r>
      <w:r w:rsidRPr="00000729">
        <w:rPr>
          <w:rFonts w:hint="eastAsia"/>
          <w:lang w:val="en-GB"/>
        </w:rPr>
        <w:t>贩运和虐待儿童</w:t>
      </w:r>
    </w:p>
    <w:p w:rsidR="00000729" w:rsidRDefault="00000729" w:rsidP="00635B36">
      <w:pPr>
        <w:pStyle w:val="SingleTxtGC"/>
        <w:rPr>
          <w:lang w:val="en-GB"/>
        </w:rPr>
      </w:pPr>
      <w:r>
        <w:rPr>
          <w:lang w:val="en-GB"/>
        </w:rPr>
        <w:t>31.</w:t>
      </w:r>
      <w:r w:rsidRPr="00000729">
        <w:rPr>
          <w:lang w:val="en-GB"/>
        </w:rPr>
        <w:tab/>
      </w:r>
      <w:r w:rsidRPr="00000729">
        <w:rPr>
          <w:rFonts w:hint="eastAsia"/>
          <w:lang w:val="en-GB"/>
        </w:rPr>
        <w:t>缔约国宣布将努力让就读于古兰经学校的古兰经学童不再流落街头</w:t>
      </w:r>
      <w:r>
        <w:rPr>
          <w:rFonts w:hint="eastAsia"/>
          <w:lang w:val="en-GB"/>
        </w:rPr>
        <w:t>，</w:t>
      </w:r>
      <w:r w:rsidRPr="00000729">
        <w:rPr>
          <w:rFonts w:hint="eastAsia"/>
          <w:lang w:val="en-GB"/>
        </w:rPr>
        <w:t>但委员会仍关切有报告称</w:t>
      </w:r>
      <w:r>
        <w:rPr>
          <w:rFonts w:hint="eastAsia"/>
          <w:lang w:val="en-GB"/>
        </w:rPr>
        <w:t>，</w:t>
      </w:r>
      <w:r w:rsidRPr="00000729">
        <w:rPr>
          <w:rFonts w:hint="eastAsia"/>
          <w:lang w:val="en-GB"/>
        </w:rPr>
        <w:t>古兰经学校教师通过强迫乞讨剥削儿童</w:t>
      </w:r>
      <w:r>
        <w:rPr>
          <w:rFonts w:hint="eastAsia"/>
          <w:lang w:val="en-GB"/>
        </w:rPr>
        <w:t>，</w:t>
      </w:r>
      <w:r w:rsidRPr="00000729">
        <w:rPr>
          <w:rFonts w:hint="eastAsia"/>
          <w:lang w:val="en-GB"/>
        </w:rPr>
        <w:t>报告期内这一现象不减反增</w:t>
      </w:r>
      <w:r>
        <w:rPr>
          <w:rFonts w:hint="eastAsia"/>
          <w:lang w:val="en-GB"/>
        </w:rPr>
        <w:t>，</w:t>
      </w:r>
      <w:r w:rsidRPr="00000729">
        <w:rPr>
          <w:rFonts w:hint="eastAsia"/>
          <w:lang w:val="en-GB"/>
        </w:rPr>
        <w:t>儿童仍面临贩运、强迫乞讨</w:t>
      </w:r>
      <w:r>
        <w:rPr>
          <w:rFonts w:hint="eastAsia"/>
          <w:lang w:val="en-GB"/>
        </w:rPr>
        <w:t>，</w:t>
      </w:r>
      <w:r w:rsidRPr="00000729">
        <w:rPr>
          <w:rFonts w:hint="eastAsia"/>
          <w:lang w:val="en-GB"/>
        </w:rPr>
        <w:t>受到负责照料者</w:t>
      </w:r>
      <w:r>
        <w:rPr>
          <w:lang w:val="en-GB"/>
        </w:rPr>
        <w:t>(</w:t>
      </w:r>
      <w:r w:rsidRPr="00000729">
        <w:rPr>
          <w:rFonts w:hint="eastAsia"/>
          <w:lang w:val="en-GB"/>
        </w:rPr>
        <w:t>伊斯兰教教士</w:t>
      </w:r>
      <w:r>
        <w:rPr>
          <w:lang w:val="en-GB"/>
        </w:rPr>
        <w:t>)</w:t>
      </w:r>
      <w:r w:rsidRPr="00000729">
        <w:rPr>
          <w:rFonts w:hint="eastAsia"/>
          <w:lang w:val="en-GB"/>
        </w:rPr>
        <w:t>极端形式的虐待与忽视。委员会还关切的是</w:t>
      </w:r>
      <w:r>
        <w:rPr>
          <w:rFonts w:hint="eastAsia"/>
          <w:lang w:val="en-GB"/>
        </w:rPr>
        <w:t>，</w:t>
      </w:r>
      <w:r w:rsidRPr="00000729">
        <w:rPr>
          <w:rFonts w:hint="eastAsia"/>
          <w:lang w:val="en-GB"/>
        </w:rPr>
        <w:t>当局纵容这一现象</w:t>
      </w:r>
      <w:r>
        <w:rPr>
          <w:rFonts w:hint="eastAsia"/>
          <w:lang w:val="en-GB"/>
        </w:rPr>
        <w:t>，</w:t>
      </w:r>
      <w:r w:rsidRPr="00000729">
        <w:rPr>
          <w:rFonts w:hint="eastAsia"/>
          <w:lang w:val="en-GB"/>
        </w:rPr>
        <w:t>对犯下侵权行为的伊斯兰教教士不予追究</w:t>
      </w:r>
      <w:r>
        <w:rPr>
          <w:rFonts w:hint="eastAsia"/>
          <w:lang w:val="en-GB"/>
        </w:rPr>
        <w:t>，</w:t>
      </w:r>
      <w:r w:rsidRPr="00000729">
        <w:rPr>
          <w:rFonts w:hint="eastAsia"/>
          <w:lang w:val="en-GB"/>
        </w:rPr>
        <w:t>除非发生死亡或极端虐待儿童的案件。委员会还关切地注意到</w:t>
      </w:r>
      <w:r>
        <w:rPr>
          <w:rFonts w:hint="eastAsia"/>
          <w:lang w:val="en-GB"/>
        </w:rPr>
        <w:t>，</w:t>
      </w:r>
      <w:r w:rsidRPr="00000729">
        <w:rPr>
          <w:rFonts w:hint="eastAsia"/>
          <w:lang w:val="en-GB"/>
        </w:rPr>
        <w:t>古兰经学校不受任何官方管控</w:t>
      </w:r>
      <w:r>
        <w:rPr>
          <w:rFonts w:hint="eastAsia"/>
          <w:lang w:val="en-GB"/>
        </w:rPr>
        <w:t>，</w:t>
      </w:r>
      <w:r w:rsidRPr="00000729">
        <w:rPr>
          <w:rFonts w:hint="eastAsia"/>
          <w:lang w:val="en-GB"/>
        </w:rPr>
        <w:t>关于这些学校地位的法律仍在审议中。委员会还关切的是</w:t>
      </w:r>
      <w:r>
        <w:rPr>
          <w:rFonts w:hint="eastAsia"/>
          <w:lang w:val="en-GB"/>
        </w:rPr>
        <w:t>，</w:t>
      </w:r>
      <w:r w:rsidRPr="00000729">
        <w:rPr>
          <w:rFonts w:hint="eastAsia"/>
          <w:lang w:val="en-GB"/>
        </w:rPr>
        <w:t>有报告称</w:t>
      </w:r>
      <w:r>
        <w:rPr>
          <w:rFonts w:hint="eastAsia"/>
          <w:lang w:val="en-GB"/>
        </w:rPr>
        <w:t>，</w:t>
      </w:r>
      <w:r w:rsidRPr="00000729">
        <w:rPr>
          <w:rFonts w:hint="eastAsia"/>
          <w:lang w:val="en-GB"/>
        </w:rPr>
        <w:t>在校女童通常容易遭受教师的性侵犯</w:t>
      </w:r>
      <w:r>
        <w:rPr>
          <w:rFonts w:hint="eastAsia"/>
          <w:lang w:val="en-GB"/>
        </w:rPr>
        <w:t>，</w:t>
      </w:r>
      <w:r w:rsidRPr="00000729">
        <w:rPr>
          <w:rFonts w:hint="eastAsia"/>
          <w:lang w:val="en-GB"/>
        </w:rPr>
        <w:t>而犯罪教师丝毫不受惩处</w:t>
      </w:r>
      <w:r>
        <w:rPr>
          <w:lang w:val="en-GB"/>
        </w:rPr>
        <w:t>(</w:t>
      </w:r>
      <w:r w:rsidRPr="00000729">
        <w:rPr>
          <w:rFonts w:hint="eastAsia"/>
          <w:lang w:val="en-GB"/>
        </w:rPr>
        <w:t>第</w:t>
      </w:r>
      <w:r>
        <w:rPr>
          <w:lang w:val="en-GB"/>
        </w:rPr>
        <w:t>11</w:t>
      </w:r>
      <w:r w:rsidRPr="00000729">
        <w:rPr>
          <w:rFonts w:hint="eastAsia"/>
          <w:lang w:val="en-GB"/>
        </w:rPr>
        <w:t>和第</w:t>
      </w:r>
      <w:r>
        <w:rPr>
          <w:lang w:val="en-GB"/>
        </w:rPr>
        <w:t>16</w:t>
      </w:r>
      <w:r w:rsidRPr="00000729">
        <w:rPr>
          <w:rFonts w:hint="eastAsia"/>
          <w:lang w:val="en-GB"/>
        </w:rPr>
        <w:t>条</w:t>
      </w:r>
      <w:r>
        <w:rPr>
          <w:lang w:val="en-GB"/>
        </w:rPr>
        <w:t>)</w:t>
      </w:r>
      <w:r w:rsidR="00635B36">
        <w:rPr>
          <w:rFonts w:hint="eastAsia"/>
          <w:lang w:val="en-GB"/>
        </w:rPr>
        <w:t>。</w:t>
      </w:r>
    </w:p>
    <w:p w:rsidR="0078203C" w:rsidRDefault="0078203C">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000729" w:rsidRPr="00635B36" w:rsidRDefault="00000729" w:rsidP="00000729">
      <w:pPr>
        <w:pStyle w:val="SingleTxtGC"/>
        <w:rPr>
          <w:rFonts w:ascii="Time New Roman" w:eastAsia="黑体" w:hAnsi="Time New Roman" w:hint="eastAsia"/>
          <w:lang w:val="en-GB"/>
        </w:rPr>
      </w:pPr>
      <w:r w:rsidRPr="00635B36">
        <w:rPr>
          <w:rFonts w:ascii="Time New Roman" w:eastAsia="黑体" w:hAnsi="Time New Roman"/>
          <w:lang w:val="en-GB"/>
        </w:rPr>
        <w:t>32.</w:t>
      </w:r>
      <w:r w:rsidRPr="00635B36">
        <w:rPr>
          <w:rFonts w:ascii="Time New Roman" w:eastAsia="黑体" w:hAnsi="Time New Roman"/>
          <w:lang w:val="en-GB"/>
        </w:rPr>
        <w:tab/>
      </w:r>
      <w:r w:rsidRPr="00635B36">
        <w:rPr>
          <w:rFonts w:ascii="Time New Roman" w:eastAsia="黑体" w:hAnsi="Time New Roman" w:hint="eastAsia"/>
          <w:lang w:val="en-GB"/>
        </w:rPr>
        <w:t>委员会重申以往建议</w:t>
      </w:r>
      <w:r w:rsidRPr="00635B36">
        <w:rPr>
          <w:rFonts w:ascii="Time New Roman" w:eastAsia="黑体" w:hAnsi="Time New Roman"/>
          <w:lang w:val="en-GB"/>
        </w:rPr>
        <w:t>(CAT/C/SEN/CO/3,</w:t>
      </w:r>
      <w:r w:rsidR="00635B36" w:rsidRPr="00635B36">
        <w:rPr>
          <w:rFonts w:ascii="Time New Roman" w:eastAsia="黑体" w:hAnsi="Time New Roman"/>
          <w:lang w:val="en-GB"/>
        </w:rPr>
        <w:t xml:space="preserve"> </w:t>
      </w:r>
      <w:r w:rsidRPr="00635B36">
        <w:rPr>
          <w:rFonts w:ascii="Time New Roman" w:eastAsia="黑体" w:hAnsi="Time New Roman" w:hint="eastAsia"/>
          <w:lang w:val="en-GB"/>
        </w:rPr>
        <w:t>第</w:t>
      </w:r>
      <w:r w:rsidRPr="00635B36">
        <w:rPr>
          <w:rFonts w:ascii="Time New Roman" w:eastAsia="黑体" w:hAnsi="Time New Roman"/>
          <w:lang w:val="en-GB"/>
        </w:rPr>
        <w:t>15</w:t>
      </w:r>
      <w:r w:rsidRPr="00635B36">
        <w:rPr>
          <w:rFonts w:ascii="Time New Roman" w:eastAsia="黑体" w:hAnsi="Time New Roman" w:hint="eastAsia"/>
          <w:lang w:val="en-GB"/>
        </w:rPr>
        <w:t>段</w:t>
      </w:r>
      <w:r w:rsidRPr="00635B36">
        <w:rPr>
          <w:rFonts w:ascii="Time New Roman" w:eastAsia="黑体" w:hAnsi="Time New Roman"/>
          <w:lang w:val="en-GB"/>
        </w:rPr>
        <w:t>)</w:t>
      </w:r>
      <w:r w:rsidRPr="00635B36">
        <w:rPr>
          <w:rFonts w:ascii="Time New Roman" w:eastAsia="黑体" w:hAnsi="Time New Roman" w:hint="eastAsia"/>
          <w:lang w:val="en-GB"/>
        </w:rPr>
        <w:t>，并建议缔约国：</w:t>
      </w:r>
    </w:p>
    <w:p w:rsidR="00000729" w:rsidRPr="00635B36" w:rsidRDefault="00000729" w:rsidP="00BF10D4">
      <w:pPr>
        <w:pStyle w:val="SingleTxtGC"/>
        <w:spacing w:line="310" w:lineRule="exact"/>
        <w:rPr>
          <w:rFonts w:ascii="Time New Roman" w:eastAsia="黑体" w:hAnsi="Time New Roman" w:hint="eastAsia"/>
          <w:lang w:val="en-GB"/>
        </w:rPr>
      </w:pPr>
      <w:r w:rsidRPr="00635B36">
        <w:rPr>
          <w:rFonts w:ascii="Time New Roman" w:eastAsia="黑体" w:hAnsi="Time New Roman"/>
          <w:lang w:val="en-GB"/>
        </w:rPr>
        <w:tab/>
        <w:t>(a)</w:t>
      </w:r>
      <w:r w:rsidRPr="00635B36">
        <w:rPr>
          <w:rFonts w:ascii="Time New Roman" w:eastAsia="黑体" w:hAnsi="Time New Roman"/>
          <w:lang w:val="en-GB"/>
        </w:rPr>
        <w:tab/>
      </w:r>
      <w:r w:rsidRPr="00635B36">
        <w:rPr>
          <w:rFonts w:ascii="Time New Roman" w:eastAsia="黑体" w:hAnsi="Time New Roman" w:hint="eastAsia"/>
          <w:lang w:val="en-GB"/>
        </w:rPr>
        <w:t>协调各方，实行古兰经学童照料制度，以保护他们免遭剥削和侵犯，并设置监督和后续机制，以防再犯；</w:t>
      </w:r>
    </w:p>
    <w:p w:rsidR="00000729" w:rsidRPr="00635B36" w:rsidRDefault="00000729" w:rsidP="00BF10D4">
      <w:pPr>
        <w:pStyle w:val="SingleTxtGC"/>
        <w:spacing w:line="310" w:lineRule="exact"/>
        <w:rPr>
          <w:rFonts w:ascii="Time New Roman" w:eastAsia="黑体" w:hAnsi="Time New Roman" w:hint="eastAsia"/>
          <w:lang w:val="en-GB"/>
        </w:rPr>
      </w:pPr>
      <w:r w:rsidRPr="00635B36">
        <w:rPr>
          <w:rFonts w:ascii="Time New Roman" w:eastAsia="黑体" w:hAnsi="Time New Roman"/>
          <w:lang w:val="en-GB"/>
        </w:rPr>
        <w:tab/>
        <w:t>(b)</w:t>
      </w:r>
      <w:r w:rsidRPr="00635B36">
        <w:rPr>
          <w:rFonts w:ascii="Time New Roman" w:eastAsia="黑体" w:hAnsi="Time New Roman"/>
          <w:lang w:val="en-GB"/>
        </w:rPr>
        <w:tab/>
      </w:r>
      <w:r w:rsidRPr="00635B36">
        <w:rPr>
          <w:rFonts w:ascii="Time New Roman" w:eastAsia="黑体" w:hAnsi="Time New Roman" w:hint="eastAsia"/>
          <w:lang w:val="en-GB"/>
        </w:rPr>
        <w:t>改善国家法律的适用，公正、彻底地调查发生在古兰经学校和其他学校的贩运、虐待和性虐待儿童行为，确保追究责任人，包括追究不调查此类指控的国家人员，认定有罪的按罪论处；</w:t>
      </w:r>
    </w:p>
    <w:p w:rsidR="00000729" w:rsidRPr="00635B36" w:rsidRDefault="00000729" w:rsidP="00BF10D4">
      <w:pPr>
        <w:pStyle w:val="SingleTxtGC"/>
        <w:spacing w:line="310" w:lineRule="exact"/>
        <w:rPr>
          <w:rFonts w:ascii="Time New Roman" w:eastAsia="黑体" w:hAnsi="Time New Roman" w:hint="eastAsia"/>
          <w:lang w:val="en-GB"/>
        </w:rPr>
      </w:pPr>
      <w:r w:rsidRPr="00635B36">
        <w:rPr>
          <w:rFonts w:ascii="Time New Roman" w:eastAsia="黑体" w:hAnsi="Time New Roman"/>
          <w:lang w:val="en-GB"/>
        </w:rPr>
        <w:tab/>
        <w:t>(c)</w:t>
      </w:r>
      <w:r w:rsidRPr="00635B36">
        <w:rPr>
          <w:rFonts w:ascii="Time New Roman" w:eastAsia="黑体" w:hAnsi="Time New Roman"/>
          <w:lang w:val="en-GB"/>
        </w:rPr>
        <w:tab/>
      </w:r>
      <w:r w:rsidRPr="00635B36">
        <w:rPr>
          <w:rFonts w:ascii="Time New Roman" w:eastAsia="黑体" w:hAnsi="Time New Roman" w:hint="eastAsia"/>
          <w:lang w:val="en-GB"/>
        </w:rPr>
        <w:t>加快通过法案，以规范古兰经学校的教学，并为有效开展监察工作划拨必要资源；</w:t>
      </w:r>
      <w:r w:rsidRPr="00635B36">
        <w:rPr>
          <w:rFonts w:ascii="Time New Roman" w:eastAsia="黑体" w:hAnsi="Time New Roman"/>
          <w:lang w:val="en-GB"/>
        </w:rPr>
        <w:t xml:space="preserve"> </w:t>
      </w:r>
    </w:p>
    <w:p w:rsidR="00000729" w:rsidRPr="00635B36" w:rsidRDefault="00000729" w:rsidP="00BF10D4">
      <w:pPr>
        <w:pStyle w:val="SingleTxtGC"/>
        <w:spacing w:after="60" w:line="310" w:lineRule="exact"/>
        <w:rPr>
          <w:rFonts w:ascii="Time New Roman" w:eastAsia="黑体" w:hAnsi="Time New Roman" w:hint="eastAsia"/>
          <w:lang w:val="en-GB"/>
        </w:rPr>
      </w:pPr>
      <w:r w:rsidRPr="00635B36">
        <w:rPr>
          <w:rFonts w:ascii="Time New Roman" w:eastAsia="黑体" w:hAnsi="Time New Roman"/>
          <w:lang w:val="en-GB"/>
        </w:rPr>
        <w:tab/>
        <w:t>(d)</w:t>
      </w:r>
      <w:r w:rsidRPr="00635B36">
        <w:rPr>
          <w:rFonts w:ascii="Time New Roman" w:eastAsia="黑体" w:hAnsi="Time New Roman"/>
          <w:lang w:val="en-GB"/>
        </w:rPr>
        <w:tab/>
      </w:r>
      <w:r w:rsidRPr="00635B36">
        <w:rPr>
          <w:rFonts w:ascii="Time New Roman" w:eastAsia="黑体" w:hAnsi="Time New Roman" w:hint="eastAsia"/>
          <w:lang w:val="en-GB"/>
        </w:rPr>
        <w:t>确保所有学校设置保密、独立的申诉机制；</w:t>
      </w:r>
    </w:p>
    <w:p w:rsidR="00000729" w:rsidRPr="00635B36" w:rsidRDefault="00000729" w:rsidP="00BF10D4">
      <w:pPr>
        <w:pStyle w:val="SingleTxtGC"/>
        <w:spacing w:line="310" w:lineRule="exact"/>
        <w:rPr>
          <w:rFonts w:ascii="Time New Roman" w:eastAsia="黑体" w:hAnsi="Time New Roman" w:hint="eastAsia"/>
          <w:spacing w:val="-4"/>
          <w:lang w:val="en-GB"/>
        </w:rPr>
      </w:pPr>
      <w:r w:rsidRPr="00635B36">
        <w:rPr>
          <w:rFonts w:ascii="Time New Roman" w:eastAsia="黑体" w:hAnsi="Time New Roman"/>
          <w:spacing w:val="-4"/>
          <w:lang w:val="en-GB"/>
        </w:rPr>
        <w:tab/>
        <w:t>(e)</w:t>
      </w:r>
      <w:r w:rsidRPr="00635B36">
        <w:rPr>
          <w:rFonts w:ascii="Time New Roman" w:eastAsia="黑体" w:hAnsi="Time New Roman"/>
          <w:spacing w:val="-4"/>
          <w:lang w:val="en-GB"/>
        </w:rPr>
        <w:tab/>
      </w:r>
      <w:r w:rsidRPr="00635B36">
        <w:rPr>
          <w:rFonts w:ascii="Time New Roman" w:eastAsia="黑体" w:hAnsi="Time New Roman" w:hint="eastAsia"/>
          <w:spacing w:val="-4"/>
          <w:lang w:val="en-GB"/>
        </w:rPr>
        <w:t>在校园开展关于儿童权利、贩运、强迫乞讨和性虐待儿童问题的宣传。</w:t>
      </w:r>
    </w:p>
    <w:p w:rsidR="00000729" w:rsidRDefault="00000729" w:rsidP="00635B36">
      <w:pPr>
        <w:pStyle w:val="H23GC"/>
        <w:rPr>
          <w:lang w:val="en-GB"/>
        </w:rPr>
      </w:pPr>
      <w:r w:rsidRPr="00000729">
        <w:rPr>
          <w:lang w:val="en-GB"/>
        </w:rPr>
        <w:tab/>
      </w:r>
      <w:r w:rsidRPr="00000729">
        <w:rPr>
          <w:lang w:val="en-GB"/>
        </w:rPr>
        <w:tab/>
      </w:r>
      <w:r w:rsidRPr="00000729">
        <w:rPr>
          <w:rFonts w:hint="eastAsia"/>
          <w:lang w:val="en-GB"/>
        </w:rPr>
        <w:t>不驱回和与移徙相关的拘留</w:t>
      </w:r>
    </w:p>
    <w:p w:rsidR="00000729" w:rsidRDefault="00000729" w:rsidP="00000729">
      <w:pPr>
        <w:pStyle w:val="SingleTxtGC"/>
        <w:rPr>
          <w:lang w:val="en-GB"/>
        </w:rPr>
      </w:pPr>
      <w:r>
        <w:rPr>
          <w:lang w:val="en-GB"/>
        </w:rPr>
        <w:t>33.</w:t>
      </w:r>
      <w:r w:rsidRPr="00000729">
        <w:rPr>
          <w:lang w:val="en-GB"/>
        </w:rPr>
        <w:tab/>
      </w:r>
      <w:r w:rsidRPr="00000729">
        <w:rPr>
          <w:rFonts w:hint="eastAsia"/>
          <w:lang w:val="en-GB"/>
        </w:rPr>
        <w:t>委员会关切地注意到</w:t>
      </w:r>
      <w:r>
        <w:rPr>
          <w:rFonts w:hint="eastAsia"/>
          <w:lang w:val="en-GB"/>
        </w:rPr>
        <w:t>，</w:t>
      </w:r>
      <w:r w:rsidRPr="00000729">
        <w:rPr>
          <w:rFonts w:hint="eastAsia"/>
          <w:lang w:val="en-GB"/>
        </w:rPr>
        <w:t>关于庇护的法律</w:t>
      </w:r>
      <w:r>
        <w:rPr>
          <w:lang w:val="en-GB"/>
        </w:rPr>
        <w:t>(</w:t>
      </w:r>
      <w:r w:rsidRPr="00000729">
        <w:rPr>
          <w:rFonts w:hint="eastAsia"/>
          <w:lang w:val="en-GB"/>
        </w:rPr>
        <w:t>第</w:t>
      </w:r>
      <w:r>
        <w:rPr>
          <w:lang w:val="en-GB"/>
        </w:rPr>
        <w:t>68</w:t>
      </w:r>
      <w:r w:rsidRPr="00000729">
        <w:rPr>
          <w:lang w:val="en-GB"/>
        </w:rPr>
        <w:t>-</w:t>
      </w:r>
      <w:r>
        <w:rPr>
          <w:lang w:val="en-GB"/>
        </w:rPr>
        <w:t>27</w:t>
      </w:r>
      <w:r w:rsidRPr="00000729">
        <w:rPr>
          <w:rFonts w:hint="eastAsia"/>
          <w:lang w:val="en-GB"/>
        </w:rPr>
        <w:t>号法</w:t>
      </w:r>
      <w:r>
        <w:rPr>
          <w:lang w:val="en-GB"/>
        </w:rPr>
        <w:t>)</w:t>
      </w:r>
      <w:r w:rsidRPr="00000729">
        <w:rPr>
          <w:rFonts w:hint="eastAsia"/>
          <w:lang w:val="en-GB"/>
        </w:rPr>
        <w:t>不承认考虑遭受酷刑风险的不驱回原则。委员会遗憾的是</w:t>
      </w:r>
      <w:r>
        <w:rPr>
          <w:rFonts w:hint="eastAsia"/>
          <w:lang w:val="en-GB"/>
        </w:rPr>
        <w:t>，</w:t>
      </w:r>
      <w:r w:rsidRPr="00000729">
        <w:rPr>
          <w:rFonts w:hint="eastAsia"/>
          <w:lang w:val="en-GB"/>
        </w:rPr>
        <w:t>未收到补充资料</w:t>
      </w:r>
      <w:r>
        <w:rPr>
          <w:rFonts w:hint="eastAsia"/>
          <w:lang w:val="en-GB"/>
        </w:rPr>
        <w:t>，</w:t>
      </w:r>
      <w:r w:rsidRPr="00000729">
        <w:rPr>
          <w:rFonts w:hint="eastAsia"/>
          <w:lang w:val="en-GB"/>
        </w:rPr>
        <w:t>说明该法承认不驱回原则的情况或关于驱逐无证件移徙者的立法。委员会还关切的是</w:t>
      </w:r>
      <w:r>
        <w:rPr>
          <w:rFonts w:hint="eastAsia"/>
          <w:lang w:val="en-GB"/>
        </w:rPr>
        <w:t>，</w:t>
      </w:r>
      <w:r w:rsidRPr="00000729">
        <w:rPr>
          <w:rFonts w:hint="eastAsia"/>
          <w:lang w:val="en-GB"/>
        </w:rPr>
        <w:t>庇护申请的一审和上诉由同一机构决定</w:t>
      </w:r>
      <w:r>
        <w:rPr>
          <w:rFonts w:hint="eastAsia"/>
          <w:lang w:val="en-GB"/>
        </w:rPr>
        <w:t>，</w:t>
      </w:r>
      <w:r w:rsidRPr="00000729">
        <w:rPr>
          <w:rFonts w:hint="eastAsia"/>
          <w:lang w:val="en-GB"/>
        </w:rPr>
        <w:t>同时感到担忧的是</w:t>
      </w:r>
      <w:r>
        <w:rPr>
          <w:rFonts w:hint="eastAsia"/>
          <w:lang w:val="en-GB"/>
        </w:rPr>
        <w:t>，</w:t>
      </w:r>
      <w:r w:rsidRPr="00000729">
        <w:rPr>
          <w:rFonts w:hint="eastAsia"/>
          <w:lang w:val="en-GB"/>
        </w:rPr>
        <w:t>有报告称</w:t>
      </w:r>
      <w:r>
        <w:rPr>
          <w:rFonts w:hint="eastAsia"/>
          <w:lang w:val="en-GB"/>
        </w:rPr>
        <w:t>，</w:t>
      </w:r>
      <w:r w:rsidRPr="00000729">
        <w:rPr>
          <w:rFonts w:hint="eastAsia"/>
          <w:lang w:val="en-GB"/>
        </w:rPr>
        <w:t>决策程序很慢。委员会关切的是</w:t>
      </w:r>
      <w:r>
        <w:rPr>
          <w:rFonts w:hint="eastAsia"/>
          <w:lang w:val="en-GB"/>
        </w:rPr>
        <w:t>，</w:t>
      </w:r>
      <w:r w:rsidRPr="00000729">
        <w:rPr>
          <w:rFonts w:hint="eastAsia"/>
          <w:lang w:val="en-GB"/>
        </w:rPr>
        <w:t>无证件移民</w:t>
      </w:r>
      <w:r>
        <w:rPr>
          <w:rFonts w:hint="eastAsia"/>
          <w:lang w:val="en-GB"/>
        </w:rPr>
        <w:t>，</w:t>
      </w:r>
      <w:r w:rsidRPr="00000729">
        <w:rPr>
          <w:rFonts w:hint="eastAsia"/>
          <w:lang w:val="en-GB"/>
        </w:rPr>
        <w:t>包括无人陪伴的儿童</w:t>
      </w:r>
      <w:r>
        <w:rPr>
          <w:rFonts w:hint="eastAsia"/>
          <w:lang w:val="en-GB"/>
        </w:rPr>
        <w:t>，</w:t>
      </w:r>
      <w:r w:rsidRPr="00000729">
        <w:rPr>
          <w:rFonts w:hint="eastAsia"/>
          <w:lang w:val="en-GB"/>
        </w:rPr>
        <w:t>遣返之前可能拘留在监狱和警察局而没有司法监督。还关切的是</w:t>
      </w:r>
      <w:r>
        <w:rPr>
          <w:rFonts w:hint="eastAsia"/>
          <w:lang w:val="en-GB"/>
        </w:rPr>
        <w:t>，</w:t>
      </w:r>
      <w:r w:rsidRPr="00000729">
        <w:rPr>
          <w:rFonts w:hint="eastAsia"/>
          <w:lang w:val="en-GB"/>
        </w:rPr>
        <w:t>有报告称</w:t>
      </w:r>
      <w:r>
        <w:rPr>
          <w:rFonts w:hint="eastAsia"/>
          <w:lang w:val="en-GB"/>
        </w:rPr>
        <w:t>，</w:t>
      </w:r>
      <w:r w:rsidRPr="00000729">
        <w:rPr>
          <w:rFonts w:hint="eastAsia"/>
          <w:lang w:val="en-GB"/>
        </w:rPr>
        <w:t>有移徙者因塞内加尔执法部队与欧洲联盟成员国对外边境行动合作管理局</w:t>
      </w:r>
      <w:r>
        <w:rPr>
          <w:lang w:val="en-GB"/>
        </w:rPr>
        <w:t>(</w:t>
      </w:r>
      <w:r w:rsidRPr="00000729">
        <w:rPr>
          <w:rFonts w:hint="eastAsia"/>
          <w:lang w:val="en-GB"/>
        </w:rPr>
        <w:t>对外边境管理局</w:t>
      </w:r>
      <w:r>
        <w:rPr>
          <w:lang w:val="en-GB"/>
        </w:rPr>
        <w:t>)</w:t>
      </w:r>
      <w:r w:rsidRPr="00000729">
        <w:rPr>
          <w:rFonts w:hint="eastAsia"/>
          <w:lang w:val="en-GB"/>
        </w:rPr>
        <w:t>合作而被任意逮捕</w:t>
      </w:r>
      <w:r>
        <w:rPr>
          <w:lang w:val="en-GB"/>
        </w:rPr>
        <w:t>(</w:t>
      </w:r>
      <w:r w:rsidRPr="00000729">
        <w:rPr>
          <w:rFonts w:hint="eastAsia"/>
          <w:lang w:val="en-GB"/>
        </w:rPr>
        <w:t>第</w:t>
      </w:r>
      <w:r>
        <w:rPr>
          <w:lang w:val="en-GB"/>
        </w:rPr>
        <w:t>3</w:t>
      </w:r>
      <w:r w:rsidRPr="00000729">
        <w:rPr>
          <w:rFonts w:hint="eastAsia"/>
          <w:lang w:val="en-GB"/>
        </w:rPr>
        <w:t>和第</w:t>
      </w:r>
      <w:r>
        <w:rPr>
          <w:lang w:val="en-GB"/>
        </w:rPr>
        <w:t>11</w:t>
      </w:r>
      <w:r w:rsidRPr="00000729">
        <w:rPr>
          <w:rFonts w:hint="eastAsia"/>
          <w:lang w:val="en-GB"/>
        </w:rPr>
        <w:t>条</w:t>
      </w:r>
      <w:r>
        <w:rPr>
          <w:lang w:val="en-GB"/>
        </w:rPr>
        <w:t>)</w:t>
      </w:r>
      <w:r w:rsidRPr="00000729">
        <w:rPr>
          <w:rFonts w:hint="eastAsia"/>
          <w:lang w:val="en-GB"/>
        </w:rPr>
        <w:t>。</w:t>
      </w:r>
    </w:p>
    <w:p w:rsidR="00000729" w:rsidRPr="005C2BD5" w:rsidRDefault="00000729" w:rsidP="00BF10D4">
      <w:pPr>
        <w:pStyle w:val="SingleTxtGC"/>
        <w:spacing w:line="310" w:lineRule="exact"/>
        <w:rPr>
          <w:rFonts w:ascii="Time New Roman" w:eastAsia="黑体" w:hAnsi="Time New Roman" w:hint="eastAsia"/>
          <w:lang w:val="en-GB"/>
        </w:rPr>
      </w:pPr>
      <w:r w:rsidRPr="005C2BD5">
        <w:rPr>
          <w:rFonts w:ascii="Time New Roman" w:eastAsia="黑体" w:hAnsi="Time New Roman"/>
          <w:lang w:val="en-GB"/>
        </w:rPr>
        <w:t>34.</w:t>
      </w:r>
      <w:r w:rsidRPr="005C2BD5">
        <w:rPr>
          <w:rFonts w:ascii="Time New Roman" w:eastAsia="黑体" w:hAnsi="Time New Roman"/>
          <w:lang w:val="en-GB"/>
        </w:rPr>
        <w:tab/>
      </w:r>
      <w:r w:rsidRPr="005C2BD5">
        <w:rPr>
          <w:rFonts w:ascii="Time New Roman" w:eastAsia="黑体" w:hAnsi="Time New Roman" w:hint="eastAsia"/>
          <w:lang w:val="en-GB"/>
        </w:rPr>
        <w:t>缔约国应：</w:t>
      </w:r>
    </w:p>
    <w:p w:rsidR="00000729" w:rsidRPr="005C2BD5" w:rsidRDefault="00000729" w:rsidP="00BF10D4">
      <w:pPr>
        <w:pStyle w:val="SingleTxtGC"/>
        <w:numPr>
          <w:ilvl w:val="0"/>
          <w:numId w:val="31"/>
        </w:numPr>
        <w:spacing w:line="310" w:lineRule="exact"/>
        <w:rPr>
          <w:rFonts w:ascii="Time New Roman" w:eastAsia="黑体" w:hAnsi="Time New Roman" w:hint="eastAsia"/>
          <w:spacing w:val="-4"/>
          <w:lang w:val="en-GB"/>
        </w:rPr>
      </w:pPr>
      <w:r w:rsidRPr="005C2BD5">
        <w:rPr>
          <w:rFonts w:ascii="Time New Roman" w:eastAsia="黑体" w:hAnsi="Time New Roman" w:hint="eastAsia"/>
          <w:spacing w:val="-4"/>
          <w:lang w:val="en-GB"/>
        </w:rPr>
        <w:t>确保关于庇护、引渡和驱逐无证件移徙者的法律明文承认不驱回原则；</w:t>
      </w:r>
    </w:p>
    <w:p w:rsidR="00000729" w:rsidRPr="005C2BD5" w:rsidRDefault="00000729" w:rsidP="00BF10D4">
      <w:pPr>
        <w:pStyle w:val="SingleTxtGC"/>
        <w:numPr>
          <w:ilvl w:val="0"/>
          <w:numId w:val="31"/>
        </w:numPr>
        <w:spacing w:line="310" w:lineRule="exact"/>
        <w:rPr>
          <w:rFonts w:ascii="Time New Roman" w:eastAsia="黑体" w:hAnsi="Time New Roman" w:hint="eastAsia"/>
          <w:lang w:val="en-GB"/>
        </w:rPr>
      </w:pPr>
      <w:r w:rsidRPr="005C2BD5">
        <w:rPr>
          <w:rFonts w:ascii="Time New Roman" w:eastAsia="黑体" w:hAnsi="Time New Roman" w:hint="eastAsia"/>
          <w:lang w:val="en-GB"/>
        </w:rPr>
        <w:t>加快难民身份认定程序，出台有自动中止效力的司法补救，可用于向有权审议上诉案情的法院针对驱逐决定提出上诉；</w:t>
      </w:r>
    </w:p>
    <w:p w:rsidR="00000729" w:rsidRPr="005C2BD5" w:rsidRDefault="00000729" w:rsidP="00BF10D4">
      <w:pPr>
        <w:pStyle w:val="SingleTxtGC"/>
        <w:numPr>
          <w:ilvl w:val="0"/>
          <w:numId w:val="31"/>
        </w:numPr>
        <w:spacing w:line="310" w:lineRule="exact"/>
        <w:rPr>
          <w:rFonts w:ascii="Time New Roman" w:eastAsia="黑体" w:hAnsi="Time New Roman" w:hint="eastAsia"/>
          <w:lang w:val="en-GB"/>
        </w:rPr>
      </w:pPr>
      <w:r w:rsidRPr="005C2BD5">
        <w:rPr>
          <w:rFonts w:ascii="Time New Roman" w:eastAsia="黑体" w:hAnsi="Time New Roman" w:hint="eastAsia"/>
          <w:lang w:val="en-GB"/>
        </w:rPr>
        <w:t>确保移民法规规定，与移徙相关的拘留</w:t>
      </w:r>
      <w:r w:rsidRPr="005C2BD5">
        <w:rPr>
          <w:rFonts w:ascii="Time New Roman" w:eastAsia="黑体" w:hAnsi="Time New Roman" w:hint="eastAsia"/>
        </w:rPr>
        <w:t>只在</w:t>
      </w:r>
      <w:r w:rsidRPr="005C2BD5">
        <w:rPr>
          <w:rFonts w:ascii="Time New Roman" w:eastAsia="黑体" w:hAnsi="Time New Roman" w:hint="eastAsia"/>
          <w:lang w:val="en-GB"/>
        </w:rPr>
        <w:t>充分考虑并已用尽一切其他替代方式的情况下按照必要性和相称性原则</w:t>
      </w:r>
      <w:r w:rsidRPr="005C2BD5">
        <w:rPr>
          <w:rFonts w:ascii="Time New Roman" w:eastAsia="黑体" w:hAnsi="Time New Roman" w:hint="eastAsia"/>
        </w:rPr>
        <w:t>用作最后手段</w:t>
      </w:r>
      <w:r w:rsidRPr="005C2BD5">
        <w:rPr>
          <w:rFonts w:ascii="Time New Roman" w:eastAsia="黑体" w:hAnsi="Time New Roman" w:hint="eastAsia"/>
          <w:lang w:val="en-GB"/>
        </w:rPr>
        <w:t>，拘留时间尽可能短。不得拘留无人陪伴的未成年人。</w:t>
      </w:r>
    </w:p>
    <w:p w:rsidR="00000729" w:rsidRPr="005C2BD5" w:rsidRDefault="00000729" w:rsidP="00BF10D4">
      <w:pPr>
        <w:pStyle w:val="SingleTxtGC"/>
        <w:numPr>
          <w:ilvl w:val="0"/>
          <w:numId w:val="31"/>
        </w:numPr>
        <w:spacing w:line="310" w:lineRule="exact"/>
        <w:rPr>
          <w:rFonts w:ascii="Time New Roman" w:eastAsia="黑体" w:hAnsi="Time New Roman" w:hint="eastAsia"/>
          <w:lang w:val="en-GB"/>
        </w:rPr>
      </w:pPr>
      <w:r w:rsidRPr="005C2BD5">
        <w:rPr>
          <w:rFonts w:ascii="Time New Roman" w:eastAsia="黑体" w:hAnsi="Time New Roman" w:hint="eastAsia"/>
          <w:lang w:val="en-GB"/>
        </w:rPr>
        <w:t>确保对与移徙相关的拘留进行有效司法管控，认为有必要拘留时，确保将非常规移民转往与其身份相符的拘留所。</w:t>
      </w:r>
    </w:p>
    <w:p w:rsidR="00000729" w:rsidRDefault="00000729" w:rsidP="005C2BD5">
      <w:pPr>
        <w:pStyle w:val="H23GC"/>
        <w:rPr>
          <w:lang w:val="en-GB"/>
        </w:rPr>
      </w:pPr>
      <w:r w:rsidRPr="00000729">
        <w:rPr>
          <w:lang w:val="en-GB"/>
        </w:rPr>
        <w:tab/>
      </w:r>
      <w:r w:rsidRPr="00000729">
        <w:rPr>
          <w:lang w:val="en-GB"/>
        </w:rPr>
        <w:tab/>
      </w:r>
      <w:r w:rsidRPr="00000729">
        <w:rPr>
          <w:rFonts w:hint="eastAsia"/>
          <w:lang w:val="en-GB"/>
        </w:rPr>
        <w:t>出于歧视动机的虐待</w:t>
      </w:r>
    </w:p>
    <w:p w:rsidR="00000729" w:rsidRDefault="00000729" w:rsidP="00000729">
      <w:pPr>
        <w:pStyle w:val="SingleTxtGC"/>
        <w:rPr>
          <w:lang w:val="en-GB"/>
        </w:rPr>
      </w:pPr>
      <w:r>
        <w:rPr>
          <w:lang w:val="en-GB"/>
        </w:rPr>
        <w:t>35.</w:t>
      </w:r>
      <w:r w:rsidRPr="00000729">
        <w:rPr>
          <w:lang w:val="en-GB"/>
        </w:rPr>
        <w:tab/>
      </w:r>
      <w:r w:rsidRPr="00000729">
        <w:rPr>
          <w:rFonts w:hint="eastAsia"/>
          <w:lang w:val="en-GB"/>
        </w:rPr>
        <w:t>委员会注意到代表团称塞内加尔并无追究同性恋的明文规定</w:t>
      </w:r>
      <w:r>
        <w:rPr>
          <w:rFonts w:hint="eastAsia"/>
          <w:lang w:val="en-GB"/>
        </w:rPr>
        <w:t>，</w:t>
      </w:r>
      <w:r w:rsidRPr="00000729">
        <w:rPr>
          <w:rFonts w:hint="eastAsia"/>
          <w:lang w:val="en-GB"/>
        </w:rPr>
        <w:t>但关切的是</w:t>
      </w:r>
      <w:r>
        <w:rPr>
          <w:rFonts w:hint="eastAsia"/>
          <w:lang w:val="en-GB"/>
        </w:rPr>
        <w:t>，</w:t>
      </w:r>
      <w:r w:rsidRPr="00000729">
        <w:rPr>
          <w:rFonts w:hint="eastAsia"/>
          <w:lang w:val="en-GB"/>
        </w:rPr>
        <w:t>不断有报告称</w:t>
      </w:r>
      <w:r>
        <w:rPr>
          <w:rFonts w:hint="eastAsia"/>
          <w:lang w:val="en-GB"/>
        </w:rPr>
        <w:t>，</w:t>
      </w:r>
      <w:r w:rsidRPr="00000729">
        <w:rPr>
          <w:rFonts w:hint="eastAsia"/>
          <w:lang w:val="en-GB"/>
        </w:rPr>
        <w:t>数位当事人因疑似的性取向而遭暴力逮捕</w:t>
      </w:r>
      <w:r>
        <w:rPr>
          <w:rFonts w:hint="eastAsia"/>
          <w:lang w:val="en-GB"/>
        </w:rPr>
        <w:t>，</w:t>
      </w:r>
      <w:r w:rsidRPr="00000729">
        <w:rPr>
          <w:rFonts w:hint="eastAsia"/>
          <w:lang w:val="en-GB"/>
        </w:rPr>
        <w:t>之后因</w:t>
      </w:r>
      <w:r>
        <w:rPr>
          <w:rFonts w:hint="eastAsia"/>
          <w:lang w:val="en-GB"/>
        </w:rPr>
        <w:t>“</w:t>
      </w:r>
      <w:r w:rsidRPr="00000729">
        <w:rPr>
          <w:rFonts w:hint="eastAsia"/>
          <w:lang w:val="en-GB"/>
        </w:rPr>
        <w:t>非正常</w:t>
      </w:r>
      <w:r>
        <w:rPr>
          <w:rFonts w:hint="eastAsia"/>
          <w:lang w:val="en-GB"/>
        </w:rPr>
        <w:t>”</w:t>
      </w:r>
      <w:r w:rsidRPr="00000729">
        <w:rPr>
          <w:rFonts w:hint="eastAsia"/>
          <w:lang w:val="en-GB"/>
        </w:rPr>
        <w:t>行为被起诉。委员会还关切的是</w:t>
      </w:r>
      <w:r>
        <w:rPr>
          <w:rFonts w:hint="eastAsia"/>
          <w:lang w:val="en-GB"/>
        </w:rPr>
        <w:t>，</w:t>
      </w:r>
      <w:r w:rsidRPr="00000729">
        <w:rPr>
          <w:rFonts w:hint="eastAsia"/>
          <w:lang w:val="en-GB"/>
        </w:rPr>
        <w:t>有报告称</w:t>
      </w:r>
      <w:r>
        <w:rPr>
          <w:rFonts w:hint="eastAsia"/>
          <w:lang w:val="en-GB"/>
        </w:rPr>
        <w:t>，</w:t>
      </w:r>
      <w:r w:rsidRPr="00000729">
        <w:rPr>
          <w:rFonts w:hint="eastAsia"/>
          <w:lang w:val="en-GB"/>
        </w:rPr>
        <w:t>缔约国未充分采取措施保护白化病患者</w:t>
      </w:r>
      <w:r>
        <w:rPr>
          <w:lang w:val="en-GB"/>
        </w:rPr>
        <w:t>(</w:t>
      </w:r>
      <w:r w:rsidRPr="00000729">
        <w:rPr>
          <w:rFonts w:hint="eastAsia"/>
          <w:lang w:val="en-GB"/>
        </w:rPr>
        <w:t>第</w:t>
      </w:r>
      <w:r>
        <w:rPr>
          <w:lang w:val="en-GB"/>
        </w:rPr>
        <w:t>2</w:t>
      </w:r>
      <w:r w:rsidRPr="00000729">
        <w:rPr>
          <w:rFonts w:hint="eastAsia"/>
          <w:lang w:val="en-GB"/>
        </w:rPr>
        <w:t>、第</w:t>
      </w:r>
      <w:r>
        <w:rPr>
          <w:lang w:val="en-GB"/>
        </w:rPr>
        <w:t>12</w:t>
      </w:r>
      <w:r w:rsidRPr="00000729">
        <w:rPr>
          <w:rFonts w:hint="eastAsia"/>
          <w:lang w:val="en-GB"/>
        </w:rPr>
        <w:t>、第</w:t>
      </w:r>
      <w:r>
        <w:rPr>
          <w:lang w:val="en-GB"/>
        </w:rPr>
        <w:t>13</w:t>
      </w:r>
      <w:r w:rsidRPr="00000729">
        <w:rPr>
          <w:rFonts w:hint="eastAsia"/>
          <w:lang w:val="en-GB"/>
        </w:rPr>
        <w:t>和第</w:t>
      </w:r>
      <w:r>
        <w:rPr>
          <w:lang w:val="en-GB"/>
        </w:rPr>
        <w:t>16</w:t>
      </w:r>
      <w:r w:rsidRPr="00000729">
        <w:rPr>
          <w:rFonts w:hint="eastAsia"/>
          <w:lang w:val="en-GB"/>
        </w:rPr>
        <w:t>条</w:t>
      </w:r>
      <w:r>
        <w:rPr>
          <w:lang w:val="en-GB"/>
        </w:rPr>
        <w:t>)</w:t>
      </w:r>
      <w:r w:rsidRPr="00000729">
        <w:rPr>
          <w:rFonts w:hint="eastAsia"/>
          <w:lang w:val="en-GB"/>
        </w:rPr>
        <w:t>。</w:t>
      </w:r>
    </w:p>
    <w:p w:rsidR="00000729" w:rsidRPr="005C2BD5" w:rsidRDefault="00000729" w:rsidP="00000729">
      <w:pPr>
        <w:pStyle w:val="SingleTxtGC"/>
        <w:rPr>
          <w:rFonts w:ascii="Time New Roman" w:eastAsia="黑体" w:hAnsi="Time New Roman" w:hint="eastAsia"/>
          <w:lang w:val="en-GB"/>
        </w:rPr>
      </w:pPr>
      <w:r w:rsidRPr="005C2BD5">
        <w:rPr>
          <w:rFonts w:ascii="Time New Roman" w:eastAsia="黑体" w:hAnsi="Time New Roman"/>
          <w:lang w:val="en-GB"/>
        </w:rPr>
        <w:t>36.</w:t>
      </w:r>
      <w:r w:rsidRPr="005C2BD5">
        <w:rPr>
          <w:rFonts w:ascii="Time New Roman" w:eastAsia="黑体" w:hAnsi="Time New Roman"/>
          <w:lang w:val="en-GB"/>
        </w:rPr>
        <w:tab/>
      </w:r>
      <w:r w:rsidRPr="005C2BD5">
        <w:rPr>
          <w:rFonts w:ascii="Time New Roman" w:eastAsia="黑体" w:hAnsi="Time New Roman" w:hint="eastAsia"/>
          <w:lang w:val="en-GB"/>
        </w:rPr>
        <w:t>缔约国应：</w:t>
      </w:r>
    </w:p>
    <w:p w:rsidR="00000729" w:rsidRPr="005C2BD5" w:rsidRDefault="00000729" w:rsidP="00BF10D4">
      <w:pPr>
        <w:pStyle w:val="SingleTxtGC"/>
        <w:numPr>
          <w:ilvl w:val="0"/>
          <w:numId w:val="33"/>
        </w:numPr>
        <w:spacing w:line="300" w:lineRule="exact"/>
        <w:rPr>
          <w:rFonts w:ascii="Time New Roman" w:eastAsia="黑体" w:hAnsi="Time New Roman" w:hint="eastAsia"/>
          <w:lang w:val="en-GB"/>
        </w:rPr>
      </w:pPr>
      <w:r w:rsidRPr="005C2BD5">
        <w:rPr>
          <w:rFonts w:ascii="Time New Roman" w:eastAsia="黑体" w:hAnsi="Time New Roman" w:hint="eastAsia"/>
          <w:lang w:val="en-GB"/>
        </w:rPr>
        <w:t>撤销用于起诉双方同意的同性恋行为的《刑法》第</w:t>
      </w:r>
      <w:r w:rsidR="009725B1">
        <w:rPr>
          <w:rFonts w:ascii="Time New Roman" w:eastAsia="黑体" w:hAnsi="Time New Roman"/>
          <w:lang w:val="en-GB"/>
        </w:rPr>
        <w:t>319</w:t>
      </w:r>
      <w:r w:rsidRPr="005C2BD5">
        <w:rPr>
          <w:rFonts w:ascii="Time New Roman" w:eastAsia="黑体" w:hAnsi="Time New Roman"/>
          <w:lang w:val="en-GB"/>
        </w:rPr>
        <w:t>(3)</w:t>
      </w:r>
      <w:r w:rsidRPr="005C2BD5">
        <w:rPr>
          <w:rFonts w:ascii="Time New Roman" w:eastAsia="黑体" w:hAnsi="Time New Roman" w:hint="eastAsia"/>
          <w:lang w:val="en-GB"/>
        </w:rPr>
        <w:t>条；</w:t>
      </w:r>
    </w:p>
    <w:p w:rsidR="00000729" w:rsidRPr="005C2BD5" w:rsidRDefault="00000729" w:rsidP="00BF10D4">
      <w:pPr>
        <w:pStyle w:val="SingleTxtGC"/>
        <w:numPr>
          <w:ilvl w:val="0"/>
          <w:numId w:val="33"/>
        </w:numPr>
        <w:spacing w:line="300" w:lineRule="exact"/>
        <w:rPr>
          <w:rFonts w:ascii="Time New Roman" w:eastAsia="黑体" w:hAnsi="Time New Roman" w:hint="eastAsia"/>
          <w:lang w:val="en-GB"/>
        </w:rPr>
      </w:pPr>
      <w:r w:rsidRPr="005C2BD5">
        <w:rPr>
          <w:rFonts w:ascii="Time New Roman" w:eastAsia="黑体" w:hAnsi="Time New Roman" w:hint="eastAsia"/>
          <w:lang w:val="en-GB"/>
        </w:rPr>
        <w:t>采取有效措施，防止因受害人实际或疑似的性取向而实施逮捕和警方暴力，并保护白化病患者免遭仪式性质的攻击和其他有害传统习俗；</w:t>
      </w:r>
    </w:p>
    <w:p w:rsidR="00000729" w:rsidRPr="005C2BD5" w:rsidRDefault="00000729" w:rsidP="00BF10D4">
      <w:pPr>
        <w:pStyle w:val="SingleTxtGC"/>
        <w:numPr>
          <w:ilvl w:val="0"/>
          <w:numId w:val="33"/>
        </w:numPr>
        <w:spacing w:line="300" w:lineRule="exact"/>
        <w:rPr>
          <w:rFonts w:ascii="Time New Roman" w:eastAsia="黑体" w:hAnsi="Time New Roman" w:hint="eastAsia"/>
          <w:lang w:val="en-GB"/>
        </w:rPr>
      </w:pPr>
      <w:r w:rsidRPr="005C2BD5">
        <w:rPr>
          <w:rFonts w:ascii="Time New Roman" w:eastAsia="黑体" w:hAnsi="Time New Roman" w:hint="eastAsia"/>
          <w:lang w:val="en-GB"/>
        </w:rPr>
        <w:t>确保所有暴力行为均得到调查，将犯罪者绳之以法，并赔偿受害者。</w:t>
      </w:r>
    </w:p>
    <w:p w:rsidR="00000729" w:rsidRDefault="00000729" w:rsidP="005C2BD5">
      <w:pPr>
        <w:pStyle w:val="H23GC"/>
        <w:rPr>
          <w:lang w:val="en-GB"/>
        </w:rPr>
      </w:pPr>
      <w:r w:rsidRPr="00000729">
        <w:rPr>
          <w:lang w:val="en-GB"/>
        </w:rPr>
        <w:tab/>
      </w:r>
      <w:r w:rsidRPr="00000729">
        <w:rPr>
          <w:lang w:val="en-GB"/>
        </w:rPr>
        <w:tab/>
      </w:r>
      <w:r w:rsidRPr="00000729">
        <w:rPr>
          <w:rFonts w:hint="eastAsia"/>
          <w:lang w:val="en-GB"/>
        </w:rPr>
        <w:t>培训</w:t>
      </w:r>
      <w:r w:rsidRPr="00000729">
        <w:rPr>
          <w:lang w:val="en-GB"/>
        </w:rPr>
        <w:t xml:space="preserve"> </w:t>
      </w:r>
    </w:p>
    <w:p w:rsidR="00000729" w:rsidRDefault="00000729" w:rsidP="00DC2598">
      <w:pPr>
        <w:pStyle w:val="SingleTxtGC"/>
        <w:rPr>
          <w:lang w:val="en-GB"/>
        </w:rPr>
      </w:pPr>
      <w:r>
        <w:rPr>
          <w:lang w:val="en-GB"/>
        </w:rPr>
        <w:t>37.</w:t>
      </w:r>
      <w:r w:rsidRPr="00000729">
        <w:rPr>
          <w:lang w:val="en-GB"/>
        </w:rPr>
        <w:tab/>
      </w:r>
      <w:r w:rsidRPr="00000729">
        <w:rPr>
          <w:rFonts w:hint="eastAsia"/>
          <w:lang w:val="en-GB"/>
        </w:rPr>
        <w:t>委员会肯定了缔约国开展关于人权和《公约》条款的培训方案的努力</w:t>
      </w:r>
      <w:r>
        <w:rPr>
          <w:rFonts w:hint="eastAsia"/>
          <w:lang w:val="en-GB"/>
        </w:rPr>
        <w:t>，</w:t>
      </w:r>
      <w:r w:rsidRPr="00000729">
        <w:rPr>
          <w:rFonts w:hint="eastAsia"/>
          <w:lang w:val="en-GB"/>
        </w:rPr>
        <w:t>遗憾的是</w:t>
      </w:r>
      <w:r>
        <w:rPr>
          <w:rFonts w:hint="eastAsia"/>
          <w:lang w:val="en-GB"/>
        </w:rPr>
        <w:t>，</w:t>
      </w:r>
      <w:r w:rsidRPr="00000729">
        <w:rPr>
          <w:rFonts w:hint="eastAsia"/>
          <w:lang w:val="en-GB"/>
        </w:rPr>
        <w:t>缺乏资料说明这类关于防止酷刑的培训的情况</w:t>
      </w:r>
      <w:r>
        <w:rPr>
          <w:rFonts w:hint="eastAsia"/>
          <w:lang w:val="en-GB"/>
        </w:rPr>
        <w:t>，</w:t>
      </w:r>
      <w:r w:rsidRPr="00000729">
        <w:rPr>
          <w:rFonts w:hint="eastAsia"/>
          <w:lang w:val="en-GB"/>
        </w:rPr>
        <w:t>也未说明是否包括关于</w:t>
      </w:r>
      <w:r w:rsidRPr="003164B8">
        <w:rPr>
          <w:rFonts w:hint="eastAsia"/>
          <w:spacing w:val="-4"/>
          <w:lang w:val="en-GB"/>
        </w:rPr>
        <w:t>使用《酷刑和其他残忍、不人道或辱人格的待遇或处罚的有效调查和文件记录手册》</w:t>
      </w:r>
      <w:r>
        <w:rPr>
          <w:lang w:val="en-GB"/>
        </w:rPr>
        <w:t>(</w:t>
      </w:r>
      <w:r w:rsidRPr="00000729">
        <w:rPr>
          <w:rFonts w:hint="eastAsia"/>
          <w:lang w:val="en-GB"/>
        </w:rPr>
        <w:t>《伊斯坦布尔议定书》</w:t>
      </w:r>
      <w:r>
        <w:rPr>
          <w:lang w:val="en-GB"/>
        </w:rPr>
        <w:t>)</w:t>
      </w:r>
      <w:r w:rsidRPr="00000729">
        <w:rPr>
          <w:rFonts w:hint="eastAsia"/>
          <w:lang w:val="en-GB"/>
        </w:rPr>
        <w:t>的专门培训</w:t>
      </w:r>
      <w:r>
        <w:rPr>
          <w:lang w:val="en-GB"/>
        </w:rPr>
        <w:t>(</w:t>
      </w:r>
      <w:r w:rsidRPr="00000729">
        <w:rPr>
          <w:rFonts w:hint="eastAsia"/>
          <w:lang w:val="en-GB"/>
        </w:rPr>
        <w:t>第</w:t>
      </w:r>
      <w:r>
        <w:rPr>
          <w:lang w:val="en-GB"/>
        </w:rPr>
        <w:t>1</w:t>
      </w:r>
      <w:r w:rsidRPr="00000729">
        <w:rPr>
          <w:lang w:val="en-GB"/>
        </w:rPr>
        <w:t>0</w:t>
      </w:r>
      <w:r w:rsidRPr="00000729">
        <w:rPr>
          <w:rFonts w:hint="eastAsia"/>
          <w:lang w:val="en-GB"/>
        </w:rPr>
        <w:t>条</w:t>
      </w:r>
      <w:r>
        <w:rPr>
          <w:lang w:val="en-GB"/>
        </w:rPr>
        <w:t>)</w:t>
      </w:r>
      <w:r w:rsidRPr="00000729">
        <w:rPr>
          <w:rFonts w:hint="eastAsia"/>
          <w:lang w:val="en-GB"/>
        </w:rPr>
        <w:t>。</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38.</w:t>
      </w:r>
      <w:r w:rsidRPr="00DC2598">
        <w:rPr>
          <w:rFonts w:ascii="Time New Roman" w:eastAsia="黑体" w:hAnsi="Time New Roman"/>
          <w:lang w:val="en-GB"/>
        </w:rPr>
        <w:tab/>
      </w:r>
      <w:r w:rsidRPr="00DC2598">
        <w:rPr>
          <w:rFonts w:ascii="Time New Roman" w:eastAsia="黑体" w:hAnsi="Time New Roman" w:hint="eastAsia"/>
          <w:lang w:val="en-GB"/>
        </w:rPr>
        <w:t>缔约国应：</w:t>
      </w:r>
    </w:p>
    <w:p w:rsidR="00000729" w:rsidRPr="00DC2598" w:rsidRDefault="00000729" w:rsidP="00DC2598">
      <w:pPr>
        <w:pStyle w:val="SingleTxtGC"/>
        <w:numPr>
          <w:ilvl w:val="0"/>
          <w:numId w:val="35"/>
        </w:numPr>
        <w:rPr>
          <w:rFonts w:ascii="Time New Roman" w:eastAsia="黑体" w:hAnsi="Time New Roman" w:hint="eastAsia"/>
          <w:lang w:val="en-GB"/>
        </w:rPr>
      </w:pPr>
      <w:r w:rsidRPr="00DC2598">
        <w:rPr>
          <w:rFonts w:ascii="Time New Roman" w:eastAsia="黑体" w:hAnsi="Time New Roman" w:hint="eastAsia"/>
          <w:lang w:val="en-GB"/>
        </w:rPr>
        <w:t>面向所有与拘留、审讯或被剥夺自由者待遇相关的人员定期开展关于严禁酷刑、《公约》条款以及非威逼式审讯方法的系统培训；</w:t>
      </w:r>
    </w:p>
    <w:p w:rsidR="00000729" w:rsidRPr="00DC2598" w:rsidRDefault="00000729" w:rsidP="00DC2598">
      <w:pPr>
        <w:pStyle w:val="SingleTxtGC"/>
        <w:numPr>
          <w:ilvl w:val="0"/>
          <w:numId w:val="35"/>
        </w:numPr>
        <w:rPr>
          <w:rFonts w:ascii="Time New Roman" w:eastAsia="黑体" w:hAnsi="Time New Roman" w:hint="eastAsia"/>
          <w:lang w:val="en-GB"/>
        </w:rPr>
      </w:pPr>
      <w:r w:rsidRPr="00DC2598">
        <w:rPr>
          <w:rFonts w:ascii="Time New Roman" w:eastAsia="黑体" w:hAnsi="Time New Roman" w:hint="eastAsia"/>
          <w:lang w:val="en-GB"/>
        </w:rPr>
        <w:t>确保所有相关人员包括医务人员接受专门培训，学习如何根据《伊斯坦布尔议定书》发现和记录酷刑和虐待案件；</w:t>
      </w:r>
    </w:p>
    <w:p w:rsidR="00000729" w:rsidRPr="00DC2598" w:rsidRDefault="00000729" w:rsidP="00DC2598">
      <w:pPr>
        <w:pStyle w:val="SingleTxtGC"/>
        <w:numPr>
          <w:ilvl w:val="0"/>
          <w:numId w:val="35"/>
        </w:numPr>
        <w:rPr>
          <w:rFonts w:ascii="Time New Roman" w:eastAsia="黑体" w:hAnsi="Time New Roman" w:hint="eastAsia"/>
          <w:lang w:val="en-GB"/>
        </w:rPr>
      </w:pPr>
      <w:r w:rsidRPr="00DC2598">
        <w:rPr>
          <w:rFonts w:ascii="Time New Roman" w:eastAsia="黑体" w:hAnsi="Time New Roman" w:hint="eastAsia"/>
          <w:lang w:val="en-GB"/>
        </w:rPr>
        <w:t>制定并运用评估《公约》和《伊斯坦布尔议定书》的相关教育和培训方案效用的方法。</w:t>
      </w:r>
    </w:p>
    <w:p w:rsidR="00000729" w:rsidRDefault="00000729" w:rsidP="00DC2598">
      <w:pPr>
        <w:pStyle w:val="H23GC"/>
        <w:rPr>
          <w:lang w:val="en-GB"/>
        </w:rPr>
      </w:pPr>
      <w:r w:rsidRPr="00000729">
        <w:rPr>
          <w:lang w:val="en-GB"/>
        </w:rPr>
        <w:tab/>
      </w:r>
      <w:r w:rsidRPr="00000729">
        <w:rPr>
          <w:lang w:val="en-GB"/>
        </w:rPr>
        <w:tab/>
      </w:r>
      <w:r w:rsidRPr="00000729">
        <w:rPr>
          <w:rFonts w:hint="eastAsia"/>
          <w:lang w:val="en-GB"/>
        </w:rPr>
        <w:t>赔偿</w:t>
      </w:r>
      <w:r w:rsidRPr="00000729">
        <w:rPr>
          <w:lang w:val="en-GB"/>
        </w:rPr>
        <w:t xml:space="preserve"> </w:t>
      </w:r>
    </w:p>
    <w:p w:rsidR="00000729" w:rsidRDefault="00000729" w:rsidP="00DC2598">
      <w:pPr>
        <w:pStyle w:val="SingleTxtGC"/>
        <w:rPr>
          <w:lang w:val="en-GB"/>
        </w:rPr>
      </w:pPr>
      <w:r>
        <w:rPr>
          <w:lang w:val="en-GB"/>
        </w:rPr>
        <w:t>39.</w:t>
      </w:r>
      <w:r w:rsidRPr="00000729">
        <w:rPr>
          <w:lang w:val="en-GB"/>
        </w:rPr>
        <w:tab/>
      </w:r>
      <w:r w:rsidRPr="00000729">
        <w:rPr>
          <w:rFonts w:hint="eastAsia"/>
          <w:lang w:val="en-GB"/>
        </w:rPr>
        <w:t>委员会欢迎缔约国出台为长期拘留的受害人提供赔偿的程序</w:t>
      </w:r>
      <w:r>
        <w:rPr>
          <w:lang w:val="en-GB"/>
        </w:rPr>
        <w:t>(</w:t>
      </w:r>
      <w:r w:rsidRPr="00000729">
        <w:rPr>
          <w:rFonts w:hint="eastAsia"/>
          <w:lang w:val="en-GB"/>
        </w:rPr>
        <w:t>见上文第</w:t>
      </w:r>
      <w:r>
        <w:rPr>
          <w:lang w:val="en-GB"/>
        </w:rPr>
        <w:t>4</w:t>
      </w:r>
      <w:r w:rsidRPr="00000729">
        <w:rPr>
          <w:rFonts w:hint="eastAsia"/>
          <w:lang w:val="en-GB"/>
        </w:rPr>
        <w:t>段</w:t>
      </w:r>
      <w:r>
        <w:rPr>
          <w:lang w:val="en-GB"/>
        </w:rPr>
        <w:t>(d))</w:t>
      </w:r>
      <w:r>
        <w:rPr>
          <w:rFonts w:hint="eastAsia"/>
          <w:lang w:val="en-GB"/>
        </w:rPr>
        <w:t>，</w:t>
      </w:r>
      <w:r w:rsidRPr="00000729">
        <w:rPr>
          <w:rFonts w:hint="eastAsia"/>
          <w:lang w:val="en-GB"/>
        </w:rPr>
        <w:t>但关切有报告称</w:t>
      </w:r>
      <w:r>
        <w:rPr>
          <w:rFonts w:hint="eastAsia"/>
          <w:lang w:val="en-GB"/>
        </w:rPr>
        <w:t>，</w:t>
      </w:r>
      <w:r w:rsidRPr="00000729">
        <w:rPr>
          <w:rFonts w:hint="eastAsia"/>
          <w:lang w:val="en-GB"/>
        </w:rPr>
        <w:t>该赔偿尚未发放</w:t>
      </w:r>
      <w:r>
        <w:rPr>
          <w:rFonts w:hint="eastAsia"/>
          <w:lang w:val="en-GB"/>
        </w:rPr>
        <w:t>，</w:t>
      </w:r>
      <w:r w:rsidRPr="00000729">
        <w:rPr>
          <w:rFonts w:hint="eastAsia"/>
          <w:lang w:val="en-GB"/>
        </w:rPr>
        <w:t>并且尚无酷刑受害人康复方案。对此</w:t>
      </w:r>
      <w:r>
        <w:rPr>
          <w:rFonts w:hint="eastAsia"/>
          <w:lang w:val="en-GB"/>
        </w:rPr>
        <w:t>，</w:t>
      </w:r>
      <w:r w:rsidRPr="00000729">
        <w:rPr>
          <w:rFonts w:hint="eastAsia"/>
          <w:lang w:val="en-GB"/>
        </w:rPr>
        <w:t>委员会遗憾的是</w:t>
      </w:r>
      <w:r>
        <w:rPr>
          <w:rFonts w:hint="eastAsia"/>
          <w:lang w:val="en-GB"/>
        </w:rPr>
        <w:t>，</w:t>
      </w:r>
      <w:r w:rsidRPr="00000729">
        <w:rPr>
          <w:rFonts w:hint="eastAsia"/>
          <w:lang w:val="en-GB"/>
        </w:rPr>
        <w:t>缺乏资料说明审议期内为酷刑或长期拘留的受害人提供赔偿的措施和现有康复方案。委员会还注意到</w:t>
      </w:r>
      <w:r>
        <w:rPr>
          <w:rFonts w:hint="eastAsia"/>
          <w:lang w:val="en-GB"/>
        </w:rPr>
        <w:t>，</w:t>
      </w:r>
      <w:proofErr w:type="spellStart"/>
      <w:r>
        <w:rPr>
          <w:lang w:val="en-GB"/>
        </w:rPr>
        <w:t>Hiss</w:t>
      </w:r>
      <w:r w:rsidRPr="00000729">
        <w:rPr>
          <w:lang w:val="en-GB"/>
        </w:rPr>
        <w:t>è</w:t>
      </w:r>
      <w:r>
        <w:rPr>
          <w:lang w:val="en-GB"/>
        </w:rPr>
        <w:t>ne</w:t>
      </w:r>
      <w:proofErr w:type="spellEnd"/>
      <w:r w:rsidRPr="00000729">
        <w:rPr>
          <w:lang w:val="en-GB"/>
        </w:rPr>
        <w:t xml:space="preserve"> </w:t>
      </w:r>
      <w:proofErr w:type="spellStart"/>
      <w:r>
        <w:rPr>
          <w:lang w:val="en-GB"/>
        </w:rPr>
        <w:t>Habr</w:t>
      </w:r>
      <w:r w:rsidRPr="00000729">
        <w:rPr>
          <w:lang w:val="en-GB"/>
        </w:rPr>
        <w:t>é</w:t>
      </w:r>
      <w:proofErr w:type="spellEnd"/>
      <w:r w:rsidRPr="00000729">
        <w:rPr>
          <w:rFonts w:hint="eastAsia"/>
          <w:lang w:val="en-GB"/>
        </w:rPr>
        <w:t>获判终身监禁</w:t>
      </w:r>
      <w:r>
        <w:rPr>
          <w:rFonts w:hint="eastAsia"/>
          <w:lang w:val="en-GB"/>
        </w:rPr>
        <w:t>，</w:t>
      </w:r>
      <w:r w:rsidRPr="00000729">
        <w:rPr>
          <w:rFonts w:hint="eastAsia"/>
          <w:lang w:val="en-GB"/>
        </w:rPr>
        <w:t>但遗憾的是</w:t>
      </w:r>
      <w:r>
        <w:rPr>
          <w:rFonts w:hint="eastAsia"/>
          <w:lang w:val="en-GB"/>
        </w:rPr>
        <w:t>，</w:t>
      </w:r>
      <w:r w:rsidRPr="00000729">
        <w:rPr>
          <w:rFonts w:hint="eastAsia"/>
          <w:lang w:val="en-GB"/>
        </w:rPr>
        <w:t>其罪行的受害人至今未获赔偿</w:t>
      </w:r>
      <w:r>
        <w:rPr>
          <w:lang w:val="en-GB"/>
        </w:rPr>
        <w:t>(</w:t>
      </w:r>
      <w:r w:rsidRPr="00000729">
        <w:rPr>
          <w:rFonts w:hint="eastAsia"/>
          <w:lang w:val="en-GB"/>
        </w:rPr>
        <w:t>第</w:t>
      </w:r>
      <w:r>
        <w:rPr>
          <w:lang w:val="en-GB"/>
        </w:rPr>
        <w:t>14</w:t>
      </w:r>
      <w:r w:rsidRPr="00000729">
        <w:rPr>
          <w:rFonts w:hint="eastAsia"/>
          <w:lang w:val="en-GB"/>
        </w:rPr>
        <w:t>条</w:t>
      </w:r>
      <w:r>
        <w:rPr>
          <w:lang w:val="en-GB"/>
        </w:rPr>
        <w:t>)</w:t>
      </w:r>
      <w:r w:rsidR="00DC2598">
        <w:rPr>
          <w:rFonts w:hint="eastAsia"/>
          <w:lang w:val="en-GB"/>
        </w:rPr>
        <w:t>。</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40.</w:t>
      </w:r>
      <w:r w:rsidRPr="00DC2598">
        <w:rPr>
          <w:rFonts w:ascii="Time New Roman" w:eastAsia="黑体" w:hAnsi="Time New Roman"/>
          <w:lang w:val="en-GB"/>
        </w:rPr>
        <w:tab/>
      </w:r>
      <w:r w:rsidRPr="003164B8">
        <w:rPr>
          <w:rFonts w:ascii="Time New Roman" w:eastAsia="黑体" w:hAnsi="Time New Roman" w:hint="eastAsia"/>
          <w:spacing w:val="-4"/>
          <w:lang w:val="en-GB"/>
        </w:rPr>
        <w:t>委员会请缔约国注意关于缔约国实施第</w:t>
      </w:r>
      <w:r w:rsidRPr="003164B8">
        <w:rPr>
          <w:rFonts w:ascii="Time New Roman" w:eastAsia="黑体" w:hAnsi="Time New Roman" w:hint="eastAsia"/>
          <w:spacing w:val="-4"/>
          <w:lang w:val="en-GB"/>
        </w:rPr>
        <w:t>14</w:t>
      </w:r>
      <w:r w:rsidRPr="003164B8">
        <w:rPr>
          <w:rFonts w:ascii="Time New Roman" w:eastAsia="黑体" w:hAnsi="Time New Roman" w:hint="eastAsia"/>
          <w:spacing w:val="-4"/>
          <w:lang w:val="en-GB"/>
        </w:rPr>
        <w:t>条的第</w:t>
      </w:r>
      <w:r w:rsidRPr="003164B8">
        <w:rPr>
          <w:rFonts w:ascii="Time New Roman" w:eastAsia="黑体" w:hAnsi="Time New Roman" w:hint="eastAsia"/>
          <w:spacing w:val="-4"/>
          <w:lang w:val="en-GB"/>
        </w:rPr>
        <w:t>3</w:t>
      </w:r>
      <w:r w:rsidRPr="003164B8">
        <w:rPr>
          <w:rFonts w:ascii="Time New Roman" w:eastAsia="黑体" w:hAnsi="Time New Roman" w:hint="eastAsia"/>
          <w:spacing w:val="-4"/>
          <w:lang w:val="en-GB"/>
        </w:rPr>
        <w:t>号一般性意见</w:t>
      </w:r>
      <w:r w:rsidRPr="003164B8">
        <w:rPr>
          <w:rFonts w:ascii="Time New Roman" w:eastAsia="黑体" w:hAnsi="Time New Roman" w:hint="eastAsia"/>
          <w:spacing w:val="-4"/>
          <w:lang w:val="en-GB"/>
        </w:rPr>
        <w:t>(2012</w:t>
      </w:r>
      <w:r w:rsidRPr="003164B8">
        <w:rPr>
          <w:rFonts w:ascii="Time New Roman" w:eastAsia="黑体" w:hAnsi="Time New Roman" w:hint="eastAsia"/>
          <w:spacing w:val="-4"/>
          <w:lang w:val="en-GB"/>
        </w:rPr>
        <w:t>年</w:t>
      </w:r>
      <w:r w:rsidRPr="003164B8">
        <w:rPr>
          <w:rFonts w:ascii="Time New Roman" w:eastAsia="黑体" w:hAnsi="Time New Roman" w:hint="eastAsia"/>
          <w:spacing w:val="-4"/>
          <w:lang w:val="en-GB"/>
        </w:rPr>
        <w:t>)</w:t>
      </w:r>
      <w:r w:rsidRPr="003164B8">
        <w:rPr>
          <w:rFonts w:ascii="Time New Roman" w:eastAsia="黑体" w:hAnsi="Time New Roman" w:hint="eastAsia"/>
          <w:spacing w:val="-4"/>
          <w:lang w:val="en-GB"/>
        </w:rPr>
        <w:t>，</w:t>
      </w:r>
      <w:r w:rsidRPr="00DC2598">
        <w:rPr>
          <w:rFonts w:ascii="Time New Roman" w:eastAsia="黑体" w:hAnsi="Time New Roman" w:hint="eastAsia"/>
          <w:lang w:val="en-GB"/>
        </w:rPr>
        <w:t>并呼吁缔约国：</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ab/>
        <w:t>(a)</w:t>
      </w:r>
      <w:r w:rsidRPr="00DC2598">
        <w:rPr>
          <w:rFonts w:ascii="Time New Roman" w:eastAsia="黑体" w:hAnsi="Time New Roman"/>
          <w:lang w:val="en-GB"/>
        </w:rPr>
        <w:tab/>
      </w:r>
      <w:r w:rsidRPr="00DC2598">
        <w:rPr>
          <w:rFonts w:ascii="Time New Roman" w:eastAsia="黑体" w:hAnsi="Time New Roman" w:hint="eastAsia"/>
          <w:lang w:val="en-GB"/>
        </w:rPr>
        <w:t>确保所有酷刑、虐待和长期拘留的受害人获得有效补救并且能够获得赔偿，包括未能识别酷刑行为犯罪者的案件；</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ab/>
        <w:t>(b)</w:t>
      </w:r>
      <w:r w:rsidRPr="00DC2598">
        <w:rPr>
          <w:rFonts w:ascii="Time New Roman" w:eastAsia="黑体" w:hAnsi="Time New Roman"/>
          <w:lang w:val="en-GB"/>
        </w:rPr>
        <w:tab/>
      </w:r>
      <w:r w:rsidRPr="00DC2598">
        <w:rPr>
          <w:rFonts w:ascii="Time New Roman" w:eastAsia="黑体" w:hAnsi="Time New Roman" w:hint="eastAsia"/>
          <w:lang w:val="en-GB"/>
        </w:rPr>
        <w:t>全面评估酷刑受害人的需求，确保随时提供专门康复服务，包括直接提供服务或出资请外部伙伴包括非政府组织提供服务；</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ab/>
        <w:t>(c)</w:t>
      </w:r>
      <w:r w:rsidRPr="00DC2598">
        <w:rPr>
          <w:rFonts w:ascii="Time New Roman" w:eastAsia="黑体" w:hAnsi="Time New Roman"/>
          <w:lang w:val="en-GB"/>
        </w:rPr>
        <w:tab/>
      </w:r>
      <w:r w:rsidRPr="00DC2598">
        <w:rPr>
          <w:rFonts w:ascii="Time New Roman" w:eastAsia="黑体" w:hAnsi="Time New Roman" w:hint="eastAsia"/>
          <w:lang w:val="en-GB"/>
        </w:rPr>
        <w:t>确保根据《公约》条款赔偿</w:t>
      </w:r>
      <w:proofErr w:type="spellStart"/>
      <w:r w:rsidRPr="00DC2598">
        <w:rPr>
          <w:rFonts w:ascii="Time New Roman" w:eastAsia="黑体" w:hAnsi="Time New Roman"/>
          <w:lang w:val="en-GB"/>
        </w:rPr>
        <w:t>Hissène</w:t>
      </w:r>
      <w:proofErr w:type="spellEnd"/>
      <w:r w:rsidRPr="00DC2598">
        <w:rPr>
          <w:rFonts w:ascii="Time New Roman" w:eastAsia="黑体" w:hAnsi="Time New Roman"/>
          <w:lang w:val="en-GB"/>
        </w:rPr>
        <w:t xml:space="preserve"> </w:t>
      </w:r>
      <w:proofErr w:type="spellStart"/>
      <w:r w:rsidRPr="00DC2598">
        <w:rPr>
          <w:rFonts w:ascii="Time New Roman" w:eastAsia="黑体" w:hAnsi="Time New Roman"/>
          <w:lang w:val="en-GB"/>
        </w:rPr>
        <w:t>Habré</w:t>
      </w:r>
      <w:proofErr w:type="spellEnd"/>
      <w:r w:rsidRPr="00DC2598">
        <w:rPr>
          <w:rFonts w:ascii="Time New Roman" w:eastAsia="黑体" w:hAnsi="Time New Roman" w:hint="eastAsia"/>
          <w:lang w:val="en-GB"/>
        </w:rPr>
        <w:t>所犯罪行的受害人。</w:t>
      </w:r>
    </w:p>
    <w:p w:rsidR="00000729" w:rsidRDefault="00000729" w:rsidP="00DC2598">
      <w:pPr>
        <w:pStyle w:val="H23GC"/>
        <w:rPr>
          <w:lang w:val="en-GB"/>
        </w:rPr>
      </w:pPr>
      <w:r w:rsidRPr="00000729">
        <w:rPr>
          <w:lang w:val="en-GB"/>
        </w:rPr>
        <w:tab/>
      </w:r>
      <w:r w:rsidRPr="00000729">
        <w:rPr>
          <w:lang w:val="en-GB"/>
        </w:rPr>
        <w:tab/>
      </w:r>
      <w:r w:rsidRPr="00000729">
        <w:rPr>
          <w:rFonts w:hint="eastAsia"/>
          <w:lang w:val="en-GB"/>
        </w:rPr>
        <w:t>后续程序</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41.</w:t>
      </w:r>
      <w:r w:rsidRPr="00DC2598">
        <w:rPr>
          <w:rFonts w:ascii="Time New Roman" w:eastAsia="黑体" w:hAnsi="Time New Roman"/>
          <w:lang w:val="en-GB"/>
        </w:rPr>
        <w:tab/>
      </w:r>
      <w:r w:rsidRPr="00DC2598">
        <w:rPr>
          <w:rFonts w:ascii="Time New Roman" w:eastAsia="黑体" w:hAnsi="Time New Roman" w:hint="eastAsia"/>
          <w:lang w:val="en-GB"/>
        </w:rPr>
        <w:t>委员会请缔约国在</w:t>
      </w:r>
      <w:r w:rsidRPr="00DC2598">
        <w:rPr>
          <w:rFonts w:ascii="Time New Roman" w:eastAsia="黑体" w:hAnsi="Time New Roman"/>
          <w:lang w:val="en-GB"/>
        </w:rPr>
        <w:t>2019</w:t>
      </w:r>
      <w:r w:rsidRPr="00DC2598">
        <w:rPr>
          <w:rFonts w:ascii="Time New Roman" w:eastAsia="黑体" w:hAnsi="Time New Roman" w:hint="eastAsia"/>
          <w:lang w:val="en-GB"/>
        </w:rPr>
        <w:t>年</w:t>
      </w:r>
      <w:r w:rsidRPr="00DC2598">
        <w:rPr>
          <w:rFonts w:ascii="Time New Roman" w:eastAsia="黑体" w:hAnsi="Time New Roman"/>
          <w:lang w:val="en-GB"/>
        </w:rPr>
        <w:t>5</w:t>
      </w:r>
      <w:r w:rsidRPr="00DC2598">
        <w:rPr>
          <w:rFonts w:ascii="Time New Roman" w:eastAsia="黑体" w:hAnsi="Time New Roman" w:hint="eastAsia"/>
          <w:lang w:val="en-GB"/>
        </w:rPr>
        <w:t>月</w:t>
      </w:r>
      <w:r w:rsidRPr="00DC2598">
        <w:rPr>
          <w:rFonts w:ascii="Time New Roman" w:eastAsia="黑体" w:hAnsi="Time New Roman"/>
          <w:lang w:val="en-GB"/>
        </w:rPr>
        <w:t>18</w:t>
      </w:r>
      <w:r w:rsidRPr="00DC2598">
        <w:rPr>
          <w:rFonts w:ascii="Time New Roman" w:eastAsia="黑体" w:hAnsi="Time New Roman" w:hint="eastAsia"/>
          <w:lang w:val="en-GB"/>
        </w:rPr>
        <w:t>日前提供前提供资料，说明上文第</w:t>
      </w:r>
      <w:r w:rsidRPr="00DC2598">
        <w:rPr>
          <w:rFonts w:ascii="Time New Roman" w:eastAsia="黑体" w:hAnsi="Time New Roman"/>
          <w:lang w:val="en-GB"/>
        </w:rPr>
        <w:t>10</w:t>
      </w:r>
      <w:r w:rsidRPr="00DC2598">
        <w:rPr>
          <w:rFonts w:ascii="Time New Roman" w:eastAsia="黑体" w:hAnsi="Time New Roman" w:hint="eastAsia"/>
          <w:lang w:val="en-GB"/>
        </w:rPr>
        <w:t>段</w:t>
      </w:r>
      <w:r w:rsidRPr="00DC2598">
        <w:rPr>
          <w:rFonts w:ascii="Time New Roman" w:eastAsia="黑体" w:hAnsi="Time New Roman"/>
          <w:lang w:val="en-GB"/>
        </w:rPr>
        <w:t>(d)</w:t>
      </w:r>
      <w:r w:rsidRPr="00DC2598">
        <w:rPr>
          <w:rFonts w:ascii="Time New Roman" w:eastAsia="黑体" w:hAnsi="Time New Roman" w:hint="eastAsia"/>
          <w:lang w:val="en-GB"/>
        </w:rPr>
        <w:t>、第</w:t>
      </w:r>
      <w:r w:rsidRPr="00DC2598">
        <w:rPr>
          <w:rFonts w:ascii="Time New Roman" w:eastAsia="黑体" w:hAnsi="Time New Roman"/>
          <w:lang w:val="en-GB"/>
        </w:rPr>
        <w:t>28</w:t>
      </w:r>
      <w:r w:rsidRPr="00DC2598">
        <w:rPr>
          <w:rFonts w:ascii="Time New Roman" w:eastAsia="黑体" w:hAnsi="Time New Roman" w:hint="eastAsia"/>
          <w:lang w:val="en-GB"/>
        </w:rPr>
        <w:t>段和第</w:t>
      </w:r>
      <w:r w:rsidRPr="00DC2598">
        <w:rPr>
          <w:rFonts w:ascii="Time New Roman" w:eastAsia="黑体" w:hAnsi="Time New Roman"/>
          <w:lang w:val="en-GB"/>
        </w:rPr>
        <w:t>32</w:t>
      </w:r>
      <w:r w:rsidRPr="00DC2598">
        <w:rPr>
          <w:rFonts w:ascii="Time New Roman" w:eastAsia="黑体" w:hAnsi="Time New Roman" w:hint="eastAsia"/>
          <w:lang w:val="en-GB"/>
        </w:rPr>
        <w:t>段所载委员会建议的后续落实情况。为此，请缔约国向委员会通报其在下</w:t>
      </w:r>
      <w:proofErr w:type="gramStart"/>
      <w:r w:rsidRPr="00DC2598">
        <w:rPr>
          <w:rFonts w:ascii="Time New Roman" w:eastAsia="黑体" w:hAnsi="Time New Roman" w:hint="eastAsia"/>
          <w:lang w:val="en-GB"/>
        </w:rPr>
        <w:t>一报告期内部</w:t>
      </w:r>
      <w:proofErr w:type="gramEnd"/>
      <w:r w:rsidRPr="00DC2598">
        <w:rPr>
          <w:rFonts w:ascii="Time New Roman" w:eastAsia="黑体" w:hAnsi="Time New Roman" w:hint="eastAsia"/>
          <w:lang w:val="en-GB"/>
        </w:rPr>
        <w:t>分或全部落实结论性意见所载其余建议的计划。</w:t>
      </w:r>
    </w:p>
    <w:p w:rsidR="00000729" w:rsidRPr="00DC2598" w:rsidRDefault="00000729" w:rsidP="00491F5D">
      <w:pPr>
        <w:pStyle w:val="H23GC"/>
        <w:rPr>
          <w:lang w:val="en-GB"/>
        </w:rPr>
      </w:pPr>
      <w:r w:rsidRPr="00DC2598">
        <w:rPr>
          <w:lang w:val="en-GB"/>
        </w:rPr>
        <w:tab/>
      </w:r>
      <w:r w:rsidRPr="00DC2598">
        <w:rPr>
          <w:lang w:val="en-GB"/>
        </w:rPr>
        <w:tab/>
      </w:r>
      <w:r w:rsidRPr="00DC2598">
        <w:rPr>
          <w:rFonts w:hint="eastAsia"/>
          <w:lang w:val="en-GB"/>
        </w:rPr>
        <w:t>其他问题</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42.</w:t>
      </w:r>
      <w:r w:rsidRPr="00DC2598">
        <w:rPr>
          <w:rFonts w:ascii="Time New Roman" w:eastAsia="黑体" w:hAnsi="Time New Roman"/>
          <w:lang w:val="en-GB"/>
        </w:rPr>
        <w:tab/>
      </w:r>
      <w:r w:rsidRPr="00DC2598">
        <w:rPr>
          <w:rFonts w:ascii="Time New Roman" w:eastAsia="黑体" w:hAnsi="Time New Roman" w:hint="eastAsia"/>
          <w:lang w:val="en-GB"/>
        </w:rPr>
        <w:t>委员会请缔约国考虑批准其尚未加入的联合国人权条约。</w:t>
      </w:r>
    </w:p>
    <w:p w:rsidR="00000729" w:rsidRPr="00DC2598"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43.</w:t>
      </w:r>
      <w:r w:rsidRPr="00DC2598">
        <w:rPr>
          <w:rFonts w:ascii="Time New Roman" w:eastAsia="黑体" w:hAnsi="Time New Roman"/>
          <w:lang w:val="en-GB"/>
        </w:rPr>
        <w:tab/>
      </w:r>
      <w:r w:rsidRPr="00DC2598">
        <w:rPr>
          <w:rFonts w:ascii="Time New Roman" w:eastAsia="黑体" w:hAnsi="Time New Roman" w:hint="eastAsia"/>
          <w:lang w:val="en-GB"/>
        </w:rPr>
        <w:t>请缔约国通过官方网站、媒体和非政府组织，以相关语言广泛传播提交委员会的报告、其附件和本结论性意见。</w:t>
      </w:r>
    </w:p>
    <w:p w:rsidR="00000729" w:rsidRPr="00DC2598" w:rsidRDefault="00000729" w:rsidP="002C6DDE">
      <w:pPr>
        <w:pStyle w:val="SingleTxtGC"/>
        <w:rPr>
          <w:rFonts w:ascii="Time New Roman" w:eastAsia="黑体" w:hAnsi="Time New Roman" w:hint="eastAsia"/>
          <w:lang w:val="en-GB"/>
        </w:rPr>
      </w:pPr>
      <w:r w:rsidRPr="00DC2598">
        <w:rPr>
          <w:rFonts w:ascii="Time New Roman" w:eastAsia="黑体" w:hAnsi="Time New Roman"/>
          <w:lang w:val="en-GB"/>
        </w:rPr>
        <w:t>44.</w:t>
      </w:r>
      <w:r w:rsidRPr="00DC2598">
        <w:rPr>
          <w:rFonts w:ascii="Time New Roman" w:eastAsia="黑体" w:hAnsi="Time New Roman"/>
          <w:lang w:val="en-GB"/>
        </w:rPr>
        <w:tab/>
      </w:r>
      <w:r w:rsidRPr="00DC2598">
        <w:rPr>
          <w:rFonts w:ascii="Time New Roman" w:eastAsia="黑体" w:hAnsi="Time New Roman" w:hint="eastAsia"/>
          <w:lang w:val="en-GB"/>
        </w:rPr>
        <w:t>请缔约国依照《根据国际人权条约提交报告的协调准则》</w:t>
      </w:r>
      <w:r w:rsidRPr="00DC2598">
        <w:rPr>
          <w:rFonts w:ascii="Time New Roman" w:eastAsia="黑体" w:hAnsi="Time New Roman" w:hint="eastAsia"/>
          <w:lang w:val="en-GB"/>
        </w:rPr>
        <w:t>(</w:t>
      </w:r>
      <w:proofErr w:type="spellStart"/>
      <w:r w:rsidRPr="00DC2598">
        <w:rPr>
          <w:rFonts w:ascii="Time New Roman" w:eastAsia="黑体" w:hAnsi="Time New Roman" w:hint="eastAsia"/>
          <w:lang w:val="en-GB"/>
        </w:rPr>
        <w:t>HRI</w:t>
      </w:r>
      <w:proofErr w:type="spellEnd"/>
      <w:r w:rsidRPr="00DC2598">
        <w:rPr>
          <w:rFonts w:ascii="Time New Roman" w:eastAsia="黑体" w:hAnsi="Time New Roman" w:hint="eastAsia"/>
          <w:lang w:val="en-GB"/>
        </w:rPr>
        <w:t>/</w:t>
      </w:r>
      <w:proofErr w:type="spellStart"/>
      <w:r w:rsidRPr="00DC2598">
        <w:rPr>
          <w:rFonts w:ascii="Time New Roman" w:eastAsia="黑体" w:hAnsi="Time New Roman" w:hint="eastAsia"/>
          <w:lang w:val="en-GB"/>
        </w:rPr>
        <w:t>GEN</w:t>
      </w:r>
      <w:r w:rsidR="002C6DDE">
        <w:rPr>
          <w:rFonts w:ascii="Time New Roman" w:eastAsia="黑体" w:hAnsi="Time New Roman"/>
          <w:lang w:val="en-GB"/>
        </w:rPr>
        <w:t>.</w:t>
      </w:r>
      <w:bookmarkStart w:id="0" w:name="_GoBack"/>
      <w:bookmarkEnd w:id="0"/>
      <w:r w:rsidRPr="00DC2598">
        <w:rPr>
          <w:rFonts w:ascii="Time New Roman" w:eastAsia="黑体" w:hAnsi="Time New Roman" w:hint="eastAsia"/>
          <w:lang w:val="en-GB"/>
        </w:rPr>
        <w:t>2</w:t>
      </w:r>
      <w:proofErr w:type="spellEnd"/>
      <w:r w:rsidRPr="00DC2598">
        <w:rPr>
          <w:rFonts w:ascii="Time New Roman" w:eastAsia="黑体" w:hAnsi="Time New Roman" w:hint="eastAsia"/>
          <w:lang w:val="en-GB"/>
        </w:rPr>
        <w:t>/</w:t>
      </w:r>
      <w:proofErr w:type="spellStart"/>
      <w:r w:rsidRPr="00DC2598">
        <w:rPr>
          <w:rFonts w:ascii="Time New Roman" w:eastAsia="黑体" w:hAnsi="Time New Roman" w:hint="eastAsia"/>
          <w:lang w:val="en-GB"/>
        </w:rPr>
        <w:t>Rev.6</w:t>
      </w:r>
      <w:proofErr w:type="spellEnd"/>
      <w:r w:rsidRPr="00DC2598">
        <w:rPr>
          <w:rFonts w:ascii="Time New Roman" w:eastAsia="黑体" w:hAnsi="Time New Roman" w:hint="eastAsia"/>
          <w:lang w:val="en-GB"/>
        </w:rPr>
        <w:t>)</w:t>
      </w:r>
      <w:r w:rsidRPr="00DC2598">
        <w:rPr>
          <w:rFonts w:ascii="Time New Roman" w:eastAsia="黑体" w:hAnsi="Time New Roman" w:hint="eastAsia"/>
          <w:lang w:val="en-GB"/>
        </w:rPr>
        <w:t>的要求，更新其共同核心文件</w:t>
      </w:r>
      <w:r w:rsidRPr="00DC2598">
        <w:rPr>
          <w:rFonts w:ascii="Time New Roman" w:eastAsia="黑体" w:hAnsi="Time New Roman" w:hint="eastAsia"/>
          <w:lang w:val="en-GB"/>
        </w:rPr>
        <w:t>(</w:t>
      </w:r>
      <w:proofErr w:type="spellStart"/>
      <w:r w:rsidRPr="00DC2598">
        <w:rPr>
          <w:rFonts w:ascii="Time New Roman" w:eastAsia="黑体" w:hAnsi="Time New Roman"/>
          <w:lang w:val="en-GB"/>
        </w:rPr>
        <w:t>HRI</w:t>
      </w:r>
      <w:proofErr w:type="spellEnd"/>
      <w:r w:rsidRPr="00DC2598">
        <w:rPr>
          <w:rFonts w:ascii="Time New Roman" w:eastAsia="黑体" w:hAnsi="Time New Roman"/>
          <w:lang w:val="en-GB"/>
        </w:rPr>
        <w:t>/CORE/SEN/2015</w:t>
      </w:r>
      <w:r w:rsidRPr="00DC2598">
        <w:rPr>
          <w:rFonts w:ascii="Time New Roman" w:eastAsia="黑体" w:hAnsi="Time New Roman" w:hint="eastAsia"/>
          <w:lang w:val="en-GB"/>
        </w:rPr>
        <w:t>)</w:t>
      </w:r>
      <w:r w:rsidRPr="00DC2598">
        <w:rPr>
          <w:rFonts w:ascii="Time New Roman" w:eastAsia="黑体" w:hAnsi="Time New Roman" w:hint="eastAsia"/>
          <w:lang w:val="en-GB"/>
        </w:rPr>
        <w:t>。</w:t>
      </w:r>
    </w:p>
    <w:p w:rsidR="00C63759" w:rsidRDefault="00000729" w:rsidP="00000729">
      <w:pPr>
        <w:pStyle w:val="SingleTxtGC"/>
        <w:rPr>
          <w:rFonts w:ascii="Time New Roman" w:eastAsia="黑体" w:hAnsi="Time New Roman" w:hint="eastAsia"/>
          <w:lang w:val="en-GB"/>
        </w:rPr>
      </w:pPr>
      <w:r w:rsidRPr="00DC2598">
        <w:rPr>
          <w:rFonts w:ascii="Time New Roman" w:eastAsia="黑体" w:hAnsi="Time New Roman"/>
          <w:lang w:val="en-GB"/>
        </w:rPr>
        <w:t>45.</w:t>
      </w:r>
      <w:r w:rsidRPr="00DC2598">
        <w:rPr>
          <w:rFonts w:ascii="Time New Roman" w:eastAsia="黑体" w:hAnsi="Time New Roman"/>
          <w:lang w:val="en-GB"/>
        </w:rPr>
        <w:tab/>
      </w:r>
      <w:r w:rsidRPr="00DC2598">
        <w:rPr>
          <w:rFonts w:ascii="Time New Roman" w:eastAsia="黑体" w:hAnsi="Time New Roman" w:hint="eastAsia"/>
          <w:lang w:val="en-GB"/>
        </w:rPr>
        <w:t>委员会请缔约国在</w:t>
      </w:r>
      <w:r w:rsidRPr="00DC2598">
        <w:rPr>
          <w:rFonts w:ascii="Time New Roman" w:eastAsia="黑体" w:hAnsi="Time New Roman"/>
          <w:lang w:val="en-GB"/>
        </w:rPr>
        <w:t>2022</w:t>
      </w:r>
      <w:r w:rsidRPr="00DC2598">
        <w:rPr>
          <w:rFonts w:ascii="Time New Roman" w:eastAsia="黑体" w:hAnsi="Time New Roman" w:hint="eastAsia"/>
          <w:lang w:val="en-GB"/>
        </w:rPr>
        <w:t>年</w:t>
      </w:r>
      <w:r w:rsidRPr="00DC2598">
        <w:rPr>
          <w:rFonts w:ascii="Time New Roman" w:eastAsia="黑体" w:hAnsi="Time New Roman" w:hint="eastAsia"/>
          <w:lang w:val="en-GB"/>
        </w:rPr>
        <w:t>5</w:t>
      </w:r>
      <w:r w:rsidRPr="00DC2598">
        <w:rPr>
          <w:rFonts w:ascii="Time New Roman" w:eastAsia="黑体" w:hAnsi="Time New Roman" w:hint="eastAsia"/>
          <w:lang w:val="en-GB"/>
        </w:rPr>
        <w:t>月</w:t>
      </w:r>
      <w:r w:rsidRPr="00DC2598">
        <w:rPr>
          <w:rFonts w:ascii="Time New Roman" w:eastAsia="黑体" w:hAnsi="Time New Roman" w:hint="eastAsia"/>
          <w:lang w:val="en-GB"/>
        </w:rPr>
        <w:t>18</w:t>
      </w:r>
      <w:r w:rsidRPr="00DC2598">
        <w:rPr>
          <w:rFonts w:ascii="Time New Roman" w:eastAsia="黑体" w:hAnsi="Time New Roman" w:hint="eastAsia"/>
          <w:lang w:val="en-GB"/>
        </w:rPr>
        <w:t>日前提交下次定期报告，即第五次定期报告。为此目的，并鉴于缔约国已同意按照简化报告程序向委员会提交，委员会将在适当时候向缔约国发送报告</w:t>
      </w:r>
      <w:proofErr w:type="gramStart"/>
      <w:r w:rsidRPr="00DC2598">
        <w:rPr>
          <w:rFonts w:ascii="Time New Roman" w:eastAsia="黑体" w:hAnsi="Time New Roman" w:hint="eastAsia"/>
          <w:lang w:val="en-GB"/>
        </w:rPr>
        <w:t>前问题</w:t>
      </w:r>
      <w:proofErr w:type="gramEnd"/>
      <w:r w:rsidRPr="00DC2598">
        <w:rPr>
          <w:rFonts w:ascii="Time New Roman" w:eastAsia="黑体" w:hAnsi="Time New Roman" w:hint="eastAsia"/>
          <w:lang w:val="en-GB"/>
        </w:rPr>
        <w:t>清单。缔约国对问题清单的答复将构成其根据《公约》第</w:t>
      </w:r>
      <w:r w:rsidRPr="00DC2598">
        <w:rPr>
          <w:rFonts w:ascii="Time New Roman" w:eastAsia="黑体" w:hAnsi="Time New Roman" w:hint="eastAsia"/>
          <w:lang w:val="en-GB"/>
        </w:rPr>
        <w:t>19</w:t>
      </w:r>
      <w:r w:rsidRPr="00DC2598">
        <w:rPr>
          <w:rFonts w:ascii="Time New Roman" w:eastAsia="黑体" w:hAnsi="Time New Roman" w:hint="eastAsia"/>
          <w:lang w:val="en-GB"/>
        </w:rPr>
        <w:t>条提交的第五次定期报告。</w:t>
      </w:r>
    </w:p>
    <w:p w:rsidR="00DC2598" w:rsidRPr="00DC2598" w:rsidRDefault="00DC2598" w:rsidP="00DC25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C2598" w:rsidRPr="00DC259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729" w:rsidRPr="000D319F" w:rsidRDefault="00000729" w:rsidP="000D319F">
      <w:pPr>
        <w:pStyle w:val="af0"/>
        <w:spacing w:after="240"/>
        <w:ind w:left="907"/>
        <w:rPr>
          <w:rFonts w:asciiTheme="majorBidi" w:eastAsia="宋体" w:hAnsiTheme="majorBidi" w:cstheme="majorBidi"/>
          <w:sz w:val="21"/>
          <w:szCs w:val="21"/>
          <w:lang w:val="en-US"/>
        </w:rPr>
      </w:pPr>
    </w:p>
    <w:p w:rsidR="00000729" w:rsidRPr="000D319F" w:rsidRDefault="000007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00729" w:rsidRPr="000D319F" w:rsidRDefault="00000729" w:rsidP="000D319F">
      <w:pPr>
        <w:pStyle w:val="af0"/>
      </w:pPr>
    </w:p>
  </w:endnote>
  <w:endnote w:type="continuationNotice" w:id="1">
    <w:p w:rsidR="00000729" w:rsidRDefault="000007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729" w:rsidRPr="00C63759" w:rsidRDefault="00000729" w:rsidP="00C637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34DF7">
      <w:rPr>
        <w:rStyle w:val="af2"/>
        <w:noProof/>
      </w:rPr>
      <w:t>10</w:t>
    </w:r>
    <w:r>
      <w:rPr>
        <w:rStyle w:val="af2"/>
      </w:rPr>
      <w:fldChar w:fldCharType="end"/>
    </w:r>
    <w:r>
      <w:rPr>
        <w:rStyle w:val="af2"/>
      </w:rPr>
      <w:tab/>
    </w:r>
    <w:proofErr w:type="spellStart"/>
    <w:r w:rsidRPr="00C63759">
      <w:rPr>
        <w:rStyle w:val="af2"/>
        <w:b w:val="0"/>
        <w:snapToGrid w:val="0"/>
        <w:sz w:val="16"/>
      </w:rPr>
      <w:t>GE.19</w:t>
    </w:r>
    <w:proofErr w:type="spellEnd"/>
    <w:r w:rsidRPr="00C63759">
      <w:rPr>
        <w:rStyle w:val="af2"/>
        <w:b w:val="0"/>
        <w:snapToGrid w:val="0"/>
        <w:sz w:val="16"/>
      </w:rPr>
      <w:t>-01428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729" w:rsidRPr="00C63759" w:rsidRDefault="00000729" w:rsidP="00C63759">
    <w:pPr>
      <w:pStyle w:val="af0"/>
      <w:tabs>
        <w:tab w:val="clear" w:pos="431"/>
        <w:tab w:val="right" w:pos="9638"/>
      </w:tabs>
      <w:rPr>
        <w:rStyle w:val="af2"/>
      </w:rPr>
    </w:pPr>
    <w:proofErr w:type="spellStart"/>
    <w:r>
      <w:t>GE.19</w:t>
    </w:r>
    <w:proofErr w:type="spellEnd"/>
    <w:r>
      <w:t>-01428</w:t>
    </w:r>
    <w:r>
      <w:tab/>
    </w:r>
    <w:r>
      <w:rPr>
        <w:rStyle w:val="af2"/>
      </w:rPr>
      <w:fldChar w:fldCharType="begin"/>
    </w:r>
    <w:r>
      <w:rPr>
        <w:rStyle w:val="af2"/>
      </w:rPr>
      <w:instrText xml:space="preserve"> PAGE  \* MERGEFORMAT </w:instrText>
    </w:r>
    <w:r>
      <w:rPr>
        <w:rStyle w:val="af2"/>
      </w:rPr>
      <w:fldChar w:fldCharType="separate"/>
    </w:r>
    <w:r w:rsidR="00734DF7">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729" w:rsidRPr="005505A1" w:rsidRDefault="00000729" w:rsidP="00B9774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-01428</w:t>
    </w:r>
    <w:r w:rsidRPr="00EE277A">
      <w:rPr>
        <w:sz w:val="20"/>
        <w:lang w:eastAsia="zh-CN"/>
      </w:rPr>
      <w:t xml:space="preserve"> (C)</w:t>
    </w:r>
    <w:r>
      <w:rPr>
        <w:sz w:val="20"/>
        <w:lang w:eastAsia="zh-CN"/>
      </w:rPr>
      <w:tab/>
      <w:t>27031</w:t>
    </w:r>
    <w:r>
      <w:rPr>
        <w:rFonts w:eastAsiaTheme="minorEastAsia"/>
        <w:sz w:val="20"/>
        <w:lang w:eastAsia="zh-CN"/>
      </w:rPr>
      <w:t>9</w:t>
    </w:r>
    <w:r>
      <w:rPr>
        <w:sz w:val="20"/>
        <w:lang w:eastAsia="zh-CN"/>
      </w:rPr>
      <w:tab/>
      <w:t>28031</w:t>
    </w:r>
    <w:r>
      <w:rPr>
        <w:rFonts w:eastAsiaTheme="minorEastAsia"/>
        <w:sz w:val="20"/>
        <w:lang w:eastAsia="zh-CN"/>
      </w:rPr>
      <w:t>9</w:t>
    </w:r>
  </w:p>
  <w:p w:rsidR="00000729" w:rsidRPr="00487939" w:rsidRDefault="00000729" w:rsidP="0000072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SEN/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EN/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729" w:rsidRPr="000157B1" w:rsidRDefault="000007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00729" w:rsidRPr="000157B1" w:rsidRDefault="000007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00729" w:rsidRDefault="00000729"/>
  </w:footnote>
  <w:footnote w:id="2">
    <w:p w:rsidR="00000729" w:rsidRPr="00F71C55" w:rsidRDefault="00000729" w:rsidP="00000729">
      <w:pPr>
        <w:pStyle w:val="a6"/>
      </w:pPr>
      <w:r>
        <w:tab/>
      </w:r>
      <w:r w:rsidRPr="00C76DAD">
        <w:rPr>
          <w:sz w:val="20"/>
          <w:szCs w:val="22"/>
        </w:rPr>
        <w:t>*</w:t>
      </w:r>
      <w:r>
        <w:tab/>
      </w:r>
      <w:r>
        <w:t>委员会</w:t>
      </w:r>
      <w:r>
        <w:rPr>
          <w:rFonts w:hint="eastAsia"/>
        </w:rPr>
        <w:t>第六十三届会议</w:t>
      </w:r>
      <w:r>
        <w:t>(2018</w:t>
      </w:r>
      <w:r>
        <w:rPr>
          <w:rFonts w:hint="eastAsia"/>
        </w:rPr>
        <w:t>年</w:t>
      </w:r>
      <w:r>
        <w:rPr>
          <w:rFonts w:hint="eastAsia"/>
        </w:rPr>
        <w:t>4</w:t>
      </w:r>
      <w:r>
        <w:rPr>
          <w:rFonts w:hint="eastAsia"/>
        </w:rPr>
        <w:t>月</w:t>
      </w:r>
      <w:r>
        <w:rPr>
          <w:rFonts w:hint="eastAsia"/>
        </w:rPr>
        <w:t>23</w:t>
      </w:r>
      <w:r>
        <w:rPr>
          <w:rFonts w:hint="eastAsia"/>
        </w:rPr>
        <w:t>日至</w:t>
      </w:r>
      <w:r>
        <w:rPr>
          <w:rFonts w:hint="eastAsia"/>
        </w:rPr>
        <w:t>5</w:t>
      </w:r>
      <w:r>
        <w:rPr>
          <w:rFonts w:hint="eastAsia"/>
        </w:rPr>
        <w:t>月</w:t>
      </w:r>
      <w:r>
        <w:rPr>
          <w:rFonts w:hint="eastAsia"/>
        </w:rPr>
        <w:t>18</w:t>
      </w:r>
      <w:r>
        <w:rPr>
          <w:rFonts w:hint="eastAsia"/>
        </w:rPr>
        <w:t>日</w:t>
      </w:r>
      <w:r>
        <w:t>)</w:t>
      </w:r>
      <w:r>
        <w:rPr>
          <w:rFonts w:hint="eastAsia"/>
        </w:rPr>
        <w:t>通过</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729" w:rsidRDefault="00000729" w:rsidP="00C63759">
    <w:pPr>
      <w:pStyle w:val="af3"/>
    </w:pPr>
    <w:r>
      <w:t>CAT/C/SEN/CO/4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729" w:rsidRPr="00202A30" w:rsidRDefault="00000729" w:rsidP="00C63759">
    <w:pPr>
      <w:pStyle w:val="af3"/>
      <w:jc w:val="right"/>
    </w:pPr>
    <w:r>
      <w:t>CAT/C/SEN/CO/4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2E2127"/>
    <w:multiLevelType w:val="hybridMultilevel"/>
    <w:tmpl w:val="274861D0"/>
    <w:lvl w:ilvl="0" w:tplc="21A658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625ACA"/>
    <w:multiLevelType w:val="hybridMultilevel"/>
    <w:tmpl w:val="A3C6558A"/>
    <w:lvl w:ilvl="0" w:tplc="AB7C63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4AA1168"/>
    <w:multiLevelType w:val="hybridMultilevel"/>
    <w:tmpl w:val="E47C1E06"/>
    <w:lvl w:ilvl="0" w:tplc="99167C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A4D5D20"/>
    <w:multiLevelType w:val="hybridMultilevel"/>
    <w:tmpl w:val="B8E6D448"/>
    <w:lvl w:ilvl="0" w:tplc="44AE5D8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0BCC3445"/>
    <w:multiLevelType w:val="hybridMultilevel"/>
    <w:tmpl w:val="8E249EF8"/>
    <w:lvl w:ilvl="0" w:tplc="62B2DB6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11C26710"/>
    <w:multiLevelType w:val="hybridMultilevel"/>
    <w:tmpl w:val="5D2270E4"/>
    <w:lvl w:ilvl="0" w:tplc="41A60F9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13525281"/>
    <w:multiLevelType w:val="hybridMultilevel"/>
    <w:tmpl w:val="C80ADDE0"/>
    <w:lvl w:ilvl="0" w:tplc="0AC68C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E15F5A"/>
    <w:multiLevelType w:val="hybridMultilevel"/>
    <w:tmpl w:val="3F2AA20A"/>
    <w:lvl w:ilvl="0" w:tplc="EFD8DAF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986372"/>
    <w:multiLevelType w:val="hybridMultilevel"/>
    <w:tmpl w:val="9ABCC06A"/>
    <w:lvl w:ilvl="0" w:tplc="4EDE31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E7C0D61"/>
    <w:multiLevelType w:val="hybridMultilevel"/>
    <w:tmpl w:val="F56A7D28"/>
    <w:lvl w:ilvl="0" w:tplc="751AD2D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CF75A4"/>
    <w:multiLevelType w:val="hybridMultilevel"/>
    <w:tmpl w:val="ED406A90"/>
    <w:lvl w:ilvl="0" w:tplc="04FC8D6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39F40BE6"/>
    <w:multiLevelType w:val="hybridMultilevel"/>
    <w:tmpl w:val="5A62F88C"/>
    <w:lvl w:ilvl="0" w:tplc="E1D431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C165000"/>
    <w:multiLevelType w:val="hybridMultilevel"/>
    <w:tmpl w:val="46464C32"/>
    <w:lvl w:ilvl="0" w:tplc="8AAEA9B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43985C9A"/>
    <w:multiLevelType w:val="hybridMultilevel"/>
    <w:tmpl w:val="8ADCAC28"/>
    <w:lvl w:ilvl="0" w:tplc="9C1A0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C115A5"/>
    <w:multiLevelType w:val="hybridMultilevel"/>
    <w:tmpl w:val="09CC556C"/>
    <w:lvl w:ilvl="0" w:tplc="46E2AA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5E42157"/>
    <w:multiLevelType w:val="hybridMultilevel"/>
    <w:tmpl w:val="74346F74"/>
    <w:lvl w:ilvl="0" w:tplc="2982AE9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1569F1"/>
    <w:multiLevelType w:val="hybridMultilevel"/>
    <w:tmpl w:val="27567006"/>
    <w:lvl w:ilvl="0" w:tplc="399A5A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256284E"/>
    <w:multiLevelType w:val="hybridMultilevel"/>
    <w:tmpl w:val="D9C283AE"/>
    <w:lvl w:ilvl="0" w:tplc="C1E4DE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3768B4"/>
    <w:multiLevelType w:val="hybridMultilevel"/>
    <w:tmpl w:val="3FC49074"/>
    <w:lvl w:ilvl="0" w:tplc="7A1AB6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CD7214C"/>
    <w:multiLevelType w:val="hybridMultilevel"/>
    <w:tmpl w:val="FD705CE2"/>
    <w:lvl w:ilvl="0" w:tplc="9F66A54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3" w15:restartNumberingAfterBreak="0">
    <w:nsid w:val="7E444F9B"/>
    <w:multiLevelType w:val="hybridMultilevel"/>
    <w:tmpl w:val="C6B23666"/>
    <w:lvl w:ilvl="0" w:tplc="88F4925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4" w15:restartNumberingAfterBreak="0">
    <w:nsid w:val="7EF1289F"/>
    <w:multiLevelType w:val="hybridMultilevel"/>
    <w:tmpl w:val="240C3B64"/>
    <w:lvl w:ilvl="0" w:tplc="1196FA7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9"/>
  </w:num>
  <w:num w:numId="2">
    <w:abstractNumId w:val="26"/>
  </w:num>
  <w:num w:numId="3">
    <w:abstractNumId w:val="10"/>
  </w:num>
  <w:num w:numId="4">
    <w:abstractNumId w:val="0"/>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3"/>
  </w:num>
  <w:num w:numId="9">
    <w:abstractNumId w:val="2"/>
  </w:num>
  <w:num w:numId="10">
    <w:abstractNumId w:val="21"/>
  </w:num>
  <w:num w:numId="11">
    <w:abstractNumId w:val="22"/>
  </w:num>
  <w:num w:numId="12">
    <w:abstractNumId w:val="30"/>
  </w:num>
  <w:num w:numId="13">
    <w:abstractNumId w:val="11"/>
  </w:num>
  <w:num w:numId="14">
    <w:abstractNumId w:val="23"/>
  </w:num>
  <w:num w:numId="15">
    <w:abstractNumId w:val="20"/>
  </w:num>
  <w:num w:numId="16">
    <w:abstractNumId w:val="5"/>
  </w:num>
  <w:num w:numId="17">
    <w:abstractNumId w:val="14"/>
  </w:num>
  <w:num w:numId="18">
    <w:abstractNumId w:val="15"/>
  </w:num>
  <w:num w:numId="19">
    <w:abstractNumId w:val="1"/>
  </w:num>
  <w:num w:numId="20">
    <w:abstractNumId w:val="34"/>
  </w:num>
  <w:num w:numId="21">
    <w:abstractNumId w:val="24"/>
  </w:num>
  <w:num w:numId="22">
    <w:abstractNumId w:val="17"/>
  </w:num>
  <w:num w:numId="23">
    <w:abstractNumId w:val="3"/>
  </w:num>
  <w:num w:numId="24">
    <w:abstractNumId w:val="32"/>
  </w:num>
  <w:num w:numId="25">
    <w:abstractNumId w:val="28"/>
  </w:num>
  <w:num w:numId="26">
    <w:abstractNumId w:val="33"/>
  </w:num>
  <w:num w:numId="27">
    <w:abstractNumId w:val="29"/>
  </w:num>
  <w:num w:numId="28">
    <w:abstractNumId w:val="6"/>
  </w:num>
  <w:num w:numId="29">
    <w:abstractNumId w:val="4"/>
  </w:num>
  <w:num w:numId="30">
    <w:abstractNumId w:val="7"/>
  </w:num>
  <w:num w:numId="31">
    <w:abstractNumId w:val="31"/>
  </w:num>
  <w:num w:numId="32">
    <w:abstractNumId w:val="12"/>
  </w:num>
  <w:num w:numId="33">
    <w:abstractNumId w:val="8"/>
  </w:num>
  <w:num w:numId="34">
    <w:abstractNumId w:val="19"/>
  </w:num>
  <w:num w:numId="35">
    <w:abstractNumId w:val="18"/>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8E8"/>
    <w:rsid w:val="00000729"/>
    <w:rsid w:val="00011483"/>
    <w:rsid w:val="0003324B"/>
    <w:rsid w:val="000A0B81"/>
    <w:rsid w:val="000B0E35"/>
    <w:rsid w:val="000D319F"/>
    <w:rsid w:val="000E4D0E"/>
    <w:rsid w:val="00104048"/>
    <w:rsid w:val="00144B69"/>
    <w:rsid w:val="00153E86"/>
    <w:rsid w:val="00192831"/>
    <w:rsid w:val="001B1BD1"/>
    <w:rsid w:val="001C3EF2"/>
    <w:rsid w:val="001D17F6"/>
    <w:rsid w:val="00204B42"/>
    <w:rsid w:val="002231C3"/>
    <w:rsid w:val="00234C64"/>
    <w:rsid w:val="0024417F"/>
    <w:rsid w:val="00250F8D"/>
    <w:rsid w:val="00256DCE"/>
    <w:rsid w:val="00256EC7"/>
    <w:rsid w:val="002C6DDE"/>
    <w:rsid w:val="002D14FC"/>
    <w:rsid w:val="002E1C97"/>
    <w:rsid w:val="002F0F24"/>
    <w:rsid w:val="002F5834"/>
    <w:rsid w:val="003006AB"/>
    <w:rsid w:val="00300A03"/>
    <w:rsid w:val="003164B8"/>
    <w:rsid w:val="00316DF8"/>
    <w:rsid w:val="00326EBF"/>
    <w:rsid w:val="00327FE4"/>
    <w:rsid w:val="00352798"/>
    <w:rsid w:val="00427F63"/>
    <w:rsid w:val="00434D38"/>
    <w:rsid w:val="00491F5D"/>
    <w:rsid w:val="00494EB8"/>
    <w:rsid w:val="004A34AA"/>
    <w:rsid w:val="004A7CF7"/>
    <w:rsid w:val="004C4A0A"/>
    <w:rsid w:val="004E5055"/>
    <w:rsid w:val="004F562F"/>
    <w:rsid w:val="00501220"/>
    <w:rsid w:val="00547356"/>
    <w:rsid w:val="005505A1"/>
    <w:rsid w:val="005B5D35"/>
    <w:rsid w:val="005C2BD5"/>
    <w:rsid w:val="005E403A"/>
    <w:rsid w:val="0061279C"/>
    <w:rsid w:val="00634880"/>
    <w:rsid w:val="00635B36"/>
    <w:rsid w:val="00680656"/>
    <w:rsid w:val="006B07B3"/>
    <w:rsid w:val="006B1119"/>
    <w:rsid w:val="006C70CF"/>
    <w:rsid w:val="006E3E46"/>
    <w:rsid w:val="006E71B1"/>
    <w:rsid w:val="0070593B"/>
    <w:rsid w:val="00705D89"/>
    <w:rsid w:val="00731A42"/>
    <w:rsid w:val="00734DF7"/>
    <w:rsid w:val="00767E69"/>
    <w:rsid w:val="0077079A"/>
    <w:rsid w:val="0078203C"/>
    <w:rsid w:val="007A5599"/>
    <w:rsid w:val="00831F30"/>
    <w:rsid w:val="00856233"/>
    <w:rsid w:val="00860F27"/>
    <w:rsid w:val="00874E3F"/>
    <w:rsid w:val="00892E66"/>
    <w:rsid w:val="008A0E41"/>
    <w:rsid w:val="008B0560"/>
    <w:rsid w:val="008B2BFA"/>
    <w:rsid w:val="008E6A3F"/>
    <w:rsid w:val="008E7128"/>
    <w:rsid w:val="00936F03"/>
    <w:rsid w:val="00943B69"/>
    <w:rsid w:val="00944CB3"/>
    <w:rsid w:val="00945B28"/>
    <w:rsid w:val="00951B31"/>
    <w:rsid w:val="009638E8"/>
    <w:rsid w:val="00964BB3"/>
    <w:rsid w:val="009725B1"/>
    <w:rsid w:val="009B09D7"/>
    <w:rsid w:val="009C3A6E"/>
    <w:rsid w:val="009D35ED"/>
    <w:rsid w:val="009E489E"/>
    <w:rsid w:val="00A03CB6"/>
    <w:rsid w:val="00A1364C"/>
    <w:rsid w:val="00A21076"/>
    <w:rsid w:val="00A3739A"/>
    <w:rsid w:val="00A41892"/>
    <w:rsid w:val="00A52DAF"/>
    <w:rsid w:val="00A84072"/>
    <w:rsid w:val="00AC5814"/>
    <w:rsid w:val="00B16570"/>
    <w:rsid w:val="00B23B03"/>
    <w:rsid w:val="00B24E5C"/>
    <w:rsid w:val="00B43EB7"/>
    <w:rsid w:val="00B53320"/>
    <w:rsid w:val="00B71DC1"/>
    <w:rsid w:val="00B8719E"/>
    <w:rsid w:val="00B9774E"/>
    <w:rsid w:val="00BC6522"/>
    <w:rsid w:val="00BF10D4"/>
    <w:rsid w:val="00C121D5"/>
    <w:rsid w:val="00C17349"/>
    <w:rsid w:val="00C351AA"/>
    <w:rsid w:val="00C63759"/>
    <w:rsid w:val="00C7253F"/>
    <w:rsid w:val="00CA0AA3"/>
    <w:rsid w:val="00D26A05"/>
    <w:rsid w:val="00D4356A"/>
    <w:rsid w:val="00D97B98"/>
    <w:rsid w:val="00DC18BF"/>
    <w:rsid w:val="00DC2598"/>
    <w:rsid w:val="00DC671F"/>
    <w:rsid w:val="00DE4DA7"/>
    <w:rsid w:val="00E245ED"/>
    <w:rsid w:val="00E33926"/>
    <w:rsid w:val="00E33B38"/>
    <w:rsid w:val="00E47FE5"/>
    <w:rsid w:val="00E572EF"/>
    <w:rsid w:val="00E574AF"/>
    <w:rsid w:val="00EF40DA"/>
    <w:rsid w:val="00F24E6D"/>
    <w:rsid w:val="00F27615"/>
    <w:rsid w:val="00F3378F"/>
    <w:rsid w:val="00F714DA"/>
    <w:rsid w:val="00FA1CD2"/>
    <w:rsid w:val="00FB456B"/>
    <w:rsid w:val="00FE2C30"/>
    <w:rsid w:val="00FE48FF"/>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BA91BE"/>
  <w15:docId w15:val="{0B67C7BB-1FDC-4EAB-9588-83A8DF78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000729"/>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000729"/>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000729"/>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000729"/>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000729"/>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000729"/>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000729"/>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00729"/>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00072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000729"/>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00072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000729"/>
    <w:pPr>
      <w:numPr>
        <w:numId w:val="7"/>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000729"/>
    <w:pPr>
      <w:numPr>
        <w:numId w:val="8"/>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000729"/>
    <w:pPr>
      <w:numPr>
        <w:numId w:val="9"/>
      </w:numPr>
      <w:tabs>
        <w:tab w:val="clear" w:pos="0"/>
        <w:tab w:val="num" w:pos="360"/>
      </w:tabs>
    </w:pPr>
  </w:style>
  <w:style w:type="numbering" w:styleId="111111">
    <w:name w:val="Outline List 2"/>
    <w:basedOn w:val="a2"/>
    <w:semiHidden/>
    <w:rsid w:val="00000729"/>
    <w:pPr>
      <w:numPr>
        <w:numId w:val="14"/>
      </w:numPr>
    </w:pPr>
  </w:style>
  <w:style w:type="numbering" w:styleId="1111110">
    <w:name w:val="Outline List 1"/>
    <w:basedOn w:val="a2"/>
    <w:semiHidden/>
    <w:rsid w:val="00000729"/>
    <w:pPr>
      <w:numPr>
        <w:numId w:val="12"/>
      </w:numPr>
    </w:pPr>
  </w:style>
  <w:style w:type="character" w:styleId="afa">
    <w:name w:val="Book Title"/>
    <w:basedOn w:val="a0"/>
    <w:uiPriority w:val="33"/>
    <w:rsid w:val="00000729"/>
    <w:rPr>
      <w:b/>
      <w:bCs/>
      <w:smallCaps/>
      <w:spacing w:val="5"/>
    </w:rPr>
  </w:style>
  <w:style w:type="character" w:customStyle="1" w:styleId="SingleTxtGChar">
    <w:name w:val="_ Single Txt_G Char"/>
    <w:basedOn w:val="a0"/>
    <w:link w:val="SingleTxtG"/>
    <w:locked/>
    <w:rsid w:val="0000072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994C7-57E1-4C95-8506-4E2321534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8234</Words>
  <Characters>9073</Characters>
  <Application>Microsoft Office Word</Application>
  <DocSecurity>0</DocSecurity>
  <Lines>334</Lines>
  <Paragraphs>146</Paragraphs>
  <ScaleCrop>false</ScaleCrop>
  <Company>DCM</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1901428</dc:subject>
  <dc:creator>tian</dc:creator>
  <cp:keywords/>
  <dc:description/>
  <cp:lastModifiedBy>Hui TIAN</cp:lastModifiedBy>
  <cp:revision>2</cp:revision>
  <cp:lastPrinted>2014-05-09T11:28:00Z</cp:lastPrinted>
  <dcterms:created xsi:type="dcterms:W3CDTF">2019-03-28T09:34:00Z</dcterms:created>
  <dcterms:modified xsi:type="dcterms:W3CDTF">2019-03-28T09:34:00Z</dcterms:modified>
</cp:coreProperties>
</file>