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00CE0BB6">
              <w:rPr>
                <w:sz w:val="20"/>
              </w:rPr>
              <w:t>/</w:t>
            </w:r>
            <w:r w:rsidR="00FC7FE9">
              <w:rPr>
                <w:sz w:val="20"/>
              </w:rPr>
              <w:t>C</w:t>
            </w:r>
            <w:r w:rsidR="00CE0BB6">
              <w:rPr>
                <w:sz w:val="20"/>
              </w:rPr>
              <w:t>/</w:t>
            </w:r>
            <w:r w:rsidR="0021629C">
              <w:rPr>
                <w:rFonts w:hint="eastAsia"/>
                <w:sz w:val="20"/>
              </w:rPr>
              <w:t>2</w:t>
            </w:r>
            <w:r w:rsidR="00CE0BB6">
              <w:rPr>
                <w:sz w:val="20"/>
              </w:rPr>
              <w:t>/</w:t>
            </w:r>
            <w:r w:rsidR="0021629C">
              <w:rPr>
                <w:rFonts w:hint="eastAsia"/>
                <w:sz w:val="20"/>
              </w:rPr>
              <w:t>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CE0BB6" w:rsidP="00DA36A7">
            <w:pPr>
              <w:spacing w:before="240" w:line="240" w:lineRule="atLeast"/>
              <w:rPr>
                <w:sz w:val="20"/>
              </w:rPr>
            </w:pPr>
            <w:r>
              <w:rPr>
                <w:sz w:val="20"/>
              </w:rPr>
              <w:t xml:space="preserve">Distr.: </w:t>
            </w:r>
            <w:r w:rsidR="00FC7FE9">
              <w:rPr>
                <w:sz w:val="20"/>
              </w:rPr>
              <w:t>General</w:t>
            </w:r>
          </w:p>
          <w:p w:rsidR="00E06285" w:rsidRPr="00DA36A7" w:rsidRDefault="0021629C">
            <w:pPr>
              <w:spacing w:line="240" w:lineRule="atLeast"/>
              <w:rPr>
                <w:sz w:val="20"/>
              </w:rPr>
            </w:pPr>
            <w:r>
              <w:rPr>
                <w:rFonts w:hint="eastAsia"/>
                <w:sz w:val="20"/>
              </w:rPr>
              <w:t xml:space="preserve">18 </w:t>
            </w:r>
            <w:r w:rsidRPr="0021629C">
              <w:rPr>
                <w:sz w:val="20"/>
              </w:rPr>
              <w:t>November</w:t>
            </w:r>
            <w:r w:rsidR="00E06285" w:rsidRPr="00DA36A7">
              <w:rPr>
                <w:sz w:val="20"/>
              </w:rPr>
              <w:t xml:space="preserve"> 200</w:t>
            </w:r>
            <w:r w:rsidR="006A59A2">
              <w:rPr>
                <w:rFonts w:hint="eastAsia"/>
                <w:sz w:val="20"/>
              </w:rPr>
              <w:t>9</w:t>
            </w:r>
          </w:p>
          <w:p w:rsidR="00E06285" w:rsidRPr="00DA36A7" w:rsidRDefault="00E06285">
            <w:pPr>
              <w:spacing w:line="240" w:lineRule="atLeast"/>
              <w:rPr>
                <w:sz w:val="20"/>
              </w:rPr>
            </w:pPr>
            <w:r w:rsidRPr="00DA36A7">
              <w:rPr>
                <w:sz w:val="20"/>
              </w:rPr>
              <w:t xml:space="preserve">Chinese </w:t>
            </w:r>
          </w:p>
          <w:p w:rsidR="00E06285" w:rsidRPr="00DA36A7" w:rsidRDefault="00CE0BB6">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900DBD">
      <w:pPr>
        <w:rPr>
          <w:rFonts w:eastAsia="SimHei" w:hint="eastAsia"/>
          <w:szCs w:val="21"/>
          <w:lang w:val="fr-CH"/>
        </w:rPr>
      </w:pPr>
      <w:r>
        <w:rPr>
          <w:rFonts w:eastAsia="SimHei" w:hint="eastAsia"/>
          <w:szCs w:val="21"/>
          <w:lang w:val="fr-CH"/>
        </w:rPr>
        <w:t>第</w:t>
      </w:r>
      <w:r w:rsidR="00CE0BB6">
        <w:rPr>
          <w:rFonts w:eastAsia="SimHei" w:hint="eastAsia"/>
          <w:szCs w:val="21"/>
          <w:lang w:val="fr-CH"/>
        </w:rPr>
        <w:t>二</w:t>
      </w:r>
      <w:r>
        <w:rPr>
          <w:rFonts w:eastAsia="SimHei" w:hint="eastAsia"/>
          <w:szCs w:val="21"/>
          <w:lang w:val="fr-CH"/>
        </w:rPr>
        <w:t>届会议</w:t>
      </w:r>
    </w:p>
    <w:p w:rsidR="00900DBD" w:rsidRDefault="00935451" w:rsidP="00900DBD">
      <w:pPr>
        <w:rPr>
          <w:rFonts w:hint="eastAsia"/>
          <w:szCs w:val="21"/>
          <w:lang w:val="fr-CH"/>
        </w:rPr>
      </w:pPr>
      <w:r>
        <w:rPr>
          <w:rFonts w:hint="eastAsia"/>
          <w:szCs w:val="21"/>
          <w:lang w:val="fr-CH"/>
        </w:rPr>
        <w:t>2009</w:t>
      </w:r>
      <w:r>
        <w:rPr>
          <w:rFonts w:hint="eastAsia"/>
          <w:szCs w:val="21"/>
          <w:lang w:val="fr-CH"/>
        </w:rPr>
        <w:t>年</w:t>
      </w:r>
      <w:r w:rsidR="00CE0BB6">
        <w:rPr>
          <w:rFonts w:hint="eastAsia"/>
          <w:szCs w:val="21"/>
          <w:lang w:val="fr-CH"/>
        </w:rPr>
        <w:t>10</w:t>
      </w:r>
      <w:r>
        <w:rPr>
          <w:rFonts w:hint="eastAsia"/>
          <w:szCs w:val="21"/>
          <w:lang w:val="fr-CH"/>
        </w:rPr>
        <w:t>月</w:t>
      </w:r>
      <w:r w:rsidR="00CE0BB6">
        <w:rPr>
          <w:rFonts w:hint="eastAsia"/>
          <w:szCs w:val="21"/>
          <w:lang w:val="fr-CH"/>
        </w:rPr>
        <w:t>19</w:t>
      </w:r>
      <w:r>
        <w:rPr>
          <w:rFonts w:hint="eastAsia"/>
          <w:szCs w:val="21"/>
          <w:lang w:val="fr-CH"/>
        </w:rPr>
        <w:t>日至</w:t>
      </w:r>
      <w:r w:rsidR="00CE0BB6">
        <w:rPr>
          <w:rFonts w:hint="eastAsia"/>
          <w:szCs w:val="21"/>
          <w:lang w:val="fr-CH"/>
        </w:rPr>
        <w:t>23</w:t>
      </w:r>
      <w:r>
        <w:rPr>
          <w:rFonts w:hint="eastAsia"/>
          <w:szCs w:val="21"/>
          <w:lang w:val="fr-CH"/>
        </w:rPr>
        <w:t>日</w:t>
      </w:r>
      <w:r w:rsidR="00CE0BB6">
        <w:rPr>
          <w:rFonts w:hint="eastAsia"/>
          <w:szCs w:val="21"/>
          <w:lang w:val="fr-CH"/>
        </w:rPr>
        <w:t>，</w:t>
      </w:r>
      <w:r>
        <w:rPr>
          <w:rFonts w:hint="eastAsia"/>
          <w:szCs w:val="21"/>
          <w:lang w:val="fr-CH"/>
        </w:rPr>
        <w:t>日内瓦</w:t>
      </w:r>
    </w:p>
    <w:p w:rsidR="00F0027D" w:rsidRDefault="00B01AEB" w:rsidP="00CE0BB6">
      <w:pPr>
        <w:pStyle w:val="HChGC"/>
        <w:rPr>
          <w:rFonts w:hint="eastAsia"/>
          <w:lang w:val="fr-CH"/>
        </w:rPr>
      </w:pPr>
      <w:r>
        <w:rPr>
          <w:rFonts w:hint="eastAsia"/>
          <w:lang w:val="fr-CH"/>
        </w:rPr>
        <w:tab/>
      </w:r>
      <w:r>
        <w:rPr>
          <w:rFonts w:hint="eastAsia"/>
          <w:lang w:val="fr-CH"/>
        </w:rPr>
        <w:tab/>
      </w:r>
      <w:r w:rsidR="00CE0BB6" w:rsidRPr="00CE0BB6">
        <w:rPr>
          <w:rFonts w:hint="eastAsia"/>
          <w:lang w:val="en-GB"/>
        </w:rPr>
        <w:t>缔约国根据《残疾人权利公约》第三十五条第一款</w:t>
      </w:r>
      <w:r w:rsidR="00CE0BB6" w:rsidRPr="00CE0BB6">
        <w:rPr>
          <w:lang w:val="en-GB"/>
        </w:rPr>
        <w:br/>
      </w:r>
      <w:r w:rsidR="00CE0BB6" w:rsidRPr="00CE0BB6">
        <w:rPr>
          <w:rFonts w:hint="eastAsia"/>
          <w:lang w:val="en-GB"/>
        </w:rPr>
        <w:t>提交的条约专要文件准则</w:t>
      </w:r>
    </w:p>
    <w:p w:rsidR="00B01AEB" w:rsidRPr="00B01AEB" w:rsidRDefault="00B01AEB" w:rsidP="00CE0BB6">
      <w:pPr>
        <w:pStyle w:val="H1GC"/>
        <w:rPr>
          <w:rFonts w:hint="eastAsia"/>
          <w:lang w:val="fr-CH"/>
        </w:rPr>
      </w:pPr>
      <w:r>
        <w:rPr>
          <w:rFonts w:hint="eastAsia"/>
          <w:lang w:val="fr-CH"/>
        </w:rPr>
        <w:tab/>
      </w:r>
      <w:r>
        <w:rPr>
          <w:rFonts w:hint="eastAsia"/>
          <w:lang w:val="fr-CH"/>
        </w:rPr>
        <w:tab/>
      </w:r>
      <w:r w:rsidR="00CE0BB6" w:rsidRPr="00CE0BB6">
        <w:rPr>
          <w:rFonts w:hint="eastAsia"/>
          <w:lang w:val="en-GB"/>
        </w:rPr>
        <w:t>秘书长的说明</w:t>
      </w:r>
    </w:p>
    <w:p w:rsidR="00CE0BB6" w:rsidRPr="00781FAD" w:rsidRDefault="00CE0BB6" w:rsidP="00C24F9A">
      <w:pPr>
        <w:pStyle w:val="SingleTxtGC"/>
        <w:rPr>
          <w:rFonts w:hint="eastAsia"/>
        </w:rPr>
      </w:pPr>
      <w:r>
        <w:rPr>
          <w:rFonts w:hint="eastAsia"/>
        </w:rPr>
        <w:t xml:space="preserve">1.  </w:t>
      </w:r>
      <w:r w:rsidRPr="00781FAD">
        <w:rPr>
          <w:rFonts w:hint="eastAsia"/>
        </w:rPr>
        <w:t>根据《残疾人权利公约》</w:t>
      </w:r>
      <w:r>
        <w:rPr>
          <w:rFonts w:hint="eastAsia"/>
        </w:rPr>
        <w:t>(</w:t>
      </w:r>
      <w:r>
        <w:rPr>
          <w:rFonts w:hint="eastAsia"/>
        </w:rPr>
        <w:t>“</w:t>
      </w:r>
      <w:r w:rsidRPr="00781FAD">
        <w:rPr>
          <w:rFonts w:hint="eastAsia"/>
        </w:rPr>
        <w:t>本公约</w:t>
      </w:r>
      <w:r>
        <w:rPr>
          <w:rFonts w:hint="eastAsia"/>
        </w:rPr>
        <w:t>”</w:t>
      </w:r>
      <w:r>
        <w:rPr>
          <w:rFonts w:hint="eastAsia"/>
        </w:rPr>
        <w:t>)</w:t>
      </w:r>
      <w:r w:rsidRPr="00781FAD">
        <w:rPr>
          <w:rFonts w:hint="eastAsia"/>
        </w:rPr>
        <w:t>第三十五条第一款</w:t>
      </w:r>
      <w:r>
        <w:rPr>
          <w:rFonts w:hint="eastAsia"/>
        </w:rPr>
        <w:t>，</w:t>
      </w:r>
      <w:r w:rsidRPr="00781FAD">
        <w:rPr>
          <w:rFonts w:hint="eastAsia"/>
        </w:rPr>
        <w:t>各缔约国承诺</w:t>
      </w:r>
      <w:r>
        <w:rPr>
          <w:rFonts w:hint="eastAsia"/>
        </w:rPr>
        <w:t>：</w:t>
      </w:r>
      <w:r>
        <w:rPr>
          <w:rFonts w:hint="eastAsia"/>
        </w:rPr>
        <w:t>(</w:t>
      </w:r>
      <w:r w:rsidRPr="00781FAD">
        <w:rPr>
          <w:rFonts w:hint="eastAsia"/>
        </w:rPr>
        <w:t>a</w:t>
      </w:r>
      <w:r>
        <w:rPr>
          <w:rFonts w:hint="eastAsia"/>
        </w:rPr>
        <w:t xml:space="preserve">) </w:t>
      </w:r>
      <w:r w:rsidRPr="00781FAD">
        <w:rPr>
          <w:rFonts w:hint="eastAsia"/>
        </w:rPr>
        <w:t>在</w:t>
      </w:r>
      <w:r>
        <w:rPr>
          <w:rFonts w:hint="eastAsia"/>
        </w:rPr>
        <w:t>该</w:t>
      </w:r>
      <w:r w:rsidRPr="00781FAD">
        <w:rPr>
          <w:rFonts w:hint="eastAsia"/>
        </w:rPr>
        <w:t>公约对其生效后两年内</w:t>
      </w:r>
      <w:r>
        <w:rPr>
          <w:rFonts w:hint="eastAsia"/>
        </w:rPr>
        <w:t>，</w:t>
      </w:r>
      <w:r w:rsidRPr="00781FAD">
        <w:rPr>
          <w:rFonts w:hint="eastAsia"/>
        </w:rPr>
        <w:t>及</w:t>
      </w:r>
      <w:r>
        <w:rPr>
          <w:rFonts w:hint="eastAsia"/>
        </w:rPr>
        <w:t>(</w:t>
      </w:r>
      <w:r w:rsidRPr="00781FAD">
        <w:rPr>
          <w:rFonts w:hint="eastAsia"/>
        </w:rPr>
        <w:t>b</w:t>
      </w:r>
      <w:r>
        <w:rPr>
          <w:rFonts w:hint="eastAsia"/>
        </w:rPr>
        <w:t xml:space="preserve">) </w:t>
      </w:r>
      <w:r w:rsidRPr="00781FAD">
        <w:rPr>
          <w:rFonts w:hint="eastAsia"/>
        </w:rPr>
        <w:t>其后至少每四年一次</w:t>
      </w:r>
      <w:r>
        <w:rPr>
          <w:rFonts w:hint="eastAsia"/>
        </w:rPr>
        <w:t>，</w:t>
      </w:r>
      <w:r w:rsidRPr="00781FAD">
        <w:rPr>
          <w:rFonts w:hint="eastAsia"/>
        </w:rPr>
        <w:t>并在残疾人权利委员会</w:t>
      </w:r>
      <w:r>
        <w:rPr>
          <w:rFonts w:hint="eastAsia"/>
        </w:rPr>
        <w:t>(</w:t>
      </w:r>
      <w:r>
        <w:rPr>
          <w:rFonts w:hint="eastAsia"/>
        </w:rPr>
        <w:t>“</w:t>
      </w:r>
      <w:r w:rsidRPr="00781FAD">
        <w:rPr>
          <w:rFonts w:hint="eastAsia"/>
        </w:rPr>
        <w:t>委员会</w:t>
      </w:r>
      <w:r>
        <w:rPr>
          <w:rFonts w:hint="eastAsia"/>
        </w:rPr>
        <w:t>”</w:t>
      </w:r>
      <w:r>
        <w:rPr>
          <w:rFonts w:hint="eastAsia"/>
        </w:rPr>
        <w:t>)</w:t>
      </w:r>
      <w:r w:rsidRPr="00781FAD">
        <w:rPr>
          <w:rFonts w:hint="eastAsia"/>
        </w:rPr>
        <w:t>提出要求时</w:t>
      </w:r>
      <w:r>
        <w:rPr>
          <w:rFonts w:hint="eastAsia"/>
        </w:rPr>
        <w:t>，</w:t>
      </w:r>
      <w:r w:rsidRPr="00781FAD">
        <w:rPr>
          <w:rFonts w:hint="eastAsia"/>
        </w:rPr>
        <w:t>向联合国秘书长提交一份报告</w:t>
      </w:r>
      <w:r>
        <w:rPr>
          <w:rFonts w:hint="eastAsia"/>
        </w:rPr>
        <w:t>，</w:t>
      </w:r>
      <w:r w:rsidRPr="00781FAD">
        <w:rPr>
          <w:rFonts w:hint="eastAsia"/>
        </w:rPr>
        <w:t>说明为履行本公约规定的义务而采取的措施</w:t>
      </w:r>
      <w:r>
        <w:rPr>
          <w:rFonts w:hint="eastAsia"/>
        </w:rPr>
        <w:t>，</w:t>
      </w:r>
      <w:r w:rsidRPr="00781FAD">
        <w:rPr>
          <w:rFonts w:hint="eastAsia"/>
        </w:rPr>
        <w:t>供委员会审议。《公约》第三十六条第一款还规定</w:t>
      </w:r>
      <w:r>
        <w:rPr>
          <w:rFonts w:hint="eastAsia"/>
        </w:rPr>
        <w:t>，</w:t>
      </w:r>
      <w:r w:rsidRPr="00781FAD">
        <w:rPr>
          <w:rFonts w:hint="eastAsia"/>
        </w:rPr>
        <w:t>委员会可以请缔约国提供进一步资料。</w:t>
      </w:r>
    </w:p>
    <w:p w:rsidR="00CE0BB6" w:rsidRPr="00781FAD" w:rsidRDefault="00CE0BB6" w:rsidP="00C24F9A">
      <w:pPr>
        <w:pStyle w:val="SingleTxtGC"/>
        <w:rPr>
          <w:rFonts w:hint="eastAsia"/>
        </w:rPr>
      </w:pPr>
      <w:r>
        <w:rPr>
          <w:rFonts w:hint="eastAsia"/>
        </w:rPr>
        <w:t xml:space="preserve">2.  </w:t>
      </w:r>
      <w:r w:rsidRPr="00781FAD">
        <w:rPr>
          <w:rFonts w:hint="eastAsia"/>
        </w:rPr>
        <w:t>报告准则旨在就报告的形式和内容</w:t>
      </w:r>
      <w:r>
        <w:rPr>
          <w:rFonts w:hint="eastAsia"/>
        </w:rPr>
        <w:t>，</w:t>
      </w:r>
      <w:r w:rsidRPr="00781FAD">
        <w:rPr>
          <w:rFonts w:hint="eastAsia"/>
        </w:rPr>
        <w:t>为缔约国提供建议</w:t>
      </w:r>
      <w:r>
        <w:rPr>
          <w:rFonts w:hint="eastAsia"/>
        </w:rPr>
        <w:t>，</w:t>
      </w:r>
      <w:r w:rsidRPr="00781FAD">
        <w:rPr>
          <w:rFonts w:hint="eastAsia"/>
        </w:rPr>
        <w:t>以促进报告的编写、保证其全面性并确保缔约国以统一形式提交。遵循报告准则有利于减少委员会根据《公约》第三十六条及委员会议事规则第</w:t>
      </w:r>
      <w:r w:rsidRPr="00781FAD">
        <w:rPr>
          <w:rFonts w:hint="eastAsia"/>
        </w:rPr>
        <w:t>36</w:t>
      </w:r>
      <w:r w:rsidRPr="00781FAD">
        <w:rPr>
          <w:rFonts w:hint="eastAsia"/>
        </w:rPr>
        <w:t>条第</w:t>
      </w:r>
      <w:r w:rsidRPr="00781FAD">
        <w:rPr>
          <w:rFonts w:hint="eastAsia"/>
        </w:rPr>
        <w:t>3</w:t>
      </w:r>
      <w:r w:rsidRPr="00781FAD">
        <w:rPr>
          <w:rFonts w:hint="eastAsia"/>
        </w:rPr>
        <w:t>款请求提供进一步资料的必要。</w:t>
      </w:r>
    </w:p>
    <w:p w:rsidR="00CE0BB6" w:rsidRPr="00781FAD" w:rsidRDefault="00CE0BB6" w:rsidP="00C24F9A">
      <w:pPr>
        <w:pStyle w:val="SingleTxtGC"/>
      </w:pPr>
      <w:r>
        <w:rPr>
          <w:rFonts w:hint="eastAsia"/>
        </w:rPr>
        <w:t xml:space="preserve">3.  </w:t>
      </w:r>
      <w:r w:rsidRPr="00781FAD">
        <w:rPr>
          <w:rFonts w:hint="eastAsia"/>
        </w:rPr>
        <w:t>各国不仅应当把报告进程</w:t>
      </w:r>
      <w:r>
        <w:rPr>
          <w:rFonts w:hint="eastAsia"/>
        </w:rPr>
        <w:t>(</w:t>
      </w:r>
      <w:r w:rsidRPr="00781FAD">
        <w:rPr>
          <w:rFonts w:hint="eastAsia"/>
        </w:rPr>
        <w:t>包括编写报告的进程</w:t>
      </w:r>
      <w:r>
        <w:rPr>
          <w:rFonts w:hint="eastAsia"/>
        </w:rPr>
        <w:t>)</w:t>
      </w:r>
      <w:r w:rsidRPr="00781FAD">
        <w:rPr>
          <w:rFonts w:hint="eastAsia"/>
        </w:rPr>
        <w:t>看成是确保履行国际义务的手段</w:t>
      </w:r>
      <w:r>
        <w:rPr>
          <w:rFonts w:hint="eastAsia"/>
        </w:rPr>
        <w:t>，</w:t>
      </w:r>
      <w:r w:rsidRPr="00781FAD">
        <w:rPr>
          <w:rFonts w:hint="eastAsia"/>
        </w:rPr>
        <w:t>还应将其视作一次为更有效地进行政策规划和实施《公约》而估量其管辖范围内的人权保护状况的机会。因此</w:t>
      </w:r>
      <w:r>
        <w:rPr>
          <w:rFonts w:hint="eastAsia"/>
        </w:rPr>
        <w:t>，</w:t>
      </w:r>
      <w:r w:rsidRPr="00781FAD">
        <w:rPr>
          <w:rFonts w:hint="eastAsia"/>
        </w:rPr>
        <w:t>报告编写进程让每个缔约国都有机会</w:t>
      </w:r>
      <w:r>
        <w:rPr>
          <w:rFonts w:hint="eastAsia"/>
        </w:rPr>
        <w:t>：</w:t>
      </w:r>
    </w:p>
    <w:p w:rsidR="00CE0BB6" w:rsidRPr="000F5E30" w:rsidRDefault="00CE0BB6" w:rsidP="00C24F9A">
      <w:pPr>
        <w:pStyle w:val="SingleTxtGC"/>
        <w:numPr>
          <w:ilvl w:val="0"/>
          <w:numId w:val="6"/>
        </w:numPr>
      </w:pPr>
      <w:r w:rsidRPr="00781FAD">
        <w:rPr>
          <w:rFonts w:hint="eastAsia"/>
        </w:rPr>
        <w:t>全面检查为使国内法律和政策与其已加入的有关国际人权条约的规定协调一致而采取的措施</w:t>
      </w:r>
      <w:r>
        <w:rPr>
          <w:rFonts w:hint="eastAsia"/>
        </w:rPr>
        <w:t>；</w:t>
      </w:r>
    </w:p>
    <w:p w:rsidR="00CE0BB6" w:rsidRPr="000F5E30" w:rsidRDefault="00CE0BB6" w:rsidP="00C24F9A">
      <w:pPr>
        <w:pStyle w:val="SingleTxtGC"/>
        <w:numPr>
          <w:ilvl w:val="0"/>
          <w:numId w:val="6"/>
        </w:numPr>
      </w:pPr>
      <w:r w:rsidRPr="00781FAD">
        <w:rPr>
          <w:rFonts w:hint="eastAsia"/>
        </w:rPr>
        <w:t>监测在全面增进人权的情况下</w:t>
      </w:r>
      <w:r>
        <w:rPr>
          <w:rFonts w:hint="eastAsia"/>
        </w:rPr>
        <w:t>，</w:t>
      </w:r>
      <w:r w:rsidRPr="00781FAD">
        <w:rPr>
          <w:rFonts w:hint="eastAsia"/>
        </w:rPr>
        <w:t>在促进条约所规定的各项权利的享有方面取得的进展</w:t>
      </w:r>
      <w:r>
        <w:rPr>
          <w:rFonts w:hint="eastAsia"/>
        </w:rPr>
        <w:t>；</w:t>
      </w:r>
    </w:p>
    <w:p w:rsidR="00CE0BB6" w:rsidRPr="00CE0BB6" w:rsidRDefault="00CE0BB6" w:rsidP="00C24F9A">
      <w:pPr>
        <w:pStyle w:val="SingleTxtGC"/>
        <w:numPr>
          <w:ilvl w:val="0"/>
          <w:numId w:val="6"/>
        </w:numPr>
        <w:rPr>
          <w:lang w:val="en-GB"/>
        </w:rPr>
      </w:pPr>
      <w:r w:rsidRPr="00CE0BB6">
        <w:rPr>
          <w:rFonts w:hint="eastAsia"/>
          <w:lang w:val="en-GB"/>
        </w:rPr>
        <w:t>确定在其履行条约的方法方面存在的问题和缺点</w:t>
      </w:r>
      <w:r>
        <w:rPr>
          <w:rFonts w:hint="eastAsia"/>
          <w:lang w:val="en-GB"/>
        </w:rPr>
        <w:t>；</w:t>
      </w:r>
    </w:p>
    <w:p w:rsidR="00CE0BB6" w:rsidRPr="00CE0BB6" w:rsidRDefault="00CE0BB6" w:rsidP="00C24F9A">
      <w:pPr>
        <w:pStyle w:val="SingleTxtGC"/>
        <w:numPr>
          <w:ilvl w:val="0"/>
          <w:numId w:val="6"/>
        </w:numPr>
        <w:rPr>
          <w:lang w:val="en-GB"/>
        </w:rPr>
      </w:pPr>
      <w:r w:rsidRPr="00CE0BB6">
        <w:rPr>
          <w:rFonts w:hint="eastAsia"/>
          <w:lang w:val="en-GB"/>
        </w:rPr>
        <w:t>筹划和拟订致力于实现这些目标的适当政策。</w:t>
      </w:r>
    </w:p>
    <w:p w:rsidR="00CE0BB6" w:rsidRPr="00CE0BB6" w:rsidRDefault="00CE0BB6" w:rsidP="00C24F9A">
      <w:pPr>
        <w:pStyle w:val="SingleTxtGC"/>
        <w:rPr>
          <w:rFonts w:hint="eastAsia"/>
          <w:lang w:val="en-GB"/>
        </w:rPr>
      </w:pPr>
      <w:r w:rsidRPr="00CE0BB6">
        <w:rPr>
          <w:rFonts w:hint="eastAsia"/>
          <w:lang w:val="en-GB"/>
        </w:rPr>
        <w:t>此外</w:t>
      </w:r>
      <w:r>
        <w:rPr>
          <w:rFonts w:hint="eastAsia"/>
          <w:lang w:val="en-GB"/>
        </w:rPr>
        <w:t>，</w:t>
      </w:r>
      <w:r w:rsidRPr="00CE0BB6">
        <w:rPr>
          <w:rFonts w:hint="eastAsia"/>
          <w:lang w:val="en-GB"/>
        </w:rPr>
        <w:t>缔约国应鼓励和促进非政府组织</w:t>
      </w:r>
      <w:r>
        <w:rPr>
          <w:rFonts w:hint="eastAsia"/>
          <w:lang w:val="en-GB"/>
        </w:rPr>
        <w:t>(</w:t>
      </w:r>
      <w:r w:rsidRPr="00CE0BB6">
        <w:rPr>
          <w:rFonts w:hint="eastAsia"/>
          <w:lang w:val="en-GB"/>
        </w:rPr>
        <w:t>包括残疾人组织</w:t>
      </w:r>
      <w:r>
        <w:rPr>
          <w:rFonts w:hint="eastAsia"/>
          <w:lang w:val="en-GB"/>
        </w:rPr>
        <w:t>)</w:t>
      </w:r>
      <w:r w:rsidRPr="00CE0BB6">
        <w:rPr>
          <w:rFonts w:hint="eastAsia"/>
          <w:lang w:val="en-GB"/>
        </w:rPr>
        <w:t>参与编写报告。非政府组织的建设性参与不仅有助于提高报告质量</w:t>
      </w:r>
      <w:r>
        <w:rPr>
          <w:rFonts w:hint="eastAsia"/>
          <w:lang w:val="en-GB"/>
        </w:rPr>
        <w:t>，</w:t>
      </w:r>
      <w:r w:rsidRPr="00CE0BB6">
        <w:rPr>
          <w:rFonts w:hint="eastAsia"/>
          <w:lang w:val="en-GB"/>
        </w:rPr>
        <w:t>也将促进人人享有受《公约》保护的权利。报告应说明与民间社会</w:t>
      </w:r>
      <w:r>
        <w:rPr>
          <w:rFonts w:hint="eastAsia"/>
          <w:lang w:val="en-GB"/>
        </w:rPr>
        <w:t>，</w:t>
      </w:r>
      <w:r w:rsidRPr="00CE0BB6">
        <w:rPr>
          <w:rFonts w:hint="eastAsia"/>
          <w:lang w:val="en-GB"/>
        </w:rPr>
        <w:t>特别是与有代表性的残疾人组织进行磋商时所用的程序以及为确保该进程无障碍而采取的措施。</w:t>
      </w:r>
    </w:p>
    <w:p w:rsidR="00CE0BB6" w:rsidRPr="00CE0BB6" w:rsidRDefault="00CE0BB6" w:rsidP="00C24F9A">
      <w:pPr>
        <w:pStyle w:val="SingleTxtGC"/>
        <w:rPr>
          <w:rFonts w:hint="eastAsia"/>
          <w:lang w:val="en-GB"/>
        </w:rPr>
      </w:pPr>
      <w:r>
        <w:rPr>
          <w:lang w:val="en-GB"/>
        </w:rPr>
        <w:t>4.</w:t>
      </w:r>
      <w:r w:rsidRPr="00CE0BB6">
        <w:rPr>
          <w:rFonts w:hint="eastAsia"/>
          <w:lang w:val="en-GB"/>
        </w:rPr>
        <w:t xml:space="preserve">  </w:t>
      </w:r>
      <w:r w:rsidRPr="00CE0BB6">
        <w:rPr>
          <w:rFonts w:hint="eastAsia"/>
          <w:lang w:val="en-GB"/>
        </w:rPr>
        <w:t>缔约国必须承认和尊重残疾人的多样性</w:t>
      </w:r>
      <w:r>
        <w:rPr>
          <w:rFonts w:hint="eastAsia"/>
          <w:lang w:val="en-GB"/>
        </w:rPr>
        <w:t>，</w:t>
      </w:r>
      <w:r w:rsidRPr="00CE0BB6">
        <w:rPr>
          <w:rFonts w:hint="eastAsia"/>
          <w:lang w:val="en-GB"/>
        </w:rPr>
        <w:t>并确保在具体情况这样要求时</w:t>
      </w:r>
      <w:r>
        <w:rPr>
          <w:rFonts w:hint="eastAsia"/>
          <w:lang w:val="en-GB"/>
        </w:rPr>
        <w:t>，</w:t>
      </w:r>
      <w:r w:rsidRPr="00CE0BB6">
        <w:rPr>
          <w:rFonts w:hint="eastAsia"/>
          <w:lang w:val="en-GB"/>
        </w:rPr>
        <w:t>报告不是泛泛而谈</w:t>
      </w:r>
      <w:r>
        <w:rPr>
          <w:rFonts w:hint="eastAsia"/>
          <w:lang w:val="en-GB"/>
        </w:rPr>
        <w:t>，</w:t>
      </w:r>
      <w:r w:rsidRPr="00CE0BB6">
        <w:rPr>
          <w:rFonts w:hint="eastAsia"/>
          <w:lang w:val="en-GB"/>
        </w:rPr>
        <w:t>而是专门针对不同类型的残疾。</w:t>
      </w:r>
    </w:p>
    <w:p w:rsidR="00CE0BB6" w:rsidRPr="00781FAD" w:rsidRDefault="00CE0BB6" w:rsidP="00C24F9A">
      <w:pPr>
        <w:pStyle w:val="SingleTxtGC"/>
        <w:rPr>
          <w:rFonts w:hint="eastAsia"/>
        </w:rPr>
      </w:pPr>
      <w:r>
        <w:rPr>
          <w:rFonts w:hint="eastAsia"/>
        </w:rPr>
        <w:t xml:space="preserve">5.  </w:t>
      </w:r>
      <w:r w:rsidRPr="00781FAD">
        <w:rPr>
          <w:rFonts w:hint="eastAsia"/>
        </w:rPr>
        <w:t>本准则</w:t>
      </w:r>
      <w:r w:rsidRPr="00C24F9A">
        <w:rPr>
          <w:rFonts w:hint="eastAsia"/>
          <w:lang w:val="en-GB"/>
        </w:rPr>
        <w:t>参照</w:t>
      </w:r>
      <w:r w:rsidRPr="00781FAD">
        <w:rPr>
          <w:rFonts w:hint="eastAsia"/>
        </w:rPr>
        <w:t>了</w:t>
      </w:r>
      <w:r>
        <w:rPr>
          <w:rFonts w:hint="eastAsia"/>
        </w:rPr>
        <w:t>“</w:t>
      </w:r>
      <w:r w:rsidRPr="00781FAD">
        <w:rPr>
          <w:rFonts w:hint="eastAsia"/>
        </w:rPr>
        <w:t>根据国际人权条约提交报告的协调准则</w:t>
      </w:r>
      <w:r>
        <w:rPr>
          <w:rFonts w:hint="eastAsia"/>
        </w:rPr>
        <w:t>”</w:t>
      </w:r>
      <w:r>
        <w:rPr>
          <w:rFonts w:hint="eastAsia"/>
        </w:rPr>
        <w:t>(</w:t>
      </w:r>
      <w:r w:rsidRPr="00781FAD">
        <w:t>HRI</w:t>
      </w:r>
      <w:r>
        <w:t>/</w:t>
      </w:r>
      <w:r w:rsidRPr="00781FAD">
        <w:t>GEN</w:t>
      </w:r>
      <w:r>
        <w:t>/</w:t>
      </w:r>
      <w:r>
        <w:rPr>
          <w:rFonts w:hint="eastAsia"/>
        </w:rPr>
        <w:t xml:space="preserve"> </w:t>
      </w:r>
      <w:r w:rsidRPr="00781FAD">
        <w:t>2</w:t>
      </w:r>
      <w:r>
        <w:t>/</w:t>
      </w:r>
      <w:r w:rsidRPr="00781FAD">
        <w:t>Rev.5</w:t>
      </w:r>
      <w:r>
        <w:rPr>
          <w:rFonts w:hint="eastAsia"/>
        </w:rPr>
        <w:t>)</w:t>
      </w:r>
      <w:r>
        <w:rPr>
          <w:rFonts w:hint="eastAsia"/>
        </w:rPr>
        <w:t>，</w:t>
      </w:r>
      <w:r w:rsidRPr="00781FAD">
        <w:rPr>
          <w:rFonts w:hint="eastAsia"/>
        </w:rPr>
        <w:t>并已获得委员会的通过。今后</w:t>
      </w:r>
      <w:r>
        <w:rPr>
          <w:rFonts w:hint="eastAsia"/>
        </w:rPr>
        <w:t>，</w:t>
      </w:r>
      <w:r w:rsidRPr="00781FAD">
        <w:rPr>
          <w:rFonts w:hint="eastAsia"/>
        </w:rPr>
        <w:t>我们将不断更新这些准则</w:t>
      </w:r>
      <w:r>
        <w:rPr>
          <w:rFonts w:hint="eastAsia"/>
        </w:rPr>
        <w:t>，</w:t>
      </w:r>
      <w:r w:rsidRPr="00781FAD">
        <w:rPr>
          <w:rFonts w:hint="eastAsia"/>
        </w:rPr>
        <w:t>以顾及委员会的结论性意见、一般性意见和声明中体现的委员会与实施《公约》有关的做法的不断改进。</w:t>
      </w:r>
    </w:p>
    <w:p w:rsidR="00CE0BB6" w:rsidRPr="00781FAD" w:rsidRDefault="00CE0BB6" w:rsidP="00C24F9A">
      <w:pPr>
        <w:pStyle w:val="SingleTxtGC"/>
      </w:pPr>
      <w:r>
        <w:rPr>
          <w:rFonts w:hint="eastAsia"/>
        </w:rPr>
        <w:t xml:space="preserve">6.  </w:t>
      </w:r>
      <w:r w:rsidRPr="00781FAD">
        <w:rPr>
          <w:rFonts w:hint="eastAsia"/>
        </w:rPr>
        <w:t>缔约国</w:t>
      </w:r>
      <w:r w:rsidRPr="00C24F9A">
        <w:rPr>
          <w:rFonts w:hint="eastAsia"/>
          <w:lang w:val="en-GB"/>
        </w:rPr>
        <w:t>根据</w:t>
      </w:r>
      <w:r w:rsidRPr="00781FAD">
        <w:rPr>
          <w:rFonts w:hint="eastAsia"/>
        </w:rPr>
        <w:t>《公约》第三十五条提交的条约专要文件准则的案文</w:t>
      </w:r>
      <w:r>
        <w:rPr>
          <w:rFonts w:hint="eastAsia"/>
        </w:rPr>
        <w:t>，</w:t>
      </w:r>
      <w:r w:rsidRPr="00781FAD">
        <w:rPr>
          <w:rFonts w:hint="eastAsia"/>
        </w:rPr>
        <w:t>见本文件的附件。</w:t>
      </w:r>
    </w:p>
    <w:p w:rsidR="00CE0BB6" w:rsidRPr="00CE0BB6" w:rsidRDefault="00CE0BB6" w:rsidP="00C24F9A">
      <w:pPr>
        <w:pStyle w:val="HChGC"/>
        <w:rPr>
          <w:rFonts w:hint="eastAsia"/>
          <w:lang w:val="en-GB"/>
        </w:rPr>
      </w:pPr>
      <w:r w:rsidRPr="00CE0BB6">
        <w:rPr>
          <w:lang w:val="en-GB"/>
        </w:rPr>
        <w:br w:type="page"/>
      </w:r>
      <w:r w:rsidRPr="00CE0BB6">
        <w:rPr>
          <w:rFonts w:hint="eastAsia"/>
          <w:lang w:val="en-GB"/>
        </w:rPr>
        <w:t>附件</w:t>
      </w:r>
    </w:p>
    <w:p w:rsidR="00CE0BB6" w:rsidRPr="00CE0BB6" w:rsidRDefault="00CE0BB6" w:rsidP="00C24F9A">
      <w:pPr>
        <w:pStyle w:val="HChGC"/>
        <w:rPr>
          <w:lang w:val="en-GB"/>
        </w:rPr>
      </w:pPr>
      <w:r w:rsidRPr="00CE0BB6">
        <w:rPr>
          <w:rFonts w:hint="eastAsia"/>
          <w:lang w:val="en-GB"/>
        </w:rPr>
        <w:tab/>
      </w:r>
      <w:r w:rsidRPr="00CE0BB6">
        <w:rPr>
          <w:rFonts w:hint="eastAsia"/>
          <w:lang w:val="en-GB"/>
        </w:rPr>
        <w:tab/>
      </w:r>
      <w:r w:rsidRPr="00CE0BB6">
        <w:rPr>
          <w:rFonts w:hint="eastAsia"/>
          <w:lang w:val="en-GB"/>
        </w:rPr>
        <w:t>缔约国根据《残疾人权利公约》第三十五条提交的条约专要文件准则</w:t>
      </w:r>
    </w:p>
    <w:p w:rsidR="00CE0BB6" w:rsidRPr="00CE0BB6" w:rsidRDefault="00CE0BB6" w:rsidP="00C24F9A">
      <w:pPr>
        <w:pStyle w:val="H1GC"/>
      </w:pPr>
      <w:r w:rsidRPr="00CE0BB6">
        <w:rPr>
          <w:rFonts w:hint="eastAsia"/>
        </w:rPr>
        <w:tab/>
        <w:t>A</w:t>
      </w:r>
      <w:r w:rsidRPr="00CE0BB6">
        <w:t>.</w:t>
      </w:r>
      <w:r w:rsidRPr="00CE0BB6">
        <w:rPr>
          <w:rFonts w:hint="eastAsia"/>
        </w:rPr>
        <w:tab/>
      </w:r>
      <w:r w:rsidRPr="00CE0BB6">
        <w:rPr>
          <w:rFonts w:hint="eastAsia"/>
        </w:rPr>
        <w:t>现有报告制度以及将列入提交残疾人权利委员会的共同核心文件和条约专要文件的资料的编排方式</w:t>
      </w:r>
      <w:r w:rsidRPr="00CE0BB6">
        <w:t xml:space="preserve">  </w:t>
      </w:r>
    </w:p>
    <w:p w:rsidR="00CE0BB6" w:rsidRPr="00CE0BB6" w:rsidRDefault="00CE0BB6" w:rsidP="00C24F9A">
      <w:pPr>
        <w:pStyle w:val="SingleTxtGC"/>
        <w:rPr>
          <w:rFonts w:hint="eastAsia"/>
          <w:lang w:val="en-GB"/>
        </w:rPr>
      </w:pPr>
      <w:r w:rsidRPr="00CE0BB6">
        <w:rPr>
          <w:lang w:val="en-GB"/>
        </w:rPr>
        <w:t>A.</w:t>
      </w:r>
      <w:r w:rsidR="00DA6693">
        <w:rPr>
          <w:lang w:val="en-GB"/>
        </w:rPr>
        <w:t>1</w:t>
      </w:r>
      <w:r w:rsidRPr="00CE0BB6">
        <w:rPr>
          <w:rFonts w:hint="eastAsia"/>
          <w:lang w:val="en-GB"/>
        </w:rPr>
        <w:t xml:space="preserve">  </w:t>
      </w:r>
      <w:r w:rsidRPr="00CE0BB6">
        <w:rPr>
          <w:rFonts w:hint="eastAsia"/>
          <w:lang w:val="en-GB"/>
        </w:rPr>
        <w:t>按照“根据国际人权条约提交报告的协调准则”提交的国家报告由两部分组成</w:t>
      </w:r>
      <w:r>
        <w:rPr>
          <w:rFonts w:hint="eastAsia"/>
          <w:lang w:val="en-GB"/>
        </w:rPr>
        <w:t>：</w:t>
      </w:r>
      <w:r w:rsidRPr="00CE0BB6">
        <w:rPr>
          <w:rFonts w:hint="eastAsia"/>
          <w:lang w:val="en-GB"/>
        </w:rPr>
        <w:t>共同核心文件和条约专要文件。</w:t>
      </w:r>
    </w:p>
    <w:p w:rsidR="00CE0BB6" w:rsidRPr="00CE0BB6" w:rsidRDefault="009F114B" w:rsidP="00C24F9A">
      <w:pPr>
        <w:pStyle w:val="H23GC"/>
        <w:rPr>
          <w:lang w:val="en-GB"/>
        </w:rPr>
      </w:pPr>
      <w:r>
        <w:rPr>
          <w:rFonts w:hint="eastAsia"/>
          <w:lang w:val="en-GB"/>
        </w:rPr>
        <w:tab/>
      </w:r>
      <w:r w:rsidR="00CE0BB6" w:rsidRPr="00CE0BB6">
        <w:rPr>
          <w:lang w:val="en-GB"/>
        </w:rPr>
        <w:t>A.</w:t>
      </w:r>
      <w:r w:rsidR="00CE0BB6">
        <w:rPr>
          <w:lang w:val="en-GB"/>
        </w:rPr>
        <w:t>2</w:t>
      </w:r>
      <w:r w:rsidR="000A4034">
        <w:rPr>
          <w:rFonts w:hint="eastAsia"/>
          <w:lang w:val="en-GB"/>
        </w:rPr>
        <w:tab/>
      </w:r>
      <w:r w:rsidR="00CE0BB6" w:rsidRPr="00CE0BB6">
        <w:rPr>
          <w:rFonts w:hint="eastAsia"/>
          <w:lang w:val="en-GB"/>
        </w:rPr>
        <w:t>共同核心文件</w:t>
      </w:r>
    </w:p>
    <w:p w:rsidR="00CE0BB6" w:rsidRPr="00CE0BB6" w:rsidRDefault="00CE0BB6" w:rsidP="00C24F9A">
      <w:pPr>
        <w:pStyle w:val="SingleTxtGC"/>
        <w:rPr>
          <w:lang w:val="en-GB"/>
        </w:rPr>
      </w:pPr>
      <w:r w:rsidRPr="00CE0BB6">
        <w:rPr>
          <w:lang w:val="en-GB"/>
        </w:rPr>
        <w:t>A.</w:t>
      </w:r>
      <w:r w:rsidR="00DA6693">
        <w:rPr>
          <w:lang w:val="en-GB"/>
        </w:rPr>
        <w:t>2.1</w:t>
      </w:r>
      <w:r w:rsidRPr="00CE0BB6">
        <w:rPr>
          <w:rFonts w:hint="eastAsia"/>
          <w:lang w:val="en-GB"/>
        </w:rPr>
        <w:t xml:space="preserve">  </w:t>
      </w:r>
      <w:r w:rsidRPr="00CE0BB6">
        <w:rPr>
          <w:rFonts w:hint="eastAsia"/>
          <w:lang w:val="en-GB"/>
        </w:rPr>
        <w:t>根据协调准则</w:t>
      </w:r>
      <w:r>
        <w:rPr>
          <w:rFonts w:hint="eastAsia"/>
          <w:lang w:val="en-GB"/>
        </w:rPr>
        <w:t>，</w:t>
      </w:r>
      <w:r w:rsidRPr="00CE0BB6">
        <w:rPr>
          <w:rFonts w:hint="eastAsia"/>
          <w:lang w:val="en-GB"/>
        </w:rPr>
        <w:t>共同核心文件中应包含关于报告国的一般性资料、按性别、年龄、主要人口群体和残疾分列的用于保护和增进人权的一般框架以及关于非歧视与平等和有效补救措施的资料。</w:t>
      </w:r>
    </w:p>
    <w:p w:rsidR="00CE0BB6" w:rsidRPr="00CE0BB6" w:rsidRDefault="009F114B" w:rsidP="00C24F9A">
      <w:pPr>
        <w:pStyle w:val="H23GC"/>
        <w:rPr>
          <w:lang w:val="en-GB"/>
        </w:rPr>
      </w:pPr>
      <w:r>
        <w:rPr>
          <w:rFonts w:hint="eastAsia"/>
          <w:lang w:val="en-GB"/>
        </w:rPr>
        <w:tab/>
      </w:r>
      <w:r w:rsidR="00CE0BB6" w:rsidRPr="00CE0BB6">
        <w:rPr>
          <w:lang w:val="en-GB"/>
        </w:rPr>
        <w:t>A.</w:t>
      </w:r>
      <w:r w:rsidR="00DA6693">
        <w:rPr>
          <w:lang w:val="en-GB"/>
        </w:rPr>
        <w:t>3</w:t>
      </w:r>
      <w:r w:rsidR="000A4034">
        <w:rPr>
          <w:rFonts w:hint="eastAsia"/>
          <w:lang w:val="en-GB"/>
        </w:rPr>
        <w:tab/>
      </w:r>
      <w:r w:rsidR="00CE0BB6" w:rsidRPr="00CE0BB6">
        <w:rPr>
          <w:rFonts w:hint="eastAsia"/>
          <w:lang w:val="en-GB"/>
        </w:rPr>
        <w:t>条约专要文件</w:t>
      </w:r>
    </w:p>
    <w:p w:rsidR="00CE0BB6" w:rsidRPr="00CE0BB6" w:rsidRDefault="00CE0BB6" w:rsidP="00C24F9A">
      <w:pPr>
        <w:pStyle w:val="SingleTxtGC"/>
        <w:rPr>
          <w:lang w:val="en-GB"/>
        </w:rPr>
      </w:pPr>
      <w:r w:rsidRPr="00CE0BB6">
        <w:rPr>
          <w:lang w:val="en-GB"/>
        </w:rPr>
        <w:t>A.</w:t>
      </w:r>
      <w:r>
        <w:rPr>
          <w:lang w:val="en-GB"/>
        </w:rPr>
        <w:t>3.1</w:t>
      </w:r>
      <w:r w:rsidRPr="00CE0BB6">
        <w:rPr>
          <w:rFonts w:hint="eastAsia"/>
          <w:lang w:val="en-GB"/>
        </w:rPr>
        <w:t xml:space="preserve">  </w:t>
      </w:r>
      <w:r w:rsidRPr="00CE0BB6">
        <w:rPr>
          <w:rFonts w:hint="eastAsia"/>
          <w:lang w:val="en-GB"/>
        </w:rPr>
        <w:t>提交残疾人权利委员会的条约专要文件不应重复共同核心文件中已包含的信息</w:t>
      </w:r>
      <w:r>
        <w:rPr>
          <w:rFonts w:hint="eastAsia"/>
          <w:lang w:val="en-GB"/>
        </w:rPr>
        <w:t>，</w:t>
      </w:r>
      <w:r w:rsidRPr="00CE0BB6">
        <w:rPr>
          <w:rFonts w:hint="eastAsia"/>
          <w:lang w:val="en-GB"/>
        </w:rPr>
        <w:t>亦不应简单罗列或介绍该缔约国通过的立法。相反</w:t>
      </w:r>
      <w:r>
        <w:rPr>
          <w:rFonts w:hint="eastAsia"/>
          <w:lang w:val="en-GB"/>
        </w:rPr>
        <w:t>，</w:t>
      </w:r>
      <w:r w:rsidRPr="00CE0BB6">
        <w:rPr>
          <w:rFonts w:hint="eastAsia"/>
          <w:lang w:val="en-GB"/>
        </w:rPr>
        <w:t>条约专要文件应提供具体信息</w:t>
      </w:r>
      <w:r>
        <w:rPr>
          <w:rFonts w:hint="eastAsia"/>
          <w:lang w:val="en-GB"/>
        </w:rPr>
        <w:t>，</w:t>
      </w:r>
      <w:r w:rsidRPr="00CE0BB6">
        <w:rPr>
          <w:rFonts w:hint="eastAsia"/>
          <w:lang w:val="en-GB"/>
        </w:rPr>
        <w:t>从法律和事实两方面</w:t>
      </w:r>
      <w:r>
        <w:rPr>
          <w:rFonts w:hint="eastAsia"/>
          <w:lang w:val="en-GB"/>
        </w:rPr>
        <w:t>，</w:t>
      </w:r>
      <w:r w:rsidRPr="00CE0BB6">
        <w:rPr>
          <w:rFonts w:hint="eastAsia"/>
          <w:lang w:val="en-GB"/>
        </w:rPr>
        <w:t>介绍《公约》第一条至第三十三条的执行情况</w:t>
      </w:r>
      <w:r>
        <w:rPr>
          <w:rFonts w:hint="eastAsia"/>
          <w:lang w:val="en-GB"/>
        </w:rPr>
        <w:t>，</w:t>
      </w:r>
      <w:r w:rsidRPr="00CE0BB6">
        <w:rPr>
          <w:rFonts w:hint="eastAsia"/>
          <w:lang w:val="en-GB"/>
        </w:rPr>
        <w:t>同时</w:t>
      </w:r>
      <w:r>
        <w:rPr>
          <w:rFonts w:hint="eastAsia"/>
          <w:lang w:val="en-GB"/>
        </w:rPr>
        <w:t>，</w:t>
      </w:r>
      <w:r w:rsidRPr="00CE0BB6">
        <w:rPr>
          <w:rFonts w:hint="eastAsia"/>
          <w:lang w:val="en-GB"/>
        </w:rPr>
        <w:t>应顾及会影响到缔约国领土或管辖范围内所有残疾人能否充分实现《公约》承认的各项权利的、法律和实践领域最新事态发展方面的分析性资料。此外</w:t>
      </w:r>
      <w:r>
        <w:rPr>
          <w:rFonts w:hint="eastAsia"/>
          <w:lang w:val="en-GB"/>
        </w:rPr>
        <w:t>，</w:t>
      </w:r>
      <w:r w:rsidRPr="00CE0BB6">
        <w:rPr>
          <w:rFonts w:hint="eastAsia"/>
          <w:lang w:val="en-GB"/>
        </w:rPr>
        <w:t>文件还应提供详细信息</w:t>
      </w:r>
      <w:r>
        <w:rPr>
          <w:rFonts w:hint="eastAsia"/>
          <w:lang w:val="en-GB"/>
        </w:rPr>
        <w:t>，</w:t>
      </w:r>
      <w:r w:rsidRPr="00CE0BB6">
        <w:rPr>
          <w:rFonts w:hint="eastAsia"/>
          <w:lang w:val="en-GB"/>
        </w:rPr>
        <w:t>介绍为实现上述目标而采取的实质性措施以及由此而取得的进展。应酌情结合针对健康人的政策和立法</w:t>
      </w:r>
      <w:r>
        <w:rPr>
          <w:rFonts w:hint="eastAsia"/>
          <w:lang w:val="en-GB"/>
        </w:rPr>
        <w:t>，</w:t>
      </w:r>
      <w:r w:rsidRPr="00CE0BB6">
        <w:rPr>
          <w:rFonts w:hint="eastAsia"/>
          <w:lang w:val="en-GB"/>
        </w:rPr>
        <w:t>提交此类信息。无论如何</w:t>
      </w:r>
      <w:r>
        <w:rPr>
          <w:rFonts w:hint="eastAsia"/>
          <w:lang w:val="en-GB"/>
        </w:rPr>
        <w:t>，</w:t>
      </w:r>
      <w:r w:rsidRPr="00CE0BB6">
        <w:rPr>
          <w:rFonts w:hint="eastAsia"/>
          <w:lang w:val="en-GB"/>
        </w:rPr>
        <w:t>均应给出数据来源。</w:t>
      </w:r>
    </w:p>
    <w:p w:rsidR="00CE0BB6" w:rsidRPr="00CE0BB6" w:rsidRDefault="00CE0BB6" w:rsidP="00C24F9A">
      <w:pPr>
        <w:pStyle w:val="SingleTxtGC"/>
        <w:rPr>
          <w:lang w:val="en-GB"/>
        </w:rPr>
      </w:pPr>
      <w:r w:rsidRPr="00CE0BB6">
        <w:rPr>
          <w:lang w:val="en-GB"/>
        </w:rPr>
        <w:t>A.</w:t>
      </w:r>
      <w:r w:rsidR="00DA6693">
        <w:rPr>
          <w:lang w:val="en-GB"/>
        </w:rPr>
        <w:t>3.2</w:t>
      </w:r>
      <w:r w:rsidRPr="00CE0BB6">
        <w:rPr>
          <w:rFonts w:hint="eastAsia"/>
          <w:lang w:val="en-GB"/>
        </w:rPr>
        <w:t xml:space="preserve">  </w:t>
      </w:r>
      <w:r w:rsidRPr="00CE0BB6">
        <w:rPr>
          <w:rFonts w:hint="eastAsia"/>
          <w:lang w:val="en-GB"/>
        </w:rPr>
        <w:t>关于《公约》承认的各项权利</w:t>
      </w:r>
      <w:r>
        <w:rPr>
          <w:rFonts w:hint="eastAsia"/>
          <w:lang w:val="en-GB"/>
        </w:rPr>
        <w:t>，</w:t>
      </w:r>
      <w:r w:rsidRPr="00CE0BB6">
        <w:rPr>
          <w:rFonts w:hint="eastAsia"/>
          <w:lang w:val="en-GB"/>
        </w:rPr>
        <w:t>条约专要文件应说明</w:t>
      </w:r>
      <w:r>
        <w:rPr>
          <w:rFonts w:hint="eastAsia"/>
          <w:lang w:val="en-GB"/>
        </w:rPr>
        <w:t>：</w:t>
      </w:r>
    </w:p>
    <w:p w:rsidR="00CE0BB6" w:rsidRPr="00CE0BB6" w:rsidRDefault="00CE0BB6" w:rsidP="00C24F9A">
      <w:pPr>
        <w:pStyle w:val="SingleTxtGC"/>
        <w:numPr>
          <w:ilvl w:val="0"/>
          <w:numId w:val="7"/>
        </w:numPr>
        <w:rPr>
          <w:rFonts w:hint="eastAsia"/>
          <w:lang w:val="en-GB"/>
        </w:rPr>
      </w:pPr>
      <w:r w:rsidRPr="00CE0BB6">
        <w:rPr>
          <w:rFonts w:hint="eastAsia"/>
          <w:lang w:val="en-GB"/>
        </w:rPr>
        <w:t>缔约国有无通过可用于执行各项《公约》权利的政策、战略和国家法律框架</w:t>
      </w:r>
      <w:r>
        <w:rPr>
          <w:rFonts w:hint="eastAsia"/>
          <w:lang w:val="en-GB"/>
        </w:rPr>
        <w:t>，</w:t>
      </w:r>
      <w:r w:rsidRPr="00CE0BB6">
        <w:rPr>
          <w:rFonts w:hint="eastAsia"/>
          <w:lang w:val="en-GB"/>
        </w:rPr>
        <w:t>有无确定为此目的提供的资源以及最具成本效益的资源利用方式</w:t>
      </w:r>
      <w:r>
        <w:rPr>
          <w:rFonts w:hint="eastAsia"/>
          <w:lang w:val="en-GB"/>
        </w:rPr>
        <w:t>；</w:t>
      </w:r>
    </w:p>
    <w:p w:rsidR="00CE0BB6" w:rsidRPr="00CE0BB6" w:rsidRDefault="00CE0BB6" w:rsidP="00C24F9A">
      <w:pPr>
        <w:pStyle w:val="SingleTxtGC"/>
        <w:numPr>
          <w:ilvl w:val="0"/>
          <w:numId w:val="7"/>
        </w:numPr>
        <w:rPr>
          <w:lang w:val="en-GB"/>
        </w:rPr>
      </w:pPr>
      <w:r w:rsidRPr="00CE0BB6">
        <w:rPr>
          <w:rFonts w:hint="eastAsia"/>
          <w:lang w:val="en-GB"/>
        </w:rPr>
        <w:t>缔约国有无通过综合性的反歧视残疾人法</w:t>
      </w:r>
      <w:r>
        <w:rPr>
          <w:rFonts w:hint="eastAsia"/>
          <w:lang w:val="en-GB"/>
        </w:rPr>
        <w:t>，</w:t>
      </w:r>
      <w:r w:rsidRPr="00CE0BB6">
        <w:rPr>
          <w:rFonts w:hint="eastAsia"/>
          <w:lang w:val="en-GB"/>
        </w:rPr>
        <w:t>以落实《公约》的相关规定</w:t>
      </w:r>
      <w:r>
        <w:rPr>
          <w:rFonts w:hint="eastAsia"/>
          <w:lang w:val="en-GB"/>
        </w:rPr>
        <w:t>；</w:t>
      </w:r>
    </w:p>
    <w:p w:rsidR="00CE0BB6" w:rsidRPr="00CE0BB6" w:rsidRDefault="00CE0BB6" w:rsidP="00C24F9A">
      <w:pPr>
        <w:pStyle w:val="SingleTxtGC"/>
        <w:numPr>
          <w:ilvl w:val="0"/>
          <w:numId w:val="7"/>
        </w:numPr>
        <w:rPr>
          <w:rFonts w:hint="eastAsia"/>
          <w:lang w:val="en-GB"/>
        </w:rPr>
      </w:pPr>
      <w:r w:rsidRPr="00CE0BB6">
        <w:rPr>
          <w:rFonts w:hint="eastAsia"/>
          <w:lang w:val="en-GB"/>
        </w:rPr>
        <w:t>为监测在充分落实《公约》权利方面取得的进展而建立的机制</w:t>
      </w:r>
      <w:r>
        <w:rPr>
          <w:rFonts w:hint="eastAsia"/>
          <w:lang w:val="en-GB"/>
        </w:rPr>
        <w:t>，</w:t>
      </w:r>
      <w:r w:rsidRPr="00CE0BB6">
        <w:rPr>
          <w:rFonts w:hint="eastAsia"/>
          <w:lang w:val="en-GB"/>
        </w:rPr>
        <w:t>包括承认与各项《公约》权利有关的指标和相关国家基准</w:t>
      </w:r>
      <w:r>
        <w:rPr>
          <w:rFonts w:hint="eastAsia"/>
          <w:lang w:val="en-GB"/>
        </w:rPr>
        <w:t>，</w:t>
      </w:r>
      <w:r w:rsidRPr="00CE0BB6">
        <w:rPr>
          <w:rFonts w:hint="eastAsia"/>
          <w:lang w:val="en-GB"/>
        </w:rPr>
        <w:t>以及根据协调准则附录</w:t>
      </w:r>
      <w:r w:rsidRPr="00CE0BB6">
        <w:rPr>
          <w:lang w:val="en-GB"/>
        </w:rPr>
        <w:t>3</w:t>
      </w:r>
      <w:r w:rsidRPr="00CE0BB6">
        <w:rPr>
          <w:rFonts w:hint="eastAsia"/>
          <w:lang w:val="en-GB"/>
        </w:rPr>
        <w:t>并顾及联合国人权事务高级专员办事处</w:t>
      </w:r>
      <w:r>
        <w:rPr>
          <w:rFonts w:hint="eastAsia"/>
          <w:lang w:val="en-GB"/>
        </w:rPr>
        <w:t>(</w:t>
      </w:r>
      <w:r w:rsidRPr="00CE0BB6">
        <w:rPr>
          <w:rFonts w:hint="eastAsia"/>
          <w:lang w:val="en-GB"/>
        </w:rPr>
        <w:t>人权高专办</w:t>
      </w:r>
      <w:r>
        <w:rPr>
          <w:rFonts w:hint="eastAsia"/>
          <w:lang w:val="en-GB"/>
        </w:rPr>
        <w:t>)</w:t>
      </w:r>
      <w:r w:rsidRPr="00CE0BB6">
        <w:rPr>
          <w:rFonts w:hint="eastAsia"/>
          <w:lang w:val="en-GB"/>
        </w:rPr>
        <w:t>所列有关说明性指标的框架和表格</w:t>
      </w:r>
      <w:r>
        <w:rPr>
          <w:rFonts w:hint="eastAsia"/>
          <w:lang w:val="en-GB"/>
        </w:rPr>
        <w:t>(</w:t>
      </w:r>
      <w:r w:rsidRPr="00CE0BB6">
        <w:rPr>
          <w:lang w:val="en-GB"/>
        </w:rPr>
        <w:t>HRI</w:t>
      </w:r>
      <w:r>
        <w:rPr>
          <w:lang w:val="en-GB"/>
        </w:rPr>
        <w:t>/</w:t>
      </w:r>
      <w:r w:rsidRPr="00CE0BB6">
        <w:rPr>
          <w:lang w:val="en-GB"/>
        </w:rPr>
        <w:t>MC</w:t>
      </w:r>
      <w:r>
        <w:rPr>
          <w:lang w:val="en-GB"/>
        </w:rPr>
        <w:t>/</w:t>
      </w:r>
      <w:r w:rsidRPr="00CE0BB6">
        <w:rPr>
          <w:lang w:val="en-GB"/>
        </w:rPr>
        <w:t>2008</w:t>
      </w:r>
      <w:r>
        <w:rPr>
          <w:lang w:val="en-GB"/>
        </w:rPr>
        <w:t>/</w:t>
      </w:r>
      <w:r w:rsidRPr="00CE0BB6">
        <w:rPr>
          <w:lang w:val="en-GB"/>
        </w:rPr>
        <w:t>3</w:t>
      </w:r>
      <w:r>
        <w:rPr>
          <w:rFonts w:hint="eastAsia"/>
          <w:lang w:val="en-GB"/>
        </w:rPr>
        <w:t>)</w:t>
      </w:r>
      <w:r w:rsidRPr="00CE0BB6">
        <w:rPr>
          <w:rFonts w:hint="eastAsia"/>
          <w:lang w:val="en-GB"/>
        </w:rPr>
        <w:t>提供的资料</w:t>
      </w:r>
      <w:r>
        <w:rPr>
          <w:rFonts w:hint="eastAsia"/>
          <w:lang w:val="en-GB"/>
        </w:rPr>
        <w:t>；</w:t>
      </w:r>
    </w:p>
    <w:p w:rsidR="00CE0BB6" w:rsidRPr="00CE0BB6" w:rsidRDefault="00CE0BB6" w:rsidP="00C24F9A">
      <w:pPr>
        <w:pStyle w:val="SingleTxtGC"/>
        <w:numPr>
          <w:ilvl w:val="0"/>
          <w:numId w:val="7"/>
        </w:numPr>
        <w:rPr>
          <w:lang w:val="en-GB"/>
        </w:rPr>
      </w:pPr>
      <w:r w:rsidRPr="00CE0BB6">
        <w:rPr>
          <w:rFonts w:hint="eastAsia"/>
          <w:lang w:val="en-GB"/>
        </w:rPr>
        <w:t>为确保缔约国把《公约》规定的义务充分纳入其作为国际组织成员采取的行动而建立的机制</w:t>
      </w:r>
      <w:r>
        <w:rPr>
          <w:rFonts w:hint="eastAsia"/>
          <w:lang w:val="en-GB"/>
        </w:rPr>
        <w:t>；</w:t>
      </w:r>
    </w:p>
    <w:p w:rsidR="00CE0BB6" w:rsidRPr="00CE0BB6" w:rsidRDefault="00CE0BB6" w:rsidP="00C24F9A">
      <w:pPr>
        <w:pStyle w:val="SingleTxtGC"/>
        <w:numPr>
          <w:ilvl w:val="0"/>
          <w:numId w:val="7"/>
        </w:numPr>
        <w:rPr>
          <w:rFonts w:hint="eastAsia"/>
          <w:lang w:val="en-GB"/>
        </w:rPr>
      </w:pPr>
      <w:r>
        <w:rPr>
          <w:rFonts w:hint="eastAsia"/>
          <w:lang w:val="en-GB"/>
        </w:rPr>
        <w:t>(</w:t>
      </w:r>
      <w:r w:rsidRPr="00CE0BB6">
        <w:rPr>
          <w:rFonts w:hint="eastAsia"/>
          <w:lang w:val="en-GB"/>
        </w:rPr>
        <w:t>参照具体的相关案例</w:t>
      </w:r>
      <w:r>
        <w:rPr>
          <w:rFonts w:hint="eastAsia"/>
          <w:lang w:val="en-GB"/>
        </w:rPr>
        <w:t>)</w:t>
      </w:r>
      <w:r w:rsidRPr="00CE0BB6">
        <w:rPr>
          <w:rFonts w:hint="eastAsia"/>
          <w:lang w:val="en-GB"/>
        </w:rPr>
        <w:t>把各项《公约》权利纳入国内法律秩序或是直接加以应用方面的情况</w:t>
      </w:r>
      <w:r>
        <w:rPr>
          <w:rFonts w:hint="eastAsia"/>
          <w:lang w:val="en-GB"/>
        </w:rPr>
        <w:t>；</w:t>
      </w:r>
    </w:p>
    <w:p w:rsidR="00CE0BB6" w:rsidRPr="00CE0BB6" w:rsidRDefault="00CE0BB6" w:rsidP="00C24F9A">
      <w:pPr>
        <w:pStyle w:val="SingleTxtGC"/>
        <w:numPr>
          <w:ilvl w:val="0"/>
          <w:numId w:val="7"/>
        </w:numPr>
        <w:rPr>
          <w:rFonts w:hint="eastAsia"/>
          <w:lang w:val="en-GB"/>
        </w:rPr>
      </w:pPr>
      <w:r w:rsidRPr="00CE0BB6">
        <w:rPr>
          <w:rFonts w:hint="eastAsia"/>
          <w:lang w:val="en-GB"/>
        </w:rPr>
        <w:t>为使《公约》权利遭到侵犯的受害者能够获得补偿而采取的司法或其他适当补救措施</w:t>
      </w:r>
      <w:r>
        <w:rPr>
          <w:rFonts w:hint="eastAsia"/>
          <w:lang w:val="en-GB"/>
        </w:rPr>
        <w:t>；</w:t>
      </w:r>
    </w:p>
    <w:p w:rsidR="00CE0BB6" w:rsidRPr="00CE0BB6" w:rsidRDefault="00CE0BB6" w:rsidP="00C24F9A">
      <w:pPr>
        <w:pStyle w:val="SingleTxtGC"/>
        <w:numPr>
          <w:ilvl w:val="0"/>
          <w:numId w:val="7"/>
        </w:numPr>
        <w:rPr>
          <w:rFonts w:hint="eastAsia"/>
          <w:lang w:val="en-GB"/>
        </w:rPr>
      </w:pPr>
      <w:r w:rsidRPr="00CE0BB6">
        <w:rPr>
          <w:rFonts w:hint="eastAsia"/>
          <w:bCs/>
          <w:lang w:val="en-GB"/>
        </w:rPr>
        <w:t>超出缔约国</w:t>
      </w:r>
      <w:r w:rsidRPr="00CE0BB6">
        <w:rPr>
          <w:rFonts w:hint="eastAsia"/>
          <w:lang w:val="en-GB"/>
        </w:rPr>
        <w:t>控制范围</w:t>
      </w:r>
      <w:r w:rsidRPr="00CE0BB6">
        <w:rPr>
          <w:rFonts w:hint="eastAsia"/>
          <w:bCs/>
          <w:lang w:val="en-GB"/>
        </w:rPr>
        <w:t>之外的因素所导致的、有碍充分落实《公约》权利的结构性或其他重大障碍</w:t>
      </w:r>
      <w:r>
        <w:rPr>
          <w:rFonts w:hint="eastAsia"/>
          <w:bCs/>
          <w:lang w:val="en-GB"/>
        </w:rPr>
        <w:t>，</w:t>
      </w:r>
      <w:r w:rsidRPr="00CE0BB6">
        <w:rPr>
          <w:rFonts w:hint="eastAsia"/>
          <w:bCs/>
          <w:lang w:val="en-GB"/>
        </w:rPr>
        <w:t>包括为克服这些障碍而采取的具体措施</w:t>
      </w:r>
      <w:r>
        <w:rPr>
          <w:rFonts w:hint="eastAsia"/>
          <w:bCs/>
          <w:lang w:val="en-GB"/>
        </w:rPr>
        <w:t>；</w:t>
      </w:r>
    </w:p>
    <w:p w:rsidR="00CE0BB6" w:rsidRPr="00CE0BB6" w:rsidRDefault="00CE0BB6" w:rsidP="00C24F9A">
      <w:pPr>
        <w:pStyle w:val="SingleTxtGC"/>
        <w:numPr>
          <w:ilvl w:val="0"/>
          <w:numId w:val="7"/>
        </w:numPr>
        <w:rPr>
          <w:rFonts w:hint="eastAsia"/>
          <w:lang w:val="en-GB"/>
        </w:rPr>
      </w:pPr>
      <w:r w:rsidRPr="00CE0BB6">
        <w:rPr>
          <w:rFonts w:hint="eastAsia"/>
          <w:lang w:val="en-GB"/>
        </w:rPr>
        <w:t>过去四年间每年一次</w:t>
      </w:r>
      <w:r>
        <w:rPr>
          <w:rFonts w:hint="eastAsia"/>
          <w:lang w:val="en-GB"/>
        </w:rPr>
        <w:t>，</w:t>
      </w:r>
      <w:r w:rsidRPr="00CE0BB6">
        <w:rPr>
          <w:rFonts w:hint="eastAsia"/>
          <w:lang w:val="en-GB"/>
        </w:rPr>
        <w:t>按照性别、年龄、残疾类型</w:t>
      </w:r>
      <w:r>
        <w:rPr>
          <w:rFonts w:hint="eastAsia"/>
          <w:lang w:val="en-GB"/>
        </w:rPr>
        <w:t>(</w:t>
      </w:r>
      <w:r w:rsidRPr="00CE0BB6">
        <w:rPr>
          <w:rFonts w:hint="eastAsia"/>
          <w:lang w:val="en-GB"/>
        </w:rPr>
        <w:t>肢体、感官、智力和精神</w:t>
      </w:r>
      <w:r>
        <w:rPr>
          <w:rFonts w:hint="eastAsia"/>
          <w:lang w:val="en-GB"/>
        </w:rPr>
        <w:t>)</w:t>
      </w:r>
      <w:r w:rsidRPr="00CE0BB6">
        <w:rPr>
          <w:rFonts w:hint="eastAsia"/>
          <w:lang w:val="en-GB"/>
        </w:rPr>
        <w:t>、族裔出身、城市</w:t>
      </w:r>
      <w:r>
        <w:rPr>
          <w:rFonts w:hint="eastAsia"/>
          <w:lang w:val="en-GB"/>
        </w:rPr>
        <w:t>/</w:t>
      </w:r>
      <w:r w:rsidRPr="00CE0BB6">
        <w:rPr>
          <w:rFonts w:hint="eastAsia"/>
          <w:lang w:val="en-GB"/>
        </w:rPr>
        <w:t>农村人口及其他相关类别分列的</w:t>
      </w:r>
      <w:r>
        <w:rPr>
          <w:rFonts w:hint="eastAsia"/>
          <w:lang w:val="en-GB"/>
        </w:rPr>
        <w:t>，</w:t>
      </w:r>
      <w:r w:rsidRPr="00CE0BB6">
        <w:rPr>
          <w:rFonts w:hint="eastAsia"/>
          <w:lang w:val="en-GB"/>
        </w:rPr>
        <w:t>关于各项《公约》权利落实情况的可比统计数据。</w:t>
      </w:r>
    </w:p>
    <w:p w:rsidR="00CE0BB6" w:rsidRPr="00CE0BB6" w:rsidRDefault="00CE0BB6" w:rsidP="00C24F9A">
      <w:pPr>
        <w:pStyle w:val="SingleTxtGC"/>
        <w:rPr>
          <w:rFonts w:hint="eastAsia"/>
          <w:lang w:val="en-GB"/>
        </w:rPr>
      </w:pPr>
      <w:r w:rsidRPr="00CE0BB6">
        <w:rPr>
          <w:lang w:val="en-GB"/>
        </w:rPr>
        <w:t>A.</w:t>
      </w:r>
      <w:r w:rsidR="009F114B">
        <w:rPr>
          <w:lang w:val="en-GB"/>
        </w:rPr>
        <w:t>3.3</w:t>
      </w:r>
      <w:r w:rsidRPr="00CE0BB6">
        <w:rPr>
          <w:rFonts w:hint="eastAsia"/>
          <w:lang w:val="en-GB"/>
        </w:rPr>
        <w:t xml:space="preserve">  </w:t>
      </w:r>
      <w:r w:rsidRPr="00CE0BB6">
        <w:rPr>
          <w:rFonts w:hint="eastAsia"/>
          <w:lang w:val="en-GB"/>
        </w:rPr>
        <w:t>条约专要文件应以电子版和打印版两种格式提交。</w:t>
      </w:r>
    </w:p>
    <w:p w:rsidR="00CE0BB6" w:rsidRPr="00CE0BB6" w:rsidRDefault="00CE0BB6" w:rsidP="00C24F9A">
      <w:pPr>
        <w:pStyle w:val="SingleTxtGC"/>
        <w:rPr>
          <w:rFonts w:hint="eastAsia"/>
          <w:b/>
        </w:rPr>
      </w:pPr>
      <w:r w:rsidRPr="00CE0BB6">
        <w:t>A.</w:t>
      </w:r>
      <w:r w:rsidR="009F114B">
        <w:t>3.4</w:t>
      </w:r>
      <w:r w:rsidRPr="00CE0BB6">
        <w:t xml:space="preserve"> </w:t>
      </w:r>
      <w:r w:rsidRPr="00CE0BB6">
        <w:rPr>
          <w:rFonts w:hint="eastAsia"/>
        </w:rPr>
        <w:t xml:space="preserve"> </w:t>
      </w:r>
      <w:r w:rsidRPr="00CE0BB6">
        <w:rPr>
          <w:rFonts w:hint="eastAsia"/>
        </w:rPr>
        <w:t>报告应符合协调报告准则第</w:t>
      </w:r>
      <w:r w:rsidRPr="00CE0BB6">
        <w:rPr>
          <w:rFonts w:hint="eastAsia"/>
        </w:rPr>
        <w:t>24</w:t>
      </w:r>
      <w:r w:rsidRPr="00CE0BB6">
        <w:rPr>
          <w:rFonts w:hint="eastAsia"/>
        </w:rPr>
        <w:t>至第</w:t>
      </w:r>
      <w:r w:rsidRPr="00CE0BB6">
        <w:rPr>
          <w:rFonts w:hint="eastAsia"/>
        </w:rPr>
        <w:t>26</w:t>
      </w:r>
      <w:r w:rsidRPr="00CE0BB6">
        <w:rPr>
          <w:rFonts w:hint="eastAsia"/>
        </w:rPr>
        <w:t>段和第</w:t>
      </w:r>
      <w:r w:rsidRPr="00CE0BB6">
        <w:rPr>
          <w:rFonts w:hint="eastAsia"/>
        </w:rPr>
        <w:t>29</w:t>
      </w:r>
      <w:r w:rsidRPr="00CE0BB6">
        <w:rPr>
          <w:rFonts w:hint="eastAsia"/>
        </w:rPr>
        <w:t>段的要求。</w:t>
      </w:r>
      <w:r>
        <w:rPr>
          <w:rStyle w:val="FootnoteReference"/>
          <w:bCs/>
        </w:rPr>
        <w:footnoteReference w:id="1"/>
      </w:r>
    </w:p>
    <w:p w:rsidR="00CE0BB6" w:rsidRPr="00781FAD" w:rsidRDefault="00CE0BB6" w:rsidP="00C24F9A">
      <w:pPr>
        <w:pStyle w:val="SingleTxtGC"/>
        <w:rPr>
          <w:rFonts w:hint="eastAsia"/>
        </w:rPr>
      </w:pPr>
      <w:r w:rsidRPr="00781FAD">
        <w:t>A.</w:t>
      </w:r>
      <w:r w:rsidR="009F114B">
        <w:t>3.5</w:t>
      </w:r>
      <w:r>
        <w:rPr>
          <w:rFonts w:hint="eastAsia"/>
        </w:rPr>
        <w:t xml:space="preserve">  </w:t>
      </w:r>
      <w:r w:rsidRPr="00781FAD">
        <w:rPr>
          <w:rFonts w:hint="eastAsia"/>
        </w:rPr>
        <w:t>《公约》专要文件的格式应符合协调报告准则第</w:t>
      </w:r>
      <w:r w:rsidRPr="00781FAD">
        <w:rPr>
          <w:rFonts w:hint="eastAsia"/>
        </w:rPr>
        <w:t>19</w:t>
      </w:r>
      <w:r w:rsidRPr="00781FAD">
        <w:rPr>
          <w:rFonts w:hint="eastAsia"/>
        </w:rPr>
        <w:t>段至第</w:t>
      </w:r>
      <w:r w:rsidRPr="00781FAD">
        <w:rPr>
          <w:rFonts w:hint="eastAsia"/>
        </w:rPr>
        <w:t>23</w:t>
      </w:r>
      <w:r w:rsidRPr="00781FAD">
        <w:rPr>
          <w:rFonts w:hint="eastAsia"/>
        </w:rPr>
        <w:t>段的要求。初次报告不应超过</w:t>
      </w:r>
      <w:r w:rsidRPr="00781FAD">
        <w:rPr>
          <w:rFonts w:hint="eastAsia"/>
        </w:rPr>
        <w:t>60</w:t>
      </w:r>
      <w:r w:rsidRPr="00781FAD">
        <w:rPr>
          <w:rFonts w:hint="eastAsia"/>
        </w:rPr>
        <w:t>页</w:t>
      </w:r>
      <w:r>
        <w:rPr>
          <w:rFonts w:hint="eastAsia"/>
        </w:rPr>
        <w:t>，</w:t>
      </w:r>
      <w:r w:rsidRPr="00781FAD">
        <w:rPr>
          <w:rFonts w:hint="eastAsia"/>
        </w:rPr>
        <w:t>其后的《公约》专要文件则应限制在</w:t>
      </w:r>
      <w:r w:rsidRPr="00781FAD">
        <w:rPr>
          <w:rFonts w:hint="eastAsia"/>
        </w:rPr>
        <w:t>40</w:t>
      </w:r>
      <w:r w:rsidRPr="00781FAD">
        <w:rPr>
          <w:rFonts w:hint="eastAsia"/>
        </w:rPr>
        <w:t>页以内。段落</w:t>
      </w:r>
      <w:r>
        <w:rPr>
          <w:rFonts w:hint="eastAsia"/>
        </w:rPr>
        <w:t>应按</w:t>
      </w:r>
      <w:r w:rsidRPr="00781FAD">
        <w:rPr>
          <w:rFonts w:hint="eastAsia"/>
        </w:rPr>
        <w:t>顺序编号。</w:t>
      </w:r>
    </w:p>
    <w:p w:rsidR="00CE0BB6" w:rsidRPr="00CE0BB6" w:rsidRDefault="009F114B" w:rsidP="00C24F9A">
      <w:pPr>
        <w:pStyle w:val="H23GC"/>
        <w:rPr>
          <w:lang w:val="en-GB"/>
        </w:rPr>
      </w:pPr>
      <w:r>
        <w:rPr>
          <w:rFonts w:hint="eastAsia"/>
          <w:lang w:val="en-GB"/>
        </w:rPr>
        <w:tab/>
      </w:r>
      <w:r w:rsidR="00CE0BB6" w:rsidRPr="00CE0BB6">
        <w:rPr>
          <w:lang w:val="en-GB"/>
        </w:rPr>
        <w:t>A.</w:t>
      </w:r>
      <w:r>
        <w:rPr>
          <w:lang w:val="en-GB"/>
        </w:rPr>
        <w:t>4</w:t>
      </w:r>
      <w:r w:rsidR="000A4034">
        <w:rPr>
          <w:rFonts w:hint="eastAsia"/>
          <w:lang w:val="en-GB"/>
        </w:rPr>
        <w:tab/>
      </w:r>
      <w:r w:rsidR="00CE0BB6" w:rsidRPr="00CE0BB6">
        <w:rPr>
          <w:rFonts w:hint="eastAsia"/>
          <w:lang w:val="en-GB"/>
        </w:rPr>
        <w:t>初次报告</w:t>
      </w:r>
    </w:p>
    <w:p w:rsidR="00CE0BB6" w:rsidRPr="00CE0BB6" w:rsidRDefault="00CE0BB6" w:rsidP="00C24F9A">
      <w:pPr>
        <w:pStyle w:val="SingleTxtGC"/>
        <w:rPr>
          <w:rFonts w:hint="eastAsia"/>
          <w:lang w:val="en-GB"/>
        </w:rPr>
      </w:pPr>
      <w:r w:rsidRPr="00CE0BB6">
        <w:rPr>
          <w:lang w:val="en-GB"/>
        </w:rPr>
        <w:t>A.</w:t>
      </w:r>
      <w:r w:rsidR="009F114B">
        <w:rPr>
          <w:lang w:val="en-GB"/>
        </w:rPr>
        <w:t>4.1</w:t>
      </w:r>
      <w:r w:rsidRPr="00CE0BB6">
        <w:rPr>
          <w:rFonts w:hint="eastAsia"/>
          <w:lang w:val="en-GB"/>
        </w:rPr>
        <w:t xml:space="preserve">  </w:t>
      </w:r>
      <w:r w:rsidRPr="00CE0BB6">
        <w:rPr>
          <w:rFonts w:hint="eastAsia"/>
          <w:lang w:val="en-GB"/>
        </w:rPr>
        <w:t>初次《公约》专要文件与共同核心文件一起</w:t>
      </w:r>
      <w:r>
        <w:rPr>
          <w:rFonts w:hint="eastAsia"/>
          <w:lang w:val="en-GB"/>
        </w:rPr>
        <w:t>，</w:t>
      </w:r>
      <w:r w:rsidRPr="00CE0BB6">
        <w:rPr>
          <w:rFonts w:hint="eastAsia"/>
          <w:lang w:val="en-GB"/>
        </w:rPr>
        <w:t>构成缔约国的初次报告</w:t>
      </w:r>
      <w:r>
        <w:rPr>
          <w:rFonts w:hint="eastAsia"/>
          <w:lang w:val="en-GB"/>
        </w:rPr>
        <w:t>，</w:t>
      </w:r>
      <w:r w:rsidRPr="00CE0BB6">
        <w:rPr>
          <w:rFonts w:hint="eastAsia"/>
          <w:lang w:val="en-GB"/>
        </w:rPr>
        <w:t>是缔约国第一次有机会向委员会陈述其法律和惯例在多大程度上与《公约》相吻合。</w:t>
      </w:r>
    </w:p>
    <w:p w:rsidR="00CE0BB6" w:rsidRPr="00CE0BB6" w:rsidRDefault="00CE0BB6" w:rsidP="00C24F9A">
      <w:pPr>
        <w:pStyle w:val="SingleTxtGC"/>
        <w:rPr>
          <w:rFonts w:hint="eastAsia"/>
          <w:lang w:val="en-GB"/>
        </w:rPr>
      </w:pPr>
      <w:r w:rsidRPr="00CE0BB6">
        <w:rPr>
          <w:lang w:val="en-GB"/>
        </w:rPr>
        <w:t>A.</w:t>
      </w:r>
      <w:r w:rsidR="009F114B">
        <w:rPr>
          <w:lang w:val="en-GB"/>
        </w:rPr>
        <w:t>4.2</w:t>
      </w:r>
      <w:r w:rsidRPr="00CE0BB6">
        <w:rPr>
          <w:rFonts w:hint="eastAsia"/>
          <w:lang w:val="en-GB"/>
        </w:rPr>
        <w:t xml:space="preserve">  </w:t>
      </w:r>
      <w:r w:rsidRPr="00CE0BB6">
        <w:rPr>
          <w:rFonts w:hint="eastAsia"/>
          <w:lang w:val="en-GB"/>
        </w:rPr>
        <w:t>缔约国应具体述及《公约》的每一个条款</w:t>
      </w:r>
      <w:r>
        <w:rPr>
          <w:rFonts w:hint="eastAsia"/>
          <w:lang w:val="en-GB"/>
        </w:rPr>
        <w:t>；</w:t>
      </w:r>
      <w:r w:rsidRPr="00CE0BB6">
        <w:rPr>
          <w:rFonts w:hint="eastAsia"/>
          <w:lang w:val="en-GB"/>
        </w:rPr>
        <w:t>除了共同核心文件所载资料外</w:t>
      </w:r>
      <w:r>
        <w:rPr>
          <w:rFonts w:hint="eastAsia"/>
          <w:lang w:val="en-GB"/>
        </w:rPr>
        <w:t>，</w:t>
      </w:r>
      <w:r w:rsidRPr="00CE0BB6">
        <w:rPr>
          <w:rFonts w:hint="eastAsia"/>
          <w:lang w:val="en-GB"/>
        </w:rPr>
        <w:t>《公约》专要文件应详细地分析和说明法律规范对残疾人实际处境的影响</w:t>
      </w:r>
      <w:r>
        <w:rPr>
          <w:rFonts w:hint="eastAsia"/>
          <w:lang w:val="en-GB"/>
        </w:rPr>
        <w:t>，</w:t>
      </w:r>
      <w:r w:rsidRPr="00CE0BB6">
        <w:rPr>
          <w:rFonts w:hint="eastAsia"/>
          <w:lang w:val="en-GB"/>
        </w:rPr>
        <w:t>以及违反《公约》规定事件的补救措施是否实际存在、落实情况如何、效果如何</w:t>
      </w:r>
      <w:r>
        <w:rPr>
          <w:rFonts w:hint="eastAsia"/>
          <w:lang w:val="en-GB"/>
        </w:rPr>
        <w:t>，</w:t>
      </w:r>
      <w:r w:rsidRPr="00CE0BB6">
        <w:rPr>
          <w:rFonts w:hint="eastAsia"/>
          <w:lang w:val="en-GB"/>
        </w:rPr>
        <w:t>并应特别关注那些最弱势群体</w:t>
      </w:r>
      <w:r>
        <w:rPr>
          <w:rFonts w:hint="eastAsia"/>
          <w:lang w:val="en-GB"/>
        </w:rPr>
        <w:t>，</w:t>
      </w:r>
      <w:r w:rsidRPr="00CE0BB6">
        <w:rPr>
          <w:rFonts w:hint="eastAsia"/>
          <w:lang w:val="en-GB"/>
        </w:rPr>
        <w:t>如妇女和儿童。</w:t>
      </w:r>
    </w:p>
    <w:p w:rsidR="00CE0BB6" w:rsidRPr="00CE0BB6" w:rsidRDefault="00CE0BB6" w:rsidP="00C24F9A">
      <w:pPr>
        <w:pStyle w:val="SingleTxtGC"/>
        <w:rPr>
          <w:lang w:val="en-GB"/>
        </w:rPr>
      </w:pPr>
      <w:r w:rsidRPr="00CE0BB6">
        <w:rPr>
          <w:lang w:val="en-GB"/>
        </w:rPr>
        <w:t>A.</w:t>
      </w:r>
      <w:r w:rsidR="009F114B">
        <w:rPr>
          <w:lang w:val="en-GB"/>
        </w:rPr>
        <w:t>4.3</w:t>
      </w:r>
      <w:r w:rsidRPr="00CE0BB6">
        <w:rPr>
          <w:rFonts w:hint="eastAsia"/>
          <w:lang w:val="en-GB"/>
        </w:rPr>
        <w:t xml:space="preserve">  </w:t>
      </w:r>
      <w:r w:rsidRPr="00CE0BB6">
        <w:rPr>
          <w:rFonts w:hint="eastAsia"/>
          <w:lang w:val="en-GB"/>
        </w:rPr>
        <w:t>凡是共同核心文件不包含以下有关资料的</w:t>
      </w:r>
      <w:r>
        <w:rPr>
          <w:rFonts w:hint="eastAsia"/>
          <w:lang w:val="en-GB"/>
        </w:rPr>
        <w:t>，</w:t>
      </w:r>
      <w:r w:rsidRPr="00CE0BB6">
        <w:rPr>
          <w:rFonts w:hint="eastAsia"/>
          <w:lang w:val="en-GB"/>
        </w:rPr>
        <w:t>初次《公约》专要文件均应简要列述法律、惯例或传统以残疾为由或是以任何其他方式</w:t>
      </w:r>
      <w:r>
        <w:rPr>
          <w:rFonts w:hint="eastAsia"/>
          <w:lang w:val="en-GB"/>
        </w:rPr>
        <w:t>，</w:t>
      </w:r>
      <w:r w:rsidRPr="00CE0BB6">
        <w:rPr>
          <w:rFonts w:hint="eastAsia"/>
          <w:lang w:val="en-GB"/>
        </w:rPr>
        <w:t>对残疾人享受《公约》每一条款所作的、即使是临时性的区分、排除或限制。</w:t>
      </w:r>
    </w:p>
    <w:p w:rsidR="00CE0BB6" w:rsidRPr="00CE0BB6" w:rsidRDefault="00CE0BB6" w:rsidP="00C24F9A">
      <w:pPr>
        <w:pStyle w:val="SingleTxtGC"/>
        <w:rPr>
          <w:lang w:val="en-GB"/>
        </w:rPr>
      </w:pPr>
      <w:r w:rsidRPr="00CE0BB6">
        <w:rPr>
          <w:lang w:val="en-GB"/>
        </w:rPr>
        <w:t>A.</w:t>
      </w:r>
      <w:r w:rsidR="009F114B">
        <w:rPr>
          <w:lang w:val="en-GB"/>
        </w:rPr>
        <w:t>4.4</w:t>
      </w:r>
      <w:r w:rsidRPr="00CE0BB6">
        <w:rPr>
          <w:rFonts w:hint="eastAsia"/>
          <w:lang w:val="en-GB"/>
        </w:rPr>
        <w:t xml:space="preserve">  </w:t>
      </w:r>
      <w:r w:rsidRPr="00CE0BB6">
        <w:rPr>
          <w:rFonts w:hint="eastAsia"/>
          <w:lang w:val="en-GB"/>
        </w:rPr>
        <w:t>对《公约》的权利和有关规定作出保障并提供补救措施的相关宪法、立法、司法和其他文件的引文或摘要</w:t>
      </w:r>
      <w:r>
        <w:rPr>
          <w:rFonts w:hint="eastAsia"/>
          <w:lang w:val="en-GB"/>
        </w:rPr>
        <w:t>，</w:t>
      </w:r>
      <w:r w:rsidRPr="00CE0BB6">
        <w:rPr>
          <w:rFonts w:hint="eastAsia"/>
          <w:lang w:val="en-GB"/>
        </w:rPr>
        <w:t>尤其是没有附在报告之后或没有联合国工作语文的</w:t>
      </w:r>
      <w:r>
        <w:rPr>
          <w:rFonts w:hint="eastAsia"/>
          <w:lang w:val="en-GB"/>
        </w:rPr>
        <w:t>，</w:t>
      </w:r>
      <w:r w:rsidRPr="00CE0BB6">
        <w:rPr>
          <w:rFonts w:hint="eastAsia"/>
          <w:lang w:val="en-GB"/>
        </w:rPr>
        <w:t>应充分载入初次《公约》专要文件之中。</w:t>
      </w:r>
    </w:p>
    <w:p w:rsidR="00CE0BB6" w:rsidRPr="00CE0BB6" w:rsidRDefault="00CE0BB6" w:rsidP="00C24F9A">
      <w:pPr>
        <w:pStyle w:val="H23GC"/>
        <w:rPr>
          <w:rFonts w:hint="eastAsia"/>
          <w:lang w:val="en-GB"/>
        </w:rPr>
      </w:pPr>
      <w:r w:rsidRPr="00CE0BB6">
        <w:rPr>
          <w:rFonts w:hint="eastAsia"/>
          <w:lang w:val="en-GB"/>
        </w:rPr>
        <w:tab/>
      </w:r>
      <w:r w:rsidRPr="00CE0BB6">
        <w:rPr>
          <w:lang w:val="en-GB"/>
        </w:rPr>
        <w:t>A.</w:t>
      </w:r>
      <w:r w:rsidR="009F114B">
        <w:rPr>
          <w:lang w:val="en-GB"/>
        </w:rPr>
        <w:t>5</w:t>
      </w:r>
      <w:r w:rsidR="000A4034">
        <w:rPr>
          <w:rFonts w:hint="eastAsia"/>
          <w:lang w:val="en-GB"/>
        </w:rPr>
        <w:tab/>
      </w:r>
      <w:r w:rsidRPr="00CE0BB6">
        <w:rPr>
          <w:rFonts w:hint="eastAsia"/>
          <w:lang w:val="en-GB"/>
        </w:rPr>
        <w:t>定期报告</w:t>
      </w:r>
    </w:p>
    <w:p w:rsidR="00CE0BB6" w:rsidRPr="00CE0BB6" w:rsidRDefault="00CE0BB6" w:rsidP="00C24F9A">
      <w:pPr>
        <w:pStyle w:val="SingleTxtGC"/>
        <w:rPr>
          <w:rFonts w:hint="eastAsia"/>
          <w:lang w:val="en-GB"/>
        </w:rPr>
      </w:pPr>
      <w:r w:rsidRPr="00CE0BB6">
        <w:rPr>
          <w:lang w:val="en-GB"/>
        </w:rPr>
        <w:t>A.</w:t>
      </w:r>
      <w:r w:rsidR="009F114B">
        <w:rPr>
          <w:lang w:val="en-GB"/>
        </w:rPr>
        <w:t>5.1</w:t>
      </w:r>
      <w:r w:rsidRPr="00CE0BB6">
        <w:rPr>
          <w:rFonts w:hint="eastAsia"/>
          <w:lang w:val="en-GB"/>
        </w:rPr>
        <w:t xml:space="preserve">  </w:t>
      </w:r>
      <w:r w:rsidRPr="00CE0BB6">
        <w:rPr>
          <w:rFonts w:hint="eastAsia"/>
          <w:lang w:val="en-GB"/>
        </w:rPr>
        <w:t>随后的《公约》专要文件与共同核心文件一起</w:t>
      </w:r>
      <w:r>
        <w:rPr>
          <w:rFonts w:hint="eastAsia"/>
          <w:lang w:val="en-GB"/>
        </w:rPr>
        <w:t>，</w:t>
      </w:r>
      <w:r w:rsidRPr="00CE0BB6">
        <w:rPr>
          <w:rFonts w:hint="eastAsia"/>
          <w:lang w:val="en-GB"/>
        </w:rPr>
        <w:t>构成随后的定期报告。文件应重点介绍从缔约国前次报告的审议到当前报告的提出这一阶段的情况。</w:t>
      </w:r>
    </w:p>
    <w:p w:rsidR="00CE0BB6" w:rsidRPr="00CE0BB6" w:rsidRDefault="00CE0BB6" w:rsidP="00C24F9A">
      <w:pPr>
        <w:pStyle w:val="SingleTxtGC"/>
        <w:rPr>
          <w:rFonts w:hint="eastAsia"/>
          <w:lang w:val="en-GB"/>
        </w:rPr>
      </w:pPr>
      <w:r w:rsidRPr="00CE0BB6">
        <w:rPr>
          <w:lang w:val="en-GB"/>
        </w:rPr>
        <w:t>A.</w:t>
      </w:r>
      <w:r>
        <w:rPr>
          <w:lang w:val="en-GB"/>
        </w:rPr>
        <w:t>5.2</w:t>
      </w:r>
      <w:r w:rsidRPr="00CE0BB6">
        <w:rPr>
          <w:rFonts w:hint="eastAsia"/>
          <w:lang w:val="en-GB"/>
        </w:rPr>
        <w:t xml:space="preserve">  </w:t>
      </w:r>
      <w:r w:rsidRPr="00CE0BB6">
        <w:rPr>
          <w:rFonts w:hint="eastAsia"/>
          <w:lang w:val="en-GB"/>
        </w:rPr>
        <w:t>定期《公约》专要文件的结构应根据《公约》按条款编排。如有哪个条款没有新的情况可报告</w:t>
      </w:r>
      <w:r>
        <w:rPr>
          <w:rFonts w:hint="eastAsia"/>
          <w:lang w:val="en-GB"/>
        </w:rPr>
        <w:t>，</w:t>
      </w:r>
      <w:r w:rsidRPr="00CE0BB6">
        <w:rPr>
          <w:rFonts w:hint="eastAsia"/>
          <w:lang w:val="en-GB"/>
        </w:rPr>
        <w:t>应如实说明。</w:t>
      </w:r>
    </w:p>
    <w:p w:rsidR="00CE0BB6" w:rsidRPr="00CE0BB6" w:rsidRDefault="00CE0BB6" w:rsidP="00C24F9A">
      <w:pPr>
        <w:pStyle w:val="SingleTxtGC"/>
        <w:rPr>
          <w:rFonts w:hint="eastAsia"/>
          <w:lang w:val="en-GB"/>
        </w:rPr>
      </w:pPr>
      <w:r w:rsidRPr="00CE0BB6">
        <w:rPr>
          <w:lang w:val="en-GB"/>
        </w:rPr>
        <w:t>A.</w:t>
      </w:r>
      <w:r w:rsidR="009F114B">
        <w:rPr>
          <w:lang w:val="en-GB"/>
        </w:rPr>
        <w:t>5.3</w:t>
      </w:r>
      <w:r w:rsidRPr="00CE0BB6">
        <w:rPr>
          <w:rFonts w:hint="eastAsia"/>
          <w:lang w:val="en-GB"/>
        </w:rPr>
        <w:t xml:space="preserve">  </w:t>
      </w:r>
      <w:r w:rsidRPr="00CE0BB6">
        <w:rPr>
          <w:rFonts w:hint="eastAsia"/>
          <w:lang w:val="en-GB"/>
        </w:rPr>
        <w:t>随后的《公约》专要文件至少应该有三个出发点</w:t>
      </w:r>
      <w:r>
        <w:rPr>
          <w:rFonts w:hint="eastAsia"/>
          <w:lang w:val="en-GB"/>
        </w:rPr>
        <w:t>：</w:t>
      </w:r>
    </w:p>
    <w:p w:rsidR="00CE0BB6" w:rsidRPr="00CE0BB6" w:rsidRDefault="00CE0BB6" w:rsidP="00C24F9A">
      <w:pPr>
        <w:pStyle w:val="SingleTxtGC"/>
        <w:numPr>
          <w:ilvl w:val="0"/>
          <w:numId w:val="8"/>
        </w:numPr>
        <w:rPr>
          <w:rFonts w:hint="eastAsia"/>
          <w:b/>
          <w:bCs/>
          <w:lang w:val="en-GB"/>
        </w:rPr>
      </w:pPr>
      <w:r w:rsidRPr="00CE0BB6">
        <w:rPr>
          <w:rFonts w:hint="eastAsia"/>
          <w:bCs/>
          <w:lang w:val="en-GB"/>
        </w:rPr>
        <w:t>介</w:t>
      </w:r>
      <w:r w:rsidRPr="00781FAD">
        <w:rPr>
          <w:rFonts w:hint="eastAsia"/>
        </w:rPr>
        <w:t>绍此前报告的结论性意见</w:t>
      </w:r>
      <w:r>
        <w:rPr>
          <w:rFonts w:hint="eastAsia"/>
        </w:rPr>
        <w:t>(</w:t>
      </w:r>
      <w:r w:rsidRPr="00781FAD">
        <w:rPr>
          <w:rFonts w:hint="eastAsia"/>
        </w:rPr>
        <w:t>尤其是</w:t>
      </w:r>
      <w:r>
        <w:rPr>
          <w:rFonts w:hint="eastAsia"/>
        </w:rPr>
        <w:t>“</w:t>
      </w:r>
      <w:r w:rsidRPr="00781FAD">
        <w:rPr>
          <w:rFonts w:hint="eastAsia"/>
        </w:rPr>
        <w:t>关注问题</w:t>
      </w:r>
      <w:r>
        <w:rPr>
          <w:rFonts w:hint="eastAsia"/>
        </w:rPr>
        <w:t>”</w:t>
      </w:r>
      <w:r w:rsidRPr="00781FAD">
        <w:rPr>
          <w:rFonts w:hint="eastAsia"/>
        </w:rPr>
        <w:t>和</w:t>
      </w:r>
      <w:r>
        <w:rPr>
          <w:rFonts w:hint="eastAsia"/>
        </w:rPr>
        <w:t>“</w:t>
      </w:r>
      <w:r w:rsidRPr="00781FAD">
        <w:rPr>
          <w:rFonts w:hint="eastAsia"/>
        </w:rPr>
        <w:t>建议</w:t>
      </w:r>
      <w:r>
        <w:rPr>
          <w:rFonts w:hint="eastAsia"/>
        </w:rPr>
        <w:t>”</w:t>
      </w:r>
      <w:r>
        <w:rPr>
          <w:rFonts w:hint="eastAsia"/>
        </w:rPr>
        <w:t>)</w:t>
      </w:r>
      <w:r w:rsidRPr="00781FAD">
        <w:rPr>
          <w:rFonts w:hint="eastAsia"/>
        </w:rPr>
        <w:t>的落实情况</w:t>
      </w:r>
      <w:r>
        <w:rPr>
          <w:rFonts w:hint="eastAsia"/>
        </w:rPr>
        <w:t>，</w:t>
      </w:r>
      <w:r w:rsidRPr="00781FAD">
        <w:rPr>
          <w:rFonts w:hint="eastAsia"/>
        </w:rPr>
        <w:t>说明未落实的原因或遇到的困难</w:t>
      </w:r>
      <w:r>
        <w:rPr>
          <w:rFonts w:hint="eastAsia"/>
        </w:rPr>
        <w:t>；</w:t>
      </w:r>
      <w:r>
        <w:rPr>
          <w:rStyle w:val="FootnoteReference"/>
        </w:rPr>
        <w:footnoteReference w:id="2"/>
      </w:r>
      <w:r w:rsidRPr="00CE0BB6">
        <w:rPr>
          <w:b/>
          <w:bCs/>
          <w:lang w:val="en-GB"/>
        </w:rPr>
        <w:t xml:space="preserve"> </w:t>
      </w:r>
    </w:p>
    <w:p w:rsidR="00CE0BB6" w:rsidRPr="00CE0BB6" w:rsidRDefault="00CE0BB6" w:rsidP="00C24F9A">
      <w:pPr>
        <w:pStyle w:val="SingleTxtGC"/>
        <w:numPr>
          <w:ilvl w:val="0"/>
          <w:numId w:val="8"/>
        </w:numPr>
        <w:rPr>
          <w:rFonts w:hint="eastAsia"/>
          <w:bCs/>
          <w:lang w:val="en-GB"/>
        </w:rPr>
      </w:pPr>
      <w:r w:rsidRPr="00CE0BB6">
        <w:rPr>
          <w:rFonts w:hint="eastAsia"/>
          <w:bCs/>
          <w:lang w:val="en-GB"/>
        </w:rPr>
        <w:t>缔</w:t>
      </w:r>
      <w:r w:rsidRPr="00CE0BB6">
        <w:rPr>
          <w:rFonts w:hint="eastAsia"/>
          <w:bCs/>
        </w:rPr>
        <w:t>约国对为执行《公约》而另外采取的法律及其他有关措施进行分析性检查和着眼成效的审查</w:t>
      </w:r>
      <w:r>
        <w:rPr>
          <w:rFonts w:hint="eastAsia"/>
          <w:bCs/>
        </w:rPr>
        <w:t>；</w:t>
      </w:r>
    </w:p>
    <w:p w:rsidR="00CE0BB6" w:rsidRPr="00CE0BB6" w:rsidRDefault="00CE0BB6" w:rsidP="00C24F9A">
      <w:pPr>
        <w:pStyle w:val="SingleTxtGC"/>
        <w:numPr>
          <w:ilvl w:val="0"/>
          <w:numId w:val="8"/>
        </w:numPr>
        <w:rPr>
          <w:rFonts w:hint="eastAsia"/>
          <w:bCs/>
        </w:rPr>
      </w:pPr>
      <w:r w:rsidRPr="00CE0BB6">
        <w:rPr>
          <w:rFonts w:hint="eastAsia"/>
          <w:bCs/>
          <w:lang w:val="en-GB"/>
        </w:rPr>
        <w:t>说</w:t>
      </w:r>
      <w:r w:rsidRPr="00CE0BB6">
        <w:rPr>
          <w:rFonts w:hint="eastAsia"/>
          <w:bCs/>
        </w:rPr>
        <w:t>明在公民、政治、经济、社会、文化或任何其他领域里仍然存在或正在出现的阻碍残疾人行使和享有人权和基本自由的各种因素</w:t>
      </w:r>
      <w:r>
        <w:rPr>
          <w:rFonts w:hint="eastAsia"/>
          <w:bCs/>
        </w:rPr>
        <w:t>，</w:t>
      </w:r>
      <w:r w:rsidRPr="00CE0BB6">
        <w:rPr>
          <w:rFonts w:hint="eastAsia"/>
          <w:bCs/>
        </w:rPr>
        <w:t>介绍为克服这些障碍而设想采取的措施。</w:t>
      </w:r>
    </w:p>
    <w:p w:rsidR="00CE0BB6" w:rsidRPr="00CE0BB6" w:rsidRDefault="00CE0BB6" w:rsidP="00C24F9A">
      <w:pPr>
        <w:pStyle w:val="SingleTxtGC"/>
        <w:rPr>
          <w:rFonts w:hint="eastAsia"/>
          <w:lang w:val="en-GB"/>
        </w:rPr>
      </w:pPr>
      <w:r w:rsidRPr="00CE0BB6">
        <w:rPr>
          <w:lang w:val="en-GB"/>
        </w:rPr>
        <w:t>A.</w:t>
      </w:r>
      <w:r w:rsidR="00D117B1">
        <w:rPr>
          <w:lang w:val="en-GB"/>
        </w:rPr>
        <w:t>5.4</w:t>
      </w:r>
      <w:r w:rsidRPr="00CE0BB6">
        <w:rPr>
          <w:rFonts w:hint="eastAsia"/>
          <w:lang w:val="en-GB"/>
        </w:rPr>
        <w:t xml:space="preserve">  </w:t>
      </w:r>
      <w:r w:rsidRPr="00CE0BB6">
        <w:rPr>
          <w:rFonts w:hint="eastAsia"/>
          <w:lang w:val="en-GB"/>
        </w:rPr>
        <w:t>定期《公约》专要文件尤其应该述及所采取措施的影响</w:t>
      </w:r>
      <w:r>
        <w:rPr>
          <w:rFonts w:hint="eastAsia"/>
          <w:lang w:val="en-GB"/>
        </w:rPr>
        <w:t>，</w:t>
      </w:r>
      <w:r w:rsidRPr="00CE0BB6">
        <w:rPr>
          <w:rFonts w:hint="eastAsia"/>
          <w:lang w:val="en-GB"/>
        </w:rPr>
        <w:t>并分析消除歧视残疾人现象、确保残疾人充分享受人权方面逐步显现的趋势。</w:t>
      </w:r>
    </w:p>
    <w:p w:rsidR="00CE0BB6" w:rsidRPr="00CE0BB6" w:rsidRDefault="00CE0BB6" w:rsidP="00C24F9A">
      <w:pPr>
        <w:pStyle w:val="SingleTxtGC"/>
        <w:rPr>
          <w:rFonts w:hint="eastAsia"/>
          <w:lang w:val="en-GB"/>
        </w:rPr>
      </w:pPr>
      <w:r w:rsidRPr="00CE0BB6">
        <w:rPr>
          <w:lang w:val="en-GB"/>
        </w:rPr>
        <w:t>A.</w:t>
      </w:r>
      <w:r w:rsidR="00D117B1">
        <w:rPr>
          <w:lang w:val="en-GB"/>
        </w:rPr>
        <w:t>5.5</w:t>
      </w:r>
      <w:r w:rsidRPr="00CE0BB6">
        <w:rPr>
          <w:rFonts w:hint="eastAsia"/>
          <w:lang w:val="en-GB"/>
        </w:rPr>
        <w:t xml:space="preserve">  </w:t>
      </w:r>
      <w:r w:rsidRPr="00CE0BB6">
        <w:rPr>
          <w:rFonts w:hint="eastAsia"/>
          <w:lang w:val="en-GB"/>
        </w:rPr>
        <w:t>定期《公约》专要文件还应述及与不同残疾人群体、尤其是受到多种形式歧视的残疾人群体有关的《公约》执行情况。</w:t>
      </w:r>
    </w:p>
    <w:p w:rsidR="00CE0BB6" w:rsidRPr="00CE0BB6" w:rsidRDefault="00CE0BB6" w:rsidP="00C24F9A">
      <w:pPr>
        <w:pStyle w:val="SingleTxtGC"/>
        <w:rPr>
          <w:rFonts w:hint="eastAsia"/>
          <w:lang w:val="en-GB"/>
        </w:rPr>
      </w:pPr>
      <w:r w:rsidRPr="00CE0BB6">
        <w:rPr>
          <w:lang w:val="en-GB"/>
        </w:rPr>
        <w:t>A.</w:t>
      </w:r>
      <w:r w:rsidR="00D117B1">
        <w:rPr>
          <w:lang w:val="en-GB"/>
        </w:rPr>
        <w:t>5.6</w:t>
      </w:r>
      <w:r w:rsidRPr="00CE0BB6">
        <w:rPr>
          <w:rFonts w:hint="eastAsia"/>
          <w:lang w:val="en-GB"/>
        </w:rPr>
        <w:t xml:space="preserve">  </w:t>
      </w:r>
      <w:r w:rsidRPr="00CE0BB6">
        <w:rPr>
          <w:rFonts w:hint="eastAsia"/>
          <w:lang w:val="en-GB"/>
        </w:rPr>
        <w:t>如果缔约国执行《公约》的政治和法律途径发生了根本性的变化</w:t>
      </w:r>
      <w:r>
        <w:rPr>
          <w:rFonts w:hint="eastAsia"/>
          <w:lang w:val="en-GB"/>
        </w:rPr>
        <w:t>，</w:t>
      </w:r>
      <w:r w:rsidRPr="00CE0BB6">
        <w:rPr>
          <w:rFonts w:hint="eastAsia"/>
          <w:lang w:val="en-GB"/>
        </w:rPr>
        <w:t>或者缔约国推出了新的法律或行政措施</w:t>
      </w:r>
      <w:r>
        <w:rPr>
          <w:rFonts w:hint="eastAsia"/>
          <w:lang w:val="en-GB"/>
        </w:rPr>
        <w:t>，</w:t>
      </w:r>
      <w:r w:rsidRPr="00CE0BB6">
        <w:rPr>
          <w:rFonts w:hint="eastAsia"/>
          <w:lang w:val="en-GB"/>
        </w:rPr>
        <w:t>需要附上文件并作出司法或其他决定的</w:t>
      </w:r>
      <w:r>
        <w:rPr>
          <w:rFonts w:hint="eastAsia"/>
          <w:lang w:val="en-GB"/>
        </w:rPr>
        <w:t>，</w:t>
      </w:r>
      <w:r w:rsidRPr="00CE0BB6">
        <w:rPr>
          <w:rFonts w:hint="eastAsia"/>
          <w:lang w:val="en-GB"/>
        </w:rPr>
        <w:t>应将这种资料列入</w:t>
      </w:r>
      <w:r w:rsidRPr="00CE0BB6">
        <w:rPr>
          <w:rFonts w:hint="eastAsia"/>
          <w:bCs/>
          <w:lang w:val="en-GB"/>
        </w:rPr>
        <w:t>《公约》专要文件。</w:t>
      </w:r>
    </w:p>
    <w:p w:rsidR="00CE0BB6" w:rsidRPr="00CE0BB6" w:rsidRDefault="002F1E1E" w:rsidP="00C24F9A">
      <w:pPr>
        <w:pStyle w:val="H23GC"/>
        <w:rPr>
          <w:rFonts w:hint="eastAsia"/>
          <w:lang w:val="en-GB"/>
        </w:rPr>
      </w:pPr>
      <w:r>
        <w:rPr>
          <w:rFonts w:hint="eastAsia"/>
          <w:lang w:val="en-GB"/>
        </w:rPr>
        <w:tab/>
      </w:r>
      <w:r w:rsidR="00CE0BB6" w:rsidRPr="00CE0BB6">
        <w:rPr>
          <w:lang w:val="en-GB"/>
        </w:rPr>
        <w:t>A.</w:t>
      </w:r>
      <w:r w:rsidR="00D117B1">
        <w:rPr>
          <w:lang w:val="en-GB"/>
        </w:rPr>
        <w:t>6</w:t>
      </w:r>
      <w:r w:rsidR="000A4034">
        <w:rPr>
          <w:rFonts w:hint="eastAsia"/>
          <w:lang w:val="en-GB"/>
        </w:rPr>
        <w:tab/>
      </w:r>
      <w:r w:rsidR="00CE0BB6" w:rsidRPr="00CE0BB6">
        <w:rPr>
          <w:rFonts w:hint="eastAsia"/>
          <w:lang w:val="en-GB"/>
        </w:rPr>
        <w:t>例外报告</w:t>
      </w:r>
    </w:p>
    <w:p w:rsidR="00CE0BB6" w:rsidRPr="00CE0BB6" w:rsidRDefault="00CE0BB6" w:rsidP="00C24F9A">
      <w:pPr>
        <w:pStyle w:val="SingleTxtGC"/>
        <w:rPr>
          <w:rFonts w:hint="eastAsia"/>
          <w:lang w:val="en-GB"/>
        </w:rPr>
      </w:pPr>
      <w:r w:rsidRPr="00CE0BB6">
        <w:rPr>
          <w:lang w:val="en-GB"/>
        </w:rPr>
        <w:t>A.</w:t>
      </w:r>
      <w:r w:rsidR="00D117B1">
        <w:rPr>
          <w:lang w:val="en-GB"/>
        </w:rPr>
        <w:t>6.1</w:t>
      </w:r>
      <w:r w:rsidRPr="00CE0BB6">
        <w:rPr>
          <w:rFonts w:hint="eastAsia"/>
          <w:lang w:val="en-GB"/>
        </w:rPr>
        <w:t xml:space="preserve">  </w:t>
      </w:r>
      <w:r w:rsidRPr="00CE0BB6">
        <w:rPr>
          <w:rFonts w:hint="eastAsia"/>
          <w:lang w:val="en-GB"/>
        </w:rPr>
        <w:t>委员会有程序规定可要求提交例外报告</w:t>
      </w:r>
      <w:r>
        <w:rPr>
          <w:rFonts w:hint="eastAsia"/>
          <w:lang w:val="en-GB"/>
        </w:rPr>
        <w:t>，</w:t>
      </w:r>
      <w:r w:rsidRPr="00CE0BB6">
        <w:rPr>
          <w:rFonts w:hint="eastAsia"/>
          <w:lang w:val="en-GB"/>
        </w:rPr>
        <w:t>可根据委员会议事规则提交例外报告</w:t>
      </w:r>
      <w:r>
        <w:rPr>
          <w:rFonts w:hint="eastAsia"/>
          <w:lang w:val="en-GB"/>
        </w:rPr>
        <w:t>，</w:t>
      </w:r>
      <w:r w:rsidRPr="00CE0BB6">
        <w:rPr>
          <w:rFonts w:hint="eastAsia"/>
          <w:lang w:val="en-GB"/>
        </w:rPr>
        <w:t>本准则对该程序并无影响。</w:t>
      </w:r>
    </w:p>
    <w:p w:rsidR="00CE0BB6" w:rsidRPr="00CE0BB6" w:rsidRDefault="002F1E1E" w:rsidP="00C24F9A">
      <w:pPr>
        <w:pStyle w:val="H23GC"/>
        <w:rPr>
          <w:rFonts w:hint="eastAsia"/>
          <w:lang w:val="en-GB"/>
        </w:rPr>
      </w:pPr>
      <w:r>
        <w:rPr>
          <w:rFonts w:hint="eastAsia"/>
          <w:lang w:val="en-GB"/>
        </w:rPr>
        <w:tab/>
      </w:r>
      <w:r w:rsidR="00CE0BB6" w:rsidRPr="00CE0BB6">
        <w:rPr>
          <w:lang w:val="en-GB"/>
        </w:rPr>
        <w:t>A.</w:t>
      </w:r>
      <w:r w:rsidR="00D117B1">
        <w:rPr>
          <w:lang w:val="en-GB"/>
        </w:rPr>
        <w:t>7</w:t>
      </w:r>
      <w:r w:rsidR="000A4034">
        <w:rPr>
          <w:rFonts w:hint="eastAsia"/>
          <w:lang w:val="en-GB"/>
        </w:rPr>
        <w:tab/>
      </w:r>
      <w:r w:rsidR="00CE0BB6" w:rsidRPr="00CE0BB6">
        <w:rPr>
          <w:rFonts w:hint="eastAsia"/>
          <w:lang w:val="en-GB"/>
        </w:rPr>
        <w:t>报告附件</w:t>
      </w:r>
    </w:p>
    <w:p w:rsidR="00CE0BB6" w:rsidRPr="00CE0BB6" w:rsidRDefault="00CE0BB6" w:rsidP="00C24F9A">
      <w:pPr>
        <w:pStyle w:val="SingleTxtGC"/>
        <w:rPr>
          <w:rFonts w:hint="eastAsia"/>
          <w:lang w:val="en-GB"/>
        </w:rPr>
      </w:pPr>
      <w:r w:rsidRPr="00CE0BB6">
        <w:rPr>
          <w:lang w:val="en-GB"/>
        </w:rPr>
        <w:t>A.</w:t>
      </w:r>
      <w:r w:rsidR="00D117B1">
        <w:rPr>
          <w:lang w:val="en-GB"/>
        </w:rPr>
        <w:t>7.1</w:t>
      </w:r>
      <w:r w:rsidRPr="00CE0BB6">
        <w:rPr>
          <w:rFonts w:hint="eastAsia"/>
          <w:lang w:val="en-GB"/>
        </w:rPr>
        <w:t xml:space="preserve">  </w:t>
      </w:r>
      <w:r w:rsidRPr="00CE0BB6">
        <w:rPr>
          <w:rFonts w:hint="eastAsia"/>
          <w:lang w:val="en-GB"/>
        </w:rPr>
        <w:t>如有必要</w:t>
      </w:r>
      <w:r>
        <w:rPr>
          <w:rFonts w:hint="eastAsia"/>
          <w:lang w:val="en-GB"/>
        </w:rPr>
        <w:t>，</w:t>
      </w:r>
      <w:r w:rsidRPr="00CE0BB6">
        <w:rPr>
          <w:rFonts w:hint="eastAsia"/>
          <w:lang w:val="en-GB"/>
        </w:rPr>
        <w:t>应以联合国的一种工作语文</w:t>
      </w:r>
      <w:r>
        <w:rPr>
          <w:rFonts w:hint="eastAsia"/>
          <w:lang w:val="en-GB"/>
        </w:rPr>
        <w:t>，</w:t>
      </w:r>
      <w:r w:rsidRPr="00CE0BB6">
        <w:rPr>
          <w:rFonts w:hint="eastAsia"/>
          <w:lang w:val="en-GB"/>
        </w:rPr>
        <w:t>随报告一并提交报告国可能希望分发给委员会全体委员的立法、司法、行政及其他方面的主要补充文件的电子和印刷文本</w:t>
      </w:r>
      <w:r>
        <w:rPr>
          <w:rFonts w:hint="eastAsia"/>
          <w:lang w:val="en-GB"/>
        </w:rPr>
        <w:t>，</w:t>
      </w:r>
      <w:r w:rsidRPr="00CE0BB6">
        <w:rPr>
          <w:rFonts w:hint="eastAsia"/>
          <w:lang w:val="en-GB"/>
        </w:rPr>
        <w:t>份数应该足够</w:t>
      </w:r>
      <w:r>
        <w:rPr>
          <w:rFonts w:hint="eastAsia"/>
          <w:lang w:val="en-GB"/>
        </w:rPr>
        <w:t>，</w:t>
      </w:r>
      <w:r w:rsidRPr="00CE0BB6">
        <w:rPr>
          <w:rFonts w:hint="eastAsia"/>
          <w:lang w:val="en-GB"/>
        </w:rPr>
        <w:t>以方便其报告的审议。这些文件可根据协调报告准则第</w:t>
      </w:r>
      <w:r w:rsidRPr="00CE0BB6">
        <w:rPr>
          <w:rFonts w:hint="eastAsia"/>
          <w:lang w:val="en-GB"/>
        </w:rPr>
        <w:t>20</w:t>
      </w:r>
      <w:r w:rsidRPr="00CE0BB6">
        <w:rPr>
          <w:rFonts w:hint="eastAsia"/>
          <w:lang w:val="en-GB"/>
        </w:rPr>
        <w:t>段提交。</w:t>
      </w:r>
    </w:p>
    <w:p w:rsidR="00CE0BB6" w:rsidRPr="00CE0BB6" w:rsidRDefault="002F1E1E" w:rsidP="00C24F9A">
      <w:pPr>
        <w:pStyle w:val="H23GC"/>
        <w:rPr>
          <w:rFonts w:hint="eastAsia"/>
          <w:lang w:val="en-GB"/>
        </w:rPr>
      </w:pPr>
      <w:r>
        <w:rPr>
          <w:rFonts w:hint="eastAsia"/>
          <w:lang w:val="en-GB"/>
        </w:rPr>
        <w:tab/>
      </w:r>
      <w:r w:rsidR="00CE0BB6" w:rsidRPr="00CE0BB6">
        <w:rPr>
          <w:lang w:val="en-GB"/>
        </w:rPr>
        <w:t>A.</w:t>
      </w:r>
      <w:r w:rsidR="00D117B1">
        <w:rPr>
          <w:lang w:val="en-GB"/>
        </w:rPr>
        <w:t>8</w:t>
      </w:r>
      <w:r w:rsidR="000A4034">
        <w:rPr>
          <w:rFonts w:hint="eastAsia"/>
          <w:lang w:val="en-GB"/>
        </w:rPr>
        <w:tab/>
      </w:r>
      <w:r w:rsidR="00CE0BB6" w:rsidRPr="00CE0BB6">
        <w:rPr>
          <w:rFonts w:hint="eastAsia"/>
          <w:lang w:val="en-GB"/>
        </w:rPr>
        <w:t>落实联合国大会、首脑会议和审议会议成果的措施</w:t>
      </w:r>
    </w:p>
    <w:p w:rsidR="00CE0BB6" w:rsidRPr="00CE0BB6" w:rsidRDefault="00CE0BB6" w:rsidP="00C24F9A">
      <w:pPr>
        <w:pStyle w:val="SingleTxtGC"/>
        <w:rPr>
          <w:rFonts w:hint="eastAsia"/>
          <w:lang w:val="en-GB"/>
        </w:rPr>
      </w:pPr>
      <w:r w:rsidRPr="00CE0BB6">
        <w:rPr>
          <w:lang w:val="en-GB"/>
        </w:rPr>
        <w:t>A.</w:t>
      </w:r>
      <w:r w:rsidR="00D117B1">
        <w:rPr>
          <w:lang w:val="en-GB"/>
        </w:rPr>
        <w:t>8.1</w:t>
      </w:r>
      <w:r w:rsidRPr="00CE0BB6">
        <w:rPr>
          <w:rFonts w:hint="eastAsia"/>
          <w:lang w:val="en-GB"/>
        </w:rPr>
        <w:t xml:space="preserve">  </w:t>
      </w:r>
      <w:r w:rsidRPr="00CE0BB6">
        <w:rPr>
          <w:rFonts w:hint="eastAsia"/>
          <w:lang w:val="en-GB"/>
        </w:rPr>
        <w:t>《公约》专要文件也应列入资料说明“千年发展目标”有关残疾问题的部分的落实情况以及联合国其他有关大会、首脑会和审议会议的成果。</w:t>
      </w:r>
    </w:p>
    <w:p w:rsidR="00CE0BB6" w:rsidRPr="00CE0BB6" w:rsidRDefault="002F1E1E" w:rsidP="00C24F9A">
      <w:pPr>
        <w:pStyle w:val="H23GC"/>
        <w:rPr>
          <w:lang w:val="en-GB"/>
        </w:rPr>
      </w:pPr>
      <w:r>
        <w:rPr>
          <w:rFonts w:hint="eastAsia"/>
          <w:lang w:val="en-GB"/>
        </w:rPr>
        <w:tab/>
      </w:r>
      <w:r w:rsidR="00CE0BB6" w:rsidRPr="00CE0BB6">
        <w:rPr>
          <w:lang w:val="en-GB"/>
        </w:rPr>
        <w:t>A.</w:t>
      </w:r>
      <w:r w:rsidR="00D117B1">
        <w:rPr>
          <w:lang w:val="en-GB"/>
        </w:rPr>
        <w:t>9</w:t>
      </w:r>
      <w:r w:rsidR="000A4034">
        <w:rPr>
          <w:rFonts w:hint="eastAsia"/>
          <w:lang w:val="en-GB"/>
        </w:rPr>
        <w:tab/>
      </w:r>
      <w:r w:rsidR="00CE0BB6" w:rsidRPr="00CE0BB6">
        <w:rPr>
          <w:rFonts w:hint="eastAsia"/>
          <w:lang w:val="en-GB"/>
        </w:rPr>
        <w:t>一般性建议</w:t>
      </w:r>
    </w:p>
    <w:p w:rsidR="00CE0BB6" w:rsidRPr="00CE0BB6" w:rsidRDefault="00CE0BB6" w:rsidP="00C24F9A">
      <w:pPr>
        <w:pStyle w:val="SingleTxtGC"/>
        <w:rPr>
          <w:bCs/>
          <w:lang w:val="en-GB"/>
        </w:rPr>
      </w:pPr>
      <w:r w:rsidRPr="00CE0BB6">
        <w:rPr>
          <w:bCs/>
          <w:lang w:val="en-GB"/>
        </w:rPr>
        <w:t>A.</w:t>
      </w:r>
      <w:r w:rsidR="006C0633">
        <w:rPr>
          <w:bCs/>
          <w:lang w:val="en-GB"/>
        </w:rPr>
        <w:t>9.1</w:t>
      </w:r>
      <w:r w:rsidRPr="00CE0BB6">
        <w:rPr>
          <w:rFonts w:hint="eastAsia"/>
          <w:bCs/>
          <w:lang w:val="en-GB"/>
        </w:rPr>
        <w:t xml:space="preserve">  </w:t>
      </w:r>
      <w:r w:rsidRPr="00CE0BB6">
        <w:rPr>
          <w:rFonts w:hint="eastAsia"/>
          <w:bCs/>
          <w:lang w:val="en-GB"/>
        </w:rPr>
        <w:t>编写</w:t>
      </w:r>
      <w:r w:rsidRPr="00CE0BB6">
        <w:rPr>
          <w:rFonts w:hint="eastAsia"/>
          <w:lang w:val="en-GB"/>
        </w:rPr>
        <w:t>《公约》专要文件时</w:t>
      </w:r>
      <w:r>
        <w:rPr>
          <w:rFonts w:hint="eastAsia"/>
          <w:lang w:val="en-GB"/>
        </w:rPr>
        <w:t>，</w:t>
      </w:r>
      <w:r w:rsidRPr="00CE0BB6">
        <w:rPr>
          <w:rFonts w:hint="eastAsia"/>
          <w:lang w:val="en-GB"/>
        </w:rPr>
        <w:t>应参照委员会通过的一般性建议。</w:t>
      </w:r>
    </w:p>
    <w:p w:rsidR="00CE0BB6" w:rsidRPr="00CE0BB6" w:rsidRDefault="002F1E1E" w:rsidP="00C24F9A">
      <w:pPr>
        <w:pStyle w:val="H23GC"/>
        <w:rPr>
          <w:rFonts w:hint="eastAsia"/>
          <w:lang w:val="en-GB"/>
        </w:rPr>
      </w:pPr>
      <w:r>
        <w:rPr>
          <w:rFonts w:hint="eastAsia"/>
          <w:lang w:val="en-GB"/>
        </w:rPr>
        <w:tab/>
      </w:r>
      <w:r w:rsidR="00CE0BB6" w:rsidRPr="00CE0BB6">
        <w:rPr>
          <w:lang w:val="en-GB"/>
        </w:rPr>
        <w:t>A.1</w:t>
      </w:r>
      <w:r w:rsidR="00CE0BB6">
        <w:rPr>
          <w:lang w:val="en-GB"/>
        </w:rPr>
        <w:t>0</w:t>
      </w:r>
      <w:r w:rsidR="000A4034">
        <w:rPr>
          <w:rFonts w:hint="eastAsia"/>
          <w:lang w:val="en-GB"/>
        </w:rPr>
        <w:tab/>
      </w:r>
      <w:r w:rsidR="00CE0BB6" w:rsidRPr="00CE0BB6">
        <w:rPr>
          <w:rFonts w:hint="eastAsia"/>
          <w:lang w:val="en-GB"/>
        </w:rPr>
        <w:t>保留和声明</w:t>
      </w:r>
    </w:p>
    <w:p w:rsidR="00CE0BB6" w:rsidRPr="00CE0BB6" w:rsidRDefault="00CE0BB6" w:rsidP="00C24F9A">
      <w:pPr>
        <w:pStyle w:val="SingleTxtGC"/>
        <w:rPr>
          <w:rFonts w:hint="eastAsia"/>
          <w:lang w:val="en-GB"/>
        </w:rPr>
      </w:pPr>
      <w:r w:rsidRPr="00CE0BB6">
        <w:rPr>
          <w:lang w:val="en-GB"/>
        </w:rPr>
        <w:t>A.1</w:t>
      </w:r>
      <w:r w:rsidR="00D117B1">
        <w:rPr>
          <w:lang w:val="en-GB"/>
        </w:rPr>
        <w:t>0.1</w:t>
      </w:r>
      <w:r w:rsidRPr="00CE0BB6">
        <w:rPr>
          <w:rFonts w:hint="eastAsia"/>
          <w:lang w:val="en-GB"/>
        </w:rPr>
        <w:t xml:space="preserve">  </w:t>
      </w:r>
      <w:r w:rsidRPr="00CE0BB6">
        <w:rPr>
          <w:rFonts w:hint="eastAsia"/>
          <w:lang w:val="en-GB"/>
        </w:rPr>
        <w:t>根据协调报告准则第</w:t>
      </w:r>
      <w:r w:rsidRPr="00CE0BB6">
        <w:rPr>
          <w:rFonts w:hint="eastAsia"/>
          <w:lang w:val="en-GB"/>
        </w:rPr>
        <w:t>40</w:t>
      </w:r>
      <w:r>
        <w:rPr>
          <w:rFonts w:hint="eastAsia"/>
          <w:lang w:val="en-GB"/>
        </w:rPr>
        <w:t>(</w:t>
      </w:r>
      <w:r w:rsidRPr="00CE0BB6">
        <w:rPr>
          <w:rFonts w:hint="eastAsia"/>
          <w:lang w:val="en-GB"/>
        </w:rPr>
        <w:t>b</w:t>
      </w:r>
      <w:r>
        <w:rPr>
          <w:rFonts w:hint="eastAsia"/>
          <w:lang w:val="en-GB"/>
        </w:rPr>
        <w:t>)</w:t>
      </w:r>
      <w:r w:rsidRPr="00CE0BB6">
        <w:rPr>
          <w:rFonts w:hint="eastAsia"/>
          <w:lang w:val="en-GB"/>
        </w:rPr>
        <w:t>段</w:t>
      </w:r>
      <w:r>
        <w:rPr>
          <w:rFonts w:hint="eastAsia"/>
          <w:lang w:val="en-GB"/>
        </w:rPr>
        <w:t>，</w:t>
      </w:r>
      <w:r w:rsidRPr="00CE0BB6">
        <w:rPr>
          <w:rFonts w:hint="eastAsia"/>
          <w:lang w:val="en-GB"/>
        </w:rPr>
        <w:t>应当把关于保留和声明的一般性资料列入共同核心文件。此外</w:t>
      </w:r>
      <w:r>
        <w:rPr>
          <w:rFonts w:hint="eastAsia"/>
          <w:lang w:val="en-GB"/>
        </w:rPr>
        <w:t>，</w:t>
      </w:r>
      <w:r w:rsidRPr="00CE0BB6">
        <w:rPr>
          <w:rFonts w:hint="eastAsia"/>
          <w:lang w:val="en-GB"/>
        </w:rPr>
        <w:t>还应根据委员会关于保留的声明</w:t>
      </w:r>
      <w:r>
        <w:rPr>
          <w:rFonts w:hint="eastAsia"/>
          <w:lang w:val="en-GB"/>
        </w:rPr>
        <w:t>，</w:t>
      </w:r>
      <w:r w:rsidRPr="00CE0BB6">
        <w:rPr>
          <w:rFonts w:hint="eastAsia"/>
          <w:lang w:val="en-GB"/>
        </w:rPr>
        <w:t>并酌情根据委员会的结论性意见</w:t>
      </w:r>
      <w:r>
        <w:rPr>
          <w:rFonts w:hint="eastAsia"/>
          <w:lang w:val="en-GB"/>
        </w:rPr>
        <w:t>，</w:t>
      </w:r>
      <w:r w:rsidRPr="00CE0BB6">
        <w:rPr>
          <w:rFonts w:hint="eastAsia"/>
          <w:lang w:val="en-GB"/>
        </w:rPr>
        <w:t>在提交委员会的《公约》专要文件中</w:t>
      </w:r>
      <w:r>
        <w:rPr>
          <w:rFonts w:hint="eastAsia"/>
          <w:lang w:val="en-GB"/>
        </w:rPr>
        <w:t>，</w:t>
      </w:r>
      <w:r w:rsidRPr="00CE0BB6">
        <w:rPr>
          <w:rFonts w:hint="eastAsia"/>
          <w:lang w:val="en-GB"/>
        </w:rPr>
        <w:t>列入关于对《公约》的保留和声明的详细资料。应说明</w:t>
      </w:r>
      <w:r w:rsidRPr="00CE0BB6">
        <w:rPr>
          <w:rFonts w:hint="eastAsia"/>
          <w:bCs/>
        </w:rPr>
        <w:t>缔约国对《公约》任一条款作出的任何保留或声明</w:t>
      </w:r>
      <w:r>
        <w:rPr>
          <w:rFonts w:hint="eastAsia"/>
          <w:bCs/>
        </w:rPr>
        <w:t>，</w:t>
      </w:r>
      <w:r w:rsidRPr="00CE0BB6">
        <w:rPr>
          <w:rFonts w:hint="eastAsia"/>
          <w:bCs/>
        </w:rPr>
        <w:t>并澄清其是否继续有效</w:t>
      </w:r>
      <w:r w:rsidRPr="00CE0BB6">
        <w:rPr>
          <w:rFonts w:hint="eastAsia"/>
          <w:lang w:val="en-GB"/>
        </w:rPr>
        <w:t>。</w:t>
      </w:r>
    </w:p>
    <w:p w:rsidR="00CE0BB6" w:rsidRPr="00CE0BB6" w:rsidRDefault="00CE0BB6" w:rsidP="00C24F9A">
      <w:pPr>
        <w:pStyle w:val="SingleTxtGC"/>
        <w:rPr>
          <w:rFonts w:hint="eastAsia"/>
          <w:lang w:val="en-GB"/>
        </w:rPr>
      </w:pPr>
      <w:r w:rsidRPr="00CE0BB6">
        <w:rPr>
          <w:lang w:val="en-GB"/>
        </w:rPr>
        <w:t>A.1</w:t>
      </w:r>
      <w:r w:rsidR="00D117B1">
        <w:rPr>
          <w:lang w:val="en-GB"/>
        </w:rPr>
        <w:t>0.2</w:t>
      </w:r>
      <w:r w:rsidRPr="00CE0BB6">
        <w:rPr>
          <w:rFonts w:hint="eastAsia"/>
          <w:lang w:val="en-GB"/>
        </w:rPr>
        <w:t xml:space="preserve">  </w:t>
      </w:r>
      <w:r w:rsidRPr="00CE0BB6">
        <w:rPr>
          <w:rFonts w:hint="eastAsia"/>
        </w:rPr>
        <w:t>缔约国并不针对具体条款或针对第四、第五和第十二条作出一般性保留的</w:t>
      </w:r>
      <w:r>
        <w:rPr>
          <w:rFonts w:hint="eastAsia"/>
        </w:rPr>
        <w:t>，</w:t>
      </w:r>
      <w:r w:rsidRPr="00CE0BB6">
        <w:rPr>
          <w:rFonts w:hint="eastAsia"/>
        </w:rPr>
        <w:t>应该报告对这些保留所作的解释并说明其作用。缔约国应该提供资料</w:t>
      </w:r>
      <w:r>
        <w:rPr>
          <w:rFonts w:hint="eastAsia"/>
        </w:rPr>
        <w:t>，</w:t>
      </w:r>
      <w:r w:rsidRPr="00CE0BB6">
        <w:rPr>
          <w:rFonts w:hint="eastAsia"/>
        </w:rPr>
        <w:t>说明对其他人权条约中类似的义务可能提出过的任何保留或声明。</w:t>
      </w:r>
    </w:p>
    <w:p w:rsidR="00CE0BB6" w:rsidRPr="00CE0BB6" w:rsidRDefault="002F1E1E" w:rsidP="00C24F9A">
      <w:pPr>
        <w:pStyle w:val="H23GC"/>
        <w:rPr>
          <w:rFonts w:hint="eastAsia"/>
        </w:rPr>
      </w:pPr>
      <w:r>
        <w:rPr>
          <w:rFonts w:hint="eastAsia"/>
        </w:rPr>
        <w:tab/>
      </w:r>
      <w:r w:rsidR="00CE0BB6" w:rsidRPr="00CE0BB6">
        <w:t>A.1</w:t>
      </w:r>
      <w:r w:rsidR="00D117B1">
        <w:t>1</w:t>
      </w:r>
      <w:r w:rsidR="000A4034">
        <w:rPr>
          <w:rFonts w:hint="eastAsia"/>
        </w:rPr>
        <w:tab/>
      </w:r>
      <w:r w:rsidR="00CE0BB6" w:rsidRPr="00CE0BB6">
        <w:rPr>
          <w:rFonts w:hint="eastAsia"/>
        </w:rPr>
        <w:t>劳工组织公约</w:t>
      </w:r>
    </w:p>
    <w:p w:rsidR="00CE0BB6" w:rsidRPr="00781FAD" w:rsidRDefault="00CE0BB6" w:rsidP="00C24F9A">
      <w:pPr>
        <w:pStyle w:val="SingleTxtGC"/>
        <w:rPr>
          <w:rFonts w:hint="eastAsia"/>
        </w:rPr>
      </w:pPr>
      <w:r w:rsidRPr="00781FAD">
        <w:t>A.1</w:t>
      </w:r>
      <w:r w:rsidR="00D117B1">
        <w:t>1.1</w:t>
      </w:r>
      <w:r w:rsidRPr="00781FAD">
        <w:rPr>
          <w:rFonts w:hint="eastAsia"/>
        </w:rPr>
        <w:t xml:space="preserve"> </w:t>
      </w:r>
      <w:r w:rsidR="00C24F9A">
        <w:rPr>
          <w:rFonts w:hint="eastAsia"/>
        </w:rPr>
        <w:t xml:space="preserve"> </w:t>
      </w:r>
      <w:r w:rsidRPr="00781FAD">
        <w:rPr>
          <w:rFonts w:hint="eastAsia"/>
        </w:rPr>
        <w:t>如果一个缔约国是协调准则附录</w:t>
      </w:r>
      <w:r w:rsidRPr="00781FAD">
        <w:rPr>
          <w:rFonts w:hint="eastAsia"/>
        </w:rPr>
        <w:t>2</w:t>
      </w:r>
      <w:r w:rsidRPr="00781FAD">
        <w:rPr>
          <w:rFonts w:hint="eastAsia"/>
        </w:rPr>
        <w:t>所列任何一项</w:t>
      </w:r>
      <w:r>
        <w:rPr>
          <w:rFonts w:hint="eastAsia"/>
        </w:rPr>
        <w:t>国际劳工组织</w:t>
      </w:r>
      <w:r>
        <w:rPr>
          <w:rFonts w:hint="eastAsia"/>
        </w:rPr>
        <w:t>(</w:t>
      </w:r>
      <w:r w:rsidRPr="00781FAD">
        <w:rPr>
          <w:rFonts w:hint="eastAsia"/>
        </w:rPr>
        <w:t>劳工组织</w:t>
      </w:r>
      <w:r>
        <w:rPr>
          <w:rFonts w:hint="eastAsia"/>
        </w:rPr>
        <w:t>)</w:t>
      </w:r>
      <w:r w:rsidRPr="00781FAD">
        <w:rPr>
          <w:rFonts w:hint="eastAsia"/>
        </w:rPr>
        <w:t>公约或联合国各专门机构任何其他有关公约的缔约国</w:t>
      </w:r>
      <w:r>
        <w:rPr>
          <w:rFonts w:hint="eastAsia"/>
        </w:rPr>
        <w:t>，</w:t>
      </w:r>
      <w:r w:rsidRPr="00781FAD">
        <w:rPr>
          <w:rFonts w:hint="eastAsia"/>
        </w:rPr>
        <w:t>并已向有关的监督委员会提交了有关《公约》已承认的任何权利的报告</w:t>
      </w:r>
      <w:r>
        <w:rPr>
          <w:rFonts w:hint="eastAsia"/>
        </w:rPr>
        <w:t>，</w:t>
      </w:r>
      <w:r w:rsidRPr="00781FAD">
        <w:rPr>
          <w:rFonts w:hint="eastAsia"/>
        </w:rPr>
        <w:t>它应当在条约专要文件中附上这些报告的相关部分</w:t>
      </w:r>
      <w:r>
        <w:rPr>
          <w:rFonts w:hint="eastAsia"/>
        </w:rPr>
        <w:t>，</w:t>
      </w:r>
      <w:r w:rsidRPr="00781FAD">
        <w:rPr>
          <w:rFonts w:hint="eastAsia"/>
        </w:rPr>
        <w:t>而不是重复这些资料。不过</w:t>
      </w:r>
      <w:r>
        <w:rPr>
          <w:rFonts w:hint="eastAsia"/>
        </w:rPr>
        <w:t>，</w:t>
      </w:r>
      <w:r w:rsidRPr="00781FAD">
        <w:rPr>
          <w:rFonts w:hint="eastAsia"/>
        </w:rPr>
        <w:t>条约专要文件应对《公约》已提出、但那些报告并未充分述及的所有事项加以阐述。</w:t>
      </w:r>
    </w:p>
    <w:p w:rsidR="00CE0BB6" w:rsidRPr="00CE0BB6" w:rsidRDefault="002F1E1E" w:rsidP="00C24F9A">
      <w:pPr>
        <w:pStyle w:val="H23GC"/>
      </w:pPr>
      <w:r>
        <w:rPr>
          <w:rFonts w:hint="eastAsia"/>
        </w:rPr>
        <w:tab/>
      </w:r>
      <w:r w:rsidR="00CE0BB6" w:rsidRPr="00CE0BB6">
        <w:t>A.1</w:t>
      </w:r>
      <w:r w:rsidR="00D117B1">
        <w:t>2</w:t>
      </w:r>
      <w:r w:rsidR="000A4034">
        <w:rPr>
          <w:rFonts w:hint="eastAsia"/>
        </w:rPr>
        <w:tab/>
      </w:r>
      <w:r w:rsidR="00CE0BB6" w:rsidRPr="00CE0BB6">
        <w:rPr>
          <w:rFonts w:hint="eastAsia"/>
        </w:rPr>
        <w:t>《任择议定书》</w:t>
      </w:r>
    </w:p>
    <w:p w:rsidR="00CE0BB6" w:rsidRPr="00CE0BB6" w:rsidRDefault="00CE0BB6" w:rsidP="00C24F9A">
      <w:pPr>
        <w:pStyle w:val="SingleTxtGC"/>
        <w:rPr>
          <w:lang w:val="en-GB"/>
        </w:rPr>
      </w:pPr>
      <w:r w:rsidRPr="00CE0BB6">
        <w:rPr>
          <w:lang w:val="en-GB"/>
        </w:rPr>
        <w:t>A.1</w:t>
      </w:r>
      <w:r w:rsidR="00D117B1">
        <w:rPr>
          <w:lang w:val="en-GB"/>
        </w:rPr>
        <w:t>2.1</w:t>
      </w:r>
      <w:r w:rsidRPr="00CE0BB6">
        <w:rPr>
          <w:rFonts w:hint="eastAsia"/>
          <w:bCs/>
          <w:lang w:val="en-GB"/>
        </w:rPr>
        <w:t xml:space="preserve"> </w:t>
      </w:r>
      <w:r w:rsidR="00C24F9A">
        <w:rPr>
          <w:rFonts w:hint="eastAsia"/>
          <w:bCs/>
          <w:lang w:val="en-GB"/>
        </w:rPr>
        <w:t xml:space="preserve"> </w:t>
      </w:r>
      <w:r w:rsidRPr="00CE0BB6">
        <w:rPr>
          <w:rFonts w:hint="eastAsia"/>
          <w:lang w:val="en-GB"/>
        </w:rPr>
        <w:t>如果缔约国批准或加入了《任择议定书》</w:t>
      </w:r>
      <w:r>
        <w:rPr>
          <w:rFonts w:hint="eastAsia"/>
          <w:lang w:val="en-GB"/>
        </w:rPr>
        <w:t>，</w:t>
      </w:r>
      <w:r w:rsidRPr="00CE0BB6">
        <w:rPr>
          <w:rFonts w:hint="eastAsia"/>
          <w:lang w:val="en-GB"/>
        </w:rPr>
        <w:t>而且委员会已发表意见</w:t>
      </w:r>
      <w:r>
        <w:rPr>
          <w:rFonts w:hint="eastAsia"/>
          <w:lang w:val="en-GB"/>
        </w:rPr>
        <w:t>，</w:t>
      </w:r>
      <w:r w:rsidRPr="00CE0BB6">
        <w:rPr>
          <w:rFonts w:hint="eastAsia"/>
          <w:lang w:val="en-GB"/>
        </w:rPr>
        <w:t>指出对《议定书》下收到的一份来文须提供补救措施或对其表示任何其他关切</w:t>
      </w:r>
      <w:r>
        <w:rPr>
          <w:rFonts w:hint="eastAsia"/>
          <w:lang w:val="en-GB"/>
        </w:rPr>
        <w:t>，</w:t>
      </w:r>
      <w:r w:rsidRPr="00CE0BB6">
        <w:rPr>
          <w:rFonts w:hint="eastAsia"/>
          <w:lang w:val="en-GB"/>
        </w:rPr>
        <w:t>则《公约》专要文件应列入更多的资料</w:t>
      </w:r>
      <w:r>
        <w:rPr>
          <w:rFonts w:hint="eastAsia"/>
          <w:lang w:val="en-GB"/>
        </w:rPr>
        <w:t>，</w:t>
      </w:r>
      <w:r w:rsidRPr="00CE0BB6">
        <w:rPr>
          <w:rFonts w:hint="eastAsia"/>
          <w:lang w:val="en-GB"/>
        </w:rPr>
        <w:t>介绍已采取的补救措施及其他步骤</w:t>
      </w:r>
      <w:r>
        <w:rPr>
          <w:rFonts w:hint="eastAsia"/>
          <w:lang w:val="en-GB"/>
        </w:rPr>
        <w:t>，</w:t>
      </w:r>
      <w:r w:rsidRPr="00CE0BB6">
        <w:rPr>
          <w:rFonts w:hint="eastAsia"/>
          <w:lang w:val="en-GB"/>
        </w:rPr>
        <w:t>以确保导致提交来文的情况不再发生。此外</w:t>
      </w:r>
      <w:r>
        <w:rPr>
          <w:rFonts w:hint="eastAsia"/>
          <w:lang w:val="en-GB"/>
        </w:rPr>
        <w:t>，</w:t>
      </w:r>
      <w:r w:rsidRPr="00CE0BB6">
        <w:rPr>
          <w:rFonts w:hint="eastAsia"/>
          <w:lang w:val="en-GB"/>
        </w:rPr>
        <w:t>报告还应指出缔约国认为有碍于执行《任择议定书》的、现行立法中的条款</w:t>
      </w:r>
      <w:r>
        <w:rPr>
          <w:rFonts w:hint="eastAsia"/>
          <w:lang w:val="en-GB"/>
        </w:rPr>
        <w:t>，</w:t>
      </w:r>
      <w:r w:rsidRPr="00CE0BB6">
        <w:rPr>
          <w:rFonts w:hint="eastAsia"/>
          <w:lang w:val="en-GB"/>
        </w:rPr>
        <w:t>并说明有无制定计划来对这些条款进行审议。</w:t>
      </w:r>
    </w:p>
    <w:p w:rsidR="00CE0BB6" w:rsidRPr="00A70195" w:rsidRDefault="00CE0BB6" w:rsidP="00C24F9A">
      <w:pPr>
        <w:pStyle w:val="SingleTxtGC"/>
        <w:rPr>
          <w:rFonts w:hint="eastAsia"/>
        </w:rPr>
      </w:pPr>
      <w:r w:rsidRPr="00781FAD">
        <w:t>A.1</w:t>
      </w:r>
      <w:r w:rsidR="00D117B1">
        <w:t>2.2</w:t>
      </w:r>
      <w:r w:rsidRPr="00781FAD">
        <w:rPr>
          <w:rFonts w:hint="eastAsia"/>
        </w:rPr>
        <w:t xml:space="preserve"> </w:t>
      </w:r>
      <w:r>
        <w:rPr>
          <w:rFonts w:hint="eastAsia"/>
        </w:rPr>
        <w:t xml:space="preserve"> </w:t>
      </w:r>
      <w:r w:rsidRPr="00781FAD">
        <w:rPr>
          <w:rFonts w:hint="eastAsia"/>
        </w:rPr>
        <w:t>如果缔约国批准或加入了《任择议定书》</w:t>
      </w:r>
      <w:r>
        <w:rPr>
          <w:rFonts w:hint="eastAsia"/>
        </w:rPr>
        <w:t>，</w:t>
      </w:r>
      <w:r w:rsidRPr="00781FAD">
        <w:rPr>
          <w:rFonts w:hint="eastAsia"/>
        </w:rPr>
        <w:t>而且委员会根据《任择议定书》第六条进行了调查</w:t>
      </w:r>
      <w:r>
        <w:rPr>
          <w:rFonts w:hint="eastAsia"/>
        </w:rPr>
        <w:t>，</w:t>
      </w:r>
      <w:r w:rsidRPr="00781FAD">
        <w:rPr>
          <w:rFonts w:hint="eastAsia"/>
        </w:rPr>
        <w:t>则《公约》专要文件应列入详细资料</w:t>
      </w:r>
      <w:r>
        <w:rPr>
          <w:rFonts w:hint="eastAsia"/>
        </w:rPr>
        <w:t>，</w:t>
      </w:r>
      <w:r w:rsidRPr="00781FAD">
        <w:rPr>
          <w:rFonts w:hint="eastAsia"/>
        </w:rPr>
        <w:t>说明针对调查结果并为保障导致进行调查的侵权情况不再发生而进一步采取的措施。</w:t>
      </w:r>
    </w:p>
    <w:p w:rsidR="00CE0BB6" w:rsidRPr="00CE0BB6" w:rsidRDefault="00CE0BB6" w:rsidP="00C24F9A">
      <w:pPr>
        <w:pStyle w:val="H1GC"/>
        <w:rPr>
          <w:rFonts w:hint="eastAsia"/>
          <w:lang w:val="en-GB"/>
        </w:rPr>
      </w:pPr>
      <w:r w:rsidRPr="00CE0BB6">
        <w:rPr>
          <w:rFonts w:hint="eastAsia"/>
          <w:lang w:val="en-GB"/>
        </w:rPr>
        <w:tab/>
        <w:t>B.</w:t>
      </w:r>
      <w:r w:rsidRPr="00CE0BB6">
        <w:rPr>
          <w:rFonts w:hint="eastAsia"/>
          <w:lang w:val="en-GB"/>
        </w:rPr>
        <w:tab/>
      </w:r>
      <w:r w:rsidRPr="00CE0BB6">
        <w:rPr>
          <w:rFonts w:hint="eastAsia"/>
          <w:lang w:val="en-GB"/>
        </w:rPr>
        <w:t>提交委员会的条约专要文件中涉及《公约》一般性规定的部分</w:t>
      </w:r>
    </w:p>
    <w:p w:rsidR="00CE0BB6" w:rsidRPr="00CE0BB6" w:rsidRDefault="00CE0BB6" w:rsidP="00C24F9A">
      <w:pPr>
        <w:pStyle w:val="H23GC"/>
        <w:rPr>
          <w:lang w:val="en-GB"/>
        </w:rPr>
      </w:pPr>
      <w:r w:rsidRPr="00CE0BB6">
        <w:rPr>
          <w:rFonts w:hint="eastAsia"/>
          <w:lang w:val="en-GB"/>
        </w:rPr>
        <w:tab/>
      </w:r>
      <w:r w:rsidRPr="00CE0BB6">
        <w:rPr>
          <w:rFonts w:hint="eastAsia"/>
          <w:lang w:val="en-GB"/>
        </w:rPr>
        <w:tab/>
      </w:r>
      <w:r w:rsidRPr="00CE0BB6">
        <w:rPr>
          <w:rFonts w:hint="eastAsia"/>
          <w:lang w:val="en-GB"/>
        </w:rPr>
        <w:t>《公约》第一至四条</w:t>
      </w:r>
    </w:p>
    <w:p w:rsidR="00CE0BB6" w:rsidRPr="00CE0BB6" w:rsidRDefault="00CE0BB6" w:rsidP="00C24F9A">
      <w:pPr>
        <w:pStyle w:val="SingleTxtGC"/>
        <w:rPr>
          <w:lang w:val="en-GB"/>
        </w:rPr>
      </w:pPr>
      <w:r w:rsidRPr="00CE0BB6">
        <w:rPr>
          <w:rFonts w:hint="eastAsia"/>
          <w:lang w:val="en-GB"/>
        </w:rPr>
        <w:tab/>
      </w:r>
      <w:r w:rsidRPr="00CE0BB6">
        <w:rPr>
          <w:rFonts w:hint="eastAsia"/>
          <w:lang w:val="en-GB"/>
        </w:rPr>
        <w:t>这些条款规定了《公约》的宗旨、定义、一般原则和义务。</w:t>
      </w:r>
    </w:p>
    <w:p w:rsidR="00CE0BB6" w:rsidRPr="00CE0BB6" w:rsidRDefault="00CE0BB6" w:rsidP="00C24F9A">
      <w:pPr>
        <w:pStyle w:val="SingleTxtGC"/>
        <w:rPr>
          <w:lang w:val="en-GB"/>
        </w:rPr>
      </w:pPr>
      <w:r w:rsidRPr="00CE0BB6">
        <w:rPr>
          <w:rFonts w:hint="eastAsia"/>
          <w:lang w:val="en-GB"/>
        </w:rPr>
        <w:tab/>
      </w:r>
      <w:r w:rsidRPr="00CE0BB6">
        <w:rPr>
          <w:rFonts w:hint="eastAsia"/>
          <w:lang w:val="en-GB"/>
        </w:rPr>
        <w:t>缔约国应报告</w:t>
      </w:r>
      <w:r>
        <w:rPr>
          <w:rFonts w:hint="eastAsia"/>
          <w:lang w:val="en-GB"/>
        </w:rPr>
        <w:t>：</w:t>
      </w:r>
    </w:p>
    <w:p w:rsidR="00CE0BB6" w:rsidRPr="00CE0BB6" w:rsidRDefault="00CE0BB6" w:rsidP="00C24F9A">
      <w:pPr>
        <w:pStyle w:val="Bullet1GC"/>
        <w:rPr>
          <w:rFonts w:hint="eastAsia"/>
          <w:lang w:val="en-GB"/>
        </w:rPr>
      </w:pPr>
      <w:r w:rsidRPr="00CE0BB6">
        <w:rPr>
          <w:rFonts w:hint="eastAsia"/>
          <w:lang w:val="en-GB"/>
        </w:rPr>
        <w:t>收集要加以分析的数据时所用的残疾的定义</w:t>
      </w:r>
      <w:r>
        <w:rPr>
          <w:rFonts w:hint="eastAsia"/>
          <w:lang w:val="en-GB"/>
        </w:rPr>
        <w:t>，</w:t>
      </w:r>
      <w:r w:rsidRPr="00CE0BB6">
        <w:rPr>
          <w:rFonts w:hint="eastAsia"/>
          <w:lang w:val="en-GB"/>
        </w:rPr>
        <w:t>包括哪些损伤</w:t>
      </w:r>
      <w:r>
        <w:rPr>
          <w:rFonts w:hint="eastAsia"/>
          <w:lang w:val="en-GB"/>
        </w:rPr>
        <w:t>，</w:t>
      </w:r>
      <w:r w:rsidRPr="00CE0BB6">
        <w:rPr>
          <w:rFonts w:hint="eastAsia"/>
          <w:lang w:val="en-GB"/>
        </w:rPr>
        <w:t>以及“长期”的概念</w:t>
      </w:r>
      <w:r>
        <w:rPr>
          <w:rFonts w:hint="eastAsia"/>
          <w:lang w:val="en-GB"/>
        </w:rPr>
        <w:t>；</w:t>
      </w:r>
    </w:p>
    <w:p w:rsidR="00CE0BB6" w:rsidRPr="00CE0BB6" w:rsidRDefault="00CE0BB6" w:rsidP="00C24F9A">
      <w:pPr>
        <w:pStyle w:val="Bullet1GC"/>
        <w:rPr>
          <w:rFonts w:hint="eastAsia"/>
          <w:lang w:val="en-GB"/>
        </w:rPr>
      </w:pPr>
      <w:r w:rsidRPr="00CE0BB6">
        <w:rPr>
          <w:rFonts w:hint="eastAsia"/>
          <w:lang w:val="en-GB"/>
        </w:rPr>
        <w:t>国内法界定和理解《公约》第一和第二条中提出的概念时所用的方式和方法</w:t>
      </w:r>
      <w:r>
        <w:rPr>
          <w:rFonts w:hint="eastAsia"/>
          <w:lang w:val="en-GB"/>
        </w:rPr>
        <w:t>，</w:t>
      </w:r>
      <w:r w:rsidRPr="00CE0BB6">
        <w:rPr>
          <w:rFonts w:hint="eastAsia"/>
          <w:lang w:val="en-GB"/>
        </w:rPr>
        <w:t>特别是各种以残疾为由加以歧视的法律、法规、社会习俗或做法</w:t>
      </w:r>
      <w:r>
        <w:rPr>
          <w:rFonts w:hint="eastAsia"/>
          <w:lang w:val="en-GB"/>
        </w:rPr>
        <w:t>；</w:t>
      </w:r>
    </w:p>
    <w:p w:rsidR="00CE0BB6" w:rsidRPr="00CE0BB6" w:rsidRDefault="00CE0BB6" w:rsidP="00C24F9A">
      <w:pPr>
        <w:pStyle w:val="Bullet1GC"/>
        <w:rPr>
          <w:rFonts w:hint="eastAsia"/>
          <w:lang w:val="en-GB"/>
        </w:rPr>
      </w:pPr>
      <w:r w:rsidRPr="00CE0BB6">
        <w:rPr>
          <w:rFonts w:hint="eastAsia"/>
          <w:lang w:val="en-GB"/>
        </w:rPr>
        <w:t>缔约国界定和理解“合理便利”这一概念时所用的方式和方法以及“过度和不当负担”的要求</w:t>
      </w:r>
      <w:r>
        <w:rPr>
          <w:rFonts w:hint="eastAsia"/>
          <w:lang w:val="en-GB"/>
        </w:rPr>
        <w:t>，</w:t>
      </w:r>
      <w:r w:rsidRPr="00CE0BB6">
        <w:rPr>
          <w:rFonts w:hint="eastAsia"/>
          <w:lang w:val="en-GB"/>
        </w:rPr>
        <w:t>请举例说明</w:t>
      </w:r>
      <w:r>
        <w:rPr>
          <w:rFonts w:hint="eastAsia"/>
          <w:lang w:val="en-GB"/>
        </w:rPr>
        <w:t>；</w:t>
      </w:r>
    </w:p>
    <w:p w:rsidR="00CE0BB6" w:rsidRPr="00CE0BB6" w:rsidRDefault="00CE0BB6" w:rsidP="00C24F9A">
      <w:pPr>
        <w:pStyle w:val="Bullet1GC"/>
        <w:rPr>
          <w:rFonts w:hint="eastAsia"/>
          <w:lang w:val="en-GB"/>
        </w:rPr>
      </w:pPr>
      <w:r w:rsidRPr="00CE0BB6">
        <w:rPr>
          <w:rFonts w:hint="eastAsia"/>
          <w:lang w:val="en-GB"/>
        </w:rPr>
        <w:t>以何种方式落实了《公约》第三和第四条规定的一般原则和一般义务</w:t>
      </w:r>
      <w:r>
        <w:rPr>
          <w:rFonts w:hint="eastAsia"/>
          <w:lang w:val="en-GB"/>
        </w:rPr>
        <w:t>，</w:t>
      </w:r>
      <w:r w:rsidRPr="00CE0BB6">
        <w:rPr>
          <w:rFonts w:hint="eastAsia"/>
          <w:lang w:val="en-GB"/>
        </w:rPr>
        <w:t>以及打算如何确保其有效实现</w:t>
      </w:r>
      <w:r>
        <w:rPr>
          <w:rFonts w:hint="eastAsia"/>
          <w:lang w:val="en-GB"/>
        </w:rPr>
        <w:t>，</w:t>
      </w:r>
      <w:r w:rsidRPr="00CE0BB6">
        <w:rPr>
          <w:rFonts w:hint="eastAsia"/>
          <w:lang w:val="en-GB"/>
        </w:rPr>
        <w:t>特别是第四条规定的原则</w:t>
      </w:r>
      <w:r>
        <w:rPr>
          <w:rFonts w:hint="eastAsia"/>
          <w:lang w:val="en-GB"/>
        </w:rPr>
        <w:t>，</w:t>
      </w:r>
      <w:r w:rsidRPr="00CE0BB6">
        <w:rPr>
          <w:rFonts w:hint="eastAsia"/>
          <w:lang w:val="en-GB"/>
        </w:rPr>
        <w:t>即促进充分实现《公约》规定的各项权利</w:t>
      </w:r>
      <w:r>
        <w:rPr>
          <w:rFonts w:hint="eastAsia"/>
          <w:lang w:val="en-GB"/>
        </w:rPr>
        <w:t>，</w:t>
      </w:r>
      <w:r w:rsidRPr="00CE0BB6">
        <w:rPr>
          <w:rFonts w:hint="eastAsia"/>
          <w:lang w:val="en-GB"/>
        </w:rPr>
        <w:t>使其不受任何基于残疾的歧视</w:t>
      </w:r>
      <w:r>
        <w:rPr>
          <w:rFonts w:hint="eastAsia"/>
          <w:lang w:val="en-GB"/>
        </w:rPr>
        <w:t>，</w:t>
      </w:r>
      <w:r w:rsidRPr="00CE0BB6">
        <w:rPr>
          <w:rFonts w:hint="eastAsia"/>
          <w:lang w:val="en-GB"/>
        </w:rPr>
        <w:t>并请举例说明</w:t>
      </w:r>
      <w:r>
        <w:rPr>
          <w:rFonts w:hint="eastAsia"/>
          <w:lang w:val="en-GB"/>
        </w:rPr>
        <w:t>；</w:t>
      </w:r>
    </w:p>
    <w:p w:rsidR="00CE0BB6" w:rsidRPr="00CE0BB6" w:rsidRDefault="00CE0BB6" w:rsidP="00C24F9A">
      <w:pPr>
        <w:pStyle w:val="Bullet1GC"/>
        <w:rPr>
          <w:rFonts w:hint="eastAsia"/>
          <w:lang w:val="en-GB"/>
        </w:rPr>
      </w:pPr>
      <w:r w:rsidRPr="00CE0BB6">
        <w:rPr>
          <w:rFonts w:hint="eastAsia"/>
          <w:lang w:val="en-GB"/>
        </w:rPr>
        <w:t>关于具体反歧视措施的效果的分组、可比统计数据</w:t>
      </w:r>
      <w:r>
        <w:rPr>
          <w:rFonts w:hint="eastAsia"/>
          <w:lang w:val="en-GB"/>
        </w:rPr>
        <w:t>，</w:t>
      </w:r>
      <w:r w:rsidRPr="00CE0BB6">
        <w:rPr>
          <w:rFonts w:hint="eastAsia"/>
          <w:lang w:val="en-GB"/>
        </w:rPr>
        <w:t>以及在确保残疾人可以平等实现各项《公约》权利方面取得的进展</w:t>
      </w:r>
      <w:r>
        <w:rPr>
          <w:rFonts w:hint="eastAsia"/>
          <w:lang w:val="en-GB"/>
        </w:rPr>
        <w:t>，</w:t>
      </w:r>
      <w:r w:rsidRPr="00CE0BB6">
        <w:rPr>
          <w:rFonts w:hint="eastAsia"/>
          <w:lang w:val="en-GB"/>
        </w:rPr>
        <w:t>包括性别公平观出发</w:t>
      </w:r>
      <w:r>
        <w:rPr>
          <w:rFonts w:hint="eastAsia"/>
          <w:lang w:val="en-GB"/>
        </w:rPr>
        <w:t>；</w:t>
      </w:r>
    </w:p>
    <w:p w:rsidR="00CE0BB6" w:rsidRPr="00CE0BB6" w:rsidRDefault="00CE0BB6" w:rsidP="00C24F9A">
      <w:pPr>
        <w:pStyle w:val="Bullet1GC"/>
        <w:rPr>
          <w:rFonts w:hint="eastAsia"/>
          <w:lang w:val="en-GB"/>
        </w:rPr>
      </w:pPr>
      <w:r w:rsidRPr="00CE0BB6">
        <w:rPr>
          <w:rFonts w:hint="eastAsia"/>
          <w:lang w:val="en-GB"/>
        </w:rPr>
        <w:t>缔约国已尽力逐步落实哪些《公约》权利</w:t>
      </w:r>
      <w:r>
        <w:rPr>
          <w:rFonts w:hint="eastAsia"/>
          <w:lang w:val="en-GB"/>
        </w:rPr>
        <w:t>，</w:t>
      </w:r>
      <w:r w:rsidRPr="00CE0BB6">
        <w:rPr>
          <w:rFonts w:hint="eastAsia"/>
          <w:lang w:val="en-GB"/>
        </w:rPr>
        <w:t>以及承诺立即落实哪些权利。请说明后者所涉各项措施的影响</w:t>
      </w:r>
      <w:r>
        <w:rPr>
          <w:rFonts w:hint="eastAsia"/>
          <w:lang w:val="en-GB"/>
        </w:rPr>
        <w:t>；</w:t>
      </w:r>
    </w:p>
    <w:p w:rsidR="00CE0BB6" w:rsidRPr="00CE0BB6" w:rsidRDefault="00CE0BB6" w:rsidP="00C24F9A">
      <w:pPr>
        <w:pStyle w:val="Bullet1GC"/>
        <w:rPr>
          <w:rFonts w:hint="eastAsia"/>
          <w:lang w:val="en-GB"/>
        </w:rPr>
      </w:pPr>
      <w:r w:rsidRPr="00CE0BB6">
        <w:rPr>
          <w:rFonts w:hint="eastAsia"/>
          <w:lang w:val="en-GB"/>
        </w:rPr>
        <w:t>在制定、执行和评价立法和政策以推行《公约》的工作中</w:t>
      </w:r>
      <w:r>
        <w:rPr>
          <w:rFonts w:hint="eastAsia"/>
          <w:lang w:val="en-GB"/>
        </w:rPr>
        <w:t>，</w:t>
      </w:r>
      <w:r w:rsidRPr="00CE0BB6">
        <w:rPr>
          <w:rFonts w:hint="eastAsia"/>
          <w:lang w:val="en-GB"/>
        </w:rPr>
        <w:t>残疾人</w:t>
      </w:r>
      <w:r>
        <w:rPr>
          <w:rFonts w:hint="eastAsia"/>
          <w:lang w:val="en-GB"/>
        </w:rPr>
        <w:t>(</w:t>
      </w:r>
      <w:r w:rsidRPr="00CE0BB6">
        <w:rPr>
          <w:rFonts w:hint="eastAsia"/>
          <w:lang w:val="en-GB"/>
        </w:rPr>
        <w:t>包括残疾妇女、男童和女童</w:t>
      </w:r>
      <w:r>
        <w:rPr>
          <w:rFonts w:hint="eastAsia"/>
          <w:lang w:val="en-GB"/>
        </w:rPr>
        <w:t>)</w:t>
      </w:r>
      <w:r w:rsidRPr="00CE0BB6">
        <w:rPr>
          <w:rFonts w:hint="eastAsia"/>
          <w:lang w:val="en-GB"/>
        </w:rPr>
        <w:t>的参与程度。此外</w:t>
      </w:r>
      <w:r>
        <w:rPr>
          <w:rFonts w:hint="eastAsia"/>
          <w:lang w:val="en-GB"/>
        </w:rPr>
        <w:t>，</w:t>
      </w:r>
      <w:r w:rsidRPr="00CE0BB6">
        <w:rPr>
          <w:rFonts w:hint="eastAsia"/>
          <w:lang w:val="en-GB"/>
        </w:rPr>
        <w:t>还应说明从性别公平观出发</w:t>
      </w:r>
      <w:r>
        <w:rPr>
          <w:rFonts w:hint="eastAsia"/>
          <w:lang w:val="en-GB"/>
        </w:rPr>
        <w:t>，</w:t>
      </w:r>
      <w:r w:rsidRPr="00CE0BB6">
        <w:rPr>
          <w:rFonts w:hint="eastAsia"/>
          <w:lang w:val="en-GB"/>
        </w:rPr>
        <w:t>参与这些进程的残疾人的多样性</w:t>
      </w:r>
      <w:r>
        <w:rPr>
          <w:rFonts w:hint="eastAsia"/>
          <w:lang w:val="en-GB"/>
        </w:rPr>
        <w:t>；</w:t>
      </w:r>
    </w:p>
    <w:p w:rsidR="00CE0BB6" w:rsidRPr="00CE0BB6" w:rsidRDefault="00CE0BB6" w:rsidP="00C24F9A">
      <w:pPr>
        <w:pStyle w:val="Bullet1GC"/>
        <w:rPr>
          <w:rFonts w:hint="eastAsia"/>
          <w:lang w:val="en-GB"/>
        </w:rPr>
      </w:pPr>
      <w:r w:rsidRPr="00CE0BB6">
        <w:rPr>
          <w:rFonts w:hint="eastAsia"/>
          <w:lang w:val="en-GB"/>
        </w:rPr>
        <w:t>国家有无根据第四条第四款采取措施</w:t>
      </w:r>
      <w:r>
        <w:rPr>
          <w:rFonts w:hint="eastAsia"/>
          <w:lang w:val="en-GB"/>
        </w:rPr>
        <w:t>，</w:t>
      </w:r>
      <w:r w:rsidRPr="00CE0BB6">
        <w:rPr>
          <w:rFonts w:hint="eastAsia"/>
          <w:lang w:val="en-GB"/>
        </w:rPr>
        <w:t>为残疾人提供比《公约》规定的内容更高级别的保护</w:t>
      </w:r>
      <w:r>
        <w:rPr>
          <w:rFonts w:hint="eastAsia"/>
          <w:lang w:val="en-GB"/>
        </w:rPr>
        <w:t>；</w:t>
      </w:r>
    </w:p>
    <w:p w:rsidR="00E2199A" w:rsidRDefault="00CE0BB6" w:rsidP="00E2199A">
      <w:pPr>
        <w:pStyle w:val="Bullet1GC"/>
        <w:rPr>
          <w:rFonts w:hint="eastAsia"/>
          <w:lang w:val="en-GB"/>
        </w:rPr>
      </w:pPr>
      <w:r w:rsidRPr="00CE0BB6">
        <w:rPr>
          <w:rFonts w:hint="eastAsia"/>
          <w:lang w:val="en-GB"/>
        </w:rPr>
        <w:t>在联邦制国家或权力极为分散的国家</w:t>
      </w:r>
      <w:r>
        <w:rPr>
          <w:rFonts w:hint="eastAsia"/>
          <w:lang w:val="en-GB"/>
        </w:rPr>
        <w:t>，</w:t>
      </w:r>
      <w:r w:rsidRPr="00CE0BB6">
        <w:rPr>
          <w:rFonts w:hint="eastAsia"/>
          <w:lang w:val="en-GB"/>
        </w:rPr>
        <w:t>如何确保《公约》的规定无任何限制或例外地适用于该国的各个组成部分。</w:t>
      </w:r>
    </w:p>
    <w:p w:rsidR="00CE0BB6" w:rsidRPr="00CE0BB6" w:rsidRDefault="00CE0BB6" w:rsidP="00E2199A">
      <w:pPr>
        <w:pStyle w:val="H1GC"/>
        <w:rPr>
          <w:lang w:val="en-GB"/>
        </w:rPr>
      </w:pPr>
      <w:r w:rsidRPr="00CE0BB6">
        <w:rPr>
          <w:rFonts w:hint="eastAsia"/>
          <w:lang w:val="en-GB"/>
        </w:rPr>
        <w:tab/>
      </w:r>
      <w:r w:rsidRPr="00CE0BB6">
        <w:rPr>
          <w:lang w:val="en-GB"/>
        </w:rPr>
        <w:t>C.</w:t>
      </w:r>
      <w:r w:rsidRPr="00CE0BB6">
        <w:rPr>
          <w:rFonts w:hint="eastAsia"/>
          <w:lang w:val="en-GB"/>
        </w:rPr>
        <w:tab/>
      </w:r>
      <w:r w:rsidRPr="00CE0BB6">
        <w:rPr>
          <w:rFonts w:hint="eastAsia"/>
          <w:lang w:val="en-GB"/>
        </w:rPr>
        <w:t>报告中涉及具体权利的部分</w:t>
      </w:r>
    </w:p>
    <w:p w:rsidR="00CE0BB6" w:rsidRPr="00CE0BB6" w:rsidRDefault="00CE0BB6" w:rsidP="00ED401B">
      <w:pPr>
        <w:pStyle w:val="H23GC"/>
        <w:rPr>
          <w:lang w:val="en-GB"/>
        </w:rPr>
      </w:pPr>
      <w:r w:rsidRPr="00CE0BB6">
        <w:rPr>
          <w:rFonts w:hint="eastAsia"/>
          <w:lang w:val="en-GB"/>
        </w:rPr>
        <w:tab/>
      </w:r>
      <w:r w:rsidRPr="00CE0BB6">
        <w:rPr>
          <w:rFonts w:hint="eastAsia"/>
          <w:lang w:val="en-GB"/>
        </w:rPr>
        <w:tab/>
      </w:r>
      <w:r w:rsidRPr="00CE0BB6">
        <w:rPr>
          <w:rFonts w:hint="eastAsia"/>
          <w:lang w:val="en-GB"/>
        </w:rPr>
        <w:t>第五条</w:t>
      </w:r>
      <w:r w:rsidR="00A10FD8">
        <w:rPr>
          <w:rFonts w:hint="eastAsia"/>
          <w:lang w:val="en-GB"/>
        </w:rPr>
        <w:tab/>
      </w:r>
      <w:r w:rsidRPr="00CE0BB6">
        <w:rPr>
          <w:rFonts w:hint="eastAsia"/>
          <w:lang w:val="en-GB"/>
        </w:rPr>
        <w:t>平等和不歧视</w:t>
      </w:r>
    </w:p>
    <w:p w:rsidR="00CE0BB6" w:rsidRPr="00CE0BB6" w:rsidRDefault="00ED401B" w:rsidP="00CE0BB6">
      <w:pPr>
        <w:tabs>
          <w:tab w:val="left" w:pos="1134"/>
          <w:tab w:val="left" w:pos="1565"/>
          <w:tab w:val="left" w:pos="1996"/>
          <w:tab w:val="left" w:pos="2427"/>
        </w:tabs>
        <w:spacing w:after="120"/>
        <w:ind w:left="1134" w:right="1134"/>
        <w:rPr>
          <w:rFonts w:hint="eastAsia"/>
          <w:lang w:val="en-GB"/>
        </w:rPr>
      </w:pPr>
      <w:r>
        <w:rPr>
          <w:rFonts w:hint="eastAsia"/>
          <w:lang w:val="en-GB"/>
        </w:rPr>
        <w:tab/>
      </w:r>
      <w:r w:rsidR="00CE0BB6" w:rsidRPr="00CE0BB6">
        <w:rPr>
          <w:rFonts w:hint="eastAsia"/>
          <w:lang w:val="en-GB"/>
        </w:rPr>
        <w:t>本条承认</w:t>
      </w:r>
      <w:r w:rsidR="00CE0BB6">
        <w:rPr>
          <w:rFonts w:hint="eastAsia"/>
          <w:lang w:val="en-GB"/>
        </w:rPr>
        <w:t>，</w:t>
      </w:r>
      <w:r w:rsidR="00CE0BB6" w:rsidRPr="00CE0BB6">
        <w:rPr>
          <w:rFonts w:hint="eastAsia"/>
          <w:lang w:val="en-GB"/>
        </w:rPr>
        <w:t>在法律面前</w:t>
      </w:r>
      <w:r w:rsidR="00CE0BB6">
        <w:rPr>
          <w:rFonts w:hint="eastAsia"/>
          <w:lang w:val="en-GB"/>
        </w:rPr>
        <w:t>，</w:t>
      </w:r>
      <w:r w:rsidR="00CE0BB6" w:rsidRPr="00CE0BB6">
        <w:rPr>
          <w:rFonts w:hint="eastAsia"/>
          <w:lang w:val="en-GB"/>
        </w:rPr>
        <w:t>人人平等</w:t>
      </w:r>
      <w:r w:rsidR="00CE0BB6">
        <w:rPr>
          <w:rFonts w:hint="eastAsia"/>
          <w:lang w:val="en-GB"/>
        </w:rPr>
        <w:t>，</w:t>
      </w:r>
      <w:r w:rsidR="00CE0BB6" w:rsidRPr="00CE0BB6">
        <w:rPr>
          <w:rFonts w:hint="eastAsia"/>
          <w:lang w:val="en-GB"/>
        </w:rPr>
        <w:t>人人有权不受任何歧视地享有法律给予的平等保护和平等权益。</w:t>
      </w:r>
    </w:p>
    <w:p w:rsidR="00CE0BB6" w:rsidRPr="00CE0BB6" w:rsidRDefault="00ED401B" w:rsidP="00CE0BB6">
      <w:pPr>
        <w:tabs>
          <w:tab w:val="left" w:pos="1134"/>
          <w:tab w:val="left" w:pos="1565"/>
          <w:tab w:val="left" w:pos="1996"/>
          <w:tab w:val="left" w:pos="2427"/>
        </w:tabs>
        <w:spacing w:after="120"/>
        <w:ind w:left="1134" w:right="1134"/>
        <w:rPr>
          <w:lang w:val="en-GB"/>
        </w:rPr>
      </w:pPr>
      <w:r>
        <w:rPr>
          <w:rFonts w:hint="eastAsia"/>
          <w:lang w:val="en-GB"/>
        </w:rPr>
        <w:tab/>
      </w:r>
      <w:r w:rsidR="00CE0BB6" w:rsidRPr="00CE0BB6">
        <w:rPr>
          <w:rFonts w:hint="eastAsia"/>
          <w:lang w:val="en-GB"/>
        </w:rPr>
        <w:t>缔约国应报告</w:t>
      </w:r>
      <w:r w:rsidR="00CE0BB6">
        <w:rPr>
          <w:rFonts w:hint="eastAsia"/>
          <w:lang w:val="en-GB"/>
        </w:rPr>
        <w:t>：</w:t>
      </w:r>
    </w:p>
    <w:p w:rsidR="00CE0BB6" w:rsidRPr="00CE0BB6" w:rsidRDefault="00CE0BB6" w:rsidP="002F1E1E">
      <w:pPr>
        <w:pStyle w:val="Bullet1GC"/>
        <w:rPr>
          <w:rFonts w:hint="eastAsia"/>
          <w:b/>
          <w:lang w:val="en-GB"/>
        </w:rPr>
      </w:pPr>
      <w:r w:rsidRPr="00CE0BB6">
        <w:rPr>
          <w:rFonts w:hint="eastAsia"/>
          <w:lang/>
        </w:rPr>
        <w:t>残疾人能否在与其他人平等的基础上</w:t>
      </w:r>
      <w:r>
        <w:rPr>
          <w:rFonts w:hint="eastAsia"/>
          <w:lang/>
        </w:rPr>
        <w:t>，</w:t>
      </w:r>
      <w:r w:rsidRPr="00CE0BB6">
        <w:rPr>
          <w:rFonts w:hint="eastAsia"/>
          <w:lang/>
        </w:rPr>
        <w:t>利用法律保护或追求自己的利益</w:t>
      </w:r>
      <w:r>
        <w:rPr>
          <w:rFonts w:hint="eastAsia"/>
          <w:lang/>
        </w:rPr>
        <w:t>；</w:t>
      </w:r>
    </w:p>
    <w:p w:rsidR="00CE0BB6" w:rsidRPr="00CE0BB6" w:rsidRDefault="00CE0BB6" w:rsidP="002F1E1E">
      <w:pPr>
        <w:pStyle w:val="Bullet1GC"/>
        <w:rPr>
          <w:b/>
          <w:lang w:val="en-GB"/>
        </w:rPr>
      </w:pPr>
      <w:r w:rsidRPr="00CE0BB6">
        <w:rPr>
          <w:rFonts w:hint="eastAsia"/>
          <w:lang/>
        </w:rPr>
        <w:t>为保证残疾人获得平等和有效的法律保护且不受任何类型歧视而采取的有效措施</w:t>
      </w:r>
      <w:r>
        <w:rPr>
          <w:rFonts w:hint="eastAsia"/>
          <w:lang/>
        </w:rPr>
        <w:t>，</w:t>
      </w:r>
      <w:r w:rsidRPr="00CE0BB6">
        <w:rPr>
          <w:rFonts w:hint="eastAsia"/>
          <w:lang/>
        </w:rPr>
        <w:t>包括提供合理便利</w:t>
      </w:r>
      <w:r>
        <w:rPr>
          <w:rFonts w:hint="eastAsia"/>
          <w:lang/>
        </w:rPr>
        <w:t>；</w:t>
      </w:r>
    </w:p>
    <w:p w:rsidR="00CE0BB6" w:rsidRPr="00CE0BB6" w:rsidRDefault="00CE0BB6" w:rsidP="002F1E1E">
      <w:pPr>
        <w:pStyle w:val="Bullet1GC"/>
        <w:rPr>
          <w:rFonts w:hint="eastAsia"/>
          <w:lang/>
        </w:rPr>
      </w:pPr>
      <w:r w:rsidRPr="00CE0BB6">
        <w:rPr>
          <w:rFonts w:hint="eastAsia"/>
          <w:lang/>
        </w:rPr>
        <w:t>为实现残疾人事实上的平等而执行的政策和方案</w:t>
      </w:r>
      <w:r>
        <w:rPr>
          <w:rFonts w:hint="eastAsia"/>
          <w:lang/>
        </w:rPr>
        <w:t>，</w:t>
      </w:r>
      <w:r w:rsidRPr="00CE0BB6">
        <w:rPr>
          <w:rFonts w:hint="eastAsia"/>
          <w:lang/>
        </w:rPr>
        <w:t>包括扶持行动措施</w:t>
      </w:r>
      <w:r>
        <w:rPr>
          <w:rFonts w:hint="eastAsia"/>
          <w:lang/>
        </w:rPr>
        <w:t>，</w:t>
      </w:r>
      <w:r w:rsidRPr="00CE0BB6">
        <w:rPr>
          <w:rFonts w:hint="eastAsia"/>
          <w:lang/>
        </w:rPr>
        <w:t>同时应顾及残疾人的多样性。</w:t>
      </w:r>
    </w:p>
    <w:p w:rsidR="00CE0BB6" w:rsidRPr="00CE0BB6" w:rsidRDefault="00CE0BB6" w:rsidP="00ED401B">
      <w:pPr>
        <w:pStyle w:val="H23GC"/>
        <w:rPr>
          <w:lang/>
        </w:rPr>
      </w:pPr>
      <w:r w:rsidRPr="00CE0BB6">
        <w:rPr>
          <w:rFonts w:hint="eastAsia"/>
          <w:lang/>
        </w:rPr>
        <w:tab/>
      </w:r>
      <w:r w:rsidR="000A4034">
        <w:rPr>
          <w:rFonts w:hint="eastAsia"/>
          <w:lang/>
        </w:rPr>
        <w:tab/>
      </w:r>
      <w:r w:rsidRPr="00CE0BB6">
        <w:rPr>
          <w:rFonts w:hint="eastAsia"/>
          <w:lang/>
        </w:rPr>
        <w:t>第八条</w:t>
      </w:r>
      <w:r w:rsidR="000A4034">
        <w:rPr>
          <w:rFonts w:hint="eastAsia"/>
          <w:lang/>
        </w:rPr>
        <w:tab/>
      </w:r>
      <w:r w:rsidRPr="00CE0BB6">
        <w:rPr>
          <w:rFonts w:hint="eastAsia"/>
          <w:lang/>
        </w:rPr>
        <w:t>提高认识</w:t>
      </w:r>
    </w:p>
    <w:p w:rsidR="00CE0BB6" w:rsidRPr="00CE0BB6" w:rsidRDefault="00CE0BB6" w:rsidP="00ED401B">
      <w:pPr>
        <w:pStyle w:val="SingleTxtGC"/>
        <w:rPr>
          <w:lang/>
        </w:rPr>
      </w:pPr>
      <w:r w:rsidRPr="00CE0BB6">
        <w:rPr>
          <w:rFonts w:hint="eastAsia"/>
          <w:b/>
          <w:bCs/>
          <w:lang/>
        </w:rPr>
        <w:tab/>
      </w:r>
      <w:r w:rsidRPr="00CE0BB6">
        <w:rPr>
          <w:rFonts w:hint="eastAsia"/>
          <w:lang/>
        </w:rPr>
        <w:t>本条规定</w:t>
      </w:r>
      <w:r>
        <w:rPr>
          <w:rFonts w:hint="eastAsia"/>
          <w:lang/>
        </w:rPr>
        <w:t>，</w:t>
      </w:r>
      <w:r w:rsidRPr="00CE0BB6">
        <w:rPr>
          <w:rFonts w:hint="eastAsia"/>
          <w:lang/>
        </w:rPr>
        <w:t>缔约国有义务实施有效的提高认识政策</w:t>
      </w:r>
      <w:r>
        <w:rPr>
          <w:rFonts w:hint="eastAsia"/>
          <w:lang/>
        </w:rPr>
        <w:t>，</w:t>
      </w:r>
      <w:r w:rsidRPr="00CE0BB6">
        <w:rPr>
          <w:rFonts w:hint="eastAsia"/>
          <w:lang/>
        </w:rPr>
        <w:t>促进积极地看待残疾人。报告应提供资料</w:t>
      </w:r>
      <w:r>
        <w:rPr>
          <w:rFonts w:hint="eastAsia"/>
          <w:lang/>
        </w:rPr>
        <w:t>，</w:t>
      </w:r>
      <w:r w:rsidRPr="00CE0BB6">
        <w:rPr>
          <w:rFonts w:hint="eastAsia"/>
          <w:lang/>
        </w:rPr>
        <w:t>介绍为提高对残疾人的认识、促进对残疾人的权利和尊严及其能力和贡献的尊重以及消除对残疾人的定见和偏见而采取的措施。</w:t>
      </w:r>
    </w:p>
    <w:p w:rsidR="00CE0BB6" w:rsidRPr="00CE0BB6" w:rsidRDefault="00CE0BB6" w:rsidP="00ED401B">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rFonts w:hint="eastAsia"/>
          <w:lang w:val="en-GB"/>
        </w:rPr>
      </w:pPr>
      <w:r w:rsidRPr="00CE0BB6">
        <w:rPr>
          <w:rFonts w:hint="eastAsia"/>
          <w:lang/>
        </w:rPr>
        <w:t>在教育系统内针对社会大众开展的公众认识活动</w:t>
      </w:r>
      <w:r>
        <w:rPr>
          <w:rFonts w:hint="eastAsia"/>
          <w:lang/>
        </w:rPr>
        <w:t>，</w:t>
      </w:r>
      <w:r w:rsidRPr="00CE0BB6">
        <w:rPr>
          <w:rFonts w:hint="eastAsia"/>
          <w:lang/>
        </w:rPr>
        <w:t>以及通过主流媒体采取的行动</w:t>
      </w:r>
      <w:r>
        <w:rPr>
          <w:rFonts w:hint="eastAsia"/>
          <w:lang/>
        </w:rPr>
        <w:t>；</w:t>
      </w:r>
    </w:p>
    <w:p w:rsidR="00CE0BB6" w:rsidRPr="00CE0BB6" w:rsidRDefault="00CE0BB6" w:rsidP="002F1E1E">
      <w:pPr>
        <w:pStyle w:val="Bullet1GC"/>
        <w:rPr>
          <w:rFonts w:hint="eastAsia"/>
          <w:lang w:val="en-GB"/>
        </w:rPr>
      </w:pPr>
      <w:r w:rsidRPr="00CE0BB6">
        <w:rPr>
          <w:rFonts w:hint="eastAsia"/>
          <w:lang/>
        </w:rPr>
        <w:t>为提高认识及向残疾人和社会其他群体通报《公约》内容及其所载权利而采取的行动。</w:t>
      </w:r>
    </w:p>
    <w:p w:rsidR="00CE0BB6" w:rsidRPr="00CE0BB6" w:rsidRDefault="00CE0BB6" w:rsidP="00ED401B">
      <w:pPr>
        <w:pStyle w:val="H23GC"/>
        <w:rPr>
          <w:lang/>
        </w:rPr>
      </w:pPr>
      <w:r w:rsidRPr="00CE0BB6">
        <w:rPr>
          <w:rFonts w:hint="eastAsia"/>
          <w:lang/>
        </w:rPr>
        <w:tab/>
      </w:r>
      <w:r w:rsidRPr="00CE0BB6">
        <w:rPr>
          <w:rFonts w:hint="eastAsia"/>
          <w:lang/>
        </w:rPr>
        <w:tab/>
      </w:r>
      <w:r w:rsidRPr="00CE0BB6">
        <w:rPr>
          <w:rFonts w:hint="eastAsia"/>
          <w:lang/>
        </w:rPr>
        <w:t>第九条</w:t>
      </w:r>
      <w:r w:rsidR="000A4034">
        <w:rPr>
          <w:rFonts w:hint="eastAsia"/>
          <w:lang/>
        </w:rPr>
        <w:tab/>
      </w:r>
      <w:r w:rsidRPr="00CE0BB6">
        <w:rPr>
          <w:rFonts w:hint="eastAsia"/>
          <w:lang/>
        </w:rPr>
        <w:t>无障碍</w:t>
      </w:r>
    </w:p>
    <w:p w:rsidR="00CE0BB6" w:rsidRPr="00CE0BB6" w:rsidRDefault="00CE0BB6" w:rsidP="00ED401B">
      <w:pPr>
        <w:pStyle w:val="SingleTxtGC"/>
        <w:rPr>
          <w:rFonts w:hint="eastAsia"/>
          <w:lang/>
        </w:rPr>
      </w:pPr>
      <w:r w:rsidRPr="00CE0BB6">
        <w:rPr>
          <w:rFonts w:hint="eastAsia"/>
          <w:b/>
          <w:bCs/>
          <w:lang/>
        </w:rPr>
        <w:tab/>
      </w:r>
      <w:r w:rsidRPr="00CE0BB6">
        <w:rPr>
          <w:rFonts w:hint="eastAsia"/>
          <w:lang/>
        </w:rPr>
        <w:t>本条规定</w:t>
      </w:r>
      <w:r>
        <w:rPr>
          <w:rFonts w:hint="eastAsia"/>
          <w:lang/>
        </w:rPr>
        <w:t>，</w:t>
      </w:r>
      <w:r w:rsidRPr="00CE0BB6">
        <w:rPr>
          <w:rFonts w:hint="eastAsia"/>
          <w:lang/>
        </w:rPr>
        <w:t>缔约国有义务采取适当措施</w:t>
      </w:r>
      <w:r>
        <w:rPr>
          <w:rFonts w:hint="eastAsia"/>
          <w:lang/>
        </w:rPr>
        <w:t>，</w:t>
      </w:r>
      <w:r w:rsidRPr="00CE0BB6">
        <w:rPr>
          <w:rFonts w:hint="eastAsia"/>
          <w:lang/>
        </w:rPr>
        <w:t>使残疾人能够尽可能独立生活和充分参与生活的各个方面。</w:t>
      </w:r>
    </w:p>
    <w:p w:rsidR="00CE0BB6" w:rsidRPr="00CE0BB6" w:rsidRDefault="00CE0BB6" w:rsidP="00ED401B">
      <w:pPr>
        <w:pStyle w:val="SingleTxtGC"/>
        <w:rPr>
          <w:rFonts w:hint="eastAsia"/>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lang/>
        </w:rPr>
      </w:pPr>
      <w:r w:rsidRPr="00CE0BB6">
        <w:rPr>
          <w:rFonts w:hint="eastAsia"/>
          <w:lang/>
        </w:rPr>
        <w:t>为确保残疾人在与其他人平等的基础上</w:t>
      </w:r>
      <w:r>
        <w:rPr>
          <w:rFonts w:hint="eastAsia"/>
          <w:lang/>
        </w:rPr>
        <w:t>，</w:t>
      </w:r>
      <w:r w:rsidRPr="00CE0BB6">
        <w:rPr>
          <w:rFonts w:hint="eastAsia"/>
          <w:lang/>
        </w:rPr>
        <w:t>无障碍地进出物质环境</w:t>
      </w:r>
      <w:r>
        <w:rPr>
          <w:rFonts w:hint="eastAsia"/>
          <w:lang/>
        </w:rPr>
        <w:t>(</w:t>
      </w:r>
      <w:r w:rsidRPr="00CE0BB6">
        <w:rPr>
          <w:rFonts w:hint="eastAsia"/>
          <w:lang/>
        </w:rPr>
        <w:t>包括使用信号指示器和路牌</w:t>
      </w:r>
      <w:r>
        <w:rPr>
          <w:rFonts w:hint="eastAsia"/>
          <w:lang/>
        </w:rPr>
        <w:t>)</w:t>
      </w:r>
      <w:r>
        <w:rPr>
          <w:rFonts w:hint="eastAsia"/>
          <w:lang/>
        </w:rPr>
        <w:t>，</w:t>
      </w:r>
      <w:r w:rsidRPr="00CE0BB6">
        <w:rPr>
          <w:rFonts w:hint="eastAsia"/>
          <w:lang/>
        </w:rPr>
        <w:t>使用交通工具</w:t>
      </w:r>
      <w:r>
        <w:rPr>
          <w:rFonts w:hint="eastAsia"/>
          <w:lang/>
        </w:rPr>
        <w:t>，</w:t>
      </w:r>
      <w:r w:rsidRPr="00CE0BB6">
        <w:rPr>
          <w:rFonts w:hint="eastAsia"/>
          <w:lang/>
        </w:rPr>
        <w:t>利用信息和通信</w:t>
      </w:r>
      <w:r>
        <w:rPr>
          <w:rFonts w:hint="eastAsia"/>
          <w:lang/>
        </w:rPr>
        <w:t>(</w:t>
      </w:r>
      <w:r w:rsidRPr="00CE0BB6">
        <w:rPr>
          <w:rFonts w:hint="eastAsia"/>
          <w:lang/>
        </w:rPr>
        <w:t>包括信息和通信技术和系统</w:t>
      </w:r>
      <w:r>
        <w:rPr>
          <w:rFonts w:hint="eastAsia"/>
          <w:lang/>
        </w:rPr>
        <w:t>)</w:t>
      </w:r>
      <w:r>
        <w:rPr>
          <w:rFonts w:hint="eastAsia"/>
          <w:lang/>
        </w:rPr>
        <w:t>，</w:t>
      </w:r>
      <w:r w:rsidRPr="00CE0BB6">
        <w:rPr>
          <w:rFonts w:hint="eastAsia"/>
          <w:lang/>
        </w:rPr>
        <w:t>以及享用在城市和农村地区向公众开放或提供</w:t>
      </w:r>
      <w:r>
        <w:rPr>
          <w:rFonts w:hint="eastAsia"/>
          <w:lang/>
        </w:rPr>
        <w:t>(</w:t>
      </w:r>
      <w:r w:rsidRPr="00CE0BB6">
        <w:rPr>
          <w:rFonts w:hint="eastAsia"/>
          <w:lang/>
        </w:rPr>
        <w:t>包括私营实体提供</w:t>
      </w:r>
      <w:r>
        <w:rPr>
          <w:rFonts w:hint="eastAsia"/>
          <w:lang/>
        </w:rPr>
        <w:t>)</w:t>
      </w:r>
      <w:r w:rsidRPr="00CE0BB6">
        <w:rPr>
          <w:rFonts w:hint="eastAsia"/>
          <w:lang/>
        </w:rPr>
        <w:t>的其他设施和服务</w:t>
      </w:r>
      <w:r>
        <w:rPr>
          <w:rFonts w:hint="eastAsia"/>
          <w:lang/>
        </w:rPr>
        <w:t>，</w:t>
      </w:r>
      <w:r w:rsidRPr="00CE0BB6">
        <w:rPr>
          <w:rFonts w:hint="eastAsia"/>
          <w:lang/>
        </w:rPr>
        <w:t>根据《公约》第九条第二款第</w:t>
      </w:r>
      <w:r>
        <w:rPr>
          <w:rFonts w:hint="eastAsia"/>
          <w:lang/>
        </w:rPr>
        <w:t>(</w:t>
      </w:r>
      <w:r w:rsidRPr="00CE0BB6">
        <w:rPr>
          <w:rFonts w:hint="eastAsia"/>
          <w:lang/>
        </w:rPr>
        <w:t>二</w:t>
      </w:r>
      <w:r>
        <w:rPr>
          <w:rFonts w:hint="eastAsia"/>
          <w:lang/>
        </w:rPr>
        <w:t>)</w:t>
      </w:r>
      <w:r w:rsidRPr="00CE0BB6">
        <w:rPr>
          <w:rFonts w:hint="eastAsia"/>
          <w:lang/>
        </w:rPr>
        <w:t>至第</w:t>
      </w:r>
      <w:r>
        <w:rPr>
          <w:rFonts w:hint="eastAsia"/>
          <w:lang/>
        </w:rPr>
        <w:t>(</w:t>
      </w:r>
      <w:r w:rsidRPr="00CE0BB6">
        <w:rPr>
          <w:rFonts w:hint="eastAsia"/>
          <w:lang/>
        </w:rPr>
        <w:t>八</w:t>
      </w:r>
      <w:r>
        <w:rPr>
          <w:rFonts w:hint="eastAsia"/>
          <w:lang/>
        </w:rPr>
        <w:t>)</w:t>
      </w:r>
      <w:r w:rsidRPr="00CE0BB6">
        <w:rPr>
          <w:rFonts w:hint="eastAsia"/>
          <w:lang/>
        </w:rPr>
        <w:t>项采取的立法或其他措施</w:t>
      </w:r>
      <w:r>
        <w:rPr>
          <w:rFonts w:hint="eastAsia"/>
          <w:lang/>
        </w:rPr>
        <w:t>；</w:t>
      </w:r>
    </w:p>
    <w:p w:rsidR="00CE0BB6" w:rsidRPr="00CE0BB6" w:rsidRDefault="00CE0BB6" w:rsidP="002F1E1E">
      <w:pPr>
        <w:pStyle w:val="Bullet1GC"/>
        <w:rPr>
          <w:b/>
          <w:lang w:val="en-GB"/>
        </w:rPr>
      </w:pPr>
      <w:r w:rsidRPr="00CE0BB6">
        <w:rPr>
          <w:rFonts w:hint="eastAsia"/>
          <w:lang/>
        </w:rPr>
        <w:t>关于无障碍的技术标准和准则</w:t>
      </w:r>
      <w:r>
        <w:rPr>
          <w:rFonts w:hint="eastAsia"/>
          <w:lang/>
        </w:rPr>
        <w:t>；</w:t>
      </w:r>
      <w:r w:rsidRPr="00CE0BB6">
        <w:rPr>
          <w:rFonts w:hint="eastAsia"/>
          <w:lang/>
        </w:rPr>
        <w:t>对履行情况的审查和对不遵守情事的制裁</w:t>
      </w:r>
      <w:r>
        <w:rPr>
          <w:rFonts w:hint="eastAsia"/>
          <w:lang/>
        </w:rPr>
        <w:t>；</w:t>
      </w:r>
      <w:r w:rsidRPr="00CE0BB6">
        <w:rPr>
          <w:rFonts w:hint="eastAsia"/>
          <w:lang/>
        </w:rPr>
        <w:t>以及通过现金处罚手段获得的资金有无被用于支持无障碍行动</w:t>
      </w:r>
      <w:r>
        <w:rPr>
          <w:rFonts w:hint="eastAsia"/>
          <w:lang/>
        </w:rPr>
        <w:t>；</w:t>
      </w:r>
    </w:p>
    <w:p w:rsidR="00CE0BB6" w:rsidRPr="00CE0BB6" w:rsidRDefault="00CE0BB6" w:rsidP="002F1E1E">
      <w:pPr>
        <w:pStyle w:val="Bullet1GC"/>
        <w:rPr>
          <w:lang w:val="en-GB"/>
        </w:rPr>
      </w:pPr>
      <w:r w:rsidRPr="00CE0BB6">
        <w:rPr>
          <w:rFonts w:hint="eastAsia"/>
          <w:lang w:val="en-GB"/>
        </w:rPr>
        <w:t>公共采购条款的应用情况及提出了强制性无障碍要求的其他措施</w:t>
      </w:r>
      <w:r>
        <w:rPr>
          <w:rFonts w:hint="eastAsia"/>
          <w:lang w:val="en-GB"/>
        </w:rPr>
        <w:t>；</w:t>
      </w:r>
    </w:p>
    <w:p w:rsidR="00CE0BB6" w:rsidRPr="00CE0BB6" w:rsidRDefault="00CE0BB6" w:rsidP="002F1E1E">
      <w:pPr>
        <w:pStyle w:val="Bullet1GC"/>
        <w:rPr>
          <w:b/>
          <w:lang w:val="en-GB"/>
        </w:rPr>
      </w:pPr>
      <w:r w:rsidRPr="00CE0BB6">
        <w:rPr>
          <w:rFonts w:hint="eastAsia"/>
          <w:lang/>
        </w:rPr>
        <w:t>查明和消除阻碍实现无障碍的因素</w:t>
      </w:r>
      <w:r>
        <w:rPr>
          <w:rFonts w:hint="eastAsia"/>
          <w:lang/>
        </w:rPr>
        <w:t>(</w:t>
      </w:r>
      <w:r w:rsidRPr="00CE0BB6">
        <w:rPr>
          <w:rFonts w:hint="eastAsia"/>
          <w:lang/>
        </w:rPr>
        <w:t>包括公营和私营部门内部存在的障碍</w:t>
      </w:r>
      <w:r>
        <w:rPr>
          <w:rFonts w:hint="eastAsia"/>
          <w:lang/>
        </w:rPr>
        <w:t>)</w:t>
      </w:r>
      <w:r w:rsidRPr="00CE0BB6">
        <w:rPr>
          <w:rFonts w:hint="eastAsia"/>
          <w:lang/>
        </w:rPr>
        <w:t>方面的情况</w:t>
      </w:r>
      <w:r>
        <w:rPr>
          <w:rFonts w:hint="eastAsia"/>
          <w:lang/>
        </w:rPr>
        <w:t>，</w:t>
      </w:r>
      <w:r w:rsidRPr="00CE0BB6">
        <w:rPr>
          <w:rFonts w:hint="eastAsia"/>
          <w:lang/>
        </w:rPr>
        <w:t>以及规定了明确目标和最后期限的国家无障碍计划。</w:t>
      </w:r>
    </w:p>
    <w:p w:rsidR="00CE0BB6" w:rsidRPr="00CE0BB6" w:rsidRDefault="00CE0BB6" w:rsidP="00ED401B">
      <w:pPr>
        <w:pStyle w:val="H23GC"/>
        <w:rPr>
          <w:lang/>
        </w:rPr>
      </w:pPr>
      <w:r w:rsidRPr="00CE0BB6">
        <w:rPr>
          <w:rFonts w:hint="eastAsia"/>
          <w:lang/>
        </w:rPr>
        <w:tab/>
      </w:r>
      <w:r w:rsidRPr="00CE0BB6">
        <w:rPr>
          <w:rFonts w:hint="eastAsia"/>
          <w:lang/>
        </w:rPr>
        <w:tab/>
      </w:r>
      <w:r w:rsidRPr="00CE0BB6">
        <w:rPr>
          <w:rFonts w:hint="eastAsia"/>
          <w:lang/>
        </w:rPr>
        <w:t>第十条</w:t>
      </w:r>
      <w:r w:rsidR="000A4034">
        <w:rPr>
          <w:rFonts w:hint="eastAsia"/>
          <w:lang/>
        </w:rPr>
        <w:tab/>
      </w:r>
      <w:r w:rsidRPr="00CE0BB6">
        <w:rPr>
          <w:rFonts w:hint="eastAsia"/>
          <w:lang/>
        </w:rPr>
        <w:t>生命权</w:t>
      </w:r>
    </w:p>
    <w:p w:rsidR="00CE0BB6" w:rsidRPr="00CE0BB6" w:rsidRDefault="00CE0BB6" w:rsidP="00ED401B">
      <w:pPr>
        <w:pStyle w:val="SingleTxtGC"/>
        <w:rPr>
          <w:lang/>
        </w:rPr>
      </w:pPr>
      <w:r w:rsidRPr="00CE0BB6">
        <w:rPr>
          <w:rFonts w:hint="eastAsia"/>
          <w:b/>
          <w:bCs/>
          <w:lang/>
        </w:rPr>
        <w:tab/>
      </w:r>
      <w:r w:rsidRPr="00CE0BB6">
        <w:rPr>
          <w:rFonts w:hint="eastAsia"/>
          <w:lang/>
        </w:rPr>
        <w:t>本条重申</w:t>
      </w:r>
      <w:r>
        <w:rPr>
          <w:rFonts w:hint="eastAsia"/>
          <w:lang/>
        </w:rPr>
        <w:t>，</w:t>
      </w:r>
      <w:r w:rsidRPr="00CE0BB6">
        <w:rPr>
          <w:rFonts w:hint="eastAsia"/>
          <w:lang/>
        </w:rPr>
        <w:t>残疾人在与其他人平等地基础上</w:t>
      </w:r>
      <w:r>
        <w:rPr>
          <w:rFonts w:hint="eastAsia"/>
          <w:lang/>
        </w:rPr>
        <w:t>，</w:t>
      </w:r>
      <w:r w:rsidRPr="00CE0BB6">
        <w:rPr>
          <w:rFonts w:hint="eastAsia"/>
          <w:lang/>
        </w:rPr>
        <w:t>享有生命权这一固有权利。</w:t>
      </w:r>
    </w:p>
    <w:p w:rsidR="00CE0BB6" w:rsidRPr="00CE0BB6" w:rsidRDefault="00CE0BB6" w:rsidP="00ED401B">
      <w:pPr>
        <w:pStyle w:val="SingleTxtGC"/>
        <w:rPr>
          <w:rFonts w:hint="eastAsia"/>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rFonts w:hint="eastAsia"/>
          <w:lang/>
        </w:rPr>
      </w:pPr>
      <w:r w:rsidRPr="00CE0BB6">
        <w:rPr>
          <w:rFonts w:hint="eastAsia"/>
          <w:lang/>
        </w:rPr>
        <w:t>立法是否承认残疾人在与其他人平等的基础上</w:t>
      </w:r>
      <w:r>
        <w:rPr>
          <w:rFonts w:hint="eastAsia"/>
          <w:lang/>
        </w:rPr>
        <w:t>，</w:t>
      </w:r>
      <w:r w:rsidRPr="00CE0BB6">
        <w:rPr>
          <w:rFonts w:hint="eastAsia"/>
          <w:lang/>
        </w:rPr>
        <w:t>享有生命和生存权</w:t>
      </w:r>
      <w:r>
        <w:rPr>
          <w:rFonts w:hint="eastAsia"/>
          <w:lang/>
        </w:rPr>
        <w:t>，</w:t>
      </w:r>
      <w:r w:rsidRPr="00CE0BB6">
        <w:rPr>
          <w:rFonts w:hint="eastAsia"/>
          <w:lang/>
        </w:rPr>
        <w:t>并保护这一权利</w:t>
      </w:r>
      <w:r>
        <w:rPr>
          <w:rFonts w:hint="eastAsia"/>
          <w:lang/>
        </w:rPr>
        <w:t>；</w:t>
      </w:r>
    </w:p>
    <w:p w:rsidR="00CE0BB6" w:rsidRPr="00CE0BB6" w:rsidRDefault="00CE0BB6" w:rsidP="002F1E1E">
      <w:pPr>
        <w:pStyle w:val="Bullet1GC"/>
        <w:rPr>
          <w:rFonts w:hint="eastAsia"/>
          <w:lang/>
        </w:rPr>
      </w:pPr>
      <w:r w:rsidRPr="00CE0BB6">
        <w:rPr>
          <w:rFonts w:hint="eastAsia"/>
          <w:lang/>
        </w:rPr>
        <w:t>残疾人的生命有无被任意剥夺。</w:t>
      </w:r>
    </w:p>
    <w:p w:rsidR="00CE0BB6" w:rsidRPr="00CE0BB6" w:rsidRDefault="00CE0BB6" w:rsidP="000A4034">
      <w:pPr>
        <w:pStyle w:val="H23GC"/>
        <w:tabs>
          <w:tab w:val="left" w:pos="2340"/>
        </w:tabs>
        <w:rPr>
          <w:lang/>
        </w:rPr>
      </w:pPr>
      <w:r w:rsidRPr="00CE0BB6">
        <w:rPr>
          <w:rFonts w:hint="eastAsia"/>
          <w:lang/>
        </w:rPr>
        <w:tab/>
      </w:r>
      <w:r w:rsidRPr="00CE0BB6">
        <w:rPr>
          <w:rFonts w:hint="eastAsia"/>
          <w:lang/>
        </w:rPr>
        <w:tab/>
      </w:r>
      <w:r w:rsidRPr="00CE0BB6">
        <w:rPr>
          <w:rFonts w:hint="eastAsia"/>
          <w:lang/>
        </w:rPr>
        <w:t>第十一条</w:t>
      </w:r>
      <w:r w:rsidR="000A4034">
        <w:rPr>
          <w:rFonts w:hint="eastAsia"/>
          <w:lang/>
        </w:rPr>
        <w:tab/>
      </w:r>
      <w:r w:rsidRPr="00CE0BB6">
        <w:rPr>
          <w:rFonts w:hint="eastAsia"/>
          <w:lang/>
        </w:rPr>
        <w:t>危难情况和人道主义紧急情况</w:t>
      </w:r>
    </w:p>
    <w:p w:rsidR="00CE0BB6" w:rsidRPr="00CE0BB6" w:rsidRDefault="00CE0BB6" w:rsidP="00ED401B">
      <w:pPr>
        <w:pStyle w:val="SingleTxtGC"/>
        <w:rPr>
          <w:lang/>
        </w:rPr>
      </w:pPr>
      <w:r w:rsidRPr="00CE0BB6">
        <w:rPr>
          <w:rFonts w:hint="eastAsia"/>
          <w:b/>
          <w:bCs/>
          <w:lang/>
        </w:rPr>
        <w:tab/>
      </w:r>
      <w:r w:rsidRPr="00CE0BB6">
        <w:rPr>
          <w:rFonts w:hint="eastAsia"/>
          <w:lang/>
        </w:rPr>
        <w:t>本条规定</w:t>
      </w:r>
      <w:r>
        <w:rPr>
          <w:rFonts w:hint="eastAsia"/>
          <w:lang/>
        </w:rPr>
        <w:t>，</w:t>
      </w:r>
      <w:r w:rsidRPr="00CE0BB6">
        <w:rPr>
          <w:rFonts w:hint="eastAsia"/>
          <w:lang/>
        </w:rPr>
        <w:t>缔约国必须确保在危难情况下</w:t>
      </w:r>
      <w:r>
        <w:rPr>
          <w:rFonts w:hint="eastAsia"/>
          <w:lang/>
        </w:rPr>
        <w:t>，</w:t>
      </w:r>
      <w:r w:rsidRPr="00CE0BB6">
        <w:rPr>
          <w:rFonts w:hint="eastAsia"/>
          <w:lang/>
        </w:rPr>
        <w:t>包括在发生武装冲突、人道主义紧急情况或自然灾害时</w:t>
      </w:r>
      <w:r>
        <w:rPr>
          <w:rFonts w:hint="eastAsia"/>
          <w:lang/>
        </w:rPr>
        <w:t>，</w:t>
      </w:r>
      <w:r w:rsidRPr="00CE0BB6">
        <w:rPr>
          <w:rFonts w:hint="eastAsia"/>
          <w:lang/>
        </w:rPr>
        <w:t>残疾人获得保护和安全。</w:t>
      </w:r>
    </w:p>
    <w:p w:rsidR="00CE0BB6" w:rsidRPr="00CE0BB6" w:rsidRDefault="00CE0BB6" w:rsidP="00ED401B">
      <w:pPr>
        <w:pStyle w:val="SingleTxtGC"/>
        <w:rPr>
          <w:lang/>
        </w:rPr>
      </w:pPr>
      <w:r w:rsidRPr="00CE0BB6">
        <w:rPr>
          <w:rFonts w:hint="eastAsia"/>
          <w:lang/>
        </w:rPr>
        <w:tab/>
      </w:r>
      <w:r w:rsidRPr="00CE0BB6">
        <w:rPr>
          <w:rFonts w:hint="eastAsia"/>
          <w:lang/>
        </w:rPr>
        <w:t>缔约国应报告为确保残疾人获得保护和安全而采取的任何措施</w:t>
      </w:r>
      <w:r>
        <w:rPr>
          <w:rFonts w:hint="eastAsia"/>
          <w:lang/>
        </w:rPr>
        <w:t>，</w:t>
      </w:r>
      <w:r w:rsidRPr="00CE0BB6">
        <w:rPr>
          <w:rFonts w:hint="eastAsia"/>
          <w:lang/>
        </w:rPr>
        <w:t>包括为把残疾人纳入国家紧急情况协定而采取的措施。</w:t>
      </w:r>
    </w:p>
    <w:p w:rsidR="00CE0BB6" w:rsidRPr="00CE0BB6" w:rsidRDefault="00CE0BB6" w:rsidP="00ED401B">
      <w:pPr>
        <w:pStyle w:val="SingleTxtGC"/>
        <w:rPr>
          <w:rFonts w:hint="eastAsia"/>
          <w:lang w:val="en-GB"/>
        </w:rPr>
      </w:pPr>
      <w:r w:rsidRPr="00CE0BB6">
        <w:rPr>
          <w:rFonts w:hint="eastAsia"/>
          <w:lang/>
        </w:rPr>
        <w:tab/>
      </w:r>
      <w:r w:rsidRPr="00CE0BB6">
        <w:rPr>
          <w:rFonts w:hint="eastAsia"/>
          <w:lang w:val="en-GB"/>
        </w:rPr>
        <w:t>缔约国应报告为确保处于人道主义紧急情况中的残疾人可以无障碍地获得人道主义救援而采取的措施</w:t>
      </w:r>
      <w:r>
        <w:rPr>
          <w:rFonts w:hint="eastAsia"/>
          <w:lang w:val="en-GB"/>
        </w:rPr>
        <w:t>，</w:t>
      </w:r>
      <w:r w:rsidRPr="00CE0BB6">
        <w:rPr>
          <w:rFonts w:hint="eastAsia"/>
          <w:lang w:val="en-GB"/>
        </w:rPr>
        <w:t>特别是为确保应急住所和难民营提供卫生设施和厕所且可为残疾人所用而采取的措施。</w:t>
      </w:r>
    </w:p>
    <w:p w:rsidR="00CE0BB6" w:rsidRPr="00CE0BB6" w:rsidRDefault="00CE0BB6" w:rsidP="000A4034">
      <w:pPr>
        <w:pStyle w:val="H23GC"/>
        <w:tabs>
          <w:tab w:val="left" w:pos="2340"/>
        </w:tabs>
        <w:rPr>
          <w:lang/>
        </w:rPr>
      </w:pPr>
      <w:r w:rsidRPr="00CE0BB6">
        <w:rPr>
          <w:rFonts w:hint="eastAsia"/>
          <w:lang/>
        </w:rPr>
        <w:tab/>
      </w:r>
      <w:r w:rsidRPr="00CE0BB6">
        <w:rPr>
          <w:rFonts w:hint="eastAsia"/>
          <w:lang/>
        </w:rPr>
        <w:tab/>
      </w:r>
      <w:r w:rsidRPr="00CE0BB6">
        <w:rPr>
          <w:rFonts w:hint="eastAsia"/>
          <w:lang/>
        </w:rPr>
        <w:t>第十二条</w:t>
      </w:r>
      <w:r w:rsidR="000A4034">
        <w:rPr>
          <w:rFonts w:hint="eastAsia"/>
          <w:lang/>
        </w:rPr>
        <w:tab/>
      </w:r>
      <w:r w:rsidRPr="00CE0BB6">
        <w:rPr>
          <w:rFonts w:hint="eastAsia"/>
          <w:lang/>
        </w:rPr>
        <w:t>在法律面前获得平等承认</w:t>
      </w:r>
    </w:p>
    <w:p w:rsidR="00CE0BB6" w:rsidRPr="00CE0BB6" w:rsidRDefault="00CE0BB6" w:rsidP="00ED401B">
      <w:pPr>
        <w:pStyle w:val="SingleTxtGC"/>
        <w:rPr>
          <w:lang/>
        </w:rPr>
      </w:pPr>
      <w:r w:rsidRPr="00CE0BB6">
        <w:rPr>
          <w:rFonts w:hint="eastAsia"/>
          <w:b/>
          <w:bCs/>
          <w:lang/>
        </w:rPr>
        <w:tab/>
      </w:r>
      <w:r w:rsidRPr="00CE0BB6">
        <w:rPr>
          <w:rFonts w:hint="eastAsia"/>
          <w:lang/>
        </w:rPr>
        <w:t>本条重申</w:t>
      </w:r>
      <w:r>
        <w:rPr>
          <w:rFonts w:hint="eastAsia"/>
          <w:lang/>
        </w:rPr>
        <w:t>，</w:t>
      </w:r>
      <w:r w:rsidRPr="00CE0BB6">
        <w:rPr>
          <w:rFonts w:hint="eastAsia"/>
          <w:lang/>
        </w:rPr>
        <w:t>残疾人享有在法律面前的人格获得承认的权利。</w:t>
      </w:r>
    </w:p>
    <w:p w:rsidR="00CE0BB6" w:rsidRPr="00CE0BB6" w:rsidRDefault="00CE0BB6" w:rsidP="00ED401B">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rFonts w:hint="eastAsia"/>
          <w:lang/>
        </w:rPr>
      </w:pPr>
      <w:r w:rsidRPr="00CE0BB6">
        <w:rPr>
          <w:rFonts w:hint="eastAsia"/>
          <w:lang/>
        </w:rPr>
        <w:t>缔约国为确保残疾人在生活的各个方面在与其他人平等的基础上享有法律权利能力而采取的措施</w:t>
      </w:r>
      <w:r>
        <w:rPr>
          <w:rFonts w:hint="eastAsia"/>
          <w:lang/>
        </w:rPr>
        <w:t>，</w:t>
      </w:r>
      <w:r w:rsidRPr="00CE0BB6">
        <w:rPr>
          <w:rFonts w:hint="eastAsia"/>
          <w:lang/>
        </w:rPr>
        <w:t>特别是为确保残疾人享有平等权利</w:t>
      </w:r>
      <w:r>
        <w:rPr>
          <w:rFonts w:hint="eastAsia"/>
          <w:lang/>
        </w:rPr>
        <w:t>，</w:t>
      </w:r>
      <w:r w:rsidRPr="00CE0BB6">
        <w:rPr>
          <w:rFonts w:hint="eastAsia"/>
          <w:lang/>
        </w:rPr>
        <w:t>可以维持身心健全</w:t>
      </w:r>
      <w:r>
        <w:rPr>
          <w:rFonts w:hint="eastAsia"/>
          <w:lang/>
        </w:rPr>
        <w:t>，</w:t>
      </w:r>
      <w:r w:rsidRPr="00CE0BB6">
        <w:rPr>
          <w:rFonts w:hint="eastAsia"/>
          <w:lang/>
        </w:rPr>
        <w:t>作为公民充分参与</w:t>
      </w:r>
      <w:r>
        <w:rPr>
          <w:rFonts w:hint="eastAsia"/>
          <w:lang/>
        </w:rPr>
        <w:t>，</w:t>
      </w:r>
      <w:r w:rsidRPr="00CE0BB6">
        <w:rPr>
          <w:rFonts w:hint="eastAsia"/>
          <w:lang/>
        </w:rPr>
        <w:t>拥有或继承财产</w:t>
      </w:r>
      <w:r>
        <w:rPr>
          <w:rFonts w:hint="eastAsia"/>
          <w:lang/>
        </w:rPr>
        <w:t>，</w:t>
      </w:r>
      <w:r w:rsidRPr="00CE0BB6">
        <w:rPr>
          <w:rFonts w:hint="eastAsia"/>
          <w:lang/>
        </w:rPr>
        <w:t>掌握自己的财务</w:t>
      </w:r>
      <w:r>
        <w:rPr>
          <w:rFonts w:hint="eastAsia"/>
          <w:lang/>
        </w:rPr>
        <w:t>，</w:t>
      </w:r>
      <w:r w:rsidRPr="00CE0BB6">
        <w:rPr>
          <w:rFonts w:hint="eastAsia"/>
          <w:lang/>
        </w:rPr>
        <w:t>有平等机会获得银行贷款、抵押贷款和其他形式的金融信贷</w:t>
      </w:r>
      <w:r>
        <w:rPr>
          <w:rFonts w:hint="eastAsia"/>
          <w:lang/>
        </w:rPr>
        <w:t>，</w:t>
      </w:r>
      <w:r w:rsidRPr="00CE0BB6">
        <w:rPr>
          <w:rFonts w:hint="eastAsia"/>
          <w:lang/>
        </w:rPr>
        <w:t>以及确保残疾人的财产不被任意剥夺而采取的此类措施</w:t>
      </w:r>
      <w:r>
        <w:rPr>
          <w:rFonts w:hint="eastAsia"/>
          <w:lang/>
        </w:rPr>
        <w:t>；</w:t>
      </w:r>
    </w:p>
    <w:p w:rsidR="00CE0BB6" w:rsidRPr="00CE0BB6" w:rsidRDefault="00CE0BB6" w:rsidP="002F1E1E">
      <w:pPr>
        <w:pStyle w:val="Bullet1GC"/>
        <w:rPr>
          <w:lang/>
        </w:rPr>
      </w:pPr>
      <w:r w:rsidRPr="00CE0BB6">
        <w:rPr>
          <w:rFonts w:hint="eastAsia"/>
          <w:lang/>
        </w:rPr>
        <w:t>是否存在以残疾为由</w:t>
      </w:r>
      <w:r>
        <w:rPr>
          <w:rFonts w:hint="eastAsia"/>
          <w:lang/>
        </w:rPr>
        <w:t>，</w:t>
      </w:r>
      <w:r w:rsidRPr="00CE0BB6">
        <w:rPr>
          <w:rFonts w:hint="eastAsia"/>
          <w:lang/>
        </w:rPr>
        <w:t>对充分的法律权利能力加以限制的立法</w:t>
      </w:r>
      <w:r>
        <w:rPr>
          <w:rFonts w:hint="eastAsia"/>
          <w:lang/>
        </w:rPr>
        <w:t>，</w:t>
      </w:r>
      <w:r w:rsidRPr="00CE0BB6">
        <w:rPr>
          <w:rFonts w:hint="eastAsia"/>
          <w:lang/>
        </w:rPr>
        <w:t>以及为遵守《公约》第十二条而采取的行动</w:t>
      </w:r>
      <w:r>
        <w:rPr>
          <w:rFonts w:hint="eastAsia"/>
          <w:lang/>
        </w:rPr>
        <w:t>；</w:t>
      </w:r>
    </w:p>
    <w:p w:rsidR="00CE0BB6" w:rsidRPr="00CE0BB6" w:rsidRDefault="00CE0BB6" w:rsidP="002F1E1E">
      <w:pPr>
        <w:pStyle w:val="Bullet1GC"/>
        <w:rPr>
          <w:lang/>
        </w:rPr>
      </w:pPr>
      <w:r w:rsidRPr="00CE0BB6">
        <w:rPr>
          <w:rFonts w:hint="eastAsia"/>
          <w:lang/>
        </w:rPr>
        <w:t>残疾人行使其法律权利能力和管理个人财务时可以获得的支助</w:t>
      </w:r>
      <w:r>
        <w:rPr>
          <w:rFonts w:hint="eastAsia"/>
          <w:lang/>
        </w:rPr>
        <w:t>；</w:t>
      </w:r>
    </w:p>
    <w:p w:rsidR="00CE0BB6" w:rsidRPr="00CE0BB6" w:rsidRDefault="00CE0BB6" w:rsidP="002F1E1E">
      <w:pPr>
        <w:pStyle w:val="Bullet1GC"/>
        <w:rPr>
          <w:rFonts w:hint="eastAsia"/>
          <w:lang/>
        </w:rPr>
      </w:pPr>
      <w:r w:rsidRPr="00CE0BB6">
        <w:rPr>
          <w:rFonts w:hint="eastAsia"/>
          <w:lang/>
        </w:rPr>
        <w:t>是否存在防止滥用支助决策模式的保障措施</w:t>
      </w:r>
      <w:r>
        <w:rPr>
          <w:rFonts w:hint="eastAsia"/>
          <w:lang/>
        </w:rPr>
        <w:t>；</w:t>
      </w:r>
    </w:p>
    <w:p w:rsidR="00CE0BB6" w:rsidRPr="00CE0BB6" w:rsidRDefault="00CE0BB6" w:rsidP="002F1E1E">
      <w:pPr>
        <w:pStyle w:val="Bullet1GC"/>
        <w:rPr>
          <w:rFonts w:hint="eastAsia"/>
          <w:lang/>
        </w:rPr>
      </w:pPr>
      <w:r w:rsidRPr="00CE0BB6">
        <w:rPr>
          <w:rFonts w:hint="eastAsia"/>
          <w:lang/>
        </w:rPr>
        <w:t>开展提高认识和教育运动</w:t>
      </w:r>
      <w:r>
        <w:rPr>
          <w:rFonts w:hint="eastAsia"/>
          <w:lang/>
        </w:rPr>
        <w:t>，</w:t>
      </w:r>
      <w:r w:rsidRPr="00CE0BB6">
        <w:rPr>
          <w:rFonts w:hint="eastAsia"/>
          <w:lang/>
        </w:rPr>
        <w:t>宣传承认所有残疾人在法律面前的平等地位。</w:t>
      </w:r>
    </w:p>
    <w:p w:rsidR="00CE0BB6" w:rsidRPr="00CE0BB6" w:rsidRDefault="00CE0BB6" w:rsidP="000A4034">
      <w:pPr>
        <w:pStyle w:val="H23GC"/>
        <w:tabs>
          <w:tab w:val="left" w:pos="2340"/>
        </w:tabs>
        <w:rPr>
          <w:lang/>
        </w:rPr>
      </w:pPr>
      <w:r w:rsidRPr="00CE0BB6">
        <w:rPr>
          <w:rFonts w:hint="eastAsia"/>
          <w:lang/>
        </w:rPr>
        <w:tab/>
      </w:r>
      <w:r w:rsidRPr="00CE0BB6">
        <w:rPr>
          <w:rFonts w:hint="eastAsia"/>
          <w:lang/>
        </w:rPr>
        <w:tab/>
      </w:r>
      <w:r w:rsidRPr="00CE0BB6">
        <w:rPr>
          <w:rFonts w:hint="eastAsia"/>
          <w:lang/>
        </w:rPr>
        <w:t>第十三条</w:t>
      </w:r>
      <w:r w:rsidR="000A4034">
        <w:rPr>
          <w:rFonts w:hint="eastAsia"/>
          <w:lang/>
        </w:rPr>
        <w:tab/>
      </w:r>
      <w:r w:rsidRPr="00CE0BB6">
        <w:rPr>
          <w:rFonts w:hint="eastAsia"/>
          <w:lang/>
        </w:rPr>
        <w:t>获得司法保护</w:t>
      </w:r>
    </w:p>
    <w:p w:rsidR="00CE0BB6" w:rsidRPr="00CE0BB6" w:rsidRDefault="00CE0BB6" w:rsidP="00ED401B">
      <w:pPr>
        <w:pStyle w:val="SingleTxtGC"/>
        <w:rPr>
          <w:rFonts w:hint="eastAsia"/>
          <w:lang/>
        </w:rPr>
      </w:pPr>
      <w:r w:rsidRPr="00CE0BB6">
        <w:rPr>
          <w:rFonts w:hint="eastAsia"/>
          <w:b/>
          <w:bCs/>
          <w:lang/>
        </w:rPr>
        <w:tab/>
      </w:r>
      <w:r w:rsidRPr="00CE0BB6">
        <w:rPr>
          <w:rFonts w:hint="eastAsia"/>
          <w:lang/>
        </w:rPr>
        <w:t>本条承认</w:t>
      </w:r>
      <w:r>
        <w:rPr>
          <w:rFonts w:hint="eastAsia"/>
          <w:lang/>
        </w:rPr>
        <w:t>，</w:t>
      </w:r>
      <w:r w:rsidRPr="00CE0BB6">
        <w:rPr>
          <w:rFonts w:hint="eastAsia"/>
          <w:lang/>
        </w:rPr>
        <w:t>残疾人有权在与其他人平等的基础上</w:t>
      </w:r>
      <w:r>
        <w:rPr>
          <w:rFonts w:hint="eastAsia"/>
          <w:lang/>
        </w:rPr>
        <w:t>，</w:t>
      </w:r>
      <w:r w:rsidRPr="00CE0BB6">
        <w:rPr>
          <w:rFonts w:hint="eastAsia"/>
          <w:lang/>
        </w:rPr>
        <w:t>有效获得司法保护</w:t>
      </w:r>
      <w:r>
        <w:rPr>
          <w:rFonts w:hint="eastAsia"/>
          <w:lang/>
        </w:rPr>
        <w:t>，</w:t>
      </w:r>
      <w:r w:rsidRPr="00CE0BB6">
        <w:rPr>
          <w:rFonts w:hint="eastAsia"/>
          <w:lang/>
        </w:rPr>
        <w:t>而不被排除在法律诉讼程序之外。</w:t>
      </w:r>
    </w:p>
    <w:p w:rsidR="00CE0BB6" w:rsidRPr="00CE0BB6" w:rsidRDefault="00CE0BB6" w:rsidP="00ED401B">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rFonts w:hint="eastAsia"/>
          <w:lang/>
        </w:rPr>
      </w:pPr>
      <w:r w:rsidRPr="00CE0BB6">
        <w:rPr>
          <w:rFonts w:hint="eastAsia"/>
          <w:lang/>
        </w:rPr>
        <w:t>为确保所有残疾人在法律诉讼程序的各个阶段、包括调查和其他初审均能有效获得司法保护而采取的措施</w:t>
      </w:r>
      <w:r>
        <w:rPr>
          <w:rFonts w:hint="eastAsia"/>
          <w:lang/>
        </w:rPr>
        <w:t>；</w:t>
      </w:r>
    </w:p>
    <w:p w:rsidR="00CE0BB6" w:rsidRPr="00CE0BB6" w:rsidRDefault="00CE0BB6" w:rsidP="002F1E1E">
      <w:pPr>
        <w:pStyle w:val="Bullet1GC"/>
        <w:rPr>
          <w:rFonts w:hint="eastAsia"/>
          <w:lang/>
        </w:rPr>
      </w:pPr>
      <w:r w:rsidRPr="00CE0BB6">
        <w:rPr>
          <w:rFonts w:hint="eastAsia"/>
          <w:lang/>
        </w:rPr>
        <w:t>为确保对国家司法和监狱系统中的人员进行关于尊重残疾人权利的有效培训而采取的措施</w:t>
      </w:r>
      <w:r>
        <w:rPr>
          <w:rFonts w:hint="eastAsia"/>
          <w:lang/>
        </w:rPr>
        <w:t>；</w:t>
      </w:r>
    </w:p>
    <w:p w:rsidR="00CE0BB6" w:rsidRPr="00CE0BB6" w:rsidRDefault="00CE0BB6" w:rsidP="002F1E1E">
      <w:pPr>
        <w:pStyle w:val="Bullet1GC"/>
        <w:rPr>
          <w:rFonts w:hint="eastAsia"/>
          <w:lang/>
        </w:rPr>
      </w:pPr>
      <w:r w:rsidRPr="00CE0BB6">
        <w:rPr>
          <w:rFonts w:hint="eastAsia"/>
          <w:lang/>
        </w:rPr>
        <w:t>合理便利的可用性</w:t>
      </w:r>
      <w:r>
        <w:rPr>
          <w:rFonts w:hint="eastAsia"/>
          <w:lang/>
        </w:rPr>
        <w:t>，</w:t>
      </w:r>
      <w:r w:rsidRPr="00CE0BB6">
        <w:rPr>
          <w:rFonts w:hint="eastAsia"/>
          <w:lang/>
        </w:rPr>
        <w:t>包括在法律诉讼程序中为确保各类残疾人</w:t>
      </w:r>
      <w:r w:rsidR="00170C9F" w:rsidRPr="00170C9F">
        <w:rPr>
          <w:rFonts w:hint="eastAsia"/>
          <w:spacing w:val="-50"/>
          <w:lang/>
        </w:rPr>
        <w:t>―</w:t>
      </w:r>
      <w:r w:rsidR="00170C9F" w:rsidRPr="00170C9F">
        <w:rPr>
          <w:rFonts w:hint="eastAsia"/>
          <w:lang/>
        </w:rPr>
        <w:t>―</w:t>
      </w:r>
      <w:r w:rsidRPr="00CE0BB6">
        <w:rPr>
          <w:rFonts w:hint="eastAsia"/>
          <w:lang/>
        </w:rPr>
        <w:t>无论其角色如何</w:t>
      </w:r>
      <w:r>
        <w:rPr>
          <w:rFonts w:hint="eastAsia"/>
          <w:lang/>
        </w:rPr>
        <w:t>(</w:t>
      </w:r>
      <w:r w:rsidRPr="00CE0BB6">
        <w:rPr>
          <w:rFonts w:hint="eastAsia"/>
          <w:lang/>
        </w:rPr>
        <w:t>如作为受害者、罪犯、证人或陪审团成员等</w:t>
      </w:r>
      <w:r>
        <w:rPr>
          <w:rFonts w:hint="eastAsia"/>
          <w:lang/>
        </w:rPr>
        <w:t>)</w:t>
      </w:r>
      <w:r w:rsidR="00170C9F" w:rsidRPr="00170C9F">
        <w:rPr>
          <w:rFonts w:hint="eastAsia"/>
          <w:spacing w:val="-50"/>
          <w:lang/>
        </w:rPr>
        <w:t>―</w:t>
      </w:r>
      <w:r w:rsidR="00170C9F" w:rsidRPr="00170C9F">
        <w:rPr>
          <w:rFonts w:hint="eastAsia"/>
          <w:lang/>
        </w:rPr>
        <w:t>―</w:t>
      </w:r>
      <w:r w:rsidRPr="00CE0BB6">
        <w:rPr>
          <w:rFonts w:hint="eastAsia"/>
          <w:lang/>
        </w:rPr>
        <w:t>可以有效参与司法系统而提供的程序上的便利</w:t>
      </w:r>
      <w:r>
        <w:rPr>
          <w:rFonts w:hint="eastAsia"/>
          <w:lang/>
        </w:rPr>
        <w:t>；</w:t>
      </w:r>
    </w:p>
    <w:p w:rsidR="00CE0BB6" w:rsidRPr="00CE0BB6" w:rsidRDefault="00CE0BB6" w:rsidP="002F1E1E">
      <w:pPr>
        <w:pStyle w:val="Bullet1GC"/>
        <w:rPr>
          <w:rFonts w:hint="eastAsia"/>
          <w:lang/>
        </w:rPr>
      </w:pPr>
      <w:r w:rsidRPr="00CE0BB6">
        <w:rPr>
          <w:rFonts w:hint="eastAsia"/>
          <w:lang/>
        </w:rPr>
        <w:t>为确保残疾儿童和青年的有效参与而提供的年龄方面的便利。</w:t>
      </w:r>
    </w:p>
    <w:p w:rsidR="00CE0BB6" w:rsidRPr="00CE0BB6" w:rsidRDefault="00CE0BB6" w:rsidP="000A4034">
      <w:pPr>
        <w:pStyle w:val="H23GC"/>
        <w:tabs>
          <w:tab w:val="left" w:pos="2340"/>
        </w:tabs>
        <w:rPr>
          <w:lang/>
        </w:rPr>
      </w:pPr>
      <w:r w:rsidRPr="00CE0BB6">
        <w:rPr>
          <w:rFonts w:hint="eastAsia"/>
          <w:lang/>
        </w:rPr>
        <w:tab/>
      </w:r>
      <w:r w:rsidRPr="00CE0BB6">
        <w:rPr>
          <w:rFonts w:hint="eastAsia"/>
          <w:lang/>
        </w:rPr>
        <w:tab/>
      </w:r>
      <w:r w:rsidRPr="00CE0BB6">
        <w:rPr>
          <w:rFonts w:hint="eastAsia"/>
          <w:lang/>
        </w:rPr>
        <w:t>第十四条</w:t>
      </w:r>
      <w:r w:rsidR="000A4034">
        <w:rPr>
          <w:rFonts w:hint="eastAsia"/>
          <w:lang/>
        </w:rPr>
        <w:tab/>
      </w:r>
      <w:r w:rsidRPr="00CE0BB6">
        <w:rPr>
          <w:rFonts w:hint="eastAsia"/>
          <w:lang/>
        </w:rPr>
        <w:t>自由和人身安全</w:t>
      </w:r>
    </w:p>
    <w:p w:rsidR="00CE0BB6" w:rsidRPr="00CE0BB6" w:rsidRDefault="00CE0BB6" w:rsidP="00ED401B">
      <w:pPr>
        <w:pStyle w:val="SingleTxtGC"/>
        <w:rPr>
          <w:lang/>
        </w:rPr>
      </w:pPr>
      <w:r w:rsidRPr="00CE0BB6">
        <w:rPr>
          <w:rFonts w:hint="eastAsia"/>
          <w:b/>
          <w:bCs/>
          <w:lang/>
        </w:rPr>
        <w:tab/>
      </w:r>
      <w:r w:rsidRPr="00CE0BB6">
        <w:rPr>
          <w:rFonts w:hint="eastAsia"/>
          <w:lang/>
        </w:rPr>
        <w:t>本条确保残疾人享有自由和人身安全的权利</w:t>
      </w:r>
      <w:r>
        <w:rPr>
          <w:rFonts w:hint="eastAsia"/>
          <w:lang/>
        </w:rPr>
        <w:t>，</w:t>
      </w:r>
      <w:r w:rsidRPr="00CE0BB6">
        <w:rPr>
          <w:rFonts w:hint="eastAsia"/>
          <w:lang/>
        </w:rPr>
        <w:t>且不会因身有残疾而被非法或任意剥夺自由。</w:t>
      </w:r>
    </w:p>
    <w:p w:rsidR="00CE0BB6" w:rsidRPr="00CE0BB6" w:rsidRDefault="00CE0BB6" w:rsidP="00ED401B">
      <w:pPr>
        <w:pStyle w:val="SingleTxtGC"/>
        <w:rPr>
          <w:rFonts w:hint="eastAsia"/>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rFonts w:hint="eastAsia"/>
          <w:lang/>
        </w:rPr>
      </w:pPr>
      <w:r w:rsidRPr="00CE0BB6">
        <w:rPr>
          <w:rFonts w:hint="eastAsia"/>
          <w:lang/>
        </w:rPr>
        <w:t>缔约国为确保有各种形式残疾的所有人均享有自由和人身安全权且任何人不因残疾被剥夺自由而采取的措施</w:t>
      </w:r>
      <w:r>
        <w:rPr>
          <w:rFonts w:hint="eastAsia"/>
          <w:lang/>
        </w:rPr>
        <w:t>；</w:t>
      </w:r>
    </w:p>
    <w:p w:rsidR="00CE0BB6" w:rsidRPr="00CE0BB6" w:rsidRDefault="00CE0BB6" w:rsidP="002F1E1E">
      <w:pPr>
        <w:pStyle w:val="Bullet1GC"/>
        <w:rPr>
          <w:lang/>
        </w:rPr>
      </w:pPr>
      <w:r w:rsidRPr="00CE0BB6">
        <w:rPr>
          <w:rFonts w:hint="eastAsia"/>
          <w:lang/>
        </w:rPr>
        <w:t>为废除那些允许把有各种形式残疾的所有人安置在照料机构或剥夺其自由的立法而开展的行动</w:t>
      </w:r>
      <w:r>
        <w:rPr>
          <w:rFonts w:hint="eastAsia"/>
          <w:lang/>
        </w:rPr>
        <w:t>；</w:t>
      </w:r>
    </w:p>
    <w:p w:rsidR="00CE0BB6" w:rsidRPr="00CE0BB6" w:rsidRDefault="00CE0BB6" w:rsidP="002F1E1E">
      <w:pPr>
        <w:pStyle w:val="Bullet1GC"/>
        <w:rPr>
          <w:rFonts w:hint="eastAsia"/>
          <w:lang/>
        </w:rPr>
      </w:pPr>
      <w:r w:rsidRPr="00CE0BB6">
        <w:rPr>
          <w:rFonts w:hint="eastAsia"/>
          <w:lang/>
        </w:rPr>
        <w:t>为确保向已被剥夺自由的残疾人提供所需的合理便利以及确保其能够和其他所有人一样享受同样的程序性保障从而充分享有其他人权而制定的立法或其他措施。</w:t>
      </w:r>
    </w:p>
    <w:p w:rsidR="00CE0BB6" w:rsidRPr="00CE0BB6" w:rsidRDefault="00CE0BB6" w:rsidP="000A4034">
      <w:pPr>
        <w:pStyle w:val="H23GC"/>
        <w:tabs>
          <w:tab w:val="left" w:pos="2340"/>
        </w:tabs>
        <w:rPr>
          <w:lang/>
        </w:rPr>
      </w:pPr>
      <w:r w:rsidRPr="00CE0BB6">
        <w:rPr>
          <w:rFonts w:hint="eastAsia"/>
          <w:lang/>
        </w:rPr>
        <w:tab/>
      </w:r>
      <w:r w:rsidRPr="00CE0BB6">
        <w:rPr>
          <w:rFonts w:hint="eastAsia"/>
          <w:lang/>
        </w:rPr>
        <w:tab/>
      </w:r>
      <w:r w:rsidRPr="00CE0BB6">
        <w:rPr>
          <w:rFonts w:hint="eastAsia"/>
          <w:lang/>
        </w:rPr>
        <w:t>第十五条</w:t>
      </w:r>
      <w:r w:rsidR="000A4034">
        <w:rPr>
          <w:rFonts w:hint="eastAsia"/>
          <w:lang/>
        </w:rPr>
        <w:tab/>
      </w:r>
      <w:r w:rsidRPr="00CE0BB6">
        <w:rPr>
          <w:rFonts w:hint="eastAsia"/>
          <w:lang/>
        </w:rPr>
        <w:t>免于酷刑或残忍、不人道或有辱人格的待遇或处罚</w:t>
      </w:r>
    </w:p>
    <w:p w:rsidR="00CE0BB6" w:rsidRPr="00CE0BB6" w:rsidRDefault="00CE0BB6" w:rsidP="00ED401B">
      <w:pPr>
        <w:pStyle w:val="SingleTxtGC"/>
        <w:rPr>
          <w:lang/>
        </w:rPr>
      </w:pPr>
      <w:r w:rsidRPr="00CE0BB6">
        <w:rPr>
          <w:rFonts w:hint="eastAsia"/>
          <w:b/>
          <w:bCs/>
          <w:lang/>
        </w:rPr>
        <w:tab/>
      </w:r>
      <w:r w:rsidRPr="00CE0BB6">
        <w:rPr>
          <w:rFonts w:hint="eastAsia"/>
          <w:lang/>
        </w:rPr>
        <w:t>本条规定</w:t>
      </w:r>
      <w:r>
        <w:rPr>
          <w:rFonts w:hint="eastAsia"/>
          <w:lang/>
        </w:rPr>
        <w:t>，</w:t>
      </w:r>
      <w:r w:rsidRPr="00CE0BB6">
        <w:rPr>
          <w:rFonts w:hint="eastAsia"/>
          <w:lang/>
        </w:rPr>
        <w:t>应保护残疾人免于遭受酷刑或残忍、不人道或有辱人格的待遇或处罚。</w:t>
      </w:r>
    </w:p>
    <w:p w:rsidR="00CE0BB6" w:rsidRPr="00CE0BB6" w:rsidRDefault="00CE0BB6" w:rsidP="00ED401B">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rFonts w:hint="eastAsia"/>
          <w:lang/>
        </w:rPr>
      </w:pPr>
      <w:r w:rsidRPr="00CE0BB6">
        <w:rPr>
          <w:rFonts w:hint="eastAsia"/>
          <w:lang/>
        </w:rPr>
        <w:t>为提供有效保护</w:t>
      </w:r>
      <w:r>
        <w:rPr>
          <w:rFonts w:hint="eastAsia"/>
          <w:lang/>
        </w:rPr>
        <w:t>，</w:t>
      </w:r>
      <w:r w:rsidRPr="00CE0BB6">
        <w:rPr>
          <w:rFonts w:hint="eastAsia"/>
          <w:lang/>
        </w:rPr>
        <w:t>确保不会在未获本人自由表示的知情同意的情况下</w:t>
      </w:r>
      <w:r>
        <w:rPr>
          <w:rFonts w:hint="eastAsia"/>
          <w:lang/>
        </w:rPr>
        <w:t>，</w:t>
      </w:r>
      <w:r w:rsidRPr="00CE0BB6">
        <w:rPr>
          <w:rFonts w:hint="eastAsia"/>
          <w:lang/>
        </w:rPr>
        <w:t>对残疾人</w:t>
      </w:r>
      <w:r>
        <w:rPr>
          <w:rFonts w:hint="eastAsia"/>
          <w:lang/>
        </w:rPr>
        <w:t>，</w:t>
      </w:r>
      <w:r w:rsidRPr="00CE0BB6">
        <w:rPr>
          <w:rFonts w:hint="eastAsia"/>
          <w:lang/>
        </w:rPr>
        <w:t>包括在履行法律行为能力时需要获得支助的残疾人</w:t>
      </w:r>
      <w:r>
        <w:rPr>
          <w:rFonts w:hint="eastAsia"/>
          <w:lang/>
        </w:rPr>
        <w:t>，</w:t>
      </w:r>
      <w:r w:rsidRPr="00CE0BB6">
        <w:rPr>
          <w:rFonts w:hint="eastAsia"/>
          <w:lang/>
        </w:rPr>
        <w:t>进行医学或科学试验而采取的措施</w:t>
      </w:r>
      <w:r>
        <w:rPr>
          <w:rFonts w:hint="eastAsia"/>
          <w:lang/>
        </w:rPr>
        <w:t>；</w:t>
      </w:r>
    </w:p>
    <w:p w:rsidR="00CE0BB6" w:rsidRPr="00CE0BB6" w:rsidRDefault="00CE0BB6" w:rsidP="002F1E1E">
      <w:pPr>
        <w:pStyle w:val="Bullet1GC"/>
        <w:rPr>
          <w:rFonts w:hint="eastAsia"/>
          <w:lang/>
        </w:rPr>
      </w:pPr>
      <w:r w:rsidRPr="00CE0BB6">
        <w:rPr>
          <w:rFonts w:hint="eastAsia"/>
          <w:lang/>
        </w:rPr>
        <w:t>把残疾人纳入旨在防止酷刑的国家战略和机制方面的情况。</w:t>
      </w:r>
    </w:p>
    <w:p w:rsidR="00CE0BB6" w:rsidRPr="00CE0BB6" w:rsidRDefault="00CE0BB6" w:rsidP="000A4034">
      <w:pPr>
        <w:pStyle w:val="H23GC"/>
        <w:tabs>
          <w:tab w:val="left" w:pos="2340"/>
        </w:tabs>
        <w:rPr>
          <w:lang/>
        </w:rPr>
      </w:pPr>
      <w:r w:rsidRPr="00CE0BB6">
        <w:rPr>
          <w:rFonts w:hint="eastAsia"/>
          <w:lang/>
        </w:rPr>
        <w:tab/>
      </w:r>
      <w:r w:rsidRPr="00CE0BB6">
        <w:rPr>
          <w:rFonts w:hint="eastAsia"/>
          <w:lang/>
        </w:rPr>
        <w:tab/>
      </w:r>
      <w:r w:rsidRPr="00CE0BB6">
        <w:rPr>
          <w:rFonts w:hint="eastAsia"/>
          <w:lang/>
        </w:rPr>
        <w:t>第十六条</w:t>
      </w:r>
      <w:r w:rsidR="000A4034">
        <w:rPr>
          <w:rFonts w:hint="eastAsia"/>
          <w:lang/>
        </w:rPr>
        <w:tab/>
      </w:r>
      <w:r w:rsidRPr="00CE0BB6">
        <w:rPr>
          <w:rFonts w:hint="eastAsia"/>
          <w:lang/>
        </w:rPr>
        <w:t>免于剥削、暴力和凌虐</w:t>
      </w:r>
    </w:p>
    <w:p w:rsidR="00CE0BB6" w:rsidRPr="00CE0BB6" w:rsidRDefault="00CE0BB6" w:rsidP="00ED401B">
      <w:pPr>
        <w:pStyle w:val="SingleTxtGC"/>
        <w:rPr>
          <w:lang/>
        </w:rPr>
      </w:pPr>
      <w:r w:rsidRPr="00CE0BB6">
        <w:rPr>
          <w:rFonts w:hint="eastAsia"/>
          <w:b/>
          <w:lang/>
        </w:rPr>
        <w:tab/>
      </w:r>
      <w:r w:rsidRPr="00CE0BB6">
        <w:rPr>
          <w:rFonts w:hint="eastAsia"/>
          <w:lang/>
        </w:rPr>
        <w:t>本条保护残疾人在家庭内外免遭一切形式的剥削、暴力和凌虐</w:t>
      </w:r>
      <w:r>
        <w:rPr>
          <w:rFonts w:hint="eastAsia"/>
          <w:lang/>
        </w:rPr>
        <w:t>，</w:t>
      </w:r>
      <w:r w:rsidRPr="00CE0BB6">
        <w:rPr>
          <w:rFonts w:hint="eastAsia"/>
          <w:lang/>
        </w:rPr>
        <w:t>并特别关注残疾儿童和妇女。</w:t>
      </w:r>
    </w:p>
    <w:p w:rsidR="00CE0BB6" w:rsidRPr="00781FAD" w:rsidRDefault="00CE0BB6" w:rsidP="00ED401B">
      <w:pPr>
        <w:pStyle w:val="SingleTxtGC"/>
        <w:rPr>
          <w:rFonts w:hint="eastAsia"/>
        </w:rPr>
      </w:pPr>
      <w:r w:rsidRPr="00CE0BB6">
        <w:rPr>
          <w:rFonts w:hint="eastAsia"/>
          <w:bCs/>
          <w:lang/>
        </w:rPr>
        <w:tab/>
      </w:r>
      <w:r w:rsidRPr="00781FAD">
        <w:rPr>
          <w:rFonts w:hint="eastAsia"/>
        </w:rPr>
        <w:t>缔约国应报告</w:t>
      </w:r>
      <w:r>
        <w:rPr>
          <w:rFonts w:hint="eastAsia"/>
        </w:rPr>
        <w:t>：</w:t>
      </w:r>
    </w:p>
    <w:p w:rsidR="00CE0BB6" w:rsidRPr="002F1E1E" w:rsidRDefault="00CE0BB6" w:rsidP="002F1E1E">
      <w:pPr>
        <w:pStyle w:val="Bullet1GC"/>
        <w:rPr>
          <w:lang/>
        </w:rPr>
      </w:pPr>
      <w:r w:rsidRPr="002F1E1E">
        <w:rPr>
          <w:rFonts w:hint="eastAsia"/>
          <w:lang/>
        </w:rPr>
        <w:t>为保护残疾人在家庭内外免遭一切形式的剥削、暴力和凌虐，包括基于性别的和针对儿童的剥削、暴力和凌虐而采取的立法、行政、社会、教育和其他措施；</w:t>
      </w:r>
    </w:p>
    <w:p w:rsidR="00CE0BB6" w:rsidRPr="002F1E1E" w:rsidRDefault="00CE0BB6" w:rsidP="002F1E1E">
      <w:pPr>
        <w:pStyle w:val="Bullet1GC"/>
        <w:rPr>
          <w:lang/>
        </w:rPr>
      </w:pPr>
      <w:r w:rsidRPr="002F1E1E">
        <w:rPr>
          <w:rFonts w:hint="eastAsia"/>
          <w:lang/>
        </w:rPr>
        <w:t>为协助和支持残疾人，包括其家庭和提供照料者，以及预防、承认和报告剥削、暴力和凌虐事件，包括基于性别的和针对儿童的剥削、暴力和凌虐事件而采取的社会保护措施；</w:t>
      </w:r>
    </w:p>
    <w:p w:rsidR="00CE0BB6" w:rsidRPr="002F1E1E" w:rsidRDefault="00CE0BB6" w:rsidP="002F1E1E">
      <w:pPr>
        <w:pStyle w:val="Bullet1GC"/>
        <w:rPr>
          <w:lang/>
        </w:rPr>
      </w:pPr>
      <w:r w:rsidRPr="002F1E1E">
        <w:rPr>
          <w:rFonts w:hint="eastAsia"/>
          <w:lang/>
        </w:rPr>
        <w:t>为确保所有用于为残疾人服务的设施和方案受到独立当局的有效监测而采取的措施；</w:t>
      </w:r>
    </w:p>
    <w:p w:rsidR="00CE0BB6" w:rsidRPr="002F1E1E" w:rsidRDefault="00CE0BB6" w:rsidP="002F1E1E">
      <w:pPr>
        <w:pStyle w:val="Bullet1GC"/>
        <w:rPr>
          <w:rFonts w:hint="eastAsia"/>
          <w:lang/>
        </w:rPr>
      </w:pPr>
      <w:r w:rsidRPr="002F1E1E">
        <w:rPr>
          <w:rFonts w:hint="eastAsia"/>
          <w:lang/>
        </w:rPr>
        <w:t>为确保所有遭遇暴力的残疾人都能获得有效的恢复、康复及回归社会服务和方案而采取的措施；</w:t>
      </w:r>
    </w:p>
    <w:p w:rsidR="00CE0BB6" w:rsidRPr="002F1E1E" w:rsidRDefault="00CE0BB6" w:rsidP="002F1E1E">
      <w:pPr>
        <w:pStyle w:val="Bullet1GC"/>
        <w:rPr>
          <w:rFonts w:hint="eastAsia"/>
          <w:lang/>
        </w:rPr>
      </w:pPr>
      <w:r w:rsidRPr="002F1E1E">
        <w:rPr>
          <w:rFonts w:hint="eastAsia"/>
          <w:lang/>
        </w:rPr>
        <w:t>为确保残疾人可以获取旨在预防暴力和支持暴力受害者的所有服务和资源而采取的措施；</w:t>
      </w:r>
    </w:p>
    <w:p w:rsidR="00CE0BB6" w:rsidRPr="00781FAD" w:rsidRDefault="00CE0BB6" w:rsidP="002F1E1E">
      <w:pPr>
        <w:pStyle w:val="Bullet1GC"/>
      </w:pPr>
      <w:r w:rsidRPr="002F1E1E">
        <w:rPr>
          <w:rFonts w:hint="eastAsia"/>
          <w:lang/>
        </w:rPr>
        <w:t>为确保查明、调查和酌情起诉对残疾人的剥削、暴力和凌虐事件而制定的立法和政策，包括以妇女和儿童为重点的立法和政策。</w:t>
      </w:r>
    </w:p>
    <w:p w:rsidR="00CE0BB6" w:rsidRPr="00CE0BB6" w:rsidRDefault="00CE0BB6" w:rsidP="000A4034">
      <w:pPr>
        <w:pStyle w:val="H23GC"/>
        <w:tabs>
          <w:tab w:val="left" w:pos="2340"/>
        </w:tabs>
        <w:rPr>
          <w:lang/>
        </w:rPr>
      </w:pPr>
      <w:r w:rsidRPr="00CE0BB6">
        <w:rPr>
          <w:rFonts w:hint="eastAsia"/>
          <w:lang/>
        </w:rPr>
        <w:tab/>
      </w:r>
      <w:r w:rsidRPr="00CE0BB6">
        <w:rPr>
          <w:rFonts w:hint="eastAsia"/>
          <w:lang/>
        </w:rPr>
        <w:tab/>
      </w:r>
      <w:r w:rsidRPr="00CE0BB6">
        <w:rPr>
          <w:rFonts w:hint="eastAsia"/>
          <w:lang/>
        </w:rPr>
        <w:t>第十七条</w:t>
      </w:r>
      <w:r w:rsidR="000A4034">
        <w:rPr>
          <w:rFonts w:hint="eastAsia"/>
          <w:lang/>
        </w:rPr>
        <w:tab/>
      </w:r>
      <w:r w:rsidRPr="00CE0BB6">
        <w:rPr>
          <w:rFonts w:hint="eastAsia"/>
          <w:lang/>
        </w:rPr>
        <w:t>保护人身完整性</w:t>
      </w:r>
    </w:p>
    <w:p w:rsidR="00CE0BB6" w:rsidRPr="00CE0BB6" w:rsidRDefault="00CE0BB6" w:rsidP="00ED401B">
      <w:pPr>
        <w:pStyle w:val="SingleTxtGC"/>
        <w:rPr>
          <w:lang/>
        </w:rPr>
      </w:pPr>
      <w:r w:rsidRPr="00CE0BB6">
        <w:rPr>
          <w:rFonts w:hint="eastAsia"/>
          <w:b/>
          <w:lang w:val="en-GB"/>
        </w:rPr>
        <w:tab/>
      </w:r>
      <w:r w:rsidRPr="00CE0BB6">
        <w:rPr>
          <w:rFonts w:hint="eastAsia"/>
          <w:lang/>
        </w:rPr>
        <w:t>本条规定应尊重残疾人的身心完整权。</w:t>
      </w:r>
    </w:p>
    <w:p w:rsidR="00CE0BB6" w:rsidRPr="00CE0BB6" w:rsidRDefault="00CE0BB6" w:rsidP="00ED401B">
      <w:pPr>
        <w:pStyle w:val="SingleTxtGC"/>
        <w:rPr>
          <w:rFonts w:hint="eastAsia"/>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rFonts w:hint="eastAsia"/>
          <w:lang/>
        </w:rPr>
      </w:pPr>
      <w:r w:rsidRPr="00CE0BB6">
        <w:rPr>
          <w:rFonts w:hint="eastAsia"/>
          <w:lang/>
        </w:rPr>
        <w:t>为保护残疾人不在未获本人自由表示的充分、知情同意的情况下接受医疗</w:t>
      </w:r>
      <w:r>
        <w:rPr>
          <w:rFonts w:hint="eastAsia"/>
          <w:lang/>
        </w:rPr>
        <w:t>(</w:t>
      </w:r>
      <w:r w:rsidRPr="00CE0BB6">
        <w:rPr>
          <w:rFonts w:hint="eastAsia"/>
          <w:lang/>
        </w:rPr>
        <w:t>或其他</w:t>
      </w:r>
      <w:r>
        <w:rPr>
          <w:rFonts w:hint="eastAsia"/>
          <w:lang/>
        </w:rPr>
        <w:t>)</w:t>
      </w:r>
      <w:r w:rsidRPr="00CE0BB6">
        <w:rPr>
          <w:rFonts w:hint="eastAsia"/>
          <w:lang/>
        </w:rPr>
        <w:t>照顾而采取的措施</w:t>
      </w:r>
      <w:r>
        <w:rPr>
          <w:rFonts w:hint="eastAsia"/>
          <w:lang/>
        </w:rPr>
        <w:t>；</w:t>
      </w:r>
    </w:p>
    <w:p w:rsidR="00CE0BB6" w:rsidRPr="00CE0BB6" w:rsidRDefault="00CE0BB6" w:rsidP="002F1E1E">
      <w:pPr>
        <w:pStyle w:val="Bullet1GC"/>
        <w:rPr>
          <w:rFonts w:hint="eastAsia"/>
          <w:lang/>
        </w:rPr>
      </w:pPr>
      <w:r w:rsidRPr="00CE0BB6">
        <w:rPr>
          <w:rFonts w:hint="eastAsia"/>
          <w:lang/>
        </w:rPr>
        <w:t>为保护所有残疾人不被强迫绝育、保护残疾少女和妇女不被强迫流产而采取的措施</w:t>
      </w:r>
      <w:r>
        <w:rPr>
          <w:rFonts w:hint="eastAsia"/>
          <w:lang/>
        </w:rPr>
        <w:t>；</w:t>
      </w:r>
    </w:p>
    <w:p w:rsidR="00CE0BB6" w:rsidRPr="00CE0BB6" w:rsidRDefault="00CE0BB6" w:rsidP="002F1E1E">
      <w:pPr>
        <w:pStyle w:val="Bullet1GC"/>
        <w:rPr>
          <w:rFonts w:hint="eastAsia"/>
          <w:lang/>
        </w:rPr>
      </w:pPr>
      <w:r w:rsidRPr="00CE0BB6">
        <w:rPr>
          <w:rFonts w:hint="eastAsia"/>
          <w:lang/>
        </w:rPr>
        <w:t>有无设立负责确保实现该项权利的独立审查机构</w:t>
      </w:r>
      <w:r>
        <w:rPr>
          <w:rFonts w:hint="eastAsia"/>
          <w:lang/>
        </w:rPr>
        <w:t>，</w:t>
      </w:r>
      <w:r w:rsidRPr="00CE0BB6">
        <w:rPr>
          <w:rFonts w:hint="eastAsia"/>
          <w:lang/>
        </w:rPr>
        <w:t>其构成和作用以及这些机构执行的方案和采取的措施。</w:t>
      </w:r>
    </w:p>
    <w:p w:rsidR="00CE0BB6" w:rsidRPr="00CE0BB6" w:rsidRDefault="00CE0BB6" w:rsidP="000A4034">
      <w:pPr>
        <w:pStyle w:val="H23GC"/>
        <w:tabs>
          <w:tab w:val="left" w:pos="2340"/>
        </w:tabs>
        <w:rPr>
          <w:lang/>
        </w:rPr>
      </w:pPr>
      <w:r w:rsidRPr="00CE0BB6">
        <w:rPr>
          <w:rFonts w:hint="eastAsia"/>
          <w:lang/>
        </w:rPr>
        <w:tab/>
      </w:r>
      <w:r w:rsidRPr="00CE0BB6">
        <w:rPr>
          <w:rFonts w:hint="eastAsia"/>
          <w:lang/>
        </w:rPr>
        <w:tab/>
      </w:r>
      <w:r w:rsidRPr="00CE0BB6">
        <w:rPr>
          <w:rFonts w:hint="eastAsia"/>
          <w:lang/>
        </w:rPr>
        <w:t>第十八条</w:t>
      </w:r>
      <w:r w:rsidR="000A4034">
        <w:rPr>
          <w:rFonts w:hint="eastAsia"/>
          <w:lang/>
        </w:rPr>
        <w:tab/>
      </w:r>
      <w:r w:rsidRPr="00CE0BB6">
        <w:rPr>
          <w:rFonts w:hint="eastAsia"/>
          <w:lang/>
        </w:rPr>
        <w:t>迁徙自由和国籍</w:t>
      </w:r>
    </w:p>
    <w:p w:rsidR="00CE0BB6" w:rsidRPr="00CE0BB6" w:rsidRDefault="00CE0BB6" w:rsidP="00ED401B">
      <w:pPr>
        <w:pStyle w:val="SingleTxtGC"/>
        <w:rPr>
          <w:b/>
          <w:lang w:val="en-GB"/>
        </w:rPr>
      </w:pPr>
      <w:r w:rsidRPr="00CE0BB6">
        <w:rPr>
          <w:rFonts w:hint="eastAsia"/>
          <w:b/>
          <w:bCs/>
          <w:lang/>
        </w:rPr>
        <w:tab/>
      </w:r>
      <w:r w:rsidRPr="00CE0BB6">
        <w:rPr>
          <w:rFonts w:hint="eastAsia"/>
          <w:lang/>
        </w:rPr>
        <w:t>本条承认残疾人有权自由迁徙、自由选择居所和享有国籍。</w:t>
      </w:r>
    </w:p>
    <w:p w:rsidR="00CE0BB6" w:rsidRPr="00781FAD" w:rsidRDefault="00CE0BB6" w:rsidP="00ED401B">
      <w:pPr>
        <w:pStyle w:val="SingleTxtGC"/>
      </w:pPr>
      <w:r w:rsidRPr="00CE0BB6">
        <w:rPr>
          <w:rFonts w:hint="eastAsia"/>
          <w:lang w:val="en-GB"/>
        </w:rPr>
        <w:tab/>
      </w:r>
      <w:r w:rsidRPr="00781FAD">
        <w:rPr>
          <w:rFonts w:hint="eastAsia"/>
        </w:rPr>
        <w:t>缔约国应报告</w:t>
      </w:r>
      <w:r>
        <w:rPr>
          <w:rFonts w:hint="eastAsia"/>
        </w:rPr>
        <w:t>：</w:t>
      </w:r>
    </w:p>
    <w:p w:rsidR="00CE0BB6" w:rsidRPr="002F1E1E" w:rsidRDefault="00CE0BB6" w:rsidP="002F1E1E">
      <w:pPr>
        <w:pStyle w:val="Bullet1GC"/>
        <w:rPr>
          <w:lang/>
        </w:rPr>
      </w:pPr>
      <w:r w:rsidRPr="002F1E1E">
        <w:rPr>
          <w:rFonts w:hint="eastAsia"/>
          <w:lang/>
        </w:rPr>
        <w:t>为确保残疾人有权获得国籍和不被剥夺国籍以及确保残疾人有权自由进出本国而采取的立法或行政措施；</w:t>
      </w:r>
    </w:p>
    <w:p w:rsidR="00CE0BB6" w:rsidRPr="00781FAD" w:rsidRDefault="00CE0BB6" w:rsidP="002F1E1E">
      <w:pPr>
        <w:pStyle w:val="Bullet1GC"/>
      </w:pPr>
      <w:r w:rsidRPr="002F1E1E">
        <w:rPr>
          <w:rFonts w:hint="eastAsia"/>
          <w:lang/>
        </w:rPr>
        <w:t>为确保在每名残疾新生儿出生后立即予以登记并给予其姓名和国籍而采取的措施。</w:t>
      </w:r>
    </w:p>
    <w:p w:rsidR="00CE0BB6" w:rsidRPr="00CE0BB6" w:rsidRDefault="00CE0BB6" w:rsidP="000A4034">
      <w:pPr>
        <w:pStyle w:val="H23GC"/>
        <w:tabs>
          <w:tab w:val="left" w:pos="2340"/>
        </w:tabs>
        <w:rPr>
          <w:lang/>
        </w:rPr>
      </w:pPr>
      <w:r w:rsidRPr="00CE0BB6">
        <w:rPr>
          <w:rFonts w:hint="eastAsia"/>
          <w:lang/>
        </w:rPr>
        <w:tab/>
      </w:r>
      <w:r w:rsidRPr="00CE0BB6">
        <w:rPr>
          <w:rFonts w:hint="eastAsia"/>
          <w:lang/>
        </w:rPr>
        <w:tab/>
      </w:r>
      <w:r w:rsidRPr="00CE0BB6">
        <w:rPr>
          <w:rFonts w:hint="eastAsia"/>
          <w:lang/>
        </w:rPr>
        <w:t>第十九条</w:t>
      </w:r>
      <w:r w:rsidR="000A4034">
        <w:rPr>
          <w:rFonts w:hint="eastAsia"/>
          <w:lang/>
        </w:rPr>
        <w:tab/>
      </w:r>
      <w:r w:rsidRPr="00CE0BB6">
        <w:rPr>
          <w:rFonts w:hint="eastAsia"/>
          <w:lang/>
        </w:rPr>
        <w:t>独立生活和融入社区</w:t>
      </w:r>
    </w:p>
    <w:p w:rsidR="00CE0BB6" w:rsidRPr="00CE0BB6" w:rsidRDefault="00CE0BB6" w:rsidP="00ED401B">
      <w:pPr>
        <w:pStyle w:val="SingleTxtGC"/>
        <w:rPr>
          <w:rFonts w:hint="eastAsia"/>
          <w:lang/>
        </w:rPr>
      </w:pPr>
      <w:r w:rsidRPr="00CE0BB6">
        <w:rPr>
          <w:rFonts w:hint="eastAsia"/>
          <w:b/>
          <w:bCs/>
          <w:lang/>
        </w:rPr>
        <w:tab/>
      </w:r>
      <w:r w:rsidRPr="00CE0BB6">
        <w:rPr>
          <w:rFonts w:hint="eastAsia"/>
          <w:lang/>
        </w:rPr>
        <w:t>本条承认</w:t>
      </w:r>
      <w:r>
        <w:rPr>
          <w:rFonts w:hint="eastAsia"/>
          <w:lang/>
        </w:rPr>
        <w:t>，</w:t>
      </w:r>
      <w:r w:rsidRPr="00CE0BB6">
        <w:rPr>
          <w:rFonts w:hint="eastAsia"/>
          <w:lang/>
        </w:rPr>
        <w:t>残疾人享有独立生活和参与社区生活的权利。</w:t>
      </w:r>
    </w:p>
    <w:p w:rsidR="00CE0BB6" w:rsidRPr="00781FAD" w:rsidRDefault="00CE0BB6" w:rsidP="00ED401B">
      <w:pPr>
        <w:pStyle w:val="SingleTxtGC"/>
      </w:pPr>
      <w:r>
        <w:rPr>
          <w:rFonts w:hint="eastAsia"/>
        </w:rPr>
        <w:tab/>
      </w:r>
      <w:r w:rsidRPr="00781FAD">
        <w:rPr>
          <w:rFonts w:hint="eastAsia"/>
        </w:rPr>
        <w:t>缔约国应报告</w:t>
      </w:r>
      <w:r>
        <w:rPr>
          <w:rFonts w:hint="eastAsia"/>
        </w:rPr>
        <w:t>：</w:t>
      </w:r>
    </w:p>
    <w:p w:rsidR="00CE0BB6" w:rsidRPr="002F1E1E" w:rsidRDefault="00CE0BB6" w:rsidP="002F1E1E">
      <w:pPr>
        <w:pStyle w:val="Bullet1GC"/>
        <w:rPr>
          <w:rFonts w:hint="eastAsia"/>
          <w:lang/>
        </w:rPr>
      </w:pPr>
      <w:r w:rsidRPr="002F1E1E">
        <w:rPr>
          <w:rFonts w:hint="eastAsia"/>
          <w:lang/>
        </w:rPr>
        <w:t>有无制定独立生活计划，包括为有需要的人提供个人援助；</w:t>
      </w:r>
    </w:p>
    <w:p w:rsidR="00CE0BB6" w:rsidRPr="002F1E1E" w:rsidRDefault="00CE0BB6" w:rsidP="002F1E1E">
      <w:pPr>
        <w:pStyle w:val="Bullet1GC"/>
        <w:rPr>
          <w:rFonts w:hint="eastAsia"/>
          <w:lang/>
        </w:rPr>
      </w:pPr>
      <w:r w:rsidRPr="002F1E1E">
        <w:rPr>
          <w:rFonts w:hint="eastAsia"/>
          <w:lang/>
        </w:rPr>
        <w:t>有无提供各种居家支助服务，以便利残疾人在社区的生活；</w:t>
      </w:r>
    </w:p>
    <w:p w:rsidR="00CE0BB6" w:rsidRPr="002F1E1E" w:rsidRDefault="00CE0BB6" w:rsidP="002F1E1E">
      <w:pPr>
        <w:pStyle w:val="Bullet1GC"/>
        <w:rPr>
          <w:rFonts w:hint="eastAsia"/>
          <w:lang/>
        </w:rPr>
      </w:pPr>
      <w:r w:rsidRPr="002F1E1E">
        <w:rPr>
          <w:rFonts w:hint="eastAsia"/>
          <w:lang/>
        </w:rPr>
        <w:t>居住安排中有无住所服务、其种类和范围如何，包括顾及残疾类型的共用和受保护的住所；</w:t>
      </w:r>
    </w:p>
    <w:p w:rsidR="00CE0BB6" w:rsidRPr="008B7B52" w:rsidRDefault="00CE0BB6" w:rsidP="002F1E1E">
      <w:pPr>
        <w:pStyle w:val="Bullet1GC"/>
        <w:rPr>
          <w:rFonts w:hint="eastAsia"/>
        </w:rPr>
      </w:pPr>
      <w:r w:rsidRPr="002F1E1E">
        <w:rPr>
          <w:rFonts w:hint="eastAsia"/>
          <w:lang/>
        </w:rPr>
        <w:t>对残疾人而言，为公众提供的社区服务和设施的无障碍程度如何。</w:t>
      </w:r>
    </w:p>
    <w:p w:rsidR="00CE0BB6" w:rsidRPr="00CE0BB6" w:rsidRDefault="00CE0BB6" w:rsidP="00ED401B">
      <w:pPr>
        <w:pStyle w:val="H23GC"/>
        <w:rPr>
          <w:lang/>
        </w:rPr>
      </w:pPr>
      <w:r w:rsidRPr="00CE0BB6">
        <w:rPr>
          <w:rFonts w:hint="eastAsia"/>
          <w:lang/>
        </w:rPr>
        <w:tab/>
      </w:r>
      <w:r w:rsidRPr="00CE0BB6">
        <w:rPr>
          <w:rFonts w:hint="eastAsia"/>
          <w:lang/>
        </w:rPr>
        <w:tab/>
      </w:r>
      <w:r w:rsidRPr="00CE0BB6">
        <w:rPr>
          <w:rFonts w:hint="eastAsia"/>
          <w:lang/>
        </w:rPr>
        <w:t>第</w:t>
      </w:r>
      <w:r w:rsidRPr="00CE0BB6">
        <w:rPr>
          <w:rFonts w:hint="eastAsia"/>
          <w:lang/>
        </w:rPr>
        <w:t>20</w:t>
      </w:r>
      <w:r w:rsidRPr="00CE0BB6">
        <w:rPr>
          <w:rFonts w:hint="eastAsia"/>
          <w:lang/>
        </w:rPr>
        <w:t>条</w:t>
      </w:r>
      <w:r w:rsidR="000A4034">
        <w:rPr>
          <w:rFonts w:hint="eastAsia"/>
          <w:lang/>
        </w:rPr>
        <w:tab/>
      </w:r>
      <w:r w:rsidRPr="00CE0BB6">
        <w:rPr>
          <w:rFonts w:hint="eastAsia"/>
          <w:lang/>
        </w:rPr>
        <w:t>个人行动能力</w:t>
      </w:r>
    </w:p>
    <w:p w:rsidR="00CE0BB6" w:rsidRPr="00CE0BB6" w:rsidRDefault="00CE0BB6" w:rsidP="00ED401B">
      <w:pPr>
        <w:pStyle w:val="SingleTxtGC"/>
        <w:rPr>
          <w:lang/>
        </w:rPr>
      </w:pPr>
      <w:r w:rsidRPr="00CE0BB6">
        <w:rPr>
          <w:rFonts w:hint="eastAsia"/>
          <w:b/>
          <w:bCs/>
          <w:lang/>
        </w:rPr>
        <w:tab/>
      </w:r>
      <w:r w:rsidRPr="00CE0BB6">
        <w:rPr>
          <w:rFonts w:hint="eastAsia"/>
          <w:lang/>
        </w:rPr>
        <w:t>本条承认</w:t>
      </w:r>
      <w:r>
        <w:rPr>
          <w:rFonts w:hint="eastAsia"/>
          <w:lang/>
        </w:rPr>
        <w:t>，</w:t>
      </w:r>
      <w:r w:rsidRPr="00CE0BB6">
        <w:rPr>
          <w:rFonts w:hint="eastAsia"/>
          <w:lang/>
        </w:rPr>
        <w:t>残疾人有权尽可能独立地自由行动。</w:t>
      </w:r>
    </w:p>
    <w:p w:rsidR="00CE0BB6" w:rsidRPr="00CE0BB6" w:rsidRDefault="00CE0BB6" w:rsidP="00ED401B">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lang/>
        </w:rPr>
      </w:pPr>
      <w:r w:rsidRPr="00CE0BB6">
        <w:rPr>
          <w:rFonts w:hint="eastAsia"/>
          <w:lang/>
        </w:rPr>
        <w:t>为促进残疾人按自己选择的方式和时间享有个人行动能力</w:t>
      </w:r>
      <w:r>
        <w:rPr>
          <w:rFonts w:hint="eastAsia"/>
          <w:lang/>
        </w:rPr>
        <w:t>(</w:t>
      </w:r>
      <w:r w:rsidRPr="00CE0BB6">
        <w:rPr>
          <w:rFonts w:hint="eastAsia"/>
          <w:lang/>
        </w:rPr>
        <w:t>包括使用无障碍信号指示器和路牌</w:t>
      </w:r>
      <w:r>
        <w:rPr>
          <w:rFonts w:hint="eastAsia"/>
          <w:lang/>
        </w:rPr>
        <w:t>)</w:t>
      </w:r>
      <w:r w:rsidRPr="00CE0BB6">
        <w:rPr>
          <w:rFonts w:hint="eastAsia"/>
          <w:lang/>
        </w:rPr>
        <w:t>以及为便于其以低廉费用获得各种形式的援助</w:t>
      </w:r>
      <w:r>
        <w:rPr>
          <w:rFonts w:hint="eastAsia"/>
          <w:lang/>
        </w:rPr>
        <w:t>(</w:t>
      </w:r>
      <w:r w:rsidRPr="00CE0BB6">
        <w:rPr>
          <w:rFonts w:hint="eastAsia"/>
          <w:lang/>
        </w:rPr>
        <w:t>人力、动物或辅助技术和设施</w:t>
      </w:r>
      <w:r>
        <w:rPr>
          <w:rFonts w:hint="eastAsia"/>
          <w:lang/>
        </w:rPr>
        <w:t>)</w:t>
      </w:r>
      <w:r w:rsidRPr="00CE0BB6">
        <w:rPr>
          <w:rFonts w:hint="eastAsia"/>
          <w:lang/>
        </w:rPr>
        <w:t>而采取的措施</w:t>
      </w:r>
      <w:r>
        <w:rPr>
          <w:rFonts w:hint="eastAsia"/>
          <w:lang/>
        </w:rPr>
        <w:t>；</w:t>
      </w:r>
    </w:p>
    <w:p w:rsidR="00CE0BB6" w:rsidRPr="00CE0BB6" w:rsidRDefault="00CE0BB6" w:rsidP="002F1E1E">
      <w:pPr>
        <w:pStyle w:val="Bullet1GC"/>
        <w:rPr>
          <w:lang/>
        </w:rPr>
      </w:pPr>
      <w:r w:rsidRPr="00CE0BB6">
        <w:rPr>
          <w:rFonts w:hint="eastAsia"/>
          <w:lang/>
        </w:rPr>
        <w:t>为确保各类技术的质优、价廉且方便用户而采取的措施</w:t>
      </w:r>
      <w:r>
        <w:rPr>
          <w:rFonts w:hint="eastAsia"/>
          <w:lang/>
        </w:rPr>
        <w:t>；</w:t>
      </w:r>
    </w:p>
    <w:p w:rsidR="00CE0BB6" w:rsidRPr="00CE0BB6" w:rsidRDefault="00CE0BB6" w:rsidP="002F1E1E">
      <w:pPr>
        <w:pStyle w:val="Bullet1GC"/>
        <w:rPr>
          <w:lang/>
        </w:rPr>
      </w:pPr>
      <w:r w:rsidRPr="00CE0BB6">
        <w:rPr>
          <w:rFonts w:hint="eastAsia"/>
          <w:lang/>
        </w:rPr>
        <w:t>为向残疾人和专业工作人员提供行动技能培训而采取的措施</w:t>
      </w:r>
      <w:r>
        <w:rPr>
          <w:rFonts w:hint="eastAsia"/>
          <w:lang/>
        </w:rPr>
        <w:t>；</w:t>
      </w:r>
    </w:p>
    <w:p w:rsidR="00CE0BB6" w:rsidRPr="00CE0BB6" w:rsidRDefault="00CE0BB6" w:rsidP="002F1E1E">
      <w:pPr>
        <w:pStyle w:val="Bullet1GC"/>
        <w:rPr>
          <w:lang/>
        </w:rPr>
      </w:pPr>
      <w:r w:rsidRPr="00CE0BB6">
        <w:rPr>
          <w:rFonts w:hint="eastAsia"/>
          <w:lang/>
        </w:rPr>
        <w:t>为鼓励生产助行器具、用品和辅助技术的实体考虑残疾人行动能力的各个方面而采取的措施。</w:t>
      </w:r>
    </w:p>
    <w:p w:rsidR="00CE0BB6" w:rsidRPr="00CE0BB6" w:rsidRDefault="00CE0BB6" w:rsidP="00ED401B">
      <w:pPr>
        <w:pStyle w:val="H23GC"/>
        <w:rPr>
          <w:lang w:val="en-GB"/>
        </w:rPr>
      </w:pPr>
      <w:r w:rsidRPr="00CE0BB6">
        <w:rPr>
          <w:rFonts w:hint="eastAsia"/>
          <w:lang/>
        </w:rPr>
        <w:tab/>
      </w:r>
      <w:r w:rsidRPr="00CE0BB6">
        <w:rPr>
          <w:rFonts w:hint="eastAsia"/>
          <w:lang/>
        </w:rPr>
        <w:tab/>
      </w:r>
      <w:r w:rsidRPr="00CE0BB6">
        <w:rPr>
          <w:rFonts w:hint="eastAsia"/>
          <w:lang/>
        </w:rPr>
        <w:t>第二十一条</w:t>
      </w:r>
      <w:r w:rsidR="000A4034">
        <w:rPr>
          <w:rFonts w:hint="eastAsia"/>
          <w:lang/>
        </w:rPr>
        <w:tab/>
      </w:r>
      <w:r w:rsidRPr="00CE0BB6">
        <w:rPr>
          <w:rFonts w:hint="eastAsia"/>
          <w:lang/>
        </w:rPr>
        <w:t>表达意见的自由和获得信息的机会</w:t>
      </w:r>
    </w:p>
    <w:p w:rsidR="00CE0BB6" w:rsidRPr="00CE0BB6" w:rsidRDefault="00CE0BB6" w:rsidP="00ED401B">
      <w:pPr>
        <w:pStyle w:val="SingleTxtGC"/>
        <w:rPr>
          <w:lang/>
        </w:rPr>
      </w:pPr>
      <w:r w:rsidRPr="00CE0BB6">
        <w:rPr>
          <w:rFonts w:hint="eastAsia"/>
          <w:lang/>
        </w:rPr>
        <w:tab/>
      </w:r>
      <w:r w:rsidRPr="00CE0BB6">
        <w:rPr>
          <w:rFonts w:hint="eastAsia"/>
          <w:lang/>
        </w:rPr>
        <w:t>本条承认</w:t>
      </w:r>
      <w:r>
        <w:rPr>
          <w:rFonts w:hint="eastAsia"/>
          <w:lang/>
        </w:rPr>
        <w:t>，</w:t>
      </w:r>
      <w:r w:rsidRPr="00CE0BB6">
        <w:rPr>
          <w:rFonts w:hint="eastAsia"/>
          <w:lang/>
        </w:rPr>
        <w:t>残疾人有权自由表达意见</w:t>
      </w:r>
      <w:r>
        <w:rPr>
          <w:rFonts w:hint="eastAsia"/>
          <w:lang/>
        </w:rPr>
        <w:t>，</w:t>
      </w:r>
      <w:r w:rsidRPr="00CE0BB6">
        <w:rPr>
          <w:rFonts w:hint="eastAsia"/>
          <w:lang/>
        </w:rPr>
        <w:t>包括通过自行选择的一切交流形式</w:t>
      </w:r>
      <w:r>
        <w:rPr>
          <w:rFonts w:hint="eastAsia"/>
          <w:lang/>
        </w:rPr>
        <w:t>，</w:t>
      </w:r>
      <w:r w:rsidRPr="00CE0BB6">
        <w:rPr>
          <w:rFonts w:hint="eastAsia"/>
          <w:lang/>
        </w:rPr>
        <w:t>寻求、接受、传递信息和思想的自由。</w:t>
      </w:r>
    </w:p>
    <w:p w:rsidR="00CE0BB6" w:rsidRDefault="00CE0BB6" w:rsidP="00ED401B">
      <w:pPr>
        <w:pStyle w:val="SingleTxtGC"/>
      </w:pPr>
      <w:r>
        <w:rPr>
          <w:rFonts w:hint="eastAsia"/>
        </w:rPr>
        <w:tab/>
      </w:r>
      <w:r w:rsidRPr="00781FAD">
        <w:rPr>
          <w:rFonts w:hint="eastAsia"/>
        </w:rPr>
        <w:t>缔约国应报告</w:t>
      </w:r>
      <w:r>
        <w:rPr>
          <w:rFonts w:hint="eastAsia"/>
        </w:rPr>
        <w:t>：</w:t>
      </w:r>
    </w:p>
    <w:p w:rsidR="00CE0BB6" w:rsidRPr="002F1E1E" w:rsidRDefault="00CE0BB6" w:rsidP="002F1E1E">
      <w:pPr>
        <w:pStyle w:val="Bullet1GC"/>
        <w:rPr>
          <w:lang/>
        </w:rPr>
      </w:pPr>
      <w:r w:rsidRPr="002F1E1E">
        <w:rPr>
          <w:rFonts w:hint="eastAsia"/>
          <w:lang/>
        </w:rPr>
        <w:t>为确保及时向残疾人提供公共信息且不另外收费而采取的立法和其他措施；</w:t>
      </w:r>
    </w:p>
    <w:p w:rsidR="00CE0BB6" w:rsidRPr="002F1E1E" w:rsidRDefault="00CE0BB6" w:rsidP="002F1E1E">
      <w:pPr>
        <w:pStyle w:val="Bullet1GC"/>
        <w:rPr>
          <w:rFonts w:hint="eastAsia"/>
          <w:lang/>
        </w:rPr>
      </w:pPr>
      <w:r w:rsidRPr="002F1E1E">
        <w:rPr>
          <w:rFonts w:hint="eastAsia"/>
          <w:lang/>
        </w:rPr>
        <w:t>为确保残疾人可以在一切形式的正式事务中使用他们偏爱的交流方式</w:t>
      </w:r>
      <w:r w:rsidRPr="002F1E1E">
        <w:rPr>
          <w:rFonts w:hint="eastAsia"/>
          <w:lang/>
        </w:rPr>
        <w:t>(</w:t>
      </w:r>
      <w:r w:rsidRPr="002F1E1E">
        <w:rPr>
          <w:rFonts w:hint="eastAsia"/>
          <w:lang/>
        </w:rPr>
        <w:t>如手语、盲文、辅助和替代性交流方式</w:t>
      </w:r>
      <w:r w:rsidRPr="002F1E1E">
        <w:rPr>
          <w:rFonts w:hint="eastAsia"/>
          <w:lang/>
        </w:rPr>
        <w:t>)</w:t>
      </w:r>
      <w:r w:rsidRPr="002F1E1E">
        <w:rPr>
          <w:rFonts w:hint="eastAsia"/>
          <w:lang/>
        </w:rPr>
        <w:t>及其他一切无障碍交流手段获取信息而采取的立法和其他措施；</w:t>
      </w:r>
    </w:p>
    <w:p w:rsidR="00CE0BB6" w:rsidRPr="002F1E1E" w:rsidRDefault="00CE0BB6" w:rsidP="002F1E1E">
      <w:pPr>
        <w:pStyle w:val="Bullet1GC"/>
        <w:rPr>
          <w:lang/>
        </w:rPr>
      </w:pPr>
      <w:r w:rsidRPr="002F1E1E">
        <w:rPr>
          <w:rFonts w:hint="eastAsia"/>
          <w:lang/>
        </w:rPr>
        <w:t>为敦促私营实体和大众媒体以无障碍模式为残疾人提供信息和服务而采取的措施，包括为预防私营部门以替代形式阻碍或限制信息的获取而采取的措施；</w:t>
      </w:r>
    </w:p>
    <w:p w:rsidR="00CE0BB6" w:rsidRPr="002F1E1E" w:rsidRDefault="00CE0BB6" w:rsidP="002F1E1E">
      <w:pPr>
        <w:pStyle w:val="Bullet1GC"/>
        <w:rPr>
          <w:lang/>
        </w:rPr>
      </w:pPr>
      <w:r w:rsidRPr="002F1E1E">
        <w:rPr>
          <w:rFonts w:hint="eastAsia"/>
          <w:lang/>
        </w:rPr>
        <w:t>大众媒体的无障碍程度以及符合网络无障碍倡议标准的公共网站所占的百分比；</w:t>
      </w:r>
    </w:p>
    <w:p w:rsidR="00CE0BB6" w:rsidRDefault="00CE0BB6" w:rsidP="002F1E1E">
      <w:pPr>
        <w:pStyle w:val="Bullet1GC"/>
      </w:pPr>
      <w:r w:rsidRPr="002F1E1E">
        <w:rPr>
          <w:rFonts w:hint="eastAsia"/>
          <w:lang/>
        </w:rPr>
        <w:t>与正式承认手语有关的立法和其他措施。</w:t>
      </w:r>
    </w:p>
    <w:p w:rsidR="00CE0BB6" w:rsidRPr="00CE0BB6" w:rsidRDefault="00CE0BB6" w:rsidP="00ED401B">
      <w:pPr>
        <w:pStyle w:val="H23GC"/>
        <w:rPr>
          <w:lang w:val="en-GB"/>
        </w:rPr>
      </w:pPr>
      <w:r w:rsidRPr="00CE0BB6">
        <w:rPr>
          <w:rFonts w:hint="eastAsia"/>
          <w:lang/>
        </w:rPr>
        <w:tab/>
      </w:r>
      <w:r w:rsidRPr="00CE0BB6">
        <w:rPr>
          <w:rFonts w:hint="eastAsia"/>
          <w:lang/>
        </w:rPr>
        <w:tab/>
      </w:r>
      <w:r w:rsidRPr="00CE0BB6">
        <w:rPr>
          <w:rFonts w:hint="eastAsia"/>
          <w:lang/>
        </w:rPr>
        <w:t>第二十二条</w:t>
      </w:r>
      <w:r w:rsidR="000A4034">
        <w:rPr>
          <w:rFonts w:hint="eastAsia"/>
          <w:lang/>
        </w:rPr>
        <w:tab/>
      </w:r>
      <w:r w:rsidRPr="00CE0BB6">
        <w:rPr>
          <w:rFonts w:hint="eastAsia"/>
          <w:lang/>
        </w:rPr>
        <w:t>尊重隐私</w:t>
      </w:r>
    </w:p>
    <w:p w:rsidR="00CE0BB6" w:rsidRPr="00CE0BB6" w:rsidRDefault="00CE0BB6" w:rsidP="00E66395">
      <w:pPr>
        <w:pStyle w:val="SingleTxtGC"/>
        <w:rPr>
          <w:lang/>
        </w:rPr>
      </w:pPr>
      <w:r w:rsidRPr="00CE0BB6">
        <w:rPr>
          <w:rFonts w:hint="eastAsia"/>
          <w:lang/>
        </w:rPr>
        <w:tab/>
      </w:r>
      <w:r w:rsidRPr="00CE0BB6">
        <w:rPr>
          <w:rFonts w:hint="eastAsia"/>
          <w:lang/>
        </w:rPr>
        <w:t>本条承认</w:t>
      </w:r>
      <w:r>
        <w:rPr>
          <w:rFonts w:hint="eastAsia"/>
          <w:lang/>
        </w:rPr>
        <w:t>，</w:t>
      </w:r>
      <w:r w:rsidRPr="00CE0BB6">
        <w:rPr>
          <w:rFonts w:hint="eastAsia"/>
          <w:lang/>
        </w:rPr>
        <w:t>所有残疾人都有权保护其私人生活、荣誉和名誉。</w:t>
      </w:r>
    </w:p>
    <w:p w:rsidR="00E66395" w:rsidRDefault="00CE0BB6" w:rsidP="00E66395">
      <w:pPr>
        <w:pStyle w:val="SingleTxtGC"/>
        <w:rPr>
          <w:rFonts w:hint="eastAsia"/>
          <w:lang/>
        </w:rPr>
      </w:pPr>
      <w:r w:rsidRPr="00CE0BB6">
        <w:rPr>
          <w:rFonts w:hint="eastAsia"/>
          <w:lang/>
        </w:rPr>
        <w:tab/>
      </w:r>
      <w:r w:rsidRPr="00CE0BB6">
        <w:rPr>
          <w:rFonts w:hint="eastAsia"/>
          <w:lang/>
        </w:rPr>
        <w:t>缔约国应报告为保护残疾人的个人、健康和康复资料的隐私而采取的措施。</w:t>
      </w:r>
    </w:p>
    <w:p w:rsidR="00CE0BB6" w:rsidRPr="00CE0BB6" w:rsidRDefault="00CE0BB6" w:rsidP="00E66395">
      <w:pPr>
        <w:pStyle w:val="SingleTxtGC"/>
        <w:rPr>
          <w:rFonts w:hint="eastAsia"/>
          <w:lang/>
        </w:rPr>
      </w:pPr>
      <w:r w:rsidRPr="00CE0BB6">
        <w:rPr>
          <w:rFonts w:hint="eastAsia"/>
          <w:lang/>
        </w:rPr>
        <w:tab/>
      </w:r>
      <w:r w:rsidRPr="00CE0BB6">
        <w:rPr>
          <w:rFonts w:hint="eastAsia"/>
          <w:lang/>
        </w:rPr>
        <w:t>缔约国应报告为防止以保护隐私为由隐藏残疾人而采取的措施。</w:t>
      </w:r>
    </w:p>
    <w:p w:rsidR="00CE0BB6" w:rsidRPr="00CE0BB6" w:rsidRDefault="00CE0BB6" w:rsidP="00E66395">
      <w:pPr>
        <w:pStyle w:val="H23GC"/>
        <w:rPr>
          <w:lang w:val="en-GB"/>
        </w:rPr>
      </w:pPr>
      <w:r w:rsidRPr="00CE0BB6">
        <w:rPr>
          <w:rFonts w:hint="eastAsia"/>
          <w:lang/>
        </w:rPr>
        <w:tab/>
      </w:r>
      <w:r w:rsidRPr="00CE0BB6">
        <w:rPr>
          <w:rFonts w:hint="eastAsia"/>
          <w:lang/>
        </w:rPr>
        <w:tab/>
      </w:r>
      <w:r w:rsidRPr="00CE0BB6">
        <w:rPr>
          <w:rFonts w:hint="eastAsia"/>
          <w:lang/>
        </w:rPr>
        <w:t>第二十三条</w:t>
      </w:r>
      <w:r w:rsidR="000A4034">
        <w:rPr>
          <w:rFonts w:hint="eastAsia"/>
          <w:lang/>
        </w:rPr>
        <w:tab/>
      </w:r>
      <w:r w:rsidRPr="00CE0BB6">
        <w:rPr>
          <w:rFonts w:hint="eastAsia"/>
          <w:lang/>
        </w:rPr>
        <w:t>尊重家居和家庭</w:t>
      </w:r>
    </w:p>
    <w:p w:rsidR="00CE0BB6" w:rsidRPr="00CE0BB6" w:rsidRDefault="00CE0BB6" w:rsidP="00E66395">
      <w:pPr>
        <w:pStyle w:val="SingleTxtGC"/>
        <w:rPr>
          <w:lang/>
        </w:rPr>
      </w:pPr>
      <w:r w:rsidRPr="00CE0BB6">
        <w:rPr>
          <w:rFonts w:hint="eastAsia"/>
          <w:lang/>
        </w:rPr>
        <w:tab/>
      </w:r>
      <w:r w:rsidRPr="00CE0BB6">
        <w:rPr>
          <w:rFonts w:hint="eastAsia"/>
          <w:lang/>
        </w:rPr>
        <w:t>本条承认</w:t>
      </w:r>
      <w:r>
        <w:rPr>
          <w:rFonts w:hint="eastAsia"/>
          <w:lang/>
        </w:rPr>
        <w:t>，</w:t>
      </w:r>
      <w:r w:rsidRPr="00CE0BB6">
        <w:rPr>
          <w:rFonts w:hint="eastAsia"/>
          <w:lang/>
        </w:rPr>
        <w:t>残疾人有权结婚和建立家庭</w:t>
      </w:r>
      <w:r>
        <w:rPr>
          <w:rFonts w:hint="eastAsia"/>
          <w:lang/>
        </w:rPr>
        <w:t>，</w:t>
      </w:r>
      <w:r w:rsidRPr="00CE0BB6">
        <w:rPr>
          <w:rFonts w:hint="eastAsia"/>
          <w:lang/>
        </w:rPr>
        <w:t>有权自由地决定子女人数</w:t>
      </w:r>
      <w:r>
        <w:rPr>
          <w:rFonts w:hint="eastAsia"/>
          <w:lang/>
        </w:rPr>
        <w:t>，</w:t>
      </w:r>
      <w:r w:rsidRPr="00CE0BB6">
        <w:rPr>
          <w:rFonts w:hint="eastAsia"/>
          <w:lang/>
        </w:rPr>
        <w:t>并有权在与其他人平等的基础上</w:t>
      </w:r>
      <w:r>
        <w:rPr>
          <w:rFonts w:hint="eastAsia"/>
          <w:lang/>
        </w:rPr>
        <w:t>，</w:t>
      </w:r>
      <w:r w:rsidRPr="00CE0BB6">
        <w:rPr>
          <w:rFonts w:hint="eastAsia"/>
          <w:lang/>
        </w:rPr>
        <w:t>保留其生育力。</w:t>
      </w:r>
    </w:p>
    <w:p w:rsidR="00CE0BB6" w:rsidRPr="00CE0BB6" w:rsidRDefault="00CE0BB6" w:rsidP="00E66395">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2F1E1E" w:rsidRDefault="00CE0BB6" w:rsidP="002F1E1E">
      <w:pPr>
        <w:pStyle w:val="Bullet1GC"/>
        <w:rPr>
          <w:lang/>
        </w:rPr>
      </w:pPr>
      <w:r w:rsidRPr="002F1E1E">
        <w:rPr>
          <w:rFonts w:hint="eastAsia"/>
          <w:lang/>
        </w:rPr>
        <w:t>为确保残疾人可以行使根据双方自由表示的充分同意结婚和建立家庭的权利而采取的措施；</w:t>
      </w:r>
    </w:p>
    <w:p w:rsidR="00CE0BB6" w:rsidRPr="002F1E1E" w:rsidRDefault="00CE0BB6" w:rsidP="002F1E1E">
      <w:pPr>
        <w:pStyle w:val="Bullet1GC"/>
        <w:rPr>
          <w:lang/>
        </w:rPr>
      </w:pPr>
      <w:r w:rsidRPr="002F1E1E">
        <w:rPr>
          <w:rFonts w:hint="eastAsia"/>
          <w:lang/>
        </w:rPr>
        <w:t>为使残疾人有机会了解计划生育、协助生育及领养或抚养方案而采取的措施；</w:t>
      </w:r>
    </w:p>
    <w:p w:rsidR="00CE0BB6" w:rsidRPr="002F1E1E" w:rsidRDefault="00CE0BB6" w:rsidP="002F1E1E">
      <w:pPr>
        <w:pStyle w:val="Bullet1GC"/>
        <w:rPr>
          <w:lang/>
        </w:rPr>
      </w:pPr>
      <w:r w:rsidRPr="002F1E1E">
        <w:rPr>
          <w:rFonts w:hint="eastAsia"/>
          <w:lang/>
        </w:rPr>
        <w:t>为确保向有需要的残疾父母提供适当协助以便其履行养育子女的责任以及确保亲子关系而采取的措施；</w:t>
      </w:r>
    </w:p>
    <w:p w:rsidR="00CE0BB6" w:rsidRPr="00CE0BB6" w:rsidRDefault="00CE0BB6" w:rsidP="002F1E1E">
      <w:pPr>
        <w:pStyle w:val="Bullet1GC"/>
        <w:rPr>
          <w:lang/>
        </w:rPr>
      </w:pPr>
      <w:r w:rsidRPr="002F1E1E">
        <w:rPr>
          <w:rFonts w:hint="eastAsia"/>
          <w:lang/>
        </w:rPr>
        <w:t>为确保不以子女残疾或父母一方或双方残疾为理由使子女与父母分离而采取的措施；</w:t>
      </w:r>
    </w:p>
    <w:p w:rsidR="00CE0BB6" w:rsidRPr="00CE0BB6" w:rsidRDefault="00CE0BB6" w:rsidP="002F1E1E">
      <w:pPr>
        <w:pStyle w:val="Bullet1GC"/>
        <w:rPr>
          <w:lang/>
        </w:rPr>
      </w:pPr>
      <w:r w:rsidRPr="002F1E1E">
        <w:rPr>
          <w:rFonts w:hint="eastAsia"/>
          <w:lang/>
        </w:rPr>
        <w:t>为支助残疾儿童的父母和家属以防止隐藏、遗弃、忽视或隔离残疾儿童而采取的措施；</w:t>
      </w:r>
    </w:p>
    <w:p w:rsidR="00CE0BB6" w:rsidRPr="002F1E1E" w:rsidRDefault="00CE0BB6" w:rsidP="002F1E1E">
      <w:pPr>
        <w:pStyle w:val="Bullet1GC"/>
        <w:rPr>
          <w:lang/>
        </w:rPr>
      </w:pPr>
      <w:r w:rsidRPr="002F1E1E">
        <w:rPr>
          <w:rFonts w:hint="eastAsia"/>
          <w:lang/>
        </w:rPr>
        <w:t>为避免把父母无法提供照料的残疾儿童安置在照料机构，为确保由大家庭提供替代性照顾，并在无法提供这种照顾时，在更广泛的社区范围内提供家庭式照顾而采取的措施；</w:t>
      </w:r>
    </w:p>
    <w:p w:rsidR="00CE0BB6" w:rsidRDefault="00CE0BB6" w:rsidP="002F1E1E">
      <w:pPr>
        <w:pStyle w:val="Bullet1GC"/>
      </w:pPr>
      <w:r w:rsidRPr="002F1E1E">
        <w:rPr>
          <w:rFonts w:hint="eastAsia"/>
          <w:lang/>
        </w:rPr>
        <w:t>为防止对残疾人特别是女童和妇女进行强制绝育而采取的措施。</w:t>
      </w:r>
    </w:p>
    <w:p w:rsidR="00CE0BB6" w:rsidRPr="00CE0BB6" w:rsidRDefault="00CE0BB6" w:rsidP="00E66395">
      <w:pPr>
        <w:pStyle w:val="H23GC"/>
        <w:rPr>
          <w:lang/>
        </w:rPr>
      </w:pPr>
      <w:r w:rsidRPr="00CE0BB6">
        <w:rPr>
          <w:rFonts w:hint="eastAsia"/>
          <w:lang/>
        </w:rPr>
        <w:tab/>
      </w:r>
      <w:r w:rsidRPr="00CE0BB6">
        <w:rPr>
          <w:rFonts w:hint="eastAsia"/>
          <w:lang/>
        </w:rPr>
        <w:tab/>
      </w:r>
      <w:r w:rsidRPr="00CE0BB6">
        <w:rPr>
          <w:rFonts w:hint="eastAsia"/>
          <w:lang/>
        </w:rPr>
        <w:t>第二十四条</w:t>
      </w:r>
      <w:r w:rsidR="000A4034">
        <w:rPr>
          <w:rFonts w:hint="eastAsia"/>
          <w:lang/>
        </w:rPr>
        <w:tab/>
      </w:r>
      <w:r w:rsidRPr="00CE0BB6">
        <w:rPr>
          <w:rFonts w:hint="eastAsia"/>
          <w:lang/>
        </w:rPr>
        <w:t>教育</w:t>
      </w:r>
    </w:p>
    <w:p w:rsidR="00CE0BB6" w:rsidRPr="00CE0BB6" w:rsidRDefault="00CE0BB6" w:rsidP="00E66395">
      <w:pPr>
        <w:pStyle w:val="SingleTxtGC"/>
        <w:rPr>
          <w:lang/>
        </w:rPr>
      </w:pPr>
      <w:r w:rsidRPr="00CE0BB6">
        <w:rPr>
          <w:rFonts w:hint="eastAsia"/>
          <w:lang/>
        </w:rPr>
        <w:tab/>
      </w:r>
      <w:r w:rsidRPr="00CE0BB6">
        <w:rPr>
          <w:rFonts w:hint="eastAsia"/>
          <w:lang/>
        </w:rPr>
        <w:t>本条承认</w:t>
      </w:r>
      <w:r>
        <w:rPr>
          <w:rFonts w:hint="eastAsia"/>
          <w:lang/>
        </w:rPr>
        <w:t>，</w:t>
      </w:r>
      <w:r w:rsidRPr="00CE0BB6">
        <w:rPr>
          <w:rFonts w:hint="eastAsia"/>
          <w:lang/>
        </w:rPr>
        <w:t>残疾人有权在机会均等的情况下</w:t>
      </w:r>
      <w:r>
        <w:rPr>
          <w:rFonts w:hint="eastAsia"/>
          <w:lang/>
        </w:rPr>
        <w:t>，</w:t>
      </w:r>
      <w:r w:rsidRPr="00CE0BB6">
        <w:rPr>
          <w:rFonts w:hint="eastAsia"/>
          <w:lang/>
        </w:rPr>
        <w:t>接受教育</w:t>
      </w:r>
      <w:r>
        <w:rPr>
          <w:rFonts w:hint="eastAsia"/>
          <w:lang/>
        </w:rPr>
        <w:t>，</w:t>
      </w:r>
      <w:r w:rsidRPr="00CE0BB6">
        <w:rPr>
          <w:rFonts w:hint="eastAsia"/>
          <w:lang/>
        </w:rPr>
        <w:t>同时确保在各级实行包容性教育制度并促进终生学习。</w:t>
      </w:r>
    </w:p>
    <w:p w:rsidR="00CE0BB6" w:rsidRPr="00CE0BB6" w:rsidRDefault="00CE0BB6" w:rsidP="00E66395">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2F1E1E" w:rsidRDefault="00CE0BB6" w:rsidP="002F1E1E">
      <w:pPr>
        <w:pStyle w:val="Bullet1GC"/>
        <w:rPr>
          <w:lang/>
        </w:rPr>
      </w:pPr>
      <w:r w:rsidRPr="002F1E1E">
        <w:rPr>
          <w:rFonts w:hint="eastAsia"/>
          <w:lang/>
        </w:rPr>
        <w:t>为确保每名残疾儿童都有机会接受早期教育、初等义务教育和中等义务教育而采取的措施；</w:t>
      </w:r>
    </w:p>
    <w:p w:rsidR="00CE0BB6" w:rsidRPr="002F1E1E" w:rsidRDefault="00CE0BB6" w:rsidP="002F1E1E">
      <w:pPr>
        <w:pStyle w:val="Bullet1GC"/>
        <w:rPr>
          <w:lang/>
        </w:rPr>
      </w:pPr>
      <w:r w:rsidRPr="002F1E1E">
        <w:rPr>
          <w:rFonts w:hint="eastAsia"/>
          <w:lang/>
        </w:rPr>
        <w:t>早期教育中的男女残疾儿童数量；</w:t>
      </w:r>
    </w:p>
    <w:p w:rsidR="00CE0BB6" w:rsidRPr="002F1E1E" w:rsidRDefault="00CE0BB6" w:rsidP="002F1E1E">
      <w:pPr>
        <w:pStyle w:val="Bullet1GC"/>
        <w:rPr>
          <w:lang/>
        </w:rPr>
      </w:pPr>
      <w:r w:rsidRPr="002F1E1E">
        <w:rPr>
          <w:rFonts w:hint="eastAsia"/>
          <w:lang/>
        </w:rPr>
        <w:t>各级教育中男童教育和女童教育之间的现有重大差异，以及有无制定政策和立法来兼顾这种差异；</w:t>
      </w:r>
    </w:p>
    <w:p w:rsidR="00CE0BB6" w:rsidRPr="002F1E1E" w:rsidRDefault="00CE0BB6" w:rsidP="002F1E1E">
      <w:pPr>
        <w:pStyle w:val="Bullet1GC"/>
        <w:rPr>
          <w:lang/>
        </w:rPr>
      </w:pPr>
      <w:r w:rsidRPr="002F1E1E">
        <w:rPr>
          <w:rFonts w:hint="eastAsia"/>
          <w:lang/>
        </w:rPr>
        <w:t>为确保学校和教材的无障碍性，保证向残疾人提供所需的个别合理便利和支助，以确保有效教育和充分包容而采取的立法和其他措施；</w:t>
      </w:r>
    </w:p>
    <w:p w:rsidR="00CE0BB6" w:rsidRPr="002F1E1E" w:rsidRDefault="00CE0BB6" w:rsidP="002F1E1E">
      <w:pPr>
        <w:pStyle w:val="Bullet1GC"/>
        <w:rPr>
          <w:lang/>
        </w:rPr>
      </w:pPr>
      <w:r w:rsidRPr="002F1E1E">
        <w:rPr>
          <w:rFonts w:hint="eastAsia"/>
          <w:lang/>
        </w:rPr>
        <w:t>有无向有需要的儿童、成人或教师提供盲文、手语、辅助和替代性交流手段、行动能力及其他领域的特殊技能培训服务；</w:t>
      </w:r>
    </w:p>
    <w:p w:rsidR="00CE0BB6" w:rsidRPr="002F1E1E" w:rsidRDefault="00CE0BB6" w:rsidP="002F1E1E">
      <w:pPr>
        <w:pStyle w:val="Bullet1GC"/>
        <w:rPr>
          <w:lang/>
        </w:rPr>
      </w:pPr>
      <w:r w:rsidRPr="002F1E1E">
        <w:rPr>
          <w:rFonts w:hint="eastAsia"/>
          <w:lang/>
        </w:rPr>
        <w:t>为宣传聋人的语言特性而采取的措施；</w:t>
      </w:r>
    </w:p>
    <w:p w:rsidR="00CE0BB6" w:rsidRPr="002F1E1E" w:rsidRDefault="00CE0BB6" w:rsidP="002F1E1E">
      <w:pPr>
        <w:pStyle w:val="Bullet1GC"/>
        <w:rPr>
          <w:lang/>
        </w:rPr>
      </w:pPr>
      <w:r w:rsidRPr="002F1E1E">
        <w:rPr>
          <w:rFonts w:hint="eastAsia"/>
          <w:lang/>
        </w:rPr>
        <w:t>为确保以最适合个人情况的语文、方式和交流手段，在最有利的环境中提供教育而采取的措施；</w:t>
      </w:r>
    </w:p>
    <w:p w:rsidR="00CE0BB6" w:rsidRPr="002F1E1E" w:rsidRDefault="00CE0BB6" w:rsidP="002F1E1E">
      <w:pPr>
        <w:pStyle w:val="Bullet1GC"/>
        <w:rPr>
          <w:lang/>
        </w:rPr>
      </w:pPr>
      <w:r w:rsidRPr="002F1E1E">
        <w:rPr>
          <w:rFonts w:hint="eastAsia"/>
          <w:lang/>
        </w:rPr>
        <w:t>为确保对教育系统中的专业人员进行有关残疾问题的适当培训而采取的措施，以及为把残疾人纳入教育队伍而采取的措施；</w:t>
      </w:r>
    </w:p>
    <w:p w:rsidR="00CE0BB6" w:rsidRPr="002F1E1E" w:rsidRDefault="00CE0BB6" w:rsidP="002F1E1E">
      <w:pPr>
        <w:pStyle w:val="Bullet1GC"/>
        <w:rPr>
          <w:rFonts w:hint="eastAsia"/>
          <w:lang/>
        </w:rPr>
      </w:pPr>
      <w:r w:rsidRPr="002F1E1E">
        <w:rPr>
          <w:rFonts w:hint="eastAsia"/>
          <w:lang/>
        </w:rPr>
        <w:t>高等教育中残疾学生的数量和百分比；</w:t>
      </w:r>
    </w:p>
    <w:p w:rsidR="00CE0BB6" w:rsidRPr="002F1E1E" w:rsidRDefault="00CE0BB6" w:rsidP="002F1E1E">
      <w:pPr>
        <w:pStyle w:val="Bullet1GC"/>
        <w:rPr>
          <w:lang/>
        </w:rPr>
      </w:pPr>
      <w:r w:rsidRPr="002F1E1E">
        <w:rPr>
          <w:rFonts w:hint="eastAsia"/>
          <w:lang/>
        </w:rPr>
        <w:t>按性别和学习领域分列的残疾学生的数量和百分比；</w:t>
      </w:r>
    </w:p>
    <w:p w:rsidR="00CE0BB6" w:rsidRPr="002F1E1E" w:rsidRDefault="00CE0BB6" w:rsidP="002F1E1E">
      <w:pPr>
        <w:pStyle w:val="Bullet1GC"/>
        <w:rPr>
          <w:lang/>
        </w:rPr>
      </w:pPr>
      <w:r w:rsidRPr="002F1E1E">
        <w:rPr>
          <w:rFonts w:hint="eastAsia"/>
          <w:lang/>
        </w:rPr>
        <w:t>合理便利的提供情况以及为确保有机会获得终生学习教育而采取的其他措施；</w:t>
      </w:r>
    </w:p>
    <w:p w:rsidR="00CE0BB6" w:rsidRDefault="00CE0BB6" w:rsidP="002F1E1E">
      <w:pPr>
        <w:pStyle w:val="Bullet1GC"/>
      </w:pPr>
      <w:r w:rsidRPr="002F1E1E">
        <w:rPr>
          <w:rFonts w:hint="eastAsia"/>
          <w:lang/>
        </w:rPr>
        <w:t>缔约国为确保残疾人的早期诊断和及早确定其教育需要而采取的措施。</w:t>
      </w:r>
    </w:p>
    <w:p w:rsidR="00CE0BB6" w:rsidRPr="00CE0BB6" w:rsidRDefault="00CE0BB6" w:rsidP="00E66395">
      <w:pPr>
        <w:pStyle w:val="H23GC"/>
        <w:rPr>
          <w:lang/>
        </w:rPr>
      </w:pPr>
      <w:r w:rsidRPr="00CE0BB6">
        <w:rPr>
          <w:rFonts w:hint="eastAsia"/>
          <w:lang/>
        </w:rPr>
        <w:tab/>
      </w:r>
      <w:r w:rsidRPr="00CE0BB6">
        <w:rPr>
          <w:rFonts w:hint="eastAsia"/>
          <w:lang/>
        </w:rPr>
        <w:tab/>
      </w:r>
      <w:r w:rsidRPr="00CE0BB6">
        <w:rPr>
          <w:rFonts w:hint="eastAsia"/>
          <w:lang/>
        </w:rPr>
        <w:t>第二十五条</w:t>
      </w:r>
      <w:r w:rsidR="000A4034">
        <w:rPr>
          <w:rFonts w:hint="eastAsia"/>
          <w:lang/>
        </w:rPr>
        <w:tab/>
      </w:r>
      <w:r w:rsidRPr="00CE0BB6">
        <w:rPr>
          <w:rFonts w:hint="eastAsia"/>
          <w:lang/>
        </w:rPr>
        <w:t>健康</w:t>
      </w:r>
    </w:p>
    <w:p w:rsidR="00CE0BB6" w:rsidRPr="00CE0BB6" w:rsidRDefault="00CE0BB6" w:rsidP="00E66395">
      <w:pPr>
        <w:pStyle w:val="SingleTxtGC"/>
        <w:rPr>
          <w:lang/>
        </w:rPr>
      </w:pPr>
      <w:r w:rsidRPr="00CE0BB6">
        <w:rPr>
          <w:rFonts w:hint="eastAsia"/>
          <w:lang/>
        </w:rPr>
        <w:tab/>
      </w:r>
      <w:r w:rsidRPr="00CE0BB6">
        <w:rPr>
          <w:rFonts w:hint="eastAsia"/>
          <w:lang/>
        </w:rPr>
        <w:t>本条承认</w:t>
      </w:r>
      <w:r>
        <w:rPr>
          <w:rFonts w:hint="eastAsia"/>
          <w:lang/>
        </w:rPr>
        <w:t>，</w:t>
      </w:r>
      <w:r w:rsidRPr="00CE0BB6">
        <w:rPr>
          <w:rFonts w:hint="eastAsia"/>
          <w:lang/>
        </w:rPr>
        <w:t>残疾人有权享有可达到的最高健康标准</w:t>
      </w:r>
      <w:r>
        <w:rPr>
          <w:rFonts w:hint="eastAsia"/>
          <w:lang/>
        </w:rPr>
        <w:t>，</w:t>
      </w:r>
      <w:r w:rsidRPr="00CE0BB6">
        <w:rPr>
          <w:rFonts w:hint="eastAsia"/>
          <w:lang/>
        </w:rPr>
        <w:t>并确保残疾人有机会在其社区内</w:t>
      </w:r>
      <w:r>
        <w:rPr>
          <w:rFonts w:hint="eastAsia"/>
          <w:lang/>
        </w:rPr>
        <w:t>，</w:t>
      </w:r>
      <w:r w:rsidRPr="00CE0BB6">
        <w:rPr>
          <w:rFonts w:hint="eastAsia"/>
          <w:lang/>
        </w:rPr>
        <w:t>免费获得考虑到性别因素的医疗卫生服务</w:t>
      </w:r>
      <w:r>
        <w:rPr>
          <w:rFonts w:hint="eastAsia"/>
          <w:lang/>
        </w:rPr>
        <w:t>，</w:t>
      </w:r>
      <w:r w:rsidRPr="00CE0BB6">
        <w:rPr>
          <w:rFonts w:hint="eastAsia"/>
          <w:lang/>
        </w:rPr>
        <w:t>包括与健康有关的康复服务。</w:t>
      </w:r>
    </w:p>
    <w:p w:rsidR="00CE0BB6" w:rsidRPr="00CE0BB6" w:rsidRDefault="00CE0BB6" w:rsidP="00E66395">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2F1E1E" w:rsidRDefault="00CE0BB6" w:rsidP="002F1E1E">
      <w:pPr>
        <w:pStyle w:val="Bullet1GC"/>
        <w:rPr>
          <w:lang/>
        </w:rPr>
      </w:pPr>
      <w:r w:rsidRPr="002F1E1E">
        <w:rPr>
          <w:rFonts w:hint="eastAsia"/>
          <w:lang/>
        </w:rPr>
        <w:t>为保护残疾人免遭歧视，确保其同样有机会获得优质的医疗卫生服务，包括性健康和生殖健康领域的医疗卫生服务而采取的立法和其他措施；</w:t>
      </w:r>
    </w:p>
    <w:p w:rsidR="00CE0BB6" w:rsidRPr="002F1E1E" w:rsidRDefault="00CE0BB6" w:rsidP="002F1E1E">
      <w:pPr>
        <w:pStyle w:val="Bullet1GC"/>
        <w:rPr>
          <w:lang/>
        </w:rPr>
      </w:pPr>
      <w:r w:rsidRPr="002F1E1E">
        <w:rPr>
          <w:rFonts w:hint="eastAsia"/>
          <w:lang/>
        </w:rPr>
        <w:t>为确保残疾人有机会在其社区内自由获得免费的、与残疾有关的医疗卫生康复服务而采取的措施；</w:t>
      </w:r>
    </w:p>
    <w:p w:rsidR="00CE0BB6" w:rsidRPr="002F1E1E" w:rsidRDefault="00CE0BB6" w:rsidP="002F1E1E">
      <w:pPr>
        <w:pStyle w:val="Bullet1GC"/>
        <w:rPr>
          <w:lang/>
        </w:rPr>
      </w:pPr>
      <w:r w:rsidRPr="002F1E1E">
        <w:rPr>
          <w:rFonts w:hint="eastAsia"/>
          <w:lang/>
        </w:rPr>
        <w:t>为预防和尽量减少新的残疾而酌情提供的医疗卫生服务、早期诊断和干预方案，重点关注儿童、妇女和老年人，包括在农村地区；</w:t>
      </w:r>
    </w:p>
    <w:p w:rsidR="00CE0BB6" w:rsidRPr="002F1E1E" w:rsidRDefault="00CE0BB6" w:rsidP="002F1E1E">
      <w:pPr>
        <w:pStyle w:val="Bullet1GC"/>
        <w:rPr>
          <w:lang/>
        </w:rPr>
      </w:pPr>
      <w:r w:rsidRPr="002F1E1E">
        <w:rPr>
          <w:rFonts w:hint="eastAsia"/>
          <w:lang/>
        </w:rPr>
        <w:t>为确保残疾人可以参与全民公共卫生方案而采取的立法和其他措施；</w:t>
      </w:r>
    </w:p>
    <w:p w:rsidR="00CE0BB6" w:rsidRPr="002F1E1E" w:rsidRDefault="00CE0BB6" w:rsidP="002F1E1E">
      <w:pPr>
        <w:pStyle w:val="Bullet1GC"/>
        <w:rPr>
          <w:lang/>
        </w:rPr>
      </w:pPr>
      <w:r w:rsidRPr="002F1E1E">
        <w:rPr>
          <w:rFonts w:hint="eastAsia"/>
          <w:lang/>
        </w:rPr>
        <w:t>为对医生和其他医护人员进行有关残疾人权利的培训</w:t>
      </w:r>
      <w:r w:rsidRPr="002F1E1E">
        <w:rPr>
          <w:rFonts w:hint="eastAsia"/>
          <w:lang/>
        </w:rPr>
        <w:t>(</w:t>
      </w:r>
      <w:r w:rsidRPr="002F1E1E">
        <w:rPr>
          <w:rFonts w:hint="eastAsia"/>
          <w:lang/>
        </w:rPr>
        <w:t>包括在农村地区</w:t>
      </w:r>
      <w:r w:rsidRPr="002F1E1E">
        <w:rPr>
          <w:rFonts w:hint="eastAsia"/>
          <w:lang/>
        </w:rPr>
        <w:t>)</w:t>
      </w:r>
      <w:r w:rsidRPr="002F1E1E">
        <w:rPr>
          <w:rFonts w:hint="eastAsia"/>
          <w:lang/>
        </w:rPr>
        <w:t>而采取的措施；</w:t>
      </w:r>
    </w:p>
    <w:p w:rsidR="00CE0BB6" w:rsidRPr="002F1E1E" w:rsidRDefault="00CE0BB6" w:rsidP="002F1E1E">
      <w:pPr>
        <w:pStyle w:val="Bullet1GC"/>
        <w:rPr>
          <w:lang/>
        </w:rPr>
      </w:pPr>
      <w:r w:rsidRPr="002F1E1E">
        <w:rPr>
          <w:rFonts w:hint="eastAsia"/>
          <w:lang/>
        </w:rPr>
        <w:t>为确保在征得残疾人自由表示的知情同意的基础上向残疾人提供各种医疗卫生护理而采取的立法和其他措施；</w:t>
      </w:r>
    </w:p>
    <w:p w:rsidR="00CE0BB6" w:rsidRPr="002F1E1E" w:rsidRDefault="00CE0BB6" w:rsidP="002F1E1E">
      <w:pPr>
        <w:pStyle w:val="Bullet1GC"/>
        <w:rPr>
          <w:lang/>
        </w:rPr>
      </w:pPr>
      <w:r w:rsidRPr="002F1E1E">
        <w:rPr>
          <w:rFonts w:hint="eastAsia"/>
          <w:lang/>
        </w:rPr>
        <w:t>为确保在获得医疗保险和法律要求的其他保险方面免受歧视而采取的立法和其他措施；</w:t>
      </w:r>
    </w:p>
    <w:p w:rsidR="00CE0BB6" w:rsidRPr="002F1E1E" w:rsidRDefault="00CE0BB6" w:rsidP="002F1E1E">
      <w:pPr>
        <w:pStyle w:val="Bullet1GC"/>
        <w:rPr>
          <w:lang/>
        </w:rPr>
      </w:pPr>
      <w:r w:rsidRPr="002F1E1E">
        <w:rPr>
          <w:rFonts w:hint="eastAsia"/>
          <w:lang/>
        </w:rPr>
        <w:t>为确保卫生设施不仅可用而且使用起来没有任何障碍而采取的措施；</w:t>
      </w:r>
    </w:p>
    <w:p w:rsidR="002F1E1E" w:rsidRPr="002F1E1E" w:rsidRDefault="00CE0BB6" w:rsidP="002F1E1E">
      <w:pPr>
        <w:pStyle w:val="Bullet1GC"/>
        <w:rPr>
          <w:rFonts w:hint="eastAsia"/>
          <w:lang w:val="en-GB"/>
        </w:rPr>
      </w:pPr>
      <w:r w:rsidRPr="002F1E1E">
        <w:rPr>
          <w:rFonts w:hint="eastAsia"/>
          <w:lang/>
        </w:rPr>
        <w:t>为提高对艾滋病毒</w:t>
      </w:r>
      <w:r w:rsidRPr="002F1E1E">
        <w:rPr>
          <w:rFonts w:hint="eastAsia"/>
          <w:lang/>
        </w:rPr>
        <w:t>/</w:t>
      </w:r>
      <w:r w:rsidRPr="002F1E1E">
        <w:rPr>
          <w:rFonts w:hint="eastAsia"/>
          <w:lang/>
        </w:rPr>
        <w:t>艾滋病和疟疾预防工作的认识以及以各种无障碍形式</w:t>
      </w:r>
      <w:r w:rsidRPr="002F1E1E">
        <w:rPr>
          <w:rFonts w:hint="eastAsia"/>
          <w:lang/>
        </w:rPr>
        <w:t>(</w:t>
      </w:r>
      <w:r w:rsidRPr="002F1E1E">
        <w:rPr>
          <w:rFonts w:hint="eastAsia"/>
          <w:lang/>
        </w:rPr>
        <w:t>包括盲文</w:t>
      </w:r>
      <w:r w:rsidRPr="002F1E1E">
        <w:rPr>
          <w:rFonts w:hint="eastAsia"/>
          <w:lang/>
        </w:rPr>
        <w:t>)</w:t>
      </w:r>
      <w:r w:rsidRPr="002F1E1E">
        <w:rPr>
          <w:rFonts w:hint="eastAsia"/>
          <w:lang/>
        </w:rPr>
        <w:t>提供更多相关信息而采取的措施。</w:t>
      </w:r>
    </w:p>
    <w:p w:rsidR="00CE0BB6" w:rsidRPr="00CE0BB6" w:rsidRDefault="00CE0BB6" w:rsidP="002F1E1E">
      <w:pPr>
        <w:pStyle w:val="H23GC"/>
        <w:rPr>
          <w:lang w:val="en-GB"/>
        </w:rPr>
      </w:pPr>
      <w:r w:rsidRPr="00CE0BB6">
        <w:rPr>
          <w:rFonts w:hint="eastAsia"/>
          <w:lang/>
        </w:rPr>
        <w:tab/>
      </w:r>
      <w:r w:rsidRPr="00CE0BB6">
        <w:rPr>
          <w:rFonts w:hint="eastAsia"/>
          <w:lang/>
        </w:rPr>
        <w:tab/>
      </w:r>
      <w:r w:rsidRPr="00CE0BB6">
        <w:rPr>
          <w:rFonts w:hint="eastAsia"/>
          <w:lang/>
        </w:rPr>
        <w:t>第二十六条</w:t>
      </w:r>
      <w:r w:rsidR="000A4034">
        <w:rPr>
          <w:rFonts w:hint="eastAsia"/>
          <w:lang/>
        </w:rPr>
        <w:tab/>
      </w:r>
      <w:r w:rsidRPr="00CE0BB6">
        <w:rPr>
          <w:rFonts w:hint="eastAsia"/>
          <w:lang/>
        </w:rPr>
        <w:t>适应训练和康复</w:t>
      </w:r>
    </w:p>
    <w:p w:rsidR="00CE0BB6" w:rsidRPr="00CE0BB6" w:rsidRDefault="00CE0BB6" w:rsidP="00E66395">
      <w:pPr>
        <w:pStyle w:val="SingleTxtGC"/>
        <w:rPr>
          <w:lang/>
        </w:rPr>
      </w:pPr>
      <w:r w:rsidRPr="00CE0BB6">
        <w:rPr>
          <w:rFonts w:hint="eastAsia"/>
          <w:lang/>
        </w:rPr>
        <w:tab/>
      </w:r>
      <w:r w:rsidRPr="00CE0BB6">
        <w:rPr>
          <w:rFonts w:hint="eastAsia"/>
          <w:lang/>
        </w:rPr>
        <w:t>本条规定</w:t>
      </w:r>
      <w:r>
        <w:rPr>
          <w:rFonts w:hint="eastAsia"/>
          <w:lang/>
        </w:rPr>
        <w:t>，</w:t>
      </w:r>
      <w:r w:rsidRPr="00CE0BB6">
        <w:rPr>
          <w:rFonts w:hint="eastAsia"/>
          <w:lang/>
        </w:rPr>
        <w:t>应当在医疗卫生、就业、教育和社会服务领域</w:t>
      </w:r>
      <w:r>
        <w:rPr>
          <w:rFonts w:hint="eastAsia"/>
          <w:lang/>
        </w:rPr>
        <w:t>，</w:t>
      </w:r>
      <w:r w:rsidRPr="00CE0BB6">
        <w:rPr>
          <w:rFonts w:hint="eastAsia"/>
          <w:lang/>
        </w:rPr>
        <w:t>采取措施</w:t>
      </w:r>
      <w:r>
        <w:rPr>
          <w:rFonts w:hint="eastAsia"/>
          <w:lang/>
        </w:rPr>
        <w:t>，</w:t>
      </w:r>
      <w:r w:rsidRPr="00CE0BB6">
        <w:rPr>
          <w:rFonts w:hint="eastAsia"/>
          <w:lang/>
        </w:rPr>
        <w:t>通过综合性的适应训练和康复方案</w:t>
      </w:r>
      <w:r>
        <w:rPr>
          <w:rFonts w:hint="eastAsia"/>
          <w:lang/>
        </w:rPr>
        <w:t>，</w:t>
      </w:r>
      <w:r w:rsidRPr="00CE0BB6">
        <w:rPr>
          <w:rFonts w:hint="eastAsia"/>
          <w:lang/>
        </w:rPr>
        <w:t>使残疾人能够实现和保持最大程度的独立</w:t>
      </w:r>
      <w:r>
        <w:rPr>
          <w:rFonts w:hint="eastAsia"/>
          <w:lang/>
        </w:rPr>
        <w:t>，</w:t>
      </w:r>
      <w:r w:rsidRPr="00CE0BB6">
        <w:rPr>
          <w:rFonts w:hint="eastAsia"/>
          <w:lang/>
        </w:rPr>
        <w:t>充分发挥和维持体能、智能、社会和职业能力</w:t>
      </w:r>
      <w:r>
        <w:rPr>
          <w:rFonts w:hint="eastAsia"/>
          <w:lang/>
        </w:rPr>
        <w:t>，</w:t>
      </w:r>
      <w:r w:rsidRPr="00CE0BB6">
        <w:rPr>
          <w:rFonts w:hint="eastAsia"/>
          <w:lang/>
        </w:rPr>
        <w:t>并充分融入和参与生活的各个方面。</w:t>
      </w:r>
    </w:p>
    <w:p w:rsidR="00CE0BB6" w:rsidRPr="00CE0BB6" w:rsidRDefault="00CE0BB6" w:rsidP="00E66395">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lang/>
        </w:rPr>
      </w:pPr>
      <w:r w:rsidRPr="00CE0BB6">
        <w:rPr>
          <w:rFonts w:hint="eastAsia"/>
          <w:lang/>
        </w:rPr>
        <w:t>医疗卫生、就业、教育和社会服务领域里</w:t>
      </w:r>
      <w:r>
        <w:rPr>
          <w:rFonts w:hint="eastAsia"/>
          <w:lang/>
        </w:rPr>
        <w:t>，</w:t>
      </w:r>
      <w:r w:rsidRPr="00CE0BB6">
        <w:rPr>
          <w:rFonts w:hint="eastAsia"/>
          <w:lang/>
        </w:rPr>
        <w:t>针对残疾人的一般性适应训练和康复方案</w:t>
      </w:r>
      <w:r>
        <w:rPr>
          <w:rFonts w:hint="eastAsia"/>
          <w:lang/>
        </w:rPr>
        <w:t>，</w:t>
      </w:r>
      <w:r w:rsidRPr="00CE0BB6">
        <w:rPr>
          <w:rFonts w:hint="eastAsia"/>
          <w:lang/>
        </w:rPr>
        <w:t>包括早期干预</w:t>
      </w:r>
      <w:r>
        <w:rPr>
          <w:rFonts w:hint="eastAsia"/>
          <w:lang/>
        </w:rPr>
        <w:t>，</w:t>
      </w:r>
      <w:r w:rsidRPr="00CE0BB6">
        <w:rPr>
          <w:rFonts w:hint="eastAsia"/>
          <w:lang/>
        </w:rPr>
        <w:t>以及在农村地区</w:t>
      </w:r>
      <w:r>
        <w:rPr>
          <w:rFonts w:hint="eastAsia"/>
          <w:lang/>
        </w:rPr>
        <w:t>，</w:t>
      </w:r>
      <w:r w:rsidRPr="00CE0BB6">
        <w:rPr>
          <w:rFonts w:hint="eastAsia"/>
          <w:lang/>
        </w:rPr>
        <w:t>这些服务和方案的提供情况</w:t>
      </w:r>
      <w:r>
        <w:rPr>
          <w:rFonts w:hint="eastAsia"/>
          <w:lang/>
        </w:rPr>
        <w:t>；</w:t>
      </w:r>
    </w:p>
    <w:p w:rsidR="00CE0BB6" w:rsidRPr="00CE0BB6" w:rsidRDefault="00CE0BB6" w:rsidP="002F1E1E">
      <w:pPr>
        <w:pStyle w:val="Bullet1GC"/>
        <w:rPr>
          <w:lang/>
        </w:rPr>
      </w:pPr>
      <w:r w:rsidRPr="00CE0BB6">
        <w:rPr>
          <w:rFonts w:hint="eastAsia"/>
          <w:lang/>
        </w:rPr>
        <w:t>为确保对适应训练和康复服务和方案的参与属自愿性质而采取的措施</w:t>
      </w:r>
      <w:r>
        <w:rPr>
          <w:rFonts w:hint="eastAsia"/>
          <w:lang/>
        </w:rPr>
        <w:t>；</w:t>
      </w:r>
    </w:p>
    <w:p w:rsidR="00CE0BB6" w:rsidRPr="002F1E1E" w:rsidRDefault="00CE0BB6" w:rsidP="002F1E1E">
      <w:pPr>
        <w:pStyle w:val="Bullet1GC"/>
        <w:rPr>
          <w:lang/>
        </w:rPr>
      </w:pPr>
      <w:r w:rsidRPr="00CE0BB6">
        <w:rPr>
          <w:rFonts w:hint="eastAsia"/>
          <w:lang/>
        </w:rPr>
        <w:t>为促进对适应训练和康复方案中的专业人员和工作人员进行初步和持续培训而采取的措施</w:t>
      </w:r>
      <w:r>
        <w:rPr>
          <w:rFonts w:hint="eastAsia"/>
          <w:lang/>
        </w:rPr>
        <w:t>；</w:t>
      </w:r>
    </w:p>
    <w:p w:rsidR="00CE0BB6" w:rsidRPr="002F1E1E" w:rsidRDefault="00CE0BB6" w:rsidP="002F1E1E">
      <w:pPr>
        <w:pStyle w:val="Bullet1GC"/>
        <w:rPr>
          <w:lang/>
        </w:rPr>
      </w:pPr>
      <w:r w:rsidRPr="00CE0BB6">
        <w:rPr>
          <w:rFonts w:hint="eastAsia"/>
          <w:lang/>
        </w:rPr>
        <w:t>为促进、提供、了解和使用为残疾人设计的、与适应训练和康复有关的辅助用具和技术而采取的措施</w:t>
      </w:r>
      <w:r>
        <w:rPr>
          <w:rFonts w:hint="eastAsia"/>
          <w:lang/>
        </w:rPr>
        <w:t>；</w:t>
      </w:r>
    </w:p>
    <w:p w:rsidR="00CE0BB6" w:rsidRPr="00CE0BB6" w:rsidRDefault="00CE0BB6" w:rsidP="002F1E1E">
      <w:pPr>
        <w:pStyle w:val="Bullet1GC"/>
        <w:rPr>
          <w:b/>
          <w:lang w:val="en-GB"/>
        </w:rPr>
      </w:pPr>
      <w:r w:rsidRPr="00CE0BB6">
        <w:rPr>
          <w:rFonts w:hint="eastAsia"/>
          <w:lang/>
        </w:rPr>
        <w:t>为促进辅助技术交流方面的国际合作</w:t>
      </w:r>
      <w:r>
        <w:rPr>
          <w:rFonts w:hint="eastAsia"/>
          <w:lang/>
        </w:rPr>
        <w:t>，</w:t>
      </w:r>
      <w:r w:rsidRPr="00CE0BB6">
        <w:rPr>
          <w:rFonts w:hint="eastAsia"/>
          <w:lang/>
        </w:rPr>
        <w:t>特别是与第三世界国家的合作而采取的措施。</w:t>
      </w:r>
    </w:p>
    <w:p w:rsidR="00CE0BB6" w:rsidRPr="00CE0BB6" w:rsidRDefault="00CE0BB6" w:rsidP="00E66395">
      <w:pPr>
        <w:pStyle w:val="H23GC"/>
        <w:rPr>
          <w:lang/>
        </w:rPr>
      </w:pPr>
      <w:r w:rsidRPr="00CE0BB6">
        <w:rPr>
          <w:rFonts w:hint="eastAsia"/>
          <w:lang/>
        </w:rPr>
        <w:tab/>
      </w:r>
      <w:r w:rsidRPr="00CE0BB6">
        <w:rPr>
          <w:rFonts w:hint="eastAsia"/>
          <w:lang/>
        </w:rPr>
        <w:tab/>
      </w:r>
      <w:r w:rsidRPr="00CE0BB6">
        <w:rPr>
          <w:rFonts w:hint="eastAsia"/>
          <w:lang/>
        </w:rPr>
        <w:t>第二十七条</w:t>
      </w:r>
      <w:r w:rsidR="000A4034">
        <w:rPr>
          <w:rFonts w:hint="eastAsia"/>
          <w:lang/>
        </w:rPr>
        <w:tab/>
      </w:r>
      <w:r w:rsidRPr="00CE0BB6">
        <w:rPr>
          <w:rFonts w:hint="eastAsia"/>
          <w:lang/>
        </w:rPr>
        <w:t>工作和就业</w:t>
      </w:r>
    </w:p>
    <w:p w:rsidR="00CE0BB6" w:rsidRPr="00CE0BB6" w:rsidRDefault="00CE0BB6" w:rsidP="00E66395">
      <w:pPr>
        <w:pStyle w:val="SingleTxtGC"/>
        <w:rPr>
          <w:lang w:val="en-GB"/>
        </w:rPr>
      </w:pPr>
      <w:r w:rsidRPr="00CE0BB6">
        <w:rPr>
          <w:rFonts w:hint="eastAsia"/>
          <w:lang/>
        </w:rPr>
        <w:tab/>
      </w:r>
      <w:r w:rsidRPr="00CE0BB6">
        <w:rPr>
          <w:rFonts w:hint="eastAsia"/>
          <w:lang w:val="en-GB"/>
        </w:rPr>
        <w:t>本条承认</w:t>
      </w:r>
      <w:r>
        <w:rPr>
          <w:rFonts w:hint="eastAsia"/>
          <w:lang w:val="en-GB"/>
        </w:rPr>
        <w:t>，</w:t>
      </w:r>
      <w:r w:rsidRPr="00CE0BB6">
        <w:rPr>
          <w:rFonts w:hint="eastAsia"/>
          <w:lang w:val="en-GB"/>
        </w:rPr>
        <w:t>残疾人</w:t>
      </w:r>
      <w:r>
        <w:rPr>
          <w:rFonts w:hint="eastAsia"/>
          <w:lang w:val="en-GB"/>
        </w:rPr>
        <w:t>，</w:t>
      </w:r>
      <w:r w:rsidRPr="00CE0BB6">
        <w:rPr>
          <w:rFonts w:hint="eastAsia"/>
          <w:lang w:val="en-GB"/>
        </w:rPr>
        <w:t>包括在就业期间致残者</w:t>
      </w:r>
      <w:r>
        <w:rPr>
          <w:rFonts w:hint="eastAsia"/>
          <w:lang w:val="en-GB"/>
        </w:rPr>
        <w:t>，</w:t>
      </w:r>
      <w:r w:rsidRPr="00CE0BB6">
        <w:rPr>
          <w:rFonts w:hint="eastAsia"/>
          <w:lang w:val="en-GB"/>
        </w:rPr>
        <w:t>有权通过参与开放、具有包容性和对残疾人不构成障碍的劳动力市场和工作环境</w:t>
      </w:r>
      <w:r>
        <w:rPr>
          <w:rFonts w:hint="eastAsia"/>
          <w:lang w:val="en-GB"/>
        </w:rPr>
        <w:t>，</w:t>
      </w:r>
      <w:r w:rsidRPr="00CE0BB6">
        <w:rPr>
          <w:rFonts w:hint="eastAsia"/>
          <w:lang w:val="en-GB"/>
        </w:rPr>
        <w:t>享有工作和谋生权。</w:t>
      </w:r>
    </w:p>
    <w:p w:rsidR="00CE0BB6" w:rsidRPr="00CE0BB6" w:rsidRDefault="00CE0BB6" w:rsidP="00E66395">
      <w:pPr>
        <w:pStyle w:val="SingleTxtGC"/>
        <w:rPr>
          <w:lang w:val="en-GB"/>
        </w:rPr>
      </w:pPr>
      <w:r w:rsidRPr="00CE0BB6">
        <w:rPr>
          <w:rFonts w:hint="eastAsia"/>
          <w:lang w:val="en-GB"/>
        </w:rPr>
        <w:tab/>
      </w:r>
      <w:r w:rsidRPr="00CE0BB6">
        <w:rPr>
          <w:rFonts w:hint="eastAsia"/>
          <w:lang w:val="en-GB"/>
        </w:rPr>
        <w:t>缔约国应报告</w:t>
      </w:r>
      <w:r>
        <w:rPr>
          <w:rFonts w:hint="eastAsia"/>
          <w:lang w:val="en-GB"/>
        </w:rPr>
        <w:t>：</w:t>
      </w:r>
    </w:p>
    <w:p w:rsidR="00CE0BB6" w:rsidRPr="002F1E1E" w:rsidRDefault="00CE0BB6" w:rsidP="002F1E1E">
      <w:pPr>
        <w:pStyle w:val="Bullet1GC"/>
        <w:rPr>
          <w:rFonts w:hint="eastAsia"/>
          <w:lang/>
        </w:rPr>
      </w:pPr>
      <w:r w:rsidRPr="002F1E1E">
        <w:rPr>
          <w:rFonts w:hint="eastAsia"/>
          <w:lang/>
        </w:rPr>
        <w:t>为确保在就业的各个阶段和一切形式的就业中残疾人免受歧视，承认残疾人在与其他人平等的基础上享有工作权，特别是同值工作同等报酬的权利而采取的立法措施；</w:t>
      </w:r>
    </w:p>
    <w:p w:rsidR="00CE0BB6" w:rsidRPr="002F1E1E" w:rsidRDefault="00CE0BB6" w:rsidP="002F1E1E">
      <w:pPr>
        <w:pStyle w:val="Bullet1GC"/>
        <w:rPr>
          <w:lang/>
        </w:rPr>
      </w:pPr>
      <w:r w:rsidRPr="002F1E1E">
        <w:rPr>
          <w:rFonts w:hint="eastAsia"/>
          <w:lang/>
        </w:rPr>
        <w:t>根据《公约》第二十七条第一款</w:t>
      </w:r>
      <w:r w:rsidRPr="002F1E1E">
        <w:rPr>
          <w:rFonts w:hint="eastAsia"/>
          <w:lang/>
        </w:rPr>
        <w:t>(</w:t>
      </w:r>
      <w:r w:rsidRPr="002F1E1E">
        <w:rPr>
          <w:rFonts w:hint="eastAsia"/>
          <w:lang/>
        </w:rPr>
        <w:t>一</w:t>
      </w:r>
      <w:r w:rsidRPr="002F1E1E">
        <w:rPr>
          <w:rFonts w:hint="eastAsia"/>
          <w:lang/>
        </w:rPr>
        <w:t>)</w:t>
      </w:r>
      <w:r w:rsidRPr="002F1E1E">
        <w:rPr>
          <w:rFonts w:hint="eastAsia"/>
          <w:lang/>
        </w:rPr>
        <w:t>至</w:t>
      </w:r>
      <w:r w:rsidRPr="002F1E1E">
        <w:rPr>
          <w:rFonts w:hint="eastAsia"/>
          <w:lang/>
        </w:rPr>
        <w:t>(</w:t>
      </w:r>
      <w:r w:rsidRPr="002F1E1E">
        <w:rPr>
          <w:rFonts w:hint="eastAsia"/>
          <w:lang/>
        </w:rPr>
        <w:t>七</w:t>
      </w:r>
      <w:r w:rsidRPr="002F1E1E">
        <w:rPr>
          <w:rFonts w:hint="eastAsia"/>
          <w:lang/>
        </w:rPr>
        <w:t>)</w:t>
      </w:r>
      <w:r w:rsidRPr="002F1E1E">
        <w:rPr>
          <w:rFonts w:hint="eastAsia"/>
          <w:lang/>
        </w:rPr>
        <w:t>项，为实现残疾人的充分和生产性就业而实施的、目标明确的就业方案和政策所产生的影响；</w:t>
      </w:r>
    </w:p>
    <w:p w:rsidR="00CE0BB6" w:rsidRPr="002F1E1E" w:rsidRDefault="00CE0BB6" w:rsidP="002F1E1E">
      <w:pPr>
        <w:pStyle w:val="Bullet1GC"/>
        <w:rPr>
          <w:lang/>
        </w:rPr>
      </w:pPr>
      <w:r w:rsidRPr="002F1E1E">
        <w:rPr>
          <w:rFonts w:hint="eastAsia"/>
          <w:lang/>
        </w:rPr>
        <w:t>根据《公约》第二十七条第一款</w:t>
      </w:r>
      <w:r w:rsidRPr="002F1E1E">
        <w:rPr>
          <w:rFonts w:hint="eastAsia"/>
          <w:lang/>
        </w:rPr>
        <w:t>(</w:t>
      </w:r>
      <w:r w:rsidRPr="002F1E1E">
        <w:rPr>
          <w:rFonts w:hint="eastAsia"/>
          <w:lang/>
        </w:rPr>
        <w:t>五</w:t>
      </w:r>
      <w:r w:rsidRPr="002F1E1E">
        <w:rPr>
          <w:rFonts w:hint="eastAsia"/>
          <w:lang/>
        </w:rPr>
        <w:t>)</w:t>
      </w:r>
      <w:r w:rsidRPr="002F1E1E">
        <w:rPr>
          <w:rFonts w:hint="eastAsia"/>
          <w:lang/>
        </w:rPr>
        <w:t>项，为促使因私有化、裁员及公共和私营企业的经济结构调整失业的残疾人再就业而采取的措施所产生的影响；</w:t>
      </w:r>
    </w:p>
    <w:p w:rsidR="00CE0BB6" w:rsidRPr="002F1E1E" w:rsidRDefault="00CE0BB6" w:rsidP="002F1E1E">
      <w:pPr>
        <w:pStyle w:val="Bullet1GC"/>
        <w:rPr>
          <w:lang/>
        </w:rPr>
      </w:pPr>
      <w:r w:rsidRPr="002F1E1E">
        <w:rPr>
          <w:rFonts w:hint="eastAsia"/>
          <w:lang/>
        </w:rPr>
        <w:t>有无为提供合理便利而提供技术和财政援助，包括促进建立合作社和创业以鼓励创业精神；</w:t>
      </w:r>
    </w:p>
    <w:p w:rsidR="00CE0BB6" w:rsidRPr="002F1E1E" w:rsidRDefault="00CE0BB6" w:rsidP="002F1E1E">
      <w:pPr>
        <w:pStyle w:val="Bullet1GC"/>
        <w:rPr>
          <w:lang/>
        </w:rPr>
      </w:pPr>
      <w:r w:rsidRPr="002F1E1E">
        <w:rPr>
          <w:rFonts w:hint="eastAsia"/>
          <w:lang/>
        </w:rPr>
        <w:t>为促进残疾人在正规劳动力市场中的就业而采取的有效扶持行动措施；</w:t>
      </w:r>
    </w:p>
    <w:p w:rsidR="00CE0BB6" w:rsidRPr="002F1E1E" w:rsidRDefault="00CE0BB6" w:rsidP="002F1E1E">
      <w:pPr>
        <w:pStyle w:val="Bullet1GC"/>
        <w:rPr>
          <w:lang/>
        </w:rPr>
      </w:pPr>
      <w:r w:rsidRPr="002F1E1E">
        <w:rPr>
          <w:rFonts w:hint="eastAsia"/>
          <w:lang/>
        </w:rPr>
        <w:t>为防止残疾人在工作场所遭到骚扰而采取的积极、有效的行动措施；</w:t>
      </w:r>
    </w:p>
    <w:p w:rsidR="00CE0BB6" w:rsidRPr="002F1E1E" w:rsidRDefault="00CE0BB6" w:rsidP="002F1E1E">
      <w:pPr>
        <w:pStyle w:val="Bullet1GC"/>
        <w:rPr>
          <w:lang/>
        </w:rPr>
      </w:pPr>
      <w:r w:rsidRPr="002F1E1E">
        <w:rPr>
          <w:rFonts w:hint="eastAsia"/>
          <w:lang/>
        </w:rPr>
        <w:t>对残疾人而言，接受开放式的就业和职业培训服务</w:t>
      </w:r>
      <w:r w:rsidRPr="002F1E1E">
        <w:rPr>
          <w:rFonts w:hint="eastAsia"/>
          <w:lang/>
        </w:rPr>
        <w:t>(</w:t>
      </w:r>
      <w:r w:rsidRPr="002F1E1E">
        <w:rPr>
          <w:rFonts w:hint="eastAsia"/>
          <w:lang/>
        </w:rPr>
        <w:t>包括旨在促进自营就业的服务</w:t>
      </w:r>
      <w:r w:rsidRPr="002F1E1E">
        <w:rPr>
          <w:lang/>
        </w:rPr>
        <w:t>)</w:t>
      </w:r>
      <w:r w:rsidRPr="002F1E1E">
        <w:rPr>
          <w:rFonts w:hint="eastAsia"/>
          <w:lang/>
        </w:rPr>
        <w:t>的可能性；</w:t>
      </w:r>
    </w:p>
    <w:p w:rsidR="00CE0BB6" w:rsidRPr="002F1E1E" w:rsidRDefault="00CE0BB6" w:rsidP="002F1E1E">
      <w:pPr>
        <w:pStyle w:val="Bullet1GC"/>
        <w:rPr>
          <w:lang/>
        </w:rPr>
      </w:pPr>
      <w:r w:rsidRPr="002F1E1E">
        <w:rPr>
          <w:rFonts w:hint="eastAsia"/>
          <w:lang/>
        </w:rPr>
        <w:t>就业领域里残疾男子和妇女间的现存重大差异，以及有无制定政策和立法来兼顾这些差异，从而促进提高残疾妇女的地位；</w:t>
      </w:r>
    </w:p>
    <w:p w:rsidR="00CE0BB6" w:rsidRPr="002F1E1E" w:rsidRDefault="00CE0BB6" w:rsidP="002F1E1E">
      <w:pPr>
        <w:pStyle w:val="Bullet1GC"/>
        <w:rPr>
          <w:lang/>
        </w:rPr>
      </w:pPr>
      <w:r w:rsidRPr="002F1E1E">
        <w:rPr>
          <w:rFonts w:hint="eastAsia"/>
          <w:lang/>
        </w:rPr>
        <w:t>如何确定残疾人中的最弱势群体</w:t>
      </w:r>
      <w:r w:rsidRPr="002F1E1E">
        <w:rPr>
          <w:rFonts w:hint="eastAsia"/>
          <w:lang/>
        </w:rPr>
        <w:t>(</w:t>
      </w:r>
      <w:r w:rsidRPr="002F1E1E">
        <w:rPr>
          <w:rFonts w:hint="eastAsia"/>
          <w:lang/>
        </w:rPr>
        <w:t>举例说明</w:t>
      </w:r>
      <w:r w:rsidRPr="002F1E1E">
        <w:rPr>
          <w:rFonts w:hint="eastAsia"/>
          <w:lang/>
        </w:rPr>
        <w:t>)</w:t>
      </w:r>
      <w:r w:rsidRPr="002F1E1E">
        <w:rPr>
          <w:rFonts w:hint="eastAsia"/>
          <w:lang/>
        </w:rPr>
        <w:t>，以及为将其纳入劳动力市场而实施的政策和立法；</w:t>
      </w:r>
    </w:p>
    <w:p w:rsidR="00CE0BB6" w:rsidRPr="002F1E1E" w:rsidRDefault="00CE0BB6" w:rsidP="002F1E1E">
      <w:pPr>
        <w:pStyle w:val="Bullet1GC"/>
        <w:rPr>
          <w:lang/>
        </w:rPr>
      </w:pPr>
      <w:r w:rsidRPr="002F1E1E">
        <w:rPr>
          <w:rFonts w:hint="eastAsia"/>
          <w:lang/>
        </w:rPr>
        <w:t>为促进残疾人的工会权而采取的措施；</w:t>
      </w:r>
    </w:p>
    <w:p w:rsidR="00CE0BB6" w:rsidRPr="002F1E1E" w:rsidRDefault="00CE0BB6" w:rsidP="002F1E1E">
      <w:pPr>
        <w:pStyle w:val="Bullet1GC"/>
        <w:rPr>
          <w:lang/>
        </w:rPr>
      </w:pPr>
      <w:r w:rsidRPr="002F1E1E">
        <w:rPr>
          <w:rFonts w:hint="eastAsia"/>
          <w:lang/>
        </w:rPr>
        <w:t>为确保工伤致残者能保有和保留工作并防止其从事先前的活动而采取的措施；</w:t>
      </w:r>
    </w:p>
    <w:p w:rsidR="00CE0BB6" w:rsidRPr="002F1E1E" w:rsidRDefault="00CE0BB6" w:rsidP="002F1E1E">
      <w:pPr>
        <w:pStyle w:val="Bullet1GC"/>
        <w:rPr>
          <w:lang/>
        </w:rPr>
      </w:pPr>
      <w:r w:rsidRPr="002F1E1E">
        <w:rPr>
          <w:rFonts w:hint="eastAsia"/>
          <w:lang/>
        </w:rPr>
        <w:t>缔约国非正规经济体中残疾人的工作情况，为使其脱离非正规经济体而采取的措施，以及为确保其有机会获得基本服务和社会保护而采取的措施；</w:t>
      </w:r>
    </w:p>
    <w:p w:rsidR="00CE0BB6" w:rsidRPr="002F1E1E" w:rsidRDefault="00CE0BB6" w:rsidP="002F1E1E">
      <w:pPr>
        <w:pStyle w:val="Bullet1GC"/>
        <w:rPr>
          <w:lang/>
        </w:rPr>
      </w:pPr>
      <w:r w:rsidRPr="002F1E1E">
        <w:rPr>
          <w:rFonts w:hint="eastAsia"/>
          <w:lang/>
        </w:rPr>
        <w:t>根据第二十七条第二款，为保护残疾人不遭不公平解雇、不被强迫或强制劳动而采取的法律</w:t>
      </w:r>
      <w:r w:rsidR="00E66395" w:rsidRPr="002F1E1E">
        <w:rPr>
          <w:rFonts w:hint="eastAsia"/>
          <w:lang/>
        </w:rPr>
        <w:t>保障</w:t>
      </w:r>
      <w:r w:rsidRPr="002F1E1E">
        <w:rPr>
          <w:rFonts w:hint="eastAsia"/>
          <w:lang/>
        </w:rPr>
        <w:t>措施；</w:t>
      </w:r>
    </w:p>
    <w:p w:rsidR="00CE0BB6" w:rsidRPr="002F1E1E" w:rsidRDefault="00CE0BB6" w:rsidP="002F1E1E">
      <w:pPr>
        <w:pStyle w:val="Bullet1GC"/>
        <w:rPr>
          <w:rFonts w:hint="eastAsia"/>
          <w:lang/>
        </w:rPr>
      </w:pPr>
      <w:r w:rsidRPr="002F1E1E">
        <w:rPr>
          <w:rFonts w:hint="eastAsia"/>
          <w:lang/>
        </w:rPr>
        <w:t>根据第一款</w:t>
      </w:r>
      <w:r w:rsidRPr="002F1E1E">
        <w:rPr>
          <w:rFonts w:hint="eastAsia"/>
          <w:lang/>
        </w:rPr>
        <w:t>(</w:t>
      </w:r>
      <w:r w:rsidRPr="002F1E1E">
        <w:rPr>
          <w:rFonts w:hint="eastAsia"/>
          <w:lang/>
        </w:rPr>
        <w:t>十一项</w:t>
      </w:r>
      <w:r w:rsidRPr="002F1E1E">
        <w:rPr>
          <w:rFonts w:hint="eastAsia"/>
          <w:lang/>
        </w:rPr>
        <w:t>)</w:t>
      </w:r>
      <w:r w:rsidRPr="002F1E1E">
        <w:rPr>
          <w:rFonts w:hint="eastAsia"/>
          <w:lang/>
        </w:rPr>
        <w:t>为确保向有技术和职业技能的残疾人提供必要支持，以增强他们进入和再次进入劳动力市场的能力而采取的措施；</w:t>
      </w:r>
    </w:p>
    <w:p w:rsidR="00CE0BB6" w:rsidRPr="002F1E1E" w:rsidRDefault="00CE0BB6" w:rsidP="002F1E1E">
      <w:pPr>
        <w:pStyle w:val="Bullet1GC"/>
        <w:rPr>
          <w:rFonts w:hint="eastAsia"/>
          <w:lang/>
        </w:rPr>
      </w:pPr>
      <w:r w:rsidRPr="002F1E1E">
        <w:rPr>
          <w:rFonts w:hint="eastAsia"/>
          <w:lang/>
        </w:rPr>
        <w:t>为确保残疾学生有同样的机会进入普通劳动力市场而采取的措施；</w:t>
      </w:r>
    </w:p>
    <w:p w:rsidR="00CE0BB6" w:rsidRPr="00CE0BB6" w:rsidRDefault="00CE0BB6" w:rsidP="002F1E1E">
      <w:pPr>
        <w:pStyle w:val="Bullet1GC"/>
        <w:rPr>
          <w:rFonts w:hint="eastAsia"/>
          <w:lang w:val="en-GB"/>
        </w:rPr>
      </w:pPr>
      <w:r w:rsidRPr="002F1E1E">
        <w:rPr>
          <w:rFonts w:hint="eastAsia"/>
          <w:lang/>
        </w:rPr>
        <w:t>为确保各种形式的工作，如在场工作、电子通勤</w:t>
      </w:r>
      <w:r w:rsidRPr="002F1E1E">
        <w:rPr>
          <w:rFonts w:hint="eastAsia"/>
          <w:lang/>
        </w:rPr>
        <w:t>(</w:t>
      </w:r>
      <w:r w:rsidRPr="002F1E1E">
        <w:rPr>
          <w:rFonts w:hint="eastAsia"/>
          <w:lang/>
        </w:rPr>
        <w:t>远程</w:t>
      </w:r>
      <w:r w:rsidRPr="002F1E1E">
        <w:rPr>
          <w:rFonts w:hint="eastAsia"/>
          <w:lang/>
        </w:rPr>
        <w:t>/</w:t>
      </w:r>
      <w:r w:rsidRPr="002F1E1E">
        <w:rPr>
          <w:rFonts w:hint="eastAsia"/>
          <w:lang/>
        </w:rPr>
        <w:t>在家工作</w:t>
      </w:r>
      <w:r w:rsidRPr="002F1E1E">
        <w:rPr>
          <w:rFonts w:hint="eastAsia"/>
          <w:lang/>
        </w:rPr>
        <w:t>)</w:t>
      </w:r>
      <w:r w:rsidRPr="002F1E1E">
        <w:rPr>
          <w:rFonts w:hint="eastAsia"/>
          <w:lang/>
        </w:rPr>
        <w:t>和分包工作以及新的通信技术所带来的工作机会而采取的措施。</w:t>
      </w:r>
    </w:p>
    <w:p w:rsidR="00CE0BB6" w:rsidRPr="00CE0BB6" w:rsidRDefault="00CE0BB6" w:rsidP="00E66395">
      <w:pPr>
        <w:pStyle w:val="H23GC"/>
        <w:rPr>
          <w:lang/>
        </w:rPr>
      </w:pPr>
      <w:r w:rsidRPr="00CE0BB6">
        <w:rPr>
          <w:rFonts w:hint="eastAsia"/>
          <w:lang/>
        </w:rPr>
        <w:tab/>
      </w:r>
      <w:r w:rsidRPr="00CE0BB6">
        <w:rPr>
          <w:rFonts w:hint="eastAsia"/>
          <w:lang/>
        </w:rPr>
        <w:tab/>
      </w:r>
      <w:r w:rsidRPr="00CE0BB6">
        <w:rPr>
          <w:rFonts w:hint="eastAsia"/>
          <w:lang/>
        </w:rPr>
        <w:t>第二十八条</w:t>
      </w:r>
      <w:r w:rsidR="000A4034">
        <w:rPr>
          <w:rFonts w:hint="eastAsia"/>
          <w:lang/>
        </w:rPr>
        <w:tab/>
      </w:r>
      <w:r w:rsidRPr="00CE0BB6">
        <w:rPr>
          <w:rFonts w:hint="eastAsia"/>
          <w:lang/>
        </w:rPr>
        <w:t>适足的生活水平和社会保护</w:t>
      </w:r>
    </w:p>
    <w:p w:rsidR="00CE0BB6" w:rsidRPr="00CE0BB6" w:rsidRDefault="00CE0BB6" w:rsidP="00E66395">
      <w:pPr>
        <w:pStyle w:val="SingleTxtGC"/>
        <w:rPr>
          <w:lang/>
        </w:rPr>
      </w:pPr>
      <w:r w:rsidRPr="00CE0BB6">
        <w:rPr>
          <w:rFonts w:hint="eastAsia"/>
          <w:lang/>
        </w:rPr>
        <w:tab/>
      </w:r>
      <w:r w:rsidRPr="00CE0BB6">
        <w:rPr>
          <w:rFonts w:hint="eastAsia"/>
          <w:lang/>
        </w:rPr>
        <w:t>本条承认</w:t>
      </w:r>
      <w:r>
        <w:rPr>
          <w:rFonts w:hint="eastAsia"/>
          <w:lang/>
        </w:rPr>
        <w:t>，</w:t>
      </w:r>
      <w:r w:rsidRPr="00CE0BB6">
        <w:rPr>
          <w:rFonts w:hint="eastAsia"/>
          <w:lang/>
        </w:rPr>
        <w:t>残疾人有权获得适足的生活水平和社会保护。</w:t>
      </w:r>
    </w:p>
    <w:p w:rsidR="00CE0BB6" w:rsidRPr="00CE0BB6" w:rsidRDefault="00CE0BB6" w:rsidP="00E66395">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lang/>
        </w:rPr>
      </w:pPr>
      <w:r w:rsidRPr="00CE0BB6">
        <w:rPr>
          <w:rFonts w:hint="eastAsia"/>
          <w:lang/>
        </w:rPr>
        <w:t>为确保残疾人可以获得清洁饮水、适足的食物、衣物和住房而采取的措施</w:t>
      </w:r>
      <w:r>
        <w:rPr>
          <w:rFonts w:hint="eastAsia"/>
          <w:lang/>
        </w:rPr>
        <w:t>，</w:t>
      </w:r>
      <w:r w:rsidRPr="00CE0BB6">
        <w:rPr>
          <w:rFonts w:hint="eastAsia"/>
          <w:lang/>
        </w:rPr>
        <w:t>并请举例说明</w:t>
      </w:r>
      <w:r>
        <w:rPr>
          <w:rFonts w:hint="eastAsia"/>
          <w:lang/>
        </w:rPr>
        <w:t>；</w:t>
      </w:r>
    </w:p>
    <w:p w:rsidR="00CE0BB6" w:rsidRPr="00CE0BB6" w:rsidRDefault="00CE0BB6" w:rsidP="002F1E1E">
      <w:pPr>
        <w:pStyle w:val="Bullet1GC"/>
        <w:rPr>
          <w:lang/>
        </w:rPr>
      </w:pPr>
      <w:r w:rsidRPr="00CE0BB6">
        <w:rPr>
          <w:rFonts w:hint="eastAsia"/>
          <w:lang/>
        </w:rPr>
        <w:t>为确保残疾人可以低廉价格获得服务、用具和其他适当协助而采取的措施</w:t>
      </w:r>
      <w:r>
        <w:rPr>
          <w:rFonts w:hint="eastAsia"/>
          <w:lang/>
        </w:rPr>
        <w:t>，</w:t>
      </w:r>
      <w:r w:rsidRPr="00CE0BB6">
        <w:rPr>
          <w:rFonts w:hint="eastAsia"/>
          <w:lang/>
        </w:rPr>
        <w:t>包括有无制定方案以支付与残疾有关的额外费用</w:t>
      </w:r>
      <w:r>
        <w:rPr>
          <w:rFonts w:hint="eastAsia"/>
          <w:lang/>
        </w:rPr>
        <w:t>；</w:t>
      </w:r>
    </w:p>
    <w:p w:rsidR="00CE0BB6" w:rsidRPr="00CE0BB6" w:rsidRDefault="00CE0BB6" w:rsidP="002F1E1E">
      <w:pPr>
        <w:pStyle w:val="Bullet1GC"/>
        <w:rPr>
          <w:lang/>
        </w:rPr>
      </w:pPr>
      <w:r w:rsidRPr="00CE0BB6">
        <w:rPr>
          <w:rFonts w:hint="eastAsia"/>
          <w:lang/>
        </w:rPr>
        <w:t>为确保残疾人</w:t>
      </w:r>
      <w:r>
        <w:rPr>
          <w:rFonts w:hint="eastAsia"/>
          <w:lang/>
        </w:rPr>
        <w:t>，</w:t>
      </w:r>
      <w:r w:rsidRPr="00CE0BB6">
        <w:rPr>
          <w:rFonts w:hint="eastAsia"/>
          <w:lang/>
        </w:rPr>
        <w:t>特别是残疾妇女、女童和老年人</w:t>
      </w:r>
      <w:r>
        <w:rPr>
          <w:rFonts w:hint="eastAsia"/>
          <w:lang/>
        </w:rPr>
        <w:t>，</w:t>
      </w:r>
      <w:r w:rsidRPr="00CE0BB6">
        <w:rPr>
          <w:rFonts w:hint="eastAsia"/>
          <w:lang/>
        </w:rPr>
        <w:t>可以利用社会保护方案和减贫方案而采取的措施</w:t>
      </w:r>
      <w:r>
        <w:rPr>
          <w:rFonts w:hint="eastAsia"/>
          <w:lang/>
        </w:rPr>
        <w:t>；</w:t>
      </w:r>
    </w:p>
    <w:p w:rsidR="00CE0BB6" w:rsidRPr="00CE0BB6" w:rsidRDefault="00CE0BB6" w:rsidP="002F1E1E">
      <w:pPr>
        <w:pStyle w:val="Bullet1GC"/>
        <w:rPr>
          <w:lang/>
        </w:rPr>
      </w:pPr>
      <w:r w:rsidRPr="00CE0BB6">
        <w:rPr>
          <w:rFonts w:hint="eastAsia"/>
          <w:lang/>
        </w:rPr>
        <w:t>为使残疾人可以参加公共住房方案、享受退休福利和参加退休方案而采取的措施</w:t>
      </w:r>
      <w:r>
        <w:rPr>
          <w:rFonts w:hint="eastAsia"/>
          <w:lang/>
        </w:rPr>
        <w:t>；</w:t>
      </w:r>
    </w:p>
    <w:p w:rsidR="00CE0BB6" w:rsidRPr="00CE0BB6" w:rsidRDefault="00CE0BB6" w:rsidP="002F1E1E">
      <w:pPr>
        <w:pStyle w:val="Bullet1GC"/>
        <w:rPr>
          <w:lang/>
        </w:rPr>
      </w:pPr>
      <w:r w:rsidRPr="002F1E1E">
        <w:rPr>
          <w:rFonts w:hint="eastAsia"/>
          <w:lang/>
        </w:rPr>
        <w:t>为承认贫穷与残疾之间的联系而采取的措施。</w:t>
      </w:r>
    </w:p>
    <w:p w:rsidR="00CE0BB6" w:rsidRPr="00CE0BB6" w:rsidRDefault="00CE0BB6" w:rsidP="00E66395">
      <w:pPr>
        <w:pStyle w:val="H23GC"/>
        <w:rPr>
          <w:lang/>
        </w:rPr>
      </w:pPr>
      <w:r w:rsidRPr="00CE0BB6">
        <w:rPr>
          <w:rFonts w:hint="eastAsia"/>
          <w:lang/>
        </w:rPr>
        <w:tab/>
      </w:r>
      <w:r w:rsidRPr="00CE0BB6">
        <w:rPr>
          <w:rFonts w:hint="eastAsia"/>
          <w:lang/>
        </w:rPr>
        <w:tab/>
      </w:r>
      <w:r w:rsidRPr="00CE0BB6">
        <w:rPr>
          <w:rFonts w:hint="eastAsia"/>
          <w:lang/>
        </w:rPr>
        <w:t>第二十九条</w:t>
      </w:r>
      <w:r w:rsidR="000A4034">
        <w:rPr>
          <w:rFonts w:hint="eastAsia"/>
          <w:lang/>
        </w:rPr>
        <w:tab/>
      </w:r>
      <w:r w:rsidRPr="00CE0BB6">
        <w:rPr>
          <w:rFonts w:hint="eastAsia"/>
          <w:lang/>
        </w:rPr>
        <w:t>参与政治和公共生活</w:t>
      </w:r>
    </w:p>
    <w:p w:rsidR="00CE0BB6" w:rsidRPr="00CE0BB6" w:rsidRDefault="00CE0BB6" w:rsidP="00E66395">
      <w:pPr>
        <w:pStyle w:val="SingleTxtGC"/>
        <w:rPr>
          <w:lang/>
        </w:rPr>
      </w:pPr>
      <w:r w:rsidRPr="00CE0BB6">
        <w:rPr>
          <w:rFonts w:hint="eastAsia"/>
          <w:lang/>
        </w:rPr>
        <w:tab/>
      </w:r>
      <w:r w:rsidRPr="00CE0BB6">
        <w:rPr>
          <w:rFonts w:hint="eastAsia"/>
          <w:lang/>
        </w:rPr>
        <w:t>本条保证</w:t>
      </w:r>
      <w:r>
        <w:rPr>
          <w:rFonts w:hint="eastAsia"/>
          <w:lang/>
        </w:rPr>
        <w:t>，</w:t>
      </w:r>
      <w:r w:rsidRPr="00CE0BB6">
        <w:rPr>
          <w:rFonts w:hint="eastAsia"/>
          <w:lang/>
        </w:rPr>
        <w:t>残疾人享有政治权利。</w:t>
      </w:r>
    </w:p>
    <w:p w:rsidR="00CE0BB6" w:rsidRPr="00CE0BB6" w:rsidRDefault="00CE0BB6" w:rsidP="00E66395">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lang/>
        </w:rPr>
      </w:pPr>
      <w:r w:rsidRPr="00CE0BB6">
        <w:rPr>
          <w:rFonts w:hint="eastAsia"/>
          <w:lang/>
        </w:rPr>
        <w:t>为保证残疾人</w:t>
      </w:r>
      <w:r>
        <w:rPr>
          <w:rFonts w:hint="eastAsia"/>
          <w:lang/>
        </w:rPr>
        <w:t>(</w:t>
      </w:r>
      <w:r w:rsidRPr="00CE0BB6">
        <w:rPr>
          <w:rFonts w:hint="eastAsia"/>
          <w:lang/>
        </w:rPr>
        <w:t>特别是精神或智力残疾者</w:t>
      </w:r>
      <w:r>
        <w:rPr>
          <w:rFonts w:hint="eastAsia"/>
          <w:lang/>
        </w:rPr>
        <w:t>)</w:t>
      </w:r>
      <w:r w:rsidRPr="00CE0BB6">
        <w:rPr>
          <w:rFonts w:hint="eastAsia"/>
          <w:lang/>
        </w:rPr>
        <w:t>的政治权利而采取的立法和其他措施</w:t>
      </w:r>
      <w:r>
        <w:rPr>
          <w:rFonts w:hint="eastAsia"/>
          <w:lang/>
        </w:rPr>
        <w:t>，</w:t>
      </w:r>
      <w:r w:rsidRPr="00CE0BB6">
        <w:rPr>
          <w:rFonts w:hint="eastAsia"/>
          <w:lang/>
        </w:rPr>
        <w:t>包括</w:t>
      </w:r>
      <w:r>
        <w:rPr>
          <w:rFonts w:hint="eastAsia"/>
          <w:lang/>
        </w:rPr>
        <w:t>(</w:t>
      </w:r>
      <w:r w:rsidRPr="00CE0BB6">
        <w:rPr>
          <w:rFonts w:hint="eastAsia"/>
          <w:lang/>
        </w:rPr>
        <w:t>如果有的话</w:t>
      </w:r>
      <w:r>
        <w:rPr>
          <w:rFonts w:hint="eastAsia"/>
          <w:lang/>
        </w:rPr>
        <w:t>)</w:t>
      </w:r>
      <w:r w:rsidRPr="00CE0BB6">
        <w:rPr>
          <w:rFonts w:hint="eastAsia"/>
          <w:lang/>
        </w:rPr>
        <w:t>现有限制因素以及为克服这些因素而开展的行动</w:t>
      </w:r>
      <w:r>
        <w:rPr>
          <w:rFonts w:hint="eastAsia"/>
          <w:lang/>
        </w:rPr>
        <w:t>；</w:t>
      </w:r>
    </w:p>
    <w:p w:rsidR="00CE0BB6" w:rsidRPr="002F1E1E" w:rsidRDefault="00CE0BB6" w:rsidP="002F1E1E">
      <w:pPr>
        <w:pStyle w:val="Bullet1GC"/>
        <w:rPr>
          <w:lang/>
        </w:rPr>
      </w:pPr>
      <w:r w:rsidRPr="002F1E1E">
        <w:rPr>
          <w:rFonts w:hint="eastAsia"/>
          <w:lang/>
        </w:rPr>
        <w:t>为确保残疾人自行或在其所选人员陪伴下投票的权利而采取的措施；</w:t>
      </w:r>
    </w:p>
    <w:p w:rsidR="00CE0BB6" w:rsidRPr="002F1E1E" w:rsidRDefault="00CE0BB6" w:rsidP="002F1E1E">
      <w:pPr>
        <w:pStyle w:val="Bullet1GC"/>
        <w:rPr>
          <w:rFonts w:hint="eastAsia"/>
          <w:lang/>
        </w:rPr>
      </w:pPr>
      <w:r w:rsidRPr="002F1E1E">
        <w:rPr>
          <w:rFonts w:hint="eastAsia"/>
          <w:lang/>
        </w:rPr>
        <w:t>为确保投票程序、设施和材料的无障碍性而采取的措施；</w:t>
      </w:r>
    </w:p>
    <w:p w:rsidR="00CE0BB6" w:rsidRPr="002F1E1E" w:rsidRDefault="00CE0BB6" w:rsidP="002F1E1E">
      <w:pPr>
        <w:pStyle w:val="Bullet1GC"/>
        <w:rPr>
          <w:lang/>
        </w:rPr>
      </w:pPr>
      <w:r w:rsidRPr="002F1E1E">
        <w:rPr>
          <w:rFonts w:hint="eastAsia"/>
          <w:lang/>
        </w:rPr>
        <w:t>用于衡量残疾人有无充分享有参与政治和公共生活的权利的指标；</w:t>
      </w:r>
    </w:p>
    <w:p w:rsidR="00CE0BB6" w:rsidRDefault="00CE0BB6" w:rsidP="002F1E1E">
      <w:pPr>
        <w:pStyle w:val="Bullet1GC"/>
      </w:pPr>
      <w:r w:rsidRPr="002F1E1E">
        <w:rPr>
          <w:rFonts w:hint="eastAsia"/>
          <w:lang/>
        </w:rPr>
        <w:t>为在地方、区域和国家一级建立和维持代表残疾人权利和权益的组织而提供的支持，如果有的话。</w:t>
      </w:r>
    </w:p>
    <w:p w:rsidR="00CE0BB6" w:rsidRPr="00CE0BB6" w:rsidRDefault="00CE0BB6" w:rsidP="00E66395">
      <w:pPr>
        <w:pStyle w:val="H23GC"/>
        <w:rPr>
          <w:lang/>
        </w:rPr>
      </w:pPr>
      <w:r w:rsidRPr="00CE0BB6">
        <w:rPr>
          <w:rFonts w:hint="eastAsia"/>
          <w:lang/>
        </w:rPr>
        <w:tab/>
      </w:r>
      <w:r w:rsidRPr="00CE0BB6">
        <w:rPr>
          <w:rFonts w:hint="eastAsia"/>
          <w:lang/>
        </w:rPr>
        <w:tab/>
      </w:r>
      <w:r w:rsidRPr="00CE0BB6">
        <w:rPr>
          <w:rFonts w:hint="eastAsia"/>
          <w:lang/>
        </w:rPr>
        <w:t>第三十条</w:t>
      </w:r>
      <w:r w:rsidR="000A4034">
        <w:rPr>
          <w:rFonts w:hint="eastAsia"/>
          <w:lang/>
        </w:rPr>
        <w:tab/>
      </w:r>
      <w:r w:rsidRPr="00CE0BB6">
        <w:rPr>
          <w:rFonts w:hint="eastAsia"/>
          <w:lang/>
        </w:rPr>
        <w:t>参与文化生活、娱乐、休闲和体育活动</w:t>
      </w:r>
    </w:p>
    <w:p w:rsidR="00CE0BB6" w:rsidRPr="00CE0BB6" w:rsidRDefault="00CE0BB6" w:rsidP="00E66395">
      <w:pPr>
        <w:pStyle w:val="SingleTxtGC"/>
        <w:rPr>
          <w:lang/>
        </w:rPr>
      </w:pPr>
      <w:r w:rsidRPr="00CE0BB6">
        <w:rPr>
          <w:rFonts w:hint="eastAsia"/>
          <w:lang/>
        </w:rPr>
        <w:tab/>
      </w:r>
      <w:r w:rsidRPr="00CE0BB6">
        <w:rPr>
          <w:rFonts w:hint="eastAsia"/>
          <w:lang/>
        </w:rPr>
        <w:t>本条承认</w:t>
      </w:r>
      <w:r>
        <w:rPr>
          <w:rFonts w:hint="eastAsia"/>
          <w:lang/>
        </w:rPr>
        <w:t>，</w:t>
      </w:r>
      <w:r w:rsidRPr="00CE0BB6">
        <w:rPr>
          <w:rFonts w:hint="eastAsia"/>
          <w:lang/>
        </w:rPr>
        <w:t>残疾人有权参与文化生活</w:t>
      </w:r>
      <w:r>
        <w:rPr>
          <w:rFonts w:hint="eastAsia"/>
          <w:lang/>
        </w:rPr>
        <w:t>，</w:t>
      </w:r>
      <w:r w:rsidRPr="00CE0BB6">
        <w:rPr>
          <w:rFonts w:hint="eastAsia"/>
          <w:lang/>
        </w:rPr>
        <w:t>发展和利用自己的创造、艺术和智力潜力</w:t>
      </w:r>
      <w:r>
        <w:rPr>
          <w:rFonts w:hint="eastAsia"/>
          <w:lang/>
        </w:rPr>
        <w:t>，</w:t>
      </w:r>
      <w:r w:rsidRPr="00CE0BB6">
        <w:rPr>
          <w:rFonts w:hint="eastAsia"/>
          <w:lang/>
        </w:rPr>
        <w:t>使残疾人特有的文化和语言特性获得承认和支持</w:t>
      </w:r>
      <w:r>
        <w:rPr>
          <w:rFonts w:hint="eastAsia"/>
          <w:lang/>
        </w:rPr>
        <w:t>，</w:t>
      </w:r>
      <w:r w:rsidRPr="00CE0BB6">
        <w:rPr>
          <w:rFonts w:hint="eastAsia"/>
          <w:lang/>
        </w:rPr>
        <w:t>并在与其他人平等的基础上参加娱乐、休闲和体育活动。</w:t>
      </w:r>
    </w:p>
    <w:p w:rsidR="00CE0BB6" w:rsidRPr="00CE0BB6" w:rsidRDefault="00CE0BB6" w:rsidP="00E66395">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lang/>
        </w:rPr>
      </w:pPr>
      <w:r w:rsidRPr="00CE0BB6">
        <w:rPr>
          <w:rFonts w:hint="eastAsia"/>
          <w:lang/>
        </w:rPr>
        <w:t>为承认和宣传残疾人有权在与其他人平等的基础上参与文化生活</w:t>
      </w:r>
      <w:r>
        <w:rPr>
          <w:rFonts w:hint="eastAsia"/>
          <w:lang/>
        </w:rPr>
        <w:t>，</w:t>
      </w:r>
      <w:r w:rsidRPr="00CE0BB6">
        <w:rPr>
          <w:rFonts w:hint="eastAsia"/>
          <w:lang/>
        </w:rPr>
        <w:t>包括有机会发展和利用自己的创造、艺术和智力潜力而采取的措施</w:t>
      </w:r>
      <w:r>
        <w:rPr>
          <w:rFonts w:hint="eastAsia"/>
          <w:lang/>
        </w:rPr>
        <w:t>；</w:t>
      </w:r>
    </w:p>
    <w:p w:rsidR="00CE0BB6" w:rsidRPr="002F1E1E" w:rsidRDefault="00CE0BB6" w:rsidP="002F1E1E">
      <w:pPr>
        <w:pStyle w:val="Bullet1GC"/>
        <w:rPr>
          <w:lang/>
        </w:rPr>
      </w:pPr>
      <w:r w:rsidRPr="002F1E1E">
        <w:rPr>
          <w:rFonts w:hint="eastAsia"/>
          <w:lang/>
        </w:rPr>
        <w:t>为确保残疾人</w:t>
      </w:r>
      <w:r w:rsidRPr="002F1E1E">
        <w:rPr>
          <w:rFonts w:hint="eastAsia"/>
          <w:lang/>
        </w:rPr>
        <w:t>(</w:t>
      </w:r>
      <w:r w:rsidRPr="002F1E1E">
        <w:rPr>
          <w:rFonts w:hint="eastAsia"/>
          <w:lang/>
        </w:rPr>
        <w:t>同时顾及残疾儿童</w:t>
      </w:r>
      <w:r w:rsidRPr="002F1E1E">
        <w:rPr>
          <w:rFonts w:hint="eastAsia"/>
          <w:lang/>
        </w:rPr>
        <w:t>)</w:t>
      </w:r>
      <w:r w:rsidRPr="002F1E1E">
        <w:rPr>
          <w:rFonts w:hint="eastAsia"/>
          <w:lang/>
        </w:rPr>
        <w:t>可以利用文化、休闲、旅游和体育设施而采取的措施，包括通过有条件地使用公共采购和公共资金；</w:t>
      </w:r>
    </w:p>
    <w:p w:rsidR="00CE0BB6" w:rsidRPr="002F1E1E" w:rsidRDefault="00CE0BB6" w:rsidP="002F1E1E">
      <w:pPr>
        <w:pStyle w:val="Bullet1GC"/>
        <w:rPr>
          <w:lang/>
        </w:rPr>
      </w:pPr>
      <w:r w:rsidRPr="002F1E1E">
        <w:rPr>
          <w:rFonts w:hint="eastAsia"/>
          <w:lang/>
        </w:rPr>
        <w:t>为确保在残疾人获得文化材料包括参与相关国际努力的过程中，知识产权法不够成障碍而采取的措施；</w:t>
      </w:r>
    </w:p>
    <w:p w:rsidR="00CE0BB6" w:rsidRPr="002F1E1E" w:rsidRDefault="00CE0BB6" w:rsidP="002F1E1E">
      <w:pPr>
        <w:pStyle w:val="Bullet1GC"/>
        <w:rPr>
          <w:lang/>
        </w:rPr>
      </w:pPr>
      <w:r w:rsidRPr="002F1E1E">
        <w:rPr>
          <w:rFonts w:hint="eastAsia"/>
          <w:lang/>
        </w:rPr>
        <w:t>为促进聋文化而采取的措施；</w:t>
      </w:r>
    </w:p>
    <w:p w:rsidR="00CE0BB6" w:rsidRPr="002F1E1E" w:rsidRDefault="00CE0BB6" w:rsidP="002F1E1E">
      <w:pPr>
        <w:pStyle w:val="Bullet1GC"/>
        <w:rPr>
          <w:lang/>
        </w:rPr>
      </w:pPr>
      <w:r w:rsidRPr="002F1E1E">
        <w:rPr>
          <w:rFonts w:hint="eastAsia"/>
          <w:lang/>
        </w:rPr>
        <w:t>为支持残疾人参加体育活动而采取的措施，包括消除授予奖项和奖牌时对残疾人的歧视和差别待遇；</w:t>
      </w:r>
    </w:p>
    <w:p w:rsidR="00CE0BB6" w:rsidRDefault="00CE0BB6" w:rsidP="002F1E1E">
      <w:pPr>
        <w:pStyle w:val="Bullet1GC"/>
      </w:pPr>
      <w:r w:rsidRPr="002F1E1E">
        <w:rPr>
          <w:rFonts w:hint="eastAsia"/>
          <w:lang/>
        </w:rPr>
        <w:t>为确保残疾儿童有机会在与其他所有儿童平等的基础上参加游戏、娱乐、休闲和体育活动，包括在学校系统参加这类活动而采取的措施。</w:t>
      </w:r>
    </w:p>
    <w:p w:rsidR="00CE0BB6" w:rsidRPr="00CE0BB6" w:rsidRDefault="00CE0BB6" w:rsidP="00E66395">
      <w:pPr>
        <w:pStyle w:val="H1GC"/>
        <w:rPr>
          <w:lang w:val="en-GB"/>
        </w:rPr>
      </w:pPr>
      <w:r w:rsidRPr="00CE0BB6">
        <w:rPr>
          <w:rFonts w:hint="eastAsia"/>
          <w:lang w:val="en-GB"/>
        </w:rPr>
        <w:tab/>
      </w:r>
      <w:r w:rsidRPr="00CE0BB6">
        <w:rPr>
          <w:lang w:val="en-GB"/>
        </w:rPr>
        <w:t>D.</w:t>
      </w:r>
      <w:r w:rsidRPr="00CE0BB6">
        <w:rPr>
          <w:rFonts w:hint="eastAsia"/>
          <w:lang w:val="en-GB"/>
        </w:rPr>
        <w:tab/>
      </w:r>
      <w:r w:rsidRPr="00CE0BB6">
        <w:rPr>
          <w:rFonts w:hint="eastAsia"/>
          <w:lang w:val="en-GB"/>
        </w:rPr>
        <w:t>报告中涉及残疾男童、女童和妇女的特殊境况的部分</w:t>
      </w:r>
    </w:p>
    <w:p w:rsidR="00CE0BB6" w:rsidRPr="00CE0BB6" w:rsidRDefault="00CE0BB6" w:rsidP="00E66395">
      <w:pPr>
        <w:pStyle w:val="H23GC"/>
        <w:rPr>
          <w:lang/>
        </w:rPr>
      </w:pPr>
      <w:r w:rsidRPr="00CE0BB6">
        <w:rPr>
          <w:rFonts w:hint="eastAsia"/>
          <w:lang/>
        </w:rPr>
        <w:tab/>
      </w:r>
      <w:r w:rsidRPr="00CE0BB6">
        <w:rPr>
          <w:rFonts w:hint="eastAsia"/>
          <w:lang/>
        </w:rPr>
        <w:tab/>
      </w:r>
      <w:r w:rsidRPr="00CE0BB6">
        <w:rPr>
          <w:rFonts w:hint="eastAsia"/>
          <w:lang/>
        </w:rPr>
        <w:t>第六条</w:t>
      </w:r>
      <w:r w:rsidR="008E76F4">
        <w:rPr>
          <w:rFonts w:hint="eastAsia"/>
          <w:lang/>
        </w:rPr>
        <w:tab/>
      </w:r>
      <w:r w:rsidRPr="00CE0BB6">
        <w:rPr>
          <w:rFonts w:hint="eastAsia"/>
          <w:lang/>
        </w:rPr>
        <w:t>残疾妇女</w:t>
      </w:r>
    </w:p>
    <w:p w:rsidR="00CE0BB6" w:rsidRPr="00CE0BB6" w:rsidRDefault="00CE0BB6" w:rsidP="00E66395">
      <w:pPr>
        <w:pStyle w:val="SingleTxtGC"/>
        <w:rPr>
          <w:lang/>
        </w:rPr>
      </w:pPr>
      <w:r w:rsidRPr="00CE0BB6">
        <w:rPr>
          <w:rFonts w:hint="eastAsia"/>
          <w:lang/>
        </w:rPr>
        <w:tab/>
      </w:r>
      <w:r w:rsidRPr="00CE0BB6">
        <w:rPr>
          <w:rFonts w:hint="eastAsia"/>
          <w:lang/>
        </w:rPr>
        <w:t>缔约国应酌情将性别因素纳入各条款的主流。具体到本条款</w:t>
      </w:r>
      <w:r>
        <w:rPr>
          <w:rFonts w:hint="eastAsia"/>
          <w:lang/>
        </w:rPr>
        <w:t>，</w:t>
      </w:r>
      <w:r w:rsidRPr="00CE0BB6">
        <w:rPr>
          <w:rFonts w:hint="eastAsia"/>
          <w:lang/>
        </w:rPr>
        <w:t>报告应提供资料</w:t>
      </w:r>
      <w:r>
        <w:rPr>
          <w:rFonts w:hint="eastAsia"/>
          <w:lang/>
        </w:rPr>
        <w:t>，</w:t>
      </w:r>
      <w:r w:rsidRPr="00CE0BB6">
        <w:rPr>
          <w:rFonts w:hint="eastAsia"/>
          <w:lang/>
        </w:rPr>
        <w:t>介绍缔约国为确保妇女充分发展、地位得到提高、能力得到增强</w:t>
      </w:r>
      <w:r>
        <w:rPr>
          <w:rFonts w:hint="eastAsia"/>
          <w:lang/>
        </w:rPr>
        <w:t>，</w:t>
      </w:r>
      <w:r w:rsidRPr="00CE0BB6">
        <w:rPr>
          <w:rFonts w:hint="eastAsia"/>
          <w:lang/>
        </w:rPr>
        <w:t>从而保证妇女能行使和享有本公约规定的权利和基本自由并保证消除一切形式歧视而采取的措施。</w:t>
      </w:r>
    </w:p>
    <w:p w:rsidR="00CE0BB6" w:rsidRPr="00CE0BB6" w:rsidRDefault="00CE0BB6" w:rsidP="00E66395">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lang/>
        </w:rPr>
      </w:pPr>
      <w:r w:rsidRPr="00CE0BB6">
        <w:rPr>
          <w:rFonts w:hint="eastAsia"/>
          <w:lang/>
        </w:rPr>
        <w:t>立法和政策及方案制定工作是否承认残疾妇女和女童所遭遇的两性不平等</w:t>
      </w:r>
      <w:r>
        <w:rPr>
          <w:rFonts w:hint="eastAsia"/>
          <w:lang/>
        </w:rPr>
        <w:t>；</w:t>
      </w:r>
    </w:p>
    <w:p w:rsidR="00CE0BB6" w:rsidRPr="00CE0BB6" w:rsidRDefault="00CE0BB6" w:rsidP="002F1E1E">
      <w:pPr>
        <w:pStyle w:val="Bullet1GC"/>
        <w:rPr>
          <w:lang/>
        </w:rPr>
      </w:pPr>
      <w:r w:rsidRPr="00CE0BB6">
        <w:rPr>
          <w:rFonts w:hint="eastAsia"/>
          <w:lang/>
        </w:rPr>
        <w:t>残疾女童和妇女是否可以在与残疾男童和男子平等的基础上</w:t>
      </w:r>
      <w:r>
        <w:rPr>
          <w:rFonts w:hint="eastAsia"/>
          <w:lang/>
        </w:rPr>
        <w:t>，</w:t>
      </w:r>
      <w:r w:rsidRPr="00CE0BB6">
        <w:rPr>
          <w:rFonts w:hint="eastAsia"/>
          <w:lang/>
        </w:rPr>
        <w:t>享有所有人权和基本自由</w:t>
      </w:r>
      <w:r>
        <w:rPr>
          <w:rFonts w:hint="eastAsia"/>
          <w:lang/>
        </w:rPr>
        <w:t>；</w:t>
      </w:r>
    </w:p>
    <w:p w:rsidR="00CE0BB6" w:rsidRPr="00CE0BB6" w:rsidRDefault="00CE0BB6" w:rsidP="002F1E1E">
      <w:pPr>
        <w:pStyle w:val="Bullet1GC"/>
        <w:rPr>
          <w:b/>
          <w:bCs/>
          <w:lang w:val="en-GB"/>
        </w:rPr>
      </w:pPr>
      <w:r w:rsidRPr="00CE0BB6">
        <w:rPr>
          <w:rFonts w:hint="eastAsia"/>
          <w:lang/>
        </w:rPr>
        <w:t>残疾女童和妇女是否可以在与其他健康女童和妇女平等的基础上</w:t>
      </w:r>
      <w:r>
        <w:rPr>
          <w:rFonts w:hint="eastAsia"/>
          <w:lang/>
        </w:rPr>
        <w:t>，</w:t>
      </w:r>
      <w:r w:rsidRPr="00CE0BB6">
        <w:rPr>
          <w:rFonts w:hint="eastAsia"/>
          <w:lang/>
        </w:rPr>
        <w:t>享有所有人权和基本自由</w:t>
      </w:r>
      <w:r w:rsidR="00E66395">
        <w:rPr>
          <w:rFonts w:hint="eastAsia"/>
          <w:lang/>
        </w:rPr>
        <w:t>。</w:t>
      </w:r>
    </w:p>
    <w:p w:rsidR="00CE0BB6" w:rsidRPr="00CE0BB6" w:rsidRDefault="00CE0BB6" w:rsidP="00E66395">
      <w:pPr>
        <w:pStyle w:val="H23GC"/>
        <w:rPr>
          <w:lang/>
        </w:rPr>
      </w:pPr>
      <w:r w:rsidRPr="00CE0BB6">
        <w:rPr>
          <w:rFonts w:hint="eastAsia"/>
          <w:lang/>
        </w:rPr>
        <w:tab/>
      </w:r>
      <w:r w:rsidRPr="00CE0BB6">
        <w:rPr>
          <w:rFonts w:hint="eastAsia"/>
          <w:lang/>
        </w:rPr>
        <w:tab/>
      </w:r>
      <w:r w:rsidRPr="00CE0BB6">
        <w:rPr>
          <w:rFonts w:hint="eastAsia"/>
          <w:lang/>
        </w:rPr>
        <w:t>第七条</w:t>
      </w:r>
      <w:r w:rsidR="008E76F4">
        <w:rPr>
          <w:rFonts w:hint="eastAsia"/>
          <w:lang/>
        </w:rPr>
        <w:tab/>
      </w:r>
      <w:r w:rsidRPr="00CE0BB6">
        <w:rPr>
          <w:rFonts w:hint="eastAsia"/>
          <w:lang/>
        </w:rPr>
        <w:t>残疾儿童</w:t>
      </w:r>
    </w:p>
    <w:p w:rsidR="00CE0BB6" w:rsidRPr="00CE0BB6" w:rsidRDefault="00CE0BB6" w:rsidP="00E66395">
      <w:pPr>
        <w:pStyle w:val="SingleTxtGC"/>
        <w:rPr>
          <w:rFonts w:hint="eastAsia"/>
          <w:lang/>
        </w:rPr>
      </w:pPr>
      <w:r w:rsidRPr="00CE0BB6">
        <w:rPr>
          <w:rFonts w:hint="eastAsia"/>
          <w:lang/>
        </w:rPr>
        <w:tab/>
      </w:r>
      <w:r w:rsidRPr="00CE0BB6">
        <w:rPr>
          <w:rFonts w:hint="eastAsia"/>
          <w:lang/>
        </w:rPr>
        <w:t>报告应酌情提供补充资料</w:t>
      </w:r>
      <w:r>
        <w:rPr>
          <w:rFonts w:hint="eastAsia"/>
          <w:lang/>
        </w:rPr>
        <w:t>，</w:t>
      </w:r>
      <w:r w:rsidRPr="00CE0BB6">
        <w:rPr>
          <w:rFonts w:hint="eastAsia"/>
          <w:lang/>
        </w:rPr>
        <w:t>介绍缔约国为确保残疾儿童充分享有本公约规定的所有权利和基本自由</w:t>
      </w:r>
      <w:r>
        <w:rPr>
          <w:rFonts w:hint="eastAsia"/>
          <w:lang/>
        </w:rPr>
        <w:t>，</w:t>
      </w:r>
      <w:r w:rsidRPr="00CE0BB6">
        <w:rPr>
          <w:rFonts w:hint="eastAsia"/>
          <w:lang/>
        </w:rPr>
        <w:t>特别是为确保与残疾儿童有关的一切行动符合儿童的最佳利益而采取的措施。</w:t>
      </w:r>
    </w:p>
    <w:p w:rsidR="00CE0BB6" w:rsidRPr="00CE0BB6" w:rsidRDefault="00CE0BB6" w:rsidP="00E66395">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lang/>
        </w:rPr>
      </w:pPr>
      <w:r w:rsidRPr="00CE0BB6">
        <w:rPr>
          <w:rFonts w:hint="eastAsia"/>
          <w:lang/>
        </w:rPr>
        <w:t>与残疾儿童有关的决策应遵循的原则</w:t>
      </w:r>
      <w:r>
        <w:rPr>
          <w:rFonts w:hint="eastAsia"/>
          <w:lang/>
        </w:rPr>
        <w:t>；</w:t>
      </w:r>
    </w:p>
    <w:p w:rsidR="00CE0BB6" w:rsidRPr="00CE0BB6" w:rsidRDefault="00CE0BB6" w:rsidP="002F1E1E">
      <w:pPr>
        <w:pStyle w:val="Bullet1GC"/>
        <w:rPr>
          <w:lang/>
        </w:rPr>
      </w:pPr>
      <w:r w:rsidRPr="00CE0BB6">
        <w:rPr>
          <w:rFonts w:hint="eastAsia"/>
          <w:lang/>
        </w:rPr>
        <w:t>残疾儿童能否就一切影响本人的事项自由表达意见</w:t>
      </w:r>
      <w:r>
        <w:rPr>
          <w:rFonts w:hint="eastAsia"/>
          <w:lang/>
        </w:rPr>
        <w:t>，</w:t>
      </w:r>
      <w:r w:rsidRPr="00CE0BB6">
        <w:rPr>
          <w:rFonts w:hint="eastAsia"/>
          <w:lang/>
        </w:rPr>
        <w:t>以及能否获得适合其残疾状况和年龄的辅助手段以实现这项权利</w:t>
      </w:r>
      <w:r>
        <w:rPr>
          <w:rFonts w:hint="eastAsia"/>
          <w:lang/>
        </w:rPr>
        <w:t>；</w:t>
      </w:r>
    </w:p>
    <w:p w:rsidR="00CE0BB6" w:rsidRPr="00CE0BB6" w:rsidRDefault="00CE0BB6" w:rsidP="002F1E1E">
      <w:pPr>
        <w:pStyle w:val="Bullet1GC"/>
        <w:rPr>
          <w:lang/>
        </w:rPr>
      </w:pPr>
      <w:r w:rsidRPr="00CE0BB6">
        <w:rPr>
          <w:rFonts w:hint="eastAsia"/>
          <w:lang/>
        </w:rPr>
        <w:t>残疾男童和女童的处境方面的相关差异</w:t>
      </w:r>
      <w:r>
        <w:rPr>
          <w:rFonts w:hint="eastAsia"/>
          <w:lang/>
        </w:rPr>
        <w:t>；</w:t>
      </w:r>
    </w:p>
    <w:p w:rsidR="002F1E1E" w:rsidRPr="002F1E1E" w:rsidRDefault="00CE0BB6" w:rsidP="002F1E1E">
      <w:pPr>
        <w:pStyle w:val="Bullet1GC"/>
        <w:rPr>
          <w:rFonts w:hint="eastAsia"/>
          <w:lang w:val="en-GB"/>
        </w:rPr>
      </w:pPr>
      <w:r w:rsidRPr="00CE0BB6">
        <w:rPr>
          <w:rFonts w:hint="eastAsia"/>
          <w:lang/>
        </w:rPr>
        <w:t>有无在与其他儿童平等的基础上</w:t>
      </w:r>
      <w:r>
        <w:rPr>
          <w:rFonts w:hint="eastAsia"/>
          <w:lang/>
        </w:rPr>
        <w:t>，</w:t>
      </w:r>
      <w:r w:rsidRPr="00CE0BB6">
        <w:rPr>
          <w:rFonts w:hint="eastAsia"/>
          <w:lang/>
        </w:rPr>
        <w:t>把残疾儿童视为权利拥有者。</w:t>
      </w:r>
    </w:p>
    <w:p w:rsidR="00CE0BB6" w:rsidRPr="00CE0BB6" w:rsidRDefault="00CE0BB6" w:rsidP="002F1E1E">
      <w:pPr>
        <w:pStyle w:val="H1GC"/>
        <w:rPr>
          <w:lang w:val="en-GB"/>
        </w:rPr>
      </w:pPr>
      <w:r w:rsidRPr="00CE0BB6">
        <w:rPr>
          <w:rFonts w:hint="eastAsia"/>
          <w:lang w:val="en-GB"/>
        </w:rPr>
        <w:tab/>
      </w:r>
      <w:r w:rsidRPr="00CE0BB6">
        <w:rPr>
          <w:lang w:val="en-GB"/>
        </w:rPr>
        <w:t>E.</w:t>
      </w:r>
      <w:r w:rsidRPr="00CE0BB6">
        <w:rPr>
          <w:rFonts w:hint="eastAsia"/>
          <w:lang w:val="en-GB"/>
        </w:rPr>
        <w:tab/>
      </w:r>
      <w:r w:rsidRPr="00CE0BB6">
        <w:rPr>
          <w:rFonts w:hint="eastAsia"/>
          <w:lang w:val="en-GB"/>
        </w:rPr>
        <w:t>报告中涉及具体义务的部分</w:t>
      </w:r>
    </w:p>
    <w:p w:rsidR="00CE0BB6" w:rsidRPr="00CE0BB6" w:rsidRDefault="00CE0BB6" w:rsidP="000774A1">
      <w:pPr>
        <w:pStyle w:val="H23GC"/>
        <w:rPr>
          <w:lang/>
        </w:rPr>
      </w:pPr>
      <w:r w:rsidRPr="00CE0BB6">
        <w:rPr>
          <w:rFonts w:hint="eastAsia"/>
          <w:lang/>
        </w:rPr>
        <w:tab/>
      </w:r>
      <w:r w:rsidRPr="00CE0BB6">
        <w:rPr>
          <w:rFonts w:hint="eastAsia"/>
          <w:lang/>
        </w:rPr>
        <w:tab/>
      </w:r>
      <w:r w:rsidRPr="00CE0BB6">
        <w:rPr>
          <w:rFonts w:hint="eastAsia"/>
          <w:lang/>
        </w:rPr>
        <w:t>第三十一条</w:t>
      </w:r>
      <w:r w:rsidR="008E76F4">
        <w:rPr>
          <w:rFonts w:hint="eastAsia"/>
          <w:lang/>
        </w:rPr>
        <w:tab/>
      </w:r>
      <w:r w:rsidRPr="00CE0BB6">
        <w:rPr>
          <w:rFonts w:hint="eastAsia"/>
          <w:lang/>
        </w:rPr>
        <w:t>统计和数据收集</w:t>
      </w:r>
    </w:p>
    <w:p w:rsidR="00CE0BB6" w:rsidRPr="00CE0BB6" w:rsidRDefault="00CE0BB6" w:rsidP="000774A1">
      <w:pPr>
        <w:pStyle w:val="SingleTxtGC"/>
        <w:rPr>
          <w:lang/>
        </w:rPr>
      </w:pPr>
      <w:r w:rsidRPr="00CE0BB6">
        <w:rPr>
          <w:rFonts w:hint="eastAsia"/>
          <w:lang/>
        </w:rPr>
        <w:tab/>
      </w:r>
      <w:r w:rsidRPr="00CE0BB6">
        <w:rPr>
          <w:rFonts w:hint="eastAsia"/>
          <w:lang/>
        </w:rPr>
        <w:t>本条规范了缔约国的数据收集程序。</w:t>
      </w:r>
    </w:p>
    <w:p w:rsidR="00CE0BB6" w:rsidRPr="00CE0BB6" w:rsidRDefault="00CE0BB6" w:rsidP="000774A1">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rFonts w:hint="eastAsia"/>
          <w:lang/>
        </w:rPr>
      </w:pPr>
      <w:r w:rsidRPr="00CE0BB6">
        <w:rPr>
          <w:rFonts w:hint="eastAsia"/>
          <w:lang/>
        </w:rPr>
        <w:t>为收集适当的分组信息</w:t>
      </w:r>
      <w:r>
        <w:rPr>
          <w:rFonts w:hint="eastAsia"/>
          <w:lang/>
        </w:rPr>
        <w:t>，</w:t>
      </w:r>
      <w:r w:rsidRPr="00CE0BB6">
        <w:rPr>
          <w:rFonts w:hint="eastAsia"/>
          <w:lang/>
        </w:rPr>
        <w:t>包括统计和研究数据</w:t>
      </w:r>
      <w:r>
        <w:rPr>
          <w:rFonts w:hint="eastAsia"/>
          <w:lang/>
        </w:rPr>
        <w:t>，</w:t>
      </w:r>
      <w:r w:rsidRPr="00CE0BB6">
        <w:rPr>
          <w:rFonts w:hint="eastAsia"/>
          <w:lang/>
        </w:rPr>
        <w:t>制定和实施政策</w:t>
      </w:r>
      <w:r>
        <w:rPr>
          <w:rFonts w:hint="eastAsia"/>
          <w:lang/>
        </w:rPr>
        <w:t>，</w:t>
      </w:r>
      <w:r w:rsidRPr="00CE0BB6">
        <w:rPr>
          <w:rFonts w:hint="eastAsia"/>
          <w:lang/>
        </w:rPr>
        <w:t>落实本公约</w:t>
      </w:r>
      <w:r>
        <w:rPr>
          <w:rFonts w:hint="eastAsia"/>
          <w:lang/>
        </w:rPr>
        <w:t>，</w:t>
      </w:r>
      <w:r w:rsidRPr="00CE0BB6">
        <w:rPr>
          <w:rFonts w:hint="eastAsia"/>
          <w:lang/>
        </w:rPr>
        <w:t>尊重人权和基本自由、道德规范、法律保护、数据保护、机密性和隐私而采取的措施</w:t>
      </w:r>
      <w:r>
        <w:rPr>
          <w:rFonts w:hint="eastAsia"/>
          <w:lang/>
        </w:rPr>
        <w:t>；</w:t>
      </w:r>
    </w:p>
    <w:p w:rsidR="00CE0BB6" w:rsidRPr="00CE0BB6" w:rsidRDefault="00CE0BB6" w:rsidP="002F1E1E">
      <w:pPr>
        <w:pStyle w:val="Bullet1GC"/>
        <w:rPr>
          <w:lang/>
        </w:rPr>
      </w:pPr>
      <w:r w:rsidRPr="00CE0BB6">
        <w:rPr>
          <w:rFonts w:hint="eastAsia"/>
          <w:lang/>
        </w:rPr>
        <w:t>统计数据的传播情况以及为确保残疾人可以使用这些数据而采取的措施</w:t>
      </w:r>
      <w:r>
        <w:rPr>
          <w:rFonts w:hint="eastAsia"/>
          <w:lang/>
        </w:rPr>
        <w:t>；</w:t>
      </w:r>
    </w:p>
    <w:p w:rsidR="00CE0BB6" w:rsidRPr="00CE0BB6" w:rsidRDefault="00CE0BB6" w:rsidP="002F1E1E">
      <w:pPr>
        <w:pStyle w:val="Bullet1GC"/>
        <w:rPr>
          <w:lang/>
        </w:rPr>
      </w:pPr>
      <w:r w:rsidRPr="00CE0BB6">
        <w:rPr>
          <w:rFonts w:hint="eastAsia"/>
          <w:lang/>
        </w:rPr>
        <w:t>为确保残疾人充分参与数据收集和研究工作而采取的措施。</w:t>
      </w:r>
    </w:p>
    <w:p w:rsidR="00CE0BB6" w:rsidRPr="00CE0BB6" w:rsidRDefault="00CE0BB6" w:rsidP="000774A1">
      <w:pPr>
        <w:pStyle w:val="H23GC"/>
        <w:rPr>
          <w:lang/>
        </w:rPr>
      </w:pPr>
      <w:r w:rsidRPr="00CE0BB6">
        <w:rPr>
          <w:rFonts w:hint="eastAsia"/>
          <w:lang/>
        </w:rPr>
        <w:tab/>
      </w:r>
      <w:r w:rsidRPr="00CE0BB6">
        <w:rPr>
          <w:rFonts w:hint="eastAsia"/>
          <w:lang/>
        </w:rPr>
        <w:tab/>
      </w:r>
      <w:r w:rsidRPr="00CE0BB6">
        <w:rPr>
          <w:rFonts w:hint="eastAsia"/>
          <w:lang/>
        </w:rPr>
        <w:t>第三十二条</w:t>
      </w:r>
      <w:r w:rsidR="008E76F4">
        <w:rPr>
          <w:rFonts w:hint="eastAsia"/>
          <w:lang/>
        </w:rPr>
        <w:tab/>
      </w:r>
      <w:r w:rsidRPr="00CE0BB6">
        <w:rPr>
          <w:rFonts w:hint="eastAsia"/>
          <w:lang/>
        </w:rPr>
        <w:t>国际合作</w:t>
      </w:r>
    </w:p>
    <w:p w:rsidR="00CE0BB6" w:rsidRPr="00CE0BB6" w:rsidRDefault="00CE0BB6" w:rsidP="000774A1">
      <w:pPr>
        <w:pStyle w:val="SingleTxtGC"/>
        <w:rPr>
          <w:lang/>
        </w:rPr>
      </w:pPr>
      <w:r w:rsidRPr="00CE0BB6">
        <w:rPr>
          <w:rFonts w:hint="eastAsia"/>
          <w:lang/>
        </w:rPr>
        <w:tab/>
      </w:r>
      <w:r w:rsidRPr="00CE0BB6">
        <w:rPr>
          <w:rFonts w:hint="eastAsia"/>
          <w:lang/>
        </w:rPr>
        <w:t>本条承认</w:t>
      </w:r>
      <w:r>
        <w:rPr>
          <w:rFonts w:hint="eastAsia"/>
          <w:lang/>
        </w:rPr>
        <w:t>，</w:t>
      </w:r>
      <w:r w:rsidRPr="00CE0BB6">
        <w:rPr>
          <w:rFonts w:hint="eastAsia"/>
          <w:lang/>
        </w:rPr>
        <w:t>缔约国开展国际合作</w:t>
      </w:r>
      <w:r>
        <w:rPr>
          <w:rFonts w:hint="eastAsia"/>
          <w:lang/>
        </w:rPr>
        <w:t>，</w:t>
      </w:r>
      <w:r w:rsidRPr="00CE0BB6">
        <w:rPr>
          <w:rFonts w:hint="eastAsia"/>
          <w:lang/>
        </w:rPr>
        <w:t>支持各国为实现本公约的宗旨和目的而做出的努力非常重要。</w:t>
      </w:r>
    </w:p>
    <w:p w:rsidR="00CE0BB6" w:rsidRDefault="00CE0BB6" w:rsidP="000774A1">
      <w:pPr>
        <w:pStyle w:val="SingleTxtGC"/>
      </w:pPr>
      <w:r>
        <w:rPr>
          <w:rFonts w:hint="eastAsia"/>
        </w:rPr>
        <w:tab/>
      </w:r>
      <w:r w:rsidRPr="00781FAD">
        <w:rPr>
          <w:rFonts w:hint="eastAsia"/>
        </w:rPr>
        <w:t>作为国际合作的捐助国或受益国</w:t>
      </w:r>
      <w:r>
        <w:rPr>
          <w:rFonts w:hint="eastAsia"/>
        </w:rPr>
        <w:t>的</w:t>
      </w:r>
      <w:r w:rsidRPr="00781FAD">
        <w:rPr>
          <w:rFonts w:hint="eastAsia"/>
        </w:rPr>
        <w:t>缔约国应报告</w:t>
      </w:r>
      <w:r>
        <w:rPr>
          <w:rFonts w:hint="eastAsia"/>
        </w:rPr>
        <w:t>：</w:t>
      </w:r>
    </w:p>
    <w:p w:rsidR="00CE0BB6" w:rsidRPr="002F1E1E" w:rsidRDefault="00CE0BB6" w:rsidP="002F1E1E">
      <w:pPr>
        <w:pStyle w:val="Bullet1GC"/>
        <w:rPr>
          <w:lang/>
        </w:rPr>
      </w:pPr>
      <w:r w:rsidRPr="002F1E1E">
        <w:rPr>
          <w:rFonts w:hint="eastAsia"/>
          <w:lang/>
        </w:rPr>
        <w:t>为保证国际合作具有包容性且可供残疾人使用而采取的措施；</w:t>
      </w:r>
    </w:p>
    <w:p w:rsidR="00CE0BB6" w:rsidRPr="002F1E1E" w:rsidRDefault="00CE0BB6" w:rsidP="002F1E1E">
      <w:pPr>
        <w:pStyle w:val="Bullet1GC"/>
        <w:rPr>
          <w:lang/>
        </w:rPr>
      </w:pPr>
      <w:r w:rsidRPr="002F1E1E">
        <w:rPr>
          <w:rFonts w:hint="eastAsia"/>
          <w:lang/>
        </w:rPr>
        <w:t>为保证受援国以适当方式利用捐助者资金而采取的措施</w:t>
      </w:r>
      <w:r w:rsidRPr="002F1E1E">
        <w:rPr>
          <w:rFonts w:hint="eastAsia"/>
          <w:lang/>
        </w:rPr>
        <w:t>(</w:t>
      </w:r>
      <w:r w:rsidRPr="002F1E1E">
        <w:rPr>
          <w:rFonts w:hint="eastAsia"/>
          <w:lang/>
        </w:rPr>
        <w:t>包括举例说明成功定向供资的情况、其数量和百分比</w:t>
      </w:r>
      <w:r w:rsidRPr="002F1E1E">
        <w:rPr>
          <w:rFonts w:hint="eastAsia"/>
          <w:lang/>
        </w:rPr>
        <w:t>)</w:t>
      </w:r>
      <w:r w:rsidRPr="002F1E1E">
        <w:rPr>
          <w:rFonts w:hint="eastAsia"/>
          <w:lang/>
        </w:rPr>
        <w:t>；</w:t>
      </w:r>
    </w:p>
    <w:p w:rsidR="00CE0BB6" w:rsidRPr="002F1E1E" w:rsidRDefault="00CE0BB6" w:rsidP="002F1E1E">
      <w:pPr>
        <w:pStyle w:val="Bullet1GC"/>
        <w:rPr>
          <w:lang/>
        </w:rPr>
      </w:pPr>
      <w:r w:rsidRPr="002F1E1E">
        <w:rPr>
          <w:rFonts w:hint="eastAsia"/>
          <w:lang/>
        </w:rPr>
        <w:t>专门针对残疾人的方案和项目，以及划拨给它们的预算在总预算中所占的百分比；</w:t>
      </w:r>
    </w:p>
    <w:p w:rsidR="00CE0BB6" w:rsidRPr="002F1E1E" w:rsidRDefault="00CE0BB6" w:rsidP="002F1E1E">
      <w:pPr>
        <w:pStyle w:val="Bullet1GC"/>
        <w:rPr>
          <w:lang/>
        </w:rPr>
      </w:pPr>
      <w:r w:rsidRPr="002F1E1E">
        <w:rPr>
          <w:rFonts w:hint="eastAsia"/>
          <w:lang/>
        </w:rPr>
        <w:t>为把残疾人中的最弱势群体如妇女和儿童等纳入进来而采取的扶持行动措施；</w:t>
      </w:r>
    </w:p>
    <w:p w:rsidR="00CE0BB6" w:rsidRPr="002F1E1E" w:rsidRDefault="00CE0BB6" w:rsidP="002F1E1E">
      <w:pPr>
        <w:pStyle w:val="Bullet1GC"/>
        <w:rPr>
          <w:lang/>
        </w:rPr>
      </w:pPr>
      <w:r w:rsidRPr="002F1E1E">
        <w:rPr>
          <w:rFonts w:hint="eastAsia"/>
          <w:lang/>
        </w:rPr>
        <w:t>在设计、制定和评价方案和项目的过程中，残疾人的参与程度；</w:t>
      </w:r>
    </w:p>
    <w:p w:rsidR="00CE0BB6" w:rsidRPr="002F1E1E" w:rsidRDefault="00CE0BB6" w:rsidP="002F1E1E">
      <w:pPr>
        <w:pStyle w:val="Bullet1GC"/>
        <w:rPr>
          <w:lang/>
        </w:rPr>
      </w:pPr>
      <w:r w:rsidRPr="002F1E1E">
        <w:rPr>
          <w:rFonts w:hint="eastAsia"/>
          <w:lang/>
        </w:rPr>
        <w:t>在多大程度上开展了把残疾人纳入已制定的一般性方案和项目的主流化行动；</w:t>
      </w:r>
    </w:p>
    <w:p w:rsidR="00CE0BB6" w:rsidRPr="002F1E1E" w:rsidRDefault="00CE0BB6" w:rsidP="002F1E1E">
      <w:pPr>
        <w:pStyle w:val="Bullet1GC"/>
        <w:rPr>
          <w:lang/>
        </w:rPr>
      </w:pPr>
      <w:r w:rsidRPr="002F1E1E">
        <w:rPr>
          <w:rFonts w:hint="eastAsia"/>
          <w:lang/>
        </w:rPr>
        <w:t>为促进和支持能力建设，包括交流和分享知识、经验、培训方案和最佳做法而开展的行动；</w:t>
      </w:r>
    </w:p>
    <w:p w:rsidR="00CE0BB6" w:rsidRPr="002F1E1E" w:rsidRDefault="00CE0BB6" w:rsidP="002F1E1E">
      <w:pPr>
        <w:pStyle w:val="Bullet1GC"/>
        <w:rPr>
          <w:lang/>
        </w:rPr>
      </w:pPr>
      <w:r w:rsidRPr="002F1E1E">
        <w:rPr>
          <w:rFonts w:hint="eastAsia"/>
          <w:lang/>
        </w:rPr>
        <w:t>以“千年发展目标”为目标的政策和方案有无顾及残疾人的权利；</w:t>
      </w:r>
    </w:p>
    <w:p w:rsidR="00CE0BB6" w:rsidRDefault="00CE0BB6" w:rsidP="002F1E1E">
      <w:pPr>
        <w:pStyle w:val="Bullet1GC"/>
      </w:pPr>
      <w:r w:rsidRPr="002F1E1E">
        <w:rPr>
          <w:rFonts w:hint="eastAsia"/>
          <w:lang/>
        </w:rPr>
        <w:t>用于交流技术性专业技能和专门知识以协助残疾人的方案的制定情况、进展和效力。</w:t>
      </w:r>
    </w:p>
    <w:p w:rsidR="00CE0BB6" w:rsidRPr="00CE0BB6" w:rsidRDefault="00CE0BB6" w:rsidP="000774A1">
      <w:pPr>
        <w:pStyle w:val="H23GC"/>
        <w:rPr>
          <w:lang/>
        </w:rPr>
      </w:pPr>
      <w:r w:rsidRPr="00CE0BB6">
        <w:rPr>
          <w:rFonts w:hint="eastAsia"/>
          <w:lang/>
        </w:rPr>
        <w:tab/>
      </w:r>
      <w:r w:rsidRPr="00CE0BB6">
        <w:rPr>
          <w:rFonts w:hint="eastAsia"/>
          <w:lang/>
        </w:rPr>
        <w:tab/>
      </w:r>
      <w:r w:rsidRPr="00CE0BB6">
        <w:rPr>
          <w:rFonts w:hint="eastAsia"/>
          <w:lang/>
        </w:rPr>
        <w:t>第三十三条</w:t>
      </w:r>
      <w:r w:rsidR="008E76F4">
        <w:rPr>
          <w:rFonts w:hint="eastAsia"/>
          <w:lang/>
        </w:rPr>
        <w:tab/>
      </w:r>
      <w:r w:rsidRPr="00CE0BB6">
        <w:rPr>
          <w:rFonts w:hint="eastAsia"/>
          <w:lang/>
        </w:rPr>
        <w:t>国家实施和监测</w:t>
      </w:r>
    </w:p>
    <w:p w:rsidR="00CE0BB6" w:rsidRPr="00CE0BB6" w:rsidRDefault="00CE0BB6" w:rsidP="000774A1">
      <w:pPr>
        <w:pStyle w:val="SingleTxtGC"/>
        <w:rPr>
          <w:lang/>
        </w:rPr>
      </w:pPr>
      <w:r w:rsidRPr="00CE0BB6">
        <w:rPr>
          <w:rFonts w:hint="eastAsia"/>
          <w:lang/>
        </w:rPr>
        <w:tab/>
      </w:r>
      <w:r w:rsidRPr="00CE0BB6">
        <w:rPr>
          <w:rFonts w:hint="eastAsia"/>
          <w:lang/>
        </w:rPr>
        <w:t>本条规范了各国的《公约》实施工作和后续行动。</w:t>
      </w:r>
    </w:p>
    <w:p w:rsidR="00CE0BB6" w:rsidRPr="00CE0BB6" w:rsidRDefault="00CE0BB6" w:rsidP="000774A1">
      <w:pPr>
        <w:pStyle w:val="SingleTxtGC"/>
        <w:rPr>
          <w:lang/>
        </w:rPr>
      </w:pPr>
      <w:r w:rsidRPr="00CE0BB6">
        <w:rPr>
          <w:rFonts w:hint="eastAsia"/>
          <w:lang/>
        </w:rPr>
        <w:tab/>
      </w:r>
      <w:r w:rsidRPr="00CE0BB6">
        <w:rPr>
          <w:rFonts w:hint="eastAsia"/>
          <w:lang/>
        </w:rPr>
        <w:t>缔约国应报告</w:t>
      </w:r>
      <w:r>
        <w:rPr>
          <w:rFonts w:hint="eastAsia"/>
          <w:lang/>
        </w:rPr>
        <w:t>：</w:t>
      </w:r>
    </w:p>
    <w:p w:rsidR="00CE0BB6" w:rsidRPr="00CE0BB6" w:rsidRDefault="00CE0BB6" w:rsidP="002F1E1E">
      <w:pPr>
        <w:pStyle w:val="Bullet1GC"/>
        <w:rPr>
          <w:lang/>
        </w:rPr>
      </w:pPr>
      <w:r w:rsidRPr="00CE0BB6">
        <w:rPr>
          <w:rFonts w:hint="eastAsia"/>
          <w:lang/>
        </w:rPr>
        <w:t>为在政府内指定一个或多个协调中心来负责有关实施本公约的事项而采取的措施</w:t>
      </w:r>
      <w:r>
        <w:rPr>
          <w:rFonts w:hint="eastAsia"/>
          <w:lang/>
        </w:rPr>
        <w:t>，</w:t>
      </w:r>
      <w:r w:rsidRPr="00CE0BB6">
        <w:rPr>
          <w:rFonts w:hint="eastAsia"/>
          <w:lang/>
        </w:rPr>
        <w:t>同时应适当考虑在政府内设立或指定一个协调机制</w:t>
      </w:r>
      <w:r>
        <w:rPr>
          <w:rFonts w:hint="eastAsia"/>
          <w:lang/>
        </w:rPr>
        <w:t>，</w:t>
      </w:r>
      <w:r w:rsidRPr="00CE0BB6">
        <w:rPr>
          <w:rFonts w:hint="eastAsia"/>
          <w:lang/>
        </w:rPr>
        <w:t>以便利在不同部门和不同级别采取有关行动</w:t>
      </w:r>
      <w:r>
        <w:rPr>
          <w:rFonts w:hint="eastAsia"/>
          <w:lang/>
        </w:rPr>
        <w:t>；</w:t>
      </w:r>
    </w:p>
    <w:p w:rsidR="00CE0BB6" w:rsidRPr="002F1E1E" w:rsidRDefault="00CE0BB6" w:rsidP="002F1E1E">
      <w:pPr>
        <w:pStyle w:val="Bullet1GC"/>
        <w:rPr>
          <w:lang/>
        </w:rPr>
      </w:pPr>
      <w:r w:rsidRPr="00CE0BB6">
        <w:rPr>
          <w:rFonts w:hint="eastAsia"/>
          <w:lang/>
        </w:rPr>
        <w:t>酌情设立框架</w:t>
      </w:r>
      <w:r>
        <w:rPr>
          <w:rFonts w:hint="eastAsia"/>
          <w:lang/>
        </w:rPr>
        <w:t>(</w:t>
      </w:r>
      <w:r w:rsidRPr="00CE0BB6">
        <w:rPr>
          <w:rFonts w:hint="eastAsia"/>
          <w:lang/>
        </w:rPr>
        <w:t>包括一个或多个独立机制</w:t>
      </w:r>
      <w:r>
        <w:rPr>
          <w:rFonts w:hint="eastAsia"/>
          <w:lang/>
        </w:rPr>
        <w:t>)</w:t>
      </w:r>
      <w:r w:rsidRPr="00CE0BB6">
        <w:rPr>
          <w:rFonts w:hint="eastAsia"/>
          <w:lang/>
        </w:rPr>
        <w:t>方面的情况</w:t>
      </w:r>
      <w:r>
        <w:rPr>
          <w:rFonts w:hint="eastAsia"/>
          <w:lang/>
        </w:rPr>
        <w:t>，</w:t>
      </w:r>
      <w:r w:rsidRPr="00CE0BB6">
        <w:rPr>
          <w:rFonts w:hint="eastAsia"/>
          <w:lang/>
        </w:rPr>
        <w:t>以及为促进、保护和监测本公约的实施</w:t>
      </w:r>
      <w:r>
        <w:rPr>
          <w:rFonts w:hint="eastAsia"/>
          <w:lang/>
        </w:rPr>
        <w:t>，</w:t>
      </w:r>
      <w:r w:rsidRPr="00CE0BB6">
        <w:rPr>
          <w:rFonts w:hint="eastAsia"/>
          <w:lang/>
        </w:rPr>
        <w:t>同时顾及与保护和促进人权的国家机构的地位和运作有关的原则而采取的措施</w:t>
      </w:r>
      <w:r>
        <w:rPr>
          <w:rFonts w:hint="eastAsia"/>
          <w:lang/>
        </w:rPr>
        <w:t>；</w:t>
      </w:r>
    </w:p>
    <w:p w:rsidR="00CE0BB6" w:rsidRPr="002F1E1E" w:rsidRDefault="00CE0BB6" w:rsidP="002F1E1E">
      <w:pPr>
        <w:pStyle w:val="Bullet1GC"/>
        <w:rPr>
          <w:lang/>
        </w:rPr>
      </w:pPr>
      <w:r w:rsidRPr="00CE0BB6">
        <w:rPr>
          <w:rFonts w:hint="eastAsia"/>
          <w:lang/>
        </w:rPr>
        <w:t>为使民间社会</w:t>
      </w:r>
      <w:r>
        <w:rPr>
          <w:rFonts w:hint="eastAsia"/>
          <w:lang/>
        </w:rPr>
        <w:t>，</w:t>
      </w:r>
      <w:r w:rsidRPr="00CE0BB6">
        <w:rPr>
          <w:rFonts w:hint="eastAsia"/>
          <w:lang/>
        </w:rPr>
        <w:t>特别是残疾人及其代表组织</w:t>
      </w:r>
      <w:r>
        <w:rPr>
          <w:rFonts w:hint="eastAsia"/>
          <w:lang/>
        </w:rPr>
        <w:t>(</w:t>
      </w:r>
      <w:r w:rsidRPr="00CE0BB6">
        <w:rPr>
          <w:rFonts w:hint="eastAsia"/>
          <w:lang/>
        </w:rPr>
        <w:t>顾及性别公平观</w:t>
      </w:r>
      <w:r>
        <w:rPr>
          <w:rFonts w:hint="eastAsia"/>
          <w:lang/>
        </w:rPr>
        <w:t>)</w:t>
      </w:r>
      <w:r>
        <w:rPr>
          <w:rFonts w:hint="eastAsia"/>
          <w:lang/>
        </w:rPr>
        <w:t>，</w:t>
      </w:r>
      <w:r w:rsidRPr="00CE0BB6">
        <w:rPr>
          <w:rFonts w:hint="eastAsia"/>
          <w:lang/>
        </w:rPr>
        <w:t>参与监测进程和报告编写工作而采取的措施</w:t>
      </w:r>
      <w:r>
        <w:rPr>
          <w:rFonts w:hint="eastAsia"/>
          <w:lang/>
        </w:rPr>
        <w:t>；</w:t>
      </w:r>
    </w:p>
    <w:p w:rsidR="00CE0BB6" w:rsidRPr="002F1E1E" w:rsidRDefault="008E76F4" w:rsidP="002F1E1E">
      <w:pPr>
        <w:pStyle w:val="Bullet1GC"/>
        <w:rPr>
          <w:rFonts w:hint="eastAsia"/>
          <w:lang/>
        </w:rPr>
      </w:pPr>
      <w:r>
        <w:rPr>
          <w:lang/>
        </w:rPr>
        <w:br w:type="page"/>
      </w:r>
      <w:r w:rsidR="00CE0BB6" w:rsidRPr="002F1E1E">
        <w:rPr>
          <w:rFonts w:hint="eastAsia"/>
          <w:lang/>
        </w:rPr>
        <w:t>有无把残疾问题纳入所有政府机构的议程，以保证各部门同等了解并能努力促进残疾人的权利；</w:t>
      </w:r>
    </w:p>
    <w:p w:rsidR="00CE0BB6" w:rsidRPr="002F1E1E" w:rsidRDefault="00CE0BB6" w:rsidP="002F1E1E">
      <w:pPr>
        <w:pStyle w:val="Bullet1GC"/>
        <w:rPr>
          <w:rFonts w:hint="eastAsia"/>
          <w:lang/>
        </w:rPr>
      </w:pPr>
      <w:r w:rsidRPr="002F1E1E">
        <w:rPr>
          <w:rFonts w:hint="eastAsia"/>
          <w:lang/>
        </w:rPr>
        <w:t>政府各部门的运作情况及其与残疾人有关的方案和职能；</w:t>
      </w:r>
    </w:p>
    <w:p w:rsidR="00CE0BB6" w:rsidRDefault="00CE0BB6" w:rsidP="002F1E1E">
      <w:pPr>
        <w:pStyle w:val="Bullet1GC"/>
        <w:rPr>
          <w:rFonts w:hint="eastAsia"/>
        </w:rPr>
      </w:pPr>
      <w:r w:rsidRPr="002F1E1E">
        <w:rPr>
          <w:rFonts w:hint="eastAsia"/>
          <w:lang/>
        </w:rPr>
        <w:t>为国家执行和监测目的而分配的预算。</w:t>
      </w:r>
    </w:p>
    <w:p w:rsidR="00CE0BB6" w:rsidRPr="00732811" w:rsidRDefault="00CE0BB6" w:rsidP="00CE0BB6">
      <w:pPr>
        <w:pStyle w:val="SingleTxtGC"/>
        <w:rPr>
          <w:rFonts w:hint="eastAsia"/>
        </w:rPr>
      </w:pPr>
    </w:p>
    <w:p w:rsidR="00CE0BB6" w:rsidRPr="002D6A9C" w:rsidRDefault="00CE0BB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E0BB6"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560F" w:rsidRPr="008845C5" w:rsidRDefault="0003560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3560F" w:rsidRPr="008845C5" w:rsidRDefault="0003560F"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60F" w:rsidRPr="0021629C" w:rsidRDefault="0003560F">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21629C">
      <w:rPr>
        <w:rFonts w:eastAsia="SimSun"/>
        <w:lang w:eastAsia="zh-CN"/>
      </w:rPr>
      <w:t>GE.09-46381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60F" w:rsidRDefault="0003560F">
    <w:pPr>
      <w:pStyle w:val="Footer"/>
      <w:tabs>
        <w:tab w:val="right" w:pos="9639"/>
      </w:tabs>
    </w:pPr>
    <w:r w:rsidRPr="0021629C">
      <w:rPr>
        <w:rFonts w:eastAsia="SimSun"/>
        <w:lang w:eastAsia="zh-CN"/>
      </w:rPr>
      <w:t>GE.09-46381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60F" w:rsidRPr="003927DC" w:rsidRDefault="0003560F"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46381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1412</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2112</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560F" w:rsidRPr="00363561" w:rsidRDefault="0003560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3560F" w:rsidRPr="00363561" w:rsidRDefault="0003560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3560F" w:rsidRDefault="0003560F">
      <w:pPr>
        <w:pStyle w:val="FootnoteText"/>
        <w:rPr>
          <w:rFonts w:hint="eastAsia"/>
        </w:rPr>
      </w:pPr>
      <w:r>
        <w:rPr>
          <w:rFonts w:hint="eastAsia"/>
        </w:rPr>
        <w:tab/>
      </w:r>
      <w:r>
        <w:rPr>
          <w:rStyle w:val="FootnoteReference"/>
        </w:rPr>
        <w:footnoteRef/>
      </w:r>
      <w:r>
        <w:rPr>
          <w:rFonts w:hint="eastAsia"/>
        </w:rPr>
        <w:tab/>
      </w:r>
      <w:r w:rsidRPr="00212FD7">
        <w:t>HRI</w:t>
      </w:r>
      <w:r>
        <w:t>/</w:t>
      </w:r>
      <w:r w:rsidRPr="00212FD7">
        <w:t>GEN</w:t>
      </w:r>
      <w:r>
        <w:t>/</w:t>
      </w:r>
      <w:r w:rsidRPr="00212FD7">
        <w:t>2</w:t>
      </w:r>
      <w:r>
        <w:t>/</w:t>
      </w:r>
      <w:r w:rsidRPr="00212FD7">
        <w:t>Rev.</w:t>
      </w:r>
      <w:r>
        <w:t>5,</w:t>
      </w:r>
      <w:r>
        <w:rPr>
          <w:rFonts w:hint="eastAsia"/>
        </w:rPr>
        <w:t xml:space="preserve"> </w:t>
      </w:r>
      <w:r>
        <w:rPr>
          <w:rFonts w:ascii="SimSun" w:hAnsi="SimSun" w:hint="eastAsia"/>
        </w:rPr>
        <w:t>第一章。</w:t>
      </w:r>
    </w:p>
  </w:footnote>
  <w:footnote w:id="2">
    <w:p w:rsidR="0003560F" w:rsidRDefault="0003560F">
      <w:pPr>
        <w:pStyle w:val="FootnoteText"/>
        <w:rPr>
          <w:rFonts w:hint="eastAsia"/>
        </w:rPr>
      </w:pPr>
      <w:r>
        <w:rPr>
          <w:rFonts w:hint="eastAsia"/>
        </w:rPr>
        <w:tab/>
      </w:r>
      <w:r>
        <w:rPr>
          <w:rStyle w:val="FootnoteReference"/>
        </w:rPr>
        <w:footnoteRef/>
      </w:r>
      <w:r>
        <w:rPr>
          <w:rFonts w:hint="eastAsia"/>
        </w:rPr>
        <w:tab/>
      </w:r>
      <w:r>
        <w:rPr>
          <w:rFonts w:hint="eastAsia"/>
        </w:rPr>
        <w:t>缔约国可以在报告开头作出这种说明，在报告最后以附件形式作出这种说明，或具体针对某项结论性意见，将其列入报告的有关部分。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60F" w:rsidRPr="0021629C" w:rsidRDefault="0003560F">
    <w:pPr>
      <w:pStyle w:val="Header"/>
    </w:pPr>
    <w:r w:rsidRPr="0021629C">
      <w:t>CRPD/C/2/3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60F" w:rsidRPr="0021629C" w:rsidRDefault="0003560F" w:rsidP="00DA36A7">
    <w:pPr>
      <w:pStyle w:val="Header"/>
      <w:jc w:val="right"/>
      <w:rPr>
        <w:rFonts w:hint="eastAsia"/>
        <w:lang w:eastAsia="zh-CN"/>
      </w:rPr>
    </w:pPr>
    <w:r w:rsidRPr="0021629C">
      <w:rPr>
        <w:lang w:eastAsia="zh-CN"/>
      </w:rPr>
      <w:t>CRPD/C/2/3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60F" w:rsidRDefault="0003560F">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530FB"/>
    <w:multiLevelType w:val="hybridMultilevel"/>
    <w:tmpl w:val="6EB81F04"/>
    <w:lvl w:ilvl="0" w:tplc="547A5AA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88900AD"/>
    <w:multiLevelType w:val="hybridMultilevel"/>
    <w:tmpl w:val="5686C452"/>
    <w:lvl w:ilvl="0" w:tplc="547A5AA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4304564"/>
    <w:multiLevelType w:val="hybridMultilevel"/>
    <w:tmpl w:val="A3FC6D0C"/>
    <w:lvl w:ilvl="0" w:tplc="28407324">
      <w:start w:val="33"/>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53B473D8"/>
    <w:multiLevelType w:val="hybridMultilevel"/>
    <w:tmpl w:val="F1A8547A"/>
    <w:lvl w:ilvl="0" w:tplc="547A5AA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6"/>
  </w:num>
  <w:num w:numId="3">
    <w:abstractNumId w:val="2"/>
  </w:num>
  <w:num w:numId="4">
    <w:abstractNumId w:val="7"/>
  </w:num>
  <w:num w:numId="5">
    <w:abstractNumId w:val="4"/>
  </w:num>
  <w:num w:numId="6">
    <w:abstractNumId w:val="5"/>
  </w:num>
  <w:num w:numId="7">
    <w:abstractNumId w:val="0"/>
  </w:num>
  <w:num w:numId="8">
    <w:abstractNumId w:val="3"/>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629C"/>
    <w:rsid w:val="0003560F"/>
    <w:rsid w:val="000774A1"/>
    <w:rsid w:val="00091A82"/>
    <w:rsid w:val="000A29FB"/>
    <w:rsid w:val="000A4034"/>
    <w:rsid w:val="000B5AAE"/>
    <w:rsid w:val="000F692F"/>
    <w:rsid w:val="00104C87"/>
    <w:rsid w:val="00161303"/>
    <w:rsid w:val="00170C9F"/>
    <w:rsid w:val="001C2E8F"/>
    <w:rsid w:val="001C2ECE"/>
    <w:rsid w:val="001E180E"/>
    <w:rsid w:val="002044C8"/>
    <w:rsid w:val="0021629C"/>
    <w:rsid w:val="00252D02"/>
    <w:rsid w:val="002C6169"/>
    <w:rsid w:val="002F1E1E"/>
    <w:rsid w:val="00312964"/>
    <w:rsid w:val="00356AB7"/>
    <w:rsid w:val="00363561"/>
    <w:rsid w:val="00392380"/>
    <w:rsid w:val="003927DC"/>
    <w:rsid w:val="003D0921"/>
    <w:rsid w:val="003D0CAD"/>
    <w:rsid w:val="0040530D"/>
    <w:rsid w:val="004221E9"/>
    <w:rsid w:val="00432C05"/>
    <w:rsid w:val="00435313"/>
    <w:rsid w:val="004455D3"/>
    <w:rsid w:val="004A08E6"/>
    <w:rsid w:val="004B1B98"/>
    <w:rsid w:val="004B7940"/>
    <w:rsid w:val="004C3BF0"/>
    <w:rsid w:val="004C600B"/>
    <w:rsid w:val="004E626A"/>
    <w:rsid w:val="005177E7"/>
    <w:rsid w:val="00547708"/>
    <w:rsid w:val="00570754"/>
    <w:rsid w:val="005D25AD"/>
    <w:rsid w:val="005E47D2"/>
    <w:rsid w:val="005E6EDE"/>
    <w:rsid w:val="006156DF"/>
    <w:rsid w:val="00636379"/>
    <w:rsid w:val="0065153A"/>
    <w:rsid w:val="006A59A2"/>
    <w:rsid w:val="006C0633"/>
    <w:rsid w:val="00705E92"/>
    <w:rsid w:val="00782615"/>
    <w:rsid w:val="007D632B"/>
    <w:rsid w:val="007F6102"/>
    <w:rsid w:val="00811945"/>
    <w:rsid w:val="0082329D"/>
    <w:rsid w:val="008233D3"/>
    <w:rsid w:val="008354CE"/>
    <w:rsid w:val="00840A66"/>
    <w:rsid w:val="008747DC"/>
    <w:rsid w:val="008845C5"/>
    <w:rsid w:val="008A7EF3"/>
    <w:rsid w:val="008E76F4"/>
    <w:rsid w:val="00900DBD"/>
    <w:rsid w:val="009219BD"/>
    <w:rsid w:val="00933EBE"/>
    <w:rsid w:val="00935451"/>
    <w:rsid w:val="00966412"/>
    <w:rsid w:val="0098424F"/>
    <w:rsid w:val="009872A0"/>
    <w:rsid w:val="009D1A81"/>
    <w:rsid w:val="009D3B41"/>
    <w:rsid w:val="009F114B"/>
    <w:rsid w:val="00A10FD8"/>
    <w:rsid w:val="00A11A13"/>
    <w:rsid w:val="00A70814"/>
    <w:rsid w:val="00AD29BB"/>
    <w:rsid w:val="00AE71BF"/>
    <w:rsid w:val="00B01AEB"/>
    <w:rsid w:val="00B0516A"/>
    <w:rsid w:val="00B11CC6"/>
    <w:rsid w:val="00B45147"/>
    <w:rsid w:val="00BD21D6"/>
    <w:rsid w:val="00BF691A"/>
    <w:rsid w:val="00BF7A87"/>
    <w:rsid w:val="00C24F9A"/>
    <w:rsid w:val="00CE0BB6"/>
    <w:rsid w:val="00D117B1"/>
    <w:rsid w:val="00D25318"/>
    <w:rsid w:val="00D51939"/>
    <w:rsid w:val="00D933E7"/>
    <w:rsid w:val="00DA36A7"/>
    <w:rsid w:val="00DA6693"/>
    <w:rsid w:val="00DC4381"/>
    <w:rsid w:val="00E06285"/>
    <w:rsid w:val="00E2199A"/>
    <w:rsid w:val="00E41AC9"/>
    <w:rsid w:val="00E66022"/>
    <w:rsid w:val="00E66395"/>
    <w:rsid w:val="00E75163"/>
    <w:rsid w:val="00E76A86"/>
    <w:rsid w:val="00E9425B"/>
    <w:rsid w:val="00ED401B"/>
    <w:rsid w:val="00EE16D3"/>
    <w:rsid w:val="00F0027D"/>
    <w:rsid w:val="00F03C40"/>
    <w:rsid w:val="00F65065"/>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3"/>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091A82"/>
    <w:pPr>
      <w:spacing w:after="120"/>
      <w:ind w:left="1565" w:right="1134"/>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
      </w:numPr>
      <w:spacing w:after="120"/>
      <w:ind w:right="1134"/>
    </w:pPr>
  </w:style>
  <w:style w:type="paragraph" w:customStyle="1" w:styleId="Bullet2GC">
    <w:name w:val="_Bullet 2_GC"/>
    <w:basedOn w:val="Normal"/>
    <w:rsid w:val="008845C5"/>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E75163"/>
    <w:pPr>
      <w:spacing w:before="40" w:after="40" w:line="220" w:lineRule="exact"/>
      <w:ind w:left="0" w:right="0"/>
      <w:jc w:val="left"/>
    </w:pPr>
    <w:rPr>
      <w:sz w:val="18"/>
    </w:rPr>
  </w:style>
  <w:style w:type="character" w:customStyle="1" w:styleId="footnotetex">
    <w:name w:val="footnote tex"/>
    <w:rsid w:val="00CE0BB6"/>
  </w:style>
  <w:style w:type="character" w:customStyle="1" w:styleId="1">
    <w:name w:val="1"/>
    <w:rsid w:val="00CE0BB6"/>
    <w:rPr>
      <w:b/>
      <w:bCs/>
    </w:rPr>
  </w:style>
  <w:style w:type="character" w:customStyle="1" w:styleId="BodyTextIn">
    <w:name w:val="Body Text In"/>
    <w:rsid w:val="00CE0BB6"/>
  </w:style>
  <w:style w:type="paragraph" w:styleId="BodyTextIndent">
    <w:name w:val="Body Text Indent"/>
    <w:basedOn w:val="Normal"/>
    <w:rsid w:val="00CE0BB6"/>
    <w:pPr>
      <w:tabs>
        <w:tab w:val="clear" w:pos="431"/>
      </w:tabs>
      <w:overflowPunct/>
      <w:adjustRightInd/>
      <w:snapToGrid/>
      <w:spacing w:line="240" w:lineRule="auto"/>
      <w:ind w:firstLine="720"/>
      <w:jc w:val="left"/>
    </w:pPr>
    <w:rPr>
      <w:rFonts w:eastAsia="Times New Roman"/>
      <w:snapToGrid/>
      <w:sz w:val="24"/>
      <w:szCs w:val="24"/>
      <w:lang w:val="en-GB"/>
    </w:rPr>
  </w:style>
  <w:style w:type="paragraph" w:styleId="BodyTextIndent2">
    <w:name w:val="Body Text Indent 2"/>
    <w:basedOn w:val="Normal"/>
    <w:rsid w:val="00CE0BB6"/>
    <w:pPr>
      <w:tabs>
        <w:tab w:val="clear" w:pos="431"/>
      </w:tabs>
      <w:overflowPunct/>
      <w:adjustRightInd/>
      <w:snapToGrid/>
      <w:spacing w:line="240" w:lineRule="auto"/>
      <w:ind w:left="720" w:firstLine="720"/>
      <w:jc w:val="left"/>
    </w:pPr>
    <w:rPr>
      <w:rFonts w:eastAsia="Times New Roman"/>
      <w:snapToGrid/>
      <w:sz w:val="24"/>
      <w:szCs w:val="24"/>
      <w:lang w:val="en-GB"/>
    </w:rPr>
  </w:style>
  <w:style w:type="paragraph" w:styleId="BodyTextIndent3">
    <w:name w:val="Body Text Indent 3"/>
    <w:basedOn w:val="Normal"/>
    <w:rsid w:val="00CE0BB6"/>
    <w:pPr>
      <w:tabs>
        <w:tab w:val="clear" w:pos="431"/>
      </w:tabs>
      <w:overflowPunct/>
      <w:adjustRightInd/>
      <w:snapToGrid/>
      <w:spacing w:line="240" w:lineRule="auto"/>
      <w:ind w:left="720"/>
      <w:jc w:val="left"/>
    </w:pPr>
    <w:rPr>
      <w:rFonts w:eastAsia="Times New Roman"/>
      <w:snapToGrid/>
      <w:sz w:val="24"/>
      <w:szCs w:val="24"/>
      <w:lang w:val="en-GB"/>
    </w:rPr>
  </w:style>
  <w:style w:type="paragraph" w:customStyle="1" w:styleId="Rom1">
    <w:name w:val="Rom1"/>
    <w:basedOn w:val="Normal"/>
    <w:rsid w:val="00CE0BB6"/>
    <w:pPr>
      <w:numPr>
        <w:numId w:val="4"/>
      </w:numPr>
      <w:tabs>
        <w:tab w:val="clear" w:pos="431"/>
      </w:tabs>
      <w:overflowPunct/>
      <w:adjustRightInd/>
      <w:snapToGrid/>
      <w:spacing w:line="240" w:lineRule="auto"/>
      <w:ind w:left="1441" w:hanging="590"/>
      <w:jc w:val="left"/>
    </w:pPr>
    <w:rPr>
      <w:rFonts w:eastAsia="Times New Roman"/>
      <w:snapToGrid/>
      <w:sz w:val="24"/>
      <w:szCs w:val="24"/>
      <w:lang w:val="en-GB"/>
    </w:rPr>
  </w:style>
  <w:style w:type="paragraph" w:styleId="NormalWeb">
    <w:name w:val="Normal (Web)"/>
    <w:basedOn w:val="Normal"/>
    <w:rsid w:val="00CE0BB6"/>
    <w:pPr>
      <w:tabs>
        <w:tab w:val="clear" w:pos="431"/>
      </w:tabs>
      <w:overflowPunct/>
      <w:adjustRightInd/>
      <w:snapToGrid/>
      <w:spacing w:before="100" w:beforeAutospacing="1" w:after="100" w:afterAutospacing="1" w:line="240" w:lineRule="auto"/>
      <w:jc w:val="left"/>
    </w:pPr>
    <w:rPr>
      <w:rFonts w:ascii="Verdana" w:hAnsi="Verdana"/>
      <w:snapToGrid/>
      <w:color w:val="555555"/>
      <w:sz w:val="17"/>
      <w:szCs w:val="17"/>
    </w:rPr>
  </w:style>
  <w:style w:type="paragraph" w:styleId="BodyText">
    <w:name w:val="Body Text"/>
    <w:basedOn w:val="Normal"/>
    <w:rsid w:val="00CE0BB6"/>
    <w:pPr>
      <w:tabs>
        <w:tab w:val="clear" w:pos="431"/>
      </w:tabs>
      <w:overflowPunct/>
      <w:adjustRightInd/>
      <w:snapToGrid/>
      <w:spacing w:after="120" w:line="240" w:lineRule="auto"/>
      <w:jc w:val="left"/>
    </w:pPr>
    <w:rPr>
      <w:rFonts w:eastAsia="Times New Roman"/>
      <w:snapToGrid/>
      <w:sz w:val="24"/>
      <w:szCs w:val="24"/>
      <w:lang w:val="en-GB"/>
    </w:rPr>
  </w:style>
  <w:style w:type="paragraph" w:customStyle="1" w:styleId="StyleHeading4NotLatinItalic">
    <w:name w:val="Style Heading 4 + Not (Latin) Italic"/>
    <w:basedOn w:val="Heading4"/>
    <w:rsid w:val="00CE0BB6"/>
    <w:pPr>
      <w:keepLines w:val="0"/>
      <w:widowControl/>
      <w:tabs>
        <w:tab w:val="clear" w:pos="431"/>
      </w:tabs>
      <w:overflowPunct/>
      <w:adjustRightInd/>
      <w:snapToGrid/>
      <w:spacing w:before="240" w:after="60" w:line="240" w:lineRule="auto"/>
      <w:jc w:val="left"/>
    </w:pPr>
    <w:rPr>
      <w:rFonts w:eastAsia="Times New Roman"/>
      <w:bCs/>
      <w:i/>
      <w:snapToGrid/>
      <w:sz w:val="24"/>
      <w:szCs w:val="28"/>
      <w:u w:val="none"/>
      <w:lang w:val="en-GB" w:eastAsia="en-US"/>
    </w:rPr>
  </w:style>
  <w:style w:type="paragraph" w:customStyle="1" w:styleId="StyleGaramondLatin11ptJustifiedBefore6ptAfter6">
    <w:name w:val="Style Garamond (Latin) 11 pt Justified Before:  6 pt After:  6 ..."/>
    <w:basedOn w:val="Normal"/>
    <w:rsid w:val="00CE0BB6"/>
    <w:pPr>
      <w:tabs>
        <w:tab w:val="clear" w:pos="431"/>
      </w:tabs>
      <w:overflowPunct/>
      <w:adjustRightInd/>
      <w:snapToGrid/>
      <w:spacing w:before="120" w:after="120" w:line="360" w:lineRule="auto"/>
    </w:pPr>
    <w:rPr>
      <w:rFonts w:eastAsia="Times New Roman"/>
      <w:snapToGrid/>
      <w:sz w:val="24"/>
      <w:szCs w:val="24"/>
      <w:lang w:val="en-GB" w:eastAsia="en-US"/>
    </w:rPr>
  </w:style>
  <w:style w:type="character" w:styleId="Emphasis">
    <w:name w:val="Emphasis"/>
    <w:basedOn w:val="DefaultParagraphFont"/>
    <w:qFormat/>
    <w:rsid w:val="00CE0BB6"/>
    <w:rPr>
      <w:i/>
      <w:iCs/>
    </w:rPr>
  </w:style>
  <w:style w:type="character" w:styleId="Strong">
    <w:name w:val="Strong"/>
    <w:basedOn w:val="DefaultParagraphFont"/>
    <w:qFormat/>
    <w:rsid w:val="00CE0BB6"/>
    <w:rPr>
      <w:b/>
      <w:bCs/>
    </w:rPr>
  </w:style>
  <w:style w:type="paragraph" w:styleId="ListParagraph">
    <w:name w:val="List Paragraph"/>
    <w:basedOn w:val="Normal"/>
    <w:qFormat/>
    <w:rsid w:val="00CE0BB6"/>
    <w:pPr>
      <w:tabs>
        <w:tab w:val="clear" w:pos="431"/>
      </w:tabs>
      <w:overflowPunct/>
      <w:adjustRightInd/>
      <w:snapToGrid/>
      <w:spacing w:line="240" w:lineRule="auto"/>
      <w:ind w:left="720"/>
      <w:contextualSpacing/>
      <w:jc w:val="left"/>
    </w:pPr>
    <w:rPr>
      <w:snapToGrid/>
      <w:sz w:val="24"/>
      <w:szCs w:val="24"/>
    </w:rPr>
  </w:style>
  <w:style w:type="paragraph" w:customStyle="1" w:styleId="Default">
    <w:name w:val="Default"/>
    <w:link w:val="DefaultChar"/>
    <w:rsid w:val="00CE0BB6"/>
    <w:pPr>
      <w:autoSpaceDE w:val="0"/>
      <w:autoSpaceDN w:val="0"/>
      <w:adjustRightInd w:val="0"/>
    </w:pPr>
    <w:rPr>
      <w:color w:val="000000"/>
      <w:sz w:val="24"/>
      <w:szCs w:val="24"/>
      <w:lang w:eastAsia="zh-CN"/>
    </w:rPr>
  </w:style>
  <w:style w:type="character" w:customStyle="1" w:styleId="DefaultChar">
    <w:name w:val="Default Char"/>
    <w:basedOn w:val="DefaultParagraphFont"/>
    <w:link w:val="Default"/>
    <w:rsid w:val="00CE0BB6"/>
    <w:rPr>
      <w:color w:val="000000"/>
      <w:sz w:val="24"/>
      <w:szCs w:val="24"/>
      <w:lang w:val="en-US" w:eastAsia="zh-CN" w:bidi="ar-SA"/>
    </w:rPr>
  </w:style>
  <w:style w:type="paragraph" w:customStyle="1" w:styleId="Prrafodelista">
    <w:name w:val="Párrafo de lista"/>
    <w:basedOn w:val="Normal"/>
    <w:qFormat/>
    <w:rsid w:val="00CE0BB6"/>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en-GB" w:eastAsia="en-US"/>
    </w:rPr>
  </w:style>
  <w:style w:type="paragraph" w:customStyle="1" w:styleId="DAVID">
    <w:name w:val="DAVID"/>
    <w:basedOn w:val="Default"/>
    <w:link w:val="DAVIDChar"/>
    <w:rsid w:val="00CE0BB6"/>
    <w:pPr>
      <w:spacing w:line="360" w:lineRule="auto"/>
      <w:ind w:left="720" w:hanging="360"/>
      <w:jc w:val="both"/>
    </w:pPr>
    <w:rPr>
      <w:bCs/>
    </w:rPr>
  </w:style>
  <w:style w:type="character" w:customStyle="1" w:styleId="DAVIDChar">
    <w:name w:val="DAVID Char"/>
    <w:basedOn w:val="DefaultChar"/>
    <w:link w:val="DAVID"/>
    <w:rsid w:val="00CE0BB6"/>
    <w:rPr>
      <w:bCs/>
    </w:rPr>
  </w:style>
  <w:style w:type="paragraph" w:styleId="Date">
    <w:name w:val="Date"/>
    <w:basedOn w:val="Normal"/>
    <w:next w:val="Normal"/>
    <w:rsid w:val="00CE0BB6"/>
    <w:pPr>
      <w:tabs>
        <w:tab w:val="clear" w:pos="431"/>
      </w:tabs>
      <w:overflowPunct/>
      <w:adjustRightInd/>
      <w:snapToGrid/>
      <w:spacing w:line="240" w:lineRule="auto"/>
      <w:jc w:val="left"/>
    </w:pPr>
    <w:rPr>
      <w:rFonts w:eastAsia="Times New Roman"/>
      <w:snapToGrid/>
      <w:sz w:val="24"/>
      <w:szCs w:val="24"/>
      <w:lang w:val="en-GB"/>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20</Pages>
  <Words>2015</Words>
  <Characters>11490</Characters>
  <Application>Microsoft Office Outlook</Application>
  <DocSecurity>4</DocSecurity>
  <Lines>95</Lines>
  <Paragraphs>26</Paragraphs>
  <ScaleCrop>false</ScaleCrop>
  <Company>CSD</Company>
  <LinksUpToDate>false</LinksUpToDate>
  <CharactersWithSpaces>13479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dc:creator>
  <cp:keywords/>
  <dc:description/>
  <cp:lastModifiedBy>Admieng</cp:lastModifiedBy>
  <cp:revision>2</cp:revision>
  <cp:lastPrinted>2009-12-21T16:18:00Z</cp:lastPrinted>
  <dcterms:created xsi:type="dcterms:W3CDTF">2009-12-21T16:19:00Z</dcterms:created>
  <dcterms:modified xsi:type="dcterms:W3CDTF">2009-12-21T16:19:00Z</dcterms:modified>
</cp:coreProperties>
</file>