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A65" w:rsidRDefault="00E22A65" w:rsidP="00E22A65">
      <w:pPr>
        <w:spacing w:line="60" w:lineRule="exact"/>
        <w:rPr>
          <w:sz w:val="6"/>
          <w:lang w:val="en-US"/>
        </w:rPr>
        <w:sectPr w:rsidR="00E22A65" w:rsidSect="00E22A6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3E7BC0" w:rsidRDefault="003E7BC0" w:rsidP="003E7BC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en-US"/>
        </w:rPr>
      </w:pPr>
      <w:r w:rsidRPr="006F6530">
        <w:t>Комитет по ликвидации дискриминации</w:t>
      </w:r>
    </w:p>
    <w:p w:rsidR="003E7BC0" w:rsidRPr="003E7BC0" w:rsidRDefault="003E7BC0" w:rsidP="003E7BC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6F6530">
        <w:t>в отношении женщин</w:t>
      </w:r>
    </w:p>
    <w:p w:rsidR="003E7BC0" w:rsidRPr="003E7BC0" w:rsidRDefault="003E7BC0" w:rsidP="003E7BC0">
      <w:pPr>
        <w:rPr>
          <w:b/>
        </w:rPr>
      </w:pPr>
      <w:r w:rsidRPr="003E7BC0">
        <w:rPr>
          <w:b/>
        </w:rPr>
        <w:t>Предсессионная рабочая группа</w:t>
      </w:r>
    </w:p>
    <w:p w:rsidR="003E7BC0" w:rsidRPr="00E05D8E" w:rsidRDefault="003E7BC0" w:rsidP="003E7BC0">
      <w:r w:rsidRPr="003E7BC0">
        <w:rPr>
          <w:b/>
        </w:rPr>
        <w:t>Сороковая и сорок первая сессии</w:t>
      </w:r>
    </w:p>
    <w:p w:rsidR="003E7BC0" w:rsidRPr="00E05D8E" w:rsidRDefault="003E7BC0" w:rsidP="003E7BC0">
      <w:r w:rsidRPr="00E05D8E">
        <w:t>16</w:t>
      </w:r>
      <w:r>
        <w:rPr>
          <w:lang w:val="en-US"/>
        </w:rPr>
        <w:t>–</w:t>
      </w:r>
      <w:r w:rsidRPr="00E05D8E">
        <w:t>20</w:t>
      </w:r>
      <w:r>
        <w:rPr>
          <w:lang w:val="en-US"/>
        </w:rPr>
        <w:t> </w:t>
      </w:r>
      <w:r w:rsidRPr="00E05D8E">
        <w:t>июля 2007 года</w:t>
      </w:r>
    </w:p>
    <w:p w:rsidR="003E7BC0" w:rsidRPr="003E7BC0" w:rsidRDefault="003E7BC0" w:rsidP="003E7BC0">
      <w:pPr>
        <w:pStyle w:val="SingleTxt"/>
        <w:spacing w:after="0" w:line="120" w:lineRule="exact"/>
        <w:rPr>
          <w:sz w:val="10"/>
        </w:rPr>
      </w:pPr>
    </w:p>
    <w:p w:rsidR="003E7BC0" w:rsidRPr="003E7BC0" w:rsidRDefault="003E7BC0" w:rsidP="003E7BC0">
      <w:pPr>
        <w:pStyle w:val="SingleTxt"/>
        <w:spacing w:after="0" w:line="120" w:lineRule="exact"/>
        <w:rPr>
          <w:sz w:val="10"/>
        </w:rPr>
      </w:pPr>
    </w:p>
    <w:p w:rsidR="003E7BC0" w:rsidRPr="003E7BC0" w:rsidRDefault="003E7BC0" w:rsidP="003E7BC0">
      <w:pPr>
        <w:pStyle w:val="SingleTxt"/>
        <w:spacing w:after="0" w:line="120" w:lineRule="exact"/>
        <w:rPr>
          <w:sz w:val="10"/>
        </w:rPr>
      </w:pPr>
    </w:p>
    <w:p w:rsidR="003E7BC0" w:rsidRPr="00197BAC" w:rsidRDefault="003E7BC0" w:rsidP="003E7BC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197BAC">
        <w:t>Перечень тем и вопросов в связи с рассмотрением периодических докл</w:t>
      </w:r>
      <w:r w:rsidRPr="00197BAC">
        <w:t>а</w:t>
      </w:r>
      <w:r w:rsidRPr="00197BAC">
        <w:t>дов</w:t>
      </w:r>
    </w:p>
    <w:p w:rsidR="003E7BC0" w:rsidRPr="003E7BC0" w:rsidRDefault="003E7BC0" w:rsidP="003E7BC0">
      <w:pPr>
        <w:pStyle w:val="SingleTxt"/>
        <w:spacing w:after="0" w:line="120" w:lineRule="exact"/>
        <w:rPr>
          <w:sz w:val="10"/>
        </w:rPr>
      </w:pPr>
    </w:p>
    <w:p w:rsidR="003E7BC0" w:rsidRPr="003E7BC0" w:rsidRDefault="003E7BC0" w:rsidP="003E7BC0">
      <w:pPr>
        <w:pStyle w:val="SingleTxt"/>
        <w:spacing w:after="0" w:line="120" w:lineRule="exact"/>
        <w:rPr>
          <w:sz w:val="10"/>
        </w:rPr>
      </w:pPr>
    </w:p>
    <w:p w:rsidR="003E7BC0" w:rsidRPr="00197BAC" w:rsidRDefault="003E7BC0" w:rsidP="003E7BC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197BAC">
        <w:t>Швеция</w:t>
      </w:r>
    </w:p>
    <w:p w:rsidR="003E7BC0" w:rsidRPr="003E7BC0" w:rsidRDefault="003E7BC0" w:rsidP="003E7BC0">
      <w:pPr>
        <w:pStyle w:val="SingleTxt"/>
        <w:spacing w:after="0" w:line="120" w:lineRule="exact"/>
        <w:rPr>
          <w:sz w:val="10"/>
        </w:rPr>
      </w:pPr>
    </w:p>
    <w:p w:rsidR="003E7BC0" w:rsidRPr="003E7BC0" w:rsidRDefault="003E7BC0" w:rsidP="003E7BC0">
      <w:pPr>
        <w:pStyle w:val="SingleTxt"/>
        <w:spacing w:after="0" w:line="120" w:lineRule="exact"/>
        <w:rPr>
          <w:sz w:val="10"/>
        </w:rPr>
      </w:pPr>
    </w:p>
    <w:p w:rsidR="003E7BC0" w:rsidRDefault="003E7BC0" w:rsidP="003E7BC0">
      <w:pPr>
        <w:pStyle w:val="SingleTxt"/>
      </w:pPr>
      <w:r>
        <w:tab/>
        <w:t>Предсессионная рабочая группа рассмотрела сводные шестой и седьмой периодические доклады Швеции (CEDAW/C/SWE/7).</w:t>
      </w:r>
    </w:p>
    <w:p w:rsidR="003E7BC0" w:rsidRPr="003E7BC0" w:rsidRDefault="003E7BC0" w:rsidP="003E7BC0">
      <w:pPr>
        <w:pStyle w:val="SingleTxt"/>
        <w:spacing w:after="0" w:line="120" w:lineRule="exact"/>
        <w:rPr>
          <w:sz w:val="10"/>
        </w:rPr>
      </w:pPr>
    </w:p>
    <w:p w:rsidR="003E7BC0" w:rsidRPr="00D0209B" w:rsidRDefault="003E7BC0" w:rsidP="003E7BC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D0209B">
        <w:t>Конституционные, законодательные и институциональные рамки</w:t>
      </w:r>
    </w:p>
    <w:p w:rsidR="003E7BC0" w:rsidRPr="003E7BC0" w:rsidRDefault="003E7BC0" w:rsidP="003E7BC0">
      <w:pPr>
        <w:pStyle w:val="SingleTxt"/>
        <w:spacing w:after="0" w:line="120" w:lineRule="exact"/>
        <w:rPr>
          <w:sz w:val="10"/>
        </w:rPr>
      </w:pPr>
    </w:p>
    <w:p w:rsidR="003E7BC0" w:rsidRDefault="003E7BC0" w:rsidP="003E7BC0">
      <w:pPr>
        <w:pStyle w:val="SingleTxt"/>
      </w:pPr>
      <w:r>
        <w:t>1.</w:t>
      </w:r>
      <w:r>
        <w:tab/>
        <w:t>Просьба представить информацию о достигнутом прогрессе в достиж</w:t>
      </w:r>
      <w:r>
        <w:t>е</w:t>
      </w:r>
      <w:r>
        <w:t>нии различных целей полит</w:t>
      </w:r>
      <w:r>
        <w:t>и</w:t>
      </w:r>
      <w:r>
        <w:t>ки по обеспечению равенства между мужчинами и женщинами. Сюда следует включить сведения о мех</w:t>
      </w:r>
      <w:r>
        <w:t>а</w:t>
      </w:r>
      <w:r>
        <w:t>низмах наблюдения за реализацией этой политики и о ее воздействии на осуществление женщинами своих прав человека. Просьба, в частности, сообщить о целях, определенных в принятом 16 мая 2006 года новом законе, о котором говорится в докладе (пункт 7). Просьба также подробнее рассказать о намерении правительства создать г</w:t>
      </w:r>
      <w:r>
        <w:t>о</w:t>
      </w:r>
      <w:r>
        <w:t>сударственное учреждение, а также о его намерении изучить вопрос о гендерном р</w:t>
      </w:r>
      <w:r>
        <w:t>а</w:t>
      </w:r>
      <w:r>
        <w:t>венстве в рамках различных групп общества.</w:t>
      </w:r>
    </w:p>
    <w:p w:rsidR="003E7BC0" w:rsidRDefault="003E7BC0" w:rsidP="003E7BC0">
      <w:pPr>
        <w:pStyle w:val="SingleTxt"/>
      </w:pPr>
      <w:r>
        <w:t>2.</w:t>
      </w:r>
      <w:r>
        <w:tab/>
        <w:t>Просьба сообщить о прогрессе, достигнутом в достижении целей обесп</w:t>
      </w:r>
      <w:r>
        <w:t>е</w:t>
      </w:r>
      <w:r>
        <w:t>чения равенства между му</w:t>
      </w:r>
      <w:r>
        <w:t>ж</w:t>
      </w:r>
      <w:r>
        <w:t>чинами и женщинами посредством осуществления в правительственных учреждениях специального плана по улучшению полож</w:t>
      </w:r>
      <w:r>
        <w:t>е</w:t>
      </w:r>
      <w:r>
        <w:t>ния женщин в свете промежуточного доклада, упомянутого в пунктах 13 и 14 доклада.</w:t>
      </w:r>
    </w:p>
    <w:p w:rsidR="003E7BC0" w:rsidRDefault="003E7BC0" w:rsidP="003E7BC0">
      <w:pPr>
        <w:pStyle w:val="SingleTxt"/>
      </w:pPr>
      <w:r>
        <w:t>3.</w:t>
      </w:r>
      <w:r>
        <w:tab/>
        <w:t>В докладе (пункты 17–19) содержится ссылка на деятельность по распр</w:t>
      </w:r>
      <w:r>
        <w:t>о</w:t>
      </w:r>
      <w:r>
        <w:t xml:space="preserve">странению информации о Конвенции о </w:t>
      </w:r>
      <w:r w:rsidRPr="005B363A">
        <w:t>ликвидации всех форм дискримин</w:t>
      </w:r>
      <w:r w:rsidRPr="005B363A">
        <w:t>а</w:t>
      </w:r>
      <w:r w:rsidRPr="005B363A">
        <w:t>ции в отношении женщин</w:t>
      </w:r>
      <w:r>
        <w:t>. Просьба сообщить о проводимой в 2006–2007 год</w:t>
      </w:r>
      <w:r w:rsidR="003820E3">
        <w:t>ах</w:t>
      </w:r>
      <w:r>
        <w:t xml:space="preserve"> ка</w:t>
      </w:r>
      <w:r>
        <w:t>м</w:t>
      </w:r>
      <w:r>
        <w:t>пании общественной информации, упомянутой в пункте 18 доклада. Просьба также указать, проводилась ли аналогичная деятельность в отношении Факул</w:t>
      </w:r>
      <w:r>
        <w:t>ь</w:t>
      </w:r>
      <w:r>
        <w:t>тативного протокола к Ко</w:t>
      </w:r>
      <w:r>
        <w:t>н</w:t>
      </w:r>
      <w:r>
        <w:t>венции.</w:t>
      </w:r>
    </w:p>
    <w:p w:rsidR="003E7BC0" w:rsidRDefault="003E7BC0" w:rsidP="003E7BC0">
      <w:pPr>
        <w:pStyle w:val="SingleTxt"/>
      </w:pPr>
      <w:r>
        <w:t>4.</w:t>
      </w:r>
      <w:r>
        <w:tab/>
        <w:t>В докладе сообщается о ряде законодательных мер, направленных на ли</w:t>
      </w:r>
      <w:r>
        <w:t>к</w:t>
      </w:r>
      <w:r>
        <w:t>видацию дискриминации в отношении женщин. Просьба представить дополн</w:t>
      </w:r>
      <w:r>
        <w:t>и</w:t>
      </w:r>
      <w:r>
        <w:t>тельную информацию о судебных исках, поданных женщинами, столкнувш</w:t>
      </w:r>
      <w:r>
        <w:t>и</w:t>
      </w:r>
      <w:r>
        <w:t>мися с дискриминацией, принятых решениях по этим искам и выполнении этих решений. Просьба представить также информацию о результатах рассмотрения дел, связанных с дискриминацией в отношении женщин и сообщавшихся о</w:t>
      </w:r>
      <w:r>
        <w:t>м</w:t>
      </w:r>
      <w:r>
        <w:t>будсмену по вопросам равенства возможностей, и о решениях Комиссии по обеспечению равных возможностей, связанных с дискриминацией в отношении женщин, а также об исках, поданных в соответствии с Законом о равном обр</w:t>
      </w:r>
      <w:r>
        <w:t>а</w:t>
      </w:r>
      <w:r>
        <w:t>щении в отношении студе</w:t>
      </w:r>
      <w:r>
        <w:t>н</w:t>
      </w:r>
      <w:r>
        <w:t>тов университетов.</w:t>
      </w:r>
    </w:p>
    <w:p w:rsidR="003E7BC0" w:rsidRDefault="003E7BC0" w:rsidP="003E7BC0">
      <w:pPr>
        <w:pStyle w:val="SingleTxt"/>
      </w:pPr>
      <w:r>
        <w:t>5.</w:t>
      </w:r>
      <w:r>
        <w:tab/>
        <w:t>Просьба представить примеры того, что предполагается под исключени</w:t>
      </w:r>
      <w:r>
        <w:t>я</w:t>
      </w:r>
      <w:r>
        <w:t>ми из положения о запрещ</w:t>
      </w:r>
      <w:r>
        <w:t>е</w:t>
      </w:r>
      <w:r>
        <w:t>нии дискриминации, о которых упоминается в пункте 31 доклада, и сообщить, как это реализуется на практике.</w:t>
      </w:r>
    </w:p>
    <w:p w:rsidR="003E7BC0" w:rsidRDefault="003E7BC0" w:rsidP="003E7BC0">
      <w:pPr>
        <w:pStyle w:val="SingleTxt"/>
      </w:pPr>
      <w:r>
        <w:t>6.</w:t>
      </w:r>
      <w:r>
        <w:tab/>
        <w:t>Просьба представить информацию об осуществлении мер по устранению дискриминации в отнош</w:t>
      </w:r>
      <w:r>
        <w:t>е</w:t>
      </w:r>
      <w:r>
        <w:t>нии женщин в соответствии с национальным планом действий по защите прав человека на 2006–2009 годы и о воздействии этих мер на поощрение равенства между мужчинами и женщинами.</w:t>
      </w:r>
      <w:r w:rsidRPr="003B58E3">
        <w:t xml:space="preserve"> </w:t>
      </w:r>
      <w:r>
        <w:t>Просьба соо</w:t>
      </w:r>
      <w:r>
        <w:t>б</w:t>
      </w:r>
      <w:r>
        <w:t xml:space="preserve">щить о любой деятельности </w:t>
      </w:r>
      <w:r w:rsidR="003820E3">
        <w:t>д</w:t>
      </w:r>
      <w:r>
        <w:t>елегации по правам человека в Швеции по реш</w:t>
      </w:r>
      <w:r>
        <w:t>е</w:t>
      </w:r>
      <w:r>
        <w:t>нию проблемы дискриминации в отношении женщин.</w:t>
      </w:r>
    </w:p>
    <w:p w:rsidR="003E7BC0" w:rsidRPr="003E7BC0" w:rsidRDefault="003E7BC0" w:rsidP="003E7BC0">
      <w:pPr>
        <w:pStyle w:val="SingleTxt"/>
        <w:spacing w:after="0" w:line="120" w:lineRule="exact"/>
        <w:rPr>
          <w:sz w:val="10"/>
        </w:rPr>
      </w:pPr>
    </w:p>
    <w:p w:rsidR="003E7BC0" w:rsidRPr="00A56FB7" w:rsidRDefault="003E7BC0" w:rsidP="003E7BC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A56FB7">
        <w:t>Участие в политической жизни и в процессе принятия решений</w:t>
      </w:r>
    </w:p>
    <w:p w:rsidR="003E7BC0" w:rsidRPr="003E7BC0" w:rsidRDefault="003E7BC0" w:rsidP="003E7BC0">
      <w:pPr>
        <w:pStyle w:val="SingleTxt"/>
        <w:spacing w:after="0" w:line="120" w:lineRule="exact"/>
        <w:rPr>
          <w:sz w:val="10"/>
        </w:rPr>
      </w:pPr>
    </w:p>
    <w:p w:rsidR="003E7BC0" w:rsidRDefault="003E7BC0" w:rsidP="003E7BC0">
      <w:pPr>
        <w:pStyle w:val="SingleTxt"/>
      </w:pPr>
      <w:r>
        <w:t>7.</w:t>
      </w:r>
      <w:r>
        <w:tab/>
        <w:t>Просьба представить информацию о результатах анализа участия женщин и мужчин в органах власти в Швеции и о мерах, принятых с учетом этих р</w:t>
      </w:r>
      <w:r>
        <w:t>е</w:t>
      </w:r>
      <w:r>
        <w:t>зультатов (пункт 166), а также доклада университета в У</w:t>
      </w:r>
      <w:r>
        <w:t>п</w:t>
      </w:r>
      <w:r>
        <w:t>псале 2005 года о структурных барьерах и отношении к женщинам в политической жизни Шв</w:t>
      </w:r>
      <w:r>
        <w:t>е</w:t>
      </w:r>
      <w:r>
        <w:t>ции в плане дискриминации (пункт 172).</w:t>
      </w:r>
    </w:p>
    <w:p w:rsidR="003E7BC0" w:rsidRDefault="003E7BC0" w:rsidP="003E7BC0">
      <w:pPr>
        <w:pStyle w:val="SingleTxt"/>
      </w:pPr>
      <w:r>
        <w:t>8.</w:t>
      </w:r>
      <w:r>
        <w:tab/>
        <w:t>Просьба представить дополнительную информацию о принятых или пр</w:t>
      </w:r>
      <w:r>
        <w:t>е</w:t>
      </w:r>
      <w:r>
        <w:t>дусмотренных правительством мерах, включая любые временные меры в соо</w:t>
      </w:r>
      <w:r>
        <w:t>т</w:t>
      </w:r>
      <w:r>
        <w:t>ветствии с пунктом 1 статьи 4 Конвенции, по увеличению представленности женщин на директивных должностях в государственных компаниях и в других секторах, в которых женщины по-прежнему недостаточно представлены, т</w:t>
      </w:r>
      <w:r>
        <w:t>а</w:t>
      </w:r>
      <w:r>
        <w:t>ких, как выборные местные орг</w:t>
      </w:r>
      <w:r>
        <w:t>а</w:t>
      </w:r>
      <w:r>
        <w:t>ны.</w:t>
      </w:r>
    </w:p>
    <w:p w:rsidR="003E7BC0" w:rsidRDefault="003E7BC0" w:rsidP="003E7BC0">
      <w:pPr>
        <w:pStyle w:val="SingleTxt"/>
      </w:pPr>
      <w:r>
        <w:t>9.</w:t>
      </w:r>
      <w:r>
        <w:tab/>
        <w:t>В докладе указывается, что правительство поручило «провести обслед</w:t>
      </w:r>
      <w:r>
        <w:t>о</w:t>
      </w:r>
      <w:r>
        <w:t>вание с целью изучения вопроса о том, возможно ли и каким образом — в ка</w:t>
      </w:r>
      <w:r>
        <w:t>ж</w:t>
      </w:r>
      <w:r>
        <w:t>дом конкретном случае</w:t>
      </w:r>
      <w:r w:rsidR="003820E3">
        <w:t xml:space="preserve"> — </w:t>
      </w:r>
      <w:r>
        <w:t>ввести в шведское законодательство нормы, пред</w:t>
      </w:r>
      <w:r>
        <w:t>у</w:t>
      </w:r>
      <w:r>
        <w:t>сматривающие квоты для мужчин и женщин в советах директоров» частных предприятий (пункт 191). Просьба представить информацию об итогах обсл</w:t>
      </w:r>
      <w:r>
        <w:t>е</w:t>
      </w:r>
      <w:r>
        <w:t>дования и о том, были ли введены такие квоты и каков их результат.</w:t>
      </w:r>
    </w:p>
    <w:p w:rsidR="003E7BC0" w:rsidRPr="003E7BC0" w:rsidRDefault="003E7BC0" w:rsidP="003E7BC0">
      <w:pPr>
        <w:pStyle w:val="SingleTxt"/>
        <w:spacing w:after="0" w:line="120" w:lineRule="exact"/>
        <w:rPr>
          <w:sz w:val="10"/>
        </w:rPr>
      </w:pPr>
    </w:p>
    <w:p w:rsidR="003E7BC0" w:rsidRPr="0069376C" w:rsidRDefault="003E7BC0" w:rsidP="003E7BC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69376C">
        <w:t>Насилие в отношении женщин</w:t>
      </w:r>
    </w:p>
    <w:p w:rsidR="003E7BC0" w:rsidRPr="003E7BC0" w:rsidRDefault="003E7BC0" w:rsidP="003E7BC0">
      <w:pPr>
        <w:pStyle w:val="SingleTxt"/>
        <w:spacing w:after="0" w:line="120" w:lineRule="exact"/>
        <w:rPr>
          <w:sz w:val="10"/>
        </w:rPr>
      </w:pPr>
    </w:p>
    <w:p w:rsidR="003E7BC0" w:rsidRDefault="003E7BC0" w:rsidP="003E7BC0">
      <w:pPr>
        <w:pStyle w:val="SingleTxt"/>
      </w:pPr>
      <w:r>
        <w:t>10.</w:t>
      </w:r>
      <w:r>
        <w:tab/>
        <w:t>В докладе сообщается о ряде мер по решению проблемы насилия в отн</w:t>
      </w:r>
      <w:r>
        <w:t>о</w:t>
      </w:r>
      <w:r>
        <w:t>шении женщин с участием полиции, прокуратуры Швеции, судов и других у</w:t>
      </w:r>
      <w:r>
        <w:t>ч</w:t>
      </w:r>
      <w:r>
        <w:t>реждений и устранению различных форм насилия, т</w:t>
      </w:r>
      <w:r>
        <w:t>а</w:t>
      </w:r>
      <w:r>
        <w:t>ких, как бытовое насилие, калечащие операции на женских половых органах и преступления в защиту чести. Просьба представить дополнительную информацию о воздействии этих мер, в том числе в отношении женщин-инвалидов и мигрантов и женщин из числа меньшинств. Просьба включить оценку того, расследуется ли и рассма</w:t>
      </w:r>
      <w:r>
        <w:t>т</w:t>
      </w:r>
      <w:r>
        <w:t>ривается ли в суде большее число дел, связанных с насилием в отношении женщин, и применяется ли наказание в отношении исполнителей, особенно в свете выводов анализа, проведенного органами прокуратуры в 2003 году и упоминаемого в пункте 83 доклада.</w:t>
      </w:r>
    </w:p>
    <w:p w:rsidR="003E7BC0" w:rsidRDefault="003E7BC0" w:rsidP="003E7BC0">
      <w:pPr>
        <w:pStyle w:val="SingleTxt"/>
      </w:pPr>
      <w:r>
        <w:t>11.</w:t>
      </w:r>
      <w:r>
        <w:tab/>
        <w:t>Просьба представить более подробные данные о характере и масштабах насилия в отношении же</w:t>
      </w:r>
      <w:r>
        <w:t>н</w:t>
      </w:r>
      <w:r>
        <w:t>щин в Швеции в соответствии с просьбой Комитета, выраженной в его заключительных замечаниях 2001 года</w:t>
      </w:r>
      <w:r w:rsidR="00D27EFC" w:rsidRPr="00D27EFC">
        <w:rPr>
          <w:rStyle w:val="FootnoteReference"/>
        </w:rPr>
        <w:footnoteReference w:id="1"/>
      </w:r>
      <w:r>
        <w:t>. Просьба включить информацию о любом систематическом сборе данных о насилии в отношении женщин, например, с помощью национальных статистических бюро или пр</w:t>
      </w:r>
      <w:r>
        <w:t>о</w:t>
      </w:r>
      <w:r>
        <w:t>ведения регулярных обз</w:t>
      </w:r>
      <w:r>
        <w:t>о</w:t>
      </w:r>
      <w:r>
        <w:t>ров среди населения.</w:t>
      </w:r>
    </w:p>
    <w:p w:rsidR="003E7BC0" w:rsidRDefault="003E7BC0" w:rsidP="003E7BC0">
      <w:pPr>
        <w:pStyle w:val="SingleTxt"/>
      </w:pPr>
      <w:r>
        <w:t>12.</w:t>
      </w:r>
      <w:r>
        <w:tab/>
        <w:t>Просьба представить более подробные сведения о результатах проведения по поручению правительства обзора деятельности социальных служб, оказ</w:t>
      </w:r>
      <w:r>
        <w:t>ы</w:t>
      </w:r>
      <w:r>
        <w:t>вающих поддержку женщинам, подвергающимся насилию, которые должны были быть представлены к 30</w:t>
      </w:r>
      <w:r w:rsidR="00D27EFC">
        <w:t> </w:t>
      </w:r>
      <w:r>
        <w:t>июня 2006 года, а также о мерах, принятых на основе этих результатов (пункт</w:t>
      </w:r>
      <w:r w:rsidR="00D27EFC">
        <w:t> </w:t>
      </w:r>
      <w:r>
        <w:t>72). В отношении правительственной поддер</w:t>
      </w:r>
      <w:r>
        <w:t>ж</w:t>
      </w:r>
      <w:r>
        <w:t>ки, упомянутой в пунктах 67 и 68 доклада, просьба указать предоставленный объем помощи (в местной валюте и в долл. США), а также указать ее относ</w:t>
      </w:r>
      <w:r>
        <w:t>и</w:t>
      </w:r>
      <w:r>
        <w:t>тельную долю в оперативном бюджете организаций. Помимо этого прос</w:t>
      </w:r>
      <w:r>
        <w:t>ь</w:t>
      </w:r>
      <w:r>
        <w:t>ба указать, дает ли факт бытового насилия право женщине-мигранту добиваться получения отдельного разрешения на ж</w:t>
      </w:r>
      <w:r>
        <w:t>и</w:t>
      </w:r>
      <w:r>
        <w:t>тельство.</w:t>
      </w:r>
    </w:p>
    <w:p w:rsidR="003E7BC0" w:rsidRDefault="003E7BC0" w:rsidP="003E7BC0">
      <w:pPr>
        <w:pStyle w:val="SingleTxt"/>
      </w:pPr>
      <w:r>
        <w:t>13.</w:t>
      </w:r>
      <w:r>
        <w:tab/>
        <w:t>В докладе указывается, что правительство решило провести расследов</w:t>
      </w:r>
      <w:r>
        <w:t>а</w:t>
      </w:r>
      <w:r>
        <w:t>ние для выяснения и оценки структуры властных полномочий с гендерной то</w:t>
      </w:r>
      <w:r>
        <w:t>ч</w:t>
      </w:r>
      <w:r>
        <w:t>ки зрения и государственным учреждениям в правительственном законопрое</w:t>
      </w:r>
      <w:r>
        <w:t>к</w:t>
      </w:r>
      <w:r>
        <w:t>те о насилии в отношении женщин были даны общие указания и конкретные задания. В ходе расследования был сделан вывод о том, что «эти учреждения выполнили лишь некоторые из задач, тогда как другие задачи не были выпо</w:t>
      </w:r>
      <w:r>
        <w:t>л</w:t>
      </w:r>
      <w:r>
        <w:t>нены или выполнены не в полной мере» (пункт</w:t>
      </w:r>
      <w:r w:rsidR="00D27EFC">
        <w:t> </w:t>
      </w:r>
      <w:r>
        <w:t>76). Какие меры были приняты в свете этих выводов?</w:t>
      </w:r>
    </w:p>
    <w:p w:rsidR="003E7BC0" w:rsidRDefault="003E7BC0" w:rsidP="003E7BC0">
      <w:pPr>
        <w:pStyle w:val="SingleTxt"/>
      </w:pPr>
      <w:r>
        <w:t>14.</w:t>
      </w:r>
      <w:r>
        <w:tab/>
        <w:t>В докладе указывается, что «правительство надеется, что в некоторых случаях запретительные судебные приказы можно будет сочетать с электро</w:t>
      </w:r>
      <w:r>
        <w:t>н</w:t>
      </w:r>
      <w:r>
        <w:t>ным наблюдением» и что «Национальное полицейское управление получило указание изучить различные технические решения, которые можно было бы использовать для этой цели» (пункт</w:t>
      </w:r>
      <w:r w:rsidR="00D27EFC">
        <w:t> </w:t>
      </w:r>
      <w:r>
        <w:t>80). Просьба представить более подро</w:t>
      </w:r>
      <w:r>
        <w:t>б</w:t>
      </w:r>
      <w:r>
        <w:t>ную информацию о результатах этого обследования, которые должны были быть представлены к 31</w:t>
      </w:r>
      <w:r w:rsidR="00D27EFC">
        <w:t> </w:t>
      </w:r>
      <w:r>
        <w:t>декабря 2006 года.</w:t>
      </w:r>
    </w:p>
    <w:p w:rsidR="003E7BC0" w:rsidRDefault="003E7BC0" w:rsidP="003E7BC0">
      <w:pPr>
        <w:pStyle w:val="SingleTxt"/>
      </w:pPr>
      <w:r>
        <w:t>15.</w:t>
      </w:r>
      <w:r>
        <w:tab/>
        <w:t>Просьба представить текст документа (на английском языке) о новом и расширенном определении изнасилования, о котором говориться в пункте</w:t>
      </w:r>
      <w:r w:rsidR="00D27EFC">
        <w:t> </w:t>
      </w:r>
      <w:r>
        <w:t>74</w:t>
      </w:r>
      <w:r w:rsidR="003820E3">
        <w:t xml:space="preserve"> доклада</w:t>
      </w:r>
      <w:r>
        <w:t>.</w:t>
      </w:r>
    </w:p>
    <w:p w:rsidR="003E7BC0" w:rsidRDefault="003E7BC0" w:rsidP="003E7BC0">
      <w:pPr>
        <w:pStyle w:val="SingleTxt"/>
        <w:rPr>
          <w:lang w:val="en-US"/>
        </w:rPr>
      </w:pPr>
      <w:r>
        <w:t>16.</w:t>
      </w:r>
      <w:r>
        <w:tab/>
        <w:t>Просьба представить более подробную информацию, включая статист</w:t>
      </w:r>
      <w:r>
        <w:t>и</w:t>
      </w:r>
      <w:r>
        <w:t>ческие данные, о масшт</w:t>
      </w:r>
      <w:r>
        <w:t>а</w:t>
      </w:r>
      <w:r>
        <w:t>бах явления калечащих операций на женских половых органах в Швеции и о результатах мер, принятых для их недопущения, вкл</w:t>
      </w:r>
      <w:r>
        <w:t>ю</w:t>
      </w:r>
      <w:r>
        <w:t>чая выводы Управления по здравоохранению и социальному обеспечению, к</w:t>
      </w:r>
      <w:r>
        <w:t>о</w:t>
      </w:r>
      <w:r>
        <w:t>торые должны были быть представлены 30</w:t>
      </w:r>
      <w:r w:rsidR="00D27EFC">
        <w:t> </w:t>
      </w:r>
      <w:r>
        <w:t>июня 2006 года, как об этом гов</w:t>
      </w:r>
      <w:r>
        <w:t>о</w:t>
      </w:r>
      <w:r>
        <w:t>рится в пункте</w:t>
      </w:r>
      <w:r w:rsidR="00D27EFC">
        <w:t> </w:t>
      </w:r>
      <w:r>
        <w:t>105 доклада.</w:t>
      </w:r>
    </w:p>
    <w:p w:rsidR="00F776AD" w:rsidRPr="00F776AD" w:rsidRDefault="00F776AD" w:rsidP="00F776AD">
      <w:pPr>
        <w:pStyle w:val="SingleTxt"/>
        <w:spacing w:after="0" w:line="120" w:lineRule="exact"/>
        <w:rPr>
          <w:sz w:val="10"/>
          <w:lang w:val="en-US"/>
        </w:rPr>
      </w:pPr>
    </w:p>
    <w:p w:rsidR="003E7BC0" w:rsidRPr="00F34F53" w:rsidRDefault="00F776AD" w:rsidP="00F776A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3E7BC0" w:rsidRPr="00F34F53">
        <w:t>Проституция и торговля людьми</w:t>
      </w:r>
    </w:p>
    <w:p w:rsidR="00F776AD" w:rsidRPr="00F776AD" w:rsidRDefault="00F776AD" w:rsidP="00F776AD">
      <w:pPr>
        <w:pStyle w:val="SingleTxt"/>
        <w:spacing w:after="0" w:line="120" w:lineRule="exact"/>
        <w:rPr>
          <w:sz w:val="10"/>
          <w:lang w:val="en-US"/>
        </w:rPr>
      </w:pPr>
    </w:p>
    <w:p w:rsidR="003E7BC0" w:rsidRDefault="003E7BC0" w:rsidP="003E7BC0">
      <w:pPr>
        <w:pStyle w:val="SingleTxt"/>
      </w:pPr>
      <w:r>
        <w:t>17.</w:t>
      </w:r>
      <w:r>
        <w:tab/>
        <w:t>В докладе говорится, что правительство разрабатывает национальную программу действий по борьбе с торговлей людьми (пункт</w:t>
      </w:r>
      <w:r w:rsidR="00D27EFC">
        <w:t> </w:t>
      </w:r>
      <w:r>
        <w:t>163). Просьба пре</w:t>
      </w:r>
      <w:r>
        <w:t>д</w:t>
      </w:r>
      <w:r>
        <w:t>ставить информацию о состоянии этой программы, в том числе о том, была ли она принята, и о проводимой в рамках этой программы деятельности и о ее воздейс</w:t>
      </w:r>
      <w:r>
        <w:t>т</w:t>
      </w:r>
      <w:r>
        <w:t>вии.</w:t>
      </w:r>
    </w:p>
    <w:p w:rsidR="003E7BC0" w:rsidRDefault="003E7BC0" w:rsidP="003E7BC0">
      <w:pPr>
        <w:pStyle w:val="SingleTxt"/>
      </w:pPr>
      <w:r>
        <w:t>18.</w:t>
      </w:r>
      <w:r>
        <w:tab/>
        <w:t>В докладе сообщается о возможности выдачи временного вида на жител</w:t>
      </w:r>
      <w:r>
        <w:t>ь</w:t>
      </w:r>
      <w:r>
        <w:t>ство жертвам или свидетелям торговли людьми, «если это представляется н</w:t>
      </w:r>
      <w:r>
        <w:t>е</w:t>
      </w:r>
      <w:r>
        <w:t>обходимым для проведения предварительного расследования или основного слушания уголовного дела» (пункт</w:t>
      </w:r>
      <w:r w:rsidR="00D27EFC">
        <w:t> </w:t>
      </w:r>
      <w:r>
        <w:t>158). Какими поддержкой, программами помощи и защитой располагают женщины</w:t>
      </w:r>
      <w:r w:rsidR="00D27EFC">
        <w:t>-</w:t>
      </w:r>
      <w:r>
        <w:t>жертвы торговли и, в частности, женщины, незаконно проживающие на территории Швеции и принимающие решение не сообщать о такой торговле?</w:t>
      </w:r>
    </w:p>
    <w:p w:rsidR="003E7BC0" w:rsidRDefault="003E7BC0" w:rsidP="003E7BC0">
      <w:pPr>
        <w:pStyle w:val="SingleTxt"/>
      </w:pPr>
      <w:r>
        <w:t>19.</w:t>
      </w:r>
      <w:r>
        <w:tab/>
        <w:t>В своих заключительных замечаниях 2001</w:t>
      </w:r>
      <w:r w:rsidR="00D27EFC">
        <w:t> </w:t>
      </w:r>
      <w:r>
        <w:t>года, с удовлетворением отм</w:t>
      </w:r>
      <w:r>
        <w:t>е</w:t>
      </w:r>
      <w:r>
        <w:t>тив введение уголовной ответственности за покупку сексуальных услуг, Ком</w:t>
      </w:r>
      <w:r>
        <w:t>и</w:t>
      </w:r>
      <w:r>
        <w:t>тет выразил обеспокоенность тем, что это может пр</w:t>
      </w:r>
      <w:r>
        <w:t>и</w:t>
      </w:r>
      <w:r>
        <w:t>вести к увеличению числа случаев нелегальной проституции, и призвал правительство провести оценку последствий этой политики, особенно в свете отсутствия данных о нелегал</w:t>
      </w:r>
      <w:r>
        <w:t>ь</w:t>
      </w:r>
      <w:r>
        <w:t>ной проституции, которая может иметь побочные последствия для торговли женщинами и девочками</w:t>
      </w:r>
      <w:r w:rsidRPr="00D27EFC">
        <w:rPr>
          <w:rStyle w:val="FootnoteReference"/>
        </w:rPr>
        <w:footnoteReference w:id="2"/>
      </w:r>
      <w:r>
        <w:t xml:space="preserve">. Аналогичным образом </w:t>
      </w:r>
      <w:r w:rsidRPr="005E32D4">
        <w:t>Специальный докладчик по вопросу о насилии в отношении женщин, его причинах и последствиях</w:t>
      </w:r>
      <w:r>
        <w:t xml:space="preserve"> в своем докладе от 6 февраля 2007 года, в частности, рекомендовала «поручить незав</w:t>
      </w:r>
      <w:r>
        <w:t>и</w:t>
      </w:r>
      <w:r>
        <w:t>симым экспертам провести всеобъемлющее исследование по вопросу о пол</w:t>
      </w:r>
      <w:r>
        <w:t>и</w:t>
      </w:r>
      <w:r>
        <w:t>тике Швеции в отношении проституции и ее воздействии на торговлю людьми и другие формы насилия, часто имеющие место в контексте проституции»</w:t>
      </w:r>
      <w:r w:rsidRPr="00D27EFC">
        <w:rPr>
          <w:rStyle w:val="FootnoteReference"/>
        </w:rPr>
        <w:footnoteReference w:id="3"/>
      </w:r>
      <w:r>
        <w:t>. В докладе указывается, что, «как явствует из ежегодных докладов о положении дел в этой сфере, представляемых Национальным докладчиком по торговле людьми, запрет на платные сексуальные услуги является сдерживающим фа</w:t>
      </w:r>
      <w:r>
        <w:t>к</w:t>
      </w:r>
      <w:r>
        <w:t>тором для преступников, осуществляющих свою деятельность в Швеции, и служит барьером для торговли людьми» (пункт</w:t>
      </w:r>
      <w:r w:rsidR="00D27EFC">
        <w:t> </w:t>
      </w:r>
      <w:r>
        <w:t>153). Просьба представить д</w:t>
      </w:r>
      <w:r>
        <w:t>о</w:t>
      </w:r>
      <w:r>
        <w:t>полнительную информацию, если таковая имеется, о воздействии этой полит</w:t>
      </w:r>
      <w:r>
        <w:t>и</w:t>
      </w:r>
      <w:r>
        <w:t>ки, особенно на явление нелегальной проституции. Просьба указать, провод</w:t>
      </w:r>
      <w:r>
        <w:t>и</w:t>
      </w:r>
      <w:r>
        <w:t>лось ли в Швеции и за ее пределами какое-либо всеобъемлющее исследование по вопросам политики и ее воздействия на проституцию и торговлю людьми.</w:t>
      </w:r>
    </w:p>
    <w:p w:rsidR="00D27EFC" w:rsidRPr="00D27EFC" w:rsidRDefault="00D27EFC" w:rsidP="00D27EFC">
      <w:pPr>
        <w:pStyle w:val="SingleTxt"/>
        <w:spacing w:after="0" w:line="120" w:lineRule="exact"/>
        <w:rPr>
          <w:sz w:val="10"/>
        </w:rPr>
      </w:pPr>
    </w:p>
    <w:p w:rsidR="003E7BC0" w:rsidRPr="00030396" w:rsidRDefault="00D27EFC" w:rsidP="00D27E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3E7BC0" w:rsidRPr="00030396">
        <w:t>Стереотипы и образование</w:t>
      </w:r>
    </w:p>
    <w:p w:rsidR="00D27EFC" w:rsidRPr="00D27EFC" w:rsidRDefault="00D27EFC" w:rsidP="00D27EFC">
      <w:pPr>
        <w:pStyle w:val="SingleTxt"/>
        <w:spacing w:after="0" w:line="120" w:lineRule="exact"/>
        <w:rPr>
          <w:sz w:val="10"/>
        </w:rPr>
      </w:pPr>
    </w:p>
    <w:p w:rsidR="003E7BC0" w:rsidRDefault="003E7BC0" w:rsidP="003E7BC0">
      <w:pPr>
        <w:pStyle w:val="SingleTxt"/>
      </w:pPr>
      <w:r>
        <w:t>20.</w:t>
      </w:r>
      <w:r>
        <w:tab/>
        <w:t>В докладе содержится ссылка на ряд проектов, касающихся «</w:t>
      </w:r>
      <w:r w:rsidRPr="00B67023">
        <w:rPr>
          <w:bCs/>
        </w:rPr>
        <w:t>Сексуализ</w:t>
      </w:r>
      <w:r w:rsidRPr="00B67023">
        <w:rPr>
          <w:bCs/>
        </w:rPr>
        <w:t>а</w:t>
      </w:r>
      <w:r w:rsidRPr="00B67023">
        <w:rPr>
          <w:bCs/>
        </w:rPr>
        <w:t>ции в общественной сфере и роли средств массовой информации</w:t>
      </w:r>
      <w:r w:rsidRPr="00B67023">
        <w:t>»</w:t>
      </w:r>
      <w:r>
        <w:t xml:space="preserve"> (пун</w:t>
      </w:r>
      <w:r>
        <w:t>к</w:t>
      </w:r>
      <w:r>
        <w:t>ты</w:t>
      </w:r>
      <w:r w:rsidR="00D27EFC">
        <w:t> </w:t>
      </w:r>
      <w:r>
        <w:t>126</w:t>
      </w:r>
      <w:r w:rsidR="00D27EFC">
        <w:t>–</w:t>
      </w:r>
      <w:r>
        <w:t>132). Просьба указать, проводилась ли какая-либо оценка воздействия этих проектов. Просьба представить информацию о завершившемся в июне 2005 года проекте FLICKA и о результатах планируемого расследования случ</w:t>
      </w:r>
      <w:r>
        <w:t>а</w:t>
      </w:r>
      <w:r>
        <w:t>ев сексуальной дискриминации в рекламе (пункт</w:t>
      </w:r>
      <w:r w:rsidR="00D27EFC">
        <w:t> </w:t>
      </w:r>
      <w:r>
        <w:t>127), а также о принятии пр</w:t>
      </w:r>
      <w:r>
        <w:t>а</w:t>
      </w:r>
      <w:r>
        <w:t>вительственного законопроекта 2005/06:112 о государственном радио и тел</w:t>
      </w:r>
      <w:r>
        <w:t>е</w:t>
      </w:r>
      <w:r>
        <w:t>видении (пункт</w:t>
      </w:r>
      <w:r w:rsidR="00D27EFC">
        <w:t> </w:t>
      </w:r>
      <w:r>
        <w:t>132).</w:t>
      </w:r>
    </w:p>
    <w:p w:rsidR="003E7BC0" w:rsidRDefault="003E7BC0" w:rsidP="003E7BC0">
      <w:pPr>
        <w:pStyle w:val="SingleTxt"/>
      </w:pPr>
      <w:r>
        <w:t>21.</w:t>
      </w:r>
      <w:r>
        <w:tab/>
        <w:t>В своих заключительных замечаниях</w:t>
      </w:r>
      <w:r w:rsidR="003820E3">
        <w:t xml:space="preserve"> 2001 года</w:t>
      </w:r>
      <w:r>
        <w:t xml:space="preserve"> Комитет рекомендовал правительс</w:t>
      </w:r>
      <w:r>
        <w:t>т</w:t>
      </w:r>
      <w:r>
        <w:t>ву активизировать усилия по ликвидации гендерных стереотипов в учебных программах и упорно внедрять в программы подготовки преподават</w:t>
      </w:r>
      <w:r>
        <w:t>е</w:t>
      </w:r>
      <w:r>
        <w:t>лей темы по повышению осведомленности о равенстве между мужчинами и женщинами</w:t>
      </w:r>
      <w:r w:rsidRPr="00D27EFC">
        <w:rPr>
          <w:rStyle w:val="FootnoteReference"/>
        </w:rPr>
        <w:footnoteReference w:id="4"/>
      </w:r>
      <w:r>
        <w:t>. В докладе сообщается о ряде мероприятий, направленных на п</w:t>
      </w:r>
      <w:r>
        <w:t>о</w:t>
      </w:r>
      <w:r>
        <w:t>ощрение равенства между мужчинами и женщинами в системе образования, включая предоставление школам и муниципальным органам справочных мат</w:t>
      </w:r>
      <w:r>
        <w:t>е</w:t>
      </w:r>
      <w:r>
        <w:t>риалов по вопросам такого равенства и организации курсов подготовки для преподавателей по этим вопросам. Просьба указать, осуществляются ли эти мероприятия, а также представить информацию о том, проводилась ли какая-либо оценка во</w:t>
      </w:r>
      <w:r>
        <w:t>з</w:t>
      </w:r>
      <w:r>
        <w:t>действия этих мероприятий.</w:t>
      </w:r>
    </w:p>
    <w:p w:rsidR="003E7BC0" w:rsidRDefault="003E7BC0" w:rsidP="003E7BC0">
      <w:pPr>
        <w:pStyle w:val="SingleTxt"/>
      </w:pPr>
      <w:r>
        <w:t>22.</w:t>
      </w:r>
      <w:r>
        <w:tab/>
        <w:t>В докладе указывается, что выбор студентами специальности для обуч</w:t>
      </w:r>
      <w:r>
        <w:t>е</w:t>
      </w:r>
      <w:r>
        <w:t>ния «все еще находится под сильным воздействием гендерного фактора» и что «цель правительства заключается в достижении равного гендерного распред</w:t>
      </w:r>
      <w:r>
        <w:t>е</w:t>
      </w:r>
      <w:r>
        <w:t>ления по учебным специальностям» (пункт</w:t>
      </w:r>
      <w:r w:rsidR="00D27EFC">
        <w:t> </w:t>
      </w:r>
      <w:r>
        <w:t>228). Просьба представить дал</w:t>
      </w:r>
      <w:r>
        <w:t>ь</w:t>
      </w:r>
      <w:r>
        <w:t>нейшую информацию о принятых мерах по достижению этой цели. Просьба также представить обновленные сведения о количестве женщин и мужчин на должностях преподавателей и старших лекторов в высших учебных заведен</w:t>
      </w:r>
      <w:r>
        <w:t>и</w:t>
      </w:r>
      <w:r>
        <w:t>ях.</w:t>
      </w:r>
    </w:p>
    <w:p w:rsidR="00D27EFC" w:rsidRPr="00D27EFC" w:rsidRDefault="00D27EFC" w:rsidP="00D27EFC">
      <w:pPr>
        <w:pStyle w:val="SingleTxt"/>
        <w:spacing w:after="0" w:line="120" w:lineRule="exact"/>
        <w:rPr>
          <w:sz w:val="10"/>
        </w:rPr>
      </w:pPr>
    </w:p>
    <w:p w:rsidR="003E7BC0" w:rsidRPr="00970E8D" w:rsidRDefault="00D27EFC" w:rsidP="00D27E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3E7BC0" w:rsidRPr="00EA038E">
        <w:t xml:space="preserve">Занятость и </w:t>
      </w:r>
      <w:r w:rsidR="003E7BC0" w:rsidRPr="00970E8D">
        <w:t>совмещение профессиональных и семейных обязанностей</w:t>
      </w:r>
    </w:p>
    <w:p w:rsidR="00D27EFC" w:rsidRPr="00D27EFC" w:rsidRDefault="00D27EFC" w:rsidP="00D27EFC">
      <w:pPr>
        <w:pStyle w:val="SingleTxt"/>
        <w:spacing w:after="0" w:line="120" w:lineRule="exact"/>
        <w:rPr>
          <w:sz w:val="10"/>
        </w:rPr>
      </w:pPr>
    </w:p>
    <w:p w:rsidR="003E7BC0" w:rsidRDefault="003E7BC0" w:rsidP="003E7BC0">
      <w:pPr>
        <w:pStyle w:val="SingleTxt"/>
      </w:pPr>
      <w:r>
        <w:t>23.</w:t>
      </w:r>
      <w:r>
        <w:tab/>
        <w:t>Просьба представить более подробную информацию о предложениях в отношении новых форм поддержки родителей, содержащихся в докладе Н</w:t>
      </w:r>
      <w:r>
        <w:t>а</w:t>
      </w:r>
      <w:r>
        <w:t>ционального института здравоохранения за январь 2005</w:t>
      </w:r>
      <w:r w:rsidR="00D27EFC">
        <w:t> </w:t>
      </w:r>
      <w:r>
        <w:t>г</w:t>
      </w:r>
      <w:r>
        <w:t>о</w:t>
      </w:r>
      <w:r>
        <w:t>да, а также сведения о том, какие оперативные меры были приняты в свете указаний, данных прав</w:t>
      </w:r>
      <w:r>
        <w:t>и</w:t>
      </w:r>
      <w:r>
        <w:t>тельством Национальному институту здравоохранения в 2006</w:t>
      </w:r>
      <w:r w:rsidR="00D27EFC">
        <w:t> </w:t>
      </w:r>
      <w:r>
        <w:t>году (пун</w:t>
      </w:r>
      <w:r>
        <w:t>к</w:t>
      </w:r>
      <w:r>
        <w:t>ты</w:t>
      </w:r>
      <w:r w:rsidR="00D27EFC">
        <w:t> </w:t>
      </w:r>
      <w:r>
        <w:t>140 и</w:t>
      </w:r>
      <w:r w:rsidR="00D27EFC">
        <w:t> </w:t>
      </w:r>
      <w:r>
        <w:t>141).</w:t>
      </w:r>
    </w:p>
    <w:p w:rsidR="003E7BC0" w:rsidRDefault="003E7BC0" w:rsidP="003E7BC0">
      <w:pPr>
        <w:pStyle w:val="SingleTxt"/>
      </w:pPr>
      <w:r>
        <w:t>24.</w:t>
      </w:r>
      <w:r>
        <w:tab/>
        <w:t>В докладе упоминается ряд мер, включая положения Закона об обеспеч</w:t>
      </w:r>
      <w:r>
        <w:t>е</w:t>
      </w:r>
      <w:r>
        <w:t>нии равных возможностей, направленных на устранение различий в зарабо</w:t>
      </w:r>
      <w:r>
        <w:t>т</w:t>
      </w:r>
      <w:r>
        <w:t>ной плате между мужчинами и женщинами. В докладе указывается, что прав</w:t>
      </w:r>
      <w:r>
        <w:t>и</w:t>
      </w:r>
      <w:r>
        <w:t>тельство представило в июне 2006</w:t>
      </w:r>
      <w:r w:rsidR="00D27EFC">
        <w:t> </w:t>
      </w:r>
      <w:r>
        <w:t>года план действий по обеспечению равной оплаты труда (пункт</w:t>
      </w:r>
      <w:r w:rsidR="00D27EFC">
        <w:t> </w:t>
      </w:r>
      <w:r>
        <w:t>286). Просьба сообщить о состоянии этого плана дейс</w:t>
      </w:r>
      <w:r>
        <w:t>т</w:t>
      </w:r>
      <w:r>
        <w:t>вий, в том числе о том, был ли он принят и каким образом наряду с другими мерами он обеспечивает всесторонний подход к искоренению дискриминации в оплате труда в отношении женщин.</w:t>
      </w:r>
    </w:p>
    <w:p w:rsidR="003E7BC0" w:rsidRDefault="003E7BC0" w:rsidP="003E7BC0">
      <w:pPr>
        <w:pStyle w:val="SingleTxt"/>
      </w:pPr>
      <w:r>
        <w:t>25.</w:t>
      </w:r>
      <w:r>
        <w:tab/>
        <w:t>В докладе указывается, что правительство поставило перед Советом по рынку труда задачу противодействовать гендерной сегрегации на рынке труда (пункт</w:t>
      </w:r>
      <w:r w:rsidR="00D27EFC">
        <w:t> </w:t>
      </w:r>
      <w:r>
        <w:t>261). Просьба представить информацию о деятельности Совета по ры</w:t>
      </w:r>
      <w:r>
        <w:t>н</w:t>
      </w:r>
      <w:r>
        <w:t>ку труда и любой оценке воздействия этой деятельности.</w:t>
      </w:r>
    </w:p>
    <w:p w:rsidR="003E7BC0" w:rsidRDefault="003E7BC0" w:rsidP="003E7BC0">
      <w:pPr>
        <w:pStyle w:val="SingleTxt"/>
      </w:pPr>
      <w:r>
        <w:t>26.</w:t>
      </w:r>
      <w:r>
        <w:tab/>
        <w:t>В докладе упоминается исследование 2002</w:t>
      </w:r>
      <w:r w:rsidR="00D27EFC">
        <w:t> </w:t>
      </w:r>
      <w:r>
        <w:t>года по вопросу использов</w:t>
      </w:r>
      <w:r>
        <w:t>а</w:t>
      </w:r>
      <w:r>
        <w:t>ния времени и признается, что неравное распределение домашних обязанностей и обязанностей по уходу за членами семьи между мужчинами и женщинами пр</w:t>
      </w:r>
      <w:r>
        <w:t>е</w:t>
      </w:r>
      <w:r>
        <w:t>пятствует достижению равенства между мужчинами и женщинами на рынке труда (пункты</w:t>
      </w:r>
      <w:r w:rsidR="00D27EFC">
        <w:t> </w:t>
      </w:r>
      <w:r>
        <w:t>121 и</w:t>
      </w:r>
      <w:r w:rsidR="00D27EFC">
        <w:t> </w:t>
      </w:r>
      <w:r>
        <w:t>122). Просьба подробнее рассказать о разработанных и принятых мерах по достижению равного распределения неоплачиваемой раб</w:t>
      </w:r>
      <w:r>
        <w:t>о</w:t>
      </w:r>
      <w:r>
        <w:t>ты между мужчинами и женщинами, которое является одной из целей, поста</w:t>
      </w:r>
      <w:r>
        <w:t>в</w:t>
      </w:r>
      <w:r>
        <w:t>ленных в правительственном законопроекте 2006</w:t>
      </w:r>
      <w:r w:rsidR="00D27EFC">
        <w:t> </w:t>
      </w:r>
      <w:r>
        <w:t>года о политике по обеспеч</w:t>
      </w:r>
      <w:r>
        <w:t>е</w:t>
      </w:r>
      <w:r>
        <w:t>нию раве</w:t>
      </w:r>
      <w:r>
        <w:t>н</w:t>
      </w:r>
      <w:r>
        <w:t>ства между мужчинами и женщинами.</w:t>
      </w:r>
    </w:p>
    <w:p w:rsidR="00D27EFC" w:rsidRPr="00D27EFC" w:rsidRDefault="00D27EFC" w:rsidP="00D27EFC">
      <w:pPr>
        <w:pStyle w:val="SingleTxt"/>
        <w:spacing w:after="0" w:line="120" w:lineRule="exact"/>
        <w:rPr>
          <w:sz w:val="10"/>
        </w:rPr>
      </w:pPr>
    </w:p>
    <w:p w:rsidR="003E7BC0" w:rsidRPr="000F3678" w:rsidRDefault="00D27EFC" w:rsidP="00D27E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3E7BC0" w:rsidRPr="000F3678">
        <w:t>Здравоохранение</w:t>
      </w:r>
    </w:p>
    <w:p w:rsidR="009123CD" w:rsidRPr="009123CD" w:rsidRDefault="009123CD" w:rsidP="009123CD">
      <w:pPr>
        <w:pStyle w:val="SingleTxt"/>
        <w:spacing w:after="0" w:line="120" w:lineRule="exact"/>
        <w:rPr>
          <w:sz w:val="10"/>
        </w:rPr>
      </w:pPr>
    </w:p>
    <w:p w:rsidR="003E7BC0" w:rsidRDefault="003E7BC0" w:rsidP="003E7BC0">
      <w:pPr>
        <w:pStyle w:val="SingleTxt"/>
      </w:pPr>
      <w:r>
        <w:t>27.</w:t>
      </w:r>
      <w:r>
        <w:tab/>
        <w:t>В докладе содержится ссылка на доклады Национального совета по здр</w:t>
      </w:r>
      <w:r>
        <w:t>а</w:t>
      </w:r>
      <w:r>
        <w:t>воохранению и социальным делам, в которых отмечаются «недоработки в пл</w:t>
      </w:r>
      <w:r>
        <w:t>а</w:t>
      </w:r>
      <w:r>
        <w:t>не гендерного равенства при оказании услуг в области здравоохранения» (пункт</w:t>
      </w:r>
      <w:r w:rsidR="009123CD">
        <w:t> </w:t>
      </w:r>
      <w:r>
        <w:t>310). В докладе указывается, что «правительство намеревается продо</w:t>
      </w:r>
      <w:r>
        <w:t>л</w:t>
      </w:r>
      <w:r>
        <w:t>жать работу в целях расширения распространения информации о важности а</w:t>
      </w:r>
      <w:r>
        <w:t>к</w:t>
      </w:r>
      <w:r>
        <w:t>туализации гендерного фактора в р</w:t>
      </w:r>
      <w:r>
        <w:t>а</w:t>
      </w:r>
      <w:r>
        <w:t>боте служб здравоохранения» (пункт</w:t>
      </w:r>
      <w:r w:rsidR="009123CD">
        <w:t> </w:t>
      </w:r>
      <w:r>
        <w:t>312). Просьба представить дополнительную информацию о принятых мерах по до</w:t>
      </w:r>
      <w:r>
        <w:t>с</w:t>
      </w:r>
      <w:r>
        <w:t>тижению этой цели и о том, устраняются ли выявленные недоработки.</w:t>
      </w:r>
    </w:p>
    <w:p w:rsidR="003E7BC0" w:rsidRDefault="003E7BC0" w:rsidP="003E7BC0">
      <w:pPr>
        <w:pStyle w:val="SingleTxt"/>
      </w:pPr>
      <w:r>
        <w:t>28.</w:t>
      </w:r>
      <w:r>
        <w:tab/>
        <w:t>Комитет по правам ребенка в своих заключительных замечаниях 2005</w:t>
      </w:r>
      <w:r w:rsidR="009123CD">
        <w:t> </w:t>
      </w:r>
      <w:r>
        <w:t>г</w:t>
      </w:r>
      <w:r>
        <w:t>о</w:t>
      </w:r>
      <w:r>
        <w:t>да с обеспокоенностью отм</w:t>
      </w:r>
      <w:r>
        <w:t>е</w:t>
      </w:r>
      <w:r>
        <w:t>чает резкий рост в 2002</w:t>
      </w:r>
      <w:r w:rsidR="009123CD">
        <w:t> </w:t>
      </w:r>
      <w:r>
        <w:t>году числа абортов среди подростков. Просьба представить данные и указать, к</w:t>
      </w:r>
      <w:r>
        <w:t>а</w:t>
      </w:r>
      <w:r>
        <w:t>кие меры были приняты для решения этой проблемы.</w:t>
      </w:r>
    </w:p>
    <w:p w:rsidR="009123CD" w:rsidRPr="009123CD" w:rsidRDefault="009123CD" w:rsidP="009123CD">
      <w:pPr>
        <w:pStyle w:val="SingleTxt"/>
        <w:spacing w:after="0" w:line="120" w:lineRule="exact"/>
        <w:rPr>
          <w:sz w:val="10"/>
        </w:rPr>
      </w:pPr>
    </w:p>
    <w:p w:rsidR="003E7BC0" w:rsidRPr="008F31E4" w:rsidRDefault="009123CD" w:rsidP="009123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3E7BC0" w:rsidRPr="008F31E4">
        <w:t>Женщины</w:t>
      </w:r>
      <w:r w:rsidR="003E7BC0">
        <w:t xml:space="preserve"> из числа</w:t>
      </w:r>
      <w:r w:rsidR="003E7BC0" w:rsidRPr="008F31E4">
        <w:t xml:space="preserve"> представител</w:t>
      </w:r>
      <w:r w:rsidR="003E7BC0">
        <w:t>ей</w:t>
      </w:r>
      <w:r w:rsidR="003E7BC0" w:rsidRPr="008F31E4">
        <w:t xml:space="preserve"> меньшинств, иммигрантов и беженцев</w:t>
      </w:r>
    </w:p>
    <w:p w:rsidR="009123CD" w:rsidRPr="009123CD" w:rsidRDefault="009123CD" w:rsidP="009123CD">
      <w:pPr>
        <w:pStyle w:val="SingleTxt"/>
        <w:spacing w:after="0" w:line="120" w:lineRule="exact"/>
        <w:rPr>
          <w:sz w:val="10"/>
        </w:rPr>
      </w:pPr>
    </w:p>
    <w:p w:rsidR="003E7BC0" w:rsidRDefault="003E7BC0" w:rsidP="003E7BC0">
      <w:pPr>
        <w:pStyle w:val="SingleTxt"/>
      </w:pPr>
      <w:r>
        <w:t>29.</w:t>
      </w:r>
      <w:r>
        <w:tab/>
        <w:t>В своих предыдущих заключительных замечаниях Комитет настоятельно призвал правительство принять эффективные меры по ликвидации дискрим</w:t>
      </w:r>
      <w:r>
        <w:t>и</w:t>
      </w:r>
      <w:r>
        <w:t>нации в отношении женщин из числа иммигрантов, беженцев и меньшинств, принимать более активные меры по предупреждению дискриминации в отн</w:t>
      </w:r>
      <w:r>
        <w:t>о</w:t>
      </w:r>
      <w:r>
        <w:t>шении женщин из числа иммигрантов, беженцев и меньшинств как внутри о</w:t>
      </w:r>
      <w:r>
        <w:t>б</w:t>
      </w:r>
      <w:r>
        <w:t>щин, так и в обществе в целом и б</w:t>
      </w:r>
      <w:r>
        <w:t>о</w:t>
      </w:r>
      <w:r>
        <w:t>роться с насилием в их отношении, а также расширить их информированность о наличии социальных служб и средств правовой защиты</w:t>
      </w:r>
      <w:r w:rsidRPr="00D27EFC">
        <w:rPr>
          <w:rStyle w:val="FootnoteReference"/>
        </w:rPr>
        <w:footnoteReference w:id="5"/>
      </w:r>
      <w:r>
        <w:t>. Аналогичным образом Комитет по правам человека в своих заключительных замечаниях 2002</w:t>
      </w:r>
      <w:r w:rsidR="009123CD">
        <w:t> </w:t>
      </w:r>
      <w:r>
        <w:t>года с обеспокоенностью отметил случаи к</w:t>
      </w:r>
      <w:r>
        <w:t>а</w:t>
      </w:r>
      <w:r>
        <w:t>лечащих операций на женских половых органах и преступления в защиту че</w:t>
      </w:r>
      <w:r>
        <w:t>с</w:t>
      </w:r>
      <w:r>
        <w:t>ти, жертвами которых становились девочки и женщины иностранного прои</w:t>
      </w:r>
      <w:r>
        <w:t>с</w:t>
      </w:r>
      <w:r>
        <w:t>хождения. Просьба представить более подробную информацию о принима</w:t>
      </w:r>
      <w:r>
        <w:t>е</w:t>
      </w:r>
      <w:r>
        <w:t>мых мерах по борьбе с этими явлениями и осуществлению рекомендаций комит</w:t>
      </w:r>
      <w:r>
        <w:t>е</w:t>
      </w:r>
      <w:r>
        <w:t>тов.</w:t>
      </w:r>
    </w:p>
    <w:p w:rsidR="009123CD" w:rsidRPr="009123CD" w:rsidRDefault="009123CD" w:rsidP="009123CD">
      <w:pPr>
        <w:pStyle w:val="SingleTxt"/>
        <w:spacing w:after="0" w:line="120" w:lineRule="exact"/>
        <w:rPr>
          <w:sz w:val="10"/>
        </w:rPr>
      </w:pPr>
    </w:p>
    <w:p w:rsidR="003E7BC0" w:rsidRPr="0061490A" w:rsidRDefault="009123CD" w:rsidP="009123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3E7BC0" w:rsidRPr="0061490A">
        <w:t>Принудительные и ранние браки</w:t>
      </w:r>
    </w:p>
    <w:p w:rsidR="009123CD" w:rsidRPr="009123CD" w:rsidRDefault="009123CD" w:rsidP="009123CD">
      <w:pPr>
        <w:pStyle w:val="SingleTxt"/>
        <w:spacing w:after="0" w:line="120" w:lineRule="exact"/>
        <w:rPr>
          <w:sz w:val="10"/>
        </w:rPr>
      </w:pPr>
    </w:p>
    <w:p w:rsidR="00E8180D" w:rsidRDefault="003E7BC0" w:rsidP="003E7BC0">
      <w:pPr>
        <w:pStyle w:val="SingleTxt"/>
      </w:pPr>
      <w:r>
        <w:t>30.</w:t>
      </w:r>
      <w:r>
        <w:tab/>
        <w:t>Комитет по правам человека в своих заключительных замечаниях, прин</w:t>
      </w:r>
      <w:r>
        <w:t>я</w:t>
      </w:r>
      <w:r>
        <w:t>тых 1</w:t>
      </w:r>
      <w:r w:rsidR="009123CD">
        <w:t> </w:t>
      </w:r>
      <w:r>
        <w:t>апреля 2002</w:t>
      </w:r>
      <w:r w:rsidR="009123CD">
        <w:t> </w:t>
      </w:r>
      <w:r>
        <w:t>года, выразил свою обеспокоенность по поводу признания действительными ранних браков девочек, не являющихся шведскими гражд</w:t>
      </w:r>
      <w:r>
        <w:t>а</w:t>
      </w:r>
      <w:r>
        <w:t>нами и проживающих в Швеции</w:t>
      </w:r>
      <w:r w:rsidRPr="00D27EFC">
        <w:rPr>
          <w:rStyle w:val="FootnoteReference"/>
        </w:rPr>
        <w:footnoteReference w:id="6"/>
      </w:r>
      <w:r>
        <w:t>. В докладе указывается, что в законодател</w:t>
      </w:r>
      <w:r>
        <w:t>ь</w:t>
      </w:r>
      <w:r>
        <w:t>ство были внесены изменения с целью обеспечить лучшую защиту лиц от пр</w:t>
      </w:r>
      <w:r>
        <w:t>и</w:t>
      </w:r>
      <w:r>
        <w:t>нудительных и ранних браков. Просьба представить информацию, если таковая имеется, о случаях принудительных или ранних браков в Швеции и о мерах принятых в этих случаях.</w:t>
      </w:r>
    </w:p>
    <w:p w:rsidR="009123CD" w:rsidRPr="00D37108" w:rsidRDefault="00D37108" w:rsidP="00D37108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09pt,24pt" to="281pt,24pt" strokeweight=".25pt"/>
        </w:pict>
      </w:r>
    </w:p>
    <w:sectPr w:rsidR="009123CD" w:rsidRPr="00D37108" w:rsidSect="00E22A65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9-21T12:10:00Z" w:initials="Start">
    <w:p w:rsidR="00375B38" w:rsidRPr="00E8180D" w:rsidRDefault="00375B38">
      <w:pPr>
        <w:pStyle w:val="CommentText"/>
        <w:rPr>
          <w:lang w:val="en-US"/>
        </w:rPr>
      </w:pPr>
      <w:r>
        <w:fldChar w:fldCharType="begin"/>
      </w:r>
      <w:r w:rsidRPr="00E8180D">
        <w:rPr>
          <w:rStyle w:val="CommentReference"/>
          <w:lang w:val="en-US"/>
        </w:rPr>
        <w:instrText xml:space="preserve"> </w:instrText>
      </w:r>
      <w:r w:rsidRPr="00E8180D">
        <w:rPr>
          <w:lang w:val="en-US"/>
        </w:rPr>
        <w:instrText>PAGE \# "'Page: '#'</w:instrText>
      </w:r>
      <w:r w:rsidRPr="00E8180D">
        <w:rPr>
          <w:lang w:val="en-US"/>
        </w:rPr>
        <w:br/>
        <w:instrText>'"</w:instrText>
      </w:r>
      <w:r w:rsidRPr="00E8180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E8180D">
        <w:rPr>
          <w:lang w:val="en-US"/>
        </w:rPr>
        <w:t>&lt;&lt;ODS JOB NO&gt;&gt;N0749612R&lt;&lt;ODS JOB NO&gt;&gt;</w:t>
      </w:r>
    </w:p>
    <w:p w:rsidR="00375B38" w:rsidRPr="00E8180D" w:rsidRDefault="00375B38">
      <w:pPr>
        <w:pStyle w:val="CommentText"/>
        <w:rPr>
          <w:lang w:val="en-US"/>
        </w:rPr>
      </w:pPr>
      <w:r w:rsidRPr="00E8180D">
        <w:rPr>
          <w:lang w:val="en-US"/>
        </w:rPr>
        <w:t>&lt;&lt;ODS DOC SYMBOL1&gt;&gt;CEDAW/C/SWE/Q/7&lt;&lt;ODS DOC SYMBOL1&gt;&gt;</w:t>
      </w:r>
    </w:p>
    <w:p w:rsidR="00375B38" w:rsidRPr="00E8180D" w:rsidRDefault="00375B38">
      <w:pPr>
        <w:pStyle w:val="CommentText"/>
        <w:rPr>
          <w:lang w:val="en-US"/>
        </w:rPr>
      </w:pPr>
      <w:r w:rsidRPr="00E8180D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62FB" w:rsidRDefault="00A162FB">
      <w:r>
        <w:separator/>
      </w:r>
    </w:p>
  </w:endnote>
  <w:endnote w:type="continuationSeparator" w:id="0">
    <w:p w:rsidR="00A162FB" w:rsidRDefault="00A16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375B3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375B38" w:rsidRPr="00E22A65" w:rsidRDefault="00375B38" w:rsidP="00E22A65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3F66D1">
            <w:t>4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375B38" w:rsidRPr="00E22A65" w:rsidRDefault="00375B38" w:rsidP="00E22A65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3F66D1">
            <w:rPr>
              <w:b w:val="0"/>
              <w:sz w:val="14"/>
            </w:rPr>
            <w:t>07-49612</w:t>
          </w:r>
          <w:r>
            <w:rPr>
              <w:b w:val="0"/>
              <w:sz w:val="14"/>
            </w:rPr>
            <w:fldChar w:fldCharType="end"/>
          </w:r>
        </w:p>
      </w:tc>
    </w:tr>
  </w:tbl>
  <w:p w:rsidR="00375B38" w:rsidRPr="00E22A65" w:rsidRDefault="00375B38" w:rsidP="00E22A6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375B3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375B38" w:rsidRPr="00E22A65" w:rsidRDefault="00375B38" w:rsidP="00E22A65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3F66D1">
            <w:rPr>
              <w:b w:val="0"/>
              <w:sz w:val="14"/>
            </w:rPr>
            <w:t>07-49612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375B38" w:rsidRPr="00E22A65" w:rsidRDefault="00375B38" w:rsidP="00E22A65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3F66D1">
            <w:t>5</w:t>
          </w:r>
          <w:r>
            <w:fldChar w:fldCharType="end"/>
          </w:r>
        </w:p>
      </w:tc>
    </w:tr>
  </w:tbl>
  <w:p w:rsidR="00375B38" w:rsidRPr="00E22A65" w:rsidRDefault="00375B38" w:rsidP="00E22A6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B38" w:rsidRDefault="00375B38">
    <w:pPr>
      <w:pStyle w:val="Footer"/>
    </w:pPr>
  </w:p>
  <w:p w:rsidR="00375B38" w:rsidRDefault="00375B38" w:rsidP="00E22A65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3F66D1">
      <w:rPr>
        <w:b w:val="0"/>
        <w:sz w:val="20"/>
      </w:rPr>
      <w:t>07-49612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200907    270907</w:t>
    </w:r>
  </w:p>
  <w:p w:rsidR="00375B38" w:rsidRPr="00E22A65" w:rsidRDefault="00375B38" w:rsidP="00E22A65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3F66D1">
      <w:rPr>
        <w:rFonts w:ascii="Barcode 3 of 9 by request" w:hAnsi="Barcode 3 of 9 by request"/>
        <w:b w:val="0"/>
        <w:sz w:val="24"/>
      </w:rPr>
      <w:t>*0749612*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62FB" w:rsidRPr="00D27EFC" w:rsidRDefault="00A162FB" w:rsidP="00D27EFC">
      <w:pPr>
        <w:pStyle w:val="Footer"/>
        <w:spacing w:after="80"/>
        <w:ind w:left="792"/>
        <w:rPr>
          <w:sz w:val="16"/>
        </w:rPr>
      </w:pPr>
      <w:r w:rsidRPr="00D27EFC">
        <w:rPr>
          <w:sz w:val="16"/>
        </w:rPr>
        <w:t>__________________</w:t>
      </w:r>
    </w:p>
  </w:footnote>
  <w:footnote w:type="continuationSeparator" w:id="0">
    <w:p w:rsidR="00A162FB" w:rsidRPr="00D27EFC" w:rsidRDefault="00A162FB" w:rsidP="00D27EFC">
      <w:pPr>
        <w:pStyle w:val="Footer"/>
        <w:spacing w:after="80"/>
        <w:ind w:left="792"/>
        <w:rPr>
          <w:sz w:val="16"/>
        </w:rPr>
      </w:pPr>
      <w:r w:rsidRPr="00D27EFC">
        <w:rPr>
          <w:sz w:val="16"/>
        </w:rPr>
        <w:t>__________________</w:t>
      </w:r>
    </w:p>
  </w:footnote>
  <w:footnote w:id="1">
    <w:p w:rsidR="00375B38" w:rsidRDefault="00375B38" w:rsidP="00D27EF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F20220">
        <w:rPr>
          <w:i/>
        </w:rPr>
        <w:t>Официальные отчеты Генеральной Ассамблеи, пятьдесят шестая сессия, Дополнение</w:t>
      </w:r>
      <w:r>
        <w:rPr>
          <w:i/>
        </w:rPr>
        <w:t> </w:t>
      </w:r>
      <w:r w:rsidRPr="00F20220">
        <w:rPr>
          <w:i/>
        </w:rPr>
        <w:t>№</w:t>
      </w:r>
      <w:r>
        <w:rPr>
          <w:i/>
        </w:rPr>
        <w:t> </w:t>
      </w:r>
      <w:r w:rsidRPr="00F20220">
        <w:rPr>
          <w:i/>
        </w:rPr>
        <w:t>38</w:t>
      </w:r>
      <w:r>
        <w:t xml:space="preserve"> </w:t>
      </w:r>
      <w:r w:rsidRPr="00F20220">
        <w:t>(</w:t>
      </w:r>
      <w:r>
        <w:rPr>
          <w:lang w:val="en-US"/>
        </w:rPr>
        <w:t>A</w:t>
      </w:r>
      <w:r w:rsidRPr="00F20220">
        <w:t xml:space="preserve">/56/38), </w:t>
      </w:r>
      <w:r>
        <w:t>пункт </w:t>
      </w:r>
      <w:r w:rsidRPr="00F20220">
        <w:t>353.</w:t>
      </w:r>
    </w:p>
  </w:footnote>
  <w:footnote w:id="2">
    <w:p w:rsidR="00375B38" w:rsidRPr="00F20220" w:rsidRDefault="00375B38" w:rsidP="00D27EF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пункты 354 и 355.</w:t>
      </w:r>
    </w:p>
  </w:footnote>
  <w:footnote w:id="3">
    <w:p w:rsidR="00375B38" w:rsidRPr="00D27EFC" w:rsidRDefault="00375B38" w:rsidP="00D27EF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D27EFC">
        <w:rPr>
          <w:lang w:val="en-US"/>
        </w:rPr>
        <w:tab/>
      </w:r>
      <w:r w:rsidRPr="00770FE6">
        <w:rPr>
          <w:lang w:val="en-US"/>
        </w:rPr>
        <w:t>A</w:t>
      </w:r>
      <w:r w:rsidRPr="00D27EFC">
        <w:rPr>
          <w:lang w:val="en-US"/>
        </w:rPr>
        <w:t>/</w:t>
      </w:r>
      <w:r w:rsidRPr="00770FE6">
        <w:rPr>
          <w:lang w:val="en-US"/>
        </w:rPr>
        <w:t>HRC</w:t>
      </w:r>
      <w:r w:rsidRPr="00D27EFC">
        <w:rPr>
          <w:lang w:val="en-US"/>
        </w:rPr>
        <w:t>/4/34/</w:t>
      </w:r>
      <w:r w:rsidRPr="00770FE6">
        <w:rPr>
          <w:lang w:val="en-US"/>
        </w:rPr>
        <w:t>Add</w:t>
      </w:r>
      <w:r w:rsidRPr="00D27EFC">
        <w:rPr>
          <w:lang w:val="en-US"/>
        </w:rPr>
        <w:t xml:space="preserve">.3, </w:t>
      </w:r>
      <w:r>
        <w:t>пункт</w:t>
      </w:r>
      <w:r w:rsidRPr="00D37108">
        <w:rPr>
          <w:lang w:val="en-US"/>
        </w:rPr>
        <w:t> </w:t>
      </w:r>
      <w:r w:rsidRPr="00D27EFC">
        <w:rPr>
          <w:lang w:val="en-US"/>
        </w:rPr>
        <w:t>71(</w:t>
      </w:r>
      <w:r w:rsidRPr="00770FE6">
        <w:rPr>
          <w:lang w:val="en-US"/>
        </w:rPr>
        <w:t>V</w:t>
      </w:r>
      <w:r w:rsidRPr="00D27EFC">
        <w:rPr>
          <w:lang w:val="en-US"/>
        </w:rPr>
        <w:t>).</w:t>
      </w:r>
    </w:p>
  </w:footnote>
  <w:footnote w:id="4">
    <w:p w:rsidR="00375B38" w:rsidRDefault="00375B38" w:rsidP="00D27EF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D37108">
        <w:rPr>
          <w:lang w:val="en-US"/>
        </w:rPr>
        <w:tab/>
      </w:r>
      <w:r>
        <w:rPr>
          <w:rStyle w:val="FootnoteReference"/>
        </w:rPr>
        <w:footnoteRef/>
      </w:r>
      <w:r>
        <w:tab/>
        <w:t>Там же, пункт 343.</w:t>
      </w:r>
    </w:p>
  </w:footnote>
  <w:footnote w:id="5">
    <w:p w:rsidR="00375B38" w:rsidRDefault="00375B38" w:rsidP="00D27EF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357.</w:t>
      </w:r>
    </w:p>
  </w:footnote>
  <w:footnote w:id="6">
    <w:p w:rsidR="00375B38" w:rsidRPr="0061490A" w:rsidRDefault="00375B38" w:rsidP="00D27EF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CCPR</w:t>
      </w:r>
      <w:r w:rsidRPr="00D27EFC">
        <w:t>/</w:t>
      </w:r>
      <w:r>
        <w:rPr>
          <w:lang w:val="en-US"/>
        </w:rPr>
        <w:t>CO</w:t>
      </w:r>
      <w:r w:rsidRPr="00D27EFC">
        <w:t>/74/</w:t>
      </w:r>
      <w:r>
        <w:rPr>
          <w:lang w:val="en-US"/>
        </w:rPr>
        <w:t>SWE</w:t>
      </w:r>
      <w:r>
        <w:t>, пункт 9.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375B3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75B38" w:rsidRPr="00E22A65" w:rsidRDefault="00375B38" w:rsidP="00E22A65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F66D1">
            <w:rPr>
              <w:b/>
            </w:rPr>
            <w:t>CEDAW/C/SWE/Q/7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375B38" w:rsidRDefault="00375B38" w:rsidP="00E22A65">
          <w:pPr>
            <w:pStyle w:val="Header"/>
          </w:pPr>
        </w:p>
      </w:tc>
    </w:tr>
  </w:tbl>
  <w:p w:rsidR="00375B38" w:rsidRPr="00E22A65" w:rsidRDefault="00375B38" w:rsidP="00E22A6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375B3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75B38" w:rsidRDefault="00375B38" w:rsidP="00E22A65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375B38" w:rsidRPr="00E22A65" w:rsidRDefault="00375B38" w:rsidP="00E22A65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F66D1">
            <w:rPr>
              <w:b/>
            </w:rPr>
            <w:t>CEDAW/C/SWE/Q/7</w:t>
          </w:r>
          <w:r>
            <w:rPr>
              <w:b/>
            </w:rPr>
            <w:fldChar w:fldCharType="end"/>
          </w:r>
        </w:p>
      </w:tc>
    </w:tr>
  </w:tbl>
  <w:p w:rsidR="00375B38" w:rsidRPr="00E22A65" w:rsidRDefault="00375B38" w:rsidP="00E22A6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375B3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375B38" w:rsidRPr="00E22A65" w:rsidRDefault="00375B38" w:rsidP="00E22A65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375B38" w:rsidRDefault="00375B38" w:rsidP="00E22A65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375B38" w:rsidRPr="00E22A65" w:rsidRDefault="00375B38" w:rsidP="00E22A65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/C/SWE/Q/7</w:t>
          </w:r>
        </w:p>
      </w:tc>
    </w:tr>
    <w:tr w:rsidR="00375B38" w:rsidRPr="00E8180D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75B38" w:rsidRDefault="00375B38" w:rsidP="00E22A65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375B38" w:rsidRPr="00E22A65" w:rsidRDefault="00375B38" w:rsidP="00E22A65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75B38" w:rsidRPr="00E22A65" w:rsidRDefault="00375B38" w:rsidP="00E22A65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75B38" w:rsidRPr="00E8180D" w:rsidRDefault="00375B38" w:rsidP="00E22A65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75B38" w:rsidRPr="00E8180D" w:rsidRDefault="00375B38" w:rsidP="00E22A65">
          <w:pPr>
            <w:spacing w:before="240"/>
            <w:rPr>
              <w:lang w:val="en-US"/>
            </w:rPr>
          </w:pPr>
          <w:r w:rsidRPr="00E8180D">
            <w:rPr>
              <w:lang w:val="en-US"/>
            </w:rPr>
            <w:t>Distr.: General</w:t>
          </w:r>
        </w:p>
        <w:p w:rsidR="00375B38" w:rsidRPr="00E8180D" w:rsidRDefault="00375B38" w:rsidP="00E22A65">
          <w:pPr>
            <w:rPr>
              <w:lang w:val="en-US"/>
            </w:rPr>
          </w:pPr>
          <w:r w:rsidRPr="00E8180D">
            <w:rPr>
              <w:lang w:val="en-US"/>
            </w:rPr>
            <w:t>4 September 2007</w:t>
          </w:r>
        </w:p>
        <w:p w:rsidR="00375B38" w:rsidRPr="00E8180D" w:rsidRDefault="00375B38" w:rsidP="00E22A65">
          <w:pPr>
            <w:rPr>
              <w:lang w:val="en-US"/>
            </w:rPr>
          </w:pPr>
          <w:r w:rsidRPr="00E8180D">
            <w:rPr>
              <w:lang w:val="en-US"/>
            </w:rPr>
            <w:t>Russian</w:t>
          </w:r>
        </w:p>
        <w:p w:rsidR="00375B38" w:rsidRPr="00E8180D" w:rsidRDefault="00375B38" w:rsidP="00E22A65">
          <w:pPr>
            <w:rPr>
              <w:lang w:val="en-US"/>
            </w:rPr>
          </w:pPr>
          <w:r w:rsidRPr="00E8180D">
            <w:rPr>
              <w:lang w:val="en-US"/>
            </w:rPr>
            <w:t>Original: English</w:t>
          </w:r>
        </w:p>
      </w:tc>
    </w:tr>
  </w:tbl>
  <w:p w:rsidR="00375B38" w:rsidRPr="00E22A65" w:rsidRDefault="00375B38" w:rsidP="00E22A65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49612*"/>
    <w:docVar w:name="CreationDt" w:val="21/09/2007 12:10:25"/>
    <w:docVar w:name="DocCategory" w:val="Doc"/>
    <w:docVar w:name="DocType" w:val="Final"/>
    <w:docVar w:name="FooterJN" w:val="07-49612"/>
    <w:docVar w:name="jobn" w:val="07-49612 (R)"/>
    <w:docVar w:name="jobnDT" w:val="07-49612 (R)   210907"/>
    <w:docVar w:name="jobnDTDT" w:val="07-49612 (R)   210907   210907"/>
    <w:docVar w:name="JobNo" w:val="0749612R"/>
    <w:docVar w:name="OandT" w:val=" "/>
    <w:docVar w:name="sss1" w:val="CEDAW/C/SWE/Q/7"/>
    <w:docVar w:name="sss2" w:val="-"/>
    <w:docVar w:name="Symbol1" w:val="CEDAW/C/SWE/Q/7"/>
    <w:docVar w:name="Symbol2" w:val="-"/>
  </w:docVars>
  <w:rsids>
    <w:rsidRoot w:val="008451E6"/>
    <w:rsid w:val="000121EB"/>
    <w:rsid w:val="000453DA"/>
    <w:rsid w:val="000456EE"/>
    <w:rsid w:val="00051525"/>
    <w:rsid w:val="00067768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969FB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75B38"/>
    <w:rsid w:val="003820E3"/>
    <w:rsid w:val="00385C15"/>
    <w:rsid w:val="003967E4"/>
    <w:rsid w:val="003B41AA"/>
    <w:rsid w:val="003C543A"/>
    <w:rsid w:val="003C5DC2"/>
    <w:rsid w:val="003E7BC0"/>
    <w:rsid w:val="003F2AAD"/>
    <w:rsid w:val="003F66D1"/>
    <w:rsid w:val="0040710C"/>
    <w:rsid w:val="004106FC"/>
    <w:rsid w:val="00412514"/>
    <w:rsid w:val="004238B0"/>
    <w:rsid w:val="00426C2A"/>
    <w:rsid w:val="00427059"/>
    <w:rsid w:val="0044721A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0318"/>
    <w:rsid w:val="00615153"/>
    <w:rsid w:val="006176BE"/>
    <w:rsid w:val="00632D0B"/>
    <w:rsid w:val="00636167"/>
    <w:rsid w:val="006373F3"/>
    <w:rsid w:val="00656FF1"/>
    <w:rsid w:val="00663E67"/>
    <w:rsid w:val="006A70C8"/>
    <w:rsid w:val="006B1E7C"/>
    <w:rsid w:val="006E57BD"/>
    <w:rsid w:val="006F23E6"/>
    <w:rsid w:val="007211BA"/>
    <w:rsid w:val="007257B3"/>
    <w:rsid w:val="007272E8"/>
    <w:rsid w:val="00731CB7"/>
    <w:rsid w:val="00740F3D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02C9"/>
    <w:rsid w:val="0082546D"/>
    <w:rsid w:val="00825D6F"/>
    <w:rsid w:val="00842CEF"/>
    <w:rsid w:val="008451E6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03B5D"/>
    <w:rsid w:val="009123CD"/>
    <w:rsid w:val="0091632F"/>
    <w:rsid w:val="00920724"/>
    <w:rsid w:val="00927EEA"/>
    <w:rsid w:val="00944E74"/>
    <w:rsid w:val="00956090"/>
    <w:rsid w:val="00960D80"/>
    <w:rsid w:val="0097644A"/>
    <w:rsid w:val="00981D86"/>
    <w:rsid w:val="009A0D6C"/>
    <w:rsid w:val="009A4712"/>
    <w:rsid w:val="009B1853"/>
    <w:rsid w:val="009B3F4B"/>
    <w:rsid w:val="009C1519"/>
    <w:rsid w:val="009C5D0D"/>
    <w:rsid w:val="009D536E"/>
    <w:rsid w:val="009D5AA3"/>
    <w:rsid w:val="009D76A8"/>
    <w:rsid w:val="009E7068"/>
    <w:rsid w:val="009E7E23"/>
    <w:rsid w:val="009F64BE"/>
    <w:rsid w:val="00A162FB"/>
    <w:rsid w:val="00A25540"/>
    <w:rsid w:val="00A66744"/>
    <w:rsid w:val="00A66F3C"/>
    <w:rsid w:val="00AA7E14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2B8A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E23C8"/>
    <w:rsid w:val="00CE57D7"/>
    <w:rsid w:val="00CE5881"/>
    <w:rsid w:val="00CF623C"/>
    <w:rsid w:val="00D06046"/>
    <w:rsid w:val="00D06B8D"/>
    <w:rsid w:val="00D27EFC"/>
    <w:rsid w:val="00D30806"/>
    <w:rsid w:val="00D37108"/>
    <w:rsid w:val="00D373C0"/>
    <w:rsid w:val="00D463F0"/>
    <w:rsid w:val="00D47558"/>
    <w:rsid w:val="00D51669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A5F52"/>
    <w:rsid w:val="00DA666E"/>
    <w:rsid w:val="00DC24D3"/>
    <w:rsid w:val="00DC32E5"/>
    <w:rsid w:val="00DC4696"/>
    <w:rsid w:val="00DE5E5D"/>
    <w:rsid w:val="00DF1785"/>
    <w:rsid w:val="00E05593"/>
    <w:rsid w:val="00E22A65"/>
    <w:rsid w:val="00E3468B"/>
    <w:rsid w:val="00E45B2C"/>
    <w:rsid w:val="00E54D9D"/>
    <w:rsid w:val="00E8180D"/>
    <w:rsid w:val="00E825E7"/>
    <w:rsid w:val="00E840BA"/>
    <w:rsid w:val="00E9069B"/>
    <w:rsid w:val="00EA2334"/>
    <w:rsid w:val="00EB05F9"/>
    <w:rsid w:val="00EB1978"/>
    <w:rsid w:val="00EB451F"/>
    <w:rsid w:val="00EC0362"/>
    <w:rsid w:val="00EC4F9E"/>
    <w:rsid w:val="00EC55FB"/>
    <w:rsid w:val="00F01AD0"/>
    <w:rsid w:val="00F06A02"/>
    <w:rsid w:val="00F1582B"/>
    <w:rsid w:val="00F219A2"/>
    <w:rsid w:val="00F24A3B"/>
    <w:rsid w:val="00F32208"/>
    <w:rsid w:val="00F34ED6"/>
    <w:rsid w:val="00F409BE"/>
    <w:rsid w:val="00F4347F"/>
    <w:rsid w:val="00F776AD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E22A65"/>
  </w:style>
  <w:style w:type="paragraph" w:styleId="CommentSubject">
    <w:name w:val="annotation subject"/>
    <w:basedOn w:val="CommentText"/>
    <w:next w:val="CommentText"/>
    <w:semiHidden/>
    <w:rsid w:val="00E22A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2143</Words>
  <Characters>13783</Characters>
  <Application>Microsoft Office Word</Application>
  <DocSecurity>4</DocSecurity>
  <Lines>275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15872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Svetlana.Kuzishchina</dc:creator>
  <cp:keywords/>
  <dc:description/>
  <cp:lastModifiedBy>Elena Petritchenko</cp:lastModifiedBy>
  <cp:revision>4</cp:revision>
  <cp:lastPrinted>2007-09-27T16:48:00Z</cp:lastPrinted>
  <dcterms:created xsi:type="dcterms:W3CDTF">2007-09-27T16:48:00Z</dcterms:created>
  <dcterms:modified xsi:type="dcterms:W3CDTF">2007-09-27T16:51:00Z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0749612</vt:lpwstr>
  </property>
  <property fmtid="{D5CDD505-2E9C-101B-9397-08002B2CF9AE}" pid="3" name="Symbol1">
    <vt:lpwstr>CEDAW/C/SWE/Q/7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6 </vt:lpwstr>
  </property>
  <property fmtid="{D5CDD505-2E9C-101B-9397-08002B2CF9AE}" pid="8" name="Operator">
    <vt:lpwstr>Petrichenko</vt:lpwstr>
  </property>
</Properties>
</file>