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9C41E2" w:rsidRDefault="001E498C" w:rsidP="00E0760E">
            <w:pPr>
              <w:spacing w:after="80"/>
            </w:pPr>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B26632" w:rsidP="00716EE9">
            <w:pPr>
              <w:suppressAutoHyphens w:val="0"/>
              <w:spacing w:after="20"/>
              <w:jc w:val="right"/>
            </w:pPr>
            <w:r>
              <w:rPr>
                <w:sz w:val="40"/>
              </w:rPr>
              <w:t>E</w:t>
            </w:r>
            <w:r>
              <w:t>/C.12/2018/SR.</w:t>
            </w:r>
            <w:r w:rsidRPr="009C41E2">
              <w:t>58</w:t>
            </w:r>
          </w:p>
        </w:tc>
      </w:tr>
      <w:tr w:rsidR="003D7E61" w:rsidRPr="0013305F" w:rsidTr="005C06D4">
        <w:trPr>
          <w:cantSplit/>
          <w:trHeight w:hRule="exact" w:val="2835"/>
        </w:trPr>
        <w:tc>
          <w:tcPr>
            <w:tcW w:w="1276" w:type="dxa"/>
            <w:tcBorders>
              <w:top w:val="single" w:sz="4" w:space="0" w:color="auto"/>
              <w:bottom w:val="single" w:sz="12" w:space="0" w:color="auto"/>
            </w:tcBorders>
          </w:tcPr>
          <w:p w:rsidR="003D7E61" w:rsidRPr="009C41E2" w:rsidRDefault="003D7E61" w:rsidP="003D7E61">
            <w:pPr>
              <w:spacing w:before="120"/>
              <w:jc w:val="center"/>
            </w:pPr>
            <w:r w:rsidRPr="009C41E2">
              <w:rPr>
                <w:noProof/>
                <w:lang w:eastAsia="zh-CN"/>
              </w:rPr>
              <w:drawing>
                <wp:inline distT="0" distB="0" distL="0" distR="0" wp14:anchorId="43B2EFBA" wp14:editId="42A39A7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D7E61" w:rsidRPr="006813D2" w:rsidRDefault="003D7E61" w:rsidP="003D7E61">
            <w:pPr>
              <w:spacing w:before="120" w:line="380" w:lineRule="exact"/>
              <w:rPr>
                <w:b/>
                <w:bCs/>
                <w:sz w:val="34"/>
                <w:szCs w:val="40"/>
              </w:rPr>
            </w:pPr>
            <w:r>
              <w:rPr>
                <w:b/>
                <w:sz w:val="40"/>
                <w:szCs w:val="40"/>
              </w:rPr>
              <w:t>Economic and Social Council</w:t>
            </w:r>
          </w:p>
        </w:tc>
        <w:tc>
          <w:tcPr>
            <w:tcW w:w="2835" w:type="dxa"/>
            <w:tcBorders>
              <w:top w:val="single" w:sz="4" w:space="0" w:color="auto"/>
              <w:bottom w:val="single" w:sz="12" w:space="0" w:color="auto"/>
            </w:tcBorders>
          </w:tcPr>
          <w:p w:rsidR="003D7E61" w:rsidRPr="002D4508" w:rsidRDefault="003D7E61" w:rsidP="003D7E61">
            <w:pPr>
              <w:suppressAutoHyphens w:val="0"/>
              <w:spacing w:before="240" w:line="240" w:lineRule="exact"/>
            </w:pPr>
            <w:r w:rsidRPr="002D4508">
              <w:t>Distr.: General</w:t>
            </w:r>
          </w:p>
          <w:p w:rsidR="003D7E61" w:rsidRPr="002D4508" w:rsidRDefault="0031373C" w:rsidP="003D7E61">
            <w:pPr>
              <w:suppressAutoHyphens w:val="0"/>
            </w:pPr>
            <w:r>
              <w:t>19</w:t>
            </w:r>
            <w:r w:rsidR="00DE28BD">
              <w:t xml:space="preserve"> October 2018</w:t>
            </w:r>
          </w:p>
          <w:p w:rsidR="00DE28BD" w:rsidRDefault="00DE28BD" w:rsidP="003D7E61">
            <w:pPr>
              <w:suppressAutoHyphens w:val="0"/>
            </w:pPr>
          </w:p>
          <w:p w:rsidR="003D7E61" w:rsidRPr="00640AA0" w:rsidRDefault="003D7E61" w:rsidP="003D7E61">
            <w:pPr>
              <w:suppressAutoHyphens w:val="0"/>
              <w:rPr>
                <w:lang w:val="fr-CH"/>
              </w:rPr>
            </w:pPr>
            <w:r w:rsidRPr="00640AA0">
              <w:rPr>
                <w:lang w:val="fr-CH"/>
              </w:rPr>
              <w:t>Original: English</w:t>
            </w:r>
          </w:p>
        </w:tc>
      </w:tr>
    </w:tbl>
    <w:p w:rsidR="003D7E61" w:rsidRDefault="003D7E61" w:rsidP="003D7E61">
      <w:pPr>
        <w:spacing w:before="120"/>
        <w:rPr>
          <w:b/>
          <w:sz w:val="24"/>
        </w:rPr>
      </w:pPr>
      <w:r>
        <w:rPr>
          <w:b/>
          <w:sz w:val="24"/>
        </w:rPr>
        <w:t>Committee on Economic, Social and Cultural Rights</w:t>
      </w:r>
    </w:p>
    <w:p w:rsidR="00716EE9" w:rsidRPr="00C33133" w:rsidRDefault="00716EE9" w:rsidP="00716EE9">
      <w:pPr>
        <w:spacing w:after="120"/>
        <w:rPr>
          <w:b/>
        </w:rPr>
      </w:pPr>
      <w:r w:rsidRPr="009C41E2">
        <w:rPr>
          <w:b/>
          <w:bCs/>
        </w:rPr>
        <w:t>Sixty-fourth</w:t>
      </w:r>
      <w:r w:rsidRPr="00C33133">
        <w:rPr>
          <w:b/>
        </w:rPr>
        <w:t xml:space="preserve"> session</w:t>
      </w:r>
    </w:p>
    <w:p w:rsidR="003B0B0F" w:rsidRPr="00F24D6D" w:rsidRDefault="00E0760E" w:rsidP="00E0760E">
      <w:pPr>
        <w:rPr>
          <w:b/>
          <w:bCs/>
        </w:rPr>
      </w:pPr>
      <w:r>
        <w:rPr>
          <w:b/>
        </w:rPr>
        <w:t>Summary record (partial)</w:t>
      </w:r>
      <w:r>
        <w:t xml:space="preserve">* </w:t>
      </w:r>
      <w:r>
        <w:rPr>
          <w:b/>
        </w:rPr>
        <w:t xml:space="preserve">of the </w:t>
      </w:r>
      <w:r w:rsidR="002E6AF8" w:rsidRPr="00F24D6D">
        <w:rPr>
          <w:b/>
          <w:bCs/>
        </w:rPr>
        <w:t>58th</w:t>
      </w:r>
      <w:r w:rsidR="00716EE9">
        <w:rPr>
          <w:b/>
          <w:bCs/>
        </w:rPr>
        <w:t xml:space="preserve"> meeting</w:t>
      </w:r>
      <w:r w:rsidR="003F6B6C">
        <w:t>*</w:t>
      </w:r>
      <w:r w:rsidR="00D84503">
        <w:t>*</w:t>
      </w:r>
    </w:p>
    <w:p w:rsidR="003B0B0F" w:rsidRPr="009C41E2" w:rsidRDefault="003B0B0F" w:rsidP="00F24D6D">
      <w:pPr>
        <w:spacing w:after="120"/>
      </w:pPr>
      <w:r w:rsidRPr="009C41E2">
        <w:t xml:space="preserve">Held at the </w:t>
      </w:r>
      <w:r w:rsidR="00AE7729" w:rsidRPr="009C41E2">
        <w:t>Palais des Nations, Geneva</w:t>
      </w:r>
      <w:r w:rsidRPr="009C41E2">
        <w:t xml:space="preserve">, on </w:t>
      </w:r>
      <w:r w:rsidR="00AE7729" w:rsidRPr="009C41E2">
        <w:t>Friday, 12 October 2018, at 3 p.m.</w:t>
      </w:r>
      <w:r w:rsidRPr="009C41E2">
        <w:rPr>
          <w:color w:val="FF0000"/>
        </w:rPr>
        <w:t xml:space="preserve"> </w:t>
      </w:r>
    </w:p>
    <w:p w:rsidR="003B0B0F" w:rsidRPr="006640A7" w:rsidRDefault="003B0B0F" w:rsidP="00AE7729">
      <w:pPr>
        <w:tabs>
          <w:tab w:val="left" w:pos="1134"/>
          <w:tab w:val="right" w:leader="dot" w:pos="8504"/>
        </w:tabs>
        <w:spacing w:after="120"/>
        <w:rPr>
          <w:lang w:val="fr-CH"/>
        </w:rPr>
      </w:pPr>
      <w:r w:rsidRPr="006640A7">
        <w:rPr>
          <w:i/>
          <w:lang w:val="fr-CH"/>
        </w:rPr>
        <w:t>Chair</w:t>
      </w:r>
      <w:r w:rsidRPr="006640A7">
        <w:rPr>
          <w:lang w:val="fr-CH"/>
        </w:rPr>
        <w:t>:</w:t>
      </w:r>
      <w:r w:rsidRPr="006640A7">
        <w:rPr>
          <w:lang w:val="fr-CH"/>
        </w:rPr>
        <w:tab/>
      </w:r>
      <w:r w:rsidR="00AE7729" w:rsidRPr="006640A7">
        <w:rPr>
          <w:lang w:val="fr-CH"/>
        </w:rPr>
        <w:t>Ms. Bras Gomes</w:t>
      </w:r>
    </w:p>
    <w:p w:rsidR="003B0B0F" w:rsidRPr="006640A7" w:rsidRDefault="003B0B0F" w:rsidP="00E34346">
      <w:pPr>
        <w:tabs>
          <w:tab w:val="right" w:pos="992"/>
          <w:tab w:val="left" w:pos="1976"/>
        </w:tabs>
        <w:spacing w:before="360" w:after="240"/>
        <w:rPr>
          <w:sz w:val="28"/>
          <w:lang w:val="fr-CH"/>
        </w:rPr>
      </w:pPr>
      <w:r w:rsidRPr="006640A7">
        <w:rPr>
          <w:sz w:val="28"/>
          <w:lang w:val="fr-CH"/>
        </w:rPr>
        <w:t>Contents</w:t>
      </w:r>
    </w:p>
    <w:p w:rsidR="006640A7" w:rsidRDefault="006640A7" w:rsidP="00E179A6">
      <w:pPr>
        <w:pStyle w:val="SingleTxtG"/>
        <w:jc w:val="left"/>
      </w:pPr>
      <w:r w:rsidRPr="006640A7">
        <w:t>Substantive issues arising from the implementation of the International Covenant on Economic, Social and Cultural Rights (</w:t>
      </w:r>
      <w:r w:rsidRPr="006640A7">
        <w:rPr>
          <w:i/>
          <w:iCs/>
        </w:rPr>
        <w:t>continued</w:t>
      </w:r>
      <w:r w:rsidRPr="006640A7">
        <w:t>)</w:t>
      </w:r>
    </w:p>
    <w:p w:rsidR="006640A7" w:rsidRDefault="006640A7" w:rsidP="00E179A6">
      <w:pPr>
        <w:pStyle w:val="SingleTxtG"/>
        <w:jc w:val="left"/>
      </w:pPr>
      <w:r>
        <w:t xml:space="preserve">Consideration of reports </w:t>
      </w:r>
    </w:p>
    <w:p w:rsidR="006640A7" w:rsidRDefault="00A82BE2" w:rsidP="00A82BE2">
      <w:pPr>
        <w:pStyle w:val="SingleTxtG"/>
        <w:ind w:left="1701" w:hanging="567"/>
        <w:jc w:val="left"/>
      </w:pPr>
      <w:r>
        <w:t>(a)</w:t>
      </w:r>
      <w:r>
        <w:tab/>
      </w:r>
      <w:r w:rsidR="006640A7">
        <w:t>Reports submitted by States parties in accordance with articles 16 and 17 of the Covenant (</w:t>
      </w:r>
      <w:r w:rsidR="006640A7" w:rsidRPr="006640A7">
        <w:rPr>
          <w:i/>
          <w:iCs/>
        </w:rPr>
        <w:t>continued</w:t>
      </w:r>
      <w:r w:rsidR="006640A7">
        <w:t>)</w:t>
      </w:r>
    </w:p>
    <w:p w:rsidR="00716EE9" w:rsidRPr="006640A7" w:rsidRDefault="006640A7" w:rsidP="006640A7">
      <w:pPr>
        <w:pStyle w:val="SingleTxtG"/>
      </w:pPr>
      <w:r w:rsidRPr="006640A7">
        <w:t>Closure of the session</w:t>
      </w:r>
    </w:p>
    <w:p w:rsidR="00E34346" w:rsidRPr="00E34346" w:rsidRDefault="002D4508" w:rsidP="00E34346">
      <w:pPr>
        <w:pStyle w:val="SingleTxtG"/>
        <w:rPr>
          <w:i/>
          <w:iCs/>
        </w:rPr>
      </w:pPr>
      <w:r>
        <w:br w:type="page"/>
      </w:r>
      <w:r w:rsidR="00E34346" w:rsidRPr="00E34346">
        <w:rPr>
          <w:i/>
          <w:iCs/>
        </w:rPr>
        <w:lastRenderedPageBreak/>
        <w:t xml:space="preserve">The discussion covered in the summary record began at 5.45 p.m. </w:t>
      </w:r>
    </w:p>
    <w:p w:rsidR="00E34346" w:rsidRPr="008F44B0" w:rsidRDefault="00E34346" w:rsidP="00E34346">
      <w:pPr>
        <w:pStyle w:val="H23G"/>
      </w:pPr>
      <w:r>
        <w:tab/>
      </w:r>
      <w:r>
        <w:tab/>
      </w:r>
      <w:r w:rsidRPr="008F44B0">
        <w:t xml:space="preserve">Substantive issues arising from the implementation of the International Covenant on Economic, Social and Cultural Rights </w:t>
      </w:r>
      <w:r w:rsidRPr="00E34346">
        <w:rPr>
          <w:b w:val="0"/>
          <w:bCs/>
        </w:rPr>
        <w:t>(</w:t>
      </w:r>
      <w:r w:rsidRPr="00E34346">
        <w:rPr>
          <w:b w:val="0"/>
          <w:bCs/>
          <w:i/>
          <w:iCs/>
        </w:rPr>
        <w:t>continued</w:t>
      </w:r>
      <w:r w:rsidRPr="00E34346">
        <w:rPr>
          <w:b w:val="0"/>
          <w:bCs/>
        </w:rPr>
        <w:t>)</w:t>
      </w:r>
      <w:r w:rsidRPr="008F44B0">
        <w:t xml:space="preserve"> </w:t>
      </w:r>
    </w:p>
    <w:p w:rsidR="00E34346" w:rsidRPr="008F44B0" w:rsidRDefault="00A82BE2" w:rsidP="00A82BE2">
      <w:pPr>
        <w:pStyle w:val="ParNoG"/>
        <w:numPr>
          <w:ilvl w:val="0"/>
          <w:numId w:val="0"/>
        </w:numPr>
        <w:ind w:left="1134"/>
      </w:pPr>
      <w:r w:rsidRPr="008F44B0">
        <w:t>1.</w:t>
      </w:r>
      <w:r w:rsidRPr="008F44B0">
        <w:tab/>
      </w:r>
      <w:r w:rsidR="00E34346" w:rsidRPr="00E34346">
        <w:rPr>
          <w:b/>
          <w:bCs/>
        </w:rPr>
        <w:t>The Chair</w:t>
      </w:r>
      <w:r w:rsidR="00E34346" w:rsidRPr="008F44B0">
        <w:t>, reviewing the activities and meetings that had taken place during the session, said that the Committee had considered the reports of six States parties, namely Argentina, Cabo Verde, Germany, Mali, South Africa and Turkmenistan. The Committee had continued its work under the Optional Protocol to the Covenant, examining one communication, which had been declared inadmissible. It had also discussed its follow-up procedures and had decided to align itself with other treaty bodies by changing its deadline for the submission of follow-up reports to 24 months from the issuance of its concluding observations. In follow-up to the Committee</w:t>
      </w:r>
      <w:r w:rsidR="006808ED">
        <w:t>’</w:t>
      </w:r>
      <w:r w:rsidR="00E34346" w:rsidRPr="008F44B0">
        <w:t>s first joint meeting with the Human Rights Committee in March 2018, the pre-sessional working group intended to pilot the coordination of the drafting of lists of issues prior to reporting at its sixty-fourth session, in March 2019. At its sixty-third session, in October 2018, the pre-sessional working group would adopt lists of issues regarding the reports of Denmark and Switzerland, and lists of issues prior to reporting regarding the reports of Belarus, Belgium, Norway and Ukraine.</w:t>
      </w:r>
    </w:p>
    <w:p w:rsidR="00E34346" w:rsidRPr="008F44B0" w:rsidRDefault="00A82BE2" w:rsidP="00A82BE2">
      <w:pPr>
        <w:pStyle w:val="ParNoG"/>
        <w:numPr>
          <w:ilvl w:val="0"/>
          <w:numId w:val="0"/>
        </w:numPr>
        <w:ind w:left="1134"/>
      </w:pPr>
      <w:r w:rsidRPr="008F44B0">
        <w:t>2.</w:t>
      </w:r>
      <w:r w:rsidRPr="008F44B0">
        <w:tab/>
      </w:r>
      <w:r w:rsidR="00E34346" w:rsidRPr="008F44B0">
        <w:t>The Committee had held its first meeting with the European Committee of Social Rights, as well as a day of general discussion with stakeholders on the right to enjoy the benefits of scientific progress and its applications</w:t>
      </w:r>
      <w:bookmarkStart w:id="0" w:name="_GoBack"/>
      <w:bookmarkEnd w:id="0"/>
      <w:r w:rsidR="00E34346" w:rsidRPr="008F44B0">
        <w:t xml:space="preserve"> and other relevant provisions of article 15 of the Covenant. It had also held an informal meeting with States to update them on its work and had met with various national human rights institutions, non</w:t>
      </w:r>
      <w:r w:rsidR="00E34346" w:rsidRPr="008F44B0">
        <w:noBreakHyphen/>
        <w:t>governmental organizations and other stakeholders to discuss a range of issues. The Office of the United Nations High Commissioner for Human Rights and the German Institute for Human Rights had briefed the Committee on the latest developments relating to the rights of older persons. The Global Initiative for Economic, Social and Cultural Rights had decided to publish a yearbook relating to the Committee</w:t>
      </w:r>
      <w:r w:rsidR="006808ED">
        <w:t>’</w:t>
      </w:r>
      <w:r w:rsidR="00E34346" w:rsidRPr="008F44B0">
        <w:t>s activities; the first edition, covering 2017, was already available online.</w:t>
      </w:r>
    </w:p>
    <w:p w:rsidR="00E34346" w:rsidRPr="008F44B0" w:rsidRDefault="00E34346" w:rsidP="00E34346">
      <w:pPr>
        <w:pStyle w:val="H23G"/>
      </w:pPr>
      <w:r>
        <w:tab/>
      </w:r>
      <w:r>
        <w:tab/>
      </w:r>
      <w:r w:rsidRPr="008F44B0">
        <w:t xml:space="preserve">Consideration of reports </w:t>
      </w:r>
      <w:r w:rsidRPr="00E34346">
        <w:rPr>
          <w:b w:val="0"/>
          <w:bCs/>
        </w:rPr>
        <w:t>(</w:t>
      </w:r>
      <w:r w:rsidRPr="00E34346">
        <w:rPr>
          <w:b w:val="0"/>
          <w:bCs/>
          <w:i/>
          <w:iCs/>
        </w:rPr>
        <w:t>continued</w:t>
      </w:r>
      <w:r w:rsidRPr="00E34346">
        <w:rPr>
          <w:b w:val="0"/>
          <w:bCs/>
        </w:rPr>
        <w:t>)</w:t>
      </w:r>
    </w:p>
    <w:p w:rsidR="00E34346" w:rsidRPr="008F44B0" w:rsidRDefault="00E34346" w:rsidP="00E34346">
      <w:pPr>
        <w:pStyle w:val="H23G"/>
      </w:pPr>
      <w:r>
        <w:tab/>
      </w:r>
      <w:r>
        <w:tab/>
      </w:r>
      <w:r w:rsidRPr="008F44B0">
        <w:t>(a)</w:t>
      </w:r>
      <w:r w:rsidRPr="008F44B0">
        <w:tab/>
        <w:t xml:space="preserve">Reports submitted by States parties in accordance with articles 16 and 17 of the </w:t>
      </w:r>
      <w:r>
        <w:tab/>
      </w:r>
      <w:r w:rsidRPr="008F44B0">
        <w:t xml:space="preserve">Covenant </w:t>
      </w:r>
      <w:r w:rsidRPr="00E34346">
        <w:rPr>
          <w:b w:val="0"/>
          <w:bCs/>
        </w:rPr>
        <w:t>(</w:t>
      </w:r>
      <w:r w:rsidRPr="00E34346">
        <w:rPr>
          <w:b w:val="0"/>
          <w:bCs/>
          <w:i/>
          <w:iCs/>
        </w:rPr>
        <w:t>continued</w:t>
      </w:r>
      <w:r w:rsidRPr="00E34346">
        <w:rPr>
          <w:b w:val="0"/>
          <w:bCs/>
        </w:rPr>
        <w:t>)</w:t>
      </w:r>
    </w:p>
    <w:p w:rsidR="00E34346" w:rsidRPr="008F44B0" w:rsidRDefault="00A82BE2" w:rsidP="00A82BE2">
      <w:pPr>
        <w:pStyle w:val="ParNoG"/>
        <w:numPr>
          <w:ilvl w:val="0"/>
          <w:numId w:val="0"/>
        </w:numPr>
        <w:ind w:left="1134"/>
      </w:pPr>
      <w:r w:rsidRPr="008F44B0">
        <w:t>3.</w:t>
      </w:r>
      <w:r w:rsidRPr="008F44B0">
        <w:tab/>
      </w:r>
      <w:r w:rsidR="00E34346" w:rsidRPr="00E34346">
        <w:rPr>
          <w:b/>
          <w:bCs/>
        </w:rPr>
        <w:t>The Chair</w:t>
      </w:r>
      <w:r w:rsidR="00E34346" w:rsidRPr="008F44B0">
        <w:t xml:space="preserve"> said that, if there were no objections, she would take it that the Committee wished to adopt its concluding observations on the reports of Argentina (</w:t>
      </w:r>
      <w:hyperlink r:id="rId8" w:history="1">
        <w:r w:rsidR="00E34346" w:rsidRPr="00E179A6">
          <w:rPr>
            <w:rStyle w:val="Hyperlink"/>
          </w:rPr>
          <w:t>E/C.12/ARG/CO/4</w:t>
        </w:r>
      </w:hyperlink>
      <w:r w:rsidR="00E34346" w:rsidRPr="008F44B0">
        <w:t>), Cabo Verde (</w:t>
      </w:r>
      <w:hyperlink r:id="rId9" w:history="1">
        <w:r w:rsidR="00E34346" w:rsidRPr="00E179A6">
          <w:rPr>
            <w:rStyle w:val="Hyperlink"/>
          </w:rPr>
          <w:t>E/C.12/CPV/CO/1</w:t>
        </w:r>
      </w:hyperlink>
      <w:r w:rsidR="00E34346" w:rsidRPr="008F44B0">
        <w:t>), Germany (</w:t>
      </w:r>
      <w:hyperlink r:id="rId10" w:history="1">
        <w:r w:rsidR="00E34346" w:rsidRPr="00E179A6">
          <w:rPr>
            <w:rStyle w:val="Hyperlink"/>
          </w:rPr>
          <w:t>E/C.12/DEU/CO/6</w:t>
        </w:r>
      </w:hyperlink>
      <w:r w:rsidR="00E34346" w:rsidRPr="008F44B0">
        <w:t>), Mali (</w:t>
      </w:r>
      <w:hyperlink r:id="rId11" w:history="1">
        <w:r w:rsidR="00E34346" w:rsidRPr="00E179A6">
          <w:rPr>
            <w:rStyle w:val="Hyperlink"/>
          </w:rPr>
          <w:t>E/C.12/MLI/CO/1</w:t>
        </w:r>
      </w:hyperlink>
      <w:r w:rsidR="00E34346" w:rsidRPr="008F44B0">
        <w:t>), South Africa (</w:t>
      </w:r>
      <w:hyperlink r:id="rId12" w:history="1">
        <w:r w:rsidR="00E34346" w:rsidRPr="00E179A6">
          <w:rPr>
            <w:rStyle w:val="Hyperlink"/>
          </w:rPr>
          <w:t>E/C.12/ZAF/CO/1</w:t>
        </w:r>
      </w:hyperlink>
      <w:r w:rsidR="00E34346" w:rsidRPr="008F44B0">
        <w:t>) and Turkmenistan (</w:t>
      </w:r>
      <w:hyperlink r:id="rId13" w:history="1">
        <w:r w:rsidR="00E34346" w:rsidRPr="00E179A6">
          <w:rPr>
            <w:rStyle w:val="Hyperlink"/>
          </w:rPr>
          <w:t>E/C.12/TKM/CO/2</w:t>
        </w:r>
      </w:hyperlink>
      <w:r w:rsidR="00E34346" w:rsidRPr="008F44B0">
        <w:t>).</w:t>
      </w:r>
    </w:p>
    <w:p w:rsidR="00E34346" w:rsidRPr="00E34346" w:rsidRDefault="00A82BE2" w:rsidP="00A82BE2">
      <w:pPr>
        <w:pStyle w:val="ParNoG"/>
        <w:numPr>
          <w:ilvl w:val="0"/>
          <w:numId w:val="0"/>
        </w:numPr>
        <w:ind w:left="1134"/>
        <w:rPr>
          <w:i/>
          <w:iCs/>
        </w:rPr>
      </w:pPr>
      <w:r w:rsidRPr="00E34346">
        <w:rPr>
          <w:iCs/>
        </w:rPr>
        <w:t>4.</w:t>
      </w:r>
      <w:r w:rsidRPr="00E34346">
        <w:rPr>
          <w:iCs/>
        </w:rPr>
        <w:tab/>
      </w:r>
      <w:r w:rsidR="00E34346" w:rsidRPr="00E34346">
        <w:rPr>
          <w:i/>
          <w:iCs/>
        </w:rPr>
        <w:t xml:space="preserve">It was so decided. </w:t>
      </w:r>
    </w:p>
    <w:p w:rsidR="00E34346" w:rsidRPr="008F44B0" w:rsidRDefault="00E34346" w:rsidP="00E34346">
      <w:pPr>
        <w:pStyle w:val="H23G"/>
      </w:pPr>
      <w:r>
        <w:tab/>
      </w:r>
      <w:r>
        <w:tab/>
      </w:r>
      <w:r w:rsidRPr="008F44B0">
        <w:t xml:space="preserve">Closure of the session </w:t>
      </w:r>
    </w:p>
    <w:p w:rsidR="00E34346" w:rsidRPr="008F44B0" w:rsidRDefault="00A82BE2" w:rsidP="00A82BE2">
      <w:pPr>
        <w:pStyle w:val="ParNoG"/>
        <w:numPr>
          <w:ilvl w:val="0"/>
          <w:numId w:val="0"/>
        </w:numPr>
        <w:ind w:left="1134"/>
      </w:pPr>
      <w:r w:rsidRPr="008F44B0">
        <w:t>5.</w:t>
      </w:r>
      <w:r w:rsidRPr="008F44B0">
        <w:tab/>
      </w:r>
      <w:r w:rsidR="00E34346" w:rsidRPr="008F44B0">
        <w:t xml:space="preserve">Following an exchange of courtesies, </w:t>
      </w:r>
      <w:r w:rsidR="00E34346" w:rsidRPr="00C931A7">
        <w:rPr>
          <w:b/>
          <w:bCs/>
        </w:rPr>
        <w:t>the Chair</w:t>
      </w:r>
      <w:r w:rsidR="00E34346" w:rsidRPr="008F44B0">
        <w:t xml:space="preserve"> declared closed the sixty-fourth session of the Committee on Economic, Social and Cultural Rights. </w:t>
      </w:r>
    </w:p>
    <w:p w:rsidR="00E34346" w:rsidRPr="00E34346" w:rsidRDefault="00E34346" w:rsidP="00E34346">
      <w:pPr>
        <w:pStyle w:val="SingleTxtG"/>
        <w:rPr>
          <w:i/>
          <w:iCs/>
        </w:rPr>
      </w:pPr>
      <w:r w:rsidRPr="00E34346">
        <w:rPr>
          <w:i/>
          <w:iCs/>
        </w:rPr>
        <w:t>The meeting rose at 6.05 p.m.</w:t>
      </w:r>
    </w:p>
    <w:sectPr w:rsidR="00E34346" w:rsidRPr="00E34346"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0106" w:rsidRDefault="00880106" w:rsidP="00F95C08">
      <w:pPr>
        <w:spacing w:line="240" w:lineRule="auto"/>
      </w:pPr>
    </w:p>
  </w:endnote>
  <w:endnote w:type="continuationSeparator" w:id="0">
    <w:p w:rsidR="00880106" w:rsidRPr="00AC3823" w:rsidRDefault="00880106" w:rsidP="00AC3823">
      <w:pPr>
        <w:pStyle w:val="Footer"/>
      </w:pPr>
    </w:p>
  </w:endnote>
  <w:endnote w:type="continuationNotice" w:id="1">
    <w:p w:rsidR="00880106" w:rsidRDefault="008801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2D4508" w:rsidRDefault="002D4508" w:rsidP="002D4508">
    <w:pPr>
      <w:pStyle w:val="Footer"/>
      <w:tabs>
        <w:tab w:val="right" w:pos="9638"/>
      </w:tabs>
    </w:pPr>
    <w:r w:rsidRPr="002D4508">
      <w:rPr>
        <w:b/>
        <w:bCs/>
        <w:sz w:val="18"/>
      </w:rPr>
      <w:fldChar w:fldCharType="begin"/>
    </w:r>
    <w:r w:rsidRPr="002D4508">
      <w:rPr>
        <w:b/>
        <w:bCs/>
        <w:sz w:val="18"/>
      </w:rPr>
      <w:instrText xml:space="preserve"> PAGE  \* MERGEFORMAT </w:instrText>
    </w:r>
    <w:r w:rsidRPr="002D4508">
      <w:rPr>
        <w:b/>
        <w:bCs/>
        <w:sz w:val="18"/>
      </w:rPr>
      <w:fldChar w:fldCharType="separate"/>
    </w:r>
    <w:r w:rsidR="00C472AA">
      <w:rPr>
        <w:b/>
        <w:bCs/>
        <w:noProof/>
        <w:sz w:val="18"/>
      </w:rPr>
      <w:t>2</w:t>
    </w:r>
    <w:r w:rsidRPr="002D4508">
      <w:rPr>
        <w:b/>
        <w:bCs/>
        <w:sz w:val="18"/>
      </w:rPr>
      <w:fldChar w:fldCharType="end"/>
    </w:r>
    <w:r>
      <w:tab/>
      <w:t>GE.18-17091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Pr="002D4508" w:rsidRDefault="002D4508" w:rsidP="002D4508">
    <w:pPr>
      <w:pStyle w:val="Footer"/>
      <w:tabs>
        <w:tab w:val="right" w:pos="9638"/>
      </w:tabs>
    </w:pPr>
    <w:r>
      <w:t>GE.18-17091</w:t>
    </w:r>
    <w:r>
      <w:tab/>
    </w:r>
    <w:r w:rsidRPr="002D4508">
      <w:rPr>
        <w:b/>
        <w:bCs/>
        <w:sz w:val="18"/>
      </w:rPr>
      <w:fldChar w:fldCharType="begin"/>
    </w:r>
    <w:r w:rsidRPr="002D4508">
      <w:rPr>
        <w:b/>
        <w:bCs/>
        <w:sz w:val="18"/>
      </w:rPr>
      <w:instrText xml:space="preserve"> PAGE  \* MERGEFORMAT </w:instrText>
    </w:r>
    <w:r w:rsidRPr="002D4508">
      <w:rPr>
        <w:b/>
        <w:bCs/>
        <w:sz w:val="18"/>
      </w:rPr>
      <w:fldChar w:fldCharType="separate"/>
    </w:r>
    <w:r w:rsidR="00E34346">
      <w:rPr>
        <w:b/>
        <w:bCs/>
        <w:noProof/>
        <w:sz w:val="18"/>
      </w:rPr>
      <w:t>3</w:t>
    </w:r>
    <w:r w:rsidRPr="002D450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59D0" w:rsidRDefault="005059D0" w:rsidP="005059D0">
    <w:pPr>
      <w:pStyle w:val="FootnoteText"/>
      <w:tabs>
        <w:tab w:val="clear" w:pos="1021"/>
        <w:tab w:val="right" w:pos="2154"/>
      </w:tabs>
      <w:spacing w:after="80"/>
      <w:ind w:left="680" w:firstLine="0"/>
      <w:rPr>
        <w:u w:val="single"/>
      </w:rPr>
    </w:pPr>
    <w:r>
      <w:rPr>
        <w:u w:val="single"/>
      </w:rPr>
      <w:tab/>
    </w:r>
  </w:p>
  <w:p w:rsidR="00A6301E" w:rsidRDefault="00490584" w:rsidP="00263EE7">
    <w:pPr>
      <w:pStyle w:val="FootnoteText"/>
      <w:rPr>
        <w:szCs w:val="18"/>
      </w:rPr>
    </w:pPr>
    <w:r>
      <w:rPr>
        <w:sz w:val="20"/>
      </w:rPr>
      <w:tab/>
    </w:r>
    <w:r w:rsidR="00A6301E">
      <w:rPr>
        <w:sz w:val="20"/>
      </w:rPr>
      <w:t>*</w:t>
    </w:r>
    <w:r w:rsidR="00A6301E">
      <w:tab/>
    </w:r>
    <w:r w:rsidR="00E0760E">
      <w:t>No summary record was prepared for the rest of the meetin</w:t>
    </w:r>
    <w:r w:rsidR="00E0760E">
      <w:rPr>
        <w:szCs w:val="18"/>
      </w:rPr>
      <w:t>g</w:t>
    </w:r>
    <w:r w:rsidR="00263EE7">
      <w:rPr>
        <w:szCs w:val="18"/>
      </w:rPr>
      <w:t>.</w:t>
    </w:r>
  </w:p>
  <w:p w:rsidR="0013305F" w:rsidRDefault="0013305F" w:rsidP="006640A7">
    <w:pPr>
      <w:pStyle w:val="FootnoteText"/>
      <w:rPr>
        <w:szCs w:val="18"/>
      </w:rPr>
    </w:pPr>
    <w:r>
      <w:rPr>
        <w:sz w:val="20"/>
      </w:rPr>
      <w:tab/>
      <w:t>**</w:t>
    </w:r>
    <w:r>
      <w:tab/>
      <w:t>No summary record</w:t>
    </w:r>
    <w:r w:rsidR="00BB3845">
      <w:t>s</w:t>
    </w:r>
    <w:r>
      <w:t xml:space="preserve"> were issued for the</w:t>
    </w:r>
    <w:r w:rsidR="006640A7">
      <w:t xml:space="preserve"> 53rd</w:t>
    </w:r>
    <w:r>
      <w:t xml:space="preserve"> </w:t>
    </w:r>
    <w:r w:rsidR="006640A7">
      <w:t xml:space="preserve">to 57th </w:t>
    </w:r>
    <w:r w:rsidR="00E34346">
      <w:t>meetings.</w:t>
    </w:r>
  </w:p>
  <w:p w:rsidR="00D84503" w:rsidRDefault="00D84503" w:rsidP="005059D0">
    <w:pPr>
      <w:pStyle w:val="FootnoteText"/>
      <w:pBdr>
        <w:bottom w:val="single" w:sz="4" w:space="1" w:color="auto"/>
      </w:pBdr>
      <w:ind w:left="0" w:right="0" w:firstLine="0"/>
    </w:pPr>
  </w:p>
  <w:p w:rsidR="00367E04" w:rsidRDefault="00367E04" w:rsidP="00367E04">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rsidRPr="00FF5275">
      <w:t>DMS-DCM@un</w:t>
    </w:r>
    <w:r>
      <w:t>.org</w:t>
    </w:r>
    <w:r w:rsidRPr="00816033">
      <w:t>).</w:t>
    </w:r>
  </w:p>
  <w:p w:rsidR="003B0B0F" w:rsidRDefault="00367E04" w:rsidP="00367E04">
    <w:pPr>
      <w:pStyle w:val="FootnoteText"/>
      <w:kinsoku/>
      <w:overflowPunct/>
      <w:autoSpaceDE/>
      <w:autoSpaceDN/>
      <w:adjustRightInd/>
      <w:snapToGrid/>
      <w:spacing w:after="240"/>
      <w:ind w:firstLine="0"/>
      <w:rPr>
        <w:sz w:val="20"/>
      </w:rPr>
    </w:pPr>
    <w:r>
      <w:t xml:space="preserve">Any corrected records of the public </w:t>
    </w:r>
    <w:r w:rsidRPr="00816033">
      <w:t>meetings of the Committee at this session will be reissued for technical reaso</w:t>
    </w:r>
    <w:r>
      <w:t>ns after the end of the session.</w:t>
    </w:r>
    <w:r w:rsidR="002D4508">
      <w:rPr>
        <w:noProof/>
        <w:lang w:eastAsia="zh-CN"/>
      </w:rPr>
      <w:drawing>
        <wp:anchor distT="0" distB="0" distL="114300" distR="114300" simplePos="0" relativeHeight="251656192"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2D4508" w:rsidRDefault="002D4508" w:rsidP="0031373C">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GE.18-17091  (E)</w:t>
    </w:r>
    <w:r w:rsidR="00E34346">
      <w:rPr>
        <w:rFonts w:eastAsia="SimSun"/>
        <w:sz w:val="20"/>
        <w:szCs w:val="18"/>
        <w:lang w:eastAsia="zh-CN"/>
      </w:rPr>
      <w:t xml:space="preserve">    181018    </w:t>
    </w:r>
    <w:r w:rsidR="0031373C">
      <w:rPr>
        <w:rFonts w:eastAsia="SimSun"/>
        <w:sz w:val="20"/>
        <w:szCs w:val="18"/>
        <w:lang w:eastAsia="zh-CN"/>
      </w:rPr>
      <w:t>19</w:t>
    </w:r>
    <w:r w:rsidR="00E34346">
      <w:rPr>
        <w:rFonts w:eastAsia="SimSun"/>
        <w:sz w:val="20"/>
        <w:szCs w:val="18"/>
        <w:lang w:eastAsia="zh-CN"/>
      </w:rPr>
      <w:t>1018</w:t>
    </w:r>
  </w:p>
  <w:p w:rsidR="002D4508" w:rsidRPr="002D4508" w:rsidRDefault="002D4508" w:rsidP="002D4508">
    <w:pPr>
      <w:pStyle w:val="FootnoteText"/>
      <w:kinsoku/>
      <w:overflowPunct/>
      <w:autoSpaceDE/>
      <w:autoSpaceDN/>
      <w:adjustRightInd/>
      <w:snapToGrid/>
      <w:spacing w:line="240" w:lineRule="auto"/>
      <w:ind w:left="0" w:firstLine="0"/>
      <w:rPr>
        <w:rFonts w:ascii="C39T30Lfz" w:eastAsia="SimSun" w:hAnsi="C39T30Lfz"/>
        <w:sz w:val="56"/>
        <w:szCs w:val="18"/>
        <w:lang w:eastAsia="zh-CN"/>
      </w:rPr>
    </w:pP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noProof/>
        <w:sz w:val="56"/>
        <w:szCs w:val="18"/>
        <w:lang w:eastAsia="zh-CN"/>
      </w:rPr>
      <w:drawing>
        <wp:anchor distT="0" distB="0" distL="114300" distR="114300" simplePos="0" relativeHeight="25165824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4" name="Picture 1" descr="https://undocs.org/m2/QRCode.ashx?DS=E/C.12/2018/SR.58&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2018/SR.58&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Separator" w:id="0">
    <w:p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Notice" w:id="1">
    <w:p w:rsidR="00880106" w:rsidRPr="00AC3823" w:rsidRDefault="0088010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C472AA">
    <w:pPr>
      <w:pStyle w:val="Header"/>
    </w:pPr>
    <w:r>
      <w:fldChar w:fldCharType="begin"/>
    </w:r>
    <w:r>
      <w:instrText xml:space="preserve"> DOCPROPERTY  symh  \* MERGEFORMAT </w:instrText>
    </w:r>
    <w:r>
      <w:fldChar w:fldCharType="separate"/>
    </w:r>
    <w:r>
      <w:t>E/C.12/2018/SR.58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C472AA" w:rsidP="005B6BC9">
    <w:pPr>
      <w:pStyle w:val="Header"/>
      <w:jc w:val="right"/>
    </w:pPr>
    <w:r>
      <w:fldChar w:fldCharType="begin"/>
    </w:r>
    <w:r>
      <w:instrText xml:space="preserve"> DOCPROPERTY  symh  \* MERGEFORMAT </w:instrText>
    </w:r>
    <w:r>
      <w:fldChar w:fldCharType="separate"/>
    </w:r>
    <w:r>
      <w:t>E/C.12/2018/SR.58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6EA86FF8"/>
    <w:multiLevelType w:val="hybridMultilevel"/>
    <w:tmpl w:val="64BC0AC4"/>
    <w:lvl w:ilvl="0" w:tplc="026431C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1"/>
  </w:num>
  <w:num w:numId="16">
    <w:abstractNumId w:val="10"/>
  </w:num>
  <w:num w:numId="17">
    <w:abstractNumId w:val="12"/>
  </w:num>
  <w:num w:numId="18">
    <w:abstractNumId w:val="14"/>
  </w:num>
  <w:num w:numId="19">
    <w:abstractNumId w:val="13"/>
  </w:num>
  <w:num w:numId="20">
    <w:abstractNumId w:val="17"/>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567"/>
  <w:hyphenationZone w:val="425"/>
  <w:evenAndOddHeaders/>
  <w:characterSpacingControl w:val="doNotCompress"/>
  <w:hdrShapeDefaults>
    <o:shapedefaults v:ext="edit" spidmax="61441"/>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7796D"/>
    <w:rsid w:val="00080BE5"/>
    <w:rsid w:val="000B7790"/>
    <w:rsid w:val="000C390E"/>
    <w:rsid w:val="000C4A15"/>
    <w:rsid w:val="000C63FE"/>
    <w:rsid w:val="00111F2F"/>
    <w:rsid w:val="0013305F"/>
    <w:rsid w:val="0014365E"/>
    <w:rsid w:val="00144C29"/>
    <w:rsid w:val="00150724"/>
    <w:rsid w:val="00150DB2"/>
    <w:rsid w:val="00176178"/>
    <w:rsid w:val="001E498C"/>
    <w:rsid w:val="001F525A"/>
    <w:rsid w:val="00216403"/>
    <w:rsid w:val="00223272"/>
    <w:rsid w:val="0024779E"/>
    <w:rsid w:val="00257838"/>
    <w:rsid w:val="00260EAE"/>
    <w:rsid w:val="00263EE7"/>
    <w:rsid w:val="00267E39"/>
    <w:rsid w:val="002726A3"/>
    <w:rsid w:val="00291F1D"/>
    <w:rsid w:val="002A2AE3"/>
    <w:rsid w:val="002D4508"/>
    <w:rsid w:val="002E4979"/>
    <w:rsid w:val="002E6AF8"/>
    <w:rsid w:val="002F1C80"/>
    <w:rsid w:val="0031373C"/>
    <w:rsid w:val="00331832"/>
    <w:rsid w:val="00353ED5"/>
    <w:rsid w:val="00367E04"/>
    <w:rsid w:val="0039005B"/>
    <w:rsid w:val="003B0B0F"/>
    <w:rsid w:val="003D1AD0"/>
    <w:rsid w:val="003D3938"/>
    <w:rsid w:val="003D7E61"/>
    <w:rsid w:val="003F6B6C"/>
    <w:rsid w:val="0043365C"/>
    <w:rsid w:val="00446FE5"/>
    <w:rsid w:val="00452396"/>
    <w:rsid w:val="0046208D"/>
    <w:rsid w:val="0046257D"/>
    <w:rsid w:val="00482156"/>
    <w:rsid w:val="00490584"/>
    <w:rsid w:val="004D0848"/>
    <w:rsid w:val="00500B45"/>
    <w:rsid w:val="00502B10"/>
    <w:rsid w:val="005059D0"/>
    <w:rsid w:val="00516CB6"/>
    <w:rsid w:val="005505B7"/>
    <w:rsid w:val="005658B1"/>
    <w:rsid w:val="00573BE5"/>
    <w:rsid w:val="00573E67"/>
    <w:rsid w:val="00586ED3"/>
    <w:rsid w:val="00587172"/>
    <w:rsid w:val="00596AA9"/>
    <w:rsid w:val="005A14CB"/>
    <w:rsid w:val="005B43E7"/>
    <w:rsid w:val="005B6BC9"/>
    <w:rsid w:val="005C06D4"/>
    <w:rsid w:val="006056E0"/>
    <w:rsid w:val="00640AA0"/>
    <w:rsid w:val="00653750"/>
    <w:rsid w:val="006640A7"/>
    <w:rsid w:val="00670DFB"/>
    <w:rsid w:val="006748CF"/>
    <w:rsid w:val="006808ED"/>
    <w:rsid w:val="006813D2"/>
    <w:rsid w:val="006861E6"/>
    <w:rsid w:val="006B627B"/>
    <w:rsid w:val="006E3F0A"/>
    <w:rsid w:val="00706E82"/>
    <w:rsid w:val="00714BEC"/>
    <w:rsid w:val="0071601D"/>
    <w:rsid w:val="00716EE9"/>
    <w:rsid w:val="007332D6"/>
    <w:rsid w:val="00741B34"/>
    <w:rsid w:val="0075520C"/>
    <w:rsid w:val="00766CEC"/>
    <w:rsid w:val="007A26B7"/>
    <w:rsid w:val="007A62E6"/>
    <w:rsid w:val="007C1285"/>
    <w:rsid w:val="007E1492"/>
    <w:rsid w:val="0080684C"/>
    <w:rsid w:val="00815502"/>
    <w:rsid w:val="00831242"/>
    <w:rsid w:val="00837D68"/>
    <w:rsid w:val="00840019"/>
    <w:rsid w:val="00861053"/>
    <w:rsid w:val="00871C75"/>
    <w:rsid w:val="008776DC"/>
    <w:rsid w:val="00880106"/>
    <w:rsid w:val="008C692C"/>
    <w:rsid w:val="008C7952"/>
    <w:rsid w:val="008E2BD2"/>
    <w:rsid w:val="008F020F"/>
    <w:rsid w:val="008F69EF"/>
    <w:rsid w:val="00914C33"/>
    <w:rsid w:val="00936AA1"/>
    <w:rsid w:val="00957790"/>
    <w:rsid w:val="00966C53"/>
    <w:rsid w:val="009705C8"/>
    <w:rsid w:val="009843CF"/>
    <w:rsid w:val="00996A57"/>
    <w:rsid w:val="009C41E2"/>
    <w:rsid w:val="009F76A0"/>
    <w:rsid w:val="00A319E9"/>
    <w:rsid w:val="00A62B22"/>
    <w:rsid w:val="00A6301E"/>
    <w:rsid w:val="00A75EB9"/>
    <w:rsid w:val="00A815AF"/>
    <w:rsid w:val="00A82BE2"/>
    <w:rsid w:val="00A8794A"/>
    <w:rsid w:val="00AC2CCD"/>
    <w:rsid w:val="00AC3823"/>
    <w:rsid w:val="00AE323C"/>
    <w:rsid w:val="00AE421C"/>
    <w:rsid w:val="00AE7729"/>
    <w:rsid w:val="00B00181"/>
    <w:rsid w:val="00B26632"/>
    <w:rsid w:val="00B34BE7"/>
    <w:rsid w:val="00B41FDC"/>
    <w:rsid w:val="00B43C66"/>
    <w:rsid w:val="00B561CE"/>
    <w:rsid w:val="00B765F7"/>
    <w:rsid w:val="00B9024D"/>
    <w:rsid w:val="00B937DA"/>
    <w:rsid w:val="00BA07AB"/>
    <w:rsid w:val="00BA0CA9"/>
    <w:rsid w:val="00BB3845"/>
    <w:rsid w:val="00BC4C66"/>
    <w:rsid w:val="00BE4745"/>
    <w:rsid w:val="00BF30B9"/>
    <w:rsid w:val="00BF3C2C"/>
    <w:rsid w:val="00C02897"/>
    <w:rsid w:val="00C472AA"/>
    <w:rsid w:val="00C70A2A"/>
    <w:rsid w:val="00C808DE"/>
    <w:rsid w:val="00C91C49"/>
    <w:rsid w:val="00C931A7"/>
    <w:rsid w:val="00CB43B4"/>
    <w:rsid w:val="00CB56FC"/>
    <w:rsid w:val="00CC2887"/>
    <w:rsid w:val="00D3439C"/>
    <w:rsid w:val="00D56BD3"/>
    <w:rsid w:val="00D84503"/>
    <w:rsid w:val="00DA22F4"/>
    <w:rsid w:val="00DA40FE"/>
    <w:rsid w:val="00DB1831"/>
    <w:rsid w:val="00DC0AE6"/>
    <w:rsid w:val="00DD0E05"/>
    <w:rsid w:val="00DD3BFD"/>
    <w:rsid w:val="00DD5492"/>
    <w:rsid w:val="00DE2054"/>
    <w:rsid w:val="00DE28BD"/>
    <w:rsid w:val="00DE5F21"/>
    <w:rsid w:val="00DF6678"/>
    <w:rsid w:val="00E01E77"/>
    <w:rsid w:val="00E0760E"/>
    <w:rsid w:val="00E179A6"/>
    <w:rsid w:val="00E22CF2"/>
    <w:rsid w:val="00E34346"/>
    <w:rsid w:val="00E52D9F"/>
    <w:rsid w:val="00E56B4F"/>
    <w:rsid w:val="00ED68AE"/>
    <w:rsid w:val="00F01808"/>
    <w:rsid w:val="00F0412F"/>
    <w:rsid w:val="00F164B0"/>
    <w:rsid w:val="00F24D6D"/>
    <w:rsid w:val="00F41D5B"/>
    <w:rsid w:val="00F660DF"/>
    <w:rsid w:val="00F80094"/>
    <w:rsid w:val="00F95C08"/>
    <w:rsid w:val="00FD3897"/>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28637FD6"/>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laceholderText">
    <w:name w:val="Placeholder Text"/>
    <w:basedOn w:val="DefaultParagraphFont"/>
    <w:uiPriority w:val="99"/>
    <w:semiHidden/>
    <w:rsid w:val="009843CF"/>
    <w:rPr>
      <w:color w:val="808080"/>
    </w:rPr>
  </w:style>
  <w:style w:type="paragraph" w:customStyle="1" w:styleId="Agd">
    <w:name w:val="Agd"/>
    <w:basedOn w:val="SingleTxtG"/>
    <w:qFormat/>
    <w:rsid w:val="00516CB6"/>
    <w:pPr>
      <w:tabs>
        <w:tab w:val="left" w:pos="1134"/>
      </w:tabs>
    </w:pPr>
  </w:style>
  <w:style w:type="paragraph" w:customStyle="1" w:styleId="sagd">
    <w:name w:val="sagd"/>
    <w:qFormat/>
    <w:rsid w:val="00516CB6"/>
    <w:pPr>
      <w:tabs>
        <w:tab w:val="left" w:pos="1701"/>
      </w:tabs>
      <w:ind w:left="1701"/>
    </w:pPr>
    <w:rPr>
      <w:rFonts w:ascii="Times New Roman" w:hAnsi="Times New Roman" w:cs="Times New Roman"/>
      <w:i/>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0671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E/C.12/ARG/CO/4" TargetMode="External"/><Relationship Id="rId13" Type="http://schemas.openxmlformats.org/officeDocument/2006/relationships/hyperlink" Target="http://undocs.org/en/E/C.12/TKM/CO/2"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E/C.12/ZAF/CO/1"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E/C.12/MLI/CO/1"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undocs.org/en/E/C.12/DEU/CO/6"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undocs.org/en/E/C.12/CPV/CO/1"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591</Words>
  <Characters>3327</Characters>
  <Application>Microsoft Office Word</Application>
  <DocSecurity>0</DocSecurity>
  <Lines>69</Lines>
  <Paragraphs>34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3884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E/C.12/2018/SR.58</dc:title>
  <dc:subject>1817091</dc:subject>
  <dc:creator>pae</dc:creator>
  <cp:keywords/>
  <dc:description>final</dc:description>
  <cp:lastModifiedBy>ESCALANT</cp:lastModifiedBy>
  <cp:revision>3</cp:revision>
  <cp:lastPrinted>2018-10-19T07:00:00Z</cp:lastPrinted>
  <dcterms:created xsi:type="dcterms:W3CDTF">2018-10-19T07:00:00Z</dcterms:created>
  <dcterms:modified xsi:type="dcterms:W3CDTF">2018-10-19T07:02:00Z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58</vt:lpwstr>
  </property>
  <property fmtid="{D5CDD505-2E9C-101B-9397-08002B2CF9AE}" pid="15" name="symh">
    <vt:lpwstr>E/C.12/2018/SR.58</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Friday, 12 October 2018, at 3 p.m.</vt:lpwstr>
  </property>
  <property fmtid="{D5CDD505-2E9C-101B-9397-08002B2CF9AE}" pid="20" name="dname">
    <vt:lpwstr>Ms. Bras Gomes</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Sixty-fourth</vt:lpwstr>
  </property>
  <property fmtid="{D5CDD505-2E9C-101B-9397-08002B2CF9AE}" pid="25" name="mnum">
    <vt:lpwstr>58th</vt:lpwstr>
  </property>
  <property fmtid="{D5CDD505-2E9C-101B-9397-08002B2CF9AE}" pid="26" name="Date-Generated">
    <vt:lpwstr>10/15/2018 12:01:46 PM</vt:lpwstr>
  </property>
  <property fmtid="{D5CDD505-2E9C-101B-9397-08002B2CF9AE}" pid="27" name="Org">
    <vt:lpwstr>SR</vt:lpwstr>
  </property>
  <property fmtid="{D5CDD505-2E9C-101B-9397-08002B2CF9AE}" pid="28" name="Entity">
    <vt:lpwstr>Public</vt:lpwstr>
  </property>
  <property fmtid="{D5CDD505-2E9C-101B-9397-08002B2CF9AE}" pid="29" name="doctype">
    <vt:lpwstr>Partial</vt:lpwstr>
  </property>
  <property fmtid="{D5CDD505-2E9C-101B-9397-08002B2CF9AE}" pid="30" name="category">
    <vt:lpwstr>CESCR SR</vt:lpwstr>
  </property>
</Properties>
</file>