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9E6A34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E6A34" w:rsidRDefault="007511D7" w:rsidP="002B43B0">
            <w:pPr>
              <w:spacing w:after="80" w:line="300" w:lineRule="exact"/>
              <w:rPr>
                <w:sz w:val="28"/>
              </w:rPr>
            </w:pPr>
            <w:r w:rsidRPr="009E6A34"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9E6A34" w:rsidRDefault="007511D7" w:rsidP="002B43B0">
            <w:pPr>
              <w:jc w:val="right"/>
              <w:rPr>
                <w:sz w:val="20"/>
              </w:rPr>
            </w:pPr>
            <w:r w:rsidRPr="009E6A34">
              <w:rPr>
                <w:sz w:val="40"/>
                <w:szCs w:val="40"/>
              </w:rPr>
              <w:t>C</w:t>
            </w:r>
            <w:r w:rsidR="002E45D8" w:rsidRPr="009E6A34">
              <w:rPr>
                <w:sz w:val="40"/>
                <w:szCs w:val="40"/>
              </w:rPr>
              <w:t>RPD</w:t>
            </w:r>
            <w:r w:rsidRPr="009E6A34">
              <w:rPr>
                <w:sz w:val="20"/>
              </w:rPr>
              <w:t>/</w:t>
            </w:r>
            <w:fldSimple w:instr=" FILLIN  &quot;Введите часть символа после CERD/&quot;  \* MERGEFORMAT ">
              <w:r w:rsidR="009E6A34" w:rsidRPr="009E6A34">
                <w:t>C/AZE/CO/1</w:t>
              </w:r>
            </w:fldSimple>
          </w:p>
        </w:tc>
      </w:tr>
      <w:tr w:rsidR="007511D7" w:rsidRPr="009E6A34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E6A34" w:rsidRDefault="007511D7" w:rsidP="002B43B0">
            <w:pPr>
              <w:spacing w:before="120"/>
              <w:jc w:val="center"/>
            </w:pPr>
            <w:r w:rsidRPr="009E6A34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9E6A34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9E6A34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9E6A34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 w:rsidRPr="009E6A34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9E6A34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 w:rsidRPr="009E6A34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9E6A34" w:rsidRDefault="007511D7" w:rsidP="002B43B0">
            <w:pPr>
              <w:spacing w:before="240" w:after="0"/>
              <w:rPr>
                <w:sz w:val="20"/>
              </w:rPr>
            </w:pPr>
            <w:proofErr w:type="spellStart"/>
            <w:r w:rsidRPr="009E6A34">
              <w:rPr>
                <w:sz w:val="20"/>
              </w:rPr>
              <w:t>Distr</w:t>
            </w:r>
            <w:proofErr w:type="spellEnd"/>
            <w:r w:rsidRPr="009E6A34">
              <w:rPr>
                <w:sz w:val="20"/>
              </w:rPr>
              <w:t xml:space="preserve">.: </w:t>
            </w:r>
            <w:bookmarkStart w:id="0" w:name="ПолеСоСписком1"/>
            <w:r w:rsidRPr="009E6A34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E6A34">
              <w:rPr>
                <w:sz w:val="20"/>
              </w:rPr>
              <w:instrText xml:space="preserve"> FORMDROPDOWN </w:instrText>
            </w:r>
            <w:r w:rsidRPr="009E6A34">
              <w:rPr>
                <w:sz w:val="20"/>
              </w:rPr>
            </w:r>
            <w:r w:rsidRPr="009E6A34">
              <w:rPr>
                <w:sz w:val="20"/>
              </w:rPr>
              <w:fldChar w:fldCharType="end"/>
            </w:r>
            <w:bookmarkEnd w:id="0"/>
          </w:p>
          <w:p w:rsidR="007511D7" w:rsidRPr="009E6A34" w:rsidRDefault="007511D7" w:rsidP="002B43B0">
            <w:pPr>
              <w:spacing w:before="0" w:after="0"/>
              <w:rPr>
                <w:sz w:val="20"/>
              </w:rPr>
            </w:pPr>
            <w:r w:rsidRPr="009E6A34">
              <w:rPr>
                <w:sz w:val="20"/>
              </w:rPr>
              <w:fldChar w:fldCharType="begin"/>
            </w:r>
            <w:r w:rsidRPr="009E6A34">
              <w:rPr>
                <w:sz w:val="20"/>
              </w:rPr>
              <w:instrText xml:space="preserve"> FILLIN  "Введите дату документа" \* MERGEFORMAT </w:instrText>
            </w:r>
            <w:r w:rsidR="009E6A34" w:rsidRPr="009E6A34">
              <w:rPr>
                <w:sz w:val="20"/>
              </w:rPr>
              <w:fldChar w:fldCharType="separate"/>
            </w:r>
            <w:r w:rsidR="009E6A34" w:rsidRPr="009E6A34">
              <w:rPr>
                <w:sz w:val="20"/>
              </w:rPr>
              <w:t xml:space="preserve">12 </w:t>
            </w:r>
            <w:proofErr w:type="spellStart"/>
            <w:r w:rsidR="009E6A34" w:rsidRPr="009E6A34">
              <w:rPr>
                <w:sz w:val="20"/>
              </w:rPr>
              <w:t>May</w:t>
            </w:r>
            <w:proofErr w:type="spellEnd"/>
            <w:r w:rsidR="009E6A34" w:rsidRPr="009E6A34">
              <w:rPr>
                <w:sz w:val="20"/>
              </w:rPr>
              <w:t xml:space="preserve"> 2014</w:t>
            </w:r>
            <w:r w:rsidRPr="009E6A34">
              <w:rPr>
                <w:sz w:val="20"/>
              </w:rPr>
              <w:fldChar w:fldCharType="end"/>
            </w:r>
          </w:p>
          <w:p w:rsidR="007511D7" w:rsidRPr="009E6A34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E6A34">
              <w:rPr>
                <w:sz w:val="20"/>
              </w:rPr>
              <w:t>Russian</w:t>
            </w:r>
            <w:proofErr w:type="spellEnd"/>
          </w:p>
          <w:p w:rsidR="007511D7" w:rsidRPr="009E6A34" w:rsidRDefault="007511D7" w:rsidP="002B43B0">
            <w:pPr>
              <w:spacing w:before="0" w:after="0"/>
              <w:rPr>
                <w:sz w:val="20"/>
              </w:rPr>
            </w:pPr>
            <w:proofErr w:type="spellStart"/>
            <w:r w:rsidRPr="009E6A34">
              <w:rPr>
                <w:sz w:val="20"/>
              </w:rPr>
              <w:t>Original</w:t>
            </w:r>
            <w:proofErr w:type="spellEnd"/>
            <w:r w:rsidRPr="009E6A34">
              <w:rPr>
                <w:sz w:val="20"/>
              </w:rPr>
              <w:t xml:space="preserve">: </w:t>
            </w:r>
            <w:bookmarkStart w:id="1" w:name="ПолеСоСписком2"/>
            <w:r w:rsidRPr="009E6A34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E6A34">
              <w:rPr>
                <w:sz w:val="20"/>
              </w:rPr>
              <w:instrText xml:space="preserve"> FORMDROPDOWN </w:instrText>
            </w:r>
            <w:r w:rsidRPr="009E6A34">
              <w:rPr>
                <w:sz w:val="20"/>
              </w:rPr>
            </w:r>
            <w:r w:rsidRPr="009E6A34">
              <w:rPr>
                <w:sz w:val="20"/>
              </w:rPr>
              <w:fldChar w:fldCharType="end"/>
            </w:r>
            <w:bookmarkEnd w:id="1"/>
          </w:p>
          <w:p w:rsidR="007511D7" w:rsidRPr="009E6A34" w:rsidRDefault="007511D7" w:rsidP="002B43B0"/>
        </w:tc>
      </w:tr>
    </w:tbl>
    <w:p w:rsidR="009E6A34" w:rsidRPr="009E6A34" w:rsidRDefault="009E6A34" w:rsidP="009E6A34">
      <w:pPr>
        <w:spacing w:before="120"/>
        <w:rPr>
          <w:b/>
          <w:sz w:val="24"/>
          <w:szCs w:val="24"/>
        </w:rPr>
      </w:pPr>
      <w:r w:rsidRPr="009E6A34">
        <w:rPr>
          <w:b/>
          <w:sz w:val="24"/>
          <w:szCs w:val="24"/>
        </w:rPr>
        <w:t xml:space="preserve">Комитет по правам инвалидов </w:t>
      </w:r>
    </w:p>
    <w:p w:rsidR="009E6A34" w:rsidRPr="009E6A34" w:rsidRDefault="009E6A34" w:rsidP="009E6A34">
      <w:pPr>
        <w:pStyle w:val="HChGR"/>
      </w:pPr>
      <w:r w:rsidRPr="009E6A34">
        <w:tab/>
      </w:r>
      <w:r w:rsidRPr="009E6A34">
        <w:tab/>
        <w:t>Заключительные замечания по первоначальному докладу Азербайджана</w:t>
      </w:r>
      <w:r w:rsidRPr="009E6A34">
        <w:rPr>
          <w:b w:val="0"/>
          <w:sz w:val="20"/>
        </w:rPr>
        <w:footnoteReference w:customMarkFollows="1" w:id="1"/>
        <w:t>*</w:t>
      </w:r>
    </w:p>
    <w:p w:rsidR="009E6A34" w:rsidRPr="009E6A34" w:rsidRDefault="009E6A34" w:rsidP="009E6A34">
      <w:pPr>
        <w:pStyle w:val="HChGR"/>
      </w:pPr>
      <w:r w:rsidRPr="009E6A34">
        <w:tab/>
        <w:t>I.</w:t>
      </w:r>
      <w:r w:rsidRPr="009E6A34">
        <w:tab/>
        <w:t>Введение</w:t>
      </w:r>
    </w:p>
    <w:p w:rsidR="009E6A34" w:rsidRPr="009E6A34" w:rsidRDefault="009E6A34" w:rsidP="009E6A34">
      <w:pPr>
        <w:pStyle w:val="SingleTxtGR"/>
      </w:pPr>
      <w:r w:rsidRPr="009E6A34">
        <w:t>1.</w:t>
      </w:r>
      <w:r w:rsidRPr="009E6A34">
        <w:tab/>
        <w:t>Комитет рассмотрел первоначальный доклад Азербайджана (CRPD/C/AZE/1) на своих 125-м и 126-м заседаниях (см. CRPD/C/SR.125 и CRPD/C/SR.126), состоявшихся соответственно 1 и 2 апреля 2014 года, и на своем 139-м заседании принял следующие заключительные замечания.</w:t>
      </w:r>
    </w:p>
    <w:p w:rsidR="009E6A34" w:rsidRPr="009E6A34" w:rsidRDefault="009E6A34" w:rsidP="009E6A34">
      <w:pPr>
        <w:pStyle w:val="SingleTxtGR"/>
      </w:pPr>
      <w:r w:rsidRPr="009E6A34">
        <w:t>2.</w:t>
      </w:r>
      <w:r w:rsidRPr="009E6A34">
        <w:tab/>
        <w:t>Комитет приветствует первоначальный доклад Азербайджана, подгото</w:t>
      </w:r>
      <w:r w:rsidRPr="009E6A34">
        <w:t>в</w:t>
      </w:r>
      <w:r w:rsidRPr="009E6A34">
        <w:t>ленный в соответствии с руководящими принципами Комитета в отношении подготовки докладов, и благодарит государство-участник за его письменные о</w:t>
      </w:r>
      <w:r w:rsidRPr="009E6A34">
        <w:t>т</w:t>
      </w:r>
      <w:r w:rsidRPr="009E6A34">
        <w:t>веты (CRPD/C/AZE/Q/1/Add.1) на перечень вопросов, составленный Комит</w:t>
      </w:r>
      <w:r w:rsidRPr="009E6A34">
        <w:t>е</w:t>
      </w:r>
      <w:r w:rsidRPr="009E6A34">
        <w:t>том.</w:t>
      </w:r>
    </w:p>
    <w:p w:rsidR="009E6A34" w:rsidRPr="009E6A34" w:rsidRDefault="009E6A34" w:rsidP="009E6A34">
      <w:pPr>
        <w:pStyle w:val="SingleTxtGR"/>
      </w:pPr>
      <w:r w:rsidRPr="009E6A34">
        <w:t>3.</w:t>
      </w:r>
      <w:r w:rsidRPr="009E6A34">
        <w:tab/>
        <w:t>Комитет с удовлетворением отмечает конструктивный диалог, состоя</w:t>
      </w:r>
      <w:r w:rsidRPr="009E6A34">
        <w:t>в</w:t>
      </w:r>
      <w:r w:rsidRPr="009E6A34">
        <w:t>шийся с направленной государством-участником делегацией высокого уровня, в состав которой входили представители соответствующих государственных министерств и ведомств. Комитет выражает признательность за откровенные ответы делегации на вопросы, заданные членами Комитета.</w:t>
      </w:r>
    </w:p>
    <w:p w:rsidR="009E6A34" w:rsidRPr="009E6A34" w:rsidRDefault="009E6A34" w:rsidP="009E6A34">
      <w:pPr>
        <w:pStyle w:val="HChGR"/>
      </w:pPr>
      <w:r w:rsidRPr="009E6A34">
        <w:tab/>
        <w:t>II.</w:t>
      </w:r>
      <w:r w:rsidRPr="009E6A34">
        <w:tab/>
        <w:t>Позитивные аспекты</w:t>
      </w:r>
    </w:p>
    <w:p w:rsidR="009E6A34" w:rsidRPr="009E6A34" w:rsidRDefault="009E6A34" w:rsidP="009E6A34">
      <w:pPr>
        <w:pStyle w:val="SingleTxtGR"/>
      </w:pPr>
      <w:r w:rsidRPr="009E6A34">
        <w:t>4.</w:t>
      </w:r>
      <w:r w:rsidRPr="009E6A34">
        <w:tab/>
        <w:t>Комитет с удовлетворением отмечает предпринятые государством-участником усилия по пересмотру и изменению своего законодательства, ос</w:t>
      </w:r>
      <w:r w:rsidRPr="009E6A34">
        <w:t>о</w:t>
      </w:r>
      <w:r w:rsidRPr="009E6A34">
        <w:t>бенно принятие Закона № 137-IVQD о внесении поправок в Уголовный кодекс Республики Азербайджан от 31 мая 2011 года, касающихся положений о своб</w:t>
      </w:r>
      <w:r w:rsidRPr="009E6A34">
        <w:t>о</w:t>
      </w:r>
      <w:r w:rsidRPr="009E6A34">
        <w:t>де и наказании.</w:t>
      </w:r>
    </w:p>
    <w:p w:rsidR="009E6A34" w:rsidRPr="009E6A34" w:rsidRDefault="009E6A34" w:rsidP="009E6A34">
      <w:pPr>
        <w:pStyle w:val="SingleTxtGR"/>
      </w:pPr>
      <w:r w:rsidRPr="009E6A34">
        <w:t>5.</w:t>
      </w:r>
      <w:r w:rsidRPr="009E6A34">
        <w:tab/>
        <w:t>Комитет также с удовлетворением отмечает, что государство-участник приступило к реализации программ в области прав инвалидов, таких, как Гос</w:t>
      </w:r>
      <w:r w:rsidRPr="009E6A34">
        <w:t>у</w:t>
      </w:r>
      <w:r w:rsidRPr="009E6A34">
        <w:t xml:space="preserve">дарственная программа по </w:t>
      </w:r>
      <w:proofErr w:type="spellStart"/>
      <w:r w:rsidRPr="009E6A34">
        <w:t>деинституционализации</w:t>
      </w:r>
      <w:proofErr w:type="spellEnd"/>
      <w:r w:rsidRPr="009E6A34">
        <w:t xml:space="preserve"> и организации альтернати</w:t>
      </w:r>
      <w:r w:rsidRPr="009E6A34">
        <w:t>в</w:t>
      </w:r>
      <w:r w:rsidRPr="009E6A34">
        <w:t>ного ухода на 2006−2015 годы и Государственная программа инклюзивного о</w:t>
      </w:r>
      <w:r w:rsidRPr="009E6A34">
        <w:t>б</w:t>
      </w:r>
      <w:r w:rsidRPr="009E6A34">
        <w:t>разования, а также его достижения в обеспечении доступа в новые здания с</w:t>
      </w:r>
      <w:r w:rsidRPr="009E6A34">
        <w:t>у</w:t>
      </w:r>
      <w:r w:rsidRPr="009E6A34">
        <w:t>дебных органов.</w:t>
      </w:r>
    </w:p>
    <w:p w:rsidR="009E6A34" w:rsidRPr="009E6A34" w:rsidRDefault="009E6A34" w:rsidP="009E6A34">
      <w:pPr>
        <w:pStyle w:val="SingleTxtGR"/>
      </w:pPr>
      <w:r w:rsidRPr="009E6A34">
        <w:t>6.</w:t>
      </w:r>
      <w:r w:rsidRPr="009E6A34">
        <w:tab/>
        <w:t>Комитет далее с удовлетворением отмечает создание государством-участником при Министерстве труда и социальной защиты населения рабочей группы в составе представителей соответствующих государственных ведомств и неправительственных организаций инвалидов, которой поручено координир</w:t>
      </w:r>
      <w:r w:rsidRPr="009E6A34">
        <w:t>о</w:t>
      </w:r>
      <w:r w:rsidRPr="009E6A34">
        <w:t>вать процесс осуществления положений Конвенции в государстве-участнике. Комитет настоятельно призывает государство-участник сохранить эту рабочую группу для проведения периодического обзора прогресса в области учета пр</w:t>
      </w:r>
      <w:r w:rsidRPr="009E6A34">
        <w:t>о</w:t>
      </w:r>
      <w:r w:rsidRPr="009E6A34">
        <w:t>блем и потребностей инвалидов в национальных контекстах законодательной деятельности, политики и развития.</w:t>
      </w:r>
    </w:p>
    <w:p w:rsidR="009E6A34" w:rsidRPr="009E6A34" w:rsidRDefault="009E6A34" w:rsidP="009E6A34">
      <w:pPr>
        <w:pStyle w:val="SingleTxtGR"/>
      </w:pPr>
      <w:r w:rsidRPr="009E6A34">
        <w:t>7.</w:t>
      </w:r>
      <w:r w:rsidRPr="009E6A34">
        <w:tab/>
        <w:t>Наряду с этим Комитет приветствует роль государства-участника в с</w:t>
      </w:r>
      <w:r w:rsidRPr="009E6A34">
        <w:t>о</w:t>
      </w:r>
      <w:r w:rsidRPr="009E6A34">
        <w:t>трудничестве с другими государствами-участниками в регионе по вопросам, к</w:t>
      </w:r>
      <w:r w:rsidRPr="009E6A34">
        <w:t>а</w:t>
      </w:r>
      <w:r w:rsidRPr="009E6A34">
        <w:t xml:space="preserve">сающимся Конвенции. </w:t>
      </w:r>
    </w:p>
    <w:p w:rsidR="009E6A34" w:rsidRPr="009E6A34" w:rsidRDefault="009E6A34" w:rsidP="009E6A34">
      <w:pPr>
        <w:pStyle w:val="HChGR"/>
      </w:pPr>
      <w:r w:rsidRPr="009E6A34">
        <w:tab/>
        <w:t>III.</w:t>
      </w:r>
      <w:r w:rsidRPr="009E6A34">
        <w:tab/>
        <w:t xml:space="preserve">Основные аспекты, вызывающие озабоченность, и рекомендации </w:t>
      </w:r>
    </w:p>
    <w:p w:rsidR="009E6A34" w:rsidRPr="009E6A34" w:rsidRDefault="009E6A34" w:rsidP="009E6A34">
      <w:pPr>
        <w:pStyle w:val="H1GR"/>
      </w:pPr>
      <w:r w:rsidRPr="009E6A34">
        <w:tab/>
        <w:t>A.</w:t>
      </w:r>
      <w:r w:rsidRPr="009E6A34">
        <w:tab/>
        <w:t>Общие принципы и обязательства (статьи 1−4)</w:t>
      </w:r>
    </w:p>
    <w:p w:rsidR="009E6A34" w:rsidRPr="009E6A34" w:rsidRDefault="009E6A34" w:rsidP="009E6A34">
      <w:pPr>
        <w:pStyle w:val="SingleTxtGR"/>
      </w:pPr>
      <w:r w:rsidRPr="009E6A34">
        <w:t>8.</w:t>
      </w:r>
      <w:r w:rsidRPr="009E6A34">
        <w:tab/>
        <w:t>Комитет отмечает, что государством-участником подготовлен законопр</w:t>
      </w:r>
      <w:r w:rsidRPr="009E6A34">
        <w:t>о</w:t>
      </w:r>
      <w:r w:rsidRPr="009E6A34">
        <w:t>ект о правах инвалидов, который непосредственно направлен на инкорпорацию положений Конвенции. Однако Комитет обеспокоен тем, что в законодательстве и политике государства-участника по-прежнему превалирует медицинская м</w:t>
      </w:r>
      <w:r w:rsidRPr="009E6A34">
        <w:t>о</w:t>
      </w:r>
      <w:r w:rsidRPr="009E6A34">
        <w:t>дель инвалидности. Комитет также выражает озабоченность в связи с тем, что принимаемые государством-участником меры по гармонизации касаются только этого конкретного законопроекта, а не всей правовой системы государства-участника. Еще одним предметом озабоченности Комитета является то, что во избежание уничижительной терминологии необходимы гармонизация законод</w:t>
      </w:r>
      <w:r w:rsidRPr="009E6A34">
        <w:t>а</w:t>
      </w:r>
      <w:r w:rsidRPr="009E6A34">
        <w:t>тельства и пересмотр системы обозначения понятий, связанных с инвалидами.</w:t>
      </w:r>
    </w:p>
    <w:p w:rsidR="009E6A34" w:rsidRPr="009E6A34" w:rsidRDefault="009E6A34" w:rsidP="009E6A34">
      <w:pPr>
        <w:pStyle w:val="SingleTxtGR"/>
      </w:pPr>
      <w:r w:rsidRPr="009E6A34">
        <w:t>9.</w:t>
      </w:r>
      <w:r w:rsidRPr="009E6A34">
        <w:tab/>
      </w:r>
      <w:r w:rsidRPr="009E6A34">
        <w:rPr>
          <w:b/>
        </w:rPr>
        <w:t>Комитет рекомендует государству-участнику пересмотреть и гарм</w:t>
      </w:r>
      <w:r w:rsidRPr="009E6A34">
        <w:rPr>
          <w:b/>
        </w:rPr>
        <w:t>о</w:t>
      </w:r>
      <w:r w:rsidRPr="009E6A34">
        <w:rPr>
          <w:b/>
        </w:rPr>
        <w:t>низировать свое законодательство, а также принять меры к тому, чтобы новый законопроект о правах инвалидов строго соответствовал положен</w:t>
      </w:r>
      <w:r w:rsidRPr="009E6A34">
        <w:rPr>
          <w:b/>
        </w:rPr>
        <w:t>и</w:t>
      </w:r>
      <w:r w:rsidRPr="009E6A34">
        <w:rPr>
          <w:b/>
        </w:rPr>
        <w:t>ям Конвенции благодаря внедрению правозащитной модели инвалидн</w:t>
      </w:r>
      <w:r w:rsidRPr="009E6A34">
        <w:rPr>
          <w:b/>
        </w:rPr>
        <w:t>о</w:t>
      </w:r>
      <w:r w:rsidRPr="009E6A34">
        <w:rPr>
          <w:b/>
        </w:rPr>
        <w:t>сти. В ходе пересмотра и гармонизации законодательства государству-участнику следует обеспечивать всестороннее участие инвалидов и пре</w:t>
      </w:r>
      <w:r w:rsidRPr="009E6A34">
        <w:rPr>
          <w:b/>
        </w:rPr>
        <w:t>д</w:t>
      </w:r>
      <w:r w:rsidRPr="009E6A34">
        <w:rPr>
          <w:b/>
        </w:rPr>
        <w:t>ставляющих их организаций. Кроме того, в ходе пересмотра своего закон</w:t>
      </w:r>
      <w:r w:rsidRPr="009E6A34">
        <w:rPr>
          <w:b/>
        </w:rPr>
        <w:t>о</w:t>
      </w:r>
      <w:r w:rsidRPr="009E6A34">
        <w:rPr>
          <w:b/>
        </w:rPr>
        <w:t>дательства и политики государству-участнику следует изъять из него все пренебрежительные и унижающие достоинство формулировки об инвал</w:t>
      </w:r>
      <w:r w:rsidRPr="009E6A34">
        <w:rPr>
          <w:b/>
        </w:rPr>
        <w:t>и</w:t>
      </w:r>
      <w:r w:rsidRPr="009E6A34">
        <w:rPr>
          <w:b/>
        </w:rPr>
        <w:t xml:space="preserve">дах. </w:t>
      </w:r>
    </w:p>
    <w:p w:rsidR="009E6A34" w:rsidRPr="009E6A34" w:rsidRDefault="009E6A34" w:rsidP="009E6A34">
      <w:pPr>
        <w:pStyle w:val="SingleTxtGR"/>
      </w:pPr>
      <w:r w:rsidRPr="009E6A34">
        <w:t>10.</w:t>
      </w:r>
      <w:r w:rsidRPr="009E6A34">
        <w:tab/>
        <w:t>Комитет обеспокоен тем, что язык жестов, несмотря на его использов</w:t>
      </w:r>
      <w:r w:rsidRPr="009E6A34">
        <w:t>а</w:t>
      </w:r>
      <w:r w:rsidRPr="009E6A34">
        <w:t>ние, до сих пор официально не признан в государстве-участнике.</w:t>
      </w:r>
    </w:p>
    <w:p w:rsidR="009E6A34" w:rsidRPr="009E6A34" w:rsidRDefault="009E6A34" w:rsidP="009E6A34">
      <w:pPr>
        <w:pStyle w:val="SingleTxtGR"/>
      </w:pPr>
      <w:r w:rsidRPr="009E6A34">
        <w:t>11.</w:t>
      </w:r>
      <w:r w:rsidRPr="009E6A34">
        <w:tab/>
      </w:r>
      <w:r w:rsidRPr="009E6A34">
        <w:rPr>
          <w:b/>
        </w:rPr>
        <w:t>Государству-участнику следует предпринять эффективные шаги для признания языка жестов в качестве одного из официальных языков гос</w:t>
      </w:r>
      <w:r w:rsidRPr="009E6A34">
        <w:rPr>
          <w:b/>
        </w:rPr>
        <w:t>у</w:t>
      </w:r>
      <w:r w:rsidRPr="009E6A34">
        <w:rPr>
          <w:b/>
        </w:rPr>
        <w:t>дарства-участника.</w:t>
      </w:r>
    </w:p>
    <w:p w:rsidR="009E6A34" w:rsidRPr="009E6A34" w:rsidRDefault="009E6A34" w:rsidP="009E6A34">
      <w:pPr>
        <w:pStyle w:val="H1GR"/>
      </w:pPr>
      <w:r w:rsidRPr="009E6A34">
        <w:tab/>
        <w:t>B.</w:t>
      </w:r>
      <w:r w:rsidRPr="009E6A34">
        <w:tab/>
        <w:t>Конкретные права (статьи 5−30)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 xml:space="preserve">Равенство и </w:t>
      </w:r>
      <w:proofErr w:type="spellStart"/>
      <w:r w:rsidRPr="009E6A34">
        <w:t>недискриминация</w:t>
      </w:r>
      <w:proofErr w:type="spellEnd"/>
      <w:r w:rsidRPr="009E6A34">
        <w:t xml:space="preserve"> (статья 5)</w:t>
      </w:r>
    </w:p>
    <w:p w:rsidR="009E6A34" w:rsidRPr="009E6A34" w:rsidRDefault="009E6A34" w:rsidP="009E6A34">
      <w:pPr>
        <w:pStyle w:val="SingleTxtGR"/>
      </w:pPr>
      <w:r w:rsidRPr="009E6A34">
        <w:t>12.</w:t>
      </w:r>
      <w:r w:rsidRPr="009E6A34">
        <w:tab/>
        <w:t xml:space="preserve">Комитет обеспокоен тем, что в законодательстве государства-участника, посвященном равенству и </w:t>
      </w:r>
      <w:proofErr w:type="spellStart"/>
      <w:r w:rsidRPr="009E6A34">
        <w:t>недискриминации</w:t>
      </w:r>
      <w:proofErr w:type="spellEnd"/>
      <w:r w:rsidRPr="009E6A34">
        <w:t>, отсутствует прямой запрет на дискриминацию по признаку инвалидности, что затрудняет обеспечение собл</w:t>
      </w:r>
      <w:r w:rsidRPr="009E6A34">
        <w:t>ю</w:t>
      </w:r>
      <w:r w:rsidRPr="009E6A34">
        <w:t>дения закона со стороны населения.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13.</w:t>
      </w:r>
      <w:r w:rsidRPr="009E6A34">
        <w:tab/>
      </w:r>
      <w:r w:rsidRPr="009E6A34">
        <w:rPr>
          <w:b/>
        </w:rPr>
        <w:t>Комитет рекомендует государству-участнику включить в новый з</w:t>
      </w:r>
      <w:r w:rsidRPr="009E6A34">
        <w:rPr>
          <w:b/>
        </w:rPr>
        <w:t>а</w:t>
      </w:r>
      <w:r w:rsidRPr="009E6A34">
        <w:rPr>
          <w:b/>
        </w:rPr>
        <w:t>конопроект о правах инвалидов прямой запрет на дискриминацию по пр</w:t>
      </w:r>
      <w:r w:rsidRPr="009E6A34">
        <w:rPr>
          <w:b/>
        </w:rPr>
        <w:t>и</w:t>
      </w:r>
      <w:r w:rsidRPr="009E6A34">
        <w:rPr>
          <w:b/>
        </w:rPr>
        <w:t>знаку инвалидности и на множественные формы дискриминации в отн</w:t>
      </w:r>
      <w:r w:rsidRPr="009E6A34">
        <w:rPr>
          <w:b/>
        </w:rPr>
        <w:t>о</w:t>
      </w:r>
      <w:r w:rsidRPr="009E6A34">
        <w:rPr>
          <w:b/>
        </w:rPr>
        <w:t>шении инвалидов. Комитет также настоятельно призывает государство-участник включить в новый законопроект о правах инвалидов концепцию разумного приспособления и принять меры к тому, чтобы в этом законод</w:t>
      </w:r>
      <w:r w:rsidRPr="009E6A34">
        <w:rPr>
          <w:b/>
        </w:rPr>
        <w:t>а</w:t>
      </w:r>
      <w:r w:rsidRPr="009E6A34">
        <w:rPr>
          <w:b/>
        </w:rPr>
        <w:t>тельном акте и во всех других соответствующих законах непосредственно утверждалось, что отказ в обеспечении разумного приспособления являе</w:t>
      </w:r>
      <w:r w:rsidRPr="009E6A34">
        <w:rPr>
          <w:b/>
        </w:rPr>
        <w:t>т</w:t>
      </w:r>
      <w:r w:rsidRPr="009E6A34">
        <w:rPr>
          <w:b/>
        </w:rPr>
        <w:t>ся формой дискриминации по признаку инвалидности.</w:t>
      </w:r>
    </w:p>
    <w:p w:rsidR="009E6A34" w:rsidRPr="009E6A34" w:rsidRDefault="009E6A34" w:rsidP="009E6A34">
      <w:pPr>
        <w:pStyle w:val="SingleTxtGR"/>
      </w:pPr>
      <w:r w:rsidRPr="009E6A34">
        <w:t>14.</w:t>
      </w:r>
      <w:r w:rsidRPr="009E6A34">
        <w:tab/>
        <w:t>Комитет обеспокоен отсутствием статистической информации о числе инвалидов, относящихся к этническим меньшинствам, особенно к лезгинской и талышской общинам, которые, по данным Комитета по экономическим, соц</w:t>
      </w:r>
      <w:r w:rsidRPr="009E6A34">
        <w:t>и</w:t>
      </w:r>
      <w:r w:rsidRPr="009E6A34">
        <w:t>альным и культурным правам (E/C.12/AZE/CO/3), по-прежнему подвергаются широкомасштабной дискриминации, особенно в сферах занятости, жилища, здравоохранения и образования.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15.</w:t>
      </w:r>
      <w:r w:rsidRPr="009E6A34">
        <w:tab/>
      </w:r>
      <w:r w:rsidRPr="009E6A34">
        <w:rPr>
          <w:b/>
        </w:rPr>
        <w:t>Комитет рекомендует проводить политику ликвидации дискримин</w:t>
      </w:r>
      <w:r w:rsidRPr="009E6A34">
        <w:rPr>
          <w:b/>
        </w:rPr>
        <w:t>а</w:t>
      </w:r>
      <w:r w:rsidRPr="009E6A34">
        <w:rPr>
          <w:b/>
        </w:rPr>
        <w:t>ции в отношении инвалидов, относящихся к национальным меньшинс</w:t>
      </w:r>
      <w:r w:rsidRPr="009E6A34">
        <w:rPr>
          <w:b/>
        </w:rPr>
        <w:t>т</w:t>
      </w:r>
      <w:r w:rsidRPr="009E6A34">
        <w:rPr>
          <w:b/>
        </w:rPr>
        <w:t>вам, особенно к лезгинской и талышской общинам, в рамках которой пр</w:t>
      </w:r>
      <w:r w:rsidRPr="009E6A34">
        <w:rPr>
          <w:b/>
        </w:rPr>
        <w:t>и</w:t>
      </w:r>
      <w:r w:rsidRPr="009E6A34">
        <w:rPr>
          <w:b/>
        </w:rPr>
        <w:t xml:space="preserve">знается, что инвалиды нередко страдают от проявлений множественной дискриминации. 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Женщины-инвалиды (статья 6)</w:t>
      </w:r>
    </w:p>
    <w:p w:rsidR="009E6A34" w:rsidRPr="009E6A34" w:rsidRDefault="009E6A34" w:rsidP="009E6A34">
      <w:pPr>
        <w:pStyle w:val="SingleTxtGR"/>
      </w:pPr>
      <w:r w:rsidRPr="009E6A34">
        <w:t>16.</w:t>
      </w:r>
      <w:r w:rsidRPr="009E6A34">
        <w:tab/>
        <w:t xml:space="preserve">Комитет отмечает, что в 2006 году государство-участник приняло Закон N-150-IIIQ о </w:t>
      </w:r>
      <w:proofErr w:type="spellStart"/>
      <w:r w:rsidRPr="009E6A34">
        <w:t>гендерном</w:t>
      </w:r>
      <w:proofErr w:type="spellEnd"/>
      <w:r w:rsidRPr="009E6A34">
        <w:t xml:space="preserve"> равенстве, а в 2010 году − Закон о предупреждении б</w:t>
      </w:r>
      <w:r w:rsidRPr="009E6A34">
        <w:t>ы</w:t>
      </w:r>
      <w:r w:rsidRPr="009E6A34">
        <w:t>тового насилия. Однако Комитет обеспокоен тем, что в этих законодательных актах нет прямого упоминания о женщинах и девочках, страдающих инвали</w:t>
      </w:r>
      <w:r w:rsidRPr="009E6A34">
        <w:t>д</w:t>
      </w:r>
      <w:r w:rsidRPr="009E6A34">
        <w:t>ностью.</w:t>
      </w:r>
    </w:p>
    <w:p w:rsidR="009E6A34" w:rsidRPr="009E6A34" w:rsidRDefault="009E6A34" w:rsidP="009E6A34">
      <w:pPr>
        <w:pStyle w:val="SingleTxtGR"/>
      </w:pPr>
      <w:r w:rsidRPr="009E6A34">
        <w:t>17.</w:t>
      </w:r>
      <w:r w:rsidRPr="009E6A34">
        <w:tab/>
      </w:r>
      <w:r w:rsidRPr="009E6A34">
        <w:rPr>
          <w:b/>
        </w:rPr>
        <w:t>Комитет рекомендует государству-участнику принять эффективные и конкретные меры к тому, чтобы гарантировать равенство и запретить множественные формы дискриминации в отношении женщин и девочек, страдающих инвалидностью. Комитет призывает государство-участник применять двуединый подход для учета фактора инвалидности в своих з</w:t>
      </w:r>
      <w:r w:rsidRPr="009E6A34">
        <w:rPr>
          <w:b/>
        </w:rPr>
        <w:t>а</w:t>
      </w:r>
      <w:r w:rsidRPr="009E6A34">
        <w:rPr>
          <w:b/>
        </w:rPr>
        <w:t xml:space="preserve">конодательных актах и политике в сфере </w:t>
      </w:r>
      <w:proofErr w:type="spellStart"/>
      <w:r w:rsidRPr="009E6A34">
        <w:rPr>
          <w:b/>
        </w:rPr>
        <w:t>гендерных</w:t>
      </w:r>
      <w:proofErr w:type="spellEnd"/>
      <w:r w:rsidRPr="009E6A34">
        <w:rPr>
          <w:b/>
        </w:rPr>
        <w:t xml:space="preserve"> отношений, в том числе в вопросах борьбы с насилием в отношении женщин и обеспечения реального доступа к информации и услугам по сексуальному и репроду</w:t>
      </w:r>
      <w:r w:rsidRPr="009E6A34">
        <w:rPr>
          <w:b/>
        </w:rPr>
        <w:t>к</w:t>
      </w:r>
      <w:r w:rsidRPr="009E6A34">
        <w:rPr>
          <w:b/>
        </w:rPr>
        <w:t>тивному здоровью; и способствовать защите интересов женщин и девочек, страдающих инвалидностью, самостоятельно и от их имени. В этой связи Комитет призывает государство-участник обеспечить, чтобы в Национал</w:t>
      </w:r>
      <w:r w:rsidRPr="009E6A34">
        <w:rPr>
          <w:b/>
        </w:rPr>
        <w:t>ь</w:t>
      </w:r>
      <w:r w:rsidRPr="009E6A34">
        <w:rPr>
          <w:b/>
        </w:rPr>
        <w:t>ном плане действий по повышению эффективности осуществления прав и свобод человека учитывались права женщин и девочек, страдающих инв</w:t>
      </w:r>
      <w:r w:rsidRPr="009E6A34">
        <w:rPr>
          <w:b/>
        </w:rPr>
        <w:t>а</w:t>
      </w:r>
      <w:r w:rsidRPr="009E6A34">
        <w:rPr>
          <w:b/>
        </w:rPr>
        <w:t>лидностью.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Дети-инвалиды (статья 7)</w:t>
      </w:r>
    </w:p>
    <w:p w:rsidR="009E6A34" w:rsidRPr="009E6A34" w:rsidRDefault="009E6A34" w:rsidP="009E6A34">
      <w:pPr>
        <w:pStyle w:val="SingleTxtGR"/>
      </w:pPr>
      <w:r w:rsidRPr="009E6A34">
        <w:t>18.</w:t>
      </w:r>
      <w:r w:rsidRPr="009E6A34">
        <w:tab/>
        <w:t>В своих заключительных замечаниях по Азербайджану за 2012 год (CRC/C/AZE/CO/3-4, пункт 34) Комитет по правам ребенка выразил глубокую озабоченность высоким уровнем младенческой смертности в государстве-участнике, который, согласно полученной информации, был пятым по величине в Европе. Далее Комитет выразил беспокойство тем, что применяемое госуда</w:t>
      </w:r>
      <w:r w:rsidRPr="009E6A34">
        <w:t>р</w:t>
      </w:r>
      <w:r w:rsidRPr="009E6A34">
        <w:t>ством-участником определение живорождения не соответствует определению Всемирной организации здравоохранения, признанному на международном уровне. Комитет по правам инвалидов разделяет озабоченность, выраженную Комитетом по правам ребенка, и далее выражает беспокойство по поводу отсу</w:t>
      </w:r>
      <w:r w:rsidRPr="009E6A34">
        <w:t>т</w:t>
      </w:r>
      <w:r w:rsidRPr="009E6A34">
        <w:t>ствия данных о количестве детей, родившихся с инвалидностью, которые уч</w:t>
      </w:r>
      <w:r w:rsidRPr="009E6A34">
        <w:t>и</w:t>
      </w:r>
      <w:r w:rsidRPr="009E6A34">
        <w:t>тываются при расчете этого высокого уровня младенческой смертности в гос</w:t>
      </w:r>
      <w:r w:rsidRPr="009E6A34">
        <w:t>у</w:t>
      </w:r>
      <w:r w:rsidRPr="009E6A34">
        <w:t xml:space="preserve">дарстве-участнике, особенно по поводу того, как это состояние дел влияет на регистрацию рождения мальчиков и девочек, страдающих инвалидностью. 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19.</w:t>
      </w:r>
      <w:r w:rsidRPr="009E6A34">
        <w:tab/>
      </w:r>
      <w:r w:rsidRPr="009E6A34">
        <w:rPr>
          <w:b/>
        </w:rPr>
        <w:t>Комитет вновь ссылается на рекомендацию Комитета по правам р</w:t>
      </w:r>
      <w:r w:rsidRPr="009E6A34">
        <w:rPr>
          <w:b/>
        </w:rPr>
        <w:t>е</w:t>
      </w:r>
      <w:r w:rsidRPr="009E6A34">
        <w:rPr>
          <w:b/>
        </w:rPr>
        <w:t>бенка и обращается к государству-участнику с просьбой ускорить ее в</w:t>
      </w:r>
      <w:r w:rsidRPr="009E6A34">
        <w:rPr>
          <w:b/>
        </w:rPr>
        <w:t>ы</w:t>
      </w:r>
      <w:r w:rsidRPr="009E6A34">
        <w:rPr>
          <w:b/>
        </w:rPr>
        <w:t>полнение</w:t>
      </w:r>
      <w:r w:rsidRPr="009E6A34">
        <w:t xml:space="preserve">. </w:t>
      </w:r>
      <w:r w:rsidRPr="009E6A34">
        <w:rPr>
          <w:b/>
        </w:rPr>
        <w:t>Комитет далее рекомендует государству-участнику компилир</w:t>
      </w:r>
      <w:r w:rsidRPr="009E6A34">
        <w:rPr>
          <w:b/>
        </w:rPr>
        <w:t>о</w:t>
      </w:r>
      <w:r w:rsidRPr="009E6A34">
        <w:rPr>
          <w:b/>
        </w:rPr>
        <w:t>вать данные о количестве детей, родившихся с инвалидностью, которые учитываются при расчете высокого уровня младенческой смертности в г</w:t>
      </w:r>
      <w:r w:rsidRPr="009E6A34">
        <w:rPr>
          <w:b/>
        </w:rPr>
        <w:t>о</w:t>
      </w:r>
      <w:r w:rsidRPr="009E6A34">
        <w:rPr>
          <w:b/>
        </w:rPr>
        <w:t>сударстве-участнике. Таким образом, Комитет настоятельно призывает г</w:t>
      </w:r>
      <w:r w:rsidRPr="009E6A34">
        <w:rPr>
          <w:b/>
        </w:rPr>
        <w:t>о</w:t>
      </w:r>
      <w:r w:rsidRPr="009E6A34">
        <w:rPr>
          <w:b/>
        </w:rPr>
        <w:t>сударство-участник провести исследование по вопросу о смертности среди мальчиков и девочек, родившихся с инвалидностью, и незамедлительно активизировать усилия по снижению уровня младенческой смертности, руководствуясь определением живорождения, принятым Всемирной орг</w:t>
      </w:r>
      <w:r w:rsidRPr="009E6A34">
        <w:rPr>
          <w:b/>
        </w:rPr>
        <w:t>а</w:t>
      </w:r>
      <w:r w:rsidRPr="009E6A34">
        <w:rPr>
          <w:b/>
        </w:rPr>
        <w:t xml:space="preserve">низацией здравоохранения. 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Просветительно-воспитательная работа (статья 8)</w:t>
      </w:r>
    </w:p>
    <w:p w:rsidR="009E6A34" w:rsidRPr="009E6A34" w:rsidRDefault="009E6A34" w:rsidP="009E6A34">
      <w:pPr>
        <w:pStyle w:val="SingleTxtGR"/>
      </w:pPr>
      <w:r w:rsidRPr="009E6A34">
        <w:t>20.</w:t>
      </w:r>
      <w:r w:rsidRPr="009E6A34">
        <w:tab/>
        <w:t>Комитет обеспокоен сообщениями о сохраняющихся в обществе негати</w:t>
      </w:r>
      <w:r w:rsidRPr="009E6A34">
        <w:t>в</w:t>
      </w:r>
      <w:r w:rsidRPr="009E6A34">
        <w:t>ных стереотипах и предрассудках в отношении инвалидов, которые пагубно сказываются на их возможностях по осуществлению своих прав на основе р</w:t>
      </w:r>
      <w:r w:rsidRPr="009E6A34">
        <w:t>а</w:t>
      </w:r>
      <w:r w:rsidRPr="009E6A34">
        <w:t>венства с остальным населением.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21.</w:t>
      </w:r>
      <w:r w:rsidRPr="009E6A34">
        <w:tab/>
      </w:r>
      <w:r w:rsidRPr="009E6A34">
        <w:rPr>
          <w:b/>
        </w:rPr>
        <w:t>Государству-участнику следует проводить специальные программы, в том числе разъяснительные, с целью искоренения сохраняющихся в о</w:t>
      </w:r>
      <w:r w:rsidRPr="009E6A34">
        <w:rPr>
          <w:b/>
        </w:rPr>
        <w:t>б</w:t>
      </w:r>
      <w:r w:rsidRPr="009E6A34">
        <w:rPr>
          <w:b/>
        </w:rPr>
        <w:t>ществе негативных стереотипов и предрассудков в отношении инвалидов. Комитет обращается к государству-участнику с призывом принять меры по проведению разъяснительной работы и профессиональной подготовки для государственных должностных лиц, работников здравоохранения, юридических органов, системы образования и социальной сферы, суде</w:t>
      </w:r>
      <w:r w:rsidRPr="009E6A34">
        <w:rPr>
          <w:b/>
        </w:rPr>
        <w:t>б</w:t>
      </w:r>
      <w:r w:rsidRPr="009E6A34">
        <w:rPr>
          <w:b/>
        </w:rPr>
        <w:t>ных органов, полиции, избирательной системы, средств массовой инфо</w:t>
      </w:r>
      <w:r w:rsidRPr="009E6A34">
        <w:rPr>
          <w:b/>
        </w:rPr>
        <w:t>р</w:t>
      </w:r>
      <w:r w:rsidRPr="009E6A34">
        <w:rPr>
          <w:b/>
        </w:rPr>
        <w:t>мации/журналистов и других категорий для эффективного обеспечения восприятия инвалидов в обществе в качестве лиц, нуждающихся в защите, путем формирования позитивного имиджа инвалидов как носителей прав человека. Комитет далее рекомендует государству-участнику поддерживать и включать организации инвалидов и их представителей наряду с предст</w:t>
      </w:r>
      <w:r w:rsidRPr="009E6A34">
        <w:rPr>
          <w:b/>
        </w:rPr>
        <w:t>а</w:t>
      </w:r>
      <w:r w:rsidRPr="009E6A34">
        <w:rPr>
          <w:b/>
        </w:rPr>
        <w:t xml:space="preserve">вителями других организаций гражданского общества в свои программы, чтобы предоставить им возможность полноправного участия в проведении просветительских мероприятий. 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Доступность (статья 9)</w:t>
      </w:r>
    </w:p>
    <w:p w:rsidR="009E6A34" w:rsidRPr="009E6A34" w:rsidRDefault="009E6A34" w:rsidP="009E6A34">
      <w:pPr>
        <w:pStyle w:val="SingleTxtGR"/>
        <w:keepLines/>
      </w:pPr>
      <w:r w:rsidRPr="009E6A34">
        <w:t>22.</w:t>
      </w:r>
      <w:r w:rsidRPr="009E6A34">
        <w:tab/>
        <w:t>Комитет обеспокоен отсутствием информации о наличии плана по обе</w:t>
      </w:r>
      <w:r w:rsidRPr="009E6A34">
        <w:t>с</w:t>
      </w:r>
      <w:r w:rsidRPr="009E6A34">
        <w:t>печению доступности и сообщениями о том, что государственный транспорт и общественные здания по-прежнему не оборудованы для доступа инвалидов ввиду имеющихся препятствий.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23.</w:t>
      </w:r>
      <w:r w:rsidRPr="009E6A34">
        <w:tab/>
      </w:r>
      <w:r w:rsidRPr="009E6A34">
        <w:rPr>
          <w:b/>
        </w:rPr>
        <w:t>Комитет рекомендует государству-участнику разработать всеобъе</w:t>
      </w:r>
      <w:r w:rsidRPr="009E6A34">
        <w:rPr>
          <w:b/>
        </w:rPr>
        <w:t>м</w:t>
      </w:r>
      <w:r w:rsidRPr="009E6A34">
        <w:rPr>
          <w:b/>
        </w:rPr>
        <w:t>лющий план по обеспечению доступности в соответствии со статьей 9 Ко</w:t>
      </w:r>
      <w:r w:rsidRPr="009E6A34">
        <w:rPr>
          <w:b/>
        </w:rPr>
        <w:t>н</w:t>
      </w:r>
      <w:r w:rsidRPr="009E6A34">
        <w:rPr>
          <w:b/>
        </w:rPr>
        <w:t>венции, предусматривающий контрольные показатели устранения име</w:t>
      </w:r>
      <w:r w:rsidRPr="009E6A34">
        <w:rPr>
          <w:b/>
        </w:rPr>
        <w:t>ю</w:t>
      </w:r>
      <w:r w:rsidRPr="009E6A34">
        <w:rPr>
          <w:b/>
        </w:rPr>
        <w:t>щихся препятствий, и развивать применение универсальной конструкции для всех зданий. В этой связи Комитет рекомендует государству-участнику выделять достаточные ресурсы на мониторинг соблюдения стандартов доступности на всей территории государства-участника, в том числе пред</w:t>
      </w:r>
      <w:r w:rsidRPr="009E6A34">
        <w:rPr>
          <w:b/>
        </w:rPr>
        <w:t>у</w:t>
      </w:r>
      <w:r w:rsidRPr="009E6A34">
        <w:rPr>
          <w:b/>
        </w:rPr>
        <w:t>смотреть обладающие исполнительной силой сдерживающие санкции за их несоблюдение. Государству-участнику также следует наращивать усилия по адаптации информации в доступные формы и использование современных, доступных систем информационно-технологического оборудования.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Ситуации риска и чрезвычайные гуманитарные ситуации (ст</w:t>
      </w:r>
      <w:r w:rsidRPr="009E6A34">
        <w:t>а</w:t>
      </w:r>
      <w:r w:rsidRPr="009E6A34">
        <w:t>тья 11)</w:t>
      </w:r>
    </w:p>
    <w:p w:rsidR="009E6A34" w:rsidRPr="009E6A34" w:rsidRDefault="009E6A34" w:rsidP="009E6A34">
      <w:pPr>
        <w:pStyle w:val="SingleTxtGR"/>
      </w:pPr>
      <w:r w:rsidRPr="009E6A34">
        <w:t>24.</w:t>
      </w:r>
      <w:r w:rsidRPr="009E6A34">
        <w:tab/>
        <w:t>Комитет отмечает, что у государства-участника есть План действий по эвакуации инвалидов из районов чрезвычайной ситуации и оказанию гуман</w:t>
      </w:r>
      <w:r w:rsidRPr="009E6A34">
        <w:t>и</w:t>
      </w:r>
      <w:r w:rsidRPr="009E6A34">
        <w:t>тарной помощи. При этом Комитет обеспокоен отсутствием подробной инфо</w:t>
      </w:r>
      <w:r w:rsidRPr="009E6A34">
        <w:t>р</w:t>
      </w:r>
      <w:r w:rsidRPr="009E6A34">
        <w:t>мации о профессиональной подготовке персонала, занимающегося эвакуацией инвалидов в ходе чрезвычайных ситуаций.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25.</w:t>
      </w:r>
      <w:r w:rsidRPr="009E6A34">
        <w:tab/>
      </w:r>
      <w:r w:rsidRPr="009E6A34">
        <w:rPr>
          <w:b/>
        </w:rPr>
        <w:t>Комитет настоятельно призывает государство-участник принять м</w:t>
      </w:r>
      <w:r w:rsidRPr="009E6A34">
        <w:rPr>
          <w:b/>
        </w:rPr>
        <w:t>е</w:t>
      </w:r>
      <w:r w:rsidRPr="009E6A34">
        <w:rPr>
          <w:b/>
        </w:rPr>
        <w:t>ры по предоставлению профессиональной подготовки лицам, на которых возложена эвакуация инвалидов в чрезвычайных ситуациях. Комитет р</w:t>
      </w:r>
      <w:r w:rsidRPr="009E6A34">
        <w:rPr>
          <w:b/>
        </w:rPr>
        <w:t>е</w:t>
      </w:r>
      <w:r w:rsidRPr="009E6A34">
        <w:rPr>
          <w:b/>
        </w:rPr>
        <w:t>комендует государству-участнику принять и реализовать всеобъемл</w:t>
      </w:r>
      <w:r w:rsidRPr="009E6A34">
        <w:rPr>
          <w:b/>
        </w:rPr>
        <w:t>ю</w:t>
      </w:r>
      <w:r w:rsidRPr="009E6A34">
        <w:rPr>
          <w:b/>
        </w:rPr>
        <w:t>щий план по уменьшению опасности стихийных бедствий, являющийся в по</w:t>
      </w:r>
      <w:r w:rsidRPr="009E6A34">
        <w:rPr>
          <w:b/>
        </w:rPr>
        <w:t>л</w:t>
      </w:r>
      <w:r w:rsidRPr="009E6A34">
        <w:rPr>
          <w:b/>
        </w:rPr>
        <w:t>ной мере доступным и всеохватным.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 xml:space="preserve">Равенство перед законом (статья 12) </w:t>
      </w:r>
    </w:p>
    <w:p w:rsidR="009E6A34" w:rsidRPr="009E6A34" w:rsidRDefault="009E6A34" w:rsidP="009E6A34">
      <w:pPr>
        <w:pStyle w:val="SingleTxtGR"/>
      </w:pPr>
      <w:r w:rsidRPr="009E6A34">
        <w:t>26.</w:t>
      </w:r>
      <w:r w:rsidRPr="009E6A34">
        <w:tab/>
        <w:t>Комитет обеспокоен тем, что в Гражданском кодексе, регулирующем в</w:t>
      </w:r>
      <w:r w:rsidRPr="009E6A34">
        <w:t>о</w:t>
      </w:r>
      <w:r w:rsidRPr="009E6A34">
        <w:t>просы попечительства и опеки, в противоположность положениям статьи</w:t>
      </w:r>
      <w:r>
        <w:t> </w:t>
      </w:r>
      <w:r w:rsidRPr="009E6A34">
        <w:t xml:space="preserve">12 Конвенции по-прежнему предусматривается режим </w:t>
      </w:r>
      <w:proofErr w:type="spellStart"/>
      <w:r w:rsidRPr="009E6A34">
        <w:t>субститутивного</w:t>
      </w:r>
      <w:proofErr w:type="spellEnd"/>
      <w:r w:rsidRPr="009E6A34">
        <w:t xml:space="preserve"> принятия решений вместо </w:t>
      </w:r>
      <w:proofErr w:type="spellStart"/>
      <w:r w:rsidRPr="009E6A34">
        <w:t>суппортивной</w:t>
      </w:r>
      <w:proofErr w:type="spellEnd"/>
      <w:r w:rsidRPr="009E6A34">
        <w:t xml:space="preserve"> модели принятия решений, что ограничивает осуществление таких прав, как избирательное право и доступ к правосудию. 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27.</w:t>
      </w:r>
      <w:r w:rsidRPr="009E6A34">
        <w:tab/>
      </w:r>
      <w:r w:rsidRPr="009E6A34">
        <w:rPr>
          <w:b/>
        </w:rPr>
        <w:t>Комитет рекомендует государству-участнику внести поправки в Гр</w:t>
      </w:r>
      <w:r w:rsidRPr="009E6A34">
        <w:rPr>
          <w:b/>
        </w:rPr>
        <w:t>а</w:t>
      </w:r>
      <w:r w:rsidRPr="009E6A34">
        <w:rPr>
          <w:b/>
        </w:rPr>
        <w:t xml:space="preserve">жданский кодекс с целью замены режима </w:t>
      </w:r>
      <w:proofErr w:type="spellStart"/>
      <w:r w:rsidRPr="009E6A34">
        <w:rPr>
          <w:b/>
        </w:rPr>
        <w:t>субститутивного</w:t>
      </w:r>
      <w:proofErr w:type="spellEnd"/>
      <w:r w:rsidRPr="009E6A34">
        <w:rPr>
          <w:b/>
        </w:rPr>
        <w:t xml:space="preserve"> принятия реш</w:t>
      </w:r>
      <w:r w:rsidRPr="009E6A34">
        <w:rPr>
          <w:b/>
        </w:rPr>
        <w:t>е</w:t>
      </w:r>
      <w:r w:rsidRPr="009E6A34">
        <w:rPr>
          <w:b/>
        </w:rPr>
        <w:t xml:space="preserve">ний для инвалидов </w:t>
      </w:r>
      <w:proofErr w:type="spellStart"/>
      <w:r w:rsidRPr="009E6A34">
        <w:rPr>
          <w:b/>
        </w:rPr>
        <w:t>суппортивной</w:t>
      </w:r>
      <w:proofErr w:type="spellEnd"/>
      <w:r w:rsidRPr="009E6A34">
        <w:rPr>
          <w:b/>
        </w:rPr>
        <w:t xml:space="preserve"> моделью принятия решений и обеспеч</w:t>
      </w:r>
      <w:r w:rsidRPr="009E6A34">
        <w:rPr>
          <w:b/>
        </w:rPr>
        <w:t>е</w:t>
      </w:r>
      <w:r w:rsidRPr="009E6A34">
        <w:rPr>
          <w:b/>
        </w:rPr>
        <w:t>ния того, чтобы инвалиды пользовались своими правами, в том числе и</w:t>
      </w:r>
      <w:r w:rsidRPr="009E6A34">
        <w:rPr>
          <w:b/>
        </w:rPr>
        <w:t>з</w:t>
      </w:r>
      <w:r w:rsidRPr="009E6A34">
        <w:rPr>
          <w:b/>
        </w:rPr>
        <w:t>бирательным правом и правом на усыновление/удочерение. Комитет рек</w:t>
      </w:r>
      <w:r w:rsidRPr="009E6A34">
        <w:rPr>
          <w:b/>
        </w:rPr>
        <w:t>о</w:t>
      </w:r>
      <w:r w:rsidRPr="009E6A34">
        <w:rPr>
          <w:b/>
        </w:rPr>
        <w:t xml:space="preserve">мендует создать структуры для </w:t>
      </w:r>
      <w:proofErr w:type="spellStart"/>
      <w:r w:rsidRPr="009E6A34">
        <w:rPr>
          <w:b/>
        </w:rPr>
        <w:t>суппортивного</w:t>
      </w:r>
      <w:proofErr w:type="spellEnd"/>
      <w:r w:rsidRPr="009E6A34">
        <w:rPr>
          <w:b/>
        </w:rPr>
        <w:t xml:space="preserve"> принятия решений, обесп</w:t>
      </w:r>
      <w:r w:rsidRPr="009E6A34">
        <w:rPr>
          <w:b/>
        </w:rPr>
        <w:t>е</w:t>
      </w:r>
      <w:r w:rsidRPr="009E6A34">
        <w:rPr>
          <w:b/>
        </w:rPr>
        <w:t>чивающие учет независимой воли и предпочтений инвалидов и полн</w:t>
      </w:r>
      <w:r w:rsidRPr="009E6A34">
        <w:rPr>
          <w:b/>
        </w:rPr>
        <w:t>о</w:t>
      </w:r>
      <w:r w:rsidRPr="009E6A34">
        <w:rPr>
          <w:b/>
        </w:rPr>
        <w:t>стью соответствующие статье 12 Конвенции с точки зрения осуществления ими своих прав по Конвенции.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Свобода и личная неприкосновенность и свобода от пыток и жестоких, бесчеловечных или унижающих достоинство видов обращения и нак</w:t>
      </w:r>
      <w:r w:rsidRPr="009E6A34">
        <w:t>а</w:t>
      </w:r>
      <w:r w:rsidRPr="009E6A34">
        <w:t>зания (статьи 14 и 15)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28.</w:t>
      </w:r>
      <w:r w:rsidRPr="009E6A34">
        <w:tab/>
        <w:t>Комитет обеспокоен тем, что закон разрешает лишение свободы по пр</w:t>
      </w:r>
      <w:r w:rsidRPr="009E6A34">
        <w:t>и</w:t>
      </w:r>
      <w:r w:rsidRPr="009E6A34">
        <w:t>чине инвалидности и предусматривает недобровольную госпитализацию и пр</w:t>
      </w:r>
      <w:r w:rsidRPr="009E6A34">
        <w:t>и</w:t>
      </w:r>
      <w:r w:rsidRPr="009E6A34">
        <w:t>нудительное помещение в учреждение детей и взрослых с умственными и/или психическими отклонениями. Особую озабоченность Комитета вызывают с</w:t>
      </w:r>
      <w:r w:rsidRPr="009E6A34">
        <w:t>о</w:t>
      </w:r>
      <w:r w:rsidRPr="009E6A34">
        <w:t xml:space="preserve">общения о скудности медицинского обслуживания в таких учреждениях. </w:t>
      </w:r>
    </w:p>
    <w:p w:rsidR="009E6A34" w:rsidRPr="009E6A34" w:rsidRDefault="009E6A34" w:rsidP="009E6A34">
      <w:pPr>
        <w:pStyle w:val="SingleTxtGR"/>
      </w:pPr>
      <w:r w:rsidRPr="009E6A34">
        <w:t>29.</w:t>
      </w:r>
      <w:r w:rsidRPr="009E6A34">
        <w:tab/>
      </w:r>
      <w:r w:rsidRPr="009E6A34">
        <w:rPr>
          <w:b/>
        </w:rPr>
        <w:t>Комитет настоятельно призывает государство-участник отменить эти законы и запретить лишение свободы детей-инвалидов и взрослых-инвалидов по причине их инвалидности, в том числе недобровольную го</w:t>
      </w:r>
      <w:r w:rsidRPr="009E6A34">
        <w:rPr>
          <w:b/>
        </w:rPr>
        <w:t>с</w:t>
      </w:r>
      <w:r w:rsidRPr="009E6A34">
        <w:rPr>
          <w:b/>
        </w:rPr>
        <w:t>питализацию и принудительное помещение в учреждение, и обеспечить с</w:t>
      </w:r>
      <w:r w:rsidRPr="009E6A34">
        <w:rPr>
          <w:b/>
        </w:rPr>
        <w:t>о</w:t>
      </w:r>
      <w:r w:rsidRPr="009E6A34">
        <w:rPr>
          <w:b/>
        </w:rPr>
        <w:t>ответствие всех законодательных актов и политики в этой области пол</w:t>
      </w:r>
      <w:r w:rsidRPr="009E6A34">
        <w:rPr>
          <w:b/>
        </w:rPr>
        <w:t>о</w:t>
      </w:r>
      <w:r w:rsidRPr="009E6A34">
        <w:rPr>
          <w:b/>
        </w:rPr>
        <w:t>жениям Конвенции. Ему также следует развивать вспомогательные слу</w:t>
      </w:r>
      <w:r w:rsidRPr="009E6A34">
        <w:rPr>
          <w:b/>
        </w:rPr>
        <w:t>ж</w:t>
      </w:r>
      <w:r w:rsidRPr="009E6A34">
        <w:rPr>
          <w:b/>
        </w:rPr>
        <w:t xml:space="preserve">бы в общинах и ускорить проведение в жизнь стратегий </w:t>
      </w:r>
      <w:proofErr w:type="spellStart"/>
      <w:r w:rsidRPr="009E6A34">
        <w:rPr>
          <w:b/>
        </w:rPr>
        <w:t>деинституцион</w:t>
      </w:r>
      <w:r w:rsidRPr="009E6A34">
        <w:rPr>
          <w:b/>
        </w:rPr>
        <w:t>а</w:t>
      </w:r>
      <w:r w:rsidRPr="009E6A34">
        <w:rPr>
          <w:b/>
        </w:rPr>
        <w:t>лизации</w:t>
      </w:r>
      <w:proofErr w:type="spellEnd"/>
      <w:r w:rsidRPr="009E6A34">
        <w:rPr>
          <w:b/>
        </w:rPr>
        <w:t xml:space="preserve"> на основе правозащитной модели инвалидности в консультации с организациями инвалидов.</w:t>
      </w:r>
    </w:p>
    <w:p w:rsidR="009E6A34" w:rsidRPr="009E6A34" w:rsidRDefault="009E6A34" w:rsidP="009E6A34">
      <w:pPr>
        <w:pStyle w:val="SingleTxtGR"/>
      </w:pPr>
      <w:r w:rsidRPr="009E6A34">
        <w:t>30.</w:t>
      </w:r>
      <w:r w:rsidRPr="009E6A34">
        <w:tab/>
        <w:t>Комитет обеспокоен сообщениями о тяжелых условиях жизни инвалидов в некоторых местах лишения свободы.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31.</w:t>
      </w:r>
      <w:r w:rsidRPr="009E6A34">
        <w:tab/>
      </w:r>
      <w:r w:rsidRPr="009E6A34">
        <w:rPr>
          <w:b/>
        </w:rPr>
        <w:t>Комитет обращается к государству-участнику с призывом обеспечить во всех местах лишения свободы, особенно в тюрьмах, поддержание до</w:t>
      </w:r>
      <w:r w:rsidRPr="009E6A34">
        <w:rPr>
          <w:b/>
        </w:rPr>
        <w:t>с</w:t>
      </w:r>
      <w:r w:rsidRPr="009E6A34">
        <w:rPr>
          <w:b/>
        </w:rPr>
        <w:t>тупных и гуманных условий жизни в соответствии с Конвенцией. В этой связи государству-участнику следует принять меры к тому, чтобы органы по мониторингу − такие, как Управление омбудсмена и Национальный превентивный механизм, − имели достаточные ресурсы и беспрепятстве</w:t>
      </w:r>
      <w:r w:rsidRPr="009E6A34">
        <w:rPr>
          <w:b/>
        </w:rPr>
        <w:t>н</w:t>
      </w:r>
      <w:r w:rsidRPr="009E6A34">
        <w:rPr>
          <w:b/>
        </w:rPr>
        <w:t xml:space="preserve">ный доступ во все места лишения свободы в государстве-участнике. 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Самостоятельный образ жизни и вовлеченность в местное сообщество (статья 19)</w:t>
      </w:r>
    </w:p>
    <w:p w:rsidR="009E6A34" w:rsidRPr="009E6A34" w:rsidRDefault="009E6A34" w:rsidP="009E6A34">
      <w:pPr>
        <w:pStyle w:val="SingleTxtGR"/>
      </w:pPr>
      <w:r w:rsidRPr="009E6A34">
        <w:t>32.</w:t>
      </w:r>
      <w:r w:rsidRPr="009E6A34">
        <w:tab/>
        <w:t xml:space="preserve">Комитет обеспокоен тем, что, несмотря на усилия государства-участника, направленные на реализацию Государственной программы по </w:t>
      </w:r>
      <w:proofErr w:type="spellStart"/>
      <w:r w:rsidRPr="009E6A34">
        <w:t>деинституцион</w:t>
      </w:r>
      <w:r w:rsidRPr="009E6A34">
        <w:t>а</w:t>
      </w:r>
      <w:r w:rsidRPr="009E6A34">
        <w:t>лизации</w:t>
      </w:r>
      <w:proofErr w:type="spellEnd"/>
      <w:r w:rsidRPr="009E6A34">
        <w:t xml:space="preserve"> и организации альтернативного ухода на 2006−2015 годы и на сокр</w:t>
      </w:r>
      <w:r w:rsidRPr="009E6A34">
        <w:t>а</w:t>
      </w:r>
      <w:r w:rsidRPr="009E6A34">
        <w:t>щение числа лиц, живущих в учреждениях, уровень институционализации о</w:t>
      </w:r>
      <w:r w:rsidRPr="009E6A34">
        <w:t>с</w:t>
      </w:r>
      <w:r w:rsidRPr="009E6A34">
        <w:t xml:space="preserve">тается высоким, особенно среди детей. Комитет особо озабочен отсутствием информации о поощрении самостоятельного проживания лиц с умственными отклонениями вместо их помещения в психиатрические лечебные учреждения. 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33.</w:t>
      </w:r>
      <w:r w:rsidRPr="009E6A34">
        <w:tab/>
      </w:r>
      <w:r w:rsidRPr="009E6A34">
        <w:rPr>
          <w:b/>
        </w:rPr>
        <w:t>Комитет рекомендует государству-участнику активизировать пров</w:t>
      </w:r>
      <w:r w:rsidRPr="009E6A34">
        <w:rPr>
          <w:b/>
        </w:rPr>
        <w:t>е</w:t>
      </w:r>
      <w:r w:rsidRPr="009E6A34">
        <w:rPr>
          <w:b/>
        </w:rPr>
        <w:t xml:space="preserve">дение в жизнь стратегий своей программы по </w:t>
      </w:r>
      <w:proofErr w:type="spellStart"/>
      <w:r w:rsidRPr="009E6A34">
        <w:rPr>
          <w:b/>
        </w:rPr>
        <w:t>деинституционализации</w:t>
      </w:r>
      <w:proofErr w:type="spellEnd"/>
      <w:r w:rsidRPr="009E6A34">
        <w:rPr>
          <w:b/>
        </w:rPr>
        <w:t xml:space="preserve"> в целях развития услуг коммунального уровня и содействия самостоятел</w:t>
      </w:r>
      <w:r w:rsidRPr="009E6A34">
        <w:rPr>
          <w:b/>
        </w:rPr>
        <w:t>ь</w:t>
      </w:r>
      <w:r w:rsidRPr="009E6A34">
        <w:rPr>
          <w:b/>
        </w:rPr>
        <w:t>ному проживанию. Комитет далее рекомендует государству-участнику обеспечить в рамках программ социальной помощи оказание достаточной финансовой поддержки для содействия самостоятельному проживанию в общине.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Свобода выражения мнения и убеждений и доступ к информации (статья</w:t>
      </w:r>
      <w:r>
        <w:t> </w:t>
      </w:r>
      <w:r w:rsidRPr="009E6A34">
        <w:t>21)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34.</w:t>
      </w:r>
      <w:r w:rsidRPr="009E6A34">
        <w:tab/>
        <w:t>Комитет также отмечает, что, несмотря на достигнутый прогресс в пр</w:t>
      </w:r>
      <w:r w:rsidRPr="009E6A34">
        <w:t>е</w:t>
      </w:r>
      <w:r w:rsidRPr="009E6A34">
        <w:t>доставлении информации в доступных формах и в эффективном поощрении и распространении использования шрифта Брайля и языка жестов, пробелы до сих пор существуют.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35.</w:t>
      </w:r>
      <w:r w:rsidRPr="009E6A34">
        <w:tab/>
      </w:r>
      <w:r w:rsidRPr="009E6A34">
        <w:rPr>
          <w:b/>
        </w:rPr>
        <w:t>Комитет рекомендует государству-участнику развивать использов</w:t>
      </w:r>
      <w:r w:rsidRPr="009E6A34">
        <w:rPr>
          <w:b/>
        </w:rPr>
        <w:t>а</w:t>
      </w:r>
      <w:r w:rsidRPr="009E6A34">
        <w:rPr>
          <w:b/>
        </w:rPr>
        <w:t>ние других доступных форм коммуникации в соответствии с междунаро</w:t>
      </w:r>
      <w:r w:rsidRPr="009E6A34">
        <w:rPr>
          <w:b/>
        </w:rPr>
        <w:t>д</w:t>
      </w:r>
      <w:r w:rsidRPr="009E6A34">
        <w:rPr>
          <w:b/>
        </w:rPr>
        <w:t>ными стандартами путем выделения надлежащего финансирования на н</w:t>
      </w:r>
      <w:r w:rsidRPr="009E6A34">
        <w:rPr>
          <w:b/>
        </w:rPr>
        <w:t>у</w:t>
      </w:r>
      <w:r w:rsidRPr="009E6A34">
        <w:rPr>
          <w:b/>
        </w:rPr>
        <w:t xml:space="preserve">жды их разработки, распространения и применения, а также на нужды профессиональной подготовки </w:t>
      </w:r>
      <w:proofErr w:type="spellStart"/>
      <w:r w:rsidRPr="009E6A34">
        <w:rPr>
          <w:b/>
        </w:rPr>
        <w:t>сурдопереводчиков</w:t>
      </w:r>
      <w:proofErr w:type="spellEnd"/>
      <w:r w:rsidRPr="009E6A34">
        <w:rPr>
          <w:b/>
        </w:rPr>
        <w:t xml:space="preserve"> и </w:t>
      </w:r>
      <w:proofErr w:type="spellStart"/>
      <w:r w:rsidRPr="009E6A34">
        <w:rPr>
          <w:b/>
        </w:rPr>
        <w:t>сурдопреподавателей</w:t>
      </w:r>
      <w:proofErr w:type="spellEnd"/>
      <w:r w:rsidRPr="009E6A34">
        <w:rPr>
          <w:b/>
        </w:rPr>
        <w:t>, в том числе для государственной службы, в соответствии со статьями 9 и 21, пунктом 3 статьи 24 и пунктом b) статьи 29 Конвенции совместно с о</w:t>
      </w:r>
      <w:r w:rsidRPr="009E6A34">
        <w:rPr>
          <w:b/>
        </w:rPr>
        <w:t>р</w:t>
      </w:r>
      <w:r w:rsidRPr="009E6A34">
        <w:rPr>
          <w:b/>
        </w:rPr>
        <w:t>ганизациями инвалидов, включая организации лиц с нарушениями слуха.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 xml:space="preserve">Уважение дома и семьи (статья 23) </w:t>
      </w:r>
    </w:p>
    <w:p w:rsidR="009E6A34" w:rsidRPr="009E6A34" w:rsidRDefault="009E6A34" w:rsidP="009E6A34">
      <w:pPr>
        <w:pStyle w:val="SingleTxtGR"/>
      </w:pPr>
      <w:r w:rsidRPr="009E6A34">
        <w:t>36.</w:t>
      </w:r>
      <w:r w:rsidRPr="009E6A34">
        <w:tab/>
        <w:t>Комитет обеспокоен существующими законами, которые препятствуют лицам, страдающим специфическими формами инвалидности, усыно</w:t>
      </w:r>
      <w:r w:rsidRPr="009E6A34">
        <w:t>в</w:t>
      </w:r>
      <w:r w:rsidRPr="009E6A34">
        <w:t>лять/удочерять детей и иметь семью.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37.</w:t>
      </w:r>
      <w:r w:rsidRPr="009E6A34">
        <w:tab/>
      </w:r>
      <w:r w:rsidRPr="009E6A34">
        <w:rPr>
          <w:b/>
        </w:rPr>
        <w:t>Комитет настоятельно призывает государство-участник отменить все существующие законы, которые не дают инвалидам возможности усыно</w:t>
      </w:r>
      <w:r w:rsidRPr="009E6A34">
        <w:rPr>
          <w:b/>
        </w:rPr>
        <w:t>в</w:t>
      </w:r>
      <w:r w:rsidRPr="009E6A34">
        <w:rPr>
          <w:b/>
        </w:rPr>
        <w:t>лять/удочерять детей, и создать новую законодательную базу, обеспеч</w:t>
      </w:r>
      <w:r w:rsidRPr="009E6A34">
        <w:rPr>
          <w:b/>
        </w:rPr>
        <w:t>и</w:t>
      </w:r>
      <w:r w:rsidRPr="009E6A34">
        <w:rPr>
          <w:b/>
        </w:rPr>
        <w:t xml:space="preserve">вающую содействие выполнению ими родительских обязанностей. </w:t>
      </w:r>
    </w:p>
    <w:p w:rsidR="009E6A34" w:rsidRPr="009E6A34" w:rsidRDefault="009E6A34" w:rsidP="009E6A34">
      <w:pPr>
        <w:pStyle w:val="SingleTxtGR"/>
      </w:pPr>
      <w:r w:rsidRPr="009E6A34">
        <w:t>38.</w:t>
      </w:r>
      <w:r w:rsidRPr="009E6A34">
        <w:tab/>
        <w:t>Комитет также выражает озабоченность в связи с действующим в гос</w:t>
      </w:r>
      <w:r w:rsidRPr="009E6A34">
        <w:t>у</w:t>
      </w:r>
      <w:r w:rsidRPr="009E6A34">
        <w:t>дарстве-участнике законодательством, согласно которому родителям новоро</w:t>
      </w:r>
      <w:r w:rsidRPr="009E6A34">
        <w:t>ж</w:t>
      </w:r>
      <w:r w:rsidRPr="009E6A34">
        <w:t>денного мальчика или новорожденной девочки разрешается поместить его/ее под опеку государства исключительно по причине его/ее инвалидности, не уч</w:t>
      </w:r>
      <w:r w:rsidRPr="009E6A34">
        <w:t>и</w:t>
      </w:r>
      <w:r w:rsidRPr="009E6A34">
        <w:t xml:space="preserve">тывая при этом наивысшие интересы ребенка. Комитет также обеспокоен тем, что законодательство государства-участника разрешает усыновлять/удочерять лишь детей младше пяти лет, что ограничивает их права, предусмотренные статьей 23. </w:t>
      </w:r>
    </w:p>
    <w:p w:rsidR="009E6A34" w:rsidRPr="009E6A34" w:rsidRDefault="009E6A34" w:rsidP="009E6A34">
      <w:pPr>
        <w:pStyle w:val="SingleTxtGR"/>
      </w:pPr>
      <w:r w:rsidRPr="009E6A34">
        <w:t>39.</w:t>
      </w:r>
      <w:r w:rsidRPr="009E6A34">
        <w:tab/>
      </w:r>
      <w:r w:rsidRPr="009E6A34">
        <w:rPr>
          <w:b/>
        </w:rPr>
        <w:t>Комитет рекомендует государству-участнику запретить помещение отцами и матерями новорожденных мальчиков и девочек, страдающих и</w:t>
      </w:r>
      <w:r w:rsidRPr="009E6A34">
        <w:rPr>
          <w:b/>
        </w:rPr>
        <w:t>н</w:t>
      </w:r>
      <w:r w:rsidRPr="009E6A34">
        <w:rPr>
          <w:b/>
        </w:rPr>
        <w:t>валидностью, под опеку государства исключительно по причине их инв</w:t>
      </w:r>
      <w:r w:rsidRPr="009E6A34">
        <w:rPr>
          <w:b/>
        </w:rPr>
        <w:t>а</w:t>
      </w:r>
      <w:r w:rsidRPr="009E6A34">
        <w:rPr>
          <w:b/>
        </w:rPr>
        <w:t>лидности. Он далее рекомендует дополнить этот запрет активизацией вспомогательных мер, направленных на оказание родителям содействия в уходе за своими детьми-инвалидами, а в случаях, когда помещение в учр</w:t>
      </w:r>
      <w:r w:rsidRPr="009E6A34">
        <w:rPr>
          <w:b/>
        </w:rPr>
        <w:t>е</w:t>
      </w:r>
      <w:r w:rsidRPr="009E6A34">
        <w:rPr>
          <w:b/>
        </w:rPr>
        <w:t>ждение рассматривается в качестве защитной меры − надлежащим обр</w:t>
      </w:r>
      <w:r w:rsidRPr="009E6A34">
        <w:rPr>
          <w:b/>
        </w:rPr>
        <w:t>а</w:t>
      </w:r>
      <w:r w:rsidRPr="009E6A34">
        <w:rPr>
          <w:b/>
        </w:rPr>
        <w:t>зом учитывать наивысшие интересы ребенка. Кроме того, Комитет насто</w:t>
      </w:r>
      <w:r w:rsidRPr="009E6A34">
        <w:rPr>
          <w:b/>
        </w:rPr>
        <w:t>я</w:t>
      </w:r>
      <w:r w:rsidRPr="009E6A34">
        <w:rPr>
          <w:b/>
        </w:rPr>
        <w:t>тельно призывает государство-участник повысить предельный во</w:t>
      </w:r>
      <w:r w:rsidRPr="009E6A34">
        <w:rPr>
          <w:b/>
        </w:rPr>
        <w:t>з</w:t>
      </w:r>
      <w:r w:rsidRPr="009E6A34">
        <w:rPr>
          <w:b/>
        </w:rPr>
        <w:t>раст для усыновления/удочерения.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Образование (статья 24)</w:t>
      </w:r>
    </w:p>
    <w:p w:rsidR="009E6A34" w:rsidRPr="009E6A34" w:rsidRDefault="009E6A34" w:rsidP="009E6A34">
      <w:pPr>
        <w:pStyle w:val="SingleTxtGR"/>
      </w:pPr>
      <w:r w:rsidRPr="009E6A34">
        <w:t>40.</w:t>
      </w:r>
      <w:r w:rsidRPr="009E6A34">
        <w:tab/>
        <w:t xml:space="preserve">Комитет обеспокоен тем, что дети-инвалиды по-прежнему помещаются в специальные интернаты и другие специализированные школы. 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41.</w:t>
      </w:r>
      <w:r w:rsidRPr="009E6A34">
        <w:tab/>
      </w:r>
      <w:r w:rsidRPr="009E6A34">
        <w:rPr>
          <w:b/>
        </w:rPr>
        <w:t>Комитет рекомендует государству-участнику :</w:t>
      </w:r>
    </w:p>
    <w:p w:rsidR="009E6A34" w:rsidRPr="009E6A34" w:rsidRDefault="009E6A34" w:rsidP="009E6A34">
      <w:pPr>
        <w:pStyle w:val="SingleTxtGR"/>
        <w:rPr>
          <w:b/>
        </w:rPr>
      </w:pPr>
      <w:r>
        <w:rPr>
          <w:b/>
        </w:rPr>
        <w:tab/>
      </w:r>
      <w:r w:rsidRPr="009E6A34">
        <w:rPr>
          <w:b/>
        </w:rPr>
        <w:t>a)</w:t>
      </w:r>
      <w:r w:rsidRPr="009E6A34">
        <w:rPr>
          <w:b/>
        </w:rPr>
        <w:tab/>
        <w:t>наращивать усилия по предоставлению инклюзивного образ</w:t>
      </w:r>
      <w:r w:rsidRPr="009E6A34">
        <w:rPr>
          <w:b/>
        </w:rPr>
        <w:t>о</w:t>
      </w:r>
      <w:r w:rsidRPr="009E6A34">
        <w:rPr>
          <w:b/>
        </w:rPr>
        <w:t>вания и разумного приспособления в школах и других учебных заведениях путем обеспечения, в частности, вспомогательной технологии и средств поддержки в классных комнатах, доступных и адаптированных учебных пособий и программ, а также доступной школьной среды;</w:t>
      </w:r>
    </w:p>
    <w:p w:rsidR="009E6A34" w:rsidRPr="009E6A34" w:rsidRDefault="009E6A34" w:rsidP="009E6A34">
      <w:pPr>
        <w:pStyle w:val="SingleTxtGR"/>
        <w:rPr>
          <w:b/>
        </w:rPr>
      </w:pPr>
      <w:r>
        <w:rPr>
          <w:b/>
        </w:rPr>
        <w:tab/>
      </w:r>
      <w:r w:rsidRPr="009E6A34">
        <w:rPr>
          <w:b/>
        </w:rPr>
        <w:t>b)</w:t>
      </w:r>
      <w:r w:rsidRPr="009E6A34">
        <w:rPr>
          <w:b/>
        </w:rPr>
        <w:tab/>
        <w:t>выделить достаточные финансовые и людские ресурсы на ре</w:t>
      </w:r>
      <w:r w:rsidRPr="009E6A34">
        <w:rPr>
          <w:b/>
        </w:rPr>
        <w:t>а</w:t>
      </w:r>
      <w:r w:rsidRPr="009E6A34">
        <w:rPr>
          <w:b/>
        </w:rPr>
        <w:t xml:space="preserve">лизацию Государственной программы по инклюзивному образованию; </w:t>
      </w:r>
    </w:p>
    <w:p w:rsidR="009E6A34" w:rsidRPr="009E6A34" w:rsidRDefault="009E6A34" w:rsidP="009E6A34">
      <w:pPr>
        <w:pStyle w:val="SingleTxtGR"/>
        <w:rPr>
          <w:b/>
        </w:rPr>
      </w:pPr>
      <w:r>
        <w:rPr>
          <w:b/>
        </w:rPr>
        <w:tab/>
      </w:r>
      <w:proofErr w:type="spellStart"/>
      <w:r w:rsidRPr="009E6A34">
        <w:rPr>
          <w:b/>
        </w:rPr>
        <w:t>c</w:t>
      </w:r>
      <w:proofErr w:type="spellEnd"/>
      <w:r w:rsidRPr="009E6A34">
        <w:rPr>
          <w:b/>
        </w:rPr>
        <w:t>)</w:t>
      </w:r>
      <w:r w:rsidRPr="009E6A34">
        <w:rPr>
          <w:b/>
        </w:rPr>
        <w:tab/>
        <w:t>активизировать усилия по обеспечению качественной профе</w:t>
      </w:r>
      <w:r w:rsidRPr="009E6A34">
        <w:rPr>
          <w:b/>
        </w:rPr>
        <w:t>с</w:t>
      </w:r>
      <w:r w:rsidRPr="009E6A34">
        <w:rPr>
          <w:b/>
        </w:rPr>
        <w:t>сиональной подготовки преподавателей, в том числе учителей-инвалидов, для применения шрифта Брайля и языка жестов в целях повышения уро</w:t>
      </w:r>
      <w:r w:rsidRPr="009E6A34">
        <w:rPr>
          <w:b/>
        </w:rPr>
        <w:t>в</w:t>
      </w:r>
      <w:r w:rsidRPr="009E6A34">
        <w:rPr>
          <w:b/>
        </w:rPr>
        <w:t>ня образования всех категорий детей-инвалидов, включая глухих и слаб</w:t>
      </w:r>
      <w:r w:rsidRPr="009E6A34">
        <w:rPr>
          <w:b/>
        </w:rPr>
        <w:t>о</w:t>
      </w:r>
      <w:r w:rsidRPr="009E6A34">
        <w:rPr>
          <w:b/>
        </w:rPr>
        <w:t>слышащих девочек и мальчиков; и принять меры к тому, чтобы инкл</w:t>
      </w:r>
      <w:r w:rsidRPr="009E6A34">
        <w:rPr>
          <w:b/>
        </w:rPr>
        <w:t>ю</w:t>
      </w:r>
      <w:r w:rsidRPr="009E6A34">
        <w:rPr>
          <w:b/>
        </w:rPr>
        <w:t>зивное образование стало неотъемлемой частью подготовки преподав</w:t>
      </w:r>
      <w:r w:rsidRPr="009E6A34">
        <w:rPr>
          <w:b/>
        </w:rPr>
        <w:t>а</w:t>
      </w:r>
      <w:r w:rsidRPr="009E6A34">
        <w:rPr>
          <w:b/>
        </w:rPr>
        <w:t xml:space="preserve">тельских кадров в высших учебных заведениях; </w:t>
      </w:r>
    </w:p>
    <w:p w:rsidR="009E6A34" w:rsidRPr="009E6A34" w:rsidRDefault="009E6A34" w:rsidP="009E6A34">
      <w:pPr>
        <w:pStyle w:val="SingleTxtGR"/>
        <w:rPr>
          <w:b/>
        </w:rPr>
      </w:pPr>
      <w:r>
        <w:rPr>
          <w:b/>
        </w:rPr>
        <w:tab/>
      </w:r>
      <w:proofErr w:type="spellStart"/>
      <w:r w:rsidRPr="009E6A34">
        <w:rPr>
          <w:b/>
        </w:rPr>
        <w:t>d</w:t>
      </w:r>
      <w:proofErr w:type="spellEnd"/>
      <w:r w:rsidRPr="009E6A34">
        <w:rPr>
          <w:b/>
        </w:rPr>
        <w:t>)</w:t>
      </w:r>
      <w:r w:rsidRPr="009E6A34">
        <w:rPr>
          <w:b/>
        </w:rPr>
        <w:tab/>
        <w:t>провести исследование по вопросам эффективности текущей программы инклюзивного образования и степени соблюдения стандартов доступности в государстве-участнике; и</w:t>
      </w:r>
    </w:p>
    <w:p w:rsidR="009E6A34" w:rsidRPr="009E6A34" w:rsidRDefault="009E6A34" w:rsidP="009E6A34">
      <w:pPr>
        <w:pStyle w:val="SingleTxtGR"/>
        <w:rPr>
          <w:b/>
        </w:rPr>
      </w:pPr>
      <w:r>
        <w:rPr>
          <w:b/>
        </w:rPr>
        <w:tab/>
      </w:r>
      <w:proofErr w:type="spellStart"/>
      <w:r w:rsidRPr="009E6A34">
        <w:rPr>
          <w:b/>
        </w:rPr>
        <w:t>e</w:t>
      </w:r>
      <w:proofErr w:type="spellEnd"/>
      <w:r w:rsidRPr="009E6A34">
        <w:rPr>
          <w:b/>
        </w:rPr>
        <w:t>)</w:t>
      </w:r>
      <w:r w:rsidRPr="009E6A34">
        <w:rPr>
          <w:b/>
        </w:rPr>
        <w:tab/>
        <w:t>включить в свой следующий периодический доклад данные о количестве инклюзивных учебных заведений, принявших учащихся-инвалидов, в разбивке по учебному году, полу, инвалидности и региону.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Труд и занятость (статья 27)</w:t>
      </w:r>
    </w:p>
    <w:p w:rsidR="009E6A34" w:rsidRPr="009E6A34" w:rsidRDefault="009E6A34" w:rsidP="009E6A34">
      <w:pPr>
        <w:pStyle w:val="SingleTxtGR"/>
      </w:pPr>
      <w:r w:rsidRPr="009E6A34">
        <w:t>42.</w:t>
      </w:r>
      <w:r w:rsidRPr="009E6A34">
        <w:tab/>
        <w:t>Комитет отмечает, что в государстве-участнике действует система квот на трудоустройство инвалидов, но в то же время выражает беспокойство в связи с тем, что число лиц, трудоустроенных по этим квотам, является очень низким. Комитет также обеспокоен отсутствием надлежащих программ в области зан</w:t>
      </w:r>
      <w:r w:rsidRPr="009E6A34">
        <w:t>я</w:t>
      </w:r>
      <w:r w:rsidRPr="009E6A34">
        <w:t>тости в дополнение к этой системе квот, чтобы открыть инвалидам возмо</w:t>
      </w:r>
      <w:r w:rsidRPr="009E6A34">
        <w:t>ж</w:t>
      </w:r>
      <w:r w:rsidRPr="009E6A34">
        <w:t>ность реального выхода на открытый рынок труда.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43.</w:t>
      </w:r>
      <w:r w:rsidRPr="009E6A34">
        <w:tab/>
      </w:r>
      <w:r w:rsidRPr="009E6A34">
        <w:rPr>
          <w:b/>
        </w:rPr>
        <w:t>Государству-участнику следует принять меры к тому, чтобы система квот позволила существенно расширить присутствие инвалидов на рынке труда, обеспечивая соблюдение этой системы с помощью эффективных санкций, предусмотренных за ее нарушение. Государству-участнику также следует расширять свои действующие программы, в том числе программы профессионального обучения, в целях повышения квалификации инвал</w:t>
      </w:r>
      <w:r w:rsidRPr="009E6A34">
        <w:rPr>
          <w:b/>
        </w:rPr>
        <w:t>и</w:t>
      </w:r>
      <w:r w:rsidRPr="009E6A34">
        <w:rPr>
          <w:b/>
        </w:rPr>
        <w:t>дов и предоставления им возможности деятельного присутствия на рынке труда. Государству-участнику далее следует наращивать усилия по предо</w:t>
      </w:r>
      <w:r w:rsidRPr="009E6A34">
        <w:rPr>
          <w:b/>
        </w:rPr>
        <w:t>с</w:t>
      </w:r>
      <w:r w:rsidRPr="009E6A34">
        <w:rPr>
          <w:b/>
        </w:rPr>
        <w:t xml:space="preserve">тавлению и обязательному обеспечению разумных приспособлений в сфере трудовой деятельности инвалидов. 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Участие в политической и общественной жизни (статья 29)</w:t>
      </w:r>
    </w:p>
    <w:p w:rsidR="009E6A34" w:rsidRPr="009E6A34" w:rsidRDefault="009E6A34" w:rsidP="009E6A34">
      <w:pPr>
        <w:pStyle w:val="SingleTxtGR"/>
      </w:pPr>
      <w:r w:rsidRPr="009E6A34">
        <w:t>44.</w:t>
      </w:r>
      <w:r w:rsidRPr="009E6A34">
        <w:tab/>
        <w:t xml:space="preserve">Комитет обеспокоен отсутствием информации об участии инвалидов в выборах в качестве кандидатов и об их </w:t>
      </w:r>
      <w:proofErr w:type="spellStart"/>
      <w:r w:rsidRPr="009E6A34">
        <w:t>представленности</w:t>
      </w:r>
      <w:proofErr w:type="spellEnd"/>
      <w:r w:rsidRPr="009E6A34">
        <w:t xml:space="preserve"> в выборных и назн</w:t>
      </w:r>
      <w:r w:rsidRPr="009E6A34">
        <w:t>а</w:t>
      </w:r>
      <w:r w:rsidRPr="009E6A34">
        <w:t>чаемых органах. Комитет также выражает беспокойство в связи с тем, что пол</w:t>
      </w:r>
      <w:r w:rsidRPr="009E6A34">
        <w:t>ь</w:t>
      </w:r>
      <w:r w:rsidRPr="009E6A34">
        <w:t>зование избирательным правом не распространяется на инвалидов, находящи</w:t>
      </w:r>
      <w:r w:rsidRPr="009E6A34">
        <w:t>х</w:t>
      </w:r>
      <w:r w:rsidRPr="009E6A34">
        <w:t>ся под опекой.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45.</w:t>
      </w:r>
      <w:r w:rsidRPr="009E6A34">
        <w:tab/>
      </w:r>
      <w:r w:rsidRPr="009E6A34">
        <w:rPr>
          <w:b/>
        </w:rPr>
        <w:t>Комитет настоятельно призывает государство-участник снять огр</w:t>
      </w:r>
      <w:r w:rsidRPr="009E6A34">
        <w:rPr>
          <w:b/>
        </w:rPr>
        <w:t>а</w:t>
      </w:r>
      <w:r w:rsidRPr="009E6A34">
        <w:rPr>
          <w:b/>
        </w:rPr>
        <w:t xml:space="preserve">ничения и незамедлительно восстановить пользование избирательным правом для лиц, лишенных </w:t>
      </w:r>
      <w:proofErr w:type="spellStart"/>
      <w:r w:rsidRPr="009E6A34">
        <w:rPr>
          <w:b/>
        </w:rPr>
        <w:t>правосубъектности</w:t>
      </w:r>
      <w:proofErr w:type="spellEnd"/>
      <w:r w:rsidRPr="009E6A34">
        <w:rPr>
          <w:b/>
        </w:rPr>
        <w:t>, и продолжать активиз</w:t>
      </w:r>
      <w:r w:rsidRPr="009E6A34">
        <w:rPr>
          <w:b/>
        </w:rPr>
        <w:t>а</w:t>
      </w:r>
      <w:r w:rsidRPr="009E6A34">
        <w:rPr>
          <w:b/>
        </w:rPr>
        <w:t>цию усилий по обеспечению того, чтобы участие в голосовании было по</w:t>
      </w:r>
      <w:r w:rsidRPr="009E6A34">
        <w:rPr>
          <w:b/>
        </w:rPr>
        <w:t>л</w:t>
      </w:r>
      <w:r w:rsidRPr="009E6A34">
        <w:rPr>
          <w:b/>
        </w:rPr>
        <w:t>ностью доступно всем лицам, независимо от инвалидности, и чтобы и</w:t>
      </w:r>
      <w:r w:rsidRPr="009E6A34">
        <w:rPr>
          <w:b/>
        </w:rPr>
        <w:t>н</w:t>
      </w:r>
      <w:r w:rsidRPr="009E6A34">
        <w:rPr>
          <w:b/>
        </w:rPr>
        <w:t>формация о голосовании предоставлялась во всех доступных формах. Он далее рекомендует государству-участнику принять конкретные меры для расширения участия инвалидов в выборных органах. В этой связи госуда</w:t>
      </w:r>
      <w:r w:rsidRPr="009E6A34">
        <w:rPr>
          <w:b/>
        </w:rPr>
        <w:t>р</w:t>
      </w:r>
      <w:r w:rsidRPr="009E6A34">
        <w:rPr>
          <w:b/>
        </w:rPr>
        <w:t xml:space="preserve">ству-участнику нужно включить в свой следующий периодический доклад информацию о </w:t>
      </w:r>
      <w:proofErr w:type="spellStart"/>
      <w:r w:rsidRPr="009E6A34">
        <w:rPr>
          <w:b/>
        </w:rPr>
        <w:t>представленности</w:t>
      </w:r>
      <w:proofErr w:type="spellEnd"/>
      <w:r w:rsidRPr="009E6A34">
        <w:rPr>
          <w:b/>
        </w:rPr>
        <w:t xml:space="preserve"> инвалидов во всех выборных и назн</w:t>
      </w:r>
      <w:r w:rsidRPr="009E6A34">
        <w:rPr>
          <w:b/>
        </w:rPr>
        <w:t>а</w:t>
      </w:r>
      <w:r w:rsidRPr="009E6A34">
        <w:rPr>
          <w:b/>
        </w:rPr>
        <w:t xml:space="preserve">чаемых органах государства-участника. 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Участие в культурной жизни, проведении досуга и занятии спортом (статья</w:t>
      </w:r>
      <w:r>
        <w:t> </w:t>
      </w:r>
      <w:r w:rsidRPr="009E6A34">
        <w:t>30)</w:t>
      </w:r>
    </w:p>
    <w:p w:rsidR="009E6A34" w:rsidRPr="009E6A34" w:rsidRDefault="009E6A34" w:rsidP="009E6A34">
      <w:pPr>
        <w:pStyle w:val="SingleTxtGR"/>
      </w:pPr>
      <w:r w:rsidRPr="009E6A34">
        <w:t>46.</w:t>
      </w:r>
      <w:r w:rsidRPr="009E6A34">
        <w:tab/>
        <w:t xml:space="preserve">Комитет обеспокоен тем, что государство-участник не подписало или не ратифицировало </w:t>
      </w:r>
      <w:proofErr w:type="spellStart"/>
      <w:r w:rsidRPr="009E6A34">
        <w:t>Марракешский</w:t>
      </w:r>
      <w:proofErr w:type="spellEnd"/>
      <w:r w:rsidRPr="009E6A34">
        <w:t xml:space="preserve"> договор Всемирной организации интеллект</w:t>
      </w:r>
      <w:r w:rsidRPr="009E6A34">
        <w:t>у</w:t>
      </w:r>
      <w:r w:rsidRPr="009E6A34">
        <w:t>альной собственности об облегчении доступа слепых и лиц с нарушениями зрения или иными ограниченными способностями воспринимать печатную и</w:t>
      </w:r>
      <w:r w:rsidRPr="009E6A34">
        <w:t>н</w:t>
      </w:r>
      <w:r w:rsidRPr="009E6A34">
        <w:t>формацию к опубликованным произведениям, положения которого открывают доступ к опубликованным материалам для слепых, лиц с нарушениями зрения или лиц, испытывающих иные трудности в ознакомлении с печатными мат</w:t>
      </w:r>
      <w:r w:rsidRPr="009E6A34">
        <w:t>е</w:t>
      </w:r>
      <w:r w:rsidRPr="009E6A34">
        <w:t xml:space="preserve">риалами. 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47.</w:t>
      </w:r>
      <w:r w:rsidRPr="009E6A34">
        <w:tab/>
      </w:r>
      <w:r w:rsidRPr="009E6A34">
        <w:rPr>
          <w:b/>
        </w:rPr>
        <w:t xml:space="preserve">Комитет призывает государство-участник принять все надлежащие меры для скорейшего подписания, ратификации и осуществления </w:t>
      </w:r>
      <w:proofErr w:type="spellStart"/>
      <w:r w:rsidRPr="009E6A34">
        <w:rPr>
          <w:b/>
        </w:rPr>
        <w:t>Марр</w:t>
      </w:r>
      <w:r w:rsidRPr="009E6A34">
        <w:rPr>
          <w:b/>
        </w:rPr>
        <w:t>а</w:t>
      </w:r>
      <w:r w:rsidRPr="009E6A34">
        <w:rPr>
          <w:b/>
        </w:rPr>
        <w:t>кешского</w:t>
      </w:r>
      <w:proofErr w:type="spellEnd"/>
      <w:r w:rsidRPr="009E6A34">
        <w:rPr>
          <w:b/>
        </w:rPr>
        <w:t xml:space="preserve"> договора.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Сотрудничество между государствами-участниками и Комитетом (статья</w:t>
      </w:r>
      <w:r>
        <w:t> </w:t>
      </w:r>
      <w:r w:rsidRPr="009E6A34">
        <w:t>37)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48.</w:t>
      </w:r>
      <w:r w:rsidRPr="009E6A34">
        <w:tab/>
      </w:r>
      <w:r w:rsidRPr="009E6A34">
        <w:rPr>
          <w:b/>
        </w:rPr>
        <w:t>В соответствии со статьей 37 Конвенции Комитет предлагает гос</w:t>
      </w:r>
      <w:r w:rsidRPr="009E6A34">
        <w:rPr>
          <w:b/>
        </w:rPr>
        <w:t>у</w:t>
      </w:r>
      <w:r w:rsidRPr="009E6A34">
        <w:rPr>
          <w:b/>
        </w:rPr>
        <w:t>дарству-участнику техническую помощь, оказанию которой будут спосо</w:t>
      </w:r>
      <w:r w:rsidRPr="009E6A34">
        <w:rPr>
          <w:b/>
        </w:rPr>
        <w:t>б</w:t>
      </w:r>
      <w:r w:rsidRPr="009E6A34">
        <w:rPr>
          <w:b/>
        </w:rPr>
        <w:t>ствовать экспертные рекомендации его членов, направляемые через Се</w:t>
      </w:r>
      <w:r w:rsidRPr="009E6A34">
        <w:rPr>
          <w:b/>
        </w:rPr>
        <w:t>к</w:t>
      </w:r>
      <w:r w:rsidRPr="009E6A34">
        <w:rPr>
          <w:b/>
        </w:rPr>
        <w:t>ретариат. Кроме того, государство-участник может также обратиться за технической помощью к специализированным учреждениям Организации Объединенных Наций, находящимся в государстве-участнике или в данном регионе.</w:t>
      </w:r>
    </w:p>
    <w:p w:rsidR="009E6A34" w:rsidRPr="009E6A34" w:rsidRDefault="009E6A34" w:rsidP="009E6A34">
      <w:pPr>
        <w:pStyle w:val="H1GR"/>
      </w:pPr>
      <w:r w:rsidRPr="009E6A34">
        <w:tab/>
        <w:t>C.</w:t>
      </w:r>
      <w:r w:rsidRPr="009E6A34">
        <w:tab/>
        <w:t>Конкретные обязательства (статьи 31−33)</w:t>
      </w:r>
    </w:p>
    <w:p w:rsidR="009E6A34" w:rsidRPr="009E6A34" w:rsidRDefault="009E6A34" w:rsidP="009E6A34">
      <w:pPr>
        <w:pStyle w:val="H23GR"/>
      </w:pPr>
      <w:r w:rsidRPr="009E6A34">
        <w:tab/>
      </w:r>
      <w:r w:rsidRPr="009E6A34">
        <w:tab/>
        <w:t>Статистика и сбор данных (статья 31)</w:t>
      </w:r>
    </w:p>
    <w:p w:rsidR="009E6A34" w:rsidRPr="009E6A34" w:rsidRDefault="009E6A34" w:rsidP="009E6A34">
      <w:pPr>
        <w:pStyle w:val="SingleTxtGR"/>
      </w:pPr>
      <w:r w:rsidRPr="009E6A34">
        <w:t>49.</w:t>
      </w:r>
      <w:r w:rsidRPr="009E6A34">
        <w:tab/>
        <w:t>Отмечая, что в настоящее время государство-участник занимается с</w:t>
      </w:r>
      <w:r w:rsidRPr="009E6A34">
        <w:t>о</w:t>
      </w:r>
      <w:r w:rsidRPr="009E6A34">
        <w:t>ставлением базы данных по вопросам, касающимся инвалидов, а также прин</w:t>
      </w:r>
      <w:r w:rsidRPr="009E6A34">
        <w:t>и</w:t>
      </w:r>
      <w:r w:rsidRPr="009E6A34">
        <w:t>мая к сведению его усилия по сбору данных, Комитет обеспокоен отсутствием дезагрегированных данных об инвалидах.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50.</w:t>
      </w:r>
      <w:r w:rsidRPr="009E6A34">
        <w:tab/>
      </w:r>
      <w:r w:rsidRPr="009E6A34">
        <w:rPr>
          <w:b/>
        </w:rPr>
        <w:t>Комитет рекомендует государству-участнику ускорить составление базы данных и систематизировать сбор, анализ и распространение данных в разбивке по полу, возрасту и инвалидности, а также по региону; актив</w:t>
      </w:r>
      <w:r w:rsidRPr="009E6A34">
        <w:rPr>
          <w:b/>
        </w:rPr>
        <w:t>и</w:t>
      </w:r>
      <w:r w:rsidRPr="009E6A34">
        <w:rPr>
          <w:b/>
        </w:rPr>
        <w:t>зировать укрепление потенциала в этой сфере; и разработать показатели по полу и возрасту для содействия мероприятиям по развитию законод</w:t>
      </w:r>
      <w:r w:rsidRPr="009E6A34">
        <w:rPr>
          <w:b/>
        </w:rPr>
        <w:t>а</w:t>
      </w:r>
      <w:r w:rsidRPr="009E6A34">
        <w:rPr>
          <w:b/>
        </w:rPr>
        <w:t>тельства, выработке политики и усиления институтов в целях монитори</w:t>
      </w:r>
      <w:r w:rsidRPr="009E6A34">
        <w:rPr>
          <w:b/>
        </w:rPr>
        <w:t>н</w:t>
      </w:r>
      <w:r w:rsidRPr="009E6A34">
        <w:rPr>
          <w:b/>
        </w:rPr>
        <w:t>га и отчетности о достигнутом прогрессе в осуществлении различных п</w:t>
      </w:r>
      <w:r w:rsidRPr="009E6A34">
        <w:rPr>
          <w:b/>
        </w:rPr>
        <w:t>о</w:t>
      </w:r>
      <w:r w:rsidRPr="009E6A34">
        <w:rPr>
          <w:b/>
        </w:rPr>
        <w:t>ложений Конвенции, учитывая при этом переход от медицинского к прав</w:t>
      </w:r>
      <w:r w:rsidRPr="009E6A34">
        <w:rPr>
          <w:b/>
        </w:rPr>
        <w:t>о</w:t>
      </w:r>
      <w:r w:rsidRPr="009E6A34">
        <w:rPr>
          <w:b/>
        </w:rPr>
        <w:t>защитному подходу к проблеме инвалидности.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>Международное сотрудничество (статья 32)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51.</w:t>
      </w:r>
      <w:r w:rsidRPr="009E6A34">
        <w:tab/>
      </w:r>
      <w:r w:rsidRPr="009E6A34">
        <w:rPr>
          <w:b/>
        </w:rPr>
        <w:t>Комитет призывает государство-участник обеспечить, чтобы все м</w:t>
      </w:r>
      <w:r w:rsidRPr="009E6A34">
        <w:rPr>
          <w:b/>
        </w:rPr>
        <w:t>е</w:t>
      </w:r>
      <w:r w:rsidRPr="009E6A34">
        <w:rPr>
          <w:b/>
        </w:rPr>
        <w:t>ждународное сотрудничество, осуществляемое на его территории или в партнерстве с ним, предполагало полный охват инвалидов и поощрение их активного участия в проектах международного сотрудничества.</w:t>
      </w:r>
    </w:p>
    <w:p w:rsidR="009E6A34" w:rsidRPr="009E6A34" w:rsidRDefault="009E6A34" w:rsidP="009E6A34">
      <w:pPr>
        <w:pStyle w:val="SingleTxtGR"/>
        <w:rPr>
          <w:b/>
        </w:rPr>
      </w:pPr>
      <w:r w:rsidRPr="009E6A34">
        <w:t>52.</w:t>
      </w:r>
      <w:r w:rsidRPr="009E6A34">
        <w:tab/>
      </w:r>
      <w:r w:rsidRPr="009E6A34">
        <w:rPr>
          <w:b/>
        </w:rPr>
        <w:t>Комитет призывает в соответствии с положениями Конвенции пр</w:t>
      </w:r>
      <w:r w:rsidRPr="009E6A34">
        <w:rPr>
          <w:b/>
        </w:rPr>
        <w:t>и</w:t>
      </w:r>
      <w:r w:rsidRPr="009E6A34">
        <w:rPr>
          <w:b/>
        </w:rPr>
        <w:t>менять подход, основанный на правах инвалидов, в рамках всех меропри</w:t>
      </w:r>
      <w:r w:rsidRPr="009E6A34">
        <w:rPr>
          <w:b/>
        </w:rPr>
        <w:t>я</w:t>
      </w:r>
      <w:r w:rsidRPr="009E6A34">
        <w:rPr>
          <w:b/>
        </w:rPr>
        <w:t>тий, направленных на достижение целей в области развития, сформулир</w:t>
      </w:r>
      <w:r w:rsidRPr="009E6A34">
        <w:rPr>
          <w:b/>
        </w:rPr>
        <w:t>о</w:t>
      </w:r>
      <w:r w:rsidRPr="009E6A34">
        <w:rPr>
          <w:b/>
        </w:rPr>
        <w:t>ванных в Декларации тысячелетия, и на реализацию Повестки дня в о</w:t>
      </w:r>
      <w:r w:rsidRPr="009E6A34">
        <w:rPr>
          <w:b/>
        </w:rPr>
        <w:t>б</w:t>
      </w:r>
      <w:r w:rsidRPr="009E6A34">
        <w:rPr>
          <w:b/>
        </w:rPr>
        <w:t>ласти развития на период после 2015 года.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 xml:space="preserve">Последующие меры и распространение информации </w:t>
      </w:r>
    </w:p>
    <w:p w:rsidR="009E6A34" w:rsidRPr="009E6A34" w:rsidRDefault="009E6A34" w:rsidP="009E6A34">
      <w:pPr>
        <w:pStyle w:val="SingleTxtGR"/>
      </w:pPr>
      <w:r w:rsidRPr="009E6A34">
        <w:t>53.</w:t>
      </w:r>
      <w:r w:rsidRPr="009E6A34">
        <w:tab/>
        <w:t>Комитет обращается к государству-участнику с просьбой о том, чтобы оно в течение 12 месяцев и в соответствии с пунктом 2 статьи 35 Конвенции представило информацию о принятых мерах по выполнению рекомендаций К</w:t>
      </w:r>
      <w:r w:rsidRPr="009E6A34">
        <w:t>о</w:t>
      </w:r>
      <w:r w:rsidRPr="009E6A34">
        <w:t xml:space="preserve">митета, изложенных в пункте 37 выше. </w:t>
      </w:r>
    </w:p>
    <w:p w:rsidR="009E6A34" w:rsidRPr="009E6A34" w:rsidRDefault="009E6A34" w:rsidP="009E6A34">
      <w:pPr>
        <w:pStyle w:val="SingleTxtGR"/>
      </w:pPr>
      <w:r w:rsidRPr="009E6A34">
        <w:t>54.</w:t>
      </w:r>
      <w:r w:rsidRPr="009E6A34">
        <w:tab/>
        <w:t>Комитет просит государство-участник выполнить рекомендации Комит</w:t>
      </w:r>
      <w:r w:rsidRPr="009E6A34">
        <w:t>е</w:t>
      </w:r>
      <w:r w:rsidRPr="009E6A34">
        <w:t>та, содержащиеся в настоящих заключительных замечаниях. Он рекомендует государству-участнику препроводить заключительные замечания для рассмо</w:t>
      </w:r>
      <w:r w:rsidRPr="009E6A34">
        <w:t>т</w:t>
      </w:r>
      <w:r w:rsidRPr="009E6A34">
        <w:t>рения и принятия мер членам правительства и парламента, должностным лицам соответствующих министерств, членам соответствующих профессиональных групп, таких, как преподаватели, медицинские работники и юристы, а также местным органам власти и средствам массовой информации, используя для эт</w:t>
      </w:r>
      <w:r w:rsidRPr="009E6A34">
        <w:t>о</w:t>
      </w:r>
      <w:r w:rsidRPr="009E6A34">
        <w:t>го современные социальные коммуникационные стратегии.</w:t>
      </w:r>
    </w:p>
    <w:p w:rsidR="009E6A34" w:rsidRPr="009E6A34" w:rsidRDefault="009E6A34" w:rsidP="009E6A34">
      <w:pPr>
        <w:pStyle w:val="SingleTxtGR"/>
      </w:pPr>
      <w:r w:rsidRPr="009E6A34">
        <w:t>55.</w:t>
      </w:r>
      <w:r w:rsidRPr="009E6A34">
        <w:tab/>
        <w:t>Комитет настоятельно призывает государство-участник привлечь к подг</w:t>
      </w:r>
      <w:r w:rsidRPr="009E6A34">
        <w:t>о</w:t>
      </w:r>
      <w:r w:rsidRPr="009E6A34">
        <w:t>товке своего периодического доклада организации гражданского общества, особенно организации инвалидов.</w:t>
      </w:r>
    </w:p>
    <w:p w:rsidR="009E6A34" w:rsidRPr="009E6A34" w:rsidRDefault="009E6A34" w:rsidP="009E6A34">
      <w:pPr>
        <w:pStyle w:val="SingleTxtGR"/>
      </w:pPr>
      <w:r w:rsidRPr="009E6A34">
        <w:t>56.</w:t>
      </w:r>
      <w:r w:rsidRPr="009E6A34">
        <w:tab/>
        <w:t>Комитет обращается к государству-участнику с просьбой широко распр</w:t>
      </w:r>
      <w:r w:rsidRPr="009E6A34">
        <w:t>о</w:t>
      </w:r>
      <w:r w:rsidRPr="009E6A34">
        <w:t>странить настоящие заключительные замечания, в частности, среди неправ</w:t>
      </w:r>
      <w:r w:rsidRPr="009E6A34">
        <w:t>и</w:t>
      </w:r>
      <w:r w:rsidRPr="009E6A34">
        <w:t>тельственных организаций и представительных организаций инвалидов, а та</w:t>
      </w:r>
      <w:r w:rsidRPr="009E6A34">
        <w:t>к</w:t>
      </w:r>
      <w:r w:rsidRPr="009E6A34">
        <w:t>же среди самих инвалидов и членов их семей, на национальном языке и языках меньшинств, в том числе на языке жестов, и в доступных формах.</w:t>
      </w:r>
    </w:p>
    <w:p w:rsidR="009E6A34" w:rsidRPr="009E6A34" w:rsidRDefault="009E6A34" w:rsidP="009E6A34">
      <w:pPr>
        <w:pStyle w:val="H23GR"/>
      </w:pPr>
      <w:r>
        <w:tab/>
      </w:r>
      <w:r>
        <w:tab/>
      </w:r>
      <w:r w:rsidRPr="009E6A34">
        <w:t xml:space="preserve">Следующий доклад </w:t>
      </w:r>
    </w:p>
    <w:p w:rsidR="009E6A34" w:rsidRPr="009E6A34" w:rsidRDefault="009E6A34" w:rsidP="009E6A34">
      <w:pPr>
        <w:pStyle w:val="SingleTxtGR"/>
      </w:pPr>
      <w:r w:rsidRPr="009E6A34">
        <w:t>57.</w:t>
      </w:r>
      <w:r w:rsidRPr="009E6A34">
        <w:tab/>
        <w:t xml:space="preserve"> Комитет просит государство-участник представить свои второй и третий периодические доклады, объединенные в одном документе, не позднее 28 фе</w:t>
      </w:r>
      <w:r w:rsidRPr="009E6A34">
        <w:t>в</w:t>
      </w:r>
      <w:r w:rsidRPr="009E6A34">
        <w:t>раля 2019 года и включить в них информацию о выполнении настоящих закл</w:t>
      </w:r>
      <w:r w:rsidRPr="009E6A34">
        <w:t>ю</w:t>
      </w:r>
      <w:r w:rsidRPr="009E6A34">
        <w:t>чительных замечаний. Наряду с этим Комитет предлагает государству-участнику возможность представить вышеупомянутые доклады по упрощенной процедуре представления докладов Комитету, согласно которой Комитет как минимум за год до назначенной даты представления объединенного доклада г</w:t>
      </w:r>
      <w:r w:rsidRPr="009E6A34">
        <w:t>о</w:t>
      </w:r>
      <w:r w:rsidRPr="009E6A34">
        <w:t xml:space="preserve">сударства-участника составляет перечень вопросов. Ответы государства-участника на вопросы этого перечня будут рассматриваться в качестве доклада государства-участника. </w:t>
      </w:r>
    </w:p>
    <w:p w:rsidR="00CD1F7B" w:rsidRPr="009E6A34" w:rsidRDefault="009E6A34" w:rsidP="009E6A34">
      <w:pPr>
        <w:spacing w:before="240"/>
        <w:jc w:val="center"/>
        <w:rPr>
          <w:u w:val="single"/>
        </w:rPr>
      </w:pPr>
      <w:r w:rsidRPr="009E6A34">
        <w:rPr>
          <w:u w:val="single"/>
        </w:rPr>
        <w:tab/>
      </w:r>
      <w:r w:rsidRPr="009E6A34">
        <w:rPr>
          <w:u w:val="single"/>
        </w:rPr>
        <w:tab/>
      </w:r>
      <w:r w:rsidRPr="009E6A34">
        <w:rPr>
          <w:u w:val="single"/>
        </w:rPr>
        <w:tab/>
      </w:r>
    </w:p>
    <w:sectPr w:rsidR="00CD1F7B" w:rsidRPr="009E6A34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547" w:rsidRDefault="00FE1547">
      <w:r>
        <w:rPr>
          <w:lang w:val="en-US"/>
        </w:rPr>
        <w:tab/>
      </w:r>
      <w:r>
        <w:separator/>
      </w:r>
    </w:p>
  </w:endnote>
  <w:endnote w:type="continuationSeparator" w:id="0">
    <w:p w:rsidR="00FE1547" w:rsidRDefault="00FE15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47" w:rsidRPr="009A6F4A" w:rsidRDefault="00FE154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GE.14-02691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47" w:rsidRPr="009A6F4A" w:rsidRDefault="00FE1547">
    <w:pPr>
      <w:pStyle w:val="Footer"/>
      <w:rPr>
        <w:lang w:val="en-US"/>
      </w:rPr>
    </w:pPr>
    <w:r>
      <w:rPr>
        <w:lang w:val="en-US"/>
      </w:rPr>
      <w:t>GE.14-02691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FE1547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FE1547" w:rsidRPr="00C84171" w:rsidRDefault="00FE1547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02691</w:t>
          </w:r>
          <w:r w:rsidRPr="00C84171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270614  270614</w:t>
          </w:r>
        </w:p>
      </w:tc>
      <w:tc>
        <w:tcPr>
          <w:tcW w:w="4663" w:type="dxa"/>
          <w:vMerge w:val="restart"/>
          <w:vAlign w:val="bottom"/>
        </w:tcPr>
        <w:p w:rsidR="00FE1547" w:rsidRDefault="00FE1547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E1547" w:rsidRDefault="00FE1547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FE1547" w:rsidRPr="00797A78" w:rsidTr="00441562">
      <w:tc>
        <w:tcPr>
          <w:tcW w:w="4068" w:type="dxa"/>
          <w:vAlign w:val="bottom"/>
        </w:tcPr>
        <w:p w:rsidR="00FE1547" w:rsidRPr="009E6A34" w:rsidRDefault="00FE1547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9E6A3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E1547" w:rsidRDefault="00FE1547" w:rsidP="00441562"/>
      </w:tc>
      <w:tc>
        <w:tcPr>
          <w:tcW w:w="1124" w:type="dxa"/>
          <w:vMerge/>
        </w:tcPr>
        <w:p w:rsidR="00FE1547" w:rsidRDefault="00FE1547" w:rsidP="00441562"/>
      </w:tc>
    </w:tr>
  </w:tbl>
  <w:p w:rsidR="00FE1547" w:rsidRDefault="00FE1547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547" w:rsidRPr="00F71F63" w:rsidRDefault="00FE154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1547" w:rsidRPr="00F71F63" w:rsidRDefault="00FE154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1547" w:rsidRPr="00635E86" w:rsidRDefault="00FE1547" w:rsidP="00635E86">
      <w:pPr>
        <w:pStyle w:val="Footer"/>
      </w:pPr>
    </w:p>
  </w:footnote>
  <w:footnote w:id="1">
    <w:p w:rsidR="00FE1547" w:rsidRPr="00CC6CC5" w:rsidRDefault="00FE1547" w:rsidP="009E6A34">
      <w:pPr>
        <w:pStyle w:val="FootnoteText"/>
      </w:pPr>
      <w:r>
        <w:tab/>
      </w:r>
      <w:r w:rsidRPr="009E6A34">
        <w:rPr>
          <w:rStyle w:val="FootnoteReference"/>
          <w:sz w:val="20"/>
          <w:vertAlign w:val="baseline"/>
        </w:rPr>
        <w:t>*</w:t>
      </w:r>
      <w:r w:rsidRPr="000E2006">
        <w:rPr>
          <w:sz w:val="20"/>
        </w:rPr>
        <w:tab/>
      </w:r>
      <w:r>
        <w:rPr>
          <w:lang w:val="ru-RU"/>
        </w:rPr>
        <w:t xml:space="preserve">Приняты Комитетом на его одиннадцатой сессии </w:t>
      </w:r>
      <w:r w:rsidRPr="000E2006">
        <w:t>(31</w:t>
      </w:r>
      <w:r>
        <w:rPr>
          <w:lang w:val="ru-RU"/>
        </w:rPr>
        <w:t xml:space="preserve"> марта – 1</w:t>
      </w:r>
      <w:r w:rsidRPr="000E2006">
        <w:t>1</w:t>
      </w:r>
      <w:r>
        <w:rPr>
          <w:lang w:val="ru-RU"/>
        </w:rPr>
        <w:t xml:space="preserve"> апреля </w:t>
      </w:r>
      <w:r w:rsidRPr="000E2006">
        <w:t>2014</w:t>
      </w:r>
      <w:r>
        <w:rPr>
          <w:lang w:val="ru-RU"/>
        </w:rPr>
        <w:t xml:space="preserve"> года</w:t>
      </w:r>
      <w:r w:rsidRPr="000E2006"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47" w:rsidRPr="009E6A34" w:rsidRDefault="00FE1547" w:rsidP="009E6A34">
    <w:pPr>
      <w:pStyle w:val="Header"/>
      <w:rPr>
        <w:lang w:val="en-US"/>
      </w:rPr>
    </w:pPr>
    <w:r w:rsidRPr="009E6A34">
      <w:rPr>
        <w:lang w:val="en-US"/>
      </w:rPr>
      <w:t>CRPD/C/AZE/CO/1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547" w:rsidRPr="009E6A34" w:rsidRDefault="00FE1547">
    <w:pPr>
      <w:pStyle w:val="Header"/>
      <w:rPr>
        <w:lang w:val="en-US"/>
      </w:rPr>
    </w:pPr>
    <w:r>
      <w:rPr>
        <w:lang w:val="en-US"/>
      </w:rPr>
      <w:tab/>
    </w:r>
    <w:r w:rsidRPr="009E6A34">
      <w:rPr>
        <w:lang w:val="en-US"/>
      </w:rPr>
      <w:t>CRPD/C/AZE/CO/1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E6A3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3A95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4517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E6A34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78A3"/>
    <w:rsid w:val="00FE1547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0</TotalTime>
  <Pages>10</Pages>
  <Words>3111</Words>
  <Characters>23171</Characters>
  <Application>Microsoft Office Outlook</Application>
  <DocSecurity>4</DocSecurity>
  <Lines>435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1402691</vt:lpstr>
    </vt:vector>
  </TitlesOfParts>
  <Company>CSD</Company>
  <LinksUpToDate>false</LinksUpToDate>
  <CharactersWithSpaces>26268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1402691</dc:title>
  <dc:subject>CRPD/C/AZE/CO/1</dc:subject>
  <dc:creator>Larisa Maykovskaya</dc:creator>
  <cp:keywords/>
  <dc:description/>
  <cp:lastModifiedBy>Larisa Maykovskaya</cp:lastModifiedBy>
  <cp:revision>2</cp:revision>
  <cp:lastPrinted>1601-01-01T00:00:00Z</cp:lastPrinted>
  <dcterms:created xsi:type="dcterms:W3CDTF">2014-06-27T07:42:00Z</dcterms:created>
  <dcterms:modified xsi:type="dcterms:W3CDTF">2014-06-27T07:42:00Z</dcterms:modified>
</cp:coreProperties>
</file>