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843FF" w:rsidRDefault="00D843FF" w:rsidP="000E62AA">
            <w:pPr>
              <w:spacing w:line="240" w:lineRule="atLeast"/>
              <w:jc w:val="right"/>
              <w:rPr>
                <w:sz w:val="20"/>
                <w:szCs w:val="21"/>
              </w:rPr>
            </w:pPr>
            <w:r w:rsidRPr="00D843FF">
              <w:rPr>
                <w:sz w:val="40"/>
                <w:szCs w:val="21"/>
              </w:rPr>
              <w:t>A</w:t>
            </w:r>
            <w:r>
              <w:rPr>
                <w:sz w:val="20"/>
                <w:szCs w:val="21"/>
              </w:rPr>
              <w:t>/HRC/RES/35/5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D843FF" w:rsidRPr="00D843FF">
              <w:rPr>
                <w:sz w:val="20"/>
              </w:rPr>
              <w:t>General</w:t>
            </w:r>
          </w:p>
          <w:p w:rsidR="00A1364C" w:rsidRPr="00F124C6" w:rsidRDefault="00D843FF" w:rsidP="000E62AA">
            <w:pPr>
              <w:spacing w:line="240" w:lineRule="atLeast"/>
              <w:rPr>
                <w:sz w:val="20"/>
              </w:rPr>
            </w:pPr>
            <w:r>
              <w:rPr>
                <w:sz w:val="20"/>
              </w:rPr>
              <w:t xml:space="preserve">10 </w:t>
            </w:r>
            <w:r w:rsidRPr="00D843FF">
              <w:rPr>
                <w:sz w:val="20"/>
              </w:rPr>
              <w:t>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D843FF" w:rsidRDefault="00D843FF" w:rsidP="00D843FF">
      <w:pPr>
        <w:spacing w:before="120"/>
        <w:rPr>
          <w:rFonts w:eastAsia="黑体"/>
          <w:sz w:val="24"/>
          <w:szCs w:val="24"/>
          <w:lang w:val="fr-CH"/>
        </w:rPr>
      </w:pPr>
      <w:r>
        <w:rPr>
          <w:rFonts w:eastAsia="黑体" w:hint="eastAsia"/>
          <w:sz w:val="24"/>
          <w:szCs w:val="24"/>
          <w:lang w:val="fr-CH"/>
        </w:rPr>
        <w:t>人权理事会</w:t>
      </w:r>
    </w:p>
    <w:p w:rsidR="00D843FF" w:rsidRDefault="00D843FF" w:rsidP="00D843FF">
      <w:pPr>
        <w:rPr>
          <w:rFonts w:eastAsia="黑体"/>
          <w:szCs w:val="21"/>
          <w:lang w:val="fr-CH"/>
        </w:rPr>
      </w:pPr>
      <w:r>
        <w:rPr>
          <w:rFonts w:eastAsia="黑体" w:hint="eastAsia"/>
          <w:szCs w:val="21"/>
          <w:lang w:val="fr-CH"/>
        </w:rPr>
        <w:t>第</w:t>
      </w:r>
      <w:r w:rsidRPr="00554274">
        <w:rPr>
          <w:rFonts w:eastAsia="黑体" w:hint="eastAsia"/>
          <w:szCs w:val="21"/>
          <w:lang w:val="fr-CH"/>
        </w:rPr>
        <w:t>三十五</w:t>
      </w:r>
      <w:r>
        <w:rPr>
          <w:rFonts w:eastAsia="黑体" w:hint="eastAsia"/>
          <w:szCs w:val="21"/>
          <w:lang w:val="fr-CH"/>
        </w:rPr>
        <w:t>届会议</w:t>
      </w:r>
    </w:p>
    <w:p w:rsidR="00D843FF" w:rsidRDefault="00D843FF" w:rsidP="00D843FF">
      <w:pPr>
        <w:rPr>
          <w:szCs w:val="21"/>
          <w:lang w:val="fr-CH"/>
        </w:rPr>
      </w:pPr>
      <w:r w:rsidRPr="00554274">
        <w:rPr>
          <w:rFonts w:hint="eastAsia"/>
          <w:szCs w:val="21"/>
          <w:lang w:val="fr-CH"/>
        </w:rPr>
        <w:t>2017</w:t>
      </w:r>
      <w:r w:rsidRPr="00554274">
        <w:rPr>
          <w:rFonts w:hint="eastAsia"/>
          <w:szCs w:val="21"/>
          <w:lang w:val="fr-CH"/>
        </w:rPr>
        <w:t>年</w:t>
      </w:r>
      <w:r w:rsidRPr="00554274">
        <w:rPr>
          <w:rFonts w:hint="eastAsia"/>
          <w:szCs w:val="21"/>
          <w:lang w:val="fr-CH"/>
        </w:rPr>
        <w:t>6</w:t>
      </w:r>
      <w:r w:rsidRPr="00554274">
        <w:rPr>
          <w:rFonts w:hint="eastAsia"/>
          <w:szCs w:val="21"/>
          <w:lang w:val="fr-CH"/>
        </w:rPr>
        <w:t>月</w:t>
      </w:r>
      <w:r w:rsidRPr="00554274">
        <w:rPr>
          <w:rFonts w:hint="eastAsia"/>
          <w:szCs w:val="21"/>
          <w:lang w:val="fr-CH"/>
        </w:rPr>
        <w:t>6</w:t>
      </w:r>
      <w:r w:rsidRPr="00554274">
        <w:rPr>
          <w:rFonts w:hint="eastAsia"/>
          <w:szCs w:val="21"/>
          <w:lang w:val="fr-CH"/>
        </w:rPr>
        <w:t>日至</w:t>
      </w:r>
      <w:r w:rsidRPr="00554274">
        <w:rPr>
          <w:rFonts w:hint="eastAsia"/>
          <w:szCs w:val="21"/>
          <w:lang w:val="fr-CH"/>
        </w:rPr>
        <w:t>23</w:t>
      </w:r>
      <w:r w:rsidRPr="00554274">
        <w:rPr>
          <w:rFonts w:hint="eastAsia"/>
          <w:szCs w:val="21"/>
          <w:lang w:val="fr-CH"/>
        </w:rPr>
        <w:t>日</w:t>
      </w:r>
    </w:p>
    <w:p w:rsidR="00D843FF" w:rsidRDefault="00D843FF" w:rsidP="00D843FF">
      <w:pPr>
        <w:rPr>
          <w:szCs w:val="21"/>
          <w:lang w:val="fr-CH"/>
        </w:rPr>
      </w:pPr>
      <w:r w:rsidRPr="00554274">
        <w:rPr>
          <w:rFonts w:hint="eastAsia"/>
          <w:szCs w:val="21"/>
          <w:lang w:val="fr-CH"/>
        </w:rPr>
        <w:t>议程项目</w:t>
      </w:r>
      <w:r w:rsidRPr="00554274">
        <w:rPr>
          <w:rFonts w:hint="eastAsia"/>
          <w:szCs w:val="21"/>
          <w:lang w:val="fr-CH"/>
        </w:rPr>
        <w:t>3</w:t>
      </w:r>
    </w:p>
    <w:p w:rsidR="00D843FF" w:rsidRPr="004328B6" w:rsidRDefault="00D843FF" w:rsidP="00D843FF">
      <w:pPr>
        <w:pStyle w:val="HChGC"/>
        <w:ind w:right="0"/>
        <w:jc w:val="center"/>
        <w:rPr>
          <w:b/>
        </w:rPr>
      </w:pPr>
      <w:r w:rsidRPr="004328B6">
        <w:rPr>
          <w:rFonts w:hint="eastAsia"/>
          <w:lang w:val="fr-CH"/>
        </w:rPr>
        <w:t>人权理事会</w:t>
      </w:r>
      <w:r w:rsidRPr="004328B6">
        <w:rPr>
          <w:rFonts w:hint="eastAsia"/>
          <w:lang w:val="fr-CH"/>
        </w:rPr>
        <w:t>2017</w:t>
      </w:r>
      <w:r w:rsidRPr="004328B6">
        <w:rPr>
          <w:rFonts w:hint="eastAsia"/>
          <w:lang w:val="fr-CH"/>
        </w:rPr>
        <w:t>年</w:t>
      </w:r>
      <w:r w:rsidRPr="004328B6">
        <w:rPr>
          <w:rFonts w:hint="eastAsia"/>
          <w:lang w:val="fr-CH"/>
        </w:rPr>
        <w:t>6</w:t>
      </w:r>
      <w:r w:rsidRPr="004328B6">
        <w:rPr>
          <w:rFonts w:hint="eastAsia"/>
          <w:lang w:val="fr-CH"/>
        </w:rPr>
        <w:t>月</w:t>
      </w:r>
      <w:r w:rsidRPr="004328B6">
        <w:rPr>
          <w:rFonts w:hint="eastAsia"/>
          <w:lang w:val="fr-CH"/>
        </w:rPr>
        <w:t>22</w:t>
      </w:r>
      <w:r w:rsidRPr="004328B6">
        <w:rPr>
          <w:rFonts w:hint="eastAsia"/>
          <w:lang w:val="fr-CH"/>
        </w:rPr>
        <w:t>日通过的决议</w:t>
      </w:r>
    </w:p>
    <w:p w:rsidR="00D843FF" w:rsidRDefault="00D843FF" w:rsidP="00D843FF">
      <w:pPr>
        <w:pStyle w:val="H1GC"/>
        <w:tabs>
          <w:tab w:val="left" w:pos="1985"/>
        </w:tabs>
        <w:rPr>
          <w:b/>
          <w:lang w:val="zh-CN"/>
        </w:rPr>
      </w:pPr>
      <w:r>
        <w:tab/>
      </w:r>
      <w:r>
        <w:tab/>
      </w:r>
      <w:r w:rsidRPr="004328B6">
        <w:t>35/5.</w:t>
      </w:r>
      <w:r w:rsidRPr="004328B6">
        <w:tab/>
      </w:r>
      <w:r>
        <w:rPr>
          <w:lang w:val="zh-CN"/>
        </w:rPr>
        <w:t>贩运人口</w:t>
      </w:r>
      <w:r w:rsidRPr="004328B6">
        <w:rPr>
          <w:lang w:val="zh-CN"/>
        </w:rPr>
        <w:t>特别是贩运妇女和儿童问题特别报告员的任务</w:t>
      </w:r>
    </w:p>
    <w:p w:rsidR="00D843FF" w:rsidRDefault="00D843FF" w:rsidP="00D843FF">
      <w:pPr>
        <w:pStyle w:val="SingleTxtGC"/>
      </w:pPr>
      <w:r>
        <w:tab/>
      </w:r>
      <w:r w:rsidRPr="00554274">
        <w:rPr>
          <w:rFonts w:ascii="Time New Roman" w:eastAsia="楷体" w:hAnsi="Time New Roman"/>
          <w:lang w:val="zh-CN"/>
        </w:rPr>
        <w:t>人权理事会</w:t>
      </w:r>
      <w:r w:rsidRPr="00CF02DF">
        <w:rPr>
          <w:rFonts w:ascii="Time New Roman" w:eastAsia="楷体" w:hAnsi="Time New Roman"/>
          <w:lang w:val="zh-CN"/>
        </w:rPr>
        <w:t>，</w:t>
      </w:r>
    </w:p>
    <w:p w:rsidR="00D843FF" w:rsidRPr="00862258" w:rsidRDefault="00D843FF" w:rsidP="00D843FF">
      <w:pPr>
        <w:pStyle w:val="SingleTxtGC"/>
      </w:pPr>
      <w:r>
        <w:rPr>
          <w:lang w:val="zh-CN"/>
        </w:rPr>
        <w:tab/>
      </w:r>
      <w:r w:rsidRPr="00554274">
        <w:rPr>
          <w:rFonts w:ascii="Time New Roman" w:eastAsia="楷体" w:hAnsi="Time New Roman"/>
          <w:lang w:val="zh-CN"/>
        </w:rPr>
        <w:t>遵循</w:t>
      </w:r>
      <w:r>
        <w:rPr>
          <w:lang w:val="zh-CN"/>
        </w:rPr>
        <w:t>《联合国宪章》，</w:t>
      </w:r>
    </w:p>
    <w:p w:rsidR="00D843FF" w:rsidRPr="00862258" w:rsidRDefault="00D843FF" w:rsidP="00D843FF">
      <w:pPr>
        <w:pStyle w:val="SingleTxtGC"/>
      </w:pPr>
      <w:r>
        <w:rPr>
          <w:lang w:val="zh-CN"/>
        </w:rPr>
        <w:tab/>
      </w:r>
      <w:r w:rsidRPr="00554274">
        <w:rPr>
          <w:rFonts w:ascii="Time New Roman" w:eastAsia="楷体" w:hAnsi="Time New Roman"/>
          <w:lang w:val="zh-CN"/>
        </w:rPr>
        <w:t>重申</w:t>
      </w:r>
      <w:r>
        <w:rPr>
          <w:lang w:val="zh-CN"/>
        </w:rPr>
        <w:t>大会和人权理事会以往所有</w:t>
      </w:r>
      <w:r>
        <w:rPr>
          <w:rFonts w:hint="eastAsia"/>
          <w:lang w:val="zh-CN"/>
        </w:rPr>
        <w:t>关于</w:t>
      </w:r>
      <w:r>
        <w:rPr>
          <w:lang w:val="zh-CN"/>
        </w:rPr>
        <w:t>贩运人口特别是贩运妇女和儿童问题的决议，包括理事会</w:t>
      </w:r>
      <w:r>
        <w:rPr>
          <w:lang w:val="zh-CN"/>
        </w:rPr>
        <w:t>2014</w:t>
      </w:r>
      <w:r>
        <w:rPr>
          <w:lang w:val="zh-CN"/>
        </w:rPr>
        <w:t>年</w:t>
      </w:r>
      <w:r>
        <w:rPr>
          <w:lang w:val="zh-CN"/>
        </w:rPr>
        <w:t>6</w:t>
      </w:r>
      <w:r>
        <w:rPr>
          <w:lang w:val="zh-CN"/>
        </w:rPr>
        <w:t>月</w:t>
      </w:r>
      <w:r>
        <w:rPr>
          <w:lang w:val="zh-CN"/>
        </w:rPr>
        <w:t>26</w:t>
      </w:r>
      <w:r>
        <w:rPr>
          <w:lang w:val="zh-CN"/>
        </w:rPr>
        <w:t>日关于贩运人口特别是贩运妇女和儿童问题特别报告员的任务的第</w:t>
      </w:r>
      <w:r>
        <w:rPr>
          <w:lang w:val="zh-CN"/>
        </w:rPr>
        <w:t>26/8</w:t>
      </w:r>
      <w:r>
        <w:rPr>
          <w:lang w:val="zh-CN"/>
        </w:rPr>
        <w:t>号决议和</w:t>
      </w:r>
      <w:r>
        <w:rPr>
          <w:lang w:val="zh-CN"/>
        </w:rPr>
        <w:t>2016</w:t>
      </w:r>
      <w:r>
        <w:rPr>
          <w:lang w:val="zh-CN"/>
        </w:rPr>
        <w:t>年</w:t>
      </w:r>
      <w:r>
        <w:rPr>
          <w:lang w:val="zh-CN"/>
        </w:rPr>
        <w:t>6</w:t>
      </w:r>
      <w:r>
        <w:rPr>
          <w:lang w:val="zh-CN"/>
        </w:rPr>
        <w:t>月</w:t>
      </w:r>
      <w:r>
        <w:rPr>
          <w:lang w:val="zh-CN"/>
        </w:rPr>
        <w:t>30</w:t>
      </w:r>
      <w:r>
        <w:rPr>
          <w:lang w:val="zh-CN"/>
        </w:rPr>
        <w:t>日关于在冲突和冲突后局势中保护贩运行为受害者和可能被贩运者特别是妇女和儿童的第</w:t>
      </w:r>
      <w:r>
        <w:rPr>
          <w:lang w:val="zh-CN"/>
        </w:rPr>
        <w:t>32/3</w:t>
      </w:r>
      <w:r>
        <w:rPr>
          <w:lang w:val="zh-CN"/>
        </w:rPr>
        <w:t>号决议，</w:t>
      </w:r>
    </w:p>
    <w:p w:rsidR="00D843FF" w:rsidRPr="00862258" w:rsidRDefault="00D843FF" w:rsidP="00D843FF">
      <w:pPr>
        <w:pStyle w:val="SingleTxtGC"/>
      </w:pPr>
      <w:r>
        <w:tab/>
      </w:r>
      <w:r w:rsidRPr="00554274">
        <w:rPr>
          <w:rFonts w:ascii="Time New Roman" w:eastAsia="楷体" w:hAnsi="Time New Roman"/>
          <w:lang w:val="zh-CN"/>
        </w:rPr>
        <w:t>又重申</w:t>
      </w:r>
      <w:r>
        <w:rPr>
          <w:lang w:val="zh-CN"/>
        </w:rPr>
        <w:t>有关人权文书和宣言所载的各项原则，包括《儿童权利公约》及其《关于买卖儿童、儿童卖淫和儿童色情制品问题的任择议定书》和《消除对妇女一切形式歧视公约》及其《任择议定书》所载的各项原则，</w:t>
      </w:r>
    </w:p>
    <w:p w:rsidR="00D843FF" w:rsidRDefault="00D843FF" w:rsidP="00D56D28">
      <w:pPr>
        <w:pStyle w:val="SingleTxtGC"/>
        <w:rPr>
          <w:lang w:val="zh-CN"/>
        </w:rPr>
      </w:pPr>
      <w:r>
        <w:tab/>
      </w:r>
      <w:r w:rsidRPr="00554274">
        <w:rPr>
          <w:rFonts w:ascii="Time New Roman" w:eastAsia="楷体" w:hAnsi="Time New Roman"/>
          <w:lang w:val="zh-CN"/>
        </w:rPr>
        <w:t>还重申</w:t>
      </w:r>
      <w:r>
        <w:rPr>
          <w:lang w:val="zh-CN"/>
        </w:rPr>
        <w:t>《联合国打击跨国有组织犯罪公约》及其各项《议定书》</w:t>
      </w:r>
      <w:r w:rsidRPr="004328B6">
        <w:t>；</w:t>
      </w:r>
      <w:r>
        <w:rPr>
          <w:lang w:val="zh-CN"/>
        </w:rPr>
        <w:t>特别重申《联合国打击跨国有组织犯罪公约关于预防、禁止和惩治贩运人口特别是妇女和儿童行为的补充议定书》</w:t>
      </w:r>
      <w:r w:rsidRPr="004328B6">
        <w:t>，</w:t>
      </w:r>
    </w:p>
    <w:p w:rsidR="00D843FF" w:rsidRPr="00D664B8" w:rsidRDefault="00D843FF" w:rsidP="00D843FF">
      <w:pPr>
        <w:pStyle w:val="SingleTxtGC"/>
        <w:rPr>
          <w:lang w:val="zh-CN"/>
        </w:rPr>
      </w:pPr>
      <w:r>
        <w:tab/>
      </w:r>
      <w:r w:rsidRPr="00554274">
        <w:rPr>
          <w:rFonts w:ascii="Time New Roman" w:eastAsia="楷体" w:hAnsi="Time New Roman"/>
          <w:lang w:val="zh-CN"/>
        </w:rPr>
        <w:t>欢迎</w:t>
      </w:r>
      <w:r>
        <w:rPr>
          <w:lang w:val="zh-CN"/>
        </w:rPr>
        <w:t>大会通过《</w:t>
      </w:r>
      <w:r>
        <w:rPr>
          <w:lang w:val="zh-CN"/>
        </w:rPr>
        <w:t>2030</w:t>
      </w:r>
      <w:r>
        <w:rPr>
          <w:lang w:val="zh-CN"/>
        </w:rPr>
        <w:t>年可持续发展议程》</w:t>
      </w:r>
      <w:r>
        <w:rPr>
          <w:rStyle w:val="a8"/>
          <w:lang w:val="zh-CN"/>
        </w:rPr>
        <w:footnoteReference w:id="2"/>
      </w:r>
      <w:r>
        <w:rPr>
          <w:rFonts w:hint="eastAsia"/>
          <w:lang w:val="zh-CN"/>
        </w:rPr>
        <w:t>；</w:t>
      </w:r>
      <w:r>
        <w:rPr>
          <w:lang w:val="zh-CN"/>
        </w:rPr>
        <w:t>回顾具体目标</w:t>
      </w:r>
      <w:r>
        <w:rPr>
          <w:lang w:val="zh-CN"/>
        </w:rPr>
        <w:t>5.2</w:t>
      </w:r>
      <w:r>
        <w:rPr>
          <w:lang w:val="zh-CN"/>
        </w:rPr>
        <w:t>、</w:t>
      </w:r>
      <w:r>
        <w:rPr>
          <w:lang w:val="zh-CN"/>
        </w:rPr>
        <w:t>8.7</w:t>
      </w:r>
      <w:r>
        <w:rPr>
          <w:lang w:val="zh-CN"/>
        </w:rPr>
        <w:t>和</w:t>
      </w:r>
      <w:r>
        <w:rPr>
          <w:lang w:val="zh-CN"/>
        </w:rPr>
        <w:t>16.2</w:t>
      </w:r>
      <w:r w:rsidR="00D664B8">
        <w:rPr>
          <w:rFonts w:hint="eastAsia"/>
          <w:lang w:val="zh-CN"/>
        </w:rPr>
        <w:t>,</w:t>
      </w:r>
      <w:r w:rsidR="00D664B8">
        <w:rPr>
          <w:lang w:val="zh-CN"/>
        </w:rPr>
        <w:t xml:space="preserve"> </w:t>
      </w:r>
      <w:r>
        <w:rPr>
          <w:lang w:val="zh-CN"/>
        </w:rPr>
        <w:t>即消除公共和私营部门针对妇女和女童一切形式的暴力行为，包括贩运、性剥削及其他形式的剥削；立即采取有效措施，根除强迫劳动，制止现代奴隶制和贩运人口行为，确保禁止和消除最恶劣形式的童工劳动，包括</w:t>
      </w:r>
      <w:r>
        <w:rPr>
          <w:rFonts w:hint="eastAsia"/>
        </w:rPr>
        <w:t>招募和使用儿童兵</w:t>
      </w:r>
      <w:r>
        <w:rPr>
          <w:lang w:val="zh-CN"/>
        </w:rPr>
        <w:t>，到</w:t>
      </w:r>
      <w:r>
        <w:rPr>
          <w:lang w:val="zh-CN"/>
        </w:rPr>
        <w:t>2025</w:t>
      </w:r>
      <w:r>
        <w:rPr>
          <w:lang w:val="zh-CN"/>
        </w:rPr>
        <w:t>年终止一切形式的童工劳动；制止对儿童进行虐待、剥削、贩运以及一切形式的暴力和酷刑，</w:t>
      </w:r>
    </w:p>
    <w:p w:rsidR="00D843FF" w:rsidRPr="00862258" w:rsidRDefault="00D843FF" w:rsidP="00D843FF">
      <w:pPr>
        <w:pStyle w:val="SingleTxtGC"/>
      </w:pPr>
      <w:r>
        <w:lastRenderedPageBreak/>
        <w:tab/>
      </w:r>
      <w:r w:rsidRPr="00554274">
        <w:rPr>
          <w:rFonts w:ascii="Time New Roman" w:eastAsia="楷体" w:hAnsi="Time New Roman"/>
          <w:lang w:val="zh-CN"/>
        </w:rPr>
        <w:t>回顾</w:t>
      </w:r>
      <w:r>
        <w:rPr>
          <w:lang w:val="zh-CN"/>
        </w:rPr>
        <w:t>经济及社会理事会</w:t>
      </w:r>
      <w:r>
        <w:rPr>
          <w:lang w:val="zh-CN"/>
        </w:rPr>
        <w:t>2015</w:t>
      </w:r>
      <w:r>
        <w:rPr>
          <w:lang w:val="zh-CN"/>
        </w:rPr>
        <w:t>年</w:t>
      </w:r>
      <w:r>
        <w:rPr>
          <w:lang w:val="zh-CN"/>
        </w:rPr>
        <w:t>7</w:t>
      </w:r>
      <w:r>
        <w:rPr>
          <w:lang w:val="zh-CN"/>
        </w:rPr>
        <w:t>月</w:t>
      </w:r>
      <w:r>
        <w:rPr>
          <w:lang w:val="zh-CN"/>
        </w:rPr>
        <w:t>21</w:t>
      </w:r>
      <w:r>
        <w:rPr>
          <w:lang w:val="zh-CN"/>
        </w:rPr>
        <w:t>日关于执行《联合国打击贩运人口全球行动计划》的第</w:t>
      </w:r>
      <w:r>
        <w:rPr>
          <w:lang w:val="zh-CN"/>
        </w:rPr>
        <w:t>2015/23</w:t>
      </w:r>
      <w:r>
        <w:rPr>
          <w:lang w:val="zh-CN"/>
        </w:rPr>
        <w:t>号决议，</w:t>
      </w:r>
    </w:p>
    <w:p w:rsidR="00D843FF" w:rsidRPr="00862258" w:rsidRDefault="00D843FF" w:rsidP="00D843FF">
      <w:pPr>
        <w:pStyle w:val="SingleTxtGC"/>
      </w:pPr>
      <w:r>
        <w:tab/>
      </w:r>
      <w:r w:rsidRPr="00554274">
        <w:rPr>
          <w:rFonts w:ascii="Time New Roman" w:eastAsia="楷体" w:hAnsi="Time New Roman"/>
          <w:lang w:val="zh-CN"/>
        </w:rPr>
        <w:t>又回顾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w:t>
      </w:r>
    </w:p>
    <w:p w:rsidR="00D843FF" w:rsidRPr="00862258" w:rsidRDefault="00D843FF" w:rsidP="00D843FF">
      <w:pPr>
        <w:pStyle w:val="SingleTxtGC"/>
      </w:pPr>
      <w:r>
        <w:tab/>
      </w:r>
      <w:r>
        <w:rPr>
          <w:lang w:val="zh-CN"/>
        </w:rPr>
        <w:t>1.</w:t>
      </w:r>
      <w:r>
        <w:rPr>
          <w:rFonts w:hint="eastAsia"/>
          <w:lang w:val="zh-CN"/>
        </w:rPr>
        <w:t xml:space="preserve">  </w:t>
      </w:r>
      <w:r w:rsidRPr="00554274">
        <w:rPr>
          <w:rFonts w:ascii="Time New Roman" w:eastAsia="楷体" w:hAnsi="Time New Roman"/>
          <w:lang w:val="zh-CN"/>
        </w:rPr>
        <w:t>欢迎</w:t>
      </w:r>
      <w:r>
        <w:rPr>
          <w:lang w:val="zh-CN"/>
        </w:rPr>
        <w:t>贩运人口特别是贩运妇女和儿童问题特别报告员在推动全球打击贩运人口方面开展的工作；</w:t>
      </w:r>
    </w:p>
    <w:p w:rsidR="00D843FF" w:rsidRPr="00862258" w:rsidRDefault="00D843FF" w:rsidP="00D843FF">
      <w:pPr>
        <w:pStyle w:val="SingleTxtGC"/>
      </w:pPr>
      <w:r>
        <w:tab/>
      </w:r>
      <w:r>
        <w:rPr>
          <w:lang w:val="zh-CN"/>
        </w:rPr>
        <w:t>2.</w:t>
      </w:r>
      <w:r>
        <w:rPr>
          <w:rFonts w:hint="eastAsia"/>
          <w:lang w:val="zh-CN"/>
        </w:rPr>
        <w:t xml:space="preserve">  </w:t>
      </w:r>
      <w:r w:rsidRPr="00554274">
        <w:rPr>
          <w:rFonts w:ascii="Time New Roman" w:eastAsia="楷体" w:hAnsi="Time New Roman"/>
          <w:lang w:val="zh-CN"/>
        </w:rPr>
        <w:t>赞赏地注意到</w:t>
      </w:r>
      <w:r>
        <w:rPr>
          <w:lang w:val="zh-CN"/>
        </w:rPr>
        <w:t>特别报告员关于加强企业防止和打击贩运人口和劳工剥削现象特别是供应链中的此种现象的自愿标准的专题报告</w:t>
      </w:r>
      <w:r>
        <w:rPr>
          <w:rStyle w:val="a8"/>
          <w:lang w:val="zh-CN"/>
        </w:rPr>
        <w:footnoteReference w:id="3"/>
      </w:r>
      <w:r>
        <w:rPr>
          <w:rFonts w:hint="eastAsia"/>
          <w:lang w:val="zh-CN"/>
        </w:rPr>
        <w:t xml:space="preserve"> </w:t>
      </w:r>
      <w:r>
        <w:rPr>
          <w:lang w:val="zh-CN"/>
        </w:rPr>
        <w:t>以及特别报告员关于冲突和冲突后</w:t>
      </w:r>
      <w:r>
        <w:rPr>
          <w:rFonts w:hint="eastAsia"/>
          <w:lang w:val="zh-CN"/>
        </w:rPr>
        <w:t>局势中</w:t>
      </w:r>
      <w:r>
        <w:rPr>
          <w:lang w:val="zh-CN"/>
        </w:rPr>
        <w:t>的人口</w:t>
      </w:r>
      <w:r>
        <w:rPr>
          <w:rFonts w:hint="eastAsia"/>
          <w:lang w:val="zh-CN"/>
        </w:rPr>
        <w:t>贩运问题</w:t>
      </w:r>
      <w:r>
        <w:rPr>
          <w:lang w:val="zh-CN"/>
        </w:rPr>
        <w:t>的专题报告</w:t>
      </w:r>
      <w:r>
        <w:rPr>
          <w:rStyle w:val="a8"/>
          <w:lang w:val="zh-CN"/>
        </w:rPr>
        <w:footnoteReference w:id="4"/>
      </w:r>
      <w:r>
        <w:rPr>
          <w:rFonts w:hint="eastAsia"/>
          <w:lang w:val="zh-CN"/>
        </w:rPr>
        <w:t>；</w:t>
      </w:r>
    </w:p>
    <w:p w:rsidR="00D843FF" w:rsidRPr="00862258" w:rsidRDefault="00D843FF" w:rsidP="00D843FF">
      <w:pPr>
        <w:pStyle w:val="SingleTxtGC"/>
      </w:pPr>
      <w:r>
        <w:tab/>
      </w:r>
      <w:r>
        <w:rPr>
          <w:lang w:val="zh-CN"/>
        </w:rPr>
        <w:t>3.</w:t>
      </w:r>
      <w:r>
        <w:rPr>
          <w:rFonts w:hint="eastAsia"/>
          <w:lang w:val="zh-CN"/>
        </w:rPr>
        <w:t xml:space="preserve">  </w:t>
      </w:r>
      <w:r w:rsidRPr="00554274">
        <w:rPr>
          <w:rFonts w:ascii="Time New Roman" w:eastAsia="楷体" w:hAnsi="Time New Roman"/>
          <w:lang w:val="zh-CN"/>
        </w:rPr>
        <w:t>决定</w:t>
      </w:r>
      <w:r>
        <w:rPr>
          <w:lang w:val="zh-CN"/>
        </w:rPr>
        <w:t>将贩运人口特别是贩运妇女和儿童问题特别报告员的任期延长三年</w:t>
      </w:r>
      <w:r>
        <w:rPr>
          <w:rFonts w:hint="eastAsia"/>
          <w:lang w:val="zh-CN"/>
        </w:rPr>
        <w:t>；</w:t>
      </w:r>
    </w:p>
    <w:p w:rsidR="00D843FF" w:rsidRPr="00862258" w:rsidRDefault="00D843FF" w:rsidP="00D843FF">
      <w:pPr>
        <w:pStyle w:val="SingleTxtGC"/>
      </w:pPr>
      <w:r>
        <w:tab/>
      </w:r>
      <w:r>
        <w:rPr>
          <w:lang w:val="zh-CN"/>
        </w:rPr>
        <w:t>4.</w:t>
      </w:r>
      <w:r>
        <w:rPr>
          <w:rFonts w:hint="eastAsia"/>
          <w:lang w:val="zh-CN"/>
        </w:rPr>
        <w:t xml:space="preserve">  </w:t>
      </w:r>
      <w:r w:rsidRPr="00554274">
        <w:rPr>
          <w:rFonts w:ascii="Time New Roman" w:eastAsia="楷体" w:hAnsi="Time New Roman"/>
          <w:lang w:val="zh-CN"/>
        </w:rPr>
        <w:t>促请</w:t>
      </w:r>
      <w:r>
        <w:rPr>
          <w:lang w:val="zh-CN"/>
        </w:rPr>
        <w:t>各国政府与特别报告员充分合作，</w:t>
      </w:r>
      <w:r>
        <w:rPr>
          <w:rFonts w:hint="eastAsia"/>
          <w:lang w:val="zh-CN"/>
        </w:rPr>
        <w:t>积极回应</w:t>
      </w:r>
      <w:r>
        <w:rPr>
          <w:lang w:val="zh-CN"/>
        </w:rPr>
        <w:t>其访问本国的请求，向其提供一切与任务有关的必要信息并对其信函和紧急呼吁迅速作出回应，以便</w:t>
      </w:r>
      <w:r>
        <w:rPr>
          <w:rFonts w:hint="eastAsia"/>
          <w:lang w:val="zh-CN"/>
        </w:rPr>
        <w:t>特别报告员</w:t>
      </w:r>
      <w:r>
        <w:rPr>
          <w:lang w:val="zh-CN"/>
        </w:rPr>
        <w:t>有效</w:t>
      </w:r>
      <w:r>
        <w:rPr>
          <w:rFonts w:hint="eastAsia"/>
          <w:lang w:val="zh-CN"/>
        </w:rPr>
        <w:t>地</w:t>
      </w:r>
      <w:r>
        <w:rPr>
          <w:lang w:val="zh-CN"/>
        </w:rPr>
        <w:t>履行职责；</w:t>
      </w:r>
    </w:p>
    <w:p w:rsidR="00D843FF" w:rsidRPr="00862258" w:rsidRDefault="00D843FF" w:rsidP="00D843FF">
      <w:pPr>
        <w:pStyle w:val="SingleTxtGC"/>
      </w:pPr>
      <w:r>
        <w:tab/>
      </w:r>
      <w:r>
        <w:rPr>
          <w:lang w:val="zh-CN"/>
        </w:rPr>
        <w:t>5.</w:t>
      </w:r>
      <w:r>
        <w:rPr>
          <w:rFonts w:hint="eastAsia"/>
          <w:lang w:val="zh-CN"/>
        </w:rPr>
        <w:t xml:space="preserve">  </w:t>
      </w:r>
      <w:r w:rsidRPr="00992760">
        <w:rPr>
          <w:rFonts w:eastAsia="楷体_GB2312" w:hint="eastAsia"/>
        </w:rPr>
        <w:t>着重指出</w:t>
      </w:r>
      <w:r>
        <w:rPr>
          <w:lang w:val="zh-CN"/>
        </w:rPr>
        <w:t>特别报告员继续参加关于移</w:t>
      </w:r>
      <w:r>
        <w:rPr>
          <w:rFonts w:hint="eastAsia"/>
          <w:lang w:val="zh-CN"/>
        </w:rPr>
        <w:t>民</w:t>
      </w:r>
      <w:r>
        <w:rPr>
          <w:lang w:val="zh-CN"/>
        </w:rPr>
        <w:t>问题的有关国际论坛和活动的重要性，</w:t>
      </w:r>
      <w:r>
        <w:rPr>
          <w:rFonts w:hint="eastAsia"/>
          <w:lang w:val="zh-CN"/>
        </w:rPr>
        <w:t>以便</w:t>
      </w:r>
      <w:r>
        <w:rPr>
          <w:lang w:val="zh-CN"/>
        </w:rPr>
        <w:t>打击人口贩运，维护贩运</w:t>
      </w:r>
      <w:r>
        <w:rPr>
          <w:rFonts w:hint="eastAsia"/>
          <w:lang w:val="zh-CN"/>
        </w:rPr>
        <w:t>行为受害者，</w:t>
      </w:r>
      <w:r>
        <w:rPr>
          <w:lang w:val="zh-CN"/>
        </w:rPr>
        <w:t>特别是妇女和儿童的人权；</w:t>
      </w:r>
    </w:p>
    <w:p w:rsidR="00D843FF" w:rsidRPr="00862258" w:rsidRDefault="00D843FF" w:rsidP="00D843FF">
      <w:pPr>
        <w:pStyle w:val="SingleTxtGC"/>
      </w:pPr>
      <w:r>
        <w:tab/>
      </w:r>
      <w:r>
        <w:rPr>
          <w:lang w:val="zh-CN"/>
        </w:rPr>
        <w:t>6.</w:t>
      </w:r>
      <w:r>
        <w:rPr>
          <w:rFonts w:hint="eastAsia"/>
          <w:lang w:val="zh-CN"/>
        </w:rPr>
        <w:t xml:space="preserve">  </w:t>
      </w:r>
      <w:r w:rsidRPr="00554274">
        <w:rPr>
          <w:rFonts w:ascii="Time New Roman" w:eastAsia="楷体" w:hAnsi="Time New Roman"/>
          <w:lang w:val="zh-CN"/>
        </w:rPr>
        <w:t>请</w:t>
      </w:r>
      <w:r>
        <w:rPr>
          <w:rFonts w:hint="eastAsia"/>
          <w:lang w:val="zh-CN"/>
        </w:rPr>
        <w:t>联合国</w:t>
      </w:r>
      <w:r>
        <w:rPr>
          <w:lang w:val="zh-CN"/>
        </w:rPr>
        <w:t>人权事务高级专员确保特别报告员获得充分履行职责所需的资源；</w:t>
      </w:r>
    </w:p>
    <w:p w:rsidR="00D843FF" w:rsidRDefault="00D843FF" w:rsidP="00D843FF">
      <w:pPr>
        <w:pStyle w:val="SingleTxtG"/>
        <w:spacing w:line="320" w:lineRule="exact"/>
        <w:rPr>
          <w:lang w:val="zh-CN" w:eastAsia="zh-CN"/>
        </w:rPr>
      </w:pPr>
      <w:r>
        <w:rPr>
          <w:lang w:eastAsia="zh-CN"/>
        </w:rPr>
        <w:tab/>
      </w:r>
      <w:r>
        <w:rPr>
          <w:lang w:val="zh-CN" w:eastAsia="zh-CN"/>
        </w:rPr>
        <w:t>7.</w:t>
      </w:r>
      <w:r>
        <w:rPr>
          <w:rFonts w:hint="eastAsia"/>
          <w:lang w:val="zh-CN" w:eastAsia="zh-CN"/>
        </w:rPr>
        <w:t xml:space="preserve">  </w:t>
      </w:r>
      <w:r w:rsidRPr="00554274">
        <w:rPr>
          <w:rFonts w:ascii="Time New Roman" w:eastAsia="楷体" w:hAnsi="Time New Roman"/>
          <w:lang w:val="zh-CN" w:eastAsia="zh-CN"/>
        </w:rPr>
        <w:t>决定</w:t>
      </w:r>
      <w:r>
        <w:rPr>
          <w:lang w:val="zh-CN" w:eastAsia="zh-CN"/>
        </w:rPr>
        <w:t>继续审议贩运人口特别是贩运妇女和儿童问题。</w:t>
      </w:r>
    </w:p>
    <w:p w:rsidR="00D843FF" w:rsidRPr="000E054C" w:rsidRDefault="00D843FF" w:rsidP="00D843FF">
      <w:pPr>
        <w:pStyle w:val="SingleTxtG"/>
        <w:spacing w:after="0"/>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7</w:t>
      </w:r>
      <w:r w:rsidRPr="000E054C">
        <w:rPr>
          <w:rFonts w:eastAsia="楷体_GB2312" w:hint="eastAsia"/>
          <w:sz w:val="21"/>
          <w:szCs w:val="21"/>
          <w:lang w:eastAsia="zh-CN"/>
        </w:rPr>
        <w:t>年</w:t>
      </w:r>
      <w:r>
        <w:rPr>
          <w:rFonts w:eastAsia="楷体_GB2312" w:hint="eastAsia"/>
          <w:sz w:val="21"/>
          <w:szCs w:val="21"/>
          <w:lang w:eastAsia="zh-CN"/>
        </w:rPr>
        <w:t>6</w:t>
      </w:r>
      <w:r w:rsidRPr="000E054C">
        <w:rPr>
          <w:rFonts w:eastAsia="楷体_GB2312" w:hint="eastAsia"/>
          <w:sz w:val="21"/>
          <w:szCs w:val="21"/>
          <w:lang w:eastAsia="zh-CN"/>
        </w:rPr>
        <w:t>月</w:t>
      </w:r>
      <w:r>
        <w:rPr>
          <w:rFonts w:eastAsia="楷体_GB2312" w:hint="eastAsia"/>
          <w:sz w:val="21"/>
          <w:szCs w:val="21"/>
          <w:lang w:eastAsia="zh-CN"/>
        </w:rPr>
        <w:t>22</w:t>
      </w:r>
      <w:r w:rsidRPr="000E054C">
        <w:rPr>
          <w:rFonts w:eastAsia="楷体_GB2312" w:hint="eastAsia"/>
          <w:sz w:val="21"/>
          <w:szCs w:val="21"/>
          <w:lang w:eastAsia="zh-CN"/>
        </w:rPr>
        <w:t>日</w:t>
      </w:r>
    </w:p>
    <w:p w:rsidR="00D843FF" w:rsidRPr="000E054C" w:rsidRDefault="00D843FF" w:rsidP="00D843FF">
      <w:pPr>
        <w:pStyle w:val="SingleTxtG"/>
        <w:jc w:val="right"/>
        <w:rPr>
          <w:rFonts w:eastAsia="楷体_GB2312"/>
          <w:sz w:val="21"/>
          <w:szCs w:val="21"/>
          <w:lang w:eastAsia="zh-CN"/>
        </w:rPr>
      </w:pPr>
      <w:r w:rsidRPr="000E054C">
        <w:rPr>
          <w:rFonts w:eastAsia="楷体_GB2312" w:hint="eastAsia"/>
          <w:sz w:val="21"/>
          <w:szCs w:val="21"/>
          <w:lang w:eastAsia="zh-CN"/>
        </w:rPr>
        <w:t>第</w:t>
      </w:r>
      <w:r>
        <w:rPr>
          <w:rFonts w:eastAsia="楷体_GB2312" w:hint="eastAsia"/>
          <w:sz w:val="21"/>
          <w:szCs w:val="21"/>
          <w:lang w:eastAsia="zh-CN"/>
        </w:rPr>
        <w:t>34</w:t>
      </w:r>
      <w:r w:rsidRPr="000E054C">
        <w:rPr>
          <w:rFonts w:eastAsia="楷体_GB2312" w:hint="eastAsia"/>
          <w:sz w:val="21"/>
          <w:szCs w:val="21"/>
          <w:lang w:eastAsia="zh-CN"/>
        </w:rPr>
        <w:t>次会议</w:t>
      </w:r>
    </w:p>
    <w:p w:rsidR="00D843FF" w:rsidRPr="001226A0" w:rsidRDefault="00D843FF" w:rsidP="00D843FF">
      <w:pPr>
        <w:pStyle w:val="SingleTxtG"/>
        <w:rPr>
          <w:lang w:val="en-US"/>
        </w:rPr>
      </w:pPr>
      <w:r>
        <w:rPr>
          <w:lang w:eastAsia="zh-CN"/>
        </w:rPr>
        <w:t>[</w:t>
      </w:r>
      <w:r>
        <w:rPr>
          <w:rFonts w:hint="eastAsia"/>
          <w:lang w:eastAsia="zh-CN"/>
        </w:rPr>
        <w:t>未经表决获得通过。</w:t>
      </w:r>
      <w:r>
        <w:t>]</w:t>
      </w:r>
    </w:p>
    <w:p w:rsidR="00D843FF" w:rsidRDefault="00D843FF" w:rsidP="00BF6D17"/>
    <w:p w:rsidR="00D843FF" w:rsidRPr="002D6A9C" w:rsidRDefault="00D843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843FF" w:rsidRPr="00D843FF" w:rsidRDefault="00D843FF" w:rsidP="00BF6D17">
      <w:pPr>
        <w:rPr>
          <w:rFonts w:hint="eastAsia"/>
        </w:rPr>
      </w:pPr>
    </w:p>
    <w:sectPr w:rsidR="00D843FF" w:rsidRPr="00D843F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994" w:rsidRPr="000D319F" w:rsidRDefault="003F4994" w:rsidP="000D319F">
      <w:pPr>
        <w:pStyle w:val="af0"/>
        <w:spacing w:after="240"/>
        <w:ind w:left="907"/>
        <w:rPr>
          <w:rFonts w:asciiTheme="majorBidi" w:eastAsia="宋体" w:hAnsiTheme="majorBidi" w:cstheme="majorBidi"/>
          <w:sz w:val="21"/>
          <w:szCs w:val="21"/>
          <w:lang w:val="en-US"/>
        </w:rPr>
      </w:pPr>
    </w:p>
    <w:p w:rsidR="003F4994" w:rsidRPr="000D319F" w:rsidRDefault="003F499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F4994" w:rsidRPr="000D319F" w:rsidRDefault="003F4994" w:rsidP="000D319F">
      <w:pPr>
        <w:pStyle w:val="af0"/>
      </w:pPr>
    </w:p>
  </w:endnote>
  <w:endnote w:type="continuationNotice" w:id="1">
    <w:p w:rsidR="003F4994" w:rsidRDefault="003F49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3FF" w:rsidRPr="00D843FF" w:rsidRDefault="00D843FF" w:rsidP="00D843F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7385C">
      <w:rPr>
        <w:rStyle w:val="af2"/>
        <w:noProof/>
      </w:rPr>
      <w:t>2</w:t>
    </w:r>
    <w:r>
      <w:rPr>
        <w:rStyle w:val="af2"/>
      </w:rPr>
      <w:fldChar w:fldCharType="end"/>
    </w:r>
    <w:r>
      <w:rPr>
        <w:rStyle w:val="af2"/>
      </w:rPr>
      <w:tab/>
    </w:r>
    <w:r w:rsidRPr="00D843FF">
      <w:rPr>
        <w:rStyle w:val="af2"/>
        <w:b w:val="0"/>
        <w:snapToGrid w:val="0"/>
        <w:sz w:val="16"/>
      </w:rPr>
      <w:t>GE.17-11520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3FF" w:rsidRPr="00D843FF" w:rsidRDefault="00D843FF" w:rsidP="00D843FF">
    <w:pPr>
      <w:pStyle w:val="af0"/>
      <w:tabs>
        <w:tab w:val="right" w:pos="9638"/>
      </w:tabs>
      <w:rPr>
        <w:rStyle w:val="af2"/>
      </w:rPr>
    </w:pPr>
    <w:r>
      <w:t>GE.17-11520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D843FF" w:rsidP="00487939">
    <w:pPr>
      <w:pStyle w:val="af0"/>
      <w:tabs>
        <w:tab w:val="left" w:pos="1701"/>
        <w:tab w:val="left" w:pos="2552"/>
        <w:tab w:val="left" w:pos="8448"/>
      </w:tabs>
      <w:spacing w:before="360"/>
      <w:rPr>
        <w:rFonts w:eastAsiaTheme="minorEastAsia"/>
        <w:b/>
        <w:sz w:val="21"/>
        <w:lang w:eastAsia="zh-CN"/>
      </w:rPr>
    </w:pPr>
    <w:r>
      <w:rPr>
        <w:sz w:val="20"/>
        <w:lang w:eastAsia="zh-CN"/>
      </w:rPr>
      <w:t>GE.17-11520</w:t>
    </w:r>
    <w:r w:rsidR="00731A42" w:rsidRPr="00EE277A">
      <w:rPr>
        <w:sz w:val="20"/>
        <w:lang w:eastAsia="zh-CN"/>
      </w:rPr>
      <w:t xml:space="preserve"> (C)</w:t>
    </w:r>
    <w:r w:rsidR="008B4347">
      <w:rPr>
        <w:sz w:val="20"/>
        <w:lang w:eastAsia="zh-CN"/>
      </w:rPr>
      <w:tab/>
    </w:r>
    <w:r>
      <w:rPr>
        <w:sz w:val="20"/>
        <w:lang w:eastAsia="zh-CN"/>
      </w:rPr>
      <w:t>2107</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0808</w:t>
    </w:r>
    <w:r w:rsidR="00731A42">
      <w:rPr>
        <w:sz w:val="20"/>
        <w:lang w:eastAsia="zh-CN"/>
      </w:rPr>
      <w:t>1</w:t>
    </w:r>
    <w:r w:rsidR="005C00B0">
      <w:rPr>
        <w:rFonts w:eastAsiaTheme="minorEastAsia"/>
        <w:sz w:val="20"/>
        <w:lang w:eastAsia="zh-CN"/>
      </w:rPr>
      <w:t>7</w:t>
    </w:r>
  </w:p>
  <w:p w:rsidR="00056632" w:rsidRPr="00487939" w:rsidRDefault="00D843F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994" w:rsidRPr="000157B1" w:rsidRDefault="003F499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F4994" w:rsidRPr="000157B1" w:rsidRDefault="003F499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F4994" w:rsidRDefault="003F4994"/>
  </w:footnote>
  <w:footnote w:id="2">
    <w:p w:rsidR="00D843FF" w:rsidRDefault="00D843FF" w:rsidP="00D843FF">
      <w:pPr>
        <w:pStyle w:val="a6"/>
        <w:widowControl w:val="0"/>
        <w:tabs>
          <w:tab w:val="clear" w:pos="1021"/>
          <w:tab w:val="right" w:pos="1020"/>
        </w:tabs>
      </w:pPr>
      <w:r>
        <w:rPr>
          <w:lang w:val="zh-CN"/>
        </w:rPr>
        <w:tab/>
      </w:r>
      <w:r>
        <w:rPr>
          <w:rStyle w:val="a8"/>
          <w:lang w:val="zh-CN"/>
        </w:rPr>
        <w:footnoteRef/>
      </w:r>
      <w:r>
        <w:rPr>
          <w:lang w:val="zh-CN"/>
        </w:rPr>
        <w:tab/>
      </w:r>
      <w:r>
        <w:rPr>
          <w:lang w:val="zh-CN"/>
        </w:rPr>
        <w:t>大会第</w:t>
      </w:r>
      <w:r>
        <w:rPr>
          <w:lang w:val="zh-CN"/>
        </w:rPr>
        <w:t>70/1</w:t>
      </w:r>
      <w:bookmarkStart w:id="0" w:name="_GoBack"/>
      <w:bookmarkEnd w:id="0"/>
      <w:r>
        <w:rPr>
          <w:lang w:val="zh-CN"/>
        </w:rPr>
        <w:t>号决议。</w:t>
      </w:r>
    </w:p>
  </w:footnote>
  <w:footnote w:id="3">
    <w:p w:rsidR="00D843FF" w:rsidRDefault="00D843FF" w:rsidP="00D843FF">
      <w:pPr>
        <w:pStyle w:val="a6"/>
        <w:widowControl w:val="0"/>
        <w:tabs>
          <w:tab w:val="clear" w:pos="1021"/>
          <w:tab w:val="right" w:pos="1020"/>
        </w:tabs>
      </w:pPr>
      <w:r>
        <w:rPr>
          <w:lang w:val="zh-CN"/>
        </w:rPr>
        <w:tab/>
      </w:r>
      <w:r>
        <w:rPr>
          <w:rStyle w:val="a8"/>
          <w:lang w:val="zh-CN"/>
        </w:rPr>
        <w:footnoteRef/>
      </w:r>
      <w:r>
        <w:rPr>
          <w:lang w:val="zh-CN"/>
        </w:rPr>
        <w:tab/>
      </w:r>
      <w:r>
        <w:rPr>
          <w:lang w:val="zh-CN"/>
        </w:rPr>
        <w:t>A/HRC/35/37</w:t>
      </w:r>
      <w:r>
        <w:rPr>
          <w:lang w:val="zh-CN"/>
        </w:rPr>
        <w:t>。</w:t>
      </w:r>
    </w:p>
  </w:footnote>
  <w:footnote w:id="4">
    <w:p w:rsidR="00D843FF" w:rsidRDefault="00D843FF" w:rsidP="00D843FF">
      <w:pPr>
        <w:pStyle w:val="a6"/>
        <w:widowControl w:val="0"/>
        <w:tabs>
          <w:tab w:val="clear" w:pos="1021"/>
          <w:tab w:val="right" w:pos="1020"/>
        </w:tabs>
      </w:pPr>
      <w:r>
        <w:rPr>
          <w:lang w:val="zh-CN"/>
        </w:rPr>
        <w:tab/>
      </w:r>
      <w:r>
        <w:rPr>
          <w:rStyle w:val="a8"/>
          <w:lang w:val="zh-CN"/>
        </w:rPr>
        <w:footnoteRef/>
      </w:r>
      <w:r>
        <w:rPr>
          <w:lang w:val="zh-CN"/>
        </w:rPr>
        <w:tab/>
      </w:r>
      <w:r>
        <w:rPr>
          <w:lang w:val="zh-CN"/>
        </w:rPr>
        <w:t>A/HRC/32/41</w:t>
      </w:r>
      <w:r>
        <w:rPr>
          <w:lang w:val="zh-CN"/>
        </w:rPr>
        <w:t>和</w:t>
      </w:r>
      <w:r>
        <w:rPr>
          <w:lang w:val="zh-CN"/>
        </w:rPr>
        <w:t>Corr.1</w:t>
      </w:r>
      <w:r>
        <w:rPr>
          <w:lang w:val="zh-CN"/>
        </w:rPr>
        <w:t>以及</w:t>
      </w:r>
      <w:r>
        <w:rPr>
          <w:lang w:val="zh-CN"/>
        </w:rPr>
        <w:t>A/71/303</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843FF" w:rsidP="00D843FF">
    <w:pPr>
      <w:pStyle w:val="af3"/>
    </w:pPr>
    <w:r>
      <w:t>A/HRC/RES/35/5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843FF" w:rsidP="00D843FF">
    <w:pPr>
      <w:pStyle w:val="af3"/>
      <w:jc w:val="right"/>
    </w:pPr>
    <w:r>
      <w:t>A/HRC/RES/35/5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994"/>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F4994"/>
    <w:rsid w:val="00427F63"/>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7385C"/>
    <w:rsid w:val="00BC6522"/>
    <w:rsid w:val="00BF6D17"/>
    <w:rsid w:val="00C121D5"/>
    <w:rsid w:val="00C17349"/>
    <w:rsid w:val="00C351AA"/>
    <w:rsid w:val="00C7253F"/>
    <w:rsid w:val="00C7577A"/>
    <w:rsid w:val="00C760F9"/>
    <w:rsid w:val="00D26A05"/>
    <w:rsid w:val="00D33BEF"/>
    <w:rsid w:val="00D45C65"/>
    <w:rsid w:val="00D56D28"/>
    <w:rsid w:val="00D664B8"/>
    <w:rsid w:val="00D67E3B"/>
    <w:rsid w:val="00D843FF"/>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9BF058"/>
  <w15:docId w15:val="{10BE368C-A31D-470E-B7CA-EA79F9BF0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D843FF"/>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D843FF"/>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D843FF"/>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D843FF"/>
    <w:rPr>
      <w:lang w:val="en-GB" w:eastAsia="en-US"/>
    </w:rPr>
  </w:style>
  <w:style w:type="character" w:customStyle="1" w:styleId="H1GChar">
    <w:name w:val="_ H_1_G Char"/>
    <w:link w:val="H1G"/>
    <w:rsid w:val="00D843FF"/>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7BC49-089C-4FDE-9226-9D7C36D07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1062</Words>
  <Characters>1187</Characters>
  <Application>Microsoft Office Word</Application>
  <DocSecurity>0</DocSecurity>
  <Lines>58</Lines>
  <Paragraphs>31</Paragraphs>
  <ScaleCrop>false</ScaleCrop>
  <Company>DCM</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1711520</dc:title>
  <dc:subject>A/HRC/RES/35/5</dc:subject>
  <dc:creator>yang</dc:creator>
  <cp:keywords/>
  <dc:description/>
  <cp:lastModifiedBy>Xiaoqing YANG</cp:lastModifiedBy>
  <cp:revision>2</cp:revision>
  <cp:lastPrinted>2014-05-09T11:28:00Z</cp:lastPrinted>
  <dcterms:created xsi:type="dcterms:W3CDTF">2017-08-08T16:06:00Z</dcterms:created>
  <dcterms:modified xsi:type="dcterms:W3CDTF">2017-08-08T16:06:00Z</dcterms:modified>
</cp:coreProperties>
</file>