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985" w:rsidRDefault="00665985" w:rsidP="00665985">
      <w:pPr>
        <w:spacing w:line="240" w:lineRule="auto"/>
        <w:jc w:val="left"/>
        <w:rPr>
          <w:szCs w:val="6"/>
          <w:rtl/>
        </w:rPr>
        <w:sectPr w:rsidR="00665985" w:rsidSect="0066598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4" o:title="1-3&amp;Size =1&amp;Lang = A"/>
            <w10:wrap anchorx="page" anchory="page"/>
          </v:shape>
        </w:pict>
      </w:r>
    </w:p>
    <w:p w:rsidR="00AC45F3" w:rsidRPr="004E7A46" w:rsidRDefault="00AC45F3" w:rsidP="004E7A46">
      <w:pPr>
        <w:tabs>
          <w:tab w:val="left" w:pos="662"/>
          <w:tab w:val="left" w:pos="1267"/>
          <w:tab w:val="left" w:pos="1987"/>
          <w:tab w:val="left" w:pos="2650"/>
        </w:tabs>
        <w:rPr>
          <w:b/>
          <w:bCs/>
          <w:sz w:val="24"/>
          <w:szCs w:val="34"/>
          <w:rtl/>
        </w:rPr>
      </w:pPr>
      <w:r w:rsidRPr="004E7A46">
        <w:rPr>
          <w:b/>
          <w:bCs/>
          <w:sz w:val="24"/>
          <w:szCs w:val="34"/>
          <w:rtl/>
        </w:rPr>
        <w:t>اللجنة</w:t>
      </w:r>
      <w:r w:rsidR="004E7A46">
        <w:rPr>
          <w:b/>
          <w:bCs/>
          <w:sz w:val="24"/>
          <w:szCs w:val="34"/>
          <w:rtl/>
        </w:rPr>
        <w:t xml:space="preserve"> </w:t>
      </w:r>
      <w:r w:rsidRPr="004E7A46">
        <w:rPr>
          <w:b/>
          <w:bCs/>
          <w:sz w:val="24"/>
          <w:szCs w:val="34"/>
          <w:rtl/>
        </w:rPr>
        <w:t>المعنية</w:t>
      </w:r>
      <w:r w:rsidR="004E7A46">
        <w:rPr>
          <w:b/>
          <w:bCs/>
          <w:sz w:val="24"/>
          <w:szCs w:val="34"/>
          <w:rtl/>
        </w:rPr>
        <w:t xml:space="preserve"> </w:t>
      </w:r>
      <w:r w:rsidRPr="004E7A46">
        <w:rPr>
          <w:b/>
          <w:bCs/>
          <w:sz w:val="24"/>
          <w:szCs w:val="34"/>
          <w:rtl/>
        </w:rPr>
        <w:t>بالقضاء</w:t>
      </w:r>
      <w:r w:rsidR="004E7A46">
        <w:rPr>
          <w:b/>
          <w:bCs/>
          <w:sz w:val="24"/>
          <w:szCs w:val="34"/>
          <w:rtl/>
        </w:rPr>
        <w:t xml:space="preserve"> </w:t>
      </w:r>
      <w:r w:rsidRPr="004E7A46">
        <w:rPr>
          <w:b/>
          <w:bCs/>
          <w:sz w:val="24"/>
          <w:szCs w:val="34"/>
          <w:rtl/>
        </w:rPr>
        <w:t>على</w:t>
      </w:r>
      <w:r w:rsidR="004E7A46">
        <w:rPr>
          <w:b/>
          <w:bCs/>
          <w:sz w:val="24"/>
          <w:szCs w:val="34"/>
          <w:rtl/>
        </w:rPr>
        <w:t xml:space="preserve"> </w:t>
      </w:r>
      <w:r w:rsidRPr="004E7A46">
        <w:rPr>
          <w:b/>
          <w:bCs/>
          <w:sz w:val="24"/>
          <w:szCs w:val="34"/>
          <w:rtl/>
        </w:rPr>
        <w:t>التمييز</w:t>
      </w:r>
      <w:r w:rsidR="004E7A46">
        <w:rPr>
          <w:b/>
          <w:bCs/>
          <w:sz w:val="24"/>
          <w:szCs w:val="34"/>
          <w:rtl/>
        </w:rPr>
        <w:t xml:space="preserve"> </w:t>
      </w:r>
      <w:r w:rsidRPr="004E7A46">
        <w:rPr>
          <w:b/>
          <w:bCs/>
          <w:sz w:val="24"/>
          <w:szCs w:val="34"/>
          <w:rtl/>
        </w:rPr>
        <w:t>ضد</w:t>
      </w:r>
      <w:r w:rsidR="004E7A46">
        <w:rPr>
          <w:b/>
          <w:bCs/>
          <w:sz w:val="24"/>
          <w:szCs w:val="34"/>
          <w:rtl/>
        </w:rPr>
        <w:t xml:space="preserve"> </w:t>
      </w:r>
      <w:r w:rsidRPr="004E7A46">
        <w:rPr>
          <w:b/>
          <w:bCs/>
          <w:sz w:val="24"/>
          <w:szCs w:val="34"/>
          <w:rtl/>
        </w:rPr>
        <w:t>المرأة</w:t>
      </w:r>
    </w:p>
    <w:p w:rsidR="004E7A46" w:rsidRPr="004E7A46" w:rsidRDefault="004E7A46" w:rsidP="004E7A46">
      <w:pPr>
        <w:pStyle w:val="SingleTxt"/>
        <w:spacing w:after="0" w:line="120" w:lineRule="exact"/>
        <w:rPr>
          <w:sz w:val="10"/>
          <w:rtl/>
        </w:rPr>
      </w:pPr>
    </w:p>
    <w:p w:rsidR="004E7A46" w:rsidRPr="004E7A46" w:rsidRDefault="004E7A46" w:rsidP="004E7A46">
      <w:pPr>
        <w:pStyle w:val="SingleTxt"/>
        <w:spacing w:after="0" w:line="120" w:lineRule="exact"/>
        <w:rPr>
          <w:sz w:val="10"/>
          <w:rtl/>
        </w:rPr>
      </w:pPr>
    </w:p>
    <w:p w:rsidR="004E7A46" w:rsidRPr="004E7A46" w:rsidRDefault="004E7A46" w:rsidP="004E7A46">
      <w:pPr>
        <w:pStyle w:val="SingleTxt"/>
        <w:spacing w:after="0" w:line="120" w:lineRule="exact"/>
        <w:rPr>
          <w:sz w:val="10"/>
          <w:rtl/>
        </w:rPr>
      </w:pPr>
    </w:p>
    <w:p w:rsidR="00AC45F3" w:rsidRDefault="00AC45F3" w:rsidP="004E7A4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النظر</w:t>
      </w:r>
      <w:r w:rsidR="004E7A46">
        <w:rPr>
          <w:rtl/>
        </w:rPr>
        <w:t xml:space="preserve"> </w:t>
      </w:r>
      <w:r>
        <w:rPr>
          <w:rtl/>
        </w:rPr>
        <w:t>في</w:t>
      </w:r>
      <w:r w:rsidR="004E7A46">
        <w:rPr>
          <w:rtl/>
        </w:rPr>
        <w:t xml:space="preserve"> </w:t>
      </w:r>
      <w:r>
        <w:rPr>
          <w:rtl/>
        </w:rPr>
        <w:t>التقارير</w:t>
      </w:r>
      <w:r w:rsidR="004E7A46">
        <w:rPr>
          <w:rtl/>
        </w:rPr>
        <w:t xml:space="preserve"> </w:t>
      </w:r>
      <w:r>
        <w:rPr>
          <w:rtl/>
        </w:rPr>
        <w:t>المقدمة</w:t>
      </w:r>
      <w:r w:rsidR="004E7A46">
        <w:rPr>
          <w:rtl/>
        </w:rPr>
        <w:t xml:space="preserve"> </w:t>
      </w:r>
      <w:r>
        <w:rPr>
          <w:rtl/>
        </w:rPr>
        <w:t>من</w:t>
      </w:r>
      <w:r w:rsidR="004E7A46">
        <w:rPr>
          <w:rtl/>
        </w:rPr>
        <w:t xml:space="preserve"> </w:t>
      </w:r>
      <w:r>
        <w:rPr>
          <w:rtl/>
        </w:rPr>
        <w:t>الدول</w:t>
      </w:r>
      <w:r w:rsidR="004E7A46">
        <w:rPr>
          <w:rtl/>
        </w:rPr>
        <w:t xml:space="preserve"> </w:t>
      </w:r>
      <w:r>
        <w:rPr>
          <w:rtl/>
        </w:rPr>
        <w:t>الأطراف</w:t>
      </w:r>
      <w:r w:rsidR="004E7A46">
        <w:rPr>
          <w:rtl/>
        </w:rPr>
        <w:t xml:space="preserve"> </w:t>
      </w:r>
      <w:r>
        <w:rPr>
          <w:rtl/>
        </w:rPr>
        <w:t>بموجب</w:t>
      </w:r>
      <w:r w:rsidR="004E7A46">
        <w:rPr>
          <w:rtl/>
        </w:rPr>
        <w:t xml:space="preserve"> </w:t>
      </w:r>
      <w:r>
        <w:rPr>
          <w:rtl/>
        </w:rPr>
        <w:t>المادة</w:t>
      </w:r>
      <w:r w:rsidR="004E7A46">
        <w:rPr>
          <w:rtl/>
        </w:rPr>
        <w:t xml:space="preserve"> </w:t>
      </w:r>
      <w:r>
        <w:rPr>
          <w:rtl/>
        </w:rPr>
        <w:t>18</w:t>
      </w:r>
      <w:r w:rsidR="004E7A46">
        <w:rPr>
          <w:rtl/>
        </w:rPr>
        <w:t xml:space="preserve"> </w:t>
      </w:r>
      <w:r>
        <w:rPr>
          <w:rtl/>
        </w:rPr>
        <w:t>من</w:t>
      </w:r>
      <w:r w:rsidR="004E7A46">
        <w:rPr>
          <w:rFonts w:hint="eastAsia"/>
          <w:rtl/>
        </w:rPr>
        <w:t> </w:t>
      </w:r>
      <w:r>
        <w:rPr>
          <w:rtl/>
        </w:rPr>
        <w:t>الاتفاقية</w:t>
      </w:r>
    </w:p>
    <w:p w:rsidR="004E7A46" w:rsidRPr="004E7A46" w:rsidRDefault="004E7A46" w:rsidP="004E7A46">
      <w:pPr>
        <w:tabs>
          <w:tab w:val="left" w:pos="662"/>
          <w:tab w:val="left" w:pos="1267"/>
          <w:tab w:val="left" w:pos="1987"/>
          <w:tab w:val="left" w:pos="2650"/>
        </w:tabs>
        <w:spacing w:line="120" w:lineRule="exact"/>
        <w:rPr>
          <w:sz w:val="10"/>
          <w:rtl/>
        </w:rPr>
      </w:pPr>
    </w:p>
    <w:p w:rsidR="004E7A46" w:rsidRPr="004E7A46" w:rsidRDefault="004E7A46" w:rsidP="004E7A46">
      <w:pPr>
        <w:tabs>
          <w:tab w:val="left" w:pos="662"/>
          <w:tab w:val="left" w:pos="1267"/>
          <w:tab w:val="left" w:pos="1987"/>
          <w:tab w:val="left" w:pos="2650"/>
        </w:tabs>
        <w:spacing w:line="120" w:lineRule="exact"/>
        <w:rPr>
          <w:sz w:val="10"/>
          <w:rtl/>
        </w:rPr>
      </w:pPr>
    </w:p>
    <w:p w:rsidR="00AC45F3" w:rsidRPr="00666FFD" w:rsidRDefault="00AC45F3" w:rsidP="00666FF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imes New Roman Bold" w:hAnsi="Times New Roman Bold"/>
          <w:spacing w:val="-4"/>
          <w:w w:val="100"/>
          <w:rtl/>
        </w:rPr>
      </w:pPr>
      <w:r w:rsidRPr="00666FFD">
        <w:rPr>
          <w:rFonts w:ascii="Times New Roman Bold" w:hAnsi="Times New Roman Bold"/>
          <w:spacing w:val="-4"/>
          <w:w w:val="100"/>
          <w:rtl/>
        </w:rPr>
        <w:tab/>
      </w:r>
      <w:r w:rsidRPr="00666FFD">
        <w:rPr>
          <w:rFonts w:ascii="Times New Roman Bold" w:hAnsi="Times New Roman Bold"/>
          <w:spacing w:val="-4"/>
          <w:w w:val="100"/>
          <w:rtl/>
        </w:rPr>
        <w:tab/>
        <w:t>التقرير</w:t>
      </w:r>
      <w:r w:rsidR="004E7A46" w:rsidRPr="00666FFD">
        <w:rPr>
          <w:rFonts w:ascii="Times New Roman Bold" w:hAnsi="Times New Roman Bold"/>
          <w:spacing w:val="-4"/>
          <w:w w:val="100"/>
          <w:rtl/>
        </w:rPr>
        <w:t xml:space="preserve"> </w:t>
      </w:r>
      <w:r w:rsidRPr="00666FFD">
        <w:rPr>
          <w:rFonts w:ascii="Times New Roman Bold" w:hAnsi="Times New Roman Bold"/>
          <w:spacing w:val="-4"/>
          <w:w w:val="100"/>
          <w:rtl/>
        </w:rPr>
        <w:t>الجامع</w:t>
      </w:r>
      <w:r w:rsidR="004E7A46" w:rsidRPr="00666FFD">
        <w:rPr>
          <w:rFonts w:ascii="Times New Roman Bold" w:hAnsi="Times New Roman Bold"/>
          <w:spacing w:val="-4"/>
          <w:w w:val="100"/>
          <w:rtl/>
        </w:rPr>
        <w:t xml:space="preserve"> </w:t>
      </w:r>
      <w:r w:rsidRPr="00666FFD">
        <w:rPr>
          <w:rFonts w:ascii="Times New Roman Bold" w:hAnsi="Times New Roman Bold"/>
          <w:spacing w:val="-4"/>
          <w:w w:val="100"/>
          <w:rtl/>
        </w:rPr>
        <w:t>للتقارير</w:t>
      </w:r>
      <w:r w:rsidR="004E7A46" w:rsidRPr="00666FFD">
        <w:rPr>
          <w:rFonts w:ascii="Times New Roman Bold" w:hAnsi="Times New Roman Bold"/>
          <w:spacing w:val="-4"/>
          <w:w w:val="100"/>
          <w:rtl/>
        </w:rPr>
        <w:t xml:space="preserve"> </w:t>
      </w:r>
      <w:r w:rsidRPr="00666FFD">
        <w:rPr>
          <w:rFonts w:ascii="Times New Roman Bold" w:hAnsi="Times New Roman Bold"/>
          <w:spacing w:val="-4"/>
          <w:w w:val="100"/>
          <w:rtl/>
        </w:rPr>
        <w:t>من</w:t>
      </w:r>
      <w:r w:rsidR="004E7A46" w:rsidRPr="00666FFD">
        <w:rPr>
          <w:rFonts w:ascii="Times New Roman Bold" w:hAnsi="Times New Roman Bold"/>
          <w:spacing w:val="-4"/>
          <w:w w:val="100"/>
          <w:rtl/>
        </w:rPr>
        <w:t xml:space="preserve"> </w:t>
      </w:r>
      <w:r w:rsidRPr="00666FFD">
        <w:rPr>
          <w:rFonts w:ascii="Times New Roman Bold" w:hAnsi="Times New Roman Bold"/>
          <w:spacing w:val="-4"/>
          <w:w w:val="100"/>
          <w:rtl/>
        </w:rPr>
        <w:t>الأولي</w:t>
      </w:r>
      <w:r w:rsidR="004E7A46" w:rsidRPr="00666FFD">
        <w:rPr>
          <w:rFonts w:ascii="Times New Roman Bold" w:hAnsi="Times New Roman Bold"/>
          <w:spacing w:val="-4"/>
          <w:w w:val="100"/>
          <w:rtl/>
        </w:rPr>
        <w:t xml:space="preserve"> </w:t>
      </w:r>
      <w:r w:rsidRPr="00666FFD">
        <w:rPr>
          <w:rFonts w:ascii="Times New Roman Bold" w:hAnsi="Times New Roman Bold"/>
          <w:spacing w:val="-4"/>
          <w:w w:val="100"/>
          <w:rtl/>
        </w:rPr>
        <w:t>إلى</w:t>
      </w:r>
      <w:r w:rsidR="004E7A46" w:rsidRPr="00666FFD">
        <w:rPr>
          <w:rFonts w:ascii="Times New Roman Bold" w:hAnsi="Times New Roman Bold"/>
          <w:spacing w:val="-4"/>
          <w:w w:val="100"/>
          <w:rtl/>
        </w:rPr>
        <w:t xml:space="preserve"> </w:t>
      </w:r>
      <w:r w:rsidRPr="00666FFD">
        <w:rPr>
          <w:rFonts w:ascii="Times New Roman Bold" w:hAnsi="Times New Roman Bold"/>
          <w:spacing w:val="-4"/>
          <w:w w:val="100"/>
          <w:rtl/>
        </w:rPr>
        <w:t>الدوري</w:t>
      </w:r>
      <w:r w:rsidR="004E7A46" w:rsidRPr="00666FFD">
        <w:rPr>
          <w:rFonts w:ascii="Times New Roman Bold" w:hAnsi="Times New Roman Bold"/>
          <w:spacing w:val="-4"/>
          <w:w w:val="100"/>
          <w:rtl/>
        </w:rPr>
        <w:t xml:space="preserve"> </w:t>
      </w:r>
      <w:r w:rsidRPr="00666FFD">
        <w:rPr>
          <w:rFonts w:ascii="Times New Roman Bold" w:hAnsi="Times New Roman Bold"/>
          <w:spacing w:val="-4"/>
          <w:w w:val="100"/>
          <w:rtl/>
        </w:rPr>
        <w:t>الثالث</w:t>
      </w:r>
      <w:r w:rsidR="004E7A46" w:rsidRPr="00666FFD">
        <w:rPr>
          <w:rFonts w:ascii="Times New Roman Bold" w:hAnsi="Times New Roman Bold"/>
          <w:spacing w:val="-4"/>
          <w:w w:val="100"/>
          <w:rtl/>
        </w:rPr>
        <w:t xml:space="preserve"> </w:t>
      </w:r>
      <w:r w:rsidRPr="00666FFD">
        <w:rPr>
          <w:rFonts w:ascii="Times New Roman Bold" w:hAnsi="Times New Roman Bold"/>
          <w:spacing w:val="-4"/>
          <w:w w:val="100"/>
          <w:rtl/>
        </w:rPr>
        <w:t>المقرر</w:t>
      </w:r>
      <w:r w:rsidR="004E7A46" w:rsidRPr="00666FFD">
        <w:rPr>
          <w:rFonts w:ascii="Times New Roman Bold" w:hAnsi="Times New Roman Bold"/>
          <w:spacing w:val="-4"/>
          <w:w w:val="100"/>
          <w:rtl/>
        </w:rPr>
        <w:t xml:space="preserve"> </w:t>
      </w:r>
      <w:r w:rsidRPr="00666FFD">
        <w:rPr>
          <w:rFonts w:ascii="Times New Roman Bold" w:hAnsi="Times New Roman Bold"/>
          <w:spacing w:val="-4"/>
          <w:w w:val="100"/>
          <w:rtl/>
        </w:rPr>
        <w:t>تقديمها</w:t>
      </w:r>
      <w:r w:rsidR="004E7A46" w:rsidRPr="00666FFD">
        <w:rPr>
          <w:rFonts w:ascii="Times New Roman Bold" w:hAnsi="Times New Roman Bold"/>
          <w:spacing w:val="-4"/>
          <w:w w:val="100"/>
          <w:rtl/>
        </w:rPr>
        <w:t xml:space="preserve"> </w:t>
      </w:r>
      <w:r w:rsidRPr="00666FFD">
        <w:rPr>
          <w:rFonts w:ascii="Times New Roman Bold" w:hAnsi="Times New Roman Bold"/>
          <w:spacing w:val="-4"/>
          <w:w w:val="100"/>
          <w:rtl/>
        </w:rPr>
        <w:t>في</w:t>
      </w:r>
      <w:r w:rsidR="004E7A46" w:rsidRPr="00666FFD">
        <w:rPr>
          <w:rFonts w:ascii="Times New Roman Bold" w:hAnsi="Times New Roman Bold"/>
          <w:spacing w:val="-4"/>
          <w:w w:val="100"/>
          <w:rtl/>
        </w:rPr>
        <w:t xml:space="preserve"> </w:t>
      </w:r>
      <w:r w:rsidRPr="00666FFD">
        <w:rPr>
          <w:rFonts w:ascii="Times New Roman Bold" w:hAnsi="Times New Roman Bold"/>
          <w:spacing w:val="-4"/>
          <w:w w:val="100"/>
          <w:rtl/>
        </w:rPr>
        <w:t>عام</w:t>
      </w:r>
      <w:r w:rsidR="00666FFD" w:rsidRPr="00666FFD">
        <w:rPr>
          <w:rFonts w:ascii="Times New Roman Bold" w:hAnsi="Times New Roman Bold" w:hint="cs"/>
          <w:spacing w:val="-4"/>
          <w:w w:val="100"/>
          <w:rtl/>
        </w:rPr>
        <w:t> </w:t>
      </w:r>
      <w:r w:rsidRPr="00666FFD">
        <w:rPr>
          <w:rFonts w:ascii="Times New Roman Bold" w:hAnsi="Times New Roman Bold"/>
          <w:spacing w:val="-4"/>
          <w:w w:val="100"/>
          <w:rtl/>
        </w:rPr>
        <w:t>2011</w:t>
      </w:r>
    </w:p>
    <w:p w:rsidR="004E7A46" w:rsidRPr="004E7A46" w:rsidRDefault="004E7A46" w:rsidP="004E7A46">
      <w:pPr>
        <w:tabs>
          <w:tab w:val="left" w:pos="662"/>
          <w:tab w:val="left" w:pos="1267"/>
          <w:tab w:val="left" w:pos="1987"/>
          <w:tab w:val="left" w:pos="2650"/>
        </w:tabs>
        <w:spacing w:line="120" w:lineRule="exact"/>
        <w:rPr>
          <w:sz w:val="10"/>
          <w:rtl/>
        </w:rPr>
      </w:pPr>
    </w:p>
    <w:p w:rsidR="004E7A46" w:rsidRPr="0074557E" w:rsidRDefault="004E7A46" w:rsidP="004E7A46">
      <w:pPr>
        <w:framePr w:w="9792" w:h="432" w:hSpace="187" w:wrap="around" w:hAnchor="page" w:x="1196" w:yAlign="bottom"/>
        <w:spacing w:line="240" w:lineRule="auto"/>
        <w:rPr>
          <w:szCs w:val="10"/>
          <w:rtl/>
        </w:rPr>
      </w:pPr>
    </w:p>
    <w:p w:rsidR="004E7A46" w:rsidRPr="0074557E" w:rsidRDefault="004E7A46" w:rsidP="004E7A46">
      <w:pPr>
        <w:framePr w:w="9792" w:h="432" w:hSpace="187" w:wrap="around" w:hAnchor="page" w:x="1196" w:yAlign="bottom"/>
        <w:spacing w:line="240" w:lineRule="auto"/>
        <w:rPr>
          <w:szCs w:val="6"/>
          <w:rtl/>
        </w:rPr>
      </w:pPr>
    </w:p>
    <w:p w:rsidR="004E7A46" w:rsidRPr="004E7A46" w:rsidRDefault="004E7A46" w:rsidP="00FA0FF4">
      <w:pPr>
        <w:framePr w:w="9792" w:h="432" w:hSpace="187" w:wrap="around" w:hAnchor="page" w:x="1196" w:yAlign="bottom"/>
        <w:tabs>
          <w:tab w:val="right" w:pos="1195"/>
          <w:tab w:val="left" w:pos="1267"/>
        </w:tabs>
        <w:spacing w:after="80" w:line="300" w:lineRule="exact"/>
        <w:ind w:left="1267" w:right="1267" w:hanging="547"/>
        <w:rPr>
          <w:rFonts w:hint="cs"/>
          <w:sz w:val="26"/>
          <w:szCs w:val="26"/>
        </w:rPr>
      </w:pPr>
      <w:r w:rsidRPr="004E7A46">
        <w:rPr>
          <w:rFonts w:hint="cs"/>
          <w:sz w:val="26"/>
          <w:szCs w:val="26"/>
          <w:rtl/>
        </w:rPr>
        <w:tab/>
        <w:t>*</w:t>
      </w:r>
      <w:r w:rsidRPr="004E7A46">
        <w:rPr>
          <w:rFonts w:hint="cs"/>
          <w:sz w:val="26"/>
          <w:szCs w:val="26"/>
          <w:rtl/>
        </w:rPr>
        <w:tab/>
      </w:r>
      <w:r w:rsidRPr="004E7A46">
        <w:rPr>
          <w:noProof/>
          <w:w w:val="100"/>
          <w:sz w:val="26"/>
          <w:szCs w:val="26"/>
        </w:rPr>
        <w:pict>
          <v:line id="_x0000_s1027" style="position:absolute;left:0;text-align:left;z-index:2;mso-position-horizontal-relative:text;mso-position-vertical-relative:text" from="396pt,-1pt" to="468pt,-1pt"/>
        </w:pict>
      </w:r>
      <w:r w:rsidR="00FA0FF4">
        <w:rPr>
          <w:rFonts w:hint="cs"/>
          <w:sz w:val="26"/>
          <w:szCs w:val="26"/>
          <w:rtl/>
        </w:rPr>
        <w:t>صدرت هذه الوثيقة دون تحرير رسمي.</w:t>
      </w:r>
    </w:p>
    <w:p w:rsidR="00AC45F3" w:rsidRDefault="00AC45F3" w:rsidP="004E7A46">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tab/>
      </w:r>
      <w:r>
        <w:rPr>
          <w:rtl/>
        </w:rPr>
        <w:tab/>
        <w:t>جزر</w:t>
      </w:r>
      <w:r w:rsidR="004E7A46">
        <w:rPr>
          <w:rtl/>
        </w:rPr>
        <w:t xml:space="preserve"> </w:t>
      </w:r>
      <w:r>
        <w:rPr>
          <w:rtl/>
        </w:rPr>
        <w:t>سليمان</w:t>
      </w:r>
      <w:r w:rsidR="004E7A46" w:rsidRPr="004E7A46">
        <w:rPr>
          <w:rFonts w:hint="cs"/>
          <w:b w:val="0"/>
          <w:bCs w:val="0"/>
          <w:sz w:val="20"/>
          <w:szCs w:val="30"/>
          <w:rtl/>
        </w:rPr>
        <w:t>*</w:t>
      </w:r>
    </w:p>
    <w:p w:rsidR="00AC45F3" w:rsidRDefault="00AC45F3" w:rsidP="00666FFD">
      <w:pPr>
        <w:pStyle w:val="SingleTxt"/>
        <w:jc w:val="right"/>
        <w:rPr>
          <w:rtl/>
        </w:rPr>
      </w:pPr>
      <w:r>
        <w:rPr>
          <w:rtl/>
        </w:rPr>
        <w:t>[</w:t>
      </w:r>
      <w:r w:rsidR="00666FFD">
        <w:rPr>
          <w:rFonts w:hint="cs"/>
          <w:rtl/>
        </w:rPr>
        <w:t>تاريخ الاستلام: 30 كانون الثاني/يناير 2013</w:t>
      </w:r>
      <w:r>
        <w:rPr>
          <w:rtl/>
        </w:rPr>
        <w:t>]</w:t>
      </w:r>
    </w:p>
    <w:p w:rsidR="004E7A46" w:rsidRPr="004E7A46" w:rsidRDefault="004E7A46" w:rsidP="004E7A46">
      <w:pPr>
        <w:pStyle w:val="HCh"/>
        <w:spacing w:after="120"/>
        <w:rPr>
          <w:rtl/>
        </w:rPr>
      </w:pPr>
      <w:r>
        <w:rPr>
          <w:rtl/>
        </w:rPr>
        <w:br w:type="page"/>
      </w:r>
      <w:r>
        <w:rPr>
          <w:rFonts w:hint="eastAsia"/>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4E7A46" w:rsidRPr="004E7A46">
        <w:tblPrEx>
          <w:tblCellMar>
            <w:top w:w="0" w:type="dxa"/>
            <w:bottom w:w="0" w:type="dxa"/>
          </w:tblCellMar>
        </w:tblPrEx>
        <w:tc>
          <w:tcPr>
            <w:tcW w:w="1296" w:type="dxa"/>
            <w:shd w:val="clear" w:color="auto" w:fill="auto"/>
          </w:tcPr>
          <w:p w:rsidR="004E7A46" w:rsidRPr="004E7A46" w:rsidRDefault="004E7A46" w:rsidP="004E7A46">
            <w:pPr>
              <w:spacing w:after="120" w:line="240" w:lineRule="auto"/>
              <w:jc w:val="right"/>
              <w:rPr>
                <w:rFonts w:hint="cs"/>
                <w:iCs/>
                <w:sz w:val="14"/>
                <w:rtl/>
              </w:rPr>
            </w:pPr>
          </w:p>
        </w:tc>
        <w:tc>
          <w:tcPr>
            <w:tcW w:w="6566" w:type="dxa"/>
            <w:shd w:val="clear" w:color="auto" w:fill="auto"/>
          </w:tcPr>
          <w:p w:rsidR="004E7A46" w:rsidRPr="004E7A46" w:rsidRDefault="004E7A46" w:rsidP="004E7A46">
            <w:pPr>
              <w:spacing w:after="120" w:line="240" w:lineRule="auto"/>
              <w:rPr>
                <w:rFonts w:hint="cs"/>
                <w:iCs/>
                <w:sz w:val="14"/>
                <w:rtl/>
              </w:rPr>
            </w:pPr>
          </w:p>
        </w:tc>
        <w:tc>
          <w:tcPr>
            <w:tcW w:w="1166" w:type="dxa"/>
            <w:shd w:val="clear" w:color="auto" w:fill="auto"/>
          </w:tcPr>
          <w:p w:rsidR="004E7A46" w:rsidRPr="004E7A46" w:rsidRDefault="004E7A46" w:rsidP="004E7A46">
            <w:pPr>
              <w:spacing w:after="120" w:line="240" w:lineRule="auto"/>
              <w:jc w:val="right"/>
              <w:rPr>
                <w:rFonts w:hint="cs"/>
                <w:iCs/>
                <w:sz w:val="14"/>
                <w:rtl/>
              </w:rPr>
            </w:pPr>
          </w:p>
        </w:tc>
        <w:tc>
          <w:tcPr>
            <w:tcW w:w="806" w:type="dxa"/>
            <w:shd w:val="clear" w:color="auto" w:fill="auto"/>
          </w:tcPr>
          <w:p w:rsidR="004E7A46" w:rsidRPr="004E7A46" w:rsidRDefault="004E7A46" w:rsidP="004E7A46">
            <w:pPr>
              <w:spacing w:after="120" w:line="240" w:lineRule="auto"/>
              <w:jc w:val="right"/>
              <w:rPr>
                <w:rFonts w:hint="cs"/>
                <w:iCs/>
                <w:sz w:val="14"/>
                <w:rtl/>
              </w:rPr>
            </w:pPr>
            <w:r>
              <w:rPr>
                <w:rFonts w:hint="eastAsia"/>
                <w:iCs/>
                <w:sz w:val="14"/>
                <w:rtl/>
              </w:rPr>
              <w:t>الصفحة</w:t>
            </w:r>
          </w:p>
        </w:tc>
      </w:tr>
      <w:tr w:rsidR="004E7A46" w:rsidRPr="004E7A46">
        <w:tblPrEx>
          <w:tblCellMar>
            <w:top w:w="0" w:type="dxa"/>
            <w:bottom w:w="0" w:type="dxa"/>
          </w:tblCellMar>
        </w:tblPrEx>
        <w:tc>
          <w:tcPr>
            <w:tcW w:w="9028" w:type="dxa"/>
            <w:gridSpan w:val="3"/>
            <w:shd w:val="clear" w:color="auto" w:fill="auto"/>
          </w:tcPr>
          <w:p w:rsidR="004E7A46" w:rsidRPr="00A43D07" w:rsidRDefault="00A43D07" w:rsidP="00A43D07">
            <w:pPr>
              <w:tabs>
                <w:tab w:val="right" w:pos="1080"/>
                <w:tab w:val="left" w:pos="1296"/>
                <w:tab w:val="left" w:pos="1728"/>
                <w:tab w:val="right" w:leader="dot" w:pos="9029"/>
              </w:tabs>
              <w:spacing w:after="120" w:line="360" w:lineRule="exact"/>
              <w:jc w:val="left"/>
              <w:rPr>
                <w:rFonts w:hint="cs"/>
                <w:spacing w:val="60"/>
                <w:sz w:val="17"/>
                <w:rtl/>
              </w:rPr>
            </w:pPr>
            <w:r>
              <w:rPr>
                <w:rFonts w:hint="cs"/>
                <w:rtl/>
              </w:rPr>
              <w:tab/>
            </w:r>
            <w:r w:rsidR="003D1884">
              <w:rPr>
                <w:rtl/>
              </w:rPr>
              <w:tab/>
            </w:r>
            <w:r w:rsidR="003D1884">
              <w:rPr>
                <w:rFonts w:hint="cs"/>
                <w:rtl/>
              </w:rPr>
              <w:t>تصدير</w:t>
            </w:r>
            <w:r>
              <w:rPr>
                <w:spacing w:val="60"/>
                <w:sz w:val="17"/>
                <w:rtl/>
              </w:rPr>
              <w:tab/>
            </w:r>
          </w:p>
        </w:tc>
        <w:tc>
          <w:tcPr>
            <w:tcW w:w="806" w:type="dxa"/>
            <w:shd w:val="clear" w:color="auto" w:fill="auto"/>
            <w:vAlign w:val="bottom"/>
          </w:tcPr>
          <w:p w:rsidR="004E7A46" w:rsidRPr="004E7A46" w:rsidRDefault="003D1884" w:rsidP="0041009C">
            <w:pPr>
              <w:spacing w:after="120" w:line="360" w:lineRule="exact"/>
              <w:jc w:val="right"/>
              <w:rPr>
                <w:rFonts w:hint="cs"/>
                <w:rtl/>
              </w:rPr>
            </w:pPr>
            <w:r>
              <w:rPr>
                <w:rFonts w:hint="cs"/>
                <w:rtl/>
              </w:rPr>
              <w:t>3</w:t>
            </w:r>
          </w:p>
        </w:tc>
      </w:tr>
      <w:tr w:rsidR="004E7A46" w:rsidRPr="003D1884">
        <w:tblPrEx>
          <w:tblCellMar>
            <w:top w:w="0" w:type="dxa"/>
            <w:bottom w:w="0" w:type="dxa"/>
          </w:tblCellMar>
        </w:tblPrEx>
        <w:tc>
          <w:tcPr>
            <w:tcW w:w="9028" w:type="dxa"/>
            <w:gridSpan w:val="3"/>
            <w:shd w:val="clear" w:color="auto" w:fill="auto"/>
          </w:tcPr>
          <w:p w:rsidR="004E7A46" w:rsidRPr="0041009C" w:rsidRDefault="003D1884" w:rsidP="0041009C">
            <w:pPr>
              <w:tabs>
                <w:tab w:val="right" w:pos="1080"/>
                <w:tab w:val="left" w:pos="1296"/>
                <w:tab w:val="left" w:pos="1728"/>
                <w:tab w:val="right" w:leader="dot" w:pos="9029"/>
              </w:tabs>
              <w:spacing w:after="120" w:line="360" w:lineRule="exact"/>
              <w:jc w:val="left"/>
              <w:rPr>
                <w:rFonts w:hint="cs"/>
                <w:spacing w:val="60"/>
                <w:sz w:val="17"/>
                <w:rtl/>
              </w:rPr>
            </w:pPr>
            <w:r>
              <w:rPr>
                <w:rFonts w:hint="cs"/>
                <w:rtl/>
              </w:rPr>
              <w:tab/>
            </w:r>
            <w:r>
              <w:rPr>
                <w:rFonts w:hint="cs"/>
                <w:rtl/>
              </w:rPr>
              <w:tab/>
            </w:r>
            <w:r>
              <w:rPr>
                <w:rtl/>
              </w:rPr>
              <w:t>مقدمة</w:t>
            </w:r>
            <w:r w:rsidR="0041009C">
              <w:rPr>
                <w:spacing w:val="60"/>
                <w:sz w:val="17"/>
                <w:rtl/>
              </w:rPr>
              <w:tab/>
            </w:r>
          </w:p>
        </w:tc>
        <w:tc>
          <w:tcPr>
            <w:tcW w:w="806" w:type="dxa"/>
            <w:shd w:val="clear" w:color="auto" w:fill="auto"/>
            <w:vAlign w:val="bottom"/>
          </w:tcPr>
          <w:p w:rsidR="004E7A46"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120" w:line="360" w:lineRule="exact"/>
              <w:jc w:val="right"/>
              <w:rPr>
                <w:rFonts w:hint="cs"/>
                <w:rtl/>
              </w:rPr>
            </w:pPr>
            <w:r>
              <w:rPr>
                <w:rFonts w:hint="cs"/>
                <w:rtl/>
              </w:rPr>
              <w:t>5</w:t>
            </w:r>
          </w:p>
        </w:tc>
      </w:tr>
      <w:tr w:rsidR="004E7A46" w:rsidRPr="003D1884">
        <w:tblPrEx>
          <w:tblCellMar>
            <w:top w:w="0" w:type="dxa"/>
            <w:bottom w:w="0" w:type="dxa"/>
          </w:tblCellMar>
        </w:tblPrEx>
        <w:tc>
          <w:tcPr>
            <w:tcW w:w="9028" w:type="dxa"/>
            <w:gridSpan w:val="3"/>
            <w:shd w:val="clear" w:color="auto" w:fill="auto"/>
          </w:tcPr>
          <w:p w:rsidR="004E7A46" w:rsidRPr="0041009C" w:rsidRDefault="003D1884" w:rsidP="004100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60" w:lineRule="exact"/>
              <w:jc w:val="left"/>
              <w:rPr>
                <w:rFonts w:hint="eastAsia"/>
                <w:spacing w:val="60"/>
                <w:sz w:val="17"/>
                <w:rtl/>
              </w:rPr>
            </w:pPr>
            <w:r>
              <w:rPr>
                <w:rFonts w:hint="cs"/>
                <w:rtl/>
              </w:rPr>
              <w:tab/>
            </w:r>
            <w:r>
              <w:rPr>
                <w:rFonts w:hint="cs"/>
                <w:rtl/>
              </w:rPr>
              <w:tab/>
            </w:r>
            <w:r>
              <w:rPr>
                <w:rtl/>
              </w:rPr>
              <w:t>المادتان 1 و 2 تعريف التمييز، والالتزام بالقضاء على التمييز ضد المرأة</w:t>
            </w:r>
            <w:r w:rsidR="0041009C">
              <w:rPr>
                <w:spacing w:val="60"/>
                <w:sz w:val="17"/>
                <w:rtl/>
              </w:rPr>
              <w:tab/>
            </w:r>
          </w:p>
        </w:tc>
        <w:tc>
          <w:tcPr>
            <w:tcW w:w="806" w:type="dxa"/>
            <w:shd w:val="clear" w:color="auto" w:fill="auto"/>
            <w:vAlign w:val="bottom"/>
          </w:tcPr>
          <w:p w:rsidR="004E7A46"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120" w:line="360" w:lineRule="exact"/>
              <w:jc w:val="right"/>
              <w:rPr>
                <w:rFonts w:hint="cs"/>
                <w:rtl/>
              </w:rPr>
            </w:pPr>
            <w:r>
              <w:rPr>
                <w:rFonts w:hint="cs"/>
                <w:rtl/>
              </w:rPr>
              <w:t>7</w:t>
            </w:r>
          </w:p>
        </w:tc>
      </w:tr>
      <w:tr w:rsidR="004E7A46" w:rsidRPr="003D1884">
        <w:tblPrEx>
          <w:tblCellMar>
            <w:top w:w="0" w:type="dxa"/>
            <w:bottom w:w="0" w:type="dxa"/>
          </w:tblCellMar>
        </w:tblPrEx>
        <w:tc>
          <w:tcPr>
            <w:tcW w:w="9028" w:type="dxa"/>
            <w:gridSpan w:val="3"/>
            <w:shd w:val="clear" w:color="auto" w:fill="auto"/>
          </w:tcPr>
          <w:p w:rsidR="004E7A46" w:rsidRPr="0041009C" w:rsidRDefault="003D1884" w:rsidP="004100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60" w:lineRule="exact"/>
              <w:jc w:val="left"/>
              <w:rPr>
                <w:rFonts w:hint="eastAsia"/>
                <w:spacing w:val="60"/>
                <w:sz w:val="17"/>
                <w:rtl/>
              </w:rPr>
            </w:pPr>
            <w:r>
              <w:rPr>
                <w:rFonts w:hint="cs"/>
                <w:rtl/>
              </w:rPr>
              <w:tab/>
            </w:r>
            <w:r>
              <w:rPr>
                <w:rFonts w:hint="cs"/>
                <w:rtl/>
              </w:rPr>
              <w:tab/>
            </w:r>
            <w:r>
              <w:rPr>
                <w:rtl/>
              </w:rPr>
              <w:t>المادة 3: ضمان حقوق الإنسان الأساسية والحريات الأساسية‏</w:t>
            </w:r>
            <w:r w:rsidR="0041009C">
              <w:rPr>
                <w:spacing w:val="60"/>
                <w:sz w:val="17"/>
                <w:rtl/>
              </w:rPr>
              <w:tab/>
            </w:r>
          </w:p>
        </w:tc>
        <w:tc>
          <w:tcPr>
            <w:tcW w:w="806" w:type="dxa"/>
            <w:shd w:val="clear" w:color="auto" w:fill="auto"/>
            <w:vAlign w:val="bottom"/>
          </w:tcPr>
          <w:p w:rsidR="004E7A46"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120" w:line="360" w:lineRule="exact"/>
              <w:jc w:val="right"/>
              <w:rPr>
                <w:rFonts w:hint="cs"/>
                <w:rtl/>
              </w:rPr>
            </w:pPr>
            <w:r>
              <w:rPr>
                <w:rFonts w:hint="cs"/>
                <w:rtl/>
              </w:rPr>
              <w:t>36</w:t>
            </w:r>
          </w:p>
        </w:tc>
      </w:tr>
      <w:tr w:rsidR="004E7A46" w:rsidRPr="003D1884">
        <w:tblPrEx>
          <w:tblCellMar>
            <w:top w:w="0" w:type="dxa"/>
            <w:bottom w:w="0" w:type="dxa"/>
          </w:tblCellMar>
        </w:tblPrEx>
        <w:tc>
          <w:tcPr>
            <w:tcW w:w="9028" w:type="dxa"/>
            <w:gridSpan w:val="3"/>
            <w:shd w:val="clear" w:color="auto" w:fill="auto"/>
          </w:tcPr>
          <w:p w:rsidR="004E7A46" w:rsidRPr="0041009C" w:rsidRDefault="003D1884" w:rsidP="0041009C">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Fonts w:hint="eastAsia"/>
                <w:spacing w:val="60"/>
                <w:sz w:val="17"/>
                <w:rtl/>
              </w:rPr>
            </w:pPr>
            <w:r>
              <w:rPr>
                <w:rFonts w:hint="cs"/>
                <w:rtl/>
              </w:rPr>
              <w:tab/>
            </w:r>
            <w:r>
              <w:rPr>
                <w:rFonts w:hint="cs"/>
                <w:rtl/>
              </w:rPr>
              <w:tab/>
            </w:r>
            <w:r>
              <w:rPr>
                <w:rtl/>
              </w:rPr>
              <w:t>المادة 4: التعجيل بالمساواة بين الرجل والمرأة</w:t>
            </w:r>
            <w:r w:rsidR="0041009C">
              <w:rPr>
                <w:spacing w:val="60"/>
                <w:sz w:val="17"/>
                <w:rtl/>
              </w:rPr>
              <w:tab/>
            </w:r>
          </w:p>
        </w:tc>
        <w:tc>
          <w:tcPr>
            <w:tcW w:w="806" w:type="dxa"/>
            <w:shd w:val="clear" w:color="auto" w:fill="auto"/>
            <w:vAlign w:val="bottom"/>
          </w:tcPr>
          <w:p w:rsidR="004E7A46"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120" w:line="360" w:lineRule="exact"/>
              <w:jc w:val="right"/>
              <w:rPr>
                <w:rFonts w:hint="cs"/>
                <w:rtl/>
              </w:rPr>
            </w:pPr>
            <w:r>
              <w:rPr>
                <w:rFonts w:hint="cs"/>
                <w:rtl/>
              </w:rPr>
              <w:t>39</w:t>
            </w:r>
          </w:p>
        </w:tc>
      </w:tr>
      <w:tr w:rsidR="004E7A46" w:rsidRPr="003D1884">
        <w:tblPrEx>
          <w:tblCellMar>
            <w:top w:w="0" w:type="dxa"/>
            <w:bottom w:w="0" w:type="dxa"/>
          </w:tblCellMar>
        </w:tblPrEx>
        <w:tc>
          <w:tcPr>
            <w:tcW w:w="9028" w:type="dxa"/>
            <w:gridSpan w:val="3"/>
            <w:shd w:val="clear" w:color="auto" w:fill="auto"/>
          </w:tcPr>
          <w:p w:rsidR="004E7A46" w:rsidRPr="0041009C" w:rsidRDefault="003D1884" w:rsidP="004100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60" w:lineRule="exact"/>
              <w:jc w:val="left"/>
              <w:rPr>
                <w:rFonts w:hint="eastAsia"/>
                <w:spacing w:val="60"/>
                <w:sz w:val="17"/>
                <w:rtl/>
              </w:rPr>
            </w:pPr>
            <w:r>
              <w:rPr>
                <w:rFonts w:hint="cs"/>
                <w:rtl/>
              </w:rPr>
              <w:tab/>
            </w:r>
            <w:r>
              <w:rPr>
                <w:rFonts w:hint="cs"/>
                <w:rtl/>
              </w:rPr>
              <w:tab/>
            </w:r>
            <w:r>
              <w:rPr>
                <w:rtl/>
              </w:rPr>
              <w:t>المادة 5: دور كل من الجنسين والصور النمطية الشائعة عنهما</w:t>
            </w:r>
            <w:r w:rsidR="0041009C">
              <w:rPr>
                <w:spacing w:val="60"/>
                <w:sz w:val="17"/>
                <w:rtl/>
              </w:rPr>
              <w:tab/>
            </w:r>
          </w:p>
        </w:tc>
        <w:tc>
          <w:tcPr>
            <w:tcW w:w="806" w:type="dxa"/>
            <w:shd w:val="clear" w:color="auto" w:fill="auto"/>
            <w:vAlign w:val="bottom"/>
          </w:tcPr>
          <w:p w:rsidR="004E7A46"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120" w:line="360" w:lineRule="exact"/>
              <w:jc w:val="right"/>
              <w:rPr>
                <w:rFonts w:hint="cs"/>
                <w:rtl/>
              </w:rPr>
            </w:pPr>
            <w:r>
              <w:rPr>
                <w:rFonts w:hint="cs"/>
                <w:rtl/>
              </w:rPr>
              <w:t>40</w:t>
            </w:r>
          </w:p>
        </w:tc>
      </w:tr>
      <w:tr w:rsidR="004E7A46" w:rsidRPr="003D1884">
        <w:tblPrEx>
          <w:tblCellMar>
            <w:top w:w="0" w:type="dxa"/>
            <w:bottom w:w="0" w:type="dxa"/>
          </w:tblCellMar>
        </w:tblPrEx>
        <w:tc>
          <w:tcPr>
            <w:tcW w:w="9028" w:type="dxa"/>
            <w:gridSpan w:val="3"/>
            <w:shd w:val="clear" w:color="auto" w:fill="auto"/>
          </w:tcPr>
          <w:p w:rsidR="004E7A46" w:rsidRPr="0041009C" w:rsidRDefault="003D1884" w:rsidP="0041009C">
            <w:pPr>
              <w:tabs>
                <w:tab w:val="right" w:pos="1080"/>
                <w:tab w:val="left" w:pos="1296"/>
                <w:tab w:val="left" w:pos="1728"/>
                <w:tab w:val="left" w:pos="2160"/>
                <w:tab w:val="left" w:pos="2592"/>
                <w:tab w:val="left" w:pos="3024"/>
                <w:tab w:val="right" w:leader="dot" w:pos="9029"/>
              </w:tabs>
              <w:spacing w:after="120" w:line="360" w:lineRule="exact"/>
              <w:jc w:val="left"/>
              <w:rPr>
                <w:rFonts w:hint="eastAsia"/>
                <w:spacing w:val="60"/>
                <w:sz w:val="17"/>
                <w:rtl/>
              </w:rPr>
            </w:pPr>
            <w:r>
              <w:rPr>
                <w:rtl/>
              </w:rPr>
              <w:tab/>
            </w:r>
            <w:r>
              <w:rPr>
                <w:rFonts w:hint="cs"/>
                <w:rtl/>
              </w:rPr>
              <w:tab/>
            </w:r>
            <w:r w:rsidRPr="003D1884">
              <w:rPr>
                <w:rtl/>
              </w:rPr>
              <w:t>المادة 6: استغلال المرأة</w:t>
            </w:r>
            <w:r w:rsidR="0041009C">
              <w:rPr>
                <w:spacing w:val="60"/>
                <w:sz w:val="17"/>
                <w:rtl/>
              </w:rPr>
              <w:tab/>
            </w:r>
          </w:p>
        </w:tc>
        <w:tc>
          <w:tcPr>
            <w:tcW w:w="806" w:type="dxa"/>
            <w:shd w:val="clear" w:color="auto" w:fill="auto"/>
            <w:vAlign w:val="bottom"/>
          </w:tcPr>
          <w:p w:rsidR="004E7A46"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120" w:line="360" w:lineRule="exact"/>
              <w:jc w:val="right"/>
              <w:rPr>
                <w:rFonts w:hint="cs"/>
                <w:rtl/>
              </w:rPr>
            </w:pPr>
            <w:r>
              <w:rPr>
                <w:rFonts w:hint="cs"/>
                <w:rtl/>
              </w:rPr>
              <w:t>45</w:t>
            </w:r>
          </w:p>
        </w:tc>
      </w:tr>
      <w:tr w:rsidR="003D1884" w:rsidRPr="003D1884">
        <w:tblPrEx>
          <w:tblCellMar>
            <w:top w:w="0" w:type="dxa"/>
            <w:bottom w:w="0" w:type="dxa"/>
          </w:tblCellMar>
        </w:tblPrEx>
        <w:tc>
          <w:tcPr>
            <w:tcW w:w="9028" w:type="dxa"/>
            <w:gridSpan w:val="3"/>
            <w:shd w:val="clear" w:color="auto" w:fill="auto"/>
          </w:tcPr>
          <w:p w:rsidR="003D1884" w:rsidRPr="0041009C" w:rsidRDefault="003D1884" w:rsidP="0041009C">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rPr>
            </w:pPr>
            <w:r>
              <w:rPr>
                <w:rtl/>
              </w:rPr>
              <w:tab/>
            </w:r>
            <w:r>
              <w:rPr>
                <w:rFonts w:hint="cs"/>
                <w:rtl/>
              </w:rPr>
              <w:tab/>
            </w:r>
            <w:r w:rsidRPr="003D1884">
              <w:rPr>
                <w:rtl/>
              </w:rPr>
              <w:t>المادة 7: المشاركة في الحياة السياسية والعامة</w:t>
            </w:r>
            <w:r w:rsidR="0041009C">
              <w:rPr>
                <w:spacing w:val="60"/>
                <w:sz w:val="17"/>
                <w:rtl/>
              </w:rPr>
              <w:tab/>
            </w:r>
          </w:p>
        </w:tc>
        <w:tc>
          <w:tcPr>
            <w:tcW w:w="806" w:type="dxa"/>
            <w:shd w:val="clear" w:color="auto" w:fill="auto"/>
            <w:vAlign w:val="bottom"/>
          </w:tcPr>
          <w:p w:rsidR="003D1884"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120" w:line="360" w:lineRule="exact"/>
              <w:jc w:val="right"/>
              <w:rPr>
                <w:rFonts w:hint="cs"/>
                <w:rtl/>
              </w:rPr>
            </w:pPr>
            <w:r>
              <w:rPr>
                <w:rFonts w:hint="cs"/>
                <w:rtl/>
              </w:rPr>
              <w:t>51</w:t>
            </w:r>
          </w:p>
        </w:tc>
      </w:tr>
      <w:tr w:rsidR="003D1884" w:rsidRPr="003D1884">
        <w:tblPrEx>
          <w:tblCellMar>
            <w:top w:w="0" w:type="dxa"/>
            <w:bottom w:w="0" w:type="dxa"/>
          </w:tblCellMar>
        </w:tblPrEx>
        <w:tc>
          <w:tcPr>
            <w:tcW w:w="9028" w:type="dxa"/>
            <w:gridSpan w:val="3"/>
            <w:shd w:val="clear" w:color="auto" w:fill="auto"/>
          </w:tcPr>
          <w:p w:rsidR="003D1884" w:rsidRPr="0041009C" w:rsidRDefault="003D1884" w:rsidP="0041009C">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rPr>
            </w:pPr>
            <w:r w:rsidRPr="003B28E2">
              <w:rPr>
                <w:rtl/>
              </w:rPr>
              <w:tab/>
            </w:r>
            <w:r w:rsidRPr="003B28E2">
              <w:rPr>
                <w:rtl/>
              </w:rPr>
              <w:tab/>
            </w:r>
            <w:r w:rsidRPr="003B28E2">
              <w:rPr>
                <w:rtl/>
                <w:cs/>
              </w:rPr>
              <w:t>المادة</w:t>
            </w:r>
            <w:r>
              <w:rPr>
                <w:rtl/>
              </w:rPr>
              <w:t xml:space="preserve"> </w:t>
            </w:r>
            <w:r w:rsidRPr="003B28E2">
              <w:rPr>
                <w:rtl/>
              </w:rPr>
              <w:t>8:</w:t>
            </w:r>
            <w:r>
              <w:rPr>
                <w:rtl/>
              </w:rPr>
              <w:t xml:space="preserve"> </w:t>
            </w:r>
            <w:r w:rsidRPr="003B28E2">
              <w:rPr>
                <w:rtl/>
                <w:cs/>
              </w:rPr>
              <w:t>التمثيل</w:t>
            </w:r>
            <w:r>
              <w:rPr>
                <w:rtl/>
              </w:rPr>
              <w:t xml:space="preserve"> </w:t>
            </w:r>
            <w:r w:rsidRPr="003B28E2">
              <w:rPr>
                <w:rtl/>
                <w:cs/>
              </w:rPr>
              <w:t>والمشاركة</w:t>
            </w:r>
            <w:r>
              <w:rPr>
                <w:rtl/>
              </w:rPr>
              <w:t xml:space="preserve"> </w:t>
            </w:r>
            <w:r w:rsidRPr="003B28E2">
              <w:rPr>
                <w:rtl/>
                <w:cs/>
              </w:rPr>
              <w:t>على</w:t>
            </w:r>
            <w:r>
              <w:rPr>
                <w:rtl/>
              </w:rPr>
              <w:t xml:space="preserve"> </w:t>
            </w:r>
            <w:r w:rsidRPr="003B28E2">
              <w:rPr>
                <w:rtl/>
                <w:cs/>
              </w:rPr>
              <w:t>الصعيد</w:t>
            </w:r>
            <w:r>
              <w:rPr>
                <w:rtl/>
              </w:rPr>
              <w:t xml:space="preserve"> </w:t>
            </w:r>
            <w:r w:rsidRPr="003B28E2">
              <w:rPr>
                <w:rtl/>
                <w:cs/>
              </w:rPr>
              <w:t>الدولي</w:t>
            </w:r>
            <w:r w:rsidR="0041009C">
              <w:rPr>
                <w:spacing w:val="60"/>
                <w:sz w:val="17"/>
                <w:rtl/>
              </w:rPr>
              <w:tab/>
            </w:r>
          </w:p>
        </w:tc>
        <w:tc>
          <w:tcPr>
            <w:tcW w:w="806" w:type="dxa"/>
            <w:shd w:val="clear" w:color="auto" w:fill="auto"/>
            <w:vAlign w:val="bottom"/>
          </w:tcPr>
          <w:p w:rsidR="003D1884"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120" w:line="360" w:lineRule="exact"/>
              <w:jc w:val="right"/>
              <w:rPr>
                <w:rFonts w:hint="cs"/>
                <w:rtl/>
              </w:rPr>
            </w:pPr>
            <w:r>
              <w:rPr>
                <w:rFonts w:hint="cs"/>
                <w:rtl/>
              </w:rPr>
              <w:t>60</w:t>
            </w:r>
          </w:p>
        </w:tc>
      </w:tr>
      <w:tr w:rsidR="003D1884" w:rsidRPr="003D1884">
        <w:tblPrEx>
          <w:tblCellMar>
            <w:top w:w="0" w:type="dxa"/>
            <w:bottom w:w="0" w:type="dxa"/>
          </w:tblCellMar>
        </w:tblPrEx>
        <w:tc>
          <w:tcPr>
            <w:tcW w:w="9028" w:type="dxa"/>
            <w:gridSpan w:val="3"/>
            <w:shd w:val="clear" w:color="auto" w:fill="auto"/>
          </w:tcPr>
          <w:p w:rsidR="003D1884" w:rsidRPr="0041009C" w:rsidRDefault="003D1884" w:rsidP="0041009C">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rPr>
            </w:pPr>
            <w:r w:rsidRPr="003B28E2">
              <w:rPr>
                <w:rtl/>
              </w:rPr>
              <w:tab/>
            </w:r>
            <w:r w:rsidRPr="003B28E2">
              <w:rPr>
                <w:rtl/>
              </w:rPr>
              <w:tab/>
            </w:r>
            <w:r w:rsidRPr="003B28E2">
              <w:rPr>
                <w:rtl/>
                <w:cs/>
              </w:rPr>
              <w:t>المادة</w:t>
            </w:r>
            <w:r>
              <w:rPr>
                <w:rtl/>
              </w:rPr>
              <w:t xml:space="preserve"> </w:t>
            </w:r>
            <w:r w:rsidRPr="003B28E2">
              <w:rPr>
                <w:rtl/>
              </w:rPr>
              <w:t>9:</w:t>
            </w:r>
            <w:r>
              <w:rPr>
                <w:rtl/>
              </w:rPr>
              <w:t xml:space="preserve"> </w:t>
            </w:r>
            <w:r w:rsidRPr="003B28E2">
              <w:rPr>
                <w:rtl/>
                <w:cs/>
              </w:rPr>
              <w:t>الجنسية</w:t>
            </w:r>
            <w:r>
              <w:rPr>
                <w:rtl/>
              </w:rPr>
              <w:t xml:space="preserve"> </w:t>
            </w:r>
            <w:r w:rsidRPr="003B28E2">
              <w:rPr>
                <w:rtl/>
                <w:cs/>
              </w:rPr>
              <w:t>والمواطنة</w:t>
            </w:r>
            <w:r w:rsidR="0041009C">
              <w:rPr>
                <w:spacing w:val="60"/>
                <w:sz w:val="17"/>
                <w:rtl/>
              </w:rPr>
              <w:tab/>
            </w:r>
          </w:p>
        </w:tc>
        <w:tc>
          <w:tcPr>
            <w:tcW w:w="806" w:type="dxa"/>
            <w:shd w:val="clear" w:color="auto" w:fill="auto"/>
            <w:vAlign w:val="bottom"/>
          </w:tcPr>
          <w:p w:rsidR="003D1884"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120" w:line="360" w:lineRule="exact"/>
              <w:jc w:val="right"/>
              <w:rPr>
                <w:rFonts w:hint="cs"/>
                <w:rtl/>
              </w:rPr>
            </w:pPr>
            <w:r>
              <w:rPr>
                <w:rFonts w:hint="cs"/>
                <w:rtl/>
              </w:rPr>
              <w:t>61</w:t>
            </w:r>
          </w:p>
        </w:tc>
      </w:tr>
      <w:tr w:rsidR="003D1884" w:rsidRPr="003D1884">
        <w:tblPrEx>
          <w:tblCellMar>
            <w:top w:w="0" w:type="dxa"/>
            <w:bottom w:w="0" w:type="dxa"/>
          </w:tblCellMar>
        </w:tblPrEx>
        <w:tc>
          <w:tcPr>
            <w:tcW w:w="9028" w:type="dxa"/>
            <w:gridSpan w:val="3"/>
            <w:shd w:val="clear" w:color="auto" w:fill="auto"/>
          </w:tcPr>
          <w:p w:rsidR="003D1884" w:rsidRPr="0041009C" w:rsidRDefault="003D1884" w:rsidP="0041009C">
            <w:pPr>
              <w:tabs>
                <w:tab w:val="right" w:pos="1080"/>
                <w:tab w:val="left" w:pos="1296"/>
                <w:tab w:val="left" w:pos="1728"/>
                <w:tab w:val="left" w:pos="2160"/>
                <w:tab w:val="left" w:pos="2592"/>
                <w:tab w:val="right" w:leader="dot" w:pos="9029"/>
              </w:tabs>
              <w:spacing w:after="120" w:line="360" w:lineRule="exact"/>
              <w:jc w:val="left"/>
              <w:rPr>
                <w:rFonts w:hint="cs"/>
                <w:spacing w:val="60"/>
                <w:sz w:val="17"/>
                <w:rtl/>
              </w:rPr>
            </w:pPr>
            <w:r w:rsidRPr="003B28E2">
              <w:rPr>
                <w:rtl/>
              </w:rPr>
              <w:tab/>
            </w:r>
            <w:r w:rsidRPr="003B28E2">
              <w:rPr>
                <w:rtl/>
              </w:rPr>
              <w:tab/>
              <w:t>المادة</w:t>
            </w:r>
            <w:r>
              <w:rPr>
                <w:rtl/>
              </w:rPr>
              <w:t xml:space="preserve"> </w:t>
            </w:r>
            <w:r w:rsidRPr="003B28E2">
              <w:rPr>
                <w:rtl/>
              </w:rPr>
              <w:t>10:</w:t>
            </w:r>
            <w:r>
              <w:rPr>
                <w:rtl/>
              </w:rPr>
              <w:t xml:space="preserve"> </w:t>
            </w:r>
            <w:r w:rsidRPr="003B28E2">
              <w:rPr>
                <w:rtl/>
              </w:rPr>
              <w:t>التعليم</w:t>
            </w:r>
            <w:r w:rsidR="0041009C">
              <w:rPr>
                <w:spacing w:val="60"/>
                <w:sz w:val="17"/>
                <w:rtl/>
              </w:rPr>
              <w:tab/>
            </w:r>
          </w:p>
        </w:tc>
        <w:tc>
          <w:tcPr>
            <w:tcW w:w="806" w:type="dxa"/>
            <w:shd w:val="clear" w:color="auto" w:fill="auto"/>
            <w:vAlign w:val="bottom"/>
          </w:tcPr>
          <w:p w:rsidR="003D1884"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120" w:line="360" w:lineRule="exact"/>
              <w:jc w:val="right"/>
              <w:rPr>
                <w:rFonts w:hint="cs"/>
                <w:rtl/>
              </w:rPr>
            </w:pPr>
            <w:r>
              <w:rPr>
                <w:rFonts w:hint="cs"/>
                <w:rtl/>
              </w:rPr>
              <w:t>63</w:t>
            </w:r>
          </w:p>
        </w:tc>
      </w:tr>
      <w:tr w:rsidR="003D1884" w:rsidRPr="003D1884">
        <w:tblPrEx>
          <w:tblCellMar>
            <w:top w:w="0" w:type="dxa"/>
            <w:bottom w:w="0" w:type="dxa"/>
          </w:tblCellMar>
        </w:tblPrEx>
        <w:tc>
          <w:tcPr>
            <w:tcW w:w="9028" w:type="dxa"/>
            <w:gridSpan w:val="3"/>
            <w:shd w:val="clear" w:color="auto" w:fill="auto"/>
          </w:tcPr>
          <w:p w:rsidR="003D1884" w:rsidRPr="0041009C" w:rsidRDefault="003D1884" w:rsidP="0041009C">
            <w:pPr>
              <w:tabs>
                <w:tab w:val="right" w:pos="1080"/>
                <w:tab w:val="left" w:pos="1296"/>
                <w:tab w:val="left" w:pos="1728"/>
                <w:tab w:val="left" w:pos="2160"/>
                <w:tab w:val="left" w:pos="2592"/>
                <w:tab w:val="right" w:leader="dot" w:pos="9029"/>
              </w:tabs>
              <w:spacing w:after="120" w:line="360" w:lineRule="exact"/>
              <w:jc w:val="left"/>
              <w:rPr>
                <w:rFonts w:hint="cs"/>
                <w:spacing w:val="60"/>
                <w:sz w:val="17"/>
                <w:rtl/>
              </w:rPr>
            </w:pPr>
            <w:r>
              <w:rPr>
                <w:rFonts w:hint="cs"/>
                <w:rtl/>
                <w:lang w:bidi="ar-EG"/>
              </w:rPr>
              <w:tab/>
            </w:r>
            <w:r>
              <w:rPr>
                <w:rFonts w:hint="cs"/>
                <w:rtl/>
                <w:lang w:bidi="ar-EG"/>
              </w:rPr>
              <w:tab/>
            </w:r>
            <w:r w:rsidRPr="00C17779">
              <w:rPr>
                <w:rtl/>
                <w:lang w:bidi="ar-EG"/>
              </w:rPr>
              <w:t>المادة 11: العمالة</w:t>
            </w:r>
            <w:r w:rsidR="0041009C">
              <w:rPr>
                <w:spacing w:val="60"/>
                <w:sz w:val="17"/>
                <w:rtl/>
                <w:lang w:bidi="ar-EG"/>
              </w:rPr>
              <w:tab/>
            </w:r>
          </w:p>
        </w:tc>
        <w:tc>
          <w:tcPr>
            <w:tcW w:w="806" w:type="dxa"/>
            <w:shd w:val="clear" w:color="auto" w:fill="auto"/>
            <w:vAlign w:val="bottom"/>
          </w:tcPr>
          <w:p w:rsidR="003D1884"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120" w:line="360" w:lineRule="exact"/>
              <w:jc w:val="right"/>
              <w:rPr>
                <w:rFonts w:hint="cs"/>
                <w:rtl/>
              </w:rPr>
            </w:pPr>
            <w:r>
              <w:rPr>
                <w:rFonts w:hint="cs"/>
                <w:rtl/>
              </w:rPr>
              <w:t>78</w:t>
            </w:r>
          </w:p>
        </w:tc>
      </w:tr>
      <w:tr w:rsidR="003D1884" w:rsidRPr="003D1884">
        <w:tblPrEx>
          <w:tblCellMar>
            <w:top w:w="0" w:type="dxa"/>
            <w:bottom w:w="0" w:type="dxa"/>
          </w:tblCellMar>
        </w:tblPrEx>
        <w:tc>
          <w:tcPr>
            <w:tcW w:w="9028" w:type="dxa"/>
            <w:gridSpan w:val="3"/>
            <w:shd w:val="clear" w:color="auto" w:fill="auto"/>
          </w:tcPr>
          <w:p w:rsidR="003D1884" w:rsidRPr="0041009C" w:rsidRDefault="003D1884" w:rsidP="0041009C">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jc w:val="left"/>
              <w:rPr>
                <w:rFonts w:hint="cs"/>
                <w:spacing w:val="60"/>
                <w:sz w:val="17"/>
                <w:rtl/>
              </w:rPr>
            </w:pPr>
            <w:r>
              <w:rPr>
                <w:rtl/>
              </w:rPr>
              <w:tab/>
            </w:r>
            <w:r>
              <w:rPr>
                <w:rtl/>
              </w:rPr>
              <w:tab/>
              <w:t>المادة 12: الرعاية الصحية وتنظيم الأسرة</w:t>
            </w:r>
            <w:r w:rsidR="0041009C">
              <w:rPr>
                <w:spacing w:val="60"/>
                <w:sz w:val="17"/>
                <w:rtl/>
              </w:rPr>
              <w:tab/>
            </w:r>
          </w:p>
        </w:tc>
        <w:tc>
          <w:tcPr>
            <w:tcW w:w="806" w:type="dxa"/>
            <w:shd w:val="clear" w:color="auto" w:fill="auto"/>
            <w:vAlign w:val="bottom"/>
          </w:tcPr>
          <w:p w:rsidR="003D1884"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120" w:line="360" w:lineRule="exact"/>
              <w:jc w:val="right"/>
              <w:rPr>
                <w:rFonts w:hint="cs"/>
                <w:rtl/>
              </w:rPr>
            </w:pPr>
            <w:r>
              <w:rPr>
                <w:rFonts w:hint="cs"/>
                <w:rtl/>
              </w:rPr>
              <w:t>86</w:t>
            </w:r>
          </w:p>
        </w:tc>
      </w:tr>
      <w:tr w:rsidR="003D1884" w:rsidRPr="003D1884">
        <w:tblPrEx>
          <w:tblCellMar>
            <w:top w:w="0" w:type="dxa"/>
            <w:bottom w:w="0" w:type="dxa"/>
          </w:tblCellMar>
        </w:tblPrEx>
        <w:tc>
          <w:tcPr>
            <w:tcW w:w="9028" w:type="dxa"/>
            <w:gridSpan w:val="3"/>
            <w:shd w:val="clear" w:color="auto" w:fill="auto"/>
          </w:tcPr>
          <w:p w:rsidR="003D1884" w:rsidRPr="0041009C" w:rsidRDefault="003D1884" w:rsidP="0041009C">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jc w:val="left"/>
              <w:rPr>
                <w:rFonts w:hint="cs"/>
                <w:spacing w:val="60"/>
                <w:sz w:val="17"/>
                <w:rtl/>
              </w:rPr>
            </w:pPr>
            <w:r>
              <w:rPr>
                <w:rtl/>
              </w:rPr>
              <w:tab/>
            </w:r>
            <w:r>
              <w:rPr>
                <w:rtl/>
              </w:rPr>
              <w:tab/>
              <w:t>المادة 13: المزايا الاقتصادية والاجتماعية</w:t>
            </w:r>
            <w:r w:rsidR="0041009C">
              <w:rPr>
                <w:spacing w:val="60"/>
                <w:sz w:val="17"/>
                <w:rtl/>
              </w:rPr>
              <w:tab/>
            </w:r>
          </w:p>
        </w:tc>
        <w:tc>
          <w:tcPr>
            <w:tcW w:w="806" w:type="dxa"/>
            <w:shd w:val="clear" w:color="auto" w:fill="auto"/>
            <w:vAlign w:val="bottom"/>
          </w:tcPr>
          <w:p w:rsidR="003D1884"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120" w:line="360" w:lineRule="exact"/>
              <w:jc w:val="right"/>
              <w:rPr>
                <w:rFonts w:hint="cs"/>
                <w:rtl/>
              </w:rPr>
            </w:pPr>
            <w:r>
              <w:rPr>
                <w:rFonts w:hint="cs"/>
                <w:rtl/>
              </w:rPr>
              <w:t>100</w:t>
            </w:r>
          </w:p>
        </w:tc>
      </w:tr>
      <w:tr w:rsidR="003D1884" w:rsidRPr="003D1884">
        <w:tblPrEx>
          <w:tblCellMar>
            <w:top w:w="0" w:type="dxa"/>
            <w:bottom w:w="0" w:type="dxa"/>
          </w:tblCellMar>
        </w:tblPrEx>
        <w:tc>
          <w:tcPr>
            <w:tcW w:w="9028" w:type="dxa"/>
            <w:gridSpan w:val="3"/>
            <w:shd w:val="clear" w:color="auto" w:fill="auto"/>
          </w:tcPr>
          <w:p w:rsidR="003D1884" w:rsidRPr="0041009C" w:rsidRDefault="003D1884" w:rsidP="0041009C">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rPr>
            </w:pPr>
            <w:r>
              <w:rPr>
                <w:rFonts w:hint="cs"/>
                <w:rtl/>
              </w:rPr>
              <w:tab/>
            </w:r>
            <w:r>
              <w:rPr>
                <w:rFonts w:hint="cs"/>
                <w:rtl/>
              </w:rPr>
              <w:tab/>
              <w:t>ا</w:t>
            </w:r>
            <w:r>
              <w:rPr>
                <w:rtl/>
              </w:rPr>
              <w:t>لمادة 14 : المرأة الريفية</w:t>
            </w:r>
            <w:r w:rsidR="0041009C">
              <w:rPr>
                <w:spacing w:val="60"/>
                <w:sz w:val="17"/>
                <w:rtl/>
              </w:rPr>
              <w:tab/>
            </w:r>
          </w:p>
        </w:tc>
        <w:tc>
          <w:tcPr>
            <w:tcW w:w="806" w:type="dxa"/>
            <w:shd w:val="clear" w:color="auto" w:fill="auto"/>
            <w:vAlign w:val="bottom"/>
          </w:tcPr>
          <w:p w:rsidR="003D1884"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120" w:line="360" w:lineRule="exact"/>
              <w:jc w:val="right"/>
              <w:rPr>
                <w:rFonts w:hint="cs"/>
                <w:rtl/>
              </w:rPr>
            </w:pPr>
            <w:r>
              <w:rPr>
                <w:rFonts w:hint="cs"/>
                <w:rtl/>
              </w:rPr>
              <w:t>106</w:t>
            </w:r>
          </w:p>
        </w:tc>
      </w:tr>
      <w:tr w:rsidR="003D1884" w:rsidRPr="003D1884">
        <w:tblPrEx>
          <w:tblCellMar>
            <w:top w:w="0" w:type="dxa"/>
            <w:bottom w:w="0" w:type="dxa"/>
          </w:tblCellMar>
        </w:tblPrEx>
        <w:tc>
          <w:tcPr>
            <w:tcW w:w="9028" w:type="dxa"/>
            <w:gridSpan w:val="3"/>
            <w:shd w:val="clear" w:color="auto" w:fill="auto"/>
          </w:tcPr>
          <w:p w:rsidR="003D1884" w:rsidRPr="0041009C" w:rsidRDefault="003D1884" w:rsidP="0041009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60" w:lineRule="exact"/>
              <w:jc w:val="left"/>
              <w:rPr>
                <w:rFonts w:hint="cs"/>
                <w:spacing w:val="60"/>
                <w:sz w:val="17"/>
                <w:rtl/>
              </w:rPr>
            </w:pPr>
            <w:r>
              <w:rPr>
                <w:rFonts w:hint="cs"/>
                <w:rtl/>
              </w:rPr>
              <w:tab/>
            </w:r>
            <w:r>
              <w:rPr>
                <w:rFonts w:hint="cs"/>
                <w:rtl/>
              </w:rPr>
              <w:tab/>
            </w:r>
            <w:r>
              <w:rPr>
                <w:rtl/>
              </w:rPr>
              <w:t>المادة 15: المساواة أمام القانون وفي المسائل المدنية</w:t>
            </w:r>
            <w:r w:rsidR="0041009C">
              <w:rPr>
                <w:spacing w:val="60"/>
                <w:sz w:val="17"/>
                <w:rtl/>
              </w:rPr>
              <w:tab/>
            </w:r>
          </w:p>
        </w:tc>
        <w:tc>
          <w:tcPr>
            <w:tcW w:w="806" w:type="dxa"/>
            <w:shd w:val="clear" w:color="auto" w:fill="auto"/>
            <w:vAlign w:val="bottom"/>
          </w:tcPr>
          <w:p w:rsidR="003D1884"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120" w:line="360" w:lineRule="exact"/>
              <w:jc w:val="right"/>
              <w:rPr>
                <w:rFonts w:hint="cs"/>
                <w:rtl/>
              </w:rPr>
            </w:pPr>
            <w:r>
              <w:rPr>
                <w:rFonts w:hint="cs"/>
                <w:rtl/>
              </w:rPr>
              <w:t>116</w:t>
            </w:r>
          </w:p>
        </w:tc>
      </w:tr>
      <w:tr w:rsidR="003D1884" w:rsidRPr="003D1884">
        <w:tblPrEx>
          <w:tblCellMar>
            <w:top w:w="0" w:type="dxa"/>
            <w:bottom w:w="0" w:type="dxa"/>
          </w:tblCellMar>
        </w:tblPrEx>
        <w:tc>
          <w:tcPr>
            <w:tcW w:w="9028" w:type="dxa"/>
            <w:gridSpan w:val="3"/>
            <w:shd w:val="clear" w:color="auto" w:fill="auto"/>
          </w:tcPr>
          <w:p w:rsidR="003D1884" w:rsidRPr="0041009C" w:rsidRDefault="003D1884" w:rsidP="0041009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60" w:line="360" w:lineRule="exact"/>
              <w:jc w:val="left"/>
              <w:rPr>
                <w:rFonts w:hint="cs"/>
                <w:spacing w:val="60"/>
                <w:sz w:val="17"/>
                <w:rtl/>
              </w:rPr>
            </w:pPr>
            <w:r>
              <w:rPr>
                <w:rtl/>
              </w:rPr>
              <w:tab/>
            </w:r>
            <w:r>
              <w:rPr>
                <w:rtl/>
              </w:rPr>
              <w:tab/>
              <w:t xml:space="preserve">المادة 16: قانون </w:t>
            </w:r>
            <w:r>
              <w:rPr>
                <w:rFonts w:hint="cs"/>
                <w:rtl/>
              </w:rPr>
              <w:t>الأحوال</w:t>
            </w:r>
            <w:r>
              <w:rPr>
                <w:rtl/>
              </w:rPr>
              <w:t xml:space="preserve"> الشخصية وقانون </w:t>
            </w:r>
            <w:r>
              <w:rPr>
                <w:rFonts w:hint="cs"/>
                <w:rtl/>
              </w:rPr>
              <w:t>الأسرة</w:t>
            </w:r>
            <w:r w:rsidR="0041009C">
              <w:rPr>
                <w:spacing w:val="60"/>
                <w:sz w:val="17"/>
                <w:rtl/>
              </w:rPr>
              <w:tab/>
            </w:r>
          </w:p>
        </w:tc>
        <w:tc>
          <w:tcPr>
            <w:tcW w:w="806" w:type="dxa"/>
            <w:shd w:val="clear" w:color="auto" w:fill="auto"/>
            <w:vAlign w:val="bottom"/>
          </w:tcPr>
          <w:p w:rsidR="003D1884" w:rsidRPr="004E7A46" w:rsidRDefault="003D1884" w:rsidP="0041009C">
            <w:pPr>
              <w:tabs>
                <w:tab w:val="right" w:pos="1080"/>
                <w:tab w:val="left" w:pos="1296"/>
                <w:tab w:val="right" w:pos="1843"/>
                <w:tab w:val="left" w:pos="2232"/>
                <w:tab w:val="left" w:pos="2592"/>
                <w:tab w:val="left" w:pos="3024"/>
                <w:tab w:val="left" w:pos="3456"/>
                <w:tab w:val="right" w:leader="dot" w:pos="9360"/>
              </w:tabs>
              <w:spacing w:after="60" w:line="360" w:lineRule="exact"/>
              <w:jc w:val="right"/>
              <w:rPr>
                <w:rFonts w:hint="cs"/>
                <w:rtl/>
              </w:rPr>
            </w:pPr>
            <w:r>
              <w:rPr>
                <w:rFonts w:hint="cs"/>
                <w:rtl/>
              </w:rPr>
              <w:t>119</w:t>
            </w:r>
          </w:p>
        </w:tc>
      </w:tr>
    </w:tbl>
    <w:p w:rsidR="004E7A46" w:rsidRPr="004E7A46" w:rsidRDefault="004E7A46" w:rsidP="004E7A46">
      <w:pPr>
        <w:rPr>
          <w:rFonts w:hint="cs"/>
          <w:rtl/>
        </w:rPr>
      </w:pPr>
    </w:p>
    <w:p w:rsidR="00AC45F3" w:rsidRDefault="004E7A46" w:rsidP="004E7A4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Fonts w:hint="cs"/>
          <w:rtl/>
        </w:rPr>
        <w:tab/>
      </w:r>
      <w:r w:rsidR="00AC45F3">
        <w:rPr>
          <w:rtl/>
        </w:rPr>
        <w:t>تصدير</w:t>
      </w:r>
    </w:p>
    <w:p w:rsidR="00AC45F3" w:rsidRDefault="00AC45F3" w:rsidP="00AC45F3">
      <w:pPr>
        <w:pStyle w:val="SingleTxt"/>
        <w:rPr>
          <w:rtl/>
        </w:rPr>
      </w:pPr>
      <w:r>
        <w:rPr>
          <w:rtl/>
        </w:rPr>
        <w:tab/>
        <w:t>أشعر</w:t>
      </w:r>
      <w:r w:rsidR="004E7A46">
        <w:rPr>
          <w:rtl/>
        </w:rPr>
        <w:t xml:space="preserve"> </w:t>
      </w:r>
      <w:r>
        <w:rPr>
          <w:rtl/>
        </w:rPr>
        <w:t>بالامتنان</w:t>
      </w:r>
      <w:r w:rsidR="004E7A46">
        <w:rPr>
          <w:rtl/>
        </w:rPr>
        <w:t xml:space="preserve"> </w:t>
      </w:r>
      <w:r>
        <w:rPr>
          <w:rtl/>
        </w:rPr>
        <w:t>لإتاحة</w:t>
      </w:r>
      <w:r w:rsidR="004E7A46">
        <w:rPr>
          <w:rtl/>
        </w:rPr>
        <w:t xml:space="preserve"> </w:t>
      </w:r>
      <w:r>
        <w:rPr>
          <w:rtl/>
        </w:rPr>
        <w:t>الفرصة</w:t>
      </w:r>
      <w:r w:rsidR="004E7A46">
        <w:rPr>
          <w:rtl/>
        </w:rPr>
        <w:t xml:space="preserve"> </w:t>
      </w:r>
      <w:r>
        <w:rPr>
          <w:rtl/>
        </w:rPr>
        <w:t>لي</w:t>
      </w:r>
      <w:r w:rsidR="004E7A46">
        <w:rPr>
          <w:rtl/>
        </w:rPr>
        <w:t xml:space="preserve"> </w:t>
      </w:r>
      <w:r>
        <w:rPr>
          <w:rtl/>
        </w:rPr>
        <w:t>لعرض</w:t>
      </w:r>
      <w:r w:rsidR="004E7A46">
        <w:rPr>
          <w:rtl/>
        </w:rPr>
        <w:t xml:space="preserve"> </w:t>
      </w:r>
      <w:r>
        <w:rPr>
          <w:rtl/>
        </w:rPr>
        <w:t>تقرير</w:t>
      </w:r>
      <w:r w:rsidR="004E7A46">
        <w:rPr>
          <w:rtl/>
        </w:rPr>
        <w:t xml:space="preserve"> </w:t>
      </w:r>
      <w:r>
        <w:rPr>
          <w:rtl/>
        </w:rPr>
        <w:t>جزر</w:t>
      </w:r>
      <w:r w:rsidR="004E7A46">
        <w:rPr>
          <w:rtl/>
        </w:rPr>
        <w:t xml:space="preserve"> </w:t>
      </w:r>
      <w:r>
        <w:rPr>
          <w:rtl/>
        </w:rPr>
        <w:t>سليمان</w:t>
      </w:r>
      <w:r w:rsidR="004E7A46">
        <w:rPr>
          <w:rtl/>
        </w:rPr>
        <w:t xml:space="preserve"> </w:t>
      </w:r>
      <w:r>
        <w:rPr>
          <w:rtl/>
        </w:rPr>
        <w:t>الجامع</w:t>
      </w:r>
      <w:r w:rsidR="004E7A46">
        <w:rPr>
          <w:rtl/>
        </w:rPr>
        <w:t xml:space="preserve"> </w:t>
      </w:r>
      <w:r>
        <w:rPr>
          <w:rtl/>
        </w:rPr>
        <w:t>بشأن</w:t>
      </w:r>
      <w:r w:rsidR="004E7A46">
        <w:rPr>
          <w:rtl/>
        </w:rPr>
        <w:t xml:space="preserve"> </w:t>
      </w:r>
      <w:r>
        <w:rPr>
          <w:rtl/>
        </w:rPr>
        <w:t>اتفاقية</w:t>
      </w:r>
      <w:r w:rsidR="004E7A46">
        <w:rPr>
          <w:rtl/>
        </w:rPr>
        <w:t xml:space="preserve"> </w:t>
      </w:r>
      <w:r>
        <w:rPr>
          <w:rtl/>
        </w:rPr>
        <w:t>القضاء</w:t>
      </w:r>
      <w:r w:rsidR="004E7A46">
        <w:rPr>
          <w:rtl/>
        </w:rPr>
        <w:t xml:space="preserve"> </w:t>
      </w:r>
      <w:r>
        <w:rPr>
          <w:rtl/>
        </w:rPr>
        <w:t>على</w:t>
      </w:r>
      <w:r w:rsidR="004E7A46">
        <w:rPr>
          <w:rtl/>
        </w:rPr>
        <w:t xml:space="preserve"> </w:t>
      </w:r>
      <w:r>
        <w:rPr>
          <w:rtl/>
        </w:rPr>
        <w:t>جميع</w:t>
      </w:r>
      <w:r w:rsidR="004E7A46">
        <w:rPr>
          <w:rtl/>
        </w:rPr>
        <w:t xml:space="preserve"> </w:t>
      </w:r>
      <w:r>
        <w:rPr>
          <w:rtl/>
        </w:rPr>
        <w:t>أشكال</w:t>
      </w:r>
      <w:r w:rsidR="004E7A46">
        <w:rPr>
          <w:rtl/>
        </w:rPr>
        <w:t xml:space="preserve"> </w:t>
      </w:r>
      <w:r>
        <w:rPr>
          <w:rtl/>
        </w:rPr>
        <w:t>التمييز</w:t>
      </w:r>
      <w:r w:rsidR="004E7A46">
        <w:rPr>
          <w:rtl/>
        </w:rPr>
        <w:t xml:space="preserve"> </w:t>
      </w:r>
      <w:r>
        <w:rPr>
          <w:rtl/>
        </w:rPr>
        <w:t>ضد</w:t>
      </w:r>
      <w:r w:rsidR="004E7A46">
        <w:rPr>
          <w:rtl/>
        </w:rPr>
        <w:t xml:space="preserve"> </w:t>
      </w:r>
      <w:r>
        <w:rPr>
          <w:rtl/>
        </w:rPr>
        <w:t>المرأة،</w:t>
      </w:r>
      <w:r w:rsidR="004E7A46">
        <w:rPr>
          <w:rtl/>
        </w:rPr>
        <w:t xml:space="preserve"> </w:t>
      </w:r>
      <w:r>
        <w:rPr>
          <w:rtl/>
        </w:rPr>
        <w:t>والذي</w:t>
      </w:r>
      <w:r w:rsidR="004E7A46">
        <w:rPr>
          <w:rtl/>
        </w:rPr>
        <w:t xml:space="preserve"> </w:t>
      </w:r>
      <w:r>
        <w:rPr>
          <w:rtl/>
        </w:rPr>
        <w:t>يضم</w:t>
      </w:r>
      <w:r w:rsidR="004E7A46">
        <w:rPr>
          <w:rtl/>
        </w:rPr>
        <w:t xml:space="preserve"> </w:t>
      </w:r>
      <w:r>
        <w:rPr>
          <w:rtl/>
        </w:rPr>
        <w:t>التقرير</w:t>
      </w:r>
      <w:r w:rsidR="004E7A46">
        <w:rPr>
          <w:rtl/>
        </w:rPr>
        <w:t xml:space="preserve"> </w:t>
      </w:r>
      <w:r>
        <w:rPr>
          <w:rtl/>
        </w:rPr>
        <w:t>الأولي</w:t>
      </w:r>
      <w:r w:rsidR="004E7A46">
        <w:rPr>
          <w:rtl/>
        </w:rPr>
        <w:t xml:space="preserve"> </w:t>
      </w:r>
      <w:r>
        <w:rPr>
          <w:rtl/>
        </w:rPr>
        <w:t>والتقريرين</w:t>
      </w:r>
      <w:r w:rsidR="004E7A46">
        <w:rPr>
          <w:rtl/>
        </w:rPr>
        <w:t xml:space="preserve"> </w:t>
      </w:r>
      <w:r>
        <w:rPr>
          <w:rtl/>
        </w:rPr>
        <w:t>الدوريين</w:t>
      </w:r>
      <w:r w:rsidR="004E7A46">
        <w:rPr>
          <w:rtl/>
        </w:rPr>
        <w:t xml:space="preserve"> </w:t>
      </w:r>
      <w:r>
        <w:rPr>
          <w:rtl/>
        </w:rPr>
        <w:t>الثاني</w:t>
      </w:r>
      <w:r w:rsidR="004E7A46">
        <w:rPr>
          <w:rtl/>
        </w:rPr>
        <w:t xml:space="preserve"> </w:t>
      </w:r>
      <w:r>
        <w:rPr>
          <w:rtl/>
        </w:rPr>
        <w:t>والثالث.</w:t>
      </w:r>
    </w:p>
    <w:p w:rsidR="00AC45F3" w:rsidRDefault="00AC45F3" w:rsidP="00AC45F3">
      <w:pPr>
        <w:pStyle w:val="SingleTxt"/>
        <w:rPr>
          <w:rtl/>
        </w:rPr>
      </w:pPr>
      <w:r>
        <w:rPr>
          <w:rtl/>
        </w:rPr>
        <w:tab/>
        <w:t>وإصدار</w:t>
      </w:r>
      <w:r w:rsidR="004E7A46">
        <w:rPr>
          <w:rtl/>
        </w:rPr>
        <w:t xml:space="preserve"> </w:t>
      </w:r>
      <w:r>
        <w:rPr>
          <w:rtl/>
        </w:rPr>
        <w:t>هذا</w:t>
      </w:r>
      <w:r w:rsidR="004E7A46">
        <w:rPr>
          <w:rtl/>
        </w:rPr>
        <w:t xml:space="preserve"> </w:t>
      </w:r>
      <w:r>
        <w:rPr>
          <w:rtl/>
        </w:rPr>
        <w:t>التقرير</w:t>
      </w:r>
      <w:r w:rsidR="004E7A46">
        <w:rPr>
          <w:rtl/>
        </w:rPr>
        <w:t xml:space="preserve"> </w:t>
      </w:r>
      <w:r>
        <w:rPr>
          <w:rtl/>
        </w:rPr>
        <w:t>الجامع</w:t>
      </w:r>
      <w:r w:rsidR="004E7A46">
        <w:rPr>
          <w:rtl/>
        </w:rPr>
        <w:t xml:space="preserve"> </w:t>
      </w:r>
      <w:r>
        <w:rPr>
          <w:rtl/>
        </w:rPr>
        <w:t>أخيرا</w:t>
      </w:r>
      <w:r w:rsidR="004E7A46">
        <w:rPr>
          <w:rtl/>
        </w:rPr>
        <w:t xml:space="preserve"> </w:t>
      </w:r>
      <w:r>
        <w:rPr>
          <w:rtl/>
        </w:rPr>
        <w:t>بعد</w:t>
      </w:r>
      <w:r w:rsidR="004E7A46">
        <w:rPr>
          <w:rtl/>
        </w:rPr>
        <w:t xml:space="preserve"> </w:t>
      </w:r>
      <w:r>
        <w:rPr>
          <w:rtl/>
        </w:rPr>
        <w:t>عشر</w:t>
      </w:r>
      <w:r w:rsidR="004E7A46">
        <w:rPr>
          <w:rtl/>
        </w:rPr>
        <w:t xml:space="preserve"> </w:t>
      </w:r>
      <w:r>
        <w:rPr>
          <w:rtl/>
        </w:rPr>
        <w:t>سنوات</w:t>
      </w:r>
      <w:r w:rsidR="004E7A46">
        <w:rPr>
          <w:rtl/>
        </w:rPr>
        <w:t xml:space="preserve"> </w:t>
      </w:r>
      <w:r>
        <w:rPr>
          <w:rtl/>
        </w:rPr>
        <w:t>منذ</w:t>
      </w:r>
      <w:r w:rsidR="004E7A46">
        <w:rPr>
          <w:rtl/>
        </w:rPr>
        <w:t xml:space="preserve"> </w:t>
      </w:r>
      <w:r>
        <w:rPr>
          <w:rtl/>
        </w:rPr>
        <w:t>أصبحت</w:t>
      </w:r>
      <w:r w:rsidR="004E7A46">
        <w:rPr>
          <w:rtl/>
        </w:rPr>
        <w:t xml:space="preserve"> </w:t>
      </w:r>
      <w:r>
        <w:rPr>
          <w:rtl/>
        </w:rPr>
        <w:t>جزر</w:t>
      </w:r>
      <w:r w:rsidR="004E7A46">
        <w:rPr>
          <w:rtl/>
        </w:rPr>
        <w:t xml:space="preserve"> </w:t>
      </w:r>
      <w:r>
        <w:rPr>
          <w:rtl/>
        </w:rPr>
        <w:t>سليمان</w:t>
      </w:r>
      <w:r w:rsidR="004E7A46">
        <w:rPr>
          <w:rtl/>
        </w:rPr>
        <w:t xml:space="preserve"> </w:t>
      </w:r>
      <w:r>
        <w:rPr>
          <w:rtl/>
        </w:rPr>
        <w:t>أحد</w:t>
      </w:r>
      <w:r w:rsidR="004E7A46">
        <w:rPr>
          <w:rtl/>
        </w:rPr>
        <w:t xml:space="preserve"> </w:t>
      </w:r>
      <w:r>
        <w:rPr>
          <w:rtl/>
        </w:rPr>
        <w:t>أطراف</w:t>
      </w:r>
      <w:r w:rsidR="004E7A46">
        <w:rPr>
          <w:rtl/>
        </w:rPr>
        <w:t xml:space="preserve"> </w:t>
      </w:r>
      <w:r>
        <w:rPr>
          <w:rtl/>
        </w:rPr>
        <w:t>الاتفاقية</w:t>
      </w:r>
      <w:r w:rsidR="004E7A46">
        <w:rPr>
          <w:rtl/>
        </w:rPr>
        <w:t xml:space="preserve"> </w:t>
      </w:r>
      <w:r>
        <w:rPr>
          <w:rtl/>
        </w:rPr>
        <w:t>يمثل</w:t>
      </w:r>
      <w:r w:rsidR="004E7A46">
        <w:rPr>
          <w:rtl/>
        </w:rPr>
        <w:t xml:space="preserve"> </w:t>
      </w:r>
      <w:r>
        <w:rPr>
          <w:rtl/>
        </w:rPr>
        <w:t>في</w:t>
      </w:r>
      <w:r w:rsidR="004E7A46">
        <w:rPr>
          <w:rtl/>
        </w:rPr>
        <w:t xml:space="preserve"> </w:t>
      </w:r>
      <w:r>
        <w:rPr>
          <w:rtl/>
        </w:rPr>
        <w:t>حد</w:t>
      </w:r>
      <w:r w:rsidR="004E7A46">
        <w:rPr>
          <w:rtl/>
        </w:rPr>
        <w:t xml:space="preserve"> </w:t>
      </w:r>
      <w:r>
        <w:rPr>
          <w:rtl/>
        </w:rPr>
        <w:t>ذاته</w:t>
      </w:r>
      <w:r w:rsidR="004E7A46">
        <w:rPr>
          <w:rtl/>
        </w:rPr>
        <w:t xml:space="preserve"> </w:t>
      </w:r>
      <w:r>
        <w:rPr>
          <w:rtl/>
        </w:rPr>
        <w:t>إنجازا</w:t>
      </w:r>
      <w:r w:rsidR="004E7A46">
        <w:rPr>
          <w:rtl/>
        </w:rPr>
        <w:t xml:space="preserve"> </w:t>
      </w:r>
      <w:r>
        <w:rPr>
          <w:rtl/>
        </w:rPr>
        <w:t>تاريخيا</w:t>
      </w:r>
      <w:r w:rsidR="004E7A46">
        <w:rPr>
          <w:rtl/>
        </w:rPr>
        <w:t xml:space="preserve"> </w:t>
      </w:r>
      <w:r>
        <w:rPr>
          <w:rtl/>
        </w:rPr>
        <w:t>كبيرا.</w:t>
      </w:r>
      <w:r w:rsidR="004E7A46">
        <w:rPr>
          <w:rtl/>
        </w:rPr>
        <w:t xml:space="preserve"> </w:t>
      </w:r>
      <w:r>
        <w:rPr>
          <w:rtl/>
        </w:rPr>
        <w:t>فجزر</w:t>
      </w:r>
      <w:r w:rsidR="004E7A46">
        <w:rPr>
          <w:rtl/>
        </w:rPr>
        <w:t xml:space="preserve"> </w:t>
      </w:r>
      <w:r>
        <w:rPr>
          <w:rtl/>
        </w:rPr>
        <w:t>سليمان</w:t>
      </w:r>
      <w:r w:rsidR="004E7A46">
        <w:rPr>
          <w:rtl/>
        </w:rPr>
        <w:t xml:space="preserve"> </w:t>
      </w:r>
      <w:r>
        <w:rPr>
          <w:rtl/>
        </w:rPr>
        <w:t>بلد</w:t>
      </w:r>
      <w:r w:rsidR="004E7A46">
        <w:rPr>
          <w:rtl/>
        </w:rPr>
        <w:t xml:space="preserve"> </w:t>
      </w:r>
      <w:r>
        <w:rPr>
          <w:rtl/>
        </w:rPr>
        <w:t>يمر</w:t>
      </w:r>
      <w:r w:rsidR="004E7A46">
        <w:rPr>
          <w:rtl/>
        </w:rPr>
        <w:t xml:space="preserve"> </w:t>
      </w:r>
      <w:r>
        <w:rPr>
          <w:rtl/>
        </w:rPr>
        <w:t>بمرحلة</w:t>
      </w:r>
      <w:r w:rsidR="004E7A46">
        <w:rPr>
          <w:rtl/>
        </w:rPr>
        <w:t xml:space="preserve"> </w:t>
      </w:r>
      <w:r>
        <w:rPr>
          <w:rtl/>
        </w:rPr>
        <w:t>ما</w:t>
      </w:r>
      <w:r w:rsidR="004E7A46">
        <w:rPr>
          <w:rtl/>
        </w:rPr>
        <w:t xml:space="preserve"> </w:t>
      </w:r>
      <w:r>
        <w:rPr>
          <w:rtl/>
        </w:rPr>
        <w:t>بعد</w:t>
      </w:r>
      <w:r w:rsidR="004E7A46">
        <w:rPr>
          <w:rtl/>
        </w:rPr>
        <w:t xml:space="preserve"> </w:t>
      </w:r>
      <w:r>
        <w:rPr>
          <w:rtl/>
        </w:rPr>
        <w:t>الن</w:t>
      </w:r>
      <w:r w:rsidR="00FA0FF4">
        <w:rPr>
          <w:rFonts w:hint="cs"/>
          <w:rtl/>
        </w:rPr>
        <w:t>ـ</w:t>
      </w:r>
      <w:r>
        <w:rPr>
          <w:rtl/>
        </w:rPr>
        <w:t>زاع،</w:t>
      </w:r>
      <w:r w:rsidR="004E7A46">
        <w:rPr>
          <w:rtl/>
        </w:rPr>
        <w:t xml:space="preserve"> </w:t>
      </w:r>
      <w:r>
        <w:rPr>
          <w:rtl/>
        </w:rPr>
        <w:t>والتوتر</w:t>
      </w:r>
      <w:r w:rsidR="004E7A46">
        <w:rPr>
          <w:rtl/>
        </w:rPr>
        <w:t xml:space="preserve"> </w:t>
      </w:r>
      <w:r>
        <w:rPr>
          <w:rtl/>
        </w:rPr>
        <w:t>الذي</w:t>
      </w:r>
      <w:r w:rsidR="004E7A46">
        <w:rPr>
          <w:rtl/>
        </w:rPr>
        <w:t xml:space="preserve"> </w:t>
      </w:r>
      <w:r>
        <w:rPr>
          <w:rtl/>
        </w:rPr>
        <w:t>ساد</w:t>
      </w:r>
      <w:r w:rsidR="004E7A46">
        <w:rPr>
          <w:rtl/>
        </w:rPr>
        <w:t xml:space="preserve"> </w:t>
      </w:r>
      <w:r>
        <w:rPr>
          <w:rtl/>
        </w:rPr>
        <w:t>في</w:t>
      </w:r>
      <w:r w:rsidR="004E7A46">
        <w:rPr>
          <w:rtl/>
        </w:rPr>
        <w:t xml:space="preserve"> </w:t>
      </w:r>
      <w:r>
        <w:rPr>
          <w:rtl/>
        </w:rPr>
        <w:t>البلد</w:t>
      </w:r>
      <w:r w:rsidR="004E7A46">
        <w:rPr>
          <w:rtl/>
        </w:rPr>
        <w:t xml:space="preserve"> </w:t>
      </w:r>
      <w:r>
        <w:rPr>
          <w:rtl/>
        </w:rPr>
        <w:t>وتداعياته</w:t>
      </w:r>
      <w:r w:rsidR="004E7A46">
        <w:rPr>
          <w:rtl/>
        </w:rPr>
        <w:t xml:space="preserve"> </w:t>
      </w:r>
      <w:r>
        <w:rPr>
          <w:rtl/>
        </w:rPr>
        <w:t>جعل</w:t>
      </w:r>
      <w:r w:rsidR="004E7A46">
        <w:rPr>
          <w:rtl/>
        </w:rPr>
        <w:t xml:space="preserve"> </w:t>
      </w:r>
      <w:r>
        <w:rPr>
          <w:rtl/>
        </w:rPr>
        <w:t>التأخر</w:t>
      </w:r>
      <w:r w:rsidR="004E7A46">
        <w:rPr>
          <w:rtl/>
        </w:rPr>
        <w:t xml:space="preserve"> </w:t>
      </w:r>
      <w:r>
        <w:rPr>
          <w:rtl/>
        </w:rPr>
        <w:t>في</w:t>
      </w:r>
      <w:r w:rsidR="004E7A46">
        <w:rPr>
          <w:rtl/>
        </w:rPr>
        <w:t xml:space="preserve"> </w:t>
      </w:r>
      <w:r>
        <w:rPr>
          <w:rtl/>
        </w:rPr>
        <w:t>إعداد</w:t>
      </w:r>
      <w:r w:rsidR="004E7A46">
        <w:rPr>
          <w:rtl/>
        </w:rPr>
        <w:t xml:space="preserve"> </w:t>
      </w:r>
      <w:r>
        <w:rPr>
          <w:rtl/>
        </w:rPr>
        <w:t>هذا</w:t>
      </w:r>
      <w:r w:rsidR="004E7A46">
        <w:rPr>
          <w:rtl/>
        </w:rPr>
        <w:t xml:space="preserve"> </w:t>
      </w:r>
      <w:r>
        <w:rPr>
          <w:rtl/>
        </w:rPr>
        <w:t>التقرير</w:t>
      </w:r>
      <w:r w:rsidR="004E7A46">
        <w:rPr>
          <w:rtl/>
        </w:rPr>
        <w:t xml:space="preserve"> </w:t>
      </w:r>
      <w:r>
        <w:rPr>
          <w:rtl/>
        </w:rPr>
        <w:t>أمرا</w:t>
      </w:r>
      <w:r w:rsidR="004E7A46">
        <w:rPr>
          <w:rtl/>
        </w:rPr>
        <w:t xml:space="preserve"> </w:t>
      </w:r>
      <w:r>
        <w:rPr>
          <w:rtl/>
        </w:rPr>
        <w:t>محتوما.</w:t>
      </w:r>
      <w:r w:rsidR="004E7A46">
        <w:rPr>
          <w:rtl/>
        </w:rPr>
        <w:t xml:space="preserve"> </w:t>
      </w:r>
      <w:r>
        <w:rPr>
          <w:rtl/>
        </w:rPr>
        <w:t>وتعاني</w:t>
      </w:r>
      <w:r w:rsidR="004E7A46">
        <w:rPr>
          <w:rtl/>
        </w:rPr>
        <w:t xml:space="preserve"> </w:t>
      </w:r>
      <w:r>
        <w:rPr>
          <w:rtl/>
        </w:rPr>
        <w:t>حكومة</w:t>
      </w:r>
      <w:r w:rsidR="004E7A46">
        <w:rPr>
          <w:rtl/>
        </w:rPr>
        <w:t xml:space="preserve"> </w:t>
      </w:r>
      <w:r>
        <w:rPr>
          <w:rtl/>
        </w:rPr>
        <w:t>جزر</w:t>
      </w:r>
      <w:r w:rsidR="004E7A46">
        <w:rPr>
          <w:rtl/>
        </w:rPr>
        <w:t xml:space="preserve"> </w:t>
      </w:r>
      <w:r>
        <w:rPr>
          <w:rtl/>
        </w:rPr>
        <w:t>سليمان</w:t>
      </w:r>
      <w:r w:rsidR="004E7A46">
        <w:rPr>
          <w:rtl/>
        </w:rPr>
        <w:t xml:space="preserve"> </w:t>
      </w:r>
      <w:r>
        <w:rPr>
          <w:rtl/>
        </w:rPr>
        <w:t>من</w:t>
      </w:r>
      <w:r w:rsidR="004E7A46">
        <w:rPr>
          <w:rtl/>
        </w:rPr>
        <w:t xml:space="preserve"> </w:t>
      </w:r>
      <w:r>
        <w:rPr>
          <w:rtl/>
        </w:rPr>
        <w:t>قيود</w:t>
      </w:r>
      <w:r w:rsidR="004E7A46">
        <w:rPr>
          <w:rtl/>
        </w:rPr>
        <w:t xml:space="preserve"> </w:t>
      </w:r>
      <w:r>
        <w:rPr>
          <w:rtl/>
        </w:rPr>
        <w:t>خاصة</w:t>
      </w:r>
      <w:r w:rsidR="004E7A46">
        <w:rPr>
          <w:rtl/>
        </w:rPr>
        <w:t xml:space="preserve"> </w:t>
      </w:r>
      <w:r>
        <w:rPr>
          <w:rtl/>
        </w:rPr>
        <w:t>بها</w:t>
      </w:r>
      <w:r w:rsidR="004E7A46">
        <w:rPr>
          <w:rtl/>
        </w:rPr>
        <w:t xml:space="preserve"> </w:t>
      </w:r>
      <w:r>
        <w:rPr>
          <w:rtl/>
        </w:rPr>
        <w:t>من</w:t>
      </w:r>
      <w:r w:rsidR="004E7A46">
        <w:rPr>
          <w:rtl/>
        </w:rPr>
        <w:t xml:space="preserve"> </w:t>
      </w:r>
      <w:r>
        <w:rPr>
          <w:rtl/>
        </w:rPr>
        <w:t>حيث</w:t>
      </w:r>
      <w:r w:rsidR="004E7A46">
        <w:rPr>
          <w:rtl/>
        </w:rPr>
        <w:t xml:space="preserve"> </w:t>
      </w:r>
      <w:r>
        <w:rPr>
          <w:rtl/>
        </w:rPr>
        <w:t>قدراتها</w:t>
      </w:r>
      <w:r w:rsidR="004E7A46">
        <w:rPr>
          <w:rtl/>
        </w:rPr>
        <w:t xml:space="preserve"> </w:t>
      </w:r>
      <w:r>
        <w:rPr>
          <w:rtl/>
        </w:rPr>
        <w:t>التقنية</w:t>
      </w:r>
      <w:r w:rsidR="004E7A46">
        <w:rPr>
          <w:rtl/>
        </w:rPr>
        <w:t xml:space="preserve"> </w:t>
      </w:r>
      <w:r>
        <w:rPr>
          <w:rtl/>
        </w:rPr>
        <w:t>والمالية</w:t>
      </w:r>
      <w:r w:rsidR="004E7A46">
        <w:rPr>
          <w:rtl/>
        </w:rPr>
        <w:t xml:space="preserve"> </w:t>
      </w:r>
      <w:r>
        <w:rPr>
          <w:rtl/>
        </w:rPr>
        <w:t>على</w:t>
      </w:r>
      <w:r w:rsidR="004E7A46">
        <w:rPr>
          <w:rtl/>
        </w:rPr>
        <w:t xml:space="preserve"> </w:t>
      </w:r>
      <w:r>
        <w:rPr>
          <w:rtl/>
        </w:rPr>
        <w:t>تقديم</w:t>
      </w:r>
      <w:r w:rsidR="004E7A46">
        <w:rPr>
          <w:rtl/>
        </w:rPr>
        <w:t xml:space="preserve"> </w:t>
      </w:r>
      <w:r>
        <w:rPr>
          <w:rtl/>
        </w:rPr>
        <w:t>وثيقة</w:t>
      </w:r>
      <w:r w:rsidR="004E7A46">
        <w:rPr>
          <w:rtl/>
        </w:rPr>
        <w:t xml:space="preserve"> </w:t>
      </w:r>
      <w:r>
        <w:rPr>
          <w:rtl/>
        </w:rPr>
        <w:t>مدروسة</w:t>
      </w:r>
      <w:r w:rsidR="004E7A46">
        <w:rPr>
          <w:rtl/>
        </w:rPr>
        <w:t xml:space="preserve"> </w:t>
      </w:r>
      <w:r>
        <w:rPr>
          <w:rtl/>
        </w:rPr>
        <w:t>جيدا</w:t>
      </w:r>
      <w:r w:rsidR="004E7A46">
        <w:rPr>
          <w:rtl/>
        </w:rPr>
        <w:t xml:space="preserve"> </w:t>
      </w:r>
      <w:r>
        <w:rPr>
          <w:rtl/>
        </w:rPr>
        <w:t>كهذه</w:t>
      </w:r>
      <w:r w:rsidR="004E7A46">
        <w:rPr>
          <w:rtl/>
        </w:rPr>
        <w:t xml:space="preserve"> </w:t>
      </w:r>
      <w:r>
        <w:rPr>
          <w:rtl/>
        </w:rPr>
        <w:t>إلى</w:t>
      </w:r>
      <w:r w:rsidR="004E7A46">
        <w:rPr>
          <w:rtl/>
        </w:rPr>
        <w:t xml:space="preserve"> </w:t>
      </w:r>
      <w:r>
        <w:rPr>
          <w:rtl/>
        </w:rPr>
        <w:t>الأمم</w:t>
      </w:r>
      <w:r w:rsidR="004E7A46">
        <w:rPr>
          <w:rtl/>
        </w:rPr>
        <w:t xml:space="preserve"> </w:t>
      </w:r>
      <w:r>
        <w:rPr>
          <w:rtl/>
        </w:rPr>
        <w:t>المتحدة،</w:t>
      </w:r>
      <w:r w:rsidR="004E7A46">
        <w:rPr>
          <w:rtl/>
        </w:rPr>
        <w:t xml:space="preserve"> </w:t>
      </w:r>
      <w:r>
        <w:rPr>
          <w:rtl/>
        </w:rPr>
        <w:t>الأمر</w:t>
      </w:r>
      <w:r w:rsidR="004E7A46">
        <w:rPr>
          <w:rtl/>
        </w:rPr>
        <w:t xml:space="preserve"> </w:t>
      </w:r>
      <w:r>
        <w:rPr>
          <w:rtl/>
        </w:rPr>
        <w:t>الذي</w:t>
      </w:r>
      <w:r w:rsidR="004E7A46">
        <w:rPr>
          <w:rtl/>
        </w:rPr>
        <w:t xml:space="preserve"> </w:t>
      </w:r>
      <w:r>
        <w:rPr>
          <w:rtl/>
        </w:rPr>
        <w:t>أسهم</w:t>
      </w:r>
      <w:r w:rsidR="004E7A46">
        <w:rPr>
          <w:rtl/>
        </w:rPr>
        <w:t xml:space="preserve"> </w:t>
      </w:r>
      <w:r>
        <w:rPr>
          <w:rtl/>
        </w:rPr>
        <w:t>أيضا</w:t>
      </w:r>
      <w:r w:rsidR="004E7A46">
        <w:rPr>
          <w:rtl/>
        </w:rPr>
        <w:t xml:space="preserve"> </w:t>
      </w:r>
      <w:r>
        <w:rPr>
          <w:rtl/>
        </w:rPr>
        <w:t>في</w:t>
      </w:r>
      <w:r w:rsidR="004E7A46">
        <w:rPr>
          <w:rtl/>
        </w:rPr>
        <w:t xml:space="preserve"> </w:t>
      </w:r>
      <w:r>
        <w:rPr>
          <w:rtl/>
        </w:rPr>
        <w:t>تأخير</w:t>
      </w:r>
      <w:r w:rsidR="004E7A46">
        <w:rPr>
          <w:rtl/>
        </w:rPr>
        <w:t xml:space="preserve"> </w:t>
      </w:r>
      <w:r>
        <w:rPr>
          <w:rtl/>
        </w:rPr>
        <w:t>إعداد</w:t>
      </w:r>
      <w:r w:rsidR="004E7A46">
        <w:rPr>
          <w:rtl/>
        </w:rPr>
        <w:t xml:space="preserve"> </w:t>
      </w:r>
      <w:r>
        <w:rPr>
          <w:rtl/>
        </w:rPr>
        <w:t>التقارير</w:t>
      </w:r>
      <w:r w:rsidR="004E7A46">
        <w:rPr>
          <w:rtl/>
        </w:rPr>
        <w:t xml:space="preserve"> </w:t>
      </w:r>
      <w:r>
        <w:rPr>
          <w:rtl/>
        </w:rPr>
        <w:t>الثلاثة</w:t>
      </w:r>
      <w:r w:rsidR="004E7A46">
        <w:rPr>
          <w:rtl/>
        </w:rPr>
        <w:t xml:space="preserve"> </w:t>
      </w:r>
      <w:r>
        <w:rPr>
          <w:rtl/>
        </w:rPr>
        <w:t>عن</w:t>
      </w:r>
      <w:r w:rsidR="004E7A46">
        <w:rPr>
          <w:rtl/>
        </w:rPr>
        <w:t xml:space="preserve"> </w:t>
      </w:r>
      <w:r>
        <w:rPr>
          <w:rtl/>
        </w:rPr>
        <w:t>وقتها</w:t>
      </w:r>
      <w:r w:rsidR="004E7A46">
        <w:rPr>
          <w:rtl/>
        </w:rPr>
        <w:t xml:space="preserve"> </w:t>
      </w:r>
      <w:r>
        <w:rPr>
          <w:rtl/>
        </w:rPr>
        <w:t>المقرر.</w:t>
      </w:r>
      <w:r w:rsidR="004E7A46">
        <w:rPr>
          <w:rtl/>
        </w:rPr>
        <w:t xml:space="preserve"> </w:t>
      </w:r>
      <w:r>
        <w:rPr>
          <w:rtl/>
        </w:rPr>
        <w:t>ولكننا</w:t>
      </w:r>
      <w:r w:rsidR="004E7A46">
        <w:rPr>
          <w:rtl/>
        </w:rPr>
        <w:t xml:space="preserve"> </w:t>
      </w:r>
      <w:r>
        <w:rPr>
          <w:rtl/>
        </w:rPr>
        <w:t>بعد</w:t>
      </w:r>
      <w:r w:rsidR="004E7A46">
        <w:rPr>
          <w:rtl/>
        </w:rPr>
        <w:t xml:space="preserve"> </w:t>
      </w:r>
      <w:r>
        <w:rPr>
          <w:rtl/>
        </w:rPr>
        <w:t>أن</w:t>
      </w:r>
      <w:r w:rsidR="004E7A46">
        <w:rPr>
          <w:rtl/>
        </w:rPr>
        <w:t xml:space="preserve"> </w:t>
      </w:r>
      <w:r>
        <w:rPr>
          <w:rtl/>
        </w:rPr>
        <w:t>تجاوزنا</w:t>
      </w:r>
      <w:r w:rsidR="004E7A46">
        <w:rPr>
          <w:rtl/>
        </w:rPr>
        <w:t xml:space="preserve"> </w:t>
      </w:r>
      <w:r>
        <w:rPr>
          <w:rtl/>
        </w:rPr>
        <w:t>العملية</w:t>
      </w:r>
      <w:r w:rsidR="004E7A46">
        <w:rPr>
          <w:rtl/>
        </w:rPr>
        <w:t xml:space="preserve"> </w:t>
      </w:r>
      <w:r>
        <w:rPr>
          <w:rtl/>
        </w:rPr>
        <w:t>المضنية</w:t>
      </w:r>
      <w:r w:rsidR="004E7A46">
        <w:rPr>
          <w:rtl/>
        </w:rPr>
        <w:t xml:space="preserve"> </w:t>
      </w:r>
      <w:r>
        <w:rPr>
          <w:rtl/>
        </w:rPr>
        <w:t>لوضع</w:t>
      </w:r>
      <w:r w:rsidR="004E7A46">
        <w:rPr>
          <w:rtl/>
        </w:rPr>
        <w:t xml:space="preserve"> </w:t>
      </w:r>
      <w:r>
        <w:rPr>
          <w:rtl/>
        </w:rPr>
        <w:t>هذا</w:t>
      </w:r>
      <w:r w:rsidR="004E7A46">
        <w:rPr>
          <w:rtl/>
        </w:rPr>
        <w:t xml:space="preserve"> </w:t>
      </w:r>
      <w:r>
        <w:rPr>
          <w:rtl/>
        </w:rPr>
        <w:t>التقرير</w:t>
      </w:r>
      <w:r w:rsidR="004E7A46">
        <w:rPr>
          <w:rtl/>
        </w:rPr>
        <w:t xml:space="preserve"> </w:t>
      </w:r>
      <w:r>
        <w:rPr>
          <w:rtl/>
        </w:rPr>
        <w:t>الجامع،</w:t>
      </w:r>
      <w:r w:rsidR="004E7A46">
        <w:rPr>
          <w:rtl/>
        </w:rPr>
        <w:t xml:space="preserve"> </w:t>
      </w:r>
      <w:r>
        <w:rPr>
          <w:rtl/>
        </w:rPr>
        <w:t>نشعر</w:t>
      </w:r>
      <w:r w:rsidR="004E7A46">
        <w:rPr>
          <w:rtl/>
        </w:rPr>
        <w:t xml:space="preserve"> </w:t>
      </w:r>
      <w:r>
        <w:rPr>
          <w:rtl/>
        </w:rPr>
        <w:t>بالثقة</w:t>
      </w:r>
      <w:r w:rsidR="004E7A46">
        <w:rPr>
          <w:rtl/>
        </w:rPr>
        <w:t xml:space="preserve"> </w:t>
      </w:r>
      <w:r>
        <w:rPr>
          <w:rtl/>
        </w:rPr>
        <w:t>أن</w:t>
      </w:r>
      <w:r w:rsidR="004E7A46">
        <w:rPr>
          <w:rtl/>
        </w:rPr>
        <w:t xml:space="preserve"> </w:t>
      </w:r>
      <w:r>
        <w:rPr>
          <w:rtl/>
        </w:rPr>
        <w:t>إعداد</w:t>
      </w:r>
      <w:r w:rsidR="004E7A46">
        <w:rPr>
          <w:rtl/>
        </w:rPr>
        <w:t xml:space="preserve"> </w:t>
      </w:r>
      <w:r>
        <w:rPr>
          <w:rtl/>
        </w:rPr>
        <w:t>التقرير</w:t>
      </w:r>
      <w:r w:rsidR="004E7A46">
        <w:rPr>
          <w:rtl/>
        </w:rPr>
        <w:t xml:space="preserve"> </w:t>
      </w:r>
      <w:r>
        <w:rPr>
          <w:rtl/>
        </w:rPr>
        <w:t>القادم</w:t>
      </w:r>
      <w:r w:rsidR="004E7A46">
        <w:rPr>
          <w:rtl/>
        </w:rPr>
        <w:t xml:space="preserve"> </w:t>
      </w:r>
      <w:r>
        <w:rPr>
          <w:rtl/>
        </w:rPr>
        <w:t>سيكون</w:t>
      </w:r>
      <w:r w:rsidR="004E7A46">
        <w:rPr>
          <w:rtl/>
        </w:rPr>
        <w:t xml:space="preserve"> </w:t>
      </w:r>
      <w:r>
        <w:rPr>
          <w:rtl/>
        </w:rPr>
        <w:t>أكثر</w:t>
      </w:r>
      <w:r w:rsidR="004E7A46">
        <w:rPr>
          <w:rtl/>
        </w:rPr>
        <w:t xml:space="preserve"> </w:t>
      </w:r>
      <w:r>
        <w:rPr>
          <w:rtl/>
        </w:rPr>
        <w:t>سهولة</w:t>
      </w:r>
      <w:r w:rsidR="004E7A46">
        <w:rPr>
          <w:rtl/>
        </w:rPr>
        <w:t xml:space="preserve"> </w:t>
      </w:r>
      <w:r>
        <w:rPr>
          <w:rtl/>
        </w:rPr>
        <w:t>لأننا</w:t>
      </w:r>
      <w:r w:rsidR="004E7A46">
        <w:rPr>
          <w:rtl/>
        </w:rPr>
        <w:t xml:space="preserve"> </w:t>
      </w:r>
      <w:r>
        <w:rPr>
          <w:rtl/>
        </w:rPr>
        <w:t>تعلمنا</w:t>
      </w:r>
      <w:r w:rsidR="004E7A46">
        <w:rPr>
          <w:rtl/>
        </w:rPr>
        <w:t xml:space="preserve"> </w:t>
      </w:r>
      <w:r>
        <w:rPr>
          <w:rtl/>
        </w:rPr>
        <w:t>الكثير</w:t>
      </w:r>
      <w:r w:rsidR="004E7A46">
        <w:rPr>
          <w:rtl/>
        </w:rPr>
        <w:t xml:space="preserve"> </w:t>
      </w:r>
      <w:r>
        <w:rPr>
          <w:rtl/>
        </w:rPr>
        <w:t>من</w:t>
      </w:r>
      <w:r w:rsidR="004E7A46">
        <w:rPr>
          <w:rtl/>
        </w:rPr>
        <w:t xml:space="preserve"> </w:t>
      </w:r>
      <w:r>
        <w:rPr>
          <w:rtl/>
        </w:rPr>
        <w:t>الخطوات</w:t>
      </w:r>
      <w:r w:rsidR="004E7A46">
        <w:rPr>
          <w:rtl/>
        </w:rPr>
        <w:t xml:space="preserve"> </w:t>
      </w:r>
      <w:r>
        <w:rPr>
          <w:rtl/>
        </w:rPr>
        <w:t>التي</w:t>
      </w:r>
      <w:r w:rsidR="004E7A46">
        <w:rPr>
          <w:rtl/>
        </w:rPr>
        <w:t xml:space="preserve"> </w:t>
      </w:r>
      <w:r>
        <w:rPr>
          <w:rtl/>
        </w:rPr>
        <w:t>اتخذناها</w:t>
      </w:r>
      <w:r w:rsidR="004E7A46">
        <w:rPr>
          <w:rtl/>
        </w:rPr>
        <w:t xml:space="preserve"> </w:t>
      </w:r>
      <w:r>
        <w:rPr>
          <w:rtl/>
        </w:rPr>
        <w:t>في</w:t>
      </w:r>
      <w:r w:rsidR="004E7A46">
        <w:rPr>
          <w:rtl/>
        </w:rPr>
        <w:t xml:space="preserve"> </w:t>
      </w:r>
      <w:r>
        <w:rPr>
          <w:rtl/>
        </w:rPr>
        <w:t>إعداد</w:t>
      </w:r>
      <w:r w:rsidR="004E7A46">
        <w:rPr>
          <w:rtl/>
        </w:rPr>
        <w:t xml:space="preserve"> </w:t>
      </w:r>
      <w:r>
        <w:rPr>
          <w:rtl/>
        </w:rPr>
        <w:t>هذا</w:t>
      </w:r>
      <w:r w:rsidR="004E7A46">
        <w:rPr>
          <w:rtl/>
        </w:rPr>
        <w:t xml:space="preserve"> </w:t>
      </w:r>
      <w:r>
        <w:rPr>
          <w:rtl/>
        </w:rPr>
        <w:t>التقرير.</w:t>
      </w:r>
    </w:p>
    <w:p w:rsidR="00AC45F3" w:rsidRDefault="00AC45F3" w:rsidP="00AC45F3">
      <w:pPr>
        <w:pStyle w:val="SingleTxt"/>
        <w:rPr>
          <w:rtl/>
        </w:rPr>
      </w:pPr>
      <w:r>
        <w:rPr>
          <w:rtl/>
        </w:rPr>
        <w:tab/>
        <w:t>ويحوي</w:t>
      </w:r>
      <w:r w:rsidR="004E7A46">
        <w:rPr>
          <w:rtl/>
        </w:rPr>
        <w:t xml:space="preserve"> </w:t>
      </w:r>
      <w:r>
        <w:rPr>
          <w:rtl/>
        </w:rPr>
        <w:t>التقرير</w:t>
      </w:r>
      <w:r w:rsidR="004E7A46">
        <w:rPr>
          <w:rtl/>
        </w:rPr>
        <w:t xml:space="preserve"> </w:t>
      </w:r>
      <w:r>
        <w:rPr>
          <w:rtl/>
        </w:rPr>
        <w:t>معلومات</w:t>
      </w:r>
      <w:r w:rsidR="004E7A46">
        <w:rPr>
          <w:rtl/>
        </w:rPr>
        <w:t xml:space="preserve"> </w:t>
      </w:r>
      <w:r>
        <w:rPr>
          <w:rtl/>
        </w:rPr>
        <w:t>جديرة</w:t>
      </w:r>
      <w:r w:rsidR="004E7A46">
        <w:rPr>
          <w:rtl/>
        </w:rPr>
        <w:t xml:space="preserve"> </w:t>
      </w:r>
      <w:r>
        <w:rPr>
          <w:rtl/>
        </w:rPr>
        <w:t>بالاهتمام.</w:t>
      </w:r>
      <w:r w:rsidR="004E7A46">
        <w:rPr>
          <w:rtl/>
        </w:rPr>
        <w:t xml:space="preserve"> </w:t>
      </w:r>
      <w:r>
        <w:rPr>
          <w:rtl/>
        </w:rPr>
        <w:t>وتدرك</w:t>
      </w:r>
      <w:r w:rsidR="004E7A46">
        <w:rPr>
          <w:rtl/>
        </w:rPr>
        <w:t xml:space="preserve"> </w:t>
      </w:r>
      <w:r>
        <w:rPr>
          <w:rtl/>
        </w:rPr>
        <w:t>الحكومة</w:t>
      </w:r>
      <w:r w:rsidR="004E7A46">
        <w:rPr>
          <w:rtl/>
        </w:rPr>
        <w:t xml:space="preserve"> </w:t>
      </w:r>
      <w:r>
        <w:rPr>
          <w:rtl/>
        </w:rPr>
        <w:t>أن</w:t>
      </w:r>
      <w:r w:rsidR="004E7A46">
        <w:rPr>
          <w:rtl/>
        </w:rPr>
        <w:t xml:space="preserve"> </w:t>
      </w:r>
      <w:r>
        <w:rPr>
          <w:rtl/>
        </w:rPr>
        <w:t>اتفاقية</w:t>
      </w:r>
      <w:r w:rsidR="004E7A46">
        <w:rPr>
          <w:rtl/>
        </w:rPr>
        <w:t xml:space="preserve"> </w:t>
      </w:r>
      <w:r>
        <w:rPr>
          <w:rtl/>
        </w:rPr>
        <w:t>القضاء</w:t>
      </w:r>
      <w:r w:rsidR="004E7A46">
        <w:rPr>
          <w:rtl/>
        </w:rPr>
        <w:t xml:space="preserve"> </w:t>
      </w:r>
      <w:r>
        <w:rPr>
          <w:rtl/>
        </w:rPr>
        <w:t>على</w:t>
      </w:r>
      <w:r w:rsidR="004E7A46">
        <w:rPr>
          <w:rtl/>
        </w:rPr>
        <w:t xml:space="preserve"> </w:t>
      </w:r>
      <w:r>
        <w:rPr>
          <w:rtl/>
        </w:rPr>
        <w:t>جميع</w:t>
      </w:r>
      <w:r w:rsidR="004E7A46">
        <w:rPr>
          <w:rtl/>
        </w:rPr>
        <w:t xml:space="preserve"> </w:t>
      </w:r>
      <w:r>
        <w:rPr>
          <w:rtl/>
        </w:rPr>
        <w:t>أشكال</w:t>
      </w:r>
      <w:r w:rsidR="004E7A46">
        <w:rPr>
          <w:rtl/>
        </w:rPr>
        <w:t xml:space="preserve"> </w:t>
      </w:r>
      <w:r>
        <w:rPr>
          <w:rtl/>
        </w:rPr>
        <w:t>التمييز</w:t>
      </w:r>
      <w:r w:rsidR="004E7A46">
        <w:rPr>
          <w:rtl/>
        </w:rPr>
        <w:t xml:space="preserve"> </w:t>
      </w:r>
      <w:r>
        <w:rPr>
          <w:rtl/>
        </w:rPr>
        <w:t>ضد</w:t>
      </w:r>
      <w:r w:rsidR="004E7A46">
        <w:rPr>
          <w:rtl/>
        </w:rPr>
        <w:t xml:space="preserve"> </w:t>
      </w:r>
      <w:r>
        <w:rPr>
          <w:rtl/>
        </w:rPr>
        <w:t>المرأة</w:t>
      </w:r>
      <w:r w:rsidR="004E7A46">
        <w:rPr>
          <w:rtl/>
        </w:rPr>
        <w:t xml:space="preserve"> </w:t>
      </w:r>
      <w:r>
        <w:rPr>
          <w:rtl/>
        </w:rPr>
        <w:t>تشكل</w:t>
      </w:r>
      <w:r w:rsidR="004E7A46">
        <w:rPr>
          <w:rtl/>
        </w:rPr>
        <w:t xml:space="preserve"> </w:t>
      </w:r>
      <w:r>
        <w:rPr>
          <w:rtl/>
        </w:rPr>
        <w:t>أحد</w:t>
      </w:r>
      <w:r w:rsidR="004E7A46">
        <w:rPr>
          <w:rtl/>
        </w:rPr>
        <w:t xml:space="preserve"> </w:t>
      </w:r>
      <w:r>
        <w:rPr>
          <w:rtl/>
        </w:rPr>
        <w:t>الصكوك</w:t>
      </w:r>
      <w:r w:rsidR="004E7A46">
        <w:rPr>
          <w:rtl/>
        </w:rPr>
        <w:t xml:space="preserve"> </w:t>
      </w:r>
      <w:r>
        <w:rPr>
          <w:rtl/>
        </w:rPr>
        <w:t>الهامة</w:t>
      </w:r>
      <w:r w:rsidR="004E7A46">
        <w:rPr>
          <w:rtl/>
        </w:rPr>
        <w:t xml:space="preserve"> </w:t>
      </w:r>
      <w:r>
        <w:rPr>
          <w:rtl/>
        </w:rPr>
        <w:t>في</w:t>
      </w:r>
      <w:r w:rsidR="004E7A46">
        <w:rPr>
          <w:rtl/>
        </w:rPr>
        <w:t xml:space="preserve"> </w:t>
      </w:r>
      <w:r>
        <w:rPr>
          <w:rtl/>
        </w:rPr>
        <w:t>مجال</w:t>
      </w:r>
      <w:r w:rsidR="004E7A46">
        <w:rPr>
          <w:rtl/>
        </w:rPr>
        <w:t xml:space="preserve"> </w:t>
      </w:r>
      <w:r>
        <w:rPr>
          <w:rtl/>
        </w:rPr>
        <w:t>حقوق</w:t>
      </w:r>
      <w:r w:rsidR="004E7A46">
        <w:rPr>
          <w:rtl/>
        </w:rPr>
        <w:t xml:space="preserve"> </w:t>
      </w:r>
      <w:r>
        <w:rPr>
          <w:rtl/>
        </w:rPr>
        <w:t>الإنسان</w:t>
      </w:r>
      <w:r w:rsidR="004E7A46">
        <w:rPr>
          <w:rtl/>
        </w:rPr>
        <w:t xml:space="preserve"> </w:t>
      </w:r>
      <w:r>
        <w:rPr>
          <w:rtl/>
        </w:rPr>
        <w:t>التي</w:t>
      </w:r>
      <w:r w:rsidR="004E7A46">
        <w:rPr>
          <w:rtl/>
        </w:rPr>
        <w:t xml:space="preserve"> </w:t>
      </w:r>
      <w:r>
        <w:rPr>
          <w:rtl/>
        </w:rPr>
        <w:t>تكفل</w:t>
      </w:r>
      <w:r w:rsidR="004E7A46">
        <w:rPr>
          <w:rtl/>
        </w:rPr>
        <w:t xml:space="preserve"> </w:t>
      </w:r>
      <w:r>
        <w:rPr>
          <w:rtl/>
        </w:rPr>
        <w:t>تمكين</w:t>
      </w:r>
      <w:r w:rsidR="004E7A46">
        <w:rPr>
          <w:rtl/>
        </w:rPr>
        <w:t xml:space="preserve"> </w:t>
      </w:r>
      <w:r>
        <w:rPr>
          <w:rtl/>
        </w:rPr>
        <w:t>المرأة</w:t>
      </w:r>
      <w:r w:rsidR="004E7A46">
        <w:rPr>
          <w:rtl/>
        </w:rPr>
        <w:t xml:space="preserve"> </w:t>
      </w:r>
      <w:r>
        <w:rPr>
          <w:rtl/>
        </w:rPr>
        <w:t>وأنها</w:t>
      </w:r>
      <w:r w:rsidR="004E7A46">
        <w:rPr>
          <w:rtl/>
        </w:rPr>
        <w:t xml:space="preserve"> </w:t>
      </w:r>
      <w:r>
        <w:rPr>
          <w:rtl/>
        </w:rPr>
        <w:t>تقوم</w:t>
      </w:r>
      <w:r w:rsidR="004E7A46">
        <w:rPr>
          <w:rtl/>
        </w:rPr>
        <w:t xml:space="preserve"> </w:t>
      </w:r>
      <w:r>
        <w:rPr>
          <w:rtl/>
        </w:rPr>
        <w:t>بدور</w:t>
      </w:r>
      <w:r w:rsidR="004E7A46">
        <w:rPr>
          <w:rtl/>
        </w:rPr>
        <w:t xml:space="preserve"> </w:t>
      </w:r>
      <w:r>
        <w:rPr>
          <w:rtl/>
        </w:rPr>
        <w:t>حافز</w:t>
      </w:r>
      <w:r w:rsidR="004E7A46">
        <w:rPr>
          <w:rtl/>
        </w:rPr>
        <w:t xml:space="preserve"> </w:t>
      </w:r>
      <w:r>
        <w:rPr>
          <w:rtl/>
        </w:rPr>
        <w:t>نحو</w:t>
      </w:r>
      <w:r w:rsidR="004E7A46">
        <w:rPr>
          <w:rtl/>
        </w:rPr>
        <w:t xml:space="preserve"> </w:t>
      </w:r>
      <w:r>
        <w:rPr>
          <w:rtl/>
        </w:rPr>
        <w:t>المساواة</w:t>
      </w:r>
      <w:r w:rsidR="004E7A46">
        <w:rPr>
          <w:rtl/>
        </w:rPr>
        <w:t xml:space="preserve"> </w:t>
      </w:r>
      <w:r>
        <w:rPr>
          <w:rtl/>
        </w:rPr>
        <w:t>بين</w:t>
      </w:r>
      <w:r w:rsidR="004E7A46">
        <w:rPr>
          <w:rtl/>
        </w:rPr>
        <w:t xml:space="preserve"> </w:t>
      </w:r>
      <w:r>
        <w:rPr>
          <w:rtl/>
        </w:rPr>
        <w:t>الجنسين.</w:t>
      </w:r>
      <w:r w:rsidR="004E7A46">
        <w:rPr>
          <w:rtl/>
        </w:rPr>
        <w:t xml:space="preserve"> </w:t>
      </w:r>
      <w:r>
        <w:rPr>
          <w:rtl/>
        </w:rPr>
        <w:t>ونحن</w:t>
      </w:r>
      <w:r w:rsidR="004E7A46">
        <w:rPr>
          <w:rtl/>
        </w:rPr>
        <w:t xml:space="preserve"> </w:t>
      </w:r>
      <w:r>
        <w:rPr>
          <w:rtl/>
        </w:rPr>
        <w:t>نعلم</w:t>
      </w:r>
      <w:r w:rsidR="004E7A46">
        <w:rPr>
          <w:rtl/>
        </w:rPr>
        <w:t xml:space="preserve"> </w:t>
      </w:r>
      <w:r>
        <w:rPr>
          <w:rtl/>
        </w:rPr>
        <w:t>أن</w:t>
      </w:r>
      <w:r w:rsidR="004E7A46">
        <w:rPr>
          <w:rtl/>
        </w:rPr>
        <w:t xml:space="preserve"> </w:t>
      </w:r>
      <w:r>
        <w:rPr>
          <w:rtl/>
        </w:rPr>
        <w:t>عواقب</w:t>
      </w:r>
      <w:r w:rsidR="004E7A46">
        <w:rPr>
          <w:rtl/>
        </w:rPr>
        <w:t xml:space="preserve"> </w:t>
      </w:r>
      <w:r>
        <w:rPr>
          <w:rtl/>
        </w:rPr>
        <w:t>إهمالنا</w:t>
      </w:r>
      <w:r w:rsidR="004E7A46">
        <w:rPr>
          <w:rtl/>
        </w:rPr>
        <w:t xml:space="preserve"> </w:t>
      </w:r>
      <w:r>
        <w:rPr>
          <w:rtl/>
        </w:rPr>
        <w:t>لتنفيذ</w:t>
      </w:r>
      <w:r w:rsidR="004E7A46">
        <w:rPr>
          <w:rtl/>
        </w:rPr>
        <w:t xml:space="preserve"> </w:t>
      </w:r>
      <w:r>
        <w:rPr>
          <w:rtl/>
        </w:rPr>
        <w:t>الالتزامات</w:t>
      </w:r>
      <w:r w:rsidR="004E7A46">
        <w:rPr>
          <w:rtl/>
        </w:rPr>
        <w:t xml:space="preserve"> </w:t>
      </w:r>
      <w:r>
        <w:rPr>
          <w:rtl/>
        </w:rPr>
        <w:t>المترتبة</w:t>
      </w:r>
      <w:r w:rsidR="004E7A46">
        <w:rPr>
          <w:rtl/>
        </w:rPr>
        <w:t xml:space="preserve"> </w:t>
      </w:r>
      <w:r>
        <w:rPr>
          <w:rtl/>
        </w:rPr>
        <w:t>علينا</w:t>
      </w:r>
      <w:r w:rsidR="004E7A46">
        <w:rPr>
          <w:rtl/>
        </w:rPr>
        <w:t xml:space="preserve"> </w:t>
      </w:r>
      <w:r>
        <w:rPr>
          <w:rtl/>
        </w:rPr>
        <w:t>بموجب</w:t>
      </w:r>
      <w:r w:rsidR="004E7A46">
        <w:rPr>
          <w:rtl/>
        </w:rPr>
        <w:t xml:space="preserve"> </w:t>
      </w:r>
      <w:r>
        <w:rPr>
          <w:rtl/>
        </w:rPr>
        <w:t>الاتفاقية</w:t>
      </w:r>
      <w:r w:rsidR="004E7A46">
        <w:rPr>
          <w:rtl/>
        </w:rPr>
        <w:t xml:space="preserve"> </w:t>
      </w:r>
      <w:r>
        <w:rPr>
          <w:rtl/>
        </w:rPr>
        <w:t>ستحرم</w:t>
      </w:r>
      <w:r w:rsidR="004E7A46">
        <w:rPr>
          <w:rtl/>
        </w:rPr>
        <w:t xml:space="preserve"> </w:t>
      </w:r>
      <w:r>
        <w:rPr>
          <w:rtl/>
        </w:rPr>
        <w:t>مواطني</w:t>
      </w:r>
      <w:r w:rsidR="004E7A46">
        <w:rPr>
          <w:rtl/>
        </w:rPr>
        <w:t xml:space="preserve"> </w:t>
      </w:r>
      <w:r>
        <w:rPr>
          <w:rtl/>
        </w:rPr>
        <w:t>جزر</w:t>
      </w:r>
      <w:r w:rsidR="004E7A46">
        <w:rPr>
          <w:rtl/>
        </w:rPr>
        <w:t xml:space="preserve"> </w:t>
      </w:r>
      <w:r>
        <w:rPr>
          <w:rtl/>
        </w:rPr>
        <w:t>سليمان</w:t>
      </w:r>
      <w:r w:rsidR="004E7A46">
        <w:rPr>
          <w:rtl/>
        </w:rPr>
        <w:t xml:space="preserve"> </w:t>
      </w:r>
      <w:r>
        <w:rPr>
          <w:rtl/>
        </w:rPr>
        <w:t>من</w:t>
      </w:r>
      <w:r w:rsidR="004E7A46">
        <w:rPr>
          <w:rtl/>
        </w:rPr>
        <w:t xml:space="preserve"> </w:t>
      </w:r>
      <w:r>
        <w:rPr>
          <w:rtl/>
        </w:rPr>
        <w:t>الحقوق</w:t>
      </w:r>
      <w:r w:rsidR="004E7A46">
        <w:rPr>
          <w:rtl/>
        </w:rPr>
        <w:t xml:space="preserve"> </w:t>
      </w:r>
      <w:r>
        <w:rPr>
          <w:rtl/>
        </w:rPr>
        <w:t>والحريات</w:t>
      </w:r>
      <w:r w:rsidR="004E7A46">
        <w:rPr>
          <w:rtl/>
        </w:rPr>
        <w:t xml:space="preserve"> </w:t>
      </w:r>
      <w:r>
        <w:rPr>
          <w:rtl/>
        </w:rPr>
        <w:t>الواجبة</w:t>
      </w:r>
      <w:r w:rsidR="004E7A46">
        <w:rPr>
          <w:rtl/>
        </w:rPr>
        <w:t xml:space="preserve"> </w:t>
      </w:r>
      <w:r>
        <w:rPr>
          <w:rtl/>
        </w:rPr>
        <w:t>لهم</w:t>
      </w:r>
      <w:r w:rsidR="004E7A46">
        <w:rPr>
          <w:rtl/>
        </w:rPr>
        <w:t xml:space="preserve"> </w:t>
      </w:r>
      <w:r>
        <w:rPr>
          <w:rtl/>
        </w:rPr>
        <w:t>ومن</w:t>
      </w:r>
      <w:r w:rsidR="004E7A46">
        <w:rPr>
          <w:rtl/>
        </w:rPr>
        <w:t xml:space="preserve"> </w:t>
      </w:r>
      <w:r>
        <w:rPr>
          <w:rtl/>
        </w:rPr>
        <w:t>حياة</w:t>
      </w:r>
      <w:r w:rsidR="004E7A46">
        <w:rPr>
          <w:rtl/>
        </w:rPr>
        <w:t xml:space="preserve"> </w:t>
      </w:r>
      <w:r>
        <w:rPr>
          <w:rtl/>
        </w:rPr>
        <w:t>التعايش</w:t>
      </w:r>
      <w:r w:rsidR="004E7A46">
        <w:rPr>
          <w:rtl/>
        </w:rPr>
        <w:t xml:space="preserve"> </w:t>
      </w:r>
      <w:r>
        <w:rPr>
          <w:rtl/>
        </w:rPr>
        <w:t>السلمي</w:t>
      </w:r>
      <w:r w:rsidR="004E7A46">
        <w:rPr>
          <w:rtl/>
        </w:rPr>
        <w:t xml:space="preserve"> </w:t>
      </w:r>
      <w:r>
        <w:rPr>
          <w:rtl/>
        </w:rPr>
        <w:t>والازدهار</w:t>
      </w:r>
      <w:r w:rsidR="004E7A46">
        <w:rPr>
          <w:rtl/>
        </w:rPr>
        <w:t xml:space="preserve"> </w:t>
      </w:r>
      <w:r>
        <w:rPr>
          <w:rtl/>
        </w:rPr>
        <w:t>التي</w:t>
      </w:r>
      <w:r w:rsidR="004E7A46">
        <w:rPr>
          <w:rtl/>
        </w:rPr>
        <w:t xml:space="preserve"> </w:t>
      </w:r>
      <w:r>
        <w:rPr>
          <w:rtl/>
        </w:rPr>
        <w:t>يجب</w:t>
      </w:r>
      <w:r w:rsidR="004E7A46">
        <w:rPr>
          <w:rtl/>
        </w:rPr>
        <w:t xml:space="preserve"> </w:t>
      </w:r>
      <w:r>
        <w:rPr>
          <w:rtl/>
        </w:rPr>
        <w:t>أن</w:t>
      </w:r>
      <w:r w:rsidR="004E7A46">
        <w:rPr>
          <w:rtl/>
        </w:rPr>
        <w:t xml:space="preserve"> </w:t>
      </w:r>
      <w:r>
        <w:rPr>
          <w:rtl/>
        </w:rPr>
        <w:t>يتمتع</w:t>
      </w:r>
      <w:r w:rsidR="004E7A46">
        <w:rPr>
          <w:rtl/>
        </w:rPr>
        <w:t xml:space="preserve"> </w:t>
      </w:r>
      <w:r>
        <w:rPr>
          <w:rtl/>
        </w:rPr>
        <w:t>بها</w:t>
      </w:r>
      <w:r w:rsidR="004E7A46">
        <w:rPr>
          <w:rtl/>
        </w:rPr>
        <w:t xml:space="preserve"> </w:t>
      </w:r>
      <w:r>
        <w:rPr>
          <w:rtl/>
        </w:rPr>
        <w:t>جميع</w:t>
      </w:r>
      <w:r w:rsidR="004E7A46">
        <w:rPr>
          <w:rtl/>
        </w:rPr>
        <w:t xml:space="preserve"> </w:t>
      </w:r>
      <w:r>
        <w:rPr>
          <w:rtl/>
        </w:rPr>
        <w:t>المواطنين.</w:t>
      </w:r>
    </w:p>
    <w:p w:rsidR="00AC45F3" w:rsidRDefault="00AC45F3" w:rsidP="00AC45F3">
      <w:pPr>
        <w:pStyle w:val="SingleTxt"/>
        <w:rPr>
          <w:rtl/>
        </w:rPr>
      </w:pPr>
      <w:r>
        <w:rPr>
          <w:rtl/>
        </w:rPr>
        <w:tab/>
        <w:t>ونحن</w:t>
      </w:r>
      <w:r w:rsidR="004E7A46">
        <w:rPr>
          <w:rtl/>
        </w:rPr>
        <w:t xml:space="preserve"> </w:t>
      </w:r>
      <w:r>
        <w:rPr>
          <w:rtl/>
        </w:rPr>
        <w:t>فخورون</w:t>
      </w:r>
      <w:r w:rsidR="004E7A46">
        <w:rPr>
          <w:rtl/>
        </w:rPr>
        <w:t xml:space="preserve"> </w:t>
      </w:r>
      <w:r>
        <w:rPr>
          <w:rtl/>
        </w:rPr>
        <w:t>بالإنجازات</w:t>
      </w:r>
      <w:r w:rsidR="004E7A46">
        <w:rPr>
          <w:rtl/>
        </w:rPr>
        <w:t xml:space="preserve"> </w:t>
      </w:r>
      <w:r>
        <w:rPr>
          <w:rtl/>
        </w:rPr>
        <w:t>التي</w:t>
      </w:r>
      <w:r w:rsidR="004E7A46">
        <w:rPr>
          <w:rtl/>
        </w:rPr>
        <w:t xml:space="preserve"> </w:t>
      </w:r>
      <w:r>
        <w:rPr>
          <w:rtl/>
        </w:rPr>
        <w:t>حققناها</w:t>
      </w:r>
      <w:r w:rsidR="004E7A46">
        <w:rPr>
          <w:rtl/>
        </w:rPr>
        <w:t xml:space="preserve"> </w:t>
      </w:r>
      <w:r>
        <w:rPr>
          <w:rtl/>
        </w:rPr>
        <w:t>حتى</w:t>
      </w:r>
      <w:r w:rsidR="004E7A46">
        <w:rPr>
          <w:rtl/>
        </w:rPr>
        <w:t xml:space="preserve"> </w:t>
      </w:r>
      <w:r>
        <w:rPr>
          <w:rtl/>
        </w:rPr>
        <w:t>الآن،</w:t>
      </w:r>
      <w:r w:rsidR="004E7A46">
        <w:rPr>
          <w:rtl/>
        </w:rPr>
        <w:t xml:space="preserve"> </w:t>
      </w:r>
      <w:r>
        <w:rPr>
          <w:rtl/>
        </w:rPr>
        <w:t>وملتزمون</w:t>
      </w:r>
      <w:r w:rsidR="004E7A46">
        <w:rPr>
          <w:rtl/>
        </w:rPr>
        <w:t xml:space="preserve"> </w:t>
      </w:r>
      <w:r>
        <w:rPr>
          <w:rtl/>
        </w:rPr>
        <w:t>بكفالة</w:t>
      </w:r>
      <w:r w:rsidR="004E7A46">
        <w:rPr>
          <w:rtl/>
        </w:rPr>
        <w:t xml:space="preserve"> </w:t>
      </w:r>
      <w:r>
        <w:rPr>
          <w:rtl/>
        </w:rPr>
        <w:t>ألا</w:t>
      </w:r>
      <w:r w:rsidR="004E7A46">
        <w:rPr>
          <w:rtl/>
        </w:rPr>
        <w:t xml:space="preserve"> </w:t>
      </w:r>
      <w:r>
        <w:rPr>
          <w:rtl/>
        </w:rPr>
        <w:t>نغفل</w:t>
      </w:r>
      <w:r w:rsidR="004E7A46">
        <w:rPr>
          <w:rtl/>
        </w:rPr>
        <w:t xml:space="preserve"> </w:t>
      </w:r>
      <w:r>
        <w:rPr>
          <w:rtl/>
        </w:rPr>
        <w:t>عن</w:t>
      </w:r>
      <w:r w:rsidR="004E7A46">
        <w:rPr>
          <w:rtl/>
        </w:rPr>
        <w:t xml:space="preserve"> </w:t>
      </w:r>
      <w:r>
        <w:rPr>
          <w:rtl/>
        </w:rPr>
        <w:t>الجوانب</w:t>
      </w:r>
      <w:r w:rsidR="004E7A46">
        <w:rPr>
          <w:rtl/>
        </w:rPr>
        <w:t xml:space="preserve"> </w:t>
      </w:r>
      <w:r>
        <w:rPr>
          <w:rtl/>
        </w:rPr>
        <w:t>الهامة</w:t>
      </w:r>
      <w:r w:rsidR="004E7A46">
        <w:rPr>
          <w:rtl/>
        </w:rPr>
        <w:t xml:space="preserve"> </w:t>
      </w:r>
      <w:r>
        <w:rPr>
          <w:rtl/>
        </w:rPr>
        <w:t>التي</w:t>
      </w:r>
      <w:r w:rsidR="004E7A46">
        <w:rPr>
          <w:rtl/>
        </w:rPr>
        <w:t xml:space="preserve"> </w:t>
      </w:r>
      <w:r>
        <w:rPr>
          <w:rtl/>
        </w:rPr>
        <w:t>يجب</w:t>
      </w:r>
      <w:r w:rsidR="004E7A46">
        <w:rPr>
          <w:rtl/>
        </w:rPr>
        <w:t xml:space="preserve"> </w:t>
      </w:r>
      <w:r>
        <w:rPr>
          <w:rtl/>
        </w:rPr>
        <w:t>أن</w:t>
      </w:r>
      <w:r w:rsidR="004E7A46">
        <w:rPr>
          <w:rtl/>
        </w:rPr>
        <w:t xml:space="preserve"> </w:t>
      </w:r>
      <w:r>
        <w:rPr>
          <w:rtl/>
        </w:rPr>
        <w:t>نوليها</w:t>
      </w:r>
      <w:r w:rsidR="004E7A46">
        <w:rPr>
          <w:rtl/>
        </w:rPr>
        <w:t xml:space="preserve"> </w:t>
      </w:r>
      <w:r>
        <w:rPr>
          <w:rtl/>
        </w:rPr>
        <w:t>اهتماما</w:t>
      </w:r>
      <w:r w:rsidR="004E7A46">
        <w:rPr>
          <w:rtl/>
        </w:rPr>
        <w:t xml:space="preserve"> </w:t>
      </w:r>
      <w:r>
        <w:rPr>
          <w:rtl/>
        </w:rPr>
        <w:t>عاجلا</w:t>
      </w:r>
      <w:r w:rsidR="004E7A46">
        <w:rPr>
          <w:rtl/>
        </w:rPr>
        <w:t xml:space="preserve"> </w:t>
      </w:r>
      <w:r>
        <w:rPr>
          <w:rtl/>
        </w:rPr>
        <w:t>بما</w:t>
      </w:r>
      <w:r w:rsidR="004E7A46">
        <w:rPr>
          <w:rtl/>
        </w:rPr>
        <w:t xml:space="preserve"> </w:t>
      </w:r>
      <w:r>
        <w:rPr>
          <w:rtl/>
        </w:rPr>
        <w:t>في</w:t>
      </w:r>
      <w:r w:rsidR="004E7A46">
        <w:rPr>
          <w:rtl/>
        </w:rPr>
        <w:t xml:space="preserve"> </w:t>
      </w:r>
      <w:r>
        <w:rPr>
          <w:rtl/>
        </w:rPr>
        <w:t>ذلك</w:t>
      </w:r>
      <w:r w:rsidR="004E7A46">
        <w:rPr>
          <w:rtl/>
        </w:rPr>
        <w:t xml:space="preserve"> </w:t>
      </w:r>
      <w:r>
        <w:rPr>
          <w:rtl/>
        </w:rPr>
        <w:t>ضرورة</w:t>
      </w:r>
      <w:r w:rsidR="004E7A46">
        <w:rPr>
          <w:rtl/>
        </w:rPr>
        <w:t xml:space="preserve"> </w:t>
      </w:r>
      <w:r>
        <w:rPr>
          <w:rtl/>
        </w:rPr>
        <w:t>القيام</w:t>
      </w:r>
      <w:r w:rsidR="004E7A46">
        <w:rPr>
          <w:rtl/>
        </w:rPr>
        <w:t xml:space="preserve"> </w:t>
      </w:r>
      <w:r>
        <w:rPr>
          <w:rtl/>
        </w:rPr>
        <w:t>على</w:t>
      </w:r>
      <w:r w:rsidR="004E7A46">
        <w:rPr>
          <w:rtl/>
        </w:rPr>
        <w:t xml:space="preserve"> </w:t>
      </w:r>
      <w:r>
        <w:rPr>
          <w:rtl/>
        </w:rPr>
        <w:t>نحو</w:t>
      </w:r>
      <w:r w:rsidR="004E7A46">
        <w:rPr>
          <w:rtl/>
        </w:rPr>
        <w:t xml:space="preserve"> </w:t>
      </w:r>
      <w:r>
        <w:rPr>
          <w:rtl/>
        </w:rPr>
        <w:t>منهجي</w:t>
      </w:r>
      <w:r w:rsidR="004E7A46">
        <w:rPr>
          <w:rtl/>
        </w:rPr>
        <w:t xml:space="preserve"> </w:t>
      </w:r>
      <w:r>
        <w:rPr>
          <w:rtl/>
        </w:rPr>
        <w:t>برصد</w:t>
      </w:r>
      <w:r w:rsidR="004E7A46">
        <w:rPr>
          <w:rtl/>
        </w:rPr>
        <w:t xml:space="preserve"> </w:t>
      </w:r>
      <w:r>
        <w:rPr>
          <w:rtl/>
        </w:rPr>
        <w:t>وتقييم</w:t>
      </w:r>
      <w:r w:rsidR="004E7A46">
        <w:rPr>
          <w:rtl/>
        </w:rPr>
        <w:t xml:space="preserve"> </w:t>
      </w:r>
      <w:r>
        <w:rPr>
          <w:rtl/>
        </w:rPr>
        <w:t>التقدم</w:t>
      </w:r>
      <w:r w:rsidR="004E7A46">
        <w:rPr>
          <w:rtl/>
        </w:rPr>
        <w:t xml:space="preserve"> </w:t>
      </w:r>
      <w:r>
        <w:rPr>
          <w:rtl/>
        </w:rPr>
        <w:t>المحرز</w:t>
      </w:r>
      <w:r w:rsidR="004E7A46">
        <w:rPr>
          <w:rtl/>
        </w:rPr>
        <w:t xml:space="preserve"> </w:t>
      </w:r>
      <w:r>
        <w:rPr>
          <w:rtl/>
        </w:rPr>
        <w:t>في</w:t>
      </w:r>
      <w:r w:rsidR="004E7A46">
        <w:rPr>
          <w:rtl/>
        </w:rPr>
        <w:t xml:space="preserve"> </w:t>
      </w:r>
      <w:r>
        <w:rPr>
          <w:rtl/>
        </w:rPr>
        <w:t>تنفيذ</w:t>
      </w:r>
      <w:r w:rsidR="004E7A46">
        <w:rPr>
          <w:rtl/>
        </w:rPr>
        <w:t xml:space="preserve"> </w:t>
      </w:r>
      <w:r>
        <w:rPr>
          <w:rtl/>
        </w:rPr>
        <w:t>الاتفاقية.</w:t>
      </w:r>
    </w:p>
    <w:p w:rsidR="00AC45F3" w:rsidRDefault="00AC45F3" w:rsidP="005571F6">
      <w:pPr>
        <w:pStyle w:val="SingleTxt"/>
        <w:rPr>
          <w:rtl/>
        </w:rPr>
      </w:pPr>
      <w:r>
        <w:rPr>
          <w:rtl/>
        </w:rPr>
        <w:tab/>
        <w:t>وبوصفنا</w:t>
      </w:r>
      <w:r w:rsidR="004E7A46">
        <w:rPr>
          <w:rtl/>
        </w:rPr>
        <w:t xml:space="preserve"> </w:t>
      </w:r>
      <w:r>
        <w:rPr>
          <w:rtl/>
        </w:rPr>
        <w:t>دولة</w:t>
      </w:r>
      <w:r w:rsidR="004E7A46">
        <w:rPr>
          <w:rtl/>
        </w:rPr>
        <w:t xml:space="preserve"> </w:t>
      </w:r>
      <w:r>
        <w:rPr>
          <w:rtl/>
        </w:rPr>
        <w:t>نامية،</w:t>
      </w:r>
      <w:r w:rsidR="004E7A46">
        <w:rPr>
          <w:rtl/>
        </w:rPr>
        <w:t xml:space="preserve"> </w:t>
      </w:r>
      <w:r>
        <w:rPr>
          <w:rtl/>
        </w:rPr>
        <w:t>فقد</w:t>
      </w:r>
      <w:r w:rsidR="004E7A46">
        <w:rPr>
          <w:rtl/>
        </w:rPr>
        <w:t xml:space="preserve"> </w:t>
      </w:r>
      <w:r>
        <w:rPr>
          <w:rtl/>
        </w:rPr>
        <w:t>استفدنا</w:t>
      </w:r>
      <w:r w:rsidR="004E7A46">
        <w:rPr>
          <w:rtl/>
        </w:rPr>
        <w:t xml:space="preserve"> </w:t>
      </w:r>
      <w:r>
        <w:rPr>
          <w:rtl/>
        </w:rPr>
        <w:t>بشكل</w:t>
      </w:r>
      <w:r w:rsidR="004E7A46">
        <w:rPr>
          <w:rtl/>
        </w:rPr>
        <w:t xml:space="preserve"> </w:t>
      </w:r>
      <w:r>
        <w:rPr>
          <w:rtl/>
        </w:rPr>
        <w:t>كبير</w:t>
      </w:r>
      <w:r w:rsidR="004E7A46">
        <w:rPr>
          <w:rtl/>
        </w:rPr>
        <w:t xml:space="preserve"> </w:t>
      </w:r>
      <w:r>
        <w:rPr>
          <w:rtl/>
        </w:rPr>
        <w:t>من</w:t>
      </w:r>
      <w:r w:rsidR="004E7A46">
        <w:rPr>
          <w:rtl/>
        </w:rPr>
        <w:t xml:space="preserve"> </w:t>
      </w:r>
      <w:r>
        <w:rPr>
          <w:rtl/>
        </w:rPr>
        <w:t>الدعم</w:t>
      </w:r>
      <w:r w:rsidR="004E7A46">
        <w:rPr>
          <w:rtl/>
        </w:rPr>
        <w:t xml:space="preserve"> </w:t>
      </w:r>
      <w:r>
        <w:rPr>
          <w:rtl/>
        </w:rPr>
        <w:t>الذي</w:t>
      </w:r>
      <w:r w:rsidR="004E7A46">
        <w:rPr>
          <w:rtl/>
        </w:rPr>
        <w:t xml:space="preserve"> </w:t>
      </w:r>
      <w:r>
        <w:rPr>
          <w:rtl/>
        </w:rPr>
        <w:t>يقدمه</w:t>
      </w:r>
      <w:r w:rsidR="004E7A46">
        <w:rPr>
          <w:rtl/>
        </w:rPr>
        <w:t xml:space="preserve"> </w:t>
      </w:r>
      <w:r>
        <w:rPr>
          <w:rtl/>
        </w:rPr>
        <w:t>شركاؤنا</w:t>
      </w:r>
      <w:r w:rsidR="004E7A46">
        <w:rPr>
          <w:rtl/>
        </w:rPr>
        <w:t xml:space="preserve"> </w:t>
      </w:r>
      <w:r>
        <w:rPr>
          <w:rtl/>
        </w:rPr>
        <w:t>في</w:t>
      </w:r>
      <w:r w:rsidR="004E7A46">
        <w:rPr>
          <w:rtl/>
        </w:rPr>
        <w:t xml:space="preserve"> </w:t>
      </w:r>
      <w:r>
        <w:rPr>
          <w:rtl/>
        </w:rPr>
        <w:t>التنمية</w:t>
      </w:r>
      <w:r w:rsidR="004E7A46">
        <w:rPr>
          <w:rtl/>
        </w:rPr>
        <w:t xml:space="preserve"> </w:t>
      </w:r>
      <w:r>
        <w:rPr>
          <w:rtl/>
        </w:rPr>
        <w:t>لمساعدتنا</w:t>
      </w:r>
      <w:r w:rsidR="004E7A46">
        <w:rPr>
          <w:rtl/>
        </w:rPr>
        <w:t xml:space="preserve"> </w:t>
      </w:r>
      <w:r>
        <w:rPr>
          <w:rtl/>
        </w:rPr>
        <w:t>على</w:t>
      </w:r>
      <w:r w:rsidR="004E7A46">
        <w:rPr>
          <w:rtl/>
        </w:rPr>
        <w:t xml:space="preserve"> </w:t>
      </w:r>
      <w:r>
        <w:rPr>
          <w:rtl/>
        </w:rPr>
        <w:t>إحراز</w:t>
      </w:r>
      <w:r w:rsidR="004E7A46">
        <w:rPr>
          <w:rtl/>
        </w:rPr>
        <w:t xml:space="preserve"> </w:t>
      </w:r>
      <w:r>
        <w:rPr>
          <w:rtl/>
        </w:rPr>
        <w:t>تقدم</w:t>
      </w:r>
      <w:r w:rsidR="004E7A46">
        <w:rPr>
          <w:rtl/>
        </w:rPr>
        <w:t xml:space="preserve"> </w:t>
      </w:r>
      <w:r>
        <w:rPr>
          <w:rtl/>
        </w:rPr>
        <w:t>في</w:t>
      </w:r>
      <w:r w:rsidR="004E7A46">
        <w:rPr>
          <w:rtl/>
        </w:rPr>
        <w:t xml:space="preserve"> </w:t>
      </w:r>
      <w:r>
        <w:rPr>
          <w:rtl/>
        </w:rPr>
        <w:t>ما</w:t>
      </w:r>
      <w:r w:rsidR="004E7A46">
        <w:rPr>
          <w:rtl/>
        </w:rPr>
        <w:t xml:space="preserve"> </w:t>
      </w:r>
      <w:r>
        <w:rPr>
          <w:rtl/>
        </w:rPr>
        <w:t>يتعلق</w:t>
      </w:r>
      <w:r w:rsidR="004E7A46">
        <w:rPr>
          <w:rtl/>
        </w:rPr>
        <w:t xml:space="preserve"> </w:t>
      </w:r>
      <w:r>
        <w:rPr>
          <w:rtl/>
        </w:rPr>
        <w:t>بالاتفاقية.</w:t>
      </w:r>
      <w:r w:rsidR="004E7A46">
        <w:rPr>
          <w:rtl/>
        </w:rPr>
        <w:t xml:space="preserve"> </w:t>
      </w:r>
      <w:r>
        <w:rPr>
          <w:rtl/>
        </w:rPr>
        <w:t>وفي</w:t>
      </w:r>
      <w:r w:rsidR="004E7A46">
        <w:rPr>
          <w:rtl/>
        </w:rPr>
        <w:t xml:space="preserve"> </w:t>
      </w:r>
      <w:r>
        <w:rPr>
          <w:rtl/>
        </w:rPr>
        <w:t>هذا</w:t>
      </w:r>
      <w:r w:rsidR="004E7A46">
        <w:rPr>
          <w:rtl/>
        </w:rPr>
        <w:t xml:space="preserve"> </w:t>
      </w:r>
      <w:r>
        <w:rPr>
          <w:rtl/>
        </w:rPr>
        <w:t>السياق،</w:t>
      </w:r>
      <w:r w:rsidR="004E7A46">
        <w:rPr>
          <w:rtl/>
        </w:rPr>
        <w:t xml:space="preserve"> </w:t>
      </w:r>
      <w:r>
        <w:rPr>
          <w:rtl/>
        </w:rPr>
        <w:t>أود</w:t>
      </w:r>
      <w:r w:rsidR="004E7A46">
        <w:rPr>
          <w:rtl/>
        </w:rPr>
        <w:t xml:space="preserve"> </w:t>
      </w:r>
      <w:r>
        <w:rPr>
          <w:rtl/>
        </w:rPr>
        <w:t>أن</w:t>
      </w:r>
      <w:r w:rsidR="004E7A46">
        <w:rPr>
          <w:rtl/>
        </w:rPr>
        <w:t xml:space="preserve"> </w:t>
      </w:r>
      <w:r>
        <w:rPr>
          <w:rtl/>
        </w:rPr>
        <w:t>أشكر</w:t>
      </w:r>
      <w:r w:rsidR="004E7A46">
        <w:rPr>
          <w:rtl/>
        </w:rPr>
        <w:t xml:space="preserve"> </w:t>
      </w:r>
      <w:r>
        <w:rPr>
          <w:rtl/>
        </w:rPr>
        <w:t>هيئة</w:t>
      </w:r>
      <w:r w:rsidR="004E7A46">
        <w:rPr>
          <w:rtl/>
        </w:rPr>
        <w:t xml:space="preserve"> </w:t>
      </w:r>
      <w:r>
        <w:rPr>
          <w:rtl/>
        </w:rPr>
        <w:t>الأمم</w:t>
      </w:r>
      <w:r w:rsidR="004E7A46">
        <w:rPr>
          <w:rtl/>
        </w:rPr>
        <w:t xml:space="preserve"> </w:t>
      </w:r>
      <w:r>
        <w:rPr>
          <w:rtl/>
        </w:rPr>
        <w:t>المتحدة</w:t>
      </w:r>
      <w:r w:rsidR="004E7A46">
        <w:rPr>
          <w:rtl/>
        </w:rPr>
        <w:t xml:space="preserve"> </w:t>
      </w:r>
      <w:r>
        <w:rPr>
          <w:rtl/>
        </w:rPr>
        <w:t>للمرأة</w:t>
      </w:r>
      <w:r w:rsidR="004E7A46">
        <w:rPr>
          <w:rtl/>
        </w:rPr>
        <w:t xml:space="preserve"> </w:t>
      </w:r>
      <w:r>
        <w:rPr>
          <w:rtl/>
        </w:rPr>
        <w:t>على</w:t>
      </w:r>
      <w:r w:rsidR="004E7A46">
        <w:rPr>
          <w:rtl/>
        </w:rPr>
        <w:t xml:space="preserve"> </w:t>
      </w:r>
      <w:r>
        <w:rPr>
          <w:rtl/>
        </w:rPr>
        <w:t>رعايتها</w:t>
      </w:r>
      <w:r w:rsidR="004E7A46">
        <w:rPr>
          <w:rtl/>
        </w:rPr>
        <w:t xml:space="preserve"> </w:t>
      </w:r>
      <w:r>
        <w:rPr>
          <w:rtl/>
        </w:rPr>
        <w:t>بشكل</w:t>
      </w:r>
      <w:r w:rsidR="004E7A46">
        <w:rPr>
          <w:rtl/>
        </w:rPr>
        <w:t xml:space="preserve"> </w:t>
      </w:r>
      <w:r>
        <w:rPr>
          <w:rtl/>
        </w:rPr>
        <w:t>مشترك</w:t>
      </w:r>
      <w:r w:rsidR="004E7A46">
        <w:rPr>
          <w:rtl/>
        </w:rPr>
        <w:t xml:space="preserve"> </w:t>
      </w:r>
      <w:r>
        <w:rPr>
          <w:rtl/>
        </w:rPr>
        <w:t>مع</w:t>
      </w:r>
      <w:r w:rsidR="004E7A46">
        <w:rPr>
          <w:rtl/>
        </w:rPr>
        <w:t xml:space="preserve"> </w:t>
      </w:r>
      <w:r>
        <w:rPr>
          <w:rtl/>
        </w:rPr>
        <w:t>حكومة</w:t>
      </w:r>
      <w:r w:rsidR="004E7A46">
        <w:rPr>
          <w:rtl/>
        </w:rPr>
        <w:t xml:space="preserve"> </w:t>
      </w:r>
      <w:r>
        <w:rPr>
          <w:rtl/>
        </w:rPr>
        <w:t>جزر</w:t>
      </w:r>
      <w:r w:rsidR="004E7A46">
        <w:rPr>
          <w:rtl/>
        </w:rPr>
        <w:t xml:space="preserve"> </w:t>
      </w:r>
      <w:r>
        <w:rPr>
          <w:rtl/>
        </w:rPr>
        <w:t>سليمان</w:t>
      </w:r>
      <w:r w:rsidR="004E7A46">
        <w:rPr>
          <w:rtl/>
        </w:rPr>
        <w:t xml:space="preserve"> </w:t>
      </w:r>
      <w:r>
        <w:rPr>
          <w:rtl/>
        </w:rPr>
        <w:t>تغطية</w:t>
      </w:r>
      <w:r w:rsidR="004E7A46">
        <w:rPr>
          <w:rtl/>
        </w:rPr>
        <w:t xml:space="preserve"> </w:t>
      </w:r>
      <w:r>
        <w:rPr>
          <w:rtl/>
        </w:rPr>
        <w:t>تكاليف</w:t>
      </w:r>
      <w:r w:rsidR="004E7A46">
        <w:rPr>
          <w:rtl/>
        </w:rPr>
        <w:t xml:space="preserve"> </w:t>
      </w:r>
      <w:r>
        <w:rPr>
          <w:rtl/>
        </w:rPr>
        <w:t>إعداد</w:t>
      </w:r>
      <w:r w:rsidR="004E7A46">
        <w:rPr>
          <w:rtl/>
        </w:rPr>
        <w:t xml:space="preserve"> </w:t>
      </w:r>
      <w:r>
        <w:rPr>
          <w:rtl/>
        </w:rPr>
        <w:t>هذا</w:t>
      </w:r>
      <w:r w:rsidR="004E7A46">
        <w:rPr>
          <w:rtl/>
        </w:rPr>
        <w:t xml:space="preserve"> </w:t>
      </w:r>
      <w:r>
        <w:rPr>
          <w:rtl/>
        </w:rPr>
        <w:t>التقرير</w:t>
      </w:r>
      <w:r w:rsidR="004E7A46">
        <w:rPr>
          <w:rtl/>
        </w:rPr>
        <w:t xml:space="preserve"> </w:t>
      </w:r>
      <w:r>
        <w:rPr>
          <w:rtl/>
        </w:rPr>
        <w:t>الجامع</w:t>
      </w:r>
      <w:r w:rsidR="004E7A46">
        <w:rPr>
          <w:rtl/>
        </w:rPr>
        <w:t xml:space="preserve"> </w:t>
      </w:r>
      <w:r>
        <w:rPr>
          <w:rtl/>
        </w:rPr>
        <w:t>المتعلق</w:t>
      </w:r>
      <w:r w:rsidR="004E7A46">
        <w:rPr>
          <w:rtl/>
        </w:rPr>
        <w:t xml:space="preserve"> </w:t>
      </w:r>
      <w:r>
        <w:rPr>
          <w:rtl/>
        </w:rPr>
        <w:t>بالاتفاقية.</w:t>
      </w:r>
      <w:r w:rsidR="004E7A46">
        <w:rPr>
          <w:rtl/>
        </w:rPr>
        <w:t xml:space="preserve"> </w:t>
      </w:r>
      <w:r>
        <w:rPr>
          <w:rtl/>
        </w:rPr>
        <w:t>وسيظل</w:t>
      </w:r>
      <w:r w:rsidR="004E7A46">
        <w:rPr>
          <w:rtl/>
        </w:rPr>
        <w:t xml:space="preserve"> </w:t>
      </w:r>
      <w:r>
        <w:rPr>
          <w:rtl/>
        </w:rPr>
        <w:t>تنفيذ</w:t>
      </w:r>
      <w:r w:rsidR="004E7A46">
        <w:rPr>
          <w:rtl/>
        </w:rPr>
        <w:t xml:space="preserve"> </w:t>
      </w:r>
      <w:r>
        <w:rPr>
          <w:rtl/>
        </w:rPr>
        <w:t>الاتفاقية</w:t>
      </w:r>
      <w:r w:rsidR="004E7A46">
        <w:rPr>
          <w:rtl/>
        </w:rPr>
        <w:t xml:space="preserve"> </w:t>
      </w:r>
      <w:r>
        <w:rPr>
          <w:rtl/>
        </w:rPr>
        <w:t>جزءا</w:t>
      </w:r>
      <w:r w:rsidR="004E7A46">
        <w:rPr>
          <w:rtl/>
        </w:rPr>
        <w:t xml:space="preserve"> </w:t>
      </w:r>
      <w:r>
        <w:rPr>
          <w:rtl/>
        </w:rPr>
        <w:t>من</w:t>
      </w:r>
      <w:r w:rsidR="004E7A46">
        <w:rPr>
          <w:rtl/>
        </w:rPr>
        <w:t xml:space="preserve"> </w:t>
      </w:r>
      <w:r>
        <w:rPr>
          <w:rtl/>
        </w:rPr>
        <w:t>علاقات</w:t>
      </w:r>
      <w:r w:rsidR="004E7A46">
        <w:rPr>
          <w:rtl/>
        </w:rPr>
        <w:t xml:space="preserve"> </w:t>
      </w:r>
      <w:r>
        <w:rPr>
          <w:rtl/>
        </w:rPr>
        <w:t>الشراكة</w:t>
      </w:r>
      <w:r w:rsidR="004E7A46">
        <w:rPr>
          <w:rtl/>
        </w:rPr>
        <w:t xml:space="preserve"> </w:t>
      </w:r>
      <w:r>
        <w:rPr>
          <w:rtl/>
        </w:rPr>
        <w:t>التي</w:t>
      </w:r>
      <w:r w:rsidR="004E7A46">
        <w:rPr>
          <w:rtl/>
        </w:rPr>
        <w:t xml:space="preserve"> </w:t>
      </w:r>
      <w:r>
        <w:rPr>
          <w:rtl/>
        </w:rPr>
        <w:t>تجمع</w:t>
      </w:r>
      <w:r w:rsidR="004E7A46">
        <w:rPr>
          <w:rtl/>
        </w:rPr>
        <w:t xml:space="preserve"> </w:t>
      </w:r>
      <w:r>
        <w:rPr>
          <w:rtl/>
        </w:rPr>
        <w:t>بين</w:t>
      </w:r>
      <w:r w:rsidR="004E7A46">
        <w:rPr>
          <w:rtl/>
        </w:rPr>
        <w:t xml:space="preserve"> </w:t>
      </w:r>
      <w:r>
        <w:rPr>
          <w:rtl/>
        </w:rPr>
        <w:t>الحكومة</w:t>
      </w:r>
      <w:r w:rsidR="004E7A46">
        <w:rPr>
          <w:rtl/>
        </w:rPr>
        <w:t xml:space="preserve"> </w:t>
      </w:r>
      <w:r>
        <w:rPr>
          <w:rtl/>
        </w:rPr>
        <w:t>وشركائنا</w:t>
      </w:r>
      <w:r w:rsidR="004E7A46">
        <w:rPr>
          <w:rtl/>
        </w:rPr>
        <w:t xml:space="preserve"> </w:t>
      </w:r>
      <w:r>
        <w:rPr>
          <w:rtl/>
        </w:rPr>
        <w:t>الإنمائيين</w:t>
      </w:r>
      <w:r w:rsidR="004E7A46">
        <w:rPr>
          <w:rtl/>
        </w:rPr>
        <w:t xml:space="preserve"> </w:t>
      </w:r>
      <w:r>
        <w:rPr>
          <w:rtl/>
        </w:rPr>
        <w:t>ووكالاتنا</w:t>
      </w:r>
      <w:r w:rsidR="004E7A46">
        <w:rPr>
          <w:rtl/>
        </w:rPr>
        <w:t xml:space="preserve"> </w:t>
      </w:r>
      <w:r>
        <w:rPr>
          <w:rtl/>
        </w:rPr>
        <w:t>الإنمائية.</w:t>
      </w:r>
    </w:p>
    <w:p w:rsidR="00AC45F3" w:rsidRDefault="00AC45F3" w:rsidP="009231F9">
      <w:pPr>
        <w:pStyle w:val="SingleTxt"/>
        <w:keepLines/>
        <w:rPr>
          <w:rtl/>
        </w:rPr>
      </w:pPr>
      <w:r>
        <w:rPr>
          <w:rtl/>
        </w:rPr>
        <w:tab/>
        <w:t>وبكل</w:t>
      </w:r>
      <w:r w:rsidR="004E7A46">
        <w:rPr>
          <w:rtl/>
        </w:rPr>
        <w:t xml:space="preserve"> </w:t>
      </w:r>
      <w:r>
        <w:rPr>
          <w:rtl/>
        </w:rPr>
        <w:t>احترام،</w:t>
      </w:r>
      <w:r w:rsidR="004E7A46">
        <w:rPr>
          <w:rtl/>
        </w:rPr>
        <w:t xml:space="preserve"> </w:t>
      </w:r>
      <w:r>
        <w:rPr>
          <w:rtl/>
        </w:rPr>
        <w:t>أود</w:t>
      </w:r>
      <w:r w:rsidR="004E7A46">
        <w:rPr>
          <w:rtl/>
        </w:rPr>
        <w:t xml:space="preserve"> </w:t>
      </w:r>
      <w:r>
        <w:rPr>
          <w:rtl/>
        </w:rPr>
        <w:t>أن</w:t>
      </w:r>
      <w:r w:rsidR="004E7A46">
        <w:rPr>
          <w:rtl/>
        </w:rPr>
        <w:t xml:space="preserve"> </w:t>
      </w:r>
      <w:r>
        <w:rPr>
          <w:rtl/>
        </w:rPr>
        <w:t>أشكر</w:t>
      </w:r>
      <w:r w:rsidR="004E7A46">
        <w:rPr>
          <w:rtl/>
        </w:rPr>
        <w:t xml:space="preserve"> </w:t>
      </w:r>
      <w:r>
        <w:rPr>
          <w:rtl/>
        </w:rPr>
        <w:t>لجنة</w:t>
      </w:r>
      <w:r w:rsidR="004E7A46">
        <w:rPr>
          <w:rtl/>
        </w:rPr>
        <w:t xml:space="preserve"> </w:t>
      </w:r>
      <w:r>
        <w:rPr>
          <w:rtl/>
        </w:rPr>
        <w:t>الأمم</w:t>
      </w:r>
      <w:r w:rsidR="004E7A46">
        <w:rPr>
          <w:rtl/>
        </w:rPr>
        <w:t xml:space="preserve"> </w:t>
      </w:r>
      <w:r>
        <w:rPr>
          <w:rtl/>
        </w:rPr>
        <w:t>المتحدة</w:t>
      </w:r>
      <w:r w:rsidR="004E7A46">
        <w:rPr>
          <w:rtl/>
        </w:rPr>
        <w:t xml:space="preserve"> </w:t>
      </w:r>
      <w:r>
        <w:rPr>
          <w:rtl/>
        </w:rPr>
        <w:t>المعنية</w:t>
      </w:r>
      <w:r w:rsidR="004E7A46">
        <w:rPr>
          <w:rtl/>
        </w:rPr>
        <w:t xml:space="preserve"> </w:t>
      </w:r>
      <w:r>
        <w:rPr>
          <w:rtl/>
        </w:rPr>
        <w:t>بالقضاء</w:t>
      </w:r>
      <w:r w:rsidR="004E7A46">
        <w:rPr>
          <w:rtl/>
        </w:rPr>
        <w:t xml:space="preserve"> </w:t>
      </w:r>
      <w:r>
        <w:rPr>
          <w:rtl/>
        </w:rPr>
        <w:t>على</w:t>
      </w:r>
      <w:r w:rsidR="004E7A46">
        <w:rPr>
          <w:rtl/>
        </w:rPr>
        <w:t xml:space="preserve"> </w:t>
      </w:r>
      <w:r>
        <w:rPr>
          <w:rtl/>
        </w:rPr>
        <w:t>التمييز</w:t>
      </w:r>
      <w:r w:rsidR="004E7A46">
        <w:rPr>
          <w:rtl/>
        </w:rPr>
        <w:t xml:space="preserve"> </w:t>
      </w:r>
      <w:r>
        <w:rPr>
          <w:rtl/>
        </w:rPr>
        <w:t>ضد</w:t>
      </w:r>
      <w:r w:rsidR="004E7A46">
        <w:rPr>
          <w:rtl/>
        </w:rPr>
        <w:t xml:space="preserve"> </w:t>
      </w:r>
      <w:r>
        <w:rPr>
          <w:rtl/>
        </w:rPr>
        <w:t>المرأة</w:t>
      </w:r>
      <w:r w:rsidR="004E7A46">
        <w:rPr>
          <w:rtl/>
        </w:rPr>
        <w:t xml:space="preserve"> </w:t>
      </w:r>
      <w:r>
        <w:rPr>
          <w:rtl/>
        </w:rPr>
        <w:t>لتفهمها</w:t>
      </w:r>
      <w:r w:rsidR="004E7A46">
        <w:rPr>
          <w:rtl/>
        </w:rPr>
        <w:t xml:space="preserve"> </w:t>
      </w:r>
      <w:r>
        <w:rPr>
          <w:rtl/>
        </w:rPr>
        <w:t>للصعوبات</w:t>
      </w:r>
      <w:r w:rsidR="004E7A46">
        <w:rPr>
          <w:rtl/>
        </w:rPr>
        <w:t xml:space="preserve"> </w:t>
      </w:r>
      <w:r>
        <w:rPr>
          <w:rtl/>
        </w:rPr>
        <w:t>التي</w:t>
      </w:r>
      <w:r w:rsidR="004E7A46">
        <w:rPr>
          <w:rtl/>
        </w:rPr>
        <w:t xml:space="preserve"> </w:t>
      </w:r>
      <w:r>
        <w:rPr>
          <w:rtl/>
        </w:rPr>
        <w:t>نواجهها،</w:t>
      </w:r>
      <w:r w:rsidR="004E7A46">
        <w:rPr>
          <w:rtl/>
        </w:rPr>
        <w:t xml:space="preserve"> </w:t>
      </w:r>
      <w:r>
        <w:rPr>
          <w:rtl/>
        </w:rPr>
        <w:t>وأشكرها</w:t>
      </w:r>
      <w:r w:rsidR="004E7A46">
        <w:rPr>
          <w:rtl/>
        </w:rPr>
        <w:t xml:space="preserve"> </w:t>
      </w:r>
      <w:r>
        <w:rPr>
          <w:rtl/>
        </w:rPr>
        <w:t>أيضا</w:t>
      </w:r>
      <w:r w:rsidR="004E7A46">
        <w:rPr>
          <w:rtl/>
        </w:rPr>
        <w:t xml:space="preserve"> </w:t>
      </w:r>
      <w:r>
        <w:rPr>
          <w:rtl/>
        </w:rPr>
        <w:t>على</w:t>
      </w:r>
      <w:r w:rsidR="004E7A46">
        <w:rPr>
          <w:rtl/>
        </w:rPr>
        <w:t xml:space="preserve"> </w:t>
      </w:r>
      <w:r>
        <w:rPr>
          <w:rtl/>
        </w:rPr>
        <w:t>صبرها.</w:t>
      </w:r>
      <w:r w:rsidR="004E7A46">
        <w:rPr>
          <w:rtl/>
        </w:rPr>
        <w:t xml:space="preserve"> </w:t>
      </w:r>
      <w:r>
        <w:rPr>
          <w:rtl/>
        </w:rPr>
        <w:t>وأود</w:t>
      </w:r>
      <w:r w:rsidR="004E7A46">
        <w:rPr>
          <w:rtl/>
        </w:rPr>
        <w:t xml:space="preserve"> </w:t>
      </w:r>
      <w:r>
        <w:rPr>
          <w:rtl/>
        </w:rPr>
        <w:t>أيضا</w:t>
      </w:r>
      <w:r w:rsidR="004E7A46">
        <w:rPr>
          <w:rtl/>
        </w:rPr>
        <w:t xml:space="preserve"> </w:t>
      </w:r>
      <w:r>
        <w:rPr>
          <w:rtl/>
        </w:rPr>
        <w:t>أن</w:t>
      </w:r>
      <w:r w:rsidR="004E7A46">
        <w:rPr>
          <w:rtl/>
        </w:rPr>
        <w:t xml:space="preserve"> </w:t>
      </w:r>
      <w:r>
        <w:rPr>
          <w:rtl/>
        </w:rPr>
        <w:t>أطلب</w:t>
      </w:r>
      <w:r w:rsidR="004E7A46">
        <w:rPr>
          <w:rtl/>
        </w:rPr>
        <w:t xml:space="preserve"> </w:t>
      </w:r>
      <w:r>
        <w:rPr>
          <w:rtl/>
        </w:rPr>
        <w:t>من</w:t>
      </w:r>
      <w:r w:rsidR="004E7A46">
        <w:rPr>
          <w:rtl/>
        </w:rPr>
        <w:t xml:space="preserve"> </w:t>
      </w:r>
      <w:r>
        <w:rPr>
          <w:rtl/>
        </w:rPr>
        <w:t>اللجنة</w:t>
      </w:r>
      <w:r w:rsidR="004E7A46">
        <w:rPr>
          <w:rtl/>
        </w:rPr>
        <w:t xml:space="preserve"> </w:t>
      </w:r>
      <w:r>
        <w:rPr>
          <w:rtl/>
        </w:rPr>
        <w:t>أن</w:t>
      </w:r>
      <w:r w:rsidR="004E7A46">
        <w:rPr>
          <w:rtl/>
        </w:rPr>
        <w:t xml:space="preserve"> </w:t>
      </w:r>
      <w:r>
        <w:rPr>
          <w:rtl/>
        </w:rPr>
        <w:t>تواصل</w:t>
      </w:r>
      <w:r w:rsidR="004E7A46">
        <w:rPr>
          <w:rtl/>
        </w:rPr>
        <w:t xml:space="preserve"> </w:t>
      </w:r>
      <w:r>
        <w:rPr>
          <w:rtl/>
        </w:rPr>
        <w:t>تقديم</w:t>
      </w:r>
      <w:r w:rsidR="004E7A46">
        <w:rPr>
          <w:rtl/>
        </w:rPr>
        <w:t xml:space="preserve"> </w:t>
      </w:r>
      <w:r>
        <w:rPr>
          <w:rtl/>
        </w:rPr>
        <w:t>التوجيه</w:t>
      </w:r>
      <w:r w:rsidR="004E7A46">
        <w:rPr>
          <w:rtl/>
        </w:rPr>
        <w:t xml:space="preserve"> </w:t>
      </w:r>
      <w:r>
        <w:rPr>
          <w:rtl/>
        </w:rPr>
        <w:t>والدعم</w:t>
      </w:r>
      <w:r w:rsidR="004E7A46">
        <w:rPr>
          <w:rtl/>
        </w:rPr>
        <w:t xml:space="preserve"> </w:t>
      </w:r>
      <w:r>
        <w:rPr>
          <w:rtl/>
        </w:rPr>
        <w:t>لحكومة</w:t>
      </w:r>
      <w:r w:rsidR="004E7A46">
        <w:rPr>
          <w:rtl/>
        </w:rPr>
        <w:t xml:space="preserve"> </w:t>
      </w:r>
      <w:r>
        <w:rPr>
          <w:rtl/>
        </w:rPr>
        <w:t>جزر</w:t>
      </w:r>
      <w:r w:rsidR="004E7A46">
        <w:rPr>
          <w:rtl/>
        </w:rPr>
        <w:t xml:space="preserve"> </w:t>
      </w:r>
      <w:r>
        <w:rPr>
          <w:rtl/>
        </w:rPr>
        <w:t>سليمان،</w:t>
      </w:r>
      <w:r w:rsidR="004E7A46">
        <w:rPr>
          <w:rtl/>
        </w:rPr>
        <w:t xml:space="preserve"> </w:t>
      </w:r>
      <w:r>
        <w:rPr>
          <w:rtl/>
        </w:rPr>
        <w:t>بينما</w:t>
      </w:r>
      <w:r w:rsidR="004E7A46">
        <w:rPr>
          <w:rtl/>
        </w:rPr>
        <w:t xml:space="preserve"> </w:t>
      </w:r>
      <w:r>
        <w:rPr>
          <w:rtl/>
        </w:rPr>
        <w:t>نقوم</w:t>
      </w:r>
      <w:r w:rsidR="004E7A46">
        <w:rPr>
          <w:rtl/>
        </w:rPr>
        <w:t xml:space="preserve"> </w:t>
      </w:r>
      <w:r>
        <w:rPr>
          <w:rtl/>
        </w:rPr>
        <w:t>بترجمة</w:t>
      </w:r>
      <w:r w:rsidR="004E7A46">
        <w:rPr>
          <w:rtl/>
        </w:rPr>
        <w:t xml:space="preserve"> </w:t>
      </w:r>
      <w:r>
        <w:rPr>
          <w:rtl/>
        </w:rPr>
        <w:t>اتفاقية</w:t>
      </w:r>
      <w:r w:rsidR="004E7A46">
        <w:rPr>
          <w:rtl/>
        </w:rPr>
        <w:t xml:space="preserve"> </w:t>
      </w:r>
      <w:r>
        <w:rPr>
          <w:rtl/>
        </w:rPr>
        <w:t>القضاء</w:t>
      </w:r>
      <w:r w:rsidR="004E7A46">
        <w:rPr>
          <w:rtl/>
        </w:rPr>
        <w:t xml:space="preserve"> </w:t>
      </w:r>
      <w:r>
        <w:rPr>
          <w:rtl/>
        </w:rPr>
        <w:t>على</w:t>
      </w:r>
      <w:r w:rsidR="004E7A46">
        <w:rPr>
          <w:rtl/>
        </w:rPr>
        <w:t xml:space="preserve"> </w:t>
      </w:r>
      <w:r>
        <w:rPr>
          <w:rtl/>
        </w:rPr>
        <w:t>جميع</w:t>
      </w:r>
      <w:r w:rsidR="004E7A46">
        <w:rPr>
          <w:rtl/>
        </w:rPr>
        <w:t xml:space="preserve"> </w:t>
      </w:r>
      <w:r>
        <w:rPr>
          <w:rtl/>
        </w:rPr>
        <w:t>أشكال</w:t>
      </w:r>
      <w:r w:rsidR="004E7A46">
        <w:rPr>
          <w:rtl/>
        </w:rPr>
        <w:t xml:space="preserve"> </w:t>
      </w:r>
      <w:r>
        <w:rPr>
          <w:rtl/>
        </w:rPr>
        <w:t>التمييز</w:t>
      </w:r>
      <w:r w:rsidR="004E7A46">
        <w:rPr>
          <w:rtl/>
        </w:rPr>
        <w:t xml:space="preserve"> </w:t>
      </w:r>
      <w:r>
        <w:rPr>
          <w:rtl/>
        </w:rPr>
        <w:t>ضد</w:t>
      </w:r>
      <w:r w:rsidR="004E7A46">
        <w:rPr>
          <w:rtl/>
        </w:rPr>
        <w:t xml:space="preserve"> </w:t>
      </w:r>
      <w:r>
        <w:rPr>
          <w:rtl/>
        </w:rPr>
        <w:t>المرأة</w:t>
      </w:r>
      <w:r w:rsidR="004E7A46">
        <w:rPr>
          <w:rtl/>
        </w:rPr>
        <w:t xml:space="preserve"> </w:t>
      </w:r>
      <w:r>
        <w:rPr>
          <w:rtl/>
        </w:rPr>
        <w:t>على</w:t>
      </w:r>
      <w:r w:rsidR="004E7A46">
        <w:rPr>
          <w:rtl/>
        </w:rPr>
        <w:t xml:space="preserve"> </w:t>
      </w:r>
      <w:r>
        <w:rPr>
          <w:rtl/>
        </w:rPr>
        <w:t>أرض</w:t>
      </w:r>
      <w:r w:rsidR="004E7A46">
        <w:rPr>
          <w:rtl/>
        </w:rPr>
        <w:t xml:space="preserve"> </w:t>
      </w:r>
      <w:r>
        <w:rPr>
          <w:rtl/>
        </w:rPr>
        <w:t>الواقع.</w:t>
      </w:r>
    </w:p>
    <w:p w:rsidR="00AC45F3" w:rsidRDefault="00AC45F3" w:rsidP="00AC45F3">
      <w:pPr>
        <w:pStyle w:val="SingleTxt"/>
        <w:rPr>
          <w:rtl/>
        </w:rPr>
      </w:pPr>
      <w:r>
        <w:rPr>
          <w:rtl/>
        </w:rPr>
        <w:tab/>
        <w:t>ونحن</w:t>
      </w:r>
      <w:r w:rsidR="004E7A46">
        <w:rPr>
          <w:rtl/>
        </w:rPr>
        <w:t xml:space="preserve"> </w:t>
      </w:r>
      <w:r>
        <w:rPr>
          <w:rtl/>
        </w:rPr>
        <w:t>نتطلع</w:t>
      </w:r>
      <w:r w:rsidR="004E7A46">
        <w:rPr>
          <w:rtl/>
        </w:rPr>
        <w:t xml:space="preserve"> </w:t>
      </w:r>
      <w:r>
        <w:rPr>
          <w:rtl/>
        </w:rPr>
        <w:t>إلى</w:t>
      </w:r>
      <w:r w:rsidR="004E7A46">
        <w:rPr>
          <w:rtl/>
        </w:rPr>
        <w:t xml:space="preserve"> </w:t>
      </w:r>
      <w:r>
        <w:rPr>
          <w:rtl/>
        </w:rPr>
        <w:t>تلقي</w:t>
      </w:r>
      <w:r w:rsidR="004E7A46">
        <w:rPr>
          <w:rtl/>
        </w:rPr>
        <w:t xml:space="preserve"> </w:t>
      </w:r>
      <w:r>
        <w:rPr>
          <w:rtl/>
        </w:rPr>
        <w:t>الملاحظات</w:t>
      </w:r>
      <w:r w:rsidR="004E7A46">
        <w:rPr>
          <w:rtl/>
        </w:rPr>
        <w:t xml:space="preserve"> </w:t>
      </w:r>
      <w:r>
        <w:rPr>
          <w:rtl/>
        </w:rPr>
        <w:t>الختامية.</w:t>
      </w:r>
      <w:r w:rsidR="004E7A46">
        <w:rPr>
          <w:rtl/>
        </w:rPr>
        <w:t xml:space="preserve"> </w:t>
      </w:r>
      <w:r>
        <w:rPr>
          <w:rtl/>
        </w:rPr>
        <w:t>وبارك</w:t>
      </w:r>
      <w:r w:rsidR="004E7A46">
        <w:rPr>
          <w:rtl/>
        </w:rPr>
        <w:t xml:space="preserve"> </w:t>
      </w:r>
      <w:r>
        <w:rPr>
          <w:rtl/>
        </w:rPr>
        <w:t>الله</w:t>
      </w:r>
      <w:r w:rsidR="004E7A46">
        <w:rPr>
          <w:rtl/>
        </w:rPr>
        <w:t xml:space="preserve"> </w:t>
      </w:r>
      <w:r>
        <w:rPr>
          <w:rtl/>
        </w:rPr>
        <w:t>جزر</w:t>
      </w:r>
      <w:r w:rsidR="004E7A46">
        <w:rPr>
          <w:rtl/>
        </w:rPr>
        <w:t xml:space="preserve"> </w:t>
      </w:r>
      <w:r>
        <w:rPr>
          <w:rtl/>
        </w:rPr>
        <w:t>سليمان.</w:t>
      </w:r>
    </w:p>
    <w:p w:rsidR="00AC45F3" w:rsidRDefault="00AC45F3" w:rsidP="00666FFD">
      <w:pPr>
        <w:pStyle w:val="SingleTxt"/>
        <w:jc w:val="right"/>
        <w:rPr>
          <w:rtl/>
        </w:rPr>
      </w:pPr>
      <w:r>
        <w:rPr>
          <w:rtl/>
        </w:rPr>
        <w:t>(</w:t>
      </w:r>
      <w:r w:rsidRPr="004E7A46">
        <w:rPr>
          <w:i/>
          <w:iCs/>
          <w:rtl/>
        </w:rPr>
        <w:t>توقيع</w:t>
      </w:r>
      <w:r>
        <w:rPr>
          <w:rtl/>
        </w:rPr>
        <w:t>)</w:t>
      </w:r>
      <w:r w:rsidR="004E7A46">
        <w:rPr>
          <w:rtl/>
        </w:rPr>
        <w:t xml:space="preserve"> </w:t>
      </w:r>
      <w:r>
        <w:rPr>
          <w:rtl/>
        </w:rPr>
        <w:t>الأونرابل</w:t>
      </w:r>
      <w:r w:rsidR="004E7A46">
        <w:rPr>
          <w:rtl/>
        </w:rPr>
        <w:t xml:space="preserve"> </w:t>
      </w:r>
      <w:r>
        <w:rPr>
          <w:rtl/>
        </w:rPr>
        <w:t>بيتر</w:t>
      </w:r>
      <w:r w:rsidR="004E7A46">
        <w:rPr>
          <w:rtl/>
        </w:rPr>
        <w:t xml:space="preserve"> </w:t>
      </w:r>
      <w:r w:rsidRPr="00AF19FF">
        <w:rPr>
          <w:rtl/>
        </w:rPr>
        <w:t>توم</w:t>
      </w:r>
      <w:r w:rsidR="00666FFD">
        <w:rPr>
          <w:rFonts w:hint="cs"/>
          <w:rtl/>
        </w:rPr>
        <w:t xml:space="preserve"> </w:t>
      </w:r>
      <w:r>
        <w:rPr>
          <w:rtl/>
        </w:rPr>
        <w:t>عضو</w:t>
      </w:r>
      <w:r w:rsidR="004E7A46">
        <w:rPr>
          <w:rtl/>
        </w:rPr>
        <w:t xml:space="preserve"> </w:t>
      </w:r>
      <w:r>
        <w:rPr>
          <w:rtl/>
        </w:rPr>
        <w:t>البرلمان</w:t>
      </w:r>
      <w:r w:rsidR="004E7A46">
        <w:rPr>
          <w:rFonts w:hint="cs"/>
          <w:rtl/>
        </w:rPr>
        <w:br/>
      </w:r>
      <w:r>
        <w:rPr>
          <w:rtl/>
        </w:rPr>
        <w:t>وزير</w:t>
      </w:r>
      <w:r w:rsidR="004E7A46">
        <w:rPr>
          <w:rtl/>
        </w:rPr>
        <w:t xml:space="preserve"> </w:t>
      </w:r>
      <w:r>
        <w:rPr>
          <w:rtl/>
        </w:rPr>
        <w:t>شؤون</w:t>
      </w:r>
      <w:r w:rsidR="004E7A46">
        <w:rPr>
          <w:rtl/>
        </w:rPr>
        <w:t xml:space="preserve"> </w:t>
      </w:r>
      <w:r>
        <w:rPr>
          <w:rtl/>
        </w:rPr>
        <w:t>المرأة</w:t>
      </w:r>
      <w:r w:rsidR="004E7A46">
        <w:rPr>
          <w:rtl/>
        </w:rPr>
        <w:t xml:space="preserve"> </w:t>
      </w:r>
      <w:r>
        <w:rPr>
          <w:rtl/>
        </w:rPr>
        <w:t>والشباب</w:t>
      </w:r>
      <w:r w:rsidR="004E7A46">
        <w:rPr>
          <w:rtl/>
        </w:rPr>
        <w:t xml:space="preserve"> </w:t>
      </w:r>
      <w:r>
        <w:rPr>
          <w:rtl/>
        </w:rPr>
        <w:t>والطفل</w:t>
      </w:r>
      <w:r w:rsidR="004E7A46">
        <w:rPr>
          <w:rtl/>
        </w:rPr>
        <w:t xml:space="preserve"> </w:t>
      </w:r>
      <w:r>
        <w:rPr>
          <w:rtl/>
        </w:rPr>
        <w:t>والأسرة</w:t>
      </w:r>
    </w:p>
    <w:p w:rsidR="004E7A46" w:rsidRDefault="004E7A46" w:rsidP="00AC45F3">
      <w:pPr>
        <w:pStyle w:val="SingleTxt"/>
        <w:rPr>
          <w:rFonts w:hint="cs"/>
          <w:rtl/>
        </w:rPr>
      </w:pPr>
    </w:p>
    <w:p w:rsidR="00AC45F3" w:rsidRDefault="004E7A46" w:rsidP="004E7A4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Fonts w:hint="cs"/>
          <w:rtl/>
        </w:rPr>
        <w:tab/>
      </w:r>
      <w:r w:rsidR="00AC45F3">
        <w:rPr>
          <w:rtl/>
        </w:rPr>
        <w:t>مقدمة</w:t>
      </w:r>
    </w:p>
    <w:p w:rsidR="00AC45F3" w:rsidRDefault="00AC45F3" w:rsidP="00AC45F3">
      <w:pPr>
        <w:pStyle w:val="SingleTxt"/>
        <w:rPr>
          <w:rtl/>
        </w:rPr>
      </w:pPr>
      <w:r>
        <w:rPr>
          <w:rtl/>
        </w:rPr>
        <w:tab/>
        <w:t>انضمت</w:t>
      </w:r>
      <w:r w:rsidR="004E7A46">
        <w:rPr>
          <w:rtl/>
        </w:rPr>
        <w:t xml:space="preserve"> </w:t>
      </w:r>
      <w:r>
        <w:rPr>
          <w:rtl/>
        </w:rPr>
        <w:t>حكومة</w:t>
      </w:r>
      <w:r w:rsidR="004E7A46">
        <w:rPr>
          <w:rtl/>
        </w:rPr>
        <w:t xml:space="preserve"> </w:t>
      </w:r>
      <w:r>
        <w:rPr>
          <w:rtl/>
        </w:rPr>
        <w:t>جزر</w:t>
      </w:r>
      <w:r w:rsidR="004E7A46">
        <w:rPr>
          <w:rtl/>
        </w:rPr>
        <w:t xml:space="preserve"> </w:t>
      </w:r>
      <w:r>
        <w:rPr>
          <w:rtl/>
        </w:rPr>
        <w:t>سليمان</w:t>
      </w:r>
      <w:r w:rsidR="004E7A46">
        <w:rPr>
          <w:rtl/>
        </w:rPr>
        <w:t xml:space="preserve"> </w:t>
      </w:r>
      <w:r>
        <w:rPr>
          <w:rtl/>
        </w:rPr>
        <w:t>إلى</w:t>
      </w:r>
      <w:r w:rsidR="004E7A46">
        <w:rPr>
          <w:rtl/>
        </w:rPr>
        <w:t xml:space="preserve"> </w:t>
      </w:r>
      <w:r>
        <w:rPr>
          <w:rtl/>
        </w:rPr>
        <w:t>اتفاقية</w:t>
      </w:r>
      <w:r w:rsidR="004E7A46">
        <w:rPr>
          <w:rtl/>
        </w:rPr>
        <w:t xml:space="preserve"> </w:t>
      </w:r>
      <w:r>
        <w:rPr>
          <w:rtl/>
        </w:rPr>
        <w:t>القضاء</w:t>
      </w:r>
      <w:r w:rsidR="004E7A46">
        <w:rPr>
          <w:rtl/>
        </w:rPr>
        <w:t xml:space="preserve"> </w:t>
      </w:r>
      <w:r>
        <w:rPr>
          <w:rtl/>
        </w:rPr>
        <w:t>على</w:t>
      </w:r>
      <w:r w:rsidR="004E7A46">
        <w:rPr>
          <w:rtl/>
        </w:rPr>
        <w:t xml:space="preserve"> </w:t>
      </w:r>
      <w:r>
        <w:rPr>
          <w:rtl/>
        </w:rPr>
        <w:t>جميع</w:t>
      </w:r>
      <w:r w:rsidR="004E7A46">
        <w:rPr>
          <w:rtl/>
        </w:rPr>
        <w:t xml:space="preserve"> </w:t>
      </w:r>
      <w:r>
        <w:rPr>
          <w:rtl/>
        </w:rPr>
        <w:t>أشكال</w:t>
      </w:r>
      <w:r w:rsidR="004E7A46">
        <w:rPr>
          <w:rtl/>
        </w:rPr>
        <w:t xml:space="preserve"> </w:t>
      </w:r>
      <w:r>
        <w:rPr>
          <w:rtl/>
        </w:rPr>
        <w:t>التمييز</w:t>
      </w:r>
      <w:r w:rsidR="004E7A46">
        <w:rPr>
          <w:rtl/>
        </w:rPr>
        <w:t xml:space="preserve"> </w:t>
      </w:r>
      <w:r>
        <w:rPr>
          <w:rtl/>
        </w:rPr>
        <w:t>ضد</w:t>
      </w:r>
      <w:r w:rsidR="004E7A46">
        <w:rPr>
          <w:rtl/>
        </w:rPr>
        <w:t xml:space="preserve"> </w:t>
      </w:r>
      <w:r>
        <w:rPr>
          <w:rtl/>
        </w:rPr>
        <w:t>المرأة</w:t>
      </w:r>
      <w:r w:rsidR="004E7A46">
        <w:rPr>
          <w:rtl/>
        </w:rPr>
        <w:t xml:space="preserve"> </w:t>
      </w:r>
      <w:r>
        <w:rPr>
          <w:rtl/>
        </w:rPr>
        <w:t>في</w:t>
      </w:r>
      <w:r w:rsidR="004E7A46">
        <w:rPr>
          <w:rtl/>
        </w:rPr>
        <w:t xml:space="preserve"> </w:t>
      </w:r>
      <w:r>
        <w:rPr>
          <w:rtl/>
        </w:rPr>
        <w:t>6</w:t>
      </w:r>
      <w:r w:rsidR="004E7A46">
        <w:rPr>
          <w:rtl/>
        </w:rPr>
        <w:t xml:space="preserve"> </w:t>
      </w:r>
      <w:r>
        <w:rPr>
          <w:rtl/>
        </w:rPr>
        <w:t>أيار/مايو</w:t>
      </w:r>
      <w:r w:rsidR="004E7A46">
        <w:rPr>
          <w:rtl/>
        </w:rPr>
        <w:t xml:space="preserve"> </w:t>
      </w:r>
      <w:r>
        <w:rPr>
          <w:rtl/>
        </w:rPr>
        <w:t>2002.</w:t>
      </w:r>
      <w:r w:rsidR="004E7A46">
        <w:rPr>
          <w:rtl/>
        </w:rPr>
        <w:t xml:space="preserve"> </w:t>
      </w:r>
      <w:r>
        <w:rPr>
          <w:rtl/>
        </w:rPr>
        <w:t>ولم</w:t>
      </w:r>
      <w:r w:rsidR="004E7A46">
        <w:rPr>
          <w:rtl/>
        </w:rPr>
        <w:t xml:space="preserve"> </w:t>
      </w:r>
      <w:r>
        <w:rPr>
          <w:rtl/>
        </w:rPr>
        <w:t>تقدم</w:t>
      </w:r>
      <w:r w:rsidR="004E7A46">
        <w:rPr>
          <w:rtl/>
        </w:rPr>
        <w:t xml:space="preserve"> </w:t>
      </w:r>
      <w:r>
        <w:rPr>
          <w:rtl/>
        </w:rPr>
        <w:t>حتى</w:t>
      </w:r>
      <w:r w:rsidR="004E7A46">
        <w:rPr>
          <w:rtl/>
        </w:rPr>
        <w:t xml:space="preserve"> </w:t>
      </w:r>
      <w:r>
        <w:rPr>
          <w:rtl/>
        </w:rPr>
        <w:t>الآن</w:t>
      </w:r>
      <w:r w:rsidR="004E7A46">
        <w:rPr>
          <w:rtl/>
        </w:rPr>
        <w:t xml:space="preserve"> </w:t>
      </w:r>
      <w:r>
        <w:rPr>
          <w:rtl/>
        </w:rPr>
        <w:t>أية</w:t>
      </w:r>
      <w:r w:rsidR="004E7A46">
        <w:rPr>
          <w:rtl/>
        </w:rPr>
        <w:t xml:space="preserve"> </w:t>
      </w:r>
      <w:r>
        <w:rPr>
          <w:rtl/>
        </w:rPr>
        <w:t>تقارير</w:t>
      </w:r>
      <w:r w:rsidR="004E7A46">
        <w:rPr>
          <w:rtl/>
        </w:rPr>
        <w:t xml:space="preserve"> </w:t>
      </w:r>
      <w:r>
        <w:rPr>
          <w:rtl/>
        </w:rPr>
        <w:t>في</w:t>
      </w:r>
      <w:r w:rsidR="004E7A46">
        <w:rPr>
          <w:rtl/>
        </w:rPr>
        <w:t xml:space="preserve"> </w:t>
      </w:r>
      <w:r>
        <w:rPr>
          <w:rtl/>
        </w:rPr>
        <w:t>ما</w:t>
      </w:r>
      <w:r w:rsidR="004E7A46">
        <w:rPr>
          <w:rtl/>
        </w:rPr>
        <w:t xml:space="preserve"> </w:t>
      </w:r>
      <w:r>
        <w:rPr>
          <w:rtl/>
        </w:rPr>
        <w:t>يتعلق</w:t>
      </w:r>
      <w:r w:rsidR="004E7A46">
        <w:rPr>
          <w:rtl/>
        </w:rPr>
        <w:t xml:space="preserve"> </w:t>
      </w:r>
      <w:r>
        <w:rPr>
          <w:rtl/>
        </w:rPr>
        <w:t>بتنفيذ</w:t>
      </w:r>
      <w:r w:rsidR="004E7A46">
        <w:rPr>
          <w:rtl/>
        </w:rPr>
        <w:t xml:space="preserve"> </w:t>
      </w:r>
      <w:r>
        <w:rPr>
          <w:rtl/>
        </w:rPr>
        <w:t>الاتفاقية.</w:t>
      </w:r>
    </w:p>
    <w:p w:rsidR="00AC45F3" w:rsidRDefault="00AC45F3" w:rsidP="004E7A46">
      <w:pPr>
        <w:pStyle w:val="SingleTxt"/>
        <w:rPr>
          <w:rtl/>
        </w:rPr>
      </w:pPr>
      <w:r>
        <w:rPr>
          <w:rtl/>
        </w:rPr>
        <w:tab/>
        <w:t>وكانت</w:t>
      </w:r>
      <w:r w:rsidR="004E7A46">
        <w:rPr>
          <w:rtl/>
        </w:rPr>
        <w:t xml:space="preserve"> </w:t>
      </w:r>
      <w:r>
        <w:rPr>
          <w:rtl/>
        </w:rPr>
        <w:t>الفترة</w:t>
      </w:r>
      <w:r w:rsidR="004E7A46">
        <w:rPr>
          <w:rtl/>
        </w:rPr>
        <w:t xml:space="preserve"> </w:t>
      </w:r>
      <w:r>
        <w:rPr>
          <w:rtl/>
        </w:rPr>
        <w:t>بين</w:t>
      </w:r>
      <w:r w:rsidR="004E7A46">
        <w:rPr>
          <w:rtl/>
        </w:rPr>
        <w:t xml:space="preserve"> </w:t>
      </w:r>
      <w:r>
        <w:rPr>
          <w:rtl/>
        </w:rPr>
        <w:t>عامي</w:t>
      </w:r>
      <w:r w:rsidR="004E7A46">
        <w:rPr>
          <w:rtl/>
        </w:rPr>
        <w:t xml:space="preserve"> </w:t>
      </w:r>
      <w:r>
        <w:rPr>
          <w:rtl/>
        </w:rPr>
        <w:t>1998</w:t>
      </w:r>
      <w:r w:rsidR="004E7A46">
        <w:rPr>
          <w:rtl/>
        </w:rPr>
        <w:t xml:space="preserve"> </w:t>
      </w:r>
      <w:r>
        <w:rPr>
          <w:rtl/>
        </w:rPr>
        <w:t>و</w:t>
      </w:r>
      <w:r w:rsidR="004E7A46">
        <w:rPr>
          <w:rtl/>
        </w:rPr>
        <w:t xml:space="preserve"> </w:t>
      </w:r>
      <w:r>
        <w:rPr>
          <w:rtl/>
        </w:rPr>
        <w:t>2003</w:t>
      </w:r>
      <w:r w:rsidR="004E7A46">
        <w:rPr>
          <w:rtl/>
        </w:rPr>
        <w:t xml:space="preserve"> </w:t>
      </w:r>
      <w:r>
        <w:rPr>
          <w:rtl/>
        </w:rPr>
        <w:t>صعبة</w:t>
      </w:r>
      <w:r w:rsidR="004E7A46">
        <w:rPr>
          <w:rtl/>
        </w:rPr>
        <w:t xml:space="preserve"> </w:t>
      </w:r>
      <w:r>
        <w:rPr>
          <w:rtl/>
        </w:rPr>
        <w:t>للغاية،</w:t>
      </w:r>
      <w:r w:rsidR="004E7A46">
        <w:rPr>
          <w:rtl/>
        </w:rPr>
        <w:t xml:space="preserve"> </w:t>
      </w:r>
      <w:r>
        <w:rPr>
          <w:rtl/>
        </w:rPr>
        <w:t>حيث</w:t>
      </w:r>
      <w:r w:rsidR="004E7A46">
        <w:rPr>
          <w:rtl/>
        </w:rPr>
        <w:t xml:space="preserve"> </w:t>
      </w:r>
      <w:r>
        <w:rPr>
          <w:rtl/>
        </w:rPr>
        <w:t>دخلت</w:t>
      </w:r>
      <w:r w:rsidR="004E7A46">
        <w:rPr>
          <w:rtl/>
        </w:rPr>
        <w:t xml:space="preserve"> </w:t>
      </w:r>
      <w:r>
        <w:rPr>
          <w:rtl/>
        </w:rPr>
        <w:t>خلالها</w:t>
      </w:r>
      <w:r w:rsidR="004E7A46">
        <w:rPr>
          <w:rtl/>
        </w:rPr>
        <w:t xml:space="preserve"> </w:t>
      </w:r>
      <w:r>
        <w:rPr>
          <w:rtl/>
        </w:rPr>
        <w:t>جزر</w:t>
      </w:r>
      <w:r w:rsidR="004E7A46">
        <w:rPr>
          <w:rtl/>
        </w:rPr>
        <w:t xml:space="preserve"> </w:t>
      </w:r>
      <w:r>
        <w:rPr>
          <w:rtl/>
        </w:rPr>
        <w:t>سليمان</w:t>
      </w:r>
      <w:r w:rsidR="004E7A46">
        <w:rPr>
          <w:rtl/>
        </w:rPr>
        <w:t xml:space="preserve"> </w:t>
      </w:r>
      <w:r>
        <w:rPr>
          <w:rtl/>
        </w:rPr>
        <w:t>غمرة</w:t>
      </w:r>
      <w:r w:rsidR="004E7A46">
        <w:rPr>
          <w:rtl/>
        </w:rPr>
        <w:t xml:space="preserve"> </w:t>
      </w:r>
      <w:r>
        <w:rPr>
          <w:rtl/>
        </w:rPr>
        <w:t>ما</w:t>
      </w:r>
      <w:r w:rsidR="004E7A46">
        <w:rPr>
          <w:rtl/>
        </w:rPr>
        <w:t xml:space="preserve"> </w:t>
      </w:r>
      <w:r>
        <w:rPr>
          <w:rtl/>
        </w:rPr>
        <w:t>سمي</w:t>
      </w:r>
      <w:r w:rsidR="004E7A46">
        <w:rPr>
          <w:rtl/>
        </w:rPr>
        <w:t xml:space="preserve"> </w:t>
      </w:r>
      <w:r>
        <w:rPr>
          <w:rtl/>
        </w:rPr>
        <w:t>بـ</w:t>
      </w:r>
      <w:r w:rsidR="004E7A46">
        <w:rPr>
          <w:rtl/>
        </w:rPr>
        <w:t xml:space="preserve"> </w:t>
      </w:r>
      <w:r w:rsidR="004E7A46">
        <w:rPr>
          <w:rFonts w:hint="cs"/>
          <w:rtl/>
        </w:rPr>
        <w:t>”</w:t>
      </w:r>
      <w:r>
        <w:rPr>
          <w:rtl/>
        </w:rPr>
        <w:t>التوتر</w:t>
      </w:r>
      <w:r w:rsidR="004E7A46">
        <w:rPr>
          <w:rtl/>
        </w:rPr>
        <w:t xml:space="preserve"> </w:t>
      </w:r>
      <w:r>
        <w:rPr>
          <w:rtl/>
        </w:rPr>
        <w:t>العرقي</w:t>
      </w:r>
      <w:r w:rsidR="004E7A46">
        <w:rPr>
          <w:rFonts w:hint="cs"/>
          <w:rtl/>
        </w:rPr>
        <w:t>“</w:t>
      </w:r>
      <w:r w:rsidR="004E7A46">
        <w:rPr>
          <w:rtl/>
        </w:rPr>
        <w:t xml:space="preserve"> </w:t>
      </w:r>
      <w:r>
        <w:rPr>
          <w:rtl/>
        </w:rPr>
        <w:t>بين</w:t>
      </w:r>
      <w:r w:rsidR="004E7A46">
        <w:rPr>
          <w:rtl/>
        </w:rPr>
        <w:t xml:space="preserve"> </w:t>
      </w:r>
      <w:r>
        <w:rPr>
          <w:rtl/>
        </w:rPr>
        <w:t>جماعتين</w:t>
      </w:r>
      <w:r w:rsidR="004E7A46">
        <w:rPr>
          <w:rtl/>
        </w:rPr>
        <w:t xml:space="preserve"> </w:t>
      </w:r>
      <w:r>
        <w:rPr>
          <w:rtl/>
        </w:rPr>
        <w:t>عرقيتين</w:t>
      </w:r>
      <w:r w:rsidR="004E7A46">
        <w:rPr>
          <w:rtl/>
        </w:rPr>
        <w:t xml:space="preserve"> </w:t>
      </w:r>
      <w:r>
        <w:rPr>
          <w:rtl/>
        </w:rPr>
        <w:t>متنازعتين.</w:t>
      </w:r>
      <w:r w:rsidR="004E7A46">
        <w:rPr>
          <w:rtl/>
        </w:rPr>
        <w:t xml:space="preserve"> </w:t>
      </w:r>
      <w:r>
        <w:rPr>
          <w:rtl/>
        </w:rPr>
        <w:t>وأدى</w:t>
      </w:r>
      <w:r w:rsidR="004E7A46">
        <w:rPr>
          <w:rtl/>
        </w:rPr>
        <w:t xml:space="preserve"> </w:t>
      </w:r>
      <w:r>
        <w:rPr>
          <w:rtl/>
        </w:rPr>
        <w:t>ذلك</w:t>
      </w:r>
      <w:r w:rsidR="004E7A46">
        <w:rPr>
          <w:rtl/>
        </w:rPr>
        <w:t xml:space="preserve"> </w:t>
      </w:r>
      <w:r>
        <w:rPr>
          <w:rtl/>
        </w:rPr>
        <w:t>إلى</w:t>
      </w:r>
      <w:r w:rsidR="004E7A46">
        <w:rPr>
          <w:rtl/>
        </w:rPr>
        <w:t xml:space="preserve"> </w:t>
      </w:r>
      <w:r>
        <w:rPr>
          <w:rtl/>
        </w:rPr>
        <w:t>تدخل</w:t>
      </w:r>
      <w:r w:rsidR="004E7A46">
        <w:rPr>
          <w:rtl/>
        </w:rPr>
        <w:t xml:space="preserve"> </w:t>
      </w:r>
      <w:r>
        <w:rPr>
          <w:rtl/>
        </w:rPr>
        <w:t>بعثة</w:t>
      </w:r>
      <w:r w:rsidR="004E7A46">
        <w:rPr>
          <w:rtl/>
        </w:rPr>
        <w:t xml:space="preserve"> </w:t>
      </w:r>
      <w:r>
        <w:rPr>
          <w:rtl/>
        </w:rPr>
        <w:t>المساعدة</w:t>
      </w:r>
      <w:r w:rsidR="004E7A46">
        <w:rPr>
          <w:rtl/>
        </w:rPr>
        <w:t xml:space="preserve"> </w:t>
      </w:r>
      <w:r>
        <w:rPr>
          <w:rtl/>
        </w:rPr>
        <w:t>الإقليمية</w:t>
      </w:r>
      <w:r w:rsidR="004E7A46">
        <w:rPr>
          <w:rtl/>
        </w:rPr>
        <w:t xml:space="preserve"> </w:t>
      </w:r>
      <w:r>
        <w:rPr>
          <w:rtl/>
        </w:rPr>
        <w:t>إلى</w:t>
      </w:r>
      <w:r w:rsidR="004E7A46">
        <w:rPr>
          <w:rtl/>
        </w:rPr>
        <w:t xml:space="preserve"> </w:t>
      </w:r>
      <w:r>
        <w:rPr>
          <w:rtl/>
        </w:rPr>
        <w:t>جزر</w:t>
      </w:r>
      <w:r w:rsidR="004E7A46">
        <w:rPr>
          <w:rtl/>
        </w:rPr>
        <w:t xml:space="preserve"> </w:t>
      </w:r>
      <w:r>
        <w:rPr>
          <w:rtl/>
        </w:rPr>
        <w:t>سليمان</w:t>
      </w:r>
      <w:r w:rsidR="004E7A46">
        <w:rPr>
          <w:rtl/>
        </w:rPr>
        <w:t xml:space="preserve"> </w:t>
      </w:r>
      <w:r>
        <w:rPr>
          <w:rtl/>
        </w:rPr>
        <w:t>في</w:t>
      </w:r>
      <w:r w:rsidR="004E7A46">
        <w:rPr>
          <w:rtl/>
        </w:rPr>
        <w:t xml:space="preserve"> </w:t>
      </w:r>
      <w:r>
        <w:rPr>
          <w:rtl/>
        </w:rPr>
        <w:t>تموز/يوليه</w:t>
      </w:r>
      <w:r w:rsidR="004E7A46">
        <w:rPr>
          <w:rtl/>
        </w:rPr>
        <w:t xml:space="preserve"> </w:t>
      </w:r>
      <w:r>
        <w:rPr>
          <w:rtl/>
        </w:rPr>
        <w:t>2003،</w:t>
      </w:r>
      <w:r w:rsidR="004E7A46">
        <w:rPr>
          <w:rtl/>
        </w:rPr>
        <w:t xml:space="preserve"> </w:t>
      </w:r>
      <w:r>
        <w:rPr>
          <w:rtl/>
        </w:rPr>
        <w:t>ولا</w:t>
      </w:r>
      <w:r w:rsidR="004E7A46">
        <w:rPr>
          <w:rtl/>
        </w:rPr>
        <w:t xml:space="preserve"> </w:t>
      </w:r>
      <w:r>
        <w:rPr>
          <w:rtl/>
        </w:rPr>
        <w:t>تزال</w:t>
      </w:r>
      <w:r w:rsidR="004E7A46">
        <w:rPr>
          <w:rtl/>
        </w:rPr>
        <w:t xml:space="preserve"> </w:t>
      </w:r>
      <w:r>
        <w:rPr>
          <w:rtl/>
        </w:rPr>
        <w:t>البعثة</w:t>
      </w:r>
      <w:r w:rsidR="004E7A46">
        <w:rPr>
          <w:rtl/>
        </w:rPr>
        <w:t xml:space="preserve"> </w:t>
      </w:r>
      <w:r>
        <w:rPr>
          <w:rtl/>
        </w:rPr>
        <w:t>موجودة</w:t>
      </w:r>
      <w:r w:rsidR="004E7A46">
        <w:rPr>
          <w:rtl/>
        </w:rPr>
        <w:t xml:space="preserve"> </w:t>
      </w:r>
      <w:r>
        <w:rPr>
          <w:rtl/>
        </w:rPr>
        <w:t>حتى</w:t>
      </w:r>
      <w:r w:rsidR="004E7A46">
        <w:rPr>
          <w:rtl/>
        </w:rPr>
        <w:t xml:space="preserve"> </w:t>
      </w:r>
      <w:r>
        <w:rPr>
          <w:rtl/>
        </w:rPr>
        <w:t>الآن</w:t>
      </w:r>
      <w:r w:rsidR="004E7A46">
        <w:rPr>
          <w:rtl/>
        </w:rPr>
        <w:t xml:space="preserve"> </w:t>
      </w:r>
      <w:r>
        <w:rPr>
          <w:rtl/>
        </w:rPr>
        <w:t>في</w:t>
      </w:r>
      <w:r w:rsidR="004E7A46">
        <w:rPr>
          <w:rtl/>
        </w:rPr>
        <w:t xml:space="preserve"> </w:t>
      </w:r>
      <w:r>
        <w:rPr>
          <w:rtl/>
        </w:rPr>
        <w:t>البلد،</w:t>
      </w:r>
      <w:r w:rsidR="004E7A46">
        <w:rPr>
          <w:rtl/>
        </w:rPr>
        <w:t xml:space="preserve"> </w:t>
      </w:r>
      <w:r>
        <w:rPr>
          <w:rtl/>
        </w:rPr>
        <w:t>ويعتزم</w:t>
      </w:r>
      <w:r w:rsidR="004E7A46">
        <w:rPr>
          <w:rtl/>
        </w:rPr>
        <w:t xml:space="preserve"> </w:t>
      </w:r>
      <w:r>
        <w:rPr>
          <w:rtl/>
        </w:rPr>
        <w:t>انتقالها</w:t>
      </w:r>
      <w:r w:rsidR="004E7A46">
        <w:rPr>
          <w:rtl/>
        </w:rPr>
        <w:t xml:space="preserve"> </w:t>
      </w:r>
      <w:r>
        <w:rPr>
          <w:rtl/>
        </w:rPr>
        <w:t>وتصفيتها</w:t>
      </w:r>
      <w:r w:rsidR="004E7A46">
        <w:rPr>
          <w:rtl/>
        </w:rPr>
        <w:t xml:space="preserve"> </w:t>
      </w:r>
      <w:r>
        <w:rPr>
          <w:rtl/>
        </w:rPr>
        <w:t>في</w:t>
      </w:r>
      <w:r w:rsidR="004E7A46">
        <w:rPr>
          <w:rtl/>
        </w:rPr>
        <w:t xml:space="preserve"> </w:t>
      </w:r>
      <w:r>
        <w:rPr>
          <w:rtl/>
        </w:rPr>
        <w:t>حزيران/يونيه</w:t>
      </w:r>
      <w:r w:rsidR="004E7A46">
        <w:rPr>
          <w:rtl/>
        </w:rPr>
        <w:t xml:space="preserve"> </w:t>
      </w:r>
      <w:r>
        <w:rPr>
          <w:rtl/>
        </w:rPr>
        <w:t>2013.</w:t>
      </w:r>
    </w:p>
    <w:p w:rsidR="00AC45F3" w:rsidRDefault="00AC45F3" w:rsidP="00AC45F3">
      <w:pPr>
        <w:pStyle w:val="SingleTxt"/>
        <w:rPr>
          <w:rtl/>
        </w:rPr>
      </w:pPr>
      <w:r>
        <w:rPr>
          <w:rtl/>
        </w:rPr>
        <w:tab/>
        <w:t>ولم</w:t>
      </w:r>
      <w:r w:rsidR="004E7A46">
        <w:rPr>
          <w:rtl/>
        </w:rPr>
        <w:t xml:space="preserve"> </w:t>
      </w:r>
      <w:r>
        <w:rPr>
          <w:rtl/>
        </w:rPr>
        <w:t>يقتصر</w:t>
      </w:r>
      <w:r w:rsidR="004E7A46">
        <w:rPr>
          <w:rtl/>
        </w:rPr>
        <w:t xml:space="preserve"> </w:t>
      </w:r>
      <w:r>
        <w:rPr>
          <w:rtl/>
        </w:rPr>
        <w:t>تأثير</w:t>
      </w:r>
      <w:r w:rsidR="004E7A46">
        <w:rPr>
          <w:rtl/>
        </w:rPr>
        <w:t xml:space="preserve"> </w:t>
      </w:r>
      <w:r>
        <w:rPr>
          <w:rtl/>
        </w:rPr>
        <w:t>التوتر</w:t>
      </w:r>
      <w:r w:rsidR="004E7A46">
        <w:rPr>
          <w:rtl/>
        </w:rPr>
        <w:t xml:space="preserve"> </w:t>
      </w:r>
      <w:r>
        <w:rPr>
          <w:rtl/>
        </w:rPr>
        <w:t>العرقي</w:t>
      </w:r>
      <w:r w:rsidR="004E7A46">
        <w:rPr>
          <w:rtl/>
        </w:rPr>
        <w:t xml:space="preserve"> </w:t>
      </w:r>
      <w:r>
        <w:rPr>
          <w:rtl/>
        </w:rPr>
        <w:t>على</w:t>
      </w:r>
      <w:r w:rsidR="004E7A46">
        <w:rPr>
          <w:rtl/>
        </w:rPr>
        <w:t xml:space="preserve"> </w:t>
      </w:r>
      <w:r>
        <w:rPr>
          <w:rtl/>
        </w:rPr>
        <w:t>ترك</w:t>
      </w:r>
      <w:r w:rsidR="004E7A46">
        <w:rPr>
          <w:rtl/>
        </w:rPr>
        <w:t xml:space="preserve"> </w:t>
      </w:r>
      <w:r>
        <w:rPr>
          <w:rtl/>
        </w:rPr>
        <w:t>نظم</w:t>
      </w:r>
      <w:r w:rsidR="004E7A46">
        <w:rPr>
          <w:rtl/>
        </w:rPr>
        <w:t xml:space="preserve"> </w:t>
      </w:r>
      <w:r>
        <w:rPr>
          <w:rtl/>
        </w:rPr>
        <w:t>حكومة</w:t>
      </w:r>
      <w:r w:rsidR="004E7A46">
        <w:rPr>
          <w:rtl/>
        </w:rPr>
        <w:t xml:space="preserve"> </w:t>
      </w:r>
      <w:r>
        <w:rPr>
          <w:rtl/>
        </w:rPr>
        <w:t>جزر</w:t>
      </w:r>
      <w:r w:rsidR="004E7A46">
        <w:rPr>
          <w:rtl/>
        </w:rPr>
        <w:t xml:space="preserve"> </w:t>
      </w:r>
      <w:r>
        <w:rPr>
          <w:rtl/>
        </w:rPr>
        <w:t>سليمان</w:t>
      </w:r>
      <w:r w:rsidR="004E7A46">
        <w:rPr>
          <w:rtl/>
        </w:rPr>
        <w:t xml:space="preserve"> </w:t>
      </w:r>
      <w:r>
        <w:rPr>
          <w:rtl/>
        </w:rPr>
        <w:t>وإجراءاتها</w:t>
      </w:r>
      <w:r w:rsidR="004E7A46">
        <w:rPr>
          <w:rtl/>
        </w:rPr>
        <w:t xml:space="preserve"> </w:t>
      </w:r>
      <w:r>
        <w:rPr>
          <w:rtl/>
        </w:rPr>
        <w:t>وعملياتها</w:t>
      </w:r>
      <w:r w:rsidR="004E7A46">
        <w:rPr>
          <w:rtl/>
        </w:rPr>
        <w:t xml:space="preserve"> </w:t>
      </w:r>
      <w:r>
        <w:rPr>
          <w:rtl/>
        </w:rPr>
        <w:t>دون</w:t>
      </w:r>
      <w:r w:rsidR="004E7A46">
        <w:rPr>
          <w:rtl/>
        </w:rPr>
        <w:t xml:space="preserve"> </w:t>
      </w:r>
      <w:r>
        <w:rPr>
          <w:rtl/>
        </w:rPr>
        <w:t>فعالية،</w:t>
      </w:r>
      <w:r w:rsidR="004E7A46">
        <w:rPr>
          <w:rtl/>
        </w:rPr>
        <w:t xml:space="preserve"> </w:t>
      </w:r>
      <w:r>
        <w:rPr>
          <w:rtl/>
        </w:rPr>
        <w:t>ولكنه</w:t>
      </w:r>
      <w:r w:rsidR="004E7A46">
        <w:rPr>
          <w:rtl/>
        </w:rPr>
        <w:t xml:space="preserve"> </w:t>
      </w:r>
      <w:r>
        <w:rPr>
          <w:rtl/>
        </w:rPr>
        <w:t>فاقم</w:t>
      </w:r>
      <w:r w:rsidR="004E7A46">
        <w:rPr>
          <w:rtl/>
        </w:rPr>
        <w:t xml:space="preserve"> </w:t>
      </w:r>
      <w:r>
        <w:rPr>
          <w:rtl/>
        </w:rPr>
        <w:t>كثيرا</w:t>
      </w:r>
      <w:r w:rsidR="004E7A46">
        <w:rPr>
          <w:rtl/>
        </w:rPr>
        <w:t xml:space="preserve"> </w:t>
      </w:r>
      <w:r>
        <w:rPr>
          <w:rtl/>
        </w:rPr>
        <w:t>من</w:t>
      </w:r>
      <w:r w:rsidR="004E7A46">
        <w:rPr>
          <w:rtl/>
        </w:rPr>
        <w:t xml:space="preserve"> </w:t>
      </w:r>
      <w:r>
        <w:rPr>
          <w:rtl/>
        </w:rPr>
        <w:t>القصور</w:t>
      </w:r>
      <w:r w:rsidR="004E7A46">
        <w:rPr>
          <w:rtl/>
        </w:rPr>
        <w:t xml:space="preserve"> </w:t>
      </w:r>
      <w:r>
        <w:rPr>
          <w:rtl/>
        </w:rPr>
        <w:t>السائد</w:t>
      </w:r>
      <w:r w:rsidR="004E7A46">
        <w:rPr>
          <w:rtl/>
        </w:rPr>
        <w:t xml:space="preserve"> </w:t>
      </w:r>
      <w:r>
        <w:rPr>
          <w:rtl/>
        </w:rPr>
        <w:t>في</w:t>
      </w:r>
      <w:r w:rsidR="004E7A46">
        <w:rPr>
          <w:rtl/>
        </w:rPr>
        <w:t xml:space="preserve"> </w:t>
      </w:r>
      <w:r>
        <w:rPr>
          <w:rtl/>
        </w:rPr>
        <w:t>القدرة</w:t>
      </w:r>
      <w:r w:rsidR="004E7A46">
        <w:rPr>
          <w:rtl/>
        </w:rPr>
        <w:t xml:space="preserve"> </w:t>
      </w:r>
      <w:r>
        <w:rPr>
          <w:rtl/>
        </w:rPr>
        <w:t>على</w:t>
      </w:r>
      <w:r w:rsidR="004E7A46">
        <w:rPr>
          <w:rtl/>
        </w:rPr>
        <w:t xml:space="preserve"> </w:t>
      </w:r>
      <w:r>
        <w:rPr>
          <w:rtl/>
        </w:rPr>
        <w:t>تنفيذ</w:t>
      </w:r>
      <w:r w:rsidR="004E7A46">
        <w:rPr>
          <w:rtl/>
        </w:rPr>
        <w:t xml:space="preserve"> </w:t>
      </w:r>
      <w:r>
        <w:rPr>
          <w:rtl/>
        </w:rPr>
        <w:t>المهام</w:t>
      </w:r>
      <w:r w:rsidR="004E7A46">
        <w:rPr>
          <w:rtl/>
        </w:rPr>
        <w:t xml:space="preserve"> </w:t>
      </w:r>
      <w:r>
        <w:rPr>
          <w:rtl/>
        </w:rPr>
        <w:t>الأساسية.</w:t>
      </w:r>
      <w:r w:rsidR="004E7A46">
        <w:rPr>
          <w:rtl/>
        </w:rPr>
        <w:t xml:space="preserve"> </w:t>
      </w:r>
      <w:r>
        <w:rPr>
          <w:rtl/>
        </w:rPr>
        <w:t>ونتيجة</w:t>
      </w:r>
      <w:r w:rsidR="004E7A46">
        <w:rPr>
          <w:rtl/>
        </w:rPr>
        <w:t xml:space="preserve"> </w:t>
      </w:r>
      <w:r>
        <w:rPr>
          <w:rtl/>
        </w:rPr>
        <w:t>لذلك</w:t>
      </w:r>
      <w:r w:rsidR="004E7A46">
        <w:rPr>
          <w:rtl/>
        </w:rPr>
        <w:t xml:space="preserve"> </w:t>
      </w:r>
      <w:r>
        <w:rPr>
          <w:rtl/>
        </w:rPr>
        <w:t>لم</w:t>
      </w:r>
      <w:r w:rsidR="004E7A46">
        <w:rPr>
          <w:rtl/>
        </w:rPr>
        <w:t xml:space="preserve"> </w:t>
      </w:r>
      <w:r>
        <w:rPr>
          <w:rtl/>
        </w:rPr>
        <w:t>تنجز</w:t>
      </w:r>
      <w:r w:rsidR="004E7A46">
        <w:rPr>
          <w:rtl/>
        </w:rPr>
        <w:t xml:space="preserve"> </w:t>
      </w:r>
      <w:r>
        <w:rPr>
          <w:rtl/>
        </w:rPr>
        <w:t>جزر</w:t>
      </w:r>
      <w:r w:rsidR="004E7A46">
        <w:rPr>
          <w:rtl/>
        </w:rPr>
        <w:t xml:space="preserve"> </w:t>
      </w:r>
      <w:r>
        <w:rPr>
          <w:rtl/>
        </w:rPr>
        <w:t>سليمان</w:t>
      </w:r>
      <w:r w:rsidR="004E7A46">
        <w:rPr>
          <w:rtl/>
        </w:rPr>
        <w:t xml:space="preserve"> </w:t>
      </w:r>
      <w:r>
        <w:rPr>
          <w:rtl/>
        </w:rPr>
        <w:t>التقرير</w:t>
      </w:r>
      <w:r w:rsidR="004E7A46">
        <w:rPr>
          <w:rtl/>
        </w:rPr>
        <w:t xml:space="preserve"> </w:t>
      </w:r>
      <w:r>
        <w:rPr>
          <w:rtl/>
        </w:rPr>
        <w:t>الأولي</w:t>
      </w:r>
      <w:r w:rsidR="004E7A46">
        <w:rPr>
          <w:rtl/>
        </w:rPr>
        <w:t xml:space="preserve"> </w:t>
      </w:r>
      <w:r>
        <w:rPr>
          <w:rtl/>
        </w:rPr>
        <w:t>والتقرير</w:t>
      </w:r>
      <w:r w:rsidR="004E7A46">
        <w:rPr>
          <w:rtl/>
        </w:rPr>
        <w:t xml:space="preserve"> </w:t>
      </w:r>
      <w:r>
        <w:rPr>
          <w:rtl/>
        </w:rPr>
        <w:t>الثاني.</w:t>
      </w:r>
      <w:r w:rsidR="004E7A46">
        <w:rPr>
          <w:rtl/>
        </w:rPr>
        <w:t xml:space="preserve"> </w:t>
      </w:r>
      <w:r>
        <w:rPr>
          <w:rtl/>
        </w:rPr>
        <w:t>وبالتالي،</w:t>
      </w:r>
      <w:r w:rsidR="004E7A46">
        <w:rPr>
          <w:rtl/>
        </w:rPr>
        <w:t xml:space="preserve"> </w:t>
      </w:r>
      <w:r>
        <w:rPr>
          <w:rtl/>
        </w:rPr>
        <w:t>فهذا</w:t>
      </w:r>
      <w:r w:rsidR="004E7A46">
        <w:rPr>
          <w:rtl/>
        </w:rPr>
        <w:t xml:space="preserve"> </w:t>
      </w:r>
      <w:r>
        <w:rPr>
          <w:rtl/>
        </w:rPr>
        <w:t>هو</w:t>
      </w:r>
      <w:r w:rsidR="004E7A46">
        <w:rPr>
          <w:rtl/>
        </w:rPr>
        <w:t xml:space="preserve"> </w:t>
      </w:r>
      <w:r>
        <w:rPr>
          <w:rtl/>
        </w:rPr>
        <w:t>التقرير</w:t>
      </w:r>
      <w:r w:rsidR="004E7A46">
        <w:rPr>
          <w:rtl/>
        </w:rPr>
        <w:t xml:space="preserve"> </w:t>
      </w:r>
      <w:r>
        <w:rPr>
          <w:rtl/>
        </w:rPr>
        <w:t>الجامع</w:t>
      </w:r>
      <w:r w:rsidR="004E7A46">
        <w:rPr>
          <w:rtl/>
        </w:rPr>
        <w:t xml:space="preserve"> </w:t>
      </w:r>
      <w:r>
        <w:rPr>
          <w:rtl/>
        </w:rPr>
        <w:t>للتقرير</w:t>
      </w:r>
      <w:r w:rsidR="004E7A46">
        <w:rPr>
          <w:rtl/>
        </w:rPr>
        <w:t xml:space="preserve"> </w:t>
      </w:r>
      <w:r>
        <w:rPr>
          <w:rtl/>
        </w:rPr>
        <w:t>الأولي،</w:t>
      </w:r>
      <w:r w:rsidR="004E7A46">
        <w:rPr>
          <w:rtl/>
        </w:rPr>
        <w:t xml:space="preserve"> </w:t>
      </w:r>
      <w:r>
        <w:rPr>
          <w:rtl/>
        </w:rPr>
        <w:t>والتقريرين</w:t>
      </w:r>
      <w:r w:rsidR="004E7A46">
        <w:rPr>
          <w:rtl/>
        </w:rPr>
        <w:t xml:space="preserve"> </w:t>
      </w:r>
      <w:r>
        <w:rPr>
          <w:rtl/>
        </w:rPr>
        <w:t>الدوريين</w:t>
      </w:r>
      <w:r w:rsidR="004E7A46">
        <w:rPr>
          <w:rtl/>
        </w:rPr>
        <w:t xml:space="preserve"> </w:t>
      </w:r>
      <w:r>
        <w:rPr>
          <w:rtl/>
        </w:rPr>
        <w:t>الثاني</w:t>
      </w:r>
      <w:r w:rsidR="004E7A46">
        <w:rPr>
          <w:rtl/>
        </w:rPr>
        <w:t xml:space="preserve"> </w:t>
      </w:r>
      <w:r>
        <w:rPr>
          <w:rtl/>
        </w:rPr>
        <w:t>والثالث،</w:t>
      </w:r>
      <w:r w:rsidR="004E7A46">
        <w:rPr>
          <w:rtl/>
        </w:rPr>
        <w:t xml:space="preserve"> </w:t>
      </w:r>
      <w:r>
        <w:rPr>
          <w:rtl/>
        </w:rPr>
        <w:t>عملا</w:t>
      </w:r>
      <w:r w:rsidR="004E7A46">
        <w:rPr>
          <w:rtl/>
        </w:rPr>
        <w:t xml:space="preserve"> </w:t>
      </w:r>
      <w:r>
        <w:rPr>
          <w:rtl/>
        </w:rPr>
        <w:t>بالالتزامات</w:t>
      </w:r>
      <w:r w:rsidR="004E7A46">
        <w:rPr>
          <w:rtl/>
        </w:rPr>
        <w:t xml:space="preserve"> </w:t>
      </w:r>
      <w:r>
        <w:rPr>
          <w:rtl/>
        </w:rPr>
        <w:t>المنصوص</w:t>
      </w:r>
      <w:r w:rsidR="004E7A46">
        <w:rPr>
          <w:rtl/>
        </w:rPr>
        <w:t xml:space="preserve"> </w:t>
      </w:r>
      <w:r>
        <w:rPr>
          <w:rtl/>
        </w:rPr>
        <w:t>عليها</w:t>
      </w:r>
      <w:r w:rsidR="004E7A46">
        <w:rPr>
          <w:rtl/>
        </w:rPr>
        <w:t xml:space="preserve"> </w:t>
      </w:r>
      <w:r>
        <w:rPr>
          <w:rtl/>
        </w:rPr>
        <w:t>في</w:t>
      </w:r>
      <w:r w:rsidR="004E7A46">
        <w:rPr>
          <w:rtl/>
        </w:rPr>
        <w:t xml:space="preserve"> </w:t>
      </w:r>
      <w:r>
        <w:rPr>
          <w:rtl/>
        </w:rPr>
        <w:t>الفقرة</w:t>
      </w:r>
      <w:r w:rsidR="004E7A46">
        <w:rPr>
          <w:rtl/>
        </w:rPr>
        <w:t xml:space="preserve"> </w:t>
      </w:r>
      <w:r>
        <w:rPr>
          <w:rtl/>
        </w:rPr>
        <w:t>18</w:t>
      </w:r>
      <w:r w:rsidR="004E7A46">
        <w:rPr>
          <w:rtl/>
        </w:rPr>
        <w:t xml:space="preserve"> </w:t>
      </w:r>
      <w:r>
        <w:rPr>
          <w:rtl/>
        </w:rPr>
        <w:t>من</w:t>
      </w:r>
      <w:r w:rsidR="004E7A46">
        <w:rPr>
          <w:rtl/>
        </w:rPr>
        <w:t xml:space="preserve"> </w:t>
      </w:r>
      <w:r>
        <w:rPr>
          <w:rtl/>
        </w:rPr>
        <w:t>اتفاقية</w:t>
      </w:r>
      <w:r w:rsidR="004E7A46">
        <w:rPr>
          <w:rtl/>
        </w:rPr>
        <w:t xml:space="preserve"> </w:t>
      </w:r>
      <w:r>
        <w:rPr>
          <w:rtl/>
        </w:rPr>
        <w:t>القضاء</w:t>
      </w:r>
      <w:r w:rsidR="004E7A46">
        <w:rPr>
          <w:rtl/>
        </w:rPr>
        <w:t xml:space="preserve"> </w:t>
      </w:r>
      <w:r>
        <w:rPr>
          <w:rtl/>
        </w:rPr>
        <w:t>على</w:t>
      </w:r>
      <w:r w:rsidR="004E7A46">
        <w:rPr>
          <w:rtl/>
        </w:rPr>
        <w:t xml:space="preserve"> </w:t>
      </w:r>
      <w:r>
        <w:rPr>
          <w:rtl/>
        </w:rPr>
        <w:t>جميع</w:t>
      </w:r>
      <w:r w:rsidR="004E7A46">
        <w:rPr>
          <w:rtl/>
        </w:rPr>
        <w:t xml:space="preserve"> </w:t>
      </w:r>
      <w:r>
        <w:rPr>
          <w:rtl/>
        </w:rPr>
        <w:t>أشكال</w:t>
      </w:r>
      <w:r w:rsidR="004E7A46">
        <w:rPr>
          <w:rtl/>
        </w:rPr>
        <w:t xml:space="preserve"> </w:t>
      </w:r>
      <w:r>
        <w:rPr>
          <w:rtl/>
        </w:rPr>
        <w:t>التمييز</w:t>
      </w:r>
      <w:r w:rsidR="004E7A46">
        <w:rPr>
          <w:rtl/>
        </w:rPr>
        <w:t xml:space="preserve"> </w:t>
      </w:r>
      <w:r>
        <w:rPr>
          <w:rtl/>
        </w:rPr>
        <w:t>ضد</w:t>
      </w:r>
      <w:r w:rsidR="004E7A46">
        <w:rPr>
          <w:rtl/>
        </w:rPr>
        <w:t xml:space="preserve"> </w:t>
      </w:r>
      <w:r>
        <w:rPr>
          <w:rtl/>
        </w:rPr>
        <w:t>المرأة.</w:t>
      </w:r>
      <w:r w:rsidR="004E7A46">
        <w:rPr>
          <w:rtl/>
        </w:rPr>
        <w:t xml:space="preserve"> </w:t>
      </w:r>
      <w:r>
        <w:rPr>
          <w:rtl/>
        </w:rPr>
        <w:t>ويبرهن</w:t>
      </w:r>
      <w:r w:rsidR="004E7A46">
        <w:rPr>
          <w:rtl/>
        </w:rPr>
        <w:t xml:space="preserve"> </w:t>
      </w:r>
      <w:r>
        <w:rPr>
          <w:rtl/>
        </w:rPr>
        <w:t>إنجاز</w:t>
      </w:r>
      <w:r w:rsidR="004E7A46">
        <w:rPr>
          <w:rtl/>
        </w:rPr>
        <w:t xml:space="preserve"> </w:t>
      </w:r>
      <w:r>
        <w:rPr>
          <w:rtl/>
        </w:rPr>
        <w:t>هذا</w:t>
      </w:r>
      <w:r w:rsidR="004E7A46">
        <w:rPr>
          <w:rtl/>
        </w:rPr>
        <w:t xml:space="preserve"> </w:t>
      </w:r>
      <w:r>
        <w:rPr>
          <w:rtl/>
        </w:rPr>
        <w:t>التقرير</w:t>
      </w:r>
      <w:r w:rsidR="004E7A46">
        <w:rPr>
          <w:rtl/>
        </w:rPr>
        <w:t xml:space="preserve"> </w:t>
      </w:r>
      <w:r>
        <w:rPr>
          <w:rtl/>
        </w:rPr>
        <w:t>الجامع</w:t>
      </w:r>
      <w:r w:rsidR="004E7A46">
        <w:rPr>
          <w:rtl/>
        </w:rPr>
        <w:t xml:space="preserve"> </w:t>
      </w:r>
      <w:r>
        <w:rPr>
          <w:rtl/>
        </w:rPr>
        <w:t>للتقرير</w:t>
      </w:r>
      <w:r w:rsidR="004E7A46">
        <w:rPr>
          <w:rtl/>
        </w:rPr>
        <w:t xml:space="preserve"> </w:t>
      </w:r>
      <w:r>
        <w:rPr>
          <w:rtl/>
        </w:rPr>
        <w:t>الأولي</w:t>
      </w:r>
      <w:r w:rsidR="004E7A46">
        <w:rPr>
          <w:rtl/>
        </w:rPr>
        <w:t xml:space="preserve"> </w:t>
      </w:r>
      <w:r>
        <w:rPr>
          <w:rtl/>
        </w:rPr>
        <w:t>والتقريرين</w:t>
      </w:r>
      <w:r w:rsidR="004E7A46">
        <w:rPr>
          <w:rtl/>
        </w:rPr>
        <w:t xml:space="preserve"> </w:t>
      </w:r>
      <w:r>
        <w:rPr>
          <w:rtl/>
        </w:rPr>
        <w:t>الثاني</w:t>
      </w:r>
      <w:r w:rsidR="004E7A46">
        <w:rPr>
          <w:rtl/>
        </w:rPr>
        <w:t xml:space="preserve"> </w:t>
      </w:r>
      <w:r>
        <w:rPr>
          <w:rtl/>
        </w:rPr>
        <w:t>والثالث،</w:t>
      </w:r>
      <w:r w:rsidR="004E7A46">
        <w:rPr>
          <w:rtl/>
        </w:rPr>
        <w:t xml:space="preserve"> </w:t>
      </w:r>
      <w:r>
        <w:rPr>
          <w:rtl/>
        </w:rPr>
        <w:t>على</w:t>
      </w:r>
      <w:r w:rsidR="004E7A46">
        <w:rPr>
          <w:rtl/>
        </w:rPr>
        <w:t xml:space="preserve"> </w:t>
      </w:r>
      <w:r>
        <w:rPr>
          <w:rtl/>
        </w:rPr>
        <w:t>التزام</w:t>
      </w:r>
      <w:r w:rsidR="004E7A46">
        <w:rPr>
          <w:rtl/>
        </w:rPr>
        <w:t xml:space="preserve"> </w:t>
      </w:r>
      <w:r>
        <w:rPr>
          <w:rtl/>
        </w:rPr>
        <w:t>حكومة</w:t>
      </w:r>
      <w:r w:rsidR="004E7A46">
        <w:rPr>
          <w:rtl/>
        </w:rPr>
        <w:t xml:space="preserve"> </w:t>
      </w:r>
      <w:r>
        <w:rPr>
          <w:rtl/>
        </w:rPr>
        <w:t>جزر</w:t>
      </w:r>
      <w:r w:rsidR="004E7A46">
        <w:rPr>
          <w:rtl/>
        </w:rPr>
        <w:t xml:space="preserve"> </w:t>
      </w:r>
      <w:r>
        <w:rPr>
          <w:rtl/>
        </w:rPr>
        <w:t>سليمان</w:t>
      </w:r>
      <w:r w:rsidR="004E7A46">
        <w:rPr>
          <w:rtl/>
        </w:rPr>
        <w:t xml:space="preserve"> </w:t>
      </w:r>
      <w:r>
        <w:rPr>
          <w:rtl/>
        </w:rPr>
        <w:t>بمواصلة</w:t>
      </w:r>
      <w:r w:rsidR="004E7A46">
        <w:rPr>
          <w:rtl/>
        </w:rPr>
        <w:t xml:space="preserve"> </w:t>
      </w:r>
      <w:r>
        <w:rPr>
          <w:rtl/>
        </w:rPr>
        <w:t>تحسين</w:t>
      </w:r>
      <w:r w:rsidR="004E7A46">
        <w:rPr>
          <w:rtl/>
        </w:rPr>
        <w:t xml:space="preserve"> </w:t>
      </w:r>
      <w:r>
        <w:rPr>
          <w:rtl/>
        </w:rPr>
        <w:t>حياة</w:t>
      </w:r>
      <w:r w:rsidR="004E7A46">
        <w:rPr>
          <w:rtl/>
        </w:rPr>
        <w:t xml:space="preserve"> </w:t>
      </w:r>
      <w:r>
        <w:rPr>
          <w:rtl/>
        </w:rPr>
        <w:t>المرأة.</w:t>
      </w:r>
    </w:p>
    <w:p w:rsidR="00AC45F3" w:rsidRDefault="00AC45F3" w:rsidP="00AC45F3">
      <w:pPr>
        <w:pStyle w:val="SingleTxt"/>
        <w:rPr>
          <w:rtl/>
        </w:rPr>
      </w:pPr>
      <w:r>
        <w:rPr>
          <w:rtl/>
        </w:rPr>
        <w:tab/>
        <w:t>وعلى</w:t>
      </w:r>
      <w:r w:rsidR="004E7A46">
        <w:rPr>
          <w:rtl/>
        </w:rPr>
        <w:t xml:space="preserve"> </w:t>
      </w:r>
      <w:r>
        <w:rPr>
          <w:rtl/>
        </w:rPr>
        <w:t>الرغم</w:t>
      </w:r>
      <w:r w:rsidR="004E7A46">
        <w:rPr>
          <w:rtl/>
        </w:rPr>
        <w:t xml:space="preserve"> </w:t>
      </w:r>
      <w:r>
        <w:rPr>
          <w:rtl/>
        </w:rPr>
        <w:t>من</w:t>
      </w:r>
      <w:r w:rsidR="004E7A46">
        <w:rPr>
          <w:rtl/>
        </w:rPr>
        <w:t xml:space="preserve"> </w:t>
      </w:r>
      <w:r>
        <w:rPr>
          <w:rtl/>
        </w:rPr>
        <w:t>النكسات</w:t>
      </w:r>
      <w:r w:rsidR="004E7A46">
        <w:rPr>
          <w:rtl/>
        </w:rPr>
        <w:t xml:space="preserve"> </w:t>
      </w:r>
      <w:r>
        <w:rPr>
          <w:rtl/>
        </w:rPr>
        <w:t>والبطء</w:t>
      </w:r>
      <w:r w:rsidR="004E7A46">
        <w:rPr>
          <w:rtl/>
        </w:rPr>
        <w:t xml:space="preserve"> </w:t>
      </w:r>
      <w:r>
        <w:rPr>
          <w:rtl/>
        </w:rPr>
        <w:t>في</w:t>
      </w:r>
      <w:r w:rsidR="004E7A46">
        <w:rPr>
          <w:rtl/>
        </w:rPr>
        <w:t xml:space="preserve"> </w:t>
      </w:r>
      <w:r>
        <w:rPr>
          <w:rtl/>
        </w:rPr>
        <w:t>بدء</w:t>
      </w:r>
      <w:r w:rsidR="004E7A46">
        <w:rPr>
          <w:rtl/>
        </w:rPr>
        <w:t xml:space="preserve"> </w:t>
      </w:r>
      <w:r>
        <w:rPr>
          <w:rtl/>
        </w:rPr>
        <w:t>تنفيذ</w:t>
      </w:r>
      <w:r w:rsidR="004E7A46">
        <w:rPr>
          <w:rtl/>
        </w:rPr>
        <w:t xml:space="preserve"> </w:t>
      </w:r>
      <w:r>
        <w:rPr>
          <w:rtl/>
        </w:rPr>
        <w:t>الاتفاقية</w:t>
      </w:r>
      <w:r w:rsidR="004E7A46">
        <w:rPr>
          <w:rtl/>
        </w:rPr>
        <w:t xml:space="preserve"> </w:t>
      </w:r>
      <w:r>
        <w:rPr>
          <w:rtl/>
        </w:rPr>
        <w:t>فقد</w:t>
      </w:r>
      <w:r w:rsidR="004E7A46">
        <w:rPr>
          <w:rtl/>
        </w:rPr>
        <w:t xml:space="preserve"> </w:t>
      </w:r>
      <w:r>
        <w:rPr>
          <w:rtl/>
        </w:rPr>
        <w:t>أحرزت</w:t>
      </w:r>
      <w:r w:rsidR="004E7A46">
        <w:rPr>
          <w:rtl/>
        </w:rPr>
        <w:t xml:space="preserve"> </w:t>
      </w:r>
      <w:r>
        <w:rPr>
          <w:rtl/>
        </w:rPr>
        <w:t>حكومة</w:t>
      </w:r>
      <w:r w:rsidR="004E7A46">
        <w:rPr>
          <w:rtl/>
        </w:rPr>
        <w:t xml:space="preserve"> </w:t>
      </w:r>
      <w:r>
        <w:rPr>
          <w:rtl/>
        </w:rPr>
        <w:t>جزر</w:t>
      </w:r>
      <w:r w:rsidR="004E7A46">
        <w:rPr>
          <w:rtl/>
        </w:rPr>
        <w:t xml:space="preserve"> </w:t>
      </w:r>
      <w:r>
        <w:rPr>
          <w:rtl/>
        </w:rPr>
        <w:t>سليمان</w:t>
      </w:r>
      <w:r w:rsidR="004E7A46">
        <w:rPr>
          <w:rtl/>
        </w:rPr>
        <w:t xml:space="preserve"> </w:t>
      </w:r>
      <w:r>
        <w:rPr>
          <w:rtl/>
        </w:rPr>
        <w:t>تقدما</w:t>
      </w:r>
      <w:r w:rsidR="004E7A46">
        <w:rPr>
          <w:rtl/>
        </w:rPr>
        <w:t xml:space="preserve"> </w:t>
      </w:r>
      <w:r>
        <w:rPr>
          <w:rtl/>
        </w:rPr>
        <w:t>كبيرا</w:t>
      </w:r>
      <w:r w:rsidR="004E7A46">
        <w:rPr>
          <w:rtl/>
        </w:rPr>
        <w:t xml:space="preserve"> </w:t>
      </w:r>
      <w:r>
        <w:rPr>
          <w:rtl/>
        </w:rPr>
        <w:t>نحو</w:t>
      </w:r>
      <w:r w:rsidR="004E7A46">
        <w:rPr>
          <w:rtl/>
        </w:rPr>
        <w:t xml:space="preserve"> </w:t>
      </w:r>
      <w:r>
        <w:rPr>
          <w:rtl/>
        </w:rPr>
        <w:t>تحسين</w:t>
      </w:r>
      <w:r w:rsidR="004E7A46">
        <w:rPr>
          <w:rtl/>
        </w:rPr>
        <w:t xml:space="preserve"> </w:t>
      </w:r>
      <w:r>
        <w:rPr>
          <w:rtl/>
        </w:rPr>
        <w:t>حياة</w:t>
      </w:r>
      <w:r w:rsidR="004E7A46">
        <w:rPr>
          <w:rtl/>
        </w:rPr>
        <w:t xml:space="preserve"> </w:t>
      </w:r>
      <w:r>
        <w:rPr>
          <w:rtl/>
        </w:rPr>
        <w:t>المرأة</w:t>
      </w:r>
      <w:r w:rsidR="004E7A46">
        <w:rPr>
          <w:rtl/>
        </w:rPr>
        <w:t xml:space="preserve"> </w:t>
      </w:r>
      <w:r>
        <w:rPr>
          <w:rtl/>
        </w:rPr>
        <w:t>في</w:t>
      </w:r>
      <w:r w:rsidR="004E7A46">
        <w:rPr>
          <w:rtl/>
        </w:rPr>
        <w:t xml:space="preserve"> </w:t>
      </w:r>
      <w:r>
        <w:rPr>
          <w:rtl/>
        </w:rPr>
        <w:t>البلد.</w:t>
      </w:r>
      <w:r w:rsidR="004E7A46">
        <w:rPr>
          <w:rtl/>
        </w:rPr>
        <w:t xml:space="preserve"> </w:t>
      </w:r>
      <w:r>
        <w:rPr>
          <w:rtl/>
        </w:rPr>
        <w:t>وطرأ</w:t>
      </w:r>
      <w:r w:rsidR="004E7A46">
        <w:rPr>
          <w:rtl/>
        </w:rPr>
        <w:t xml:space="preserve"> </w:t>
      </w:r>
      <w:r>
        <w:rPr>
          <w:rtl/>
        </w:rPr>
        <w:t>تحسن</w:t>
      </w:r>
      <w:r w:rsidR="004E7A46">
        <w:rPr>
          <w:rtl/>
        </w:rPr>
        <w:t xml:space="preserve"> </w:t>
      </w:r>
      <w:r>
        <w:rPr>
          <w:rtl/>
        </w:rPr>
        <w:t>كبير</w:t>
      </w:r>
      <w:r w:rsidR="004E7A46">
        <w:rPr>
          <w:rtl/>
        </w:rPr>
        <w:t xml:space="preserve"> </w:t>
      </w:r>
      <w:r>
        <w:rPr>
          <w:rtl/>
        </w:rPr>
        <w:t>على</w:t>
      </w:r>
      <w:r w:rsidR="004E7A46">
        <w:rPr>
          <w:rtl/>
        </w:rPr>
        <w:t xml:space="preserve"> </w:t>
      </w:r>
      <w:r>
        <w:rPr>
          <w:rtl/>
        </w:rPr>
        <w:t>إطار</w:t>
      </w:r>
      <w:r w:rsidR="004E7A46">
        <w:rPr>
          <w:rtl/>
        </w:rPr>
        <w:t xml:space="preserve"> </w:t>
      </w:r>
      <w:r>
        <w:rPr>
          <w:rtl/>
        </w:rPr>
        <w:t>السياسات</w:t>
      </w:r>
      <w:r w:rsidR="004E7A46">
        <w:rPr>
          <w:rtl/>
        </w:rPr>
        <w:t xml:space="preserve"> </w:t>
      </w:r>
      <w:r>
        <w:rPr>
          <w:rtl/>
        </w:rPr>
        <w:t>العامة</w:t>
      </w:r>
      <w:r w:rsidR="004E7A46">
        <w:rPr>
          <w:rtl/>
        </w:rPr>
        <w:t xml:space="preserve"> </w:t>
      </w:r>
      <w:r>
        <w:rPr>
          <w:rtl/>
        </w:rPr>
        <w:t>المتعلق</w:t>
      </w:r>
      <w:r w:rsidR="004E7A46">
        <w:rPr>
          <w:rtl/>
        </w:rPr>
        <w:t xml:space="preserve"> </w:t>
      </w:r>
      <w:r>
        <w:rPr>
          <w:rtl/>
        </w:rPr>
        <w:t>بحقوق</w:t>
      </w:r>
      <w:r w:rsidR="004E7A46">
        <w:rPr>
          <w:rtl/>
        </w:rPr>
        <w:t xml:space="preserve"> </w:t>
      </w:r>
      <w:r>
        <w:rPr>
          <w:rtl/>
        </w:rPr>
        <w:t>المرأة</w:t>
      </w:r>
      <w:r w:rsidR="004E7A46">
        <w:rPr>
          <w:rtl/>
        </w:rPr>
        <w:t xml:space="preserve"> </w:t>
      </w:r>
      <w:r>
        <w:rPr>
          <w:rtl/>
        </w:rPr>
        <w:t>ويجري</w:t>
      </w:r>
      <w:r w:rsidR="004E7A46">
        <w:rPr>
          <w:rtl/>
        </w:rPr>
        <w:t xml:space="preserve"> </w:t>
      </w:r>
      <w:r>
        <w:rPr>
          <w:rtl/>
        </w:rPr>
        <w:t>كذلك</w:t>
      </w:r>
      <w:r w:rsidR="004E7A46">
        <w:rPr>
          <w:rtl/>
        </w:rPr>
        <w:t xml:space="preserve"> </w:t>
      </w:r>
      <w:r>
        <w:rPr>
          <w:rtl/>
        </w:rPr>
        <w:t>بذل</w:t>
      </w:r>
      <w:r w:rsidR="004E7A46">
        <w:rPr>
          <w:rtl/>
        </w:rPr>
        <w:t xml:space="preserve"> </w:t>
      </w:r>
      <w:r>
        <w:rPr>
          <w:rtl/>
        </w:rPr>
        <w:t>جهود</w:t>
      </w:r>
      <w:r w:rsidR="004E7A46">
        <w:rPr>
          <w:rtl/>
        </w:rPr>
        <w:t xml:space="preserve"> </w:t>
      </w:r>
      <w:r>
        <w:rPr>
          <w:rtl/>
        </w:rPr>
        <w:t>ملموسة</w:t>
      </w:r>
      <w:r w:rsidR="004E7A46">
        <w:rPr>
          <w:rtl/>
        </w:rPr>
        <w:t xml:space="preserve"> </w:t>
      </w:r>
      <w:r>
        <w:rPr>
          <w:rtl/>
        </w:rPr>
        <w:t>لوضع</w:t>
      </w:r>
      <w:r w:rsidR="004E7A46">
        <w:rPr>
          <w:rtl/>
        </w:rPr>
        <w:t xml:space="preserve"> </w:t>
      </w:r>
      <w:r>
        <w:rPr>
          <w:rtl/>
        </w:rPr>
        <w:t>الإطار</w:t>
      </w:r>
      <w:r w:rsidR="004E7A46">
        <w:rPr>
          <w:rtl/>
        </w:rPr>
        <w:t xml:space="preserve"> </w:t>
      </w:r>
      <w:r>
        <w:rPr>
          <w:rtl/>
        </w:rPr>
        <w:t>القانوني</w:t>
      </w:r>
      <w:r w:rsidR="004E7A46">
        <w:rPr>
          <w:rtl/>
        </w:rPr>
        <w:t xml:space="preserve"> </w:t>
      </w:r>
      <w:r>
        <w:rPr>
          <w:rtl/>
        </w:rPr>
        <w:t>لهذه</w:t>
      </w:r>
      <w:r w:rsidR="004E7A46">
        <w:rPr>
          <w:rtl/>
        </w:rPr>
        <w:t xml:space="preserve"> </w:t>
      </w:r>
      <w:r>
        <w:rPr>
          <w:rtl/>
        </w:rPr>
        <w:t>الحقوق.</w:t>
      </w:r>
      <w:r w:rsidR="004E7A46">
        <w:rPr>
          <w:rtl/>
        </w:rPr>
        <w:t xml:space="preserve"> </w:t>
      </w:r>
      <w:r>
        <w:rPr>
          <w:rtl/>
        </w:rPr>
        <w:t>وجرى</w:t>
      </w:r>
      <w:r w:rsidR="004E7A46">
        <w:rPr>
          <w:rtl/>
        </w:rPr>
        <w:t xml:space="preserve"> </w:t>
      </w:r>
      <w:r>
        <w:rPr>
          <w:rtl/>
        </w:rPr>
        <w:t>ذلك</w:t>
      </w:r>
      <w:r w:rsidR="004E7A46">
        <w:rPr>
          <w:rtl/>
        </w:rPr>
        <w:t xml:space="preserve"> </w:t>
      </w:r>
      <w:r>
        <w:rPr>
          <w:rtl/>
        </w:rPr>
        <w:t>من</w:t>
      </w:r>
      <w:r w:rsidR="004E7A46">
        <w:rPr>
          <w:rtl/>
        </w:rPr>
        <w:t xml:space="preserve"> </w:t>
      </w:r>
      <w:r>
        <w:rPr>
          <w:rtl/>
        </w:rPr>
        <w:t>خلال</w:t>
      </w:r>
      <w:r w:rsidR="004E7A46">
        <w:rPr>
          <w:rtl/>
        </w:rPr>
        <w:t xml:space="preserve"> </w:t>
      </w:r>
      <w:r>
        <w:rPr>
          <w:rtl/>
        </w:rPr>
        <w:t>وضع</w:t>
      </w:r>
      <w:r w:rsidR="004E7A46">
        <w:rPr>
          <w:rtl/>
        </w:rPr>
        <w:t xml:space="preserve"> </w:t>
      </w:r>
      <w:r>
        <w:rPr>
          <w:rtl/>
        </w:rPr>
        <w:t>وتنفيذ</w:t>
      </w:r>
      <w:r w:rsidR="004E7A46">
        <w:rPr>
          <w:rtl/>
        </w:rPr>
        <w:t xml:space="preserve"> </w:t>
      </w:r>
      <w:r>
        <w:rPr>
          <w:rtl/>
        </w:rPr>
        <w:t>عدد</w:t>
      </w:r>
      <w:r w:rsidR="004E7A46">
        <w:rPr>
          <w:rtl/>
        </w:rPr>
        <w:t xml:space="preserve"> </w:t>
      </w:r>
      <w:r>
        <w:rPr>
          <w:rtl/>
        </w:rPr>
        <w:t>من</w:t>
      </w:r>
      <w:r w:rsidR="004E7A46">
        <w:rPr>
          <w:rtl/>
        </w:rPr>
        <w:t xml:space="preserve"> </w:t>
      </w:r>
      <w:r>
        <w:rPr>
          <w:rtl/>
        </w:rPr>
        <w:t>السياسات</w:t>
      </w:r>
      <w:r w:rsidR="004E7A46">
        <w:rPr>
          <w:rtl/>
        </w:rPr>
        <w:t xml:space="preserve"> </w:t>
      </w:r>
      <w:r>
        <w:rPr>
          <w:rtl/>
        </w:rPr>
        <w:t>الحكومية</w:t>
      </w:r>
      <w:r w:rsidR="004E7A46">
        <w:rPr>
          <w:rtl/>
        </w:rPr>
        <w:t xml:space="preserve"> </w:t>
      </w:r>
      <w:r>
        <w:rPr>
          <w:rtl/>
        </w:rPr>
        <w:t>على</w:t>
      </w:r>
      <w:r w:rsidR="004E7A46">
        <w:rPr>
          <w:rtl/>
        </w:rPr>
        <w:t xml:space="preserve"> </w:t>
      </w:r>
      <w:r>
        <w:rPr>
          <w:rtl/>
        </w:rPr>
        <w:t>ضوء</w:t>
      </w:r>
      <w:r w:rsidR="004E7A46">
        <w:rPr>
          <w:rtl/>
        </w:rPr>
        <w:t xml:space="preserve"> </w:t>
      </w:r>
      <w:r>
        <w:rPr>
          <w:rtl/>
        </w:rPr>
        <w:t>دراسات</w:t>
      </w:r>
      <w:r w:rsidR="004E7A46">
        <w:rPr>
          <w:rtl/>
        </w:rPr>
        <w:t xml:space="preserve"> </w:t>
      </w:r>
      <w:r>
        <w:rPr>
          <w:rtl/>
        </w:rPr>
        <w:t>اجتماعية</w:t>
      </w:r>
      <w:r w:rsidR="004E7A46">
        <w:rPr>
          <w:rtl/>
        </w:rPr>
        <w:t xml:space="preserve"> </w:t>
      </w:r>
      <w:r>
        <w:rPr>
          <w:rtl/>
        </w:rPr>
        <w:t>هامة</w:t>
      </w:r>
      <w:r w:rsidR="004E7A46">
        <w:rPr>
          <w:rtl/>
        </w:rPr>
        <w:t xml:space="preserve"> </w:t>
      </w:r>
      <w:r>
        <w:rPr>
          <w:rtl/>
        </w:rPr>
        <w:t>تناولت</w:t>
      </w:r>
      <w:r w:rsidR="004E7A46">
        <w:rPr>
          <w:rtl/>
        </w:rPr>
        <w:t xml:space="preserve"> </w:t>
      </w:r>
      <w:r>
        <w:rPr>
          <w:rtl/>
        </w:rPr>
        <w:t>القضايا</w:t>
      </w:r>
      <w:r w:rsidR="004E7A46">
        <w:rPr>
          <w:rtl/>
        </w:rPr>
        <w:t xml:space="preserve"> </w:t>
      </w:r>
      <w:r>
        <w:rPr>
          <w:rtl/>
        </w:rPr>
        <w:t>التي</w:t>
      </w:r>
      <w:r w:rsidR="004E7A46">
        <w:rPr>
          <w:rtl/>
        </w:rPr>
        <w:t xml:space="preserve"> </w:t>
      </w:r>
      <w:r>
        <w:rPr>
          <w:rtl/>
        </w:rPr>
        <w:t>تؤثر</w:t>
      </w:r>
      <w:r w:rsidR="004E7A46">
        <w:rPr>
          <w:rtl/>
        </w:rPr>
        <w:t xml:space="preserve"> </w:t>
      </w:r>
      <w:r>
        <w:rPr>
          <w:rtl/>
        </w:rPr>
        <w:t>على</w:t>
      </w:r>
      <w:r w:rsidR="004E7A46">
        <w:rPr>
          <w:rtl/>
        </w:rPr>
        <w:t xml:space="preserve"> </w:t>
      </w:r>
      <w:r>
        <w:rPr>
          <w:rtl/>
        </w:rPr>
        <w:t>المرأة.</w:t>
      </w:r>
      <w:r w:rsidR="004E7A46">
        <w:rPr>
          <w:rtl/>
        </w:rPr>
        <w:t xml:space="preserve"> </w:t>
      </w:r>
      <w:r>
        <w:rPr>
          <w:rtl/>
        </w:rPr>
        <w:t>وفي</w:t>
      </w:r>
      <w:r w:rsidR="004E7A46">
        <w:rPr>
          <w:rtl/>
        </w:rPr>
        <w:t xml:space="preserve"> </w:t>
      </w:r>
      <w:r>
        <w:rPr>
          <w:rtl/>
        </w:rPr>
        <w:t>عام</w:t>
      </w:r>
      <w:r w:rsidR="004E7A46">
        <w:rPr>
          <w:rtl/>
        </w:rPr>
        <w:t xml:space="preserve"> </w:t>
      </w:r>
      <w:r>
        <w:rPr>
          <w:rtl/>
        </w:rPr>
        <w:t>2009،</w:t>
      </w:r>
      <w:r w:rsidR="004E7A46">
        <w:rPr>
          <w:rtl/>
        </w:rPr>
        <w:t xml:space="preserve"> </w:t>
      </w:r>
      <w:r>
        <w:rPr>
          <w:rtl/>
        </w:rPr>
        <w:t>أنجزت</w:t>
      </w:r>
      <w:r w:rsidR="004E7A46">
        <w:rPr>
          <w:rtl/>
        </w:rPr>
        <w:t xml:space="preserve"> </w:t>
      </w:r>
      <w:r>
        <w:rPr>
          <w:rtl/>
        </w:rPr>
        <w:t>دراسة</w:t>
      </w:r>
      <w:r w:rsidR="004E7A46">
        <w:rPr>
          <w:rtl/>
        </w:rPr>
        <w:t xml:space="preserve"> </w:t>
      </w:r>
      <w:r>
        <w:rPr>
          <w:rtl/>
        </w:rPr>
        <w:t>عن</w:t>
      </w:r>
      <w:r w:rsidR="004E7A46">
        <w:rPr>
          <w:rtl/>
        </w:rPr>
        <w:t xml:space="preserve"> </w:t>
      </w:r>
      <w:r>
        <w:rPr>
          <w:rtl/>
        </w:rPr>
        <w:t>صحة</w:t>
      </w:r>
      <w:r w:rsidR="004E7A46">
        <w:rPr>
          <w:rtl/>
        </w:rPr>
        <w:t xml:space="preserve"> </w:t>
      </w:r>
      <w:r>
        <w:rPr>
          <w:rtl/>
        </w:rPr>
        <w:t>الأسرة</w:t>
      </w:r>
      <w:r w:rsidR="004E7A46">
        <w:rPr>
          <w:rtl/>
        </w:rPr>
        <w:t xml:space="preserve"> </w:t>
      </w:r>
      <w:r>
        <w:rPr>
          <w:rtl/>
        </w:rPr>
        <w:t>وسلامتها.</w:t>
      </w:r>
      <w:r w:rsidR="004E7A46">
        <w:rPr>
          <w:rtl/>
        </w:rPr>
        <w:t xml:space="preserve"> </w:t>
      </w:r>
      <w:r>
        <w:rPr>
          <w:rtl/>
        </w:rPr>
        <w:t>وشكلت</w:t>
      </w:r>
      <w:r w:rsidR="004E7A46">
        <w:rPr>
          <w:rtl/>
        </w:rPr>
        <w:t xml:space="preserve"> </w:t>
      </w:r>
      <w:r>
        <w:rPr>
          <w:rtl/>
        </w:rPr>
        <w:t>هذه</w:t>
      </w:r>
      <w:r w:rsidR="004E7A46">
        <w:rPr>
          <w:rtl/>
        </w:rPr>
        <w:t xml:space="preserve"> </w:t>
      </w:r>
      <w:r>
        <w:rPr>
          <w:rtl/>
        </w:rPr>
        <w:t>الدراسة</w:t>
      </w:r>
      <w:r w:rsidR="004E7A46">
        <w:rPr>
          <w:rtl/>
        </w:rPr>
        <w:t xml:space="preserve"> </w:t>
      </w:r>
      <w:r>
        <w:rPr>
          <w:rtl/>
        </w:rPr>
        <w:t>حجر</w:t>
      </w:r>
      <w:r w:rsidR="004E7A46">
        <w:rPr>
          <w:rtl/>
        </w:rPr>
        <w:t xml:space="preserve"> </w:t>
      </w:r>
      <w:r>
        <w:rPr>
          <w:rtl/>
        </w:rPr>
        <w:t>الزاوية</w:t>
      </w:r>
      <w:r w:rsidR="004E7A46">
        <w:rPr>
          <w:rtl/>
        </w:rPr>
        <w:t xml:space="preserve"> </w:t>
      </w:r>
      <w:r>
        <w:rPr>
          <w:rtl/>
        </w:rPr>
        <w:t>في</w:t>
      </w:r>
      <w:r w:rsidR="004E7A46">
        <w:rPr>
          <w:rtl/>
        </w:rPr>
        <w:t xml:space="preserve"> </w:t>
      </w:r>
      <w:r>
        <w:rPr>
          <w:rtl/>
        </w:rPr>
        <w:t>وضع</w:t>
      </w:r>
      <w:r w:rsidR="004E7A46">
        <w:rPr>
          <w:rtl/>
        </w:rPr>
        <w:t xml:space="preserve"> </w:t>
      </w:r>
      <w:r>
        <w:rPr>
          <w:rtl/>
        </w:rPr>
        <w:t>سياسات</w:t>
      </w:r>
      <w:r w:rsidR="004E7A46">
        <w:rPr>
          <w:rtl/>
        </w:rPr>
        <w:t xml:space="preserve"> </w:t>
      </w:r>
      <w:r>
        <w:rPr>
          <w:rtl/>
        </w:rPr>
        <w:t>جديدة</w:t>
      </w:r>
      <w:r w:rsidR="004E7A46">
        <w:rPr>
          <w:rtl/>
        </w:rPr>
        <w:t xml:space="preserve"> </w:t>
      </w:r>
      <w:r>
        <w:rPr>
          <w:rtl/>
        </w:rPr>
        <w:t>في</w:t>
      </w:r>
      <w:r w:rsidR="004E7A46">
        <w:rPr>
          <w:rtl/>
        </w:rPr>
        <w:t xml:space="preserve"> </w:t>
      </w:r>
      <w:r>
        <w:rPr>
          <w:rtl/>
        </w:rPr>
        <w:t>ما</w:t>
      </w:r>
      <w:r w:rsidR="004E7A46">
        <w:rPr>
          <w:rtl/>
        </w:rPr>
        <w:t xml:space="preserve"> </w:t>
      </w:r>
      <w:r>
        <w:rPr>
          <w:rtl/>
        </w:rPr>
        <w:t>يتعلق</w:t>
      </w:r>
      <w:r w:rsidR="004E7A46">
        <w:rPr>
          <w:rtl/>
        </w:rPr>
        <w:t xml:space="preserve"> </w:t>
      </w:r>
      <w:r>
        <w:rPr>
          <w:rtl/>
        </w:rPr>
        <w:t>بالمرأة</w:t>
      </w:r>
      <w:r w:rsidR="004E7A46">
        <w:rPr>
          <w:rtl/>
        </w:rPr>
        <w:t xml:space="preserve"> </w:t>
      </w:r>
      <w:r>
        <w:rPr>
          <w:rtl/>
        </w:rPr>
        <w:t>والعنف</w:t>
      </w:r>
      <w:r w:rsidR="004E7A46">
        <w:rPr>
          <w:rtl/>
        </w:rPr>
        <w:t xml:space="preserve"> </w:t>
      </w:r>
      <w:r>
        <w:rPr>
          <w:rtl/>
        </w:rPr>
        <w:t>ضد</w:t>
      </w:r>
      <w:r w:rsidR="004E7A46">
        <w:rPr>
          <w:rtl/>
        </w:rPr>
        <w:t xml:space="preserve"> </w:t>
      </w:r>
      <w:r>
        <w:rPr>
          <w:rtl/>
        </w:rPr>
        <w:t>المرأة.</w:t>
      </w:r>
      <w:r w:rsidR="004E7A46">
        <w:rPr>
          <w:rtl/>
        </w:rPr>
        <w:t xml:space="preserve"> </w:t>
      </w:r>
      <w:r>
        <w:rPr>
          <w:rtl/>
        </w:rPr>
        <w:t>وفي</w:t>
      </w:r>
      <w:r w:rsidR="004E7A46">
        <w:rPr>
          <w:rtl/>
        </w:rPr>
        <w:t xml:space="preserve"> </w:t>
      </w:r>
      <w:r>
        <w:rPr>
          <w:rtl/>
        </w:rPr>
        <w:t>عام</w:t>
      </w:r>
      <w:r w:rsidR="004E7A46">
        <w:rPr>
          <w:rtl/>
        </w:rPr>
        <w:t xml:space="preserve"> </w:t>
      </w:r>
      <w:r>
        <w:rPr>
          <w:rtl/>
        </w:rPr>
        <w:t>2010،</w:t>
      </w:r>
      <w:r w:rsidR="004E7A46">
        <w:rPr>
          <w:rtl/>
        </w:rPr>
        <w:t xml:space="preserve"> </w:t>
      </w:r>
      <w:r>
        <w:rPr>
          <w:rtl/>
        </w:rPr>
        <w:t>قامت</w:t>
      </w:r>
      <w:r w:rsidR="004E7A46">
        <w:rPr>
          <w:rtl/>
        </w:rPr>
        <w:t xml:space="preserve"> </w:t>
      </w:r>
      <w:r>
        <w:rPr>
          <w:rtl/>
        </w:rPr>
        <w:t>وزارة</w:t>
      </w:r>
      <w:r w:rsidR="004E7A46">
        <w:rPr>
          <w:rtl/>
        </w:rPr>
        <w:t xml:space="preserve"> </w:t>
      </w:r>
      <w:r>
        <w:rPr>
          <w:rtl/>
        </w:rPr>
        <w:t>شؤون</w:t>
      </w:r>
      <w:r w:rsidR="004E7A46">
        <w:rPr>
          <w:rtl/>
        </w:rPr>
        <w:t xml:space="preserve"> </w:t>
      </w:r>
      <w:r>
        <w:rPr>
          <w:rtl/>
        </w:rPr>
        <w:t>المرأة</w:t>
      </w:r>
      <w:r w:rsidR="004E7A46">
        <w:rPr>
          <w:rtl/>
        </w:rPr>
        <w:t xml:space="preserve"> </w:t>
      </w:r>
      <w:r>
        <w:rPr>
          <w:rtl/>
        </w:rPr>
        <w:t>والشباب</w:t>
      </w:r>
      <w:r w:rsidR="004E7A46">
        <w:rPr>
          <w:rtl/>
        </w:rPr>
        <w:t xml:space="preserve"> </w:t>
      </w:r>
      <w:r>
        <w:rPr>
          <w:rtl/>
        </w:rPr>
        <w:t>والطفل</w:t>
      </w:r>
      <w:r w:rsidR="004E7A46">
        <w:rPr>
          <w:rtl/>
        </w:rPr>
        <w:t xml:space="preserve"> </w:t>
      </w:r>
      <w:r>
        <w:rPr>
          <w:rtl/>
        </w:rPr>
        <w:t>والأسرة</w:t>
      </w:r>
      <w:r w:rsidR="004E7A46">
        <w:rPr>
          <w:rtl/>
        </w:rPr>
        <w:t xml:space="preserve"> </w:t>
      </w:r>
      <w:r>
        <w:rPr>
          <w:rtl/>
        </w:rPr>
        <w:t>بتدشين</w:t>
      </w:r>
      <w:r w:rsidR="004E7A46">
        <w:rPr>
          <w:rtl/>
        </w:rPr>
        <w:t xml:space="preserve"> </w:t>
      </w:r>
      <w:r>
        <w:rPr>
          <w:rtl/>
        </w:rPr>
        <w:t>السياسة</w:t>
      </w:r>
      <w:r w:rsidR="004E7A46">
        <w:rPr>
          <w:rtl/>
        </w:rPr>
        <w:t xml:space="preserve"> </w:t>
      </w:r>
      <w:r>
        <w:rPr>
          <w:rtl/>
        </w:rPr>
        <w:t>الوطنية</w:t>
      </w:r>
      <w:r w:rsidR="004E7A46">
        <w:rPr>
          <w:rtl/>
        </w:rPr>
        <w:t xml:space="preserve"> </w:t>
      </w:r>
      <w:r>
        <w:rPr>
          <w:rtl/>
        </w:rPr>
        <w:t>المتعلقة</w:t>
      </w:r>
      <w:r w:rsidR="004E7A46">
        <w:rPr>
          <w:rtl/>
        </w:rPr>
        <w:t xml:space="preserve"> </w:t>
      </w:r>
      <w:r>
        <w:rPr>
          <w:rtl/>
        </w:rPr>
        <w:t>بالمساواة</w:t>
      </w:r>
      <w:r w:rsidR="004E7A46">
        <w:rPr>
          <w:rtl/>
        </w:rPr>
        <w:t xml:space="preserve"> </w:t>
      </w:r>
      <w:r>
        <w:rPr>
          <w:rtl/>
        </w:rPr>
        <w:t>بين</w:t>
      </w:r>
      <w:r w:rsidR="004E7A46">
        <w:rPr>
          <w:rtl/>
        </w:rPr>
        <w:t xml:space="preserve"> </w:t>
      </w:r>
      <w:r>
        <w:rPr>
          <w:rtl/>
        </w:rPr>
        <w:t>الجنسين</w:t>
      </w:r>
      <w:r w:rsidR="004E7A46">
        <w:rPr>
          <w:rtl/>
        </w:rPr>
        <w:t xml:space="preserve"> </w:t>
      </w:r>
      <w:r>
        <w:rPr>
          <w:rtl/>
        </w:rPr>
        <w:t>والنهوض</w:t>
      </w:r>
      <w:r w:rsidR="004E7A46">
        <w:rPr>
          <w:rtl/>
        </w:rPr>
        <w:t xml:space="preserve"> </w:t>
      </w:r>
      <w:r>
        <w:rPr>
          <w:rtl/>
        </w:rPr>
        <w:t>بالمرأة،</w:t>
      </w:r>
      <w:r w:rsidR="004E7A46">
        <w:rPr>
          <w:rtl/>
        </w:rPr>
        <w:t xml:space="preserve"> </w:t>
      </w:r>
      <w:r>
        <w:rPr>
          <w:rtl/>
        </w:rPr>
        <w:t>والسياسة</w:t>
      </w:r>
      <w:r w:rsidR="004E7A46">
        <w:rPr>
          <w:rtl/>
        </w:rPr>
        <w:t xml:space="preserve"> </w:t>
      </w:r>
      <w:r>
        <w:rPr>
          <w:rtl/>
        </w:rPr>
        <w:t>الوطنية</w:t>
      </w:r>
      <w:r w:rsidR="004E7A46">
        <w:rPr>
          <w:rtl/>
        </w:rPr>
        <w:t xml:space="preserve"> </w:t>
      </w:r>
      <w:r>
        <w:rPr>
          <w:rtl/>
        </w:rPr>
        <w:t>بشأن</w:t>
      </w:r>
      <w:r w:rsidR="004E7A46">
        <w:rPr>
          <w:rtl/>
        </w:rPr>
        <w:t xml:space="preserve"> </w:t>
      </w:r>
      <w:r>
        <w:rPr>
          <w:rtl/>
        </w:rPr>
        <w:t>القضاء</w:t>
      </w:r>
      <w:r w:rsidR="004E7A46">
        <w:rPr>
          <w:rtl/>
        </w:rPr>
        <w:t xml:space="preserve"> </w:t>
      </w:r>
      <w:r>
        <w:rPr>
          <w:rtl/>
        </w:rPr>
        <w:t>على</w:t>
      </w:r>
      <w:r w:rsidR="004E7A46">
        <w:rPr>
          <w:rtl/>
        </w:rPr>
        <w:t xml:space="preserve"> </w:t>
      </w:r>
      <w:r>
        <w:rPr>
          <w:rtl/>
        </w:rPr>
        <w:t>العنف</w:t>
      </w:r>
      <w:r w:rsidR="004E7A46">
        <w:rPr>
          <w:rtl/>
        </w:rPr>
        <w:t xml:space="preserve"> </w:t>
      </w:r>
      <w:r>
        <w:rPr>
          <w:rtl/>
        </w:rPr>
        <w:t>ضد</w:t>
      </w:r>
      <w:r w:rsidR="004E7A46">
        <w:rPr>
          <w:rtl/>
        </w:rPr>
        <w:t xml:space="preserve"> </w:t>
      </w:r>
      <w:r>
        <w:rPr>
          <w:rtl/>
        </w:rPr>
        <w:t>المرأة.</w:t>
      </w:r>
      <w:r w:rsidR="004E7A46">
        <w:rPr>
          <w:rtl/>
        </w:rPr>
        <w:t xml:space="preserve"> </w:t>
      </w:r>
      <w:r>
        <w:rPr>
          <w:rtl/>
        </w:rPr>
        <w:t>وتوفر</w:t>
      </w:r>
      <w:r w:rsidR="004E7A46">
        <w:rPr>
          <w:rtl/>
        </w:rPr>
        <w:t xml:space="preserve"> </w:t>
      </w:r>
      <w:r>
        <w:rPr>
          <w:rtl/>
        </w:rPr>
        <w:t>هاتان</w:t>
      </w:r>
      <w:r w:rsidR="004E7A46">
        <w:rPr>
          <w:rtl/>
        </w:rPr>
        <w:t xml:space="preserve"> </w:t>
      </w:r>
      <w:r>
        <w:rPr>
          <w:rtl/>
        </w:rPr>
        <w:t>السياستان</w:t>
      </w:r>
      <w:r w:rsidR="004E7A46">
        <w:rPr>
          <w:rtl/>
        </w:rPr>
        <w:t xml:space="preserve"> </w:t>
      </w:r>
      <w:r>
        <w:rPr>
          <w:rtl/>
        </w:rPr>
        <w:t>الإطار</w:t>
      </w:r>
      <w:r w:rsidR="004E7A46">
        <w:rPr>
          <w:rtl/>
        </w:rPr>
        <w:t xml:space="preserve"> </w:t>
      </w:r>
      <w:r>
        <w:rPr>
          <w:rtl/>
        </w:rPr>
        <w:t>لبرامج</w:t>
      </w:r>
      <w:r w:rsidR="004E7A46">
        <w:rPr>
          <w:rtl/>
        </w:rPr>
        <w:t xml:space="preserve"> </w:t>
      </w:r>
      <w:r>
        <w:rPr>
          <w:rtl/>
        </w:rPr>
        <w:t>وعمل</w:t>
      </w:r>
      <w:r w:rsidR="004E7A46">
        <w:rPr>
          <w:rtl/>
        </w:rPr>
        <w:t xml:space="preserve"> </w:t>
      </w:r>
      <w:r>
        <w:rPr>
          <w:rtl/>
        </w:rPr>
        <w:t>وزارة</w:t>
      </w:r>
      <w:r w:rsidR="004E7A46">
        <w:rPr>
          <w:rtl/>
        </w:rPr>
        <w:t xml:space="preserve"> </w:t>
      </w:r>
      <w:r>
        <w:rPr>
          <w:rtl/>
        </w:rPr>
        <w:t>شؤون</w:t>
      </w:r>
      <w:r w:rsidR="004E7A46">
        <w:rPr>
          <w:rtl/>
        </w:rPr>
        <w:t xml:space="preserve"> </w:t>
      </w:r>
      <w:r>
        <w:rPr>
          <w:rtl/>
        </w:rPr>
        <w:t>المرأة</w:t>
      </w:r>
      <w:r w:rsidR="004E7A46">
        <w:rPr>
          <w:rtl/>
        </w:rPr>
        <w:t xml:space="preserve"> </w:t>
      </w:r>
      <w:r>
        <w:rPr>
          <w:rtl/>
        </w:rPr>
        <w:t>والشباب</w:t>
      </w:r>
      <w:r w:rsidR="004E7A46">
        <w:rPr>
          <w:rtl/>
        </w:rPr>
        <w:t xml:space="preserve"> </w:t>
      </w:r>
      <w:r>
        <w:rPr>
          <w:rtl/>
        </w:rPr>
        <w:t>والطفل</w:t>
      </w:r>
      <w:r w:rsidR="004E7A46">
        <w:rPr>
          <w:rtl/>
        </w:rPr>
        <w:t xml:space="preserve"> </w:t>
      </w:r>
      <w:r>
        <w:rPr>
          <w:rtl/>
        </w:rPr>
        <w:t>والأسرة.</w:t>
      </w:r>
      <w:r w:rsidR="004E7A46">
        <w:rPr>
          <w:rtl/>
        </w:rPr>
        <w:t xml:space="preserve"> </w:t>
      </w:r>
      <w:r>
        <w:rPr>
          <w:rtl/>
        </w:rPr>
        <w:t>وتشكل</w:t>
      </w:r>
      <w:r w:rsidR="004E7A46">
        <w:rPr>
          <w:rtl/>
        </w:rPr>
        <w:t xml:space="preserve"> </w:t>
      </w:r>
      <w:r>
        <w:rPr>
          <w:rtl/>
        </w:rPr>
        <w:t>السياسة</w:t>
      </w:r>
      <w:r w:rsidR="004E7A46">
        <w:rPr>
          <w:rtl/>
        </w:rPr>
        <w:t xml:space="preserve"> </w:t>
      </w:r>
      <w:r>
        <w:rPr>
          <w:rtl/>
        </w:rPr>
        <w:t>الوطنية</w:t>
      </w:r>
      <w:r w:rsidR="004E7A46">
        <w:rPr>
          <w:rtl/>
        </w:rPr>
        <w:t xml:space="preserve"> </w:t>
      </w:r>
      <w:r>
        <w:rPr>
          <w:rtl/>
        </w:rPr>
        <w:t>المتعلقة</w:t>
      </w:r>
      <w:r w:rsidR="004E7A46">
        <w:rPr>
          <w:rtl/>
        </w:rPr>
        <w:t xml:space="preserve"> </w:t>
      </w:r>
      <w:r>
        <w:rPr>
          <w:rtl/>
        </w:rPr>
        <w:t>بالمساواة</w:t>
      </w:r>
      <w:r w:rsidR="004E7A46">
        <w:rPr>
          <w:rtl/>
        </w:rPr>
        <w:t xml:space="preserve"> </w:t>
      </w:r>
      <w:r>
        <w:rPr>
          <w:rtl/>
        </w:rPr>
        <w:t>بين</w:t>
      </w:r>
      <w:r w:rsidR="004E7A46">
        <w:rPr>
          <w:rtl/>
        </w:rPr>
        <w:t xml:space="preserve"> </w:t>
      </w:r>
      <w:r>
        <w:rPr>
          <w:rtl/>
        </w:rPr>
        <w:t>الجنسين</w:t>
      </w:r>
      <w:r w:rsidR="004E7A46">
        <w:rPr>
          <w:rtl/>
        </w:rPr>
        <w:t xml:space="preserve"> </w:t>
      </w:r>
      <w:r>
        <w:rPr>
          <w:rtl/>
        </w:rPr>
        <w:t>والنهوض</w:t>
      </w:r>
      <w:r w:rsidR="004E7A46">
        <w:rPr>
          <w:rtl/>
        </w:rPr>
        <w:t xml:space="preserve"> </w:t>
      </w:r>
      <w:r>
        <w:rPr>
          <w:rtl/>
        </w:rPr>
        <w:t>بالمرأة</w:t>
      </w:r>
      <w:r w:rsidR="004E7A46">
        <w:rPr>
          <w:rtl/>
        </w:rPr>
        <w:t xml:space="preserve"> </w:t>
      </w:r>
      <w:r>
        <w:rPr>
          <w:rtl/>
        </w:rPr>
        <w:t>سياسة</w:t>
      </w:r>
      <w:r w:rsidR="004E7A46">
        <w:rPr>
          <w:rtl/>
        </w:rPr>
        <w:t xml:space="preserve"> </w:t>
      </w:r>
      <w:r>
        <w:rPr>
          <w:rtl/>
        </w:rPr>
        <w:t>شاملة</w:t>
      </w:r>
      <w:r w:rsidR="004E7A46">
        <w:rPr>
          <w:rtl/>
        </w:rPr>
        <w:t xml:space="preserve"> </w:t>
      </w:r>
      <w:r>
        <w:rPr>
          <w:rtl/>
        </w:rPr>
        <w:t>تقوم</w:t>
      </w:r>
      <w:r w:rsidR="004E7A46">
        <w:rPr>
          <w:rtl/>
        </w:rPr>
        <w:t xml:space="preserve"> </w:t>
      </w:r>
      <w:r>
        <w:rPr>
          <w:rtl/>
        </w:rPr>
        <w:t>على</w:t>
      </w:r>
      <w:r w:rsidR="004E7A46">
        <w:rPr>
          <w:rtl/>
        </w:rPr>
        <w:t xml:space="preserve"> </w:t>
      </w:r>
      <w:r>
        <w:rPr>
          <w:rtl/>
        </w:rPr>
        <w:t>اتفاقية</w:t>
      </w:r>
      <w:r w:rsidR="004E7A46">
        <w:rPr>
          <w:rtl/>
        </w:rPr>
        <w:t xml:space="preserve"> </w:t>
      </w:r>
      <w:r>
        <w:rPr>
          <w:rtl/>
        </w:rPr>
        <w:t>القضاء</w:t>
      </w:r>
      <w:r w:rsidR="004E7A46">
        <w:rPr>
          <w:rtl/>
        </w:rPr>
        <w:t xml:space="preserve"> </w:t>
      </w:r>
      <w:r>
        <w:rPr>
          <w:rtl/>
        </w:rPr>
        <w:t>على</w:t>
      </w:r>
      <w:r w:rsidR="004E7A46">
        <w:rPr>
          <w:rtl/>
        </w:rPr>
        <w:t xml:space="preserve"> </w:t>
      </w:r>
      <w:r>
        <w:rPr>
          <w:rtl/>
        </w:rPr>
        <w:t>جميع</w:t>
      </w:r>
      <w:r w:rsidR="004E7A46">
        <w:rPr>
          <w:rtl/>
        </w:rPr>
        <w:t xml:space="preserve"> </w:t>
      </w:r>
      <w:r>
        <w:rPr>
          <w:rtl/>
        </w:rPr>
        <w:t>أشكال</w:t>
      </w:r>
      <w:r w:rsidR="004E7A46">
        <w:rPr>
          <w:rtl/>
        </w:rPr>
        <w:t xml:space="preserve"> </w:t>
      </w:r>
      <w:r>
        <w:rPr>
          <w:rtl/>
        </w:rPr>
        <w:t>التمييز</w:t>
      </w:r>
      <w:r w:rsidR="004E7A46">
        <w:rPr>
          <w:rtl/>
        </w:rPr>
        <w:t xml:space="preserve"> </w:t>
      </w:r>
      <w:r>
        <w:rPr>
          <w:rtl/>
        </w:rPr>
        <w:t>ضد</w:t>
      </w:r>
      <w:r w:rsidR="004E7A46">
        <w:rPr>
          <w:rtl/>
        </w:rPr>
        <w:t xml:space="preserve"> </w:t>
      </w:r>
      <w:r>
        <w:rPr>
          <w:rtl/>
        </w:rPr>
        <w:t>المرأة،</w:t>
      </w:r>
      <w:r w:rsidR="004E7A46">
        <w:rPr>
          <w:rtl/>
        </w:rPr>
        <w:t xml:space="preserve"> </w:t>
      </w:r>
      <w:r>
        <w:rPr>
          <w:rtl/>
        </w:rPr>
        <w:t>وتصاحبها</w:t>
      </w:r>
      <w:r w:rsidR="004E7A46">
        <w:rPr>
          <w:rtl/>
        </w:rPr>
        <w:t xml:space="preserve"> </w:t>
      </w:r>
      <w:r>
        <w:rPr>
          <w:rtl/>
        </w:rPr>
        <w:t>خطة</w:t>
      </w:r>
      <w:r w:rsidR="004E7A46">
        <w:rPr>
          <w:rtl/>
        </w:rPr>
        <w:t xml:space="preserve"> </w:t>
      </w:r>
      <w:r>
        <w:rPr>
          <w:rtl/>
        </w:rPr>
        <w:t>عمل</w:t>
      </w:r>
      <w:r w:rsidR="004E7A46">
        <w:rPr>
          <w:rtl/>
        </w:rPr>
        <w:t xml:space="preserve"> </w:t>
      </w:r>
      <w:r>
        <w:rPr>
          <w:rtl/>
        </w:rPr>
        <w:t>وطنية</w:t>
      </w:r>
      <w:r w:rsidR="004E7A46">
        <w:rPr>
          <w:rtl/>
        </w:rPr>
        <w:t xml:space="preserve"> </w:t>
      </w:r>
      <w:r>
        <w:rPr>
          <w:rtl/>
        </w:rPr>
        <w:t>تهدف</w:t>
      </w:r>
      <w:r w:rsidR="004E7A46">
        <w:rPr>
          <w:rtl/>
        </w:rPr>
        <w:t xml:space="preserve"> </w:t>
      </w:r>
      <w:r>
        <w:rPr>
          <w:rtl/>
        </w:rPr>
        <w:t>إلى</w:t>
      </w:r>
      <w:r w:rsidR="004E7A46">
        <w:rPr>
          <w:rtl/>
        </w:rPr>
        <w:t xml:space="preserve"> </w:t>
      </w:r>
      <w:r>
        <w:rPr>
          <w:rtl/>
        </w:rPr>
        <w:t>النهوض</w:t>
      </w:r>
      <w:r w:rsidR="004E7A46">
        <w:rPr>
          <w:rtl/>
        </w:rPr>
        <w:t xml:space="preserve"> </w:t>
      </w:r>
      <w:r>
        <w:rPr>
          <w:rtl/>
        </w:rPr>
        <w:t>بمركز</w:t>
      </w:r>
      <w:r w:rsidR="004E7A46">
        <w:rPr>
          <w:rtl/>
        </w:rPr>
        <w:t xml:space="preserve"> </w:t>
      </w:r>
      <w:r>
        <w:rPr>
          <w:rtl/>
        </w:rPr>
        <w:t>المرأة</w:t>
      </w:r>
      <w:r w:rsidR="004E7A46">
        <w:rPr>
          <w:rtl/>
        </w:rPr>
        <w:t xml:space="preserve"> </w:t>
      </w:r>
      <w:r>
        <w:rPr>
          <w:rtl/>
        </w:rPr>
        <w:t>في</w:t>
      </w:r>
      <w:r w:rsidR="004E7A46">
        <w:rPr>
          <w:rtl/>
        </w:rPr>
        <w:t xml:space="preserve"> </w:t>
      </w:r>
      <w:r>
        <w:rPr>
          <w:rtl/>
        </w:rPr>
        <w:t>مجالات</w:t>
      </w:r>
      <w:r w:rsidR="004E7A46">
        <w:rPr>
          <w:rtl/>
        </w:rPr>
        <w:t xml:space="preserve"> </w:t>
      </w:r>
      <w:r>
        <w:rPr>
          <w:rtl/>
        </w:rPr>
        <w:t>إنمائية</w:t>
      </w:r>
      <w:r w:rsidR="004E7A46">
        <w:rPr>
          <w:rtl/>
        </w:rPr>
        <w:t xml:space="preserve"> </w:t>
      </w:r>
      <w:r>
        <w:rPr>
          <w:rtl/>
        </w:rPr>
        <w:t>رئيسية</w:t>
      </w:r>
      <w:r w:rsidR="004E7A46">
        <w:rPr>
          <w:rtl/>
        </w:rPr>
        <w:t xml:space="preserve"> </w:t>
      </w:r>
      <w:r>
        <w:rPr>
          <w:rtl/>
        </w:rPr>
        <w:t>اعتبرت</w:t>
      </w:r>
      <w:r w:rsidR="004E7A46">
        <w:rPr>
          <w:rtl/>
        </w:rPr>
        <w:t xml:space="preserve"> </w:t>
      </w:r>
      <w:r>
        <w:rPr>
          <w:rtl/>
        </w:rPr>
        <w:t>أساسية</w:t>
      </w:r>
      <w:r w:rsidR="004E7A46">
        <w:rPr>
          <w:rtl/>
        </w:rPr>
        <w:t xml:space="preserve"> </w:t>
      </w:r>
      <w:r>
        <w:rPr>
          <w:rtl/>
        </w:rPr>
        <w:t>لتحسين</w:t>
      </w:r>
      <w:r w:rsidR="004E7A46">
        <w:rPr>
          <w:rtl/>
        </w:rPr>
        <w:t xml:space="preserve"> </w:t>
      </w:r>
      <w:r>
        <w:rPr>
          <w:rtl/>
        </w:rPr>
        <w:t>حياة</w:t>
      </w:r>
      <w:r w:rsidR="004E7A46">
        <w:rPr>
          <w:rtl/>
        </w:rPr>
        <w:t xml:space="preserve"> </w:t>
      </w:r>
      <w:r>
        <w:rPr>
          <w:rtl/>
        </w:rPr>
        <w:t>المرأة</w:t>
      </w:r>
      <w:r w:rsidR="004E7A46">
        <w:rPr>
          <w:rtl/>
        </w:rPr>
        <w:t xml:space="preserve"> </w:t>
      </w:r>
      <w:r>
        <w:rPr>
          <w:rtl/>
        </w:rPr>
        <w:t>في</w:t>
      </w:r>
      <w:r w:rsidR="004E7A46">
        <w:rPr>
          <w:rtl/>
        </w:rPr>
        <w:t xml:space="preserve"> </w:t>
      </w:r>
      <w:r>
        <w:rPr>
          <w:rtl/>
        </w:rPr>
        <w:t>جزر</w:t>
      </w:r>
      <w:r w:rsidR="004E7A46">
        <w:rPr>
          <w:rtl/>
        </w:rPr>
        <w:t xml:space="preserve"> </w:t>
      </w:r>
      <w:r>
        <w:rPr>
          <w:rtl/>
        </w:rPr>
        <w:t>سليمان.</w:t>
      </w:r>
      <w:r w:rsidR="004E7A46">
        <w:rPr>
          <w:rtl/>
        </w:rPr>
        <w:t xml:space="preserve"> </w:t>
      </w:r>
      <w:r>
        <w:rPr>
          <w:rtl/>
        </w:rPr>
        <w:t>وتشمل</w:t>
      </w:r>
      <w:r w:rsidR="004E7A46">
        <w:rPr>
          <w:rtl/>
        </w:rPr>
        <w:t xml:space="preserve"> </w:t>
      </w:r>
      <w:r>
        <w:rPr>
          <w:rtl/>
        </w:rPr>
        <w:t>هذه</w:t>
      </w:r>
      <w:r w:rsidR="004E7A46">
        <w:rPr>
          <w:rtl/>
        </w:rPr>
        <w:t xml:space="preserve"> </w:t>
      </w:r>
      <w:r>
        <w:rPr>
          <w:rtl/>
        </w:rPr>
        <w:t>المجالات</w:t>
      </w:r>
      <w:r w:rsidR="004E7A46">
        <w:rPr>
          <w:rtl/>
        </w:rPr>
        <w:t xml:space="preserve"> </w:t>
      </w:r>
      <w:r>
        <w:rPr>
          <w:rtl/>
        </w:rPr>
        <w:t>التعليم</w:t>
      </w:r>
      <w:r w:rsidR="004E7A46">
        <w:rPr>
          <w:rtl/>
        </w:rPr>
        <w:t xml:space="preserve"> </w:t>
      </w:r>
      <w:r>
        <w:rPr>
          <w:rtl/>
        </w:rPr>
        <w:t>والصحة،</w:t>
      </w:r>
      <w:r w:rsidR="004E7A46">
        <w:rPr>
          <w:rtl/>
        </w:rPr>
        <w:t xml:space="preserve"> </w:t>
      </w:r>
      <w:r>
        <w:rPr>
          <w:rtl/>
        </w:rPr>
        <w:t>ودور</w:t>
      </w:r>
      <w:r w:rsidR="004E7A46">
        <w:rPr>
          <w:rtl/>
        </w:rPr>
        <w:t xml:space="preserve"> </w:t>
      </w:r>
      <w:r>
        <w:rPr>
          <w:rtl/>
        </w:rPr>
        <w:t>المرأة</w:t>
      </w:r>
      <w:r w:rsidR="004E7A46">
        <w:rPr>
          <w:rtl/>
        </w:rPr>
        <w:t xml:space="preserve"> </w:t>
      </w:r>
      <w:r>
        <w:rPr>
          <w:rtl/>
        </w:rPr>
        <w:t>في</w:t>
      </w:r>
      <w:r w:rsidR="004E7A46">
        <w:rPr>
          <w:rtl/>
        </w:rPr>
        <w:t xml:space="preserve"> </w:t>
      </w:r>
      <w:r>
        <w:rPr>
          <w:rtl/>
        </w:rPr>
        <w:t>الاقتصاد،</w:t>
      </w:r>
      <w:r w:rsidR="004E7A46">
        <w:rPr>
          <w:rtl/>
        </w:rPr>
        <w:t xml:space="preserve"> </w:t>
      </w:r>
      <w:r>
        <w:rPr>
          <w:rtl/>
        </w:rPr>
        <w:t>ومشاركة</w:t>
      </w:r>
      <w:r w:rsidR="004E7A46">
        <w:rPr>
          <w:rtl/>
        </w:rPr>
        <w:t xml:space="preserve"> </w:t>
      </w:r>
      <w:r>
        <w:rPr>
          <w:rtl/>
        </w:rPr>
        <w:t>المرأة</w:t>
      </w:r>
      <w:r w:rsidR="004E7A46">
        <w:rPr>
          <w:rtl/>
        </w:rPr>
        <w:t xml:space="preserve"> </w:t>
      </w:r>
      <w:r>
        <w:rPr>
          <w:rtl/>
        </w:rPr>
        <w:t>في</w:t>
      </w:r>
      <w:r w:rsidR="004E7A46">
        <w:rPr>
          <w:rtl/>
        </w:rPr>
        <w:t xml:space="preserve"> </w:t>
      </w:r>
      <w:r>
        <w:rPr>
          <w:rtl/>
        </w:rPr>
        <w:t>صنع</w:t>
      </w:r>
      <w:r w:rsidR="004E7A46">
        <w:rPr>
          <w:rtl/>
        </w:rPr>
        <w:t xml:space="preserve"> </w:t>
      </w:r>
      <w:r>
        <w:rPr>
          <w:rtl/>
        </w:rPr>
        <w:t>القرارات،</w:t>
      </w:r>
      <w:r w:rsidR="004E7A46">
        <w:rPr>
          <w:rtl/>
        </w:rPr>
        <w:t xml:space="preserve"> </w:t>
      </w:r>
      <w:r>
        <w:rPr>
          <w:rtl/>
        </w:rPr>
        <w:t>والعنف</w:t>
      </w:r>
      <w:r w:rsidR="004E7A46">
        <w:rPr>
          <w:rtl/>
        </w:rPr>
        <w:t xml:space="preserve"> </w:t>
      </w:r>
      <w:r>
        <w:rPr>
          <w:rtl/>
        </w:rPr>
        <w:t>ضد</w:t>
      </w:r>
      <w:r w:rsidR="004E7A46">
        <w:rPr>
          <w:rtl/>
        </w:rPr>
        <w:t xml:space="preserve"> </w:t>
      </w:r>
      <w:r>
        <w:rPr>
          <w:rtl/>
        </w:rPr>
        <w:t>المرأة</w:t>
      </w:r>
      <w:r w:rsidR="004E7A46">
        <w:rPr>
          <w:rtl/>
        </w:rPr>
        <w:t xml:space="preserve"> </w:t>
      </w:r>
      <w:r>
        <w:rPr>
          <w:rtl/>
        </w:rPr>
        <w:t>وتعميم</w:t>
      </w:r>
      <w:r w:rsidR="004E7A46">
        <w:rPr>
          <w:rtl/>
        </w:rPr>
        <w:t xml:space="preserve"> </w:t>
      </w:r>
      <w:r>
        <w:rPr>
          <w:rtl/>
        </w:rPr>
        <w:t>مراعاة</w:t>
      </w:r>
      <w:r w:rsidR="004E7A46">
        <w:rPr>
          <w:rtl/>
        </w:rPr>
        <w:t xml:space="preserve"> </w:t>
      </w:r>
      <w:r>
        <w:rPr>
          <w:rtl/>
        </w:rPr>
        <w:t>المنظور</w:t>
      </w:r>
      <w:r w:rsidR="004E7A46">
        <w:rPr>
          <w:rtl/>
        </w:rPr>
        <w:t xml:space="preserve"> </w:t>
      </w:r>
      <w:r>
        <w:rPr>
          <w:rtl/>
        </w:rPr>
        <w:t>الجنساني</w:t>
      </w:r>
      <w:r w:rsidR="004E7A46">
        <w:rPr>
          <w:rtl/>
        </w:rPr>
        <w:t xml:space="preserve"> </w:t>
      </w:r>
      <w:r>
        <w:rPr>
          <w:rtl/>
        </w:rPr>
        <w:t>باعتباره</w:t>
      </w:r>
      <w:r w:rsidR="004E7A46">
        <w:rPr>
          <w:rtl/>
        </w:rPr>
        <w:t xml:space="preserve"> </w:t>
      </w:r>
      <w:r>
        <w:rPr>
          <w:rtl/>
        </w:rPr>
        <w:t>موضوعا</w:t>
      </w:r>
      <w:r w:rsidR="004E7A46">
        <w:rPr>
          <w:rtl/>
        </w:rPr>
        <w:t xml:space="preserve"> </w:t>
      </w:r>
      <w:r>
        <w:rPr>
          <w:rtl/>
        </w:rPr>
        <w:t>شاملا</w:t>
      </w:r>
      <w:r w:rsidR="004E7A46">
        <w:rPr>
          <w:rtl/>
        </w:rPr>
        <w:t xml:space="preserve"> </w:t>
      </w:r>
      <w:r>
        <w:rPr>
          <w:rtl/>
        </w:rPr>
        <w:t>لقطاعات</w:t>
      </w:r>
      <w:r w:rsidR="004E7A46">
        <w:rPr>
          <w:rtl/>
        </w:rPr>
        <w:t xml:space="preserve"> </w:t>
      </w:r>
      <w:r>
        <w:rPr>
          <w:rtl/>
        </w:rPr>
        <w:t>متعددة.</w:t>
      </w:r>
      <w:r w:rsidR="004E7A46">
        <w:rPr>
          <w:rtl/>
        </w:rPr>
        <w:t xml:space="preserve"> </w:t>
      </w:r>
      <w:r>
        <w:rPr>
          <w:rtl/>
        </w:rPr>
        <w:t>والسياسة</w:t>
      </w:r>
      <w:r w:rsidR="004E7A46">
        <w:rPr>
          <w:rtl/>
        </w:rPr>
        <w:t xml:space="preserve"> </w:t>
      </w:r>
      <w:r>
        <w:rPr>
          <w:rtl/>
        </w:rPr>
        <w:t>الوطنية</w:t>
      </w:r>
      <w:r w:rsidR="004E7A46">
        <w:rPr>
          <w:rtl/>
        </w:rPr>
        <w:t xml:space="preserve"> </w:t>
      </w:r>
      <w:r>
        <w:rPr>
          <w:rtl/>
        </w:rPr>
        <w:t>بشأن</w:t>
      </w:r>
      <w:r w:rsidR="004E7A46">
        <w:rPr>
          <w:rtl/>
        </w:rPr>
        <w:t xml:space="preserve"> </w:t>
      </w:r>
      <w:r>
        <w:rPr>
          <w:rtl/>
        </w:rPr>
        <w:t>القضاء</w:t>
      </w:r>
      <w:r w:rsidR="004E7A46">
        <w:rPr>
          <w:rtl/>
        </w:rPr>
        <w:t xml:space="preserve"> </w:t>
      </w:r>
      <w:r>
        <w:rPr>
          <w:rtl/>
        </w:rPr>
        <w:t>على</w:t>
      </w:r>
      <w:r w:rsidR="004E7A46">
        <w:rPr>
          <w:rtl/>
        </w:rPr>
        <w:t xml:space="preserve"> </w:t>
      </w:r>
      <w:r>
        <w:rPr>
          <w:rtl/>
        </w:rPr>
        <w:t>العنف</w:t>
      </w:r>
      <w:r w:rsidR="004E7A46">
        <w:rPr>
          <w:rtl/>
        </w:rPr>
        <w:t xml:space="preserve"> </w:t>
      </w:r>
      <w:r>
        <w:rPr>
          <w:rtl/>
        </w:rPr>
        <w:t>ضد</w:t>
      </w:r>
      <w:r w:rsidR="004E7A46">
        <w:rPr>
          <w:rtl/>
        </w:rPr>
        <w:t xml:space="preserve"> </w:t>
      </w:r>
      <w:r>
        <w:rPr>
          <w:rtl/>
        </w:rPr>
        <w:t>المرأة،</w:t>
      </w:r>
      <w:r w:rsidR="004E7A46">
        <w:rPr>
          <w:rtl/>
        </w:rPr>
        <w:t xml:space="preserve"> </w:t>
      </w:r>
      <w:r>
        <w:rPr>
          <w:rtl/>
        </w:rPr>
        <w:t>هي</w:t>
      </w:r>
      <w:r w:rsidR="004E7A46">
        <w:rPr>
          <w:rtl/>
        </w:rPr>
        <w:t xml:space="preserve"> </w:t>
      </w:r>
      <w:r>
        <w:rPr>
          <w:rtl/>
        </w:rPr>
        <w:t>السياسة</w:t>
      </w:r>
      <w:r w:rsidR="004E7A46">
        <w:rPr>
          <w:rtl/>
        </w:rPr>
        <w:t xml:space="preserve"> </w:t>
      </w:r>
      <w:r>
        <w:rPr>
          <w:rtl/>
        </w:rPr>
        <w:t>الأولى</w:t>
      </w:r>
      <w:r w:rsidR="004E7A46">
        <w:rPr>
          <w:rtl/>
        </w:rPr>
        <w:t xml:space="preserve"> </w:t>
      </w:r>
      <w:r>
        <w:rPr>
          <w:rtl/>
        </w:rPr>
        <w:t>من</w:t>
      </w:r>
      <w:r w:rsidR="004E7A46">
        <w:rPr>
          <w:rtl/>
        </w:rPr>
        <w:t xml:space="preserve"> </w:t>
      </w:r>
      <w:r>
        <w:rPr>
          <w:rtl/>
        </w:rPr>
        <w:t>نوعها</w:t>
      </w:r>
      <w:r w:rsidR="004E7A46">
        <w:rPr>
          <w:rtl/>
        </w:rPr>
        <w:t xml:space="preserve"> </w:t>
      </w:r>
      <w:r>
        <w:rPr>
          <w:rtl/>
        </w:rPr>
        <w:t>في</w:t>
      </w:r>
      <w:r w:rsidR="004E7A46">
        <w:rPr>
          <w:rtl/>
        </w:rPr>
        <w:t xml:space="preserve"> </w:t>
      </w:r>
      <w:r>
        <w:rPr>
          <w:rtl/>
        </w:rPr>
        <w:t>جزر</w:t>
      </w:r>
      <w:r w:rsidR="004E7A46">
        <w:rPr>
          <w:rtl/>
        </w:rPr>
        <w:t xml:space="preserve"> </w:t>
      </w:r>
      <w:r>
        <w:rPr>
          <w:rtl/>
        </w:rPr>
        <w:t>سليمان.</w:t>
      </w:r>
      <w:r w:rsidR="004E7A46">
        <w:rPr>
          <w:rtl/>
        </w:rPr>
        <w:t xml:space="preserve"> </w:t>
      </w:r>
      <w:r>
        <w:rPr>
          <w:rtl/>
        </w:rPr>
        <w:t>وتبرهن</w:t>
      </w:r>
      <w:r w:rsidR="004E7A46">
        <w:rPr>
          <w:rtl/>
        </w:rPr>
        <w:t xml:space="preserve"> </w:t>
      </w:r>
      <w:r>
        <w:rPr>
          <w:rtl/>
        </w:rPr>
        <w:t>هذه</w:t>
      </w:r>
      <w:r w:rsidR="004E7A46">
        <w:rPr>
          <w:rtl/>
        </w:rPr>
        <w:t xml:space="preserve"> </w:t>
      </w:r>
      <w:r>
        <w:rPr>
          <w:rtl/>
        </w:rPr>
        <w:t>الخطوات</w:t>
      </w:r>
      <w:r w:rsidR="004E7A46">
        <w:rPr>
          <w:rtl/>
        </w:rPr>
        <w:t xml:space="preserve"> </w:t>
      </w:r>
      <w:r>
        <w:rPr>
          <w:rtl/>
        </w:rPr>
        <w:t>الإيجابية</w:t>
      </w:r>
      <w:r w:rsidR="004E7A46">
        <w:rPr>
          <w:rtl/>
        </w:rPr>
        <w:t xml:space="preserve"> </w:t>
      </w:r>
      <w:r>
        <w:rPr>
          <w:rtl/>
        </w:rPr>
        <w:t>على</w:t>
      </w:r>
      <w:r w:rsidR="004E7A46">
        <w:rPr>
          <w:rtl/>
        </w:rPr>
        <w:t xml:space="preserve"> </w:t>
      </w:r>
      <w:r>
        <w:rPr>
          <w:rtl/>
        </w:rPr>
        <w:t>التزام</w:t>
      </w:r>
      <w:r w:rsidR="004E7A46">
        <w:rPr>
          <w:rtl/>
        </w:rPr>
        <w:t xml:space="preserve"> </w:t>
      </w:r>
      <w:r>
        <w:rPr>
          <w:rtl/>
        </w:rPr>
        <w:t>حكومة</w:t>
      </w:r>
      <w:r w:rsidR="004E7A46">
        <w:rPr>
          <w:rtl/>
        </w:rPr>
        <w:t xml:space="preserve"> </w:t>
      </w:r>
      <w:r>
        <w:rPr>
          <w:rtl/>
        </w:rPr>
        <w:t>جزر</w:t>
      </w:r>
      <w:r w:rsidR="004E7A46">
        <w:rPr>
          <w:rtl/>
        </w:rPr>
        <w:t xml:space="preserve"> </w:t>
      </w:r>
      <w:r>
        <w:rPr>
          <w:rtl/>
        </w:rPr>
        <w:t>سليمان</w:t>
      </w:r>
      <w:r w:rsidR="004E7A46">
        <w:rPr>
          <w:rtl/>
        </w:rPr>
        <w:t xml:space="preserve"> </w:t>
      </w:r>
      <w:r>
        <w:rPr>
          <w:rtl/>
        </w:rPr>
        <w:t>بتنفيذ</w:t>
      </w:r>
      <w:r w:rsidR="004E7A46">
        <w:rPr>
          <w:rtl/>
        </w:rPr>
        <w:t xml:space="preserve"> </w:t>
      </w:r>
      <w:r>
        <w:rPr>
          <w:rtl/>
        </w:rPr>
        <w:t>الاتفاقية</w:t>
      </w:r>
      <w:r w:rsidR="004E7A46">
        <w:rPr>
          <w:rtl/>
        </w:rPr>
        <w:t xml:space="preserve"> </w:t>
      </w:r>
      <w:r>
        <w:rPr>
          <w:rtl/>
        </w:rPr>
        <w:t>وبتحسين</w:t>
      </w:r>
      <w:r w:rsidR="004E7A46">
        <w:rPr>
          <w:rtl/>
        </w:rPr>
        <w:t xml:space="preserve"> </w:t>
      </w:r>
      <w:r>
        <w:rPr>
          <w:rtl/>
        </w:rPr>
        <w:t>حياة</w:t>
      </w:r>
      <w:r w:rsidR="004E7A46">
        <w:rPr>
          <w:rtl/>
        </w:rPr>
        <w:t xml:space="preserve"> </w:t>
      </w:r>
      <w:r>
        <w:rPr>
          <w:rtl/>
        </w:rPr>
        <w:t>المرأة</w:t>
      </w:r>
      <w:r w:rsidR="004E7A46">
        <w:rPr>
          <w:rtl/>
        </w:rPr>
        <w:t xml:space="preserve"> </w:t>
      </w:r>
      <w:r>
        <w:rPr>
          <w:rtl/>
        </w:rPr>
        <w:t>في</w:t>
      </w:r>
      <w:r w:rsidR="004E7A46">
        <w:rPr>
          <w:rtl/>
        </w:rPr>
        <w:t xml:space="preserve"> </w:t>
      </w:r>
      <w:r>
        <w:rPr>
          <w:rtl/>
        </w:rPr>
        <w:t>جزر</w:t>
      </w:r>
      <w:r w:rsidR="004E7A46">
        <w:rPr>
          <w:rtl/>
        </w:rPr>
        <w:t xml:space="preserve"> </w:t>
      </w:r>
      <w:r>
        <w:rPr>
          <w:rtl/>
        </w:rPr>
        <w:t>سليمان.</w:t>
      </w:r>
    </w:p>
    <w:p w:rsidR="00AC45F3" w:rsidRDefault="00AC45F3" w:rsidP="00AC45F3">
      <w:pPr>
        <w:pStyle w:val="SingleTxt"/>
        <w:rPr>
          <w:rtl/>
        </w:rPr>
      </w:pPr>
      <w:r>
        <w:rPr>
          <w:rtl/>
        </w:rPr>
        <w:tab/>
        <w:t>وطرأ</w:t>
      </w:r>
      <w:r w:rsidR="004E7A46">
        <w:rPr>
          <w:rtl/>
        </w:rPr>
        <w:t xml:space="preserve"> </w:t>
      </w:r>
      <w:r>
        <w:rPr>
          <w:rtl/>
        </w:rPr>
        <w:t>تحسن</w:t>
      </w:r>
      <w:r w:rsidR="004E7A46">
        <w:rPr>
          <w:rtl/>
        </w:rPr>
        <w:t xml:space="preserve"> </w:t>
      </w:r>
      <w:r>
        <w:rPr>
          <w:rtl/>
        </w:rPr>
        <w:t>كبير</w:t>
      </w:r>
      <w:r w:rsidR="004E7A46">
        <w:rPr>
          <w:rtl/>
        </w:rPr>
        <w:t xml:space="preserve"> </w:t>
      </w:r>
      <w:r>
        <w:rPr>
          <w:rtl/>
        </w:rPr>
        <w:t>على</w:t>
      </w:r>
      <w:r w:rsidR="004E7A46">
        <w:rPr>
          <w:rtl/>
        </w:rPr>
        <w:t xml:space="preserve"> </w:t>
      </w:r>
      <w:r>
        <w:rPr>
          <w:rtl/>
        </w:rPr>
        <w:t>فرص</w:t>
      </w:r>
      <w:r w:rsidR="004E7A46">
        <w:rPr>
          <w:rtl/>
        </w:rPr>
        <w:t xml:space="preserve"> </w:t>
      </w:r>
      <w:r>
        <w:rPr>
          <w:rtl/>
        </w:rPr>
        <w:t>حصول</w:t>
      </w:r>
      <w:r w:rsidR="004E7A46">
        <w:rPr>
          <w:rtl/>
        </w:rPr>
        <w:t xml:space="preserve"> </w:t>
      </w:r>
      <w:r>
        <w:rPr>
          <w:rtl/>
        </w:rPr>
        <w:t>الفتيات</w:t>
      </w:r>
      <w:r w:rsidR="004E7A46">
        <w:rPr>
          <w:rtl/>
        </w:rPr>
        <w:t xml:space="preserve"> </w:t>
      </w:r>
      <w:r>
        <w:rPr>
          <w:rtl/>
        </w:rPr>
        <w:t>على</w:t>
      </w:r>
      <w:r w:rsidR="004E7A46">
        <w:rPr>
          <w:rtl/>
        </w:rPr>
        <w:t xml:space="preserve"> </w:t>
      </w:r>
      <w:r>
        <w:rPr>
          <w:rtl/>
        </w:rPr>
        <w:t>التعليم</w:t>
      </w:r>
      <w:r w:rsidR="004E7A46">
        <w:rPr>
          <w:rtl/>
        </w:rPr>
        <w:t xml:space="preserve"> </w:t>
      </w:r>
      <w:r>
        <w:rPr>
          <w:rtl/>
        </w:rPr>
        <w:t>منذ</w:t>
      </w:r>
      <w:r w:rsidR="004E7A46">
        <w:rPr>
          <w:rtl/>
        </w:rPr>
        <w:t xml:space="preserve"> </w:t>
      </w:r>
      <w:r>
        <w:rPr>
          <w:rtl/>
        </w:rPr>
        <w:t>انضمام</w:t>
      </w:r>
      <w:r w:rsidR="004E7A46">
        <w:rPr>
          <w:rtl/>
        </w:rPr>
        <w:t xml:space="preserve"> </w:t>
      </w:r>
      <w:r>
        <w:rPr>
          <w:rtl/>
        </w:rPr>
        <w:t>حكومة</w:t>
      </w:r>
      <w:r w:rsidR="004E7A46">
        <w:rPr>
          <w:rtl/>
        </w:rPr>
        <w:t xml:space="preserve"> </w:t>
      </w:r>
      <w:r>
        <w:rPr>
          <w:rtl/>
        </w:rPr>
        <w:t>جزر</w:t>
      </w:r>
      <w:r w:rsidR="004E7A46">
        <w:rPr>
          <w:rtl/>
        </w:rPr>
        <w:t xml:space="preserve"> </w:t>
      </w:r>
      <w:r>
        <w:rPr>
          <w:rtl/>
        </w:rPr>
        <w:t>سليمان</w:t>
      </w:r>
      <w:r w:rsidR="004E7A46">
        <w:rPr>
          <w:rtl/>
        </w:rPr>
        <w:t xml:space="preserve"> </w:t>
      </w:r>
      <w:r>
        <w:rPr>
          <w:rtl/>
        </w:rPr>
        <w:t>إلى</w:t>
      </w:r>
      <w:r w:rsidR="004E7A46">
        <w:rPr>
          <w:rtl/>
        </w:rPr>
        <w:t xml:space="preserve"> </w:t>
      </w:r>
      <w:r>
        <w:rPr>
          <w:rtl/>
        </w:rPr>
        <w:t>اتفاقية</w:t>
      </w:r>
      <w:r w:rsidR="004E7A46">
        <w:rPr>
          <w:rtl/>
        </w:rPr>
        <w:t xml:space="preserve"> </w:t>
      </w:r>
      <w:r>
        <w:rPr>
          <w:rtl/>
        </w:rPr>
        <w:t>القضاء</w:t>
      </w:r>
      <w:r w:rsidR="004E7A46">
        <w:rPr>
          <w:rtl/>
        </w:rPr>
        <w:t xml:space="preserve"> </w:t>
      </w:r>
      <w:r>
        <w:rPr>
          <w:rtl/>
        </w:rPr>
        <w:t>على</w:t>
      </w:r>
      <w:r w:rsidR="004E7A46">
        <w:rPr>
          <w:rtl/>
        </w:rPr>
        <w:t xml:space="preserve"> </w:t>
      </w:r>
      <w:r>
        <w:rPr>
          <w:rtl/>
        </w:rPr>
        <w:t>جميع</w:t>
      </w:r>
      <w:r w:rsidR="004E7A46">
        <w:rPr>
          <w:rtl/>
        </w:rPr>
        <w:t xml:space="preserve"> </w:t>
      </w:r>
      <w:r>
        <w:rPr>
          <w:rtl/>
        </w:rPr>
        <w:t>أشكال</w:t>
      </w:r>
      <w:r w:rsidR="004E7A46">
        <w:rPr>
          <w:rtl/>
        </w:rPr>
        <w:t xml:space="preserve"> </w:t>
      </w:r>
      <w:r>
        <w:rPr>
          <w:rtl/>
        </w:rPr>
        <w:t>التمييز</w:t>
      </w:r>
      <w:r w:rsidR="004E7A46">
        <w:rPr>
          <w:rtl/>
        </w:rPr>
        <w:t xml:space="preserve"> </w:t>
      </w:r>
      <w:r>
        <w:rPr>
          <w:rtl/>
        </w:rPr>
        <w:t>ضد</w:t>
      </w:r>
      <w:r w:rsidR="004E7A46">
        <w:rPr>
          <w:rtl/>
        </w:rPr>
        <w:t xml:space="preserve"> </w:t>
      </w:r>
      <w:r>
        <w:rPr>
          <w:rtl/>
        </w:rPr>
        <w:t>المرأة.</w:t>
      </w:r>
      <w:r w:rsidR="004E7A46">
        <w:rPr>
          <w:rtl/>
        </w:rPr>
        <w:t xml:space="preserve"> </w:t>
      </w:r>
      <w:r>
        <w:rPr>
          <w:rtl/>
        </w:rPr>
        <w:t>وتقلص</w:t>
      </w:r>
      <w:r w:rsidR="004E7A46">
        <w:rPr>
          <w:rtl/>
        </w:rPr>
        <w:t xml:space="preserve"> </w:t>
      </w:r>
      <w:r>
        <w:rPr>
          <w:rtl/>
        </w:rPr>
        <w:t>الفارق</w:t>
      </w:r>
      <w:r w:rsidR="004E7A46">
        <w:rPr>
          <w:rtl/>
        </w:rPr>
        <w:t xml:space="preserve"> </w:t>
      </w:r>
      <w:r>
        <w:rPr>
          <w:rtl/>
        </w:rPr>
        <w:t>بين</w:t>
      </w:r>
      <w:r w:rsidR="004E7A46">
        <w:rPr>
          <w:rtl/>
        </w:rPr>
        <w:t xml:space="preserve"> </w:t>
      </w:r>
      <w:r>
        <w:rPr>
          <w:rtl/>
        </w:rPr>
        <w:t>نسبة</w:t>
      </w:r>
      <w:r w:rsidR="004E7A46">
        <w:rPr>
          <w:rtl/>
        </w:rPr>
        <w:t xml:space="preserve"> </w:t>
      </w:r>
      <w:r>
        <w:rPr>
          <w:rtl/>
        </w:rPr>
        <w:t>الفتيات</w:t>
      </w:r>
      <w:r w:rsidR="004E7A46">
        <w:rPr>
          <w:rtl/>
        </w:rPr>
        <w:t xml:space="preserve"> </w:t>
      </w:r>
      <w:r>
        <w:rPr>
          <w:rtl/>
        </w:rPr>
        <w:t>ونسبة</w:t>
      </w:r>
      <w:r w:rsidR="004E7A46">
        <w:rPr>
          <w:rtl/>
        </w:rPr>
        <w:t xml:space="preserve"> </w:t>
      </w:r>
      <w:r>
        <w:rPr>
          <w:rtl/>
        </w:rPr>
        <w:t>الفتيان</w:t>
      </w:r>
      <w:r w:rsidR="004E7A46">
        <w:rPr>
          <w:rtl/>
        </w:rPr>
        <w:t xml:space="preserve"> </w:t>
      </w:r>
      <w:r>
        <w:rPr>
          <w:rtl/>
        </w:rPr>
        <w:t>الذين</w:t>
      </w:r>
      <w:r w:rsidR="004E7A46">
        <w:rPr>
          <w:rtl/>
        </w:rPr>
        <w:t xml:space="preserve"> </w:t>
      </w:r>
      <w:r>
        <w:rPr>
          <w:rtl/>
        </w:rPr>
        <w:t>تتاح</w:t>
      </w:r>
      <w:r w:rsidR="004E7A46">
        <w:rPr>
          <w:rtl/>
        </w:rPr>
        <w:t xml:space="preserve"> </w:t>
      </w:r>
      <w:r>
        <w:rPr>
          <w:rtl/>
        </w:rPr>
        <w:t>لهم</w:t>
      </w:r>
      <w:r w:rsidR="004E7A46">
        <w:rPr>
          <w:rtl/>
        </w:rPr>
        <w:t xml:space="preserve"> </w:t>
      </w:r>
      <w:r>
        <w:rPr>
          <w:rtl/>
        </w:rPr>
        <w:t>الدراسة</w:t>
      </w:r>
      <w:r w:rsidR="004E7A46">
        <w:rPr>
          <w:rtl/>
        </w:rPr>
        <w:t xml:space="preserve"> </w:t>
      </w:r>
      <w:r>
        <w:rPr>
          <w:rtl/>
        </w:rPr>
        <w:t>في</w:t>
      </w:r>
      <w:r w:rsidR="004E7A46">
        <w:rPr>
          <w:rtl/>
        </w:rPr>
        <w:t xml:space="preserve"> </w:t>
      </w:r>
      <w:r>
        <w:rPr>
          <w:rtl/>
        </w:rPr>
        <w:t>المدارس</w:t>
      </w:r>
      <w:r w:rsidR="004E7A46">
        <w:rPr>
          <w:rtl/>
        </w:rPr>
        <w:t xml:space="preserve"> </w:t>
      </w:r>
      <w:r>
        <w:rPr>
          <w:rtl/>
        </w:rPr>
        <w:t>الابتدائية،</w:t>
      </w:r>
      <w:r w:rsidR="004E7A46">
        <w:rPr>
          <w:rtl/>
        </w:rPr>
        <w:t xml:space="preserve"> </w:t>
      </w:r>
      <w:r>
        <w:rPr>
          <w:rtl/>
        </w:rPr>
        <w:t>إلى</w:t>
      </w:r>
      <w:r w:rsidR="004E7A46">
        <w:rPr>
          <w:rtl/>
        </w:rPr>
        <w:t xml:space="preserve"> </w:t>
      </w:r>
      <w:r>
        <w:rPr>
          <w:rtl/>
        </w:rPr>
        <w:t>رقم</w:t>
      </w:r>
      <w:r w:rsidR="004E7A46">
        <w:rPr>
          <w:rtl/>
        </w:rPr>
        <w:t xml:space="preserve"> </w:t>
      </w:r>
      <w:r>
        <w:rPr>
          <w:rtl/>
        </w:rPr>
        <w:t>لا</w:t>
      </w:r>
      <w:r w:rsidR="004E7A46">
        <w:rPr>
          <w:rtl/>
        </w:rPr>
        <w:t xml:space="preserve"> </w:t>
      </w:r>
      <w:r>
        <w:rPr>
          <w:rtl/>
        </w:rPr>
        <w:t>يكاد</w:t>
      </w:r>
      <w:r w:rsidR="004E7A46">
        <w:rPr>
          <w:rtl/>
        </w:rPr>
        <w:t xml:space="preserve"> </w:t>
      </w:r>
      <w:r>
        <w:rPr>
          <w:rtl/>
        </w:rPr>
        <w:t>يذكر.</w:t>
      </w:r>
      <w:r w:rsidR="004E7A46">
        <w:rPr>
          <w:rtl/>
        </w:rPr>
        <w:t xml:space="preserve"> </w:t>
      </w:r>
      <w:r>
        <w:rPr>
          <w:rtl/>
        </w:rPr>
        <w:t>وعلى</w:t>
      </w:r>
      <w:r w:rsidR="004E7A46">
        <w:rPr>
          <w:rtl/>
        </w:rPr>
        <w:t xml:space="preserve"> </w:t>
      </w:r>
      <w:r>
        <w:rPr>
          <w:rtl/>
        </w:rPr>
        <w:t>الرغم</w:t>
      </w:r>
      <w:r w:rsidR="004E7A46">
        <w:rPr>
          <w:rtl/>
        </w:rPr>
        <w:t xml:space="preserve"> </w:t>
      </w:r>
      <w:r>
        <w:rPr>
          <w:rtl/>
        </w:rPr>
        <w:t>من</w:t>
      </w:r>
      <w:r w:rsidR="004E7A46">
        <w:rPr>
          <w:rtl/>
        </w:rPr>
        <w:t xml:space="preserve"> </w:t>
      </w:r>
      <w:r>
        <w:rPr>
          <w:rtl/>
        </w:rPr>
        <w:t>أن</w:t>
      </w:r>
      <w:r w:rsidR="004E7A46">
        <w:rPr>
          <w:rtl/>
        </w:rPr>
        <w:t xml:space="preserve"> </w:t>
      </w:r>
      <w:r>
        <w:rPr>
          <w:rtl/>
        </w:rPr>
        <w:t>التفاوت</w:t>
      </w:r>
      <w:r w:rsidR="004E7A46">
        <w:rPr>
          <w:rtl/>
        </w:rPr>
        <w:t xml:space="preserve"> </w:t>
      </w:r>
      <w:r>
        <w:rPr>
          <w:rtl/>
        </w:rPr>
        <w:t>لا</w:t>
      </w:r>
      <w:r w:rsidR="004E7A46">
        <w:rPr>
          <w:rtl/>
        </w:rPr>
        <w:t xml:space="preserve"> </w:t>
      </w:r>
      <w:r>
        <w:rPr>
          <w:rtl/>
        </w:rPr>
        <w:t>يزال</w:t>
      </w:r>
      <w:r w:rsidR="004E7A46">
        <w:rPr>
          <w:rtl/>
        </w:rPr>
        <w:t xml:space="preserve"> </w:t>
      </w:r>
      <w:r>
        <w:rPr>
          <w:rtl/>
        </w:rPr>
        <w:t>قائما</w:t>
      </w:r>
      <w:r w:rsidR="004E7A46">
        <w:rPr>
          <w:rtl/>
        </w:rPr>
        <w:t xml:space="preserve"> </w:t>
      </w:r>
      <w:r>
        <w:rPr>
          <w:rtl/>
        </w:rPr>
        <w:t>في</w:t>
      </w:r>
      <w:r w:rsidR="004E7A46">
        <w:rPr>
          <w:rtl/>
        </w:rPr>
        <w:t xml:space="preserve"> </w:t>
      </w:r>
      <w:r>
        <w:rPr>
          <w:rtl/>
        </w:rPr>
        <w:t>المراحل</w:t>
      </w:r>
      <w:r w:rsidR="004E7A46">
        <w:rPr>
          <w:rtl/>
        </w:rPr>
        <w:t xml:space="preserve"> </w:t>
      </w:r>
      <w:r>
        <w:rPr>
          <w:rtl/>
        </w:rPr>
        <w:t>الدراسية</w:t>
      </w:r>
      <w:r w:rsidR="004E7A46">
        <w:rPr>
          <w:rtl/>
        </w:rPr>
        <w:t xml:space="preserve"> </w:t>
      </w:r>
      <w:r>
        <w:rPr>
          <w:rtl/>
        </w:rPr>
        <w:t>الأعلى،</w:t>
      </w:r>
      <w:r w:rsidR="004E7A46">
        <w:rPr>
          <w:rtl/>
        </w:rPr>
        <w:t xml:space="preserve"> </w:t>
      </w:r>
      <w:r>
        <w:rPr>
          <w:rtl/>
        </w:rPr>
        <w:t>فمن</w:t>
      </w:r>
      <w:r w:rsidR="004E7A46">
        <w:rPr>
          <w:rtl/>
        </w:rPr>
        <w:t xml:space="preserve"> </w:t>
      </w:r>
      <w:r>
        <w:rPr>
          <w:rtl/>
        </w:rPr>
        <w:t>الواضح</w:t>
      </w:r>
      <w:r w:rsidR="004E7A46">
        <w:rPr>
          <w:rtl/>
        </w:rPr>
        <w:t xml:space="preserve"> </w:t>
      </w:r>
      <w:r>
        <w:rPr>
          <w:rtl/>
        </w:rPr>
        <w:t>أن</w:t>
      </w:r>
      <w:r w:rsidR="004E7A46">
        <w:rPr>
          <w:rtl/>
        </w:rPr>
        <w:t xml:space="preserve"> </w:t>
      </w:r>
      <w:r>
        <w:rPr>
          <w:rtl/>
        </w:rPr>
        <w:t>الحصول</w:t>
      </w:r>
      <w:r w:rsidR="004E7A46">
        <w:rPr>
          <w:rtl/>
        </w:rPr>
        <w:t xml:space="preserve"> </w:t>
      </w:r>
      <w:r>
        <w:rPr>
          <w:rtl/>
        </w:rPr>
        <w:t>على</w:t>
      </w:r>
      <w:r w:rsidR="004E7A46">
        <w:rPr>
          <w:rtl/>
        </w:rPr>
        <w:t xml:space="preserve"> </w:t>
      </w:r>
      <w:r>
        <w:rPr>
          <w:rtl/>
        </w:rPr>
        <w:t>التعليم</w:t>
      </w:r>
      <w:r w:rsidR="004E7A46">
        <w:rPr>
          <w:rtl/>
        </w:rPr>
        <w:t xml:space="preserve"> </w:t>
      </w:r>
      <w:r>
        <w:rPr>
          <w:rtl/>
        </w:rPr>
        <w:t>الابتدائي</w:t>
      </w:r>
      <w:r w:rsidR="004E7A46">
        <w:rPr>
          <w:rtl/>
        </w:rPr>
        <w:t xml:space="preserve"> </w:t>
      </w:r>
      <w:r>
        <w:rPr>
          <w:rtl/>
        </w:rPr>
        <w:t>أصبح</w:t>
      </w:r>
      <w:r w:rsidR="004E7A46">
        <w:rPr>
          <w:rtl/>
        </w:rPr>
        <w:t xml:space="preserve"> </w:t>
      </w:r>
      <w:r>
        <w:rPr>
          <w:rtl/>
        </w:rPr>
        <w:t>الآن</w:t>
      </w:r>
      <w:r w:rsidR="004E7A46">
        <w:rPr>
          <w:rtl/>
        </w:rPr>
        <w:t xml:space="preserve"> </w:t>
      </w:r>
      <w:r>
        <w:rPr>
          <w:rtl/>
        </w:rPr>
        <w:t>هو</w:t>
      </w:r>
      <w:r w:rsidR="004E7A46">
        <w:rPr>
          <w:rtl/>
        </w:rPr>
        <w:t xml:space="preserve"> </w:t>
      </w:r>
      <w:r>
        <w:rPr>
          <w:rtl/>
        </w:rPr>
        <w:t>القاعدة</w:t>
      </w:r>
      <w:r w:rsidR="004E7A46">
        <w:rPr>
          <w:rtl/>
        </w:rPr>
        <w:t xml:space="preserve"> </w:t>
      </w:r>
      <w:r>
        <w:rPr>
          <w:rtl/>
        </w:rPr>
        <w:t>بالنسبة</w:t>
      </w:r>
      <w:r w:rsidR="004E7A46">
        <w:rPr>
          <w:rtl/>
        </w:rPr>
        <w:t xml:space="preserve"> </w:t>
      </w:r>
      <w:r>
        <w:rPr>
          <w:rtl/>
        </w:rPr>
        <w:t>للفتيات.</w:t>
      </w:r>
      <w:r w:rsidR="004E7A46">
        <w:rPr>
          <w:rtl/>
        </w:rPr>
        <w:t xml:space="preserve"> </w:t>
      </w:r>
      <w:r>
        <w:rPr>
          <w:rtl/>
        </w:rPr>
        <w:t>وقد</w:t>
      </w:r>
      <w:r w:rsidR="004E7A46">
        <w:rPr>
          <w:rtl/>
        </w:rPr>
        <w:t xml:space="preserve"> </w:t>
      </w:r>
      <w:r>
        <w:rPr>
          <w:rtl/>
        </w:rPr>
        <w:t>تحقق</w:t>
      </w:r>
      <w:r w:rsidR="004E7A46">
        <w:rPr>
          <w:rtl/>
        </w:rPr>
        <w:t xml:space="preserve"> </w:t>
      </w:r>
      <w:r>
        <w:rPr>
          <w:rtl/>
        </w:rPr>
        <w:t>هذا</w:t>
      </w:r>
      <w:r w:rsidR="004E7A46">
        <w:rPr>
          <w:rtl/>
        </w:rPr>
        <w:t xml:space="preserve"> </w:t>
      </w:r>
      <w:r>
        <w:rPr>
          <w:rtl/>
        </w:rPr>
        <w:t>التحسن</w:t>
      </w:r>
      <w:r w:rsidR="004E7A46">
        <w:rPr>
          <w:rtl/>
        </w:rPr>
        <w:t xml:space="preserve"> </w:t>
      </w:r>
      <w:r>
        <w:rPr>
          <w:rtl/>
        </w:rPr>
        <w:t>الكبير</w:t>
      </w:r>
      <w:r w:rsidR="004E7A46">
        <w:rPr>
          <w:rtl/>
        </w:rPr>
        <w:t xml:space="preserve"> </w:t>
      </w:r>
      <w:r>
        <w:rPr>
          <w:rtl/>
        </w:rPr>
        <w:t>عن</w:t>
      </w:r>
      <w:r w:rsidR="004E7A46">
        <w:rPr>
          <w:rtl/>
        </w:rPr>
        <w:t xml:space="preserve"> </w:t>
      </w:r>
      <w:r>
        <w:rPr>
          <w:rtl/>
        </w:rPr>
        <w:t>طريق</w:t>
      </w:r>
      <w:r w:rsidR="004E7A46">
        <w:rPr>
          <w:rtl/>
        </w:rPr>
        <w:t xml:space="preserve"> </w:t>
      </w:r>
      <w:r>
        <w:rPr>
          <w:rtl/>
        </w:rPr>
        <w:t>التطوير</w:t>
      </w:r>
      <w:r w:rsidR="004E7A46">
        <w:rPr>
          <w:rtl/>
        </w:rPr>
        <w:t xml:space="preserve"> </w:t>
      </w:r>
      <w:r>
        <w:rPr>
          <w:rtl/>
        </w:rPr>
        <w:t>المستمر</w:t>
      </w:r>
      <w:r w:rsidR="004E7A46">
        <w:rPr>
          <w:rtl/>
        </w:rPr>
        <w:t xml:space="preserve"> </w:t>
      </w:r>
      <w:r>
        <w:rPr>
          <w:rtl/>
        </w:rPr>
        <w:t>للسياسات</w:t>
      </w:r>
      <w:r w:rsidR="004E7A46">
        <w:rPr>
          <w:rtl/>
        </w:rPr>
        <w:t xml:space="preserve"> </w:t>
      </w:r>
      <w:r>
        <w:rPr>
          <w:rtl/>
        </w:rPr>
        <w:t>التعليمية،</w:t>
      </w:r>
      <w:r w:rsidR="004E7A46">
        <w:rPr>
          <w:rtl/>
        </w:rPr>
        <w:t xml:space="preserve"> </w:t>
      </w:r>
      <w:r>
        <w:rPr>
          <w:rtl/>
        </w:rPr>
        <w:t>وبمواصلة</w:t>
      </w:r>
      <w:r w:rsidR="004E7A46">
        <w:rPr>
          <w:rtl/>
        </w:rPr>
        <w:t xml:space="preserve"> </w:t>
      </w:r>
      <w:r>
        <w:rPr>
          <w:rtl/>
        </w:rPr>
        <w:t>تخصيص</w:t>
      </w:r>
      <w:r w:rsidR="004E7A46">
        <w:rPr>
          <w:rtl/>
        </w:rPr>
        <w:t xml:space="preserve"> </w:t>
      </w:r>
      <w:r>
        <w:rPr>
          <w:rtl/>
        </w:rPr>
        <w:t>الموارد</w:t>
      </w:r>
      <w:r w:rsidR="004E7A46">
        <w:rPr>
          <w:rtl/>
        </w:rPr>
        <w:t xml:space="preserve"> </w:t>
      </w:r>
      <w:r>
        <w:rPr>
          <w:rtl/>
        </w:rPr>
        <w:t>لقطاع</w:t>
      </w:r>
      <w:r w:rsidR="004E7A46">
        <w:rPr>
          <w:rtl/>
        </w:rPr>
        <w:t xml:space="preserve"> </w:t>
      </w:r>
      <w:r>
        <w:rPr>
          <w:rtl/>
        </w:rPr>
        <w:t>التعليم.</w:t>
      </w:r>
    </w:p>
    <w:p w:rsidR="00AC45F3" w:rsidRDefault="00AC45F3" w:rsidP="00AC45F3">
      <w:pPr>
        <w:pStyle w:val="SingleTxt"/>
        <w:rPr>
          <w:rtl/>
        </w:rPr>
      </w:pPr>
      <w:r>
        <w:rPr>
          <w:rtl/>
        </w:rPr>
        <w:tab/>
        <w:t>وشهدت</w:t>
      </w:r>
      <w:r w:rsidR="004E7A46">
        <w:rPr>
          <w:rtl/>
        </w:rPr>
        <w:t xml:space="preserve"> </w:t>
      </w:r>
      <w:r>
        <w:rPr>
          <w:rtl/>
        </w:rPr>
        <w:t>صحة</w:t>
      </w:r>
      <w:r w:rsidR="004E7A46">
        <w:rPr>
          <w:rtl/>
        </w:rPr>
        <w:t xml:space="preserve"> </w:t>
      </w:r>
      <w:r>
        <w:rPr>
          <w:rtl/>
        </w:rPr>
        <w:t>المرأة</w:t>
      </w:r>
      <w:r w:rsidR="004E7A46">
        <w:rPr>
          <w:rtl/>
        </w:rPr>
        <w:t xml:space="preserve"> </w:t>
      </w:r>
      <w:r>
        <w:rPr>
          <w:rtl/>
        </w:rPr>
        <w:t>تحسنا</w:t>
      </w:r>
      <w:r w:rsidR="004E7A46">
        <w:rPr>
          <w:rtl/>
        </w:rPr>
        <w:t xml:space="preserve"> </w:t>
      </w:r>
      <w:r>
        <w:rPr>
          <w:rtl/>
        </w:rPr>
        <w:t>أيضا،</w:t>
      </w:r>
      <w:r w:rsidR="004E7A46">
        <w:rPr>
          <w:rtl/>
        </w:rPr>
        <w:t xml:space="preserve"> </w:t>
      </w:r>
      <w:r>
        <w:rPr>
          <w:rtl/>
        </w:rPr>
        <w:t>بتمكن</w:t>
      </w:r>
      <w:r w:rsidR="004E7A46">
        <w:rPr>
          <w:rtl/>
        </w:rPr>
        <w:t xml:space="preserve"> </w:t>
      </w:r>
      <w:r>
        <w:rPr>
          <w:rtl/>
        </w:rPr>
        <w:t>عدد</w:t>
      </w:r>
      <w:r w:rsidR="004E7A46">
        <w:rPr>
          <w:rtl/>
        </w:rPr>
        <w:t xml:space="preserve"> </w:t>
      </w:r>
      <w:r>
        <w:rPr>
          <w:rtl/>
        </w:rPr>
        <w:t>أكبر</w:t>
      </w:r>
      <w:r w:rsidR="004E7A46">
        <w:rPr>
          <w:rtl/>
        </w:rPr>
        <w:t xml:space="preserve"> </w:t>
      </w:r>
      <w:r>
        <w:rPr>
          <w:rtl/>
        </w:rPr>
        <w:t>من</w:t>
      </w:r>
      <w:r w:rsidR="004E7A46">
        <w:rPr>
          <w:rtl/>
        </w:rPr>
        <w:t xml:space="preserve"> </w:t>
      </w:r>
      <w:r>
        <w:rPr>
          <w:rtl/>
        </w:rPr>
        <w:t>النساء</w:t>
      </w:r>
      <w:r w:rsidR="004E7A46">
        <w:rPr>
          <w:rtl/>
        </w:rPr>
        <w:t xml:space="preserve"> </w:t>
      </w:r>
      <w:r>
        <w:rPr>
          <w:rtl/>
        </w:rPr>
        <w:t>من</w:t>
      </w:r>
      <w:r w:rsidR="004E7A46">
        <w:rPr>
          <w:rtl/>
        </w:rPr>
        <w:t xml:space="preserve"> </w:t>
      </w:r>
      <w:r>
        <w:rPr>
          <w:rtl/>
        </w:rPr>
        <w:t>الحصول</w:t>
      </w:r>
      <w:r w:rsidR="004E7A46">
        <w:rPr>
          <w:rtl/>
        </w:rPr>
        <w:t xml:space="preserve"> </w:t>
      </w:r>
      <w:r>
        <w:rPr>
          <w:rtl/>
        </w:rPr>
        <w:t>على</w:t>
      </w:r>
      <w:r w:rsidR="004E7A46">
        <w:rPr>
          <w:rtl/>
        </w:rPr>
        <w:t xml:space="preserve"> </w:t>
      </w:r>
      <w:r>
        <w:rPr>
          <w:rtl/>
        </w:rPr>
        <w:t>الرعاية</w:t>
      </w:r>
      <w:r w:rsidR="004E7A46">
        <w:rPr>
          <w:rtl/>
        </w:rPr>
        <w:t xml:space="preserve"> </w:t>
      </w:r>
      <w:r>
        <w:rPr>
          <w:rtl/>
        </w:rPr>
        <w:t>الصحية</w:t>
      </w:r>
      <w:r w:rsidR="004E7A46">
        <w:rPr>
          <w:rtl/>
        </w:rPr>
        <w:t xml:space="preserve"> </w:t>
      </w:r>
      <w:r>
        <w:rPr>
          <w:rtl/>
        </w:rPr>
        <w:t>قبل</w:t>
      </w:r>
      <w:r w:rsidR="004E7A46">
        <w:rPr>
          <w:rtl/>
        </w:rPr>
        <w:t xml:space="preserve"> </w:t>
      </w:r>
      <w:r>
        <w:rPr>
          <w:rtl/>
        </w:rPr>
        <w:t>الولادة،</w:t>
      </w:r>
      <w:r w:rsidR="004E7A46">
        <w:rPr>
          <w:rtl/>
        </w:rPr>
        <w:t xml:space="preserve"> </w:t>
      </w:r>
      <w:r>
        <w:rPr>
          <w:rtl/>
        </w:rPr>
        <w:t>وأثناء</w:t>
      </w:r>
      <w:r w:rsidR="004E7A46">
        <w:rPr>
          <w:rtl/>
        </w:rPr>
        <w:t xml:space="preserve"> </w:t>
      </w:r>
      <w:r>
        <w:rPr>
          <w:rtl/>
        </w:rPr>
        <w:t>الولادة.</w:t>
      </w:r>
      <w:r w:rsidR="004E7A46">
        <w:rPr>
          <w:rtl/>
        </w:rPr>
        <w:t xml:space="preserve"> </w:t>
      </w:r>
      <w:r>
        <w:rPr>
          <w:rtl/>
        </w:rPr>
        <w:t>ولا</w:t>
      </w:r>
      <w:r w:rsidR="004E7A46">
        <w:rPr>
          <w:rtl/>
        </w:rPr>
        <w:t xml:space="preserve"> </w:t>
      </w:r>
      <w:r>
        <w:rPr>
          <w:rtl/>
        </w:rPr>
        <w:t>يزال</w:t>
      </w:r>
      <w:r w:rsidR="004E7A46">
        <w:rPr>
          <w:rtl/>
        </w:rPr>
        <w:t xml:space="preserve"> </w:t>
      </w:r>
      <w:r>
        <w:rPr>
          <w:rtl/>
        </w:rPr>
        <w:t>إيصال</w:t>
      </w:r>
      <w:r w:rsidR="004E7A46">
        <w:rPr>
          <w:rtl/>
        </w:rPr>
        <w:t xml:space="preserve"> </w:t>
      </w:r>
      <w:r>
        <w:rPr>
          <w:rtl/>
        </w:rPr>
        <w:t>الخدمات</w:t>
      </w:r>
      <w:r w:rsidR="004E7A46">
        <w:rPr>
          <w:rtl/>
        </w:rPr>
        <w:t xml:space="preserve"> </w:t>
      </w:r>
      <w:r>
        <w:rPr>
          <w:rtl/>
        </w:rPr>
        <w:t>إلى</w:t>
      </w:r>
      <w:r w:rsidR="004E7A46">
        <w:rPr>
          <w:rtl/>
        </w:rPr>
        <w:t xml:space="preserve"> </w:t>
      </w:r>
      <w:r>
        <w:rPr>
          <w:rtl/>
        </w:rPr>
        <w:t>المناطق</w:t>
      </w:r>
      <w:r w:rsidR="004E7A46">
        <w:rPr>
          <w:rtl/>
        </w:rPr>
        <w:t xml:space="preserve"> </w:t>
      </w:r>
      <w:r>
        <w:rPr>
          <w:rtl/>
        </w:rPr>
        <w:t>الريفية</w:t>
      </w:r>
      <w:r w:rsidR="004E7A46">
        <w:rPr>
          <w:rtl/>
        </w:rPr>
        <w:t xml:space="preserve"> </w:t>
      </w:r>
      <w:r>
        <w:rPr>
          <w:rtl/>
        </w:rPr>
        <w:t>يمثل</w:t>
      </w:r>
      <w:r w:rsidR="004E7A46">
        <w:rPr>
          <w:rtl/>
        </w:rPr>
        <w:t xml:space="preserve"> </w:t>
      </w:r>
      <w:r>
        <w:rPr>
          <w:rtl/>
        </w:rPr>
        <w:t>تحديا،</w:t>
      </w:r>
      <w:r w:rsidR="004E7A46">
        <w:rPr>
          <w:rtl/>
        </w:rPr>
        <w:t xml:space="preserve"> </w:t>
      </w:r>
      <w:r>
        <w:rPr>
          <w:rtl/>
        </w:rPr>
        <w:t>بسبب</w:t>
      </w:r>
      <w:r w:rsidR="004E7A46">
        <w:rPr>
          <w:rtl/>
        </w:rPr>
        <w:t xml:space="preserve"> </w:t>
      </w:r>
      <w:r>
        <w:rPr>
          <w:rtl/>
        </w:rPr>
        <w:t>جغرافية</w:t>
      </w:r>
      <w:r w:rsidR="004E7A46">
        <w:rPr>
          <w:rtl/>
        </w:rPr>
        <w:t xml:space="preserve"> </w:t>
      </w:r>
      <w:r>
        <w:rPr>
          <w:rtl/>
        </w:rPr>
        <w:t>جزر</w:t>
      </w:r>
      <w:r w:rsidR="004E7A46">
        <w:rPr>
          <w:rtl/>
        </w:rPr>
        <w:t xml:space="preserve"> </w:t>
      </w:r>
      <w:r>
        <w:rPr>
          <w:rtl/>
        </w:rPr>
        <w:t>سليمان</w:t>
      </w:r>
      <w:r w:rsidR="004E7A46">
        <w:rPr>
          <w:rtl/>
        </w:rPr>
        <w:t xml:space="preserve"> </w:t>
      </w:r>
      <w:r>
        <w:rPr>
          <w:rtl/>
        </w:rPr>
        <w:t>والتكاليف</w:t>
      </w:r>
      <w:r w:rsidR="004E7A46">
        <w:rPr>
          <w:rtl/>
        </w:rPr>
        <w:t xml:space="preserve"> </w:t>
      </w:r>
      <w:r>
        <w:rPr>
          <w:rtl/>
        </w:rPr>
        <w:t>الكبيرة</w:t>
      </w:r>
      <w:r w:rsidR="004E7A46">
        <w:rPr>
          <w:rtl/>
        </w:rPr>
        <w:t xml:space="preserve"> </w:t>
      </w:r>
      <w:r>
        <w:rPr>
          <w:rtl/>
        </w:rPr>
        <w:t>التي</w:t>
      </w:r>
      <w:r w:rsidR="004E7A46">
        <w:rPr>
          <w:rtl/>
        </w:rPr>
        <w:t xml:space="preserve"> </w:t>
      </w:r>
      <w:r>
        <w:rPr>
          <w:rtl/>
        </w:rPr>
        <w:t>يتطلبها</w:t>
      </w:r>
      <w:r w:rsidR="004E7A46">
        <w:rPr>
          <w:rtl/>
        </w:rPr>
        <w:t xml:space="preserve"> </w:t>
      </w:r>
      <w:r>
        <w:rPr>
          <w:rtl/>
        </w:rPr>
        <w:t>تطوير</w:t>
      </w:r>
      <w:r w:rsidR="004E7A46">
        <w:rPr>
          <w:rtl/>
        </w:rPr>
        <w:t xml:space="preserve"> </w:t>
      </w:r>
      <w:r>
        <w:rPr>
          <w:rtl/>
        </w:rPr>
        <w:t>الهياكل</w:t>
      </w:r>
      <w:r w:rsidR="004E7A46">
        <w:rPr>
          <w:rtl/>
        </w:rPr>
        <w:t xml:space="preserve"> </w:t>
      </w:r>
      <w:r>
        <w:rPr>
          <w:rtl/>
        </w:rPr>
        <w:t>الأساسية</w:t>
      </w:r>
      <w:r w:rsidR="004E7A46">
        <w:rPr>
          <w:rtl/>
        </w:rPr>
        <w:t xml:space="preserve"> </w:t>
      </w:r>
      <w:r>
        <w:rPr>
          <w:rtl/>
        </w:rPr>
        <w:t>في</w:t>
      </w:r>
      <w:r w:rsidR="004E7A46">
        <w:rPr>
          <w:rtl/>
        </w:rPr>
        <w:t xml:space="preserve"> </w:t>
      </w:r>
      <w:r>
        <w:rPr>
          <w:rtl/>
        </w:rPr>
        <w:t>المناطق</w:t>
      </w:r>
      <w:r w:rsidR="004E7A46">
        <w:rPr>
          <w:rtl/>
        </w:rPr>
        <w:t xml:space="preserve"> </w:t>
      </w:r>
      <w:r>
        <w:rPr>
          <w:rtl/>
        </w:rPr>
        <w:t>الريفية.</w:t>
      </w:r>
      <w:r w:rsidR="004E7A46">
        <w:rPr>
          <w:rtl/>
        </w:rPr>
        <w:t xml:space="preserve"> </w:t>
      </w:r>
      <w:r>
        <w:rPr>
          <w:rtl/>
        </w:rPr>
        <w:t>وعلى</w:t>
      </w:r>
      <w:r w:rsidR="004E7A46">
        <w:rPr>
          <w:rtl/>
        </w:rPr>
        <w:t xml:space="preserve"> </w:t>
      </w:r>
      <w:r>
        <w:rPr>
          <w:rtl/>
        </w:rPr>
        <w:t>الرغم</w:t>
      </w:r>
      <w:r w:rsidR="004E7A46">
        <w:rPr>
          <w:rtl/>
        </w:rPr>
        <w:t xml:space="preserve"> </w:t>
      </w:r>
      <w:r>
        <w:rPr>
          <w:rtl/>
        </w:rPr>
        <w:t>من</w:t>
      </w:r>
      <w:r w:rsidR="004E7A46">
        <w:rPr>
          <w:rtl/>
        </w:rPr>
        <w:t xml:space="preserve"> </w:t>
      </w:r>
      <w:r>
        <w:rPr>
          <w:rtl/>
        </w:rPr>
        <w:t>ذلك،</w:t>
      </w:r>
      <w:r w:rsidR="004E7A46">
        <w:rPr>
          <w:rtl/>
        </w:rPr>
        <w:t xml:space="preserve"> </w:t>
      </w:r>
      <w:r>
        <w:rPr>
          <w:rtl/>
        </w:rPr>
        <w:t>لا</w:t>
      </w:r>
      <w:r w:rsidR="004E7A46">
        <w:rPr>
          <w:rtl/>
        </w:rPr>
        <w:t xml:space="preserve"> </w:t>
      </w:r>
      <w:r>
        <w:rPr>
          <w:rtl/>
        </w:rPr>
        <w:t>تمثل</w:t>
      </w:r>
      <w:r w:rsidR="004E7A46">
        <w:rPr>
          <w:rtl/>
        </w:rPr>
        <w:t xml:space="preserve"> </w:t>
      </w:r>
      <w:r>
        <w:rPr>
          <w:rtl/>
        </w:rPr>
        <w:t>نساء</w:t>
      </w:r>
      <w:r w:rsidR="004E7A46">
        <w:rPr>
          <w:rtl/>
        </w:rPr>
        <w:t xml:space="preserve"> </w:t>
      </w:r>
      <w:r>
        <w:rPr>
          <w:rtl/>
        </w:rPr>
        <w:t>المناطق</w:t>
      </w:r>
      <w:r w:rsidR="004E7A46">
        <w:rPr>
          <w:rtl/>
        </w:rPr>
        <w:t xml:space="preserve"> </w:t>
      </w:r>
      <w:r>
        <w:rPr>
          <w:rtl/>
        </w:rPr>
        <w:t>الريفية</w:t>
      </w:r>
      <w:r w:rsidR="004E7A46">
        <w:rPr>
          <w:rtl/>
        </w:rPr>
        <w:t xml:space="preserve"> </w:t>
      </w:r>
      <w:r>
        <w:rPr>
          <w:rtl/>
        </w:rPr>
        <w:t>غالبية</w:t>
      </w:r>
      <w:r w:rsidR="004E7A46">
        <w:rPr>
          <w:rtl/>
        </w:rPr>
        <w:t xml:space="preserve"> </w:t>
      </w:r>
      <w:r>
        <w:rPr>
          <w:rtl/>
        </w:rPr>
        <w:t>عُمال</w:t>
      </w:r>
      <w:r w:rsidR="004E7A46">
        <w:rPr>
          <w:rtl/>
        </w:rPr>
        <w:t xml:space="preserve"> </w:t>
      </w:r>
      <w:r>
        <w:rPr>
          <w:rtl/>
        </w:rPr>
        <w:t>الكفاف</w:t>
      </w:r>
      <w:r w:rsidR="004E7A46">
        <w:rPr>
          <w:rtl/>
        </w:rPr>
        <w:t xml:space="preserve"> </w:t>
      </w:r>
      <w:r>
        <w:rPr>
          <w:rtl/>
        </w:rPr>
        <w:t>غير</w:t>
      </w:r>
      <w:r w:rsidR="004E7A46">
        <w:rPr>
          <w:rtl/>
        </w:rPr>
        <w:t xml:space="preserve"> </w:t>
      </w:r>
      <w:r>
        <w:rPr>
          <w:rtl/>
        </w:rPr>
        <w:t>المدفوعي</w:t>
      </w:r>
      <w:r w:rsidR="004E7A46">
        <w:rPr>
          <w:rtl/>
        </w:rPr>
        <w:t xml:space="preserve"> </w:t>
      </w:r>
      <w:r>
        <w:rPr>
          <w:rtl/>
        </w:rPr>
        <w:t>الأجر</w:t>
      </w:r>
      <w:r w:rsidR="004E7A46">
        <w:rPr>
          <w:rtl/>
        </w:rPr>
        <w:t xml:space="preserve"> </w:t>
      </w:r>
      <w:r>
        <w:rPr>
          <w:rtl/>
        </w:rPr>
        <w:t>فحسب،</w:t>
      </w:r>
      <w:r w:rsidR="004E7A46">
        <w:rPr>
          <w:rtl/>
        </w:rPr>
        <w:t xml:space="preserve"> </w:t>
      </w:r>
      <w:r>
        <w:rPr>
          <w:rtl/>
        </w:rPr>
        <w:t>بل</w:t>
      </w:r>
      <w:r w:rsidR="004E7A46">
        <w:rPr>
          <w:rtl/>
        </w:rPr>
        <w:t xml:space="preserve"> </w:t>
      </w:r>
      <w:r>
        <w:rPr>
          <w:rtl/>
        </w:rPr>
        <w:t>يعملن</w:t>
      </w:r>
      <w:r w:rsidR="004E7A46">
        <w:rPr>
          <w:rtl/>
        </w:rPr>
        <w:t xml:space="preserve"> </w:t>
      </w:r>
      <w:r>
        <w:rPr>
          <w:rtl/>
        </w:rPr>
        <w:t>أيضا</w:t>
      </w:r>
      <w:r w:rsidR="004E7A46">
        <w:rPr>
          <w:rtl/>
        </w:rPr>
        <w:t xml:space="preserve"> </w:t>
      </w:r>
      <w:r>
        <w:rPr>
          <w:rtl/>
        </w:rPr>
        <w:t>في</w:t>
      </w:r>
      <w:r w:rsidR="004E7A46">
        <w:rPr>
          <w:rtl/>
        </w:rPr>
        <w:t xml:space="preserve"> </w:t>
      </w:r>
      <w:r>
        <w:rPr>
          <w:rtl/>
        </w:rPr>
        <w:t>مجال</w:t>
      </w:r>
      <w:r w:rsidR="004E7A46">
        <w:rPr>
          <w:rtl/>
        </w:rPr>
        <w:t xml:space="preserve"> </w:t>
      </w:r>
      <w:r>
        <w:rPr>
          <w:rtl/>
        </w:rPr>
        <w:t>التسويق</w:t>
      </w:r>
      <w:r w:rsidR="004E7A46">
        <w:rPr>
          <w:rtl/>
        </w:rPr>
        <w:t xml:space="preserve"> </w:t>
      </w:r>
      <w:r>
        <w:rPr>
          <w:rtl/>
        </w:rPr>
        <w:t>غير</w:t>
      </w:r>
      <w:r w:rsidR="004E7A46">
        <w:rPr>
          <w:rtl/>
        </w:rPr>
        <w:t xml:space="preserve"> </w:t>
      </w:r>
      <w:r>
        <w:rPr>
          <w:rtl/>
        </w:rPr>
        <w:t>الرسمي</w:t>
      </w:r>
      <w:r w:rsidR="004E7A46">
        <w:rPr>
          <w:rtl/>
        </w:rPr>
        <w:t xml:space="preserve"> </w:t>
      </w:r>
      <w:r>
        <w:rPr>
          <w:rtl/>
        </w:rPr>
        <w:t>لمنتجات</w:t>
      </w:r>
      <w:r w:rsidR="004E7A46">
        <w:rPr>
          <w:rtl/>
        </w:rPr>
        <w:t xml:space="preserve"> </w:t>
      </w:r>
      <w:r>
        <w:rPr>
          <w:rtl/>
        </w:rPr>
        <w:t>أكثرها</w:t>
      </w:r>
      <w:r w:rsidR="004E7A46">
        <w:rPr>
          <w:rtl/>
        </w:rPr>
        <w:t xml:space="preserve"> </w:t>
      </w:r>
      <w:r>
        <w:rPr>
          <w:rtl/>
        </w:rPr>
        <w:t>مزروعات</w:t>
      </w:r>
      <w:r w:rsidR="004E7A46">
        <w:rPr>
          <w:rtl/>
        </w:rPr>
        <w:t xml:space="preserve"> </w:t>
      </w:r>
      <w:r>
        <w:rPr>
          <w:rtl/>
        </w:rPr>
        <w:t>غذائية،</w:t>
      </w:r>
      <w:r w:rsidR="004E7A46">
        <w:rPr>
          <w:rtl/>
        </w:rPr>
        <w:t xml:space="preserve"> </w:t>
      </w:r>
      <w:r>
        <w:rPr>
          <w:rtl/>
        </w:rPr>
        <w:t>باعتبارها</w:t>
      </w:r>
      <w:r w:rsidR="004E7A46">
        <w:rPr>
          <w:rtl/>
        </w:rPr>
        <w:t xml:space="preserve"> </w:t>
      </w:r>
      <w:r>
        <w:rPr>
          <w:rtl/>
        </w:rPr>
        <w:t>المصدر</w:t>
      </w:r>
      <w:r w:rsidR="004E7A46">
        <w:rPr>
          <w:rtl/>
        </w:rPr>
        <w:t xml:space="preserve"> </w:t>
      </w:r>
      <w:r>
        <w:rPr>
          <w:rtl/>
        </w:rPr>
        <w:t>المشترك</w:t>
      </w:r>
      <w:r w:rsidR="004E7A46">
        <w:rPr>
          <w:rtl/>
        </w:rPr>
        <w:t xml:space="preserve"> </w:t>
      </w:r>
      <w:r>
        <w:rPr>
          <w:rtl/>
        </w:rPr>
        <w:t>للمال</w:t>
      </w:r>
      <w:r w:rsidR="004E7A46">
        <w:rPr>
          <w:rtl/>
        </w:rPr>
        <w:t xml:space="preserve"> </w:t>
      </w:r>
      <w:r>
        <w:rPr>
          <w:rtl/>
        </w:rPr>
        <w:t>اللازم</w:t>
      </w:r>
      <w:r w:rsidR="004E7A46">
        <w:rPr>
          <w:rtl/>
        </w:rPr>
        <w:t xml:space="preserve"> </w:t>
      </w:r>
      <w:r>
        <w:rPr>
          <w:rtl/>
        </w:rPr>
        <w:t>لإطعام</w:t>
      </w:r>
      <w:r w:rsidR="004E7A46">
        <w:rPr>
          <w:rtl/>
        </w:rPr>
        <w:t xml:space="preserve"> </w:t>
      </w:r>
      <w:r>
        <w:rPr>
          <w:rtl/>
        </w:rPr>
        <w:t>أسرهن.</w:t>
      </w:r>
    </w:p>
    <w:p w:rsidR="00AC45F3" w:rsidRDefault="00AC45F3" w:rsidP="00AC45F3">
      <w:pPr>
        <w:pStyle w:val="SingleTxt"/>
        <w:rPr>
          <w:rtl/>
        </w:rPr>
      </w:pPr>
      <w:r>
        <w:rPr>
          <w:rtl/>
        </w:rPr>
        <w:tab/>
        <w:t>وتلتزم</w:t>
      </w:r>
      <w:r w:rsidR="004E7A46">
        <w:rPr>
          <w:rtl/>
        </w:rPr>
        <w:t xml:space="preserve"> </w:t>
      </w:r>
      <w:r>
        <w:rPr>
          <w:rtl/>
        </w:rPr>
        <w:t>حكومة</w:t>
      </w:r>
      <w:r w:rsidR="004E7A46">
        <w:rPr>
          <w:rtl/>
        </w:rPr>
        <w:t xml:space="preserve"> </w:t>
      </w:r>
      <w:r>
        <w:rPr>
          <w:rtl/>
        </w:rPr>
        <w:t>جزر</w:t>
      </w:r>
      <w:r w:rsidR="004E7A46">
        <w:rPr>
          <w:rtl/>
        </w:rPr>
        <w:t xml:space="preserve"> </w:t>
      </w:r>
      <w:r>
        <w:rPr>
          <w:rtl/>
        </w:rPr>
        <w:t>سليمان</w:t>
      </w:r>
      <w:r w:rsidR="004E7A46">
        <w:rPr>
          <w:rtl/>
        </w:rPr>
        <w:t xml:space="preserve"> </w:t>
      </w:r>
      <w:r>
        <w:rPr>
          <w:rtl/>
        </w:rPr>
        <w:t>بوضع</w:t>
      </w:r>
      <w:r w:rsidR="004E7A46">
        <w:rPr>
          <w:rtl/>
        </w:rPr>
        <w:t xml:space="preserve"> </w:t>
      </w:r>
      <w:r>
        <w:rPr>
          <w:rtl/>
        </w:rPr>
        <w:t>التشريعات</w:t>
      </w:r>
      <w:r w:rsidR="004E7A46">
        <w:rPr>
          <w:rtl/>
        </w:rPr>
        <w:t xml:space="preserve"> </w:t>
      </w:r>
      <w:r>
        <w:rPr>
          <w:rtl/>
        </w:rPr>
        <w:t>المتعلقة</w:t>
      </w:r>
      <w:r w:rsidR="004E7A46">
        <w:rPr>
          <w:rtl/>
        </w:rPr>
        <w:t xml:space="preserve"> </w:t>
      </w:r>
      <w:r>
        <w:rPr>
          <w:rtl/>
        </w:rPr>
        <w:t>بالعنف</w:t>
      </w:r>
      <w:r w:rsidR="004E7A46">
        <w:rPr>
          <w:rtl/>
        </w:rPr>
        <w:t xml:space="preserve"> </w:t>
      </w:r>
      <w:r>
        <w:rPr>
          <w:rtl/>
        </w:rPr>
        <w:t>المن</w:t>
      </w:r>
      <w:r w:rsidR="00FA0FF4">
        <w:rPr>
          <w:rFonts w:hint="cs"/>
          <w:rtl/>
        </w:rPr>
        <w:t>ـ</w:t>
      </w:r>
      <w:r>
        <w:rPr>
          <w:rtl/>
        </w:rPr>
        <w:t>زلي،</w:t>
      </w:r>
      <w:r w:rsidR="004E7A46">
        <w:rPr>
          <w:rtl/>
        </w:rPr>
        <w:t xml:space="preserve"> </w:t>
      </w:r>
      <w:r>
        <w:rPr>
          <w:rtl/>
        </w:rPr>
        <w:t>وخصصت</w:t>
      </w:r>
      <w:r w:rsidR="004E7A46">
        <w:rPr>
          <w:rtl/>
        </w:rPr>
        <w:t xml:space="preserve"> </w:t>
      </w:r>
      <w:r>
        <w:rPr>
          <w:rtl/>
        </w:rPr>
        <w:t>ميزانية</w:t>
      </w:r>
      <w:r w:rsidR="004E7A46">
        <w:rPr>
          <w:rtl/>
        </w:rPr>
        <w:t xml:space="preserve"> </w:t>
      </w:r>
      <w:r>
        <w:rPr>
          <w:rtl/>
        </w:rPr>
        <w:t>للتشاور</w:t>
      </w:r>
      <w:r w:rsidR="004E7A46">
        <w:rPr>
          <w:rtl/>
        </w:rPr>
        <w:t xml:space="preserve"> </w:t>
      </w:r>
      <w:r>
        <w:rPr>
          <w:rtl/>
        </w:rPr>
        <w:t>المجتمعي</w:t>
      </w:r>
      <w:r w:rsidR="004E7A46">
        <w:rPr>
          <w:rtl/>
        </w:rPr>
        <w:t xml:space="preserve"> </w:t>
      </w:r>
      <w:r>
        <w:rPr>
          <w:rtl/>
        </w:rPr>
        <w:t>بهذا</w:t>
      </w:r>
      <w:r w:rsidR="004E7A46">
        <w:rPr>
          <w:rtl/>
        </w:rPr>
        <w:t xml:space="preserve"> </w:t>
      </w:r>
      <w:r>
        <w:rPr>
          <w:rtl/>
        </w:rPr>
        <w:t>الشأن</w:t>
      </w:r>
      <w:r w:rsidR="004E7A46">
        <w:rPr>
          <w:rtl/>
        </w:rPr>
        <w:t xml:space="preserve"> </w:t>
      </w:r>
      <w:r>
        <w:rPr>
          <w:rtl/>
        </w:rPr>
        <w:t>في</w:t>
      </w:r>
      <w:r w:rsidR="004E7A46">
        <w:rPr>
          <w:rtl/>
        </w:rPr>
        <w:t xml:space="preserve"> </w:t>
      </w:r>
      <w:r>
        <w:rPr>
          <w:rtl/>
        </w:rPr>
        <w:t>ميزانيتها</w:t>
      </w:r>
      <w:r w:rsidR="004E7A46">
        <w:rPr>
          <w:rtl/>
        </w:rPr>
        <w:t xml:space="preserve"> </w:t>
      </w:r>
      <w:r>
        <w:rPr>
          <w:rtl/>
        </w:rPr>
        <w:t>الإنمائية</w:t>
      </w:r>
      <w:r w:rsidR="004E7A46">
        <w:rPr>
          <w:rtl/>
        </w:rPr>
        <w:t xml:space="preserve"> </w:t>
      </w:r>
      <w:r>
        <w:rPr>
          <w:rtl/>
        </w:rPr>
        <w:t>لعام</w:t>
      </w:r>
      <w:r w:rsidR="004E7A46">
        <w:rPr>
          <w:rtl/>
        </w:rPr>
        <w:t xml:space="preserve"> </w:t>
      </w:r>
      <w:r>
        <w:rPr>
          <w:rtl/>
        </w:rPr>
        <w:t>2012.</w:t>
      </w:r>
      <w:r w:rsidR="004E7A46">
        <w:rPr>
          <w:rtl/>
        </w:rPr>
        <w:t xml:space="preserve"> </w:t>
      </w:r>
      <w:r>
        <w:rPr>
          <w:rtl/>
        </w:rPr>
        <w:t>ويجري</w:t>
      </w:r>
      <w:r w:rsidR="004E7A46">
        <w:rPr>
          <w:rtl/>
        </w:rPr>
        <w:t xml:space="preserve"> </w:t>
      </w:r>
      <w:r>
        <w:rPr>
          <w:rtl/>
        </w:rPr>
        <w:t>العمل</w:t>
      </w:r>
      <w:r w:rsidR="004E7A46">
        <w:rPr>
          <w:rtl/>
        </w:rPr>
        <w:t xml:space="preserve"> </w:t>
      </w:r>
      <w:r>
        <w:rPr>
          <w:rtl/>
        </w:rPr>
        <w:t>أيضا</w:t>
      </w:r>
      <w:r w:rsidR="004E7A46">
        <w:rPr>
          <w:rtl/>
        </w:rPr>
        <w:t xml:space="preserve"> </w:t>
      </w:r>
      <w:r>
        <w:rPr>
          <w:rtl/>
        </w:rPr>
        <w:t>على</w:t>
      </w:r>
      <w:r w:rsidR="004E7A46">
        <w:rPr>
          <w:rtl/>
        </w:rPr>
        <w:t xml:space="preserve"> </w:t>
      </w:r>
      <w:r>
        <w:rPr>
          <w:rtl/>
        </w:rPr>
        <w:t>وضع</w:t>
      </w:r>
      <w:r w:rsidR="004E7A46">
        <w:rPr>
          <w:rtl/>
        </w:rPr>
        <w:t xml:space="preserve"> </w:t>
      </w:r>
      <w:r>
        <w:rPr>
          <w:rtl/>
        </w:rPr>
        <w:t>الصيغة</w:t>
      </w:r>
      <w:r w:rsidR="004E7A46">
        <w:rPr>
          <w:rtl/>
        </w:rPr>
        <w:t xml:space="preserve"> </w:t>
      </w:r>
      <w:r>
        <w:rPr>
          <w:rtl/>
        </w:rPr>
        <w:t>النهائية</w:t>
      </w:r>
      <w:r w:rsidR="004E7A46">
        <w:rPr>
          <w:rtl/>
        </w:rPr>
        <w:t xml:space="preserve"> </w:t>
      </w:r>
      <w:r>
        <w:rPr>
          <w:rtl/>
        </w:rPr>
        <w:t>لخطة</w:t>
      </w:r>
      <w:r w:rsidR="004E7A46">
        <w:rPr>
          <w:rtl/>
        </w:rPr>
        <w:t xml:space="preserve"> </w:t>
      </w:r>
      <w:r>
        <w:rPr>
          <w:rtl/>
        </w:rPr>
        <w:t>العمل</w:t>
      </w:r>
      <w:r w:rsidR="004E7A46">
        <w:rPr>
          <w:rtl/>
        </w:rPr>
        <w:t xml:space="preserve"> </w:t>
      </w:r>
      <w:r>
        <w:rPr>
          <w:rtl/>
        </w:rPr>
        <w:t>الوطنية</w:t>
      </w:r>
      <w:r w:rsidR="004E7A46">
        <w:rPr>
          <w:rtl/>
        </w:rPr>
        <w:t xml:space="preserve"> </w:t>
      </w:r>
      <w:r>
        <w:rPr>
          <w:rtl/>
        </w:rPr>
        <w:t>بشأن</w:t>
      </w:r>
      <w:r w:rsidR="004E7A46">
        <w:rPr>
          <w:rtl/>
        </w:rPr>
        <w:t xml:space="preserve"> </w:t>
      </w:r>
      <w:r>
        <w:rPr>
          <w:rtl/>
        </w:rPr>
        <w:t>المرأة</w:t>
      </w:r>
      <w:r w:rsidR="004E7A46">
        <w:rPr>
          <w:rtl/>
        </w:rPr>
        <w:t xml:space="preserve"> </w:t>
      </w:r>
      <w:r>
        <w:rPr>
          <w:rtl/>
        </w:rPr>
        <w:t>والسلام</w:t>
      </w:r>
      <w:r w:rsidR="004E7A46">
        <w:rPr>
          <w:rtl/>
        </w:rPr>
        <w:t xml:space="preserve"> </w:t>
      </w:r>
      <w:r>
        <w:rPr>
          <w:rtl/>
        </w:rPr>
        <w:t>والأمن.</w:t>
      </w:r>
      <w:r w:rsidR="004E7A46">
        <w:rPr>
          <w:rtl/>
        </w:rPr>
        <w:t xml:space="preserve"> </w:t>
      </w:r>
      <w:r>
        <w:rPr>
          <w:rtl/>
        </w:rPr>
        <w:t>وفي</w:t>
      </w:r>
      <w:r w:rsidR="004E7A46">
        <w:rPr>
          <w:rtl/>
        </w:rPr>
        <w:t xml:space="preserve"> </w:t>
      </w:r>
      <w:r>
        <w:rPr>
          <w:rtl/>
        </w:rPr>
        <w:t>مجال</w:t>
      </w:r>
      <w:r w:rsidR="004E7A46">
        <w:rPr>
          <w:rtl/>
        </w:rPr>
        <w:t xml:space="preserve"> </w:t>
      </w:r>
      <w:r>
        <w:rPr>
          <w:rtl/>
        </w:rPr>
        <w:t>المشاركة</w:t>
      </w:r>
      <w:r w:rsidR="004E7A46">
        <w:rPr>
          <w:rtl/>
        </w:rPr>
        <w:t xml:space="preserve"> </w:t>
      </w:r>
      <w:r>
        <w:rPr>
          <w:rtl/>
        </w:rPr>
        <w:t>في</w:t>
      </w:r>
      <w:r w:rsidR="004E7A46">
        <w:rPr>
          <w:rtl/>
        </w:rPr>
        <w:t xml:space="preserve"> </w:t>
      </w:r>
      <w:r>
        <w:rPr>
          <w:rtl/>
        </w:rPr>
        <w:t>القيادة</w:t>
      </w:r>
      <w:r w:rsidR="004E7A46">
        <w:rPr>
          <w:rtl/>
        </w:rPr>
        <w:t xml:space="preserve"> </w:t>
      </w:r>
      <w:r>
        <w:rPr>
          <w:rtl/>
        </w:rPr>
        <w:t>وصنع</w:t>
      </w:r>
      <w:r w:rsidR="004E7A46">
        <w:rPr>
          <w:rtl/>
        </w:rPr>
        <w:t xml:space="preserve"> </w:t>
      </w:r>
      <w:r>
        <w:rPr>
          <w:rtl/>
        </w:rPr>
        <w:t>القرارات</w:t>
      </w:r>
      <w:r w:rsidR="004E7A46">
        <w:rPr>
          <w:rtl/>
        </w:rPr>
        <w:t xml:space="preserve"> </w:t>
      </w:r>
      <w:r>
        <w:rPr>
          <w:rtl/>
        </w:rPr>
        <w:t>تلتزم</w:t>
      </w:r>
      <w:r w:rsidR="004E7A46">
        <w:rPr>
          <w:rtl/>
        </w:rPr>
        <w:t xml:space="preserve"> </w:t>
      </w:r>
      <w:r>
        <w:rPr>
          <w:rtl/>
        </w:rPr>
        <w:t>حكومة</w:t>
      </w:r>
      <w:r w:rsidR="004E7A46">
        <w:rPr>
          <w:rtl/>
        </w:rPr>
        <w:t xml:space="preserve"> </w:t>
      </w:r>
      <w:r>
        <w:rPr>
          <w:rtl/>
        </w:rPr>
        <w:t>جزر</w:t>
      </w:r>
      <w:r w:rsidR="004E7A46">
        <w:rPr>
          <w:rtl/>
        </w:rPr>
        <w:t xml:space="preserve"> </w:t>
      </w:r>
      <w:r>
        <w:rPr>
          <w:rtl/>
        </w:rPr>
        <w:t>سليمان</w:t>
      </w:r>
      <w:r w:rsidR="004E7A46">
        <w:rPr>
          <w:rtl/>
        </w:rPr>
        <w:t xml:space="preserve"> </w:t>
      </w:r>
      <w:r>
        <w:rPr>
          <w:rtl/>
        </w:rPr>
        <w:t>بتوفير</w:t>
      </w:r>
      <w:r w:rsidR="004E7A46">
        <w:rPr>
          <w:rtl/>
        </w:rPr>
        <w:t xml:space="preserve"> </w:t>
      </w:r>
      <w:r>
        <w:rPr>
          <w:rtl/>
        </w:rPr>
        <w:t>عدد</w:t>
      </w:r>
      <w:r w:rsidR="004E7A46">
        <w:rPr>
          <w:rtl/>
        </w:rPr>
        <w:t xml:space="preserve"> </w:t>
      </w:r>
      <w:r>
        <w:rPr>
          <w:rtl/>
        </w:rPr>
        <w:t>من</w:t>
      </w:r>
      <w:r w:rsidR="004E7A46">
        <w:rPr>
          <w:rtl/>
        </w:rPr>
        <w:t xml:space="preserve"> </w:t>
      </w:r>
      <w:r>
        <w:rPr>
          <w:rtl/>
        </w:rPr>
        <w:t>مقاعد</w:t>
      </w:r>
      <w:r w:rsidR="004E7A46">
        <w:rPr>
          <w:rtl/>
        </w:rPr>
        <w:t xml:space="preserve"> </w:t>
      </w:r>
      <w:r>
        <w:rPr>
          <w:rtl/>
        </w:rPr>
        <w:t>البرلمان</w:t>
      </w:r>
      <w:r w:rsidR="004E7A46">
        <w:rPr>
          <w:rtl/>
        </w:rPr>
        <w:t xml:space="preserve"> </w:t>
      </w:r>
      <w:r>
        <w:rPr>
          <w:rtl/>
        </w:rPr>
        <w:t>الوطني</w:t>
      </w:r>
      <w:r w:rsidR="004E7A46">
        <w:rPr>
          <w:rtl/>
        </w:rPr>
        <w:t xml:space="preserve"> </w:t>
      </w:r>
      <w:r>
        <w:rPr>
          <w:rtl/>
        </w:rPr>
        <w:t>للنساء،</w:t>
      </w:r>
      <w:r w:rsidR="004E7A46">
        <w:rPr>
          <w:rtl/>
        </w:rPr>
        <w:t xml:space="preserve"> </w:t>
      </w:r>
      <w:r>
        <w:rPr>
          <w:rtl/>
        </w:rPr>
        <w:t>وآلت</w:t>
      </w:r>
      <w:r w:rsidR="004E7A46">
        <w:rPr>
          <w:rtl/>
        </w:rPr>
        <w:t xml:space="preserve"> </w:t>
      </w:r>
      <w:r>
        <w:rPr>
          <w:rtl/>
        </w:rPr>
        <w:t>على</w:t>
      </w:r>
      <w:r w:rsidR="004E7A46">
        <w:rPr>
          <w:rtl/>
        </w:rPr>
        <w:t xml:space="preserve"> </w:t>
      </w:r>
      <w:r>
        <w:rPr>
          <w:rtl/>
        </w:rPr>
        <w:t>نفسها</w:t>
      </w:r>
      <w:r w:rsidR="004E7A46">
        <w:rPr>
          <w:rtl/>
        </w:rPr>
        <w:t xml:space="preserve"> </w:t>
      </w:r>
      <w:r>
        <w:rPr>
          <w:rtl/>
        </w:rPr>
        <w:t>في</w:t>
      </w:r>
      <w:r w:rsidR="004E7A46">
        <w:rPr>
          <w:rtl/>
        </w:rPr>
        <w:t xml:space="preserve"> </w:t>
      </w:r>
      <w:r>
        <w:rPr>
          <w:rtl/>
        </w:rPr>
        <w:t>الوقت</w:t>
      </w:r>
      <w:r w:rsidR="004E7A46">
        <w:rPr>
          <w:rtl/>
        </w:rPr>
        <w:t xml:space="preserve"> </w:t>
      </w:r>
      <w:r>
        <w:rPr>
          <w:rtl/>
        </w:rPr>
        <w:t>الحاضر</w:t>
      </w:r>
      <w:r w:rsidR="004E7A46">
        <w:rPr>
          <w:rtl/>
        </w:rPr>
        <w:t xml:space="preserve"> </w:t>
      </w:r>
      <w:r>
        <w:rPr>
          <w:rtl/>
        </w:rPr>
        <w:t>أن</w:t>
      </w:r>
      <w:r w:rsidR="004E7A46">
        <w:rPr>
          <w:rtl/>
        </w:rPr>
        <w:t xml:space="preserve"> </w:t>
      </w:r>
      <w:r>
        <w:rPr>
          <w:rtl/>
        </w:rPr>
        <w:t>تسعى</w:t>
      </w:r>
      <w:r w:rsidR="004E7A46">
        <w:rPr>
          <w:rtl/>
        </w:rPr>
        <w:t xml:space="preserve"> </w:t>
      </w:r>
      <w:r>
        <w:rPr>
          <w:rtl/>
        </w:rPr>
        <w:t>لوضع</w:t>
      </w:r>
      <w:r w:rsidR="004E7A46">
        <w:rPr>
          <w:rtl/>
        </w:rPr>
        <w:t xml:space="preserve"> </w:t>
      </w:r>
      <w:r>
        <w:rPr>
          <w:rtl/>
        </w:rPr>
        <w:t>خيارات</w:t>
      </w:r>
      <w:r w:rsidR="004E7A46">
        <w:rPr>
          <w:rtl/>
        </w:rPr>
        <w:t xml:space="preserve"> </w:t>
      </w:r>
      <w:r>
        <w:rPr>
          <w:rtl/>
        </w:rPr>
        <w:t>تشريعية</w:t>
      </w:r>
      <w:r w:rsidR="004E7A46">
        <w:rPr>
          <w:rtl/>
        </w:rPr>
        <w:t xml:space="preserve"> </w:t>
      </w:r>
      <w:r>
        <w:rPr>
          <w:rtl/>
        </w:rPr>
        <w:t>لتفعيل</w:t>
      </w:r>
      <w:r w:rsidR="004E7A46">
        <w:rPr>
          <w:rtl/>
        </w:rPr>
        <w:t xml:space="preserve"> </w:t>
      </w:r>
      <w:r>
        <w:rPr>
          <w:rtl/>
        </w:rPr>
        <w:t>هذه</w:t>
      </w:r>
      <w:r w:rsidR="004E7A46">
        <w:rPr>
          <w:rtl/>
        </w:rPr>
        <w:t xml:space="preserve"> </w:t>
      </w:r>
      <w:r>
        <w:rPr>
          <w:rtl/>
        </w:rPr>
        <w:t>المقاعد</w:t>
      </w:r>
      <w:r w:rsidR="004E7A46">
        <w:rPr>
          <w:rtl/>
        </w:rPr>
        <w:t xml:space="preserve"> </w:t>
      </w:r>
      <w:r>
        <w:rPr>
          <w:rtl/>
        </w:rPr>
        <w:t>لصالح</w:t>
      </w:r>
      <w:r w:rsidR="004E7A46">
        <w:rPr>
          <w:rtl/>
        </w:rPr>
        <w:t xml:space="preserve"> </w:t>
      </w:r>
      <w:r>
        <w:rPr>
          <w:rtl/>
        </w:rPr>
        <w:t>النساء.</w:t>
      </w:r>
    </w:p>
    <w:p w:rsidR="00AC45F3" w:rsidRDefault="00AC45F3" w:rsidP="00AC45F3">
      <w:pPr>
        <w:pStyle w:val="SingleTxt"/>
        <w:rPr>
          <w:rtl/>
        </w:rPr>
      </w:pPr>
      <w:r>
        <w:rPr>
          <w:rtl/>
        </w:rPr>
        <w:tab/>
        <w:t>وفي</w:t>
      </w:r>
      <w:r w:rsidR="004E7A46">
        <w:rPr>
          <w:rtl/>
        </w:rPr>
        <w:t xml:space="preserve"> </w:t>
      </w:r>
      <w:r>
        <w:rPr>
          <w:rtl/>
        </w:rPr>
        <w:t>إطار</w:t>
      </w:r>
      <w:r w:rsidR="004E7A46">
        <w:rPr>
          <w:rtl/>
        </w:rPr>
        <w:t xml:space="preserve"> </w:t>
      </w:r>
      <w:r>
        <w:rPr>
          <w:rtl/>
        </w:rPr>
        <w:t>التزام</w:t>
      </w:r>
      <w:r w:rsidR="004E7A46">
        <w:rPr>
          <w:rtl/>
        </w:rPr>
        <w:t xml:space="preserve"> </w:t>
      </w:r>
      <w:r>
        <w:rPr>
          <w:rtl/>
        </w:rPr>
        <w:t>حكومة</w:t>
      </w:r>
      <w:r w:rsidR="004E7A46">
        <w:rPr>
          <w:rtl/>
        </w:rPr>
        <w:t xml:space="preserve"> </w:t>
      </w:r>
      <w:r>
        <w:rPr>
          <w:rtl/>
        </w:rPr>
        <w:t>جزر</w:t>
      </w:r>
      <w:r w:rsidR="004E7A46">
        <w:rPr>
          <w:rtl/>
        </w:rPr>
        <w:t xml:space="preserve"> </w:t>
      </w:r>
      <w:r>
        <w:rPr>
          <w:rtl/>
        </w:rPr>
        <w:t>سليمان</w:t>
      </w:r>
      <w:r w:rsidR="004E7A46">
        <w:rPr>
          <w:rtl/>
        </w:rPr>
        <w:t xml:space="preserve"> </w:t>
      </w:r>
      <w:r>
        <w:rPr>
          <w:rtl/>
        </w:rPr>
        <w:t>بذلك،</w:t>
      </w:r>
      <w:r w:rsidR="004E7A46">
        <w:rPr>
          <w:rtl/>
        </w:rPr>
        <w:t xml:space="preserve"> </w:t>
      </w:r>
      <w:r>
        <w:rPr>
          <w:rtl/>
        </w:rPr>
        <w:t>جرت</w:t>
      </w:r>
      <w:r w:rsidR="004E7A46">
        <w:rPr>
          <w:rtl/>
        </w:rPr>
        <w:t xml:space="preserve"> </w:t>
      </w:r>
      <w:r>
        <w:rPr>
          <w:rtl/>
        </w:rPr>
        <w:t>في</w:t>
      </w:r>
      <w:r w:rsidR="004E7A46">
        <w:rPr>
          <w:rtl/>
        </w:rPr>
        <w:t xml:space="preserve"> </w:t>
      </w:r>
      <w:r>
        <w:rPr>
          <w:rtl/>
        </w:rPr>
        <w:t>الآونة</w:t>
      </w:r>
      <w:r w:rsidR="004E7A46">
        <w:rPr>
          <w:rtl/>
        </w:rPr>
        <w:t xml:space="preserve"> </w:t>
      </w:r>
      <w:r>
        <w:rPr>
          <w:rtl/>
        </w:rPr>
        <w:t>الأخيرة</w:t>
      </w:r>
      <w:r w:rsidR="004E7A46">
        <w:rPr>
          <w:rtl/>
        </w:rPr>
        <w:t xml:space="preserve"> </w:t>
      </w:r>
      <w:r>
        <w:rPr>
          <w:rtl/>
        </w:rPr>
        <w:t>عدة</w:t>
      </w:r>
      <w:r w:rsidR="004E7A46">
        <w:rPr>
          <w:rtl/>
        </w:rPr>
        <w:t xml:space="preserve"> </w:t>
      </w:r>
      <w:r>
        <w:rPr>
          <w:rtl/>
        </w:rPr>
        <w:t>عمليات</w:t>
      </w:r>
      <w:r w:rsidR="004E7A46">
        <w:rPr>
          <w:rtl/>
        </w:rPr>
        <w:t xml:space="preserve"> </w:t>
      </w:r>
      <w:r>
        <w:rPr>
          <w:rtl/>
        </w:rPr>
        <w:t>مستقلة</w:t>
      </w:r>
      <w:r w:rsidR="004E7A46">
        <w:rPr>
          <w:rtl/>
        </w:rPr>
        <w:t xml:space="preserve"> </w:t>
      </w:r>
      <w:r>
        <w:rPr>
          <w:rtl/>
        </w:rPr>
        <w:t>لتطوير</w:t>
      </w:r>
      <w:r w:rsidR="004E7A46">
        <w:rPr>
          <w:rtl/>
        </w:rPr>
        <w:t xml:space="preserve"> </w:t>
      </w:r>
      <w:r>
        <w:rPr>
          <w:rtl/>
        </w:rPr>
        <w:t>السياسات</w:t>
      </w:r>
      <w:r w:rsidR="004E7A46">
        <w:rPr>
          <w:rtl/>
        </w:rPr>
        <w:t xml:space="preserve"> </w:t>
      </w:r>
      <w:r>
        <w:rPr>
          <w:rtl/>
        </w:rPr>
        <w:t>وتنفيذ</w:t>
      </w:r>
      <w:r w:rsidR="004E7A46">
        <w:rPr>
          <w:rtl/>
        </w:rPr>
        <w:t xml:space="preserve"> </w:t>
      </w:r>
      <w:r>
        <w:rPr>
          <w:rtl/>
        </w:rPr>
        <w:t>الاستعراضات</w:t>
      </w:r>
      <w:r w:rsidR="004E7A46">
        <w:rPr>
          <w:rtl/>
        </w:rPr>
        <w:t xml:space="preserve"> </w:t>
      </w:r>
      <w:r>
        <w:rPr>
          <w:rtl/>
        </w:rPr>
        <w:t>التي</w:t>
      </w:r>
      <w:r w:rsidR="004E7A46">
        <w:rPr>
          <w:rtl/>
        </w:rPr>
        <w:t xml:space="preserve"> </w:t>
      </w:r>
      <w:r>
        <w:rPr>
          <w:rtl/>
        </w:rPr>
        <w:t>تكلف</w:t>
      </w:r>
      <w:r w:rsidR="004E7A46">
        <w:rPr>
          <w:rtl/>
        </w:rPr>
        <w:t xml:space="preserve"> </w:t>
      </w:r>
      <w:r>
        <w:rPr>
          <w:rtl/>
        </w:rPr>
        <w:t>بتعزيز</w:t>
      </w:r>
      <w:r w:rsidR="004E7A46">
        <w:rPr>
          <w:rtl/>
        </w:rPr>
        <w:t xml:space="preserve"> </w:t>
      </w:r>
      <w:r>
        <w:rPr>
          <w:rtl/>
        </w:rPr>
        <w:t>مشاركة</w:t>
      </w:r>
      <w:r w:rsidR="004E7A46">
        <w:rPr>
          <w:rtl/>
        </w:rPr>
        <w:t xml:space="preserve"> </w:t>
      </w:r>
      <w:r>
        <w:rPr>
          <w:rtl/>
        </w:rPr>
        <w:t>المرأة</w:t>
      </w:r>
      <w:r w:rsidR="004E7A46">
        <w:rPr>
          <w:rtl/>
        </w:rPr>
        <w:t xml:space="preserve"> </w:t>
      </w:r>
      <w:r>
        <w:rPr>
          <w:rtl/>
        </w:rPr>
        <w:t>وتشجع</w:t>
      </w:r>
      <w:r w:rsidR="004E7A46">
        <w:rPr>
          <w:rtl/>
        </w:rPr>
        <w:t xml:space="preserve"> </w:t>
      </w:r>
      <w:r>
        <w:rPr>
          <w:rtl/>
        </w:rPr>
        <w:t>هذه</w:t>
      </w:r>
      <w:r w:rsidR="004E7A46">
        <w:rPr>
          <w:rtl/>
        </w:rPr>
        <w:t xml:space="preserve"> </w:t>
      </w:r>
      <w:r>
        <w:rPr>
          <w:rtl/>
        </w:rPr>
        <w:t>المشاركة</w:t>
      </w:r>
      <w:r w:rsidR="004E7A46">
        <w:rPr>
          <w:rtl/>
        </w:rPr>
        <w:t xml:space="preserve"> </w:t>
      </w:r>
      <w:r>
        <w:rPr>
          <w:rtl/>
        </w:rPr>
        <w:t>لتحسين</w:t>
      </w:r>
      <w:r w:rsidR="004E7A46">
        <w:rPr>
          <w:rtl/>
        </w:rPr>
        <w:t xml:space="preserve"> </w:t>
      </w:r>
      <w:r>
        <w:rPr>
          <w:rtl/>
        </w:rPr>
        <w:t>المركز</w:t>
      </w:r>
      <w:r w:rsidR="004E7A46">
        <w:rPr>
          <w:rtl/>
        </w:rPr>
        <w:t xml:space="preserve"> </w:t>
      </w:r>
      <w:r>
        <w:rPr>
          <w:rtl/>
        </w:rPr>
        <w:t>الاقتصادي</w:t>
      </w:r>
      <w:r w:rsidR="004E7A46">
        <w:rPr>
          <w:rtl/>
        </w:rPr>
        <w:t xml:space="preserve"> </w:t>
      </w:r>
      <w:r>
        <w:rPr>
          <w:rtl/>
        </w:rPr>
        <w:t>للمرأة</w:t>
      </w:r>
      <w:r w:rsidR="004E7A46">
        <w:rPr>
          <w:rtl/>
        </w:rPr>
        <w:t xml:space="preserve"> </w:t>
      </w:r>
      <w:r>
        <w:rPr>
          <w:rtl/>
        </w:rPr>
        <w:t>ومستويات</w:t>
      </w:r>
      <w:r w:rsidR="004E7A46">
        <w:rPr>
          <w:rtl/>
        </w:rPr>
        <w:t xml:space="preserve"> </w:t>
      </w:r>
      <w:r>
        <w:rPr>
          <w:rtl/>
        </w:rPr>
        <w:t>معيشتها.</w:t>
      </w:r>
    </w:p>
    <w:p w:rsidR="004E7A46" w:rsidRPr="004E7A46" w:rsidRDefault="004E7A46" w:rsidP="004E7A46">
      <w:pPr>
        <w:pStyle w:val="SingleTxt"/>
        <w:spacing w:after="0" w:line="120" w:lineRule="exact"/>
        <w:rPr>
          <w:sz w:val="10"/>
          <w:rtl/>
        </w:rPr>
      </w:pPr>
    </w:p>
    <w:p w:rsidR="00AC45F3" w:rsidRDefault="004E7A46" w:rsidP="004E7A4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AC45F3">
        <w:rPr>
          <w:rtl/>
        </w:rPr>
        <w:t>المادتان</w:t>
      </w:r>
      <w:r>
        <w:rPr>
          <w:rtl/>
        </w:rPr>
        <w:t xml:space="preserve"> </w:t>
      </w:r>
      <w:r w:rsidR="00AC45F3">
        <w:rPr>
          <w:rtl/>
        </w:rPr>
        <w:t>1</w:t>
      </w:r>
      <w:r>
        <w:rPr>
          <w:rtl/>
        </w:rPr>
        <w:t xml:space="preserve"> </w:t>
      </w:r>
      <w:r w:rsidR="00AC45F3">
        <w:rPr>
          <w:rtl/>
        </w:rPr>
        <w:t>و</w:t>
      </w:r>
      <w:r>
        <w:rPr>
          <w:rtl/>
        </w:rPr>
        <w:t xml:space="preserve"> </w:t>
      </w:r>
      <w:r w:rsidR="00AC45F3">
        <w:rPr>
          <w:rtl/>
        </w:rPr>
        <w:t>2</w:t>
      </w:r>
      <w:r>
        <w:rPr>
          <w:rtl/>
        </w:rPr>
        <w:t xml:space="preserve"> </w:t>
      </w:r>
      <w:r w:rsidR="00AC45F3">
        <w:rPr>
          <w:rtl/>
        </w:rPr>
        <w:t>تعريف</w:t>
      </w:r>
      <w:r>
        <w:rPr>
          <w:rtl/>
        </w:rPr>
        <w:t xml:space="preserve"> </w:t>
      </w:r>
      <w:r w:rsidR="00AC45F3">
        <w:rPr>
          <w:rtl/>
        </w:rPr>
        <w:t>التمييز،</w:t>
      </w:r>
      <w:r>
        <w:rPr>
          <w:rtl/>
        </w:rPr>
        <w:t xml:space="preserve"> </w:t>
      </w:r>
      <w:r w:rsidR="00AC45F3">
        <w:rPr>
          <w:rtl/>
        </w:rPr>
        <w:t>والالتزام</w:t>
      </w:r>
      <w:r>
        <w:rPr>
          <w:rtl/>
        </w:rPr>
        <w:t xml:space="preserve"> </w:t>
      </w:r>
      <w:r w:rsidR="00AC45F3">
        <w:rPr>
          <w:rtl/>
        </w:rPr>
        <w:t>بالقضاء</w:t>
      </w:r>
      <w:r>
        <w:rPr>
          <w:rtl/>
        </w:rPr>
        <w:t xml:space="preserve"> </w:t>
      </w:r>
      <w:r w:rsidR="00AC45F3">
        <w:rPr>
          <w:rtl/>
        </w:rPr>
        <w:t>على</w:t>
      </w:r>
      <w:r>
        <w:rPr>
          <w:rtl/>
        </w:rPr>
        <w:t xml:space="preserve"> </w:t>
      </w:r>
      <w:r w:rsidR="00AC45F3">
        <w:rPr>
          <w:rtl/>
        </w:rPr>
        <w:t>التمييز</w:t>
      </w:r>
      <w:r>
        <w:rPr>
          <w:rtl/>
        </w:rPr>
        <w:t xml:space="preserve"> </w:t>
      </w:r>
      <w:r w:rsidR="00AC45F3">
        <w:rPr>
          <w:rtl/>
        </w:rPr>
        <w:t>ضد</w:t>
      </w:r>
      <w:r>
        <w:rPr>
          <w:rtl/>
        </w:rPr>
        <w:t xml:space="preserve"> </w:t>
      </w:r>
      <w:r w:rsidR="00AC45F3">
        <w:rPr>
          <w:rtl/>
        </w:rPr>
        <w:t>المرأة</w:t>
      </w:r>
    </w:p>
    <w:p w:rsidR="00AC45F3" w:rsidRDefault="004E7A46" w:rsidP="004E7A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C45F3">
        <w:rPr>
          <w:rtl/>
        </w:rPr>
        <w:t>السياق</w:t>
      </w:r>
      <w:r>
        <w:rPr>
          <w:rtl/>
        </w:rPr>
        <w:t xml:space="preserve"> </w:t>
      </w:r>
      <w:r w:rsidR="00AC45F3">
        <w:rPr>
          <w:rtl/>
        </w:rPr>
        <w:t>القانوني</w:t>
      </w:r>
    </w:p>
    <w:p w:rsidR="00AC45F3" w:rsidRDefault="00AC45F3" w:rsidP="004E7A46">
      <w:pPr>
        <w:pStyle w:val="SingleTxt"/>
        <w:rPr>
          <w:rtl/>
        </w:rPr>
      </w:pPr>
      <w:r>
        <w:rPr>
          <w:rtl/>
        </w:rPr>
        <w:t>1</w:t>
      </w:r>
      <w:r w:rsidR="004E7A46">
        <w:rPr>
          <w:rtl/>
        </w:rPr>
        <w:t xml:space="preserve"> -</w:t>
      </w:r>
      <w:r w:rsidR="004E7A46">
        <w:rPr>
          <w:rFonts w:hint="cs"/>
          <w:rtl/>
        </w:rPr>
        <w:tab/>
      </w:r>
      <w:r w:rsidRPr="005571F6">
        <w:rPr>
          <w:i/>
          <w:iCs/>
          <w:rtl/>
        </w:rPr>
        <w:t>الدستور</w:t>
      </w:r>
      <w:r w:rsidR="004E7A46">
        <w:rPr>
          <w:rtl/>
        </w:rPr>
        <w:t xml:space="preserve"> </w:t>
      </w:r>
      <w:r>
        <w:rPr>
          <w:rtl/>
        </w:rPr>
        <w:t>هو</w:t>
      </w:r>
      <w:r w:rsidR="004E7A46">
        <w:rPr>
          <w:rtl/>
        </w:rPr>
        <w:t xml:space="preserve"> </w:t>
      </w:r>
      <w:r>
        <w:rPr>
          <w:rtl/>
        </w:rPr>
        <w:t>القانون</w:t>
      </w:r>
      <w:r w:rsidR="004E7A46">
        <w:rPr>
          <w:rtl/>
        </w:rPr>
        <w:t xml:space="preserve"> </w:t>
      </w:r>
      <w:r>
        <w:rPr>
          <w:rtl/>
        </w:rPr>
        <w:t>الأعلى</w:t>
      </w:r>
      <w:r w:rsidR="004E7A46">
        <w:rPr>
          <w:rtl/>
        </w:rPr>
        <w:t xml:space="preserve"> </w:t>
      </w:r>
      <w:r>
        <w:rPr>
          <w:rtl/>
        </w:rPr>
        <w:t>لجزر</w:t>
      </w:r>
      <w:r w:rsidR="004E7A46">
        <w:rPr>
          <w:rtl/>
        </w:rPr>
        <w:t xml:space="preserve"> </w:t>
      </w:r>
      <w:r>
        <w:rPr>
          <w:rtl/>
        </w:rPr>
        <w:t>سليمان.</w:t>
      </w:r>
      <w:r w:rsidR="004E7A46">
        <w:rPr>
          <w:rtl/>
        </w:rPr>
        <w:t xml:space="preserve"> </w:t>
      </w:r>
      <w:r>
        <w:rPr>
          <w:rtl/>
        </w:rPr>
        <w:t>ويتضمن</w:t>
      </w:r>
      <w:r w:rsidR="004E7A46">
        <w:rPr>
          <w:rtl/>
        </w:rPr>
        <w:t xml:space="preserve"> </w:t>
      </w:r>
      <w:r>
        <w:rPr>
          <w:rtl/>
        </w:rPr>
        <w:t>الفصل</w:t>
      </w:r>
      <w:r w:rsidR="004E7A46">
        <w:rPr>
          <w:rtl/>
        </w:rPr>
        <w:t xml:space="preserve"> </w:t>
      </w:r>
      <w:r>
        <w:rPr>
          <w:rtl/>
        </w:rPr>
        <w:t>2</w:t>
      </w:r>
      <w:r w:rsidR="004E7A46">
        <w:rPr>
          <w:rtl/>
        </w:rPr>
        <w:t xml:space="preserve"> </w:t>
      </w:r>
      <w:r>
        <w:rPr>
          <w:rtl/>
        </w:rPr>
        <w:t>شرعة</w:t>
      </w:r>
      <w:r w:rsidR="004E7A46">
        <w:rPr>
          <w:rtl/>
        </w:rPr>
        <w:t xml:space="preserve"> </w:t>
      </w:r>
      <w:r>
        <w:rPr>
          <w:rtl/>
        </w:rPr>
        <w:t>للحقوق</w:t>
      </w:r>
      <w:r w:rsidR="004E7A46">
        <w:rPr>
          <w:rtl/>
        </w:rPr>
        <w:t xml:space="preserve"> </w:t>
      </w:r>
      <w:r>
        <w:rPr>
          <w:rtl/>
        </w:rPr>
        <w:t>تسرد</w:t>
      </w:r>
      <w:r w:rsidR="004E7A46">
        <w:rPr>
          <w:rtl/>
        </w:rPr>
        <w:t xml:space="preserve"> </w:t>
      </w:r>
      <w:r>
        <w:rPr>
          <w:rtl/>
        </w:rPr>
        <w:t>الحقوق</w:t>
      </w:r>
      <w:r w:rsidR="004E7A46">
        <w:rPr>
          <w:rtl/>
        </w:rPr>
        <w:t xml:space="preserve"> </w:t>
      </w:r>
      <w:r>
        <w:rPr>
          <w:rtl/>
        </w:rPr>
        <w:t>والحريات</w:t>
      </w:r>
      <w:r w:rsidR="004E7A46">
        <w:rPr>
          <w:rtl/>
        </w:rPr>
        <w:t xml:space="preserve"> </w:t>
      </w:r>
      <w:r>
        <w:rPr>
          <w:rtl/>
        </w:rPr>
        <w:t>الفردية</w:t>
      </w:r>
      <w:r w:rsidR="004E7A46">
        <w:rPr>
          <w:rtl/>
        </w:rPr>
        <w:t xml:space="preserve"> </w:t>
      </w:r>
      <w:r>
        <w:rPr>
          <w:rtl/>
        </w:rPr>
        <w:t>التي</w:t>
      </w:r>
      <w:r w:rsidR="004E7A46">
        <w:rPr>
          <w:rtl/>
        </w:rPr>
        <w:t xml:space="preserve"> </w:t>
      </w:r>
      <w:r>
        <w:rPr>
          <w:rtl/>
        </w:rPr>
        <w:t>يتمتع</w:t>
      </w:r>
      <w:r w:rsidR="004E7A46">
        <w:rPr>
          <w:rtl/>
        </w:rPr>
        <w:t xml:space="preserve"> </w:t>
      </w:r>
      <w:r>
        <w:rPr>
          <w:rtl/>
        </w:rPr>
        <w:t>بها</w:t>
      </w:r>
      <w:r w:rsidR="004E7A46">
        <w:rPr>
          <w:rtl/>
        </w:rPr>
        <w:t xml:space="preserve"> </w:t>
      </w:r>
      <w:r>
        <w:rPr>
          <w:rtl/>
        </w:rPr>
        <w:t>جميع</w:t>
      </w:r>
      <w:r w:rsidR="004E7A46">
        <w:rPr>
          <w:rtl/>
        </w:rPr>
        <w:t xml:space="preserve"> </w:t>
      </w:r>
      <w:r>
        <w:rPr>
          <w:rtl/>
        </w:rPr>
        <w:t>المواطنين.</w:t>
      </w:r>
      <w:r w:rsidR="004E7A46">
        <w:rPr>
          <w:rtl/>
        </w:rPr>
        <w:t xml:space="preserve"> </w:t>
      </w:r>
      <w:r>
        <w:rPr>
          <w:rtl/>
        </w:rPr>
        <w:t>ويكفل</w:t>
      </w:r>
      <w:r w:rsidR="004E7A46">
        <w:rPr>
          <w:rtl/>
        </w:rPr>
        <w:t xml:space="preserve"> </w:t>
      </w:r>
      <w:r w:rsidRPr="005571F6">
        <w:rPr>
          <w:i/>
          <w:iCs/>
          <w:rtl/>
        </w:rPr>
        <w:t>الدستور</w:t>
      </w:r>
      <w:r w:rsidR="004E7A46">
        <w:rPr>
          <w:rtl/>
        </w:rPr>
        <w:t xml:space="preserve"> </w:t>
      </w:r>
      <w:r>
        <w:rPr>
          <w:rtl/>
        </w:rPr>
        <w:t>في</w:t>
      </w:r>
      <w:r w:rsidR="004E7A46">
        <w:rPr>
          <w:rtl/>
        </w:rPr>
        <w:t xml:space="preserve"> </w:t>
      </w:r>
      <w:r>
        <w:rPr>
          <w:rtl/>
        </w:rPr>
        <w:t>المادة</w:t>
      </w:r>
      <w:r w:rsidR="004E7A46">
        <w:rPr>
          <w:rtl/>
        </w:rPr>
        <w:t xml:space="preserve"> </w:t>
      </w:r>
      <w:r>
        <w:rPr>
          <w:rtl/>
        </w:rPr>
        <w:t>3</w:t>
      </w:r>
      <w:r w:rsidR="004E7A46">
        <w:rPr>
          <w:rtl/>
        </w:rPr>
        <w:t xml:space="preserve"> </w:t>
      </w:r>
      <w:r>
        <w:rPr>
          <w:rtl/>
        </w:rPr>
        <w:t>الحقوق</w:t>
      </w:r>
      <w:r w:rsidR="004E7A46">
        <w:rPr>
          <w:rtl/>
        </w:rPr>
        <w:t xml:space="preserve"> </w:t>
      </w:r>
      <w:r>
        <w:rPr>
          <w:rtl/>
        </w:rPr>
        <w:t>والحريات</w:t>
      </w:r>
      <w:r w:rsidR="004E7A46">
        <w:rPr>
          <w:rtl/>
        </w:rPr>
        <w:t xml:space="preserve"> </w:t>
      </w:r>
      <w:r>
        <w:rPr>
          <w:rtl/>
        </w:rPr>
        <w:t>الأساسية</w:t>
      </w:r>
      <w:r w:rsidR="004E7A46">
        <w:rPr>
          <w:rtl/>
        </w:rPr>
        <w:t xml:space="preserve"> </w:t>
      </w:r>
      <w:r>
        <w:rPr>
          <w:rtl/>
        </w:rPr>
        <w:t>لجميع</w:t>
      </w:r>
      <w:r w:rsidR="004E7A46">
        <w:rPr>
          <w:rtl/>
        </w:rPr>
        <w:t xml:space="preserve"> </w:t>
      </w:r>
      <w:r>
        <w:rPr>
          <w:rtl/>
        </w:rPr>
        <w:t>المواطنين</w:t>
      </w:r>
      <w:r w:rsidR="004E7A46">
        <w:rPr>
          <w:rtl/>
        </w:rPr>
        <w:t xml:space="preserve"> </w:t>
      </w:r>
      <w:r>
        <w:rPr>
          <w:rtl/>
        </w:rPr>
        <w:t>بصرف</w:t>
      </w:r>
      <w:r w:rsidR="004E7A46">
        <w:rPr>
          <w:rtl/>
        </w:rPr>
        <w:t xml:space="preserve"> </w:t>
      </w:r>
      <w:r>
        <w:rPr>
          <w:rtl/>
        </w:rPr>
        <w:t>النظر</w:t>
      </w:r>
      <w:r w:rsidR="004E7A46">
        <w:rPr>
          <w:rtl/>
        </w:rPr>
        <w:t xml:space="preserve"> </w:t>
      </w:r>
      <w:r>
        <w:rPr>
          <w:rtl/>
        </w:rPr>
        <w:t>عن</w:t>
      </w:r>
      <w:r w:rsidR="004E7A46">
        <w:rPr>
          <w:rtl/>
        </w:rPr>
        <w:t xml:space="preserve"> </w:t>
      </w:r>
      <w:r>
        <w:rPr>
          <w:rtl/>
        </w:rPr>
        <w:t>العرق</w:t>
      </w:r>
      <w:r w:rsidR="004E7A46">
        <w:rPr>
          <w:rtl/>
        </w:rPr>
        <w:t xml:space="preserve"> </w:t>
      </w:r>
      <w:r>
        <w:rPr>
          <w:rtl/>
        </w:rPr>
        <w:t>أو</w:t>
      </w:r>
      <w:r w:rsidR="004E7A46">
        <w:rPr>
          <w:rtl/>
        </w:rPr>
        <w:t xml:space="preserve"> </w:t>
      </w:r>
      <w:r>
        <w:rPr>
          <w:rtl/>
        </w:rPr>
        <w:t>مكان</w:t>
      </w:r>
      <w:r w:rsidR="004E7A46">
        <w:rPr>
          <w:rtl/>
        </w:rPr>
        <w:t xml:space="preserve"> </w:t>
      </w:r>
      <w:r>
        <w:rPr>
          <w:rtl/>
        </w:rPr>
        <w:t>الميلاد</w:t>
      </w:r>
      <w:r w:rsidR="004E7A46">
        <w:rPr>
          <w:rtl/>
        </w:rPr>
        <w:t xml:space="preserve"> </w:t>
      </w:r>
      <w:r>
        <w:rPr>
          <w:rtl/>
        </w:rPr>
        <w:t>أو</w:t>
      </w:r>
      <w:r w:rsidR="004E7A46">
        <w:rPr>
          <w:rtl/>
        </w:rPr>
        <w:t xml:space="preserve"> </w:t>
      </w:r>
      <w:r>
        <w:rPr>
          <w:rtl/>
        </w:rPr>
        <w:t>الآراء</w:t>
      </w:r>
      <w:r w:rsidR="004E7A46">
        <w:rPr>
          <w:rtl/>
        </w:rPr>
        <w:t xml:space="preserve"> </w:t>
      </w:r>
      <w:r>
        <w:rPr>
          <w:rtl/>
        </w:rPr>
        <w:t>السياسية</w:t>
      </w:r>
      <w:r w:rsidR="004E7A46">
        <w:rPr>
          <w:rtl/>
        </w:rPr>
        <w:t xml:space="preserve"> </w:t>
      </w:r>
      <w:r>
        <w:rPr>
          <w:rtl/>
        </w:rPr>
        <w:t>أو</w:t>
      </w:r>
      <w:r w:rsidR="004E7A46">
        <w:rPr>
          <w:rtl/>
        </w:rPr>
        <w:t xml:space="preserve"> </w:t>
      </w:r>
      <w:r>
        <w:rPr>
          <w:rtl/>
        </w:rPr>
        <w:t>اللون</w:t>
      </w:r>
      <w:r w:rsidR="004E7A46">
        <w:rPr>
          <w:rtl/>
        </w:rPr>
        <w:t xml:space="preserve"> </w:t>
      </w:r>
      <w:r>
        <w:rPr>
          <w:rtl/>
        </w:rPr>
        <w:t>أو</w:t>
      </w:r>
      <w:r w:rsidR="004E7A46">
        <w:rPr>
          <w:rtl/>
        </w:rPr>
        <w:t xml:space="preserve"> </w:t>
      </w:r>
      <w:r>
        <w:rPr>
          <w:rtl/>
        </w:rPr>
        <w:t>العقيدة</w:t>
      </w:r>
      <w:r w:rsidR="004E7A46">
        <w:rPr>
          <w:rtl/>
        </w:rPr>
        <w:t xml:space="preserve"> </w:t>
      </w:r>
      <w:r>
        <w:rPr>
          <w:rtl/>
        </w:rPr>
        <w:t>أو</w:t>
      </w:r>
      <w:r w:rsidR="004E7A46">
        <w:rPr>
          <w:rtl/>
        </w:rPr>
        <w:t xml:space="preserve"> </w:t>
      </w:r>
      <w:r>
        <w:rPr>
          <w:rtl/>
        </w:rPr>
        <w:t>نوع</w:t>
      </w:r>
      <w:r w:rsidR="004E7A46">
        <w:rPr>
          <w:rtl/>
        </w:rPr>
        <w:t xml:space="preserve"> </w:t>
      </w:r>
      <w:r>
        <w:rPr>
          <w:rtl/>
        </w:rPr>
        <w:t>الجنس.</w:t>
      </w:r>
      <w:r w:rsidR="004E7A46">
        <w:rPr>
          <w:rtl/>
        </w:rPr>
        <w:t xml:space="preserve"> </w:t>
      </w:r>
      <w:r>
        <w:rPr>
          <w:rtl/>
        </w:rPr>
        <w:t>ويكون</w:t>
      </w:r>
      <w:r w:rsidR="004E7A46">
        <w:rPr>
          <w:rtl/>
        </w:rPr>
        <w:t xml:space="preserve"> </w:t>
      </w:r>
      <w:r>
        <w:rPr>
          <w:rtl/>
        </w:rPr>
        <w:t>التمتع</w:t>
      </w:r>
      <w:r w:rsidR="004E7A46">
        <w:rPr>
          <w:rtl/>
        </w:rPr>
        <w:t xml:space="preserve"> </w:t>
      </w:r>
      <w:r>
        <w:rPr>
          <w:rtl/>
        </w:rPr>
        <w:t>بهذه</w:t>
      </w:r>
      <w:r w:rsidR="004E7A46">
        <w:rPr>
          <w:rtl/>
        </w:rPr>
        <w:t xml:space="preserve"> </w:t>
      </w:r>
      <w:r>
        <w:rPr>
          <w:rtl/>
        </w:rPr>
        <w:t>الحقوق</w:t>
      </w:r>
      <w:r w:rsidR="004E7A46">
        <w:rPr>
          <w:rtl/>
        </w:rPr>
        <w:t xml:space="preserve"> </w:t>
      </w:r>
      <w:r>
        <w:rPr>
          <w:rtl/>
        </w:rPr>
        <w:t>والحريات</w:t>
      </w:r>
      <w:r w:rsidR="004E7A46">
        <w:rPr>
          <w:rtl/>
        </w:rPr>
        <w:t xml:space="preserve"> </w:t>
      </w:r>
      <w:r>
        <w:rPr>
          <w:rtl/>
        </w:rPr>
        <w:t>على</w:t>
      </w:r>
      <w:r w:rsidR="004E7A46">
        <w:rPr>
          <w:rtl/>
        </w:rPr>
        <w:t xml:space="preserve"> </w:t>
      </w:r>
      <w:r>
        <w:rPr>
          <w:rtl/>
        </w:rPr>
        <w:t>نحو</w:t>
      </w:r>
      <w:r w:rsidR="004E7A46">
        <w:rPr>
          <w:rtl/>
        </w:rPr>
        <w:t xml:space="preserve"> </w:t>
      </w:r>
      <w:r>
        <w:rPr>
          <w:rtl/>
        </w:rPr>
        <w:t>لا</w:t>
      </w:r>
      <w:r w:rsidR="004E7A46">
        <w:rPr>
          <w:rtl/>
        </w:rPr>
        <w:t xml:space="preserve"> </w:t>
      </w:r>
      <w:r>
        <w:rPr>
          <w:rtl/>
        </w:rPr>
        <w:t>يخل</w:t>
      </w:r>
      <w:r w:rsidR="004E7A46">
        <w:rPr>
          <w:rtl/>
        </w:rPr>
        <w:t xml:space="preserve"> </w:t>
      </w:r>
      <w:r>
        <w:rPr>
          <w:rtl/>
        </w:rPr>
        <w:t>بالمصلحة</w:t>
      </w:r>
      <w:r w:rsidR="004E7A46">
        <w:rPr>
          <w:rtl/>
        </w:rPr>
        <w:t xml:space="preserve"> </w:t>
      </w:r>
      <w:r>
        <w:rPr>
          <w:rtl/>
        </w:rPr>
        <w:t>العامة</w:t>
      </w:r>
      <w:r w:rsidR="004E7A46">
        <w:rPr>
          <w:rtl/>
        </w:rPr>
        <w:t xml:space="preserve"> </w:t>
      </w:r>
      <w:r>
        <w:rPr>
          <w:rtl/>
        </w:rPr>
        <w:t>أو</w:t>
      </w:r>
      <w:r w:rsidR="004E7A46">
        <w:rPr>
          <w:rtl/>
        </w:rPr>
        <w:t xml:space="preserve"> </w:t>
      </w:r>
      <w:r>
        <w:rPr>
          <w:rtl/>
        </w:rPr>
        <w:t>بحقوق</w:t>
      </w:r>
      <w:r w:rsidR="004E7A46">
        <w:rPr>
          <w:rtl/>
        </w:rPr>
        <w:t xml:space="preserve"> </w:t>
      </w:r>
      <w:r>
        <w:rPr>
          <w:rtl/>
        </w:rPr>
        <w:t>الآخرين</w:t>
      </w:r>
      <w:r w:rsidR="004E7A46">
        <w:rPr>
          <w:rtl/>
        </w:rPr>
        <w:t xml:space="preserve"> </w:t>
      </w:r>
      <w:r>
        <w:rPr>
          <w:rtl/>
        </w:rPr>
        <w:t>وحرياتهم.</w:t>
      </w:r>
      <w:r w:rsidR="004E7A46">
        <w:rPr>
          <w:rtl/>
        </w:rPr>
        <w:t xml:space="preserve"> </w:t>
      </w:r>
      <w:r>
        <w:rPr>
          <w:rtl/>
        </w:rPr>
        <w:t>وبالتالي،</w:t>
      </w:r>
      <w:r w:rsidR="004E7A46">
        <w:rPr>
          <w:rtl/>
        </w:rPr>
        <w:t xml:space="preserve"> </w:t>
      </w:r>
      <w:r>
        <w:rPr>
          <w:rtl/>
        </w:rPr>
        <w:t>تتمتع</w:t>
      </w:r>
      <w:r w:rsidR="004E7A46">
        <w:rPr>
          <w:rtl/>
        </w:rPr>
        <w:t xml:space="preserve"> </w:t>
      </w:r>
      <w:r>
        <w:rPr>
          <w:rtl/>
        </w:rPr>
        <w:t>المحاكم</w:t>
      </w:r>
      <w:r w:rsidR="004E7A46">
        <w:rPr>
          <w:rtl/>
        </w:rPr>
        <w:t xml:space="preserve"> </w:t>
      </w:r>
      <w:r>
        <w:rPr>
          <w:rtl/>
        </w:rPr>
        <w:t>بالسلطة</w:t>
      </w:r>
      <w:r w:rsidR="004E7A46">
        <w:rPr>
          <w:rtl/>
        </w:rPr>
        <w:t xml:space="preserve"> </w:t>
      </w:r>
      <w:r>
        <w:rPr>
          <w:rtl/>
        </w:rPr>
        <w:t>التقديرية</w:t>
      </w:r>
      <w:r w:rsidR="004E7A46">
        <w:rPr>
          <w:rtl/>
        </w:rPr>
        <w:t xml:space="preserve"> </w:t>
      </w:r>
      <w:r>
        <w:rPr>
          <w:rtl/>
        </w:rPr>
        <w:t>للحرمان</w:t>
      </w:r>
      <w:r w:rsidR="004E7A46">
        <w:rPr>
          <w:rtl/>
        </w:rPr>
        <w:t xml:space="preserve"> </w:t>
      </w:r>
      <w:r>
        <w:rPr>
          <w:rtl/>
        </w:rPr>
        <w:t>من</w:t>
      </w:r>
      <w:r w:rsidR="004E7A46">
        <w:rPr>
          <w:rtl/>
        </w:rPr>
        <w:t xml:space="preserve"> </w:t>
      </w:r>
      <w:r>
        <w:rPr>
          <w:rtl/>
        </w:rPr>
        <w:t>الحقوق</w:t>
      </w:r>
      <w:r w:rsidR="004E7A46">
        <w:rPr>
          <w:rtl/>
        </w:rPr>
        <w:t xml:space="preserve"> </w:t>
      </w:r>
      <w:r>
        <w:rPr>
          <w:rtl/>
        </w:rPr>
        <w:t>والحريات</w:t>
      </w:r>
      <w:r w:rsidR="004E7A46">
        <w:rPr>
          <w:rtl/>
        </w:rPr>
        <w:t xml:space="preserve"> </w:t>
      </w:r>
      <w:r>
        <w:rPr>
          <w:rtl/>
        </w:rPr>
        <w:t>إذا</w:t>
      </w:r>
      <w:r w:rsidR="004E7A46">
        <w:rPr>
          <w:rtl/>
        </w:rPr>
        <w:t xml:space="preserve"> </w:t>
      </w:r>
      <w:r>
        <w:rPr>
          <w:rtl/>
        </w:rPr>
        <w:t>رأت</w:t>
      </w:r>
      <w:r w:rsidR="004E7A46">
        <w:rPr>
          <w:rtl/>
        </w:rPr>
        <w:t xml:space="preserve"> </w:t>
      </w:r>
      <w:r>
        <w:rPr>
          <w:rtl/>
        </w:rPr>
        <w:t>أن</w:t>
      </w:r>
      <w:r w:rsidR="004E7A46">
        <w:rPr>
          <w:rtl/>
        </w:rPr>
        <w:t xml:space="preserve"> </w:t>
      </w:r>
      <w:r>
        <w:rPr>
          <w:rtl/>
        </w:rPr>
        <w:t>قيامها</w:t>
      </w:r>
      <w:r w:rsidR="004E7A46">
        <w:rPr>
          <w:rtl/>
        </w:rPr>
        <w:t xml:space="preserve"> </w:t>
      </w:r>
      <w:r>
        <w:rPr>
          <w:rtl/>
        </w:rPr>
        <w:t>بذلك</w:t>
      </w:r>
      <w:r w:rsidR="004E7A46">
        <w:rPr>
          <w:rtl/>
        </w:rPr>
        <w:t xml:space="preserve"> </w:t>
      </w:r>
      <w:r>
        <w:rPr>
          <w:rtl/>
        </w:rPr>
        <w:t>يخدم</w:t>
      </w:r>
      <w:r w:rsidR="004E7A46">
        <w:rPr>
          <w:rtl/>
        </w:rPr>
        <w:t xml:space="preserve"> </w:t>
      </w:r>
      <w:r>
        <w:rPr>
          <w:rtl/>
        </w:rPr>
        <w:t>الصالح</w:t>
      </w:r>
      <w:r w:rsidR="004E7A46">
        <w:rPr>
          <w:rtl/>
        </w:rPr>
        <w:t xml:space="preserve"> </w:t>
      </w:r>
      <w:r>
        <w:rPr>
          <w:rtl/>
        </w:rPr>
        <w:t>العام.</w:t>
      </w:r>
    </w:p>
    <w:p w:rsidR="00AC45F3" w:rsidRDefault="00AC45F3" w:rsidP="004E7A46">
      <w:pPr>
        <w:pStyle w:val="SingleTxt"/>
        <w:rPr>
          <w:rtl/>
        </w:rPr>
      </w:pPr>
      <w:r>
        <w:rPr>
          <w:rtl/>
        </w:rPr>
        <w:t>2</w:t>
      </w:r>
      <w:r w:rsidR="004E7A46">
        <w:rPr>
          <w:rtl/>
        </w:rPr>
        <w:t xml:space="preserve"> </w:t>
      </w:r>
      <w:r>
        <w:rPr>
          <w:rtl/>
        </w:rPr>
        <w:t>-</w:t>
      </w:r>
      <w:r w:rsidR="004E7A46">
        <w:rPr>
          <w:rFonts w:hint="cs"/>
          <w:rtl/>
        </w:rPr>
        <w:tab/>
      </w:r>
      <w:r>
        <w:rPr>
          <w:rtl/>
        </w:rPr>
        <w:t>وتنص</w:t>
      </w:r>
      <w:r w:rsidR="004E7A46">
        <w:rPr>
          <w:rtl/>
        </w:rPr>
        <w:t xml:space="preserve"> </w:t>
      </w:r>
      <w:r>
        <w:rPr>
          <w:rtl/>
        </w:rPr>
        <w:t>المواد</w:t>
      </w:r>
      <w:r w:rsidR="004E7A46">
        <w:rPr>
          <w:rtl/>
        </w:rPr>
        <w:t xml:space="preserve"> </w:t>
      </w:r>
      <w:r>
        <w:rPr>
          <w:rtl/>
        </w:rPr>
        <w:t>من</w:t>
      </w:r>
      <w:r w:rsidR="004E7A46">
        <w:rPr>
          <w:rtl/>
        </w:rPr>
        <w:t xml:space="preserve"> </w:t>
      </w:r>
      <w:r>
        <w:rPr>
          <w:rtl/>
        </w:rPr>
        <w:t>4</w:t>
      </w:r>
      <w:r w:rsidR="004E7A46">
        <w:rPr>
          <w:rtl/>
        </w:rPr>
        <w:t xml:space="preserve"> </w:t>
      </w:r>
      <w:r>
        <w:rPr>
          <w:rtl/>
        </w:rPr>
        <w:t>إلى</w:t>
      </w:r>
      <w:r w:rsidR="004E7A46">
        <w:rPr>
          <w:rtl/>
        </w:rPr>
        <w:t xml:space="preserve"> </w:t>
      </w:r>
      <w:r>
        <w:rPr>
          <w:rtl/>
        </w:rPr>
        <w:t>15</w:t>
      </w:r>
      <w:r w:rsidR="004E7A46">
        <w:rPr>
          <w:rtl/>
        </w:rPr>
        <w:t xml:space="preserve"> </w:t>
      </w:r>
      <w:r>
        <w:rPr>
          <w:rtl/>
        </w:rPr>
        <w:t>من</w:t>
      </w:r>
      <w:r w:rsidR="004E7A46">
        <w:rPr>
          <w:rtl/>
        </w:rPr>
        <w:t xml:space="preserve"> </w:t>
      </w:r>
      <w:r>
        <w:rPr>
          <w:rtl/>
        </w:rPr>
        <w:t>الدستور</w:t>
      </w:r>
      <w:r w:rsidR="004E7A46">
        <w:rPr>
          <w:rtl/>
        </w:rPr>
        <w:t xml:space="preserve"> </w:t>
      </w:r>
      <w:r>
        <w:rPr>
          <w:rtl/>
        </w:rPr>
        <w:t>على</w:t>
      </w:r>
      <w:r w:rsidR="004E7A46">
        <w:rPr>
          <w:rtl/>
        </w:rPr>
        <w:t xml:space="preserve"> </w:t>
      </w:r>
      <w:r>
        <w:rPr>
          <w:rtl/>
        </w:rPr>
        <w:t>حماية</w:t>
      </w:r>
      <w:r w:rsidR="004E7A46">
        <w:rPr>
          <w:rtl/>
        </w:rPr>
        <w:t xml:space="preserve"> </w:t>
      </w:r>
      <w:r>
        <w:rPr>
          <w:rtl/>
        </w:rPr>
        <w:t>الحقوق</w:t>
      </w:r>
      <w:r w:rsidR="004E7A46">
        <w:rPr>
          <w:rtl/>
        </w:rPr>
        <w:t xml:space="preserve"> </w:t>
      </w:r>
      <w:r>
        <w:rPr>
          <w:rtl/>
        </w:rPr>
        <w:t>والحريات</w:t>
      </w:r>
      <w:r w:rsidR="004E7A46">
        <w:rPr>
          <w:rtl/>
        </w:rPr>
        <w:t xml:space="preserve"> </w:t>
      </w:r>
      <w:r>
        <w:rPr>
          <w:rtl/>
        </w:rPr>
        <w:t>الفردية.</w:t>
      </w:r>
      <w:r w:rsidR="004E7A46">
        <w:rPr>
          <w:rtl/>
        </w:rPr>
        <w:t xml:space="preserve"> </w:t>
      </w:r>
      <w:r>
        <w:rPr>
          <w:rtl/>
        </w:rPr>
        <w:t>وتشمل</w:t>
      </w:r>
      <w:r w:rsidR="004E7A46">
        <w:rPr>
          <w:rtl/>
        </w:rPr>
        <w:t xml:space="preserve"> </w:t>
      </w:r>
      <w:r>
        <w:rPr>
          <w:rtl/>
        </w:rPr>
        <w:t>الحقوق</w:t>
      </w:r>
      <w:r w:rsidR="004E7A46">
        <w:rPr>
          <w:rtl/>
        </w:rPr>
        <w:t xml:space="preserve"> </w:t>
      </w:r>
      <w:r>
        <w:rPr>
          <w:rtl/>
        </w:rPr>
        <w:t>والحريات</w:t>
      </w:r>
      <w:r w:rsidR="004E7A46">
        <w:rPr>
          <w:rtl/>
        </w:rPr>
        <w:t xml:space="preserve"> </w:t>
      </w:r>
      <w:r>
        <w:rPr>
          <w:rtl/>
        </w:rPr>
        <w:t>المحددة</w:t>
      </w:r>
      <w:r w:rsidR="004E7A46">
        <w:rPr>
          <w:rtl/>
        </w:rPr>
        <w:t xml:space="preserve"> </w:t>
      </w:r>
      <w:r>
        <w:rPr>
          <w:rtl/>
        </w:rPr>
        <w:t>ما</w:t>
      </w:r>
      <w:r w:rsidR="004E7A46">
        <w:rPr>
          <w:rtl/>
        </w:rPr>
        <w:t xml:space="preserve"> </w:t>
      </w:r>
      <w:r>
        <w:rPr>
          <w:rtl/>
        </w:rPr>
        <w:t>يلي:</w:t>
      </w:r>
    </w:p>
    <w:p w:rsidR="00AC45F3" w:rsidRDefault="004E7A46" w:rsidP="00AC45F3">
      <w:pPr>
        <w:pStyle w:val="SingleTxt"/>
        <w:rPr>
          <w:rtl/>
        </w:rPr>
      </w:pPr>
      <w:r>
        <w:rPr>
          <w:rFonts w:hint="cs"/>
          <w:rtl/>
        </w:rPr>
        <w:tab/>
        <w:t>(أ)</w:t>
      </w:r>
      <w:r>
        <w:rPr>
          <w:rFonts w:hint="cs"/>
          <w:rtl/>
        </w:rPr>
        <w:tab/>
      </w:r>
      <w:r w:rsidR="00AC45F3">
        <w:rPr>
          <w:rtl/>
        </w:rPr>
        <w:t>حماية</w:t>
      </w:r>
      <w:r>
        <w:rPr>
          <w:rtl/>
        </w:rPr>
        <w:t xml:space="preserve"> </w:t>
      </w:r>
      <w:r w:rsidR="00AC45F3">
        <w:rPr>
          <w:rtl/>
        </w:rPr>
        <w:t>الحق</w:t>
      </w:r>
      <w:r>
        <w:rPr>
          <w:rtl/>
        </w:rPr>
        <w:t xml:space="preserve"> </w:t>
      </w:r>
      <w:r w:rsidR="00AC45F3">
        <w:rPr>
          <w:rtl/>
        </w:rPr>
        <w:t>في</w:t>
      </w:r>
      <w:r>
        <w:rPr>
          <w:rtl/>
        </w:rPr>
        <w:t xml:space="preserve"> </w:t>
      </w:r>
      <w:r w:rsidR="00AC45F3">
        <w:rPr>
          <w:rtl/>
        </w:rPr>
        <w:t>الحياة</w:t>
      </w:r>
      <w:r>
        <w:rPr>
          <w:rtl/>
        </w:rPr>
        <w:t xml:space="preserve"> </w:t>
      </w:r>
      <w:r w:rsidR="00AC45F3">
        <w:rPr>
          <w:rtl/>
        </w:rPr>
        <w:t>-</w:t>
      </w:r>
      <w:r>
        <w:rPr>
          <w:rtl/>
        </w:rPr>
        <w:t xml:space="preserve"> </w:t>
      </w:r>
      <w:r w:rsidR="00AC45F3">
        <w:rPr>
          <w:rtl/>
        </w:rPr>
        <w:t>المادة</w:t>
      </w:r>
      <w:r>
        <w:rPr>
          <w:rtl/>
        </w:rPr>
        <w:t xml:space="preserve"> </w:t>
      </w:r>
      <w:r w:rsidR="00AC45F3">
        <w:rPr>
          <w:rtl/>
        </w:rPr>
        <w:t>4</w:t>
      </w:r>
    </w:p>
    <w:p w:rsidR="00AC45F3" w:rsidRDefault="004E7A46" w:rsidP="004E7A46">
      <w:pPr>
        <w:pStyle w:val="SingleTxt"/>
        <w:rPr>
          <w:rtl/>
        </w:rPr>
      </w:pPr>
      <w:r>
        <w:rPr>
          <w:rFonts w:hint="cs"/>
          <w:rtl/>
        </w:rPr>
        <w:tab/>
        <w:t>(</w:t>
      </w:r>
      <w:r w:rsidR="00AC45F3">
        <w:rPr>
          <w:rtl/>
        </w:rPr>
        <w:t>ب</w:t>
      </w:r>
      <w:r>
        <w:rPr>
          <w:rFonts w:hint="cs"/>
          <w:rtl/>
        </w:rPr>
        <w:t>)</w:t>
      </w:r>
      <w:r>
        <w:rPr>
          <w:rFonts w:hint="cs"/>
          <w:rtl/>
        </w:rPr>
        <w:tab/>
      </w:r>
      <w:r w:rsidR="00AC45F3">
        <w:rPr>
          <w:rtl/>
        </w:rPr>
        <w:t>حماية</w:t>
      </w:r>
      <w:r>
        <w:rPr>
          <w:rtl/>
        </w:rPr>
        <w:t xml:space="preserve"> </w:t>
      </w:r>
      <w:r w:rsidR="00AC45F3">
        <w:rPr>
          <w:rtl/>
        </w:rPr>
        <w:t>الحق</w:t>
      </w:r>
      <w:r>
        <w:rPr>
          <w:rtl/>
        </w:rPr>
        <w:t xml:space="preserve"> </w:t>
      </w:r>
      <w:r w:rsidR="00AC45F3">
        <w:rPr>
          <w:rtl/>
        </w:rPr>
        <w:t>في</w:t>
      </w:r>
      <w:r>
        <w:rPr>
          <w:rtl/>
        </w:rPr>
        <w:t xml:space="preserve"> </w:t>
      </w:r>
      <w:r w:rsidR="00AC45F3">
        <w:rPr>
          <w:rtl/>
        </w:rPr>
        <w:t>الحرية</w:t>
      </w:r>
      <w:r>
        <w:rPr>
          <w:rtl/>
        </w:rPr>
        <w:t xml:space="preserve"> </w:t>
      </w:r>
      <w:r w:rsidR="00AC45F3">
        <w:rPr>
          <w:rtl/>
        </w:rPr>
        <w:t>الشخصية</w:t>
      </w:r>
      <w:r>
        <w:rPr>
          <w:rtl/>
        </w:rPr>
        <w:t xml:space="preserve"> - </w:t>
      </w:r>
      <w:r w:rsidR="00AC45F3">
        <w:rPr>
          <w:rtl/>
        </w:rPr>
        <w:t>المادة</w:t>
      </w:r>
      <w:r>
        <w:rPr>
          <w:rtl/>
        </w:rPr>
        <w:t xml:space="preserve"> </w:t>
      </w:r>
      <w:r w:rsidR="00AC45F3">
        <w:rPr>
          <w:rtl/>
        </w:rPr>
        <w:t>5</w:t>
      </w:r>
    </w:p>
    <w:p w:rsidR="00AC45F3" w:rsidRDefault="004E7A46" w:rsidP="004E7A46">
      <w:pPr>
        <w:pStyle w:val="SingleTxt"/>
        <w:rPr>
          <w:rtl/>
        </w:rPr>
      </w:pPr>
      <w:r>
        <w:rPr>
          <w:rFonts w:hint="cs"/>
          <w:rtl/>
        </w:rPr>
        <w:tab/>
        <w:t>(</w:t>
      </w:r>
      <w:r w:rsidR="00AC45F3">
        <w:rPr>
          <w:rtl/>
        </w:rPr>
        <w:t>ج</w:t>
      </w:r>
      <w:r>
        <w:rPr>
          <w:rFonts w:hint="cs"/>
          <w:rtl/>
        </w:rPr>
        <w:t>)</w:t>
      </w:r>
      <w:r>
        <w:rPr>
          <w:rFonts w:hint="cs"/>
          <w:rtl/>
        </w:rPr>
        <w:tab/>
      </w:r>
      <w:r w:rsidR="00AC45F3">
        <w:rPr>
          <w:rtl/>
        </w:rPr>
        <w:t>الحماية</w:t>
      </w:r>
      <w:r>
        <w:rPr>
          <w:rtl/>
        </w:rPr>
        <w:t xml:space="preserve"> </w:t>
      </w:r>
      <w:r w:rsidR="00AC45F3">
        <w:rPr>
          <w:rtl/>
        </w:rPr>
        <w:t>من</w:t>
      </w:r>
      <w:r>
        <w:rPr>
          <w:rtl/>
        </w:rPr>
        <w:t xml:space="preserve"> </w:t>
      </w:r>
      <w:r w:rsidR="00AC45F3">
        <w:rPr>
          <w:rtl/>
        </w:rPr>
        <w:t>الرق</w:t>
      </w:r>
      <w:r>
        <w:rPr>
          <w:rtl/>
        </w:rPr>
        <w:t xml:space="preserve"> </w:t>
      </w:r>
      <w:r w:rsidR="00AC45F3">
        <w:rPr>
          <w:rtl/>
        </w:rPr>
        <w:t>والسخرة</w:t>
      </w:r>
      <w:r>
        <w:rPr>
          <w:rtl/>
        </w:rPr>
        <w:t xml:space="preserve"> </w:t>
      </w:r>
      <w:r w:rsidR="00AC45F3">
        <w:rPr>
          <w:rtl/>
        </w:rPr>
        <w:t>-</w:t>
      </w:r>
      <w:r>
        <w:rPr>
          <w:rtl/>
        </w:rPr>
        <w:t xml:space="preserve"> </w:t>
      </w:r>
      <w:r w:rsidR="00AC45F3">
        <w:rPr>
          <w:rtl/>
        </w:rPr>
        <w:t>المادة</w:t>
      </w:r>
      <w:r>
        <w:rPr>
          <w:rtl/>
        </w:rPr>
        <w:t xml:space="preserve"> </w:t>
      </w:r>
      <w:r w:rsidR="00AC45F3">
        <w:rPr>
          <w:rtl/>
        </w:rPr>
        <w:t>6</w:t>
      </w:r>
    </w:p>
    <w:p w:rsidR="00AC45F3" w:rsidRDefault="004E7A46" w:rsidP="004E7A46">
      <w:pPr>
        <w:pStyle w:val="SingleTxt"/>
        <w:rPr>
          <w:rtl/>
        </w:rPr>
      </w:pPr>
      <w:r>
        <w:rPr>
          <w:rFonts w:hint="cs"/>
          <w:rtl/>
        </w:rPr>
        <w:tab/>
        <w:t>(</w:t>
      </w:r>
      <w:r w:rsidR="00AC45F3">
        <w:rPr>
          <w:rtl/>
        </w:rPr>
        <w:t>د</w:t>
      </w:r>
      <w:r>
        <w:rPr>
          <w:rFonts w:hint="cs"/>
          <w:rtl/>
        </w:rPr>
        <w:t>)</w:t>
      </w:r>
      <w:r>
        <w:rPr>
          <w:rFonts w:hint="cs"/>
          <w:rtl/>
        </w:rPr>
        <w:tab/>
      </w:r>
      <w:r w:rsidR="00AC45F3">
        <w:rPr>
          <w:rtl/>
        </w:rPr>
        <w:t>الحماية</w:t>
      </w:r>
      <w:r>
        <w:rPr>
          <w:rtl/>
        </w:rPr>
        <w:t xml:space="preserve"> </w:t>
      </w:r>
      <w:r w:rsidR="00AC45F3">
        <w:rPr>
          <w:rtl/>
        </w:rPr>
        <w:t>من</w:t>
      </w:r>
      <w:r>
        <w:rPr>
          <w:rtl/>
        </w:rPr>
        <w:t xml:space="preserve"> </w:t>
      </w:r>
      <w:r w:rsidR="00AC45F3">
        <w:rPr>
          <w:rtl/>
        </w:rPr>
        <w:t>المعاملة</w:t>
      </w:r>
      <w:r>
        <w:rPr>
          <w:rtl/>
        </w:rPr>
        <w:t xml:space="preserve"> </w:t>
      </w:r>
      <w:r w:rsidR="00AC45F3">
        <w:rPr>
          <w:rtl/>
        </w:rPr>
        <w:t>اللاإنسانية</w:t>
      </w:r>
      <w:r>
        <w:rPr>
          <w:rtl/>
        </w:rPr>
        <w:t xml:space="preserve"> </w:t>
      </w:r>
      <w:r w:rsidR="00AC45F3">
        <w:rPr>
          <w:rtl/>
        </w:rPr>
        <w:t>-</w:t>
      </w:r>
      <w:r>
        <w:rPr>
          <w:rtl/>
        </w:rPr>
        <w:t xml:space="preserve"> </w:t>
      </w:r>
      <w:r w:rsidR="00AC45F3">
        <w:rPr>
          <w:rtl/>
        </w:rPr>
        <w:t>المادة</w:t>
      </w:r>
      <w:r>
        <w:rPr>
          <w:rtl/>
        </w:rPr>
        <w:t xml:space="preserve"> </w:t>
      </w:r>
      <w:r w:rsidR="00AC45F3">
        <w:rPr>
          <w:rtl/>
        </w:rPr>
        <w:t>7</w:t>
      </w:r>
    </w:p>
    <w:p w:rsidR="00AC45F3" w:rsidRDefault="004E7A46" w:rsidP="004E7A46">
      <w:pPr>
        <w:pStyle w:val="SingleTxt"/>
        <w:rPr>
          <w:rtl/>
        </w:rPr>
      </w:pPr>
      <w:r>
        <w:rPr>
          <w:rFonts w:hint="cs"/>
          <w:rtl/>
        </w:rPr>
        <w:tab/>
        <w:t>(</w:t>
      </w:r>
      <w:r w:rsidR="00AC45F3">
        <w:rPr>
          <w:rtl/>
        </w:rPr>
        <w:t>هـ</w:t>
      </w:r>
      <w:r>
        <w:rPr>
          <w:rFonts w:hint="cs"/>
          <w:rtl/>
        </w:rPr>
        <w:t>)</w:t>
      </w:r>
      <w:r>
        <w:rPr>
          <w:rFonts w:hint="cs"/>
          <w:rtl/>
        </w:rPr>
        <w:tab/>
      </w:r>
      <w:r w:rsidR="00AC45F3">
        <w:rPr>
          <w:rtl/>
        </w:rPr>
        <w:t>الحماية</w:t>
      </w:r>
      <w:r>
        <w:rPr>
          <w:rtl/>
        </w:rPr>
        <w:t xml:space="preserve"> </w:t>
      </w:r>
      <w:r w:rsidR="00AC45F3">
        <w:rPr>
          <w:rtl/>
        </w:rPr>
        <w:t>من</w:t>
      </w:r>
      <w:r>
        <w:rPr>
          <w:rtl/>
        </w:rPr>
        <w:t xml:space="preserve"> </w:t>
      </w:r>
      <w:r w:rsidR="00AC45F3">
        <w:rPr>
          <w:rtl/>
        </w:rPr>
        <w:t>الحرمان</w:t>
      </w:r>
      <w:r>
        <w:rPr>
          <w:rtl/>
        </w:rPr>
        <w:t xml:space="preserve"> </w:t>
      </w:r>
      <w:r w:rsidR="00AC45F3">
        <w:rPr>
          <w:rtl/>
        </w:rPr>
        <w:t>من</w:t>
      </w:r>
      <w:r>
        <w:rPr>
          <w:rtl/>
        </w:rPr>
        <w:t xml:space="preserve"> </w:t>
      </w:r>
      <w:r w:rsidR="00AC45F3">
        <w:rPr>
          <w:rtl/>
        </w:rPr>
        <w:t>الممتلكات</w:t>
      </w:r>
      <w:r>
        <w:rPr>
          <w:rtl/>
        </w:rPr>
        <w:t xml:space="preserve"> - </w:t>
      </w:r>
      <w:r w:rsidR="00AC45F3">
        <w:rPr>
          <w:rtl/>
        </w:rPr>
        <w:t>المادة</w:t>
      </w:r>
      <w:r>
        <w:rPr>
          <w:rtl/>
        </w:rPr>
        <w:t xml:space="preserve"> </w:t>
      </w:r>
      <w:r w:rsidR="00AC45F3">
        <w:rPr>
          <w:rtl/>
        </w:rPr>
        <w:t>8</w:t>
      </w:r>
    </w:p>
    <w:p w:rsidR="00AC45F3" w:rsidRDefault="004E7A46" w:rsidP="004E7A46">
      <w:pPr>
        <w:pStyle w:val="SingleTxt"/>
        <w:rPr>
          <w:rtl/>
        </w:rPr>
      </w:pPr>
      <w:r>
        <w:rPr>
          <w:rFonts w:hint="cs"/>
          <w:rtl/>
        </w:rPr>
        <w:tab/>
        <w:t>(</w:t>
      </w:r>
      <w:r w:rsidR="00AC45F3">
        <w:rPr>
          <w:rtl/>
        </w:rPr>
        <w:t>و</w:t>
      </w:r>
      <w:r>
        <w:rPr>
          <w:rFonts w:hint="cs"/>
          <w:rtl/>
        </w:rPr>
        <w:t>)</w:t>
      </w:r>
      <w:r>
        <w:rPr>
          <w:rFonts w:hint="cs"/>
          <w:rtl/>
        </w:rPr>
        <w:tab/>
      </w:r>
      <w:r w:rsidR="00AC45F3">
        <w:rPr>
          <w:rtl/>
        </w:rPr>
        <w:t>حماية</w:t>
      </w:r>
      <w:r>
        <w:rPr>
          <w:rtl/>
        </w:rPr>
        <w:t xml:space="preserve"> </w:t>
      </w:r>
      <w:r w:rsidR="00AC45F3">
        <w:rPr>
          <w:rtl/>
        </w:rPr>
        <w:t>خصوصية</w:t>
      </w:r>
      <w:r>
        <w:rPr>
          <w:rtl/>
        </w:rPr>
        <w:t xml:space="preserve"> </w:t>
      </w:r>
      <w:r w:rsidR="00AC45F3">
        <w:rPr>
          <w:rtl/>
        </w:rPr>
        <w:t>المن</w:t>
      </w:r>
      <w:r w:rsidR="00FA0FF4">
        <w:rPr>
          <w:rFonts w:hint="cs"/>
          <w:rtl/>
        </w:rPr>
        <w:t>ـ</w:t>
      </w:r>
      <w:r w:rsidR="00AC45F3">
        <w:rPr>
          <w:rtl/>
        </w:rPr>
        <w:t>زل</w:t>
      </w:r>
      <w:r>
        <w:rPr>
          <w:rtl/>
        </w:rPr>
        <w:t xml:space="preserve"> </w:t>
      </w:r>
      <w:r w:rsidR="00AC45F3">
        <w:rPr>
          <w:rtl/>
        </w:rPr>
        <w:t>والممتلكات</w:t>
      </w:r>
      <w:r>
        <w:rPr>
          <w:rtl/>
        </w:rPr>
        <w:t xml:space="preserve"> </w:t>
      </w:r>
      <w:r w:rsidR="00AC45F3">
        <w:rPr>
          <w:rtl/>
        </w:rPr>
        <w:t>الأخرى</w:t>
      </w:r>
      <w:r>
        <w:rPr>
          <w:rtl/>
        </w:rPr>
        <w:t xml:space="preserve"> </w:t>
      </w:r>
      <w:r w:rsidR="00AC45F3">
        <w:rPr>
          <w:rtl/>
        </w:rPr>
        <w:t>-</w:t>
      </w:r>
      <w:r>
        <w:rPr>
          <w:rtl/>
        </w:rPr>
        <w:t xml:space="preserve"> </w:t>
      </w:r>
      <w:r w:rsidR="00AC45F3">
        <w:rPr>
          <w:rtl/>
        </w:rPr>
        <w:t>المادة</w:t>
      </w:r>
      <w:r>
        <w:rPr>
          <w:rtl/>
        </w:rPr>
        <w:t xml:space="preserve"> </w:t>
      </w:r>
      <w:r w:rsidR="00AC45F3">
        <w:rPr>
          <w:rtl/>
        </w:rPr>
        <w:t>9</w:t>
      </w:r>
    </w:p>
    <w:p w:rsidR="00AC45F3" w:rsidRDefault="004E7A46" w:rsidP="004E7A46">
      <w:pPr>
        <w:pStyle w:val="SingleTxt"/>
        <w:rPr>
          <w:rtl/>
        </w:rPr>
      </w:pPr>
      <w:r>
        <w:rPr>
          <w:rFonts w:hint="cs"/>
          <w:rtl/>
        </w:rPr>
        <w:tab/>
        <w:t>(</w:t>
      </w:r>
      <w:r w:rsidR="00AC45F3">
        <w:rPr>
          <w:rtl/>
        </w:rPr>
        <w:t>ز</w:t>
      </w:r>
      <w:r>
        <w:rPr>
          <w:rFonts w:hint="cs"/>
          <w:rtl/>
        </w:rPr>
        <w:t>)</w:t>
      </w:r>
      <w:r>
        <w:rPr>
          <w:rFonts w:hint="cs"/>
          <w:rtl/>
        </w:rPr>
        <w:tab/>
      </w:r>
      <w:r w:rsidR="00AC45F3">
        <w:rPr>
          <w:rtl/>
        </w:rPr>
        <w:t>حماية</w:t>
      </w:r>
      <w:r>
        <w:rPr>
          <w:rtl/>
        </w:rPr>
        <w:t xml:space="preserve"> </w:t>
      </w:r>
      <w:r w:rsidR="00AC45F3">
        <w:rPr>
          <w:rtl/>
        </w:rPr>
        <w:t>القانون</w:t>
      </w:r>
      <w:r>
        <w:rPr>
          <w:rtl/>
        </w:rPr>
        <w:t xml:space="preserve"> </w:t>
      </w:r>
      <w:r w:rsidR="00AC45F3">
        <w:rPr>
          <w:rtl/>
        </w:rPr>
        <w:t>-</w:t>
      </w:r>
      <w:r>
        <w:rPr>
          <w:rtl/>
        </w:rPr>
        <w:t xml:space="preserve"> </w:t>
      </w:r>
      <w:r w:rsidR="00AC45F3">
        <w:rPr>
          <w:rtl/>
        </w:rPr>
        <w:t>المادة</w:t>
      </w:r>
      <w:r>
        <w:rPr>
          <w:rtl/>
        </w:rPr>
        <w:t xml:space="preserve"> </w:t>
      </w:r>
      <w:r w:rsidR="00AC45F3">
        <w:rPr>
          <w:rtl/>
        </w:rPr>
        <w:t>10</w:t>
      </w:r>
    </w:p>
    <w:p w:rsidR="00AC45F3" w:rsidRDefault="004E7A46" w:rsidP="004E7A46">
      <w:pPr>
        <w:pStyle w:val="SingleTxt"/>
        <w:rPr>
          <w:rtl/>
        </w:rPr>
      </w:pPr>
      <w:r>
        <w:rPr>
          <w:rFonts w:hint="cs"/>
          <w:rtl/>
        </w:rPr>
        <w:tab/>
        <w:t>(</w:t>
      </w:r>
      <w:r w:rsidR="00AC45F3">
        <w:rPr>
          <w:rtl/>
        </w:rPr>
        <w:t>ح</w:t>
      </w:r>
      <w:r>
        <w:rPr>
          <w:rFonts w:hint="cs"/>
          <w:rtl/>
        </w:rPr>
        <w:t>)</w:t>
      </w:r>
      <w:r>
        <w:rPr>
          <w:rFonts w:hint="cs"/>
          <w:rtl/>
        </w:rPr>
        <w:tab/>
      </w:r>
      <w:r w:rsidR="00AC45F3">
        <w:rPr>
          <w:rtl/>
        </w:rPr>
        <w:t>حماية</w:t>
      </w:r>
      <w:r>
        <w:rPr>
          <w:rtl/>
        </w:rPr>
        <w:t xml:space="preserve"> </w:t>
      </w:r>
      <w:r w:rsidR="00AC45F3">
        <w:rPr>
          <w:rtl/>
        </w:rPr>
        <w:t>حرية</w:t>
      </w:r>
      <w:r>
        <w:rPr>
          <w:rtl/>
        </w:rPr>
        <w:t xml:space="preserve"> </w:t>
      </w:r>
      <w:r w:rsidR="00AC45F3">
        <w:rPr>
          <w:rtl/>
        </w:rPr>
        <w:t>الضمير</w:t>
      </w:r>
      <w:r>
        <w:rPr>
          <w:rtl/>
        </w:rPr>
        <w:t xml:space="preserve"> - </w:t>
      </w:r>
      <w:r w:rsidR="00AC45F3">
        <w:rPr>
          <w:rtl/>
        </w:rPr>
        <w:t>المادة</w:t>
      </w:r>
      <w:r>
        <w:rPr>
          <w:rtl/>
        </w:rPr>
        <w:t xml:space="preserve"> </w:t>
      </w:r>
      <w:r w:rsidR="00AC45F3">
        <w:rPr>
          <w:rtl/>
        </w:rPr>
        <w:t>11</w:t>
      </w:r>
    </w:p>
    <w:p w:rsidR="00AC45F3" w:rsidRDefault="004E7A46" w:rsidP="004E7A46">
      <w:pPr>
        <w:pStyle w:val="SingleTxt"/>
        <w:rPr>
          <w:rtl/>
        </w:rPr>
      </w:pPr>
      <w:r>
        <w:rPr>
          <w:rFonts w:hint="cs"/>
          <w:rtl/>
        </w:rPr>
        <w:tab/>
        <w:t>(</w:t>
      </w:r>
      <w:r w:rsidR="00AC45F3">
        <w:rPr>
          <w:rtl/>
        </w:rPr>
        <w:t>ط</w:t>
      </w:r>
      <w:r>
        <w:rPr>
          <w:rFonts w:hint="cs"/>
          <w:rtl/>
        </w:rPr>
        <w:t>)</w:t>
      </w:r>
      <w:r>
        <w:rPr>
          <w:rFonts w:hint="cs"/>
          <w:rtl/>
        </w:rPr>
        <w:tab/>
      </w:r>
      <w:r w:rsidR="00AC45F3">
        <w:rPr>
          <w:rtl/>
        </w:rPr>
        <w:t>حماية</w:t>
      </w:r>
      <w:r>
        <w:rPr>
          <w:rtl/>
        </w:rPr>
        <w:t xml:space="preserve"> </w:t>
      </w:r>
      <w:r w:rsidR="00AC45F3">
        <w:rPr>
          <w:rtl/>
        </w:rPr>
        <w:t>حرية</w:t>
      </w:r>
      <w:r>
        <w:rPr>
          <w:rtl/>
        </w:rPr>
        <w:t xml:space="preserve"> </w:t>
      </w:r>
      <w:r w:rsidR="00AC45F3">
        <w:rPr>
          <w:rtl/>
        </w:rPr>
        <w:t>التعبير</w:t>
      </w:r>
      <w:r>
        <w:rPr>
          <w:rtl/>
        </w:rPr>
        <w:t xml:space="preserve"> - </w:t>
      </w:r>
      <w:r w:rsidR="00AC45F3">
        <w:rPr>
          <w:rtl/>
        </w:rPr>
        <w:t>المادة</w:t>
      </w:r>
      <w:r>
        <w:rPr>
          <w:rtl/>
        </w:rPr>
        <w:t xml:space="preserve"> </w:t>
      </w:r>
      <w:r w:rsidR="00AC45F3">
        <w:rPr>
          <w:rtl/>
        </w:rPr>
        <w:t>12</w:t>
      </w:r>
    </w:p>
    <w:p w:rsidR="00AC45F3" w:rsidRDefault="004E7A46" w:rsidP="004E7A46">
      <w:pPr>
        <w:pStyle w:val="SingleTxt"/>
        <w:rPr>
          <w:rtl/>
        </w:rPr>
      </w:pPr>
      <w:r>
        <w:rPr>
          <w:rFonts w:hint="cs"/>
          <w:rtl/>
        </w:rPr>
        <w:tab/>
        <w:t>(</w:t>
      </w:r>
      <w:r w:rsidR="00AC45F3">
        <w:rPr>
          <w:rtl/>
        </w:rPr>
        <w:t>ي</w:t>
      </w:r>
      <w:r>
        <w:rPr>
          <w:rFonts w:hint="cs"/>
          <w:rtl/>
        </w:rPr>
        <w:t>)</w:t>
      </w:r>
      <w:r>
        <w:rPr>
          <w:rFonts w:hint="cs"/>
          <w:rtl/>
        </w:rPr>
        <w:tab/>
      </w:r>
      <w:r w:rsidR="00AC45F3">
        <w:rPr>
          <w:rtl/>
        </w:rPr>
        <w:t>حماية</w:t>
      </w:r>
      <w:r>
        <w:rPr>
          <w:rtl/>
        </w:rPr>
        <w:t xml:space="preserve"> </w:t>
      </w:r>
      <w:r w:rsidR="00AC45F3">
        <w:rPr>
          <w:rtl/>
        </w:rPr>
        <w:t>حرية</w:t>
      </w:r>
      <w:r>
        <w:rPr>
          <w:rtl/>
        </w:rPr>
        <w:t xml:space="preserve"> </w:t>
      </w:r>
      <w:r w:rsidR="00AC45F3">
        <w:rPr>
          <w:rtl/>
        </w:rPr>
        <w:t>التجمع</w:t>
      </w:r>
      <w:r>
        <w:rPr>
          <w:rtl/>
        </w:rPr>
        <w:t xml:space="preserve"> </w:t>
      </w:r>
      <w:r w:rsidR="00AC45F3">
        <w:rPr>
          <w:rtl/>
        </w:rPr>
        <w:t>وتكوين</w:t>
      </w:r>
      <w:r>
        <w:rPr>
          <w:rtl/>
        </w:rPr>
        <w:t xml:space="preserve"> </w:t>
      </w:r>
      <w:r w:rsidR="00AC45F3">
        <w:rPr>
          <w:rtl/>
        </w:rPr>
        <w:t>الجمعيات</w:t>
      </w:r>
      <w:r>
        <w:rPr>
          <w:rtl/>
        </w:rPr>
        <w:t xml:space="preserve"> - </w:t>
      </w:r>
      <w:r w:rsidR="00AC45F3">
        <w:rPr>
          <w:rtl/>
        </w:rPr>
        <w:t>المادة</w:t>
      </w:r>
      <w:r>
        <w:rPr>
          <w:rtl/>
        </w:rPr>
        <w:t xml:space="preserve"> </w:t>
      </w:r>
      <w:r w:rsidR="00AC45F3">
        <w:rPr>
          <w:rtl/>
        </w:rPr>
        <w:t>13</w:t>
      </w:r>
    </w:p>
    <w:p w:rsidR="00AC45F3" w:rsidRDefault="004E7A46" w:rsidP="004E7A46">
      <w:pPr>
        <w:pStyle w:val="SingleTxt"/>
        <w:rPr>
          <w:rtl/>
        </w:rPr>
      </w:pPr>
      <w:r>
        <w:rPr>
          <w:rFonts w:hint="cs"/>
          <w:rtl/>
        </w:rPr>
        <w:tab/>
        <w:t>(</w:t>
      </w:r>
      <w:r w:rsidR="00AC45F3">
        <w:rPr>
          <w:rtl/>
        </w:rPr>
        <w:t>ك</w:t>
      </w:r>
      <w:r>
        <w:rPr>
          <w:rFonts w:hint="cs"/>
          <w:rtl/>
        </w:rPr>
        <w:t>)</w:t>
      </w:r>
      <w:r w:rsidR="00AC45F3">
        <w:rPr>
          <w:rtl/>
        </w:rPr>
        <w:tab/>
        <w:t>حماية</w:t>
      </w:r>
      <w:r>
        <w:rPr>
          <w:rtl/>
        </w:rPr>
        <w:t xml:space="preserve"> </w:t>
      </w:r>
      <w:r w:rsidR="00AC45F3">
        <w:rPr>
          <w:rtl/>
        </w:rPr>
        <w:t>حرية</w:t>
      </w:r>
      <w:r>
        <w:rPr>
          <w:rtl/>
        </w:rPr>
        <w:t xml:space="preserve"> </w:t>
      </w:r>
      <w:r w:rsidR="00AC45F3">
        <w:rPr>
          <w:rtl/>
        </w:rPr>
        <w:t>التنقل</w:t>
      </w:r>
      <w:r>
        <w:rPr>
          <w:rtl/>
        </w:rPr>
        <w:t xml:space="preserve"> - </w:t>
      </w:r>
      <w:r w:rsidR="00AC45F3">
        <w:rPr>
          <w:rtl/>
        </w:rPr>
        <w:t>المادة</w:t>
      </w:r>
      <w:r>
        <w:rPr>
          <w:rtl/>
        </w:rPr>
        <w:t xml:space="preserve"> </w:t>
      </w:r>
      <w:r w:rsidR="00AC45F3">
        <w:rPr>
          <w:rtl/>
        </w:rPr>
        <w:t>14</w:t>
      </w:r>
    </w:p>
    <w:p w:rsidR="00AC45F3" w:rsidRDefault="004E7A46" w:rsidP="004E7A46">
      <w:pPr>
        <w:pStyle w:val="SingleTxt"/>
        <w:rPr>
          <w:rtl/>
        </w:rPr>
      </w:pPr>
      <w:r>
        <w:rPr>
          <w:rFonts w:hint="cs"/>
          <w:rtl/>
        </w:rPr>
        <w:tab/>
        <w:t>(</w:t>
      </w:r>
      <w:r w:rsidR="00AC45F3">
        <w:rPr>
          <w:rtl/>
        </w:rPr>
        <w:t>ل</w:t>
      </w:r>
      <w:r>
        <w:rPr>
          <w:rFonts w:hint="cs"/>
          <w:rtl/>
        </w:rPr>
        <w:t>)</w:t>
      </w:r>
      <w:r w:rsidR="00AC45F3">
        <w:rPr>
          <w:rtl/>
        </w:rPr>
        <w:tab/>
        <w:t>الحماية</w:t>
      </w:r>
      <w:r>
        <w:rPr>
          <w:rtl/>
        </w:rPr>
        <w:t xml:space="preserve"> </w:t>
      </w:r>
      <w:r w:rsidR="00AC45F3">
        <w:rPr>
          <w:rtl/>
        </w:rPr>
        <w:t>من</w:t>
      </w:r>
      <w:r>
        <w:rPr>
          <w:rtl/>
        </w:rPr>
        <w:t xml:space="preserve"> </w:t>
      </w:r>
      <w:r w:rsidR="00AC45F3">
        <w:rPr>
          <w:rtl/>
        </w:rPr>
        <w:t>التمييز</w:t>
      </w:r>
      <w:r>
        <w:rPr>
          <w:rtl/>
        </w:rPr>
        <w:t xml:space="preserve"> </w:t>
      </w:r>
      <w:r w:rsidR="00AC45F3">
        <w:rPr>
          <w:rtl/>
        </w:rPr>
        <w:t>-</w:t>
      </w:r>
      <w:r>
        <w:rPr>
          <w:rtl/>
        </w:rPr>
        <w:t xml:space="preserve"> </w:t>
      </w:r>
      <w:r w:rsidR="00AC45F3">
        <w:rPr>
          <w:rtl/>
        </w:rPr>
        <w:t>المادة</w:t>
      </w:r>
      <w:r>
        <w:rPr>
          <w:rtl/>
        </w:rPr>
        <w:t xml:space="preserve"> </w:t>
      </w:r>
      <w:r w:rsidR="00AC45F3">
        <w:rPr>
          <w:rtl/>
        </w:rPr>
        <w:t>15</w:t>
      </w:r>
    </w:p>
    <w:p w:rsidR="004E7A46" w:rsidRPr="004E7A46" w:rsidRDefault="004E7A46" w:rsidP="004E7A46">
      <w:pPr>
        <w:pStyle w:val="SingleTxt"/>
        <w:spacing w:after="0" w:line="120" w:lineRule="exact"/>
        <w:rPr>
          <w:sz w:val="10"/>
          <w:rtl/>
        </w:rPr>
      </w:pPr>
    </w:p>
    <w:p w:rsidR="00AC45F3" w:rsidRDefault="004E7A46" w:rsidP="004E7A46">
      <w:pPr>
        <w:pStyle w:val="SingleTxt"/>
        <w:rPr>
          <w:rtl/>
        </w:rPr>
      </w:pPr>
      <w:r>
        <w:rPr>
          <w:rtl/>
        </w:rPr>
        <w:br w:type="page"/>
      </w:r>
      <w:r w:rsidR="00AC45F3">
        <w:rPr>
          <w:rtl/>
        </w:rPr>
        <w:t>3</w:t>
      </w:r>
      <w:r>
        <w:rPr>
          <w:rtl/>
        </w:rPr>
        <w:t xml:space="preserve"> </w:t>
      </w:r>
      <w:r w:rsidR="00AC45F3">
        <w:rPr>
          <w:rtl/>
        </w:rPr>
        <w:t>-</w:t>
      </w:r>
      <w:r w:rsidR="00AC45F3">
        <w:rPr>
          <w:rtl/>
        </w:rPr>
        <w:tab/>
        <w:t>ويضفي</w:t>
      </w:r>
      <w:r>
        <w:rPr>
          <w:rtl/>
        </w:rPr>
        <w:t xml:space="preserve"> </w:t>
      </w:r>
      <w:r w:rsidR="00AC45F3">
        <w:rPr>
          <w:rtl/>
        </w:rPr>
        <w:t>الدستور</w:t>
      </w:r>
      <w:r>
        <w:rPr>
          <w:rtl/>
        </w:rPr>
        <w:t xml:space="preserve"> </w:t>
      </w:r>
      <w:r w:rsidR="00AC45F3">
        <w:rPr>
          <w:rtl/>
        </w:rPr>
        <w:t>صبغة</w:t>
      </w:r>
      <w:r>
        <w:rPr>
          <w:rtl/>
        </w:rPr>
        <w:t xml:space="preserve"> </w:t>
      </w:r>
      <w:r w:rsidR="00AC45F3">
        <w:rPr>
          <w:rtl/>
        </w:rPr>
        <w:t>قانونية</w:t>
      </w:r>
      <w:r>
        <w:rPr>
          <w:rtl/>
        </w:rPr>
        <w:t xml:space="preserve"> </w:t>
      </w:r>
      <w:r w:rsidR="00AC45F3">
        <w:rPr>
          <w:rtl/>
        </w:rPr>
        <w:t>على</w:t>
      </w:r>
      <w:r>
        <w:rPr>
          <w:rtl/>
        </w:rPr>
        <w:t xml:space="preserve"> </w:t>
      </w:r>
      <w:r w:rsidR="00AC45F3">
        <w:rPr>
          <w:rtl/>
        </w:rPr>
        <w:t>القانون</w:t>
      </w:r>
      <w:r>
        <w:rPr>
          <w:rtl/>
        </w:rPr>
        <w:t xml:space="preserve"> </w:t>
      </w:r>
      <w:r w:rsidR="00AC45F3">
        <w:rPr>
          <w:rtl/>
        </w:rPr>
        <w:t>العرفي</w:t>
      </w:r>
      <w:r>
        <w:rPr>
          <w:rtl/>
        </w:rPr>
        <w:t xml:space="preserve"> </w:t>
      </w:r>
      <w:r w:rsidR="00AC45F3">
        <w:rPr>
          <w:rtl/>
        </w:rPr>
        <w:t>بموجب</w:t>
      </w:r>
      <w:r>
        <w:rPr>
          <w:rtl/>
        </w:rPr>
        <w:t xml:space="preserve"> </w:t>
      </w:r>
      <w:r w:rsidR="00AC45F3">
        <w:rPr>
          <w:rtl/>
        </w:rPr>
        <w:t>المادة</w:t>
      </w:r>
      <w:r>
        <w:rPr>
          <w:rtl/>
        </w:rPr>
        <w:t xml:space="preserve"> </w:t>
      </w:r>
      <w:r w:rsidR="00AC45F3">
        <w:rPr>
          <w:rtl/>
        </w:rPr>
        <w:t>3</w:t>
      </w:r>
      <w:r>
        <w:rPr>
          <w:rtl/>
        </w:rPr>
        <w:t xml:space="preserve"> </w:t>
      </w:r>
      <w:r w:rsidR="00AC45F3">
        <w:rPr>
          <w:rtl/>
        </w:rPr>
        <w:t>من</w:t>
      </w:r>
      <w:r>
        <w:rPr>
          <w:rtl/>
        </w:rPr>
        <w:t xml:space="preserve"> </w:t>
      </w:r>
      <w:r w:rsidR="00AC45F3">
        <w:rPr>
          <w:rtl/>
        </w:rPr>
        <w:t>الجدول</w:t>
      </w:r>
      <w:r>
        <w:rPr>
          <w:rtl/>
        </w:rPr>
        <w:t xml:space="preserve"> </w:t>
      </w:r>
      <w:r w:rsidR="00AC45F3">
        <w:rPr>
          <w:rtl/>
        </w:rPr>
        <w:t>3،</w:t>
      </w:r>
      <w:r>
        <w:rPr>
          <w:rtl/>
        </w:rPr>
        <w:t xml:space="preserve"> </w:t>
      </w:r>
      <w:r w:rsidR="00AC45F3">
        <w:rPr>
          <w:rtl/>
        </w:rPr>
        <w:t>التي</w:t>
      </w:r>
      <w:r>
        <w:rPr>
          <w:rtl/>
        </w:rPr>
        <w:t xml:space="preserve"> </w:t>
      </w:r>
      <w:r w:rsidR="00AC45F3">
        <w:rPr>
          <w:rtl/>
        </w:rPr>
        <w:t>تنص</w:t>
      </w:r>
      <w:r>
        <w:rPr>
          <w:rtl/>
        </w:rPr>
        <w:t xml:space="preserve"> </w:t>
      </w:r>
      <w:r w:rsidR="00AC45F3">
        <w:rPr>
          <w:rtl/>
        </w:rPr>
        <w:t>على</w:t>
      </w:r>
      <w:r>
        <w:rPr>
          <w:rtl/>
        </w:rPr>
        <w:t xml:space="preserve"> </w:t>
      </w:r>
      <w:r w:rsidR="00AC45F3">
        <w:rPr>
          <w:rtl/>
        </w:rPr>
        <w:t>ما</w:t>
      </w:r>
      <w:r>
        <w:rPr>
          <w:rtl/>
        </w:rPr>
        <w:t xml:space="preserve"> </w:t>
      </w:r>
      <w:r w:rsidR="00AC45F3">
        <w:rPr>
          <w:rtl/>
        </w:rPr>
        <w:t>يلي:</w:t>
      </w:r>
    </w:p>
    <w:p w:rsidR="00AC45F3" w:rsidRDefault="004E7A46" w:rsidP="004E7A46">
      <w:pPr>
        <w:pStyle w:val="SingleTxt"/>
        <w:ind w:left="1930" w:hanging="663"/>
        <w:rPr>
          <w:rtl/>
        </w:rPr>
      </w:pPr>
      <w:r>
        <w:rPr>
          <w:rFonts w:hint="cs"/>
          <w:rtl/>
        </w:rPr>
        <w:tab/>
      </w:r>
      <w:r w:rsidR="00AC45F3">
        <w:rPr>
          <w:rtl/>
        </w:rPr>
        <w:t>1</w:t>
      </w:r>
      <w:r>
        <w:rPr>
          <w:rFonts w:hint="cs"/>
          <w:rtl/>
        </w:rPr>
        <w:t xml:space="preserve"> </w:t>
      </w:r>
      <w:r w:rsidR="00AC45F3">
        <w:rPr>
          <w:rtl/>
        </w:rPr>
        <w:t>-</w:t>
      </w:r>
      <w:r w:rsidR="00AC45F3">
        <w:rPr>
          <w:rtl/>
        </w:rPr>
        <w:tab/>
      </w:r>
      <w:r>
        <w:rPr>
          <w:rFonts w:hint="cs"/>
          <w:rtl/>
        </w:rPr>
        <w:t>”</w:t>
      </w:r>
      <w:r w:rsidR="00AC45F3">
        <w:rPr>
          <w:rtl/>
        </w:rPr>
        <w:t>رهنا</w:t>
      </w:r>
      <w:r>
        <w:rPr>
          <w:rtl/>
        </w:rPr>
        <w:t xml:space="preserve"> </w:t>
      </w:r>
      <w:r w:rsidR="00AC45F3">
        <w:rPr>
          <w:rtl/>
        </w:rPr>
        <w:t>بأحكام</w:t>
      </w:r>
      <w:r>
        <w:rPr>
          <w:rtl/>
        </w:rPr>
        <w:t xml:space="preserve"> </w:t>
      </w:r>
      <w:r w:rsidR="00AC45F3">
        <w:rPr>
          <w:rtl/>
        </w:rPr>
        <w:t>هذه</w:t>
      </w:r>
      <w:r>
        <w:rPr>
          <w:rtl/>
        </w:rPr>
        <w:t xml:space="preserve"> </w:t>
      </w:r>
      <w:r w:rsidR="00AC45F3">
        <w:rPr>
          <w:rtl/>
        </w:rPr>
        <w:t>الفقرة،</w:t>
      </w:r>
      <w:r>
        <w:rPr>
          <w:rtl/>
        </w:rPr>
        <w:t xml:space="preserve"> </w:t>
      </w:r>
      <w:r w:rsidR="00AC45F3">
        <w:rPr>
          <w:rtl/>
        </w:rPr>
        <w:t>يكون</w:t>
      </w:r>
      <w:r>
        <w:rPr>
          <w:rtl/>
        </w:rPr>
        <w:t xml:space="preserve"> </w:t>
      </w:r>
      <w:r w:rsidR="00AC45F3">
        <w:rPr>
          <w:rtl/>
        </w:rPr>
        <w:t>القانون</w:t>
      </w:r>
      <w:r>
        <w:rPr>
          <w:rtl/>
        </w:rPr>
        <w:t xml:space="preserve"> </w:t>
      </w:r>
      <w:r w:rsidR="00AC45F3">
        <w:rPr>
          <w:rtl/>
        </w:rPr>
        <w:t>العرفي</w:t>
      </w:r>
      <w:r>
        <w:rPr>
          <w:rtl/>
        </w:rPr>
        <w:t xml:space="preserve"> </w:t>
      </w:r>
      <w:r w:rsidR="00AC45F3">
        <w:rPr>
          <w:rtl/>
        </w:rPr>
        <w:t>نافذا</w:t>
      </w:r>
      <w:r>
        <w:rPr>
          <w:rtl/>
        </w:rPr>
        <w:t xml:space="preserve"> </w:t>
      </w:r>
      <w:r w:rsidR="00AC45F3">
        <w:rPr>
          <w:rtl/>
        </w:rPr>
        <w:t>كجزء</w:t>
      </w:r>
      <w:r>
        <w:rPr>
          <w:rtl/>
        </w:rPr>
        <w:t xml:space="preserve"> </w:t>
      </w:r>
      <w:r w:rsidR="00AC45F3">
        <w:rPr>
          <w:rtl/>
        </w:rPr>
        <w:t>من</w:t>
      </w:r>
      <w:r>
        <w:rPr>
          <w:rtl/>
        </w:rPr>
        <w:t xml:space="preserve"> </w:t>
      </w:r>
      <w:r w:rsidR="00AC45F3">
        <w:rPr>
          <w:rtl/>
        </w:rPr>
        <w:t>قانون</w:t>
      </w:r>
      <w:r>
        <w:rPr>
          <w:rtl/>
        </w:rPr>
        <w:t xml:space="preserve"> </w:t>
      </w:r>
      <w:r w:rsidR="00AC45F3">
        <w:rPr>
          <w:rtl/>
        </w:rPr>
        <w:t>جزر</w:t>
      </w:r>
      <w:r>
        <w:rPr>
          <w:rtl/>
        </w:rPr>
        <w:t xml:space="preserve"> </w:t>
      </w:r>
      <w:r w:rsidR="00AC45F3">
        <w:rPr>
          <w:rtl/>
        </w:rPr>
        <w:t>سليمان.</w:t>
      </w:r>
    </w:p>
    <w:p w:rsidR="00AC45F3" w:rsidRDefault="004E7A46" w:rsidP="004E7A46">
      <w:pPr>
        <w:pStyle w:val="SingleTxt"/>
        <w:ind w:left="1930" w:hanging="663"/>
        <w:rPr>
          <w:rtl/>
        </w:rPr>
      </w:pPr>
      <w:r>
        <w:rPr>
          <w:rFonts w:hint="cs"/>
          <w:rtl/>
        </w:rPr>
        <w:tab/>
      </w:r>
      <w:r w:rsidR="00AC45F3">
        <w:rPr>
          <w:rtl/>
        </w:rPr>
        <w:t>2</w:t>
      </w:r>
      <w:r>
        <w:rPr>
          <w:rtl/>
        </w:rPr>
        <w:t xml:space="preserve"> </w:t>
      </w:r>
      <w:r w:rsidR="00AC45F3">
        <w:rPr>
          <w:rtl/>
        </w:rPr>
        <w:t>-</w:t>
      </w:r>
      <w:r w:rsidR="00AC45F3">
        <w:rPr>
          <w:rtl/>
        </w:rPr>
        <w:tab/>
        <w:t>ولا</w:t>
      </w:r>
      <w:r>
        <w:rPr>
          <w:rtl/>
        </w:rPr>
        <w:t xml:space="preserve"> </w:t>
      </w:r>
      <w:r w:rsidR="00AC45F3">
        <w:rPr>
          <w:rtl/>
        </w:rPr>
        <w:t>تنطبق</w:t>
      </w:r>
      <w:r>
        <w:rPr>
          <w:rtl/>
        </w:rPr>
        <w:t xml:space="preserve"> </w:t>
      </w:r>
      <w:r w:rsidR="00AC45F3">
        <w:rPr>
          <w:rtl/>
        </w:rPr>
        <w:t>الفقرة</w:t>
      </w:r>
      <w:r>
        <w:rPr>
          <w:rtl/>
        </w:rPr>
        <w:t xml:space="preserve"> </w:t>
      </w:r>
      <w:r w:rsidR="00AC45F3">
        <w:rPr>
          <w:rtl/>
        </w:rPr>
        <w:t>الفرعية</w:t>
      </w:r>
      <w:r>
        <w:rPr>
          <w:rtl/>
        </w:rPr>
        <w:t xml:space="preserve"> </w:t>
      </w:r>
      <w:r w:rsidR="00AC45F3">
        <w:rPr>
          <w:rtl/>
        </w:rPr>
        <w:t>السابقة</w:t>
      </w:r>
      <w:r>
        <w:rPr>
          <w:rtl/>
        </w:rPr>
        <w:t xml:space="preserve"> </w:t>
      </w:r>
      <w:r w:rsidR="00AC45F3">
        <w:rPr>
          <w:rtl/>
        </w:rPr>
        <w:t>على</w:t>
      </w:r>
      <w:r>
        <w:rPr>
          <w:rtl/>
        </w:rPr>
        <w:t xml:space="preserve"> </w:t>
      </w:r>
      <w:r w:rsidR="00AC45F3">
        <w:rPr>
          <w:rtl/>
        </w:rPr>
        <w:t>أي</w:t>
      </w:r>
      <w:r>
        <w:rPr>
          <w:rtl/>
        </w:rPr>
        <w:t xml:space="preserve"> </w:t>
      </w:r>
      <w:r w:rsidR="00AC45F3">
        <w:rPr>
          <w:rtl/>
        </w:rPr>
        <w:t>قانون</w:t>
      </w:r>
      <w:r>
        <w:rPr>
          <w:rtl/>
        </w:rPr>
        <w:t xml:space="preserve"> </w:t>
      </w:r>
      <w:r w:rsidR="00AC45F3">
        <w:rPr>
          <w:rtl/>
        </w:rPr>
        <w:t>عرفي</w:t>
      </w:r>
      <w:r>
        <w:rPr>
          <w:rtl/>
        </w:rPr>
        <w:t xml:space="preserve"> </w:t>
      </w:r>
      <w:r w:rsidR="00AC45F3">
        <w:rPr>
          <w:rtl/>
        </w:rPr>
        <w:t>لا</w:t>
      </w:r>
      <w:r>
        <w:rPr>
          <w:rtl/>
        </w:rPr>
        <w:t xml:space="preserve"> </w:t>
      </w:r>
      <w:r w:rsidR="00AC45F3">
        <w:rPr>
          <w:rtl/>
        </w:rPr>
        <w:t>يتسق،</w:t>
      </w:r>
      <w:r>
        <w:rPr>
          <w:rtl/>
        </w:rPr>
        <w:t xml:space="preserve"> </w:t>
      </w:r>
      <w:r w:rsidR="00AC45F3">
        <w:rPr>
          <w:rtl/>
        </w:rPr>
        <w:t>وبقدر</w:t>
      </w:r>
      <w:r>
        <w:rPr>
          <w:rtl/>
        </w:rPr>
        <w:t xml:space="preserve"> </w:t>
      </w:r>
      <w:r w:rsidR="00AC45F3">
        <w:rPr>
          <w:rtl/>
        </w:rPr>
        <w:t>عدم</w:t>
      </w:r>
      <w:r>
        <w:rPr>
          <w:rtl/>
        </w:rPr>
        <w:t xml:space="preserve"> </w:t>
      </w:r>
      <w:r w:rsidR="00AC45F3">
        <w:rPr>
          <w:rtl/>
        </w:rPr>
        <w:t>اتساقه،</w:t>
      </w:r>
      <w:r>
        <w:rPr>
          <w:rtl/>
        </w:rPr>
        <w:t xml:space="preserve"> </w:t>
      </w:r>
      <w:r w:rsidR="00AC45F3">
        <w:rPr>
          <w:rtl/>
        </w:rPr>
        <w:t>مع</w:t>
      </w:r>
      <w:r>
        <w:rPr>
          <w:rtl/>
        </w:rPr>
        <w:t xml:space="preserve"> </w:t>
      </w:r>
      <w:r w:rsidR="00AC45F3">
        <w:rPr>
          <w:rtl/>
        </w:rPr>
        <w:t>الدستور</w:t>
      </w:r>
      <w:r>
        <w:rPr>
          <w:rtl/>
        </w:rPr>
        <w:t xml:space="preserve"> </w:t>
      </w:r>
      <w:r w:rsidR="00AC45F3">
        <w:rPr>
          <w:rtl/>
        </w:rPr>
        <w:t>أو</w:t>
      </w:r>
      <w:r>
        <w:rPr>
          <w:rtl/>
        </w:rPr>
        <w:t xml:space="preserve"> </w:t>
      </w:r>
      <w:r w:rsidR="00AC45F3">
        <w:rPr>
          <w:rtl/>
        </w:rPr>
        <w:t>مع</w:t>
      </w:r>
      <w:r>
        <w:rPr>
          <w:rtl/>
        </w:rPr>
        <w:t xml:space="preserve"> </w:t>
      </w:r>
      <w:r w:rsidR="00AC45F3">
        <w:rPr>
          <w:rtl/>
        </w:rPr>
        <w:t>أي</w:t>
      </w:r>
      <w:r>
        <w:rPr>
          <w:rtl/>
        </w:rPr>
        <w:t xml:space="preserve"> </w:t>
      </w:r>
      <w:r w:rsidR="00AC45F3">
        <w:rPr>
          <w:rtl/>
        </w:rPr>
        <w:t>قانون</w:t>
      </w:r>
      <w:r>
        <w:rPr>
          <w:rtl/>
        </w:rPr>
        <w:t xml:space="preserve"> </w:t>
      </w:r>
      <w:r w:rsidR="00AC45F3">
        <w:rPr>
          <w:rtl/>
        </w:rPr>
        <w:t>يسنه</w:t>
      </w:r>
      <w:r>
        <w:rPr>
          <w:rtl/>
        </w:rPr>
        <w:t xml:space="preserve"> </w:t>
      </w:r>
      <w:r w:rsidR="00AC45F3">
        <w:rPr>
          <w:rtl/>
        </w:rPr>
        <w:t>البرلمان.</w:t>
      </w:r>
    </w:p>
    <w:p w:rsidR="00AC45F3" w:rsidRDefault="004E7A46" w:rsidP="00AC45F3">
      <w:pPr>
        <w:pStyle w:val="SingleTxt"/>
        <w:rPr>
          <w:rtl/>
        </w:rPr>
      </w:pPr>
      <w:r>
        <w:rPr>
          <w:rFonts w:hint="cs"/>
          <w:rtl/>
        </w:rPr>
        <w:tab/>
      </w:r>
      <w:r w:rsidR="00AC45F3">
        <w:rPr>
          <w:rtl/>
        </w:rPr>
        <w:t>3</w:t>
      </w:r>
      <w:r>
        <w:rPr>
          <w:rtl/>
        </w:rPr>
        <w:t xml:space="preserve"> </w:t>
      </w:r>
      <w:r w:rsidR="00AC45F3">
        <w:rPr>
          <w:rtl/>
        </w:rPr>
        <w:t>-</w:t>
      </w:r>
      <w:r w:rsidR="00AC45F3">
        <w:rPr>
          <w:rtl/>
        </w:rPr>
        <w:tab/>
        <w:t>ويجوز</w:t>
      </w:r>
      <w:r>
        <w:rPr>
          <w:rtl/>
        </w:rPr>
        <w:t xml:space="preserve"> </w:t>
      </w:r>
      <w:r w:rsidR="00AC45F3">
        <w:rPr>
          <w:rtl/>
        </w:rPr>
        <w:t>للقوانين</w:t>
      </w:r>
      <w:r>
        <w:rPr>
          <w:rtl/>
        </w:rPr>
        <w:t xml:space="preserve"> </w:t>
      </w:r>
      <w:r w:rsidR="00AC45F3">
        <w:rPr>
          <w:rtl/>
        </w:rPr>
        <w:t>التي</w:t>
      </w:r>
      <w:r>
        <w:rPr>
          <w:rtl/>
        </w:rPr>
        <w:t xml:space="preserve"> </w:t>
      </w:r>
      <w:r w:rsidR="00AC45F3">
        <w:rPr>
          <w:rtl/>
        </w:rPr>
        <w:t>يسنها</w:t>
      </w:r>
      <w:r>
        <w:rPr>
          <w:rtl/>
        </w:rPr>
        <w:t xml:space="preserve"> </w:t>
      </w:r>
      <w:r w:rsidR="00AC45F3">
        <w:rPr>
          <w:rtl/>
        </w:rPr>
        <w:t>البرلمان</w:t>
      </w:r>
      <w:r>
        <w:rPr>
          <w:rtl/>
        </w:rPr>
        <w:t xml:space="preserve"> </w:t>
      </w:r>
      <w:r w:rsidR="00AC45F3">
        <w:rPr>
          <w:rtl/>
        </w:rPr>
        <w:t>أن:</w:t>
      </w:r>
    </w:p>
    <w:p w:rsidR="00AC45F3" w:rsidRDefault="004E7A46" w:rsidP="008D1957">
      <w:pPr>
        <w:pStyle w:val="SingleTxt"/>
        <w:ind w:left="1930" w:hanging="663"/>
        <w:rPr>
          <w:rtl/>
        </w:rPr>
      </w:pPr>
      <w:r>
        <w:rPr>
          <w:rFonts w:hint="cs"/>
          <w:rtl/>
        </w:rPr>
        <w:tab/>
      </w:r>
      <w:r>
        <w:rPr>
          <w:rFonts w:hint="cs"/>
          <w:rtl/>
        </w:rPr>
        <w:tab/>
        <w:t>(</w:t>
      </w:r>
      <w:r w:rsidR="00AC45F3">
        <w:rPr>
          <w:rtl/>
        </w:rPr>
        <w:t>أ</w:t>
      </w:r>
      <w:r>
        <w:rPr>
          <w:rFonts w:hint="cs"/>
          <w:rtl/>
        </w:rPr>
        <w:t>)</w:t>
      </w:r>
      <w:r>
        <w:rPr>
          <w:rFonts w:hint="cs"/>
          <w:rtl/>
        </w:rPr>
        <w:tab/>
      </w:r>
      <w:r w:rsidR="00AC45F3">
        <w:rPr>
          <w:rtl/>
        </w:rPr>
        <w:t>تنص</w:t>
      </w:r>
      <w:r>
        <w:rPr>
          <w:rtl/>
        </w:rPr>
        <w:t xml:space="preserve"> </w:t>
      </w:r>
      <w:r w:rsidR="00AC45F3">
        <w:rPr>
          <w:rtl/>
        </w:rPr>
        <w:t>على</w:t>
      </w:r>
      <w:r>
        <w:rPr>
          <w:rtl/>
        </w:rPr>
        <w:t xml:space="preserve"> </w:t>
      </w:r>
      <w:r w:rsidR="00AC45F3">
        <w:rPr>
          <w:rtl/>
        </w:rPr>
        <w:t>إثبات</w:t>
      </w:r>
      <w:r>
        <w:rPr>
          <w:rtl/>
        </w:rPr>
        <w:t xml:space="preserve"> </w:t>
      </w:r>
      <w:r w:rsidR="00AC45F3">
        <w:rPr>
          <w:rtl/>
        </w:rPr>
        <w:t>القانون</w:t>
      </w:r>
      <w:r>
        <w:rPr>
          <w:rtl/>
        </w:rPr>
        <w:t xml:space="preserve"> </w:t>
      </w:r>
      <w:r w:rsidR="00AC45F3">
        <w:rPr>
          <w:rtl/>
        </w:rPr>
        <w:t>العرفي</w:t>
      </w:r>
      <w:r>
        <w:rPr>
          <w:rtl/>
        </w:rPr>
        <w:t xml:space="preserve"> </w:t>
      </w:r>
      <w:r w:rsidR="00AC45F3">
        <w:rPr>
          <w:rtl/>
        </w:rPr>
        <w:t>والدفاع</w:t>
      </w:r>
      <w:r>
        <w:rPr>
          <w:rtl/>
        </w:rPr>
        <w:t xml:space="preserve"> </w:t>
      </w:r>
      <w:r w:rsidR="00AC45F3">
        <w:rPr>
          <w:rtl/>
        </w:rPr>
        <w:t>عنه</w:t>
      </w:r>
      <w:r>
        <w:rPr>
          <w:rtl/>
        </w:rPr>
        <w:t xml:space="preserve"> </w:t>
      </w:r>
      <w:r w:rsidR="00AC45F3">
        <w:rPr>
          <w:rtl/>
        </w:rPr>
        <w:t>لأي</w:t>
      </w:r>
      <w:r>
        <w:rPr>
          <w:rtl/>
        </w:rPr>
        <w:t xml:space="preserve"> </w:t>
      </w:r>
      <w:r w:rsidR="00AC45F3">
        <w:rPr>
          <w:rtl/>
        </w:rPr>
        <w:t>غرض</w:t>
      </w:r>
      <w:r>
        <w:rPr>
          <w:rtl/>
        </w:rPr>
        <w:t xml:space="preserve"> </w:t>
      </w:r>
      <w:r w:rsidR="00AC45F3">
        <w:rPr>
          <w:rtl/>
        </w:rPr>
        <w:t>من</w:t>
      </w:r>
      <w:r w:rsidR="008D1957">
        <w:rPr>
          <w:rFonts w:hint="cs"/>
          <w:rtl/>
        </w:rPr>
        <w:t> </w:t>
      </w:r>
      <w:r w:rsidR="00AC45F3">
        <w:rPr>
          <w:rtl/>
        </w:rPr>
        <w:t>الأغراض؛</w:t>
      </w:r>
    </w:p>
    <w:p w:rsidR="004E7A46" w:rsidRDefault="004E7A46" w:rsidP="008D1957">
      <w:pPr>
        <w:pStyle w:val="SingleTxt"/>
        <w:ind w:left="1930" w:hanging="663"/>
        <w:rPr>
          <w:rFonts w:hint="cs"/>
          <w:rtl/>
        </w:rPr>
      </w:pPr>
      <w:r>
        <w:rPr>
          <w:rFonts w:hint="cs"/>
          <w:rtl/>
        </w:rPr>
        <w:tab/>
      </w:r>
      <w:r>
        <w:rPr>
          <w:rFonts w:hint="cs"/>
          <w:rtl/>
        </w:rPr>
        <w:tab/>
        <w:t>(</w:t>
      </w:r>
      <w:r w:rsidR="00AC45F3">
        <w:rPr>
          <w:rtl/>
        </w:rPr>
        <w:t>ب</w:t>
      </w:r>
      <w:r>
        <w:rPr>
          <w:rFonts w:hint="cs"/>
          <w:rtl/>
        </w:rPr>
        <w:t>)</w:t>
      </w:r>
      <w:r>
        <w:rPr>
          <w:rFonts w:hint="cs"/>
          <w:rtl/>
        </w:rPr>
        <w:tab/>
      </w:r>
      <w:r w:rsidR="00AC45F3">
        <w:rPr>
          <w:rtl/>
        </w:rPr>
        <w:t>تنظم</w:t>
      </w:r>
      <w:r>
        <w:rPr>
          <w:rtl/>
        </w:rPr>
        <w:t xml:space="preserve"> </w:t>
      </w:r>
      <w:r w:rsidR="00AC45F3">
        <w:rPr>
          <w:rtl/>
        </w:rPr>
        <w:t>الطريقة</w:t>
      </w:r>
      <w:r>
        <w:rPr>
          <w:rtl/>
        </w:rPr>
        <w:t xml:space="preserve"> </w:t>
      </w:r>
      <w:r w:rsidR="00AC45F3">
        <w:rPr>
          <w:rtl/>
        </w:rPr>
        <w:t>التي</w:t>
      </w:r>
      <w:r>
        <w:rPr>
          <w:rtl/>
        </w:rPr>
        <w:t xml:space="preserve"> </w:t>
      </w:r>
      <w:r w:rsidR="00AC45F3">
        <w:rPr>
          <w:rtl/>
        </w:rPr>
        <w:t>يُعترف</w:t>
      </w:r>
      <w:r>
        <w:rPr>
          <w:rtl/>
        </w:rPr>
        <w:t xml:space="preserve"> </w:t>
      </w:r>
      <w:r w:rsidR="00AC45F3">
        <w:rPr>
          <w:rtl/>
        </w:rPr>
        <w:t>فيها</w:t>
      </w:r>
      <w:r>
        <w:rPr>
          <w:rtl/>
        </w:rPr>
        <w:t xml:space="preserve"> </w:t>
      </w:r>
      <w:r w:rsidR="00AC45F3">
        <w:rPr>
          <w:rtl/>
        </w:rPr>
        <w:t>بالقانون</w:t>
      </w:r>
      <w:r>
        <w:rPr>
          <w:rtl/>
        </w:rPr>
        <w:t xml:space="preserve"> </w:t>
      </w:r>
      <w:r w:rsidR="00AC45F3">
        <w:rPr>
          <w:rtl/>
        </w:rPr>
        <w:t>العرفي</w:t>
      </w:r>
      <w:r>
        <w:rPr>
          <w:rtl/>
        </w:rPr>
        <w:t xml:space="preserve"> </w:t>
      </w:r>
      <w:r w:rsidR="00AC45F3">
        <w:rPr>
          <w:rtl/>
        </w:rPr>
        <w:t>أو</w:t>
      </w:r>
      <w:r>
        <w:rPr>
          <w:rtl/>
        </w:rPr>
        <w:t xml:space="preserve"> </w:t>
      </w:r>
      <w:r w:rsidR="00AC45F3">
        <w:rPr>
          <w:rtl/>
        </w:rPr>
        <w:t>الغرض</w:t>
      </w:r>
      <w:r>
        <w:rPr>
          <w:rtl/>
        </w:rPr>
        <w:t xml:space="preserve"> </w:t>
      </w:r>
      <w:r w:rsidR="00AC45F3">
        <w:rPr>
          <w:rtl/>
        </w:rPr>
        <w:t>من</w:t>
      </w:r>
      <w:r>
        <w:rPr>
          <w:rtl/>
        </w:rPr>
        <w:t xml:space="preserve"> </w:t>
      </w:r>
      <w:r w:rsidR="00AC45F3">
        <w:rPr>
          <w:rtl/>
        </w:rPr>
        <w:t>هذا</w:t>
      </w:r>
      <w:r w:rsidR="008D1957">
        <w:rPr>
          <w:rFonts w:hint="cs"/>
          <w:rtl/>
        </w:rPr>
        <w:t> </w:t>
      </w:r>
      <w:r w:rsidR="00AC45F3">
        <w:rPr>
          <w:rtl/>
        </w:rPr>
        <w:t>الاعتراف؛</w:t>
      </w:r>
    </w:p>
    <w:p w:rsidR="00AC45F3" w:rsidRDefault="004E7A46" w:rsidP="004E7A46">
      <w:pPr>
        <w:pStyle w:val="SingleTxt"/>
        <w:ind w:left="1930" w:hanging="663"/>
        <w:rPr>
          <w:rFonts w:hint="cs"/>
          <w:rtl/>
        </w:rPr>
      </w:pPr>
      <w:r>
        <w:rPr>
          <w:rFonts w:hint="cs"/>
          <w:rtl/>
        </w:rPr>
        <w:tab/>
      </w:r>
      <w:r>
        <w:rPr>
          <w:rFonts w:hint="cs"/>
          <w:rtl/>
        </w:rPr>
        <w:tab/>
        <w:t>(</w:t>
      </w:r>
      <w:r w:rsidR="00AC45F3">
        <w:rPr>
          <w:rtl/>
        </w:rPr>
        <w:t>ج</w:t>
      </w:r>
      <w:r>
        <w:rPr>
          <w:rFonts w:hint="cs"/>
          <w:rtl/>
        </w:rPr>
        <w:t>)</w:t>
      </w:r>
      <w:r>
        <w:rPr>
          <w:rFonts w:hint="cs"/>
          <w:rtl/>
        </w:rPr>
        <w:tab/>
      </w:r>
      <w:r w:rsidR="00AC45F3">
        <w:rPr>
          <w:rtl/>
        </w:rPr>
        <w:t>تنص</w:t>
      </w:r>
      <w:r>
        <w:rPr>
          <w:rtl/>
        </w:rPr>
        <w:t xml:space="preserve"> </w:t>
      </w:r>
      <w:r w:rsidR="00AC45F3">
        <w:rPr>
          <w:rtl/>
        </w:rPr>
        <w:t>على</w:t>
      </w:r>
      <w:r>
        <w:rPr>
          <w:rtl/>
        </w:rPr>
        <w:t xml:space="preserve"> </w:t>
      </w:r>
      <w:r w:rsidR="00AC45F3">
        <w:rPr>
          <w:rtl/>
        </w:rPr>
        <w:t>تسوية</w:t>
      </w:r>
      <w:r>
        <w:rPr>
          <w:rtl/>
        </w:rPr>
        <w:t xml:space="preserve"> </w:t>
      </w:r>
      <w:r w:rsidR="00AC45F3">
        <w:rPr>
          <w:rtl/>
        </w:rPr>
        <w:t>نزاعات</w:t>
      </w:r>
      <w:r>
        <w:rPr>
          <w:rtl/>
        </w:rPr>
        <w:t xml:space="preserve"> </w:t>
      </w:r>
      <w:r w:rsidR="00AC45F3">
        <w:rPr>
          <w:rtl/>
        </w:rPr>
        <w:t>القانون</w:t>
      </w:r>
      <w:r>
        <w:rPr>
          <w:rtl/>
        </w:rPr>
        <w:t xml:space="preserve"> </w:t>
      </w:r>
      <w:r w:rsidR="00AC45F3">
        <w:rPr>
          <w:rtl/>
        </w:rPr>
        <w:t>العرفي</w:t>
      </w:r>
      <w:r>
        <w:rPr>
          <w:rFonts w:hint="cs"/>
          <w:rtl/>
        </w:rPr>
        <w:t>“</w:t>
      </w:r>
      <w:r>
        <w:rPr>
          <w:rtl/>
        </w:rPr>
        <w:t>.</w:t>
      </w:r>
    </w:p>
    <w:p w:rsidR="004E7A46" w:rsidRPr="004E7A46" w:rsidRDefault="004E7A46" w:rsidP="004E7A46">
      <w:pPr>
        <w:pStyle w:val="SingleTxt"/>
        <w:spacing w:after="0" w:line="120" w:lineRule="exact"/>
        <w:rPr>
          <w:sz w:val="10"/>
          <w:rtl/>
        </w:rPr>
      </w:pPr>
    </w:p>
    <w:p w:rsidR="00AC45F3" w:rsidRDefault="00AC45F3" w:rsidP="004E7A46">
      <w:pPr>
        <w:pStyle w:val="SingleTxt"/>
        <w:rPr>
          <w:rtl/>
        </w:rPr>
      </w:pPr>
      <w:r>
        <w:rPr>
          <w:rtl/>
        </w:rPr>
        <w:t>4</w:t>
      </w:r>
      <w:r w:rsidR="004E7A46">
        <w:rPr>
          <w:rtl/>
        </w:rPr>
        <w:t xml:space="preserve"> </w:t>
      </w:r>
      <w:r>
        <w:rPr>
          <w:rtl/>
        </w:rPr>
        <w:t>-</w:t>
      </w:r>
      <w:r>
        <w:rPr>
          <w:rtl/>
        </w:rPr>
        <w:tab/>
        <w:t>وتنص</w:t>
      </w:r>
      <w:r w:rsidR="004E7A46">
        <w:rPr>
          <w:rtl/>
        </w:rPr>
        <w:t xml:space="preserve"> </w:t>
      </w:r>
      <w:r>
        <w:rPr>
          <w:rtl/>
        </w:rPr>
        <w:t>المادة</w:t>
      </w:r>
      <w:r w:rsidR="004E7A46">
        <w:rPr>
          <w:rtl/>
        </w:rPr>
        <w:t xml:space="preserve"> </w:t>
      </w:r>
      <w:r>
        <w:rPr>
          <w:rtl/>
        </w:rPr>
        <w:t>2</w:t>
      </w:r>
      <w:r w:rsidR="004E7A46">
        <w:rPr>
          <w:rtl/>
        </w:rPr>
        <w:t xml:space="preserve"> </w:t>
      </w:r>
      <w:r>
        <w:rPr>
          <w:rtl/>
        </w:rPr>
        <w:t>من</w:t>
      </w:r>
      <w:r w:rsidR="004E7A46">
        <w:rPr>
          <w:rtl/>
        </w:rPr>
        <w:t xml:space="preserve"> </w:t>
      </w:r>
      <w:r>
        <w:rPr>
          <w:rtl/>
        </w:rPr>
        <w:t>الدستور</w:t>
      </w:r>
      <w:r w:rsidR="004E7A46">
        <w:rPr>
          <w:rtl/>
        </w:rPr>
        <w:t xml:space="preserve"> </w:t>
      </w:r>
      <w:r>
        <w:rPr>
          <w:rtl/>
        </w:rPr>
        <w:t>على</w:t>
      </w:r>
      <w:r w:rsidR="004E7A46">
        <w:rPr>
          <w:rtl/>
        </w:rPr>
        <w:t xml:space="preserve"> </w:t>
      </w:r>
      <w:r>
        <w:rPr>
          <w:rtl/>
        </w:rPr>
        <w:t>أن</w:t>
      </w:r>
      <w:r w:rsidR="004E7A46">
        <w:rPr>
          <w:rtl/>
        </w:rPr>
        <w:t xml:space="preserve"> </w:t>
      </w:r>
      <w:r>
        <w:rPr>
          <w:rtl/>
        </w:rPr>
        <w:t>الدستور</w:t>
      </w:r>
      <w:r w:rsidR="004E7A46">
        <w:rPr>
          <w:rtl/>
        </w:rPr>
        <w:t xml:space="preserve"> </w:t>
      </w:r>
      <w:r>
        <w:rPr>
          <w:rtl/>
        </w:rPr>
        <w:t>هو</w:t>
      </w:r>
      <w:r w:rsidR="004E7A46">
        <w:rPr>
          <w:rtl/>
        </w:rPr>
        <w:t xml:space="preserve"> </w:t>
      </w:r>
      <w:r>
        <w:rPr>
          <w:rtl/>
        </w:rPr>
        <w:t>القانون</w:t>
      </w:r>
      <w:r w:rsidR="004E7A46">
        <w:rPr>
          <w:rtl/>
        </w:rPr>
        <w:t xml:space="preserve"> </w:t>
      </w:r>
      <w:r>
        <w:rPr>
          <w:rtl/>
        </w:rPr>
        <w:t>الأعلى</w:t>
      </w:r>
      <w:r w:rsidR="004E7A46">
        <w:rPr>
          <w:rtl/>
        </w:rPr>
        <w:t xml:space="preserve"> </w:t>
      </w:r>
      <w:r>
        <w:rPr>
          <w:rtl/>
        </w:rPr>
        <w:t>في</w:t>
      </w:r>
      <w:r w:rsidR="004E7A46">
        <w:rPr>
          <w:rtl/>
        </w:rPr>
        <w:t xml:space="preserve"> </w:t>
      </w:r>
      <w:r>
        <w:rPr>
          <w:rtl/>
        </w:rPr>
        <w:t>جزر</w:t>
      </w:r>
      <w:r w:rsidR="004E7A46">
        <w:rPr>
          <w:rtl/>
        </w:rPr>
        <w:t xml:space="preserve"> </w:t>
      </w:r>
      <w:r>
        <w:rPr>
          <w:rtl/>
        </w:rPr>
        <w:t>سليمان،</w:t>
      </w:r>
      <w:r w:rsidR="004E7A46">
        <w:rPr>
          <w:rtl/>
        </w:rPr>
        <w:t xml:space="preserve"> </w:t>
      </w:r>
      <w:r>
        <w:rPr>
          <w:rtl/>
        </w:rPr>
        <w:t>وأن</w:t>
      </w:r>
      <w:r w:rsidR="004E7A46">
        <w:rPr>
          <w:rtl/>
        </w:rPr>
        <w:t xml:space="preserve"> </w:t>
      </w:r>
      <w:r>
        <w:rPr>
          <w:rtl/>
        </w:rPr>
        <w:t>أي</w:t>
      </w:r>
      <w:r w:rsidR="004E7A46">
        <w:rPr>
          <w:rtl/>
        </w:rPr>
        <w:t xml:space="preserve"> </w:t>
      </w:r>
      <w:r>
        <w:rPr>
          <w:rtl/>
        </w:rPr>
        <w:t>قانون</w:t>
      </w:r>
      <w:r w:rsidR="004E7A46">
        <w:rPr>
          <w:rtl/>
        </w:rPr>
        <w:t xml:space="preserve"> </w:t>
      </w:r>
      <w:r>
        <w:rPr>
          <w:rtl/>
        </w:rPr>
        <w:t>آخر</w:t>
      </w:r>
      <w:r w:rsidR="004E7A46">
        <w:rPr>
          <w:rtl/>
        </w:rPr>
        <w:t xml:space="preserve"> </w:t>
      </w:r>
      <w:r>
        <w:rPr>
          <w:rtl/>
        </w:rPr>
        <w:t>يتعارض</w:t>
      </w:r>
      <w:r w:rsidR="004E7A46">
        <w:rPr>
          <w:rtl/>
        </w:rPr>
        <w:t xml:space="preserve"> </w:t>
      </w:r>
      <w:r>
        <w:rPr>
          <w:rtl/>
        </w:rPr>
        <w:t>مع</w:t>
      </w:r>
      <w:r w:rsidR="004E7A46">
        <w:rPr>
          <w:rtl/>
        </w:rPr>
        <w:t xml:space="preserve"> </w:t>
      </w:r>
      <w:r>
        <w:rPr>
          <w:rtl/>
        </w:rPr>
        <w:t>الدستور</w:t>
      </w:r>
      <w:r w:rsidR="004E7A46">
        <w:rPr>
          <w:rtl/>
        </w:rPr>
        <w:t xml:space="preserve"> </w:t>
      </w:r>
      <w:r>
        <w:rPr>
          <w:rtl/>
        </w:rPr>
        <w:t>يكون</w:t>
      </w:r>
      <w:r w:rsidR="004E7A46">
        <w:rPr>
          <w:rtl/>
        </w:rPr>
        <w:t xml:space="preserve"> </w:t>
      </w:r>
      <w:r>
        <w:rPr>
          <w:rtl/>
        </w:rPr>
        <w:t>باطلا</w:t>
      </w:r>
      <w:r w:rsidR="004E7A46">
        <w:rPr>
          <w:rtl/>
        </w:rPr>
        <w:t xml:space="preserve"> </w:t>
      </w:r>
      <w:r>
        <w:rPr>
          <w:rtl/>
        </w:rPr>
        <w:t>بقدر</w:t>
      </w:r>
      <w:r w:rsidR="004E7A46">
        <w:rPr>
          <w:rtl/>
        </w:rPr>
        <w:t xml:space="preserve"> </w:t>
      </w:r>
      <w:r>
        <w:rPr>
          <w:rtl/>
        </w:rPr>
        <w:t>هذا</w:t>
      </w:r>
      <w:r w:rsidR="004E7A46">
        <w:rPr>
          <w:rtl/>
        </w:rPr>
        <w:t xml:space="preserve"> </w:t>
      </w:r>
      <w:r>
        <w:rPr>
          <w:rtl/>
        </w:rPr>
        <w:t>التعارض.</w:t>
      </w:r>
      <w:r w:rsidR="004E7A46">
        <w:rPr>
          <w:rtl/>
        </w:rPr>
        <w:t xml:space="preserve"> </w:t>
      </w:r>
      <w:r>
        <w:rPr>
          <w:rtl/>
        </w:rPr>
        <w:t>وينطبق</w:t>
      </w:r>
      <w:r w:rsidR="004E7A46">
        <w:rPr>
          <w:rtl/>
        </w:rPr>
        <w:t xml:space="preserve"> </w:t>
      </w:r>
      <w:r>
        <w:rPr>
          <w:rtl/>
        </w:rPr>
        <w:t>هذا</w:t>
      </w:r>
      <w:r w:rsidR="004E7A46">
        <w:rPr>
          <w:rtl/>
        </w:rPr>
        <w:t xml:space="preserve"> </w:t>
      </w:r>
      <w:r>
        <w:rPr>
          <w:rtl/>
        </w:rPr>
        <w:t>الحكم</w:t>
      </w:r>
      <w:r w:rsidR="004E7A46">
        <w:rPr>
          <w:rtl/>
        </w:rPr>
        <w:t xml:space="preserve"> </w:t>
      </w:r>
      <w:r>
        <w:rPr>
          <w:rtl/>
        </w:rPr>
        <w:t>على</w:t>
      </w:r>
      <w:r w:rsidR="004E7A46">
        <w:rPr>
          <w:rtl/>
        </w:rPr>
        <w:t xml:space="preserve"> </w:t>
      </w:r>
      <w:r>
        <w:rPr>
          <w:rtl/>
        </w:rPr>
        <w:t>القانون</w:t>
      </w:r>
      <w:r w:rsidR="004E7A46">
        <w:rPr>
          <w:rtl/>
        </w:rPr>
        <w:t xml:space="preserve"> </w:t>
      </w:r>
      <w:r>
        <w:rPr>
          <w:rtl/>
        </w:rPr>
        <w:t>العرفي،</w:t>
      </w:r>
      <w:r w:rsidR="004E7A46">
        <w:rPr>
          <w:rtl/>
        </w:rPr>
        <w:t xml:space="preserve"> </w:t>
      </w:r>
      <w:r>
        <w:rPr>
          <w:rtl/>
        </w:rPr>
        <w:t>ما</w:t>
      </w:r>
      <w:r w:rsidR="004E7A46">
        <w:rPr>
          <w:rtl/>
        </w:rPr>
        <w:t xml:space="preserve"> </w:t>
      </w:r>
      <w:r>
        <w:rPr>
          <w:rtl/>
        </w:rPr>
        <w:t>لم</w:t>
      </w:r>
      <w:r w:rsidR="004E7A46">
        <w:rPr>
          <w:rtl/>
        </w:rPr>
        <w:t xml:space="preserve"> </w:t>
      </w:r>
      <w:r>
        <w:rPr>
          <w:rtl/>
        </w:rPr>
        <w:t>يكن</w:t>
      </w:r>
      <w:r w:rsidR="004E7A46">
        <w:rPr>
          <w:rtl/>
        </w:rPr>
        <w:t xml:space="preserve"> </w:t>
      </w:r>
      <w:r>
        <w:rPr>
          <w:rtl/>
        </w:rPr>
        <w:t>هناك</w:t>
      </w:r>
      <w:r w:rsidR="004E7A46">
        <w:rPr>
          <w:rtl/>
        </w:rPr>
        <w:t xml:space="preserve"> </w:t>
      </w:r>
      <w:r>
        <w:rPr>
          <w:rtl/>
        </w:rPr>
        <w:t>أساس</w:t>
      </w:r>
      <w:r w:rsidR="004E7A46">
        <w:rPr>
          <w:rtl/>
        </w:rPr>
        <w:t xml:space="preserve"> </w:t>
      </w:r>
      <w:r>
        <w:rPr>
          <w:rtl/>
        </w:rPr>
        <w:t>دستوري</w:t>
      </w:r>
      <w:r w:rsidR="004E7A46">
        <w:rPr>
          <w:rtl/>
        </w:rPr>
        <w:t xml:space="preserve"> </w:t>
      </w:r>
      <w:r>
        <w:rPr>
          <w:rtl/>
        </w:rPr>
        <w:t>آخر</w:t>
      </w:r>
      <w:r w:rsidR="004E7A46">
        <w:rPr>
          <w:rtl/>
        </w:rPr>
        <w:t xml:space="preserve"> </w:t>
      </w:r>
      <w:r>
        <w:rPr>
          <w:rtl/>
        </w:rPr>
        <w:t>للاستثناء.</w:t>
      </w:r>
    </w:p>
    <w:p w:rsidR="00AC45F3" w:rsidRDefault="00AC45F3" w:rsidP="00EE4DC6">
      <w:pPr>
        <w:pStyle w:val="SingleTxt"/>
        <w:rPr>
          <w:rtl/>
        </w:rPr>
      </w:pPr>
      <w:r>
        <w:rPr>
          <w:rtl/>
        </w:rPr>
        <w:t>5</w:t>
      </w:r>
      <w:r w:rsidR="004E7A46">
        <w:rPr>
          <w:rtl/>
        </w:rPr>
        <w:t xml:space="preserve"> </w:t>
      </w:r>
      <w:r>
        <w:rPr>
          <w:rtl/>
        </w:rPr>
        <w:t>-</w:t>
      </w:r>
      <w:r>
        <w:rPr>
          <w:rtl/>
        </w:rPr>
        <w:tab/>
        <w:t>ولا</w:t>
      </w:r>
      <w:r w:rsidR="004E7A46">
        <w:rPr>
          <w:rtl/>
        </w:rPr>
        <w:t xml:space="preserve"> </w:t>
      </w:r>
      <w:r>
        <w:rPr>
          <w:rtl/>
        </w:rPr>
        <w:t>يتضمن</w:t>
      </w:r>
      <w:r w:rsidR="004E7A46">
        <w:rPr>
          <w:rtl/>
        </w:rPr>
        <w:t xml:space="preserve"> </w:t>
      </w:r>
      <w:r>
        <w:rPr>
          <w:rtl/>
        </w:rPr>
        <w:t>الدستور</w:t>
      </w:r>
      <w:r w:rsidR="004E7A46">
        <w:rPr>
          <w:rtl/>
        </w:rPr>
        <w:t xml:space="preserve"> </w:t>
      </w:r>
      <w:r>
        <w:rPr>
          <w:rtl/>
        </w:rPr>
        <w:t>ضمانا</w:t>
      </w:r>
      <w:r w:rsidR="004E7A46">
        <w:rPr>
          <w:rtl/>
        </w:rPr>
        <w:t xml:space="preserve"> </w:t>
      </w:r>
      <w:r>
        <w:rPr>
          <w:rtl/>
        </w:rPr>
        <w:t>دستوريا</w:t>
      </w:r>
      <w:r w:rsidR="004E7A46">
        <w:rPr>
          <w:rtl/>
        </w:rPr>
        <w:t xml:space="preserve"> </w:t>
      </w:r>
      <w:r>
        <w:rPr>
          <w:rtl/>
        </w:rPr>
        <w:t>لمساواة</w:t>
      </w:r>
      <w:r w:rsidR="004E7A46">
        <w:rPr>
          <w:rtl/>
        </w:rPr>
        <w:t xml:space="preserve"> </w:t>
      </w:r>
      <w:r>
        <w:rPr>
          <w:rtl/>
        </w:rPr>
        <w:t>فعلية</w:t>
      </w:r>
      <w:r w:rsidR="00EE4DC6" w:rsidRPr="00EE4DC6">
        <w:rPr>
          <w:vertAlign w:val="superscript"/>
          <w:rtl/>
        </w:rPr>
        <w:t>(</w:t>
      </w:r>
      <w:r w:rsidR="00EE4DC6" w:rsidRPr="00EE4DC6">
        <w:rPr>
          <w:rStyle w:val="FootnoteReference"/>
          <w:szCs w:val="30"/>
          <w:rtl/>
        </w:rPr>
        <w:footnoteReference w:id="1"/>
      </w:r>
      <w:r w:rsidR="00EE4DC6" w:rsidRPr="00EE4DC6">
        <w:rPr>
          <w:vertAlign w:val="superscript"/>
          <w:rtl/>
        </w:rPr>
        <w:t>)</w:t>
      </w:r>
      <w:r w:rsidR="004E7A46">
        <w:rPr>
          <w:rtl/>
        </w:rPr>
        <w:t xml:space="preserve"> </w:t>
      </w:r>
      <w:r>
        <w:rPr>
          <w:rtl/>
        </w:rPr>
        <w:t>بين</w:t>
      </w:r>
      <w:r w:rsidR="004E7A46">
        <w:rPr>
          <w:rtl/>
        </w:rPr>
        <w:t xml:space="preserve"> </w:t>
      </w:r>
      <w:r>
        <w:rPr>
          <w:rtl/>
        </w:rPr>
        <w:t>الرجل</w:t>
      </w:r>
      <w:r w:rsidR="004E7A46">
        <w:rPr>
          <w:rtl/>
        </w:rPr>
        <w:t xml:space="preserve"> </w:t>
      </w:r>
      <w:r>
        <w:rPr>
          <w:rtl/>
        </w:rPr>
        <w:t>والمرأة.</w:t>
      </w:r>
      <w:r w:rsidR="004E7A46">
        <w:rPr>
          <w:rtl/>
        </w:rPr>
        <w:t xml:space="preserve"> </w:t>
      </w:r>
      <w:r>
        <w:rPr>
          <w:rtl/>
        </w:rPr>
        <w:t>وكذلك</w:t>
      </w:r>
      <w:r w:rsidR="004E7A46">
        <w:rPr>
          <w:rtl/>
        </w:rPr>
        <w:t xml:space="preserve"> </w:t>
      </w:r>
      <w:r>
        <w:rPr>
          <w:rtl/>
        </w:rPr>
        <w:t>لا</w:t>
      </w:r>
      <w:r w:rsidR="008D1957">
        <w:rPr>
          <w:rFonts w:hint="cs"/>
          <w:rtl/>
        </w:rPr>
        <w:t> </w:t>
      </w:r>
      <w:r>
        <w:rPr>
          <w:rtl/>
        </w:rPr>
        <w:t>يقدم</w:t>
      </w:r>
      <w:r w:rsidR="004E7A46">
        <w:rPr>
          <w:rtl/>
        </w:rPr>
        <w:t xml:space="preserve"> </w:t>
      </w:r>
      <w:r>
        <w:rPr>
          <w:rtl/>
        </w:rPr>
        <w:t>الدستور</w:t>
      </w:r>
      <w:r w:rsidR="004E7A46">
        <w:rPr>
          <w:rtl/>
        </w:rPr>
        <w:t xml:space="preserve"> </w:t>
      </w:r>
      <w:r>
        <w:rPr>
          <w:rtl/>
        </w:rPr>
        <w:t>حقا</w:t>
      </w:r>
      <w:r w:rsidR="004E7A46">
        <w:rPr>
          <w:rtl/>
        </w:rPr>
        <w:t xml:space="preserve"> </w:t>
      </w:r>
      <w:r>
        <w:rPr>
          <w:rtl/>
        </w:rPr>
        <w:t>مكفولا</w:t>
      </w:r>
      <w:r w:rsidR="004E7A46">
        <w:rPr>
          <w:rtl/>
        </w:rPr>
        <w:t xml:space="preserve"> </w:t>
      </w:r>
      <w:r>
        <w:rPr>
          <w:rtl/>
        </w:rPr>
        <w:t>للمواطنين</w:t>
      </w:r>
      <w:r w:rsidR="004E7A46">
        <w:rPr>
          <w:rtl/>
        </w:rPr>
        <w:t xml:space="preserve"> </w:t>
      </w:r>
      <w:r>
        <w:rPr>
          <w:rtl/>
        </w:rPr>
        <w:t>بالحصول</w:t>
      </w:r>
      <w:r w:rsidR="004E7A46">
        <w:rPr>
          <w:rtl/>
        </w:rPr>
        <w:t xml:space="preserve"> </w:t>
      </w:r>
      <w:r>
        <w:rPr>
          <w:rtl/>
        </w:rPr>
        <w:t>على</w:t>
      </w:r>
      <w:r w:rsidR="004E7A46">
        <w:rPr>
          <w:rtl/>
        </w:rPr>
        <w:t xml:space="preserve"> </w:t>
      </w:r>
      <w:r>
        <w:rPr>
          <w:rtl/>
        </w:rPr>
        <w:t>أقصى</w:t>
      </w:r>
      <w:r w:rsidR="004E7A46">
        <w:rPr>
          <w:rtl/>
        </w:rPr>
        <w:t xml:space="preserve"> </w:t>
      </w:r>
      <w:r>
        <w:rPr>
          <w:rtl/>
        </w:rPr>
        <w:t>مستوى</w:t>
      </w:r>
      <w:r w:rsidR="004E7A46">
        <w:rPr>
          <w:rtl/>
        </w:rPr>
        <w:t xml:space="preserve"> </w:t>
      </w:r>
      <w:r>
        <w:rPr>
          <w:rtl/>
        </w:rPr>
        <w:t>متاح</w:t>
      </w:r>
      <w:r w:rsidR="004E7A46">
        <w:rPr>
          <w:rtl/>
        </w:rPr>
        <w:t xml:space="preserve"> </w:t>
      </w:r>
      <w:r>
        <w:rPr>
          <w:rtl/>
        </w:rPr>
        <w:t>من</w:t>
      </w:r>
      <w:r w:rsidR="004E7A46">
        <w:rPr>
          <w:rtl/>
        </w:rPr>
        <w:t xml:space="preserve"> </w:t>
      </w:r>
      <w:r>
        <w:rPr>
          <w:rtl/>
        </w:rPr>
        <w:t>الصحة</w:t>
      </w:r>
      <w:r w:rsidR="004E7A46">
        <w:rPr>
          <w:rtl/>
        </w:rPr>
        <w:t xml:space="preserve"> </w:t>
      </w:r>
      <w:r>
        <w:rPr>
          <w:rtl/>
        </w:rPr>
        <w:t>البدنية</w:t>
      </w:r>
      <w:r w:rsidR="004E7A46">
        <w:rPr>
          <w:rtl/>
        </w:rPr>
        <w:t xml:space="preserve"> </w:t>
      </w:r>
      <w:r>
        <w:rPr>
          <w:rtl/>
        </w:rPr>
        <w:t>والعقلية.</w:t>
      </w:r>
      <w:r w:rsidR="004E7A46">
        <w:rPr>
          <w:rtl/>
        </w:rPr>
        <w:t xml:space="preserve"> </w:t>
      </w:r>
      <w:r>
        <w:rPr>
          <w:rtl/>
        </w:rPr>
        <w:t>ولكنه</w:t>
      </w:r>
      <w:r w:rsidR="004E7A46">
        <w:rPr>
          <w:rtl/>
        </w:rPr>
        <w:t xml:space="preserve"> </w:t>
      </w:r>
      <w:r w:rsidR="005571F6">
        <w:rPr>
          <w:rtl/>
        </w:rPr>
        <w:t>يحتو</w:t>
      </w:r>
      <w:r w:rsidR="005571F6">
        <w:rPr>
          <w:rFonts w:hint="cs"/>
          <w:rtl/>
        </w:rPr>
        <w:t>ي</w:t>
      </w:r>
      <w:r w:rsidR="004E7A46">
        <w:rPr>
          <w:rtl/>
        </w:rPr>
        <w:t xml:space="preserve"> </w:t>
      </w:r>
      <w:r>
        <w:rPr>
          <w:rtl/>
        </w:rPr>
        <w:t>على</w:t>
      </w:r>
      <w:r w:rsidR="004E7A46">
        <w:rPr>
          <w:rtl/>
        </w:rPr>
        <w:t xml:space="preserve"> </w:t>
      </w:r>
      <w:r>
        <w:rPr>
          <w:rtl/>
        </w:rPr>
        <w:t>شرط</w:t>
      </w:r>
      <w:r w:rsidR="004E7A46">
        <w:rPr>
          <w:rtl/>
        </w:rPr>
        <w:t xml:space="preserve"> </w:t>
      </w:r>
      <w:r>
        <w:rPr>
          <w:rtl/>
        </w:rPr>
        <w:t>عدم</w:t>
      </w:r>
      <w:r w:rsidR="004E7A46">
        <w:rPr>
          <w:rtl/>
        </w:rPr>
        <w:t xml:space="preserve"> </w:t>
      </w:r>
      <w:r>
        <w:rPr>
          <w:rtl/>
        </w:rPr>
        <w:t>التمييز</w:t>
      </w:r>
      <w:r w:rsidR="004E7A46">
        <w:rPr>
          <w:rtl/>
        </w:rPr>
        <w:t xml:space="preserve"> </w:t>
      </w:r>
      <w:r>
        <w:rPr>
          <w:rtl/>
        </w:rPr>
        <w:t>على</w:t>
      </w:r>
      <w:r w:rsidR="004E7A46">
        <w:rPr>
          <w:rtl/>
        </w:rPr>
        <w:t xml:space="preserve"> </w:t>
      </w:r>
      <w:r>
        <w:rPr>
          <w:rtl/>
        </w:rPr>
        <w:t>أساس</w:t>
      </w:r>
      <w:r w:rsidR="004E7A46">
        <w:rPr>
          <w:rtl/>
        </w:rPr>
        <w:t xml:space="preserve"> </w:t>
      </w:r>
      <w:r>
        <w:rPr>
          <w:rtl/>
        </w:rPr>
        <w:t>نوع</w:t>
      </w:r>
      <w:r w:rsidR="004E7A46">
        <w:rPr>
          <w:rtl/>
        </w:rPr>
        <w:t xml:space="preserve"> </w:t>
      </w:r>
      <w:r>
        <w:rPr>
          <w:rtl/>
        </w:rPr>
        <w:t>الجنس.</w:t>
      </w:r>
      <w:r w:rsidR="004E7A46">
        <w:rPr>
          <w:rtl/>
        </w:rPr>
        <w:t xml:space="preserve"> </w:t>
      </w:r>
      <w:r>
        <w:rPr>
          <w:rtl/>
        </w:rPr>
        <w:t>وتحظر</w:t>
      </w:r>
      <w:r w:rsidR="004E7A46">
        <w:rPr>
          <w:rtl/>
        </w:rPr>
        <w:t xml:space="preserve"> </w:t>
      </w:r>
      <w:r>
        <w:rPr>
          <w:rtl/>
        </w:rPr>
        <w:t>المادة</w:t>
      </w:r>
      <w:r w:rsidR="008D1957">
        <w:rPr>
          <w:rFonts w:hint="cs"/>
          <w:rtl/>
        </w:rPr>
        <w:t> </w:t>
      </w:r>
      <w:r>
        <w:rPr>
          <w:rtl/>
        </w:rPr>
        <w:t>15</w:t>
      </w:r>
      <w:r w:rsidR="004E7A46">
        <w:rPr>
          <w:rtl/>
        </w:rPr>
        <w:t xml:space="preserve"> </w:t>
      </w:r>
      <w:r>
        <w:rPr>
          <w:rtl/>
        </w:rPr>
        <w:t>من</w:t>
      </w:r>
      <w:r w:rsidR="004E7A46">
        <w:rPr>
          <w:rtl/>
        </w:rPr>
        <w:t xml:space="preserve"> </w:t>
      </w:r>
      <w:r>
        <w:rPr>
          <w:rtl/>
        </w:rPr>
        <w:t>الدستور</w:t>
      </w:r>
      <w:r w:rsidR="004E7A46">
        <w:rPr>
          <w:rtl/>
        </w:rPr>
        <w:t xml:space="preserve"> </w:t>
      </w:r>
      <w:r>
        <w:rPr>
          <w:rtl/>
        </w:rPr>
        <w:t>أن</w:t>
      </w:r>
      <w:r w:rsidR="004E7A46">
        <w:rPr>
          <w:rtl/>
        </w:rPr>
        <w:t xml:space="preserve"> </w:t>
      </w:r>
      <w:r>
        <w:rPr>
          <w:rtl/>
        </w:rPr>
        <w:t>تعزى</w:t>
      </w:r>
      <w:r w:rsidR="004E7A46">
        <w:rPr>
          <w:rtl/>
        </w:rPr>
        <w:t xml:space="preserve"> </w:t>
      </w:r>
      <w:r>
        <w:rPr>
          <w:rtl/>
        </w:rPr>
        <w:t>معاملة</w:t>
      </w:r>
      <w:r w:rsidR="004E7A46">
        <w:rPr>
          <w:rtl/>
        </w:rPr>
        <w:t xml:space="preserve"> </w:t>
      </w:r>
      <w:r>
        <w:rPr>
          <w:rtl/>
        </w:rPr>
        <w:t>الأشخاص</w:t>
      </w:r>
      <w:r w:rsidR="004E7A46">
        <w:rPr>
          <w:rtl/>
        </w:rPr>
        <w:t xml:space="preserve"> </w:t>
      </w:r>
      <w:r>
        <w:rPr>
          <w:rtl/>
        </w:rPr>
        <w:t>المختلفين</w:t>
      </w:r>
      <w:r w:rsidR="004E7A46">
        <w:rPr>
          <w:rtl/>
        </w:rPr>
        <w:t xml:space="preserve"> </w:t>
      </w:r>
      <w:r>
        <w:rPr>
          <w:rtl/>
        </w:rPr>
        <w:t>إلى</w:t>
      </w:r>
      <w:r w:rsidR="004E7A46">
        <w:rPr>
          <w:rtl/>
        </w:rPr>
        <w:t xml:space="preserve"> </w:t>
      </w:r>
      <w:r>
        <w:rPr>
          <w:rtl/>
        </w:rPr>
        <w:t>نوع</w:t>
      </w:r>
      <w:r w:rsidR="004E7A46">
        <w:rPr>
          <w:rtl/>
        </w:rPr>
        <w:t xml:space="preserve"> </w:t>
      </w:r>
      <w:r>
        <w:rPr>
          <w:rtl/>
        </w:rPr>
        <w:t>الجنس،</w:t>
      </w:r>
      <w:r w:rsidR="004E7A46">
        <w:rPr>
          <w:rtl/>
        </w:rPr>
        <w:t xml:space="preserve"> </w:t>
      </w:r>
      <w:r>
        <w:rPr>
          <w:rtl/>
        </w:rPr>
        <w:t>أو</w:t>
      </w:r>
      <w:r w:rsidR="004E7A46">
        <w:rPr>
          <w:rtl/>
        </w:rPr>
        <w:t xml:space="preserve"> </w:t>
      </w:r>
      <w:r>
        <w:rPr>
          <w:rtl/>
        </w:rPr>
        <w:t>أن</w:t>
      </w:r>
      <w:r w:rsidR="004E7A46">
        <w:rPr>
          <w:rtl/>
        </w:rPr>
        <w:t xml:space="preserve"> </w:t>
      </w:r>
      <w:r>
        <w:rPr>
          <w:rtl/>
        </w:rPr>
        <w:t>يخضع</w:t>
      </w:r>
      <w:r w:rsidR="004E7A46">
        <w:rPr>
          <w:rtl/>
        </w:rPr>
        <w:t xml:space="preserve"> </w:t>
      </w:r>
      <w:r>
        <w:rPr>
          <w:rtl/>
        </w:rPr>
        <w:t>أولئك</w:t>
      </w:r>
      <w:r w:rsidR="004E7A46">
        <w:rPr>
          <w:rtl/>
        </w:rPr>
        <w:t xml:space="preserve"> </w:t>
      </w:r>
      <w:r>
        <w:rPr>
          <w:rtl/>
        </w:rPr>
        <w:t>الأشخاص</w:t>
      </w:r>
      <w:r w:rsidR="004E7A46">
        <w:rPr>
          <w:rtl/>
        </w:rPr>
        <w:t xml:space="preserve"> </w:t>
      </w:r>
      <w:r>
        <w:rPr>
          <w:rtl/>
        </w:rPr>
        <w:t>لإعاقات</w:t>
      </w:r>
      <w:r w:rsidR="004E7A46">
        <w:rPr>
          <w:rtl/>
        </w:rPr>
        <w:t xml:space="preserve"> </w:t>
      </w:r>
      <w:r>
        <w:rPr>
          <w:rtl/>
        </w:rPr>
        <w:t>أو</w:t>
      </w:r>
      <w:r w:rsidR="004E7A46">
        <w:rPr>
          <w:rtl/>
        </w:rPr>
        <w:t xml:space="preserve"> </w:t>
      </w:r>
      <w:r>
        <w:rPr>
          <w:rtl/>
        </w:rPr>
        <w:t>عقبات</w:t>
      </w:r>
      <w:r w:rsidR="004E7A46">
        <w:rPr>
          <w:rtl/>
        </w:rPr>
        <w:t xml:space="preserve"> </w:t>
      </w:r>
      <w:r>
        <w:rPr>
          <w:rtl/>
        </w:rPr>
        <w:t>لا</w:t>
      </w:r>
      <w:r w:rsidR="004E7A46">
        <w:rPr>
          <w:rtl/>
        </w:rPr>
        <w:t xml:space="preserve"> </w:t>
      </w:r>
      <w:r>
        <w:rPr>
          <w:rtl/>
        </w:rPr>
        <w:t>يخضع</w:t>
      </w:r>
      <w:r w:rsidR="004E7A46">
        <w:rPr>
          <w:rtl/>
        </w:rPr>
        <w:t xml:space="preserve"> </w:t>
      </w:r>
      <w:r>
        <w:rPr>
          <w:rtl/>
        </w:rPr>
        <w:t>لها</w:t>
      </w:r>
      <w:r w:rsidR="004E7A46">
        <w:rPr>
          <w:rtl/>
        </w:rPr>
        <w:t xml:space="preserve"> </w:t>
      </w:r>
      <w:r>
        <w:rPr>
          <w:rtl/>
        </w:rPr>
        <w:t>شخص</w:t>
      </w:r>
      <w:r w:rsidR="004E7A46">
        <w:rPr>
          <w:rtl/>
        </w:rPr>
        <w:t xml:space="preserve"> </w:t>
      </w:r>
      <w:r>
        <w:rPr>
          <w:rtl/>
        </w:rPr>
        <w:t>آخر</w:t>
      </w:r>
      <w:r w:rsidR="004E7A46">
        <w:rPr>
          <w:rtl/>
        </w:rPr>
        <w:t xml:space="preserve"> </w:t>
      </w:r>
      <w:r>
        <w:rPr>
          <w:rtl/>
        </w:rPr>
        <w:t>من</w:t>
      </w:r>
      <w:r w:rsidR="004E7A46">
        <w:rPr>
          <w:rtl/>
        </w:rPr>
        <w:t xml:space="preserve"> </w:t>
      </w:r>
      <w:r>
        <w:rPr>
          <w:rtl/>
        </w:rPr>
        <w:t>وصف</w:t>
      </w:r>
      <w:r w:rsidR="004E7A46">
        <w:rPr>
          <w:rtl/>
        </w:rPr>
        <w:t xml:space="preserve"> </w:t>
      </w:r>
      <w:r>
        <w:rPr>
          <w:rtl/>
        </w:rPr>
        <w:t>مختلف،</w:t>
      </w:r>
      <w:r w:rsidR="004E7A46">
        <w:rPr>
          <w:rtl/>
        </w:rPr>
        <w:t xml:space="preserve"> </w:t>
      </w:r>
      <w:r>
        <w:rPr>
          <w:rtl/>
        </w:rPr>
        <w:t>أو</w:t>
      </w:r>
      <w:r w:rsidR="004E7A46">
        <w:rPr>
          <w:rtl/>
        </w:rPr>
        <w:t xml:space="preserve"> </w:t>
      </w:r>
      <w:r>
        <w:rPr>
          <w:rtl/>
        </w:rPr>
        <w:t>أن</w:t>
      </w:r>
      <w:r w:rsidR="004E7A46">
        <w:rPr>
          <w:rtl/>
        </w:rPr>
        <w:t xml:space="preserve"> </w:t>
      </w:r>
      <w:r>
        <w:rPr>
          <w:rtl/>
        </w:rPr>
        <w:t>يمنحوا</w:t>
      </w:r>
      <w:r w:rsidR="004E7A46">
        <w:rPr>
          <w:rtl/>
        </w:rPr>
        <w:t xml:space="preserve"> </w:t>
      </w:r>
      <w:r>
        <w:rPr>
          <w:rtl/>
        </w:rPr>
        <w:t>امتيازات</w:t>
      </w:r>
      <w:r w:rsidR="004E7A46">
        <w:rPr>
          <w:rtl/>
        </w:rPr>
        <w:t xml:space="preserve"> </w:t>
      </w:r>
      <w:r>
        <w:rPr>
          <w:rtl/>
        </w:rPr>
        <w:t>أو</w:t>
      </w:r>
      <w:r w:rsidR="004E7A46">
        <w:rPr>
          <w:rtl/>
        </w:rPr>
        <w:t xml:space="preserve"> </w:t>
      </w:r>
      <w:r>
        <w:rPr>
          <w:rtl/>
        </w:rPr>
        <w:t>مزايا</w:t>
      </w:r>
      <w:r w:rsidR="004E7A46">
        <w:rPr>
          <w:rtl/>
        </w:rPr>
        <w:t xml:space="preserve"> </w:t>
      </w:r>
      <w:r>
        <w:rPr>
          <w:rtl/>
        </w:rPr>
        <w:t>لا</w:t>
      </w:r>
      <w:r w:rsidR="004E7A46">
        <w:rPr>
          <w:rtl/>
        </w:rPr>
        <w:t xml:space="preserve"> </w:t>
      </w:r>
      <w:r>
        <w:rPr>
          <w:rtl/>
        </w:rPr>
        <w:t>تمنح</w:t>
      </w:r>
      <w:r w:rsidR="004E7A46">
        <w:rPr>
          <w:rtl/>
        </w:rPr>
        <w:t xml:space="preserve"> </w:t>
      </w:r>
      <w:r>
        <w:rPr>
          <w:rtl/>
        </w:rPr>
        <w:t>لشخص</w:t>
      </w:r>
      <w:r w:rsidR="004E7A46">
        <w:rPr>
          <w:rtl/>
        </w:rPr>
        <w:t xml:space="preserve"> </w:t>
      </w:r>
      <w:r>
        <w:rPr>
          <w:rtl/>
        </w:rPr>
        <w:t>آخر</w:t>
      </w:r>
      <w:r w:rsidR="004E7A46">
        <w:rPr>
          <w:rtl/>
        </w:rPr>
        <w:t xml:space="preserve"> </w:t>
      </w:r>
      <w:r>
        <w:rPr>
          <w:rtl/>
        </w:rPr>
        <w:t>من</w:t>
      </w:r>
      <w:r w:rsidR="004E7A46">
        <w:rPr>
          <w:rtl/>
        </w:rPr>
        <w:t xml:space="preserve"> </w:t>
      </w:r>
      <w:r>
        <w:rPr>
          <w:rtl/>
        </w:rPr>
        <w:t>هذا</w:t>
      </w:r>
      <w:r w:rsidR="004E7A46">
        <w:rPr>
          <w:rtl/>
        </w:rPr>
        <w:t xml:space="preserve"> </w:t>
      </w:r>
      <w:r>
        <w:rPr>
          <w:rtl/>
        </w:rPr>
        <w:t>الوصف.</w:t>
      </w:r>
    </w:p>
    <w:p w:rsidR="00AC45F3" w:rsidRDefault="00AC45F3" w:rsidP="009231F9">
      <w:pPr>
        <w:pStyle w:val="SingleTxt"/>
        <w:keepLines/>
        <w:rPr>
          <w:rtl/>
        </w:rPr>
      </w:pPr>
      <w:r>
        <w:rPr>
          <w:rtl/>
        </w:rPr>
        <w:t>6</w:t>
      </w:r>
      <w:r w:rsidR="004E7A46">
        <w:rPr>
          <w:rtl/>
        </w:rPr>
        <w:t xml:space="preserve"> </w:t>
      </w:r>
      <w:r>
        <w:rPr>
          <w:rtl/>
        </w:rPr>
        <w:t>-</w:t>
      </w:r>
      <w:r>
        <w:rPr>
          <w:rtl/>
        </w:rPr>
        <w:tab/>
        <w:t>ولكن</w:t>
      </w:r>
      <w:r w:rsidR="004E7A46">
        <w:rPr>
          <w:rtl/>
        </w:rPr>
        <w:t xml:space="preserve"> </w:t>
      </w:r>
      <w:r>
        <w:rPr>
          <w:rtl/>
        </w:rPr>
        <w:t>على</w:t>
      </w:r>
      <w:r w:rsidR="004E7A46">
        <w:rPr>
          <w:rtl/>
        </w:rPr>
        <w:t xml:space="preserve"> </w:t>
      </w:r>
      <w:r>
        <w:rPr>
          <w:rtl/>
        </w:rPr>
        <w:t>الرغم</w:t>
      </w:r>
      <w:r w:rsidR="004E7A46">
        <w:rPr>
          <w:rtl/>
        </w:rPr>
        <w:t xml:space="preserve"> </w:t>
      </w:r>
      <w:r>
        <w:rPr>
          <w:rtl/>
        </w:rPr>
        <w:t>من</w:t>
      </w:r>
      <w:r w:rsidR="004E7A46">
        <w:rPr>
          <w:rtl/>
        </w:rPr>
        <w:t xml:space="preserve"> </w:t>
      </w:r>
      <w:r>
        <w:rPr>
          <w:rtl/>
        </w:rPr>
        <w:t>ذلك</w:t>
      </w:r>
      <w:r w:rsidR="004E7A46">
        <w:rPr>
          <w:rtl/>
        </w:rPr>
        <w:t xml:space="preserve"> </w:t>
      </w:r>
      <w:r>
        <w:rPr>
          <w:rtl/>
        </w:rPr>
        <w:t>تقدم</w:t>
      </w:r>
      <w:r w:rsidR="004E7A46">
        <w:rPr>
          <w:rtl/>
        </w:rPr>
        <w:t xml:space="preserve"> </w:t>
      </w:r>
      <w:r>
        <w:rPr>
          <w:rtl/>
        </w:rPr>
        <w:t>المادة</w:t>
      </w:r>
      <w:r w:rsidR="004E7A46">
        <w:rPr>
          <w:rtl/>
        </w:rPr>
        <w:t xml:space="preserve"> </w:t>
      </w:r>
      <w:r>
        <w:rPr>
          <w:rtl/>
        </w:rPr>
        <w:t>15</w:t>
      </w:r>
      <w:r w:rsidR="004E7A46">
        <w:rPr>
          <w:rtl/>
        </w:rPr>
        <w:t xml:space="preserve"> </w:t>
      </w:r>
      <w:r>
        <w:rPr>
          <w:rtl/>
        </w:rPr>
        <w:t>استثناء</w:t>
      </w:r>
      <w:r w:rsidR="004E7A46">
        <w:rPr>
          <w:rtl/>
        </w:rPr>
        <w:t xml:space="preserve"> </w:t>
      </w:r>
      <w:r>
        <w:rPr>
          <w:rtl/>
        </w:rPr>
        <w:t>من</w:t>
      </w:r>
      <w:r w:rsidR="004E7A46">
        <w:rPr>
          <w:rtl/>
        </w:rPr>
        <w:t xml:space="preserve"> </w:t>
      </w:r>
      <w:r>
        <w:rPr>
          <w:rtl/>
        </w:rPr>
        <w:t>القوانين</w:t>
      </w:r>
      <w:r w:rsidR="004E7A46">
        <w:rPr>
          <w:rtl/>
        </w:rPr>
        <w:t xml:space="preserve"> </w:t>
      </w:r>
      <w:r>
        <w:rPr>
          <w:rtl/>
        </w:rPr>
        <w:t>التي</w:t>
      </w:r>
      <w:r w:rsidR="004E7A46">
        <w:rPr>
          <w:rtl/>
        </w:rPr>
        <w:t xml:space="preserve"> </w:t>
      </w:r>
      <w:r>
        <w:rPr>
          <w:rtl/>
        </w:rPr>
        <w:t>تتعلق</w:t>
      </w:r>
      <w:r w:rsidR="004E7A46">
        <w:rPr>
          <w:rtl/>
        </w:rPr>
        <w:t xml:space="preserve"> </w:t>
      </w:r>
      <w:r>
        <w:rPr>
          <w:rtl/>
        </w:rPr>
        <w:t>بتطبيق</w:t>
      </w:r>
      <w:r w:rsidR="004E7A46">
        <w:rPr>
          <w:rtl/>
        </w:rPr>
        <w:t xml:space="preserve"> </w:t>
      </w:r>
      <w:r>
        <w:rPr>
          <w:rtl/>
        </w:rPr>
        <w:t>القانون</w:t>
      </w:r>
      <w:r w:rsidR="004E7A46">
        <w:rPr>
          <w:rtl/>
        </w:rPr>
        <w:t xml:space="preserve"> </w:t>
      </w:r>
      <w:r>
        <w:rPr>
          <w:rtl/>
        </w:rPr>
        <w:t>العرفي.</w:t>
      </w:r>
      <w:r w:rsidR="004E7A46">
        <w:rPr>
          <w:rtl/>
        </w:rPr>
        <w:t xml:space="preserve"> </w:t>
      </w:r>
      <w:r>
        <w:rPr>
          <w:rtl/>
        </w:rPr>
        <w:t>وتنص</w:t>
      </w:r>
      <w:r w:rsidR="004E7A46">
        <w:rPr>
          <w:rtl/>
        </w:rPr>
        <w:t xml:space="preserve"> </w:t>
      </w:r>
      <w:r>
        <w:rPr>
          <w:rtl/>
        </w:rPr>
        <w:t>المادة</w:t>
      </w:r>
      <w:r w:rsidR="004E7A46">
        <w:rPr>
          <w:rtl/>
        </w:rPr>
        <w:t xml:space="preserve"> </w:t>
      </w:r>
      <w:r>
        <w:rPr>
          <w:rtl/>
        </w:rPr>
        <w:t>15</w:t>
      </w:r>
      <w:r w:rsidR="008D1957">
        <w:rPr>
          <w:rFonts w:hint="cs"/>
          <w:rtl/>
        </w:rPr>
        <w:t xml:space="preserve"> </w:t>
      </w:r>
      <w:r>
        <w:rPr>
          <w:rtl/>
        </w:rPr>
        <w:t>(1)</w:t>
      </w:r>
      <w:r w:rsidR="004E7A46">
        <w:rPr>
          <w:rtl/>
        </w:rPr>
        <w:t xml:space="preserve"> </w:t>
      </w:r>
      <w:r>
        <w:rPr>
          <w:rtl/>
        </w:rPr>
        <w:t>على</w:t>
      </w:r>
      <w:r w:rsidR="004E7A46">
        <w:rPr>
          <w:rtl/>
        </w:rPr>
        <w:t xml:space="preserve"> </w:t>
      </w:r>
      <w:r>
        <w:rPr>
          <w:rtl/>
        </w:rPr>
        <w:t>أنه</w:t>
      </w:r>
      <w:r w:rsidR="004E7A46">
        <w:rPr>
          <w:rtl/>
        </w:rPr>
        <w:t xml:space="preserve"> </w:t>
      </w:r>
      <w:r>
        <w:rPr>
          <w:rtl/>
        </w:rPr>
        <w:t>لا</w:t>
      </w:r>
      <w:r w:rsidR="004E7A46">
        <w:rPr>
          <w:rtl/>
        </w:rPr>
        <w:t xml:space="preserve"> </w:t>
      </w:r>
      <w:r>
        <w:rPr>
          <w:rtl/>
        </w:rPr>
        <w:t>يجوز</w:t>
      </w:r>
      <w:r w:rsidR="004E7A46">
        <w:rPr>
          <w:rtl/>
        </w:rPr>
        <w:t xml:space="preserve"> </w:t>
      </w:r>
      <w:r>
        <w:rPr>
          <w:rtl/>
        </w:rPr>
        <w:t>لنص</w:t>
      </w:r>
      <w:r w:rsidR="004E7A46">
        <w:rPr>
          <w:rtl/>
        </w:rPr>
        <w:t xml:space="preserve"> </w:t>
      </w:r>
      <w:r>
        <w:rPr>
          <w:rtl/>
        </w:rPr>
        <w:t>أي</w:t>
      </w:r>
      <w:r w:rsidR="004E7A46">
        <w:rPr>
          <w:rtl/>
        </w:rPr>
        <w:t xml:space="preserve"> </w:t>
      </w:r>
      <w:r>
        <w:rPr>
          <w:rtl/>
        </w:rPr>
        <w:t>قانون</w:t>
      </w:r>
      <w:r w:rsidR="004E7A46">
        <w:rPr>
          <w:rtl/>
        </w:rPr>
        <w:t xml:space="preserve"> </w:t>
      </w:r>
      <w:r>
        <w:rPr>
          <w:rtl/>
        </w:rPr>
        <w:t>أن</w:t>
      </w:r>
      <w:r w:rsidR="004E7A46">
        <w:rPr>
          <w:rtl/>
        </w:rPr>
        <w:t xml:space="preserve"> </w:t>
      </w:r>
      <w:r>
        <w:rPr>
          <w:rtl/>
        </w:rPr>
        <w:t>يكون</w:t>
      </w:r>
      <w:r w:rsidR="004E7A46">
        <w:rPr>
          <w:rtl/>
        </w:rPr>
        <w:t xml:space="preserve"> </w:t>
      </w:r>
      <w:r>
        <w:rPr>
          <w:rtl/>
        </w:rPr>
        <w:t>تمييزيا</w:t>
      </w:r>
      <w:r w:rsidR="004E7A46">
        <w:rPr>
          <w:rtl/>
        </w:rPr>
        <w:t xml:space="preserve"> </w:t>
      </w:r>
      <w:r>
        <w:rPr>
          <w:rtl/>
        </w:rPr>
        <w:t>في</w:t>
      </w:r>
      <w:r w:rsidR="004E7A46">
        <w:rPr>
          <w:rtl/>
        </w:rPr>
        <w:t xml:space="preserve"> </w:t>
      </w:r>
      <w:r>
        <w:rPr>
          <w:rtl/>
        </w:rPr>
        <w:t>حد</w:t>
      </w:r>
      <w:r w:rsidR="004E7A46">
        <w:rPr>
          <w:rtl/>
        </w:rPr>
        <w:t xml:space="preserve"> </w:t>
      </w:r>
      <w:r>
        <w:rPr>
          <w:rtl/>
        </w:rPr>
        <w:t>ذاته</w:t>
      </w:r>
      <w:r w:rsidR="004E7A46">
        <w:rPr>
          <w:rtl/>
        </w:rPr>
        <w:t xml:space="preserve"> </w:t>
      </w:r>
      <w:r>
        <w:rPr>
          <w:rtl/>
        </w:rPr>
        <w:t>أو</w:t>
      </w:r>
      <w:r w:rsidR="004E7A46">
        <w:rPr>
          <w:rtl/>
        </w:rPr>
        <w:t xml:space="preserve"> </w:t>
      </w:r>
      <w:r>
        <w:rPr>
          <w:rtl/>
        </w:rPr>
        <w:t>في</w:t>
      </w:r>
      <w:r w:rsidR="004E7A46">
        <w:rPr>
          <w:rtl/>
        </w:rPr>
        <w:t xml:space="preserve"> </w:t>
      </w:r>
      <w:r>
        <w:rPr>
          <w:rtl/>
        </w:rPr>
        <w:t>تأثيره.</w:t>
      </w:r>
      <w:r w:rsidR="004E7A46">
        <w:rPr>
          <w:rtl/>
        </w:rPr>
        <w:t xml:space="preserve"> </w:t>
      </w:r>
      <w:r>
        <w:rPr>
          <w:rtl/>
        </w:rPr>
        <w:t>ويخضع</w:t>
      </w:r>
      <w:r w:rsidR="004E7A46">
        <w:rPr>
          <w:rtl/>
        </w:rPr>
        <w:t xml:space="preserve"> </w:t>
      </w:r>
      <w:r>
        <w:rPr>
          <w:rtl/>
        </w:rPr>
        <w:t>هذا</w:t>
      </w:r>
      <w:r w:rsidR="004E7A46">
        <w:rPr>
          <w:rtl/>
        </w:rPr>
        <w:t xml:space="preserve"> </w:t>
      </w:r>
      <w:r>
        <w:rPr>
          <w:rtl/>
        </w:rPr>
        <w:t>لعدد</w:t>
      </w:r>
      <w:r w:rsidR="004E7A46">
        <w:rPr>
          <w:rtl/>
        </w:rPr>
        <w:t xml:space="preserve"> </w:t>
      </w:r>
      <w:r>
        <w:rPr>
          <w:rtl/>
        </w:rPr>
        <w:t>من</w:t>
      </w:r>
      <w:r w:rsidR="004E7A46">
        <w:rPr>
          <w:rtl/>
        </w:rPr>
        <w:t xml:space="preserve"> </w:t>
      </w:r>
      <w:r>
        <w:rPr>
          <w:rtl/>
        </w:rPr>
        <w:t>الاستثناءات</w:t>
      </w:r>
      <w:r w:rsidR="004E7A46">
        <w:rPr>
          <w:rtl/>
        </w:rPr>
        <w:t xml:space="preserve"> </w:t>
      </w:r>
      <w:r>
        <w:rPr>
          <w:rtl/>
        </w:rPr>
        <w:t>التي</w:t>
      </w:r>
      <w:r w:rsidR="004E7A46">
        <w:rPr>
          <w:rtl/>
        </w:rPr>
        <w:t xml:space="preserve"> </w:t>
      </w:r>
      <w:r>
        <w:rPr>
          <w:rtl/>
        </w:rPr>
        <w:t>تشمل</w:t>
      </w:r>
      <w:r w:rsidR="004E7A46">
        <w:rPr>
          <w:rtl/>
        </w:rPr>
        <w:t xml:space="preserve"> </w:t>
      </w:r>
      <w:r>
        <w:rPr>
          <w:rtl/>
        </w:rPr>
        <w:t>في</w:t>
      </w:r>
      <w:r w:rsidR="004E7A46">
        <w:rPr>
          <w:rtl/>
        </w:rPr>
        <w:t xml:space="preserve"> </w:t>
      </w:r>
      <w:r>
        <w:rPr>
          <w:rtl/>
        </w:rPr>
        <w:t>المادة</w:t>
      </w:r>
      <w:r w:rsidR="004E7A46">
        <w:rPr>
          <w:rtl/>
        </w:rPr>
        <w:t xml:space="preserve"> </w:t>
      </w:r>
      <w:r>
        <w:rPr>
          <w:rtl/>
        </w:rPr>
        <w:t>15</w:t>
      </w:r>
      <w:r w:rsidR="008D1957">
        <w:rPr>
          <w:rFonts w:hint="cs"/>
          <w:rtl/>
        </w:rPr>
        <w:t xml:space="preserve"> </w:t>
      </w:r>
      <w:r>
        <w:rPr>
          <w:rtl/>
        </w:rPr>
        <w:t>(5)</w:t>
      </w:r>
      <w:r w:rsidR="004E7A46">
        <w:rPr>
          <w:rtl/>
        </w:rPr>
        <w:t xml:space="preserve"> </w:t>
      </w:r>
      <w:r>
        <w:rPr>
          <w:rtl/>
        </w:rPr>
        <w:t>استثناء</w:t>
      </w:r>
      <w:r w:rsidR="004E7A46">
        <w:rPr>
          <w:rtl/>
        </w:rPr>
        <w:t xml:space="preserve"> </w:t>
      </w:r>
      <w:r>
        <w:rPr>
          <w:rtl/>
        </w:rPr>
        <w:t>من</w:t>
      </w:r>
      <w:r w:rsidR="004E7A46">
        <w:rPr>
          <w:rtl/>
        </w:rPr>
        <w:t xml:space="preserve"> </w:t>
      </w:r>
      <w:r>
        <w:rPr>
          <w:rtl/>
        </w:rPr>
        <w:t>تطبيق</w:t>
      </w:r>
      <w:r w:rsidR="004E7A46">
        <w:rPr>
          <w:rtl/>
        </w:rPr>
        <w:t xml:space="preserve"> </w:t>
      </w:r>
      <w:r>
        <w:rPr>
          <w:rtl/>
        </w:rPr>
        <w:t>المادة</w:t>
      </w:r>
      <w:r w:rsidR="004E7A46">
        <w:rPr>
          <w:rtl/>
        </w:rPr>
        <w:t xml:space="preserve"> </w:t>
      </w:r>
      <w:r>
        <w:rPr>
          <w:rtl/>
        </w:rPr>
        <w:t>15</w:t>
      </w:r>
      <w:r w:rsidR="008D1957">
        <w:rPr>
          <w:rFonts w:hint="cs"/>
          <w:rtl/>
        </w:rPr>
        <w:t xml:space="preserve"> </w:t>
      </w:r>
      <w:r>
        <w:rPr>
          <w:rtl/>
        </w:rPr>
        <w:t>(1)</w:t>
      </w:r>
      <w:r w:rsidR="004E7A46">
        <w:rPr>
          <w:rtl/>
        </w:rPr>
        <w:t xml:space="preserve"> </w:t>
      </w:r>
      <w:r>
        <w:rPr>
          <w:rtl/>
        </w:rPr>
        <w:t>على</w:t>
      </w:r>
      <w:r w:rsidR="004E7A46">
        <w:rPr>
          <w:rtl/>
        </w:rPr>
        <w:t xml:space="preserve"> </w:t>
      </w:r>
      <w:r>
        <w:rPr>
          <w:rtl/>
        </w:rPr>
        <w:t>أية</w:t>
      </w:r>
      <w:r w:rsidR="004E7A46">
        <w:rPr>
          <w:rtl/>
        </w:rPr>
        <w:t xml:space="preserve"> </w:t>
      </w:r>
      <w:r>
        <w:rPr>
          <w:rtl/>
        </w:rPr>
        <w:t>قوانين</w:t>
      </w:r>
      <w:r w:rsidR="004E7A46">
        <w:rPr>
          <w:rtl/>
        </w:rPr>
        <w:t xml:space="preserve"> </w:t>
      </w:r>
      <w:r>
        <w:rPr>
          <w:rtl/>
        </w:rPr>
        <w:t>تنص</w:t>
      </w:r>
      <w:r w:rsidR="004E7A46">
        <w:rPr>
          <w:rtl/>
        </w:rPr>
        <w:t xml:space="preserve"> </w:t>
      </w:r>
      <w:r>
        <w:rPr>
          <w:rtl/>
        </w:rPr>
        <w:t>على</w:t>
      </w:r>
      <w:r w:rsidR="004E7A46">
        <w:rPr>
          <w:rtl/>
        </w:rPr>
        <w:t xml:space="preserve"> </w:t>
      </w:r>
      <w:r>
        <w:rPr>
          <w:rtl/>
        </w:rPr>
        <w:t>تطبيق</w:t>
      </w:r>
      <w:r w:rsidR="004E7A46">
        <w:rPr>
          <w:rtl/>
        </w:rPr>
        <w:t xml:space="preserve"> </w:t>
      </w:r>
      <w:r>
        <w:rPr>
          <w:rtl/>
        </w:rPr>
        <w:t>القانون</w:t>
      </w:r>
      <w:r w:rsidR="004E7A46">
        <w:rPr>
          <w:rtl/>
        </w:rPr>
        <w:t xml:space="preserve"> </w:t>
      </w:r>
      <w:r>
        <w:rPr>
          <w:rtl/>
        </w:rPr>
        <w:t>العرفي.</w:t>
      </w:r>
      <w:r w:rsidR="004E7A46">
        <w:rPr>
          <w:rtl/>
        </w:rPr>
        <w:t xml:space="preserve"> </w:t>
      </w:r>
      <w:r>
        <w:rPr>
          <w:rtl/>
        </w:rPr>
        <w:t>وكثيرا</w:t>
      </w:r>
      <w:r w:rsidR="004E7A46">
        <w:rPr>
          <w:rtl/>
        </w:rPr>
        <w:t xml:space="preserve"> </w:t>
      </w:r>
      <w:r>
        <w:rPr>
          <w:rtl/>
        </w:rPr>
        <w:t>ما</w:t>
      </w:r>
      <w:r w:rsidR="004E7A46">
        <w:rPr>
          <w:rtl/>
        </w:rPr>
        <w:t xml:space="preserve"> </w:t>
      </w:r>
      <w:r>
        <w:rPr>
          <w:rtl/>
        </w:rPr>
        <w:t>يكون</w:t>
      </w:r>
      <w:r w:rsidR="004E7A46">
        <w:rPr>
          <w:rtl/>
        </w:rPr>
        <w:t xml:space="preserve"> </w:t>
      </w:r>
      <w:r>
        <w:rPr>
          <w:rtl/>
        </w:rPr>
        <w:t>القانون</w:t>
      </w:r>
      <w:r w:rsidR="004E7A46">
        <w:rPr>
          <w:rtl/>
        </w:rPr>
        <w:t xml:space="preserve"> </w:t>
      </w:r>
      <w:r>
        <w:rPr>
          <w:rtl/>
        </w:rPr>
        <w:t>العرفي</w:t>
      </w:r>
      <w:r w:rsidR="004E7A46">
        <w:rPr>
          <w:rtl/>
        </w:rPr>
        <w:t xml:space="preserve"> </w:t>
      </w:r>
      <w:r>
        <w:rPr>
          <w:rtl/>
        </w:rPr>
        <w:t>تمييزيا</w:t>
      </w:r>
      <w:r w:rsidR="004E7A46">
        <w:rPr>
          <w:rtl/>
        </w:rPr>
        <w:t xml:space="preserve"> </w:t>
      </w:r>
      <w:r>
        <w:rPr>
          <w:rtl/>
        </w:rPr>
        <w:t>في</w:t>
      </w:r>
      <w:r w:rsidR="004E7A46">
        <w:rPr>
          <w:rtl/>
        </w:rPr>
        <w:t xml:space="preserve"> </w:t>
      </w:r>
      <w:r>
        <w:rPr>
          <w:rtl/>
        </w:rPr>
        <w:t>تطبيقه</w:t>
      </w:r>
      <w:r w:rsidR="004E7A46">
        <w:rPr>
          <w:rtl/>
        </w:rPr>
        <w:t xml:space="preserve"> </w:t>
      </w:r>
      <w:r>
        <w:rPr>
          <w:rtl/>
        </w:rPr>
        <w:t>ضد</w:t>
      </w:r>
      <w:r w:rsidR="004E7A46">
        <w:rPr>
          <w:rtl/>
        </w:rPr>
        <w:t xml:space="preserve"> </w:t>
      </w:r>
      <w:r>
        <w:rPr>
          <w:rtl/>
        </w:rPr>
        <w:t>المرأة.</w:t>
      </w:r>
      <w:r w:rsidR="004E7A46">
        <w:rPr>
          <w:rtl/>
        </w:rPr>
        <w:t xml:space="preserve"> </w:t>
      </w:r>
      <w:r>
        <w:rPr>
          <w:rtl/>
        </w:rPr>
        <w:t>وبالتالي،</w:t>
      </w:r>
      <w:r w:rsidR="004E7A46">
        <w:rPr>
          <w:rtl/>
        </w:rPr>
        <w:t xml:space="preserve"> </w:t>
      </w:r>
      <w:r>
        <w:rPr>
          <w:rtl/>
        </w:rPr>
        <w:t>فإن</w:t>
      </w:r>
      <w:r w:rsidR="004E7A46">
        <w:rPr>
          <w:rtl/>
        </w:rPr>
        <w:t xml:space="preserve"> </w:t>
      </w:r>
      <w:r>
        <w:rPr>
          <w:rtl/>
        </w:rPr>
        <w:t>المادة</w:t>
      </w:r>
      <w:r w:rsidR="004E7A46">
        <w:rPr>
          <w:rtl/>
        </w:rPr>
        <w:t xml:space="preserve"> </w:t>
      </w:r>
      <w:r>
        <w:rPr>
          <w:rtl/>
        </w:rPr>
        <w:t>15</w:t>
      </w:r>
      <w:r w:rsidR="004E7A46">
        <w:rPr>
          <w:rtl/>
        </w:rPr>
        <w:t xml:space="preserve"> </w:t>
      </w:r>
      <w:r>
        <w:rPr>
          <w:rtl/>
        </w:rPr>
        <w:t>من</w:t>
      </w:r>
      <w:r w:rsidR="004E7A46">
        <w:rPr>
          <w:rtl/>
        </w:rPr>
        <w:t xml:space="preserve"> </w:t>
      </w:r>
      <w:r>
        <w:rPr>
          <w:rtl/>
        </w:rPr>
        <w:t>الدستور</w:t>
      </w:r>
      <w:r w:rsidR="004E7A46">
        <w:rPr>
          <w:rtl/>
        </w:rPr>
        <w:t xml:space="preserve"> </w:t>
      </w:r>
      <w:r>
        <w:rPr>
          <w:rtl/>
        </w:rPr>
        <w:t>تنص</w:t>
      </w:r>
      <w:r w:rsidR="004E7A46">
        <w:rPr>
          <w:rtl/>
        </w:rPr>
        <w:t xml:space="preserve"> </w:t>
      </w:r>
      <w:r>
        <w:rPr>
          <w:rtl/>
        </w:rPr>
        <w:t>على</w:t>
      </w:r>
      <w:r w:rsidR="004E7A46">
        <w:rPr>
          <w:rtl/>
        </w:rPr>
        <w:t xml:space="preserve"> </w:t>
      </w:r>
      <w:r>
        <w:rPr>
          <w:rtl/>
        </w:rPr>
        <w:t>استثناء</w:t>
      </w:r>
      <w:r w:rsidR="004E7A46">
        <w:rPr>
          <w:rtl/>
        </w:rPr>
        <w:t xml:space="preserve"> </w:t>
      </w:r>
      <w:r>
        <w:rPr>
          <w:rtl/>
        </w:rPr>
        <w:t>التمييز</w:t>
      </w:r>
      <w:r w:rsidR="004E7A46">
        <w:rPr>
          <w:rtl/>
        </w:rPr>
        <w:t xml:space="preserve"> </w:t>
      </w:r>
      <w:r>
        <w:rPr>
          <w:rtl/>
        </w:rPr>
        <w:t>بناء</w:t>
      </w:r>
      <w:r w:rsidR="004E7A46">
        <w:rPr>
          <w:rtl/>
        </w:rPr>
        <w:t xml:space="preserve"> </w:t>
      </w:r>
      <w:r>
        <w:rPr>
          <w:rtl/>
        </w:rPr>
        <w:t>على</w:t>
      </w:r>
      <w:r w:rsidR="004E7A46">
        <w:rPr>
          <w:rtl/>
        </w:rPr>
        <w:t xml:space="preserve"> </w:t>
      </w:r>
      <w:r>
        <w:rPr>
          <w:rtl/>
        </w:rPr>
        <w:t>القانون</w:t>
      </w:r>
      <w:r w:rsidR="004E7A46">
        <w:rPr>
          <w:rtl/>
        </w:rPr>
        <w:t xml:space="preserve"> </w:t>
      </w:r>
      <w:r>
        <w:rPr>
          <w:rtl/>
        </w:rPr>
        <w:t>العرفي.</w:t>
      </w:r>
      <w:r w:rsidR="004E7A46">
        <w:rPr>
          <w:rtl/>
        </w:rPr>
        <w:t xml:space="preserve"> </w:t>
      </w:r>
      <w:r>
        <w:rPr>
          <w:rtl/>
        </w:rPr>
        <w:t>ولا</w:t>
      </w:r>
      <w:r w:rsidR="004E7A46">
        <w:rPr>
          <w:rtl/>
        </w:rPr>
        <w:t xml:space="preserve"> </w:t>
      </w:r>
      <w:r>
        <w:rPr>
          <w:rtl/>
        </w:rPr>
        <w:t>توجد</w:t>
      </w:r>
      <w:r w:rsidR="004E7A46">
        <w:rPr>
          <w:rtl/>
        </w:rPr>
        <w:t xml:space="preserve"> </w:t>
      </w:r>
      <w:r>
        <w:rPr>
          <w:rtl/>
        </w:rPr>
        <w:t>في</w:t>
      </w:r>
      <w:r w:rsidR="004E7A46">
        <w:rPr>
          <w:rtl/>
        </w:rPr>
        <w:t xml:space="preserve"> </w:t>
      </w:r>
      <w:r>
        <w:rPr>
          <w:rtl/>
        </w:rPr>
        <w:t>الدستور</w:t>
      </w:r>
      <w:r w:rsidR="004E7A46">
        <w:rPr>
          <w:rtl/>
        </w:rPr>
        <w:t xml:space="preserve"> </w:t>
      </w:r>
      <w:r>
        <w:rPr>
          <w:rtl/>
        </w:rPr>
        <w:t>أي</w:t>
      </w:r>
      <w:r w:rsidR="004E7A46">
        <w:rPr>
          <w:rtl/>
        </w:rPr>
        <w:t xml:space="preserve"> </w:t>
      </w:r>
      <w:r>
        <w:rPr>
          <w:rtl/>
        </w:rPr>
        <w:t>أحكام</w:t>
      </w:r>
      <w:r w:rsidR="004E7A46">
        <w:rPr>
          <w:rtl/>
        </w:rPr>
        <w:t xml:space="preserve"> </w:t>
      </w:r>
      <w:r>
        <w:rPr>
          <w:rtl/>
        </w:rPr>
        <w:t>تمنح</w:t>
      </w:r>
      <w:r w:rsidR="004E7A46">
        <w:rPr>
          <w:rtl/>
        </w:rPr>
        <w:t xml:space="preserve"> </w:t>
      </w:r>
      <w:r>
        <w:rPr>
          <w:rtl/>
        </w:rPr>
        <w:t>الأسبقية</w:t>
      </w:r>
      <w:r w:rsidR="004E7A46">
        <w:rPr>
          <w:rtl/>
        </w:rPr>
        <w:t xml:space="preserve"> </w:t>
      </w:r>
      <w:r>
        <w:rPr>
          <w:rtl/>
        </w:rPr>
        <w:t>لضمان</w:t>
      </w:r>
      <w:r w:rsidR="004E7A46">
        <w:rPr>
          <w:rtl/>
        </w:rPr>
        <w:t xml:space="preserve"> </w:t>
      </w:r>
      <w:r>
        <w:rPr>
          <w:rtl/>
        </w:rPr>
        <w:t>المساواة</w:t>
      </w:r>
      <w:r w:rsidR="004E7A46">
        <w:rPr>
          <w:rtl/>
        </w:rPr>
        <w:t xml:space="preserve"> </w:t>
      </w:r>
      <w:r>
        <w:rPr>
          <w:rtl/>
        </w:rPr>
        <w:t>في</w:t>
      </w:r>
      <w:r w:rsidR="004E7A46">
        <w:rPr>
          <w:rtl/>
        </w:rPr>
        <w:t xml:space="preserve"> </w:t>
      </w:r>
      <w:r>
        <w:rPr>
          <w:rtl/>
        </w:rPr>
        <w:t>حالة</w:t>
      </w:r>
      <w:r w:rsidR="004E7A46">
        <w:rPr>
          <w:rtl/>
        </w:rPr>
        <w:t xml:space="preserve"> </w:t>
      </w:r>
      <w:r>
        <w:rPr>
          <w:rtl/>
        </w:rPr>
        <w:t>التعارض</w:t>
      </w:r>
      <w:r w:rsidR="004E7A46">
        <w:rPr>
          <w:rtl/>
        </w:rPr>
        <w:t xml:space="preserve"> </w:t>
      </w:r>
      <w:r>
        <w:rPr>
          <w:rtl/>
        </w:rPr>
        <w:t>مع</w:t>
      </w:r>
      <w:r w:rsidR="004E7A46">
        <w:rPr>
          <w:rtl/>
        </w:rPr>
        <w:t xml:space="preserve"> </w:t>
      </w:r>
      <w:r>
        <w:rPr>
          <w:rtl/>
        </w:rPr>
        <w:t>القانون</w:t>
      </w:r>
      <w:r w:rsidR="004E7A46">
        <w:rPr>
          <w:rtl/>
        </w:rPr>
        <w:t xml:space="preserve"> </w:t>
      </w:r>
      <w:r>
        <w:rPr>
          <w:rtl/>
        </w:rPr>
        <w:t>العرفي.</w:t>
      </w:r>
    </w:p>
    <w:p w:rsidR="00AC45F3" w:rsidRDefault="00AC45F3" w:rsidP="00AF19FF">
      <w:pPr>
        <w:pStyle w:val="SingleTxt"/>
        <w:rPr>
          <w:rtl/>
        </w:rPr>
      </w:pPr>
      <w:r>
        <w:rPr>
          <w:rtl/>
        </w:rPr>
        <w:t>7</w:t>
      </w:r>
      <w:r w:rsidR="004E7A46">
        <w:rPr>
          <w:rtl/>
        </w:rPr>
        <w:t xml:space="preserve"> </w:t>
      </w:r>
      <w:r>
        <w:rPr>
          <w:rtl/>
        </w:rPr>
        <w:t>-</w:t>
      </w:r>
      <w:r w:rsidR="004E7A46">
        <w:rPr>
          <w:rtl/>
        </w:rPr>
        <w:t xml:space="preserve"> </w:t>
      </w:r>
      <w:r>
        <w:rPr>
          <w:rtl/>
        </w:rPr>
        <w:tab/>
        <w:t>ولا</w:t>
      </w:r>
      <w:r w:rsidR="004E7A46">
        <w:rPr>
          <w:rtl/>
        </w:rPr>
        <w:t xml:space="preserve"> </w:t>
      </w:r>
      <w:r>
        <w:rPr>
          <w:rtl/>
        </w:rPr>
        <w:t>يحتوي</w:t>
      </w:r>
      <w:r w:rsidR="004E7A46">
        <w:rPr>
          <w:rtl/>
        </w:rPr>
        <w:t xml:space="preserve"> </w:t>
      </w:r>
      <w:r>
        <w:rPr>
          <w:rtl/>
        </w:rPr>
        <w:t>الدستور</w:t>
      </w:r>
      <w:r w:rsidR="004E7A46">
        <w:rPr>
          <w:rtl/>
        </w:rPr>
        <w:t xml:space="preserve"> </w:t>
      </w:r>
      <w:r>
        <w:rPr>
          <w:rtl/>
        </w:rPr>
        <w:t>على</w:t>
      </w:r>
      <w:r w:rsidR="004E7A46">
        <w:rPr>
          <w:rtl/>
        </w:rPr>
        <w:t xml:space="preserve"> </w:t>
      </w:r>
      <w:r>
        <w:rPr>
          <w:rtl/>
        </w:rPr>
        <w:t>شرط</w:t>
      </w:r>
      <w:r w:rsidR="004E7A46">
        <w:rPr>
          <w:rtl/>
        </w:rPr>
        <w:t xml:space="preserve"> </w:t>
      </w:r>
      <w:r>
        <w:rPr>
          <w:rtl/>
        </w:rPr>
        <w:t>لعدم</w:t>
      </w:r>
      <w:r w:rsidR="004E7A46">
        <w:rPr>
          <w:rtl/>
        </w:rPr>
        <w:t xml:space="preserve"> </w:t>
      </w:r>
      <w:r>
        <w:rPr>
          <w:rtl/>
        </w:rPr>
        <w:t>التمييز</w:t>
      </w:r>
      <w:r w:rsidR="004E7A46">
        <w:rPr>
          <w:rtl/>
        </w:rPr>
        <w:t xml:space="preserve"> </w:t>
      </w:r>
      <w:r>
        <w:rPr>
          <w:rtl/>
        </w:rPr>
        <w:t>على</w:t>
      </w:r>
      <w:r w:rsidR="004E7A46">
        <w:rPr>
          <w:rtl/>
        </w:rPr>
        <w:t xml:space="preserve"> </w:t>
      </w:r>
      <w:r>
        <w:rPr>
          <w:rtl/>
        </w:rPr>
        <w:t>أساس</w:t>
      </w:r>
      <w:r w:rsidR="004E7A46">
        <w:rPr>
          <w:rtl/>
        </w:rPr>
        <w:t xml:space="preserve"> </w:t>
      </w:r>
      <w:r>
        <w:rPr>
          <w:rtl/>
        </w:rPr>
        <w:t>الحالة</w:t>
      </w:r>
      <w:r w:rsidR="004E7A46">
        <w:rPr>
          <w:rtl/>
        </w:rPr>
        <w:t xml:space="preserve"> </w:t>
      </w:r>
      <w:r>
        <w:rPr>
          <w:rtl/>
        </w:rPr>
        <w:t>الزوجية،</w:t>
      </w:r>
      <w:r w:rsidR="004E7A46">
        <w:rPr>
          <w:rtl/>
        </w:rPr>
        <w:t xml:space="preserve"> </w:t>
      </w:r>
      <w:r>
        <w:rPr>
          <w:rtl/>
        </w:rPr>
        <w:t>أو</w:t>
      </w:r>
      <w:r w:rsidR="004E7A46">
        <w:rPr>
          <w:rtl/>
        </w:rPr>
        <w:t xml:space="preserve"> </w:t>
      </w:r>
      <w:r>
        <w:rPr>
          <w:rtl/>
        </w:rPr>
        <w:t>الميل</w:t>
      </w:r>
      <w:r w:rsidR="004E7A46">
        <w:rPr>
          <w:rtl/>
        </w:rPr>
        <w:t xml:space="preserve"> </w:t>
      </w:r>
      <w:r>
        <w:rPr>
          <w:rtl/>
        </w:rPr>
        <w:t>الجنسي،</w:t>
      </w:r>
      <w:r w:rsidR="004E7A46">
        <w:rPr>
          <w:rtl/>
        </w:rPr>
        <w:t xml:space="preserve"> </w:t>
      </w:r>
      <w:r>
        <w:rPr>
          <w:rtl/>
        </w:rPr>
        <w:t>أو</w:t>
      </w:r>
      <w:r w:rsidR="004E7A46">
        <w:rPr>
          <w:rtl/>
        </w:rPr>
        <w:t xml:space="preserve"> </w:t>
      </w:r>
      <w:r>
        <w:rPr>
          <w:rtl/>
        </w:rPr>
        <w:t>الإصابة</w:t>
      </w:r>
      <w:r w:rsidR="004E7A46">
        <w:rPr>
          <w:rtl/>
        </w:rPr>
        <w:t xml:space="preserve"> </w:t>
      </w:r>
      <w:r>
        <w:rPr>
          <w:rtl/>
        </w:rPr>
        <w:t>بفيروس</w:t>
      </w:r>
      <w:r w:rsidR="004E7A46">
        <w:rPr>
          <w:rtl/>
        </w:rPr>
        <w:t xml:space="preserve"> </w:t>
      </w:r>
      <w:r>
        <w:rPr>
          <w:rtl/>
        </w:rPr>
        <w:t>نقص</w:t>
      </w:r>
      <w:r w:rsidR="004E7A46">
        <w:rPr>
          <w:rtl/>
        </w:rPr>
        <w:t xml:space="preserve"> </w:t>
      </w:r>
      <w:r>
        <w:rPr>
          <w:rtl/>
        </w:rPr>
        <w:t>المناعة</w:t>
      </w:r>
      <w:r w:rsidR="004E7A46">
        <w:rPr>
          <w:rtl/>
        </w:rPr>
        <w:t xml:space="preserve"> </w:t>
      </w:r>
      <w:r>
        <w:rPr>
          <w:rtl/>
        </w:rPr>
        <w:t>أو</w:t>
      </w:r>
      <w:r w:rsidR="004E7A46">
        <w:rPr>
          <w:rtl/>
        </w:rPr>
        <w:t xml:space="preserve"> </w:t>
      </w:r>
      <w:r>
        <w:rPr>
          <w:rtl/>
        </w:rPr>
        <w:t>الصحة،</w:t>
      </w:r>
      <w:r w:rsidR="004E7A46">
        <w:rPr>
          <w:rtl/>
        </w:rPr>
        <w:t xml:space="preserve"> </w:t>
      </w:r>
      <w:r>
        <w:rPr>
          <w:rtl/>
        </w:rPr>
        <w:t>أو</w:t>
      </w:r>
      <w:r w:rsidR="004E7A46">
        <w:rPr>
          <w:rtl/>
        </w:rPr>
        <w:t xml:space="preserve"> </w:t>
      </w:r>
      <w:r>
        <w:rPr>
          <w:rtl/>
        </w:rPr>
        <w:t>الإعاقة.</w:t>
      </w:r>
      <w:r w:rsidR="004E7A46">
        <w:rPr>
          <w:rtl/>
        </w:rPr>
        <w:t xml:space="preserve"> </w:t>
      </w:r>
      <w:r>
        <w:rPr>
          <w:rtl/>
        </w:rPr>
        <w:t>وتوجد</w:t>
      </w:r>
      <w:r w:rsidR="004E7A46">
        <w:rPr>
          <w:rtl/>
        </w:rPr>
        <w:t xml:space="preserve"> </w:t>
      </w:r>
      <w:r>
        <w:rPr>
          <w:rtl/>
        </w:rPr>
        <w:t>أحكام</w:t>
      </w:r>
      <w:r w:rsidR="004E7A46">
        <w:rPr>
          <w:rtl/>
        </w:rPr>
        <w:t xml:space="preserve"> </w:t>
      </w:r>
      <w:r>
        <w:rPr>
          <w:rtl/>
        </w:rPr>
        <w:t>في</w:t>
      </w:r>
      <w:r w:rsidR="004E7A46">
        <w:rPr>
          <w:rtl/>
        </w:rPr>
        <w:t xml:space="preserve"> </w:t>
      </w:r>
      <w:r>
        <w:rPr>
          <w:rtl/>
        </w:rPr>
        <w:t>قوانين</w:t>
      </w:r>
      <w:r w:rsidR="004E7A46">
        <w:rPr>
          <w:rtl/>
        </w:rPr>
        <w:t xml:space="preserve"> </w:t>
      </w:r>
      <w:r>
        <w:rPr>
          <w:rtl/>
        </w:rPr>
        <w:t>برلمانية</w:t>
      </w:r>
      <w:r w:rsidR="004E7A46">
        <w:rPr>
          <w:rtl/>
        </w:rPr>
        <w:t xml:space="preserve"> </w:t>
      </w:r>
      <w:r>
        <w:rPr>
          <w:rtl/>
        </w:rPr>
        <w:t>مختلفة</w:t>
      </w:r>
      <w:r w:rsidR="00AF19FF" w:rsidRPr="00AF19FF">
        <w:rPr>
          <w:vertAlign w:val="superscript"/>
          <w:rtl/>
        </w:rPr>
        <w:t>(</w:t>
      </w:r>
      <w:r w:rsidR="00AF19FF" w:rsidRPr="00AF19FF">
        <w:rPr>
          <w:rStyle w:val="FootnoteReference"/>
          <w:szCs w:val="30"/>
          <w:rtl/>
        </w:rPr>
        <w:footnoteReference w:id="2"/>
      </w:r>
      <w:r w:rsidR="00AF19FF" w:rsidRPr="00AF19FF">
        <w:rPr>
          <w:vertAlign w:val="superscript"/>
          <w:rtl/>
        </w:rPr>
        <w:t>)</w:t>
      </w:r>
      <w:r w:rsidR="004E7A46">
        <w:rPr>
          <w:rtl/>
        </w:rPr>
        <w:t xml:space="preserve"> </w:t>
      </w:r>
      <w:r>
        <w:rPr>
          <w:rtl/>
        </w:rPr>
        <w:t>تميز</w:t>
      </w:r>
      <w:r w:rsidR="004E7A46">
        <w:rPr>
          <w:rtl/>
        </w:rPr>
        <w:t xml:space="preserve"> </w:t>
      </w:r>
      <w:r>
        <w:rPr>
          <w:rtl/>
        </w:rPr>
        <w:t>بشكل</w:t>
      </w:r>
      <w:r w:rsidR="004E7A46">
        <w:rPr>
          <w:rtl/>
        </w:rPr>
        <w:t xml:space="preserve"> </w:t>
      </w:r>
      <w:r>
        <w:rPr>
          <w:rtl/>
        </w:rPr>
        <w:t>فعلي</w:t>
      </w:r>
      <w:r w:rsidR="004E7A46">
        <w:rPr>
          <w:rtl/>
        </w:rPr>
        <w:t xml:space="preserve"> </w:t>
      </w:r>
      <w:r>
        <w:rPr>
          <w:rtl/>
        </w:rPr>
        <w:t>ضد</w:t>
      </w:r>
      <w:r w:rsidR="004E7A46">
        <w:rPr>
          <w:rtl/>
        </w:rPr>
        <w:t xml:space="preserve"> </w:t>
      </w:r>
      <w:r>
        <w:rPr>
          <w:rtl/>
        </w:rPr>
        <w:t>المرأة</w:t>
      </w:r>
      <w:r w:rsidR="004E7A46">
        <w:rPr>
          <w:rtl/>
        </w:rPr>
        <w:t xml:space="preserve"> </w:t>
      </w:r>
      <w:r>
        <w:rPr>
          <w:rtl/>
        </w:rPr>
        <w:t>استنادا</w:t>
      </w:r>
      <w:r w:rsidR="004E7A46">
        <w:rPr>
          <w:rtl/>
        </w:rPr>
        <w:t xml:space="preserve"> </w:t>
      </w:r>
      <w:r>
        <w:rPr>
          <w:rtl/>
        </w:rPr>
        <w:t>إلى</w:t>
      </w:r>
      <w:r w:rsidR="004E7A46">
        <w:rPr>
          <w:rtl/>
        </w:rPr>
        <w:t xml:space="preserve"> </w:t>
      </w:r>
      <w:r>
        <w:rPr>
          <w:rtl/>
        </w:rPr>
        <w:t>بعض</w:t>
      </w:r>
      <w:r w:rsidR="004E7A46">
        <w:rPr>
          <w:rtl/>
        </w:rPr>
        <w:t xml:space="preserve"> </w:t>
      </w:r>
      <w:r>
        <w:rPr>
          <w:rtl/>
        </w:rPr>
        <w:t>هذه</w:t>
      </w:r>
      <w:r w:rsidR="004E7A46">
        <w:rPr>
          <w:rtl/>
        </w:rPr>
        <w:t xml:space="preserve"> </w:t>
      </w:r>
      <w:r>
        <w:rPr>
          <w:rtl/>
        </w:rPr>
        <w:t>الأسس.</w:t>
      </w:r>
      <w:r w:rsidR="004E7A46">
        <w:rPr>
          <w:rtl/>
        </w:rPr>
        <w:t xml:space="preserve"> </w:t>
      </w:r>
      <w:r>
        <w:rPr>
          <w:rtl/>
        </w:rPr>
        <w:t>على</w:t>
      </w:r>
      <w:r w:rsidR="004E7A46">
        <w:rPr>
          <w:rtl/>
        </w:rPr>
        <w:t xml:space="preserve"> </w:t>
      </w:r>
      <w:r>
        <w:rPr>
          <w:rtl/>
        </w:rPr>
        <w:t>سبيل</w:t>
      </w:r>
      <w:r w:rsidR="004E7A46">
        <w:rPr>
          <w:rtl/>
        </w:rPr>
        <w:t xml:space="preserve"> </w:t>
      </w:r>
      <w:r>
        <w:rPr>
          <w:rtl/>
        </w:rPr>
        <w:t>المثال،</w:t>
      </w:r>
      <w:r w:rsidR="004E7A46">
        <w:rPr>
          <w:rtl/>
        </w:rPr>
        <w:t xml:space="preserve"> </w:t>
      </w:r>
      <w:r>
        <w:rPr>
          <w:rtl/>
        </w:rPr>
        <w:t>تنص</w:t>
      </w:r>
      <w:r w:rsidR="004E7A46">
        <w:rPr>
          <w:rtl/>
        </w:rPr>
        <w:t xml:space="preserve"> </w:t>
      </w:r>
      <w:r>
        <w:rPr>
          <w:rtl/>
        </w:rPr>
        <w:t>المادة</w:t>
      </w:r>
      <w:r w:rsidR="004E7A46">
        <w:rPr>
          <w:rtl/>
        </w:rPr>
        <w:t xml:space="preserve"> </w:t>
      </w:r>
      <w:r>
        <w:rPr>
          <w:rtl/>
        </w:rPr>
        <w:t>18</w:t>
      </w:r>
      <w:r w:rsidR="004E7A46">
        <w:rPr>
          <w:rtl/>
        </w:rPr>
        <w:t xml:space="preserve"> </w:t>
      </w:r>
      <w:r>
        <w:rPr>
          <w:rtl/>
        </w:rPr>
        <w:t>من</w:t>
      </w:r>
      <w:r w:rsidR="004E7A46">
        <w:rPr>
          <w:rtl/>
        </w:rPr>
        <w:t xml:space="preserve"> </w:t>
      </w:r>
      <w:r>
        <w:rPr>
          <w:rtl/>
        </w:rPr>
        <w:t>قانون</w:t>
      </w:r>
      <w:r w:rsidR="004E7A46">
        <w:rPr>
          <w:rtl/>
        </w:rPr>
        <w:t xml:space="preserve"> </w:t>
      </w:r>
      <w:r>
        <w:rPr>
          <w:rtl/>
        </w:rPr>
        <w:t>الطلاق</w:t>
      </w:r>
      <w:r w:rsidR="004E7A46">
        <w:rPr>
          <w:rtl/>
        </w:rPr>
        <w:t xml:space="preserve"> </w:t>
      </w:r>
      <w:r>
        <w:rPr>
          <w:rtl/>
        </w:rPr>
        <w:t>لسكان</w:t>
      </w:r>
      <w:r w:rsidR="004E7A46">
        <w:rPr>
          <w:rtl/>
        </w:rPr>
        <w:t xml:space="preserve"> </w:t>
      </w:r>
      <w:r>
        <w:rPr>
          <w:rtl/>
        </w:rPr>
        <w:t>الجزر</w:t>
      </w:r>
      <w:r w:rsidR="004E7A46">
        <w:rPr>
          <w:rtl/>
        </w:rPr>
        <w:t xml:space="preserve"> </w:t>
      </w:r>
      <w:r>
        <w:rPr>
          <w:rtl/>
        </w:rPr>
        <w:t>على</w:t>
      </w:r>
      <w:r w:rsidR="004E7A46">
        <w:rPr>
          <w:rtl/>
        </w:rPr>
        <w:t xml:space="preserve"> </w:t>
      </w:r>
      <w:r>
        <w:rPr>
          <w:rtl/>
        </w:rPr>
        <w:t>ما</w:t>
      </w:r>
      <w:r w:rsidR="004E7A46">
        <w:rPr>
          <w:rtl/>
        </w:rPr>
        <w:t xml:space="preserve"> </w:t>
      </w:r>
      <w:r>
        <w:rPr>
          <w:rtl/>
        </w:rPr>
        <w:t>يلي:</w:t>
      </w:r>
    </w:p>
    <w:p w:rsidR="00AC45F3" w:rsidRPr="00F15A59" w:rsidRDefault="008D1957" w:rsidP="008D1957">
      <w:pPr>
        <w:pStyle w:val="SingleTxt"/>
        <w:ind w:left="1930" w:hanging="663"/>
        <w:rPr>
          <w:rFonts w:hint="cs"/>
          <w:i/>
          <w:iCs/>
          <w:rtl/>
        </w:rPr>
      </w:pPr>
      <w:r w:rsidRPr="00F15A59">
        <w:rPr>
          <w:rFonts w:hint="cs"/>
          <w:i/>
          <w:iCs/>
          <w:rtl/>
        </w:rPr>
        <w:tab/>
      </w:r>
      <w:r w:rsidRPr="00F15A59">
        <w:rPr>
          <w:rFonts w:hint="cs"/>
          <w:i/>
          <w:iCs/>
          <w:rtl/>
        </w:rPr>
        <w:tab/>
        <w:t>”</w:t>
      </w:r>
      <w:r w:rsidR="00AC45F3" w:rsidRPr="00F15A59">
        <w:rPr>
          <w:i/>
          <w:iCs/>
          <w:rtl/>
        </w:rPr>
        <w:t>يجوز</w:t>
      </w:r>
      <w:r w:rsidR="004E7A46" w:rsidRPr="00F15A59">
        <w:rPr>
          <w:i/>
          <w:iCs/>
          <w:rtl/>
        </w:rPr>
        <w:t xml:space="preserve"> </w:t>
      </w:r>
      <w:r w:rsidR="00AC45F3" w:rsidRPr="00F15A59">
        <w:rPr>
          <w:i/>
          <w:iCs/>
          <w:rtl/>
        </w:rPr>
        <w:t>للزوج</w:t>
      </w:r>
      <w:r w:rsidR="004E7A46" w:rsidRPr="00F15A59">
        <w:rPr>
          <w:i/>
          <w:iCs/>
          <w:rtl/>
        </w:rPr>
        <w:t xml:space="preserve"> </w:t>
      </w:r>
      <w:r w:rsidR="00AC45F3" w:rsidRPr="00F15A59">
        <w:rPr>
          <w:i/>
          <w:iCs/>
          <w:rtl/>
        </w:rPr>
        <w:t>عند</w:t>
      </w:r>
      <w:r w:rsidR="004E7A46" w:rsidRPr="00F15A59">
        <w:rPr>
          <w:i/>
          <w:iCs/>
          <w:rtl/>
        </w:rPr>
        <w:t xml:space="preserve"> </w:t>
      </w:r>
      <w:r w:rsidR="00AC45F3" w:rsidRPr="00F15A59">
        <w:rPr>
          <w:i/>
          <w:iCs/>
          <w:rtl/>
        </w:rPr>
        <w:t>التماسه</w:t>
      </w:r>
      <w:r w:rsidR="004E7A46" w:rsidRPr="00F15A59">
        <w:rPr>
          <w:i/>
          <w:iCs/>
          <w:rtl/>
        </w:rPr>
        <w:t xml:space="preserve"> </w:t>
      </w:r>
      <w:r w:rsidR="00AC45F3" w:rsidRPr="00F15A59">
        <w:rPr>
          <w:i/>
          <w:iCs/>
          <w:rtl/>
        </w:rPr>
        <w:t>الطلاق</w:t>
      </w:r>
      <w:r w:rsidR="004E7A46" w:rsidRPr="00F15A59">
        <w:rPr>
          <w:i/>
          <w:iCs/>
          <w:rtl/>
        </w:rPr>
        <w:t xml:space="preserve"> </w:t>
      </w:r>
      <w:r w:rsidR="00AC45F3" w:rsidRPr="00F15A59">
        <w:rPr>
          <w:i/>
          <w:iCs/>
          <w:rtl/>
        </w:rPr>
        <w:t>أو</w:t>
      </w:r>
      <w:r w:rsidR="004E7A46" w:rsidRPr="00F15A59">
        <w:rPr>
          <w:i/>
          <w:iCs/>
          <w:rtl/>
        </w:rPr>
        <w:t xml:space="preserve"> </w:t>
      </w:r>
      <w:r w:rsidR="00AC45F3" w:rsidRPr="00F15A59">
        <w:rPr>
          <w:i/>
          <w:iCs/>
          <w:rtl/>
        </w:rPr>
        <w:t>الانفصال</w:t>
      </w:r>
      <w:r w:rsidR="004E7A46" w:rsidRPr="00F15A59">
        <w:rPr>
          <w:i/>
          <w:iCs/>
          <w:rtl/>
        </w:rPr>
        <w:t xml:space="preserve"> </w:t>
      </w:r>
      <w:r w:rsidR="00AC45F3" w:rsidRPr="00F15A59">
        <w:rPr>
          <w:i/>
          <w:iCs/>
          <w:rtl/>
        </w:rPr>
        <w:t>القانوني،</w:t>
      </w:r>
      <w:r w:rsidR="004E7A46" w:rsidRPr="00F15A59">
        <w:rPr>
          <w:i/>
          <w:iCs/>
          <w:rtl/>
        </w:rPr>
        <w:t xml:space="preserve"> </w:t>
      </w:r>
      <w:r w:rsidR="00AC45F3" w:rsidRPr="00F15A59">
        <w:rPr>
          <w:i/>
          <w:iCs/>
          <w:rtl/>
        </w:rPr>
        <w:t>المطالبة</w:t>
      </w:r>
      <w:r w:rsidR="004E7A46" w:rsidRPr="00F15A59">
        <w:rPr>
          <w:i/>
          <w:iCs/>
          <w:rtl/>
        </w:rPr>
        <w:t xml:space="preserve"> </w:t>
      </w:r>
      <w:r w:rsidR="00AC45F3" w:rsidRPr="00F15A59">
        <w:rPr>
          <w:i/>
          <w:iCs/>
          <w:rtl/>
        </w:rPr>
        <w:t>بتعويض</w:t>
      </w:r>
      <w:r w:rsidR="004E7A46" w:rsidRPr="00F15A59">
        <w:rPr>
          <w:i/>
          <w:iCs/>
          <w:rtl/>
        </w:rPr>
        <w:t xml:space="preserve"> </w:t>
      </w:r>
      <w:r w:rsidR="00AC45F3" w:rsidRPr="00F15A59">
        <w:rPr>
          <w:i/>
          <w:iCs/>
          <w:rtl/>
        </w:rPr>
        <w:t>من</w:t>
      </w:r>
      <w:r w:rsidR="004E7A46" w:rsidRPr="00F15A59">
        <w:rPr>
          <w:i/>
          <w:iCs/>
          <w:rtl/>
        </w:rPr>
        <w:t xml:space="preserve"> </w:t>
      </w:r>
      <w:r w:rsidR="00AC45F3" w:rsidRPr="00F15A59">
        <w:rPr>
          <w:i/>
          <w:iCs/>
          <w:rtl/>
        </w:rPr>
        <w:t>أي</w:t>
      </w:r>
      <w:r w:rsidR="004E7A46" w:rsidRPr="00F15A59">
        <w:rPr>
          <w:i/>
          <w:iCs/>
          <w:rtl/>
        </w:rPr>
        <w:t xml:space="preserve"> </w:t>
      </w:r>
      <w:r w:rsidR="00AC45F3" w:rsidRPr="00F15A59">
        <w:rPr>
          <w:i/>
          <w:iCs/>
          <w:rtl/>
        </w:rPr>
        <w:t>شخص</w:t>
      </w:r>
      <w:r w:rsidR="004E7A46" w:rsidRPr="00F15A59">
        <w:rPr>
          <w:i/>
          <w:iCs/>
          <w:rtl/>
        </w:rPr>
        <w:t xml:space="preserve"> </w:t>
      </w:r>
      <w:r w:rsidR="00AC45F3" w:rsidRPr="00F15A59">
        <w:rPr>
          <w:i/>
          <w:iCs/>
          <w:rtl/>
        </w:rPr>
        <w:t>على</w:t>
      </w:r>
      <w:r w:rsidR="004E7A46" w:rsidRPr="00F15A59">
        <w:rPr>
          <w:i/>
          <w:iCs/>
          <w:rtl/>
        </w:rPr>
        <w:t xml:space="preserve"> </w:t>
      </w:r>
      <w:r w:rsidR="00AC45F3" w:rsidRPr="00F15A59">
        <w:rPr>
          <w:i/>
          <w:iCs/>
          <w:rtl/>
        </w:rPr>
        <w:t>أساس</w:t>
      </w:r>
      <w:r w:rsidR="004E7A46" w:rsidRPr="00F15A59">
        <w:rPr>
          <w:i/>
          <w:iCs/>
          <w:rtl/>
        </w:rPr>
        <w:t xml:space="preserve"> </w:t>
      </w:r>
      <w:r w:rsidR="00AC45F3" w:rsidRPr="00F15A59">
        <w:rPr>
          <w:i/>
          <w:iCs/>
          <w:rtl/>
        </w:rPr>
        <w:t>الزنا</w:t>
      </w:r>
      <w:r w:rsidR="004E7A46" w:rsidRPr="00F15A59">
        <w:rPr>
          <w:i/>
          <w:iCs/>
          <w:rtl/>
        </w:rPr>
        <w:t xml:space="preserve"> </w:t>
      </w:r>
      <w:r w:rsidR="00AC45F3" w:rsidRPr="00F15A59">
        <w:rPr>
          <w:i/>
          <w:iCs/>
          <w:rtl/>
        </w:rPr>
        <w:t>مع</w:t>
      </w:r>
      <w:r w:rsidR="004E7A46" w:rsidRPr="00F15A59">
        <w:rPr>
          <w:i/>
          <w:iCs/>
          <w:rtl/>
        </w:rPr>
        <w:t xml:space="preserve"> </w:t>
      </w:r>
      <w:r w:rsidR="00AC45F3" w:rsidRPr="00F15A59">
        <w:rPr>
          <w:i/>
          <w:iCs/>
          <w:rtl/>
        </w:rPr>
        <w:t>زوجة</w:t>
      </w:r>
      <w:r w:rsidR="004E7A46" w:rsidRPr="00F15A59">
        <w:rPr>
          <w:i/>
          <w:iCs/>
          <w:rtl/>
        </w:rPr>
        <w:t xml:space="preserve"> </w:t>
      </w:r>
      <w:r w:rsidR="00AC45F3" w:rsidRPr="00F15A59">
        <w:rPr>
          <w:i/>
          <w:iCs/>
          <w:rtl/>
        </w:rPr>
        <w:t>مقدم</w:t>
      </w:r>
      <w:r w:rsidR="004E7A46" w:rsidRPr="00F15A59">
        <w:rPr>
          <w:i/>
          <w:iCs/>
          <w:rtl/>
        </w:rPr>
        <w:t xml:space="preserve"> </w:t>
      </w:r>
      <w:r w:rsidR="00AC45F3" w:rsidRPr="00F15A59">
        <w:rPr>
          <w:i/>
          <w:iCs/>
          <w:rtl/>
        </w:rPr>
        <w:t>الالتماس</w:t>
      </w:r>
      <w:r w:rsidRPr="00F15A59">
        <w:rPr>
          <w:rFonts w:hint="cs"/>
          <w:i/>
          <w:iCs/>
          <w:rtl/>
        </w:rPr>
        <w:t>“</w:t>
      </w:r>
      <w:r w:rsidR="00AC45F3" w:rsidRPr="00F15A59">
        <w:rPr>
          <w:i/>
          <w:iCs/>
          <w:rtl/>
        </w:rPr>
        <w:t>.</w:t>
      </w:r>
    </w:p>
    <w:p w:rsidR="00AC45F3" w:rsidRDefault="00AC45F3" w:rsidP="008D1957">
      <w:pPr>
        <w:pStyle w:val="SingleTxt"/>
        <w:rPr>
          <w:rtl/>
        </w:rPr>
      </w:pPr>
      <w:r>
        <w:rPr>
          <w:rtl/>
        </w:rPr>
        <w:t>8</w:t>
      </w:r>
      <w:r w:rsidR="004E7A46">
        <w:rPr>
          <w:rtl/>
        </w:rPr>
        <w:t xml:space="preserve"> </w:t>
      </w:r>
      <w:r>
        <w:rPr>
          <w:rtl/>
        </w:rPr>
        <w:t>-</w:t>
      </w:r>
      <w:r>
        <w:rPr>
          <w:rtl/>
        </w:rPr>
        <w:tab/>
        <w:t>وهذا</w:t>
      </w:r>
      <w:r w:rsidR="004E7A46">
        <w:rPr>
          <w:rtl/>
        </w:rPr>
        <w:t xml:space="preserve"> </w:t>
      </w:r>
      <w:r>
        <w:rPr>
          <w:rtl/>
        </w:rPr>
        <w:t>الحكم</w:t>
      </w:r>
      <w:r w:rsidR="004E7A46">
        <w:rPr>
          <w:rtl/>
        </w:rPr>
        <w:t xml:space="preserve"> </w:t>
      </w:r>
      <w:r>
        <w:rPr>
          <w:rtl/>
        </w:rPr>
        <w:t>تمييزي</w:t>
      </w:r>
      <w:r w:rsidR="004E7A46">
        <w:rPr>
          <w:rtl/>
        </w:rPr>
        <w:t xml:space="preserve"> </w:t>
      </w:r>
      <w:r>
        <w:rPr>
          <w:rtl/>
        </w:rPr>
        <w:t>ضد</w:t>
      </w:r>
      <w:r w:rsidR="004E7A46">
        <w:rPr>
          <w:rtl/>
        </w:rPr>
        <w:t xml:space="preserve"> </w:t>
      </w:r>
      <w:r>
        <w:rPr>
          <w:rtl/>
        </w:rPr>
        <w:t>المرأة</w:t>
      </w:r>
      <w:r w:rsidR="004E7A46">
        <w:rPr>
          <w:rtl/>
        </w:rPr>
        <w:t xml:space="preserve"> </w:t>
      </w:r>
      <w:r>
        <w:rPr>
          <w:rtl/>
        </w:rPr>
        <w:t>بتعزيزه</w:t>
      </w:r>
      <w:r w:rsidR="004E7A46">
        <w:rPr>
          <w:rtl/>
        </w:rPr>
        <w:t xml:space="preserve"> </w:t>
      </w:r>
      <w:r>
        <w:rPr>
          <w:rtl/>
        </w:rPr>
        <w:t>للصورة</w:t>
      </w:r>
      <w:r w:rsidR="004E7A46">
        <w:rPr>
          <w:rtl/>
        </w:rPr>
        <w:t xml:space="preserve"> </w:t>
      </w:r>
      <w:r>
        <w:rPr>
          <w:rtl/>
        </w:rPr>
        <w:t>النمطية</w:t>
      </w:r>
      <w:r w:rsidR="004E7A46">
        <w:rPr>
          <w:rtl/>
        </w:rPr>
        <w:t xml:space="preserve"> </w:t>
      </w:r>
      <w:r>
        <w:rPr>
          <w:rtl/>
        </w:rPr>
        <w:t>التي</w:t>
      </w:r>
      <w:r w:rsidR="004E7A46">
        <w:rPr>
          <w:rtl/>
        </w:rPr>
        <w:t xml:space="preserve"> </w:t>
      </w:r>
      <w:r>
        <w:rPr>
          <w:rtl/>
        </w:rPr>
        <w:t>تُظهر</w:t>
      </w:r>
      <w:r w:rsidR="004E7A46">
        <w:rPr>
          <w:rtl/>
        </w:rPr>
        <w:t xml:space="preserve"> </w:t>
      </w:r>
      <w:r>
        <w:rPr>
          <w:rtl/>
        </w:rPr>
        <w:t>الزوجة</w:t>
      </w:r>
      <w:r w:rsidR="004E7A46">
        <w:rPr>
          <w:rtl/>
        </w:rPr>
        <w:t xml:space="preserve"> </w:t>
      </w:r>
      <w:r>
        <w:rPr>
          <w:rtl/>
        </w:rPr>
        <w:t>كأنها</w:t>
      </w:r>
      <w:r w:rsidR="004E7A46">
        <w:rPr>
          <w:rtl/>
        </w:rPr>
        <w:t xml:space="preserve"> </w:t>
      </w:r>
      <w:r>
        <w:rPr>
          <w:rtl/>
        </w:rPr>
        <w:t>من</w:t>
      </w:r>
      <w:r w:rsidR="004E7A46">
        <w:rPr>
          <w:rtl/>
        </w:rPr>
        <w:t xml:space="preserve"> </w:t>
      </w:r>
      <w:r>
        <w:rPr>
          <w:rtl/>
        </w:rPr>
        <w:t>ممتلكات</w:t>
      </w:r>
      <w:r w:rsidR="004E7A46">
        <w:rPr>
          <w:rtl/>
        </w:rPr>
        <w:t xml:space="preserve"> </w:t>
      </w:r>
      <w:r>
        <w:rPr>
          <w:rtl/>
        </w:rPr>
        <w:t>الزوج.</w:t>
      </w:r>
    </w:p>
    <w:p w:rsidR="00AC45F3" w:rsidRDefault="00AC45F3" w:rsidP="00FA0FF4">
      <w:pPr>
        <w:pStyle w:val="SingleTxt"/>
        <w:rPr>
          <w:rtl/>
        </w:rPr>
      </w:pPr>
      <w:r>
        <w:rPr>
          <w:rtl/>
        </w:rPr>
        <w:t>9</w:t>
      </w:r>
      <w:r w:rsidR="004E7A46">
        <w:rPr>
          <w:rtl/>
        </w:rPr>
        <w:t xml:space="preserve"> </w:t>
      </w:r>
      <w:r>
        <w:rPr>
          <w:rtl/>
        </w:rPr>
        <w:t>-</w:t>
      </w:r>
      <w:r>
        <w:rPr>
          <w:rtl/>
        </w:rPr>
        <w:tab/>
        <w:t>وينص</w:t>
      </w:r>
      <w:r w:rsidR="004E7A46">
        <w:rPr>
          <w:rtl/>
        </w:rPr>
        <w:t xml:space="preserve"> </w:t>
      </w:r>
      <w:r>
        <w:rPr>
          <w:rtl/>
        </w:rPr>
        <w:t>تعريف</w:t>
      </w:r>
      <w:r w:rsidR="004E7A46">
        <w:rPr>
          <w:rtl/>
        </w:rPr>
        <w:t xml:space="preserve"> </w:t>
      </w:r>
      <w:r>
        <w:rPr>
          <w:rtl/>
        </w:rPr>
        <w:t>التمييز</w:t>
      </w:r>
      <w:r w:rsidR="004E7A46">
        <w:rPr>
          <w:rtl/>
        </w:rPr>
        <w:t xml:space="preserve"> </w:t>
      </w:r>
      <w:r>
        <w:rPr>
          <w:rtl/>
        </w:rPr>
        <w:t>الوارد</w:t>
      </w:r>
      <w:r w:rsidR="004E7A46">
        <w:rPr>
          <w:rtl/>
        </w:rPr>
        <w:t xml:space="preserve"> </w:t>
      </w:r>
      <w:r>
        <w:rPr>
          <w:rtl/>
        </w:rPr>
        <w:t>في</w:t>
      </w:r>
      <w:r w:rsidR="004E7A46">
        <w:rPr>
          <w:rtl/>
        </w:rPr>
        <w:t xml:space="preserve"> </w:t>
      </w:r>
      <w:r>
        <w:rPr>
          <w:rtl/>
        </w:rPr>
        <w:t>المادة</w:t>
      </w:r>
      <w:r w:rsidR="004E7A46">
        <w:rPr>
          <w:rtl/>
        </w:rPr>
        <w:t xml:space="preserve"> </w:t>
      </w:r>
      <w:r>
        <w:rPr>
          <w:rtl/>
        </w:rPr>
        <w:t>15</w:t>
      </w:r>
      <w:r w:rsidR="004E7A46">
        <w:rPr>
          <w:rtl/>
        </w:rPr>
        <w:t xml:space="preserve"> </w:t>
      </w:r>
      <w:r>
        <w:rPr>
          <w:rtl/>
        </w:rPr>
        <w:t>من</w:t>
      </w:r>
      <w:r w:rsidR="004E7A46">
        <w:rPr>
          <w:rtl/>
        </w:rPr>
        <w:t xml:space="preserve"> </w:t>
      </w:r>
      <w:r>
        <w:rPr>
          <w:rtl/>
        </w:rPr>
        <w:t>الدستور</w:t>
      </w:r>
      <w:r w:rsidR="004E7A46">
        <w:rPr>
          <w:rtl/>
        </w:rPr>
        <w:t xml:space="preserve"> </w:t>
      </w:r>
      <w:r>
        <w:rPr>
          <w:rtl/>
        </w:rPr>
        <w:t>على</w:t>
      </w:r>
      <w:r w:rsidR="004E7A46">
        <w:rPr>
          <w:rtl/>
        </w:rPr>
        <w:t xml:space="preserve"> </w:t>
      </w:r>
      <w:r>
        <w:rPr>
          <w:rtl/>
        </w:rPr>
        <w:t>أنه</w:t>
      </w:r>
      <w:r w:rsidR="004E7A46">
        <w:rPr>
          <w:rtl/>
        </w:rPr>
        <w:t xml:space="preserve"> </w:t>
      </w:r>
      <w:r w:rsidR="008D1957">
        <w:rPr>
          <w:rFonts w:hint="cs"/>
          <w:rtl/>
        </w:rPr>
        <w:t>”</w:t>
      </w:r>
      <w:r>
        <w:rPr>
          <w:rtl/>
        </w:rPr>
        <w:t>لا</w:t>
      </w:r>
      <w:r w:rsidR="004E7A46">
        <w:rPr>
          <w:rtl/>
        </w:rPr>
        <w:t xml:space="preserve"> </w:t>
      </w:r>
      <w:r>
        <w:rPr>
          <w:rtl/>
        </w:rPr>
        <w:t>يجوز</w:t>
      </w:r>
      <w:r w:rsidR="004E7A46">
        <w:rPr>
          <w:rtl/>
        </w:rPr>
        <w:t xml:space="preserve"> </w:t>
      </w:r>
      <w:r>
        <w:rPr>
          <w:rtl/>
        </w:rPr>
        <w:t>لنص</w:t>
      </w:r>
      <w:r w:rsidR="004E7A46">
        <w:rPr>
          <w:rtl/>
        </w:rPr>
        <w:t xml:space="preserve"> </w:t>
      </w:r>
      <w:r>
        <w:rPr>
          <w:rtl/>
        </w:rPr>
        <w:t>أي</w:t>
      </w:r>
      <w:r w:rsidR="004E7A46">
        <w:rPr>
          <w:rtl/>
        </w:rPr>
        <w:t xml:space="preserve"> </w:t>
      </w:r>
      <w:r>
        <w:rPr>
          <w:rtl/>
        </w:rPr>
        <w:t>قانون</w:t>
      </w:r>
      <w:r w:rsidR="004E7A46">
        <w:rPr>
          <w:rtl/>
        </w:rPr>
        <w:t xml:space="preserve"> </w:t>
      </w:r>
      <w:r>
        <w:rPr>
          <w:rtl/>
        </w:rPr>
        <w:t>أن</w:t>
      </w:r>
      <w:r w:rsidR="004E7A46">
        <w:rPr>
          <w:rtl/>
        </w:rPr>
        <w:t xml:space="preserve"> </w:t>
      </w:r>
      <w:r>
        <w:rPr>
          <w:rtl/>
        </w:rPr>
        <w:t>يكون</w:t>
      </w:r>
      <w:r w:rsidR="004E7A46">
        <w:rPr>
          <w:rtl/>
        </w:rPr>
        <w:t xml:space="preserve"> </w:t>
      </w:r>
      <w:r>
        <w:rPr>
          <w:rtl/>
        </w:rPr>
        <w:t>تمييزيا</w:t>
      </w:r>
      <w:r w:rsidR="004E7A46">
        <w:rPr>
          <w:rtl/>
        </w:rPr>
        <w:t xml:space="preserve"> </w:t>
      </w:r>
      <w:r>
        <w:rPr>
          <w:rtl/>
        </w:rPr>
        <w:t>في</w:t>
      </w:r>
      <w:r w:rsidR="004E7A46">
        <w:rPr>
          <w:rtl/>
        </w:rPr>
        <w:t xml:space="preserve"> </w:t>
      </w:r>
      <w:r>
        <w:rPr>
          <w:rtl/>
        </w:rPr>
        <w:t>حد</w:t>
      </w:r>
      <w:r w:rsidR="004E7A46">
        <w:rPr>
          <w:rtl/>
        </w:rPr>
        <w:t xml:space="preserve"> </w:t>
      </w:r>
      <w:r>
        <w:rPr>
          <w:rtl/>
        </w:rPr>
        <w:t>ذاته</w:t>
      </w:r>
      <w:r w:rsidR="004E7A46">
        <w:rPr>
          <w:rtl/>
        </w:rPr>
        <w:t xml:space="preserve"> </w:t>
      </w:r>
      <w:r>
        <w:rPr>
          <w:rtl/>
        </w:rPr>
        <w:t>أو</w:t>
      </w:r>
      <w:r w:rsidR="004E7A46">
        <w:rPr>
          <w:rtl/>
        </w:rPr>
        <w:t xml:space="preserve"> </w:t>
      </w:r>
      <w:r>
        <w:rPr>
          <w:rtl/>
        </w:rPr>
        <w:t>في</w:t>
      </w:r>
      <w:r w:rsidR="004E7A46">
        <w:rPr>
          <w:rtl/>
        </w:rPr>
        <w:t xml:space="preserve"> </w:t>
      </w:r>
      <w:r>
        <w:rPr>
          <w:rtl/>
        </w:rPr>
        <w:t>تأثيره</w:t>
      </w:r>
      <w:r w:rsidR="00FA0FF4">
        <w:rPr>
          <w:rFonts w:hint="cs"/>
          <w:rtl/>
        </w:rPr>
        <w:t>“</w:t>
      </w:r>
      <w:r>
        <w:rPr>
          <w:rtl/>
        </w:rPr>
        <w:t>.</w:t>
      </w:r>
      <w:r w:rsidR="004E7A46">
        <w:rPr>
          <w:rtl/>
        </w:rPr>
        <w:t xml:space="preserve"> </w:t>
      </w:r>
      <w:r>
        <w:rPr>
          <w:rtl/>
        </w:rPr>
        <w:t>وتوسيع</w:t>
      </w:r>
      <w:r w:rsidR="004E7A46">
        <w:rPr>
          <w:rtl/>
        </w:rPr>
        <w:t xml:space="preserve"> </w:t>
      </w:r>
      <w:r>
        <w:rPr>
          <w:rtl/>
        </w:rPr>
        <w:t>النص</w:t>
      </w:r>
      <w:r w:rsidR="004E7A46">
        <w:rPr>
          <w:rtl/>
        </w:rPr>
        <w:t xml:space="preserve"> </w:t>
      </w:r>
      <w:r>
        <w:rPr>
          <w:rtl/>
        </w:rPr>
        <w:t>إلى</w:t>
      </w:r>
      <w:r w:rsidR="004E7A46">
        <w:rPr>
          <w:rtl/>
        </w:rPr>
        <w:t xml:space="preserve"> </w:t>
      </w:r>
      <w:r>
        <w:rPr>
          <w:rtl/>
        </w:rPr>
        <w:t>تأثير</w:t>
      </w:r>
      <w:r w:rsidR="004E7A46">
        <w:rPr>
          <w:rtl/>
        </w:rPr>
        <w:t xml:space="preserve"> </w:t>
      </w:r>
      <w:r>
        <w:rPr>
          <w:rtl/>
        </w:rPr>
        <w:t>القانون</w:t>
      </w:r>
      <w:r w:rsidR="004E7A46">
        <w:rPr>
          <w:rtl/>
        </w:rPr>
        <w:t xml:space="preserve"> </w:t>
      </w:r>
      <w:r>
        <w:rPr>
          <w:rtl/>
        </w:rPr>
        <w:t>يسمح</w:t>
      </w:r>
      <w:r w:rsidR="004E7A46">
        <w:rPr>
          <w:rtl/>
        </w:rPr>
        <w:t xml:space="preserve"> </w:t>
      </w:r>
      <w:r>
        <w:rPr>
          <w:rtl/>
        </w:rPr>
        <w:t>باتخاذ</w:t>
      </w:r>
      <w:r w:rsidR="004E7A46">
        <w:rPr>
          <w:rtl/>
        </w:rPr>
        <w:t xml:space="preserve"> </w:t>
      </w:r>
      <w:r>
        <w:rPr>
          <w:rtl/>
        </w:rPr>
        <w:t>الإجراءات</w:t>
      </w:r>
      <w:r w:rsidR="004E7A46">
        <w:rPr>
          <w:rtl/>
        </w:rPr>
        <w:t xml:space="preserve"> </w:t>
      </w:r>
      <w:r>
        <w:rPr>
          <w:rtl/>
        </w:rPr>
        <w:t>في</w:t>
      </w:r>
      <w:r w:rsidR="004E7A46">
        <w:rPr>
          <w:rtl/>
        </w:rPr>
        <w:t xml:space="preserve"> </w:t>
      </w:r>
      <w:r>
        <w:rPr>
          <w:rtl/>
        </w:rPr>
        <w:t>حالات</w:t>
      </w:r>
      <w:r w:rsidR="004E7A46">
        <w:rPr>
          <w:rtl/>
        </w:rPr>
        <w:t xml:space="preserve"> </w:t>
      </w:r>
      <w:r>
        <w:rPr>
          <w:rtl/>
        </w:rPr>
        <w:t>التمييز</w:t>
      </w:r>
      <w:r w:rsidR="004E7A46">
        <w:rPr>
          <w:rtl/>
        </w:rPr>
        <w:t xml:space="preserve"> </w:t>
      </w:r>
      <w:r>
        <w:rPr>
          <w:rtl/>
        </w:rPr>
        <w:t>المباشر</w:t>
      </w:r>
      <w:r w:rsidR="004E7A46">
        <w:rPr>
          <w:rtl/>
        </w:rPr>
        <w:t xml:space="preserve"> </w:t>
      </w:r>
      <w:r>
        <w:rPr>
          <w:rtl/>
        </w:rPr>
        <w:t>وغير</w:t>
      </w:r>
      <w:r w:rsidR="004E7A46">
        <w:rPr>
          <w:rtl/>
        </w:rPr>
        <w:t xml:space="preserve"> </w:t>
      </w:r>
      <w:r>
        <w:rPr>
          <w:rtl/>
        </w:rPr>
        <w:t>المباشر.</w:t>
      </w:r>
      <w:r w:rsidR="004E7A46">
        <w:rPr>
          <w:rtl/>
        </w:rPr>
        <w:t xml:space="preserve"> </w:t>
      </w:r>
      <w:r>
        <w:rPr>
          <w:rtl/>
        </w:rPr>
        <w:t>ولكن</w:t>
      </w:r>
      <w:r w:rsidR="004E7A46">
        <w:rPr>
          <w:rtl/>
        </w:rPr>
        <w:t xml:space="preserve"> </w:t>
      </w:r>
      <w:r>
        <w:rPr>
          <w:rtl/>
        </w:rPr>
        <w:t>هذا</w:t>
      </w:r>
      <w:r w:rsidR="004E7A46">
        <w:rPr>
          <w:rtl/>
        </w:rPr>
        <w:t xml:space="preserve"> </w:t>
      </w:r>
      <w:r>
        <w:rPr>
          <w:rtl/>
        </w:rPr>
        <w:t>الحكم</w:t>
      </w:r>
      <w:r w:rsidR="004E7A46">
        <w:rPr>
          <w:rtl/>
        </w:rPr>
        <w:t xml:space="preserve"> </w:t>
      </w:r>
      <w:r>
        <w:rPr>
          <w:rtl/>
        </w:rPr>
        <w:t>لا</w:t>
      </w:r>
      <w:r w:rsidR="004E7A46">
        <w:rPr>
          <w:rtl/>
        </w:rPr>
        <w:t xml:space="preserve"> </w:t>
      </w:r>
      <w:r>
        <w:rPr>
          <w:rtl/>
        </w:rPr>
        <w:t>ينطبق</w:t>
      </w:r>
      <w:r w:rsidR="004E7A46">
        <w:rPr>
          <w:rtl/>
        </w:rPr>
        <w:t xml:space="preserve"> </w:t>
      </w:r>
      <w:r>
        <w:rPr>
          <w:rtl/>
        </w:rPr>
        <w:t>إلا</w:t>
      </w:r>
      <w:r w:rsidR="004E7A46">
        <w:rPr>
          <w:rtl/>
        </w:rPr>
        <w:t xml:space="preserve"> </w:t>
      </w:r>
      <w:r>
        <w:rPr>
          <w:rtl/>
        </w:rPr>
        <w:t>على</w:t>
      </w:r>
      <w:r w:rsidR="004E7A46">
        <w:rPr>
          <w:rtl/>
        </w:rPr>
        <w:t xml:space="preserve"> </w:t>
      </w:r>
      <w:r>
        <w:rPr>
          <w:rtl/>
        </w:rPr>
        <w:t>تأثير</w:t>
      </w:r>
      <w:r w:rsidR="004E7A46">
        <w:rPr>
          <w:rtl/>
        </w:rPr>
        <w:t xml:space="preserve"> </w:t>
      </w:r>
      <w:r>
        <w:rPr>
          <w:rtl/>
        </w:rPr>
        <w:t>القانون</w:t>
      </w:r>
      <w:r w:rsidR="004E7A46">
        <w:rPr>
          <w:rtl/>
        </w:rPr>
        <w:t xml:space="preserve"> </w:t>
      </w:r>
      <w:r>
        <w:rPr>
          <w:rtl/>
        </w:rPr>
        <w:t>وليس</w:t>
      </w:r>
      <w:r w:rsidR="004E7A46">
        <w:rPr>
          <w:rtl/>
        </w:rPr>
        <w:t xml:space="preserve"> </w:t>
      </w:r>
      <w:r>
        <w:rPr>
          <w:rtl/>
        </w:rPr>
        <w:t>على</w:t>
      </w:r>
      <w:r w:rsidR="004E7A46">
        <w:rPr>
          <w:rtl/>
        </w:rPr>
        <w:t xml:space="preserve"> </w:t>
      </w:r>
      <w:r>
        <w:rPr>
          <w:rtl/>
        </w:rPr>
        <w:t>أفعال</w:t>
      </w:r>
      <w:r w:rsidR="004E7A46">
        <w:rPr>
          <w:rtl/>
        </w:rPr>
        <w:t xml:space="preserve"> </w:t>
      </w:r>
      <w:r>
        <w:rPr>
          <w:rtl/>
        </w:rPr>
        <w:t>المنظمات</w:t>
      </w:r>
      <w:r w:rsidR="004E7A46">
        <w:rPr>
          <w:rtl/>
        </w:rPr>
        <w:t xml:space="preserve"> </w:t>
      </w:r>
      <w:r>
        <w:rPr>
          <w:rtl/>
        </w:rPr>
        <w:t>أو</w:t>
      </w:r>
      <w:r w:rsidR="004E7A46">
        <w:rPr>
          <w:rtl/>
        </w:rPr>
        <w:t xml:space="preserve"> </w:t>
      </w:r>
      <w:r>
        <w:rPr>
          <w:rtl/>
        </w:rPr>
        <w:t>الأفراد.</w:t>
      </w:r>
    </w:p>
    <w:p w:rsidR="00AC45F3" w:rsidRDefault="00AC45F3" w:rsidP="008D1957">
      <w:pPr>
        <w:pStyle w:val="SingleTxt"/>
        <w:rPr>
          <w:rtl/>
        </w:rPr>
      </w:pPr>
      <w:r>
        <w:rPr>
          <w:rtl/>
        </w:rPr>
        <w:t>10</w:t>
      </w:r>
      <w:r w:rsidR="004E7A46">
        <w:rPr>
          <w:rtl/>
        </w:rPr>
        <w:t xml:space="preserve"> </w:t>
      </w:r>
      <w:r>
        <w:rPr>
          <w:rtl/>
        </w:rPr>
        <w:t>-</w:t>
      </w:r>
      <w:r w:rsidR="008D1957">
        <w:rPr>
          <w:rFonts w:hint="cs"/>
          <w:rtl/>
        </w:rPr>
        <w:tab/>
      </w:r>
      <w:r>
        <w:rPr>
          <w:rtl/>
        </w:rPr>
        <w:t>وبموجب</w:t>
      </w:r>
      <w:r w:rsidR="004E7A46">
        <w:rPr>
          <w:rtl/>
        </w:rPr>
        <w:t xml:space="preserve"> </w:t>
      </w:r>
      <w:r>
        <w:rPr>
          <w:rtl/>
        </w:rPr>
        <w:t>أحكام</w:t>
      </w:r>
      <w:r w:rsidR="004E7A46">
        <w:rPr>
          <w:rtl/>
        </w:rPr>
        <w:t xml:space="preserve"> </w:t>
      </w:r>
      <w:r>
        <w:rPr>
          <w:rtl/>
        </w:rPr>
        <w:t>المادتين</w:t>
      </w:r>
      <w:r w:rsidR="004E7A46">
        <w:rPr>
          <w:rtl/>
        </w:rPr>
        <w:t xml:space="preserve"> </w:t>
      </w:r>
      <w:r>
        <w:rPr>
          <w:rtl/>
        </w:rPr>
        <w:t>15</w:t>
      </w:r>
      <w:r w:rsidR="008D1957">
        <w:rPr>
          <w:rFonts w:hint="cs"/>
          <w:rtl/>
        </w:rPr>
        <w:t xml:space="preserve"> </w:t>
      </w:r>
      <w:r>
        <w:rPr>
          <w:rtl/>
        </w:rPr>
        <w:t>(1)</w:t>
      </w:r>
      <w:r w:rsidR="004E7A46">
        <w:rPr>
          <w:rtl/>
        </w:rPr>
        <w:t xml:space="preserve"> </w:t>
      </w:r>
      <w:r>
        <w:rPr>
          <w:rtl/>
        </w:rPr>
        <w:t>و</w:t>
      </w:r>
      <w:r w:rsidR="004E7A46">
        <w:rPr>
          <w:rtl/>
        </w:rPr>
        <w:t xml:space="preserve"> </w:t>
      </w:r>
      <w:r>
        <w:rPr>
          <w:rtl/>
        </w:rPr>
        <w:t>15</w:t>
      </w:r>
      <w:r w:rsidR="008D1957">
        <w:rPr>
          <w:rFonts w:hint="cs"/>
          <w:rtl/>
        </w:rPr>
        <w:t xml:space="preserve"> </w:t>
      </w:r>
      <w:r>
        <w:rPr>
          <w:rtl/>
        </w:rPr>
        <w:t>(2)</w:t>
      </w:r>
      <w:r w:rsidR="004E7A46">
        <w:rPr>
          <w:rtl/>
        </w:rPr>
        <w:t xml:space="preserve"> </w:t>
      </w:r>
      <w:r>
        <w:rPr>
          <w:rtl/>
        </w:rPr>
        <w:t>من</w:t>
      </w:r>
      <w:r w:rsidR="004E7A46">
        <w:rPr>
          <w:rtl/>
        </w:rPr>
        <w:t xml:space="preserve"> </w:t>
      </w:r>
      <w:r>
        <w:rPr>
          <w:rtl/>
        </w:rPr>
        <w:t>الدستور،</w:t>
      </w:r>
      <w:r w:rsidR="004E7A46">
        <w:rPr>
          <w:rtl/>
        </w:rPr>
        <w:t xml:space="preserve"> </w:t>
      </w:r>
      <w:r>
        <w:rPr>
          <w:rtl/>
        </w:rPr>
        <w:t>يكون</w:t>
      </w:r>
      <w:r w:rsidR="004E7A46">
        <w:rPr>
          <w:rtl/>
        </w:rPr>
        <w:t xml:space="preserve"> </w:t>
      </w:r>
      <w:r>
        <w:rPr>
          <w:rtl/>
        </w:rPr>
        <w:t>شرط</w:t>
      </w:r>
      <w:r w:rsidR="004E7A46">
        <w:rPr>
          <w:rtl/>
        </w:rPr>
        <w:t xml:space="preserve"> </w:t>
      </w:r>
      <w:r>
        <w:rPr>
          <w:rtl/>
        </w:rPr>
        <w:t>عدم</w:t>
      </w:r>
      <w:r w:rsidR="004E7A46">
        <w:rPr>
          <w:rtl/>
        </w:rPr>
        <w:t xml:space="preserve"> </w:t>
      </w:r>
      <w:r>
        <w:rPr>
          <w:rtl/>
        </w:rPr>
        <w:t>التمييز</w:t>
      </w:r>
      <w:r w:rsidR="004E7A46">
        <w:rPr>
          <w:rtl/>
        </w:rPr>
        <w:t xml:space="preserve"> </w:t>
      </w:r>
      <w:r>
        <w:rPr>
          <w:rtl/>
        </w:rPr>
        <w:t>ملزما</w:t>
      </w:r>
      <w:r w:rsidR="004E7A46">
        <w:rPr>
          <w:rtl/>
        </w:rPr>
        <w:t xml:space="preserve"> </w:t>
      </w:r>
      <w:r>
        <w:rPr>
          <w:rtl/>
        </w:rPr>
        <w:t>للسلطات</w:t>
      </w:r>
      <w:r w:rsidR="004E7A46">
        <w:rPr>
          <w:rtl/>
        </w:rPr>
        <w:t xml:space="preserve"> </w:t>
      </w:r>
      <w:r>
        <w:rPr>
          <w:rtl/>
        </w:rPr>
        <w:t>والمؤسسات</w:t>
      </w:r>
      <w:r w:rsidR="004E7A46">
        <w:rPr>
          <w:rtl/>
        </w:rPr>
        <w:t xml:space="preserve"> </w:t>
      </w:r>
      <w:r>
        <w:rPr>
          <w:rtl/>
        </w:rPr>
        <w:t>العامة.</w:t>
      </w:r>
      <w:r w:rsidR="004E7A46">
        <w:rPr>
          <w:rtl/>
        </w:rPr>
        <w:t xml:space="preserve"> </w:t>
      </w:r>
      <w:r>
        <w:rPr>
          <w:rtl/>
        </w:rPr>
        <w:t>وهناك</w:t>
      </w:r>
      <w:r w:rsidR="004E7A46">
        <w:rPr>
          <w:rtl/>
        </w:rPr>
        <w:t xml:space="preserve"> </w:t>
      </w:r>
      <w:r>
        <w:rPr>
          <w:rtl/>
        </w:rPr>
        <w:t>بعض</w:t>
      </w:r>
      <w:r w:rsidR="004E7A46">
        <w:rPr>
          <w:rtl/>
        </w:rPr>
        <w:t xml:space="preserve"> </w:t>
      </w:r>
      <w:r>
        <w:rPr>
          <w:rtl/>
        </w:rPr>
        <w:t>أشكال</w:t>
      </w:r>
      <w:r w:rsidR="004E7A46">
        <w:rPr>
          <w:rtl/>
        </w:rPr>
        <w:t xml:space="preserve"> </w:t>
      </w:r>
      <w:r>
        <w:rPr>
          <w:rtl/>
        </w:rPr>
        <w:t>الحماية</w:t>
      </w:r>
      <w:r w:rsidR="004E7A46">
        <w:rPr>
          <w:rtl/>
        </w:rPr>
        <w:t xml:space="preserve"> </w:t>
      </w:r>
      <w:r>
        <w:rPr>
          <w:rtl/>
        </w:rPr>
        <w:t>المتاحة</w:t>
      </w:r>
      <w:r w:rsidR="004E7A46">
        <w:rPr>
          <w:rtl/>
        </w:rPr>
        <w:t xml:space="preserve"> </w:t>
      </w:r>
      <w:r>
        <w:rPr>
          <w:rtl/>
        </w:rPr>
        <w:t>للنساء</w:t>
      </w:r>
      <w:r w:rsidR="004E7A46">
        <w:rPr>
          <w:rtl/>
        </w:rPr>
        <w:t xml:space="preserve"> </w:t>
      </w:r>
      <w:r>
        <w:rPr>
          <w:rtl/>
        </w:rPr>
        <w:t>من</w:t>
      </w:r>
      <w:r w:rsidR="004E7A46">
        <w:rPr>
          <w:rtl/>
        </w:rPr>
        <w:t xml:space="preserve"> </w:t>
      </w:r>
      <w:r>
        <w:rPr>
          <w:rtl/>
        </w:rPr>
        <w:t>التمييز</w:t>
      </w:r>
      <w:r w:rsidR="004E7A46">
        <w:rPr>
          <w:rtl/>
        </w:rPr>
        <w:t xml:space="preserve"> </w:t>
      </w:r>
      <w:r>
        <w:rPr>
          <w:rtl/>
        </w:rPr>
        <w:t>الذي</w:t>
      </w:r>
      <w:r w:rsidR="004E7A46">
        <w:rPr>
          <w:rtl/>
        </w:rPr>
        <w:t xml:space="preserve"> </w:t>
      </w:r>
      <w:r>
        <w:rPr>
          <w:rtl/>
        </w:rPr>
        <w:t>تمارسه</w:t>
      </w:r>
      <w:r w:rsidR="004E7A46">
        <w:rPr>
          <w:rtl/>
        </w:rPr>
        <w:t xml:space="preserve"> </w:t>
      </w:r>
      <w:r>
        <w:rPr>
          <w:rtl/>
        </w:rPr>
        <w:t>المؤسسات</w:t>
      </w:r>
      <w:r w:rsidR="004E7A46">
        <w:rPr>
          <w:rtl/>
        </w:rPr>
        <w:t xml:space="preserve"> </w:t>
      </w:r>
      <w:r>
        <w:rPr>
          <w:rtl/>
        </w:rPr>
        <w:t>الخاصة</w:t>
      </w:r>
      <w:r w:rsidR="004E7A46">
        <w:rPr>
          <w:rtl/>
        </w:rPr>
        <w:t xml:space="preserve"> </w:t>
      </w:r>
      <w:r>
        <w:rPr>
          <w:rtl/>
        </w:rPr>
        <w:t>والأفراد</w:t>
      </w:r>
      <w:r w:rsidR="004E7A46">
        <w:rPr>
          <w:rtl/>
        </w:rPr>
        <w:t xml:space="preserve"> </w:t>
      </w:r>
      <w:r>
        <w:rPr>
          <w:rtl/>
        </w:rPr>
        <w:t>ضدهن.</w:t>
      </w:r>
      <w:r w:rsidR="004E7A46">
        <w:rPr>
          <w:rtl/>
        </w:rPr>
        <w:t xml:space="preserve"> </w:t>
      </w:r>
      <w:r>
        <w:rPr>
          <w:rtl/>
        </w:rPr>
        <w:t>ولكنها</w:t>
      </w:r>
      <w:r w:rsidR="004E7A46">
        <w:rPr>
          <w:rtl/>
        </w:rPr>
        <w:t xml:space="preserve"> </w:t>
      </w:r>
      <w:r>
        <w:rPr>
          <w:rtl/>
        </w:rPr>
        <w:t>أشكال</w:t>
      </w:r>
      <w:r w:rsidR="004E7A46">
        <w:rPr>
          <w:rtl/>
        </w:rPr>
        <w:t xml:space="preserve"> </w:t>
      </w:r>
      <w:r>
        <w:rPr>
          <w:rtl/>
        </w:rPr>
        <w:t>محدودة</w:t>
      </w:r>
      <w:r w:rsidR="004E7A46">
        <w:rPr>
          <w:rtl/>
        </w:rPr>
        <w:t xml:space="preserve"> </w:t>
      </w:r>
      <w:r>
        <w:rPr>
          <w:rtl/>
        </w:rPr>
        <w:t>للغاية</w:t>
      </w:r>
      <w:r w:rsidR="004E7A46">
        <w:rPr>
          <w:rtl/>
        </w:rPr>
        <w:t xml:space="preserve"> </w:t>
      </w:r>
      <w:r>
        <w:rPr>
          <w:rtl/>
        </w:rPr>
        <w:t>وتتصل</w:t>
      </w:r>
      <w:r w:rsidR="004E7A46">
        <w:rPr>
          <w:rtl/>
        </w:rPr>
        <w:t xml:space="preserve"> </w:t>
      </w:r>
      <w:r>
        <w:rPr>
          <w:rtl/>
        </w:rPr>
        <w:t>بنطاق</w:t>
      </w:r>
      <w:r w:rsidR="004E7A46">
        <w:rPr>
          <w:rtl/>
        </w:rPr>
        <w:t xml:space="preserve"> </w:t>
      </w:r>
      <w:r>
        <w:rPr>
          <w:rtl/>
        </w:rPr>
        <w:t>ضيق</w:t>
      </w:r>
      <w:r w:rsidR="004E7A46">
        <w:rPr>
          <w:rtl/>
        </w:rPr>
        <w:t xml:space="preserve"> </w:t>
      </w:r>
      <w:r>
        <w:rPr>
          <w:rtl/>
        </w:rPr>
        <w:t>جدا</w:t>
      </w:r>
      <w:r w:rsidR="004E7A46">
        <w:rPr>
          <w:rtl/>
        </w:rPr>
        <w:t xml:space="preserve"> </w:t>
      </w:r>
      <w:r>
        <w:rPr>
          <w:rtl/>
        </w:rPr>
        <w:t>من</w:t>
      </w:r>
      <w:r w:rsidR="004E7A46">
        <w:rPr>
          <w:rtl/>
        </w:rPr>
        <w:t xml:space="preserve"> </w:t>
      </w:r>
      <w:r>
        <w:rPr>
          <w:rtl/>
        </w:rPr>
        <w:t>نطاقات</w:t>
      </w:r>
      <w:r w:rsidR="004E7A46">
        <w:rPr>
          <w:rtl/>
        </w:rPr>
        <w:t xml:space="preserve"> </w:t>
      </w:r>
      <w:r>
        <w:rPr>
          <w:rtl/>
        </w:rPr>
        <w:t>الحياة</w:t>
      </w:r>
      <w:r w:rsidR="004E7A46">
        <w:rPr>
          <w:rtl/>
        </w:rPr>
        <w:t xml:space="preserve"> </w:t>
      </w:r>
      <w:r>
        <w:rPr>
          <w:rtl/>
        </w:rPr>
        <w:t>اليومية.</w:t>
      </w:r>
      <w:r w:rsidR="004E7A46">
        <w:rPr>
          <w:rtl/>
        </w:rPr>
        <w:t xml:space="preserve"> </w:t>
      </w:r>
      <w:r>
        <w:rPr>
          <w:rtl/>
        </w:rPr>
        <w:t>وتنص</w:t>
      </w:r>
      <w:r w:rsidR="004E7A46">
        <w:rPr>
          <w:rtl/>
        </w:rPr>
        <w:t xml:space="preserve"> </w:t>
      </w:r>
      <w:r>
        <w:rPr>
          <w:rtl/>
        </w:rPr>
        <w:t>المادة</w:t>
      </w:r>
      <w:r w:rsidR="004E7A46">
        <w:rPr>
          <w:rtl/>
        </w:rPr>
        <w:t xml:space="preserve"> </w:t>
      </w:r>
      <w:r>
        <w:rPr>
          <w:rtl/>
        </w:rPr>
        <w:t>15</w:t>
      </w:r>
      <w:r w:rsidR="008D1957">
        <w:rPr>
          <w:rFonts w:hint="cs"/>
          <w:rtl/>
        </w:rPr>
        <w:t xml:space="preserve"> </w:t>
      </w:r>
      <w:r>
        <w:rPr>
          <w:rtl/>
        </w:rPr>
        <w:t>(3)</w:t>
      </w:r>
      <w:r w:rsidR="004E7A46">
        <w:rPr>
          <w:rtl/>
        </w:rPr>
        <w:t xml:space="preserve"> </w:t>
      </w:r>
      <w:r>
        <w:rPr>
          <w:rtl/>
        </w:rPr>
        <w:t>على</w:t>
      </w:r>
      <w:r w:rsidR="004E7A46">
        <w:rPr>
          <w:rtl/>
        </w:rPr>
        <w:t xml:space="preserve"> </w:t>
      </w:r>
      <w:r>
        <w:rPr>
          <w:rtl/>
        </w:rPr>
        <w:t>ما</w:t>
      </w:r>
      <w:r w:rsidR="004E7A46">
        <w:rPr>
          <w:rtl/>
        </w:rPr>
        <w:t xml:space="preserve"> </w:t>
      </w:r>
      <w:r>
        <w:rPr>
          <w:rtl/>
        </w:rPr>
        <w:t>يلي:</w:t>
      </w:r>
    </w:p>
    <w:p w:rsidR="00AC45F3" w:rsidRPr="00F15A59" w:rsidRDefault="008D1957" w:rsidP="008D1957">
      <w:pPr>
        <w:pStyle w:val="SingleTxt"/>
        <w:ind w:left="1930" w:hanging="663"/>
        <w:rPr>
          <w:rFonts w:hint="cs"/>
          <w:i/>
          <w:iCs/>
          <w:rtl/>
        </w:rPr>
      </w:pPr>
      <w:r w:rsidRPr="00F15A59">
        <w:rPr>
          <w:rFonts w:hint="cs"/>
          <w:i/>
          <w:iCs/>
          <w:rtl/>
        </w:rPr>
        <w:tab/>
      </w:r>
      <w:r w:rsidRPr="00F15A59">
        <w:rPr>
          <w:rFonts w:hint="cs"/>
          <w:i/>
          <w:iCs/>
          <w:rtl/>
        </w:rPr>
        <w:tab/>
        <w:t>”</w:t>
      </w:r>
      <w:r w:rsidR="00AC45F3" w:rsidRPr="00F15A59">
        <w:rPr>
          <w:i/>
          <w:iCs/>
          <w:rtl/>
        </w:rPr>
        <w:t>لا</w:t>
      </w:r>
      <w:r w:rsidR="004E7A46" w:rsidRPr="00F15A59">
        <w:rPr>
          <w:i/>
          <w:iCs/>
          <w:rtl/>
        </w:rPr>
        <w:t xml:space="preserve"> </w:t>
      </w:r>
      <w:r w:rsidR="00AC45F3" w:rsidRPr="00F15A59">
        <w:rPr>
          <w:i/>
          <w:iCs/>
          <w:rtl/>
        </w:rPr>
        <w:t>يعامل</w:t>
      </w:r>
      <w:r w:rsidR="004E7A46" w:rsidRPr="00F15A59">
        <w:rPr>
          <w:i/>
          <w:iCs/>
          <w:rtl/>
        </w:rPr>
        <w:t xml:space="preserve"> </w:t>
      </w:r>
      <w:r w:rsidR="00AC45F3" w:rsidRPr="00F15A59">
        <w:rPr>
          <w:i/>
          <w:iCs/>
          <w:rtl/>
        </w:rPr>
        <w:t>أي</w:t>
      </w:r>
      <w:r w:rsidR="004E7A46" w:rsidRPr="00F15A59">
        <w:rPr>
          <w:i/>
          <w:iCs/>
          <w:rtl/>
        </w:rPr>
        <w:t xml:space="preserve"> </w:t>
      </w:r>
      <w:r w:rsidR="00AC45F3" w:rsidRPr="00F15A59">
        <w:rPr>
          <w:i/>
          <w:iCs/>
          <w:rtl/>
        </w:rPr>
        <w:t>شخص</w:t>
      </w:r>
      <w:r w:rsidR="004E7A46" w:rsidRPr="00F15A59">
        <w:rPr>
          <w:i/>
          <w:iCs/>
          <w:rtl/>
        </w:rPr>
        <w:t xml:space="preserve"> </w:t>
      </w:r>
      <w:r w:rsidR="00AC45F3" w:rsidRPr="00F15A59">
        <w:rPr>
          <w:i/>
          <w:iCs/>
          <w:rtl/>
        </w:rPr>
        <w:t>بطريقة</w:t>
      </w:r>
      <w:r w:rsidR="004E7A46" w:rsidRPr="00F15A59">
        <w:rPr>
          <w:i/>
          <w:iCs/>
          <w:rtl/>
        </w:rPr>
        <w:t xml:space="preserve"> </w:t>
      </w:r>
      <w:r w:rsidR="00AC45F3" w:rsidRPr="00F15A59">
        <w:rPr>
          <w:i/>
          <w:iCs/>
          <w:rtl/>
        </w:rPr>
        <w:t>تمييزية</w:t>
      </w:r>
      <w:r w:rsidR="004E7A46" w:rsidRPr="00F15A59">
        <w:rPr>
          <w:i/>
          <w:iCs/>
          <w:rtl/>
        </w:rPr>
        <w:t xml:space="preserve"> </w:t>
      </w:r>
      <w:r w:rsidR="00AC45F3" w:rsidRPr="00F15A59">
        <w:rPr>
          <w:i/>
          <w:iCs/>
          <w:rtl/>
        </w:rPr>
        <w:t>في</w:t>
      </w:r>
      <w:r w:rsidR="004E7A46" w:rsidRPr="00F15A59">
        <w:rPr>
          <w:i/>
          <w:iCs/>
          <w:rtl/>
        </w:rPr>
        <w:t xml:space="preserve"> </w:t>
      </w:r>
      <w:r w:rsidR="00AC45F3" w:rsidRPr="00F15A59">
        <w:rPr>
          <w:i/>
          <w:iCs/>
          <w:rtl/>
        </w:rPr>
        <w:t>ما</w:t>
      </w:r>
      <w:r w:rsidR="004E7A46" w:rsidRPr="00F15A59">
        <w:rPr>
          <w:i/>
          <w:iCs/>
          <w:rtl/>
        </w:rPr>
        <w:t xml:space="preserve"> </w:t>
      </w:r>
      <w:r w:rsidR="00AC45F3" w:rsidRPr="00F15A59">
        <w:rPr>
          <w:i/>
          <w:iCs/>
          <w:rtl/>
        </w:rPr>
        <w:t>يتعلق</w:t>
      </w:r>
      <w:r w:rsidR="004E7A46" w:rsidRPr="00F15A59">
        <w:rPr>
          <w:i/>
          <w:iCs/>
          <w:rtl/>
        </w:rPr>
        <w:t xml:space="preserve"> </w:t>
      </w:r>
      <w:r w:rsidR="00AC45F3" w:rsidRPr="00F15A59">
        <w:rPr>
          <w:i/>
          <w:iCs/>
          <w:rtl/>
        </w:rPr>
        <w:t>بالاستفادة</w:t>
      </w:r>
      <w:r w:rsidR="004E7A46" w:rsidRPr="00F15A59">
        <w:rPr>
          <w:i/>
          <w:iCs/>
          <w:rtl/>
        </w:rPr>
        <w:t xml:space="preserve"> </w:t>
      </w:r>
      <w:r w:rsidR="00AC45F3" w:rsidRPr="00F15A59">
        <w:rPr>
          <w:i/>
          <w:iCs/>
          <w:rtl/>
        </w:rPr>
        <w:t>من</w:t>
      </w:r>
      <w:r w:rsidR="004E7A46" w:rsidRPr="00F15A59">
        <w:rPr>
          <w:i/>
          <w:iCs/>
          <w:rtl/>
        </w:rPr>
        <w:t xml:space="preserve"> </w:t>
      </w:r>
      <w:r w:rsidR="00AC45F3" w:rsidRPr="00F15A59">
        <w:rPr>
          <w:i/>
          <w:iCs/>
          <w:rtl/>
        </w:rPr>
        <w:t>المتاجر،</w:t>
      </w:r>
      <w:r w:rsidR="004E7A46" w:rsidRPr="00F15A59">
        <w:rPr>
          <w:i/>
          <w:iCs/>
          <w:rtl/>
        </w:rPr>
        <w:t xml:space="preserve"> </w:t>
      </w:r>
      <w:r w:rsidR="00AC45F3" w:rsidRPr="00F15A59">
        <w:rPr>
          <w:i/>
          <w:iCs/>
          <w:rtl/>
        </w:rPr>
        <w:t>أو</w:t>
      </w:r>
      <w:r w:rsidRPr="00F15A59">
        <w:rPr>
          <w:rFonts w:hint="cs"/>
          <w:i/>
          <w:iCs/>
          <w:rtl/>
        </w:rPr>
        <w:t> </w:t>
      </w:r>
      <w:r w:rsidR="00AC45F3" w:rsidRPr="00F15A59">
        <w:rPr>
          <w:i/>
          <w:iCs/>
          <w:rtl/>
        </w:rPr>
        <w:t>الفنادق،</w:t>
      </w:r>
      <w:r w:rsidR="004E7A46" w:rsidRPr="00F15A59">
        <w:rPr>
          <w:i/>
          <w:iCs/>
          <w:rtl/>
        </w:rPr>
        <w:t xml:space="preserve"> </w:t>
      </w:r>
      <w:r w:rsidR="00AC45F3" w:rsidRPr="00F15A59">
        <w:rPr>
          <w:i/>
          <w:iCs/>
          <w:rtl/>
        </w:rPr>
        <w:t>أو</w:t>
      </w:r>
      <w:r w:rsidR="004E7A46" w:rsidRPr="00F15A59">
        <w:rPr>
          <w:i/>
          <w:iCs/>
          <w:rtl/>
        </w:rPr>
        <w:t xml:space="preserve"> </w:t>
      </w:r>
      <w:r w:rsidR="00AC45F3" w:rsidRPr="00F15A59">
        <w:rPr>
          <w:i/>
          <w:iCs/>
          <w:rtl/>
        </w:rPr>
        <w:t>الن</w:t>
      </w:r>
      <w:r w:rsidR="00FA0FF4" w:rsidRPr="00F15A59">
        <w:rPr>
          <w:rFonts w:hint="cs"/>
          <w:i/>
          <w:iCs/>
          <w:rtl/>
        </w:rPr>
        <w:t>ـ</w:t>
      </w:r>
      <w:r w:rsidR="00AC45F3" w:rsidRPr="00F15A59">
        <w:rPr>
          <w:i/>
          <w:iCs/>
          <w:rtl/>
        </w:rPr>
        <w:t>زل،</w:t>
      </w:r>
      <w:r w:rsidR="004E7A46" w:rsidRPr="00F15A59">
        <w:rPr>
          <w:i/>
          <w:iCs/>
          <w:rtl/>
        </w:rPr>
        <w:t xml:space="preserve"> </w:t>
      </w:r>
      <w:r w:rsidR="00AC45F3" w:rsidRPr="00F15A59">
        <w:rPr>
          <w:i/>
          <w:iCs/>
          <w:rtl/>
        </w:rPr>
        <w:t>أو</w:t>
      </w:r>
      <w:r w:rsidR="004E7A46" w:rsidRPr="00F15A59">
        <w:rPr>
          <w:i/>
          <w:iCs/>
          <w:rtl/>
        </w:rPr>
        <w:t xml:space="preserve"> </w:t>
      </w:r>
      <w:r w:rsidR="00AC45F3" w:rsidRPr="00F15A59">
        <w:rPr>
          <w:i/>
          <w:iCs/>
          <w:rtl/>
        </w:rPr>
        <w:t>المطاعم</w:t>
      </w:r>
      <w:r w:rsidR="004E7A46" w:rsidRPr="00F15A59">
        <w:rPr>
          <w:i/>
          <w:iCs/>
          <w:rtl/>
        </w:rPr>
        <w:t xml:space="preserve"> </w:t>
      </w:r>
      <w:r w:rsidR="00AC45F3" w:rsidRPr="00F15A59">
        <w:rPr>
          <w:i/>
          <w:iCs/>
          <w:rtl/>
        </w:rPr>
        <w:t>العامة،</w:t>
      </w:r>
      <w:r w:rsidR="004E7A46" w:rsidRPr="00F15A59">
        <w:rPr>
          <w:i/>
          <w:iCs/>
          <w:rtl/>
        </w:rPr>
        <w:t xml:space="preserve"> </w:t>
      </w:r>
      <w:r w:rsidR="00AC45F3" w:rsidRPr="00F15A59">
        <w:rPr>
          <w:i/>
          <w:iCs/>
          <w:rtl/>
        </w:rPr>
        <w:t>أو</w:t>
      </w:r>
      <w:r w:rsidR="004E7A46" w:rsidRPr="00F15A59">
        <w:rPr>
          <w:i/>
          <w:iCs/>
          <w:rtl/>
        </w:rPr>
        <w:t xml:space="preserve"> </w:t>
      </w:r>
      <w:r w:rsidR="00AC45F3" w:rsidRPr="00F15A59">
        <w:rPr>
          <w:i/>
          <w:iCs/>
          <w:rtl/>
        </w:rPr>
        <w:t>أماكن</w:t>
      </w:r>
      <w:r w:rsidR="004E7A46" w:rsidRPr="00F15A59">
        <w:rPr>
          <w:i/>
          <w:iCs/>
          <w:rtl/>
        </w:rPr>
        <w:t xml:space="preserve"> </w:t>
      </w:r>
      <w:r w:rsidR="00AC45F3" w:rsidRPr="00F15A59">
        <w:rPr>
          <w:i/>
          <w:iCs/>
          <w:rtl/>
        </w:rPr>
        <w:t>الترفيه</w:t>
      </w:r>
      <w:r w:rsidR="004E7A46" w:rsidRPr="00F15A59">
        <w:rPr>
          <w:i/>
          <w:iCs/>
          <w:rtl/>
        </w:rPr>
        <w:t xml:space="preserve"> </w:t>
      </w:r>
      <w:r w:rsidR="00AC45F3" w:rsidRPr="00F15A59">
        <w:rPr>
          <w:i/>
          <w:iCs/>
          <w:rtl/>
        </w:rPr>
        <w:t>العامة،</w:t>
      </w:r>
      <w:r w:rsidR="004E7A46" w:rsidRPr="00F15A59">
        <w:rPr>
          <w:i/>
          <w:iCs/>
          <w:rtl/>
        </w:rPr>
        <w:t xml:space="preserve"> </w:t>
      </w:r>
      <w:r w:rsidR="00AC45F3" w:rsidRPr="00F15A59">
        <w:rPr>
          <w:i/>
          <w:iCs/>
          <w:rtl/>
        </w:rPr>
        <w:t>أو</w:t>
      </w:r>
      <w:r w:rsidR="004E7A46" w:rsidRPr="00F15A59">
        <w:rPr>
          <w:i/>
          <w:iCs/>
          <w:rtl/>
        </w:rPr>
        <w:t xml:space="preserve"> </w:t>
      </w:r>
      <w:r w:rsidR="00AC45F3" w:rsidRPr="00F15A59">
        <w:rPr>
          <w:i/>
          <w:iCs/>
          <w:rtl/>
        </w:rPr>
        <w:t>في</w:t>
      </w:r>
      <w:r w:rsidR="004E7A46" w:rsidRPr="00F15A59">
        <w:rPr>
          <w:i/>
          <w:iCs/>
          <w:rtl/>
        </w:rPr>
        <w:t xml:space="preserve"> </w:t>
      </w:r>
      <w:r w:rsidR="00AC45F3" w:rsidRPr="00F15A59">
        <w:rPr>
          <w:i/>
          <w:iCs/>
          <w:rtl/>
        </w:rPr>
        <w:t>ما</w:t>
      </w:r>
      <w:r w:rsidR="004E7A46" w:rsidRPr="00F15A59">
        <w:rPr>
          <w:i/>
          <w:iCs/>
          <w:rtl/>
        </w:rPr>
        <w:t xml:space="preserve"> </w:t>
      </w:r>
      <w:r w:rsidR="00AC45F3" w:rsidRPr="00F15A59">
        <w:rPr>
          <w:i/>
          <w:iCs/>
          <w:rtl/>
        </w:rPr>
        <w:t>يتعلق</w:t>
      </w:r>
      <w:r w:rsidR="004E7A46" w:rsidRPr="00F15A59">
        <w:rPr>
          <w:i/>
          <w:iCs/>
          <w:rtl/>
        </w:rPr>
        <w:t xml:space="preserve"> </w:t>
      </w:r>
      <w:r w:rsidR="00AC45F3" w:rsidRPr="00F15A59">
        <w:rPr>
          <w:i/>
          <w:iCs/>
          <w:rtl/>
        </w:rPr>
        <w:t>بإمكانية</w:t>
      </w:r>
      <w:r w:rsidR="004E7A46" w:rsidRPr="00F15A59">
        <w:rPr>
          <w:i/>
          <w:iCs/>
          <w:rtl/>
        </w:rPr>
        <w:t xml:space="preserve"> </w:t>
      </w:r>
      <w:r w:rsidR="00AC45F3" w:rsidRPr="00F15A59">
        <w:rPr>
          <w:i/>
          <w:iCs/>
          <w:rtl/>
        </w:rPr>
        <w:t>الاستفادة</w:t>
      </w:r>
      <w:r w:rsidR="004E7A46" w:rsidRPr="00F15A59">
        <w:rPr>
          <w:i/>
          <w:iCs/>
          <w:rtl/>
        </w:rPr>
        <w:t xml:space="preserve"> </w:t>
      </w:r>
      <w:r w:rsidR="00AC45F3" w:rsidRPr="00F15A59">
        <w:rPr>
          <w:i/>
          <w:iCs/>
          <w:rtl/>
        </w:rPr>
        <w:t>من</w:t>
      </w:r>
      <w:r w:rsidR="004E7A46" w:rsidRPr="00F15A59">
        <w:rPr>
          <w:i/>
          <w:iCs/>
          <w:rtl/>
        </w:rPr>
        <w:t xml:space="preserve"> </w:t>
      </w:r>
      <w:r w:rsidR="00AC45F3" w:rsidRPr="00F15A59">
        <w:rPr>
          <w:i/>
          <w:iCs/>
          <w:rtl/>
        </w:rPr>
        <w:t>أماكن</w:t>
      </w:r>
      <w:r w:rsidR="004E7A46" w:rsidRPr="00F15A59">
        <w:rPr>
          <w:i/>
          <w:iCs/>
          <w:rtl/>
        </w:rPr>
        <w:t xml:space="preserve"> </w:t>
      </w:r>
      <w:r w:rsidR="00AC45F3" w:rsidRPr="00F15A59">
        <w:rPr>
          <w:i/>
          <w:iCs/>
          <w:rtl/>
        </w:rPr>
        <w:t>اللجوء</w:t>
      </w:r>
      <w:r w:rsidR="004E7A46" w:rsidRPr="00F15A59">
        <w:rPr>
          <w:i/>
          <w:iCs/>
          <w:rtl/>
        </w:rPr>
        <w:t xml:space="preserve"> </w:t>
      </w:r>
      <w:r w:rsidR="00AC45F3" w:rsidRPr="00F15A59">
        <w:rPr>
          <w:i/>
          <w:iCs/>
          <w:rtl/>
        </w:rPr>
        <w:t>العامة</w:t>
      </w:r>
      <w:r w:rsidR="004E7A46" w:rsidRPr="00F15A59">
        <w:rPr>
          <w:i/>
          <w:iCs/>
          <w:rtl/>
        </w:rPr>
        <w:t xml:space="preserve"> </w:t>
      </w:r>
      <w:r w:rsidR="00AC45F3" w:rsidRPr="00F15A59">
        <w:rPr>
          <w:i/>
          <w:iCs/>
          <w:rtl/>
        </w:rPr>
        <w:t>التي</w:t>
      </w:r>
      <w:r w:rsidR="004E7A46" w:rsidRPr="00F15A59">
        <w:rPr>
          <w:i/>
          <w:iCs/>
          <w:rtl/>
        </w:rPr>
        <w:t xml:space="preserve"> </w:t>
      </w:r>
      <w:r w:rsidR="00AC45F3" w:rsidRPr="00F15A59">
        <w:rPr>
          <w:i/>
          <w:iCs/>
          <w:rtl/>
        </w:rPr>
        <w:t>يتم</w:t>
      </w:r>
      <w:r w:rsidR="004E7A46" w:rsidRPr="00F15A59">
        <w:rPr>
          <w:i/>
          <w:iCs/>
          <w:rtl/>
        </w:rPr>
        <w:t xml:space="preserve"> </w:t>
      </w:r>
      <w:r w:rsidR="00AC45F3" w:rsidRPr="00F15A59">
        <w:rPr>
          <w:i/>
          <w:iCs/>
          <w:rtl/>
        </w:rPr>
        <w:t>تعهدها</w:t>
      </w:r>
      <w:r w:rsidR="004E7A46" w:rsidRPr="00F15A59">
        <w:rPr>
          <w:i/>
          <w:iCs/>
          <w:rtl/>
        </w:rPr>
        <w:t xml:space="preserve"> </w:t>
      </w:r>
      <w:r w:rsidR="00AC45F3" w:rsidRPr="00F15A59">
        <w:rPr>
          <w:i/>
          <w:iCs/>
          <w:rtl/>
        </w:rPr>
        <w:t>كليا</w:t>
      </w:r>
      <w:r w:rsidR="004E7A46" w:rsidRPr="00F15A59">
        <w:rPr>
          <w:i/>
          <w:iCs/>
          <w:rtl/>
        </w:rPr>
        <w:t xml:space="preserve"> </w:t>
      </w:r>
      <w:r w:rsidR="00AC45F3" w:rsidRPr="00F15A59">
        <w:rPr>
          <w:i/>
          <w:iCs/>
          <w:rtl/>
        </w:rPr>
        <w:t>أو</w:t>
      </w:r>
      <w:r w:rsidR="004E7A46" w:rsidRPr="00F15A59">
        <w:rPr>
          <w:i/>
          <w:iCs/>
          <w:rtl/>
        </w:rPr>
        <w:t xml:space="preserve"> </w:t>
      </w:r>
      <w:r w:rsidR="00AC45F3" w:rsidRPr="00F15A59">
        <w:rPr>
          <w:i/>
          <w:iCs/>
          <w:rtl/>
        </w:rPr>
        <w:t>جزئيا</w:t>
      </w:r>
      <w:r w:rsidR="004E7A46" w:rsidRPr="00F15A59">
        <w:rPr>
          <w:i/>
          <w:iCs/>
          <w:rtl/>
        </w:rPr>
        <w:t xml:space="preserve"> </w:t>
      </w:r>
      <w:r w:rsidR="00AC45F3" w:rsidRPr="00F15A59">
        <w:rPr>
          <w:i/>
          <w:iCs/>
          <w:rtl/>
        </w:rPr>
        <w:t>من</w:t>
      </w:r>
      <w:r w:rsidR="004E7A46" w:rsidRPr="00F15A59">
        <w:rPr>
          <w:i/>
          <w:iCs/>
          <w:rtl/>
        </w:rPr>
        <w:t xml:space="preserve"> </w:t>
      </w:r>
      <w:r w:rsidR="00AC45F3" w:rsidRPr="00F15A59">
        <w:rPr>
          <w:i/>
          <w:iCs/>
          <w:rtl/>
        </w:rPr>
        <w:t>الأموال</w:t>
      </w:r>
      <w:r w:rsidR="004E7A46" w:rsidRPr="00F15A59">
        <w:rPr>
          <w:i/>
          <w:iCs/>
          <w:rtl/>
        </w:rPr>
        <w:t xml:space="preserve"> </w:t>
      </w:r>
      <w:r w:rsidR="00AC45F3" w:rsidRPr="00F15A59">
        <w:rPr>
          <w:i/>
          <w:iCs/>
          <w:rtl/>
        </w:rPr>
        <w:t>العامة</w:t>
      </w:r>
      <w:r w:rsidR="004E7A46" w:rsidRPr="00F15A59">
        <w:rPr>
          <w:i/>
          <w:iCs/>
          <w:rtl/>
        </w:rPr>
        <w:t xml:space="preserve"> </w:t>
      </w:r>
      <w:r w:rsidR="00AC45F3" w:rsidRPr="00F15A59">
        <w:rPr>
          <w:i/>
          <w:iCs/>
          <w:rtl/>
        </w:rPr>
        <w:t>أو</w:t>
      </w:r>
      <w:r w:rsidR="004E7A46" w:rsidRPr="00F15A59">
        <w:rPr>
          <w:i/>
          <w:iCs/>
          <w:rtl/>
        </w:rPr>
        <w:t xml:space="preserve"> </w:t>
      </w:r>
      <w:r w:rsidR="00AC45F3" w:rsidRPr="00F15A59">
        <w:rPr>
          <w:i/>
          <w:iCs/>
          <w:rtl/>
        </w:rPr>
        <w:t>المخصصة</w:t>
      </w:r>
      <w:r w:rsidR="004E7A46" w:rsidRPr="00F15A59">
        <w:rPr>
          <w:i/>
          <w:iCs/>
          <w:rtl/>
        </w:rPr>
        <w:t xml:space="preserve"> </w:t>
      </w:r>
      <w:r w:rsidR="00AC45F3" w:rsidRPr="00F15A59">
        <w:rPr>
          <w:i/>
          <w:iCs/>
          <w:rtl/>
        </w:rPr>
        <w:t>لاستخدام</w:t>
      </w:r>
      <w:r w:rsidR="004E7A46" w:rsidRPr="00F15A59">
        <w:rPr>
          <w:i/>
          <w:iCs/>
          <w:rtl/>
        </w:rPr>
        <w:t xml:space="preserve"> </w:t>
      </w:r>
      <w:r w:rsidR="00AC45F3" w:rsidRPr="00F15A59">
        <w:rPr>
          <w:i/>
          <w:iCs/>
          <w:rtl/>
        </w:rPr>
        <w:t>عامة</w:t>
      </w:r>
      <w:r w:rsidR="004E7A46" w:rsidRPr="00F15A59">
        <w:rPr>
          <w:i/>
          <w:iCs/>
          <w:rtl/>
        </w:rPr>
        <w:t xml:space="preserve"> </w:t>
      </w:r>
      <w:r w:rsidR="00AC45F3" w:rsidRPr="00F15A59">
        <w:rPr>
          <w:i/>
          <w:iCs/>
          <w:rtl/>
        </w:rPr>
        <w:t>الناس</w:t>
      </w:r>
      <w:r w:rsidRPr="00F15A59">
        <w:rPr>
          <w:rFonts w:hint="cs"/>
          <w:i/>
          <w:iCs/>
          <w:rtl/>
        </w:rPr>
        <w:t>“</w:t>
      </w:r>
      <w:r w:rsidRPr="00F15A59">
        <w:rPr>
          <w:i/>
          <w:iCs/>
          <w:rtl/>
        </w:rPr>
        <w:t>.</w:t>
      </w:r>
    </w:p>
    <w:p w:rsidR="00AC45F3" w:rsidRDefault="00AC45F3" w:rsidP="008D1957">
      <w:pPr>
        <w:pStyle w:val="SingleTxt"/>
        <w:rPr>
          <w:rtl/>
        </w:rPr>
      </w:pPr>
      <w:r>
        <w:rPr>
          <w:rtl/>
        </w:rPr>
        <w:t>11</w:t>
      </w:r>
      <w:r w:rsidR="004E7A46">
        <w:rPr>
          <w:rtl/>
        </w:rPr>
        <w:t xml:space="preserve"> </w:t>
      </w:r>
      <w:r>
        <w:rPr>
          <w:rtl/>
        </w:rPr>
        <w:t>-</w:t>
      </w:r>
      <w:r w:rsidR="008D1957">
        <w:rPr>
          <w:rFonts w:hint="cs"/>
          <w:rtl/>
        </w:rPr>
        <w:tab/>
      </w:r>
      <w:r>
        <w:rPr>
          <w:rtl/>
        </w:rPr>
        <w:t>وتنص</w:t>
      </w:r>
      <w:r w:rsidR="004E7A46">
        <w:rPr>
          <w:rtl/>
        </w:rPr>
        <w:t xml:space="preserve"> </w:t>
      </w:r>
      <w:r>
        <w:rPr>
          <w:rtl/>
        </w:rPr>
        <w:t>المادة</w:t>
      </w:r>
      <w:r w:rsidR="004E7A46">
        <w:rPr>
          <w:rtl/>
        </w:rPr>
        <w:t xml:space="preserve"> </w:t>
      </w:r>
      <w:r>
        <w:rPr>
          <w:rtl/>
        </w:rPr>
        <w:t>18</w:t>
      </w:r>
      <w:r w:rsidR="004E7A46">
        <w:rPr>
          <w:rtl/>
        </w:rPr>
        <w:t xml:space="preserve"> </w:t>
      </w:r>
      <w:r>
        <w:rPr>
          <w:rtl/>
        </w:rPr>
        <w:t>من</w:t>
      </w:r>
      <w:r w:rsidR="004E7A46">
        <w:rPr>
          <w:rtl/>
        </w:rPr>
        <w:t xml:space="preserve"> </w:t>
      </w:r>
      <w:r>
        <w:rPr>
          <w:rtl/>
        </w:rPr>
        <w:t>الدستور</w:t>
      </w:r>
      <w:r w:rsidR="004E7A46">
        <w:rPr>
          <w:rtl/>
        </w:rPr>
        <w:t xml:space="preserve"> </w:t>
      </w:r>
      <w:r>
        <w:rPr>
          <w:rtl/>
        </w:rPr>
        <w:t>على</w:t>
      </w:r>
      <w:r w:rsidR="004E7A46">
        <w:rPr>
          <w:rtl/>
        </w:rPr>
        <w:t xml:space="preserve"> </w:t>
      </w:r>
      <w:r>
        <w:rPr>
          <w:rtl/>
        </w:rPr>
        <w:t>أن</w:t>
      </w:r>
      <w:r w:rsidR="004E7A46">
        <w:rPr>
          <w:rtl/>
        </w:rPr>
        <w:t xml:space="preserve"> </w:t>
      </w:r>
      <w:r>
        <w:rPr>
          <w:rtl/>
        </w:rPr>
        <w:t>أي</w:t>
      </w:r>
      <w:r w:rsidR="004E7A46">
        <w:rPr>
          <w:rtl/>
        </w:rPr>
        <w:t xml:space="preserve"> </w:t>
      </w:r>
      <w:r>
        <w:rPr>
          <w:rtl/>
        </w:rPr>
        <w:t>شخص</w:t>
      </w:r>
      <w:r w:rsidR="004E7A46">
        <w:rPr>
          <w:rtl/>
        </w:rPr>
        <w:t xml:space="preserve"> </w:t>
      </w:r>
      <w:r>
        <w:rPr>
          <w:rtl/>
        </w:rPr>
        <w:t>يدعي</w:t>
      </w:r>
      <w:r w:rsidR="004E7A46">
        <w:rPr>
          <w:rtl/>
        </w:rPr>
        <w:t xml:space="preserve"> </w:t>
      </w:r>
      <w:r>
        <w:rPr>
          <w:rtl/>
        </w:rPr>
        <w:t>حدوث</w:t>
      </w:r>
      <w:r w:rsidR="004E7A46">
        <w:rPr>
          <w:rtl/>
        </w:rPr>
        <w:t xml:space="preserve"> </w:t>
      </w:r>
      <w:r>
        <w:rPr>
          <w:rtl/>
        </w:rPr>
        <w:t>إخلال</w:t>
      </w:r>
      <w:r w:rsidR="004E7A46">
        <w:rPr>
          <w:rtl/>
        </w:rPr>
        <w:t xml:space="preserve"> </w:t>
      </w:r>
      <w:r>
        <w:rPr>
          <w:rtl/>
        </w:rPr>
        <w:t>بشروط</w:t>
      </w:r>
      <w:r w:rsidR="004E7A46">
        <w:rPr>
          <w:rtl/>
        </w:rPr>
        <w:t xml:space="preserve"> </w:t>
      </w:r>
      <w:r>
        <w:rPr>
          <w:rtl/>
        </w:rPr>
        <w:t>الحماية</w:t>
      </w:r>
      <w:r w:rsidR="004E7A46">
        <w:rPr>
          <w:rtl/>
        </w:rPr>
        <w:t xml:space="preserve"> </w:t>
      </w:r>
      <w:r>
        <w:rPr>
          <w:rtl/>
        </w:rPr>
        <w:t>المنصوص</w:t>
      </w:r>
      <w:r w:rsidR="004E7A46">
        <w:rPr>
          <w:rtl/>
        </w:rPr>
        <w:t xml:space="preserve"> </w:t>
      </w:r>
      <w:r>
        <w:rPr>
          <w:rtl/>
        </w:rPr>
        <w:t>عليها</w:t>
      </w:r>
      <w:r w:rsidR="004E7A46">
        <w:rPr>
          <w:rtl/>
        </w:rPr>
        <w:t xml:space="preserve"> </w:t>
      </w:r>
      <w:r>
        <w:rPr>
          <w:rtl/>
        </w:rPr>
        <w:t>في</w:t>
      </w:r>
      <w:r w:rsidR="004E7A46">
        <w:rPr>
          <w:rtl/>
        </w:rPr>
        <w:t xml:space="preserve"> </w:t>
      </w:r>
      <w:r>
        <w:rPr>
          <w:rtl/>
        </w:rPr>
        <w:t>المواد</w:t>
      </w:r>
      <w:r w:rsidR="004E7A46">
        <w:rPr>
          <w:rtl/>
        </w:rPr>
        <w:t xml:space="preserve"> </w:t>
      </w:r>
      <w:r>
        <w:rPr>
          <w:rtl/>
        </w:rPr>
        <w:t>من</w:t>
      </w:r>
      <w:r w:rsidR="004E7A46">
        <w:rPr>
          <w:rtl/>
        </w:rPr>
        <w:t xml:space="preserve"> </w:t>
      </w:r>
      <w:r>
        <w:rPr>
          <w:rtl/>
        </w:rPr>
        <w:t>1</w:t>
      </w:r>
      <w:r w:rsidR="004E7A46">
        <w:rPr>
          <w:rtl/>
        </w:rPr>
        <w:t xml:space="preserve"> </w:t>
      </w:r>
      <w:r>
        <w:rPr>
          <w:rtl/>
        </w:rPr>
        <w:t>إلى</w:t>
      </w:r>
      <w:r w:rsidR="004E7A46">
        <w:rPr>
          <w:rtl/>
        </w:rPr>
        <w:t xml:space="preserve"> </w:t>
      </w:r>
      <w:r>
        <w:rPr>
          <w:rtl/>
        </w:rPr>
        <w:t>16</w:t>
      </w:r>
      <w:r w:rsidR="004E7A46">
        <w:rPr>
          <w:rtl/>
        </w:rPr>
        <w:t xml:space="preserve"> </w:t>
      </w:r>
      <w:r>
        <w:rPr>
          <w:rtl/>
        </w:rPr>
        <w:t>من</w:t>
      </w:r>
      <w:r w:rsidR="004E7A46">
        <w:rPr>
          <w:rtl/>
        </w:rPr>
        <w:t xml:space="preserve"> </w:t>
      </w:r>
      <w:r>
        <w:rPr>
          <w:rtl/>
        </w:rPr>
        <w:t>الدستور</w:t>
      </w:r>
      <w:r w:rsidR="004E7A46">
        <w:rPr>
          <w:rtl/>
        </w:rPr>
        <w:t xml:space="preserve"> </w:t>
      </w:r>
      <w:r>
        <w:rPr>
          <w:rtl/>
        </w:rPr>
        <w:t>يمكنه</w:t>
      </w:r>
      <w:r w:rsidR="004E7A46">
        <w:rPr>
          <w:rtl/>
        </w:rPr>
        <w:t xml:space="preserve"> </w:t>
      </w:r>
      <w:r>
        <w:rPr>
          <w:rtl/>
        </w:rPr>
        <w:t>أن</w:t>
      </w:r>
      <w:r w:rsidR="004E7A46">
        <w:rPr>
          <w:rtl/>
        </w:rPr>
        <w:t xml:space="preserve"> </w:t>
      </w:r>
      <w:r>
        <w:rPr>
          <w:rtl/>
        </w:rPr>
        <w:t>يطلب</w:t>
      </w:r>
      <w:r w:rsidR="004E7A46">
        <w:rPr>
          <w:rtl/>
        </w:rPr>
        <w:t xml:space="preserve"> </w:t>
      </w:r>
      <w:r>
        <w:rPr>
          <w:rtl/>
        </w:rPr>
        <w:t>الانتصاف</w:t>
      </w:r>
      <w:r w:rsidR="004E7A46">
        <w:rPr>
          <w:rtl/>
        </w:rPr>
        <w:t xml:space="preserve"> </w:t>
      </w:r>
      <w:r>
        <w:rPr>
          <w:rtl/>
        </w:rPr>
        <w:t>من</w:t>
      </w:r>
      <w:r w:rsidR="004E7A46">
        <w:rPr>
          <w:rtl/>
        </w:rPr>
        <w:t xml:space="preserve"> </w:t>
      </w:r>
      <w:r>
        <w:rPr>
          <w:rtl/>
        </w:rPr>
        <w:t>المحكمة</w:t>
      </w:r>
      <w:r w:rsidR="004E7A46">
        <w:rPr>
          <w:rtl/>
        </w:rPr>
        <w:t xml:space="preserve"> </w:t>
      </w:r>
      <w:r>
        <w:rPr>
          <w:rtl/>
        </w:rPr>
        <w:t>العليا.</w:t>
      </w:r>
      <w:r w:rsidR="004E7A46">
        <w:rPr>
          <w:rtl/>
        </w:rPr>
        <w:t xml:space="preserve"> </w:t>
      </w:r>
      <w:r>
        <w:rPr>
          <w:rtl/>
        </w:rPr>
        <w:t>وللمحكمة</w:t>
      </w:r>
      <w:r w:rsidR="004E7A46">
        <w:rPr>
          <w:rtl/>
        </w:rPr>
        <w:t xml:space="preserve"> </w:t>
      </w:r>
      <w:r>
        <w:rPr>
          <w:rtl/>
        </w:rPr>
        <w:t>العليا</w:t>
      </w:r>
      <w:r w:rsidR="004E7A46">
        <w:rPr>
          <w:rtl/>
        </w:rPr>
        <w:t xml:space="preserve"> </w:t>
      </w:r>
      <w:r>
        <w:rPr>
          <w:rtl/>
        </w:rPr>
        <w:t>أن</w:t>
      </w:r>
      <w:r w:rsidR="004E7A46">
        <w:rPr>
          <w:rtl/>
        </w:rPr>
        <w:t xml:space="preserve"> </w:t>
      </w:r>
      <w:r>
        <w:rPr>
          <w:rtl/>
        </w:rPr>
        <w:t>تأمر</w:t>
      </w:r>
      <w:r w:rsidR="004E7A46">
        <w:rPr>
          <w:rtl/>
        </w:rPr>
        <w:t xml:space="preserve"> </w:t>
      </w:r>
      <w:r>
        <w:rPr>
          <w:rtl/>
        </w:rPr>
        <w:t>أو</w:t>
      </w:r>
      <w:r w:rsidR="004E7A46">
        <w:rPr>
          <w:rtl/>
        </w:rPr>
        <w:t xml:space="preserve"> </w:t>
      </w:r>
      <w:r>
        <w:rPr>
          <w:rtl/>
        </w:rPr>
        <w:t>تصدر</w:t>
      </w:r>
      <w:r w:rsidR="004E7A46">
        <w:rPr>
          <w:rtl/>
        </w:rPr>
        <w:t xml:space="preserve"> </w:t>
      </w:r>
      <w:r>
        <w:rPr>
          <w:rtl/>
        </w:rPr>
        <w:t>الأوامر</w:t>
      </w:r>
      <w:r w:rsidR="004E7A46">
        <w:rPr>
          <w:rtl/>
        </w:rPr>
        <w:t xml:space="preserve"> </w:t>
      </w:r>
      <w:r>
        <w:rPr>
          <w:rtl/>
        </w:rPr>
        <w:t>القضائية</w:t>
      </w:r>
      <w:r w:rsidR="004E7A46">
        <w:rPr>
          <w:rtl/>
        </w:rPr>
        <w:t xml:space="preserve"> </w:t>
      </w:r>
      <w:r>
        <w:rPr>
          <w:rtl/>
        </w:rPr>
        <w:t>أو</w:t>
      </w:r>
      <w:r w:rsidR="004E7A46">
        <w:rPr>
          <w:rtl/>
        </w:rPr>
        <w:t xml:space="preserve"> </w:t>
      </w:r>
      <w:r>
        <w:rPr>
          <w:rtl/>
        </w:rPr>
        <w:t>تعطي</w:t>
      </w:r>
      <w:r w:rsidR="004E7A46">
        <w:rPr>
          <w:rtl/>
        </w:rPr>
        <w:t xml:space="preserve"> </w:t>
      </w:r>
      <w:r>
        <w:rPr>
          <w:rtl/>
        </w:rPr>
        <w:t>التوجيهات</w:t>
      </w:r>
      <w:r w:rsidR="004E7A46">
        <w:rPr>
          <w:rtl/>
        </w:rPr>
        <w:t xml:space="preserve"> </w:t>
      </w:r>
      <w:r>
        <w:rPr>
          <w:rtl/>
        </w:rPr>
        <w:t>لإنفاذ</w:t>
      </w:r>
      <w:r w:rsidR="004E7A46">
        <w:rPr>
          <w:rtl/>
        </w:rPr>
        <w:t xml:space="preserve"> </w:t>
      </w:r>
      <w:r>
        <w:rPr>
          <w:rtl/>
        </w:rPr>
        <w:t>الحقوق</w:t>
      </w:r>
      <w:r w:rsidR="004E7A46">
        <w:rPr>
          <w:rtl/>
        </w:rPr>
        <w:t xml:space="preserve"> </w:t>
      </w:r>
      <w:r>
        <w:rPr>
          <w:rtl/>
        </w:rPr>
        <w:t>المحمية</w:t>
      </w:r>
      <w:r w:rsidR="004E7A46">
        <w:rPr>
          <w:rtl/>
        </w:rPr>
        <w:t xml:space="preserve"> </w:t>
      </w:r>
      <w:r>
        <w:rPr>
          <w:rtl/>
        </w:rPr>
        <w:t>أو</w:t>
      </w:r>
      <w:r w:rsidR="004E7A46">
        <w:rPr>
          <w:rtl/>
        </w:rPr>
        <w:t xml:space="preserve"> </w:t>
      </w:r>
      <w:r>
        <w:rPr>
          <w:rtl/>
        </w:rPr>
        <w:t>كفالتها.</w:t>
      </w:r>
      <w:r w:rsidR="004E7A46">
        <w:rPr>
          <w:rtl/>
        </w:rPr>
        <w:t xml:space="preserve"> </w:t>
      </w:r>
      <w:r>
        <w:rPr>
          <w:rtl/>
        </w:rPr>
        <w:t>وعملا</w:t>
      </w:r>
      <w:r w:rsidR="004E7A46">
        <w:rPr>
          <w:rtl/>
        </w:rPr>
        <w:t xml:space="preserve"> </w:t>
      </w:r>
      <w:r>
        <w:rPr>
          <w:rtl/>
        </w:rPr>
        <w:t>بالمادة</w:t>
      </w:r>
      <w:r w:rsidR="004E7A46">
        <w:rPr>
          <w:rtl/>
        </w:rPr>
        <w:t xml:space="preserve"> </w:t>
      </w:r>
      <w:r>
        <w:rPr>
          <w:rtl/>
        </w:rPr>
        <w:t>17،</w:t>
      </w:r>
      <w:r w:rsidR="004E7A46">
        <w:rPr>
          <w:rtl/>
        </w:rPr>
        <w:t xml:space="preserve"> </w:t>
      </w:r>
      <w:r>
        <w:rPr>
          <w:rtl/>
        </w:rPr>
        <w:t>يمكن</w:t>
      </w:r>
      <w:r w:rsidR="004E7A46">
        <w:rPr>
          <w:rtl/>
        </w:rPr>
        <w:t xml:space="preserve"> </w:t>
      </w:r>
      <w:r>
        <w:rPr>
          <w:rtl/>
        </w:rPr>
        <w:t>للشخص</w:t>
      </w:r>
      <w:r w:rsidR="004E7A46">
        <w:rPr>
          <w:rtl/>
        </w:rPr>
        <w:t xml:space="preserve"> </w:t>
      </w:r>
      <w:r>
        <w:rPr>
          <w:rtl/>
        </w:rPr>
        <w:t>الذي</w:t>
      </w:r>
      <w:r w:rsidR="004E7A46">
        <w:rPr>
          <w:rtl/>
        </w:rPr>
        <w:t xml:space="preserve"> </w:t>
      </w:r>
      <w:r>
        <w:rPr>
          <w:rtl/>
        </w:rPr>
        <w:t>تعرضت</w:t>
      </w:r>
      <w:r w:rsidR="004E7A46">
        <w:rPr>
          <w:rtl/>
        </w:rPr>
        <w:t xml:space="preserve"> </w:t>
      </w:r>
      <w:r>
        <w:rPr>
          <w:rtl/>
        </w:rPr>
        <w:t>حقوقه</w:t>
      </w:r>
      <w:r w:rsidR="004E7A46">
        <w:rPr>
          <w:rtl/>
        </w:rPr>
        <w:t xml:space="preserve"> </w:t>
      </w:r>
      <w:r>
        <w:rPr>
          <w:rtl/>
        </w:rPr>
        <w:t>أو</w:t>
      </w:r>
      <w:r w:rsidR="004E7A46">
        <w:rPr>
          <w:rtl/>
        </w:rPr>
        <w:t xml:space="preserve"> </w:t>
      </w:r>
      <w:r>
        <w:rPr>
          <w:rtl/>
        </w:rPr>
        <w:t>حرياته</w:t>
      </w:r>
      <w:r w:rsidR="004E7A46">
        <w:rPr>
          <w:rtl/>
        </w:rPr>
        <w:t xml:space="preserve"> </w:t>
      </w:r>
      <w:r>
        <w:rPr>
          <w:rtl/>
        </w:rPr>
        <w:t>للانتهاك</w:t>
      </w:r>
      <w:r w:rsidR="004E7A46">
        <w:rPr>
          <w:rtl/>
        </w:rPr>
        <w:t xml:space="preserve"> </w:t>
      </w:r>
      <w:r>
        <w:rPr>
          <w:rtl/>
        </w:rPr>
        <w:t>أن</w:t>
      </w:r>
      <w:r w:rsidR="004E7A46">
        <w:rPr>
          <w:rtl/>
        </w:rPr>
        <w:t xml:space="preserve"> </w:t>
      </w:r>
      <w:r>
        <w:rPr>
          <w:rtl/>
        </w:rPr>
        <w:t>يسعى</w:t>
      </w:r>
      <w:r w:rsidR="004E7A46">
        <w:rPr>
          <w:rtl/>
        </w:rPr>
        <w:t xml:space="preserve"> </w:t>
      </w:r>
      <w:r>
        <w:rPr>
          <w:rtl/>
        </w:rPr>
        <w:t>إلى</w:t>
      </w:r>
      <w:r w:rsidR="004E7A46">
        <w:rPr>
          <w:rtl/>
        </w:rPr>
        <w:t xml:space="preserve"> </w:t>
      </w:r>
      <w:r>
        <w:rPr>
          <w:rtl/>
        </w:rPr>
        <w:t>الحصول</w:t>
      </w:r>
      <w:r w:rsidR="004E7A46">
        <w:rPr>
          <w:rtl/>
        </w:rPr>
        <w:t xml:space="preserve"> </w:t>
      </w:r>
      <w:r>
        <w:rPr>
          <w:rtl/>
        </w:rPr>
        <w:t>على</w:t>
      </w:r>
      <w:r w:rsidR="004E7A46">
        <w:rPr>
          <w:rtl/>
        </w:rPr>
        <w:t xml:space="preserve"> </w:t>
      </w:r>
      <w:r>
        <w:rPr>
          <w:rtl/>
        </w:rPr>
        <w:t>تعويض</w:t>
      </w:r>
      <w:r w:rsidR="004E7A46">
        <w:rPr>
          <w:rtl/>
        </w:rPr>
        <w:t xml:space="preserve"> </w:t>
      </w:r>
      <w:r>
        <w:rPr>
          <w:rtl/>
        </w:rPr>
        <w:t>من</w:t>
      </w:r>
      <w:r w:rsidR="004E7A46">
        <w:rPr>
          <w:rtl/>
        </w:rPr>
        <w:t xml:space="preserve"> </w:t>
      </w:r>
      <w:r>
        <w:rPr>
          <w:rtl/>
        </w:rPr>
        <w:t>الفرد</w:t>
      </w:r>
      <w:r w:rsidR="004E7A46">
        <w:rPr>
          <w:rtl/>
        </w:rPr>
        <w:t xml:space="preserve"> </w:t>
      </w:r>
      <w:r>
        <w:rPr>
          <w:rtl/>
        </w:rPr>
        <w:t>المسؤول</w:t>
      </w:r>
      <w:r w:rsidR="004E7A46">
        <w:rPr>
          <w:rtl/>
        </w:rPr>
        <w:t xml:space="preserve"> </w:t>
      </w:r>
      <w:r>
        <w:rPr>
          <w:rtl/>
        </w:rPr>
        <w:t>أو</w:t>
      </w:r>
      <w:r w:rsidR="004E7A46">
        <w:rPr>
          <w:rtl/>
        </w:rPr>
        <w:t xml:space="preserve"> </w:t>
      </w:r>
      <w:r>
        <w:rPr>
          <w:rtl/>
        </w:rPr>
        <w:t>المنظمة</w:t>
      </w:r>
      <w:r w:rsidR="004E7A46">
        <w:rPr>
          <w:rtl/>
        </w:rPr>
        <w:t xml:space="preserve"> </w:t>
      </w:r>
      <w:r>
        <w:rPr>
          <w:rtl/>
        </w:rPr>
        <w:t>المسؤولة</w:t>
      </w:r>
      <w:r w:rsidR="004E7A46">
        <w:rPr>
          <w:rtl/>
        </w:rPr>
        <w:t xml:space="preserve"> </w:t>
      </w:r>
      <w:r>
        <w:rPr>
          <w:rtl/>
        </w:rPr>
        <w:t>عن</w:t>
      </w:r>
      <w:r w:rsidR="004E7A46">
        <w:rPr>
          <w:rtl/>
        </w:rPr>
        <w:t xml:space="preserve"> </w:t>
      </w:r>
      <w:r>
        <w:rPr>
          <w:rtl/>
        </w:rPr>
        <w:t>هذا</w:t>
      </w:r>
      <w:r w:rsidR="004E7A46">
        <w:rPr>
          <w:rtl/>
        </w:rPr>
        <w:t xml:space="preserve"> </w:t>
      </w:r>
      <w:r>
        <w:rPr>
          <w:rtl/>
        </w:rPr>
        <w:t>التعدي.</w:t>
      </w:r>
    </w:p>
    <w:p w:rsidR="00AC45F3" w:rsidRDefault="00AC45F3" w:rsidP="008D1957">
      <w:pPr>
        <w:pStyle w:val="SingleTxt"/>
        <w:rPr>
          <w:rtl/>
        </w:rPr>
      </w:pPr>
      <w:r>
        <w:rPr>
          <w:rtl/>
        </w:rPr>
        <w:t>12</w:t>
      </w:r>
      <w:r w:rsidR="004E7A46">
        <w:rPr>
          <w:rtl/>
        </w:rPr>
        <w:t xml:space="preserve"> </w:t>
      </w:r>
      <w:r>
        <w:rPr>
          <w:rtl/>
        </w:rPr>
        <w:t>-</w:t>
      </w:r>
      <w:r w:rsidR="008D1957">
        <w:rPr>
          <w:rFonts w:hint="cs"/>
          <w:rtl/>
        </w:rPr>
        <w:tab/>
      </w:r>
      <w:r>
        <w:rPr>
          <w:rtl/>
        </w:rPr>
        <w:t>لا</w:t>
      </w:r>
      <w:r w:rsidR="004E7A46">
        <w:rPr>
          <w:rtl/>
        </w:rPr>
        <w:t xml:space="preserve"> </w:t>
      </w:r>
      <w:r>
        <w:rPr>
          <w:rtl/>
        </w:rPr>
        <w:t>يوجد</w:t>
      </w:r>
      <w:r w:rsidR="004E7A46">
        <w:rPr>
          <w:rtl/>
        </w:rPr>
        <w:t xml:space="preserve"> </w:t>
      </w:r>
      <w:r>
        <w:rPr>
          <w:rtl/>
        </w:rPr>
        <w:t>في</w:t>
      </w:r>
      <w:r w:rsidR="004E7A46">
        <w:rPr>
          <w:rtl/>
        </w:rPr>
        <w:t xml:space="preserve"> </w:t>
      </w:r>
      <w:r>
        <w:rPr>
          <w:rtl/>
        </w:rPr>
        <w:t>جزر</w:t>
      </w:r>
      <w:r w:rsidR="004E7A46">
        <w:rPr>
          <w:rtl/>
        </w:rPr>
        <w:t xml:space="preserve"> </w:t>
      </w:r>
      <w:r>
        <w:rPr>
          <w:rtl/>
        </w:rPr>
        <w:t>سليمان</w:t>
      </w:r>
      <w:r w:rsidR="004E7A46">
        <w:rPr>
          <w:rtl/>
        </w:rPr>
        <w:t xml:space="preserve"> </w:t>
      </w:r>
      <w:r>
        <w:rPr>
          <w:rtl/>
        </w:rPr>
        <w:t>تشريع</w:t>
      </w:r>
      <w:r w:rsidR="004E7A46">
        <w:rPr>
          <w:rtl/>
        </w:rPr>
        <w:t xml:space="preserve"> </w:t>
      </w:r>
      <w:r>
        <w:rPr>
          <w:rtl/>
        </w:rPr>
        <w:t>قائم</w:t>
      </w:r>
      <w:r w:rsidR="004E7A46">
        <w:rPr>
          <w:rtl/>
        </w:rPr>
        <w:t xml:space="preserve"> </w:t>
      </w:r>
      <w:r>
        <w:rPr>
          <w:rtl/>
        </w:rPr>
        <w:t>بذاته</w:t>
      </w:r>
      <w:r w:rsidR="004E7A46">
        <w:rPr>
          <w:rtl/>
        </w:rPr>
        <w:t xml:space="preserve"> </w:t>
      </w:r>
      <w:r>
        <w:rPr>
          <w:rtl/>
        </w:rPr>
        <w:t>ينص</w:t>
      </w:r>
      <w:r w:rsidR="004E7A46">
        <w:rPr>
          <w:rtl/>
        </w:rPr>
        <w:t xml:space="preserve"> </w:t>
      </w:r>
      <w:r>
        <w:rPr>
          <w:rtl/>
        </w:rPr>
        <w:t>على</w:t>
      </w:r>
      <w:r w:rsidR="004E7A46">
        <w:rPr>
          <w:rtl/>
        </w:rPr>
        <w:t xml:space="preserve"> </w:t>
      </w:r>
      <w:r>
        <w:rPr>
          <w:rtl/>
        </w:rPr>
        <w:t>عدم</w:t>
      </w:r>
      <w:r w:rsidR="004E7A46">
        <w:rPr>
          <w:rtl/>
        </w:rPr>
        <w:t xml:space="preserve"> </w:t>
      </w:r>
      <w:r>
        <w:rPr>
          <w:rtl/>
        </w:rPr>
        <w:t>التمييز.</w:t>
      </w:r>
    </w:p>
    <w:p w:rsidR="00AC45F3" w:rsidRDefault="00AC45F3" w:rsidP="008D1957">
      <w:pPr>
        <w:pStyle w:val="SingleTxt"/>
        <w:rPr>
          <w:rtl/>
        </w:rPr>
      </w:pPr>
      <w:r>
        <w:rPr>
          <w:rtl/>
        </w:rPr>
        <w:t>13</w:t>
      </w:r>
      <w:r w:rsidR="004E7A46">
        <w:rPr>
          <w:rtl/>
        </w:rPr>
        <w:t xml:space="preserve"> </w:t>
      </w:r>
      <w:r>
        <w:rPr>
          <w:rtl/>
        </w:rPr>
        <w:t>-</w:t>
      </w:r>
      <w:r w:rsidR="008D1957">
        <w:rPr>
          <w:rFonts w:hint="cs"/>
          <w:rtl/>
        </w:rPr>
        <w:tab/>
      </w:r>
      <w:r>
        <w:rPr>
          <w:rtl/>
        </w:rPr>
        <w:t>وتتضمن</w:t>
      </w:r>
      <w:r w:rsidR="004E7A46">
        <w:rPr>
          <w:rtl/>
        </w:rPr>
        <w:t xml:space="preserve"> </w:t>
      </w:r>
      <w:r>
        <w:rPr>
          <w:rtl/>
        </w:rPr>
        <w:t>مدونة</w:t>
      </w:r>
      <w:r w:rsidR="004E7A46">
        <w:rPr>
          <w:rtl/>
        </w:rPr>
        <w:t xml:space="preserve"> </w:t>
      </w:r>
      <w:r>
        <w:rPr>
          <w:rtl/>
        </w:rPr>
        <w:t>قواعد</w:t>
      </w:r>
      <w:r w:rsidR="004E7A46">
        <w:rPr>
          <w:rtl/>
        </w:rPr>
        <w:t xml:space="preserve"> </w:t>
      </w:r>
      <w:r>
        <w:rPr>
          <w:rtl/>
        </w:rPr>
        <w:t>السلوك</w:t>
      </w:r>
      <w:r w:rsidR="004E7A46">
        <w:rPr>
          <w:rtl/>
        </w:rPr>
        <w:t xml:space="preserve"> </w:t>
      </w:r>
      <w:r>
        <w:rPr>
          <w:rtl/>
        </w:rPr>
        <w:t>للخدمة</w:t>
      </w:r>
      <w:r w:rsidR="004E7A46">
        <w:rPr>
          <w:rtl/>
        </w:rPr>
        <w:t xml:space="preserve"> </w:t>
      </w:r>
      <w:r>
        <w:rPr>
          <w:rtl/>
        </w:rPr>
        <w:t>العامة</w:t>
      </w:r>
      <w:r w:rsidR="004E7A46">
        <w:rPr>
          <w:rtl/>
        </w:rPr>
        <w:t xml:space="preserve"> </w:t>
      </w:r>
      <w:r>
        <w:rPr>
          <w:rtl/>
        </w:rPr>
        <w:t>في</w:t>
      </w:r>
      <w:r w:rsidR="004E7A46">
        <w:rPr>
          <w:rtl/>
        </w:rPr>
        <w:t xml:space="preserve"> </w:t>
      </w:r>
      <w:r>
        <w:rPr>
          <w:rtl/>
        </w:rPr>
        <w:t>جزر</w:t>
      </w:r>
      <w:r w:rsidR="004E7A46">
        <w:rPr>
          <w:rtl/>
        </w:rPr>
        <w:t xml:space="preserve"> </w:t>
      </w:r>
      <w:r>
        <w:rPr>
          <w:rtl/>
        </w:rPr>
        <w:t>سليمان</w:t>
      </w:r>
      <w:r w:rsidR="004E7A46">
        <w:rPr>
          <w:rtl/>
        </w:rPr>
        <w:t xml:space="preserve"> </w:t>
      </w:r>
      <w:r>
        <w:rPr>
          <w:rtl/>
        </w:rPr>
        <w:t>التعريف</w:t>
      </w:r>
      <w:r w:rsidR="004E7A46">
        <w:rPr>
          <w:rtl/>
        </w:rPr>
        <w:t xml:space="preserve"> </w:t>
      </w:r>
      <w:r>
        <w:rPr>
          <w:rtl/>
        </w:rPr>
        <w:t>التالي</w:t>
      </w:r>
      <w:r w:rsidR="008D1957">
        <w:rPr>
          <w:rFonts w:hint="cs"/>
          <w:rtl/>
        </w:rPr>
        <w:t> </w:t>
      </w:r>
      <w:r>
        <w:rPr>
          <w:rtl/>
        </w:rPr>
        <w:t>للتمييز:</w:t>
      </w:r>
    </w:p>
    <w:p w:rsidR="00AC45F3" w:rsidRPr="00F15A59" w:rsidRDefault="008D1957" w:rsidP="008D1957">
      <w:pPr>
        <w:pStyle w:val="SingleTxt"/>
        <w:ind w:left="1930" w:hanging="663"/>
        <w:rPr>
          <w:i/>
          <w:iCs/>
          <w:rtl/>
        </w:rPr>
      </w:pPr>
      <w:r w:rsidRPr="00F15A59">
        <w:rPr>
          <w:rFonts w:hint="cs"/>
          <w:i/>
          <w:iCs/>
          <w:rtl/>
        </w:rPr>
        <w:tab/>
      </w:r>
      <w:r w:rsidRPr="00F15A59">
        <w:rPr>
          <w:rFonts w:hint="cs"/>
          <w:i/>
          <w:iCs/>
          <w:rtl/>
        </w:rPr>
        <w:tab/>
        <w:t>”</w:t>
      </w:r>
      <w:r w:rsidR="00AC45F3" w:rsidRPr="00F15A59">
        <w:rPr>
          <w:i/>
          <w:iCs/>
          <w:rtl/>
        </w:rPr>
        <w:t>يحدث</w:t>
      </w:r>
      <w:r w:rsidR="004E7A46" w:rsidRPr="00F15A59">
        <w:rPr>
          <w:i/>
          <w:iCs/>
          <w:rtl/>
        </w:rPr>
        <w:t xml:space="preserve"> </w:t>
      </w:r>
      <w:r w:rsidR="00AC45F3" w:rsidRPr="00F15A59">
        <w:rPr>
          <w:i/>
          <w:iCs/>
          <w:rtl/>
        </w:rPr>
        <w:t>التمييز</w:t>
      </w:r>
      <w:r w:rsidR="004E7A46" w:rsidRPr="00F15A59">
        <w:rPr>
          <w:i/>
          <w:iCs/>
          <w:rtl/>
        </w:rPr>
        <w:t xml:space="preserve"> </w:t>
      </w:r>
      <w:r w:rsidR="00AC45F3" w:rsidRPr="00F15A59">
        <w:rPr>
          <w:i/>
          <w:iCs/>
          <w:rtl/>
        </w:rPr>
        <w:t>عندما</w:t>
      </w:r>
      <w:r w:rsidR="004E7A46" w:rsidRPr="00F15A59">
        <w:rPr>
          <w:i/>
          <w:iCs/>
          <w:rtl/>
        </w:rPr>
        <w:t xml:space="preserve"> </w:t>
      </w:r>
      <w:r w:rsidR="00AC45F3" w:rsidRPr="00F15A59">
        <w:rPr>
          <w:i/>
          <w:iCs/>
          <w:rtl/>
        </w:rPr>
        <w:t>يكون</w:t>
      </w:r>
      <w:r w:rsidR="004E7A46" w:rsidRPr="00F15A59">
        <w:rPr>
          <w:i/>
          <w:iCs/>
          <w:rtl/>
        </w:rPr>
        <w:t xml:space="preserve"> </w:t>
      </w:r>
      <w:r w:rsidR="00AC45F3" w:rsidRPr="00F15A59">
        <w:rPr>
          <w:i/>
          <w:iCs/>
          <w:rtl/>
        </w:rPr>
        <w:t>هناك</w:t>
      </w:r>
      <w:r w:rsidR="004E7A46" w:rsidRPr="00F15A59">
        <w:rPr>
          <w:i/>
          <w:iCs/>
          <w:rtl/>
        </w:rPr>
        <w:t xml:space="preserve"> </w:t>
      </w:r>
      <w:r w:rsidR="00AC45F3" w:rsidRPr="00F15A59">
        <w:rPr>
          <w:i/>
          <w:iCs/>
          <w:rtl/>
        </w:rPr>
        <w:t>تفضيل</w:t>
      </w:r>
      <w:r w:rsidR="004E7A46" w:rsidRPr="00F15A59">
        <w:rPr>
          <w:i/>
          <w:iCs/>
          <w:rtl/>
        </w:rPr>
        <w:t xml:space="preserve"> </w:t>
      </w:r>
      <w:r w:rsidR="00AC45F3" w:rsidRPr="00F15A59">
        <w:rPr>
          <w:i/>
          <w:iCs/>
          <w:rtl/>
        </w:rPr>
        <w:t>لشخص</w:t>
      </w:r>
      <w:r w:rsidR="004E7A46" w:rsidRPr="00F15A59">
        <w:rPr>
          <w:i/>
          <w:iCs/>
          <w:rtl/>
        </w:rPr>
        <w:t xml:space="preserve"> </w:t>
      </w:r>
      <w:r w:rsidR="00AC45F3" w:rsidRPr="00F15A59">
        <w:rPr>
          <w:i/>
          <w:iCs/>
          <w:rtl/>
        </w:rPr>
        <w:t>أو</w:t>
      </w:r>
      <w:r w:rsidR="004E7A46" w:rsidRPr="00F15A59">
        <w:rPr>
          <w:i/>
          <w:iCs/>
          <w:rtl/>
        </w:rPr>
        <w:t xml:space="preserve"> </w:t>
      </w:r>
      <w:r w:rsidR="00AC45F3" w:rsidRPr="00F15A59">
        <w:rPr>
          <w:i/>
          <w:iCs/>
          <w:rtl/>
        </w:rPr>
        <w:t>استبعاد</w:t>
      </w:r>
      <w:r w:rsidR="004E7A46" w:rsidRPr="00F15A59">
        <w:rPr>
          <w:i/>
          <w:iCs/>
          <w:rtl/>
        </w:rPr>
        <w:t xml:space="preserve"> </w:t>
      </w:r>
      <w:r w:rsidR="00AC45F3" w:rsidRPr="00F15A59">
        <w:rPr>
          <w:i/>
          <w:iCs/>
          <w:rtl/>
        </w:rPr>
        <w:t>له</w:t>
      </w:r>
      <w:r w:rsidR="004E7A46" w:rsidRPr="00F15A59">
        <w:rPr>
          <w:i/>
          <w:iCs/>
          <w:rtl/>
        </w:rPr>
        <w:t xml:space="preserve"> </w:t>
      </w:r>
      <w:r w:rsidR="00AC45F3" w:rsidRPr="00F15A59">
        <w:rPr>
          <w:i/>
          <w:iCs/>
          <w:rtl/>
        </w:rPr>
        <w:t>من</w:t>
      </w:r>
      <w:r w:rsidR="004E7A46" w:rsidRPr="00F15A59">
        <w:rPr>
          <w:i/>
          <w:iCs/>
          <w:rtl/>
        </w:rPr>
        <w:t xml:space="preserve"> </w:t>
      </w:r>
      <w:r w:rsidR="00AC45F3" w:rsidRPr="00F15A59">
        <w:rPr>
          <w:i/>
          <w:iCs/>
          <w:rtl/>
        </w:rPr>
        <w:t>فرصة</w:t>
      </w:r>
      <w:r w:rsidR="004E7A46" w:rsidRPr="00F15A59">
        <w:rPr>
          <w:i/>
          <w:iCs/>
          <w:rtl/>
        </w:rPr>
        <w:t xml:space="preserve"> </w:t>
      </w:r>
      <w:r w:rsidR="00AC45F3" w:rsidRPr="00F15A59">
        <w:rPr>
          <w:i/>
          <w:iCs/>
          <w:rtl/>
        </w:rPr>
        <w:t>متكافئة</w:t>
      </w:r>
      <w:r w:rsidR="004E7A46" w:rsidRPr="00F15A59">
        <w:rPr>
          <w:i/>
          <w:iCs/>
          <w:rtl/>
        </w:rPr>
        <w:t xml:space="preserve"> </w:t>
      </w:r>
      <w:r w:rsidR="00AC45F3" w:rsidRPr="00F15A59">
        <w:rPr>
          <w:i/>
          <w:iCs/>
          <w:rtl/>
        </w:rPr>
        <w:t>في</w:t>
      </w:r>
      <w:r w:rsidR="004E7A46" w:rsidRPr="00F15A59">
        <w:rPr>
          <w:i/>
          <w:iCs/>
          <w:rtl/>
        </w:rPr>
        <w:t xml:space="preserve"> </w:t>
      </w:r>
      <w:r w:rsidR="00AC45F3" w:rsidRPr="00F15A59">
        <w:rPr>
          <w:i/>
          <w:iCs/>
          <w:rtl/>
        </w:rPr>
        <w:t>التوظيف</w:t>
      </w:r>
      <w:r w:rsidR="004E7A46" w:rsidRPr="00F15A59">
        <w:rPr>
          <w:i/>
          <w:iCs/>
          <w:rtl/>
        </w:rPr>
        <w:t xml:space="preserve"> </w:t>
      </w:r>
      <w:r w:rsidR="00AC45F3" w:rsidRPr="00F15A59">
        <w:rPr>
          <w:i/>
          <w:iCs/>
          <w:rtl/>
        </w:rPr>
        <w:t>بسبب</w:t>
      </w:r>
      <w:r w:rsidR="004E7A46" w:rsidRPr="00F15A59">
        <w:rPr>
          <w:i/>
          <w:iCs/>
          <w:rtl/>
        </w:rPr>
        <w:t xml:space="preserve"> </w:t>
      </w:r>
      <w:r w:rsidR="00AC45F3" w:rsidRPr="00F15A59">
        <w:rPr>
          <w:i/>
          <w:iCs/>
          <w:rtl/>
        </w:rPr>
        <w:t>مسائل</w:t>
      </w:r>
      <w:r w:rsidR="004E7A46" w:rsidRPr="00F15A59">
        <w:rPr>
          <w:i/>
          <w:iCs/>
          <w:rtl/>
        </w:rPr>
        <w:t xml:space="preserve"> </w:t>
      </w:r>
      <w:r w:rsidR="00AC45F3" w:rsidRPr="00F15A59">
        <w:rPr>
          <w:i/>
          <w:iCs/>
          <w:rtl/>
        </w:rPr>
        <w:t>من</w:t>
      </w:r>
      <w:r w:rsidR="004E7A46" w:rsidRPr="00F15A59">
        <w:rPr>
          <w:i/>
          <w:iCs/>
          <w:rtl/>
        </w:rPr>
        <w:t xml:space="preserve"> </w:t>
      </w:r>
      <w:r w:rsidR="00AC45F3" w:rsidRPr="00F15A59">
        <w:rPr>
          <w:i/>
          <w:iCs/>
          <w:rtl/>
        </w:rPr>
        <w:t>قبيل</w:t>
      </w:r>
      <w:r w:rsidR="004E7A46" w:rsidRPr="00F15A59">
        <w:rPr>
          <w:i/>
          <w:iCs/>
          <w:rtl/>
        </w:rPr>
        <w:t xml:space="preserve"> </w:t>
      </w:r>
      <w:r w:rsidR="00AC45F3" w:rsidRPr="00F15A59">
        <w:rPr>
          <w:i/>
          <w:iCs/>
          <w:rtl/>
        </w:rPr>
        <w:t>العرق</w:t>
      </w:r>
      <w:r w:rsidR="004E7A46" w:rsidRPr="00F15A59">
        <w:rPr>
          <w:i/>
          <w:iCs/>
          <w:rtl/>
        </w:rPr>
        <w:t xml:space="preserve"> </w:t>
      </w:r>
      <w:r w:rsidR="00AC45F3" w:rsidRPr="00F15A59">
        <w:rPr>
          <w:i/>
          <w:iCs/>
          <w:rtl/>
        </w:rPr>
        <w:t>أو</w:t>
      </w:r>
      <w:r w:rsidR="004E7A46" w:rsidRPr="00F15A59">
        <w:rPr>
          <w:i/>
          <w:iCs/>
          <w:rtl/>
        </w:rPr>
        <w:t xml:space="preserve"> </w:t>
      </w:r>
      <w:r w:rsidR="00AC45F3" w:rsidRPr="00F15A59">
        <w:rPr>
          <w:i/>
          <w:iCs/>
          <w:rtl/>
        </w:rPr>
        <w:t>السن</w:t>
      </w:r>
      <w:r w:rsidR="004E7A46" w:rsidRPr="00F15A59">
        <w:rPr>
          <w:i/>
          <w:iCs/>
          <w:rtl/>
        </w:rPr>
        <w:t xml:space="preserve"> </w:t>
      </w:r>
      <w:r w:rsidR="00AC45F3" w:rsidRPr="00F15A59">
        <w:rPr>
          <w:i/>
          <w:iCs/>
          <w:rtl/>
        </w:rPr>
        <w:t>أو</w:t>
      </w:r>
      <w:r w:rsidR="004E7A46" w:rsidRPr="00F15A59">
        <w:rPr>
          <w:i/>
          <w:iCs/>
          <w:rtl/>
        </w:rPr>
        <w:t xml:space="preserve"> </w:t>
      </w:r>
      <w:r w:rsidR="00AC45F3" w:rsidRPr="00F15A59">
        <w:rPr>
          <w:i/>
          <w:iCs/>
          <w:rtl/>
        </w:rPr>
        <w:t>نوع</w:t>
      </w:r>
      <w:r w:rsidR="004E7A46" w:rsidRPr="00F15A59">
        <w:rPr>
          <w:i/>
          <w:iCs/>
          <w:rtl/>
        </w:rPr>
        <w:t xml:space="preserve"> </w:t>
      </w:r>
      <w:r w:rsidR="00AC45F3" w:rsidRPr="00F15A59">
        <w:rPr>
          <w:i/>
          <w:iCs/>
          <w:rtl/>
        </w:rPr>
        <w:t>الجنس</w:t>
      </w:r>
      <w:r w:rsidR="004E7A46" w:rsidRPr="00F15A59">
        <w:rPr>
          <w:i/>
          <w:iCs/>
          <w:rtl/>
        </w:rPr>
        <w:t xml:space="preserve"> </w:t>
      </w:r>
      <w:r w:rsidR="00AC45F3" w:rsidRPr="00F15A59">
        <w:rPr>
          <w:i/>
          <w:iCs/>
          <w:rtl/>
        </w:rPr>
        <w:t>أو</w:t>
      </w:r>
      <w:r w:rsidRPr="00F15A59">
        <w:rPr>
          <w:rFonts w:hint="cs"/>
          <w:i/>
          <w:iCs/>
          <w:rtl/>
        </w:rPr>
        <w:t> </w:t>
      </w:r>
      <w:r w:rsidR="00AC45F3" w:rsidRPr="00F15A59">
        <w:rPr>
          <w:i/>
          <w:iCs/>
          <w:rtl/>
        </w:rPr>
        <w:t>الإعاقة</w:t>
      </w:r>
      <w:r w:rsidRPr="00F15A59">
        <w:rPr>
          <w:rFonts w:hint="cs"/>
          <w:i/>
          <w:iCs/>
          <w:rtl/>
        </w:rPr>
        <w:t>“</w:t>
      </w:r>
      <w:r w:rsidR="00AC45F3" w:rsidRPr="00F15A59">
        <w:rPr>
          <w:i/>
          <w:iCs/>
          <w:rtl/>
        </w:rPr>
        <w:t>.</w:t>
      </w:r>
    </w:p>
    <w:p w:rsidR="00AC45F3" w:rsidRDefault="00AC45F3" w:rsidP="008D1957">
      <w:pPr>
        <w:pStyle w:val="SingleTxt"/>
        <w:rPr>
          <w:rtl/>
        </w:rPr>
      </w:pPr>
      <w:r>
        <w:rPr>
          <w:rtl/>
        </w:rPr>
        <w:t>14</w:t>
      </w:r>
      <w:r w:rsidR="004E7A46">
        <w:rPr>
          <w:rtl/>
        </w:rPr>
        <w:t xml:space="preserve"> </w:t>
      </w:r>
      <w:r>
        <w:rPr>
          <w:rtl/>
        </w:rPr>
        <w:t>-</w:t>
      </w:r>
      <w:r w:rsidR="008D1957">
        <w:rPr>
          <w:rFonts w:hint="cs"/>
          <w:rtl/>
        </w:rPr>
        <w:tab/>
      </w:r>
      <w:r>
        <w:rPr>
          <w:rtl/>
        </w:rPr>
        <w:t>وتنص</w:t>
      </w:r>
      <w:r w:rsidR="004E7A46">
        <w:rPr>
          <w:rtl/>
        </w:rPr>
        <w:t xml:space="preserve"> </w:t>
      </w:r>
      <w:r>
        <w:rPr>
          <w:rtl/>
        </w:rPr>
        <w:t>مدونة</w:t>
      </w:r>
      <w:r w:rsidR="004E7A46">
        <w:rPr>
          <w:rtl/>
        </w:rPr>
        <w:t xml:space="preserve"> </w:t>
      </w:r>
      <w:r>
        <w:rPr>
          <w:rtl/>
        </w:rPr>
        <w:t>قواعد</w:t>
      </w:r>
      <w:r w:rsidR="004E7A46">
        <w:rPr>
          <w:rtl/>
        </w:rPr>
        <w:t xml:space="preserve"> </w:t>
      </w:r>
      <w:r>
        <w:rPr>
          <w:rtl/>
        </w:rPr>
        <w:t>السلوك</w:t>
      </w:r>
      <w:r w:rsidR="004E7A46">
        <w:rPr>
          <w:rtl/>
        </w:rPr>
        <w:t xml:space="preserve"> </w:t>
      </w:r>
      <w:r>
        <w:rPr>
          <w:rtl/>
        </w:rPr>
        <w:t>على</w:t>
      </w:r>
      <w:r w:rsidR="004E7A46">
        <w:rPr>
          <w:rtl/>
        </w:rPr>
        <w:t xml:space="preserve"> </w:t>
      </w:r>
      <w:r>
        <w:rPr>
          <w:rtl/>
        </w:rPr>
        <w:t>أن</w:t>
      </w:r>
      <w:r w:rsidR="004E7A46">
        <w:rPr>
          <w:rtl/>
        </w:rPr>
        <w:t xml:space="preserve"> </w:t>
      </w:r>
      <w:r>
        <w:rPr>
          <w:rtl/>
        </w:rPr>
        <w:t>جميع</w:t>
      </w:r>
      <w:r w:rsidR="004E7A46">
        <w:rPr>
          <w:rtl/>
        </w:rPr>
        <w:t xml:space="preserve"> </w:t>
      </w:r>
      <w:r>
        <w:rPr>
          <w:rtl/>
        </w:rPr>
        <w:t>العاملين</w:t>
      </w:r>
      <w:r w:rsidR="004E7A46">
        <w:rPr>
          <w:rtl/>
        </w:rPr>
        <w:t xml:space="preserve"> </w:t>
      </w:r>
      <w:r>
        <w:rPr>
          <w:rtl/>
        </w:rPr>
        <w:t>في</w:t>
      </w:r>
      <w:r w:rsidR="004E7A46">
        <w:rPr>
          <w:rtl/>
        </w:rPr>
        <w:t xml:space="preserve"> </w:t>
      </w:r>
      <w:r>
        <w:rPr>
          <w:rtl/>
        </w:rPr>
        <w:t>الخدمة</w:t>
      </w:r>
      <w:r w:rsidR="004E7A46">
        <w:rPr>
          <w:rtl/>
        </w:rPr>
        <w:t xml:space="preserve"> </w:t>
      </w:r>
      <w:r>
        <w:rPr>
          <w:rtl/>
        </w:rPr>
        <w:t>العامة</w:t>
      </w:r>
      <w:r w:rsidR="004E7A46">
        <w:rPr>
          <w:rtl/>
        </w:rPr>
        <w:t xml:space="preserve"> </w:t>
      </w:r>
      <w:r>
        <w:rPr>
          <w:rtl/>
        </w:rPr>
        <w:t>يجب</w:t>
      </w:r>
      <w:r w:rsidR="004E7A46">
        <w:rPr>
          <w:rtl/>
        </w:rPr>
        <w:t xml:space="preserve"> </w:t>
      </w:r>
      <w:r>
        <w:rPr>
          <w:rtl/>
        </w:rPr>
        <w:t>عليهم</w:t>
      </w:r>
      <w:r w:rsidR="004E7A46">
        <w:rPr>
          <w:rtl/>
        </w:rPr>
        <w:t xml:space="preserve"> </w:t>
      </w:r>
      <w:r>
        <w:rPr>
          <w:rtl/>
        </w:rPr>
        <w:t>ضمان</w:t>
      </w:r>
      <w:r w:rsidR="004E7A46">
        <w:rPr>
          <w:rtl/>
        </w:rPr>
        <w:t xml:space="preserve"> </w:t>
      </w:r>
      <w:r>
        <w:rPr>
          <w:rtl/>
        </w:rPr>
        <w:t>ألا</w:t>
      </w:r>
      <w:r w:rsidR="004E7A46">
        <w:rPr>
          <w:rtl/>
        </w:rPr>
        <w:t xml:space="preserve"> </w:t>
      </w:r>
      <w:r>
        <w:rPr>
          <w:rtl/>
        </w:rPr>
        <w:t>تكون</w:t>
      </w:r>
      <w:r w:rsidR="004E7A46">
        <w:rPr>
          <w:rtl/>
        </w:rPr>
        <w:t xml:space="preserve"> </w:t>
      </w:r>
      <w:r>
        <w:rPr>
          <w:rtl/>
        </w:rPr>
        <w:t>الأعمال</w:t>
      </w:r>
      <w:r w:rsidR="004E7A46">
        <w:rPr>
          <w:rtl/>
        </w:rPr>
        <w:t xml:space="preserve"> </w:t>
      </w:r>
      <w:r>
        <w:rPr>
          <w:rtl/>
        </w:rPr>
        <w:t>التي</w:t>
      </w:r>
      <w:r w:rsidR="004E7A46">
        <w:rPr>
          <w:rtl/>
        </w:rPr>
        <w:t xml:space="preserve"> </w:t>
      </w:r>
      <w:r>
        <w:rPr>
          <w:rtl/>
        </w:rPr>
        <w:t>يقومون</w:t>
      </w:r>
      <w:r w:rsidR="004E7A46">
        <w:rPr>
          <w:rtl/>
        </w:rPr>
        <w:t xml:space="preserve"> </w:t>
      </w:r>
      <w:r>
        <w:rPr>
          <w:rtl/>
        </w:rPr>
        <w:t>بها</w:t>
      </w:r>
      <w:r w:rsidR="004E7A46">
        <w:rPr>
          <w:rtl/>
        </w:rPr>
        <w:t xml:space="preserve"> </w:t>
      </w:r>
      <w:r>
        <w:rPr>
          <w:rtl/>
        </w:rPr>
        <w:t>واللغة</w:t>
      </w:r>
      <w:r w:rsidR="004E7A46">
        <w:rPr>
          <w:rtl/>
        </w:rPr>
        <w:t xml:space="preserve"> </w:t>
      </w:r>
      <w:r>
        <w:rPr>
          <w:rtl/>
        </w:rPr>
        <w:t>التي</w:t>
      </w:r>
      <w:r w:rsidR="004E7A46">
        <w:rPr>
          <w:rtl/>
        </w:rPr>
        <w:t xml:space="preserve"> </w:t>
      </w:r>
      <w:r>
        <w:rPr>
          <w:rtl/>
        </w:rPr>
        <w:t>يستخدمونها</w:t>
      </w:r>
      <w:r w:rsidR="004E7A46">
        <w:rPr>
          <w:rtl/>
        </w:rPr>
        <w:t xml:space="preserve"> </w:t>
      </w:r>
      <w:r>
        <w:rPr>
          <w:rtl/>
        </w:rPr>
        <w:t>مؤذية</w:t>
      </w:r>
      <w:r w:rsidR="004E7A46">
        <w:rPr>
          <w:rtl/>
        </w:rPr>
        <w:t xml:space="preserve"> </w:t>
      </w:r>
      <w:r>
        <w:rPr>
          <w:rtl/>
        </w:rPr>
        <w:t>أو</w:t>
      </w:r>
      <w:r w:rsidR="004E7A46">
        <w:rPr>
          <w:rtl/>
        </w:rPr>
        <w:t xml:space="preserve"> </w:t>
      </w:r>
      <w:r>
        <w:rPr>
          <w:rtl/>
        </w:rPr>
        <w:t>تمييزية</w:t>
      </w:r>
      <w:r w:rsidR="004E7A46">
        <w:rPr>
          <w:rtl/>
        </w:rPr>
        <w:t xml:space="preserve"> </w:t>
      </w:r>
      <w:r>
        <w:rPr>
          <w:rtl/>
        </w:rPr>
        <w:t>إزاء</w:t>
      </w:r>
      <w:r w:rsidR="004E7A46">
        <w:rPr>
          <w:rtl/>
        </w:rPr>
        <w:t xml:space="preserve"> </w:t>
      </w:r>
      <w:r>
        <w:rPr>
          <w:rtl/>
        </w:rPr>
        <w:t>الآخرين.</w:t>
      </w:r>
      <w:r w:rsidR="004E7A46">
        <w:rPr>
          <w:rtl/>
        </w:rPr>
        <w:t xml:space="preserve"> </w:t>
      </w:r>
      <w:r>
        <w:rPr>
          <w:rtl/>
        </w:rPr>
        <w:t>وتشمل</w:t>
      </w:r>
      <w:r w:rsidR="004E7A46">
        <w:rPr>
          <w:rtl/>
        </w:rPr>
        <w:t xml:space="preserve"> </w:t>
      </w:r>
      <w:r>
        <w:rPr>
          <w:rtl/>
        </w:rPr>
        <w:t>عقوبات</w:t>
      </w:r>
      <w:r w:rsidR="004E7A46">
        <w:rPr>
          <w:rtl/>
        </w:rPr>
        <w:t xml:space="preserve"> </w:t>
      </w:r>
      <w:r>
        <w:rPr>
          <w:rtl/>
        </w:rPr>
        <w:t>الإخلال</w:t>
      </w:r>
      <w:r w:rsidR="004E7A46">
        <w:rPr>
          <w:rtl/>
        </w:rPr>
        <w:t xml:space="preserve"> </w:t>
      </w:r>
      <w:r>
        <w:rPr>
          <w:rtl/>
        </w:rPr>
        <w:t>بمدونة</w:t>
      </w:r>
      <w:r w:rsidR="004E7A46">
        <w:rPr>
          <w:rtl/>
        </w:rPr>
        <w:t xml:space="preserve"> </w:t>
      </w:r>
      <w:r>
        <w:rPr>
          <w:rtl/>
        </w:rPr>
        <w:t>قواعد</w:t>
      </w:r>
      <w:r w:rsidR="004E7A46">
        <w:rPr>
          <w:rtl/>
        </w:rPr>
        <w:t xml:space="preserve"> </w:t>
      </w:r>
      <w:r>
        <w:rPr>
          <w:rtl/>
        </w:rPr>
        <w:t>السلوك</w:t>
      </w:r>
      <w:r w:rsidR="004E7A46">
        <w:rPr>
          <w:rtl/>
        </w:rPr>
        <w:t xml:space="preserve"> </w:t>
      </w:r>
      <w:r>
        <w:rPr>
          <w:rtl/>
        </w:rPr>
        <w:t>توجيه</w:t>
      </w:r>
      <w:r w:rsidR="004E7A46">
        <w:rPr>
          <w:rtl/>
        </w:rPr>
        <w:t xml:space="preserve"> </w:t>
      </w:r>
      <w:r>
        <w:rPr>
          <w:rtl/>
        </w:rPr>
        <w:t>التحذيرات،</w:t>
      </w:r>
      <w:r w:rsidR="004E7A46">
        <w:rPr>
          <w:rtl/>
        </w:rPr>
        <w:t xml:space="preserve"> </w:t>
      </w:r>
      <w:r>
        <w:rPr>
          <w:rtl/>
        </w:rPr>
        <w:t>والاتهام</w:t>
      </w:r>
      <w:r w:rsidR="004E7A46">
        <w:rPr>
          <w:rtl/>
        </w:rPr>
        <w:t xml:space="preserve"> </w:t>
      </w:r>
      <w:r>
        <w:rPr>
          <w:rtl/>
        </w:rPr>
        <w:t>بسوء</w:t>
      </w:r>
      <w:r w:rsidR="004E7A46">
        <w:rPr>
          <w:rtl/>
        </w:rPr>
        <w:t xml:space="preserve"> </w:t>
      </w:r>
      <w:r>
        <w:rPr>
          <w:rtl/>
        </w:rPr>
        <w:t>السلوك،</w:t>
      </w:r>
      <w:r w:rsidR="004E7A46">
        <w:rPr>
          <w:rtl/>
        </w:rPr>
        <w:t xml:space="preserve"> </w:t>
      </w:r>
      <w:r>
        <w:rPr>
          <w:rtl/>
        </w:rPr>
        <w:t>والتوبيخ،</w:t>
      </w:r>
      <w:r w:rsidR="004E7A46">
        <w:rPr>
          <w:rtl/>
        </w:rPr>
        <w:t xml:space="preserve"> </w:t>
      </w:r>
      <w:r>
        <w:rPr>
          <w:rtl/>
        </w:rPr>
        <w:t>والفصل</w:t>
      </w:r>
      <w:r w:rsidR="004E7A46">
        <w:rPr>
          <w:rtl/>
        </w:rPr>
        <w:t xml:space="preserve"> </w:t>
      </w:r>
      <w:r>
        <w:rPr>
          <w:rtl/>
        </w:rPr>
        <w:t>من</w:t>
      </w:r>
      <w:r w:rsidR="004E7A46">
        <w:rPr>
          <w:rtl/>
        </w:rPr>
        <w:t xml:space="preserve"> </w:t>
      </w:r>
      <w:r>
        <w:rPr>
          <w:rtl/>
        </w:rPr>
        <w:t>الخدمة.</w:t>
      </w:r>
    </w:p>
    <w:p w:rsidR="00AC45F3" w:rsidRDefault="00AC45F3" w:rsidP="008D1957">
      <w:pPr>
        <w:pStyle w:val="SingleTxt"/>
        <w:rPr>
          <w:rtl/>
        </w:rPr>
      </w:pPr>
      <w:r>
        <w:rPr>
          <w:rtl/>
        </w:rPr>
        <w:t>15</w:t>
      </w:r>
      <w:r w:rsidR="004E7A46">
        <w:rPr>
          <w:rtl/>
        </w:rPr>
        <w:t xml:space="preserve"> -</w:t>
      </w:r>
      <w:r w:rsidR="008D1957">
        <w:rPr>
          <w:rFonts w:hint="cs"/>
          <w:rtl/>
        </w:rPr>
        <w:tab/>
      </w:r>
      <w:r>
        <w:rPr>
          <w:rtl/>
        </w:rPr>
        <w:t>ولا</w:t>
      </w:r>
      <w:r w:rsidR="004E7A46">
        <w:rPr>
          <w:rtl/>
        </w:rPr>
        <w:t xml:space="preserve"> </w:t>
      </w:r>
      <w:r>
        <w:rPr>
          <w:rtl/>
        </w:rPr>
        <w:t>يتفق</w:t>
      </w:r>
      <w:r w:rsidR="004E7A46">
        <w:rPr>
          <w:rtl/>
        </w:rPr>
        <w:t xml:space="preserve"> </w:t>
      </w:r>
      <w:r>
        <w:rPr>
          <w:rtl/>
        </w:rPr>
        <w:t>الكثير</w:t>
      </w:r>
      <w:r w:rsidR="004E7A46">
        <w:rPr>
          <w:rtl/>
        </w:rPr>
        <w:t xml:space="preserve"> </w:t>
      </w:r>
      <w:r>
        <w:rPr>
          <w:rtl/>
        </w:rPr>
        <w:t>من</w:t>
      </w:r>
      <w:r w:rsidR="004E7A46">
        <w:rPr>
          <w:rtl/>
        </w:rPr>
        <w:t xml:space="preserve"> </w:t>
      </w:r>
      <w:r>
        <w:rPr>
          <w:rtl/>
        </w:rPr>
        <w:t>التشريعات</w:t>
      </w:r>
      <w:r w:rsidR="004E7A46">
        <w:rPr>
          <w:rtl/>
        </w:rPr>
        <w:t xml:space="preserve"> </w:t>
      </w:r>
      <w:r>
        <w:rPr>
          <w:rtl/>
        </w:rPr>
        <w:t>الوطنية</w:t>
      </w:r>
      <w:r w:rsidR="004E7A46">
        <w:rPr>
          <w:rtl/>
        </w:rPr>
        <w:t xml:space="preserve"> </w:t>
      </w:r>
      <w:r>
        <w:rPr>
          <w:rtl/>
        </w:rPr>
        <w:t>مع</w:t>
      </w:r>
      <w:r w:rsidR="004E7A46">
        <w:rPr>
          <w:rtl/>
        </w:rPr>
        <w:t xml:space="preserve"> </w:t>
      </w:r>
      <w:r>
        <w:rPr>
          <w:rtl/>
        </w:rPr>
        <w:t>أحكام</w:t>
      </w:r>
      <w:r w:rsidR="004E7A46">
        <w:rPr>
          <w:rtl/>
        </w:rPr>
        <w:t xml:space="preserve"> </w:t>
      </w:r>
      <w:r>
        <w:rPr>
          <w:rtl/>
        </w:rPr>
        <w:t>اتفاقية</w:t>
      </w:r>
      <w:r w:rsidR="004E7A46">
        <w:rPr>
          <w:rtl/>
        </w:rPr>
        <w:t xml:space="preserve"> </w:t>
      </w:r>
      <w:r>
        <w:rPr>
          <w:rtl/>
        </w:rPr>
        <w:t>القضاء</w:t>
      </w:r>
      <w:r w:rsidR="004E7A46">
        <w:rPr>
          <w:rtl/>
        </w:rPr>
        <w:t xml:space="preserve"> </w:t>
      </w:r>
      <w:r>
        <w:rPr>
          <w:rtl/>
        </w:rPr>
        <w:t>على</w:t>
      </w:r>
      <w:r w:rsidR="004E7A46">
        <w:rPr>
          <w:rtl/>
        </w:rPr>
        <w:t xml:space="preserve"> </w:t>
      </w:r>
      <w:r>
        <w:rPr>
          <w:rtl/>
        </w:rPr>
        <w:t>جميع</w:t>
      </w:r>
      <w:r w:rsidR="004E7A46">
        <w:rPr>
          <w:rtl/>
        </w:rPr>
        <w:t xml:space="preserve"> </w:t>
      </w:r>
      <w:r>
        <w:rPr>
          <w:rtl/>
        </w:rPr>
        <w:t>أشكال</w:t>
      </w:r>
      <w:r w:rsidR="004E7A46">
        <w:rPr>
          <w:rtl/>
        </w:rPr>
        <w:t xml:space="preserve"> </w:t>
      </w:r>
      <w:r>
        <w:rPr>
          <w:rtl/>
        </w:rPr>
        <w:t>التمييز</w:t>
      </w:r>
      <w:r w:rsidR="004E7A46">
        <w:rPr>
          <w:rtl/>
        </w:rPr>
        <w:t xml:space="preserve"> </w:t>
      </w:r>
      <w:r>
        <w:rPr>
          <w:rtl/>
        </w:rPr>
        <w:t>ضد</w:t>
      </w:r>
      <w:r w:rsidR="004E7A46">
        <w:rPr>
          <w:rtl/>
        </w:rPr>
        <w:t xml:space="preserve"> </w:t>
      </w:r>
      <w:r>
        <w:rPr>
          <w:rtl/>
        </w:rPr>
        <w:t>المرأة.</w:t>
      </w:r>
      <w:r w:rsidR="004E7A46">
        <w:rPr>
          <w:rtl/>
        </w:rPr>
        <w:t xml:space="preserve"> </w:t>
      </w:r>
      <w:r>
        <w:rPr>
          <w:rtl/>
        </w:rPr>
        <w:t>والنظام</w:t>
      </w:r>
      <w:r w:rsidR="004E7A46">
        <w:rPr>
          <w:rtl/>
        </w:rPr>
        <w:t xml:space="preserve"> </w:t>
      </w:r>
      <w:r>
        <w:rPr>
          <w:rtl/>
        </w:rPr>
        <w:t>القانوني</w:t>
      </w:r>
      <w:r w:rsidR="004E7A46">
        <w:rPr>
          <w:rtl/>
        </w:rPr>
        <w:t xml:space="preserve"> </w:t>
      </w:r>
      <w:r>
        <w:rPr>
          <w:rtl/>
        </w:rPr>
        <w:t>والتنظيمي</w:t>
      </w:r>
      <w:r w:rsidR="004E7A46">
        <w:rPr>
          <w:rtl/>
        </w:rPr>
        <w:t xml:space="preserve"> </w:t>
      </w:r>
      <w:r>
        <w:rPr>
          <w:rtl/>
        </w:rPr>
        <w:t>في</w:t>
      </w:r>
      <w:r w:rsidR="004E7A46">
        <w:rPr>
          <w:rtl/>
        </w:rPr>
        <w:t xml:space="preserve"> </w:t>
      </w:r>
      <w:r>
        <w:rPr>
          <w:rtl/>
        </w:rPr>
        <w:t>جزر</w:t>
      </w:r>
      <w:r w:rsidR="004E7A46">
        <w:rPr>
          <w:rtl/>
        </w:rPr>
        <w:t xml:space="preserve"> </w:t>
      </w:r>
      <w:r>
        <w:rPr>
          <w:rtl/>
        </w:rPr>
        <w:t>سليمان،</w:t>
      </w:r>
      <w:r w:rsidR="004E7A46">
        <w:rPr>
          <w:rtl/>
        </w:rPr>
        <w:t xml:space="preserve"> </w:t>
      </w:r>
      <w:r>
        <w:rPr>
          <w:rtl/>
        </w:rPr>
        <w:t>الذي</w:t>
      </w:r>
      <w:r w:rsidR="004E7A46">
        <w:rPr>
          <w:rtl/>
        </w:rPr>
        <w:t xml:space="preserve"> </w:t>
      </w:r>
      <w:r>
        <w:rPr>
          <w:rtl/>
        </w:rPr>
        <w:t>يشمل</w:t>
      </w:r>
      <w:r w:rsidR="004E7A46">
        <w:rPr>
          <w:rtl/>
        </w:rPr>
        <w:t xml:space="preserve"> </w:t>
      </w:r>
      <w:r>
        <w:rPr>
          <w:rtl/>
        </w:rPr>
        <w:t>جميع</w:t>
      </w:r>
      <w:r w:rsidR="004E7A46">
        <w:rPr>
          <w:rtl/>
        </w:rPr>
        <w:t xml:space="preserve"> </w:t>
      </w:r>
      <w:r>
        <w:rPr>
          <w:rtl/>
        </w:rPr>
        <w:t>الآليات</w:t>
      </w:r>
      <w:r w:rsidR="004E7A46">
        <w:rPr>
          <w:rtl/>
        </w:rPr>
        <w:t xml:space="preserve"> </w:t>
      </w:r>
      <w:r>
        <w:rPr>
          <w:rtl/>
        </w:rPr>
        <w:t>المعنية</w:t>
      </w:r>
      <w:r w:rsidR="004E7A46">
        <w:rPr>
          <w:rtl/>
        </w:rPr>
        <w:t xml:space="preserve"> </w:t>
      </w:r>
      <w:r>
        <w:rPr>
          <w:rtl/>
        </w:rPr>
        <w:t>بوضع</w:t>
      </w:r>
      <w:r w:rsidR="004E7A46">
        <w:rPr>
          <w:rtl/>
        </w:rPr>
        <w:t xml:space="preserve"> </w:t>
      </w:r>
      <w:r>
        <w:rPr>
          <w:rtl/>
        </w:rPr>
        <w:t>القانون</w:t>
      </w:r>
      <w:r w:rsidR="004E7A46">
        <w:rPr>
          <w:rtl/>
        </w:rPr>
        <w:t xml:space="preserve"> </w:t>
      </w:r>
      <w:r>
        <w:rPr>
          <w:rtl/>
        </w:rPr>
        <w:t>العرفي</w:t>
      </w:r>
      <w:r w:rsidR="004E7A46">
        <w:rPr>
          <w:rtl/>
        </w:rPr>
        <w:t xml:space="preserve"> </w:t>
      </w:r>
      <w:r>
        <w:rPr>
          <w:rtl/>
        </w:rPr>
        <w:t>والممارسات</w:t>
      </w:r>
      <w:r w:rsidR="004E7A46">
        <w:rPr>
          <w:rtl/>
        </w:rPr>
        <w:t xml:space="preserve"> </w:t>
      </w:r>
      <w:r>
        <w:rPr>
          <w:rtl/>
        </w:rPr>
        <w:t>المجتمعية</w:t>
      </w:r>
      <w:r w:rsidR="004E7A46">
        <w:rPr>
          <w:rtl/>
        </w:rPr>
        <w:t xml:space="preserve"> </w:t>
      </w:r>
      <w:r>
        <w:rPr>
          <w:rtl/>
        </w:rPr>
        <w:t>وتفسيرها</w:t>
      </w:r>
      <w:r w:rsidR="004E7A46">
        <w:rPr>
          <w:rtl/>
        </w:rPr>
        <w:t xml:space="preserve"> </w:t>
      </w:r>
      <w:r>
        <w:rPr>
          <w:rtl/>
        </w:rPr>
        <w:t>وإنفاذها،</w:t>
      </w:r>
      <w:r w:rsidR="004E7A46">
        <w:rPr>
          <w:rtl/>
        </w:rPr>
        <w:t xml:space="preserve"> </w:t>
      </w:r>
      <w:r>
        <w:rPr>
          <w:rtl/>
        </w:rPr>
        <w:t>لا</w:t>
      </w:r>
      <w:r w:rsidR="004E7A46">
        <w:rPr>
          <w:rtl/>
        </w:rPr>
        <w:t xml:space="preserve"> </w:t>
      </w:r>
      <w:r>
        <w:rPr>
          <w:rtl/>
        </w:rPr>
        <w:t>يقدم</w:t>
      </w:r>
      <w:r w:rsidR="004E7A46">
        <w:rPr>
          <w:rtl/>
        </w:rPr>
        <w:t xml:space="preserve"> </w:t>
      </w:r>
      <w:r>
        <w:rPr>
          <w:rtl/>
        </w:rPr>
        <w:t>ضمانات</w:t>
      </w:r>
      <w:r w:rsidR="004E7A46">
        <w:rPr>
          <w:rtl/>
        </w:rPr>
        <w:t xml:space="preserve"> </w:t>
      </w:r>
      <w:r>
        <w:rPr>
          <w:rtl/>
        </w:rPr>
        <w:t>فعالة</w:t>
      </w:r>
      <w:r w:rsidR="004E7A46">
        <w:rPr>
          <w:rtl/>
        </w:rPr>
        <w:t xml:space="preserve"> </w:t>
      </w:r>
      <w:r>
        <w:rPr>
          <w:rtl/>
        </w:rPr>
        <w:t>بالقضاء</w:t>
      </w:r>
      <w:r w:rsidR="004E7A46">
        <w:rPr>
          <w:rtl/>
        </w:rPr>
        <w:t xml:space="preserve"> </w:t>
      </w:r>
      <w:r>
        <w:rPr>
          <w:rtl/>
        </w:rPr>
        <w:t>على</w:t>
      </w:r>
      <w:r w:rsidR="004E7A46">
        <w:rPr>
          <w:rtl/>
        </w:rPr>
        <w:t xml:space="preserve"> </w:t>
      </w:r>
      <w:r>
        <w:rPr>
          <w:rtl/>
        </w:rPr>
        <w:t>التمييز</w:t>
      </w:r>
      <w:r w:rsidR="004E7A46">
        <w:rPr>
          <w:rtl/>
        </w:rPr>
        <w:t xml:space="preserve"> </w:t>
      </w:r>
      <w:r>
        <w:rPr>
          <w:rtl/>
        </w:rPr>
        <w:t>ضد</w:t>
      </w:r>
      <w:r w:rsidR="004E7A46">
        <w:rPr>
          <w:rtl/>
        </w:rPr>
        <w:t xml:space="preserve"> </w:t>
      </w:r>
      <w:r>
        <w:rPr>
          <w:rtl/>
        </w:rPr>
        <w:t>المرأة.</w:t>
      </w:r>
      <w:r w:rsidR="004E7A46">
        <w:rPr>
          <w:rtl/>
        </w:rPr>
        <w:t xml:space="preserve"> </w:t>
      </w:r>
      <w:r>
        <w:rPr>
          <w:rtl/>
        </w:rPr>
        <w:t>وهناك</w:t>
      </w:r>
      <w:r w:rsidR="004E7A46">
        <w:rPr>
          <w:rtl/>
        </w:rPr>
        <w:t xml:space="preserve"> </w:t>
      </w:r>
      <w:r>
        <w:rPr>
          <w:rtl/>
        </w:rPr>
        <w:t>أحكام</w:t>
      </w:r>
      <w:r w:rsidR="004E7A46">
        <w:rPr>
          <w:rtl/>
        </w:rPr>
        <w:t xml:space="preserve"> </w:t>
      </w:r>
      <w:r>
        <w:rPr>
          <w:rtl/>
        </w:rPr>
        <w:t>تمييزية</w:t>
      </w:r>
      <w:r w:rsidR="004E7A46">
        <w:rPr>
          <w:rtl/>
        </w:rPr>
        <w:t xml:space="preserve"> </w:t>
      </w:r>
      <w:r>
        <w:rPr>
          <w:rtl/>
        </w:rPr>
        <w:t>عديدة</w:t>
      </w:r>
      <w:r w:rsidR="004E7A46">
        <w:rPr>
          <w:rtl/>
        </w:rPr>
        <w:t xml:space="preserve"> </w:t>
      </w:r>
      <w:r>
        <w:rPr>
          <w:rtl/>
        </w:rPr>
        <w:t>ولا</w:t>
      </w:r>
      <w:r w:rsidR="004E7A46">
        <w:rPr>
          <w:rtl/>
        </w:rPr>
        <w:t xml:space="preserve"> </w:t>
      </w:r>
      <w:r>
        <w:rPr>
          <w:rtl/>
        </w:rPr>
        <w:t>سيما</w:t>
      </w:r>
      <w:r w:rsidR="004E7A46">
        <w:rPr>
          <w:rtl/>
        </w:rPr>
        <w:t xml:space="preserve"> </w:t>
      </w:r>
      <w:r>
        <w:rPr>
          <w:rtl/>
        </w:rPr>
        <w:t>تلك</w:t>
      </w:r>
      <w:r w:rsidR="004E7A46">
        <w:rPr>
          <w:rtl/>
        </w:rPr>
        <w:t xml:space="preserve"> </w:t>
      </w:r>
      <w:r>
        <w:rPr>
          <w:rtl/>
        </w:rPr>
        <w:t>المتعلقة</w:t>
      </w:r>
      <w:r w:rsidR="004E7A46">
        <w:rPr>
          <w:rtl/>
        </w:rPr>
        <w:t xml:space="preserve"> </w:t>
      </w:r>
      <w:r>
        <w:rPr>
          <w:rtl/>
        </w:rPr>
        <w:t>بالجرائم</w:t>
      </w:r>
      <w:r w:rsidR="004E7A46">
        <w:rPr>
          <w:rtl/>
        </w:rPr>
        <w:t xml:space="preserve"> </w:t>
      </w:r>
      <w:r>
        <w:rPr>
          <w:rtl/>
        </w:rPr>
        <w:t>الجنسية</w:t>
      </w:r>
      <w:r w:rsidR="004E7A46">
        <w:rPr>
          <w:rtl/>
        </w:rPr>
        <w:t xml:space="preserve"> </w:t>
      </w:r>
      <w:r>
        <w:rPr>
          <w:rtl/>
        </w:rPr>
        <w:t>التي</w:t>
      </w:r>
      <w:r w:rsidR="004E7A46">
        <w:rPr>
          <w:rtl/>
        </w:rPr>
        <w:t xml:space="preserve"> </w:t>
      </w:r>
      <w:r>
        <w:rPr>
          <w:rtl/>
        </w:rPr>
        <w:t>ترتكب</w:t>
      </w:r>
      <w:r w:rsidR="004E7A46">
        <w:rPr>
          <w:rtl/>
        </w:rPr>
        <w:t xml:space="preserve"> </w:t>
      </w:r>
      <w:r>
        <w:rPr>
          <w:rtl/>
        </w:rPr>
        <w:t>ضد</w:t>
      </w:r>
      <w:r w:rsidR="004E7A46">
        <w:rPr>
          <w:rtl/>
        </w:rPr>
        <w:t xml:space="preserve"> </w:t>
      </w:r>
      <w:r>
        <w:rPr>
          <w:rtl/>
        </w:rPr>
        <w:t>المرأة</w:t>
      </w:r>
      <w:r w:rsidR="004E7A46">
        <w:rPr>
          <w:rtl/>
        </w:rPr>
        <w:t xml:space="preserve"> </w:t>
      </w:r>
      <w:r>
        <w:rPr>
          <w:rtl/>
        </w:rPr>
        <w:t>في</w:t>
      </w:r>
      <w:r w:rsidR="004E7A46">
        <w:rPr>
          <w:rtl/>
        </w:rPr>
        <w:t xml:space="preserve"> </w:t>
      </w:r>
      <w:r>
        <w:rPr>
          <w:rtl/>
        </w:rPr>
        <w:t>القانون</w:t>
      </w:r>
      <w:r w:rsidR="004E7A46">
        <w:rPr>
          <w:rtl/>
        </w:rPr>
        <w:t xml:space="preserve"> </w:t>
      </w:r>
      <w:r>
        <w:rPr>
          <w:rtl/>
        </w:rPr>
        <w:t>الجنائي،</w:t>
      </w:r>
      <w:r w:rsidR="004E7A46">
        <w:rPr>
          <w:rtl/>
        </w:rPr>
        <w:t xml:space="preserve"> </w:t>
      </w:r>
      <w:r>
        <w:rPr>
          <w:rtl/>
        </w:rPr>
        <w:t>وبشروط</w:t>
      </w:r>
      <w:r w:rsidR="004E7A46">
        <w:rPr>
          <w:rtl/>
        </w:rPr>
        <w:t xml:space="preserve"> </w:t>
      </w:r>
      <w:r>
        <w:rPr>
          <w:rtl/>
        </w:rPr>
        <w:t>التوظيف</w:t>
      </w:r>
      <w:r w:rsidR="004E7A46">
        <w:rPr>
          <w:rtl/>
        </w:rPr>
        <w:t xml:space="preserve"> </w:t>
      </w:r>
      <w:r>
        <w:rPr>
          <w:rtl/>
        </w:rPr>
        <w:t>في</w:t>
      </w:r>
      <w:r w:rsidR="004E7A46">
        <w:rPr>
          <w:rtl/>
        </w:rPr>
        <w:t xml:space="preserve"> </w:t>
      </w:r>
      <w:r>
        <w:rPr>
          <w:rtl/>
        </w:rPr>
        <w:t>قانون</w:t>
      </w:r>
      <w:r w:rsidR="004E7A46">
        <w:rPr>
          <w:rtl/>
        </w:rPr>
        <w:t xml:space="preserve"> </w:t>
      </w:r>
      <w:r>
        <w:rPr>
          <w:rtl/>
        </w:rPr>
        <w:t>العمل.</w:t>
      </w:r>
      <w:r w:rsidR="004E7A46">
        <w:rPr>
          <w:rtl/>
        </w:rPr>
        <w:t xml:space="preserve"> </w:t>
      </w:r>
      <w:r>
        <w:rPr>
          <w:rtl/>
        </w:rPr>
        <w:t>ويجري</w:t>
      </w:r>
      <w:r w:rsidR="004E7A46">
        <w:rPr>
          <w:rtl/>
        </w:rPr>
        <w:t xml:space="preserve"> </w:t>
      </w:r>
      <w:r>
        <w:rPr>
          <w:rtl/>
        </w:rPr>
        <w:t>حاليا</w:t>
      </w:r>
      <w:r w:rsidR="004E7A46">
        <w:rPr>
          <w:rtl/>
        </w:rPr>
        <w:t xml:space="preserve"> </w:t>
      </w:r>
      <w:r>
        <w:rPr>
          <w:rtl/>
        </w:rPr>
        <w:t>استعراض</w:t>
      </w:r>
      <w:r w:rsidR="004E7A46">
        <w:rPr>
          <w:rtl/>
        </w:rPr>
        <w:t xml:space="preserve"> </w:t>
      </w:r>
      <w:r>
        <w:rPr>
          <w:rtl/>
        </w:rPr>
        <w:t>موسع</w:t>
      </w:r>
      <w:r w:rsidR="004E7A46">
        <w:rPr>
          <w:rtl/>
        </w:rPr>
        <w:t xml:space="preserve"> </w:t>
      </w:r>
      <w:r>
        <w:rPr>
          <w:rtl/>
        </w:rPr>
        <w:t>للقانون</w:t>
      </w:r>
      <w:r w:rsidR="004E7A46">
        <w:rPr>
          <w:rtl/>
        </w:rPr>
        <w:t xml:space="preserve"> </w:t>
      </w:r>
      <w:r>
        <w:rPr>
          <w:rtl/>
        </w:rPr>
        <w:t>الجنائي،</w:t>
      </w:r>
      <w:r w:rsidR="004E7A46">
        <w:rPr>
          <w:rtl/>
        </w:rPr>
        <w:t xml:space="preserve"> </w:t>
      </w:r>
      <w:r>
        <w:rPr>
          <w:rtl/>
        </w:rPr>
        <w:t>في</w:t>
      </w:r>
      <w:r w:rsidR="004E7A46">
        <w:rPr>
          <w:rtl/>
        </w:rPr>
        <w:t xml:space="preserve"> </w:t>
      </w:r>
      <w:r>
        <w:rPr>
          <w:rtl/>
        </w:rPr>
        <w:t>إطار</w:t>
      </w:r>
      <w:r w:rsidR="004E7A46">
        <w:rPr>
          <w:rtl/>
        </w:rPr>
        <w:t xml:space="preserve"> </w:t>
      </w:r>
      <w:r>
        <w:rPr>
          <w:rtl/>
        </w:rPr>
        <w:t>مسعى</w:t>
      </w:r>
      <w:r w:rsidR="004E7A46">
        <w:rPr>
          <w:rtl/>
        </w:rPr>
        <w:t xml:space="preserve"> </w:t>
      </w:r>
      <w:r>
        <w:rPr>
          <w:rtl/>
        </w:rPr>
        <w:t>لإلغاء</w:t>
      </w:r>
      <w:r w:rsidR="004E7A46">
        <w:rPr>
          <w:rtl/>
        </w:rPr>
        <w:t xml:space="preserve"> </w:t>
      </w:r>
      <w:r>
        <w:rPr>
          <w:rtl/>
        </w:rPr>
        <w:t>هذه</w:t>
      </w:r>
      <w:r w:rsidR="004E7A46">
        <w:rPr>
          <w:rtl/>
        </w:rPr>
        <w:t xml:space="preserve"> </w:t>
      </w:r>
      <w:r>
        <w:rPr>
          <w:rtl/>
        </w:rPr>
        <w:t>الأحكام</w:t>
      </w:r>
      <w:r w:rsidR="004E7A46">
        <w:rPr>
          <w:rtl/>
        </w:rPr>
        <w:t xml:space="preserve"> </w:t>
      </w:r>
      <w:r>
        <w:rPr>
          <w:rtl/>
        </w:rPr>
        <w:t>التمييزية.</w:t>
      </w:r>
    </w:p>
    <w:p w:rsidR="00AC45F3" w:rsidRDefault="00AC45F3" w:rsidP="008D1957">
      <w:pPr>
        <w:pStyle w:val="SingleTxt"/>
        <w:rPr>
          <w:rtl/>
        </w:rPr>
      </w:pPr>
      <w:r>
        <w:rPr>
          <w:rtl/>
        </w:rPr>
        <w:t>16</w:t>
      </w:r>
      <w:r w:rsidR="004E7A46">
        <w:rPr>
          <w:rtl/>
        </w:rPr>
        <w:t xml:space="preserve"> </w:t>
      </w:r>
      <w:r>
        <w:rPr>
          <w:rtl/>
        </w:rPr>
        <w:t>-</w:t>
      </w:r>
      <w:r w:rsidR="008D1957">
        <w:rPr>
          <w:rFonts w:hint="cs"/>
          <w:rtl/>
        </w:rPr>
        <w:tab/>
      </w:r>
      <w:r>
        <w:rPr>
          <w:rtl/>
        </w:rPr>
        <w:t>ولا</w:t>
      </w:r>
      <w:r w:rsidR="004E7A46">
        <w:rPr>
          <w:rtl/>
        </w:rPr>
        <w:t xml:space="preserve"> </w:t>
      </w:r>
      <w:r>
        <w:rPr>
          <w:rtl/>
        </w:rPr>
        <w:t>يتضمن</w:t>
      </w:r>
      <w:r w:rsidR="004E7A46">
        <w:rPr>
          <w:rtl/>
        </w:rPr>
        <w:t xml:space="preserve"> </w:t>
      </w:r>
      <w:r>
        <w:rPr>
          <w:rtl/>
        </w:rPr>
        <w:t>القانون</w:t>
      </w:r>
      <w:r w:rsidR="004E7A46">
        <w:rPr>
          <w:rtl/>
        </w:rPr>
        <w:t xml:space="preserve"> </w:t>
      </w:r>
      <w:r>
        <w:rPr>
          <w:rtl/>
        </w:rPr>
        <w:t>الجنائي</w:t>
      </w:r>
      <w:r w:rsidR="004E7A46">
        <w:rPr>
          <w:rtl/>
        </w:rPr>
        <w:t xml:space="preserve"> </w:t>
      </w:r>
      <w:r>
        <w:rPr>
          <w:rtl/>
        </w:rPr>
        <w:t>أي</w:t>
      </w:r>
      <w:r w:rsidR="004E7A46">
        <w:rPr>
          <w:rtl/>
        </w:rPr>
        <w:t xml:space="preserve"> </w:t>
      </w:r>
      <w:r>
        <w:rPr>
          <w:rtl/>
        </w:rPr>
        <w:t>جرائم</w:t>
      </w:r>
      <w:r w:rsidR="004E7A46">
        <w:rPr>
          <w:rtl/>
        </w:rPr>
        <w:t xml:space="preserve"> </w:t>
      </w:r>
      <w:r>
        <w:rPr>
          <w:rtl/>
        </w:rPr>
        <w:t>محددة</w:t>
      </w:r>
      <w:r w:rsidR="004E7A46">
        <w:rPr>
          <w:rtl/>
        </w:rPr>
        <w:t xml:space="preserve"> </w:t>
      </w:r>
      <w:r>
        <w:rPr>
          <w:rtl/>
        </w:rPr>
        <w:t>بالنسبة</w:t>
      </w:r>
      <w:r w:rsidR="004E7A46">
        <w:rPr>
          <w:rtl/>
        </w:rPr>
        <w:t xml:space="preserve"> </w:t>
      </w:r>
      <w:r>
        <w:rPr>
          <w:rtl/>
        </w:rPr>
        <w:t>للعنف</w:t>
      </w:r>
      <w:r w:rsidR="004E7A46">
        <w:rPr>
          <w:rtl/>
        </w:rPr>
        <w:t xml:space="preserve"> </w:t>
      </w:r>
      <w:r>
        <w:rPr>
          <w:rtl/>
        </w:rPr>
        <w:t>المن</w:t>
      </w:r>
      <w:r w:rsidR="00FA0FF4">
        <w:rPr>
          <w:rFonts w:hint="cs"/>
          <w:rtl/>
        </w:rPr>
        <w:t>ـ</w:t>
      </w:r>
      <w:r>
        <w:rPr>
          <w:rtl/>
        </w:rPr>
        <w:t>زلي.</w:t>
      </w:r>
      <w:r w:rsidR="004E7A46">
        <w:rPr>
          <w:rtl/>
        </w:rPr>
        <w:t xml:space="preserve"> </w:t>
      </w:r>
      <w:r>
        <w:rPr>
          <w:rtl/>
        </w:rPr>
        <w:t>ويوجد</w:t>
      </w:r>
      <w:r w:rsidR="004E7A46">
        <w:rPr>
          <w:rtl/>
        </w:rPr>
        <w:t xml:space="preserve"> </w:t>
      </w:r>
      <w:r>
        <w:rPr>
          <w:rtl/>
        </w:rPr>
        <w:t>عدد</w:t>
      </w:r>
      <w:r w:rsidR="004E7A46">
        <w:rPr>
          <w:rtl/>
        </w:rPr>
        <w:t xml:space="preserve"> </w:t>
      </w:r>
      <w:r>
        <w:rPr>
          <w:rtl/>
        </w:rPr>
        <w:t>من</w:t>
      </w:r>
      <w:r w:rsidR="004E7A46">
        <w:rPr>
          <w:rtl/>
        </w:rPr>
        <w:t xml:space="preserve"> </w:t>
      </w:r>
      <w:r>
        <w:rPr>
          <w:rtl/>
        </w:rPr>
        <w:t>الأحكام</w:t>
      </w:r>
      <w:r w:rsidR="004E7A46">
        <w:rPr>
          <w:rtl/>
        </w:rPr>
        <w:t xml:space="preserve"> </w:t>
      </w:r>
      <w:r>
        <w:rPr>
          <w:rtl/>
        </w:rPr>
        <w:t>التي</w:t>
      </w:r>
      <w:r w:rsidR="004E7A46">
        <w:rPr>
          <w:rtl/>
        </w:rPr>
        <w:t xml:space="preserve"> </w:t>
      </w:r>
      <w:r>
        <w:rPr>
          <w:rtl/>
        </w:rPr>
        <w:t>يمكن</w:t>
      </w:r>
      <w:r w:rsidR="004E7A46">
        <w:rPr>
          <w:rtl/>
        </w:rPr>
        <w:t xml:space="preserve"> </w:t>
      </w:r>
      <w:r>
        <w:rPr>
          <w:rtl/>
        </w:rPr>
        <w:t>أن</w:t>
      </w:r>
      <w:r w:rsidR="004E7A46">
        <w:rPr>
          <w:rtl/>
        </w:rPr>
        <w:t xml:space="preserve"> </w:t>
      </w:r>
      <w:r>
        <w:rPr>
          <w:rtl/>
        </w:rPr>
        <w:t>تستخدم</w:t>
      </w:r>
      <w:r w:rsidR="004E7A46">
        <w:rPr>
          <w:rtl/>
        </w:rPr>
        <w:t xml:space="preserve"> </w:t>
      </w:r>
      <w:r>
        <w:rPr>
          <w:rtl/>
        </w:rPr>
        <w:t>اعتمادا</w:t>
      </w:r>
      <w:r w:rsidR="004E7A46">
        <w:rPr>
          <w:rtl/>
        </w:rPr>
        <w:t xml:space="preserve"> </w:t>
      </w:r>
      <w:r>
        <w:rPr>
          <w:rtl/>
        </w:rPr>
        <w:t>على</w:t>
      </w:r>
      <w:r w:rsidR="004E7A46">
        <w:rPr>
          <w:rtl/>
        </w:rPr>
        <w:t xml:space="preserve"> </w:t>
      </w:r>
      <w:r>
        <w:rPr>
          <w:rtl/>
        </w:rPr>
        <w:t>الظروف</w:t>
      </w:r>
      <w:r w:rsidR="004E7A46">
        <w:rPr>
          <w:rtl/>
        </w:rPr>
        <w:t xml:space="preserve"> </w:t>
      </w:r>
      <w:r>
        <w:rPr>
          <w:rtl/>
        </w:rPr>
        <w:t>الوقائعية.</w:t>
      </w:r>
      <w:r w:rsidR="004E7A46">
        <w:rPr>
          <w:rtl/>
        </w:rPr>
        <w:t xml:space="preserve"> </w:t>
      </w:r>
      <w:r>
        <w:rPr>
          <w:rtl/>
        </w:rPr>
        <w:t>وهي</w:t>
      </w:r>
      <w:r w:rsidR="004E7A46">
        <w:rPr>
          <w:rtl/>
        </w:rPr>
        <w:t xml:space="preserve"> </w:t>
      </w:r>
      <w:r>
        <w:rPr>
          <w:rtl/>
        </w:rPr>
        <w:t>كما</w:t>
      </w:r>
      <w:r w:rsidR="004E7A46">
        <w:rPr>
          <w:rtl/>
        </w:rPr>
        <w:t xml:space="preserve"> </w:t>
      </w:r>
      <w:r>
        <w:rPr>
          <w:rtl/>
        </w:rPr>
        <w:t>يلي:</w:t>
      </w:r>
    </w:p>
    <w:p w:rsidR="00AC45F3" w:rsidRDefault="008D1957" w:rsidP="008D1957">
      <w:pPr>
        <w:pStyle w:val="SingleTxt"/>
        <w:rPr>
          <w:rtl/>
        </w:rPr>
      </w:pPr>
      <w:r>
        <w:rPr>
          <w:rFonts w:hint="cs"/>
          <w:rtl/>
        </w:rPr>
        <w:tab/>
        <w:t>(</w:t>
      </w:r>
      <w:r w:rsidR="00AC45F3">
        <w:rPr>
          <w:rtl/>
        </w:rPr>
        <w:t>أ</w:t>
      </w:r>
      <w:r>
        <w:rPr>
          <w:rFonts w:hint="cs"/>
          <w:rtl/>
        </w:rPr>
        <w:t>)</w:t>
      </w:r>
      <w:r>
        <w:rPr>
          <w:rFonts w:hint="cs"/>
          <w:rtl/>
        </w:rPr>
        <w:tab/>
      </w:r>
      <w:r w:rsidR="00AC45F3">
        <w:rPr>
          <w:rtl/>
        </w:rPr>
        <w:t>المادة</w:t>
      </w:r>
      <w:r w:rsidR="004E7A46">
        <w:rPr>
          <w:rtl/>
        </w:rPr>
        <w:t xml:space="preserve"> </w:t>
      </w:r>
      <w:r w:rsidR="00AC45F3">
        <w:rPr>
          <w:rtl/>
        </w:rPr>
        <w:t>231</w:t>
      </w:r>
      <w:r w:rsidR="004E7A46">
        <w:rPr>
          <w:rtl/>
        </w:rPr>
        <w:t xml:space="preserve"> </w:t>
      </w:r>
      <w:r w:rsidR="00AC45F3">
        <w:rPr>
          <w:rtl/>
        </w:rPr>
        <w:t>’1‘</w:t>
      </w:r>
      <w:r w:rsidR="004E7A46">
        <w:rPr>
          <w:rtl/>
        </w:rPr>
        <w:t xml:space="preserve"> </w:t>
      </w:r>
      <w:r w:rsidR="00AC45F3">
        <w:rPr>
          <w:rtl/>
        </w:rPr>
        <w:t>الترويع</w:t>
      </w:r>
      <w:r w:rsidR="004E7A46">
        <w:rPr>
          <w:rtl/>
        </w:rPr>
        <w:t xml:space="preserve"> </w:t>
      </w:r>
      <w:r w:rsidR="00AC45F3">
        <w:rPr>
          <w:rtl/>
        </w:rPr>
        <w:t>والتحرش،</w:t>
      </w:r>
      <w:r w:rsidR="004E7A46">
        <w:rPr>
          <w:rtl/>
        </w:rPr>
        <w:t xml:space="preserve"> </w:t>
      </w:r>
      <w:r w:rsidR="00AC45F3">
        <w:rPr>
          <w:rtl/>
        </w:rPr>
        <w:t>الذي</w:t>
      </w:r>
      <w:r w:rsidR="004E7A46">
        <w:rPr>
          <w:rtl/>
        </w:rPr>
        <w:t xml:space="preserve"> </w:t>
      </w:r>
      <w:r w:rsidR="00AC45F3">
        <w:rPr>
          <w:rtl/>
        </w:rPr>
        <w:t>يعاقب</w:t>
      </w:r>
      <w:r w:rsidR="004E7A46">
        <w:rPr>
          <w:rtl/>
        </w:rPr>
        <w:t xml:space="preserve"> </w:t>
      </w:r>
      <w:r w:rsidR="00AC45F3">
        <w:rPr>
          <w:rtl/>
        </w:rPr>
        <w:t>عليه</w:t>
      </w:r>
      <w:r w:rsidR="004E7A46">
        <w:rPr>
          <w:rtl/>
        </w:rPr>
        <w:t xml:space="preserve"> </w:t>
      </w:r>
      <w:r w:rsidR="00AC45F3">
        <w:rPr>
          <w:rtl/>
        </w:rPr>
        <w:t>بالسجن</w:t>
      </w:r>
      <w:r w:rsidR="004E7A46">
        <w:rPr>
          <w:rtl/>
        </w:rPr>
        <w:t xml:space="preserve"> </w:t>
      </w:r>
      <w:r w:rsidR="00AC45F3">
        <w:rPr>
          <w:rtl/>
        </w:rPr>
        <w:t>لمدة</w:t>
      </w:r>
      <w:r w:rsidR="004E7A46">
        <w:rPr>
          <w:rtl/>
        </w:rPr>
        <w:t xml:space="preserve"> </w:t>
      </w:r>
      <w:r w:rsidR="00AC45F3">
        <w:rPr>
          <w:rtl/>
        </w:rPr>
        <w:t>أقصاها</w:t>
      </w:r>
      <w:r w:rsidR="004E7A46">
        <w:rPr>
          <w:rtl/>
        </w:rPr>
        <w:t xml:space="preserve"> </w:t>
      </w:r>
      <w:r w:rsidR="00AC45F3">
        <w:rPr>
          <w:rtl/>
        </w:rPr>
        <w:t>ثلاث</w:t>
      </w:r>
      <w:r w:rsidR="004E7A46">
        <w:rPr>
          <w:rtl/>
        </w:rPr>
        <w:t xml:space="preserve"> </w:t>
      </w:r>
      <w:r w:rsidR="00AC45F3">
        <w:rPr>
          <w:rtl/>
        </w:rPr>
        <w:t>سنوات؛</w:t>
      </w:r>
    </w:p>
    <w:p w:rsidR="00AC45F3" w:rsidRDefault="008D1957" w:rsidP="008D1957">
      <w:pPr>
        <w:pStyle w:val="SingleTxt"/>
        <w:rPr>
          <w:rtl/>
        </w:rPr>
      </w:pPr>
      <w:r>
        <w:rPr>
          <w:rFonts w:hint="cs"/>
          <w:rtl/>
        </w:rPr>
        <w:tab/>
        <w:t>(</w:t>
      </w:r>
      <w:r w:rsidR="00AC45F3">
        <w:rPr>
          <w:rtl/>
        </w:rPr>
        <w:t>ب</w:t>
      </w:r>
      <w:r>
        <w:rPr>
          <w:rFonts w:hint="cs"/>
          <w:rtl/>
        </w:rPr>
        <w:t>)</w:t>
      </w:r>
      <w:r>
        <w:rPr>
          <w:rFonts w:hint="cs"/>
          <w:rtl/>
        </w:rPr>
        <w:tab/>
      </w:r>
      <w:r w:rsidR="00AC45F3">
        <w:rPr>
          <w:rtl/>
        </w:rPr>
        <w:t>المادة</w:t>
      </w:r>
      <w:r w:rsidR="004E7A46">
        <w:rPr>
          <w:rtl/>
        </w:rPr>
        <w:t xml:space="preserve"> </w:t>
      </w:r>
      <w:r w:rsidR="00AC45F3">
        <w:rPr>
          <w:rtl/>
        </w:rPr>
        <w:t>244</w:t>
      </w:r>
      <w:r w:rsidR="004E7A46">
        <w:rPr>
          <w:rtl/>
        </w:rPr>
        <w:t xml:space="preserve"> </w:t>
      </w:r>
      <w:r w:rsidR="00AC45F3">
        <w:rPr>
          <w:rtl/>
        </w:rPr>
        <w:t>الاعتداء</w:t>
      </w:r>
      <w:r w:rsidR="004E7A46">
        <w:rPr>
          <w:rtl/>
        </w:rPr>
        <w:t xml:space="preserve"> </w:t>
      </w:r>
      <w:r w:rsidR="00AC45F3">
        <w:rPr>
          <w:rtl/>
        </w:rPr>
        <w:t>المتكرر،</w:t>
      </w:r>
      <w:r w:rsidR="004E7A46">
        <w:rPr>
          <w:rtl/>
        </w:rPr>
        <w:t xml:space="preserve"> </w:t>
      </w:r>
      <w:r w:rsidR="00AC45F3">
        <w:rPr>
          <w:rtl/>
        </w:rPr>
        <w:t>الذي</w:t>
      </w:r>
      <w:r w:rsidR="004E7A46">
        <w:rPr>
          <w:rtl/>
        </w:rPr>
        <w:t xml:space="preserve"> </w:t>
      </w:r>
      <w:r w:rsidR="00AC45F3">
        <w:rPr>
          <w:rtl/>
        </w:rPr>
        <w:t>يعاقب</w:t>
      </w:r>
      <w:r w:rsidR="004E7A46">
        <w:rPr>
          <w:rtl/>
        </w:rPr>
        <w:t xml:space="preserve"> </w:t>
      </w:r>
      <w:r w:rsidR="00AC45F3">
        <w:rPr>
          <w:rtl/>
        </w:rPr>
        <w:t>عليه</w:t>
      </w:r>
      <w:r w:rsidR="004E7A46">
        <w:rPr>
          <w:rtl/>
        </w:rPr>
        <w:t xml:space="preserve"> </w:t>
      </w:r>
      <w:r w:rsidR="00AC45F3">
        <w:rPr>
          <w:rtl/>
        </w:rPr>
        <w:t>بالسجن</w:t>
      </w:r>
      <w:r w:rsidR="004E7A46">
        <w:rPr>
          <w:rtl/>
        </w:rPr>
        <w:t xml:space="preserve"> </w:t>
      </w:r>
      <w:r w:rsidR="00AC45F3">
        <w:rPr>
          <w:rtl/>
        </w:rPr>
        <w:t>لمدة</w:t>
      </w:r>
      <w:r w:rsidR="004E7A46">
        <w:rPr>
          <w:rtl/>
        </w:rPr>
        <w:t xml:space="preserve"> </w:t>
      </w:r>
      <w:r w:rsidR="00AC45F3">
        <w:rPr>
          <w:rtl/>
        </w:rPr>
        <w:t>أقصاها</w:t>
      </w:r>
      <w:r w:rsidR="004E7A46">
        <w:rPr>
          <w:rtl/>
        </w:rPr>
        <w:t xml:space="preserve"> </w:t>
      </w:r>
      <w:r w:rsidR="00AC45F3">
        <w:rPr>
          <w:rtl/>
        </w:rPr>
        <w:t>سنة</w:t>
      </w:r>
      <w:r>
        <w:rPr>
          <w:rFonts w:hint="cs"/>
          <w:rtl/>
        </w:rPr>
        <w:t> </w:t>
      </w:r>
      <w:r w:rsidR="00AC45F3">
        <w:rPr>
          <w:rtl/>
        </w:rPr>
        <w:t>واحدة؛</w:t>
      </w:r>
    </w:p>
    <w:p w:rsidR="00AC45F3" w:rsidRDefault="008D1957" w:rsidP="008D1957">
      <w:pPr>
        <w:pStyle w:val="SingleTxt"/>
        <w:rPr>
          <w:rtl/>
        </w:rPr>
      </w:pPr>
      <w:r>
        <w:rPr>
          <w:rFonts w:hint="cs"/>
          <w:rtl/>
        </w:rPr>
        <w:tab/>
        <w:t>(</w:t>
      </w:r>
      <w:r w:rsidR="00AC45F3">
        <w:rPr>
          <w:rtl/>
        </w:rPr>
        <w:t>ج</w:t>
      </w:r>
      <w:r>
        <w:rPr>
          <w:rFonts w:hint="cs"/>
          <w:rtl/>
        </w:rPr>
        <w:t>)</w:t>
      </w:r>
      <w:r>
        <w:rPr>
          <w:rFonts w:hint="cs"/>
          <w:rtl/>
        </w:rPr>
        <w:tab/>
      </w:r>
      <w:r w:rsidR="00AC45F3">
        <w:rPr>
          <w:rtl/>
        </w:rPr>
        <w:t>المادة</w:t>
      </w:r>
      <w:r w:rsidR="004E7A46">
        <w:rPr>
          <w:rtl/>
        </w:rPr>
        <w:t xml:space="preserve"> </w:t>
      </w:r>
      <w:r w:rsidR="00AC45F3">
        <w:rPr>
          <w:rtl/>
        </w:rPr>
        <w:t>245،</w:t>
      </w:r>
      <w:r w:rsidR="004E7A46">
        <w:rPr>
          <w:rtl/>
        </w:rPr>
        <w:t xml:space="preserve"> </w:t>
      </w:r>
      <w:r w:rsidR="00AC45F3">
        <w:rPr>
          <w:rtl/>
        </w:rPr>
        <w:t>الاعتداء</w:t>
      </w:r>
      <w:r w:rsidR="004E7A46">
        <w:rPr>
          <w:rtl/>
        </w:rPr>
        <w:t xml:space="preserve"> </w:t>
      </w:r>
      <w:r w:rsidR="00AC45F3">
        <w:rPr>
          <w:rtl/>
        </w:rPr>
        <w:t>الذي</w:t>
      </w:r>
      <w:r w:rsidR="004E7A46">
        <w:rPr>
          <w:rtl/>
        </w:rPr>
        <w:t xml:space="preserve"> </w:t>
      </w:r>
      <w:r w:rsidR="00AC45F3">
        <w:rPr>
          <w:rtl/>
        </w:rPr>
        <w:t>يسبب</w:t>
      </w:r>
      <w:r w:rsidR="004E7A46">
        <w:rPr>
          <w:rtl/>
        </w:rPr>
        <w:t xml:space="preserve"> </w:t>
      </w:r>
      <w:r w:rsidR="00AC45F3">
        <w:rPr>
          <w:rtl/>
        </w:rPr>
        <w:t>ضررا</w:t>
      </w:r>
      <w:r w:rsidR="004E7A46">
        <w:rPr>
          <w:rtl/>
        </w:rPr>
        <w:t xml:space="preserve"> </w:t>
      </w:r>
      <w:r w:rsidR="00AC45F3">
        <w:rPr>
          <w:rtl/>
        </w:rPr>
        <w:t>بدنيا</w:t>
      </w:r>
      <w:r w:rsidR="004E7A46">
        <w:rPr>
          <w:rtl/>
        </w:rPr>
        <w:t xml:space="preserve"> </w:t>
      </w:r>
      <w:r w:rsidR="00AC45F3">
        <w:rPr>
          <w:rtl/>
        </w:rPr>
        <w:t>فعليا</w:t>
      </w:r>
      <w:r w:rsidR="004E7A46">
        <w:rPr>
          <w:rtl/>
        </w:rPr>
        <w:t xml:space="preserve"> </w:t>
      </w:r>
      <w:r w:rsidR="00AC45F3">
        <w:rPr>
          <w:rtl/>
        </w:rPr>
        <w:t>ويعاقب</w:t>
      </w:r>
      <w:r w:rsidR="004E7A46">
        <w:rPr>
          <w:rtl/>
        </w:rPr>
        <w:t xml:space="preserve"> </w:t>
      </w:r>
      <w:r w:rsidR="00AC45F3">
        <w:rPr>
          <w:rtl/>
        </w:rPr>
        <w:t>عليه</w:t>
      </w:r>
      <w:r w:rsidR="004E7A46">
        <w:rPr>
          <w:rtl/>
        </w:rPr>
        <w:t xml:space="preserve"> </w:t>
      </w:r>
      <w:r w:rsidR="00AC45F3">
        <w:rPr>
          <w:rtl/>
        </w:rPr>
        <w:t>بالسجن</w:t>
      </w:r>
      <w:r w:rsidR="004E7A46">
        <w:rPr>
          <w:rtl/>
        </w:rPr>
        <w:t xml:space="preserve"> </w:t>
      </w:r>
      <w:r w:rsidR="00AC45F3">
        <w:rPr>
          <w:rtl/>
        </w:rPr>
        <w:t>لمدة</w:t>
      </w:r>
      <w:r w:rsidR="004E7A46">
        <w:rPr>
          <w:rtl/>
        </w:rPr>
        <w:t xml:space="preserve"> </w:t>
      </w:r>
      <w:r w:rsidR="00AC45F3">
        <w:rPr>
          <w:rtl/>
        </w:rPr>
        <w:t>أقصاها</w:t>
      </w:r>
      <w:r w:rsidR="004E7A46">
        <w:rPr>
          <w:rtl/>
        </w:rPr>
        <w:t xml:space="preserve"> </w:t>
      </w:r>
      <w:r w:rsidR="00AC45F3">
        <w:rPr>
          <w:rtl/>
        </w:rPr>
        <w:t>خمس</w:t>
      </w:r>
      <w:r w:rsidR="004E7A46">
        <w:rPr>
          <w:rtl/>
        </w:rPr>
        <w:t xml:space="preserve"> </w:t>
      </w:r>
      <w:r w:rsidR="00AC45F3">
        <w:rPr>
          <w:rtl/>
        </w:rPr>
        <w:t>سنوات؛</w:t>
      </w:r>
    </w:p>
    <w:p w:rsidR="00AC45F3" w:rsidRDefault="008D1957" w:rsidP="008D1957">
      <w:pPr>
        <w:pStyle w:val="SingleTxt"/>
        <w:rPr>
          <w:rtl/>
        </w:rPr>
      </w:pPr>
      <w:r>
        <w:rPr>
          <w:rFonts w:hint="cs"/>
          <w:rtl/>
        </w:rPr>
        <w:tab/>
        <w:t>(</w:t>
      </w:r>
      <w:r w:rsidR="00AC45F3">
        <w:rPr>
          <w:rtl/>
        </w:rPr>
        <w:t>د</w:t>
      </w:r>
      <w:r>
        <w:rPr>
          <w:rFonts w:hint="cs"/>
          <w:rtl/>
        </w:rPr>
        <w:t>)</w:t>
      </w:r>
      <w:r>
        <w:rPr>
          <w:rFonts w:hint="cs"/>
          <w:rtl/>
        </w:rPr>
        <w:tab/>
      </w:r>
      <w:r w:rsidR="00AC45F3">
        <w:rPr>
          <w:rtl/>
        </w:rPr>
        <w:t>المادة</w:t>
      </w:r>
      <w:r w:rsidR="004E7A46">
        <w:rPr>
          <w:rtl/>
        </w:rPr>
        <w:t xml:space="preserve"> </w:t>
      </w:r>
      <w:r w:rsidR="00AC45F3">
        <w:rPr>
          <w:rtl/>
        </w:rPr>
        <w:t>226</w:t>
      </w:r>
      <w:r w:rsidR="004E7A46">
        <w:rPr>
          <w:rtl/>
        </w:rPr>
        <w:t xml:space="preserve"> </w:t>
      </w:r>
      <w:r w:rsidR="00AC45F3">
        <w:rPr>
          <w:rtl/>
        </w:rPr>
        <w:t>إلحاق</w:t>
      </w:r>
      <w:r w:rsidR="004E7A46">
        <w:rPr>
          <w:rtl/>
        </w:rPr>
        <w:t xml:space="preserve"> </w:t>
      </w:r>
      <w:r w:rsidR="00AC45F3">
        <w:rPr>
          <w:rtl/>
        </w:rPr>
        <w:t>ضرر</w:t>
      </w:r>
      <w:r w:rsidR="004E7A46">
        <w:rPr>
          <w:rtl/>
        </w:rPr>
        <w:t xml:space="preserve"> </w:t>
      </w:r>
      <w:r w:rsidR="00AC45F3">
        <w:rPr>
          <w:rtl/>
        </w:rPr>
        <w:t>جسيم،</w:t>
      </w:r>
      <w:r w:rsidR="004E7A46">
        <w:rPr>
          <w:rtl/>
        </w:rPr>
        <w:t xml:space="preserve"> </w:t>
      </w:r>
      <w:r w:rsidR="00AC45F3">
        <w:rPr>
          <w:rtl/>
        </w:rPr>
        <w:t>الذي</w:t>
      </w:r>
      <w:r w:rsidR="004E7A46">
        <w:rPr>
          <w:rtl/>
        </w:rPr>
        <w:t xml:space="preserve"> </w:t>
      </w:r>
      <w:r w:rsidR="00AC45F3">
        <w:rPr>
          <w:rtl/>
        </w:rPr>
        <w:t>يعاقب</w:t>
      </w:r>
      <w:r w:rsidR="004E7A46">
        <w:rPr>
          <w:rtl/>
        </w:rPr>
        <w:t xml:space="preserve"> </w:t>
      </w:r>
      <w:r w:rsidR="00AC45F3">
        <w:rPr>
          <w:rtl/>
        </w:rPr>
        <w:t>عليه</w:t>
      </w:r>
      <w:r w:rsidR="004E7A46">
        <w:rPr>
          <w:rtl/>
        </w:rPr>
        <w:t xml:space="preserve"> </w:t>
      </w:r>
      <w:r w:rsidR="00AC45F3">
        <w:rPr>
          <w:rtl/>
        </w:rPr>
        <w:t>بالسجن</w:t>
      </w:r>
      <w:r w:rsidR="004E7A46">
        <w:rPr>
          <w:rtl/>
        </w:rPr>
        <w:t xml:space="preserve"> </w:t>
      </w:r>
      <w:r w:rsidR="00AC45F3">
        <w:rPr>
          <w:rtl/>
        </w:rPr>
        <w:t>لمدة</w:t>
      </w:r>
      <w:r w:rsidR="004E7A46">
        <w:rPr>
          <w:rtl/>
        </w:rPr>
        <w:t xml:space="preserve"> </w:t>
      </w:r>
      <w:r w:rsidR="00AC45F3">
        <w:rPr>
          <w:rtl/>
        </w:rPr>
        <w:t>أقصاها</w:t>
      </w:r>
      <w:r w:rsidR="004E7A46">
        <w:rPr>
          <w:rtl/>
        </w:rPr>
        <w:t xml:space="preserve"> </w:t>
      </w:r>
      <w:r w:rsidR="00AC45F3">
        <w:rPr>
          <w:rtl/>
        </w:rPr>
        <w:t>14</w:t>
      </w:r>
      <w:r>
        <w:rPr>
          <w:rFonts w:hint="cs"/>
          <w:rtl/>
        </w:rPr>
        <w:t> </w:t>
      </w:r>
      <w:r w:rsidR="00AC45F3">
        <w:rPr>
          <w:rtl/>
        </w:rPr>
        <w:t>سنة.</w:t>
      </w:r>
    </w:p>
    <w:p w:rsidR="00AC45F3" w:rsidRDefault="00AC45F3" w:rsidP="008D1957">
      <w:pPr>
        <w:pStyle w:val="SingleTxt"/>
        <w:rPr>
          <w:rtl/>
        </w:rPr>
      </w:pPr>
      <w:r>
        <w:rPr>
          <w:rtl/>
        </w:rPr>
        <w:t>17</w:t>
      </w:r>
      <w:r w:rsidR="004E7A46">
        <w:rPr>
          <w:rtl/>
        </w:rPr>
        <w:t xml:space="preserve"> </w:t>
      </w:r>
      <w:r>
        <w:rPr>
          <w:rtl/>
        </w:rPr>
        <w:t>-</w:t>
      </w:r>
      <w:r w:rsidR="008D1957">
        <w:rPr>
          <w:rFonts w:hint="cs"/>
          <w:rtl/>
        </w:rPr>
        <w:tab/>
      </w:r>
      <w:r>
        <w:rPr>
          <w:rtl/>
        </w:rPr>
        <w:t>وليس</w:t>
      </w:r>
      <w:r w:rsidR="004E7A46">
        <w:rPr>
          <w:rtl/>
        </w:rPr>
        <w:t xml:space="preserve"> </w:t>
      </w:r>
      <w:r>
        <w:rPr>
          <w:rtl/>
        </w:rPr>
        <w:t>هناك</w:t>
      </w:r>
      <w:r w:rsidR="004E7A46">
        <w:rPr>
          <w:rtl/>
        </w:rPr>
        <w:t xml:space="preserve"> </w:t>
      </w:r>
      <w:r>
        <w:rPr>
          <w:rtl/>
        </w:rPr>
        <w:t>أي</w:t>
      </w:r>
      <w:r w:rsidR="004E7A46">
        <w:rPr>
          <w:rtl/>
        </w:rPr>
        <w:t xml:space="preserve"> </w:t>
      </w:r>
      <w:r>
        <w:rPr>
          <w:rtl/>
        </w:rPr>
        <w:t>تشريع</w:t>
      </w:r>
      <w:r w:rsidR="004E7A46">
        <w:rPr>
          <w:rtl/>
        </w:rPr>
        <w:t xml:space="preserve"> </w:t>
      </w:r>
      <w:r>
        <w:rPr>
          <w:rtl/>
        </w:rPr>
        <w:t>يفرض</w:t>
      </w:r>
      <w:r w:rsidR="004E7A46">
        <w:rPr>
          <w:rtl/>
        </w:rPr>
        <w:t xml:space="preserve"> </w:t>
      </w:r>
      <w:r>
        <w:rPr>
          <w:rtl/>
        </w:rPr>
        <w:t>المحاكمة</w:t>
      </w:r>
      <w:r w:rsidR="004E7A46">
        <w:rPr>
          <w:rtl/>
        </w:rPr>
        <w:t xml:space="preserve"> </w:t>
      </w:r>
      <w:r>
        <w:rPr>
          <w:rtl/>
        </w:rPr>
        <w:t>الإلزامية</w:t>
      </w:r>
      <w:r w:rsidR="004E7A46">
        <w:rPr>
          <w:rtl/>
        </w:rPr>
        <w:t xml:space="preserve"> </w:t>
      </w:r>
      <w:r>
        <w:rPr>
          <w:rtl/>
        </w:rPr>
        <w:t>في</w:t>
      </w:r>
      <w:r w:rsidR="004E7A46">
        <w:rPr>
          <w:rtl/>
        </w:rPr>
        <w:t xml:space="preserve"> </w:t>
      </w:r>
      <w:r>
        <w:rPr>
          <w:rtl/>
        </w:rPr>
        <w:t>جرائم</w:t>
      </w:r>
      <w:r w:rsidR="004E7A46">
        <w:rPr>
          <w:rtl/>
        </w:rPr>
        <w:t xml:space="preserve"> </w:t>
      </w:r>
      <w:r>
        <w:rPr>
          <w:rtl/>
        </w:rPr>
        <w:t>العنف</w:t>
      </w:r>
      <w:r w:rsidR="004E7A46">
        <w:rPr>
          <w:rtl/>
        </w:rPr>
        <w:t xml:space="preserve"> </w:t>
      </w:r>
      <w:r>
        <w:rPr>
          <w:rtl/>
        </w:rPr>
        <w:t>المن</w:t>
      </w:r>
      <w:r w:rsidR="00FA0FF4">
        <w:rPr>
          <w:rFonts w:hint="cs"/>
          <w:rtl/>
        </w:rPr>
        <w:t>ـ</w:t>
      </w:r>
      <w:r>
        <w:rPr>
          <w:rtl/>
        </w:rPr>
        <w:t>زلي</w:t>
      </w:r>
      <w:r w:rsidR="004E7A46">
        <w:rPr>
          <w:rtl/>
        </w:rPr>
        <w:t xml:space="preserve"> </w:t>
      </w:r>
      <w:r>
        <w:rPr>
          <w:rtl/>
        </w:rPr>
        <w:t>أو</w:t>
      </w:r>
      <w:r w:rsidR="004E7A46">
        <w:rPr>
          <w:rtl/>
        </w:rPr>
        <w:t xml:space="preserve"> </w:t>
      </w:r>
      <w:r>
        <w:rPr>
          <w:rtl/>
        </w:rPr>
        <w:t>في</w:t>
      </w:r>
      <w:r w:rsidR="004E7A46">
        <w:rPr>
          <w:rtl/>
        </w:rPr>
        <w:t xml:space="preserve"> </w:t>
      </w:r>
      <w:r>
        <w:rPr>
          <w:rtl/>
        </w:rPr>
        <w:t>الجرائم</w:t>
      </w:r>
      <w:r w:rsidR="004E7A46">
        <w:rPr>
          <w:rtl/>
        </w:rPr>
        <w:t xml:space="preserve"> </w:t>
      </w:r>
      <w:r>
        <w:rPr>
          <w:rtl/>
        </w:rPr>
        <w:t>التي</w:t>
      </w:r>
      <w:r w:rsidR="004E7A46">
        <w:rPr>
          <w:rtl/>
        </w:rPr>
        <w:t xml:space="preserve"> </w:t>
      </w:r>
      <w:r>
        <w:rPr>
          <w:rtl/>
        </w:rPr>
        <w:t>تصل</w:t>
      </w:r>
      <w:r w:rsidR="004E7A46">
        <w:rPr>
          <w:rtl/>
        </w:rPr>
        <w:t xml:space="preserve"> </w:t>
      </w:r>
      <w:r>
        <w:rPr>
          <w:rtl/>
        </w:rPr>
        <w:t>إلى</w:t>
      </w:r>
      <w:r w:rsidR="004E7A46">
        <w:rPr>
          <w:rtl/>
        </w:rPr>
        <w:t xml:space="preserve"> </w:t>
      </w:r>
      <w:r>
        <w:rPr>
          <w:rtl/>
        </w:rPr>
        <w:t>حد</w:t>
      </w:r>
      <w:r w:rsidR="004E7A46">
        <w:rPr>
          <w:rtl/>
        </w:rPr>
        <w:t xml:space="preserve"> </w:t>
      </w:r>
      <w:r>
        <w:rPr>
          <w:rtl/>
        </w:rPr>
        <w:t>العنف</w:t>
      </w:r>
      <w:r w:rsidR="004E7A46">
        <w:rPr>
          <w:rtl/>
        </w:rPr>
        <w:t xml:space="preserve"> </w:t>
      </w:r>
      <w:r>
        <w:rPr>
          <w:rtl/>
        </w:rPr>
        <w:t>المن</w:t>
      </w:r>
      <w:r w:rsidR="00FA0FF4">
        <w:rPr>
          <w:rFonts w:hint="cs"/>
          <w:rtl/>
        </w:rPr>
        <w:t>ـ</w:t>
      </w:r>
      <w:r>
        <w:rPr>
          <w:rtl/>
        </w:rPr>
        <w:t>زلي.</w:t>
      </w:r>
    </w:p>
    <w:p w:rsidR="00AC45F3" w:rsidRDefault="00AC45F3" w:rsidP="00666FFD">
      <w:pPr>
        <w:pStyle w:val="SingleTxt"/>
        <w:rPr>
          <w:rtl/>
        </w:rPr>
      </w:pPr>
      <w:r>
        <w:rPr>
          <w:rtl/>
        </w:rPr>
        <w:t>18</w:t>
      </w:r>
      <w:r w:rsidR="004E7A46">
        <w:rPr>
          <w:rtl/>
        </w:rPr>
        <w:t xml:space="preserve"> </w:t>
      </w:r>
      <w:r>
        <w:rPr>
          <w:rtl/>
        </w:rPr>
        <w:t>-</w:t>
      </w:r>
      <w:r w:rsidR="008D1957">
        <w:rPr>
          <w:rFonts w:hint="cs"/>
          <w:rtl/>
        </w:rPr>
        <w:tab/>
      </w:r>
      <w:r>
        <w:rPr>
          <w:rtl/>
        </w:rPr>
        <w:t>ولا</w:t>
      </w:r>
      <w:r w:rsidR="004E7A46">
        <w:rPr>
          <w:rtl/>
        </w:rPr>
        <w:t xml:space="preserve"> </w:t>
      </w:r>
      <w:r>
        <w:rPr>
          <w:rtl/>
        </w:rPr>
        <w:t>ينص</w:t>
      </w:r>
      <w:r w:rsidR="004E7A46">
        <w:rPr>
          <w:rtl/>
        </w:rPr>
        <w:t xml:space="preserve"> </w:t>
      </w:r>
      <w:r>
        <w:rPr>
          <w:rtl/>
        </w:rPr>
        <w:t>القانون</w:t>
      </w:r>
      <w:r w:rsidR="004E7A46">
        <w:rPr>
          <w:rtl/>
        </w:rPr>
        <w:t xml:space="preserve"> </w:t>
      </w:r>
      <w:r>
        <w:rPr>
          <w:rtl/>
        </w:rPr>
        <w:t>الجنائي</w:t>
      </w:r>
      <w:r w:rsidR="004E7A46">
        <w:rPr>
          <w:rtl/>
        </w:rPr>
        <w:t xml:space="preserve"> </w:t>
      </w:r>
      <w:r>
        <w:rPr>
          <w:rtl/>
        </w:rPr>
        <w:t>على</w:t>
      </w:r>
      <w:r w:rsidR="004E7A46">
        <w:rPr>
          <w:rtl/>
        </w:rPr>
        <w:t xml:space="preserve"> </w:t>
      </w:r>
      <w:r>
        <w:rPr>
          <w:rtl/>
        </w:rPr>
        <w:t>جريمة</w:t>
      </w:r>
      <w:r w:rsidR="004E7A46">
        <w:rPr>
          <w:rtl/>
        </w:rPr>
        <w:t xml:space="preserve"> </w:t>
      </w:r>
      <w:r>
        <w:rPr>
          <w:rtl/>
        </w:rPr>
        <w:t>محددة</w:t>
      </w:r>
      <w:r w:rsidR="004E7A46">
        <w:rPr>
          <w:rtl/>
        </w:rPr>
        <w:t xml:space="preserve"> </w:t>
      </w:r>
      <w:r>
        <w:rPr>
          <w:rtl/>
        </w:rPr>
        <w:t>في</w:t>
      </w:r>
      <w:r w:rsidR="004E7A46">
        <w:rPr>
          <w:rtl/>
        </w:rPr>
        <w:t xml:space="preserve"> </w:t>
      </w:r>
      <w:r>
        <w:rPr>
          <w:rtl/>
        </w:rPr>
        <w:t>ما</w:t>
      </w:r>
      <w:r w:rsidR="004E7A46">
        <w:rPr>
          <w:rtl/>
        </w:rPr>
        <w:t xml:space="preserve"> </w:t>
      </w:r>
      <w:r>
        <w:rPr>
          <w:rtl/>
        </w:rPr>
        <w:t>يتعلق</w:t>
      </w:r>
      <w:r w:rsidR="004E7A46">
        <w:rPr>
          <w:rtl/>
        </w:rPr>
        <w:t xml:space="preserve"> </w:t>
      </w:r>
      <w:r>
        <w:rPr>
          <w:rtl/>
        </w:rPr>
        <w:t>بالملاحقة.</w:t>
      </w:r>
      <w:r w:rsidR="004E7A46">
        <w:rPr>
          <w:rtl/>
        </w:rPr>
        <w:t xml:space="preserve"> </w:t>
      </w:r>
      <w:r>
        <w:rPr>
          <w:rtl/>
        </w:rPr>
        <w:t>ولكن</w:t>
      </w:r>
      <w:r w:rsidR="004E7A46">
        <w:rPr>
          <w:rtl/>
        </w:rPr>
        <w:t xml:space="preserve"> </w:t>
      </w:r>
      <w:r>
        <w:rPr>
          <w:rtl/>
        </w:rPr>
        <w:t>يمكن</w:t>
      </w:r>
      <w:r w:rsidR="004E7A46">
        <w:rPr>
          <w:rtl/>
        </w:rPr>
        <w:t xml:space="preserve"> </w:t>
      </w:r>
      <w:r>
        <w:rPr>
          <w:rtl/>
        </w:rPr>
        <w:t>أن</w:t>
      </w:r>
      <w:r w:rsidR="004E7A46">
        <w:rPr>
          <w:rtl/>
        </w:rPr>
        <w:t xml:space="preserve"> </w:t>
      </w:r>
      <w:r>
        <w:rPr>
          <w:rtl/>
        </w:rPr>
        <w:t>تستخدم</w:t>
      </w:r>
      <w:r w:rsidR="004E7A46">
        <w:rPr>
          <w:rtl/>
        </w:rPr>
        <w:t xml:space="preserve"> </w:t>
      </w:r>
      <w:r>
        <w:rPr>
          <w:rtl/>
        </w:rPr>
        <w:t>في</w:t>
      </w:r>
      <w:r w:rsidR="004E7A46">
        <w:rPr>
          <w:rtl/>
        </w:rPr>
        <w:t xml:space="preserve"> </w:t>
      </w:r>
      <w:r>
        <w:rPr>
          <w:rtl/>
        </w:rPr>
        <w:t>بعض</w:t>
      </w:r>
      <w:r w:rsidR="004E7A46">
        <w:rPr>
          <w:rtl/>
        </w:rPr>
        <w:t xml:space="preserve"> </w:t>
      </w:r>
      <w:r>
        <w:rPr>
          <w:rtl/>
        </w:rPr>
        <w:t>الحالات</w:t>
      </w:r>
      <w:r w:rsidR="004E7A46">
        <w:rPr>
          <w:rtl/>
        </w:rPr>
        <w:t xml:space="preserve"> </w:t>
      </w:r>
      <w:r>
        <w:rPr>
          <w:rtl/>
        </w:rPr>
        <w:t>جريمة</w:t>
      </w:r>
      <w:r w:rsidR="004E7A46">
        <w:rPr>
          <w:rtl/>
        </w:rPr>
        <w:t xml:space="preserve"> </w:t>
      </w:r>
      <w:r>
        <w:rPr>
          <w:rtl/>
        </w:rPr>
        <w:t>الترويع</w:t>
      </w:r>
      <w:r w:rsidR="004E7A46">
        <w:rPr>
          <w:rtl/>
        </w:rPr>
        <w:t xml:space="preserve"> </w:t>
      </w:r>
      <w:r>
        <w:rPr>
          <w:rtl/>
        </w:rPr>
        <w:t>والتحرش</w:t>
      </w:r>
      <w:r w:rsidR="004E7A46">
        <w:rPr>
          <w:rtl/>
        </w:rPr>
        <w:t xml:space="preserve"> </w:t>
      </w:r>
      <w:r>
        <w:rPr>
          <w:rtl/>
        </w:rPr>
        <w:t>بموجب</w:t>
      </w:r>
      <w:r w:rsidR="004E7A46">
        <w:rPr>
          <w:rtl/>
        </w:rPr>
        <w:t xml:space="preserve"> </w:t>
      </w:r>
      <w:r>
        <w:rPr>
          <w:rtl/>
        </w:rPr>
        <w:t>المادة</w:t>
      </w:r>
      <w:r w:rsidR="004E7A46">
        <w:rPr>
          <w:rtl/>
        </w:rPr>
        <w:t xml:space="preserve"> </w:t>
      </w:r>
      <w:r>
        <w:rPr>
          <w:rtl/>
        </w:rPr>
        <w:t>231</w:t>
      </w:r>
      <w:r w:rsidR="004E7A46">
        <w:rPr>
          <w:rtl/>
        </w:rPr>
        <w:t xml:space="preserve"> </w:t>
      </w:r>
      <w:r>
        <w:rPr>
          <w:rtl/>
        </w:rPr>
        <w:t>’1‘.</w:t>
      </w:r>
      <w:r w:rsidR="004E7A46">
        <w:rPr>
          <w:rtl/>
        </w:rPr>
        <w:t xml:space="preserve"> </w:t>
      </w:r>
      <w:r>
        <w:rPr>
          <w:rtl/>
        </w:rPr>
        <w:t>ويقضي</w:t>
      </w:r>
      <w:r w:rsidR="004E7A46">
        <w:rPr>
          <w:rtl/>
        </w:rPr>
        <w:t xml:space="preserve"> </w:t>
      </w:r>
      <w:r>
        <w:rPr>
          <w:rtl/>
        </w:rPr>
        <w:t>النص</w:t>
      </w:r>
      <w:r w:rsidR="004E7A46">
        <w:rPr>
          <w:rtl/>
        </w:rPr>
        <w:t xml:space="preserve"> </w:t>
      </w:r>
      <w:r>
        <w:rPr>
          <w:rtl/>
        </w:rPr>
        <w:t>المتصل</w:t>
      </w:r>
      <w:r w:rsidR="004E7A46">
        <w:rPr>
          <w:rtl/>
        </w:rPr>
        <w:t xml:space="preserve"> </w:t>
      </w:r>
      <w:r>
        <w:rPr>
          <w:rtl/>
        </w:rPr>
        <w:t>بهذه</w:t>
      </w:r>
      <w:r w:rsidR="004E7A46">
        <w:rPr>
          <w:rtl/>
        </w:rPr>
        <w:t xml:space="preserve"> </w:t>
      </w:r>
      <w:r>
        <w:rPr>
          <w:rtl/>
        </w:rPr>
        <w:t>الجريمة</w:t>
      </w:r>
      <w:r w:rsidR="004E7A46">
        <w:rPr>
          <w:rtl/>
        </w:rPr>
        <w:t xml:space="preserve"> </w:t>
      </w:r>
      <w:r>
        <w:rPr>
          <w:rtl/>
        </w:rPr>
        <w:t>أن</w:t>
      </w:r>
      <w:r w:rsidR="004E7A46">
        <w:rPr>
          <w:rtl/>
        </w:rPr>
        <w:t xml:space="preserve"> </w:t>
      </w:r>
      <w:r>
        <w:rPr>
          <w:rtl/>
        </w:rPr>
        <w:t>أي</w:t>
      </w:r>
      <w:r w:rsidR="004E7A46">
        <w:rPr>
          <w:rtl/>
        </w:rPr>
        <w:t xml:space="preserve"> </w:t>
      </w:r>
      <w:r>
        <w:rPr>
          <w:rtl/>
        </w:rPr>
        <w:t>شخص</w:t>
      </w:r>
      <w:r w:rsidR="004E7A46">
        <w:rPr>
          <w:rtl/>
        </w:rPr>
        <w:t xml:space="preserve"> </w:t>
      </w:r>
      <w:r>
        <w:rPr>
          <w:rtl/>
        </w:rPr>
        <w:t>يقوم</w:t>
      </w:r>
      <w:r w:rsidR="004E7A46">
        <w:rPr>
          <w:rtl/>
        </w:rPr>
        <w:t xml:space="preserve"> </w:t>
      </w:r>
      <w:r>
        <w:rPr>
          <w:rtl/>
        </w:rPr>
        <w:t>بترويع</w:t>
      </w:r>
      <w:r w:rsidR="004E7A46">
        <w:rPr>
          <w:rtl/>
        </w:rPr>
        <w:t xml:space="preserve"> </w:t>
      </w:r>
      <w:r>
        <w:rPr>
          <w:rtl/>
        </w:rPr>
        <w:t>أي</w:t>
      </w:r>
      <w:r w:rsidR="004E7A46">
        <w:rPr>
          <w:rtl/>
        </w:rPr>
        <w:t xml:space="preserve"> </w:t>
      </w:r>
      <w:r>
        <w:rPr>
          <w:rtl/>
        </w:rPr>
        <w:t>شخص</w:t>
      </w:r>
      <w:r w:rsidR="004E7A46">
        <w:rPr>
          <w:rtl/>
        </w:rPr>
        <w:t xml:space="preserve"> </w:t>
      </w:r>
      <w:r>
        <w:rPr>
          <w:rtl/>
        </w:rPr>
        <w:t>آخر</w:t>
      </w:r>
      <w:r w:rsidR="004E7A46">
        <w:rPr>
          <w:rtl/>
        </w:rPr>
        <w:t xml:space="preserve"> </w:t>
      </w:r>
      <w:r>
        <w:rPr>
          <w:rtl/>
        </w:rPr>
        <w:t>أو</w:t>
      </w:r>
      <w:r w:rsidR="004E7A46">
        <w:rPr>
          <w:rtl/>
        </w:rPr>
        <w:t xml:space="preserve"> </w:t>
      </w:r>
      <w:r>
        <w:rPr>
          <w:rtl/>
        </w:rPr>
        <w:t>التحرش</w:t>
      </w:r>
      <w:r w:rsidR="004E7A46">
        <w:rPr>
          <w:rtl/>
        </w:rPr>
        <w:t xml:space="preserve"> </w:t>
      </w:r>
      <w:r>
        <w:rPr>
          <w:rtl/>
        </w:rPr>
        <w:t>به</w:t>
      </w:r>
      <w:r w:rsidR="004E7A46">
        <w:rPr>
          <w:rtl/>
        </w:rPr>
        <w:t xml:space="preserve"> </w:t>
      </w:r>
      <w:r>
        <w:rPr>
          <w:rtl/>
        </w:rPr>
        <w:t>يرتكب</w:t>
      </w:r>
      <w:r w:rsidR="004E7A46">
        <w:rPr>
          <w:rtl/>
        </w:rPr>
        <w:t xml:space="preserve"> </w:t>
      </w:r>
      <w:r>
        <w:rPr>
          <w:rtl/>
        </w:rPr>
        <w:t>جريمة</w:t>
      </w:r>
      <w:r w:rsidR="004E7A46">
        <w:rPr>
          <w:rtl/>
        </w:rPr>
        <w:t xml:space="preserve"> </w:t>
      </w:r>
      <w:r>
        <w:rPr>
          <w:rtl/>
        </w:rPr>
        <w:t>تصل</w:t>
      </w:r>
      <w:r w:rsidR="004E7A46">
        <w:rPr>
          <w:rtl/>
        </w:rPr>
        <w:t xml:space="preserve"> </w:t>
      </w:r>
      <w:r>
        <w:rPr>
          <w:rtl/>
        </w:rPr>
        <w:t>عقوبتها</w:t>
      </w:r>
      <w:r w:rsidR="004E7A46">
        <w:rPr>
          <w:rtl/>
        </w:rPr>
        <w:t xml:space="preserve"> </w:t>
      </w:r>
      <w:r>
        <w:rPr>
          <w:rtl/>
        </w:rPr>
        <w:t>القصوى</w:t>
      </w:r>
      <w:r w:rsidR="004E7A46">
        <w:rPr>
          <w:rtl/>
        </w:rPr>
        <w:t xml:space="preserve"> </w:t>
      </w:r>
      <w:r>
        <w:rPr>
          <w:rtl/>
        </w:rPr>
        <w:t>إلى</w:t>
      </w:r>
      <w:r w:rsidR="004E7A46">
        <w:rPr>
          <w:rtl/>
        </w:rPr>
        <w:t xml:space="preserve"> </w:t>
      </w:r>
      <w:r>
        <w:rPr>
          <w:rtl/>
        </w:rPr>
        <w:t>السجن</w:t>
      </w:r>
      <w:r w:rsidR="004E7A46">
        <w:rPr>
          <w:rtl/>
        </w:rPr>
        <w:t xml:space="preserve"> </w:t>
      </w:r>
      <w:r>
        <w:rPr>
          <w:rtl/>
        </w:rPr>
        <w:t>لمدة</w:t>
      </w:r>
      <w:r w:rsidR="004E7A46">
        <w:rPr>
          <w:rtl/>
        </w:rPr>
        <w:t xml:space="preserve"> </w:t>
      </w:r>
      <w:r>
        <w:rPr>
          <w:rtl/>
        </w:rPr>
        <w:t>ثلاث</w:t>
      </w:r>
      <w:r w:rsidR="004E7A46">
        <w:rPr>
          <w:rtl/>
        </w:rPr>
        <w:t xml:space="preserve"> </w:t>
      </w:r>
      <w:r>
        <w:rPr>
          <w:rtl/>
        </w:rPr>
        <w:t>سنوات.</w:t>
      </w:r>
      <w:r w:rsidR="004E7A46">
        <w:rPr>
          <w:rtl/>
        </w:rPr>
        <w:t xml:space="preserve"> </w:t>
      </w:r>
      <w:r>
        <w:rPr>
          <w:rtl/>
        </w:rPr>
        <w:t>وتعريف</w:t>
      </w:r>
      <w:r w:rsidR="004E7A46">
        <w:rPr>
          <w:rtl/>
        </w:rPr>
        <w:t xml:space="preserve"> </w:t>
      </w:r>
      <w:r>
        <w:rPr>
          <w:rtl/>
        </w:rPr>
        <w:t>الجريمة</w:t>
      </w:r>
      <w:r w:rsidR="004E7A46">
        <w:rPr>
          <w:rtl/>
        </w:rPr>
        <w:t xml:space="preserve"> </w:t>
      </w:r>
      <w:r>
        <w:rPr>
          <w:rtl/>
        </w:rPr>
        <w:t>غير</w:t>
      </w:r>
      <w:r w:rsidR="004E7A46">
        <w:rPr>
          <w:rtl/>
        </w:rPr>
        <w:t xml:space="preserve"> </w:t>
      </w:r>
      <w:r>
        <w:rPr>
          <w:rtl/>
        </w:rPr>
        <w:t>واسع</w:t>
      </w:r>
      <w:r w:rsidR="004E7A46">
        <w:rPr>
          <w:rtl/>
        </w:rPr>
        <w:t xml:space="preserve"> </w:t>
      </w:r>
      <w:r>
        <w:rPr>
          <w:rtl/>
        </w:rPr>
        <w:t>بما</w:t>
      </w:r>
      <w:r w:rsidR="004E7A46">
        <w:rPr>
          <w:rtl/>
        </w:rPr>
        <w:t xml:space="preserve"> </w:t>
      </w:r>
      <w:r>
        <w:rPr>
          <w:rtl/>
        </w:rPr>
        <w:t>فيه</w:t>
      </w:r>
      <w:r w:rsidR="004E7A46">
        <w:rPr>
          <w:rtl/>
        </w:rPr>
        <w:t xml:space="preserve"> </w:t>
      </w:r>
      <w:r>
        <w:rPr>
          <w:rtl/>
        </w:rPr>
        <w:t>الكفاية</w:t>
      </w:r>
      <w:r w:rsidR="004E7A46">
        <w:rPr>
          <w:rtl/>
        </w:rPr>
        <w:t xml:space="preserve"> </w:t>
      </w:r>
      <w:r>
        <w:rPr>
          <w:rtl/>
        </w:rPr>
        <w:t>ليشمل</w:t>
      </w:r>
      <w:r w:rsidR="004E7A46">
        <w:rPr>
          <w:rtl/>
        </w:rPr>
        <w:t xml:space="preserve"> </w:t>
      </w:r>
      <w:r>
        <w:rPr>
          <w:rtl/>
        </w:rPr>
        <w:t>جميع</w:t>
      </w:r>
      <w:r w:rsidR="004E7A46">
        <w:rPr>
          <w:rtl/>
        </w:rPr>
        <w:t xml:space="preserve"> </w:t>
      </w:r>
      <w:r>
        <w:rPr>
          <w:rtl/>
        </w:rPr>
        <w:t>الظروف</w:t>
      </w:r>
      <w:r w:rsidR="004E7A46">
        <w:rPr>
          <w:rtl/>
        </w:rPr>
        <w:t xml:space="preserve"> </w:t>
      </w:r>
      <w:r>
        <w:rPr>
          <w:rtl/>
        </w:rPr>
        <w:t>التي</w:t>
      </w:r>
      <w:r w:rsidR="004E7A46">
        <w:rPr>
          <w:rtl/>
        </w:rPr>
        <w:t xml:space="preserve"> </w:t>
      </w:r>
      <w:r>
        <w:rPr>
          <w:rtl/>
        </w:rPr>
        <w:t>قد</w:t>
      </w:r>
      <w:r w:rsidR="004E7A46">
        <w:rPr>
          <w:rtl/>
        </w:rPr>
        <w:t xml:space="preserve"> </w:t>
      </w:r>
      <w:r>
        <w:rPr>
          <w:rtl/>
        </w:rPr>
        <w:t>تتعرض</w:t>
      </w:r>
      <w:r w:rsidR="004E7A46">
        <w:rPr>
          <w:rtl/>
        </w:rPr>
        <w:t xml:space="preserve"> </w:t>
      </w:r>
      <w:r>
        <w:rPr>
          <w:rtl/>
        </w:rPr>
        <w:t>فيها</w:t>
      </w:r>
      <w:r w:rsidR="004E7A46">
        <w:rPr>
          <w:rtl/>
        </w:rPr>
        <w:t xml:space="preserve"> </w:t>
      </w:r>
      <w:r>
        <w:rPr>
          <w:rtl/>
        </w:rPr>
        <w:t>المرأة</w:t>
      </w:r>
      <w:r w:rsidR="004E7A46">
        <w:rPr>
          <w:rtl/>
        </w:rPr>
        <w:t xml:space="preserve"> </w:t>
      </w:r>
      <w:r>
        <w:rPr>
          <w:rtl/>
        </w:rPr>
        <w:t>للملاحقة.</w:t>
      </w:r>
    </w:p>
    <w:p w:rsidR="002F0573" w:rsidRDefault="00AC45F3" w:rsidP="008D1957">
      <w:pPr>
        <w:pStyle w:val="SingleTxt"/>
        <w:rPr>
          <w:rFonts w:hint="cs"/>
          <w:rtl/>
        </w:rPr>
      </w:pPr>
      <w:r>
        <w:rPr>
          <w:rtl/>
        </w:rPr>
        <w:t>19</w:t>
      </w:r>
      <w:r w:rsidR="004E7A46">
        <w:rPr>
          <w:rtl/>
        </w:rPr>
        <w:t xml:space="preserve"> </w:t>
      </w:r>
      <w:r>
        <w:rPr>
          <w:rtl/>
        </w:rPr>
        <w:t>-</w:t>
      </w:r>
      <w:r w:rsidR="008D1957">
        <w:rPr>
          <w:rFonts w:hint="cs"/>
          <w:rtl/>
        </w:rPr>
        <w:tab/>
      </w:r>
      <w:r>
        <w:rPr>
          <w:rtl/>
        </w:rPr>
        <w:t>وينص</w:t>
      </w:r>
      <w:r w:rsidR="004E7A46">
        <w:rPr>
          <w:rtl/>
        </w:rPr>
        <w:t xml:space="preserve"> </w:t>
      </w:r>
      <w:r>
        <w:rPr>
          <w:rtl/>
        </w:rPr>
        <w:t>قانون</w:t>
      </w:r>
      <w:r w:rsidR="004E7A46">
        <w:rPr>
          <w:rtl/>
        </w:rPr>
        <w:t xml:space="preserve"> </w:t>
      </w:r>
      <w:r>
        <w:rPr>
          <w:rtl/>
        </w:rPr>
        <w:t>الترافق</w:t>
      </w:r>
      <w:r w:rsidR="004E7A46">
        <w:rPr>
          <w:rtl/>
        </w:rPr>
        <w:t xml:space="preserve"> </w:t>
      </w:r>
      <w:r>
        <w:rPr>
          <w:rtl/>
        </w:rPr>
        <w:t>والانفصال</w:t>
      </w:r>
      <w:r w:rsidR="004E7A46">
        <w:rPr>
          <w:rtl/>
        </w:rPr>
        <w:t xml:space="preserve"> </w:t>
      </w:r>
      <w:r>
        <w:rPr>
          <w:rtl/>
        </w:rPr>
        <w:t>والنفقة</w:t>
      </w:r>
      <w:r w:rsidR="004E7A46">
        <w:rPr>
          <w:rtl/>
        </w:rPr>
        <w:t xml:space="preserve"> </w:t>
      </w:r>
      <w:r>
        <w:rPr>
          <w:rtl/>
        </w:rPr>
        <w:t>لعام</w:t>
      </w:r>
      <w:r w:rsidR="004E7A46">
        <w:rPr>
          <w:rtl/>
        </w:rPr>
        <w:t xml:space="preserve"> </w:t>
      </w:r>
      <w:r>
        <w:rPr>
          <w:rtl/>
        </w:rPr>
        <w:t>1971،</w:t>
      </w:r>
      <w:r w:rsidR="004E7A46">
        <w:rPr>
          <w:rtl/>
        </w:rPr>
        <w:t xml:space="preserve"> </w:t>
      </w:r>
      <w:r>
        <w:rPr>
          <w:rtl/>
        </w:rPr>
        <w:t>في</w:t>
      </w:r>
      <w:r w:rsidR="004E7A46">
        <w:rPr>
          <w:rtl/>
        </w:rPr>
        <w:t xml:space="preserve"> </w:t>
      </w:r>
      <w:r>
        <w:rPr>
          <w:rtl/>
        </w:rPr>
        <w:t>مادته</w:t>
      </w:r>
      <w:r w:rsidR="004E7A46">
        <w:rPr>
          <w:rtl/>
        </w:rPr>
        <w:t xml:space="preserve"> </w:t>
      </w:r>
      <w:r>
        <w:rPr>
          <w:rtl/>
        </w:rPr>
        <w:t>22</w:t>
      </w:r>
      <w:r w:rsidR="004E7A46">
        <w:rPr>
          <w:rtl/>
        </w:rPr>
        <w:t xml:space="preserve"> </w:t>
      </w:r>
      <w:r>
        <w:rPr>
          <w:rtl/>
        </w:rPr>
        <w:t>على</w:t>
      </w:r>
      <w:r w:rsidR="004E7A46">
        <w:rPr>
          <w:rtl/>
        </w:rPr>
        <w:t xml:space="preserve"> </w:t>
      </w:r>
      <w:r>
        <w:rPr>
          <w:rtl/>
        </w:rPr>
        <w:t>أنه</w:t>
      </w:r>
      <w:r w:rsidR="004E7A46">
        <w:rPr>
          <w:rtl/>
        </w:rPr>
        <w:t xml:space="preserve"> </w:t>
      </w:r>
      <w:r>
        <w:rPr>
          <w:rtl/>
        </w:rPr>
        <w:t>إذا</w:t>
      </w:r>
      <w:r w:rsidR="008D1957">
        <w:rPr>
          <w:rFonts w:hint="cs"/>
          <w:rtl/>
        </w:rPr>
        <w:t> </w:t>
      </w:r>
      <w:r>
        <w:rPr>
          <w:rtl/>
        </w:rPr>
        <w:t>اقتنعت</w:t>
      </w:r>
      <w:r w:rsidR="004E7A46">
        <w:rPr>
          <w:rtl/>
        </w:rPr>
        <w:t xml:space="preserve"> </w:t>
      </w:r>
      <w:r>
        <w:rPr>
          <w:rtl/>
        </w:rPr>
        <w:t>المحكمة</w:t>
      </w:r>
      <w:r w:rsidR="004E7A46">
        <w:rPr>
          <w:rtl/>
        </w:rPr>
        <w:t xml:space="preserve"> </w:t>
      </w:r>
      <w:r>
        <w:rPr>
          <w:rtl/>
        </w:rPr>
        <w:t>بعنف</w:t>
      </w:r>
      <w:r w:rsidR="004E7A46">
        <w:rPr>
          <w:rtl/>
        </w:rPr>
        <w:t xml:space="preserve"> </w:t>
      </w:r>
      <w:r>
        <w:rPr>
          <w:rtl/>
        </w:rPr>
        <w:t>شخص</w:t>
      </w:r>
      <w:r w:rsidR="004E7A46">
        <w:rPr>
          <w:rtl/>
        </w:rPr>
        <w:t xml:space="preserve"> </w:t>
      </w:r>
      <w:r>
        <w:rPr>
          <w:rtl/>
        </w:rPr>
        <w:t>ما</w:t>
      </w:r>
      <w:r w:rsidR="004E7A46">
        <w:rPr>
          <w:rtl/>
        </w:rPr>
        <w:t xml:space="preserve"> </w:t>
      </w:r>
      <w:r>
        <w:rPr>
          <w:rtl/>
        </w:rPr>
        <w:t>أو</w:t>
      </w:r>
      <w:r w:rsidR="004E7A46">
        <w:rPr>
          <w:rtl/>
        </w:rPr>
        <w:t xml:space="preserve"> </w:t>
      </w:r>
      <w:r>
        <w:rPr>
          <w:rtl/>
        </w:rPr>
        <w:t>بتهديده</w:t>
      </w:r>
      <w:r w:rsidR="004E7A46">
        <w:rPr>
          <w:rtl/>
        </w:rPr>
        <w:t xml:space="preserve"> </w:t>
      </w:r>
      <w:r>
        <w:rPr>
          <w:rtl/>
        </w:rPr>
        <w:t>بالعنف</w:t>
      </w:r>
      <w:r w:rsidR="004E7A46">
        <w:rPr>
          <w:rtl/>
        </w:rPr>
        <w:t xml:space="preserve"> </w:t>
      </w:r>
      <w:r>
        <w:rPr>
          <w:rtl/>
        </w:rPr>
        <w:t>جاز</w:t>
      </w:r>
      <w:r w:rsidR="004E7A46">
        <w:rPr>
          <w:rtl/>
        </w:rPr>
        <w:t xml:space="preserve"> </w:t>
      </w:r>
      <w:r>
        <w:rPr>
          <w:rtl/>
        </w:rPr>
        <w:t>لها</w:t>
      </w:r>
      <w:r w:rsidR="004E7A46">
        <w:rPr>
          <w:rtl/>
        </w:rPr>
        <w:t xml:space="preserve"> </w:t>
      </w:r>
      <w:r>
        <w:rPr>
          <w:rtl/>
        </w:rPr>
        <w:t>أن</w:t>
      </w:r>
      <w:r w:rsidR="004E7A46">
        <w:rPr>
          <w:rtl/>
        </w:rPr>
        <w:t xml:space="preserve"> </w:t>
      </w:r>
      <w:r>
        <w:rPr>
          <w:rtl/>
        </w:rPr>
        <w:t>تأمره</w:t>
      </w:r>
      <w:r w:rsidR="004E7A46">
        <w:rPr>
          <w:rtl/>
        </w:rPr>
        <w:t xml:space="preserve"> </w:t>
      </w:r>
      <w:r>
        <w:rPr>
          <w:rtl/>
        </w:rPr>
        <w:t>بمغادرة</w:t>
      </w:r>
      <w:r w:rsidR="004E7A46">
        <w:rPr>
          <w:rtl/>
        </w:rPr>
        <w:t xml:space="preserve"> </w:t>
      </w:r>
      <w:r>
        <w:rPr>
          <w:rtl/>
        </w:rPr>
        <w:t>من</w:t>
      </w:r>
      <w:r w:rsidR="00FA0FF4">
        <w:rPr>
          <w:rFonts w:hint="cs"/>
          <w:rtl/>
        </w:rPr>
        <w:t>ـ</w:t>
      </w:r>
      <w:r>
        <w:rPr>
          <w:rtl/>
        </w:rPr>
        <w:t>زل</w:t>
      </w:r>
      <w:r w:rsidR="004E7A46">
        <w:rPr>
          <w:rtl/>
        </w:rPr>
        <w:t xml:space="preserve"> </w:t>
      </w:r>
      <w:r>
        <w:rPr>
          <w:rtl/>
        </w:rPr>
        <w:t>الزوجية</w:t>
      </w:r>
      <w:r w:rsidR="004E7A46">
        <w:rPr>
          <w:rtl/>
        </w:rPr>
        <w:t xml:space="preserve"> </w:t>
      </w:r>
      <w:r>
        <w:rPr>
          <w:rtl/>
        </w:rPr>
        <w:t>وأن</w:t>
      </w:r>
      <w:r w:rsidR="004E7A46">
        <w:rPr>
          <w:rtl/>
        </w:rPr>
        <w:t xml:space="preserve"> </w:t>
      </w:r>
      <w:r>
        <w:rPr>
          <w:rtl/>
        </w:rPr>
        <w:t>تحظر</w:t>
      </w:r>
      <w:r w:rsidR="004E7A46">
        <w:rPr>
          <w:rtl/>
        </w:rPr>
        <w:t xml:space="preserve"> </w:t>
      </w:r>
      <w:r>
        <w:rPr>
          <w:rtl/>
        </w:rPr>
        <w:t>عودته</w:t>
      </w:r>
      <w:r w:rsidR="004E7A46">
        <w:rPr>
          <w:rtl/>
        </w:rPr>
        <w:t xml:space="preserve"> </w:t>
      </w:r>
      <w:r>
        <w:rPr>
          <w:rtl/>
        </w:rPr>
        <w:t>إليه.</w:t>
      </w:r>
      <w:r w:rsidR="004E7A46">
        <w:rPr>
          <w:rtl/>
        </w:rPr>
        <w:t xml:space="preserve"> </w:t>
      </w:r>
      <w:r>
        <w:rPr>
          <w:rtl/>
        </w:rPr>
        <w:t>ويمكن</w:t>
      </w:r>
      <w:r w:rsidR="004E7A46">
        <w:rPr>
          <w:rtl/>
        </w:rPr>
        <w:t xml:space="preserve"> </w:t>
      </w:r>
      <w:r>
        <w:rPr>
          <w:rtl/>
        </w:rPr>
        <w:t>أن</w:t>
      </w:r>
      <w:r w:rsidR="004E7A46">
        <w:rPr>
          <w:rtl/>
        </w:rPr>
        <w:t xml:space="preserve"> </w:t>
      </w:r>
      <w:r>
        <w:rPr>
          <w:rtl/>
        </w:rPr>
        <w:t>يصدر</w:t>
      </w:r>
      <w:r w:rsidR="004E7A46">
        <w:rPr>
          <w:rtl/>
        </w:rPr>
        <w:t xml:space="preserve"> </w:t>
      </w:r>
      <w:r>
        <w:rPr>
          <w:rtl/>
        </w:rPr>
        <w:t>الأمر</w:t>
      </w:r>
      <w:r w:rsidR="004E7A46">
        <w:rPr>
          <w:rtl/>
        </w:rPr>
        <w:t xml:space="preserve"> </w:t>
      </w:r>
      <w:r>
        <w:rPr>
          <w:rtl/>
        </w:rPr>
        <w:t>بناء</w:t>
      </w:r>
      <w:r w:rsidR="004E7A46">
        <w:rPr>
          <w:rtl/>
        </w:rPr>
        <w:t xml:space="preserve"> </w:t>
      </w:r>
      <w:r>
        <w:rPr>
          <w:rtl/>
        </w:rPr>
        <w:t>على</w:t>
      </w:r>
      <w:r w:rsidR="004E7A46">
        <w:rPr>
          <w:rtl/>
        </w:rPr>
        <w:t xml:space="preserve"> </w:t>
      </w:r>
      <w:r>
        <w:rPr>
          <w:rtl/>
        </w:rPr>
        <w:t>طلب</w:t>
      </w:r>
      <w:r w:rsidR="004E7A46">
        <w:rPr>
          <w:rtl/>
        </w:rPr>
        <w:t xml:space="preserve"> </w:t>
      </w:r>
      <w:r>
        <w:rPr>
          <w:rtl/>
        </w:rPr>
        <w:t>طرف</w:t>
      </w:r>
      <w:r w:rsidR="004E7A46">
        <w:rPr>
          <w:rtl/>
        </w:rPr>
        <w:t xml:space="preserve"> </w:t>
      </w:r>
      <w:r>
        <w:rPr>
          <w:rtl/>
        </w:rPr>
        <w:t>واحد،</w:t>
      </w:r>
      <w:r w:rsidR="004E7A46">
        <w:rPr>
          <w:rtl/>
        </w:rPr>
        <w:t xml:space="preserve"> </w:t>
      </w:r>
      <w:r>
        <w:rPr>
          <w:rtl/>
        </w:rPr>
        <w:t>ويمكن</w:t>
      </w:r>
      <w:r w:rsidR="004E7A46">
        <w:rPr>
          <w:rtl/>
        </w:rPr>
        <w:t xml:space="preserve"> </w:t>
      </w:r>
      <w:r>
        <w:rPr>
          <w:rtl/>
        </w:rPr>
        <w:t>لأي</w:t>
      </w:r>
      <w:r w:rsidR="004E7A46">
        <w:rPr>
          <w:rtl/>
        </w:rPr>
        <w:t xml:space="preserve"> </w:t>
      </w:r>
      <w:r>
        <w:rPr>
          <w:rtl/>
        </w:rPr>
        <w:t>من</w:t>
      </w:r>
      <w:r w:rsidR="004E7A46">
        <w:rPr>
          <w:rtl/>
        </w:rPr>
        <w:t xml:space="preserve"> </w:t>
      </w:r>
      <w:r>
        <w:rPr>
          <w:rtl/>
        </w:rPr>
        <w:t>الطرفين</w:t>
      </w:r>
      <w:r w:rsidR="004E7A46">
        <w:rPr>
          <w:rtl/>
        </w:rPr>
        <w:t xml:space="preserve"> </w:t>
      </w:r>
      <w:r>
        <w:rPr>
          <w:rtl/>
        </w:rPr>
        <w:t>أن</w:t>
      </w:r>
      <w:r w:rsidR="004E7A46">
        <w:rPr>
          <w:rtl/>
        </w:rPr>
        <w:t xml:space="preserve"> </w:t>
      </w:r>
      <w:r>
        <w:rPr>
          <w:rtl/>
        </w:rPr>
        <w:t>يقدمه.</w:t>
      </w:r>
      <w:r w:rsidR="004E7A46">
        <w:rPr>
          <w:rtl/>
        </w:rPr>
        <w:t xml:space="preserve"> </w:t>
      </w:r>
      <w:r>
        <w:rPr>
          <w:rtl/>
        </w:rPr>
        <w:t>وهذه</w:t>
      </w:r>
      <w:r w:rsidR="004E7A46">
        <w:rPr>
          <w:rtl/>
        </w:rPr>
        <w:t xml:space="preserve"> </w:t>
      </w:r>
      <w:r>
        <w:rPr>
          <w:rtl/>
        </w:rPr>
        <w:t>الأوامر</w:t>
      </w:r>
      <w:r w:rsidR="004E7A46">
        <w:rPr>
          <w:rtl/>
        </w:rPr>
        <w:t xml:space="preserve"> </w:t>
      </w:r>
      <w:r>
        <w:rPr>
          <w:rtl/>
        </w:rPr>
        <w:t>تعطي</w:t>
      </w:r>
      <w:r w:rsidR="004E7A46">
        <w:rPr>
          <w:rtl/>
        </w:rPr>
        <w:t xml:space="preserve"> </w:t>
      </w:r>
      <w:r>
        <w:rPr>
          <w:rtl/>
        </w:rPr>
        <w:t>الشرطة</w:t>
      </w:r>
      <w:r w:rsidR="004E7A46">
        <w:rPr>
          <w:rtl/>
        </w:rPr>
        <w:t xml:space="preserve"> </w:t>
      </w:r>
      <w:r>
        <w:rPr>
          <w:rtl/>
        </w:rPr>
        <w:t>سلطة</w:t>
      </w:r>
      <w:r w:rsidR="004E7A46">
        <w:rPr>
          <w:rtl/>
        </w:rPr>
        <w:t xml:space="preserve"> </w:t>
      </w:r>
      <w:r>
        <w:rPr>
          <w:rtl/>
        </w:rPr>
        <w:t>الاعتقال</w:t>
      </w:r>
      <w:r w:rsidR="004E7A46">
        <w:rPr>
          <w:rtl/>
        </w:rPr>
        <w:t xml:space="preserve"> </w:t>
      </w:r>
      <w:r>
        <w:rPr>
          <w:rtl/>
        </w:rPr>
        <w:t>إذا</w:t>
      </w:r>
      <w:r w:rsidR="004E7A46">
        <w:rPr>
          <w:rtl/>
        </w:rPr>
        <w:t xml:space="preserve"> </w:t>
      </w:r>
      <w:r>
        <w:rPr>
          <w:rtl/>
        </w:rPr>
        <w:t>كان</w:t>
      </w:r>
      <w:r w:rsidR="004E7A46">
        <w:rPr>
          <w:rtl/>
        </w:rPr>
        <w:t xml:space="preserve"> </w:t>
      </w:r>
      <w:r>
        <w:rPr>
          <w:rtl/>
        </w:rPr>
        <w:t>هناك</w:t>
      </w:r>
      <w:r w:rsidR="004E7A46">
        <w:rPr>
          <w:rtl/>
        </w:rPr>
        <w:t xml:space="preserve"> </w:t>
      </w:r>
      <w:r>
        <w:rPr>
          <w:rtl/>
        </w:rPr>
        <w:t>سبب</w:t>
      </w:r>
      <w:r w:rsidR="004E7A46">
        <w:rPr>
          <w:rtl/>
        </w:rPr>
        <w:t xml:space="preserve"> </w:t>
      </w:r>
      <w:r>
        <w:rPr>
          <w:rtl/>
        </w:rPr>
        <w:t>معقول</w:t>
      </w:r>
      <w:r w:rsidR="004E7A46">
        <w:rPr>
          <w:rtl/>
        </w:rPr>
        <w:t xml:space="preserve"> </w:t>
      </w:r>
      <w:r>
        <w:rPr>
          <w:rtl/>
        </w:rPr>
        <w:t>للاشتباه</w:t>
      </w:r>
      <w:r w:rsidR="004E7A46">
        <w:rPr>
          <w:rtl/>
        </w:rPr>
        <w:t xml:space="preserve"> </w:t>
      </w:r>
      <w:r>
        <w:rPr>
          <w:rtl/>
        </w:rPr>
        <w:t>بحدوث</w:t>
      </w:r>
      <w:r w:rsidR="004E7A46">
        <w:rPr>
          <w:rtl/>
        </w:rPr>
        <w:t xml:space="preserve"> </w:t>
      </w:r>
      <w:r>
        <w:rPr>
          <w:rtl/>
        </w:rPr>
        <w:t>الخرق.</w:t>
      </w:r>
      <w:r w:rsidR="004E7A46">
        <w:rPr>
          <w:rtl/>
        </w:rPr>
        <w:t xml:space="preserve"> </w:t>
      </w:r>
      <w:r>
        <w:rPr>
          <w:rtl/>
        </w:rPr>
        <w:t>ولا</w:t>
      </w:r>
      <w:r w:rsidR="004E7A46">
        <w:rPr>
          <w:rtl/>
        </w:rPr>
        <w:t xml:space="preserve"> </w:t>
      </w:r>
      <w:r>
        <w:rPr>
          <w:rtl/>
        </w:rPr>
        <w:t>تتاح</w:t>
      </w:r>
      <w:r w:rsidR="004E7A46">
        <w:rPr>
          <w:rtl/>
        </w:rPr>
        <w:t xml:space="preserve"> </w:t>
      </w:r>
      <w:r>
        <w:rPr>
          <w:rtl/>
        </w:rPr>
        <w:t>الاستفادة</w:t>
      </w:r>
      <w:r w:rsidR="004E7A46">
        <w:rPr>
          <w:rtl/>
        </w:rPr>
        <w:t xml:space="preserve"> </w:t>
      </w:r>
      <w:r>
        <w:rPr>
          <w:rtl/>
        </w:rPr>
        <w:t>من</w:t>
      </w:r>
      <w:r w:rsidR="004E7A46">
        <w:rPr>
          <w:rtl/>
        </w:rPr>
        <w:t xml:space="preserve"> </w:t>
      </w:r>
      <w:r>
        <w:rPr>
          <w:rtl/>
        </w:rPr>
        <w:t>هذه</w:t>
      </w:r>
      <w:r w:rsidR="004E7A46">
        <w:rPr>
          <w:rtl/>
        </w:rPr>
        <w:t xml:space="preserve"> </w:t>
      </w:r>
      <w:r>
        <w:rPr>
          <w:rtl/>
        </w:rPr>
        <w:t>الأحكام</w:t>
      </w:r>
      <w:r w:rsidR="004E7A46">
        <w:rPr>
          <w:rtl/>
        </w:rPr>
        <w:t xml:space="preserve"> </w:t>
      </w:r>
      <w:r>
        <w:rPr>
          <w:rtl/>
        </w:rPr>
        <w:t>لجميع</w:t>
      </w:r>
      <w:r w:rsidR="004E7A46">
        <w:rPr>
          <w:rtl/>
        </w:rPr>
        <w:t xml:space="preserve"> </w:t>
      </w:r>
      <w:r>
        <w:rPr>
          <w:rtl/>
        </w:rPr>
        <w:t>النساء،</w:t>
      </w:r>
      <w:r w:rsidR="004E7A46">
        <w:rPr>
          <w:rtl/>
        </w:rPr>
        <w:t xml:space="preserve"> </w:t>
      </w:r>
      <w:r>
        <w:rPr>
          <w:rtl/>
        </w:rPr>
        <w:t>وهي</w:t>
      </w:r>
      <w:r w:rsidR="004E7A46">
        <w:rPr>
          <w:rtl/>
        </w:rPr>
        <w:t xml:space="preserve"> </w:t>
      </w:r>
      <w:r>
        <w:rPr>
          <w:rtl/>
        </w:rPr>
        <w:t>بالتالي</w:t>
      </w:r>
      <w:r w:rsidR="004E7A46">
        <w:rPr>
          <w:rtl/>
        </w:rPr>
        <w:t xml:space="preserve"> </w:t>
      </w:r>
      <w:r>
        <w:rPr>
          <w:rtl/>
        </w:rPr>
        <w:t>ذات</w:t>
      </w:r>
      <w:r w:rsidR="004E7A46">
        <w:rPr>
          <w:rtl/>
        </w:rPr>
        <w:t xml:space="preserve"> </w:t>
      </w:r>
      <w:r>
        <w:rPr>
          <w:rtl/>
        </w:rPr>
        <w:t>طابع</w:t>
      </w:r>
      <w:r w:rsidR="004E7A46">
        <w:rPr>
          <w:rtl/>
        </w:rPr>
        <w:t xml:space="preserve"> </w:t>
      </w:r>
      <w:r>
        <w:rPr>
          <w:rtl/>
        </w:rPr>
        <w:t>تمييزي.</w:t>
      </w:r>
      <w:r w:rsidR="004E7A46">
        <w:rPr>
          <w:rtl/>
        </w:rPr>
        <w:t xml:space="preserve"> </w:t>
      </w:r>
      <w:r>
        <w:rPr>
          <w:rtl/>
        </w:rPr>
        <w:t>إذ</w:t>
      </w:r>
      <w:r w:rsidR="004E7A46">
        <w:rPr>
          <w:rtl/>
        </w:rPr>
        <w:t xml:space="preserve"> </w:t>
      </w:r>
      <w:r>
        <w:rPr>
          <w:rtl/>
        </w:rPr>
        <w:t>لا</w:t>
      </w:r>
      <w:r w:rsidR="004E7A46">
        <w:rPr>
          <w:rtl/>
        </w:rPr>
        <w:t xml:space="preserve"> </w:t>
      </w:r>
      <w:r>
        <w:rPr>
          <w:rtl/>
        </w:rPr>
        <w:t>تتاح</w:t>
      </w:r>
      <w:r w:rsidR="004E7A46">
        <w:rPr>
          <w:rtl/>
        </w:rPr>
        <w:t xml:space="preserve"> </w:t>
      </w:r>
      <w:r>
        <w:rPr>
          <w:rtl/>
        </w:rPr>
        <w:t>الحماية</w:t>
      </w:r>
      <w:r w:rsidR="004E7A46">
        <w:rPr>
          <w:rtl/>
        </w:rPr>
        <w:t xml:space="preserve"> </w:t>
      </w:r>
      <w:r>
        <w:rPr>
          <w:rtl/>
        </w:rPr>
        <w:t>إلا</w:t>
      </w:r>
      <w:r w:rsidR="004E7A46">
        <w:rPr>
          <w:rtl/>
        </w:rPr>
        <w:t xml:space="preserve"> </w:t>
      </w:r>
      <w:r>
        <w:rPr>
          <w:rtl/>
        </w:rPr>
        <w:t>للنساء</w:t>
      </w:r>
      <w:r w:rsidR="004E7A46">
        <w:rPr>
          <w:rtl/>
        </w:rPr>
        <w:t xml:space="preserve"> </w:t>
      </w:r>
      <w:r>
        <w:rPr>
          <w:rtl/>
        </w:rPr>
        <w:t>المتزوجات</w:t>
      </w:r>
      <w:r w:rsidR="004E7A46">
        <w:rPr>
          <w:rtl/>
        </w:rPr>
        <w:t xml:space="preserve"> </w:t>
      </w:r>
      <w:r>
        <w:rPr>
          <w:rtl/>
        </w:rPr>
        <w:t>حسب</w:t>
      </w:r>
      <w:r w:rsidR="004E7A46">
        <w:rPr>
          <w:rtl/>
        </w:rPr>
        <w:t xml:space="preserve"> </w:t>
      </w:r>
      <w:r>
        <w:rPr>
          <w:rtl/>
        </w:rPr>
        <w:t>القانون</w:t>
      </w:r>
      <w:r w:rsidR="004E7A46">
        <w:rPr>
          <w:rtl/>
        </w:rPr>
        <w:t xml:space="preserve"> </w:t>
      </w:r>
      <w:r>
        <w:rPr>
          <w:rtl/>
        </w:rPr>
        <w:t>الرسمي</w:t>
      </w:r>
      <w:r w:rsidR="004E7A46">
        <w:rPr>
          <w:rtl/>
        </w:rPr>
        <w:t xml:space="preserve"> </w:t>
      </w:r>
      <w:r>
        <w:rPr>
          <w:rtl/>
        </w:rPr>
        <w:t>أو</w:t>
      </w:r>
      <w:r w:rsidR="008D1957">
        <w:rPr>
          <w:rFonts w:hint="cs"/>
          <w:rtl/>
        </w:rPr>
        <w:t> </w:t>
      </w:r>
      <w:r>
        <w:rPr>
          <w:rtl/>
        </w:rPr>
        <w:t>القانون</w:t>
      </w:r>
      <w:r w:rsidR="004E7A46">
        <w:rPr>
          <w:rtl/>
        </w:rPr>
        <w:t xml:space="preserve"> </w:t>
      </w:r>
      <w:r>
        <w:rPr>
          <w:rtl/>
        </w:rPr>
        <w:t>العرفي.</w:t>
      </w:r>
      <w:r w:rsidR="004E7A46">
        <w:rPr>
          <w:rtl/>
        </w:rPr>
        <w:t xml:space="preserve"> </w:t>
      </w:r>
      <w:r>
        <w:rPr>
          <w:rtl/>
        </w:rPr>
        <w:t>ولا</w:t>
      </w:r>
      <w:r w:rsidR="004E7A46">
        <w:rPr>
          <w:rtl/>
        </w:rPr>
        <w:t xml:space="preserve"> </w:t>
      </w:r>
      <w:r>
        <w:rPr>
          <w:rtl/>
        </w:rPr>
        <w:t>تنطبق</w:t>
      </w:r>
      <w:r w:rsidR="004E7A46">
        <w:rPr>
          <w:rtl/>
        </w:rPr>
        <w:t xml:space="preserve"> </w:t>
      </w:r>
      <w:r>
        <w:rPr>
          <w:rtl/>
        </w:rPr>
        <w:t>على</w:t>
      </w:r>
      <w:r w:rsidR="004E7A46">
        <w:rPr>
          <w:rtl/>
        </w:rPr>
        <w:t xml:space="preserve"> </w:t>
      </w:r>
      <w:r>
        <w:rPr>
          <w:rtl/>
        </w:rPr>
        <w:t>النساء</w:t>
      </w:r>
      <w:r w:rsidR="004E7A46">
        <w:rPr>
          <w:rtl/>
        </w:rPr>
        <w:t xml:space="preserve"> </w:t>
      </w:r>
      <w:r>
        <w:rPr>
          <w:rtl/>
        </w:rPr>
        <w:t>اللواتي</w:t>
      </w:r>
      <w:r w:rsidR="004E7A46">
        <w:rPr>
          <w:rtl/>
        </w:rPr>
        <w:t xml:space="preserve"> </w:t>
      </w:r>
      <w:r>
        <w:rPr>
          <w:rtl/>
        </w:rPr>
        <w:t>يعشن</w:t>
      </w:r>
      <w:r w:rsidR="004E7A46">
        <w:rPr>
          <w:rtl/>
        </w:rPr>
        <w:t xml:space="preserve"> </w:t>
      </w:r>
      <w:r>
        <w:rPr>
          <w:rtl/>
        </w:rPr>
        <w:t>في</w:t>
      </w:r>
      <w:r w:rsidR="004E7A46">
        <w:rPr>
          <w:rtl/>
        </w:rPr>
        <w:t xml:space="preserve"> </w:t>
      </w:r>
      <w:r>
        <w:rPr>
          <w:rtl/>
        </w:rPr>
        <w:t>علاقات</w:t>
      </w:r>
      <w:r w:rsidR="004E7A46">
        <w:rPr>
          <w:rtl/>
        </w:rPr>
        <w:t xml:space="preserve"> </w:t>
      </w:r>
      <w:r>
        <w:rPr>
          <w:rtl/>
        </w:rPr>
        <w:t>قائمة</w:t>
      </w:r>
      <w:r w:rsidR="004E7A46">
        <w:rPr>
          <w:rtl/>
        </w:rPr>
        <w:t xml:space="preserve"> </w:t>
      </w:r>
      <w:r>
        <w:rPr>
          <w:rtl/>
        </w:rPr>
        <w:t>بحكم</w:t>
      </w:r>
      <w:r w:rsidR="004E7A46">
        <w:rPr>
          <w:rtl/>
        </w:rPr>
        <w:t xml:space="preserve"> </w:t>
      </w:r>
      <w:r>
        <w:rPr>
          <w:rtl/>
        </w:rPr>
        <w:t>الواقع</w:t>
      </w:r>
      <w:r w:rsidR="004E7A46">
        <w:rPr>
          <w:rtl/>
        </w:rPr>
        <w:t xml:space="preserve"> </w:t>
      </w:r>
      <w:r>
        <w:rPr>
          <w:rtl/>
        </w:rPr>
        <w:t>أو</w:t>
      </w:r>
      <w:r w:rsidR="004E7A46">
        <w:rPr>
          <w:rtl/>
        </w:rPr>
        <w:t xml:space="preserve"> </w:t>
      </w:r>
      <w:r>
        <w:rPr>
          <w:rtl/>
        </w:rPr>
        <w:t>في</w:t>
      </w:r>
      <w:r w:rsidR="004E7A46">
        <w:rPr>
          <w:rtl/>
        </w:rPr>
        <w:t xml:space="preserve"> </w:t>
      </w:r>
      <w:r>
        <w:rPr>
          <w:rtl/>
        </w:rPr>
        <w:t>العلاقات</w:t>
      </w:r>
      <w:r w:rsidR="004E7A46">
        <w:rPr>
          <w:rtl/>
        </w:rPr>
        <w:t xml:space="preserve"> </w:t>
      </w:r>
      <w:r>
        <w:rPr>
          <w:rtl/>
        </w:rPr>
        <w:t>التي</w:t>
      </w:r>
      <w:r w:rsidR="004E7A46">
        <w:rPr>
          <w:rtl/>
        </w:rPr>
        <w:t xml:space="preserve"> </w:t>
      </w:r>
      <w:r>
        <w:rPr>
          <w:rtl/>
        </w:rPr>
        <w:t>لا</w:t>
      </w:r>
      <w:r w:rsidR="004E7A46">
        <w:rPr>
          <w:rtl/>
        </w:rPr>
        <w:t xml:space="preserve"> </w:t>
      </w:r>
      <w:r>
        <w:rPr>
          <w:rtl/>
        </w:rPr>
        <w:t>يكون</w:t>
      </w:r>
      <w:r w:rsidR="004E7A46">
        <w:rPr>
          <w:rtl/>
        </w:rPr>
        <w:t xml:space="preserve"> </w:t>
      </w:r>
      <w:r>
        <w:rPr>
          <w:rtl/>
        </w:rPr>
        <w:t>فيها</w:t>
      </w:r>
      <w:r w:rsidR="004E7A46">
        <w:rPr>
          <w:rtl/>
        </w:rPr>
        <w:t xml:space="preserve"> </w:t>
      </w:r>
      <w:r>
        <w:rPr>
          <w:rtl/>
        </w:rPr>
        <w:t>الطرفان</w:t>
      </w:r>
      <w:r w:rsidR="004E7A46">
        <w:rPr>
          <w:rtl/>
        </w:rPr>
        <w:t xml:space="preserve"> </w:t>
      </w:r>
      <w:r>
        <w:rPr>
          <w:rtl/>
        </w:rPr>
        <w:t>مقيمين</w:t>
      </w:r>
      <w:r w:rsidR="004E7A46">
        <w:rPr>
          <w:rtl/>
        </w:rPr>
        <w:t xml:space="preserve"> </w:t>
      </w:r>
      <w:r>
        <w:rPr>
          <w:rtl/>
        </w:rPr>
        <w:t>معا.</w:t>
      </w:r>
    </w:p>
    <w:p w:rsidR="00D73A96" w:rsidRDefault="00D73A96" w:rsidP="00D73A96">
      <w:pPr>
        <w:pStyle w:val="SingleTxt"/>
        <w:rPr>
          <w:rtl/>
        </w:rPr>
      </w:pPr>
      <w:r>
        <w:rPr>
          <w:rtl/>
        </w:rPr>
        <w:t>20</w:t>
      </w:r>
      <w:r>
        <w:rPr>
          <w:rFonts w:hint="cs"/>
          <w:rtl/>
        </w:rPr>
        <w:t xml:space="preserve"> </w:t>
      </w:r>
      <w:r>
        <w:rPr>
          <w:rtl/>
        </w:rPr>
        <w:t>-</w:t>
      </w:r>
      <w:r>
        <w:rPr>
          <w:rFonts w:hint="cs"/>
          <w:rtl/>
        </w:rPr>
        <w:tab/>
      </w:r>
      <w:r>
        <w:rPr>
          <w:rtl/>
        </w:rPr>
        <w:t>وينص القانون الجنائي لعام 1966 على مجموعة واسعة من جرائم الاعتداء الجنسي مقررا لها عقوبات متفاوتة. وتشمل هذه الجرائم ما يلي:</w:t>
      </w:r>
    </w:p>
    <w:p w:rsidR="00D73A96" w:rsidRDefault="00D73A96" w:rsidP="00D73A96">
      <w:pPr>
        <w:pStyle w:val="SingleTxt"/>
        <w:rPr>
          <w:rtl/>
        </w:rPr>
      </w:pPr>
      <w:r>
        <w:rPr>
          <w:rFonts w:hint="cs"/>
          <w:rtl/>
        </w:rPr>
        <w:tab/>
        <w:t>(</w:t>
      </w:r>
      <w:r>
        <w:rPr>
          <w:rtl/>
        </w:rPr>
        <w:t>أ</w:t>
      </w:r>
      <w:r>
        <w:rPr>
          <w:rFonts w:hint="cs"/>
          <w:rtl/>
        </w:rPr>
        <w:t>)</w:t>
      </w:r>
      <w:r>
        <w:rPr>
          <w:rFonts w:hint="cs"/>
          <w:rtl/>
        </w:rPr>
        <w:tab/>
      </w:r>
      <w:r>
        <w:rPr>
          <w:rtl/>
        </w:rPr>
        <w:t xml:space="preserve">المادة 136 الاغتصاب </w:t>
      </w:r>
      <w:r>
        <w:rPr>
          <w:rFonts w:hint="cs"/>
          <w:rtl/>
        </w:rPr>
        <w:t>-</w:t>
      </w:r>
      <w:r>
        <w:rPr>
          <w:rtl/>
        </w:rPr>
        <w:t xml:space="preserve"> الذي يعاقب عليه بعقوبة أقصاها السجن المؤبد؛</w:t>
      </w:r>
    </w:p>
    <w:p w:rsidR="00D73A96" w:rsidRDefault="00D73A96" w:rsidP="00D73A96">
      <w:pPr>
        <w:pStyle w:val="SingleTxt"/>
        <w:rPr>
          <w:rtl/>
        </w:rPr>
      </w:pPr>
      <w:r>
        <w:rPr>
          <w:rFonts w:hint="cs"/>
          <w:rtl/>
        </w:rPr>
        <w:tab/>
        <w:t>(</w:t>
      </w:r>
      <w:r>
        <w:rPr>
          <w:rtl/>
        </w:rPr>
        <w:t>ب</w:t>
      </w:r>
      <w:r>
        <w:rPr>
          <w:rFonts w:hint="cs"/>
          <w:rtl/>
        </w:rPr>
        <w:t>)</w:t>
      </w:r>
      <w:r>
        <w:rPr>
          <w:rFonts w:hint="cs"/>
          <w:rtl/>
        </w:rPr>
        <w:tab/>
      </w:r>
      <w:r>
        <w:rPr>
          <w:rtl/>
        </w:rPr>
        <w:t>المادة 140 اختطاف فتاة غير متزوجة دون سن 18 عاما لغرض الاتصال الجنسي - جنحة عقوبتها القصوى سنتان؛</w:t>
      </w:r>
    </w:p>
    <w:p w:rsidR="00D73A96" w:rsidRDefault="00D73A96" w:rsidP="00D73A96">
      <w:pPr>
        <w:pStyle w:val="SingleTxt"/>
        <w:rPr>
          <w:rtl/>
        </w:rPr>
      </w:pPr>
      <w:r>
        <w:rPr>
          <w:rFonts w:hint="cs"/>
          <w:rtl/>
        </w:rPr>
        <w:tab/>
        <w:t>(</w:t>
      </w:r>
      <w:r>
        <w:rPr>
          <w:rtl/>
        </w:rPr>
        <w:t>ج</w:t>
      </w:r>
      <w:r>
        <w:rPr>
          <w:rFonts w:hint="cs"/>
          <w:rtl/>
        </w:rPr>
        <w:t>)</w:t>
      </w:r>
      <w:r>
        <w:rPr>
          <w:rFonts w:hint="cs"/>
          <w:rtl/>
        </w:rPr>
        <w:tab/>
      </w:r>
      <w:r>
        <w:rPr>
          <w:rtl/>
        </w:rPr>
        <w:t xml:space="preserve">المادة 141 الاعتداء الجنسي </w:t>
      </w:r>
      <w:r w:rsidR="005571F6">
        <w:rPr>
          <w:rtl/>
        </w:rPr>
        <w:t>-</w:t>
      </w:r>
      <w:r>
        <w:rPr>
          <w:rtl/>
        </w:rPr>
        <w:t xml:space="preserve"> عقوبة أقصاها السجن خمس سنوات؛</w:t>
      </w:r>
    </w:p>
    <w:p w:rsidR="00D73A96" w:rsidRPr="004918A9" w:rsidRDefault="00D73A96" w:rsidP="00D73A96">
      <w:pPr>
        <w:pStyle w:val="SingleTxt"/>
        <w:rPr>
          <w:w w:val="100"/>
          <w:rtl/>
        </w:rPr>
      </w:pPr>
      <w:r>
        <w:rPr>
          <w:rFonts w:hint="cs"/>
          <w:rtl/>
        </w:rPr>
        <w:tab/>
        <w:t>(</w:t>
      </w:r>
      <w:r>
        <w:rPr>
          <w:rtl/>
        </w:rPr>
        <w:t>د</w:t>
      </w:r>
      <w:r>
        <w:rPr>
          <w:rFonts w:hint="cs"/>
          <w:rtl/>
        </w:rPr>
        <w:t>)</w:t>
      </w:r>
      <w:r>
        <w:rPr>
          <w:rFonts w:hint="cs"/>
          <w:rtl/>
        </w:rPr>
        <w:tab/>
      </w:r>
      <w:r w:rsidRPr="004918A9">
        <w:rPr>
          <w:w w:val="100"/>
          <w:rtl/>
        </w:rPr>
        <w:t>المادة 142 إغواء فتاة دون الثالثة عشرة من العمر - عقوبة أقصاها السجن</w:t>
      </w:r>
      <w:r>
        <w:rPr>
          <w:rFonts w:hint="cs"/>
          <w:w w:val="100"/>
          <w:rtl/>
        </w:rPr>
        <w:t> </w:t>
      </w:r>
      <w:r w:rsidRPr="004918A9">
        <w:rPr>
          <w:w w:val="100"/>
          <w:rtl/>
        </w:rPr>
        <w:t>المؤبد.</w:t>
      </w:r>
    </w:p>
    <w:p w:rsidR="00D73A96" w:rsidRDefault="00D73A96" w:rsidP="00D73A96">
      <w:pPr>
        <w:pStyle w:val="SingleTxt"/>
        <w:rPr>
          <w:rtl/>
        </w:rPr>
      </w:pPr>
      <w:r>
        <w:rPr>
          <w:rFonts w:hint="cs"/>
          <w:rtl/>
        </w:rPr>
        <w:tab/>
        <w:t>(</w:t>
      </w:r>
      <w:r>
        <w:rPr>
          <w:rtl/>
        </w:rPr>
        <w:t>هـ</w:t>
      </w:r>
      <w:r>
        <w:rPr>
          <w:rFonts w:hint="cs"/>
          <w:rtl/>
        </w:rPr>
        <w:t>)</w:t>
      </w:r>
      <w:r>
        <w:rPr>
          <w:rFonts w:hint="cs"/>
          <w:rtl/>
        </w:rPr>
        <w:tab/>
      </w:r>
      <w:r>
        <w:rPr>
          <w:rtl/>
        </w:rPr>
        <w:t>المادة 143 إغواء يتراوح عمرها بين ثلاثة عشر وخمسة عشر عاما - السجن لمدة خمس سنوات.</w:t>
      </w:r>
    </w:p>
    <w:p w:rsidR="00D73A96" w:rsidRDefault="00D73A96" w:rsidP="00D73A96">
      <w:pPr>
        <w:pStyle w:val="SingleTxt"/>
        <w:rPr>
          <w:rtl/>
        </w:rPr>
      </w:pPr>
      <w:r>
        <w:rPr>
          <w:rtl/>
        </w:rPr>
        <w:t>21</w:t>
      </w:r>
      <w:r>
        <w:rPr>
          <w:rFonts w:hint="cs"/>
          <w:rtl/>
        </w:rPr>
        <w:t xml:space="preserve"> </w:t>
      </w:r>
      <w:r>
        <w:rPr>
          <w:rtl/>
        </w:rPr>
        <w:t>-</w:t>
      </w:r>
      <w:r>
        <w:rPr>
          <w:rFonts w:hint="cs"/>
          <w:rtl/>
        </w:rPr>
        <w:tab/>
      </w:r>
      <w:r>
        <w:rPr>
          <w:rtl/>
        </w:rPr>
        <w:t>وتعريف الاغتصاب في القانون الجنائي ضيق جدا، ولا ينص على أي إدخال سوى إدخال القضيب في المهبل. وتنص المادة 168 على أنه ليس من الضروري إثبات انتهاء الجماع بالخروج الفعلي للمني ولكن يعتبر الجماع كاملاً بإثبات دخول القضيب فقط. ويستثنى من هذا التعريف شتى الطرق التي يمكن بها انتهاك المرأة جنسيا.</w:t>
      </w:r>
    </w:p>
    <w:p w:rsidR="00D73A96" w:rsidRDefault="00D73A96" w:rsidP="00D73A96">
      <w:pPr>
        <w:pStyle w:val="SingleTxt"/>
        <w:rPr>
          <w:rtl/>
        </w:rPr>
      </w:pPr>
      <w:r>
        <w:rPr>
          <w:rtl/>
        </w:rPr>
        <w:t>22</w:t>
      </w:r>
      <w:r>
        <w:rPr>
          <w:rFonts w:hint="cs"/>
          <w:rtl/>
        </w:rPr>
        <w:t xml:space="preserve"> </w:t>
      </w:r>
      <w:r>
        <w:rPr>
          <w:rtl/>
        </w:rPr>
        <w:t>-</w:t>
      </w:r>
      <w:r>
        <w:rPr>
          <w:rFonts w:hint="cs"/>
          <w:rtl/>
        </w:rPr>
        <w:tab/>
      </w:r>
      <w:r>
        <w:rPr>
          <w:rtl/>
        </w:rPr>
        <w:t>وتنص المادة 164 من القانون الجنائي على جريمة من جرائم سفاح المحارم تفيد بإمكانية اتهام النساء والفتيات البالغات من العمر خمسة عشر عاما أو أكثر بجريمة تتعلق بسفاح المحارم الذي يقعن ضحية له.</w:t>
      </w:r>
    </w:p>
    <w:p w:rsidR="00D73A96" w:rsidRDefault="00D73A96" w:rsidP="00D73A96">
      <w:pPr>
        <w:pStyle w:val="SingleTxt"/>
        <w:rPr>
          <w:rtl/>
        </w:rPr>
      </w:pPr>
      <w:r>
        <w:rPr>
          <w:rtl/>
        </w:rPr>
        <w:t>23</w:t>
      </w:r>
      <w:r>
        <w:rPr>
          <w:rFonts w:hint="cs"/>
          <w:rtl/>
        </w:rPr>
        <w:t xml:space="preserve"> </w:t>
      </w:r>
      <w:r>
        <w:rPr>
          <w:rtl/>
        </w:rPr>
        <w:t>-</w:t>
      </w:r>
      <w:r>
        <w:rPr>
          <w:rFonts w:hint="cs"/>
          <w:rtl/>
        </w:rPr>
        <w:tab/>
      </w:r>
      <w:r>
        <w:rPr>
          <w:rtl/>
        </w:rPr>
        <w:t>ويرد تعريف قبول المواقعة في المادة 136 من القانون الجنائي. وتورد المادة قائمة ليست واسعة بالقدر الكافي بحيث تشمل المجموعة الكاملة من الحالات التي يمكن تقبل المرأة فيها المواقعة قسرا. فعلى سبيل المثال، لا يشمل التعريف القبول الناجم عن تعرض طرف ثالث للتهديد.</w:t>
      </w:r>
    </w:p>
    <w:p w:rsidR="00D73A96" w:rsidRDefault="00D73A96" w:rsidP="00D73A96">
      <w:pPr>
        <w:pStyle w:val="SingleTxt"/>
        <w:rPr>
          <w:rtl/>
        </w:rPr>
      </w:pPr>
      <w:r>
        <w:rPr>
          <w:rtl/>
        </w:rPr>
        <w:t>24</w:t>
      </w:r>
      <w:r>
        <w:rPr>
          <w:rFonts w:hint="cs"/>
          <w:rtl/>
        </w:rPr>
        <w:t xml:space="preserve"> </w:t>
      </w:r>
      <w:r>
        <w:rPr>
          <w:rtl/>
        </w:rPr>
        <w:t>-</w:t>
      </w:r>
      <w:r>
        <w:rPr>
          <w:rFonts w:hint="cs"/>
          <w:rtl/>
        </w:rPr>
        <w:tab/>
      </w:r>
      <w:r>
        <w:rPr>
          <w:rtl/>
        </w:rPr>
        <w:t>وتنص المادة 7 من قانون الإثبات لعام 2009 على إلغاء قواعد الإثبات التي وضعتها إنكلترا وتنص المادة 18 على أنه ليس من الضروري، دون الإخلال بأي قانون مدون، إثبات بيِّ</w:t>
      </w:r>
      <w:r>
        <w:rPr>
          <w:rFonts w:hint="cs"/>
          <w:rtl/>
        </w:rPr>
        <w:t>ن</w:t>
      </w:r>
      <w:r>
        <w:rPr>
          <w:rtl/>
        </w:rPr>
        <w:t>ات يعتمد عليه أي طرف. وهناك جرائم منصوص عليها في القانون الجنائي تتطلب الإثبات. فالمادة 145 مثلا تجرم إغواء النساء عن طريق القوادة بالتهديد أو الاحتيال أو</w:t>
      </w:r>
      <w:r>
        <w:rPr>
          <w:rFonts w:hint="cs"/>
          <w:rtl/>
        </w:rPr>
        <w:t> </w:t>
      </w:r>
      <w:r>
        <w:rPr>
          <w:rtl/>
        </w:rPr>
        <w:t>إعطاء المخدرات. وتنص هذه المادة على أنه لا يمكن إدانة شخص متهم بهذه الجريمة استنادا إلى شهادة شاهد واحد بمفرده ما لم يتسن تأييد كلامه على نحو جوهري محدد بأدلة على تورط المتهم.</w:t>
      </w:r>
    </w:p>
    <w:p w:rsidR="00D73A96" w:rsidRDefault="00D73A96" w:rsidP="00D73A96">
      <w:pPr>
        <w:pStyle w:val="SingleTxt"/>
        <w:rPr>
          <w:rtl/>
        </w:rPr>
      </w:pPr>
      <w:r>
        <w:rPr>
          <w:rtl/>
        </w:rPr>
        <w:t>25</w:t>
      </w:r>
      <w:r>
        <w:rPr>
          <w:rFonts w:hint="cs"/>
          <w:rtl/>
        </w:rPr>
        <w:t xml:space="preserve"> </w:t>
      </w:r>
      <w:r>
        <w:rPr>
          <w:rtl/>
        </w:rPr>
        <w:t>-</w:t>
      </w:r>
      <w:r>
        <w:rPr>
          <w:rFonts w:hint="cs"/>
          <w:rtl/>
        </w:rPr>
        <w:tab/>
      </w:r>
      <w:r>
        <w:rPr>
          <w:rtl/>
        </w:rPr>
        <w:t>ولا توجد أحكام تشريعية تحظر على نحو مطلق استخدام السلوك الجنسي السابق لإثبات الموافقة. غير أن هناك أحكاما تقيد نوع الأدلة التي يمكن الحصول عليها من ضحايا الجرائم الجنسية. فالمادة 58 من قانون الإثبات لعام 2009 تنص على الظروف التي يمكن فيها للمحكمة أن تتلقى أدلة تتعلق بالسلوك الجنسي السابق لشخص تعرض لجريمة جنسية. ويخول هذا الحكم المحكمة السلطة التقديرية للاستماع إلى الأدلة حول السلوك الجنسي السابق للمجني عليه تبعاً لظروف الجريمة. ولا يوجد حظر تشريعي لاشتراط إثبات المقاومة، ولكن إذا كان ذلك يعتبر دليلا يثبت عدم القبول فلا حاجة إليه نظرا للمادة 18 من قانون الإثبات لعام 2009.</w:t>
      </w:r>
    </w:p>
    <w:p w:rsidR="00D73A96" w:rsidRDefault="00D73A96" w:rsidP="00D73A96">
      <w:pPr>
        <w:pStyle w:val="SingleTxt"/>
        <w:rPr>
          <w:rtl/>
        </w:rPr>
      </w:pPr>
      <w:r>
        <w:rPr>
          <w:rtl/>
        </w:rPr>
        <w:t>26</w:t>
      </w:r>
      <w:r>
        <w:rPr>
          <w:rFonts w:hint="cs"/>
          <w:rtl/>
        </w:rPr>
        <w:t xml:space="preserve"> </w:t>
      </w:r>
      <w:r>
        <w:rPr>
          <w:rtl/>
        </w:rPr>
        <w:t>-</w:t>
      </w:r>
      <w:r>
        <w:rPr>
          <w:rFonts w:hint="cs"/>
          <w:rtl/>
        </w:rPr>
        <w:tab/>
      </w:r>
      <w:r>
        <w:rPr>
          <w:rtl/>
        </w:rPr>
        <w:t>ويجيز القانون الجنائي استخدام الاعتقاد الصادق والمعقول كدفاع فيما يتعلق بعدد من الجرائم الجنسية. فيمكن للمتهم أن يدافع عن نفسه بأنه كان يعتقد اعتقادا صادقا ومعقولا بأن الضحية كانت تبلغ الثامنة عشرة من العمر أو أكثر، في جريمة من الجرائم المنصوص عليها في المادة 140 من القانون الجنائي، أي ”اختطاف فتاة غير متزوجة دون سن 18 عاما بقصد مواقعتها“. ويمكن الدفاع ضد تهمة إغواء فتاة بين سن ثلاثة عشر وخمسة عشر عاما إذا كان الجاني يعتقد اعتقادا صادقا ومعقولا أن الفتاة كانت تبلغ من العمر خمسة عشر عاما أو أكثر. كما يمكن لرب البيت الدفاع ضد تهمة السماح بالإغواء بموجب المادة 147 إذا كان المدعى عليه يعتقد اعتقادا صادقا ومعقولا أن الفتاة يزيد عمرها على خمسة عشر عاما.</w:t>
      </w:r>
    </w:p>
    <w:p w:rsidR="00D73A96" w:rsidRDefault="00D73A96" w:rsidP="00D73A96">
      <w:pPr>
        <w:pStyle w:val="SingleTxt"/>
        <w:rPr>
          <w:rtl/>
        </w:rPr>
      </w:pPr>
      <w:r>
        <w:rPr>
          <w:rtl/>
        </w:rPr>
        <w:t>27</w:t>
      </w:r>
      <w:r>
        <w:rPr>
          <w:rFonts w:hint="cs"/>
          <w:rtl/>
        </w:rPr>
        <w:t xml:space="preserve"> </w:t>
      </w:r>
      <w:r>
        <w:rPr>
          <w:rtl/>
        </w:rPr>
        <w:t>-</w:t>
      </w:r>
      <w:r>
        <w:rPr>
          <w:rFonts w:hint="cs"/>
          <w:rtl/>
        </w:rPr>
        <w:tab/>
      </w:r>
      <w:r>
        <w:rPr>
          <w:rtl/>
        </w:rPr>
        <w:t>وفي القانون الجنائي أحكام تنص على أن القبول ليس دفاعا ضد تهمة ارتكاب جريمة</w:t>
      </w:r>
      <w:r>
        <w:rPr>
          <w:rFonts w:hint="cs"/>
          <w:rtl/>
        </w:rPr>
        <w:t> </w:t>
      </w:r>
      <w:r>
        <w:rPr>
          <w:rtl/>
        </w:rPr>
        <w:t xml:space="preserve">جنسية. وتختلف هذه الأحكام فيما يتعلق بسن الضحية وهي تمييزية للغاية. </w:t>
      </w:r>
      <w:r>
        <w:rPr>
          <w:rFonts w:hint="cs"/>
          <w:rtl/>
        </w:rPr>
        <w:br/>
      </w:r>
      <w:r>
        <w:rPr>
          <w:rtl/>
        </w:rPr>
        <w:t>فالمادة 141 (2) تنص على أنه لا يمكن الدفاع ضد تهمة الاعتداء الجنسي على فتاة دون سن الخامسة عشرة بأنها كانت موافقة. وتنص المادة 142 (3) على أنه لا يمكن الدفاع ضد تهمة إغواء فتاة دون سن الثالثة عشرة بأنها كانت موافقة. وقوادة الفتاة أو المرأة لأغراض الدعارة تشكل جريمة بموجب المادة 144 بغض النظر عن موافقة المرأة أو الفتاة ولا تتوقف على أي قيود متعلقة بالعمر. وتنص جريمة سفاح المحارم الواردة في المادة 163 على أن الموافقة ليست دفاعا مقبولا. ولا يعتمد هذا الحكم على أي قيود متعلقة بالعمر.</w:t>
      </w:r>
    </w:p>
    <w:p w:rsidR="00D73A96" w:rsidRDefault="00D73A96" w:rsidP="00D73A96">
      <w:pPr>
        <w:pStyle w:val="SingleTxt"/>
        <w:rPr>
          <w:rtl/>
        </w:rPr>
      </w:pPr>
      <w:r>
        <w:rPr>
          <w:rtl/>
        </w:rPr>
        <w:t>28</w:t>
      </w:r>
      <w:r>
        <w:rPr>
          <w:rFonts w:hint="cs"/>
          <w:rtl/>
        </w:rPr>
        <w:t xml:space="preserve"> </w:t>
      </w:r>
      <w:r>
        <w:rPr>
          <w:rtl/>
        </w:rPr>
        <w:t>-</w:t>
      </w:r>
      <w:r>
        <w:rPr>
          <w:rFonts w:hint="cs"/>
          <w:rtl/>
        </w:rPr>
        <w:tab/>
      </w:r>
      <w:r>
        <w:rPr>
          <w:rtl/>
        </w:rPr>
        <w:t xml:space="preserve">وليس في التشريعات ما ينص على الإعفاء من المقاضاة بتهمة الاغتصاب الزوجي. وفي قضية </w:t>
      </w:r>
      <w:r>
        <w:t>Regina v Gua</w:t>
      </w:r>
      <w:r w:rsidRPr="008B2CBC">
        <w:rPr>
          <w:vertAlign w:val="superscript"/>
          <w:rtl/>
        </w:rPr>
        <w:t>(</w:t>
      </w:r>
      <w:r w:rsidRPr="008B2CBC">
        <w:rPr>
          <w:rStyle w:val="FootnoteReference"/>
          <w:szCs w:val="30"/>
          <w:rtl/>
        </w:rPr>
        <w:footnoteReference w:id="3"/>
      </w:r>
      <w:r w:rsidRPr="008B2CBC">
        <w:rPr>
          <w:vertAlign w:val="superscript"/>
          <w:rtl/>
        </w:rPr>
        <w:t>)</w:t>
      </w:r>
      <w:r>
        <w:rPr>
          <w:rtl/>
        </w:rPr>
        <w:t>،</w:t>
      </w:r>
      <w:r>
        <w:rPr>
          <w:rFonts w:hint="cs"/>
          <w:rtl/>
        </w:rPr>
        <w:t xml:space="preserve"> </w:t>
      </w:r>
      <w:r>
        <w:rPr>
          <w:rtl/>
        </w:rPr>
        <w:t>نقضت المحكمة فرضية القانون العام المطبقة في جزر سليمان التي تقضي بأن الزوج لا يمكن أن يكون مذنبا باغتصاب زوجته. وطبقت المحكمة اتفاقية القضاء على جميع أشكال التمييز ضد المرأة</w:t>
      </w:r>
      <w:r w:rsidRPr="009214F8">
        <w:rPr>
          <w:vertAlign w:val="superscript"/>
          <w:rtl/>
        </w:rPr>
        <w:t>(</w:t>
      </w:r>
      <w:r w:rsidRPr="009214F8">
        <w:rPr>
          <w:rStyle w:val="FootnoteReference"/>
          <w:szCs w:val="30"/>
          <w:rtl/>
        </w:rPr>
        <w:footnoteReference w:id="4"/>
      </w:r>
      <w:r w:rsidRPr="009214F8">
        <w:rPr>
          <w:vertAlign w:val="superscript"/>
          <w:rtl/>
        </w:rPr>
        <w:t>)</w:t>
      </w:r>
      <w:r>
        <w:rPr>
          <w:rtl/>
        </w:rPr>
        <w:t xml:space="preserve"> مُقررةً أن الزوج والزوجة شريكان متساويان في الزواج وذاهبة إلى أن الزوج يمكن أن يكون مسؤولاً جنائيا عن اغتصاب زوجته. ويعكس هذا الحكم التاريخي إحراز تقدم كبير في المحاكم نحو الاعتراف بالمساواة بين الجنسين.</w:t>
      </w:r>
    </w:p>
    <w:p w:rsidR="00D73A96" w:rsidRDefault="00D73A96" w:rsidP="00D73A96">
      <w:pPr>
        <w:pStyle w:val="SingleTxt"/>
        <w:rPr>
          <w:rtl/>
        </w:rPr>
      </w:pPr>
      <w:r>
        <w:rPr>
          <w:rtl/>
        </w:rPr>
        <w:t>29</w:t>
      </w:r>
      <w:r>
        <w:rPr>
          <w:rFonts w:hint="cs"/>
          <w:rtl/>
        </w:rPr>
        <w:t xml:space="preserve"> </w:t>
      </w:r>
      <w:r>
        <w:rPr>
          <w:rtl/>
        </w:rPr>
        <w:t>-</w:t>
      </w:r>
      <w:r>
        <w:rPr>
          <w:rFonts w:hint="cs"/>
          <w:rtl/>
        </w:rPr>
        <w:tab/>
      </w:r>
      <w:r>
        <w:rPr>
          <w:rtl/>
        </w:rPr>
        <w:t xml:space="preserve">ومنح الإفراج بكفالة للأشخاص المتهمين بارتكاب جرائم جنسية يحكمه قانون الإجراءات الجنائية (الفصل 7). ويخضع الإفراج بكفالة في الجرائم الجنسية لنفس الأحكام التي يخضع لها الإفراج بكفالة في جميع الجرائم الأخرى. أي أنه لا توجد في التشريعات متطلبات إضافية محددة للجرائم الجنسية. وبإمكان الشرطة أن تمنح الإفراج بكفالة ما لم تكن الجريمة ذات طابع خطير. ولا يوجد في التشريعات تعريف للطابع الخطير وبالتالي فهو خاضع للسلطة التقديرية. وفيما يتعلق بطلبات الإفراج بكفالة المقدمة خلال إجراءات المحكمة، فإن المحكمة ستنظر </w:t>
      </w:r>
      <w:r>
        <w:rPr>
          <w:rFonts w:hint="cs"/>
          <w:rtl/>
        </w:rPr>
        <w:t>-</w:t>
      </w:r>
      <w:r>
        <w:rPr>
          <w:rtl/>
        </w:rPr>
        <w:t xml:space="preserve"> بطبيعة الحال - في الخطر الذي يتعرض له المجني عليه وإذا مُنح الإفراج بكفالة ستفرض المحكمة عادة شروطا على الكفالة لحماية المجني عليه. ومن الشروط التي تفرض عادة على الجناة المتهمين بجرائم جنسية الذين تمنحهم المحكمة الإفراج بكفالة عدم الاتصال بالمجني عليه.</w:t>
      </w:r>
    </w:p>
    <w:p w:rsidR="00D73A96" w:rsidRDefault="00D73A96" w:rsidP="00D73A96">
      <w:pPr>
        <w:pStyle w:val="SingleTxt"/>
        <w:rPr>
          <w:rtl/>
        </w:rPr>
      </w:pPr>
      <w:r>
        <w:rPr>
          <w:rtl/>
        </w:rPr>
        <w:t>30</w:t>
      </w:r>
      <w:r>
        <w:rPr>
          <w:rFonts w:hint="cs"/>
          <w:rtl/>
        </w:rPr>
        <w:t xml:space="preserve"> </w:t>
      </w:r>
      <w:r>
        <w:rPr>
          <w:rtl/>
        </w:rPr>
        <w:t>-</w:t>
      </w:r>
      <w:r>
        <w:rPr>
          <w:rFonts w:hint="cs"/>
          <w:rtl/>
        </w:rPr>
        <w:tab/>
      </w:r>
      <w:r>
        <w:rPr>
          <w:rtl/>
        </w:rPr>
        <w:t>ولا توجد عقوبات دنيا على الجرائم الجنسية المنصوص عليها في القانون الجنائي. فالقانون الجنائي ينص على عقوبة قصوى عن كل جريمة وتفرض العقوبة حسب تقدير المحكمة التي تصدر الحكم. ولا تنص التشريعات على مبادئ إصدار الحكم، غير أن المحاكم تولي اعتبارا للمبادئ المحددة من خلال السوابق القضائية مثل العوامل المشدِّدة والردع العام والشخصي. ولا يرد في التشريعات الجنائية أحكام تنص على أن الممارسات العرفية للعفو لا</w:t>
      </w:r>
      <w:r>
        <w:rPr>
          <w:rFonts w:hint="cs"/>
          <w:rtl/>
        </w:rPr>
        <w:t> </w:t>
      </w:r>
      <w:r>
        <w:rPr>
          <w:rtl/>
        </w:rPr>
        <w:t>تؤثر على الملاحقة الجنائية أو إصدار الأحكام. وتنص المادة 35 من قانون محاكم الصلح (الفصل 20) على أن للمحكمة سلطة وقف أو إنهاء الإجراءات الجنائية فيما يتعلق بمسائل مثل الاعتداء العادي أو الجرائم الأخرى ذات الطابع الخاص أو الشخصي التي لا تصل إلى مستوى الجناية. وتتم تسوية هذه المسألة عادة عن طريق المصالحة ودفع تعويضات بما يرضي المحكمة. وعلى الرغم من أن رئيس قضاة المحكمة العليا يقدم توجيهات إجرائية فيما يتعلق بتطبيق المادة 35، فإن المادة تفسح مجالا لإساءة الاستعمال وتوفر القليل من الحماية للنساء اللائي يقعن ضحايا للعنف المنزلي.</w:t>
      </w:r>
    </w:p>
    <w:p w:rsidR="00D73A96" w:rsidRDefault="00D73A96" w:rsidP="00D73A96">
      <w:pPr>
        <w:pStyle w:val="SingleTxt"/>
        <w:rPr>
          <w:rtl/>
        </w:rPr>
      </w:pPr>
      <w:r>
        <w:rPr>
          <w:rtl/>
        </w:rPr>
        <w:t>31</w:t>
      </w:r>
      <w:r>
        <w:rPr>
          <w:rFonts w:hint="cs"/>
          <w:rtl/>
        </w:rPr>
        <w:t xml:space="preserve"> </w:t>
      </w:r>
      <w:r>
        <w:rPr>
          <w:rtl/>
        </w:rPr>
        <w:t>-</w:t>
      </w:r>
      <w:r>
        <w:rPr>
          <w:rFonts w:hint="cs"/>
          <w:rtl/>
        </w:rPr>
        <w:tab/>
      </w:r>
      <w:r>
        <w:rPr>
          <w:rtl/>
        </w:rPr>
        <w:t>ولا توجد أي تشريعات محددة للتعويض الجنائي. إلا أن قانون الإجراءات الجنائية لعام 1962 ينص في المادة 156</w:t>
      </w:r>
      <w:r w:rsidR="005571F6">
        <w:rPr>
          <w:rFonts w:hint="cs"/>
          <w:rtl/>
        </w:rPr>
        <w:t xml:space="preserve"> </w:t>
      </w:r>
      <w:r>
        <w:rPr>
          <w:rtl/>
        </w:rPr>
        <w:t>(1)</w:t>
      </w:r>
      <w:r>
        <w:rPr>
          <w:rFonts w:hint="cs"/>
          <w:rtl/>
        </w:rPr>
        <w:t xml:space="preserve"> </w:t>
      </w:r>
      <w:r>
        <w:rPr>
          <w:rtl/>
        </w:rPr>
        <w:t>(ب) على أنه يمكن للمحكمة أن تأمر المدعى عليه بدفع تعويضات للمجني عليه في جريمة ما. بيد أن الظروف محدودة إذ المسألة هي بالفعل دفع التعويضات كجزء من غرامة مستحقة الدفع. فليس هناك حكم منفصل على سبيل المثال إذا</w:t>
      </w:r>
      <w:r>
        <w:rPr>
          <w:rFonts w:hint="cs"/>
          <w:rtl/>
        </w:rPr>
        <w:t> </w:t>
      </w:r>
      <w:r>
        <w:rPr>
          <w:rtl/>
        </w:rPr>
        <w:t>لم يكن الجاني محكوما عليه بدفع غرامة بل حُكم عليه بقضاء مدة في السجن مثلا. وفي</w:t>
      </w:r>
      <w:r>
        <w:rPr>
          <w:rFonts w:hint="cs"/>
          <w:rtl/>
        </w:rPr>
        <w:t> </w:t>
      </w:r>
      <w:r>
        <w:rPr>
          <w:rtl/>
        </w:rPr>
        <w:t>ظل هذه الظروف، يُعتمد على جلب التعويض من خلال دعوى مدنية وليس بموجب أي حكم تشريعي.</w:t>
      </w:r>
    </w:p>
    <w:p w:rsidR="00D73A96" w:rsidRDefault="00D73A96" w:rsidP="00D73A96">
      <w:pPr>
        <w:pStyle w:val="SingleTxt"/>
        <w:rPr>
          <w:rtl/>
        </w:rPr>
      </w:pPr>
      <w:r>
        <w:rPr>
          <w:rtl/>
        </w:rPr>
        <w:t>32</w:t>
      </w:r>
      <w:r>
        <w:rPr>
          <w:rFonts w:hint="cs"/>
          <w:rtl/>
        </w:rPr>
        <w:t xml:space="preserve"> </w:t>
      </w:r>
      <w:r>
        <w:rPr>
          <w:rtl/>
        </w:rPr>
        <w:t>-</w:t>
      </w:r>
      <w:r>
        <w:rPr>
          <w:rFonts w:hint="cs"/>
          <w:rtl/>
        </w:rPr>
        <w:tab/>
      </w:r>
      <w:r>
        <w:rPr>
          <w:rtl/>
        </w:rPr>
        <w:t>وينص القانون الجنائي (الفصل 26) في المادة 206 على جريمة قتل الوليد على خلاف التعامل معها كجريمة قتل. بيد أن الحكم يتعامل مع هذا القتل كما يتعامل مع القتل دون سبق إصرار وبالتالي فإن العقوبة القصوى هي السجن المؤبد. ويعاقب على جريمة القتل العمد بعقوبة إلزامية هي السجن المؤبد بخلاف جريمة القتل دون سبق إصرار التي يعاقب عليها بعقوبة أقصاها السجن المؤبد وتتمتع المحكمة بسلطة تقديرية لتحديد العقوبة الفعلية. ولا يشمل تعريف قتل الوليد الضغوط البيئية أو الاجتماعية. ويعرف بأنه:</w:t>
      </w:r>
    </w:p>
    <w:p w:rsidR="00D73A96" w:rsidRPr="005571F6" w:rsidRDefault="00D73A96" w:rsidP="00D73A96">
      <w:pPr>
        <w:pStyle w:val="SingleTxt"/>
        <w:ind w:left="1930" w:hanging="663"/>
        <w:rPr>
          <w:i/>
          <w:iCs/>
          <w:rtl/>
        </w:rPr>
      </w:pPr>
      <w:r w:rsidRPr="005571F6">
        <w:rPr>
          <w:rFonts w:hint="cs"/>
          <w:i/>
          <w:iCs/>
          <w:rtl/>
        </w:rPr>
        <w:tab/>
      </w:r>
      <w:r w:rsidRPr="005571F6">
        <w:rPr>
          <w:i/>
          <w:iCs/>
          <w:rtl/>
        </w:rPr>
        <w:tab/>
      </w:r>
      <w:r w:rsidRPr="005571F6">
        <w:rPr>
          <w:rFonts w:hint="cs"/>
          <w:i/>
          <w:iCs/>
          <w:rtl/>
        </w:rPr>
        <w:t>”</w:t>
      </w:r>
      <w:r w:rsidRPr="005571F6">
        <w:rPr>
          <w:i/>
          <w:iCs/>
          <w:rtl/>
        </w:rPr>
        <w:t>الحالة التي تتسبب فيها امرأة بأي فعل متعمد أو تقصير متعمد في وفاة طفلها دون سن اثني عشر شهرا عندما يكون توازنها العقلي قد اختل من جراء عدم التعافي تماما من أثر ولادة الطفل أو بسبب تأثير الإرضاع بعد ولادة الطفل</w:t>
      </w:r>
      <w:r w:rsidRPr="005571F6">
        <w:rPr>
          <w:rFonts w:hint="cs"/>
          <w:i/>
          <w:iCs/>
          <w:rtl/>
        </w:rPr>
        <w:t xml:space="preserve"> </w:t>
      </w:r>
      <w:r w:rsidRPr="005571F6">
        <w:rPr>
          <w:i/>
          <w:iCs/>
          <w:rtl/>
        </w:rPr>
        <w:t>…</w:t>
      </w:r>
      <w:r w:rsidRPr="005571F6">
        <w:rPr>
          <w:rFonts w:hint="cs"/>
          <w:i/>
          <w:iCs/>
          <w:rtl/>
        </w:rPr>
        <w:t>“</w:t>
      </w:r>
      <w:r w:rsidRPr="005571F6">
        <w:rPr>
          <w:i/>
          <w:iCs/>
          <w:rtl/>
        </w:rPr>
        <w:t>.</w:t>
      </w:r>
    </w:p>
    <w:p w:rsidR="00D73A96" w:rsidRPr="009214F8" w:rsidRDefault="00D73A96" w:rsidP="00D73A96">
      <w:pPr>
        <w:pStyle w:val="SingleTxt"/>
        <w:spacing w:after="0" w:line="120" w:lineRule="exact"/>
        <w:rPr>
          <w:sz w:val="10"/>
          <w:rtl/>
        </w:rPr>
      </w:pPr>
    </w:p>
    <w:p w:rsidR="00D73A96" w:rsidRDefault="00D73A96" w:rsidP="00D73A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تطبيق القانون</w:t>
      </w:r>
    </w:p>
    <w:p w:rsidR="00D73A96" w:rsidRDefault="00D73A96" w:rsidP="00D73A96">
      <w:pPr>
        <w:pStyle w:val="SingleTxt"/>
        <w:rPr>
          <w:rtl/>
        </w:rPr>
      </w:pPr>
      <w:r>
        <w:rPr>
          <w:rtl/>
        </w:rPr>
        <w:t>33</w:t>
      </w:r>
      <w:r>
        <w:rPr>
          <w:rFonts w:hint="cs"/>
          <w:rtl/>
        </w:rPr>
        <w:t xml:space="preserve"> </w:t>
      </w:r>
      <w:r>
        <w:rPr>
          <w:rtl/>
        </w:rPr>
        <w:t>-</w:t>
      </w:r>
      <w:r>
        <w:rPr>
          <w:rFonts w:hint="cs"/>
          <w:rtl/>
        </w:rPr>
        <w:tab/>
      </w:r>
      <w:r>
        <w:rPr>
          <w:rtl/>
        </w:rPr>
        <w:t>من المسلم به أن الأحكام الواردة في الدستور لا تتماشى تماما مع اتفاقية القضاء على جميع أشكال التمييز ضد المرأة حيث إنها لا تضمن المساواة الفعلية. ولا تنطبق إلا على المجال العام، وليس هذا هو التعريف الموسع للتمييز الوارد في الاتفاقية.</w:t>
      </w:r>
    </w:p>
    <w:p w:rsidR="00D73A96" w:rsidRDefault="00D73A96" w:rsidP="00D73A96">
      <w:pPr>
        <w:pStyle w:val="SingleTxt"/>
        <w:rPr>
          <w:rFonts w:hint="cs"/>
          <w:rtl/>
        </w:rPr>
      </w:pPr>
      <w:r>
        <w:rPr>
          <w:rtl/>
        </w:rPr>
        <w:t>34</w:t>
      </w:r>
      <w:r>
        <w:rPr>
          <w:rFonts w:hint="cs"/>
          <w:rtl/>
        </w:rPr>
        <w:t xml:space="preserve"> </w:t>
      </w:r>
      <w:r>
        <w:rPr>
          <w:rtl/>
        </w:rPr>
        <w:t>-</w:t>
      </w:r>
      <w:r>
        <w:rPr>
          <w:rFonts w:hint="cs"/>
          <w:rtl/>
        </w:rPr>
        <w:tab/>
      </w:r>
      <w:r>
        <w:rPr>
          <w:rtl/>
        </w:rPr>
        <w:t>وليس تعريف التمييز المنصوص عليه في الدستور تعريفاً واسعا بما يكفي لكي يفسر على أنه يتوافق مع التعريف الوارد في الاتفاقية</w:t>
      </w:r>
      <w:r w:rsidRPr="009214F8">
        <w:rPr>
          <w:vertAlign w:val="superscript"/>
          <w:rtl/>
        </w:rPr>
        <w:t>(</w:t>
      </w:r>
      <w:r w:rsidRPr="009214F8">
        <w:rPr>
          <w:rStyle w:val="FootnoteReference"/>
          <w:szCs w:val="30"/>
          <w:rtl/>
        </w:rPr>
        <w:footnoteReference w:id="5"/>
      </w:r>
      <w:r w:rsidRPr="009214F8">
        <w:rPr>
          <w:vertAlign w:val="superscript"/>
          <w:rtl/>
        </w:rPr>
        <w:t>)</w:t>
      </w:r>
      <w:r>
        <w:rPr>
          <w:rtl/>
        </w:rPr>
        <w:t>.</w:t>
      </w:r>
    </w:p>
    <w:p w:rsidR="00D73A96" w:rsidRDefault="00D73A96" w:rsidP="00D73A96">
      <w:pPr>
        <w:pStyle w:val="SingleTxt"/>
        <w:rPr>
          <w:rFonts w:hint="cs"/>
          <w:rtl/>
        </w:rPr>
      </w:pPr>
      <w:r>
        <w:rPr>
          <w:rtl/>
        </w:rPr>
        <w:t>35</w:t>
      </w:r>
      <w:r>
        <w:rPr>
          <w:rFonts w:hint="cs"/>
          <w:rtl/>
        </w:rPr>
        <w:t xml:space="preserve"> </w:t>
      </w:r>
      <w:r>
        <w:rPr>
          <w:rtl/>
        </w:rPr>
        <w:t>-</w:t>
      </w:r>
      <w:r>
        <w:rPr>
          <w:rFonts w:hint="cs"/>
          <w:rtl/>
        </w:rPr>
        <w:tab/>
      </w:r>
      <w:r>
        <w:rPr>
          <w:rtl/>
        </w:rPr>
        <w:t>والتعارض بين الضمان الدستوري للمساواة الوارد في المادة 15 والقانون العرفي ما</w:t>
      </w:r>
      <w:r>
        <w:rPr>
          <w:rFonts w:hint="cs"/>
          <w:rtl/>
        </w:rPr>
        <w:t> </w:t>
      </w:r>
      <w:r>
        <w:rPr>
          <w:rtl/>
        </w:rPr>
        <w:t>زال دون حل. فمن غير الواضح ما إذا كان المقصود من الاستثناء من حكم عدم التمييز الوارد في المادة 15 من الدستور إعفاء جميع القوانين العرفية من الأحكام المانعة للتمييز (تفسير واسع) أو ما إذا كان ينبغي تفسيره على تفسيرا أضيق لقصر الإعفاء على القوانين المتعلقة بوقت وكيفية انطباق القانون العرفي</w:t>
      </w:r>
      <w:r w:rsidRPr="009214F8">
        <w:rPr>
          <w:vertAlign w:val="superscript"/>
          <w:rtl/>
        </w:rPr>
        <w:t>(</w:t>
      </w:r>
      <w:r w:rsidRPr="009214F8">
        <w:rPr>
          <w:rStyle w:val="FootnoteReference"/>
          <w:szCs w:val="30"/>
          <w:rtl/>
        </w:rPr>
        <w:footnoteReference w:id="6"/>
      </w:r>
      <w:r w:rsidRPr="009214F8">
        <w:rPr>
          <w:vertAlign w:val="superscript"/>
          <w:rtl/>
        </w:rPr>
        <w:t>)</w:t>
      </w:r>
      <w:r>
        <w:rPr>
          <w:rtl/>
        </w:rPr>
        <w:t>.</w:t>
      </w:r>
    </w:p>
    <w:p w:rsidR="00D73A96" w:rsidRDefault="00D73A96" w:rsidP="00D73A96">
      <w:pPr>
        <w:pStyle w:val="SingleTxt"/>
        <w:rPr>
          <w:rtl/>
        </w:rPr>
      </w:pPr>
      <w:r>
        <w:rPr>
          <w:rtl/>
        </w:rPr>
        <w:t>36</w:t>
      </w:r>
      <w:r>
        <w:rPr>
          <w:rFonts w:hint="cs"/>
          <w:rtl/>
        </w:rPr>
        <w:t xml:space="preserve"> </w:t>
      </w:r>
      <w:r>
        <w:rPr>
          <w:rtl/>
        </w:rPr>
        <w:t>-</w:t>
      </w:r>
      <w:r>
        <w:rPr>
          <w:rFonts w:hint="cs"/>
          <w:rtl/>
        </w:rPr>
        <w:tab/>
      </w:r>
      <w:r>
        <w:rPr>
          <w:rtl/>
        </w:rPr>
        <w:t xml:space="preserve">ولا يوجد أي توضيح لتفسير الحكم في أي قانون من قوانين البرلمان رغم أن الدستور يخول البرلمان سلطة سن القوانين فيما يتعلق بتطبيق القانون العرفي. وقد نظرت المحاكم في هذه المسألة عدة مرات ولكنها لم تنظر فيها منذ التصديق على الاتفاقية. وفي قضية </w:t>
      </w:r>
      <w:r>
        <w:t>Tanavalu v Tanavalu</w:t>
      </w:r>
      <w:r w:rsidRPr="00D16CAA">
        <w:rPr>
          <w:vertAlign w:val="superscript"/>
          <w:rtl/>
        </w:rPr>
        <w:t>(</w:t>
      </w:r>
      <w:r w:rsidRPr="00D16CAA">
        <w:rPr>
          <w:rStyle w:val="FootnoteReference"/>
          <w:szCs w:val="30"/>
          <w:rtl/>
        </w:rPr>
        <w:footnoteReference w:id="7"/>
      </w:r>
      <w:r w:rsidRPr="00D16CAA">
        <w:rPr>
          <w:vertAlign w:val="superscript"/>
          <w:rtl/>
        </w:rPr>
        <w:t>)</w:t>
      </w:r>
      <w:r>
        <w:rPr>
          <w:rtl/>
        </w:rPr>
        <w:t>، فضلت المحكمة العليا التفسير الواسع الذي مفاده أن الإعفاء ينطبق على جميع القوانين العرفية. وأيدت محكمة الاستئناف هذا القرار. وفي قضية وزير الحكم الإقليمي ضد مجلس حكومة مقاطعة غوادالكنال</w:t>
      </w:r>
      <w:r w:rsidRPr="00D16CAA">
        <w:rPr>
          <w:vertAlign w:val="superscript"/>
          <w:rtl/>
        </w:rPr>
        <w:t>(</w:t>
      </w:r>
      <w:r w:rsidRPr="00D16CAA">
        <w:rPr>
          <w:rStyle w:val="FootnoteReference"/>
          <w:szCs w:val="30"/>
          <w:rtl/>
        </w:rPr>
        <w:footnoteReference w:id="8"/>
      </w:r>
      <w:r w:rsidRPr="00D16CAA">
        <w:rPr>
          <w:vertAlign w:val="superscript"/>
          <w:rtl/>
        </w:rPr>
        <w:t>)</w:t>
      </w:r>
      <w:r>
        <w:rPr>
          <w:rtl/>
        </w:rPr>
        <w:t xml:space="preserve">، نظرت المحكمة في مسألة تعرض النساء للتمييز لعدم تمكنهن من تولي مناصب رئاسية. وأيدت محكمة الاستئناف عدم مخالفة التمييز ضد المرأة للدستور على أساس أن الدستور نفسه يجيز شرعيا التمييز على أساس الجنس. وفي قضية </w:t>
      </w:r>
      <w:r>
        <w:t>Remisio Pusi v James Leni and Ors</w:t>
      </w:r>
      <w:r w:rsidRPr="00D16CAA">
        <w:rPr>
          <w:vertAlign w:val="superscript"/>
          <w:rtl/>
        </w:rPr>
        <w:t>(</w:t>
      </w:r>
      <w:r w:rsidRPr="00D16CAA">
        <w:rPr>
          <w:rStyle w:val="FootnoteReference"/>
          <w:szCs w:val="30"/>
          <w:rtl/>
        </w:rPr>
        <w:footnoteReference w:id="9"/>
      </w:r>
      <w:r w:rsidRPr="00D16CAA">
        <w:rPr>
          <w:vertAlign w:val="superscript"/>
          <w:rtl/>
        </w:rPr>
        <w:t>)</w:t>
      </w:r>
      <w:r>
        <w:rPr>
          <w:rtl/>
        </w:rPr>
        <w:t>، أكدت المحكمة أن النص على عدم التمييز في الدستور لن تعطى لتطبيقه بالضرورة أفضلية على تطبيق القانون العرفي. وسيتوقف الأمر على ظروف القضية. وتظهر هذه الحالات عدم وجود طريقة واضحة ومتسقة لتطبيق القانون العرفي فيما يتعلق بالتمييز ضد المرأة.</w:t>
      </w:r>
    </w:p>
    <w:p w:rsidR="00D73A96" w:rsidRDefault="00D73A96" w:rsidP="00D73A96">
      <w:pPr>
        <w:pStyle w:val="SingleTxt"/>
        <w:rPr>
          <w:rtl/>
        </w:rPr>
      </w:pPr>
      <w:r>
        <w:rPr>
          <w:rtl/>
        </w:rPr>
        <w:t>37</w:t>
      </w:r>
      <w:r>
        <w:rPr>
          <w:rFonts w:hint="cs"/>
          <w:rtl/>
        </w:rPr>
        <w:t xml:space="preserve"> </w:t>
      </w:r>
      <w:r>
        <w:rPr>
          <w:rtl/>
        </w:rPr>
        <w:t>-</w:t>
      </w:r>
      <w:r>
        <w:rPr>
          <w:rFonts w:hint="cs"/>
          <w:rtl/>
        </w:rPr>
        <w:tab/>
      </w:r>
      <w:r>
        <w:rPr>
          <w:rtl/>
        </w:rPr>
        <w:t>ويعتبر عموما أن الاعتماد على مختلف الأفعال الجرمية المنصوص عليها في القانون الجنائي لمقاضاة أعمال العنف المنزلي لا يناسب الطبيعة المستمرة والخطيرة للعنف المنزلي. وعلاوة على ذلك، فإن العقوبات منخفضة إلى حد ما نظرا للظروف المحيطة بارتكاب العنف المنزلي. كما أن النص على اللجوء إلى المصالحة في قانون محاكم الصلح يفتح المجال لاستمرار العنف المنزلي وقد يجعل الجاني في مأمن من أي عواقب. ولا يعترف هذا النص بالضغط الذي تمارسه العائلات والدين والعرف على المرأة لكي تعود إلى زوجها بعد تعرضها للعنف المنزلي.</w:t>
      </w:r>
    </w:p>
    <w:p w:rsidR="00D73A96" w:rsidRDefault="00D73A96" w:rsidP="005F7E45">
      <w:pPr>
        <w:pStyle w:val="SingleTxt"/>
        <w:rPr>
          <w:rtl/>
        </w:rPr>
      </w:pPr>
      <w:r>
        <w:rPr>
          <w:rtl/>
        </w:rPr>
        <w:t>38</w:t>
      </w:r>
      <w:r>
        <w:rPr>
          <w:rFonts w:hint="cs"/>
          <w:rtl/>
        </w:rPr>
        <w:t xml:space="preserve"> </w:t>
      </w:r>
      <w:r>
        <w:rPr>
          <w:rtl/>
        </w:rPr>
        <w:t>-</w:t>
      </w:r>
      <w:r>
        <w:rPr>
          <w:rFonts w:hint="cs"/>
          <w:rtl/>
        </w:rPr>
        <w:tab/>
      </w:r>
      <w:r>
        <w:rPr>
          <w:rtl/>
        </w:rPr>
        <w:t>والجرائم الجنسية المنصوص عليها في القانون الجنائي تمييزية بحكم تعريفها وبحكم عقوباتها المقررة فيه. فعلى الرغم من اعتبار إغواء فتاة دون سن ثلاثة عشر عاما جريمة خطيرة والمعاقبة عليها بعقوبة يصل أقصاها إلى السجن المؤبد، فإن الوضع يختلف تماما في حالة إغواء فتاة يتراوح عمرها بين ثلاثة عشر وخمسة عشر عاما. ويعني ذلك ضمنا أن الجريمة الجنسية أقل خطورة إذا كانت الفتاة أكبر سنا. وهذا ضرب من التمييز. وعقوبة جريمة سفاح المحارم لا</w:t>
      </w:r>
      <w:r>
        <w:rPr>
          <w:rFonts w:hint="cs"/>
          <w:rtl/>
        </w:rPr>
        <w:t> </w:t>
      </w:r>
      <w:r>
        <w:rPr>
          <w:rtl/>
        </w:rPr>
        <w:t>تعادل عقوبة الاغتصاب. فالعقوبة القصوى على الاغتصاب هي السجن المؤبد ولكن السفاح مع فتاة من المحارم يتراوح عمرها بين خمسة عشر وثمانية عشر عاما لا يعاقب عليه إلا بعقوبة أقصاها السجن لمدة سبع سنوات. ويستند القانون دون وجه حق إلى افتراض أن الفتيات اللاتي تتراوح أعمارهن بين خمسة عشر وثمانية عشر عاما يسيطرن سيطرة كاملة على حياتهن أو أنهن قادرات على الموافقة. ولا يأخذ بعين الاعتبار موقف الجاني مقابل المجني عليها. وليست مجموعة الجرائم المنصوص عليها واسعة بحيث توفر حماية كافية للنساء.</w:t>
      </w:r>
    </w:p>
    <w:p w:rsidR="00D73A96" w:rsidRDefault="00D73A96" w:rsidP="00D73A96">
      <w:pPr>
        <w:pStyle w:val="SingleTxt"/>
        <w:rPr>
          <w:rtl/>
        </w:rPr>
      </w:pPr>
      <w:r>
        <w:rPr>
          <w:rtl/>
        </w:rPr>
        <w:t>39</w:t>
      </w:r>
      <w:r>
        <w:rPr>
          <w:rFonts w:hint="cs"/>
          <w:rtl/>
        </w:rPr>
        <w:t xml:space="preserve"> </w:t>
      </w:r>
      <w:r>
        <w:rPr>
          <w:rtl/>
        </w:rPr>
        <w:t>-</w:t>
      </w:r>
      <w:r>
        <w:rPr>
          <w:rFonts w:hint="cs"/>
          <w:rtl/>
        </w:rPr>
        <w:tab/>
      </w:r>
      <w:r>
        <w:rPr>
          <w:rtl/>
        </w:rPr>
        <w:t>وتجرم المادة 143 من القانون الجنائي إغواء فتاة يتراوح عمرها بين ثلاثة عشر وخمسة عشر عاما. وتنص على عدم الشروع في أي مقاضاة على هذه الجريمة إذا انقضى أكثر من اثني عشر شهرا بعد ارتكاب الجريمة. وهو نص تمييزي يتجاهل التكتم الذي يحيط بالانتهاك الجنسي عادة واختلال ميزان القوة بين المجني عليها والجاني، مما يجعل من الصعب على المجني عليها الإبلاغ عن الانتهاك.</w:t>
      </w:r>
    </w:p>
    <w:p w:rsidR="00D73A96" w:rsidRDefault="00D73A96" w:rsidP="00D73A96">
      <w:pPr>
        <w:pStyle w:val="SingleTxt"/>
        <w:rPr>
          <w:rtl/>
        </w:rPr>
      </w:pPr>
      <w:r>
        <w:rPr>
          <w:rtl/>
        </w:rPr>
        <w:t>40</w:t>
      </w:r>
      <w:r>
        <w:rPr>
          <w:rFonts w:hint="cs"/>
          <w:rtl/>
        </w:rPr>
        <w:t xml:space="preserve"> </w:t>
      </w:r>
      <w:r>
        <w:rPr>
          <w:rtl/>
        </w:rPr>
        <w:t>-</w:t>
      </w:r>
      <w:r>
        <w:rPr>
          <w:rFonts w:hint="cs"/>
          <w:rtl/>
        </w:rPr>
        <w:tab/>
      </w:r>
      <w:r>
        <w:rPr>
          <w:rtl/>
        </w:rPr>
        <w:t>وجريمة سفاح المحارم من قبل الضحية البالغة من العمر خمسة عشر عاما أو أكثر تمييزية للغاية. فهي لا تعترف باختلال ميزان القوة بين النساء والفتيات وأقاربهن الذكور. كما أنها عادةً جريمة يرتكبها الرجال ضد الفتيات والنساء قسرا ودون موافقتهن.</w:t>
      </w:r>
      <w:r>
        <w:rPr>
          <w:rFonts w:hint="cs"/>
          <w:rtl/>
        </w:rPr>
        <w:t xml:space="preserve"> </w:t>
      </w:r>
      <w:r>
        <w:rPr>
          <w:rtl/>
        </w:rPr>
        <w:t>وهي جريمة تعاقب عليها الضحية دون أي اعتبار لديناميات الظروف المحيطة بالجريمة.</w:t>
      </w:r>
    </w:p>
    <w:p w:rsidR="00D73A96" w:rsidRDefault="00D73A96" w:rsidP="005F7E45">
      <w:pPr>
        <w:pStyle w:val="SingleTxt"/>
        <w:rPr>
          <w:rtl/>
        </w:rPr>
      </w:pPr>
      <w:r>
        <w:rPr>
          <w:rtl/>
        </w:rPr>
        <w:t>41</w:t>
      </w:r>
      <w:r>
        <w:rPr>
          <w:rFonts w:hint="cs"/>
          <w:rtl/>
        </w:rPr>
        <w:t xml:space="preserve"> </w:t>
      </w:r>
      <w:r>
        <w:rPr>
          <w:rtl/>
        </w:rPr>
        <w:t>-</w:t>
      </w:r>
      <w:r>
        <w:rPr>
          <w:rFonts w:hint="cs"/>
          <w:rtl/>
        </w:rPr>
        <w:tab/>
      </w:r>
      <w:r>
        <w:rPr>
          <w:rtl/>
        </w:rPr>
        <w:t xml:space="preserve">ولم تحذف من القانون الجنائي مصطلحات الإغواء والفُحش وخدش الحياء ويشار إليها في جميع الأحكام التي تتعلق بالجرائم الجنسية. وهي مصطلحات تمييزية إذ أنها توحي بأن الجرائم الجنسية تُتلف أو </w:t>
      </w:r>
      <w:r w:rsidR="005F7E45">
        <w:rPr>
          <w:rFonts w:hint="cs"/>
          <w:rtl/>
        </w:rPr>
        <w:t>”</w:t>
      </w:r>
      <w:r>
        <w:rPr>
          <w:rtl/>
        </w:rPr>
        <w:t>تفسد</w:t>
      </w:r>
      <w:r w:rsidR="005F7E45">
        <w:rPr>
          <w:rFonts w:hint="cs"/>
          <w:rtl/>
        </w:rPr>
        <w:t>“</w:t>
      </w:r>
      <w:r>
        <w:rPr>
          <w:rtl/>
        </w:rPr>
        <w:t xml:space="preserve"> النساء والفتيات. ويجب استخدام مصطلحات غير تمييزية لوصف الجرائم ويجب أن تركز على انتهاك الاستقلال الشخصي.</w:t>
      </w:r>
    </w:p>
    <w:p w:rsidR="00D73A96" w:rsidRDefault="00D73A96" w:rsidP="00D73A96">
      <w:pPr>
        <w:pStyle w:val="SingleTxt"/>
        <w:rPr>
          <w:rtl/>
        </w:rPr>
      </w:pPr>
      <w:r>
        <w:rPr>
          <w:rtl/>
        </w:rPr>
        <w:t>42</w:t>
      </w:r>
      <w:r>
        <w:rPr>
          <w:rFonts w:hint="cs"/>
          <w:rtl/>
        </w:rPr>
        <w:t xml:space="preserve"> </w:t>
      </w:r>
      <w:r>
        <w:rPr>
          <w:rtl/>
        </w:rPr>
        <w:t>-</w:t>
      </w:r>
      <w:r>
        <w:rPr>
          <w:rFonts w:hint="cs"/>
          <w:rtl/>
        </w:rPr>
        <w:tab/>
      </w:r>
      <w:r>
        <w:rPr>
          <w:rtl/>
        </w:rPr>
        <w:t>والسماح باستخدام الاعتقاد الصادق والمعقول في سن المجني عليها كدفاع في جرائم جنسية مختلفة منصوص عليها في القانون الجنائي هو نوع من التمييز ولا يوفر أي نوع من الحماية لضحايا هذه الأنواع من الجرائم. والسماح بهذا الدفاع في هذه الجرائم يحمِّل المجني عليها، وهي طفلة، المسؤولية عن كشف سنها بدلا من تحميل الجاني المسؤولية عن اتخاذ خطوات للتأكد من سنها الفعلي. وهو بالأساس يرفع عبء الإثبات من على كاهل الجاني ويلقيه على عاتق المجني عليها في ظروف عادة ما تكون فيها طفلة.</w:t>
      </w:r>
    </w:p>
    <w:p w:rsidR="00D73A96" w:rsidRPr="00511247" w:rsidRDefault="00D73A96" w:rsidP="00D73A96">
      <w:pPr>
        <w:pStyle w:val="SingleTxt"/>
        <w:spacing w:after="0" w:line="120" w:lineRule="exact"/>
        <w:rPr>
          <w:sz w:val="10"/>
          <w:rtl/>
        </w:rPr>
      </w:pPr>
    </w:p>
    <w:p w:rsidR="00D73A96" w:rsidRDefault="00D73A96" w:rsidP="00D73A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إصلاح القوانين</w:t>
      </w:r>
    </w:p>
    <w:p w:rsidR="00D73A96" w:rsidRDefault="00D73A96" w:rsidP="00D73A96">
      <w:pPr>
        <w:pStyle w:val="SingleTxt"/>
        <w:rPr>
          <w:rtl/>
        </w:rPr>
      </w:pPr>
      <w:r>
        <w:rPr>
          <w:rtl/>
        </w:rPr>
        <w:t>43</w:t>
      </w:r>
      <w:r>
        <w:rPr>
          <w:rFonts w:hint="cs"/>
          <w:rtl/>
        </w:rPr>
        <w:t xml:space="preserve"> </w:t>
      </w:r>
      <w:r>
        <w:rPr>
          <w:rtl/>
        </w:rPr>
        <w:t>-</w:t>
      </w:r>
      <w:r>
        <w:rPr>
          <w:rFonts w:hint="cs"/>
          <w:rtl/>
        </w:rPr>
        <w:tab/>
      </w:r>
      <w:r>
        <w:rPr>
          <w:rtl/>
        </w:rPr>
        <w:t>تقوم لجنة إصلاح القوانين في جزر سليمان حاليا بمراجعة القانون الجنائي وقانون الإجراءات الجنائية. ويجب أن تقدم اللجنة تقريرا إلى وزير العدل والشؤون القانونية بشأن الإصلاحات اللازمة لأخذ احتياجات شعب جزر سليمان الحالية في الاعتبار وتنفيذ التزاماتها الدولية. وإذا وافق وزير العدل والشؤون القانونية على التوصيات التي تقدمها اللجنة ستحال إلى مجلس الوزراء لينظر فيها. ومراجعة القانون الجنائي وقانون الإجراءات الجنائية هي إحدى المهام التي أسندها وزير العدل والشؤون القانونية إلى اللجنة في عام 1995. وتقتضي اختصاصات اللجنة منها أن تقوم بالاستفسار والإبلاغ عن الإصلاحات اللازمة لتلبية الاحتياجات والتطلعات الحالية لشعب جزر سليمان. وتم اعتماد القانونين في جزر سليمان عامي 1963 و 1964 ولم تطرأ عليهما تغييرات كبيرة منذ ذلك الحين. والمراجعة عملية معقدة وواسعة النطاق، إذ يحتوي القانونان على حوالي 700 من الأحكام. وقُسمت المراجعة إلى مشاريع مختلفة تغطي مختلف مراحل المراجعة، التي يجري حاليا في إطارها أيضا مراجعة التزامات جزر سليمان بموجب اتفاقية القضاء على جميع أشكال التمييز ضد المرأة. وقدمت اللجنة التوصيات التالية لتعديل القانون الجنائي حتى يتماشى مع مبادئ الاتفاقية:</w:t>
      </w:r>
    </w:p>
    <w:p w:rsidR="00D73A96" w:rsidRDefault="00D73A96" w:rsidP="00D73A96">
      <w:pPr>
        <w:pStyle w:val="SingleTxt"/>
        <w:rPr>
          <w:rtl/>
        </w:rPr>
      </w:pPr>
      <w:r>
        <w:rPr>
          <w:rtl/>
        </w:rPr>
        <w:tab/>
      </w:r>
      <w:r>
        <w:rPr>
          <w:rFonts w:hint="cs"/>
          <w:rtl/>
        </w:rPr>
        <w:t>’</w:t>
      </w:r>
      <w:r>
        <w:rPr>
          <w:rtl/>
        </w:rPr>
        <w:t>1</w:t>
      </w:r>
      <w:r>
        <w:rPr>
          <w:rFonts w:hint="cs"/>
          <w:rtl/>
        </w:rPr>
        <w:t>‘</w:t>
      </w:r>
      <w:r>
        <w:rPr>
          <w:rtl/>
        </w:rPr>
        <w:tab/>
        <w:t>تعديل تعريف الجرائم الراهنة على نحو يوفر الحماية الكافية للمرأة؛</w:t>
      </w:r>
    </w:p>
    <w:p w:rsidR="00D73A96" w:rsidRDefault="00D73A96" w:rsidP="00D73A96">
      <w:pPr>
        <w:pStyle w:val="SingleTxt"/>
        <w:rPr>
          <w:rtl/>
        </w:rPr>
      </w:pPr>
      <w:r>
        <w:rPr>
          <w:rtl/>
        </w:rPr>
        <w:tab/>
      </w:r>
      <w:r>
        <w:rPr>
          <w:rFonts w:hint="cs"/>
          <w:rtl/>
        </w:rPr>
        <w:t>’</w:t>
      </w:r>
      <w:r>
        <w:rPr>
          <w:rtl/>
        </w:rPr>
        <w:t>2</w:t>
      </w:r>
      <w:r>
        <w:rPr>
          <w:rFonts w:hint="cs"/>
          <w:rtl/>
        </w:rPr>
        <w:t>‘</w:t>
      </w:r>
      <w:r>
        <w:rPr>
          <w:rtl/>
        </w:rPr>
        <w:tab/>
        <w:t>إدراج جرائم جديدة ومحددة تخص الأطفال؛</w:t>
      </w:r>
    </w:p>
    <w:p w:rsidR="00D73A96" w:rsidRDefault="00D73A96" w:rsidP="00D73A96">
      <w:pPr>
        <w:pStyle w:val="SingleTxt"/>
        <w:rPr>
          <w:rtl/>
        </w:rPr>
      </w:pPr>
      <w:r>
        <w:rPr>
          <w:rtl/>
        </w:rPr>
        <w:tab/>
      </w:r>
      <w:r>
        <w:rPr>
          <w:rFonts w:hint="cs"/>
          <w:rtl/>
        </w:rPr>
        <w:t>’</w:t>
      </w:r>
      <w:r>
        <w:rPr>
          <w:rtl/>
        </w:rPr>
        <w:t>3</w:t>
      </w:r>
      <w:r>
        <w:rPr>
          <w:rFonts w:hint="cs"/>
          <w:rtl/>
        </w:rPr>
        <w:t>‘</w:t>
      </w:r>
      <w:r>
        <w:rPr>
          <w:rtl/>
        </w:rPr>
        <w:tab/>
        <w:t>التخلص من المشاكل التي اتضحت فيما يتعلق بالقانون الحالي الخاص بالجرائم الجنسية؛</w:t>
      </w:r>
    </w:p>
    <w:p w:rsidR="00D73A96" w:rsidRDefault="00D73A96" w:rsidP="00D73A96">
      <w:pPr>
        <w:pStyle w:val="SingleTxt"/>
        <w:rPr>
          <w:rtl/>
        </w:rPr>
      </w:pPr>
      <w:r>
        <w:rPr>
          <w:rtl/>
        </w:rPr>
        <w:t>44</w:t>
      </w:r>
      <w:r>
        <w:rPr>
          <w:rFonts w:hint="cs"/>
          <w:rtl/>
        </w:rPr>
        <w:t xml:space="preserve"> </w:t>
      </w:r>
      <w:r>
        <w:rPr>
          <w:rtl/>
        </w:rPr>
        <w:t>-</w:t>
      </w:r>
      <w:r>
        <w:rPr>
          <w:rFonts w:hint="cs"/>
          <w:rtl/>
        </w:rPr>
        <w:tab/>
      </w:r>
      <w:r>
        <w:rPr>
          <w:rtl/>
        </w:rPr>
        <w:t>وقدمت اللجنة توصيات مستفيضة لتعديل القانون الجنائي فيما يتعلق بالجرائم الجنسية. وتشمل هذه التوصيات تعزيز الأحكام الراهنة وإضافة أحكام محددة جديدة. وتهدف التوصيات إلى وضع أحكام محايدة جنسانياً وحذف العبارات التمييزية التي عفا عليها الزمن وإدراج جرائم جديدة لسد الثغرات السابقة في القانون. ويجري حاليا تقديم التوصيات المتعلقة بالجرائم الجنسية إلى وزير العدل والشؤون القانونية.</w:t>
      </w:r>
    </w:p>
    <w:p w:rsidR="00D73A96" w:rsidRDefault="00D73A96" w:rsidP="00D73A96">
      <w:pPr>
        <w:pStyle w:val="SingleTxt"/>
        <w:rPr>
          <w:rtl/>
        </w:rPr>
      </w:pPr>
      <w:r>
        <w:rPr>
          <w:rtl/>
        </w:rPr>
        <w:t>45</w:t>
      </w:r>
      <w:r>
        <w:rPr>
          <w:rFonts w:hint="cs"/>
          <w:rtl/>
        </w:rPr>
        <w:t xml:space="preserve"> </w:t>
      </w:r>
      <w:r>
        <w:rPr>
          <w:rtl/>
        </w:rPr>
        <w:t>-</w:t>
      </w:r>
      <w:r>
        <w:rPr>
          <w:rFonts w:hint="cs"/>
          <w:rtl/>
        </w:rPr>
        <w:tab/>
      </w:r>
      <w:r>
        <w:rPr>
          <w:rtl/>
        </w:rPr>
        <w:t>وتشمل التوصيات الإضافات والتعديلات التالية على القانون الجنائي:</w:t>
      </w:r>
    </w:p>
    <w:p w:rsidR="00D73A96" w:rsidRDefault="00D73A96" w:rsidP="00D73A96">
      <w:pPr>
        <w:pStyle w:val="SingleTxt"/>
        <w:rPr>
          <w:rtl/>
        </w:rPr>
      </w:pPr>
      <w:r>
        <w:rPr>
          <w:rtl/>
        </w:rPr>
        <w:tab/>
        <w:t>1</w:t>
      </w:r>
      <w:r>
        <w:rPr>
          <w:rFonts w:hint="cs"/>
          <w:rtl/>
        </w:rPr>
        <w:t xml:space="preserve"> </w:t>
      </w:r>
      <w:r>
        <w:rPr>
          <w:rtl/>
        </w:rPr>
        <w:t>-</w:t>
      </w:r>
      <w:r>
        <w:rPr>
          <w:rtl/>
        </w:rPr>
        <w:tab/>
        <w:t>الاتصال الجنسي بقاصر دون الـ 15 سنة - لتحل محل جريمة الإغواء القديمة</w:t>
      </w:r>
      <w:r>
        <w:rPr>
          <w:rFonts w:hint="cs"/>
          <w:rtl/>
        </w:rPr>
        <w:t> </w:t>
      </w:r>
      <w:r>
        <w:rPr>
          <w:rtl/>
        </w:rPr>
        <w:t>- جريمة جديدة تعدل الإغواء؛</w:t>
      </w:r>
    </w:p>
    <w:p w:rsidR="00D73A96" w:rsidRDefault="00D73A96" w:rsidP="00D73A96">
      <w:pPr>
        <w:pStyle w:val="SingleTxt"/>
        <w:rPr>
          <w:rtl/>
        </w:rPr>
      </w:pPr>
      <w:r>
        <w:rPr>
          <w:rtl/>
        </w:rPr>
        <w:tab/>
        <w:t>2</w:t>
      </w:r>
      <w:r>
        <w:rPr>
          <w:rFonts w:hint="cs"/>
          <w:rtl/>
        </w:rPr>
        <w:t xml:space="preserve"> </w:t>
      </w:r>
      <w:r>
        <w:rPr>
          <w:rtl/>
        </w:rPr>
        <w:t>-</w:t>
      </w:r>
      <w:r>
        <w:rPr>
          <w:rtl/>
        </w:rPr>
        <w:tab/>
        <w:t>إساءة استغلال الثقة أو السلطة أو التبعية - جريمة جديدة؛</w:t>
      </w:r>
    </w:p>
    <w:p w:rsidR="00D73A96" w:rsidRDefault="00D73A96" w:rsidP="00D73A96">
      <w:pPr>
        <w:pStyle w:val="SingleTxt"/>
        <w:rPr>
          <w:rtl/>
        </w:rPr>
      </w:pPr>
      <w:r>
        <w:rPr>
          <w:rtl/>
        </w:rPr>
        <w:tab/>
        <w:t>3</w:t>
      </w:r>
      <w:r>
        <w:rPr>
          <w:rFonts w:hint="cs"/>
          <w:rtl/>
        </w:rPr>
        <w:t xml:space="preserve"> </w:t>
      </w:r>
      <w:r>
        <w:rPr>
          <w:rtl/>
        </w:rPr>
        <w:t>-</w:t>
      </w:r>
      <w:r>
        <w:rPr>
          <w:rtl/>
        </w:rPr>
        <w:tab/>
        <w:t>الاعتداء الجنسي المستمر على طفل - جريمة جديدة؛</w:t>
      </w:r>
    </w:p>
    <w:p w:rsidR="00D73A96" w:rsidRDefault="00D73A96" w:rsidP="00D73A96">
      <w:pPr>
        <w:pStyle w:val="SingleTxt"/>
        <w:rPr>
          <w:rtl/>
        </w:rPr>
      </w:pPr>
      <w:r>
        <w:rPr>
          <w:rtl/>
        </w:rPr>
        <w:tab/>
        <w:t>4</w:t>
      </w:r>
      <w:r>
        <w:rPr>
          <w:rFonts w:hint="cs"/>
          <w:rtl/>
        </w:rPr>
        <w:t xml:space="preserve"> </w:t>
      </w:r>
      <w:r>
        <w:rPr>
          <w:rtl/>
        </w:rPr>
        <w:t>-</w:t>
      </w:r>
      <w:r>
        <w:rPr>
          <w:rtl/>
        </w:rPr>
        <w:tab/>
        <w:t>اللمس غير اللائق للطفل - جريمة جديدة؛</w:t>
      </w:r>
    </w:p>
    <w:p w:rsidR="00D73A96" w:rsidRDefault="00D73A96" w:rsidP="00D73A96">
      <w:pPr>
        <w:pStyle w:val="SingleTxt"/>
        <w:rPr>
          <w:rtl/>
        </w:rPr>
      </w:pPr>
      <w:r>
        <w:rPr>
          <w:rtl/>
        </w:rPr>
        <w:tab/>
        <w:t>5</w:t>
      </w:r>
      <w:r>
        <w:rPr>
          <w:rFonts w:hint="cs"/>
          <w:rtl/>
        </w:rPr>
        <w:t xml:space="preserve"> </w:t>
      </w:r>
      <w:r>
        <w:rPr>
          <w:rtl/>
        </w:rPr>
        <w:t>-</w:t>
      </w:r>
      <w:r>
        <w:rPr>
          <w:rtl/>
        </w:rPr>
        <w:tab/>
        <w:t>الفعل الفاحش ضد طفل - جريمة جديدة؛</w:t>
      </w:r>
    </w:p>
    <w:p w:rsidR="00D73A96" w:rsidRDefault="00D73A96" w:rsidP="00D73A96">
      <w:pPr>
        <w:pStyle w:val="SingleTxt"/>
        <w:rPr>
          <w:rtl/>
        </w:rPr>
      </w:pPr>
      <w:r>
        <w:rPr>
          <w:rtl/>
        </w:rPr>
        <w:tab/>
        <w:t>6</w:t>
      </w:r>
      <w:r>
        <w:rPr>
          <w:rFonts w:hint="cs"/>
          <w:rtl/>
        </w:rPr>
        <w:t xml:space="preserve"> </w:t>
      </w:r>
      <w:r>
        <w:rPr>
          <w:rtl/>
        </w:rPr>
        <w:t>-</w:t>
      </w:r>
      <w:r>
        <w:rPr>
          <w:rtl/>
        </w:rPr>
        <w:tab/>
        <w:t>استغلال الأطفال في البغاء - جريمة جديدة؛</w:t>
      </w:r>
    </w:p>
    <w:p w:rsidR="00D73A96" w:rsidRDefault="00D73A96" w:rsidP="00D73A96">
      <w:pPr>
        <w:pStyle w:val="SingleTxt"/>
        <w:rPr>
          <w:rtl/>
        </w:rPr>
      </w:pPr>
      <w:r>
        <w:rPr>
          <w:rtl/>
        </w:rPr>
        <w:tab/>
        <w:t>7</w:t>
      </w:r>
      <w:r>
        <w:rPr>
          <w:rFonts w:hint="cs"/>
          <w:rtl/>
        </w:rPr>
        <w:t xml:space="preserve"> </w:t>
      </w:r>
      <w:r>
        <w:rPr>
          <w:rtl/>
        </w:rPr>
        <w:t>-</w:t>
      </w:r>
      <w:r>
        <w:rPr>
          <w:rtl/>
        </w:rPr>
        <w:tab/>
        <w:t>توسيع تعريف الاغتصاب.</w:t>
      </w:r>
    </w:p>
    <w:p w:rsidR="00D73A96" w:rsidRDefault="00D73A96" w:rsidP="00D73A96">
      <w:pPr>
        <w:pStyle w:val="SingleTxt"/>
        <w:rPr>
          <w:rtl/>
        </w:rPr>
      </w:pPr>
      <w:r>
        <w:rPr>
          <w:rtl/>
        </w:rPr>
        <w:t>46</w:t>
      </w:r>
      <w:r>
        <w:rPr>
          <w:rFonts w:hint="cs"/>
          <w:rtl/>
        </w:rPr>
        <w:t xml:space="preserve"> </w:t>
      </w:r>
      <w:r>
        <w:rPr>
          <w:rtl/>
        </w:rPr>
        <w:t>-</w:t>
      </w:r>
      <w:r>
        <w:rPr>
          <w:rFonts w:hint="cs"/>
          <w:rtl/>
        </w:rPr>
        <w:tab/>
      </w:r>
      <w:r>
        <w:rPr>
          <w:rtl/>
        </w:rPr>
        <w:t>وأوصي أيضا بإدراج جريمة جديدة تتعلق باستغلال الأطفال في المواد الإباحية ولكن لا يزال أعضاء لجنة إصلاح القوانين ينظرون في هذه التوصية.</w:t>
      </w:r>
    </w:p>
    <w:p w:rsidR="00D73A96" w:rsidRDefault="00D73A96" w:rsidP="00D73A96">
      <w:pPr>
        <w:pStyle w:val="SingleTxt"/>
        <w:rPr>
          <w:rtl/>
        </w:rPr>
      </w:pPr>
      <w:r>
        <w:rPr>
          <w:rtl/>
        </w:rPr>
        <w:t>47</w:t>
      </w:r>
      <w:r>
        <w:rPr>
          <w:rFonts w:hint="cs"/>
          <w:rtl/>
        </w:rPr>
        <w:t xml:space="preserve"> </w:t>
      </w:r>
      <w:r>
        <w:rPr>
          <w:rtl/>
        </w:rPr>
        <w:t>-</w:t>
      </w:r>
      <w:r>
        <w:rPr>
          <w:rFonts w:hint="cs"/>
          <w:rtl/>
        </w:rPr>
        <w:tab/>
      </w:r>
      <w:r>
        <w:rPr>
          <w:rtl/>
        </w:rPr>
        <w:t>والتوصيات التي قدمتها اللجنة فيما يتعلق بجريمة الاغتصاب هي:</w:t>
      </w:r>
    </w:p>
    <w:p w:rsidR="00D73A96"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 يكون الاغتصاب جريمة لا تميز بين الجنسين وتحمي النساء والرجال والفتيان</w:t>
      </w:r>
      <w:r>
        <w:rPr>
          <w:rFonts w:hint="eastAsia"/>
          <w:rtl/>
        </w:rPr>
        <w:t> </w:t>
      </w:r>
      <w:r>
        <w:rPr>
          <w:rtl/>
        </w:rPr>
        <w:t>والفتيات؛</w:t>
      </w:r>
    </w:p>
    <w:p w:rsidR="00D73A96"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 يشمل الاتصال الجنسي إيلاج أجزاء أخرى من الجسم، بما في ذلك إيلاج أشياء؛</w:t>
      </w:r>
    </w:p>
    <w:p w:rsidR="00D73A96"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أن يعرَّف </w:t>
      </w:r>
      <w:r>
        <w:rPr>
          <w:rFonts w:hint="cs"/>
          <w:rtl/>
        </w:rPr>
        <w:t>”</w:t>
      </w:r>
      <w:r>
        <w:rPr>
          <w:rtl/>
        </w:rPr>
        <w:t>القبول</w:t>
      </w:r>
      <w:r>
        <w:rPr>
          <w:rFonts w:hint="cs"/>
          <w:rtl/>
        </w:rPr>
        <w:t>“</w:t>
      </w:r>
      <w:r>
        <w:rPr>
          <w:rtl/>
        </w:rPr>
        <w:t xml:space="preserve"> في التشريعات بأنه </w:t>
      </w:r>
      <w:r>
        <w:rPr>
          <w:rFonts w:hint="cs"/>
          <w:rtl/>
        </w:rPr>
        <w:t>”</w:t>
      </w:r>
      <w:r>
        <w:rPr>
          <w:rtl/>
        </w:rPr>
        <w:t>موافقة حرة وطوعية يتمتع فيها الشخص بحرية وإمكانية</w:t>
      </w:r>
      <w:r>
        <w:rPr>
          <w:rFonts w:hint="cs"/>
          <w:rtl/>
        </w:rPr>
        <w:t xml:space="preserve"> </w:t>
      </w:r>
      <w:r>
        <w:rPr>
          <w:rtl/>
        </w:rPr>
        <w:t>الاختيار</w:t>
      </w:r>
      <w:r>
        <w:rPr>
          <w:rFonts w:hint="cs"/>
          <w:rtl/>
        </w:rPr>
        <w:t>“</w:t>
      </w:r>
      <w:r>
        <w:rPr>
          <w:rtl/>
        </w:rPr>
        <w:t>؛</w:t>
      </w:r>
    </w:p>
    <w:p w:rsidR="00D73A96"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 يوفر القانون الجنائي توجيهات بشأن ما إذا كان الشخص غير قادر على الموافقة بحرية بسبب عدم نضجه العمري أو ضعف قدرته العقلية أو نومه أو فقدان وعيه؛</w:t>
      </w:r>
    </w:p>
    <w:p w:rsidR="00D73A96"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ألا يعتبر الشخص موافقا فقط لأنه لا يصرخ أو لا يقاوم؛</w:t>
      </w:r>
    </w:p>
    <w:p w:rsidR="00D73A96"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 أن تنطبق الجريمة على جميع الأشخاص، حتى في حالة الزواج بين المجني عليه والمتهم.</w:t>
      </w:r>
    </w:p>
    <w:p w:rsidR="00D73A96" w:rsidRDefault="00D73A96" w:rsidP="00D73A96">
      <w:pPr>
        <w:pStyle w:val="SingleTxt"/>
        <w:rPr>
          <w:rtl/>
        </w:rPr>
      </w:pPr>
      <w:r>
        <w:rPr>
          <w:rtl/>
        </w:rPr>
        <w:t>48</w:t>
      </w:r>
      <w:r>
        <w:rPr>
          <w:rFonts w:hint="cs"/>
          <w:rtl/>
        </w:rPr>
        <w:t xml:space="preserve"> </w:t>
      </w:r>
      <w:r>
        <w:rPr>
          <w:rtl/>
        </w:rPr>
        <w:t>-</w:t>
      </w:r>
      <w:r>
        <w:rPr>
          <w:rFonts w:hint="cs"/>
          <w:rtl/>
        </w:rPr>
        <w:tab/>
      </w:r>
      <w:r>
        <w:rPr>
          <w:rtl/>
        </w:rPr>
        <w:t>وكُلفت اللجنة أيضا بمراجعة قانون النسب والانفصال والنفقة. وصدر هذا التكليف في عام 1995 ولكن لم يبدأ تنفيذه بعد.</w:t>
      </w:r>
    </w:p>
    <w:p w:rsidR="00D73A96" w:rsidRDefault="00D73A96" w:rsidP="00D73A96">
      <w:pPr>
        <w:pStyle w:val="SingleTxt"/>
        <w:rPr>
          <w:rFonts w:hint="cs"/>
          <w:rtl/>
        </w:rPr>
      </w:pPr>
      <w:r>
        <w:rPr>
          <w:rtl/>
        </w:rPr>
        <w:t>49</w:t>
      </w:r>
      <w:r>
        <w:rPr>
          <w:rFonts w:hint="cs"/>
          <w:rtl/>
        </w:rPr>
        <w:t xml:space="preserve"> </w:t>
      </w:r>
      <w:r>
        <w:rPr>
          <w:rtl/>
        </w:rPr>
        <w:t>-</w:t>
      </w:r>
      <w:r>
        <w:rPr>
          <w:rFonts w:hint="cs"/>
          <w:rtl/>
        </w:rPr>
        <w:tab/>
      </w:r>
      <w:r>
        <w:rPr>
          <w:rtl/>
        </w:rPr>
        <w:t>وهناك قيود تكتنف إنجاز عمل لجنة إصلاح القانون تعود إلى مسائل ذات صلة بالموارد البشرية والقدرات وتزاحُم الأولويات. وتتواصل حاليا عملية مراجعة القانون الجنائي بشكل مطرد وتحققت مكاسب كبيرة. ولا يزال إصلاح القوانين أولوية في سبيل إرساء إطار قانوني غير تمييزي ضد المرأة (الفقرة 93 بدءا من الخاتمة).</w:t>
      </w:r>
    </w:p>
    <w:p w:rsidR="009231F9" w:rsidRPr="009231F9" w:rsidRDefault="009231F9" w:rsidP="009231F9">
      <w:pPr>
        <w:pStyle w:val="SingleTxt"/>
        <w:spacing w:after="0" w:line="120" w:lineRule="exact"/>
        <w:rPr>
          <w:rFonts w:hint="cs"/>
          <w:sz w:val="10"/>
          <w:rtl/>
        </w:rPr>
      </w:pPr>
    </w:p>
    <w:p w:rsidR="00D73A96" w:rsidRPr="001A7E9D" w:rsidRDefault="00D73A96" w:rsidP="00D73A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Pr="001A7E9D">
        <w:rPr>
          <w:rFonts w:hint="cs"/>
          <w:rtl/>
        </w:rPr>
        <w:tab/>
        <w:t xml:space="preserve">الأجهزة الوطنية المعنية بالمرأة والسياسات الحكومية </w:t>
      </w:r>
    </w:p>
    <w:p w:rsidR="00D73A96" w:rsidRPr="001A7E9D" w:rsidRDefault="00D73A96" w:rsidP="00D73A96">
      <w:pPr>
        <w:pStyle w:val="SingleTxt"/>
        <w:rPr>
          <w:rFonts w:hint="cs"/>
          <w:rtl/>
        </w:rPr>
      </w:pPr>
      <w:r w:rsidRPr="001A7E9D">
        <w:rPr>
          <w:rFonts w:hint="cs"/>
          <w:rtl/>
        </w:rPr>
        <w:t>50 -</w:t>
      </w:r>
      <w:r w:rsidRPr="001A7E9D">
        <w:rPr>
          <w:rFonts w:hint="cs"/>
          <w:rtl/>
        </w:rPr>
        <w:tab/>
        <w:t xml:space="preserve">أُجري على الأجهزة الحكومية المعنية بالمرأة عدد من التغييرات الهيكلية والوظيفية منذ التسعينات. وفي عام 1994، أنشأت الحكومة وزارة شؤون الشباب والمرأة والرياضة والترفيه. وفي عام 1997 تم حل هذه الوزارة وأسند المجالان المتعلقان بشؤون الشباب والمرأة إلى وزارتين مختلفتين. وفي نيسان/أبريل 2007، أُنشئت وزارة جديدة هي وزارة شؤون المرأة والشباب والطفل إقرارا بالدور الهام الذي يضطلع به كل من المرأة والشباب والأطفال بوصفهم مساهمين في التنمية ومستفيدين منها داخل المجتمع. ويجسد بيان مهام الوزارة التزام حكومة جزر سليمان بالمساواة إذ يذكر أن </w:t>
      </w:r>
      <w:r>
        <w:rPr>
          <w:rFonts w:hint="eastAsia"/>
          <w:rtl/>
        </w:rPr>
        <w:t>”</w:t>
      </w:r>
      <w:r w:rsidRPr="001A7E9D">
        <w:rPr>
          <w:rFonts w:hint="cs"/>
          <w:rtl/>
        </w:rPr>
        <w:t>هذه الوزارة إنما أنشئت لدعم حقوق المرأة والشباب والأطفال وتعزيزها عن طريق الشراكة الفعالة والالتزام القوي، الأمر الذي يتيح فرصا متساوية للجميع من أجل النهوض برفاه الأمة</w:t>
      </w:r>
      <w:r>
        <w:rPr>
          <w:rFonts w:hint="eastAsia"/>
          <w:rtl/>
        </w:rPr>
        <w:t>“</w:t>
      </w:r>
      <w:r w:rsidRPr="001A7E9D">
        <w:rPr>
          <w:rFonts w:hint="cs"/>
          <w:rtl/>
        </w:rPr>
        <w:t xml:space="preserve">. وأنشئت في إطار هذه الوزارة شعبة النهوض بالمرأة. وتستمد الشعبة ولايتها من السياسات وخطط العمل الوطنية المتعلقة بالمساواة بين الجنسين وقضايا المرأة وتضطلع بتنفيذها. وللشعبة بيان مهام خاص بها يتمثل فيما يلي: </w:t>
      </w:r>
      <w:r>
        <w:rPr>
          <w:rFonts w:hint="eastAsia"/>
          <w:rtl/>
        </w:rPr>
        <w:t>”</w:t>
      </w:r>
      <w:r w:rsidRPr="001A7E9D">
        <w:rPr>
          <w:rFonts w:hint="cs"/>
          <w:rtl/>
        </w:rPr>
        <w:t>وضع خطط وأنشطة وتنسيقها وتنفيذها لإتاحة فرص تمكين المرأة بغية حثها على المشاركة على نحو كامل في تنمية جزر سليمان</w:t>
      </w:r>
      <w:r>
        <w:rPr>
          <w:rFonts w:hint="eastAsia"/>
          <w:rtl/>
        </w:rPr>
        <w:t>“</w:t>
      </w:r>
      <w:r w:rsidRPr="001A7E9D">
        <w:rPr>
          <w:rFonts w:hint="cs"/>
          <w:rtl/>
        </w:rPr>
        <w:t>. وساعدت مساهمة عدد من الشركاء في التنمية على تنفيذ مجموعة من المبادرات في مجال المساواة بين الجنسين وساعدت الشعبة على المضي قدماً في تأدية مهامها.</w:t>
      </w:r>
    </w:p>
    <w:p w:rsidR="00D73A96" w:rsidRPr="001A7E9D" w:rsidRDefault="00D73A96" w:rsidP="00D73A96">
      <w:pPr>
        <w:pStyle w:val="SingleTxt"/>
        <w:rPr>
          <w:rFonts w:hint="cs"/>
          <w:rtl/>
        </w:rPr>
      </w:pPr>
      <w:r w:rsidRPr="001A7E9D">
        <w:rPr>
          <w:rFonts w:hint="cs"/>
          <w:rtl/>
        </w:rPr>
        <w:t>51 -</w:t>
      </w:r>
      <w:r w:rsidRPr="001A7E9D">
        <w:rPr>
          <w:rFonts w:hint="cs"/>
          <w:rtl/>
        </w:rPr>
        <w:tab/>
        <w:t>وكان التقدم المحرز في تنفيذ اتفاقية القضاء على جميع أشكال التمييز ضد المرأة مطردا رغم بطئه منذ إنشاء وزارة شؤون المرأة والشباب والطفل والأسرة. وبذلت جهود معتبرة في وضع إطار شامل للسياسات لا يحمي حقوق المرأة فحسب وإنما يسعى كذلك إلى النهوض بأوضاعها وتحديد المجالات المثيرة للقلق ومعالجتها. وتتمثل الخطوة التالية لدى الوزارة في وضع آليات وإجراءات لتنفيذ هذه السياسات ورصدها وتقييمها.</w:t>
      </w:r>
    </w:p>
    <w:p w:rsidR="00D73A96" w:rsidRPr="001A7E9D" w:rsidRDefault="00D73A96" w:rsidP="00D73A96">
      <w:pPr>
        <w:pStyle w:val="SingleTxt"/>
        <w:rPr>
          <w:rFonts w:hint="cs"/>
          <w:rtl/>
        </w:rPr>
      </w:pPr>
      <w:r w:rsidRPr="001A7E9D">
        <w:rPr>
          <w:rFonts w:hint="cs"/>
          <w:rtl/>
        </w:rPr>
        <w:t>52 -</w:t>
      </w:r>
      <w:r w:rsidRPr="001A7E9D">
        <w:rPr>
          <w:rFonts w:hint="cs"/>
          <w:rtl/>
        </w:rPr>
        <w:tab/>
        <w:t>وفي عام 2007، كانت الشعبة تتألف من 8 موظفات، وفي عام 2009، ارتفع هذا العدد ارتفاعا طفيفا إلى 9 موظفات. وفي عام 2010، تغير اسم الوزارة لتصبح وزارة شؤون المرأة والشباب والطفل والأسرة. ويبين أداء هذه الوزارة مدى التزام حكومة جزر</w:t>
      </w:r>
      <w:r>
        <w:rPr>
          <w:rFonts w:hint="eastAsia"/>
          <w:rtl/>
        </w:rPr>
        <w:t> </w:t>
      </w:r>
      <w:r w:rsidRPr="001A7E9D">
        <w:rPr>
          <w:rFonts w:hint="cs"/>
          <w:rtl/>
        </w:rPr>
        <w:t>سليمان بتحقيق المساواة للمرأة في جميع جوانب الحياة.</w:t>
      </w:r>
    </w:p>
    <w:p w:rsidR="00D73A96" w:rsidRPr="001A7E9D" w:rsidRDefault="00D73A96" w:rsidP="00D73A96">
      <w:pPr>
        <w:pStyle w:val="SingleTxt"/>
        <w:rPr>
          <w:rFonts w:hint="cs"/>
          <w:rtl/>
        </w:rPr>
      </w:pPr>
      <w:r w:rsidRPr="001A7E9D">
        <w:rPr>
          <w:rFonts w:hint="cs"/>
          <w:rtl/>
        </w:rPr>
        <w:t>53 -</w:t>
      </w:r>
      <w:r w:rsidRPr="001A7E9D">
        <w:rPr>
          <w:rFonts w:hint="cs"/>
          <w:rtl/>
        </w:rPr>
        <w:tab/>
        <w:t>وتم إقرار أول سياسة وطنية للمرأة في عام 1998. وتمثلت أهداف السياسة وغاياتها في تعزيز مشاركة المرأة على مستوى اتخاذ القرار على الصعيد الوطني وزيادتها، وتحسين إتاحة المعلومات المتعلقة برفاه النساء والأطفال ونشرها، وتيسير البرامج التدريبية لتحسين قدرة المرأة على المشاركة بفعالية في مختلف مستويات التنمية الوطنية. بيد أن هذه السياسة لم</w:t>
      </w:r>
      <w:r>
        <w:rPr>
          <w:rFonts w:hint="eastAsia"/>
          <w:rtl/>
        </w:rPr>
        <w:t> </w:t>
      </w:r>
      <w:r w:rsidRPr="001A7E9D">
        <w:rPr>
          <w:rFonts w:hint="cs"/>
          <w:rtl/>
        </w:rPr>
        <w:t>ترفق أبدا بخطة للتنفيذ، رغم أن الخطة العامة لوزارة شؤون المرأة والشباب والطفل للفترة 2008-2010 قدمت في نهاية المطاف بعض المبادئ التوجيهية للتنفيذ. وتوفر السياسة والخطة معا منهاجا لتطبيق المساواة بين الجنسين</w:t>
      </w:r>
      <w:r w:rsidRPr="001A7E9D">
        <w:rPr>
          <w:vertAlign w:val="superscript"/>
          <w:rtl/>
        </w:rPr>
        <w:t>(</w:t>
      </w:r>
      <w:r w:rsidRPr="001A7E9D">
        <w:rPr>
          <w:rStyle w:val="FootnoteReference"/>
          <w:szCs w:val="30"/>
          <w:rtl/>
        </w:rPr>
        <w:footnoteReference w:id="10"/>
      </w:r>
      <w:r w:rsidRPr="001A7E9D">
        <w:rPr>
          <w:vertAlign w:val="superscript"/>
          <w:rtl/>
        </w:rPr>
        <w:t>)</w:t>
      </w:r>
      <w:r w:rsidRPr="001A7E9D">
        <w:rPr>
          <w:rFonts w:hint="cs"/>
          <w:rtl/>
        </w:rPr>
        <w:t>. ورغم أنه طرأ تحسن ملموس في فرص الحصول على الرعاية الصحية والتعليم وزادت مشاركة المرأة في القوة العاملة، فإن المرأة في جزر سليمان ما زالت متخلفة عن الركب مقارنة بالرجل مع أن النساء يشكلن نصف سكان البلد</w:t>
      </w:r>
      <w:r w:rsidRPr="001A7E9D">
        <w:rPr>
          <w:vertAlign w:val="superscript"/>
          <w:rtl/>
        </w:rPr>
        <w:t>(</w:t>
      </w:r>
      <w:r w:rsidRPr="001A7E9D">
        <w:rPr>
          <w:rStyle w:val="FootnoteReference"/>
          <w:szCs w:val="30"/>
          <w:rtl/>
        </w:rPr>
        <w:footnoteReference w:id="11"/>
      </w:r>
      <w:r w:rsidRPr="001A7E9D">
        <w:rPr>
          <w:vertAlign w:val="superscript"/>
          <w:rtl/>
        </w:rPr>
        <w:t>)</w:t>
      </w:r>
      <w:r w:rsidRPr="001A7E9D">
        <w:rPr>
          <w:rFonts w:hint="cs"/>
          <w:rtl/>
        </w:rPr>
        <w:t>.</w:t>
      </w:r>
    </w:p>
    <w:p w:rsidR="00D73A96" w:rsidRPr="001A7E9D" w:rsidRDefault="00D73A96" w:rsidP="00D73A96">
      <w:pPr>
        <w:pStyle w:val="SingleTxt"/>
        <w:rPr>
          <w:rFonts w:hint="cs"/>
          <w:rtl/>
        </w:rPr>
      </w:pPr>
      <w:r w:rsidRPr="001A7E9D">
        <w:rPr>
          <w:rFonts w:hint="cs"/>
          <w:rtl/>
        </w:rPr>
        <w:t>54 -</w:t>
      </w:r>
      <w:r w:rsidRPr="001A7E9D">
        <w:rPr>
          <w:rFonts w:hint="cs"/>
          <w:rtl/>
        </w:rPr>
        <w:tab/>
        <w:t>ولم يحظ إنشاء وزارة شؤون المرأة والشباب والطفل في عام 2007 بالمستوى المناسب من الموارد، الأمر الذي يعكس ضعف التزام الحكومة وقتئذ بتنفيذ المساواة بين الجنسين. فلم تخصص لشعبة النهوض بالمرأة إلا اعتمادات بمبلغ 584 120 1 دولارا من دولارات جزر سليمان لتكاليف البرنامج في عام 2009</w:t>
      </w:r>
      <w:r w:rsidR="009231F9">
        <w:rPr>
          <w:rFonts w:hint="cs"/>
          <w:rtl/>
        </w:rPr>
        <w:t>، وارتفعت هذه الاعتمادات في عام</w:t>
      </w:r>
      <w:r w:rsidR="009231F9">
        <w:rPr>
          <w:rFonts w:hint="eastAsia"/>
          <w:rtl/>
        </w:rPr>
        <w:t> </w:t>
      </w:r>
      <w:r w:rsidRPr="001A7E9D">
        <w:rPr>
          <w:rFonts w:hint="cs"/>
          <w:rtl/>
        </w:rPr>
        <w:t>2010 بشكل طفيف إلى مبلغ قدره 613 204 1 دولارا من دولارات جزر سليمان. وتتعرض أنشطة الشعبة للتقييد بشكل مستمر بسبب الافتقار إلى الموارد.</w:t>
      </w:r>
    </w:p>
    <w:p w:rsidR="00D73A96" w:rsidRPr="001A7E9D" w:rsidRDefault="00D73A96" w:rsidP="00D73A96">
      <w:pPr>
        <w:pStyle w:val="SingleTxt"/>
        <w:rPr>
          <w:rFonts w:hint="cs"/>
          <w:rtl/>
        </w:rPr>
      </w:pPr>
      <w:r w:rsidRPr="001A7E9D">
        <w:rPr>
          <w:rFonts w:hint="cs"/>
          <w:rtl/>
        </w:rPr>
        <w:t>55 -</w:t>
      </w:r>
      <w:r w:rsidRPr="001A7E9D">
        <w:rPr>
          <w:rFonts w:hint="cs"/>
          <w:rtl/>
        </w:rPr>
        <w:tab/>
        <w:t>وفي عام 2006، أنشئت اللجنة الاستشارية الوطنية لجزر سليمان المعنية باتفاقية القضاء على جميع أشكال التمييز ضد المرأة برئاسة الأمين الدائم للشؤون الداخلية والمرأة والشباب والرياضة ولكنها لم تمارس أي نشاط منذ فترة. وفي حزيران/يونيه 2012، أعيد النظر في عضوية اللجنة الاستشارية وأعيد تفعيلها. وتضطلع اللجنة الاستشارية، اعترافا منها بأن اتفاقية القضاء على جميع أشكال التمييز ضد المرأة تشمل العديد من القطاعات، بدور همزة الوصل بين الحكومة والمنظمات غير الحكومية ويمثّل أعضاؤها قطاعات وجهات فاعلة متنوعة. ووضعت اختصاصات جديدة للجنة الاستشارية التي عقدت اجتماعها الأول في حزيران/يونيه 2012. ومن المتوقع أن تجتمع اللجنة الاستشارية على أساس فصلي. وستعمل بوصفها فريقا استشاريا وتشاوريا يتمثل دوره الرئيسي في الإشراف على تنفيذ اتفاقية القضاء على جميع أشكال التمييز ضد المرأة.</w:t>
      </w:r>
    </w:p>
    <w:p w:rsidR="00D73A96" w:rsidRPr="001A7E9D" w:rsidRDefault="00D73A96" w:rsidP="00D73A96">
      <w:pPr>
        <w:pStyle w:val="SingleTxt"/>
        <w:rPr>
          <w:rFonts w:hint="cs"/>
          <w:rtl/>
        </w:rPr>
      </w:pPr>
      <w:r w:rsidRPr="001A7E9D">
        <w:rPr>
          <w:rFonts w:hint="cs"/>
          <w:rtl/>
        </w:rPr>
        <w:t>56 -</w:t>
      </w:r>
      <w:r w:rsidRPr="001A7E9D">
        <w:rPr>
          <w:rFonts w:hint="cs"/>
          <w:rtl/>
        </w:rPr>
        <w:tab/>
        <w:t xml:space="preserve">ومنذ عام 2007، تضطلع وزارة شؤون المرأة والشباب والطفل والأسرة (على نحو ما هي عليه حاليا) بدور تنسيقي لحملة </w:t>
      </w:r>
      <w:r>
        <w:rPr>
          <w:rFonts w:hint="eastAsia"/>
          <w:rtl/>
        </w:rPr>
        <w:t>”</w:t>
      </w:r>
      <w:r w:rsidRPr="001A7E9D">
        <w:rPr>
          <w:rFonts w:hint="cs"/>
          <w:rtl/>
        </w:rPr>
        <w:t>الشريط الأبيض</w:t>
      </w:r>
      <w:r>
        <w:rPr>
          <w:rFonts w:hint="eastAsia"/>
          <w:rtl/>
        </w:rPr>
        <w:t>“</w:t>
      </w:r>
      <w:r w:rsidRPr="001A7E9D">
        <w:rPr>
          <w:rFonts w:hint="cs"/>
          <w:rtl/>
        </w:rPr>
        <w:t xml:space="preserve">. وتشارك في هذه الحملة المنظمات غير الحكومية والوزارة في إطار الدعوة إلى مناهضة </w:t>
      </w:r>
      <w:r>
        <w:rPr>
          <w:rFonts w:hint="eastAsia"/>
          <w:rtl/>
        </w:rPr>
        <w:t>”</w:t>
      </w:r>
      <w:r w:rsidRPr="001A7E9D">
        <w:rPr>
          <w:rFonts w:hint="cs"/>
          <w:rtl/>
        </w:rPr>
        <w:t>العنف ضد المرأة</w:t>
      </w:r>
      <w:r>
        <w:rPr>
          <w:rFonts w:hint="eastAsia"/>
          <w:rtl/>
        </w:rPr>
        <w:t>“</w:t>
      </w:r>
      <w:r w:rsidRPr="001A7E9D">
        <w:rPr>
          <w:rFonts w:hint="cs"/>
          <w:rtl/>
        </w:rPr>
        <w:t xml:space="preserve"> وتبدأ الحملة في 25 تشرين الثاني/نوفمبر وتنتهي في 10 كانون الأول/ديسمبر من كل سنة. وتبدأ الحملة دائما بمهرجان استعراضي يشق العاصمة هونيارا. ويشار إلى الحملة باسم </w:t>
      </w:r>
      <w:r>
        <w:rPr>
          <w:rFonts w:hint="eastAsia"/>
          <w:rtl/>
        </w:rPr>
        <w:t>”</w:t>
      </w:r>
      <w:r w:rsidRPr="001A7E9D">
        <w:rPr>
          <w:rFonts w:hint="cs"/>
          <w:rtl/>
        </w:rPr>
        <w:t>16 يوما من النشاط</w:t>
      </w:r>
      <w:r>
        <w:rPr>
          <w:rFonts w:hint="eastAsia"/>
          <w:rtl/>
        </w:rPr>
        <w:t>“</w:t>
      </w:r>
      <w:r w:rsidRPr="001A7E9D">
        <w:rPr>
          <w:rFonts w:hint="cs"/>
          <w:rtl/>
        </w:rPr>
        <w:t xml:space="preserve"> وتتضمن طائفة من أنشطة التوعية المتعلقة بالعنف ضد المرأة. واستمر ازدياد حجم الحملة في كل عام، وازدادت أيضا مشاركة القطاع الخاص والشركاء في التنمية. وبداية من عام 2012 ستزيد الحكومة الدعم للحملة التي ستنظم في مقاطعات أخرى. وقبل عام 2007، كانت منظمات غير حكومية مسؤولة عن تنسيق هذه الحملة. وتقوم الحملة بالتوعية فيما يتعلق بالمساواة بين الجنسين.</w:t>
      </w:r>
    </w:p>
    <w:p w:rsidR="00D73A96" w:rsidRPr="001A7E9D" w:rsidRDefault="00D73A96" w:rsidP="00D73A96">
      <w:pPr>
        <w:pStyle w:val="SingleTxt"/>
        <w:rPr>
          <w:rFonts w:hint="cs"/>
          <w:rtl/>
        </w:rPr>
      </w:pPr>
      <w:r w:rsidRPr="001A7E9D">
        <w:rPr>
          <w:rFonts w:hint="cs"/>
          <w:rtl/>
        </w:rPr>
        <w:t>57 -</w:t>
      </w:r>
      <w:r w:rsidRPr="001A7E9D">
        <w:rPr>
          <w:rFonts w:hint="cs"/>
          <w:rtl/>
        </w:rPr>
        <w:tab/>
        <w:t xml:space="preserve">وفي عام 2007، أجرت الشعبة مجموعة حلقات عمل للتدريب والتوعية بشأن اتفاقية القضاء على جميع أشكال التمييز ضد المرأة وحقوق الإنسان والعنف ضد المرأة. وعقد ما مجموعه ثماني حلقات عمل، أجريت أربع منها في المقاطعات. وبلغ مجموع منح المساعدة لعام 2007 المقدمة من الشعبة 345.09 215 دولارا من دولارات جزر سليمان. وطيلة الفترة 2008-2010، نُفذت مجموعة من برامج الدعوة والتوعية بشأن الاتفاقية في ثماني مقاطعات من بين تسع مقاطعات وفي العاصمة هونيارا. وتناولت حلقات العمل هذه مواضيع من قبيل المساواة بين الجنسين وأحكام الاتفاقية والعنف ضد المرأة والمهارات اللازمة للحياة العملية. وركزت حلقات العمل أيضا على التمكين الاقتصادي. وقدمت أيضا منح إلى مشاريع التنمية المجتمعية التي تديرها النساء. </w:t>
      </w:r>
    </w:p>
    <w:p w:rsidR="00D73A96" w:rsidRPr="001A7E9D" w:rsidRDefault="00D73A96" w:rsidP="00D73A96">
      <w:pPr>
        <w:pStyle w:val="SingleTxt"/>
        <w:rPr>
          <w:rFonts w:hint="cs"/>
          <w:rtl/>
        </w:rPr>
      </w:pPr>
      <w:r w:rsidRPr="001A7E9D">
        <w:rPr>
          <w:rFonts w:hint="cs"/>
          <w:rtl/>
        </w:rPr>
        <w:t>58 -</w:t>
      </w:r>
      <w:r w:rsidRPr="001A7E9D">
        <w:rPr>
          <w:rFonts w:hint="cs"/>
          <w:rtl/>
        </w:rPr>
        <w:tab/>
        <w:t>ولم يسبق أن اشتملت آليات الرصد والتقييم لسياسات شعبة النهوض بالمرأة وبرامجها على مؤشرات للأداء كما أنها لم تخضع للتدقيق الصارم. وكان الرصد يجري في المقام الأول عن طريق اجتماعات الموظفين الشهرية والتقارير السنوية المرفوعة إلى مجلس الوزراء. ومن المسلم به أنه من الضروري أن تنفذ على سبيل الأولوية عمليتا رصد وتقييم تتسمان بالاتساق والدقة لجميع السياسات ذات الصلة باتفاقية القضاء على جميع أشكال التمييز ضد المرأة.</w:t>
      </w:r>
    </w:p>
    <w:p w:rsidR="00D73A96" w:rsidRPr="001A7E9D" w:rsidRDefault="00D73A96" w:rsidP="00D73A96">
      <w:pPr>
        <w:pStyle w:val="SingleTxt"/>
        <w:rPr>
          <w:rFonts w:hint="cs"/>
          <w:rtl/>
        </w:rPr>
      </w:pPr>
      <w:r w:rsidRPr="001A7E9D">
        <w:rPr>
          <w:rFonts w:hint="cs"/>
          <w:rtl/>
        </w:rPr>
        <w:t>59 -</w:t>
      </w:r>
      <w:r w:rsidRPr="001A7E9D">
        <w:rPr>
          <w:rFonts w:hint="cs"/>
          <w:rtl/>
        </w:rPr>
        <w:tab/>
        <w:t>ولئن ظل تركيز بعض المشاريع التي تنفذها الشعبة منصبا على تلبية الاحتياجات الملموسة للمرأة، فإنه يجري حاليا تصميم المزيد من البرامج والمشاريع، بدعم من الشركاء في التنمية، استجابة لالتزامات جزر سليمان بمعايير ومبادئ حقوق الإنسان الدولية. وتشمل هذه البرامج والمشاريع إعداد ورقة تتعلق بالسياسة المتبعة بشأن التدابير الخاصة المؤقتة تم</w:t>
      </w:r>
      <w:r>
        <w:rPr>
          <w:rFonts w:hint="eastAsia"/>
          <w:rtl/>
        </w:rPr>
        <w:t> </w:t>
      </w:r>
      <w:r w:rsidRPr="001A7E9D">
        <w:rPr>
          <w:rFonts w:hint="cs"/>
          <w:rtl/>
        </w:rPr>
        <w:t>تقديمها إلى لجنة الأحزاب السياسية في عام 2009. بيد أن اللجنة لم تؤيد الورقة معتبرةً أن المشاورات التي جرت بشأنها لم تكن كافية.</w:t>
      </w:r>
    </w:p>
    <w:p w:rsidR="00D73A96" w:rsidRPr="001A7E9D" w:rsidRDefault="00D73A96" w:rsidP="00D73A96">
      <w:pPr>
        <w:pStyle w:val="SingleTxt"/>
        <w:rPr>
          <w:rFonts w:hint="cs"/>
          <w:rtl/>
        </w:rPr>
      </w:pPr>
      <w:r w:rsidRPr="001A7E9D">
        <w:rPr>
          <w:rFonts w:hint="cs"/>
          <w:rtl/>
        </w:rPr>
        <w:t>60 -</w:t>
      </w:r>
      <w:r w:rsidRPr="001A7E9D">
        <w:rPr>
          <w:rFonts w:hint="cs"/>
          <w:rtl/>
        </w:rPr>
        <w:tab/>
        <w:t>ويضطلع عدد من منظمات المجتمع المدني بدور هام في تعزيز العمل الذي تقوم به الشعبة وتنفيذه ودعمه. ونشأ المجلس الوطني للمرأة في جزر سليمان في عام 1983 بمبادرة من الحكومة ليعمل كهيئة رقابة ومحفل يتناول قضايا المرأة لدى الحكومة. ويعد المجلس جزءا من الجهاز الوطني المعني بالمرأة. وتتمثل</w:t>
      </w:r>
      <w:r>
        <w:rPr>
          <w:rFonts w:hint="cs"/>
          <w:rtl/>
        </w:rPr>
        <w:t xml:space="preserve"> أهداف المجلس ومقاصده فيما يلي:</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العمل بوصفه ممثلا للمرأة في جزر سليمان لدى الحكومة وغيرها من الهيئات؛</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إسداء المشورة إلى الحكومة بشأن السياسات الحكومية؛</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توفير منتدى يمكن فيه للمرأة في جزر سليمان أن تعبر عن آرائها بشأن المسائل التي تهمها؛</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تشجيع المرأة في جزر سليمان على المشاركة في هيئات وعمليات صنع القرار؛</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تحديد احتياجات المرأة في جزر سليمان وإيجاد السبل الكفيلة بتلبية تلك الاحتياجات؛</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تعزيز الوعي بشواغل المرأة؛</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إقامة شراكات فعالة مع منظمات ووكالات أخرى حسب الاقتضاء.</w:t>
      </w:r>
    </w:p>
    <w:p w:rsidR="00D73A96" w:rsidRPr="001A7E9D" w:rsidRDefault="00D73A96" w:rsidP="00D73A96">
      <w:pPr>
        <w:pStyle w:val="SingleTxt"/>
        <w:rPr>
          <w:rFonts w:hint="cs"/>
          <w:rtl/>
        </w:rPr>
      </w:pPr>
      <w:r w:rsidRPr="001A7E9D">
        <w:rPr>
          <w:rFonts w:hint="cs"/>
          <w:rtl/>
        </w:rPr>
        <w:t>61 -</w:t>
      </w:r>
      <w:r w:rsidRPr="001A7E9D">
        <w:rPr>
          <w:rFonts w:hint="cs"/>
          <w:rtl/>
        </w:rPr>
        <w:tab/>
        <w:t xml:space="preserve">ولجنة الخدمة العامة هي الهيئة المسؤولة عن إدارة الموارد البشرية في الخدمة العامة بأسرها. وفي الوقت الراهن، لا توجد قواعد أو أنظمة خاصة للجنة الخدمة العامة تدعم المساواة بين الجنسين. بيد أن حكومة جزر سليمان أطلقت في عام 2010 </w:t>
      </w:r>
      <w:r>
        <w:rPr>
          <w:rFonts w:hint="eastAsia"/>
          <w:rtl/>
        </w:rPr>
        <w:t>”</w:t>
      </w:r>
      <w:r w:rsidRPr="001A7E9D">
        <w:rPr>
          <w:rFonts w:hint="cs"/>
          <w:rtl/>
        </w:rPr>
        <w:t>استراتيجية إدارة الموارد البشرية في جزر سليمان للفترة 2010-2015</w:t>
      </w:r>
      <w:r>
        <w:rPr>
          <w:rFonts w:hint="eastAsia"/>
          <w:rtl/>
        </w:rPr>
        <w:t>“</w:t>
      </w:r>
      <w:r w:rsidRPr="001A7E9D">
        <w:rPr>
          <w:rFonts w:hint="cs"/>
          <w:rtl/>
        </w:rPr>
        <w:t xml:space="preserve">. ويتمثل الهدف 14 من الاستراتيجية في </w:t>
      </w:r>
      <w:r>
        <w:rPr>
          <w:rFonts w:hint="eastAsia"/>
          <w:rtl/>
        </w:rPr>
        <w:t>”</w:t>
      </w:r>
      <w:r w:rsidRPr="001A7E9D">
        <w:rPr>
          <w:rFonts w:hint="cs"/>
          <w:rtl/>
        </w:rPr>
        <w:t>مساعدة الحكومة على تنفيذ استراتيجيات المساواة بين الجنسين على مستوى الخدمة العامة بأسرها التي توفر للمرأة نفس الفرص التي يحظى بها الرجل في الحصول على عمل والتطور الوظيفي</w:t>
      </w:r>
      <w:r>
        <w:rPr>
          <w:rFonts w:hint="eastAsia"/>
          <w:rtl/>
        </w:rPr>
        <w:t>“</w:t>
      </w:r>
      <w:r w:rsidRPr="001A7E9D">
        <w:rPr>
          <w:rFonts w:hint="cs"/>
          <w:rtl/>
        </w:rPr>
        <w:t>. ولم يجر حتى الآن أي رصد أو تقييم لتنفيذ هذا الهدف لأن التركيز كان منصبا على وضع الآليات والإجراءات الكفيلة بتنفيذ الاستراتيجية. وفي عام</w:t>
      </w:r>
      <w:r>
        <w:rPr>
          <w:rFonts w:hint="eastAsia"/>
          <w:rtl/>
        </w:rPr>
        <w:t> </w:t>
      </w:r>
      <w:r w:rsidRPr="001A7E9D">
        <w:rPr>
          <w:rFonts w:hint="cs"/>
          <w:rtl/>
        </w:rPr>
        <w:t xml:space="preserve">2011، أطلقت وزارة الخدمة العامة </w:t>
      </w:r>
      <w:r>
        <w:rPr>
          <w:rFonts w:hint="eastAsia"/>
          <w:rtl/>
        </w:rPr>
        <w:t>”</w:t>
      </w:r>
      <w:r w:rsidRPr="001A7E9D">
        <w:rPr>
          <w:rFonts w:hint="cs"/>
          <w:rtl/>
        </w:rPr>
        <w:t>إطار تن</w:t>
      </w:r>
      <w:r>
        <w:rPr>
          <w:rFonts w:hint="cs"/>
          <w:rtl/>
        </w:rPr>
        <w:t>مية المهارات القيادية والإدارية</w:t>
      </w:r>
      <w:r>
        <w:rPr>
          <w:rFonts w:hint="eastAsia"/>
          <w:rtl/>
        </w:rPr>
        <w:t>“</w:t>
      </w:r>
      <w:r w:rsidRPr="001A7E9D">
        <w:rPr>
          <w:rFonts w:hint="cs"/>
          <w:rtl/>
        </w:rPr>
        <w:t xml:space="preserve"> الذي</w:t>
      </w:r>
      <w:r>
        <w:rPr>
          <w:rFonts w:hint="eastAsia"/>
          <w:rtl/>
        </w:rPr>
        <w:t> </w:t>
      </w:r>
      <w:r w:rsidRPr="001A7E9D">
        <w:rPr>
          <w:rFonts w:hint="cs"/>
          <w:rtl/>
        </w:rPr>
        <w:t>يسلط الضوء على أهمية توفير الفرص القيادية والإدارية على أساس الإنصاف في مجال الخدمة العامة.</w:t>
      </w:r>
    </w:p>
    <w:p w:rsidR="00D73A96" w:rsidRPr="001A7E9D" w:rsidRDefault="00D73A96" w:rsidP="00D73A96">
      <w:pPr>
        <w:pStyle w:val="SingleTxt"/>
        <w:rPr>
          <w:rFonts w:hint="cs"/>
          <w:rtl/>
        </w:rPr>
      </w:pPr>
      <w:r w:rsidRPr="001A7E9D">
        <w:rPr>
          <w:rFonts w:hint="cs"/>
          <w:rtl/>
        </w:rPr>
        <w:t>62 -</w:t>
      </w:r>
      <w:r w:rsidRPr="001A7E9D">
        <w:rPr>
          <w:rFonts w:hint="cs"/>
          <w:rtl/>
        </w:rPr>
        <w:tab/>
        <w:t>ووافقت لجنة الخدمة العامة على عدد من الاستراتيجيات</w:t>
      </w:r>
      <w:r w:rsidRPr="00F729FB">
        <w:rPr>
          <w:vertAlign w:val="superscript"/>
          <w:rtl/>
        </w:rPr>
        <w:t>(</w:t>
      </w:r>
      <w:r w:rsidRPr="00F729FB">
        <w:rPr>
          <w:rStyle w:val="FootnoteReference"/>
          <w:szCs w:val="30"/>
          <w:rtl/>
        </w:rPr>
        <w:footnoteReference w:id="12"/>
      </w:r>
      <w:r w:rsidRPr="00F729FB">
        <w:rPr>
          <w:vertAlign w:val="superscript"/>
          <w:rtl/>
        </w:rPr>
        <w:t>)</w:t>
      </w:r>
      <w:r w:rsidRPr="001A7E9D">
        <w:rPr>
          <w:rFonts w:hint="cs"/>
          <w:rtl/>
        </w:rPr>
        <w:t xml:space="preserve"> المتعلقة بالمساواة بين الجنسين، بما في ذلك تعميم مراعاة المنظور الجنساني بوصفه أحد مجالات النتائج الرئيسية الأربعة لاتفاقات الأداء للأمناء الدائمين. ونظمت وزارة شؤون المرأة والشباب والطفل والأسرة دورة لتعميم مراعاة المنظور الجنساني لفائدة الأمناء الدائمين في آب/أغسطس 2012، ونتج عن المناقشات في هذه الدورة اتفاق على تعيين جهات تنسيق معنية بالشؤون الجنسانية تعمل على كفالة اعتماد تعميم مراعاة المنظور الجنساني وتنفيذه على نطاق الحكومة بأسرها. كما تضطلع الوزارة - مستعينة ببعثة المساعدة الإقليمية إلى جزر سليمان وأمانة جماعة المحيط الهادئ - بوضع دليل لتعميم مراعاة المنظور الجنساني تصدر صيغته النهائية بحلول نهاية عام 2012.</w:t>
      </w:r>
    </w:p>
    <w:p w:rsidR="00D73A96" w:rsidRPr="001A7E9D" w:rsidRDefault="00D73A96" w:rsidP="00D73A96">
      <w:pPr>
        <w:pStyle w:val="SingleTxt"/>
        <w:rPr>
          <w:rFonts w:hint="cs"/>
          <w:rtl/>
        </w:rPr>
      </w:pPr>
      <w:r w:rsidRPr="001A7E9D">
        <w:rPr>
          <w:rFonts w:hint="cs"/>
          <w:rtl/>
        </w:rPr>
        <w:t>63 -</w:t>
      </w:r>
      <w:r w:rsidRPr="001A7E9D">
        <w:rPr>
          <w:rFonts w:hint="cs"/>
          <w:rtl/>
        </w:rPr>
        <w:tab/>
        <w:t>وبدأت أيضا الوزارة حصر جهات التنسيق القائمة والمحتملة المعنية بالشؤون الجنسانية في الخدمة العامة بهدف إنشاء علاقات عمل مع تلك الجهات وتحديد ما تحتاجه لبناء قدراتها. وستقوم الوزارة بالتنسيق بين هذه الجهات عن طريق وحدة تنسيق السياسة الوطنية للمساواة بين الجنسين والنهوض بالمرأة.</w:t>
      </w:r>
    </w:p>
    <w:p w:rsidR="00D73A96" w:rsidRPr="001A7E9D" w:rsidRDefault="00D73A96" w:rsidP="00D73A96">
      <w:pPr>
        <w:pStyle w:val="SingleTxt"/>
        <w:rPr>
          <w:rFonts w:hint="cs"/>
          <w:rtl/>
        </w:rPr>
      </w:pPr>
      <w:r w:rsidRPr="001A7E9D">
        <w:rPr>
          <w:rFonts w:hint="cs"/>
          <w:rtl/>
        </w:rPr>
        <w:t>64 -</w:t>
      </w:r>
      <w:r w:rsidRPr="001A7E9D">
        <w:rPr>
          <w:rFonts w:hint="cs"/>
          <w:rtl/>
        </w:rPr>
        <w:tab/>
        <w:t>وقد أنشئت بالفعل جهات تنسيق للشؤون الجنسانية في بعض الوزارات من أجل تعميم مراعاة المنظور الجنساني. ويشكل إنشاء جهات التنسيق هذه في وزارة المالية والخزانة ومكتب رئيس الوزراء ووزارة التنمية والتخطيط وتنسيق المعونة جزءا من خطة تنفيذ السياسة الوطنية للمساواة بين الجنسين والنهوض بالمرأة. وقد تم بالفعل تعيين جهة التنسيق المعنية بالشؤون الجنسانية في وزارة التنمية والتخطيط وتنسيق المعونة.</w:t>
      </w:r>
    </w:p>
    <w:p w:rsidR="00D73A96" w:rsidRPr="001A7E9D" w:rsidRDefault="00D73A96" w:rsidP="00D73A96">
      <w:pPr>
        <w:pStyle w:val="SingleTxt"/>
        <w:rPr>
          <w:rFonts w:hint="cs"/>
          <w:rtl/>
        </w:rPr>
      </w:pPr>
      <w:r w:rsidRPr="001A7E9D">
        <w:rPr>
          <w:rFonts w:hint="cs"/>
          <w:rtl/>
        </w:rPr>
        <w:t>65 -</w:t>
      </w:r>
      <w:r w:rsidRPr="001A7E9D">
        <w:rPr>
          <w:rFonts w:hint="cs"/>
          <w:rtl/>
        </w:rPr>
        <w:tab/>
        <w:t>ولا توجد لجان برلمانية مكلفة بشكل خاص بمسألة المساواة بين الجنسين.</w:t>
      </w:r>
    </w:p>
    <w:p w:rsidR="00D73A96" w:rsidRPr="001A7E9D" w:rsidRDefault="00D73A96" w:rsidP="00D73A96">
      <w:pPr>
        <w:pStyle w:val="SingleTxt"/>
        <w:rPr>
          <w:rFonts w:hint="cs"/>
          <w:rtl/>
        </w:rPr>
      </w:pPr>
      <w:r w:rsidRPr="001A7E9D">
        <w:rPr>
          <w:rFonts w:hint="cs"/>
          <w:rtl/>
        </w:rPr>
        <w:t>66 -</w:t>
      </w:r>
      <w:r w:rsidRPr="001A7E9D">
        <w:rPr>
          <w:rFonts w:hint="cs"/>
          <w:rtl/>
        </w:rPr>
        <w:tab/>
        <w:t xml:space="preserve">واعترافا من وزارة مصائد الأسماك والموارد البحرية بأهمية دور المرأة في قطاع مصائد الأسماك، فقد تعاونت - في إطار من الشراكة مع مركز الأسماك العالمي عن طريق </w:t>
      </w:r>
      <w:r>
        <w:rPr>
          <w:rFonts w:hint="eastAsia"/>
          <w:rtl/>
        </w:rPr>
        <w:t>”</w:t>
      </w:r>
      <w:r w:rsidRPr="001A7E9D">
        <w:rPr>
          <w:rFonts w:hint="cs"/>
          <w:rtl/>
        </w:rPr>
        <w:t>برنامج ميكيم سترونغ لتعزيز مؤسسات مصائد الأسماك في جزر سليمان</w:t>
      </w:r>
      <w:r>
        <w:rPr>
          <w:rFonts w:hint="eastAsia"/>
          <w:rtl/>
        </w:rPr>
        <w:t>“</w:t>
      </w:r>
      <w:r w:rsidRPr="001A7E9D">
        <w:rPr>
          <w:rFonts w:hint="cs"/>
          <w:rtl/>
        </w:rPr>
        <w:t xml:space="preserve"> - على وضع استراتيجية من أجل تعميم مراعاة المنظور الجنساني في مصائد الأسماك. وتستند هذه الاستراتيجية إلى استعراض الخطة العامة التي وضعتها وزارة مصائد الأسماك والموارد البحرية عن الفترة 2011-2013، وهي خطة تتطلع إلى تحقيق المساواة بين الجنسين في قطاع مصائد الأسماك. وتهدف الاستراتيجية إلى تعزيز الدور الذي تضطلع به المرأة وإلى تعميم مراعاة المنظور الجنساني في مجال مصائد الأسماك. وستكفل أن تكون للمرأة مشاركة فعلية في إدارة مصائد الأسماك الشاطئية وتنميتها وأن تكون مساهماتها ذات جدوى. وتتضمن الاستراتيجية هدف توفير نهج مراع للاعتبارات الجنسانية لدى تنفيذ الخطة العامة التي وضعتها الوزارة عن الفترة 2011-2013 وترجمتها إلى واقع.</w:t>
      </w:r>
    </w:p>
    <w:p w:rsidR="00D73A96" w:rsidRPr="001A7E9D" w:rsidRDefault="00D73A96" w:rsidP="00D73A96">
      <w:pPr>
        <w:pStyle w:val="SingleTxt"/>
        <w:rPr>
          <w:rFonts w:hint="cs"/>
          <w:rtl/>
        </w:rPr>
      </w:pPr>
      <w:r w:rsidRPr="001A7E9D">
        <w:rPr>
          <w:rFonts w:hint="cs"/>
          <w:rtl/>
        </w:rPr>
        <w:t>67 -</w:t>
      </w:r>
      <w:r w:rsidRPr="001A7E9D">
        <w:rPr>
          <w:rFonts w:hint="cs"/>
          <w:rtl/>
        </w:rPr>
        <w:tab/>
        <w:t>وفي عام 2004، اضطلعت وزارة الصحة والخدمات الطبية بوضع سياسة جزر</w:t>
      </w:r>
      <w:r>
        <w:rPr>
          <w:rFonts w:hint="eastAsia"/>
          <w:rtl/>
        </w:rPr>
        <w:t> </w:t>
      </w:r>
      <w:r w:rsidRPr="001A7E9D">
        <w:rPr>
          <w:rFonts w:hint="cs"/>
          <w:rtl/>
        </w:rPr>
        <w:t>سليمان الوطنية المعنية بالإعاقة للفترة 2005-2010. ويتمثل أحد أهداف هذه السياسة في تعزيز مشاركة النساء ذوات الإعاقة بصورة متكافئة وتعميم مراعاة قضاياهن على الصعيد الوطني والإقليمي والدولي. وتقر السياسة بأن النساء والفتيات ذوات الإعاقة يتعرضن للتمييز داخل الأسرة ويحرمن من الحصول على الرعاية الصحية والتعليم ويستبعدن من الأنشطة الاجتماعية والمجتمعية بدرجة أكبر من الفتيان والرجال ذوي الإعاقة. ويتمثل هدف آخر من أهداف هذه السياسة في إتاحة المزيد من فرص توليد الدخل والعمل والترقية القائمة على أساس المساواة في الحقوق وتمكين جميع الأشخاص بغض النظر عن الإعاقة أو</w:t>
      </w:r>
      <w:r>
        <w:rPr>
          <w:rFonts w:hint="eastAsia"/>
          <w:rtl/>
        </w:rPr>
        <w:t> </w:t>
      </w:r>
      <w:r w:rsidRPr="001A7E9D">
        <w:rPr>
          <w:rFonts w:hint="cs"/>
          <w:rtl/>
        </w:rPr>
        <w:t>نوع الجنس. ومن المقرر أن يعاد النظر في هذه السياسة في عام 2013 ليتسنى إعداد سياسة أحدث وتنفيذها.</w:t>
      </w:r>
    </w:p>
    <w:p w:rsidR="00D73A96" w:rsidRDefault="00D73A96" w:rsidP="00D73A96">
      <w:pPr>
        <w:pStyle w:val="SingleTxt"/>
        <w:rPr>
          <w:rFonts w:hint="cs"/>
          <w:rtl/>
        </w:rPr>
      </w:pPr>
      <w:r w:rsidRPr="001A7E9D">
        <w:rPr>
          <w:rFonts w:hint="cs"/>
          <w:rtl/>
        </w:rPr>
        <w:t>68 -</w:t>
      </w:r>
      <w:r w:rsidRPr="001A7E9D">
        <w:rPr>
          <w:rFonts w:hint="cs"/>
          <w:rtl/>
        </w:rPr>
        <w:tab/>
        <w:t>وإقرارا بضرورة تثقيف الطلاب في مجال حقوق الإنسان، شرع في عام 2011 في مراجعة الكتاب المدرسي للعلوم الاجتماعية للسنة الثامنة. وسيتضمن هذا الكتاب ثلاثة فصول تتناول حقوق الإنسان، بما في ذلك القواعد والقوانين والقضاء - أي دور المحاكم والقوانين في حماية حقوق الإنسان والحريات الأساسية التي يكفلها الدستور لمواطني جزر</w:t>
      </w:r>
      <w:r>
        <w:rPr>
          <w:rFonts w:hint="eastAsia"/>
          <w:rtl/>
        </w:rPr>
        <w:t> </w:t>
      </w:r>
      <w:r w:rsidRPr="001A7E9D">
        <w:rPr>
          <w:rFonts w:hint="cs"/>
          <w:rtl/>
        </w:rPr>
        <w:t>سليمان؛ وعدم المساواة بين الجنسين - أي الطريقة التي يمكن بها تشجيع تحقيق المساواة بين الجنسين في مجتمعات جزر سليمان؛ والمرأة والقدرات القيادية - أي الدور المتغير الذي تؤديه النساء والعقبات التي تواجهها المرأة في المجتمع. ومن المتوقع أن يكون الكتاب المدرسي المحدث جاهزا للاستخدام في المدارس عام 2013.</w:t>
      </w:r>
    </w:p>
    <w:p w:rsidR="00D73A96" w:rsidRPr="00F729FB" w:rsidRDefault="00D73A96" w:rsidP="00D73A96">
      <w:pPr>
        <w:pStyle w:val="SingleTxt"/>
        <w:spacing w:after="0" w:line="120" w:lineRule="exact"/>
        <w:rPr>
          <w:rFonts w:hint="cs"/>
          <w:sz w:val="10"/>
          <w:rtl/>
        </w:rPr>
      </w:pPr>
    </w:p>
    <w:p w:rsidR="00D73A96" w:rsidRPr="001A7E9D" w:rsidRDefault="00D73A96" w:rsidP="00D73A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A7E9D">
        <w:rPr>
          <w:rFonts w:hint="cs"/>
          <w:rtl/>
        </w:rPr>
        <w:tab/>
      </w:r>
      <w:r w:rsidRPr="001A7E9D">
        <w:rPr>
          <w:rFonts w:hint="cs"/>
          <w:rtl/>
        </w:rPr>
        <w:tab/>
        <w:t>السياسة الوطنية للمساواة بين الجنسين والنهوض بالمرأة</w:t>
      </w:r>
    </w:p>
    <w:p w:rsidR="00D73A96" w:rsidRPr="001A7E9D" w:rsidRDefault="00D73A96" w:rsidP="00D73A96">
      <w:pPr>
        <w:pStyle w:val="SingleTxt"/>
        <w:rPr>
          <w:rFonts w:hint="cs"/>
          <w:rtl/>
        </w:rPr>
      </w:pPr>
      <w:r w:rsidRPr="001A7E9D">
        <w:rPr>
          <w:rFonts w:hint="cs"/>
          <w:rtl/>
        </w:rPr>
        <w:t>69 -</w:t>
      </w:r>
      <w:r w:rsidRPr="001A7E9D">
        <w:rPr>
          <w:rFonts w:hint="cs"/>
          <w:rtl/>
        </w:rPr>
        <w:tab/>
        <w:t>في عام 2009، أجري استعراض للسياسة الوطنية المتعلقة بالمرأة وأقر مجلس الوزراء في عام 2010 السياسة الوطنية للمساواة بين الجنسين والنهوض بالمرأة. وتقترن هذه السياسة بخطة عمل استراتيجية (2010-2012)، وترتبط بالتزامات محددة بشأن المساواة بين الجنسين على الصعيدين الدولي والإقليمي. وتهدف السياسة إلى تعزيز المساواة بين الجنسين والنهوض بأوضاع المرأة بما يكفل المساهمة الفعلية لنساء ورجال جزر سليمان ومشاركتهم المجدية في عملية التنمية وصنع القرار، في جميع المجالات وعلى جميع الصعد. وتمثل هذه السياسة الوطنية خطوة هامة جدا لأنها تجمع بين المساواة بين الجنسين والتنمية. وعلى خلاف ذلك انصب تركيز السياسة السابقة في المقام الأول على التنمية. ويتواءم هدف السياسة الوطنية مع استراتيجية حكومة جزر سليمان الإنمائية المتوسطة الأجل للفترة 2008-2010. وتقر هذه الاستراتيجية بأن النهوض بالمرأة سيساعد على تحقيق الهدف الوطني المتمثل في السعي لتلبية الاحتياجات الأساسية للسكان في المجتمعات المحلية الريفية حيث يعيش معظم الناس وكفالة تحسن حقيقي في مستوى المعيشة فيها.</w:t>
      </w:r>
    </w:p>
    <w:p w:rsidR="00D73A96" w:rsidRPr="001A7E9D" w:rsidRDefault="00D73A96" w:rsidP="00D73A96">
      <w:pPr>
        <w:pStyle w:val="SingleTxt"/>
        <w:rPr>
          <w:rFonts w:hint="cs"/>
          <w:rtl/>
        </w:rPr>
      </w:pPr>
      <w:r w:rsidRPr="001A7E9D">
        <w:rPr>
          <w:rFonts w:hint="cs"/>
          <w:rtl/>
        </w:rPr>
        <w:t>70 -</w:t>
      </w:r>
      <w:r w:rsidRPr="001A7E9D">
        <w:rPr>
          <w:rFonts w:hint="cs"/>
          <w:rtl/>
        </w:rPr>
        <w:tab/>
        <w:t>ورغم وجود السياسة الوطنية للمساواة بين الجنسين والنهوض بالمرأة فليس هناك حاليا أي سياسات تعنى بالمرأة في المقاطعات. ولئن كان وضع سياسات متعلقة بالمرأة في المقاطعات مدرجا في خطة عمل وزارة شؤون المرأة والشباب والطفل والأسرة للسنتين الماضيتين، فإن هذه السياسات لم يتم الانتهاء من وضعها بعد. وقد بدأ العمل في سياستي مقاطعتي وادى القنال وتشويسول. ومن المتوقع أن تنتهي المقاطعتان من وضع سياستيهما في أواخر عام 2012 وأوائل عام 2013. وكان وضع سياسات المقاطعات بطيئا بسبب شحة الموارد وعدم دعم الميزانية لها بشكل كاف وتزاحم أولويات الوزارة.</w:t>
      </w:r>
    </w:p>
    <w:p w:rsidR="00D73A96" w:rsidRPr="001A7E9D" w:rsidRDefault="00D73A96" w:rsidP="00D73A96">
      <w:pPr>
        <w:pStyle w:val="SingleTxt"/>
        <w:rPr>
          <w:rFonts w:hint="cs"/>
          <w:rtl/>
        </w:rPr>
      </w:pPr>
      <w:r w:rsidRPr="001A7E9D">
        <w:rPr>
          <w:rFonts w:hint="cs"/>
          <w:rtl/>
        </w:rPr>
        <w:t>71 -</w:t>
      </w:r>
      <w:r w:rsidRPr="001A7E9D">
        <w:rPr>
          <w:rFonts w:hint="cs"/>
          <w:rtl/>
        </w:rPr>
        <w:tab/>
        <w:t>ولكي تبرهن حكومة جزر سليمان على التزامها بالقضاء على جميع أشكال التمييز ضد المرأة، فقد التزمت بتوفير الموارد الكافية لتنفيذ السياسة الوطنية للمساواة بين الجنسين والنهوض بالمرأة. وتتمثل النتائج الخمسة ذات الأولوية المنشود تحقيقها طوال مدة العمل بهذه السياسة (2010-2015) فيما يلي:</w:t>
      </w:r>
    </w:p>
    <w:p w:rsidR="00D73A96" w:rsidRPr="001A7E9D" w:rsidRDefault="00D73A96" w:rsidP="009231F9">
      <w:pPr>
        <w:pStyle w:val="SingleTxt"/>
        <w:keepNext/>
        <w:tabs>
          <w:tab w:val="clear" w:pos="1267"/>
          <w:tab w:val="clear" w:pos="1930"/>
          <w:tab w:val="clear" w:pos="2592"/>
          <w:tab w:val="clear" w:pos="3254"/>
          <w:tab w:val="clear" w:pos="3917"/>
          <w:tab w:val="clear" w:pos="4579"/>
          <w:tab w:val="clear" w:pos="5242"/>
          <w:tab w:val="clear" w:pos="5904"/>
          <w:tab w:val="clear" w:pos="6566"/>
          <w:tab w:val="right" w:pos="1757"/>
        </w:tabs>
        <w:ind w:left="1929" w:hanging="662"/>
        <w:rPr>
          <w:rFonts w:hint="cs"/>
          <w:rtl/>
        </w:rPr>
      </w:pPr>
      <w:r w:rsidRPr="001A7E9D">
        <w:rPr>
          <w:rFonts w:hint="cs"/>
          <w:rtl/>
        </w:rPr>
        <w:tab/>
        <w:t>•</w:t>
      </w:r>
      <w:r>
        <w:rPr>
          <w:rFonts w:hint="cs"/>
          <w:rtl/>
        </w:rPr>
        <w:tab/>
      </w:r>
      <w:r w:rsidRPr="001A7E9D">
        <w:rPr>
          <w:rFonts w:hint="cs"/>
          <w:rtl/>
        </w:rPr>
        <w:t>تحسين الصحة والتعليم للنساء والرجال والفتيات والفتيان على نحو متكافئ؛</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1A7E9D">
        <w:rPr>
          <w:rFonts w:hint="cs"/>
          <w:rtl/>
        </w:rPr>
        <w:t>تحسين الوضع الاقتصادي للمرأة؛</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المشاركة المتساوية للمرأة والرجل في صنع القرار والقيادة؛</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القضاء على العنف ضد المرأة؛</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زيادة القدرة على تعميم مراعاة المنظور الجنساني.</w:t>
      </w:r>
    </w:p>
    <w:p w:rsidR="00D73A96" w:rsidRPr="001A7E9D" w:rsidRDefault="00D73A96" w:rsidP="00D73A96">
      <w:pPr>
        <w:pStyle w:val="SingleTxt"/>
        <w:rPr>
          <w:rFonts w:hint="cs"/>
          <w:rtl/>
        </w:rPr>
      </w:pPr>
      <w:r w:rsidRPr="001A7E9D">
        <w:rPr>
          <w:rFonts w:hint="cs"/>
          <w:rtl/>
        </w:rPr>
        <w:t>72 -</w:t>
      </w:r>
      <w:r w:rsidRPr="001A7E9D">
        <w:rPr>
          <w:rFonts w:hint="cs"/>
          <w:rtl/>
        </w:rPr>
        <w:tab/>
        <w:t>وتتولى رصد تنفيذ السياسة الوطنية للمساواة بين الجنسين والنهوض بالمرأة لجنة التوجيه الوطنية التابعة للأمانات الدائمة وجهات معنية رئيسية تقدم تقارير سنوية إلى البرلمان عن طريق وزارة شؤون المرأة والشباب والطفل والأسرة. وتتولى فرق عمل وطنية متخصصة متابعة نتائج تنفيذ الأولويات المرسومة في السياسة. وتقدم اللجنة الاستشارية الوطنية المعنية باتفاقية القضاء على جميع أشكال التمييز ضد المرأة تقريرها إلى فرقة العمل المعنية بتعميم مراعاة المنظور الجنساني وفق السياسة الوطنية للمساواة بين الجنسين والنهوض بالمرأة. وأُنشئت لجنة التوجيه الوطنية عام 2011 وعقدت اجتماعها الأول في تموز/يوليه 2011. ولم تعقد اللجنة أي اجتماع آخر منذ ذلك الوقت، بيد أنه من المقرر أن تجتمع اللجنة في تموز/يوليه 2012. ولذلك لم تبدأ اللجنة بعد في عمليتي الرصد والتقييم. ومن ثم، لا توجد حاليا أي رقابة على عملية تنفيذ السياسة الوطنية. بيد أن خطة عمل وزارة شؤون المرأة والشباب والطفل والأسرة لعام 2012 تشمل وضع إطار للرصد والتقييم وتدريب موظفي الوزارة وتنمية قدراتهم بشأن الإطار بغرض أن تبدأ الوزارة عمليتي الرصد والتقييم في عام</w:t>
      </w:r>
      <w:r>
        <w:rPr>
          <w:rFonts w:hint="eastAsia"/>
          <w:rtl/>
        </w:rPr>
        <w:t> </w:t>
      </w:r>
      <w:r w:rsidRPr="001A7E9D">
        <w:rPr>
          <w:rFonts w:hint="cs"/>
          <w:rtl/>
        </w:rPr>
        <w:t>2013. وتبذل الوزارة جهوداً كبيرة لضمان استدامة وفعالية النظم والعمليات الموجهة لرصد وتقييم السياسة الوطنية.</w:t>
      </w:r>
    </w:p>
    <w:p w:rsidR="00D73A96" w:rsidRDefault="00D73A96" w:rsidP="00D73A96">
      <w:pPr>
        <w:pStyle w:val="SingleTxt"/>
        <w:rPr>
          <w:rFonts w:hint="cs"/>
          <w:rtl/>
        </w:rPr>
      </w:pPr>
      <w:r w:rsidRPr="001A7E9D">
        <w:rPr>
          <w:rFonts w:hint="cs"/>
          <w:rtl/>
        </w:rPr>
        <w:t>73 -</w:t>
      </w:r>
      <w:r w:rsidRPr="001A7E9D">
        <w:rPr>
          <w:rFonts w:hint="cs"/>
          <w:rtl/>
        </w:rPr>
        <w:tab/>
        <w:t>وقد أدرج الدور التنسيقي الذي يضطلع به المجلس الوطني للمرأة في جزر سليمان في السياسة الوطنية للمساواة بين الجنسين والنهوض بالمرأة. وكُلف المجلس بتنظيم منتدى فصلي لأغراض: إجراء حوار بشأن السياسات وتبادل المعلومات ومناقشة عملية تنفيذ السياسة ومشاركة الكنائس ومنظمات المجتمع المدني ورصد نتائج السياسة. والمجلس عضو في لجنة التوجيه المعنية بالسياسة الوطنية للمساواة بين الجنسين والنهوض بالمرأة واختصاصاته مرفقة بالسياسة الوطنية. ويتمثل الدور الرئيسي للمجلس في إطار السياسة الوطنية، من حيث تنفيذ هذه السياسة، في تنسيق تنفيذ السياسة مع المنظمات غير الحكومية ومنظمات المجتمع المدني والكنائس.</w:t>
      </w:r>
    </w:p>
    <w:p w:rsidR="00D73A96" w:rsidRPr="00F729FB" w:rsidRDefault="00D73A96" w:rsidP="00D73A96">
      <w:pPr>
        <w:pStyle w:val="SingleTxt"/>
        <w:spacing w:after="0" w:line="120" w:lineRule="exact"/>
        <w:rPr>
          <w:rFonts w:hint="cs"/>
          <w:sz w:val="10"/>
          <w:rtl/>
        </w:rPr>
      </w:pPr>
    </w:p>
    <w:p w:rsidR="00D73A96" w:rsidRPr="001A7E9D" w:rsidRDefault="00D73A96" w:rsidP="00D73A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A7E9D">
        <w:rPr>
          <w:rFonts w:hint="cs"/>
          <w:rtl/>
        </w:rPr>
        <w:tab/>
      </w:r>
      <w:r w:rsidRPr="001A7E9D">
        <w:rPr>
          <w:rFonts w:hint="cs"/>
          <w:rtl/>
        </w:rPr>
        <w:tab/>
        <w:t>السياسة الوطنية للقضاء على العنف ضد المرأة</w:t>
      </w:r>
    </w:p>
    <w:p w:rsidR="00D73A96" w:rsidRPr="001A7E9D" w:rsidRDefault="00D73A96" w:rsidP="0013652E">
      <w:pPr>
        <w:pStyle w:val="SingleTxt"/>
        <w:rPr>
          <w:rFonts w:hint="cs"/>
          <w:rtl/>
        </w:rPr>
      </w:pPr>
      <w:r w:rsidRPr="001A7E9D">
        <w:rPr>
          <w:rFonts w:hint="cs"/>
          <w:rtl/>
        </w:rPr>
        <w:t>74 -</w:t>
      </w:r>
      <w:r w:rsidRPr="001A7E9D">
        <w:rPr>
          <w:rFonts w:hint="cs"/>
          <w:rtl/>
        </w:rPr>
        <w:tab/>
        <w:t xml:space="preserve">في عام 2009، استُكملت </w:t>
      </w:r>
      <w:r>
        <w:rPr>
          <w:rFonts w:hint="cs"/>
          <w:rtl/>
        </w:rPr>
        <w:t>”</w:t>
      </w:r>
      <w:r w:rsidRPr="001A7E9D">
        <w:rPr>
          <w:rFonts w:hint="cs"/>
          <w:rtl/>
        </w:rPr>
        <w:t>الدراسة المتعلقة بصحة الأسرة وسلامتها في جزر</w:t>
      </w:r>
      <w:r>
        <w:rPr>
          <w:rFonts w:hint="eastAsia"/>
          <w:rtl/>
        </w:rPr>
        <w:t> </w:t>
      </w:r>
      <w:r w:rsidRPr="001A7E9D">
        <w:rPr>
          <w:rFonts w:hint="cs"/>
          <w:rtl/>
        </w:rPr>
        <w:t>سليمان: دراسة بشأن العنف ضد النساء والأطفال</w:t>
      </w:r>
      <w:r>
        <w:rPr>
          <w:rFonts w:hint="eastAsia"/>
          <w:rtl/>
        </w:rPr>
        <w:t>“</w:t>
      </w:r>
      <w:r w:rsidRPr="001A7E9D">
        <w:rPr>
          <w:rFonts w:hint="cs"/>
          <w:rtl/>
        </w:rPr>
        <w:t xml:space="preserve"> بالتعاون مع عدد من شركاء التنمية ومع وزارة شؤون المرأة والشباب والطفل والأسرة بوصفها المنسق الوطني. وهي أشمل دراسة حتى الآن عن حوادث العنف القائم على نوع الجنس والعنف ضد الأطفال في جزر</w:t>
      </w:r>
      <w:r>
        <w:rPr>
          <w:rFonts w:hint="eastAsia"/>
          <w:rtl/>
        </w:rPr>
        <w:t> </w:t>
      </w:r>
      <w:r w:rsidRPr="001A7E9D">
        <w:rPr>
          <w:rFonts w:hint="cs"/>
          <w:rtl/>
        </w:rPr>
        <w:t>سليمان. وقد خلصت هذه الدراسة إلى أن 64 في المائة من النساء في جزر سليمان، أو</w:t>
      </w:r>
      <w:r>
        <w:rPr>
          <w:rFonts w:hint="eastAsia"/>
          <w:rtl/>
        </w:rPr>
        <w:t> </w:t>
      </w:r>
      <w:r w:rsidRPr="001A7E9D">
        <w:rPr>
          <w:rFonts w:hint="cs"/>
          <w:rtl/>
        </w:rPr>
        <w:t>امرأتين من بين كل ثلاث نساء، ممن تتراوح أعمارهن بين 15 و 49 سنة، قد تعرضن للاعتداء الجسدي أو الجنسي أو كليهما على يد معاشريهن. وخلال فترة التوترات العرقية، تعرضت نساء كثيرات للاعتداء الجنسي على يد المقاتلين وأصبن بصدمة نفسية من جراء الاعتداء إلى جانب تأثيرات النزاع الاجتماعية والاقتصادية عليهن</w:t>
      </w:r>
      <w:r w:rsidRPr="00D340C7">
        <w:rPr>
          <w:vertAlign w:val="superscript"/>
          <w:rtl/>
        </w:rPr>
        <w:t>(</w:t>
      </w:r>
      <w:r w:rsidRPr="00D340C7">
        <w:rPr>
          <w:rStyle w:val="FootnoteReference"/>
          <w:szCs w:val="30"/>
          <w:rtl/>
        </w:rPr>
        <w:footnoteReference w:id="13"/>
      </w:r>
      <w:r w:rsidRPr="00D340C7">
        <w:rPr>
          <w:vertAlign w:val="superscript"/>
          <w:rtl/>
        </w:rPr>
        <w:t>)</w:t>
      </w:r>
      <w:r w:rsidRPr="001A7E9D">
        <w:rPr>
          <w:rFonts w:hint="cs"/>
          <w:rtl/>
        </w:rPr>
        <w:t>.</w:t>
      </w:r>
    </w:p>
    <w:p w:rsidR="00D73A96" w:rsidRPr="001A7E9D" w:rsidRDefault="00D73A96" w:rsidP="00D73A96">
      <w:pPr>
        <w:pStyle w:val="SingleTxt"/>
        <w:rPr>
          <w:rFonts w:hint="cs"/>
          <w:rtl/>
        </w:rPr>
      </w:pPr>
      <w:r w:rsidRPr="001A7E9D">
        <w:rPr>
          <w:rFonts w:hint="cs"/>
          <w:rtl/>
        </w:rPr>
        <w:t>75 -</w:t>
      </w:r>
      <w:r w:rsidRPr="001A7E9D">
        <w:rPr>
          <w:rFonts w:hint="cs"/>
          <w:rtl/>
        </w:rPr>
        <w:tab/>
        <w:t>وأوصت الدراسة المتعلقة بصحة الأسرة وسلامتها بوضع سياسات حكومية ترمي إلى القضاء على العنف ضد المرأة. واستجابة للتوصية، أقر مجلس الوزراء في عام 2009 السياسة الوطنية للقضاء على العنف ضد المرأة. ووافق مجلس الوزراء أيضا على صياغة مشروع تعليمات من أجل وضع مشروع قانون شامل قائم بذاته بشأن العنف المنزلي</w:t>
      </w:r>
      <w:r w:rsidRPr="00D340C7">
        <w:rPr>
          <w:vertAlign w:val="superscript"/>
          <w:rtl/>
        </w:rPr>
        <w:t>(</w:t>
      </w:r>
      <w:r w:rsidRPr="00D340C7">
        <w:rPr>
          <w:rStyle w:val="FootnoteReference"/>
          <w:szCs w:val="30"/>
          <w:rtl/>
        </w:rPr>
        <w:footnoteReference w:id="14"/>
      </w:r>
      <w:r w:rsidRPr="00D340C7">
        <w:rPr>
          <w:vertAlign w:val="superscript"/>
          <w:rtl/>
        </w:rPr>
        <w:t>)</w:t>
      </w:r>
      <w:r w:rsidRPr="001A7E9D">
        <w:rPr>
          <w:rFonts w:hint="cs"/>
          <w:rtl/>
        </w:rPr>
        <w:t>. وخطة العمل الوطنية المتعلقة بالمرأة والسلام والأمن التي توجد حاليا في شكل مسودة هي أيضا مبادرة أخرى منبثقة من توصيات الدراسة</w:t>
      </w:r>
      <w:r>
        <w:rPr>
          <w:rFonts w:hint="cs"/>
          <w:rtl/>
        </w:rPr>
        <w:t xml:space="preserve"> المتعلقة بصحة الأسرة وسلامتها.</w:t>
      </w:r>
    </w:p>
    <w:p w:rsidR="00D73A96" w:rsidRPr="001A7E9D" w:rsidRDefault="00D73A96" w:rsidP="00D73A96">
      <w:pPr>
        <w:pStyle w:val="SingleTxt"/>
        <w:rPr>
          <w:rFonts w:hint="cs"/>
          <w:rtl/>
        </w:rPr>
      </w:pPr>
      <w:r w:rsidRPr="001A7E9D">
        <w:rPr>
          <w:rFonts w:hint="cs"/>
          <w:rtl/>
        </w:rPr>
        <w:t>76 -</w:t>
      </w:r>
      <w:r w:rsidRPr="001A7E9D">
        <w:rPr>
          <w:rFonts w:hint="cs"/>
          <w:rtl/>
        </w:rPr>
        <w:tab/>
        <w:t>واستُخدم ما كشفت عنه الدراسة من ارتفاع معدل انتشار العنف ضد المرأة كمعلومات تم على ضوئها بلورة نتائج المجالات ذات الأولوية للسياسة الوطنية للمساواة بين الجنسين والنهوض بالمرأة. وتم إثر ذلك توسيع نطاق هذه السياسة لوضع السياسة الوطنية للقضاء على العنف ضد المرأة (2010) باعتبارها متفرعة عن السياسة المتعلقة بالمساواة بين الجنسين والنهوض بالمرأة. وتتولى تنفيذ هذه السياسة فرقة عمل وطنية معنية بالقضاء على العنف ضد المرأة تقدم تقاريرها إلى لجنة التوجيه الوطنية المعنية بالمساواة بين الجنسين والنهوض بالمرأة وتضم ممثلين عن جهات تُعنى بدعم المرأة وحمايتها من العنف مثل دوائر الشرطة والصحة والتعليم والخدمات الطبية وجهات معنية أخرى. وتسترشد فرقة العمل بخطة عمل وطنية متعددة القطاعات مدتها ثلاث سنوات ستخضع لاستعراض فرقة العمل الوطنية واللجنة التوجيهية الوطنية بعد انقضاء العامين الأولين على بدء تنفيذها. وستتولى وزارة شؤون المرأة والشباب والطفل والأسرة تقديم تقرير سنوي إلى البرلمان فيما يتعلق برصد السياسة الوطنية للقضاء على العنف ضد المرأة. وسيسترشد بهذه الاستعراضات لتحديث خطة العمل الوطنية وستسترشد بها الحكومة في تقييم فعالية السياسة الوطنية.</w:t>
      </w:r>
    </w:p>
    <w:p w:rsidR="00D73A96" w:rsidRPr="001A7E9D" w:rsidRDefault="00D73A96" w:rsidP="00D73A96">
      <w:pPr>
        <w:pStyle w:val="SingleTxt"/>
        <w:rPr>
          <w:rFonts w:hint="cs"/>
          <w:rtl/>
        </w:rPr>
      </w:pPr>
      <w:r w:rsidRPr="001A7E9D">
        <w:rPr>
          <w:rFonts w:hint="cs"/>
          <w:rtl/>
        </w:rPr>
        <w:t>77 -</w:t>
      </w:r>
      <w:r w:rsidRPr="001A7E9D">
        <w:rPr>
          <w:rFonts w:hint="cs"/>
          <w:rtl/>
        </w:rPr>
        <w:tab/>
        <w:t>وتقوم السياسة الوطنية للقضاء على العنف ضد المرأة على أربعة مبادئ وقيم توجيهية تتمثل فيما يلي:</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عدم التسامح مطلقاً مع العنف؛</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 xml:space="preserve">الإقرار بحقوق المرأة؛ </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 xml:space="preserve">تقاسم مسؤولية القضاء على العنف ضد المرأة؛ </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 xml:space="preserve">تحقيق المساواة بين الجنسين. </w:t>
      </w:r>
    </w:p>
    <w:p w:rsidR="00D73A96" w:rsidRPr="001A7E9D" w:rsidRDefault="00D73A96" w:rsidP="00D73A96">
      <w:pPr>
        <w:pStyle w:val="SingleTxt"/>
        <w:rPr>
          <w:rFonts w:hint="cs"/>
          <w:rtl/>
        </w:rPr>
      </w:pPr>
      <w:r w:rsidRPr="001A7E9D">
        <w:rPr>
          <w:rFonts w:hint="cs"/>
          <w:rtl/>
        </w:rPr>
        <w:t>78 -</w:t>
      </w:r>
      <w:r w:rsidRPr="001A7E9D">
        <w:rPr>
          <w:rFonts w:hint="cs"/>
          <w:rtl/>
        </w:rPr>
        <w:tab/>
        <w:t>وتشتمل السياسة على سبعة محاور استراتيجية أساسية:</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تعزيز الالتزام الوطني بالقضاء على العنف ضد المرأة؛</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تدعيم الأطر القانونية ونُظم إنفاذ القانون والعدالة؛</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القضاء على العنف ضد المرأة ومنعه عن طريق الدعوة وإذكاء وعي الجمهور؛</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تعزيز الخدمات الاجتماعية وخدمات الحماية والدعم وتحسينها؛</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إعادة تأهيل مرتكبي العنف وعلاجهم؛</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إشراك الرجل في العمل على القضاء على العنف ضد المرأة؛</w:t>
      </w:r>
    </w:p>
    <w:p w:rsidR="00D73A96" w:rsidRPr="001A7E9D" w:rsidRDefault="00D73A96" w:rsidP="00D73A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A7E9D">
        <w:rPr>
          <w:rFonts w:hint="cs"/>
          <w:rtl/>
        </w:rPr>
        <w:tab/>
        <w:t>•</w:t>
      </w:r>
      <w:r>
        <w:rPr>
          <w:rFonts w:hint="cs"/>
          <w:rtl/>
        </w:rPr>
        <w:tab/>
      </w:r>
      <w:r w:rsidRPr="001A7E9D">
        <w:rPr>
          <w:rFonts w:hint="cs"/>
          <w:rtl/>
        </w:rPr>
        <w:t>التنسيق بين السياسة الوطنية والسياسات ذات الصلة والتنسيق فيما بين الهيئات المعنية بالقضاء على العنف ضد المرأة وبين هذه السياسة.</w:t>
      </w:r>
    </w:p>
    <w:p w:rsidR="00D73A96" w:rsidRPr="001A7E9D" w:rsidRDefault="00D73A96" w:rsidP="00D73A96">
      <w:pPr>
        <w:pStyle w:val="SingleTxt"/>
        <w:rPr>
          <w:rFonts w:hint="cs"/>
          <w:rtl/>
        </w:rPr>
      </w:pPr>
      <w:r w:rsidRPr="001A7E9D">
        <w:rPr>
          <w:rFonts w:hint="cs"/>
          <w:rtl/>
        </w:rPr>
        <w:t>79 -</w:t>
      </w:r>
      <w:r w:rsidRPr="001A7E9D">
        <w:rPr>
          <w:rFonts w:hint="cs"/>
          <w:rtl/>
        </w:rPr>
        <w:tab/>
        <w:t>ولم يجر حتى الآن أي رصد أو تقييم لتنفيذ السياسة الوطنية للمساواة بين الجنسين والنهوض بالمرأة والسياسة الوطنية للقضاء على العنف ضد المرأة. إذ تركز جل اهتمام وزارة شؤون المرأة والشباب والطفل والأسرة على وضع السياسات والإجراءات والعمليات المتعلقة بالتنفيذ. وإلى جانب التركيز على توفير التدريب لموظفي وزارة شؤون المرأة والشباب والطفل والأسرة على المسائل الجنسانية، أولت الوزارة اهتماماً كبيراً لتطوير العلاقات مع الجهات المعنية الرئيسية بغية تنفيذ السياسات. ولذا لم تبدأ الوزارة بعد في أي عملية رصد أو</w:t>
      </w:r>
      <w:r>
        <w:rPr>
          <w:rFonts w:hint="eastAsia"/>
          <w:rtl/>
        </w:rPr>
        <w:t> </w:t>
      </w:r>
      <w:r w:rsidRPr="001A7E9D">
        <w:rPr>
          <w:rFonts w:hint="cs"/>
          <w:rtl/>
        </w:rPr>
        <w:t>تقييم للسياسات، وإن كانت خطة العمل لعام 2012 تنص على الشروع في ذلك.</w:t>
      </w:r>
    </w:p>
    <w:p w:rsidR="00D73A96" w:rsidRPr="001A7E9D" w:rsidRDefault="00D73A96" w:rsidP="00D73A96">
      <w:pPr>
        <w:pStyle w:val="SingleTxt"/>
        <w:rPr>
          <w:rFonts w:hint="cs"/>
          <w:rtl/>
        </w:rPr>
      </w:pPr>
      <w:r w:rsidRPr="001A7E9D">
        <w:rPr>
          <w:rFonts w:hint="cs"/>
          <w:rtl/>
        </w:rPr>
        <w:t>80 -</w:t>
      </w:r>
      <w:r w:rsidRPr="001A7E9D">
        <w:rPr>
          <w:rFonts w:hint="cs"/>
          <w:rtl/>
        </w:rPr>
        <w:tab/>
        <w:t xml:space="preserve">واعتمدت قوة الشرطة الملكية لجزر سليمان سياسة عدم إسقاط الدعوى المسماة </w:t>
      </w:r>
      <w:r>
        <w:rPr>
          <w:rFonts w:hint="eastAsia"/>
          <w:rtl/>
        </w:rPr>
        <w:t>”</w:t>
      </w:r>
      <w:r w:rsidRPr="001A7E9D">
        <w:rPr>
          <w:rFonts w:hint="cs"/>
          <w:rtl/>
        </w:rPr>
        <w:t>سياسة حماية الضحايا</w:t>
      </w:r>
      <w:r>
        <w:rPr>
          <w:rFonts w:hint="eastAsia"/>
          <w:rtl/>
        </w:rPr>
        <w:t>“</w:t>
      </w:r>
      <w:r w:rsidRPr="001A7E9D">
        <w:rPr>
          <w:rFonts w:hint="cs"/>
          <w:rtl/>
        </w:rPr>
        <w:t xml:space="preserve"> التي تعطي صلاحيات للشرطة بالتحقيق في الشكاوى المتعلقة بالعنف العائلي والعنف ضد النساء والأطفال والعنف الجنسي وبتقصّيها عن طريق اتباع إجراءات محكمة الصلح. وبناء عليه، إذا عبرت إحدى الضحايا عن رغبتها في إسقاط دعوى جنائية فلا يمكن أن يتم ذلك إلا بناء على تقدير القاضي.</w:t>
      </w:r>
    </w:p>
    <w:p w:rsidR="00D73A96" w:rsidRPr="001A7E9D" w:rsidRDefault="00D73A96" w:rsidP="00D73A96">
      <w:pPr>
        <w:pStyle w:val="SingleTxt"/>
        <w:rPr>
          <w:rFonts w:hint="cs"/>
          <w:rtl/>
        </w:rPr>
      </w:pPr>
      <w:r w:rsidRPr="001A7E9D">
        <w:rPr>
          <w:rFonts w:hint="cs"/>
          <w:rtl/>
        </w:rPr>
        <w:t>81 -</w:t>
      </w:r>
      <w:r w:rsidRPr="001A7E9D">
        <w:rPr>
          <w:rFonts w:hint="cs"/>
          <w:rtl/>
        </w:rPr>
        <w:tab/>
        <w:t>ورغم عدم وجود تشريع يتعلق بإلزامية الملاحقة القضائية في الجرائم الجنسية فإن مكتب مدير الادعاء العام قد وضع بعض المبادئ التوجيهية فيما يتعلق بالملاحقة القضائية في هذه الجرائم. فلدى إدارة الادعاء العام سياسة للمقاضاة تحدد بشكل عام المبادئ التي يسترشد بها في اتخاذ القرارات وتوجه إجراء الملاحقات القضائية. ولا توجد في الوقت الراهن سياسة منفصلة للمقاضاة على الجرائم الجنسية، ولكن خطة العمل السنوية لإدارة الادعاء العام لعام 2012 تشمل مهمة وضع مبادئ توجيهية للملاحقة القضائية في الجرائم الجنسية. وتأخذ إدارة الادعاء العام جميع الجرائم الجنسية على محمل الجد، وتسعى إلى معالجة جميع المسائل عن طريق إجراءات المحاكم. ويدلل على خطورة الجرائم الجنسية قرار المحكمة العليا بالاشتراك مع إدارة الادعاء العام ومكتب المحامي العام إعطاء أولوية إلى حد ما لإدراج الجرائم الجنسية في قوائم القضايا المقرر نظرها في عام 2012. فأغلب القضايا في مكتب إدارة الادعاء العام هي قضايا الجرائم الجنسية.</w:t>
      </w:r>
    </w:p>
    <w:p w:rsidR="00D73A96" w:rsidRPr="001A7E9D" w:rsidRDefault="00D73A96" w:rsidP="00D73A96">
      <w:pPr>
        <w:pStyle w:val="SingleTxt"/>
        <w:rPr>
          <w:rFonts w:hint="cs"/>
          <w:rtl/>
        </w:rPr>
      </w:pPr>
      <w:r w:rsidRPr="001A7E9D">
        <w:rPr>
          <w:rFonts w:hint="cs"/>
          <w:rtl/>
        </w:rPr>
        <w:t>82 -</w:t>
      </w:r>
      <w:r w:rsidRPr="001A7E9D">
        <w:rPr>
          <w:rFonts w:hint="cs"/>
          <w:rtl/>
        </w:rPr>
        <w:tab/>
        <w:t>وللتعامل مع العنف الذي أبرزته الدراسة المتعلقة بصحة الأسرة وسلامتها، تقوم الحكومة حاليا بالشراكة مع الجهات المعنية بعمل يهدف إلى وضع مشروع قانون شامل قائم بذاته بشأن العنف المنزلي. فمن بين المجالات الاستراتيجية الرئيسية في إطار السياسة الوطنية للقضاء على العنف ضد المرأة والسياسة الوطنية للمساواة بين الجنسين والنهوض بالمرأة مجال وضع القوانين وإنشاء آليات لحماية النساء وأفراد الأسرة من العنف داخل المنزل. وقد</w:t>
      </w:r>
      <w:r>
        <w:rPr>
          <w:rFonts w:hint="eastAsia"/>
          <w:rtl/>
        </w:rPr>
        <w:t> </w:t>
      </w:r>
      <w:r w:rsidRPr="001A7E9D">
        <w:rPr>
          <w:rFonts w:hint="cs"/>
          <w:rtl/>
        </w:rPr>
        <w:t>خصصت حكومة جزر سليمان ميزانية للأعمال المتصلة بتحديد نطاق مشروع القانون المقترح في ميزانيتها المتعلقة بالتنمية لعام 2012. ويشرف فريق العمل التشريعي المعني بالسياسة الوطنية للقضاء على العنف ضد المرأة (يتألف من الحكومة والمنظمات غير الحكومية والمنظمات غير الحكومية الدولية والكنائس ومنظمات المجتمع المدني الأخرى) على إعداد مشروع القانون. وقد أجريت مشاورات ووافق مجلس الوزراء على وضع مشروع قانون العنف المنزلي في 29 تشرين الأول/أكتوبر 2012. وستتواصل المشاورات عقب استكمال مشروع القانون. ومن المتوقع أن يُقدم مشروع القانون إلى البرلمان في عام 2014.</w:t>
      </w:r>
    </w:p>
    <w:p w:rsidR="00D73A96" w:rsidRPr="001A7E9D" w:rsidRDefault="00D73A96" w:rsidP="00D73A96">
      <w:pPr>
        <w:pStyle w:val="SingleTxt"/>
        <w:rPr>
          <w:rFonts w:hint="cs"/>
          <w:rtl/>
        </w:rPr>
      </w:pPr>
      <w:r w:rsidRPr="001A7E9D">
        <w:rPr>
          <w:rFonts w:hint="cs"/>
          <w:rtl/>
        </w:rPr>
        <w:t>83 -</w:t>
      </w:r>
      <w:r w:rsidRPr="001A7E9D">
        <w:rPr>
          <w:rFonts w:hint="cs"/>
          <w:rtl/>
        </w:rPr>
        <w:tab/>
        <w:t>ويعتبر الافتقار إلى المساواة بين الجنسين وعدم وجود إطار تشريعي ملائم لحماية حقوق الإنسان للمرأة بمثابة اثنين من العوامل الهيكلية الرئيسية التي تسهم في ارتفاع</w:t>
      </w:r>
      <w:r>
        <w:rPr>
          <w:rFonts w:hint="eastAsia"/>
          <w:rtl/>
        </w:rPr>
        <w:t> </w:t>
      </w:r>
      <w:r w:rsidRPr="001A7E9D">
        <w:rPr>
          <w:rFonts w:hint="cs"/>
          <w:rtl/>
        </w:rPr>
        <w:t>مستويات العنف الذي تتعرض له المرأة في جزر سليمان. فقد بين الاستقصاء الديمغرافي والصحي في جزر سليمان لعام 2007 أن من بين الإناث المستجيبات عبرت نسبة 69 في المائة على اتفاقهن على واحد على الأقل من الأسباب ا</w:t>
      </w:r>
      <w:r>
        <w:rPr>
          <w:rFonts w:hint="cs"/>
          <w:rtl/>
        </w:rPr>
        <w:t xml:space="preserve">لتي طرحت كمبرر للعنف ضد المرأة. </w:t>
      </w:r>
      <w:r w:rsidRPr="001A7E9D">
        <w:rPr>
          <w:rFonts w:hint="cs"/>
          <w:rtl/>
        </w:rPr>
        <w:t>وتمثل السبب الأكثر شيوعا لدى كل من النساء والرجال للعنف في إهمال الأطفال. وتوصلت الدراسة المتعلقة بصحة الأسرة وسلامتها في عام 2009 إلى نتيجة مفادها أن 73 في المائة من النساء يعتقدن أنه يوجد لدى الرجل ما يبرر ضرب زوجته في ظل بعض الظروف، ولا سيما في حالة الخيانة الزوجية أو النشوز. ومن المثير للقلق أن غالبية النساء يعتقدن أن لعنف معاشريهن ما يبرره في ظل بعض الظروف، مما يشير إلى أن النساء أنفسهن عموما يقبلن بوضع التبعية في إطار علاقتهن بالرجل.</w:t>
      </w:r>
    </w:p>
    <w:p w:rsidR="00D73A96" w:rsidRDefault="00D73A96" w:rsidP="00D73A96">
      <w:pPr>
        <w:pStyle w:val="SingleTxt"/>
        <w:rPr>
          <w:rFonts w:hint="cs"/>
          <w:rtl/>
        </w:rPr>
      </w:pPr>
      <w:r w:rsidRPr="001A7E9D">
        <w:rPr>
          <w:rFonts w:hint="cs"/>
          <w:rtl/>
        </w:rPr>
        <w:t>84 -</w:t>
      </w:r>
      <w:r w:rsidRPr="001A7E9D">
        <w:rPr>
          <w:rFonts w:hint="cs"/>
          <w:rtl/>
        </w:rPr>
        <w:tab/>
        <w:t xml:space="preserve">وأُنشئ عدد من شبكات الإحالة المخصصة لضحايا العنف المرتكب على أساس نوع الجنس وإساءة معاملة الأطفال. وتشمل هذه الشبكات الرعاية الصحية والشرطة ومكتب المحامي العام ومركز الرعاية المسيحي ومركز دعم الأسرة وشعبة الرفاه الاجتماعي. وهناك حاليا محاولات رامية إلى إضفاء الصبغة الرسمية على إحدى هذه الشبكات بإنشاء </w:t>
      </w:r>
      <w:r>
        <w:rPr>
          <w:rFonts w:hint="eastAsia"/>
          <w:rtl/>
        </w:rPr>
        <w:t>”</w:t>
      </w:r>
      <w:r w:rsidRPr="001A7E9D">
        <w:rPr>
          <w:rFonts w:hint="cs"/>
          <w:rtl/>
        </w:rPr>
        <w:t>شبكة</w:t>
      </w:r>
      <w:r>
        <w:rPr>
          <w:rFonts w:hint="eastAsia"/>
          <w:rtl/>
        </w:rPr>
        <w:t> </w:t>
      </w:r>
      <w:r w:rsidRPr="001A7E9D">
        <w:rPr>
          <w:rFonts w:hint="cs"/>
          <w:rtl/>
        </w:rPr>
        <w:t>الإحالة الآمنة</w:t>
      </w:r>
      <w:r>
        <w:rPr>
          <w:rFonts w:hint="eastAsia"/>
          <w:rtl/>
        </w:rPr>
        <w:t>“</w:t>
      </w:r>
      <w:r w:rsidRPr="001A7E9D">
        <w:rPr>
          <w:rFonts w:hint="cs"/>
          <w:rtl/>
        </w:rPr>
        <w:t xml:space="preserve">. وقد أعد مشروع مذكرة تفاهم وهو جاهز لتوقيع أعضاء الشبكة عليه. وللتدليل على الأهمية التي توليها حكومة جزر سليمان </w:t>
      </w:r>
      <w:r>
        <w:rPr>
          <w:rFonts w:hint="eastAsia"/>
          <w:rtl/>
        </w:rPr>
        <w:t>”</w:t>
      </w:r>
      <w:r w:rsidRPr="001A7E9D">
        <w:rPr>
          <w:rFonts w:hint="cs"/>
          <w:rtl/>
        </w:rPr>
        <w:t>لشبكة الإحالة الآمنة</w:t>
      </w:r>
      <w:r>
        <w:rPr>
          <w:rFonts w:hint="eastAsia"/>
          <w:rtl/>
        </w:rPr>
        <w:t>“</w:t>
      </w:r>
      <w:r w:rsidRPr="001A7E9D">
        <w:rPr>
          <w:rFonts w:hint="cs"/>
          <w:rtl/>
        </w:rPr>
        <w:t>، ستُستحدث بحلول عام 2013 وظيفة منسق شبكة الإحالة الآمنة كوظيفة من وظائف الخدمة العامة. ويمول هذا المنصب حالياً بمساهمة الشركاء في التنمية لجزر سليمان من أجل تعزيز شبكة الإحالة. وتعهدت الحكومة أيضا بأن ترصد مبلغا من الميزانية لدعم شبكة الإحالة ابتداء من عام 2013.</w:t>
      </w:r>
    </w:p>
    <w:p w:rsidR="009231F9" w:rsidRPr="009231F9" w:rsidRDefault="009231F9" w:rsidP="009231F9">
      <w:pPr>
        <w:pStyle w:val="SingleTxt"/>
        <w:spacing w:after="0" w:line="120" w:lineRule="exact"/>
        <w:rPr>
          <w:rFonts w:hint="cs"/>
          <w:sz w:val="10"/>
          <w:rtl/>
        </w:rPr>
      </w:pP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إتاحة الخدمات القانونية‏</w:t>
      </w:r>
    </w:p>
    <w:p w:rsidR="00FB330C" w:rsidRDefault="00FB330C" w:rsidP="00FB330C">
      <w:pPr>
        <w:pStyle w:val="SingleTxt"/>
        <w:rPr>
          <w:rtl/>
        </w:rPr>
      </w:pPr>
      <w:r>
        <w:rPr>
          <w:rtl/>
        </w:rPr>
        <w:t>‏85</w:t>
      </w:r>
      <w:r>
        <w:rPr>
          <w:rFonts w:hint="cs"/>
          <w:rtl/>
        </w:rPr>
        <w:t xml:space="preserve"> </w:t>
      </w:r>
      <w:r>
        <w:rPr>
          <w:rtl/>
        </w:rPr>
        <w:t>-</w:t>
      </w:r>
      <w:r>
        <w:rPr>
          <w:rFonts w:hint="cs"/>
          <w:rtl/>
        </w:rPr>
        <w:tab/>
      </w:r>
      <w:r>
        <w:rPr>
          <w:rtl/>
        </w:rPr>
        <w:t>يتولى مكتب المحامي العام مسؤولية توفير المساعدة القانونية للضحايا والجناة على السواء. ولا توجد مراكز ‏قانونية مجتمعية في جزر سليمان. ومكتبُ المحامي العام هو جهاز توفره الحكومة لتقديم المساعدة القانونية، ولا يعمل ‏حالياً إلا في ثلاث مقاطعات هي العاصمة هونيارا، ومقاطعة مالايتا، والمقاطعة الغربية. وتنص التشريعات الحالية ‏على أنه لكي يكون الشخص أهلا لتلقي المساعدة القانونية، فيجب أن يكون ما يكتسبه سنويا أقل من 000</w:t>
      </w:r>
      <w:r>
        <w:rPr>
          <w:rFonts w:hint="cs"/>
          <w:rtl/>
        </w:rPr>
        <w:t> </w:t>
      </w:r>
      <w:r>
        <w:rPr>
          <w:rtl/>
        </w:rPr>
        <w:t xml:space="preserve">12 ‏دولار من دولارات جزر سليمان. ولم يتغير هذا الرقم منذ أن سُنَّ هذا التشريع في عام 1989. غير أن هذه العتبة ‏متدنية جداً وتؤدي إلى فقدان أهلية عدد كبير من الناس استناداً إلى مواردهم المالية. وتبلغ الرسوم التي تفرضها ‏المكاتب الخاصة للمحاماة ما متوسطه 700 إلى 800 دولار من دولارات جزر سليمان للساعة </w:t>
      </w:r>
      <w:r w:rsidR="0013652E">
        <w:rPr>
          <w:rFonts w:hint="cs"/>
          <w:rtl/>
        </w:rPr>
        <w:t>ال</w:t>
      </w:r>
      <w:r>
        <w:rPr>
          <w:rtl/>
        </w:rPr>
        <w:t>واحدة، وهي تكلفة ‏باهظة. ولذا فإن الكثير من النساء بوجه خاص لا يستطعن الحصول على المساعدة القانونية الحكومية ولا</w:t>
      </w:r>
      <w:r>
        <w:rPr>
          <w:rFonts w:hint="cs"/>
          <w:rtl/>
        </w:rPr>
        <w:t> </w:t>
      </w:r>
      <w:r>
        <w:rPr>
          <w:rtl/>
        </w:rPr>
        <w:t>دفع ‏تكاليف التمثيل القانوني التي تفرضها المكاتب الخاصة. وقد أجرى مكتب المحامي العام مشاورات متعلقة بعتبة الموارد ‏المالية، وقُدمت توصية بزيادة العتبة الدنيا إلى 000 35 دولار من دولارات جزر سليمان سنوياً. ووافق وزير العدل ‏والشؤون القانونية على هذه التوصية مؤخراً وهي في انتظار إتمام الإجراءات الشكلية للبدء بتنفيذها.‏</w:t>
      </w:r>
    </w:p>
    <w:p w:rsidR="00FB330C" w:rsidRDefault="00FB330C" w:rsidP="00FB330C">
      <w:pPr>
        <w:pStyle w:val="SingleTxt"/>
        <w:rPr>
          <w:rtl/>
        </w:rPr>
      </w:pPr>
      <w:r>
        <w:rPr>
          <w:rtl/>
        </w:rPr>
        <w:t>‏86</w:t>
      </w:r>
      <w:r>
        <w:rPr>
          <w:rFonts w:hint="cs"/>
          <w:rtl/>
        </w:rPr>
        <w:t xml:space="preserve"> </w:t>
      </w:r>
      <w:r>
        <w:rPr>
          <w:rtl/>
        </w:rPr>
        <w:t>-</w:t>
      </w:r>
      <w:r>
        <w:rPr>
          <w:rFonts w:hint="cs"/>
          <w:rtl/>
        </w:rPr>
        <w:tab/>
      </w:r>
      <w:r>
        <w:rPr>
          <w:rtl/>
        </w:rPr>
        <w:t>وأجرى مكتب المحامي العام مشاورات بشأن وضع سياسة لاختبار القدرة على الدفع والأحقية. وستساعد ‏هذه السياسة في كفالة توفير الخدمات للنساء بإنصاف. وعلى إثر المشاورات، أنشأ المكتب وحدة لحماية الأسرة، ‏توفِّر خدمات الأخصائيين للنساء والأطفال بالتنسيق مع مجموعة من المنظمات غير الحكومية، ولا سيما فيما يتعلق ‏بالعنف المرتكب على أساس نوع الجنس والعنف الجنسي. ولكن بالنظر إلى النقص القائم في الموارد، فإن قدرة ‏المكتب على توفير هذه الخدمات على الصعيد الوطني محدودة. ‏</w:t>
      </w:r>
    </w:p>
    <w:p w:rsidR="00FB330C" w:rsidRPr="002C4DC6" w:rsidRDefault="00FB330C" w:rsidP="00FB330C">
      <w:pPr>
        <w:pStyle w:val="SingleTxt"/>
        <w:spacing w:after="0" w:line="120" w:lineRule="exact"/>
        <w:rPr>
          <w:sz w:val="10"/>
          <w:rtl/>
        </w:rPr>
      </w:pP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السياسة الوطنية من أجل الطفل</w:t>
      </w:r>
    </w:p>
    <w:p w:rsidR="00FB330C" w:rsidRDefault="00FB330C" w:rsidP="00FB330C">
      <w:pPr>
        <w:pStyle w:val="SingleTxt"/>
        <w:rPr>
          <w:rtl/>
        </w:rPr>
      </w:pPr>
      <w:r>
        <w:rPr>
          <w:rtl/>
        </w:rPr>
        <w:t>‏87</w:t>
      </w:r>
      <w:r>
        <w:rPr>
          <w:rFonts w:hint="cs"/>
          <w:rtl/>
        </w:rPr>
        <w:t xml:space="preserve"> </w:t>
      </w:r>
      <w:r>
        <w:rPr>
          <w:rtl/>
        </w:rPr>
        <w:t>-</w:t>
      </w:r>
      <w:r>
        <w:rPr>
          <w:rFonts w:hint="cs"/>
          <w:rtl/>
        </w:rPr>
        <w:tab/>
      </w:r>
      <w:r>
        <w:rPr>
          <w:rtl/>
        </w:rPr>
        <w:t>في نيسان/أبريل 2010، أعطيت إشارة البدء لأول سياسة وطنية من أجل الطفل، مصحوبةً بخطة عمل ‏لتنفيذها. وتهدف هذه السياسة إلى حماية وتنمية مصالح الأطفال وحقوقهم في جزر سليمان، بصرف النظر عن السن ‏أو نوع الجنس أو الدين أو الأصل العرقي أو الخلفية الثقافية. وتكفل السياسة الاعتراف بهذه الحقوق وتعزيزها، ونماء ‏الأطفال ليصبحوا مواطنين يتحلون بحسّ من المسؤولية. وفي إطار هذه السياسة، يعرَّف الطفل باعتباره أي إنسان تقل ‏سنه عن 18 سنة. ‏</w:t>
      </w:r>
    </w:p>
    <w:p w:rsidR="00FB330C" w:rsidRDefault="00FB330C" w:rsidP="00FB330C">
      <w:pPr>
        <w:pStyle w:val="SingleTxt"/>
        <w:rPr>
          <w:rtl/>
        </w:rPr>
      </w:pPr>
      <w:r>
        <w:rPr>
          <w:rtl/>
        </w:rPr>
        <w:t>‏88</w:t>
      </w:r>
      <w:r>
        <w:rPr>
          <w:rFonts w:hint="cs"/>
          <w:rtl/>
        </w:rPr>
        <w:t xml:space="preserve"> </w:t>
      </w:r>
      <w:r>
        <w:rPr>
          <w:rtl/>
        </w:rPr>
        <w:t>-</w:t>
      </w:r>
      <w:r>
        <w:rPr>
          <w:rFonts w:hint="cs"/>
          <w:rtl/>
        </w:rPr>
        <w:tab/>
      </w:r>
      <w:r>
        <w:rPr>
          <w:rtl/>
        </w:rPr>
        <w:t xml:space="preserve">وتسترشد نتائج واتجاهات هذه السياسة بدراسة أُجريت عن الأطفال في جزر سليمان، بتمويل من اليونيسيف ‏والوكالة الأسترالية للتنمية الدولية، تحت عنوان: </w:t>
      </w:r>
      <w:r>
        <w:rPr>
          <w:rFonts w:hint="cs"/>
          <w:rtl/>
        </w:rPr>
        <w:t>”</w:t>
      </w:r>
      <w:r w:rsidR="0013652E">
        <w:rPr>
          <w:rtl/>
        </w:rPr>
        <w:t>امنحني</w:t>
      </w:r>
      <w:r w:rsidR="0013652E">
        <w:rPr>
          <w:rFonts w:hint="cs"/>
          <w:rtl/>
        </w:rPr>
        <w:t> </w:t>
      </w:r>
      <w:r>
        <w:rPr>
          <w:rtl/>
        </w:rPr>
        <w:t>الحماية بحبٍّ ورعاية</w:t>
      </w:r>
      <w:r>
        <w:rPr>
          <w:rFonts w:hint="cs"/>
          <w:rtl/>
        </w:rPr>
        <w:t>“</w:t>
      </w:r>
      <w:r>
        <w:rPr>
          <w:rtl/>
        </w:rPr>
        <w:t>، وهي عبارة عن تقرير أساسي عن ‏الحالة في جزر سليمان في عام 2008 (نُشر في عام 2010). ولم يبدأ تنفيذ السياسة إلا في عام 2010 ولم يبدأ بعد ‏رصدها وتقييمها. وهي تشمل 5 خطط عمل - نتائج استراتيجية من أجل الطفل في جزر سليمان على النحو التالي:‏</w:t>
      </w:r>
    </w:p>
    <w:p w:rsidR="00FB330C" w:rsidRDefault="00FB330C" w:rsidP="0013652E">
      <w:pPr>
        <w:pStyle w:val="SingleTxt"/>
        <w:spacing w:after="0"/>
        <w:rPr>
          <w:rtl/>
        </w:rPr>
      </w:pPr>
      <w:r>
        <w:rPr>
          <w:rtl/>
        </w:rPr>
        <w:tab/>
      </w:r>
      <w:r>
        <w:rPr>
          <w:rFonts w:hint="cs"/>
          <w:rtl/>
        </w:rPr>
        <w:t>(</w:t>
      </w:r>
      <w:r>
        <w:rPr>
          <w:rtl/>
        </w:rPr>
        <w:t>أ</w:t>
      </w:r>
      <w:r>
        <w:rPr>
          <w:rFonts w:hint="cs"/>
          <w:rtl/>
        </w:rPr>
        <w:t>)</w:t>
      </w:r>
      <w:r>
        <w:rPr>
          <w:rtl/>
        </w:rPr>
        <w:t>‏</w:t>
      </w:r>
      <w:r>
        <w:rPr>
          <w:rtl/>
        </w:rPr>
        <w:tab/>
        <w:t>الحماية</w:t>
      </w:r>
    </w:p>
    <w:p w:rsidR="00FB330C" w:rsidRDefault="00FB330C" w:rsidP="0013652E">
      <w:pPr>
        <w:pStyle w:val="SingleTxt"/>
        <w:spacing w:after="0"/>
        <w:rPr>
          <w:rtl/>
        </w:rPr>
      </w:pPr>
      <w:r>
        <w:rPr>
          <w:rtl/>
        </w:rPr>
        <w:tab/>
      </w:r>
      <w:r>
        <w:rPr>
          <w:rFonts w:hint="cs"/>
          <w:rtl/>
        </w:rPr>
        <w:t>(</w:t>
      </w:r>
      <w:r>
        <w:rPr>
          <w:rtl/>
        </w:rPr>
        <w:t>ب</w:t>
      </w:r>
      <w:r>
        <w:rPr>
          <w:rFonts w:hint="cs"/>
          <w:rtl/>
        </w:rPr>
        <w:t>)</w:t>
      </w:r>
      <w:r>
        <w:rPr>
          <w:rtl/>
        </w:rPr>
        <w:t>‏</w:t>
      </w:r>
      <w:r>
        <w:rPr>
          <w:rtl/>
        </w:rPr>
        <w:tab/>
        <w:t>النماء</w:t>
      </w:r>
    </w:p>
    <w:p w:rsidR="00FB330C" w:rsidRDefault="00FB330C" w:rsidP="0013652E">
      <w:pPr>
        <w:pStyle w:val="SingleTxt"/>
        <w:spacing w:after="0"/>
        <w:rPr>
          <w:rtl/>
        </w:rPr>
      </w:pPr>
      <w:r>
        <w:rPr>
          <w:rtl/>
        </w:rPr>
        <w:tab/>
      </w:r>
      <w:r>
        <w:rPr>
          <w:rFonts w:hint="cs"/>
          <w:rtl/>
        </w:rPr>
        <w:t>(</w:t>
      </w:r>
      <w:r>
        <w:rPr>
          <w:rtl/>
        </w:rPr>
        <w:t>ج</w:t>
      </w:r>
      <w:r>
        <w:rPr>
          <w:rFonts w:hint="cs"/>
          <w:rtl/>
        </w:rPr>
        <w:t>)</w:t>
      </w:r>
      <w:r>
        <w:rPr>
          <w:rtl/>
        </w:rPr>
        <w:t>‏</w:t>
      </w:r>
      <w:r>
        <w:rPr>
          <w:rtl/>
        </w:rPr>
        <w:tab/>
        <w:t>البقاء</w:t>
      </w:r>
    </w:p>
    <w:p w:rsidR="00FB330C" w:rsidRDefault="00FB330C" w:rsidP="0013652E">
      <w:pPr>
        <w:pStyle w:val="SingleTxt"/>
        <w:spacing w:after="0"/>
        <w:rPr>
          <w:rtl/>
        </w:rPr>
      </w:pPr>
      <w:r>
        <w:rPr>
          <w:rtl/>
        </w:rPr>
        <w:tab/>
      </w:r>
      <w:r>
        <w:rPr>
          <w:rFonts w:hint="cs"/>
          <w:rtl/>
        </w:rPr>
        <w:t>(</w:t>
      </w:r>
      <w:r>
        <w:rPr>
          <w:rtl/>
        </w:rPr>
        <w:t>د</w:t>
      </w:r>
      <w:r>
        <w:rPr>
          <w:rFonts w:hint="cs"/>
          <w:rtl/>
        </w:rPr>
        <w:t>)</w:t>
      </w:r>
      <w:r>
        <w:rPr>
          <w:rtl/>
        </w:rPr>
        <w:t>‏</w:t>
      </w:r>
      <w:r>
        <w:rPr>
          <w:rtl/>
        </w:rPr>
        <w:tab/>
        <w:t>المشاركة</w:t>
      </w:r>
    </w:p>
    <w:p w:rsidR="00FB330C" w:rsidRDefault="00FB330C" w:rsidP="00FB330C">
      <w:pPr>
        <w:pStyle w:val="SingleTxt"/>
        <w:rPr>
          <w:rtl/>
        </w:rPr>
      </w:pPr>
      <w:r>
        <w:rPr>
          <w:rtl/>
        </w:rPr>
        <w:tab/>
      </w:r>
      <w:r>
        <w:rPr>
          <w:rFonts w:hint="cs"/>
          <w:rtl/>
        </w:rPr>
        <w:t>(</w:t>
      </w:r>
      <w:r>
        <w:rPr>
          <w:rtl/>
        </w:rPr>
        <w:t>هـ</w:t>
      </w:r>
      <w:r>
        <w:rPr>
          <w:rFonts w:hint="cs"/>
          <w:rtl/>
        </w:rPr>
        <w:t>)</w:t>
      </w:r>
      <w:r>
        <w:rPr>
          <w:rFonts w:hint="cs"/>
          <w:rtl/>
        </w:rPr>
        <w:tab/>
      </w:r>
      <w:r>
        <w:rPr>
          <w:rtl/>
        </w:rPr>
        <w:t>التخطيط</w:t>
      </w:r>
    </w:p>
    <w:p w:rsidR="00FB330C" w:rsidRPr="002C4DC6" w:rsidRDefault="00FB330C" w:rsidP="00FB330C">
      <w:pPr>
        <w:pStyle w:val="SingleTxt"/>
        <w:spacing w:after="0" w:line="120" w:lineRule="exact"/>
        <w:rPr>
          <w:sz w:val="10"/>
          <w:rtl/>
        </w:rPr>
      </w:pP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السياسة الوطنية من أجل الشباب</w:t>
      </w:r>
    </w:p>
    <w:p w:rsidR="00FB330C" w:rsidRDefault="00FB330C" w:rsidP="00FB330C">
      <w:pPr>
        <w:pStyle w:val="SingleTxt"/>
        <w:rPr>
          <w:rtl/>
        </w:rPr>
      </w:pPr>
      <w:r>
        <w:rPr>
          <w:rtl/>
        </w:rPr>
        <w:t>‏89</w:t>
      </w:r>
      <w:r>
        <w:rPr>
          <w:rFonts w:hint="cs"/>
          <w:rtl/>
        </w:rPr>
        <w:t xml:space="preserve"> </w:t>
      </w:r>
      <w:r>
        <w:rPr>
          <w:rtl/>
        </w:rPr>
        <w:t>-</w:t>
      </w:r>
      <w:r>
        <w:rPr>
          <w:rFonts w:hint="cs"/>
          <w:rtl/>
        </w:rPr>
        <w:tab/>
      </w:r>
      <w:r>
        <w:rPr>
          <w:rtl/>
        </w:rPr>
        <w:t>بالإضافة إلى السياسة الوطنية من أجل الطفل، وُضعت سياسة وطنية من أجل الشباب. وكانت أول سياسة ‏وطنية متعلقة بالشبا</w:t>
      </w:r>
      <w:r w:rsidR="0013652E">
        <w:rPr>
          <w:rtl/>
        </w:rPr>
        <w:t>ب قد أُعدت في عام 2000. وفي</w:t>
      </w:r>
      <w:r w:rsidR="0013652E">
        <w:rPr>
          <w:rFonts w:hint="cs"/>
          <w:rtl/>
        </w:rPr>
        <w:t> </w:t>
      </w:r>
      <w:r w:rsidR="0013652E">
        <w:rPr>
          <w:rtl/>
        </w:rPr>
        <w:t>عام</w:t>
      </w:r>
      <w:r w:rsidR="0013652E">
        <w:rPr>
          <w:rFonts w:hint="cs"/>
          <w:rtl/>
        </w:rPr>
        <w:t> </w:t>
      </w:r>
      <w:r>
        <w:rPr>
          <w:rtl/>
        </w:rPr>
        <w:t>2007، استعرضت وزارة شؤون المرأة والشباب والطفل ‏‏(التسمية المعتمدة آنذاك) السياسة الوطنية من أجل الشباب التي أفضت إلى السياسة الوطنية لجزر سليمان من أجل ‏الشباب للفترة 2010-2015. ‏</w:t>
      </w:r>
    </w:p>
    <w:p w:rsidR="00FB330C" w:rsidRDefault="00FB330C" w:rsidP="00FB330C">
      <w:pPr>
        <w:pStyle w:val="SingleTxt"/>
        <w:rPr>
          <w:rtl/>
        </w:rPr>
      </w:pPr>
      <w:r>
        <w:rPr>
          <w:rtl/>
        </w:rPr>
        <w:t xml:space="preserve">‏90 </w:t>
      </w:r>
      <w:r>
        <w:rPr>
          <w:rFonts w:hint="cs"/>
          <w:rtl/>
        </w:rPr>
        <w:t>-</w:t>
      </w:r>
      <w:r>
        <w:rPr>
          <w:rFonts w:hint="cs"/>
          <w:rtl/>
        </w:rPr>
        <w:tab/>
      </w:r>
      <w:r>
        <w:rPr>
          <w:rtl/>
        </w:rPr>
        <w:t>وتشكل هذه السياسة الوطنية الدليل الإرشادي للدولة من أجل تنمية قدرات الشباب على مدى السنوات ‏الخمس المقبلة. وهي تُعنى بالشباب الذين تتراوح أعمارهم بين 14 و</w:t>
      </w:r>
      <w:r>
        <w:rPr>
          <w:rFonts w:hint="cs"/>
          <w:rtl/>
        </w:rPr>
        <w:t xml:space="preserve"> </w:t>
      </w:r>
      <w:r>
        <w:rPr>
          <w:rtl/>
        </w:rPr>
        <w:t xml:space="preserve">29 سنة. ويتمثل هدفها في تعزيز تنمية قدرات ‏الشباب لتحقيق إمكاناتهم الكاملة من خلال مجموعة من البرامج والأنشطة التي تتيح لهم فرص الاختيار وتساعدهم في ‏اتخاذ القرارات المستنيرة بشأن مستقبلهم وأدوارهم ومسؤولياتهم في التنمية السياسية والاجتماعية والاقتصادية لجزر ‏سليمان. واعتمدت السياسة أيضاً </w:t>
      </w:r>
      <w:r>
        <w:rPr>
          <w:rFonts w:hint="cs"/>
          <w:rtl/>
        </w:rPr>
        <w:t>”</w:t>
      </w:r>
      <w:r>
        <w:rPr>
          <w:rtl/>
        </w:rPr>
        <w:t>نهجاً تعميمياً</w:t>
      </w:r>
      <w:r>
        <w:rPr>
          <w:rFonts w:hint="cs"/>
          <w:rtl/>
        </w:rPr>
        <w:t>“</w:t>
      </w:r>
      <w:r>
        <w:rPr>
          <w:rtl/>
        </w:rPr>
        <w:t xml:space="preserve"> للتشجيع على تنسيق تنفيذها فيما بين القطاعات المختلفة. وعلى ‏النحو المح</w:t>
      </w:r>
      <w:r w:rsidR="0013652E">
        <w:rPr>
          <w:rtl/>
        </w:rPr>
        <w:t>دد في السياسة، تشمل النتائج ذات</w:t>
      </w:r>
      <w:r w:rsidR="0013652E">
        <w:rPr>
          <w:rFonts w:hint="cs"/>
          <w:rtl/>
        </w:rPr>
        <w:t> </w:t>
      </w:r>
      <w:r>
        <w:rPr>
          <w:rtl/>
        </w:rPr>
        <w:t>الأولوية ما يلي:‏</w:t>
      </w:r>
    </w:p>
    <w:p w:rsidR="00FB330C" w:rsidRDefault="00FB330C" w:rsidP="00FB330C">
      <w:pPr>
        <w:pStyle w:val="SingleTxt"/>
        <w:ind w:left="2592" w:hanging="1325"/>
        <w:rPr>
          <w:rtl/>
        </w:rPr>
      </w:pPr>
      <w:r>
        <w:rPr>
          <w:rtl/>
        </w:rPr>
        <w:tab/>
        <w:t>‏’1‘</w:t>
      </w:r>
      <w:r>
        <w:rPr>
          <w:rFonts w:hint="cs"/>
          <w:rtl/>
        </w:rPr>
        <w:tab/>
      </w:r>
      <w:r>
        <w:rPr>
          <w:rtl/>
        </w:rPr>
        <w:t>إتاحة فرص محسَّنة ومنصفة للحصول على التعليم والتدريب والعمل للشابات والشبان (الشباب ‏والمسارات الوظيفية).‏</w:t>
      </w:r>
    </w:p>
    <w:p w:rsidR="00FB330C" w:rsidRDefault="00FB330C" w:rsidP="00FB330C">
      <w:pPr>
        <w:pStyle w:val="SingleTxt"/>
        <w:ind w:left="2592" w:hanging="1325"/>
        <w:rPr>
          <w:rtl/>
        </w:rPr>
      </w:pPr>
      <w:r>
        <w:rPr>
          <w:rtl/>
        </w:rPr>
        <w:tab/>
        <w:t>‏’2‘</w:t>
      </w:r>
      <w:r>
        <w:rPr>
          <w:rFonts w:hint="cs"/>
          <w:rtl/>
        </w:rPr>
        <w:tab/>
      </w:r>
      <w:r>
        <w:rPr>
          <w:rtl/>
        </w:rPr>
        <w:t>إتاحة فرص متزايدة ومتكافئة للشابات والشبان من أجل المشاركة في اتخاذ القرارات والقيادة (الشباب ‏والحوكمة).‏</w:t>
      </w:r>
    </w:p>
    <w:p w:rsidR="00FB330C" w:rsidRDefault="00FB330C" w:rsidP="0013652E">
      <w:pPr>
        <w:pStyle w:val="SingleTxt"/>
        <w:ind w:left="2592" w:hanging="1325"/>
        <w:rPr>
          <w:rtl/>
        </w:rPr>
      </w:pPr>
      <w:r>
        <w:rPr>
          <w:rtl/>
        </w:rPr>
        <w:tab/>
        <w:t>’3‘</w:t>
      </w:r>
      <w:r>
        <w:rPr>
          <w:rFonts w:hint="cs"/>
          <w:rtl/>
        </w:rPr>
        <w:tab/>
      </w:r>
      <w:r>
        <w:rPr>
          <w:rtl/>
        </w:rPr>
        <w:t>تحسين الرعاية الصحية للشباب من خلال إتاحة الخدمات الصحية بشكل منصف للشابات والشبان ‏‏(الشباب وحُسن الحال).‏</w:t>
      </w:r>
    </w:p>
    <w:p w:rsidR="00FB330C" w:rsidRDefault="00FB330C" w:rsidP="00FB330C">
      <w:pPr>
        <w:pStyle w:val="SingleTxt"/>
        <w:ind w:left="2592" w:hanging="1325"/>
        <w:rPr>
          <w:rtl/>
        </w:rPr>
      </w:pPr>
      <w:r>
        <w:rPr>
          <w:rtl/>
        </w:rPr>
        <w:tab/>
        <w:t>‏’4‘</w:t>
      </w:r>
      <w:r>
        <w:rPr>
          <w:rFonts w:hint="cs"/>
          <w:rtl/>
        </w:rPr>
        <w:tab/>
      </w:r>
      <w:r>
        <w:rPr>
          <w:rtl/>
        </w:rPr>
        <w:t>زيادة عدد الشباب المشاركين في الأنشطة التي تعزز بناء السلام ومنع نشوب النزاعات (الشباب وبناء ‏السلام).‏</w:t>
      </w:r>
    </w:p>
    <w:p w:rsidR="00FB330C" w:rsidRDefault="00FB330C" w:rsidP="00FB330C">
      <w:pPr>
        <w:pStyle w:val="SingleTxt"/>
        <w:ind w:left="2592" w:hanging="1325"/>
        <w:rPr>
          <w:rtl/>
        </w:rPr>
      </w:pPr>
      <w:r>
        <w:rPr>
          <w:rtl/>
        </w:rPr>
        <w:tab/>
        <w:t>‏’5‘</w:t>
      </w:r>
      <w:r>
        <w:rPr>
          <w:rFonts w:hint="cs"/>
          <w:rtl/>
        </w:rPr>
        <w:tab/>
      </w:r>
      <w:r>
        <w:rPr>
          <w:rtl/>
        </w:rPr>
        <w:t>زيادة عدد الشباب الناشطين في تعزيز التنمية المستدامة (الشباب والتنمية المستدامة).‏</w:t>
      </w:r>
    </w:p>
    <w:p w:rsidR="00FB330C" w:rsidRDefault="00FB330C" w:rsidP="00FB330C">
      <w:pPr>
        <w:pStyle w:val="SingleTxt"/>
        <w:rPr>
          <w:rtl/>
        </w:rPr>
      </w:pPr>
      <w:r>
        <w:rPr>
          <w:rtl/>
        </w:rPr>
        <w:tab/>
        <w:t>‏’6‘</w:t>
      </w:r>
      <w:r>
        <w:rPr>
          <w:rFonts w:hint="cs"/>
          <w:rtl/>
        </w:rPr>
        <w:tab/>
      </w:r>
      <w:r>
        <w:rPr>
          <w:rtl/>
        </w:rPr>
        <w:t>تحسين القدرة على تنفيذ هذه السياسة (دمج عنصر الشباب).‏</w:t>
      </w:r>
    </w:p>
    <w:p w:rsidR="00FB330C" w:rsidRDefault="00FB330C" w:rsidP="00FB330C">
      <w:pPr>
        <w:pStyle w:val="SingleTxt"/>
        <w:rPr>
          <w:rtl/>
        </w:rPr>
      </w:pPr>
      <w:r>
        <w:rPr>
          <w:rtl/>
        </w:rPr>
        <w:t>‏91</w:t>
      </w:r>
      <w:r>
        <w:rPr>
          <w:rFonts w:hint="cs"/>
          <w:rtl/>
        </w:rPr>
        <w:t xml:space="preserve"> </w:t>
      </w:r>
      <w:r>
        <w:rPr>
          <w:rtl/>
        </w:rPr>
        <w:t>-</w:t>
      </w:r>
      <w:r>
        <w:rPr>
          <w:rFonts w:hint="cs"/>
          <w:rtl/>
        </w:rPr>
        <w:tab/>
      </w:r>
      <w:r>
        <w:rPr>
          <w:rtl/>
        </w:rPr>
        <w:t>وفيما يتعلق بقياس الأداء، تشير السياسة إلى إعداد تقارير سنوية عن الأداء بهدف تعزيز المساءلة والمساعدة في ‏تحديد المجالات التي يلزم فيها بناء قدرات الشباب. وتشير السياسة أيضاً إلى قيام وزارة شؤون المرأة والشباب والطفل ‏والأسرة بتحديد ما يتصل بذلك من مؤشرات قطاعية ومشتركة بين القطاعات لتنمية الشبا</w:t>
      </w:r>
      <w:r w:rsidR="0013652E">
        <w:rPr>
          <w:rtl/>
        </w:rPr>
        <w:t>ب، بهدف قياس أداء ‏السياسة. بيد</w:t>
      </w:r>
      <w:r w:rsidR="0013652E">
        <w:rPr>
          <w:rFonts w:hint="cs"/>
          <w:rtl/>
        </w:rPr>
        <w:t> </w:t>
      </w:r>
      <w:r>
        <w:rPr>
          <w:rtl/>
        </w:rPr>
        <w:t>أن السياسة لا تحدد هذه التدابير، وما زالت التدابير غير محددة حتى الآن. ولدى كل مقاطعة سياستها ‏المتعلقة بالشباب على مستوى المقاطعة، علاوة على السياسة الوطنية من أجل الشباب. وتستند جميع السياسات ‏المتعلقة بالشباب، على مستوى المقاطعات، إلى الاعتراف بضرورة إتاحة فرص متكافئة للشبان والشابات في المجال ‏الاجتماعي، والاقتصادي، والصحي، وفي مجالات التعليم والعمالة والتدريب على المهارات.‏</w:t>
      </w:r>
    </w:p>
    <w:p w:rsidR="00FB330C" w:rsidRPr="002C4DC6" w:rsidRDefault="00FB330C" w:rsidP="00FB330C">
      <w:pPr>
        <w:pStyle w:val="SingleTxt"/>
        <w:spacing w:after="0" w:line="120" w:lineRule="exact"/>
        <w:rPr>
          <w:sz w:val="10"/>
          <w:rtl/>
        </w:rPr>
      </w:pP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البيانات المصنَّفة</w:t>
      </w:r>
    </w:p>
    <w:p w:rsidR="00FB330C" w:rsidRDefault="00FB330C" w:rsidP="00FB330C">
      <w:pPr>
        <w:pStyle w:val="SingleTxt"/>
        <w:rPr>
          <w:rtl/>
        </w:rPr>
      </w:pPr>
      <w:r>
        <w:rPr>
          <w:rtl/>
        </w:rPr>
        <w:t>‏92</w:t>
      </w:r>
      <w:r>
        <w:rPr>
          <w:rFonts w:hint="cs"/>
          <w:rtl/>
        </w:rPr>
        <w:t xml:space="preserve"> </w:t>
      </w:r>
      <w:r>
        <w:rPr>
          <w:rtl/>
        </w:rPr>
        <w:t>-</w:t>
      </w:r>
      <w:r>
        <w:rPr>
          <w:rFonts w:hint="cs"/>
          <w:rtl/>
        </w:rPr>
        <w:tab/>
      </w:r>
      <w:r>
        <w:rPr>
          <w:rtl/>
        </w:rPr>
        <w:t>أغفلت القوانين والسياسات في الماضي تناول موضوع جمع البيانات المصنَّفة في الإدارات والدوائر الحكومية. ‏ولذا لا تتوافر حتى الآن بيانات وافية لرصد تنفيذ الاتفاقية. ومن المعترف به أن هناك حاجة لوضع وتنفيذ سياسات ‏وإجراءات واضحة لجمع البيانات المصنَّفة. ولا يزال عدم توافر بيانات مصنفة حسب نوع الجنس وبيانات متصلة ‏بالقضايا الجنسانية تتسمان بالاكتمال وسهولة الاطلاع عليهما، يشكل عقبة أمام أي عملية إبلاغ ذات مغزى. ‏وتقترح خطة عمل السياسة الوطنية المتعلقة بالمساواة بين الجنسين والنهوض بالمرأة إقامة نظام لإدارة المعلومات ‏الجنسانية في وزارة شؤون المرأة والشباب والطفل والأسرة. ولم يجرِ القيام بذلك حتى الآن لكن الأنشطة الاستطلاعية ‏المتعلقة بإنشاء قاعدة البيانات قد بدأت. وجرى تأمين التمويل من الشركاء الإنمائيين للمساعدة في إنشاء قاعدة ‏البيانات. وتعترف خطة تنمية وتدريب الموارد البشرية الوطنية 2012-2014 بضرورة وضع نُظم لجمع وتحليل ‏المعلومات، تشمل جميع القط</w:t>
      </w:r>
      <w:r w:rsidR="0013652E">
        <w:rPr>
          <w:rtl/>
        </w:rPr>
        <w:t>اعات الاقتصادية، سواء العامة أو</w:t>
      </w:r>
      <w:r w:rsidR="0013652E">
        <w:rPr>
          <w:rFonts w:hint="cs"/>
          <w:rtl/>
        </w:rPr>
        <w:t> </w:t>
      </w:r>
      <w:r>
        <w:rPr>
          <w:rtl/>
        </w:rPr>
        <w:t>الخاصة منها، على الصعيدين الدولي والوطني وعلى ‏مستوى المقاطعات. لكن ذلك لم ينفَّذ حتى الآن. ومن شأن جمع البيانات المصنَّفة أن يساعد في إجراء التخطيط على ‏الصعيد الحكومي، وفي تحقيق النتائج المحددة في السياسة العامة والوفاء بالتزامات الإبلاغ أيضاً.‏</w:t>
      </w:r>
    </w:p>
    <w:p w:rsidR="00FB330C" w:rsidRPr="002C4DC6" w:rsidRDefault="00FB330C" w:rsidP="00FB330C">
      <w:pPr>
        <w:pStyle w:val="SingleTxt"/>
        <w:spacing w:after="0" w:line="120" w:lineRule="exact"/>
        <w:rPr>
          <w:sz w:val="10"/>
          <w:rtl/>
        </w:rPr>
      </w:pP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الشراكات الحكومية</w:t>
      </w:r>
    </w:p>
    <w:p w:rsidR="00FB330C" w:rsidRDefault="00FB330C" w:rsidP="00FB330C">
      <w:pPr>
        <w:pStyle w:val="SingleTxt"/>
        <w:rPr>
          <w:rtl/>
        </w:rPr>
      </w:pPr>
      <w:r>
        <w:rPr>
          <w:rtl/>
        </w:rPr>
        <w:t>‏93</w:t>
      </w:r>
      <w:r>
        <w:rPr>
          <w:rFonts w:hint="cs"/>
          <w:rtl/>
        </w:rPr>
        <w:t xml:space="preserve"> </w:t>
      </w:r>
      <w:r>
        <w:rPr>
          <w:rtl/>
        </w:rPr>
        <w:t>-</w:t>
      </w:r>
      <w:r>
        <w:rPr>
          <w:rFonts w:hint="cs"/>
          <w:rtl/>
        </w:rPr>
        <w:tab/>
      </w:r>
      <w:r>
        <w:rPr>
          <w:rtl/>
        </w:rPr>
        <w:t xml:space="preserve">في تشرين الثاني/نوفمبر 2010، أصدرت وزارة شؤون المرأة والشباب والطفل والأسرة، بالشراكة مع هيئة ‏الأمم المتحدة للمرأة، مجموعة أدوات أعدَّتها تحت عنوان </w:t>
      </w:r>
      <w:r>
        <w:rPr>
          <w:rFonts w:hint="cs"/>
          <w:rtl/>
        </w:rPr>
        <w:t>”</w:t>
      </w:r>
      <w:r w:rsidR="0013652E">
        <w:rPr>
          <w:rtl/>
        </w:rPr>
        <w:t>حماية</w:t>
      </w:r>
      <w:r w:rsidR="0013652E">
        <w:rPr>
          <w:rFonts w:hint="cs"/>
          <w:rtl/>
        </w:rPr>
        <w:t> </w:t>
      </w:r>
      <w:r>
        <w:rPr>
          <w:rtl/>
        </w:rPr>
        <w:t>حقوق الإنسان للمرأة في قوانين جزر سليمان</w:t>
      </w:r>
      <w:r>
        <w:rPr>
          <w:rFonts w:hint="cs"/>
          <w:rtl/>
        </w:rPr>
        <w:t>“</w:t>
      </w:r>
      <w:r>
        <w:rPr>
          <w:rtl/>
        </w:rPr>
        <w:t>. ‏وتقيِّم مجموعة الأدوات امتثال القوانين والسياسات القائمة في جزر سليمان للمواد المنصوص عليها في اتفاقية القضاء ‏على جميع أشكال التمييز ضد المرأة. ويُعتبر إعداد مجموعة الأدوات إنجازاً كبيراً لكونه الأول من نوعه في منطقة ‏المحيط الهادئ، ويشكل خطوة هامة نحو إضفاء الطابع المحلي على الاتفاقية نظراً لاستخدامها كأداة للدعوة في تعزيز ‏حقوق المرأة. ‏</w:t>
      </w:r>
    </w:p>
    <w:p w:rsidR="00FB330C" w:rsidRDefault="00FB330C" w:rsidP="00FB330C">
      <w:pPr>
        <w:pStyle w:val="SingleTxt"/>
        <w:rPr>
          <w:rtl/>
        </w:rPr>
      </w:pPr>
      <w:r>
        <w:rPr>
          <w:rtl/>
        </w:rPr>
        <w:t>‏94</w:t>
      </w:r>
      <w:r>
        <w:rPr>
          <w:rFonts w:hint="cs"/>
          <w:rtl/>
        </w:rPr>
        <w:t xml:space="preserve"> </w:t>
      </w:r>
      <w:r>
        <w:rPr>
          <w:rtl/>
        </w:rPr>
        <w:t>-</w:t>
      </w:r>
      <w:r>
        <w:rPr>
          <w:rFonts w:hint="cs"/>
          <w:rtl/>
        </w:rPr>
        <w:tab/>
      </w:r>
      <w:r>
        <w:rPr>
          <w:rtl/>
        </w:rPr>
        <w:t>وفي عام 2011، وضعت وزارة شؤون المرأة والشباب والطفل والأسرة، بالتعاون مع بعثة المساعدة الإقليمية ‏إلى جزر سليمان، خطة العمل المتعلقة بقضايا نوع الجنس للفترة 2011-2013. والهدف من هذه الخطة هو إحراز ‏تقدم مستمر في الالتزامات السياساتية لحكومة جزر سليمان بالمساواة بين الجنسين في جميع مجالات العمل الحكومية. ‏وهناك أربعة أهداف محددة في إطار الخطة وهي:‏</w:t>
      </w:r>
    </w:p>
    <w:p w:rsidR="00FB330C"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Fonts w:hint="cs"/>
          <w:rtl/>
        </w:rPr>
        <w:tab/>
      </w:r>
      <w:r>
        <w:rPr>
          <w:rtl/>
        </w:rPr>
        <w:t>تقديم الدعم لبرامج بعثة المساعدة الإقليمية إلى جزر سليمان بهدف مساندة الوكالات الشريكة للحكومة؛‏</w:t>
      </w:r>
    </w:p>
    <w:p w:rsidR="00FB330C"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Fonts w:hint="cs"/>
          <w:rtl/>
        </w:rPr>
        <w:tab/>
      </w:r>
      <w:r>
        <w:rPr>
          <w:rtl/>
        </w:rPr>
        <w:t>تحقيق المواءمة بين سياسات الحكومة فيما يتعلق بقضايا نوع الجنس والاتفاق المشترك بين حكومة جزر سليمان ‏وبعثة المساعدة الإقليمية إلى جزر سليمان بشأن الإجراءات ذات الأولوية؛‏</w:t>
      </w:r>
    </w:p>
    <w:p w:rsidR="00FB330C"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Fonts w:hint="cs"/>
          <w:rtl/>
        </w:rPr>
        <w:tab/>
      </w:r>
      <w:r>
        <w:rPr>
          <w:rtl/>
        </w:rPr>
        <w:t>تحسين نوعية التقارير المرتكزة على الأدلة والمنصبَّة على النتائج في مجال قضايا نوع الجنس؛</w:t>
      </w:r>
    </w:p>
    <w:p w:rsidR="00FB330C"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Fonts w:hint="cs"/>
          <w:rtl/>
        </w:rPr>
        <w:tab/>
      </w:r>
      <w:r>
        <w:rPr>
          <w:rtl/>
        </w:rPr>
        <w:t>إذكاء الوعي وزيادة الكفاءة بشأن قضايا نوع الجنس.‏</w:t>
      </w:r>
    </w:p>
    <w:p w:rsidR="00FB330C" w:rsidRDefault="00FB330C" w:rsidP="00FB330C">
      <w:pPr>
        <w:pStyle w:val="SingleTxt"/>
        <w:rPr>
          <w:rtl/>
        </w:rPr>
      </w:pPr>
      <w:r>
        <w:rPr>
          <w:rtl/>
        </w:rPr>
        <w:t>‏95</w:t>
      </w:r>
      <w:r>
        <w:rPr>
          <w:rFonts w:hint="cs"/>
          <w:rtl/>
        </w:rPr>
        <w:t xml:space="preserve"> </w:t>
      </w:r>
      <w:r>
        <w:rPr>
          <w:rtl/>
        </w:rPr>
        <w:t>-</w:t>
      </w:r>
      <w:r>
        <w:rPr>
          <w:rFonts w:hint="cs"/>
          <w:rtl/>
        </w:rPr>
        <w:tab/>
      </w:r>
      <w:r>
        <w:rPr>
          <w:rtl/>
        </w:rPr>
        <w:t>وقد أسفرت خطة العمل المتعلقة بقضايا نوع الجنس عن أربع نتائج رئيسية هي:‏</w:t>
      </w:r>
    </w:p>
    <w:p w:rsidR="00FB330C" w:rsidRDefault="00FB330C" w:rsidP="00FB330C">
      <w:pPr>
        <w:pStyle w:val="SingleTxt"/>
        <w:rPr>
          <w:rtl/>
        </w:rPr>
      </w:pPr>
      <w:r>
        <w:rPr>
          <w:rFonts w:hint="cs"/>
          <w:rtl/>
        </w:rPr>
        <w:tab/>
      </w:r>
      <w:r>
        <w:rPr>
          <w:rtl/>
        </w:rPr>
        <w:t>‏1 -</w:t>
      </w:r>
      <w:r>
        <w:rPr>
          <w:rFonts w:hint="cs"/>
          <w:rtl/>
        </w:rPr>
        <w:tab/>
      </w:r>
      <w:r>
        <w:rPr>
          <w:rtl/>
        </w:rPr>
        <w:t>زيادة عدد النساء في المناصب الإدارية والقيادية للقطاع العام؛</w:t>
      </w:r>
    </w:p>
    <w:p w:rsidR="00FB330C" w:rsidRDefault="00FB330C" w:rsidP="00FB330C">
      <w:pPr>
        <w:pStyle w:val="SingleTxt"/>
        <w:rPr>
          <w:rtl/>
        </w:rPr>
      </w:pPr>
      <w:r>
        <w:rPr>
          <w:rFonts w:hint="cs"/>
          <w:rtl/>
        </w:rPr>
        <w:tab/>
      </w:r>
      <w:r>
        <w:rPr>
          <w:rtl/>
        </w:rPr>
        <w:t>‏2 -</w:t>
      </w:r>
      <w:r>
        <w:rPr>
          <w:rFonts w:hint="cs"/>
          <w:rtl/>
        </w:rPr>
        <w:tab/>
      </w:r>
      <w:r>
        <w:rPr>
          <w:rtl/>
        </w:rPr>
        <w:t>زيادة تمثيل المرأة في السلطة التشريعية؛</w:t>
      </w:r>
    </w:p>
    <w:p w:rsidR="00FB330C" w:rsidRDefault="00FB330C" w:rsidP="00FB330C">
      <w:pPr>
        <w:pStyle w:val="SingleTxt"/>
        <w:rPr>
          <w:rtl/>
        </w:rPr>
      </w:pPr>
      <w:r>
        <w:rPr>
          <w:rFonts w:hint="cs"/>
          <w:rtl/>
        </w:rPr>
        <w:tab/>
      </w:r>
      <w:r>
        <w:rPr>
          <w:rtl/>
        </w:rPr>
        <w:t xml:space="preserve">‏3 </w:t>
      </w:r>
      <w:r>
        <w:rPr>
          <w:rFonts w:hint="cs"/>
          <w:rtl/>
        </w:rPr>
        <w:t>-</w:t>
      </w:r>
      <w:r>
        <w:rPr>
          <w:rFonts w:hint="cs"/>
          <w:rtl/>
        </w:rPr>
        <w:tab/>
      </w:r>
      <w:r>
        <w:rPr>
          <w:rtl/>
        </w:rPr>
        <w:t>وضع وتنفيذ سياسات وإجراءات فعالة للقضاء على العنف ضد المرأة؛</w:t>
      </w:r>
    </w:p>
    <w:p w:rsidR="00FB330C" w:rsidRDefault="00FB330C" w:rsidP="00FB330C">
      <w:pPr>
        <w:pStyle w:val="SingleTxt"/>
        <w:ind w:left="2592" w:hanging="1325"/>
        <w:rPr>
          <w:rtl/>
        </w:rPr>
      </w:pPr>
      <w:r>
        <w:rPr>
          <w:rFonts w:hint="cs"/>
          <w:rtl/>
        </w:rPr>
        <w:tab/>
      </w:r>
      <w:r>
        <w:rPr>
          <w:rtl/>
        </w:rPr>
        <w:t xml:space="preserve">‏4 </w:t>
      </w:r>
      <w:r>
        <w:rPr>
          <w:rFonts w:hint="cs"/>
          <w:rtl/>
        </w:rPr>
        <w:t>-</w:t>
      </w:r>
      <w:r>
        <w:rPr>
          <w:rFonts w:hint="cs"/>
          <w:rtl/>
        </w:rPr>
        <w:tab/>
      </w:r>
      <w:r w:rsidR="0013652E">
        <w:rPr>
          <w:rFonts w:hint="cs"/>
          <w:rtl/>
        </w:rPr>
        <w:t>و</w:t>
      </w:r>
      <w:r>
        <w:rPr>
          <w:rtl/>
        </w:rPr>
        <w:t>ضع آليات وطنية معنية بالمرأة، تعمل بفعالية ودينامية، وتعيينُ منسقين لقضايا نوع الجنس في الوكالات ‏الحكومية الرئيسية لجزر سليمان.‏</w:t>
      </w:r>
    </w:p>
    <w:p w:rsidR="00FB330C" w:rsidRDefault="00FB330C" w:rsidP="00FB330C">
      <w:pPr>
        <w:pStyle w:val="SingleTxt"/>
        <w:rPr>
          <w:rtl/>
        </w:rPr>
      </w:pPr>
      <w:r>
        <w:rPr>
          <w:rtl/>
        </w:rPr>
        <w:t>‏96</w:t>
      </w:r>
      <w:r>
        <w:rPr>
          <w:rFonts w:hint="cs"/>
          <w:rtl/>
        </w:rPr>
        <w:t xml:space="preserve"> </w:t>
      </w:r>
      <w:r>
        <w:rPr>
          <w:rtl/>
        </w:rPr>
        <w:t>-</w:t>
      </w:r>
      <w:r>
        <w:rPr>
          <w:rFonts w:hint="cs"/>
          <w:rtl/>
        </w:rPr>
        <w:tab/>
      </w:r>
      <w:r>
        <w:rPr>
          <w:rtl/>
        </w:rPr>
        <w:t xml:space="preserve">واستعداداً لخطة العمل المتعلقة بقضايا نوع الجنس، أُعدت دراسة أساسية شملت </w:t>
      </w:r>
      <w:r w:rsidRPr="004F2061">
        <w:rPr>
          <w:w w:val="100"/>
          <w:rtl/>
        </w:rPr>
        <w:t>مجالات النتائج الرئيسية ‏المشمولة بالخطة، وأظهرت أن النساء لا يشكلن سوى 38 في المائة من القوة العاملة في وظائف الخدمة العامة ‏‏(2011) وأن الرجال يهيمنون على المناصب</w:t>
      </w:r>
      <w:r>
        <w:rPr>
          <w:rtl/>
        </w:rPr>
        <w:t xml:space="preserve"> العليا.‏</w:t>
      </w:r>
    </w:p>
    <w:p w:rsidR="00FB330C" w:rsidRPr="002C4DC6" w:rsidRDefault="00FB330C" w:rsidP="00FB330C">
      <w:pPr>
        <w:pStyle w:val="SingleTxt"/>
        <w:spacing w:after="0" w:line="120" w:lineRule="exact"/>
        <w:rPr>
          <w:sz w:val="10"/>
          <w:rtl/>
        </w:rPr>
      </w:pPr>
    </w:p>
    <w:p w:rsidR="00FB330C" w:rsidRDefault="00FB330C" w:rsidP="009231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المنظمات غير الحكومية والمنظمات غير الحكومية الدولية والكنائس ومنظمات المجتمع</w:t>
      </w:r>
      <w:r w:rsidR="009231F9">
        <w:rPr>
          <w:rFonts w:hint="cs"/>
          <w:rtl/>
        </w:rPr>
        <w:t> </w:t>
      </w:r>
      <w:r>
        <w:rPr>
          <w:rtl/>
        </w:rPr>
        <w:t>المدني</w:t>
      </w:r>
    </w:p>
    <w:p w:rsidR="00FB330C" w:rsidRDefault="00FB330C" w:rsidP="00FB330C">
      <w:pPr>
        <w:pStyle w:val="SingleTxt"/>
        <w:rPr>
          <w:rtl/>
        </w:rPr>
      </w:pPr>
      <w:r>
        <w:rPr>
          <w:rtl/>
        </w:rPr>
        <w:t>‏97</w:t>
      </w:r>
      <w:r>
        <w:rPr>
          <w:rFonts w:hint="cs"/>
          <w:rtl/>
        </w:rPr>
        <w:t xml:space="preserve"> </w:t>
      </w:r>
      <w:r>
        <w:rPr>
          <w:rtl/>
        </w:rPr>
        <w:t>-</w:t>
      </w:r>
      <w:r>
        <w:rPr>
          <w:rFonts w:hint="cs"/>
          <w:rtl/>
        </w:rPr>
        <w:tab/>
      </w:r>
      <w:r>
        <w:rPr>
          <w:rtl/>
        </w:rPr>
        <w:t xml:space="preserve">هناك عدد آخر من المنظمات غير الحكومية ومنظمات المجتمع المدني التي تسهم في تعزيز حقوق ونماء المرأة. ‏وهي تشمل منظمة </w:t>
      </w:r>
      <w:r>
        <w:rPr>
          <w:rFonts w:hint="cs"/>
          <w:rtl/>
        </w:rPr>
        <w:t>”</w:t>
      </w:r>
      <w:r>
        <w:rPr>
          <w:rtl/>
        </w:rPr>
        <w:t>‏</w:t>
      </w:r>
      <w:r>
        <w:rPr>
          <w:cs/>
        </w:rPr>
        <w:t>‎</w:t>
      </w:r>
      <w:r>
        <w:t>Vois Blong Mere Solomons</w:t>
      </w:r>
      <w:r>
        <w:rPr>
          <w:cs/>
        </w:rPr>
        <w:t>‎</w:t>
      </w:r>
      <w:r>
        <w:rPr>
          <w:rFonts w:hint="eastAsia"/>
          <w:rtl/>
        </w:rPr>
        <w:t>“</w:t>
      </w:r>
      <w:r>
        <w:rPr>
          <w:rFonts w:hint="cs"/>
          <w:rtl/>
        </w:rPr>
        <w:t xml:space="preserve"> </w:t>
      </w:r>
      <w:r>
        <w:rPr>
          <w:rtl/>
        </w:rPr>
        <w:t>التي تأسست في عام 2003، وهي منظمة وطنية إعلامية ‏تُعنى بالمرأة، وتتولى نشر المواد الإعلامية وبث البرامج الإذاعية التي تناصر وتعزز قضايا المرأة في جميع أنحاء البلد.‏</w:t>
      </w:r>
    </w:p>
    <w:p w:rsidR="00FB330C" w:rsidRDefault="00FB330C" w:rsidP="00FB330C">
      <w:pPr>
        <w:pStyle w:val="SingleTxt"/>
        <w:rPr>
          <w:rtl/>
        </w:rPr>
      </w:pPr>
      <w:r>
        <w:rPr>
          <w:rtl/>
        </w:rPr>
        <w:t>‏98</w:t>
      </w:r>
      <w:r>
        <w:rPr>
          <w:rFonts w:hint="cs"/>
          <w:rtl/>
        </w:rPr>
        <w:t xml:space="preserve"> </w:t>
      </w:r>
      <w:r>
        <w:rPr>
          <w:rtl/>
        </w:rPr>
        <w:t>-</w:t>
      </w:r>
      <w:r>
        <w:rPr>
          <w:rFonts w:hint="cs"/>
          <w:rtl/>
        </w:rPr>
        <w:tab/>
      </w:r>
      <w:r>
        <w:rPr>
          <w:rtl/>
        </w:rPr>
        <w:t>وتأسس مركز دعم الأسرة في هونيارا في عام 1995 للتصدي لارتفاع معدلات العنف العائلي، والاعتداء ‏الجنسي، والاعتداء على الأطفال، والاغتصاب في جزر سليمان. ويوفر المركز الخدمات للأفراد والأسَر ضحايا العنف ‏والاعتداء، من خلال إسداء المشورة، وتوفير المعلومات والمساعدة القانونية، والتدريب، والتوعية، وإتاحة مكتبة ‏مرجعية. وتتوفر المعلومات والمساعدة والمشورة القانونية مجاناً. وقد أقام مركز دعم الأسرة علاقات عمل وثيقة ‏وشبكةً للإحالة مع كل من مكتب المحامي العام، وجهاز الشرطة، ودوائر الخدمات الطبية، ومركز الرعاية المسيحي. ‏ويقدم مركز دعم الأسرة خدمات الدعم في العاصمة هونيارا فحسب، لكنه يضطلع بأنشطة التوعية في المقاطعات.‏</w:t>
      </w:r>
    </w:p>
    <w:p w:rsidR="00FB330C" w:rsidRDefault="00FB330C" w:rsidP="00FB330C">
      <w:pPr>
        <w:pStyle w:val="SingleTxt"/>
        <w:rPr>
          <w:rtl/>
        </w:rPr>
      </w:pPr>
      <w:r>
        <w:rPr>
          <w:rtl/>
        </w:rPr>
        <w:t xml:space="preserve">‏99 </w:t>
      </w:r>
      <w:r>
        <w:rPr>
          <w:rFonts w:hint="cs"/>
          <w:rtl/>
        </w:rPr>
        <w:t>-</w:t>
      </w:r>
      <w:r>
        <w:rPr>
          <w:rFonts w:hint="cs"/>
          <w:rtl/>
        </w:rPr>
        <w:tab/>
      </w:r>
      <w:r>
        <w:rPr>
          <w:rtl/>
        </w:rPr>
        <w:t>ويعمل مركز الرعاية المسيحي برعاية كنيسة ميلانيزيا، ويوفر دار الاحتماء الوحيدة في جزر سليمان. وتقع ‏دار الاحتماء في ضواحي العاصمة. ويتلقى مركز الرعاية المسيحي طلبات الإحالة من الشرطة، ومن إدارة الرعاية ‏الاجتماعية، ومكتب المحامي العام، ومركز دعم الأسرة، فضلاً عن القادمين إليه مباشرة دون موعد مسبق. ويوفر ‏المركز المشورة والمأوى للضحايا، بما في ذلك الأغذية، ويدفع النفقات الطبية وتكاليف الإعادة إلى الوطن، ‏والتعويضات ذات الصلة بالمعتقدات الثقافية التقليدية (‏</w:t>
      </w:r>
      <w:r>
        <w:t>kastom</w:t>
      </w:r>
      <w:r>
        <w:rPr>
          <w:rtl/>
        </w:rPr>
        <w:t>‏). ولا يحصل مركز الرعاية المسيحي، بوصفه منظمة ‏خاضعة لإدارة الكنيسة، إلا على تمويل محدود، ولا يتلقى تمويلاً تكميلياً من الحكومة. وعرضت وزارة شؤون المرأة ‏والشباب والطفل والأسرة عطاءً على الحكومة بقيمة 935.00 285 دولاراً لدعم مركز الرعاية المسيحي ومركز ‏دعم الأسرة بدءاً من عام 2013. ‏</w:t>
      </w:r>
    </w:p>
    <w:p w:rsidR="00FB330C" w:rsidRDefault="00FB330C" w:rsidP="00FB330C">
      <w:pPr>
        <w:pStyle w:val="SingleTxt"/>
        <w:rPr>
          <w:rtl/>
        </w:rPr>
      </w:pPr>
      <w:r>
        <w:rPr>
          <w:rtl/>
        </w:rPr>
        <w:t xml:space="preserve">‏100 </w:t>
      </w:r>
      <w:r>
        <w:rPr>
          <w:rFonts w:hint="cs"/>
          <w:rtl/>
        </w:rPr>
        <w:t xml:space="preserve">- </w:t>
      </w:r>
      <w:r>
        <w:rPr>
          <w:rtl/>
        </w:rPr>
        <w:t>وتقدم الجمعية المسيحية لجزر سليمان الدعم للضحايا وتتيح شبكات الإحالة، وأدارت في الماضي شبكة ‏ريفية واسعة النطاق لتقديم الدعم لضحايا العنف العائلي والعنف ضد المرأة والطفل. وكانت هذه الشبكة مؤلفة من ‏أفرقة من عشرة أفراد، وتشمل زعماء دينيين، وضباط شرطة، وممرِّضين، ومعلِّمين، ومكاتب رعاية في المقاطعات، ‏وتشمل ثماني مقاطعات. وكانت الأفرقة تتلقى التدريب الأساسي، غير أن التمويل اللازم للحفاظ على أنشطة ‏الشبكة انقضى في نهاية عام 2011، ولم تكن الجمعية المسيحية لجزر سليمان قادرة على مواصلة عمل الشبكة في ‏ظل عدم توافر التمويل الخارجي.‏</w:t>
      </w:r>
    </w:p>
    <w:p w:rsidR="00FB330C" w:rsidRDefault="00FB330C" w:rsidP="00FB330C">
      <w:pPr>
        <w:pStyle w:val="SingleTxt"/>
        <w:rPr>
          <w:rtl/>
        </w:rPr>
      </w:pPr>
      <w:r>
        <w:rPr>
          <w:rtl/>
        </w:rPr>
        <w:t>‏101</w:t>
      </w:r>
      <w:r>
        <w:rPr>
          <w:rFonts w:hint="cs"/>
          <w:rtl/>
        </w:rPr>
        <w:t xml:space="preserve"> </w:t>
      </w:r>
      <w:r>
        <w:rPr>
          <w:rtl/>
        </w:rPr>
        <w:t xml:space="preserve">- وهناك عدد آخر من المنظمات غير الحكومية والمنظمات غير الحكومية الدولية والكنائس يسهم في التصدي ‏للعنف ضد المرأة وفي تعزيز حقوق ونماء المرأة، بما في ذلك على سبيل المثال لا الحصر جمعية الإنجيل الكامل لجزر ‏سليمان، ومنظمة </w:t>
      </w:r>
      <w:r>
        <w:rPr>
          <w:rFonts w:hint="cs"/>
          <w:rtl/>
        </w:rPr>
        <w:t>”</w:t>
      </w:r>
      <w:r>
        <w:rPr>
          <w:rtl/>
        </w:rPr>
        <w:t>الرؤية العالمية</w:t>
      </w:r>
      <w:r>
        <w:rPr>
          <w:rFonts w:hint="cs"/>
          <w:rtl/>
        </w:rPr>
        <w:t>“</w:t>
      </w:r>
      <w:r>
        <w:rPr>
          <w:rtl/>
        </w:rPr>
        <w:t xml:space="preserve"> </w:t>
      </w:r>
      <w:r w:rsidR="0013652E">
        <w:rPr>
          <w:rFonts w:hint="cs"/>
          <w:rtl/>
        </w:rPr>
        <w:br/>
      </w:r>
      <w:r>
        <w:rPr>
          <w:rtl/>
        </w:rPr>
        <w:t>(‏</w:t>
      </w:r>
      <w:r>
        <w:t>World Vision</w:t>
      </w:r>
      <w:r>
        <w:rPr>
          <w:rtl/>
        </w:rPr>
        <w:t xml:space="preserve">‏)، والمجلس الوطني للمرأة، ومجالس المقاطعات المعنية بالمرأة، وجمعية ‏الشابات المسيحية، ومشروع أوكسفام - جزر سليمان </w:t>
      </w:r>
      <w:r>
        <w:rPr>
          <w:rFonts w:hint="cs"/>
          <w:rtl/>
        </w:rPr>
        <w:t>”</w:t>
      </w:r>
      <w:r>
        <w:rPr>
          <w:rtl/>
        </w:rPr>
        <w:t>لنقف معاً في وجه العنف</w:t>
      </w:r>
      <w:r>
        <w:rPr>
          <w:rFonts w:hint="cs"/>
          <w:rtl/>
        </w:rPr>
        <w:t>“</w:t>
      </w:r>
      <w:r>
        <w:rPr>
          <w:rtl/>
        </w:rPr>
        <w:t xml:space="preserve">، ومشروع </w:t>
      </w:r>
      <w:r>
        <w:rPr>
          <w:rFonts w:hint="cs"/>
          <w:rtl/>
        </w:rPr>
        <w:t>”</w:t>
      </w:r>
      <w:r w:rsidR="0013652E">
        <w:rPr>
          <w:rtl/>
        </w:rPr>
        <w:t>عِش وتعلَّم</w:t>
      </w:r>
      <w:r w:rsidR="0013652E">
        <w:rPr>
          <w:rFonts w:hint="cs"/>
          <w:rtl/>
        </w:rPr>
        <w:t> </w:t>
      </w:r>
      <w:r>
        <w:rPr>
          <w:rFonts w:hint="cs"/>
          <w:rtl/>
        </w:rPr>
        <w:t>-</w:t>
      </w:r>
      <w:r>
        <w:rPr>
          <w:rtl/>
        </w:rPr>
        <w:t xml:space="preserve"> التربية ‏البيئية وتنمية جزر سليمان</w:t>
      </w:r>
      <w:r>
        <w:rPr>
          <w:rFonts w:hint="cs"/>
          <w:rtl/>
        </w:rPr>
        <w:t>“</w:t>
      </w:r>
      <w:r>
        <w:rPr>
          <w:rtl/>
        </w:rPr>
        <w:t>.‏</w:t>
      </w:r>
    </w:p>
    <w:p w:rsidR="00FB330C" w:rsidRPr="002C4DC6"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المادة 3: ضمان حقوق الإنسان الأساسية والحريات الأساسية‏</w:t>
      </w: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السياق القانوني</w:t>
      </w:r>
    </w:p>
    <w:p w:rsidR="00FB330C" w:rsidRDefault="00FB330C" w:rsidP="00FB330C">
      <w:pPr>
        <w:pStyle w:val="SingleTxt"/>
        <w:rPr>
          <w:rtl/>
        </w:rPr>
      </w:pPr>
      <w:r>
        <w:rPr>
          <w:rtl/>
        </w:rPr>
        <w:t>‏102</w:t>
      </w:r>
      <w:r>
        <w:rPr>
          <w:rFonts w:hint="cs"/>
          <w:rtl/>
        </w:rPr>
        <w:t xml:space="preserve"> </w:t>
      </w:r>
      <w:r>
        <w:rPr>
          <w:rtl/>
        </w:rPr>
        <w:t>- لا تتوافر تشريعات تنص على إنشاء أجهزة وطنية لحقوق الإنسان تُعنى بتعزيز حقوق الإنسان وحمايتها، بما ‏في ذلك حقوق المرأة. ولا تتوافر تشريعات تنص على إنشاء هيئة ممولة لرصد تنفيذ القوانين والسياسات غير التمييزية ‏للنهوض بالمرأة. ومن المعترف به أيضاً أن إنفاذ الحقوق والحريات عن طريق المحاكم أمر مكلف ويستغرق وقتاً ‏طويلاً. وبالإضافة إلى ذلك، فإن نظام العدالة الرسمي ليس في متناول معظم مواطني جزر سليمان بالنظر إلى التشتت ‏الجغرافي القائم، ومستويات الأمية المرتفعة،</w:t>
      </w:r>
      <w:r w:rsidR="0013652E">
        <w:rPr>
          <w:rtl/>
        </w:rPr>
        <w:t xml:space="preserve"> وندرة الموارد في جملة عوامل</w:t>
      </w:r>
      <w:r w:rsidR="0013652E">
        <w:rPr>
          <w:rFonts w:hint="cs"/>
          <w:rtl/>
        </w:rPr>
        <w:t> </w:t>
      </w:r>
      <w:r>
        <w:rPr>
          <w:rtl/>
        </w:rPr>
        <w:t>أخرى.‏</w:t>
      </w:r>
    </w:p>
    <w:p w:rsidR="00FB330C" w:rsidRDefault="00FB330C" w:rsidP="00FB330C">
      <w:pPr>
        <w:pStyle w:val="SingleTxt"/>
        <w:rPr>
          <w:rtl/>
        </w:rPr>
      </w:pPr>
      <w:r>
        <w:rPr>
          <w:rtl/>
        </w:rPr>
        <w:t>‏103</w:t>
      </w:r>
      <w:r>
        <w:rPr>
          <w:rFonts w:hint="cs"/>
          <w:rtl/>
        </w:rPr>
        <w:t xml:space="preserve"> </w:t>
      </w:r>
      <w:r>
        <w:rPr>
          <w:rtl/>
        </w:rPr>
        <w:t>- وتنص المادة 96 من الدستور على إنشاء مكتب أمين المظالم في قطاع الوظائف العامة. وينص القانون المتعلق ‏بأمين المظالم لعام 1983 (الأحكام الأخرى) على المهام المحددة للمكتب. والغرض من إنشاء المكتب هو التحقيق في ‏قضايا سوء الإدارة. فقد تكون هناك ظروف قد تؤثر فيها شكاوى سوء الإدارة على حقوق المواطنين وحرياتهم. ‏وتشمل مهام أمين المظالم التحقيق في سلوك أي شخص يعيَّن في وظ</w:t>
      </w:r>
      <w:r w:rsidR="0013652E">
        <w:rPr>
          <w:rtl/>
        </w:rPr>
        <w:t>يفة من وظائف الخدمة العامة (مثل</w:t>
      </w:r>
      <w:r w:rsidR="0013652E">
        <w:rPr>
          <w:rFonts w:hint="cs"/>
          <w:rtl/>
        </w:rPr>
        <w:t> </w:t>
      </w:r>
      <w:r>
        <w:rPr>
          <w:rtl/>
        </w:rPr>
        <w:t>أعضاء الخدمة ‏العامة، أو قوة الشرطة، أو مصلحة السجون، أو حكومة مدينة هونيارا، أو حكومات المقاطعات، وما يحدده البرلمان ‏من مكاتب أو لجان أو هيئات اعتبارية أو عامة أخرى) باستثناء الحاكم العام أو موظفي مكتبه أو مدير الادعاء العام ‏أو أي شخص يعمل وفقاً لتعليماته. ومكتبُ أمين المظالم مفتوح أمام أي</w:t>
      </w:r>
      <w:r w:rsidR="0013652E">
        <w:rPr>
          <w:rtl/>
        </w:rPr>
        <w:t xml:space="preserve"> موطن من مواطني جزر سليمان لطرح</w:t>
      </w:r>
      <w:r w:rsidR="0013652E">
        <w:rPr>
          <w:rFonts w:hint="cs"/>
          <w:rtl/>
        </w:rPr>
        <w:t> </w:t>
      </w:r>
      <w:r>
        <w:rPr>
          <w:rtl/>
        </w:rPr>
        <w:t>جميع ‏الأسئلة المتعلقة بكيفية اتخاذ القرارات في الو</w:t>
      </w:r>
      <w:r w:rsidR="0013652E">
        <w:rPr>
          <w:rtl/>
        </w:rPr>
        <w:t>ظائف العامة أو من جانب الموظفين</w:t>
      </w:r>
      <w:r w:rsidR="0013652E">
        <w:rPr>
          <w:rFonts w:hint="cs"/>
          <w:rtl/>
        </w:rPr>
        <w:t> </w:t>
      </w:r>
      <w:r>
        <w:rPr>
          <w:rtl/>
        </w:rPr>
        <w:t>العموميين. ‏</w:t>
      </w:r>
    </w:p>
    <w:p w:rsidR="00FB330C" w:rsidRDefault="00FB330C" w:rsidP="00FB330C">
      <w:pPr>
        <w:pStyle w:val="SingleTxt"/>
        <w:rPr>
          <w:rtl/>
        </w:rPr>
      </w:pPr>
      <w:r>
        <w:rPr>
          <w:rtl/>
        </w:rPr>
        <w:t>‏104</w:t>
      </w:r>
      <w:r>
        <w:rPr>
          <w:rFonts w:hint="cs"/>
          <w:rtl/>
        </w:rPr>
        <w:t xml:space="preserve"> </w:t>
      </w:r>
      <w:r>
        <w:rPr>
          <w:rtl/>
        </w:rPr>
        <w:t>- والآلية الوحيدة للانتصاف في حالة انتهاك حقوق الإنسان الأساسية والحريات الأساسية هي رفع دعوى إلى ‏المحكمة العليا لجزر سليمان. وتنص المادة 18 من الدستور على</w:t>
      </w:r>
      <w:r>
        <w:rPr>
          <w:rFonts w:hint="cs"/>
          <w:rtl/>
        </w:rPr>
        <w:t> </w:t>
      </w:r>
      <w:r>
        <w:rPr>
          <w:rtl/>
        </w:rPr>
        <w:t>أن أي شخص يدَّعي التعرض لانتهاك متصل بأشكال ‏</w:t>
      </w:r>
      <w:r w:rsidR="000E5357">
        <w:rPr>
          <w:rtl/>
        </w:rPr>
        <w:t>الحماية المنصوص عليها في المواد</w:t>
      </w:r>
      <w:r w:rsidR="000E5357">
        <w:rPr>
          <w:rFonts w:hint="cs"/>
          <w:rtl/>
        </w:rPr>
        <w:t> </w:t>
      </w:r>
      <w:r>
        <w:rPr>
          <w:rtl/>
        </w:rPr>
        <w:t>1-16 من الدستور يمكن أن يرفع دعوى إلى المحكمة العليا للانتصاف. ويمكن ‏للمحكمة العليا إصدار الأوامر والمذكرات القضائية، وإعطاء تعليمات الإنفاذ أو تأمين الحقوق المشمولة بالحماية. ‏وعملاً بالمادة 17، يمكن لأي شخص انتُهكت حقوقه أو حرياته أن يسعى للحصول على تعويض من الفرد أو ‏المنظمة المسؤولة عن ارتكاب هذا الانتهاك.‏</w:t>
      </w:r>
    </w:p>
    <w:p w:rsidR="00FB330C" w:rsidRDefault="00FB330C" w:rsidP="00FB330C">
      <w:pPr>
        <w:pStyle w:val="SingleTxt"/>
        <w:rPr>
          <w:rtl/>
        </w:rPr>
      </w:pPr>
      <w:r>
        <w:rPr>
          <w:rtl/>
        </w:rPr>
        <w:t>‏105</w:t>
      </w:r>
      <w:r>
        <w:rPr>
          <w:rFonts w:hint="cs"/>
          <w:rtl/>
        </w:rPr>
        <w:t xml:space="preserve"> </w:t>
      </w:r>
      <w:r>
        <w:rPr>
          <w:rtl/>
        </w:rPr>
        <w:t>- وتقضي المادة 92 من الدستور بإنشاء وظيفة المحامي العام، وتنص أيضاً على إنشاء مكتب المحامي العام في ‏قطاع الوظائف العامة. وتتمثل مهام المحامي العام في تقديم المعونة القانونية والمشورة والمساعدة إلى المحتاجين.‏</w:t>
      </w:r>
    </w:p>
    <w:p w:rsidR="00FB330C" w:rsidRDefault="00FB330C" w:rsidP="00FB330C">
      <w:pPr>
        <w:pStyle w:val="SingleTxt"/>
        <w:rPr>
          <w:rtl/>
        </w:rPr>
      </w:pPr>
      <w:r>
        <w:rPr>
          <w:rtl/>
        </w:rPr>
        <w:t>‏106</w:t>
      </w:r>
      <w:r>
        <w:rPr>
          <w:rFonts w:hint="cs"/>
          <w:rtl/>
        </w:rPr>
        <w:t xml:space="preserve"> </w:t>
      </w:r>
      <w:r>
        <w:rPr>
          <w:rtl/>
        </w:rPr>
        <w:t>- وجزر سليمان طرف في البروتوكول الاختياري الملحق باتفاقية القضاء على جميع أشكال التمييز ضد المرأة، ‏مما يتيح لمواطنيها فرصة توجيه الرسائل إلى اللجنة المعنية بالقضاء على التمييز ضد المرأة. ‏</w:t>
      </w:r>
    </w:p>
    <w:p w:rsidR="00FB330C" w:rsidRPr="002C4DC6" w:rsidRDefault="00FB330C" w:rsidP="00FB330C">
      <w:pPr>
        <w:pStyle w:val="SingleTxt"/>
        <w:spacing w:after="0" w:line="120" w:lineRule="exact"/>
        <w:rPr>
          <w:sz w:val="10"/>
          <w:rtl/>
        </w:rPr>
      </w:pP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الوظائف العامة والأجهزة الحكومية</w:t>
      </w:r>
    </w:p>
    <w:p w:rsidR="00FB330C" w:rsidRDefault="00FB330C" w:rsidP="00FB330C">
      <w:pPr>
        <w:pStyle w:val="SingleTxt"/>
        <w:rPr>
          <w:rtl/>
        </w:rPr>
      </w:pPr>
      <w:r>
        <w:rPr>
          <w:rtl/>
        </w:rPr>
        <w:t>‏107</w:t>
      </w:r>
      <w:r>
        <w:rPr>
          <w:rFonts w:hint="cs"/>
          <w:rtl/>
        </w:rPr>
        <w:t xml:space="preserve"> </w:t>
      </w:r>
      <w:r>
        <w:rPr>
          <w:rtl/>
        </w:rPr>
        <w:t>- قدم مكتب أمين المظالم إلى مكتب المدعي العام تعديلات على الفصل الرابع من الدستور كي ينص على ‏إقامة محكمة لإنفاذ توصياته وتوفير جهود الوساطة، بالنظر إلى الدور الهام الذي تؤديه الوساطة في ثقافات جزر ‏سليمان. ولم تُتخذ إجراءات بشأن تلك التوصيات حتى الآن.‏</w:t>
      </w:r>
    </w:p>
    <w:p w:rsidR="00FB330C" w:rsidRDefault="00FB330C" w:rsidP="00FB330C">
      <w:pPr>
        <w:pStyle w:val="SingleTxt"/>
        <w:rPr>
          <w:rtl/>
        </w:rPr>
      </w:pPr>
      <w:r>
        <w:rPr>
          <w:rtl/>
        </w:rPr>
        <w:t>‏108</w:t>
      </w:r>
      <w:r>
        <w:rPr>
          <w:rFonts w:hint="cs"/>
          <w:rtl/>
        </w:rPr>
        <w:t xml:space="preserve"> </w:t>
      </w:r>
      <w:r>
        <w:rPr>
          <w:rtl/>
        </w:rPr>
        <w:t>- ومن أجل كفالة توافر خدمات مكتب أمين المظالم لجميع مواطني جزر سليمان، وقَّع مكتب أمين المظالم ‏على مذكرة تفاهم مع هيئة بريد جزر سليمان في شباط/فبراير 2010، تنص على نقل الرسائل والشكاوى المرسلة ‏جواً إلى مكتب أمين المظالم مجاناً. وهذه الخدمات متاحة في أي مكتب بريد في جزر سليمان. وبالإضافة إلى ذلك، ‏بادر مكتب أمين المظالم إلى تعيين منسق معني بمسائل المكتب في كل مقاطعة وفي كل المكاتب التابعة للحكومة في ‏جزر سليمان.‏</w:t>
      </w:r>
    </w:p>
    <w:p w:rsidR="00FB330C" w:rsidRDefault="00FB330C" w:rsidP="00FB330C">
      <w:pPr>
        <w:pStyle w:val="SingleTxt"/>
        <w:rPr>
          <w:rtl/>
        </w:rPr>
      </w:pPr>
      <w:r>
        <w:rPr>
          <w:rtl/>
        </w:rPr>
        <w:t>‏109</w:t>
      </w:r>
      <w:r>
        <w:rPr>
          <w:rFonts w:hint="cs"/>
          <w:rtl/>
        </w:rPr>
        <w:t xml:space="preserve"> </w:t>
      </w:r>
      <w:r>
        <w:rPr>
          <w:rtl/>
        </w:rPr>
        <w:t>- ويوفر مكتب المحامي العام المشورة القانونية المجانية فيما يتعلق بانتهاك الحقوق والحريات الدستورية. ويعطي ‏مكتب المحامي العام الأولوية لهذه الأنواع من القضايا. وقد رُفعت دعاوى سعى فيها مواطنون عاديون، بمن فيهم ‏مواطنون موجود</w:t>
      </w:r>
      <w:r>
        <w:rPr>
          <w:rFonts w:hint="cs"/>
          <w:rtl/>
        </w:rPr>
        <w:t>و</w:t>
      </w:r>
      <w:r>
        <w:rPr>
          <w:rtl/>
        </w:rPr>
        <w:t>ن قيد التحفظ، للانتصاف لدى المحكمة العليا عن انتهاك حقوقهم وحرياتهم المنصوص عليها في ‏دستور جزر سليمان</w:t>
      </w:r>
      <w:r w:rsidRPr="002C4DC6">
        <w:rPr>
          <w:vertAlign w:val="superscript"/>
          <w:rtl/>
        </w:rPr>
        <w:t>(</w:t>
      </w:r>
      <w:r w:rsidRPr="002C4DC6">
        <w:rPr>
          <w:rStyle w:val="FootnoteReference"/>
          <w:szCs w:val="30"/>
          <w:rtl/>
        </w:rPr>
        <w:footnoteReference w:id="15"/>
      </w:r>
      <w:r w:rsidRPr="002C4DC6">
        <w:rPr>
          <w:vertAlign w:val="superscript"/>
          <w:rtl/>
        </w:rPr>
        <w:t>)</w:t>
      </w:r>
      <w:r>
        <w:rPr>
          <w:rFonts w:hint="cs"/>
          <w:rtl/>
        </w:rPr>
        <w:t>.</w:t>
      </w:r>
      <w:r>
        <w:rPr>
          <w:rtl/>
        </w:rPr>
        <w:t xml:space="preserve"> لكن هذه الدعاوى كانت موجهة في الغالب ‏من جانب رجال.‏</w:t>
      </w:r>
    </w:p>
    <w:p w:rsidR="00FB330C" w:rsidRDefault="00FB330C" w:rsidP="00FB330C">
      <w:pPr>
        <w:pStyle w:val="SingleTxt"/>
        <w:rPr>
          <w:rtl/>
        </w:rPr>
      </w:pPr>
      <w:r>
        <w:rPr>
          <w:rtl/>
        </w:rPr>
        <w:t>‏110</w:t>
      </w:r>
      <w:r>
        <w:rPr>
          <w:rFonts w:hint="cs"/>
          <w:rtl/>
        </w:rPr>
        <w:t xml:space="preserve"> </w:t>
      </w:r>
      <w:r>
        <w:rPr>
          <w:rtl/>
        </w:rPr>
        <w:t>- وكُلفت شعبة النهوض بالمرأة التابعة لوزارة شؤون المرأة والشباب والطفل والأسرة بولاية رصد تنفيذ ‏القوانين والسياسات غير التمييزية للنهوض بالمرأة. وتعمل الشعبة بالتنسيق مع اللجنة الاستشارية الوطنية المعنيَّة ‏باتفاقية القضاء على جميع أشكال التمييز ضد المرأة في جزر سليمان، التي تعمل بوصفها فريقاً استشارياً يتمثل دوره ‏الرئيسي في الإشراف على إعداد التقارير وتنفيذ الاتفاقية. وتتمثل ولاية اللجنة الاستشارية الوطنية في تقديم المشورة ‏إلى الحكومة ورصد تنفيذ القوانين والسياسات المناهِضة للتمييز من أجل النهوض بالمرأة. ولمَّا</w:t>
      </w:r>
      <w:r>
        <w:rPr>
          <w:rFonts w:hint="cs"/>
          <w:rtl/>
        </w:rPr>
        <w:t> </w:t>
      </w:r>
      <w:r>
        <w:rPr>
          <w:rtl/>
        </w:rPr>
        <w:t>كانت هذه اللجنة لم ‏يجر تنشيطها إلا في حزيران/يونيه 2012، فإن استقرار عملها سيستغرق بعض الوقت، لأن إقامة العمليات والآليات ‏المستدامة يحتاج إلى الوقت. لكن حكومة جزر سليمان ملتزمة بالدور الهام الذي تؤديه اللجنة.‏</w:t>
      </w:r>
    </w:p>
    <w:p w:rsidR="00FB330C" w:rsidRPr="002C4DC6" w:rsidRDefault="00FB330C" w:rsidP="00FB330C">
      <w:pPr>
        <w:pStyle w:val="SingleTxt"/>
        <w:spacing w:after="0" w:line="120" w:lineRule="exact"/>
        <w:rPr>
          <w:sz w:val="10"/>
          <w:rtl/>
        </w:rPr>
      </w:pP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مؤسسات حقوق الإنسان</w:t>
      </w:r>
    </w:p>
    <w:p w:rsidR="00FB330C" w:rsidRDefault="00FB330C" w:rsidP="00FB330C">
      <w:pPr>
        <w:pStyle w:val="SingleTxt"/>
        <w:rPr>
          <w:rtl/>
        </w:rPr>
      </w:pPr>
      <w:r>
        <w:rPr>
          <w:rtl/>
        </w:rPr>
        <w:t>‏111</w:t>
      </w:r>
      <w:r>
        <w:rPr>
          <w:rFonts w:hint="cs"/>
          <w:rtl/>
        </w:rPr>
        <w:t xml:space="preserve"> </w:t>
      </w:r>
      <w:r>
        <w:rPr>
          <w:rtl/>
        </w:rPr>
        <w:t>- تشارك جزر سليمان في مناقشات وخطط منطقة المحيط الهادئ الهادفة إلى إنشاء مؤسسة إقليمية لحقوق ‏الإنسان، نظرا لأن البلدان الجزرية في المحيط الهادئ وأقل البلدان نمواً تواجه بسبب حجمها صعوبات في دعم ‏المؤسسات الوطنية لحقوق الإنسان.‏</w:t>
      </w:r>
    </w:p>
    <w:p w:rsidR="00FB330C" w:rsidRDefault="00FB330C" w:rsidP="00FB330C">
      <w:pPr>
        <w:pStyle w:val="SingleTxt"/>
        <w:rPr>
          <w:rtl/>
        </w:rPr>
      </w:pPr>
      <w:r>
        <w:rPr>
          <w:rtl/>
        </w:rPr>
        <w:t>‏112</w:t>
      </w:r>
      <w:r>
        <w:rPr>
          <w:rFonts w:hint="cs"/>
          <w:rtl/>
        </w:rPr>
        <w:t xml:space="preserve"> </w:t>
      </w:r>
      <w:r>
        <w:rPr>
          <w:rtl/>
        </w:rPr>
        <w:t>- وفي كانون الثاني/يناير 2012، أُجريت عملية استطلاعية وطنية لتقييم جدوى إقامة معهد وطني مستقل ‏لحقوق الإنسان، بالتعاون مع وفد من مفوضية حقوق الإنسان جرى إرساله إلى جزر سليمان بناء على طلب من ‏حكومة البلد. وقُدم الطلب في أعقاب إجراء الاستعراض الدوري الشامل في أيار/مايو 2011. ونظر مجلس الوزراء ‏في التوصيات الصادرة عن البعثة الاستطلاعية، لكن نظراً إلى محدودية الموارد والقدرات المتاحة، قرر المجلس إعطاء ‏الأولوية لتعزيز القدرات وتخصيص المزيد من الموارد للمؤسسات القائمة حالياً، والتي تعمل على تعزيز حقوق ‏الإنسان وحمايتها. وتشمل هذه المؤسسات المحاكم ومؤسسات صون النزاهة، مثل مكتب أمين المظالم، واللجنة المعنية ‏بمدونة قواعد المناصب القيادية، ومكتب المراجع العام للحسابات. ويندرج هذا العمل في إطار الشراكة القائمة بين ‏حكومة جزر سليمان وبعثة المساعدة الإقليمية إلى جزر سليمان لتعزيز الأجهزة الحكومية.‏</w:t>
      </w:r>
    </w:p>
    <w:p w:rsidR="00FB330C" w:rsidRPr="00F56552" w:rsidRDefault="00FB330C" w:rsidP="00FB330C">
      <w:pPr>
        <w:pStyle w:val="SingleTxt"/>
        <w:spacing w:after="0" w:line="120" w:lineRule="exact"/>
        <w:rPr>
          <w:sz w:val="10"/>
          <w:rtl/>
        </w:rPr>
      </w:pP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المادة 4: التعجيل بالمساواة بين الرجل والمرأة</w:t>
      </w: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السياق القانوني</w:t>
      </w:r>
    </w:p>
    <w:p w:rsidR="00FB330C" w:rsidRDefault="00FB330C" w:rsidP="00FB330C">
      <w:pPr>
        <w:pStyle w:val="SingleTxt"/>
        <w:rPr>
          <w:rtl/>
        </w:rPr>
      </w:pPr>
      <w:r>
        <w:rPr>
          <w:rtl/>
        </w:rPr>
        <w:t>‏113</w:t>
      </w:r>
      <w:r>
        <w:rPr>
          <w:rFonts w:hint="cs"/>
          <w:rtl/>
        </w:rPr>
        <w:t xml:space="preserve"> </w:t>
      </w:r>
      <w:r>
        <w:rPr>
          <w:rtl/>
        </w:rPr>
        <w:t xml:space="preserve">- لا ينص دستور جزر سليمان على اعتماد تدابير خاصة مؤقتة. وبالتالي، ليس ثمة استثناءات مطلوبة بشأن ‏تطبيق تدابير الحماية الخاصة المؤقتة. لكن المادة 15 (5) (و) تنص على أن قوانين </w:t>
      </w:r>
      <w:r>
        <w:rPr>
          <w:rFonts w:hint="cs"/>
          <w:rtl/>
        </w:rPr>
        <w:t>”</w:t>
      </w:r>
      <w:r>
        <w:rPr>
          <w:rtl/>
        </w:rPr>
        <w:t>النهوض بمن هم أكثر حرماناً في ‏المجتمع لا تُعتبر تمييزية</w:t>
      </w:r>
      <w:r>
        <w:rPr>
          <w:rFonts w:hint="cs"/>
          <w:rtl/>
        </w:rPr>
        <w:t>“</w:t>
      </w:r>
      <w:r>
        <w:rPr>
          <w:rtl/>
        </w:rPr>
        <w:t>. ويمكن استخدام هذه المادة للتعجيل بإحراز تقدم ضمن المجالات التي اعتادت المرأة فيها على ‏التعرض للحرمان. لكن المواد 15 (5) (ج) إلى (هـ) تتيح استثناءات بشأن تطبيق القوانين المتصلة بـ</w:t>
      </w:r>
      <w:r>
        <w:rPr>
          <w:rFonts w:hint="cs"/>
          <w:rtl/>
        </w:rPr>
        <w:t> ”</w:t>
      </w:r>
      <w:r>
        <w:rPr>
          <w:rtl/>
        </w:rPr>
        <w:t xml:space="preserve">التبني، ‏والزواج، والطلاق، والدفن، وأيلولة الملكية عند الوفاة، أو المسائل المماثلة الأخرى </w:t>
      </w:r>
      <w:r w:rsidRPr="004F2061">
        <w:rPr>
          <w:w w:val="100"/>
          <w:rtl/>
        </w:rPr>
        <w:t>المتعلقة بقانون الأحوال ‏الشخصية، وتطبيق القانون العرفي والمتعلق بالأراضي، وحيازة الأراضي، واستردادها وامتلاكها، وللأغراض المماثلة ‏الأخرى</w:t>
      </w:r>
      <w:r w:rsidRPr="004F2061">
        <w:rPr>
          <w:rFonts w:hint="cs"/>
          <w:w w:val="100"/>
          <w:rtl/>
        </w:rPr>
        <w:t>“</w:t>
      </w:r>
      <w:r w:rsidRPr="004F2061">
        <w:rPr>
          <w:w w:val="100"/>
          <w:rtl/>
        </w:rPr>
        <w:t>. ونتيجةً لذلك، فإن هناك</w:t>
      </w:r>
      <w:r>
        <w:rPr>
          <w:rtl/>
        </w:rPr>
        <w:t xml:space="preserve"> مجموعة واسعة من المجالات التي سيلزم تضمين الدستور أحكاما تنص على منح ‏استثناءات بشأنها.‏</w:t>
      </w:r>
    </w:p>
    <w:p w:rsidR="00FB330C" w:rsidRPr="00F56552" w:rsidRDefault="00FB330C" w:rsidP="00FB330C">
      <w:pPr>
        <w:pStyle w:val="SingleTxt"/>
        <w:spacing w:after="0" w:line="120" w:lineRule="exact"/>
        <w:rPr>
          <w:sz w:val="10"/>
          <w:rtl/>
        </w:rPr>
      </w:pP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التدابير الخاصة المؤقتة للمرأة في البرلمان</w:t>
      </w:r>
    </w:p>
    <w:p w:rsidR="00FB330C" w:rsidRDefault="00FB330C" w:rsidP="00FB330C">
      <w:pPr>
        <w:pStyle w:val="SingleTxt"/>
        <w:rPr>
          <w:rtl/>
        </w:rPr>
      </w:pPr>
      <w:r>
        <w:rPr>
          <w:rtl/>
        </w:rPr>
        <w:t>‏114</w:t>
      </w:r>
      <w:r>
        <w:rPr>
          <w:rFonts w:hint="cs"/>
          <w:rtl/>
        </w:rPr>
        <w:t xml:space="preserve"> </w:t>
      </w:r>
      <w:r>
        <w:rPr>
          <w:rtl/>
        </w:rPr>
        <w:t>-</w:t>
      </w:r>
      <w:r>
        <w:rPr>
          <w:rFonts w:hint="cs"/>
          <w:rtl/>
        </w:rPr>
        <w:t xml:space="preserve"> </w:t>
      </w:r>
      <w:r>
        <w:rPr>
          <w:rtl/>
        </w:rPr>
        <w:t>كانت هناك محاولات لاعتماد تدابير خاصة مؤقتة من أجل التعجيل بتحقيق المساواة بين المرأة والرجل. ‏وتشمل هذه المحاولات وضع ورقة سياسات للتدابير الخاصة المؤقتة المتعلقة بالمقاعد البرلمانية المحجوزة للمرأة، وقد ‏جرى تقديمها إلى لجنة ال</w:t>
      </w:r>
      <w:r w:rsidR="000E5357">
        <w:rPr>
          <w:rtl/>
        </w:rPr>
        <w:t>أحزاب السياسية في عام</w:t>
      </w:r>
      <w:r w:rsidR="000E5357">
        <w:rPr>
          <w:rFonts w:hint="cs"/>
          <w:rtl/>
        </w:rPr>
        <w:t> </w:t>
      </w:r>
      <w:r>
        <w:rPr>
          <w:rtl/>
        </w:rPr>
        <w:t>2009. لكن اللجنة رأت أنه لم تُعقد مشاورات كافية في هذا ‏الصدد، ولم تؤيد بالتالي ورقة السياسات هذه. ‏</w:t>
      </w:r>
    </w:p>
    <w:p w:rsidR="00FB330C" w:rsidRDefault="00FB330C" w:rsidP="00FB330C">
      <w:pPr>
        <w:pStyle w:val="SingleTxt"/>
        <w:rPr>
          <w:rtl/>
        </w:rPr>
      </w:pPr>
      <w:r>
        <w:rPr>
          <w:rtl/>
        </w:rPr>
        <w:t>‏115</w:t>
      </w:r>
      <w:r>
        <w:rPr>
          <w:rFonts w:hint="cs"/>
          <w:rtl/>
        </w:rPr>
        <w:t xml:space="preserve"> </w:t>
      </w:r>
      <w:r>
        <w:rPr>
          <w:rtl/>
        </w:rPr>
        <w:t>- وظل مفهوم التدابير الخاصة المؤقتة والمقاعد الانتخابية المحجوزة للمرأة في البرلمان يلقى تأييداً متزايداً من أفراد ‏المجتمع. وقد أظهر الاستقصاءان الشعبيان اللذان أُجريا في عامي 2010 و</w:t>
      </w:r>
      <w:r>
        <w:rPr>
          <w:rFonts w:hint="cs"/>
          <w:rtl/>
        </w:rPr>
        <w:t xml:space="preserve"> </w:t>
      </w:r>
      <w:r>
        <w:rPr>
          <w:rtl/>
        </w:rPr>
        <w:t>2011 زيادة في تأييد مفهوم المقاعد ‏الانتخابية المحجوزة للمرأة في البرلمان</w:t>
      </w:r>
      <w:r>
        <w:rPr>
          <w:rFonts w:hint="cs"/>
          <w:rtl/>
        </w:rPr>
        <w:br/>
      </w:r>
      <w:r>
        <w:rPr>
          <w:rtl/>
        </w:rPr>
        <w:t>(84 في المائة و</w:t>
      </w:r>
      <w:r>
        <w:rPr>
          <w:rFonts w:hint="cs"/>
          <w:rtl/>
        </w:rPr>
        <w:t xml:space="preserve"> </w:t>
      </w:r>
      <w:r>
        <w:rPr>
          <w:rtl/>
        </w:rPr>
        <w:t>91 في المائة على التوالي).‏</w:t>
      </w:r>
    </w:p>
    <w:p w:rsidR="00FB330C" w:rsidRDefault="00FB330C" w:rsidP="00FB330C">
      <w:pPr>
        <w:pStyle w:val="SingleTxt"/>
        <w:rPr>
          <w:rtl/>
        </w:rPr>
      </w:pPr>
      <w:r>
        <w:rPr>
          <w:rtl/>
        </w:rPr>
        <w:t>‏116</w:t>
      </w:r>
      <w:r>
        <w:rPr>
          <w:rFonts w:hint="cs"/>
          <w:rtl/>
        </w:rPr>
        <w:t xml:space="preserve"> </w:t>
      </w:r>
      <w:r>
        <w:rPr>
          <w:rtl/>
        </w:rPr>
        <w:t>- وأعربت حكومة جزر سليمان عن تأييدها لتطبيق تدابير خاصة مؤقتة فيما يتعلق بحجز مقاعد انتخابية للمرأة ‏في البرلمان. وأعربت عن رغبتها في ممارسة الحوكمة الجامعة والتشاركية من حيث وضع السياسات وسنِّ القوانين. ‏ونتيجةً لذلك، أُنشئت فرقة عمل تشريعية للنظر في خيارات تطبيق تدابير خاصة مؤقتة، بما في ذلك المقاعد الانتخابية ‏المحجوزة في البرلمان.‏</w:t>
      </w:r>
    </w:p>
    <w:p w:rsidR="00FB330C" w:rsidRDefault="00FB330C" w:rsidP="00FB330C">
      <w:pPr>
        <w:pStyle w:val="SingleTxt"/>
        <w:rPr>
          <w:rtl/>
        </w:rPr>
      </w:pPr>
      <w:r>
        <w:rPr>
          <w:rtl/>
        </w:rPr>
        <w:t>‏117</w:t>
      </w:r>
      <w:r>
        <w:rPr>
          <w:rFonts w:hint="cs"/>
          <w:rtl/>
        </w:rPr>
        <w:t xml:space="preserve"> </w:t>
      </w:r>
      <w:r>
        <w:rPr>
          <w:rtl/>
        </w:rPr>
        <w:t>- وإدراكاً لضرورة تشجيع دور المرأة في الحياة السياسية ودعمه، أنشأ البرنامج المعني بتعزيز قدرات البرلمان، ‏الذي يموِّله برنامج الأمم المتحدة الإنمائي بالشراكة مع حكومة جزر سليمان، المجموعة البرلمانية للنساء الشابات في ‏عام 2011. وما فتئت هذه المجموعة تضطلع بأنشطة التوعية وتشجيع النقاش بشأن مسألة التدابير الخاصة المؤقتة ‏المتعلقة بالمقاعد الانتخابية المحجوزة للمرأة في البرلمان.‏</w:t>
      </w:r>
    </w:p>
    <w:p w:rsidR="00FB330C" w:rsidRPr="00F56552" w:rsidRDefault="00FB330C" w:rsidP="00FB330C">
      <w:pPr>
        <w:pStyle w:val="SingleTxt"/>
        <w:spacing w:after="0" w:line="120" w:lineRule="exact"/>
        <w:rPr>
          <w:sz w:val="10"/>
          <w:rtl/>
        </w:rPr>
      </w:pP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المادة 5: دور كل من الجنسين والصور النمطية الشائعة عنهما</w:t>
      </w: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السياق القانوني</w:t>
      </w:r>
    </w:p>
    <w:p w:rsidR="00FB330C" w:rsidRDefault="00FB330C" w:rsidP="00FB330C">
      <w:pPr>
        <w:pStyle w:val="SingleTxt"/>
        <w:rPr>
          <w:rtl/>
        </w:rPr>
      </w:pPr>
      <w:r>
        <w:rPr>
          <w:rtl/>
        </w:rPr>
        <w:t>‏118</w:t>
      </w:r>
      <w:r>
        <w:rPr>
          <w:rFonts w:hint="cs"/>
          <w:rtl/>
        </w:rPr>
        <w:t xml:space="preserve"> </w:t>
      </w:r>
      <w:r>
        <w:rPr>
          <w:rtl/>
        </w:rPr>
        <w:t>- يضفي دستورُ جزر سليمان على القانون العرفي قوة القانون. فالمادة 75 (1) من الدستور تنص على أن ‏البرلمان يجب أن يضع الترتيبات المتعلقة بتطبيق القوانين، بما في ذلك القوانين العرفية. وينص الملحق 3 للدستور على ‏أن القانون العرفي هو جزء من قانون جزر سليمان، لكن هذا لا ينطبق على القانون العرفي المتعارِض مع الدستور أو ‏مع قانون صادر عن البرلمان، بقدر تعارضه معه. وتنص الأحكام المتعلقة بالتمييز في الدستور على استثناء للقوانين ‏المتعلقة بتطبيق القانون العرفي.‏</w:t>
      </w:r>
    </w:p>
    <w:p w:rsidR="00FB330C" w:rsidRPr="00F56552" w:rsidRDefault="00FB330C" w:rsidP="00FB330C">
      <w:pPr>
        <w:pStyle w:val="SingleTxt"/>
        <w:spacing w:after="0" w:line="120" w:lineRule="exact"/>
        <w:rPr>
          <w:sz w:val="10"/>
          <w:rtl/>
        </w:rPr>
      </w:pP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حالة المرأة في جزر سليمان‏</w:t>
      </w:r>
    </w:p>
    <w:p w:rsidR="00FB330C" w:rsidRDefault="00FB330C" w:rsidP="00FB330C">
      <w:pPr>
        <w:pStyle w:val="SingleTxt"/>
        <w:rPr>
          <w:rtl/>
        </w:rPr>
      </w:pPr>
      <w:r>
        <w:rPr>
          <w:rtl/>
        </w:rPr>
        <w:t>‏119</w:t>
      </w:r>
      <w:r>
        <w:rPr>
          <w:rFonts w:hint="cs"/>
          <w:rtl/>
        </w:rPr>
        <w:t xml:space="preserve"> </w:t>
      </w:r>
      <w:r>
        <w:rPr>
          <w:rtl/>
        </w:rPr>
        <w:t>- تحدِّد التقاليد المتبعة في جزر سليمان مجالات السلطة لكل من الرجل والمرأة. لكن الرجل يستأثر إلى حد كبير ‏بالسلطة والسيطرة في البلد. وتضطلع المرأة بأدوار مقيدة في عمليتي القيادة واتخاذ القرارات على مستوى الأسرة ‏والقبيلة والمجتمع. وبالتالي، فإن الصورة النمطية السائدة هي أن القيادة حكر على الرجل. وينعكس هذا التنميط في ‏العملية الحالية لترشيح وانتخاب المرأة لتأدية الأدوار القيادية الوطنية في الهيئات التشريعية على الصعيد الوطني وعلى ‏مستوى المقاطعات. وينعكس أيضاً في المجالات الأخرى من قبيل العمالة والتعليم، ونظامي الصحة والعدالة.‏</w:t>
      </w:r>
    </w:p>
    <w:p w:rsidR="00FB330C" w:rsidRDefault="00FB330C" w:rsidP="00FB330C">
      <w:pPr>
        <w:pStyle w:val="SingleTxt"/>
        <w:rPr>
          <w:rtl/>
        </w:rPr>
      </w:pPr>
      <w:r>
        <w:rPr>
          <w:rtl/>
        </w:rPr>
        <w:t>‏120</w:t>
      </w:r>
      <w:r>
        <w:rPr>
          <w:rFonts w:hint="cs"/>
          <w:rtl/>
        </w:rPr>
        <w:t xml:space="preserve"> </w:t>
      </w:r>
      <w:r>
        <w:rPr>
          <w:rtl/>
        </w:rPr>
        <w:t>- وينظر إلى المرأة في جزر سليمان على أنها ذات أدوار منزلية وإنجابية بالأساس، في حين أن للرجل مسؤوليات ‏يضطلع بها خارج المنزل. وعموماً، كثيراً ما تبقى المرأة في قرية والديها إلى أن يجري ترتيب زواجها، فتنتقل عندئذٍ ‏للعيش في قرية زوجها الجديد</w:t>
      </w:r>
      <w:r w:rsidRPr="00F56552">
        <w:rPr>
          <w:vertAlign w:val="superscript"/>
          <w:rtl/>
        </w:rPr>
        <w:t>(</w:t>
      </w:r>
      <w:r w:rsidRPr="00F56552">
        <w:rPr>
          <w:rStyle w:val="FootnoteReference"/>
          <w:szCs w:val="30"/>
          <w:rtl/>
        </w:rPr>
        <w:footnoteReference w:id="16"/>
      </w:r>
      <w:r w:rsidRPr="00F56552">
        <w:rPr>
          <w:vertAlign w:val="superscript"/>
          <w:rtl/>
        </w:rPr>
        <w:t>)</w:t>
      </w:r>
      <w:r>
        <w:rPr>
          <w:rtl/>
        </w:rPr>
        <w:t>. ومع أن الأدوار التي تؤديها المرأة تشهد في الوقت الحالي تغيراً نتيجةً لعوامل ‏من قبيل التعليم والاقتصاد النقدي، فإن دور المرأة بوجه عام لا يزال ينحو إلى المسؤوليات المنزلية.‏</w:t>
      </w:r>
    </w:p>
    <w:p w:rsidR="00FB330C" w:rsidRDefault="00FB330C" w:rsidP="00FB330C">
      <w:pPr>
        <w:pStyle w:val="SingleTxt"/>
        <w:rPr>
          <w:rtl/>
        </w:rPr>
      </w:pPr>
      <w:r>
        <w:rPr>
          <w:rtl/>
        </w:rPr>
        <w:t>‏121</w:t>
      </w:r>
      <w:r>
        <w:rPr>
          <w:rFonts w:hint="cs"/>
          <w:rtl/>
        </w:rPr>
        <w:t xml:space="preserve"> </w:t>
      </w:r>
      <w:r>
        <w:rPr>
          <w:rtl/>
        </w:rPr>
        <w:t>- والمرأة تنجب الأطفال ويُنظر إليها باعتبارها تقدِّم الرعاية في المجتمع، وتتمحور أدوارها حول هذه ‏المسؤوليات. ولذا فهي تتولى مسؤولية رعاية الأطفال والإشراف عليهم، ورعاية كبار السن أو الأقارب المرضى. ‏والمرأة مسؤولة أيضاً عن تدبير أمور الأسرة، بما في ذلك الطبخ، وأعمال التنظيف، والغسيل، والحصول على المياه، ‏والبستنة، وتربية الأطفال. وهي تسهم أيضاً إسهاماً كبيراً في الاقتصاد الريفي. أما الرجل، فيتولى عادةً مسؤولية صيد ‏الأسماك والتجارة والعمل.‏</w:t>
      </w:r>
    </w:p>
    <w:p w:rsidR="00FB330C" w:rsidRDefault="00FB330C" w:rsidP="00FB330C">
      <w:pPr>
        <w:pStyle w:val="SingleTxt"/>
        <w:rPr>
          <w:rtl/>
        </w:rPr>
      </w:pPr>
      <w:r>
        <w:rPr>
          <w:rtl/>
        </w:rPr>
        <w:t>‏122</w:t>
      </w:r>
      <w:r>
        <w:rPr>
          <w:rFonts w:hint="cs"/>
          <w:rtl/>
        </w:rPr>
        <w:t xml:space="preserve"> </w:t>
      </w:r>
      <w:r>
        <w:rPr>
          <w:rtl/>
        </w:rPr>
        <w:t>- وفي عام 2010، أجرت رابطة آسيا وجنوب المحيط الهادئ للتعليم الأساسي وتعليم الكبار، بالتعاون مع ‏التحالف من أجل التعليم - جزر سليمان، استقصاء بشأن الخبرة التعليمية وتقييما لمحو الأمية في مقاطعتي إيزابيل ‏ورينيل وبيلونا. وكشف الاستقصاء عن أن هناك صلة واضحة بين نوع الجنس ونوع العمل الرئيسي المضطلع به، مع ‏أداء نسبة أكبر من النساء لأدوار في مجال الإنتاج الحرفي، والمبيعات الحرفية، والأعمال المنزلية وتربية الأطفال، وأداء ‏نسبة أكبر من الرجال أدوارا في مجال صيد الأسماك والعمل الحكومي والمهني والتجاري.‏</w:t>
      </w:r>
    </w:p>
    <w:p w:rsidR="00FB330C" w:rsidRDefault="00FB330C" w:rsidP="00FB330C">
      <w:pPr>
        <w:pStyle w:val="SingleTxt"/>
        <w:rPr>
          <w:rtl/>
        </w:rPr>
      </w:pPr>
      <w:r>
        <w:rPr>
          <w:rtl/>
        </w:rPr>
        <w:t>‏123</w:t>
      </w:r>
      <w:r>
        <w:rPr>
          <w:rFonts w:hint="cs"/>
          <w:rtl/>
        </w:rPr>
        <w:t xml:space="preserve"> </w:t>
      </w:r>
      <w:r>
        <w:rPr>
          <w:rtl/>
        </w:rPr>
        <w:t>- وممارسةُ دفع الصداق راسخة تماماً في العرف، ولكن ليس في جميع أنحاء جزر سليمان. ويشكل الصداق - ‏بحكم التقاليد - وسيلة لتوطيد العلاقات الاجتماعية بين العشائر. وتُظهر أسرة العريس تقديرها لأسرة العروس التي ‏تهب ابنتها، من خلال تقديم الهدايا إليها. ويعبر حجم الصداق عن قيمة البنت لدى أسرتها. لكن في بعض الحالات، ‏يُساء استعمال تقليد دفع الصداق. ونتيجةً لاعتماد الاقتصاد النقدي، أصبحت العروس في بعض الحالات سلعة أكثر ‏منها رمزاً للعلاقات الاجتماعية الإيجابية. ومع ذلك، فهذا لا ينفي القيمة المضفاة على قيام الأسرة بـ</w:t>
      </w:r>
      <w:r>
        <w:rPr>
          <w:rFonts w:hint="cs"/>
          <w:rtl/>
        </w:rPr>
        <w:t xml:space="preserve"> </w:t>
      </w:r>
      <w:r>
        <w:rPr>
          <w:rFonts w:hint="eastAsia"/>
          <w:rtl/>
        </w:rPr>
        <w:t>”</w:t>
      </w:r>
      <w:r>
        <w:rPr>
          <w:rtl/>
        </w:rPr>
        <w:t>إعطاء العروس</w:t>
      </w:r>
      <w:r>
        <w:rPr>
          <w:rFonts w:hint="cs"/>
          <w:rtl/>
        </w:rPr>
        <w:t>“</w:t>
      </w:r>
      <w:r>
        <w:rPr>
          <w:rtl/>
        </w:rPr>
        <w:t xml:space="preserve"> ‏كهبة. ومن شأن هذه الممارسة العرفية أن تجعل من اتخاذ القرار أمراً خارج متناول المرأة، وفي بعض الحالات، أن تثير ‏مسائل </w:t>
      </w:r>
      <w:r>
        <w:rPr>
          <w:rFonts w:hint="cs"/>
          <w:rtl/>
        </w:rPr>
        <w:t>”</w:t>
      </w:r>
      <w:r>
        <w:rPr>
          <w:rtl/>
        </w:rPr>
        <w:t>ملكية</w:t>
      </w:r>
      <w:r>
        <w:rPr>
          <w:rFonts w:hint="cs"/>
          <w:rtl/>
        </w:rPr>
        <w:t>“</w:t>
      </w:r>
      <w:r>
        <w:rPr>
          <w:rtl/>
        </w:rPr>
        <w:t xml:space="preserve"> العروس وأي أطفال يولدون نتيجة هذا الزواج على حد سواء. وأظهرت دراسة عن صحة وسلامة ‏الأسرة أيضاً وجود صلة مباشرة بين دفع الصداق والعنف ضد المرأة.‏</w:t>
      </w:r>
    </w:p>
    <w:p w:rsidR="00FB330C" w:rsidRDefault="00FB330C" w:rsidP="00FB330C">
      <w:pPr>
        <w:pStyle w:val="SingleTxt"/>
        <w:rPr>
          <w:rtl/>
        </w:rPr>
      </w:pPr>
      <w:r>
        <w:rPr>
          <w:rtl/>
        </w:rPr>
        <w:t>‏124</w:t>
      </w:r>
      <w:r>
        <w:rPr>
          <w:rFonts w:hint="cs"/>
          <w:rtl/>
        </w:rPr>
        <w:t xml:space="preserve"> </w:t>
      </w:r>
      <w:r>
        <w:rPr>
          <w:rtl/>
        </w:rPr>
        <w:t>- وهناك تغيرات تبدأ حاليا في الظهور وتعود في المقام الأول إلى التعليم، واكتساب المهارات في مجال الأعمال ‏التجارية، والحصول على التمويل، والتحديث، ومشاركة المرأة على جميع مستويات الهياكل الكنسية، والتغير في ‏طموحات المرأة. لكن هذه الأنواع من المواقف والتغيرات الثقافية تستغرق وقتاً. وتشكل التطورات الأخيرة الممثلة في ‏السياسة الوطنية المتعلقة بالمساواة بين الجنسين والنهوض بالمرأة والسياسة الوطنية المتعلقة بالقضاء على العنف ضد ‏المرأة خطوات إيجابية نحو تغيير مواقف المرأة والرجل على السواء إزاء دور كل من الجنسين الصور النمطية الشائعة ‏عنهما. وتركز السياستان على تحقيق المساواة بين الجنسين والقضاء على العنف ضد المرأة.‏</w:t>
      </w:r>
    </w:p>
    <w:p w:rsidR="00D73A96" w:rsidRDefault="00FB330C" w:rsidP="00FB330C">
      <w:pPr>
        <w:pStyle w:val="SingleTxt"/>
        <w:rPr>
          <w:rFonts w:hint="cs"/>
          <w:rtl/>
        </w:rPr>
      </w:pPr>
      <w:r>
        <w:rPr>
          <w:rtl/>
        </w:rPr>
        <w:t>‏125</w:t>
      </w:r>
      <w:r>
        <w:rPr>
          <w:rFonts w:hint="cs"/>
          <w:rtl/>
        </w:rPr>
        <w:t xml:space="preserve"> </w:t>
      </w:r>
      <w:r>
        <w:rPr>
          <w:rtl/>
        </w:rPr>
        <w:t>-</w:t>
      </w:r>
      <w:r>
        <w:rPr>
          <w:rFonts w:hint="cs"/>
          <w:rtl/>
        </w:rPr>
        <w:t xml:space="preserve"> </w:t>
      </w:r>
      <w:r>
        <w:rPr>
          <w:rtl/>
        </w:rPr>
        <w:t>ومن المعترف به أنه يلزم بذل جهود كبيرة لإزالة الأدوار التقليدية للجنسين والصور النمطية للمرأة، وزيادة ‏الفرص المتاحة لها للاضطلاع بأدوار قيادية وأداء أدوار خارج نطاق ما تحدده التقاليد لها.‏</w:t>
      </w:r>
    </w:p>
    <w:p w:rsidR="009231F9" w:rsidRPr="009231F9" w:rsidRDefault="009231F9" w:rsidP="009231F9">
      <w:pPr>
        <w:pStyle w:val="SingleTxt"/>
        <w:spacing w:after="0" w:line="120" w:lineRule="exact"/>
        <w:rPr>
          <w:rFonts w:hint="cs"/>
          <w:sz w:val="10"/>
          <w:rtl/>
        </w:rPr>
      </w:pPr>
    </w:p>
    <w:p w:rsidR="00FB330C" w:rsidRPr="00B35231" w:rsidRDefault="00FB330C" w:rsidP="00FB330C">
      <w:pPr>
        <w:pStyle w:val="SingleTxt"/>
        <w:rPr>
          <w:b/>
          <w:bCs/>
          <w:rtl/>
        </w:rPr>
      </w:pPr>
      <w:r w:rsidRPr="00B35231">
        <w:rPr>
          <w:b/>
          <w:bCs/>
          <w:rtl/>
        </w:rPr>
        <w:t>المرأة في المواقع القيادية ومواقع صنع القرار</w:t>
      </w:r>
    </w:p>
    <w:p w:rsidR="00FB330C" w:rsidRDefault="00FB330C" w:rsidP="009231F9">
      <w:pPr>
        <w:pStyle w:val="SingleTxt"/>
        <w:spacing w:line="380" w:lineRule="exact"/>
        <w:rPr>
          <w:rtl/>
        </w:rPr>
      </w:pPr>
      <w:r>
        <w:rPr>
          <w:rtl/>
        </w:rPr>
        <w:t>126 - جرت العادة على أن تعتمد الأدوار القيادية على قيادة رجل قوي (وهو دور مكتَ</w:t>
      </w:r>
      <w:r>
        <w:rPr>
          <w:rFonts w:hint="cs"/>
          <w:rtl/>
        </w:rPr>
        <w:t>س</w:t>
      </w:r>
      <w:r>
        <w:rPr>
          <w:rtl/>
        </w:rPr>
        <w:t>ب) وعلى قيادة زعيم (وهو دور موروث عموماً). وترتكز قيادة الرجل القوي على الأدوار الذكورية التي يضطلع بها المحاربون، ومقيمو المآدب، والزعماء الروحيون الذين ترتبط صورتهم بالذكورة والقوة. وقد جرى العرف على أن يكون هذان الشكلان من أشكال القيادة مرتبطين بالرجال.</w:t>
      </w:r>
    </w:p>
    <w:p w:rsidR="00FB330C" w:rsidRDefault="00FB330C" w:rsidP="009231F9">
      <w:pPr>
        <w:pStyle w:val="SingleTxt"/>
        <w:spacing w:line="380" w:lineRule="exact"/>
        <w:rPr>
          <w:rtl/>
        </w:rPr>
      </w:pPr>
      <w:r>
        <w:rPr>
          <w:rtl/>
        </w:rPr>
        <w:t>127 - وقد اتخذت الكنائس أيضا خطوات هامة للنهوض بدور المرأة في مجال القيادة وصنع القرار. وتنتهج ’’الكنيسة المتحدة‘‘، وهي واحدة من الكنائس الخمس الرئيسية، سياسة تشترط أن يمثّ</w:t>
      </w:r>
      <w:r>
        <w:rPr>
          <w:rFonts w:hint="cs"/>
          <w:rtl/>
        </w:rPr>
        <w:t>ِ</w:t>
      </w:r>
      <w:r>
        <w:rPr>
          <w:rtl/>
        </w:rPr>
        <w:t>ل النساء 30 في المائة من أعضائها على جميع مستويات صنع القرار. أما كنيسة الأخوّة المسيحية، فيتضمن دستورها بندا ين</w:t>
      </w:r>
      <w:r>
        <w:rPr>
          <w:rFonts w:hint="cs"/>
          <w:rtl/>
        </w:rPr>
        <w:t>ص</w:t>
      </w:r>
      <w:r>
        <w:rPr>
          <w:rtl/>
        </w:rPr>
        <w:t xml:space="preserve"> على أن تشكل المرأة نسبة في حدود 50</w:t>
      </w:r>
      <w:r>
        <w:rPr>
          <w:rFonts w:hint="cs"/>
          <w:rtl/>
        </w:rPr>
        <w:t> </w:t>
      </w:r>
      <w:r>
        <w:rPr>
          <w:rtl/>
        </w:rPr>
        <w:t>في</w:t>
      </w:r>
      <w:r>
        <w:rPr>
          <w:rFonts w:hint="cs"/>
          <w:rtl/>
        </w:rPr>
        <w:t> </w:t>
      </w:r>
      <w:r>
        <w:rPr>
          <w:rtl/>
        </w:rPr>
        <w:t>المائة من أعضاء مؤتمرها (وهو أعلى منتدى لصنع القرار في هذه الكنيسة).</w:t>
      </w:r>
    </w:p>
    <w:p w:rsidR="00FB330C" w:rsidRDefault="00FB330C" w:rsidP="009231F9">
      <w:pPr>
        <w:pStyle w:val="SingleTxt"/>
        <w:spacing w:line="380" w:lineRule="exact"/>
        <w:rPr>
          <w:rtl/>
        </w:rPr>
      </w:pPr>
      <w:r>
        <w:rPr>
          <w:rtl/>
        </w:rPr>
        <w:t>128 - ورغم وجود بعض المجتمعات التي يُنسَب فيها الأبناء إلى أمهاتهم والتي ترث فيها النساء الأراضي المحكومة بالقانون العرفي، فإن الرجال هم الذين يتخذون، في جميع الحالات تقريبا، القرارات المتعلقة بإدارة تلك الأراضي</w:t>
      </w:r>
      <w:r w:rsidRPr="0003448C">
        <w:rPr>
          <w:vertAlign w:val="superscript"/>
          <w:rtl/>
        </w:rPr>
        <w:t>(</w:t>
      </w:r>
      <w:r w:rsidRPr="0003448C">
        <w:rPr>
          <w:rStyle w:val="FootnoteReference"/>
          <w:szCs w:val="30"/>
          <w:rtl/>
        </w:rPr>
        <w:footnoteReference w:id="17"/>
      </w:r>
      <w:r w:rsidRPr="0003448C">
        <w:rPr>
          <w:vertAlign w:val="superscript"/>
          <w:rtl/>
        </w:rPr>
        <w:t>)</w:t>
      </w:r>
      <w:r>
        <w:rPr>
          <w:rtl/>
        </w:rPr>
        <w:t>. وينظر أصحاب مشاريع قطع الأشجار، والتعدين، وغيرها من العمليات التجارية إلى رؤساء العشائر الذكور على أنهم الأوصياء الذين ينبغي التفاوض معهم عند السعي للحصول على حقوق لاستخدام الأراضي</w:t>
      </w:r>
      <w:r w:rsidRPr="0003448C">
        <w:rPr>
          <w:vertAlign w:val="superscript"/>
          <w:rtl/>
        </w:rPr>
        <w:t>(</w:t>
      </w:r>
      <w:r w:rsidRPr="0003448C">
        <w:rPr>
          <w:rStyle w:val="FootnoteReference"/>
          <w:szCs w:val="30"/>
          <w:rtl/>
        </w:rPr>
        <w:footnoteReference w:id="18"/>
      </w:r>
      <w:r w:rsidRPr="0003448C">
        <w:rPr>
          <w:vertAlign w:val="superscript"/>
          <w:rtl/>
        </w:rPr>
        <w:t>)</w:t>
      </w:r>
      <w:r>
        <w:rPr>
          <w:rtl/>
        </w:rPr>
        <w:t xml:space="preserve">. ونتيجة لذلك، لا تجني النساء فوائد اقتصادية تذكر من استخدام الأراضي لأغراض اقتصادية. </w:t>
      </w:r>
    </w:p>
    <w:p w:rsidR="00FB330C" w:rsidRDefault="00FB330C" w:rsidP="009231F9">
      <w:pPr>
        <w:pStyle w:val="SingleTxt"/>
        <w:spacing w:line="380" w:lineRule="exact"/>
        <w:rPr>
          <w:rtl/>
        </w:rPr>
      </w:pPr>
      <w:r>
        <w:rPr>
          <w:rtl/>
        </w:rPr>
        <w:t xml:space="preserve">129 - وتبرهن نتائج الاستقصاء الديمغرافي والصحي الذي أُجري في عام 2007 على استبعاد المرأة من عملية صنع القرارات </w:t>
      </w:r>
      <w:r>
        <w:rPr>
          <w:rFonts w:hint="cs"/>
          <w:rtl/>
        </w:rPr>
        <w:t>المتخذة</w:t>
      </w:r>
      <w:r>
        <w:rPr>
          <w:rtl/>
        </w:rPr>
        <w:t xml:space="preserve"> على الصعيد الأسري. وقد اتضح من هذا الاستقصاء أن 28 في المائة فقط من النساء المتزوجات يتخذن قرارات مستقلة بشأن رعايتهن الصحية، وأنه بالنسبة لـ</w:t>
      </w:r>
      <w:r>
        <w:rPr>
          <w:rFonts w:hint="cs"/>
          <w:rtl/>
        </w:rPr>
        <w:t xml:space="preserve"> </w:t>
      </w:r>
      <w:r>
        <w:rPr>
          <w:rtl/>
        </w:rPr>
        <w:t>23 في المائة من الأسر التي أجابت على الاستقصاء، كان اتخاذ القرارات بشأن نفقات الأسرة يقتصر على الرجال.</w:t>
      </w:r>
    </w:p>
    <w:p w:rsidR="00FB330C" w:rsidRDefault="00FB330C" w:rsidP="009231F9">
      <w:pPr>
        <w:pStyle w:val="SingleTxt"/>
        <w:spacing w:line="380" w:lineRule="exact"/>
        <w:rPr>
          <w:rtl/>
        </w:rPr>
      </w:pPr>
      <w:r>
        <w:rPr>
          <w:rtl/>
        </w:rPr>
        <w:t>130 - وأجابت أغلبية النساء المشاركات في الاستقصاء بأنهن يتمتعن بقدر كبير من الاستقلالية الجنسية. واعترضت 6.4 في المائة فقط من النساء على أن هناك أسبابا مشروعة تبرر رفض الزوجة ممارسة الجنس مع زوجها. أما بالنسبة للرجال، فأعرب 4.1 في المائة منهم عن اعتقادهم بأنه ليس هناك ما يبرّر رفض المرأة ممارسة الجنس مع زوجها. وهذه النسبة أقل من نسبة النساء، ولعلّ ذلك يؤشر على احترام الرجال لاستقلالية المرأة الجنسية أكثر من احترام النساء أنفسهن لاستقلاليتهن الجنسية.</w:t>
      </w:r>
    </w:p>
    <w:p w:rsidR="00FB330C" w:rsidRDefault="00FB330C" w:rsidP="009231F9">
      <w:pPr>
        <w:pStyle w:val="SingleTxt"/>
        <w:spacing w:line="380" w:lineRule="exact"/>
        <w:rPr>
          <w:rtl/>
        </w:rPr>
      </w:pPr>
      <w:r>
        <w:rPr>
          <w:rtl/>
        </w:rPr>
        <w:t>131 - أما الدراسة المتعلقة بصحة وسلامة الأسرة التي أجريت في عام 2009، فقد درست أيضا الاستقلالية الجنسية للمرأة في إطار العلاقات الزوجية. وقد أكد 13 في المائة من المشاركين في الدراسة أنهم يرون أنه لا يمكن للمرأة أن ترفض ممارسة الجنس في أي ظرف من الظروف. وكان السبب الذي ذكرته النساء لرفض ممارسة الجنس الذي لقي أكبر قدر من القبول هو سوء المعاملة، أما السبب الذي حظي بأقل نسبة من القبول فكان عدم رغبة المرأة في ممارسة الجنس.</w:t>
      </w:r>
    </w:p>
    <w:p w:rsidR="00FB330C" w:rsidRPr="00934486" w:rsidRDefault="00FB330C" w:rsidP="00FB330C">
      <w:pPr>
        <w:pStyle w:val="SingleTxt"/>
        <w:spacing w:after="0" w:line="120" w:lineRule="exact"/>
        <w:rPr>
          <w:sz w:val="12"/>
          <w:rtl/>
        </w:rPr>
      </w:pPr>
    </w:p>
    <w:p w:rsidR="00FB330C" w:rsidRDefault="00FB330C" w:rsidP="00FB330C">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العنف ضد المرأة</w:t>
      </w:r>
    </w:p>
    <w:p w:rsidR="00FB330C" w:rsidRDefault="00FB330C" w:rsidP="00FB330C">
      <w:pPr>
        <w:pStyle w:val="SingleTxt"/>
        <w:rPr>
          <w:rtl/>
        </w:rPr>
      </w:pPr>
      <w:r>
        <w:rPr>
          <w:rtl/>
        </w:rPr>
        <w:t>132 - أظهر الاستقصاء الديموغرافي والصحي أن كلا من النساء والرجال يرون أن هناك ما يبرر عنف العشير في ظل ظروف معيّنة حيث وافق 69 في المائة من النساء على سبب واحد على الأقل من الأسباب التي تبرر العنف ضد المرأة، وذلك مقارنة بـ</w:t>
      </w:r>
      <w:r>
        <w:rPr>
          <w:rFonts w:hint="cs"/>
          <w:rtl/>
        </w:rPr>
        <w:t xml:space="preserve"> </w:t>
      </w:r>
      <w:r>
        <w:rPr>
          <w:rtl/>
        </w:rPr>
        <w:t>65 في المائة من الرجال الذين يرون أن هناك ما يبرر عنف العشير. وبالنسبة لكل من الرجال والنساء، كان أكثر الأسباب المقبولة للعنف الأسري هو إهمال الأطفال. أما العنف ضد المرأة في العلاقات الحميمة وغير الحميمة، فيُنظر له على أنه دلالة ضعف لأنه يدل على عدم تمالك الرجل لنفسه وعلى ضعفه. ومع ذلك، كثيرا ما تتم الإشارة إلى المعايير التقليدية أيضا دون سند سليم لتبرير العنف العائلي وإيجاد مبرر منطقي له.</w:t>
      </w:r>
    </w:p>
    <w:p w:rsidR="00FB330C" w:rsidRDefault="00FB330C" w:rsidP="00FB330C">
      <w:pPr>
        <w:pStyle w:val="SingleTxt"/>
        <w:rPr>
          <w:rFonts w:hint="cs"/>
          <w:rtl/>
        </w:rPr>
      </w:pPr>
      <w:r>
        <w:rPr>
          <w:rtl/>
        </w:rPr>
        <w:t>133 - وفي عام 2009، أجريت ’’الدراسة المتعلقة بصحة الأسرة وسلامتها في جزر</w:t>
      </w:r>
      <w:r>
        <w:rPr>
          <w:rFonts w:hint="cs"/>
          <w:rtl/>
        </w:rPr>
        <w:t> </w:t>
      </w:r>
      <w:r>
        <w:rPr>
          <w:rtl/>
        </w:rPr>
        <w:t>سليمان: دراسة عن العنف ضد النساء والأطفال‘‘ وذلك بالاشتراك مع عدد من الشركاء الإنمائيين، وقد اضطلعت وزارة شؤون المرأة والشباب والطفل والأسرة بدور المنسق الوطني لهذه الدراسة. وبرهنت هذه الدراسة أيضا على ارتفاع نسبي في مستوى القبول بالعنف ضد المرأة. وتعتقد أغلبية النساء (73 في المائة) أن هناك ما يبرر ضرب الرجل لزوجته في بعض الظروف، ولا سيما في حالة الخيانة الزوجية والنشوز. وبرهنت الدراسة أيضا على كثرة اللجوء إلى العقاب الجسدي لتأديب النساء اللاتي يُنظَر لهن على أنهن يتخطين حدود الأدوار المرسومة لهن كنساء.</w:t>
      </w:r>
    </w:p>
    <w:p w:rsidR="00FB330C" w:rsidRPr="00165B48" w:rsidRDefault="00FB330C" w:rsidP="00FB330C">
      <w:pPr>
        <w:pStyle w:val="SingleTxt"/>
        <w:spacing w:after="0" w:line="120" w:lineRule="exact"/>
        <w:rPr>
          <w:rFonts w:hint="cs"/>
          <w:sz w:val="12"/>
          <w:rtl/>
        </w:rPr>
      </w:pPr>
    </w:p>
    <w:p w:rsidR="00FB330C" w:rsidRPr="00165B48" w:rsidRDefault="00FB330C" w:rsidP="00FB330C">
      <w:pPr>
        <w:pStyle w:val="SingleTxt"/>
        <w:rPr>
          <w:b/>
          <w:bCs/>
          <w:rtl/>
        </w:rPr>
      </w:pPr>
      <w:r w:rsidRPr="00165B48">
        <w:rPr>
          <w:b/>
          <w:bCs/>
          <w:rtl/>
        </w:rPr>
        <w:t>المرأة في سوق العمل الرسمية</w:t>
      </w:r>
    </w:p>
    <w:p w:rsidR="00FB330C" w:rsidRDefault="00FB330C" w:rsidP="00FB330C">
      <w:pPr>
        <w:pStyle w:val="SingleTxt"/>
        <w:rPr>
          <w:rtl/>
        </w:rPr>
      </w:pPr>
      <w:r>
        <w:rPr>
          <w:rtl/>
        </w:rPr>
        <w:t>134 - ليس في ثقافة جزر سليمان التي يهيمن عليها الذكور ما يشجع النساء على المشاركة في المشاريع الرسمية. وتقبل هذه الثقافة بمشاركتهن في مشاريع الإنتاج الزراعي غير</w:t>
      </w:r>
      <w:r>
        <w:rPr>
          <w:rFonts w:hint="cs"/>
          <w:rtl/>
        </w:rPr>
        <w:t> </w:t>
      </w:r>
      <w:r>
        <w:rPr>
          <w:rtl/>
        </w:rPr>
        <w:t>الرسمية والصغيرة الحجم ولكنها لا تسهِّل على المرأة إمكانية التوسّ</w:t>
      </w:r>
      <w:r>
        <w:rPr>
          <w:rFonts w:hint="cs"/>
          <w:rtl/>
        </w:rPr>
        <w:t>ً</w:t>
      </w:r>
      <w:r>
        <w:rPr>
          <w:rtl/>
        </w:rPr>
        <w:t>ع في القطاع الخاص رسميا</w:t>
      </w:r>
      <w:r w:rsidRPr="00847DE3">
        <w:rPr>
          <w:vertAlign w:val="superscript"/>
          <w:rtl/>
        </w:rPr>
        <w:t>(</w:t>
      </w:r>
      <w:r w:rsidRPr="00847DE3">
        <w:rPr>
          <w:rStyle w:val="FootnoteReference"/>
          <w:szCs w:val="30"/>
          <w:rtl/>
        </w:rPr>
        <w:footnoteReference w:id="19"/>
      </w:r>
      <w:r w:rsidRPr="00847DE3">
        <w:rPr>
          <w:vertAlign w:val="superscript"/>
          <w:rtl/>
        </w:rPr>
        <w:t>)</w:t>
      </w:r>
      <w:r>
        <w:rPr>
          <w:rtl/>
        </w:rPr>
        <w:t xml:space="preserve">. ورغم الزيادة التي حدثت خلال السنوات الأخيرة في عدد النساء اللاتي أطلقن مشاريع تجارية رسمية، فإن عددهن لا يزال أقل بكثير من عدد الرجال. وهناك العديد من العقبات الماثلة أمام النساء اللاتي يباشرن أعمالا تجارية رسمية ومن بين هذه العقبات إمكانية الحصول على قروض، وانخفاض مستويات التعليم والإلمام بالقراءة والكتابة، والضغوط الناجمة عن متطلبات الأسر. </w:t>
      </w:r>
    </w:p>
    <w:p w:rsidR="00FB330C" w:rsidRDefault="00FB330C" w:rsidP="00FB330C">
      <w:pPr>
        <w:pStyle w:val="SingleTxt"/>
        <w:rPr>
          <w:rFonts w:hint="cs"/>
          <w:rtl/>
        </w:rPr>
      </w:pPr>
      <w:r>
        <w:rPr>
          <w:rtl/>
        </w:rPr>
        <w:t>135 - والمهن الرئيسية التي تشارك فيها النساء هي التعليم والتمريض والإدارة. أما المهن الرئيسية التي يشارك فيها الرجال فهي التعليم، والتنمية الصناعية، والموارد البحرية، ومصائد الأسماك، والموارد الطبيعية. ويتضح ذلك من نسب التسجيل في جامعة جزر سليمان للتعليم العالي كما يبي</w:t>
      </w:r>
      <w:r>
        <w:rPr>
          <w:rFonts w:hint="cs"/>
          <w:rtl/>
        </w:rPr>
        <w:t>ِّ</w:t>
      </w:r>
      <w:r>
        <w:rPr>
          <w:rtl/>
        </w:rPr>
        <w:t>ن ذلك الجدول أدناه.</w:t>
      </w:r>
    </w:p>
    <w:p w:rsidR="00FB330C" w:rsidRPr="00834C74" w:rsidRDefault="00FB330C" w:rsidP="00FB330C">
      <w:pPr>
        <w:pStyle w:val="SingleTxt"/>
        <w:spacing w:after="0" w:line="120" w:lineRule="exact"/>
        <w:rPr>
          <w:rFonts w:hint="cs"/>
          <w:sz w:val="12"/>
          <w:rtl/>
        </w:rPr>
      </w:pPr>
    </w:p>
    <w:p w:rsidR="00FB330C" w:rsidRDefault="00FB330C" w:rsidP="00FB330C">
      <w:pPr>
        <w:pStyle w:val="SingleTxt"/>
        <w:rPr>
          <w:rFonts w:hint="cs"/>
          <w:b/>
          <w:bCs/>
          <w:rtl/>
        </w:rPr>
      </w:pPr>
      <w:r w:rsidRPr="00834C74">
        <w:rPr>
          <w:b/>
          <w:bCs/>
          <w:rtl/>
        </w:rPr>
        <w:t>التسجيل في جامعة جزر سليمان للتعليم العالي بحسب نوع الجنس والكلية في الفترة من 2005 إلى 2007 (ملاحظة: تبي</w:t>
      </w:r>
      <w:r w:rsidRPr="00834C74">
        <w:rPr>
          <w:rFonts w:hint="cs"/>
          <w:b/>
          <w:bCs/>
          <w:rtl/>
        </w:rPr>
        <w:t>ِّ</w:t>
      </w:r>
      <w:r w:rsidRPr="00834C74">
        <w:rPr>
          <w:b/>
          <w:bCs/>
          <w:rtl/>
        </w:rPr>
        <w:t>ن سنة 2005 و</w:t>
      </w:r>
      <w:r w:rsidRPr="00834C74">
        <w:rPr>
          <w:rFonts w:hint="cs"/>
          <w:b/>
          <w:bCs/>
          <w:rtl/>
        </w:rPr>
        <w:t xml:space="preserve"> </w:t>
      </w:r>
      <w:r w:rsidRPr="00834C74">
        <w:rPr>
          <w:b/>
          <w:bCs/>
          <w:rtl/>
        </w:rPr>
        <w:t>2006 أعداد المسجلين، بينما تبي</w:t>
      </w:r>
      <w:r w:rsidRPr="00834C74">
        <w:rPr>
          <w:rFonts w:hint="cs"/>
          <w:b/>
          <w:bCs/>
          <w:rtl/>
        </w:rPr>
        <w:t>ِّ</w:t>
      </w:r>
      <w:r w:rsidRPr="00834C74">
        <w:rPr>
          <w:b/>
          <w:bCs/>
          <w:rtl/>
        </w:rPr>
        <w:t>ن سنة</w:t>
      </w:r>
      <w:r w:rsidRPr="00834C74">
        <w:rPr>
          <w:rFonts w:hint="cs"/>
          <w:b/>
          <w:bCs/>
          <w:rtl/>
        </w:rPr>
        <w:t> </w:t>
      </w:r>
      <w:r w:rsidRPr="00834C74">
        <w:rPr>
          <w:b/>
          <w:bCs/>
          <w:rtl/>
        </w:rPr>
        <w:t>2007 عدد المتخرجين)</w:t>
      </w:r>
    </w:p>
    <w:p w:rsidR="00FB330C" w:rsidRPr="00FC289F" w:rsidRDefault="00FB330C" w:rsidP="00FB330C">
      <w:pPr>
        <w:pStyle w:val="SingleTxt"/>
        <w:spacing w:after="0" w:line="120" w:lineRule="exact"/>
        <w:rPr>
          <w:rFonts w:hint="cs"/>
          <w:sz w:val="12"/>
          <w:rtl/>
        </w:rPr>
      </w:pPr>
    </w:p>
    <w:tbl>
      <w:tblPr>
        <w:bidiVisual/>
        <w:tblW w:w="7226" w:type="dxa"/>
        <w:jc w:val="center"/>
        <w:tblInd w:w="2664" w:type="dxa"/>
        <w:tblLayout w:type="fixed"/>
        <w:tblCellMar>
          <w:left w:w="0" w:type="dxa"/>
          <w:right w:w="0" w:type="dxa"/>
        </w:tblCellMar>
        <w:tblLook w:val="0000"/>
      </w:tblPr>
      <w:tblGrid>
        <w:gridCol w:w="2564"/>
        <w:gridCol w:w="824"/>
        <w:gridCol w:w="731"/>
        <w:gridCol w:w="721"/>
        <w:gridCol w:w="781"/>
        <w:gridCol w:w="774"/>
        <w:gridCol w:w="831"/>
      </w:tblGrid>
      <w:tr w:rsidR="0000426C" w:rsidRPr="005B0962">
        <w:tblPrEx>
          <w:tblCellMar>
            <w:top w:w="0" w:type="dxa"/>
            <w:bottom w:w="0" w:type="dxa"/>
          </w:tblCellMar>
        </w:tblPrEx>
        <w:trPr>
          <w:cantSplit/>
          <w:tblHeader/>
          <w:jc w:val="center"/>
        </w:trPr>
        <w:tc>
          <w:tcPr>
            <w:tcW w:w="2564" w:type="dxa"/>
            <w:tcBorders>
              <w:top w:val="single" w:sz="4" w:space="0" w:color="auto"/>
              <w:bottom w:val="single" w:sz="4" w:space="0" w:color="auto"/>
            </w:tcBorders>
            <w:shd w:val="clear" w:color="auto" w:fill="auto"/>
            <w:tcMar>
              <w:left w:w="0" w:type="dxa"/>
              <w:right w:w="0" w:type="dxa"/>
            </w:tcMar>
            <w:vAlign w:val="bottom"/>
          </w:tcPr>
          <w:p w:rsidR="0000426C" w:rsidRPr="005B0962" w:rsidRDefault="0000426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2276" w:type="dxa"/>
            <w:gridSpan w:val="3"/>
            <w:tcBorders>
              <w:top w:val="single" w:sz="4" w:space="0" w:color="auto"/>
              <w:bottom w:val="single" w:sz="4" w:space="0" w:color="auto"/>
            </w:tcBorders>
            <w:shd w:val="clear" w:color="auto" w:fill="auto"/>
            <w:vAlign w:val="bottom"/>
          </w:tcPr>
          <w:p w:rsidR="0000426C" w:rsidRPr="005B0962" w:rsidRDefault="0000426C" w:rsidP="0000426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5B0962">
              <w:rPr>
                <w:rFonts w:hint="cs"/>
                <w:i/>
                <w:iCs/>
                <w:sz w:val="16"/>
                <w:szCs w:val="24"/>
                <w:rtl/>
              </w:rPr>
              <w:t>الإناث سنة</w:t>
            </w:r>
          </w:p>
        </w:tc>
        <w:tc>
          <w:tcPr>
            <w:tcW w:w="2386" w:type="dxa"/>
            <w:gridSpan w:val="3"/>
            <w:tcBorders>
              <w:top w:val="single" w:sz="4" w:space="0" w:color="auto"/>
              <w:bottom w:val="single" w:sz="4" w:space="0" w:color="auto"/>
            </w:tcBorders>
            <w:shd w:val="clear" w:color="auto" w:fill="auto"/>
            <w:vAlign w:val="bottom"/>
          </w:tcPr>
          <w:p w:rsidR="0000426C" w:rsidRPr="005B0962" w:rsidRDefault="0000426C" w:rsidP="0000426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5B0962">
              <w:rPr>
                <w:rFonts w:hint="cs"/>
                <w:i/>
                <w:iCs/>
                <w:sz w:val="16"/>
                <w:szCs w:val="24"/>
                <w:rtl/>
              </w:rPr>
              <w:t>الذكور س</w:t>
            </w:r>
            <w:r>
              <w:rPr>
                <w:rFonts w:hint="cs"/>
                <w:i/>
                <w:iCs/>
                <w:sz w:val="16"/>
                <w:szCs w:val="24"/>
                <w:rtl/>
              </w:rPr>
              <w:t>نة</w:t>
            </w:r>
          </w:p>
        </w:tc>
      </w:tr>
      <w:tr w:rsidR="00FB330C" w:rsidRPr="005B0962">
        <w:tblPrEx>
          <w:tblCellMar>
            <w:top w:w="0" w:type="dxa"/>
            <w:bottom w:w="0" w:type="dxa"/>
          </w:tblCellMar>
        </w:tblPrEx>
        <w:trPr>
          <w:cantSplit/>
          <w:tblHeader/>
          <w:jc w:val="center"/>
        </w:trPr>
        <w:tc>
          <w:tcPr>
            <w:tcW w:w="2564" w:type="dxa"/>
            <w:tcBorders>
              <w:top w:val="single" w:sz="4" w:space="0" w:color="auto"/>
              <w:bottom w:val="single" w:sz="12" w:space="0" w:color="auto"/>
            </w:tcBorders>
            <w:shd w:val="clear" w:color="auto" w:fill="auto"/>
            <w:tcMar>
              <w:left w:w="0" w:type="dxa"/>
              <w:right w:w="0" w:type="dxa"/>
            </w:tcMar>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r w:rsidRPr="005B0962">
              <w:rPr>
                <w:rFonts w:hint="cs"/>
                <w:i/>
                <w:iCs/>
                <w:sz w:val="16"/>
                <w:szCs w:val="24"/>
                <w:rtl/>
              </w:rPr>
              <w:t>الكلية</w:t>
            </w:r>
          </w:p>
        </w:tc>
        <w:tc>
          <w:tcPr>
            <w:tcW w:w="824" w:type="dxa"/>
            <w:tcBorders>
              <w:top w:val="single" w:sz="4" w:space="0" w:color="auto"/>
              <w:bottom w:val="single" w:sz="12" w:space="0" w:color="auto"/>
            </w:tcBorders>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5B0962">
              <w:rPr>
                <w:rFonts w:hint="cs"/>
                <w:i/>
                <w:iCs/>
                <w:sz w:val="16"/>
                <w:szCs w:val="24"/>
                <w:rtl/>
              </w:rPr>
              <w:t>2005</w:t>
            </w:r>
          </w:p>
        </w:tc>
        <w:tc>
          <w:tcPr>
            <w:tcW w:w="731" w:type="dxa"/>
            <w:tcBorders>
              <w:top w:val="single" w:sz="4" w:space="0" w:color="auto"/>
              <w:bottom w:val="single" w:sz="12" w:space="0" w:color="auto"/>
            </w:tcBorders>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5B0962">
              <w:rPr>
                <w:rFonts w:hint="cs"/>
                <w:i/>
                <w:iCs/>
                <w:sz w:val="16"/>
                <w:szCs w:val="24"/>
                <w:rtl/>
              </w:rPr>
              <w:t>2006</w:t>
            </w:r>
          </w:p>
        </w:tc>
        <w:tc>
          <w:tcPr>
            <w:tcW w:w="721" w:type="dxa"/>
            <w:tcBorders>
              <w:top w:val="single" w:sz="4" w:space="0" w:color="auto"/>
              <w:bottom w:val="single" w:sz="12" w:space="0" w:color="auto"/>
            </w:tcBorders>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5B0962">
              <w:rPr>
                <w:rFonts w:hint="cs"/>
                <w:i/>
                <w:iCs/>
                <w:sz w:val="16"/>
                <w:szCs w:val="24"/>
                <w:rtl/>
              </w:rPr>
              <w:t>2007</w:t>
            </w:r>
          </w:p>
        </w:tc>
        <w:tc>
          <w:tcPr>
            <w:tcW w:w="781" w:type="dxa"/>
            <w:tcBorders>
              <w:top w:val="single" w:sz="4" w:space="0" w:color="auto"/>
              <w:bottom w:val="single" w:sz="12" w:space="0" w:color="auto"/>
            </w:tcBorders>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5B0962">
              <w:rPr>
                <w:rFonts w:hint="cs"/>
                <w:i/>
                <w:iCs/>
                <w:sz w:val="16"/>
                <w:szCs w:val="24"/>
                <w:rtl/>
              </w:rPr>
              <w:t>2005</w:t>
            </w:r>
          </w:p>
        </w:tc>
        <w:tc>
          <w:tcPr>
            <w:tcW w:w="774" w:type="dxa"/>
            <w:tcBorders>
              <w:top w:val="single" w:sz="4" w:space="0" w:color="auto"/>
              <w:bottom w:val="single" w:sz="12" w:space="0" w:color="auto"/>
            </w:tcBorders>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5B0962">
              <w:rPr>
                <w:rFonts w:hint="cs"/>
                <w:i/>
                <w:iCs/>
                <w:sz w:val="16"/>
                <w:szCs w:val="24"/>
                <w:rtl/>
              </w:rPr>
              <w:t>2006</w:t>
            </w:r>
          </w:p>
        </w:tc>
        <w:tc>
          <w:tcPr>
            <w:tcW w:w="831" w:type="dxa"/>
            <w:tcBorders>
              <w:top w:val="single" w:sz="4" w:space="0" w:color="auto"/>
              <w:bottom w:val="single" w:sz="12" w:space="0" w:color="auto"/>
            </w:tcBorders>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5B0962">
              <w:rPr>
                <w:rFonts w:hint="cs"/>
                <w:i/>
                <w:iCs/>
                <w:sz w:val="16"/>
                <w:szCs w:val="24"/>
                <w:rtl/>
              </w:rPr>
              <w:t>2007</w:t>
            </w:r>
          </w:p>
        </w:tc>
      </w:tr>
      <w:tr w:rsidR="00FB330C" w:rsidRPr="005B0962">
        <w:tblPrEx>
          <w:tblCellMar>
            <w:top w:w="0" w:type="dxa"/>
            <w:bottom w:w="0" w:type="dxa"/>
          </w:tblCellMar>
        </w:tblPrEx>
        <w:trPr>
          <w:cantSplit/>
          <w:trHeight w:hRule="exact" w:val="115"/>
          <w:tblHeader/>
          <w:jc w:val="center"/>
        </w:trPr>
        <w:tc>
          <w:tcPr>
            <w:tcW w:w="2564" w:type="dxa"/>
            <w:tcBorders>
              <w:top w:val="single" w:sz="12" w:space="0" w:color="auto"/>
            </w:tcBorders>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24" w:type="dxa"/>
            <w:tcBorders>
              <w:top w:val="single" w:sz="12" w:space="0" w:color="auto"/>
            </w:tcBorders>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1" w:type="dxa"/>
            <w:tcBorders>
              <w:top w:val="single" w:sz="12" w:space="0" w:color="auto"/>
            </w:tcBorders>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21" w:type="dxa"/>
            <w:tcBorders>
              <w:top w:val="single" w:sz="12" w:space="0" w:color="auto"/>
            </w:tcBorders>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81" w:type="dxa"/>
            <w:tcBorders>
              <w:top w:val="single" w:sz="12" w:space="0" w:color="auto"/>
            </w:tcBorders>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74" w:type="dxa"/>
            <w:tcBorders>
              <w:top w:val="single" w:sz="12" w:space="0" w:color="auto"/>
            </w:tcBorders>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31" w:type="dxa"/>
            <w:tcBorders>
              <w:top w:val="single" w:sz="12" w:space="0" w:color="auto"/>
            </w:tcBorders>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FB330C" w:rsidRPr="005B0962">
        <w:tblPrEx>
          <w:tblCellMar>
            <w:top w:w="0" w:type="dxa"/>
            <w:bottom w:w="0" w:type="dxa"/>
          </w:tblCellMar>
        </w:tblPrEx>
        <w:trPr>
          <w:cantSplit/>
          <w:jc w:val="center"/>
        </w:trPr>
        <w:tc>
          <w:tcPr>
            <w:tcW w:w="2564" w:type="dxa"/>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5B0962">
              <w:rPr>
                <w:rFonts w:hint="cs"/>
                <w:sz w:val="16"/>
                <w:szCs w:val="24"/>
                <w:rtl/>
              </w:rPr>
              <w:t>التعليم</w:t>
            </w:r>
          </w:p>
        </w:tc>
        <w:tc>
          <w:tcPr>
            <w:tcW w:w="824"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238</w:t>
            </w:r>
          </w:p>
        </w:tc>
        <w:tc>
          <w:tcPr>
            <w:tcW w:w="73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163</w:t>
            </w:r>
          </w:p>
        </w:tc>
        <w:tc>
          <w:tcPr>
            <w:tcW w:w="72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174</w:t>
            </w:r>
          </w:p>
        </w:tc>
        <w:tc>
          <w:tcPr>
            <w:tcW w:w="78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248</w:t>
            </w:r>
          </w:p>
        </w:tc>
        <w:tc>
          <w:tcPr>
            <w:tcW w:w="774"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172</w:t>
            </w:r>
          </w:p>
        </w:tc>
        <w:tc>
          <w:tcPr>
            <w:tcW w:w="83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172</w:t>
            </w:r>
          </w:p>
        </w:tc>
      </w:tr>
      <w:tr w:rsidR="00FB330C" w:rsidRPr="005B0962">
        <w:tblPrEx>
          <w:tblCellMar>
            <w:top w:w="0" w:type="dxa"/>
            <w:bottom w:w="0" w:type="dxa"/>
          </w:tblCellMar>
        </w:tblPrEx>
        <w:trPr>
          <w:cantSplit/>
          <w:jc w:val="center"/>
        </w:trPr>
        <w:tc>
          <w:tcPr>
            <w:tcW w:w="2564" w:type="dxa"/>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5B0962">
              <w:rPr>
                <w:rFonts w:hint="cs"/>
                <w:sz w:val="16"/>
                <w:szCs w:val="24"/>
                <w:rtl/>
              </w:rPr>
              <w:t>المالية والإدارة</w:t>
            </w:r>
          </w:p>
        </w:tc>
        <w:tc>
          <w:tcPr>
            <w:tcW w:w="824"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168</w:t>
            </w:r>
          </w:p>
        </w:tc>
        <w:tc>
          <w:tcPr>
            <w:tcW w:w="73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96</w:t>
            </w:r>
          </w:p>
        </w:tc>
        <w:tc>
          <w:tcPr>
            <w:tcW w:w="72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62</w:t>
            </w:r>
          </w:p>
        </w:tc>
        <w:tc>
          <w:tcPr>
            <w:tcW w:w="78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146</w:t>
            </w:r>
          </w:p>
        </w:tc>
        <w:tc>
          <w:tcPr>
            <w:tcW w:w="774"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82</w:t>
            </w:r>
          </w:p>
        </w:tc>
        <w:tc>
          <w:tcPr>
            <w:tcW w:w="83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65</w:t>
            </w:r>
          </w:p>
        </w:tc>
      </w:tr>
      <w:tr w:rsidR="00FB330C" w:rsidRPr="005B0962">
        <w:tblPrEx>
          <w:tblCellMar>
            <w:top w:w="0" w:type="dxa"/>
            <w:bottom w:w="0" w:type="dxa"/>
          </w:tblCellMar>
        </w:tblPrEx>
        <w:trPr>
          <w:cantSplit/>
          <w:jc w:val="center"/>
        </w:trPr>
        <w:tc>
          <w:tcPr>
            <w:tcW w:w="2564" w:type="dxa"/>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5B0962">
              <w:rPr>
                <w:rFonts w:hint="cs"/>
                <w:sz w:val="16"/>
                <w:szCs w:val="24"/>
                <w:rtl/>
              </w:rPr>
              <w:t>التنمية الصناعية</w:t>
            </w:r>
          </w:p>
        </w:tc>
        <w:tc>
          <w:tcPr>
            <w:tcW w:w="824"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1</w:t>
            </w:r>
          </w:p>
        </w:tc>
        <w:tc>
          <w:tcPr>
            <w:tcW w:w="73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7</w:t>
            </w:r>
          </w:p>
        </w:tc>
        <w:tc>
          <w:tcPr>
            <w:tcW w:w="72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5</w:t>
            </w:r>
          </w:p>
        </w:tc>
        <w:tc>
          <w:tcPr>
            <w:tcW w:w="78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89</w:t>
            </w:r>
          </w:p>
        </w:tc>
        <w:tc>
          <w:tcPr>
            <w:tcW w:w="774"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115</w:t>
            </w:r>
          </w:p>
        </w:tc>
        <w:tc>
          <w:tcPr>
            <w:tcW w:w="83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81</w:t>
            </w:r>
          </w:p>
        </w:tc>
      </w:tr>
      <w:tr w:rsidR="00FB330C" w:rsidRPr="005B0962">
        <w:tblPrEx>
          <w:tblCellMar>
            <w:top w:w="0" w:type="dxa"/>
            <w:bottom w:w="0" w:type="dxa"/>
          </w:tblCellMar>
        </w:tblPrEx>
        <w:trPr>
          <w:cantSplit/>
          <w:jc w:val="center"/>
        </w:trPr>
        <w:tc>
          <w:tcPr>
            <w:tcW w:w="2564" w:type="dxa"/>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06"/>
              <w:rPr>
                <w:rFonts w:hint="cs"/>
                <w:sz w:val="16"/>
                <w:szCs w:val="24"/>
                <w:rtl/>
              </w:rPr>
            </w:pPr>
            <w:r w:rsidRPr="005B0962">
              <w:rPr>
                <w:rFonts w:hint="cs"/>
                <w:sz w:val="16"/>
                <w:szCs w:val="24"/>
                <w:rtl/>
              </w:rPr>
              <w:t>الدراسات المتعلقة بالموارد البحرية ومصائد الأسماك</w:t>
            </w:r>
          </w:p>
        </w:tc>
        <w:tc>
          <w:tcPr>
            <w:tcW w:w="824"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صفر</w:t>
            </w:r>
          </w:p>
        </w:tc>
        <w:tc>
          <w:tcPr>
            <w:tcW w:w="73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غير متاح</w:t>
            </w:r>
          </w:p>
        </w:tc>
        <w:tc>
          <w:tcPr>
            <w:tcW w:w="72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غير متاح</w:t>
            </w:r>
          </w:p>
        </w:tc>
        <w:tc>
          <w:tcPr>
            <w:tcW w:w="78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40</w:t>
            </w:r>
          </w:p>
        </w:tc>
        <w:tc>
          <w:tcPr>
            <w:tcW w:w="774"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غير متاح</w:t>
            </w:r>
          </w:p>
        </w:tc>
        <w:tc>
          <w:tcPr>
            <w:tcW w:w="83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غير متاح</w:t>
            </w:r>
          </w:p>
        </w:tc>
      </w:tr>
      <w:tr w:rsidR="00FB330C" w:rsidRPr="005B0962">
        <w:tblPrEx>
          <w:tblCellMar>
            <w:top w:w="0" w:type="dxa"/>
            <w:bottom w:w="0" w:type="dxa"/>
          </w:tblCellMar>
        </w:tblPrEx>
        <w:trPr>
          <w:cantSplit/>
          <w:jc w:val="center"/>
        </w:trPr>
        <w:tc>
          <w:tcPr>
            <w:tcW w:w="2564" w:type="dxa"/>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5B0962">
              <w:rPr>
                <w:rFonts w:hint="cs"/>
                <w:sz w:val="16"/>
                <w:szCs w:val="24"/>
                <w:rtl/>
              </w:rPr>
              <w:t>دراسات التمريض والصحة</w:t>
            </w:r>
          </w:p>
        </w:tc>
        <w:tc>
          <w:tcPr>
            <w:tcW w:w="824"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71</w:t>
            </w:r>
          </w:p>
        </w:tc>
        <w:tc>
          <w:tcPr>
            <w:tcW w:w="73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85</w:t>
            </w:r>
          </w:p>
        </w:tc>
        <w:tc>
          <w:tcPr>
            <w:tcW w:w="72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62</w:t>
            </w:r>
          </w:p>
        </w:tc>
        <w:tc>
          <w:tcPr>
            <w:tcW w:w="78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14</w:t>
            </w:r>
          </w:p>
        </w:tc>
        <w:tc>
          <w:tcPr>
            <w:tcW w:w="774"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24</w:t>
            </w:r>
          </w:p>
        </w:tc>
        <w:tc>
          <w:tcPr>
            <w:tcW w:w="831" w:type="dxa"/>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12</w:t>
            </w:r>
          </w:p>
        </w:tc>
      </w:tr>
      <w:tr w:rsidR="00FB330C" w:rsidRPr="005B0962">
        <w:tblPrEx>
          <w:tblCellMar>
            <w:top w:w="0" w:type="dxa"/>
            <w:bottom w:w="0" w:type="dxa"/>
          </w:tblCellMar>
        </w:tblPrEx>
        <w:trPr>
          <w:cantSplit/>
          <w:jc w:val="center"/>
        </w:trPr>
        <w:tc>
          <w:tcPr>
            <w:tcW w:w="2564" w:type="dxa"/>
            <w:tcBorders>
              <w:bottom w:val="single" w:sz="4" w:space="0" w:color="auto"/>
            </w:tcBorders>
            <w:shd w:val="clear" w:color="auto" w:fill="auto"/>
            <w:vAlign w:val="bottom"/>
          </w:tcPr>
          <w:p w:rsidR="00FB330C" w:rsidRPr="005B0962"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5B0962">
              <w:rPr>
                <w:rFonts w:hint="cs"/>
                <w:sz w:val="16"/>
                <w:szCs w:val="24"/>
                <w:rtl/>
              </w:rPr>
              <w:t>الموارد الطبيعية</w:t>
            </w:r>
          </w:p>
        </w:tc>
        <w:tc>
          <w:tcPr>
            <w:tcW w:w="824" w:type="dxa"/>
            <w:tcBorders>
              <w:bottom w:val="single" w:sz="4" w:space="0" w:color="auto"/>
            </w:tcBorders>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28</w:t>
            </w:r>
          </w:p>
        </w:tc>
        <w:tc>
          <w:tcPr>
            <w:tcW w:w="731" w:type="dxa"/>
            <w:tcBorders>
              <w:bottom w:val="single" w:sz="4" w:space="0" w:color="auto"/>
            </w:tcBorders>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46</w:t>
            </w:r>
          </w:p>
        </w:tc>
        <w:tc>
          <w:tcPr>
            <w:tcW w:w="721" w:type="dxa"/>
            <w:tcBorders>
              <w:bottom w:val="single" w:sz="4" w:space="0" w:color="auto"/>
            </w:tcBorders>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33</w:t>
            </w:r>
          </w:p>
        </w:tc>
        <w:tc>
          <w:tcPr>
            <w:tcW w:w="781" w:type="dxa"/>
            <w:tcBorders>
              <w:bottom w:val="single" w:sz="4" w:space="0" w:color="auto"/>
            </w:tcBorders>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36</w:t>
            </w:r>
          </w:p>
        </w:tc>
        <w:tc>
          <w:tcPr>
            <w:tcW w:w="774" w:type="dxa"/>
            <w:tcBorders>
              <w:bottom w:val="single" w:sz="4" w:space="0" w:color="auto"/>
            </w:tcBorders>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74</w:t>
            </w:r>
          </w:p>
        </w:tc>
        <w:tc>
          <w:tcPr>
            <w:tcW w:w="831" w:type="dxa"/>
            <w:tcBorders>
              <w:bottom w:val="single" w:sz="4" w:space="0" w:color="auto"/>
            </w:tcBorders>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4"/>
                <w:szCs w:val="22"/>
                <w:rtl/>
              </w:rPr>
            </w:pPr>
            <w:r w:rsidRPr="009231F9">
              <w:rPr>
                <w:rFonts w:hint="cs"/>
                <w:sz w:val="14"/>
                <w:szCs w:val="22"/>
                <w:rtl/>
              </w:rPr>
              <w:t>51</w:t>
            </w:r>
          </w:p>
        </w:tc>
      </w:tr>
      <w:tr w:rsidR="00FB330C" w:rsidRPr="009231F9">
        <w:tblPrEx>
          <w:tblCellMar>
            <w:top w:w="0" w:type="dxa"/>
            <w:bottom w:w="0" w:type="dxa"/>
          </w:tblCellMar>
        </w:tblPrEx>
        <w:trPr>
          <w:cantSplit/>
          <w:jc w:val="center"/>
        </w:trPr>
        <w:tc>
          <w:tcPr>
            <w:tcW w:w="2564" w:type="dxa"/>
            <w:tcBorders>
              <w:top w:val="single" w:sz="4" w:space="0" w:color="auto"/>
              <w:bottom w:val="single" w:sz="12" w:space="0" w:color="auto"/>
            </w:tcBorders>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16"/>
                <w:szCs w:val="24"/>
                <w:rtl/>
              </w:rPr>
            </w:pPr>
            <w:r w:rsidRPr="009231F9">
              <w:rPr>
                <w:rFonts w:hint="cs"/>
                <w:b/>
                <w:bCs/>
                <w:sz w:val="16"/>
                <w:szCs w:val="24"/>
                <w:rtl/>
              </w:rPr>
              <w:t>المجموع حسب نوع الجنس</w:t>
            </w:r>
          </w:p>
        </w:tc>
        <w:tc>
          <w:tcPr>
            <w:tcW w:w="824" w:type="dxa"/>
            <w:tcBorders>
              <w:top w:val="single" w:sz="4" w:space="0" w:color="auto"/>
              <w:bottom w:val="single" w:sz="12" w:space="0" w:color="auto"/>
            </w:tcBorders>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4"/>
                <w:szCs w:val="22"/>
                <w:rtl/>
              </w:rPr>
            </w:pPr>
            <w:r w:rsidRPr="009231F9">
              <w:rPr>
                <w:rFonts w:hint="cs"/>
                <w:b/>
                <w:bCs/>
                <w:sz w:val="14"/>
                <w:szCs w:val="22"/>
                <w:rtl/>
              </w:rPr>
              <w:t>506</w:t>
            </w:r>
          </w:p>
        </w:tc>
        <w:tc>
          <w:tcPr>
            <w:tcW w:w="731" w:type="dxa"/>
            <w:tcBorders>
              <w:top w:val="single" w:sz="4" w:space="0" w:color="auto"/>
              <w:bottom w:val="single" w:sz="12" w:space="0" w:color="auto"/>
            </w:tcBorders>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4"/>
                <w:szCs w:val="22"/>
                <w:rtl/>
              </w:rPr>
            </w:pPr>
            <w:r w:rsidRPr="009231F9">
              <w:rPr>
                <w:rFonts w:hint="cs"/>
                <w:b/>
                <w:bCs/>
                <w:sz w:val="14"/>
                <w:szCs w:val="22"/>
                <w:rtl/>
              </w:rPr>
              <w:t>397</w:t>
            </w:r>
          </w:p>
        </w:tc>
        <w:tc>
          <w:tcPr>
            <w:tcW w:w="721" w:type="dxa"/>
            <w:tcBorders>
              <w:top w:val="single" w:sz="4" w:space="0" w:color="auto"/>
              <w:bottom w:val="single" w:sz="12" w:space="0" w:color="auto"/>
            </w:tcBorders>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4"/>
                <w:szCs w:val="22"/>
                <w:rtl/>
              </w:rPr>
            </w:pPr>
            <w:r w:rsidRPr="009231F9">
              <w:rPr>
                <w:rFonts w:hint="cs"/>
                <w:b/>
                <w:bCs/>
                <w:sz w:val="14"/>
                <w:szCs w:val="22"/>
                <w:rtl/>
              </w:rPr>
              <w:t>336</w:t>
            </w:r>
          </w:p>
        </w:tc>
        <w:tc>
          <w:tcPr>
            <w:tcW w:w="781" w:type="dxa"/>
            <w:tcBorders>
              <w:top w:val="single" w:sz="4" w:space="0" w:color="auto"/>
              <w:bottom w:val="single" w:sz="12" w:space="0" w:color="auto"/>
            </w:tcBorders>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4"/>
                <w:szCs w:val="22"/>
                <w:rtl/>
              </w:rPr>
            </w:pPr>
            <w:r w:rsidRPr="009231F9">
              <w:rPr>
                <w:rFonts w:hint="cs"/>
                <w:b/>
                <w:bCs/>
                <w:sz w:val="14"/>
                <w:szCs w:val="22"/>
                <w:rtl/>
              </w:rPr>
              <w:t>573</w:t>
            </w:r>
          </w:p>
        </w:tc>
        <w:tc>
          <w:tcPr>
            <w:tcW w:w="774" w:type="dxa"/>
            <w:tcBorders>
              <w:top w:val="single" w:sz="4" w:space="0" w:color="auto"/>
              <w:bottom w:val="single" w:sz="12" w:space="0" w:color="auto"/>
            </w:tcBorders>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4"/>
                <w:szCs w:val="22"/>
                <w:rtl/>
              </w:rPr>
            </w:pPr>
            <w:r w:rsidRPr="009231F9">
              <w:rPr>
                <w:rFonts w:hint="cs"/>
                <w:b/>
                <w:bCs/>
                <w:sz w:val="14"/>
                <w:szCs w:val="22"/>
                <w:rtl/>
              </w:rPr>
              <w:t>467</w:t>
            </w:r>
          </w:p>
        </w:tc>
        <w:tc>
          <w:tcPr>
            <w:tcW w:w="831" w:type="dxa"/>
            <w:tcBorders>
              <w:top w:val="single" w:sz="4" w:space="0" w:color="auto"/>
              <w:bottom w:val="single" w:sz="12" w:space="0" w:color="auto"/>
            </w:tcBorders>
            <w:shd w:val="clear" w:color="auto" w:fill="auto"/>
            <w:vAlign w:val="bottom"/>
          </w:tcPr>
          <w:p w:rsidR="00FB330C" w:rsidRPr="009231F9"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4"/>
                <w:szCs w:val="22"/>
                <w:rtl/>
              </w:rPr>
            </w:pPr>
            <w:r w:rsidRPr="009231F9">
              <w:rPr>
                <w:rFonts w:hint="cs"/>
                <w:b/>
                <w:bCs/>
                <w:sz w:val="14"/>
                <w:szCs w:val="22"/>
                <w:rtl/>
              </w:rPr>
              <w:t>381</w:t>
            </w:r>
          </w:p>
        </w:tc>
      </w:tr>
    </w:tbl>
    <w:p w:rsidR="00FB330C" w:rsidRPr="00760770" w:rsidRDefault="00FB330C" w:rsidP="00FB330C">
      <w:pPr>
        <w:pStyle w:val="SingleTxt"/>
        <w:spacing w:after="0" w:line="120" w:lineRule="exact"/>
        <w:rPr>
          <w:rFonts w:hint="cs"/>
          <w:sz w:val="12"/>
          <w:rtl/>
        </w:rPr>
      </w:pPr>
    </w:p>
    <w:p w:rsidR="00FB330C" w:rsidRPr="00760770" w:rsidRDefault="00FB330C" w:rsidP="00FB330C">
      <w:pPr>
        <w:pStyle w:val="SingleTxt"/>
        <w:spacing w:after="0" w:line="120" w:lineRule="exact"/>
        <w:rPr>
          <w:rFonts w:hint="cs"/>
          <w:sz w:val="12"/>
          <w:rtl/>
        </w:rPr>
      </w:pPr>
    </w:p>
    <w:p w:rsidR="00FB330C" w:rsidRPr="00760770" w:rsidRDefault="00FB330C" w:rsidP="009231F9">
      <w:pPr>
        <w:pStyle w:val="SingleTxt"/>
        <w:keepNext/>
        <w:rPr>
          <w:b/>
          <w:bCs/>
          <w:rtl/>
        </w:rPr>
      </w:pPr>
      <w:r w:rsidRPr="00760770">
        <w:rPr>
          <w:b/>
          <w:bCs/>
          <w:rtl/>
        </w:rPr>
        <w:t>النساء في قطاع العمل غير الرسمي</w:t>
      </w:r>
    </w:p>
    <w:p w:rsidR="00FB330C" w:rsidRDefault="00FB330C" w:rsidP="00FB330C">
      <w:pPr>
        <w:pStyle w:val="SingleTxt"/>
        <w:rPr>
          <w:rFonts w:hint="cs"/>
          <w:rtl/>
        </w:rPr>
      </w:pPr>
      <w:r>
        <w:rPr>
          <w:rtl/>
        </w:rPr>
        <w:t>136 - تقدّم المرأة إسهاما كبيرا في الاقتصاد الريفي ولا سيما في الإنتاج الزراعي. وتضطلع المرأة بدور الإنتاج والتسويق، وعادة ما تعمل بصورة غير رسمية. وقد تغي</w:t>
      </w:r>
      <w:r>
        <w:rPr>
          <w:rFonts w:hint="cs"/>
          <w:rtl/>
        </w:rPr>
        <w:t>ّ</w:t>
      </w:r>
      <w:r>
        <w:rPr>
          <w:rtl/>
        </w:rPr>
        <w:t>ر دور المرأة الريفية في الأنشطة الزراعية من زراعة الكفاف التقليدية في البساتين إلى الإنتاج التجاري في أوقات قصيرة. وحسب تقديرات تقرير أعد</w:t>
      </w:r>
      <w:r>
        <w:rPr>
          <w:rFonts w:hint="cs"/>
          <w:rtl/>
        </w:rPr>
        <w:t>ّ</w:t>
      </w:r>
      <w:r>
        <w:rPr>
          <w:rtl/>
        </w:rPr>
        <w:t>ه البنك الدولي مؤخرا، يتراوح رقم المبيعات السنوي في السوق المركزي في هونيارا بين 10 و 16 مليون دولار من دولارات الولايات المتحدة، وتساهم النساء بحوالي 90 في المائة من أنشطة التسويق فيه كمشتريات بالجملة من المزارعين وبائعات بالتجزئة</w:t>
      </w:r>
      <w:r w:rsidRPr="00760770">
        <w:rPr>
          <w:vertAlign w:val="superscript"/>
          <w:rtl/>
        </w:rPr>
        <w:t>(</w:t>
      </w:r>
      <w:r w:rsidRPr="00760770">
        <w:rPr>
          <w:rStyle w:val="FootnoteReference"/>
          <w:szCs w:val="30"/>
          <w:rtl/>
        </w:rPr>
        <w:footnoteReference w:id="20"/>
      </w:r>
      <w:r w:rsidRPr="00760770">
        <w:rPr>
          <w:vertAlign w:val="superscript"/>
          <w:rtl/>
        </w:rPr>
        <w:t>)</w:t>
      </w:r>
      <w:r>
        <w:rPr>
          <w:rtl/>
        </w:rPr>
        <w:t>.</w:t>
      </w:r>
    </w:p>
    <w:p w:rsidR="00FB330C" w:rsidRPr="008A6019" w:rsidRDefault="00FB330C" w:rsidP="00FB330C">
      <w:pPr>
        <w:pStyle w:val="SingleTxt"/>
        <w:spacing w:after="0" w:line="120" w:lineRule="exact"/>
        <w:rPr>
          <w:rFonts w:hint="cs"/>
          <w:sz w:val="12"/>
          <w:rtl/>
        </w:rPr>
      </w:pPr>
    </w:p>
    <w:p w:rsidR="00FB330C" w:rsidRPr="008A6019" w:rsidRDefault="00FB330C" w:rsidP="00FB330C">
      <w:pPr>
        <w:pStyle w:val="SingleTxt"/>
        <w:spacing w:after="0"/>
        <w:rPr>
          <w:b/>
          <w:bCs/>
          <w:rtl/>
        </w:rPr>
      </w:pPr>
      <w:r w:rsidRPr="008A6019">
        <w:rPr>
          <w:b/>
          <w:bCs/>
          <w:rtl/>
        </w:rPr>
        <w:t>المادة 6: استغلال المرأة</w:t>
      </w:r>
    </w:p>
    <w:p w:rsidR="00FB330C" w:rsidRPr="008A6019" w:rsidRDefault="00FB330C" w:rsidP="00FB330C">
      <w:pPr>
        <w:pStyle w:val="SingleTxt"/>
        <w:spacing w:after="0"/>
        <w:rPr>
          <w:b/>
          <w:bCs/>
          <w:rtl/>
        </w:rPr>
      </w:pPr>
      <w:r w:rsidRPr="008A6019">
        <w:rPr>
          <w:b/>
          <w:bCs/>
          <w:rtl/>
        </w:rPr>
        <w:t>الإطار القانوني</w:t>
      </w:r>
    </w:p>
    <w:p w:rsidR="00FB330C" w:rsidRDefault="00FB330C" w:rsidP="00FB330C">
      <w:pPr>
        <w:pStyle w:val="SingleTxt"/>
        <w:rPr>
          <w:rtl/>
        </w:rPr>
      </w:pPr>
      <w:r>
        <w:rPr>
          <w:rtl/>
        </w:rPr>
        <w:t>137 - الاستدراج نحو الرذيلة جريمة. وتنص المادة 153 من القانون الجنائي على أن أي شخص يستدرج أو يلح</w:t>
      </w:r>
      <w:r>
        <w:rPr>
          <w:rFonts w:hint="cs"/>
          <w:rtl/>
        </w:rPr>
        <w:t>ّ</w:t>
      </w:r>
      <w:r>
        <w:rPr>
          <w:rtl/>
        </w:rPr>
        <w:t xml:space="preserve"> على شخص آخر لأغراض منافية للآداب، يرتكب جنحة. والعقوبة القصوى على هذا الجرم هي السجن لمدة سنتين. وتنطبق هذه الجريمة على الرجل والمرأة على حد السواء ولكنها لا تنطبق على الزبائن (الذين عادة ما يكونون من الرجال). ويستخدَم مصطلح البغاء في القانون الجنائي ولكنه غير معرّف. </w:t>
      </w:r>
    </w:p>
    <w:p w:rsidR="00FB330C" w:rsidRDefault="00FB330C" w:rsidP="00FB330C">
      <w:pPr>
        <w:pStyle w:val="SingleTxt"/>
        <w:rPr>
          <w:rtl/>
        </w:rPr>
      </w:pPr>
      <w:r>
        <w:rPr>
          <w:rtl/>
        </w:rPr>
        <w:t>138 - وتشكّل المساعدة والتحريض على أعمال الاستدراج الرضائية جريمة. ويجرّ</w:t>
      </w:r>
      <w:r>
        <w:rPr>
          <w:rFonts w:hint="cs"/>
          <w:rtl/>
        </w:rPr>
        <w:t>ِ</w:t>
      </w:r>
      <w:r>
        <w:rPr>
          <w:rtl/>
        </w:rPr>
        <w:t>م القانون الجنائي العيش من عائدات العمل في تجارة الجنس ومن تشغيل بيوت الدعارة. وتنطبق هذه الجرائم على الرجال والنساء على حد السواء. وتحظر المادة 153 (1) (أ) العيش على عائدات البغاء وتحظر المادة 155 تشغيل بيوت الدعارة. ويُعا</w:t>
      </w:r>
      <w:r>
        <w:rPr>
          <w:rFonts w:hint="cs"/>
          <w:rtl/>
        </w:rPr>
        <w:t>ق</w:t>
      </w:r>
      <w:r>
        <w:rPr>
          <w:rtl/>
        </w:rPr>
        <w:t>ب مرتكب أي من الجريمتين بعقوبة أقصاها السجن لمدة سنتين.</w:t>
      </w:r>
    </w:p>
    <w:p w:rsidR="00FB330C" w:rsidRDefault="00FB330C" w:rsidP="00FB330C">
      <w:pPr>
        <w:pStyle w:val="SingleTxt"/>
        <w:rPr>
          <w:rFonts w:hint="cs"/>
          <w:rtl/>
        </w:rPr>
      </w:pPr>
      <w:r>
        <w:rPr>
          <w:rtl/>
        </w:rPr>
        <w:t>139 - وهناك عدة أحكام في القانون الجنائي تجرم القوادة التي تتضمن عرض أي امرأة أو</w:t>
      </w:r>
      <w:r>
        <w:rPr>
          <w:rFonts w:hint="cs"/>
          <w:rtl/>
        </w:rPr>
        <w:t> </w:t>
      </w:r>
      <w:r>
        <w:rPr>
          <w:rtl/>
        </w:rPr>
        <w:t>فتاة دون سن الثامنة عشرة. ومن هذه الأحكام ما يلي:</w:t>
      </w:r>
    </w:p>
    <w:p w:rsidR="00FB330C"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tl/>
        </w:rPr>
        <w:t>المادة 147 التي تنص على أنه إذا قام مالك مبنى أو شاغله بحث</w:t>
      </w:r>
      <w:r>
        <w:rPr>
          <w:rFonts w:hint="cs"/>
          <w:rtl/>
        </w:rPr>
        <w:t>ِّ</w:t>
      </w:r>
      <w:r>
        <w:rPr>
          <w:rtl/>
        </w:rPr>
        <w:t xml:space="preserve"> فتاة فوق سن الثالثة عشرة ولكنها دون سن الخامسة عشرة على ممارسة الجنس في المبنى (أي السماح بالتدنيس) أو سمح لها بذلك عن علم، فهو يرتكب جريمة. ويجوز الاحتجاج بالاعتقاد الصادق والمعقول بأن الفتاة فوق سن الخامسة عشرة كوسيلة دفاع ضد هذه التهمة. </w:t>
      </w:r>
    </w:p>
    <w:p w:rsidR="00FB330C"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المادة 148 التي تنص على أن احتجاز أي فتاة أو امرأة دون موافقتها في بيت من بيوت الدعارة يشك</w:t>
      </w:r>
      <w:r>
        <w:rPr>
          <w:rFonts w:hint="cs"/>
          <w:rtl/>
        </w:rPr>
        <w:t>ِّ</w:t>
      </w:r>
      <w:r>
        <w:rPr>
          <w:rtl/>
        </w:rPr>
        <w:t>ل جريمة تصل عقوبتها القصوى إلى السجن لمدة سنتين.</w:t>
      </w:r>
    </w:p>
    <w:p w:rsidR="00FB330C"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المادة 149 التي تنص على أنه إذا قام أحد والدي</w:t>
      </w:r>
      <w:r>
        <w:rPr>
          <w:rFonts w:hint="cs"/>
          <w:rtl/>
        </w:rPr>
        <w:t>ّْ</w:t>
      </w:r>
      <w:r>
        <w:rPr>
          <w:rtl/>
        </w:rPr>
        <w:t xml:space="preserve"> فتاة دون سن الخامسة عشرة أو وليها بعرضها لممارسة البغاء فهو يرتكب جريمة تصل عقوبتها القصوى إلى السجن لمدة سنتين.</w:t>
      </w:r>
    </w:p>
    <w:p w:rsidR="00FB330C"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المادة 156 التي تنص على أن القوادة بطرق احتيالية جريمةٌ تصل عقوبتها القصوى إلى السجن لمدة سنتين.</w:t>
      </w:r>
    </w:p>
    <w:p w:rsidR="00FB330C" w:rsidRDefault="00FB330C" w:rsidP="00FB330C">
      <w:pPr>
        <w:pStyle w:val="SingleTxt"/>
        <w:rPr>
          <w:rtl/>
        </w:rPr>
      </w:pPr>
      <w:r>
        <w:rPr>
          <w:rtl/>
        </w:rPr>
        <w:t xml:space="preserve">140 - ويشمل القانون الجنائي جرائم متنوعة تتصل بجرائم العنف والجرائم الجنسية. وليس هناك موانع تشريعية تحظر تطبيق هذه الأحكام على النساء المشتغلات بالجنس حمايةً لهن. كما تنطبق عليهن أيضا إجراءات الإثبات </w:t>
      </w:r>
      <w:r>
        <w:rPr>
          <w:rFonts w:hint="cs"/>
          <w:rtl/>
        </w:rPr>
        <w:t>المتّبعة</w:t>
      </w:r>
      <w:r>
        <w:rPr>
          <w:rtl/>
        </w:rPr>
        <w:t xml:space="preserve"> عادة، ومن ذلك مثلا ضرورة إثبات الموافقة في حالات الاغتصاب.</w:t>
      </w:r>
    </w:p>
    <w:p w:rsidR="00FB330C" w:rsidRDefault="00FB330C" w:rsidP="00FB330C">
      <w:pPr>
        <w:pStyle w:val="SingleTxt"/>
        <w:rPr>
          <w:rtl/>
        </w:rPr>
      </w:pPr>
      <w:r>
        <w:rPr>
          <w:rtl/>
        </w:rPr>
        <w:t xml:space="preserve">141 - ولا يتضمن الإطار التشريعي المتصل بالعمل تشريعات متعلقة بالصحة والسلامة المهنيتين تحمي الأشخاص الذين يمارسون الجنس لكسب المال أو لجني مكاسب مادية. </w:t>
      </w:r>
    </w:p>
    <w:p w:rsidR="00FB330C" w:rsidRDefault="00FB330C" w:rsidP="00FB330C">
      <w:pPr>
        <w:pStyle w:val="SingleTxt"/>
        <w:rPr>
          <w:rtl/>
        </w:rPr>
      </w:pPr>
      <w:r>
        <w:rPr>
          <w:rtl/>
        </w:rPr>
        <w:t>142 - ويُجرّ</w:t>
      </w:r>
      <w:r>
        <w:rPr>
          <w:rFonts w:hint="cs"/>
          <w:rtl/>
        </w:rPr>
        <w:t>ِ</w:t>
      </w:r>
      <w:r>
        <w:rPr>
          <w:rtl/>
        </w:rPr>
        <w:t>م القانون الجنائي الاتجار بالأشخاص في أحكامه المتعلقة بالخطف، ويحظر أيضا مختلف الممارسات المتعلقة بالاتجار على غرار البغاء القسري والعمل القسري والتسو</w:t>
      </w:r>
      <w:r>
        <w:rPr>
          <w:rFonts w:hint="cs"/>
          <w:rtl/>
        </w:rPr>
        <w:t>ُّ</w:t>
      </w:r>
      <w:r>
        <w:rPr>
          <w:rtl/>
        </w:rPr>
        <w:t xml:space="preserve">ل القسري. وينص القانون الجنائي على توفير بعض أشكال الحماية لحماية النساء والفتيات من الاتجار بالبشر. وتنطبق هذه الأحكام على أنشطة الاتجار بالبشر داخل حدود جزر سليمان ولا تنطبق على الاتجار بالبشر على الصعيد الدولي. وفي هذه الظروف، </w:t>
      </w:r>
      <w:r>
        <w:rPr>
          <w:rFonts w:hint="cs"/>
          <w:rtl/>
        </w:rPr>
        <w:t>تطبّق</w:t>
      </w:r>
      <w:r>
        <w:rPr>
          <w:rtl/>
        </w:rPr>
        <w:t xml:space="preserve"> الأحكام الجنائية التالية:</w:t>
      </w:r>
    </w:p>
    <w:p w:rsidR="00FB330C"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تحظر المادة 144 قوادة فتاة أو امرأة بغرض ممارسة الجنس مع شخص آخر في جزر</w:t>
      </w:r>
      <w:r>
        <w:rPr>
          <w:rFonts w:hint="cs"/>
          <w:rtl/>
        </w:rPr>
        <w:t> </w:t>
      </w:r>
      <w:r>
        <w:rPr>
          <w:rtl/>
        </w:rPr>
        <w:t>سليمان أو في مكان آخر أو ارتياد أحد بيوت الدعارة في مكان آخر. وتنص هذه المادة على عقوبة أقصاها السجن لمدة سنتين.</w:t>
      </w:r>
    </w:p>
    <w:p w:rsidR="00FB330C"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وتنص المادة 145 على أن قوادة فتاة أو امرأة بالتهديد أو عن طريق التحايل أو</w:t>
      </w:r>
      <w:r>
        <w:rPr>
          <w:rFonts w:hint="cs"/>
          <w:rtl/>
        </w:rPr>
        <w:t> </w:t>
      </w:r>
      <w:r>
        <w:rPr>
          <w:rtl/>
        </w:rPr>
        <w:t>بمناولتها مخدرات جريم</w:t>
      </w:r>
      <w:r>
        <w:rPr>
          <w:rFonts w:hint="cs"/>
          <w:rtl/>
        </w:rPr>
        <w:t>ة</w:t>
      </w:r>
      <w:r>
        <w:rPr>
          <w:rtl/>
        </w:rPr>
        <w:t xml:space="preserve"> سواء ارتُكبت في جزر سليمان أو في مكان آخر. وتنص هذه المادة على عقوبة أقصاها السجن لمدة سنتين.</w:t>
      </w:r>
    </w:p>
    <w:p w:rsidR="00FB330C"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وتنص المادة 140 على أن الاختطاف بقصد الزواج أو الجماع جريم</w:t>
      </w:r>
      <w:r>
        <w:rPr>
          <w:rFonts w:hint="cs"/>
          <w:rtl/>
        </w:rPr>
        <w:t>ة</w:t>
      </w:r>
      <w:r>
        <w:rPr>
          <w:rtl/>
        </w:rPr>
        <w:t>. وتنص هذه المادة على عقوبة أقصاها السجن لمدة سبع سنوات.</w:t>
      </w:r>
    </w:p>
    <w:p w:rsidR="00FB330C"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وتحظر المادة 141 اختطاف فتاة دون سن الثامنة عشرة بهدف مواقعتها إذا</w:t>
      </w:r>
      <w:r>
        <w:rPr>
          <w:rFonts w:hint="cs"/>
          <w:rtl/>
        </w:rPr>
        <w:t> </w:t>
      </w:r>
      <w:r>
        <w:rPr>
          <w:rtl/>
        </w:rPr>
        <w:t>كان ذلك دون موافقة والد/والدة الفتاة أو وليها. ولا يشمل هذا الحظر موافقة الفتاة. ولكنه ينصب حصرا على موافقة الأبوين أو الولي. وتنص هذه المادة على عقوبة أقصاها السجن لمدة سنتين.</w:t>
      </w:r>
    </w:p>
    <w:p w:rsidR="00FB330C" w:rsidRDefault="00FB330C" w:rsidP="00FB330C">
      <w:pPr>
        <w:pStyle w:val="SingleTxt"/>
        <w:rPr>
          <w:rtl/>
        </w:rPr>
      </w:pPr>
      <w:r>
        <w:rPr>
          <w:rtl/>
        </w:rPr>
        <w:t>143 - والعقوبات المفروضة على جميع هذه الجرائم متدنية جدا وعلى درجة كبيرة من التمييز نظرا</w:t>
      </w:r>
      <w:r>
        <w:rPr>
          <w:rFonts w:hint="cs"/>
          <w:rtl/>
        </w:rPr>
        <w:t>ً</w:t>
      </w:r>
      <w:r>
        <w:rPr>
          <w:rtl/>
        </w:rPr>
        <w:t xml:space="preserve"> إلى أنها لا تراعي جميعا مسألة موافقة الضحية. ولا توجد أي أحكام تحظر السياحة لأغراض جنسية. ويتعي</w:t>
      </w:r>
      <w:r>
        <w:rPr>
          <w:rFonts w:hint="cs"/>
          <w:rtl/>
        </w:rPr>
        <w:t>ّ</w:t>
      </w:r>
      <w:r>
        <w:rPr>
          <w:rtl/>
        </w:rPr>
        <w:t>ن معالجة أي جرائم تنشأ عن هذه الممارسة في إطار الجرائم الجنسية مثل الاغتصاب والتدنيس والجرائم الأخرى الواردة في القانون الجنائي.</w:t>
      </w:r>
    </w:p>
    <w:p w:rsidR="00FB330C" w:rsidRDefault="00FB330C" w:rsidP="00FB330C">
      <w:pPr>
        <w:pStyle w:val="SingleTxt"/>
        <w:rPr>
          <w:rtl/>
        </w:rPr>
      </w:pPr>
      <w:r>
        <w:rPr>
          <w:rtl/>
        </w:rPr>
        <w:t>144 - ولا ينص قانون الهجرة الذي أقر</w:t>
      </w:r>
      <w:r>
        <w:rPr>
          <w:rFonts w:hint="cs"/>
          <w:rtl/>
        </w:rPr>
        <w:t>ّ</w:t>
      </w:r>
      <w:r>
        <w:rPr>
          <w:rtl/>
        </w:rPr>
        <w:t>ه البرلمان في عام 2012 على توفير بعض الحماية في ما يتعلق بالاتجار بالبشر. ويتناول الفرع 2 من الجزء 7 من هذا القانون جرائمَ تهريب البشر والاتجار بالأشخاص. وتنص المادة 76 على أن الاتجار بالأشخاص جريم</w:t>
      </w:r>
      <w:r>
        <w:rPr>
          <w:rFonts w:hint="cs"/>
          <w:rtl/>
        </w:rPr>
        <w:t>ة</w:t>
      </w:r>
      <w:r>
        <w:rPr>
          <w:rtl/>
        </w:rPr>
        <w:t xml:space="preserve"> وتفرض عقوبة قصوى قدرها 000 45 وحدة جزائية أو السجن لمدة خمس سنوات كحد أقصى أو</w:t>
      </w:r>
      <w:r>
        <w:rPr>
          <w:rFonts w:hint="cs"/>
          <w:rtl/>
        </w:rPr>
        <w:t> </w:t>
      </w:r>
      <w:r>
        <w:rPr>
          <w:rtl/>
        </w:rPr>
        <w:t xml:space="preserve">العقوبتين </w:t>
      </w:r>
      <w:r>
        <w:rPr>
          <w:rFonts w:hint="cs"/>
          <w:rtl/>
        </w:rPr>
        <w:t>معاً</w:t>
      </w:r>
      <w:r>
        <w:rPr>
          <w:rtl/>
        </w:rPr>
        <w:t xml:space="preserve">. وتنص المادة 77 على أن الاتجار بالأطفال الذين تقل أعمارهم عن ثمانية عشر عاما جريمة. وتفرض هذه المادة عقوبة أكبر يصل أقصاها إلى 000 90 وحدة جزائية أو السجن لمدة عشر سنوات أو العقوبتين </w:t>
      </w:r>
      <w:r>
        <w:rPr>
          <w:rFonts w:hint="cs"/>
          <w:rtl/>
        </w:rPr>
        <w:t>معاً</w:t>
      </w:r>
      <w:r>
        <w:rPr>
          <w:rtl/>
        </w:rPr>
        <w:t>. وأي شخص يستفيد من استغلال شخص تم</w:t>
      </w:r>
      <w:r>
        <w:rPr>
          <w:rFonts w:hint="cs"/>
          <w:rtl/>
        </w:rPr>
        <w:t> </w:t>
      </w:r>
      <w:r>
        <w:rPr>
          <w:rtl/>
        </w:rPr>
        <w:t>الاتجار به أو يشارك في استغلاله يرتكب جريمة محددة في المادة 78 عقوبتها القصوى 000 45 وحدة جزائية أو السجن لمدة خمس سنوات أو العقوبتين معًا.</w:t>
      </w:r>
    </w:p>
    <w:p w:rsidR="00FB330C" w:rsidRDefault="00FB330C" w:rsidP="00FB330C">
      <w:pPr>
        <w:pStyle w:val="SingleTxt"/>
        <w:rPr>
          <w:rtl/>
        </w:rPr>
      </w:pPr>
      <w:r>
        <w:rPr>
          <w:rtl/>
        </w:rPr>
        <w:t>145 - وتنص المادة 6 من الدستور على الحماية من العبودية والسخرة.</w:t>
      </w:r>
    </w:p>
    <w:p w:rsidR="00FB330C" w:rsidRPr="001C397F" w:rsidRDefault="00FB330C" w:rsidP="00FB330C">
      <w:pPr>
        <w:pStyle w:val="SingleTxt"/>
        <w:spacing w:after="0" w:line="120" w:lineRule="exact"/>
        <w:rPr>
          <w:sz w:val="12"/>
          <w:rtl/>
        </w:rPr>
      </w:pPr>
    </w:p>
    <w:p w:rsidR="00FB330C" w:rsidRPr="00B263E2" w:rsidRDefault="00FB330C" w:rsidP="00FB330C">
      <w:pPr>
        <w:pStyle w:val="SingleTxt"/>
        <w:rPr>
          <w:b/>
          <w:bCs/>
          <w:rtl/>
        </w:rPr>
      </w:pPr>
      <w:r w:rsidRPr="00B263E2">
        <w:rPr>
          <w:b/>
          <w:bCs/>
          <w:rtl/>
        </w:rPr>
        <w:t>تطبيق القوانين</w:t>
      </w:r>
    </w:p>
    <w:p w:rsidR="00FB330C" w:rsidRDefault="00FB330C" w:rsidP="00FB330C">
      <w:pPr>
        <w:pStyle w:val="SingleTxt"/>
        <w:rPr>
          <w:rtl/>
        </w:rPr>
      </w:pPr>
      <w:r>
        <w:rPr>
          <w:rtl/>
        </w:rPr>
        <w:t>146 - يعاقَب على الجرائم المتصلة بالاستغلال بعقوبات متدنية جدا في عمومها. وفضلا عن ذلك، لا يتسع نطاق هذه الجرائم بقدر يكفي ليشمل الحالات التي تُدفع فيها النساء والفتيات إلى الدعارة رغما عنهن عبر التهديد أو المخدرات أو غيرهما من وسائل الإكراه. والأحكام على درجة كبيرة من التمييز حيث أنها لا تجرِّم الاستفادة من خدمات البغايا. ومن ثم فإن القانون يعاقب المستضعفات من النساء اللاتي كثيرا ما يكنَّ فقيرات للغاية ولا تُتاح أمامهن، في أغلب الأحيان، إلا فرص عمل محدودة.</w:t>
      </w:r>
    </w:p>
    <w:p w:rsidR="00FB330C" w:rsidRDefault="00FB330C" w:rsidP="00FB330C">
      <w:pPr>
        <w:pStyle w:val="SingleTxt"/>
        <w:rPr>
          <w:rFonts w:hint="cs"/>
          <w:rtl/>
        </w:rPr>
      </w:pPr>
      <w:r>
        <w:rPr>
          <w:rtl/>
        </w:rPr>
        <w:t>147 - كما أن الأحكام المتصلة بالاتجار بالأشخاص لم تُد</w:t>
      </w:r>
      <w:r>
        <w:rPr>
          <w:rFonts w:hint="cs"/>
          <w:rtl/>
        </w:rPr>
        <w:t>ر</w:t>
      </w:r>
      <w:r>
        <w:rPr>
          <w:rtl/>
        </w:rPr>
        <w:t>ج في قانون الهجرة إلا</w:t>
      </w:r>
      <w:r>
        <w:rPr>
          <w:rFonts w:hint="cs"/>
          <w:rtl/>
        </w:rPr>
        <w:t>ّ</w:t>
      </w:r>
      <w:r>
        <w:rPr>
          <w:rtl/>
        </w:rPr>
        <w:t xml:space="preserve"> في الآونة الأخيرة. وتحمي هذه الأحكام ضحايا الاتجار بالبشر من الإناث والذكور على حد سواء وتفرض عقوبات أشدّ على الجرائم </w:t>
      </w:r>
      <w:r>
        <w:rPr>
          <w:rFonts w:hint="cs"/>
          <w:rtl/>
        </w:rPr>
        <w:t>المرتكبة</w:t>
      </w:r>
      <w:r>
        <w:rPr>
          <w:rtl/>
        </w:rPr>
        <w:t xml:space="preserve"> في حق الأطفال. وحتى الآن لم يدخل قانون الهجرة حيز النفاذ بسبب شروط تشريعية أخرى.</w:t>
      </w:r>
    </w:p>
    <w:p w:rsidR="009231F9" w:rsidRPr="009231F9" w:rsidRDefault="009231F9" w:rsidP="009231F9">
      <w:pPr>
        <w:pStyle w:val="SingleTxt"/>
        <w:spacing w:after="0" w:line="120" w:lineRule="exact"/>
        <w:rPr>
          <w:rFonts w:hint="cs"/>
          <w:sz w:val="10"/>
          <w:rtl/>
        </w:rPr>
      </w:pPr>
    </w:p>
    <w:p w:rsidR="00FB330C" w:rsidRPr="00B263E2" w:rsidRDefault="00FB330C" w:rsidP="00FB330C">
      <w:pPr>
        <w:pStyle w:val="SingleTxt"/>
        <w:rPr>
          <w:b/>
          <w:bCs/>
          <w:rtl/>
        </w:rPr>
      </w:pPr>
      <w:r w:rsidRPr="00B263E2">
        <w:rPr>
          <w:b/>
          <w:bCs/>
          <w:rtl/>
        </w:rPr>
        <w:t>إصلاح القوانين</w:t>
      </w:r>
    </w:p>
    <w:p w:rsidR="00FB330C" w:rsidRDefault="00FB330C" w:rsidP="00FB330C">
      <w:pPr>
        <w:pStyle w:val="SingleTxt"/>
        <w:rPr>
          <w:rFonts w:hint="cs"/>
          <w:rtl/>
        </w:rPr>
      </w:pPr>
      <w:r>
        <w:rPr>
          <w:rtl/>
        </w:rPr>
        <w:t>148 - قامت لجنة إصلاح القوانين باستعراض الجرائم الجنسية الواردة في القانون الجنائي. وإضافة إلى ذلك، تطرق هذا الاستعراض إلى الاتجار بالأطفال. ويُقت</w:t>
      </w:r>
      <w:r>
        <w:rPr>
          <w:rFonts w:hint="cs"/>
          <w:rtl/>
        </w:rPr>
        <w:t>ر</w:t>
      </w:r>
      <w:r>
        <w:rPr>
          <w:rtl/>
        </w:rPr>
        <w:t>ح حاليا إدخال تعديلات على العديد من أحكام الجرائم الجنسية من القانون الجنائي السارية في الوقت الحالي ويُقترَح سن أحكام جنائية جديدة. وتواصل اللجنة عملها حاليا.</w:t>
      </w:r>
    </w:p>
    <w:p w:rsidR="00FB330C" w:rsidRPr="00C07DC4" w:rsidRDefault="00FB330C" w:rsidP="00FB330C">
      <w:pPr>
        <w:pStyle w:val="SingleTxt"/>
        <w:spacing w:after="0" w:line="120" w:lineRule="exact"/>
        <w:rPr>
          <w:rFonts w:hint="cs"/>
          <w:sz w:val="12"/>
          <w:rtl/>
        </w:rPr>
      </w:pPr>
    </w:p>
    <w:p w:rsidR="00FB330C" w:rsidRPr="00C07DC4" w:rsidRDefault="00FB330C" w:rsidP="00FB330C">
      <w:pPr>
        <w:pStyle w:val="SingleTxt"/>
        <w:rPr>
          <w:b/>
          <w:bCs/>
          <w:rtl/>
        </w:rPr>
      </w:pPr>
      <w:r w:rsidRPr="00C07DC4">
        <w:rPr>
          <w:b/>
          <w:bCs/>
          <w:rtl/>
        </w:rPr>
        <w:t>الاستغلال الجنسي</w:t>
      </w:r>
    </w:p>
    <w:p w:rsidR="00FB330C" w:rsidRDefault="00FB330C" w:rsidP="009231F9">
      <w:pPr>
        <w:pStyle w:val="SingleTxt"/>
        <w:spacing w:line="390" w:lineRule="exact"/>
        <w:rPr>
          <w:rtl/>
        </w:rPr>
      </w:pPr>
      <w:r>
        <w:rPr>
          <w:rtl/>
        </w:rPr>
        <w:t>149 - أعد</w:t>
      </w:r>
      <w:r>
        <w:rPr>
          <w:rFonts w:hint="cs"/>
          <w:rtl/>
        </w:rPr>
        <w:t>ّ</w:t>
      </w:r>
      <w:r>
        <w:rPr>
          <w:rtl/>
        </w:rPr>
        <w:t>ت منظمة الأمم المتحدة للطفولة ولجنة الأمم المتحدة الاقتصادية والاجتماعية لآسيا والمحيط الهادئ والشبكة الدولية للقضاء على استغلال الأطفال في البغاء وفي إنتاج المواد الإباحية والاتجار بهم لأغراض جنسية تقريرا إقليميا لعام 2006 عنوانه ”الاعتداء الجنسي على الأطفال واستغلالهم لأغراض تجارية في منطقة المحيط الهادئ: تقرير إقليمي“. ويتضمن التقرير نتائج دراسة أُجريت عن جزر سليمان وغيرها من بلدان المحيط الهادئ خلال الفترة الفاصلة بين تشرين الأول/أكتوبر 2004 وحزيران/يونيه 2005. وكان الهدف الرئيسي للتقرير هو تلخيص أهم النتائج التي توصلت إليها الدراسة القطرية فيما يتعلق بمدى انتشار وطبيعة الاعتداء الجنسي على الأطفال واستغلالهم لأغراض تجارية في هذه البلدان. وأجريت الدراسة بالتعاون مع حكومة جزر سليمان. وقد أجريت الدراسة الأولية خلال الفترة بين تموز/يوليه 2004 وكانون الأول/ديسمبر 2004.</w:t>
      </w:r>
    </w:p>
    <w:p w:rsidR="00FB330C" w:rsidRDefault="00FB330C" w:rsidP="009231F9">
      <w:pPr>
        <w:pStyle w:val="SingleTxt"/>
        <w:spacing w:line="390" w:lineRule="exact"/>
        <w:rPr>
          <w:rtl/>
        </w:rPr>
      </w:pPr>
      <w:r>
        <w:rPr>
          <w:rtl/>
        </w:rPr>
        <w:t>150 - وبرهنت هذه الدراسة على وجود اعتداء جنسي على الأطفال واستغلالهم لأغراض تجارية في جزر سليمان. ولم تتمكن الدراسة من أن تحدد بدقة مدى انتشار الاعتداء الجنسي على الأطفال وطبيعته، ولكنها أكدت بوضوح وجوده في جزر سليمان. واتضح من الدراسة أن عدم كفاية البيانات التي تجمعها الوكالات الحكومية والمنظمات الأخرى يشكل عقبة أمام أي محاولة جدّية للتحديد الكمي لمدى انتشار الاعتداء الجنسي على الأطفال واستغلالهم لأغراض تجارية. وأظهرت الدراسة أن الاعتداءات الجنسية على الأطفال تحدث في أماكن مختلفة من البلد، من المراكز الحضرية وحتى المناطق الريفية المعزولة. وأوضحت الدراسة أن العديد من الفتيات تعرضن لاعتداءات قام بها الرجال المسلحون خلال فترة التوترات العرقية. وكشفت الدراسة عن وجود بغاء للأطفال من البنين والبنات على حد سواء وعثرت على بعض الأدلة على وجود انتهازيين من السياح بدافع ممارسة الجنس مع الأطفال. ولم يشر التقرير إلى وجود شبكات سياحة بدافع ممارسة الجنس مع الأطفال عالية التنظيم شبيهة بتلك الموجودة في أجزاء أخرى من العالم. ولم تقدِّم الدراسة أي أدلة على الاتجار بالأطفال لأغراض الاعتداد الجنسي عليهم أو استغلالهم.</w:t>
      </w:r>
    </w:p>
    <w:p w:rsidR="00FB330C" w:rsidRDefault="00FB330C" w:rsidP="009231F9">
      <w:pPr>
        <w:pStyle w:val="SingleTxt"/>
        <w:spacing w:line="390" w:lineRule="exact"/>
        <w:rPr>
          <w:rtl/>
        </w:rPr>
      </w:pPr>
      <w:r>
        <w:rPr>
          <w:rtl/>
        </w:rPr>
        <w:t>151 - وقد تطرق تقرير سنة 2010 عن ’’الأطفال الذين يعيشون بعيدا عن أسرهم في منطقة المحيط الهادئ‘‘ إلى مسألة الاستغلال الجنسي للأطفال لأغراض تجارية. وعثر التقرير على بعض الأدلة غير الموثّقة على أن الجماعات التي تعيش بالقرب من مخيمات قطع الأشجار التي تديرها شركات قطع خشب أجنبية تستغل نظام الصداق لتتيح للمشتغلين الأجانب في قطع الأخشاب بالزواج من فتيات، وهكذا تتيح إمكانية الاستغلال الجنسي للطفلات</w:t>
      </w:r>
      <w:r w:rsidRPr="0095524F">
        <w:rPr>
          <w:vertAlign w:val="superscript"/>
          <w:rtl/>
        </w:rPr>
        <w:t>(</w:t>
      </w:r>
      <w:r w:rsidRPr="0095524F">
        <w:rPr>
          <w:rStyle w:val="FootnoteReference"/>
          <w:szCs w:val="30"/>
          <w:rtl/>
        </w:rPr>
        <w:footnoteReference w:id="21"/>
      </w:r>
      <w:r w:rsidRPr="0095524F">
        <w:rPr>
          <w:vertAlign w:val="superscript"/>
          <w:rtl/>
        </w:rPr>
        <w:t>)</w:t>
      </w:r>
      <w:r>
        <w:rPr>
          <w:rtl/>
        </w:rPr>
        <w:t>. وبرهنت هذه الدراسة على وجود ’’بيع“ للأطفال عبر زيجات غير صحيحة أو غير قانونية وعن طريق التبني العرفي للأطفال لأغراض استغلالهم أو إيذائهم.</w:t>
      </w:r>
    </w:p>
    <w:p w:rsidR="00FB330C" w:rsidRDefault="00FB330C" w:rsidP="009231F9">
      <w:pPr>
        <w:pStyle w:val="SingleTxt"/>
        <w:spacing w:line="390" w:lineRule="exact"/>
        <w:rPr>
          <w:rFonts w:hint="cs"/>
          <w:rtl/>
        </w:rPr>
      </w:pPr>
      <w:r>
        <w:rPr>
          <w:rtl/>
        </w:rPr>
        <w:t>152 - وجرى بالاشتراك بين المكاتب الميدانية لليونيسيف وحكومة جزر سليمان تنظيم استقصاء عن المعارف والمواقف والممارسات بين عامي 2008 و</w:t>
      </w:r>
      <w:r>
        <w:rPr>
          <w:rFonts w:hint="cs"/>
          <w:rtl/>
        </w:rPr>
        <w:t xml:space="preserve"> </w:t>
      </w:r>
      <w:r>
        <w:rPr>
          <w:rtl/>
        </w:rPr>
        <w:t>2009 للتعرف بشكل أفضل على المخاطر المتصلة بفيروس نقص المناعة البشرية والإيدز وإمكانية الإصابة بها في صفوف الفئات الأكثر عرضة للأخطار، ولا سيما المراهقين، والشباب، وعامة السكان من الشبان في جزر سليمان. ومن بين الجوانب التي تطرق لها الاستقصاء ممارسة الجنس لأغراض تجارية والمقايضة بالجنس. ومن أصل 219 أنثى نشطة جنسيا أجابت على الاستقصاء، أكدت 41 منهن أنهن قد مارسن الجنس مقابل المال. وكانت معظم هذه الحالات في هونيارا، عاصمة جزر سلميان، ولكن سُجِّلت حالات وقعت في مقاطعات أخرى أيضا. وكشف الاستقصاء أن عدد الإناث النشطات جنسيا اللائي يمارسن الجنس للحصول على هدايا أو أغذية أو مقابل آخر يزيد بمقدار ثلاثة أضعاف عن عدد أمثالهن من الذكور، وأن هذا الفارق قائم أيضا في حالة ممارسة الجنس لأغراض تجارية.</w:t>
      </w:r>
    </w:p>
    <w:p w:rsidR="00FB330C" w:rsidRDefault="00FB330C" w:rsidP="009231F9">
      <w:pPr>
        <w:pStyle w:val="SingleTxt"/>
        <w:spacing w:line="390" w:lineRule="exact"/>
        <w:rPr>
          <w:rtl/>
        </w:rPr>
      </w:pPr>
      <w:r>
        <w:rPr>
          <w:rtl/>
        </w:rPr>
        <w:t>153 - وفي عام 2009، أطلقت رابطة تنظيم الأسرة في جزر سليمان مشروعا يُعنى بالمشتغلين بالجنس. ويتم تنفيذ هذا المشروع في إطار شراكة مع الكنيسة الأنغليكانية في ميلانيزيا. ويهدف المشروع إلى تقديم معلومات إلى المشتغلين بالجنس وتوعيتهم. وفي عام</w:t>
      </w:r>
      <w:r>
        <w:rPr>
          <w:rFonts w:hint="cs"/>
          <w:rtl/>
        </w:rPr>
        <w:t> </w:t>
      </w:r>
      <w:r>
        <w:rPr>
          <w:rtl/>
        </w:rPr>
        <w:t>2010، ركّز المشروع على ستة أحياء مختلفة داخل العاصمة هونيارا. وفي سنة 2010، كان هذا المشروع يضم عشرة ذكور و 79 أنثى.</w:t>
      </w:r>
    </w:p>
    <w:p w:rsidR="00FB330C" w:rsidRPr="009231F9" w:rsidRDefault="00FB330C" w:rsidP="009231F9">
      <w:pPr>
        <w:pStyle w:val="SingleTxt"/>
        <w:rPr>
          <w:rFonts w:hint="cs"/>
          <w:w w:val="98"/>
          <w:rtl/>
        </w:rPr>
      </w:pPr>
      <w:r w:rsidRPr="009231F9">
        <w:rPr>
          <w:w w:val="98"/>
          <w:rtl/>
        </w:rPr>
        <w:t>154 - ولا توجد أي عمليات أو نظم تسمح برصد ما إذا كان المهاجرون إلى الخارج أو</w:t>
      </w:r>
      <w:r w:rsidRPr="009231F9">
        <w:rPr>
          <w:rFonts w:hint="cs"/>
          <w:w w:val="98"/>
          <w:rtl/>
        </w:rPr>
        <w:t> </w:t>
      </w:r>
      <w:r w:rsidRPr="009231F9">
        <w:rPr>
          <w:w w:val="98"/>
          <w:rtl/>
        </w:rPr>
        <w:t>الوافدون الأجانب يشتغلون في معظمهم في مجال الجنس لكسب المال أو لجني مكاسب</w:t>
      </w:r>
      <w:r w:rsidR="009231F9" w:rsidRPr="009231F9">
        <w:rPr>
          <w:rFonts w:hint="cs"/>
          <w:w w:val="98"/>
          <w:rtl/>
        </w:rPr>
        <w:t xml:space="preserve"> </w:t>
      </w:r>
      <w:r w:rsidRPr="009231F9">
        <w:rPr>
          <w:w w:val="98"/>
          <w:rtl/>
        </w:rPr>
        <w:t xml:space="preserve">مادية. </w:t>
      </w:r>
    </w:p>
    <w:p w:rsidR="00FB330C" w:rsidRPr="00CE2557" w:rsidRDefault="00FB330C" w:rsidP="00FB330C">
      <w:pPr>
        <w:pStyle w:val="SingleTxt"/>
        <w:spacing w:after="0" w:line="120" w:lineRule="exact"/>
        <w:rPr>
          <w:rFonts w:hint="cs"/>
          <w:sz w:val="12"/>
          <w:rtl/>
        </w:rPr>
      </w:pPr>
    </w:p>
    <w:p w:rsidR="00FB330C" w:rsidRPr="00CE2557" w:rsidRDefault="00FB330C" w:rsidP="00FB330C">
      <w:pPr>
        <w:pStyle w:val="SingleTxt"/>
        <w:rPr>
          <w:rFonts w:hint="cs"/>
          <w:b/>
          <w:bCs/>
          <w:rtl/>
        </w:rPr>
      </w:pPr>
      <w:r w:rsidRPr="00CE2557">
        <w:rPr>
          <w:b/>
          <w:bCs/>
          <w:rtl/>
        </w:rPr>
        <w:t>الاتجار بالبشر</w:t>
      </w:r>
    </w:p>
    <w:p w:rsidR="00FB330C" w:rsidRDefault="00FB330C" w:rsidP="00FB330C">
      <w:pPr>
        <w:pStyle w:val="SingleTxt"/>
        <w:rPr>
          <w:rtl/>
        </w:rPr>
      </w:pPr>
      <w:r>
        <w:rPr>
          <w:rtl/>
        </w:rPr>
        <w:t>155 - في تشرين الثاني/نوفمبر 2011، بدأ تنفيذ برنامج لمكافحة الاتجار بالبشر تموِّله حكومة دولة الولايات المتحدة. ويجري تنفيذ البرنامج حالياً بمشاركة منظمات المجتمع المدني، مثل جمعية جزر سليمان المسيحية ومركز دعم الأسرة. وستحدد جمعية جزر سليمان المسيحية أربعة مجالات تنطوي على مشاكل لتنظيم حلقات عمل بشأن قضايا مكافحة الاتجار، كطريقة لجمع البيانات وتثقيف أفراد المجتمع المحلي. ومن هذا المنطلق، من المزمع إعداد كتيبات تعليمية لإرسالها إلى المقاطعات وكذلك تعزيز آليات الإحالة. وسترك</w:t>
      </w:r>
      <w:r>
        <w:rPr>
          <w:rFonts w:hint="cs"/>
          <w:rtl/>
        </w:rPr>
        <w:t>ِّ</w:t>
      </w:r>
      <w:r>
        <w:rPr>
          <w:rtl/>
        </w:rPr>
        <w:t>ز حلقات العمل على المرأة والطفل وعلى مخيمات قطع الأشجار. وقد جرى تنفيذ البرنامج في الفترة من تشرين الثاني/نوفمبر 2011 إلى تشرين الثاني/نوفمبر 2012.</w:t>
      </w:r>
    </w:p>
    <w:p w:rsidR="00FB330C" w:rsidRDefault="00FB330C" w:rsidP="00FB330C">
      <w:pPr>
        <w:pStyle w:val="SingleTxt"/>
        <w:rPr>
          <w:rFonts w:hint="cs"/>
          <w:rtl/>
        </w:rPr>
      </w:pPr>
      <w:r>
        <w:rPr>
          <w:rtl/>
        </w:rPr>
        <w:t xml:space="preserve">156 - ويقوم مركز دعم الأسرة حاليا </w:t>
      </w:r>
      <w:r>
        <w:rPr>
          <w:rFonts w:hint="cs"/>
          <w:rtl/>
        </w:rPr>
        <w:t>-</w:t>
      </w:r>
      <w:r>
        <w:rPr>
          <w:rtl/>
        </w:rPr>
        <w:t xml:space="preserve"> عن طريق التشاور - بإعداد ’’دليل عن الإطار القانوني للاتجار بالأشخاص في جزر سليمان‘‘ من أجل مقاضاة مرتكبي جرائم الاتجار بالأشخاص. ومن المتوقع الانتهاء من إعداد الدليل بحلول نهاية عام 2012، وسيُعمَّم بعد</w:t>
      </w:r>
      <w:r>
        <w:rPr>
          <w:rFonts w:hint="cs"/>
          <w:rtl/>
        </w:rPr>
        <w:t> </w:t>
      </w:r>
      <w:r>
        <w:rPr>
          <w:rtl/>
        </w:rPr>
        <w:t>ذلك على جهاز الشرطة وسلطات الادعاء العام ومنظمات المجتمع المدني وأصحاب المهن القانونية. ويمث</w:t>
      </w:r>
      <w:r>
        <w:rPr>
          <w:rFonts w:hint="cs"/>
          <w:rtl/>
        </w:rPr>
        <w:t>ِّ</w:t>
      </w:r>
      <w:r>
        <w:rPr>
          <w:rtl/>
        </w:rPr>
        <w:t>ل هذا الدليل أداة هامة لمساعدة مقدمي الخدمات على التصدي لمشكلة استغلال النساء والفتيات.</w:t>
      </w:r>
    </w:p>
    <w:p w:rsidR="00FB330C" w:rsidRPr="00112ED4" w:rsidRDefault="00FB330C" w:rsidP="00FB330C">
      <w:pPr>
        <w:pStyle w:val="SingleTxt"/>
        <w:spacing w:after="0" w:line="120" w:lineRule="exact"/>
        <w:rPr>
          <w:rFonts w:hint="cs"/>
          <w:sz w:val="12"/>
          <w:rtl/>
        </w:rPr>
      </w:pPr>
    </w:p>
    <w:p w:rsidR="00FB330C" w:rsidRDefault="00FB330C" w:rsidP="00FB330C">
      <w:pPr>
        <w:pStyle w:val="SingleTxt"/>
        <w:rPr>
          <w:rFonts w:hint="cs"/>
          <w:b/>
          <w:bCs/>
          <w:rtl/>
        </w:rPr>
      </w:pPr>
      <w:r w:rsidRPr="00112ED4">
        <w:rPr>
          <w:b/>
          <w:bCs/>
          <w:rtl/>
        </w:rPr>
        <w:t>موجز عن التصويت في الانتخابات الوطنية بين 1980 و</w:t>
      </w:r>
      <w:r>
        <w:rPr>
          <w:rFonts w:hint="cs"/>
          <w:b/>
          <w:bCs/>
          <w:rtl/>
        </w:rPr>
        <w:t xml:space="preserve"> </w:t>
      </w:r>
      <w:r w:rsidRPr="00112ED4">
        <w:rPr>
          <w:b/>
          <w:bCs/>
          <w:rtl/>
        </w:rPr>
        <w:t>2010</w:t>
      </w:r>
    </w:p>
    <w:p w:rsidR="00FB330C" w:rsidRPr="00112ED4" w:rsidRDefault="00FB330C" w:rsidP="00FB330C">
      <w:pPr>
        <w:pStyle w:val="SingleTxt"/>
        <w:spacing w:after="0" w:line="120" w:lineRule="exact"/>
        <w:rPr>
          <w:rFonts w:hint="cs"/>
          <w:b/>
          <w:bCs/>
          <w:sz w:val="12"/>
          <w:rtl/>
        </w:rPr>
      </w:pPr>
    </w:p>
    <w:tbl>
      <w:tblPr>
        <w:bidiVisual/>
        <w:tblW w:w="8549" w:type="dxa"/>
        <w:jc w:val="right"/>
        <w:tblInd w:w="-499" w:type="dxa"/>
        <w:tblLayout w:type="fixed"/>
        <w:tblCellMar>
          <w:left w:w="0" w:type="dxa"/>
          <w:right w:w="0" w:type="dxa"/>
        </w:tblCellMar>
        <w:tblLook w:val="0000"/>
      </w:tblPr>
      <w:tblGrid>
        <w:gridCol w:w="1648"/>
        <w:gridCol w:w="862"/>
        <w:gridCol w:w="863"/>
        <w:gridCol w:w="862"/>
        <w:gridCol w:w="863"/>
        <w:gridCol w:w="863"/>
        <w:gridCol w:w="862"/>
        <w:gridCol w:w="863"/>
        <w:gridCol w:w="863"/>
      </w:tblGrid>
      <w:tr w:rsidR="00FB330C" w:rsidRPr="00112ED4">
        <w:tblPrEx>
          <w:tblCellMar>
            <w:top w:w="0" w:type="dxa"/>
            <w:bottom w:w="0" w:type="dxa"/>
          </w:tblCellMar>
        </w:tblPrEx>
        <w:trPr>
          <w:cantSplit/>
          <w:tblHeader/>
          <w:jc w:val="right"/>
        </w:trPr>
        <w:tc>
          <w:tcPr>
            <w:tcW w:w="1648" w:type="dxa"/>
            <w:tcBorders>
              <w:top w:val="single" w:sz="4" w:space="0" w:color="auto"/>
              <w:bottom w:val="single" w:sz="12" w:space="0" w:color="auto"/>
            </w:tcBorders>
            <w:shd w:val="clear" w:color="auto" w:fill="auto"/>
            <w:tcMar>
              <w:left w:w="0" w:type="dxa"/>
              <w:right w:w="0" w:type="dxa"/>
            </w:tcMar>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السنة</w:t>
            </w:r>
          </w:p>
        </w:tc>
        <w:tc>
          <w:tcPr>
            <w:tcW w:w="862"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1980</w:t>
            </w:r>
          </w:p>
        </w:tc>
        <w:tc>
          <w:tcPr>
            <w:tcW w:w="863"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1984</w:t>
            </w:r>
          </w:p>
        </w:tc>
        <w:tc>
          <w:tcPr>
            <w:tcW w:w="862"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1989</w:t>
            </w:r>
          </w:p>
        </w:tc>
        <w:tc>
          <w:tcPr>
            <w:tcW w:w="863"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1993</w:t>
            </w:r>
          </w:p>
        </w:tc>
        <w:tc>
          <w:tcPr>
            <w:tcW w:w="863"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1997</w:t>
            </w:r>
          </w:p>
        </w:tc>
        <w:tc>
          <w:tcPr>
            <w:tcW w:w="862"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2001</w:t>
            </w:r>
          </w:p>
        </w:tc>
        <w:tc>
          <w:tcPr>
            <w:tcW w:w="863"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2006</w:t>
            </w:r>
          </w:p>
        </w:tc>
        <w:tc>
          <w:tcPr>
            <w:tcW w:w="863"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2010</w:t>
            </w:r>
          </w:p>
        </w:tc>
      </w:tr>
      <w:tr w:rsidR="00FB330C" w:rsidRPr="00112ED4">
        <w:tblPrEx>
          <w:tblCellMar>
            <w:top w:w="0" w:type="dxa"/>
            <w:bottom w:w="0" w:type="dxa"/>
          </w:tblCellMar>
        </w:tblPrEx>
        <w:trPr>
          <w:cantSplit/>
          <w:trHeight w:hRule="exact" w:val="115"/>
          <w:tblHeader/>
          <w:jc w:val="right"/>
        </w:trPr>
        <w:tc>
          <w:tcPr>
            <w:tcW w:w="1648"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2"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3"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2"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3"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3"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2"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3"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3"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FB330C" w:rsidRPr="00112ED4">
        <w:tblPrEx>
          <w:tblCellMar>
            <w:top w:w="0" w:type="dxa"/>
            <w:bottom w:w="0" w:type="dxa"/>
          </w:tblCellMar>
        </w:tblPrEx>
        <w:trPr>
          <w:cantSplit/>
          <w:jc w:val="right"/>
        </w:trPr>
        <w:tc>
          <w:tcPr>
            <w:tcW w:w="1648"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المرشحات</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14</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14</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26</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25</w:t>
            </w:r>
          </w:p>
        </w:tc>
      </w:tr>
      <w:tr w:rsidR="00FB330C" w:rsidRPr="00112ED4">
        <w:tblPrEx>
          <w:tblCellMar>
            <w:top w:w="0" w:type="dxa"/>
            <w:bottom w:w="0" w:type="dxa"/>
          </w:tblCellMar>
        </w:tblPrEx>
        <w:trPr>
          <w:cantSplit/>
          <w:jc w:val="right"/>
        </w:trPr>
        <w:tc>
          <w:tcPr>
            <w:tcW w:w="1648"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مجموع المرشحين</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218</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207</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255</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280</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336</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339</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453</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509</w:t>
            </w:r>
          </w:p>
        </w:tc>
      </w:tr>
      <w:tr w:rsidR="00FB330C" w:rsidRPr="00112ED4">
        <w:tblPrEx>
          <w:tblCellMar>
            <w:top w:w="0" w:type="dxa"/>
            <w:bottom w:w="0" w:type="dxa"/>
          </w:tblCellMar>
        </w:tblPrEx>
        <w:trPr>
          <w:cantSplit/>
          <w:jc w:val="right"/>
        </w:trPr>
        <w:tc>
          <w:tcPr>
            <w:tcW w:w="1648"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النسبة المئوية للأصوات التي حصلت عليها المرشحات</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0.1</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w:t>
            </w:r>
            <w:r w:rsidRPr="00CE5285">
              <w:rPr>
                <w:rFonts w:cs="Akhbar MT" w:hint="cs"/>
                <w:sz w:val="16"/>
                <w:szCs w:val="24"/>
                <w:rtl/>
              </w:rPr>
              <w:t>%</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3.0</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3.2</w:t>
            </w:r>
            <w:r w:rsidRPr="00CE5285">
              <w:rPr>
                <w:rFonts w:cs="Akhbar MT" w:hint="cs"/>
                <w:sz w:val="16"/>
                <w:szCs w:val="24"/>
                <w:rtl/>
              </w:rPr>
              <w:t>%</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2.6</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3.7</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2.7</w:t>
            </w:r>
            <w:r w:rsidRPr="00CE5285">
              <w:rPr>
                <w:rFonts w:cs="Akhbar MT" w:hint="cs"/>
                <w:sz w:val="16"/>
                <w:szCs w:val="24"/>
                <w:rtl/>
              </w:rPr>
              <w:t>%</w:t>
            </w:r>
          </w:p>
        </w:tc>
      </w:tr>
      <w:tr w:rsidR="00FB330C" w:rsidRPr="00112ED4">
        <w:tblPrEx>
          <w:tblCellMar>
            <w:top w:w="0" w:type="dxa"/>
            <w:bottom w:w="0" w:type="dxa"/>
          </w:tblCellMar>
        </w:tblPrEx>
        <w:trPr>
          <w:cantSplit/>
          <w:jc w:val="right"/>
        </w:trPr>
        <w:tc>
          <w:tcPr>
            <w:tcW w:w="1648"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الأصوات التي حصلت عليها النساء</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68</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601</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777</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183 3</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552 4</w:t>
            </w:r>
          </w:p>
        </w:tc>
        <w:tc>
          <w:tcPr>
            <w:tcW w:w="862"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824 4</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244 7</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270 6</w:t>
            </w:r>
          </w:p>
        </w:tc>
      </w:tr>
      <w:tr w:rsidR="00FB330C" w:rsidRPr="00112ED4">
        <w:tblPrEx>
          <w:tblCellMar>
            <w:top w:w="0" w:type="dxa"/>
            <w:bottom w:w="0" w:type="dxa"/>
          </w:tblCellMar>
        </w:tblPrEx>
        <w:trPr>
          <w:cantSplit/>
          <w:jc w:val="right"/>
        </w:trPr>
        <w:tc>
          <w:tcPr>
            <w:tcW w:w="1648"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مجموع الأصوات</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874 57</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285 67</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238 81</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954 104</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425 140</w:t>
            </w:r>
          </w:p>
        </w:tc>
        <w:tc>
          <w:tcPr>
            <w:tcW w:w="862"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315 184</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495 193</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rPr>
            </w:pPr>
            <w:r w:rsidRPr="00826495">
              <w:rPr>
                <w:rFonts w:hint="cs"/>
                <w:szCs w:val="20"/>
                <w:rtl/>
              </w:rPr>
              <w:t>936 230*</w:t>
            </w:r>
          </w:p>
        </w:tc>
      </w:tr>
      <w:tr w:rsidR="00FB330C" w:rsidRPr="00112ED4">
        <w:tblPrEx>
          <w:tblCellMar>
            <w:top w:w="0" w:type="dxa"/>
            <w:bottom w:w="0" w:type="dxa"/>
          </w:tblCellMar>
        </w:tblPrEx>
        <w:trPr>
          <w:cantSplit/>
          <w:jc w:val="right"/>
        </w:trPr>
        <w:tc>
          <w:tcPr>
            <w:tcW w:w="1648"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الزيادة في مجموع الناخبين</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16</w:t>
            </w:r>
            <w:r w:rsidRPr="00CE5285">
              <w:rPr>
                <w:rFonts w:cs="Akhbar MT" w:hint="cs"/>
                <w:sz w:val="16"/>
                <w:szCs w:val="24"/>
                <w:rtl/>
              </w:rPr>
              <w:t>%</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21</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29</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34</w:t>
            </w:r>
            <w:r w:rsidRPr="00CE5285">
              <w:rPr>
                <w:rFonts w:cs="Akhbar MT" w:hint="cs"/>
                <w:sz w:val="16"/>
                <w:szCs w:val="24"/>
                <w:rtl/>
              </w:rPr>
              <w:t>%</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31</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19</w:t>
            </w:r>
            <w:r w:rsidRPr="00CE5285">
              <w:rPr>
                <w:rFonts w:cs="Akhbar MT" w:hint="cs"/>
                <w:sz w:val="16"/>
                <w:szCs w:val="24"/>
                <w:rtl/>
              </w:rPr>
              <w:t>%</w:t>
            </w:r>
          </w:p>
        </w:tc>
      </w:tr>
      <w:tr w:rsidR="00FB330C" w:rsidRPr="00112ED4">
        <w:tblPrEx>
          <w:tblCellMar>
            <w:top w:w="0" w:type="dxa"/>
            <w:bottom w:w="0" w:type="dxa"/>
          </w:tblCellMar>
        </w:tblPrEx>
        <w:trPr>
          <w:cantSplit/>
          <w:jc w:val="right"/>
        </w:trPr>
        <w:tc>
          <w:tcPr>
            <w:tcW w:w="1648"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الزيادة في عدد الأصوات التي حصلت عليها النساء</w:t>
            </w:r>
          </w:p>
        </w:tc>
        <w:tc>
          <w:tcPr>
            <w:tcW w:w="862"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3"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784</w:t>
            </w:r>
            <w:r w:rsidRPr="00CE5285">
              <w:rPr>
                <w:rFonts w:cs="Akhbar MT" w:hint="cs"/>
                <w:sz w:val="16"/>
                <w:szCs w:val="24"/>
                <w:rtl/>
              </w:rPr>
              <w:t>%</w:t>
            </w:r>
          </w:p>
        </w:tc>
        <w:tc>
          <w:tcPr>
            <w:tcW w:w="862"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29</w:t>
            </w:r>
            <w:r w:rsidRPr="00CE5285">
              <w:rPr>
                <w:rFonts w:cs="Akhbar MT" w:hint="cs"/>
                <w:sz w:val="16"/>
                <w:szCs w:val="24"/>
                <w:rtl/>
              </w:rPr>
              <w:t>%</w:t>
            </w:r>
          </w:p>
        </w:tc>
        <w:tc>
          <w:tcPr>
            <w:tcW w:w="863"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310</w:t>
            </w:r>
            <w:r w:rsidRPr="00CE5285">
              <w:rPr>
                <w:rFonts w:cs="Akhbar MT" w:hint="cs"/>
                <w:sz w:val="16"/>
                <w:szCs w:val="24"/>
                <w:rtl/>
              </w:rPr>
              <w:t>%</w:t>
            </w:r>
          </w:p>
        </w:tc>
        <w:tc>
          <w:tcPr>
            <w:tcW w:w="863"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43</w:t>
            </w:r>
            <w:r w:rsidRPr="00CE5285">
              <w:rPr>
                <w:rFonts w:cs="Akhbar MT" w:hint="cs"/>
                <w:sz w:val="16"/>
                <w:szCs w:val="24"/>
                <w:rtl/>
              </w:rPr>
              <w:t>%</w:t>
            </w:r>
          </w:p>
        </w:tc>
        <w:tc>
          <w:tcPr>
            <w:tcW w:w="862"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w:t>
            </w:r>
            <w:r w:rsidRPr="00CE5285">
              <w:rPr>
                <w:rFonts w:cs="Akhbar MT" w:hint="cs"/>
                <w:sz w:val="16"/>
                <w:szCs w:val="24"/>
                <w:rtl/>
              </w:rPr>
              <w:t>%</w:t>
            </w:r>
          </w:p>
        </w:tc>
        <w:tc>
          <w:tcPr>
            <w:tcW w:w="863"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w:t>
            </w:r>
            <w:r w:rsidRPr="00CE5285">
              <w:rPr>
                <w:rFonts w:cs="Akhbar MT" w:hint="cs"/>
                <w:sz w:val="16"/>
                <w:szCs w:val="24"/>
                <w:rtl/>
              </w:rPr>
              <w:t>%</w:t>
            </w:r>
          </w:p>
        </w:tc>
        <w:tc>
          <w:tcPr>
            <w:tcW w:w="863"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- 13</w:t>
            </w:r>
            <w:r w:rsidRPr="00CE5285">
              <w:rPr>
                <w:rFonts w:cs="Akhbar MT" w:hint="cs"/>
                <w:sz w:val="16"/>
                <w:szCs w:val="24"/>
                <w:rtl/>
              </w:rPr>
              <w:t>%</w:t>
            </w:r>
          </w:p>
        </w:tc>
      </w:tr>
    </w:tbl>
    <w:p w:rsidR="00FB330C" w:rsidRPr="00826495" w:rsidRDefault="00FB330C" w:rsidP="00FB330C">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b/>
          <w:bCs/>
          <w:sz w:val="12"/>
          <w:rtl/>
        </w:rPr>
      </w:pPr>
    </w:p>
    <w:p w:rsidR="00FB330C" w:rsidRPr="009D6B64" w:rsidRDefault="00FB330C" w:rsidP="00FB330C">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b/>
          <w:bCs/>
          <w:rtl/>
        </w:rPr>
        <w:tab/>
        <w:t>*</w:t>
      </w:r>
      <w:r>
        <w:rPr>
          <w:rFonts w:hint="cs"/>
          <w:b/>
          <w:bCs/>
          <w:rtl/>
        </w:rPr>
        <w:tab/>
      </w:r>
      <w:r w:rsidRPr="009D6B64">
        <w:rPr>
          <w:rFonts w:hint="cs"/>
          <w:rtl/>
        </w:rPr>
        <w:t>تشمل بطاقات الاقتراع المرفوضة</w:t>
      </w:r>
      <w:r>
        <w:rPr>
          <w:rFonts w:hint="cs"/>
          <w:rtl/>
        </w:rPr>
        <w:t>.</w:t>
      </w:r>
    </w:p>
    <w:p w:rsidR="00FB330C" w:rsidRPr="00A97FAE" w:rsidRDefault="00FB330C" w:rsidP="009231F9">
      <w:pPr>
        <w:pStyle w:val="SingleTxt"/>
        <w:spacing w:after="0"/>
        <w:rPr>
          <w:b/>
          <w:bCs/>
          <w:rtl/>
        </w:rPr>
      </w:pPr>
      <w:r w:rsidRPr="00A97FAE">
        <w:rPr>
          <w:b/>
          <w:bCs/>
          <w:rtl/>
        </w:rPr>
        <w:t>المادة 7: المشاركة في الحياة السياسية والعامة</w:t>
      </w:r>
    </w:p>
    <w:p w:rsidR="00FB330C" w:rsidRPr="00A97FAE" w:rsidRDefault="00FB330C" w:rsidP="00FB330C">
      <w:pPr>
        <w:pStyle w:val="SingleTxt"/>
        <w:rPr>
          <w:b/>
          <w:bCs/>
          <w:rtl/>
        </w:rPr>
      </w:pPr>
      <w:r w:rsidRPr="00A97FAE">
        <w:rPr>
          <w:b/>
          <w:bCs/>
          <w:rtl/>
        </w:rPr>
        <w:t>الإطار القانوني</w:t>
      </w:r>
    </w:p>
    <w:p w:rsidR="00FB330C" w:rsidRDefault="00FB330C" w:rsidP="00FB330C">
      <w:pPr>
        <w:pStyle w:val="SingleTxt"/>
        <w:rPr>
          <w:rtl/>
        </w:rPr>
      </w:pPr>
      <w:r>
        <w:rPr>
          <w:rtl/>
        </w:rPr>
        <w:t>157 - تنص المادة 56 من دستور جزر سليمان على المساواة في الحق في الانتخاب. ومع أن الحكم الوارد في هذه المادة ينص على أن ’’أي شخص مسجّل له الحق في الانتخاب‘‘، فإن جميع الإشارات إلى الحق في الانتخاب تستخدم ضمير المذكر الغائب (هو). وتنطوي لغة المادة على التمييز رغم أنها تنص على المساواة في الحق في الانتخاب.</w:t>
      </w:r>
    </w:p>
    <w:p w:rsidR="00FB330C" w:rsidRDefault="00FB330C" w:rsidP="00FB330C">
      <w:pPr>
        <w:pStyle w:val="SingleTxt"/>
        <w:rPr>
          <w:rtl/>
        </w:rPr>
      </w:pPr>
      <w:r>
        <w:rPr>
          <w:rtl/>
        </w:rPr>
        <w:t>158 - وتنص المادة 48 من الدستور على المساواة في الأهلية للتمثيل السياسي. ورغم أن المادة تنص على أن ’’من حق الشخص ...‘‘، فإن المعايير التي يجب استيفاؤها تستخدم الضمير ’’هو‘‘. وتنطوي لغة المادة على التمييز رغم أنها تنص على المساواة في الأهلية للتمثيل السياسي.</w:t>
      </w:r>
    </w:p>
    <w:p w:rsidR="00FB330C" w:rsidRDefault="00FB330C" w:rsidP="00FB330C">
      <w:pPr>
        <w:pStyle w:val="SingleTxt"/>
        <w:rPr>
          <w:rtl/>
        </w:rPr>
      </w:pPr>
      <w:r>
        <w:rPr>
          <w:rtl/>
        </w:rPr>
        <w:t>159 - ولا يوجد أي حكم تشريعي في الدستور أو أي قانون برلماني آخر ينص على تخصيص حد أدنى من مقاعد البرلمان للنساء.</w:t>
      </w:r>
    </w:p>
    <w:p w:rsidR="00FB330C" w:rsidRDefault="00FB330C" w:rsidP="00FB330C">
      <w:pPr>
        <w:pStyle w:val="SingleTxt"/>
        <w:rPr>
          <w:rtl/>
        </w:rPr>
      </w:pPr>
      <w:r>
        <w:rPr>
          <w:rtl/>
        </w:rPr>
        <w:t>160 - والمنظمات غير الحكومية مسجّلة بموجب قانون الصناديق الاستئمانية الخيرية. ولا</w:t>
      </w:r>
      <w:r>
        <w:rPr>
          <w:rFonts w:hint="cs"/>
          <w:rtl/>
        </w:rPr>
        <w:t> </w:t>
      </w:r>
      <w:r>
        <w:rPr>
          <w:rtl/>
        </w:rPr>
        <w:t>توجد أي عقبات قانونية تحول دون مشاركة المرأة على قدم المساواة مع الرجل في المنظمات غير الحكومية. غير أنه من المقرَّر إعادة النظر في قانون الصناديق الاستئمانية الخيرية لزيادة تيسير عمل المنظمات غير الحكومية.</w:t>
      </w:r>
    </w:p>
    <w:p w:rsidR="00FB330C" w:rsidRPr="00A97FAE" w:rsidRDefault="00FB330C" w:rsidP="00FB330C">
      <w:pPr>
        <w:pStyle w:val="SingleTxt"/>
        <w:spacing w:after="0" w:line="120" w:lineRule="exact"/>
        <w:rPr>
          <w:sz w:val="12"/>
          <w:rtl/>
        </w:rPr>
      </w:pPr>
    </w:p>
    <w:p w:rsidR="00FB330C" w:rsidRPr="00A97FAE" w:rsidRDefault="00FB330C" w:rsidP="00FB330C">
      <w:pPr>
        <w:pStyle w:val="SingleTxt"/>
        <w:rPr>
          <w:b/>
          <w:bCs/>
          <w:rtl/>
        </w:rPr>
      </w:pPr>
      <w:r w:rsidRPr="00A97FAE">
        <w:rPr>
          <w:b/>
          <w:bCs/>
          <w:rtl/>
        </w:rPr>
        <w:t>النساء في البرلمان</w:t>
      </w:r>
    </w:p>
    <w:p w:rsidR="00FB330C" w:rsidRDefault="00FB330C" w:rsidP="00FB330C">
      <w:pPr>
        <w:pStyle w:val="SingleTxt"/>
        <w:rPr>
          <w:rtl/>
        </w:rPr>
      </w:pPr>
      <w:r>
        <w:rPr>
          <w:rtl/>
        </w:rPr>
        <w:t xml:space="preserve">161 - يتألف برلمان جزر سليمان من 50 مقعدا. ومنذ الاستقلال في عام 1978، </w:t>
      </w:r>
      <w:r>
        <w:rPr>
          <w:rFonts w:hint="cs"/>
          <w:rtl/>
        </w:rPr>
        <w:t>لم</w:t>
      </w:r>
      <w:r>
        <w:rPr>
          <w:rFonts w:hint="eastAsia"/>
          <w:rtl/>
        </w:rPr>
        <w:t> </w:t>
      </w:r>
      <w:r>
        <w:rPr>
          <w:rFonts w:hint="cs"/>
          <w:rtl/>
        </w:rPr>
        <w:t>تنتخب</w:t>
      </w:r>
      <w:r>
        <w:rPr>
          <w:rtl/>
        </w:rPr>
        <w:t xml:space="preserve"> لعضوية البرلمان من النساء سوى امرأتان. ولم تحظ المقترحات التي قدمتها وزارة شؤون المرأة والشباب والطفل والأسرة في عام 2009 لتحسين التوازن بين الجنسين في البرلمان من خلال حجز مقاعد انتخابية للنساء بتأييد لجنة الأحزاب السياسية لعدم كفاية</w:t>
      </w:r>
      <w:r>
        <w:rPr>
          <w:rFonts w:hint="cs"/>
          <w:rtl/>
        </w:rPr>
        <w:t> </w:t>
      </w:r>
      <w:r>
        <w:rPr>
          <w:rtl/>
        </w:rPr>
        <w:t>التشاور.</w:t>
      </w:r>
    </w:p>
    <w:p w:rsidR="00FB330C" w:rsidRDefault="00FB330C" w:rsidP="00FB330C">
      <w:pPr>
        <w:pStyle w:val="SingleTxt"/>
        <w:rPr>
          <w:rtl/>
        </w:rPr>
      </w:pPr>
      <w:r>
        <w:rPr>
          <w:rtl/>
        </w:rPr>
        <w:t>162 - وأعربت حكومة جزر سليمان عن تأييدها على مستوى السياسة العامة لاتخاذ تدابير خاصة مؤقتة من أجل تخصيص مقاعد انتخابية محجوزة للنساء في البرلمان. وأعربت حكومة جزر سليمان عن رغبتها في نظام حوكمة جامع وتشاركي على صعيدي وضع السياسات وسن القوانين. ولذلك، أُنشئت فرقة عمل تشريعية لإعادة النظر في توفير خيارات بشأن التدابير الخاصة المؤقتة</w:t>
      </w:r>
      <w:r>
        <w:rPr>
          <w:rFonts w:cs="Times New Roman" w:hint="cs"/>
          <w:rtl/>
        </w:rPr>
        <w:t>‬</w:t>
      </w:r>
      <w:r>
        <w:rPr>
          <w:rFonts w:hint="cs"/>
          <w:rtl/>
        </w:rPr>
        <w:t>، بما في ذلك تخصيص مقاعد انتخابية محجوزة للنساء في البرلمان. وبفضل فرقة العمل يتوافر منبر ل</w:t>
      </w:r>
      <w:r>
        <w:rPr>
          <w:rtl/>
        </w:rPr>
        <w:t>لنظر الرفيع المستوى في هذه المسألة.</w:t>
      </w:r>
    </w:p>
    <w:p w:rsidR="00FB330C" w:rsidRDefault="00FB330C" w:rsidP="00FB330C">
      <w:pPr>
        <w:pStyle w:val="SingleTxt"/>
        <w:rPr>
          <w:rtl/>
        </w:rPr>
      </w:pPr>
      <w:r>
        <w:rPr>
          <w:rtl/>
        </w:rPr>
        <w:t>163 - وأثناء الانتخابات الوطنية التي أجريت عام 2010، ورغم خوض 25 مرشحة من النساء المعركة الانتخابية، لم تُنتَخب أي امرأة لعضوية البرلمان الوطني. غير أنه في الانتخابات الفرعية التي جرت في آب/أغسطس 2012 في دائرة مالايتا الشمالية، فازت مرشحة بمقعد في البرلمان بأغلبية 802 2 صوت من أصل 665 5 صوتاً. ولذلك يضم البرلمان الوطني حاليا نائبة من بين نوابه. وقبل انضمام هذه المرأة إلى البرلمان الوطني في عام 2012، لم يسبق أن شغلت امرأة مقعداً في البرلمان إلا مرة واحدة منذ الاستقلال. وقد فازت هي الأخرى بمقعدها أثناء انتخابات فرعية. ورغم ذلك، يتواصل ارتفاع عدد المرشحات بقدر ارتفاع عدد المرشحين. وفي عام 2001، بلغ عدد المرشحات أربع عشرة مرشحة من أصل 339 مرشحاً. وارتفع هذا العدد في عام 2006 ليصل إلى 26 مرشحة ولكن مجموع عدد المرشحين بلغ 453 مرشحاً. وفي عام 2010، لم يبلغ عدد المرشحات إلا 25 مرشحة فقط من بين ما مجموعه 509 مرشحين. ورغم ارتفاع عدد المرشحات للانتخابات فإنهن لم</w:t>
      </w:r>
      <w:r>
        <w:rPr>
          <w:rFonts w:hint="cs"/>
          <w:rtl/>
        </w:rPr>
        <w:t> </w:t>
      </w:r>
      <w:r>
        <w:rPr>
          <w:rtl/>
        </w:rPr>
        <w:t>يتمكنّ من الحصول على عدد أكبر من الأصوات عمومًا. وتحصل المرشحات على أقل من 7 في المائة من مجموع الأصوات. ويبرهن العدد المتزايد من المرشحات على تزايد اهتمام النساء بالمشاركة في العمل السياسي. ويبيّن الجدول 1 أدناه أعداد المرشحات وأعداد الأصوات التي فزن بها. ويجب أن يطرأ تحسّن كبير قبل أن تتمكن المرشحات من منافسة المرشحين الذكور فعلا على الأصوات.</w:t>
      </w:r>
    </w:p>
    <w:p w:rsidR="00FB330C" w:rsidRPr="005B7033" w:rsidRDefault="00FB330C" w:rsidP="00FB330C">
      <w:pPr>
        <w:pStyle w:val="SingleTxt"/>
        <w:spacing w:after="0" w:line="120" w:lineRule="exact"/>
        <w:rPr>
          <w:sz w:val="12"/>
          <w:rtl/>
        </w:rPr>
      </w:pPr>
    </w:p>
    <w:p w:rsidR="00FB330C" w:rsidRPr="005B7033" w:rsidRDefault="00FB330C" w:rsidP="00FB330C">
      <w:pPr>
        <w:pStyle w:val="SingleTxt"/>
        <w:rPr>
          <w:b/>
          <w:bCs/>
          <w:rtl/>
        </w:rPr>
      </w:pPr>
      <w:r w:rsidRPr="005B7033">
        <w:rPr>
          <w:b/>
          <w:bCs/>
          <w:rtl/>
        </w:rPr>
        <w:t>موجز عن التصويت في الانتخابات الوطنية بين 1980 و</w:t>
      </w:r>
      <w:r w:rsidR="0000426C">
        <w:rPr>
          <w:rFonts w:hint="cs"/>
          <w:b/>
          <w:bCs/>
          <w:rtl/>
        </w:rPr>
        <w:t xml:space="preserve"> </w:t>
      </w:r>
      <w:r w:rsidRPr="005B7033">
        <w:rPr>
          <w:b/>
          <w:bCs/>
          <w:rtl/>
        </w:rPr>
        <w:t>2010</w:t>
      </w:r>
    </w:p>
    <w:p w:rsidR="00FB330C" w:rsidRPr="00112ED4" w:rsidRDefault="00FB330C" w:rsidP="00FB330C">
      <w:pPr>
        <w:pStyle w:val="SingleTxt"/>
        <w:spacing w:after="0" w:line="120" w:lineRule="exact"/>
        <w:rPr>
          <w:rFonts w:hint="cs"/>
          <w:b/>
          <w:bCs/>
          <w:sz w:val="12"/>
          <w:rtl/>
        </w:rPr>
      </w:pPr>
    </w:p>
    <w:tbl>
      <w:tblPr>
        <w:bidiVisual/>
        <w:tblW w:w="8549" w:type="dxa"/>
        <w:jc w:val="right"/>
        <w:tblInd w:w="-499" w:type="dxa"/>
        <w:tblLayout w:type="fixed"/>
        <w:tblCellMar>
          <w:left w:w="0" w:type="dxa"/>
          <w:right w:w="0" w:type="dxa"/>
        </w:tblCellMar>
        <w:tblLook w:val="0000"/>
      </w:tblPr>
      <w:tblGrid>
        <w:gridCol w:w="1648"/>
        <w:gridCol w:w="862"/>
        <w:gridCol w:w="863"/>
        <w:gridCol w:w="862"/>
        <w:gridCol w:w="863"/>
        <w:gridCol w:w="863"/>
        <w:gridCol w:w="862"/>
        <w:gridCol w:w="863"/>
        <w:gridCol w:w="863"/>
      </w:tblGrid>
      <w:tr w:rsidR="00FB330C" w:rsidRPr="00112ED4">
        <w:tblPrEx>
          <w:tblCellMar>
            <w:top w:w="0" w:type="dxa"/>
            <w:bottom w:w="0" w:type="dxa"/>
          </w:tblCellMar>
        </w:tblPrEx>
        <w:trPr>
          <w:cantSplit/>
          <w:tblHeader/>
          <w:jc w:val="right"/>
        </w:trPr>
        <w:tc>
          <w:tcPr>
            <w:tcW w:w="1648" w:type="dxa"/>
            <w:tcBorders>
              <w:top w:val="single" w:sz="4" w:space="0" w:color="auto"/>
              <w:bottom w:val="single" w:sz="12" w:space="0" w:color="auto"/>
            </w:tcBorders>
            <w:shd w:val="clear" w:color="auto" w:fill="auto"/>
            <w:tcMar>
              <w:left w:w="0" w:type="dxa"/>
              <w:right w:w="0" w:type="dxa"/>
            </w:tcMar>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السنة</w:t>
            </w:r>
          </w:p>
        </w:tc>
        <w:tc>
          <w:tcPr>
            <w:tcW w:w="862"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1980</w:t>
            </w:r>
          </w:p>
        </w:tc>
        <w:tc>
          <w:tcPr>
            <w:tcW w:w="863"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1984</w:t>
            </w:r>
          </w:p>
        </w:tc>
        <w:tc>
          <w:tcPr>
            <w:tcW w:w="862"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1989</w:t>
            </w:r>
          </w:p>
        </w:tc>
        <w:tc>
          <w:tcPr>
            <w:tcW w:w="863"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1993</w:t>
            </w:r>
          </w:p>
        </w:tc>
        <w:tc>
          <w:tcPr>
            <w:tcW w:w="863"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1997</w:t>
            </w:r>
          </w:p>
        </w:tc>
        <w:tc>
          <w:tcPr>
            <w:tcW w:w="862"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2001</w:t>
            </w:r>
          </w:p>
        </w:tc>
        <w:tc>
          <w:tcPr>
            <w:tcW w:w="863"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2006</w:t>
            </w:r>
          </w:p>
        </w:tc>
        <w:tc>
          <w:tcPr>
            <w:tcW w:w="863" w:type="dxa"/>
            <w:tcBorders>
              <w:top w:val="single" w:sz="4" w:space="0" w:color="auto"/>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112ED4">
              <w:rPr>
                <w:rFonts w:hint="cs"/>
                <w:i/>
                <w:iCs/>
                <w:sz w:val="16"/>
                <w:szCs w:val="24"/>
                <w:rtl/>
              </w:rPr>
              <w:t>2010</w:t>
            </w:r>
          </w:p>
        </w:tc>
      </w:tr>
      <w:tr w:rsidR="00FB330C" w:rsidRPr="00112ED4">
        <w:tblPrEx>
          <w:tblCellMar>
            <w:top w:w="0" w:type="dxa"/>
            <w:bottom w:w="0" w:type="dxa"/>
          </w:tblCellMar>
        </w:tblPrEx>
        <w:trPr>
          <w:cantSplit/>
          <w:trHeight w:hRule="exact" w:val="115"/>
          <w:tblHeader/>
          <w:jc w:val="right"/>
        </w:trPr>
        <w:tc>
          <w:tcPr>
            <w:tcW w:w="1648"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2"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3"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2"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3"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3"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2"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3"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3" w:type="dxa"/>
            <w:tcBorders>
              <w:top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FB330C" w:rsidRPr="00112ED4">
        <w:tblPrEx>
          <w:tblCellMar>
            <w:top w:w="0" w:type="dxa"/>
            <w:bottom w:w="0" w:type="dxa"/>
          </w:tblCellMar>
        </w:tblPrEx>
        <w:trPr>
          <w:cantSplit/>
          <w:jc w:val="right"/>
        </w:trPr>
        <w:tc>
          <w:tcPr>
            <w:tcW w:w="1648"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المرشحات</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14</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14</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26</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25</w:t>
            </w:r>
          </w:p>
        </w:tc>
      </w:tr>
      <w:tr w:rsidR="00FB330C" w:rsidRPr="00112ED4">
        <w:tblPrEx>
          <w:tblCellMar>
            <w:top w:w="0" w:type="dxa"/>
            <w:bottom w:w="0" w:type="dxa"/>
          </w:tblCellMar>
        </w:tblPrEx>
        <w:trPr>
          <w:cantSplit/>
          <w:jc w:val="right"/>
        </w:trPr>
        <w:tc>
          <w:tcPr>
            <w:tcW w:w="1648"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مجموع المرشحين</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218</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207</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255</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280</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336</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339</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453</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509</w:t>
            </w:r>
          </w:p>
        </w:tc>
      </w:tr>
      <w:tr w:rsidR="00FB330C" w:rsidRPr="00112ED4">
        <w:tblPrEx>
          <w:tblCellMar>
            <w:top w:w="0" w:type="dxa"/>
            <w:bottom w:w="0" w:type="dxa"/>
          </w:tblCellMar>
        </w:tblPrEx>
        <w:trPr>
          <w:cantSplit/>
          <w:jc w:val="right"/>
        </w:trPr>
        <w:tc>
          <w:tcPr>
            <w:tcW w:w="1648"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النسبة المئوية للأصوات التي حصلت عليها المرشحات</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0.1</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w:t>
            </w:r>
            <w:r w:rsidRPr="00CE5285">
              <w:rPr>
                <w:rFonts w:cs="Akhbar MT" w:hint="cs"/>
                <w:sz w:val="16"/>
                <w:szCs w:val="24"/>
                <w:rtl/>
              </w:rPr>
              <w:t>%</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3.0</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3.2</w:t>
            </w:r>
            <w:r w:rsidRPr="00CE5285">
              <w:rPr>
                <w:rFonts w:cs="Akhbar MT" w:hint="cs"/>
                <w:sz w:val="16"/>
                <w:szCs w:val="24"/>
                <w:rtl/>
              </w:rPr>
              <w:t>%</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2.6</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3.7</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2.7</w:t>
            </w:r>
            <w:r w:rsidRPr="00CE5285">
              <w:rPr>
                <w:rFonts w:cs="Akhbar MT" w:hint="cs"/>
                <w:sz w:val="16"/>
                <w:szCs w:val="24"/>
                <w:rtl/>
              </w:rPr>
              <w:t>%</w:t>
            </w:r>
          </w:p>
        </w:tc>
      </w:tr>
      <w:tr w:rsidR="00FB330C" w:rsidRPr="00112ED4">
        <w:tblPrEx>
          <w:tblCellMar>
            <w:top w:w="0" w:type="dxa"/>
            <w:bottom w:w="0" w:type="dxa"/>
          </w:tblCellMar>
        </w:tblPrEx>
        <w:trPr>
          <w:cantSplit/>
          <w:jc w:val="right"/>
        </w:trPr>
        <w:tc>
          <w:tcPr>
            <w:tcW w:w="1648"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الأصوات التي حصلت عليها النساء</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68</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601</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777</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183 3</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552 4</w:t>
            </w:r>
          </w:p>
        </w:tc>
        <w:tc>
          <w:tcPr>
            <w:tcW w:w="862"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824 4</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244 7</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270 6</w:t>
            </w:r>
          </w:p>
        </w:tc>
      </w:tr>
      <w:tr w:rsidR="00FB330C" w:rsidRPr="00112ED4">
        <w:tblPrEx>
          <w:tblCellMar>
            <w:top w:w="0" w:type="dxa"/>
            <w:bottom w:w="0" w:type="dxa"/>
          </w:tblCellMar>
        </w:tblPrEx>
        <w:trPr>
          <w:cantSplit/>
          <w:jc w:val="right"/>
        </w:trPr>
        <w:tc>
          <w:tcPr>
            <w:tcW w:w="1648"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مجموع الأصوات</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874 57</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285 67</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238 81</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954 104</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425 140</w:t>
            </w:r>
          </w:p>
        </w:tc>
        <w:tc>
          <w:tcPr>
            <w:tcW w:w="862"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315 184</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rPr>
            </w:pPr>
            <w:r w:rsidRPr="00826495">
              <w:rPr>
                <w:rFonts w:hint="cs"/>
                <w:sz w:val="22"/>
                <w:szCs w:val="22"/>
                <w:rtl/>
              </w:rPr>
              <w:t>495 193</w:t>
            </w:r>
          </w:p>
        </w:tc>
        <w:tc>
          <w:tcPr>
            <w:tcW w:w="863" w:type="dxa"/>
            <w:shd w:val="clear" w:color="auto" w:fill="auto"/>
            <w:vAlign w:val="bottom"/>
          </w:tcPr>
          <w:p w:rsidR="00FB330C" w:rsidRPr="00826495"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rPr>
            </w:pPr>
            <w:r w:rsidRPr="00826495">
              <w:rPr>
                <w:rFonts w:hint="cs"/>
                <w:szCs w:val="20"/>
                <w:rtl/>
              </w:rPr>
              <w:t>936 230*</w:t>
            </w:r>
          </w:p>
        </w:tc>
      </w:tr>
      <w:tr w:rsidR="00FB330C" w:rsidRPr="00112ED4">
        <w:tblPrEx>
          <w:tblCellMar>
            <w:top w:w="0" w:type="dxa"/>
            <w:bottom w:w="0" w:type="dxa"/>
          </w:tblCellMar>
        </w:tblPrEx>
        <w:trPr>
          <w:cantSplit/>
          <w:jc w:val="right"/>
        </w:trPr>
        <w:tc>
          <w:tcPr>
            <w:tcW w:w="1648"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الزيادة في مجموع الناخبين</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16</w:t>
            </w:r>
            <w:r w:rsidRPr="00CE5285">
              <w:rPr>
                <w:rFonts w:cs="Akhbar MT" w:hint="cs"/>
                <w:sz w:val="16"/>
                <w:szCs w:val="24"/>
                <w:rtl/>
              </w:rPr>
              <w:t>%</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21</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29</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34</w:t>
            </w:r>
            <w:r w:rsidRPr="00CE5285">
              <w:rPr>
                <w:rFonts w:cs="Akhbar MT" w:hint="cs"/>
                <w:sz w:val="16"/>
                <w:szCs w:val="24"/>
                <w:rtl/>
              </w:rPr>
              <w:t>%</w:t>
            </w:r>
          </w:p>
        </w:tc>
        <w:tc>
          <w:tcPr>
            <w:tcW w:w="862"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31</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w:t>
            </w:r>
            <w:r w:rsidRPr="00CE5285">
              <w:rPr>
                <w:rFonts w:cs="Akhbar MT" w:hint="cs"/>
                <w:sz w:val="16"/>
                <w:szCs w:val="24"/>
                <w:rtl/>
              </w:rPr>
              <w:t>%</w:t>
            </w:r>
          </w:p>
        </w:tc>
        <w:tc>
          <w:tcPr>
            <w:tcW w:w="863" w:type="dxa"/>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19</w:t>
            </w:r>
            <w:r w:rsidRPr="00CE5285">
              <w:rPr>
                <w:rFonts w:cs="Akhbar MT" w:hint="cs"/>
                <w:sz w:val="16"/>
                <w:szCs w:val="24"/>
                <w:rtl/>
              </w:rPr>
              <w:t>%</w:t>
            </w:r>
          </w:p>
        </w:tc>
      </w:tr>
      <w:tr w:rsidR="00FB330C" w:rsidRPr="00112ED4">
        <w:tblPrEx>
          <w:tblCellMar>
            <w:top w:w="0" w:type="dxa"/>
            <w:bottom w:w="0" w:type="dxa"/>
          </w:tblCellMar>
        </w:tblPrEx>
        <w:trPr>
          <w:cantSplit/>
          <w:jc w:val="right"/>
        </w:trPr>
        <w:tc>
          <w:tcPr>
            <w:tcW w:w="1648"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الزيادة في عدد الأصوات التي حصلت عليها النساء</w:t>
            </w:r>
          </w:p>
        </w:tc>
        <w:tc>
          <w:tcPr>
            <w:tcW w:w="862"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63"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784</w:t>
            </w:r>
            <w:r w:rsidRPr="00CE5285">
              <w:rPr>
                <w:rFonts w:cs="Akhbar MT" w:hint="cs"/>
                <w:sz w:val="16"/>
                <w:szCs w:val="24"/>
                <w:rtl/>
              </w:rPr>
              <w:t>%</w:t>
            </w:r>
          </w:p>
        </w:tc>
        <w:tc>
          <w:tcPr>
            <w:tcW w:w="862"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29</w:t>
            </w:r>
            <w:r w:rsidRPr="00CE5285">
              <w:rPr>
                <w:rFonts w:cs="Akhbar MT" w:hint="cs"/>
                <w:sz w:val="16"/>
                <w:szCs w:val="24"/>
                <w:rtl/>
              </w:rPr>
              <w:t>%</w:t>
            </w:r>
          </w:p>
        </w:tc>
        <w:tc>
          <w:tcPr>
            <w:tcW w:w="863"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310</w:t>
            </w:r>
            <w:r w:rsidRPr="00CE5285">
              <w:rPr>
                <w:rFonts w:cs="Akhbar MT" w:hint="cs"/>
                <w:sz w:val="16"/>
                <w:szCs w:val="24"/>
                <w:rtl/>
              </w:rPr>
              <w:t>%</w:t>
            </w:r>
          </w:p>
        </w:tc>
        <w:tc>
          <w:tcPr>
            <w:tcW w:w="863"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43</w:t>
            </w:r>
            <w:r w:rsidRPr="00CE5285">
              <w:rPr>
                <w:rFonts w:cs="Akhbar MT" w:hint="cs"/>
                <w:sz w:val="16"/>
                <w:szCs w:val="24"/>
                <w:rtl/>
              </w:rPr>
              <w:t>%</w:t>
            </w:r>
          </w:p>
        </w:tc>
        <w:tc>
          <w:tcPr>
            <w:tcW w:w="862"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w:t>
            </w:r>
            <w:r w:rsidRPr="00CE5285">
              <w:rPr>
                <w:rFonts w:cs="Akhbar MT" w:hint="cs"/>
                <w:sz w:val="16"/>
                <w:szCs w:val="24"/>
                <w:rtl/>
              </w:rPr>
              <w:t>%</w:t>
            </w:r>
          </w:p>
        </w:tc>
        <w:tc>
          <w:tcPr>
            <w:tcW w:w="863"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w:t>
            </w:r>
            <w:r w:rsidRPr="00CE5285">
              <w:rPr>
                <w:rFonts w:cs="Akhbar MT" w:hint="cs"/>
                <w:sz w:val="16"/>
                <w:szCs w:val="24"/>
                <w:rtl/>
              </w:rPr>
              <w:t>%</w:t>
            </w:r>
          </w:p>
        </w:tc>
        <w:tc>
          <w:tcPr>
            <w:tcW w:w="863" w:type="dxa"/>
            <w:tcBorders>
              <w:bottom w:val="single" w:sz="12" w:space="0" w:color="auto"/>
            </w:tcBorders>
            <w:shd w:val="clear" w:color="auto" w:fill="auto"/>
            <w:vAlign w:val="bottom"/>
          </w:tcPr>
          <w:p w:rsidR="00FB330C" w:rsidRPr="00112ED4" w:rsidRDefault="00FB330C" w:rsidP="00FB330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- 13</w:t>
            </w:r>
            <w:r w:rsidRPr="00CE5285">
              <w:rPr>
                <w:rFonts w:cs="Akhbar MT" w:hint="cs"/>
                <w:sz w:val="16"/>
                <w:szCs w:val="24"/>
                <w:rtl/>
              </w:rPr>
              <w:t>%</w:t>
            </w:r>
          </w:p>
        </w:tc>
      </w:tr>
    </w:tbl>
    <w:p w:rsidR="00FB330C" w:rsidRPr="00826495" w:rsidRDefault="00FB330C" w:rsidP="00FB330C">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b/>
          <w:bCs/>
          <w:sz w:val="12"/>
          <w:rtl/>
        </w:rPr>
      </w:pPr>
    </w:p>
    <w:p w:rsidR="00FB330C" w:rsidRDefault="00FB330C" w:rsidP="0000426C">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b/>
          <w:bCs/>
          <w:rtl/>
        </w:rPr>
        <w:tab/>
        <w:t>*</w:t>
      </w:r>
      <w:r>
        <w:rPr>
          <w:rFonts w:hint="cs"/>
          <w:b/>
          <w:bCs/>
          <w:rtl/>
        </w:rPr>
        <w:tab/>
      </w:r>
      <w:r w:rsidRPr="009D6B64">
        <w:rPr>
          <w:rFonts w:hint="cs"/>
          <w:rtl/>
        </w:rPr>
        <w:t>تشمل بطاقات الاقتراع المرفوضة</w:t>
      </w:r>
      <w:r>
        <w:rPr>
          <w:rFonts w:hint="cs"/>
          <w:rtl/>
        </w:rPr>
        <w:t>.</w:t>
      </w:r>
    </w:p>
    <w:p w:rsidR="00FB330C" w:rsidRDefault="00FB330C" w:rsidP="00FB330C">
      <w:pPr>
        <w:pStyle w:val="SingleTxt"/>
        <w:rPr>
          <w:rtl/>
        </w:rPr>
      </w:pPr>
      <w:r>
        <w:rPr>
          <w:rtl/>
        </w:rPr>
        <w:t>164 - منذ عام 2006، انتخبت خمس مقاطعات من أصل تسع مقاطعات مرشحات لعضوية مجالس المقاطعات. وانتُخبت مرشحتان لعضوية مجلس مقاطعة إيزابل بينما انتُخبت مرشحة واحدة لعضوية مجلس مقاطعة رينيل وبيلونا. وانتُخبت امرأة لعضوية مجلس مقاطعة مالايتا منذ 2006 إلى أن خسرت مقعدها عام 2010. وانتُخبت امرأة لعضوية مجلس مقاطعة ماكيرا منذ 2006 إلى أن خسرت مقعدها عام 2012. وفي المقاطعة الغربية، انتُخبت امرأة لعضوية مجلس المقاطعة عام 2009. وفي الوقت الحاضر، يضم مجلس مقاطعة غوادالكنال امرأة من بين أعضائه.</w:t>
      </w:r>
    </w:p>
    <w:p w:rsidR="00FB330C" w:rsidRDefault="00FB330C" w:rsidP="00FB330C">
      <w:pPr>
        <w:pStyle w:val="SingleTxt"/>
        <w:rPr>
          <w:rFonts w:hint="cs"/>
          <w:rtl/>
        </w:rPr>
      </w:pPr>
      <w:r>
        <w:rPr>
          <w:rtl/>
        </w:rPr>
        <w:t>165 - وبيّنت دراسة تشخيصية أُجريت عام 2010 أن هناك، على صعيد المقاطعات المحلية، ست عضوات في مجالس أربع مقاطعات من أصل تسع مقاطعات وأن عُضوة واحدة عُيّنت في مجلس بلدية مدينة هونيارا. ويمثل هذا العدد 3.3 في المائة من مجموع الأعضاء المنتخبين في مجالس المقاطعات وفي مجلس بلدية مدينة هونيارا البالغ عددهم 183 عضوا (يشكل الأعضاء الذكور 87.3 في المائة من المجموع).</w:t>
      </w:r>
    </w:p>
    <w:p w:rsidR="00FB330C" w:rsidRDefault="00FB330C" w:rsidP="00FB330C">
      <w:pPr>
        <w:pStyle w:val="SingleTxt"/>
        <w:rPr>
          <w:rtl/>
        </w:rPr>
      </w:pPr>
      <w:r>
        <w:rPr>
          <w:rtl/>
        </w:rPr>
        <w:t>166 - وعلى صعيد المقاطعات، ترشحت ثلاث عشرة امرأة للانتخابات التي دارت في عامي 2010 و</w:t>
      </w:r>
      <w:r>
        <w:rPr>
          <w:rFonts w:hint="cs"/>
          <w:rtl/>
        </w:rPr>
        <w:t xml:space="preserve"> </w:t>
      </w:r>
      <w:r>
        <w:rPr>
          <w:rtl/>
        </w:rPr>
        <w:t>2011 في ست مقاطعات إلى جانب انتخابات مجلس بلدية مدينة هونيارا. ولم تُنتخب سوى ثلاث مرشحات في مقاطعتي إيزابل وغوادالكنال، واستعادت اثنتان منهما مقعديهما في مجلس مقاطعة إيزابل، بينما فازت المرشحة الثالثة بمقعد في مجلس مقاطعة غوادالكنال، وكانت بذلك المرشحة الوحيدة الجديدة التي تفوز بمقعد للمرة الأولى. وقد سبق أن تقلدت امرأة واحدة منصب نائبة رئيس الحكومة المحلية، وهي أول مرة على الإطلاق تتقلد فيها امرأة منصباً سامياً على صعيد حكومات المقاطعات.</w:t>
      </w:r>
    </w:p>
    <w:p w:rsidR="00FB330C" w:rsidRDefault="00FB330C" w:rsidP="00FB330C">
      <w:pPr>
        <w:pStyle w:val="SingleTxt"/>
        <w:rPr>
          <w:rtl/>
        </w:rPr>
      </w:pPr>
      <w:r>
        <w:rPr>
          <w:rtl/>
        </w:rPr>
        <w:t>167 - وثمة إقرار بأن عملية صنع القرار مجال يغلب عليه الرجال، وأن النظام الانتخابي الذي يقوم على ’’فوز الحائز على أكثر الأصوات‘‘ يقلل من حظوظ المرأة في الفوز ويساهم في ترسيخ التمييز ضد المرأة في التعليم وفي فرص العمل وهي عوامل تساهم في تدني حضور المرأة في البرلمان على الصعيد الوطني وعلى صعيد المقاطعات</w:t>
      </w:r>
      <w:r w:rsidRPr="00827E3C">
        <w:rPr>
          <w:vertAlign w:val="superscript"/>
          <w:rtl/>
        </w:rPr>
        <w:t>(</w:t>
      </w:r>
      <w:r w:rsidRPr="00827E3C">
        <w:rPr>
          <w:rStyle w:val="FootnoteReference"/>
          <w:szCs w:val="30"/>
          <w:rtl/>
        </w:rPr>
        <w:footnoteReference w:id="22"/>
      </w:r>
      <w:r w:rsidRPr="00827E3C">
        <w:rPr>
          <w:vertAlign w:val="superscript"/>
          <w:rtl/>
        </w:rPr>
        <w:t>)</w:t>
      </w:r>
      <w:r>
        <w:rPr>
          <w:rtl/>
        </w:rPr>
        <w:t>. وفي عام 2006، بلغت تكلفة تسجيل المرشحين للانتخابات الوطنية 000 2 دولار من دولارات جزر سليمان، ولانتخابات المقاطعات 000 1 دولار من دولارات جزر سليمان. وارتفاع هذه التكلفة يشكل عقبة أمام تسجيل النساء. وتشمل العوائق الأخرى التي تمت الإشارة لها افتراض أن المرأة تفتقر إلى الخصال المناسبة لتكون قيادية جيدة. وتشمل العوامل المثبطة لعزيمة النساء ارتفاع تكاليف الحملات الانتخابية، أو الميل إلى اعتبار الزوجات دخيلات في مجتمعات أزواجهن ولذلك لا تحظى النساء بتأييد كبير من قبل الناخبين المحليين</w:t>
      </w:r>
      <w:r w:rsidRPr="00827E3C">
        <w:rPr>
          <w:vertAlign w:val="superscript"/>
          <w:rtl/>
        </w:rPr>
        <w:t>(</w:t>
      </w:r>
      <w:r w:rsidRPr="00827E3C">
        <w:rPr>
          <w:rStyle w:val="FootnoteReference"/>
          <w:szCs w:val="30"/>
          <w:rtl/>
        </w:rPr>
        <w:footnoteReference w:id="23"/>
      </w:r>
      <w:r w:rsidRPr="00827E3C">
        <w:rPr>
          <w:vertAlign w:val="superscript"/>
          <w:rtl/>
        </w:rPr>
        <w:t>)</w:t>
      </w:r>
      <w:r>
        <w:rPr>
          <w:rtl/>
        </w:rPr>
        <w:t>. ولم يُنتخب إلا</w:t>
      </w:r>
      <w:r>
        <w:rPr>
          <w:rFonts w:hint="cs"/>
          <w:rtl/>
        </w:rPr>
        <w:t>ّ </w:t>
      </w:r>
      <w:r>
        <w:rPr>
          <w:rtl/>
        </w:rPr>
        <w:t>عدد قليل من النساء في الحكومات المحلية، وهياكل صنع القرارات الهامة الأخرى، بما في ذلك في الدوائر العرفية والدينية والقضائية وفي القطاع</w:t>
      </w:r>
      <w:r w:rsidR="009231F9">
        <w:rPr>
          <w:rtl/>
        </w:rPr>
        <w:t xml:space="preserve"> الخاص، التي يهيمن عليها الرجال</w:t>
      </w:r>
      <w:r w:rsidR="009231F9">
        <w:rPr>
          <w:rFonts w:hint="cs"/>
          <w:rtl/>
        </w:rPr>
        <w:t> </w:t>
      </w:r>
      <w:r>
        <w:rPr>
          <w:rtl/>
        </w:rPr>
        <w:t>أيضا</w:t>
      </w:r>
      <w:r w:rsidRPr="00D7202D">
        <w:rPr>
          <w:vertAlign w:val="superscript"/>
          <w:rtl/>
        </w:rPr>
        <w:t>(</w:t>
      </w:r>
      <w:r w:rsidRPr="00D7202D">
        <w:rPr>
          <w:rStyle w:val="FootnoteReference"/>
          <w:szCs w:val="30"/>
          <w:rtl/>
        </w:rPr>
        <w:footnoteReference w:id="24"/>
      </w:r>
      <w:r w:rsidRPr="00D7202D">
        <w:rPr>
          <w:vertAlign w:val="superscript"/>
          <w:rtl/>
        </w:rPr>
        <w:t>)</w:t>
      </w:r>
      <w:r>
        <w:rPr>
          <w:rtl/>
        </w:rPr>
        <w:t>.</w:t>
      </w:r>
    </w:p>
    <w:p w:rsidR="00FB330C" w:rsidRDefault="00FB330C" w:rsidP="00FB330C">
      <w:pPr>
        <w:pStyle w:val="SingleTxt"/>
        <w:rPr>
          <w:rtl/>
        </w:rPr>
      </w:pPr>
      <w:r>
        <w:rPr>
          <w:rtl/>
        </w:rPr>
        <w:t>168 - وتبرهن أدلة غير موثّقة أن النساء يملن إلى التصويت حسب توجهات أزواجهن وأقاربهن الذكور. ويبدو أن المجتمع يتوقع من المرأة أن تصوت لنفس الجهة التي يصوت لها زوجها</w:t>
      </w:r>
      <w:r w:rsidRPr="00D7202D">
        <w:rPr>
          <w:vertAlign w:val="superscript"/>
          <w:rtl/>
        </w:rPr>
        <w:t>(</w:t>
      </w:r>
      <w:r w:rsidRPr="00D7202D">
        <w:rPr>
          <w:rStyle w:val="FootnoteReference"/>
          <w:szCs w:val="30"/>
          <w:rtl/>
        </w:rPr>
        <w:footnoteReference w:id="25"/>
      </w:r>
      <w:r w:rsidRPr="00D7202D">
        <w:rPr>
          <w:vertAlign w:val="superscript"/>
          <w:rtl/>
        </w:rPr>
        <w:t>)</w:t>
      </w:r>
      <w:r>
        <w:rPr>
          <w:rtl/>
        </w:rPr>
        <w:t>. وفي الواقع، فإن هذه المسألة تلغي حق المرأة في اتخاذ قراراتها المتصلة بالانتخابات. ويؤثر ذلك على قدرة النساء المرشحات على استقطاب أصوات النساء في دوائرهن الانتخابية.</w:t>
      </w:r>
    </w:p>
    <w:p w:rsidR="00FB330C" w:rsidRDefault="00FB330C" w:rsidP="00FB330C">
      <w:pPr>
        <w:pStyle w:val="SingleTxt"/>
        <w:rPr>
          <w:rtl/>
        </w:rPr>
      </w:pPr>
      <w:r>
        <w:rPr>
          <w:rtl/>
        </w:rPr>
        <w:t>169 - ويشارك برنامج المساواة بين الجنسين في الإدارة السياسية، الذي يموله الشركاء الإنمائيون، والذي يعمل بالتعاون مع حكومة جزر سليمان، ومنظمات المجتمع المدني، مشاركة نشيطة في حلقات العمل التدريبية المخصصة لبناء القدرات باستخدام منهجية مشروع بناء الموارد في مجال الديمقراطية وشؤون الحكم والانتخابات. وتهدف حلقات العمل التدريبية إلى تحسين فهم ومعرفة وقبول أصحاب المصلحة على جميع المستويات بأهمية حقوق الإنسان والمساواة بين الجنسين، وبأهمية تعزيز مشاركة المرأة وزيادة تمثيلها في البرلمان وفي الحكومات المحلية وحكومات المقاطعات عن طريق العمل بتدابير خاصة مؤقتة. وإجمالاً، نُظمت اثنتا عشرة حلقة عمل لبناء القدرات منذ سنة 2009، وكانت اثنتان منها موجهتين للمجتمعات المحلية الريفية، ودارت ثلاث حلقات على مستوى المقاطعات وسبع حلقات في هونيارا. وخلال الفترة 2009-2011، بلغ مجموع عدد المشاركين في التدريب 357</w:t>
      </w:r>
      <w:r>
        <w:rPr>
          <w:rFonts w:hint="cs"/>
          <w:rtl/>
        </w:rPr>
        <w:t> </w:t>
      </w:r>
      <w:r>
        <w:rPr>
          <w:rtl/>
        </w:rPr>
        <w:t>مشاركاً (125 رجلاً و</w:t>
      </w:r>
      <w:r>
        <w:rPr>
          <w:rFonts w:hint="cs"/>
          <w:rtl/>
        </w:rPr>
        <w:t xml:space="preserve"> </w:t>
      </w:r>
      <w:r>
        <w:rPr>
          <w:rtl/>
        </w:rPr>
        <w:t xml:space="preserve">232 امرأة). </w:t>
      </w:r>
    </w:p>
    <w:p w:rsidR="00FB330C" w:rsidRDefault="00FB330C" w:rsidP="0000426C">
      <w:pPr>
        <w:pStyle w:val="SingleTxt"/>
        <w:rPr>
          <w:rtl/>
        </w:rPr>
      </w:pPr>
      <w:r>
        <w:rPr>
          <w:rtl/>
        </w:rPr>
        <w:t>170 - واعترافًا بضرورة تشجيع المرأة ودعمها في المجال السياسي، أنشأ برنامج تعزيز القدرات البرلمانية، الذي تنفذه حكومة جزر سليمان بمساعدة شركائها الإنمائيين، المجموعة البرلمانية للنساء الشابات في عام 2011. والهدف من إنشاء المجموعة هو جعل قضايا نوع الجنس في صميم المبادرات البرلمانية في مجال التثقيف؛ وتعيين جهة تنسيق تُعنى بقضايا نوع الجنس في الأمانة العامة للبرلمان؛ وتقديم الدعم للمجموعات النسائية من أجل التفاعل مع لجان البرلمان عند الاقتضاء. وتعمل المجموعة على الاعتراف بالقيادات الشبابية النسائية الناشئة وعلى مساعدتهن وتمكينهن من استغلال كامل طاقاتهن لإحداث تأثير إيجابي في مجتمعاتهن، وعلى توفير فرص تواصل بين الشابات مع القيادات الحالية وعلى تعزيز وتنمية الإمكانات القيادية لدى الشابات. والمجموعة البرلمانية للنساء الشابات بها حالياً 50 عضوا ولها 13</w:t>
      </w:r>
      <w:r>
        <w:rPr>
          <w:rFonts w:hint="cs"/>
          <w:rtl/>
        </w:rPr>
        <w:t> </w:t>
      </w:r>
      <w:r>
        <w:rPr>
          <w:rtl/>
        </w:rPr>
        <w:t>راعيا. ومن بين رعاة المجموعة رئيس الوزراء ورئيس البرلمان وأعضاء اللجنة البرلمانية والأمين الدائم لوزارة المرأة والشباب والأطفال والأسرة. وحتى الآن، أجرت المجموعة البرلمانية للنساء الشابات حواراً إذاعياً مع المستمعين ناقشت فيه التدابير الخاصة المؤقتة، وأجرت عمليتي محاكاة لمناقشات برلمانية، الأولى عن مسألة التدابير الخاصة المؤقتة المتعلقة بالمقاعد الانتخابية المحجوزة للمرأة في البرلمان، والثانية عن القضاء على العنف ضد المرأة. وتم</w:t>
      </w:r>
      <w:r>
        <w:rPr>
          <w:rFonts w:hint="cs"/>
          <w:rtl/>
        </w:rPr>
        <w:t> </w:t>
      </w:r>
      <w:r>
        <w:rPr>
          <w:rtl/>
        </w:rPr>
        <w:t>أيضا تنفيذ عدد من أنشطة التواصل الاجتماعي. ووضعت المجموعة البرلمانية للنساء الشابات خطة عمل سنوية لعام 2012.</w:t>
      </w:r>
    </w:p>
    <w:p w:rsidR="00FB330C" w:rsidRDefault="00FB330C" w:rsidP="0000426C">
      <w:pPr>
        <w:pStyle w:val="SingleTxt"/>
        <w:rPr>
          <w:rFonts w:hint="cs"/>
          <w:rtl/>
        </w:rPr>
      </w:pPr>
      <w:r>
        <w:rPr>
          <w:rFonts w:hint="cs"/>
          <w:rtl/>
        </w:rPr>
        <w:t xml:space="preserve">171 - </w:t>
      </w:r>
      <w:r>
        <w:rPr>
          <w:rtl/>
        </w:rPr>
        <w:t>ورغم عدم شغل النساء مناصب قيادية في الحكومة، فقد أشار الاستقصاء الشعبي الذي أجري في سنتي 2010 و 2011 إلى أن سكان جزر سليمان يرون عموما أن النساء يمثلّن قادة جيّدين. وفي استقصاء سنة 2010، أكد 84 في المائة من المجيبين على الاستقصاء أن النساء يمثلّن قادة جيدين، وبلغت هذه النسبة 90 في المائة في استقصاء سنة 2011. وفي</w:t>
      </w:r>
      <w:r>
        <w:rPr>
          <w:rFonts w:hint="cs"/>
          <w:rtl/>
        </w:rPr>
        <w:t> </w:t>
      </w:r>
      <w:r>
        <w:rPr>
          <w:rtl/>
        </w:rPr>
        <w:t>الاستقصاءات الشعبية التي أجريت في 2007 و 2008 و 2009 و 2010 و</w:t>
      </w:r>
      <w:r>
        <w:rPr>
          <w:rFonts w:hint="cs"/>
          <w:rtl/>
        </w:rPr>
        <w:t> </w:t>
      </w:r>
      <w:r>
        <w:rPr>
          <w:rtl/>
        </w:rPr>
        <w:t>2011، أعرب أكثر من 85 في المائة من المجيبين على الاستقصاءات عن تأييدهم لانتخاب النساء في البرلمان. كما تواصل ازدياد تأييد أفراد المجتمع لمفهوم التدابير الخاصة المؤقتة والمقاعد الانتخابية المحجوزة للنساء في البرلمان. وبرهن الاستقصاءان الشعبيان اللذين أجريا في</w:t>
      </w:r>
      <w:r>
        <w:rPr>
          <w:rFonts w:hint="cs"/>
          <w:rtl/>
        </w:rPr>
        <w:t> </w:t>
      </w:r>
      <w:r>
        <w:rPr>
          <w:rtl/>
        </w:rPr>
        <w:t>عامي 2010 و</w:t>
      </w:r>
      <w:r w:rsidR="0000426C">
        <w:rPr>
          <w:rFonts w:hint="cs"/>
          <w:rtl/>
        </w:rPr>
        <w:t xml:space="preserve"> </w:t>
      </w:r>
      <w:r>
        <w:rPr>
          <w:rtl/>
        </w:rPr>
        <w:t>2011 على زيادة تأييد المقاعد الانتخابية المحجوزة للنساء في البرلمان (84</w:t>
      </w:r>
      <w:r>
        <w:rPr>
          <w:rFonts w:hint="cs"/>
          <w:rtl/>
        </w:rPr>
        <w:t> </w:t>
      </w:r>
      <w:r>
        <w:rPr>
          <w:rtl/>
        </w:rPr>
        <w:t>في المائة و</w:t>
      </w:r>
      <w:r>
        <w:rPr>
          <w:rFonts w:hint="cs"/>
          <w:rtl/>
        </w:rPr>
        <w:t xml:space="preserve"> </w:t>
      </w:r>
      <w:r>
        <w:rPr>
          <w:rtl/>
        </w:rPr>
        <w:t>91 في المائة تباعا).</w:t>
      </w:r>
    </w:p>
    <w:p w:rsidR="009231F9" w:rsidRPr="009231F9" w:rsidRDefault="009231F9" w:rsidP="009231F9">
      <w:pPr>
        <w:pStyle w:val="SingleTxt"/>
        <w:spacing w:after="0" w:line="120" w:lineRule="exact"/>
        <w:rPr>
          <w:rFonts w:hint="cs"/>
          <w:sz w:val="10"/>
          <w:rtl/>
        </w:rPr>
      </w:pPr>
    </w:p>
    <w:p w:rsidR="00FB330C" w:rsidRPr="003B28E2"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cs/>
        </w:rPr>
        <w:tab/>
      </w:r>
      <w:r>
        <w:rPr>
          <w:rFonts w:hint="cs"/>
          <w:rtl/>
          <w:cs/>
        </w:rPr>
        <w:tab/>
      </w:r>
      <w:r w:rsidRPr="003B28E2">
        <w:rPr>
          <w:rtl/>
          <w:cs/>
        </w:rPr>
        <w:t>المرأة</w:t>
      </w:r>
      <w:r>
        <w:rPr>
          <w:rtl/>
        </w:rPr>
        <w:t xml:space="preserve"> </w:t>
      </w:r>
      <w:r w:rsidRPr="003B28E2">
        <w:rPr>
          <w:rtl/>
          <w:cs/>
        </w:rPr>
        <w:t>في</w:t>
      </w:r>
      <w:r>
        <w:rPr>
          <w:rtl/>
        </w:rPr>
        <w:t xml:space="preserve"> </w:t>
      </w:r>
      <w:r w:rsidRPr="003B28E2">
        <w:rPr>
          <w:rtl/>
          <w:cs/>
        </w:rPr>
        <w:t>الخدمة</w:t>
      </w:r>
      <w:r>
        <w:rPr>
          <w:rtl/>
        </w:rPr>
        <w:t xml:space="preserve"> </w:t>
      </w:r>
      <w:r w:rsidRPr="003B28E2">
        <w:rPr>
          <w:rtl/>
          <w:cs/>
        </w:rPr>
        <w:t>العامة</w:t>
      </w:r>
    </w:p>
    <w:p w:rsidR="00FB330C" w:rsidRPr="003B28E2" w:rsidRDefault="00FB330C" w:rsidP="00FB330C">
      <w:pPr>
        <w:pStyle w:val="SingleTxt"/>
        <w:rPr>
          <w:iCs/>
          <w:rtl/>
        </w:rPr>
      </w:pPr>
      <w:r w:rsidRPr="003B28E2">
        <w:rPr>
          <w:rtl/>
          <w:cs/>
        </w:rPr>
        <w:t>172</w:t>
      </w:r>
      <w:r>
        <w:rPr>
          <w:rFonts w:hint="cs"/>
          <w:rtl/>
        </w:rPr>
        <w:t xml:space="preserve"> </w:t>
      </w:r>
      <w:r>
        <w:rPr>
          <w:rtl/>
        </w:rPr>
        <w:t xml:space="preserve">- </w:t>
      </w:r>
      <w:r w:rsidRPr="003B28E2">
        <w:rPr>
          <w:rtl/>
          <w:cs/>
        </w:rPr>
        <w:t>في</w:t>
      </w:r>
      <w:r>
        <w:rPr>
          <w:rtl/>
        </w:rPr>
        <w:t xml:space="preserve"> </w:t>
      </w:r>
      <w:r w:rsidRPr="003B28E2">
        <w:rPr>
          <w:rtl/>
          <w:cs/>
        </w:rPr>
        <w:t>عام</w:t>
      </w:r>
      <w:r>
        <w:rPr>
          <w:rtl/>
        </w:rPr>
        <w:t xml:space="preserve"> </w:t>
      </w:r>
      <w:r w:rsidRPr="003B28E2">
        <w:rPr>
          <w:rtl/>
        </w:rPr>
        <w:t>2007</w:t>
      </w:r>
      <w:r w:rsidRPr="003B28E2">
        <w:rPr>
          <w:rtl/>
          <w:cs/>
        </w:rPr>
        <w:t>،</w:t>
      </w:r>
      <w:r>
        <w:rPr>
          <w:rtl/>
        </w:rPr>
        <w:t xml:space="preserve"> </w:t>
      </w:r>
      <w:r w:rsidRPr="003B28E2">
        <w:rPr>
          <w:rFonts w:hint="cs"/>
          <w:rtl/>
          <w:cs/>
        </w:rPr>
        <w:t>كانت</w:t>
      </w:r>
      <w:r>
        <w:rPr>
          <w:rFonts w:hint="cs"/>
          <w:rtl/>
        </w:rPr>
        <w:t xml:space="preserve"> </w:t>
      </w:r>
      <w:r w:rsidRPr="003B28E2">
        <w:rPr>
          <w:rtl/>
          <w:cs/>
        </w:rPr>
        <w:t>نسبة</w:t>
      </w:r>
      <w:r>
        <w:rPr>
          <w:rtl/>
        </w:rPr>
        <w:t xml:space="preserve"> </w:t>
      </w:r>
      <w:r w:rsidRPr="003B28E2">
        <w:rPr>
          <w:rtl/>
          <w:cs/>
        </w:rPr>
        <w:t>النساء</w:t>
      </w:r>
      <w:r>
        <w:rPr>
          <w:rtl/>
        </w:rPr>
        <w:t xml:space="preserve"> </w:t>
      </w:r>
      <w:r w:rsidRPr="003B28E2">
        <w:rPr>
          <w:rtl/>
          <w:cs/>
        </w:rPr>
        <w:t>العاملات</w:t>
      </w:r>
      <w:r>
        <w:rPr>
          <w:rtl/>
        </w:rPr>
        <w:t xml:space="preserve"> </w:t>
      </w:r>
      <w:r w:rsidRPr="003B28E2">
        <w:rPr>
          <w:rtl/>
          <w:cs/>
        </w:rPr>
        <w:t>في</w:t>
      </w:r>
      <w:r>
        <w:rPr>
          <w:rtl/>
        </w:rPr>
        <w:t xml:space="preserve"> </w:t>
      </w:r>
      <w:r w:rsidRPr="003B28E2">
        <w:rPr>
          <w:rtl/>
          <w:cs/>
        </w:rPr>
        <w:t>قطاع</w:t>
      </w:r>
      <w:r>
        <w:rPr>
          <w:rtl/>
        </w:rPr>
        <w:t xml:space="preserve"> </w:t>
      </w:r>
      <w:r w:rsidRPr="003B28E2">
        <w:rPr>
          <w:rtl/>
          <w:cs/>
        </w:rPr>
        <w:t>الخدمة</w:t>
      </w:r>
      <w:r>
        <w:rPr>
          <w:rtl/>
        </w:rPr>
        <w:t xml:space="preserve"> </w:t>
      </w:r>
      <w:r w:rsidRPr="003B28E2">
        <w:rPr>
          <w:rtl/>
          <w:cs/>
        </w:rPr>
        <w:t>العامة</w:t>
      </w:r>
      <w:r>
        <w:rPr>
          <w:rtl/>
        </w:rPr>
        <w:t xml:space="preserve"> </w:t>
      </w:r>
      <w:r w:rsidRPr="003B28E2">
        <w:rPr>
          <w:rFonts w:hint="cs"/>
          <w:rtl/>
          <w:cs/>
        </w:rPr>
        <w:t>تزيد</w:t>
      </w:r>
      <w:r>
        <w:rPr>
          <w:rFonts w:hint="cs"/>
          <w:rtl/>
        </w:rPr>
        <w:t xml:space="preserve"> </w:t>
      </w:r>
      <w:r w:rsidRPr="003B28E2">
        <w:rPr>
          <w:rFonts w:hint="cs"/>
          <w:rtl/>
          <w:cs/>
        </w:rPr>
        <w:t>قليلا</w:t>
      </w:r>
      <w:r>
        <w:rPr>
          <w:rFonts w:hint="cs"/>
          <w:rtl/>
        </w:rPr>
        <w:t xml:space="preserve"> </w:t>
      </w:r>
      <w:r w:rsidRPr="003B28E2">
        <w:rPr>
          <w:rtl/>
          <w:cs/>
        </w:rPr>
        <w:t>على</w:t>
      </w:r>
      <w:r>
        <w:rPr>
          <w:rtl/>
        </w:rPr>
        <w:t xml:space="preserve"> </w:t>
      </w:r>
      <w:r w:rsidRPr="003B28E2">
        <w:rPr>
          <w:rtl/>
        </w:rPr>
        <w:t>30</w:t>
      </w:r>
      <w:r>
        <w:rPr>
          <w:rtl/>
        </w:rPr>
        <w:t xml:space="preserve"> </w:t>
      </w:r>
      <w:r w:rsidRPr="003B28E2">
        <w:rPr>
          <w:rtl/>
          <w:cs/>
        </w:rPr>
        <w:t>في</w:t>
      </w:r>
      <w:r>
        <w:rPr>
          <w:rtl/>
        </w:rPr>
        <w:t xml:space="preserve"> </w:t>
      </w:r>
      <w:r w:rsidRPr="003B28E2">
        <w:rPr>
          <w:rtl/>
          <w:cs/>
        </w:rPr>
        <w:t>المائة،</w:t>
      </w:r>
      <w:r>
        <w:rPr>
          <w:rtl/>
        </w:rPr>
        <w:t xml:space="preserve"> </w:t>
      </w:r>
      <w:r w:rsidRPr="003B28E2">
        <w:rPr>
          <w:rFonts w:hint="cs"/>
          <w:rtl/>
          <w:cs/>
        </w:rPr>
        <w:t>وكان</w:t>
      </w:r>
      <w:r>
        <w:rPr>
          <w:rFonts w:hint="cs"/>
          <w:rtl/>
        </w:rPr>
        <w:t xml:space="preserve"> </w:t>
      </w:r>
      <w:r w:rsidRPr="003B28E2">
        <w:rPr>
          <w:rtl/>
        </w:rPr>
        <w:t>60</w:t>
      </w:r>
      <w:r>
        <w:rPr>
          <w:rtl/>
        </w:rPr>
        <w:t xml:space="preserve"> </w:t>
      </w:r>
      <w:r w:rsidRPr="003B28E2">
        <w:rPr>
          <w:rtl/>
          <w:cs/>
        </w:rPr>
        <w:t>في</w:t>
      </w:r>
      <w:r>
        <w:rPr>
          <w:rtl/>
        </w:rPr>
        <w:t xml:space="preserve"> </w:t>
      </w:r>
      <w:r w:rsidRPr="003B28E2">
        <w:rPr>
          <w:rtl/>
          <w:cs/>
        </w:rPr>
        <w:t>المائة</w:t>
      </w:r>
      <w:r>
        <w:rPr>
          <w:rtl/>
        </w:rPr>
        <w:t xml:space="preserve"> </w:t>
      </w:r>
      <w:r w:rsidRPr="003B28E2">
        <w:rPr>
          <w:rtl/>
          <w:cs/>
        </w:rPr>
        <w:t>منهن</w:t>
      </w:r>
      <w:r>
        <w:rPr>
          <w:rtl/>
        </w:rPr>
        <w:t xml:space="preserve"> </w:t>
      </w:r>
      <w:r w:rsidRPr="003B28E2">
        <w:rPr>
          <w:rFonts w:hint="cs"/>
          <w:rtl/>
          <w:cs/>
        </w:rPr>
        <w:t>يشغلن</w:t>
      </w:r>
      <w:r>
        <w:rPr>
          <w:rFonts w:hint="cs"/>
          <w:rtl/>
        </w:rPr>
        <w:t xml:space="preserve"> </w:t>
      </w:r>
      <w:r w:rsidRPr="003B28E2">
        <w:rPr>
          <w:rtl/>
          <w:cs/>
        </w:rPr>
        <w:t>وظائف</w:t>
      </w:r>
      <w:r>
        <w:rPr>
          <w:rtl/>
        </w:rPr>
        <w:t xml:space="preserve"> </w:t>
      </w:r>
      <w:r w:rsidRPr="003B28E2">
        <w:rPr>
          <w:rtl/>
          <w:cs/>
        </w:rPr>
        <w:t>صغيرة</w:t>
      </w:r>
      <w:r w:rsidRPr="003B28E2">
        <w:rPr>
          <w:rtl/>
        </w:rPr>
        <w:t>.</w:t>
      </w:r>
      <w:r>
        <w:rPr>
          <w:rtl/>
        </w:rPr>
        <w:t xml:space="preserve"> </w:t>
      </w:r>
      <w:r w:rsidRPr="003B28E2">
        <w:rPr>
          <w:rtl/>
          <w:cs/>
        </w:rPr>
        <w:t>و</w:t>
      </w:r>
      <w:r w:rsidRPr="003B28E2">
        <w:rPr>
          <w:rFonts w:hint="cs"/>
          <w:rtl/>
          <w:cs/>
        </w:rPr>
        <w:t>كانت</w:t>
      </w:r>
      <w:r>
        <w:rPr>
          <w:rFonts w:hint="cs"/>
          <w:rtl/>
        </w:rPr>
        <w:t xml:space="preserve"> </w:t>
      </w:r>
      <w:r w:rsidRPr="003B28E2">
        <w:rPr>
          <w:rtl/>
          <w:cs/>
        </w:rPr>
        <w:t>المرأة</w:t>
      </w:r>
      <w:r>
        <w:rPr>
          <w:rtl/>
        </w:rPr>
        <w:t xml:space="preserve"> </w:t>
      </w:r>
      <w:r w:rsidRPr="003B28E2">
        <w:rPr>
          <w:rtl/>
          <w:cs/>
        </w:rPr>
        <w:t>آنذاك</w:t>
      </w:r>
      <w:r>
        <w:rPr>
          <w:rtl/>
        </w:rPr>
        <w:t xml:space="preserve"> </w:t>
      </w:r>
      <w:r w:rsidRPr="003B28E2">
        <w:rPr>
          <w:rFonts w:hint="cs"/>
          <w:rtl/>
          <w:cs/>
        </w:rPr>
        <w:t>تشغل</w:t>
      </w:r>
      <w:r>
        <w:rPr>
          <w:rFonts w:hint="cs"/>
          <w:rtl/>
        </w:rPr>
        <w:t xml:space="preserve"> </w:t>
      </w:r>
      <w:r w:rsidRPr="003B28E2">
        <w:rPr>
          <w:rtl/>
          <w:cs/>
        </w:rPr>
        <w:t>5</w:t>
      </w:r>
      <w:r>
        <w:rPr>
          <w:rtl/>
        </w:rPr>
        <w:t xml:space="preserve"> </w:t>
      </w:r>
      <w:r w:rsidRPr="003B28E2">
        <w:rPr>
          <w:rtl/>
          <w:cs/>
        </w:rPr>
        <w:t>وظائف</w:t>
      </w:r>
      <w:r>
        <w:rPr>
          <w:rtl/>
        </w:rPr>
        <w:t xml:space="preserve"> </w:t>
      </w:r>
      <w:r w:rsidRPr="003B28E2">
        <w:rPr>
          <w:rtl/>
          <w:cs/>
        </w:rPr>
        <w:t>من</w:t>
      </w:r>
      <w:r>
        <w:rPr>
          <w:rtl/>
        </w:rPr>
        <w:t xml:space="preserve"> </w:t>
      </w:r>
      <w:r w:rsidRPr="003B28E2">
        <w:rPr>
          <w:rtl/>
        </w:rPr>
        <w:t>25</w:t>
      </w:r>
      <w:r>
        <w:rPr>
          <w:rtl/>
        </w:rPr>
        <w:t xml:space="preserve"> </w:t>
      </w:r>
      <w:r w:rsidRPr="003B28E2">
        <w:rPr>
          <w:rtl/>
          <w:cs/>
        </w:rPr>
        <w:t>وظيفة</w:t>
      </w:r>
      <w:r>
        <w:rPr>
          <w:rtl/>
        </w:rPr>
        <w:t xml:space="preserve"> </w:t>
      </w:r>
      <w:r w:rsidRPr="003B28E2">
        <w:rPr>
          <w:rFonts w:hint="cs"/>
          <w:rtl/>
          <w:cs/>
        </w:rPr>
        <w:t>أمين</w:t>
      </w:r>
      <w:r>
        <w:rPr>
          <w:rFonts w:hint="cs"/>
          <w:rtl/>
        </w:rPr>
        <w:t xml:space="preserve"> </w:t>
      </w:r>
      <w:r w:rsidRPr="003B28E2">
        <w:rPr>
          <w:rFonts w:hint="cs"/>
          <w:rtl/>
          <w:cs/>
        </w:rPr>
        <w:t>دائم</w:t>
      </w:r>
      <w:r>
        <w:rPr>
          <w:rFonts w:hint="cs"/>
          <w:rtl/>
        </w:rPr>
        <w:t xml:space="preserve"> </w:t>
      </w:r>
      <w:r w:rsidRPr="003B28E2">
        <w:rPr>
          <w:rtl/>
        </w:rPr>
        <w:t>(20</w:t>
      </w:r>
      <w:r>
        <w:rPr>
          <w:rtl/>
        </w:rPr>
        <w:t xml:space="preserve"> </w:t>
      </w:r>
      <w:r w:rsidRPr="003B28E2">
        <w:rPr>
          <w:rtl/>
          <w:cs/>
        </w:rPr>
        <w:t>في</w:t>
      </w:r>
      <w:r>
        <w:rPr>
          <w:rtl/>
        </w:rPr>
        <w:t xml:space="preserve"> </w:t>
      </w:r>
      <w:r w:rsidRPr="003B28E2">
        <w:rPr>
          <w:rtl/>
          <w:cs/>
        </w:rPr>
        <w:t>المائة</w:t>
      </w:r>
      <w:r w:rsidRPr="003B28E2">
        <w:rPr>
          <w:rtl/>
        </w:rPr>
        <w:t>)</w:t>
      </w:r>
      <w:r w:rsidRPr="003B28E2">
        <w:rPr>
          <w:rtl/>
          <w:cs/>
        </w:rPr>
        <w:t>،</w:t>
      </w:r>
      <w:r>
        <w:rPr>
          <w:rtl/>
        </w:rPr>
        <w:t xml:space="preserve"> </w:t>
      </w:r>
      <w:r w:rsidRPr="003B28E2">
        <w:rPr>
          <w:rtl/>
          <w:cs/>
        </w:rPr>
        <w:t>و</w:t>
      </w:r>
      <w:r>
        <w:rPr>
          <w:rFonts w:hint="cs"/>
          <w:rtl/>
          <w:cs/>
        </w:rPr>
        <w:t xml:space="preserve"> </w:t>
      </w:r>
      <w:r w:rsidRPr="003B28E2">
        <w:rPr>
          <w:rtl/>
          <w:cs/>
        </w:rPr>
        <w:t>3</w:t>
      </w:r>
      <w:r>
        <w:rPr>
          <w:rtl/>
        </w:rPr>
        <w:t xml:space="preserve"> </w:t>
      </w:r>
      <w:r w:rsidRPr="003B28E2">
        <w:rPr>
          <w:rtl/>
          <w:cs/>
        </w:rPr>
        <w:t>وظائف</w:t>
      </w:r>
      <w:r>
        <w:rPr>
          <w:rtl/>
        </w:rPr>
        <w:t xml:space="preserve"> </w:t>
      </w:r>
      <w:r w:rsidRPr="003B28E2">
        <w:rPr>
          <w:rtl/>
          <w:cs/>
        </w:rPr>
        <w:t>من</w:t>
      </w:r>
      <w:r>
        <w:rPr>
          <w:rtl/>
        </w:rPr>
        <w:t xml:space="preserve"> </w:t>
      </w:r>
      <w:r w:rsidRPr="003B28E2">
        <w:rPr>
          <w:rtl/>
        </w:rPr>
        <w:t>20</w:t>
      </w:r>
      <w:r>
        <w:rPr>
          <w:rtl/>
        </w:rPr>
        <w:t xml:space="preserve"> </w:t>
      </w:r>
      <w:r w:rsidRPr="003B28E2">
        <w:rPr>
          <w:rtl/>
          <w:cs/>
        </w:rPr>
        <w:t>وظيفة</w:t>
      </w:r>
      <w:r>
        <w:rPr>
          <w:rtl/>
        </w:rPr>
        <w:t xml:space="preserve"> </w:t>
      </w:r>
      <w:r w:rsidRPr="003B28E2">
        <w:rPr>
          <w:rFonts w:hint="cs"/>
          <w:rtl/>
          <w:cs/>
        </w:rPr>
        <w:t>وكيل</w:t>
      </w:r>
      <w:r>
        <w:rPr>
          <w:rFonts w:hint="cs"/>
          <w:rtl/>
        </w:rPr>
        <w:t xml:space="preserve"> </w:t>
      </w:r>
      <w:r w:rsidRPr="003B28E2">
        <w:rPr>
          <w:rFonts w:hint="cs"/>
          <w:rtl/>
          <w:cs/>
        </w:rPr>
        <w:t>وزارة</w:t>
      </w:r>
      <w:r>
        <w:rPr>
          <w:rFonts w:hint="cs"/>
          <w:rtl/>
        </w:rPr>
        <w:t xml:space="preserve"> </w:t>
      </w:r>
      <w:r w:rsidRPr="003B28E2">
        <w:rPr>
          <w:rtl/>
        </w:rPr>
        <w:t>(15</w:t>
      </w:r>
      <w:r>
        <w:rPr>
          <w:rtl/>
        </w:rPr>
        <w:t xml:space="preserve"> </w:t>
      </w:r>
      <w:r w:rsidRPr="003B28E2">
        <w:rPr>
          <w:rtl/>
          <w:cs/>
        </w:rPr>
        <w:t>في</w:t>
      </w:r>
      <w:r>
        <w:rPr>
          <w:rtl/>
        </w:rPr>
        <w:t xml:space="preserve"> </w:t>
      </w:r>
      <w:r w:rsidRPr="003B28E2">
        <w:rPr>
          <w:rtl/>
          <w:cs/>
        </w:rPr>
        <w:t>المائة</w:t>
      </w:r>
      <w:r w:rsidRPr="003B28E2">
        <w:rPr>
          <w:rtl/>
        </w:rPr>
        <w:t>)؛</w:t>
      </w:r>
      <w:r>
        <w:rPr>
          <w:rtl/>
        </w:rPr>
        <w:t xml:space="preserve"> </w:t>
      </w:r>
      <w:r w:rsidRPr="003B28E2">
        <w:rPr>
          <w:rtl/>
          <w:cs/>
        </w:rPr>
        <w:t>و</w:t>
      </w:r>
      <w:r w:rsidRPr="003B28E2">
        <w:rPr>
          <w:rFonts w:hint="cs"/>
          <w:rtl/>
          <w:cs/>
        </w:rPr>
        <w:t>كانت</w:t>
      </w:r>
      <w:r>
        <w:rPr>
          <w:rFonts w:hint="cs"/>
          <w:rtl/>
        </w:rPr>
        <w:t xml:space="preserve"> </w:t>
      </w:r>
      <w:r w:rsidRPr="003B28E2">
        <w:rPr>
          <w:rFonts w:hint="cs"/>
          <w:rtl/>
          <w:cs/>
        </w:rPr>
        <w:t>النساء</w:t>
      </w:r>
      <w:r>
        <w:rPr>
          <w:rFonts w:hint="cs"/>
          <w:rtl/>
        </w:rPr>
        <w:t xml:space="preserve"> </w:t>
      </w:r>
      <w:r w:rsidRPr="003B28E2">
        <w:rPr>
          <w:rFonts w:hint="cs"/>
          <w:rtl/>
          <w:cs/>
        </w:rPr>
        <w:t>تشغل</w:t>
      </w:r>
      <w:r>
        <w:rPr>
          <w:rFonts w:hint="cs"/>
          <w:rtl/>
        </w:rPr>
        <w:t xml:space="preserve"> </w:t>
      </w:r>
      <w:r w:rsidRPr="003B28E2">
        <w:rPr>
          <w:rFonts w:hint="cs"/>
          <w:rtl/>
          <w:cs/>
        </w:rPr>
        <w:t>إجمالا</w:t>
      </w:r>
      <w:r>
        <w:rPr>
          <w:rFonts w:hint="cs"/>
          <w:rtl/>
        </w:rPr>
        <w:t xml:space="preserve"> </w:t>
      </w:r>
      <w:r w:rsidRPr="003B28E2">
        <w:rPr>
          <w:rtl/>
          <w:cs/>
        </w:rPr>
        <w:t>ما</w:t>
      </w:r>
      <w:r>
        <w:rPr>
          <w:rtl/>
        </w:rPr>
        <w:t xml:space="preserve"> </w:t>
      </w:r>
      <w:r w:rsidRPr="003B28E2">
        <w:rPr>
          <w:rtl/>
          <w:cs/>
        </w:rPr>
        <w:t>لا</w:t>
      </w:r>
      <w:r>
        <w:rPr>
          <w:rtl/>
        </w:rPr>
        <w:t xml:space="preserve"> </w:t>
      </w:r>
      <w:r w:rsidRPr="003B28E2">
        <w:rPr>
          <w:rtl/>
          <w:cs/>
        </w:rPr>
        <w:t>تزيد</w:t>
      </w:r>
      <w:r>
        <w:rPr>
          <w:rtl/>
        </w:rPr>
        <w:t xml:space="preserve"> </w:t>
      </w:r>
      <w:r w:rsidRPr="003B28E2">
        <w:rPr>
          <w:rtl/>
          <w:cs/>
        </w:rPr>
        <w:t>نسبته</w:t>
      </w:r>
      <w:r>
        <w:rPr>
          <w:rtl/>
        </w:rPr>
        <w:t xml:space="preserve"> </w:t>
      </w:r>
      <w:r w:rsidRPr="003B28E2">
        <w:rPr>
          <w:rtl/>
          <w:cs/>
        </w:rPr>
        <w:t>عن</w:t>
      </w:r>
      <w:r>
        <w:rPr>
          <w:rtl/>
        </w:rPr>
        <w:t xml:space="preserve"> </w:t>
      </w:r>
      <w:r w:rsidRPr="003B28E2">
        <w:rPr>
          <w:rtl/>
          <w:cs/>
        </w:rPr>
        <w:t>6</w:t>
      </w:r>
      <w:r>
        <w:rPr>
          <w:rtl/>
        </w:rPr>
        <w:t xml:space="preserve"> </w:t>
      </w:r>
      <w:r w:rsidRPr="003B28E2">
        <w:rPr>
          <w:rtl/>
          <w:cs/>
        </w:rPr>
        <w:t>في</w:t>
      </w:r>
      <w:r>
        <w:rPr>
          <w:rtl/>
        </w:rPr>
        <w:t xml:space="preserve"> </w:t>
      </w:r>
      <w:r w:rsidRPr="003B28E2">
        <w:rPr>
          <w:rtl/>
          <w:cs/>
        </w:rPr>
        <w:t>المائة</w:t>
      </w:r>
      <w:r>
        <w:rPr>
          <w:rtl/>
        </w:rPr>
        <w:t xml:space="preserve"> </w:t>
      </w:r>
      <w:r w:rsidRPr="003B28E2">
        <w:rPr>
          <w:rtl/>
          <w:cs/>
        </w:rPr>
        <w:t>من</w:t>
      </w:r>
      <w:r>
        <w:rPr>
          <w:rFonts w:hint="cs"/>
          <w:rtl/>
        </w:rPr>
        <w:t> </w:t>
      </w:r>
      <w:r w:rsidRPr="003B28E2">
        <w:rPr>
          <w:rtl/>
          <w:cs/>
        </w:rPr>
        <w:t>الوظائف</w:t>
      </w:r>
      <w:r>
        <w:rPr>
          <w:rtl/>
        </w:rPr>
        <w:t xml:space="preserve"> </w:t>
      </w:r>
      <w:r w:rsidRPr="003B28E2">
        <w:rPr>
          <w:rtl/>
          <w:cs/>
        </w:rPr>
        <w:t>العليا</w:t>
      </w:r>
      <w:r>
        <w:rPr>
          <w:rtl/>
        </w:rPr>
        <w:t xml:space="preserve"> </w:t>
      </w:r>
      <w:r w:rsidRPr="003B28E2">
        <w:rPr>
          <w:rtl/>
          <w:cs/>
        </w:rPr>
        <w:t>في</w:t>
      </w:r>
      <w:r>
        <w:rPr>
          <w:rtl/>
        </w:rPr>
        <w:t xml:space="preserve"> </w:t>
      </w:r>
      <w:r w:rsidRPr="003B28E2">
        <w:rPr>
          <w:rtl/>
          <w:cs/>
        </w:rPr>
        <w:t>قطاع</w:t>
      </w:r>
      <w:r>
        <w:rPr>
          <w:rtl/>
        </w:rPr>
        <w:t xml:space="preserve"> </w:t>
      </w:r>
      <w:r w:rsidRPr="003B28E2">
        <w:rPr>
          <w:rtl/>
          <w:cs/>
        </w:rPr>
        <w:t>الخدمة</w:t>
      </w:r>
      <w:r>
        <w:rPr>
          <w:rtl/>
        </w:rPr>
        <w:t xml:space="preserve"> </w:t>
      </w:r>
      <w:r w:rsidRPr="003B28E2">
        <w:rPr>
          <w:rtl/>
          <w:cs/>
        </w:rPr>
        <w:t>العامة.</w:t>
      </w:r>
      <w:r>
        <w:rPr>
          <w:rtl/>
        </w:rPr>
        <w:t xml:space="preserve"> </w:t>
      </w:r>
      <w:r w:rsidRPr="003B28E2">
        <w:rPr>
          <w:rtl/>
          <w:cs/>
        </w:rPr>
        <w:t>وفي</w:t>
      </w:r>
      <w:r>
        <w:rPr>
          <w:rtl/>
        </w:rPr>
        <w:t xml:space="preserve"> </w:t>
      </w:r>
      <w:r w:rsidRPr="003B28E2">
        <w:rPr>
          <w:rtl/>
          <w:cs/>
        </w:rPr>
        <w:t>عام</w:t>
      </w:r>
      <w:r>
        <w:rPr>
          <w:rtl/>
        </w:rPr>
        <w:t xml:space="preserve"> </w:t>
      </w:r>
      <w:r w:rsidRPr="003B28E2">
        <w:rPr>
          <w:rtl/>
        </w:rPr>
        <w:t>2011،</w:t>
      </w:r>
      <w:r>
        <w:rPr>
          <w:rtl/>
        </w:rPr>
        <w:t xml:space="preserve"> </w:t>
      </w:r>
      <w:r w:rsidRPr="003B28E2">
        <w:rPr>
          <w:rFonts w:hint="cs"/>
          <w:rtl/>
        </w:rPr>
        <w:t>كان</w:t>
      </w:r>
      <w:r>
        <w:rPr>
          <w:rFonts w:hint="cs"/>
          <w:rtl/>
        </w:rPr>
        <w:t xml:space="preserve"> </w:t>
      </w:r>
      <w:r w:rsidRPr="003B28E2">
        <w:rPr>
          <w:rtl/>
          <w:cs/>
        </w:rPr>
        <w:t>عدد</w:t>
      </w:r>
      <w:r>
        <w:rPr>
          <w:rtl/>
        </w:rPr>
        <w:t xml:space="preserve"> </w:t>
      </w:r>
      <w:r w:rsidRPr="003B28E2">
        <w:rPr>
          <w:rtl/>
          <w:cs/>
        </w:rPr>
        <w:t>الموظفين</w:t>
      </w:r>
      <w:r>
        <w:rPr>
          <w:rtl/>
        </w:rPr>
        <w:t xml:space="preserve"> </w:t>
      </w:r>
      <w:r w:rsidRPr="003B28E2">
        <w:rPr>
          <w:rtl/>
          <w:cs/>
        </w:rPr>
        <w:t>الذكور</w:t>
      </w:r>
      <w:r>
        <w:rPr>
          <w:rtl/>
        </w:rPr>
        <w:t xml:space="preserve"> </w:t>
      </w:r>
      <w:r w:rsidRPr="003B28E2">
        <w:rPr>
          <w:rtl/>
          <w:cs/>
        </w:rPr>
        <w:t>في</w:t>
      </w:r>
      <w:r>
        <w:rPr>
          <w:rFonts w:hint="cs"/>
          <w:rtl/>
        </w:rPr>
        <w:t> </w:t>
      </w:r>
      <w:r w:rsidRPr="003B28E2">
        <w:rPr>
          <w:rtl/>
          <w:cs/>
        </w:rPr>
        <w:t>قطاع</w:t>
      </w:r>
      <w:r>
        <w:rPr>
          <w:rtl/>
        </w:rPr>
        <w:t xml:space="preserve"> </w:t>
      </w:r>
      <w:r w:rsidRPr="003B28E2">
        <w:rPr>
          <w:rtl/>
          <w:cs/>
        </w:rPr>
        <w:t>الخدمة</w:t>
      </w:r>
      <w:r>
        <w:rPr>
          <w:rtl/>
        </w:rPr>
        <w:t xml:space="preserve"> </w:t>
      </w:r>
      <w:r w:rsidRPr="003B28E2">
        <w:rPr>
          <w:rtl/>
          <w:cs/>
        </w:rPr>
        <w:t>العامة</w:t>
      </w:r>
      <w:r>
        <w:rPr>
          <w:rtl/>
        </w:rPr>
        <w:t xml:space="preserve"> </w:t>
      </w:r>
      <w:r w:rsidRPr="003B28E2">
        <w:rPr>
          <w:rFonts w:hint="cs"/>
          <w:rtl/>
        </w:rPr>
        <w:t>يبلغ</w:t>
      </w:r>
      <w:r>
        <w:rPr>
          <w:rFonts w:hint="cs"/>
          <w:rtl/>
        </w:rPr>
        <w:t xml:space="preserve"> </w:t>
      </w:r>
      <w:r w:rsidRPr="003B28E2">
        <w:rPr>
          <w:rtl/>
        </w:rPr>
        <w:t>068</w:t>
      </w:r>
      <w:r>
        <w:rPr>
          <w:rtl/>
        </w:rPr>
        <w:t xml:space="preserve"> </w:t>
      </w:r>
      <w:r w:rsidRPr="003B28E2">
        <w:rPr>
          <w:rtl/>
        </w:rPr>
        <w:t>9</w:t>
      </w:r>
      <w:r>
        <w:rPr>
          <w:rtl/>
        </w:rPr>
        <w:t xml:space="preserve"> </w:t>
      </w:r>
      <w:r w:rsidRPr="003B28E2">
        <w:rPr>
          <w:rtl/>
        </w:rPr>
        <w:t>موظفا</w:t>
      </w:r>
      <w:r>
        <w:rPr>
          <w:rtl/>
        </w:rPr>
        <w:t xml:space="preserve"> </w:t>
      </w:r>
      <w:r w:rsidRPr="003B28E2">
        <w:rPr>
          <w:rtl/>
        </w:rPr>
        <w:t>(62</w:t>
      </w:r>
      <w:r>
        <w:rPr>
          <w:rtl/>
        </w:rPr>
        <w:t xml:space="preserve"> </w:t>
      </w:r>
      <w:r w:rsidRPr="003B28E2">
        <w:rPr>
          <w:rtl/>
          <w:cs/>
        </w:rPr>
        <w:t>في</w:t>
      </w:r>
      <w:r>
        <w:rPr>
          <w:rtl/>
        </w:rPr>
        <w:t xml:space="preserve"> </w:t>
      </w:r>
      <w:r w:rsidRPr="003B28E2">
        <w:rPr>
          <w:rtl/>
          <w:cs/>
        </w:rPr>
        <w:t>المائة</w:t>
      </w:r>
      <w:r w:rsidRPr="003B28E2">
        <w:rPr>
          <w:rtl/>
        </w:rPr>
        <w:t>)</w:t>
      </w:r>
      <w:r>
        <w:rPr>
          <w:rtl/>
        </w:rPr>
        <w:t xml:space="preserve"> </w:t>
      </w:r>
      <w:r w:rsidRPr="003B28E2">
        <w:rPr>
          <w:rtl/>
          <w:cs/>
        </w:rPr>
        <w:t>مقابل</w:t>
      </w:r>
      <w:r>
        <w:rPr>
          <w:rtl/>
        </w:rPr>
        <w:t xml:space="preserve"> </w:t>
      </w:r>
      <w:r w:rsidRPr="003B28E2">
        <w:rPr>
          <w:rtl/>
        </w:rPr>
        <w:t>542</w:t>
      </w:r>
      <w:r>
        <w:rPr>
          <w:rtl/>
        </w:rPr>
        <w:t xml:space="preserve"> </w:t>
      </w:r>
      <w:r w:rsidRPr="003B28E2">
        <w:rPr>
          <w:rtl/>
        </w:rPr>
        <w:t>5</w:t>
      </w:r>
      <w:r>
        <w:rPr>
          <w:rtl/>
        </w:rPr>
        <w:t xml:space="preserve"> </w:t>
      </w:r>
      <w:r w:rsidRPr="003B28E2">
        <w:rPr>
          <w:rtl/>
          <w:cs/>
        </w:rPr>
        <w:t>موظفة</w:t>
      </w:r>
      <w:r>
        <w:rPr>
          <w:rFonts w:hint="cs"/>
          <w:rtl/>
        </w:rPr>
        <w:br/>
      </w:r>
      <w:r w:rsidRPr="003B28E2">
        <w:rPr>
          <w:rtl/>
        </w:rPr>
        <w:t>(38</w:t>
      </w:r>
      <w:r>
        <w:rPr>
          <w:rtl/>
        </w:rPr>
        <w:t xml:space="preserve"> </w:t>
      </w:r>
      <w:r w:rsidRPr="003B28E2">
        <w:rPr>
          <w:rtl/>
          <w:cs/>
        </w:rPr>
        <w:t>في</w:t>
      </w:r>
      <w:r>
        <w:rPr>
          <w:rtl/>
        </w:rPr>
        <w:t xml:space="preserve"> </w:t>
      </w:r>
      <w:r w:rsidRPr="003B28E2">
        <w:rPr>
          <w:rtl/>
          <w:cs/>
        </w:rPr>
        <w:t>المائة</w:t>
      </w:r>
      <w:r w:rsidRPr="003B28E2">
        <w:rPr>
          <w:rtl/>
        </w:rPr>
        <w:t>).</w:t>
      </w:r>
    </w:p>
    <w:p w:rsidR="00FB330C"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cs/>
        </w:rPr>
        <w:tab/>
      </w:r>
      <w:r>
        <w:rPr>
          <w:rFonts w:hint="cs"/>
          <w:rtl/>
          <w:cs/>
        </w:rPr>
        <w:tab/>
      </w:r>
      <w:r w:rsidRPr="003B28E2">
        <w:rPr>
          <w:rtl/>
          <w:cs/>
        </w:rPr>
        <w:t>وكان</w:t>
      </w:r>
      <w:r>
        <w:rPr>
          <w:rtl/>
        </w:rPr>
        <w:t xml:space="preserve"> </w:t>
      </w:r>
      <w:r w:rsidRPr="003B28E2">
        <w:rPr>
          <w:rtl/>
          <w:cs/>
        </w:rPr>
        <w:t>توزيع</w:t>
      </w:r>
      <w:r>
        <w:rPr>
          <w:rtl/>
        </w:rPr>
        <w:t xml:space="preserve"> </w:t>
      </w:r>
      <w:r w:rsidRPr="003B28E2">
        <w:rPr>
          <w:rtl/>
          <w:cs/>
        </w:rPr>
        <w:t>الذكور</w:t>
      </w:r>
      <w:r>
        <w:rPr>
          <w:rtl/>
        </w:rPr>
        <w:t xml:space="preserve"> </w:t>
      </w:r>
      <w:r w:rsidRPr="003B28E2">
        <w:rPr>
          <w:rFonts w:hint="cs"/>
          <w:rtl/>
          <w:cs/>
        </w:rPr>
        <w:t>و</w:t>
      </w:r>
      <w:r w:rsidRPr="003B28E2">
        <w:rPr>
          <w:rtl/>
          <w:cs/>
        </w:rPr>
        <w:t>الإناث</w:t>
      </w:r>
      <w:r>
        <w:rPr>
          <w:rtl/>
        </w:rPr>
        <w:t xml:space="preserve"> </w:t>
      </w:r>
      <w:r w:rsidRPr="003B28E2">
        <w:rPr>
          <w:rtl/>
          <w:cs/>
        </w:rPr>
        <w:t>في</w:t>
      </w:r>
      <w:r>
        <w:rPr>
          <w:rtl/>
        </w:rPr>
        <w:t xml:space="preserve"> </w:t>
      </w:r>
      <w:r w:rsidRPr="003B28E2">
        <w:rPr>
          <w:rtl/>
          <w:cs/>
        </w:rPr>
        <w:t>أعلى</w:t>
      </w:r>
      <w:r>
        <w:rPr>
          <w:rtl/>
        </w:rPr>
        <w:t xml:space="preserve"> </w:t>
      </w:r>
      <w:r w:rsidRPr="003B28E2">
        <w:rPr>
          <w:rtl/>
          <w:cs/>
        </w:rPr>
        <w:t>ثلاثة</w:t>
      </w:r>
      <w:r>
        <w:rPr>
          <w:rtl/>
        </w:rPr>
        <w:t xml:space="preserve"> </w:t>
      </w:r>
      <w:r w:rsidRPr="003B28E2">
        <w:rPr>
          <w:rtl/>
          <w:cs/>
        </w:rPr>
        <w:t>مستويات</w:t>
      </w:r>
      <w:r>
        <w:rPr>
          <w:rtl/>
        </w:rPr>
        <w:t xml:space="preserve"> </w:t>
      </w:r>
      <w:r w:rsidRPr="003B28E2">
        <w:rPr>
          <w:rtl/>
          <w:cs/>
        </w:rPr>
        <w:t>للخدمة</w:t>
      </w:r>
      <w:r>
        <w:rPr>
          <w:rtl/>
        </w:rPr>
        <w:t xml:space="preserve"> </w:t>
      </w:r>
      <w:r w:rsidRPr="003B28E2">
        <w:rPr>
          <w:rtl/>
          <w:cs/>
        </w:rPr>
        <w:t>العامة</w:t>
      </w:r>
      <w:r>
        <w:rPr>
          <w:rtl/>
        </w:rPr>
        <w:t xml:space="preserve"> </w:t>
      </w:r>
      <w:r w:rsidRPr="003B28E2">
        <w:rPr>
          <w:rtl/>
          <w:cs/>
        </w:rPr>
        <w:t>في</w:t>
      </w:r>
      <w:r>
        <w:rPr>
          <w:rtl/>
        </w:rPr>
        <w:t xml:space="preserve"> </w:t>
      </w:r>
      <w:r w:rsidRPr="003B28E2">
        <w:rPr>
          <w:rtl/>
          <w:cs/>
        </w:rPr>
        <w:t>عام</w:t>
      </w:r>
      <w:r>
        <w:rPr>
          <w:rtl/>
        </w:rPr>
        <w:t xml:space="preserve"> </w:t>
      </w:r>
      <w:r w:rsidRPr="003B28E2">
        <w:rPr>
          <w:rtl/>
        </w:rPr>
        <w:t>2010</w:t>
      </w:r>
      <w:r>
        <w:rPr>
          <w:rtl/>
        </w:rPr>
        <w:t xml:space="preserve"> </w:t>
      </w:r>
      <w:r w:rsidRPr="003B28E2">
        <w:rPr>
          <w:rtl/>
          <w:cs/>
        </w:rPr>
        <w:t>على</w:t>
      </w:r>
      <w:r>
        <w:rPr>
          <w:rtl/>
        </w:rPr>
        <w:t xml:space="preserve"> </w:t>
      </w:r>
      <w:r w:rsidRPr="003B28E2">
        <w:rPr>
          <w:rtl/>
          <w:cs/>
        </w:rPr>
        <w:t>النحو</w:t>
      </w:r>
      <w:r>
        <w:rPr>
          <w:rtl/>
        </w:rPr>
        <w:t xml:space="preserve"> </w:t>
      </w:r>
      <w:r w:rsidRPr="003B28E2">
        <w:rPr>
          <w:rtl/>
          <w:cs/>
        </w:rPr>
        <w:t>التالي</w:t>
      </w:r>
      <w:r w:rsidR="009231F9">
        <w:rPr>
          <w:rFonts w:hint="cs"/>
          <w:rtl/>
        </w:rPr>
        <w:t>:</w:t>
      </w:r>
    </w:p>
    <w:tbl>
      <w:tblPr>
        <w:bidiVisual/>
        <w:tblW w:w="7260" w:type="dxa"/>
        <w:tblInd w:w="1267" w:type="dxa"/>
        <w:tblLayout w:type="fixed"/>
        <w:tblCellMar>
          <w:left w:w="0" w:type="dxa"/>
          <w:right w:w="0" w:type="dxa"/>
        </w:tblCellMar>
        <w:tblLook w:val="00A0"/>
      </w:tblPr>
      <w:tblGrid>
        <w:gridCol w:w="3183"/>
        <w:gridCol w:w="2038"/>
        <w:gridCol w:w="2039"/>
      </w:tblGrid>
      <w:tr w:rsidR="00FB330C" w:rsidRPr="003B28E2">
        <w:trPr>
          <w:cantSplit/>
          <w:tblHeader/>
        </w:trPr>
        <w:tc>
          <w:tcPr>
            <w:tcW w:w="3183" w:type="dxa"/>
            <w:tcBorders>
              <w:top w:val="single" w:sz="4" w:space="0" w:color="auto"/>
              <w:bottom w:val="single" w:sz="12" w:space="0" w:color="auto"/>
            </w:tcBorders>
            <w:shd w:val="clear" w:color="auto" w:fill="auto"/>
            <w:vAlign w:val="bottom"/>
          </w:tcPr>
          <w:p w:rsidR="00FB330C" w:rsidRPr="003B28E2" w:rsidRDefault="00FB330C" w:rsidP="00FB330C">
            <w:pPr>
              <w:pStyle w:val="SingleTxt"/>
              <w:spacing w:before="80" w:after="80" w:line="240" w:lineRule="exact"/>
              <w:ind w:left="0" w:right="0"/>
              <w:rPr>
                <w:i/>
                <w:iCs/>
                <w:sz w:val="16"/>
                <w:szCs w:val="24"/>
                <w:rtl/>
              </w:rPr>
            </w:pPr>
            <w:r w:rsidRPr="003B28E2">
              <w:rPr>
                <w:i/>
                <w:iCs/>
                <w:sz w:val="16"/>
                <w:szCs w:val="24"/>
                <w:rtl/>
                <w:cs/>
              </w:rPr>
              <w:t>الوظيفة</w:t>
            </w:r>
          </w:p>
        </w:tc>
        <w:tc>
          <w:tcPr>
            <w:tcW w:w="2038" w:type="dxa"/>
            <w:tcBorders>
              <w:top w:val="single" w:sz="4" w:space="0" w:color="auto"/>
              <w:bottom w:val="single" w:sz="12" w:space="0" w:color="auto"/>
            </w:tcBorders>
            <w:shd w:val="clear" w:color="auto" w:fill="auto"/>
            <w:vAlign w:val="bottom"/>
          </w:tcPr>
          <w:p w:rsidR="00FB330C" w:rsidRPr="003B28E2" w:rsidRDefault="00FB330C" w:rsidP="00FB330C">
            <w:pPr>
              <w:pStyle w:val="SingleTxt"/>
              <w:spacing w:before="80" w:after="80" w:line="240" w:lineRule="exact"/>
              <w:ind w:left="0" w:right="0"/>
              <w:rPr>
                <w:i/>
                <w:iCs/>
                <w:sz w:val="16"/>
                <w:szCs w:val="24"/>
                <w:rtl/>
              </w:rPr>
            </w:pPr>
            <w:r w:rsidRPr="003B28E2">
              <w:rPr>
                <w:i/>
                <w:iCs/>
                <w:sz w:val="16"/>
                <w:szCs w:val="24"/>
                <w:rtl/>
                <w:cs/>
              </w:rPr>
              <w:t>الذكور</w:t>
            </w:r>
          </w:p>
        </w:tc>
        <w:tc>
          <w:tcPr>
            <w:tcW w:w="2039" w:type="dxa"/>
            <w:tcBorders>
              <w:top w:val="single" w:sz="4" w:space="0" w:color="auto"/>
              <w:bottom w:val="single" w:sz="12" w:space="0" w:color="auto"/>
            </w:tcBorders>
            <w:shd w:val="clear" w:color="auto" w:fill="auto"/>
            <w:vAlign w:val="bottom"/>
          </w:tcPr>
          <w:p w:rsidR="00FB330C" w:rsidRPr="003B28E2" w:rsidRDefault="00FB330C" w:rsidP="00FB330C">
            <w:pPr>
              <w:pStyle w:val="SingleTxt"/>
              <w:spacing w:before="80" w:after="80" w:line="240" w:lineRule="exact"/>
              <w:ind w:left="0" w:right="0"/>
              <w:rPr>
                <w:i/>
                <w:iCs/>
                <w:sz w:val="16"/>
                <w:szCs w:val="24"/>
                <w:rtl/>
              </w:rPr>
            </w:pPr>
            <w:r w:rsidRPr="003B28E2">
              <w:rPr>
                <w:i/>
                <w:iCs/>
                <w:sz w:val="16"/>
                <w:szCs w:val="24"/>
                <w:rtl/>
                <w:cs/>
              </w:rPr>
              <w:t>الإناث</w:t>
            </w:r>
          </w:p>
        </w:tc>
      </w:tr>
      <w:tr w:rsidR="00FB330C" w:rsidRPr="003B28E2">
        <w:trPr>
          <w:cantSplit/>
          <w:trHeight w:hRule="exact" w:val="115"/>
          <w:tblHeader/>
        </w:trPr>
        <w:tc>
          <w:tcPr>
            <w:tcW w:w="3183" w:type="dxa"/>
            <w:tcBorders>
              <w:top w:val="single" w:sz="12" w:space="0" w:color="auto"/>
            </w:tcBorders>
            <w:shd w:val="clear" w:color="auto" w:fill="auto"/>
            <w:vAlign w:val="bottom"/>
          </w:tcPr>
          <w:p w:rsidR="00FB330C" w:rsidRPr="003B28E2" w:rsidRDefault="00FB330C" w:rsidP="00FB330C">
            <w:pPr>
              <w:pStyle w:val="SingleTxt"/>
              <w:spacing w:before="40" w:after="80" w:line="240" w:lineRule="exact"/>
              <w:ind w:left="0" w:right="0"/>
              <w:rPr>
                <w:sz w:val="16"/>
                <w:szCs w:val="24"/>
                <w:rtl/>
              </w:rPr>
            </w:pPr>
          </w:p>
        </w:tc>
        <w:tc>
          <w:tcPr>
            <w:tcW w:w="2038" w:type="dxa"/>
            <w:tcBorders>
              <w:top w:val="single" w:sz="12" w:space="0" w:color="auto"/>
            </w:tcBorders>
            <w:shd w:val="clear" w:color="auto" w:fill="auto"/>
            <w:vAlign w:val="bottom"/>
          </w:tcPr>
          <w:p w:rsidR="00FB330C" w:rsidRPr="003B28E2" w:rsidRDefault="00FB330C" w:rsidP="00FB330C">
            <w:pPr>
              <w:pStyle w:val="SingleTxt"/>
              <w:spacing w:before="40" w:after="80" w:line="240" w:lineRule="exact"/>
              <w:ind w:left="0" w:right="0"/>
              <w:rPr>
                <w:sz w:val="16"/>
                <w:szCs w:val="24"/>
                <w:rtl/>
              </w:rPr>
            </w:pPr>
          </w:p>
        </w:tc>
        <w:tc>
          <w:tcPr>
            <w:tcW w:w="2039" w:type="dxa"/>
            <w:tcBorders>
              <w:top w:val="single" w:sz="12" w:space="0" w:color="auto"/>
            </w:tcBorders>
            <w:shd w:val="clear" w:color="auto" w:fill="auto"/>
            <w:vAlign w:val="bottom"/>
          </w:tcPr>
          <w:p w:rsidR="00FB330C" w:rsidRPr="003B28E2" w:rsidRDefault="00FB330C" w:rsidP="00FB330C">
            <w:pPr>
              <w:pStyle w:val="SingleTxt"/>
              <w:spacing w:before="40" w:after="80" w:line="240" w:lineRule="exact"/>
              <w:ind w:left="0" w:right="0"/>
              <w:rPr>
                <w:sz w:val="16"/>
                <w:szCs w:val="24"/>
                <w:rtl/>
              </w:rPr>
            </w:pPr>
          </w:p>
        </w:tc>
      </w:tr>
      <w:tr w:rsidR="00FB330C" w:rsidRPr="003B28E2">
        <w:trPr>
          <w:cantSplit/>
        </w:trPr>
        <w:tc>
          <w:tcPr>
            <w:tcW w:w="3183" w:type="dxa"/>
            <w:shd w:val="clear" w:color="auto" w:fill="auto"/>
            <w:vAlign w:val="bottom"/>
          </w:tcPr>
          <w:p w:rsidR="00FB330C" w:rsidRPr="003B28E2" w:rsidRDefault="00FB330C" w:rsidP="00FB330C">
            <w:pPr>
              <w:pStyle w:val="SingleTxt"/>
              <w:spacing w:before="40" w:after="80" w:line="240" w:lineRule="exact"/>
              <w:ind w:left="0" w:right="0"/>
              <w:rPr>
                <w:sz w:val="16"/>
                <w:szCs w:val="24"/>
                <w:rtl/>
              </w:rPr>
            </w:pPr>
            <w:r w:rsidRPr="003B28E2">
              <w:rPr>
                <w:sz w:val="16"/>
                <w:szCs w:val="24"/>
                <w:rtl/>
              </w:rPr>
              <w:t>المستوى</w:t>
            </w:r>
            <w:r>
              <w:rPr>
                <w:sz w:val="16"/>
                <w:szCs w:val="24"/>
                <w:rtl/>
              </w:rPr>
              <w:t xml:space="preserve"> </w:t>
            </w:r>
            <w:r w:rsidRPr="003B28E2">
              <w:rPr>
                <w:sz w:val="16"/>
                <w:szCs w:val="24"/>
                <w:rtl/>
                <w:cs/>
              </w:rPr>
              <w:t>الأعلى</w:t>
            </w:r>
          </w:p>
        </w:tc>
        <w:tc>
          <w:tcPr>
            <w:tcW w:w="2038" w:type="dxa"/>
            <w:shd w:val="clear" w:color="auto" w:fill="auto"/>
            <w:vAlign w:val="bottom"/>
          </w:tcPr>
          <w:p w:rsidR="00FB330C" w:rsidRPr="003B28E2" w:rsidRDefault="00FB330C" w:rsidP="00FB330C">
            <w:pPr>
              <w:pStyle w:val="SingleTxt"/>
              <w:spacing w:before="40" w:after="80" w:line="240" w:lineRule="exact"/>
              <w:ind w:left="0" w:right="0"/>
              <w:rPr>
                <w:rFonts w:hint="cs"/>
                <w:sz w:val="16"/>
                <w:szCs w:val="24"/>
                <w:rtl/>
              </w:rPr>
            </w:pPr>
            <w:r>
              <w:rPr>
                <w:rFonts w:hint="cs"/>
                <w:sz w:val="16"/>
                <w:szCs w:val="24"/>
                <w:rtl/>
              </w:rPr>
              <w:t>10</w:t>
            </w:r>
          </w:p>
        </w:tc>
        <w:tc>
          <w:tcPr>
            <w:tcW w:w="2039" w:type="dxa"/>
            <w:shd w:val="clear" w:color="auto" w:fill="auto"/>
            <w:vAlign w:val="bottom"/>
          </w:tcPr>
          <w:p w:rsidR="00FB330C" w:rsidRPr="003B28E2" w:rsidRDefault="00FB330C" w:rsidP="00FB330C">
            <w:pPr>
              <w:pStyle w:val="SingleTxt"/>
              <w:spacing w:before="40" w:after="80" w:line="240" w:lineRule="exact"/>
              <w:ind w:left="0" w:right="0"/>
              <w:rPr>
                <w:rFonts w:hint="cs"/>
                <w:sz w:val="16"/>
                <w:szCs w:val="24"/>
                <w:rtl/>
              </w:rPr>
            </w:pPr>
            <w:r>
              <w:rPr>
                <w:rFonts w:hint="cs"/>
                <w:sz w:val="16"/>
                <w:szCs w:val="24"/>
                <w:rtl/>
              </w:rPr>
              <w:t>6</w:t>
            </w:r>
          </w:p>
        </w:tc>
      </w:tr>
      <w:tr w:rsidR="00FB330C" w:rsidRPr="003B28E2">
        <w:trPr>
          <w:cantSplit/>
        </w:trPr>
        <w:tc>
          <w:tcPr>
            <w:tcW w:w="3183" w:type="dxa"/>
            <w:shd w:val="clear" w:color="auto" w:fill="auto"/>
            <w:vAlign w:val="bottom"/>
          </w:tcPr>
          <w:p w:rsidR="00FB330C" w:rsidRPr="003B28E2" w:rsidRDefault="00FB330C" w:rsidP="00FB330C">
            <w:pPr>
              <w:pStyle w:val="SingleTxt"/>
              <w:spacing w:before="40" w:after="80" w:line="240" w:lineRule="exact"/>
              <w:ind w:left="0" w:right="0"/>
              <w:rPr>
                <w:sz w:val="16"/>
                <w:szCs w:val="24"/>
                <w:rtl/>
              </w:rPr>
            </w:pPr>
            <w:r w:rsidRPr="003B28E2">
              <w:rPr>
                <w:sz w:val="16"/>
                <w:szCs w:val="24"/>
                <w:rtl/>
                <w:cs/>
              </w:rPr>
              <w:t>المستوى</w:t>
            </w:r>
            <w:r>
              <w:rPr>
                <w:sz w:val="16"/>
                <w:szCs w:val="24"/>
                <w:rtl/>
              </w:rPr>
              <w:t xml:space="preserve"> </w:t>
            </w:r>
            <w:r w:rsidRPr="003B28E2">
              <w:rPr>
                <w:sz w:val="16"/>
                <w:szCs w:val="24"/>
                <w:rtl/>
                <w:cs/>
              </w:rPr>
              <w:t>الثاني</w:t>
            </w:r>
          </w:p>
        </w:tc>
        <w:tc>
          <w:tcPr>
            <w:tcW w:w="2038" w:type="dxa"/>
            <w:shd w:val="clear" w:color="auto" w:fill="auto"/>
            <w:vAlign w:val="bottom"/>
          </w:tcPr>
          <w:p w:rsidR="00FB330C" w:rsidRPr="003B28E2" w:rsidRDefault="00FB330C" w:rsidP="00FB330C">
            <w:pPr>
              <w:pStyle w:val="SingleTxt"/>
              <w:spacing w:before="40" w:after="80" w:line="240" w:lineRule="exact"/>
              <w:ind w:left="0" w:right="0"/>
              <w:rPr>
                <w:rFonts w:hint="cs"/>
                <w:sz w:val="16"/>
                <w:szCs w:val="24"/>
                <w:rtl/>
              </w:rPr>
            </w:pPr>
            <w:r>
              <w:rPr>
                <w:rFonts w:hint="cs"/>
                <w:sz w:val="16"/>
                <w:szCs w:val="24"/>
                <w:rtl/>
              </w:rPr>
              <w:t>14</w:t>
            </w:r>
          </w:p>
        </w:tc>
        <w:tc>
          <w:tcPr>
            <w:tcW w:w="2039" w:type="dxa"/>
            <w:shd w:val="clear" w:color="auto" w:fill="auto"/>
            <w:vAlign w:val="bottom"/>
          </w:tcPr>
          <w:p w:rsidR="00FB330C" w:rsidRPr="003B28E2" w:rsidRDefault="00FB330C" w:rsidP="00FB330C">
            <w:pPr>
              <w:pStyle w:val="SingleTxt"/>
              <w:spacing w:before="40" w:after="80" w:line="240" w:lineRule="exact"/>
              <w:ind w:left="0" w:right="0"/>
              <w:rPr>
                <w:rFonts w:hint="cs"/>
                <w:sz w:val="16"/>
                <w:szCs w:val="24"/>
                <w:rtl/>
              </w:rPr>
            </w:pPr>
            <w:r>
              <w:rPr>
                <w:rFonts w:hint="cs"/>
                <w:sz w:val="16"/>
                <w:szCs w:val="24"/>
                <w:rtl/>
              </w:rPr>
              <w:t>4</w:t>
            </w:r>
          </w:p>
        </w:tc>
      </w:tr>
      <w:tr w:rsidR="00FB330C" w:rsidRPr="003B28E2">
        <w:trPr>
          <w:cantSplit/>
        </w:trPr>
        <w:tc>
          <w:tcPr>
            <w:tcW w:w="3183" w:type="dxa"/>
            <w:tcBorders>
              <w:bottom w:val="single" w:sz="12" w:space="0" w:color="auto"/>
            </w:tcBorders>
            <w:shd w:val="clear" w:color="auto" w:fill="auto"/>
            <w:vAlign w:val="bottom"/>
          </w:tcPr>
          <w:p w:rsidR="00FB330C" w:rsidRPr="003B28E2" w:rsidRDefault="00FB330C" w:rsidP="00FB330C">
            <w:pPr>
              <w:pStyle w:val="SingleTxt"/>
              <w:spacing w:before="40" w:after="80" w:line="240" w:lineRule="exact"/>
              <w:ind w:left="0" w:right="0"/>
              <w:rPr>
                <w:sz w:val="16"/>
                <w:szCs w:val="24"/>
                <w:rtl/>
              </w:rPr>
            </w:pPr>
            <w:r w:rsidRPr="003B28E2">
              <w:rPr>
                <w:sz w:val="16"/>
                <w:szCs w:val="24"/>
                <w:rtl/>
                <w:cs/>
              </w:rPr>
              <w:t>المستوى</w:t>
            </w:r>
            <w:r>
              <w:rPr>
                <w:sz w:val="16"/>
                <w:szCs w:val="24"/>
                <w:rtl/>
              </w:rPr>
              <w:t xml:space="preserve"> </w:t>
            </w:r>
            <w:r w:rsidRPr="003B28E2">
              <w:rPr>
                <w:sz w:val="16"/>
                <w:szCs w:val="24"/>
                <w:rtl/>
                <w:cs/>
              </w:rPr>
              <w:t>الثالث</w:t>
            </w:r>
          </w:p>
        </w:tc>
        <w:tc>
          <w:tcPr>
            <w:tcW w:w="2038" w:type="dxa"/>
            <w:tcBorders>
              <w:bottom w:val="single" w:sz="12" w:space="0" w:color="auto"/>
            </w:tcBorders>
            <w:shd w:val="clear" w:color="auto" w:fill="auto"/>
            <w:vAlign w:val="bottom"/>
          </w:tcPr>
          <w:p w:rsidR="00FB330C" w:rsidRPr="003B28E2" w:rsidRDefault="00FB330C" w:rsidP="00FB330C">
            <w:pPr>
              <w:pStyle w:val="SingleTxt"/>
              <w:spacing w:before="40" w:after="80" w:line="240" w:lineRule="exact"/>
              <w:ind w:left="0" w:right="0"/>
              <w:rPr>
                <w:rFonts w:hint="cs"/>
                <w:sz w:val="16"/>
                <w:szCs w:val="24"/>
                <w:rtl/>
              </w:rPr>
            </w:pPr>
            <w:r>
              <w:rPr>
                <w:rFonts w:hint="cs"/>
                <w:sz w:val="16"/>
                <w:szCs w:val="24"/>
                <w:rtl/>
              </w:rPr>
              <w:t>44</w:t>
            </w:r>
          </w:p>
        </w:tc>
        <w:tc>
          <w:tcPr>
            <w:tcW w:w="2039" w:type="dxa"/>
            <w:tcBorders>
              <w:bottom w:val="single" w:sz="12" w:space="0" w:color="auto"/>
            </w:tcBorders>
            <w:shd w:val="clear" w:color="auto" w:fill="auto"/>
            <w:vAlign w:val="bottom"/>
          </w:tcPr>
          <w:p w:rsidR="00FB330C" w:rsidRPr="003B28E2" w:rsidRDefault="00FB330C" w:rsidP="00FB330C">
            <w:pPr>
              <w:pStyle w:val="SingleTxt"/>
              <w:spacing w:before="40" w:after="80" w:line="240" w:lineRule="exact"/>
              <w:ind w:left="0" w:right="0"/>
              <w:rPr>
                <w:rFonts w:hint="cs"/>
                <w:sz w:val="16"/>
                <w:szCs w:val="24"/>
                <w:rtl/>
              </w:rPr>
            </w:pPr>
            <w:r>
              <w:rPr>
                <w:rFonts w:hint="cs"/>
                <w:sz w:val="16"/>
                <w:szCs w:val="24"/>
                <w:rtl/>
              </w:rPr>
              <w:t>11</w:t>
            </w:r>
          </w:p>
        </w:tc>
      </w:tr>
    </w:tbl>
    <w:p w:rsidR="00FB330C" w:rsidRDefault="00FB330C" w:rsidP="00FB330C">
      <w:pPr>
        <w:pStyle w:val="SingleTxt"/>
        <w:spacing w:after="0" w:line="120" w:lineRule="exact"/>
        <w:rPr>
          <w:rFonts w:hint="cs"/>
          <w:sz w:val="10"/>
          <w:rtl/>
        </w:rPr>
      </w:pPr>
    </w:p>
    <w:p w:rsidR="00FB330C" w:rsidRPr="003B28E2" w:rsidRDefault="00FB330C" w:rsidP="00FB330C">
      <w:pPr>
        <w:pStyle w:val="SingleTxt"/>
        <w:spacing w:after="0" w:line="120" w:lineRule="exact"/>
        <w:rPr>
          <w:rFonts w:hint="cs"/>
          <w:sz w:val="10"/>
          <w:rtl/>
        </w:rPr>
      </w:pPr>
    </w:p>
    <w:p w:rsidR="00FB330C" w:rsidRPr="003B28E2" w:rsidRDefault="00FB330C" w:rsidP="00FB330C">
      <w:pPr>
        <w:pStyle w:val="SingleTxt"/>
        <w:rPr>
          <w:iCs/>
          <w:rtl/>
        </w:rPr>
      </w:pPr>
      <w:r w:rsidRPr="003B28E2">
        <w:rPr>
          <w:rtl/>
          <w:cs/>
        </w:rPr>
        <w:t>173</w:t>
      </w:r>
      <w:r>
        <w:rPr>
          <w:rFonts w:hint="cs"/>
          <w:rtl/>
        </w:rPr>
        <w:t xml:space="preserve"> </w:t>
      </w:r>
      <w:r>
        <w:rPr>
          <w:rtl/>
        </w:rPr>
        <w:t xml:space="preserve">- </w:t>
      </w:r>
      <w:r w:rsidRPr="003B28E2">
        <w:rPr>
          <w:rtl/>
          <w:cs/>
        </w:rPr>
        <w:t>و</w:t>
      </w:r>
      <w:r w:rsidRPr="003B28E2">
        <w:rPr>
          <w:rFonts w:hint="cs"/>
          <w:rtl/>
          <w:cs/>
        </w:rPr>
        <w:t>يظهر</w:t>
      </w:r>
      <w:r>
        <w:rPr>
          <w:rtl/>
        </w:rPr>
        <w:t xml:space="preserve"> </w:t>
      </w:r>
      <w:r w:rsidRPr="003B28E2">
        <w:rPr>
          <w:rtl/>
          <w:cs/>
        </w:rPr>
        <w:t>الجدول</w:t>
      </w:r>
      <w:r>
        <w:rPr>
          <w:rtl/>
        </w:rPr>
        <w:t xml:space="preserve"> </w:t>
      </w:r>
      <w:r w:rsidRPr="003B28E2">
        <w:rPr>
          <w:rtl/>
          <w:cs/>
        </w:rPr>
        <w:t>الوارد</w:t>
      </w:r>
      <w:r>
        <w:rPr>
          <w:rtl/>
        </w:rPr>
        <w:t xml:space="preserve"> </w:t>
      </w:r>
      <w:r w:rsidRPr="003B28E2">
        <w:rPr>
          <w:rtl/>
          <w:cs/>
        </w:rPr>
        <w:t>أعلاه</w:t>
      </w:r>
      <w:r>
        <w:rPr>
          <w:rtl/>
        </w:rPr>
        <w:t xml:space="preserve"> </w:t>
      </w:r>
      <w:r w:rsidRPr="003B28E2">
        <w:rPr>
          <w:rtl/>
          <w:cs/>
        </w:rPr>
        <w:t>أن</w:t>
      </w:r>
      <w:r>
        <w:rPr>
          <w:rtl/>
        </w:rPr>
        <w:t xml:space="preserve"> </w:t>
      </w:r>
      <w:r w:rsidRPr="003B28E2">
        <w:rPr>
          <w:rtl/>
          <w:cs/>
        </w:rPr>
        <w:t>عملية</w:t>
      </w:r>
      <w:r>
        <w:rPr>
          <w:rtl/>
        </w:rPr>
        <w:t xml:space="preserve"> </w:t>
      </w:r>
      <w:r w:rsidRPr="003B28E2">
        <w:rPr>
          <w:rtl/>
          <w:cs/>
        </w:rPr>
        <w:t>صنع</w:t>
      </w:r>
      <w:r>
        <w:rPr>
          <w:rtl/>
        </w:rPr>
        <w:t xml:space="preserve"> </w:t>
      </w:r>
      <w:r w:rsidRPr="003B28E2">
        <w:rPr>
          <w:rtl/>
          <w:cs/>
        </w:rPr>
        <w:t>القرار</w:t>
      </w:r>
      <w:r>
        <w:rPr>
          <w:rtl/>
        </w:rPr>
        <w:t xml:space="preserve"> </w:t>
      </w:r>
      <w:r w:rsidRPr="003B28E2">
        <w:rPr>
          <w:rtl/>
          <w:cs/>
        </w:rPr>
        <w:t>داخل</w:t>
      </w:r>
      <w:r>
        <w:rPr>
          <w:rtl/>
        </w:rPr>
        <w:t xml:space="preserve"> </w:t>
      </w:r>
      <w:r w:rsidRPr="003B28E2">
        <w:rPr>
          <w:rtl/>
          <w:cs/>
        </w:rPr>
        <w:t>الحكومة</w:t>
      </w:r>
      <w:r>
        <w:rPr>
          <w:rtl/>
        </w:rPr>
        <w:t xml:space="preserve"> </w:t>
      </w:r>
      <w:r w:rsidRPr="003B28E2">
        <w:rPr>
          <w:rtl/>
          <w:cs/>
        </w:rPr>
        <w:t>لا</w:t>
      </w:r>
      <w:r>
        <w:rPr>
          <w:rtl/>
        </w:rPr>
        <w:t xml:space="preserve"> </w:t>
      </w:r>
      <w:r w:rsidRPr="003B28E2">
        <w:rPr>
          <w:rtl/>
          <w:cs/>
        </w:rPr>
        <w:t>يزال</w:t>
      </w:r>
      <w:r>
        <w:rPr>
          <w:rtl/>
        </w:rPr>
        <w:t xml:space="preserve"> </w:t>
      </w:r>
      <w:r w:rsidRPr="003B28E2">
        <w:rPr>
          <w:rtl/>
          <w:cs/>
        </w:rPr>
        <w:t>يهيمن</w:t>
      </w:r>
      <w:r>
        <w:rPr>
          <w:rtl/>
        </w:rPr>
        <w:t xml:space="preserve"> </w:t>
      </w:r>
      <w:r w:rsidRPr="003B28E2">
        <w:rPr>
          <w:rtl/>
          <w:cs/>
        </w:rPr>
        <w:t>عليها</w:t>
      </w:r>
      <w:r>
        <w:rPr>
          <w:rtl/>
        </w:rPr>
        <w:t xml:space="preserve"> </w:t>
      </w:r>
      <w:r w:rsidRPr="003B28E2">
        <w:rPr>
          <w:rtl/>
          <w:cs/>
        </w:rPr>
        <w:t>الذكور،</w:t>
      </w:r>
      <w:r>
        <w:rPr>
          <w:rtl/>
        </w:rPr>
        <w:t xml:space="preserve"> </w:t>
      </w:r>
      <w:r w:rsidRPr="003B28E2">
        <w:rPr>
          <w:rtl/>
          <w:cs/>
        </w:rPr>
        <w:t>ولا</w:t>
      </w:r>
      <w:r>
        <w:rPr>
          <w:rFonts w:hint="cs"/>
          <w:rtl/>
          <w:cs/>
        </w:rPr>
        <w:t xml:space="preserve"> </w:t>
      </w:r>
      <w:r w:rsidRPr="003B28E2">
        <w:rPr>
          <w:rtl/>
          <w:cs/>
        </w:rPr>
        <w:t>سيما</w:t>
      </w:r>
      <w:r>
        <w:rPr>
          <w:rtl/>
        </w:rPr>
        <w:t xml:space="preserve"> </w:t>
      </w:r>
      <w:r w:rsidRPr="003B28E2">
        <w:rPr>
          <w:rtl/>
          <w:cs/>
        </w:rPr>
        <w:t>في</w:t>
      </w:r>
      <w:r>
        <w:rPr>
          <w:rtl/>
        </w:rPr>
        <w:t xml:space="preserve"> </w:t>
      </w:r>
      <w:r w:rsidRPr="003B28E2">
        <w:rPr>
          <w:rtl/>
          <w:cs/>
        </w:rPr>
        <w:t>قطاع</w:t>
      </w:r>
      <w:r>
        <w:rPr>
          <w:rtl/>
        </w:rPr>
        <w:t xml:space="preserve"> </w:t>
      </w:r>
      <w:r w:rsidRPr="003B28E2">
        <w:rPr>
          <w:rtl/>
          <w:cs/>
        </w:rPr>
        <w:t>الموارد</w:t>
      </w:r>
      <w:r>
        <w:rPr>
          <w:rtl/>
        </w:rPr>
        <w:t xml:space="preserve"> </w:t>
      </w:r>
      <w:r w:rsidRPr="003B28E2">
        <w:rPr>
          <w:rtl/>
          <w:cs/>
        </w:rPr>
        <w:t>والقطاع</w:t>
      </w:r>
      <w:r>
        <w:rPr>
          <w:rtl/>
        </w:rPr>
        <w:t xml:space="preserve"> </w:t>
      </w:r>
      <w:r w:rsidRPr="003B28E2">
        <w:rPr>
          <w:rtl/>
          <w:cs/>
        </w:rPr>
        <w:t>الاقتصادي</w:t>
      </w:r>
      <w:r w:rsidRPr="003B28E2">
        <w:rPr>
          <w:rtl/>
        </w:rPr>
        <w:t>.</w:t>
      </w:r>
      <w:r>
        <w:rPr>
          <w:rtl/>
        </w:rPr>
        <w:t xml:space="preserve"> </w:t>
      </w:r>
      <w:r w:rsidRPr="003B28E2">
        <w:rPr>
          <w:rtl/>
          <w:cs/>
        </w:rPr>
        <w:t>ويعمل</w:t>
      </w:r>
      <w:r>
        <w:rPr>
          <w:rtl/>
        </w:rPr>
        <w:t xml:space="preserve"> </w:t>
      </w:r>
      <w:r w:rsidRPr="003B28E2">
        <w:rPr>
          <w:rtl/>
          <w:cs/>
        </w:rPr>
        <w:t>عدد</w:t>
      </w:r>
      <w:r>
        <w:rPr>
          <w:rtl/>
        </w:rPr>
        <w:t xml:space="preserve"> </w:t>
      </w:r>
      <w:r w:rsidRPr="003B28E2">
        <w:rPr>
          <w:rtl/>
          <w:cs/>
        </w:rPr>
        <w:t>أكبر</w:t>
      </w:r>
      <w:r>
        <w:rPr>
          <w:rtl/>
        </w:rPr>
        <w:t xml:space="preserve"> </w:t>
      </w:r>
      <w:r w:rsidRPr="003B28E2">
        <w:rPr>
          <w:rtl/>
          <w:cs/>
        </w:rPr>
        <w:t>نسبيا</w:t>
      </w:r>
      <w:r>
        <w:rPr>
          <w:rtl/>
        </w:rPr>
        <w:t xml:space="preserve"> </w:t>
      </w:r>
      <w:r w:rsidRPr="003B28E2">
        <w:rPr>
          <w:rtl/>
          <w:cs/>
        </w:rPr>
        <w:t>من</w:t>
      </w:r>
      <w:r>
        <w:rPr>
          <w:rtl/>
        </w:rPr>
        <w:t xml:space="preserve"> </w:t>
      </w:r>
      <w:r w:rsidRPr="003B28E2">
        <w:rPr>
          <w:rtl/>
          <w:cs/>
        </w:rPr>
        <w:t>النساء</w:t>
      </w:r>
      <w:r>
        <w:rPr>
          <w:rtl/>
        </w:rPr>
        <w:t xml:space="preserve"> </w:t>
      </w:r>
      <w:r w:rsidRPr="003B28E2">
        <w:rPr>
          <w:rtl/>
          <w:cs/>
        </w:rPr>
        <w:t>في</w:t>
      </w:r>
      <w:r>
        <w:rPr>
          <w:rtl/>
        </w:rPr>
        <w:t xml:space="preserve"> </w:t>
      </w:r>
      <w:r w:rsidRPr="003B28E2">
        <w:rPr>
          <w:rtl/>
          <w:cs/>
        </w:rPr>
        <w:t>القطاعات</w:t>
      </w:r>
      <w:r>
        <w:rPr>
          <w:rtl/>
        </w:rPr>
        <w:t xml:space="preserve"> </w:t>
      </w:r>
      <w:r w:rsidRPr="003B28E2">
        <w:rPr>
          <w:rtl/>
          <w:cs/>
        </w:rPr>
        <w:t>الاجتماعية،</w:t>
      </w:r>
      <w:r>
        <w:rPr>
          <w:rtl/>
        </w:rPr>
        <w:t xml:space="preserve"> </w:t>
      </w:r>
      <w:r w:rsidRPr="003B28E2">
        <w:rPr>
          <w:rtl/>
          <w:cs/>
        </w:rPr>
        <w:t>والصحة،</w:t>
      </w:r>
      <w:r>
        <w:rPr>
          <w:rtl/>
        </w:rPr>
        <w:t xml:space="preserve"> </w:t>
      </w:r>
      <w:r w:rsidRPr="003B28E2">
        <w:rPr>
          <w:rtl/>
          <w:cs/>
        </w:rPr>
        <w:t>والتعليم،</w:t>
      </w:r>
      <w:r>
        <w:rPr>
          <w:rtl/>
        </w:rPr>
        <w:t xml:space="preserve"> </w:t>
      </w:r>
      <w:r w:rsidRPr="003B28E2">
        <w:rPr>
          <w:rtl/>
          <w:cs/>
        </w:rPr>
        <w:t>والمصالحة</w:t>
      </w:r>
      <w:r>
        <w:rPr>
          <w:rtl/>
        </w:rPr>
        <w:t xml:space="preserve"> </w:t>
      </w:r>
      <w:r w:rsidRPr="003B28E2">
        <w:rPr>
          <w:rtl/>
          <w:cs/>
        </w:rPr>
        <w:t>الوطنية،</w:t>
      </w:r>
      <w:r>
        <w:rPr>
          <w:rtl/>
        </w:rPr>
        <w:t xml:space="preserve"> </w:t>
      </w:r>
      <w:r w:rsidRPr="003B28E2">
        <w:rPr>
          <w:rtl/>
          <w:cs/>
        </w:rPr>
        <w:t>ووزارة</w:t>
      </w:r>
      <w:r>
        <w:rPr>
          <w:rtl/>
        </w:rPr>
        <w:t xml:space="preserve"> </w:t>
      </w:r>
      <w:r w:rsidRPr="003B28E2">
        <w:rPr>
          <w:rtl/>
          <w:cs/>
        </w:rPr>
        <w:t>شؤون</w:t>
      </w:r>
      <w:r>
        <w:rPr>
          <w:rtl/>
        </w:rPr>
        <w:t xml:space="preserve"> </w:t>
      </w:r>
      <w:r w:rsidRPr="003B28E2">
        <w:rPr>
          <w:rtl/>
          <w:cs/>
        </w:rPr>
        <w:t>المرأة</w:t>
      </w:r>
      <w:r>
        <w:rPr>
          <w:rtl/>
        </w:rPr>
        <w:t xml:space="preserve"> </w:t>
      </w:r>
      <w:r w:rsidRPr="003B28E2">
        <w:rPr>
          <w:rtl/>
          <w:cs/>
        </w:rPr>
        <w:t>والشباب</w:t>
      </w:r>
      <w:r>
        <w:rPr>
          <w:rtl/>
        </w:rPr>
        <w:t xml:space="preserve"> </w:t>
      </w:r>
      <w:r w:rsidRPr="003B28E2">
        <w:rPr>
          <w:rtl/>
          <w:cs/>
        </w:rPr>
        <w:t>والطفل</w:t>
      </w:r>
      <w:r>
        <w:rPr>
          <w:rtl/>
        </w:rPr>
        <w:t xml:space="preserve"> </w:t>
      </w:r>
      <w:r w:rsidRPr="003B28E2">
        <w:rPr>
          <w:rFonts w:hint="cs"/>
          <w:rtl/>
          <w:cs/>
        </w:rPr>
        <w:t>و</w:t>
      </w:r>
      <w:r w:rsidRPr="003B28E2">
        <w:rPr>
          <w:rtl/>
          <w:cs/>
        </w:rPr>
        <w:t>الأسرة</w:t>
      </w:r>
      <w:r w:rsidRPr="003B28E2">
        <w:rPr>
          <w:rtl/>
        </w:rPr>
        <w:t>.</w:t>
      </w:r>
      <w:r>
        <w:rPr>
          <w:rtl/>
        </w:rPr>
        <w:t xml:space="preserve"> </w:t>
      </w:r>
    </w:p>
    <w:p w:rsidR="00FB330C" w:rsidRPr="003B28E2" w:rsidRDefault="00FB330C" w:rsidP="00FB330C">
      <w:pPr>
        <w:pStyle w:val="SingleTxt"/>
        <w:rPr>
          <w:iCs/>
          <w:rtl/>
        </w:rPr>
      </w:pPr>
      <w:r w:rsidRPr="003B28E2">
        <w:rPr>
          <w:rtl/>
          <w:cs/>
        </w:rPr>
        <w:t>174</w:t>
      </w:r>
      <w:r>
        <w:rPr>
          <w:rFonts w:hint="cs"/>
          <w:rtl/>
        </w:rPr>
        <w:t xml:space="preserve"> </w:t>
      </w:r>
      <w:r>
        <w:rPr>
          <w:rtl/>
        </w:rPr>
        <w:t xml:space="preserve">- </w:t>
      </w:r>
      <w:r w:rsidRPr="003B28E2">
        <w:rPr>
          <w:rtl/>
          <w:cs/>
        </w:rPr>
        <w:t>و</w:t>
      </w:r>
      <w:r w:rsidRPr="003B28E2">
        <w:rPr>
          <w:rFonts w:hint="cs"/>
          <w:rtl/>
          <w:cs/>
        </w:rPr>
        <w:t>ظلت</w:t>
      </w:r>
      <w:r>
        <w:rPr>
          <w:rFonts w:hint="cs"/>
          <w:rtl/>
        </w:rPr>
        <w:t xml:space="preserve"> </w:t>
      </w:r>
      <w:r w:rsidRPr="003B28E2">
        <w:rPr>
          <w:rtl/>
          <w:cs/>
        </w:rPr>
        <w:t>الوظائف</w:t>
      </w:r>
      <w:r>
        <w:rPr>
          <w:rtl/>
        </w:rPr>
        <w:t xml:space="preserve"> </w:t>
      </w:r>
      <w:r w:rsidRPr="003B28E2">
        <w:rPr>
          <w:rtl/>
          <w:cs/>
        </w:rPr>
        <w:t>العليا</w:t>
      </w:r>
      <w:r>
        <w:rPr>
          <w:rtl/>
        </w:rPr>
        <w:t xml:space="preserve"> </w:t>
      </w:r>
      <w:r w:rsidRPr="003B28E2">
        <w:rPr>
          <w:rFonts w:hint="cs"/>
          <w:rtl/>
          <w:cs/>
        </w:rPr>
        <w:t>ولا</w:t>
      </w:r>
      <w:r>
        <w:rPr>
          <w:rFonts w:hint="cs"/>
          <w:rtl/>
        </w:rPr>
        <w:t xml:space="preserve"> </w:t>
      </w:r>
      <w:r w:rsidRPr="003B28E2">
        <w:rPr>
          <w:rFonts w:hint="cs"/>
          <w:rtl/>
          <w:cs/>
        </w:rPr>
        <w:t>تزال</w:t>
      </w:r>
      <w:r>
        <w:rPr>
          <w:rFonts w:hint="cs"/>
          <w:rtl/>
        </w:rPr>
        <w:t xml:space="preserve"> </w:t>
      </w:r>
      <w:r w:rsidRPr="003B28E2">
        <w:rPr>
          <w:rtl/>
          <w:cs/>
        </w:rPr>
        <w:t>حكرا</w:t>
      </w:r>
      <w:r>
        <w:rPr>
          <w:rtl/>
        </w:rPr>
        <w:t xml:space="preserve"> </w:t>
      </w:r>
      <w:r w:rsidRPr="003B28E2">
        <w:rPr>
          <w:rtl/>
          <w:cs/>
        </w:rPr>
        <w:t>على</w:t>
      </w:r>
      <w:r>
        <w:rPr>
          <w:rtl/>
        </w:rPr>
        <w:t xml:space="preserve"> </w:t>
      </w:r>
      <w:r w:rsidRPr="003B28E2">
        <w:rPr>
          <w:rtl/>
          <w:cs/>
        </w:rPr>
        <w:t>الرجل؛</w:t>
      </w:r>
      <w:r>
        <w:rPr>
          <w:rtl/>
        </w:rPr>
        <w:t xml:space="preserve"> </w:t>
      </w:r>
      <w:r w:rsidRPr="003B28E2">
        <w:rPr>
          <w:rtl/>
          <w:cs/>
        </w:rPr>
        <w:t>إذ</w:t>
      </w:r>
      <w:r>
        <w:rPr>
          <w:rtl/>
        </w:rPr>
        <w:t xml:space="preserve"> </w:t>
      </w:r>
      <w:r w:rsidRPr="003B28E2">
        <w:rPr>
          <w:rtl/>
          <w:cs/>
        </w:rPr>
        <w:t>لم</w:t>
      </w:r>
      <w:r>
        <w:rPr>
          <w:rtl/>
        </w:rPr>
        <w:t xml:space="preserve"> </w:t>
      </w:r>
      <w:r w:rsidRPr="003B28E2">
        <w:rPr>
          <w:rtl/>
          <w:cs/>
        </w:rPr>
        <w:t>تتقلد</w:t>
      </w:r>
      <w:r>
        <w:rPr>
          <w:rtl/>
        </w:rPr>
        <w:t xml:space="preserve"> </w:t>
      </w:r>
      <w:r w:rsidRPr="003B28E2">
        <w:rPr>
          <w:rtl/>
          <w:cs/>
        </w:rPr>
        <w:t>المرأة</w:t>
      </w:r>
      <w:r>
        <w:rPr>
          <w:rtl/>
        </w:rPr>
        <w:t xml:space="preserve"> </w:t>
      </w:r>
      <w:r w:rsidRPr="003B28E2">
        <w:rPr>
          <w:rtl/>
          <w:cs/>
        </w:rPr>
        <w:t>قط</w:t>
      </w:r>
      <w:r>
        <w:rPr>
          <w:rtl/>
        </w:rPr>
        <w:t xml:space="preserve"> </w:t>
      </w:r>
      <w:r w:rsidRPr="003B28E2">
        <w:rPr>
          <w:rtl/>
          <w:cs/>
        </w:rPr>
        <w:t>مناصب</w:t>
      </w:r>
      <w:r>
        <w:rPr>
          <w:rtl/>
        </w:rPr>
        <w:t xml:space="preserve"> </w:t>
      </w:r>
      <w:r w:rsidRPr="003B28E2">
        <w:rPr>
          <w:rtl/>
          <w:cs/>
        </w:rPr>
        <w:t>دستورية</w:t>
      </w:r>
      <w:r>
        <w:rPr>
          <w:rtl/>
        </w:rPr>
        <w:t xml:space="preserve"> </w:t>
      </w:r>
      <w:r w:rsidRPr="003B28E2">
        <w:rPr>
          <w:rtl/>
          <w:cs/>
        </w:rPr>
        <w:t>من</w:t>
      </w:r>
      <w:r>
        <w:rPr>
          <w:rtl/>
        </w:rPr>
        <w:t xml:space="preserve"> </w:t>
      </w:r>
      <w:r w:rsidRPr="003B28E2">
        <w:rPr>
          <w:rtl/>
          <w:cs/>
        </w:rPr>
        <w:t>قبيل</w:t>
      </w:r>
      <w:r>
        <w:rPr>
          <w:rtl/>
        </w:rPr>
        <w:t xml:space="preserve"> </w:t>
      </w:r>
      <w:r w:rsidRPr="003B28E2">
        <w:rPr>
          <w:rtl/>
          <w:cs/>
        </w:rPr>
        <w:t>منصب</w:t>
      </w:r>
      <w:r>
        <w:rPr>
          <w:rtl/>
        </w:rPr>
        <w:t xml:space="preserve"> </w:t>
      </w:r>
      <w:r w:rsidRPr="003B28E2">
        <w:rPr>
          <w:rtl/>
          <w:cs/>
        </w:rPr>
        <w:t>الحاكم</w:t>
      </w:r>
      <w:r>
        <w:rPr>
          <w:rtl/>
        </w:rPr>
        <w:t xml:space="preserve"> </w:t>
      </w:r>
      <w:r w:rsidRPr="003B28E2">
        <w:rPr>
          <w:rtl/>
          <w:cs/>
        </w:rPr>
        <w:t>العام</w:t>
      </w:r>
      <w:r>
        <w:rPr>
          <w:rtl/>
        </w:rPr>
        <w:t xml:space="preserve"> </w:t>
      </w:r>
      <w:r w:rsidRPr="003B28E2">
        <w:rPr>
          <w:rtl/>
          <w:cs/>
        </w:rPr>
        <w:t>أو</w:t>
      </w:r>
      <w:r>
        <w:rPr>
          <w:rtl/>
        </w:rPr>
        <w:t xml:space="preserve"> </w:t>
      </w:r>
      <w:r w:rsidRPr="003B28E2">
        <w:rPr>
          <w:rtl/>
          <w:cs/>
        </w:rPr>
        <w:t>رئيس</w:t>
      </w:r>
      <w:r>
        <w:rPr>
          <w:rtl/>
        </w:rPr>
        <w:t xml:space="preserve"> </w:t>
      </w:r>
      <w:r w:rsidRPr="003B28E2">
        <w:rPr>
          <w:rtl/>
          <w:cs/>
        </w:rPr>
        <w:t>البرلمان</w:t>
      </w:r>
      <w:r>
        <w:rPr>
          <w:rtl/>
        </w:rPr>
        <w:t xml:space="preserve"> </w:t>
      </w:r>
      <w:r w:rsidRPr="003B28E2">
        <w:rPr>
          <w:rtl/>
          <w:cs/>
        </w:rPr>
        <w:t>أو</w:t>
      </w:r>
      <w:r>
        <w:rPr>
          <w:rtl/>
        </w:rPr>
        <w:t xml:space="preserve"> </w:t>
      </w:r>
      <w:r w:rsidRPr="003B28E2">
        <w:rPr>
          <w:rtl/>
          <w:cs/>
        </w:rPr>
        <w:t>المحامي</w:t>
      </w:r>
      <w:r>
        <w:rPr>
          <w:rtl/>
        </w:rPr>
        <w:t xml:space="preserve"> </w:t>
      </w:r>
      <w:r w:rsidRPr="003B28E2">
        <w:rPr>
          <w:rtl/>
          <w:cs/>
        </w:rPr>
        <w:t>العام</w:t>
      </w:r>
      <w:r>
        <w:rPr>
          <w:rtl/>
        </w:rPr>
        <w:t xml:space="preserve"> </w:t>
      </w:r>
      <w:r w:rsidRPr="003B28E2">
        <w:rPr>
          <w:rtl/>
          <w:cs/>
        </w:rPr>
        <w:t>أو</w:t>
      </w:r>
      <w:r>
        <w:rPr>
          <w:rtl/>
        </w:rPr>
        <w:t xml:space="preserve"> </w:t>
      </w:r>
      <w:r w:rsidRPr="003B28E2">
        <w:rPr>
          <w:rtl/>
          <w:cs/>
        </w:rPr>
        <w:t>مدير</w:t>
      </w:r>
      <w:r>
        <w:rPr>
          <w:rtl/>
        </w:rPr>
        <w:t xml:space="preserve"> </w:t>
      </w:r>
      <w:r w:rsidRPr="003B28E2">
        <w:rPr>
          <w:rtl/>
          <w:cs/>
        </w:rPr>
        <w:t>النيابة</w:t>
      </w:r>
      <w:r>
        <w:rPr>
          <w:rtl/>
        </w:rPr>
        <w:t xml:space="preserve"> </w:t>
      </w:r>
      <w:r w:rsidRPr="003B28E2">
        <w:rPr>
          <w:rtl/>
          <w:cs/>
        </w:rPr>
        <w:t>العامة</w:t>
      </w:r>
      <w:r>
        <w:rPr>
          <w:rtl/>
        </w:rPr>
        <w:t xml:space="preserve"> </w:t>
      </w:r>
      <w:r w:rsidRPr="003B28E2">
        <w:rPr>
          <w:rtl/>
          <w:cs/>
        </w:rPr>
        <w:t>أو</w:t>
      </w:r>
      <w:r>
        <w:rPr>
          <w:rtl/>
        </w:rPr>
        <w:t xml:space="preserve"> </w:t>
      </w:r>
      <w:r w:rsidRPr="003B28E2">
        <w:rPr>
          <w:rtl/>
          <w:cs/>
        </w:rPr>
        <w:t>الوكيل</w:t>
      </w:r>
      <w:r>
        <w:rPr>
          <w:rtl/>
        </w:rPr>
        <w:t xml:space="preserve"> </w:t>
      </w:r>
      <w:r w:rsidRPr="003B28E2">
        <w:rPr>
          <w:rtl/>
          <w:cs/>
        </w:rPr>
        <w:t>العام</w:t>
      </w:r>
      <w:r>
        <w:rPr>
          <w:rtl/>
        </w:rPr>
        <w:t xml:space="preserve"> </w:t>
      </w:r>
      <w:r w:rsidRPr="003B28E2">
        <w:rPr>
          <w:rtl/>
          <w:cs/>
        </w:rPr>
        <w:t>أو</w:t>
      </w:r>
      <w:r>
        <w:rPr>
          <w:rtl/>
        </w:rPr>
        <w:t xml:space="preserve"> </w:t>
      </w:r>
      <w:r w:rsidRPr="003B28E2">
        <w:rPr>
          <w:rtl/>
          <w:cs/>
        </w:rPr>
        <w:t>قضاة</w:t>
      </w:r>
      <w:r>
        <w:rPr>
          <w:rtl/>
        </w:rPr>
        <w:t xml:space="preserve"> </w:t>
      </w:r>
      <w:r w:rsidRPr="003B28E2">
        <w:rPr>
          <w:rtl/>
          <w:cs/>
        </w:rPr>
        <w:t>المحكمة</w:t>
      </w:r>
      <w:r>
        <w:rPr>
          <w:rtl/>
        </w:rPr>
        <w:t xml:space="preserve"> </w:t>
      </w:r>
      <w:r w:rsidRPr="003B28E2">
        <w:rPr>
          <w:rtl/>
          <w:cs/>
        </w:rPr>
        <w:t>العليا</w:t>
      </w:r>
      <w:r>
        <w:rPr>
          <w:rtl/>
        </w:rPr>
        <w:t xml:space="preserve"> </w:t>
      </w:r>
      <w:r w:rsidRPr="003B28E2">
        <w:rPr>
          <w:rtl/>
          <w:cs/>
        </w:rPr>
        <w:t>أو</w:t>
      </w:r>
      <w:r>
        <w:rPr>
          <w:rtl/>
        </w:rPr>
        <w:t xml:space="preserve"> </w:t>
      </w:r>
      <w:r w:rsidRPr="003B28E2">
        <w:rPr>
          <w:rtl/>
          <w:cs/>
        </w:rPr>
        <w:t>المراقب</w:t>
      </w:r>
      <w:r>
        <w:rPr>
          <w:rtl/>
        </w:rPr>
        <w:t xml:space="preserve"> </w:t>
      </w:r>
      <w:r w:rsidRPr="003B28E2">
        <w:rPr>
          <w:rtl/>
          <w:cs/>
        </w:rPr>
        <w:t>العام</w:t>
      </w:r>
      <w:r>
        <w:rPr>
          <w:rtl/>
        </w:rPr>
        <w:t xml:space="preserve"> </w:t>
      </w:r>
      <w:r w:rsidRPr="003B28E2">
        <w:rPr>
          <w:rtl/>
          <w:cs/>
        </w:rPr>
        <w:t>للحسابات</w:t>
      </w:r>
      <w:r>
        <w:rPr>
          <w:rtl/>
        </w:rPr>
        <w:t xml:space="preserve"> </w:t>
      </w:r>
      <w:r w:rsidRPr="003B28E2">
        <w:rPr>
          <w:rtl/>
          <w:cs/>
        </w:rPr>
        <w:t>أو</w:t>
      </w:r>
      <w:r>
        <w:rPr>
          <w:rtl/>
        </w:rPr>
        <w:t xml:space="preserve"> </w:t>
      </w:r>
      <w:r w:rsidRPr="003B28E2">
        <w:rPr>
          <w:rtl/>
          <w:cs/>
        </w:rPr>
        <w:t>أمين</w:t>
      </w:r>
      <w:r>
        <w:rPr>
          <w:rtl/>
        </w:rPr>
        <w:t xml:space="preserve"> </w:t>
      </w:r>
      <w:r w:rsidRPr="003B28E2">
        <w:rPr>
          <w:rtl/>
          <w:cs/>
        </w:rPr>
        <w:t>المظالم</w:t>
      </w:r>
      <w:r w:rsidRPr="003B28E2">
        <w:rPr>
          <w:rtl/>
        </w:rPr>
        <w:t>.</w:t>
      </w:r>
      <w:r>
        <w:rPr>
          <w:rtl/>
        </w:rPr>
        <w:t xml:space="preserve"> </w:t>
      </w:r>
      <w:r w:rsidRPr="003B28E2">
        <w:rPr>
          <w:rtl/>
          <w:cs/>
        </w:rPr>
        <w:t>ولم</w:t>
      </w:r>
      <w:r>
        <w:rPr>
          <w:rtl/>
        </w:rPr>
        <w:t xml:space="preserve"> </w:t>
      </w:r>
      <w:r w:rsidRPr="003B28E2">
        <w:rPr>
          <w:rtl/>
          <w:cs/>
        </w:rPr>
        <w:t>تشغل</w:t>
      </w:r>
      <w:r>
        <w:rPr>
          <w:rtl/>
        </w:rPr>
        <w:t xml:space="preserve"> </w:t>
      </w:r>
      <w:r w:rsidRPr="003B28E2">
        <w:rPr>
          <w:rtl/>
          <w:cs/>
        </w:rPr>
        <w:t>منصب</w:t>
      </w:r>
      <w:r>
        <w:rPr>
          <w:rtl/>
        </w:rPr>
        <w:t xml:space="preserve"> </w:t>
      </w:r>
      <w:r w:rsidRPr="003B28E2">
        <w:rPr>
          <w:rtl/>
          <w:cs/>
        </w:rPr>
        <w:t>المدعي</w:t>
      </w:r>
      <w:r>
        <w:rPr>
          <w:rtl/>
        </w:rPr>
        <w:t xml:space="preserve"> </w:t>
      </w:r>
      <w:r w:rsidRPr="003B28E2">
        <w:rPr>
          <w:rtl/>
          <w:cs/>
        </w:rPr>
        <w:t>العام</w:t>
      </w:r>
      <w:r>
        <w:rPr>
          <w:rtl/>
        </w:rPr>
        <w:t xml:space="preserve"> </w:t>
      </w:r>
      <w:r w:rsidRPr="003B28E2">
        <w:rPr>
          <w:rtl/>
          <w:cs/>
        </w:rPr>
        <w:t>بالنيابة</w:t>
      </w:r>
      <w:r>
        <w:rPr>
          <w:rtl/>
        </w:rPr>
        <w:t xml:space="preserve"> </w:t>
      </w:r>
      <w:r w:rsidRPr="003B28E2">
        <w:rPr>
          <w:rtl/>
          <w:cs/>
        </w:rPr>
        <w:t>إلا</w:t>
      </w:r>
      <w:r>
        <w:rPr>
          <w:rtl/>
        </w:rPr>
        <w:t xml:space="preserve"> </w:t>
      </w:r>
      <w:r w:rsidRPr="003B28E2">
        <w:rPr>
          <w:rtl/>
          <w:cs/>
        </w:rPr>
        <w:t>امرأة</w:t>
      </w:r>
      <w:r>
        <w:rPr>
          <w:rtl/>
        </w:rPr>
        <w:t xml:space="preserve"> </w:t>
      </w:r>
      <w:r w:rsidRPr="003B28E2">
        <w:rPr>
          <w:rtl/>
          <w:cs/>
        </w:rPr>
        <w:t>واحدة</w:t>
      </w:r>
      <w:r>
        <w:rPr>
          <w:rtl/>
        </w:rPr>
        <w:t xml:space="preserve"> </w:t>
      </w:r>
      <w:r w:rsidRPr="003B28E2">
        <w:rPr>
          <w:rtl/>
          <w:cs/>
        </w:rPr>
        <w:t>لمدة</w:t>
      </w:r>
      <w:r>
        <w:rPr>
          <w:rtl/>
        </w:rPr>
        <w:t xml:space="preserve"> </w:t>
      </w:r>
      <w:r w:rsidRPr="003B28E2">
        <w:rPr>
          <w:rtl/>
          <w:cs/>
        </w:rPr>
        <w:t>زمنية</w:t>
      </w:r>
      <w:r>
        <w:rPr>
          <w:rtl/>
        </w:rPr>
        <w:t xml:space="preserve"> </w:t>
      </w:r>
      <w:r w:rsidRPr="003B28E2">
        <w:rPr>
          <w:rtl/>
          <w:cs/>
        </w:rPr>
        <w:t>قصيرة</w:t>
      </w:r>
      <w:r w:rsidRPr="003B28E2">
        <w:rPr>
          <w:rtl/>
        </w:rPr>
        <w:t>.</w:t>
      </w:r>
      <w:r>
        <w:rPr>
          <w:rtl/>
        </w:rPr>
        <w:t xml:space="preserve"> </w:t>
      </w:r>
      <w:r w:rsidRPr="003B28E2">
        <w:rPr>
          <w:rtl/>
          <w:cs/>
        </w:rPr>
        <w:t>وفي</w:t>
      </w:r>
      <w:r>
        <w:rPr>
          <w:rtl/>
        </w:rPr>
        <w:t xml:space="preserve"> </w:t>
      </w:r>
      <w:r w:rsidRPr="003B28E2">
        <w:rPr>
          <w:rtl/>
          <w:cs/>
        </w:rPr>
        <w:t>عام</w:t>
      </w:r>
      <w:r>
        <w:rPr>
          <w:rtl/>
        </w:rPr>
        <w:t xml:space="preserve"> </w:t>
      </w:r>
      <w:r w:rsidRPr="003B28E2">
        <w:rPr>
          <w:rtl/>
        </w:rPr>
        <w:t>2011،</w:t>
      </w:r>
      <w:r>
        <w:rPr>
          <w:rtl/>
        </w:rPr>
        <w:t xml:space="preserve"> </w:t>
      </w:r>
      <w:r w:rsidRPr="003B28E2">
        <w:rPr>
          <w:rtl/>
          <w:cs/>
        </w:rPr>
        <w:t>لم</w:t>
      </w:r>
      <w:r>
        <w:rPr>
          <w:rtl/>
        </w:rPr>
        <w:t xml:space="preserve"> </w:t>
      </w:r>
      <w:r w:rsidRPr="003B28E2">
        <w:rPr>
          <w:rFonts w:hint="cs"/>
          <w:rtl/>
          <w:cs/>
        </w:rPr>
        <w:t>تكن</w:t>
      </w:r>
      <w:r>
        <w:rPr>
          <w:rFonts w:hint="cs"/>
          <w:rtl/>
        </w:rPr>
        <w:t xml:space="preserve"> </w:t>
      </w:r>
      <w:r w:rsidRPr="003B28E2">
        <w:rPr>
          <w:rtl/>
          <w:cs/>
        </w:rPr>
        <w:t>المرأة</w:t>
      </w:r>
      <w:r>
        <w:rPr>
          <w:rtl/>
        </w:rPr>
        <w:t xml:space="preserve"> </w:t>
      </w:r>
      <w:r w:rsidRPr="003B28E2">
        <w:rPr>
          <w:rFonts w:hint="cs"/>
          <w:rtl/>
          <w:cs/>
        </w:rPr>
        <w:t>تشغل</w:t>
      </w:r>
      <w:r>
        <w:rPr>
          <w:rFonts w:hint="cs"/>
          <w:rtl/>
        </w:rPr>
        <w:t xml:space="preserve"> </w:t>
      </w:r>
      <w:r w:rsidRPr="003B28E2">
        <w:rPr>
          <w:rFonts w:hint="cs"/>
          <w:rtl/>
          <w:cs/>
        </w:rPr>
        <w:t>مناصب</w:t>
      </w:r>
      <w:r>
        <w:rPr>
          <w:rFonts w:hint="cs"/>
          <w:rtl/>
        </w:rPr>
        <w:t xml:space="preserve"> </w:t>
      </w:r>
      <w:r w:rsidRPr="003B28E2">
        <w:rPr>
          <w:rFonts w:hint="cs"/>
          <w:rtl/>
          <w:cs/>
        </w:rPr>
        <w:t>إدارية</w:t>
      </w:r>
      <w:r>
        <w:rPr>
          <w:rFonts w:hint="cs"/>
          <w:rtl/>
        </w:rPr>
        <w:t xml:space="preserve"> </w:t>
      </w:r>
      <w:r w:rsidRPr="003B28E2">
        <w:rPr>
          <w:rFonts w:hint="cs"/>
          <w:rtl/>
          <w:cs/>
        </w:rPr>
        <w:t>عليا</w:t>
      </w:r>
      <w:r>
        <w:rPr>
          <w:rFonts w:hint="cs"/>
          <w:rtl/>
        </w:rPr>
        <w:t xml:space="preserve"> </w:t>
      </w:r>
      <w:r w:rsidRPr="003B28E2">
        <w:rPr>
          <w:rFonts w:hint="cs"/>
          <w:rtl/>
          <w:cs/>
        </w:rPr>
        <w:t>إلا</w:t>
      </w:r>
      <w:r>
        <w:rPr>
          <w:rFonts w:hint="cs"/>
          <w:rtl/>
        </w:rPr>
        <w:t xml:space="preserve"> </w:t>
      </w:r>
      <w:r w:rsidRPr="003B28E2">
        <w:rPr>
          <w:rFonts w:hint="cs"/>
          <w:rtl/>
          <w:cs/>
        </w:rPr>
        <w:t>في</w:t>
      </w:r>
      <w:r>
        <w:rPr>
          <w:rFonts w:hint="cs"/>
          <w:rtl/>
        </w:rPr>
        <w:t xml:space="preserve"> </w:t>
      </w:r>
      <w:r w:rsidRPr="003B28E2">
        <w:rPr>
          <w:rFonts w:hint="cs"/>
          <w:rtl/>
          <w:cs/>
        </w:rPr>
        <w:t>10</w:t>
      </w:r>
      <w:r>
        <w:rPr>
          <w:rFonts w:hint="cs"/>
          <w:rtl/>
        </w:rPr>
        <w:t xml:space="preserve"> </w:t>
      </w:r>
      <w:r w:rsidRPr="003B28E2">
        <w:rPr>
          <w:rFonts w:hint="cs"/>
          <w:rtl/>
          <w:cs/>
        </w:rPr>
        <w:t>من</w:t>
      </w:r>
      <w:r>
        <w:rPr>
          <w:rFonts w:hint="cs"/>
          <w:rtl/>
        </w:rPr>
        <w:t xml:space="preserve"> </w:t>
      </w:r>
      <w:r w:rsidRPr="003B28E2">
        <w:rPr>
          <w:rtl/>
        </w:rPr>
        <w:t>28</w:t>
      </w:r>
      <w:r>
        <w:rPr>
          <w:rtl/>
        </w:rPr>
        <w:t xml:space="preserve"> </w:t>
      </w:r>
      <w:r w:rsidRPr="003B28E2">
        <w:rPr>
          <w:rtl/>
          <w:cs/>
        </w:rPr>
        <w:t>وزارة</w:t>
      </w:r>
      <w:r>
        <w:rPr>
          <w:rtl/>
        </w:rPr>
        <w:t xml:space="preserve"> </w:t>
      </w:r>
      <w:r w:rsidRPr="003B28E2">
        <w:rPr>
          <w:rtl/>
          <w:cs/>
        </w:rPr>
        <w:t>وهيئة</w:t>
      </w:r>
      <w:r>
        <w:rPr>
          <w:rtl/>
        </w:rPr>
        <w:t xml:space="preserve"> </w:t>
      </w:r>
      <w:r w:rsidRPr="003B28E2">
        <w:rPr>
          <w:rtl/>
          <w:cs/>
        </w:rPr>
        <w:t>قانونية</w:t>
      </w:r>
      <w:r>
        <w:rPr>
          <w:rtl/>
        </w:rPr>
        <w:t xml:space="preserve"> </w:t>
      </w:r>
      <w:r w:rsidRPr="003B28E2">
        <w:rPr>
          <w:rtl/>
          <w:cs/>
        </w:rPr>
        <w:t>في</w:t>
      </w:r>
      <w:r>
        <w:rPr>
          <w:rtl/>
        </w:rPr>
        <w:t xml:space="preserve"> </w:t>
      </w:r>
      <w:r w:rsidRPr="003B28E2">
        <w:rPr>
          <w:rtl/>
          <w:cs/>
        </w:rPr>
        <w:t>جزر</w:t>
      </w:r>
      <w:r>
        <w:rPr>
          <w:rtl/>
        </w:rPr>
        <w:t xml:space="preserve"> </w:t>
      </w:r>
      <w:r w:rsidRPr="003B28E2">
        <w:rPr>
          <w:rtl/>
          <w:cs/>
        </w:rPr>
        <w:t>سليمان</w:t>
      </w:r>
      <w:r w:rsidRPr="003B28E2">
        <w:rPr>
          <w:rtl/>
        </w:rPr>
        <w:t>.</w:t>
      </w:r>
      <w:r>
        <w:rPr>
          <w:rtl/>
        </w:rPr>
        <w:t xml:space="preserve"> </w:t>
      </w:r>
      <w:r w:rsidRPr="003B28E2">
        <w:rPr>
          <w:rtl/>
          <w:cs/>
        </w:rPr>
        <w:t>ويشكّل</w:t>
      </w:r>
      <w:r>
        <w:rPr>
          <w:rtl/>
        </w:rPr>
        <w:t xml:space="preserve"> </w:t>
      </w:r>
      <w:r w:rsidRPr="003B28E2">
        <w:rPr>
          <w:rtl/>
          <w:cs/>
        </w:rPr>
        <w:t>المكتب</w:t>
      </w:r>
      <w:r>
        <w:rPr>
          <w:rtl/>
        </w:rPr>
        <w:t xml:space="preserve"> </w:t>
      </w:r>
      <w:r w:rsidRPr="003B28E2">
        <w:rPr>
          <w:rtl/>
          <w:cs/>
        </w:rPr>
        <w:t>البرلماني</w:t>
      </w:r>
      <w:r>
        <w:rPr>
          <w:rtl/>
        </w:rPr>
        <w:t xml:space="preserve"> </w:t>
      </w:r>
      <w:r w:rsidRPr="003B28E2">
        <w:rPr>
          <w:rtl/>
          <w:cs/>
        </w:rPr>
        <w:t>الوطني</w:t>
      </w:r>
      <w:r>
        <w:rPr>
          <w:rtl/>
        </w:rPr>
        <w:t xml:space="preserve"> </w:t>
      </w:r>
      <w:r w:rsidRPr="003B28E2">
        <w:rPr>
          <w:rtl/>
          <w:cs/>
        </w:rPr>
        <w:t>حالة</w:t>
      </w:r>
      <w:r>
        <w:rPr>
          <w:rtl/>
        </w:rPr>
        <w:t xml:space="preserve"> </w:t>
      </w:r>
      <w:r w:rsidRPr="003B28E2">
        <w:rPr>
          <w:rtl/>
          <w:cs/>
        </w:rPr>
        <w:t>استثنائية</w:t>
      </w:r>
      <w:r>
        <w:rPr>
          <w:rFonts w:hint="cs"/>
          <w:rtl/>
        </w:rPr>
        <w:t xml:space="preserve"> </w:t>
      </w:r>
      <w:r w:rsidRPr="003B28E2">
        <w:rPr>
          <w:rFonts w:hint="cs"/>
          <w:rtl/>
          <w:cs/>
        </w:rPr>
        <w:t>لأن</w:t>
      </w:r>
      <w:r>
        <w:rPr>
          <w:rFonts w:hint="cs"/>
          <w:rtl/>
        </w:rPr>
        <w:t xml:space="preserve"> </w:t>
      </w:r>
      <w:r w:rsidRPr="003B28E2">
        <w:rPr>
          <w:rFonts w:hint="cs"/>
          <w:rtl/>
          <w:cs/>
        </w:rPr>
        <w:t>أعضاءه</w:t>
      </w:r>
      <w:r>
        <w:rPr>
          <w:rFonts w:hint="cs"/>
          <w:rtl/>
        </w:rPr>
        <w:t xml:space="preserve"> </w:t>
      </w:r>
      <w:r w:rsidRPr="003B28E2">
        <w:rPr>
          <w:rtl/>
          <w:cs/>
        </w:rPr>
        <w:t>التنفيذيين</w:t>
      </w:r>
      <w:r>
        <w:rPr>
          <w:rtl/>
        </w:rPr>
        <w:t xml:space="preserve"> </w:t>
      </w:r>
      <w:r w:rsidRPr="003B28E2">
        <w:rPr>
          <w:rtl/>
          <w:cs/>
        </w:rPr>
        <w:t>الكبار</w:t>
      </w:r>
      <w:r>
        <w:rPr>
          <w:rtl/>
        </w:rPr>
        <w:t xml:space="preserve"> </w:t>
      </w:r>
      <w:r w:rsidRPr="003B28E2">
        <w:rPr>
          <w:rFonts w:hint="cs"/>
          <w:rtl/>
          <w:cs/>
        </w:rPr>
        <w:t>كلهم</w:t>
      </w:r>
      <w:r>
        <w:rPr>
          <w:rFonts w:hint="cs"/>
          <w:rtl/>
        </w:rPr>
        <w:t xml:space="preserve"> </w:t>
      </w:r>
      <w:r w:rsidRPr="003B28E2">
        <w:rPr>
          <w:rtl/>
          <w:cs/>
        </w:rPr>
        <w:t>من</w:t>
      </w:r>
      <w:r>
        <w:rPr>
          <w:rtl/>
        </w:rPr>
        <w:t xml:space="preserve"> </w:t>
      </w:r>
      <w:r w:rsidRPr="003B28E2">
        <w:rPr>
          <w:rtl/>
          <w:cs/>
        </w:rPr>
        <w:t>النساء</w:t>
      </w:r>
      <w:r w:rsidRPr="003B28E2">
        <w:rPr>
          <w:rtl/>
        </w:rPr>
        <w:t>.</w:t>
      </w:r>
      <w:r>
        <w:rPr>
          <w:rtl/>
        </w:rPr>
        <w:t xml:space="preserve"> </w:t>
      </w:r>
      <w:r w:rsidRPr="003B28E2">
        <w:rPr>
          <w:rtl/>
          <w:cs/>
        </w:rPr>
        <w:t>وتمثل</w:t>
      </w:r>
      <w:r>
        <w:rPr>
          <w:rtl/>
        </w:rPr>
        <w:t xml:space="preserve"> </w:t>
      </w:r>
      <w:r w:rsidRPr="003B28E2">
        <w:rPr>
          <w:rtl/>
          <w:cs/>
        </w:rPr>
        <w:t>المرأة</w:t>
      </w:r>
      <w:r>
        <w:rPr>
          <w:rtl/>
        </w:rPr>
        <w:t xml:space="preserve"> </w:t>
      </w:r>
      <w:r w:rsidRPr="003B28E2">
        <w:rPr>
          <w:rtl/>
          <w:cs/>
        </w:rPr>
        <w:t>ما</w:t>
      </w:r>
      <w:r>
        <w:rPr>
          <w:rtl/>
        </w:rPr>
        <w:t xml:space="preserve"> </w:t>
      </w:r>
      <w:r w:rsidRPr="003B28E2">
        <w:rPr>
          <w:rtl/>
          <w:cs/>
        </w:rPr>
        <w:t>نسبته</w:t>
      </w:r>
      <w:r>
        <w:rPr>
          <w:rtl/>
        </w:rPr>
        <w:t xml:space="preserve"> </w:t>
      </w:r>
      <w:r w:rsidRPr="003B28E2">
        <w:rPr>
          <w:rtl/>
        </w:rPr>
        <w:t>50</w:t>
      </w:r>
      <w:r>
        <w:rPr>
          <w:rtl/>
        </w:rPr>
        <w:t xml:space="preserve"> </w:t>
      </w:r>
      <w:r w:rsidRPr="003B28E2">
        <w:rPr>
          <w:rtl/>
          <w:cs/>
        </w:rPr>
        <w:t>في</w:t>
      </w:r>
      <w:r>
        <w:rPr>
          <w:rtl/>
        </w:rPr>
        <w:t xml:space="preserve"> </w:t>
      </w:r>
      <w:r w:rsidRPr="003B28E2">
        <w:rPr>
          <w:rtl/>
          <w:cs/>
        </w:rPr>
        <w:t>المائة</w:t>
      </w:r>
      <w:r>
        <w:rPr>
          <w:rtl/>
        </w:rPr>
        <w:t xml:space="preserve"> </w:t>
      </w:r>
      <w:r w:rsidRPr="003B28E2">
        <w:rPr>
          <w:rtl/>
          <w:cs/>
        </w:rPr>
        <w:t>من</w:t>
      </w:r>
      <w:r>
        <w:rPr>
          <w:rtl/>
        </w:rPr>
        <w:t xml:space="preserve"> </w:t>
      </w:r>
      <w:r w:rsidRPr="003B28E2">
        <w:rPr>
          <w:rtl/>
          <w:cs/>
        </w:rPr>
        <w:t>العاملين</w:t>
      </w:r>
      <w:r>
        <w:rPr>
          <w:rtl/>
        </w:rPr>
        <w:t xml:space="preserve"> </w:t>
      </w:r>
      <w:r w:rsidRPr="003B28E2">
        <w:rPr>
          <w:rtl/>
          <w:cs/>
        </w:rPr>
        <w:t>في</w:t>
      </w:r>
      <w:r>
        <w:rPr>
          <w:rtl/>
        </w:rPr>
        <w:t xml:space="preserve"> </w:t>
      </w:r>
      <w:r w:rsidRPr="003B28E2">
        <w:rPr>
          <w:rtl/>
          <w:cs/>
        </w:rPr>
        <w:t>الإدارة</w:t>
      </w:r>
      <w:r>
        <w:rPr>
          <w:rtl/>
        </w:rPr>
        <w:t xml:space="preserve"> </w:t>
      </w:r>
      <w:r w:rsidRPr="003B28E2">
        <w:rPr>
          <w:rtl/>
          <w:cs/>
        </w:rPr>
        <w:t>العليا</w:t>
      </w:r>
      <w:r>
        <w:rPr>
          <w:rtl/>
        </w:rPr>
        <w:t xml:space="preserve"> </w:t>
      </w:r>
      <w:r w:rsidRPr="003B28E2">
        <w:rPr>
          <w:rtl/>
          <w:cs/>
        </w:rPr>
        <w:t>للسلطة</w:t>
      </w:r>
      <w:r>
        <w:rPr>
          <w:rtl/>
        </w:rPr>
        <w:t xml:space="preserve"> </w:t>
      </w:r>
      <w:r w:rsidRPr="003B28E2">
        <w:rPr>
          <w:rtl/>
          <w:cs/>
        </w:rPr>
        <w:t>القضائية</w:t>
      </w:r>
      <w:r>
        <w:rPr>
          <w:rtl/>
        </w:rPr>
        <w:t xml:space="preserve"> </w:t>
      </w:r>
      <w:r w:rsidRPr="003B28E2">
        <w:rPr>
          <w:rtl/>
          <w:cs/>
        </w:rPr>
        <w:t>الوطنية</w:t>
      </w:r>
      <w:r>
        <w:rPr>
          <w:rtl/>
        </w:rPr>
        <w:t xml:space="preserve"> </w:t>
      </w:r>
      <w:r w:rsidRPr="003B28E2">
        <w:rPr>
          <w:rtl/>
          <w:cs/>
        </w:rPr>
        <w:t>ووزارة</w:t>
      </w:r>
      <w:r>
        <w:rPr>
          <w:rtl/>
        </w:rPr>
        <w:t xml:space="preserve"> </w:t>
      </w:r>
      <w:r w:rsidRPr="003B28E2">
        <w:rPr>
          <w:rtl/>
          <w:cs/>
        </w:rPr>
        <w:t>شؤون</w:t>
      </w:r>
      <w:r>
        <w:rPr>
          <w:rtl/>
        </w:rPr>
        <w:t xml:space="preserve"> </w:t>
      </w:r>
      <w:r w:rsidRPr="003B28E2">
        <w:rPr>
          <w:rtl/>
          <w:cs/>
        </w:rPr>
        <w:t>المرأة</w:t>
      </w:r>
      <w:r>
        <w:rPr>
          <w:rtl/>
        </w:rPr>
        <w:t xml:space="preserve"> </w:t>
      </w:r>
      <w:r w:rsidRPr="003B28E2">
        <w:rPr>
          <w:rtl/>
          <w:cs/>
        </w:rPr>
        <w:t>والشباب</w:t>
      </w:r>
      <w:r>
        <w:rPr>
          <w:rtl/>
        </w:rPr>
        <w:t xml:space="preserve"> </w:t>
      </w:r>
      <w:r w:rsidRPr="003B28E2">
        <w:rPr>
          <w:rtl/>
          <w:cs/>
        </w:rPr>
        <w:t>و</w:t>
      </w:r>
      <w:r w:rsidRPr="003B28E2">
        <w:rPr>
          <w:rFonts w:hint="cs"/>
          <w:rtl/>
          <w:cs/>
        </w:rPr>
        <w:t>الطفل</w:t>
      </w:r>
      <w:r>
        <w:rPr>
          <w:rtl/>
        </w:rPr>
        <w:t xml:space="preserve"> </w:t>
      </w:r>
      <w:r w:rsidRPr="003B28E2">
        <w:rPr>
          <w:rtl/>
          <w:cs/>
        </w:rPr>
        <w:t>والأسرة</w:t>
      </w:r>
      <w:r>
        <w:rPr>
          <w:rtl/>
        </w:rPr>
        <w:t xml:space="preserve"> </w:t>
      </w:r>
      <w:r w:rsidRPr="003B28E2">
        <w:rPr>
          <w:rtl/>
          <w:cs/>
        </w:rPr>
        <w:t>ووزارة</w:t>
      </w:r>
      <w:r>
        <w:rPr>
          <w:rtl/>
        </w:rPr>
        <w:t xml:space="preserve"> </w:t>
      </w:r>
      <w:r w:rsidRPr="003B28E2">
        <w:rPr>
          <w:rtl/>
          <w:cs/>
        </w:rPr>
        <w:t>التنمية</w:t>
      </w:r>
      <w:r>
        <w:rPr>
          <w:rtl/>
        </w:rPr>
        <w:t xml:space="preserve"> </w:t>
      </w:r>
      <w:r w:rsidRPr="003B28E2">
        <w:rPr>
          <w:rtl/>
          <w:cs/>
        </w:rPr>
        <w:t>الريفية</w:t>
      </w:r>
      <w:r>
        <w:rPr>
          <w:rtl/>
        </w:rPr>
        <w:t xml:space="preserve"> </w:t>
      </w:r>
      <w:r w:rsidRPr="003B28E2">
        <w:rPr>
          <w:rtl/>
          <w:cs/>
        </w:rPr>
        <w:t>وشؤون</w:t>
      </w:r>
      <w:r>
        <w:rPr>
          <w:rtl/>
        </w:rPr>
        <w:t xml:space="preserve"> </w:t>
      </w:r>
      <w:r w:rsidRPr="003B28E2">
        <w:rPr>
          <w:rtl/>
          <w:cs/>
        </w:rPr>
        <w:t>الشعوب</w:t>
      </w:r>
      <w:r>
        <w:rPr>
          <w:rtl/>
        </w:rPr>
        <w:t xml:space="preserve"> </w:t>
      </w:r>
      <w:r w:rsidRPr="003B28E2">
        <w:rPr>
          <w:rtl/>
          <w:cs/>
        </w:rPr>
        <w:t>الأصلية</w:t>
      </w:r>
      <w:r w:rsidRPr="003B28E2">
        <w:rPr>
          <w:rtl/>
        </w:rPr>
        <w:t>.</w:t>
      </w:r>
      <w:r>
        <w:rPr>
          <w:rtl/>
        </w:rPr>
        <w:t xml:space="preserve"> </w:t>
      </w:r>
      <w:r w:rsidRPr="003B28E2">
        <w:rPr>
          <w:rtl/>
          <w:cs/>
        </w:rPr>
        <w:t>بيد</w:t>
      </w:r>
      <w:r>
        <w:rPr>
          <w:rtl/>
        </w:rPr>
        <w:t xml:space="preserve"> </w:t>
      </w:r>
      <w:r w:rsidRPr="003B28E2">
        <w:rPr>
          <w:rtl/>
          <w:cs/>
        </w:rPr>
        <w:t>أن</w:t>
      </w:r>
      <w:r>
        <w:rPr>
          <w:rtl/>
        </w:rPr>
        <w:t xml:space="preserve"> </w:t>
      </w:r>
      <w:r w:rsidRPr="003B28E2">
        <w:rPr>
          <w:rtl/>
          <w:cs/>
        </w:rPr>
        <w:t>المرأة</w:t>
      </w:r>
      <w:r>
        <w:rPr>
          <w:rtl/>
        </w:rPr>
        <w:t xml:space="preserve"> </w:t>
      </w:r>
      <w:r w:rsidRPr="003B28E2">
        <w:rPr>
          <w:rtl/>
          <w:cs/>
        </w:rPr>
        <w:t>لا</w:t>
      </w:r>
      <w:r>
        <w:rPr>
          <w:rtl/>
        </w:rPr>
        <w:t xml:space="preserve"> </w:t>
      </w:r>
      <w:r w:rsidRPr="003B28E2">
        <w:rPr>
          <w:rtl/>
          <w:cs/>
        </w:rPr>
        <w:t>تشغل</w:t>
      </w:r>
      <w:r>
        <w:rPr>
          <w:rtl/>
        </w:rPr>
        <w:t xml:space="preserve"> </w:t>
      </w:r>
      <w:r w:rsidRPr="003B28E2">
        <w:rPr>
          <w:rtl/>
          <w:cs/>
        </w:rPr>
        <w:t>أي</w:t>
      </w:r>
      <w:r>
        <w:rPr>
          <w:rtl/>
        </w:rPr>
        <w:t xml:space="preserve"> </w:t>
      </w:r>
      <w:r w:rsidRPr="003B28E2">
        <w:rPr>
          <w:rtl/>
          <w:cs/>
        </w:rPr>
        <w:t>منصب</w:t>
      </w:r>
      <w:r>
        <w:rPr>
          <w:rtl/>
        </w:rPr>
        <w:t xml:space="preserve"> </w:t>
      </w:r>
      <w:r w:rsidRPr="003B28E2">
        <w:rPr>
          <w:rtl/>
          <w:cs/>
        </w:rPr>
        <w:t>في</w:t>
      </w:r>
      <w:r>
        <w:rPr>
          <w:rtl/>
        </w:rPr>
        <w:t xml:space="preserve"> </w:t>
      </w:r>
      <w:r w:rsidRPr="003B28E2">
        <w:rPr>
          <w:rtl/>
          <w:cs/>
        </w:rPr>
        <w:t>الإدارات</w:t>
      </w:r>
      <w:r>
        <w:rPr>
          <w:rtl/>
        </w:rPr>
        <w:t xml:space="preserve"> </w:t>
      </w:r>
      <w:r w:rsidRPr="003B28E2">
        <w:rPr>
          <w:rtl/>
          <w:cs/>
        </w:rPr>
        <w:t>العليا</w:t>
      </w:r>
      <w:r>
        <w:rPr>
          <w:rtl/>
        </w:rPr>
        <w:t xml:space="preserve"> </w:t>
      </w:r>
      <w:r w:rsidRPr="003B28E2">
        <w:rPr>
          <w:rtl/>
          <w:cs/>
        </w:rPr>
        <w:t>لوزارة</w:t>
      </w:r>
      <w:r>
        <w:rPr>
          <w:rtl/>
        </w:rPr>
        <w:t xml:space="preserve"> </w:t>
      </w:r>
      <w:r w:rsidRPr="003B28E2">
        <w:rPr>
          <w:rtl/>
          <w:cs/>
        </w:rPr>
        <w:t>العدل</w:t>
      </w:r>
      <w:r>
        <w:rPr>
          <w:rtl/>
        </w:rPr>
        <w:t xml:space="preserve"> </w:t>
      </w:r>
      <w:r w:rsidRPr="003B28E2">
        <w:rPr>
          <w:rtl/>
          <w:cs/>
        </w:rPr>
        <w:t>والشؤون</w:t>
      </w:r>
      <w:r>
        <w:rPr>
          <w:rtl/>
        </w:rPr>
        <w:t xml:space="preserve"> </w:t>
      </w:r>
      <w:r w:rsidRPr="003B28E2">
        <w:rPr>
          <w:rtl/>
          <w:cs/>
        </w:rPr>
        <w:t>القانونية</w:t>
      </w:r>
      <w:r>
        <w:rPr>
          <w:rtl/>
        </w:rPr>
        <w:t xml:space="preserve"> </w:t>
      </w:r>
      <w:r w:rsidRPr="003B28E2">
        <w:rPr>
          <w:rtl/>
          <w:cs/>
        </w:rPr>
        <w:t>ووزارة</w:t>
      </w:r>
      <w:r>
        <w:rPr>
          <w:rtl/>
        </w:rPr>
        <w:t xml:space="preserve"> </w:t>
      </w:r>
      <w:r w:rsidRPr="003B28E2">
        <w:rPr>
          <w:rtl/>
          <w:cs/>
        </w:rPr>
        <w:t>الداخلية</w:t>
      </w:r>
      <w:r>
        <w:rPr>
          <w:rtl/>
        </w:rPr>
        <w:t xml:space="preserve"> </w:t>
      </w:r>
      <w:r w:rsidRPr="003B28E2">
        <w:rPr>
          <w:rtl/>
          <w:cs/>
        </w:rPr>
        <w:t>والوزارة</w:t>
      </w:r>
      <w:r>
        <w:rPr>
          <w:rtl/>
        </w:rPr>
        <w:t xml:space="preserve"> </w:t>
      </w:r>
      <w:r w:rsidRPr="003B28E2">
        <w:rPr>
          <w:rtl/>
          <w:cs/>
        </w:rPr>
        <w:t>الأولى</w:t>
      </w:r>
      <w:r>
        <w:rPr>
          <w:rtl/>
        </w:rPr>
        <w:t xml:space="preserve"> </w:t>
      </w:r>
      <w:r w:rsidRPr="003B28E2">
        <w:rPr>
          <w:rtl/>
          <w:cs/>
        </w:rPr>
        <w:t>ومجلس</w:t>
      </w:r>
      <w:r>
        <w:rPr>
          <w:rtl/>
        </w:rPr>
        <w:t xml:space="preserve"> </w:t>
      </w:r>
      <w:r w:rsidRPr="003B28E2">
        <w:rPr>
          <w:rtl/>
          <w:cs/>
        </w:rPr>
        <w:t>الوزراء</w:t>
      </w:r>
      <w:r w:rsidRPr="003B28E2">
        <w:rPr>
          <w:rtl/>
        </w:rPr>
        <w:t>.</w:t>
      </w:r>
      <w:r>
        <w:rPr>
          <w:rtl/>
        </w:rPr>
        <w:t xml:space="preserve"> </w:t>
      </w:r>
      <w:r w:rsidRPr="003B28E2">
        <w:rPr>
          <w:rtl/>
          <w:cs/>
        </w:rPr>
        <w:t>وفي</w:t>
      </w:r>
      <w:r>
        <w:rPr>
          <w:rtl/>
        </w:rPr>
        <w:t xml:space="preserve"> </w:t>
      </w:r>
      <w:r w:rsidRPr="003B28E2">
        <w:rPr>
          <w:rtl/>
          <w:cs/>
        </w:rPr>
        <w:t>عام</w:t>
      </w:r>
      <w:r>
        <w:rPr>
          <w:rtl/>
        </w:rPr>
        <w:t xml:space="preserve"> </w:t>
      </w:r>
      <w:r w:rsidRPr="003B28E2">
        <w:rPr>
          <w:rtl/>
        </w:rPr>
        <w:t>2011</w:t>
      </w:r>
      <w:r>
        <w:rPr>
          <w:rtl/>
        </w:rPr>
        <w:t xml:space="preserve"> </w:t>
      </w:r>
      <w:r w:rsidRPr="003B28E2">
        <w:rPr>
          <w:rtl/>
          <w:cs/>
        </w:rPr>
        <w:t>كانت</w:t>
      </w:r>
      <w:r>
        <w:rPr>
          <w:rtl/>
        </w:rPr>
        <w:t xml:space="preserve"> </w:t>
      </w:r>
      <w:r w:rsidRPr="003B28E2">
        <w:rPr>
          <w:rtl/>
          <w:cs/>
        </w:rPr>
        <w:t>أغلبية</w:t>
      </w:r>
      <w:r>
        <w:rPr>
          <w:rtl/>
        </w:rPr>
        <w:t xml:space="preserve"> </w:t>
      </w:r>
      <w:r w:rsidRPr="003B28E2">
        <w:rPr>
          <w:rtl/>
          <w:cs/>
        </w:rPr>
        <w:t>النساء</w:t>
      </w:r>
      <w:r>
        <w:rPr>
          <w:rtl/>
        </w:rPr>
        <w:t xml:space="preserve"> </w:t>
      </w:r>
      <w:r w:rsidRPr="003B28E2">
        <w:rPr>
          <w:rtl/>
          <w:cs/>
        </w:rPr>
        <w:t>العاملات</w:t>
      </w:r>
      <w:r>
        <w:rPr>
          <w:rtl/>
        </w:rPr>
        <w:t xml:space="preserve"> </w:t>
      </w:r>
      <w:r w:rsidRPr="003B28E2">
        <w:rPr>
          <w:rtl/>
          <w:cs/>
        </w:rPr>
        <w:t>في</w:t>
      </w:r>
      <w:r>
        <w:rPr>
          <w:rtl/>
        </w:rPr>
        <w:t xml:space="preserve"> </w:t>
      </w:r>
      <w:r w:rsidRPr="003B28E2">
        <w:rPr>
          <w:rtl/>
          <w:cs/>
        </w:rPr>
        <w:t>قطاع</w:t>
      </w:r>
      <w:r>
        <w:rPr>
          <w:rtl/>
        </w:rPr>
        <w:t xml:space="preserve"> </w:t>
      </w:r>
      <w:r w:rsidRPr="003B28E2">
        <w:rPr>
          <w:rtl/>
          <w:cs/>
        </w:rPr>
        <w:t>الخدمة</w:t>
      </w:r>
      <w:r>
        <w:rPr>
          <w:rtl/>
        </w:rPr>
        <w:t xml:space="preserve"> </w:t>
      </w:r>
      <w:r w:rsidRPr="003B28E2">
        <w:rPr>
          <w:rtl/>
          <w:cs/>
        </w:rPr>
        <w:t>العامة</w:t>
      </w:r>
      <w:r>
        <w:rPr>
          <w:rtl/>
        </w:rPr>
        <w:t xml:space="preserve"> </w:t>
      </w:r>
      <w:r w:rsidRPr="003B28E2">
        <w:rPr>
          <w:rtl/>
          <w:cs/>
        </w:rPr>
        <w:t>تشغلن</w:t>
      </w:r>
      <w:r>
        <w:rPr>
          <w:rtl/>
        </w:rPr>
        <w:t xml:space="preserve"> </w:t>
      </w:r>
      <w:r w:rsidRPr="003B28E2">
        <w:rPr>
          <w:rtl/>
          <w:cs/>
        </w:rPr>
        <w:t>الوظائف</w:t>
      </w:r>
      <w:r>
        <w:rPr>
          <w:rtl/>
        </w:rPr>
        <w:t xml:space="preserve"> </w:t>
      </w:r>
      <w:r w:rsidRPr="003B28E2">
        <w:rPr>
          <w:rtl/>
          <w:cs/>
        </w:rPr>
        <w:t>الإدارية</w:t>
      </w:r>
      <w:r>
        <w:rPr>
          <w:rtl/>
        </w:rPr>
        <w:t xml:space="preserve"> </w:t>
      </w:r>
      <w:r w:rsidRPr="003B28E2">
        <w:rPr>
          <w:rtl/>
          <w:cs/>
        </w:rPr>
        <w:t>الصغرى</w:t>
      </w:r>
      <w:r w:rsidRPr="003B28E2">
        <w:rPr>
          <w:rtl/>
        </w:rPr>
        <w:t>.</w:t>
      </w:r>
    </w:p>
    <w:p w:rsidR="00FB330C" w:rsidRPr="003B28E2" w:rsidRDefault="00FB330C" w:rsidP="00FB330C">
      <w:pPr>
        <w:pStyle w:val="SingleTxt"/>
        <w:rPr>
          <w:iCs/>
          <w:rtl/>
        </w:rPr>
      </w:pPr>
      <w:r w:rsidRPr="003B28E2">
        <w:rPr>
          <w:rtl/>
        </w:rPr>
        <w:t>175</w:t>
      </w:r>
      <w:r>
        <w:rPr>
          <w:rtl/>
        </w:rPr>
        <w:t xml:space="preserve"> - </w:t>
      </w:r>
      <w:r w:rsidRPr="003B28E2">
        <w:rPr>
          <w:rtl/>
        </w:rPr>
        <w:t>و</w:t>
      </w:r>
      <w:r w:rsidRPr="003B28E2">
        <w:rPr>
          <w:rtl/>
          <w:cs/>
        </w:rPr>
        <w:t>يؤدي</w:t>
      </w:r>
      <w:r>
        <w:rPr>
          <w:rtl/>
        </w:rPr>
        <w:t xml:space="preserve"> </w:t>
      </w:r>
      <w:r w:rsidRPr="003B28E2">
        <w:rPr>
          <w:rtl/>
          <w:cs/>
        </w:rPr>
        <w:t>الانخفاض</w:t>
      </w:r>
      <w:r>
        <w:rPr>
          <w:rtl/>
        </w:rPr>
        <w:t xml:space="preserve"> </w:t>
      </w:r>
      <w:r w:rsidRPr="003B28E2">
        <w:rPr>
          <w:rtl/>
          <w:cs/>
        </w:rPr>
        <w:t>الشديد</w:t>
      </w:r>
      <w:r>
        <w:rPr>
          <w:rtl/>
        </w:rPr>
        <w:t xml:space="preserve"> </w:t>
      </w:r>
      <w:r w:rsidRPr="003B28E2">
        <w:rPr>
          <w:rtl/>
          <w:cs/>
        </w:rPr>
        <w:t>في</w:t>
      </w:r>
      <w:r>
        <w:rPr>
          <w:rtl/>
        </w:rPr>
        <w:t xml:space="preserve"> </w:t>
      </w:r>
      <w:r w:rsidRPr="003B28E2">
        <w:rPr>
          <w:rtl/>
          <w:cs/>
        </w:rPr>
        <w:t>مستوى</w:t>
      </w:r>
      <w:r>
        <w:rPr>
          <w:rtl/>
        </w:rPr>
        <w:t xml:space="preserve"> </w:t>
      </w:r>
      <w:r w:rsidRPr="003B28E2">
        <w:rPr>
          <w:rtl/>
          <w:cs/>
        </w:rPr>
        <w:t>تمثيل</w:t>
      </w:r>
      <w:r>
        <w:rPr>
          <w:rtl/>
        </w:rPr>
        <w:t xml:space="preserve"> </w:t>
      </w:r>
      <w:r w:rsidRPr="003B28E2">
        <w:rPr>
          <w:rtl/>
          <w:cs/>
        </w:rPr>
        <w:t>المرأة</w:t>
      </w:r>
      <w:r>
        <w:rPr>
          <w:rtl/>
        </w:rPr>
        <w:t xml:space="preserve"> </w:t>
      </w:r>
      <w:r w:rsidRPr="003B28E2">
        <w:rPr>
          <w:rtl/>
          <w:cs/>
        </w:rPr>
        <w:t>في</w:t>
      </w:r>
      <w:r>
        <w:rPr>
          <w:rtl/>
        </w:rPr>
        <w:t xml:space="preserve"> </w:t>
      </w:r>
      <w:r w:rsidRPr="003B28E2">
        <w:rPr>
          <w:rtl/>
          <w:cs/>
        </w:rPr>
        <w:t>البرلمان</w:t>
      </w:r>
      <w:r>
        <w:rPr>
          <w:rtl/>
        </w:rPr>
        <w:t xml:space="preserve"> </w:t>
      </w:r>
      <w:r w:rsidRPr="003B28E2">
        <w:rPr>
          <w:rtl/>
          <w:cs/>
        </w:rPr>
        <w:t>ومجالس</w:t>
      </w:r>
      <w:r>
        <w:rPr>
          <w:rtl/>
        </w:rPr>
        <w:t xml:space="preserve"> </w:t>
      </w:r>
      <w:r w:rsidRPr="003B28E2">
        <w:rPr>
          <w:rtl/>
          <w:cs/>
        </w:rPr>
        <w:t>المقاطعات،</w:t>
      </w:r>
      <w:r>
        <w:rPr>
          <w:rtl/>
        </w:rPr>
        <w:t xml:space="preserve"> </w:t>
      </w:r>
      <w:r w:rsidRPr="003B28E2">
        <w:rPr>
          <w:rtl/>
          <w:cs/>
        </w:rPr>
        <w:t>وفي</w:t>
      </w:r>
      <w:r>
        <w:rPr>
          <w:rtl/>
        </w:rPr>
        <w:t xml:space="preserve"> </w:t>
      </w:r>
      <w:r w:rsidRPr="003B28E2">
        <w:rPr>
          <w:rtl/>
          <w:cs/>
        </w:rPr>
        <w:t>المستويات</w:t>
      </w:r>
      <w:r>
        <w:rPr>
          <w:rtl/>
        </w:rPr>
        <w:t xml:space="preserve"> </w:t>
      </w:r>
      <w:r w:rsidRPr="003B28E2">
        <w:rPr>
          <w:rtl/>
          <w:cs/>
        </w:rPr>
        <w:t>العليا</w:t>
      </w:r>
      <w:r>
        <w:rPr>
          <w:rtl/>
        </w:rPr>
        <w:t xml:space="preserve"> </w:t>
      </w:r>
      <w:r w:rsidRPr="003B28E2">
        <w:rPr>
          <w:rtl/>
          <w:cs/>
        </w:rPr>
        <w:t>للخدمة</w:t>
      </w:r>
      <w:r>
        <w:rPr>
          <w:rtl/>
        </w:rPr>
        <w:t xml:space="preserve"> </w:t>
      </w:r>
      <w:r w:rsidRPr="003B28E2">
        <w:rPr>
          <w:rtl/>
          <w:cs/>
        </w:rPr>
        <w:t>العامة</w:t>
      </w:r>
      <w:r>
        <w:rPr>
          <w:rtl/>
        </w:rPr>
        <w:t xml:space="preserve"> </w:t>
      </w:r>
      <w:r w:rsidRPr="003B28E2">
        <w:rPr>
          <w:rtl/>
          <w:cs/>
        </w:rPr>
        <w:t>إلى</w:t>
      </w:r>
      <w:r>
        <w:rPr>
          <w:rtl/>
        </w:rPr>
        <w:t xml:space="preserve"> </w:t>
      </w:r>
      <w:r w:rsidRPr="003B28E2">
        <w:rPr>
          <w:rtl/>
          <w:cs/>
        </w:rPr>
        <w:t>تقلص</w:t>
      </w:r>
      <w:r>
        <w:rPr>
          <w:rtl/>
        </w:rPr>
        <w:t xml:space="preserve"> </w:t>
      </w:r>
      <w:r w:rsidRPr="003B28E2">
        <w:rPr>
          <w:rtl/>
          <w:cs/>
        </w:rPr>
        <w:t>الاهتمام</w:t>
      </w:r>
      <w:r>
        <w:rPr>
          <w:rtl/>
        </w:rPr>
        <w:t xml:space="preserve"> </w:t>
      </w:r>
      <w:r w:rsidRPr="003B28E2">
        <w:rPr>
          <w:rtl/>
          <w:cs/>
        </w:rPr>
        <w:t>بقضايا</w:t>
      </w:r>
      <w:r>
        <w:rPr>
          <w:rtl/>
        </w:rPr>
        <w:t xml:space="preserve"> </w:t>
      </w:r>
      <w:r w:rsidRPr="003B28E2">
        <w:rPr>
          <w:rtl/>
          <w:cs/>
        </w:rPr>
        <w:t>المرأة</w:t>
      </w:r>
      <w:r w:rsidRPr="003B28E2">
        <w:rPr>
          <w:rtl/>
        </w:rPr>
        <w:t>.</w:t>
      </w:r>
    </w:p>
    <w:p w:rsidR="00FB330C" w:rsidRPr="003B28E2" w:rsidRDefault="00FB330C" w:rsidP="00FB330C">
      <w:pPr>
        <w:pStyle w:val="SingleTxt"/>
        <w:rPr>
          <w:iCs/>
          <w:rtl/>
        </w:rPr>
      </w:pPr>
      <w:r w:rsidRPr="003B28E2">
        <w:rPr>
          <w:rtl/>
          <w:cs/>
        </w:rPr>
        <w:t>176</w:t>
      </w:r>
      <w:r>
        <w:rPr>
          <w:rtl/>
        </w:rPr>
        <w:t xml:space="preserve"> - </w:t>
      </w:r>
      <w:r w:rsidRPr="003B28E2">
        <w:rPr>
          <w:rtl/>
          <w:cs/>
        </w:rPr>
        <w:t>ولا</w:t>
      </w:r>
      <w:r>
        <w:rPr>
          <w:rtl/>
        </w:rPr>
        <w:t xml:space="preserve"> </w:t>
      </w:r>
      <w:r w:rsidRPr="003B28E2">
        <w:rPr>
          <w:rtl/>
          <w:cs/>
        </w:rPr>
        <w:t>توجد</w:t>
      </w:r>
      <w:r>
        <w:rPr>
          <w:rtl/>
        </w:rPr>
        <w:t xml:space="preserve"> </w:t>
      </w:r>
      <w:r w:rsidRPr="003B28E2">
        <w:rPr>
          <w:rtl/>
          <w:cs/>
        </w:rPr>
        <w:t>برامج</w:t>
      </w:r>
      <w:r>
        <w:rPr>
          <w:rtl/>
        </w:rPr>
        <w:t xml:space="preserve"> </w:t>
      </w:r>
      <w:r w:rsidRPr="003B28E2">
        <w:rPr>
          <w:rtl/>
          <w:cs/>
        </w:rPr>
        <w:t>رسمية</w:t>
      </w:r>
      <w:r>
        <w:rPr>
          <w:rtl/>
        </w:rPr>
        <w:t xml:space="preserve"> </w:t>
      </w:r>
      <w:r w:rsidRPr="003B28E2">
        <w:rPr>
          <w:rtl/>
          <w:cs/>
        </w:rPr>
        <w:t>لتشجيع</w:t>
      </w:r>
      <w:r>
        <w:rPr>
          <w:rtl/>
        </w:rPr>
        <w:t xml:space="preserve"> </w:t>
      </w:r>
      <w:r w:rsidRPr="003B28E2">
        <w:rPr>
          <w:rtl/>
          <w:cs/>
        </w:rPr>
        <w:t>زيادة</w:t>
      </w:r>
      <w:r>
        <w:rPr>
          <w:rtl/>
        </w:rPr>
        <w:t xml:space="preserve"> </w:t>
      </w:r>
      <w:r w:rsidRPr="003B28E2">
        <w:rPr>
          <w:rtl/>
          <w:cs/>
        </w:rPr>
        <w:t>عدد</w:t>
      </w:r>
      <w:r>
        <w:rPr>
          <w:rtl/>
        </w:rPr>
        <w:t xml:space="preserve"> </w:t>
      </w:r>
      <w:r w:rsidRPr="003B28E2">
        <w:rPr>
          <w:rtl/>
          <w:cs/>
        </w:rPr>
        <w:t>النساء</w:t>
      </w:r>
      <w:r>
        <w:rPr>
          <w:rtl/>
        </w:rPr>
        <w:t xml:space="preserve"> </w:t>
      </w:r>
      <w:r w:rsidRPr="003B28E2">
        <w:rPr>
          <w:rtl/>
          <w:cs/>
        </w:rPr>
        <w:t>في</w:t>
      </w:r>
      <w:r>
        <w:rPr>
          <w:rtl/>
        </w:rPr>
        <w:t xml:space="preserve"> </w:t>
      </w:r>
      <w:r w:rsidRPr="003B28E2">
        <w:rPr>
          <w:rtl/>
          <w:cs/>
        </w:rPr>
        <w:t>مناصب</w:t>
      </w:r>
      <w:r>
        <w:rPr>
          <w:rtl/>
        </w:rPr>
        <w:t xml:space="preserve"> </w:t>
      </w:r>
      <w:r w:rsidRPr="003B28E2">
        <w:rPr>
          <w:rtl/>
          <w:cs/>
        </w:rPr>
        <w:t>صنع</w:t>
      </w:r>
      <w:r>
        <w:rPr>
          <w:rtl/>
        </w:rPr>
        <w:t xml:space="preserve"> </w:t>
      </w:r>
      <w:r w:rsidRPr="003B28E2">
        <w:rPr>
          <w:rtl/>
          <w:cs/>
        </w:rPr>
        <w:t>القرار</w:t>
      </w:r>
      <w:r>
        <w:rPr>
          <w:rtl/>
        </w:rPr>
        <w:t xml:space="preserve"> </w:t>
      </w:r>
      <w:r w:rsidRPr="003B28E2">
        <w:rPr>
          <w:rtl/>
          <w:cs/>
        </w:rPr>
        <w:t>أو</w:t>
      </w:r>
      <w:r>
        <w:rPr>
          <w:rtl/>
        </w:rPr>
        <w:t xml:space="preserve"> </w:t>
      </w:r>
      <w:r w:rsidRPr="003B28E2">
        <w:rPr>
          <w:rtl/>
          <w:cs/>
        </w:rPr>
        <w:t>في</w:t>
      </w:r>
      <w:r>
        <w:rPr>
          <w:rtl/>
        </w:rPr>
        <w:t xml:space="preserve"> </w:t>
      </w:r>
      <w:r w:rsidRPr="003B28E2">
        <w:rPr>
          <w:rtl/>
          <w:cs/>
        </w:rPr>
        <w:t>الوظائف</w:t>
      </w:r>
      <w:r>
        <w:rPr>
          <w:rtl/>
        </w:rPr>
        <w:t xml:space="preserve"> </w:t>
      </w:r>
      <w:r w:rsidRPr="003B28E2">
        <w:rPr>
          <w:rtl/>
          <w:cs/>
        </w:rPr>
        <w:t>الفنية</w:t>
      </w:r>
      <w:r>
        <w:rPr>
          <w:rtl/>
        </w:rPr>
        <w:t xml:space="preserve"> </w:t>
      </w:r>
      <w:r w:rsidRPr="003B28E2">
        <w:rPr>
          <w:rtl/>
          <w:cs/>
        </w:rPr>
        <w:t>في</w:t>
      </w:r>
      <w:r>
        <w:rPr>
          <w:rtl/>
        </w:rPr>
        <w:t xml:space="preserve"> </w:t>
      </w:r>
      <w:r w:rsidRPr="003B28E2">
        <w:rPr>
          <w:rFonts w:hint="cs"/>
          <w:rtl/>
          <w:cs/>
        </w:rPr>
        <w:t>قطاع</w:t>
      </w:r>
      <w:r>
        <w:rPr>
          <w:rFonts w:hint="cs"/>
          <w:rtl/>
        </w:rPr>
        <w:t xml:space="preserve"> </w:t>
      </w:r>
      <w:r w:rsidRPr="003B28E2">
        <w:rPr>
          <w:rtl/>
          <w:cs/>
        </w:rPr>
        <w:t>الخدمة</w:t>
      </w:r>
      <w:r>
        <w:rPr>
          <w:rtl/>
        </w:rPr>
        <w:t xml:space="preserve"> </w:t>
      </w:r>
      <w:r w:rsidRPr="003B28E2">
        <w:rPr>
          <w:rtl/>
          <w:cs/>
        </w:rPr>
        <w:t>العامة</w:t>
      </w:r>
      <w:r w:rsidRPr="003B28E2">
        <w:rPr>
          <w:rtl/>
        </w:rPr>
        <w:t>.</w:t>
      </w:r>
      <w:r>
        <w:rPr>
          <w:rtl/>
        </w:rPr>
        <w:t xml:space="preserve"> </w:t>
      </w:r>
      <w:r w:rsidRPr="003B28E2">
        <w:rPr>
          <w:rtl/>
          <w:cs/>
        </w:rPr>
        <w:t>ويُعزى</w:t>
      </w:r>
      <w:r>
        <w:rPr>
          <w:rtl/>
        </w:rPr>
        <w:t xml:space="preserve"> </w:t>
      </w:r>
      <w:r w:rsidRPr="003B28E2">
        <w:rPr>
          <w:rtl/>
          <w:cs/>
        </w:rPr>
        <w:t>عدم</w:t>
      </w:r>
      <w:r>
        <w:rPr>
          <w:rtl/>
        </w:rPr>
        <w:t xml:space="preserve"> </w:t>
      </w:r>
      <w:r w:rsidRPr="003B28E2">
        <w:rPr>
          <w:rtl/>
          <w:cs/>
        </w:rPr>
        <w:t>وجود</w:t>
      </w:r>
      <w:r>
        <w:rPr>
          <w:rtl/>
        </w:rPr>
        <w:t xml:space="preserve"> </w:t>
      </w:r>
      <w:r w:rsidRPr="003B28E2">
        <w:rPr>
          <w:rtl/>
          <w:cs/>
        </w:rPr>
        <w:t>نظم</w:t>
      </w:r>
      <w:r>
        <w:rPr>
          <w:rtl/>
        </w:rPr>
        <w:t xml:space="preserve"> </w:t>
      </w:r>
      <w:r w:rsidRPr="003B28E2">
        <w:rPr>
          <w:rtl/>
          <w:cs/>
        </w:rPr>
        <w:t>أكثر</w:t>
      </w:r>
      <w:r>
        <w:rPr>
          <w:rtl/>
        </w:rPr>
        <w:t xml:space="preserve"> </w:t>
      </w:r>
      <w:r w:rsidRPr="003B28E2">
        <w:rPr>
          <w:rtl/>
          <w:cs/>
        </w:rPr>
        <w:t>تنظيما</w:t>
      </w:r>
      <w:r>
        <w:rPr>
          <w:rtl/>
        </w:rPr>
        <w:t xml:space="preserve"> </w:t>
      </w:r>
      <w:r w:rsidRPr="003B28E2">
        <w:rPr>
          <w:rFonts w:hint="cs"/>
          <w:rtl/>
          <w:cs/>
        </w:rPr>
        <w:t>ل</w:t>
      </w:r>
      <w:r w:rsidRPr="003B28E2">
        <w:rPr>
          <w:rtl/>
          <w:cs/>
        </w:rPr>
        <w:t>لنهوض</w:t>
      </w:r>
      <w:r>
        <w:rPr>
          <w:rtl/>
        </w:rPr>
        <w:t xml:space="preserve"> </w:t>
      </w:r>
      <w:r w:rsidRPr="003B28E2">
        <w:rPr>
          <w:rtl/>
          <w:cs/>
        </w:rPr>
        <w:t>بالمرأة</w:t>
      </w:r>
      <w:r>
        <w:rPr>
          <w:rtl/>
        </w:rPr>
        <w:t xml:space="preserve"> </w:t>
      </w:r>
      <w:r w:rsidRPr="003B28E2">
        <w:rPr>
          <w:rtl/>
          <w:cs/>
        </w:rPr>
        <w:t>في</w:t>
      </w:r>
      <w:r>
        <w:rPr>
          <w:rtl/>
        </w:rPr>
        <w:t xml:space="preserve"> </w:t>
      </w:r>
      <w:r w:rsidRPr="003B28E2">
        <w:rPr>
          <w:rtl/>
          <w:cs/>
        </w:rPr>
        <w:t>مجال</w:t>
      </w:r>
      <w:r>
        <w:rPr>
          <w:rtl/>
        </w:rPr>
        <w:t xml:space="preserve"> </w:t>
      </w:r>
      <w:r w:rsidRPr="003B28E2">
        <w:rPr>
          <w:rtl/>
          <w:cs/>
        </w:rPr>
        <w:t>الخدمات</w:t>
      </w:r>
      <w:r>
        <w:rPr>
          <w:rtl/>
        </w:rPr>
        <w:t xml:space="preserve"> </w:t>
      </w:r>
      <w:r w:rsidRPr="003B28E2">
        <w:rPr>
          <w:rtl/>
          <w:cs/>
        </w:rPr>
        <w:t>العامة</w:t>
      </w:r>
      <w:r>
        <w:rPr>
          <w:rtl/>
        </w:rPr>
        <w:t xml:space="preserve"> </w:t>
      </w:r>
      <w:r w:rsidRPr="003B28E2">
        <w:rPr>
          <w:rtl/>
          <w:cs/>
        </w:rPr>
        <w:t>إلى</w:t>
      </w:r>
      <w:r>
        <w:rPr>
          <w:rtl/>
        </w:rPr>
        <w:t xml:space="preserve"> </w:t>
      </w:r>
      <w:r w:rsidRPr="003B28E2">
        <w:rPr>
          <w:rtl/>
          <w:cs/>
        </w:rPr>
        <w:t>الافتقار</w:t>
      </w:r>
      <w:r>
        <w:rPr>
          <w:rtl/>
        </w:rPr>
        <w:t xml:space="preserve"> </w:t>
      </w:r>
      <w:r w:rsidRPr="003B28E2">
        <w:rPr>
          <w:rtl/>
          <w:cs/>
        </w:rPr>
        <w:t>إلى</w:t>
      </w:r>
      <w:r>
        <w:rPr>
          <w:rtl/>
        </w:rPr>
        <w:t xml:space="preserve"> </w:t>
      </w:r>
      <w:r w:rsidRPr="003B28E2">
        <w:rPr>
          <w:rtl/>
          <w:cs/>
        </w:rPr>
        <w:t>الوعي</w:t>
      </w:r>
      <w:r>
        <w:rPr>
          <w:rtl/>
        </w:rPr>
        <w:t xml:space="preserve"> </w:t>
      </w:r>
      <w:r w:rsidRPr="003B28E2">
        <w:rPr>
          <w:rtl/>
          <w:cs/>
        </w:rPr>
        <w:t>والمواقف</w:t>
      </w:r>
      <w:r>
        <w:rPr>
          <w:rtl/>
        </w:rPr>
        <w:t xml:space="preserve"> </w:t>
      </w:r>
      <w:r w:rsidRPr="003B28E2">
        <w:rPr>
          <w:rtl/>
          <w:cs/>
        </w:rPr>
        <w:t>السائدة</w:t>
      </w:r>
      <w:r>
        <w:rPr>
          <w:rtl/>
        </w:rPr>
        <w:t xml:space="preserve"> </w:t>
      </w:r>
      <w:r w:rsidRPr="003B28E2">
        <w:rPr>
          <w:rtl/>
          <w:cs/>
        </w:rPr>
        <w:t>من</w:t>
      </w:r>
      <w:r>
        <w:rPr>
          <w:rtl/>
        </w:rPr>
        <w:t xml:space="preserve"> </w:t>
      </w:r>
      <w:r w:rsidRPr="003B28E2">
        <w:rPr>
          <w:rtl/>
          <w:cs/>
        </w:rPr>
        <w:t>الأدوار</w:t>
      </w:r>
      <w:r>
        <w:rPr>
          <w:rtl/>
        </w:rPr>
        <w:t xml:space="preserve"> </w:t>
      </w:r>
      <w:r w:rsidRPr="003B28E2">
        <w:rPr>
          <w:rtl/>
          <w:cs/>
        </w:rPr>
        <w:t>النمطية</w:t>
      </w:r>
      <w:r>
        <w:rPr>
          <w:rtl/>
        </w:rPr>
        <w:t xml:space="preserve"> </w:t>
      </w:r>
      <w:r w:rsidRPr="003B28E2">
        <w:rPr>
          <w:rtl/>
          <w:cs/>
        </w:rPr>
        <w:t>للمرأة</w:t>
      </w:r>
      <w:r w:rsidRPr="003B28E2">
        <w:rPr>
          <w:vertAlign w:val="superscript"/>
          <w:rtl/>
        </w:rPr>
        <w:t>(</w:t>
      </w:r>
      <w:r w:rsidRPr="003B28E2">
        <w:rPr>
          <w:rStyle w:val="FootnoteReference"/>
          <w:szCs w:val="30"/>
          <w:rtl/>
        </w:rPr>
        <w:footnoteReference w:id="26"/>
      </w:r>
      <w:r w:rsidRPr="003B28E2">
        <w:rPr>
          <w:vertAlign w:val="superscript"/>
          <w:rtl/>
        </w:rPr>
        <w:t>)</w:t>
      </w:r>
      <w:r w:rsidRPr="003B28E2">
        <w:rPr>
          <w:rtl/>
        </w:rPr>
        <w:t>.</w:t>
      </w:r>
      <w:r>
        <w:rPr>
          <w:rFonts w:hint="cs"/>
          <w:rtl/>
        </w:rPr>
        <w:t xml:space="preserve"> </w:t>
      </w:r>
      <w:r w:rsidRPr="003B28E2">
        <w:rPr>
          <w:rtl/>
        </w:rPr>
        <w:t>و</w:t>
      </w:r>
      <w:r w:rsidRPr="003B28E2">
        <w:rPr>
          <w:rtl/>
          <w:cs/>
        </w:rPr>
        <w:t>في</w:t>
      </w:r>
      <w:r>
        <w:rPr>
          <w:rtl/>
        </w:rPr>
        <w:t xml:space="preserve"> </w:t>
      </w:r>
      <w:r w:rsidRPr="003B28E2">
        <w:rPr>
          <w:rtl/>
          <w:cs/>
        </w:rPr>
        <w:t>عام</w:t>
      </w:r>
      <w:r>
        <w:rPr>
          <w:rtl/>
        </w:rPr>
        <w:t xml:space="preserve"> </w:t>
      </w:r>
      <w:r w:rsidRPr="003B28E2">
        <w:rPr>
          <w:rtl/>
        </w:rPr>
        <w:t>2010،</w:t>
      </w:r>
      <w:r>
        <w:rPr>
          <w:rtl/>
        </w:rPr>
        <w:t xml:space="preserve"> </w:t>
      </w:r>
      <w:r w:rsidRPr="003B28E2">
        <w:rPr>
          <w:rtl/>
        </w:rPr>
        <w:t>قامت</w:t>
      </w:r>
      <w:r>
        <w:rPr>
          <w:rtl/>
        </w:rPr>
        <w:t xml:space="preserve"> </w:t>
      </w:r>
      <w:r w:rsidRPr="003B28E2">
        <w:rPr>
          <w:rtl/>
          <w:cs/>
        </w:rPr>
        <w:t>حكومة</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إدراكا</w:t>
      </w:r>
      <w:r>
        <w:rPr>
          <w:rtl/>
        </w:rPr>
        <w:t xml:space="preserve"> </w:t>
      </w:r>
      <w:r w:rsidRPr="003B28E2">
        <w:rPr>
          <w:rtl/>
          <w:cs/>
        </w:rPr>
        <w:t>منها</w:t>
      </w:r>
      <w:r>
        <w:rPr>
          <w:rtl/>
        </w:rPr>
        <w:t xml:space="preserve"> </w:t>
      </w:r>
      <w:r w:rsidRPr="003B28E2">
        <w:rPr>
          <w:rtl/>
          <w:cs/>
        </w:rPr>
        <w:t>لضرورة</w:t>
      </w:r>
      <w:r>
        <w:rPr>
          <w:rtl/>
        </w:rPr>
        <w:t xml:space="preserve"> </w:t>
      </w:r>
      <w:r w:rsidRPr="003B28E2">
        <w:rPr>
          <w:rtl/>
          <w:cs/>
        </w:rPr>
        <w:t>زيادة</w:t>
      </w:r>
      <w:r>
        <w:rPr>
          <w:rtl/>
        </w:rPr>
        <w:t xml:space="preserve"> </w:t>
      </w:r>
      <w:r w:rsidRPr="003B28E2">
        <w:rPr>
          <w:rtl/>
          <w:cs/>
        </w:rPr>
        <w:t>مشاركة</w:t>
      </w:r>
      <w:r>
        <w:rPr>
          <w:rtl/>
        </w:rPr>
        <w:t xml:space="preserve"> </w:t>
      </w:r>
      <w:r w:rsidRPr="003B28E2">
        <w:rPr>
          <w:rtl/>
          <w:cs/>
        </w:rPr>
        <w:t>المرأة</w:t>
      </w:r>
      <w:r>
        <w:rPr>
          <w:rtl/>
        </w:rPr>
        <w:t xml:space="preserve"> </w:t>
      </w:r>
      <w:r w:rsidRPr="003B28E2">
        <w:rPr>
          <w:rtl/>
          <w:cs/>
        </w:rPr>
        <w:t>في</w:t>
      </w:r>
      <w:r>
        <w:rPr>
          <w:rtl/>
        </w:rPr>
        <w:t xml:space="preserve"> </w:t>
      </w:r>
      <w:r w:rsidRPr="003B28E2">
        <w:rPr>
          <w:rtl/>
          <w:cs/>
        </w:rPr>
        <w:t>الخدمة</w:t>
      </w:r>
      <w:r>
        <w:rPr>
          <w:rtl/>
        </w:rPr>
        <w:t xml:space="preserve"> </w:t>
      </w:r>
      <w:r w:rsidRPr="003B28E2">
        <w:rPr>
          <w:rtl/>
          <w:cs/>
        </w:rPr>
        <w:t>العامة،</w:t>
      </w:r>
      <w:r>
        <w:rPr>
          <w:rtl/>
        </w:rPr>
        <w:t xml:space="preserve"> </w:t>
      </w:r>
      <w:r w:rsidRPr="003B28E2">
        <w:rPr>
          <w:rtl/>
          <w:cs/>
        </w:rPr>
        <w:t>بإطلاق</w:t>
      </w:r>
      <w:r>
        <w:rPr>
          <w:rtl/>
        </w:rPr>
        <w:t xml:space="preserve"> </w:t>
      </w:r>
      <w:r w:rsidRPr="003B28E2">
        <w:rPr>
          <w:rtl/>
          <w:cs/>
        </w:rPr>
        <w:t>استراتيجية</w:t>
      </w:r>
      <w:r>
        <w:rPr>
          <w:rtl/>
        </w:rPr>
        <w:t xml:space="preserve"> </w:t>
      </w:r>
      <w:r w:rsidRPr="003B28E2">
        <w:rPr>
          <w:rtl/>
          <w:cs/>
        </w:rPr>
        <w:t>تدعى</w:t>
      </w:r>
      <w:r>
        <w:rPr>
          <w:rtl/>
        </w:rPr>
        <w:t xml:space="preserve"> </w:t>
      </w:r>
      <w:r>
        <w:rPr>
          <w:rFonts w:hint="cs"/>
          <w:rtl/>
          <w:cs/>
        </w:rPr>
        <w:t>”</w:t>
      </w:r>
      <w:r w:rsidRPr="003B28E2">
        <w:rPr>
          <w:rtl/>
          <w:cs/>
        </w:rPr>
        <w:t>استراتيجية</w:t>
      </w:r>
      <w:r>
        <w:rPr>
          <w:rtl/>
        </w:rPr>
        <w:t xml:space="preserve"> </w:t>
      </w:r>
      <w:r w:rsidRPr="003B28E2">
        <w:rPr>
          <w:rtl/>
          <w:cs/>
        </w:rPr>
        <w:t>إدارة</w:t>
      </w:r>
      <w:r>
        <w:rPr>
          <w:rtl/>
        </w:rPr>
        <w:t xml:space="preserve"> </w:t>
      </w:r>
      <w:r w:rsidRPr="003B28E2">
        <w:rPr>
          <w:rtl/>
          <w:cs/>
        </w:rPr>
        <w:t>الموارد</w:t>
      </w:r>
      <w:r>
        <w:rPr>
          <w:rtl/>
        </w:rPr>
        <w:t xml:space="preserve"> </w:t>
      </w:r>
      <w:r w:rsidRPr="003B28E2">
        <w:rPr>
          <w:rtl/>
          <w:cs/>
        </w:rPr>
        <w:t>البشرية</w:t>
      </w:r>
      <w:r>
        <w:rPr>
          <w:rtl/>
        </w:rPr>
        <w:t xml:space="preserve"> </w:t>
      </w:r>
      <w:r w:rsidRPr="003B28E2">
        <w:rPr>
          <w:rtl/>
          <w:cs/>
        </w:rPr>
        <w:t>في</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للفترة</w:t>
      </w:r>
      <w:r>
        <w:rPr>
          <w:rtl/>
        </w:rPr>
        <w:t xml:space="preserve"> 2010-2015</w:t>
      </w:r>
      <w:r>
        <w:rPr>
          <w:rFonts w:hint="cs"/>
          <w:rtl/>
        </w:rPr>
        <w:t>“</w:t>
      </w:r>
      <w:r w:rsidRPr="003B28E2">
        <w:rPr>
          <w:rtl/>
        </w:rPr>
        <w:t>.</w:t>
      </w:r>
      <w:r>
        <w:rPr>
          <w:rtl/>
        </w:rPr>
        <w:t xml:space="preserve"> </w:t>
      </w:r>
      <w:r w:rsidRPr="003B28E2">
        <w:rPr>
          <w:rtl/>
        </w:rPr>
        <w:t>ويتمثل</w:t>
      </w:r>
      <w:r>
        <w:rPr>
          <w:rtl/>
        </w:rPr>
        <w:t xml:space="preserve"> </w:t>
      </w:r>
      <w:r w:rsidRPr="003B28E2">
        <w:rPr>
          <w:rtl/>
          <w:cs/>
        </w:rPr>
        <w:t>الهدف</w:t>
      </w:r>
      <w:r>
        <w:rPr>
          <w:rtl/>
        </w:rPr>
        <w:t xml:space="preserve"> </w:t>
      </w:r>
      <w:r w:rsidRPr="003B28E2">
        <w:rPr>
          <w:rtl/>
        </w:rPr>
        <w:t>14</w:t>
      </w:r>
      <w:r>
        <w:rPr>
          <w:rtl/>
        </w:rPr>
        <w:t xml:space="preserve"> </w:t>
      </w:r>
      <w:r w:rsidRPr="003B28E2">
        <w:rPr>
          <w:rtl/>
          <w:cs/>
        </w:rPr>
        <w:t>من</w:t>
      </w:r>
      <w:r>
        <w:rPr>
          <w:rtl/>
        </w:rPr>
        <w:t xml:space="preserve"> </w:t>
      </w:r>
      <w:r w:rsidRPr="003B28E2">
        <w:rPr>
          <w:rtl/>
          <w:cs/>
        </w:rPr>
        <w:t>أهداف</w:t>
      </w:r>
      <w:r>
        <w:rPr>
          <w:rtl/>
        </w:rPr>
        <w:t xml:space="preserve"> </w:t>
      </w:r>
      <w:r w:rsidRPr="003B28E2">
        <w:rPr>
          <w:rtl/>
          <w:cs/>
        </w:rPr>
        <w:t>تلك</w:t>
      </w:r>
      <w:r>
        <w:rPr>
          <w:rtl/>
        </w:rPr>
        <w:t xml:space="preserve"> </w:t>
      </w:r>
      <w:r w:rsidRPr="003B28E2">
        <w:rPr>
          <w:rtl/>
          <w:cs/>
        </w:rPr>
        <w:t>الاستراتيجية</w:t>
      </w:r>
      <w:r>
        <w:rPr>
          <w:rtl/>
        </w:rPr>
        <w:t xml:space="preserve"> </w:t>
      </w:r>
      <w:r w:rsidRPr="003B28E2">
        <w:rPr>
          <w:rtl/>
          <w:cs/>
        </w:rPr>
        <w:t>في</w:t>
      </w:r>
      <w:r>
        <w:rPr>
          <w:rtl/>
        </w:rPr>
        <w:t xml:space="preserve"> </w:t>
      </w:r>
      <w:r>
        <w:rPr>
          <w:rFonts w:hint="cs"/>
          <w:rtl/>
          <w:cs/>
        </w:rPr>
        <w:t>”</w:t>
      </w:r>
      <w:r w:rsidRPr="003B28E2">
        <w:rPr>
          <w:rtl/>
          <w:cs/>
        </w:rPr>
        <w:t>مساعدة</w:t>
      </w:r>
      <w:r>
        <w:rPr>
          <w:rtl/>
        </w:rPr>
        <w:t xml:space="preserve"> </w:t>
      </w:r>
      <w:r w:rsidRPr="003B28E2">
        <w:rPr>
          <w:rtl/>
          <w:cs/>
        </w:rPr>
        <w:t>حكومة</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على</w:t>
      </w:r>
      <w:r>
        <w:rPr>
          <w:rtl/>
        </w:rPr>
        <w:t xml:space="preserve"> </w:t>
      </w:r>
      <w:r w:rsidRPr="003B28E2">
        <w:rPr>
          <w:rtl/>
          <w:cs/>
        </w:rPr>
        <w:t>تنفيذ</w:t>
      </w:r>
      <w:r>
        <w:rPr>
          <w:rtl/>
        </w:rPr>
        <w:t xml:space="preserve"> </w:t>
      </w:r>
      <w:r w:rsidRPr="003B28E2">
        <w:rPr>
          <w:rtl/>
          <w:cs/>
        </w:rPr>
        <w:t>استراتيجيات</w:t>
      </w:r>
      <w:r>
        <w:rPr>
          <w:rtl/>
        </w:rPr>
        <w:t xml:space="preserve"> </w:t>
      </w:r>
      <w:r w:rsidRPr="003B28E2">
        <w:rPr>
          <w:rFonts w:hint="cs"/>
          <w:rtl/>
          <w:cs/>
        </w:rPr>
        <w:t>ل</w:t>
      </w:r>
      <w:r w:rsidRPr="003B28E2">
        <w:rPr>
          <w:rtl/>
          <w:cs/>
        </w:rPr>
        <w:t>لمساواة</w:t>
      </w:r>
      <w:r>
        <w:rPr>
          <w:rtl/>
        </w:rPr>
        <w:t xml:space="preserve"> </w:t>
      </w:r>
      <w:r w:rsidRPr="003B28E2">
        <w:rPr>
          <w:rtl/>
          <w:cs/>
        </w:rPr>
        <w:t>بين</w:t>
      </w:r>
      <w:r>
        <w:rPr>
          <w:rtl/>
        </w:rPr>
        <w:t xml:space="preserve"> </w:t>
      </w:r>
      <w:r w:rsidRPr="003B28E2">
        <w:rPr>
          <w:rtl/>
          <w:cs/>
        </w:rPr>
        <w:t>الجنسين</w:t>
      </w:r>
      <w:r>
        <w:rPr>
          <w:rtl/>
        </w:rPr>
        <w:t xml:space="preserve"> </w:t>
      </w:r>
      <w:r w:rsidRPr="003B28E2">
        <w:rPr>
          <w:rtl/>
          <w:cs/>
        </w:rPr>
        <w:t>في</w:t>
      </w:r>
      <w:r>
        <w:rPr>
          <w:rtl/>
        </w:rPr>
        <w:t xml:space="preserve"> </w:t>
      </w:r>
      <w:r w:rsidRPr="003B28E2">
        <w:rPr>
          <w:rtl/>
          <w:cs/>
        </w:rPr>
        <w:t>جميع</w:t>
      </w:r>
      <w:r>
        <w:rPr>
          <w:rtl/>
        </w:rPr>
        <w:t xml:space="preserve"> </w:t>
      </w:r>
      <w:r w:rsidRPr="003B28E2">
        <w:rPr>
          <w:rtl/>
          <w:cs/>
        </w:rPr>
        <w:t>وظائف</w:t>
      </w:r>
      <w:r>
        <w:rPr>
          <w:rtl/>
        </w:rPr>
        <w:t xml:space="preserve"> </w:t>
      </w:r>
      <w:r w:rsidRPr="003B28E2">
        <w:rPr>
          <w:rtl/>
          <w:cs/>
        </w:rPr>
        <w:t>الخدمة</w:t>
      </w:r>
      <w:r>
        <w:rPr>
          <w:rtl/>
        </w:rPr>
        <w:t xml:space="preserve"> </w:t>
      </w:r>
      <w:r w:rsidRPr="003B28E2">
        <w:rPr>
          <w:rtl/>
          <w:cs/>
        </w:rPr>
        <w:t>العامة</w:t>
      </w:r>
      <w:r>
        <w:rPr>
          <w:rtl/>
        </w:rPr>
        <w:t xml:space="preserve"> </w:t>
      </w:r>
      <w:r w:rsidRPr="003B28E2">
        <w:rPr>
          <w:rtl/>
          <w:cs/>
        </w:rPr>
        <w:t>توفر</w:t>
      </w:r>
      <w:r>
        <w:rPr>
          <w:rtl/>
        </w:rPr>
        <w:t xml:space="preserve"> </w:t>
      </w:r>
      <w:r w:rsidRPr="003B28E2">
        <w:rPr>
          <w:rtl/>
          <w:cs/>
        </w:rPr>
        <w:t>للمرأة</w:t>
      </w:r>
      <w:r>
        <w:rPr>
          <w:rtl/>
        </w:rPr>
        <w:t xml:space="preserve"> </w:t>
      </w:r>
      <w:r w:rsidRPr="003B28E2">
        <w:rPr>
          <w:rtl/>
          <w:cs/>
        </w:rPr>
        <w:t>نفس</w:t>
      </w:r>
      <w:r>
        <w:rPr>
          <w:rtl/>
        </w:rPr>
        <w:t xml:space="preserve"> </w:t>
      </w:r>
      <w:r w:rsidRPr="003B28E2">
        <w:rPr>
          <w:rtl/>
          <w:cs/>
        </w:rPr>
        <w:t>فرص</w:t>
      </w:r>
      <w:r>
        <w:rPr>
          <w:rtl/>
        </w:rPr>
        <w:t xml:space="preserve"> </w:t>
      </w:r>
      <w:r w:rsidRPr="003B28E2">
        <w:rPr>
          <w:rtl/>
          <w:cs/>
        </w:rPr>
        <w:t>الحصول</w:t>
      </w:r>
      <w:r>
        <w:rPr>
          <w:rtl/>
        </w:rPr>
        <w:t xml:space="preserve"> </w:t>
      </w:r>
      <w:r w:rsidRPr="003B28E2">
        <w:rPr>
          <w:rtl/>
          <w:cs/>
        </w:rPr>
        <w:t>على</w:t>
      </w:r>
      <w:r>
        <w:rPr>
          <w:rtl/>
        </w:rPr>
        <w:t xml:space="preserve"> </w:t>
      </w:r>
      <w:r w:rsidRPr="003B28E2">
        <w:rPr>
          <w:rtl/>
          <w:cs/>
        </w:rPr>
        <w:t>العمل</w:t>
      </w:r>
      <w:r>
        <w:rPr>
          <w:rtl/>
        </w:rPr>
        <w:t xml:space="preserve"> </w:t>
      </w:r>
      <w:r w:rsidRPr="003B28E2">
        <w:rPr>
          <w:rtl/>
          <w:cs/>
        </w:rPr>
        <w:t>وفرص</w:t>
      </w:r>
      <w:r>
        <w:rPr>
          <w:rtl/>
        </w:rPr>
        <w:t xml:space="preserve"> </w:t>
      </w:r>
      <w:r w:rsidRPr="003B28E2">
        <w:rPr>
          <w:rtl/>
          <w:cs/>
        </w:rPr>
        <w:t>الترقّي</w:t>
      </w:r>
      <w:r>
        <w:rPr>
          <w:rtl/>
        </w:rPr>
        <w:t xml:space="preserve"> </w:t>
      </w:r>
      <w:r w:rsidRPr="003B28E2">
        <w:rPr>
          <w:rtl/>
          <w:cs/>
        </w:rPr>
        <w:t>الوظيفي</w:t>
      </w:r>
      <w:r>
        <w:rPr>
          <w:rtl/>
        </w:rPr>
        <w:t xml:space="preserve"> </w:t>
      </w:r>
      <w:r w:rsidRPr="003B28E2">
        <w:rPr>
          <w:rtl/>
          <w:cs/>
        </w:rPr>
        <w:t>على</w:t>
      </w:r>
      <w:r>
        <w:rPr>
          <w:rtl/>
        </w:rPr>
        <w:t xml:space="preserve"> </w:t>
      </w:r>
      <w:r w:rsidRPr="003B28E2">
        <w:rPr>
          <w:rtl/>
          <w:cs/>
        </w:rPr>
        <w:t>قدم</w:t>
      </w:r>
      <w:r>
        <w:rPr>
          <w:rtl/>
        </w:rPr>
        <w:t xml:space="preserve"> </w:t>
      </w:r>
      <w:r w:rsidRPr="003B28E2">
        <w:rPr>
          <w:rtl/>
          <w:cs/>
        </w:rPr>
        <w:t>المساواة</w:t>
      </w:r>
      <w:r>
        <w:rPr>
          <w:rtl/>
        </w:rPr>
        <w:t xml:space="preserve"> </w:t>
      </w:r>
      <w:r w:rsidRPr="003B28E2">
        <w:rPr>
          <w:rtl/>
          <w:cs/>
        </w:rPr>
        <w:t>مع</w:t>
      </w:r>
      <w:r>
        <w:rPr>
          <w:rtl/>
        </w:rPr>
        <w:t xml:space="preserve"> </w:t>
      </w:r>
      <w:r w:rsidRPr="003B28E2">
        <w:rPr>
          <w:rtl/>
          <w:cs/>
        </w:rPr>
        <w:t>الرجل</w:t>
      </w:r>
      <w:r>
        <w:rPr>
          <w:rFonts w:hint="cs"/>
          <w:rtl/>
          <w:cs/>
        </w:rPr>
        <w:t>“</w:t>
      </w:r>
      <w:r w:rsidRPr="003B28E2">
        <w:rPr>
          <w:rtl/>
        </w:rPr>
        <w:t>.</w:t>
      </w:r>
      <w:r>
        <w:rPr>
          <w:rtl/>
        </w:rPr>
        <w:t xml:space="preserve"> </w:t>
      </w:r>
      <w:r w:rsidRPr="003B28E2">
        <w:rPr>
          <w:rtl/>
          <w:cs/>
        </w:rPr>
        <w:t>ولم</w:t>
      </w:r>
      <w:r>
        <w:rPr>
          <w:rtl/>
        </w:rPr>
        <w:t xml:space="preserve"> </w:t>
      </w:r>
      <w:r w:rsidRPr="003B28E2">
        <w:rPr>
          <w:rtl/>
          <w:cs/>
        </w:rPr>
        <w:t>يجر</w:t>
      </w:r>
      <w:r>
        <w:rPr>
          <w:rtl/>
        </w:rPr>
        <w:t xml:space="preserve"> </w:t>
      </w:r>
      <w:r w:rsidRPr="003B28E2">
        <w:rPr>
          <w:rtl/>
          <w:cs/>
        </w:rPr>
        <w:t>الإبلاغ</w:t>
      </w:r>
      <w:r>
        <w:rPr>
          <w:rtl/>
        </w:rPr>
        <w:t xml:space="preserve"> </w:t>
      </w:r>
      <w:r w:rsidRPr="003B28E2">
        <w:rPr>
          <w:rtl/>
          <w:cs/>
        </w:rPr>
        <w:t>عن</w:t>
      </w:r>
      <w:r>
        <w:rPr>
          <w:rtl/>
        </w:rPr>
        <w:t xml:space="preserve"> </w:t>
      </w:r>
      <w:r w:rsidRPr="003B28E2">
        <w:rPr>
          <w:rtl/>
          <w:cs/>
        </w:rPr>
        <w:t>رصد</w:t>
      </w:r>
      <w:r>
        <w:rPr>
          <w:rtl/>
        </w:rPr>
        <w:t xml:space="preserve"> </w:t>
      </w:r>
      <w:r w:rsidRPr="003B28E2">
        <w:rPr>
          <w:rtl/>
          <w:cs/>
        </w:rPr>
        <w:t>وتقييم</w:t>
      </w:r>
      <w:r>
        <w:rPr>
          <w:rtl/>
        </w:rPr>
        <w:t xml:space="preserve"> </w:t>
      </w:r>
      <w:r w:rsidRPr="003B28E2">
        <w:rPr>
          <w:rtl/>
          <w:cs/>
        </w:rPr>
        <w:t>هذا</w:t>
      </w:r>
      <w:r>
        <w:rPr>
          <w:rtl/>
        </w:rPr>
        <w:t xml:space="preserve"> </w:t>
      </w:r>
      <w:r w:rsidRPr="003B28E2">
        <w:rPr>
          <w:rtl/>
          <w:cs/>
        </w:rPr>
        <w:t>الهدف</w:t>
      </w:r>
      <w:r>
        <w:rPr>
          <w:rtl/>
        </w:rPr>
        <w:t xml:space="preserve"> </w:t>
      </w:r>
      <w:r w:rsidRPr="003B28E2">
        <w:rPr>
          <w:rtl/>
          <w:cs/>
        </w:rPr>
        <w:t>بعدُ،</w:t>
      </w:r>
      <w:r>
        <w:rPr>
          <w:rtl/>
        </w:rPr>
        <w:t xml:space="preserve"> </w:t>
      </w:r>
      <w:r w:rsidRPr="003B28E2">
        <w:rPr>
          <w:rtl/>
          <w:cs/>
        </w:rPr>
        <w:t>لأن</w:t>
      </w:r>
      <w:r>
        <w:rPr>
          <w:rtl/>
        </w:rPr>
        <w:t xml:space="preserve"> </w:t>
      </w:r>
      <w:r w:rsidRPr="003B28E2">
        <w:rPr>
          <w:rtl/>
          <w:cs/>
        </w:rPr>
        <w:t>التركيز</w:t>
      </w:r>
      <w:r>
        <w:rPr>
          <w:rtl/>
        </w:rPr>
        <w:t xml:space="preserve"> </w:t>
      </w:r>
      <w:r w:rsidRPr="003B28E2">
        <w:rPr>
          <w:rtl/>
          <w:cs/>
        </w:rPr>
        <w:t>منصبّ</w:t>
      </w:r>
      <w:r>
        <w:rPr>
          <w:rtl/>
        </w:rPr>
        <w:t xml:space="preserve"> </w:t>
      </w:r>
      <w:r w:rsidRPr="003B28E2">
        <w:rPr>
          <w:rtl/>
          <w:cs/>
        </w:rPr>
        <w:t>حاليا</w:t>
      </w:r>
      <w:r>
        <w:rPr>
          <w:rtl/>
        </w:rPr>
        <w:t xml:space="preserve"> </w:t>
      </w:r>
      <w:r w:rsidRPr="003B28E2">
        <w:rPr>
          <w:rtl/>
          <w:cs/>
        </w:rPr>
        <w:t>على</w:t>
      </w:r>
      <w:r>
        <w:rPr>
          <w:rtl/>
        </w:rPr>
        <w:t xml:space="preserve"> </w:t>
      </w:r>
      <w:r w:rsidRPr="003B28E2">
        <w:rPr>
          <w:rtl/>
          <w:cs/>
        </w:rPr>
        <w:t>وضع</w:t>
      </w:r>
      <w:r>
        <w:rPr>
          <w:rtl/>
        </w:rPr>
        <w:t xml:space="preserve"> </w:t>
      </w:r>
      <w:r w:rsidRPr="003B28E2">
        <w:rPr>
          <w:rtl/>
          <w:cs/>
        </w:rPr>
        <w:t>الآليات</w:t>
      </w:r>
      <w:r>
        <w:rPr>
          <w:rtl/>
        </w:rPr>
        <w:t xml:space="preserve"> </w:t>
      </w:r>
      <w:r w:rsidRPr="003B28E2">
        <w:rPr>
          <w:rtl/>
          <w:cs/>
        </w:rPr>
        <w:t>والعمليات</w:t>
      </w:r>
      <w:r>
        <w:rPr>
          <w:rtl/>
        </w:rPr>
        <w:t xml:space="preserve"> </w:t>
      </w:r>
      <w:r w:rsidRPr="003B28E2">
        <w:rPr>
          <w:rtl/>
          <w:cs/>
        </w:rPr>
        <w:t>اللازمة</w:t>
      </w:r>
      <w:r>
        <w:rPr>
          <w:rtl/>
        </w:rPr>
        <w:t xml:space="preserve"> </w:t>
      </w:r>
      <w:r w:rsidRPr="003B28E2">
        <w:rPr>
          <w:rtl/>
          <w:cs/>
        </w:rPr>
        <w:t>لتنفيذ</w:t>
      </w:r>
      <w:r>
        <w:rPr>
          <w:rtl/>
        </w:rPr>
        <w:t xml:space="preserve"> </w:t>
      </w:r>
      <w:r w:rsidRPr="003B28E2">
        <w:rPr>
          <w:rtl/>
          <w:cs/>
        </w:rPr>
        <w:t>الاستراتيجية</w:t>
      </w:r>
      <w:r w:rsidRPr="003B28E2">
        <w:rPr>
          <w:rtl/>
        </w:rPr>
        <w:t>.</w:t>
      </w:r>
    </w:p>
    <w:p w:rsidR="00FB330C" w:rsidRPr="003B28E2" w:rsidRDefault="00FB330C" w:rsidP="00FB330C">
      <w:pPr>
        <w:pStyle w:val="SingleTxt"/>
        <w:rPr>
          <w:iCs/>
          <w:rtl/>
        </w:rPr>
      </w:pPr>
      <w:r w:rsidRPr="003B28E2">
        <w:rPr>
          <w:rtl/>
          <w:cs/>
        </w:rPr>
        <w:t>177</w:t>
      </w:r>
      <w:r>
        <w:rPr>
          <w:rtl/>
        </w:rPr>
        <w:t xml:space="preserve"> - </w:t>
      </w:r>
      <w:r w:rsidRPr="003B28E2">
        <w:rPr>
          <w:rtl/>
          <w:cs/>
        </w:rPr>
        <w:t>وفي</w:t>
      </w:r>
      <w:r>
        <w:rPr>
          <w:rtl/>
        </w:rPr>
        <w:t xml:space="preserve"> </w:t>
      </w:r>
      <w:r w:rsidRPr="003B28E2">
        <w:rPr>
          <w:rtl/>
          <w:cs/>
        </w:rPr>
        <w:t>عام</w:t>
      </w:r>
      <w:r>
        <w:rPr>
          <w:rtl/>
        </w:rPr>
        <w:t xml:space="preserve"> </w:t>
      </w:r>
      <w:r w:rsidRPr="003B28E2">
        <w:rPr>
          <w:rtl/>
        </w:rPr>
        <w:t>2011</w:t>
      </w:r>
      <w:r w:rsidRPr="003B28E2">
        <w:rPr>
          <w:rtl/>
          <w:cs/>
        </w:rPr>
        <w:t>،</w:t>
      </w:r>
      <w:r>
        <w:rPr>
          <w:rtl/>
        </w:rPr>
        <w:t xml:space="preserve"> </w:t>
      </w:r>
      <w:r w:rsidRPr="003B28E2">
        <w:rPr>
          <w:rtl/>
          <w:cs/>
        </w:rPr>
        <w:t>أطلقت</w:t>
      </w:r>
      <w:r>
        <w:rPr>
          <w:rtl/>
        </w:rPr>
        <w:t xml:space="preserve"> </w:t>
      </w:r>
      <w:r w:rsidRPr="003B28E2">
        <w:rPr>
          <w:rtl/>
          <w:cs/>
        </w:rPr>
        <w:t>وزارة</w:t>
      </w:r>
      <w:r>
        <w:rPr>
          <w:rtl/>
        </w:rPr>
        <w:t xml:space="preserve"> </w:t>
      </w:r>
      <w:r w:rsidRPr="003B28E2">
        <w:rPr>
          <w:rtl/>
          <w:cs/>
        </w:rPr>
        <w:t>الخدمة</w:t>
      </w:r>
      <w:r>
        <w:rPr>
          <w:rtl/>
        </w:rPr>
        <w:t xml:space="preserve"> </w:t>
      </w:r>
      <w:r w:rsidRPr="003B28E2">
        <w:rPr>
          <w:rtl/>
          <w:cs/>
        </w:rPr>
        <w:t>العامة</w:t>
      </w:r>
      <w:r>
        <w:rPr>
          <w:rtl/>
        </w:rPr>
        <w:t xml:space="preserve"> </w:t>
      </w:r>
      <w:r w:rsidRPr="003B28E2">
        <w:rPr>
          <w:rtl/>
          <w:cs/>
        </w:rPr>
        <w:t>إطارا</w:t>
      </w:r>
      <w:r>
        <w:rPr>
          <w:rtl/>
        </w:rPr>
        <w:t xml:space="preserve"> </w:t>
      </w:r>
      <w:r w:rsidRPr="003B28E2">
        <w:rPr>
          <w:rtl/>
          <w:cs/>
        </w:rPr>
        <w:t>يدعى</w:t>
      </w:r>
      <w:r>
        <w:rPr>
          <w:rtl/>
        </w:rPr>
        <w:t xml:space="preserve"> </w:t>
      </w:r>
      <w:r>
        <w:rPr>
          <w:rFonts w:hint="cs"/>
          <w:rtl/>
          <w:cs/>
        </w:rPr>
        <w:t>”</w:t>
      </w:r>
      <w:r w:rsidRPr="003B28E2">
        <w:rPr>
          <w:rtl/>
          <w:cs/>
        </w:rPr>
        <w:t>إطار</w:t>
      </w:r>
      <w:r>
        <w:rPr>
          <w:rtl/>
        </w:rPr>
        <w:t xml:space="preserve"> </w:t>
      </w:r>
      <w:r w:rsidRPr="003B28E2">
        <w:rPr>
          <w:rtl/>
          <w:cs/>
        </w:rPr>
        <w:t>تنمية</w:t>
      </w:r>
      <w:r>
        <w:rPr>
          <w:rtl/>
        </w:rPr>
        <w:t xml:space="preserve"> </w:t>
      </w:r>
      <w:r w:rsidRPr="003B28E2">
        <w:rPr>
          <w:rtl/>
          <w:cs/>
        </w:rPr>
        <w:t>المهارات</w:t>
      </w:r>
      <w:r>
        <w:rPr>
          <w:rtl/>
        </w:rPr>
        <w:t xml:space="preserve"> </w:t>
      </w:r>
      <w:r w:rsidRPr="003B28E2">
        <w:rPr>
          <w:rtl/>
          <w:cs/>
        </w:rPr>
        <w:t>القيادية</w:t>
      </w:r>
      <w:r>
        <w:rPr>
          <w:rtl/>
        </w:rPr>
        <w:t xml:space="preserve"> </w:t>
      </w:r>
      <w:r w:rsidRPr="003B28E2">
        <w:rPr>
          <w:rtl/>
          <w:cs/>
        </w:rPr>
        <w:t>والإدارية</w:t>
      </w:r>
      <w:r>
        <w:rPr>
          <w:rFonts w:hint="cs"/>
          <w:rtl/>
          <w:cs/>
        </w:rPr>
        <w:t>“</w:t>
      </w:r>
      <w:r>
        <w:rPr>
          <w:rtl/>
        </w:rPr>
        <w:t xml:space="preserve"> </w:t>
      </w:r>
      <w:r w:rsidRPr="003B28E2">
        <w:rPr>
          <w:rtl/>
          <w:cs/>
        </w:rPr>
        <w:t>يسلط</w:t>
      </w:r>
      <w:r>
        <w:rPr>
          <w:rtl/>
        </w:rPr>
        <w:t xml:space="preserve"> </w:t>
      </w:r>
      <w:r w:rsidRPr="003B28E2">
        <w:rPr>
          <w:rtl/>
          <w:cs/>
        </w:rPr>
        <w:t>الضوء</w:t>
      </w:r>
      <w:r>
        <w:rPr>
          <w:rtl/>
        </w:rPr>
        <w:t xml:space="preserve"> </w:t>
      </w:r>
      <w:r w:rsidRPr="003B28E2">
        <w:rPr>
          <w:rtl/>
          <w:cs/>
        </w:rPr>
        <w:t>على</w:t>
      </w:r>
      <w:r>
        <w:rPr>
          <w:rtl/>
        </w:rPr>
        <w:t xml:space="preserve"> </w:t>
      </w:r>
      <w:r w:rsidRPr="003B28E2">
        <w:rPr>
          <w:rtl/>
          <w:cs/>
        </w:rPr>
        <w:t>أهمية</w:t>
      </w:r>
      <w:r>
        <w:rPr>
          <w:rtl/>
        </w:rPr>
        <w:t xml:space="preserve"> </w:t>
      </w:r>
      <w:r w:rsidRPr="003B28E2">
        <w:rPr>
          <w:rtl/>
          <w:cs/>
        </w:rPr>
        <w:t>توفير</w:t>
      </w:r>
      <w:r>
        <w:rPr>
          <w:rtl/>
        </w:rPr>
        <w:t xml:space="preserve"> </w:t>
      </w:r>
      <w:r w:rsidRPr="003B28E2">
        <w:rPr>
          <w:rtl/>
          <w:cs/>
        </w:rPr>
        <w:t>الفرص</w:t>
      </w:r>
      <w:r>
        <w:rPr>
          <w:rtl/>
        </w:rPr>
        <w:t xml:space="preserve"> </w:t>
      </w:r>
      <w:r w:rsidRPr="003B28E2">
        <w:rPr>
          <w:rtl/>
          <w:cs/>
        </w:rPr>
        <w:t>القيادية</w:t>
      </w:r>
      <w:r>
        <w:rPr>
          <w:rtl/>
        </w:rPr>
        <w:t xml:space="preserve"> </w:t>
      </w:r>
      <w:r w:rsidRPr="003B28E2">
        <w:rPr>
          <w:rtl/>
          <w:cs/>
        </w:rPr>
        <w:t>والإدارية</w:t>
      </w:r>
      <w:r>
        <w:rPr>
          <w:rtl/>
        </w:rPr>
        <w:t xml:space="preserve"> </w:t>
      </w:r>
      <w:r w:rsidRPr="003B28E2">
        <w:rPr>
          <w:rtl/>
          <w:cs/>
        </w:rPr>
        <w:t>على</w:t>
      </w:r>
      <w:r>
        <w:rPr>
          <w:rtl/>
        </w:rPr>
        <w:t xml:space="preserve"> </w:t>
      </w:r>
      <w:r w:rsidRPr="003B28E2">
        <w:rPr>
          <w:rtl/>
          <w:cs/>
        </w:rPr>
        <w:t>أساس</w:t>
      </w:r>
      <w:r>
        <w:rPr>
          <w:rtl/>
        </w:rPr>
        <w:t xml:space="preserve"> </w:t>
      </w:r>
      <w:r w:rsidRPr="003B28E2">
        <w:rPr>
          <w:rtl/>
          <w:cs/>
        </w:rPr>
        <w:t>الإنصاف</w:t>
      </w:r>
      <w:r>
        <w:rPr>
          <w:rtl/>
        </w:rPr>
        <w:t xml:space="preserve"> </w:t>
      </w:r>
      <w:r w:rsidRPr="003B28E2">
        <w:rPr>
          <w:rtl/>
          <w:cs/>
        </w:rPr>
        <w:t>في</w:t>
      </w:r>
      <w:r>
        <w:rPr>
          <w:rtl/>
        </w:rPr>
        <w:t xml:space="preserve"> </w:t>
      </w:r>
      <w:r w:rsidRPr="003B28E2">
        <w:rPr>
          <w:rtl/>
          <w:cs/>
        </w:rPr>
        <w:t>مجال</w:t>
      </w:r>
      <w:r>
        <w:rPr>
          <w:rtl/>
        </w:rPr>
        <w:t xml:space="preserve"> </w:t>
      </w:r>
      <w:r w:rsidRPr="003B28E2">
        <w:rPr>
          <w:rtl/>
          <w:cs/>
        </w:rPr>
        <w:t>الخدمة</w:t>
      </w:r>
      <w:r>
        <w:rPr>
          <w:rtl/>
        </w:rPr>
        <w:t xml:space="preserve"> </w:t>
      </w:r>
      <w:r w:rsidRPr="003B28E2">
        <w:rPr>
          <w:rtl/>
          <w:cs/>
        </w:rPr>
        <w:t>العامة</w:t>
      </w:r>
      <w:r w:rsidRPr="003B28E2">
        <w:rPr>
          <w:rtl/>
        </w:rPr>
        <w:t>.</w:t>
      </w:r>
      <w:r>
        <w:rPr>
          <w:rtl/>
        </w:rPr>
        <w:t xml:space="preserve"> </w:t>
      </w:r>
      <w:r w:rsidRPr="003B28E2">
        <w:rPr>
          <w:rtl/>
        </w:rPr>
        <w:t>وستساعد</w:t>
      </w:r>
      <w:r>
        <w:rPr>
          <w:rtl/>
        </w:rPr>
        <w:t xml:space="preserve"> </w:t>
      </w:r>
      <w:r w:rsidRPr="003B28E2">
        <w:rPr>
          <w:rtl/>
          <w:cs/>
        </w:rPr>
        <w:t>هذه</w:t>
      </w:r>
      <w:r>
        <w:rPr>
          <w:rtl/>
        </w:rPr>
        <w:t xml:space="preserve"> </w:t>
      </w:r>
      <w:r w:rsidRPr="003B28E2">
        <w:rPr>
          <w:rtl/>
          <w:cs/>
        </w:rPr>
        <w:t>السياسة</w:t>
      </w:r>
      <w:r>
        <w:rPr>
          <w:rtl/>
        </w:rPr>
        <w:t xml:space="preserve"> </w:t>
      </w:r>
      <w:r w:rsidRPr="003B28E2">
        <w:rPr>
          <w:rtl/>
          <w:cs/>
        </w:rPr>
        <w:t>في</w:t>
      </w:r>
      <w:r>
        <w:rPr>
          <w:rtl/>
        </w:rPr>
        <w:t xml:space="preserve"> </w:t>
      </w:r>
      <w:r w:rsidRPr="003B28E2">
        <w:rPr>
          <w:rFonts w:hint="cs"/>
          <w:rtl/>
          <w:cs/>
        </w:rPr>
        <w:t>تقدم</w:t>
      </w:r>
      <w:r>
        <w:rPr>
          <w:rFonts w:hint="cs"/>
          <w:rtl/>
        </w:rPr>
        <w:t xml:space="preserve"> </w:t>
      </w:r>
      <w:r w:rsidRPr="003B28E2">
        <w:rPr>
          <w:rtl/>
          <w:cs/>
        </w:rPr>
        <w:t>المرأة</w:t>
      </w:r>
      <w:r>
        <w:rPr>
          <w:rtl/>
        </w:rPr>
        <w:t xml:space="preserve"> </w:t>
      </w:r>
      <w:r w:rsidRPr="003B28E2">
        <w:rPr>
          <w:rFonts w:hint="cs"/>
          <w:rtl/>
          <w:cs/>
        </w:rPr>
        <w:t>على</w:t>
      </w:r>
      <w:r>
        <w:rPr>
          <w:rFonts w:hint="cs"/>
          <w:rtl/>
        </w:rPr>
        <w:t xml:space="preserve"> </w:t>
      </w:r>
      <w:r w:rsidRPr="003B28E2">
        <w:rPr>
          <w:rFonts w:hint="cs"/>
          <w:rtl/>
          <w:cs/>
        </w:rPr>
        <w:t>درجات</w:t>
      </w:r>
      <w:r>
        <w:rPr>
          <w:rFonts w:hint="cs"/>
          <w:rtl/>
        </w:rPr>
        <w:t xml:space="preserve"> </w:t>
      </w:r>
      <w:r w:rsidRPr="003B28E2">
        <w:rPr>
          <w:rFonts w:hint="cs"/>
          <w:rtl/>
          <w:cs/>
        </w:rPr>
        <w:t>سلم</w:t>
      </w:r>
      <w:r>
        <w:rPr>
          <w:rFonts w:hint="cs"/>
          <w:rtl/>
        </w:rPr>
        <w:t xml:space="preserve"> </w:t>
      </w:r>
      <w:r w:rsidRPr="003B28E2">
        <w:rPr>
          <w:rFonts w:hint="cs"/>
          <w:rtl/>
          <w:cs/>
        </w:rPr>
        <w:t>ال</w:t>
      </w:r>
      <w:r w:rsidRPr="003B28E2">
        <w:rPr>
          <w:rtl/>
          <w:cs/>
        </w:rPr>
        <w:t>مناصب</w:t>
      </w:r>
      <w:r>
        <w:rPr>
          <w:rtl/>
        </w:rPr>
        <w:t xml:space="preserve"> </w:t>
      </w:r>
      <w:r w:rsidRPr="003B28E2">
        <w:rPr>
          <w:rtl/>
          <w:cs/>
        </w:rPr>
        <w:t>في</w:t>
      </w:r>
      <w:r>
        <w:rPr>
          <w:rtl/>
        </w:rPr>
        <w:t xml:space="preserve"> </w:t>
      </w:r>
      <w:r w:rsidRPr="003B28E2">
        <w:rPr>
          <w:rtl/>
          <w:cs/>
        </w:rPr>
        <w:t>الخدمة</w:t>
      </w:r>
      <w:r>
        <w:rPr>
          <w:rtl/>
        </w:rPr>
        <w:t xml:space="preserve"> </w:t>
      </w:r>
      <w:r w:rsidRPr="003B28E2">
        <w:rPr>
          <w:rtl/>
          <w:cs/>
        </w:rPr>
        <w:t>العامة</w:t>
      </w:r>
      <w:r w:rsidRPr="003B28E2">
        <w:rPr>
          <w:rtl/>
        </w:rPr>
        <w:t>.</w:t>
      </w:r>
    </w:p>
    <w:p w:rsidR="00FB330C" w:rsidRDefault="00FB330C" w:rsidP="00FB330C">
      <w:pPr>
        <w:pStyle w:val="SingleTxt"/>
        <w:rPr>
          <w:rFonts w:hint="cs"/>
          <w:rtl/>
        </w:rPr>
      </w:pPr>
      <w:r w:rsidRPr="003B28E2">
        <w:rPr>
          <w:rtl/>
          <w:cs/>
        </w:rPr>
        <w:t>178</w:t>
      </w:r>
      <w:r>
        <w:rPr>
          <w:rtl/>
        </w:rPr>
        <w:t xml:space="preserve"> - </w:t>
      </w:r>
      <w:r w:rsidRPr="003B28E2">
        <w:rPr>
          <w:rtl/>
          <w:cs/>
        </w:rPr>
        <w:t>وقامت</w:t>
      </w:r>
      <w:r>
        <w:rPr>
          <w:rtl/>
        </w:rPr>
        <w:t xml:space="preserve"> </w:t>
      </w:r>
      <w:r w:rsidRPr="003B28E2">
        <w:rPr>
          <w:rtl/>
          <w:cs/>
        </w:rPr>
        <w:t>بعثة</w:t>
      </w:r>
      <w:r>
        <w:rPr>
          <w:rtl/>
        </w:rPr>
        <w:t xml:space="preserve"> </w:t>
      </w:r>
      <w:r w:rsidRPr="003B28E2">
        <w:rPr>
          <w:rtl/>
          <w:cs/>
        </w:rPr>
        <w:t>المساعدة</w:t>
      </w:r>
      <w:r>
        <w:rPr>
          <w:rtl/>
        </w:rPr>
        <w:t xml:space="preserve"> </w:t>
      </w:r>
      <w:r w:rsidRPr="003B28E2">
        <w:rPr>
          <w:rtl/>
          <w:cs/>
        </w:rPr>
        <w:t>الإقليمية</w:t>
      </w:r>
      <w:r>
        <w:rPr>
          <w:rtl/>
        </w:rPr>
        <w:t xml:space="preserve"> </w:t>
      </w:r>
      <w:r w:rsidRPr="003B28E2">
        <w:rPr>
          <w:rtl/>
          <w:cs/>
        </w:rPr>
        <w:t>لجزر</w:t>
      </w:r>
      <w:r>
        <w:rPr>
          <w:rtl/>
        </w:rPr>
        <w:t xml:space="preserve"> </w:t>
      </w:r>
      <w:r w:rsidRPr="003B28E2">
        <w:rPr>
          <w:rtl/>
          <w:cs/>
        </w:rPr>
        <w:t>سليمان،</w:t>
      </w:r>
      <w:r>
        <w:rPr>
          <w:rtl/>
        </w:rPr>
        <w:t xml:space="preserve"> </w:t>
      </w:r>
      <w:r w:rsidRPr="003B28E2">
        <w:rPr>
          <w:rtl/>
          <w:cs/>
        </w:rPr>
        <w:t>في</w:t>
      </w:r>
      <w:r>
        <w:rPr>
          <w:rtl/>
        </w:rPr>
        <w:t xml:space="preserve"> </w:t>
      </w:r>
      <w:r w:rsidRPr="003B28E2">
        <w:rPr>
          <w:rtl/>
          <w:cs/>
        </w:rPr>
        <w:t>إطار</w:t>
      </w:r>
      <w:r>
        <w:rPr>
          <w:rtl/>
        </w:rPr>
        <w:t xml:space="preserve"> </w:t>
      </w:r>
      <w:r w:rsidRPr="003B28E2">
        <w:rPr>
          <w:rFonts w:hint="cs"/>
          <w:rtl/>
          <w:cs/>
        </w:rPr>
        <w:t>ركيزتها</w:t>
      </w:r>
      <w:r>
        <w:rPr>
          <w:rFonts w:hint="cs"/>
          <w:rtl/>
        </w:rPr>
        <w:t xml:space="preserve"> </w:t>
      </w:r>
      <w:r w:rsidRPr="003B28E2">
        <w:rPr>
          <w:rFonts w:hint="cs"/>
          <w:rtl/>
          <w:cs/>
        </w:rPr>
        <w:t>المتعلقة</w:t>
      </w:r>
      <w:r>
        <w:rPr>
          <w:rFonts w:hint="cs"/>
          <w:rtl/>
        </w:rPr>
        <w:t xml:space="preserve"> </w:t>
      </w:r>
      <w:r w:rsidRPr="003B28E2">
        <w:rPr>
          <w:rFonts w:hint="cs"/>
          <w:rtl/>
          <w:cs/>
        </w:rPr>
        <w:t>بالأجهزة</w:t>
      </w:r>
      <w:r>
        <w:rPr>
          <w:rFonts w:hint="cs"/>
          <w:rtl/>
        </w:rPr>
        <w:t xml:space="preserve"> </w:t>
      </w:r>
      <w:r w:rsidRPr="003B28E2">
        <w:rPr>
          <w:rtl/>
          <w:cs/>
        </w:rPr>
        <w:t>الحكومية،</w:t>
      </w:r>
      <w:r>
        <w:rPr>
          <w:rtl/>
        </w:rPr>
        <w:t xml:space="preserve"> </w:t>
      </w:r>
      <w:r w:rsidRPr="003B28E2">
        <w:rPr>
          <w:rtl/>
          <w:cs/>
        </w:rPr>
        <w:t>بتنفيذ</w:t>
      </w:r>
      <w:r>
        <w:rPr>
          <w:rtl/>
        </w:rPr>
        <w:t xml:space="preserve"> </w:t>
      </w:r>
      <w:r w:rsidRPr="003B28E2">
        <w:rPr>
          <w:rtl/>
          <w:cs/>
        </w:rPr>
        <w:t>استراتيجية</w:t>
      </w:r>
      <w:r>
        <w:rPr>
          <w:rtl/>
        </w:rPr>
        <w:t xml:space="preserve"> </w:t>
      </w:r>
      <w:r w:rsidRPr="003B28E2">
        <w:rPr>
          <w:rtl/>
          <w:cs/>
        </w:rPr>
        <w:t>للارتقاء</w:t>
      </w:r>
      <w:r>
        <w:rPr>
          <w:rtl/>
        </w:rPr>
        <w:t xml:space="preserve"> </w:t>
      </w:r>
      <w:r w:rsidRPr="003B28E2">
        <w:rPr>
          <w:rtl/>
          <w:cs/>
        </w:rPr>
        <w:t>بوضع</w:t>
      </w:r>
      <w:r>
        <w:rPr>
          <w:rtl/>
        </w:rPr>
        <w:t xml:space="preserve"> </w:t>
      </w:r>
      <w:r w:rsidRPr="003B28E2">
        <w:rPr>
          <w:rtl/>
          <w:cs/>
        </w:rPr>
        <w:t>المرأة</w:t>
      </w:r>
      <w:r>
        <w:rPr>
          <w:rtl/>
        </w:rPr>
        <w:t xml:space="preserve"> </w:t>
      </w:r>
      <w:r w:rsidRPr="003B28E2">
        <w:rPr>
          <w:rtl/>
          <w:cs/>
        </w:rPr>
        <w:t>في</w:t>
      </w:r>
      <w:r>
        <w:rPr>
          <w:rtl/>
        </w:rPr>
        <w:t xml:space="preserve"> </w:t>
      </w:r>
      <w:r w:rsidRPr="003B28E2">
        <w:rPr>
          <w:rtl/>
          <w:cs/>
        </w:rPr>
        <w:t>الحكومة</w:t>
      </w:r>
      <w:r w:rsidRPr="003B28E2">
        <w:rPr>
          <w:rtl/>
        </w:rPr>
        <w:t>.</w:t>
      </w:r>
      <w:r>
        <w:rPr>
          <w:rtl/>
        </w:rPr>
        <w:t xml:space="preserve"> </w:t>
      </w:r>
      <w:r w:rsidRPr="003B28E2">
        <w:rPr>
          <w:rtl/>
        </w:rPr>
        <w:t>و</w:t>
      </w:r>
      <w:r w:rsidRPr="003B28E2">
        <w:rPr>
          <w:rtl/>
          <w:cs/>
        </w:rPr>
        <w:t>تكفل</w:t>
      </w:r>
      <w:r>
        <w:rPr>
          <w:rtl/>
        </w:rPr>
        <w:t xml:space="preserve"> </w:t>
      </w:r>
      <w:r w:rsidRPr="003B28E2">
        <w:rPr>
          <w:rtl/>
          <w:cs/>
        </w:rPr>
        <w:t>هذه</w:t>
      </w:r>
      <w:r>
        <w:rPr>
          <w:rtl/>
        </w:rPr>
        <w:t xml:space="preserve"> </w:t>
      </w:r>
      <w:r w:rsidRPr="003B28E2">
        <w:rPr>
          <w:rtl/>
          <w:cs/>
        </w:rPr>
        <w:t>الاستراتيجية</w:t>
      </w:r>
      <w:r>
        <w:rPr>
          <w:rtl/>
        </w:rPr>
        <w:t xml:space="preserve"> </w:t>
      </w:r>
      <w:r w:rsidRPr="003B28E2">
        <w:rPr>
          <w:rtl/>
          <w:cs/>
        </w:rPr>
        <w:t>تعميم</w:t>
      </w:r>
      <w:r>
        <w:rPr>
          <w:rtl/>
        </w:rPr>
        <w:t xml:space="preserve"> </w:t>
      </w:r>
      <w:r w:rsidRPr="003B28E2">
        <w:rPr>
          <w:rtl/>
          <w:cs/>
        </w:rPr>
        <w:t>الدور</w:t>
      </w:r>
      <w:r>
        <w:rPr>
          <w:rtl/>
        </w:rPr>
        <w:t xml:space="preserve"> </w:t>
      </w:r>
      <w:r w:rsidRPr="003B28E2">
        <w:rPr>
          <w:rtl/>
          <w:cs/>
        </w:rPr>
        <w:t>القيادي</w:t>
      </w:r>
      <w:r>
        <w:rPr>
          <w:rtl/>
        </w:rPr>
        <w:t xml:space="preserve"> </w:t>
      </w:r>
      <w:r w:rsidRPr="003B28E2">
        <w:rPr>
          <w:rtl/>
          <w:cs/>
        </w:rPr>
        <w:t>للمرأة</w:t>
      </w:r>
      <w:r>
        <w:rPr>
          <w:rtl/>
        </w:rPr>
        <w:t xml:space="preserve"> </w:t>
      </w:r>
      <w:r w:rsidRPr="003B28E2">
        <w:rPr>
          <w:rtl/>
          <w:cs/>
        </w:rPr>
        <w:t>من</w:t>
      </w:r>
      <w:r>
        <w:rPr>
          <w:rtl/>
        </w:rPr>
        <w:t xml:space="preserve"> </w:t>
      </w:r>
      <w:r w:rsidRPr="003B28E2">
        <w:rPr>
          <w:rtl/>
          <w:cs/>
        </w:rPr>
        <w:t>خلال</w:t>
      </w:r>
      <w:r>
        <w:rPr>
          <w:rtl/>
        </w:rPr>
        <w:t xml:space="preserve"> </w:t>
      </w:r>
      <w:r w:rsidRPr="003B28E2">
        <w:rPr>
          <w:rtl/>
          <w:cs/>
        </w:rPr>
        <w:t>التصميم</w:t>
      </w:r>
      <w:r>
        <w:rPr>
          <w:rtl/>
        </w:rPr>
        <w:t xml:space="preserve"> </w:t>
      </w:r>
      <w:r w:rsidRPr="003B28E2">
        <w:rPr>
          <w:rtl/>
          <w:cs/>
        </w:rPr>
        <w:t>والتنفيذ</w:t>
      </w:r>
      <w:r>
        <w:rPr>
          <w:rtl/>
        </w:rPr>
        <w:t xml:space="preserve"> </w:t>
      </w:r>
      <w:r w:rsidRPr="003B28E2">
        <w:rPr>
          <w:rtl/>
          <w:cs/>
        </w:rPr>
        <w:t>والرصد</w:t>
      </w:r>
      <w:r>
        <w:rPr>
          <w:rtl/>
        </w:rPr>
        <w:t xml:space="preserve"> </w:t>
      </w:r>
      <w:r w:rsidRPr="003B28E2">
        <w:rPr>
          <w:rtl/>
          <w:cs/>
        </w:rPr>
        <w:t>والتقييم</w:t>
      </w:r>
      <w:r>
        <w:rPr>
          <w:rtl/>
        </w:rPr>
        <w:t xml:space="preserve"> </w:t>
      </w:r>
      <w:r w:rsidRPr="003B28E2">
        <w:rPr>
          <w:rtl/>
          <w:cs/>
        </w:rPr>
        <w:t>من</w:t>
      </w:r>
      <w:r>
        <w:rPr>
          <w:rtl/>
        </w:rPr>
        <w:t xml:space="preserve"> </w:t>
      </w:r>
      <w:r w:rsidRPr="003B28E2">
        <w:rPr>
          <w:rtl/>
          <w:cs/>
        </w:rPr>
        <w:t>أجل</w:t>
      </w:r>
      <w:r>
        <w:rPr>
          <w:rtl/>
        </w:rPr>
        <w:t xml:space="preserve"> </w:t>
      </w:r>
      <w:r w:rsidRPr="003B28E2">
        <w:rPr>
          <w:rtl/>
          <w:cs/>
        </w:rPr>
        <w:t>زيادة</w:t>
      </w:r>
      <w:r>
        <w:rPr>
          <w:rtl/>
        </w:rPr>
        <w:t xml:space="preserve"> </w:t>
      </w:r>
      <w:r w:rsidRPr="003B28E2">
        <w:rPr>
          <w:rtl/>
          <w:cs/>
        </w:rPr>
        <w:t>نسبة</w:t>
      </w:r>
      <w:r>
        <w:rPr>
          <w:rtl/>
        </w:rPr>
        <w:t xml:space="preserve"> </w:t>
      </w:r>
      <w:r w:rsidRPr="003B28E2">
        <w:rPr>
          <w:rtl/>
          <w:cs/>
        </w:rPr>
        <w:t>النساء</w:t>
      </w:r>
      <w:r>
        <w:rPr>
          <w:rtl/>
        </w:rPr>
        <w:t xml:space="preserve"> </w:t>
      </w:r>
      <w:r w:rsidRPr="003B28E2">
        <w:rPr>
          <w:rtl/>
          <w:cs/>
        </w:rPr>
        <w:t>على</w:t>
      </w:r>
      <w:r>
        <w:rPr>
          <w:rtl/>
        </w:rPr>
        <w:t xml:space="preserve"> </w:t>
      </w:r>
      <w:r w:rsidRPr="003B28E2">
        <w:rPr>
          <w:rtl/>
          <w:cs/>
        </w:rPr>
        <w:t>جميع</w:t>
      </w:r>
      <w:r>
        <w:rPr>
          <w:rtl/>
        </w:rPr>
        <w:t xml:space="preserve"> </w:t>
      </w:r>
      <w:r w:rsidRPr="003B28E2">
        <w:rPr>
          <w:rtl/>
          <w:cs/>
        </w:rPr>
        <w:t>المستويات</w:t>
      </w:r>
      <w:r>
        <w:rPr>
          <w:rtl/>
        </w:rPr>
        <w:t xml:space="preserve"> </w:t>
      </w:r>
      <w:r w:rsidRPr="003B28E2">
        <w:rPr>
          <w:rtl/>
          <w:cs/>
        </w:rPr>
        <w:t>في</w:t>
      </w:r>
      <w:r>
        <w:rPr>
          <w:rtl/>
        </w:rPr>
        <w:t xml:space="preserve"> </w:t>
      </w:r>
      <w:r w:rsidRPr="003B28E2">
        <w:rPr>
          <w:rtl/>
          <w:cs/>
        </w:rPr>
        <w:t>مجال</w:t>
      </w:r>
      <w:r>
        <w:rPr>
          <w:rtl/>
        </w:rPr>
        <w:t xml:space="preserve"> </w:t>
      </w:r>
      <w:r w:rsidRPr="003B28E2">
        <w:rPr>
          <w:rtl/>
          <w:cs/>
        </w:rPr>
        <w:t>الخدمة</w:t>
      </w:r>
      <w:r>
        <w:rPr>
          <w:rtl/>
        </w:rPr>
        <w:t xml:space="preserve"> </w:t>
      </w:r>
      <w:r w:rsidRPr="003B28E2">
        <w:rPr>
          <w:rtl/>
          <w:cs/>
        </w:rPr>
        <w:t>العامة،</w:t>
      </w:r>
      <w:r>
        <w:rPr>
          <w:rtl/>
        </w:rPr>
        <w:t xml:space="preserve"> </w:t>
      </w:r>
      <w:r w:rsidRPr="003B28E2">
        <w:rPr>
          <w:rtl/>
          <w:cs/>
        </w:rPr>
        <w:t>والحد</w:t>
      </w:r>
      <w:r>
        <w:rPr>
          <w:rtl/>
        </w:rPr>
        <w:t xml:space="preserve"> </w:t>
      </w:r>
      <w:r w:rsidRPr="003B28E2">
        <w:rPr>
          <w:rtl/>
          <w:cs/>
        </w:rPr>
        <w:t>من</w:t>
      </w:r>
      <w:r>
        <w:rPr>
          <w:rtl/>
        </w:rPr>
        <w:t xml:space="preserve"> </w:t>
      </w:r>
      <w:r w:rsidRPr="003B28E2">
        <w:rPr>
          <w:rtl/>
          <w:cs/>
        </w:rPr>
        <w:t>الحواجز</w:t>
      </w:r>
      <w:r>
        <w:rPr>
          <w:rtl/>
        </w:rPr>
        <w:t xml:space="preserve"> </w:t>
      </w:r>
      <w:r w:rsidRPr="003B28E2">
        <w:rPr>
          <w:rtl/>
          <w:cs/>
        </w:rPr>
        <w:t>التي</w:t>
      </w:r>
      <w:r>
        <w:rPr>
          <w:rtl/>
        </w:rPr>
        <w:t xml:space="preserve"> </w:t>
      </w:r>
      <w:r w:rsidRPr="003B28E2">
        <w:rPr>
          <w:rtl/>
          <w:cs/>
        </w:rPr>
        <w:t>تحول</w:t>
      </w:r>
      <w:r>
        <w:rPr>
          <w:rtl/>
        </w:rPr>
        <w:t xml:space="preserve"> </w:t>
      </w:r>
      <w:r w:rsidRPr="003B28E2">
        <w:rPr>
          <w:rtl/>
          <w:cs/>
        </w:rPr>
        <w:t>دون</w:t>
      </w:r>
      <w:r>
        <w:rPr>
          <w:rtl/>
        </w:rPr>
        <w:t xml:space="preserve"> </w:t>
      </w:r>
      <w:r w:rsidRPr="003B28E2">
        <w:rPr>
          <w:rtl/>
          <w:cs/>
        </w:rPr>
        <w:t>دخول</w:t>
      </w:r>
      <w:r>
        <w:rPr>
          <w:rtl/>
        </w:rPr>
        <w:t xml:space="preserve"> </w:t>
      </w:r>
      <w:r w:rsidRPr="003B28E2">
        <w:rPr>
          <w:rtl/>
          <w:cs/>
        </w:rPr>
        <w:t>المرأة</w:t>
      </w:r>
      <w:r>
        <w:rPr>
          <w:rtl/>
        </w:rPr>
        <w:t xml:space="preserve"> </w:t>
      </w:r>
      <w:r w:rsidRPr="003B28E2">
        <w:rPr>
          <w:rtl/>
          <w:cs/>
        </w:rPr>
        <w:t>في</w:t>
      </w:r>
      <w:r>
        <w:rPr>
          <w:rtl/>
        </w:rPr>
        <w:t xml:space="preserve"> </w:t>
      </w:r>
      <w:r w:rsidRPr="003B28E2">
        <w:rPr>
          <w:rtl/>
          <w:cs/>
        </w:rPr>
        <w:t>مجال</w:t>
      </w:r>
      <w:r>
        <w:rPr>
          <w:rtl/>
        </w:rPr>
        <w:t xml:space="preserve"> </w:t>
      </w:r>
      <w:r w:rsidRPr="003B28E2">
        <w:rPr>
          <w:rtl/>
          <w:cs/>
        </w:rPr>
        <w:t>الحكومة؛</w:t>
      </w:r>
      <w:r>
        <w:rPr>
          <w:rtl/>
        </w:rPr>
        <w:t xml:space="preserve"> </w:t>
      </w:r>
      <w:r w:rsidRPr="003B28E2">
        <w:rPr>
          <w:rtl/>
          <w:cs/>
        </w:rPr>
        <w:t>وتسعى</w:t>
      </w:r>
      <w:r>
        <w:rPr>
          <w:rtl/>
        </w:rPr>
        <w:t xml:space="preserve"> </w:t>
      </w:r>
      <w:r w:rsidRPr="003B28E2">
        <w:rPr>
          <w:rFonts w:hint="cs"/>
          <w:rtl/>
          <w:cs/>
        </w:rPr>
        <w:t>الاستراتيجية</w:t>
      </w:r>
      <w:r>
        <w:rPr>
          <w:rFonts w:hint="cs"/>
          <w:rtl/>
        </w:rPr>
        <w:t xml:space="preserve"> </w:t>
      </w:r>
      <w:r w:rsidRPr="003B28E2">
        <w:rPr>
          <w:rtl/>
          <w:cs/>
        </w:rPr>
        <w:t>أيضا</w:t>
      </w:r>
      <w:r>
        <w:rPr>
          <w:rtl/>
        </w:rPr>
        <w:t xml:space="preserve"> </w:t>
      </w:r>
      <w:r w:rsidRPr="003B28E2">
        <w:rPr>
          <w:rtl/>
          <w:cs/>
        </w:rPr>
        <w:t>إلى</w:t>
      </w:r>
      <w:r>
        <w:rPr>
          <w:rtl/>
        </w:rPr>
        <w:t xml:space="preserve"> </w:t>
      </w:r>
      <w:r w:rsidRPr="003B28E2">
        <w:rPr>
          <w:rtl/>
          <w:cs/>
        </w:rPr>
        <w:t>إدخال</w:t>
      </w:r>
      <w:r>
        <w:rPr>
          <w:rtl/>
        </w:rPr>
        <w:t xml:space="preserve"> </w:t>
      </w:r>
      <w:r w:rsidRPr="003B28E2">
        <w:rPr>
          <w:rtl/>
          <w:cs/>
        </w:rPr>
        <w:t>تحسينات</w:t>
      </w:r>
      <w:r>
        <w:rPr>
          <w:rtl/>
        </w:rPr>
        <w:t xml:space="preserve"> </w:t>
      </w:r>
      <w:r w:rsidRPr="003B28E2">
        <w:rPr>
          <w:rtl/>
          <w:cs/>
        </w:rPr>
        <w:t>على</w:t>
      </w:r>
      <w:r>
        <w:rPr>
          <w:rtl/>
        </w:rPr>
        <w:t xml:space="preserve"> </w:t>
      </w:r>
      <w:r w:rsidRPr="003B28E2">
        <w:rPr>
          <w:rtl/>
          <w:cs/>
        </w:rPr>
        <w:t>قدرة</w:t>
      </w:r>
      <w:r>
        <w:rPr>
          <w:rtl/>
        </w:rPr>
        <w:t xml:space="preserve"> </w:t>
      </w:r>
      <w:r w:rsidRPr="003B28E2">
        <w:rPr>
          <w:rtl/>
          <w:cs/>
        </w:rPr>
        <w:t>المنظمات</w:t>
      </w:r>
      <w:r>
        <w:rPr>
          <w:rtl/>
        </w:rPr>
        <w:t xml:space="preserve"> </w:t>
      </w:r>
      <w:r w:rsidRPr="003B28E2">
        <w:rPr>
          <w:rtl/>
          <w:cs/>
        </w:rPr>
        <w:t>التي</w:t>
      </w:r>
      <w:r>
        <w:rPr>
          <w:rtl/>
        </w:rPr>
        <w:t xml:space="preserve"> </w:t>
      </w:r>
      <w:r w:rsidRPr="003B28E2">
        <w:rPr>
          <w:rtl/>
          <w:cs/>
        </w:rPr>
        <w:t>يمكنها</w:t>
      </w:r>
      <w:r>
        <w:rPr>
          <w:rtl/>
        </w:rPr>
        <w:t xml:space="preserve"> </w:t>
      </w:r>
      <w:r w:rsidRPr="003B28E2">
        <w:rPr>
          <w:rtl/>
          <w:cs/>
        </w:rPr>
        <w:t>تعزيز</w:t>
      </w:r>
      <w:r>
        <w:rPr>
          <w:rtl/>
        </w:rPr>
        <w:t xml:space="preserve"> </w:t>
      </w:r>
      <w:r w:rsidRPr="003B28E2">
        <w:rPr>
          <w:rtl/>
          <w:cs/>
        </w:rPr>
        <w:t>تطلعات</w:t>
      </w:r>
      <w:r>
        <w:rPr>
          <w:rtl/>
        </w:rPr>
        <w:t xml:space="preserve"> </w:t>
      </w:r>
      <w:r w:rsidRPr="003B28E2">
        <w:rPr>
          <w:rtl/>
          <w:cs/>
        </w:rPr>
        <w:t>المرأة</w:t>
      </w:r>
      <w:r>
        <w:rPr>
          <w:rtl/>
        </w:rPr>
        <w:t xml:space="preserve"> </w:t>
      </w:r>
      <w:r w:rsidRPr="003B28E2">
        <w:rPr>
          <w:rtl/>
          <w:cs/>
        </w:rPr>
        <w:t>نحو</w:t>
      </w:r>
      <w:r>
        <w:rPr>
          <w:rtl/>
        </w:rPr>
        <w:t xml:space="preserve"> </w:t>
      </w:r>
      <w:r w:rsidRPr="003B28E2">
        <w:rPr>
          <w:rtl/>
          <w:cs/>
        </w:rPr>
        <w:t>تقلّد</w:t>
      </w:r>
      <w:r>
        <w:rPr>
          <w:rtl/>
        </w:rPr>
        <w:t xml:space="preserve"> </w:t>
      </w:r>
      <w:r w:rsidRPr="003B28E2">
        <w:rPr>
          <w:rtl/>
          <w:cs/>
        </w:rPr>
        <w:t>المناصب</w:t>
      </w:r>
      <w:r>
        <w:rPr>
          <w:rtl/>
        </w:rPr>
        <w:t xml:space="preserve"> </w:t>
      </w:r>
      <w:r w:rsidRPr="003B28E2">
        <w:rPr>
          <w:rtl/>
          <w:cs/>
        </w:rPr>
        <w:t>العامة</w:t>
      </w:r>
      <w:r w:rsidRPr="003B28E2">
        <w:rPr>
          <w:rtl/>
        </w:rPr>
        <w:t>.</w:t>
      </w:r>
      <w:r>
        <w:rPr>
          <w:rtl/>
        </w:rPr>
        <w:t xml:space="preserve"> </w:t>
      </w:r>
      <w:r w:rsidRPr="003B28E2">
        <w:rPr>
          <w:rtl/>
          <w:cs/>
        </w:rPr>
        <w:t>وبالتالي،</w:t>
      </w:r>
      <w:r>
        <w:rPr>
          <w:rtl/>
        </w:rPr>
        <w:t xml:space="preserve"> </w:t>
      </w:r>
      <w:r w:rsidRPr="003B28E2">
        <w:rPr>
          <w:rtl/>
          <w:cs/>
        </w:rPr>
        <w:t>فإن</w:t>
      </w:r>
      <w:r>
        <w:rPr>
          <w:rtl/>
        </w:rPr>
        <w:t xml:space="preserve"> </w:t>
      </w:r>
      <w:r w:rsidRPr="003B28E2">
        <w:rPr>
          <w:rtl/>
          <w:cs/>
        </w:rPr>
        <w:t>هذه</w:t>
      </w:r>
      <w:r>
        <w:rPr>
          <w:rtl/>
        </w:rPr>
        <w:t xml:space="preserve"> </w:t>
      </w:r>
      <w:r w:rsidRPr="003B28E2">
        <w:rPr>
          <w:rtl/>
          <w:cs/>
        </w:rPr>
        <w:t>الاستراتيجية</w:t>
      </w:r>
      <w:r>
        <w:rPr>
          <w:rtl/>
        </w:rPr>
        <w:t xml:space="preserve"> </w:t>
      </w:r>
      <w:r w:rsidRPr="003B28E2">
        <w:rPr>
          <w:rtl/>
          <w:cs/>
        </w:rPr>
        <w:t>متسقة</w:t>
      </w:r>
      <w:r>
        <w:rPr>
          <w:rtl/>
        </w:rPr>
        <w:t xml:space="preserve"> </w:t>
      </w:r>
      <w:r w:rsidRPr="003B28E2">
        <w:rPr>
          <w:rtl/>
          <w:cs/>
        </w:rPr>
        <w:t>مع</w:t>
      </w:r>
      <w:r>
        <w:rPr>
          <w:rtl/>
        </w:rPr>
        <w:t xml:space="preserve"> </w:t>
      </w:r>
      <w:r w:rsidRPr="003B28E2">
        <w:rPr>
          <w:rtl/>
          <w:cs/>
        </w:rPr>
        <w:t>السياسة</w:t>
      </w:r>
      <w:r>
        <w:rPr>
          <w:rtl/>
        </w:rPr>
        <w:t xml:space="preserve"> </w:t>
      </w:r>
      <w:r w:rsidRPr="003B28E2">
        <w:rPr>
          <w:rtl/>
          <w:cs/>
        </w:rPr>
        <w:t>الوطنية</w:t>
      </w:r>
      <w:r>
        <w:rPr>
          <w:rtl/>
        </w:rPr>
        <w:t xml:space="preserve"> </w:t>
      </w:r>
      <w:r w:rsidRPr="003B28E2">
        <w:rPr>
          <w:rtl/>
          <w:cs/>
        </w:rPr>
        <w:t>المتعلقة</w:t>
      </w:r>
      <w:r>
        <w:rPr>
          <w:rtl/>
        </w:rPr>
        <w:t xml:space="preserve"> </w:t>
      </w:r>
      <w:r w:rsidRPr="003B28E2">
        <w:rPr>
          <w:rtl/>
          <w:cs/>
        </w:rPr>
        <w:t>بالمساواة</w:t>
      </w:r>
      <w:r>
        <w:rPr>
          <w:rtl/>
        </w:rPr>
        <w:t xml:space="preserve"> </w:t>
      </w:r>
      <w:r w:rsidRPr="003B28E2">
        <w:rPr>
          <w:rtl/>
          <w:cs/>
        </w:rPr>
        <w:t>بين</w:t>
      </w:r>
      <w:r>
        <w:rPr>
          <w:rtl/>
        </w:rPr>
        <w:t xml:space="preserve"> </w:t>
      </w:r>
      <w:r w:rsidRPr="003B28E2">
        <w:rPr>
          <w:rtl/>
          <w:cs/>
        </w:rPr>
        <w:t>الجنسين</w:t>
      </w:r>
      <w:r w:rsidRPr="003B28E2">
        <w:rPr>
          <w:rtl/>
        </w:rPr>
        <w:t>.</w:t>
      </w:r>
      <w:r>
        <w:rPr>
          <w:rtl/>
        </w:rPr>
        <w:t xml:space="preserve"> </w:t>
      </w:r>
      <w:r w:rsidRPr="003B28E2">
        <w:rPr>
          <w:rtl/>
          <w:cs/>
        </w:rPr>
        <w:t>وفي</w:t>
      </w:r>
      <w:r>
        <w:rPr>
          <w:rtl/>
        </w:rPr>
        <w:t xml:space="preserve"> </w:t>
      </w:r>
      <w:r w:rsidRPr="003B28E2">
        <w:rPr>
          <w:rtl/>
          <w:cs/>
        </w:rPr>
        <w:t>عام</w:t>
      </w:r>
      <w:r>
        <w:rPr>
          <w:rtl/>
        </w:rPr>
        <w:t xml:space="preserve"> </w:t>
      </w:r>
      <w:r w:rsidRPr="003B28E2">
        <w:rPr>
          <w:rtl/>
        </w:rPr>
        <w:t>2008</w:t>
      </w:r>
      <w:r w:rsidRPr="003B28E2">
        <w:rPr>
          <w:rtl/>
          <w:cs/>
        </w:rPr>
        <w:t>،</w:t>
      </w:r>
      <w:r>
        <w:rPr>
          <w:rtl/>
        </w:rPr>
        <w:t xml:space="preserve"> </w:t>
      </w:r>
      <w:r w:rsidRPr="003B28E2">
        <w:rPr>
          <w:rtl/>
          <w:cs/>
        </w:rPr>
        <w:t>عمل</w:t>
      </w:r>
      <w:r>
        <w:rPr>
          <w:rtl/>
        </w:rPr>
        <w:t xml:space="preserve"> </w:t>
      </w:r>
      <w:r w:rsidRPr="003B28E2">
        <w:rPr>
          <w:rtl/>
          <w:cs/>
        </w:rPr>
        <w:t>منسق</w:t>
      </w:r>
      <w:r>
        <w:rPr>
          <w:rtl/>
        </w:rPr>
        <w:t xml:space="preserve"> </w:t>
      </w:r>
      <w:r w:rsidRPr="003B28E2">
        <w:rPr>
          <w:rtl/>
          <w:cs/>
        </w:rPr>
        <w:t>استراتيجية</w:t>
      </w:r>
      <w:r>
        <w:rPr>
          <w:rtl/>
        </w:rPr>
        <w:t xml:space="preserve"> </w:t>
      </w:r>
      <w:r w:rsidRPr="003B28E2">
        <w:rPr>
          <w:rtl/>
          <w:cs/>
        </w:rPr>
        <w:t>المرأة</w:t>
      </w:r>
      <w:r>
        <w:rPr>
          <w:rtl/>
        </w:rPr>
        <w:t xml:space="preserve"> </w:t>
      </w:r>
      <w:r w:rsidRPr="003B28E2">
        <w:rPr>
          <w:rtl/>
          <w:cs/>
        </w:rPr>
        <w:t>في</w:t>
      </w:r>
      <w:r>
        <w:rPr>
          <w:rtl/>
        </w:rPr>
        <w:t xml:space="preserve"> </w:t>
      </w:r>
      <w:r w:rsidRPr="003B28E2">
        <w:rPr>
          <w:rtl/>
          <w:cs/>
        </w:rPr>
        <w:t>الحكومة</w:t>
      </w:r>
      <w:r>
        <w:rPr>
          <w:rtl/>
        </w:rPr>
        <w:t xml:space="preserve"> </w:t>
      </w:r>
      <w:r w:rsidRPr="003B28E2">
        <w:rPr>
          <w:rtl/>
          <w:cs/>
        </w:rPr>
        <w:t>بشكل</w:t>
      </w:r>
      <w:r>
        <w:rPr>
          <w:rtl/>
        </w:rPr>
        <w:t xml:space="preserve"> </w:t>
      </w:r>
      <w:r w:rsidRPr="003B28E2">
        <w:rPr>
          <w:rtl/>
          <w:cs/>
        </w:rPr>
        <w:t>وثيق</w:t>
      </w:r>
      <w:r>
        <w:rPr>
          <w:rtl/>
        </w:rPr>
        <w:t xml:space="preserve"> </w:t>
      </w:r>
      <w:r w:rsidRPr="003B28E2">
        <w:rPr>
          <w:rtl/>
          <w:cs/>
        </w:rPr>
        <w:t>مع</w:t>
      </w:r>
      <w:r>
        <w:rPr>
          <w:rtl/>
        </w:rPr>
        <w:t xml:space="preserve"> </w:t>
      </w:r>
      <w:r w:rsidRPr="003B28E2">
        <w:rPr>
          <w:rtl/>
          <w:cs/>
        </w:rPr>
        <w:t>شعبة</w:t>
      </w:r>
      <w:r>
        <w:rPr>
          <w:rtl/>
        </w:rPr>
        <w:t xml:space="preserve"> </w:t>
      </w:r>
      <w:r w:rsidRPr="003B28E2">
        <w:rPr>
          <w:rFonts w:hint="cs"/>
          <w:rtl/>
          <w:cs/>
        </w:rPr>
        <w:t>النهوض</w:t>
      </w:r>
      <w:r>
        <w:rPr>
          <w:rFonts w:hint="cs"/>
          <w:rtl/>
        </w:rPr>
        <w:t xml:space="preserve"> </w:t>
      </w:r>
      <w:r w:rsidRPr="003B28E2">
        <w:rPr>
          <w:rFonts w:hint="cs"/>
          <w:rtl/>
          <w:cs/>
        </w:rPr>
        <w:t>ب</w:t>
      </w:r>
      <w:r w:rsidRPr="003B28E2">
        <w:rPr>
          <w:rtl/>
          <w:cs/>
        </w:rPr>
        <w:t>المرأة</w:t>
      </w:r>
      <w:r>
        <w:rPr>
          <w:rtl/>
        </w:rPr>
        <w:t xml:space="preserve"> </w:t>
      </w:r>
      <w:r w:rsidRPr="003B28E2">
        <w:rPr>
          <w:rtl/>
          <w:cs/>
        </w:rPr>
        <w:t>التابعة</w:t>
      </w:r>
      <w:r>
        <w:rPr>
          <w:rtl/>
        </w:rPr>
        <w:t xml:space="preserve"> </w:t>
      </w:r>
      <w:r w:rsidRPr="003B28E2">
        <w:rPr>
          <w:rtl/>
          <w:cs/>
        </w:rPr>
        <w:t>لوزارة</w:t>
      </w:r>
      <w:r>
        <w:rPr>
          <w:rtl/>
        </w:rPr>
        <w:t xml:space="preserve"> </w:t>
      </w:r>
      <w:r w:rsidRPr="003B28E2">
        <w:rPr>
          <w:rtl/>
          <w:cs/>
        </w:rPr>
        <w:t>شؤون</w:t>
      </w:r>
      <w:r>
        <w:rPr>
          <w:rtl/>
        </w:rPr>
        <w:t xml:space="preserve"> </w:t>
      </w:r>
      <w:r w:rsidRPr="003B28E2">
        <w:rPr>
          <w:rtl/>
          <w:cs/>
        </w:rPr>
        <w:t>المرأة</w:t>
      </w:r>
      <w:r>
        <w:rPr>
          <w:rtl/>
        </w:rPr>
        <w:t xml:space="preserve"> </w:t>
      </w:r>
      <w:r w:rsidRPr="003B28E2">
        <w:rPr>
          <w:rtl/>
          <w:cs/>
        </w:rPr>
        <w:t>والشباب</w:t>
      </w:r>
      <w:r>
        <w:rPr>
          <w:rtl/>
        </w:rPr>
        <w:t xml:space="preserve"> </w:t>
      </w:r>
      <w:r w:rsidRPr="003B28E2">
        <w:rPr>
          <w:rtl/>
          <w:cs/>
        </w:rPr>
        <w:t>والطفل</w:t>
      </w:r>
      <w:r>
        <w:rPr>
          <w:rtl/>
        </w:rPr>
        <w:t xml:space="preserve"> </w:t>
      </w:r>
      <w:r w:rsidRPr="003B28E2">
        <w:rPr>
          <w:rtl/>
          <w:cs/>
        </w:rPr>
        <w:t>وشؤون</w:t>
      </w:r>
      <w:r>
        <w:rPr>
          <w:rtl/>
        </w:rPr>
        <w:t xml:space="preserve"> </w:t>
      </w:r>
      <w:r w:rsidRPr="003B28E2">
        <w:rPr>
          <w:rtl/>
          <w:cs/>
        </w:rPr>
        <w:t>الأسرة،</w:t>
      </w:r>
      <w:r>
        <w:rPr>
          <w:rtl/>
        </w:rPr>
        <w:t xml:space="preserve"> </w:t>
      </w:r>
      <w:r w:rsidRPr="003B28E2">
        <w:rPr>
          <w:rtl/>
          <w:cs/>
        </w:rPr>
        <w:t>ومع</w:t>
      </w:r>
      <w:r>
        <w:rPr>
          <w:rtl/>
        </w:rPr>
        <w:t xml:space="preserve"> </w:t>
      </w:r>
      <w:r w:rsidRPr="003B28E2">
        <w:rPr>
          <w:rtl/>
          <w:cs/>
        </w:rPr>
        <w:t>المجلس</w:t>
      </w:r>
      <w:r>
        <w:rPr>
          <w:rtl/>
        </w:rPr>
        <w:t xml:space="preserve"> </w:t>
      </w:r>
      <w:r w:rsidRPr="003B28E2">
        <w:rPr>
          <w:rtl/>
          <w:cs/>
        </w:rPr>
        <w:t>الوطني</w:t>
      </w:r>
      <w:r>
        <w:rPr>
          <w:rtl/>
        </w:rPr>
        <w:t xml:space="preserve"> </w:t>
      </w:r>
      <w:r w:rsidRPr="003B28E2">
        <w:rPr>
          <w:rtl/>
          <w:cs/>
        </w:rPr>
        <w:t>للمرأة،</w:t>
      </w:r>
      <w:r>
        <w:rPr>
          <w:rtl/>
        </w:rPr>
        <w:t xml:space="preserve"> </w:t>
      </w:r>
      <w:r w:rsidRPr="003B28E2">
        <w:rPr>
          <w:rtl/>
          <w:cs/>
        </w:rPr>
        <w:t>وأمين</w:t>
      </w:r>
      <w:r>
        <w:rPr>
          <w:rtl/>
        </w:rPr>
        <w:t xml:space="preserve"> </w:t>
      </w:r>
      <w:r w:rsidRPr="003B28E2">
        <w:rPr>
          <w:rtl/>
          <w:cs/>
        </w:rPr>
        <w:t>مجلس</w:t>
      </w:r>
      <w:r>
        <w:rPr>
          <w:rtl/>
        </w:rPr>
        <w:t xml:space="preserve"> </w:t>
      </w:r>
      <w:r w:rsidRPr="003B28E2">
        <w:rPr>
          <w:rtl/>
          <w:cs/>
        </w:rPr>
        <w:t>الوزراء</w:t>
      </w:r>
      <w:r>
        <w:rPr>
          <w:rtl/>
        </w:rPr>
        <w:t xml:space="preserve"> </w:t>
      </w:r>
      <w:r w:rsidRPr="003B28E2">
        <w:rPr>
          <w:rtl/>
          <w:cs/>
        </w:rPr>
        <w:t>على</w:t>
      </w:r>
      <w:r>
        <w:rPr>
          <w:rtl/>
        </w:rPr>
        <w:t xml:space="preserve"> </w:t>
      </w:r>
      <w:r w:rsidRPr="003B28E2">
        <w:rPr>
          <w:rtl/>
          <w:cs/>
        </w:rPr>
        <w:t>تحديد</w:t>
      </w:r>
      <w:r>
        <w:rPr>
          <w:rtl/>
        </w:rPr>
        <w:t xml:space="preserve"> </w:t>
      </w:r>
      <w:r w:rsidRPr="003B28E2">
        <w:rPr>
          <w:rtl/>
          <w:cs/>
        </w:rPr>
        <w:t>الفرص</w:t>
      </w:r>
      <w:r>
        <w:rPr>
          <w:rtl/>
        </w:rPr>
        <w:t xml:space="preserve"> </w:t>
      </w:r>
      <w:r w:rsidRPr="003B28E2">
        <w:rPr>
          <w:rtl/>
          <w:cs/>
        </w:rPr>
        <w:t>المتاحة</w:t>
      </w:r>
      <w:r>
        <w:rPr>
          <w:rtl/>
        </w:rPr>
        <w:t xml:space="preserve"> </w:t>
      </w:r>
      <w:r w:rsidRPr="003B28E2">
        <w:rPr>
          <w:rtl/>
          <w:cs/>
        </w:rPr>
        <w:t>للتآزر</w:t>
      </w:r>
      <w:r>
        <w:rPr>
          <w:rtl/>
        </w:rPr>
        <w:t xml:space="preserve"> </w:t>
      </w:r>
      <w:r w:rsidRPr="003B28E2">
        <w:rPr>
          <w:rtl/>
          <w:cs/>
        </w:rPr>
        <w:t>وتحسين</w:t>
      </w:r>
      <w:r>
        <w:rPr>
          <w:rtl/>
        </w:rPr>
        <w:t xml:space="preserve"> </w:t>
      </w:r>
      <w:r w:rsidRPr="003B28E2">
        <w:rPr>
          <w:rtl/>
          <w:cs/>
        </w:rPr>
        <w:t>الاتصالات</w:t>
      </w:r>
      <w:r>
        <w:rPr>
          <w:rtl/>
        </w:rPr>
        <w:t xml:space="preserve"> </w:t>
      </w:r>
      <w:r w:rsidRPr="003B28E2">
        <w:rPr>
          <w:rtl/>
          <w:cs/>
        </w:rPr>
        <w:t>والتعاون</w:t>
      </w:r>
      <w:r w:rsidRPr="003B28E2">
        <w:rPr>
          <w:rtl/>
        </w:rPr>
        <w:t>.</w:t>
      </w:r>
      <w:r>
        <w:rPr>
          <w:rtl/>
        </w:rPr>
        <w:t xml:space="preserve"> </w:t>
      </w:r>
      <w:r w:rsidRPr="003B28E2">
        <w:rPr>
          <w:rtl/>
        </w:rPr>
        <w:t>وعُقدت</w:t>
      </w:r>
      <w:r w:rsidRPr="003B28E2">
        <w:rPr>
          <w:rtl/>
          <w:cs/>
        </w:rPr>
        <w:t>،</w:t>
      </w:r>
      <w:r>
        <w:rPr>
          <w:rtl/>
        </w:rPr>
        <w:t xml:space="preserve"> </w:t>
      </w:r>
      <w:r w:rsidRPr="003B28E2">
        <w:rPr>
          <w:rtl/>
          <w:cs/>
        </w:rPr>
        <w:t>في</w:t>
      </w:r>
      <w:r>
        <w:rPr>
          <w:rtl/>
        </w:rPr>
        <w:t xml:space="preserve"> </w:t>
      </w:r>
      <w:r w:rsidRPr="003B28E2">
        <w:rPr>
          <w:rtl/>
          <w:cs/>
        </w:rPr>
        <w:t>إطار</w:t>
      </w:r>
      <w:r>
        <w:rPr>
          <w:rtl/>
        </w:rPr>
        <w:t xml:space="preserve"> </w:t>
      </w:r>
      <w:r w:rsidRPr="003B28E2">
        <w:rPr>
          <w:rtl/>
          <w:cs/>
        </w:rPr>
        <w:t>الاستراتيجية،</w:t>
      </w:r>
      <w:r>
        <w:rPr>
          <w:rtl/>
        </w:rPr>
        <w:t xml:space="preserve"> </w:t>
      </w:r>
      <w:r w:rsidRPr="003B28E2">
        <w:rPr>
          <w:rtl/>
          <w:cs/>
        </w:rPr>
        <w:t>حلقات</w:t>
      </w:r>
      <w:r>
        <w:rPr>
          <w:rtl/>
        </w:rPr>
        <w:t xml:space="preserve"> </w:t>
      </w:r>
      <w:r w:rsidRPr="003B28E2">
        <w:rPr>
          <w:rtl/>
          <w:cs/>
        </w:rPr>
        <w:t>عمل</w:t>
      </w:r>
      <w:r>
        <w:rPr>
          <w:rtl/>
        </w:rPr>
        <w:t xml:space="preserve"> </w:t>
      </w:r>
      <w:r w:rsidRPr="003B28E2">
        <w:rPr>
          <w:rtl/>
          <w:cs/>
        </w:rPr>
        <w:t>للتدريب</w:t>
      </w:r>
      <w:r>
        <w:rPr>
          <w:rtl/>
        </w:rPr>
        <w:t xml:space="preserve"> </w:t>
      </w:r>
      <w:r w:rsidRPr="003B28E2">
        <w:rPr>
          <w:rtl/>
          <w:cs/>
        </w:rPr>
        <w:t>على</w:t>
      </w:r>
      <w:r>
        <w:rPr>
          <w:rtl/>
        </w:rPr>
        <w:t xml:space="preserve"> </w:t>
      </w:r>
      <w:r w:rsidRPr="003B28E2">
        <w:rPr>
          <w:rFonts w:hint="cs"/>
          <w:rtl/>
          <w:cs/>
        </w:rPr>
        <w:t>المهارات</w:t>
      </w:r>
      <w:r>
        <w:rPr>
          <w:rFonts w:hint="cs"/>
          <w:rtl/>
        </w:rPr>
        <w:t xml:space="preserve"> </w:t>
      </w:r>
      <w:r w:rsidRPr="003B28E2">
        <w:rPr>
          <w:rtl/>
          <w:cs/>
        </w:rPr>
        <w:t>القياد</w:t>
      </w:r>
      <w:r w:rsidRPr="003B28E2">
        <w:rPr>
          <w:rFonts w:hint="cs"/>
          <w:rtl/>
          <w:cs/>
        </w:rPr>
        <w:t>ي</w:t>
      </w:r>
      <w:r w:rsidRPr="003B28E2">
        <w:rPr>
          <w:rtl/>
          <w:cs/>
        </w:rPr>
        <w:t>ة</w:t>
      </w:r>
      <w:r>
        <w:rPr>
          <w:rtl/>
        </w:rPr>
        <w:t xml:space="preserve"> </w:t>
      </w:r>
      <w:r w:rsidRPr="003B28E2">
        <w:rPr>
          <w:rtl/>
          <w:cs/>
        </w:rPr>
        <w:t>وحلقات</w:t>
      </w:r>
      <w:r>
        <w:rPr>
          <w:rtl/>
        </w:rPr>
        <w:t xml:space="preserve"> </w:t>
      </w:r>
      <w:r w:rsidRPr="003B28E2">
        <w:rPr>
          <w:rtl/>
          <w:cs/>
        </w:rPr>
        <w:t>عمل</w:t>
      </w:r>
      <w:r>
        <w:rPr>
          <w:rtl/>
        </w:rPr>
        <w:t xml:space="preserve"> </w:t>
      </w:r>
      <w:r w:rsidRPr="003B28E2">
        <w:rPr>
          <w:rtl/>
          <w:cs/>
        </w:rPr>
        <w:t>للتخطيط</w:t>
      </w:r>
      <w:r>
        <w:rPr>
          <w:rtl/>
        </w:rPr>
        <w:t xml:space="preserve"> </w:t>
      </w:r>
      <w:r w:rsidRPr="003B28E2">
        <w:rPr>
          <w:rtl/>
          <w:cs/>
        </w:rPr>
        <w:t>الاستراتيجي</w:t>
      </w:r>
      <w:r>
        <w:rPr>
          <w:rtl/>
        </w:rPr>
        <w:t xml:space="preserve"> </w:t>
      </w:r>
      <w:r w:rsidRPr="003B28E2">
        <w:rPr>
          <w:rtl/>
          <w:cs/>
        </w:rPr>
        <w:t>من</w:t>
      </w:r>
      <w:r>
        <w:rPr>
          <w:rtl/>
        </w:rPr>
        <w:t xml:space="preserve"> </w:t>
      </w:r>
      <w:r w:rsidRPr="003B28E2">
        <w:rPr>
          <w:rtl/>
          <w:cs/>
        </w:rPr>
        <w:t>أجل</w:t>
      </w:r>
      <w:r>
        <w:rPr>
          <w:rtl/>
        </w:rPr>
        <w:t xml:space="preserve"> </w:t>
      </w:r>
      <w:r w:rsidRPr="003B28E2">
        <w:rPr>
          <w:rtl/>
          <w:cs/>
        </w:rPr>
        <w:t>مساعدة</w:t>
      </w:r>
      <w:r>
        <w:rPr>
          <w:rtl/>
        </w:rPr>
        <w:t xml:space="preserve"> </w:t>
      </w:r>
      <w:r w:rsidRPr="003B28E2">
        <w:rPr>
          <w:rtl/>
          <w:cs/>
        </w:rPr>
        <w:t>الحكومة</w:t>
      </w:r>
      <w:r>
        <w:rPr>
          <w:rtl/>
        </w:rPr>
        <w:t xml:space="preserve"> </w:t>
      </w:r>
      <w:r w:rsidRPr="003B28E2">
        <w:rPr>
          <w:rtl/>
          <w:cs/>
        </w:rPr>
        <w:t>في</w:t>
      </w:r>
      <w:r>
        <w:rPr>
          <w:rtl/>
        </w:rPr>
        <w:t xml:space="preserve"> </w:t>
      </w:r>
      <w:r w:rsidRPr="003B28E2">
        <w:rPr>
          <w:rtl/>
          <w:cs/>
        </w:rPr>
        <w:t>تعميم</w:t>
      </w:r>
      <w:r>
        <w:rPr>
          <w:rtl/>
        </w:rPr>
        <w:t xml:space="preserve"> </w:t>
      </w:r>
      <w:r w:rsidRPr="003B28E2">
        <w:rPr>
          <w:rtl/>
          <w:cs/>
        </w:rPr>
        <w:t>النهوض</w:t>
      </w:r>
      <w:r>
        <w:rPr>
          <w:rtl/>
        </w:rPr>
        <w:t xml:space="preserve"> </w:t>
      </w:r>
      <w:r w:rsidRPr="003B28E2">
        <w:rPr>
          <w:rtl/>
          <w:cs/>
        </w:rPr>
        <w:t>بالمرأة</w:t>
      </w:r>
      <w:r>
        <w:rPr>
          <w:rtl/>
        </w:rPr>
        <w:t xml:space="preserve"> </w:t>
      </w:r>
      <w:r w:rsidRPr="003B28E2">
        <w:rPr>
          <w:rtl/>
          <w:cs/>
        </w:rPr>
        <w:t>في</w:t>
      </w:r>
      <w:r>
        <w:rPr>
          <w:rtl/>
        </w:rPr>
        <w:t xml:space="preserve"> </w:t>
      </w:r>
      <w:r w:rsidRPr="003B28E2">
        <w:rPr>
          <w:rtl/>
          <w:cs/>
        </w:rPr>
        <w:t>المجال</w:t>
      </w:r>
      <w:r>
        <w:rPr>
          <w:rtl/>
        </w:rPr>
        <w:t xml:space="preserve"> </w:t>
      </w:r>
      <w:r w:rsidRPr="003B28E2">
        <w:rPr>
          <w:rtl/>
          <w:cs/>
        </w:rPr>
        <w:t>الحكومي</w:t>
      </w:r>
      <w:r w:rsidRPr="003B28E2">
        <w:rPr>
          <w:rtl/>
        </w:rPr>
        <w:t>.</w:t>
      </w:r>
      <w:r>
        <w:rPr>
          <w:rtl/>
        </w:rPr>
        <w:t xml:space="preserve"> </w:t>
      </w:r>
      <w:r w:rsidRPr="003B28E2">
        <w:rPr>
          <w:rtl/>
          <w:cs/>
        </w:rPr>
        <w:t>وتمّ</w:t>
      </w:r>
      <w:r>
        <w:rPr>
          <w:rtl/>
        </w:rPr>
        <w:t xml:space="preserve"> </w:t>
      </w:r>
      <w:r w:rsidRPr="003B28E2">
        <w:rPr>
          <w:rtl/>
          <w:cs/>
        </w:rPr>
        <w:t>أيضا</w:t>
      </w:r>
      <w:r>
        <w:rPr>
          <w:rtl/>
        </w:rPr>
        <w:t xml:space="preserve"> </w:t>
      </w:r>
      <w:r w:rsidRPr="003B28E2">
        <w:rPr>
          <w:rtl/>
          <w:cs/>
        </w:rPr>
        <w:t>تنفيذ</w:t>
      </w:r>
      <w:r>
        <w:rPr>
          <w:rtl/>
        </w:rPr>
        <w:t xml:space="preserve"> </w:t>
      </w:r>
      <w:r w:rsidRPr="003B28E2">
        <w:rPr>
          <w:rtl/>
          <w:cs/>
        </w:rPr>
        <w:t>برنامج</w:t>
      </w:r>
      <w:r>
        <w:rPr>
          <w:rtl/>
        </w:rPr>
        <w:t xml:space="preserve"> </w:t>
      </w:r>
      <w:r w:rsidRPr="003B28E2">
        <w:rPr>
          <w:rtl/>
          <w:cs/>
        </w:rPr>
        <w:t>تعليمي</w:t>
      </w:r>
      <w:r>
        <w:rPr>
          <w:rtl/>
        </w:rPr>
        <w:t xml:space="preserve"> </w:t>
      </w:r>
      <w:r w:rsidRPr="003B28E2">
        <w:rPr>
          <w:rtl/>
          <w:cs/>
        </w:rPr>
        <w:t>لمرشدات</w:t>
      </w:r>
      <w:r>
        <w:rPr>
          <w:rtl/>
        </w:rPr>
        <w:t xml:space="preserve"> </w:t>
      </w:r>
      <w:r w:rsidRPr="003B28E2">
        <w:rPr>
          <w:rtl/>
          <w:cs/>
        </w:rPr>
        <w:t>المرأة،</w:t>
      </w:r>
      <w:r>
        <w:rPr>
          <w:rtl/>
        </w:rPr>
        <w:t xml:space="preserve"> </w:t>
      </w:r>
      <w:r w:rsidRPr="003B28E2">
        <w:rPr>
          <w:rtl/>
          <w:cs/>
        </w:rPr>
        <w:t>حيث</w:t>
      </w:r>
      <w:r>
        <w:rPr>
          <w:rtl/>
        </w:rPr>
        <w:t xml:space="preserve"> </w:t>
      </w:r>
      <w:r w:rsidRPr="003B28E2">
        <w:rPr>
          <w:rtl/>
          <w:cs/>
        </w:rPr>
        <w:t>تخر</w:t>
      </w:r>
      <w:r w:rsidRPr="003B28E2">
        <w:rPr>
          <w:rtl/>
        </w:rPr>
        <w:t>ج</w:t>
      </w:r>
      <w:r>
        <w:rPr>
          <w:rtl/>
        </w:rPr>
        <w:t xml:space="preserve"> </w:t>
      </w:r>
      <w:r w:rsidRPr="003B28E2">
        <w:rPr>
          <w:rtl/>
          <w:cs/>
        </w:rPr>
        <w:t>فيه</w:t>
      </w:r>
      <w:r>
        <w:rPr>
          <w:rtl/>
        </w:rPr>
        <w:t xml:space="preserve"> </w:t>
      </w:r>
      <w:r w:rsidRPr="003B28E2">
        <w:rPr>
          <w:rtl/>
          <w:cs/>
        </w:rPr>
        <w:t>أكثر</w:t>
      </w:r>
      <w:r>
        <w:rPr>
          <w:rtl/>
        </w:rPr>
        <w:t xml:space="preserve"> </w:t>
      </w:r>
      <w:r w:rsidRPr="003B28E2">
        <w:rPr>
          <w:rtl/>
          <w:cs/>
        </w:rPr>
        <w:t>من</w:t>
      </w:r>
      <w:r>
        <w:rPr>
          <w:rtl/>
        </w:rPr>
        <w:t xml:space="preserve"> </w:t>
      </w:r>
      <w:r w:rsidRPr="003B28E2">
        <w:rPr>
          <w:rtl/>
        </w:rPr>
        <w:t>80</w:t>
      </w:r>
      <w:r>
        <w:rPr>
          <w:rtl/>
        </w:rPr>
        <w:t xml:space="preserve"> </w:t>
      </w:r>
      <w:r w:rsidRPr="003B28E2">
        <w:rPr>
          <w:rtl/>
          <w:cs/>
        </w:rPr>
        <w:t>امرأة</w:t>
      </w:r>
      <w:r>
        <w:rPr>
          <w:rtl/>
        </w:rPr>
        <w:t xml:space="preserve"> </w:t>
      </w:r>
      <w:r w:rsidRPr="003B28E2">
        <w:rPr>
          <w:rtl/>
          <w:cs/>
        </w:rPr>
        <w:t>بين</w:t>
      </w:r>
      <w:r>
        <w:rPr>
          <w:rtl/>
        </w:rPr>
        <w:t xml:space="preserve"> </w:t>
      </w:r>
      <w:r w:rsidRPr="003B28E2">
        <w:rPr>
          <w:rtl/>
          <w:cs/>
        </w:rPr>
        <w:t>عامي</w:t>
      </w:r>
      <w:r>
        <w:rPr>
          <w:rtl/>
        </w:rPr>
        <w:t xml:space="preserve"> </w:t>
      </w:r>
      <w:r w:rsidRPr="003B28E2">
        <w:rPr>
          <w:rtl/>
        </w:rPr>
        <w:t>2008</w:t>
      </w:r>
      <w:r>
        <w:rPr>
          <w:rtl/>
        </w:rPr>
        <w:t xml:space="preserve"> </w:t>
      </w:r>
      <w:r w:rsidRPr="003B28E2">
        <w:rPr>
          <w:rtl/>
          <w:cs/>
        </w:rPr>
        <w:t>و</w:t>
      </w:r>
      <w:r>
        <w:rPr>
          <w:rtl/>
        </w:rPr>
        <w:t xml:space="preserve"> </w:t>
      </w:r>
      <w:r w:rsidRPr="003B28E2">
        <w:rPr>
          <w:rtl/>
        </w:rPr>
        <w:t>2009.</w:t>
      </w:r>
    </w:p>
    <w:p w:rsidR="00FB330C" w:rsidRPr="003B28E2" w:rsidRDefault="00FB330C" w:rsidP="00FB330C">
      <w:pPr>
        <w:pStyle w:val="SingleTxt"/>
        <w:spacing w:after="0" w:line="120" w:lineRule="exact"/>
        <w:rPr>
          <w:rFonts w:hint="cs"/>
          <w:sz w:val="10"/>
          <w:rtl/>
        </w:rPr>
      </w:pPr>
    </w:p>
    <w:p w:rsidR="00FB330C" w:rsidRPr="003B28E2"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B28E2">
        <w:rPr>
          <w:rtl/>
        </w:rPr>
        <w:tab/>
      </w:r>
      <w:r w:rsidRPr="003B28E2">
        <w:rPr>
          <w:rtl/>
        </w:rPr>
        <w:tab/>
      </w:r>
      <w:r w:rsidRPr="003B28E2">
        <w:rPr>
          <w:rtl/>
          <w:cs/>
        </w:rPr>
        <w:t>المرأة</w:t>
      </w:r>
      <w:r>
        <w:rPr>
          <w:rtl/>
        </w:rPr>
        <w:t xml:space="preserve"> </w:t>
      </w:r>
      <w:r w:rsidRPr="003B28E2">
        <w:rPr>
          <w:rtl/>
          <w:cs/>
        </w:rPr>
        <w:t>في</w:t>
      </w:r>
      <w:r>
        <w:rPr>
          <w:rtl/>
        </w:rPr>
        <w:t xml:space="preserve"> </w:t>
      </w:r>
      <w:r w:rsidRPr="003B28E2">
        <w:rPr>
          <w:rtl/>
          <w:cs/>
        </w:rPr>
        <w:t>مناصب</w:t>
      </w:r>
      <w:r>
        <w:rPr>
          <w:rtl/>
        </w:rPr>
        <w:t xml:space="preserve"> </w:t>
      </w:r>
      <w:r w:rsidRPr="003B28E2">
        <w:rPr>
          <w:rtl/>
          <w:cs/>
        </w:rPr>
        <w:t>قيادية</w:t>
      </w:r>
      <w:r>
        <w:rPr>
          <w:rtl/>
        </w:rPr>
        <w:t xml:space="preserve"> </w:t>
      </w:r>
      <w:r w:rsidRPr="003B28E2">
        <w:rPr>
          <w:rtl/>
          <w:cs/>
        </w:rPr>
        <w:t>تقليدية</w:t>
      </w:r>
    </w:p>
    <w:p w:rsidR="00FB330C" w:rsidRPr="003B28E2" w:rsidRDefault="00FB330C" w:rsidP="00FB330C">
      <w:pPr>
        <w:pStyle w:val="SingleTxt"/>
        <w:rPr>
          <w:iCs/>
          <w:rtl/>
        </w:rPr>
      </w:pPr>
      <w:r w:rsidRPr="003B28E2">
        <w:rPr>
          <w:rtl/>
          <w:cs/>
        </w:rPr>
        <w:t>179</w:t>
      </w:r>
      <w:r>
        <w:rPr>
          <w:rtl/>
        </w:rPr>
        <w:t xml:space="preserve"> - </w:t>
      </w:r>
      <w:r w:rsidRPr="003B28E2">
        <w:rPr>
          <w:rtl/>
          <w:cs/>
        </w:rPr>
        <w:t>عُيِّنت</w:t>
      </w:r>
      <w:r>
        <w:rPr>
          <w:rtl/>
        </w:rPr>
        <w:t xml:space="preserve"> </w:t>
      </w:r>
      <w:r w:rsidRPr="003B28E2">
        <w:rPr>
          <w:rtl/>
          <w:cs/>
        </w:rPr>
        <w:t>نساء</w:t>
      </w:r>
      <w:r>
        <w:rPr>
          <w:rtl/>
        </w:rPr>
        <w:t xml:space="preserve"> </w:t>
      </w:r>
      <w:r w:rsidRPr="003B28E2">
        <w:rPr>
          <w:rtl/>
          <w:cs/>
        </w:rPr>
        <w:t>في</w:t>
      </w:r>
      <w:r>
        <w:rPr>
          <w:rtl/>
        </w:rPr>
        <w:t xml:space="preserve"> </w:t>
      </w:r>
      <w:r w:rsidRPr="003B28E2">
        <w:rPr>
          <w:rtl/>
          <w:cs/>
        </w:rPr>
        <w:t>مقاطعة</w:t>
      </w:r>
      <w:r>
        <w:rPr>
          <w:rtl/>
        </w:rPr>
        <w:t xml:space="preserve"> </w:t>
      </w:r>
      <w:r w:rsidRPr="003B28E2">
        <w:rPr>
          <w:rtl/>
          <w:cs/>
        </w:rPr>
        <w:t>إيزابيل</w:t>
      </w:r>
      <w:r>
        <w:rPr>
          <w:rtl/>
        </w:rPr>
        <w:t xml:space="preserve"> </w:t>
      </w:r>
      <w:r w:rsidRPr="003B28E2">
        <w:rPr>
          <w:rtl/>
        </w:rPr>
        <w:t>(</w:t>
      </w:r>
      <w:r w:rsidRPr="003B28E2">
        <w:rPr>
          <w:rtl/>
          <w:cs/>
        </w:rPr>
        <w:t>وهي</w:t>
      </w:r>
      <w:r>
        <w:rPr>
          <w:rtl/>
        </w:rPr>
        <w:t xml:space="preserve"> </w:t>
      </w:r>
      <w:r w:rsidRPr="003B28E2">
        <w:rPr>
          <w:rtl/>
          <w:cs/>
        </w:rPr>
        <w:t>مجتمع</w:t>
      </w:r>
      <w:r>
        <w:rPr>
          <w:rtl/>
        </w:rPr>
        <w:t xml:space="preserve"> </w:t>
      </w:r>
      <w:r w:rsidRPr="003B28E2">
        <w:rPr>
          <w:rtl/>
          <w:cs/>
        </w:rPr>
        <w:t>أمومي</w:t>
      </w:r>
      <w:r w:rsidRPr="003B28E2">
        <w:rPr>
          <w:rtl/>
        </w:rPr>
        <w:t>)</w:t>
      </w:r>
      <w:r>
        <w:rPr>
          <w:rtl/>
        </w:rPr>
        <w:t xml:space="preserve"> </w:t>
      </w:r>
      <w:r w:rsidRPr="003B28E2">
        <w:rPr>
          <w:rtl/>
          <w:cs/>
        </w:rPr>
        <w:t>أعيانا</w:t>
      </w:r>
      <w:r>
        <w:rPr>
          <w:rtl/>
        </w:rPr>
        <w:t xml:space="preserve"> </w:t>
      </w:r>
      <w:r w:rsidRPr="003B28E2">
        <w:rPr>
          <w:rtl/>
          <w:cs/>
        </w:rPr>
        <w:t>للقبائل</w:t>
      </w:r>
      <w:r w:rsidRPr="003B28E2">
        <w:rPr>
          <w:rtl/>
        </w:rPr>
        <w:t>.</w:t>
      </w:r>
      <w:r>
        <w:rPr>
          <w:rtl/>
        </w:rPr>
        <w:t xml:space="preserve"> </w:t>
      </w:r>
      <w:r w:rsidRPr="003B28E2">
        <w:rPr>
          <w:rtl/>
        </w:rPr>
        <w:t>وهذا</w:t>
      </w:r>
      <w:r>
        <w:rPr>
          <w:rtl/>
        </w:rPr>
        <w:t xml:space="preserve"> </w:t>
      </w:r>
      <w:r w:rsidRPr="003B28E2">
        <w:rPr>
          <w:rtl/>
        </w:rPr>
        <w:t>ما</w:t>
      </w:r>
      <w:r>
        <w:rPr>
          <w:rtl/>
        </w:rPr>
        <w:t xml:space="preserve"> </w:t>
      </w:r>
      <w:r w:rsidRPr="003B28E2">
        <w:rPr>
          <w:rtl/>
        </w:rPr>
        <w:t>يمكّن</w:t>
      </w:r>
      <w:r>
        <w:rPr>
          <w:rtl/>
        </w:rPr>
        <w:t xml:space="preserve"> </w:t>
      </w:r>
      <w:r w:rsidRPr="003B28E2">
        <w:rPr>
          <w:rFonts w:hint="cs"/>
          <w:rtl/>
          <w:cs/>
        </w:rPr>
        <w:t>من</w:t>
      </w:r>
      <w:r>
        <w:rPr>
          <w:rFonts w:hint="cs"/>
          <w:rtl/>
        </w:rPr>
        <w:t xml:space="preserve"> </w:t>
      </w:r>
      <w:r w:rsidRPr="003B28E2">
        <w:rPr>
          <w:rFonts w:hint="cs"/>
          <w:rtl/>
          <w:cs/>
        </w:rPr>
        <w:t>تكون</w:t>
      </w:r>
      <w:r>
        <w:rPr>
          <w:rFonts w:hint="cs"/>
          <w:rtl/>
        </w:rPr>
        <w:t xml:space="preserve"> </w:t>
      </w:r>
      <w:r w:rsidRPr="003B28E2">
        <w:rPr>
          <w:rtl/>
          <w:cs/>
        </w:rPr>
        <w:t>المرأة</w:t>
      </w:r>
      <w:r>
        <w:rPr>
          <w:rtl/>
        </w:rPr>
        <w:t xml:space="preserve"> </w:t>
      </w:r>
      <w:r w:rsidRPr="003B28E2">
        <w:rPr>
          <w:rtl/>
          <w:cs/>
        </w:rPr>
        <w:t>ممثلة</w:t>
      </w:r>
      <w:r>
        <w:rPr>
          <w:rtl/>
        </w:rPr>
        <w:t xml:space="preserve"> </w:t>
      </w:r>
      <w:r w:rsidRPr="003B28E2">
        <w:rPr>
          <w:rtl/>
          <w:cs/>
        </w:rPr>
        <w:t>في</w:t>
      </w:r>
      <w:r>
        <w:rPr>
          <w:rtl/>
        </w:rPr>
        <w:t xml:space="preserve"> </w:t>
      </w:r>
      <w:r w:rsidRPr="003B28E2">
        <w:rPr>
          <w:rtl/>
          <w:cs/>
        </w:rPr>
        <w:t>مجلس</w:t>
      </w:r>
      <w:r>
        <w:rPr>
          <w:rtl/>
        </w:rPr>
        <w:t xml:space="preserve"> </w:t>
      </w:r>
      <w:r w:rsidRPr="003B28E2">
        <w:rPr>
          <w:rtl/>
          <w:cs/>
        </w:rPr>
        <w:t>أعيان</w:t>
      </w:r>
      <w:r>
        <w:rPr>
          <w:rtl/>
        </w:rPr>
        <w:t xml:space="preserve"> </w:t>
      </w:r>
      <w:r w:rsidRPr="003B28E2">
        <w:rPr>
          <w:rFonts w:hint="cs"/>
          <w:rtl/>
          <w:cs/>
        </w:rPr>
        <w:t>مقاطعة</w:t>
      </w:r>
      <w:r>
        <w:rPr>
          <w:rFonts w:hint="cs"/>
          <w:rtl/>
        </w:rPr>
        <w:t xml:space="preserve"> </w:t>
      </w:r>
      <w:r w:rsidRPr="003B28E2">
        <w:rPr>
          <w:rtl/>
          <w:cs/>
        </w:rPr>
        <w:t>إيزابيل</w:t>
      </w:r>
      <w:r w:rsidRPr="003B28E2">
        <w:rPr>
          <w:rtl/>
        </w:rPr>
        <w:t>.</w:t>
      </w:r>
      <w:r>
        <w:rPr>
          <w:rtl/>
        </w:rPr>
        <w:t xml:space="preserve"> </w:t>
      </w:r>
      <w:r w:rsidRPr="003B28E2">
        <w:rPr>
          <w:rtl/>
          <w:cs/>
        </w:rPr>
        <w:t>وفي</w:t>
      </w:r>
      <w:r>
        <w:rPr>
          <w:rtl/>
        </w:rPr>
        <w:t xml:space="preserve"> </w:t>
      </w:r>
      <w:r w:rsidRPr="003B28E2">
        <w:rPr>
          <w:rtl/>
          <w:cs/>
        </w:rPr>
        <w:t>عام</w:t>
      </w:r>
      <w:r>
        <w:rPr>
          <w:rtl/>
        </w:rPr>
        <w:t xml:space="preserve"> </w:t>
      </w:r>
      <w:r w:rsidRPr="003B28E2">
        <w:rPr>
          <w:rtl/>
        </w:rPr>
        <w:t>2010</w:t>
      </w:r>
      <w:r w:rsidRPr="003B28E2">
        <w:rPr>
          <w:rtl/>
          <w:cs/>
        </w:rPr>
        <w:t>،</w:t>
      </w:r>
      <w:r>
        <w:rPr>
          <w:rtl/>
        </w:rPr>
        <w:t xml:space="preserve"> </w:t>
      </w:r>
      <w:r w:rsidRPr="003B28E2">
        <w:rPr>
          <w:rtl/>
          <w:cs/>
        </w:rPr>
        <w:t>أفادت</w:t>
      </w:r>
      <w:r>
        <w:rPr>
          <w:rtl/>
        </w:rPr>
        <w:t xml:space="preserve"> </w:t>
      </w:r>
      <w:r w:rsidRPr="003B28E2">
        <w:rPr>
          <w:rtl/>
          <w:cs/>
        </w:rPr>
        <w:t>تقارير</w:t>
      </w:r>
      <w:r>
        <w:rPr>
          <w:rtl/>
        </w:rPr>
        <w:t xml:space="preserve"> </w:t>
      </w:r>
      <w:r w:rsidRPr="003B28E2">
        <w:rPr>
          <w:rtl/>
          <w:cs/>
        </w:rPr>
        <w:t>أن</w:t>
      </w:r>
      <w:r>
        <w:rPr>
          <w:rtl/>
        </w:rPr>
        <w:t xml:space="preserve"> </w:t>
      </w:r>
      <w:r w:rsidRPr="003B28E2">
        <w:rPr>
          <w:rtl/>
          <w:cs/>
        </w:rPr>
        <w:t>مجلس</w:t>
      </w:r>
      <w:r>
        <w:rPr>
          <w:rtl/>
        </w:rPr>
        <w:t xml:space="preserve"> </w:t>
      </w:r>
      <w:r w:rsidRPr="003B28E2">
        <w:rPr>
          <w:rtl/>
          <w:cs/>
        </w:rPr>
        <w:t>أعيان</w:t>
      </w:r>
      <w:r>
        <w:rPr>
          <w:rtl/>
        </w:rPr>
        <w:t xml:space="preserve"> </w:t>
      </w:r>
      <w:r w:rsidRPr="003B28E2">
        <w:rPr>
          <w:rFonts w:hint="cs"/>
          <w:rtl/>
          <w:cs/>
        </w:rPr>
        <w:t>مقاطعة</w:t>
      </w:r>
      <w:r>
        <w:rPr>
          <w:rFonts w:hint="cs"/>
          <w:rtl/>
        </w:rPr>
        <w:t xml:space="preserve"> </w:t>
      </w:r>
      <w:r w:rsidRPr="003B28E2">
        <w:rPr>
          <w:rtl/>
          <w:cs/>
        </w:rPr>
        <w:t>إيزابيل</w:t>
      </w:r>
      <w:r>
        <w:rPr>
          <w:rtl/>
        </w:rPr>
        <w:t xml:space="preserve"> </w:t>
      </w:r>
      <w:r w:rsidRPr="003B28E2">
        <w:rPr>
          <w:rtl/>
          <w:cs/>
        </w:rPr>
        <w:t>يضم</w:t>
      </w:r>
      <w:r>
        <w:rPr>
          <w:rtl/>
        </w:rPr>
        <w:t xml:space="preserve"> </w:t>
      </w:r>
      <w:r w:rsidRPr="003B28E2">
        <w:rPr>
          <w:rtl/>
          <w:cs/>
        </w:rPr>
        <w:t>امرأة</w:t>
      </w:r>
      <w:r>
        <w:rPr>
          <w:rtl/>
        </w:rPr>
        <w:t xml:space="preserve"> </w:t>
      </w:r>
      <w:r w:rsidRPr="003B28E2">
        <w:rPr>
          <w:rtl/>
          <w:cs/>
        </w:rPr>
        <w:t>واحدة</w:t>
      </w:r>
      <w:r>
        <w:rPr>
          <w:rtl/>
        </w:rPr>
        <w:t xml:space="preserve"> </w:t>
      </w:r>
      <w:r w:rsidRPr="003B28E2">
        <w:rPr>
          <w:rtl/>
          <w:cs/>
        </w:rPr>
        <w:t>وأن</w:t>
      </w:r>
      <w:r>
        <w:rPr>
          <w:rtl/>
        </w:rPr>
        <w:t xml:space="preserve"> </w:t>
      </w:r>
      <w:r w:rsidRPr="003B28E2">
        <w:rPr>
          <w:rtl/>
          <w:cs/>
        </w:rPr>
        <w:t>مجلس</w:t>
      </w:r>
      <w:r>
        <w:rPr>
          <w:rtl/>
        </w:rPr>
        <w:t xml:space="preserve"> </w:t>
      </w:r>
      <w:r w:rsidRPr="003B28E2">
        <w:rPr>
          <w:rtl/>
          <w:cs/>
        </w:rPr>
        <w:t>أعيان</w:t>
      </w:r>
      <w:r>
        <w:rPr>
          <w:rtl/>
        </w:rPr>
        <w:t xml:space="preserve"> </w:t>
      </w:r>
      <w:r w:rsidRPr="003B28E2">
        <w:rPr>
          <w:rFonts w:hint="cs"/>
          <w:rtl/>
          <w:cs/>
        </w:rPr>
        <w:t>مقاطعة</w:t>
      </w:r>
      <w:r>
        <w:rPr>
          <w:rFonts w:hint="cs"/>
          <w:rtl/>
        </w:rPr>
        <w:t xml:space="preserve"> </w:t>
      </w:r>
      <w:r w:rsidRPr="003B28E2">
        <w:rPr>
          <w:rFonts w:hint="cs"/>
          <w:rtl/>
          <w:cs/>
        </w:rPr>
        <w:t>غوادالكنال</w:t>
      </w:r>
      <w:r>
        <w:rPr>
          <w:rFonts w:hint="cs"/>
          <w:rtl/>
        </w:rPr>
        <w:t xml:space="preserve"> </w:t>
      </w:r>
      <w:r w:rsidRPr="003B28E2">
        <w:rPr>
          <w:rtl/>
          <w:cs/>
        </w:rPr>
        <w:t>تتمثل</w:t>
      </w:r>
      <w:r>
        <w:rPr>
          <w:rtl/>
        </w:rPr>
        <w:t xml:space="preserve"> </w:t>
      </w:r>
      <w:r w:rsidRPr="003B28E2">
        <w:rPr>
          <w:rtl/>
          <w:cs/>
        </w:rPr>
        <w:t>فيه</w:t>
      </w:r>
      <w:r>
        <w:rPr>
          <w:rtl/>
        </w:rPr>
        <w:t xml:space="preserve"> </w:t>
      </w:r>
      <w:r w:rsidRPr="003B28E2">
        <w:rPr>
          <w:rtl/>
          <w:cs/>
        </w:rPr>
        <w:t>النساء</w:t>
      </w:r>
      <w:r>
        <w:rPr>
          <w:rtl/>
        </w:rPr>
        <w:t xml:space="preserve"> </w:t>
      </w:r>
      <w:r w:rsidRPr="003B28E2">
        <w:rPr>
          <w:rtl/>
          <w:cs/>
        </w:rPr>
        <w:t>أيضا</w:t>
      </w:r>
      <w:r>
        <w:rPr>
          <w:rtl/>
        </w:rPr>
        <w:t xml:space="preserve"> </w:t>
      </w:r>
      <w:r w:rsidRPr="003B28E2">
        <w:rPr>
          <w:rtl/>
          <w:cs/>
        </w:rPr>
        <w:t>بامرأة</w:t>
      </w:r>
      <w:r>
        <w:rPr>
          <w:rtl/>
        </w:rPr>
        <w:t xml:space="preserve"> </w:t>
      </w:r>
      <w:r w:rsidRPr="003B28E2">
        <w:rPr>
          <w:rtl/>
          <w:cs/>
        </w:rPr>
        <w:t>واحدة</w:t>
      </w:r>
      <w:r>
        <w:rPr>
          <w:rtl/>
        </w:rPr>
        <w:t xml:space="preserve"> </w:t>
      </w:r>
      <w:r w:rsidRPr="003B28E2">
        <w:rPr>
          <w:rtl/>
          <w:cs/>
        </w:rPr>
        <w:t>في</w:t>
      </w:r>
      <w:r>
        <w:rPr>
          <w:rtl/>
        </w:rPr>
        <w:t xml:space="preserve"> </w:t>
      </w:r>
      <w:r w:rsidRPr="003B28E2">
        <w:rPr>
          <w:rtl/>
          <w:cs/>
        </w:rPr>
        <w:t>عام</w:t>
      </w:r>
      <w:r>
        <w:rPr>
          <w:rtl/>
        </w:rPr>
        <w:t xml:space="preserve"> </w:t>
      </w:r>
      <w:r w:rsidRPr="003B28E2">
        <w:rPr>
          <w:rtl/>
        </w:rPr>
        <w:t>2010.</w:t>
      </w:r>
      <w:r>
        <w:rPr>
          <w:rtl/>
        </w:rPr>
        <w:t xml:space="preserve"> </w:t>
      </w:r>
    </w:p>
    <w:p w:rsidR="00FB330C" w:rsidRPr="003B28E2" w:rsidRDefault="00FB330C" w:rsidP="00FB330C">
      <w:pPr>
        <w:pStyle w:val="SingleTxt"/>
        <w:spacing w:after="0" w:line="120" w:lineRule="exact"/>
        <w:rPr>
          <w:rFonts w:hint="cs"/>
          <w:b/>
          <w:sz w:val="10"/>
          <w:rtl/>
        </w:rPr>
      </w:pPr>
    </w:p>
    <w:p w:rsidR="00FB330C" w:rsidRPr="003B28E2"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B28E2">
        <w:rPr>
          <w:rtl/>
        </w:rPr>
        <w:tab/>
      </w:r>
      <w:r w:rsidRPr="003B28E2">
        <w:rPr>
          <w:rtl/>
        </w:rPr>
        <w:tab/>
      </w:r>
      <w:r w:rsidRPr="003B28E2">
        <w:rPr>
          <w:rtl/>
          <w:cs/>
        </w:rPr>
        <w:t>المرأة</w:t>
      </w:r>
      <w:r>
        <w:rPr>
          <w:rtl/>
        </w:rPr>
        <w:t xml:space="preserve"> </w:t>
      </w:r>
      <w:r w:rsidRPr="003B28E2">
        <w:rPr>
          <w:rFonts w:hint="cs"/>
          <w:rtl/>
          <w:cs/>
        </w:rPr>
        <w:t>والسلام</w:t>
      </w:r>
    </w:p>
    <w:p w:rsidR="00FB330C" w:rsidRPr="003B28E2" w:rsidRDefault="00FB330C" w:rsidP="00FB330C">
      <w:pPr>
        <w:pStyle w:val="SingleTxt"/>
        <w:rPr>
          <w:rFonts w:hint="cs"/>
          <w:iCs/>
          <w:rtl/>
          <w:lang w:bidi="ar-LB"/>
        </w:rPr>
      </w:pPr>
      <w:r w:rsidRPr="003B28E2">
        <w:rPr>
          <w:rtl/>
          <w:cs/>
        </w:rPr>
        <w:t>180</w:t>
      </w:r>
      <w:r>
        <w:rPr>
          <w:rtl/>
        </w:rPr>
        <w:t xml:space="preserve"> - </w:t>
      </w:r>
      <w:r w:rsidRPr="003B28E2">
        <w:rPr>
          <w:rtl/>
          <w:cs/>
        </w:rPr>
        <w:t>خلال</w:t>
      </w:r>
      <w:r>
        <w:rPr>
          <w:rtl/>
        </w:rPr>
        <w:t xml:space="preserve"> </w:t>
      </w:r>
      <w:r w:rsidRPr="003B28E2">
        <w:rPr>
          <w:rtl/>
          <w:cs/>
        </w:rPr>
        <w:t>مفاوضات</w:t>
      </w:r>
      <w:r>
        <w:rPr>
          <w:rtl/>
        </w:rPr>
        <w:t xml:space="preserve"> </w:t>
      </w:r>
      <w:r w:rsidRPr="003B28E2">
        <w:rPr>
          <w:rtl/>
          <w:cs/>
        </w:rPr>
        <w:t>السلام</w:t>
      </w:r>
      <w:r>
        <w:rPr>
          <w:rtl/>
        </w:rPr>
        <w:t xml:space="preserve"> </w:t>
      </w:r>
      <w:r w:rsidRPr="003B28E2">
        <w:rPr>
          <w:rtl/>
          <w:cs/>
        </w:rPr>
        <w:t>الرسمية</w:t>
      </w:r>
      <w:r w:rsidRPr="003B28E2">
        <w:rPr>
          <w:vertAlign w:val="superscript"/>
          <w:rtl/>
        </w:rPr>
        <w:t>(</w:t>
      </w:r>
      <w:r w:rsidRPr="003B28E2">
        <w:rPr>
          <w:rStyle w:val="FootnoteReference"/>
          <w:szCs w:val="30"/>
          <w:rtl/>
        </w:rPr>
        <w:footnoteReference w:id="27"/>
      </w:r>
      <w:r w:rsidRPr="003B28E2">
        <w:rPr>
          <w:vertAlign w:val="superscript"/>
          <w:rtl/>
        </w:rPr>
        <w:t>)</w:t>
      </w:r>
      <w:r>
        <w:rPr>
          <w:rFonts w:hint="cs"/>
          <w:rtl/>
          <w:cs/>
        </w:rPr>
        <w:t xml:space="preserve"> </w:t>
      </w:r>
      <w:r w:rsidRPr="003B28E2">
        <w:rPr>
          <w:rtl/>
          <w:cs/>
        </w:rPr>
        <w:t>التي</w:t>
      </w:r>
      <w:r>
        <w:rPr>
          <w:rtl/>
        </w:rPr>
        <w:t xml:space="preserve"> </w:t>
      </w:r>
      <w:r w:rsidRPr="003B28E2">
        <w:rPr>
          <w:rtl/>
          <w:cs/>
        </w:rPr>
        <w:t>أجريت</w:t>
      </w:r>
      <w:r>
        <w:rPr>
          <w:rtl/>
        </w:rPr>
        <w:t xml:space="preserve"> </w:t>
      </w:r>
      <w:r w:rsidRPr="003B28E2">
        <w:rPr>
          <w:rtl/>
          <w:cs/>
        </w:rPr>
        <w:t>من</w:t>
      </w:r>
      <w:r>
        <w:rPr>
          <w:rtl/>
        </w:rPr>
        <w:t xml:space="preserve"> </w:t>
      </w:r>
      <w:r w:rsidRPr="003B28E2">
        <w:rPr>
          <w:rtl/>
          <w:cs/>
        </w:rPr>
        <w:t>أجل</w:t>
      </w:r>
      <w:r>
        <w:rPr>
          <w:rtl/>
        </w:rPr>
        <w:t xml:space="preserve"> </w:t>
      </w:r>
      <w:r w:rsidRPr="003B28E2">
        <w:rPr>
          <w:rtl/>
          <w:cs/>
        </w:rPr>
        <w:t>وضع</w:t>
      </w:r>
      <w:r>
        <w:rPr>
          <w:rtl/>
        </w:rPr>
        <w:t xml:space="preserve"> </w:t>
      </w:r>
      <w:r w:rsidRPr="003B28E2">
        <w:rPr>
          <w:rtl/>
          <w:cs/>
        </w:rPr>
        <w:t>حد</w:t>
      </w:r>
      <w:r>
        <w:rPr>
          <w:rtl/>
        </w:rPr>
        <w:t xml:space="preserve"> </w:t>
      </w:r>
      <w:r>
        <w:rPr>
          <w:rFonts w:hint="cs"/>
          <w:rtl/>
          <w:cs/>
        </w:rPr>
        <w:t>”</w:t>
      </w:r>
      <w:r w:rsidRPr="003B28E2">
        <w:rPr>
          <w:rtl/>
          <w:cs/>
        </w:rPr>
        <w:t>للتوتر</w:t>
      </w:r>
      <w:r>
        <w:rPr>
          <w:rtl/>
        </w:rPr>
        <w:t xml:space="preserve"> </w:t>
      </w:r>
      <w:r w:rsidRPr="003B28E2">
        <w:rPr>
          <w:rtl/>
          <w:cs/>
        </w:rPr>
        <w:t>العرقي</w:t>
      </w:r>
      <w:r>
        <w:rPr>
          <w:rFonts w:hint="cs"/>
          <w:rtl/>
          <w:cs/>
        </w:rPr>
        <w:t>“</w:t>
      </w:r>
      <w:r w:rsidRPr="003B28E2">
        <w:rPr>
          <w:rtl/>
          <w:cs/>
        </w:rPr>
        <w:t>،</w:t>
      </w:r>
      <w:r>
        <w:rPr>
          <w:rtl/>
        </w:rPr>
        <w:t xml:space="preserve"> </w:t>
      </w:r>
      <w:r w:rsidRPr="003B28E2">
        <w:rPr>
          <w:rtl/>
          <w:cs/>
        </w:rPr>
        <w:t>لم</w:t>
      </w:r>
      <w:r>
        <w:rPr>
          <w:rtl/>
        </w:rPr>
        <w:t xml:space="preserve"> </w:t>
      </w:r>
      <w:r w:rsidRPr="003B28E2">
        <w:rPr>
          <w:rtl/>
          <w:cs/>
        </w:rPr>
        <w:t>تُمثَّل</w:t>
      </w:r>
      <w:r>
        <w:rPr>
          <w:rtl/>
        </w:rPr>
        <w:t xml:space="preserve"> </w:t>
      </w:r>
      <w:r w:rsidRPr="003B28E2">
        <w:rPr>
          <w:rtl/>
          <w:cs/>
        </w:rPr>
        <w:t>النساء</w:t>
      </w:r>
      <w:r>
        <w:rPr>
          <w:rtl/>
        </w:rPr>
        <w:t xml:space="preserve"> </w:t>
      </w:r>
      <w:r w:rsidRPr="003B28E2">
        <w:rPr>
          <w:rtl/>
          <w:cs/>
        </w:rPr>
        <w:t>ولا</w:t>
      </w:r>
      <w:r>
        <w:rPr>
          <w:rtl/>
        </w:rPr>
        <w:t xml:space="preserve"> </w:t>
      </w:r>
      <w:r w:rsidRPr="003B28E2">
        <w:rPr>
          <w:rtl/>
          <w:cs/>
        </w:rPr>
        <w:t>مصالحهن</w:t>
      </w:r>
      <w:r>
        <w:rPr>
          <w:rtl/>
        </w:rPr>
        <w:t xml:space="preserve"> </w:t>
      </w:r>
      <w:r w:rsidRPr="003B28E2">
        <w:rPr>
          <w:rtl/>
          <w:cs/>
        </w:rPr>
        <w:t>فيها</w:t>
      </w:r>
      <w:r w:rsidRPr="003B28E2">
        <w:rPr>
          <w:vertAlign w:val="superscript"/>
          <w:rtl/>
        </w:rPr>
        <w:t>(</w:t>
      </w:r>
      <w:r w:rsidRPr="003B28E2">
        <w:rPr>
          <w:rStyle w:val="FootnoteReference"/>
          <w:szCs w:val="30"/>
          <w:rtl/>
        </w:rPr>
        <w:footnoteReference w:id="28"/>
      </w:r>
      <w:r w:rsidRPr="003B28E2">
        <w:rPr>
          <w:vertAlign w:val="superscript"/>
          <w:rtl/>
        </w:rPr>
        <w:t>)</w:t>
      </w:r>
      <w:r w:rsidRPr="003B28E2">
        <w:rPr>
          <w:rtl/>
        </w:rPr>
        <w:t>.</w:t>
      </w:r>
      <w:r>
        <w:rPr>
          <w:rFonts w:hint="cs"/>
          <w:rtl/>
        </w:rPr>
        <w:t xml:space="preserve"> </w:t>
      </w:r>
      <w:r w:rsidRPr="003B28E2">
        <w:rPr>
          <w:rtl/>
          <w:cs/>
        </w:rPr>
        <w:t>وقد</w:t>
      </w:r>
      <w:r>
        <w:rPr>
          <w:rtl/>
        </w:rPr>
        <w:t xml:space="preserve"> </w:t>
      </w:r>
      <w:r w:rsidRPr="003B28E2">
        <w:rPr>
          <w:rtl/>
          <w:cs/>
        </w:rPr>
        <w:t>أدّت</w:t>
      </w:r>
      <w:r>
        <w:rPr>
          <w:rtl/>
        </w:rPr>
        <w:t xml:space="preserve"> </w:t>
      </w:r>
      <w:r w:rsidRPr="003B28E2">
        <w:rPr>
          <w:rtl/>
          <w:cs/>
        </w:rPr>
        <w:t>النساء</w:t>
      </w:r>
      <w:r>
        <w:rPr>
          <w:rtl/>
        </w:rPr>
        <w:t xml:space="preserve"> </w:t>
      </w:r>
      <w:r w:rsidRPr="003B28E2">
        <w:rPr>
          <w:rtl/>
          <w:cs/>
        </w:rPr>
        <w:t>دورا</w:t>
      </w:r>
      <w:r>
        <w:rPr>
          <w:rtl/>
        </w:rPr>
        <w:t xml:space="preserve"> </w:t>
      </w:r>
      <w:r w:rsidRPr="003B28E2">
        <w:rPr>
          <w:rtl/>
          <w:cs/>
        </w:rPr>
        <w:t>هاما</w:t>
      </w:r>
      <w:r>
        <w:rPr>
          <w:rtl/>
        </w:rPr>
        <w:t xml:space="preserve"> </w:t>
      </w:r>
      <w:r w:rsidRPr="003B28E2">
        <w:rPr>
          <w:rtl/>
          <w:cs/>
        </w:rPr>
        <w:t>في</w:t>
      </w:r>
      <w:r>
        <w:rPr>
          <w:rtl/>
        </w:rPr>
        <w:t xml:space="preserve"> </w:t>
      </w:r>
      <w:r w:rsidRPr="003B28E2">
        <w:rPr>
          <w:rtl/>
          <w:cs/>
        </w:rPr>
        <w:t>صنع</w:t>
      </w:r>
      <w:r>
        <w:rPr>
          <w:rtl/>
        </w:rPr>
        <w:t xml:space="preserve"> </w:t>
      </w:r>
      <w:r w:rsidRPr="003B28E2">
        <w:rPr>
          <w:rtl/>
          <w:cs/>
        </w:rPr>
        <w:t>السلام</w:t>
      </w:r>
      <w:r>
        <w:rPr>
          <w:rtl/>
        </w:rPr>
        <w:t xml:space="preserve"> </w:t>
      </w:r>
      <w:r w:rsidRPr="003B28E2">
        <w:rPr>
          <w:rtl/>
          <w:cs/>
        </w:rPr>
        <w:t>في</w:t>
      </w:r>
      <w:r>
        <w:rPr>
          <w:rtl/>
        </w:rPr>
        <w:t xml:space="preserve"> </w:t>
      </w:r>
      <w:r w:rsidRPr="003B28E2">
        <w:rPr>
          <w:rtl/>
          <w:cs/>
        </w:rPr>
        <w:t>مجتمعاتهن</w:t>
      </w:r>
      <w:r>
        <w:rPr>
          <w:rtl/>
        </w:rPr>
        <w:t xml:space="preserve"> </w:t>
      </w:r>
      <w:r w:rsidRPr="003B28E2">
        <w:rPr>
          <w:rtl/>
          <w:cs/>
        </w:rPr>
        <w:t>المحلية</w:t>
      </w:r>
      <w:r>
        <w:rPr>
          <w:rtl/>
        </w:rPr>
        <w:t xml:space="preserve"> </w:t>
      </w:r>
      <w:r w:rsidRPr="003B28E2">
        <w:rPr>
          <w:rtl/>
          <w:cs/>
        </w:rPr>
        <w:t>وفي</w:t>
      </w:r>
      <w:r>
        <w:rPr>
          <w:rtl/>
        </w:rPr>
        <w:t xml:space="preserve"> </w:t>
      </w:r>
      <w:r w:rsidRPr="003B28E2">
        <w:rPr>
          <w:rtl/>
          <w:cs/>
        </w:rPr>
        <w:t>الكنيسة</w:t>
      </w:r>
      <w:r>
        <w:rPr>
          <w:rtl/>
        </w:rPr>
        <w:t xml:space="preserve"> </w:t>
      </w:r>
      <w:r w:rsidRPr="003B28E2">
        <w:rPr>
          <w:rtl/>
          <w:cs/>
        </w:rPr>
        <w:t>ومنظمات</w:t>
      </w:r>
      <w:r>
        <w:rPr>
          <w:rtl/>
        </w:rPr>
        <w:t xml:space="preserve"> </w:t>
      </w:r>
      <w:r w:rsidRPr="003B28E2">
        <w:rPr>
          <w:rtl/>
          <w:cs/>
        </w:rPr>
        <w:t>المجتمع</w:t>
      </w:r>
      <w:r>
        <w:rPr>
          <w:rtl/>
        </w:rPr>
        <w:t xml:space="preserve"> </w:t>
      </w:r>
      <w:r w:rsidRPr="003B28E2">
        <w:rPr>
          <w:rtl/>
          <w:cs/>
        </w:rPr>
        <w:t>المدني</w:t>
      </w:r>
      <w:r w:rsidRPr="003B28E2">
        <w:rPr>
          <w:rtl/>
        </w:rPr>
        <w:t>.</w:t>
      </w:r>
      <w:r>
        <w:rPr>
          <w:rtl/>
        </w:rPr>
        <w:t xml:space="preserve"> </w:t>
      </w:r>
      <w:r w:rsidRPr="003B28E2">
        <w:rPr>
          <w:rtl/>
          <w:cs/>
        </w:rPr>
        <w:t>وشهدت</w:t>
      </w:r>
      <w:r>
        <w:rPr>
          <w:rtl/>
        </w:rPr>
        <w:t xml:space="preserve"> </w:t>
      </w:r>
      <w:r w:rsidRPr="003B28E2">
        <w:rPr>
          <w:rtl/>
          <w:cs/>
        </w:rPr>
        <w:t>فترة</w:t>
      </w:r>
      <w:r>
        <w:rPr>
          <w:rtl/>
        </w:rPr>
        <w:t xml:space="preserve"> </w:t>
      </w:r>
      <w:r w:rsidRPr="003B28E2">
        <w:rPr>
          <w:rtl/>
          <w:cs/>
        </w:rPr>
        <w:t>التوتر</w:t>
      </w:r>
      <w:r>
        <w:rPr>
          <w:rtl/>
        </w:rPr>
        <w:t xml:space="preserve"> </w:t>
      </w:r>
      <w:r w:rsidRPr="003B28E2">
        <w:rPr>
          <w:rtl/>
          <w:cs/>
        </w:rPr>
        <w:t>العرقي</w:t>
      </w:r>
      <w:r>
        <w:rPr>
          <w:rtl/>
        </w:rPr>
        <w:t xml:space="preserve"> </w:t>
      </w:r>
      <w:r w:rsidRPr="003B28E2">
        <w:rPr>
          <w:rtl/>
          <w:cs/>
        </w:rPr>
        <w:t>ولادة</w:t>
      </w:r>
      <w:r>
        <w:rPr>
          <w:rtl/>
        </w:rPr>
        <w:t xml:space="preserve"> </w:t>
      </w:r>
      <w:r w:rsidRPr="003B28E2">
        <w:rPr>
          <w:rtl/>
          <w:cs/>
        </w:rPr>
        <w:t>العديد</w:t>
      </w:r>
      <w:r>
        <w:rPr>
          <w:rtl/>
        </w:rPr>
        <w:t xml:space="preserve"> </w:t>
      </w:r>
      <w:r w:rsidRPr="003B28E2">
        <w:rPr>
          <w:rtl/>
          <w:cs/>
        </w:rPr>
        <w:t>من</w:t>
      </w:r>
      <w:r>
        <w:rPr>
          <w:rtl/>
        </w:rPr>
        <w:t xml:space="preserve"> </w:t>
      </w:r>
      <w:r w:rsidRPr="003B28E2">
        <w:rPr>
          <w:rtl/>
          <w:cs/>
        </w:rPr>
        <w:t>المنظمات</w:t>
      </w:r>
      <w:r>
        <w:rPr>
          <w:rtl/>
        </w:rPr>
        <w:t xml:space="preserve"> </w:t>
      </w:r>
      <w:r w:rsidRPr="003B28E2">
        <w:rPr>
          <w:rFonts w:hint="cs"/>
          <w:rtl/>
          <w:cs/>
        </w:rPr>
        <w:t>والهيئات</w:t>
      </w:r>
      <w:r>
        <w:rPr>
          <w:rFonts w:hint="cs"/>
          <w:rtl/>
        </w:rPr>
        <w:t xml:space="preserve"> </w:t>
      </w:r>
      <w:r w:rsidRPr="003B28E2">
        <w:rPr>
          <w:rtl/>
          <w:cs/>
        </w:rPr>
        <w:t>النسائية</w:t>
      </w:r>
      <w:r>
        <w:rPr>
          <w:rtl/>
        </w:rPr>
        <w:t xml:space="preserve"> </w:t>
      </w:r>
      <w:r w:rsidRPr="003B28E2">
        <w:rPr>
          <w:rtl/>
          <w:cs/>
        </w:rPr>
        <w:t>الصغيرة</w:t>
      </w:r>
      <w:r>
        <w:rPr>
          <w:rFonts w:hint="cs"/>
          <w:rtl/>
        </w:rPr>
        <w:t xml:space="preserve"> </w:t>
      </w:r>
      <w:r w:rsidRPr="003B28E2">
        <w:rPr>
          <w:rFonts w:hint="cs"/>
          <w:rtl/>
          <w:cs/>
        </w:rPr>
        <w:t>التي</w:t>
      </w:r>
      <w:r>
        <w:rPr>
          <w:rFonts w:hint="cs"/>
          <w:rtl/>
        </w:rPr>
        <w:t xml:space="preserve"> </w:t>
      </w:r>
      <w:r w:rsidRPr="003B28E2">
        <w:rPr>
          <w:rFonts w:hint="cs"/>
          <w:rtl/>
          <w:cs/>
        </w:rPr>
        <w:t>بدأت</w:t>
      </w:r>
      <w:r>
        <w:rPr>
          <w:rFonts w:hint="cs"/>
          <w:rtl/>
        </w:rPr>
        <w:t xml:space="preserve"> </w:t>
      </w:r>
      <w:r w:rsidRPr="003B28E2">
        <w:rPr>
          <w:rFonts w:hint="cs"/>
          <w:rtl/>
          <w:cs/>
        </w:rPr>
        <w:t>العمل</w:t>
      </w:r>
      <w:r>
        <w:rPr>
          <w:rFonts w:hint="cs"/>
          <w:rtl/>
        </w:rPr>
        <w:t xml:space="preserve"> </w:t>
      </w:r>
      <w:r w:rsidRPr="003B28E2">
        <w:rPr>
          <w:rFonts w:hint="cs"/>
          <w:rtl/>
          <w:cs/>
        </w:rPr>
        <w:t>ل</w:t>
      </w:r>
      <w:r w:rsidRPr="003B28E2">
        <w:rPr>
          <w:rtl/>
          <w:cs/>
        </w:rPr>
        <w:t>تحسين</w:t>
      </w:r>
      <w:r>
        <w:rPr>
          <w:rtl/>
        </w:rPr>
        <w:t xml:space="preserve"> </w:t>
      </w:r>
      <w:r w:rsidRPr="003B28E2">
        <w:rPr>
          <w:rtl/>
          <w:cs/>
        </w:rPr>
        <w:t>وضع</w:t>
      </w:r>
      <w:r>
        <w:rPr>
          <w:rtl/>
        </w:rPr>
        <w:t xml:space="preserve"> </w:t>
      </w:r>
      <w:r w:rsidRPr="003B28E2">
        <w:rPr>
          <w:rtl/>
          <w:cs/>
        </w:rPr>
        <w:t>المرأة</w:t>
      </w:r>
      <w:r w:rsidRPr="003B28E2">
        <w:rPr>
          <w:rtl/>
        </w:rPr>
        <w:t>.</w:t>
      </w:r>
      <w:r>
        <w:rPr>
          <w:rtl/>
        </w:rPr>
        <w:t xml:space="preserve"> </w:t>
      </w:r>
      <w:r w:rsidRPr="003B28E2">
        <w:rPr>
          <w:rtl/>
          <w:cs/>
        </w:rPr>
        <w:t>وقامت</w:t>
      </w:r>
      <w:r>
        <w:rPr>
          <w:rtl/>
        </w:rPr>
        <w:t xml:space="preserve"> </w:t>
      </w:r>
      <w:r w:rsidRPr="003B28E2">
        <w:rPr>
          <w:rtl/>
          <w:cs/>
        </w:rPr>
        <w:t>النساء</w:t>
      </w:r>
      <w:r>
        <w:rPr>
          <w:rtl/>
        </w:rPr>
        <w:t xml:space="preserve"> </w:t>
      </w:r>
      <w:r w:rsidRPr="003B28E2">
        <w:rPr>
          <w:rtl/>
          <w:cs/>
        </w:rPr>
        <w:t>بتعبئة</w:t>
      </w:r>
      <w:r>
        <w:rPr>
          <w:rtl/>
        </w:rPr>
        <w:t xml:space="preserve"> </w:t>
      </w:r>
      <w:r w:rsidRPr="003B28E2">
        <w:rPr>
          <w:rtl/>
          <w:cs/>
        </w:rPr>
        <w:t>أنفسهن</w:t>
      </w:r>
      <w:r>
        <w:rPr>
          <w:rtl/>
        </w:rPr>
        <w:t xml:space="preserve"> </w:t>
      </w:r>
      <w:r w:rsidRPr="003B28E2">
        <w:rPr>
          <w:rtl/>
          <w:cs/>
        </w:rPr>
        <w:t>في</w:t>
      </w:r>
      <w:r>
        <w:rPr>
          <w:rtl/>
        </w:rPr>
        <w:t xml:space="preserve"> </w:t>
      </w:r>
      <w:r w:rsidRPr="003B28E2">
        <w:rPr>
          <w:rtl/>
          <w:cs/>
        </w:rPr>
        <w:t>جماعات،</w:t>
      </w:r>
      <w:r>
        <w:rPr>
          <w:rtl/>
        </w:rPr>
        <w:t xml:space="preserve"> </w:t>
      </w:r>
      <w:r w:rsidRPr="003B28E2">
        <w:rPr>
          <w:rtl/>
          <w:cs/>
        </w:rPr>
        <w:t>ولا</w:t>
      </w:r>
      <w:r>
        <w:rPr>
          <w:rFonts w:hint="cs"/>
          <w:rtl/>
          <w:cs/>
        </w:rPr>
        <w:t xml:space="preserve"> </w:t>
      </w:r>
      <w:r w:rsidRPr="003B28E2">
        <w:rPr>
          <w:rtl/>
          <w:cs/>
        </w:rPr>
        <w:t>سيما</w:t>
      </w:r>
      <w:r>
        <w:rPr>
          <w:rtl/>
        </w:rPr>
        <w:t xml:space="preserve"> </w:t>
      </w:r>
      <w:r w:rsidRPr="003B28E2">
        <w:rPr>
          <w:rtl/>
          <w:cs/>
        </w:rPr>
        <w:t>منظمة</w:t>
      </w:r>
      <w:r>
        <w:rPr>
          <w:rtl/>
        </w:rPr>
        <w:t xml:space="preserve"> </w:t>
      </w:r>
      <w:r w:rsidRPr="003B28E2">
        <w:rPr>
          <w:rtl/>
          <w:cs/>
        </w:rPr>
        <w:t>النساء</w:t>
      </w:r>
      <w:r>
        <w:rPr>
          <w:rtl/>
        </w:rPr>
        <w:t xml:space="preserve"> </w:t>
      </w:r>
      <w:r w:rsidRPr="003B28E2">
        <w:rPr>
          <w:rtl/>
          <w:cs/>
        </w:rPr>
        <w:t>المناصرات</w:t>
      </w:r>
      <w:r>
        <w:rPr>
          <w:rtl/>
        </w:rPr>
        <w:t xml:space="preserve"> </w:t>
      </w:r>
      <w:r w:rsidRPr="003B28E2">
        <w:rPr>
          <w:rtl/>
          <w:cs/>
        </w:rPr>
        <w:t>للسلام</w:t>
      </w:r>
      <w:r>
        <w:rPr>
          <w:rtl/>
        </w:rPr>
        <w:t xml:space="preserve"> </w:t>
      </w:r>
      <w:r w:rsidRPr="003B28E2">
        <w:rPr>
          <w:rtl/>
          <w:cs/>
        </w:rPr>
        <w:t>في</w:t>
      </w:r>
      <w:r>
        <w:rPr>
          <w:rtl/>
        </w:rPr>
        <w:t xml:space="preserve"> </w:t>
      </w:r>
      <w:r w:rsidRPr="003B28E2">
        <w:rPr>
          <w:rFonts w:hint="cs"/>
          <w:rtl/>
          <w:cs/>
        </w:rPr>
        <w:t>غوادالكنال</w:t>
      </w:r>
      <w:r w:rsidRPr="003B28E2">
        <w:rPr>
          <w:rtl/>
          <w:cs/>
        </w:rPr>
        <w:t>،</w:t>
      </w:r>
      <w:r>
        <w:rPr>
          <w:rtl/>
        </w:rPr>
        <w:t xml:space="preserve"> </w:t>
      </w:r>
      <w:r w:rsidRPr="003B28E2">
        <w:rPr>
          <w:rtl/>
          <w:cs/>
        </w:rPr>
        <w:t>ومنظمة</w:t>
      </w:r>
      <w:r>
        <w:rPr>
          <w:rtl/>
        </w:rPr>
        <w:t xml:space="preserve"> </w:t>
      </w:r>
      <w:r w:rsidRPr="003B28E2">
        <w:rPr>
          <w:rtl/>
          <w:cs/>
        </w:rPr>
        <w:t>النساء</w:t>
      </w:r>
      <w:r>
        <w:rPr>
          <w:rtl/>
        </w:rPr>
        <w:t xml:space="preserve"> </w:t>
      </w:r>
      <w:r w:rsidRPr="003B28E2">
        <w:rPr>
          <w:rtl/>
          <w:cs/>
        </w:rPr>
        <w:t>المناصرات</w:t>
      </w:r>
      <w:r>
        <w:rPr>
          <w:rtl/>
        </w:rPr>
        <w:t xml:space="preserve"> </w:t>
      </w:r>
      <w:r w:rsidRPr="003B28E2">
        <w:rPr>
          <w:rtl/>
          <w:cs/>
        </w:rPr>
        <w:t>للسلام</w:t>
      </w:r>
      <w:r>
        <w:rPr>
          <w:rtl/>
        </w:rPr>
        <w:t xml:space="preserve"> </w:t>
      </w:r>
      <w:r w:rsidRPr="003B28E2">
        <w:rPr>
          <w:rtl/>
          <w:cs/>
        </w:rPr>
        <w:t>في</w:t>
      </w:r>
      <w:r>
        <w:rPr>
          <w:rtl/>
        </w:rPr>
        <w:t xml:space="preserve"> </w:t>
      </w:r>
      <w:r w:rsidRPr="003B28E2">
        <w:rPr>
          <w:rtl/>
          <w:cs/>
        </w:rPr>
        <w:t>ويست</w:t>
      </w:r>
      <w:r>
        <w:rPr>
          <w:rtl/>
        </w:rPr>
        <w:t xml:space="preserve"> </w:t>
      </w:r>
      <w:r w:rsidRPr="003B28E2">
        <w:rPr>
          <w:rtl/>
          <w:cs/>
        </w:rPr>
        <w:t>سايد.</w:t>
      </w:r>
      <w:r>
        <w:rPr>
          <w:rtl/>
        </w:rPr>
        <w:t xml:space="preserve"> </w:t>
      </w:r>
      <w:r w:rsidRPr="003B28E2">
        <w:rPr>
          <w:rtl/>
          <w:cs/>
        </w:rPr>
        <w:t>غير</w:t>
      </w:r>
      <w:r>
        <w:rPr>
          <w:rtl/>
        </w:rPr>
        <w:t xml:space="preserve"> </w:t>
      </w:r>
      <w:r w:rsidRPr="003B28E2">
        <w:rPr>
          <w:rtl/>
          <w:cs/>
        </w:rPr>
        <w:t>أن</w:t>
      </w:r>
      <w:r>
        <w:rPr>
          <w:rtl/>
        </w:rPr>
        <w:t xml:space="preserve"> </w:t>
      </w:r>
      <w:r w:rsidRPr="003B28E2">
        <w:rPr>
          <w:rtl/>
          <w:cs/>
        </w:rPr>
        <w:t>هذا</w:t>
      </w:r>
      <w:r>
        <w:rPr>
          <w:rtl/>
        </w:rPr>
        <w:t xml:space="preserve"> </w:t>
      </w:r>
      <w:r w:rsidRPr="003B28E2">
        <w:rPr>
          <w:rtl/>
          <w:cs/>
        </w:rPr>
        <w:t>لم</w:t>
      </w:r>
      <w:r>
        <w:rPr>
          <w:rtl/>
        </w:rPr>
        <w:t xml:space="preserve"> </w:t>
      </w:r>
      <w:r w:rsidRPr="003B28E2">
        <w:rPr>
          <w:rtl/>
          <w:cs/>
        </w:rPr>
        <w:t>يؤد</w:t>
      </w:r>
      <w:r>
        <w:rPr>
          <w:rtl/>
        </w:rPr>
        <w:t xml:space="preserve"> </w:t>
      </w:r>
      <w:r w:rsidRPr="003B28E2">
        <w:rPr>
          <w:rtl/>
          <w:cs/>
        </w:rPr>
        <w:t>إلى</w:t>
      </w:r>
      <w:r>
        <w:rPr>
          <w:rtl/>
        </w:rPr>
        <w:t xml:space="preserve"> </w:t>
      </w:r>
      <w:r w:rsidRPr="003B28E2">
        <w:rPr>
          <w:rtl/>
          <w:cs/>
        </w:rPr>
        <w:t>ضم</w:t>
      </w:r>
      <w:r>
        <w:rPr>
          <w:rtl/>
        </w:rPr>
        <w:t xml:space="preserve"> </w:t>
      </w:r>
      <w:r w:rsidRPr="003B28E2">
        <w:rPr>
          <w:rtl/>
          <w:cs/>
        </w:rPr>
        <w:t>المرأة</w:t>
      </w:r>
      <w:r>
        <w:rPr>
          <w:rtl/>
        </w:rPr>
        <w:t xml:space="preserve"> </w:t>
      </w:r>
      <w:r w:rsidRPr="003B28E2">
        <w:rPr>
          <w:rtl/>
          <w:cs/>
        </w:rPr>
        <w:t>إلى</w:t>
      </w:r>
      <w:r>
        <w:rPr>
          <w:rtl/>
        </w:rPr>
        <w:t xml:space="preserve"> </w:t>
      </w:r>
      <w:r w:rsidRPr="003B28E2">
        <w:rPr>
          <w:rtl/>
          <w:cs/>
        </w:rPr>
        <w:t>مفاوضات</w:t>
      </w:r>
      <w:r>
        <w:rPr>
          <w:rtl/>
        </w:rPr>
        <w:t xml:space="preserve"> </w:t>
      </w:r>
      <w:r w:rsidRPr="003B28E2">
        <w:rPr>
          <w:rtl/>
          <w:cs/>
        </w:rPr>
        <w:t>السلام</w:t>
      </w:r>
      <w:r>
        <w:rPr>
          <w:rtl/>
        </w:rPr>
        <w:t xml:space="preserve"> </w:t>
      </w:r>
      <w:r w:rsidRPr="003B28E2">
        <w:rPr>
          <w:rtl/>
          <w:cs/>
        </w:rPr>
        <w:t>الرسمية</w:t>
      </w:r>
      <w:r w:rsidRPr="003B28E2">
        <w:rPr>
          <w:vertAlign w:val="superscript"/>
          <w:rtl/>
        </w:rPr>
        <w:t>(</w:t>
      </w:r>
      <w:r w:rsidRPr="003B28E2">
        <w:rPr>
          <w:rStyle w:val="FootnoteReference"/>
          <w:szCs w:val="30"/>
          <w:rtl/>
        </w:rPr>
        <w:footnoteReference w:id="29"/>
      </w:r>
      <w:r w:rsidRPr="003B28E2">
        <w:rPr>
          <w:vertAlign w:val="superscript"/>
          <w:rtl/>
        </w:rPr>
        <w:t>)</w:t>
      </w:r>
      <w:r w:rsidRPr="003B28E2">
        <w:rPr>
          <w:rtl/>
        </w:rPr>
        <w:t>.</w:t>
      </w:r>
      <w:r>
        <w:rPr>
          <w:rFonts w:hint="cs"/>
          <w:rtl/>
        </w:rPr>
        <w:t xml:space="preserve"> </w:t>
      </w:r>
      <w:r w:rsidRPr="003B28E2">
        <w:rPr>
          <w:rtl/>
          <w:cs/>
        </w:rPr>
        <w:t>ولم</w:t>
      </w:r>
      <w:r>
        <w:rPr>
          <w:rtl/>
        </w:rPr>
        <w:t xml:space="preserve"> </w:t>
      </w:r>
      <w:r w:rsidRPr="003B28E2">
        <w:rPr>
          <w:rtl/>
          <w:cs/>
        </w:rPr>
        <w:t>تؤد</w:t>
      </w:r>
      <w:r>
        <w:rPr>
          <w:rtl/>
        </w:rPr>
        <w:t xml:space="preserve"> </w:t>
      </w:r>
      <w:r w:rsidRPr="003B28E2">
        <w:rPr>
          <w:rtl/>
          <w:cs/>
        </w:rPr>
        <w:t>المرأة</w:t>
      </w:r>
      <w:r>
        <w:rPr>
          <w:rtl/>
        </w:rPr>
        <w:t xml:space="preserve"> </w:t>
      </w:r>
      <w:r w:rsidRPr="003B28E2">
        <w:rPr>
          <w:rtl/>
          <w:cs/>
        </w:rPr>
        <w:t>أيضا</w:t>
      </w:r>
      <w:r>
        <w:rPr>
          <w:rtl/>
        </w:rPr>
        <w:t xml:space="preserve"> </w:t>
      </w:r>
      <w:r w:rsidRPr="003B28E2">
        <w:rPr>
          <w:rtl/>
          <w:cs/>
        </w:rPr>
        <w:t>أي</w:t>
      </w:r>
      <w:r>
        <w:rPr>
          <w:rtl/>
        </w:rPr>
        <w:t xml:space="preserve"> </w:t>
      </w:r>
      <w:r w:rsidRPr="003B28E2">
        <w:rPr>
          <w:rtl/>
          <w:cs/>
        </w:rPr>
        <w:t>دور</w:t>
      </w:r>
      <w:r>
        <w:rPr>
          <w:rtl/>
        </w:rPr>
        <w:t xml:space="preserve"> </w:t>
      </w:r>
      <w:r w:rsidRPr="003B28E2">
        <w:rPr>
          <w:rtl/>
          <w:cs/>
        </w:rPr>
        <w:t>في</w:t>
      </w:r>
      <w:r>
        <w:rPr>
          <w:rtl/>
        </w:rPr>
        <w:t xml:space="preserve"> </w:t>
      </w:r>
      <w:r w:rsidRPr="003B28E2">
        <w:rPr>
          <w:rtl/>
          <w:cs/>
        </w:rPr>
        <w:t>مجال</w:t>
      </w:r>
      <w:r>
        <w:rPr>
          <w:rtl/>
        </w:rPr>
        <w:t xml:space="preserve"> </w:t>
      </w:r>
      <w:r w:rsidRPr="003B28E2">
        <w:rPr>
          <w:rtl/>
          <w:cs/>
        </w:rPr>
        <w:t>صنع</w:t>
      </w:r>
      <w:r>
        <w:rPr>
          <w:rtl/>
        </w:rPr>
        <w:t xml:space="preserve"> </w:t>
      </w:r>
      <w:r w:rsidRPr="003B28E2">
        <w:rPr>
          <w:rtl/>
          <w:cs/>
        </w:rPr>
        <w:t>القرار</w:t>
      </w:r>
      <w:r>
        <w:rPr>
          <w:rtl/>
        </w:rPr>
        <w:t xml:space="preserve"> </w:t>
      </w:r>
      <w:r w:rsidRPr="003B28E2">
        <w:rPr>
          <w:rtl/>
          <w:cs/>
        </w:rPr>
        <w:t>فيما</w:t>
      </w:r>
      <w:r>
        <w:rPr>
          <w:rtl/>
        </w:rPr>
        <w:t xml:space="preserve"> </w:t>
      </w:r>
      <w:r w:rsidRPr="003B28E2">
        <w:rPr>
          <w:rtl/>
          <w:cs/>
        </w:rPr>
        <w:t>يتعلق</w:t>
      </w:r>
      <w:r>
        <w:rPr>
          <w:rtl/>
        </w:rPr>
        <w:t xml:space="preserve"> </w:t>
      </w:r>
      <w:r w:rsidRPr="003B28E2">
        <w:rPr>
          <w:rtl/>
          <w:cs/>
        </w:rPr>
        <w:t>بتدخل</w:t>
      </w:r>
      <w:r>
        <w:rPr>
          <w:rtl/>
        </w:rPr>
        <w:t xml:space="preserve"> </w:t>
      </w:r>
      <w:r w:rsidRPr="003B28E2">
        <w:rPr>
          <w:rtl/>
          <w:cs/>
        </w:rPr>
        <w:t>بعثة</w:t>
      </w:r>
      <w:r>
        <w:rPr>
          <w:rtl/>
        </w:rPr>
        <w:t xml:space="preserve"> </w:t>
      </w:r>
      <w:r w:rsidRPr="003B28E2">
        <w:rPr>
          <w:rtl/>
          <w:cs/>
        </w:rPr>
        <w:t>المساعدة</w:t>
      </w:r>
      <w:r>
        <w:rPr>
          <w:rtl/>
        </w:rPr>
        <w:t xml:space="preserve"> </w:t>
      </w:r>
      <w:r w:rsidRPr="003B28E2">
        <w:rPr>
          <w:rtl/>
          <w:cs/>
        </w:rPr>
        <w:t>الإقليمية</w:t>
      </w:r>
      <w:r>
        <w:rPr>
          <w:rtl/>
        </w:rPr>
        <w:t xml:space="preserve"> </w:t>
      </w:r>
      <w:r w:rsidRPr="003B28E2">
        <w:rPr>
          <w:rtl/>
          <w:cs/>
        </w:rPr>
        <w:t>إلى</w:t>
      </w:r>
      <w:r>
        <w:rPr>
          <w:rtl/>
        </w:rPr>
        <w:t xml:space="preserve"> </w:t>
      </w:r>
      <w:r w:rsidRPr="003B28E2">
        <w:rPr>
          <w:rtl/>
          <w:cs/>
        </w:rPr>
        <w:t>جزر</w:t>
      </w:r>
      <w:r>
        <w:rPr>
          <w:rtl/>
        </w:rPr>
        <w:t xml:space="preserve"> </w:t>
      </w:r>
      <w:r w:rsidRPr="003B28E2">
        <w:rPr>
          <w:rtl/>
          <w:cs/>
        </w:rPr>
        <w:t>سليمان</w:t>
      </w:r>
      <w:r w:rsidRPr="003B28E2">
        <w:rPr>
          <w:rtl/>
        </w:rPr>
        <w:t>.</w:t>
      </w:r>
      <w:r>
        <w:rPr>
          <w:rtl/>
        </w:rPr>
        <w:t xml:space="preserve"> </w:t>
      </w:r>
    </w:p>
    <w:p w:rsidR="00FB330C" w:rsidRPr="003B28E2" w:rsidRDefault="00FB330C" w:rsidP="00FB330C">
      <w:pPr>
        <w:pStyle w:val="SingleTxt"/>
        <w:rPr>
          <w:iCs/>
          <w:rtl/>
        </w:rPr>
      </w:pPr>
      <w:r w:rsidRPr="003B28E2">
        <w:rPr>
          <w:rtl/>
          <w:cs/>
        </w:rPr>
        <w:t>181</w:t>
      </w:r>
      <w:r>
        <w:rPr>
          <w:rtl/>
        </w:rPr>
        <w:t xml:space="preserve"> - </w:t>
      </w:r>
      <w:r w:rsidRPr="003B28E2">
        <w:rPr>
          <w:rtl/>
          <w:cs/>
        </w:rPr>
        <w:t>و</w:t>
      </w:r>
      <w:r w:rsidRPr="003B28E2">
        <w:rPr>
          <w:rFonts w:hint="cs"/>
          <w:rtl/>
          <w:cs/>
        </w:rPr>
        <w:t>ثمة</w:t>
      </w:r>
      <w:r>
        <w:rPr>
          <w:rFonts w:hint="cs"/>
          <w:rtl/>
        </w:rPr>
        <w:t xml:space="preserve"> </w:t>
      </w:r>
      <w:r w:rsidRPr="003B28E2">
        <w:rPr>
          <w:rFonts w:hint="cs"/>
          <w:rtl/>
          <w:cs/>
        </w:rPr>
        <w:t>اعتراف</w:t>
      </w:r>
      <w:r>
        <w:rPr>
          <w:rFonts w:hint="cs"/>
          <w:rtl/>
        </w:rPr>
        <w:t xml:space="preserve"> </w:t>
      </w:r>
      <w:r w:rsidRPr="003B28E2">
        <w:rPr>
          <w:rFonts w:hint="cs"/>
          <w:rtl/>
          <w:cs/>
        </w:rPr>
        <w:t>رسمي</w:t>
      </w:r>
      <w:r>
        <w:rPr>
          <w:rFonts w:hint="cs"/>
          <w:rtl/>
        </w:rPr>
        <w:t xml:space="preserve"> </w:t>
      </w:r>
      <w:r w:rsidRPr="003B28E2">
        <w:rPr>
          <w:rFonts w:hint="cs"/>
          <w:rtl/>
          <w:cs/>
        </w:rPr>
        <w:t>حاليا</w:t>
      </w:r>
      <w:r>
        <w:rPr>
          <w:rFonts w:hint="cs"/>
          <w:rtl/>
        </w:rPr>
        <w:t xml:space="preserve"> </w:t>
      </w:r>
      <w:r w:rsidRPr="003B28E2">
        <w:rPr>
          <w:rtl/>
          <w:cs/>
        </w:rPr>
        <w:t>بأهمية</w:t>
      </w:r>
      <w:r>
        <w:rPr>
          <w:rtl/>
        </w:rPr>
        <w:t xml:space="preserve"> </w:t>
      </w:r>
      <w:r w:rsidRPr="003B28E2">
        <w:rPr>
          <w:rtl/>
          <w:cs/>
        </w:rPr>
        <w:t>دور</w:t>
      </w:r>
      <w:r>
        <w:rPr>
          <w:rtl/>
        </w:rPr>
        <w:t xml:space="preserve"> </w:t>
      </w:r>
      <w:r w:rsidRPr="003B28E2">
        <w:rPr>
          <w:rtl/>
          <w:cs/>
        </w:rPr>
        <w:t>المرأة</w:t>
      </w:r>
      <w:r>
        <w:rPr>
          <w:rtl/>
        </w:rPr>
        <w:t xml:space="preserve"> </w:t>
      </w:r>
      <w:r w:rsidRPr="003B28E2">
        <w:rPr>
          <w:rtl/>
          <w:cs/>
        </w:rPr>
        <w:t>في</w:t>
      </w:r>
      <w:r>
        <w:rPr>
          <w:rtl/>
        </w:rPr>
        <w:t xml:space="preserve"> </w:t>
      </w:r>
      <w:r w:rsidRPr="003B28E2">
        <w:rPr>
          <w:rtl/>
          <w:cs/>
        </w:rPr>
        <w:t>السلام</w:t>
      </w:r>
      <w:r>
        <w:rPr>
          <w:rtl/>
        </w:rPr>
        <w:t xml:space="preserve"> </w:t>
      </w:r>
      <w:r w:rsidRPr="003B28E2">
        <w:rPr>
          <w:rtl/>
          <w:cs/>
        </w:rPr>
        <w:t>والأمن</w:t>
      </w:r>
      <w:r>
        <w:rPr>
          <w:rtl/>
        </w:rPr>
        <w:t xml:space="preserve"> </w:t>
      </w:r>
      <w:r w:rsidRPr="003B28E2">
        <w:rPr>
          <w:rtl/>
          <w:cs/>
        </w:rPr>
        <w:t>لجزر</w:t>
      </w:r>
      <w:r>
        <w:rPr>
          <w:rtl/>
        </w:rPr>
        <w:t xml:space="preserve"> </w:t>
      </w:r>
      <w:r w:rsidRPr="003B28E2">
        <w:rPr>
          <w:rtl/>
          <w:cs/>
        </w:rPr>
        <w:t>سليمان</w:t>
      </w:r>
      <w:r w:rsidRPr="003B28E2">
        <w:rPr>
          <w:rtl/>
        </w:rPr>
        <w:t>.</w:t>
      </w:r>
      <w:r>
        <w:rPr>
          <w:rtl/>
        </w:rPr>
        <w:t xml:space="preserve"> </w:t>
      </w:r>
      <w:r w:rsidRPr="003B28E2">
        <w:rPr>
          <w:rtl/>
        </w:rPr>
        <w:t>وكان</w:t>
      </w:r>
      <w:r>
        <w:rPr>
          <w:rtl/>
        </w:rPr>
        <w:t xml:space="preserve"> </w:t>
      </w:r>
      <w:r w:rsidRPr="003B28E2">
        <w:rPr>
          <w:rtl/>
        </w:rPr>
        <w:t>بين</w:t>
      </w:r>
      <w:r>
        <w:rPr>
          <w:rtl/>
        </w:rPr>
        <w:t xml:space="preserve"> </w:t>
      </w:r>
      <w:r w:rsidRPr="003B28E2">
        <w:rPr>
          <w:rFonts w:hint="cs"/>
          <w:rtl/>
          <w:cs/>
        </w:rPr>
        <w:t>الأعضاء</w:t>
      </w:r>
      <w:r>
        <w:rPr>
          <w:rFonts w:hint="cs"/>
          <w:rtl/>
        </w:rPr>
        <w:t xml:space="preserve"> </w:t>
      </w:r>
      <w:r w:rsidRPr="003B28E2">
        <w:rPr>
          <w:rtl/>
          <w:cs/>
        </w:rPr>
        <w:t>الخمسة</w:t>
      </w:r>
      <w:r>
        <w:rPr>
          <w:rtl/>
        </w:rPr>
        <w:t xml:space="preserve"> </w:t>
      </w:r>
      <w:r w:rsidRPr="003B28E2">
        <w:rPr>
          <w:rtl/>
          <w:cs/>
        </w:rPr>
        <w:t>المعيّنين</w:t>
      </w:r>
      <w:r>
        <w:rPr>
          <w:rFonts w:hint="cs"/>
          <w:rtl/>
        </w:rPr>
        <w:t xml:space="preserve"> </w:t>
      </w:r>
      <w:r w:rsidRPr="003B28E2">
        <w:rPr>
          <w:rtl/>
          <w:cs/>
        </w:rPr>
        <w:t>في</w:t>
      </w:r>
      <w:r>
        <w:rPr>
          <w:rtl/>
        </w:rPr>
        <w:t xml:space="preserve"> </w:t>
      </w:r>
      <w:r w:rsidRPr="003B28E2">
        <w:rPr>
          <w:rtl/>
          <w:cs/>
        </w:rPr>
        <w:t>لجنة</w:t>
      </w:r>
      <w:r>
        <w:rPr>
          <w:rtl/>
        </w:rPr>
        <w:t xml:space="preserve"> </w:t>
      </w:r>
      <w:r w:rsidRPr="003B28E2">
        <w:rPr>
          <w:rtl/>
          <w:cs/>
        </w:rPr>
        <w:t>الحقيقة</w:t>
      </w:r>
      <w:r>
        <w:rPr>
          <w:rtl/>
        </w:rPr>
        <w:t xml:space="preserve"> </w:t>
      </w:r>
      <w:r w:rsidRPr="003B28E2">
        <w:rPr>
          <w:rtl/>
          <w:cs/>
        </w:rPr>
        <w:t>والمصالحة</w:t>
      </w:r>
      <w:r>
        <w:rPr>
          <w:rtl/>
        </w:rPr>
        <w:t xml:space="preserve"> </w:t>
      </w:r>
      <w:r w:rsidRPr="003B28E2">
        <w:rPr>
          <w:rtl/>
          <w:cs/>
        </w:rPr>
        <w:t>في</w:t>
      </w:r>
      <w:r>
        <w:rPr>
          <w:rtl/>
        </w:rPr>
        <w:t xml:space="preserve"> </w:t>
      </w:r>
      <w:r w:rsidRPr="003B28E2">
        <w:rPr>
          <w:rtl/>
          <w:cs/>
        </w:rPr>
        <w:t>عام</w:t>
      </w:r>
      <w:r>
        <w:rPr>
          <w:rtl/>
        </w:rPr>
        <w:t xml:space="preserve"> </w:t>
      </w:r>
      <w:r w:rsidRPr="003B28E2">
        <w:rPr>
          <w:rtl/>
        </w:rPr>
        <w:t>2008</w:t>
      </w:r>
      <w:r>
        <w:rPr>
          <w:rtl/>
        </w:rPr>
        <w:t xml:space="preserve"> </w:t>
      </w:r>
      <w:r w:rsidRPr="003B28E2">
        <w:rPr>
          <w:rtl/>
          <w:cs/>
        </w:rPr>
        <w:t>امرأتان</w:t>
      </w:r>
      <w:r>
        <w:rPr>
          <w:rtl/>
        </w:rPr>
        <w:t xml:space="preserve"> </w:t>
      </w:r>
      <w:r w:rsidRPr="003B28E2">
        <w:rPr>
          <w:rtl/>
          <w:cs/>
        </w:rPr>
        <w:t>وكانت</w:t>
      </w:r>
      <w:r>
        <w:rPr>
          <w:rtl/>
        </w:rPr>
        <w:t xml:space="preserve"> </w:t>
      </w:r>
      <w:r w:rsidRPr="003B28E2">
        <w:rPr>
          <w:rtl/>
          <w:cs/>
        </w:rPr>
        <w:t>إحداهما</w:t>
      </w:r>
      <w:r>
        <w:rPr>
          <w:rtl/>
        </w:rPr>
        <w:t xml:space="preserve"> </w:t>
      </w:r>
      <w:r w:rsidRPr="003B28E2">
        <w:rPr>
          <w:rtl/>
        </w:rPr>
        <w:t>من</w:t>
      </w:r>
      <w:r>
        <w:rPr>
          <w:rtl/>
        </w:rPr>
        <w:t xml:space="preserve"> </w:t>
      </w:r>
      <w:r w:rsidRPr="003B28E2">
        <w:rPr>
          <w:rtl/>
        </w:rPr>
        <w:t>مواطني</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وتَمث</w:t>
      </w:r>
      <w:r w:rsidRPr="003B28E2">
        <w:rPr>
          <w:rFonts w:hint="cs"/>
          <w:rtl/>
          <w:cs/>
        </w:rPr>
        <w:t>َّل</w:t>
      </w:r>
      <w:r>
        <w:rPr>
          <w:rtl/>
        </w:rPr>
        <w:t xml:space="preserve"> </w:t>
      </w:r>
      <w:r w:rsidRPr="003B28E2">
        <w:rPr>
          <w:rtl/>
          <w:cs/>
        </w:rPr>
        <w:t>دور</w:t>
      </w:r>
      <w:r>
        <w:rPr>
          <w:rtl/>
        </w:rPr>
        <w:t xml:space="preserve"> </w:t>
      </w:r>
      <w:r w:rsidRPr="003B28E2">
        <w:rPr>
          <w:rtl/>
          <w:cs/>
        </w:rPr>
        <w:t>أعضاء</w:t>
      </w:r>
      <w:r>
        <w:rPr>
          <w:rtl/>
        </w:rPr>
        <w:t xml:space="preserve"> </w:t>
      </w:r>
      <w:r w:rsidRPr="003B28E2">
        <w:rPr>
          <w:rtl/>
          <w:cs/>
        </w:rPr>
        <w:t>اللجنة</w:t>
      </w:r>
      <w:r>
        <w:rPr>
          <w:rtl/>
        </w:rPr>
        <w:t xml:space="preserve"> </w:t>
      </w:r>
      <w:r w:rsidRPr="003B28E2">
        <w:rPr>
          <w:rtl/>
          <w:cs/>
        </w:rPr>
        <w:t>في</w:t>
      </w:r>
      <w:r>
        <w:rPr>
          <w:rtl/>
        </w:rPr>
        <w:t xml:space="preserve"> </w:t>
      </w:r>
      <w:r w:rsidRPr="003B28E2">
        <w:rPr>
          <w:rFonts w:hint="cs"/>
          <w:rtl/>
          <w:cs/>
        </w:rPr>
        <w:t>التواصل</w:t>
      </w:r>
      <w:r>
        <w:rPr>
          <w:rFonts w:hint="cs"/>
          <w:rtl/>
        </w:rPr>
        <w:t xml:space="preserve"> </w:t>
      </w:r>
      <w:r w:rsidRPr="003B28E2">
        <w:rPr>
          <w:rFonts w:hint="cs"/>
          <w:rtl/>
        </w:rPr>
        <w:t>مع</w:t>
      </w:r>
      <w:r>
        <w:rPr>
          <w:rFonts w:hint="cs"/>
          <w:rtl/>
        </w:rPr>
        <w:t xml:space="preserve"> </w:t>
      </w:r>
      <w:r w:rsidRPr="003B28E2">
        <w:rPr>
          <w:rtl/>
          <w:cs/>
        </w:rPr>
        <w:t>جميع</w:t>
      </w:r>
      <w:r>
        <w:rPr>
          <w:rtl/>
        </w:rPr>
        <w:t xml:space="preserve"> </w:t>
      </w:r>
      <w:r w:rsidRPr="003B28E2">
        <w:rPr>
          <w:rtl/>
          <w:cs/>
        </w:rPr>
        <w:t>أصحاب</w:t>
      </w:r>
      <w:r>
        <w:rPr>
          <w:rtl/>
        </w:rPr>
        <w:t xml:space="preserve"> </w:t>
      </w:r>
      <w:r w:rsidRPr="003B28E2">
        <w:rPr>
          <w:rtl/>
          <w:cs/>
        </w:rPr>
        <w:t>المصلحة</w:t>
      </w:r>
      <w:r>
        <w:rPr>
          <w:rtl/>
        </w:rPr>
        <w:t xml:space="preserve"> </w:t>
      </w:r>
      <w:r w:rsidRPr="003B28E2">
        <w:rPr>
          <w:rtl/>
          <w:cs/>
        </w:rPr>
        <w:t>في</w:t>
      </w:r>
      <w:r>
        <w:rPr>
          <w:rtl/>
        </w:rPr>
        <w:t xml:space="preserve"> </w:t>
      </w:r>
      <w:r w:rsidRPr="003B28E2">
        <w:rPr>
          <w:rtl/>
          <w:cs/>
        </w:rPr>
        <w:t>عملية</w:t>
      </w:r>
      <w:r>
        <w:rPr>
          <w:rtl/>
        </w:rPr>
        <w:t xml:space="preserve"> </w:t>
      </w:r>
      <w:r w:rsidRPr="003B28E2">
        <w:rPr>
          <w:rtl/>
          <w:cs/>
        </w:rPr>
        <w:t>المصالحة</w:t>
      </w:r>
      <w:r>
        <w:rPr>
          <w:rtl/>
        </w:rPr>
        <w:t xml:space="preserve"> </w:t>
      </w:r>
      <w:r w:rsidRPr="003B28E2">
        <w:rPr>
          <w:rtl/>
          <w:cs/>
        </w:rPr>
        <w:t>والنظر</w:t>
      </w:r>
      <w:r>
        <w:rPr>
          <w:rtl/>
        </w:rPr>
        <w:t xml:space="preserve"> </w:t>
      </w:r>
      <w:r w:rsidRPr="003B28E2">
        <w:rPr>
          <w:rtl/>
          <w:cs/>
        </w:rPr>
        <w:t>في</w:t>
      </w:r>
      <w:r>
        <w:rPr>
          <w:rtl/>
        </w:rPr>
        <w:t xml:space="preserve"> </w:t>
      </w:r>
      <w:r w:rsidRPr="003B28E2">
        <w:rPr>
          <w:rtl/>
          <w:cs/>
        </w:rPr>
        <w:t>انتهاكات</w:t>
      </w:r>
      <w:r>
        <w:rPr>
          <w:rtl/>
        </w:rPr>
        <w:t xml:space="preserve"> </w:t>
      </w:r>
      <w:r w:rsidRPr="003B28E2">
        <w:rPr>
          <w:rtl/>
          <w:cs/>
        </w:rPr>
        <w:t>حقوق</w:t>
      </w:r>
      <w:r>
        <w:rPr>
          <w:rtl/>
        </w:rPr>
        <w:t xml:space="preserve"> </w:t>
      </w:r>
      <w:r w:rsidRPr="003B28E2">
        <w:rPr>
          <w:rtl/>
          <w:cs/>
        </w:rPr>
        <w:t>الإنسان</w:t>
      </w:r>
      <w:r>
        <w:rPr>
          <w:rtl/>
        </w:rPr>
        <w:t xml:space="preserve"> </w:t>
      </w:r>
      <w:r w:rsidRPr="003B28E2">
        <w:rPr>
          <w:rtl/>
          <w:cs/>
        </w:rPr>
        <w:t>المرتكبة</w:t>
      </w:r>
      <w:r>
        <w:rPr>
          <w:rtl/>
        </w:rPr>
        <w:t xml:space="preserve"> </w:t>
      </w:r>
      <w:r w:rsidRPr="003B28E2">
        <w:rPr>
          <w:rtl/>
          <w:cs/>
        </w:rPr>
        <w:t>خلال</w:t>
      </w:r>
      <w:r>
        <w:rPr>
          <w:rtl/>
        </w:rPr>
        <w:t xml:space="preserve"> </w:t>
      </w:r>
      <w:r w:rsidRPr="003B28E2">
        <w:rPr>
          <w:rtl/>
          <w:cs/>
        </w:rPr>
        <w:t>فترة</w:t>
      </w:r>
      <w:r>
        <w:rPr>
          <w:rtl/>
        </w:rPr>
        <w:t xml:space="preserve"> </w:t>
      </w:r>
      <w:r w:rsidRPr="003B28E2">
        <w:rPr>
          <w:rtl/>
          <w:cs/>
        </w:rPr>
        <w:t>النـزاع</w:t>
      </w:r>
      <w:r w:rsidRPr="003B28E2">
        <w:rPr>
          <w:rtl/>
        </w:rPr>
        <w:t>.</w:t>
      </w:r>
      <w:r>
        <w:rPr>
          <w:rtl/>
        </w:rPr>
        <w:t xml:space="preserve"> </w:t>
      </w:r>
      <w:r w:rsidRPr="003B28E2">
        <w:rPr>
          <w:rtl/>
          <w:cs/>
        </w:rPr>
        <w:t>ولضمان</w:t>
      </w:r>
      <w:r>
        <w:rPr>
          <w:rtl/>
        </w:rPr>
        <w:t xml:space="preserve"> </w:t>
      </w:r>
      <w:r w:rsidRPr="003B28E2">
        <w:rPr>
          <w:rtl/>
          <w:cs/>
        </w:rPr>
        <w:t>جعل</w:t>
      </w:r>
      <w:r>
        <w:rPr>
          <w:rtl/>
        </w:rPr>
        <w:t xml:space="preserve"> </w:t>
      </w:r>
      <w:r w:rsidRPr="003B28E2">
        <w:rPr>
          <w:rtl/>
          <w:cs/>
        </w:rPr>
        <w:t>صوت</w:t>
      </w:r>
      <w:r>
        <w:rPr>
          <w:rtl/>
        </w:rPr>
        <w:t xml:space="preserve"> </w:t>
      </w:r>
      <w:r w:rsidRPr="003B28E2">
        <w:rPr>
          <w:rtl/>
          <w:cs/>
        </w:rPr>
        <w:t>المرأة</w:t>
      </w:r>
      <w:r>
        <w:rPr>
          <w:rtl/>
        </w:rPr>
        <w:t xml:space="preserve"> </w:t>
      </w:r>
      <w:r w:rsidRPr="003B28E2">
        <w:rPr>
          <w:rtl/>
          <w:cs/>
        </w:rPr>
        <w:t>مسموعا</w:t>
      </w:r>
      <w:r>
        <w:rPr>
          <w:rtl/>
        </w:rPr>
        <w:t xml:space="preserve"> </w:t>
      </w:r>
      <w:r w:rsidRPr="003B28E2">
        <w:rPr>
          <w:rtl/>
          <w:cs/>
        </w:rPr>
        <w:t>في</w:t>
      </w:r>
      <w:r>
        <w:rPr>
          <w:rtl/>
        </w:rPr>
        <w:t xml:space="preserve"> </w:t>
      </w:r>
      <w:r w:rsidRPr="003B28E2">
        <w:rPr>
          <w:rtl/>
          <w:cs/>
        </w:rPr>
        <w:t>لجنة</w:t>
      </w:r>
      <w:r>
        <w:rPr>
          <w:rtl/>
        </w:rPr>
        <w:t xml:space="preserve"> </w:t>
      </w:r>
      <w:r w:rsidRPr="003B28E2">
        <w:rPr>
          <w:rtl/>
          <w:cs/>
        </w:rPr>
        <w:t>الحقيقة</w:t>
      </w:r>
      <w:r>
        <w:rPr>
          <w:rtl/>
        </w:rPr>
        <w:t xml:space="preserve"> </w:t>
      </w:r>
      <w:r w:rsidRPr="003B28E2">
        <w:rPr>
          <w:rtl/>
          <w:cs/>
        </w:rPr>
        <w:t>والمصالحة،</w:t>
      </w:r>
      <w:r>
        <w:rPr>
          <w:rtl/>
        </w:rPr>
        <w:t xml:space="preserve"> </w:t>
      </w:r>
      <w:r w:rsidRPr="003B28E2">
        <w:rPr>
          <w:rtl/>
          <w:cs/>
        </w:rPr>
        <w:t>قُدم</w:t>
      </w:r>
      <w:r>
        <w:rPr>
          <w:rtl/>
        </w:rPr>
        <w:t xml:space="preserve"> </w:t>
      </w:r>
      <w:r w:rsidRPr="003B28E2">
        <w:rPr>
          <w:rFonts w:hint="cs"/>
          <w:rtl/>
          <w:cs/>
        </w:rPr>
        <w:t>تقرير</w:t>
      </w:r>
      <w:r>
        <w:rPr>
          <w:rFonts w:hint="cs"/>
          <w:rtl/>
        </w:rPr>
        <w:t xml:space="preserve"> </w:t>
      </w:r>
      <w:r w:rsidRPr="003B28E2">
        <w:rPr>
          <w:rtl/>
          <w:cs/>
        </w:rPr>
        <w:t>نسائي</w:t>
      </w:r>
      <w:r>
        <w:rPr>
          <w:rtl/>
        </w:rPr>
        <w:t xml:space="preserve"> </w:t>
      </w:r>
      <w:r w:rsidRPr="003B28E2">
        <w:rPr>
          <w:rtl/>
          <w:cs/>
        </w:rPr>
        <w:t>بعنوان</w:t>
      </w:r>
      <w:r>
        <w:rPr>
          <w:rtl/>
        </w:rPr>
        <w:t xml:space="preserve"> </w:t>
      </w:r>
      <w:r>
        <w:rPr>
          <w:rFonts w:hint="cs"/>
          <w:rtl/>
        </w:rPr>
        <w:t>”</w:t>
      </w:r>
      <w:r w:rsidRPr="00986D58">
        <w:rPr>
          <w:rFonts w:cs="Times New Roman"/>
          <w:szCs w:val="20"/>
          <w:rtl/>
        </w:rPr>
        <w:t>Herem Kam: Stori Blong Mifala Olketa Mere</w:t>
      </w:r>
      <w:r w:rsidRPr="003B28E2">
        <w:rPr>
          <w:rtl/>
        </w:rPr>
        <w:t>:</w:t>
      </w:r>
      <w:r>
        <w:rPr>
          <w:rtl/>
        </w:rPr>
        <w:t xml:space="preserve"> </w:t>
      </w:r>
      <w:r w:rsidRPr="003B28E2">
        <w:rPr>
          <w:rFonts w:hint="cs"/>
          <w:rtl/>
        </w:rPr>
        <w:t>تقرير</w:t>
      </w:r>
      <w:r>
        <w:rPr>
          <w:rFonts w:hint="cs"/>
          <w:rtl/>
        </w:rPr>
        <w:t xml:space="preserve"> </w:t>
      </w:r>
      <w:r w:rsidRPr="003B28E2">
        <w:rPr>
          <w:rtl/>
          <w:cs/>
        </w:rPr>
        <w:t>نسائي</w:t>
      </w:r>
      <w:r>
        <w:rPr>
          <w:rtl/>
        </w:rPr>
        <w:t xml:space="preserve"> </w:t>
      </w:r>
      <w:r w:rsidRPr="003B28E2">
        <w:rPr>
          <w:rtl/>
          <w:cs/>
        </w:rPr>
        <w:t>إلى</w:t>
      </w:r>
      <w:r>
        <w:rPr>
          <w:rtl/>
        </w:rPr>
        <w:t xml:space="preserve"> </w:t>
      </w:r>
      <w:r w:rsidRPr="003B28E2">
        <w:rPr>
          <w:rtl/>
          <w:cs/>
        </w:rPr>
        <w:t>لجنة</w:t>
      </w:r>
      <w:r>
        <w:rPr>
          <w:rtl/>
        </w:rPr>
        <w:t xml:space="preserve"> </w:t>
      </w:r>
      <w:r w:rsidRPr="003B28E2">
        <w:rPr>
          <w:rtl/>
          <w:cs/>
        </w:rPr>
        <w:t>الحقيقة</w:t>
      </w:r>
      <w:r>
        <w:rPr>
          <w:rtl/>
        </w:rPr>
        <w:t xml:space="preserve"> </w:t>
      </w:r>
      <w:r w:rsidRPr="003B28E2">
        <w:rPr>
          <w:rtl/>
          <w:cs/>
        </w:rPr>
        <w:t>والمصالحة</w:t>
      </w:r>
      <w:r>
        <w:rPr>
          <w:rtl/>
        </w:rPr>
        <w:t xml:space="preserve"> </w:t>
      </w:r>
      <w:r w:rsidRPr="003B28E2">
        <w:rPr>
          <w:rtl/>
          <w:cs/>
        </w:rPr>
        <w:t>في</w:t>
      </w:r>
      <w:r>
        <w:rPr>
          <w:rtl/>
        </w:rPr>
        <w:t xml:space="preserve"> </w:t>
      </w:r>
      <w:r w:rsidRPr="003B28E2">
        <w:rPr>
          <w:rtl/>
          <w:cs/>
        </w:rPr>
        <w:t>جزر</w:t>
      </w:r>
      <w:r>
        <w:rPr>
          <w:rtl/>
        </w:rPr>
        <w:t xml:space="preserve"> </w:t>
      </w:r>
      <w:r w:rsidRPr="003B28E2">
        <w:rPr>
          <w:rtl/>
          <w:cs/>
        </w:rPr>
        <w:t>سليمان</w:t>
      </w:r>
      <w:r>
        <w:rPr>
          <w:rFonts w:hint="cs"/>
          <w:rtl/>
          <w:cs/>
        </w:rPr>
        <w:t>“</w:t>
      </w:r>
      <w:r w:rsidRPr="003B28E2">
        <w:rPr>
          <w:rtl/>
        </w:rPr>
        <w:t>.</w:t>
      </w:r>
      <w:r>
        <w:rPr>
          <w:rtl/>
        </w:rPr>
        <w:t xml:space="preserve"> </w:t>
      </w:r>
      <w:r w:rsidRPr="003B28E2">
        <w:rPr>
          <w:rtl/>
          <w:cs/>
        </w:rPr>
        <w:t>وقد</w:t>
      </w:r>
      <w:r>
        <w:rPr>
          <w:rtl/>
        </w:rPr>
        <w:t xml:space="preserve"> </w:t>
      </w:r>
      <w:r w:rsidRPr="003B28E2">
        <w:rPr>
          <w:rtl/>
          <w:cs/>
        </w:rPr>
        <w:t>أدت</w:t>
      </w:r>
      <w:r>
        <w:rPr>
          <w:rtl/>
        </w:rPr>
        <w:t xml:space="preserve"> </w:t>
      </w:r>
      <w:r w:rsidRPr="003B28E2">
        <w:rPr>
          <w:rtl/>
          <w:cs/>
        </w:rPr>
        <w:t>المرأة</w:t>
      </w:r>
      <w:r>
        <w:rPr>
          <w:rtl/>
        </w:rPr>
        <w:t xml:space="preserve"> </w:t>
      </w:r>
      <w:r w:rsidRPr="003B28E2">
        <w:rPr>
          <w:rtl/>
          <w:cs/>
        </w:rPr>
        <w:t>دوراً</w:t>
      </w:r>
      <w:r>
        <w:rPr>
          <w:rtl/>
        </w:rPr>
        <w:t xml:space="preserve"> </w:t>
      </w:r>
      <w:r w:rsidRPr="003B28E2">
        <w:rPr>
          <w:rtl/>
          <w:cs/>
        </w:rPr>
        <w:t>أساسياً</w:t>
      </w:r>
      <w:r>
        <w:rPr>
          <w:rtl/>
        </w:rPr>
        <w:t xml:space="preserve"> </w:t>
      </w:r>
      <w:r w:rsidRPr="003B28E2">
        <w:rPr>
          <w:rtl/>
          <w:cs/>
        </w:rPr>
        <w:t>في</w:t>
      </w:r>
      <w:r>
        <w:rPr>
          <w:rtl/>
        </w:rPr>
        <w:t xml:space="preserve"> </w:t>
      </w:r>
      <w:r w:rsidRPr="003B28E2">
        <w:rPr>
          <w:rtl/>
          <w:cs/>
        </w:rPr>
        <w:t>عملية</w:t>
      </w:r>
      <w:r>
        <w:rPr>
          <w:rtl/>
        </w:rPr>
        <w:t xml:space="preserve"> </w:t>
      </w:r>
      <w:r w:rsidRPr="003B28E2">
        <w:rPr>
          <w:rtl/>
          <w:cs/>
        </w:rPr>
        <w:t>بناء</w:t>
      </w:r>
      <w:r>
        <w:rPr>
          <w:rtl/>
        </w:rPr>
        <w:t xml:space="preserve"> </w:t>
      </w:r>
      <w:r w:rsidRPr="003B28E2">
        <w:rPr>
          <w:rtl/>
          <w:cs/>
        </w:rPr>
        <w:t>السلام</w:t>
      </w:r>
      <w:r>
        <w:rPr>
          <w:rtl/>
        </w:rPr>
        <w:t xml:space="preserve"> </w:t>
      </w:r>
      <w:r w:rsidRPr="003B28E2">
        <w:rPr>
          <w:rtl/>
          <w:cs/>
        </w:rPr>
        <w:t>والعدالة</w:t>
      </w:r>
      <w:r>
        <w:rPr>
          <w:rtl/>
        </w:rPr>
        <w:t xml:space="preserve"> </w:t>
      </w:r>
      <w:r w:rsidRPr="003B28E2">
        <w:rPr>
          <w:rtl/>
          <w:cs/>
        </w:rPr>
        <w:t>الانتقالية،</w:t>
      </w:r>
      <w:r>
        <w:rPr>
          <w:rtl/>
        </w:rPr>
        <w:t xml:space="preserve"> </w:t>
      </w:r>
      <w:r w:rsidRPr="003B28E2">
        <w:rPr>
          <w:rtl/>
          <w:cs/>
        </w:rPr>
        <w:t>بيد</w:t>
      </w:r>
      <w:r>
        <w:rPr>
          <w:rtl/>
        </w:rPr>
        <w:t xml:space="preserve"> </w:t>
      </w:r>
      <w:r w:rsidRPr="003B28E2">
        <w:rPr>
          <w:rtl/>
          <w:cs/>
        </w:rPr>
        <w:t>أن</w:t>
      </w:r>
      <w:r>
        <w:rPr>
          <w:rtl/>
        </w:rPr>
        <w:t xml:space="preserve"> </w:t>
      </w:r>
      <w:r w:rsidRPr="003B28E2">
        <w:rPr>
          <w:rtl/>
          <w:cs/>
        </w:rPr>
        <w:t>صوتها</w:t>
      </w:r>
      <w:r>
        <w:rPr>
          <w:rtl/>
        </w:rPr>
        <w:t xml:space="preserve"> </w:t>
      </w:r>
      <w:r w:rsidRPr="003B28E2">
        <w:rPr>
          <w:rtl/>
          <w:cs/>
        </w:rPr>
        <w:t>لم</w:t>
      </w:r>
      <w:r>
        <w:rPr>
          <w:rtl/>
        </w:rPr>
        <w:t xml:space="preserve"> </w:t>
      </w:r>
      <w:r w:rsidRPr="003B28E2">
        <w:rPr>
          <w:rtl/>
          <w:cs/>
        </w:rPr>
        <w:t>يكن</w:t>
      </w:r>
      <w:r>
        <w:rPr>
          <w:rtl/>
        </w:rPr>
        <w:t xml:space="preserve"> </w:t>
      </w:r>
      <w:r w:rsidRPr="003B28E2">
        <w:rPr>
          <w:rtl/>
          <w:cs/>
        </w:rPr>
        <w:t>مسموعاً</w:t>
      </w:r>
      <w:r>
        <w:rPr>
          <w:rtl/>
        </w:rPr>
        <w:t xml:space="preserve"> </w:t>
      </w:r>
      <w:r w:rsidRPr="003B28E2">
        <w:rPr>
          <w:rtl/>
          <w:cs/>
        </w:rPr>
        <w:t>لدى</w:t>
      </w:r>
      <w:r>
        <w:rPr>
          <w:rtl/>
        </w:rPr>
        <w:t xml:space="preserve"> </w:t>
      </w:r>
      <w:r w:rsidRPr="003B28E2">
        <w:rPr>
          <w:rtl/>
          <w:cs/>
        </w:rPr>
        <w:t>الأوساط</w:t>
      </w:r>
      <w:r>
        <w:rPr>
          <w:rtl/>
        </w:rPr>
        <w:t xml:space="preserve"> </w:t>
      </w:r>
      <w:r w:rsidRPr="003B28E2">
        <w:rPr>
          <w:rtl/>
          <w:cs/>
        </w:rPr>
        <w:t>الرسمية</w:t>
      </w:r>
      <w:r w:rsidRPr="003B28E2">
        <w:rPr>
          <w:rtl/>
        </w:rPr>
        <w:t>.</w:t>
      </w:r>
      <w:r>
        <w:rPr>
          <w:rtl/>
        </w:rPr>
        <w:t xml:space="preserve"> </w:t>
      </w:r>
      <w:r w:rsidRPr="003B28E2">
        <w:rPr>
          <w:rtl/>
        </w:rPr>
        <w:t>و</w:t>
      </w:r>
      <w:r w:rsidRPr="003B28E2">
        <w:rPr>
          <w:rtl/>
          <w:cs/>
        </w:rPr>
        <w:t>لذلك،</w:t>
      </w:r>
      <w:r>
        <w:rPr>
          <w:rtl/>
        </w:rPr>
        <w:t xml:space="preserve"> </w:t>
      </w:r>
      <w:r w:rsidRPr="003B28E2">
        <w:rPr>
          <w:rtl/>
          <w:cs/>
        </w:rPr>
        <w:t>فقد</w:t>
      </w:r>
      <w:r>
        <w:rPr>
          <w:rtl/>
        </w:rPr>
        <w:t xml:space="preserve"> </w:t>
      </w:r>
      <w:r w:rsidRPr="003B28E2">
        <w:rPr>
          <w:rtl/>
          <w:cs/>
        </w:rPr>
        <w:t>تضمن</w:t>
      </w:r>
      <w:r>
        <w:rPr>
          <w:rtl/>
        </w:rPr>
        <w:t xml:space="preserve"> </w:t>
      </w:r>
      <w:r w:rsidRPr="003B28E2">
        <w:rPr>
          <w:rFonts w:hint="cs"/>
          <w:rtl/>
          <w:cs/>
        </w:rPr>
        <w:t>التقرير</w:t>
      </w:r>
      <w:r>
        <w:rPr>
          <w:rFonts w:hint="cs"/>
          <w:rtl/>
        </w:rPr>
        <w:t xml:space="preserve"> </w:t>
      </w:r>
      <w:r w:rsidRPr="003B28E2">
        <w:rPr>
          <w:rtl/>
          <w:cs/>
        </w:rPr>
        <w:t>التجارب</w:t>
      </w:r>
      <w:r>
        <w:rPr>
          <w:rtl/>
        </w:rPr>
        <w:t xml:space="preserve"> </w:t>
      </w:r>
      <w:r w:rsidRPr="003B28E2">
        <w:rPr>
          <w:rtl/>
          <w:cs/>
        </w:rPr>
        <w:t>التي</w:t>
      </w:r>
      <w:r>
        <w:rPr>
          <w:rtl/>
        </w:rPr>
        <w:t xml:space="preserve"> </w:t>
      </w:r>
      <w:r w:rsidRPr="003B28E2">
        <w:rPr>
          <w:rtl/>
          <w:cs/>
        </w:rPr>
        <w:t>مرت</w:t>
      </w:r>
      <w:r>
        <w:rPr>
          <w:rtl/>
        </w:rPr>
        <w:t xml:space="preserve"> </w:t>
      </w:r>
      <w:r w:rsidRPr="003B28E2">
        <w:rPr>
          <w:rtl/>
          <w:cs/>
        </w:rPr>
        <w:t>بها</w:t>
      </w:r>
      <w:r>
        <w:rPr>
          <w:rtl/>
        </w:rPr>
        <w:t xml:space="preserve"> </w:t>
      </w:r>
      <w:r w:rsidRPr="003B28E2">
        <w:rPr>
          <w:rtl/>
          <w:cs/>
        </w:rPr>
        <w:t>المرأة</w:t>
      </w:r>
      <w:r>
        <w:rPr>
          <w:rtl/>
        </w:rPr>
        <w:t xml:space="preserve"> </w:t>
      </w:r>
      <w:r w:rsidRPr="003B28E2">
        <w:rPr>
          <w:rtl/>
          <w:cs/>
        </w:rPr>
        <w:t>خلال</w:t>
      </w:r>
      <w:r>
        <w:rPr>
          <w:rtl/>
        </w:rPr>
        <w:t xml:space="preserve"> </w:t>
      </w:r>
      <w:r w:rsidRPr="003B28E2">
        <w:rPr>
          <w:rtl/>
          <w:cs/>
        </w:rPr>
        <w:t>فترة</w:t>
      </w:r>
      <w:r>
        <w:rPr>
          <w:rtl/>
        </w:rPr>
        <w:t xml:space="preserve"> </w:t>
      </w:r>
      <w:r w:rsidRPr="003B28E2">
        <w:rPr>
          <w:rtl/>
          <w:cs/>
        </w:rPr>
        <w:t>التوتر،</w:t>
      </w:r>
      <w:r>
        <w:rPr>
          <w:rtl/>
        </w:rPr>
        <w:t xml:space="preserve"> </w:t>
      </w:r>
      <w:r w:rsidRPr="003B28E2">
        <w:rPr>
          <w:rtl/>
          <w:cs/>
        </w:rPr>
        <w:t>وأكّد</w:t>
      </w:r>
      <w:r>
        <w:rPr>
          <w:rtl/>
        </w:rPr>
        <w:t xml:space="preserve"> </w:t>
      </w:r>
      <w:r w:rsidRPr="003B28E2">
        <w:rPr>
          <w:rtl/>
          <w:cs/>
        </w:rPr>
        <w:t>على</w:t>
      </w:r>
      <w:r>
        <w:rPr>
          <w:rtl/>
        </w:rPr>
        <w:t xml:space="preserve"> </w:t>
      </w:r>
      <w:r w:rsidRPr="003B28E2">
        <w:rPr>
          <w:rtl/>
          <w:cs/>
        </w:rPr>
        <w:t>ضرورة</w:t>
      </w:r>
      <w:r>
        <w:rPr>
          <w:rtl/>
        </w:rPr>
        <w:t xml:space="preserve"> </w:t>
      </w:r>
      <w:r w:rsidRPr="003B28E2">
        <w:rPr>
          <w:rtl/>
          <w:cs/>
        </w:rPr>
        <w:t>مراعاة</w:t>
      </w:r>
      <w:r>
        <w:rPr>
          <w:rtl/>
        </w:rPr>
        <w:t xml:space="preserve"> </w:t>
      </w:r>
      <w:r w:rsidRPr="003B28E2">
        <w:rPr>
          <w:rtl/>
          <w:cs/>
        </w:rPr>
        <w:t>هذه</w:t>
      </w:r>
      <w:r>
        <w:rPr>
          <w:rtl/>
        </w:rPr>
        <w:t xml:space="preserve"> </w:t>
      </w:r>
      <w:r w:rsidRPr="003B28E2">
        <w:rPr>
          <w:rtl/>
          <w:cs/>
        </w:rPr>
        <w:t>الخبرات</w:t>
      </w:r>
      <w:r>
        <w:rPr>
          <w:rtl/>
        </w:rPr>
        <w:t xml:space="preserve"> </w:t>
      </w:r>
      <w:r w:rsidRPr="003B28E2">
        <w:rPr>
          <w:rtl/>
          <w:cs/>
        </w:rPr>
        <w:t>في</w:t>
      </w:r>
      <w:r>
        <w:rPr>
          <w:rtl/>
        </w:rPr>
        <w:t xml:space="preserve"> </w:t>
      </w:r>
      <w:r w:rsidRPr="003B28E2">
        <w:rPr>
          <w:rtl/>
          <w:cs/>
        </w:rPr>
        <w:t>عمل</w:t>
      </w:r>
      <w:r>
        <w:rPr>
          <w:rtl/>
        </w:rPr>
        <w:t xml:space="preserve"> </w:t>
      </w:r>
      <w:r w:rsidRPr="003B28E2">
        <w:rPr>
          <w:rtl/>
          <w:cs/>
        </w:rPr>
        <w:t>لجنة</w:t>
      </w:r>
      <w:r>
        <w:rPr>
          <w:rtl/>
        </w:rPr>
        <w:t xml:space="preserve"> </w:t>
      </w:r>
      <w:r w:rsidRPr="003B28E2">
        <w:rPr>
          <w:rtl/>
          <w:cs/>
        </w:rPr>
        <w:t>الحقيقة</w:t>
      </w:r>
      <w:r>
        <w:rPr>
          <w:rtl/>
        </w:rPr>
        <w:t xml:space="preserve"> </w:t>
      </w:r>
      <w:r w:rsidRPr="003B28E2">
        <w:rPr>
          <w:rtl/>
          <w:cs/>
        </w:rPr>
        <w:t>والمصالحة</w:t>
      </w:r>
      <w:r w:rsidRPr="003B28E2">
        <w:rPr>
          <w:rtl/>
        </w:rPr>
        <w:t>.</w:t>
      </w:r>
      <w:r>
        <w:rPr>
          <w:rtl/>
        </w:rPr>
        <w:t xml:space="preserve"> </w:t>
      </w:r>
      <w:r w:rsidRPr="003B28E2">
        <w:rPr>
          <w:rtl/>
          <w:cs/>
        </w:rPr>
        <w:t>كما</w:t>
      </w:r>
      <w:r>
        <w:rPr>
          <w:rtl/>
        </w:rPr>
        <w:t xml:space="preserve"> </w:t>
      </w:r>
      <w:r w:rsidRPr="003B28E2">
        <w:rPr>
          <w:rtl/>
          <w:cs/>
        </w:rPr>
        <w:t>قدّم</w:t>
      </w:r>
      <w:r>
        <w:rPr>
          <w:rtl/>
        </w:rPr>
        <w:t xml:space="preserve"> </w:t>
      </w:r>
      <w:r w:rsidRPr="003B28E2">
        <w:rPr>
          <w:rFonts w:hint="cs"/>
          <w:rtl/>
          <w:cs/>
        </w:rPr>
        <w:t>التقرير</w:t>
      </w:r>
      <w:r>
        <w:rPr>
          <w:rFonts w:hint="cs"/>
          <w:rtl/>
        </w:rPr>
        <w:t xml:space="preserve"> </w:t>
      </w:r>
      <w:r w:rsidRPr="003B28E2">
        <w:rPr>
          <w:rtl/>
          <w:cs/>
        </w:rPr>
        <w:t>توصيات</w:t>
      </w:r>
      <w:r>
        <w:rPr>
          <w:rtl/>
        </w:rPr>
        <w:t xml:space="preserve"> </w:t>
      </w:r>
      <w:r w:rsidRPr="003B28E2">
        <w:rPr>
          <w:rtl/>
          <w:cs/>
        </w:rPr>
        <w:t>النساء</w:t>
      </w:r>
      <w:r>
        <w:rPr>
          <w:rtl/>
        </w:rPr>
        <w:t xml:space="preserve"> </w:t>
      </w:r>
      <w:r w:rsidRPr="003B28E2">
        <w:rPr>
          <w:rtl/>
          <w:cs/>
        </w:rPr>
        <w:t>إلى</w:t>
      </w:r>
      <w:r>
        <w:rPr>
          <w:rtl/>
        </w:rPr>
        <w:t xml:space="preserve"> </w:t>
      </w:r>
      <w:r w:rsidRPr="003B28E2">
        <w:rPr>
          <w:rtl/>
          <w:cs/>
        </w:rPr>
        <w:t>لجنة</w:t>
      </w:r>
      <w:r>
        <w:rPr>
          <w:rtl/>
        </w:rPr>
        <w:t xml:space="preserve"> </w:t>
      </w:r>
      <w:r w:rsidRPr="003B28E2">
        <w:rPr>
          <w:rtl/>
          <w:cs/>
        </w:rPr>
        <w:t>الحقيقة</w:t>
      </w:r>
      <w:r>
        <w:rPr>
          <w:rtl/>
        </w:rPr>
        <w:t xml:space="preserve"> </w:t>
      </w:r>
      <w:r w:rsidRPr="003B28E2">
        <w:rPr>
          <w:rtl/>
          <w:cs/>
        </w:rPr>
        <w:t>والمصالحة</w:t>
      </w:r>
      <w:r>
        <w:rPr>
          <w:rtl/>
        </w:rPr>
        <w:t xml:space="preserve"> </w:t>
      </w:r>
      <w:r w:rsidRPr="003B28E2">
        <w:rPr>
          <w:rtl/>
          <w:cs/>
        </w:rPr>
        <w:t>فيما</w:t>
      </w:r>
      <w:r>
        <w:rPr>
          <w:rtl/>
        </w:rPr>
        <w:t xml:space="preserve"> </w:t>
      </w:r>
      <w:r w:rsidRPr="003B28E2">
        <w:rPr>
          <w:rtl/>
          <w:cs/>
        </w:rPr>
        <w:t>يتعلق</w:t>
      </w:r>
      <w:r>
        <w:rPr>
          <w:rtl/>
        </w:rPr>
        <w:t xml:space="preserve"> </w:t>
      </w:r>
      <w:r w:rsidRPr="003B28E2">
        <w:rPr>
          <w:rtl/>
          <w:cs/>
        </w:rPr>
        <w:t>بالخطوات</w:t>
      </w:r>
      <w:r>
        <w:rPr>
          <w:rtl/>
        </w:rPr>
        <w:t xml:space="preserve"> </w:t>
      </w:r>
      <w:r w:rsidRPr="003B28E2">
        <w:rPr>
          <w:rtl/>
          <w:cs/>
        </w:rPr>
        <w:t>الواجب</w:t>
      </w:r>
      <w:r>
        <w:rPr>
          <w:rtl/>
        </w:rPr>
        <w:t xml:space="preserve"> </w:t>
      </w:r>
      <w:r w:rsidRPr="003B28E2">
        <w:rPr>
          <w:rtl/>
          <w:cs/>
        </w:rPr>
        <w:t>اتخاذها</w:t>
      </w:r>
      <w:r>
        <w:rPr>
          <w:rtl/>
        </w:rPr>
        <w:t xml:space="preserve"> </w:t>
      </w:r>
      <w:r w:rsidRPr="003B28E2">
        <w:rPr>
          <w:rtl/>
          <w:cs/>
        </w:rPr>
        <w:t>لتحقيق</w:t>
      </w:r>
      <w:r>
        <w:rPr>
          <w:rtl/>
        </w:rPr>
        <w:t xml:space="preserve"> </w:t>
      </w:r>
      <w:r w:rsidRPr="003B28E2">
        <w:rPr>
          <w:rtl/>
          <w:cs/>
        </w:rPr>
        <w:t>العدالة</w:t>
      </w:r>
      <w:r>
        <w:rPr>
          <w:rtl/>
        </w:rPr>
        <w:t xml:space="preserve"> </w:t>
      </w:r>
      <w:r w:rsidRPr="003B28E2">
        <w:rPr>
          <w:rtl/>
          <w:cs/>
        </w:rPr>
        <w:t>وتضميد</w:t>
      </w:r>
      <w:r>
        <w:rPr>
          <w:rtl/>
        </w:rPr>
        <w:t xml:space="preserve"> </w:t>
      </w:r>
      <w:r w:rsidRPr="003B28E2">
        <w:rPr>
          <w:rtl/>
          <w:cs/>
        </w:rPr>
        <w:t>الجراح</w:t>
      </w:r>
      <w:r>
        <w:rPr>
          <w:rtl/>
        </w:rPr>
        <w:t xml:space="preserve"> </w:t>
      </w:r>
      <w:r w:rsidRPr="003B28E2">
        <w:rPr>
          <w:rtl/>
          <w:cs/>
        </w:rPr>
        <w:t>وطي</w:t>
      </w:r>
      <w:r>
        <w:rPr>
          <w:rtl/>
        </w:rPr>
        <w:t xml:space="preserve"> </w:t>
      </w:r>
      <w:r w:rsidRPr="003B28E2">
        <w:rPr>
          <w:rtl/>
          <w:cs/>
        </w:rPr>
        <w:t>صفحة</w:t>
      </w:r>
      <w:r>
        <w:rPr>
          <w:rtl/>
        </w:rPr>
        <w:t xml:space="preserve"> </w:t>
      </w:r>
      <w:r w:rsidRPr="003B28E2">
        <w:rPr>
          <w:rtl/>
          <w:cs/>
        </w:rPr>
        <w:t>الماضي</w:t>
      </w:r>
      <w:r w:rsidRPr="003B28E2">
        <w:rPr>
          <w:rtl/>
        </w:rPr>
        <w:t>.</w:t>
      </w:r>
      <w:r>
        <w:rPr>
          <w:rtl/>
        </w:rPr>
        <w:t xml:space="preserve"> </w:t>
      </w:r>
      <w:r w:rsidRPr="003B28E2">
        <w:rPr>
          <w:rtl/>
          <w:cs/>
        </w:rPr>
        <w:t>واعتُمد</w:t>
      </w:r>
      <w:r>
        <w:rPr>
          <w:rtl/>
        </w:rPr>
        <w:t xml:space="preserve"> </w:t>
      </w:r>
      <w:r w:rsidRPr="003B28E2">
        <w:rPr>
          <w:rtl/>
          <w:cs/>
        </w:rPr>
        <w:t>لدى</w:t>
      </w:r>
      <w:r>
        <w:rPr>
          <w:rtl/>
        </w:rPr>
        <w:t xml:space="preserve"> </w:t>
      </w:r>
      <w:r w:rsidRPr="003B28E2">
        <w:rPr>
          <w:rtl/>
          <w:cs/>
        </w:rPr>
        <w:t>إعداد</w:t>
      </w:r>
      <w:r>
        <w:rPr>
          <w:rtl/>
        </w:rPr>
        <w:t xml:space="preserve"> </w:t>
      </w:r>
      <w:r w:rsidRPr="003B28E2">
        <w:rPr>
          <w:rtl/>
          <w:cs/>
        </w:rPr>
        <w:t>التقرير</w:t>
      </w:r>
      <w:r>
        <w:rPr>
          <w:rtl/>
        </w:rPr>
        <w:t xml:space="preserve"> </w:t>
      </w:r>
      <w:r w:rsidRPr="003B28E2">
        <w:rPr>
          <w:rtl/>
          <w:cs/>
        </w:rPr>
        <w:t>على</w:t>
      </w:r>
      <w:r>
        <w:rPr>
          <w:rtl/>
        </w:rPr>
        <w:t xml:space="preserve"> </w:t>
      </w:r>
      <w:r w:rsidRPr="003B28E2">
        <w:rPr>
          <w:rtl/>
          <w:cs/>
        </w:rPr>
        <w:t>معلومات</w:t>
      </w:r>
      <w:r>
        <w:rPr>
          <w:rtl/>
        </w:rPr>
        <w:t xml:space="preserve"> </w:t>
      </w:r>
      <w:r w:rsidRPr="003B28E2">
        <w:rPr>
          <w:rtl/>
          <w:cs/>
        </w:rPr>
        <w:t>استُخلصت</w:t>
      </w:r>
      <w:r>
        <w:rPr>
          <w:rtl/>
        </w:rPr>
        <w:t xml:space="preserve"> </w:t>
      </w:r>
      <w:r w:rsidRPr="003B28E2">
        <w:rPr>
          <w:rtl/>
          <w:cs/>
        </w:rPr>
        <w:t>من</w:t>
      </w:r>
      <w:r>
        <w:rPr>
          <w:rtl/>
        </w:rPr>
        <w:t xml:space="preserve"> </w:t>
      </w:r>
      <w:r w:rsidRPr="003B28E2">
        <w:rPr>
          <w:rtl/>
          <w:cs/>
        </w:rPr>
        <w:t>حلقات</w:t>
      </w:r>
      <w:r>
        <w:rPr>
          <w:rtl/>
        </w:rPr>
        <w:t xml:space="preserve"> </w:t>
      </w:r>
      <w:r w:rsidRPr="003B28E2">
        <w:rPr>
          <w:rtl/>
          <w:cs/>
        </w:rPr>
        <w:t>عمل</w:t>
      </w:r>
      <w:r>
        <w:rPr>
          <w:rtl/>
        </w:rPr>
        <w:t xml:space="preserve"> </w:t>
      </w:r>
      <w:r w:rsidRPr="003B28E2">
        <w:rPr>
          <w:rtl/>
          <w:cs/>
        </w:rPr>
        <w:t>شاركت</w:t>
      </w:r>
      <w:r>
        <w:rPr>
          <w:rtl/>
        </w:rPr>
        <w:t xml:space="preserve"> </w:t>
      </w:r>
      <w:r w:rsidRPr="003B28E2">
        <w:rPr>
          <w:rtl/>
          <w:cs/>
        </w:rPr>
        <w:t>فيها</w:t>
      </w:r>
      <w:r>
        <w:rPr>
          <w:rtl/>
        </w:rPr>
        <w:t xml:space="preserve"> </w:t>
      </w:r>
      <w:r w:rsidRPr="003B28E2">
        <w:rPr>
          <w:rtl/>
          <w:cs/>
        </w:rPr>
        <w:t>قيادات</w:t>
      </w:r>
      <w:r>
        <w:rPr>
          <w:rtl/>
        </w:rPr>
        <w:t xml:space="preserve"> </w:t>
      </w:r>
      <w:r w:rsidRPr="003B28E2">
        <w:rPr>
          <w:rtl/>
          <w:cs/>
        </w:rPr>
        <w:t>نسائية</w:t>
      </w:r>
      <w:r>
        <w:rPr>
          <w:rtl/>
        </w:rPr>
        <w:t xml:space="preserve"> </w:t>
      </w:r>
      <w:r w:rsidRPr="003B28E2">
        <w:rPr>
          <w:rtl/>
          <w:cs/>
        </w:rPr>
        <w:t>ونساء</w:t>
      </w:r>
      <w:r>
        <w:rPr>
          <w:rtl/>
        </w:rPr>
        <w:t xml:space="preserve"> </w:t>
      </w:r>
      <w:r w:rsidRPr="003B28E2">
        <w:rPr>
          <w:rtl/>
          <w:cs/>
        </w:rPr>
        <w:t>لديهن</w:t>
      </w:r>
      <w:r>
        <w:rPr>
          <w:rtl/>
        </w:rPr>
        <w:t xml:space="preserve"> </w:t>
      </w:r>
      <w:r w:rsidRPr="003B28E2">
        <w:rPr>
          <w:rtl/>
          <w:cs/>
        </w:rPr>
        <w:t>دراية</w:t>
      </w:r>
      <w:r>
        <w:rPr>
          <w:rtl/>
        </w:rPr>
        <w:t xml:space="preserve"> </w:t>
      </w:r>
      <w:r w:rsidRPr="003B28E2">
        <w:rPr>
          <w:rtl/>
          <w:cs/>
        </w:rPr>
        <w:t>متعمّقة</w:t>
      </w:r>
      <w:r>
        <w:rPr>
          <w:rtl/>
        </w:rPr>
        <w:t xml:space="preserve"> </w:t>
      </w:r>
      <w:r w:rsidRPr="003B28E2">
        <w:rPr>
          <w:rtl/>
          <w:cs/>
        </w:rPr>
        <w:t>بقضايا</w:t>
      </w:r>
      <w:r>
        <w:rPr>
          <w:rtl/>
        </w:rPr>
        <w:t xml:space="preserve"> </w:t>
      </w:r>
      <w:r w:rsidRPr="003B28E2">
        <w:rPr>
          <w:rtl/>
          <w:cs/>
        </w:rPr>
        <w:t>المرأة</w:t>
      </w:r>
      <w:r>
        <w:rPr>
          <w:rtl/>
        </w:rPr>
        <w:t xml:space="preserve"> </w:t>
      </w:r>
      <w:r w:rsidRPr="003B28E2">
        <w:rPr>
          <w:rtl/>
          <w:cs/>
        </w:rPr>
        <w:t>خلال</w:t>
      </w:r>
      <w:r>
        <w:rPr>
          <w:rtl/>
        </w:rPr>
        <w:t xml:space="preserve"> </w:t>
      </w:r>
      <w:r w:rsidRPr="003B28E2">
        <w:rPr>
          <w:rtl/>
          <w:cs/>
        </w:rPr>
        <w:t>مراحل</w:t>
      </w:r>
      <w:r>
        <w:rPr>
          <w:rtl/>
        </w:rPr>
        <w:t xml:space="preserve"> </w:t>
      </w:r>
      <w:r w:rsidRPr="003B28E2">
        <w:rPr>
          <w:rtl/>
          <w:cs/>
        </w:rPr>
        <w:t>التوترات</w:t>
      </w:r>
      <w:r w:rsidRPr="003B28E2">
        <w:rPr>
          <w:rtl/>
        </w:rPr>
        <w:t>.</w:t>
      </w:r>
      <w:r>
        <w:rPr>
          <w:rtl/>
        </w:rPr>
        <w:t xml:space="preserve"> </w:t>
      </w:r>
      <w:r w:rsidRPr="003B28E2">
        <w:rPr>
          <w:rtl/>
          <w:cs/>
        </w:rPr>
        <w:t>وشارك</w:t>
      </w:r>
      <w:r>
        <w:rPr>
          <w:rtl/>
        </w:rPr>
        <w:t xml:space="preserve"> </w:t>
      </w:r>
      <w:r w:rsidRPr="003B28E2">
        <w:rPr>
          <w:rtl/>
          <w:cs/>
        </w:rPr>
        <w:t>نحو</w:t>
      </w:r>
      <w:r>
        <w:rPr>
          <w:rtl/>
        </w:rPr>
        <w:t xml:space="preserve"> </w:t>
      </w:r>
      <w:r w:rsidRPr="003B28E2">
        <w:rPr>
          <w:rtl/>
        </w:rPr>
        <w:t>60</w:t>
      </w:r>
      <w:r>
        <w:rPr>
          <w:rtl/>
        </w:rPr>
        <w:t xml:space="preserve"> </w:t>
      </w:r>
      <w:r w:rsidRPr="003B28E2">
        <w:rPr>
          <w:rtl/>
          <w:cs/>
        </w:rPr>
        <w:t>امرأة</w:t>
      </w:r>
      <w:r>
        <w:rPr>
          <w:rtl/>
        </w:rPr>
        <w:t xml:space="preserve"> </w:t>
      </w:r>
      <w:r w:rsidRPr="003B28E2">
        <w:rPr>
          <w:rtl/>
          <w:cs/>
        </w:rPr>
        <w:t>في</w:t>
      </w:r>
      <w:r>
        <w:rPr>
          <w:rtl/>
        </w:rPr>
        <w:t xml:space="preserve"> </w:t>
      </w:r>
      <w:r w:rsidRPr="003B28E2">
        <w:rPr>
          <w:rtl/>
          <w:cs/>
        </w:rPr>
        <w:t>حلقات</w:t>
      </w:r>
      <w:r>
        <w:rPr>
          <w:rtl/>
        </w:rPr>
        <w:t xml:space="preserve"> </w:t>
      </w:r>
      <w:r w:rsidRPr="003B28E2">
        <w:rPr>
          <w:rtl/>
          <w:cs/>
        </w:rPr>
        <w:t>العمل</w:t>
      </w:r>
      <w:r>
        <w:rPr>
          <w:rtl/>
        </w:rPr>
        <w:t xml:space="preserve"> </w:t>
      </w:r>
      <w:r w:rsidRPr="003B28E2">
        <w:rPr>
          <w:rtl/>
          <w:cs/>
        </w:rPr>
        <w:t>التي</w:t>
      </w:r>
      <w:r>
        <w:rPr>
          <w:rtl/>
        </w:rPr>
        <w:t xml:space="preserve"> </w:t>
      </w:r>
      <w:r w:rsidRPr="003B28E2">
        <w:rPr>
          <w:rtl/>
          <w:cs/>
        </w:rPr>
        <w:t>عُقدت</w:t>
      </w:r>
      <w:r>
        <w:rPr>
          <w:rtl/>
        </w:rPr>
        <w:t xml:space="preserve"> </w:t>
      </w:r>
      <w:r w:rsidRPr="003B28E2">
        <w:rPr>
          <w:rtl/>
          <w:cs/>
        </w:rPr>
        <w:t>في</w:t>
      </w:r>
      <w:r>
        <w:rPr>
          <w:rtl/>
        </w:rPr>
        <w:t xml:space="preserve"> </w:t>
      </w:r>
      <w:r w:rsidRPr="003B28E2">
        <w:rPr>
          <w:rtl/>
          <w:cs/>
        </w:rPr>
        <w:t>العاصمة</w:t>
      </w:r>
      <w:r>
        <w:rPr>
          <w:rtl/>
        </w:rPr>
        <w:t xml:space="preserve"> </w:t>
      </w:r>
      <w:r w:rsidRPr="003B28E2">
        <w:rPr>
          <w:rtl/>
          <w:cs/>
        </w:rPr>
        <w:t>هونيارا</w:t>
      </w:r>
      <w:r>
        <w:rPr>
          <w:rtl/>
        </w:rPr>
        <w:t xml:space="preserve"> </w:t>
      </w:r>
      <w:r w:rsidRPr="003B28E2">
        <w:rPr>
          <w:rtl/>
          <w:cs/>
        </w:rPr>
        <w:t>وفي</w:t>
      </w:r>
      <w:r>
        <w:rPr>
          <w:rtl/>
        </w:rPr>
        <w:t xml:space="preserve"> </w:t>
      </w:r>
      <w:r w:rsidRPr="003B28E2">
        <w:rPr>
          <w:rtl/>
          <w:cs/>
        </w:rPr>
        <w:t>المقاطعات</w:t>
      </w:r>
      <w:r w:rsidRPr="003B28E2">
        <w:rPr>
          <w:rtl/>
        </w:rPr>
        <w:t>.</w:t>
      </w:r>
      <w:r>
        <w:rPr>
          <w:rtl/>
        </w:rPr>
        <w:t xml:space="preserve"> </w:t>
      </w:r>
      <w:r w:rsidRPr="003B28E2">
        <w:rPr>
          <w:rtl/>
          <w:cs/>
        </w:rPr>
        <w:t>وأتاحت</w:t>
      </w:r>
      <w:r>
        <w:rPr>
          <w:rtl/>
        </w:rPr>
        <w:t xml:space="preserve"> </w:t>
      </w:r>
      <w:r w:rsidRPr="003B28E2">
        <w:rPr>
          <w:rtl/>
          <w:cs/>
        </w:rPr>
        <w:t>حلقات</w:t>
      </w:r>
      <w:r>
        <w:rPr>
          <w:rtl/>
        </w:rPr>
        <w:t xml:space="preserve"> </w:t>
      </w:r>
      <w:r w:rsidRPr="003B28E2">
        <w:rPr>
          <w:rtl/>
          <w:cs/>
        </w:rPr>
        <w:t>العمل</w:t>
      </w:r>
      <w:r>
        <w:rPr>
          <w:rtl/>
        </w:rPr>
        <w:t xml:space="preserve"> </w:t>
      </w:r>
      <w:r w:rsidRPr="003B28E2">
        <w:rPr>
          <w:rtl/>
          <w:cs/>
        </w:rPr>
        <w:t>تلك</w:t>
      </w:r>
      <w:r>
        <w:rPr>
          <w:rtl/>
        </w:rPr>
        <w:t xml:space="preserve"> </w:t>
      </w:r>
      <w:r w:rsidRPr="003B28E2">
        <w:rPr>
          <w:rtl/>
          <w:cs/>
        </w:rPr>
        <w:t>والتقريرُ</w:t>
      </w:r>
      <w:r>
        <w:rPr>
          <w:rtl/>
        </w:rPr>
        <w:t xml:space="preserve"> </w:t>
      </w:r>
      <w:r w:rsidRPr="003B28E2">
        <w:rPr>
          <w:rtl/>
          <w:cs/>
        </w:rPr>
        <w:t>إطاراً</w:t>
      </w:r>
      <w:r>
        <w:rPr>
          <w:rtl/>
        </w:rPr>
        <w:t xml:space="preserve"> </w:t>
      </w:r>
      <w:r w:rsidRPr="003B28E2">
        <w:rPr>
          <w:rtl/>
          <w:cs/>
        </w:rPr>
        <w:t>وعملية</w:t>
      </w:r>
      <w:r>
        <w:rPr>
          <w:rtl/>
        </w:rPr>
        <w:t xml:space="preserve"> </w:t>
      </w:r>
      <w:r w:rsidRPr="003B28E2">
        <w:rPr>
          <w:rtl/>
          <w:cs/>
        </w:rPr>
        <w:t>آمنين</w:t>
      </w:r>
      <w:r>
        <w:rPr>
          <w:rtl/>
        </w:rPr>
        <w:t xml:space="preserve"> </w:t>
      </w:r>
      <w:r w:rsidRPr="003B28E2">
        <w:rPr>
          <w:rtl/>
          <w:cs/>
        </w:rPr>
        <w:t>للنساء</w:t>
      </w:r>
      <w:r>
        <w:rPr>
          <w:rtl/>
        </w:rPr>
        <w:t xml:space="preserve"> </w:t>
      </w:r>
      <w:r w:rsidRPr="003B28E2">
        <w:rPr>
          <w:rtl/>
          <w:cs/>
        </w:rPr>
        <w:t>للنظر</w:t>
      </w:r>
      <w:r>
        <w:rPr>
          <w:rtl/>
        </w:rPr>
        <w:t xml:space="preserve"> </w:t>
      </w:r>
      <w:r w:rsidRPr="003B28E2">
        <w:rPr>
          <w:rtl/>
          <w:cs/>
        </w:rPr>
        <w:t>في</w:t>
      </w:r>
      <w:r>
        <w:rPr>
          <w:rtl/>
        </w:rPr>
        <w:t xml:space="preserve"> </w:t>
      </w:r>
      <w:r w:rsidRPr="003B28E2">
        <w:rPr>
          <w:rtl/>
          <w:cs/>
        </w:rPr>
        <w:t>احتياجاتهن</w:t>
      </w:r>
      <w:r>
        <w:rPr>
          <w:rtl/>
        </w:rPr>
        <w:t xml:space="preserve"> </w:t>
      </w:r>
      <w:r w:rsidRPr="003B28E2">
        <w:rPr>
          <w:rtl/>
          <w:cs/>
        </w:rPr>
        <w:t>وعرضها</w:t>
      </w:r>
      <w:r>
        <w:rPr>
          <w:rtl/>
        </w:rPr>
        <w:t xml:space="preserve"> </w:t>
      </w:r>
      <w:r w:rsidRPr="003B28E2">
        <w:rPr>
          <w:rtl/>
          <w:cs/>
        </w:rPr>
        <w:t>على</w:t>
      </w:r>
      <w:r>
        <w:rPr>
          <w:rtl/>
        </w:rPr>
        <w:t xml:space="preserve"> </w:t>
      </w:r>
      <w:r w:rsidRPr="003B28E2">
        <w:rPr>
          <w:rtl/>
          <w:cs/>
        </w:rPr>
        <w:t>لجنة</w:t>
      </w:r>
      <w:r>
        <w:rPr>
          <w:rtl/>
        </w:rPr>
        <w:t xml:space="preserve"> </w:t>
      </w:r>
      <w:r w:rsidRPr="003B28E2">
        <w:rPr>
          <w:rtl/>
          <w:cs/>
        </w:rPr>
        <w:t>الحقيقة</w:t>
      </w:r>
      <w:r>
        <w:rPr>
          <w:rtl/>
        </w:rPr>
        <w:t xml:space="preserve"> </w:t>
      </w:r>
      <w:r w:rsidRPr="003B28E2">
        <w:rPr>
          <w:rtl/>
          <w:cs/>
        </w:rPr>
        <w:t>والمصالحة</w:t>
      </w:r>
      <w:r w:rsidRPr="003B28E2">
        <w:rPr>
          <w:rtl/>
        </w:rPr>
        <w:t>.</w:t>
      </w:r>
      <w:r>
        <w:rPr>
          <w:rtl/>
        </w:rPr>
        <w:t xml:space="preserve"> </w:t>
      </w:r>
      <w:r w:rsidRPr="003B28E2">
        <w:rPr>
          <w:rtl/>
          <w:cs/>
        </w:rPr>
        <w:t>وقُدّم</w:t>
      </w:r>
      <w:r>
        <w:rPr>
          <w:rtl/>
        </w:rPr>
        <w:t xml:space="preserve"> </w:t>
      </w:r>
      <w:r w:rsidRPr="003B28E2">
        <w:rPr>
          <w:rtl/>
          <w:cs/>
        </w:rPr>
        <w:t>تقرير</w:t>
      </w:r>
      <w:r>
        <w:rPr>
          <w:rtl/>
        </w:rPr>
        <w:t xml:space="preserve"> </w:t>
      </w:r>
      <w:r w:rsidRPr="003B28E2">
        <w:rPr>
          <w:rtl/>
          <w:cs/>
        </w:rPr>
        <w:t>لجنة</w:t>
      </w:r>
      <w:r>
        <w:rPr>
          <w:rtl/>
        </w:rPr>
        <w:t xml:space="preserve"> </w:t>
      </w:r>
      <w:r w:rsidRPr="003B28E2">
        <w:rPr>
          <w:rtl/>
          <w:cs/>
        </w:rPr>
        <w:t>الحقيقة</w:t>
      </w:r>
      <w:r>
        <w:rPr>
          <w:rtl/>
        </w:rPr>
        <w:t xml:space="preserve"> </w:t>
      </w:r>
      <w:r w:rsidRPr="003B28E2">
        <w:rPr>
          <w:rtl/>
          <w:cs/>
        </w:rPr>
        <w:t>والمصالحة</w:t>
      </w:r>
      <w:r>
        <w:rPr>
          <w:rtl/>
        </w:rPr>
        <w:t xml:space="preserve"> </w:t>
      </w:r>
      <w:r w:rsidRPr="003B28E2">
        <w:rPr>
          <w:rtl/>
          <w:cs/>
        </w:rPr>
        <w:t>النهائي</w:t>
      </w:r>
      <w:r>
        <w:rPr>
          <w:rtl/>
        </w:rPr>
        <w:t xml:space="preserve"> </w:t>
      </w:r>
      <w:r w:rsidRPr="003B28E2">
        <w:rPr>
          <w:rtl/>
          <w:cs/>
        </w:rPr>
        <w:t>إلى</w:t>
      </w:r>
      <w:r>
        <w:rPr>
          <w:rtl/>
        </w:rPr>
        <w:t xml:space="preserve"> </w:t>
      </w:r>
      <w:r w:rsidRPr="003B28E2">
        <w:rPr>
          <w:rtl/>
          <w:cs/>
        </w:rPr>
        <w:t>مجلس</w:t>
      </w:r>
      <w:r>
        <w:rPr>
          <w:rtl/>
        </w:rPr>
        <w:t xml:space="preserve"> </w:t>
      </w:r>
      <w:r w:rsidRPr="003B28E2">
        <w:rPr>
          <w:rtl/>
          <w:cs/>
        </w:rPr>
        <w:t>الوزراء</w:t>
      </w:r>
      <w:r>
        <w:rPr>
          <w:rtl/>
        </w:rPr>
        <w:t xml:space="preserve"> </w:t>
      </w:r>
      <w:r w:rsidRPr="003B28E2">
        <w:rPr>
          <w:rtl/>
          <w:cs/>
        </w:rPr>
        <w:t>وهو</w:t>
      </w:r>
      <w:r>
        <w:rPr>
          <w:rtl/>
        </w:rPr>
        <w:t xml:space="preserve"> </w:t>
      </w:r>
      <w:r w:rsidRPr="003B28E2">
        <w:rPr>
          <w:rtl/>
          <w:cs/>
        </w:rPr>
        <w:t>حالياً</w:t>
      </w:r>
      <w:r>
        <w:rPr>
          <w:rtl/>
        </w:rPr>
        <w:t xml:space="preserve"> </w:t>
      </w:r>
      <w:r w:rsidRPr="003B28E2">
        <w:rPr>
          <w:rtl/>
          <w:cs/>
        </w:rPr>
        <w:t>قيد</w:t>
      </w:r>
      <w:r>
        <w:rPr>
          <w:rtl/>
        </w:rPr>
        <w:t xml:space="preserve"> </w:t>
      </w:r>
      <w:r w:rsidRPr="003B28E2">
        <w:rPr>
          <w:rtl/>
          <w:cs/>
        </w:rPr>
        <w:t>الدراسة</w:t>
      </w:r>
      <w:r>
        <w:rPr>
          <w:rtl/>
        </w:rPr>
        <w:t xml:space="preserve"> </w:t>
      </w:r>
      <w:r w:rsidRPr="003B28E2">
        <w:rPr>
          <w:rtl/>
          <w:cs/>
        </w:rPr>
        <w:t>ريثما</w:t>
      </w:r>
      <w:r>
        <w:rPr>
          <w:rtl/>
        </w:rPr>
        <w:t xml:space="preserve"> </w:t>
      </w:r>
      <w:r w:rsidRPr="003B28E2">
        <w:rPr>
          <w:rtl/>
          <w:cs/>
        </w:rPr>
        <w:t>يتم</w:t>
      </w:r>
      <w:r>
        <w:rPr>
          <w:rtl/>
        </w:rPr>
        <w:t xml:space="preserve"> </w:t>
      </w:r>
      <w:r w:rsidRPr="003B28E2">
        <w:rPr>
          <w:rtl/>
          <w:cs/>
        </w:rPr>
        <w:t>إصداره</w:t>
      </w:r>
      <w:r>
        <w:rPr>
          <w:rtl/>
        </w:rPr>
        <w:t xml:space="preserve"> </w:t>
      </w:r>
      <w:r w:rsidRPr="003B28E2">
        <w:rPr>
          <w:rtl/>
          <w:cs/>
        </w:rPr>
        <w:t>للعموم</w:t>
      </w:r>
      <w:r w:rsidRPr="003B28E2">
        <w:rPr>
          <w:rtl/>
        </w:rPr>
        <w:t>.</w:t>
      </w:r>
    </w:p>
    <w:p w:rsidR="00FB330C" w:rsidRPr="003B28E2" w:rsidRDefault="00FB330C" w:rsidP="00FB330C">
      <w:pPr>
        <w:pStyle w:val="SingleTxt"/>
        <w:rPr>
          <w:iCs/>
          <w:rtl/>
        </w:rPr>
      </w:pPr>
      <w:r w:rsidRPr="003B28E2">
        <w:rPr>
          <w:rtl/>
          <w:cs/>
        </w:rPr>
        <w:t>182</w:t>
      </w:r>
      <w:r>
        <w:rPr>
          <w:rtl/>
        </w:rPr>
        <w:t xml:space="preserve"> - </w:t>
      </w:r>
      <w:r w:rsidRPr="003B28E2">
        <w:rPr>
          <w:rtl/>
          <w:cs/>
        </w:rPr>
        <w:t>وقد</w:t>
      </w:r>
      <w:r>
        <w:rPr>
          <w:rtl/>
        </w:rPr>
        <w:t xml:space="preserve"> </w:t>
      </w:r>
      <w:r w:rsidRPr="003B28E2">
        <w:rPr>
          <w:rtl/>
          <w:cs/>
        </w:rPr>
        <w:t>أُشيد</w:t>
      </w:r>
      <w:r>
        <w:rPr>
          <w:rtl/>
        </w:rPr>
        <w:t xml:space="preserve"> </w:t>
      </w:r>
      <w:r w:rsidRPr="003B28E2">
        <w:rPr>
          <w:rtl/>
          <w:cs/>
        </w:rPr>
        <w:t>بفضل</w:t>
      </w:r>
      <w:r>
        <w:rPr>
          <w:rtl/>
        </w:rPr>
        <w:t xml:space="preserve"> </w:t>
      </w:r>
      <w:r w:rsidRPr="003B28E2">
        <w:rPr>
          <w:rtl/>
          <w:cs/>
        </w:rPr>
        <w:t>العديد</w:t>
      </w:r>
      <w:r>
        <w:rPr>
          <w:rtl/>
        </w:rPr>
        <w:t xml:space="preserve"> </w:t>
      </w:r>
      <w:r w:rsidRPr="003B28E2">
        <w:rPr>
          <w:rtl/>
          <w:cs/>
        </w:rPr>
        <w:t>من</w:t>
      </w:r>
      <w:r>
        <w:rPr>
          <w:rtl/>
        </w:rPr>
        <w:t xml:space="preserve"> </w:t>
      </w:r>
      <w:r w:rsidRPr="003B28E2">
        <w:rPr>
          <w:rtl/>
          <w:cs/>
        </w:rPr>
        <w:t>النساء</w:t>
      </w:r>
      <w:r>
        <w:rPr>
          <w:rtl/>
        </w:rPr>
        <w:t xml:space="preserve"> </w:t>
      </w:r>
      <w:r w:rsidRPr="003B28E2">
        <w:rPr>
          <w:rtl/>
          <w:cs/>
        </w:rPr>
        <w:t>لما</w:t>
      </w:r>
      <w:r>
        <w:rPr>
          <w:rtl/>
        </w:rPr>
        <w:t xml:space="preserve"> </w:t>
      </w:r>
      <w:r w:rsidRPr="003B28E2">
        <w:rPr>
          <w:rtl/>
          <w:cs/>
        </w:rPr>
        <w:t>يقمن</w:t>
      </w:r>
      <w:r>
        <w:rPr>
          <w:rtl/>
        </w:rPr>
        <w:t xml:space="preserve"> </w:t>
      </w:r>
      <w:r w:rsidRPr="003B28E2">
        <w:rPr>
          <w:rtl/>
          <w:cs/>
        </w:rPr>
        <w:t>به</w:t>
      </w:r>
      <w:r>
        <w:rPr>
          <w:rtl/>
        </w:rPr>
        <w:t xml:space="preserve"> </w:t>
      </w:r>
      <w:r w:rsidRPr="003B28E2">
        <w:rPr>
          <w:rtl/>
          <w:cs/>
        </w:rPr>
        <w:t>من</w:t>
      </w:r>
      <w:r>
        <w:rPr>
          <w:rtl/>
        </w:rPr>
        <w:t xml:space="preserve"> </w:t>
      </w:r>
      <w:r w:rsidRPr="003B28E2">
        <w:rPr>
          <w:rtl/>
          <w:cs/>
        </w:rPr>
        <w:t>أدوار</w:t>
      </w:r>
      <w:r>
        <w:rPr>
          <w:rtl/>
        </w:rPr>
        <w:t xml:space="preserve"> </w:t>
      </w:r>
      <w:r w:rsidRPr="003B28E2">
        <w:rPr>
          <w:rtl/>
          <w:cs/>
        </w:rPr>
        <w:t>في</w:t>
      </w:r>
      <w:r>
        <w:rPr>
          <w:rtl/>
        </w:rPr>
        <w:t xml:space="preserve"> </w:t>
      </w:r>
      <w:r w:rsidRPr="003B28E2">
        <w:rPr>
          <w:rtl/>
          <w:cs/>
        </w:rPr>
        <w:t>إحلال</w:t>
      </w:r>
      <w:r>
        <w:rPr>
          <w:rtl/>
        </w:rPr>
        <w:t xml:space="preserve"> </w:t>
      </w:r>
      <w:r w:rsidRPr="003B28E2">
        <w:rPr>
          <w:rtl/>
          <w:cs/>
        </w:rPr>
        <w:t>السلام</w:t>
      </w:r>
      <w:r>
        <w:rPr>
          <w:rtl/>
        </w:rPr>
        <w:t xml:space="preserve"> </w:t>
      </w:r>
      <w:r w:rsidRPr="003B28E2">
        <w:rPr>
          <w:rtl/>
          <w:cs/>
        </w:rPr>
        <w:t>في</w:t>
      </w:r>
      <w:r>
        <w:rPr>
          <w:rtl/>
        </w:rPr>
        <w:t xml:space="preserve"> </w:t>
      </w:r>
      <w:r w:rsidRPr="003B28E2">
        <w:rPr>
          <w:rtl/>
          <w:cs/>
        </w:rPr>
        <w:t>المجتمعات</w:t>
      </w:r>
      <w:r>
        <w:rPr>
          <w:rtl/>
        </w:rPr>
        <w:t xml:space="preserve"> </w:t>
      </w:r>
      <w:r w:rsidRPr="003B28E2">
        <w:rPr>
          <w:rtl/>
          <w:cs/>
        </w:rPr>
        <w:t>المحلية</w:t>
      </w:r>
      <w:r>
        <w:rPr>
          <w:rtl/>
        </w:rPr>
        <w:t xml:space="preserve"> </w:t>
      </w:r>
      <w:r w:rsidRPr="003B28E2">
        <w:rPr>
          <w:rtl/>
          <w:cs/>
        </w:rPr>
        <w:t>بعد</w:t>
      </w:r>
      <w:r>
        <w:rPr>
          <w:rtl/>
        </w:rPr>
        <w:t xml:space="preserve"> </w:t>
      </w:r>
      <w:r w:rsidRPr="003B28E2">
        <w:rPr>
          <w:rtl/>
          <w:cs/>
        </w:rPr>
        <w:t>الاضطرابات</w:t>
      </w:r>
      <w:r>
        <w:rPr>
          <w:rtl/>
        </w:rPr>
        <w:t xml:space="preserve"> </w:t>
      </w:r>
      <w:r w:rsidRPr="003B28E2">
        <w:rPr>
          <w:rtl/>
          <w:cs/>
        </w:rPr>
        <w:t>الاجتماعية</w:t>
      </w:r>
      <w:r w:rsidRPr="003B28E2">
        <w:rPr>
          <w:rtl/>
        </w:rPr>
        <w:t>.</w:t>
      </w:r>
    </w:p>
    <w:p w:rsidR="00FB330C" w:rsidRPr="003B28E2" w:rsidRDefault="00FB330C" w:rsidP="00FB330C">
      <w:pPr>
        <w:pStyle w:val="SingleTxt"/>
        <w:rPr>
          <w:iCs/>
          <w:rtl/>
        </w:rPr>
      </w:pPr>
      <w:r w:rsidRPr="003B28E2">
        <w:rPr>
          <w:rtl/>
          <w:cs/>
        </w:rPr>
        <w:t>183</w:t>
      </w:r>
      <w:r>
        <w:rPr>
          <w:rtl/>
        </w:rPr>
        <w:t xml:space="preserve"> - </w:t>
      </w:r>
      <w:r w:rsidRPr="003B28E2">
        <w:rPr>
          <w:rtl/>
          <w:cs/>
        </w:rPr>
        <w:t>وتقوم</w:t>
      </w:r>
      <w:r>
        <w:rPr>
          <w:rtl/>
        </w:rPr>
        <w:t xml:space="preserve"> </w:t>
      </w:r>
      <w:r w:rsidRPr="003B28E2">
        <w:rPr>
          <w:rtl/>
          <w:cs/>
        </w:rPr>
        <w:t>وزارة</w:t>
      </w:r>
      <w:r>
        <w:rPr>
          <w:rtl/>
        </w:rPr>
        <w:t xml:space="preserve"> </w:t>
      </w:r>
      <w:r w:rsidRPr="003B28E2">
        <w:rPr>
          <w:rtl/>
          <w:cs/>
        </w:rPr>
        <w:t>شؤون</w:t>
      </w:r>
      <w:r>
        <w:rPr>
          <w:rtl/>
        </w:rPr>
        <w:t xml:space="preserve"> </w:t>
      </w:r>
      <w:r w:rsidRPr="003B28E2">
        <w:rPr>
          <w:rtl/>
          <w:cs/>
        </w:rPr>
        <w:t>المرأة</w:t>
      </w:r>
      <w:r>
        <w:rPr>
          <w:rtl/>
        </w:rPr>
        <w:t xml:space="preserve"> </w:t>
      </w:r>
      <w:r w:rsidRPr="003B28E2">
        <w:rPr>
          <w:rtl/>
          <w:cs/>
        </w:rPr>
        <w:t>والشباب</w:t>
      </w:r>
      <w:r>
        <w:rPr>
          <w:rtl/>
        </w:rPr>
        <w:t xml:space="preserve"> </w:t>
      </w:r>
      <w:r w:rsidRPr="003B28E2">
        <w:rPr>
          <w:rtl/>
          <w:cs/>
        </w:rPr>
        <w:t>والطفل</w:t>
      </w:r>
      <w:r>
        <w:rPr>
          <w:rtl/>
        </w:rPr>
        <w:t xml:space="preserve"> </w:t>
      </w:r>
      <w:r w:rsidRPr="003B28E2">
        <w:rPr>
          <w:rFonts w:hint="cs"/>
          <w:rtl/>
          <w:cs/>
        </w:rPr>
        <w:t>و</w:t>
      </w:r>
      <w:r w:rsidRPr="003B28E2">
        <w:rPr>
          <w:rtl/>
          <w:cs/>
        </w:rPr>
        <w:t>الأسرة</w:t>
      </w:r>
      <w:r>
        <w:rPr>
          <w:rtl/>
        </w:rPr>
        <w:t xml:space="preserve"> </w:t>
      </w:r>
      <w:r w:rsidRPr="003B28E2">
        <w:rPr>
          <w:rtl/>
          <w:cs/>
        </w:rPr>
        <w:t>بوضع</w:t>
      </w:r>
      <w:r>
        <w:rPr>
          <w:rtl/>
        </w:rPr>
        <w:t xml:space="preserve"> </w:t>
      </w:r>
      <w:r w:rsidRPr="003B28E2">
        <w:rPr>
          <w:rtl/>
          <w:cs/>
        </w:rPr>
        <w:t>خطة</w:t>
      </w:r>
      <w:r>
        <w:rPr>
          <w:rtl/>
        </w:rPr>
        <w:t xml:space="preserve"> </w:t>
      </w:r>
      <w:r w:rsidRPr="003B28E2">
        <w:rPr>
          <w:rtl/>
          <w:cs/>
        </w:rPr>
        <w:t>تُدعى</w:t>
      </w:r>
      <w:r>
        <w:rPr>
          <w:rtl/>
        </w:rPr>
        <w:t xml:space="preserve"> </w:t>
      </w:r>
      <w:r>
        <w:rPr>
          <w:rFonts w:hint="cs"/>
          <w:rtl/>
        </w:rPr>
        <w:t>”</w:t>
      </w:r>
      <w:r w:rsidRPr="003B28E2">
        <w:rPr>
          <w:rtl/>
          <w:cs/>
        </w:rPr>
        <w:t>خطة</w:t>
      </w:r>
      <w:r>
        <w:rPr>
          <w:rtl/>
        </w:rPr>
        <w:t xml:space="preserve"> </w:t>
      </w:r>
      <w:r w:rsidRPr="003B28E2">
        <w:rPr>
          <w:rtl/>
          <w:cs/>
        </w:rPr>
        <w:t>العمل</w:t>
      </w:r>
      <w:r>
        <w:rPr>
          <w:rtl/>
        </w:rPr>
        <w:t xml:space="preserve"> </w:t>
      </w:r>
      <w:r w:rsidRPr="003B28E2">
        <w:rPr>
          <w:rtl/>
          <w:cs/>
        </w:rPr>
        <w:t>الوطنية</w:t>
      </w:r>
      <w:r>
        <w:rPr>
          <w:rtl/>
        </w:rPr>
        <w:t xml:space="preserve"> </w:t>
      </w:r>
      <w:r w:rsidRPr="003B28E2">
        <w:rPr>
          <w:rtl/>
          <w:cs/>
        </w:rPr>
        <w:t>المتعلقة</w:t>
      </w:r>
      <w:r>
        <w:rPr>
          <w:rtl/>
        </w:rPr>
        <w:t xml:space="preserve"> </w:t>
      </w:r>
      <w:r w:rsidRPr="003B28E2">
        <w:rPr>
          <w:rtl/>
          <w:cs/>
        </w:rPr>
        <w:t>بالمرأة</w:t>
      </w:r>
      <w:r>
        <w:rPr>
          <w:rtl/>
        </w:rPr>
        <w:t xml:space="preserve"> </w:t>
      </w:r>
      <w:r w:rsidRPr="003B28E2">
        <w:rPr>
          <w:rtl/>
          <w:cs/>
        </w:rPr>
        <w:t>والسلام</w:t>
      </w:r>
      <w:r>
        <w:rPr>
          <w:rtl/>
        </w:rPr>
        <w:t xml:space="preserve"> </w:t>
      </w:r>
      <w:r w:rsidRPr="003B28E2">
        <w:rPr>
          <w:rtl/>
          <w:cs/>
        </w:rPr>
        <w:t>والأمن</w:t>
      </w:r>
      <w:r>
        <w:rPr>
          <w:rtl/>
        </w:rPr>
        <w:t xml:space="preserve"> </w:t>
      </w:r>
      <w:r w:rsidRPr="003B28E2">
        <w:rPr>
          <w:rtl/>
          <w:cs/>
        </w:rPr>
        <w:t>في</w:t>
      </w:r>
      <w:r>
        <w:rPr>
          <w:rtl/>
        </w:rPr>
        <w:t xml:space="preserve"> </w:t>
      </w:r>
      <w:r w:rsidRPr="003B28E2">
        <w:rPr>
          <w:rtl/>
          <w:cs/>
        </w:rPr>
        <w:t>جزر</w:t>
      </w:r>
      <w:r>
        <w:rPr>
          <w:rtl/>
        </w:rPr>
        <w:t xml:space="preserve"> </w:t>
      </w:r>
      <w:r w:rsidRPr="003B28E2">
        <w:rPr>
          <w:rtl/>
          <w:cs/>
        </w:rPr>
        <w:t>سليمان</w:t>
      </w:r>
      <w:r>
        <w:rPr>
          <w:rFonts w:hint="cs"/>
          <w:rtl/>
          <w:cs/>
        </w:rPr>
        <w:t>“</w:t>
      </w:r>
      <w:r w:rsidRPr="003B28E2">
        <w:rPr>
          <w:rtl/>
        </w:rPr>
        <w:t>.</w:t>
      </w:r>
      <w:r>
        <w:rPr>
          <w:rtl/>
        </w:rPr>
        <w:t xml:space="preserve"> </w:t>
      </w:r>
      <w:r w:rsidRPr="003B28E2">
        <w:rPr>
          <w:rtl/>
          <w:cs/>
        </w:rPr>
        <w:t>وقد</w:t>
      </w:r>
      <w:r>
        <w:rPr>
          <w:rtl/>
        </w:rPr>
        <w:t xml:space="preserve"> </w:t>
      </w:r>
      <w:r w:rsidRPr="003B28E2">
        <w:rPr>
          <w:rtl/>
          <w:cs/>
        </w:rPr>
        <w:t>تم</w:t>
      </w:r>
      <w:r>
        <w:rPr>
          <w:rtl/>
        </w:rPr>
        <w:t xml:space="preserve"> </w:t>
      </w:r>
      <w:r w:rsidRPr="003B28E2">
        <w:rPr>
          <w:rtl/>
          <w:cs/>
        </w:rPr>
        <w:t>وضع</w:t>
      </w:r>
      <w:r>
        <w:rPr>
          <w:rtl/>
        </w:rPr>
        <w:t xml:space="preserve"> </w:t>
      </w:r>
      <w:r w:rsidRPr="003B28E2">
        <w:rPr>
          <w:rtl/>
          <w:cs/>
        </w:rPr>
        <w:t>أول</w:t>
      </w:r>
      <w:r>
        <w:rPr>
          <w:rtl/>
        </w:rPr>
        <w:t xml:space="preserve"> </w:t>
      </w:r>
      <w:r w:rsidRPr="003B28E2">
        <w:rPr>
          <w:rtl/>
          <w:cs/>
        </w:rPr>
        <w:t>مشروع</w:t>
      </w:r>
      <w:r>
        <w:rPr>
          <w:rtl/>
        </w:rPr>
        <w:t xml:space="preserve"> </w:t>
      </w:r>
      <w:r w:rsidRPr="003B28E2">
        <w:rPr>
          <w:rtl/>
          <w:cs/>
        </w:rPr>
        <w:t>للخطة</w:t>
      </w:r>
      <w:r>
        <w:rPr>
          <w:rtl/>
        </w:rPr>
        <w:t xml:space="preserve"> </w:t>
      </w:r>
      <w:r w:rsidRPr="003B28E2">
        <w:rPr>
          <w:rtl/>
          <w:cs/>
        </w:rPr>
        <w:t>ويجري</w:t>
      </w:r>
      <w:r>
        <w:rPr>
          <w:rtl/>
        </w:rPr>
        <w:t xml:space="preserve"> </w:t>
      </w:r>
      <w:r w:rsidRPr="003B28E2">
        <w:rPr>
          <w:rtl/>
          <w:cs/>
        </w:rPr>
        <w:t>حاليا</w:t>
      </w:r>
      <w:r>
        <w:rPr>
          <w:rtl/>
        </w:rPr>
        <w:t xml:space="preserve"> </w:t>
      </w:r>
      <w:r w:rsidRPr="003B28E2">
        <w:rPr>
          <w:rtl/>
          <w:cs/>
        </w:rPr>
        <w:t>تنقيحه</w:t>
      </w:r>
      <w:r w:rsidRPr="003B28E2">
        <w:rPr>
          <w:rtl/>
        </w:rPr>
        <w:t>.</w:t>
      </w:r>
      <w:r>
        <w:rPr>
          <w:rtl/>
        </w:rPr>
        <w:t xml:space="preserve"> </w:t>
      </w:r>
      <w:r w:rsidRPr="003B28E2">
        <w:rPr>
          <w:rtl/>
          <w:cs/>
        </w:rPr>
        <w:t>ويُتوقع</w:t>
      </w:r>
      <w:r>
        <w:rPr>
          <w:rtl/>
        </w:rPr>
        <w:t xml:space="preserve"> </w:t>
      </w:r>
      <w:r w:rsidRPr="003B28E2">
        <w:rPr>
          <w:rtl/>
          <w:cs/>
        </w:rPr>
        <w:t>أن</w:t>
      </w:r>
      <w:r>
        <w:rPr>
          <w:rtl/>
        </w:rPr>
        <w:t xml:space="preserve"> </w:t>
      </w:r>
      <w:r w:rsidRPr="003B28E2">
        <w:rPr>
          <w:rtl/>
          <w:cs/>
        </w:rPr>
        <w:t>تُحال</w:t>
      </w:r>
      <w:r>
        <w:rPr>
          <w:rtl/>
        </w:rPr>
        <w:t xml:space="preserve"> </w:t>
      </w:r>
      <w:r w:rsidRPr="003B28E2">
        <w:rPr>
          <w:rtl/>
          <w:cs/>
        </w:rPr>
        <w:t>الخطة</w:t>
      </w:r>
      <w:r>
        <w:rPr>
          <w:rtl/>
        </w:rPr>
        <w:t xml:space="preserve"> </w:t>
      </w:r>
      <w:r w:rsidRPr="003B28E2">
        <w:rPr>
          <w:rtl/>
          <w:cs/>
        </w:rPr>
        <w:t>إلى</w:t>
      </w:r>
      <w:r>
        <w:rPr>
          <w:rtl/>
        </w:rPr>
        <w:t xml:space="preserve"> </w:t>
      </w:r>
      <w:r w:rsidRPr="003B28E2">
        <w:rPr>
          <w:rtl/>
          <w:cs/>
        </w:rPr>
        <w:t>مجلس</w:t>
      </w:r>
      <w:r>
        <w:rPr>
          <w:rtl/>
        </w:rPr>
        <w:t xml:space="preserve"> </w:t>
      </w:r>
      <w:r w:rsidRPr="003B28E2">
        <w:rPr>
          <w:rtl/>
          <w:cs/>
        </w:rPr>
        <w:t>الوزراء</w:t>
      </w:r>
      <w:r>
        <w:rPr>
          <w:rtl/>
        </w:rPr>
        <w:t xml:space="preserve"> </w:t>
      </w:r>
      <w:r w:rsidRPr="003B28E2">
        <w:rPr>
          <w:rtl/>
          <w:cs/>
        </w:rPr>
        <w:t>في</w:t>
      </w:r>
      <w:r>
        <w:rPr>
          <w:rtl/>
        </w:rPr>
        <w:t xml:space="preserve"> </w:t>
      </w:r>
      <w:r w:rsidRPr="003B28E2">
        <w:rPr>
          <w:rtl/>
          <w:cs/>
        </w:rPr>
        <w:t>أوائل</w:t>
      </w:r>
      <w:r>
        <w:rPr>
          <w:rtl/>
        </w:rPr>
        <w:t xml:space="preserve"> </w:t>
      </w:r>
      <w:r w:rsidRPr="003B28E2">
        <w:rPr>
          <w:rtl/>
          <w:cs/>
        </w:rPr>
        <w:t>عام</w:t>
      </w:r>
      <w:r>
        <w:rPr>
          <w:rtl/>
        </w:rPr>
        <w:t xml:space="preserve"> </w:t>
      </w:r>
      <w:r w:rsidRPr="003B28E2">
        <w:rPr>
          <w:rtl/>
        </w:rPr>
        <w:t>2013.</w:t>
      </w:r>
    </w:p>
    <w:p w:rsidR="00FB330C" w:rsidRPr="00986D58" w:rsidRDefault="00FB330C" w:rsidP="00FB330C">
      <w:pPr>
        <w:pStyle w:val="SingleTxt"/>
        <w:spacing w:after="0" w:line="120" w:lineRule="exact"/>
        <w:rPr>
          <w:rFonts w:hint="cs"/>
          <w:b/>
          <w:sz w:val="10"/>
          <w:rtl/>
        </w:rPr>
      </w:pPr>
    </w:p>
    <w:p w:rsidR="00FB330C" w:rsidRPr="003B28E2"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B28E2">
        <w:rPr>
          <w:rtl/>
        </w:rPr>
        <w:tab/>
      </w:r>
      <w:r w:rsidRPr="003B28E2">
        <w:rPr>
          <w:rtl/>
        </w:rPr>
        <w:tab/>
      </w:r>
      <w:r w:rsidRPr="003B28E2">
        <w:rPr>
          <w:rtl/>
          <w:cs/>
        </w:rPr>
        <w:t>المرأة</w:t>
      </w:r>
      <w:r>
        <w:rPr>
          <w:rtl/>
        </w:rPr>
        <w:t xml:space="preserve"> </w:t>
      </w:r>
      <w:r w:rsidRPr="003B28E2">
        <w:rPr>
          <w:rtl/>
          <w:cs/>
        </w:rPr>
        <w:t>عضوا</w:t>
      </w:r>
      <w:r>
        <w:rPr>
          <w:rtl/>
        </w:rPr>
        <w:t xml:space="preserve"> </w:t>
      </w:r>
      <w:r w:rsidRPr="003B28E2">
        <w:rPr>
          <w:rtl/>
          <w:cs/>
        </w:rPr>
        <w:t>في</w:t>
      </w:r>
      <w:r>
        <w:rPr>
          <w:rtl/>
        </w:rPr>
        <w:t xml:space="preserve"> </w:t>
      </w:r>
      <w:r w:rsidRPr="003B28E2">
        <w:rPr>
          <w:rtl/>
          <w:cs/>
        </w:rPr>
        <w:t>المنظمات</w:t>
      </w:r>
      <w:r w:rsidRPr="003B28E2">
        <w:rPr>
          <w:rtl/>
        </w:rPr>
        <w:t>/</w:t>
      </w:r>
      <w:r w:rsidRPr="003B28E2">
        <w:rPr>
          <w:rtl/>
          <w:cs/>
        </w:rPr>
        <w:t>المجالس</w:t>
      </w:r>
      <w:r>
        <w:rPr>
          <w:rtl/>
        </w:rPr>
        <w:t xml:space="preserve"> </w:t>
      </w:r>
    </w:p>
    <w:p w:rsidR="00FB330C" w:rsidRPr="003B28E2" w:rsidRDefault="00FB330C" w:rsidP="00FB330C">
      <w:pPr>
        <w:pStyle w:val="SingleTxt"/>
        <w:rPr>
          <w:iCs/>
          <w:rtl/>
        </w:rPr>
      </w:pPr>
      <w:r w:rsidRPr="003B28E2">
        <w:rPr>
          <w:rtl/>
          <w:cs/>
        </w:rPr>
        <w:t>184</w:t>
      </w:r>
      <w:r>
        <w:rPr>
          <w:rtl/>
        </w:rPr>
        <w:t xml:space="preserve"> - </w:t>
      </w:r>
      <w:r w:rsidRPr="003B28E2">
        <w:rPr>
          <w:rtl/>
          <w:cs/>
        </w:rPr>
        <w:t>تضم</w:t>
      </w:r>
      <w:r>
        <w:rPr>
          <w:rtl/>
        </w:rPr>
        <w:t xml:space="preserve"> </w:t>
      </w:r>
      <w:r w:rsidRPr="003B28E2">
        <w:rPr>
          <w:rtl/>
          <w:cs/>
        </w:rPr>
        <w:t>غرفة</w:t>
      </w:r>
      <w:r>
        <w:rPr>
          <w:rtl/>
        </w:rPr>
        <w:t xml:space="preserve"> </w:t>
      </w:r>
      <w:r w:rsidRPr="003B28E2">
        <w:rPr>
          <w:rtl/>
          <w:cs/>
        </w:rPr>
        <w:t>التجارة</w:t>
      </w:r>
      <w:r>
        <w:rPr>
          <w:rtl/>
        </w:rPr>
        <w:t xml:space="preserve"> </w:t>
      </w:r>
      <w:r w:rsidRPr="003B28E2">
        <w:rPr>
          <w:rtl/>
          <w:cs/>
        </w:rPr>
        <w:t>أكثر</w:t>
      </w:r>
      <w:r>
        <w:rPr>
          <w:rtl/>
        </w:rPr>
        <w:t xml:space="preserve"> </w:t>
      </w:r>
      <w:r w:rsidRPr="003B28E2">
        <w:rPr>
          <w:rtl/>
          <w:cs/>
        </w:rPr>
        <w:t>من</w:t>
      </w:r>
      <w:r>
        <w:rPr>
          <w:rtl/>
        </w:rPr>
        <w:t xml:space="preserve"> </w:t>
      </w:r>
      <w:r w:rsidRPr="003B28E2">
        <w:rPr>
          <w:rtl/>
        </w:rPr>
        <w:t>120</w:t>
      </w:r>
      <w:r>
        <w:rPr>
          <w:rtl/>
        </w:rPr>
        <w:t xml:space="preserve"> </w:t>
      </w:r>
      <w:r w:rsidRPr="003B28E2">
        <w:rPr>
          <w:rtl/>
          <w:cs/>
        </w:rPr>
        <w:t>عضوا</w:t>
      </w:r>
      <w:r w:rsidRPr="003B28E2">
        <w:rPr>
          <w:rtl/>
        </w:rPr>
        <w:t>.</w:t>
      </w:r>
      <w:r>
        <w:rPr>
          <w:rtl/>
        </w:rPr>
        <w:t xml:space="preserve"> </w:t>
      </w:r>
      <w:r w:rsidRPr="003B28E2">
        <w:rPr>
          <w:rtl/>
          <w:cs/>
        </w:rPr>
        <w:t>كما</w:t>
      </w:r>
      <w:r>
        <w:rPr>
          <w:rtl/>
        </w:rPr>
        <w:t xml:space="preserve"> </w:t>
      </w:r>
      <w:r w:rsidRPr="003B28E2">
        <w:rPr>
          <w:rtl/>
          <w:cs/>
        </w:rPr>
        <w:t>تضم</w:t>
      </w:r>
      <w:r>
        <w:rPr>
          <w:rtl/>
        </w:rPr>
        <w:t xml:space="preserve"> </w:t>
      </w:r>
      <w:r w:rsidRPr="003B28E2">
        <w:rPr>
          <w:rtl/>
        </w:rPr>
        <w:t>40</w:t>
      </w:r>
      <w:r>
        <w:rPr>
          <w:rtl/>
        </w:rPr>
        <w:t xml:space="preserve"> </w:t>
      </w:r>
      <w:r w:rsidRPr="003B28E2">
        <w:rPr>
          <w:rtl/>
          <w:cs/>
        </w:rPr>
        <w:t>عضوا</w:t>
      </w:r>
      <w:r>
        <w:rPr>
          <w:rtl/>
        </w:rPr>
        <w:t xml:space="preserve"> </w:t>
      </w:r>
      <w:r w:rsidRPr="003B28E2">
        <w:rPr>
          <w:rtl/>
          <w:cs/>
        </w:rPr>
        <w:t>فخريا</w:t>
      </w:r>
      <w:r>
        <w:rPr>
          <w:rtl/>
        </w:rPr>
        <w:t xml:space="preserve"> </w:t>
      </w:r>
      <w:r w:rsidRPr="003B28E2">
        <w:rPr>
          <w:rtl/>
          <w:cs/>
        </w:rPr>
        <w:t>من</w:t>
      </w:r>
      <w:r>
        <w:rPr>
          <w:rtl/>
        </w:rPr>
        <w:t xml:space="preserve"> </w:t>
      </w:r>
      <w:r w:rsidRPr="003B28E2">
        <w:rPr>
          <w:rtl/>
          <w:cs/>
        </w:rPr>
        <w:t>صغار</w:t>
      </w:r>
      <w:r>
        <w:rPr>
          <w:rtl/>
        </w:rPr>
        <w:t xml:space="preserve"> </w:t>
      </w:r>
      <w:r w:rsidRPr="003B28E2">
        <w:rPr>
          <w:rtl/>
          <w:cs/>
        </w:rPr>
        <w:t>أصحاب</w:t>
      </w:r>
      <w:r>
        <w:rPr>
          <w:rtl/>
        </w:rPr>
        <w:t xml:space="preserve"> </w:t>
      </w:r>
      <w:r w:rsidRPr="003B28E2">
        <w:rPr>
          <w:rtl/>
          <w:cs/>
        </w:rPr>
        <w:t>المشاريع</w:t>
      </w:r>
      <w:r>
        <w:rPr>
          <w:rtl/>
        </w:rPr>
        <w:t xml:space="preserve"> </w:t>
      </w:r>
      <w:r w:rsidRPr="003B28E2">
        <w:rPr>
          <w:rtl/>
          <w:cs/>
        </w:rPr>
        <w:t>الشباب</w:t>
      </w:r>
      <w:r>
        <w:rPr>
          <w:rtl/>
        </w:rPr>
        <w:t xml:space="preserve"> </w:t>
      </w:r>
      <w:r w:rsidRPr="003B28E2">
        <w:rPr>
          <w:rtl/>
          <w:cs/>
        </w:rPr>
        <w:t>الذين</w:t>
      </w:r>
      <w:r>
        <w:rPr>
          <w:rtl/>
        </w:rPr>
        <w:t xml:space="preserve"> </w:t>
      </w:r>
      <w:r w:rsidRPr="003B28E2">
        <w:rPr>
          <w:rtl/>
          <w:cs/>
        </w:rPr>
        <w:t>تجري</w:t>
      </w:r>
      <w:r>
        <w:rPr>
          <w:rtl/>
        </w:rPr>
        <w:t xml:space="preserve"> </w:t>
      </w:r>
      <w:r w:rsidRPr="003B28E2">
        <w:rPr>
          <w:rtl/>
          <w:cs/>
        </w:rPr>
        <w:t>رعايتهم</w:t>
      </w:r>
      <w:r>
        <w:rPr>
          <w:rtl/>
        </w:rPr>
        <w:t xml:space="preserve"> </w:t>
      </w:r>
      <w:r w:rsidRPr="003B28E2">
        <w:rPr>
          <w:rtl/>
          <w:cs/>
        </w:rPr>
        <w:t>من</w:t>
      </w:r>
      <w:r>
        <w:rPr>
          <w:rtl/>
        </w:rPr>
        <w:t xml:space="preserve"> </w:t>
      </w:r>
      <w:r w:rsidRPr="003B28E2">
        <w:rPr>
          <w:rtl/>
          <w:cs/>
        </w:rPr>
        <w:t>خلال</w:t>
      </w:r>
      <w:r>
        <w:rPr>
          <w:rtl/>
        </w:rPr>
        <w:t xml:space="preserve"> </w:t>
      </w:r>
      <w:r w:rsidRPr="003B28E2">
        <w:rPr>
          <w:rtl/>
          <w:cs/>
        </w:rPr>
        <w:t>تنظيم</w:t>
      </w:r>
      <w:r>
        <w:rPr>
          <w:rtl/>
        </w:rPr>
        <w:t xml:space="preserve"> </w:t>
      </w:r>
      <w:r w:rsidRPr="003B28E2">
        <w:rPr>
          <w:rtl/>
          <w:cs/>
        </w:rPr>
        <w:t>حلقة</w:t>
      </w:r>
      <w:r>
        <w:rPr>
          <w:rtl/>
        </w:rPr>
        <w:t xml:space="preserve"> </w:t>
      </w:r>
      <w:r w:rsidRPr="003B28E2">
        <w:rPr>
          <w:rtl/>
          <w:cs/>
        </w:rPr>
        <w:t>عمل</w:t>
      </w:r>
      <w:r>
        <w:rPr>
          <w:rtl/>
        </w:rPr>
        <w:t xml:space="preserve"> </w:t>
      </w:r>
      <w:r w:rsidRPr="003B28E2">
        <w:rPr>
          <w:rtl/>
          <w:cs/>
        </w:rPr>
        <w:t>يمولها</w:t>
      </w:r>
      <w:r>
        <w:rPr>
          <w:rtl/>
        </w:rPr>
        <w:t xml:space="preserve"> </w:t>
      </w:r>
      <w:r w:rsidRPr="003B28E2">
        <w:rPr>
          <w:rtl/>
          <w:cs/>
        </w:rPr>
        <w:t>البرنامج</w:t>
      </w:r>
      <w:r>
        <w:rPr>
          <w:rtl/>
        </w:rPr>
        <w:t xml:space="preserve"> </w:t>
      </w:r>
      <w:r w:rsidRPr="003B28E2">
        <w:rPr>
          <w:rtl/>
          <w:cs/>
        </w:rPr>
        <w:t>الإنمائي</w:t>
      </w:r>
      <w:r w:rsidRPr="003B28E2">
        <w:rPr>
          <w:rtl/>
        </w:rPr>
        <w:t>.</w:t>
      </w:r>
      <w:r>
        <w:rPr>
          <w:rtl/>
        </w:rPr>
        <w:t xml:space="preserve"> </w:t>
      </w:r>
      <w:r w:rsidRPr="003B28E2">
        <w:rPr>
          <w:rtl/>
        </w:rPr>
        <w:t>ويبلغ</w:t>
      </w:r>
      <w:r>
        <w:rPr>
          <w:rtl/>
        </w:rPr>
        <w:t xml:space="preserve"> </w:t>
      </w:r>
      <w:r w:rsidRPr="003B28E2">
        <w:rPr>
          <w:rtl/>
        </w:rPr>
        <w:t>عدد</w:t>
      </w:r>
      <w:r>
        <w:rPr>
          <w:rtl/>
        </w:rPr>
        <w:t xml:space="preserve"> </w:t>
      </w:r>
      <w:r w:rsidRPr="003B28E2">
        <w:rPr>
          <w:rtl/>
        </w:rPr>
        <w:t>النسوة</w:t>
      </w:r>
      <w:r>
        <w:rPr>
          <w:rtl/>
        </w:rPr>
        <w:t xml:space="preserve"> </w:t>
      </w:r>
      <w:r w:rsidRPr="003B28E2">
        <w:rPr>
          <w:rtl/>
        </w:rPr>
        <w:t>من</w:t>
      </w:r>
      <w:r>
        <w:rPr>
          <w:rtl/>
        </w:rPr>
        <w:t xml:space="preserve"> </w:t>
      </w:r>
      <w:r w:rsidRPr="003B28E2">
        <w:rPr>
          <w:rtl/>
        </w:rPr>
        <w:t>بين</w:t>
      </w:r>
      <w:r>
        <w:rPr>
          <w:rtl/>
        </w:rPr>
        <w:t xml:space="preserve"> </w:t>
      </w:r>
      <w:r w:rsidRPr="003B28E2">
        <w:rPr>
          <w:rtl/>
        </w:rPr>
        <w:t>أولئك</w:t>
      </w:r>
      <w:r>
        <w:rPr>
          <w:rtl/>
        </w:rPr>
        <w:t xml:space="preserve"> </w:t>
      </w:r>
      <w:r w:rsidRPr="003B28E2">
        <w:rPr>
          <w:rtl/>
        </w:rPr>
        <w:t>الأعضاء</w:t>
      </w:r>
      <w:r>
        <w:rPr>
          <w:rtl/>
        </w:rPr>
        <w:t xml:space="preserve"> </w:t>
      </w:r>
      <w:r w:rsidRPr="003B28E2">
        <w:rPr>
          <w:rtl/>
        </w:rPr>
        <w:t>اثنتي</w:t>
      </w:r>
      <w:r>
        <w:rPr>
          <w:rtl/>
        </w:rPr>
        <w:t xml:space="preserve"> </w:t>
      </w:r>
      <w:r w:rsidRPr="003B28E2">
        <w:rPr>
          <w:rtl/>
        </w:rPr>
        <w:t>عشرة</w:t>
      </w:r>
      <w:r>
        <w:rPr>
          <w:rtl/>
        </w:rPr>
        <w:t xml:space="preserve"> </w:t>
      </w:r>
      <w:r w:rsidRPr="003B28E2">
        <w:rPr>
          <w:rtl/>
        </w:rPr>
        <w:t>امرأة.</w:t>
      </w:r>
      <w:r>
        <w:rPr>
          <w:rtl/>
        </w:rPr>
        <w:t xml:space="preserve"> </w:t>
      </w:r>
    </w:p>
    <w:p w:rsidR="00FB330C" w:rsidRPr="003B28E2" w:rsidRDefault="00FB330C" w:rsidP="00FB330C">
      <w:pPr>
        <w:pStyle w:val="SingleTxt"/>
        <w:rPr>
          <w:iCs/>
          <w:rtl/>
        </w:rPr>
      </w:pPr>
      <w:r w:rsidRPr="003B28E2">
        <w:rPr>
          <w:rtl/>
          <w:cs/>
        </w:rPr>
        <w:t>185</w:t>
      </w:r>
      <w:r>
        <w:rPr>
          <w:rtl/>
        </w:rPr>
        <w:t xml:space="preserve"> - </w:t>
      </w:r>
      <w:r w:rsidRPr="003B28E2">
        <w:rPr>
          <w:rtl/>
          <w:cs/>
        </w:rPr>
        <w:t>وتمثّل</w:t>
      </w:r>
      <w:r>
        <w:rPr>
          <w:rtl/>
        </w:rPr>
        <w:t xml:space="preserve"> </w:t>
      </w:r>
      <w:r w:rsidRPr="003B28E2">
        <w:rPr>
          <w:rtl/>
          <w:cs/>
        </w:rPr>
        <w:t>جمعية</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لسيدات</w:t>
      </w:r>
      <w:r>
        <w:rPr>
          <w:rtl/>
        </w:rPr>
        <w:t xml:space="preserve"> </w:t>
      </w:r>
      <w:r w:rsidRPr="003B28E2">
        <w:rPr>
          <w:rtl/>
          <w:cs/>
        </w:rPr>
        <w:t>الأعمال</w:t>
      </w:r>
      <w:r>
        <w:rPr>
          <w:rtl/>
        </w:rPr>
        <w:t xml:space="preserve"> </w:t>
      </w:r>
      <w:r w:rsidRPr="003B28E2">
        <w:rPr>
          <w:rtl/>
          <w:cs/>
        </w:rPr>
        <w:t>في</w:t>
      </w:r>
      <w:r>
        <w:rPr>
          <w:rtl/>
        </w:rPr>
        <w:t xml:space="preserve"> </w:t>
      </w:r>
      <w:r w:rsidRPr="003B28E2">
        <w:rPr>
          <w:rtl/>
          <w:cs/>
        </w:rPr>
        <w:t>المقام</w:t>
      </w:r>
      <w:r>
        <w:rPr>
          <w:rtl/>
        </w:rPr>
        <w:t xml:space="preserve"> </w:t>
      </w:r>
      <w:r w:rsidRPr="003B28E2">
        <w:rPr>
          <w:rtl/>
          <w:cs/>
        </w:rPr>
        <w:t>الأول</w:t>
      </w:r>
      <w:r>
        <w:rPr>
          <w:rtl/>
        </w:rPr>
        <w:t xml:space="preserve"> </w:t>
      </w:r>
      <w:r w:rsidRPr="003B28E2">
        <w:rPr>
          <w:rtl/>
          <w:cs/>
        </w:rPr>
        <w:t>العاملات</w:t>
      </w:r>
      <w:r>
        <w:rPr>
          <w:rtl/>
        </w:rPr>
        <w:t xml:space="preserve"> </w:t>
      </w:r>
      <w:r w:rsidRPr="003B28E2">
        <w:rPr>
          <w:rtl/>
          <w:cs/>
        </w:rPr>
        <w:t>بأجر</w:t>
      </w:r>
      <w:r>
        <w:rPr>
          <w:rtl/>
        </w:rPr>
        <w:t xml:space="preserve"> </w:t>
      </w:r>
      <w:r w:rsidRPr="003B28E2">
        <w:rPr>
          <w:rtl/>
          <w:cs/>
        </w:rPr>
        <w:t>وغيرهن</w:t>
      </w:r>
      <w:r>
        <w:rPr>
          <w:rtl/>
        </w:rPr>
        <w:t xml:space="preserve"> </w:t>
      </w:r>
      <w:r w:rsidRPr="003B28E2">
        <w:rPr>
          <w:rtl/>
          <w:cs/>
        </w:rPr>
        <w:t>من</w:t>
      </w:r>
      <w:r>
        <w:rPr>
          <w:rtl/>
        </w:rPr>
        <w:t xml:space="preserve"> </w:t>
      </w:r>
      <w:r w:rsidRPr="003B28E2">
        <w:rPr>
          <w:rtl/>
          <w:cs/>
        </w:rPr>
        <w:t>العاملات</w:t>
      </w:r>
      <w:r>
        <w:rPr>
          <w:rtl/>
        </w:rPr>
        <w:t xml:space="preserve"> </w:t>
      </w:r>
      <w:r w:rsidRPr="003B28E2">
        <w:rPr>
          <w:rtl/>
          <w:cs/>
        </w:rPr>
        <w:t>لحسابهن</w:t>
      </w:r>
      <w:r>
        <w:rPr>
          <w:rtl/>
        </w:rPr>
        <w:t xml:space="preserve"> </w:t>
      </w:r>
      <w:r w:rsidRPr="003B28E2">
        <w:rPr>
          <w:rtl/>
          <w:cs/>
        </w:rPr>
        <w:t>الخاص،</w:t>
      </w:r>
      <w:r>
        <w:rPr>
          <w:rtl/>
        </w:rPr>
        <w:t xml:space="preserve"> </w:t>
      </w:r>
      <w:r w:rsidRPr="003B28E2">
        <w:rPr>
          <w:rtl/>
          <w:cs/>
        </w:rPr>
        <w:t>وتتخذ</w:t>
      </w:r>
      <w:r>
        <w:rPr>
          <w:rtl/>
        </w:rPr>
        <w:t xml:space="preserve"> </w:t>
      </w:r>
      <w:r w:rsidRPr="003B28E2">
        <w:rPr>
          <w:rtl/>
          <w:cs/>
        </w:rPr>
        <w:t>من</w:t>
      </w:r>
      <w:r>
        <w:rPr>
          <w:rtl/>
        </w:rPr>
        <w:t xml:space="preserve"> </w:t>
      </w:r>
      <w:r w:rsidRPr="003B28E2">
        <w:rPr>
          <w:rtl/>
          <w:cs/>
        </w:rPr>
        <w:t>هونيارا</w:t>
      </w:r>
      <w:r>
        <w:rPr>
          <w:rtl/>
        </w:rPr>
        <w:t xml:space="preserve"> </w:t>
      </w:r>
      <w:r w:rsidRPr="003B28E2">
        <w:rPr>
          <w:rtl/>
          <w:cs/>
        </w:rPr>
        <w:t>مقرا</w:t>
      </w:r>
      <w:r>
        <w:rPr>
          <w:rtl/>
        </w:rPr>
        <w:t xml:space="preserve"> </w:t>
      </w:r>
      <w:r w:rsidRPr="003B28E2">
        <w:rPr>
          <w:rtl/>
          <w:cs/>
        </w:rPr>
        <w:t>لها</w:t>
      </w:r>
      <w:r w:rsidRPr="003B28E2">
        <w:rPr>
          <w:rtl/>
        </w:rPr>
        <w:t>.</w:t>
      </w:r>
      <w:r>
        <w:rPr>
          <w:rtl/>
        </w:rPr>
        <w:t xml:space="preserve"> </w:t>
      </w:r>
      <w:r w:rsidRPr="003B28E2">
        <w:rPr>
          <w:rFonts w:hint="cs"/>
          <w:rtl/>
          <w:cs/>
        </w:rPr>
        <w:t>والدور</w:t>
      </w:r>
      <w:r>
        <w:rPr>
          <w:rFonts w:hint="cs"/>
          <w:rtl/>
        </w:rPr>
        <w:t xml:space="preserve"> </w:t>
      </w:r>
      <w:r w:rsidRPr="003B28E2">
        <w:rPr>
          <w:rFonts w:hint="cs"/>
          <w:rtl/>
          <w:cs/>
        </w:rPr>
        <w:t>الرئيسي</w:t>
      </w:r>
      <w:r>
        <w:rPr>
          <w:rtl/>
        </w:rPr>
        <w:t xml:space="preserve"> </w:t>
      </w:r>
      <w:r w:rsidRPr="003B28E2">
        <w:rPr>
          <w:rFonts w:hint="cs"/>
          <w:rtl/>
          <w:cs/>
        </w:rPr>
        <w:t>ل</w:t>
      </w:r>
      <w:r w:rsidRPr="003B28E2">
        <w:rPr>
          <w:rtl/>
          <w:cs/>
        </w:rPr>
        <w:t>لجمعية</w:t>
      </w:r>
      <w:r>
        <w:rPr>
          <w:rtl/>
        </w:rPr>
        <w:t xml:space="preserve"> </w:t>
      </w:r>
      <w:r w:rsidRPr="003B28E2">
        <w:rPr>
          <w:rFonts w:hint="cs"/>
          <w:rtl/>
          <w:cs/>
        </w:rPr>
        <w:t>هو</w:t>
      </w:r>
      <w:r>
        <w:rPr>
          <w:rtl/>
        </w:rPr>
        <w:t xml:space="preserve"> </w:t>
      </w:r>
      <w:r w:rsidRPr="003B28E2">
        <w:rPr>
          <w:rtl/>
          <w:cs/>
        </w:rPr>
        <w:t>توفير</w:t>
      </w:r>
      <w:r>
        <w:rPr>
          <w:rtl/>
        </w:rPr>
        <w:t xml:space="preserve"> </w:t>
      </w:r>
      <w:r w:rsidRPr="003B28E2">
        <w:rPr>
          <w:rtl/>
          <w:cs/>
        </w:rPr>
        <w:t>منتدى</w:t>
      </w:r>
      <w:r>
        <w:rPr>
          <w:rtl/>
        </w:rPr>
        <w:t xml:space="preserve"> </w:t>
      </w:r>
      <w:r w:rsidRPr="003B28E2">
        <w:rPr>
          <w:rtl/>
          <w:cs/>
        </w:rPr>
        <w:t>للتواصل،</w:t>
      </w:r>
      <w:r>
        <w:rPr>
          <w:rtl/>
        </w:rPr>
        <w:t xml:space="preserve"> </w:t>
      </w:r>
      <w:r w:rsidRPr="003B28E2">
        <w:rPr>
          <w:rtl/>
          <w:cs/>
        </w:rPr>
        <w:t>ولا</w:t>
      </w:r>
      <w:r>
        <w:rPr>
          <w:rtl/>
        </w:rPr>
        <w:t xml:space="preserve"> </w:t>
      </w:r>
      <w:r w:rsidRPr="003B28E2">
        <w:rPr>
          <w:rtl/>
          <w:cs/>
        </w:rPr>
        <w:t>تقوم</w:t>
      </w:r>
      <w:r>
        <w:rPr>
          <w:rtl/>
        </w:rPr>
        <w:t xml:space="preserve"> </w:t>
      </w:r>
      <w:r w:rsidRPr="003B28E2">
        <w:rPr>
          <w:rtl/>
          <w:cs/>
        </w:rPr>
        <w:t>بدور</w:t>
      </w:r>
      <w:r>
        <w:rPr>
          <w:rtl/>
        </w:rPr>
        <w:t xml:space="preserve"> </w:t>
      </w:r>
      <w:r w:rsidRPr="003B28E2">
        <w:rPr>
          <w:rtl/>
          <w:cs/>
        </w:rPr>
        <w:t>رئيسي</w:t>
      </w:r>
      <w:r>
        <w:rPr>
          <w:rtl/>
        </w:rPr>
        <w:t xml:space="preserve"> </w:t>
      </w:r>
      <w:r w:rsidRPr="003B28E2">
        <w:rPr>
          <w:rtl/>
          <w:cs/>
        </w:rPr>
        <w:t>في</w:t>
      </w:r>
      <w:r>
        <w:rPr>
          <w:rtl/>
        </w:rPr>
        <w:t xml:space="preserve"> </w:t>
      </w:r>
      <w:r w:rsidRPr="003B28E2">
        <w:rPr>
          <w:rtl/>
          <w:cs/>
        </w:rPr>
        <w:t>مجال</w:t>
      </w:r>
      <w:r>
        <w:rPr>
          <w:rtl/>
        </w:rPr>
        <w:t xml:space="preserve"> </w:t>
      </w:r>
      <w:r w:rsidRPr="003B28E2">
        <w:rPr>
          <w:rtl/>
          <w:cs/>
        </w:rPr>
        <w:t>الدعوة</w:t>
      </w:r>
      <w:r w:rsidRPr="003B28E2">
        <w:rPr>
          <w:rtl/>
        </w:rPr>
        <w:t>.</w:t>
      </w:r>
      <w:r>
        <w:rPr>
          <w:rtl/>
        </w:rPr>
        <w:t xml:space="preserve"> </w:t>
      </w:r>
      <w:r w:rsidRPr="003B28E2">
        <w:rPr>
          <w:rtl/>
        </w:rPr>
        <w:t>وللجمعية</w:t>
      </w:r>
      <w:r>
        <w:rPr>
          <w:rtl/>
        </w:rPr>
        <w:t xml:space="preserve"> </w:t>
      </w:r>
      <w:r w:rsidRPr="003B28E2">
        <w:rPr>
          <w:rtl/>
          <w:cs/>
        </w:rPr>
        <w:t>ممثل</w:t>
      </w:r>
      <w:r>
        <w:rPr>
          <w:rtl/>
        </w:rPr>
        <w:t xml:space="preserve"> </w:t>
      </w:r>
      <w:r w:rsidRPr="003B28E2">
        <w:rPr>
          <w:rtl/>
          <w:cs/>
        </w:rPr>
        <w:t>في</w:t>
      </w:r>
      <w:r>
        <w:rPr>
          <w:rtl/>
        </w:rPr>
        <w:t xml:space="preserve"> </w:t>
      </w:r>
      <w:r w:rsidRPr="003B28E2">
        <w:rPr>
          <w:rtl/>
          <w:cs/>
        </w:rPr>
        <w:t>مجلس</w:t>
      </w:r>
      <w:r>
        <w:rPr>
          <w:rtl/>
        </w:rPr>
        <w:t xml:space="preserve"> </w:t>
      </w:r>
      <w:r w:rsidRPr="003B28E2">
        <w:rPr>
          <w:rtl/>
          <w:cs/>
        </w:rPr>
        <w:t>غرفة</w:t>
      </w:r>
      <w:r>
        <w:rPr>
          <w:rtl/>
        </w:rPr>
        <w:t xml:space="preserve"> </w:t>
      </w:r>
      <w:r w:rsidRPr="003B28E2">
        <w:rPr>
          <w:rtl/>
          <w:cs/>
        </w:rPr>
        <w:t>التجارة،</w:t>
      </w:r>
      <w:r>
        <w:rPr>
          <w:rtl/>
        </w:rPr>
        <w:t xml:space="preserve"> </w:t>
      </w:r>
      <w:r w:rsidRPr="003B28E2">
        <w:rPr>
          <w:rtl/>
          <w:cs/>
        </w:rPr>
        <w:t>وجميع</w:t>
      </w:r>
      <w:r>
        <w:rPr>
          <w:rtl/>
        </w:rPr>
        <w:t xml:space="preserve"> </w:t>
      </w:r>
      <w:r w:rsidRPr="003B28E2">
        <w:rPr>
          <w:rtl/>
          <w:cs/>
        </w:rPr>
        <w:t>عضوات</w:t>
      </w:r>
      <w:r>
        <w:rPr>
          <w:rtl/>
        </w:rPr>
        <w:t xml:space="preserve"> </w:t>
      </w:r>
      <w:r w:rsidRPr="003B28E2">
        <w:rPr>
          <w:rtl/>
          <w:cs/>
        </w:rPr>
        <w:t>غرفة</w:t>
      </w:r>
      <w:r>
        <w:rPr>
          <w:rtl/>
        </w:rPr>
        <w:t xml:space="preserve"> </w:t>
      </w:r>
      <w:r w:rsidRPr="003B28E2">
        <w:rPr>
          <w:rtl/>
          <w:cs/>
        </w:rPr>
        <w:t>التجارة</w:t>
      </w:r>
      <w:r>
        <w:rPr>
          <w:rtl/>
        </w:rPr>
        <w:t xml:space="preserve"> </w:t>
      </w:r>
      <w:r w:rsidRPr="003B28E2">
        <w:rPr>
          <w:rFonts w:hint="cs"/>
          <w:rtl/>
          <w:cs/>
        </w:rPr>
        <w:t>من</w:t>
      </w:r>
      <w:r>
        <w:rPr>
          <w:rFonts w:hint="cs"/>
          <w:rtl/>
        </w:rPr>
        <w:t xml:space="preserve"> </w:t>
      </w:r>
      <w:r w:rsidRPr="003B28E2">
        <w:rPr>
          <w:rtl/>
          <w:cs/>
        </w:rPr>
        <w:t>أعضاء</w:t>
      </w:r>
      <w:r>
        <w:rPr>
          <w:rtl/>
        </w:rPr>
        <w:t xml:space="preserve"> </w:t>
      </w:r>
      <w:r w:rsidRPr="003B28E2">
        <w:rPr>
          <w:rtl/>
          <w:cs/>
        </w:rPr>
        <w:t>تلك</w:t>
      </w:r>
      <w:r>
        <w:rPr>
          <w:rtl/>
        </w:rPr>
        <w:t xml:space="preserve"> </w:t>
      </w:r>
      <w:r w:rsidRPr="003B28E2">
        <w:rPr>
          <w:rtl/>
          <w:cs/>
        </w:rPr>
        <w:t>الجمعية</w:t>
      </w:r>
      <w:r w:rsidRPr="003B28E2">
        <w:rPr>
          <w:rtl/>
        </w:rPr>
        <w:t>.</w:t>
      </w:r>
      <w:r>
        <w:rPr>
          <w:rtl/>
        </w:rPr>
        <w:t xml:space="preserve"> </w:t>
      </w:r>
    </w:p>
    <w:p w:rsidR="00FB330C" w:rsidRPr="003B28E2" w:rsidRDefault="00FB330C" w:rsidP="00FB330C">
      <w:pPr>
        <w:pStyle w:val="SingleTxt"/>
        <w:rPr>
          <w:iCs/>
          <w:rtl/>
        </w:rPr>
      </w:pPr>
      <w:r w:rsidRPr="003B28E2">
        <w:rPr>
          <w:rtl/>
          <w:cs/>
        </w:rPr>
        <w:t>186</w:t>
      </w:r>
      <w:r>
        <w:rPr>
          <w:rtl/>
        </w:rPr>
        <w:t xml:space="preserve"> - </w:t>
      </w:r>
      <w:r w:rsidRPr="003B28E2">
        <w:rPr>
          <w:rtl/>
          <w:cs/>
        </w:rPr>
        <w:t>وتمثل</w:t>
      </w:r>
      <w:r>
        <w:rPr>
          <w:rtl/>
        </w:rPr>
        <w:t xml:space="preserve"> </w:t>
      </w:r>
      <w:r w:rsidRPr="003B28E2">
        <w:rPr>
          <w:rtl/>
          <w:cs/>
        </w:rPr>
        <w:t>رابطة</w:t>
      </w:r>
      <w:r>
        <w:rPr>
          <w:rtl/>
        </w:rPr>
        <w:t xml:space="preserve"> </w:t>
      </w:r>
      <w:r w:rsidRPr="003B28E2">
        <w:rPr>
          <w:rtl/>
          <w:cs/>
        </w:rPr>
        <w:t>صناعيي</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قطاعَ</w:t>
      </w:r>
      <w:r>
        <w:rPr>
          <w:rtl/>
        </w:rPr>
        <w:t xml:space="preserve"> </w:t>
      </w:r>
      <w:r w:rsidRPr="003B28E2">
        <w:rPr>
          <w:rtl/>
          <w:cs/>
        </w:rPr>
        <w:t>الصناعة</w:t>
      </w:r>
      <w:r>
        <w:rPr>
          <w:rtl/>
        </w:rPr>
        <w:t xml:space="preserve"> </w:t>
      </w:r>
      <w:r w:rsidRPr="003B28E2">
        <w:rPr>
          <w:rtl/>
          <w:cs/>
        </w:rPr>
        <w:t>التحويلية</w:t>
      </w:r>
      <w:r>
        <w:rPr>
          <w:rtl/>
        </w:rPr>
        <w:t xml:space="preserve"> </w:t>
      </w:r>
      <w:r w:rsidRPr="003B28E2">
        <w:rPr>
          <w:rtl/>
          <w:cs/>
        </w:rPr>
        <w:t>في</w:t>
      </w:r>
      <w:r>
        <w:rPr>
          <w:rtl/>
        </w:rPr>
        <w:t xml:space="preserve"> </w:t>
      </w:r>
      <w:r w:rsidRPr="003B28E2">
        <w:rPr>
          <w:rtl/>
          <w:cs/>
        </w:rPr>
        <w:t>الجزر</w:t>
      </w:r>
      <w:r w:rsidRPr="003B28E2">
        <w:rPr>
          <w:rtl/>
        </w:rPr>
        <w:t>.</w:t>
      </w:r>
      <w:r>
        <w:rPr>
          <w:rtl/>
        </w:rPr>
        <w:t xml:space="preserve"> </w:t>
      </w:r>
      <w:r w:rsidRPr="003B28E2">
        <w:rPr>
          <w:rtl/>
          <w:cs/>
        </w:rPr>
        <w:t>وهي</w:t>
      </w:r>
      <w:r>
        <w:rPr>
          <w:rtl/>
        </w:rPr>
        <w:t xml:space="preserve"> </w:t>
      </w:r>
      <w:r w:rsidRPr="003B28E2">
        <w:rPr>
          <w:rtl/>
          <w:cs/>
        </w:rPr>
        <w:t>تضم</w:t>
      </w:r>
      <w:r>
        <w:rPr>
          <w:rtl/>
        </w:rPr>
        <w:t xml:space="preserve"> </w:t>
      </w:r>
      <w:r w:rsidRPr="003B28E2">
        <w:rPr>
          <w:rtl/>
          <w:cs/>
        </w:rPr>
        <w:t>نساء</w:t>
      </w:r>
      <w:r>
        <w:rPr>
          <w:rtl/>
        </w:rPr>
        <w:t xml:space="preserve"> </w:t>
      </w:r>
      <w:r w:rsidRPr="003B28E2">
        <w:rPr>
          <w:rtl/>
          <w:cs/>
        </w:rPr>
        <w:t>في</w:t>
      </w:r>
      <w:r>
        <w:rPr>
          <w:rtl/>
        </w:rPr>
        <w:t xml:space="preserve"> </w:t>
      </w:r>
      <w:r w:rsidRPr="003B28E2">
        <w:rPr>
          <w:rtl/>
          <w:cs/>
        </w:rPr>
        <w:t>لجنتها</w:t>
      </w:r>
      <w:r>
        <w:rPr>
          <w:rtl/>
        </w:rPr>
        <w:t xml:space="preserve"> </w:t>
      </w:r>
      <w:r w:rsidRPr="003B28E2">
        <w:rPr>
          <w:rtl/>
          <w:cs/>
        </w:rPr>
        <w:t>الإدارية</w:t>
      </w:r>
      <w:r w:rsidRPr="00E12C7B">
        <w:rPr>
          <w:vertAlign w:val="superscript"/>
          <w:rtl/>
        </w:rPr>
        <w:t>(</w:t>
      </w:r>
      <w:r w:rsidRPr="00E12C7B">
        <w:rPr>
          <w:rStyle w:val="FootnoteReference"/>
          <w:szCs w:val="30"/>
          <w:rtl/>
        </w:rPr>
        <w:footnoteReference w:id="30"/>
      </w:r>
      <w:r w:rsidRPr="00E12C7B">
        <w:rPr>
          <w:vertAlign w:val="superscript"/>
          <w:rtl/>
        </w:rPr>
        <w:t>)</w:t>
      </w:r>
      <w:r w:rsidRPr="003B28E2">
        <w:rPr>
          <w:rtl/>
        </w:rPr>
        <w:t>.</w:t>
      </w:r>
    </w:p>
    <w:p w:rsidR="00FB330C" w:rsidRPr="003B28E2" w:rsidRDefault="00FB330C" w:rsidP="00FB330C">
      <w:pPr>
        <w:pStyle w:val="SingleTxt"/>
        <w:rPr>
          <w:iCs/>
          <w:rtl/>
        </w:rPr>
      </w:pPr>
      <w:r w:rsidRPr="003B28E2">
        <w:rPr>
          <w:rtl/>
          <w:cs/>
        </w:rPr>
        <w:t>187</w:t>
      </w:r>
      <w:r>
        <w:rPr>
          <w:rtl/>
        </w:rPr>
        <w:t xml:space="preserve"> - </w:t>
      </w:r>
      <w:r w:rsidRPr="003B28E2">
        <w:rPr>
          <w:rtl/>
          <w:cs/>
        </w:rPr>
        <w:t>ويوجد</w:t>
      </w:r>
      <w:r>
        <w:rPr>
          <w:rtl/>
        </w:rPr>
        <w:t xml:space="preserve"> </w:t>
      </w:r>
      <w:r w:rsidRPr="003B28E2">
        <w:rPr>
          <w:rtl/>
        </w:rPr>
        <w:t>9</w:t>
      </w:r>
      <w:r>
        <w:rPr>
          <w:rtl/>
        </w:rPr>
        <w:t xml:space="preserve"> </w:t>
      </w:r>
      <w:r w:rsidRPr="003B28E2">
        <w:rPr>
          <w:rtl/>
          <w:cs/>
        </w:rPr>
        <w:t>مجالس</w:t>
      </w:r>
      <w:r>
        <w:rPr>
          <w:rtl/>
        </w:rPr>
        <w:t xml:space="preserve"> </w:t>
      </w:r>
      <w:r w:rsidRPr="003B28E2">
        <w:rPr>
          <w:rtl/>
          <w:cs/>
        </w:rPr>
        <w:t>لمؤسسات</w:t>
      </w:r>
      <w:r>
        <w:rPr>
          <w:rtl/>
        </w:rPr>
        <w:t xml:space="preserve"> </w:t>
      </w:r>
      <w:r w:rsidRPr="003B28E2">
        <w:rPr>
          <w:rtl/>
          <w:cs/>
        </w:rPr>
        <w:t>مملوكة</w:t>
      </w:r>
      <w:r>
        <w:rPr>
          <w:rtl/>
        </w:rPr>
        <w:t xml:space="preserve"> </w:t>
      </w:r>
      <w:r w:rsidRPr="003B28E2">
        <w:rPr>
          <w:rtl/>
          <w:cs/>
        </w:rPr>
        <w:t>للدولة</w:t>
      </w:r>
      <w:r w:rsidRPr="003B28E2">
        <w:rPr>
          <w:rtl/>
        </w:rPr>
        <w:t>.</w:t>
      </w:r>
      <w:r>
        <w:rPr>
          <w:rtl/>
        </w:rPr>
        <w:t xml:space="preserve"> </w:t>
      </w:r>
      <w:r w:rsidRPr="003B28E2">
        <w:rPr>
          <w:rtl/>
          <w:cs/>
        </w:rPr>
        <w:t>وتضم</w:t>
      </w:r>
      <w:r>
        <w:rPr>
          <w:rtl/>
        </w:rPr>
        <w:t xml:space="preserve"> </w:t>
      </w:r>
      <w:r w:rsidRPr="003B28E2">
        <w:rPr>
          <w:rtl/>
          <w:cs/>
        </w:rPr>
        <w:t>هذه</w:t>
      </w:r>
      <w:r>
        <w:rPr>
          <w:rtl/>
        </w:rPr>
        <w:t xml:space="preserve"> </w:t>
      </w:r>
      <w:r w:rsidRPr="003B28E2">
        <w:rPr>
          <w:rtl/>
          <w:cs/>
        </w:rPr>
        <w:t>المجالس</w:t>
      </w:r>
      <w:r>
        <w:rPr>
          <w:rtl/>
        </w:rPr>
        <w:t xml:space="preserve"> </w:t>
      </w:r>
      <w:r w:rsidRPr="003B28E2">
        <w:rPr>
          <w:rtl/>
          <w:cs/>
        </w:rPr>
        <w:t>جميعا</w:t>
      </w:r>
      <w:r>
        <w:rPr>
          <w:rtl/>
        </w:rPr>
        <w:t xml:space="preserve"> </w:t>
      </w:r>
      <w:r w:rsidRPr="003B28E2">
        <w:rPr>
          <w:rtl/>
        </w:rPr>
        <w:t>63</w:t>
      </w:r>
      <w:r>
        <w:rPr>
          <w:rtl/>
        </w:rPr>
        <w:t xml:space="preserve"> </w:t>
      </w:r>
      <w:r w:rsidRPr="003B28E2">
        <w:rPr>
          <w:rtl/>
          <w:cs/>
        </w:rPr>
        <w:t>عضوا</w:t>
      </w:r>
      <w:r>
        <w:rPr>
          <w:rtl/>
        </w:rPr>
        <w:t xml:space="preserve"> </w:t>
      </w:r>
      <w:r w:rsidRPr="003B28E2">
        <w:rPr>
          <w:rtl/>
          <w:cs/>
        </w:rPr>
        <w:t>ليس</w:t>
      </w:r>
      <w:r>
        <w:rPr>
          <w:rtl/>
        </w:rPr>
        <w:t xml:space="preserve"> </w:t>
      </w:r>
      <w:r w:rsidRPr="003B28E2">
        <w:rPr>
          <w:rtl/>
          <w:cs/>
        </w:rPr>
        <w:t>فيهم</w:t>
      </w:r>
      <w:r>
        <w:rPr>
          <w:rtl/>
        </w:rPr>
        <w:t xml:space="preserve"> </w:t>
      </w:r>
      <w:r w:rsidRPr="003B28E2">
        <w:rPr>
          <w:rtl/>
          <w:cs/>
        </w:rPr>
        <w:t>سوى</w:t>
      </w:r>
      <w:r>
        <w:rPr>
          <w:rtl/>
        </w:rPr>
        <w:t xml:space="preserve"> </w:t>
      </w:r>
      <w:r w:rsidRPr="003B28E2">
        <w:rPr>
          <w:rtl/>
        </w:rPr>
        <w:t>9</w:t>
      </w:r>
      <w:r>
        <w:rPr>
          <w:rtl/>
        </w:rPr>
        <w:t xml:space="preserve"> </w:t>
      </w:r>
      <w:r w:rsidRPr="003B28E2">
        <w:rPr>
          <w:rtl/>
          <w:cs/>
        </w:rPr>
        <w:t>عضوات</w:t>
      </w:r>
      <w:r w:rsidRPr="003B28E2">
        <w:rPr>
          <w:rtl/>
        </w:rPr>
        <w:t>.</w:t>
      </w:r>
      <w:r>
        <w:rPr>
          <w:rtl/>
        </w:rPr>
        <w:t xml:space="preserve"> </w:t>
      </w:r>
      <w:r w:rsidRPr="003B28E2">
        <w:rPr>
          <w:rtl/>
          <w:cs/>
        </w:rPr>
        <w:t>ولا</w:t>
      </w:r>
      <w:r>
        <w:rPr>
          <w:rtl/>
        </w:rPr>
        <w:t xml:space="preserve"> </w:t>
      </w:r>
      <w:r w:rsidRPr="003B28E2">
        <w:rPr>
          <w:rtl/>
          <w:cs/>
        </w:rPr>
        <w:t>تضم</w:t>
      </w:r>
      <w:r>
        <w:rPr>
          <w:rtl/>
        </w:rPr>
        <w:t xml:space="preserve"> </w:t>
      </w:r>
      <w:r w:rsidRPr="003B28E2">
        <w:rPr>
          <w:rtl/>
        </w:rPr>
        <w:t>5</w:t>
      </w:r>
      <w:r>
        <w:rPr>
          <w:rtl/>
        </w:rPr>
        <w:t xml:space="preserve"> </w:t>
      </w:r>
      <w:r w:rsidRPr="003B28E2">
        <w:rPr>
          <w:rtl/>
          <w:cs/>
        </w:rPr>
        <w:t>من</w:t>
      </w:r>
      <w:r>
        <w:rPr>
          <w:rtl/>
        </w:rPr>
        <w:t xml:space="preserve"> </w:t>
      </w:r>
      <w:r w:rsidRPr="003B28E2">
        <w:rPr>
          <w:rtl/>
          <w:cs/>
        </w:rPr>
        <w:t>تلك</w:t>
      </w:r>
      <w:r>
        <w:rPr>
          <w:rtl/>
        </w:rPr>
        <w:t xml:space="preserve"> </w:t>
      </w:r>
      <w:r w:rsidRPr="003B28E2">
        <w:rPr>
          <w:rtl/>
          <w:cs/>
        </w:rPr>
        <w:t>المجالس</w:t>
      </w:r>
      <w:r>
        <w:rPr>
          <w:rtl/>
        </w:rPr>
        <w:t xml:space="preserve"> </w:t>
      </w:r>
      <w:r w:rsidRPr="003B28E2">
        <w:rPr>
          <w:rtl/>
          <w:cs/>
        </w:rPr>
        <w:t>أي</w:t>
      </w:r>
      <w:r>
        <w:rPr>
          <w:rtl/>
        </w:rPr>
        <w:t xml:space="preserve"> </w:t>
      </w:r>
      <w:r w:rsidRPr="003B28E2">
        <w:rPr>
          <w:rtl/>
          <w:cs/>
        </w:rPr>
        <w:t>عضوات</w:t>
      </w:r>
      <w:r w:rsidRPr="003B28E2">
        <w:rPr>
          <w:rtl/>
        </w:rPr>
        <w:t>.</w:t>
      </w:r>
      <w:r>
        <w:rPr>
          <w:rtl/>
        </w:rPr>
        <w:t xml:space="preserve"> </w:t>
      </w:r>
      <w:r w:rsidRPr="003B28E2">
        <w:rPr>
          <w:rtl/>
          <w:cs/>
        </w:rPr>
        <w:t>وقدمت</w:t>
      </w:r>
      <w:r>
        <w:rPr>
          <w:rtl/>
        </w:rPr>
        <w:t xml:space="preserve"> </w:t>
      </w:r>
      <w:r w:rsidRPr="003B28E2">
        <w:rPr>
          <w:rtl/>
          <w:cs/>
        </w:rPr>
        <w:t>بعثة</w:t>
      </w:r>
      <w:r>
        <w:rPr>
          <w:rtl/>
        </w:rPr>
        <w:t xml:space="preserve"> </w:t>
      </w:r>
      <w:r w:rsidRPr="003B28E2">
        <w:rPr>
          <w:rtl/>
          <w:cs/>
        </w:rPr>
        <w:t>المساعدة</w:t>
      </w:r>
      <w:r>
        <w:rPr>
          <w:rtl/>
        </w:rPr>
        <w:t xml:space="preserve"> </w:t>
      </w:r>
      <w:r w:rsidRPr="003B28E2">
        <w:rPr>
          <w:rtl/>
          <w:cs/>
        </w:rPr>
        <w:t>الإقليمية</w:t>
      </w:r>
      <w:r>
        <w:rPr>
          <w:rtl/>
        </w:rPr>
        <w:t xml:space="preserve"> </w:t>
      </w:r>
      <w:r w:rsidRPr="003B28E2">
        <w:rPr>
          <w:rtl/>
          <w:cs/>
        </w:rPr>
        <w:t>طلب</w:t>
      </w:r>
      <w:r>
        <w:rPr>
          <w:rtl/>
        </w:rPr>
        <w:t xml:space="preserve"> </w:t>
      </w:r>
      <w:r w:rsidRPr="003B28E2">
        <w:rPr>
          <w:rtl/>
          <w:cs/>
        </w:rPr>
        <w:t>تمويل</w:t>
      </w:r>
      <w:r>
        <w:rPr>
          <w:rtl/>
        </w:rPr>
        <w:t xml:space="preserve"> </w:t>
      </w:r>
      <w:r w:rsidRPr="003B28E2">
        <w:rPr>
          <w:rtl/>
          <w:cs/>
        </w:rPr>
        <w:t>من</w:t>
      </w:r>
      <w:r>
        <w:rPr>
          <w:rtl/>
        </w:rPr>
        <w:t xml:space="preserve"> </w:t>
      </w:r>
      <w:r w:rsidRPr="003B28E2">
        <w:rPr>
          <w:rtl/>
          <w:cs/>
        </w:rPr>
        <w:t>خلال</w:t>
      </w:r>
      <w:r>
        <w:rPr>
          <w:rtl/>
        </w:rPr>
        <w:t xml:space="preserve"> </w:t>
      </w:r>
      <w:r w:rsidRPr="003B28E2">
        <w:rPr>
          <w:rtl/>
          <w:cs/>
        </w:rPr>
        <w:t>برنامج</w:t>
      </w:r>
      <w:r>
        <w:rPr>
          <w:rtl/>
        </w:rPr>
        <w:t xml:space="preserve"> </w:t>
      </w:r>
      <w:r w:rsidRPr="003B28E2">
        <w:rPr>
          <w:rtl/>
          <w:cs/>
        </w:rPr>
        <w:t>خدمات</w:t>
      </w:r>
      <w:r>
        <w:rPr>
          <w:rtl/>
        </w:rPr>
        <w:t xml:space="preserve"> </w:t>
      </w:r>
      <w:r w:rsidRPr="003B28E2">
        <w:rPr>
          <w:rtl/>
          <w:cs/>
        </w:rPr>
        <w:t>حوكمة</w:t>
      </w:r>
      <w:r>
        <w:rPr>
          <w:rtl/>
        </w:rPr>
        <w:t xml:space="preserve"> </w:t>
      </w:r>
      <w:r w:rsidRPr="003B28E2">
        <w:rPr>
          <w:rtl/>
          <w:cs/>
        </w:rPr>
        <w:t>الشركات</w:t>
      </w:r>
      <w:r>
        <w:rPr>
          <w:rtl/>
        </w:rPr>
        <w:t xml:space="preserve"> </w:t>
      </w:r>
      <w:r w:rsidRPr="003B28E2">
        <w:rPr>
          <w:rtl/>
          <w:cs/>
        </w:rPr>
        <w:t>التابع</w:t>
      </w:r>
      <w:r>
        <w:rPr>
          <w:rtl/>
        </w:rPr>
        <w:t xml:space="preserve"> </w:t>
      </w:r>
      <w:r w:rsidRPr="003B28E2">
        <w:rPr>
          <w:rtl/>
          <w:cs/>
        </w:rPr>
        <w:t>لوزارة</w:t>
      </w:r>
      <w:r>
        <w:rPr>
          <w:rtl/>
        </w:rPr>
        <w:t xml:space="preserve"> </w:t>
      </w:r>
      <w:r w:rsidRPr="003B28E2">
        <w:rPr>
          <w:rtl/>
          <w:cs/>
        </w:rPr>
        <w:t>المالية</w:t>
      </w:r>
      <w:r>
        <w:rPr>
          <w:rtl/>
        </w:rPr>
        <w:t xml:space="preserve"> </w:t>
      </w:r>
      <w:r w:rsidRPr="003B28E2">
        <w:rPr>
          <w:rtl/>
          <w:cs/>
        </w:rPr>
        <w:t>والخزانة</w:t>
      </w:r>
      <w:r>
        <w:rPr>
          <w:rtl/>
        </w:rPr>
        <w:t xml:space="preserve"> </w:t>
      </w:r>
      <w:r w:rsidRPr="003B28E2">
        <w:rPr>
          <w:rtl/>
          <w:cs/>
        </w:rPr>
        <w:t>من</w:t>
      </w:r>
      <w:r>
        <w:rPr>
          <w:rtl/>
        </w:rPr>
        <w:t xml:space="preserve"> </w:t>
      </w:r>
      <w:r w:rsidRPr="003B28E2">
        <w:rPr>
          <w:rtl/>
          <w:cs/>
        </w:rPr>
        <w:t>أجل</w:t>
      </w:r>
      <w:r>
        <w:rPr>
          <w:rtl/>
        </w:rPr>
        <w:t xml:space="preserve"> </w:t>
      </w:r>
      <w:r w:rsidRPr="003B28E2">
        <w:rPr>
          <w:rtl/>
          <w:cs/>
        </w:rPr>
        <w:t>تمكين</w:t>
      </w:r>
      <w:r>
        <w:rPr>
          <w:rtl/>
        </w:rPr>
        <w:t xml:space="preserve"> </w:t>
      </w:r>
      <w:r w:rsidRPr="003B28E2">
        <w:rPr>
          <w:rtl/>
          <w:cs/>
        </w:rPr>
        <w:t>غرفة</w:t>
      </w:r>
      <w:r>
        <w:rPr>
          <w:rtl/>
        </w:rPr>
        <w:t xml:space="preserve"> </w:t>
      </w:r>
      <w:r w:rsidRPr="003B28E2">
        <w:rPr>
          <w:rtl/>
          <w:cs/>
        </w:rPr>
        <w:t>التجارة</w:t>
      </w:r>
      <w:r>
        <w:rPr>
          <w:rtl/>
        </w:rPr>
        <w:t xml:space="preserve"> </w:t>
      </w:r>
      <w:r w:rsidRPr="003B28E2">
        <w:rPr>
          <w:rtl/>
          <w:cs/>
        </w:rPr>
        <w:t>والصناعة</w:t>
      </w:r>
      <w:r>
        <w:rPr>
          <w:rtl/>
        </w:rPr>
        <w:t xml:space="preserve"> </w:t>
      </w:r>
      <w:r w:rsidRPr="003B28E2">
        <w:rPr>
          <w:rtl/>
          <w:cs/>
        </w:rPr>
        <w:t>بجزر</w:t>
      </w:r>
      <w:r>
        <w:rPr>
          <w:rtl/>
        </w:rPr>
        <w:t xml:space="preserve"> </w:t>
      </w:r>
      <w:r w:rsidRPr="003B28E2">
        <w:rPr>
          <w:rtl/>
          <w:cs/>
        </w:rPr>
        <w:t>سليمان،</w:t>
      </w:r>
      <w:r>
        <w:rPr>
          <w:rtl/>
        </w:rPr>
        <w:t xml:space="preserve"> </w:t>
      </w:r>
      <w:r w:rsidRPr="003B28E2">
        <w:rPr>
          <w:rtl/>
          <w:cs/>
        </w:rPr>
        <w:t>بالشراكة</w:t>
      </w:r>
      <w:r>
        <w:rPr>
          <w:rtl/>
        </w:rPr>
        <w:t xml:space="preserve"> </w:t>
      </w:r>
      <w:r w:rsidRPr="003B28E2">
        <w:rPr>
          <w:rtl/>
          <w:cs/>
        </w:rPr>
        <w:t>مع</w:t>
      </w:r>
      <w:r>
        <w:rPr>
          <w:rtl/>
        </w:rPr>
        <w:t xml:space="preserve"> </w:t>
      </w:r>
      <w:r w:rsidRPr="003B28E2">
        <w:rPr>
          <w:rtl/>
          <w:cs/>
        </w:rPr>
        <w:t>جمعية</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لسيدات</w:t>
      </w:r>
      <w:r>
        <w:rPr>
          <w:rtl/>
        </w:rPr>
        <w:t xml:space="preserve"> </w:t>
      </w:r>
      <w:r w:rsidRPr="003B28E2">
        <w:rPr>
          <w:rtl/>
          <w:cs/>
        </w:rPr>
        <w:t>الأعمال،</w:t>
      </w:r>
      <w:r>
        <w:rPr>
          <w:rtl/>
        </w:rPr>
        <w:t xml:space="preserve"> </w:t>
      </w:r>
      <w:r w:rsidRPr="003B28E2">
        <w:rPr>
          <w:rtl/>
          <w:cs/>
        </w:rPr>
        <w:t>من</w:t>
      </w:r>
      <w:r>
        <w:rPr>
          <w:rtl/>
        </w:rPr>
        <w:t xml:space="preserve"> </w:t>
      </w:r>
      <w:r w:rsidRPr="003B28E2">
        <w:rPr>
          <w:rtl/>
          <w:cs/>
        </w:rPr>
        <w:t>العمل</w:t>
      </w:r>
      <w:r>
        <w:rPr>
          <w:rtl/>
        </w:rPr>
        <w:t xml:space="preserve"> </w:t>
      </w:r>
      <w:r w:rsidRPr="003B28E2">
        <w:rPr>
          <w:rtl/>
          <w:cs/>
        </w:rPr>
        <w:t>على</w:t>
      </w:r>
      <w:r>
        <w:rPr>
          <w:rtl/>
        </w:rPr>
        <w:t xml:space="preserve"> </w:t>
      </w:r>
      <w:r w:rsidRPr="003B28E2">
        <w:rPr>
          <w:rtl/>
          <w:cs/>
        </w:rPr>
        <w:t>زيادة</w:t>
      </w:r>
      <w:r>
        <w:rPr>
          <w:rtl/>
        </w:rPr>
        <w:t xml:space="preserve"> </w:t>
      </w:r>
      <w:r w:rsidRPr="003B28E2">
        <w:rPr>
          <w:rtl/>
          <w:cs/>
        </w:rPr>
        <w:t>عدد</w:t>
      </w:r>
      <w:r>
        <w:rPr>
          <w:rtl/>
        </w:rPr>
        <w:t xml:space="preserve"> </w:t>
      </w:r>
      <w:r w:rsidRPr="003B28E2">
        <w:rPr>
          <w:rtl/>
          <w:cs/>
        </w:rPr>
        <w:t>النساء</w:t>
      </w:r>
      <w:r>
        <w:rPr>
          <w:rtl/>
        </w:rPr>
        <w:t xml:space="preserve"> </w:t>
      </w:r>
      <w:r w:rsidRPr="003B28E2">
        <w:rPr>
          <w:rtl/>
          <w:cs/>
        </w:rPr>
        <w:t>في</w:t>
      </w:r>
      <w:r>
        <w:rPr>
          <w:rtl/>
        </w:rPr>
        <w:t xml:space="preserve"> </w:t>
      </w:r>
      <w:r w:rsidRPr="003B28E2">
        <w:rPr>
          <w:rtl/>
          <w:cs/>
        </w:rPr>
        <w:t>مجالس</w:t>
      </w:r>
      <w:r>
        <w:rPr>
          <w:rtl/>
        </w:rPr>
        <w:t xml:space="preserve"> </w:t>
      </w:r>
      <w:r w:rsidRPr="003B28E2">
        <w:rPr>
          <w:rtl/>
          <w:cs/>
        </w:rPr>
        <w:t>المؤسسات</w:t>
      </w:r>
      <w:r>
        <w:rPr>
          <w:rtl/>
        </w:rPr>
        <w:t xml:space="preserve"> </w:t>
      </w:r>
      <w:r w:rsidRPr="003B28E2">
        <w:rPr>
          <w:rtl/>
          <w:cs/>
        </w:rPr>
        <w:t>المملوكة</w:t>
      </w:r>
      <w:r>
        <w:rPr>
          <w:rtl/>
        </w:rPr>
        <w:t xml:space="preserve"> </w:t>
      </w:r>
      <w:r w:rsidRPr="003B28E2">
        <w:rPr>
          <w:rtl/>
          <w:cs/>
        </w:rPr>
        <w:t>للدولة</w:t>
      </w:r>
      <w:r w:rsidRPr="00E12C7B">
        <w:rPr>
          <w:vertAlign w:val="superscript"/>
          <w:rtl/>
        </w:rPr>
        <w:t>(</w:t>
      </w:r>
      <w:r w:rsidRPr="00E12C7B">
        <w:rPr>
          <w:rStyle w:val="FootnoteReference"/>
          <w:szCs w:val="30"/>
          <w:rtl/>
        </w:rPr>
        <w:footnoteReference w:id="31"/>
      </w:r>
      <w:r w:rsidRPr="00E12C7B">
        <w:rPr>
          <w:vertAlign w:val="superscript"/>
          <w:rtl/>
        </w:rPr>
        <w:t>)</w:t>
      </w:r>
      <w:r w:rsidRPr="003B28E2">
        <w:rPr>
          <w:rtl/>
        </w:rPr>
        <w:t>.</w:t>
      </w:r>
      <w:r>
        <w:rPr>
          <w:rFonts w:hint="cs"/>
          <w:rtl/>
        </w:rPr>
        <w:t xml:space="preserve"> </w:t>
      </w:r>
      <w:r w:rsidRPr="003B28E2">
        <w:rPr>
          <w:rtl/>
          <w:cs/>
        </w:rPr>
        <w:t>ويتم</w:t>
      </w:r>
      <w:r>
        <w:rPr>
          <w:rtl/>
        </w:rPr>
        <w:t xml:space="preserve"> </w:t>
      </w:r>
      <w:r w:rsidRPr="003B28E2">
        <w:rPr>
          <w:rtl/>
          <w:cs/>
        </w:rPr>
        <w:t>ذلك</w:t>
      </w:r>
      <w:r>
        <w:rPr>
          <w:rtl/>
        </w:rPr>
        <w:t xml:space="preserve"> </w:t>
      </w:r>
      <w:r w:rsidRPr="003B28E2">
        <w:rPr>
          <w:rtl/>
          <w:cs/>
        </w:rPr>
        <w:t>بتنسيق</w:t>
      </w:r>
      <w:r>
        <w:rPr>
          <w:rtl/>
        </w:rPr>
        <w:t xml:space="preserve"> </w:t>
      </w:r>
      <w:r w:rsidRPr="003B28E2">
        <w:rPr>
          <w:rtl/>
          <w:cs/>
        </w:rPr>
        <w:t>من</w:t>
      </w:r>
      <w:r>
        <w:rPr>
          <w:rtl/>
        </w:rPr>
        <w:t xml:space="preserve"> </w:t>
      </w:r>
      <w:r w:rsidRPr="003B28E2">
        <w:rPr>
          <w:rtl/>
          <w:cs/>
        </w:rPr>
        <w:t>لجنة</w:t>
      </w:r>
      <w:r>
        <w:rPr>
          <w:rtl/>
        </w:rPr>
        <w:t xml:space="preserve"> </w:t>
      </w:r>
      <w:r w:rsidRPr="003B28E2">
        <w:rPr>
          <w:rtl/>
          <w:cs/>
        </w:rPr>
        <w:t>توجيهية</w:t>
      </w:r>
      <w:r>
        <w:rPr>
          <w:rtl/>
        </w:rPr>
        <w:t xml:space="preserve"> </w:t>
      </w:r>
      <w:r w:rsidRPr="003B28E2">
        <w:rPr>
          <w:rtl/>
          <w:cs/>
        </w:rPr>
        <w:t>تضم</w:t>
      </w:r>
      <w:r>
        <w:rPr>
          <w:rtl/>
        </w:rPr>
        <w:t xml:space="preserve"> </w:t>
      </w:r>
      <w:r w:rsidRPr="003B28E2">
        <w:rPr>
          <w:rtl/>
          <w:cs/>
        </w:rPr>
        <w:t>أعضاء</w:t>
      </w:r>
      <w:r>
        <w:rPr>
          <w:rtl/>
        </w:rPr>
        <w:t xml:space="preserve"> </w:t>
      </w:r>
      <w:r w:rsidRPr="003B28E2">
        <w:rPr>
          <w:rtl/>
          <w:cs/>
        </w:rPr>
        <w:t>من</w:t>
      </w:r>
      <w:r>
        <w:rPr>
          <w:rtl/>
        </w:rPr>
        <w:t xml:space="preserve"> </w:t>
      </w:r>
      <w:r w:rsidRPr="003B28E2">
        <w:rPr>
          <w:rtl/>
          <w:cs/>
        </w:rPr>
        <w:t>وزارة</w:t>
      </w:r>
      <w:r>
        <w:rPr>
          <w:rtl/>
        </w:rPr>
        <w:t xml:space="preserve"> </w:t>
      </w:r>
      <w:r w:rsidRPr="003B28E2">
        <w:rPr>
          <w:rtl/>
          <w:cs/>
        </w:rPr>
        <w:t>المالية</w:t>
      </w:r>
      <w:r>
        <w:rPr>
          <w:rtl/>
        </w:rPr>
        <w:t xml:space="preserve"> </w:t>
      </w:r>
      <w:r w:rsidRPr="003B28E2">
        <w:rPr>
          <w:rtl/>
          <w:cs/>
        </w:rPr>
        <w:t>والخزانة</w:t>
      </w:r>
      <w:r>
        <w:rPr>
          <w:rtl/>
        </w:rPr>
        <w:t xml:space="preserve"> </w:t>
      </w:r>
      <w:r w:rsidRPr="003B28E2">
        <w:rPr>
          <w:rtl/>
        </w:rPr>
        <w:t>(</w:t>
      </w:r>
      <w:r w:rsidRPr="003B28E2">
        <w:rPr>
          <w:rtl/>
          <w:cs/>
        </w:rPr>
        <w:t>وحدة</w:t>
      </w:r>
      <w:r>
        <w:rPr>
          <w:rtl/>
        </w:rPr>
        <w:t xml:space="preserve"> </w:t>
      </w:r>
      <w:r w:rsidRPr="003B28E2">
        <w:rPr>
          <w:rtl/>
          <w:cs/>
        </w:rPr>
        <w:t>الإصلاح</w:t>
      </w:r>
      <w:r>
        <w:rPr>
          <w:rtl/>
        </w:rPr>
        <w:t xml:space="preserve"> </w:t>
      </w:r>
      <w:r w:rsidRPr="003B28E2">
        <w:rPr>
          <w:rtl/>
          <w:cs/>
        </w:rPr>
        <w:t>الاقتصادي</w:t>
      </w:r>
      <w:r w:rsidRPr="003B28E2">
        <w:rPr>
          <w:rtl/>
        </w:rPr>
        <w:t>)</w:t>
      </w:r>
      <w:r w:rsidRPr="003B28E2">
        <w:rPr>
          <w:rtl/>
          <w:cs/>
        </w:rPr>
        <w:t>،</w:t>
      </w:r>
      <w:r>
        <w:rPr>
          <w:rtl/>
        </w:rPr>
        <w:t xml:space="preserve"> </w:t>
      </w:r>
      <w:r w:rsidRPr="003B28E2">
        <w:rPr>
          <w:rtl/>
          <w:cs/>
        </w:rPr>
        <w:t>ومن</w:t>
      </w:r>
      <w:r>
        <w:rPr>
          <w:rtl/>
        </w:rPr>
        <w:t xml:space="preserve"> </w:t>
      </w:r>
      <w:r w:rsidRPr="003B28E2">
        <w:rPr>
          <w:rtl/>
          <w:cs/>
        </w:rPr>
        <w:t>جمعية</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لسيدات</w:t>
      </w:r>
      <w:r>
        <w:rPr>
          <w:rtl/>
        </w:rPr>
        <w:t xml:space="preserve"> </w:t>
      </w:r>
      <w:r w:rsidRPr="003B28E2">
        <w:rPr>
          <w:rtl/>
          <w:cs/>
        </w:rPr>
        <w:t>الأعمال،</w:t>
      </w:r>
      <w:r>
        <w:rPr>
          <w:rtl/>
        </w:rPr>
        <w:t xml:space="preserve"> </w:t>
      </w:r>
      <w:r w:rsidRPr="003B28E2">
        <w:rPr>
          <w:rtl/>
          <w:cs/>
        </w:rPr>
        <w:t>ومنتدى</w:t>
      </w:r>
      <w:r>
        <w:rPr>
          <w:rtl/>
        </w:rPr>
        <w:t xml:space="preserve"> </w:t>
      </w:r>
      <w:r w:rsidRPr="003B28E2">
        <w:rPr>
          <w:rtl/>
          <w:cs/>
        </w:rPr>
        <w:t>المؤسسات</w:t>
      </w:r>
      <w:r>
        <w:rPr>
          <w:rtl/>
        </w:rPr>
        <w:t xml:space="preserve"> </w:t>
      </w:r>
      <w:r w:rsidRPr="003B28E2">
        <w:rPr>
          <w:rtl/>
          <w:cs/>
        </w:rPr>
        <w:t>مملوكة</w:t>
      </w:r>
      <w:r>
        <w:rPr>
          <w:rtl/>
        </w:rPr>
        <w:t xml:space="preserve"> </w:t>
      </w:r>
      <w:r w:rsidRPr="003B28E2">
        <w:rPr>
          <w:rtl/>
          <w:cs/>
        </w:rPr>
        <w:t>للدولة،</w:t>
      </w:r>
      <w:r>
        <w:rPr>
          <w:rtl/>
        </w:rPr>
        <w:t xml:space="preserve"> </w:t>
      </w:r>
      <w:r w:rsidRPr="003B28E2">
        <w:rPr>
          <w:rtl/>
          <w:cs/>
        </w:rPr>
        <w:t>وغرفة</w:t>
      </w:r>
      <w:r>
        <w:rPr>
          <w:rtl/>
        </w:rPr>
        <w:t xml:space="preserve"> </w:t>
      </w:r>
      <w:r w:rsidRPr="003B28E2">
        <w:rPr>
          <w:rtl/>
          <w:cs/>
        </w:rPr>
        <w:t>التجارة</w:t>
      </w:r>
      <w:r>
        <w:rPr>
          <w:rtl/>
        </w:rPr>
        <w:t xml:space="preserve"> </w:t>
      </w:r>
      <w:r w:rsidRPr="003B28E2">
        <w:rPr>
          <w:rtl/>
          <w:cs/>
        </w:rPr>
        <w:t>والصناعة</w:t>
      </w:r>
      <w:r>
        <w:rPr>
          <w:rtl/>
        </w:rPr>
        <w:t xml:space="preserve"> </w:t>
      </w:r>
      <w:r w:rsidRPr="003B28E2">
        <w:rPr>
          <w:rtl/>
          <w:cs/>
        </w:rPr>
        <w:t>بجزر</w:t>
      </w:r>
      <w:r>
        <w:rPr>
          <w:rtl/>
        </w:rPr>
        <w:t xml:space="preserve"> </w:t>
      </w:r>
      <w:r w:rsidRPr="003B28E2">
        <w:rPr>
          <w:rtl/>
          <w:cs/>
        </w:rPr>
        <w:t>سليمان</w:t>
      </w:r>
      <w:r w:rsidRPr="003B28E2">
        <w:rPr>
          <w:rtl/>
        </w:rPr>
        <w:t>.</w:t>
      </w:r>
      <w:r>
        <w:rPr>
          <w:rtl/>
        </w:rPr>
        <w:t xml:space="preserve"> </w:t>
      </w:r>
      <w:r w:rsidRPr="003B28E2">
        <w:rPr>
          <w:rtl/>
          <w:cs/>
        </w:rPr>
        <w:t>وقامت</w:t>
      </w:r>
      <w:r>
        <w:rPr>
          <w:rtl/>
        </w:rPr>
        <w:t xml:space="preserve"> </w:t>
      </w:r>
      <w:r w:rsidRPr="003B28E2">
        <w:rPr>
          <w:rtl/>
          <w:cs/>
        </w:rPr>
        <w:t>غرفة</w:t>
      </w:r>
      <w:r>
        <w:rPr>
          <w:rtl/>
        </w:rPr>
        <w:t xml:space="preserve"> </w:t>
      </w:r>
      <w:r w:rsidRPr="003B28E2">
        <w:rPr>
          <w:rtl/>
          <w:cs/>
        </w:rPr>
        <w:t>التجارة</w:t>
      </w:r>
      <w:r>
        <w:rPr>
          <w:rtl/>
        </w:rPr>
        <w:t xml:space="preserve"> </w:t>
      </w:r>
      <w:r w:rsidRPr="003B28E2">
        <w:rPr>
          <w:rtl/>
          <w:cs/>
        </w:rPr>
        <w:t>والصناعة</w:t>
      </w:r>
      <w:r>
        <w:rPr>
          <w:rtl/>
        </w:rPr>
        <w:t xml:space="preserve"> </w:t>
      </w:r>
      <w:r w:rsidRPr="003B28E2">
        <w:rPr>
          <w:rtl/>
          <w:cs/>
        </w:rPr>
        <w:t>بوضع</w:t>
      </w:r>
      <w:r>
        <w:rPr>
          <w:rtl/>
        </w:rPr>
        <w:t xml:space="preserve"> </w:t>
      </w:r>
      <w:r w:rsidRPr="003B28E2">
        <w:rPr>
          <w:rtl/>
          <w:cs/>
        </w:rPr>
        <w:t>خطة</w:t>
      </w:r>
      <w:r>
        <w:rPr>
          <w:rtl/>
        </w:rPr>
        <w:t xml:space="preserve"> </w:t>
      </w:r>
      <w:r w:rsidRPr="003B28E2">
        <w:rPr>
          <w:rtl/>
          <w:cs/>
        </w:rPr>
        <w:t>عمل</w:t>
      </w:r>
      <w:r>
        <w:rPr>
          <w:rtl/>
        </w:rPr>
        <w:t xml:space="preserve"> </w:t>
      </w:r>
      <w:r w:rsidRPr="003B28E2">
        <w:rPr>
          <w:rtl/>
          <w:cs/>
        </w:rPr>
        <w:t>لهذا</w:t>
      </w:r>
      <w:r>
        <w:rPr>
          <w:rtl/>
        </w:rPr>
        <w:t xml:space="preserve"> </w:t>
      </w:r>
      <w:r w:rsidRPr="003B28E2">
        <w:rPr>
          <w:rtl/>
          <w:cs/>
        </w:rPr>
        <w:t>البرنامج</w:t>
      </w:r>
      <w:r>
        <w:rPr>
          <w:rtl/>
        </w:rPr>
        <w:t xml:space="preserve"> </w:t>
      </w:r>
      <w:r w:rsidRPr="003B28E2">
        <w:rPr>
          <w:rtl/>
          <w:cs/>
        </w:rPr>
        <w:t>(الموجّه</w:t>
      </w:r>
      <w:r>
        <w:rPr>
          <w:rtl/>
        </w:rPr>
        <w:t xml:space="preserve"> </w:t>
      </w:r>
      <w:r w:rsidRPr="003B28E2">
        <w:rPr>
          <w:rtl/>
          <w:cs/>
        </w:rPr>
        <w:t>إلى</w:t>
      </w:r>
      <w:r>
        <w:rPr>
          <w:rtl/>
        </w:rPr>
        <w:t xml:space="preserve"> </w:t>
      </w:r>
      <w:r w:rsidRPr="003B28E2">
        <w:rPr>
          <w:rtl/>
          <w:cs/>
        </w:rPr>
        <w:t>القطاعين</w:t>
      </w:r>
      <w:r>
        <w:rPr>
          <w:rtl/>
        </w:rPr>
        <w:t xml:space="preserve"> </w:t>
      </w:r>
      <w:r w:rsidRPr="003B28E2">
        <w:rPr>
          <w:rtl/>
          <w:cs/>
        </w:rPr>
        <w:t>العام</w:t>
      </w:r>
      <w:r>
        <w:rPr>
          <w:rtl/>
        </w:rPr>
        <w:t xml:space="preserve"> </w:t>
      </w:r>
      <w:r w:rsidRPr="003B28E2">
        <w:rPr>
          <w:rtl/>
          <w:cs/>
        </w:rPr>
        <w:t>والخاص</w:t>
      </w:r>
      <w:r w:rsidRPr="003B28E2">
        <w:rPr>
          <w:rtl/>
        </w:rPr>
        <w:t>)</w:t>
      </w:r>
      <w:r>
        <w:rPr>
          <w:rtl/>
        </w:rPr>
        <w:t xml:space="preserve"> </w:t>
      </w:r>
      <w:r w:rsidRPr="003B28E2">
        <w:rPr>
          <w:rtl/>
          <w:cs/>
        </w:rPr>
        <w:t>الذي</w:t>
      </w:r>
      <w:r>
        <w:rPr>
          <w:rtl/>
        </w:rPr>
        <w:t xml:space="preserve"> </w:t>
      </w:r>
      <w:r w:rsidRPr="003B28E2">
        <w:rPr>
          <w:rtl/>
          <w:cs/>
        </w:rPr>
        <w:t>ما</w:t>
      </w:r>
      <w:r>
        <w:rPr>
          <w:rtl/>
        </w:rPr>
        <w:t xml:space="preserve"> </w:t>
      </w:r>
      <w:r w:rsidRPr="003B28E2">
        <w:rPr>
          <w:rtl/>
          <w:cs/>
        </w:rPr>
        <w:t>زال</w:t>
      </w:r>
      <w:r>
        <w:rPr>
          <w:rtl/>
        </w:rPr>
        <w:t xml:space="preserve"> </w:t>
      </w:r>
      <w:r w:rsidRPr="003B28E2">
        <w:rPr>
          <w:rtl/>
          <w:cs/>
        </w:rPr>
        <w:t>يتعين</w:t>
      </w:r>
      <w:r>
        <w:rPr>
          <w:rtl/>
        </w:rPr>
        <w:t xml:space="preserve"> </w:t>
      </w:r>
      <w:r w:rsidRPr="003B28E2">
        <w:rPr>
          <w:rtl/>
          <w:cs/>
        </w:rPr>
        <w:t>وضع</w:t>
      </w:r>
      <w:r>
        <w:rPr>
          <w:rtl/>
        </w:rPr>
        <w:t xml:space="preserve"> </w:t>
      </w:r>
      <w:r w:rsidRPr="003B28E2">
        <w:rPr>
          <w:rtl/>
          <w:cs/>
        </w:rPr>
        <w:t>الصيغة</w:t>
      </w:r>
      <w:r>
        <w:rPr>
          <w:rtl/>
        </w:rPr>
        <w:t xml:space="preserve"> </w:t>
      </w:r>
      <w:r w:rsidRPr="003B28E2">
        <w:rPr>
          <w:rtl/>
          <w:cs/>
        </w:rPr>
        <w:t>النهائية</w:t>
      </w:r>
      <w:r>
        <w:rPr>
          <w:rtl/>
        </w:rPr>
        <w:t xml:space="preserve"> </w:t>
      </w:r>
      <w:r w:rsidRPr="003B28E2">
        <w:rPr>
          <w:rtl/>
          <w:cs/>
        </w:rPr>
        <w:t>له</w:t>
      </w:r>
      <w:r>
        <w:rPr>
          <w:rtl/>
        </w:rPr>
        <w:t xml:space="preserve"> </w:t>
      </w:r>
      <w:r w:rsidRPr="003B28E2">
        <w:rPr>
          <w:rtl/>
          <w:cs/>
        </w:rPr>
        <w:t>وإقراره</w:t>
      </w:r>
      <w:r>
        <w:rPr>
          <w:rtl/>
        </w:rPr>
        <w:t xml:space="preserve"> </w:t>
      </w:r>
      <w:r w:rsidRPr="003B28E2">
        <w:rPr>
          <w:rtl/>
          <w:cs/>
        </w:rPr>
        <w:t>من</w:t>
      </w:r>
      <w:r>
        <w:rPr>
          <w:rtl/>
        </w:rPr>
        <w:t xml:space="preserve"> </w:t>
      </w:r>
      <w:r w:rsidRPr="003B28E2">
        <w:rPr>
          <w:rtl/>
          <w:cs/>
        </w:rPr>
        <w:t>قِبل</w:t>
      </w:r>
      <w:r>
        <w:rPr>
          <w:rtl/>
        </w:rPr>
        <w:t xml:space="preserve"> </w:t>
      </w:r>
      <w:r w:rsidRPr="003B28E2">
        <w:rPr>
          <w:rtl/>
          <w:cs/>
        </w:rPr>
        <w:t>مجلس</w:t>
      </w:r>
      <w:r>
        <w:rPr>
          <w:rtl/>
        </w:rPr>
        <w:t xml:space="preserve"> </w:t>
      </w:r>
      <w:r w:rsidRPr="003B28E2">
        <w:rPr>
          <w:rtl/>
          <w:cs/>
        </w:rPr>
        <w:t>الغرفة</w:t>
      </w:r>
      <w:r>
        <w:rPr>
          <w:rtl/>
        </w:rPr>
        <w:t xml:space="preserve"> </w:t>
      </w:r>
      <w:r w:rsidRPr="003B28E2">
        <w:rPr>
          <w:rtl/>
          <w:cs/>
        </w:rPr>
        <w:t>من</w:t>
      </w:r>
      <w:r>
        <w:rPr>
          <w:rtl/>
        </w:rPr>
        <w:t xml:space="preserve"> </w:t>
      </w:r>
      <w:r w:rsidRPr="003B28E2">
        <w:rPr>
          <w:rtl/>
          <w:cs/>
        </w:rPr>
        <w:t>خلال</w:t>
      </w:r>
      <w:r>
        <w:rPr>
          <w:rtl/>
        </w:rPr>
        <w:t xml:space="preserve"> </w:t>
      </w:r>
      <w:r w:rsidRPr="003B28E2">
        <w:rPr>
          <w:rtl/>
          <w:cs/>
        </w:rPr>
        <w:t>اللجنة</w:t>
      </w:r>
      <w:r>
        <w:rPr>
          <w:rtl/>
        </w:rPr>
        <w:t xml:space="preserve"> </w:t>
      </w:r>
      <w:r w:rsidRPr="003B28E2">
        <w:rPr>
          <w:rtl/>
          <w:cs/>
        </w:rPr>
        <w:t>التوجيهية</w:t>
      </w:r>
      <w:r w:rsidRPr="003B28E2">
        <w:rPr>
          <w:rtl/>
        </w:rPr>
        <w:t>.</w:t>
      </w:r>
    </w:p>
    <w:p w:rsidR="00FB330C" w:rsidRPr="00E12C7B" w:rsidRDefault="00FB330C" w:rsidP="00FB330C">
      <w:pPr>
        <w:pStyle w:val="SingleTxt"/>
        <w:spacing w:after="0" w:line="120" w:lineRule="exact"/>
        <w:rPr>
          <w:rFonts w:hint="cs"/>
          <w:b/>
          <w:sz w:val="10"/>
          <w:rtl/>
        </w:rPr>
      </w:pPr>
    </w:p>
    <w:p w:rsidR="00FB330C" w:rsidRPr="003B28E2" w:rsidRDefault="00FB330C" w:rsidP="009231F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3B28E2">
        <w:rPr>
          <w:rtl/>
        </w:rPr>
        <w:tab/>
      </w:r>
      <w:r w:rsidRPr="003B28E2">
        <w:rPr>
          <w:rtl/>
        </w:rPr>
        <w:tab/>
      </w:r>
      <w:r w:rsidRPr="003B28E2">
        <w:rPr>
          <w:rtl/>
          <w:cs/>
        </w:rPr>
        <w:t>المادة</w:t>
      </w:r>
      <w:r>
        <w:rPr>
          <w:rtl/>
        </w:rPr>
        <w:t xml:space="preserve"> </w:t>
      </w:r>
      <w:r w:rsidRPr="003B28E2">
        <w:rPr>
          <w:rtl/>
        </w:rPr>
        <w:t>8:</w:t>
      </w:r>
      <w:r>
        <w:rPr>
          <w:rtl/>
        </w:rPr>
        <w:t xml:space="preserve"> </w:t>
      </w:r>
      <w:r w:rsidRPr="003B28E2">
        <w:rPr>
          <w:rtl/>
          <w:cs/>
        </w:rPr>
        <w:t>التمثيل</w:t>
      </w:r>
      <w:r>
        <w:rPr>
          <w:rtl/>
        </w:rPr>
        <w:t xml:space="preserve"> </w:t>
      </w:r>
      <w:r w:rsidRPr="003B28E2">
        <w:rPr>
          <w:rtl/>
          <w:cs/>
        </w:rPr>
        <w:t>والمشاركة</w:t>
      </w:r>
      <w:r>
        <w:rPr>
          <w:rtl/>
        </w:rPr>
        <w:t xml:space="preserve"> </w:t>
      </w:r>
      <w:r w:rsidRPr="003B28E2">
        <w:rPr>
          <w:rtl/>
          <w:cs/>
        </w:rPr>
        <w:t>على</w:t>
      </w:r>
      <w:r>
        <w:rPr>
          <w:rtl/>
        </w:rPr>
        <w:t xml:space="preserve"> </w:t>
      </w:r>
      <w:r w:rsidRPr="003B28E2">
        <w:rPr>
          <w:rtl/>
          <w:cs/>
        </w:rPr>
        <w:t>الصعيد</w:t>
      </w:r>
      <w:r>
        <w:rPr>
          <w:rtl/>
        </w:rPr>
        <w:t xml:space="preserve"> </w:t>
      </w:r>
      <w:r w:rsidRPr="003B28E2">
        <w:rPr>
          <w:rtl/>
          <w:cs/>
        </w:rPr>
        <w:t>الدولي</w:t>
      </w:r>
    </w:p>
    <w:p w:rsidR="00FB330C" w:rsidRPr="003B28E2"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B28E2">
        <w:rPr>
          <w:rtl/>
        </w:rPr>
        <w:tab/>
      </w:r>
      <w:r w:rsidRPr="003B28E2">
        <w:rPr>
          <w:rtl/>
        </w:rPr>
        <w:tab/>
      </w:r>
      <w:r w:rsidRPr="003B28E2">
        <w:rPr>
          <w:rtl/>
          <w:cs/>
        </w:rPr>
        <w:t>السياق</w:t>
      </w:r>
      <w:r>
        <w:rPr>
          <w:rtl/>
        </w:rPr>
        <w:t xml:space="preserve"> </w:t>
      </w:r>
      <w:r w:rsidRPr="003B28E2">
        <w:rPr>
          <w:rtl/>
          <w:cs/>
        </w:rPr>
        <w:t>القانوني</w:t>
      </w:r>
    </w:p>
    <w:p w:rsidR="00FB330C" w:rsidRDefault="00FB330C" w:rsidP="00FB330C">
      <w:pPr>
        <w:pStyle w:val="SingleTxt"/>
        <w:rPr>
          <w:rFonts w:hint="cs"/>
          <w:rtl/>
          <w:cs/>
        </w:rPr>
      </w:pPr>
      <w:r w:rsidRPr="003B28E2">
        <w:rPr>
          <w:rtl/>
          <w:cs/>
        </w:rPr>
        <w:t>188</w:t>
      </w:r>
      <w:r>
        <w:rPr>
          <w:rtl/>
        </w:rPr>
        <w:t xml:space="preserve"> - </w:t>
      </w:r>
      <w:r w:rsidRPr="003B28E2">
        <w:rPr>
          <w:rtl/>
          <w:cs/>
        </w:rPr>
        <w:t>لا</w:t>
      </w:r>
      <w:r>
        <w:rPr>
          <w:rtl/>
        </w:rPr>
        <w:t xml:space="preserve"> </w:t>
      </w:r>
      <w:r w:rsidRPr="003B28E2">
        <w:rPr>
          <w:rtl/>
          <w:cs/>
        </w:rPr>
        <w:t>توجد</w:t>
      </w:r>
      <w:r>
        <w:rPr>
          <w:rtl/>
        </w:rPr>
        <w:t xml:space="preserve"> </w:t>
      </w:r>
      <w:r w:rsidRPr="003B28E2">
        <w:rPr>
          <w:rtl/>
          <w:cs/>
        </w:rPr>
        <w:t>عقبات</w:t>
      </w:r>
      <w:r>
        <w:rPr>
          <w:rtl/>
        </w:rPr>
        <w:t xml:space="preserve"> </w:t>
      </w:r>
      <w:r w:rsidRPr="003B28E2">
        <w:rPr>
          <w:rtl/>
          <w:cs/>
        </w:rPr>
        <w:t>قانونية</w:t>
      </w:r>
      <w:r>
        <w:rPr>
          <w:rtl/>
        </w:rPr>
        <w:t xml:space="preserve"> </w:t>
      </w:r>
      <w:r w:rsidRPr="003B28E2">
        <w:rPr>
          <w:rtl/>
          <w:cs/>
        </w:rPr>
        <w:t>أمام</w:t>
      </w:r>
      <w:r>
        <w:rPr>
          <w:rtl/>
        </w:rPr>
        <w:t xml:space="preserve"> </w:t>
      </w:r>
      <w:r w:rsidRPr="003B28E2">
        <w:rPr>
          <w:rtl/>
          <w:cs/>
        </w:rPr>
        <w:t>المرأة</w:t>
      </w:r>
      <w:r>
        <w:rPr>
          <w:rtl/>
        </w:rPr>
        <w:t xml:space="preserve"> </w:t>
      </w:r>
      <w:r w:rsidRPr="003B28E2">
        <w:rPr>
          <w:rtl/>
          <w:cs/>
        </w:rPr>
        <w:t>تحول</w:t>
      </w:r>
      <w:r>
        <w:rPr>
          <w:rtl/>
        </w:rPr>
        <w:t xml:space="preserve"> </w:t>
      </w:r>
      <w:r w:rsidRPr="003B28E2">
        <w:rPr>
          <w:rtl/>
          <w:cs/>
        </w:rPr>
        <w:t>دون</w:t>
      </w:r>
      <w:r>
        <w:rPr>
          <w:rtl/>
        </w:rPr>
        <w:t xml:space="preserve"> </w:t>
      </w:r>
      <w:r w:rsidRPr="003B28E2">
        <w:rPr>
          <w:rtl/>
          <w:cs/>
        </w:rPr>
        <w:t>حصولها</w:t>
      </w:r>
      <w:r>
        <w:rPr>
          <w:rtl/>
        </w:rPr>
        <w:t xml:space="preserve"> </w:t>
      </w:r>
      <w:r w:rsidRPr="003B28E2">
        <w:rPr>
          <w:rtl/>
          <w:cs/>
        </w:rPr>
        <w:t>على</w:t>
      </w:r>
      <w:r>
        <w:rPr>
          <w:rtl/>
        </w:rPr>
        <w:t xml:space="preserve"> </w:t>
      </w:r>
      <w:r w:rsidRPr="003B28E2">
        <w:rPr>
          <w:rtl/>
          <w:cs/>
        </w:rPr>
        <w:t>فرص</w:t>
      </w:r>
      <w:r>
        <w:rPr>
          <w:rtl/>
        </w:rPr>
        <w:t xml:space="preserve"> </w:t>
      </w:r>
      <w:r w:rsidRPr="003B28E2">
        <w:rPr>
          <w:rtl/>
          <w:cs/>
        </w:rPr>
        <w:t>مساوية</w:t>
      </w:r>
      <w:r>
        <w:rPr>
          <w:rtl/>
        </w:rPr>
        <w:t xml:space="preserve"> </w:t>
      </w:r>
      <w:r w:rsidRPr="003B28E2">
        <w:rPr>
          <w:rtl/>
          <w:cs/>
        </w:rPr>
        <w:t>لفرص</w:t>
      </w:r>
      <w:r>
        <w:rPr>
          <w:rtl/>
        </w:rPr>
        <w:t xml:space="preserve"> </w:t>
      </w:r>
      <w:r w:rsidRPr="003B28E2">
        <w:rPr>
          <w:rtl/>
          <w:cs/>
        </w:rPr>
        <w:t>الرجل</w:t>
      </w:r>
      <w:r>
        <w:rPr>
          <w:rtl/>
        </w:rPr>
        <w:t xml:space="preserve"> </w:t>
      </w:r>
      <w:r w:rsidRPr="003B28E2">
        <w:rPr>
          <w:rtl/>
          <w:cs/>
        </w:rPr>
        <w:t>في</w:t>
      </w:r>
      <w:r>
        <w:rPr>
          <w:rtl/>
        </w:rPr>
        <w:t xml:space="preserve"> </w:t>
      </w:r>
      <w:r w:rsidRPr="003B28E2">
        <w:rPr>
          <w:rtl/>
          <w:cs/>
        </w:rPr>
        <w:t>تمثيل</w:t>
      </w:r>
      <w:r>
        <w:rPr>
          <w:rtl/>
        </w:rPr>
        <w:t xml:space="preserve"> </w:t>
      </w:r>
      <w:r w:rsidRPr="003B28E2">
        <w:rPr>
          <w:rtl/>
          <w:cs/>
        </w:rPr>
        <w:t>الحكومة</w:t>
      </w:r>
      <w:r>
        <w:rPr>
          <w:rtl/>
        </w:rPr>
        <w:t xml:space="preserve"> </w:t>
      </w:r>
      <w:r w:rsidRPr="003B28E2">
        <w:rPr>
          <w:rtl/>
          <w:cs/>
        </w:rPr>
        <w:t>على</w:t>
      </w:r>
      <w:r>
        <w:rPr>
          <w:rtl/>
        </w:rPr>
        <w:t xml:space="preserve"> </w:t>
      </w:r>
      <w:r w:rsidRPr="003B28E2">
        <w:rPr>
          <w:rtl/>
          <w:cs/>
        </w:rPr>
        <w:t>الصعيد</w:t>
      </w:r>
      <w:r>
        <w:rPr>
          <w:rtl/>
        </w:rPr>
        <w:t xml:space="preserve"> </w:t>
      </w:r>
      <w:r w:rsidRPr="003B28E2">
        <w:rPr>
          <w:rtl/>
          <w:cs/>
        </w:rPr>
        <w:t>الدولي</w:t>
      </w:r>
      <w:r>
        <w:rPr>
          <w:rtl/>
        </w:rPr>
        <w:t xml:space="preserve"> </w:t>
      </w:r>
      <w:r w:rsidRPr="003B28E2">
        <w:rPr>
          <w:rFonts w:hint="cs"/>
          <w:rtl/>
          <w:cs/>
        </w:rPr>
        <w:t>و</w:t>
      </w:r>
      <w:r w:rsidRPr="003B28E2">
        <w:rPr>
          <w:rtl/>
          <w:cs/>
        </w:rPr>
        <w:t>المشاركة</w:t>
      </w:r>
      <w:r>
        <w:rPr>
          <w:rtl/>
        </w:rPr>
        <w:t xml:space="preserve"> </w:t>
      </w:r>
      <w:r w:rsidRPr="003B28E2">
        <w:rPr>
          <w:rtl/>
          <w:cs/>
        </w:rPr>
        <w:t>في</w:t>
      </w:r>
      <w:r>
        <w:rPr>
          <w:rtl/>
        </w:rPr>
        <w:t xml:space="preserve"> </w:t>
      </w:r>
      <w:r w:rsidRPr="003B28E2">
        <w:rPr>
          <w:rtl/>
          <w:cs/>
        </w:rPr>
        <w:t>أعمال</w:t>
      </w:r>
      <w:r>
        <w:rPr>
          <w:rtl/>
        </w:rPr>
        <w:t xml:space="preserve"> </w:t>
      </w:r>
      <w:r w:rsidRPr="003B28E2">
        <w:rPr>
          <w:rtl/>
          <w:cs/>
        </w:rPr>
        <w:t>المنظمات</w:t>
      </w:r>
      <w:r>
        <w:rPr>
          <w:rtl/>
        </w:rPr>
        <w:t xml:space="preserve"> </w:t>
      </w:r>
      <w:r w:rsidRPr="003B28E2">
        <w:rPr>
          <w:rtl/>
          <w:cs/>
        </w:rPr>
        <w:t>الدولية.</w:t>
      </w:r>
    </w:p>
    <w:p w:rsidR="00FB330C" w:rsidRPr="00E12C7B" w:rsidRDefault="00FB330C" w:rsidP="00FB330C">
      <w:pPr>
        <w:pStyle w:val="SingleTxt"/>
        <w:spacing w:after="0" w:line="120" w:lineRule="exact"/>
        <w:rPr>
          <w:rFonts w:hint="cs"/>
          <w:sz w:val="10"/>
          <w:rtl/>
          <w:cs/>
        </w:rPr>
      </w:pPr>
    </w:p>
    <w:p w:rsidR="00FB330C" w:rsidRPr="003B28E2"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B28E2">
        <w:rPr>
          <w:rtl/>
        </w:rPr>
        <w:tab/>
      </w:r>
      <w:r w:rsidRPr="003B28E2">
        <w:rPr>
          <w:rtl/>
        </w:rPr>
        <w:tab/>
      </w:r>
      <w:r w:rsidRPr="003B28E2">
        <w:rPr>
          <w:rtl/>
          <w:cs/>
        </w:rPr>
        <w:t>مشاركة</w:t>
      </w:r>
      <w:r>
        <w:rPr>
          <w:rtl/>
        </w:rPr>
        <w:t xml:space="preserve"> </w:t>
      </w:r>
      <w:r w:rsidRPr="003B28E2">
        <w:rPr>
          <w:rtl/>
          <w:cs/>
        </w:rPr>
        <w:t>المرأة</w:t>
      </w:r>
      <w:r>
        <w:rPr>
          <w:rtl/>
        </w:rPr>
        <w:t xml:space="preserve"> </w:t>
      </w:r>
    </w:p>
    <w:p w:rsidR="00FB330C" w:rsidRPr="003B28E2" w:rsidRDefault="00FB330C" w:rsidP="00FB330C">
      <w:pPr>
        <w:pStyle w:val="SingleTxt"/>
        <w:rPr>
          <w:iCs/>
          <w:rtl/>
        </w:rPr>
      </w:pPr>
      <w:r w:rsidRPr="003B28E2">
        <w:rPr>
          <w:rtl/>
          <w:cs/>
        </w:rPr>
        <w:t>189</w:t>
      </w:r>
      <w:r>
        <w:rPr>
          <w:rtl/>
        </w:rPr>
        <w:t xml:space="preserve"> - </w:t>
      </w:r>
      <w:r w:rsidRPr="003B28E2">
        <w:rPr>
          <w:rtl/>
          <w:cs/>
        </w:rPr>
        <w:t>بالنظر</w:t>
      </w:r>
      <w:r>
        <w:rPr>
          <w:rtl/>
        </w:rPr>
        <w:t xml:space="preserve"> </w:t>
      </w:r>
      <w:r w:rsidRPr="003B28E2">
        <w:rPr>
          <w:rtl/>
          <w:cs/>
        </w:rPr>
        <w:t>إلى</w:t>
      </w:r>
      <w:r>
        <w:rPr>
          <w:rtl/>
        </w:rPr>
        <w:t xml:space="preserve"> </w:t>
      </w:r>
      <w:r w:rsidRPr="003B28E2">
        <w:rPr>
          <w:rtl/>
          <w:cs/>
        </w:rPr>
        <w:t>أنه</w:t>
      </w:r>
      <w:r>
        <w:rPr>
          <w:rtl/>
        </w:rPr>
        <w:t xml:space="preserve"> </w:t>
      </w:r>
      <w:r w:rsidRPr="003B28E2">
        <w:rPr>
          <w:rtl/>
          <w:cs/>
        </w:rPr>
        <w:t>لم</w:t>
      </w:r>
      <w:r>
        <w:rPr>
          <w:rtl/>
        </w:rPr>
        <w:t xml:space="preserve"> </w:t>
      </w:r>
      <w:r w:rsidRPr="003B28E2">
        <w:rPr>
          <w:rtl/>
          <w:cs/>
        </w:rPr>
        <w:t>يتم</w:t>
      </w:r>
      <w:r>
        <w:rPr>
          <w:rtl/>
        </w:rPr>
        <w:t xml:space="preserve"> </w:t>
      </w:r>
      <w:r w:rsidRPr="003B28E2">
        <w:rPr>
          <w:rtl/>
          <w:cs/>
        </w:rPr>
        <w:t>تمثيل</w:t>
      </w:r>
      <w:r>
        <w:rPr>
          <w:rtl/>
        </w:rPr>
        <w:t xml:space="preserve"> </w:t>
      </w:r>
      <w:r w:rsidRPr="003B28E2">
        <w:rPr>
          <w:rtl/>
          <w:cs/>
        </w:rPr>
        <w:t>المرأة</w:t>
      </w:r>
      <w:r>
        <w:rPr>
          <w:rtl/>
        </w:rPr>
        <w:t xml:space="preserve"> </w:t>
      </w:r>
      <w:r w:rsidRPr="003B28E2">
        <w:rPr>
          <w:rFonts w:hint="cs"/>
          <w:rtl/>
          <w:cs/>
        </w:rPr>
        <w:t>قط</w:t>
      </w:r>
      <w:r>
        <w:rPr>
          <w:rFonts w:hint="cs"/>
          <w:rtl/>
        </w:rPr>
        <w:t xml:space="preserve"> </w:t>
      </w:r>
      <w:r w:rsidRPr="003B28E2">
        <w:rPr>
          <w:rtl/>
        </w:rPr>
        <w:t>سوى</w:t>
      </w:r>
      <w:r>
        <w:rPr>
          <w:rtl/>
        </w:rPr>
        <w:t xml:space="preserve"> </w:t>
      </w:r>
      <w:r w:rsidRPr="003B28E2">
        <w:rPr>
          <w:rtl/>
          <w:cs/>
        </w:rPr>
        <w:t>بعضوتي</w:t>
      </w:r>
      <w:r>
        <w:rPr>
          <w:rtl/>
        </w:rPr>
        <w:t xml:space="preserve"> </w:t>
      </w:r>
      <w:r w:rsidRPr="003B28E2">
        <w:rPr>
          <w:rtl/>
          <w:cs/>
        </w:rPr>
        <w:t>برلمان،</w:t>
      </w:r>
      <w:r>
        <w:rPr>
          <w:rtl/>
        </w:rPr>
        <w:t xml:space="preserve"> </w:t>
      </w:r>
      <w:r w:rsidRPr="003B28E2">
        <w:rPr>
          <w:rtl/>
          <w:cs/>
        </w:rPr>
        <w:t>فإن</w:t>
      </w:r>
      <w:r>
        <w:rPr>
          <w:rtl/>
        </w:rPr>
        <w:t xml:space="preserve"> </w:t>
      </w:r>
      <w:r w:rsidRPr="003B28E2">
        <w:rPr>
          <w:rtl/>
          <w:cs/>
        </w:rPr>
        <w:t>تمثيلها</w:t>
      </w:r>
      <w:r>
        <w:rPr>
          <w:rtl/>
        </w:rPr>
        <w:t xml:space="preserve"> </w:t>
      </w:r>
      <w:r w:rsidRPr="003B28E2">
        <w:rPr>
          <w:rtl/>
          <w:cs/>
        </w:rPr>
        <w:t>على</w:t>
      </w:r>
      <w:r>
        <w:rPr>
          <w:rtl/>
        </w:rPr>
        <w:t xml:space="preserve"> </w:t>
      </w:r>
      <w:r w:rsidRPr="003B28E2">
        <w:rPr>
          <w:rtl/>
          <w:cs/>
        </w:rPr>
        <w:t>المستوى</w:t>
      </w:r>
      <w:r>
        <w:rPr>
          <w:rtl/>
        </w:rPr>
        <w:t xml:space="preserve"> </w:t>
      </w:r>
      <w:r w:rsidRPr="003B28E2">
        <w:rPr>
          <w:rtl/>
          <w:cs/>
        </w:rPr>
        <w:t>الوزاري</w:t>
      </w:r>
      <w:r>
        <w:rPr>
          <w:rtl/>
        </w:rPr>
        <w:t xml:space="preserve"> </w:t>
      </w:r>
      <w:r w:rsidRPr="003B28E2">
        <w:rPr>
          <w:rtl/>
          <w:cs/>
        </w:rPr>
        <w:t>كان</w:t>
      </w:r>
      <w:r>
        <w:rPr>
          <w:rtl/>
        </w:rPr>
        <w:t xml:space="preserve"> </w:t>
      </w:r>
      <w:r w:rsidRPr="003B28E2">
        <w:rPr>
          <w:rtl/>
          <w:cs/>
        </w:rPr>
        <w:t>محدودا</w:t>
      </w:r>
      <w:r>
        <w:rPr>
          <w:rtl/>
        </w:rPr>
        <w:t xml:space="preserve"> </w:t>
      </w:r>
      <w:r w:rsidRPr="003B28E2">
        <w:rPr>
          <w:rtl/>
          <w:cs/>
        </w:rPr>
        <w:t>جدا</w:t>
      </w:r>
      <w:r w:rsidRPr="003B28E2">
        <w:rPr>
          <w:rtl/>
        </w:rPr>
        <w:t>.</w:t>
      </w:r>
      <w:r>
        <w:rPr>
          <w:rtl/>
        </w:rPr>
        <w:t xml:space="preserve"> </w:t>
      </w:r>
      <w:r w:rsidRPr="003B28E2">
        <w:rPr>
          <w:rtl/>
          <w:cs/>
        </w:rPr>
        <w:t>غير</w:t>
      </w:r>
      <w:r>
        <w:rPr>
          <w:rtl/>
        </w:rPr>
        <w:t xml:space="preserve"> </w:t>
      </w:r>
      <w:r w:rsidRPr="003B28E2">
        <w:rPr>
          <w:rtl/>
          <w:cs/>
        </w:rPr>
        <w:t>أن</w:t>
      </w:r>
      <w:r>
        <w:rPr>
          <w:rtl/>
        </w:rPr>
        <w:t xml:space="preserve"> </w:t>
      </w:r>
      <w:r w:rsidRPr="003B28E2">
        <w:rPr>
          <w:rtl/>
          <w:cs/>
        </w:rPr>
        <w:t>العاملات</w:t>
      </w:r>
      <w:r>
        <w:rPr>
          <w:rtl/>
        </w:rPr>
        <w:t xml:space="preserve"> </w:t>
      </w:r>
      <w:r w:rsidRPr="003B28E2">
        <w:rPr>
          <w:rtl/>
          <w:cs/>
        </w:rPr>
        <w:t>في</w:t>
      </w:r>
      <w:r>
        <w:rPr>
          <w:rtl/>
        </w:rPr>
        <w:t xml:space="preserve"> </w:t>
      </w:r>
      <w:r w:rsidRPr="003B28E2">
        <w:rPr>
          <w:rtl/>
          <w:cs/>
        </w:rPr>
        <w:t>الخدمة</w:t>
      </w:r>
      <w:r>
        <w:rPr>
          <w:rtl/>
        </w:rPr>
        <w:t xml:space="preserve"> </w:t>
      </w:r>
      <w:r w:rsidRPr="003B28E2">
        <w:rPr>
          <w:rtl/>
          <w:cs/>
        </w:rPr>
        <w:t>العامة</w:t>
      </w:r>
      <w:r>
        <w:rPr>
          <w:rtl/>
        </w:rPr>
        <w:t xml:space="preserve"> </w:t>
      </w:r>
      <w:r w:rsidRPr="003B28E2">
        <w:rPr>
          <w:rtl/>
          <w:cs/>
        </w:rPr>
        <w:t>يشاركن</w:t>
      </w:r>
      <w:r>
        <w:rPr>
          <w:rtl/>
        </w:rPr>
        <w:t xml:space="preserve"> </w:t>
      </w:r>
      <w:r w:rsidRPr="003B28E2">
        <w:rPr>
          <w:rtl/>
          <w:cs/>
        </w:rPr>
        <w:t>في</w:t>
      </w:r>
      <w:r>
        <w:rPr>
          <w:rtl/>
        </w:rPr>
        <w:t xml:space="preserve"> </w:t>
      </w:r>
      <w:r w:rsidRPr="003B28E2">
        <w:rPr>
          <w:rtl/>
          <w:cs/>
        </w:rPr>
        <w:t>مجموعة</w:t>
      </w:r>
      <w:r>
        <w:rPr>
          <w:rtl/>
        </w:rPr>
        <w:t xml:space="preserve"> </w:t>
      </w:r>
      <w:r w:rsidRPr="003B28E2">
        <w:rPr>
          <w:rtl/>
          <w:cs/>
        </w:rPr>
        <w:t>من</w:t>
      </w:r>
      <w:r>
        <w:rPr>
          <w:rtl/>
        </w:rPr>
        <w:t xml:space="preserve"> </w:t>
      </w:r>
      <w:r w:rsidRPr="003B28E2">
        <w:rPr>
          <w:rtl/>
          <w:cs/>
        </w:rPr>
        <w:t>الاجتماعات</w:t>
      </w:r>
      <w:r>
        <w:rPr>
          <w:rtl/>
        </w:rPr>
        <w:t xml:space="preserve"> </w:t>
      </w:r>
      <w:r w:rsidRPr="003B28E2">
        <w:rPr>
          <w:rtl/>
          <w:cs/>
        </w:rPr>
        <w:t>والمؤتمرات</w:t>
      </w:r>
      <w:r>
        <w:rPr>
          <w:rtl/>
        </w:rPr>
        <w:t xml:space="preserve"> </w:t>
      </w:r>
      <w:r w:rsidRPr="003B28E2">
        <w:rPr>
          <w:rtl/>
          <w:cs/>
        </w:rPr>
        <w:t>على</w:t>
      </w:r>
      <w:r>
        <w:rPr>
          <w:rtl/>
        </w:rPr>
        <w:t xml:space="preserve"> </w:t>
      </w:r>
      <w:r w:rsidRPr="003B28E2">
        <w:rPr>
          <w:rtl/>
          <w:cs/>
        </w:rPr>
        <w:t>الصعيدين</w:t>
      </w:r>
      <w:r>
        <w:rPr>
          <w:rtl/>
        </w:rPr>
        <w:t xml:space="preserve"> </w:t>
      </w:r>
      <w:r w:rsidRPr="003B28E2">
        <w:rPr>
          <w:rtl/>
          <w:cs/>
        </w:rPr>
        <w:t>الإقليمي</w:t>
      </w:r>
      <w:r>
        <w:rPr>
          <w:rtl/>
        </w:rPr>
        <w:t xml:space="preserve"> </w:t>
      </w:r>
      <w:r w:rsidRPr="003B28E2">
        <w:rPr>
          <w:rtl/>
          <w:cs/>
        </w:rPr>
        <w:t>والدولي</w:t>
      </w:r>
      <w:r w:rsidRPr="003B28E2">
        <w:rPr>
          <w:rtl/>
        </w:rPr>
        <w:t>.</w:t>
      </w:r>
      <w:r>
        <w:rPr>
          <w:rtl/>
        </w:rPr>
        <w:t xml:space="preserve"> </w:t>
      </w:r>
      <w:r w:rsidRPr="003B28E2">
        <w:rPr>
          <w:rtl/>
          <w:cs/>
        </w:rPr>
        <w:t>وتشارك</w:t>
      </w:r>
      <w:r>
        <w:rPr>
          <w:rtl/>
        </w:rPr>
        <w:t xml:space="preserve"> </w:t>
      </w:r>
      <w:r w:rsidRPr="003B28E2">
        <w:rPr>
          <w:rtl/>
          <w:cs/>
        </w:rPr>
        <w:t>العاملات</w:t>
      </w:r>
      <w:r>
        <w:rPr>
          <w:rtl/>
        </w:rPr>
        <w:t xml:space="preserve"> </w:t>
      </w:r>
      <w:r w:rsidRPr="003B28E2">
        <w:rPr>
          <w:rtl/>
          <w:cs/>
        </w:rPr>
        <w:t>في</w:t>
      </w:r>
      <w:r>
        <w:rPr>
          <w:rtl/>
        </w:rPr>
        <w:t xml:space="preserve"> </w:t>
      </w:r>
      <w:r w:rsidRPr="003B28E2">
        <w:rPr>
          <w:rtl/>
          <w:cs/>
        </w:rPr>
        <w:t>وزارة</w:t>
      </w:r>
      <w:r>
        <w:rPr>
          <w:rtl/>
        </w:rPr>
        <w:t xml:space="preserve"> </w:t>
      </w:r>
      <w:r w:rsidRPr="003B28E2">
        <w:rPr>
          <w:rtl/>
          <w:cs/>
        </w:rPr>
        <w:t>شؤون</w:t>
      </w:r>
      <w:r>
        <w:rPr>
          <w:rtl/>
        </w:rPr>
        <w:t xml:space="preserve"> </w:t>
      </w:r>
      <w:r w:rsidRPr="003B28E2">
        <w:rPr>
          <w:rtl/>
          <w:cs/>
        </w:rPr>
        <w:t>المرأة</w:t>
      </w:r>
      <w:r>
        <w:rPr>
          <w:rtl/>
        </w:rPr>
        <w:t xml:space="preserve"> </w:t>
      </w:r>
      <w:r w:rsidRPr="003B28E2">
        <w:rPr>
          <w:rtl/>
          <w:cs/>
        </w:rPr>
        <w:t>والشباب</w:t>
      </w:r>
      <w:r>
        <w:rPr>
          <w:rtl/>
        </w:rPr>
        <w:t xml:space="preserve"> </w:t>
      </w:r>
      <w:r w:rsidRPr="003B28E2">
        <w:rPr>
          <w:rFonts w:hint="cs"/>
          <w:rtl/>
          <w:cs/>
        </w:rPr>
        <w:t>والطفل</w:t>
      </w:r>
      <w:r>
        <w:rPr>
          <w:rFonts w:hint="cs"/>
          <w:rtl/>
        </w:rPr>
        <w:t xml:space="preserve"> </w:t>
      </w:r>
      <w:r w:rsidRPr="003B28E2">
        <w:rPr>
          <w:rtl/>
          <w:cs/>
        </w:rPr>
        <w:t>والأسرة</w:t>
      </w:r>
      <w:r>
        <w:rPr>
          <w:rtl/>
        </w:rPr>
        <w:t xml:space="preserve"> </w:t>
      </w:r>
      <w:r w:rsidRPr="003B28E2">
        <w:rPr>
          <w:rtl/>
          <w:cs/>
        </w:rPr>
        <w:t>بانتظام</w:t>
      </w:r>
      <w:r>
        <w:rPr>
          <w:rtl/>
        </w:rPr>
        <w:t xml:space="preserve"> </w:t>
      </w:r>
      <w:r w:rsidRPr="003B28E2">
        <w:rPr>
          <w:rtl/>
          <w:cs/>
        </w:rPr>
        <w:t>في</w:t>
      </w:r>
      <w:r>
        <w:rPr>
          <w:rtl/>
        </w:rPr>
        <w:t xml:space="preserve"> </w:t>
      </w:r>
      <w:r w:rsidRPr="003B28E2">
        <w:rPr>
          <w:rFonts w:hint="cs"/>
          <w:rtl/>
          <w:cs/>
        </w:rPr>
        <w:t>المؤتمر</w:t>
      </w:r>
      <w:r>
        <w:rPr>
          <w:rFonts w:hint="cs"/>
          <w:rtl/>
        </w:rPr>
        <w:t xml:space="preserve"> </w:t>
      </w:r>
      <w:r w:rsidRPr="003B28E2">
        <w:rPr>
          <w:rFonts w:hint="cs"/>
          <w:rtl/>
          <w:cs/>
        </w:rPr>
        <w:t>النسائي</w:t>
      </w:r>
      <w:r>
        <w:rPr>
          <w:rFonts w:hint="cs"/>
          <w:rtl/>
        </w:rPr>
        <w:t xml:space="preserve"> </w:t>
      </w:r>
      <w:r w:rsidRPr="003B28E2">
        <w:rPr>
          <w:rFonts w:hint="cs"/>
          <w:rtl/>
          <w:cs/>
        </w:rPr>
        <w:t>الذي</w:t>
      </w:r>
      <w:r>
        <w:rPr>
          <w:rFonts w:hint="cs"/>
          <w:rtl/>
        </w:rPr>
        <w:t xml:space="preserve"> </w:t>
      </w:r>
      <w:r w:rsidRPr="003B28E2">
        <w:rPr>
          <w:rtl/>
          <w:cs/>
        </w:rPr>
        <w:t>يعقد</w:t>
      </w:r>
      <w:r>
        <w:rPr>
          <w:rtl/>
        </w:rPr>
        <w:t xml:space="preserve"> </w:t>
      </w:r>
      <w:r w:rsidRPr="003B28E2">
        <w:rPr>
          <w:rtl/>
          <w:cs/>
        </w:rPr>
        <w:t>كل</w:t>
      </w:r>
      <w:r>
        <w:rPr>
          <w:rtl/>
        </w:rPr>
        <w:t xml:space="preserve"> </w:t>
      </w:r>
      <w:r w:rsidRPr="003B28E2">
        <w:rPr>
          <w:rtl/>
          <w:cs/>
        </w:rPr>
        <w:t>ثلاث</w:t>
      </w:r>
      <w:r>
        <w:rPr>
          <w:rtl/>
        </w:rPr>
        <w:t xml:space="preserve"> </w:t>
      </w:r>
      <w:r w:rsidRPr="003B28E2">
        <w:rPr>
          <w:rtl/>
          <w:cs/>
        </w:rPr>
        <w:t>سنوات</w:t>
      </w:r>
      <w:r>
        <w:rPr>
          <w:rtl/>
        </w:rPr>
        <w:t xml:space="preserve"> </w:t>
      </w:r>
      <w:r w:rsidRPr="003B28E2">
        <w:rPr>
          <w:rFonts w:hint="cs"/>
          <w:rtl/>
          <w:cs/>
        </w:rPr>
        <w:t>ل</w:t>
      </w:r>
      <w:r w:rsidRPr="003B28E2">
        <w:rPr>
          <w:rtl/>
          <w:cs/>
        </w:rPr>
        <w:t>أمانة</w:t>
      </w:r>
      <w:r>
        <w:rPr>
          <w:rtl/>
        </w:rPr>
        <w:t xml:space="preserve"> </w:t>
      </w:r>
      <w:r w:rsidRPr="003B28E2">
        <w:rPr>
          <w:rtl/>
          <w:cs/>
        </w:rPr>
        <w:t>جماعة</w:t>
      </w:r>
      <w:r>
        <w:rPr>
          <w:rtl/>
        </w:rPr>
        <w:t xml:space="preserve"> </w:t>
      </w:r>
      <w:r w:rsidRPr="003B28E2">
        <w:rPr>
          <w:rtl/>
          <w:cs/>
        </w:rPr>
        <w:t>المحيط</w:t>
      </w:r>
      <w:r>
        <w:rPr>
          <w:rtl/>
        </w:rPr>
        <w:t xml:space="preserve"> </w:t>
      </w:r>
      <w:r w:rsidRPr="003B28E2">
        <w:rPr>
          <w:rtl/>
          <w:cs/>
        </w:rPr>
        <w:t>الهادئ</w:t>
      </w:r>
      <w:r>
        <w:rPr>
          <w:rtl/>
        </w:rPr>
        <w:t xml:space="preserve"> </w:t>
      </w:r>
      <w:r w:rsidRPr="003B28E2">
        <w:rPr>
          <w:rtl/>
          <w:cs/>
        </w:rPr>
        <w:t>لمناقشة</w:t>
      </w:r>
      <w:r>
        <w:rPr>
          <w:rtl/>
        </w:rPr>
        <w:t xml:space="preserve"> </w:t>
      </w:r>
      <w:r w:rsidRPr="003B28E2">
        <w:rPr>
          <w:rtl/>
          <w:cs/>
        </w:rPr>
        <w:t>المسائل</w:t>
      </w:r>
      <w:r>
        <w:rPr>
          <w:rtl/>
        </w:rPr>
        <w:t xml:space="preserve"> </w:t>
      </w:r>
      <w:r w:rsidRPr="003B28E2">
        <w:rPr>
          <w:rtl/>
          <w:cs/>
        </w:rPr>
        <w:t>الجنسانية</w:t>
      </w:r>
      <w:r>
        <w:rPr>
          <w:rtl/>
        </w:rPr>
        <w:t xml:space="preserve"> </w:t>
      </w:r>
      <w:r w:rsidRPr="003B28E2">
        <w:rPr>
          <w:rtl/>
          <w:cs/>
        </w:rPr>
        <w:t>وقضايا</w:t>
      </w:r>
      <w:r>
        <w:rPr>
          <w:rtl/>
        </w:rPr>
        <w:t xml:space="preserve"> </w:t>
      </w:r>
      <w:r w:rsidRPr="003B28E2">
        <w:rPr>
          <w:rtl/>
          <w:cs/>
        </w:rPr>
        <w:t>المرأة.</w:t>
      </w:r>
      <w:r>
        <w:rPr>
          <w:rtl/>
        </w:rPr>
        <w:t xml:space="preserve"> </w:t>
      </w:r>
      <w:r w:rsidRPr="003B28E2">
        <w:rPr>
          <w:rtl/>
          <w:cs/>
        </w:rPr>
        <w:t>ويهدف</w:t>
      </w:r>
      <w:r>
        <w:rPr>
          <w:rtl/>
        </w:rPr>
        <w:t xml:space="preserve"> </w:t>
      </w:r>
      <w:r w:rsidRPr="003B28E2">
        <w:rPr>
          <w:rtl/>
          <w:cs/>
        </w:rPr>
        <w:t>إلى</w:t>
      </w:r>
      <w:r>
        <w:rPr>
          <w:rtl/>
        </w:rPr>
        <w:t xml:space="preserve"> </w:t>
      </w:r>
      <w:r w:rsidRPr="003B28E2">
        <w:rPr>
          <w:rtl/>
          <w:cs/>
        </w:rPr>
        <w:t>رصد</w:t>
      </w:r>
      <w:r>
        <w:rPr>
          <w:rtl/>
        </w:rPr>
        <w:t xml:space="preserve"> </w:t>
      </w:r>
      <w:r w:rsidRPr="003B28E2">
        <w:rPr>
          <w:rtl/>
          <w:cs/>
        </w:rPr>
        <w:t>التقدم</w:t>
      </w:r>
      <w:r>
        <w:rPr>
          <w:rtl/>
        </w:rPr>
        <w:t xml:space="preserve"> </w:t>
      </w:r>
      <w:r w:rsidRPr="003B28E2">
        <w:rPr>
          <w:rtl/>
          <w:cs/>
        </w:rPr>
        <w:t>الذي</w:t>
      </w:r>
      <w:r>
        <w:rPr>
          <w:rtl/>
        </w:rPr>
        <w:t xml:space="preserve"> </w:t>
      </w:r>
      <w:r w:rsidRPr="003B28E2">
        <w:rPr>
          <w:rtl/>
          <w:cs/>
        </w:rPr>
        <w:t>أحرزته</w:t>
      </w:r>
      <w:r>
        <w:rPr>
          <w:rtl/>
        </w:rPr>
        <w:t xml:space="preserve"> </w:t>
      </w:r>
      <w:r w:rsidRPr="003B28E2">
        <w:rPr>
          <w:rtl/>
          <w:cs/>
        </w:rPr>
        <w:t>البلدان</w:t>
      </w:r>
      <w:r>
        <w:rPr>
          <w:rtl/>
        </w:rPr>
        <w:t xml:space="preserve"> </w:t>
      </w:r>
      <w:r w:rsidRPr="003B28E2">
        <w:rPr>
          <w:rtl/>
          <w:cs/>
        </w:rPr>
        <w:t>في</w:t>
      </w:r>
      <w:r>
        <w:rPr>
          <w:rtl/>
        </w:rPr>
        <w:t xml:space="preserve"> </w:t>
      </w:r>
      <w:r w:rsidRPr="003B28E2">
        <w:rPr>
          <w:rtl/>
          <w:cs/>
        </w:rPr>
        <w:t>تنفيذ</w:t>
      </w:r>
      <w:r>
        <w:rPr>
          <w:rtl/>
        </w:rPr>
        <w:t xml:space="preserve"> </w:t>
      </w:r>
      <w:r w:rsidRPr="003B28E2">
        <w:rPr>
          <w:rtl/>
          <w:cs/>
        </w:rPr>
        <w:t>منهاج</w:t>
      </w:r>
      <w:r>
        <w:rPr>
          <w:rtl/>
        </w:rPr>
        <w:t xml:space="preserve"> </w:t>
      </w:r>
      <w:r w:rsidRPr="003B28E2">
        <w:rPr>
          <w:rtl/>
          <w:cs/>
        </w:rPr>
        <w:t>عمل</w:t>
      </w:r>
      <w:r>
        <w:rPr>
          <w:rtl/>
        </w:rPr>
        <w:t xml:space="preserve"> </w:t>
      </w:r>
      <w:r w:rsidRPr="003B28E2">
        <w:rPr>
          <w:rtl/>
          <w:cs/>
        </w:rPr>
        <w:t>المحيط</w:t>
      </w:r>
      <w:r>
        <w:rPr>
          <w:rtl/>
        </w:rPr>
        <w:t xml:space="preserve"> </w:t>
      </w:r>
      <w:r w:rsidRPr="003B28E2">
        <w:rPr>
          <w:rtl/>
          <w:cs/>
        </w:rPr>
        <w:t>الهادئ</w:t>
      </w:r>
      <w:r>
        <w:rPr>
          <w:rtl/>
        </w:rPr>
        <w:t xml:space="preserve"> </w:t>
      </w:r>
      <w:r w:rsidRPr="003B28E2">
        <w:rPr>
          <w:rtl/>
        </w:rPr>
        <w:t>للمرأة</w:t>
      </w:r>
      <w:r>
        <w:rPr>
          <w:rtl/>
        </w:rPr>
        <w:t xml:space="preserve"> </w:t>
      </w:r>
      <w:r w:rsidRPr="003B28E2">
        <w:rPr>
          <w:rtl/>
          <w:cs/>
        </w:rPr>
        <w:t>الذي</w:t>
      </w:r>
      <w:r>
        <w:rPr>
          <w:rtl/>
        </w:rPr>
        <w:t xml:space="preserve"> </w:t>
      </w:r>
      <w:r w:rsidRPr="003B28E2">
        <w:rPr>
          <w:rtl/>
          <w:cs/>
        </w:rPr>
        <w:t>يمثل</w:t>
      </w:r>
      <w:r>
        <w:rPr>
          <w:rtl/>
        </w:rPr>
        <w:t xml:space="preserve"> </w:t>
      </w:r>
      <w:r w:rsidRPr="003B28E2">
        <w:rPr>
          <w:rtl/>
          <w:cs/>
        </w:rPr>
        <w:t>منتدىً</w:t>
      </w:r>
      <w:r>
        <w:rPr>
          <w:rtl/>
        </w:rPr>
        <w:t xml:space="preserve"> </w:t>
      </w:r>
      <w:r w:rsidRPr="003B28E2">
        <w:rPr>
          <w:rtl/>
          <w:cs/>
        </w:rPr>
        <w:t>إقليميا</w:t>
      </w:r>
      <w:r>
        <w:rPr>
          <w:rtl/>
        </w:rPr>
        <w:t xml:space="preserve"> </w:t>
      </w:r>
      <w:r w:rsidRPr="003B28E2">
        <w:rPr>
          <w:rtl/>
          <w:cs/>
        </w:rPr>
        <w:t>لمعالجة</w:t>
      </w:r>
      <w:r>
        <w:rPr>
          <w:rtl/>
        </w:rPr>
        <w:t xml:space="preserve"> </w:t>
      </w:r>
      <w:r w:rsidRPr="003B28E2">
        <w:rPr>
          <w:rtl/>
          <w:cs/>
        </w:rPr>
        <w:t>قضايا</w:t>
      </w:r>
      <w:r>
        <w:rPr>
          <w:rtl/>
        </w:rPr>
        <w:t xml:space="preserve"> </w:t>
      </w:r>
      <w:r w:rsidRPr="003B28E2">
        <w:rPr>
          <w:rtl/>
          <w:cs/>
        </w:rPr>
        <w:t>المرأة</w:t>
      </w:r>
      <w:r w:rsidRPr="003B28E2">
        <w:rPr>
          <w:rtl/>
        </w:rPr>
        <w:t>.</w:t>
      </w:r>
    </w:p>
    <w:p w:rsidR="00FB330C" w:rsidRPr="003B28E2" w:rsidRDefault="00FB330C" w:rsidP="00FB330C">
      <w:pPr>
        <w:pStyle w:val="SingleTxt"/>
        <w:rPr>
          <w:iCs/>
          <w:rtl/>
        </w:rPr>
      </w:pPr>
      <w:r w:rsidRPr="003B28E2">
        <w:rPr>
          <w:rtl/>
          <w:cs/>
        </w:rPr>
        <w:t>190</w:t>
      </w:r>
      <w:r>
        <w:rPr>
          <w:rtl/>
        </w:rPr>
        <w:t xml:space="preserve"> - </w:t>
      </w:r>
      <w:r w:rsidRPr="003B28E2">
        <w:rPr>
          <w:rtl/>
          <w:cs/>
        </w:rPr>
        <w:t>و</w:t>
      </w:r>
      <w:r w:rsidRPr="003B28E2">
        <w:rPr>
          <w:rFonts w:hint="cs"/>
          <w:rtl/>
          <w:cs/>
        </w:rPr>
        <w:t>تشارك</w:t>
      </w:r>
      <w:r>
        <w:rPr>
          <w:rtl/>
        </w:rPr>
        <w:t xml:space="preserve"> </w:t>
      </w:r>
      <w:r w:rsidRPr="003B28E2">
        <w:rPr>
          <w:rtl/>
          <w:cs/>
        </w:rPr>
        <w:t>الأمينة</w:t>
      </w:r>
      <w:r>
        <w:rPr>
          <w:rtl/>
        </w:rPr>
        <w:t xml:space="preserve"> </w:t>
      </w:r>
      <w:r w:rsidRPr="003B28E2">
        <w:rPr>
          <w:rtl/>
          <w:cs/>
        </w:rPr>
        <w:t>الدائمة</w:t>
      </w:r>
      <w:r>
        <w:rPr>
          <w:rtl/>
        </w:rPr>
        <w:t xml:space="preserve"> </w:t>
      </w:r>
      <w:r w:rsidRPr="003B28E2">
        <w:rPr>
          <w:rtl/>
          <w:cs/>
        </w:rPr>
        <w:t>لوزارة</w:t>
      </w:r>
      <w:r>
        <w:rPr>
          <w:rtl/>
        </w:rPr>
        <w:t xml:space="preserve"> </w:t>
      </w:r>
      <w:r w:rsidRPr="003B28E2">
        <w:rPr>
          <w:rtl/>
          <w:cs/>
        </w:rPr>
        <w:t>شؤون</w:t>
      </w:r>
      <w:r>
        <w:rPr>
          <w:rtl/>
        </w:rPr>
        <w:t xml:space="preserve"> </w:t>
      </w:r>
      <w:r w:rsidRPr="003B28E2">
        <w:rPr>
          <w:rtl/>
          <w:cs/>
        </w:rPr>
        <w:t>المرأة</w:t>
      </w:r>
      <w:r>
        <w:rPr>
          <w:rtl/>
        </w:rPr>
        <w:t xml:space="preserve"> </w:t>
      </w:r>
      <w:r w:rsidRPr="003B28E2">
        <w:rPr>
          <w:rtl/>
          <w:cs/>
        </w:rPr>
        <w:t>والشباب</w:t>
      </w:r>
      <w:r>
        <w:rPr>
          <w:rtl/>
        </w:rPr>
        <w:t xml:space="preserve"> </w:t>
      </w:r>
      <w:r w:rsidRPr="003B28E2">
        <w:rPr>
          <w:rFonts w:hint="cs"/>
          <w:rtl/>
          <w:cs/>
        </w:rPr>
        <w:t>والطفل</w:t>
      </w:r>
      <w:r>
        <w:rPr>
          <w:rFonts w:hint="cs"/>
          <w:rtl/>
        </w:rPr>
        <w:t xml:space="preserve"> </w:t>
      </w:r>
      <w:r w:rsidRPr="003B28E2">
        <w:rPr>
          <w:rtl/>
          <w:cs/>
        </w:rPr>
        <w:t>والأسرة</w:t>
      </w:r>
      <w:r>
        <w:rPr>
          <w:rtl/>
        </w:rPr>
        <w:t xml:space="preserve"> </w:t>
      </w:r>
      <w:r w:rsidRPr="003B28E2">
        <w:rPr>
          <w:rFonts w:hint="cs"/>
          <w:rtl/>
          <w:cs/>
        </w:rPr>
        <w:t>كعضو</w:t>
      </w:r>
      <w:r>
        <w:rPr>
          <w:rFonts w:hint="cs"/>
          <w:rtl/>
        </w:rPr>
        <w:t xml:space="preserve"> </w:t>
      </w:r>
      <w:r w:rsidRPr="003B28E2">
        <w:rPr>
          <w:rtl/>
          <w:cs/>
        </w:rPr>
        <w:t>في</w:t>
      </w:r>
      <w:r>
        <w:rPr>
          <w:rtl/>
        </w:rPr>
        <w:t xml:space="preserve"> </w:t>
      </w:r>
      <w:r w:rsidRPr="003B28E2">
        <w:rPr>
          <w:rtl/>
          <w:cs/>
        </w:rPr>
        <w:t>المنظمات</w:t>
      </w:r>
      <w:r>
        <w:rPr>
          <w:rtl/>
        </w:rPr>
        <w:t xml:space="preserve"> </w:t>
      </w:r>
      <w:r w:rsidRPr="003B28E2">
        <w:rPr>
          <w:rtl/>
          <w:cs/>
        </w:rPr>
        <w:t>الدولية</w:t>
      </w:r>
      <w:r>
        <w:rPr>
          <w:rtl/>
        </w:rPr>
        <w:t xml:space="preserve"> </w:t>
      </w:r>
      <w:r w:rsidRPr="003B28E2">
        <w:rPr>
          <w:rtl/>
          <w:cs/>
        </w:rPr>
        <w:t>والإقليمية</w:t>
      </w:r>
      <w:r>
        <w:rPr>
          <w:rtl/>
        </w:rPr>
        <w:t xml:space="preserve"> </w:t>
      </w:r>
      <w:r w:rsidRPr="003B28E2">
        <w:rPr>
          <w:rtl/>
          <w:cs/>
        </w:rPr>
        <w:t>التالية</w:t>
      </w:r>
      <w:r w:rsidRPr="003B28E2">
        <w:rPr>
          <w:rtl/>
        </w:rPr>
        <w:t>:</w:t>
      </w:r>
    </w:p>
    <w:p w:rsidR="00FB330C" w:rsidRPr="003B28E2" w:rsidRDefault="00FB330C" w:rsidP="00FB330C">
      <w:pPr>
        <w:pStyle w:val="SingleTxt"/>
        <w:ind w:left="2592" w:hanging="1325"/>
        <w:rPr>
          <w:rtl/>
        </w:rPr>
      </w:pPr>
      <w:r>
        <w:rPr>
          <w:rFonts w:hint="cs"/>
          <w:rtl/>
        </w:rPr>
        <w:tab/>
      </w:r>
      <w:r w:rsidRPr="003B28E2">
        <w:rPr>
          <w:rtl/>
        </w:rPr>
        <w:t>1</w:t>
      </w:r>
      <w:r>
        <w:rPr>
          <w:rtl/>
        </w:rPr>
        <w:t xml:space="preserve"> </w:t>
      </w:r>
      <w:r w:rsidRPr="003B28E2">
        <w:rPr>
          <w:rtl/>
        </w:rPr>
        <w:t>-</w:t>
      </w:r>
      <w:r w:rsidRPr="003B28E2">
        <w:rPr>
          <w:rtl/>
        </w:rPr>
        <w:tab/>
      </w:r>
      <w:r w:rsidRPr="003B28E2">
        <w:rPr>
          <w:rtl/>
          <w:cs/>
        </w:rPr>
        <w:t>الفريق</w:t>
      </w:r>
      <w:r>
        <w:rPr>
          <w:rtl/>
        </w:rPr>
        <w:t xml:space="preserve"> </w:t>
      </w:r>
      <w:r w:rsidRPr="003B28E2">
        <w:rPr>
          <w:rtl/>
          <w:cs/>
        </w:rPr>
        <w:t>المرجعي</w:t>
      </w:r>
      <w:r>
        <w:rPr>
          <w:rtl/>
        </w:rPr>
        <w:t xml:space="preserve"> </w:t>
      </w:r>
      <w:r w:rsidRPr="003B28E2">
        <w:rPr>
          <w:rtl/>
          <w:cs/>
        </w:rPr>
        <w:t>المعني</w:t>
      </w:r>
      <w:r>
        <w:rPr>
          <w:rtl/>
        </w:rPr>
        <w:t xml:space="preserve"> </w:t>
      </w:r>
      <w:r w:rsidRPr="003B28E2">
        <w:rPr>
          <w:rtl/>
          <w:cs/>
        </w:rPr>
        <w:t>بالعنف</w:t>
      </w:r>
      <w:r>
        <w:rPr>
          <w:rtl/>
        </w:rPr>
        <w:t xml:space="preserve"> </w:t>
      </w:r>
      <w:r w:rsidRPr="003B28E2">
        <w:rPr>
          <w:rtl/>
          <w:cs/>
        </w:rPr>
        <w:t>الجنسي</w:t>
      </w:r>
      <w:r>
        <w:rPr>
          <w:rtl/>
        </w:rPr>
        <w:t xml:space="preserve"> </w:t>
      </w:r>
      <w:r w:rsidRPr="003B28E2">
        <w:rPr>
          <w:rtl/>
          <w:cs/>
        </w:rPr>
        <w:t>و</w:t>
      </w:r>
      <w:r w:rsidRPr="003B28E2">
        <w:rPr>
          <w:rFonts w:hint="cs"/>
          <w:rtl/>
          <w:cs/>
        </w:rPr>
        <w:t>القائم</w:t>
      </w:r>
      <w:r>
        <w:rPr>
          <w:rFonts w:hint="cs"/>
          <w:rtl/>
        </w:rPr>
        <w:t xml:space="preserve"> </w:t>
      </w:r>
      <w:r w:rsidRPr="003B28E2">
        <w:rPr>
          <w:rFonts w:hint="cs"/>
          <w:rtl/>
          <w:cs/>
        </w:rPr>
        <w:t>على</w:t>
      </w:r>
      <w:r>
        <w:rPr>
          <w:rFonts w:hint="cs"/>
          <w:rtl/>
        </w:rPr>
        <w:t xml:space="preserve"> </w:t>
      </w:r>
      <w:r w:rsidRPr="003B28E2">
        <w:rPr>
          <w:rFonts w:hint="cs"/>
          <w:rtl/>
          <w:cs/>
        </w:rPr>
        <w:t>أساس</w:t>
      </w:r>
      <w:r>
        <w:rPr>
          <w:rFonts w:hint="cs"/>
          <w:rtl/>
        </w:rPr>
        <w:t xml:space="preserve"> </w:t>
      </w:r>
      <w:r w:rsidRPr="003B28E2">
        <w:rPr>
          <w:rFonts w:hint="cs"/>
          <w:rtl/>
          <w:cs/>
        </w:rPr>
        <w:t>نوع</w:t>
      </w:r>
      <w:r>
        <w:rPr>
          <w:rFonts w:hint="cs"/>
          <w:rtl/>
        </w:rPr>
        <w:t xml:space="preserve"> </w:t>
      </w:r>
      <w:r w:rsidRPr="003B28E2">
        <w:rPr>
          <w:rFonts w:hint="cs"/>
          <w:rtl/>
          <w:cs/>
        </w:rPr>
        <w:t>الجنس</w:t>
      </w:r>
      <w:r>
        <w:rPr>
          <w:rFonts w:hint="cs"/>
          <w:rtl/>
        </w:rPr>
        <w:t xml:space="preserve"> </w:t>
      </w:r>
      <w:r w:rsidRPr="003B28E2">
        <w:rPr>
          <w:rtl/>
          <w:cs/>
        </w:rPr>
        <w:t>التابع</w:t>
      </w:r>
      <w:r>
        <w:rPr>
          <w:rtl/>
        </w:rPr>
        <w:t xml:space="preserve"> </w:t>
      </w:r>
      <w:r w:rsidRPr="003B28E2">
        <w:rPr>
          <w:rtl/>
          <w:cs/>
        </w:rPr>
        <w:t>لمنتدى</w:t>
      </w:r>
      <w:r>
        <w:rPr>
          <w:rtl/>
        </w:rPr>
        <w:t xml:space="preserve"> </w:t>
      </w:r>
      <w:r w:rsidRPr="003B28E2">
        <w:rPr>
          <w:rtl/>
          <w:cs/>
        </w:rPr>
        <w:t>جزر</w:t>
      </w:r>
      <w:r>
        <w:rPr>
          <w:rtl/>
        </w:rPr>
        <w:t xml:space="preserve"> </w:t>
      </w:r>
      <w:r w:rsidRPr="003B28E2">
        <w:rPr>
          <w:rtl/>
          <w:cs/>
        </w:rPr>
        <w:t>المحيط</w:t>
      </w:r>
      <w:r>
        <w:rPr>
          <w:rtl/>
        </w:rPr>
        <w:t xml:space="preserve"> </w:t>
      </w:r>
      <w:r w:rsidRPr="003B28E2">
        <w:rPr>
          <w:rtl/>
          <w:cs/>
        </w:rPr>
        <w:t>الهادئ؛</w:t>
      </w:r>
      <w:r>
        <w:rPr>
          <w:rtl/>
        </w:rPr>
        <w:t xml:space="preserve"> </w:t>
      </w:r>
    </w:p>
    <w:p w:rsidR="00FB330C" w:rsidRPr="003B28E2" w:rsidRDefault="00FB330C" w:rsidP="00FB330C">
      <w:pPr>
        <w:pStyle w:val="SingleTxt"/>
        <w:ind w:left="2592" w:hanging="1325"/>
        <w:rPr>
          <w:rtl/>
        </w:rPr>
      </w:pPr>
      <w:r>
        <w:rPr>
          <w:rFonts w:hint="cs"/>
          <w:rtl/>
        </w:rPr>
        <w:tab/>
      </w:r>
      <w:r w:rsidRPr="003B28E2">
        <w:rPr>
          <w:rtl/>
        </w:rPr>
        <w:t>2</w:t>
      </w:r>
      <w:r>
        <w:rPr>
          <w:rtl/>
        </w:rPr>
        <w:t xml:space="preserve"> </w:t>
      </w:r>
      <w:r w:rsidRPr="003B28E2">
        <w:rPr>
          <w:rtl/>
        </w:rPr>
        <w:t>-</w:t>
      </w:r>
      <w:r w:rsidRPr="003B28E2">
        <w:rPr>
          <w:rtl/>
        </w:rPr>
        <w:tab/>
      </w:r>
      <w:r w:rsidRPr="003B28E2">
        <w:rPr>
          <w:rtl/>
          <w:cs/>
        </w:rPr>
        <w:t>الفريق</w:t>
      </w:r>
      <w:r>
        <w:rPr>
          <w:rtl/>
        </w:rPr>
        <w:t xml:space="preserve"> </w:t>
      </w:r>
      <w:r w:rsidRPr="003B28E2">
        <w:rPr>
          <w:rtl/>
          <w:cs/>
        </w:rPr>
        <w:t>الاستشاري</w:t>
      </w:r>
      <w:r>
        <w:rPr>
          <w:rtl/>
        </w:rPr>
        <w:t xml:space="preserve"> </w:t>
      </w:r>
      <w:r w:rsidRPr="003B28E2">
        <w:rPr>
          <w:rtl/>
          <w:cs/>
        </w:rPr>
        <w:t>الرفيع</w:t>
      </w:r>
      <w:r>
        <w:rPr>
          <w:rtl/>
        </w:rPr>
        <w:t xml:space="preserve"> </w:t>
      </w:r>
      <w:r w:rsidRPr="003B28E2">
        <w:rPr>
          <w:rtl/>
          <w:cs/>
        </w:rPr>
        <w:t>المستوى</w:t>
      </w:r>
      <w:r>
        <w:rPr>
          <w:rtl/>
        </w:rPr>
        <w:t xml:space="preserve"> </w:t>
      </w:r>
      <w:r w:rsidRPr="003B28E2">
        <w:rPr>
          <w:rtl/>
          <w:cs/>
        </w:rPr>
        <w:t>لمنطقة</w:t>
      </w:r>
      <w:r>
        <w:rPr>
          <w:rtl/>
        </w:rPr>
        <w:t xml:space="preserve"> </w:t>
      </w:r>
      <w:r w:rsidRPr="003B28E2">
        <w:rPr>
          <w:rtl/>
          <w:cs/>
        </w:rPr>
        <w:t>آسيا</w:t>
      </w:r>
      <w:r>
        <w:rPr>
          <w:rtl/>
        </w:rPr>
        <w:t xml:space="preserve"> </w:t>
      </w:r>
      <w:r w:rsidRPr="003B28E2">
        <w:rPr>
          <w:rtl/>
          <w:cs/>
        </w:rPr>
        <w:t>والمحيط</w:t>
      </w:r>
      <w:r>
        <w:rPr>
          <w:rtl/>
        </w:rPr>
        <w:t xml:space="preserve"> </w:t>
      </w:r>
      <w:r w:rsidRPr="003B28E2">
        <w:rPr>
          <w:rtl/>
          <w:cs/>
        </w:rPr>
        <w:t>الهادئ</w:t>
      </w:r>
      <w:r>
        <w:rPr>
          <w:rtl/>
        </w:rPr>
        <w:t xml:space="preserve"> </w:t>
      </w:r>
      <w:r w:rsidRPr="003B28E2">
        <w:rPr>
          <w:rtl/>
          <w:cs/>
        </w:rPr>
        <w:t>المعني</w:t>
      </w:r>
      <w:r>
        <w:rPr>
          <w:rtl/>
        </w:rPr>
        <w:t xml:space="preserve"> </w:t>
      </w:r>
      <w:r w:rsidRPr="003B28E2">
        <w:rPr>
          <w:rtl/>
          <w:cs/>
        </w:rPr>
        <w:t>بالمرأة</w:t>
      </w:r>
      <w:r>
        <w:rPr>
          <w:rtl/>
        </w:rPr>
        <w:t xml:space="preserve"> </w:t>
      </w:r>
      <w:r w:rsidRPr="003B28E2">
        <w:rPr>
          <w:rtl/>
          <w:cs/>
        </w:rPr>
        <w:t>والسلام</w:t>
      </w:r>
      <w:r>
        <w:rPr>
          <w:rtl/>
        </w:rPr>
        <w:t xml:space="preserve"> </w:t>
      </w:r>
      <w:r w:rsidRPr="003B28E2">
        <w:rPr>
          <w:rtl/>
          <w:cs/>
        </w:rPr>
        <w:t>والأمن؛</w:t>
      </w:r>
    </w:p>
    <w:p w:rsidR="00FB330C" w:rsidRPr="003B28E2" w:rsidRDefault="00FB330C" w:rsidP="00FB330C">
      <w:pPr>
        <w:pStyle w:val="SingleTxt"/>
        <w:rPr>
          <w:rtl/>
        </w:rPr>
      </w:pPr>
      <w:r>
        <w:rPr>
          <w:rFonts w:hint="cs"/>
          <w:rtl/>
        </w:rPr>
        <w:tab/>
      </w:r>
      <w:r w:rsidRPr="003B28E2">
        <w:rPr>
          <w:rtl/>
        </w:rPr>
        <w:t>3</w:t>
      </w:r>
      <w:r>
        <w:rPr>
          <w:rtl/>
        </w:rPr>
        <w:t xml:space="preserve"> </w:t>
      </w:r>
      <w:r w:rsidRPr="003B28E2">
        <w:rPr>
          <w:rtl/>
        </w:rPr>
        <w:t>-</w:t>
      </w:r>
      <w:r w:rsidRPr="003B28E2">
        <w:rPr>
          <w:rtl/>
        </w:rPr>
        <w:tab/>
      </w:r>
      <w:r w:rsidRPr="003B28E2">
        <w:rPr>
          <w:rtl/>
          <w:cs/>
        </w:rPr>
        <w:t>الفريق</w:t>
      </w:r>
      <w:r>
        <w:rPr>
          <w:rtl/>
        </w:rPr>
        <w:t xml:space="preserve"> </w:t>
      </w:r>
      <w:r w:rsidRPr="003B28E2">
        <w:rPr>
          <w:rtl/>
          <w:cs/>
        </w:rPr>
        <w:t>العامل</w:t>
      </w:r>
      <w:r>
        <w:rPr>
          <w:rtl/>
        </w:rPr>
        <w:t xml:space="preserve"> </w:t>
      </w:r>
      <w:r w:rsidRPr="003B28E2">
        <w:rPr>
          <w:rtl/>
          <w:cs/>
        </w:rPr>
        <w:t>الإقليمي</w:t>
      </w:r>
      <w:r>
        <w:rPr>
          <w:rtl/>
        </w:rPr>
        <w:t xml:space="preserve"> </w:t>
      </w:r>
      <w:r w:rsidRPr="003B28E2">
        <w:rPr>
          <w:rtl/>
          <w:cs/>
        </w:rPr>
        <w:t>لمنطقة</w:t>
      </w:r>
      <w:r>
        <w:rPr>
          <w:rtl/>
        </w:rPr>
        <w:t xml:space="preserve"> </w:t>
      </w:r>
      <w:r w:rsidRPr="003B28E2">
        <w:rPr>
          <w:rtl/>
          <w:cs/>
        </w:rPr>
        <w:t>المحيط</w:t>
      </w:r>
      <w:r>
        <w:rPr>
          <w:rtl/>
        </w:rPr>
        <w:t xml:space="preserve"> </w:t>
      </w:r>
      <w:r w:rsidRPr="003B28E2">
        <w:rPr>
          <w:rtl/>
          <w:cs/>
        </w:rPr>
        <w:t>الهادئ</w:t>
      </w:r>
      <w:r>
        <w:rPr>
          <w:rtl/>
        </w:rPr>
        <w:t xml:space="preserve"> </w:t>
      </w:r>
      <w:r w:rsidRPr="003B28E2">
        <w:rPr>
          <w:rtl/>
          <w:cs/>
        </w:rPr>
        <w:t>المعني</w:t>
      </w:r>
      <w:r>
        <w:rPr>
          <w:rtl/>
        </w:rPr>
        <w:t xml:space="preserve"> </w:t>
      </w:r>
      <w:r w:rsidRPr="003B28E2">
        <w:rPr>
          <w:rtl/>
          <w:cs/>
        </w:rPr>
        <w:t>بالمرأة</w:t>
      </w:r>
      <w:r>
        <w:rPr>
          <w:rtl/>
        </w:rPr>
        <w:t xml:space="preserve"> </w:t>
      </w:r>
      <w:r w:rsidRPr="003B28E2">
        <w:rPr>
          <w:rtl/>
          <w:cs/>
        </w:rPr>
        <w:t>والسلام</w:t>
      </w:r>
      <w:r>
        <w:rPr>
          <w:rtl/>
        </w:rPr>
        <w:t xml:space="preserve"> </w:t>
      </w:r>
      <w:r w:rsidRPr="003B28E2">
        <w:rPr>
          <w:rtl/>
          <w:cs/>
        </w:rPr>
        <w:t>والأمن؛</w:t>
      </w:r>
    </w:p>
    <w:p w:rsidR="00FB330C" w:rsidRPr="003B28E2" w:rsidRDefault="00FB330C" w:rsidP="00FB330C">
      <w:pPr>
        <w:pStyle w:val="SingleTxt"/>
        <w:ind w:left="2592" w:hanging="1325"/>
        <w:rPr>
          <w:rtl/>
        </w:rPr>
      </w:pPr>
      <w:r>
        <w:rPr>
          <w:rFonts w:hint="cs"/>
          <w:rtl/>
        </w:rPr>
        <w:tab/>
      </w:r>
      <w:r w:rsidRPr="003B28E2">
        <w:rPr>
          <w:rtl/>
        </w:rPr>
        <w:t>4</w:t>
      </w:r>
      <w:r>
        <w:rPr>
          <w:rtl/>
        </w:rPr>
        <w:t xml:space="preserve"> -</w:t>
      </w:r>
      <w:r>
        <w:rPr>
          <w:rFonts w:hint="cs"/>
          <w:rtl/>
        </w:rPr>
        <w:tab/>
      </w:r>
      <w:r w:rsidRPr="003B28E2">
        <w:rPr>
          <w:rtl/>
          <w:cs/>
        </w:rPr>
        <w:t>المجلس</w:t>
      </w:r>
      <w:r>
        <w:rPr>
          <w:rtl/>
        </w:rPr>
        <w:t xml:space="preserve"> </w:t>
      </w:r>
      <w:r w:rsidRPr="003B28E2">
        <w:rPr>
          <w:rtl/>
          <w:cs/>
        </w:rPr>
        <w:t>الاستشاري</w:t>
      </w:r>
      <w:r>
        <w:rPr>
          <w:rtl/>
        </w:rPr>
        <w:t xml:space="preserve"> </w:t>
      </w:r>
      <w:r w:rsidRPr="003B28E2">
        <w:rPr>
          <w:rtl/>
          <w:cs/>
        </w:rPr>
        <w:t>الخارجي</w:t>
      </w:r>
      <w:r>
        <w:rPr>
          <w:rtl/>
        </w:rPr>
        <w:t xml:space="preserve"> </w:t>
      </w:r>
      <w:r w:rsidRPr="003B28E2">
        <w:rPr>
          <w:rtl/>
          <w:cs/>
        </w:rPr>
        <w:t>للفريق</w:t>
      </w:r>
      <w:r>
        <w:rPr>
          <w:rtl/>
        </w:rPr>
        <w:t xml:space="preserve"> </w:t>
      </w:r>
      <w:r w:rsidRPr="003B28E2">
        <w:rPr>
          <w:rtl/>
          <w:cs/>
        </w:rPr>
        <w:t>الإقليمي</w:t>
      </w:r>
      <w:r>
        <w:rPr>
          <w:rtl/>
        </w:rPr>
        <w:t xml:space="preserve"> </w:t>
      </w:r>
      <w:r w:rsidRPr="003B28E2">
        <w:rPr>
          <w:rtl/>
          <w:cs/>
        </w:rPr>
        <w:t>المعني</w:t>
      </w:r>
      <w:r>
        <w:rPr>
          <w:rtl/>
        </w:rPr>
        <w:t xml:space="preserve"> </w:t>
      </w:r>
      <w:r w:rsidRPr="003B28E2">
        <w:rPr>
          <w:rtl/>
          <w:cs/>
        </w:rPr>
        <w:t>بحقوق</w:t>
      </w:r>
      <w:r>
        <w:rPr>
          <w:rtl/>
        </w:rPr>
        <w:t xml:space="preserve"> </w:t>
      </w:r>
      <w:r w:rsidRPr="003B28E2">
        <w:rPr>
          <w:rtl/>
          <w:cs/>
        </w:rPr>
        <w:t>الإنسان</w:t>
      </w:r>
      <w:r>
        <w:rPr>
          <w:rtl/>
        </w:rPr>
        <w:t xml:space="preserve"> </w:t>
      </w:r>
      <w:r w:rsidRPr="003B28E2">
        <w:rPr>
          <w:rtl/>
          <w:cs/>
        </w:rPr>
        <w:t>التابع</w:t>
      </w:r>
      <w:r>
        <w:rPr>
          <w:rtl/>
        </w:rPr>
        <w:t xml:space="preserve"> </w:t>
      </w:r>
      <w:r w:rsidRPr="003B28E2">
        <w:rPr>
          <w:rtl/>
          <w:cs/>
        </w:rPr>
        <w:t>لأمانة</w:t>
      </w:r>
      <w:r>
        <w:rPr>
          <w:rtl/>
        </w:rPr>
        <w:t xml:space="preserve"> </w:t>
      </w:r>
      <w:r w:rsidRPr="003B28E2">
        <w:rPr>
          <w:rtl/>
          <w:cs/>
        </w:rPr>
        <w:t>جماعة</w:t>
      </w:r>
      <w:r>
        <w:rPr>
          <w:rtl/>
        </w:rPr>
        <w:t xml:space="preserve"> </w:t>
      </w:r>
      <w:r w:rsidRPr="003B28E2">
        <w:rPr>
          <w:rtl/>
          <w:cs/>
        </w:rPr>
        <w:t>المحيط</w:t>
      </w:r>
      <w:r>
        <w:rPr>
          <w:rtl/>
        </w:rPr>
        <w:t xml:space="preserve"> </w:t>
      </w:r>
      <w:r w:rsidRPr="003B28E2">
        <w:rPr>
          <w:rtl/>
          <w:cs/>
        </w:rPr>
        <w:t>الهادئ</w:t>
      </w:r>
      <w:r w:rsidRPr="003B28E2">
        <w:rPr>
          <w:rtl/>
        </w:rPr>
        <w:t>؛</w:t>
      </w:r>
    </w:p>
    <w:p w:rsidR="00FB330C" w:rsidRPr="003B28E2" w:rsidRDefault="00FB330C" w:rsidP="00FB330C">
      <w:pPr>
        <w:pStyle w:val="SingleTxt"/>
        <w:ind w:left="2592" w:hanging="1325"/>
        <w:rPr>
          <w:rtl/>
        </w:rPr>
      </w:pPr>
      <w:r>
        <w:rPr>
          <w:rFonts w:hint="cs"/>
          <w:rtl/>
        </w:rPr>
        <w:tab/>
      </w:r>
      <w:r w:rsidRPr="003B28E2">
        <w:rPr>
          <w:rtl/>
        </w:rPr>
        <w:t>5</w:t>
      </w:r>
      <w:r>
        <w:rPr>
          <w:rtl/>
        </w:rPr>
        <w:t xml:space="preserve"> </w:t>
      </w:r>
      <w:r w:rsidRPr="003B28E2">
        <w:rPr>
          <w:rtl/>
        </w:rPr>
        <w:t>-</w:t>
      </w:r>
      <w:r w:rsidRPr="003B28E2">
        <w:rPr>
          <w:rtl/>
        </w:rPr>
        <w:tab/>
      </w:r>
      <w:r w:rsidRPr="003B28E2">
        <w:rPr>
          <w:rFonts w:hint="cs"/>
          <w:rtl/>
          <w:cs/>
        </w:rPr>
        <w:t>وال</w:t>
      </w:r>
      <w:r w:rsidRPr="003B28E2">
        <w:rPr>
          <w:rtl/>
          <w:cs/>
        </w:rPr>
        <w:t>وزارة</w:t>
      </w:r>
      <w:r>
        <w:rPr>
          <w:rtl/>
        </w:rPr>
        <w:t xml:space="preserve"> </w:t>
      </w:r>
      <w:r w:rsidRPr="003B28E2">
        <w:rPr>
          <w:rtl/>
          <w:cs/>
        </w:rPr>
        <w:t>المذكورة</w:t>
      </w:r>
      <w:r>
        <w:rPr>
          <w:rtl/>
        </w:rPr>
        <w:t xml:space="preserve"> </w:t>
      </w:r>
      <w:r w:rsidRPr="003B28E2">
        <w:rPr>
          <w:rFonts w:hint="cs"/>
          <w:rtl/>
          <w:cs/>
        </w:rPr>
        <w:t>هي</w:t>
      </w:r>
      <w:r>
        <w:rPr>
          <w:rFonts w:hint="cs"/>
          <w:rtl/>
        </w:rPr>
        <w:t xml:space="preserve"> </w:t>
      </w:r>
      <w:r w:rsidRPr="003B28E2">
        <w:rPr>
          <w:rFonts w:hint="cs"/>
          <w:rtl/>
          <w:cs/>
        </w:rPr>
        <w:t>جهة</w:t>
      </w:r>
      <w:r>
        <w:rPr>
          <w:rFonts w:hint="cs"/>
          <w:rtl/>
        </w:rPr>
        <w:t xml:space="preserve"> </w:t>
      </w:r>
      <w:r w:rsidRPr="003B28E2">
        <w:rPr>
          <w:rFonts w:hint="cs"/>
          <w:rtl/>
          <w:cs/>
        </w:rPr>
        <w:t>التنسيق</w:t>
      </w:r>
      <w:r>
        <w:rPr>
          <w:rFonts w:hint="cs"/>
          <w:rtl/>
        </w:rPr>
        <w:t xml:space="preserve"> </w:t>
      </w:r>
      <w:r w:rsidRPr="003B28E2">
        <w:rPr>
          <w:rFonts w:hint="cs"/>
          <w:rtl/>
          <w:cs/>
        </w:rPr>
        <w:t>ل</w:t>
      </w:r>
      <w:r w:rsidRPr="003B28E2">
        <w:rPr>
          <w:rtl/>
          <w:cs/>
        </w:rPr>
        <w:t>تمثيل</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في</w:t>
      </w:r>
      <w:r>
        <w:rPr>
          <w:rtl/>
        </w:rPr>
        <w:t xml:space="preserve"> </w:t>
      </w:r>
      <w:r w:rsidRPr="003B28E2">
        <w:rPr>
          <w:rtl/>
          <w:cs/>
        </w:rPr>
        <w:t>المجلس</w:t>
      </w:r>
      <w:r>
        <w:rPr>
          <w:rtl/>
        </w:rPr>
        <w:t xml:space="preserve"> </w:t>
      </w:r>
      <w:r w:rsidRPr="003B28E2">
        <w:rPr>
          <w:rtl/>
          <w:cs/>
        </w:rPr>
        <w:t>التنفيذي</w:t>
      </w:r>
      <w:r>
        <w:rPr>
          <w:rtl/>
        </w:rPr>
        <w:t xml:space="preserve"> </w:t>
      </w:r>
      <w:r w:rsidRPr="003B28E2">
        <w:rPr>
          <w:rtl/>
          <w:cs/>
        </w:rPr>
        <w:t>لهيئة</w:t>
      </w:r>
      <w:r>
        <w:rPr>
          <w:rtl/>
        </w:rPr>
        <w:t xml:space="preserve"> </w:t>
      </w:r>
      <w:r w:rsidRPr="003B28E2">
        <w:rPr>
          <w:rtl/>
          <w:cs/>
        </w:rPr>
        <w:t>الأمم</w:t>
      </w:r>
      <w:r>
        <w:rPr>
          <w:rtl/>
        </w:rPr>
        <w:t xml:space="preserve"> </w:t>
      </w:r>
      <w:r w:rsidRPr="003B28E2">
        <w:rPr>
          <w:rtl/>
          <w:cs/>
        </w:rPr>
        <w:t>المتحدة</w:t>
      </w:r>
      <w:r>
        <w:rPr>
          <w:rtl/>
        </w:rPr>
        <w:t xml:space="preserve"> </w:t>
      </w:r>
      <w:r w:rsidRPr="003B28E2">
        <w:rPr>
          <w:rtl/>
          <w:cs/>
        </w:rPr>
        <w:t>للمرأة</w:t>
      </w:r>
      <w:r w:rsidRPr="003B28E2">
        <w:rPr>
          <w:rtl/>
        </w:rPr>
        <w:t>.</w:t>
      </w:r>
      <w:r>
        <w:rPr>
          <w:rtl/>
        </w:rPr>
        <w:t xml:space="preserve"> </w:t>
      </w:r>
      <w:r w:rsidRPr="003B28E2">
        <w:rPr>
          <w:rtl/>
          <w:cs/>
        </w:rPr>
        <w:t>ويتمثل</w:t>
      </w:r>
      <w:r>
        <w:rPr>
          <w:rtl/>
        </w:rPr>
        <w:t xml:space="preserve"> </w:t>
      </w:r>
      <w:r w:rsidRPr="003B28E2">
        <w:rPr>
          <w:rtl/>
          <w:cs/>
        </w:rPr>
        <w:t>دور</w:t>
      </w:r>
      <w:r>
        <w:rPr>
          <w:rtl/>
        </w:rPr>
        <w:t xml:space="preserve"> </w:t>
      </w:r>
      <w:r w:rsidRPr="003B28E2">
        <w:rPr>
          <w:rtl/>
          <w:cs/>
        </w:rPr>
        <w:t>الوزارة</w:t>
      </w:r>
      <w:r>
        <w:rPr>
          <w:rtl/>
        </w:rPr>
        <w:t xml:space="preserve"> </w:t>
      </w:r>
      <w:r w:rsidRPr="003B28E2">
        <w:rPr>
          <w:rtl/>
          <w:cs/>
        </w:rPr>
        <w:t>في</w:t>
      </w:r>
      <w:r>
        <w:rPr>
          <w:rtl/>
        </w:rPr>
        <w:t xml:space="preserve"> </w:t>
      </w:r>
      <w:r w:rsidRPr="003B28E2">
        <w:rPr>
          <w:rtl/>
          <w:cs/>
        </w:rPr>
        <w:t>تقديم</w:t>
      </w:r>
      <w:r>
        <w:rPr>
          <w:rtl/>
        </w:rPr>
        <w:t xml:space="preserve"> </w:t>
      </w:r>
      <w:r w:rsidRPr="003B28E2">
        <w:rPr>
          <w:rtl/>
          <w:cs/>
        </w:rPr>
        <w:t>جميع</w:t>
      </w:r>
      <w:r>
        <w:rPr>
          <w:rtl/>
        </w:rPr>
        <w:t xml:space="preserve"> </w:t>
      </w:r>
      <w:r w:rsidRPr="003B28E2">
        <w:rPr>
          <w:rtl/>
          <w:cs/>
        </w:rPr>
        <w:t>المشورة</w:t>
      </w:r>
      <w:r>
        <w:rPr>
          <w:rtl/>
        </w:rPr>
        <w:t xml:space="preserve"> </w:t>
      </w:r>
      <w:r w:rsidRPr="003B28E2">
        <w:rPr>
          <w:rtl/>
          <w:cs/>
        </w:rPr>
        <w:t>الفنية</w:t>
      </w:r>
      <w:r>
        <w:rPr>
          <w:rtl/>
        </w:rPr>
        <w:t xml:space="preserve"> </w:t>
      </w:r>
      <w:r w:rsidRPr="003B28E2">
        <w:rPr>
          <w:rtl/>
          <w:cs/>
        </w:rPr>
        <w:t>اللازمة</w:t>
      </w:r>
      <w:r>
        <w:rPr>
          <w:rtl/>
        </w:rPr>
        <w:t xml:space="preserve"> </w:t>
      </w:r>
      <w:r w:rsidRPr="003B28E2">
        <w:rPr>
          <w:rtl/>
          <w:cs/>
        </w:rPr>
        <w:t>لممثل</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المشارك</w:t>
      </w:r>
      <w:r>
        <w:rPr>
          <w:rtl/>
        </w:rPr>
        <w:t xml:space="preserve"> </w:t>
      </w:r>
      <w:r w:rsidRPr="003B28E2">
        <w:rPr>
          <w:rtl/>
          <w:cs/>
        </w:rPr>
        <w:t>في</w:t>
      </w:r>
      <w:r>
        <w:rPr>
          <w:rtl/>
        </w:rPr>
        <w:t xml:space="preserve"> </w:t>
      </w:r>
      <w:r w:rsidRPr="003B28E2">
        <w:rPr>
          <w:rtl/>
          <w:cs/>
        </w:rPr>
        <w:t>اجتماعات</w:t>
      </w:r>
      <w:r>
        <w:rPr>
          <w:rtl/>
        </w:rPr>
        <w:t xml:space="preserve"> </w:t>
      </w:r>
      <w:r w:rsidRPr="003B28E2">
        <w:rPr>
          <w:rtl/>
          <w:cs/>
        </w:rPr>
        <w:t>المجلس</w:t>
      </w:r>
      <w:r w:rsidRPr="003B28E2">
        <w:rPr>
          <w:rtl/>
        </w:rPr>
        <w:t>.</w:t>
      </w:r>
    </w:p>
    <w:p w:rsidR="00FB330C" w:rsidRPr="003B28E2" w:rsidRDefault="00FB330C" w:rsidP="00FB330C">
      <w:pPr>
        <w:pStyle w:val="SingleTxt"/>
        <w:rPr>
          <w:iCs/>
          <w:rtl/>
        </w:rPr>
      </w:pPr>
      <w:r w:rsidRPr="003B28E2">
        <w:rPr>
          <w:rtl/>
          <w:cs/>
        </w:rPr>
        <w:t>191</w:t>
      </w:r>
      <w:r>
        <w:rPr>
          <w:rtl/>
        </w:rPr>
        <w:t xml:space="preserve"> - </w:t>
      </w:r>
      <w:r w:rsidRPr="003B28E2">
        <w:rPr>
          <w:rtl/>
          <w:cs/>
        </w:rPr>
        <w:t>وفي</w:t>
      </w:r>
      <w:r>
        <w:rPr>
          <w:rtl/>
        </w:rPr>
        <w:t xml:space="preserve"> </w:t>
      </w:r>
      <w:r w:rsidRPr="003B28E2">
        <w:rPr>
          <w:rtl/>
          <w:cs/>
        </w:rPr>
        <w:t>أيار</w:t>
      </w:r>
      <w:r w:rsidRPr="003B28E2">
        <w:rPr>
          <w:rtl/>
        </w:rPr>
        <w:t>/</w:t>
      </w:r>
      <w:r w:rsidRPr="003B28E2">
        <w:rPr>
          <w:rtl/>
          <w:cs/>
        </w:rPr>
        <w:t>مايو</w:t>
      </w:r>
      <w:r>
        <w:rPr>
          <w:rtl/>
        </w:rPr>
        <w:t xml:space="preserve"> </w:t>
      </w:r>
      <w:r w:rsidRPr="003B28E2">
        <w:rPr>
          <w:rtl/>
        </w:rPr>
        <w:t>2012</w:t>
      </w:r>
      <w:r w:rsidRPr="003B28E2">
        <w:rPr>
          <w:rtl/>
          <w:cs/>
        </w:rPr>
        <w:t>،</w:t>
      </w:r>
      <w:r>
        <w:rPr>
          <w:rtl/>
        </w:rPr>
        <w:t xml:space="preserve"> </w:t>
      </w:r>
      <w:r w:rsidRPr="003B28E2">
        <w:rPr>
          <w:rtl/>
          <w:cs/>
        </w:rPr>
        <w:t>انتُخبت</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عضوا</w:t>
      </w:r>
      <w:r>
        <w:rPr>
          <w:rtl/>
        </w:rPr>
        <w:t xml:space="preserve"> </w:t>
      </w:r>
      <w:r w:rsidRPr="003B28E2">
        <w:rPr>
          <w:rtl/>
          <w:cs/>
        </w:rPr>
        <w:t>في</w:t>
      </w:r>
      <w:r>
        <w:rPr>
          <w:rtl/>
        </w:rPr>
        <w:t xml:space="preserve"> </w:t>
      </w:r>
      <w:r w:rsidRPr="003B28E2">
        <w:rPr>
          <w:rtl/>
          <w:cs/>
        </w:rPr>
        <w:t>المجلس</w:t>
      </w:r>
      <w:r>
        <w:rPr>
          <w:rtl/>
        </w:rPr>
        <w:t xml:space="preserve"> </w:t>
      </w:r>
      <w:r w:rsidRPr="003B28E2">
        <w:rPr>
          <w:rtl/>
          <w:cs/>
        </w:rPr>
        <w:t>التنفيذي</w:t>
      </w:r>
      <w:r>
        <w:rPr>
          <w:rtl/>
        </w:rPr>
        <w:t xml:space="preserve"> </w:t>
      </w:r>
      <w:r w:rsidRPr="003B28E2">
        <w:rPr>
          <w:rtl/>
          <w:cs/>
        </w:rPr>
        <w:t>لهيئة</w:t>
      </w:r>
      <w:r>
        <w:rPr>
          <w:rtl/>
        </w:rPr>
        <w:t xml:space="preserve"> </w:t>
      </w:r>
      <w:r w:rsidRPr="003B28E2">
        <w:rPr>
          <w:rtl/>
          <w:cs/>
        </w:rPr>
        <w:t>الأمم</w:t>
      </w:r>
      <w:r>
        <w:rPr>
          <w:rtl/>
        </w:rPr>
        <w:t xml:space="preserve"> </w:t>
      </w:r>
      <w:r w:rsidRPr="003B28E2">
        <w:rPr>
          <w:rtl/>
          <w:cs/>
        </w:rPr>
        <w:t>المتحدة</w:t>
      </w:r>
      <w:r>
        <w:rPr>
          <w:rtl/>
        </w:rPr>
        <w:t xml:space="preserve"> </w:t>
      </w:r>
      <w:r w:rsidRPr="003B28E2">
        <w:rPr>
          <w:rtl/>
          <w:cs/>
        </w:rPr>
        <w:t>للمرأة</w:t>
      </w:r>
      <w:r>
        <w:rPr>
          <w:rtl/>
        </w:rPr>
        <w:t xml:space="preserve"> </w:t>
      </w:r>
      <w:r w:rsidRPr="003B28E2">
        <w:rPr>
          <w:rtl/>
          <w:cs/>
        </w:rPr>
        <w:t>للفترة</w:t>
      </w:r>
      <w:r>
        <w:rPr>
          <w:rtl/>
        </w:rPr>
        <w:t xml:space="preserve"> </w:t>
      </w:r>
      <w:r w:rsidRPr="003B28E2">
        <w:rPr>
          <w:rtl/>
        </w:rPr>
        <w:t>2013-2015.</w:t>
      </w:r>
    </w:p>
    <w:p w:rsidR="00FB330C" w:rsidRPr="003B28E2" w:rsidRDefault="00FB330C" w:rsidP="00FB330C">
      <w:pPr>
        <w:pStyle w:val="SingleTxt"/>
        <w:rPr>
          <w:iCs/>
          <w:rtl/>
        </w:rPr>
      </w:pPr>
      <w:r w:rsidRPr="003B28E2">
        <w:rPr>
          <w:rtl/>
          <w:cs/>
        </w:rPr>
        <w:t>192</w:t>
      </w:r>
      <w:r>
        <w:rPr>
          <w:rtl/>
        </w:rPr>
        <w:t xml:space="preserve"> - </w:t>
      </w:r>
      <w:r w:rsidRPr="003B28E2">
        <w:rPr>
          <w:rtl/>
          <w:cs/>
        </w:rPr>
        <w:t>وبإمكان</w:t>
      </w:r>
      <w:r>
        <w:rPr>
          <w:rtl/>
        </w:rPr>
        <w:t xml:space="preserve"> </w:t>
      </w:r>
      <w:r w:rsidRPr="003B28E2">
        <w:rPr>
          <w:rtl/>
          <w:cs/>
        </w:rPr>
        <w:t>المرأة</w:t>
      </w:r>
      <w:r>
        <w:rPr>
          <w:rtl/>
        </w:rPr>
        <w:t xml:space="preserve"> </w:t>
      </w:r>
      <w:r w:rsidRPr="003B28E2">
        <w:rPr>
          <w:rtl/>
          <w:cs/>
        </w:rPr>
        <w:t>العاملة</w:t>
      </w:r>
      <w:r>
        <w:rPr>
          <w:rtl/>
        </w:rPr>
        <w:t xml:space="preserve"> </w:t>
      </w:r>
      <w:r w:rsidRPr="003B28E2">
        <w:rPr>
          <w:rtl/>
          <w:cs/>
        </w:rPr>
        <w:t>في</w:t>
      </w:r>
      <w:r>
        <w:rPr>
          <w:rtl/>
        </w:rPr>
        <w:t xml:space="preserve"> </w:t>
      </w:r>
      <w:r w:rsidRPr="003B28E2">
        <w:rPr>
          <w:rtl/>
          <w:cs/>
        </w:rPr>
        <w:t>مجال</w:t>
      </w:r>
      <w:r>
        <w:rPr>
          <w:rtl/>
        </w:rPr>
        <w:t xml:space="preserve"> </w:t>
      </w:r>
      <w:r w:rsidRPr="003B28E2">
        <w:rPr>
          <w:rtl/>
          <w:cs/>
        </w:rPr>
        <w:t>الخدمة</w:t>
      </w:r>
      <w:r>
        <w:rPr>
          <w:rtl/>
        </w:rPr>
        <w:t xml:space="preserve"> </w:t>
      </w:r>
      <w:r w:rsidRPr="003B28E2">
        <w:rPr>
          <w:rtl/>
          <w:cs/>
        </w:rPr>
        <w:t>العامة</w:t>
      </w:r>
      <w:r>
        <w:rPr>
          <w:rtl/>
        </w:rPr>
        <w:t xml:space="preserve"> </w:t>
      </w:r>
      <w:r w:rsidRPr="003B28E2">
        <w:rPr>
          <w:rtl/>
          <w:cs/>
        </w:rPr>
        <w:t>في</w:t>
      </w:r>
      <w:r>
        <w:rPr>
          <w:rtl/>
        </w:rPr>
        <w:t xml:space="preserve"> </w:t>
      </w:r>
      <w:r w:rsidRPr="003B28E2">
        <w:rPr>
          <w:rtl/>
          <w:cs/>
        </w:rPr>
        <w:t>كثير</w:t>
      </w:r>
      <w:r>
        <w:rPr>
          <w:rtl/>
        </w:rPr>
        <w:t xml:space="preserve"> </w:t>
      </w:r>
      <w:r w:rsidRPr="003B28E2">
        <w:rPr>
          <w:rtl/>
          <w:cs/>
        </w:rPr>
        <w:t>من</w:t>
      </w:r>
      <w:r>
        <w:rPr>
          <w:rtl/>
        </w:rPr>
        <w:t xml:space="preserve"> </w:t>
      </w:r>
      <w:r w:rsidRPr="003B28E2">
        <w:rPr>
          <w:rtl/>
          <w:cs/>
        </w:rPr>
        <w:t>الأحيان</w:t>
      </w:r>
      <w:r>
        <w:rPr>
          <w:rtl/>
        </w:rPr>
        <w:t xml:space="preserve"> </w:t>
      </w:r>
      <w:r w:rsidRPr="003B28E2">
        <w:rPr>
          <w:rtl/>
          <w:cs/>
        </w:rPr>
        <w:t>السفر</w:t>
      </w:r>
      <w:r>
        <w:rPr>
          <w:rtl/>
        </w:rPr>
        <w:t xml:space="preserve"> </w:t>
      </w:r>
      <w:r w:rsidRPr="003B28E2">
        <w:rPr>
          <w:rtl/>
          <w:cs/>
        </w:rPr>
        <w:t>إلى</w:t>
      </w:r>
      <w:r>
        <w:rPr>
          <w:rtl/>
        </w:rPr>
        <w:t xml:space="preserve"> </w:t>
      </w:r>
      <w:r w:rsidRPr="003B28E2">
        <w:rPr>
          <w:rtl/>
          <w:cs/>
        </w:rPr>
        <w:t>الخارج</w:t>
      </w:r>
      <w:r>
        <w:rPr>
          <w:rtl/>
        </w:rPr>
        <w:t xml:space="preserve"> </w:t>
      </w:r>
      <w:r w:rsidRPr="003B28E2">
        <w:rPr>
          <w:rtl/>
          <w:cs/>
        </w:rPr>
        <w:t>في</w:t>
      </w:r>
      <w:r>
        <w:rPr>
          <w:rtl/>
        </w:rPr>
        <w:t xml:space="preserve"> </w:t>
      </w:r>
      <w:r w:rsidRPr="003B28E2">
        <w:rPr>
          <w:rtl/>
          <w:cs/>
        </w:rPr>
        <w:t>إطار</w:t>
      </w:r>
      <w:r>
        <w:rPr>
          <w:rtl/>
        </w:rPr>
        <w:t xml:space="preserve"> </w:t>
      </w:r>
      <w:r w:rsidRPr="003B28E2">
        <w:rPr>
          <w:rtl/>
          <w:cs/>
        </w:rPr>
        <w:t>الوفود</w:t>
      </w:r>
      <w:r>
        <w:rPr>
          <w:rtl/>
        </w:rPr>
        <w:t xml:space="preserve"> </w:t>
      </w:r>
      <w:r w:rsidRPr="003B28E2">
        <w:rPr>
          <w:rtl/>
          <w:cs/>
        </w:rPr>
        <w:t>لحضور</w:t>
      </w:r>
      <w:r>
        <w:rPr>
          <w:rtl/>
        </w:rPr>
        <w:t xml:space="preserve"> </w:t>
      </w:r>
      <w:r w:rsidRPr="003B28E2">
        <w:rPr>
          <w:rtl/>
          <w:cs/>
        </w:rPr>
        <w:t>الدورات</w:t>
      </w:r>
      <w:r>
        <w:rPr>
          <w:rtl/>
        </w:rPr>
        <w:t xml:space="preserve"> </w:t>
      </w:r>
      <w:r w:rsidRPr="003B28E2">
        <w:rPr>
          <w:rtl/>
          <w:cs/>
        </w:rPr>
        <w:t>التدريبية</w:t>
      </w:r>
      <w:r>
        <w:rPr>
          <w:rtl/>
        </w:rPr>
        <w:t xml:space="preserve"> </w:t>
      </w:r>
      <w:r w:rsidRPr="003B28E2">
        <w:rPr>
          <w:rtl/>
          <w:cs/>
        </w:rPr>
        <w:t>وحلقات</w:t>
      </w:r>
      <w:r>
        <w:rPr>
          <w:rtl/>
        </w:rPr>
        <w:t xml:space="preserve"> </w:t>
      </w:r>
      <w:r w:rsidRPr="003B28E2">
        <w:rPr>
          <w:rtl/>
          <w:cs/>
        </w:rPr>
        <w:t>العمل</w:t>
      </w:r>
      <w:r>
        <w:rPr>
          <w:rtl/>
        </w:rPr>
        <w:t xml:space="preserve"> </w:t>
      </w:r>
      <w:r w:rsidRPr="003B28E2">
        <w:rPr>
          <w:rtl/>
          <w:cs/>
        </w:rPr>
        <w:t>على</w:t>
      </w:r>
      <w:r>
        <w:rPr>
          <w:rtl/>
        </w:rPr>
        <w:t xml:space="preserve"> </w:t>
      </w:r>
      <w:r w:rsidRPr="003B28E2">
        <w:rPr>
          <w:rtl/>
          <w:cs/>
        </w:rPr>
        <w:t>الصعيد</w:t>
      </w:r>
      <w:r>
        <w:rPr>
          <w:rtl/>
        </w:rPr>
        <w:t xml:space="preserve"> </w:t>
      </w:r>
      <w:r w:rsidRPr="003B28E2">
        <w:rPr>
          <w:rtl/>
          <w:cs/>
        </w:rPr>
        <w:t>الدولي.</w:t>
      </w:r>
      <w:r>
        <w:rPr>
          <w:rtl/>
        </w:rPr>
        <w:t xml:space="preserve"> </w:t>
      </w:r>
      <w:r w:rsidRPr="003B28E2">
        <w:rPr>
          <w:rtl/>
          <w:cs/>
        </w:rPr>
        <w:t>غير</w:t>
      </w:r>
      <w:r>
        <w:rPr>
          <w:rtl/>
        </w:rPr>
        <w:t xml:space="preserve"> </w:t>
      </w:r>
      <w:r w:rsidRPr="003B28E2">
        <w:rPr>
          <w:rtl/>
          <w:cs/>
        </w:rPr>
        <w:t>أنه،</w:t>
      </w:r>
      <w:r>
        <w:rPr>
          <w:rtl/>
        </w:rPr>
        <w:t xml:space="preserve"> </w:t>
      </w:r>
      <w:r w:rsidRPr="003B28E2">
        <w:rPr>
          <w:rtl/>
          <w:cs/>
        </w:rPr>
        <w:t>في</w:t>
      </w:r>
      <w:r>
        <w:rPr>
          <w:rtl/>
        </w:rPr>
        <w:t xml:space="preserve"> </w:t>
      </w:r>
      <w:r w:rsidRPr="003B28E2">
        <w:rPr>
          <w:rtl/>
          <w:cs/>
        </w:rPr>
        <w:t>كثير</w:t>
      </w:r>
      <w:r>
        <w:rPr>
          <w:rtl/>
        </w:rPr>
        <w:t xml:space="preserve"> </w:t>
      </w:r>
      <w:r w:rsidRPr="003B28E2">
        <w:rPr>
          <w:rtl/>
          <w:cs/>
        </w:rPr>
        <w:t>من</w:t>
      </w:r>
      <w:r>
        <w:rPr>
          <w:rtl/>
        </w:rPr>
        <w:t xml:space="preserve"> </w:t>
      </w:r>
      <w:r w:rsidRPr="003B28E2">
        <w:rPr>
          <w:rtl/>
          <w:cs/>
        </w:rPr>
        <w:t>الأحيان،</w:t>
      </w:r>
      <w:r>
        <w:rPr>
          <w:rtl/>
        </w:rPr>
        <w:t xml:space="preserve"> </w:t>
      </w:r>
      <w:r w:rsidRPr="003B28E2">
        <w:rPr>
          <w:rtl/>
          <w:cs/>
        </w:rPr>
        <w:t>لا</w:t>
      </w:r>
      <w:r>
        <w:rPr>
          <w:rtl/>
        </w:rPr>
        <w:t xml:space="preserve"> </w:t>
      </w:r>
      <w:r w:rsidRPr="003B28E2">
        <w:rPr>
          <w:rtl/>
          <w:cs/>
        </w:rPr>
        <w:t>يكون</w:t>
      </w:r>
      <w:r>
        <w:rPr>
          <w:rtl/>
        </w:rPr>
        <w:t xml:space="preserve"> </w:t>
      </w:r>
      <w:r w:rsidRPr="003B28E2">
        <w:rPr>
          <w:rtl/>
          <w:cs/>
        </w:rPr>
        <w:t>رئيس</w:t>
      </w:r>
      <w:r>
        <w:rPr>
          <w:rtl/>
        </w:rPr>
        <w:t xml:space="preserve"> </w:t>
      </w:r>
      <w:r w:rsidRPr="003B28E2">
        <w:rPr>
          <w:rtl/>
          <w:cs/>
        </w:rPr>
        <w:t>وفد</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امرأة</w:t>
      </w:r>
      <w:r w:rsidRPr="003B28E2">
        <w:rPr>
          <w:rtl/>
        </w:rPr>
        <w:t>.</w:t>
      </w:r>
      <w:r>
        <w:rPr>
          <w:rtl/>
        </w:rPr>
        <w:t xml:space="preserve"> </w:t>
      </w:r>
      <w:r w:rsidRPr="003B28E2">
        <w:rPr>
          <w:rtl/>
          <w:cs/>
        </w:rPr>
        <w:t>وفي</w:t>
      </w:r>
      <w:r>
        <w:rPr>
          <w:rtl/>
        </w:rPr>
        <w:t xml:space="preserve"> </w:t>
      </w:r>
      <w:r w:rsidRPr="003B28E2">
        <w:rPr>
          <w:rtl/>
          <w:cs/>
        </w:rPr>
        <w:t>بعض</w:t>
      </w:r>
      <w:r>
        <w:rPr>
          <w:rtl/>
        </w:rPr>
        <w:t xml:space="preserve"> </w:t>
      </w:r>
      <w:r w:rsidRPr="003B28E2">
        <w:rPr>
          <w:rtl/>
          <w:cs/>
        </w:rPr>
        <w:t>الحالات،</w:t>
      </w:r>
      <w:r>
        <w:rPr>
          <w:rtl/>
        </w:rPr>
        <w:t xml:space="preserve"> </w:t>
      </w:r>
      <w:r w:rsidRPr="003B28E2">
        <w:rPr>
          <w:rtl/>
          <w:cs/>
        </w:rPr>
        <w:t>عندما</w:t>
      </w:r>
      <w:r>
        <w:rPr>
          <w:rtl/>
        </w:rPr>
        <w:t xml:space="preserve"> </w:t>
      </w:r>
      <w:r w:rsidRPr="003B28E2">
        <w:rPr>
          <w:rtl/>
          <w:cs/>
        </w:rPr>
        <w:t>لا</w:t>
      </w:r>
      <w:r>
        <w:rPr>
          <w:rFonts w:hint="cs"/>
          <w:rtl/>
        </w:rPr>
        <w:t> </w:t>
      </w:r>
      <w:r w:rsidRPr="003B28E2">
        <w:rPr>
          <w:rtl/>
          <w:cs/>
        </w:rPr>
        <w:t>يتمكن</w:t>
      </w:r>
      <w:r>
        <w:rPr>
          <w:rtl/>
        </w:rPr>
        <w:t xml:space="preserve"> </w:t>
      </w:r>
      <w:r w:rsidRPr="003B28E2">
        <w:rPr>
          <w:rtl/>
          <w:cs/>
        </w:rPr>
        <w:t>الوزير</w:t>
      </w:r>
      <w:r>
        <w:rPr>
          <w:rtl/>
        </w:rPr>
        <w:t xml:space="preserve"> </w:t>
      </w:r>
      <w:r w:rsidRPr="003B28E2">
        <w:rPr>
          <w:rtl/>
          <w:cs/>
        </w:rPr>
        <w:t>المعني</w:t>
      </w:r>
      <w:r>
        <w:rPr>
          <w:rtl/>
        </w:rPr>
        <w:t xml:space="preserve"> </w:t>
      </w:r>
      <w:r w:rsidRPr="003B28E2">
        <w:rPr>
          <w:rtl/>
          <w:cs/>
        </w:rPr>
        <w:t>من</w:t>
      </w:r>
      <w:r>
        <w:rPr>
          <w:rtl/>
        </w:rPr>
        <w:t xml:space="preserve"> </w:t>
      </w:r>
      <w:r w:rsidRPr="003B28E2">
        <w:rPr>
          <w:rtl/>
          <w:cs/>
        </w:rPr>
        <w:t>السفر</w:t>
      </w:r>
      <w:r>
        <w:rPr>
          <w:rtl/>
        </w:rPr>
        <w:t xml:space="preserve"> </w:t>
      </w:r>
      <w:r w:rsidRPr="003B28E2">
        <w:rPr>
          <w:rtl/>
          <w:cs/>
        </w:rPr>
        <w:t>لحضور</w:t>
      </w:r>
      <w:r>
        <w:rPr>
          <w:rtl/>
        </w:rPr>
        <w:t xml:space="preserve"> </w:t>
      </w:r>
      <w:r w:rsidRPr="003B28E2">
        <w:rPr>
          <w:rtl/>
          <w:cs/>
        </w:rPr>
        <w:t>اجتماع</w:t>
      </w:r>
      <w:r>
        <w:rPr>
          <w:rtl/>
        </w:rPr>
        <w:t xml:space="preserve"> </w:t>
      </w:r>
      <w:r w:rsidRPr="003B28E2">
        <w:rPr>
          <w:rtl/>
          <w:cs/>
        </w:rPr>
        <w:t>أو</w:t>
      </w:r>
      <w:r>
        <w:rPr>
          <w:rtl/>
        </w:rPr>
        <w:t xml:space="preserve"> </w:t>
      </w:r>
      <w:r w:rsidRPr="003B28E2">
        <w:rPr>
          <w:rtl/>
          <w:cs/>
        </w:rPr>
        <w:t>محفل</w:t>
      </w:r>
      <w:r>
        <w:rPr>
          <w:rtl/>
        </w:rPr>
        <w:t xml:space="preserve"> </w:t>
      </w:r>
      <w:r w:rsidRPr="003B28E2">
        <w:rPr>
          <w:rtl/>
          <w:cs/>
        </w:rPr>
        <w:t>دولي،</w:t>
      </w:r>
      <w:r>
        <w:rPr>
          <w:rtl/>
        </w:rPr>
        <w:t xml:space="preserve"> </w:t>
      </w:r>
      <w:r w:rsidRPr="003B28E2">
        <w:rPr>
          <w:rtl/>
          <w:cs/>
        </w:rPr>
        <w:t>يمكن</w:t>
      </w:r>
      <w:r>
        <w:rPr>
          <w:rtl/>
        </w:rPr>
        <w:t xml:space="preserve"> </w:t>
      </w:r>
      <w:r w:rsidRPr="003B28E2">
        <w:rPr>
          <w:rtl/>
          <w:cs/>
        </w:rPr>
        <w:t>لإحدى</w:t>
      </w:r>
      <w:r>
        <w:rPr>
          <w:rtl/>
        </w:rPr>
        <w:t xml:space="preserve"> </w:t>
      </w:r>
      <w:r w:rsidRPr="003B28E2">
        <w:rPr>
          <w:rtl/>
          <w:cs/>
        </w:rPr>
        <w:t>الأمينات</w:t>
      </w:r>
      <w:r>
        <w:rPr>
          <w:rtl/>
        </w:rPr>
        <w:t xml:space="preserve"> </w:t>
      </w:r>
      <w:r w:rsidRPr="003B28E2">
        <w:rPr>
          <w:rtl/>
          <w:cs/>
        </w:rPr>
        <w:t>الدائمات</w:t>
      </w:r>
      <w:r>
        <w:rPr>
          <w:rtl/>
        </w:rPr>
        <w:t xml:space="preserve"> </w:t>
      </w:r>
      <w:r w:rsidRPr="003B28E2">
        <w:rPr>
          <w:rtl/>
          <w:cs/>
        </w:rPr>
        <w:t>السفر</w:t>
      </w:r>
      <w:r>
        <w:rPr>
          <w:rtl/>
        </w:rPr>
        <w:t xml:space="preserve"> </w:t>
      </w:r>
      <w:r w:rsidRPr="003B28E2">
        <w:rPr>
          <w:rtl/>
          <w:cs/>
        </w:rPr>
        <w:t>بدلا</w:t>
      </w:r>
      <w:r>
        <w:rPr>
          <w:rtl/>
        </w:rPr>
        <w:t xml:space="preserve"> </w:t>
      </w:r>
      <w:r w:rsidRPr="003B28E2">
        <w:rPr>
          <w:rtl/>
          <w:cs/>
        </w:rPr>
        <w:t>من</w:t>
      </w:r>
      <w:r>
        <w:rPr>
          <w:rtl/>
        </w:rPr>
        <w:t xml:space="preserve"> </w:t>
      </w:r>
      <w:r w:rsidRPr="003B28E2">
        <w:rPr>
          <w:rtl/>
          <w:cs/>
        </w:rPr>
        <w:t>الوزير</w:t>
      </w:r>
      <w:r w:rsidRPr="003B28E2">
        <w:rPr>
          <w:rtl/>
        </w:rPr>
        <w:t>.</w:t>
      </w:r>
      <w:r>
        <w:rPr>
          <w:rtl/>
        </w:rPr>
        <w:t xml:space="preserve"> </w:t>
      </w:r>
      <w:r w:rsidRPr="003B28E2">
        <w:rPr>
          <w:rtl/>
          <w:cs/>
        </w:rPr>
        <w:t>وبما</w:t>
      </w:r>
      <w:r>
        <w:rPr>
          <w:rtl/>
        </w:rPr>
        <w:t xml:space="preserve"> </w:t>
      </w:r>
      <w:r w:rsidRPr="003B28E2">
        <w:rPr>
          <w:rtl/>
          <w:cs/>
        </w:rPr>
        <w:t>أنه</w:t>
      </w:r>
      <w:r>
        <w:rPr>
          <w:rtl/>
        </w:rPr>
        <w:t xml:space="preserve"> </w:t>
      </w:r>
      <w:r w:rsidRPr="003B28E2">
        <w:rPr>
          <w:rtl/>
          <w:cs/>
        </w:rPr>
        <w:t>لا</w:t>
      </w:r>
      <w:r>
        <w:rPr>
          <w:rtl/>
        </w:rPr>
        <w:t xml:space="preserve"> </w:t>
      </w:r>
      <w:r w:rsidRPr="003B28E2">
        <w:rPr>
          <w:rtl/>
          <w:cs/>
        </w:rPr>
        <w:t>يوجد</w:t>
      </w:r>
      <w:r>
        <w:rPr>
          <w:rtl/>
        </w:rPr>
        <w:t xml:space="preserve"> </w:t>
      </w:r>
      <w:r w:rsidRPr="003B28E2">
        <w:rPr>
          <w:rtl/>
          <w:cs/>
        </w:rPr>
        <w:t>سوى</w:t>
      </w:r>
      <w:r>
        <w:rPr>
          <w:rtl/>
        </w:rPr>
        <w:t xml:space="preserve"> </w:t>
      </w:r>
      <w:r w:rsidRPr="003B28E2">
        <w:rPr>
          <w:rtl/>
          <w:cs/>
        </w:rPr>
        <w:t>عدد</w:t>
      </w:r>
      <w:r>
        <w:rPr>
          <w:rtl/>
        </w:rPr>
        <w:t xml:space="preserve"> </w:t>
      </w:r>
      <w:r w:rsidRPr="003B28E2">
        <w:rPr>
          <w:rtl/>
          <w:cs/>
        </w:rPr>
        <w:t>قليل</w:t>
      </w:r>
      <w:r>
        <w:rPr>
          <w:rtl/>
        </w:rPr>
        <w:t xml:space="preserve"> </w:t>
      </w:r>
      <w:r w:rsidRPr="003B28E2">
        <w:rPr>
          <w:rtl/>
          <w:cs/>
        </w:rPr>
        <w:t>من</w:t>
      </w:r>
      <w:r>
        <w:rPr>
          <w:rtl/>
        </w:rPr>
        <w:t xml:space="preserve"> </w:t>
      </w:r>
      <w:r w:rsidRPr="003B28E2">
        <w:rPr>
          <w:rtl/>
          <w:cs/>
        </w:rPr>
        <w:t>النساء</w:t>
      </w:r>
      <w:r>
        <w:rPr>
          <w:rtl/>
        </w:rPr>
        <w:t xml:space="preserve"> </w:t>
      </w:r>
      <w:r w:rsidRPr="003B28E2">
        <w:rPr>
          <w:rtl/>
          <w:cs/>
        </w:rPr>
        <w:t>في</w:t>
      </w:r>
      <w:r>
        <w:rPr>
          <w:rtl/>
        </w:rPr>
        <w:t xml:space="preserve"> </w:t>
      </w:r>
      <w:r w:rsidRPr="003B28E2">
        <w:rPr>
          <w:rtl/>
          <w:cs/>
        </w:rPr>
        <w:t>منصب</w:t>
      </w:r>
      <w:r>
        <w:rPr>
          <w:rtl/>
        </w:rPr>
        <w:t xml:space="preserve"> </w:t>
      </w:r>
      <w:r w:rsidRPr="003B28E2">
        <w:rPr>
          <w:rtl/>
          <w:cs/>
        </w:rPr>
        <w:t>الأمين</w:t>
      </w:r>
      <w:r>
        <w:rPr>
          <w:rtl/>
        </w:rPr>
        <w:t xml:space="preserve"> </w:t>
      </w:r>
      <w:r w:rsidRPr="003B28E2">
        <w:rPr>
          <w:rtl/>
          <w:cs/>
        </w:rPr>
        <w:t>الدائم</w:t>
      </w:r>
      <w:r>
        <w:rPr>
          <w:rtl/>
        </w:rPr>
        <w:t xml:space="preserve"> </w:t>
      </w:r>
      <w:r w:rsidRPr="003B28E2">
        <w:rPr>
          <w:rtl/>
        </w:rPr>
        <w:t>(</w:t>
      </w:r>
      <w:r w:rsidRPr="003B28E2">
        <w:rPr>
          <w:rtl/>
          <w:cs/>
        </w:rPr>
        <w:t>في</w:t>
      </w:r>
      <w:r>
        <w:rPr>
          <w:rtl/>
        </w:rPr>
        <w:t xml:space="preserve"> </w:t>
      </w:r>
      <w:r w:rsidRPr="003B28E2">
        <w:rPr>
          <w:rtl/>
          <w:cs/>
        </w:rPr>
        <w:t>عام</w:t>
      </w:r>
      <w:r>
        <w:rPr>
          <w:rtl/>
        </w:rPr>
        <w:t xml:space="preserve"> </w:t>
      </w:r>
      <w:r w:rsidRPr="003B28E2">
        <w:rPr>
          <w:rtl/>
        </w:rPr>
        <w:t>2012</w:t>
      </w:r>
      <w:r>
        <w:rPr>
          <w:rtl/>
        </w:rPr>
        <w:t xml:space="preserve"> </w:t>
      </w:r>
      <w:r w:rsidRPr="003B28E2">
        <w:rPr>
          <w:rtl/>
          <w:cs/>
        </w:rPr>
        <w:t>كان</w:t>
      </w:r>
      <w:r>
        <w:rPr>
          <w:rtl/>
        </w:rPr>
        <w:t xml:space="preserve"> </w:t>
      </w:r>
      <w:r w:rsidRPr="003B28E2">
        <w:rPr>
          <w:rtl/>
          <w:cs/>
        </w:rPr>
        <w:t>عددهن</w:t>
      </w:r>
      <w:r>
        <w:rPr>
          <w:rtl/>
        </w:rPr>
        <w:t xml:space="preserve"> </w:t>
      </w:r>
      <w:r w:rsidRPr="003B28E2">
        <w:rPr>
          <w:rtl/>
          <w:cs/>
        </w:rPr>
        <w:t>ثلاثة</w:t>
      </w:r>
      <w:r w:rsidRPr="003B28E2">
        <w:rPr>
          <w:rtl/>
        </w:rPr>
        <w:t>)،</w:t>
      </w:r>
      <w:r>
        <w:rPr>
          <w:rtl/>
        </w:rPr>
        <w:t xml:space="preserve"> </w:t>
      </w:r>
      <w:r w:rsidRPr="003B28E2">
        <w:rPr>
          <w:rtl/>
          <w:cs/>
        </w:rPr>
        <w:t>فإن</w:t>
      </w:r>
      <w:r>
        <w:rPr>
          <w:rtl/>
        </w:rPr>
        <w:t xml:space="preserve"> </w:t>
      </w:r>
      <w:r w:rsidRPr="003B28E2">
        <w:rPr>
          <w:rtl/>
          <w:cs/>
        </w:rPr>
        <w:t>هذا</w:t>
      </w:r>
      <w:r>
        <w:rPr>
          <w:rtl/>
        </w:rPr>
        <w:t xml:space="preserve"> </w:t>
      </w:r>
      <w:r w:rsidRPr="003B28E2">
        <w:rPr>
          <w:rtl/>
          <w:cs/>
        </w:rPr>
        <w:t>الأمر</w:t>
      </w:r>
      <w:r>
        <w:rPr>
          <w:rtl/>
        </w:rPr>
        <w:t xml:space="preserve"> </w:t>
      </w:r>
      <w:r w:rsidRPr="003B28E2">
        <w:rPr>
          <w:rtl/>
          <w:cs/>
        </w:rPr>
        <w:t>لا</w:t>
      </w:r>
      <w:r>
        <w:rPr>
          <w:rtl/>
        </w:rPr>
        <w:t xml:space="preserve"> </w:t>
      </w:r>
      <w:r w:rsidRPr="003B28E2">
        <w:rPr>
          <w:rtl/>
          <w:cs/>
        </w:rPr>
        <w:t>يتكرر</w:t>
      </w:r>
      <w:r>
        <w:rPr>
          <w:rtl/>
        </w:rPr>
        <w:t xml:space="preserve"> </w:t>
      </w:r>
      <w:r w:rsidRPr="003B28E2">
        <w:rPr>
          <w:rtl/>
          <w:cs/>
        </w:rPr>
        <w:t>كثيرا</w:t>
      </w:r>
      <w:r w:rsidRPr="003B28E2">
        <w:rPr>
          <w:rtl/>
        </w:rPr>
        <w:t>.</w:t>
      </w:r>
    </w:p>
    <w:p w:rsidR="00FB330C" w:rsidRPr="003B28E2" w:rsidRDefault="00FB330C" w:rsidP="00FB330C">
      <w:pPr>
        <w:pStyle w:val="SingleTxt"/>
        <w:rPr>
          <w:iCs/>
          <w:rtl/>
        </w:rPr>
      </w:pPr>
      <w:r w:rsidRPr="003B28E2">
        <w:rPr>
          <w:rtl/>
          <w:cs/>
        </w:rPr>
        <w:t>193</w:t>
      </w:r>
      <w:r>
        <w:rPr>
          <w:rtl/>
        </w:rPr>
        <w:t xml:space="preserve"> - </w:t>
      </w:r>
      <w:r w:rsidRPr="003B28E2">
        <w:rPr>
          <w:rtl/>
          <w:cs/>
        </w:rPr>
        <w:t>ولم</w:t>
      </w:r>
      <w:r>
        <w:rPr>
          <w:rtl/>
        </w:rPr>
        <w:t xml:space="preserve"> </w:t>
      </w:r>
      <w:r w:rsidRPr="003B28E2">
        <w:rPr>
          <w:rtl/>
          <w:cs/>
        </w:rPr>
        <w:t>يتم</w:t>
      </w:r>
      <w:r>
        <w:rPr>
          <w:rtl/>
        </w:rPr>
        <w:t xml:space="preserve"> </w:t>
      </w:r>
      <w:r w:rsidRPr="003B28E2">
        <w:rPr>
          <w:rtl/>
          <w:cs/>
        </w:rPr>
        <w:t>تعيين</w:t>
      </w:r>
      <w:r>
        <w:rPr>
          <w:rtl/>
        </w:rPr>
        <w:t xml:space="preserve"> </w:t>
      </w:r>
      <w:r w:rsidRPr="003B28E2">
        <w:rPr>
          <w:rtl/>
          <w:cs/>
        </w:rPr>
        <w:t>امرأة</w:t>
      </w:r>
      <w:r>
        <w:rPr>
          <w:rtl/>
        </w:rPr>
        <w:t xml:space="preserve"> </w:t>
      </w:r>
      <w:r w:rsidRPr="003B28E2">
        <w:rPr>
          <w:rtl/>
          <w:cs/>
        </w:rPr>
        <w:t>قط</w:t>
      </w:r>
      <w:r>
        <w:rPr>
          <w:rtl/>
        </w:rPr>
        <w:t xml:space="preserve"> </w:t>
      </w:r>
      <w:r w:rsidRPr="003B28E2">
        <w:rPr>
          <w:rtl/>
          <w:cs/>
        </w:rPr>
        <w:t>رئيسة</w:t>
      </w:r>
      <w:r>
        <w:rPr>
          <w:rtl/>
        </w:rPr>
        <w:t xml:space="preserve"> </w:t>
      </w:r>
      <w:r w:rsidRPr="003B28E2">
        <w:rPr>
          <w:rtl/>
          <w:cs/>
        </w:rPr>
        <w:t>لبعثة</w:t>
      </w:r>
      <w:r>
        <w:rPr>
          <w:rtl/>
        </w:rPr>
        <w:t xml:space="preserve"> </w:t>
      </w:r>
      <w:r w:rsidRPr="003B28E2">
        <w:rPr>
          <w:rtl/>
          <w:cs/>
        </w:rPr>
        <w:t>دبلوماسية</w:t>
      </w:r>
      <w:r>
        <w:rPr>
          <w:rtl/>
        </w:rPr>
        <w:t xml:space="preserve"> </w:t>
      </w:r>
      <w:r w:rsidRPr="003B28E2">
        <w:rPr>
          <w:rtl/>
          <w:cs/>
        </w:rPr>
        <w:t>من</w:t>
      </w:r>
      <w:r>
        <w:rPr>
          <w:rtl/>
        </w:rPr>
        <w:t xml:space="preserve"> </w:t>
      </w:r>
      <w:r w:rsidRPr="003B28E2">
        <w:rPr>
          <w:rtl/>
          <w:cs/>
        </w:rPr>
        <w:t>بعثات</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في</w:t>
      </w:r>
      <w:r>
        <w:rPr>
          <w:rtl/>
        </w:rPr>
        <w:t xml:space="preserve"> </w:t>
      </w:r>
      <w:r w:rsidRPr="003B28E2">
        <w:rPr>
          <w:rtl/>
          <w:cs/>
        </w:rPr>
        <w:t>الخارج.</w:t>
      </w:r>
      <w:r>
        <w:rPr>
          <w:rtl/>
        </w:rPr>
        <w:t xml:space="preserve"> </w:t>
      </w:r>
      <w:r w:rsidRPr="003B28E2">
        <w:rPr>
          <w:rtl/>
          <w:cs/>
        </w:rPr>
        <w:t>فقد</w:t>
      </w:r>
      <w:r>
        <w:rPr>
          <w:rtl/>
        </w:rPr>
        <w:t xml:space="preserve"> </w:t>
      </w:r>
      <w:r w:rsidRPr="003B28E2">
        <w:rPr>
          <w:rtl/>
          <w:cs/>
        </w:rPr>
        <w:t>كان</w:t>
      </w:r>
      <w:r>
        <w:rPr>
          <w:rtl/>
        </w:rPr>
        <w:t xml:space="preserve"> </w:t>
      </w:r>
      <w:r w:rsidRPr="003B28E2">
        <w:rPr>
          <w:rtl/>
          <w:cs/>
        </w:rPr>
        <w:t>المعينون</w:t>
      </w:r>
      <w:r>
        <w:rPr>
          <w:rtl/>
        </w:rPr>
        <w:t xml:space="preserve"> </w:t>
      </w:r>
      <w:r w:rsidRPr="003B28E2">
        <w:rPr>
          <w:rtl/>
          <w:cs/>
        </w:rPr>
        <w:t>في</w:t>
      </w:r>
      <w:r>
        <w:rPr>
          <w:rtl/>
        </w:rPr>
        <w:t xml:space="preserve"> </w:t>
      </w:r>
      <w:r w:rsidRPr="003B28E2">
        <w:rPr>
          <w:rtl/>
          <w:cs/>
        </w:rPr>
        <w:t>هذه</w:t>
      </w:r>
      <w:r>
        <w:rPr>
          <w:rtl/>
        </w:rPr>
        <w:t xml:space="preserve"> </w:t>
      </w:r>
      <w:r w:rsidRPr="003B28E2">
        <w:rPr>
          <w:rtl/>
          <w:cs/>
        </w:rPr>
        <w:t>الوظائف</w:t>
      </w:r>
      <w:r>
        <w:rPr>
          <w:rtl/>
        </w:rPr>
        <w:t xml:space="preserve"> </w:t>
      </w:r>
      <w:r w:rsidRPr="003B28E2">
        <w:rPr>
          <w:rtl/>
          <w:cs/>
        </w:rPr>
        <w:t>من</w:t>
      </w:r>
      <w:r>
        <w:rPr>
          <w:rtl/>
        </w:rPr>
        <w:t xml:space="preserve"> </w:t>
      </w:r>
      <w:r w:rsidRPr="003B28E2">
        <w:rPr>
          <w:rtl/>
          <w:cs/>
        </w:rPr>
        <w:t>الرجال</w:t>
      </w:r>
      <w:r>
        <w:rPr>
          <w:rtl/>
        </w:rPr>
        <w:t xml:space="preserve"> </w:t>
      </w:r>
      <w:r w:rsidRPr="003B28E2">
        <w:rPr>
          <w:rtl/>
          <w:cs/>
        </w:rPr>
        <w:t>دائما</w:t>
      </w:r>
      <w:r w:rsidRPr="003B28E2">
        <w:rPr>
          <w:rtl/>
        </w:rPr>
        <w:t>.</w:t>
      </w:r>
      <w:r>
        <w:rPr>
          <w:rtl/>
        </w:rPr>
        <w:t xml:space="preserve"> </w:t>
      </w:r>
      <w:r w:rsidRPr="003B28E2">
        <w:rPr>
          <w:rtl/>
          <w:cs/>
        </w:rPr>
        <w:t>غير</w:t>
      </w:r>
      <w:r>
        <w:rPr>
          <w:rtl/>
        </w:rPr>
        <w:t xml:space="preserve"> </w:t>
      </w:r>
      <w:r w:rsidRPr="003B28E2">
        <w:rPr>
          <w:rtl/>
          <w:cs/>
        </w:rPr>
        <w:t>أن</w:t>
      </w:r>
      <w:r>
        <w:rPr>
          <w:rtl/>
        </w:rPr>
        <w:t xml:space="preserve"> </w:t>
      </w:r>
      <w:r w:rsidRPr="003B28E2">
        <w:rPr>
          <w:rtl/>
          <w:cs/>
        </w:rPr>
        <w:t>البعثات</w:t>
      </w:r>
      <w:r>
        <w:rPr>
          <w:rtl/>
        </w:rPr>
        <w:t xml:space="preserve"> </w:t>
      </w:r>
      <w:r w:rsidRPr="003B28E2">
        <w:rPr>
          <w:rtl/>
          <w:cs/>
        </w:rPr>
        <w:t>الخارجية</w:t>
      </w:r>
      <w:r>
        <w:rPr>
          <w:rtl/>
        </w:rPr>
        <w:t xml:space="preserve"> </w:t>
      </w:r>
      <w:r w:rsidRPr="003B28E2">
        <w:rPr>
          <w:rtl/>
          <w:cs/>
        </w:rPr>
        <w:t>لجزر</w:t>
      </w:r>
      <w:r>
        <w:rPr>
          <w:rtl/>
        </w:rPr>
        <w:t xml:space="preserve"> </w:t>
      </w:r>
      <w:r w:rsidRPr="003B28E2">
        <w:rPr>
          <w:rtl/>
          <w:cs/>
        </w:rPr>
        <w:t>سليمان</w:t>
      </w:r>
      <w:r>
        <w:rPr>
          <w:rFonts w:hint="cs"/>
          <w:rtl/>
        </w:rPr>
        <w:t xml:space="preserve"> </w:t>
      </w:r>
      <w:r w:rsidRPr="003B28E2">
        <w:rPr>
          <w:rFonts w:hint="cs"/>
          <w:rtl/>
          <w:cs/>
        </w:rPr>
        <w:t>تضم</w:t>
      </w:r>
      <w:r>
        <w:rPr>
          <w:rFonts w:hint="cs"/>
          <w:rtl/>
        </w:rPr>
        <w:t xml:space="preserve"> </w:t>
      </w:r>
      <w:r w:rsidRPr="003B28E2">
        <w:rPr>
          <w:rFonts w:hint="cs"/>
          <w:rtl/>
          <w:cs/>
        </w:rPr>
        <w:t>دبلوماسيات</w:t>
      </w:r>
      <w:r>
        <w:rPr>
          <w:rFonts w:hint="cs"/>
          <w:rtl/>
        </w:rPr>
        <w:t xml:space="preserve"> </w:t>
      </w:r>
      <w:r w:rsidRPr="003B28E2">
        <w:rPr>
          <w:rFonts w:hint="cs"/>
          <w:rtl/>
          <w:cs/>
        </w:rPr>
        <w:t>بين</w:t>
      </w:r>
      <w:r>
        <w:rPr>
          <w:rFonts w:hint="cs"/>
          <w:rtl/>
        </w:rPr>
        <w:t xml:space="preserve"> </w:t>
      </w:r>
      <w:r w:rsidRPr="003B28E2">
        <w:rPr>
          <w:rFonts w:hint="cs"/>
          <w:rtl/>
          <w:cs/>
        </w:rPr>
        <w:t>صفوفها</w:t>
      </w:r>
      <w:r w:rsidRPr="003B28E2">
        <w:rPr>
          <w:rtl/>
        </w:rPr>
        <w:t>.</w:t>
      </w:r>
      <w:r>
        <w:rPr>
          <w:rtl/>
        </w:rPr>
        <w:t xml:space="preserve"> </w:t>
      </w:r>
    </w:p>
    <w:p w:rsidR="00FB330C" w:rsidRPr="00E12C7B" w:rsidRDefault="00FB330C" w:rsidP="00FB330C">
      <w:pPr>
        <w:pStyle w:val="SingleTxt"/>
        <w:spacing w:after="0" w:line="120" w:lineRule="exact"/>
        <w:rPr>
          <w:rFonts w:hint="cs"/>
          <w:b/>
          <w:sz w:val="10"/>
          <w:rtl/>
        </w:rPr>
      </w:pPr>
    </w:p>
    <w:p w:rsidR="00FB330C" w:rsidRPr="003B28E2"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B28E2">
        <w:rPr>
          <w:rtl/>
        </w:rPr>
        <w:tab/>
      </w:r>
      <w:r w:rsidRPr="003B28E2">
        <w:rPr>
          <w:rtl/>
        </w:rPr>
        <w:tab/>
      </w:r>
      <w:r w:rsidRPr="003B28E2">
        <w:rPr>
          <w:rtl/>
          <w:cs/>
        </w:rPr>
        <w:t>المادة</w:t>
      </w:r>
      <w:r>
        <w:rPr>
          <w:rtl/>
        </w:rPr>
        <w:t xml:space="preserve"> </w:t>
      </w:r>
      <w:r w:rsidRPr="003B28E2">
        <w:rPr>
          <w:rtl/>
        </w:rPr>
        <w:t>9:</w:t>
      </w:r>
      <w:r>
        <w:rPr>
          <w:rtl/>
        </w:rPr>
        <w:t xml:space="preserve"> </w:t>
      </w:r>
      <w:r w:rsidRPr="003B28E2">
        <w:rPr>
          <w:rtl/>
          <w:cs/>
        </w:rPr>
        <w:t>الجنسية</w:t>
      </w:r>
      <w:r>
        <w:rPr>
          <w:rtl/>
        </w:rPr>
        <w:t xml:space="preserve"> </w:t>
      </w:r>
      <w:r w:rsidRPr="003B28E2">
        <w:rPr>
          <w:rtl/>
          <w:cs/>
        </w:rPr>
        <w:t>والمواطنة</w:t>
      </w:r>
    </w:p>
    <w:p w:rsidR="00FB330C" w:rsidRPr="003B28E2"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B28E2">
        <w:rPr>
          <w:rtl/>
        </w:rPr>
        <w:tab/>
      </w:r>
      <w:r w:rsidRPr="003B28E2">
        <w:rPr>
          <w:rtl/>
        </w:rPr>
        <w:tab/>
      </w:r>
      <w:r w:rsidRPr="003B28E2">
        <w:rPr>
          <w:rtl/>
          <w:cs/>
        </w:rPr>
        <w:t>السياق</w:t>
      </w:r>
      <w:r>
        <w:rPr>
          <w:rtl/>
        </w:rPr>
        <w:t xml:space="preserve"> </w:t>
      </w:r>
      <w:r w:rsidRPr="003B28E2">
        <w:rPr>
          <w:rtl/>
          <w:cs/>
        </w:rPr>
        <w:t>القانوني</w:t>
      </w:r>
    </w:p>
    <w:p w:rsidR="00FB330C" w:rsidRPr="003B28E2" w:rsidRDefault="00FB330C" w:rsidP="00FB330C">
      <w:pPr>
        <w:pStyle w:val="SingleTxt"/>
        <w:rPr>
          <w:iCs/>
          <w:rtl/>
        </w:rPr>
      </w:pPr>
      <w:r w:rsidRPr="003B28E2">
        <w:rPr>
          <w:rtl/>
          <w:cs/>
        </w:rPr>
        <w:t>194</w:t>
      </w:r>
      <w:r>
        <w:rPr>
          <w:rtl/>
        </w:rPr>
        <w:t xml:space="preserve"> - </w:t>
      </w:r>
      <w:r w:rsidRPr="003B28E2">
        <w:rPr>
          <w:rtl/>
          <w:cs/>
        </w:rPr>
        <w:t>تنص</w:t>
      </w:r>
      <w:r>
        <w:rPr>
          <w:rtl/>
        </w:rPr>
        <w:t xml:space="preserve"> </w:t>
      </w:r>
      <w:r w:rsidRPr="003B28E2">
        <w:rPr>
          <w:rtl/>
          <w:cs/>
        </w:rPr>
        <w:t>المادة</w:t>
      </w:r>
      <w:r>
        <w:rPr>
          <w:rtl/>
        </w:rPr>
        <w:t xml:space="preserve"> </w:t>
      </w:r>
      <w:r w:rsidRPr="003B28E2">
        <w:rPr>
          <w:rtl/>
        </w:rPr>
        <w:t>20</w:t>
      </w:r>
      <w:r>
        <w:rPr>
          <w:rtl/>
        </w:rPr>
        <w:t xml:space="preserve"> </w:t>
      </w:r>
      <w:r w:rsidRPr="003B28E2">
        <w:rPr>
          <w:rtl/>
          <w:cs/>
        </w:rPr>
        <w:t>من</w:t>
      </w:r>
      <w:r>
        <w:rPr>
          <w:rtl/>
        </w:rPr>
        <w:t xml:space="preserve"> </w:t>
      </w:r>
      <w:r w:rsidRPr="003B28E2">
        <w:rPr>
          <w:rtl/>
          <w:cs/>
        </w:rPr>
        <w:t>الدستور</w:t>
      </w:r>
      <w:r>
        <w:rPr>
          <w:rtl/>
        </w:rPr>
        <w:t xml:space="preserve"> </w:t>
      </w:r>
      <w:r w:rsidRPr="003B28E2">
        <w:rPr>
          <w:rtl/>
          <w:cs/>
        </w:rPr>
        <w:t>على</w:t>
      </w:r>
      <w:r>
        <w:rPr>
          <w:rtl/>
        </w:rPr>
        <w:t xml:space="preserve"> </w:t>
      </w:r>
      <w:r w:rsidRPr="003B28E2">
        <w:rPr>
          <w:rtl/>
          <w:cs/>
        </w:rPr>
        <w:t>المساواة</w:t>
      </w:r>
      <w:r>
        <w:rPr>
          <w:rtl/>
        </w:rPr>
        <w:t xml:space="preserve"> </w:t>
      </w:r>
      <w:r w:rsidRPr="003B28E2">
        <w:rPr>
          <w:rtl/>
          <w:cs/>
        </w:rPr>
        <w:t>بين</w:t>
      </w:r>
      <w:r>
        <w:rPr>
          <w:rtl/>
        </w:rPr>
        <w:t xml:space="preserve"> </w:t>
      </w:r>
      <w:r w:rsidRPr="003B28E2">
        <w:rPr>
          <w:rtl/>
          <w:cs/>
        </w:rPr>
        <w:t>المرأة</w:t>
      </w:r>
      <w:r>
        <w:rPr>
          <w:rtl/>
        </w:rPr>
        <w:t xml:space="preserve"> </w:t>
      </w:r>
      <w:r w:rsidRPr="003B28E2">
        <w:rPr>
          <w:rtl/>
          <w:cs/>
        </w:rPr>
        <w:t>والرجل</w:t>
      </w:r>
      <w:r>
        <w:rPr>
          <w:rtl/>
        </w:rPr>
        <w:t xml:space="preserve"> </w:t>
      </w:r>
      <w:r w:rsidRPr="003B28E2">
        <w:rPr>
          <w:rtl/>
          <w:cs/>
        </w:rPr>
        <w:t>فيما</w:t>
      </w:r>
      <w:r>
        <w:rPr>
          <w:rtl/>
        </w:rPr>
        <w:t xml:space="preserve"> </w:t>
      </w:r>
      <w:r w:rsidRPr="003B28E2">
        <w:rPr>
          <w:rtl/>
          <w:cs/>
        </w:rPr>
        <w:t>يتعلق</w:t>
      </w:r>
      <w:r>
        <w:rPr>
          <w:rtl/>
        </w:rPr>
        <w:t xml:space="preserve"> </w:t>
      </w:r>
      <w:r w:rsidRPr="003B28E2">
        <w:rPr>
          <w:rtl/>
          <w:cs/>
        </w:rPr>
        <w:t>بحق</w:t>
      </w:r>
      <w:r>
        <w:rPr>
          <w:rtl/>
        </w:rPr>
        <w:t xml:space="preserve"> </w:t>
      </w:r>
      <w:r w:rsidRPr="003B28E2">
        <w:rPr>
          <w:rtl/>
          <w:cs/>
        </w:rPr>
        <w:t>الحصول</w:t>
      </w:r>
      <w:r>
        <w:rPr>
          <w:rtl/>
        </w:rPr>
        <w:t xml:space="preserve"> </w:t>
      </w:r>
      <w:r w:rsidRPr="003B28E2">
        <w:rPr>
          <w:rtl/>
          <w:cs/>
        </w:rPr>
        <w:t>على</w:t>
      </w:r>
      <w:r>
        <w:rPr>
          <w:rtl/>
        </w:rPr>
        <w:t xml:space="preserve"> </w:t>
      </w:r>
      <w:r w:rsidRPr="003B28E2">
        <w:rPr>
          <w:rtl/>
          <w:cs/>
        </w:rPr>
        <w:t>الجنسية</w:t>
      </w:r>
      <w:r w:rsidRPr="003B28E2">
        <w:rPr>
          <w:rtl/>
        </w:rPr>
        <w:t>.</w:t>
      </w:r>
    </w:p>
    <w:p w:rsidR="00FB330C" w:rsidRPr="003B28E2" w:rsidRDefault="00FB330C" w:rsidP="00FB330C">
      <w:pPr>
        <w:pStyle w:val="SingleTxt"/>
        <w:rPr>
          <w:iCs/>
          <w:rtl/>
        </w:rPr>
      </w:pPr>
      <w:r w:rsidRPr="003B28E2">
        <w:rPr>
          <w:rtl/>
          <w:cs/>
        </w:rPr>
        <w:t>195</w:t>
      </w:r>
      <w:r>
        <w:rPr>
          <w:rtl/>
        </w:rPr>
        <w:t xml:space="preserve"> - </w:t>
      </w:r>
      <w:r w:rsidRPr="003B28E2">
        <w:rPr>
          <w:rtl/>
          <w:cs/>
        </w:rPr>
        <w:t>ويمكن</w:t>
      </w:r>
      <w:r>
        <w:rPr>
          <w:rtl/>
        </w:rPr>
        <w:t xml:space="preserve"> </w:t>
      </w:r>
      <w:r w:rsidRPr="003B28E2">
        <w:rPr>
          <w:rtl/>
          <w:cs/>
        </w:rPr>
        <w:t>أن</w:t>
      </w:r>
      <w:r>
        <w:rPr>
          <w:rtl/>
        </w:rPr>
        <w:t xml:space="preserve"> </w:t>
      </w:r>
      <w:r w:rsidRPr="003B28E2">
        <w:rPr>
          <w:rtl/>
          <w:cs/>
        </w:rPr>
        <w:t>يؤثر</w:t>
      </w:r>
      <w:r>
        <w:rPr>
          <w:rtl/>
        </w:rPr>
        <w:t xml:space="preserve"> </w:t>
      </w:r>
      <w:r w:rsidRPr="003B28E2">
        <w:rPr>
          <w:rtl/>
          <w:cs/>
        </w:rPr>
        <w:t>زواج</w:t>
      </w:r>
      <w:r>
        <w:rPr>
          <w:rtl/>
        </w:rPr>
        <w:t xml:space="preserve"> </w:t>
      </w:r>
      <w:r w:rsidRPr="003B28E2">
        <w:rPr>
          <w:rtl/>
          <w:cs/>
        </w:rPr>
        <w:t>مواطنة</w:t>
      </w:r>
      <w:r>
        <w:rPr>
          <w:rtl/>
        </w:rPr>
        <w:t xml:space="preserve"> </w:t>
      </w:r>
      <w:r w:rsidRPr="003B28E2">
        <w:rPr>
          <w:rtl/>
          <w:cs/>
        </w:rPr>
        <w:t>من</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بشخص</w:t>
      </w:r>
      <w:r>
        <w:rPr>
          <w:rtl/>
        </w:rPr>
        <w:t xml:space="preserve"> </w:t>
      </w:r>
      <w:r w:rsidRPr="003B28E2">
        <w:rPr>
          <w:rtl/>
          <w:cs/>
        </w:rPr>
        <w:t>أجنبي</w:t>
      </w:r>
      <w:r>
        <w:rPr>
          <w:rtl/>
        </w:rPr>
        <w:t xml:space="preserve"> </w:t>
      </w:r>
      <w:r w:rsidRPr="003B28E2">
        <w:rPr>
          <w:rtl/>
          <w:cs/>
        </w:rPr>
        <w:t>في</w:t>
      </w:r>
      <w:r>
        <w:rPr>
          <w:rtl/>
        </w:rPr>
        <w:t xml:space="preserve"> </w:t>
      </w:r>
      <w:r w:rsidRPr="003B28E2">
        <w:rPr>
          <w:rtl/>
          <w:cs/>
        </w:rPr>
        <w:t>حقها</w:t>
      </w:r>
      <w:r>
        <w:rPr>
          <w:rtl/>
        </w:rPr>
        <w:t xml:space="preserve"> </w:t>
      </w:r>
      <w:r w:rsidRPr="003B28E2">
        <w:rPr>
          <w:rtl/>
          <w:cs/>
        </w:rPr>
        <w:t>في</w:t>
      </w:r>
      <w:r>
        <w:rPr>
          <w:rtl/>
        </w:rPr>
        <w:t xml:space="preserve"> </w:t>
      </w:r>
      <w:r w:rsidRPr="003B28E2">
        <w:rPr>
          <w:rtl/>
          <w:cs/>
        </w:rPr>
        <w:t>الجنسية</w:t>
      </w:r>
      <w:r w:rsidRPr="003B28E2">
        <w:rPr>
          <w:rtl/>
        </w:rPr>
        <w:t>.</w:t>
      </w:r>
      <w:r>
        <w:rPr>
          <w:rtl/>
        </w:rPr>
        <w:t xml:space="preserve"> </w:t>
      </w:r>
      <w:r w:rsidRPr="003B28E2">
        <w:rPr>
          <w:rtl/>
          <w:cs/>
        </w:rPr>
        <w:t>وتنص</w:t>
      </w:r>
      <w:r>
        <w:rPr>
          <w:rtl/>
        </w:rPr>
        <w:t xml:space="preserve"> </w:t>
      </w:r>
      <w:r w:rsidRPr="003B28E2">
        <w:rPr>
          <w:rtl/>
          <w:cs/>
        </w:rPr>
        <w:t>المادة</w:t>
      </w:r>
      <w:r>
        <w:rPr>
          <w:rtl/>
        </w:rPr>
        <w:t xml:space="preserve"> </w:t>
      </w:r>
      <w:r w:rsidRPr="003B28E2">
        <w:rPr>
          <w:rtl/>
        </w:rPr>
        <w:t>10</w:t>
      </w:r>
      <w:r>
        <w:rPr>
          <w:rtl/>
        </w:rPr>
        <w:t xml:space="preserve"> </w:t>
      </w:r>
      <w:r w:rsidRPr="003B28E2">
        <w:rPr>
          <w:rtl/>
          <w:cs/>
        </w:rPr>
        <w:t>من</w:t>
      </w:r>
      <w:r>
        <w:rPr>
          <w:rtl/>
        </w:rPr>
        <w:t xml:space="preserve"> </w:t>
      </w:r>
      <w:r w:rsidRPr="003B28E2">
        <w:rPr>
          <w:rtl/>
          <w:cs/>
        </w:rPr>
        <w:t>قانون</w:t>
      </w:r>
      <w:r>
        <w:rPr>
          <w:rtl/>
        </w:rPr>
        <w:t xml:space="preserve"> </w:t>
      </w:r>
      <w:r w:rsidRPr="003B28E2">
        <w:rPr>
          <w:rtl/>
          <w:cs/>
        </w:rPr>
        <w:t>المواطنة</w:t>
      </w:r>
      <w:r>
        <w:rPr>
          <w:rtl/>
        </w:rPr>
        <w:t xml:space="preserve"> </w:t>
      </w:r>
      <w:r w:rsidRPr="003B28E2">
        <w:rPr>
          <w:rtl/>
          <w:cs/>
        </w:rPr>
        <w:t>رقم</w:t>
      </w:r>
      <w:r>
        <w:rPr>
          <w:rtl/>
        </w:rPr>
        <w:t xml:space="preserve"> </w:t>
      </w:r>
      <w:r w:rsidRPr="003B28E2">
        <w:rPr>
          <w:rtl/>
        </w:rPr>
        <w:t>57</w:t>
      </w:r>
      <w:r>
        <w:rPr>
          <w:rtl/>
        </w:rPr>
        <w:t xml:space="preserve"> </w:t>
      </w:r>
      <w:r w:rsidRPr="003B28E2">
        <w:rPr>
          <w:rtl/>
          <w:cs/>
        </w:rPr>
        <w:t>لعام</w:t>
      </w:r>
      <w:r>
        <w:rPr>
          <w:rtl/>
        </w:rPr>
        <w:t xml:space="preserve"> </w:t>
      </w:r>
      <w:r w:rsidRPr="003B28E2">
        <w:rPr>
          <w:rtl/>
        </w:rPr>
        <w:t>1978</w:t>
      </w:r>
      <w:r>
        <w:rPr>
          <w:rtl/>
        </w:rPr>
        <w:t xml:space="preserve"> </w:t>
      </w:r>
      <w:r w:rsidRPr="003B28E2">
        <w:rPr>
          <w:rtl/>
          <w:cs/>
        </w:rPr>
        <w:t>على</w:t>
      </w:r>
      <w:r>
        <w:rPr>
          <w:rtl/>
        </w:rPr>
        <w:t xml:space="preserve"> </w:t>
      </w:r>
      <w:r w:rsidRPr="003B28E2">
        <w:rPr>
          <w:rtl/>
          <w:cs/>
        </w:rPr>
        <w:t>أن</w:t>
      </w:r>
      <w:r>
        <w:rPr>
          <w:rtl/>
        </w:rPr>
        <w:t xml:space="preserve"> </w:t>
      </w:r>
      <w:r w:rsidRPr="003B28E2">
        <w:rPr>
          <w:rtl/>
          <w:cs/>
        </w:rPr>
        <w:t>المرأة</w:t>
      </w:r>
      <w:r>
        <w:rPr>
          <w:rtl/>
        </w:rPr>
        <w:t xml:space="preserve"> </w:t>
      </w:r>
      <w:r w:rsidRPr="003B28E2">
        <w:rPr>
          <w:rtl/>
          <w:cs/>
        </w:rPr>
        <w:t>التي</w:t>
      </w:r>
      <w:r>
        <w:rPr>
          <w:rtl/>
        </w:rPr>
        <w:t xml:space="preserve"> </w:t>
      </w:r>
      <w:r w:rsidRPr="003B28E2">
        <w:rPr>
          <w:rtl/>
          <w:cs/>
        </w:rPr>
        <w:t>تحصل</w:t>
      </w:r>
      <w:r>
        <w:rPr>
          <w:rtl/>
        </w:rPr>
        <w:t xml:space="preserve"> </w:t>
      </w:r>
      <w:r w:rsidRPr="003B28E2">
        <w:rPr>
          <w:rtl/>
          <w:cs/>
        </w:rPr>
        <w:t>على</w:t>
      </w:r>
      <w:r>
        <w:rPr>
          <w:rtl/>
        </w:rPr>
        <w:t xml:space="preserve"> </w:t>
      </w:r>
      <w:r w:rsidRPr="003B28E2">
        <w:rPr>
          <w:rtl/>
          <w:cs/>
        </w:rPr>
        <w:t>جنسية</w:t>
      </w:r>
      <w:r>
        <w:rPr>
          <w:rtl/>
        </w:rPr>
        <w:t xml:space="preserve"> </w:t>
      </w:r>
      <w:r w:rsidRPr="003B28E2">
        <w:rPr>
          <w:rtl/>
          <w:cs/>
        </w:rPr>
        <w:t>البلد</w:t>
      </w:r>
      <w:r>
        <w:rPr>
          <w:rtl/>
        </w:rPr>
        <w:t xml:space="preserve"> </w:t>
      </w:r>
      <w:r w:rsidRPr="003B28E2">
        <w:rPr>
          <w:rtl/>
          <w:cs/>
        </w:rPr>
        <w:t>الذي</w:t>
      </w:r>
      <w:r>
        <w:rPr>
          <w:rtl/>
        </w:rPr>
        <w:t xml:space="preserve"> </w:t>
      </w:r>
      <w:r w:rsidRPr="003B28E2">
        <w:rPr>
          <w:rtl/>
          <w:cs/>
        </w:rPr>
        <w:t>ينتمي</w:t>
      </w:r>
      <w:r>
        <w:rPr>
          <w:rtl/>
        </w:rPr>
        <w:t xml:space="preserve"> </w:t>
      </w:r>
      <w:r w:rsidRPr="003B28E2">
        <w:rPr>
          <w:rtl/>
          <w:cs/>
        </w:rPr>
        <w:t>إليه</w:t>
      </w:r>
      <w:r>
        <w:rPr>
          <w:rtl/>
        </w:rPr>
        <w:t xml:space="preserve"> </w:t>
      </w:r>
      <w:r w:rsidRPr="003B28E2">
        <w:rPr>
          <w:rtl/>
          <w:cs/>
        </w:rPr>
        <w:t>زوجها</w:t>
      </w:r>
      <w:r>
        <w:rPr>
          <w:rtl/>
        </w:rPr>
        <w:t xml:space="preserve"> </w:t>
      </w:r>
      <w:r w:rsidRPr="003B28E2">
        <w:rPr>
          <w:rtl/>
          <w:cs/>
        </w:rPr>
        <w:t>أو</w:t>
      </w:r>
      <w:r>
        <w:rPr>
          <w:rtl/>
        </w:rPr>
        <w:t xml:space="preserve"> </w:t>
      </w:r>
      <w:r w:rsidRPr="003B28E2">
        <w:rPr>
          <w:rtl/>
          <w:cs/>
        </w:rPr>
        <w:t>تصبح</w:t>
      </w:r>
      <w:r>
        <w:rPr>
          <w:rtl/>
        </w:rPr>
        <w:t xml:space="preserve"> </w:t>
      </w:r>
      <w:r w:rsidRPr="003B28E2">
        <w:rPr>
          <w:rtl/>
          <w:cs/>
        </w:rPr>
        <w:t>من</w:t>
      </w:r>
      <w:r>
        <w:rPr>
          <w:rtl/>
        </w:rPr>
        <w:t xml:space="preserve"> </w:t>
      </w:r>
      <w:r w:rsidRPr="003B28E2">
        <w:rPr>
          <w:rtl/>
          <w:cs/>
        </w:rPr>
        <w:t>رعاياه</w:t>
      </w:r>
      <w:r>
        <w:rPr>
          <w:rtl/>
        </w:rPr>
        <w:t xml:space="preserve"> </w:t>
      </w:r>
      <w:r w:rsidRPr="003B28E2">
        <w:rPr>
          <w:rtl/>
          <w:cs/>
        </w:rPr>
        <w:t>تفقد</w:t>
      </w:r>
      <w:r>
        <w:rPr>
          <w:rtl/>
        </w:rPr>
        <w:t xml:space="preserve"> </w:t>
      </w:r>
      <w:r w:rsidRPr="003B28E2">
        <w:rPr>
          <w:rtl/>
          <w:cs/>
        </w:rPr>
        <w:t>جنسية</w:t>
      </w:r>
      <w:r>
        <w:rPr>
          <w:rtl/>
        </w:rPr>
        <w:t xml:space="preserve"> </w:t>
      </w:r>
      <w:r w:rsidRPr="003B28E2">
        <w:rPr>
          <w:rtl/>
          <w:cs/>
        </w:rPr>
        <w:t>جزر</w:t>
      </w:r>
      <w:r>
        <w:rPr>
          <w:rtl/>
        </w:rPr>
        <w:t xml:space="preserve"> </w:t>
      </w:r>
      <w:r w:rsidRPr="003B28E2">
        <w:rPr>
          <w:rtl/>
          <w:cs/>
        </w:rPr>
        <w:t>سليمان</w:t>
      </w:r>
      <w:r w:rsidRPr="003B28E2">
        <w:rPr>
          <w:rtl/>
        </w:rPr>
        <w:t>.</w:t>
      </w:r>
      <w:r>
        <w:rPr>
          <w:rtl/>
        </w:rPr>
        <w:t xml:space="preserve"> </w:t>
      </w:r>
      <w:r w:rsidRPr="003B28E2">
        <w:rPr>
          <w:rtl/>
          <w:cs/>
        </w:rPr>
        <w:t>والمرأة</w:t>
      </w:r>
      <w:r>
        <w:rPr>
          <w:rtl/>
        </w:rPr>
        <w:t xml:space="preserve"> </w:t>
      </w:r>
      <w:r w:rsidRPr="003B28E2">
        <w:rPr>
          <w:rtl/>
          <w:cs/>
        </w:rPr>
        <w:t>التي</w:t>
      </w:r>
      <w:r>
        <w:rPr>
          <w:rtl/>
        </w:rPr>
        <w:t xml:space="preserve"> </w:t>
      </w:r>
      <w:r w:rsidRPr="003B28E2">
        <w:rPr>
          <w:rtl/>
          <w:cs/>
        </w:rPr>
        <w:t>تفقد</w:t>
      </w:r>
      <w:r>
        <w:rPr>
          <w:rtl/>
        </w:rPr>
        <w:t xml:space="preserve"> </w:t>
      </w:r>
      <w:r w:rsidRPr="003B28E2">
        <w:rPr>
          <w:rtl/>
          <w:cs/>
        </w:rPr>
        <w:t>جنسية</w:t>
      </w:r>
      <w:r>
        <w:rPr>
          <w:rtl/>
        </w:rPr>
        <w:t xml:space="preserve"> </w:t>
      </w:r>
      <w:r w:rsidRPr="003B28E2">
        <w:rPr>
          <w:rtl/>
          <w:cs/>
        </w:rPr>
        <w:t>الجزر</w:t>
      </w:r>
      <w:r>
        <w:rPr>
          <w:rtl/>
        </w:rPr>
        <w:t xml:space="preserve"> </w:t>
      </w:r>
      <w:r w:rsidRPr="003B28E2">
        <w:rPr>
          <w:rtl/>
          <w:cs/>
        </w:rPr>
        <w:t>لا</w:t>
      </w:r>
      <w:r>
        <w:rPr>
          <w:rtl/>
        </w:rPr>
        <w:t xml:space="preserve"> </w:t>
      </w:r>
      <w:r w:rsidRPr="003B28E2">
        <w:rPr>
          <w:rtl/>
          <w:cs/>
        </w:rPr>
        <w:t>يتسنى</w:t>
      </w:r>
      <w:r>
        <w:rPr>
          <w:rtl/>
        </w:rPr>
        <w:t xml:space="preserve"> </w:t>
      </w:r>
      <w:r w:rsidRPr="003B28E2">
        <w:rPr>
          <w:rtl/>
          <w:cs/>
        </w:rPr>
        <w:t>لها</w:t>
      </w:r>
      <w:r>
        <w:rPr>
          <w:rtl/>
        </w:rPr>
        <w:t xml:space="preserve"> </w:t>
      </w:r>
      <w:r w:rsidRPr="003B28E2">
        <w:rPr>
          <w:rtl/>
          <w:cs/>
        </w:rPr>
        <w:t>استعادة</w:t>
      </w:r>
      <w:r>
        <w:rPr>
          <w:rtl/>
        </w:rPr>
        <w:t xml:space="preserve"> </w:t>
      </w:r>
      <w:r w:rsidRPr="003B28E2">
        <w:rPr>
          <w:rtl/>
          <w:cs/>
        </w:rPr>
        <w:t>جنسيتها</w:t>
      </w:r>
      <w:r>
        <w:rPr>
          <w:rtl/>
        </w:rPr>
        <w:t xml:space="preserve"> </w:t>
      </w:r>
      <w:r w:rsidRPr="003B28E2">
        <w:rPr>
          <w:rtl/>
          <w:cs/>
        </w:rPr>
        <w:t>إلا</w:t>
      </w:r>
      <w:r>
        <w:rPr>
          <w:rtl/>
        </w:rPr>
        <w:t xml:space="preserve"> </w:t>
      </w:r>
      <w:r w:rsidRPr="003B28E2">
        <w:rPr>
          <w:rtl/>
          <w:cs/>
        </w:rPr>
        <w:t>بعد</w:t>
      </w:r>
      <w:r>
        <w:rPr>
          <w:rtl/>
        </w:rPr>
        <w:t xml:space="preserve"> </w:t>
      </w:r>
      <w:r w:rsidRPr="003B28E2">
        <w:rPr>
          <w:rtl/>
          <w:cs/>
        </w:rPr>
        <w:t>فسخ</w:t>
      </w:r>
      <w:r>
        <w:rPr>
          <w:rtl/>
        </w:rPr>
        <w:t xml:space="preserve"> </w:t>
      </w:r>
      <w:r w:rsidRPr="003B28E2">
        <w:rPr>
          <w:rtl/>
          <w:cs/>
        </w:rPr>
        <w:t>عقد</w:t>
      </w:r>
      <w:r>
        <w:rPr>
          <w:rtl/>
        </w:rPr>
        <w:t xml:space="preserve"> </w:t>
      </w:r>
      <w:r w:rsidRPr="003B28E2">
        <w:rPr>
          <w:rtl/>
          <w:cs/>
        </w:rPr>
        <w:t>الزواج</w:t>
      </w:r>
      <w:r w:rsidRPr="003B28E2">
        <w:rPr>
          <w:rtl/>
        </w:rPr>
        <w:t>.</w:t>
      </w:r>
      <w:r>
        <w:rPr>
          <w:rtl/>
        </w:rPr>
        <w:t xml:space="preserve"> </w:t>
      </w:r>
      <w:r w:rsidRPr="003B28E2">
        <w:rPr>
          <w:rtl/>
          <w:cs/>
        </w:rPr>
        <w:t>وبالمقابل،</w:t>
      </w:r>
      <w:r>
        <w:rPr>
          <w:rtl/>
        </w:rPr>
        <w:t xml:space="preserve"> </w:t>
      </w:r>
      <w:r w:rsidRPr="003B28E2">
        <w:rPr>
          <w:rtl/>
          <w:cs/>
        </w:rPr>
        <w:t>فإن</w:t>
      </w:r>
      <w:r>
        <w:rPr>
          <w:rtl/>
        </w:rPr>
        <w:t xml:space="preserve"> </w:t>
      </w:r>
      <w:r w:rsidRPr="003B28E2">
        <w:rPr>
          <w:rtl/>
          <w:cs/>
        </w:rPr>
        <w:t>هذا</w:t>
      </w:r>
      <w:r>
        <w:rPr>
          <w:rtl/>
        </w:rPr>
        <w:t xml:space="preserve"> </w:t>
      </w:r>
      <w:r w:rsidRPr="003B28E2">
        <w:rPr>
          <w:rtl/>
          <w:cs/>
        </w:rPr>
        <w:t>الحكم</w:t>
      </w:r>
      <w:r>
        <w:rPr>
          <w:rtl/>
        </w:rPr>
        <w:t xml:space="preserve"> </w:t>
      </w:r>
      <w:r w:rsidRPr="003B28E2">
        <w:rPr>
          <w:rtl/>
          <w:cs/>
        </w:rPr>
        <w:t>لا</w:t>
      </w:r>
      <w:r>
        <w:rPr>
          <w:rtl/>
        </w:rPr>
        <w:t xml:space="preserve"> </w:t>
      </w:r>
      <w:r w:rsidRPr="003B28E2">
        <w:rPr>
          <w:rtl/>
          <w:cs/>
        </w:rPr>
        <w:t>ينطبق</w:t>
      </w:r>
      <w:r>
        <w:rPr>
          <w:rtl/>
        </w:rPr>
        <w:t xml:space="preserve"> </w:t>
      </w:r>
      <w:r w:rsidRPr="003B28E2">
        <w:rPr>
          <w:rtl/>
          <w:cs/>
        </w:rPr>
        <w:t>على</w:t>
      </w:r>
      <w:r>
        <w:rPr>
          <w:rtl/>
        </w:rPr>
        <w:t xml:space="preserve"> </w:t>
      </w:r>
      <w:r w:rsidRPr="003B28E2">
        <w:rPr>
          <w:rtl/>
          <w:cs/>
        </w:rPr>
        <w:t>الرجل</w:t>
      </w:r>
      <w:r w:rsidRPr="003B28E2">
        <w:rPr>
          <w:rtl/>
        </w:rPr>
        <w:t>.</w:t>
      </w:r>
    </w:p>
    <w:p w:rsidR="00FB330C" w:rsidRPr="003B28E2" w:rsidRDefault="00FB330C" w:rsidP="00FB330C">
      <w:pPr>
        <w:pStyle w:val="SingleTxt"/>
        <w:rPr>
          <w:iCs/>
          <w:rtl/>
        </w:rPr>
      </w:pPr>
      <w:r w:rsidRPr="003B28E2">
        <w:rPr>
          <w:rtl/>
          <w:cs/>
        </w:rPr>
        <w:t>196</w:t>
      </w:r>
      <w:r>
        <w:rPr>
          <w:rtl/>
        </w:rPr>
        <w:t xml:space="preserve"> - </w:t>
      </w:r>
      <w:r w:rsidRPr="003B28E2">
        <w:rPr>
          <w:rtl/>
          <w:cs/>
        </w:rPr>
        <w:t>ويُعد</w:t>
      </w:r>
      <w:r>
        <w:rPr>
          <w:rtl/>
        </w:rPr>
        <w:t xml:space="preserve"> </w:t>
      </w:r>
      <w:r w:rsidRPr="003B28E2">
        <w:rPr>
          <w:rtl/>
          <w:cs/>
        </w:rPr>
        <w:t>قانون</w:t>
      </w:r>
      <w:r>
        <w:rPr>
          <w:rtl/>
        </w:rPr>
        <w:t xml:space="preserve"> </w:t>
      </w:r>
      <w:r w:rsidRPr="003B28E2">
        <w:rPr>
          <w:rtl/>
          <w:cs/>
        </w:rPr>
        <w:t>المواطنة</w:t>
      </w:r>
      <w:r>
        <w:rPr>
          <w:rtl/>
        </w:rPr>
        <w:t xml:space="preserve"> </w:t>
      </w:r>
      <w:r w:rsidRPr="003B28E2">
        <w:rPr>
          <w:rtl/>
          <w:cs/>
        </w:rPr>
        <w:t>الحالي</w:t>
      </w:r>
      <w:r>
        <w:rPr>
          <w:rtl/>
        </w:rPr>
        <w:t xml:space="preserve"> </w:t>
      </w:r>
      <w:r w:rsidRPr="003B28E2">
        <w:rPr>
          <w:rtl/>
          <w:cs/>
        </w:rPr>
        <w:t>قانونا</w:t>
      </w:r>
      <w:r>
        <w:rPr>
          <w:rtl/>
        </w:rPr>
        <w:t xml:space="preserve"> </w:t>
      </w:r>
      <w:r w:rsidRPr="003B28E2">
        <w:rPr>
          <w:rtl/>
          <w:cs/>
        </w:rPr>
        <w:t>تمييزيا</w:t>
      </w:r>
      <w:r>
        <w:rPr>
          <w:rtl/>
        </w:rPr>
        <w:t xml:space="preserve"> </w:t>
      </w:r>
      <w:r w:rsidRPr="003B28E2">
        <w:rPr>
          <w:rtl/>
          <w:cs/>
        </w:rPr>
        <w:t>في</w:t>
      </w:r>
      <w:r>
        <w:rPr>
          <w:rtl/>
        </w:rPr>
        <w:t xml:space="preserve"> </w:t>
      </w:r>
      <w:r w:rsidRPr="003B28E2">
        <w:rPr>
          <w:rtl/>
          <w:cs/>
        </w:rPr>
        <w:t>الطريقة</w:t>
      </w:r>
      <w:r>
        <w:rPr>
          <w:rtl/>
        </w:rPr>
        <w:t xml:space="preserve"> </w:t>
      </w:r>
      <w:r w:rsidRPr="003B28E2">
        <w:rPr>
          <w:rtl/>
          <w:cs/>
        </w:rPr>
        <w:t>التي</w:t>
      </w:r>
      <w:r>
        <w:rPr>
          <w:rtl/>
        </w:rPr>
        <w:t xml:space="preserve"> </w:t>
      </w:r>
      <w:r w:rsidRPr="003B28E2">
        <w:rPr>
          <w:rtl/>
          <w:cs/>
        </w:rPr>
        <w:t>يعامل</w:t>
      </w:r>
      <w:r>
        <w:rPr>
          <w:rtl/>
        </w:rPr>
        <w:t xml:space="preserve"> </w:t>
      </w:r>
      <w:r w:rsidRPr="003B28E2">
        <w:rPr>
          <w:rtl/>
          <w:cs/>
        </w:rPr>
        <w:t>بها</w:t>
      </w:r>
      <w:r>
        <w:rPr>
          <w:rtl/>
        </w:rPr>
        <w:t xml:space="preserve"> </w:t>
      </w:r>
      <w:r w:rsidRPr="003B28E2">
        <w:rPr>
          <w:rtl/>
        </w:rPr>
        <w:t>الأزواج</w:t>
      </w:r>
      <w:r>
        <w:rPr>
          <w:rtl/>
        </w:rPr>
        <w:t xml:space="preserve"> </w:t>
      </w:r>
      <w:r w:rsidRPr="003B28E2">
        <w:rPr>
          <w:rtl/>
          <w:cs/>
        </w:rPr>
        <w:t>من</w:t>
      </w:r>
      <w:r>
        <w:rPr>
          <w:rtl/>
        </w:rPr>
        <w:t xml:space="preserve"> </w:t>
      </w:r>
      <w:r w:rsidRPr="003B28E2">
        <w:rPr>
          <w:rtl/>
          <w:cs/>
        </w:rPr>
        <w:t>مواطني</w:t>
      </w:r>
      <w:r>
        <w:rPr>
          <w:rtl/>
        </w:rPr>
        <w:t xml:space="preserve"> </w:t>
      </w:r>
      <w:r w:rsidRPr="003B28E2">
        <w:rPr>
          <w:rtl/>
          <w:cs/>
        </w:rPr>
        <w:t>جزر</w:t>
      </w:r>
      <w:r>
        <w:rPr>
          <w:rtl/>
        </w:rPr>
        <w:t xml:space="preserve"> </w:t>
      </w:r>
      <w:r w:rsidRPr="003B28E2">
        <w:rPr>
          <w:rtl/>
          <w:cs/>
        </w:rPr>
        <w:t>سليمان</w:t>
      </w:r>
      <w:r w:rsidRPr="003B28E2">
        <w:rPr>
          <w:rtl/>
        </w:rPr>
        <w:t>.</w:t>
      </w:r>
      <w:r>
        <w:rPr>
          <w:rtl/>
        </w:rPr>
        <w:t xml:space="preserve"> </w:t>
      </w:r>
      <w:r w:rsidRPr="003B28E2">
        <w:rPr>
          <w:rtl/>
        </w:rPr>
        <w:t>إذ</w:t>
      </w:r>
      <w:r>
        <w:rPr>
          <w:rtl/>
        </w:rPr>
        <w:t xml:space="preserve"> </w:t>
      </w:r>
      <w:r w:rsidRPr="003B28E2">
        <w:rPr>
          <w:rtl/>
          <w:cs/>
        </w:rPr>
        <w:t>تنص</w:t>
      </w:r>
      <w:r>
        <w:rPr>
          <w:rtl/>
        </w:rPr>
        <w:t xml:space="preserve"> </w:t>
      </w:r>
      <w:r w:rsidRPr="003B28E2">
        <w:rPr>
          <w:rtl/>
          <w:cs/>
        </w:rPr>
        <w:t>المادة</w:t>
      </w:r>
      <w:r>
        <w:rPr>
          <w:rtl/>
        </w:rPr>
        <w:t xml:space="preserve"> </w:t>
      </w:r>
      <w:r w:rsidRPr="003B28E2">
        <w:rPr>
          <w:rtl/>
        </w:rPr>
        <w:t>7</w:t>
      </w:r>
      <w:r>
        <w:rPr>
          <w:rFonts w:hint="cs"/>
          <w:rtl/>
        </w:rPr>
        <w:t xml:space="preserve"> </w:t>
      </w:r>
      <w:r w:rsidRPr="003B28E2">
        <w:rPr>
          <w:rtl/>
        </w:rPr>
        <w:t>(3)</w:t>
      </w:r>
      <w:r>
        <w:rPr>
          <w:rtl/>
        </w:rPr>
        <w:t xml:space="preserve"> </w:t>
      </w:r>
      <w:r w:rsidRPr="003B28E2">
        <w:rPr>
          <w:rtl/>
          <w:cs/>
        </w:rPr>
        <w:t>من</w:t>
      </w:r>
      <w:r>
        <w:rPr>
          <w:rtl/>
        </w:rPr>
        <w:t xml:space="preserve"> </w:t>
      </w:r>
      <w:r w:rsidRPr="003B28E2">
        <w:rPr>
          <w:rtl/>
          <w:cs/>
        </w:rPr>
        <w:t>ذلك</w:t>
      </w:r>
      <w:r>
        <w:rPr>
          <w:rtl/>
        </w:rPr>
        <w:t xml:space="preserve"> </w:t>
      </w:r>
      <w:r w:rsidRPr="003B28E2">
        <w:rPr>
          <w:rtl/>
          <w:cs/>
        </w:rPr>
        <w:t>القانون</w:t>
      </w:r>
      <w:r>
        <w:rPr>
          <w:rtl/>
        </w:rPr>
        <w:t xml:space="preserve"> </w:t>
      </w:r>
      <w:r w:rsidRPr="003B28E2">
        <w:rPr>
          <w:rtl/>
          <w:cs/>
        </w:rPr>
        <w:t>على</w:t>
      </w:r>
      <w:r>
        <w:rPr>
          <w:rtl/>
        </w:rPr>
        <w:t xml:space="preserve"> </w:t>
      </w:r>
      <w:r w:rsidRPr="003B28E2">
        <w:rPr>
          <w:rtl/>
          <w:cs/>
        </w:rPr>
        <w:t>أنّ</w:t>
      </w:r>
      <w:r>
        <w:rPr>
          <w:rtl/>
        </w:rPr>
        <w:t xml:space="preserve"> </w:t>
      </w:r>
      <w:r w:rsidRPr="003B28E2">
        <w:rPr>
          <w:rtl/>
          <w:cs/>
        </w:rPr>
        <w:t>بوسع</w:t>
      </w:r>
      <w:r>
        <w:rPr>
          <w:rtl/>
        </w:rPr>
        <w:t xml:space="preserve"> </w:t>
      </w:r>
      <w:r w:rsidRPr="003B28E2">
        <w:rPr>
          <w:rtl/>
          <w:cs/>
        </w:rPr>
        <w:t>زوجة</w:t>
      </w:r>
      <w:r>
        <w:rPr>
          <w:rtl/>
        </w:rPr>
        <w:t xml:space="preserve"> </w:t>
      </w:r>
      <w:r w:rsidRPr="003B28E2">
        <w:rPr>
          <w:rFonts w:hint="cs"/>
          <w:rtl/>
          <w:cs/>
        </w:rPr>
        <w:t>أجنبية</w:t>
      </w:r>
      <w:r>
        <w:rPr>
          <w:rFonts w:hint="cs"/>
          <w:rtl/>
        </w:rPr>
        <w:t xml:space="preserve"> </w:t>
      </w:r>
      <w:r w:rsidRPr="003B28E2">
        <w:rPr>
          <w:rFonts w:hint="cs"/>
          <w:rtl/>
          <w:cs/>
        </w:rPr>
        <w:t>ل</w:t>
      </w:r>
      <w:r w:rsidRPr="003B28E2">
        <w:rPr>
          <w:rtl/>
          <w:cs/>
        </w:rPr>
        <w:t>مواطن</w:t>
      </w:r>
      <w:r>
        <w:rPr>
          <w:rtl/>
        </w:rPr>
        <w:t xml:space="preserve"> </w:t>
      </w:r>
      <w:r w:rsidRPr="003B28E2">
        <w:rPr>
          <w:rtl/>
          <w:cs/>
        </w:rPr>
        <w:t>من</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الحصول</w:t>
      </w:r>
      <w:r>
        <w:rPr>
          <w:rtl/>
        </w:rPr>
        <w:t xml:space="preserve"> </w:t>
      </w:r>
      <w:r w:rsidRPr="003B28E2">
        <w:rPr>
          <w:rtl/>
          <w:cs/>
        </w:rPr>
        <w:t>على</w:t>
      </w:r>
      <w:r>
        <w:rPr>
          <w:rtl/>
        </w:rPr>
        <w:t xml:space="preserve"> </w:t>
      </w:r>
      <w:r w:rsidRPr="003B28E2">
        <w:rPr>
          <w:rtl/>
          <w:cs/>
        </w:rPr>
        <w:t>الجنسية</w:t>
      </w:r>
      <w:r>
        <w:rPr>
          <w:rtl/>
        </w:rPr>
        <w:t xml:space="preserve"> </w:t>
      </w:r>
      <w:r w:rsidRPr="003B28E2">
        <w:rPr>
          <w:rtl/>
          <w:cs/>
        </w:rPr>
        <w:t>بعد</w:t>
      </w:r>
      <w:r>
        <w:rPr>
          <w:rtl/>
        </w:rPr>
        <w:t xml:space="preserve"> </w:t>
      </w:r>
      <w:r w:rsidRPr="003B28E2">
        <w:rPr>
          <w:rtl/>
          <w:cs/>
        </w:rPr>
        <w:t>انقضاء</w:t>
      </w:r>
      <w:r>
        <w:rPr>
          <w:rtl/>
        </w:rPr>
        <w:t xml:space="preserve"> </w:t>
      </w:r>
      <w:r w:rsidRPr="003B28E2">
        <w:rPr>
          <w:rtl/>
          <w:cs/>
        </w:rPr>
        <w:t>سنتين</w:t>
      </w:r>
      <w:r>
        <w:rPr>
          <w:rtl/>
        </w:rPr>
        <w:t xml:space="preserve"> </w:t>
      </w:r>
      <w:r w:rsidRPr="003B28E2">
        <w:rPr>
          <w:rtl/>
          <w:cs/>
        </w:rPr>
        <w:t>على</w:t>
      </w:r>
      <w:r>
        <w:rPr>
          <w:rtl/>
        </w:rPr>
        <w:t xml:space="preserve"> </w:t>
      </w:r>
      <w:r w:rsidRPr="003B28E2">
        <w:rPr>
          <w:rtl/>
          <w:cs/>
        </w:rPr>
        <w:t>الزواج،</w:t>
      </w:r>
      <w:r>
        <w:rPr>
          <w:rtl/>
        </w:rPr>
        <w:t xml:space="preserve"> </w:t>
      </w:r>
      <w:r w:rsidRPr="003B28E2">
        <w:rPr>
          <w:rtl/>
          <w:cs/>
        </w:rPr>
        <w:t>شريطة</w:t>
      </w:r>
      <w:r>
        <w:rPr>
          <w:rtl/>
        </w:rPr>
        <w:t xml:space="preserve"> </w:t>
      </w:r>
      <w:r w:rsidRPr="003B28E2">
        <w:rPr>
          <w:rtl/>
          <w:cs/>
        </w:rPr>
        <w:t>موافقة</w:t>
      </w:r>
      <w:r>
        <w:rPr>
          <w:rtl/>
        </w:rPr>
        <w:t xml:space="preserve"> </w:t>
      </w:r>
      <w:r w:rsidRPr="003B28E2">
        <w:rPr>
          <w:rtl/>
          <w:cs/>
        </w:rPr>
        <w:t>الزوج</w:t>
      </w:r>
      <w:r w:rsidRPr="003B28E2">
        <w:rPr>
          <w:rtl/>
        </w:rPr>
        <w:t>.</w:t>
      </w:r>
      <w:r>
        <w:rPr>
          <w:rtl/>
        </w:rPr>
        <w:t xml:space="preserve"> </w:t>
      </w:r>
      <w:r w:rsidRPr="003B28E2">
        <w:rPr>
          <w:rtl/>
        </w:rPr>
        <w:t>ثم</w:t>
      </w:r>
      <w:r>
        <w:rPr>
          <w:rtl/>
        </w:rPr>
        <w:t xml:space="preserve"> </w:t>
      </w:r>
      <w:r w:rsidRPr="003B28E2">
        <w:rPr>
          <w:rtl/>
          <w:cs/>
        </w:rPr>
        <w:t>تنص</w:t>
      </w:r>
      <w:r>
        <w:rPr>
          <w:rtl/>
        </w:rPr>
        <w:t xml:space="preserve"> </w:t>
      </w:r>
      <w:r w:rsidRPr="003B28E2">
        <w:rPr>
          <w:rtl/>
          <w:cs/>
        </w:rPr>
        <w:t>المادة</w:t>
      </w:r>
      <w:r>
        <w:rPr>
          <w:rtl/>
        </w:rPr>
        <w:t xml:space="preserve"> </w:t>
      </w:r>
      <w:r w:rsidRPr="003B28E2">
        <w:rPr>
          <w:rtl/>
        </w:rPr>
        <w:t>11</w:t>
      </w:r>
      <w:r>
        <w:rPr>
          <w:rtl/>
        </w:rPr>
        <w:t xml:space="preserve"> </w:t>
      </w:r>
      <w:r w:rsidRPr="003B28E2">
        <w:rPr>
          <w:rtl/>
          <w:cs/>
        </w:rPr>
        <w:t>على</w:t>
      </w:r>
      <w:r>
        <w:rPr>
          <w:rtl/>
        </w:rPr>
        <w:t xml:space="preserve"> </w:t>
      </w:r>
      <w:r w:rsidRPr="003B28E2">
        <w:rPr>
          <w:rtl/>
          <w:cs/>
        </w:rPr>
        <w:t>أن</w:t>
      </w:r>
      <w:r>
        <w:rPr>
          <w:rtl/>
        </w:rPr>
        <w:t xml:space="preserve"> </w:t>
      </w:r>
      <w:r w:rsidRPr="003B28E2">
        <w:rPr>
          <w:rtl/>
          <w:cs/>
        </w:rPr>
        <w:t>المرأة</w:t>
      </w:r>
      <w:r>
        <w:rPr>
          <w:rtl/>
        </w:rPr>
        <w:t xml:space="preserve"> </w:t>
      </w:r>
      <w:r w:rsidRPr="003B28E2">
        <w:rPr>
          <w:rtl/>
          <w:cs/>
        </w:rPr>
        <w:t>الأجنبية</w:t>
      </w:r>
      <w:r>
        <w:rPr>
          <w:rtl/>
        </w:rPr>
        <w:t xml:space="preserve"> </w:t>
      </w:r>
      <w:r w:rsidRPr="003B28E2">
        <w:rPr>
          <w:rtl/>
          <w:cs/>
        </w:rPr>
        <w:t>التي</w:t>
      </w:r>
      <w:r>
        <w:rPr>
          <w:rtl/>
        </w:rPr>
        <w:t xml:space="preserve"> </w:t>
      </w:r>
      <w:r w:rsidRPr="003B28E2">
        <w:rPr>
          <w:rtl/>
          <w:cs/>
        </w:rPr>
        <w:t>تحصل</w:t>
      </w:r>
      <w:r>
        <w:rPr>
          <w:rtl/>
        </w:rPr>
        <w:t xml:space="preserve"> </w:t>
      </w:r>
      <w:r w:rsidRPr="003B28E2">
        <w:rPr>
          <w:rtl/>
          <w:cs/>
        </w:rPr>
        <w:t>على</w:t>
      </w:r>
      <w:r>
        <w:rPr>
          <w:rtl/>
        </w:rPr>
        <w:t xml:space="preserve"> </w:t>
      </w:r>
      <w:r w:rsidRPr="003B28E2">
        <w:rPr>
          <w:rtl/>
          <w:cs/>
        </w:rPr>
        <w:t>الجنسية</w:t>
      </w:r>
      <w:r>
        <w:rPr>
          <w:rtl/>
        </w:rPr>
        <w:t xml:space="preserve"> </w:t>
      </w:r>
      <w:r w:rsidRPr="003B28E2">
        <w:rPr>
          <w:rtl/>
          <w:cs/>
        </w:rPr>
        <w:t>عن</w:t>
      </w:r>
      <w:r>
        <w:rPr>
          <w:rtl/>
        </w:rPr>
        <w:t xml:space="preserve"> </w:t>
      </w:r>
      <w:r w:rsidRPr="003B28E2">
        <w:rPr>
          <w:rtl/>
          <w:cs/>
        </w:rPr>
        <w:t>طريق</w:t>
      </w:r>
      <w:r>
        <w:rPr>
          <w:rtl/>
        </w:rPr>
        <w:t xml:space="preserve"> </w:t>
      </w:r>
      <w:r w:rsidRPr="003B28E2">
        <w:rPr>
          <w:rtl/>
          <w:cs/>
        </w:rPr>
        <w:t>الزواج</w:t>
      </w:r>
      <w:r>
        <w:rPr>
          <w:rtl/>
        </w:rPr>
        <w:t xml:space="preserve"> </w:t>
      </w:r>
      <w:r w:rsidRPr="003B28E2">
        <w:rPr>
          <w:rtl/>
          <w:cs/>
        </w:rPr>
        <w:t>تُعتبر</w:t>
      </w:r>
      <w:r>
        <w:rPr>
          <w:rtl/>
        </w:rPr>
        <w:t xml:space="preserve"> </w:t>
      </w:r>
      <w:r w:rsidRPr="003B28E2">
        <w:rPr>
          <w:rtl/>
          <w:cs/>
        </w:rPr>
        <w:t>متخلية</w:t>
      </w:r>
      <w:r>
        <w:rPr>
          <w:rtl/>
        </w:rPr>
        <w:t xml:space="preserve"> </w:t>
      </w:r>
      <w:r w:rsidRPr="003B28E2">
        <w:rPr>
          <w:rtl/>
          <w:cs/>
        </w:rPr>
        <w:t>عن</w:t>
      </w:r>
      <w:r>
        <w:rPr>
          <w:rtl/>
        </w:rPr>
        <w:t xml:space="preserve"> </w:t>
      </w:r>
      <w:r w:rsidRPr="003B28E2">
        <w:rPr>
          <w:rtl/>
          <w:cs/>
        </w:rPr>
        <w:t>جنسيتها</w:t>
      </w:r>
      <w:r>
        <w:rPr>
          <w:rtl/>
        </w:rPr>
        <w:t xml:space="preserve"> </w:t>
      </w:r>
      <w:r w:rsidRPr="003B28E2">
        <w:rPr>
          <w:rtl/>
          <w:cs/>
        </w:rPr>
        <w:t>في</w:t>
      </w:r>
      <w:r>
        <w:rPr>
          <w:rtl/>
        </w:rPr>
        <w:t xml:space="preserve"> </w:t>
      </w:r>
      <w:r w:rsidRPr="003B28E2">
        <w:rPr>
          <w:rtl/>
          <w:cs/>
        </w:rPr>
        <w:t>حال</w:t>
      </w:r>
      <w:r>
        <w:rPr>
          <w:rtl/>
        </w:rPr>
        <w:t xml:space="preserve"> </w:t>
      </w:r>
      <w:r w:rsidRPr="003B28E2">
        <w:rPr>
          <w:rtl/>
          <w:cs/>
        </w:rPr>
        <w:t>الطلاق</w:t>
      </w:r>
      <w:r>
        <w:rPr>
          <w:rtl/>
        </w:rPr>
        <w:t xml:space="preserve"> </w:t>
      </w:r>
      <w:r w:rsidRPr="003B28E2">
        <w:rPr>
          <w:rtl/>
          <w:cs/>
        </w:rPr>
        <w:t>والزواج</w:t>
      </w:r>
      <w:r>
        <w:rPr>
          <w:rtl/>
        </w:rPr>
        <w:t xml:space="preserve"> </w:t>
      </w:r>
      <w:r w:rsidRPr="003B28E2">
        <w:rPr>
          <w:rtl/>
          <w:cs/>
        </w:rPr>
        <w:t>من</w:t>
      </w:r>
      <w:r>
        <w:rPr>
          <w:rtl/>
        </w:rPr>
        <w:t xml:space="preserve"> </w:t>
      </w:r>
      <w:r w:rsidRPr="003B28E2">
        <w:rPr>
          <w:rtl/>
          <w:cs/>
        </w:rPr>
        <w:t>شخص</w:t>
      </w:r>
      <w:r>
        <w:rPr>
          <w:rtl/>
        </w:rPr>
        <w:t xml:space="preserve"> </w:t>
      </w:r>
      <w:r w:rsidRPr="003B28E2">
        <w:rPr>
          <w:rtl/>
          <w:cs/>
        </w:rPr>
        <w:t>يحمل</w:t>
      </w:r>
      <w:r>
        <w:rPr>
          <w:rtl/>
        </w:rPr>
        <w:t xml:space="preserve"> </w:t>
      </w:r>
      <w:r w:rsidRPr="003B28E2">
        <w:rPr>
          <w:rtl/>
          <w:cs/>
        </w:rPr>
        <w:t>جنسية</w:t>
      </w:r>
      <w:r>
        <w:rPr>
          <w:rtl/>
        </w:rPr>
        <w:t xml:space="preserve"> </w:t>
      </w:r>
      <w:r w:rsidRPr="003B28E2">
        <w:rPr>
          <w:rtl/>
          <w:cs/>
        </w:rPr>
        <w:t>أخرى</w:t>
      </w:r>
      <w:r w:rsidRPr="003B28E2">
        <w:rPr>
          <w:rtl/>
        </w:rPr>
        <w:t>.</w:t>
      </w:r>
      <w:r>
        <w:rPr>
          <w:rtl/>
        </w:rPr>
        <w:t xml:space="preserve"> </w:t>
      </w:r>
      <w:r w:rsidRPr="003B28E2">
        <w:rPr>
          <w:rtl/>
        </w:rPr>
        <w:t>وهذان</w:t>
      </w:r>
      <w:r>
        <w:rPr>
          <w:rtl/>
        </w:rPr>
        <w:t xml:space="preserve"> </w:t>
      </w:r>
      <w:r w:rsidRPr="003B28E2">
        <w:rPr>
          <w:rtl/>
        </w:rPr>
        <w:t>الحُكمان</w:t>
      </w:r>
      <w:r>
        <w:rPr>
          <w:rtl/>
        </w:rPr>
        <w:t xml:space="preserve"> </w:t>
      </w:r>
      <w:r w:rsidRPr="003B28E2">
        <w:rPr>
          <w:rtl/>
        </w:rPr>
        <w:t>هما</w:t>
      </w:r>
      <w:r>
        <w:rPr>
          <w:rtl/>
        </w:rPr>
        <w:t xml:space="preserve"> </w:t>
      </w:r>
      <w:r w:rsidRPr="003B28E2">
        <w:rPr>
          <w:rtl/>
        </w:rPr>
        <w:t>من</w:t>
      </w:r>
      <w:r>
        <w:rPr>
          <w:rtl/>
        </w:rPr>
        <w:t xml:space="preserve"> </w:t>
      </w:r>
      <w:r w:rsidRPr="003B28E2">
        <w:rPr>
          <w:rtl/>
          <w:cs/>
        </w:rPr>
        <w:t>الأحكام</w:t>
      </w:r>
      <w:r>
        <w:rPr>
          <w:rtl/>
        </w:rPr>
        <w:t xml:space="preserve"> </w:t>
      </w:r>
      <w:r w:rsidRPr="003B28E2">
        <w:rPr>
          <w:rtl/>
          <w:cs/>
        </w:rPr>
        <w:t>التمييزية</w:t>
      </w:r>
      <w:r>
        <w:rPr>
          <w:rtl/>
        </w:rPr>
        <w:t xml:space="preserve"> </w:t>
      </w:r>
      <w:r w:rsidRPr="003B28E2">
        <w:rPr>
          <w:rtl/>
          <w:cs/>
        </w:rPr>
        <w:t>لأنها</w:t>
      </w:r>
      <w:r>
        <w:rPr>
          <w:rtl/>
        </w:rPr>
        <w:t xml:space="preserve"> </w:t>
      </w:r>
      <w:r w:rsidRPr="003B28E2">
        <w:rPr>
          <w:rtl/>
          <w:cs/>
        </w:rPr>
        <w:t>لا</w:t>
      </w:r>
      <w:r>
        <w:rPr>
          <w:rtl/>
        </w:rPr>
        <w:t xml:space="preserve"> </w:t>
      </w:r>
      <w:r w:rsidRPr="003B28E2">
        <w:rPr>
          <w:rtl/>
          <w:cs/>
        </w:rPr>
        <w:t>يُطبقان</w:t>
      </w:r>
      <w:r>
        <w:rPr>
          <w:rtl/>
        </w:rPr>
        <w:t xml:space="preserve"> </w:t>
      </w:r>
      <w:r w:rsidRPr="003B28E2">
        <w:rPr>
          <w:rtl/>
          <w:cs/>
        </w:rPr>
        <w:t>على</w:t>
      </w:r>
      <w:r>
        <w:rPr>
          <w:rtl/>
        </w:rPr>
        <w:t xml:space="preserve"> </w:t>
      </w:r>
      <w:r w:rsidRPr="003B28E2">
        <w:rPr>
          <w:rtl/>
          <w:cs/>
        </w:rPr>
        <w:t>الرجال</w:t>
      </w:r>
      <w:r w:rsidRPr="003B28E2">
        <w:rPr>
          <w:rtl/>
        </w:rPr>
        <w:t>.</w:t>
      </w:r>
      <w:r>
        <w:rPr>
          <w:rtl/>
        </w:rPr>
        <w:t xml:space="preserve"> </w:t>
      </w:r>
      <w:r w:rsidRPr="003B28E2">
        <w:rPr>
          <w:rtl/>
          <w:cs/>
        </w:rPr>
        <w:t>وتقضي</w:t>
      </w:r>
      <w:r>
        <w:rPr>
          <w:rtl/>
        </w:rPr>
        <w:t xml:space="preserve"> </w:t>
      </w:r>
      <w:r w:rsidRPr="003B28E2">
        <w:rPr>
          <w:rtl/>
          <w:cs/>
        </w:rPr>
        <w:t>المادة</w:t>
      </w:r>
      <w:r>
        <w:rPr>
          <w:rtl/>
        </w:rPr>
        <w:t xml:space="preserve"> </w:t>
      </w:r>
      <w:r w:rsidRPr="003B28E2">
        <w:rPr>
          <w:rtl/>
        </w:rPr>
        <w:t>7</w:t>
      </w:r>
      <w:r>
        <w:rPr>
          <w:rtl/>
        </w:rPr>
        <w:t xml:space="preserve"> </w:t>
      </w:r>
      <w:r w:rsidRPr="003B28E2">
        <w:rPr>
          <w:rtl/>
          <w:cs/>
        </w:rPr>
        <w:t>بأن</w:t>
      </w:r>
      <w:r>
        <w:rPr>
          <w:rtl/>
        </w:rPr>
        <w:t xml:space="preserve"> </w:t>
      </w:r>
      <w:r w:rsidRPr="003B28E2">
        <w:rPr>
          <w:rtl/>
          <w:cs/>
        </w:rPr>
        <w:t>تقيم</w:t>
      </w:r>
      <w:r>
        <w:rPr>
          <w:rtl/>
        </w:rPr>
        <w:t xml:space="preserve"> </w:t>
      </w:r>
      <w:r w:rsidRPr="003B28E2">
        <w:rPr>
          <w:rtl/>
          <w:cs/>
        </w:rPr>
        <w:t>الزوجة</w:t>
      </w:r>
      <w:r>
        <w:rPr>
          <w:rtl/>
        </w:rPr>
        <w:t xml:space="preserve"> </w:t>
      </w:r>
      <w:r w:rsidRPr="003B28E2">
        <w:rPr>
          <w:rtl/>
          <w:cs/>
        </w:rPr>
        <w:t>سنتين</w:t>
      </w:r>
      <w:r>
        <w:rPr>
          <w:rtl/>
        </w:rPr>
        <w:t xml:space="preserve"> </w:t>
      </w:r>
      <w:r w:rsidRPr="003B28E2">
        <w:rPr>
          <w:rtl/>
          <w:cs/>
        </w:rPr>
        <w:t>في</w:t>
      </w:r>
      <w:r>
        <w:rPr>
          <w:rtl/>
        </w:rPr>
        <w:t xml:space="preserve"> </w:t>
      </w:r>
      <w:r w:rsidRPr="003B28E2">
        <w:rPr>
          <w:rtl/>
          <w:cs/>
        </w:rPr>
        <w:t>جزر</w:t>
      </w:r>
      <w:r>
        <w:rPr>
          <w:rtl/>
        </w:rPr>
        <w:t xml:space="preserve"> </w:t>
      </w:r>
      <w:r w:rsidRPr="003B28E2">
        <w:rPr>
          <w:rtl/>
          <w:cs/>
        </w:rPr>
        <w:t>سليمان</w:t>
      </w:r>
      <w:r>
        <w:rPr>
          <w:rtl/>
        </w:rPr>
        <w:t xml:space="preserve"> </w:t>
      </w:r>
      <w:r w:rsidRPr="003B28E2">
        <w:rPr>
          <w:rFonts w:hint="cs"/>
          <w:rtl/>
          <w:cs/>
        </w:rPr>
        <w:t>قبل</w:t>
      </w:r>
      <w:r>
        <w:rPr>
          <w:rFonts w:hint="cs"/>
          <w:rtl/>
        </w:rPr>
        <w:t xml:space="preserve"> </w:t>
      </w:r>
      <w:r w:rsidRPr="003B28E2">
        <w:rPr>
          <w:rFonts w:hint="cs"/>
          <w:rtl/>
          <w:cs/>
        </w:rPr>
        <w:t>أن</w:t>
      </w:r>
      <w:r>
        <w:rPr>
          <w:rFonts w:hint="cs"/>
          <w:rtl/>
        </w:rPr>
        <w:t xml:space="preserve"> </w:t>
      </w:r>
      <w:r w:rsidRPr="003B28E2">
        <w:rPr>
          <w:rFonts w:hint="cs"/>
          <w:rtl/>
          <w:cs/>
        </w:rPr>
        <w:t>تتمكن</w:t>
      </w:r>
      <w:r>
        <w:rPr>
          <w:rFonts w:hint="cs"/>
          <w:rtl/>
        </w:rPr>
        <w:t xml:space="preserve"> </w:t>
      </w:r>
      <w:r w:rsidRPr="003B28E2">
        <w:rPr>
          <w:rtl/>
          <w:cs/>
        </w:rPr>
        <w:t>من</w:t>
      </w:r>
      <w:r>
        <w:rPr>
          <w:rtl/>
        </w:rPr>
        <w:t xml:space="preserve"> </w:t>
      </w:r>
      <w:r w:rsidRPr="003B28E2">
        <w:rPr>
          <w:rtl/>
          <w:cs/>
        </w:rPr>
        <w:t>الحصول</w:t>
      </w:r>
      <w:r>
        <w:rPr>
          <w:rtl/>
        </w:rPr>
        <w:t xml:space="preserve"> </w:t>
      </w:r>
      <w:r w:rsidRPr="003B28E2">
        <w:rPr>
          <w:rtl/>
          <w:cs/>
        </w:rPr>
        <w:t>على</w:t>
      </w:r>
      <w:r>
        <w:rPr>
          <w:rtl/>
        </w:rPr>
        <w:t xml:space="preserve"> </w:t>
      </w:r>
      <w:r w:rsidRPr="003B28E2">
        <w:rPr>
          <w:rtl/>
          <w:cs/>
        </w:rPr>
        <w:t>جواز</w:t>
      </w:r>
      <w:r>
        <w:rPr>
          <w:rtl/>
        </w:rPr>
        <w:t xml:space="preserve"> </w:t>
      </w:r>
      <w:r w:rsidRPr="003B28E2">
        <w:rPr>
          <w:rtl/>
          <w:cs/>
        </w:rPr>
        <w:t>سفر</w:t>
      </w:r>
      <w:r w:rsidRPr="003B28E2">
        <w:rPr>
          <w:rtl/>
        </w:rPr>
        <w:t>.</w:t>
      </w:r>
    </w:p>
    <w:p w:rsidR="00FB330C" w:rsidRPr="003B28E2" w:rsidRDefault="00FB330C" w:rsidP="00FB330C">
      <w:pPr>
        <w:pStyle w:val="SingleTxt"/>
        <w:rPr>
          <w:iCs/>
          <w:rtl/>
        </w:rPr>
      </w:pPr>
      <w:r w:rsidRPr="003B28E2">
        <w:rPr>
          <w:rtl/>
          <w:cs/>
        </w:rPr>
        <w:t>197</w:t>
      </w:r>
      <w:r>
        <w:rPr>
          <w:rtl/>
        </w:rPr>
        <w:t xml:space="preserve"> - </w:t>
      </w:r>
      <w:r w:rsidRPr="003B28E2">
        <w:rPr>
          <w:rtl/>
          <w:cs/>
        </w:rPr>
        <w:t>وتنص</w:t>
      </w:r>
      <w:r>
        <w:rPr>
          <w:rtl/>
        </w:rPr>
        <w:t xml:space="preserve"> </w:t>
      </w:r>
      <w:r w:rsidRPr="003B28E2">
        <w:rPr>
          <w:rtl/>
          <w:cs/>
        </w:rPr>
        <w:t>المادة</w:t>
      </w:r>
      <w:r>
        <w:rPr>
          <w:rtl/>
        </w:rPr>
        <w:t xml:space="preserve"> </w:t>
      </w:r>
      <w:r w:rsidRPr="003B28E2">
        <w:rPr>
          <w:rtl/>
        </w:rPr>
        <w:t>20</w:t>
      </w:r>
      <w:r>
        <w:rPr>
          <w:rtl/>
        </w:rPr>
        <w:t xml:space="preserve"> </w:t>
      </w:r>
      <w:r w:rsidRPr="003B28E2">
        <w:rPr>
          <w:rtl/>
          <w:cs/>
        </w:rPr>
        <w:t>من</w:t>
      </w:r>
      <w:r>
        <w:rPr>
          <w:rtl/>
        </w:rPr>
        <w:t xml:space="preserve"> </w:t>
      </w:r>
      <w:r w:rsidRPr="003B28E2">
        <w:rPr>
          <w:rtl/>
          <w:cs/>
        </w:rPr>
        <w:t>الدستور</w:t>
      </w:r>
      <w:r>
        <w:rPr>
          <w:rtl/>
        </w:rPr>
        <w:t xml:space="preserve"> </w:t>
      </w:r>
      <w:r w:rsidRPr="003B28E2">
        <w:rPr>
          <w:rtl/>
          <w:cs/>
        </w:rPr>
        <w:t>على</w:t>
      </w:r>
      <w:r>
        <w:rPr>
          <w:rtl/>
        </w:rPr>
        <w:t xml:space="preserve"> </w:t>
      </w:r>
      <w:r w:rsidRPr="003B28E2">
        <w:rPr>
          <w:rtl/>
          <w:cs/>
        </w:rPr>
        <w:t>شروط</w:t>
      </w:r>
      <w:r>
        <w:rPr>
          <w:rtl/>
        </w:rPr>
        <w:t xml:space="preserve"> </w:t>
      </w:r>
      <w:r w:rsidRPr="003B28E2">
        <w:rPr>
          <w:rtl/>
          <w:cs/>
        </w:rPr>
        <w:t>حصول</w:t>
      </w:r>
      <w:r>
        <w:rPr>
          <w:rtl/>
        </w:rPr>
        <w:t xml:space="preserve"> </w:t>
      </w:r>
      <w:r w:rsidRPr="003B28E2">
        <w:rPr>
          <w:rtl/>
          <w:cs/>
        </w:rPr>
        <w:t>الأشخاص</w:t>
      </w:r>
      <w:r>
        <w:rPr>
          <w:rtl/>
        </w:rPr>
        <w:t xml:space="preserve"> </w:t>
      </w:r>
      <w:r w:rsidRPr="003B28E2">
        <w:rPr>
          <w:rtl/>
          <w:cs/>
        </w:rPr>
        <w:t>على</w:t>
      </w:r>
      <w:r>
        <w:rPr>
          <w:rtl/>
        </w:rPr>
        <w:t xml:space="preserve"> </w:t>
      </w:r>
      <w:r w:rsidRPr="003B28E2">
        <w:rPr>
          <w:rtl/>
          <w:cs/>
        </w:rPr>
        <w:t>المواطنة</w:t>
      </w:r>
      <w:r w:rsidRPr="003B28E2">
        <w:rPr>
          <w:rtl/>
        </w:rPr>
        <w:t>.</w:t>
      </w:r>
      <w:r>
        <w:rPr>
          <w:rtl/>
        </w:rPr>
        <w:t xml:space="preserve"> </w:t>
      </w:r>
      <w:r w:rsidRPr="003B28E2">
        <w:rPr>
          <w:rtl/>
          <w:cs/>
        </w:rPr>
        <w:t>ويرد</w:t>
      </w:r>
      <w:r>
        <w:rPr>
          <w:rtl/>
        </w:rPr>
        <w:t xml:space="preserve"> </w:t>
      </w:r>
      <w:r w:rsidRPr="003B28E2">
        <w:rPr>
          <w:rtl/>
          <w:cs/>
        </w:rPr>
        <w:t>فيها</w:t>
      </w:r>
      <w:r>
        <w:rPr>
          <w:rtl/>
        </w:rPr>
        <w:t xml:space="preserve"> </w:t>
      </w:r>
      <w:r w:rsidRPr="003B28E2">
        <w:rPr>
          <w:rtl/>
          <w:cs/>
        </w:rPr>
        <w:t>تحديداً</w:t>
      </w:r>
      <w:r>
        <w:rPr>
          <w:rtl/>
        </w:rPr>
        <w:t xml:space="preserve"> </w:t>
      </w:r>
      <w:r w:rsidRPr="003B28E2">
        <w:rPr>
          <w:rtl/>
          <w:cs/>
        </w:rPr>
        <w:t>أن</w:t>
      </w:r>
      <w:r>
        <w:rPr>
          <w:rtl/>
        </w:rPr>
        <w:t xml:space="preserve"> </w:t>
      </w:r>
      <w:r w:rsidRPr="003B28E2">
        <w:rPr>
          <w:rtl/>
          <w:cs/>
        </w:rPr>
        <w:t>بإمكان</w:t>
      </w:r>
      <w:r>
        <w:rPr>
          <w:rtl/>
        </w:rPr>
        <w:t xml:space="preserve"> </w:t>
      </w:r>
      <w:r w:rsidRPr="003B28E2">
        <w:rPr>
          <w:rtl/>
          <w:cs/>
        </w:rPr>
        <w:t>المرأة</w:t>
      </w:r>
      <w:r>
        <w:rPr>
          <w:rtl/>
        </w:rPr>
        <w:t xml:space="preserve"> </w:t>
      </w:r>
      <w:r w:rsidRPr="003B28E2">
        <w:rPr>
          <w:rtl/>
          <w:cs/>
        </w:rPr>
        <w:t>أن</w:t>
      </w:r>
      <w:r>
        <w:rPr>
          <w:rtl/>
        </w:rPr>
        <w:t xml:space="preserve"> </w:t>
      </w:r>
      <w:r w:rsidRPr="003B28E2">
        <w:rPr>
          <w:rtl/>
          <w:cs/>
        </w:rPr>
        <w:t>تحصل</w:t>
      </w:r>
      <w:r>
        <w:rPr>
          <w:rtl/>
        </w:rPr>
        <w:t xml:space="preserve"> </w:t>
      </w:r>
      <w:r w:rsidRPr="003B28E2">
        <w:rPr>
          <w:rtl/>
          <w:cs/>
        </w:rPr>
        <w:t>على</w:t>
      </w:r>
      <w:r>
        <w:rPr>
          <w:rtl/>
        </w:rPr>
        <w:t xml:space="preserve"> </w:t>
      </w:r>
      <w:r w:rsidRPr="003B28E2">
        <w:rPr>
          <w:rtl/>
          <w:cs/>
        </w:rPr>
        <w:t>المواطنة</w:t>
      </w:r>
      <w:r>
        <w:rPr>
          <w:rtl/>
        </w:rPr>
        <w:t xml:space="preserve"> </w:t>
      </w:r>
      <w:r w:rsidRPr="003B28E2">
        <w:rPr>
          <w:rtl/>
          <w:cs/>
        </w:rPr>
        <w:t>بالزواج</w:t>
      </w:r>
      <w:r>
        <w:rPr>
          <w:rtl/>
        </w:rPr>
        <w:t xml:space="preserve"> </w:t>
      </w:r>
      <w:r w:rsidRPr="003B28E2">
        <w:rPr>
          <w:rtl/>
          <w:cs/>
        </w:rPr>
        <w:t>إما</w:t>
      </w:r>
      <w:r>
        <w:rPr>
          <w:rtl/>
        </w:rPr>
        <w:t xml:space="preserve"> </w:t>
      </w:r>
      <w:r w:rsidRPr="003B28E2">
        <w:rPr>
          <w:rtl/>
          <w:cs/>
        </w:rPr>
        <w:t>من</w:t>
      </w:r>
      <w:r>
        <w:rPr>
          <w:rtl/>
        </w:rPr>
        <w:t xml:space="preserve"> </w:t>
      </w:r>
      <w:r w:rsidRPr="003B28E2">
        <w:rPr>
          <w:rtl/>
          <w:cs/>
        </w:rPr>
        <w:t>أحد</w:t>
      </w:r>
      <w:r>
        <w:rPr>
          <w:rtl/>
        </w:rPr>
        <w:t xml:space="preserve"> </w:t>
      </w:r>
      <w:r w:rsidRPr="003B28E2">
        <w:rPr>
          <w:rtl/>
          <w:cs/>
        </w:rPr>
        <w:t>أفراد</w:t>
      </w:r>
      <w:r>
        <w:rPr>
          <w:rtl/>
        </w:rPr>
        <w:t xml:space="preserve"> </w:t>
      </w:r>
      <w:r w:rsidRPr="003B28E2">
        <w:rPr>
          <w:rtl/>
          <w:cs/>
        </w:rPr>
        <w:t>السكان</w:t>
      </w:r>
      <w:r>
        <w:rPr>
          <w:rtl/>
        </w:rPr>
        <w:t xml:space="preserve"> </w:t>
      </w:r>
      <w:r w:rsidRPr="003B28E2">
        <w:rPr>
          <w:rtl/>
          <w:cs/>
        </w:rPr>
        <w:t>الأصليين</w:t>
      </w:r>
      <w:r>
        <w:rPr>
          <w:rtl/>
        </w:rPr>
        <w:t xml:space="preserve"> </w:t>
      </w:r>
      <w:r w:rsidRPr="003B28E2">
        <w:rPr>
          <w:rtl/>
          <w:cs/>
        </w:rPr>
        <w:t>لجزر</w:t>
      </w:r>
      <w:r>
        <w:rPr>
          <w:rtl/>
        </w:rPr>
        <w:t xml:space="preserve"> </w:t>
      </w:r>
      <w:r w:rsidRPr="003B28E2">
        <w:rPr>
          <w:rtl/>
          <w:cs/>
        </w:rPr>
        <w:t>سليمان</w:t>
      </w:r>
      <w:r>
        <w:rPr>
          <w:rtl/>
        </w:rPr>
        <w:t xml:space="preserve"> </w:t>
      </w:r>
      <w:r w:rsidRPr="003B28E2">
        <w:rPr>
          <w:rtl/>
          <w:cs/>
        </w:rPr>
        <w:t>أو</w:t>
      </w:r>
      <w:r>
        <w:rPr>
          <w:rtl/>
        </w:rPr>
        <w:t xml:space="preserve"> </w:t>
      </w:r>
      <w:r w:rsidRPr="003B28E2">
        <w:rPr>
          <w:rtl/>
          <w:cs/>
        </w:rPr>
        <w:t>من</w:t>
      </w:r>
      <w:r>
        <w:rPr>
          <w:rtl/>
        </w:rPr>
        <w:t xml:space="preserve"> </w:t>
      </w:r>
      <w:r w:rsidRPr="003B28E2">
        <w:rPr>
          <w:rtl/>
          <w:cs/>
        </w:rPr>
        <w:t>شخص</w:t>
      </w:r>
      <w:r>
        <w:rPr>
          <w:rtl/>
        </w:rPr>
        <w:t xml:space="preserve"> </w:t>
      </w:r>
      <w:r w:rsidRPr="003B28E2">
        <w:rPr>
          <w:rtl/>
          <w:cs/>
        </w:rPr>
        <w:t>ينتمي</w:t>
      </w:r>
      <w:r>
        <w:rPr>
          <w:rtl/>
        </w:rPr>
        <w:t xml:space="preserve"> </w:t>
      </w:r>
      <w:r w:rsidRPr="003B28E2">
        <w:rPr>
          <w:rtl/>
          <w:cs/>
        </w:rPr>
        <w:t>إلى</w:t>
      </w:r>
      <w:r>
        <w:rPr>
          <w:rtl/>
        </w:rPr>
        <w:t xml:space="preserve"> </w:t>
      </w:r>
      <w:r w:rsidRPr="003B28E2">
        <w:rPr>
          <w:rtl/>
          <w:cs/>
        </w:rPr>
        <w:t>الحماية</w:t>
      </w:r>
      <w:r>
        <w:rPr>
          <w:rtl/>
        </w:rPr>
        <w:t xml:space="preserve"> </w:t>
      </w:r>
      <w:r w:rsidRPr="003B28E2">
        <w:rPr>
          <w:rtl/>
          <w:cs/>
        </w:rPr>
        <w:t>البريطانية</w:t>
      </w:r>
      <w:r>
        <w:rPr>
          <w:rtl/>
        </w:rPr>
        <w:t xml:space="preserve"> </w:t>
      </w:r>
      <w:r w:rsidRPr="003B28E2">
        <w:rPr>
          <w:rtl/>
          <w:cs/>
        </w:rPr>
        <w:t>أو</w:t>
      </w:r>
      <w:r>
        <w:rPr>
          <w:rtl/>
        </w:rPr>
        <w:t xml:space="preserve"> </w:t>
      </w:r>
      <w:r w:rsidRPr="003B28E2">
        <w:rPr>
          <w:rtl/>
          <w:cs/>
        </w:rPr>
        <w:t>ابن</w:t>
      </w:r>
      <w:r>
        <w:rPr>
          <w:rtl/>
        </w:rPr>
        <w:t xml:space="preserve"> </w:t>
      </w:r>
      <w:r w:rsidRPr="003B28E2">
        <w:rPr>
          <w:rtl/>
          <w:cs/>
        </w:rPr>
        <w:t>لأب</w:t>
      </w:r>
      <w:r>
        <w:rPr>
          <w:rtl/>
        </w:rPr>
        <w:t xml:space="preserve"> </w:t>
      </w:r>
      <w:r w:rsidRPr="003B28E2">
        <w:rPr>
          <w:rtl/>
          <w:cs/>
        </w:rPr>
        <w:t>يتمتع</w:t>
      </w:r>
      <w:r>
        <w:rPr>
          <w:rtl/>
        </w:rPr>
        <w:t xml:space="preserve"> </w:t>
      </w:r>
      <w:r w:rsidRPr="003B28E2">
        <w:rPr>
          <w:rtl/>
          <w:cs/>
        </w:rPr>
        <w:t>بهذه</w:t>
      </w:r>
      <w:r>
        <w:rPr>
          <w:rtl/>
        </w:rPr>
        <w:t xml:space="preserve"> </w:t>
      </w:r>
      <w:r w:rsidRPr="003B28E2">
        <w:rPr>
          <w:rtl/>
          <w:cs/>
        </w:rPr>
        <w:t>الصفة</w:t>
      </w:r>
      <w:r w:rsidRPr="003B28E2">
        <w:rPr>
          <w:rtl/>
        </w:rPr>
        <w:t>.</w:t>
      </w:r>
      <w:r>
        <w:rPr>
          <w:rtl/>
        </w:rPr>
        <w:t xml:space="preserve"> </w:t>
      </w:r>
      <w:r w:rsidRPr="003B28E2">
        <w:rPr>
          <w:rtl/>
          <w:cs/>
        </w:rPr>
        <w:t>وهذا</w:t>
      </w:r>
      <w:r>
        <w:rPr>
          <w:rtl/>
        </w:rPr>
        <w:t xml:space="preserve"> </w:t>
      </w:r>
      <w:r w:rsidRPr="003B28E2">
        <w:rPr>
          <w:rtl/>
          <w:cs/>
        </w:rPr>
        <w:t>الحُكم</w:t>
      </w:r>
      <w:r>
        <w:rPr>
          <w:rtl/>
        </w:rPr>
        <w:t xml:space="preserve"> </w:t>
      </w:r>
      <w:r w:rsidRPr="003B28E2">
        <w:rPr>
          <w:rtl/>
          <w:cs/>
        </w:rPr>
        <w:t>تمييزي</w:t>
      </w:r>
      <w:r>
        <w:rPr>
          <w:rtl/>
        </w:rPr>
        <w:t xml:space="preserve"> </w:t>
      </w:r>
      <w:r w:rsidRPr="003B28E2">
        <w:rPr>
          <w:rtl/>
          <w:cs/>
        </w:rPr>
        <w:t>لأنه</w:t>
      </w:r>
      <w:r>
        <w:rPr>
          <w:rtl/>
        </w:rPr>
        <w:t xml:space="preserve"> </w:t>
      </w:r>
      <w:r w:rsidRPr="003B28E2">
        <w:rPr>
          <w:rtl/>
          <w:cs/>
        </w:rPr>
        <w:t>لا</w:t>
      </w:r>
      <w:r>
        <w:rPr>
          <w:rtl/>
        </w:rPr>
        <w:t xml:space="preserve"> </w:t>
      </w:r>
      <w:r w:rsidRPr="003B28E2">
        <w:rPr>
          <w:rtl/>
          <w:cs/>
        </w:rPr>
        <w:t>ينطبق</w:t>
      </w:r>
      <w:r>
        <w:rPr>
          <w:rtl/>
        </w:rPr>
        <w:t xml:space="preserve"> </w:t>
      </w:r>
      <w:r w:rsidRPr="003B28E2">
        <w:rPr>
          <w:rtl/>
          <w:cs/>
        </w:rPr>
        <w:t>إلا</w:t>
      </w:r>
      <w:r>
        <w:rPr>
          <w:rtl/>
        </w:rPr>
        <w:t xml:space="preserve"> </w:t>
      </w:r>
      <w:r w:rsidRPr="003B28E2">
        <w:rPr>
          <w:rtl/>
          <w:cs/>
        </w:rPr>
        <w:t>على</w:t>
      </w:r>
      <w:r>
        <w:rPr>
          <w:rtl/>
        </w:rPr>
        <w:t xml:space="preserve"> </w:t>
      </w:r>
      <w:r w:rsidRPr="003B28E2">
        <w:rPr>
          <w:rtl/>
          <w:cs/>
        </w:rPr>
        <w:t>الأجنبيات</w:t>
      </w:r>
      <w:r>
        <w:rPr>
          <w:rtl/>
        </w:rPr>
        <w:t xml:space="preserve"> </w:t>
      </w:r>
      <w:r w:rsidRPr="003B28E2">
        <w:rPr>
          <w:rtl/>
          <w:cs/>
        </w:rPr>
        <w:t>المتزوجات</w:t>
      </w:r>
      <w:r>
        <w:rPr>
          <w:rtl/>
        </w:rPr>
        <w:t xml:space="preserve"> </w:t>
      </w:r>
      <w:r w:rsidRPr="003B28E2">
        <w:rPr>
          <w:rtl/>
          <w:cs/>
        </w:rPr>
        <w:t>بمواطنين</w:t>
      </w:r>
      <w:r>
        <w:rPr>
          <w:rtl/>
        </w:rPr>
        <w:t xml:space="preserve"> </w:t>
      </w:r>
      <w:r w:rsidRPr="003B28E2">
        <w:rPr>
          <w:rtl/>
          <w:cs/>
        </w:rPr>
        <w:t>من</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ولا</w:t>
      </w:r>
      <w:r>
        <w:rPr>
          <w:rtl/>
        </w:rPr>
        <w:t xml:space="preserve"> </w:t>
      </w:r>
      <w:r w:rsidRPr="003B28E2">
        <w:rPr>
          <w:rtl/>
          <w:cs/>
        </w:rPr>
        <w:t>ينطبق</w:t>
      </w:r>
      <w:r>
        <w:rPr>
          <w:rtl/>
        </w:rPr>
        <w:t xml:space="preserve"> </w:t>
      </w:r>
      <w:r w:rsidRPr="003B28E2">
        <w:rPr>
          <w:rtl/>
          <w:cs/>
        </w:rPr>
        <w:t>على</w:t>
      </w:r>
      <w:r>
        <w:rPr>
          <w:rtl/>
        </w:rPr>
        <w:t xml:space="preserve"> </w:t>
      </w:r>
      <w:r w:rsidRPr="003B28E2">
        <w:rPr>
          <w:rtl/>
          <w:cs/>
        </w:rPr>
        <w:t>الرجال</w:t>
      </w:r>
      <w:r>
        <w:rPr>
          <w:rtl/>
        </w:rPr>
        <w:t xml:space="preserve"> </w:t>
      </w:r>
      <w:r w:rsidRPr="003B28E2">
        <w:rPr>
          <w:rtl/>
          <w:cs/>
        </w:rPr>
        <w:t>الأجانب</w:t>
      </w:r>
      <w:r>
        <w:rPr>
          <w:rtl/>
        </w:rPr>
        <w:t xml:space="preserve"> </w:t>
      </w:r>
      <w:r w:rsidRPr="003B28E2">
        <w:rPr>
          <w:rtl/>
          <w:cs/>
        </w:rPr>
        <w:t>المتزوجين</w:t>
      </w:r>
      <w:r>
        <w:rPr>
          <w:rtl/>
        </w:rPr>
        <w:t xml:space="preserve"> </w:t>
      </w:r>
      <w:r w:rsidRPr="003B28E2">
        <w:rPr>
          <w:rtl/>
          <w:cs/>
        </w:rPr>
        <w:t>من</w:t>
      </w:r>
      <w:r>
        <w:rPr>
          <w:rtl/>
        </w:rPr>
        <w:t xml:space="preserve"> </w:t>
      </w:r>
      <w:r w:rsidRPr="003B28E2">
        <w:rPr>
          <w:rtl/>
          <w:cs/>
        </w:rPr>
        <w:t>مواطنات</w:t>
      </w:r>
      <w:r>
        <w:rPr>
          <w:rtl/>
        </w:rPr>
        <w:t xml:space="preserve"> </w:t>
      </w:r>
      <w:r w:rsidRPr="003B28E2">
        <w:rPr>
          <w:rtl/>
          <w:cs/>
        </w:rPr>
        <w:t>من</w:t>
      </w:r>
      <w:r>
        <w:rPr>
          <w:rtl/>
        </w:rPr>
        <w:t xml:space="preserve"> </w:t>
      </w:r>
      <w:r w:rsidRPr="003B28E2">
        <w:rPr>
          <w:rtl/>
          <w:cs/>
        </w:rPr>
        <w:t>جزر</w:t>
      </w:r>
      <w:r>
        <w:rPr>
          <w:rtl/>
        </w:rPr>
        <w:t xml:space="preserve"> </w:t>
      </w:r>
      <w:r w:rsidRPr="003B28E2">
        <w:rPr>
          <w:rtl/>
          <w:cs/>
        </w:rPr>
        <w:t>سليمان</w:t>
      </w:r>
      <w:r w:rsidRPr="003B28E2">
        <w:rPr>
          <w:rtl/>
        </w:rPr>
        <w:t>.</w:t>
      </w:r>
      <w:r>
        <w:rPr>
          <w:rtl/>
        </w:rPr>
        <w:t xml:space="preserve"> </w:t>
      </w:r>
      <w:r w:rsidRPr="003B28E2">
        <w:rPr>
          <w:rtl/>
          <w:cs/>
        </w:rPr>
        <w:t>وعلاوة</w:t>
      </w:r>
      <w:r>
        <w:rPr>
          <w:rtl/>
        </w:rPr>
        <w:t xml:space="preserve"> </w:t>
      </w:r>
      <w:r w:rsidRPr="003B28E2">
        <w:rPr>
          <w:rtl/>
          <w:cs/>
        </w:rPr>
        <w:t>على</w:t>
      </w:r>
      <w:r>
        <w:rPr>
          <w:rtl/>
        </w:rPr>
        <w:t xml:space="preserve"> </w:t>
      </w:r>
      <w:r w:rsidRPr="003B28E2">
        <w:rPr>
          <w:rtl/>
          <w:cs/>
        </w:rPr>
        <w:t>ذلك،</w:t>
      </w:r>
      <w:r>
        <w:rPr>
          <w:rtl/>
        </w:rPr>
        <w:t xml:space="preserve"> </w:t>
      </w:r>
      <w:r w:rsidRPr="003B28E2">
        <w:rPr>
          <w:rtl/>
          <w:cs/>
        </w:rPr>
        <w:t>فإنه</w:t>
      </w:r>
      <w:r>
        <w:rPr>
          <w:rtl/>
        </w:rPr>
        <w:t xml:space="preserve"> </w:t>
      </w:r>
      <w:r w:rsidRPr="003B28E2">
        <w:rPr>
          <w:rtl/>
          <w:cs/>
        </w:rPr>
        <w:t>يعترف</w:t>
      </w:r>
      <w:r>
        <w:rPr>
          <w:rtl/>
        </w:rPr>
        <w:t xml:space="preserve"> </w:t>
      </w:r>
      <w:r w:rsidRPr="003B28E2">
        <w:rPr>
          <w:rFonts w:hint="cs"/>
          <w:rtl/>
          <w:cs/>
        </w:rPr>
        <w:t>ب</w:t>
      </w:r>
      <w:r w:rsidRPr="003B28E2">
        <w:rPr>
          <w:rtl/>
          <w:cs/>
        </w:rPr>
        <w:t>الأب</w:t>
      </w:r>
      <w:r>
        <w:rPr>
          <w:rtl/>
        </w:rPr>
        <w:t xml:space="preserve"> </w:t>
      </w:r>
      <w:r w:rsidRPr="003B28E2">
        <w:rPr>
          <w:rFonts w:hint="cs"/>
          <w:rtl/>
          <w:cs/>
        </w:rPr>
        <w:t>في</w:t>
      </w:r>
      <w:r>
        <w:rPr>
          <w:rFonts w:hint="cs"/>
          <w:rtl/>
        </w:rPr>
        <w:t xml:space="preserve"> </w:t>
      </w:r>
      <w:r w:rsidRPr="003B28E2">
        <w:rPr>
          <w:rFonts w:hint="cs"/>
          <w:rtl/>
          <w:cs/>
        </w:rPr>
        <w:t>هذا</w:t>
      </w:r>
      <w:r>
        <w:rPr>
          <w:rFonts w:hint="cs"/>
          <w:rtl/>
        </w:rPr>
        <w:t xml:space="preserve"> </w:t>
      </w:r>
      <w:r w:rsidRPr="003B28E2">
        <w:rPr>
          <w:rFonts w:hint="cs"/>
          <w:rtl/>
          <w:cs/>
        </w:rPr>
        <w:t>السياق</w:t>
      </w:r>
      <w:r>
        <w:rPr>
          <w:rFonts w:hint="cs"/>
          <w:rtl/>
        </w:rPr>
        <w:t xml:space="preserve"> </w:t>
      </w:r>
      <w:r w:rsidRPr="003B28E2">
        <w:rPr>
          <w:rtl/>
          <w:cs/>
        </w:rPr>
        <w:t>ولا</w:t>
      </w:r>
      <w:r>
        <w:rPr>
          <w:rtl/>
        </w:rPr>
        <w:t xml:space="preserve"> </w:t>
      </w:r>
      <w:r w:rsidRPr="003B28E2">
        <w:rPr>
          <w:rtl/>
          <w:cs/>
        </w:rPr>
        <w:t>يعترف</w:t>
      </w:r>
      <w:r>
        <w:rPr>
          <w:rtl/>
        </w:rPr>
        <w:t xml:space="preserve"> </w:t>
      </w:r>
      <w:r w:rsidRPr="003B28E2">
        <w:rPr>
          <w:rFonts w:hint="cs"/>
          <w:rtl/>
          <w:cs/>
        </w:rPr>
        <w:t>ب</w:t>
      </w:r>
      <w:r w:rsidRPr="003B28E2">
        <w:rPr>
          <w:rtl/>
          <w:cs/>
        </w:rPr>
        <w:t>الأم</w:t>
      </w:r>
      <w:r w:rsidRPr="003B28E2">
        <w:rPr>
          <w:rtl/>
        </w:rPr>
        <w:t>.</w:t>
      </w:r>
    </w:p>
    <w:p w:rsidR="00FB330C" w:rsidRPr="003B28E2" w:rsidRDefault="00FB330C" w:rsidP="00FB330C">
      <w:pPr>
        <w:pStyle w:val="SingleTxt"/>
        <w:rPr>
          <w:iCs/>
          <w:rtl/>
        </w:rPr>
      </w:pPr>
      <w:r w:rsidRPr="003B28E2">
        <w:rPr>
          <w:rtl/>
          <w:cs/>
        </w:rPr>
        <w:t>198</w:t>
      </w:r>
      <w:r>
        <w:rPr>
          <w:rtl/>
        </w:rPr>
        <w:t xml:space="preserve"> - </w:t>
      </w:r>
      <w:r w:rsidRPr="003B28E2">
        <w:rPr>
          <w:rtl/>
          <w:cs/>
        </w:rPr>
        <w:t>ولا</w:t>
      </w:r>
      <w:r>
        <w:rPr>
          <w:rtl/>
        </w:rPr>
        <w:t xml:space="preserve"> </w:t>
      </w:r>
      <w:r w:rsidRPr="003B28E2">
        <w:rPr>
          <w:rtl/>
          <w:cs/>
        </w:rPr>
        <w:t>يحظى</w:t>
      </w:r>
      <w:r>
        <w:rPr>
          <w:rtl/>
        </w:rPr>
        <w:t xml:space="preserve"> </w:t>
      </w:r>
      <w:r w:rsidRPr="003B28E2">
        <w:rPr>
          <w:rtl/>
          <w:cs/>
        </w:rPr>
        <w:t>الزوجان</w:t>
      </w:r>
      <w:r>
        <w:rPr>
          <w:rtl/>
        </w:rPr>
        <w:t xml:space="preserve"> </w:t>
      </w:r>
      <w:r w:rsidRPr="003B28E2">
        <w:rPr>
          <w:rtl/>
          <w:cs/>
        </w:rPr>
        <w:t>بحقوق</w:t>
      </w:r>
      <w:r>
        <w:rPr>
          <w:rtl/>
        </w:rPr>
        <w:t xml:space="preserve"> </w:t>
      </w:r>
      <w:r w:rsidRPr="003B28E2">
        <w:rPr>
          <w:rtl/>
          <w:cs/>
        </w:rPr>
        <w:t>متساوية</w:t>
      </w:r>
      <w:r>
        <w:rPr>
          <w:rtl/>
        </w:rPr>
        <w:t xml:space="preserve"> </w:t>
      </w:r>
      <w:r w:rsidRPr="003B28E2">
        <w:rPr>
          <w:rtl/>
          <w:cs/>
        </w:rPr>
        <w:t>في</w:t>
      </w:r>
      <w:r>
        <w:rPr>
          <w:rtl/>
        </w:rPr>
        <w:t xml:space="preserve"> </w:t>
      </w:r>
      <w:r w:rsidRPr="003B28E2">
        <w:rPr>
          <w:rtl/>
          <w:cs/>
        </w:rPr>
        <w:t>تحديد</w:t>
      </w:r>
      <w:r>
        <w:rPr>
          <w:rtl/>
        </w:rPr>
        <w:t xml:space="preserve"> </w:t>
      </w:r>
      <w:r w:rsidRPr="003B28E2">
        <w:rPr>
          <w:rtl/>
          <w:cs/>
        </w:rPr>
        <w:t>جنسية</w:t>
      </w:r>
      <w:r>
        <w:rPr>
          <w:rtl/>
        </w:rPr>
        <w:t xml:space="preserve"> </w:t>
      </w:r>
      <w:r w:rsidRPr="003B28E2">
        <w:rPr>
          <w:rtl/>
          <w:cs/>
        </w:rPr>
        <w:t>الأبناء</w:t>
      </w:r>
      <w:r w:rsidRPr="003B28E2">
        <w:rPr>
          <w:rtl/>
        </w:rPr>
        <w:t>.</w:t>
      </w:r>
      <w:r>
        <w:rPr>
          <w:rtl/>
        </w:rPr>
        <w:t xml:space="preserve"> </w:t>
      </w:r>
      <w:r w:rsidRPr="003B28E2">
        <w:rPr>
          <w:rtl/>
          <w:cs/>
        </w:rPr>
        <w:t>فالمادة</w:t>
      </w:r>
      <w:r>
        <w:rPr>
          <w:rtl/>
        </w:rPr>
        <w:t xml:space="preserve"> </w:t>
      </w:r>
      <w:r w:rsidRPr="003B28E2">
        <w:rPr>
          <w:rtl/>
        </w:rPr>
        <w:t>6</w:t>
      </w:r>
      <w:r>
        <w:rPr>
          <w:rtl/>
        </w:rPr>
        <w:t xml:space="preserve"> </w:t>
      </w:r>
      <w:r w:rsidRPr="003B28E2">
        <w:rPr>
          <w:rtl/>
          <w:cs/>
        </w:rPr>
        <w:t>من</w:t>
      </w:r>
      <w:r>
        <w:rPr>
          <w:rtl/>
        </w:rPr>
        <w:t xml:space="preserve"> </w:t>
      </w:r>
      <w:r w:rsidRPr="003B28E2">
        <w:rPr>
          <w:rtl/>
          <w:cs/>
        </w:rPr>
        <w:t>قانون</w:t>
      </w:r>
      <w:r>
        <w:rPr>
          <w:rtl/>
        </w:rPr>
        <w:t xml:space="preserve"> </w:t>
      </w:r>
      <w:r w:rsidRPr="003B28E2">
        <w:rPr>
          <w:rtl/>
          <w:cs/>
        </w:rPr>
        <w:t>المواطنة</w:t>
      </w:r>
      <w:r>
        <w:rPr>
          <w:rtl/>
        </w:rPr>
        <w:t xml:space="preserve"> </w:t>
      </w:r>
      <w:r w:rsidRPr="003B28E2">
        <w:rPr>
          <w:rtl/>
          <w:cs/>
        </w:rPr>
        <w:t>تنص</w:t>
      </w:r>
      <w:r>
        <w:rPr>
          <w:rtl/>
        </w:rPr>
        <w:t xml:space="preserve"> </w:t>
      </w:r>
      <w:r w:rsidRPr="003B28E2">
        <w:rPr>
          <w:rtl/>
          <w:cs/>
        </w:rPr>
        <w:t>على</w:t>
      </w:r>
      <w:r>
        <w:rPr>
          <w:rtl/>
        </w:rPr>
        <w:t xml:space="preserve"> </w:t>
      </w:r>
      <w:r w:rsidRPr="003B28E2">
        <w:rPr>
          <w:rtl/>
          <w:cs/>
        </w:rPr>
        <w:t>أنه</w:t>
      </w:r>
      <w:r>
        <w:rPr>
          <w:rtl/>
        </w:rPr>
        <w:t xml:space="preserve"> </w:t>
      </w:r>
      <w:r w:rsidRPr="003B28E2">
        <w:rPr>
          <w:rtl/>
          <w:cs/>
        </w:rPr>
        <w:t>لدى</w:t>
      </w:r>
      <w:r>
        <w:rPr>
          <w:rtl/>
        </w:rPr>
        <w:t xml:space="preserve"> </w:t>
      </w:r>
      <w:r w:rsidRPr="003B28E2">
        <w:rPr>
          <w:rtl/>
          <w:cs/>
        </w:rPr>
        <w:t>تقديم</w:t>
      </w:r>
      <w:r>
        <w:rPr>
          <w:rtl/>
        </w:rPr>
        <w:t xml:space="preserve"> </w:t>
      </w:r>
      <w:r w:rsidRPr="003B28E2">
        <w:rPr>
          <w:rtl/>
          <w:cs/>
        </w:rPr>
        <w:t>طلب</w:t>
      </w:r>
      <w:r>
        <w:rPr>
          <w:rtl/>
        </w:rPr>
        <w:t xml:space="preserve"> </w:t>
      </w:r>
      <w:r w:rsidRPr="003B28E2">
        <w:rPr>
          <w:rtl/>
          <w:cs/>
        </w:rPr>
        <w:t>مشترك</w:t>
      </w:r>
      <w:r>
        <w:rPr>
          <w:rtl/>
        </w:rPr>
        <w:t xml:space="preserve"> </w:t>
      </w:r>
      <w:r w:rsidRPr="003B28E2">
        <w:rPr>
          <w:rFonts w:hint="cs"/>
          <w:rtl/>
          <w:cs/>
        </w:rPr>
        <w:t>ل</w:t>
      </w:r>
      <w:r w:rsidRPr="003B28E2">
        <w:rPr>
          <w:rtl/>
          <w:cs/>
        </w:rPr>
        <w:t>لحصول</w:t>
      </w:r>
      <w:r>
        <w:rPr>
          <w:rtl/>
        </w:rPr>
        <w:t xml:space="preserve"> </w:t>
      </w:r>
      <w:r w:rsidRPr="003B28E2">
        <w:rPr>
          <w:rtl/>
          <w:cs/>
        </w:rPr>
        <w:t>على</w:t>
      </w:r>
      <w:r>
        <w:rPr>
          <w:rtl/>
        </w:rPr>
        <w:t xml:space="preserve"> </w:t>
      </w:r>
      <w:r w:rsidRPr="003B28E2">
        <w:rPr>
          <w:rtl/>
          <w:cs/>
        </w:rPr>
        <w:t>الجنسية</w:t>
      </w:r>
      <w:r>
        <w:rPr>
          <w:rtl/>
        </w:rPr>
        <w:t xml:space="preserve"> </w:t>
      </w:r>
      <w:r w:rsidRPr="003B28E2">
        <w:rPr>
          <w:rtl/>
          <w:cs/>
        </w:rPr>
        <w:t>لطفل</w:t>
      </w:r>
      <w:r>
        <w:rPr>
          <w:rtl/>
        </w:rPr>
        <w:t xml:space="preserve"> </w:t>
      </w:r>
      <w:r w:rsidRPr="003B28E2">
        <w:rPr>
          <w:rtl/>
          <w:cs/>
        </w:rPr>
        <w:t>متبنىً</w:t>
      </w:r>
      <w:r>
        <w:rPr>
          <w:rtl/>
        </w:rPr>
        <w:t xml:space="preserve"> </w:t>
      </w:r>
      <w:r w:rsidRPr="003B28E2">
        <w:rPr>
          <w:rtl/>
          <w:cs/>
        </w:rPr>
        <w:t>لا</w:t>
      </w:r>
      <w:r>
        <w:rPr>
          <w:rtl/>
        </w:rPr>
        <w:t xml:space="preserve"> </w:t>
      </w:r>
      <w:r w:rsidRPr="003B28E2">
        <w:rPr>
          <w:rtl/>
          <w:cs/>
        </w:rPr>
        <w:t>تمنح</w:t>
      </w:r>
      <w:r>
        <w:rPr>
          <w:rtl/>
        </w:rPr>
        <w:t xml:space="preserve"> </w:t>
      </w:r>
      <w:r w:rsidRPr="003B28E2">
        <w:rPr>
          <w:rtl/>
          <w:cs/>
        </w:rPr>
        <w:t>جنسية</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إلاّ</w:t>
      </w:r>
      <w:r>
        <w:rPr>
          <w:rtl/>
        </w:rPr>
        <w:t xml:space="preserve"> </w:t>
      </w:r>
      <w:r w:rsidRPr="003B28E2">
        <w:rPr>
          <w:rtl/>
          <w:cs/>
        </w:rPr>
        <w:t>إذا</w:t>
      </w:r>
      <w:r>
        <w:rPr>
          <w:rtl/>
        </w:rPr>
        <w:t xml:space="preserve"> </w:t>
      </w:r>
      <w:r w:rsidRPr="003B28E2">
        <w:rPr>
          <w:rtl/>
          <w:cs/>
        </w:rPr>
        <w:t>كان</w:t>
      </w:r>
      <w:r>
        <w:rPr>
          <w:rtl/>
        </w:rPr>
        <w:t xml:space="preserve"> </w:t>
      </w:r>
      <w:r w:rsidRPr="003B28E2">
        <w:rPr>
          <w:rtl/>
          <w:cs/>
        </w:rPr>
        <w:t>الأب</w:t>
      </w:r>
      <w:r>
        <w:rPr>
          <w:rtl/>
        </w:rPr>
        <w:t xml:space="preserve"> </w:t>
      </w:r>
      <w:r w:rsidRPr="003B28E2">
        <w:rPr>
          <w:rtl/>
          <w:cs/>
        </w:rPr>
        <w:t>بالتبني</w:t>
      </w:r>
      <w:r>
        <w:rPr>
          <w:rtl/>
        </w:rPr>
        <w:t xml:space="preserve"> </w:t>
      </w:r>
      <w:r w:rsidRPr="003B28E2">
        <w:rPr>
          <w:rtl/>
          <w:cs/>
        </w:rPr>
        <w:t>مواطناً</w:t>
      </w:r>
      <w:r>
        <w:rPr>
          <w:rtl/>
        </w:rPr>
        <w:t xml:space="preserve"> </w:t>
      </w:r>
      <w:r w:rsidRPr="003B28E2">
        <w:rPr>
          <w:rtl/>
          <w:cs/>
        </w:rPr>
        <w:t>من</w:t>
      </w:r>
      <w:r>
        <w:rPr>
          <w:rtl/>
        </w:rPr>
        <w:t xml:space="preserve"> </w:t>
      </w:r>
      <w:r w:rsidRPr="003B28E2">
        <w:rPr>
          <w:rtl/>
          <w:cs/>
        </w:rPr>
        <w:t>مواطني</w:t>
      </w:r>
      <w:r>
        <w:rPr>
          <w:rtl/>
        </w:rPr>
        <w:t xml:space="preserve"> </w:t>
      </w:r>
      <w:r w:rsidRPr="003B28E2">
        <w:rPr>
          <w:rtl/>
          <w:cs/>
        </w:rPr>
        <w:t>الجزر.</w:t>
      </w:r>
      <w:r>
        <w:rPr>
          <w:rtl/>
        </w:rPr>
        <w:t xml:space="preserve"> </w:t>
      </w:r>
      <w:r w:rsidRPr="003B28E2">
        <w:rPr>
          <w:rtl/>
          <w:cs/>
        </w:rPr>
        <w:t>وتنص</w:t>
      </w:r>
      <w:r>
        <w:rPr>
          <w:rtl/>
        </w:rPr>
        <w:t xml:space="preserve"> </w:t>
      </w:r>
      <w:r w:rsidRPr="003B28E2">
        <w:rPr>
          <w:rtl/>
          <w:cs/>
        </w:rPr>
        <w:t>المادة</w:t>
      </w:r>
      <w:r>
        <w:rPr>
          <w:rtl/>
        </w:rPr>
        <w:t xml:space="preserve"> </w:t>
      </w:r>
      <w:r w:rsidRPr="003B28E2">
        <w:rPr>
          <w:rtl/>
        </w:rPr>
        <w:t>7</w:t>
      </w:r>
      <w:r>
        <w:rPr>
          <w:rtl/>
        </w:rPr>
        <w:t xml:space="preserve"> </w:t>
      </w:r>
      <w:r w:rsidRPr="003B28E2">
        <w:rPr>
          <w:rtl/>
          <w:cs/>
        </w:rPr>
        <w:t>على</w:t>
      </w:r>
      <w:r>
        <w:rPr>
          <w:rtl/>
        </w:rPr>
        <w:t xml:space="preserve"> </w:t>
      </w:r>
      <w:r w:rsidRPr="003B28E2">
        <w:rPr>
          <w:rtl/>
          <w:cs/>
        </w:rPr>
        <w:t>منح</w:t>
      </w:r>
      <w:r>
        <w:rPr>
          <w:rtl/>
        </w:rPr>
        <w:t xml:space="preserve"> </w:t>
      </w:r>
      <w:r w:rsidRPr="003B28E2">
        <w:rPr>
          <w:rtl/>
          <w:cs/>
        </w:rPr>
        <w:t>المواطَنة</w:t>
      </w:r>
      <w:r>
        <w:rPr>
          <w:rtl/>
        </w:rPr>
        <w:t xml:space="preserve"> </w:t>
      </w:r>
      <w:r w:rsidRPr="003B28E2">
        <w:rPr>
          <w:rtl/>
          <w:cs/>
        </w:rPr>
        <w:t>عن</w:t>
      </w:r>
      <w:r>
        <w:rPr>
          <w:rtl/>
        </w:rPr>
        <w:t xml:space="preserve"> </w:t>
      </w:r>
      <w:r w:rsidRPr="003B28E2">
        <w:rPr>
          <w:rtl/>
          <w:cs/>
        </w:rPr>
        <w:t>طريق</w:t>
      </w:r>
      <w:r>
        <w:rPr>
          <w:rtl/>
        </w:rPr>
        <w:t xml:space="preserve"> </w:t>
      </w:r>
      <w:r w:rsidRPr="003B28E2">
        <w:rPr>
          <w:rtl/>
          <w:cs/>
        </w:rPr>
        <w:t>التجنس،</w:t>
      </w:r>
      <w:r>
        <w:rPr>
          <w:rtl/>
        </w:rPr>
        <w:t xml:space="preserve"> </w:t>
      </w:r>
      <w:r w:rsidRPr="003B28E2">
        <w:rPr>
          <w:rtl/>
          <w:cs/>
        </w:rPr>
        <w:t>وتتطرق</w:t>
      </w:r>
      <w:r>
        <w:rPr>
          <w:rtl/>
        </w:rPr>
        <w:t xml:space="preserve"> </w:t>
      </w:r>
      <w:r w:rsidRPr="003B28E2">
        <w:rPr>
          <w:rtl/>
          <w:cs/>
        </w:rPr>
        <w:t>إلى</w:t>
      </w:r>
      <w:r>
        <w:rPr>
          <w:rtl/>
        </w:rPr>
        <w:t xml:space="preserve"> </w:t>
      </w:r>
      <w:r w:rsidRPr="003B28E2">
        <w:rPr>
          <w:rtl/>
          <w:cs/>
        </w:rPr>
        <w:t>حق</w:t>
      </w:r>
      <w:r>
        <w:rPr>
          <w:rtl/>
        </w:rPr>
        <w:t xml:space="preserve"> </w:t>
      </w:r>
      <w:r w:rsidRPr="003B28E2">
        <w:rPr>
          <w:rtl/>
          <w:cs/>
        </w:rPr>
        <w:t>الرجل</w:t>
      </w:r>
      <w:r>
        <w:rPr>
          <w:rtl/>
        </w:rPr>
        <w:t xml:space="preserve"> </w:t>
      </w:r>
      <w:r w:rsidRPr="003B28E2">
        <w:rPr>
          <w:rtl/>
          <w:cs/>
        </w:rPr>
        <w:t>في</w:t>
      </w:r>
      <w:r>
        <w:rPr>
          <w:rtl/>
        </w:rPr>
        <w:t xml:space="preserve"> </w:t>
      </w:r>
      <w:r w:rsidRPr="003B28E2">
        <w:rPr>
          <w:rtl/>
          <w:cs/>
        </w:rPr>
        <w:t>أن</w:t>
      </w:r>
      <w:r>
        <w:rPr>
          <w:rtl/>
        </w:rPr>
        <w:t xml:space="preserve"> </w:t>
      </w:r>
      <w:r w:rsidRPr="003B28E2">
        <w:rPr>
          <w:rFonts w:hint="cs"/>
          <w:rtl/>
          <w:cs/>
        </w:rPr>
        <w:t>يضمِّن</w:t>
      </w:r>
      <w:r>
        <w:rPr>
          <w:rFonts w:hint="cs"/>
          <w:rtl/>
        </w:rPr>
        <w:t xml:space="preserve"> </w:t>
      </w:r>
      <w:r w:rsidRPr="003B28E2">
        <w:rPr>
          <w:rFonts w:hint="cs"/>
          <w:rtl/>
          <w:cs/>
        </w:rPr>
        <w:t>الطلب</w:t>
      </w:r>
      <w:r>
        <w:rPr>
          <w:rFonts w:hint="cs"/>
          <w:rtl/>
        </w:rPr>
        <w:t xml:space="preserve"> </w:t>
      </w:r>
      <w:r w:rsidRPr="003B28E2">
        <w:rPr>
          <w:rFonts w:hint="cs"/>
          <w:rtl/>
          <w:cs/>
        </w:rPr>
        <w:t>المقدم</w:t>
      </w:r>
      <w:r>
        <w:rPr>
          <w:rFonts w:hint="cs"/>
          <w:rtl/>
        </w:rPr>
        <w:t xml:space="preserve"> </w:t>
      </w:r>
      <w:r w:rsidRPr="003B28E2">
        <w:rPr>
          <w:rFonts w:hint="cs"/>
          <w:rtl/>
          <w:cs/>
        </w:rPr>
        <w:t>منه</w:t>
      </w:r>
      <w:r>
        <w:rPr>
          <w:rFonts w:hint="cs"/>
          <w:rtl/>
        </w:rPr>
        <w:t xml:space="preserve"> </w:t>
      </w:r>
      <w:r w:rsidRPr="003B28E2">
        <w:rPr>
          <w:rFonts w:hint="cs"/>
          <w:rtl/>
          <w:cs/>
        </w:rPr>
        <w:t>طلب</w:t>
      </w:r>
      <w:r>
        <w:rPr>
          <w:rFonts w:hint="cs"/>
          <w:rtl/>
        </w:rPr>
        <w:t xml:space="preserve"> </w:t>
      </w:r>
      <w:r w:rsidRPr="003B28E2">
        <w:rPr>
          <w:rtl/>
          <w:cs/>
        </w:rPr>
        <w:t>تجنس</w:t>
      </w:r>
      <w:r>
        <w:rPr>
          <w:rtl/>
        </w:rPr>
        <w:t xml:space="preserve"> </w:t>
      </w:r>
      <w:r w:rsidRPr="003B28E2">
        <w:rPr>
          <w:rtl/>
          <w:cs/>
        </w:rPr>
        <w:t>بالنيابة</w:t>
      </w:r>
      <w:r>
        <w:rPr>
          <w:rtl/>
        </w:rPr>
        <w:t xml:space="preserve"> </w:t>
      </w:r>
      <w:r w:rsidRPr="003B28E2">
        <w:rPr>
          <w:rtl/>
          <w:cs/>
        </w:rPr>
        <w:t>عن</w:t>
      </w:r>
      <w:r>
        <w:rPr>
          <w:rtl/>
        </w:rPr>
        <w:t xml:space="preserve"> </w:t>
      </w:r>
      <w:r w:rsidRPr="003B28E2">
        <w:rPr>
          <w:rtl/>
          <w:cs/>
        </w:rPr>
        <w:t>ابنه.</w:t>
      </w:r>
      <w:r>
        <w:rPr>
          <w:rtl/>
        </w:rPr>
        <w:t xml:space="preserve"> </w:t>
      </w:r>
      <w:r w:rsidRPr="003B28E2">
        <w:rPr>
          <w:rtl/>
          <w:cs/>
        </w:rPr>
        <w:t>غير</w:t>
      </w:r>
      <w:r>
        <w:rPr>
          <w:rtl/>
        </w:rPr>
        <w:t xml:space="preserve"> </w:t>
      </w:r>
      <w:r w:rsidRPr="003B28E2">
        <w:rPr>
          <w:rtl/>
          <w:cs/>
        </w:rPr>
        <w:t>أنها</w:t>
      </w:r>
      <w:r>
        <w:rPr>
          <w:rtl/>
        </w:rPr>
        <w:t xml:space="preserve"> </w:t>
      </w:r>
      <w:r w:rsidRPr="003B28E2">
        <w:rPr>
          <w:rtl/>
          <w:cs/>
        </w:rPr>
        <w:t>لا</w:t>
      </w:r>
      <w:r>
        <w:rPr>
          <w:rtl/>
        </w:rPr>
        <w:t xml:space="preserve"> </w:t>
      </w:r>
      <w:r w:rsidRPr="003B28E2">
        <w:rPr>
          <w:rtl/>
          <w:cs/>
        </w:rPr>
        <w:t>تنص</w:t>
      </w:r>
      <w:r>
        <w:rPr>
          <w:rtl/>
        </w:rPr>
        <w:t xml:space="preserve"> </w:t>
      </w:r>
      <w:r w:rsidRPr="003B28E2">
        <w:rPr>
          <w:rtl/>
          <w:cs/>
        </w:rPr>
        <w:t>على</w:t>
      </w:r>
      <w:r>
        <w:rPr>
          <w:rtl/>
        </w:rPr>
        <w:t xml:space="preserve"> </w:t>
      </w:r>
      <w:r w:rsidRPr="003B28E2">
        <w:rPr>
          <w:rtl/>
          <w:cs/>
        </w:rPr>
        <w:t>نفس</w:t>
      </w:r>
      <w:r>
        <w:rPr>
          <w:rtl/>
        </w:rPr>
        <w:t xml:space="preserve"> </w:t>
      </w:r>
      <w:r w:rsidRPr="003B28E2">
        <w:rPr>
          <w:rtl/>
          <w:cs/>
        </w:rPr>
        <w:t>الحق</w:t>
      </w:r>
      <w:r>
        <w:rPr>
          <w:rtl/>
        </w:rPr>
        <w:t xml:space="preserve"> </w:t>
      </w:r>
      <w:r w:rsidRPr="003B28E2">
        <w:rPr>
          <w:rtl/>
          <w:cs/>
        </w:rPr>
        <w:t>في</w:t>
      </w:r>
      <w:r>
        <w:rPr>
          <w:rtl/>
        </w:rPr>
        <w:t xml:space="preserve"> </w:t>
      </w:r>
      <w:r w:rsidRPr="003B28E2">
        <w:rPr>
          <w:rtl/>
          <w:cs/>
        </w:rPr>
        <w:t>حالة</w:t>
      </w:r>
      <w:r>
        <w:rPr>
          <w:rtl/>
        </w:rPr>
        <w:t xml:space="preserve"> </w:t>
      </w:r>
      <w:r w:rsidRPr="003B28E2">
        <w:rPr>
          <w:rtl/>
          <w:cs/>
        </w:rPr>
        <w:t>الأم</w:t>
      </w:r>
      <w:r w:rsidRPr="003B28E2">
        <w:rPr>
          <w:rtl/>
        </w:rPr>
        <w:t>.</w:t>
      </w:r>
      <w:r>
        <w:rPr>
          <w:rtl/>
        </w:rPr>
        <w:t xml:space="preserve"> </w:t>
      </w:r>
      <w:r w:rsidRPr="003B28E2">
        <w:rPr>
          <w:rtl/>
          <w:cs/>
        </w:rPr>
        <w:t>وقد</w:t>
      </w:r>
      <w:r>
        <w:rPr>
          <w:rtl/>
        </w:rPr>
        <w:t xml:space="preserve"> </w:t>
      </w:r>
      <w:r w:rsidRPr="003B28E2">
        <w:rPr>
          <w:rtl/>
          <w:cs/>
        </w:rPr>
        <w:t>أقرّ</w:t>
      </w:r>
      <w:r>
        <w:rPr>
          <w:rtl/>
        </w:rPr>
        <w:t xml:space="preserve"> </w:t>
      </w:r>
      <w:r w:rsidRPr="003B28E2">
        <w:rPr>
          <w:rtl/>
          <w:cs/>
        </w:rPr>
        <w:t>برلمان</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في</w:t>
      </w:r>
      <w:r>
        <w:rPr>
          <w:rtl/>
        </w:rPr>
        <w:t xml:space="preserve"> </w:t>
      </w:r>
      <w:r w:rsidRPr="003B28E2">
        <w:rPr>
          <w:rtl/>
          <w:cs/>
        </w:rPr>
        <w:t>عام</w:t>
      </w:r>
      <w:r>
        <w:rPr>
          <w:rtl/>
        </w:rPr>
        <w:t xml:space="preserve"> </w:t>
      </w:r>
      <w:r w:rsidRPr="003B28E2">
        <w:rPr>
          <w:rtl/>
        </w:rPr>
        <w:t>2012</w:t>
      </w:r>
      <w:r>
        <w:rPr>
          <w:rtl/>
        </w:rPr>
        <w:t xml:space="preserve"> </w:t>
      </w:r>
      <w:r w:rsidRPr="003B28E2">
        <w:rPr>
          <w:rtl/>
          <w:cs/>
        </w:rPr>
        <w:t>قانونا</w:t>
      </w:r>
      <w:r>
        <w:rPr>
          <w:rtl/>
        </w:rPr>
        <w:t xml:space="preserve"> </w:t>
      </w:r>
      <w:r w:rsidRPr="003B28E2">
        <w:rPr>
          <w:rtl/>
          <w:cs/>
        </w:rPr>
        <w:t>جديدا</w:t>
      </w:r>
      <w:r>
        <w:rPr>
          <w:rtl/>
        </w:rPr>
        <w:t xml:space="preserve"> </w:t>
      </w:r>
      <w:r w:rsidRPr="003B28E2">
        <w:rPr>
          <w:rtl/>
          <w:cs/>
        </w:rPr>
        <w:t>لجوازات</w:t>
      </w:r>
      <w:r>
        <w:rPr>
          <w:rtl/>
        </w:rPr>
        <w:t xml:space="preserve"> </w:t>
      </w:r>
      <w:r w:rsidRPr="003B28E2">
        <w:rPr>
          <w:rtl/>
          <w:cs/>
        </w:rPr>
        <w:t>السفر</w:t>
      </w:r>
      <w:r w:rsidRPr="003B28E2">
        <w:rPr>
          <w:rtl/>
        </w:rPr>
        <w:t>.</w:t>
      </w:r>
      <w:r>
        <w:rPr>
          <w:rtl/>
        </w:rPr>
        <w:t xml:space="preserve"> </w:t>
      </w:r>
      <w:r w:rsidRPr="003B28E2">
        <w:rPr>
          <w:rtl/>
          <w:cs/>
        </w:rPr>
        <w:t>وتنص</w:t>
      </w:r>
      <w:r>
        <w:rPr>
          <w:rtl/>
        </w:rPr>
        <w:t xml:space="preserve"> </w:t>
      </w:r>
      <w:r w:rsidRPr="003B28E2">
        <w:rPr>
          <w:rtl/>
          <w:cs/>
        </w:rPr>
        <w:t>المادة</w:t>
      </w:r>
      <w:r>
        <w:rPr>
          <w:rtl/>
        </w:rPr>
        <w:t xml:space="preserve"> </w:t>
      </w:r>
      <w:r w:rsidRPr="003B28E2">
        <w:rPr>
          <w:rtl/>
        </w:rPr>
        <w:t>4</w:t>
      </w:r>
      <w:r>
        <w:rPr>
          <w:rtl/>
        </w:rPr>
        <w:t xml:space="preserve"> </w:t>
      </w:r>
      <w:r w:rsidRPr="003B28E2">
        <w:rPr>
          <w:rtl/>
          <w:cs/>
        </w:rPr>
        <w:t>من</w:t>
      </w:r>
      <w:r>
        <w:rPr>
          <w:rtl/>
        </w:rPr>
        <w:t xml:space="preserve"> </w:t>
      </w:r>
      <w:r w:rsidRPr="003B28E2">
        <w:rPr>
          <w:rtl/>
          <w:cs/>
        </w:rPr>
        <w:t>القانون</w:t>
      </w:r>
      <w:r>
        <w:rPr>
          <w:rtl/>
        </w:rPr>
        <w:t xml:space="preserve"> </w:t>
      </w:r>
      <w:r w:rsidRPr="003B28E2">
        <w:rPr>
          <w:rtl/>
          <w:cs/>
        </w:rPr>
        <w:t>المذكور</w:t>
      </w:r>
      <w:r>
        <w:rPr>
          <w:rtl/>
        </w:rPr>
        <w:t xml:space="preserve"> </w:t>
      </w:r>
      <w:r w:rsidRPr="003B28E2">
        <w:rPr>
          <w:rtl/>
          <w:cs/>
        </w:rPr>
        <w:t>على</w:t>
      </w:r>
      <w:r>
        <w:rPr>
          <w:rtl/>
        </w:rPr>
        <w:t xml:space="preserve"> </w:t>
      </w:r>
      <w:r w:rsidRPr="003B28E2">
        <w:rPr>
          <w:rtl/>
          <w:cs/>
        </w:rPr>
        <w:t>أن</w:t>
      </w:r>
      <w:r>
        <w:rPr>
          <w:rtl/>
        </w:rPr>
        <w:t xml:space="preserve"> </w:t>
      </w:r>
      <w:r w:rsidRPr="003B28E2">
        <w:rPr>
          <w:rtl/>
          <w:cs/>
        </w:rPr>
        <w:t>المرأة</w:t>
      </w:r>
      <w:r>
        <w:rPr>
          <w:rtl/>
        </w:rPr>
        <w:t xml:space="preserve"> </w:t>
      </w:r>
      <w:r w:rsidRPr="003B28E2">
        <w:rPr>
          <w:rtl/>
          <w:cs/>
        </w:rPr>
        <w:t>المواطِنة</w:t>
      </w:r>
      <w:r>
        <w:rPr>
          <w:rtl/>
        </w:rPr>
        <w:t xml:space="preserve"> </w:t>
      </w:r>
      <w:r w:rsidRPr="003B28E2">
        <w:rPr>
          <w:rtl/>
          <w:cs/>
        </w:rPr>
        <w:t>في</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لها</w:t>
      </w:r>
      <w:r>
        <w:rPr>
          <w:rtl/>
        </w:rPr>
        <w:t xml:space="preserve"> </w:t>
      </w:r>
      <w:r w:rsidRPr="003B28E2">
        <w:rPr>
          <w:rtl/>
          <w:cs/>
        </w:rPr>
        <w:t>نفس</w:t>
      </w:r>
      <w:r>
        <w:rPr>
          <w:rtl/>
        </w:rPr>
        <w:t xml:space="preserve"> </w:t>
      </w:r>
      <w:r w:rsidRPr="003B28E2">
        <w:rPr>
          <w:rtl/>
          <w:cs/>
        </w:rPr>
        <w:t>حقوق</w:t>
      </w:r>
      <w:r>
        <w:rPr>
          <w:rtl/>
        </w:rPr>
        <w:t xml:space="preserve"> </w:t>
      </w:r>
      <w:r w:rsidRPr="003B28E2">
        <w:rPr>
          <w:rtl/>
          <w:cs/>
        </w:rPr>
        <w:t>الرجل</w:t>
      </w:r>
      <w:r>
        <w:rPr>
          <w:rtl/>
        </w:rPr>
        <w:t xml:space="preserve"> </w:t>
      </w:r>
      <w:r w:rsidRPr="003B28E2">
        <w:rPr>
          <w:rtl/>
          <w:cs/>
        </w:rPr>
        <w:t>في</w:t>
      </w:r>
      <w:r>
        <w:rPr>
          <w:rtl/>
        </w:rPr>
        <w:t xml:space="preserve"> </w:t>
      </w:r>
      <w:r w:rsidRPr="003B28E2">
        <w:rPr>
          <w:rtl/>
          <w:cs/>
        </w:rPr>
        <w:t>الحصول</w:t>
      </w:r>
      <w:r>
        <w:rPr>
          <w:rtl/>
        </w:rPr>
        <w:t xml:space="preserve"> </w:t>
      </w:r>
      <w:r w:rsidRPr="003B28E2">
        <w:rPr>
          <w:rtl/>
          <w:cs/>
        </w:rPr>
        <w:t>على</w:t>
      </w:r>
      <w:r>
        <w:rPr>
          <w:rtl/>
        </w:rPr>
        <w:t xml:space="preserve"> </w:t>
      </w:r>
      <w:r w:rsidRPr="003B28E2">
        <w:rPr>
          <w:rtl/>
          <w:cs/>
        </w:rPr>
        <w:t>جواز</w:t>
      </w:r>
      <w:r>
        <w:rPr>
          <w:rtl/>
        </w:rPr>
        <w:t xml:space="preserve"> </w:t>
      </w:r>
      <w:r w:rsidRPr="003B28E2">
        <w:rPr>
          <w:rtl/>
          <w:cs/>
        </w:rPr>
        <w:t>سفر</w:t>
      </w:r>
      <w:r w:rsidRPr="003B28E2">
        <w:rPr>
          <w:rtl/>
        </w:rPr>
        <w:t>.</w:t>
      </w:r>
      <w:r>
        <w:rPr>
          <w:rtl/>
        </w:rPr>
        <w:t xml:space="preserve"> </w:t>
      </w:r>
      <w:r w:rsidRPr="003B28E2">
        <w:rPr>
          <w:rtl/>
        </w:rPr>
        <w:t>و</w:t>
      </w:r>
      <w:r w:rsidRPr="003B28E2">
        <w:rPr>
          <w:rtl/>
          <w:cs/>
        </w:rPr>
        <w:t>يتوقف</w:t>
      </w:r>
      <w:r>
        <w:rPr>
          <w:rtl/>
        </w:rPr>
        <w:t xml:space="preserve"> </w:t>
      </w:r>
      <w:r w:rsidRPr="003B28E2">
        <w:rPr>
          <w:rtl/>
          <w:cs/>
        </w:rPr>
        <w:t>إصدار</w:t>
      </w:r>
      <w:r>
        <w:rPr>
          <w:rtl/>
        </w:rPr>
        <w:t xml:space="preserve"> </w:t>
      </w:r>
      <w:r w:rsidRPr="003B28E2">
        <w:rPr>
          <w:rtl/>
          <w:cs/>
        </w:rPr>
        <w:t>جواز</w:t>
      </w:r>
      <w:r>
        <w:rPr>
          <w:rtl/>
        </w:rPr>
        <w:t xml:space="preserve"> </w:t>
      </w:r>
      <w:r w:rsidRPr="003B28E2">
        <w:rPr>
          <w:rtl/>
          <w:cs/>
        </w:rPr>
        <w:t>السفر</w:t>
      </w:r>
      <w:r>
        <w:rPr>
          <w:rtl/>
        </w:rPr>
        <w:t xml:space="preserve"> </w:t>
      </w:r>
      <w:r w:rsidRPr="003B28E2">
        <w:rPr>
          <w:rtl/>
          <w:cs/>
        </w:rPr>
        <w:t>على</w:t>
      </w:r>
      <w:r>
        <w:rPr>
          <w:rtl/>
        </w:rPr>
        <w:t xml:space="preserve"> </w:t>
      </w:r>
      <w:r w:rsidRPr="003B28E2">
        <w:rPr>
          <w:rtl/>
          <w:cs/>
        </w:rPr>
        <w:t>الجنسية</w:t>
      </w:r>
      <w:r w:rsidRPr="003B28E2">
        <w:rPr>
          <w:rtl/>
        </w:rPr>
        <w:t>.</w:t>
      </w:r>
      <w:r>
        <w:rPr>
          <w:rtl/>
        </w:rPr>
        <w:t xml:space="preserve"> </w:t>
      </w:r>
      <w:r w:rsidRPr="003B28E2">
        <w:rPr>
          <w:rtl/>
          <w:cs/>
        </w:rPr>
        <w:t>وعليه،</w:t>
      </w:r>
      <w:r>
        <w:rPr>
          <w:rtl/>
        </w:rPr>
        <w:t xml:space="preserve"> </w:t>
      </w:r>
      <w:r w:rsidRPr="003B28E2">
        <w:rPr>
          <w:rtl/>
          <w:cs/>
        </w:rPr>
        <w:t>وعلى</w:t>
      </w:r>
      <w:r>
        <w:rPr>
          <w:rtl/>
        </w:rPr>
        <w:t xml:space="preserve"> </w:t>
      </w:r>
      <w:r w:rsidRPr="003B28E2">
        <w:rPr>
          <w:rtl/>
          <w:cs/>
        </w:rPr>
        <w:t>النحو</w:t>
      </w:r>
      <w:r>
        <w:rPr>
          <w:rtl/>
        </w:rPr>
        <w:t xml:space="preserve"> </w:t>
      </w:r>
      <w:r w:rsidRPr="003B28E2">
        <w:rPr>
          <w:rtl/>
          <w:cs/>
        </w:rPr>
        <w:t>المبين</w:t>
      </w:r>
      <w:r>
        <w:rPr>
          <w:rtl/>
        </w:rPr>
        <w:t xml:space="preserve"> </w:t>
      </w:r>
      <w:r w:rsidRPr="003B28E2">
        <w:rPr>
          <w:rtl/>
          <w:cs/>
        </w:rPr>
        <w:t>أعلاه،</w:t>
      </w:r>
      <w:r>
        <w:rPr>
          <w:rtl/>
        </w:rPr>
        <w:t xml:space="preserve"> </w:t>
      </w:r>
      <w:r w:rsidRPr="003B28E2">
        <w:rPr>
          <w:rtl/>
          <w:cs/>
        </w:rPr>
        <w:t>فإن</w:t>
      </w:r>
      <w:r>
        <w:rPr>
          <w:rtl/>
        </w:rPr>
        <w:t xml:space="preserve"> </w:t>
      </w:r>
      <w:r w:rsidRPr="003B28E2">
        <w:rPr>
          <w:rtl/>
          <w:cs/>
        </w:rPr>
        <w:t>المرأة</w:t>
      </w:r>
      <w:r>
        <w:rPr>
          <w:rtl/>
        </w:rPr>
        <w:t xml:space="preserve"> </w:t>
      </w:r>
      <w:r w:rsidRPr="003B28E2">
        <w:rPr>
          <w:rtl/>
          <w:cs/>
        </w:rPr>
        <w:t>الأجنبية</w:t>
      </w:r>
      <w:r>
        <w:rPr>
          <w:rtl/>
        </w:rPr>
        <w:t xml:space="preserve"> </w:t>
      </w:r>
      <w:r w:rsidRPr="003B28E2">
        <w:rPr>
          <w:rtl/>
          <w:cs/>
        </w:rPr>
        <w:t>المتزوجة</w:t>
      </w:r>
      <w:r>
        <w:rPr>
          <w:rtl/>
        </w:rPr>
        <w:t xml:space="preserve"> </w:t>
      </w:r>
      <w:r w:rsidRPr="003B28E2">
        <w:rPr>
          <w:rtl/>
          <w:cs/>
        </w:rPr>
        <w:t>من</w:t>
      </w:r>
      <w:r>
        <w:rPr>
          <w:rtl/>
        </w:rPr>
        <w:t xml:space="preserve"> </w:t>
      </w:r>
      <w:r w:rsidRPr="003B28E2">
        <w:rPr>
          <w:rFonts w:hint="cs"/>
          <w:rtl/>
          <w:cs/>
        </w:rPr>
        <w:t>أحد</w:t>
      </w:r>
      <w:r>
        <w:rPr>
          <w:rFonts w:hint="cs"/>
          <w:rtl/>
        </w:rPr>
        <w:t xml:space="preserve"> </w:t>
      </w:r>
      <w:r w:rsidRPr="003B28E2">
        <w:rPr>
          <w:rtl/>
          <w:cs/>
        </w:rPr>
        <w:t>مواطني</w:t>
      </w:r>
      <w:r>
        <w:rPr>
          <w:rtl/>
        </w:rPr>
        <w:t xml:space="preserve"> </w:t>
      </w:r>
      <w:r w:rsidRPr="003B28E2">
        <w:rPr>
          <w:rtl/>
          <w:cs/>
        </w:rPr>
        <w:t>الجزر</w:t>
      </w:r>
      <w:r>
        <w:rPr>
          <w:rtl/>
        </w:rPr>
        <w:t xml:space="preserve"> </w:t>
      </w:r>
      <w:r w:rsidRPr="003B28E2">
        <w:rPr>
          <w:rtl/>
          <w:cs/>
        </w:rPr>
        <w:t>عليها</w:t>
      </w:r>
      <w:r>
        <w:rPr>
          <w:rtl/>
        </w:rPr>
        <w:t xml:space="preserve"> </w:t>
      </w:r>
      <w:r w:rsidRPr="003B28E2">
        <w:rPr>
          <w:rtl/>
          <w:cs/>
        </w:rPr>
        <w:t>الانتظار</w:t>
      </w:r>
      <w:r>
        <w:rPr>
          <w:rtl/>
        </w:rPr>
        <w:t xml:space="preserve"> </w:t>
      </w:r>
      <w:r w:rsidRPr="003B28E2">
        <w:rPr>
          <w:rtl/>
          <w:cs/>
        </w:rPr>
        <w:t>مدة</w:t>
      </w:r>
      <w:r>
        <w:rPr>
          <w:rtl/>
        </w:rPr>
        <w:t xml:space="preserve"> </w:t>
      </w:r>
      <w:r w:rsidRPr="003B28E2">
        <w:rPr>
          <w:rtl/>
          <w:cs/>
        </w:rPr>
        <w:t>سنتين</w:t>
      </w:r>
      <w:r>
        <w:rPr>
          <w:rtl/>
        </w:rPr>
        <w:t xml:space="preserve"> </w:t>
      </w:r>
      <w:r w:rsidRPr="003B28E2">
        <w:rPr>
          <w:rtl/>
          <w:cs/>
        </w:rPr>
        <w:t>والحصول</w:t>
      </w:r>
      <w:r>
        <w:rPr>
          <w:rtl/>
        </w:rPr>
        <w:t xml:space="preserve"> </w:t>
      </w:r>
      <w:r w:rsidRPr="003B28E2">
        <w:rPr>
          <w:rtl/>
          <w:cs/>
        </w:rPr>
        <w:t>على</w:t>
      </w:r>
      <w:r>
        <w:rPr>
          <w:rtl/>
        </w:rPr>
        <w:t xml:space="preserve"> </w:t>
      </w:r>
      <w:r w:rsidRPr="003B28E2">
        <w:rPr>
          <w:rtl/>
          <w:cs/>
        </w:rPr>
        <w:t>موافقة</w:t>
      </w:r>
      <w:r>
        <w:rPr>
          <w:rtl/>
        </w:rPr>
        <w:t xml:space="preserve"> </w:t>
      </w:r>
      <w:r w:rsidRPr="003B28E2">
        <w:rPr>
          <w:rtl/>
          <w:cs/>
        </w:rPr>
        <w:t>زوجها</w:t>
      </w:r>
      <w:r>
        <w:rPr>
          <w:rtl/>
        </w:rPr>
        <w:t xml:space="preserve"> </w:t>
      </w:r>
      <w:r w:rsidRPr="003B28E2">
        <w:rPr>
          <w:rtl/>
          <w:cs/>
        </w:rPr>
        <w:t>حتى</w:t>
      </w:r>
      <w:r>
        <w:rPr>
          <w:rtl/>
        </w:rPr>
        <w:t xml:space="preserve"> </w:t>
      </w:r>
      <w:r w:rsidRPr="003B28E2">
        <w:rPr>
          <w:rtl/>
          <w:cs/>
        </w:rPr>
        <w:t>تتمكن</w:t>
      </w:r>
      <w:r>
        <w:rPr>
          <w:rtl/>
        </w:rPr>
        <w:t xml:space="preserve"> </w:t>
      </w:r>
      <w:r w:rsidRPr="003B28E2">
        <w:rPr>
          <w:rtl/>
          <w:cs/>
        </w:rPr>
        <w:t>من</w:t>
      </w:r>
      <w:r>
        <w:rPr>
          <w:rtl/>
        </w:rPr>
        <w:t xml:space="preserve"> </w:t>
      </w:r>
      <w:r w:rsidRPr="003B28E2">
        <w:rPr>
          <w:rtl/>
          <w:cs/>
        </w:rPr>
        <w:t>الحصول</w:t>
      </w:r>
      <w:r>
        <w:rPr>
          <w:rtl/>
        </w:rPr>
        <w:t xml:space="preserve"> </w:t>
      </w:r>
      <w:r w:rsidRPr="003B28E2">
        <w:rPr>
          <w:rtl/>
          <w:cs/>
        </w:rPr>
        <w:t>على</w:t>
      </w:r>
      <w:r>
        <w:rPr>
          <w:rtl/>
        </w:rPr>
        <w:t xml:space="preserve"> </w:t>
      </w:r>
      <w:r w:rsidRPr="003B28E2">
        <w:rPr>
          <w:rtl/>
          <w:cs/>
        </w:rPr>
        <w:t>جنسية</w:t>
      </w:r>
      <w:r>
        <w:rPr>
          <w:rtl/>
        </w:rPr>
        <w:t xml:space="preserve"> </w:t>
      </w:r>
      <w:r w:rsidRPr="003B28E2">
        <w:rPr>
          <w:rtl/>
          <w:cs/>
        </w:rPr>
        <w:t>الجزر</w:t>
      </w:r>
      <w:r>
        <w:rPr>
          <w:rtl/>
        </w:rPr>
        <w:t xml:space="preserve"> </w:t>
      </w:r>
      <w:r w:rsidRPr="003B28E2">
        <w:rPr>
          <w:rtl/>
          <w:cs/>
        </w:rPr>
        <w:t>بموجب</w:t>
      </w:r>
      <w:r>
        <w:rPr>
          <w:rtl/>
        </w:rPr>
        <w:t xml:space="preserve"> </w:t>
      </w:r>
      <w:r w:rsidRPr="003B28E2">
        <w:rPr>
          <w:rtl/>
          <w:cs/>
        </w:rPr>
        <w:t>قانون</w:t>
      </w:r>
      <w:r>
        <w:rPr>
          <w:rtl/>
        </w:rPr>
        <w:t xml:space="preserve"> </w:t>
      </w:r>
      <w:r w:rsidRPr="003B28E2">
        <w:rPr>
          <w:rtl/>
          <w:cs/>
        </w:rPr>
        <w:t>الجنسية</w:t>
      </w:r>
      <w:r>
        <w:rPr>
          <w:rtl/>
        </w:rPr>
        <w:t xml:space="preserve"> </w:t>
      </w:r>
      <w:r w:rsidRPr="003B28E2">
        <w:rPr>
          <w:rtl/>
          <w:cs/>
        </w:rPr>
        <w:t>ثم</w:t>
      </w:r>
      <w:r>
        <w:rPr>
          <w:rtl/>
        </w:rPr>
        <w:t xml:space="preserve"> </w:t>
      </w:r>
      <w:r w:rsidRPr="003B28E2">
        <w:rPr>
          <w:rtl/>
          <w:cs/>
        </w:rPr>
        <w:t>بعد</w:t>
      </w:r>
      <w:r>
        <w:rPr>
          <w:rtl/>
        </w:rPr>
        <w:t xml:space="preserve"> </w:t>
      </w:r>
      <w:r w:rsidRPr="003B28E2">
        <w:rPr>
          <w:rtl/>
          <w:cs/>
        </w:rPr>
        <w:t>ذلك</w:t>
      </w:r>
      <w:r>
        <w:rPr>
          <w:rtl/>
        </w:rPr>
        <w:t xml:space="preserve"> </w:t>
      </w:r>
      <w:r w:rsidRPr="003B28E2">
        <w:rPr>
          <w:rtl/>
          <w:cs/>
        </w:rPr>
        <w:t>يمكن</w:t>
      </w:r>
      <w:r>
        <w:rPr>
          <w:rtl/>
        </w:rPr>
        <w:t xml:space="preserve"> </w:t>
      </w:r>
      <w:r w:rsidRPr="003B28E2">
        <w:rPr>
          <w:rtl/>
          <w:cs/>
        </w:rPr>
        <w:t>لها</w:t>
      </w:r>
      <w:r>
        <w:rPr>
          <w:rtl/>
        </w:rPr>
        <w:t xml:space="preserve"> </w:t>
      </w:r>
      <w:r w:rsidRPr="003B28E2">
        <w:rPr>
          <w:rtl/>
          <w:cs/>
        </w:rPr>
        <w:t>الحصول</w:t>
      </w:r>
      <w:r>
        <w:rPr>
          <w:rtl/>
        </w:rPr>
        <w:t xml:space="preserve"> </w:t>
      </w:r>
      <w:r w:rsidRPr="003B28E2">
        <w:rPr>
          <w:rtl/>
          <w:cs/>
        </w:rPr>
        <w:t>على</w:t>
      </w:r>
      <w:r>
        <w:rPr>
          <w:rtl/>
        </w:rPr>
        <w:t xml:space="preserve"> </w:t>
      </w:r>
      <w:r w:rsidRPr="003B28E2">
        <w:rPr>
          <w:rtl/>
          <w:cs/>
        </w:rPr>
        <w:t>جواز</w:t>
      </w:r>
      <w:r>
        <w:rPr>
          <w:rtl/>
        </w:rPr>
        <w:t xml:space="preserve"> </w:t>
      </w:r>
      <w:r w:rsidRPr="003B28E2">
        <w:rPr>
          <w:rtl/>
          <w:cs/>
        </w:rPr>
        <w:t>سفر</w:t>
      </w:r>
      <w:r>
        <w:rPr>
          <w:rtl/>
        </w:rPr>
        <w:t xml:space="preserve"> </w:t>
      </w:r>
      <w:r w:rsidRPr="003B28E2">
        <w:rPr>
          <w:rtl/>
          <w:cs/>
        </w:rPr>
        <w:t>جزر</w:t>
      </w:r>
      <w:r>
        <w:rPr>
          <w:rtl/>
        </w:rPr>
        <w:t xml:space="preserve"> </w:t>
      </w:r>
      <w:r w:rsidRPr="003B28E2">
        <w:rPr>
          <w:rtl/>
          <w:cs/>
        </w:rPr>
        <w:t>سليمان.</w:t>
      </w:r>
      <w:r>
        <w:rPr>
          <w:rtl/>
        </w:rPr>
        <w:t xml:space="preserve"> </w:t>
      </w:r>
      <w:r w:rsidRPr="003B28E2">
        <w:rPr>
          <w:rtl/>
          <w:cs/>
        </w:rPr>
        <w:t>وهذا</w:t>
      </w:r>
      <w:r>
        <w:rPr>
          <w:rtl/>
        </w:rPr>
        <w:t xml:space="preserve"> </w:t>
      </w:r>
      <w:r w:rsidRPr="003B28E2">
        <w:rPr>
          <w:rtl/>
          <w:cs/>
        </w:rPr>
        <w:t>القيد</w:t>
      </w:r>
      <w:r>
        <w:rPr>
          <w:rtl/>
        </w:rPr>
        <w:t xml:space="preserve"> </w:t>
      </w:r>
      <w:r w:rsidRPr="003B28E2">
        <w:rPr>
          <w:rtl/>
          <w:cs/>
        </w:rPr>
        <w:t>لا</w:t>
      </w:r>
      <w:r>
        <w:rPr>
          <w:rtl/>
        </w:rPr>
        <w:t xml:space="preserve"> </w:t>
      </w:r>
      <w:r w:rsidRPr="003B28E2">
        <w:rPr>
          <w:rtl/>
          <w:cs/>
        </w:rPr>
        <w:t>ينطبق</w:t>
      </w:r>
      <w:r>
        <w:rPr>
          <w:rtl/>
        </w:rPr>
        <w:t xml:space="preserve"> </w:t>
      </w:r>
      <w:r w:rsidRPr="003B28E2">
        <w:rPr>
          <w:rtl/>
          <w:cs/>
        </w:rPr>
        <w:t>على</w:t>
      </w:r>
      <w:r>
        <w:rPr>
          <w:rtl/>
        </w:rPr>
        <w:t xml:space="preserve"> </w:t>
      </w:r>
      <w:r w:rsidRPr="003B28E2">
        <w:rPr>
          <w:rtl/>
          <w:cs/>
        </w:rPr>
        <w:t>الرجال</w:t>
      </w:r>
      <w:r w:rsidRPr="003B28E2">
        <w:rPr>
          <w:rtl/>
        </w:rPr>
        <w:t>.</w:t>
      </w:r>
      <w:r>
        <w:rPr>
          <w:rtl/>
        </w:rPr>
        <w:t xml:space="preserve"> </w:t>
      </w:r>
      <w:r w:rsidRPr="003B28E2">
        <w:rPr>
          <w:rtl/>
          <w:cs/>
        </w:rPr>
        <w:t>ولذلك،</w:t>
      </w:r>
      <w:r>
        <w:rPr>
          <w:rtl/>
        </w:rPr>
        <w:t xml:space="preserve"> </w:t>
      </w:r>
      <w:r w:rsidRPr="003B28E2">
        <w:rPr>
          <w:rtl/>
          <w:cs/>
        </w:rPr>
        <w:t>وعلى</w:t>
      </w:r>
      <w:r>
        <w:rPr>
          <w:rtl/>
        </w:rPr>
        <w:t xml:space="preserve"> </w:t>
      </w:r>
      <w:r w:rsidRPr="003B28E2">
        <w:rPr>
          <w:rtl/>
          <w:cs/>
        </w:rPr>
        <w:t>الرغم</w:t>
      </w:r>
      <w:r>
        <w:rPr>
          <w:rtl/>
        </w:rPr>
        <w:t xml:space="preserve"> </w:t>
      </w:r>
      <w:r w:rsidRPr="003B28E2">
        <w:rPr>
          <w:rtl/>
          <w:cs/>
        </w:rPr>
        <w:t>من</w:t>
      </w:r>
      <w:r>
        <w:rPr>
          <w:rtl/>
        </w:rPr>
        <w:t xml:space="preserve"> </w:t>
      </w:r>
      <w:r w:rsidRPr="003B28E2">
        <w:rPr>
          <w:rtl/>
          <w:cs/>
        </w:rPr>
        <w:t>المساواة</w:t>
      </w:r>
      <w:r>
        <w:rPr>
          <w:rtl/>
        </w:rPr>
        <w:t xml:space="preserve"> </w:t>
      </w:r>
      <w:r w:rsidRPr="003B28E2">
        <w:rPr>
          <w:rtl/>
          <w:cs/>
        </w:rPr>
        <w:t>من</w:t>
      </w:r>
      <w:r>
        <w:rPr>
          <w:rtl/>
        </w:rPr>
        <w:t xml:space="preserve"> </w:t>
      </w:r>
      <w:r w:rsidRPr="003B28E2">
        <w:rPr>
          <w:rtl/>
          <w:cs/>
        </w:rPr>
        <w:t>حيث</w:t>
      </w:r>
      <w:r>
        <w:rPr>
          <w:rtl/>
        </w:rPr>
        <w:t xml:space="preserve"> </w:t>
      </w:r>
      <w:r w:rsidRPr="003B28E2">
        <w:rPr>
          <w:rtl/>
          <w:cs/>
        </w:rPr>
        <w:t>القدرة</w:t>
      </w:r>
      <w:r>
        <w:rPr>
          <w:rtl/>
        </w:rPr>
        <w:t xml:space="preserve"> </w:t>
      </w:r>
      <w:r w:rsidRPr="003B28E2">
        <w:rPr>
          <w:rtl/>
          <w:cs/>
        </w:rPr>
        <w:t>على</w:t>
      </w:r>
      <w:r>
        <w:rPr>
          <w:rtl/>
        </w:rPr>
        <w:t xml:space="preserve"> </w:t>
      </w:r>
      <w:r w:rsidRPr="003B28E2">
        <w:rPr>
          <w:rtl/>
          <w:cs/>
        </w:rPr>
        <w:t>الحصول</w:t>
      </w:r>
      <w:r>
        <w:rPr>
          <w:rtl/>
        </w:rPr>
        <w:t xml:space="preserve"> </w:t>
      </w:r>
      <w:r w:rsidRPr="003B28E2">
        <w:rPr>
          <w:rtl/>
          <w:cs/>
        </w:rPr>
        <w:t>على</w:t>
      </w:r>
      <w:r>
        <w:rPr>
          <w:rtl/>
        </w:rPr>
        <w:t xml:space="preserve"> </w:t>
      </w:r>
      <w:r w:rsidRPr="003B28E2">
        <w:rPr>
          <w:rtl/>
          <w:cs/>
        </w:rPr>
        <w:t>جواز</w:t>
      </w:r>
      <w:r>
        <w:rPr>
          <w:rtl/>
        </w:rPr>
        <w:t xml:space="preserve"> </w:t>
      </w:r>
      <w:r w:rsidRPr="003B28E2">
        <w:rPr>
          <w:rtl/>
          <w:cs/>
        </w:rPr>
        <w:t>سفر</w:t>
      </w:r>
      <w:r>
        <w:rPr>
          <w:rtl/>
        </w:rPr>
        <w:t xml:space="preserve"> </w:t>
      </w:r>
      <w:r w:rsidRPr="003B28E2">
        <w:rPr>
          <w:rtl/>
          <w:cs/>
        </w:rPr>
        <w:t>فإن</w:t>
      </w:r>
      <w:r>
        <w:rPr>
          <w:rtl/>
        </w:rPr>
        <w:t xml:space="preserve"> </w:t>
      </w:r>
      <w:r w:rsidRPr="003B28E2">
        <w:rPr>
          <w:rtl/>
          <w:cs/>
        </w:rPr>
        <w:t>إنفاذ</w:t>
      </w:r>
      <w:r>
        <w:rPr>
          <w:rtl/>
        </w:rPr>
        <w:t xml:space="preserve"> </w:t>
      </w:r>
      <w:r w:rsidRPr="003B28E2">
        <w:rPr>
          <w:rtl/>
          <w:cs/>
        </w:rPr>
        <w:t>قانون</w:t>
      </w:r>
      <w:r>
        <w:rPr>
          <w:rtl/>
        </w:rPr>
        <w:t xml:space="preserve"> </w:t>
      </w:r>
      <w:r w:rsidRPr="003B28E2">
        <w:rPr>
          <w:rtl/>
          <w:cs/>
        </w:rPr>
        <w:t>الجنسية</w:t>
      </w:r>
      <w:r>
        <w:rPr>
          <w:rtl/>
        </w:rPr>
        <w:t xml:space="preserve"> </w:t>
      </w:r>
      <w:r w:rsidRPr="003B28E2">
        <w:rPr>
          <w:rtl/>
          <w:cs/>
        </w:rPr>
        <w:t>يؤثر</w:t>
      </w:r>
      <w:r>
        <w:rPr>
          <w:rtl/>
        </w:rPr>
        <w:t xml:space="preserve"> </w:t>
      </w:r>
      <w:r w:rsidRPr="003B28E2">
        <w:rPr>
          <w:rtl/>
          <w:cs/>
        </w:rPr>
        <w:t>في</w:t>
      </w:r>
      <w:r>
        <w:rPr>
          <w:rtl/>
        </w:rPr>
        <w:t xml:space="preserve"> </w:t>
      </w:r>
      <w:r w:rsidRPr="003B28E2">
        <w:rPr>
          <w:rtl/>
          <w:cs/>
        </w:rPr>
        <w:t>إمكانية</w:t>
      </w:r>
      <w:r>
        <w:rPr>
          <w:rtl/>
        </w:rPr>
        <w:t xml:space="preserve"> </w:t>
      </w:r>
      <w:r w:rsidRPr="003B28E2">
        <w:rPr>
          <w:rFonts w:hint="cs"/>
          <w:rtl/>
          <w:cs/>
        </w:rPr>
        <w:t>حصول</w:t>
      </w:r>
      <w:r>
        <w:rPr>
          <w:rFonts w:hint="cs"/>
          <w:rtl/>
        </w:rPr>
        <w:t xml:space="preserve"> </w:t>
      </w:r>
      <w:r w:rsidRPr="003B28E2">
        <w:rPr>
          <w:rtl/>
          <w:cs/>
        </w:rPr>
        <w:t>المرأة</w:t>
      </w:r>
      <w:r>
        <w:rPr>
          <w:rtl/>
        </w:rPr>
        <w:t xml:space="preserve"> </w:t>
      </w:r>
      <w:r w:rsidRPr="003B28E2">
        <w:rPr>
          <w:rFonts w:hint="cs"/>
          <w:rtl/>
          <w:cs/>
        </w:rPr>
        <w:t>على</w:t>
      </w:r>
      <w:r>
        <w:rPr>
          <w:rFonts w:hint="cs"/>
          <w:rtl/>
        </w:rPr>
        <w:t xml:space="preserve"> </w:t>
      </w:r>
      <w:r w:rsidRPr="003B28E2">
        <w:rPr>
          <w:rtl/>
          <w:cs/>
        </w:rPr>
        <w:t>الجواز</w:t>
      </w:r>
      <w:r w:rsidRPr="003B28E2">
        <w:rPr>
          <w:rtl/>
        </w:rPr>
        <w:t>.</w:t>
      </w:r>
      <w:r>
        <w:rPr>
          <w:rtl/>
        </w:rPr>
        <w:t xml:space="preserve"> </w:t>
      </w:r>
      <w:r w:rsidRPr="003B28E2">
        <w:rPr>
          <w:rtl/>
          <w:cs/>
        </w:rPr>
        <w:t>ويقتضي</w:t>
      </w:r>
      <w:r>
        <w:rPr>
          <w:rtl/>
        </w:rPr>
        <w:t xml:space="preserve"> </w:t>
      </w:r>
      <w:r w:rsidRPr="003B28E2">
        <w:rPr>
          <w:rtl/>
          <w:cs/>
        </w:rPr>
        <w:t>إصدار</w:t>
      </w:r>
      <w:r>
        <w:rPr>
          <w:rtl/>
        </w:rPr>
        <w:t xml:space="preserve"> </w:t>
      </w:r>
      <w:r w:rsidRPr="003B28E2">
        <w:rPr>
          <w:rtl/>
          <w:cs/>
        </w:rPr>
        <w:t>جواز</w:t>
      </w:r>
      <w:r>
        <w:rPr>
          <w:rtl/>
        </w:rPr>
        <w:t xml:space="preserve"> </w:t>
      </w:r>
      <w:r w:rsidRPr="003B28E2">
        <w:rPr>
          <w:rtl/>
          <w:cs/>
        </w:rPr>
        <w:t>سفر</w:t>
      </w:r>
      <w:r>
        <w:rPr>
          <w:rtl/>
        </w:rPr>
        <w:t xml:space="preserve"> </w:t>
      </w:r>
      <w:r w:rsidRPr="003B28E2">
        <w:rPr>
          <w:rtl/>
          <w:cs/>
        </w:rPr>
        <w:t>لطفل</w:t>
      </w:r>
      <w:r>
        <w:rPr>
          <w:rtl/>
        </w:rPr>
        <w:t xml:space="preserve"> </w:t>
      </w:r>
      <w:r w:rsidRPr="003B28E2">
        <w:rPr>
          <w:rtl/>
          <w:cs/>
        </w:rPr>
        <w:t>دون</w:t>
      </w:r>
      <w:r>
        <w:rPr>
          <w:rtl/>
        </w:rPr>
        <w:t xml:space="preserve"> </w:t>
      </w:r>
      <w:r w:rsidRPr="003B28E2">
        <w:rPr>
          <w:rtl/>
          <w:cs/>
        </w:rPr>
        <w:t>الثامنة</w:t>
      </w:r>
      <w:r>
        <w:rPr>
          <w:rtl/>
        </w:rPr>
        <w:t xml:space="preserve"> </w:t>
      </w:r>
      <w:r w:rsidRPr="003B28E2">
        <w:rPr>
          <w:rtl/>
          <w:cs/>
        </w:rPr>
        <w:t>عشرة</w:t>
      </w:r>
      <w:r>
        <w:rPr>
          <w:rtl/>
        </w:rPr>
        <w:t xml:space="preserve"> </w:t>
      </w:r>
      <w:r w:rsidRPr="003B28E2">
        <w:rPr>
          <w:rtl/>
          <w:cs/>
        </w:rPr>
        <w:t>من</w:t>
      </w:r>
      <w:r>
        <w:rPr>
          <w:rtl/>
        </w:rPr>
        <w:t xml:space="preserve"> </w:t>
      </w:r>
      <w:r w:rsidRPr="003B28E2">
        <w:rPr>
          <w:rtl/>
          <w:cs/>
        </w:rPr>
        <w:t>العمر</w:t>
      </w:r>
      <w:r>
        <w:rPr>
          <w:rtl/>
        </w:rPr>
        <w:t xml:space="preserve"> </w:t>
      </w:r>
      <w:r w:rsidRPr="003B28E2">
        <w:rPr>
          <w:rtl/>
          <w:cs/>
        </w:rPr>
        <w:t>الحصول</w:t>
      </w:r>
      <w:r>
        <w:rPr>
          <w:rtl/>
        </w:rPr>
        <w:t xml:space="preserve"> </w:t>
      </w:r>
      <w:r w:rsidRPr="003B28E2">
        <w:rPr>
          <w:rtl/>
          <w:cs/>
        </w:rPr>
        <w:t>على</w:t>
      </w:r>
      <w:r>
        <w:rPr>
          <w:rtl/>
        </w:rPr>
        <w:t xml:space="preserve"> </w:t>
      </w:r>
      <w:r w:rsidRPr="003B28E2">
        <w:rPr>
          <w:rtl/>
          <w:cs/>
        </w:rPr>
        <w:t>موافقة</w:t>
      </w:r>
      <w:r>
        <w:rPr>
          <w:rtl/>
        </w:rPr>
        <w:t xml:space="preserve"> </w:t>
      </w:r>
      <w:r w:rsidRPr="003B28E2">
        <w:rPr>
          <w:rtl/>
          <w:cs/>
        </w:rPr>
        <w:t>كل</w:t>
      </w:r>
      <w:r>
        <w:rPr>
          <w:rtl/>
        </w:rPr>
        <w:t xml:space="preserve"> </w:t>
      </w:r>
      <w:r w:rsidRPr="003B28E2">
        <w:rPr>
          <w:rtl/>
          <w:cs/>
        </w:rPr>
        <w:t>شخص</w:t>
      </w:r>
      <w:r>
        <w:rPr>
          <w:rtl/>
        </w:rPr>
        <w:t xml:space="preserve"> </w:t>
      </w:r>
      <w:r w:rsidRPr="003B28E2">
        <w:rPr>
          <w:rtl/>
          <w:cs/>
        </w:rPr>
        <w:t>مسؤول</w:t>
      </w:r>
      <w:r>
        <w:rPr>
          <w:rtl/>
        </w:rPr>
        <w:t xml:space="preserve"> </w:t>
      </w:r>
      <w:r w:rsidRPr="003B28E2">
        <w:rPr>
          <w:rtl/>
          <w:cs/>
        </w:rPr>
        <w:t>عنه</w:t>
      </w:r>
      <w:r>
        <w:rPr>
          <w:rtl/>
        </w:rPr>
        <w:t xml:space="preserve"> </w:t>
      </w:r>
      <w:r w:rsidRPr="003B28E2">
        <w:rPr>
          <w:rtl/>
          <w:cs/>
        </w:rPr>
        <w:t>قانوناً</w:t>
      </w:r>
      <w:r>
        <w:rPr>
          <w:rtl/>
        </w:rPr>
        <w:t xml:space="preserve"> </w:t>
      </w:r>
      <w:r w:rsidRPr="003B28E2">
        <w:rPr>
          <w:rtl/>
          <w:cs/>
        </w:rPr>
        <w:t>سواء</w:t>
      </w:r>
      <w:r>
        <w:rPr>
          <w:rtl/>
        </w:rPr>
        <w:t xml:space="preserve"> </w:t>
      </w:r>
      <w:r w:rsidRPr="003B28E2">
        <w:rPr>
          <w:rtl/>
          <w:cs/>
        </w:rPr>
        <w:t>أكان</w:t>
      </w:r>
      <w:r>
        <w:rPr>
          <w:rtl/>
        </w:rPr>
        <w:t xml:space="preserve"> </w:t>
      </w:r>
      <w:r w:rsidRPr="003B28E2">
        <w:rPr>
          <w:rtl/>
          <w:cs/>
        </w:rPr>
        <w:t>أحد</w:t>
      </w:r>
      <w:r>
        <w:rPr>
          <w:rtl/>
        </w:rPr>
        <w:t xml:space="preserve"> </w:t>
      </w:r>
      <w:r w:rsidRPr="003B28E2">
        <w:rPr>
          <w:rtl/>
          <w:cs/>
        </w:rPr>
        <w:t>الأبوين</w:t>
      </w:r>
      <w:r>
        <w:rPr>
          <w:rtl/>
        </w:rPr>
        <w:t xml:space="preserve"> </w:t>
      </w:r>
      <w:r w:rsidRPr="003B28E2">
        <w:rPr>
          <w:rtl/>
          <w:cs/>
        </w:rPr>
        <w:t>أو</w:t>
      </w:r>
      <w:r>
        <w:rPr>
          <w:rtl/>
        </w:rPr>
        <w:t xml:space="preserve"> </w:t>
      </w:r>
      <w:r w:rsidRPr="003B28E2">
        <w:rPr>
          <w:rtl/>
          <w:cs/>
        </w:rPr>
        <w:t>وصيا</w:t>
      </w:r>
      <w:r>
        <w:rPr>
          <w:rtl/>
        </w:rPr>
        <w:t xml:space="preserve"> </w:t>
      </w:r>
      <w:r w:rsidRPr="003B28E2">
        <w:rPr>
          <w:rtl/>
          <w:cs/>
        </w:rPr>
        <w:t>على</w:t>
      </w:r>
      <w:r>
        <w:rPr>
          <w:rtl/>
        </w:rPr>
        <w:t xml:space="preserve"> </w:t>
      </w:r>
      <w:r w:rsidRPr="003B28E2">
        <w:rPr>
          <w:rtl/>
          <w:cs/>
        </w:rPr>
        <w:t>الطفل</w:t>
      </w:r>
      <w:r>
        <w:rPr>
          <w:rtl/>
        </w:rPr>
        <w:t xml:space="preserve"> </w:t>
      </w:r>
      <w:r w:rsidRPr="003B28E2">
        <w:rPr>
          <w:rtl/>
          <w:cs/>
        </w:rPr>
        <w:t>أو</w:t>
      </w:r>
      <w:r>
        <w:rPr>
          <w:rtl/>
        </w:rPr>
        <w:t xml:space="preserve"> </w:t>
      </w:r>
      <w:r w:rsidRPr="003B28E2">
        <w:rPr>
          <w:rtl/>
          <w:cs/>
        </w:rPr>
        <w:t>محكمة</w:t>
      </w:r>
      <w:r>
        <w:rPr>
          <w:rtl/>
        </w:rPr>
        <w:t xml:space="preserve"> </w:t>
      </w:r>
      <w:r w:rsidRPr="003B28E2">
        <w:rPr>
          <w:rtl/>
          <w:cs/>
        </w:rPr>
        <w:t>قضت</w:t>
      </w:r>
      <w:r>
        <w:rPr>
          <w:rtl/>
        </w:rPr>
        <w:t xml:space="preserve"> </w:t>
      </w:r>
      <w:r w:rsidRPr="003B28E2">
        <w:rPr>
          <w:rtl/>
          <w:cs/>
        </w:rPr>
        <w:t>بمنح</w:t>
      </w:r>
      <w:r>
        <w:rPr>
          <w:rtl/>
        </w:rPr>
        <w:t xml:space="preserve"> </w:t>
      </w:r>
      <w:r w:rsidRPr="003B28E2">
        <w:rPr>
          <w:rtl/>
          <w:cs/>
        </w:rPr>
        <w:t>الطفل</w:t>
      </w:r>
      <w:r>
        <w:rPr>
          <w:rtl/>
        </w:rPr>
        <w:t xml:space="preserve"> </w:t>
      </w:r>
      <w:r w:rsidRPr="003B28E2">
        <w:rPr>
          <w:rtl/>
          <w:cs/>
        </w:rPr>
        <w:t>جواز</w:t>
      </w:r>
      <w:r>
        <w:rPr>
          <w:rtl/>
        </w:rPr>
        <w:t xml:space="preserve"> </w:t>
      </w:r>
      <w:r w:rsidRPr="003B28E2">
        <w:rPr>
          <w:rtl/>
          <w:cs/>
        </w:rPr>
        <w:t>السفر</w:t>
      </w:r>
      <w:r w:rsidRPr="003B28E2">
        <w:rPr>
          <w:rtl/>
        </w:rPr>
        <w:t>.</w:t>
      </w:r>
      <w:r>
        <w:rPr>
          <w:rtl/>
        </w:rPr>
        <w:t xml:space="preserve"> </w:t>
      </w:r>
      <w:r w:rsidRPr="003B28E2">
        <w:rPr>
          <w:rtl/>
          <w:cs/>
        </w:rPr>
        <w:t>ويتساوى</w:t>
      </w:r>
      <w:r>
        <w:rPr>
          <w:rtl/>
        </w:rPr>
        <w:t xml:space="preserve"> </w:t>
      </w:r>
      <w:r w:rsidRPr="003B28E2">
        <w:rPr>
          <w:rtl/>
          <w:cs/>
        </w:rPr>
        <w:t>الأب</w:t>
      </w:r>
      <w:r>
        <w:rPr>
          <w:rtl/>
        </w:rPr>
        <w:t xml:space="preserve"> </w:t>
      </w:r>
      <w:r w:rsidRPr="003B28E2">
        <w:rPr>
          <w:rtl/>
          <w:cs/>
        </w:rPr>
        <w:t>والأم</w:t>
      </w:r>
      <w:r>
        <w:rPr>
          <w:rtl/>
        </w:rPr>
        <w:t xml:space="preserve"> </w:t>
      </w:r>
      <w:r w:rsidRPr="003B28E2">
        <w:rPr>
          <w:rtl/>
          <w:cs/>
        </w:rPr>
        <w:t>في</w:t>
      </w:r>
      <w:r>
        <w:rPr>
          <w:rtl/>
        </w:rPr>
        <w:t xml:space="preserve"> </w:t>
      </w:r>
      <w:r w:rsidRPr="003B28E2">
        <w:rPr>
          <w:rtl/>
          <w:cs/>
        </w:rPr>
        <w:t>الموافقة</w:t>
      </w:r>
      <w:r>
        <w:rPr>
          <w:rtl/>
        </w:rPr>
        <w:t xml:space="preserve"> </w:t>
      </w:r>
      <w:r w:rsidRPr="003B28E2">
        <w:rPr>
          <w:rtl/>
          <w:cs/>
        </w:rPr>
        <w:t>على</w:t>
      </w:r>
      <w:r>
        <w:rPr>
          <w:rtl/>
        </w:rPr>
        <w:t xml:space="preserve"> </w:t>
      </w:r>
      <w:r w:rsidRPr="003B28E2">
        <w:rPr>
          <w:rtl/>
          <w:cs/>
        </w:rPr>
        <w:t>منح</w:t>
      </w:r>
      <w:r>
        <w:rPr>
          <w:rtl/>
        </w:rPr>
        <w:t xml:space="preserve"> </w:t>
      </w:r>
      <w:r w:rsidRPr="003B28E2">
        <w:rPr>
          <w:rtl/>
          <w:cs/>
        </w:rPr>
        <w:t>جواز</w:t>
      </w:r>
      <w:r>
        <w:rPr>
          <w:rtl/>
        </w:rPr>
        <w:t xml:space="preserve"> </w:t>
      </w:r>
      <w:r w:rsidRPr="003B28E2">
        <w:rPr>
          <w:rtl/>
          <w:cs/>
        </w:rPr>
        <w:t>سفر</w:t>
      </w:r>
      <w:r>
        <w:rPr>
          <w:rtl/>
        </w:rPr>
        <w:t xml:space="preserve"> </w:t>
      </w:r>
      <w:r w:rsidRPr="003B28E2">
        <w:rPr>
          <w:rtl/>
          <w:cs/>
        </w:rPr>
        <w:t>لطفل</w:t>
      </w:r>
      <w:r>
        <w:rPr>
          <w:rtl/>
        </w:rPr>
        <w:t xml:space="preserve"> </w:t>
      </w:r>
      <w:r w:rsidRPr="003B28E2">
        <w:rPr>
          <w:rtl/>
          <w:cs/>
        </w:rPr>
        <w:t>لم</w:t>
      </w:r>
      <w:r>
        <w:rPr>
          <w:rtl/>
        </w:rPr>
        <w:t xml:space="preserve"> </w:t>
      </w:r>
      <w:r w:rsidRPr="003B28E2">
        <w:rPr>
          <w:rtl/>
          <w:cs/>
        </w:rPr>
        <w:t>يبلغ</w:t>
      </w:r>
      <w:r>
        <w:rPr>
          <w:rtl/>
        </w:rPr>
        <w:t xml:space="preserve"> </w:t>
      </w:r>
      <w:r w:rsidRPr="003B28E2">
        <w:rPr>
          <w:rtl/>
          <w:cs/>
        </w:rPr>
        <w:t>الثامنة</w:t>
      </w:r>
      <w:r>
        <w:rPr>
          <w:rtl/>
        </w:rPr>
        <w:t xml:space="preserve"> </w:t>
      </w:r>
      <w:r w:rsidRPr="003B28E2">
        <w:rPr>
          <w:rtl/>
          <w:cs/>
        </w:rPr>
        <w:t>عشرة</w:t>
      </w:r>
      <w:r>
        <w:rPr>
          <w:rtl/>
        </w:rPr>
        <w:t xml:space="preserve"> </w:t>
      </w:r>
      <w:r w:rsidRPr="003B28E2">
        <w:rPr>
          <w:rtl/>
          <w:cs/>
        </w:rPr>
        <w:t>من</w:t>
      </w:r>
      <w:r>
        <w:rPr>
          <w:rtl/>
        </w:rPr>
        <w:t xml:space="preserve"> </w:t>
      </w:r>
      <w:r w:rsidRPr="003B28E2">
        <w:rPr>
          <w:rtl/>
          <w:cs/>
        </w:rPr>
        <w:t>العمر</w:t>
      </w:r>
      <w:r w:rsidRPr="003B28E2">
        <w:rPr>
          <w:rtl/>
        </w:rPr>
        <w:t>.</w:t>
      </w:r>
      <w:r>
        <w:rPr>
          <w:rtl/>
        </w:rPr>
        <w:t xml:space="preserve"> </w:t>
      </w:r>
      <w:r w:rsidRPr="003B28E2">
        <w:rPr>
          <w:rtl/>
        </w:rPr>
        <w:t>و</w:t>
      </w:r>
      <w:r w:rsidRPr="003B28E2">
        <w:rPr>
          <w:rtl/>
          <w:cs/>
        </w:rPr>
        <w:t>تؤثر</w:t>
      </w:r>
      <w:r>
        <w:rPr>
          <w:rtl/>
        </w:rPr>
        <w:t xml:space="preserve"> </w:t>
      </w:r>
      <w:r w:rsidRPr="003B28E2">
        <w:rPr>
          <w:rtl/>
        </w:rPr>
        <w:t>المما</w:t>
      </w:r>
      <w:r w:rsidRPr="003B28E2">
        <w:rPr>
          <w:rtl/>
          <w:cs/>
        </w:rPr>
        <w:t>رسات</w:t>
      </w:r>
      <w:r>
        <w:rPr>
          <w:rtl/>
        </w:rPr>
        <w:t xml:space="preserve"> </w:t>
      </w:r>
      <w:r w:rsidRPr="003B28E2">
        <w:rPr>
          <w:rtl/>
          <w:cs/>
        </w:rPr>
        <w:t>الثقافية</w:t>
      </w:r>
      <w:r>
        <w:rPr>
          <w:rtl/>
        </w:rPr>
        <w:t xml:space="preserve"> </w:t>
      </w:r>
      <w:r w:rsidRPr="003B28E2">
        <w:rPr>
          <w:rtl/>
          <w:cs/>
        </w:rPr>
        <w:t>والمزايا</w:t>
      </w:r>
      <w:r>
        <w:rPr>
          <w:rtl/>
        </w:rPr>
        <w:t xml:space="preserve"> </w:t>
      </w:r>
      <w:r w:rsidRPr="003B28E2">
        <w:rPr>
          <w:rtl/>
          <w:cs/>
        </w:rPr>
        <w:t>الاجتماعية</w:t>
      </w:r>
      <w:r>
        <w:rPr>
          <w:rtl/>
        </w:rPr>
        <w:t xml:space="preserve"> </w:t>
      </w:r>
      <w:r w:rsidRPr="003B28E2">
        <w:rPr>
          <w:rtl/>
          <w:cs/>
        </w:rPr>
        <w:t>والاقتصادية</w:t>
      </w:r>
      <w:r>
        <w:rPr>
          <w:rtl/>
        </w:rPr>
        <w:t xml:space="preserve"> </w:t>
      </w:r>
      <w:r w:rsidRPr="003B28E2">
        <w:rPr>
          <w:rtl/>
          <w:cs/>
        </w:rPr>
        <w:t>أيضا</w:t>
      </w:r>
      <w:r>
        <w:rPr>
          <w:rtl/>
        </w:rPr>
        <w:t xml:space="preserve"> </w:t>
      </w:r>
      <w:r w:rsidRPr="003B28E2">
        <w:rPr>
          <w:rtl/>
          <w:cs/>
        </w:rPr>
        <w:t>على</w:t>
      </w:r>
      <w:r>
        <w:rPr>
          <w:rtl/>
        </w:rPr>
        <w:t xml:space="preserve"> </w:t>
      </w:r>
      <w:r w:rsidRPr="003B28E2">
        <w:rPr>
          <w:rtl/>
          <w:cs/>
        </w:rPr>
        <w:t>قرار</w:t>
      </w:r>
      <w:r>
        <w:rPr>
          <w:rtl/>
        </w:rPr>
        <w:t xml:space="preserve"> </w:t>
      </w:r>
      <w:r w:rsidRPr="003B28E2">
        <w:rPr>
          <w:rtl/>
          <w:cs/>
        </w:rPr>
        <w:t>المرأة</w:t>
      </w:r>
      <w:r>
        <w:rPr>
          <w:rtl/>
        </w:rPr>
        <w:t xml:space="preserve"> </w:t>
      </w:r>
      <w:r w:rsidRPr="003B28E2">
        <w:rPr>
          <w:rtl/>
          <w:cs/>
        </w:rPr>
        <w:t>في</w:t>
      </w:r>
      <w:r>
        <w:rPr>
          <w:rtl/>
        </w:rPr>
        <w:t xml:space="preserve"> </w:t>
      </w:r>
      <w:r w:rsidRPr="003B28E2">
        <w:rPr>
          <w:rtl/>
          <w:cs/>
        </w:rPr>
        <w:t>اختيار</w:t>
      </w:r>
      <w:r>
        <w:rPr>
          <w:rtl/>
        </w:rPr>
        <w:t xml:space="preserve"> </w:t>
      </w:r>
      <w:r w:rsidRPr="003B28E2">
        <w:rPr>
          <w:rtl/>
          <w:cs/>
        </w:rPr>
        <w:t>جنسيتها</w:t>
      </w:r>
      <w:r>
        <w:rPr>
          <w:rtl/>
        </w:rPr>
        <w:t xml:space="preserve"> </w:t>
      </w:r>
      <w:r w:rsidRPr="003B28E2">
        <w:rPr>
          <w:rtl/>
          <w:cs/>
        </w:rPr>
        <w:t>وجنسية</w:t>
      </w:r>
      <w:r>
        <w:rPr>
          <w:rtl/>
        </w:rPr>
        <w:t xml:space="preserve"> </w:t>
      </w:r>
      <w:r w:rsidRPr="003B28E2">
        <w:rPr>
          <w:rtl/>
          <w:cs/>
        </w:rPr>
        <w:t>أطفالها</w:t>
      </w:r>
      <w:r w:rsidRPr="003B28E2">
        <w:rPr>
          <w:rtl/>
        </w:rPr>
        <w:t>.</w:t>
      </w:r>
      <w:r>
        <w:rPr>
          <w:rtl/>
        </w:rPr>
        <w:t xml:space="preserve"> </w:t>
      </w:r>
      <w:r w:rsidRPr="003B28E2">
        <w:rPr>
          <w:rtl/>
          <w:cs/>
        </w:rPr>
        <w:t>وستستغرق</w:t>
      </w:r>
      <w:r>
        <w:rPr>
          <w:rtl/>
        </w:rPr>
        <w:t xml:space="preserve"> </w:t>
      </w:r>
      <w:r w:rsidRPr="003B28E2">
        <w:rPr>
          <w:rtl/>
          <w:cs/>
        </w:rPr>
        <w:t>التغييرات</w:t>
      </w:r>
      <w:r>
        <w:rPr>
          <w:rtl/>
        </w:rPr>
        <w:t xml:space="preserve"> </w:t>
      </w:r>
      <w:r w:rsidRPr="003B28E2">
        <w:rPr>
          <w:rtl/>
          <w:cs/>
        </w:rPr>
        <w:t>في</w:t>
      </w:r>
      <w:r>
        <w:rPr>
          <w:rtl/>
        </w:rPr>
        <w:t xml:space="preserve"> </w:t>
      </w:r>
      <w:r w:rsidRPr="003B28E2">
        <w:rPr>
          <w:rtl/>
          <w:cs/>
        </w:rPr>
        <w:t>هذه</w:t>
      </w:r>
      <w:r>
        <w:rPr>
          <w:rtl/>
        </w:rPr>
        <w:t xml:space="preserve"> </w:t>
      </w:r>
      <w:r w:rsidRPr="003B28E2">
        <w:rPr>
          <w:rtl/>
          <w:cs/>
        </w:rPr>
        <w:t>الممارسات</w:t>
      </w:r>
      <w:r>
        <w:rPr>
          <w:rtl/>
        </w:rPr>
        <w:t xml:space="preserve"> </w:t>
      </w:r>
      <w:r w:rsidRPr="003B28E2">
        <w:rPr>
          <w:rtl/>
          <w:cs/>
        </w:rPr>
        <w:t>والأوضاع</w:t>
      </w:r>
      <w:r>
        <w:rPr>
          <w:rtl/>
        </w:rPr>
        <w:t xml:space="preserve"> </w:t>
      </w:r>
      <w:r w:rsidRPr="003B28E2">
        <w:rPr>
          <w:rtl/>
          <w:cs/>
        </w:rPr>
        <w:t>بعض</w:t>
      </w:r>
      <w:r>
        <w:rPr>
          <w:rtl/>
        </w:rPr>
        <w:t xml:space="preserve"> </w:t>
      </w:r>
      <w:r w:rsidRPr="003B28E2">
        <w:rPr>
          <w:rtl/>
          <w:cs/>
        </w:rPr>
        <w:t>الوقت.</w:t>
      </w:r>
    </w:p>
    <w:p w:rsidR="00FB330C" w:rsidRPr="00E12C7B" w:rsidRDefault="00FB330C" w:rsidP="00FB330C">
      <w:pPr>
        <w:pStyle w:val="SingleTxt"/>
        <w:spacing w:after="0" w:line="120" w:lineRule="exact"/>
        <w:rPr>
          <w:rFonts w:hint="cs"/>
          <w:b/>
          <w:sz w:val="10"/>
          <w:rtl/>
        </w:rPr>
      </w:pPr>
    </w:p>
    <w:p w:rsidR="00FB330C" w:rsidRPr="003B28E2"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B28E2">
        <w:rPr>
          <w:rtl/>
        </w:rPr>
        <w:tab/>
      </w:r>
      <w:r w:rsidRPr="003B28E2">
        <w:rPr>
          <w:rtl/>
        </w:rPr>
        <w:tab/>
        <w:t>القيود</w:t>
      </w:r>
    </w:p>
    <w:p w:rsidR="00FB330C" w:rsidRPr="003B28E2" w:rsidRDefault="00FB330C" w:rsidP="00FB330C">
      <w:pPr>
        <w:pStyle w:val="SingleTxt"/>
        <w:rPr>
          <w:iCs/>
          <w:rtl/>
        </w:rPr>
      </w:pPr>
      <w:r w:rsidRPr="003B28E2">
        <w:rPr>
          <w:rtl/>
        </w:rPr>
        <w:t>199</w:t>
      </w:r>
      <w:r>
        <w:rPr>
          <w:rtl/>
        </w:rPr>
        <w:t xml:space="preserve"> - </w:t>
      </w:r>
      <w:r w:rsidRPr="003B28E2">
        <w:rPr>
          <w:rtl/>
        </w:rPr>
        <w:t>ينطوي</w:t>
      </w:r>
      <w:r>
        <w:rPr>
          <w:rtl/>
        </w:rPr>
        <w:t xml:space="preserve"> </w:t>
      </w:r>
      <w:r w:rsidRPr="003B28E2">
        <w:rPr>
          <w:rtl/>
        </w:rPr>
        <w:t>قانون</w:t>
      </w:r>
      <w:r>
        <w:rPr>
          <w:rtl/>
        </w:rPr>
        <w:t xml:space="preserve"> </w:t>
      </w:r>
      <w:r w:rsidRPr="003B28E2">
        <w:rPr>
          <w:rtl/>
        </w:rPr>
        <w:t>المواطنة</w:t>
      </w:r>
      <w:r>
        <w:rPr>
          <w:rtl/>
        </w:rPr>
        <w:t xml:space="preserve"> </w:t>
      </w:r>
      <w:r w:rsidRPr="003B28E2">
        <w:rPr>
          <w:rtl/>
        </w:rPr>
        <w:t>على</w:t>
      </w:r>
      <w:r>
        <w:rPr>
          <w:rtl/>
        </w:rPr>
        <w:t xml:space="preserve"> </w:t>
      </w:r>
      <w:r w:rsidRPr="003B28E2">
        <w:rPr>
          <w:rtl/>
        </w:rPr>
        <w:t>تمييز</w:t>
      </w:r>
      <w:r>
        <w:rPr>
          <w:rtl/>
        </w:rPr>
        <w:t xml:space="preserve"> </w:t>
      </w:r>
      <w:r w:rsidRPr="003B28E2">
        <w:rPr>
          <w:rtl/>
        </w:rPr>
        <w:t>شديد.</w:t>
      </w:r>
      <w:r>
        <w:rPr>
          <w:rtl/>
        </w:rPr>
        <w:t xml:space="preserve"> </w:t>
      </w:r>
      <w:r w:rsidRPr="003B28E2">
        <w:rPr>
          <w:rtl/>
        </w:rPr>
        <w:t>حيث</w:t>
      </w:r>
      <w:r>
        <w:rPr>
          <w:rtl/>
        </w:rPr>
        <w:t xml:space="preserve"> </w:t>
      </w:r>
      <w:r w:rsidRPr="003B28E2">
        <w:rPr>
          <w:rtl/>
        </w:rPr>
        <w:t>يفرض</w:t>
      </w:r>
      <w:r>
        <w:rPr>
          <w:rtl/>
        </w:rPr>
        <w:t xml:space="preserve"> </w:t>
      </w:r>
      <w:r w:rsidRPr="003B28E2">
        <w:rPr>
          <w:rtl/>
        </w:rPr>
        <w:t>على</w:t>
      </w:r>
      <w:r>
        <w:rPr>
          <w:rtl/>
        </w:rPr>
        <w:t xml:space="preserve"> </w:t>
      </w:r>
      <w:r w:rsidRPr="003B28E2">
        <w:rPr>
          <w:rtl/>
        </w:rPr>
        <w:t>مقدمي</w:t>
      </w:r>
      <w:r>
        <w:rPr>
          <w:rtl/>
        </w:rPr>
        <w:t xml:space="preserve"> </w:t>
      </w:r>
      <w:r w:rsidRPr="003B28E2">
        <w:rPr>
          <w:rtl/>
        </w:rPr>
        <w:t>الطلبات</w:t>
      </w:r>
      <w:r>
        <w:rPr>
          <w:rtl/>
        </w:rPr>
        <w:t xml:space="preserve"> </w:t>
      </w:r>
      <w:r w:rsidRPr="003B28E2">
        <w:rPr>
          <w:rtl/>
        </w:rPr>
        <w:t>من</w:t>
      </w:r>
      <w:r>
        <w:rPr>
          <w:rtl/>
        </w:rPr>
        <w:t xml:space="preserve"> </w:t>
      </w:r>
      <w:r w:rsidRPr="003B28E2">
        <w:rPr>
          <w:rtl/>
        </w:rPr>
        <w:t>الإناث</w:t>
      </w:r>
      <w:r>
        <w:rPr>
          <w:rtl/>
        </w:rPr>
        <w:t xml:space="preserve"> </w:t>
      </w:r>
      <w:r w:rsidRPr="003B28E2">
        <w:rPr>
          <w:rtl/>
        </w:rPr>
        <w:t>قيودا</w:t>
      </w:r>
      <w:r>
        <w:rPr>
          <w:rtl/>
        </w:rPr>
        <w:t xml:space="preserve"> </w:t>
      </w:r>
      <w:r w:rsidRPr="003B28E2">
        <w:rPr>
          <w:rtl/>
        </w:rPr>
        <w:t>لا</w:t>
      </w:r>
      <w:r>
        <w:rPr>
          <w:rtl/>
        </w:rPr>
        <w:t xml:space="preserve"> </w:t>
      </w:r>
      <w:r w:rsidRPr="003B28E2">
        <w:rPr>
          <w:rtl/>
        </w:rPr>
        <w:t>يفرضها</w:t>
      </w:r>
      <w:r>
        <w:rPr>
          <w:rtl/>
        </w:rPr>
        <w:t xml:space="preserve"> </w:t>
      </w:r>
      <w:r w:rsidRPr="003B28E2">
        <w:rPr>
          <w:rtl/>
        </w:rPr>
        <w:t>على</w:t>
      </w:r>
      <w:r>
        <w:rPr>
          <w:rtl/>
        </w:rPr>
        <w:t xml:space="preserve"> </w:t>
      </w:r>
      <w:r w:rsidRPr="003B28E2">
        <w:rPr>
          <w:rtl/>
        </w:rPr>
        <w:t>مقدمي</w:t>
      </w:r>
      <w:r>
        <w:rPr>
          <w:rtl/>
        </w:rPr>
        <w:t xml:space="preserve"> </w:t>
      </w:r>
      <w:r w:rsidRPr="003B28E2">
        <w:rPr>
          <w:rtl/>
        </w:rPr>
        <w:t>الطلبات</w:t>
      </w:r>
      <w:r>
        <w:rPr>
          <w:rtl/>
        </w:rPr>
        <w:t xml:space="preserve"> </w:t>
      </w:r>
      <w:r w:rsidRPr="003B28E2">
        <w:rPr>
          <w:rtl/>
        </w:rPr>
        <w:t>من</w:t>
      </w:r>
      <w:r>
        <w:rPr>
          <w:rtl/>
        </w:rPr>
        <w:t xml:space="preserve"> </w:t>
      </w:r>
      <w:r w:rsidRPr="003B28E2">
        <w:rPr>
          <w:rtl/>
        </w:rPr>
        <w:t>الذكور.</w:t>
      </w:r>
      <w:r>
        <w:rPr>
          <w:rtl/>
        </w:rPr>
        <w:t xml:space="preserve"> </w:t>
      </w:r>
      <w:r w:rsidRPr="003B28E2">
        <w:rPr>
          <w:rtl/>
        </w:rPr>
        <w:t>ويؤدي</w:t>
      </w:r>
      <w:r>
        <w:rPr>
          <w:rtl/>
        </w:rPr>
        <w:t xml:space="preserve"> </w:t>
      </w:r>
      <w:r w:rsidRPr="003B28E2">
        <w:rPr>
          <w:rtl/>
        </w:rPr>
        <w:t>شرط</w:t>
      </w:r>
      <w:r>
        <w:rPr>
          <w:rtl/>
        </w:rPr>
        <w:t xml:space="preserve"> </w:t>
      </w:r>
      <w:r w:rsidRPr="003B28E2">
        <w:rPr>
          <w:rtl/>
        </w:rPr>
        <w:t>موافقة</w:t>
      </w:r>
      <w:r>
        <w:rPr>
          <w:rtl/>
        </w:rPr>
        <w:t xml:space="preserve"> </w:t>
      </w:r>
      <w:r w:rsidRPr="003B28E2">
        <w:rPr>
          <w:rtl/>
        </w:rPr>
        <w:t>زوج</w:t>
      </w:r>
      <w:r>
        <w:rPr>
          <w:rtl/>
        </w:rPr>
        <w:t xml:space="preserve"> </w:t>
      </w:r>
      <w:r w:rsidRPr="003B28E2">
        <w:rPr>
          <w:rtl/>
        </w:rPr>
        <w:t>المرأة</w:t>
      </w:r>
      <w:r>
        <w:rPr>
          <w:rtl/>
        </w:rPr>
        <w:t xml:space="preserve"> </w:t>
      </w:r>
      <w:r w:rsidRPr="003B28E2">
        <w:rPr>
          <w:rtl/>
        </w:rPr>
        <w:t>إلى</w:t>
      </w:r>
      <w:r>
        <w:rPr>
          <w:rtl/>
        </w:rPr>
        <w:t xml:space="preserve"> </w:t>
      </w:r>
      <w:r w:rsidRPr="003B28E2">
        <w:rPr>
          <w:rtl/>
        </w:rPr>
        <w:t>تعزيز</w:t>
      </w:r>
      <w:r>
        <w:rPr>
          <w:rtl/>
        </w:rPr>
        <w:t xml:space="preserve"> </w:t>
      </w:r>
      <w:r w:rsidRPr="003B28E2">
        <w:rPr>
          <w:rtl/>
        </w:rPr>
        <w:t>القوالب</w:t>
      </w:r>
      <w:r>
        <w:rPr>
          <w:rtl/>
        </w:rPr>
        <w:t xml:space="preserve"> </w:t>
      </w:r>
      <w:r w:rsidRPr="003B28E2">
        <w:rPr>
          <w:rtl/>
        </w:rPr>
        <w:t>النمطية</w:t>
      </w:r>
      <w:r>
        <w:rPr>
          <w:rtl/>
        </w:rPr>
        <w:t xml:space="preserve"> </w:t>
      </w:r>
      <w:r w:rsidRPr="003B28E2">
        <w:rPr>
          <w:rtl/>
        </w:rPr>
        <w:t>بأن</w:t>
      </w:r>
      <w:r>
        <w:rPr>
          <w:rtl/>
        </w:rPr>
        <w:t xml:space="preserve"> </w:t>
      </w:r>
      <w:r w:rsidRPr="003B28E2">
        <w:rPr>
          <w:rtl/>
        </w:rPr>
        <w:t>الزوج</w:t>
      </w:r>
      <w:r>
        <w:rPr>
          <w:rtl/>
        </w:rPr>
        <w:t xml:space="preserve"> </w:t>
      </w:r>
      <w:r w:rsidRPr="003B28E2">
        <w:rPr>
          <w:rtl/>
        </w:rPr>
        <w:t>هو</w:t>
      </w:r>
      <w:r>
        <w:rPr>
          <w:rtl/>
        </w:rPr>
        <w:t xml:space="preserve"> </w:t>
      </w:r>
      <w:r w:rsidRPr="003B28E2">
        <w:rPr>
          <w:rtl/>
        </w:rPr>
        <w:t>رب</w:t>
      </w:r>
      <w:r>
        <w:rPr>
          <w:rtl/>
        </w:rPr>
        <w:t xml:space="preserve"> </w:t>
      </w:r>
      <w:r w:rsidRPr="003B28E2">
        <w:rPr>
          <w:rtl/>
        </w:rPr>
        <w:t>الأسرة</w:t>
      </w:r>
      <w:r>
        <w:rPr>
          <w:rtl/>
        </w:rPr>
        <w:t xml:space="preserve"> </w:t>
      </w:r>
      <w:r w:rsidRPr="003B28E2">
        <w:rPr>
          <w:rtl/>
        </w:rPr>
        <w:t>وصانع</w:t>
      </w:r>
      <w:r>
        <w:rPr>
          <w:rtl/>
        </w:rPr>
        <w:t xml:space="preserve"> </w:t>
      </w:r>
      <w:r w:rsidRPr="003B28E2">
        <w:rPr>
          <w:rtl/>
        </w:rPr>
        <w:t>القرار</w:t>
      </w:r>
      <w:r>
        <w:rPr>
          <w:rtl/>
        </w:rPr>
        <w:t xml:space="preserve"> </w:t>
      </w:r>
      <w:r w:rsidRPr="003B28E2">
        <w:rPr>
          <w:rtl/>
        </w:rPr>
        <w:t>الوحيد.</w:t>
      </w:r>
      <w:r>
        <w:rPr>
          <w:rtl/>
        </w:rPr>
        <w:t xml:space="preserve"> </w:t>
      </w:r>
      <w:r w:rsidRPr="003B28E2">
        <w:rPr>
          <w:rtl/>
        </w:rPr>
        <w:t>ويعامل</w:t>
      </w:r>
      <w:r>
        <w:rPr>
          <w:rtl/>
        </w:rPr>
        <w:t xml:space="preserve"> </w:t>
      </w:r>
      <w:r w:rsidRPr="003B28E2">
        <w:rPr>
          <w:rtl/>
        </w:rPr>
        <w:t>قانون</w:t>
      </w:r>
      <w:r>
        <w:rPr>
          <w:rFonts w:hint="cs"/>
          <w:rtl/>
        </w:rPr>
        <w:t> </w:t>
      </w:r>
      <w:r w:rsidRPr="003B28E2">
        <w:rPr>
          <w:rtl/>
        </w:rPr>
        <w:t>المواطَنة</w:t>
      </w:r>
      <w:r>
        <w:rPr>
          <w:rtl/>
        </w:rPr>
        <w:t xml:space="preserve"> </w:t>
      </w:r>
      <w:r w:rsidRPr="003B28E2">
        <w:rPr>
          <w:rtl/>
        </w:rPr>
        <w:t>المرأة</w:t>
      </w:r>
      <w:r>
        <w:rPr>
          <w:rtl/>
        </w:rPr>
        <w:t xml:space="preserve"> </w:t>
      </w:r>
      <w:r w:rsidRPr="003B28E2">
        <w:rPr>
          <w:rtl/>
        </w:rPr>
        <w:t>على</w:t>
      </w:r>
      <w:r>
        <w:rPr>
          <w:rtl/>
        </w:rPr>
        <w:t xml:space="preserve"> </w:t>
      </w:r>
      <w:r w:rsidRPr="003B28E2">
        <w:rPr>
          <w:rtl/>
        </w:rPr>
        <w:t>أنها</w:t>
      </w:r>
      <w:r>
        <w:rPr>
          <w:rtl/>
        </w:rPr>
        <w:t xml:space="preserve"> </w:t>
      </w:r>
      <w:r w:rsidRPr="003B28E2">
        <w:rPr>
          <w:rtl/>
        </w:rPr>
        <w:t>غير</w:t>
      </w:r>
      <w:r>
        <w:rPr>
          <w:rtl/>
        </w:rPr>
        <w:t xml:space="preserve"> </w:t>
      </w:r>
      <w:r w:rsidRPr="003B28E2">
        <w:rPr>
          <w:rtl/>
        </w:rPr>
        <w:t>قادرة</w:t>
      </w:r>
      <w:r>
        <w:rPr>
          <w:rtl/>
        </w:rPr>
        <w:t xml:space="preserve"> </w:t>
      </w:r>
      <w:r w:rsidRPr="003B28E2">
        <w:rPr>
          <w:rtl/>
        </w:rPr>
        <w:t>على</w:t>
      </w:r>
      <w:r>
        <w:rPr>
          <w:rtl/>
        </w:rPr>
        <w:t xml:space="preserve"> </w:t>
      </w:r>
      <w:r w:rsidRPr="003B28E2">
        <w:rPr>
          <w:rtl/>
        </w:rPr>
        <w:t>اتخاذ</w:t>
      </w:r>
      <w:r>
        <w:rPr>
          <w:rtl/>
        </w:rPr>
        <w:t xml:space="preserve"> </w:t>
      </w:r>
      <w:r w:rsidRPr="003B28E2">
        <w:rPr>
          <w:rtl/>
        </w:rPr>
        <w:t>قراراتها</w:t>
      </w:r>
      <w:r>
        <w:rPr>
          <w:rtl/>
        </w:rPr>
        <w:t xml:space="preserve"> </w:t>
      </w:r>
      <w:r w:rsidRPr="003B28E2">
        <w:rPr>
          <w:rtl/>
        </w:rPr>
        <w:t>ويفرض</w:t>
      </w:r>
      <w:r>
        <w:rPr>
          <w:rtl/>
        </w:rPr>
        <w:t xml:space="preserve"> </w:t>
      </w:r>
      <w:r w:rsidRPr="003B28E2">
        <w:rPr>
          <w:rtl/>
        </w:rPr>
        <w:t>عليها</w:t>
      </w:r>
      <w:r>
        <w:rPr>
          <w:rtl/>
        </w:rPr>
        <w:t xml:space="preserve"> </w:t>
      </w:r>
      <w:r w:rsidRPr="003B28E2">
        <w:rPr>
          <w:rtl/>
        </w:rPr>
        <w:t>ممارسات</w:t>
      </w:r>
      <w:r>
        <w:rPr>
          <w:rtl/>
        </w:rPr>
        <w:t xml:space="preserve"> </w:t>
      </w:r>
      <w:r w:rsidRPr="003B28E2">
        <w:rPr>
          <w:rtl/>
        </w:rPr>
        <w:t>تمييزية</w:t>
      </w:r>
      <w:r>
        <w:rPr>
          <w:rtl/>
        </w:rPr>
        <w:t xml:space="preserve"> </w:t>
      </w:r>
      <w:r w:rsidRPr="003B28E2">
        <w:rPr>
          <w:rtl/>
        </w:rPr>
        <w:t>إلى</w:t>
      </w:r>
      <w:r>
        <w:rPr>
          <w:rtl/>
        </w:rPr>
        <w:t xml:space="preserve"> </w:t>
      </w:r>
      <w:r w:rsidRPr="003B28E2">
        <w:rPr>
          <w:rtl/>
        </w:rPr>
        <w:t>حد</w:t>
      </w:r>
      <w:r>
        <w:rPr>
          <w:rtl/>
        </w:rPr>
        <w:t xml:space="preserve"> </w:t>
      </w:r>
      <w:r w:rsidRPr="003B28E2">
        <w:rPr>
          <w:rtl/>
        </w:rPr>
        <w:t>كبير.</w:t>
      </w:r>
    </w:p>
    <w:p w:rsidR="00FB330C" w:rsidRPr="003B28E2" w:rsidRDefault="00FB330C" w:rsidP="00FB330C">
      <w:pPr>
        <w:pStyle w:val="SingleTxt"/>
        <w:rPr>
          <w:rFonts w:hint="cs"/>
          <w:iCs/>
          <w:rtl/>
          <w:lang w:bidi="ar-LB"/>
        </w:rPr>
      </w:pPr>
      <w:r w:rsidRPr="003B28E2">
        <w:rPr>
          <w:rtl/>
        </w:rPr>
        <w:t>200</w:t>
      </w:r>
      <w:r>
        <w:rPr>
          <w:rtl/>
        </w:rPr>
        <w:t xml:space="preserve"> - </w:t>
      </w:r>
      <w:r w:rsidRPr="003B28E2">
        <w:rPr>
          <w:rtl/>
        </w:rPr>
        <w:t>ويوجد</w:t>
      </w:r>
      <w:r>
        <w:rPr>
          <w:rtl/>
        </w:rPr>
        <w:t xml:space="preserve"> </w:t>
      </w:r>
      <w:r w:rsidRPr="003B28E2">
        <w:rPr>
          <w:rtl/>
        </w:rPr>
        <w:t>في</w:t>
      </w:r>
      <w:r>
        <w:rPr>
          <w:rtl/>
        </w:rPr>
        <w:t xml:space="preserve"> </w:t>
      </w:r>
      <w:r w:rsidRPr="003B28E2">
        <w:rPr>
          <w:rtl/>
        </w:rPr>
        <w:t>الواقع</w:t>
      </w:r>
      <w:r>
        <w:rPr>
          <w:rtl/>
        </w:rPr>
        <w:t xml:space="preserve"> </w:t>
      </w:r>
      <w:r w:rsidRPr="003B28E2">
        <w:rPr>
          <w:rtl/>
        </w:rPr>
        <w:t>العديد</w:t>
      </w:r>
      <w:r>
        <w:rPr>
          <w:rtl/>
        </w:rPr>
        <w:t xml:space="preserve"> </w:t>
      </w:r>
      <w:r w:rsidRPr="003B28E2">
        <w:rPr>
          <w:rtl/>
        </w:rPr>
        <w:t>من</w:t>
      </w:r>
      <w:r>
        <w:rPr>
          <w:rtl/>
        </w:rPr>
        <w:t xml:space="preserve"> </w:t>
      </w:r>
      <w:r w:rsidRPr="003B28E2">
        <w:rPr>
          <w:rtl/>
        </w:rPr>
        <w:t>العوامل</w:t>
      </w:r>
      <w:r>
        <w:rPr>
          <w:rtl/>
        </w:rPr>
        <w:t xml:space="preserve"> </w:t>
      </w:r>
      <w:r w:rsidRPr="003B28E2">
        <w:rPr>
          <w:rtl/>
        </w:rPr>
        <w:t>التي</w:t>
      </w:r>
      <w:r>
        <w:rPr>
          <w:rtl/>
        </w:rPr>
        <w:t xml:space="preserve"> </w:t>
      </w:r>
      <w:r w:rsidRPr="003B28E2">
        <w:rPr>
          <w:rtl/>
        </w:rPr>
        <w:t>تحدُّ</w:t>
      </w:r>
      <w:r>
        <w:rPr>
          <w:rtl/>
        </w:rPr>
        <w:t xml:space="preserve"> </w:t>
      </w:r>
      <w:r w:rsidRPr="003B28E2">
        <w:rPr>
          <w:rtl/>
        </w:rPr>
        <w:t>من</w:t>
      </w:r>
      <w:r>
        <w:rPr>
          <w:rtl/>
        </w:rPr>
        <w:t xml:space="preserve"> </w:t>
      </w:r>
      <w:r w:rsidRPr="003B28E2">
        <w:rPr>
          <w:rtl/>
        </w:rPr>
        <w:t>قدرة</w:t>
      </w:r>
      <w:r>
        <w:rPr>
          <w:rtl/>
        </w:rPr>
        <w:t xml:space="preserve"> </w:t>
      </w:r>
      <w:r w:rsidRPr="003B28E2">
        <w:rPr>
          <w:rtl/>
        </w:rPr>
        <w:t>المرأة</w:t>
      </w:r>
      <w:r>
        <w:rPr>
          <w:rtl/>
        </w:rPr>
        <w:t xml:space="preserve"> </w:t>
      </w:r>
      <w:r w:rsidRPr="003B28E2">
        <w:rPr>
          <w:rtl/>
        </w:rPr>
        <w:t>على</w:t>
      </w:r>
      <w:r>
        <w:rPr>
          <w:rtl/>
        </w:rPr>
        <w:t xml:space="preserve"> </w:t>
      </w:r>
      <w:r w:rsidRPr="003B28E2">
        <w:rPr>
          <w:rtl/>
        </w:rPr>
        <w:t>اختيار</w:t>
      </w:r>
      <w:r>
        <w:rPr>
          <w:rtl/>
        </w:rPr>
        <w:t xml:space="preserve"> </w:t>
      </w:r>
      <w:r w:rsidRPr="003B28E2">
        <w:rPr>
          <w:rtl/>
        </w:rPr>
        <w:t>جنسيتها.</w:t>
      </w:r>
      <w:r>
        <w:rPr>
          <w:rtl/>
        </w:rPr>
        <w:t xml:space="preserve"> </w:t>
      </w:r>
      <w:r w:rsidRPr="003B28E2">
        <w:rPr>
          <w:rtl/>
        </w:rPr>
        <w:t>وتشمل</w:t>
      </w:r>
      <w:r>
        <w:rPr>
          <w:rtl/>
        </w:rPr>
        <w:t xml:space="preserve"> </w:t>
      </w:r>
      <w:r w:rsidRPr="003B28E2">
        <w:rPr>
          <w:rtl/>
        </w:rPr>
        <w:t>هذه</w:t>
      </w:r>
      <w:r>
        <w:rPr>
          <w:rtl/>
        </w:rPr>
        <w:t xml:space="preserve"> </w:t>
      </w:r>
      <w:r w:rsidRPr="003B28E2">
        <w:rPr>
          <w:rtl/>
        </w:rPr>
        <w:t>العوامل</w:t>
      </w:r>
      <w:r>
        <w:rPr>
          <w:rtl/>
        </w:rPr>
        <w:t xml:space="preserve"> </w:t>
      </w:r>
      <w:r w:rsidRPr="003B28E2">
        <w:rPr>
          <w:rtl/>
        </w:rPr>
        <w:t>ضغوطا</w:t>
      </w:r>
      <w:r>
        <w:rPr>
          <w:rtl/>
        </w:rPr>
        <w:t xml:space="preserve"> </w:t>
      </w:r>
      <w:r w:rsidRPr="003B28E2">
        <w:rPr>
          <w:rtl/>
        </w:rPr>
        <w:t>اجتماعية</w:t>
      </w:r>
      <w:r>
        <w:rPr>
          <w:rtl/>
        </w:rPr>
        <w:t xml:space="preserve"> </w:t>
      </w:r>
      <w:r w:rsidRPr="003B28E2">
        <w:rPr>
          <w:rtl/>
        </w:rPr>
        <w:t>ودينية</w:t>
      </w:r>
      <w:r>
        <w:rPr>
          <w:rtl/>
        </w:rPr>
        <w:t xml:space="preserve"> </w:t>
      </w:r>
      <w:r w:rsidRPr="003B28E2">
        <w:rPr>
          <w:rtl/>
        </w:rPr>
        <w:t>وضغوطا</w:t>
      </w:r>
      <w:r>
        <w:rPr>
          <w:rtl/>
        </w:rPr>
        <w:t xml:space="preserve"> </w:t>
      </w:r>
      <w:r w:rsidRPr="003B28E2">
        <w:rPr>
          <w:rtl/>
        </w:rPr>
        <w:t>اقتصادية</w:t>
      </w:r>
      <w:r>
        <w:rPr>
          <w:rtl/>
        </w:rPr>
        <w:t xml:space="preserve"> </w:t>
      </w:r>
      <w:r w:rsidRPr="003B28E2">
        <w:rPr>
          <w:rtl/>
        </w:rPr>
        <w:t>وضغوطا</w:t>
      </w:r>
      <w:r>
        <w:rPr>
          <w:rtl/>
        </w:rPr>
        <w:t xml:space="preserve"> </w:t>
      </w:r>
      <w:r w:rsidRPr="003B28E2">
        <w:rPr>
          <w:rtl/>
        </w:rPr>
        <w:t>ثقافية.</w:t>
      </w:r>
      <w:r>
        <w:rPr>
          <w:rtl/>
        </w:rPr>
        <w:t xml:space="preserve"> </w:t>
      </w:r>
      <w:r w:rsidRPr="003B28E2">
        <w:rPr>
          <w:rtl/>
        </w:rPr>
        <w:t>ويعتبر</w:t>
      </w:r>
      <w:r>
        <w:rPr>
          <w:rtl/>
        </w:rPr>
        <w:t xml:space="preserve"> </w:t>
      </w:r>
      <w:r w:rsidRPr="003B28E2">
        <w:rPr>
          <w:rtl/>
        </w:rPr>
        <w:t>الرجال</w:t>
      </w:r>
      <w:r>
        <w:rPr>
          <w:rtl/>
        </w:rPr>
        <w:t xml:space="preserve"> </w:t>
      </w:r>
      <w:r w:rsidRPr="003B28E2">
        <w:rPr>
          <w:rtl/>
        </w:rPr>
        <w:t>في</w:t>
      </w:r>
      <w:r>
        <w:rPr>
          <w:rtl/>
        </w:rPr>
        <w:t xml:space="preserve"> </w:t>
      </w:r>
      <w:r w:rsidRPr="003B28E2">
        <w:rPr>
          <w:rtl/>
        </w:rPr>
        <w:t>جزر</w:t>
      </w:r>
      <w:r>
        <w:rPr>
          <w:rtl/>
        </w:rPr>
        <w:t xml:space="preserve"> </w:t>
      </w:r>
      <w:r w:rsidRPr="003B28E2">
        <w:rPr>
          <w:rtl/>
        </w:rPr>
        <w:t>سليمان</w:t>
      </w:r>
      <w:r>
        <w:rPr>
          <w:rtl/>
        </w:rPr>
        <w:t xml:space="preserve"> </w:t>
      </w:r>
      <w:r w:rsidRPr="003B28E2">
        <w:rPr>
          <w:rtl/>
        </w:rPr>
        <w:t>تقليديا</w:t>
      </w:r>
      <w:r>
        <w:rPr>
          <w:rtl/>
        </w:rPr>
        <w:t xml:space="preserve"> </w:t>
      </w:r>
      <w:r w:rsidRPr="003B28E2">
        <w:rPr>
          <w:rtl/>
        </w:rPr>
        <w:t>هم</w:t>
      </w:r>
      <w:r>
        <w:rPr>
          <w:rtl/>
        </w:rPr>
        <w:t xml:space="preserve"> </w:t>
      </w:r>
      <w:r w:rsidRPr="003B28E2">
        <w:rPr>
          <w:rtl/>
        </w:rPr>
        <w:t>صانعي</w:t>
      </w:r>
      <w:r>
        <w:rPr>
          <w:rtl/>
        </w:rPr>
        <w:t xml:space="preserve"> </w:t>
      </w:r>
      <w:r w:rsidRPr="003B28E2">
        <w:rPr>
          <w:rtl/>
        </w:rPr>
        <w:t>القرار.</w:t>
      </w:r>
      <w:r>
        <w:rPr>
          <w:rtl/>
        </w:rPr>
        <w:t xml:space="preserve"> </w:t>
      </w:r>
      <w:r w:rsidRPr="003B28E2">
        <w:rPr>
          <w:rtl/>
        </w:rPr>
        <w:t>والدليل</w:t>
      </w:r>
      <w:r>
        <w:rPr>
          <w:rtl/>
        </w:rPr>
        <w:t xml:space="preserve"> </w:t>
      </w:r>
      <w:r w:rsidRPr="003B28E2">
        <w:rPr>
          <w:rtl/>
        </w:rPr>
        <w:t>على</w:t>
      </w:r>
      <w:r>
        <w:rPr>
          <w:rtl/>
        </w:rPr>
        <w:t xml:space="preserve"> </w:t>
      </w:r>
      <w:r w:rsidRPr="003B28E2">
        <w:rPr>
          <w:rtl/>
        </w:rPr>
        <w:t>ذلك</w:t>
      </w:r>
      <w:r>
        <w:rPr>
          <w:rtl/>
        </w:rPr>
        <w:t xml:space="preserve"> </w:t>
      </w:r>
      <w:r w:rsidRPr="003B28E2">
        <w:rPr>
          <w:rtl/>
        </w:rPr>
        <w:t>شرط</w:t>
      </w:r>
      <w:r>
        <w:rPr>
          <w:rtl/>
        </w:rPr>
        <w:t xml:space="preserve"> </w:t>
      </w:r>
      <w:r w:rsidRPr="003B28E2">
        <w:rPr>
          <w:rtl/>
        </w:rPr>
        <w:t>الموافقة</w:t>
      </w:r>
      <w:r>
        <w:rPr>
          <w:rtl/>
        </w:rPr>
        <w:t xml:space="preserve"> </w:t>
      </w:r>
      <w:r w:rsidRPr="003B28E2">
        <w:rPr>
          <w:rtl/>
        </w:rPr>
        <w:t>المنصوص</w:t>
      </w:r>
      <w:r>
        <w:rPr>
          <w:rtl/>
        </w:rPr>
        <w:t xml:space="preserve"> </w:t>
      </w:r>
      <w:r w:rsidRPr="003B28E2">
        <w:rPr>
          <w:rtl/>
        </w:rPr>
        <w:t>عليه</w:t>
      </w:r>
      <w:r>
        <w:rPr>
          <w:rtl/>
        </w:rPr>
        <w:t xml:space="preserve"> </w:t>
      </w:r>
      <w:r w:rsidRPr="003B28E2">
        <w:rPr>
          <w:rtl/>
        </w:rPr>
        <w:t>في</w:t>
      </w:r>
      <w:r>
        <w:rPr>
          <w:rtl/>
        </w:rPr>
        <w:t xml:space="preserve"> </w:t>
      </w:r>
      <w:r w:rsidRPr="003B28E2">
        <w:rPr>
          <w:rtl/>
        </w:rPr>
        <w:t>قانون</w:t>
      </w:r>
      <w:r>
        <w:rPr>
          <w:rtl/>
        </w:rPr>
        <w:t xml:space="preserve"> </w:t>
      </w:r>
      <w:r w:rsidRPr="003B28E2">
        <w:rPr>
          <w:rtl/>
        </w:rPr>
        <w:t>المواطَنة.</w:t>
      </w:r>
      <w:r>
        <w:rPr>
          <w:rtl/>
        </w:rPr>
        <w:t xml:space="preserve"> </w:t>
      </w:r>
      <w:r w:rsidRPr="003B28E2">
        <w:rPr>
          <w:rtl/>
        </w:rPr>
        <w:t>وبالتالي،</w:t>
      </w:r>
      <w:r>
        <w:rPr>
          <w:rtl/>
        </w:rPr>
        <w:t xml:space="preserve"> </w:t>
      </w:r>
      <w:r w:rsidRPr="003B28E2">
        <w:rPr>
          <w:rtl/>
        </w:rPr>
        <w:t>فإن</w:t>
      </w:r>
      <w:r>
        <w:rPr>
          <w:rtl/>
        </w:rPr>
        <w:t xml:space="preserve"> </w:t>
      </w:r>
      <w:r w:rsidRPr="003B28E2">
        <w:rPr>
          <w:rtl/>
        </w:rPr>
        <w:t>المرأة</w:t>
      </w:r>
      <w:r>
        <w:rPr>
          <w:rtl/>
        </w:rPr>
        <w:t xml:space="preserve"> </w:t>
      </w:r>
      <w:r w:rsidRPr="003B28E2">
        <w:rPr>
          <w:rtl/>
        </w:rPr>
        <w:t>الأجنبية</w:t>
      </w:r>
      <w:r>
        <w:rPr>
          <w:rtl/>
        </w:rPr>
        <w:t xml:space="preserve"> </w:t>
      </w:r>
      <w:r w:rsidRPr="003B28E2">
        <w:rPr>
          <w:rtl/>
        </w:rPr>
        <w:t>لا</w:t>
      </w:r>
      <w:r>
        <w:rPr>
          <w:rtl/>
        </w:rPr>
        <w:t xml:space="preserve"> </w:t>
      </w:r>
      <w:r w:rsidRPr="003B28E2">
        <w:rPr>
          <w:rtl/>
        </w:rPr>
        <w:t>تملك</w:t>
      </w:r>
      <w:r>
        <w:rPr>
          <w:rtl/>
        </w:rPr>
        <w:t xml:space="preserve"> </w:t>
      </w:r>
      <w:r w:rsidRPr="003B28E2">
        <w:rPr>
          <w:rtl/>
        </w:rPr>
        <w:t>القدرة</w:t>
      </w:r>
      <w:r>
        <w:rPr>
          <w:rtl/>
        </w:rPr>
        <w:t xml:space="preserve"> </w:t>
      </w:r>
      <w:r w:rsidRPr="003B28E2">
        <w:rPr>
          <w:rtl/>
        </w:rPr>
        <w:t>على</w:t>
      </w:r>
      <w:r>
        <w:rPr>
          <w:rtl/>
        </w:rPr>
        <w:t xml:space="preserve"> </w:t>
      </w:r>
      <w:r w:rsidRPr="003B28E2">
        <w:rPr>
          <w:rtl/>
        </w:rPr>
        <w:t>الاختيار،</w:t>
      </w:r>
      <w:r>
        <w:rPr>
          <w:rtl/>
        </w:rPr>
        <w:t xml:space="preserve"> </w:t>
      </w:r>
      <w:r w:rsidRPr="003B28E2">
        <w:rPr>
          <w:rtl/>
        </w:rPr>
        <w:t>بل</w:t>
      </w:r>
      <w:r>
        <w:rPr>
          <w:rtl/>
        </w:rPr>
        <w:t xml:space="preserve"> </w:t>
      </w:r>
      <w:r w:rsidRPr="003B28E2">
        <w:rPr>
          <w:rtl/>
        </w:rPr>
        <w:t>تعتمد</w:t>
      </w:r>
      <w:r>
        <w:rPr>
          <w:rtl/>
        </w:rPr>
        <w:t xml:space="preserve"> </w:t>
      </w:r>
      <w:r w:rsidRPr="003B28E2">
        <w:rPr>
          <w:rtl/>
        </w:rPr>
        <w:t>على</w:t>
      </w:r>
      <w:r>
        <w:rPr>
          <w:rtl/>
        </w:rPr>
        <w:t xml:space="preserve"> </w:t>
      </w:r>
      <w:r w:rsidRPr="003B28E2">
        <w:rPr>
          <w:rtl/>
        </w:rPr>
        <w:t>زوجها.</w:t>
      </w:r>
      <w:r>
        <w:rPr>
          <w:rtl/>
        </w:rPr>
        <w:t xml:space="preserve"> </w:t>
      </w:r>
      <w:r w:rsidRPr="003B28E2">
        <w:rPr>
          <w:rtl/>
        </w:rPr>
        <w:t>وبما</w:t>
      </w:r>
      <w:r>
        <w:rPr>
          <w:rtl/>
        </w:rPr>
        <w:t xml:space="preserve"> </w:t>
      </w:r>
      <w:r w:rsidRPr="003B28E2">
        <w:rPr>
          <w:rtl/>
        </w:rPr>
        <w:t>أن</w:t>
      </w:r>
      <w:r>
        <w:rPr>
          <w:rtl/>
        </w:rPr>
        <w:t xml:space="preserve"> </w:t>
      </w:r>
      <w:r w:rsidRPr="003B28E2">
        <w:rPr>
          <w:rtl/>
        </w:rPr>
        <w:t>الرجال</w:t>
      </w:r>
      <w:r>
        <w:rPr>
          <w:rtl/>
        </w:rPr>
        <w:t xml:space="preserve"> </w:t>
      </w:r>
      <w:r w:rsidRPr="003B28E2">
        <w:rPr>
          <w:rtl/>
        </w:rPr>
        <w:t>يشكلون</w:t>
      </w:r>
      <w:r>
        <w:rPr>
          <w:rtl/>
        </w:rPr>
        <w:t xml:space="preserve"> </w:t>
      </w:r>
      <w:r w:rsidRPr="003B28E2">
        <w:rPr>
          <w:rtl/>
        </w:rPr>
        <w:t>غالبية</w:t>
      </w:r>
      <w:r>
        <w:rPr>
          <w:rtl/>
        </w:rPr>
        <w:t xml:space="preserve"> </w:t>
      </w:r>
      <w:r w:rsidRPr="003B28E2">
        <w:rPr>
          <w:rtl/>
        </w:rPr>
        <w:t>القوى</w:t>
      </w:r>
      <w:r>
        <w:rPr>
          <w:rtl/>
        </w:rPr>
        <w:t xml:space="preserve"> </w:t>
      </w:r>
      <w:r w:rsidRPr="003B28E2">
        <w:rPr>
          <w:rtl/>
        </w:rPr>
        <w:t>العاملة</w:t>
      </w:r>
      <w:r>
        <w:rPr>
          <w:rtl/>
        </w:rPr>
        <w:t xml:space="preserve"> </w:t>
      </w:r>
      <w:r w:rsidRPr="003B28E2">
        <w:rPr>
          <w:rtl/>
        </w:rPr>
        <w:t>الرسمية،</w:t>
      </w:r>
      <w:r>
        <w:rPr>
          <w:rtl/>
        </w:rPr>
        <w:t xml:space="preserve"> </w:t>
      </w:r>
      <w:r w:rsidRPr="003B28E2">
        <w:rPr>
          <w:rtl/>
        </w:rPr>
        <w:t>فإن</w:t>
      </w:r>
      <w:r>
        <w:rPr>
          <w:rtl/>
        </w:rPr>
        <w:t xml:space="preserve"> </w:t>
      </w:r>
      <w:r w:rsidRPr="003B28E2">
        <w:rPr>
          <w:rtl/>
        </w:rPr>
        <w:t>قدرة</w:t>
      </w:r>
      <w:r>
        <w:rPr>
          <w:rtl/>
        </w:rPr>
        <w:t xml:space="preserve"> </w:t>
      </w:r>
      <w:r w:rsidRPr="003B28E2">
        <w:rPr>
          <w:rtl/>
        </w:rPr>
        <w:t>المرأة</w:t>
      </w:r>
      <w:r>
        <w:rPr>
          <w:rtl/>
        </w:rPr>
        <w:t xml:space="preserve"> </w:t>
      </w:r>
      <w:r w:rsidRPr="003B28E2">
        <w:rPr>
          <w:rtl/>
        </w:rPr>
        <w:t>على</w:t>
      </w:r>
      <w:r>
        <w:rPr>
          <w:rtl/>
        </w:rPr>
        <w:t xml:space="preserve"> </w:t>
      </w:r>
      <w:r w:rsidRPr="003B28E2">
        <w:rPr>
          <w:rtl/>
        </w:rPr>
        <w:t>اختيار</w:t>
      </w:r>
      <w:r>
        <w:rPr>
          <w:rtl/>
        </w:rPr>
        <w:t xml:space="preserve"> </w:t>
      </w:r>
      <w:r w:rsidRPr="003B28E2">
        <w:rPr>
          <w:rtl/>
        </w:rPr>
        <w:t>جنسيتها</w:t>
      </w:r>
      <w:r>
        <w:rPr>
          <w:rtl/>
        </w:rPr>
        <w:t xml:space="preserve"> </w:t>
      </w:r>
      <w:r w:rsidRPr="003B28E2">
        <w:rPr>
          <w:rtl/>
        </w:rPr>
        <w:t>غالبا</w:t>
      </w:r>
      <w:r>
        <w:rPr>
          <w:rtl/>
        </w:rPr>
        <w:t xml:space="preserve"> </w:t>
      </w:r>
      <w:r w:rsidRPr="003B28E2">
        <w:rPr>
          <w:rtl/>
        </w:rPr>
        <w:t>ما</w:t>
      </w:r>
      <w:r>
        <w:rPr>
          <w:rtl/>
        </w:rPr>
        <w:t xml:space="preserve"> </w:t>
      </w:r>
      <w:r w:rsidRPr="003B28E2">
        <w:rPr>
          <w:rtl/>
        </w:rPr>
        <w:t>تكون</w:t>
      </w:r>
      <w:r>
        <w:rPr>
          <w:rtl/>
        </w:rPr>
        <w:t xml:space="preserve"> </w:t>
      </w:r>
      <w:r w:rsidRPr="003B28E2">
        <w:rPr>
          <w:rtl/>
        </w:rPr>
        <w:t>مقيدة</w:t>
      </w:r>
      <w:r>
        <w:rPr>
          <w:rtl/>
        </w:rPr>
        <w:t xml:space="preserve"> </w:t>
      </w:r>
      <w:r w:rsidRPr="003B28E2">
        <w:rPr>
          <w:rtl/>
        </w:rPr>
        <w:t>بسبب</w:t>
      </w:r>
      <w:r>
        <w:rPr>
          <w:rtl/>
        </w:rPr>
        <w:t xml:space="preserve"> </w:t>
      </w:r>
      <w:r w:rsidRPr="003B28E2">
        <w:rPr>
          <w:rtl/>
        </w:rPr>
        <w:t>الاعتبارات</w:t>
      </w:r>
      <w:r>
        <w:rPr>
          <w:rtl/>
        </w:rPr>
        <w:t xml:space="preserve"> </w:t>
      </w:r>
      <w:r w:rsidRPr="003B28E2">
        <w:rPr>
          <w:rtl/>
        </w:rPr>
        <w:t>الاقتصادية.</w:t>
      </w:r>
    </w:p>
    <w:p w:rsidR="00FB330C" w:rsidRPr="00E12C7B" w:rsidRDefault="00FB330C" w:rsidP="00FB330C">
      <w:pPr>
        <w:pStyle w:val="SingleTxt"/>
        <w:spacing w:after="0" w:line="120" w:lineRule="exact"/>
        <w:rPr>
          <w:rFonts w:hint="cs"/>
          <w:b/>
          <w:sz w:val="10"/>
          <w:rtl/>
        </w:rPr>
      </w:pPr>
    </w:p>
    <w:p w:rsidR="00FB330C" w:rsidRPr="003B28E2" w:rsidRDefault="00FB330C" w:rsidP="009231F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3B28E2">
        <w:rPr>
          <w:rtl/>
        </w:rPr>
        <w:tab/>
      </w:r>
      <w:r w:rsidRPr="003B28E2">
        <w:rPr>
          <w:rtl/>
        </w:rPr>
        <w:tab/>
        <w:t>المادة</w:t>
      </w:r>
      <w:r>
        <w:rPr>
          <w:rtl/>
        </w:rPr>
        <w:t xml:space="preserve"> </w:t>
      </w:r>
      <w:r w:rsidRPr="003B28E2">
        <w:rPr>
          <w:rtl/>
        </w:rPr>
        <w:t>10:</w:t>
      </w:r>
      <w:r>
        <w:rPr>
          <w:rtl/>
        </w:rPr>
        <w:t xml:space="preserve"> </w:t>
      </w:r>
      <w:r w:rsidRPr="003B28E2">
        <w:rPr>
          <w:rtl/>
        </w:rPr>
        <w:t>التعليم</w:t>
      </w:r>
    </w:p>
    <w:p w:rsidR="00FB330C" w:rsidRPr="003B28E2"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B28E2">
        <w:rPr>
          <w:rtl/>
        </w:rPr>
        <w:tab/>
      </w:r>
      <w:r w:rsidRPr="003B28E2">
        <w:rPr>
          <w:rtl/>
        </w:rPr>
        <w:tab/>
        <w:t>السياق</w:t>
      </w:r>
      <w:r>
        <w:rPr>
          <w:rtl/>
        </w:rPr>
        <w:t xml:space="preserve"> </w:t>
      </w:r>
      <w:r w:rsidRPr="003B28E2">
        <w:rPr>
          <w:rtl/>
        </w:rPr>
        <w:t>القانوني</w:t>
      </w:r>
    </w:p>
    <w:p w:rsidR="00FB330C" w:rsidRPr="003B28E2" w:rsidRDefault="00FB330C" w:rsidP="00FB330C">
      <w:pPr>
        <w:pStyle w:val="SingleTxt"/>
        <w:rPr>
          <w:iCs/>
          <w:rtl/>
        </w:rPr>
      </w:pPr>
      <w:r w:rsidRPr="003B28E2">
        <w:rPr>
          <w:rtl/>
        </w:rPr>
        <w:t>201</w:t>
      </w:r>
      <w:r>
        <w:rPr>
          <w:rtl/>
        </w:rPr>
        <w:t xml:space="preserve"> - </w:t>
      </w:r>
      <w:r w:rsidRPr="003B28E2">
        <w:rPr>
          <w:rtl/>
        </w:rPr>
        <w:t>قانون</w:t>
      </w:r>
      <w:r>
        <w:rPr>
          <w:rtl/>
        </w:rPr>
        <w:t xml:space="preserve"> </w:t>
      </w:r>
      <w:r w:rsidRPr="003B28E2">
        <w:rPr>
          <w:rtl/>
        </w:rPr>
        <w:t>التعليم</w:t>
      </w:r>
      <w:r>
        <w:rPr>
          <w:rtl/>
        </w:rPr>
        <w:t xml:space="preserve"> </w:t>
      </w:r>
      <w:r w:rsidRPr="003B28E2">
        <w:rPr>
          <w:rtl/>
        </w:rPr>
        <w:t>لسنة</w:t>
      </w:r>
      <w:r>
        <w:rPr>
          <w:rtl/>
        </w:rPr>
        <w:t xml:space="preserve"> </w:t>
      </w:r>
      <w:r w:rsidRPr="003B28E2">
        <w:rPr>
          <w:rtl/>
        </w:rPr>
        <w:t>1978</w:t>
      </w:r>
      <w:r>
        <w:rPr>
          <w:rtl/>
        </w:rPr>
        <w:t xml:space="preserve"> </w:t>
      </w:r>
      <w:r w:rsidRPr="003B28E2">
        <w:rPr>
          <w:rtl/>
        </w:rPr>
        <w:t>هو</w:t>
      </w:r>
      <w:r>
        <w:rPr>
          <w:rtl/>
        </w:rPr>
        <w:t xml:space="preserve"> </w:t>
      </w:r>
      <w:r w:rsidRPr="003B28E2">
        <w:rPr>
          <w:rtl/>
        </w:rPr>
        <w:t>الإطار</w:t>
      </w:r>
      <w:r>
        <w:rPr>
          <w:rtl/>
        </w:rPr>
        <w:t xml:space="preserve"> </w:t>
      </w:r>
      <w:r w:rsidRPr="003B28E2">
        <w:rPr>
          <w:rtl/>
        </w:rPr>
        <w:t>القانوني</w:t>
      </w:r>
      <w:r>
        <w:rPr>
          <w:rtl/>
        </w:rPr>
        <w:t xml:space="preserve"> </w:t>
      </w:r>
      <w:r w:rsidRPr="003B28E2">
        <w:rPr>
          <w:rtl/>
        </w:rPr>
        <w:t>لتطوير</w:t>
      </w:r>
      <w:r>
        <w:rPr>
          <w:rtl/>
        </w:rPr>
        <w:t xml:space="preserve"> </w:t>
      </w:r>
      <w:r w:rsidRPr="003B28E2">
        <w:rPr>
          <w:rtl/>
        </w:rPr>
        <w:t>التعليم</w:t>
      </w:r>
      <w:r>
        <w:rPr>
          <w:rtl/>
        </w:rPr>
        <w:t xml:space="preserve"> </w:t>
      </w:r>
      <w:r w:rsidRPr="003B28E2">
        <w:rPr>
          <w:rtl/>
        </w:rPr>
        <w:t>وتنفيذ</w:t>
      </w:r>
      <w:r>
        <w:rPr>
          <w:rtl/>
        </w:rPr>
        <w:t xml:space="preserve"> </w:t>
      </w:r>
      <w:r w:rsidRPr="003B28E2">
        <w:rPr>
          <w:rtl/>
        </w:rPr>
        <w:t>مناهجه</w:t>
      </w:r>
      <w:r>
        <w:rPr>
          <w:rtl/>
        </w:rPr>
        <w:t xml:space="preserve"> </w:t>
      </w:r>
      <w:r w:rsidRPr="003B28E2">
        <w:rPr>
          <w:rtl/>
        </w:rPr>
        <w:t>ورصده.</w:t>
      </w:r>
      <w:r>
        <w:rPr>
          <w:rtl/>
        </w:rPr>
        <w:t xml:space="preserve"> </w:t>
      </w:r>
      <w:r w:rsidRPr="003B28E2">
        <w:rPr>
          <w:rtl/>
        </w:rPr>
        <w:t>ولا</w:t>
      </w:r>
      <w:r>
        <w:rPr>
          <w:rtl/>
        </w:rPr>
        <w:t xml:space="preserve"> </w:t>
      </w:r>
      <w:r w:rsidRPr="003B28E2">
        <w:rPr>
          <w:rtl/>
        </w:rPr>
        <w:t>ينص</w:t>
      </w:r>
      <w:r>
        <w:rPr>
          <w:rtl/>
        </w:rPr>
        <w:t xml:space="preserve"> </w:t>
      </w:r>
      <w:r w:rsidRPr="003B28E2">
        <w:rPr>
          <w:rtl/>
        </w:rPr>
        <w:t>القانون</w:t>
      </w:r>
      <w:r>
        <w:rPr>
          <w:rtl/>
        </w:rPr>
        <w:t xml:space="preserve"> </w:t>
      </w:r>
      <w:r w:rsidRPr="003B28E2">
        <w:rPr>
          <w:rtl/>
        </w:rPr>
        <w:t>على</w:t>
      </w:r>
      <w:r>
        <w:rPr>
          <w:rtl/>
        </w:rPr>
        <w:t xml:space="preserve"> </w:t>
      </w:r>
      <w:r w:rsidRPr="003B28E2">
        <w:rPr>
          <w:rtl/>
          <w:lang w:bidi="ar-EG"/>
        </w:rPr>
        <w:t>مجانية</w:t>
      </w:r>
      <w:r>
        <w:rPr>
          <w:rtl/>
        </w:rPr>
        <w:t xml:space="preserve"> </w:t>
      </w:r>
      <w:r w:rsidRPr="003B28E2">
        <w:rPr>
          <w:rtl/>
        </w:rPr>
        <w:t>التعليم</w:t>
      </w:r>
      <w:r>
        <w:rPr>
          <w:rtl/>
        </w:rPr>
        <w:t xml:space="preserve"> </w:t>
      </w:r>
      <w:r w:rsidRPr="003B28E2">
        <w:rPr>
          <w:rtl/>
        </w:rPr>
        <w:t>ولا</w:t>
      </w:r>
      <w:r>
        <w:rPr>
          <w:rtl/>
        </w:rPr>
        <w:t xml:space="preserve"> </w:t>
      </w:r>
      <w:r w:rsidRPr="003B28E2">
        <w:rPr>
          <w:rtl/>
        </w:rPr>
        <w:t>على</w:t>
      </w:r>
      <w:r>
        <w:rPr>
          <w:rtl/>
        </w:rPr>
        <w:t xml:space="preserve"> </w:t>
      </w:r>
      <w:r w:rsidRPr="003B28E2">
        <w:rPr>
          <w:rtl/>
        </w:rPr>
        <w:t>إلزاميته.</w:t>
      </w:r>
      <w:r>
        <w:rPr>
          <w:rtl/>
        </w:rPr>
        <w:t xml:space="preserve"> </w:t>
      </w:r>
    </w:p>
    <w:p w:rsidR="00FB330C" w:rsidRPr="003B28E2" w:rsidRDefault="00FB330C" w:rsidP="00FB330C">
      <w:pPr>
        <w:pStyle w:val="SingleTxt"/>
        <w:rPr>
          <w:iCs/>
          <w:rtl/>
        </w:rPr>
      </w:pPr>
      <w:r w:rsidRPr="003B28E2">
        <w:rPr>
          <w:rtl/>
        </w:rPr>
        <w:t>202</w:t>
      </w:r>
      <w:r>
        <w:rPr>
          <w:rtl/>
        </w:rPr>
        <w:t xml:space="preserve"> - </w:t>
      </w:r>
      <w:r w:rsidRPr="003B28E2">
        <w:rPr>
          <w:rtl/>
        </w:rPr>
        <w:t>ولا</w:t>
      </w:r>
      <w:r>
        <w:rPr>
          <w:rtl/>
        </w:rPr>
        <w:t xml:space="preserve"> </w:t>
      </w:r>
      <w:r w:rsidRPr="003B28E2">
        <w:rPr>
          <w:rtl/>
        </w:rPr>
        <w:t>يكفل</w:t>
      </w:r>
      <w:r>
        <w:rPr>
          <w:rtl/>
        </w:rPr>
        <w:t xml:space="preserve"> </w:t>
      </w:r>
      <w:r w:rsidRPr="003B28E2">
        <w:rPr>
          <w:rtl/>
        </w:rPr>
        <w:t>التشريع</w:t>
      </w:r>
      <w:r>
        <w:rPr>
          <w:rtl/>
        </w:rPr>
        <w:t xml:space="preserve"> </w:t>
      </w:r>
      <w:r w:rsidRPr="003B28E2">
        <w:rPr>
          <w:rtl/>
        </w:rPr>
        <w:t>للنساء</w:t>
      </w:r>
      <w:r>
        <w:rPr>
          <w:rtl/>
        </w:rPr>
        <w:t xml:space="preserve"> </w:t>
      </w:r>
      <w:r w:rsidRPr="003B28E2">
        <w:rPr>
          <w:rtl/>
        </w:rPr>
        <w:t>والفتيات</w:t>
      </w:r>
      <w:r>
        <w:rPr>
          <w:rtl/>
        </w:rPr>
        <w:t xml:space="preserve"> </w:t>
      </w:r>
      <w:r w:rsidRPr="003B28E2">
        <w:rPr>
          <w:rtl/>
        </w:rPr>
        <w:t>الحصول</w:t>
      </w:r>
      <w:r>
        <w:rPr>
          <w:rtl/>
        </w:rPr>
        <w:t xml:space="preserve"> </w:t>
      </w:r>
      <w:r w:rsidRPr="003B28E2">
        <w:rPr>
          <w:rtl/>
        </w:rPr>
        <w:t>على</w:t>
      </w:r>
      <w:r>
        <w:rPr>
          <w:rtl/>
        </w:rPr>
        <w:t xml:space="preserve"> </w:t>
      </w:r>
      <w:r w:rsidRPr="003B28E2">
        <w:rPr>
          <w:rtl/>
        </w:rPr>
        <w:t>التعليم</w:t>
      </w:r>
      <w:r>
        <w:rPr>
          <w:rtl/>
        </w:rPr>
        <w:t xml:space="preserve"> </w:t>
      </w:r>
      <w:r w:rsidRPr="003B28E2">
        <w:rPr>
          <w:rtl/>
        </w:rPr>
        <w:t>على</w:t>
      </w:r>
      <w:r>
        <w:rPr>
          <w:rtl/>
        </w:rPr>
        <w:t xml:space="preserve"> </w:t>
      </w:r>
      <w:r w:rsidRPr="003B28E2">
        <w:rPr>
          <w:rtl/>
        </w:rPr>
        <w:t>قدم</w:t>
      </w:r>
      <w:r>
        <w:rPr>
          <w:rtl/>
        </w:rPr>
        <w:t xml:space="preserve"> </w:t>
      </w:r>
      <w:r w:rsidRPr="003B28E2">
        <w:rPr>
          <w:rtl/>
        </w:rPr>
        <w:t>المساواة</w:t>
      </w:r>
      <w:r>
        <w:rPr>
          <w:rtl/>
        </w:rPr>
        <w:t xml:space="preserve"> </w:t>
      </w:r>
      <w:r w:rsidRPr="003B28E2">
        <w:rPr>
          <w:rtl/>
        </w:rPr>
        <w:t>مع</w:t>
      </w:r>
      <w:r>
        <w:rPr>
          <w:rtl/>
        </w:rPr>
        <w:t xml:space="preserve"> </w:t>
      </w:r>
      <w:r w:rsidRPr="003B28E2">
        <w:rPr>
          <w:rtl/>
        </w:rPr>
        <w:t>الذكور،</w:t>
      </w:r>
      <w:r>
        <w:rPr>
          <w:rtl/>
        </w:rPr>
        <w:t xml:space="preserve"> </w:t>
      </w:r>
      <w:r w:rsidRPr="003B28E2">
        <w:rPr>
          <w:rtl/>
        </w:rPr>
        <w:t>ولا</w:t>
      </w:r>
      <w:r>
        <w:rPr>
          <w:rtl/>
        </w:rPr>
        <w:t xml:space="preserve"> </w:t>
      </w:r>
      <w:r w:rsidRPr="003B28E2">
        <w:rPr>
          <w:rtl/>
        </w:rPr>
        <w:t>يتضمن</w:t>
      </w:r>
      <w:r>
        <w:rPr>
          <w:rtl/>
        </w:rPr>
        <w:t xml:space="preserve"> </w:t>
      </w:r>
      <w:r w:rsidRPr="003B28E2">
        <w:rPr>
          <w:rtl/>
        </w:rPr>
        <w:t>تدابير</w:t>
      </w:r>
      <w:r>
        <w:rPr>
          <w:rtl/>
        </w:rPr>
        <w:t xml:space="preserve"> </w:t>
      </w:r>
      <w:r w:rsidRPr="003B28E2">
        <w:rPr>
          <w:rtl/>
        </w:rPr>
        <w:t>خاصة</w:t>
      </w:r>
      <w:r>
        <w:rPr>
          <w:rtl/>
        </w:rPr>
        <w:t xml:space="preserve"> </w:t>
      </w:r>
      <w:r w:rsidRPr="003B28E2">
        <w:rPr>
          <w:rtl/>
        </w:rPr>
        <w:t>ترمي</w:t>
      </w:r>
      <w:r>
        <w:rPr>
          <w:rtl/>
        </w:rPr>
        <w:t xml:space="preserve"> </w:t>
      </w:r>
      <w:r w:rsidRPr="003B28E2">
        <w:rPr>
          <w:rtl/>
        </w:rPr>
        <w:t>إلى</w:t>
      </w:r>
      <w:r>
        <w:rPr>
          <w:rtl/>
        </w:rPr>
        <w:t xml:space="preserve"> </w:t>
      </w:r>
      <w:r w:rsidRPr="003B28E2">
        <w:rPr>
          <w:rtl/>
        </w:rPr>
        <w:t>النهوض</w:t>
      </w:r>
      <w:r>
        <w:rPr>
          <w:rtl/>
        </w:rPr>
        <w:t xml:space="preserve"> </w:t>
      </w:r>
      <w:r w:rsidRPr="003B28E2">
        <w:rPr>
          <w:rtl/>
        </w:rPr>
        <w:t>بالمرأة</w:t>
      </w:r>
      <w:r>
        <w:rPr>
          <w:rtl/>
        </w:rPr>
        <w:t xml:space="preserve"> </w:t>
      </w:r>
      <w:r w:rsidRPr="003B28E2">
        <w:rPr>
          <w:rtl/>
        </w:rPr>
        <w:t>في</w:t>
      </w:r>
      <w:r>
        <w:rPr>
          <w:rtl/>
        </w:rPr>
        <w:t xml:space="preserve"> </w:t>
      </w:r>
      <w:r w:rsidRPr="003B28E2">
        <w:rPr>
          <w:rtl/>
        </w:rPr>
        <w:t>مجال</w:t>
      </w:r>
      <w:r>
        <w:rPr>
          <w:rtl/>
        </w:rPr>
        <w:t xml:space="preserve"> </w:t>
      </w:r>
      <w:r w:rsidRPr="003B28E2">
        <w:rPr>
          <w:rtl/>
        </w:rPr>
        <w:t>التعليم.</w:t>
      </w:r>
    </w:p>
    <w:p w:rsidR="00FB330C" w:rsidRPr="003B28E2" w:rsidRDefault="00FB330C" w:rsidP="00FB330C">
      <w:pPr>
        <w:pStyle w:val="SingleTxt"/>
        <w:rPr>
          <w:iCs/>
          <w:rtl/>
        </w:rPr>
      </w:pPr>
      <w:r w:rsidRPr="003B28E2">
        <w:rPr>
          <w:rtl/>
        </w:rPr>
        <w:t>203</w:t>
      </w:r>
      <w:r>
        <w:rPr>
          <w:rtl/>
        </w:rPr>
        <w:t xml:space="preserve"> - </w:t>
      </w:r>
      <w:r w:rsidRPr="003B28E2">
        <w:rPr>
          <w:rtl/>
        </w:rPr>
        <w:t>ولا</w:t>
      </w:r>
      <w:r>
        <w:rPr>
          <w:rtl/>
        </w:rPr>
        <w:t xml:space="preserve"> </w:t>
      </w:r>
      <w:r w:rsidRPr="003B28E2">
        <w:rPr>
          <w:rtl/>
        </w:rPr>
        <w:t>يحظر</w:t>
      </w:r>
      <w:r>
        <w:rPr>
          <w:rtl/>
        </w:rPr>
        <w:t xml:space="preserve"> </w:t>
      </w:r>
      <w:r w:rsidRPr="003B28E2">
        <w:rPr>
          <w:rtl/>
        </w:rPr>
        <w:t>التشريع</w:t>
      </w:r>
      <w:r>
        <w:rPr>
          <w:rtl/>
        </w:rPr>
        <w:t xml:space="preserve"> </w:t>
      </w:r>
      <w:r w:rsidRPr="003B28E2">
        <w:rPr>
          <w:rtl/>
        </w:rPr>
        <w:t>طرد</w:t>
      </w:r>
      <w:r>
        <w:rPr>
          <w:rtl/>
        </w:rPr>
        <w:t xml:space="preserve"> </w:t>
      </w:r>
      <w:r w:rsidRPr="003B28E2">
        <w:rPr>
          <w:rtl/>
        </w:rPr>
        <w:t>الفتيات</w:t>
      </w:r>
      <w:r>
        <w:rPr>
          <w:rtl/>
        </w:rPr>
        <w:t xml:space="preserve"> </w:t>
      </w:r>
      <w:r w:rsidRPr="003B28E2">
        <w:rPr>
          <w:rtl/>
        </w:rPr>
        <w:t>من</w:t>
      </w:r>
      <w:r>
        <w:rPr>
          <w:rtl/>
        </w:rPr>
        <w:t xml:space="preserve"> </w:t>
      </w:r>
      <w:r w:rsidRPr="003B28E2">
        <w:rPr>
          <w:rtl/>
        </w:rPr>
        <w:t>المدارس</w:t>
      </w:r>
      <w:r>
        <w:rPr>
          <w:rtl/>
        </w:rPr>
        <w:t xml:space="preserve"> </w:t>
      </w:r>
      <w:r w:rsidRPr="003B28E2">
        <w:rPr>
          <w:rtl/>
        </w:rPr>
        <w:t>بسبب</w:t>
      </w:r>
      <w:r>
        <w:rPr>
          <w:rtl/>
        </w:rPr>
        <w:t xml:space="preserve"> </w:t>
      </w:r>
      <w:r w:rsidRPr="003B28E2">
        <w:rPr>
          <w:rtl/>
        </w:rPr>
        <w:t>الحمل.</w:t>
      </w:r>
      <w:r>
        <w:rPr>
          <w:rtl/>
        </w:rPr>
        <w:t xml:space="preserve"> </w:t>
      </w:r>
      <w:r w:rsidRPr="003B28E2">
        <w:rPr>
          <w:rtl/>
        </w:rPr>
        <w:t>ولا</w:t>
      </w:r>
      <w:r>
        <w:rPr>
          <w:rtl/>
        </w:rPr>
        <w:t xml:space="preserve"> </w:t>
      </w:r>
      <w:r w:rsidRPr="003B28E2">
        <w:rPr>
          <w:rtl/>
        </w:rPr>
        <w:t>يوجد</w:t>
      </w:r>
      <w:r>
        <w:rPr>
          <w:rtl/>
        </w:rPr>
        <w:t xml:space="preserve"> </w:t>
      </w:r>
      <w:r w:rsidRPr="003B28E2">
        <w:rPr>
          <w:rtl/>
        </w:rPr>
        <w:t>أي</w:t>
      </w:r>
      <w:r>
        <w:rPr>
          <w:rtl/>
        </w:rPr>
        <w:t xml:space="preserve"> </w:t>
      </w:r>
      <w:r w:rsidRPr="003B28E2">
        <w:rPr>
          <w:rtl/>
        </w:rPr>
        <w:t>تشريع</w:t>
      </w:r>
      <w:r>
        <w:rPr>
          <w:rtl/>
        </w:rPr>
        <w:t xml:space="preserve"> </w:t>
      </w:r>
      <w:r w:rsidRPr="003B28E2">
        <w:rPr>
          <w:rtl/>
        </w:rPr>
        <w:t>يقضي</w:t>
      </w:r>
      <w:r>
        <w:rPr>
          <w:rtl/>
        </w:rPr>
        <w:t xml:space="preserve"> </w:t>
      </w:r>
      <w:r w:rsidRPr="003B28E2">
        <w:rPr>
          <w:rtl/>
        </w:rPr>
        <w:t>بتوفير</w:t>
      </w:r>
      <w:r>
        <w:rPr>
          <w:rtl/>
        </w:rPr>
        <w:t xml:space="preserve"> </w:t>
      </w:r>
      <w:r w:rsidRPr="003B28E2">
        <w:rPr>
          <w:rtl/>
        </w:rPr>
        <w:t>دروس</w:t>
      </w:r>
      <w:r>
        <w:rPr>
          <w:rtl/>
        </w:rPr>
        <w:t xml:space="preserve"> </w:t>
      </w:r>
      <w:r w:rsidRPr="003B28E2">
        <w:rPr>
          <w:rtl/>
        </w:rPr>
        <w:t>إلزامية</w:t>
      </w:r>
      <w:r>
        <w:rPr>
          <w:rtl/>
        </w:rPr>
        <w:t xml:space="preserve"> </w:t>
      </w:r>
      <w:r w:rsidRPr="003B28E2">
        <w:rPr>
          <w:rtl/>
        </w:rPr>
        <w:t>في</w:t>
      </w:r>
      <w:r>
        <w:rPr>
          <w:rtl/>
        </w:rPr>
        <w:t xml:space="preserve"> </w:t>
      </w:r>
      <w:r w:rsidRPr="003B28E2">
        <w:rPr>
          <w:rtl/>
        </w:rPr>
        <w:t>مجال</w:t>
      </w:r>
      <w:r>
        <w:rPr>
          <w:rtl/>
        </w:rPr>
        <w:t xml:space="preserve"> </w:t>
      </w:r>
      <w:r w:rsidRPr="003B28E2">
        <w:rPr>
          <w:rtl/>
        </w:rPr>
        <w:t>الصحة</w:t>
      </w:r>
      <w:r>
        <w:rPr>
          <w:rtl/>
        </w:rPr>
        <w:t xml:space="preserve"> </w:t>
      </w:r>
      <w:r w:rsidRPr="003B28E2">
        <w:rPr>
          <w:rtl/>
        </w:rPr>
        <w:t>الإنجابية</w:t>
      </w:r>
      <w:r>
        <w:rPr>
          <w:rtl/>
        </w:rPr>
        <w:t xml:space="preserve"> </w:t>
      </w:r>
      <w:r w:rsidRPr="003B28E2">
        <w:rPr>
          <w:rtl/>
        </w:rPr>
        <w:t>والجنسية</w:t>
      </w:r>
      <w:r>
        <w:rPr>
          <w:rFonts w:hint="cs"/>
          <w:rtl/>
        </w:rPr>
        <w:t xml:space="preserve"> </w:t>
      </w:r>
      <w:r w:rsidRPr="003B28E2">
        <w:rPr>
          <w:rFonts w:hint="cs"/>
          <w:rtl/>
        </w:rPr>
        <w:t>في</w:t>
      </w:r>
      <w:r>
        <w:rPr>
          <w:rFonts w:hint="cs"/>
          <w:rtl/>
        </w:rPr>
        <w:t xml:space="preserve"> </w:t>
      </w:r>
      <w:r w:rsidRPr="003B28E2">
        <w:rPr>
          <w:rFonts w:hint="cs"/>
          <w:rtl/>
        </w:rPr>
        <w:t>المدارس</w:t>
      </w:r>
      <w:r w:rsidRPr="003B28E2">
        <w:rPr>
          <w:rtl/>
        </w:rPr>
        <w:t>.</w:t>
      </w:r>
    </w:p>
    <w:p w:rsidR="00FB330C" w:rsidRPr="00E12C7B" w:rsidRDefault="00FB330C" w:rsidP="00FB330C">
      <w:pPr>
        <w:pStyle w:val="SingleTxt"/>
        <w:spacing w:after="0" w:line="120" w:lineRule="exact"/>
        <w:rPr>
          <w:rFonts w:hint="cs"/>
          <w:b/>
          <w:sz w:val="10"/>
          <w:rtl/>
        </w:rPr>
      </w:pPr>
    </w:p>
    <w:p w:rsidR="00FB330C" w:rsidRPr="003B28E2"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B28E2">
        <w:rPr>
          <w:rtl/>
        </w:rPr>
        <w:tab/>
      </w:r>
      <w:r w:rsidRPr="003B28E2">
        <w:rPr>
          <w:rtl/>
        </w:rPr>
        <w:tab/>
        <w:t>السياسات</w:t>
      </w:r>
      <w:r>
        <w:rPr>
          <w:rtl/>
        </w:rPr>
        <w:t xml:space="preserve"> </w:t>
      </w:r>
      <w:r w:rsidRPr="003B28E2">
        <w:rPr>
          <w:rtl/>
        </w:rPr>
        <w:t>الحكومية</w:t>
      </w:r>
    </w:p>
    <w:p w:rsidR="00FB330C" w:rsidRPr="003B28E2" w:rsidRDefault="00FB330C" w:rsidP="00FB330C">
      <w:pPr>
        <w:pStyle w:val="SingleTxt"/>
        <w:rPr>
          <w:iCs/>
          <w:rtl/>
        </w:rPr>
      </w:pPr>
      <w:r w:rsidRPr="003B28E2">
        <w:rPr>
          <w:rtl/>
        </w:rPr>
        <w:t>204</w:t>
      </w:r>
      <w:r>
        <w:rPr>
          <w:rtl/>
        </w:rPr>
        <w:t xml:space="preserve"> - </w:t>
      </w:r>
      <w:r w:rsidRPr="003B28E2">
        <w:rPr>
          <w:rtl/>
        </w:rPr>
        <w:t>تحدد</w:t>
      </w:r>
      <w:r>
        <w:rPr>
          <w:rtl/>
        </w:rPr>
        <w:t xml:space="preserve"> </w:t>
      </w:r>
      <w:r w:rsidRPr="003B28E2">
        <w:rPr>
          <w:rtl/>
        </w:rPr>
        <w:t>الاستراتيجية</w:t>
      </w:r>
      <w:r>
        <w:rPr>
          <w:rtl/>
        </w:rPr>
        <w:t xml:space="preserve"> </w:t>
      </w:r>
      <w:r w:rsidRPr="003B28E2">
        <w:rPr>
          <w:rtl/>
        </w:rPr>
        <w:t>الإنمائية</w:t>
      </w:r>
      <w:r>
        <w:rPr>
          <w:rtl/>
        </w:rPr>
        <w:t xml:space="preserve"> </w:t>
      </w:r>
      <w:r w:rsidRPr="003B28E2">
        <w:rPr>
          <w:rtl/>
        </w:rPr>
        <w:t>الوطنية</w:t>
      </w:r>
      <w:r>
        <w:rPr>
          <w:rtl/>
        </w:rPr>
        <w:t xml:space="preserve"> </w:t>
      </w:r>
      <w:r w:rsidRPr="003B28E2">
        <w:rPr>
          <w:rtl/>
        </w:rPr>
        <w:t>للفترة</w:t>
      </w:r>
      <w:r>
        <w:rPr>
          <w:rtl/>
        </w:rPr>
        <w:t xml:space="preserve"> </w:t>
      </w:r>
      <w:r w:rsidRPr="003B28E2">
        <w:rPr>
          <w:rtl/>
        </w:rPr>
        <w:t>2011-2020</w:t>
      </w:r>
      <w:r>
        <w:rPr>
          <w:rtl/>
        </w:rPr>
        <w:t xml:space="preserve"> </w:t>
      </w:r>
      <w:r w:rsidRPr="003B28E2">
        <w:rPr>
          <w:rtl/>
        </w:rPr>
        <w:t>الهدف</w:t>
      </w:r>
      <w:r>
        <w:rPr>
          <w:rtl/>
        </w:rPr>
        <w:t xml:space="preserve"> </w:t>
      </w:r>
      <w:r w:rsidRPr="003B28E2">
        <w:rPr>
          <w:rtl/>
        </w:rPr>
        <w:t>4</w:t>
      </w:r>
      <w:r>
        <w:rPr>
          <w:rtl/>
        </w:rPr>
        <w:t xml:space="preserve"> </w:t>
      </w:r>
      <w:r w:rsidRPr="003B28E2">
        <w:rPr>
          <w:rtl/>
        </w:rPr>
        <w:t>من</w:t>
      </w:r>
      <w:r>
        <w:rPr>
          <w:rtl/>
        </w:rPr>
        <w:t xml:space="preserve"> </w:t>
      </w:r>
      <w:r w:rsidRPr="003B28E2">
        <w:rPr>
          <w:rtl/>
        </w:rPr>
        <w:t>أهدافها</w:t>
      </w:r>
      <w:r>
        <w:rPr>
          <w:rtl/>
        </w:rPr>
        <w:t xml:space="preserve"> </w:t>
      </w:r>
      <w:r w:rsidRPr="003B28E2">
        <w:rPr>
          <w:rtl/>
        </w:rPr>
        <w:t>على</w:t>
      </w:r>
      <w:r>
        <w:rPr>
          <w:rtl/>
        </w:rPr>
        <w:t xml:space="preserve"> </w:t>
      </w:r>
      <w:r w:rsidRPr="003B28E2">
        <w:rPr>
          <w:rtl/>
        </w:rPr>
        <w:t>أنه</w:t>
      </w:r>
      <w:r>
        <w:rPr>
          <w:rtl/>
        </w:rPr>
        <w:t xml:space="preserve"> </w:t>
      </w:r>
      <w:r>
        <w:rPr>
          <w:rFonts w:hint="cs"/>
          <w:rtl/>
        </w:rPr>
        <w:t>”</w:t>
      </w:r>
      <w:r w:rsidRPr="003B28E2">
        <w:rPr>
          <w:rtl/>
        </w:rPr>
        <w:t>كفالة</w:t>
      </w:r>
      <w:r>
        <w:rPr>
          <w:rtl/>
        </w:rPr>
        <w:t xml:space="preserve"> </w:t>
      </w:r>
      <w:r w:rsidRPr="003B28E2">
        <w:rPr>
          <w:rtl/>
        </w:rPr>
        <w:t>إمكانية</w:t>
      </w:r>
      <w:r>
        <w:rPr>
          <w:rtl/>
        </w:rPr>
        <w:t xml:space="preserve"> </w:t>
      </w:r>
      <w:r w:rsidRPr="003B28E2">
        <w:rPr>
          <w:rtl/>
        </w:rPr>
        <w:t>حصول</w:t>
      </w:r>
      <w:r>
        <w:rPr>
          <w:rtl/>
        </w:rPr>
        <w:t xml:space="preserve"> </w:t>
      </w:r>
      <w:r w:rsidRPr="003B28E2">
        <w:rPr>
          <w:rtl/>
        </w:rPr>
        <w:t>جميع</w:t>
      </w:r>
      <w:r>
        <w:rPr>
          <w:rtl/>
        </w:rPr>
        <w:t xml:space="preserve"> </w:t>
      </w:r>
      <w:r w:rsidRPr="003B28E2">
        <w:rPr>
          <w:rtl/>
        </w:rPr>
        <w:t>سكان</w:t>
      </w:r>
      <w:r>
        <w:rPr>
          <w:rtl/>
        </w:rPr>
        <w:t xml:space="preserve"> </w:t>
      </w:r>
      <w:r w:rsidRPr="003B28E2">
        <w:rPr>
          <w:rtl/>
        </w:rPr>
        <w:t>جزر</w:t>
      </w:r>
      <w:r>
        <w:rPr>
          <w:rtl/>
        </w:rPr>
        <w:t xml:space="preserve"> </w:t>
      </w:r>
      <w:r w:rsidRPr="003B28E2">
        <w:rPr>
          <w:rtl/>
        </w:rPr>
        <w:t>سليمان</w:t>
      </w:r>
      <w:r>
        <w:rPr>
          <w:rFonts w:hint="cs"/>
          <w:rtl/>
        </w:rPr>
        <w:t xml:space="preserve"> </w:t>
      </w:r>
      <w:r w:rsidRPr="003B28E2">
        <w:rPr>
          <w:rtl/>
        </w:rPr>
        <w:t>على</w:t>
      </w:r>
      <w:r>
        <w:rPr>
          <w:rtl/>
        </w:rPr>
        <w:t xml:space="preserve"> </w:t>
      </w:r>
      <w:r w:rsidRPr="003B28E2">
        <w:rPr>
          <w:rtl/>
        </w:rPr>
        <w:t>تعليم</w:t>
      </w:r>
      <w:r>
        <w:rPr>
          <w:rtl/>
        </w:rPr>
        <w:t xml:space="preserve"> </w:t>
      </w:r>
      <w:r w:rsidRPr="003B28E2">
        <w:rPr>
          <w:rtl/>
        </w:rPr>
        <w:t>جيد</w:t>
      </w:r>
      <w:r>
        <w:rPr>
          <w:rtl/>
        </w:rPr>
        <w:t xml:space="preserve"> </w:t>
      </w:r>
      <w:r w:rsidRPr="003B28E2">
        <w:rPr>
          <w:rtl/>
        </w:rPr>
        <w:t>وتلبية</w:t>
      </w:r>
      <w:r>
        <w:rPr>
          <w:rtl/>
        </w:rPr>
        <w:t xml:space="preserve"> </w:t>
      </w:r>
      <w:r w:rsidRPr="003B28E2">
        <w:rPr>
          <w:rtl/>
        </w:rPr>
        <w:t>احتياجات</w:t>
      </w:r>
      <w:r>
        <w:rPr>
          <w:rtl/>
        </w:rPr>
        <w:t xml:space="preserve"> </w:t>
      </w:r>
      <w:r w:rsidRPr="003B28E2">
        <w:rPr>
          <w:rtl/>
        </w:rPr>
        <w:t>الأمة</w:t>
      </w:r>
      <w:r>
        <w:rPr>
          <w:rtl/>
        </w:rPr>
        <w:t xml:space="preserve"> </w:t>
      </w:r>
      <w:r w:rsidRPr="003B28E2">
        <w:rPr>
          <w:rtl/>
        </w:rPr>
        <w:t>من</w:t>
      </w:r>
      <w:r>
        <w:rPr>
          <w:rtl/>
        </w:rPr>
        <w:t xml:space="preserve"> </w:t>
      </w:r>
      <w:r w:rsidRPr="003B28E2">
        <w:rPr>
          <w:rtl/>
        </w:rPr>
        <w:t>القوة</w:t>
      </w:r>
      <w:r>
        <w:rPr>
          <w:rtl/>
        </w:rPr>
        <w:t xml:space="preserve"> </w:t>
      </w:r>
      <w:r w:rsidRPr="003B28E2">
        <w:rPr>
          <w:rtl/>
        </w:rPr>
        <w:t>العاملة</w:t>
      </w:r>
      <w:r>
        <w:rPr>
          <w:rtl/>
        </w:rPr>
        <w:t xml:space="preserve"> </w:t>
      </w:r>
      <w:r w:rsidRPr="003B28E2">
        <w:rPr>
          <w:rtl/>
        </w:rPr>
        <w:t>على</w:t>
      </w:r>
      <w:r>
        <w:rPr>
          <w:rtl/>
        </w:rPr>
        <w:t xml:space="preserve"> </w:t>
      </w:r>
      <w:r w:rsidRPr="003B28E2">
        <w:rPr>
          <w:rtl/>
        </w:rPr>
        <w:t>الدوام</w:t>
      </w:r>
      <w:r>
        <w:rPr>
          <w:rFonts w:hint="cs"/>
          <w:rtl/>
        </w:rPr>
        <w:t>“</w:t>
      </w:r>
      <w:r w:rsidRPr="003B28E2">
        <w:rPr>
          <w:rtl/>
        </w:rPr>
        <w:t>.</w:t>
      </w:r>
      <w:r>
        <w:rPr>
          <w:rtl/>
        </w:rPr>
        <w:t xml:space="preserve"> </w:t>
      </w:r>
      <w:r w:rsidRPr="003B28E2">
        <w:rPr>
          <w:rtl/>
        </w:rPr>
        <w:t>وهذا</w:t>
      </w:r>
      <w:r>
        <w:rPr>
          <w:rtl/>
        </w:rPr>
        <w:t xml:space="preserve"> </w:t>
      </w:r>
      <w:r w:rsidRPr="003B28E2">
        <w:rPr>
          <w:rtl/>
        </w:rPr>
        <w:t>الهدف</w:t>
      </w:r>
      <w:r>
        <w:rPr>
          <w:rtl/>
        </w:rPr>
        <w:t xml:space="preserve"> </w:t>
      </w:r>
      <w:r w:rsidRPr="003B28E2">
        <w:rPr>
          <w:rtl/>
        </w:rPr>
        <w:t>يدل</w:t>
      </w:r>
      <w:r>
        <w:rPr>
          <w:rtl/>
        </w:rPr>
        <w:t xml:space="preserve"> </w:t>
      </w:r>
      <w:r w:rsidRPr="003B28E2">
        <w:rPr>
          <w:rtl/>
        </w:rPr>
        <w:t>على</w:t>
      </w:r>
      <w:r>
        <w:rPr>
          <w:rtl/>
        </w:rPr>
        <w:t xml:space="preserve"> </w:t>
      </w:r>
      <w:r w:rsidRPr="003B28E2">
        <w:rPr>
          <w:rtl/>
        </w:rPr>
        <w:t>التزام</w:t>
      </w:r>
      <w:r>
        <w:rPr>
          <w:rtl/>
        </w:rPr>
        <w:t xml:space="preserve"> </w:t>
      </w:r>
      <w:r w:rsidRPr="003B28E2">
        <w:rPr>
          <w:rtl/>
        </w:rPr>
        <w:t>حكومة</w:t>
      </w:r>
      <w:r>
        <w:rPr>
          <w:rtl/>
        </w:rPr>
        <w:t xml:space="preserve"> </w:t>
      </w:r>
      <w:r w:rsidRPr="003B28E2">
        <w:rPr>
          <w:rtl/>
        </w:rPr>
        <w:t>جزر</w:t>
      </w:r>
      <w:r>
        <w:rPr>
          <w:rtl/>
        </w:rPr>
        <w:t xml:space="preserve"> </w:t>
      </w:r>
      <w:r w:rsidRPr="003B28E2">
        <w:rPr>
          <w:rtl/>
        </w:rPr>
        <w:t>سليمان</w:t>
      </w:r>
      <w:r>
        <w:rPr>
          <w:rtl/>
        </w:rPr>
        <w:t xml:space="preserve"> </w:t>
      </w:r>
      <w:r w:rsidRPr="003B28E2">
        <w:rPr>
          <w:rtl/>
        </w:rPr>
        <w:t>بتوفير</w:t>
      </w:r>
      <w:r>
        <w:rPr>
          <w:rtl/>
        </w:rPr>
        <w:t xml:space="preserve"> </w:t>
      </w:r>
      <w:r w:rsidRPr="003B28E2">
        <w:rPr>
          <w:rtl/>
        </w:rPr>
        <w:t>تكافؤ</w:t>
      </w:r>
      <w:r>
        <w:rPr>
          <w:rtl/>
        </w:rPr>
        <w:t xml:space="preserve"> </w:t>
      </w:r>
      <w:r w:rsidRPr="003B28E2">
        <w:rPr>
          <w:rtl/>
        </w:rPr>
        <w:t>فرص</w:t>
      </w:r>
      <w:r>
        <w:rPr>
          <w:rtl/>
        </w:rPr>
        <w:t xml:space="preserve"> </w:t>
      </w:r>
      <w:r w:rsidRPr="003B28E2">
        <w:rPr>
          <w:rtl/>
        </w:rPr>
        <w:t>الحصول</w:t>
      </w:r>
      <w:r>
        <w:rPr>
          <w:rtl/>
        </w:rPr>
        <w:t xml:space="preserve"> </w:t>
      </w:r>
      <w:r w:rsidRPr="003B28E2">
        <w:rPr>
          <w:rtl/>
        </w:rPr>
        <w:t>على</w:t>
      </w:r>
      <w:r>
        <w:rPr>
          <w:rtl/>
        </w:rPr>
        <w:t xml:space="preserve"> </w:t>
      </w:r>
      <w:r w:rsidRPr="003B28E2">
        <w:rPr>
          <w:rtl/>
        </w:rPr>
        <w:t>التعليم</w:t>
      </w:r>
      <w:r>
        <w:rPr>
          <w:rtl/>
        </w:rPr>
        <w:t xml:space="preserve"> </w:t>
      </w:r>
      <w:r w:rsidRPr="003B28E2">
        <w:rPr>
          <w:rtl/>
        </w:rPr>
        <w:t>للبنين</w:t>
      </w:r>
      <w:r>
        <w:rPr>
          <w:rtl/>
        </w:rPr>
        <w:t xml:space="preserve"> </w:t>
      </w:r>
      <w:r w:rsidRPr="003B28E2">
        <w:rPr>
          <w:rtl/>
        </w:rPr>
        <w:t>والبنات.</w:t>
      </w:r>
      <w:r>
        <w:rPr>
          <w:rtl/>
        </w:rPr>
        <w:t xml:space="preserve"> </w:t>
      </w:r>
      <w:r w:rsidRPr="003B28E2">
        <w:rPr>
          <w:rtl/>
        </w:rPr>
        <w:t>والتعليم</w:t>
      </w:r>
      <w:r>
        <w:rPr>
          <w:rtl/>
        </w:rPr>
        <w:t xml:space="preserve"> </w:t>
      </w:r>
      <w:r w:rsidRPr="003B28E2">
        <w:rPr>
          <w:rtl/>
        </w:rPr>
        <w:t>في</w:t>
      </w:r>
      <w:r>
        <w:rPr>
          <w:rtl/>
        </w:rPr>
        <w:t xml:space="preserve"> </w:t>
      </w:r>
      <w:r w:rsidRPr="003B28E2">
        <w:rPr>
          <w:rtl/>
        </w:rPr>
        <w:t>جزر</w:t>
      </w:r>
      <w:r>
        <w:rPr>
          <w:rtl/>
        </w:rPr>
        <w:t xml:space="preserve"> </w:t>
      </w:r>
      <w:r w:rsidRPr="003B28E2">
        <w:rPr>
          <w:rtl/>
        </w:rPr>
        <w:t>سليمان</w:t>
      </w:r>
      <w:r>
        <w:rPr>
          <w:rtl/>
        </w:rPr>
        <w:t xml:space="preserve"> </w:t>
      </w:r>
      <w:r w:rsidRPr="003B28E2">
        <w:rPr>
          <w:rtl/>
        </w:rPr>
        <w:t>ليس</w:t>
      </w:r>
      <w:r>
        <w:rPr>
          <w:rtl/>
        </w:rPr>
        <w:t xml:space="preserve"> </w:t>
      </w:r>
      <w:r w:rsidRPr="003B28E2">
        <w:rPr>
          <w:rtl/>
        </w:rPr>
        <w:t>شاملا</w:t>
      </w:r>
      <w:r>
        <w:rPr>
          <w:rtl/>
        </w:rPr>
        <w:t xml:space="preserve"> </w:t>
      </w:r>
      <w:r w:rsidRPr="003B28E2">
        <w:rPr>
          <w:rtl/>
        </w:rPr>
        <w:t>ولا</w:t>
      </w:r>
      <w:r>
        <w:rPr>
          <w:rtl/>
        </w:rPr>
        <w:t xml:space="preserve"> </w:t>
      </w:r>
      <w:r w:rsidRPr="003B28E2">
        <w:rPr>
          <w:rtl/>
        </w:rPr>
        <w:t>إلزاميا.</w:t>
      </w:r>
      <w:r>
        <w:rPr>
          <w:rtl/>
        </w:rPr>
        <w:t xml:space="preserve"> </w:t>
      </w:r>
    </w:p>
    <w:p w:rsidR="00FB330C" w:rsidRPr="003B28E2" w:rsidRDefault="00FB330C" w:rsidP="00FB330C">
      <w:pPr>
        <w:pStyle w:val="SingleTxt"/>
        <w:rPr>
          <w:rFonts w:hint="cs"/>
          <w:iCs/>
          <w:rtl/>
        </w:rPr>
      </w:pPr>
      <w:r w:rsidRPr="003B28E2">
        <w:rPr>
          <w:rtl/>
        </w:rPr>
        <w:t>205</w:t>
      </w:r>
      <w:r>
        <w:rPr>
          <w:rtl/>
        </w:rPr>
        <w:t xml:space="preserve"> - </w:t>
      </w:r>
      <w:r w:rsidRPr="003B28E2">
        <w:rPr>
          <w:rtl/>
        </w:rPr>
        <w:t>وخلال</w:t>
      </w:r>
      <w:r>
        <w:rPr>
          <w:rtl/>
        </w:rPr>
        <w:t xml:space="preserve"> </w:t>
      </w:r>
      <w:r w:rsidRPr="003B28E2">
        <w:rPr>
          <w:rtl/>
        </w:rPr>
        <w:t>فترة</w:t>
      </w:r>
      <w:r>
        <w:rPr>
          <w:rtl/>
        </w:rPr>
        <w:t xml:space="preserve"> </w:t>
      </w:r>
      <w:r w:rsidRPr="003B28E2">
        <w:rPr>
          <w:rtl/>
        </w:rPr>
        <w:t>التوتر</w:t>
      </w:r>
      <w:r>
        <w:rPr>
          <w:rtl/>
        </w:rPr>
        <w:t xml:space="preserve"> </w:t>
      </w:r>
      <w:r w:rsidRPr="003B28E2">
        <w:rPr>
          <w:rtl/>
        </w:rPr>
        <w:t>العرقي</w:t>
      </w:r>
      <w:r>
        <w:rPr>
          <w:rtl/>
        </w:rPr>
        <w:t xml:space="preserve"> </w:t>
      </w:r>
      <w:r w:rsidRPr="003B28E2">
        <w:rPr>
          <w:rtl/>
        </w:rPr>
        <w:t>(1998</w:t>
      </w:r>
      <w:r>
        <w:rPr>
          <w:rtl/>
        </w:rPr>
        <w:t>-</w:t>
      </w:r>
      <w:r w:rsidRPr="003B28E2">
        <w:rPr>
          <w:rtl/>
        </w:rPr>
        <w:t>2003)،</w:t>
      </w:r>
      <w:r>
        <w:rPr>
          <w:rtl/>
        </w:rPr>
        <w:t xml:space="preserve"> </w:t>
      </w:r>
      <w:r w:rsidRPr="003B28E2">
        <w:rPr>
          <w:rtl/>
        </w:rPr>
        <w:t>تأثر</w:t>
      </w:r>
      <w:r>
        <w:rPr>
          <w:rtl/>
        </w:rPr>
        <w:t xml:space="preserve"> </w:t>
      </w:r>
      <w:r w:rsidRPr="003B28E2">
        <w:rPr>
          <w:rtl/>
        </w:rPr>
        <w:t>قطاع</w:t>
      </w:r>
      <w:r>
        <w:rPr>
          <w:rtl/>
        </w:rPr>
        <w:t xml:space="preserve"> </w:t>
      </w:r>
      <w:r w:rsidRPr="003B28E2">
        <w:rPr>
          <w:rtl/>
        </w:rPr>
        <w:t>التعليم</w:t>
      </w:r>
      <w:r>
        <w:rPr>
          <w:rtl/>
        </w:rPr>
        <w:t xml:space="preserve"> </w:t>
      </w:r>
      <w:r w:rsidRPr="003B28E2">
        <w:rPr>
          <w:rtl/>
        </w:rPr>
        <w:t>تأثرا</w:t>
      </w:r>
      <w:r>
        <w:rPr>
          <w:rtl/>
        </w:rPr>
        <w:t xml:space="preserve"> </w:t>
      </w:r>
      <w:r w:rsidRPr="003B28E2">
        <w:rPr>
          <w:rtl/>
        </w:rPr>
        <w:t>شديدا</w:t>
      </w:r>
      <w:r>
        <w:rPr>
          <w:rtl/>
        </w:rPr>
        <w:t xml:space="preserve"> </w:t>
      </w:r>
      <w:r w:rsidRPr="003B28E2">
        <w:rPr>
          <w:rtl/>
        </w:rPr>
        <w:t>بعدم</w:t>
      </w:r>
      <w:r>
        <w:rPr>
          <w:rtl/>
        </w:rPr>
        <w:t xml:space="preserve"> </w:t>
      </w:r>
      <w:r w:rsidRPr="003B28E2">
        <w:rPr>
          <w:rtl/>
        </w:rPr>
        <w:t>القدرة</w:t>
      </w:r>
      <w:r>
        <w:rPr>
          <w:rtl/>
        </w:rPr>
        <w:t xml:space="preserve"> </w:t>
      </w:r>
      <w:r w:rsidRPr="003B28E2">
        <w:rPr>
          <w:rtl/>
        </w:rPr>
        <w:t>على</w:t>
      </w:r>
      <w:r>
        <w:rPr>
          <w:rtl/>
        </w:rPr>
        <w:t xml:space="preserve"> </w:t>
      </w:r>
      <w:r w:rsidRPr="003B28E2">
        <w:rPr>
          <w:rtl/>
        </w:rPr>
        <w:t>دفع</w:t>
      </w:r>
      <w:r>
        <w:rPr>
          <w:rtl/>
        </w:rPr>
        <w:t xml:space="preserve"> </w:t>
      </w:r>
      <w:r w:rsidRPr="003B28E2">
        <w:rPr>
          <w:rtl/>
        </w:rPr>
        <w:t>مرتبات</w:t>
      </w:r>
      <w:r>
        <w:rPr>
          <w:rtl/>
        </w:rPr>
        <w:t xml:space="preserve"> </w:t>
      </w:r>
      <w:r w:rsidRPr="003B28E2">
        <w:rPr>
          <w:rtl/>
        </w:rPr>
        <w:t>المدرسين</w:t>
      </w:r>
      <w:r>
        <w:rPr>
          <w:rtl/>
        </w:rPr>
        <w:t xml:space="preserve"> </w:t>
      </w:r>
      <w:r w:rsidRPr="003B28E2">
        <w:rPr>
          <w:rtl/>
        </w:rPr>
        <w:t>وعدم</w:t>
      </w:r>
      <w:r>
        <w:rPr>
          <w:rtl/>
        </w:rPr>
        <w:t xml:space="preserve"> </w:t>
      </w:r>
      <w:r w:rsidRPr="003B28E2">
        <w:rPr>
          <w:rtl/>
        </w:rPr>
        <w:t>تقديم</w:t>
      </w:r>
      <w:r>
        <w:rPr>
          <w:rtl/>
        </w:rPr>
        <w:t xml:space="preserve"> </w:t>
      </w:r>
      <w:r w:rsidRPr="003B28E2">
        <w:rPr>
          <w:rtl/>
        </w:rPr>
        <w:t>المنح</w:t>
      </w:r>
      <w:r>
        <w:rPr>
          <w:rtl/>
        </w:rPr>
        <w:t xml:space="preserve"> </w:t>
      </w:r>
      <w:r w:rsidRPr="003B28E2">
        <w:rPr>
          <w:rtl/>
        </w:rPr>
        <w:t>اللازمة</w:t>
      </w:r>
      <w:r>
        <w:rPr>
          <w:rtl/>
        </w:rPr>
        <w:t xml:space="preserve"> </w:t>
      </w:r>
      <w:r w:rsidRPr="003B28E2">
        <w:rPr>
          <w:rtl/>
        </w:rPr>
        <w:t>لسير</w:t>
      </w:r>
      <w:r>
        <w:rPr>
          <w:rtl/>
        </w:rPr>
        <w:t xml:space="preserve"> </w:t>
      </w:r>
      <w:r w:rsidRPr="003B28E2">
        <w:rPr>
          <w:rtl/>
        </w:rPr>
        <w:t>الدراسة</w:t>
      </w:r>
      <w:r>
        <w:rPr>
          <w:rtl/>
        </w:rPr>
        <w:t xml:space="preserve"> </w:t>
      </w:r>
      <w:r w:rsidRPr="003B28E2">
        <w:rPr>
          <w:rtl/>
        </w:rPr>
        <w:t>في</w:t>
      </w:r>
      <w:r>
        <w:rPr>
          <w:rtl/>
        </w:rPr>
        <w:t xml:space="preserve"> </w:t>
      </w:r>
      <w:r w:rsidRPr="003B28E2">
        <w:rPr>
          <w:rtl/>
        </w:rPr>
        <w:t>المدارس.</w:t>
      </w:r>
      <w:r>
        <w:rPr>
          <w:rtl/>
        </w:rPr>
        <w:t xml:space="preserve"> </w:t>
      </w:r>
      <w:r w:rsidRPr="003B28E2">
        <w:rPr>
          <w:rtl/>
        </w:rPr>
        <w:t>وللمساعدة</w:t>
      </w:r>
      <w:r>
        <w:rPr>
          <w:rtl/>
        </w:rPr>
        <w:t xml:space="preserve"> </w:t>
      </w:r>
      <w:r w:rsidRPr="003B28E2">
        <w:rPr>
          <w:rtl/>
        </w:rPr>
        <w:t>في</w:t>
      </w:r>
      <w:r>
        <w:rPr>
          <w:rtl/>
        </w:rPr>
        <w:t xml:space="preserve"> </w:t>
      </w:r>
      <w:r w:rsidRPr="003B28E2">
        <w:rPr>
          <w:rtl/>
        </w:rPr>
        <w:t>إنعاش</w:t>
      </w:r>
      <w:r>
        <w:rPr>
          <w:rtl/>
        </w:rPr>
        <w:t xml:space="preserve"> </w:t>
      </w:r>
      <w:r w:rsidRPr="003B28E2">
        <w:rPr>
          <w:rtl/>
        </w:rPr>
        <w:t>قطاع</w:t>
      </w:r>
      <w:r>
        <w:rPr>
          <w:rtl/>
        </w:rPr>
        <w:t xml:space="preserve"> </w:t>
      </w:r>
      <w:r w:rsidRPr="003B28E2">
        <w:rPr>
          <w:rtl/>
        </w:rPr>
        <w:t>التعليم،</w:t>
      </w:r>
      <w:r>
        <w:rPr>
          <w:rtl/>
        </w:rPr>
        <w:t xml:space="preserve"> </w:t>
      </w:r>
      <w:r w:rsidRPr="003B28E2">
        <w:rPr>
          <w:rtl/>
        </w:rPr>
        <w:t>تم</w:t>
      </w:r>
      <w:r>
        <w:rPr>
          <w:rtl/>
        </w:rPr>
        <w:t xml:space="preserve"> </w:t>
      </w:r>
      <w:r w:rsidRPr="003B28E2">
        <w:rPr>
          <w:rtl/>
        </w:rPr>
        <w:t>وضع</w:t>
      </w:r>
      <w:r>
        <w:rPr>
          <w:rtl/>
        </w:rPr>
        <w:t xml:space="preserve"> </w:t>
      </w:r>
      <w:r w:rsidRPr="003B28E2">
        <w:rPr>
          <w:rtl/>
        </w:rPr>
        <w:t>الخطة</w:t>
      </w:r>
      <w:r>
        <w:rPr>
          <w:rtl/>
        </w:rPr>
        <w:t xml:space="preserve"> </w:t>
      </w:r>
      <w:r w:rsidRPr="003B28E2">
        <w:rPr>
          <w:rtl/>
        </w:rPr>
        <w:t>التعليمية</w:t>
      </w:r>
      <w:r>
        <w:rPr>
          <w:rtl/>
        </w:rPr>
        <w:t xml:space="preserve"> </w:t>
      </w:r>
      <w:r w:rsidRPr="003B28E2">
        <w:rPr>
          <w:rtl/>
        </w:rPr>
        <w:t>الاستراتيجية</w:t>
      </w:r>
      <w:r>
        <w:rPr>
          <w:rtl/>
        </w:rPr>
        <w:t xml:space="preserve"> </w:t>
      </w:r>
      <w:r w:rsidRPr="003B28E2">
        <w:rPr>
          <w:rtl/>
        </w:rPr>
        <w:t>للفترة</w:t>
      </w:r>
      <w:r>
        <w:rPr>
          <w:rtl/>
        </w:rPr>
        <w:t xml:space="preserve"> </w:t>
      </w:r>
      <w:r w:rsidRPr="003B28E2">
        <w:rPr>
          <w:rtl/>
        </w:rPr>
        <w:t>2004-2006.</w:t>
      </w:r>
      <w:r>
        <w:rPr>
          <w:rtl/>
        </w:rPr>
        <w:t xml:space="preserve"> </w:t>
      </w:r>
      <w:r w:rsidRPr="003B28E2">
        <w:rPr>
          <w:rtl/>
        </w:rPr>
        <w:t>ونُفِّذ،</w:t>
      </w:r>
      <w:r>
        <w:rPr>
          <w:rtl/>
        </w:rPr>
        <w:t xml:space="preserve"> </w:t>
      </w:r>
      <w:r w:rsidRPr="003B28E2">
        <w:rPr>
          <w:rtl/>
        </w:rPr>
        <w:t>في</w:t>
      </w:r>
      <w:r>
        <w:rPr>
          <w:rtl/>
        </w:rPr>
        <w:t xml:space="preserve"> </w:t>
      </w:r>
      <w:r w:rsidRPr="003B28E2">
        <w:rPr>
          <w:rtl/>
        </w:rPr>
        <w:t>سياق</w:t>
      </w:r>
      <w:r>
        <w:rPr>
          <w:rtl/>
        </w:rPr>
        <w:t xml:space="preserve"> </w:t>
      </w:r>
      <w:r w:rsidRPr="003B28E2">
        <w:rPr>
          <w:rtl/>
        </w:rPr>
        <w:t>هذا</w:t>
      </w:r>
      <w:r>
        <w:rPr>
          <w:rtl/>
        </w:rPr>
        <w:t xml:space="preserve"> </w:t>
      </w:r>
      <w:r w:rsidRPr="003B28E2">
        <w:rPr>
          <w:rtl/>
        </w:rPr>
        <w:t>الإطار</w:t>
      </w:r>
      <w:r>
        <w:rPr>
          <w:rtl/>
        </w:rPr>
        <w:t xml:space="preserve"> </w:t>
      </w:r>
      <w:r w:rsidRPr="003B28E2">
        <w:rPr>
          <w:rtl/>
        </w:rPr>
        <w:t>الاستراتيجي،</w:t>
      </w:r>
      <w:r>
        <w:rPr>
          <w:rtl/>
        </w:rPr>
        <w:t xml:space="preserve"> </w:t>
      </w:r>
      <w:r w:rsidRPr="003B28E2">
        <w:rPr>
          <w:rtl/>
        </w:rPr>
        <w:t>برنامج</w:t>
      </w:r>
      <w:r>
        <w:rPr>
          <w:rtl/>
        </w:rPr>
        <w:t xml:space="preserve"> </w:t>
      </w:r>
      <w:r w:rsidRPr="003B28E2">
        <w:rPr>
          <w:rtl/>
        </w:rPr>
        <w:t>الاستثمار</w:t>
      </w:r>
      <w:r>
        <w:rPr>
          <w:rtl/>
        </w:rPr>
        <w:t xml:space="preserve"> </w:t>
      </w:r>
      <w:r w:rsidRPr="003B28E2">
        <w:rPr>
          <w:rtl/>
        </w:rPr>
        <w:t>في</w:t>
      </w:r>
      <w:r>
        <w:rPr>
          <w:rtl/>
        </w:rPr>
        <w:t xml:space="preserve"> </w:t>
      </w:r>
      <w:r w:rsidRPr="003B28E2">
        <w:rPr>
          <w:rtl/>
        </w:rPr>
        <w:t>قطاع</w:t>
      </w:r>
      <w:r>
        <w:rPr>
          <w:rtl/>
        </w:rPr>
        <w:t xml:space="preserve"> </w:t>
      </w:r>
      <w:r w:rsidRPr="003B28E2">
        <w:rPr>
          <w:rtl/>
        </w:rPr>
        <w:t>التعليم</w:t>
      </w:r>
      <w:r>
        <w:rPr>
          <w:rtl/>
        </w:rPr>
        <w:t xml:space="preserve"> </w:t>
      </w:r>
      <w:r w:rsidRPr="003B28E2">
        <w:rPr>
          <w:rtl/>
        </w:rPr>
        <w:t>وإصلاحه</w:t>
      </w:r>
      <w:r>
        <w:rPr>
          <w:rtl/>
        </w:rPr>
        <w:t xml:space="preserve"> </w:t>
      </w:r>
      <w:r w:rsidRPr="003B28E2">
        <w:rPr>
          <w:rtl/>
        </w:rPr>
        <w:t>من</w:t>
      </w:r>
      <w:r>
        <w:rPr>
          <w:rtl/>
        </w:rPr>
        <w:t xml:space="preserve"> </w:t>
      </w:r>
      <w:r w:rsidRPr="003B28E2">
        <w:rPr>
          <w:rtl/>
        </w:rPr>
        <w:t>أجل</w:t>
      </w:r>
      <w:r>
        <w:rPr>
          <w:rtl/>
        </w:rPr>
        <w:t xml:space="preserve"> </w:t>
      </w:r>
      <w:r w:rsidRPr="003B28E2">
        <w:rPr>
          <w:rtl/>
        </w:rPr>
        <w:t>إنعاش</w:t>
      </w:r>
      <w:r>
        <w:rPr>
          <w:rtl/>
        </w:rPr>
        <w:t xml:space="preserve"> </w:t>
      </w:r>
      <w:r w:rsidRPr="003B28E2">
        <w:rPr>
          <w:rtl/>
        </w:rPr>
        <w:t>القطاع</w:t>
      </w:r>
      <w:r>
        <w:rPr>
          <w:rtl/>
        </w:rPr>
        <w:t xml:space="preserve"> </w:t>
      </w:r>
      <w:r w:rsidRPr="003B28E2">
        <w:rPr>
          <w:rtl/>
        </w:rPr>
        <w:t>وتنفيذ</w:t>
      </w:r>
      <w:r>
        <w:rPr>
          <w:rtl/>
        </w:rPr>
        <w:t xml:space="preserve"> </w:t>
      </w:r>
      <w:r w:rsidRPr="003B28E2">
        <w:rPr>
          <w:rtl/>
        </w:rPr>
        <w:t>الإصلاحات</w:t>
      </w:r>
      <w:r>
        <w:rPr>
          <w:rtl/>
        </w:rPr>
        <w:t xml:space="preserve"> </w:t>
      </w:r>
      <w:r w:rsidRPr="003B28E2">
        <w:rPr>
          <w:rtl/>
        </w:rPr>
        <w:t>التعليمية.</w:t>
      </w:r>
      <w:r>
        <w:rPr>
          <w:rtl/>
        </w:rPr>
        <w:t xml:space="preserve"> </w:t>
      </w:r>
      <w:r w:rsidRPr="003B28E2">
        <w:rPr>
          <w:rtl/>
        </w:rPr>
        <w:t>وقد</w:t>
      </w:r>
      <w:r>
        <w:rPr>
          <w:rtl/>
        </w:rPr>
        <w:t xml:space="preserve"> </w:t>
      </w:r>
      <w:r w:rsidRPr="003B28E2">
        <w:rPr>
          <w:rtl/>
        </w:rPr>
        <w:t>تحسن</w:t>
      </w:r>
      <w:r>
        <w:rPr>
          <w:rtl/>
        </w:rPr>
        <w:t xml:space="preserve"> </w:t>
      </w:r>
      <w:r w:rsidRPr="003B28E2">
        <w:rPr>
          <w:rtl/>
        </w:rPr>
        <w:t>منذ</w:t>
      </w:r>
      <w:r>
        <w:rPr>
          <w:rtl/>
        </w:rPr>
        <w:t xml:space="preserve"> </w:t>
      </w:r>
      <w:r w:rsidRPr="003B28E2">
        <w:rPr>
          <w:rtl/>
        </w:rPr>
        <w:t>ذلك</w:t>
      </w:r>
      <w:r>
        <w:rPr>
          <w:rtl/>
        </w:rPr>
        <w:t xml:space="preserve"> </w:t>
      </w:r>
      <w:r w:rsidRPr="003B28E2">
        <w:rPr>
          <w:rtl/>
        </w:rPr>
        <w:t>الحين</w:t>
      </w:r>
      <w:r>
        <w:rPr>
          <w:rtl/>
        </w:rPr>
        <w:t xml:space="preserve"> </w:t>
      </w:r>
      <w:r w:rsidRPr="003B28E2">
        <w:rPr>
          <w:rtl/>
        </w:rPr>
        <w:t>التخطيط</w:t>
      </w:r>
      <w:r>
        <w:rPr>
          <w:rtl/>
        </w:rPr>
        <w:t xml:space="preserve"> </w:t>
      </w:r>
      <w:r w:rsidRPr="003B28E2">
        <w:rPr>
          <w:rtl/>
        </w:rPr>
        <w:t>الاستراتيجي</w:t>
      </w:r>
      <w:r>
        <w:rPr>
          <w:rtl/>
        </w:rPr>
        <w:t xml:space="preserve"> </w:t>
      </w:r>
      <w:r w:rsidRPr="003B28E2">
        <w:rPr>
          <w:rtl/>
        </w:rPr>
        <w:t>واستمر</w:t>
      </w:r>
      <w:r>
        <w:rPr>
          <w:rtl/>
        </w:rPr>
        <w:t xml:space="preserve"> </w:t>
      </w:r>
      <w:r w:rsidRPr="003B28E2">
        <w:rPr>
          <w:rtl/>
        </w:rPr>
        <w:t>تخصيص</w:t>
      </w:r>
      <w:r>
        <w:rPr>
          <w:rtl/>
        </w:rPr>
        <w:t xml:space="preserve"> </w:t>
      </w:r>
      <w:r w:rsidRPr="003B28E2">
        <w:rPr>
          <w:rtl/>
        </w:rPr>
        <w:t>22</w:t>
      </w:r>
      <w:r>
        <w:rPr>
          <w:rtl/>
        </w:rPr>
        <w:t xml:space="preserve"> </w:t>
      </w:r>
      <w:r w:rsidRPr="003B28E2">
        <w:rPr>
          <w:rtl/>
        </w:rPr>
        <w:t>في</w:t>
      </w:r>
      <w:r>
        <w:rPr>
          <w:rtl/>
        </w:rPr>
        <w:t xml:space="preserve"> </w:t>
      </w:r>
      <w:r w:rsidRPr="003B28E2">
        <w:rPr>
          <w:rtl/>
        </w:rPr>
        <w:t>المائة</w:t>
      </w:r>
      <w:r>
        <w:rPr>
          <w:rtl/>
        </w:rPr>
        <w:t xml:space="preserve"> </w:t>
      </w:r>
      <w:r w:rsidRPr="003B28E2">
        <w:rPr>
          <w:rtl/>
        </w:rPr>
        <w:t>أو</w:t>
      </w:r>
      <w:r>
        <w:rPr>
          <w:rtl/>
        </w:rPr>
        <w:t xml:space="preserve"> </w:t>
      </w:r>
      <w:r w:rsidRPr="003B28E2">
        <w:rPr>
          <w:rFonts w:hint="cs"/>
          <w:rtl/>
        </w:rPr>
        <w:t>أكثر</w:t>
      </w:r>
      <w:r>
        <w:rPr>
          <w:rFonts w:hint="cs"/>
          <w:rtl/>
        </w:rPr>
        <w:t xml:space="preserve"> </w:t>
      </w:r>
      <w:r w:rsidRPr="003B28E2">
        <w:rPr>
          <w:rtl/>
        </w:rPr>
        <w:t>من</w:t>
      </w:r>
      <w:r>
        <w:rPr>
          <w:rtl/>
        </w:rPr>
        <w:t xml:space="preserve"> </w:t>
      </w:r>
      <w:r w:rsidRPr="003B28E2">
        <w:rPr>
          <w:rtl/>
        </w:rPr>
        <w:t>الميزانية</w:t>
      </w:r>
      <w:r>
        <w:rPr>
          <w:rtl/>
        </w:rPr>
        <w:t xml:space="preserve"> </w:t>
      </w:r>
      <w:r w:rsidRPr="003B28E2">
        <w:rPr>
          <w:rtl/>
        </w:rPr>
        <w:t>الوطنية</w:t>
      </w:r>
      <w:r>
        <w:rPr>
          <w:rFonts w:hint="cs"/>
          <w:rtl/>
        </w:rPr>
        <w:t xml:space="preserve"> </w:t>
      </w:r>
      <w:r w:rsidRPr="003B28E2">
        <w:rPr>
          <w:rFonts w:hint="cs"/>
          <w:rtl/>
        </w:rPr>
        <w:t>للتعليم.</w:t>
      </w:r>
    </w:p>
    <w:p w:rsidR="00FB330C" w:rsidRPr="003B28E2" w:rsidRDefault="00FB330C" w:rsidP="00FB330C">
      <w:pPr>
        <w:pStyle w:val="SingleTxt"/>
        <w:rPr>
          <w:iCs/>
          <w:rtl/>
        </w:rPr>
      </w:pPr>
      <w:r w:rsidRPr="003B28E2">
        <w:rPr>
          <w:rtl/>
        </w:rPr>
        <w:t>206</w:t>
      </w:r>
      <w:r>
        <w:rPr>
          <w:rtl/>
        </w:rPr>
        <w:t xml:space="preserve"> - </w:t>
      </w:r>
      <w:r w:rsidRPr="003B28E2">
        <w:rPr>
          <w:rtl/>
        </w:rPr>
        <w:t>وتم،</w:t>
      </w:r>
      <w:r>
        <w:rPr>
          <w:rtl/>
        </w:rPr>
        <w:t xml:space="preserve"> </w:t>
      </w:r>
      <w:r w:rsidRPr="003B28E2">
        <w:rPr>
          <w:rtl/>
        </w:rPr>
        <w:t>منذ</w:t>
      </w:r>
      <w:r>
        <w:rPr>
          <w:rtl/>
        </w:rPr>
        <w:t xml:space="preserve"> </w:t>
      </w:r>
      <w:r w:rsidRPr="003B28E2">
        <w:rPr>
          <w:rtl/>
        </w:rPr>
        <w:t>عام</w:t>
      </w:r>
      <w:r>
        <w:rPr>
          <w:rtl/>
        </w:rPr>
        <w:t xml:space="preserve"> </w:t>
      </w:r>
      <w:r w:rsidRPr="003B28E2">
        <w:rPr>
          <w:rtl/>
        </w:rPr>
        <w:t>2005،</w:t>
      </w:r>
      <w:r>
        <w:rPr>
          <w:rtl/>
        </w:rPr>
        <w:t xml:space="preserve"> </w:t>
      </w:r>
      <w:r w:rsidRPr="003B28E2">
        <w:rPr>
          <w:rtl/>
        </w:rPr>
        <w:t>تنفيذ</w:t>
      </w:r>
      <w:r>
        <w:rPr>
          <w:rtl/>
        </w:rPr>
        <w:t xml:space="preserve"> </w:t>
      </w:r>
      <w:r w:rsidRPr="003B28E2">
        <w:rPr>
          <w:rtl/>
        </w:rPr>
        <w:t>مبادرة</w:t>
      </w:r>
      <w:r>
        <w:rPr>
          <w:rtl/>
        </w:rPr>
        <w:t xml:space="preserve"> </w:t>
      </w:r>
      <w:r w:rsidRPr="003B28E2">
        <w:rPr>
          <w:rtl/>
        </w:rPr>
        <w:t>المدارس</w:t>
      </w:r>
      <w:r>
        <w:rPr>
          <w:rtl/>
        </w:rPr>
        <w:t xml:space="preserve"> </w:t>
      </w:r>
      <w:r w:rsidRPr="003B28E2">
        <w:rPr>
          <w:rtl/>
        </w:rPr>
        <w:t>الثانوية</w:t>
      </w:r>
      <w:r>
        <w:rPr>
          <w:rtl/>
        </w:rPr>
        <w:t xml:space="preserve"> </w:t>
      </w:r>
      <w:r w:rsidRPr="003B28E2">
        <w:rPr>
          <w:rtl/>
        </w:rPr>
        <w:t>المحلية.</w:t>
      </w:r>
      <w:r>
        <w:rPr>
          <w:rtl/>
        </w:rPr>
        <w:t xml:space="preserve"> </w:t>
      </w:r>
      <w:r w:rsidRPr="003B28E2">
        <w:rPr>
          <w:rtl/>
        </w:rPr>
        <w:t>حيث</w:t>
      </w:r>
      <w:r>
        <w:rPr>
          <w:rtl/>
        </w:rPr>
        <w:t xml:space="preserve"> </w:t>
      </w:r>
      <w:r w:rsidRPr="003B28E2">
        <w:rPr>
          <w:rtl/>
        </w:rPr>
        <w:t>يجري</w:t>
      </w:r>
      <w:r>
        <w:rPr>
          <w:rtl/>
        </w:rPr>
        <w:t xml:space="preserve"> </w:t>
      </w:r>
      <w:r w:rsidRPr="003B28E2">
        <w:rPr>
          <w:rtl/>
        </w:rPr>
        <w:t>بناء</w:t>
      </w:r>
      <w:r>
        <w:rPr>
          <w:rtl/>
        </w:rPr>
        <w:t xml:space="preserve"> </w:t>
      </w:r>
      <w:r w:rsidRPr="003B28E2">
        <w:rPr>
          <w:rtl/>
        </w:rPr>
        <w:t>هذه</w:t>
      </w:r>
      <w:r>
        <w:rPr>
          <w:rtl/>
        </w:rPr>
        <w:t xml:space="preserve"> </w:t>
      </w:r>
      <w:r w:rsidRPr="003B28E2">
        <w:rPr>
          <w:rtl/>
        </w:rPr>
        <w:t>المدارس</w:t>
      </w:r>
      <w:r>
        <w:rPr>
          <w:rtl/>
        </w:rPr>
        <w:t xml:space="preserve"> </w:t>
      </w:r>
      <w:r w:rsidRPr="003B28E2">
        <w:rPr>
          <w:rtl/>
        </w:rPr>
        <w:t>الثانوية</w:t>
      </w:r>
      <w:r>
        <w:rPr>
          <w:rtl/>
        </w:rPr>
        <w:t xml:space="preserve"> </w:t>
      </w:r>
      <w:r w:rsidRPr="003B28E2">
        <w:rPr>
          <w:rtl/>
        </w:rPr>
        <w:t>المحلية</w:t>
      </w:r>
      <w:r>
        <w:rPr>
          <w:rtl/>
        </w:rPr>
        <w:t xml:space="preserve"> </w:t>
      </w:r>
      <w:r w:rsidRPr="003B28E2">
        <w:rPr>
          <w:rtl/>
        </w:rPr>
        <w:t>بالقرب</w:t>
      </w:r>
      <w:r>
        <w:rPr>
          <w:rtl/>
        </w:rPr>
        <w:t xml:space="preserve"> </w:t>
      </w:r>
      <w:r w:rsidRPr="003B28E2">
        <w:rPr>
          <w:rtl/>
        </w:rPr>
        <w:t>من</w:t>
      </w:r>
      <w:r>
        <w:rPr>
          <w:rtl/>
        </w:rPr>
        <w:t xml:space="preserve"> </w:t>
      </w:r>
      <w:r w:rsidRPr="003B28E2">
        <w:rPr>
          <w:rtl/>
        </w:rPr>
        <w:t>القرى</w:t>
      </w:r>
      <w:r>
        <w:rPr>
          <w:rtl/>
        </w:rPr>
        <w:t xml:space="preserve"> </w:t>
      </w:r>
      <w:r w:rsidRPr="003B28E2">
        <w:rPr>
          <w:rtl/>
        </w:rPr>
        <w:t>ومن</w:t>
      </w:r>
      <w:r>
        <w:rPr>
          <w:rtl/>
        </w:rPr>
        <w:t xml:space="preserve"> </w:t>
      </w:r>
      <w:r w:rsidRPr="003B28E2">
        <w:rPr>
          <w:rtl/>
        </w:rPr>
        <w:t>مواطن</w:t>
      </w:r>
      <w:r>
        <w:rPr>
          <w:rtl/>
        </w:rPr>
        <w:t xml:space="preserve"> </w:t>
      </w:r>
      <w:r w:rsidRPr="003B28E2">
        <w:rPr>
          <w:rtl/>
        </w:rPr>
        <w:t>المجتمعات</w:t>
      </w:r>
      <w:r>
        <w:rPr>
          <w:rtl/>
        </w:rPr>
        <w:t xml:space="preserve"> </w:t>
      </w:r>
      <w:r w:rsidRPr="003B28E2">
        <w:rPr>
          <w:rtl/>
        </w:rPr>
        <w:t>المحلية،</w:t>
      </w:r>
      <w:r>
        <w:rPr>
          <w:rtl/>
        </w:rPr>
        <w:t xml:space="preserve"> </w:t>
      </w:r>
      <w:r w:rsidRPr="003B28E2">
        <w:rPr>
          <w:rtl/>
        </w:rPr>
        <w:t>بهدف</w:t>
      </w:r>
      <w:r>
        <w:rPr>
          <w:rtl/>
        </w:rPr>
        <w:t xml:space="preserve"> </w:t>
      </w:r>
      <w:r w:rsidRPr="003B28E2">
        <w:rPr>
          <w:rtl/>
        </w:rPr>
        <w:t>معالجة</w:t>
      </w:r>
      <w:r>
        <w:rPr>
          <w:rtl/>
        </w:rPr>
        <w:t xml:space="preserve"> </w:t>
      </w:r>
      <w:r w:rsidRPr="003B28E2">
        <w:rPr>
          <w:rtl/>
        </w:rPr>
        <w:t>مسألة</w:t>
      </w:r>
      <w:r>
        <w:rPr>
          <w:rtl/>
        </w:rPr>
        <w:t xml:space="preserve"> </w:t>
      </w:r>
      <w:r w:rsidRPr="003B28E2">
        <w:rPr>
          <w:rtl/>
        </w:rPr>
        <w:t>التوازن</w:t>
      </w:r>
      <w:r>
        <w:rPr>
          <w:rtl/>
        </w:rPr>
        <w:t xml:space="preserve"> </w:t>
      </w:r>
      <w:r w:rsidRPr="003B28E2">
        <w:rPr>
          <w:rtl/>
        </w:rPr>
        <w:t>بين</w:t>
      </w:r>
      <w:r>
        <w:rPr>
          <w:rtl/>
        </w:rPr>
        <w:t xml:space="preserve"> </w:t>
      </w:r>
      <w:r w:rsidRPr="003B28E2">
        <w:rPr>
          <w:rtl/>
        </w:rPr>
        <w:t>الجنسين،</w:t>
      </w:r>
      <w:r>
        <w:rPr>
          <w:rtl/>
        </w:rPr>
        <w:t xml:space="preserve"> </w:t>
      </w:r>
      <w:r w:rsidRPr="003B28E2">
        <w:rPr>
          <w:rtl/>
        </w:rPr>
        <w:t>بما</w:t>
      </w:r>
      <w:r>
        <w:rPr>
          <w:rtl/>
        </w:rPr>
        <w:t xml:space="preserve"> </w:t>
      </w:r>
      <w:r w:rsidRPr="003B28E2">
        <w:rPr>
          <w:rtl/>
        </w:rPr>
        <w:t>في</w:t>
      </w:r>
      <w:r>
        <w:rPr>
          <w:rtl/>
        </w:rPr>
        <w:t xml:space="preserve"> </w:t>
      </w:r>
      <w:r w:rsidRPr="003B28E2">
        <w:rPr>
          <w:rtl/>
        </w:rPr>
        <w:t>ذلك</w:t>
      </w:r>
      <w:r>
        <w:rPr>
          <w:rtl/>
        </w:rPr>
        <w:t xml:space="preserve"> </w:t>
      </w:r>
      <w:r w:rsidRPr="003B28E2">
        <w:rPr>
          <w:rtl/>
        </w:rPr>
        <w:t>مسألة</w:t>
      </w:r>
      <w:r>
        <w:rPr>
          <w:rtl/>
        </w:rPr>
        <w:t xml:space="preserve"> </w:t>
      </w:r>
      <w:r w:rsidRPr="003B28E2">
        <w:rPr>
          <w:rtl/>
        </w:rPr>
        <w:t>إمكانية</w:t>
      </w:r>
      <w:r>
        <w:rPr>
          <w:rtl/>
        </w:rPr>
        <w:t xml:space="preserve"> </w:t>
      </w:r>
      <w:r w:rsidRPr="003B28E2">
        <w:rPr>
          <w:rtl/>
        </w:rPr>
        <w:t>حصول</w:t>
      </w:r>
      <w:r>
        <w:rPr>
          <w:rtl/>
        </w:rPr>
        <w:t xml:space="preserve"> </w:t>
      </w:r>
      <w:r w:rsidRPr="003B28E2">
        <w:rPr>
          <w:rFonts w:hint="cs"/>
          <w:rtl/>
        </w:rPr>
        <w:t>الفتيات</w:t>
      </w:r>
      <w:r>
        <w:rPr>
          <w:rFonts w:hint="cs"/>
          <w:rtl/>
        </w:rPr>
        <w:t xml:space="preserve"> </w:t>
      </w:r>
      <w:r w:rsidRPr="003B28E2">
        <w:rPr>
          <w:rtl/>
        </w:rPr>
        <w:t>على</w:t>
      </w:r>
      <w:r>
        <w:rPr>
          <w:rtl/>
        </w:rPr>
        <w:t xml:space="preserve"> </w:t>
      </w:r>
      <w:r w:rsidRPr="003B28E2">
        <w:rPr>
          <w:rtl/>
        </w:rPr>
        <w:t>التعليم</w:t>
      </w:r>
      <w:r>
        <w:rPr>
          <w:rtl/>
        </w:rPr>
        <w:t xml:space="preserve"> </w:t>
      </w:r>
      <w:r w:rsidRPr="003B28E2">
        <w:rPr>
          <w:rtl/>
        </w:rPr>
        <w:t>الثانوي.</w:t>
      </w:r>
    </w:p>
    <w:p w:rsidR="00FB330C" w:rsidRPr="003B28E2" w:rsidRDefault="00FB330C" w:rsidP="00FB330C">
      <w:pPr>
        <w:pStyle w:val="SingleTxt"/>
        <w:rPr>
          <w:iCs/>
          <w:rtl/>
        </w:rPr>
      </w:pPr>
      <w:r w:rsidRPr="003B28E2">
        <w:rPr>
          <w:rtl/>
        </w:rPr>
        <w:t>207</w:t>
      </w:r>
      <w:r>
        <w:rPr>
          <w:rtl/>
        </w:rPr>
        <w:t xml:space="preserve"> - </w:t>
      </w:r>
      <w:r w:rsidRPr="003B28E2">
        <w:rPr>
          <w:rtl/>
        </w:rPr>
        <w:t>وأصدرت</w:t>
      </w:r>
      <w:r>
        <w:rPr>
          <w:rtl/>
        </w:rPr>
        <w:t xml:space="preserve"> </w:t>
      </w:r>
      <w:r w:rsidRPr="003B28E2">
        <w:rPr>
          <w:rtl/>
        </w:rPr>
        <w:t>حكومة</w:t>
      </w:r>
      <w:r>
        <w:rPr>
          <w:rtl/>
        </w:rPr>
        <w:t xml:space="preserve"> </w:t>
      </w:r>
      <w:r w:rsidRPr="003B28E2">
        <w:rPr>
          <w:rtl/>
        </w:rPr>
        <w:t>جزر</w:t>
      </w:r>
      <w:r>
        <w:rPr>
          <w:rtl/>
        </w:rPr>
        <w:t xml:space="preserve"> </w:t>
      </w:r>
      <w:r w:rsidRPr="003B28E2">
        <w:rPr>
          <w:rtl/>
        </w:rPr>
        <w:t>سليمان</w:t>
      </w:r>
      <w:r>
        <w:rPr>
          <w:rtl/>
        </w:rPr>
        <w:t xml:space="preserve"> </w:t>
      </w:r>
      <w:r w:rsidRPr="003B28E2">
        <w:rPr>
          <w:rtl/>
        </w:rPr>
        <w:t>في</w:t>
      </w:r>
      <w:r>
        <w:rPr>
          <w:rtl/>
        </w:rPr>
        <w:t xml:space="preserve"> </w:t>
      </w:r>
      <w:r w:rsidRPr="003B28E2">
        <w:rPr>
          <w:rtl/>
        </w:rPr>
        <w:t>2009</w:t>
      </w:r>
      <w:r>
        <w:rPr>
          <w:rtl/>
        </w:rPr>
        <w:t xml:space="preserve"> </w:t>
      </w:r>
      <w:r w:rsidRPr="003B28E2">
        <w:rPr>
          <w:rtl/>
        </w:rPr>
        <w:t>بيان</w:t>
      </w:r>
      <w:r>
        <w:rPr>
          <w:rtl/>
        </w:rPr>
        <w:t xml:space="preserve"> </w:t>
      </w:r>
      <w:r w:rsidRPr="003B28E2">
        <w:rPr>
          <w:rtl/>
        </w:rPr>
        <w:t>السياسة</w:t>
      </w:r>
      <w:r>
        <w:rPr>
          <w:rtl/>
        </w:rPr>
        <w:t xml:space="preserve"> </w:t>
      </w:r>
      <w:r w:rsidRPr="003B28E2">
        <w:rPr>
          <w:rtl/>
        </w:rPr>
        <w:t>العامة</w:t>
      </w:r>
      <w:r>
        <w:rPr>
          <w:rtl/>
        </w:rPr>
        <w:t xml:space="preserve"> </w:t>
      </w:r>
      <w:r w:rsidRPr="003B28E2">
        <w:rPr>
          <w:rtl/>
        </w:rPr>
        <w:t>والمبادئ</w:t>
      </w:r>
      <w:r>
        <w:rPr>
          <w:rtl/>
        </w:rPr>
        <w:t xml:space="preserve"> </w:t>
      </w:r>
      <w:r w:rsidRPr="003B28E2">
        <w:rPr>
          <w:rtl/>
        </w:rPr>
        <w:t>التوجيهية</w:t>
      </w:r>
      <w:r>
        <w:rPr>
          <w:rtl/>
        </w:rPr>
        <w:t xml:space="preserve"> </w:t>
      </w:r>
      <w:r w:rsidRPr="003B28E2">
        <w:rPr>
          <w:rtl/>
        </w:rPr>
        <w:t>للتعليم</w:t>
      </w:r>
      <w:r>
        <w:rPr>
          <w:rtl/>
        </w:rPr>
        <w:t xml:space="preserve"> </w:t>
      </w:r>
      <w:r w:rsidRPr="003B28E2">
        <w:rPr>
          <w:rtl/>
        </w:rPr>
        <w:t>الأساسي</w:t>
      </w:r>
      <w:r>
        <w:rPr>
          <w:rtl/>
        </w:rPr>
        <w:t xml:space="preserve"> </w:t>
      </w:r>
      <w:r w:rsidRPr="003B28E2">
        <w:rPr>
          <w:rtl/>
        </w:rPr>
        <w:t>في</w:t>
      </w:r>
      <w:r>
        <w:rPr>
          <w:rtl/>
        </w:rPr>
        <w:t xml:space="preserve"> </w:t>
      </w:r>
      <w:r w:rsidRPr="003B28E2">
        <w:rPr>
          <w:rtl/>
        </w:rPr>
        <w:t>الجزر.</w:t>
      </w:r>
      <w:r>
        <w:rPr>
          <w:rtl/>
        </w:rPr>
        <w:t xml:space="preserve"> </w:t>
      </w:r>
      <w:r w:rsidRPr="003B28E2">
        <w:rPr>
          <w:rtl/>
        </w:rPr>
        <w:t>ويتمثل</w:t>
      </w:r>
      <w:r>
        <w:rPr>
          <w:rtl/>
        </w:rPr>
        <w:t xml:space="preserve"> </w:t>
      </w:r>
      <w:r w:rsidRPr="003B28E2">
        <w:rPr>
          <w:rtl/>
        </w:rPr>
        <w:t>الهدف</w:t>
      </w:r>
      <w:r>
        <w:rPr>
          <w:rtl/>
        </w:rPr>
        <w:t xml:space="preserve"> </w:t>
      </w:r>
      <w:r w:rsidRPr="003B28E2">
        <w:rPr>
          <w:rtl/>
        </w:rPr>
        <w:t>الاستراتيجي</w:t>
      </w:r>
      <w:r>
        <w:rPr>
          <w:rtl/>
        </w:rPr>
        <w:t xml:space="preserve"> </w:t>
      </w:r>
      <w:r w:rsidRPr="003B28E2">
        <w:rPr>
          <w:rtl/>
        </w:rPr>
        <w:t>لهذه</w:t>
      </w:r>
      <w:r>
        <w:rPr>
          <w:rtl/>
        </w:rPr>
        <w:t xml:space="preserve"> </w:t>
      </w:r>
      <w:r w:rsidRPr="003B28E2">
        <w:rPr>
          <w:rtl/>
        </w:rPr>
        <w:t>السياسة</w:t>
      </w:r>
      <w:r>
        <w:rPr>
          <w:rtl/>
        </w:rPr>
        <w:t xml:space="preserve"> </w:t>
      </w:r>
      <w:r w:rsidRPr="003B28E2">
        <w:rPr>
          <w:rtl/>
        </w:rPr>
        <w:t>في</w:t>
      </w:r>
      <w:r>
        <w:rPr>
          <w:rtl/>
        </w:rPr>
        <w:t xml:space="preserve"> </w:t>
      </w:r>
      <w:r w:rsidRPr="003B28E2">
        <w:rPr>
          <w:rtl/>
        </w:rPr>
        <w:t>توفير</w:t>
      </w:r>
      <w:r>
        <w:rPr>
          <w:rtl/>
        </w:rPr>
        <w:t xml:space="preserve"> </w:t>
      </w:r>
      <w:r w:rsidRPr="003B28E2">
        <w:rPr>
          <w:rtl/>
        </w:rPr>
        <w:t>فرص</w:t>
      </w:r>
      <w:r>
        <w:rPr>
          <w:rtl/>
        </w:rPr>
        <w:t xml:space="preserve"> </w:t>
      </w:r>
      <w:r w:rsidRPr="003B28E2">
        <w:rPr>
          <w:rtl/>
        </w:rPr>
        <w:t>متكافئة</w:t>
      </w:r>
      <w:r>
        <w:rPr>
          <w:rtl/>
        </w:rPr>
        <w:t xml:space="preserve"> </w:t>
      </w:r>
      <w:r w:rsidRPr="003B28E2">
        <w:rPr>
          <w:rtl/>
        </w:rPr>
        <w:t>لجميع</w:t>
      </w:r>
      <w:r>
        <w:rPr>
          <w:rtl/>
        </w:rPr>
        <w:t xml:space="preserve"> </w:t>
      </w:r>
      <w:r w:rsidRPr="003B28E2">
        <w:rPr>
          <w:rtl/>
        </w:rPr>
        <w:t>الأطفال</w:t>
      </w:r>
      <w:r>
        <w:rPr>
          <w:rtl/>
        </w:rPr>
        <w:t xml:space="preserve"> </w:t>
      </w:r>
      <w:r w:rsidRPr="003B28E2">
        <w:rPr>
          <w:rtl/>
        </w:rPr>
        <w:t>للحصول</w:t>
      </w:r>
      <w:r>
        <w:rPr>
          <w:rtl/>
        </w:rPr>
        <w:t xml:space="preserve"> </w:t>
      </w:r>
      <w:r w:rsidRPr="003B28E2">
        <w:rPr>
          <w:rtl/>
        </w:rPr>
        <w:t>على</w:t>
      </w:r>
      <w:r>
        <w:rPr>
          <w:rtl/>
        </w:rPr>
        <w:t xml:space="preserve"> </w:t>
      </w:r>
      <w:r w:rsidRPr="003B28E2">
        <w:rPr>
          <w:rtl/>
        </w:rPr>
        <w:t>تعليم</w:t>
      </w:r>
      <w:r>
        <w:rPr>
          <w:rtl/>
        </w:rPr>
        <w:t xml:space="preserve"> </w:t>
      </w:r>
      <w:r w:rsidRPr="003B28E2">
        <w:rPr>
          <w:rtl/>
        </w:rPr>
        <w:t>أساسي</w:t>
      </w:r>
      <w:r>
        <w:rPr>
          <w:rtl/>
        </w:rPr>
        <w:t xml:space="preserve"> </w:t>
      </w:r>
      <w:r w:rsidRPr="003B28E2">
        <w:rPr>
          <w:rtl/>
        </w:rPr>
        <w:t>جيد</w:t>
      </w:r>
      <w:r>
        <w:rPr>
          <w:rtl/>
        </w:rPr>
        <w:t xml:space="preserve"> </w:t>
      </w:r>
      <w:r w:rsidRPr="003B28E2">
        <w:rPr>
          <w:rtl/>
        </w:rPr>
        <w:t>في</w:t>
      </w:r>
      <w:r>
        <w:rPr>
          <w:rtl/>
        </w:rPr>
        <w:t xml:space="preserve"> </w:t>
      </w:r>
      <w:r w:rsidRPr="003B28E2">
        <w:rPr>
          <w:rtl/>
        </w:rPr>
        <w:t>ذلك</w:t>
      </w:r>
      <w:r>
        <w:rPr>
          <w:rtl/>
        </w:rPr>
        <w:t xml:space="preserve"> </w:t>
      </w:r>
      <w:r w:rsidRPr="003B28E2">
        <w:rPr>
          <w:rtl/>
        </w:rPr>
        <w:t>البلد.</w:t>
      </w:r>
      <w:r>
        <w:rPr>
          <w:rtl/>
        </w:rPr>
        <w:t xml:space="preserve"> </w:t>
      </w:r>
      <w:r w:rsidRPr="003B28E2">
        <w:rPr>
          <w:rtl/>
        </w:rPr>
        <w:t>وتهدف</w:t>
      </w:r>
      <w:r>
        <w:rPr>
          <w:rtl/>
        </w:rPr>
        <w:t xml:space="preserve"> </w:t>
      </w:r>
      <w:r w:rsidRPr="003B28E2">
        <w:rPr>
          <w:rtl/>
        </w:rPr>
        <w:t>تلك</w:t>
      </w:r>
      <w:r>
        <w:rPr>
          <w:rtl/>
        </w:rPr>
        <w:t xml:space="preserve"> </w:t>
      </w:r>
      <w:r w:rsidRPr="003B28E2">
        <w:rPr>
          <w:rtl/>
        </w:rPr>
        <w:t>السياسة</w:t>
      </w:r>
      <w:r>
        <w:rPr>
          <w:rtl/>
        </w:rPr>
        <w:t xml:space="preserve"> </w:t>
      </w:r>
      <w:r w:rsidRPr="003B28E2">
        <w:rPr>
          <w:rtl/>
        </w:rPr>
        <w:t>أيضاً</w:t>
      </w:r>
      <w:r>
        <w:rPr>
          <w:rtl/>
        </w:rPr>
        <w:t xml:space="preserve"> </w:t>
      </w:r>
      <w:r w:rsidRPr="003B28E2">
        <w:rPr>
          <w:rtl/>
        </w:rPr>
        <w:t>إلى</w:t>
      </w:r>
      <w:r>
        <w:rPr>
          <w:rtl/>
        </w:rPr>
        <w:t xml:space="preserve"> </w:t>
      </w:r>
      <w:r w:rsidRPr="003B28E2">
        <w:rPr>
          <w:rtl/>
        </w:rPr>
        <w:t>توفير</w:t>
      </w:r>
      <w:r>
        <w:rPr>
          <w:rtl/>
        </w:rPr>
        <w:t xml:space="preserve"> </w:t>
      </w:r>
      <w:r w:rsidRPr="003B28E2">
        <w:rPr>
          <w:rtl/>
        </w:rPr>
        <w:t>فرص</w:t>
      </w:r>
      <w:r>
        <w:rPr>
          <w:rtl/>
        </w:rPr>
        <w:t xml:space="preserve"> </w:t>
      </w:r>
      <w:r w:rsidRPr="003B28E2">
        <w:rPr>
          <w:rtl/>
        </w:rPr>
        <w:t>كاملة</w:t>
      </w:r>
      <w:r>
        <w:rPr>
          <w:rtl/>
        </w:rPr>
        <w:t xml:space="preserve"> </w:t>
      </w:r>
      <w:r w:rsidRPr="003B28E2">
        <w:rPr>
          <w:rtl/>
        </w:rPr>
        <w:t>ومتكافئة</w:t>
      </w:r>
      <w:r>
        <w:rPr>
          <w:rtl/>
        </w:rPr>
        <w:t xml:space="preserve"> </w:t>
      </w:r>
      <w:r w:rsidRPr="003B28E2">
        <w:rPr>
          <w:rtl/>
        </w:rPr>
        <w:t>للالتحاق</w:t>
      </w:r>
      <w:r>
        <w:rPr>
          <w:rtl/>
        </w:rPr>
        <w:t xml:space="preserve"> </w:t>
      </w:r>
      <w:r w:rsidRPr="003B28E2">
        <w:rPr>
          <w:rtl/>
        </w:rPr>
        <w:t>بالمدارس</w:t>
      </w:r>
      <w:r>
        <w:rPr>
          <w:rtl/>
        </w:rPr>
        <w:t xml:space="preserve"> </w:t>
      </w:r>
      <w:r w:rsidRPr="003B28E2">
        <w:rPr>
          <w:rtl/>
        </w:rPr>
        <w:t>لجميع</w:t>
      </w:r>
      <w:r>
        <w:rPr>
          <w:rtl/>
        </w:rPr>
        <w:t xml:space="preserve"> </w:t>
      </w:r>
      <w:r w:rsidRPr="003B28E2">
        <w:rPr>
          <w:rtl/>
        </w:rPr>
        <w:t>الأطفال</w:t>
      </w:r>
      <w:r>
        <w:rPr>
          <w:rtl/>
        </w:rPr>
        <w:t xml:space="preserve"> </w:t>
      </w:r>
      <w:r w:rsidRPr="003B28E2">
        <w:rPr>
          <w:rtl/>
        </w:rPr>
        <w:t>الذين</w:t>
      </w:r>
      <w:r>
        <w:rPr>
          <w:rtl/>
        </w:rPr>
        <w:t xml:space="preserve"> </w:t>
      </w:r>
      <w:r w:rsidRPr="003B28E2">
        <w:rPr>
          <w:rtl/>
        </w:rPr>
        <w:t>تتراوح</w:t>
      </w:r>
      <w:r>
        <w:rPr>
          <w:rtl/>
        </w:rPr>
        <w:t xml:space="preserve"> </w:t>
      </w:r>
      <w:r w:rsidRPr="003B28E2">
        <w:rPr>
          <w:rtl/>
        </w:rPr>
        <w:t>أعمارهم</w:t>
      </w:r>
      <w:r>
        <w:rPr>
          <w:rtl/>
        </w:rPr>
        <w:t xml:space="preserve"> </w:t>
      </w:r>
      <w:r w:rsidRPr="003B28E2">
        <w:rPr>
          <w:rtl/>
        </w:rPr>
        <w:t>بين</w:t>
      </w:r>
      <w:r>
        <w:rPr>
          <w:rtl/>
        </w:rPr>
        <w:t xml:space="preserve"> </w:t>
      </w:r>
      <w:r w:rsidRPr="003B28E2">
        <w:rPr>
          <w:rtl/>
        </w:rPr>
        <w:t>السادسة</w:t>
      </w:r>
      <w:r>
        <w:rPr>
          <w:rtl/>
        </w:rPr>
        <w:t xml:space="preserve"> </w:t>
      </w:r>
      <w:r w:rsidRPr="003B28E2">
        <w:rPr>
          <w:rtl/>
        </w:rPr>
        <w:t>والخامسة</w:t>
      </w:r>
      <w:r>
        <w:rPr>
          <w:rtl/>
        </w:rPr>
        <w:t xml:space="preserve"> </w:t>
      </w:r>
      <w:r w:rsidRPr="003B28E2">
        <w:rPr>
          <w:rtl/>
        </w:rPr>
        <w:t>عشرة</w:t>
      </w:r>
      <w:r>
        <w:rPr>
          <w:rtl/>
        </w:rPr>
        <w:t xml:space="preserve"> </w:t>
      </w:r>
      <w:r w:rsidRPr="003B28E2">
        <w:rPr>
          <w:rtl/>
        </w:rPr>
        <w:t>من</w:t>
      </w:r>
      <w:r>
        <w:rPr>
          <w:rtl/>
        </w:rPr>
        <w:t xml:space="preserve"> </w:t>
      </w:r>
      <w:r w:rsidRPr="003B28E2">
        <w:rPr>
          <w:rtl/>
        </w:rPr>
        <w:t>العمر.</w:t>
      </w:r>
      <w:r>
        <w:rPr>
          <w:rtl/>
        </w:rPr>
        <w:t xml:space="preserve"> </w:t>
      </w:r>
      <w:r w:rsidRPr="003B28E2">
        <w:rPr>
          <w:rtl/>
        </w:rPr>
        <w:t>كما</w:t>
      </w:r>
      <w:r>
        <w:rPr>
          <w:rtl/>
        </w:rPr>
        <w:t xml:space="preserve"> </w:t>
      </w:r>
      <w:r w:rsidRPr="003B28E2">
        <w:rPr>
          <w:rtl/>
        </w:rPr>
        <w:t>تهدف</w:t>
      </w:r>
      <w:r>
        <w:rPr>
          <w:rtl/>
        </w:rPr>
        <w:t xml:space="preserve"> </w:t>
      </w:r>
      <w:r w:rsidRPr="003B28E2">
        <w:rPr>
          <w:rtl/>
        </w:rPr>
        <w:t>السياسة</w:t>
      </w:r>
      <w:r>
        <w:rPr>
          <w:rtl/>
        </w:rPr>
        <w:t xml:space="preserve"> </w:t>
      </w:r>
      <w:r w:rsidRPr="003B28E2">
        <w:rPr>
          <w:rtl/>
        </w:rPr>
        <w:t>كذلك</w:t>
      </w:r>
      <w:r>
        <w:rPr>
          <w:rtl/>
        </w:rPr>
        <w:t xml:space="preserve"> </w:t>
      </w:r>
      <w:r w:rsidRPr="003B28E2">
        <w:rPr>
          <w:rtl/>
        </w:rPr>
        <w:t>إلى</w:t>
      </w:r>
      <w:r>
        <w:rPr>
          <w:rtl/>
        </w:rPr>
        <w:t xml:space="preserve"> </w:t>
      </w:r>
      <w:r w:rsidRPr="003B28E2">
        <w:rPr>
          <w:rtl/>
        </w:rPr>
        <w:t>تحقيق</w:t>
      </w:r>
      <w:r>
        <w:rPr>
          <w:rtl/>
        </w:rPr>
        <w:t xml:space="preserve"> </w:t>
      </w:r>
      <w:r w:rsidRPr="003B28E2">
        <w:rPr>
          <w:rtl/>
        </w:rPr>
        <w:t>معدل</w:t>
      </w:r>
      <w:r>
        <w:rPr>
          <w:rtl/>
        </w:rPr>
        <w:t xml:space="preserve"> </w:t>
      </w:r>
      <w:r w:rsidRPr="003B28E2">
        <w:rPr>
          <w:rtl/>
        </w:rPr>
        <w:t>انتقال</w:t>
      </w:r>
      <w:r>
        <w:rPr>
          <w:rtl/>
        </w:rPr>
        <w:t xml:space="preserve"> </w:t>
      </w:r>
      <w:r w:rsidRPr="003B28E2">
        <w:rPr>
          <w:rtl/>
        </w:rPr>
        <w:t>بنسبة</w:t>
      </w:r>
      <w:r>
        <w:rPr>
          <w:rtl/>
        </w:rPr>
        <w:t xml:space="preserve"> </w:t>
      </w:r>
      <w:r w:rsidRPr="003B28E2">
        <w:rPr>
          <w:rtl/>
        </w:rPr>
        <w:t>مائة</w:t>
      </w:r>
      <w:r>
        <w:rPr>
          <w:rtl/>
        </w:rPr>
        <w:t xml:space="preserve"> </w:t>
      </w:r>
      <w:r w:rsidRPr="003B28E2">
        <w:rPr>
          <w:rtl/>
        </w:rPr>
        <w:t>في</w:t>
      </w:r>
      <w:r>
        <w:rPr>
          <w:rtl/>
        </w:rPr>
        <w:t xml:space="preserve"> </w:t>
      </w:r>
      <w:r w:rsidRPr="003B28E2">
        <w:rPr>
          <w:rtl/>
        </w:rPr>
        <w:t>المائة</w:t>
      </w:r>
      <w:r>
        <w:rPr>
          <w:rtl/>
        </w:rPr>
        <w:t xml:space="preserve"> </w:t>
      </w:r>
      <w:r w:rsidRPr="003B28E2">
        <w:rPr>
          <w:rtl/>
        </w:rPr>
        <w:t>من</w:t>
      </w:r>
      <w:r>
        <w:rPr>
          <w:rtl/>
        </w:rPr>
        <w:t xml:space="preserve"> </w:t>
      </w:r>
      <w:r w:rsidRPr="003B28E2">
        <w:rPr>
          <w:rtl/>
        </w:rPr>
        <w:t>الصف</w:t>
      </w:r>
      <w:r>
        <w:rPr>
          <w:rtl/>
        </w:rPr>
        <w:t xml:space="preserve"> </w:t>
      </w:r>
      <w:r w:rsidRPr="003B28E2">
        <w:rPr>
          <w:rtl/>
        </w:rPr>
        <w:t>السادس</w:t>
      </w:r>
      <w:r>
        <w:rPr>
          <w:rtl/>
        </w:rPr>
        <w:t xml:space="preserve"> </w:t>
      </w:r>
      <w:r w:rsidRPr="003B28E2">
        <w:rPr>
          <w:rtl/>
        </w:rPr>
        <w:t>إلى</w:t>
      </w:r>
      <w:r>
        <w:rPr>
          <w:rtl/>
        </w:rPr>
        <w:t xml:space="preserve"> </w:t>
      </w:r>
      <w:r w:rsidRPr="003B28E2">
        <w:rPr>
          <w:rtl/>
        </w:rPr>
        <w:t>الصف</w:t>
      </w:r>
      <w:r>
        <w:rPr>
          <w:rtl/>
        </w:rPr>
        <w:t xml:space="preserve"> </w:t>
      </w:r>
      <w:r w:rsidRPr="003B28E2">
        <w:rPr>
          <w:rtl/>
        </w:rPr>
        <w:t>السابع</w:t>
      </w:r>
      <w:r>
        <w:rPr>
          <w:rtl/>
        </w:rPr>
        <w:t xml:space="preserve"> </w:t>
      </w:r>
      <w:r w:rsidRPr="003B28E2">
        <w:rPr>
          <w:rtl/>
        </w:rPr>
        <w:t>لجميع</w:t>
      </w:r>
      <w:r>
        <w:rPr>
          <w:rtl/>
        </w:rPr>
        <w:t xml:space="preserve"> </w:t>
      </w:r>
      <w:r w:rsidRPr="003B28E2">
        <w:rPr>
          <w:rtl/>
        </w:rPr>
        <w:t>الأطفال</w:t>
      </w:r>
      <w:r>
        <w:rPr>
          <w:rtl/>
        </w:rPr>
        <w:t xml:space="preserve"> </w:t>
      </w:r>
      <w:r w:rsidRPr="003B28E2">
        <w:rPr>
          <w:rtl/>
        </w:rPr>
        <w:t>بحلول</w:t>
      </w:r>
      <w:r>
        <w:rPr>
          <w:rtl/>
        </w:rPr>
        <w:t xml:space="preserve"> </w:t>
      </w:r>
      <w:r w:rsidRPr="003B28E2">
        <w:rPr>
          <w:rtl/>
        </w:rPr>
        <w:t>سنة</w:t>
      </w:r>
      <w:r>
        <w:rPr>
          <w:rtl/>
        </w:rPr>
        <w:t xml:space="preserve"> </w:t>
      </w:r>
      <w:r w:rsidRPr="003B28E2">
        <w:rPr>
          <w:rtl/>
        </w:rPr>
        <w:t>2015.</w:t>
      </w:r>
    </w:p>
    <w:p w:rsidR="00FB330C" w:rsidRPr="003B28E2" w:rsidRDefault="00FB330C" w:rsidP="00FB330C">
      <w:pPr>
        <w:pStyle w:val="SingleTxt"/>
        <w:rPr>
          <w:iCs/>
          <w:rtl/>
        </w:rPr>
      </w:pPr>
      <w:r w:rsidRPr="003B28E2">
        <w:rPr>
          <w:rtl/>
        </w:rPr>
        <w:t>208</w:t>
      </w:r>
      <w:r>
        <w:rPr>
          <w:rtl/>
        </w:rPr>
        <w:t xml:space="preserve"> - </w:t>
      </w:r>
      <w:r w:rsidRPr="003B28E2">
        <w:rPr>
          <w:rtl/>
        </w:rPr>
        <w:t>والحصول</w:t>
      </w:r>
      <w:r>
        <w:rPr>
          <w:rtl/>
        </w:rPr>
        <w:t xml:space="preserve"> </w:t>
      </w:r>
      <w:r w:rsidRPr="003B28E2">
        <w:rPr>
          <w:rtl/>
        </w:rPr>
        <w:t>على</w:t>
      </w:r>
      <w:r>
        <w:rPr>
          <w:rtl/>
        </w:rPr>
        <w:t xml:space="preserve"> </w:t>
      </w:r>
      <w:r w:rsidRPr="003B28E2">
        <w:rPr>
          <w:rtl/>
        </w:rPr>
        <w:t>التعليم</w:t>
      </w:r>
      <w:r>
        <w:rPr>
          <w:rtl/>
        </w:rPr>
        <w:t xml:space="preserve"> </w:t>
      </w:r>
      <w:r w:rsidRPr="003B28E2">
        <w:rPr>
          <w:rtl/>
        </w:rPr>
        <w:t>حق</w:t>
      </w:r>
      <w:r>
        <w:rPr>
          <w:rFonts w:hint="cs"/>
          <w:rtl/>
        </w:rPr>
        <w:t xml:space="preserve"> </w:t>
      </w:r>
      <w:r w:rsidRPr="003B28E2">
        <w:rPr>
          <w:rFonts w:hint="cs"/>
          <w:rtl/>
        </w:rPr>
        <w:t>معترف</w:t>
      </w:r>
      <w:r>
        <w:rPr>
          <w:rFonts w:hint="cs"/>
          <w:rtl/>
        </w:rPr>
        <w:t xml:space="preserve"> </w:t>
      </w:r>
      <w:r w:rsidRPr="003B28E2">
        <w:rPr>
          <w:rFonts w:hint="cs"/>
          <w:rtl/>
        </w:rPr>
        <w:t>به</w:t>
      </w:r>
      <w:r>
        <w:rPr>
          <w:rtl/>
        </w:rPr>
        <w:t xml:space="preserve"> </w:t>
      </w:r>
      <w:r w:rsidRPr="003B28E2">
        <w:rPr>
          <w:rtl/>
        </w:rPr>
        <w:t>من</w:t>
      </w:r>
      <w:r>
        <w:rPr>
          <w:rtl/>
        </w:rPr>
        <w:t xml:space="preserve"> </w:t>
      </w:r>
      <w:r w:rsidRPr="003B28E2">
        <w:rPr>
          <w:rtl/>
        </w:rPr>
        <w:t>حقوق</w:t>
      </w:r>
      <w:r>
        <w:rPr>
          <w:rtl/>
        </w:rPr>
        <w:t xml:space="preserve"> </w:t>
      </w:r>
      <w:r w:rsidRPr="003B28E2">
        <w:rPr>
          <w:rtl/>
        </w:rPr>
        <w:t>الإنسان،</w:t>
      </w:r>
      <w:r>
        <w:rPr>
          <w:rtl/>
        </w:rPr>
        <w:t xml:space="preserve"> </w:t>
      </w:r>
      <w:r w:rsidRPr="003B28E2">
        <w:rPr>
          <w:rtl/>
        </w:rPr>
        <w:t>ومنذ</w:t>
      </w:r>
      <w:r>
        <w:rPr>
          <w:rtl/>
        </w:rPr>
        <w:t xml:space="preserve"> </w:t>
      </w:r>
      <w:r w:rsidRPr="003B28E2">
        <w:rPr>
          <w:rtl/>
        </w:rPr>
        <w:t>بداية</w:t>
      </w:r>
      <w:r>
        <w:rPr>
          <w:rtl/>
        </w:rPr>
        <w:t xml:space="preserve"> </w:t>
      </w:r>
      <w:r w:rsidRPr="003B28E2">
        <w:rPr>
          <w:rtl/>
        </w:rPr>
        <w:t>عام</w:t>
      </w:r>
      <w:r>
        <w:rPr>
          <w:rtl/>
        </w:rPr>
        <w:t xml:space="preserve"> </w:t>
      </w:r>
      <w:r w:rsidRPr="003B28E2">
        <w:rPr>
          <w:rtl/>
        </w:rPr>
        <w:t>2009،</w:t>
      </w:r>
      <w:r>
        <w:rPr>
          <w:rtl/>
        </w:rPr>
        <w:t xml:space="preserve"> </w:t>
      </w:r>
      <w:r w:rsidRPr="003B28E2">
        <w:rPr>
          <w:rtl/>
        </w:rPr>
        <w:t>بدأ</w:t>
      </w:r>
      <w:r>
        <w:rPr>
          <w:rtl/>
        </w:rPr>
        <w:t xml:space="preserve"> </w:t>
      </w:r>
      <w:r w:rsidRPr="003B28E2">
        <w:rPr>
          <w:rtl/>
        </w:rPr>
        <w:t>تنفيذ</w:t>
      </w:r>
      <w:r>
        <w:rPr>
          <w:rtl/>
        </w:rPr>
        <w:t xml:space="preserve"> </w:t>
      </w:r>
      <w:r w:rsidRPr="003B28E2">
        <w:rPr>
          <w:rtl/>
        </w:rPr>
        <w:t>سياسة</w:t>
      </w:r>
      <w:r>
        <w:rPr>
          <w:rtl/>
        </w:rPr>
        <w:t xml:space="preserve"> </w:t>
      </w:r>
      <w:r w:rsidRPr="003B28E2">
        <w:rPr>
          <w:rtl/>
        </w:rPr>
        <w:t>التعليم</w:t>
      </w:r>
      <w:r>
        <w:rPr>
          <w:rtl/>
        </w:rPr>
        <w:t xml:space="preserve"> </w:t>
      </w:r>
      <w:r w:rsidRPr="003B28E2">
        <w:rPr>
          <w:rtl/>
        </w:rPr>
        <w:t>الأساسي</w:t>
      </w:r>
      <w:r>
        <w:rPr>
          <w:rtl/>
        </w:rPr>
        <w:t xml:space="preserve"> </w:t>
      </w:r>
      <w:r w:rsidRPr="003B28E2">
        <w:rPr>
          <w:rtl/>
        </w:rPr>
        <w:t>المجاني</w:t>
      </w:r>
      <w:r>
        <w:rPr>
          <w:rtl/>
        </w:rPr>
        <w:t xml:space="preserve"> </w:t>
      </w:r>
      <w:r w:rsidRPr="003B28E2">
        <w:rPr>
          <w:rtl/>
        </w:rPr>
        <w:t>من</w:t>
      </w:r>
      <w:r>
        <w:rPr>
          <w:rtl/>
        </w:rPr>
        <w:t xml:space="preserve"> </w:t>
      </w:r>
      <w:r w:rsidRPr="003B28E2">
        <w:rPr>
          <w:rtl/>
        </w:rPr>
        <w:t>أجل</w:t>
      </w:r>
      <w:r>
        <w:rPr>
          <w:rtl/>
        </w:rPr>
        <w:t xml:space="preserve"> </w:t>
      </w:r>
      <w:r w:rsidRPr="003B28E2">
        <w:rPr>
          <w:rtl/>
        </w:rPr>
        <w:t>تذليل</w:t>
      </w:r>
      <w:r>
        <w:rPr>
          <w:rtl/>
        </w:rPr>
        <w:t xml:space="preserve"> </w:t>
      </w:r>
      <w:r w:rsidRPr="003B28E2">
        <w:rPr>
          <w:rtl/>
        </w:rPr>
        <w:t>الصعوبات</w:t>
      </w:r>
      <w:r>
        <w:rPr>
          <w:rtl/>
        </w:rPr>
        <w:t xml:space="preserve"> </w:t>
      </w:r>
      <w:r w:rsidRPr="003B28E2">
        <w:rPr>
          <w:rtl/>
        </w:rPr>
        <w:t>التي</w:t>
      </w:r>
      <w:r>
        <w:rPr>
          <w:rtl/>
        </w:rPr>
        <w:t xml:space="preserve"> </w:t>
      </w:r>
      <w:r w:rsidRPr="003B28E2">
        <w:rPr>
          <w:rtl/>
        </w:rPr>
        <w:t>تواجه</w:t>
      </w:r>
      <w:r>
        <w:rPr>
          <w:rtl/>
        </w:rPr>
        <w:t xml:space="preserve"> </w:t>
      </w:r>
      <w:r w:rsidRPr="003B28E2">
        <w:rPr>
          <w:rtl/>
        </w:rPr>
        <w:t>الآباء</w:t>
      </w:r>
      <w:r>
        <w:rPr>
          <w:rtl/>
        </w:rPr>
        <w:t xml:space="preserve"> </w:t>
      </w:r>
      <w:r w:rsidRPr="003B28E2">
        <w:rPr>
          <w:rtl/>
        </w:rPr>
        <w:t>في</w:t>
      </w:r>
      <w:r>
        <w:rPr>
          <w:rtl/>
        </w:rPr>
        <w:t xml:space="preserve"> </w:t>
      </w:r>
      <w:r w:rsidRPr="003B28E2">
        <w:rPr>
          <w:rtl/>
        </w:rPr>
        <w:t>دفع</w:t>
      </w:r>
      <w:r>
        <w:rPr>
          <w:rtl/>
        </w:rPr>
        <w:t xml:space="preserve"> </w:t>
      </w:r>
      <w:r w:rsidRPr="003B28E2">
        <w:rPr>
          <w:rtl/>
        </w:rPr>
        <w:t>الرسوم</w:t>
      </w:r>
      <w:r>
        <w:rPr>
          <w:rtl/>
        </w:rPr>
        <w:t xml:space="preserve"> </w:t>
      </w:r>
      <w:r w:rsidRPr="003B28E2">
        <w:rPr>
          <w:rtl/>
        </w:rPr>
        <w:t>المدرسية.</w:t>
      </w:r>
      <w:r>
        <w:rPr>
          <w:rtl/>
        </w:rPr>
        <w:t xml:space="preserve"> </w:t>
      </w:r>
      <w:r w:rsidRPr="003B28E2">
        <w:rPr>
          <w:rtl/>
        </w:rPr>
        <w:t>وتشمل</w:t>
      </w:r>
      <w:r>
        <w:rPr>
          <w:rtl/>
        </w:rPr>
        <w:t xml:space="preserve"> </w:t>
      </w:r>
      <w:r w:rsidRPr="003B28E2">
        <w:rPr>
          <w:rtl/>
        </w:rPr>
        <w:t>هذه</w:t>
      </w:r>
      <w:r>
        <w:rPr>
          <w:rtl/>
        </w:rPr>
        <w:t xml:space="preserve"> </w:t>
      </w:r>
      <w:r w:rsidRPr="003B28E2">
        <w:rPr>
          <w:rtl/>
        </w:rPr>
        <w:t>السياسة</w:t>
      </w:r>
      <w:r>
        <w:rPr>
          <w:rtl/>
        </w:rPr>
        <w:t xml:space="preserve"> </w:t>
      </w:r>
      <w:r w:rsidRPr="003B28E2">
        <w:rPr>
          <w:rtl/>
        </w:rPr>
        <w:t>تلاميذ</w:t>
      </w:r>
      <w:r>
        <w:rPr>
          <w:rtl/>
        </w:rPr>
        <w:t xml:space="preserve"> </w:t>
      </w:r>
      <w:r w:rsidRPr="003B28E2">
        <w:rPr>
          <w:rtl/>
        </w:rPr>
        <w:t>المرحلة</w:t>
      </w:r>
      <w:r>
        <w:rPr>
          <w:rtl/>
        </w:rPr>
        <w:t xml:space="preserve"> </w:t>
      </w:r>
      <w:r w:rsidRPr="003B28E2">
        <w:rPr>
          <w:rtl/>
        </w:rPr>
        <w:t>الممتدة</w:t>
      </w:r>
      <w:r>
        <w:rPr>
          <w:rtl/>
        </w:rPr>
        <w:t xml:space="preserve"> </w:t>
      </w:r>
      <w:r w:rsidRPr="003B28E2">
        <w:rPr>
          <w:rtl/>
        </w:rPr>
        <w:t>من</w:t>
      </w:r>
      <w:r>
        <w:rPr>
          <w:rtl/>
        </w:rPr>
        <w:t xml:space="preserve"> </w:t>
      </w:r>
      <w:r w:rsidRPr="003B28E2">
        <w:rPr>
          <w:rtl/>
        </w:rPr>
        <w:t>الصف</w:t>
      </w:r>
      <w:r>
        <w:rPr>
          <w:rtl/>
        </w:rPr>
        <w:t xml:space="preserve"> </w:t>
      </w:r>
      <w:r w:rsidRPr="003B28E2">
        <w:rPr>
          <w:rtl/>
        </w:rPr>
        <w:t>الأول</w:t>
      </w:r>
      <w:r>
        <w:rPr>
          <w:rtl/>
        </w:rPr>
        <w:t xml:space="preserve"> </w:t>
      </w:r>
      <w:r w:rsidRPr="003B28E2">
        <w:rPr>
          <w:rtl/>
        </w:rPr>
        <w:t>إلى</w:t>
      </w:r>
      <w:r>
        <w:rPr>
          <w:rtl/>
        </w:rPr>
        <w:t xml:space="preserve"> </w:t>
      </w:r>
      <w:r w:rsidRPr="003B28E2">
        <w:rPr>
          <w:rtl/>
        </w:rPr>
        <w:t>الصف</w:t>
      </w:r>
      <w:r>
        <w:rPr>
          <w:rtl/>
        </w:rPr>
        <w:t xml:space="preserve"> </w:t>
      </w:r>
      <w:r w:rsidRPr="003B28E2">
        <w:rPr>
          <w:rtl/>
        </w:rPr>
        <w:t>التاسع؛</w:t>
      </w:r>
      <w:r>
        <w:rPr>
          <w:rtl/>
        </w:rPr>
        <w:t xml:space="preserve"> </w:t>
      </w:r>
      <w:r w:rsidRPr="003B28E2">
        <w:rPr>
          <w:rtl/>
        </w:rPr>
        <w:t>بيد</w:t>
      </w:r>
      <w:r>
        <w:rPr>
          <w:rtl/>
        </w:rPr>
        <w:t xml:space="preserve"> </w:t>
      </w:r>
      <w:r w:rsidRPr="003B28E2">
        <w:rPr>
          <w:rtl/>
        </w:rPr>
        <w:t>أنها</w:t>
      </w:r>
      <w:r>
        <w:rPr>
          <w:rtl/>
        </w:rPr>
        <w:t xml:space="preserve"> </w:t>
      </w:r>
      <w:r w:rsidRPr="003B28E2">
        <w:rPr>
          <w:rtl/>
        </w:rPr>
        <w:t>لا</w:t>
      </w:r>
      <w:r>
        <w:rPr>
          <w:rtl/>
        </w:rPr>
        <w:t xml:space="preserve"> </w:t>
      </w:r>
      <w:r w:rsidRPr="003B28E2">
        <w:rPr>
          <w:rtl/>
        </w:rPr>
        <w:t>تغطي</w:t>
      </w:r>
      <w:r>
        <w:rPr>
          <w:rtl/>
        </w:rPr>
        <w:t xml:space="preserve"> </w:t>
      </w:r>
      <w:r w:rsidRPr="003B28E2">
        <w:rPr>
          <w:rtl/>
        </w:rPr>
        <w:t>سوى</w:t>
      </w:r>
      <w:r>
        <w:rPr>
          <w:rtl/>
        </w:rPr>
        <w:t xml:space="preserve"> </w:t>
      </w:r>
      <w:r w:rsidRPr="003B28E2">
        <w:rPr>
          <w:rtl/>
        </w:rPr>
        <w:t>تكاليف</w:t>
      </w:r>
      <w:r>
        <w:rPr>
          <w:rtl/>
        </w:rPr>
        <w:t xml:space="preserve"> </w:t>
      </w:r>
      <w:r w:rsidRPr="003B28E2">
        <w:rPr>
          <w:rtl/>
        </w:rPr>
        <w:t>سير</w:t>
      </w:r>
      <w:r>
        <w:rPr>
          <w:rtl/>
        </w:rPr>
        <w:t xml:space="preserve"> </w:t>
      </w:r>
      <w:r w:rsidRPr="003B28E2">
        <w:rPr>
          <w:rtl/>
        </w:rPr>
        <w:t>الدراسة</w:t>
      </w:r>
      <w:r>
        <w:rPr>
          <w:rtl/>
        </w:rPr>
        <w:t xml:space="preserve"> </w:t>
      </w:r>
      <w:r w:rsidRPr="003B28E2">
        <w:rPr>
          <w:rtl/>
        </w:rPr>
        <w:t>في</w:t>
      </w:r>
      <w:r>
        <w:rPr>
          <w:rtl/>
        </w:rPr>
        <w:t xml:space="preserve"> </w:t>
      </w:r>
      <w:r w:rsidRPr="003B28E2">
        <w:rPr>
          <w:rtl/>
        </w:rPr>
        <w:t>المدارس.</w:t>
      </w:r>
      <w:r>
        <w:rPr>
          <w:rtl/>
        </w:rPr>
        <w:t xml:space="preserve"> </w:t>
      </w:r>
      <w:r w:rsidRPr="003B28E2">
        <w:rPr>
          <w:rtl/>
        </w:rPr>
        <w:t>وهذا</w:t>
      </w:r>
      <w:r>
        <w:rPr>
          <w:rtl/>
        </w:rPr>
        <w:t xml:space="preserve"> </w:t>
      </w:r>
      <w:r w:rsidRPr="003B28E2">
        <w:rPr>
          <w:rtl/>
        </w:rPr>
        <w:t>يعني</w:t>
      </w:r>
      <w:r>
        <w:rPr>
          <w:rtl/>
        </w:rPr>
        <w:t xml:space="preserve"> </w:t>
      </w:r>
      <w:r w:rsidRPr="003B28E2">
        <w:rPr>
          <w:rtl/>
        </w:rPr>
        <w:t>أن</w:t>
      </w:r>
      <w:r>
        <w:rPr>
          <w:rtl/>
        </w:rPr>
        <w:t xml:space="preserve"> </w:t>
      </w:r>
      <w:r w:rsidRPr="003B28E2">
        <w:rPr>
          <w:rtl/>
        </w:rPr>
        <w:t>إدارة</w:t>
      </w:r>
      <w:r>
        <w:rPr>
          <w:rtl/>
        </w:rPr>
        <w:t xml:space="preserve"> </w:t>
      </w:r>
      <w:r w:rsidRPr="003B28E2">
        <w:rPr>
          <w:rtl/>
        </w:rPr>
        <w:t>المدرسة</w:t>
      </w:r>
      <w:r>
        <w:rPr>
          <w:rtl/>
        </w:rPr>
        <w:t xml:space="preserve"> </w:t>
      </w:r>
      <w:r w:rsidRPr="003B28E2">
        <w:rPr>
          <w:rtl/>
        </w:rPr>
        <w:t>قد</w:t>
      </w:r>
      <w:r>
        <w:rPr>
          <w:rtl/>
        </w:rPr>
        <w:t xml:space="preserve"> </w:t>
      </w:r>
      <w:r w:rsidRPr="003B28E2">
        <w:rPr>
          <w:rtl/>
        </w:rPr>
        <w:t>تستمر</w:t>
      </w:r>
      <w:r>
        <w:rPr>
          <w:rtl/>
        </w:rPr>
        <w:t xml:space="preserve"> </w:t>
      </w:r>
      <w:r w:rsidRPr="003B28E2">
        <w:rPr>
          <w:rtl/>
        </w:rPr>
        <w:t>في</w:t>
      </w:r>
      <w:r>
        <w:rPr>
          <w:rtl/>
        </w:rPr>
        <w:t xml:space="preserve"> </w:t>
      </w:r>
      <w:r w:rsidRPr="003B28E2">
        <w:rPr>
          <w:rtl/>
        </w:rPr>
        <w:t>طلب</w:t>
      </w:r>
      <w:r>
        <w:rPr>
          <w:rtl/>
        </w:rPr>
        <w:t xml:space="preserve"> </w:t>
      </w:r>
      <w:r w:rsidRPr="003B28E2">
        <w:rPr>
          <w:rtl/>
        </w:rPr>
        <w:t>المساهمات</w:t>
      </w:r>
      <w:r>
        <w:rPr>
          <w:rtl/>
        </w:rPr>
        <w:t xml:space="preserve"> </w:t>
      </w:r>
      <w:r w:rsidRPr="003B28E2">
        <w:rPr>
          <w:rtl/>
        </w:rPr>
        <w:t>من</w:t>
      </w:r>
      <w:r>
        <w:rPr>
          <w:rtl/>
        </w:rPr>
        <w:t xml:space="preserve"> </w:t>
      </w:r>
      <w:r w:rsidRPr="003B28E2">
        <w:rPr>
          <w:rtl/>
        </w:rPr>
        <w:t>الآباء.</w:t>
      </w:r>
      <w:r>
        <w:rPr>
          <w:rtl/>
        </w:rPr>
        <w:t xml:space="preserve"> </w:t>
      </w:r>
      <w:r w:rsidRPr="003B28E2">
        <w:rPr>
          <w:rtl/>
        </w:rPr>
        <w:t>ولا</w:t>
      </w:r>
      <w:r>
        <w:rPr>
          <w:rtl/>
        </w:rPr>
        <w:t xml:space="preserve"> </w:t>
      </w:r>
      <w:r w:rsidRPr="003B28E2">
        <w:rPr>
          <w:rtl/>
        </w:rPr>
        <w:t>تخضع</w:t>
      </w:r>
      <w:r>
        <w:rPr>
          <w:rtl/>
        </w:rPr>
        <w:t xml:space="preserve"> </w:t>
      </w:r>
      <w:r w:rsidRPr="003B28E2">
        <w:rPr>
          <w:rtl/>
        </w:rPr>
        <w:t>هذه</w:t>
      </w:r>
      <w:r>
        <w:rPr>
          <w:rtl/>
        </w:rPr>
        <w:t xml:space="preserve"> </w:t>
      </w:r>
      <w:r w:rsidRPr="003B28E2">
        <w:rPr>
          <w:rtl/>
        </w:rPr>
        <w:t>المساهمات</w:t>
      </w:r>
      <w:r>
        <w:rPr>
          <w:rtl/>
        </w:rPr>
        <w:t xml:space="preserve"> </w:t>
      </w:r>
      <w:r w:rsidRPr="003B28E2">
        <w:rPr>
          <w:rtl/>
        </w:rPr>
        <w:t>للمراقبة،</w:t>
      </w:r>
      <w:r>
        <w:rPr>
          <w:rtl/>
        </w:rPr>
        <w:t xml:space="preserve"> </w:t>
      </w:r>
      <w:r w:rsidRPr="003B28E2">
        <w:rPr>
          <w:rtl/>
        </w:rPr>
        <w:t>وبإمكان</w:t>
      </w:r>
      <w:r>
        <w:rPr>
          <w:rtl/>
        </w:rPr>
        <w:t xml:space="preserve"> </w:t>
      </w:r>
      <w:r w:rsidRPr="003B28E2">
        <w:rPr>
          <w:rtl/>
        </w:rPr>
        <w:t>المدارس</w:t>
      </w:r>
      <w:r>
        <w:rPr>
          <w:rtl/>
        </w:rPr>
        <w:t xml:space="preserve"> </w:t>
      </w:r>
      <w:r w:rsidRPr="003B28E2">
        <w:rPr>
          <w:rtl/>
        </w:rPr>
        <w:t>فرض</w:t>
      </w:r>
      <w:r>
        <w:rPr>
          <w:rtl/>
        </w:rPr>
        <w:t xml:space="preserve"> </w:t>
      </w:r>
      <w:r w:rsidRPr="003B28E2">
        <w:rPr>
          <w:rtl/>
        </w:rPr>
        <w:t>أي</w:t>
      </w:r>
      <w:r>
        <w:rPr>
          <w:rtl/>
        </w:rPr>
        <w:t xml:space="preserve"> </w:t>
      </w:r>
      <w:r w:rsidRPr="003B28E2">
        <w:rPr>
          <w:rtl/>
        </w:rPr>
        <w:t>مساهمات</w:t>
      </w:r>
      <w:r>
        <w:rPr>
          <w:rtl/>
        </w:rPr>
        <w:t xml:space="preserve"> </w:t>
      </w:r>
      <w:r w:rsidRPr="003B28E2">
        <w:rPr>
          <w:rtl/>
        </w:rPr>
        <w:t>تعتبرها</w:t>
      </w:r>
      <w:r>
        <w:rPr>
          <w:rtl/>
        </w:rPr>
        <w:t xml:space="preserve"> </w:t>
      </w:r>
      <w:r w:rsidRPr="003B28E2">
        <w:rPr>
          <w:rtl/>
        </w:rPr>
        <w:t>مناسِبة.</w:t>
      </w:r>
      <w:r>
        <w:rPr>
          <w:rtl/>
        </w:rPr>
        <w:t xml:space="preserve"> </w:t>
      </w:r>
      <w:r w:rsidRPr="003B28E2">
        <w:rPr>
          <w:rtl/>
        </w:rPr>
        <w:t>ولا</w:t>
      </w:r>
      <w:r>
        <w:rPr>
          <w:rtl/>
        </w:rPr>
        <w:t xml:space="preserve"> </w:t>
      </w:r>
      <w:r w:rsidRPr="003B28E2">
        <w:rPr>
          <w:rtl/>
        </w:rPr>
        <w:t>يوجد</w:t>
      </w:r>
      <w:r>
        <w:rPr>
          <w:rtl/>
        </w:rPr>
        <w:t xml:space="preserve"> </w:t>
      </w:r>
      <w:r w:rsidRPr="003B28E2">
        <w:rPr>
          <w:rtl/>
        </w:rPr>
        <w:t>أي</w:t>
      </w:r>
      <w:r>
        <w:rPr>
          <w:rtl/>
        </w:rPr>
        <w:t xml:space="preserve"> </w:t>
      </w:r>
      <w:r w:rsidRPr="003B28E2">
        <w:rPr>
          <w:rtl/>
        </w:rPr>
        <w:t>رقابة</w:t>
      </w:r>
      <w:r>
        <w:rPr>
          <w:rtl/>
        </w:rPr>
        <w:t xml:space="preserve"> </w:t>
      </w:r>
      <w:r w:rsidRPr="003B28E2">
        <w:rPr>
          <w:rtl/>
        </w:rPr>
        <w:t>أو</w:t>
      </w:r>
      <w:r>
        <w:rPr>
          <w:rtl/>
        </w:rPr>
        <w:t xml:space="preserve"> </w:t>
      </w:r>
      <w:r w:rsidRPr="003B28E2">
        <w:rPr>
          <w:rtl/>
        </w:rPr>
        <w:t>تقييم</w:t>
      </w:r>
      <w:r>
        <w:rPr>
          <w:rtl/>
        </w:rPr>
        <w:t xml:space="preserve"> </w:t>
      </w:r>
      <w:r w:rsidRPr="003B28E2">
        <w:rPr>
          <w:rtl/>
        </w:rPr>
        <w:t>للكيفية</w:t>
      </w:r>
      <w:r>
        <w:rPr>
          <w:rtl/>
        </w:rPr>
        <w:t xml:space="preserve"> </w:t>
      </w:r>
      <w:r w:rsidRPr="003B28E2">
        <w:rPr>
          <w:rtl/>
        </w:rPr>
        <w:t>التي</w:t>
      </w:r>
      <w:r>
        <w:rPr>
          <w:rtl/>
        </w:rPr>
        <w:t xml:space="preserve"> </w:t>
      </w:r>
      <w:r w:rsidRPr="003B28E2">
        <w:rPr>
          <w:rtl/>
        </w:rPr>
        <w:t>تُجمع</w:t>
      </w:r>
      <w:r>
        <w:rPr>
          <w:rtl/>
        </w:rPr>
        <w:t xml:space="preserve"> </w:t>
      </w:r>
      <w:r w:rsidRPr="003B28E2">
        <w:rPr>
          <w:rtl/>
        </w:rPr>
        <w:t>وتُصرف</w:t>
      </w:r>
      <w:r>
        <w:rPr>
          <w:rtl/>
        </w:rPr>
        <w:t xml:space="preserve"> </w:t>
      </w:r>
      <w:r w:rsidRPr="003B28E2">
        <w:rPr>
          <w:rtl/>
        </w:rPr>
        <w:t>بها</w:t>
      </w:r>
      <w:r>
        <w:rPr>
          <w:rtl/>
        </w:rPr>
        <w:t xml:space="preserve"> </w:t>
      </w:r>
      <w:r w:rsidRPr="003B28E2">
        <w:rPr>
          <w:rtl/>
        </w:rPr>
        <w:t>هذه</w:t>
      </w:r>
      <w:r>
        <w:rPr>
          <w:rtl/>
        </w:rPr>
        <w:t xml:space="preserve"> </w:t>
      </w:r>
      <w:r w:rsidRPr="003B28E2">
        <w:rPr>
          <w:rtl/>
        </w:rPr>
        <w:t>الأموال.</w:t>
      </w:r>
      <w:r>
        <w:rPr>
          <w:rtl/>
        </w:rPr>
        <w:t xml:space="preserve"> </w:t>
      </w:r>
      <w:r w:rsidRPr="003B28E2">
        <w:rPr>
          <w:rtl/>
        </w:rPr>
        <w:t>وبلغت</w:t>
      </w:r>
      <w:r>
        <w:rPr>
          <w:rtl/>
        </w:rPr>
        <w:t xml:space="preserve"> </w:t>
      </w:r>
      <w:r w:rsidRPr="003B28E2">
        <w:rPr>
          <w:rtl/>
        </w:rPr>
        <w:t>التكاليف</w:t>
      </w:r>
      <w:r>
        <w:rPr>
          <w:rtl/>
        </w:rPr>
        <w:t xml:space="preserve"> </w:t>
      </w:r>
      <w:r w:rsidRPr="003B28E2">
        <w:rPr>
          <w:rtl/>
        </w:rPr>
        <w:t>في</w:t>
      </w:r>
      <w:r>
        <w:rPr>
          <w:rtl/>
        </w:rPr>
        <w:t xml:space="preserve"> </w:t>
      </w:r>
      <w:r w:rsidRPr="003B28E2">
        <w:rPr>
          <w:rtl/>
        </w:rPr>
        <w:t>عام</w:t>
      </w:r>
      <w:r>
        <w:rPr>
          <w:rtl/>
        </w:rPr>
        <w:t xml:space="preserve"> </w:t>
      </w:r>
      <w:r w:rsidRPr="003B28E2">
        <w:rPr>
          <w:rtl/>
        </w:rPr>
        <w:t>2009</w:t>
      </w:r>
      <w:r>
        <w:rPr>
          <w:rtl/>
        </w:rPr>
        <w:t xml:space="preserve"> </w:t>
      </w:r>
      <w:r w:rsidRPr="003B28E2">
        <w:rPr>
          <w:rtl/>
        </w:rPr>
        <w:t>للطفل</w:t>
      </w:r>
      <w:r>
        <w:rPr>
          <w:rtl/>
        </w:rPr>
        <w:t xml:space="preserve"> </w:t>
      </w:r>
      <w:r w:rsidRPr="003B28E2">
        <w:rPr>
          <w:rtl/>
        </w:rPr>
        <w:t>الواحد</w:t>
      </w:r>
      <w:r>
        <w:rPr>
          <w:rtl/>
        </w:rPr>
        <w:t xml:space="preserve"> </w:t>
      </w:r>
      <w:r w:rsidRPr="003B28E2">
        <w:rPr>
          <w:rtl/>
        </w:rPr>
        <w:t>من</w:t>
      </w:r>
      <w:r>
        <w:rPr>
          <w:rtl/>
        </w:rPr>
        <w:t xml:space="preserve"> </w:t>
      </w:r>
      <w:r w:rsidRPr="003B28E2">
        <w:rPr>
          <w:rtl/>
        </w:rPr>
        <w:t>الصف</w:t>
      </w:r>
      <w:r>
        <w:rPr>
          <w:rtl/>
        </w:rPr>
        <w:t xml:space="preserve"> </w:t>
      </w:r>
      <w:r w:rsidRPr="003B28E2">
        <w:rPr>
          <w:rtl/>
        </w:rPr>
        <w:t>الأول</w:t>
      </w:r>
      <w:r>
        <w:rPr>
          <w:rtl/>
        </w:rPr>
        <w:t xml:space="preserve"> </w:t>
      </w:r>
      <w:r w:rsidRPr="003B28E2">
        <w:rPr>
          <w:rtl/>
        </w:rPr>
        <w:t>حتى</w:t>
      </w:r>
      <w:r>
        <w:rPr>
          <w:rtl/>
        </w:rPr>
        <w:t xml:space="preserve"> </w:t>
      </w:r>
      <w:r w:rsidRPr="003B28E2">
        <w:rPr>
          <w:rtl/>
        </w:rPr>
        <w:t>الصف</w:t>
      </w:r>
      <w:r>
        <w:rPr>
          <w:rtl/>
        </w:rPr>
        <w:t xml:space="preserve"> </w:t>
      </w:r>
      <w:r w:rsidRPr="003B28E2">
        <w:rPr>
          <w:rtl/>
        </w:rPr>
        <w:t>السادس</w:t>
      </w:r>
      <w:r>
        <w:rPr>
          <w:rtl/>
        </w:rPr>
        <w:t xml:space="preserve"> </w:t>
      </w:r>
      <w:r w:rsidRPr="003B28E2">
        <w:rPr>
          <w:rtl/>
        </w:rPr>
        <w:t>(في</w:t>
      </w:r>
      <w:r>
        <w:rPr>
          <w:rtl/>
        </w:rPr>
        <w:t xml:space="preserve"> </w:t>
      </w:r>
      <w:r w:rsidRPr="003B28E2">
        <w:rPr>
          <w:rtl/>
        </w:rPr>
        <w:t>المدارس</w:t>
      </w:r>
      <w:r>
        <w:rPr>
          <w:rtl/>
        </w:rPr>
        <w:t xml:space="preserve"> </w:t>
      </w:r>
      <w:r w:rsidRPr="003B28E2">
        <w:rPr>
          <w:rtl/>
        </w:rPr>
        <w:t>الريفية</w:t>
      </w:r>
      <w:r>
        <w:rPr>
          <w:rtl/>
        </w:rPr>
        <w:t xml:space="preserve"> </w:t>
      </w:r>
      <w:r w:rsidRPr="003B28E2">
        <w:rPr>
          <w:rtl/>
        </w:rPr>
        <w:t>والحضرية</w:t>
      </w:r>
      <w:r>
        <w:rPr>
          <w:rtl/>
        </w:rPr>
        <w:t xml:space="preserve"> </w:t>
      </w:r>
      <w:r w:rsidRPr="003B28E2">
        <w:rPr>
          <w:rtl/>
        </w:rPr>
        <w:t>على</w:t>
      </w:r>
      <w:r>
        <w:rPr>
          <w:rtl/>
        </w:rPr>
        <w:t xml:space="preserve"> </w:t>
      </w:r>
      <w:r w:rsidRPr="003B28E2">
        <w:rPr>
          <w:rtl/>
        </w:rPr>
        <w:t>السواء)</w:t>
      </w:r>
      <w:r>
        <w:rPr>
          <w:rtl/>
        </w:rPr>
        <w:t xml:space="preserve"> </w:t>
      </w:r>
      <w:r w:rsidRPr="003B28E2">
        <w:rPr>
          <w:rtl/>
        </w:rPr>
        <w:t>320</w:t>
      </w:r>
      <w:r>
        <w:rPr>
          <w:rtl/>
        </w:rPr>
        <w:t xml:space="preserve"> </w:t>
      </w:r>
      <w:r w:rsidRPr="003B28E2">
        <w:rPr>
          <w:rtl/>
        </w:rPr>
        <w:t>دولارا</w:t>
      </w:r>
      <w:r>
        <w:rPr>
          <w:rtl/>
        </w:rPr>
        <w:t xml:space="preserve"> </w:t>
      </w:r>
      <w:r w:rsidRPr="003B28E2">
        <w:rPr>
          <w:rtl/>
        </w:rPr>
        <w:t>بدولارات</w:t>
      </w:r>
      <w:r>
        <w:rPr>
          <w:rtl/>
        </w:rPr>
        <w:t xml:space="preserve"> </w:t>
      </w:r>
      <w:r w:rsidRPr="003B28E2">
        <w:rPr>
          <w:rtl/>
        </w:rPr>
        <w:t>جزر</w:t>
      </w:r>
      <w:r>
        <w:rPr>
          <w:rtl/>
        </w:rPr>
        <w:t xml:space="preserve"> </w:t>
      </w:r>
      <w:r w:rsidRPr="003B28E2">
        <w:rPr>
          <w:rtl/>
        </w:rPr>
        <w:t>سليمان.</w:t>
      </w:r>
      <w:r>
        <w:rPr>
          <w:rtl/>
        </w:rPr>
        <w:t xml:space="preserve"> </w:t>
      </w:r>
      <w:r w:rsidRPr="003B28E2">
        <w:rPr>
          <w:rtl/>
        </w:rPr>
        <w:t>وفي</w:t>
      </w:r>
      <w:r>
        <w:rPr>
          <w:rtl/>
        </w:rPr>
        <w:t xml:space="preserve"> </w:t>
      </w:r>
      <w:r w:rsidRPr="003B28E2">
        <w:rPr>
          <w:rtl/>
        </w:rPr>
        <w:t>عام</w:t>
      </w:r>
      <w:r>
        <w:rPr>
          <w:rtl/>
        </w:rPr>
        <w:t xml:space="preserve"> </w:t>
      </w:r>
      <w:r w:rsidRPr="003B28E2">
        <w:rPr>
          <w:rtl/>
        </w:rPr>
        <w:t>2010،</w:t>
      </w:r>
      <w:r>
        <w:rPr>
          <w:rtl/>
        </w:rPr>
        <w:t xml:space="preserve"> </w:t>
      </w:r>
      <w:r w:rsidRPr="003B28E2">
        <w:rPr>
          <w:rFonts w:hint="cs"/>
          <w:rtl/>
        </w:rPr>
        <w:t>كانت</w:t>
      </w:r>
      <w:r>
        <w:rPr>
          <w:rFonts w:hint="cs"/>
          <w:rtl/>
        </w:rPr>
        <w:t xml:space="preserve"> </w:t>
      </w:r>
      <w:r w:rsidRPr="003B28E2">
        <w:rPr>
          <w:rtl/>
        </w:rPr>
        <w:t>تكاليف</w:t>
      </w:r>
      <w:r>
        <w:rPr>
          <w:rtl/>
        </w:rPr>
        <w:t xml:space="preserve"> </w:t>
      </w:r>
      <w:r w:rsidRPr="003B28E2">
        <w:rPr>
          <w:rtl/>
        </w:rPr>
        <w:t>الطفل</w:t>
      </w:r>
      <w:r>
        <w:rPr>
          <w:rtl/>
        </w:rPr>
        <w:t xml:space="preserve"> </w:t>
      </w:r>
      <w:r w:rsidRPr="003B28E2">
        <w:rPr>
          <w:rtl/>
        </w:rPr>
        <w:t>الواحد</w:t>
      </w:r>
      <w:r>
        <w:rPr>
          <w:rtl/>
        </w:rPr>
        <w:t xml:space="preserve"> </w:t>
      </w:r>
      <w:r w:rsidRPr="003B28E2">
        <w:rPr>
          <w:rtl/>
        </w:rPr>
        <w:t>في</w:t>
      </w:r>
      <w:r>
        <w:rPr>
          <w:rtl/>
        </w:rPr>
        <w:t xml:space="preserve"> </w:t>
      </w:r>
      <w:r w:rsidRPr="003B28E2">
        <w:rPr>
          <w:rtl/>
        </w:rPr>
        <w:t>المدارس</w:t>
      </w:r>
      <w:r>
        <w:rPr>
          <w:rtl/>
        </w:rPr>
        <w:t xml:space="preserve"> </w:t>
      </w:r>
      <w:r w:rsidRPr="003B28E2">
        <w:rPr>
          <w:rtl/>
        </w:rPr>
        <w:t>الابتدائية</w:t>
      </w:r>
      <w:r>
        <w:rPr>
          <w:rtl/>
        </w:rPr>
        <w:t xml:space="preserve"> </w:t>
      </w:r>
      <w:r w:rsidRPr="003B28E2">
        <w:rPr>
          <w:rtl/>
        </w:rPr>
        <w:t>الريفية</w:t>
      </w:r>
      <w:r>
        <w:rPr>
          <w:rtl/>
        </w:rPr>
        <w:t xml:space="preserve"> </w:t>
      </w:r>
      <w:r w:rsidRPr="003B28E2">
        <w:rPr>
          <w:rFonts w:hint="cs"/>
          <w:rtl/>
        </w:rPr>
        <w:t>كما</w:t>
      </w:r>
      <w:r>
        <w:rPr>
          <w:rFonts w:hint="cs"/>
          <w:rtl/>
        </w:rPr>
        <w:t xml:space="preserve"> </w:t>
      </w:r>
      <w:r w:rsidRPr="003B28E2">
        <w:rPr>
          <w:rFonts w:hint="cs"/>
          <w:rtl/>
        </w:rPr>
        <w:t>هي</w:t>
      </w:r>
      <w:r>
        <w:rPr>
          <w:rFonts w:hint="cs"/>
          <w:rtl/>
        </w:rPr>
        <w:t xml:space="preserve"> </w:t>
      </w:r>
      <w:r w:rsidRPr="003B28E2">
        <w:rPr>
          <w:rtl/>
        </w:rPr>
        <w:t>عند</w:t>
      </w:r>
      <w:r>
        <w:rPr>
          <w:rtl/>
        </w:rPr>
        <w:t xml:space="preserve"> </w:t>
      </w:r>
      <w:r w:rsidRPr="003B28E2">
        <w:rPr>
          <w:rtl/>
        </w:rPr>
        <w:t>مبلغ</w:t>
      </w:r>
      <w:r>
        <w:rPr>
          <w:rtl/>
        </w:rPr>
        <w:t xml:space="preserve"> </w:t>
      </w:r>
      <w:r w:rsidRPr="003B28E2">
        <w:rPr>
          <w:rtl/>
        </w:rPr>
        <w:t>320</w:t>
      </w:r>
      <w:r>
        <w:rPr>
          <w:rtl/>
        </w:rPr>
        <w:t xml:space="preserve"> </w:t>
      </w:r>
      <w:r w:rsidRPr="003B28E2">
        <w:rPr>
          <w:rtl/>
        </w:rPr>
        <w:t>دولارا</w:t>
      </w:r>
      <w:r>
        <w:rPr>
          <w:rtl/>
        </w:rPr>
        <w:t xml:space="preserve"> </w:t>
      </w:r>
      <w:r w:rsidRPr="003B28E2">
        <w:rPr>
          <w:rtl/>
        </w:rPr>
        <w:t>بدولارات</w:t>
      </w:r>
      <w:r>
        <w:rPr>
          <w:rtl/>
        </w:rPr>
        <w:t xml:space="preserve"> </w:t>
      </w:r>
      <w:r w:rsidRPr="003B28E2">
        <w:rPr>
          <w:rtl/>
        </w:rPr>
        <w:t>الجزر.</w:t>
      </w:r>
      <w:r>
        <w:rPr>
          <w:rtl/>
        </w:rPr>
        <w:t xml:space="preserve"> </w:t>
      </w:r>
      <w:r w:rsidRPr="003B28E2">
        <w:rPr>
          <w:rtl/>
        </w:rPr>
        <w:t>غير</w:t>
      </w:r>
      <w:r>
        <w:rPr>
          <w:rtl/>
        </w:rPr>
        <w:t xml:space="preserve"> </w:t>
      </w:r>
      <w:r w:rsidRPr="003B28E2">
        <w:rPr>
          <w:rtl/>
        </w:rPr>
        <w:t>أن</w:t>
      </w:r>
      <w:r>
        <w:rPr>
          <w:rtl/>
        </w:rPr>
        <w:t xml:space="preserve"> </w:t>
      </w:r>
      <w:r w:rsidRPr="003B28E2">
        <w:rPr>
          <w:rtl/>
        </w:rPr>
        <w:t>تكاليف</w:t>
      </w:r>
      <w:r>
        <w:rPr>
          <w:rtl/>
        </w:rPr>
        <w:t xml:space="preserve"> </w:t>
      </w:r>
      <w:r w:rsidRPr="003B28E2">
        <w:rPr>
          <w:rtl/>
        </w:rPr>
        <w:t>تلميذ</w:t>
      </w:r>
      <w:r>
        <w:rPr>
          <w:rtl/>
        </w:rPr>
        <w:t xml:space="preserve"> </w:t>
      </w:r>
      <w:r w:rsidRPr="003B28E2">
        <w:rPr>
          <w:rtl/>
        </w:rPr>
        <w:t>المدارس</w:t>
      </w:r>
      <w:r>
        <w:rPr>
          <w:rtl/>
        </w:rPr>
        <w:t xml:space="preserve"> </w:t>
      </w:r>
      <w:r w:rsidRPr="003B28E2">
        <w:rPr>
          <w:rtl/>
        </w:rPr>
        <w:t>الابتدائية</w:t>
      </w:r>
      <w:r>
        <w:rPr>
          <w:rtl/>
        </w:rPr>
        <w:t xml:space="preserve"> </w:t>
      </w:r>
      <w:r w:rsidRPr="003B28E2">
        <w:rPr>
          <w:rFonts w:hint="cs"/>
          <w:rtl/>
        </w:rPr>
        <w:t>الحضرية</w:t>
      </w:r>
      <w:r>
        <w:rPr>
          <w:rFonts w:hint="cs"/>
          <w:rtl/>
        </w:rPr>
        <w:t xml:space="preserve"> </w:t>
      </w:r>
      <w:r w:rsidRPr="003B28E2">
        <w:rPr>
          <w:rtl/>
        </w:rPr>
        <w:t>قد</w:t>
      </w:r>
      <w:r>
        <w:rPr>
          <w:rtl/>
        </w:rPr>
        <w:t xml:space="preserve"> </w:t>
      </w:r>
      <w:r w:rsidRPr="003B28E2">
        <w:rPr>
          <w:rtl/>
        </w:rPr>
        <w:t>زيدت</w:t>
      </w:r>
      <w:r>
        <w:rPr>
          <w:rtl/>
        </w:rPr>
        <w:t xml:space="preserve"> </w:t>
      </w:r>
      <w:r w:rsidRPr="003B28E2">
        <w:rPr>
          <w:rtl/>
        </w:rPr>
        <w:t>فبلغت</w:t>
      </w:r>
      <w:r>
        <w:rPr>
          <w:rtl/>
        </w:rPr>
        <w:t xml:space="preserve"> </w:t>
      </w:r>
      <w:r w:rsidRPr="003B28E2">
        <w:rPr>
          <w:rtl/>
        </w:rPr>
        <w:t>520</w:t>
      </w:r>
      <w:r>
        <w:rPr>
          <w:rtl/>
        </w:rPr>
        <w:t xml:space="preserve"> </w:t>
      </w:r>
      <w:r w:rsidRPr="003B28E2">
        <w:rPr>
          <w:rtl/>
        </w:rPr>
        <w:t>دولارا</w:t>
      </w:r>
      <w:r>
        <w:rPr>
          <w:rtl/>
        </w:rPr>
        <w:t xml:space="preserve"> </w:t>
      </w:r>
      <w:r w:rsidRPr="003B28E2">
        <w:rPr>
          <w:rtl/>
        </w:rPr>
        <w:t>لتأخذ</w:t>
      </w:r>
      <w:r>
        <w:rPr>
          <w:rtl/>
        </w:rPr>
        <w:t xml:space="preserve"> </w:t>
      </w:r>
      <w:r w:rsidRPr="003B28E2">
        <w:rPr>
          <w:rtl/>
        </w:rPr>
        <w:t>في</w:t>
      </w:r>
      <w:r>
        <w:rPr>
          <w:rtl/>
        </w:rPr>
        <w:t xml:space="preserve"> </w:t>
      </w:r>
      <w:r w:rsidRPr="003B28E2">
        <w:rPr>
          <w:rtl/>
        </w:rPr>
        <w:t>الاعتبار</w:t>
      </w:r>
      <w:r>
        <w:rPr>
          <w:rtl/>
        </w:rPr>
        <w:t xml:space="preserve"> </w:t>
      </w:r>
      <w:r w:rsidRPr="003B28E2">
        <w:rPr>
          <w:rtl/>
        </w:rPr>
        <w:t>تكاليف</w:t>
      </w:r>
      <w:r>
        <w:rPr>
          <w:rtl/>
        </w:rPr>
        <w:t xml:space="preserve"> </w:t>
      </w:r>
      <w:r w:rsidRPr="003B28E2">
        <w:rPr>
          <w:rtl/>
        </w:rPr>
        <w:t>المياه</w:t>
      </w:r>
      <w:r>
        <w:rPr>
          <w:rtl/>
        </w:rPr>
        <w:t xml:space="preserve"> </w:t>
      </w:r>
      <w:r w:rsidRPr="003B28E2">
        <w:rPr>
          <w:rtl/>
        </w:rPr>
        <w:t>والكهرباء</w:t>
      </w:r>
      <w:r>
        <w:rPr>
          <w:rtl/>
        </w:rPr>
        <w:t xml:space="preserve"> </w:t>
      </w:r>
      <w:r w:rsidRPr="003B28E2">
        <w:rPr>
          <w:rtl/>
        </w:rPr>
        <w:t>في</w:t>
      </w:r>
      <w:r>
        <w:rPr>
          <w:rtl/>
        </w:rPr>
        <w:t xml:space="preserve"> </w:t>
      </w:r>
      <w:r w:rsidRPr="003B28E2">
        <w:rPr>
          <w:rtl/>
        </w:rPr>
        <w:t>المدارس.</w:t>
      </w:r>
      <w:r>
        <w:rPr>
          <w:rtl/>
        </w:rPr>
        <w:t xml:space="preserve"> </w:t>
      </w:r>
      <w:r w:rsidRPr="003B28E2">
        <w:rPr>
          <w:rtl/>
        </w:rPr>
        <w:t>ولم</w:t>
      </w:r>
      <w:r>
        <w:rPr>
          <w:rtl/>
        </w:rPr>
        <w:t xml:space="preserve"> </w:t>
      </w:r>
      <w:r w:rsidRPr="003B28E2">
        <w:rPr>
          <w:rtl/>
        </w:rPr>
        <w:t>تطرأ</w:t>
      </w:r>
      <w:r>
        <w:rPr>
          <w:rtl/>
        </w:rPr>
        <w:t xml:space="preserve"> </w:t>
      </w:r>
      <w:r w:rsidRPr="003B28E2">
        <w:rPr>
          <w:rtl/>
        </w:rPr>
        <w:t>زيادات</w:t>
      </w:r>
      <w:r>
        <w:rPr>
          <w:rtl/>
        </w:rPr>
        <w:t xml:space="preserve"> </w:t>
      </w:r>
      <w:r w:rsidRPr="003B28E2">
        <w:rPr>
          <w:rtl/>
        </w:rPr>
        <w:t>على</w:t>
      </w:r>
      <w:r>
        <w:rPr>
          <w:rtl/>
        </w:rPr>
        <w:t xml:space="preserve"> </w:t>
      </w:r>
      <w:r w:rsidRPr="003B28E2">
        <w:rPr>
          <w:rtl/>
        </w:rPr>
        <w:t>هذه</w:t>
      </w:r>
      <w:r>
        <w:rPr>
          <w:rtl/>
        </w:rPr>
        <w:t xml:space="preserve"> </w:t>
      </w:r>
      <w:r w:rsidRPr="003B28E2">
        <w:rPr>
          <w:rtl/>
        </w:rPr>
        <w:t>المبالغ</w:t>
      </w:r>
      <w:r>
        <w:rPr>
          <w:rtl/>
        </w:rPr>
        <w:t xml:space="preserve"> </w:t>
      </w:r>
      <w:r w:rsidRPr="003B28E2">
        <w:rPr>
          <w:rtl/>
        </w:rPr>
        <w:t>في</w:t>
      </w:r>
      <w:r>
        <w:rPr>
          <w:rtl/>
        </w:rPr>
        <w:t xml:space="preserve"> </w:t>
      </w:r>
      <w:r w:rsidRPr="003B28E2">
        <w:rPr>
          <w:rtl/>
        </w:rPr>
        <w:t>عام</w:t>
      </w:r>
      <w:r>
        <w:rPr>
          <w:rtl/>
        </w:rPr>
        <w:t xml:space="preserve"> </w:t>
      </w:r>
      <w:r w:rsidRPr="003B28E2">
        <w:rPr>
          <w:rtl/>
        </w:rPr>
        <w:t>2011.</w:t>
      </w:r>
      <w:r>
        <w:rPr>
          <w:rtl/>
        </w:rPr>
        <w:t xml:space="preserve"> </w:t>
      </w:r>
      <w:r w:rsidRPr="003B28E2">
        <w:rPr>
          <w:rtl/>
        </w:rPr>
        <w:t>وفي</w:t>
      </w:r>
      <w:r>
        <w:rPr>
          <w:rtl/>
        </w:rPr>
        <w:t xml:space="preserve"> </w:t>
      </w:r>
      <w:r w:rsidRPr="003B28E2">
        <w:rPr>
          <w:rtl/>
        </w:rPr>
        <w:t>ما</w:t>
      </w:r>
      <w:r>
        <w:rPr>
          <w:rtl/>
        </w:rPr>
        <w:t xml:space="preserve"> </w:t>
      </w:r>
      <w:r w:rsidRPr="003B28E2">
        <w:rPr>
          <w:rtl/>
        </w:rPr>
        <w:t>يتعلق</w:t>
      </w:r>
      <w:r>
        <w:rPr>
          <w:rtl/>
        </w:rPr>
        <w:t xml:space="preserve"> </w:t>
      </w:r>
      <w:r w:rsidRPr="003B28E2">
        <w:rPr>
          <w:rtl/>
        </w:rPr>
        <w:t>بالمدارس</w:t>
      </w:r>
      <w:r>
        <w:rPr>
          <w:rtl/>
        </w:rPr>
        <w:t xml:space="preserve"> </w:t>
      </w:r>
      <w:r w:rsidRPr="003B28E2">
        <w:rPr>
          <w:rtl/>
        </w:rPr>
        <w:t>الثانوية</w:t>
      </w:r>
      <w:r>
        <w:rPr>
          <w:rtl/>
        </w:rPr>
        <w:t xml:space="preserve"> </w:t>
      </w:r>
      <w:r w:rsidRPr="003B28E2">
        <w:rPr>
          <w:rtl/>
        </w:rPr>
        <w:t>المحلية</w:t>
      </w:r>
      <w:r>
        <w:rPr>
          <w:rtl/>
        </w:rPr>
        <w:t xml:space="preserve"> </w:t>
      </w:r>
      <w:r w:rsidRPr="003B28E2">
        <w:rPr>
          <w:rtl/>
        </w:rPr>
        <w:t>(من</w:t>
      </w:r>
      <w:r>
        <w:rPr>
          <w:rtl/>
        </w:rPr>
        <w:t xml:space="preserve"> </w:t>
      </w:r>
      <w:r w:rsidRPr="003B28E2">
        <w:rPr>
          <w:rtl/>
        </w:rPr>
        <w:t>الصف</w:t>
      </w:r>
      <w:r>
        <w:rPr>
          <w:rtl/>
        </w:rPr>
        <w:t xml:space="preserve"> </w:t>
      </w:r>
      <w:r w:rsidRPr="003B28E2">
        <w:rPr>
          <w:rtl/>
        </w:rPr>
        <w:t>السابع</w:t>
      </w:r>
      <w:r>
        <w:rPr>
          <w:rtl/>
        </w:rPr>
        <w:t xml:space="preserve"> </w:t>
      </w:r>
      <w:r w:rsidRPr="003B28E2">
        <w:rPr>
          <w:rtl/>
        </w:rPr>
        <w:t>إلى</w:t>
      </w:r>
      <w:r>
        <w:rPr>
          <w:rtl/>
        </w:rPr>
        <w:t xml:space="preserve"> </w:t>
      </w:r>
      <w:r w:rsidRPr="003B28E2">
        <w:rPr>
          <w:rtl/>
        </w:rPr>
        <w:t>الصف</w:t>
      </w:r>
      <w:r>
        <w:rPr>
          <w:rtl/>
        </w:rPr>
        <w:t xml:space="preserve"> </w:t>
      </w:r>
      <w:r w:rsidRPr="003B28E2">
        <w:rPr>
          <w:rtl/>
        </w:rPr>
        <w:t>التاسع</w:t>
      </w:r>
      <w:r>
        <w:rPr>
          <w:rtl/>
        </w:rPr>
        <w:t xml:space="preserve"> </w:t>
      </w:r>
      <w:r w:rsidRPr="003B28E2">
        <w:rPr>
          <w:rtl/>
        </w:rPr>
        <w:t>للطلاب</w:t>
      </w:r>
      <w:r>
        <w:rPr>
          <w:rtl/>
        </w:rPr>
        <w:t xml:space="preserve"> </w:t>
      </w:r>
      <w:r w:rsidRPr="003B28E2">
        <w:rPr>
          <w:rtl/>
        </w:rPr>
        <w:t>النهاريين)،</w:t>
      </w:r>
      <w:r>
        <w:rPr>
          <w:rtl/>
        </w:rPr>
        <w:t xml:space="preserve"> </w:t>
      </w:r>
      <w:r w:rsidRPr="003B28E2">
        <w:rPr>
          <w:rtl/>
        </w:rPr>
        <w:t>وصل</w:t>
      </w:r>
      <w:r>
        <w:rPr>
          <w:rtl/>
        </w:rPr>
        <w:t xml:space="preserve"> </w:t>
      </w:r>
      <w:r w:rsidRPr="003B28E2">
        <w:rPr>
          <w:rtl/>
        </w:rPr>
        <w:t>المبلغ</w:t>
      </w:r>
      <w:r>
        <w:rPr>
          <w:rtl/>
        </w:rPr>
        <w:t xml:space="preserve"> </w:t>
      </w:r>
      <w:r w:rsidRPr="003B28E2">
        <w:rPr>
          <w:rFonts w:hint="cs"/>
          <w:rtl/>
        </w:rPr>
        <w:t>في</w:t>
      </w:r>
      <w:r>
        <w:rPr>
          <w:rFonts w:hint="cs"/>
          <w:rtl/>
        </w:rPr>
        <w:t xml:space="preserve"> </w:t>
      </w:r>
      <w:r w:rsidRPr="003B28E2">
        <w:rPr>
          <w:rFonts w:hint="cs"/>
          <w:rtl/>
        </w:rPr>
        <w:t>عام</w:t>
      </w:r>
      <w:r>
        <w:rPr>
          <w:rFonts w:hint="cs"/>
          <w:rtl/>
        </w:rPr>
        <w:t xml:space="preserve"> </w:t>
      </w:r>
      <w:r w:rsidRPr="003B28E2">
        <w:rPr>
          <w:rFonts w:hint="cs"/>
          <w:rtl/>
        </w:rPr>
        <w:t>2009</w:t>
      </w:r>
      <w:r>
        <w:rPr>
          <w:rFonts w:hint="cs"/>
          <w:rtl/>
        </w:rPr>
        <w:t xml:space="preserve"> </w:t>
      </w:r>
      <w:r w:rsidRPr="003B28E2">
        <w:rPr>
          <w:rtl/>
        </w:rPr>
        <w:t>إلى</w:t>
      </w:r>
      <w:r>
        <w:rPr>
          <w:rtl/>
        </w:rPr>
        <w:t xml:space="preserve"> </w:t>
      </w:r>
      <w:r w:rsidRPr="003B28E2">
        <w:rPr>
          <w:rtl/>
        </w:rPr>
        <w:t>800</w:t>
      </w:r>
      <w:r>
        <w:rPr>
          <w:rtl/>
        </w:rPr>
        <w:t xml:space="preserve"> </w:t>
      </w:r>
      <w:r w:rsidRPr="003B28E2">
        <w:rPr>
          <w:rtl/>
        </w:rPr>
        <w:t>دولار</w:t>
      </w:r>
      <w:r>
        <w:rPr>
          <w:rtl/>
        </w:rPr>
        <w:t xml:space="preserve"> </w:t>
      </w:r>
      <w:r w:rsidRPr="003B28E2">
        <w:rPr>
          <w:rtl/>
        </w:rPr>
        <w:t>بدولارات</w:t>
      </w:r>
      <w:r>
        <w:rPr>
          <w:rtl/>
        </w:rPr>
        <w:t xml:space="preserve"> </w:t>
      </w:r>
      <w:r w:rsidRPr="003B28E2">
        <w:rPr>
          <w:rFonts w:hint="cs"/>
          <w:rtl/>
        </w:rPr>
        <w:t>جزر</w:t>
      </w:r>
      <w:r>
        <w:rPr>
          <w:rFonts w:hint="cs"/>
          <w:rtl/>
        </w:rPr>
        <w:t xml:space="preserve"> </w:t>
      </w:r>
      <w:r w:rsidRPr="003B28E2">
        <w:rPr>
          <w:rFonts w:hint="cs"/>
          <w:rtl/>
        </w:rPr>
        <w:t>سليمان</w:t>
      </w:r>
      <w:r>
        <w:rPr>
          <w:rFonts w:hint="cs"/>
          <w:rtl/>
        </w:rPr>
        <w:t xml:space="preserve"> </w:t>
      </w:r>
      <w:r w:rsidRPr="003B28E2">
        <w:rPr>
          <w:rtl/>
        </w:rPr>
        <w:t>لكل</w:t>
      </w:r>
      <w:r>
        <w:rPr>
          <w:rtl/>
        </w:rPr>
        <w:t xml:space="preserve"> </w:t>
      </w:r>
      <w:r w:rsidRPr="003B28E2">
        <w:rPr>
          <w:rtl/>
        </w:rPr>
        <w:t>طفل</w:t>
      </w:r>
      <w:r>
        <w:rPr>
          <w:rtl/>
        </w:rPr>
        <w:t xml:space="preserve"> </w:t>
      </w:r>
      <w:r w:rsidRPr="003B28E2">
        <w:rPr>
          <w:rtl/>
        </w:rPr>
        <w:t>في</w:t>
      </w:r>
      <w:r>
        <w:rPr>
          <w:rtl/>
        </w:rPr>
        <w:t xml:space="preserve"> </w:t>
      </w:r>
      <w:r w:rsidRPr="003B28E2">
        <w:rPr>
          <w:rtl/>
        </w:rPr>
        <w:t>المناطق</w:t>
      </w:r>
      <w:r>
        <w:rPr>
          <w:rtl/>
        </w:rPr>
        <w:t xml:space="preserve"> </w:t>
      </w:r>
      <w:r w:rsidRPr="003B28E2">
        <w:rPr>
          <w:rtl/>
        </w:rPr>
        <w:t>الحضرية</w:t>
      </w:r>
      <w:r>
        <w:rPr>
          <w:rtl/>
        </w:rPr>
        <w:t xml:space="preserve"> </w:t>
      </w:r>
      <w:r w:rsidRPr="003B28E2">
        <w:rPr>
          <w:rtl/>
        </w:rPr>
        <w:t>والريفية</w:t>
      </w:r>
      <w:r>
        <w:rPr>
          <w:rtl/>
        </w:rPr>
        <w:t xml:space="preserve"> </w:t>
      </w:r>
      <w:r w:rsidRPr="003B28E2">
        <w:rPr>
          <w:rtl/>
        </w:rPr>
        <w:t>على</w:t>
      </w:r>
      <w:r>
        <w:rPr>
          <w:rtl/>
        </w:rPr>
        <w:t xml:space="preserve"> </w:t>
      </w:r>
      <w:r w:rsidRPr="003B28E2">
        <w:rPr>
          <w:rtl/>
        </w:rPr>
        <w:t>حد</w:t>
      </w:r>
      <w:r>
        <w:rPr>
          <w:rtl/>
        </w:rPr>
        <w:t xml:space="preserve"> </w:t>
      </w:r>
      <w:r w:rsidRPr="003B28E2">
        <w:rPr>
          <w:rtl/>
        </w:rPr>
        <w:t>سواء.</w:t>
      </w:r>
      <w:r>
        <w:rPr>
          <w:rtl/>
        </w:rPr>
        <w:t xml:space="preserve"> </w:t>
      </w:r>
      <w:r w:rsidRPr="003B28E2">
        <w:rPr>
          <w:rtl/>
        </w:rPr>
        <w:t>و</w:t>
      </w:r>
      <w:r w:rsidRPr="003B28E2">
        <w:rPr>
          <w:rFonts w:hint="cs"/>
          <w:rtl/>
        </w:rPr>
        <w:t>تقاضت</w:t>
      </w:r>
      <w:r>
        <w:rPr>
          <w:rtl/>
        </w:rPr>
        <w:t xml:space="preserve"> </w:t>
      </w:r>
      <w:r w:rsidRPr="003B28E2">
        <w:rPr>
          <w:rtl/>
        </w:rPr>
        <w:t>المدارس</w:t>
      </w:r>
      <w:r>
        <w:rPr>
          <w:rtl/>
        </w:rPr>
        <w:t xml:space="preserve"> </w:t>
      </w:r>
      <w:r w:rsidRPr="003B28E2">
        <w:rPr>
          <w:rtl/>
        </w:rPr>
        <w:t>الثانوية</w:t>
      </w:r>
      <w:r>
        <w:rPr>
          <w:rtl/>
        </w:rPr>
        <w:t xml:space="preserve"> </w:t>
      </w:r>
      <w:r w:rsidRPr="003B28E2">
        <w:rPr>
          <w:rtl/>
        </w:rPr>
        <w:t>المحلية</w:t>
      </w:r>
      <w:r>
        <w:rPr>
          <w:rtl/>
        </w:rPr>
        <w:t xml:space="preserve"> </w:t>
      </w:r>
      <w:r w:rsidRPr="003B28E2">
        <w:rPr>
          <w:rtl/>
        </w:rPr>
        <w:t>الريفية</w:t>
      </w:r>
      <w:r>
        <w:rPr>
          <w:rtl/>
        </w:rPr>
        <w:t xml:space="preserve"> </w:t>
      </w:r>
      <w:r w:rsidRPr="003B28E2">
        <w:rPr>
          <w:rtl/>
        </w:rPr>
        <w:t>في</w:t>
      </w:r>
      <w:r>
        <w:rPr>
          <w:rtl/>
        </w:rPr>
        <w:t xml:space="preserve"> </w:t>
      </w:r>
      <w:r w:rsidRPr="003B28E2">
        <w:rPr>
          <w:rtl/>
        </w:rPr>
        <w:t>عام</w:t>
      </w:r>
      <w:r>
        <w:rPr>
          <w:rtl/>
        </w:rPr>
        <w:t xml:space="preserve"> </w:t>
      </w:r>
      <w:r w:rsidRPr="003B28E2">
        <w:rPr>
          <w:rtl/>
        </w:rPr>
        <w:t>2010</w:t>
      </w:r>
      <w:r>
        <w:rPr>
          <w:rtl/>
        </w:rPr>
        <w:t xml:space="preserve"> </w:t>
      </w:r>
      <w:r w:rsidRPr="003B28E2">
        <w:rPr>
          <w:rtl/>
        </w:rPr>
        <w:t>مبلغ</w:t>
      </w:r>
      <w:r>
        <w:rPr>
          <w:rtl/>
        </w:rPr>
        <w:t xml:space="preserve"> </w:t>
      </w:r>
      <w:r w:rsidRPr="003B28E2">
        <w:rPr>
          <w:rtl/>
        </w:rPr>
        <w:t>800</w:t>
      </w:r>
      <w:r>
        <w:rPr>
          <w:rFonts w:hint="cs"/>
          <w:rtl/>
        </w:rPr>
        <w:t> </w:t>
      </w:r>
      <w:r w:rsidRPr="003B28E2">
        <w:rPr>
          <w:rtl/>
        </w:rPr>
        <w:t>دولار</w:t>
      </w:r>
      <w:r>
        <w:rPr>
          <w:rtl/>
        </w:rPr>
        <w:t xml:space="preserve"> </w:t>
      </w:r>
      <w:r w:rsidRPr="003B28E2">
        <w:rPr>
          <w:rtl/>
        </w:rPr>
        <w:t>بدولارات</w:t>
      </w:r>
      <w:r>
        <w:rPr>
          <w:rtl/>
        </w:rPr>
        <w:t xml:space="preserve"> </w:t>
      </w:r>
      <w:r w:rsidRPr="003B28E2">
        <w:rPr>
          <w:rFonts w:hint="cs"/>
          <w:rtl/>
        </w:rPr>
        <w:t>ال</w:t>
      </w:r>
      <w:r w:rsidRPr="003B28E2">
        <w:rPr>
          <w:rtl/>
        </w:rPr>
        <w:t>جزر</w:t>
      </w:r>
      <w:r>
        <w:rPr>
          <w:rtl/>
        </w:rPr>
        <w:t xml:space="preserve"> </w:t>
      </w:r>
      <w:r w:rsidRPr="003B28E2">
        <w:rPr>
          <w:rtl/>
        </w:rPr>
        <w:t>لكل</w:t>
      </w:r>
      <w:r>
        <w:rPr>
          <w:rtl/>
        </w:rPr>
        <w:t xml:space="preserve"> </w:t>
      </w:r>
      <w:r w:rsidRPr="003B28E2">
        <w:rPr>
          <w:rtl/>
        </w:rPr>
        <w:t>طفل</w:t>
      </w:r>
      <w:r>
        <w:rPr>
          <w:rtl/>
        </w:rPr>
        <w:t xml:space="preserve"> </w:t>
      </w:r>
      <w:r w:rsidRPr="003B28E2">
        <w:rPr>
          <w:rtl/>
        </w:rPr>
        <w:t>في</w:t>
      </w:r>
      <w:r>
        <w:rPr>
          <w:rtl/>
        </w:rPr>
        <w:t xml:space="preserve"> </w:t>
      </w:r>
      <w:r w:rsidRPr="003B28E2">
        <w:rPr>
          <w:rtl/>
        </w:rPr>
        <w:t>حين</w:t>
      </w:r>
      <w:r>
        <w:rPr>
          <w:rtl/>
        </w:rPr>
        <w:t xml:space="preserve"> </w:t>
      </w:r>
      <w:r w:rsidRPr="003B28E2">
        <w:rPr>
          <w:rFonts w:hint="cs"/>
          <w:rtl/>
        </w:rPr>
        <w:t>تقاضت</w:t>
      </w:r>
      <w:r>
        <w:rPr>
          <w:rFonts w:hint="cs"/>
          <w:rtl/>
        </w:rPr>
        <w:t xml:space="preserve"> </w:t>
      </w:r>
      <w:r w:rsidRPr="003B28E2">
        <w:rPr>
          <w:rtl/>
        </w:rPr>
        <w:t>المدارس</w:t>
      </w:r>
      <w:r>
        <w:rPr>
          <w:rtl/>
        </w:rPr>
        <w:t xml:space="preserve"> </w:t>
      </w:r>
      <w:r w:rsidRPr="003B28E2">
        <w:rPr>
          <w:rtl/>
        </w:rPr>
        <w:t>الثانوية</w:t>
      </w:r>
      <w:r>
        <w:rPr>
          <w:rtl/>
        </w:rPr>
        <w:t xml:space="preserve"> </w:t>
      </w:r>
      <w:r w:rsidRPr="003B28E2">
        <w:rPr>
          <w:rtl/>
        </w:rPr>
        <w:t>المحلية</w:t>
      </w:r>
      <w:r>
        <w:rPr>
          <w:rtl/>
        </w:rPr>
        <w:t xml:space="preserve"> </w:t>
      </w:r>
      <w:r w:rsidRPr="003B28E2">
        <w:rPr>
          <w:rtl/>
        </w:rPr>
        <w:t>الحضرية</w:t>
      </w:r>
      <w:r>
        <w:rPr>
          <w:rtl/>
        </w:rPr>
        <w:t xml:space="preserve"> </w:t>
      </w:r>
      <w:r w:rsidRPr="003B28E2">
        <w:rPr>
          <w:rtl/>
        </w:rPr>
        <w:t>000</w:t>
      </w:r>
      <w:r>
        <w:rPr>
          <w:rtl/>
        </w:rPr>
        <w:t xml:space="preserve"> </w:t>
      </w:r>
      <w:r w:rsidRPr="003B28E2">
        <w:rPr>
          <w:rtl/>
        </w:rPr>
        <w:t>1</w:t>
      </w:r>
      <w:r>
        <w:rPr>
          <w:rtl/>
        </w:rPr>
        <w:t xml:space="preserve"> </w:t>
      </w:r>
      <w:r w:rsidRPr="003B28E2">
        <w:rPr>
          <w:rtl/>
        </w:rPr>
        <w:t>دولار</w:t>
      </w:r>
      <w:r>
        <w:rPr>
          <w:rtl/>
        </w:rPr>
        <w:t xml:space="preserve"> </w:t>
      </w:r>
      <w:r w:rsidRPr="003B28E2">
        <w:rPr>
          <w:rtl/>
        </w:rPr>
        <w:t>لكل</w:t>
      </w:r>
      <w:r>
        <w:rPr>
          <w:rtl/>
        </w:rPr>
        <w:t xml:space="preserve"> </w:t>
      </w:r>
      <w:r w:rsidRPr="003B28E2">
        <w:rPr>
          <w:rtl/>
        </w:rPr>
        <w:t>طفل.</w:t>
      </w:r>
      <w:r>
        <w:rPr>
          <w:rtl/>
        </w:rPr>
        <w:t xml:space="preserve"> </w:t>
      </w:r>
      <w:r w:rsidRPr="003B28E2">
        <w:rPr>
          <w:rtl/>
        </w:rPr>
        <w:t>و</w:t>
      </w:r>
      <w:r w:rsidRPr="003B28E2">
        <w:rPr>
          <w:rFonts w:hint="cs"/>
          <w:rtl/>
        </w:rPr>
        <w:t>يعكس</w:t>
      </w:r>
      <w:r>
        <w:rPr>
          <w:rtl/>
        </w:rPr>
        <w:t xml:space="preserve"> </w:t>
      </w:r>
      <w:r w:rsidRPr="003B28E2">
        <w:rPr>
          <w:rtl/>
        </w:rPr>
        <w:t>المبلغ</w:t>
      </w:r>
      <w:r>
        <w:rPr>
          <w:rtl/>
        </w:rPr>
        <w:t xml:space="preserve"> </w:t>
      </w:r>
      <w:r w:rsidRPr="003B28E2">
        <w:rPr>
          <w:rtl/>
        </w:rPr>
        <w:t>الإضافي</w:t>
      </w:r>
      <w:r>
        <w:rPr>
          <w:rtl/>
        </w:rPr>
        <w:t xml:space="preserve"> </w:t>
      </w:r>
      <w:r w:rsidRPr="003B28E2">
        <w:rPr>
          <w:rtl/>
        </w:rPr>
        <w:t>في</w:t>
      </w:r>
      <w:r>
        <w:rPr>
          <w:rtl/>
        </w:rPr>
        <w:t xml:space="preserve"> </w:t>
      </w:r>
      <w:r w:rsidRPr="003B28E2">
        <w:rPr>
          <w:rtl/>
        </w:rPr>
        <w:t>المدارس</w:t>
      </w:r>
      <w:r>
        <w:rPr>
          <w:rtl/>
        </w:rPr>
        <w:t xml:space="preserve"> </w:t>
      </w:r>
      <w:r w:rsidRPr="003B28E2">
        <w:rPr>
          <w:rtl/>
        </w:rPr>
        <w:t>الحضرية</w:t>
      </w:r>
      <w:r>
        <w:rPr>
          <w:rtl/>
        </w:rPr>
        <w:t xml:space="preserve"> </w:t>
      </w:r>
      <w:r w:rsidRPr="003B28E2">
        <w:rPr>
          <w:rtl/>
        </w:rPr>
        <w:t>استخدام</w:t>
      </w:r>
      <w:r>
        <w:rPr>
          <w:rtl/>
        </w:rPr>
        <w:t xml:space="preserve"> </w:t>
      </w:r>
      <w:r w:rsidRPr="003B28E2">
        <w:rPr>
          <w:rtl/>
        </w:rPr>
        <w:t>الكهرباء</w:t>
      </w:r>
      <w:r>
        <w:rPr>
          <w:rtl/>
        </w:rPr>
        <w:t xml:space="preserve"> </w:t>
      </w:r>
      <w:r w:rsidRPr="003B28E2">
        <w:rPr>
          <w:rtl/>
        </w:rPr>
        <w:t>والمياه.</w:t>
      </w:r>
      <w:r>
        <w:rPr>
          <w:rtl/>
        </w:rPr>
        <w:t xml:space="preserve"> </w:t>
      </w:r>
      <w:r w:rsidRPr="003B28E2">
        <w:rPr>
          <w:rtl/>
        </w:rPr>
        <w:t>ولم</w:t>
      </w:r>
      <w:r>
        <w:rPr>
          <w:rtl/>
        </w:rPr>
        <w:t xml:space="preserve"> </w:t>
      </w:r>
      <w:r w:rsidRPr="003B28E2">
        <w:rPr>
          <w:rtl/>
        </w:rPr>
        <w:t>تُزَد</w:t>
      </w:r>
      <w:r>
        <w:rPr>
          <w:rtl/>
        </w:rPr>
        <w:t xml:space="preserve"> </w:t>
      </w:r>
      <w:r w:rsidRPr="003B28E2">
        <w:rPr>
          <w:rtl/>
        </w:rPr>
        <w:t>هذه</w:t>
      </w:r>
      <w:r>
        <w:rPr>
          <w:rtl/>
        </w:rPr>
        <w:t xml:space="preserve"> </w:t>
      </w:r>
      <w:r w:rsidRPr="003B28E2">
        <w:rPr>
          <w:rtl/>
        </w:rPr>
        <w:t>المبالغ</w:t>
      </w:r>
      <w:r>
        <w:rPr>
          <w:rtl/>
        </w:rPr>
        <w:t xml:space="preserve"> </w:t>
      </w:r>
      <w:r w:rsidRPr="003B28E2">
        <w:rPr>
          <w:rtl/>
        </w:rPr>
        <w:t>في</w:t>
      </w:r>
      <w:r>
        <w:rPr>
          <w:rtl/>
        </w:rPr>
        <w:t xml:space="preserve"> </w:t>
      </w:r>
      <w:r w:rsidRPr="003B28E2">
        <w:rPr>
          <w:rtl/>
        </w:rPr>
        <w:t>عام</w:t>
      </w:r>
      <w:r>
        <w:rPr>
          <w:rtl/>
        </w:rPr>
        <w:t xml:space="preserve"> </w:t>
      </w:r>
      <w:r w:rsidRPr="003B28E2">
        <w:rPr>
          <w:rtl/>
        </w:rPr>
        <w:t>2011.</w:t>
      </w:r>
      <w:r>
        <w:rPr>
          <w:rtl/>
        </w:rPr>
        <w:t xml:space="preserve"> </w:t>
      </w:r>
      <w:r w:rsidRPr="003B28E2">
        <w:rPr>
          <w:rtl/>
        </w:rPr>
        <w:t>وعندما</w:t>
      </w:r>
      <w:r>
        <w:rPr>
          <w:rtl/>
        </w:rPr>
        <w:t xml:space="preserve"> </w:t>
      </w:r>
      <w:r w:rsidRPr="003B28E2">
        <w:rPr>
          <w:rtl/>
        </w:rPr>
        <w:t>بدأ</w:t>
      </w:r>
      <w:r>
        <w:rPr>
          <w:rtl/>
        </w:rPr>
        <w:t xml:space="preserve"> </w:t>
      </w:r>
      <w:r w:rsidRPr="003B28E2">
        <w:rPr>
          <w:rtl/>
        </w:rPr>
        <w:t>تطبيق</w:t>
      </w:r>
      <w:r>
        <w:rPr>
          <w:rtl/>
        </w:rPr>
        <w:t xml:space="preserve"> </w:t>
      </w:r>
      <w:r w:rsidRPr="003B28E2">
        <w:rPr>
          <w:rtl/>
        </w:rPr>
        <w:t>سياسة</w:t>
      </w:r>
      <w:r>
        <w:rPr>
          <w:rtl/>
        </w:rPr>
        <w:t xml:space="preserve"> </w:t>
      </w:r>
      <w:r w:rsidRPr="003B28E2">
        <w:rPr>
          <w:rtl/>
        </w:rPr>
        <w:t>التعليم</w:t>
      </w:r>
      <w:r>
        <w:rPr>
          <w:rtl/>
        </w:rPr>
        <w:t xml:space="preserve"> </w:t>
      </w:r>
      <w:r w:rsidRPr="003B28E2">
        <w:rPr>
          <w:rtl/>
        </w:rPr>
        <w:t>الأساسي</w:t>
      </w:r>
      <w:r>
        <w:rPr>
          <w:rtl/>
        </w:rPr>
        <w:t xml:space="preserve"> </w:t>
      </w:r>
      <w:r w:rsidRPr="003B28E2">
        <w:rPr>
          <w:rtl/>
        </w:rPr>
        <w:t>المجاني</w:t>
      </w:r>
      <w:r>
        <w:rPr>
          <w:rtl/>
        </w:rPr>
        <w:t xml:space="preserve"> </w:t>
      </w:r>
      <w:r w:rsidRPr="003B28E2">
        <w:rPr>
          <w:rtl/>
        </w:rPr>
        <w:t>في</w:t>
      </w:r>
      <w:r>
        <w:rPr>
          <w:rtl/>
        </w:rPr>
        <w:t xml:space="preserve"> </w:t>
      </w:r>
      <w:r w:rsidRPr="003B28E2">
        <w:rPr>
          <w:rtl/>
        </w:rPr>
        <w:t>المدارس</w:t>
      </w:r>
      <w:r>
        <w:rPr>
          <w:rtl/>
        </w:rPr>
        <w:t xml:space="preserve"> </w:t>
      </w:r>
      <w:r w:rsidRPr="003B28E2">
        <w:rPr>
          <w:rtl/>
        </w:rPr>
        <w:t>الثانوية</w:t>
      </w:r>
      <w:r>
        <w:rPr>
          <w:rtl/>
        </w:rPr>
        <w:t xml:space="preserve"> </w:t>
      </w:r>
      <w:r w:rsidRPr="003B28E2">
        <w:rPr>
          <w:rFonts w:hint="cs"/>
          <w:rtl/>
        </w:rPr>
        <w:t>الداخلية</w:t>
      </w:r>
      <w:r w:rsidRPr="003B28E2">
        <w:rPr>
          <w:rtl/>
        </w:rPr>
        <w:t>،</w:t>
      </w:r>
      <w:r>
        <w:rPr>
          <w:rtl/>
        </w:rPr>
        <w:t xml:space="preserve"> </w:t>
      </w:r>
      <w:r w:rsidRPr="003B28E2">
        <w:rPr>
          <w:rtl/>
        </w:rPr>
        <w:t>كان</w:t>
      </w:r>
      <w:r>
        <w:rPr>
          <w:rtl/>
        </w:rPr>
        <w:t xml:space="preserve"> </w:t>
      </w:r>
      <w:r w:rsidRPr="003B28E2">
        <w:rPr>
          <w:rtl/>
        </w:rPr>
        <w:t>يُدفع</w:t>
      </w:r>
      <w:r>
        <w:rPr>
          <w:rtl/>
        </w:rPr>
        <w:t xml:space="preserve"> </w:t>
      </w:r>
      <w:r w:rsidRPr="003B28E2">
        <w:rPr>
          <w:rtl/>
        </w:rPr>
        <w:t>مبلغ</w:t>
      </w:r>
      <w:r>
        <w:rPr>
          <w:rtl/>
        </w:rPr>
        <w:t xml:space="preserve"> </w:t>
      </w:r>
      <w:r w:rsidRPr="003B28E2">
        <w:rPr>
          <w:rtl/>
        </w:rPr>
        <w:t>قدره</w:t>
      </w:r>
      <w:r>
        <w:rPr>
          <w:rtl/>
        </w:rPr>
        <w:t xml:space="preserve"> </w:t>
      </w:r>
      <w:r w:rsidRPr="003B28E2">
        <w:rPr>
          <w:rtl/>
        </w:rPr>
        <w:t>640</w:t>
      </w:r>
      <w:r>
        <w:rPr>
          <w:rtl/>
        </w:rPr>
        <w:t xml:space="preserve"> </w:t>
      </w:r>
      <w:r w:rsidRPr="003B28E2">
        <w:rPr>
          <w:rtl/>
        </w:rPr>
        <w:t>1</w:t>
      </w:r>
      <w:r>
        <w:rPr>
          <w:rtl/>
        </w:rPr>
        <w:t xml:space="preserve"> </w:t>
      </w:r>
      <w:r w:rsidRPr="003B28E2">
        <w:rPr>
          <w:rtl/>
        </w:rPr>
        <w:t>دولارا</w:t>
      </w:r>
      <w:r>
        <w:rPr>
          <w:rtl/>
        </w:rPr>
        <w:t xml:space="preserve"> </w:t>
      </w:r>
      <w:r w:rsidRPr="003B28E2">
        <w:rPr>
          <w:rFonts w:hint="cs"/>
          <w:rtl/>
        </w:rPr>
        <w:t>من</w:t>
      </w:r>
      <w:r>
        <w:rPr>
          <w:rFonts w:hint="cs"/>
          <w:rtl/>
        </w:rPr>
        <w:t xml:space="preserve"> </w:t>
      </w:r>
      <w:r w:rsidRPr="003B28E2">
        <w:rPr>
          <w:rFonts w:hint="cs"/>
          <w:rtl/>
        </w:rPr>
        <w:t>دولارات</w:t>
      </w:r>
      <w:r>
        <w:rPr>
          <w:rFonts w:hint="cs"/>
          <w:rtl/>
        </w:rPr>
        <w:t xml:space="preserve"> </w:t>
      </w:r>
      <w:r w:rsidRPr="003B28E2">
        <w:rPr>
          <w:rFonts w:hint="cs"/>
          <w:rtl/>
        </w:rPr>
        <w:t>جزر</w:t>
      </w:r>
      <w:r>
        <w:rPr>
          <w:rFonts w:hint="cs"/>
          <w:rtl/>
        </w:rPr>
        <w:t xml:space="preserve"> </w:t>
      </w:r>
      <w:r w:rsidRPr="003B28E2">
        <w:rPr>
          <w:rFonts w:hint="cs"/>
          <w:rtl/>
        </w:rPr>
        <w:t>سليمان</w:t>
      </w:r>
      <w:r>
        <w:rPr>
          <w:rFonts w:hint="cs"/>
          <w:rtl/>
        </w:rPr>
        <w:t xml:space="preserve"> </w:t>
      </w:r>
      <w:r w:rsidRPr="003B28E2">
        <w:rPr>
          <w:rtl/>
        </w:rPr>
        <w:t>للطفل</w:t>
      </w:r>
      <w:r>
        <w:rPr>
          <w:rtl/>
        </w:rPr>
        <w:t xml:space="preserve"> </w:t>
      </w:r>
      <w:r w:rsidRPr="003B28E2">
        <w:rPr>
          <w:rtl/>
        </w:rPr>
        <w:t>الواحد</w:t>
      </w:r>
      <w:r>
        <w:rPr>
          <w:rtl/>
        </w:rPr>
        <w:t xml:space="preserve"> </w:t>
      </w:r>
      <w:r w:rsidRPr="003B28E2">
        <w:rPr>
          <w:rtl/>
        </w:rPr>
        <w:t>في</w:t>
      </w:r>
      <w:r>
        <w:rPr>
          <w:rtl/>
        </w:rPr>
        <w:t xml:space="preserve"> </w:t>
      </w:r>
      <w:r w:rsidRPr="003B28E2">
        <w:rPr>
          <w:rtl/>
        </w:rPr>
        <w:t>الصفوف</w:t>
      </w:r>
      <w:r>
        <w:rPr>
          <w:rtl/>
        </w:rPr>
        <w:t xml:space="preserve"> </w:t>
      </w:r>
      <w:r w:rsidRPr="003B28E2">
        <w:rPr>
          <w:rtl/>
        </w:rPr>
        <w:t>من</w:t>
      </w:r>
      <w:r>
        <w:rPr>
          <w:rtl/>
        </w:rPr>
        <w:t xml:space="preserve"> </w:t>
      </w:r>
      <w:r w:rsidRPr="003B28E2">
        <w:rPr>
          <w:rtl/>
        </w:rPr>
        <w:t>السابع</w:t>
      </w:r>
      <w:r>
        <w:rPr>
          <w:rtl/>
        </w:rPr>
        <w:t xml:space="preserve"> </w:t>
      </w:r>
      <w:r w:rsidRPr="003B28E2">
        <w:rPr>
          <w:rtl/>
        </w:rPr>
        <w:t>إلى</w:t>
      </w:r>
      <w:r>
        <w:rPr>
          <w:rtl/>
        </w:rPr>
        <w:t xml:space="preserve"> </w:t>
      </w:r>
      <w:r w:rsidRPr="003B28E2">
        <w:rPr>
          <w:rtl/>
        </w:rPr>
        <w:t>التاسع.</w:t>
      </w:r>
      <w:r>
        <w:rPr>
          <w:rtl/>
        </w:rPr>
        <w:t xml:space="preserve"> </w:t>
      </w:r>
      <w:r w:rsidRPr="003B28E2">
        <w:rPr>
          <w:rtl/>
        </w:rPr>
        <w:t>وفي</w:t>
      </w:r>
      <w:r>
        <w:rPr>
          <w:rtl/>
        </w:rPr>
        <w:t xml:space="preserve"> </w:t>
      </w:r>
      <w:r w:rsidRPr="003B28E2">
        <w:rPr>
          <w:rtl/>
        </w:rPr>
        <w:t>عام</w:t>
      </w:r>
      <w:r>
        <w:rPr>
          <w:rtl/>
        </w:rPr>
        <w:t xml:space="preserve"> </w:t>
      </w:r>
      <w:r w:rsidRPr="003B28E2">
        <w:rPr>
          <w:rtl/>
        </w:rPr>
        <w:t>2010،</w:t>
      </w:r>
      <w:r>
        <w:rPr>
          <w:rtl/>
        </w:rPr>
        <w:t xml:space="preserve"> </w:t>
      </w:r>
      <w:r w:rsidRPr="003B28E2">
        <w:rPr>
          <w:rtl/>
        </w:rPr>
        <w:t>ارتفع</w:t>
      </w:r>
      <w:r>
        <w:rPr>
          <w:rtl/>
        </w:rPr>
        <w:t xml:space="preserve"> </w:t>
      </w:r>
      <w:r w:rsidRPr="003B28E2">
        <w:rPr>
          <w:rtl/>
        </w:rPr>
        <w:t>هذا</w:t>
      </w:r>
      <w:r>
        <w:rPr>
          <w:rtl/>
        </w:rPr>
        <w:t xml:space="preserve"> </w:t>
      </w:r>
      <w:r w:rsidRPr="003B28E2">
        <w:rPr>
          <w:rtl/>
        </w:rPr>
        <w:t>المبلغ</w:t>
      </w:r>
      <w:r>
        <w:rPr>
          <w:rtl/>
        </w:rPr>
        <w:t xml:space="preserve"> </w:t>
      </w:r>
      <w:r w:rsidRPr="003B28E2">
        <w:rPr>
          <w:rtl/>
        </w:rPr>
        <w:t>فوصل</w:t>
      </w:r>
      <w:r>
        <w:rPr>
          <w:rtl/>
        </w:rPr>
        <w:t xml:space="preserve"> </w:t>
      </w:r>
      <w:r w:rsidRPr="003B28E2">
        <w:rPr>
          <w:rtl/>
        </w:rPr>
        <w:t>إلى</w:t>
      </w:r>
      <w:r>
        <w:rPr>
          <w:rtl/>
        </w:rPr>
        <w:t xml:space="preserve"> </w:t>
      </w:r>
      <w:r w:rsidRPr="003B28E2">
        <w:rPr>
          <w:rtl/>
        </w:rPr>
        <w:t>140</w:t>
      </w:r>
      <w:r>
        <w:rPr>
          <w:rtl/>
        </w:rPr>
        <w:t xml:space="preserve"> </w:t>
      </w:r>
      <w:r w:rsidRPr="003B28E2">
        <w:rPr>
          <w:rtl/>
        </w:rPr>
        <w:t>2</w:t>
      </w:r>
      <w:r>
        <w:rPr>
          <w:rtl/>
        </w:rPr>
        <w:t xml:space="preserve"> </w:t>
      </w:r>
      <w:r w:rsidRPr="003B28E2">
        <w:rPr>
          <w:rtl/>
        </w:rPr>
        <w:t>دولارا</w:t>
      </w:r>
      <w:r>
        <w:rPr>
          <w:rtl/>
        </w:rPr>
        <w:t xml:space="preserve"> </w:t>
      </w:r>
      <w:r w:rsidRPr="003B28E2">
        <w:rPr>
          <w:rtl/>
        </w:rPr>
        <w:t>للطفل</w:t>
      </w:r>
      <w:r>
        <w:rPr>
          <w:rtl/>
        </w:rPr>
        <w:t xml:space="preserve"> </w:t>
      </w:r>
      <w:r w:rsidRPr="003B28E2">
        <w:rPr>
          <w:rtl/>
        </w:rPr>
        <w:t>الواحد</w:t>
      </w:r>
      <w:r>
        <w:rPr>
          <w:rtl/>
        </w:rPr>
        <w:t xml:space="preserve"> </w:t>
      </w:r>
      <w:r w:rsidRPr="003B28E2">
        <w:rPr>
          <w:rFonts w:hint="cs"/>
          <w:rtl/>
        </w:rPr>
        <w:t>من</w:t>
      </w:r>
      <w:r>
        <w:rPr>
          <w:rFonts w:hint="cs"/>
          <w:rtl/>
        </w:rPr>
        <w:t xml:space="preserve"> </w:t>
      </w:r>
      <w:r w:rsidRPr="003B28E2">
        <w:rPr>
          <w:rtl/>
        </w:rPr>
        <w:t>طلاب</w:t>
      </w:r>
      <w:r>
        <w:rPr>
          <w:rtl/>
        </w:rPr>
        <w:t xml:space="preserve"> </w:t>
      </w:r>
      <w:r w:rsidRPr="003B28E2">
        <w:rPr>
          <w:rtl/>
        </w:rPr>
        <w:t>المدارس</w:t>
      </w:r>
      <w:r>
        <w:rPr>
          <w:rtl/>
        </w:rPr>
        <w:t xml:space="preserve"> </w:t>
      </w:r>
      <w:r w:rsidRPr="003B28E2">
        <w:rPr>
          <w:rtl/>
        </w:rPr>
        <w:t>الثانوية</w:t>
      </w:r>
      <w:r>
        <w:rPr>
          <w:rtl/>
        </w:rPr>
        <w:t xml:space="preserve"> </w:t>
      </w:r>
      <w:r w:rsidRPr="003B28E2">
        <w:rPr>
          <w:rtl/>
        </w:rPr>
        <w:t>المحلية</w:t>
      </w:r>
      <w:r>
        <w:rPr>
          <w:rtl/>
        </w:rPr>
        <w:t xml:space="preserve"> </w:t>
      </w:r>
      <w:r w:rsidRPr="003B28E2">
        <w:rPr>
          <w:rFonts w:hint="cs"/>
          <w:rtl/>
        </w:rPr>
        <w:t>الداخلية،</w:t>
      </w:r>
      <w:r>
        <w:rPr>
          <w:rFonts w:hint="cs"/>
          <w:rtl/>
        </w:rPr>
        <w:t xml:space="preserve"> </w:t>
      </w:r>
      <w:r w:rsidRPr="003B28E2">
        <w:rPr>
          <w:rFonts w:hint="cs"/>
          <w:rtl/>
        </w:rPr>
        <w:t>سواء</w:t>
      </w:r>
      <w:r>
        <w:rPr>
          <w:rFonts w:hint="cs"/>
          <w:rtl/>
        </w:rPr>
        <w:t xml:space="preserve"> </w:t>
      </w:r>
      <w:r w:rsidRPr="003B28E2">
        <w:rPr>
          <w:rtl/>
        </w:rPr>
        <w:t>الحضرية</w:t>
      </w:r>
      <w:r>
        <w:rPr>
          <w:rtl/>
        </w:rPr>
        <w:t xml:space="preserve"> </w:t>
      </w:r>
      <w:r w:rsidRPr="003B28E2">
        <w:rPr>
          <w:rFonts w:hint="cs"/>
          <w:rtl/>
        </w:rPr>
        <w:t>منها</w:t>
      </w:r>
      <w:r>
        <w:rPr>
          <w:rFonts w:hint="cs"/>
          <w:rtl/>
        </w:rPr>
        <w:t xml:space="preserve"> </w:t>
      </w:r>
      <w:r w:rsidRPr="003B28E2">
        <w:rPr>
          <w:rtl/>
        </w:rPr>
        <w:t>أو</w:t>
      </w:r>
      <w:r>
        <w:rPr>
          <w:rtl/>
        </w:rPr>
        <w:t xml:space="preserve"> </w:t>
      </w:r>
      <w:r w:rsidRPr="003B28E2">
        <w:rPr>
          <w:rtl/>
        </w:rPr>
        <w:t>الريفية.</w:t>
      </w:r>
    </w:p>
    <w:p w:rsidR="00FB330C" w:rsidRPr="003B28E2" w:rsidRDefault="00FB330C" w:rsidP="00FB330C">
      <w:pPr>
        <w:pStyle w:val="SingleTxt"/>
        <w:rPr>
          <w:iCs/>
          <w:rtl/>
        </w:rPr>
      </w:pPr>
      <w:r w:rsidRPr="003B28E2">
        <w:rPr>
          <w:rtl/>
        </w:rPr>
        <w:t>209</w:t>
      </w:r>
      <w:r>
        <w:rPr>
          <w:rtl/>
        </w:rPr>
        <w:t xml:space="preserve"> - </w:t>
      </w:r>
      <w:r w:rsidRPr="003B28E2">
        <w:rPr>
          <w:rtl/>
        </w:rPr>
        <w:t>وإقراراً</w:t>
      </w:r>
      <w:r>
        <w:rPr>
          <w:rtl/>
        </w:rPr>
        <w:t xml:space="preserve"> </w:t>
      </w:r>
      <w:r w:rsidRPr="003B28E2">
        <w:rPr>
          <w:rtl/>
        </w:rPr>
        <w:t>من</w:t>
      </w:r>
      <w:r>
        <w:rPr>
          <w:rtl/>
        </w:rPr>
        <w:t xml:space="preserve"> </w:t>
      </w:r>
      <w:r w:rsidRPr="003B28E2">
        <w:rPr>
          <w:rtl/>
        </w:rPr>
        <w:t>وزارة</w:t>
      </w:r>
      <w:r>
        <w:rPr>
          <w:rtl/>
        </w:rPr>
        <w:t xml:space="preserve"> </w:t>
      </w:r>
      <w:r w:rsidRPr="003B28E2">
        <w:rPr>
          <w:rtl/>
        </w:rPr>
        <w:t>التربية</w:t>
      </w:r>
      <w:r>
        <w:rPr>
          <w:rtl/>
        </w:rPr>
        <w:t xml:space="preserve"> </w:t>
      </w:r>
      <w:r w:rsidRPr="003B28E2">
        <w:rPr>
          <w:rtl/>
        </w:rPr>
        <w:t>وتنمية</w:t>
      </w:r>
      <w:r>
        <w:rPr>
          <w:rtl/>
        </w:rPr>
        <w:t xml:space="preserve"> </w:t>
      </w:r>
      <w:r w:rsidRPr="003B28E2">
        <w:rPr>
          <w:rtl/>
        </w:rPr>
        <w:t>الموارد</w:t>
      </w:r>
      <w:r>
        <w:rPr>
          <w:rtl/>
        </w:rPr>
        <w:t xml:space="preserve"> </w:t>
      </w:r>
      <w:r w:rsidRPr="003B28E2">
        <w:rPr>
          <w:rtl/>
        </w:rPr>
        <w:t>البشرية</w:t>
      </w:r>
      <w:r>
        <w:rPr>
          <w:rtl/>
        </w:rPr>
        <w:t xml:space="preserve"> </w:t>
      </w:r>
      <w:r w:rsidRPr="003B28E2">
        <w:rPr>
          <w:rtl/>
        </w:rPr>
        <w:t>بوجود</w:t>
      </w:r>
      <w:r>
        <w:rPr>
          <w:rtl/>
        </w:rPr>
        <w:t xml:space="preserve"> </w:t>
      </w:r>
      <w:r w:rsidRPr="003B28E2">
        <w:rPr>
          <w:rtl/>
        </w:rPr>
        <w:t>عوائق</w:t>
      </w:r>
      <w:r>
        <w:rPr>
          <w:rtl/>
        </w:rPr>
        <w:t xml:space="preserve"> </w:t>
      </w:r>
      <w:r w:rsidRPr="003B28E2">
        <w:rPr>
          <w:rtl/>
        </w:rPr>
        <w:t>في</w:t>
      </w:r>
      <w:r>
        <w:rPr>
          <w:rtl/>
        </w:rPr>
        <w:t xml:space="preserve"> </w:t>
      </w:r>
      <w:r w:rsidRPr="003B28E2">
        <w:rPr>
          <w:rtl/>
        </w:rPr>
        <w:t>قطاع</w:t>
      </w:r>
      <w:r>
        <w:rPr>
          <w:rtl/>
        </w:rPr>
        <w:t xml:space="preserve"> </w:t>
      </w:r>
      <w:r w:rsidRPr="003B28E2">
        <w:rPr>
          <w:rtl/>
        </w:rPr>
        <w:t>التعليم،</w:t>
      </w:r>
      <w:r>
        <w:rPr>
          <w:rtl/>
        </w:rPr>
        <w:t xml:space="preserve"> </w:t>
      </w:r>
      <w:r w:rsidRPr="003B28E2">
        <w:rPr>
          <w:rtl/>
        </w:rPr>
        <w:t>فقد</w:t>
      </w:r>
      <w:r>
        <w:rPr>
          <w:rtl/>
        </w:rPr>
        <w:t xml:space="preserve"> </w:t>
      </w:r>
      <w:r w:rsidRPr="003B28E2">
        <w:rPr>
          <w:rtl/>
        </w:rPr>
        <w:t>وضعت</w:t>
      </w:r>
      <w:r>
        <w:rPr>
          <w:rtl/>
        </w:rPr>
        <w:t xml:space="preserve"> </w:t>
      </w:r>
      <w:r w:rsidRPr="003B28E2">
        <w:rPr>
          <w:rtl/>
        </w:rPr>
        <w:t>خطة</w:t>
      </w:r>
      <w:r>
        <w:rPr>
          <w:rtl/>
        </w:rPr>
        <w:t xml:space="preserve"> </w:t>
      </w:r>
      <w:r w:rsidRPr="003B28E2">
        <w:rPr>
          <w:rtl/>
        </w:rPr>
        <w:t>العمل</w:t>
      </w:r>
      <w:r>
        <w:rPr>
          <w:rtl/>
        </w:rPr>
        <w:t xml:space="preserve"> </w:t>
      </w:r>
      <w:r w:rsidRPr="003B28E2">
        <w:rPr>
          <w:rtl/>
        </w:rPr>
        <w:t>الوطنية</w:t>
      </w:r>
      <w:r>
        <w:rPr>
          <w:rtl/>
        </w:rPr>
        <w:t xml:space="preserve"> </w:t>
      </w:r>
      <w:r w:rsidRPr="003B28E2">
        <w:rPr>
          <w:rtl/>
        </w:rPr>
        <w:t>للتعليم</w:t>
      </w:r>
      <w:r>
        <w:rPr>
          <w:rtl/>
        </w:rPr>
        <w:t xml:space="preserve"> </w:t>
      </w:r>
      <w:r w:rsidRPr="003B28E2">
        <w:rPr>
          <w:rFonts w:hint="cs"/>
          <w:rtl/>
        </w:rPr>
        <w:t>للفترة</w:t>
      </w:r>
      <w:r>
        <w:rPr>
          <w:rFonts w:hint="cs"/>
          <w:rtl/>
        </w:rPr>
        <w:t xml:space="preserve"> </w:t>
      </w:r>
      <w:r w:rsidRPr="003B28E2">
        <w:rPr>
          <w:rtl/>
        </w:rPr>
        <w:t>2010-2012.</w:t>
      </w:r>
      <w:r>
        <w:rPr>
          <w:rtl/>
        </w:rPr>
        <w:t xml:space="preserve"> </w:t>
      </w:r>
      <w:r w:rsidRPr="003B28E2">
        <w:rPr>
          <w:rtl/>
        </w:rPr>
        <w:t>ويتمثل</w:t>
      </w:r>
      <w:r>
        <w:rPr>
          <w:rtl/>
        </w:rPr>
        <w:t xml:space="preserve"> </w:t>
      </w:r>
      <w:r w:rsidRPr="003B28E2">
        <w:rPr>
          <w:rtl/>
        </w:rPr>
        <w:t>الهدف</w:t>
      </w:r>
      <w:r>
        <w:rPr>
          <w:rtl/>
        </w:rPr>
        <w:t xml:space="preserve"> </w:t>
      </w:r>
      <w:r w:rsidRPr="003B28E2">
        <w:rPr>
          <w:rtl/>
        </w:rPr>
        <w:t>الاستراتيجي</w:t>
      </w:r>
      <w:r>
        <w:rPr>
          <w:rtl/>
        </w:rPr>
        <w:t xml:space="preserve"> </w:t>
      </w:r>
      <w:r w:rsidRPr="003B28E2">
        <w:rPr>
          <w:rtl/>
        </w:rPr>
        <w:t>الأول</w:t>
      </w:r>
      <w:r>
        <w:rPr>
          <w:rtl/>
        </w:rPr>
        <w:t xml:space="preserve"> </w:t>
      </w:r>
      <w:r w:rsidRPr="003B28E2">
        <w:rPr>
          <w:rtl/>
        </w:rPr>
        <w:t>لهذه</w:t>
      </w:r>
      <w:r>
        <w:rPr>
          <w:rtl/>
        </w:rPr>
        <w:t xml:space="preserve"> </w:t>
      </w:r>
      <w:r w:rsidRPr="003B28E2">
        <w:rPr>
          <w:rtl/>
        </w:rPr>
        <w:t>الخطة</w:t>
      </w:r>
      <w:r>
        <w:rPr>
          <w:rtl/>
        </w:rPr>
        <w:t xml:space="preserve"> </w:t>
      </w:r>
      <w:r w:rsidRPr="003B28E2">
        <w:rPr>
          <w:rtl/>
        </w:rPr>
        <w:t>في</w:t>
      </w:r>
      <w:r>
        <w:rPr>
          <w:rtl/>
        </w:rPr>
        <w:t xml:space="preserve"> </w:t>
      </w:r>
      <w:r w:rsidRPr="003B28E2">
        <w:rPr>
          <w:rtl/>
        </w:rPr>
        <w:t>تحقيق</w:t>
      </w:r>
      <w:r>
        <w:rPr>
          <w:rtl/>
        </w:rPr>
        <w:t xml:space="preserve"> </w:t>
      </w:r>
      <w:r w:rsidRPr="003B28E2">
        <w:rPr>
          <w:rtl/>
        </w:rPr>
        <w:t>تكافؤ</w:t>
      </w:r>
      <w:r>
        <w:rPr>
          <w:rtl/>
        </w:rPr>
        <w:t xml:space="preserve"> </w:t>
      </w:r>
      <w:r w:rsidRPr="003B28E2">
        <w:rPr>
          <w:rtl/>
        </w:rPr>
        <w:t>الفرص</w:t>
      </w:r>
      <w:r>
        <w:rPr>
          <w:rtl/>
        </w:rPr>
        <w:t xml:space="preserve"> </w:t>
      </w:r>
      <w:r w:rsidRPr="003B28E2">
        <w:rPr>
          <w:rtl/>
        </w:rPr>
        <w:t>لجميع</w:t>
      </w:r>
      <w:r>
        <w:rPr>
          <w:rtl/>
        </w:rPr>
        <w:t xml:space="preserve"> </w:t>
      </w:r>
      <w:r w:rsidRPr="003B28E2">
        <w:rPr>
          <w:rtl/>
        </w:rPr>
        <w:t>سكان</w:t>
      </w:r>
      <w:r>
        <w:rPr>
          <w:rtl/>
        </w:rPr>
        <w:t xml:space="preserve"> </w:t>
      </w:r>
      <w:r w:rsidRPr="003B28E2">
        <w:rPr>
          <w:rtl/>
        </w:rPr>
        <w:t>جزر</w:t>
      </w:r>
      <w:r>
        <w:rPr>
          <w:rtl/>
        </w:rPr>
        <w:t xml:space="preserve"> </w:t>
      </w:r>
      <w:r w:rsidRPr="003B28E2">
        <w:rPr>
          <w:rtl/>
        </w:rPr>
        <w:t>سليمان</w:t>
      </w:r>
      <w:r>
        <w:rPr>
          <w:rtl/>
        </w:rPr>
        <w:t xml:space="preserve"> </w:t>
      </w:r>
      <w:r w:rsidRPr="003B28E2">
        <w:rPr>
          <w:rtl/>
        </w:rPr>
        <w:t>في</w:t>
      </w:r>
      <w:r>
        <w:rPr>
          <w:rtl/>
        </w:rPr>
        <w:t xml:space="preserve"> </w:t>
      </w:r>
      <w:r w:rsidRPr="003B28E2">
        <w:rPr>
          <w:rtl/>
        </w:rPr>
        <w:t>الحصول</w:t>
      </w:r>
      <w:r>
        <w:rPr>
          <w:rtl/>
        </w:rPr>
        <w:t xml:space="preserve"> </w:t>
      </w:r>
      <w:r w:rsidRPr="003B28E2">
        <w:rPr>
          <w:rtl/>
        </w:rPr>
        <w:t>على</w:t>
      </w:r>
      <w:r>
        <w:rPr>
          <w:rtl/>
        </w:rPr>
        <w:t xml:space="preserve"> </w:t>
      </w:r>
      <w:r w:rsidRPr="003B28E2">
        <w:rPr>
          <w:rtl/>
        </w:rPr>
        <w:t>التعليم</w:t>
      </w:r>
      <w:r>
        <w:rPr>
          <w:rtl/>
        </w:rPr>
        <w:t xml:space="preserve"> </w:t>
      </w:r>
      <w:r w:rsidRPr="003B28E2">
        <w:rPr>
          <w:rtl/>
        </w:rPr>
        <w:t>بغض</w:t>
      </w:r>
      <w:r>
        <w:rPr>
          <w:rtl/>
        </w:rPr>
        <w:t xml:space="preserve"> </w:t>
      </w:r>
      <w:r w:rsidRPr="003B28E2">
        <w:rPr>
          <w:rtl/>
        </w:rPr>
        <w:t>النظر</w:t>
      </w:r>
      <w:r>
        <w:rPr>
          <w:rtl/>
        </w:rPr>
        <w:t xml:space="preserve"> </w:t>
      </w:r>
      <w:r w:rsidRPr="003B28E2">
        <w:rPr>
          <w:rtl/>
        </w:rPr>
        <w:t>عن</w:t>
      </w:r>
      <w:r>
        <w:rPr>
          <w:rtl/>
        </w:rPr>
        <w:t xml:space="preserve"> </w:t>
      </w:r>
      <w:r w:rsidRPr="003B28E2">
        <w:rPr>
          <w:rtl/>
        </w:rPr>
        <w:t>نوع</w:t>
      </w:r>
      <w:r>
        <w:rPr>
          <w:rtl/>
        </w:rPr>
        <w:t xml:space="preserve"> </w:t>
      </w:r>
      <w:r w:rsidRPr="003B28E2">
        <w:rPr>
          <w:rtl/>
        </w:rPr>
        <w:t>الجنس</w:t>
      </w:r>
      <w:r>
        <w:rPr>
          <w:rtl/>
        </w:rPr>
        <w:t xml:space="preserve"> </w:t>
      </w:r>
      <w:r w:rsidRPr="003B28E2">
        <w:rPr>
          <w:rtl/>
        </w:rPr>
        <w:t>أو</w:t>
      </w:r>
      <w:r>
        <w:rPr>
          <w:rtl/>
        </w:rPr>
        <w:t xml:space="preserve"> </w:t>
      </w:r>
      <w:r w:rsidRPr="003B28E2">
        <w:rPr>
          <w:rtl/>
        </w:rPr>
        <w:t>العرق</w:t>
      </w:r>
      <w:r>
        <w:rPr>
          <w:rtl/>
        </w:rPr>
        <w:t xml:space="preserve"> </w:t>
      </w:r>
      <w:r w:rsidRPr="003B28E2">
        <w:rPr>
          <w:rtl/>
        </w:rPr>
        <w:t>أو</w:t>
      </w:r>
      <w:r>
        <w:rPr>
          <w:rtl/>
        </w:rPr>
        <w:t xml:space="preserve"> </w:t>
      </w:r>
      <w:r w:rsidRPr="003B28E2">
        <w:rPr>
          <w:rtl/>
        </w:rPr>
        <w:t>الديانة</w:t>
      </w:r>
      <w:r>
        <w:rPr>
          <w:rtl/>
        </w:rPr>
        <w:t xml:space="preserve"> </w:t>
      </w:r>
      <w:r w:rsidRPr="003B28E2">
        <w:rPr>
          <w:rtl/>
        </w:rPr>
        <w:t>أو</w:t>
      </w:r>
      <w:r>
        <w:rPr>
          <w:rtl/>
        </w:rPr>
        <w:t xml:space="preserve"> </w:t>
      </w:r>
      <w:r w:rsidRPr="003B28E2">
        <w:rPr>
          <w:rtl/>
        </w:rPr>
        <w:t>مكان</w:t>
      </w:r>
      <w:r>
        <w:rPr>
          <w:rtl/>
        </w:rPr>
        <w:t xml:space="preserve"> </w:t>
      </w:r>
      <w:r w:rsidRPr="003B28E2">
        <w:rPr>
          <w:rtl/>
        </w:rPr>
        <w:t>الإقامة</w:t>
      </w:r>
      <w:r>
        <w:rPr>
          <w:rtl/>
        </w:rPr>
        <w:t xml:space="preserve"> </w:t>
      </w:r>
      <w:r w:rsidRPr="003B28E2">
        <w:rPr>
          <w:rtl/>
        </w:rPr>
        <w:t>أو</w:t>
      </w:r>
      <w:r>
        <w:rPr>
          <w:rtl/>
        </w:rPr>
        <w:t xml:space="preserve"> </w:t>
      </w:r>
      <w:r w:rsidRPr="003B28E2">
        <w:rPr>
          <w:rtl/>
        </w:rPr>
        <w:t>الإعاقة.</w:t>
      </w:r>
      <w:r>
        <w:rPr>
          <w:rtl/>
        </w:rPr>
        <w:t xml:space="preserve"> </w:t>
      </w:r>
      <w:r w:rsidRPr="003B28E2">
        <w:rPr>
          <w:rtl/>
        </w:rPr>
        <w:t>وسيتحقق</w:t>
      </w:r>
      <w:r>
        <w:rPr>
          <w:rtl/>
        </w:rPr>
        <w:t xml:space="preserve"> </w:t>
      </w:r>
      <w:r w:rsidRPr="003B28E2">
        <w:rPr>
          <w:rtl/>
        </w:rPr>
        <w:t>هذا</w:t>
      </w:r>
      <w:r>
        <w:rPr>
          <w:rtl/>
        </w:rPr>
        <w:t xml:space="preserve"> </w:t>
      </w:r>
      <w:r w:rsidRPr="003B28E2">
        <w:rPr>
          <w:rtl/>
        </w:rPr>
        <w:t>الهدف</w:t>
      </w:r>
      <w:r>
        <w:rPr>
          <w:rtl/>
        </w:rPr>
        <w:t xml:space="preserve"> </w:t>
      </w:r>
      <w:r w:rsidRPr="003B28E2">
        <w:rPr>
          <w:rtl/>
        </w:rPr>
        <w:t>من</w:t>
      </w:r>
      <w:r>
        <w:rPr>
          <w:rtl/>
        </w:rPr>
        <w:t xml:space="preserve"> </w:t>
      </w:r>
      <w:r w:rsidRPr="003B28E2">
        <w:rPr>
          <w:rtl/>
        </w:rPr>
        <w:t>خلال</w:t>
      </w:r>
      <w:r>
        <w:rPr>
          <w:rtl/>
        </w:rPr>
        <w:t xml:space="preserve"> </w:t>
      </w:r>
      <w:r w:rsidRPr="003B28E2">
        <w:rPr>
          <w:rtl/>
        </w:rPr>
        <w:t>توفير</w:t>
      </w:r>
      <w:r>
        <w:rPr>
          <w:rtl/>
        </w:rPr>
        <w:t xml:space="preserve"> </w:t>
      </w:r>
      <w:r w:rsidRPr="003B28E2">
        <w:rPr>
          <w:rtl/>
        </w:rPr>
        <w:t>عدد</w:t>
      </w:r>
      <w:r>
        <w:rPr>
          <w:rtl/>
        </w:rPr>
        <w:t xml:space="preserve"> </w:t>
      </w:r>
      <w:r w:rsidRPr="003B28E2">
        <w:rPr>
          <w:rtl/>
        </w:rPr>
        <w:t>كاف</w:t>
      </w:r>
      <w:r>
        <w:rPr>
          <w:rtl/>
        </w:rPr>
        <w:t xml:space="preserve"> </w:t>
      </w:r>
      <w:r w:rsidRPr="003B28E2">
        <w:rPr>
          <w:rtl/>
        </w:rPr>
        <w:t>من</w:t>
      </w:r>
      <w:r>
        <w:rPr>
          <w:rtl/>
        </w:rPr>
        <w:t xml:space="preserve"> </w:t>
      </w:r>
      <w:r w:rsidRPr="003B28E2">
        <w:rPr>
          <w:rtl/>
        </w:rPr>
        <w:t>المدارس</w:t>
      </w:r>
      <w:r>
        <w:rPr>
          <w:rtl/>
        </w:rPr>
        <w:t xml:space="preserve"> </w:t>
      </w:r>
      <w:r w:rsidRPr="003B28E2">
        <w:rPr>
          <w:rtl/>
        </w:rPr>
        <w:t>والقاعات</w:t>
      </w:r>
      <w:r>
        <w:rPr>
          <w:rtl/>
        </w:rPr>
        <w:t xml:space="preserve"> </w:t>
      </w:r>
      <w:r w:rsidRPr="003B28E2">
        <w:rPr>
          <w:rtl/>
        </w:rPr>
        <w:t>الدراسية</w:t>
      </w:r>
      <w:r>
        <w:rPr>
          <w:rtl/>
        </w:rPr>
        <w:t xml:space="preserve"> </w:t>
      </w:r>
      <w:r w:rsidRPr="003B28E2">
        <w:rPr>
          <w:rtl/>
        </w:rPr>
        <w:t>ومقاعد</w:t>
      </w:r>
      <w:r>
        <w:rPr>
          <w:rtl/>
        </w:rPr>
        <w:t xml:space="preserve"> </w:t>
      </w:r>
      <w:r w:rsidRPr="003B28E2">
        <w:rPr>
          <w:rtl/>
        </w:rPr>
        <w:t>الدراسة</w:t>
      </w:r>
      <w:r>
        <w:rPr>
          <w:rtl/>
        </w:rPr>
        <w:t xml:space="preserve"> </w:t>
      </w:r>
      <w:r w:rsidRPr="003B28E2">
        <w:rPr>
          <w:rtl/>
        </w:rPr>
        <w:t>والمهاجع</w:t>
      </w:r>
      <w:r>
        <w:rPr>
          <w:rtl/>
        </w:rPr>
        <w:t xml:space="preserve"> </w:t>
      </w:r>
      <w:r w:rsidRPr="003B28E2">
        <w:rPr>
          <w:rtl/>
        </w:rPr>
        <w:t>وغير</w:t>
      </w:r>
      <w:r>
        <w:rPr>
          <w:rtl/>
        </w:rPr>
        <w:t xml:space="preserve"> </w:t>
      </w:r>
      <w:r w:rsidRPr="003B28E2">
        <w:rPr>
          <w:rtl/>
        </w:rPr>
        <w:t>ذلك</w:t>
      </w:r>
      <w:r>
        <w:rPr>
          <w:rtl/>
        </w:rPr>
        <w:t xml:space="preserve"> </w:t>
      </w:r>
      <w:r w:rsidRPr="003B28E2">
        <w:rPr>
          <w:rtl/>
        </w:rPr>
        <w:t>من</w:t>
      </w:r>
      <w:r>
        <w:rPr>
          <w:rtl/>
        </w:rPr>
        <w:t xml:space="preserve"> </w:t>
      </w:r>
      <w:r w:rsidRPr="003B28E2">
        <w:rPr>
          <w:rtl/>
        </w:rPr>
        <w:t>الدعم</w:t>
      </w:r>
      <w:r>
        <w:rPr>
          <w:rtl/>
        </w:rPr>
        <w:t xml:space="preserve"> </w:t>
      </w:r>
      <w:r w:rsidRPr="003B28E2">
        <w:rPr>
          <w:rtl/>
        </w:rPr>
        <w:t>بالهياكل</w:t>
      </w:r>
      <w:r>
        <w:rPr>
          <w:rtl/>
        </w:rPr>
        <w:t xml:space="preserve"> </w:t>
      </w:r>
      <w:r w:rsidRPr="003B28E2">
        <w:rPr>
          <w:rtl/>
        </w:rPr>
        <w:t>الأساسية</w:t>
      </w:r>
      <w:r>
        <w:rPr>
          <w:rtl/>
        </w:rPr>
        <w:t xml:space="preserve"> </w:t>
      </w:r>
      <w:r w:rsidRPr="003B28E2">
        <w:rPr>
          <w:rtl/>
        </w:rPr>
        <w:t>والدعم</w:t>
      </w:r>
      <w:r>
        <w:rPr>
          <w:rtl/>
        </w:rPr>
        <w:t xml:space="preserve"> </w:t>
      </w:r>
      <w:r w:rsidRPr="003B28E2">
        <w:rPr>
          <w:rtl/>
        </w:rPr>
        <w:t>المالي</w:t>
      </w:r>
      <w:r>
        <w:rPr>
          <w:rtl/>
        </w:rPr>
        <w:t xml:space="preserve"> </w:t>
      </w:r>
      <w:r w:rsidRPr="003B28E2">
        <w:rPr>
          <w:rtl/>
        </w:rPr>
        <w:t>المقدّم</w:t>
      </w:r>
      <w:r>
        <w:rPr>
          <w:rtl/>
        </w:rPr>
        <w:t xml:space="preserve"> </w:t>
      </w:r>
      <w:r w:rsidRPr="003B28E2">
        <w:rPr>
          <w:rtl/>
        </w:rPr>
        <w:t>من</w:t>
      </w:r>
      <w:r>
        <w:rPr>
          <w:rtl/>
        </w:rPr>
        <w:t xml:space="preserve"> </w:t>
      </w:r>
      <w:r w:rsidRPr="003B28E2">
        <w:rPr>
          <w:rtl/>
        </w:rPr>
        <w:t>الحكومة.</w:t>
      </w:r>
    </w:p>
    <w:p w:rsidR="00FB330C" w:rsidRPr="003B28E2" w:rsidRDefault="00FB330C" w:rsidP="00FB330C">
      <w:pPr>
        <w:pStyle w:val="SingleTxt"/>
        <w:rPr>
          <w:iCs/>
          <w:rtl/>
        </w:rPr>
      </w:pPr>
      <w:r w:rsidRPr="003B28E2">
        <w:rPr>
          <w:rtl/>
        </w:rPr>
        <w:t>210</w:t>
      </w:r>
      <w:r>
        <w:rPr>
          <w:rtl/>
        </w:rPr>
        <w:t xml:space="preserve"> - </w:t>
      </w:r>
      <w:r w:rsidRPr="003B28E2">
        <w:rPr>
          <w:rtl/>
        </w:rPr>
        <w:t>وينص</w:t>
      </w:r>
      <w:r>
        <w:rPr>
          <w:rtl/>
        </w:rPr>
        <w:t xml:space="preserve"> </w:t>
      </w:r>
      <w:r w:rsidRPr="003B28E2">
        <w:rPr>
          <w:rtl/>
        </w:rPr>
        <w:t>بيان</w:t>
      </w:r>
      <w:r>
        <w:rPr>
          <w:rtl/>
        </w:rPr>
        <w:t xml:space="preserve"> </w:t>
      </w:r>
      <w:r w:rsidRPr="003B28E2">
        <w:rPr>
          <w:rtl/>
        </w:rPr>
        <w:t>السياسة</w:t>
      </w:r>
      <w:r>
        <w:rPr>
          <w:rtl/>
        </w:rPr>
        <w:t xml:space="preserve"> </w:t>
      </w:r>
      <w:r w:rsidRPr="003B28E2">
        <w:rPr>
          <w:rtl/>
        </w:rPr>
        <w:t>العامة</w:t>
      </w:r>
      <w:r>
        <w:rPr>
          <w:rtl/>
        </w:rPr>
        <w:t xml:space="preserve"> </w:t>
      </w:r>
      <w:r w:rsidRPr="003B28E2">
        <w:rPr>
          <w:rtl/>
        </w:rPr>
        <w:t>والمبادئ</w:t>
      </w:r>
      <w:r>
        <w:rPr>
          <w:rtl/>
        </w:rPr>
        <w:t xml:space="preserve"> </w:t>
      </w:r>
      <w:r w:rsidRPr="003B28E2">
        <w:rPr>
          <w:rtl/>
        </w:rPr>
        <w:t>التوجيهية</w:t>
      </w:r>
      <w:r>
        <w:rPr>
          <w:rtl/>
        </w:rPr>
        <w:t xml:space="preserve"> </w:t>
      </w:r>
      <w:r w:rsidRPr="003B28E2">
        <w:rPr>
          <w:rtl/>
        </w:rPr>
        <w:t>المتعلقة</w:t>
      </w:r>
      <w:r>
        <w:rPr>
          <w:rtl/>
        </w:rPr>
        <w:t xml:space="preserve"> </w:t>
      </w:r>
      <w:r w:rsidRPr="003B28E2">
        <w:rPr>
          <w:rtl/>
        </w:rPr>
        <w:t>بالتعليم</w:t>
      </w:r>
      <w:r>
        <w:rPr>
          <w:rtl/>
        </w:rPr>
        <w:t xml:space="preserve"> </w:t>
      </w:r>
      <w:r w:rsidRPr="003B28E2">
        <w:rPr>
          <w:rtl/>
        </w:rPr>
        <w:t>العالي</w:t>
      </w:r>
      <w:r>
        <w:rPr>
          <w:rtl/>
        </w:rPr>
        <w:t xml:space="preserve"> </w:t>
      </w:r>
      <w:r w:rsidRPr="003B28E2">
        <w:rPr>
          <w:rtl/>
        </w:rPr>
        <w:t>الذي</w:t>
      </w:r>
      <w:r>
        <w:rPr>
          <w:rtl/>
        </w:rPr>
        <w:t xml:space="preserve"> </w:t>
      </w:r>
      <w:r w:rsidRPr="003B28E2">
        <w:rPr>
          <w:rtl/>
        </w:rPr>
        <w:t>أقره</w:t>
      </w:r>
      <w:r>
        <w:rPr>
          <w:rtl/>
        </w:rPr>
        <w:t xml:space="preserve"> </w:t>
      </w:r>
      <w:r w:rsidRPr="003B28E2">
        <w:rPr>
          <w:rtl/>
        </w:rPr>
        <w:t>مجلس</w:t>
      </w:r>
      <w:r>
        <w:rPr>
          <w:rtl/>
        </w:rPr>
        <w:t xml:space="preserve"> </w:t>
      </w:r>
      <w:r w:rsidRPr="003B28E2">
        <w:rPr>
          <w:rtl/>
        </w:rPr>
        <w:t>الوزراء</w:t>
      </w:r>
      <w:r>
        <w:rPr>
          <w:rtl/>
        </w:rPr>
        <w:t xml:space="preserve"> </w:t>
      </w:r>
      <w:r w:rsidRPr="003B28E2">
        <w:rPr>
          <w:rtl/>
        </w:rPr>
        <w:t>في</w:t>
      </w:r>
      <w:r>
        <w:rPr>
          <w:rtl/>
        </w:rPr>
        <w:t xml:space="preserve"> </w:t>
      </w:r>
      <w:r w:rsidRPr="003B28E2">
        <w:rPr>
          <w:rtl/>
        </w:rPr>
        <w:t>عام</w:t>
      </w:r>
      <w:r>
        <w:rPr>
          <w:rtl/>
        </w:rPr>
        <w:t xml:space="preserve"> </w:t>
      </w:r>
      <w:r w:rsidRPr="003B28E2">
        <w:rPr>
          <w:rtl/>
        </w:rPr>
        <w:t>2010</w:t>
      </w:r>
      <w:r>
        <w:rPr>
          <w:rtl/>
        </w:rPr>
        <w:t xml:space="preserve"> </w:t>
      </w:r>
      <w:r w:rsidRPr="003B28E2">
        <w:rPr>
          <w:rtl/>
        </w:rPr>
        <w:t>على</w:t>
      </w:r>
      <w:r>
        <w:rPr>
          <w:rtl/>
        </w:rPr>
        <w:t xml:space="preserve"> </w:t>
      </w:r>
      <w:r w:rsidRPr="003B28E2">
        <w:rPr>
          <w:rtl/>
        </w:rPr>
        <w:t>أن</w:t>
      </w:r>
      <w:r>
        <w:rPr>
          <w:rtl/>
        </w:rPr>
        <w:t xml:space="preserve"> </w:t>
      </w:r>
      <w:r w:rsidRPr="003B28E2">
        <w:rPr>
          <w:rtl/>
        </w:rPr>
        <w:t>أحد</w:t>
      </w:r>
      <w:r>
        <w:rPr>
          <w:rtl/>
        </w:rPr>
        <w:t xml:space="preserve"> </w:t>
      </w:r>
      <w:r w:rsidRPr="003B28E2">
        <w:rPr>
          <w:rtl/>
        </w:rPr>
        <w:t>الأهداف</w:t>
      </w:r>
      <w:r>
        <w:rPr>
          <w:rtl/>
        </w:rPr>
        <w:t xml:space="preserve"> </w:t>
      </w:r>
      <w:r w:rsidRPr="003B28E2">
        <w:rPr>
          <w:rtl/>
        </w:rPr>
        <w:t>الرئيسية</w:t>
      </w:r>
      <w:r>
        <w:rPr>
          <w:rtl/>
        </w:rPr>
        <w:t xml:space="preserve"> </w:t>
      </w:r>
      <w:r w:rsidRPr="003B28E2">
        <w:rPr>
          <w:rtl/>
        </w:rPr>
        <w:t>للسياسة</w:t>
      </w:r>
      <w:r>
        <w:rPr>
          <w:rtl/>
        </w:rPr>
        <w:t xml:space="preserve"> </w:t>
      </w:r>
      <w:r w:rsidRPr="003B28E2">
        <w:rPr>
          <w:rtl/>
        </w:rPr>
        <w:t>العامة</w:t>
      </w:r>
      <w:r>
        <w:rPr>
          <w:rtl/>
        </w:rPr>
        <w:t xml:space="preserve"> </w:t>
      </w:r>
      <w:r w:rsidRPr="003B28E2">
        <w:rPr>
          <w:rtl/>
        </w:rPr>
        <w:t>يتمثل</w:t>
      </w:r>
      <w:r>
        <w:rPr>
          <w:rtl/>
        </w:rPr>
        <w:t xml:space="preserve"> </w:t>
      </w:r>
      <w:r w:rsidRPr="003B28E2">
        <w:rPr>
          <w:rtl/>
        </w:rPr>
        <w:t>في</w:t>
      </w:r>
      <w:r>
        <w:rPr>
          <w:rtl/>
        </w:rPr>
        <w:t xml:space="preserve"> </w:t>
      </w:r>
      <w:r>
        <w:rPr>
          <w:rFonts w:hint="cs"/>
          <w:rtl/>
        </w:rPr>
        <w:t>”</w:t>
      </w:r>
      <w:r w:rsidRPr="003B28E2">
        <w:rPr>
          <w:rtl/>
        </w:rPr>
        <w:t>إتاحة</w:t>
      </w:r>
      <w:r>
        <w:rPr>
          <w:rtl/>
        </w:rPr>
        <w:t xml:space="preserve"> </w:t>
      </w:r>
      <w:r w:rsidRPr="003B28E2">
        <w:rPr>
          <w:rtl/>
        </w:rPr>
        <w:t>فرص</w:t>
      </w:r>
      <w:r>
        <w:rPr>
          <w:rtl/>
        </w:rPr>
        <w:t xml:space="preserve"> </w:t>
      </w:r>
      <w:r w:rsidRPr="003B28E2">
        <w:rPr>
          <w:rtl/>
        </w:rPr>
        <w:t>الحصول</w:t>
      </w:r>
      <w:r>
        <w:rPr>
          <w:rtl/>
        </w:rPr>
        <w:t xml:space="preserve"> </w:t>
      </w:r>
      <w:r w:rsidRPr="003B28E2">
        <w:rPr>
          <w:rtl/>
        </w:rPr>
        <w:t>على</w:t>
      </w:r>
      <w:r>
        <w:rPr>
          <w:rtl/>
        </w:rPr>
        <w:t xml:space="preserve"> </w:t>
      </w:r>
      <w:r w:rsidRPr="003B28E2">
        <w:rPr>
          <w:rtl/>
        </w:rPr>
        <w:t>تعليم</w:t>
      </w:r>
      <w:r>
        <w:rPr>
          <w:rtl/>
        </w:rPr>
        <w:t xml:space="preserve"> </w:t>
      </w:r>
      <w:r w:rsidRPr="003B28E2">
        <w:rPr>
          <w:rtl/>
        </w:rPr>
        <w:t>عال</w:t>
      </w:r>
      <w:r>
        <w:rPr>
          <w:rtl/>
        </w:rPr>
        <w:t xml:space="preserve"> </w:t>
      </w:r>
      <w:r w:rsidRPr="003B28E2">
        <w:rPr>
          <w:rtl/>
        </w:rPr>
        <w:t>جيد،</w:t>
      </w:r>
      <w:r>
        <w:rPr>
          <w:rtl/>
        </w:rPr>
        <w:t xml:space="preserve"> </w:t>
      </w:r>
      <w:r w:rsidRPr="003B28E2">
        <w:rPr>
          <w:rtl/>
        </w:rPr>
        <w:t>وسد</w:t>
      </w:r>
      <w:r>
        <w:rPr>
          <w:rtl/>
        </w:rPr>
        <w:t xml:space="preserve"> </w:t>
      </w:r>
      <w:r w:rsidRPr="003B28E2">
        <w:rPr>
          <w:rtl/>
        </w:rPr>
        <w:t>الفجوة</w:t>
      </w:r>
      <w:r>
        <w:rPr>
          <w:rtl/>
        </w:rPr>
        <w:t xml:space="preserve"> </w:t>
      </w:r>
      <w:r w:rsidRPr="003B28E2">
        <w:rPr>
          <w:rtl/>
        </w:rPr>
        <w:t>فيما</w:t>
      </w:r>
      <w:r>
        <w:rPr>
          <w:rtl/>
        </w:rPr>
        <w:t xml:space="preserve"> </w:t>
      </w:r>
      <w:r w:rsidRPr="003B28E2">
        <w:rPr>
          <w:rtl/>
        </w:rPr>
        <w:t>يتعلق</w:t>
      </w:r>
      <w:r>
        <w:rPr>
          <w:rtl/>
        </w:rPr>
        <w:t xml:space="preserve"> </w:t>
      </w:r>
      <w:r w:rsidRPr="003B28E2">
        <w:rPr>
          <w:rtl/>
        </w:rPr>
        <w:t>بمشاركة</w:t>
      </w:r>
      <w:r>
        <w:rPr>
          <w:rtl/>
        </w:rPr>
        <w:t xml:space="preserve"> </w:t>
      </w:r>
      <w:r w:rsidRPr="003B28E2">
        <w:rPr>
          <w:rtl/>
        </w:rPr>
        <w:t>المجموعات</w:t>
      </w:r>
      <w:r>
        <w:rPr>
          <w:rtl/>
        </w:rPr>
        <w:t xml:space="preserve"> </w:t>
      </w:r>
      <w:r w:rsidRPr="003B28E2">
        <w:rPr>
          <w:rtl/>
        </w:rPr>
        <w:t>المهمّشة</w:t>
      </w:r>
      <w:r>
        <w:rPr>
          <w:rtl/>
        </w:rPr>
        <w:t xml:space="preserve"> </w:t>
      </w:r>
      <w:r w:rsidRPr="003B28E2">
        <w:rPr>
          <w:rtl/>
        </w:rPr>
        <w:t>في</w:t>
      </w:r>
      <w:r>
        <w:rPr>
          <w:rtl/>
        </w:rPr>
        <w:t xml:space="preserve"> </w:t>
      </w:r>
      <w:r w:rsidRPr="003B28E2">
        <w:rPr>
          <w:rtl/>
        </w:rPr>
        <w:t>هذا</w:t>
      </w:r>
      <w:r>
        <w:rPr>
          <w:rtl/>
        </w:rPr>
        <w:t xml:space="preserve"> </w:t>
      </w:r>
      <w:r w:rsidRPr="003B28E2">
        <w:rPr>
          <w:rtl/>
        </w:rPr>
        <w:t>النوع</w:t>
      </w:r>
      <w:r>
        <w:rPr>
          <w:rtl/>
        </w:rPr>
        <w:t xml:space="preserve"> </w:t>
      </w:r>
      <w:r w:rsidRPr="003B28E2">
        <w:rPr>
          <w:rtl/>
        </w:rPr>
        <w:t>من</w:t>
      </w:r>
      <w:r>
        <w:rPr>
          <w:rtl/>
        </w:rPr>
        <w:t xml:space="preserve"> </w:t>
      </w:r>
      <w:r w:rsidRPr="003B28E2">
        <w:rPr>
          <w:rtl/>
        </w:rPr>
        <w:t>التعليم</w:t>
      </w:r>
      <w:r>
        <w:rPr>
          <w:rFonts w:hint="cs"/>
          <w:rtl/>
        </w:rPr>
        <w:t>“.</w:t>
      </w:r>
      <w:r>
        <w:rPr>
          <w:rtl/>
        </w:rPr>
        <w:t xml:space="preserve"> </w:t>
      </w:r>
      <w:r w:rsidRPr="003B28E2">
        <w:rPr>
          <w:rtl/>
        </w:rPr>
        <w:t>ووُضعت</w:t>
      </w:r>
      <w:r>
        <w:rPr>
          <w:rtl/>
        </w:rPr>
        <w:t xml:space="preserve"> </w:t>
      </w:r>
      <w:r w:rsidRPr="003B28E2">
        <w:rPr>
          <w:rtl/>
        </w:rPr>
        <w:t>تلك</w:t>
      </w:r>
      <w:r>
        <w:rPr>
          <w:rtl/>
        </w:rPr>
        <w:t xml:space="preserve"> </w:t>
      </w:r>
      <w:r w:rsidRPr="003B28E2">
        <w:rPr>
          <w:rtl/>
        </w:rPr>
        <w:t>السياسة</w:t>
      </w:r>
      <w:r>
        <w:rPr>
          <w:rtl/>
        </w:rPr>
        <w:t xml:space="preserve"> </w:t>
      </w:r>
      <w:r w:rsidRPr="003B28E2">
        <w:rPr>
          <w:rtl/>
        </w:rPr>
        <w:t>العامة</w:t>
      </w:r>
      <w:r>
        <w:rPr>
          <w:rtl/>
        </w:rPr>
        <w:t xml:space="preserve"> </w:t>
      </w:r>
      <w:r w:rsidRPr="003B28E2">
        <w:rPr>
          <w:rtl/>
        </w:rPr>
        <w:t>على</w:t>
      </w:r>
      <w:r>
        <w:rPr>
          <w:rtl/>
        </w:rPr>
        <w:t xml:space="preserve"> </w:t>
      </w:r>
      <w:r w:rsidRPr="003B28E2">
        <w:rPr>
          <w:rtl/>
        </w:rPr>
        <w:t>أساس</w:t>
      </w:r>
      <w:r>
        <w:rPr>
          <w:rtl/>
        </w:rPr>
        <w:t xml:space="preserve"> </w:t>
      </w:r>
      <w:r w:rsidRPr="003B28E2">
        <w:rPr>
          <w:rtl/>
        </w:rPr>
        <w:t>مبدأ</w:t>
      </w:r>
      <w:r>
        <w:rPr>
          <w:rtl/>
        </w:rPr>
        <w:t xml:space="preserve"> </w:t>
      </w:r>
      <w:r w:rsidRPr="003B28E2">
        <w:rPr>
          <w:rtl/>
        </w:rPr>
        <w:t>كفالة</w:t>
      </w:r>
      <w:r>
        <w:rPr>
          <w:rtl/>
        </w:rPr>
        <w:t xml:space="preserve"> </w:t>
      </w:r>
      <w:r w:rsidRPr="003B28E2">
        <w:rPr>
          <w:rtl/>
        </w:rPr>
        <w:t>الوصول</w:t>
      </w:r>
      <w:r>
        <w:rPr>
          <w:rtl/>
        </w:rPr>
        <w:t xml:space="preserve"> </w:t>
      </w:r>
      <w:r w:rsidRPr="003B28E2">
        <w:rPr>
          <w:rtl/>
        </w:rPr>
        <w:t>المتكافئ</w:t>
      </w:r>
      <w:r>
        <w:rPr>
          <w:rtl/>
        </w:rPr>
        <w:t xml:space="preserve"> </w:t>
      </w:r>
      <w:r w:rsidRPr="003B28E2">
        <w:rPr>
          <w:rtl/>
        </w:rPr>
        <w:t>للجميع،</w:t>
      </w:r>
      <w:r>
        <w:rPr>
          <w:rtl/>
        </w:rPr>
        <w:t xml:space="preserve"> </w:t>
      </w:r>
      <w:r w:rsidRPr="003B28E2">
        <w:rPr>
          <w:rtl/>
        </w:rPr>
        <w:t>بمن</w:t>
      </w:r>
      <w:r>
        <w:rPr>
          <w:rtl/>
        </w:rPr>
        <w:t xml:space="preserve"> </w:t>
      </w:r>
      <w:r w:rsidRPr="003B28E2">
        <w:rPr>
          <w:rtl/>
        </w:rPr>
        <w:t>فيهم</w:t>
      </w:r>
      <w:r>
        <w:rPr>
          <w:rtl/>
        </w:rPr>
        <w:t xml:space="preserve"> </w:t>
      </w:r>
      <w:r w:rsidRPr="003B28E2">
        <w:rPr>
          <w:rtl/>
        </w:rPr>
        <w:t>الرجال</w:t>
      </w:r>
      <w:r>
        <w:rPr>
          <w:rtl/>
        </w:rPr>
        <w:t xml:space="preserve"> </w:t>
      </w:r>
      <w:r w:rsidRPr="003B28E2">
        <w:rPr>
          <w:rtl/>
        </w:rPr>
        <w:t>والنساء</w:t>
      </w:r>
      <w:r>
        <w:rPr>
          <w:rtl/>
        </w:rPr>
        <w:t xml:space="preserve"> </w:t>
      </w:r>
      <w:r w:rsidRPr="003B28E2">
        <w:rPr>
          <w:rtl/>
        </w:rPr>
        <w:t>من</w:t>
      </w:r>
      <w:r>
        <w:rPr>
          <w:rtl/>
        </w:rPr>
        <w:t xml:space="preserve"> </w:t>
      </w:r>
      <w:r w:rsidRPr="003B28E2">
        <w:rPr>
          <w:rtl/>
        </w:rPr>
        <w:t>جميع</w:t>
      </w:r>
      <w:r>
        <w:rPr>
          <w:rtl/>
        </w:rPr>
        <w:t xml:space="preserve"> </w:t>
      </w:r>
      <w:r w:rsidRPr="003B28E2">
        <w:rPr>
          <w:rtl/>
        </w:rPr>
        <w:t>المقاطعات</w:t>
      </w:r>
      <w:r>
        <w:rPr>
          <w:rtl/>
        </w:rPr>
        <w:t xml:space="preserve"> </w:t>
      </w:r>
      <w:r w:rsidRPr="003B28E2">
        <w:rPr>
          <w:rtl/>
        </w:rPr>
        <w:t>والتلاميذ</w:t>
      </w:r>
      <w:r>
        <w:rPr>
          <w:rtl/>
        </w:rPr>
        <w:t xml:space="preserve"> </w:t>
      </w:r>
      <w:r w:rsidRPr="003B28E2">
        <w:rPr>
          <w:rtl/>
        </w:rPr>
        <w:t>ذوو</w:t>
      </w:r>
      <w:r>
        <w:rPr>
          <w:rtl/>
        </w:rPr>
        <w:t xml:space="preserve"> </w:t>
      </w:r>
      <w:r w:rsidRPr="003B28E2">
        <w:rPr>
          <w:rtl/>
        </w:rPr>
        <w:t>الإعاقة.</w:t>
      </w:r>
    </w:p>
    <w:p w:rsidR="00FB330C" w:rsidRPr="00E12C7B" w:rsidRDefault="00FB330C" w:rsidP="00FB330C">
      <w:pPr>
        <w:pStyle w:val="SingleTxt"/>
        <w:spacing w:after="0" w:line="120" w:lineRule="exact"/>
        <w:rPr>
          <w:rFonts w:hint="cs"/>
          <w:b/>
          <w:sz w:val="10"/>
          <w:rtl/>
        </w:rPr>
      </w:pPr>
    </w:p>
    <w:p w:rsidR="00FB330C" w:rsidRPr="003B28E2" w:rsidRDefault="00FB330C" w:rsidP="00FB3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3B28E2">
        <w:rPr>
          <w:rtl/>
        </w:rPr>
        <w:tab/>
        <w:t>مؤشرات</w:t>
      </w:r>
      <w:r>
        <w:rPr>
          <w:rtl/>
        </w:rPr>
        <w:t xml:space="preserve"> </w:t>
      </w:r>
      <w:r w:rsidRPr="003B28E2">
        <w:rPr>
          <w:rtl/>
        </w:rPr>
        <w:t>التعليم</w:t>
      </w:r>
    </w:p>
    <w:p w:rsidR="00FB330C" w:rsidRPr="003B28E2" w:rsidRDefault="00FB330C" w:rsidP="00FB330C">
      <w:pPr>
        <w:pStyle w:val="SingleTxt"/>
        <w:rPr>
          <w:u w:val="single"/>
          <w:rtl/>
        </w:rPr>
      </w:pPr>
      <w:r w:rsidRPr="003B28E2">
        <w:rPr>
          <w:rtl/>
        </w:rPr>
        <w:t>211</w:t>
      </w:r>
      <w:r>
        <w:rPr>
          <w:rtl/>
        </w:rPr>
        <w:t xml:space="preserve"> - </w:t>
      </w:r>
      <w:r w:rsidRPr="003B28E2">
        <w:rPr>
          <w:rtl/>
        </w:rPr>
        <w:t>لم</w:t>
      </w:r>
      <w:r>
        <w:rPr>
          <w:rtl/>
        </w:rPr>
        <w:t xml:space="preserve"> </w:t>
      </w:r>
      <w:r w:rsidRPr="003B28E2">
        <w:rPr>
          <w:rtl/>
        </w:rPr>
        <w:t>يضع</w:t>
      </w:r>
      <w:r>
        <w:rPr>
          <w:rtl/>
        </w:rPr>
        <w:t xml:space="preserve"> </w:t>
      </w:r>
      <w:r w:rsidRPr="003B28E2">
        <w:rPr>
          <w:rtl/>
        </w:rPr>
        <w:t>البلد</w:t>
      </w:r>
      <w:r>
        <w:rPr>
          <w:rtl/>
        </w:rPr>
        <w:t xml:space="preserve"> </w:t>
      </w:r>
      <w:r w:rsidRPr="003B28E2">
        <w:rPr>
          <w:rtl/>
        </w:rPr>
        <w:t>هدفا</w:t>
      </w:r>
      <w:r>
        <w:rPr>
          <w:rtl/>
        </w:rPr>
        <w:t xml:space="preserve"> </w:t>
      </w:r>
      <w:r w:rsidRPr="003B28E2">
        <w:rPr>
          <w:rtl/>
        </w:rPr>
        <w:t>محددا</w:t>
      </w:r>
      <w:r>
        <w:rPr>
          <w:rtl/>
        </w:rPr>
        <w:t xml:space="preserve"> </w:t>
      </w:r>
      <w:r w:rsidRPr="003B28E2">
        <w:rPr>
          <w:rtl/>
        </w:rPr>
        <w:t>في</w:t>
      </w:r>
      <w:r>
        <w:rPr>
          <w:rtl/>
        </w:rPr>
        <w:t xml:space="preserve"> </w:t>
      </w:r>
      <w:r w:rsidRPr="003B28E2">
        <w:rPr>
          <w:rtl/>
        </w:rPr>
        <w:t>مجال</w:t>
      </w:r>
      <w:r>
        <w:rPr>
          <w:rtl/>
        </w:rPr>
        <w:t xml:space="preserve"> </w:t>
      </w:r>
      <w:r w:rsidRPr="003B28E2">
        <w:rPr>
          <w:rtl/>
        </w:rPr>
        <w:t>محو</w:t>
      </w:r>
      <w:r>
        <w:rPr>
          <w:rtl/>
        </w:rPr>
        <w:t xml:space="preserve"> </w:t>
      </w:r>
      <w:r w:rsidRPr="003B28E2">
        <w:rPr>
          <w:rtl/>
        </w:rPr>
        <w:t>أمية</w:t>
      </w:r>
      <w:r>
        <w:rPr>
          <w:rtl/>
        </w:rPr>
        <w:t xml:space="preserve"> </w:t>
      </w:r>
      <w:r w:rsidRPr="003B28E2">
        <w:rPr>
          <w:rtl/>
        </w:rPr>
        <w:t>الشباب.</w:t>
      </w:r>
      <w:r>
        <w:rPr>
          <w:rtl/>
        </w:rPr>
        <w:t xml:space="preserve"> </w:t>
      </w:r>
      <w:r w:rsidRPr="003B28E2">
        <w:rPr>
          <w:rtl/>
        </w:rPr>
        <w:t>فقد</w:t>
      </w:r>
      <w:r>
        <w:rPr>
          <w:rtl/>
        </w:rPr>
        <w:t xml:space="preserve"> </w:t>
      </w:r>
      <w:r w:rsidRPr="003B28E2">
        <w:rPr>
          <w:rtl/>
        </w:rPr>
        <w:t>أُشيرَ</w:t>
      </w:r>
      <w:r>
        <w:rPr>
          <w:rtl/>
        </w:rPr>
        <w:t xml:space="preserve"> </w:t>
      </w:r>
      <w:r w:rsidRPr="003B28E2">
        <w:rPr>
          <w:rtl/>
        </w:rPr>
        <w:t>في</w:t>
      </w:r>
      <w:r>
        <w:rPr>
          <w:rtl/>
        </w:rPr>
        <w:t xml:space="preserve"> </w:t>
      </w:r>
      <w:r w:rsidRPr="003B28E2">
        <w:rPr>
          <w:rtl/>
        </w:rPr>
        <w:t>عام</w:t>
      </w:r>
      <w:r>
        <w:rPr>
          <w:rtl/>
        </w:rPr>
        <w:t xml:space="preserve"> </w:t>
      </w:r>
      <w:r w:rsidRPr="003B28E2">
        <w:rPr>
          <w:rtl/>
        </w:rPr>
        <w:t>2003</w:t>
      </w:r>
      <w:r>
        <w:rPr>
          <w:rtl/>
        </w:rPr>
        <w:t xml:space="preserve"> </w:t>
      </w:r>
      <w:r w:rsidRPr="003B28E2">
        <w:rPr>
          <w:rtl/>
        </w:rPr>
        <w:t>إلى</w:t>
      </w:r>
      <w:r>
        <w:rPr>
          <w:rtl/>
        </w:rPr>
        <w:t xml:space="preserve"> </w:t>
      </w:r>
      <w:r w:rsidRPr="003B28E2">
        <w:rPr>
          <w:rtl/>
        </w:rPr>
        <w:t>أن</w:t>
      </w:r>
      <w:r>
        <w:rPr>
          <w:rtl/>
        </w:rPr>
        <w:t xml:space="preserve"> </w:t>
      </w:r>
      <w:r w:rsidRPr="003B28E2">
        <w:rPr>
          <w:rtl/>
        </w:rPr>
        <w:t>معدل</w:t>
      </w:r>
      <w:r>
        <w:rPr>
          <w:rtl/>
        </w:rPr>
        <w:t xml:space="preserve"> </w:t>
      </w:r>
      <w:r w:rsidRPr="003B28E2">
        <w:rPr>
          <w:rtl/>
        </w:rPr>
        <w:t>إلمام</w:t>
      </w:r>
      <w:r>
        <w:rPr>
          <w:rtl/>
        </w:rPr>
        <w:t xml:space="preserve"> </w:t>
      </w:r>
      <w:r w:rsidRPr="003B28E2">
        <w:rPr>
          <w:rFonts w:hint="cs"/>
          <w:rtl/>
        </w:rPr>
        <w:t>النساء</w:t>
      </w:r>
      <w:r>
        <w:rPr>
          <w:rtl/>
        </w:rPr>
        <w:t xml:space="preserve"> </w:t>
      </w:r>
      <w:r w:rsidRPr="003B28E2">
        <w:rPr>
          <w:rFonts w:hint="cs"/>
          <w:rtl/>
        </w:rPr>
        <w:t>ب</w:t>
      </w:r>
      <w:r w:rsidRPr="003B28E2">
        <w:rPr>
          <w:rtl/>
        </w:rPr>
        <w:t>القراءة</w:t>
      </w:r>
      <w:r>
        <w:rPr>
          <w:rtl/>
        </w:rPr>
        <w:t xml:space="preserve"> </w:t>
      </w:r>
      <w:r w:rsidRPr="003B28E2">
        <w:rPr>
          <w:rtl/>
        </w:rPr>
        <w:t>والكتابة</w:t>
      </w:r>
      <w:r>
        <w:rPr>
          <w:rtl/>
        </w:rPr>
        <w:t xml:space="preserve"> </w:t>
      </w:r>
      <w:r w:rsidRPr="003B28E2">
        <w:rPr>
          <w:rtl/>
        </w:rPr>
        <w:t>لم</w:t>
      </w:r>
      <w:r>
        <w:rPr>
          <w:rtl/>
        </w:rPr>
        <w:t xml:space="preserve"> </w:t>
      </w:r>
      <w:r w:rsidRPr="003B28E2">
        <w:rPr>
          <w:rtl/>
        </w:rPr>
        <w:t>يتعدَّ</w:t>
      </w:r>
      <w:r>
        <w:rPr>
          <w:rtl/>
        </w:rPr>
        <w:t xml:space="preserve"> </w:t>
      </w:r>
      <w:r w:rsidRPr="003B28E2">
        <w:rPr>
          <w:rtl/>
        </w:rPr>
        <w:t>نسبة</w:t>
      </w:r>
      <w:r>
        <w:rPr>
          <w:rtl/>
        </w:rPr>
        <w:t xml:space="preserve"> </w:t>
      </w:r>
      <w:r w:rsidRPr="003B28E2">
        <w:rPr>
          <w:rtl/>
        </w:rPr>
        <w:t>17</w:t>
      </w:r>
      <w:r>
        <w:rPr>
          <w:rtl/>
        </w:rPr>
        <w:t xml:space="preserve"> </w:t>
      </w:r>
      <w:r w:rsidRPr="003B28E2">
        <w:rPr>
          <w:rtl/>
        </w:rPr>
        <w:t>في</w:t>
      </w:r>
      <w:r>
        <w:rPr>
          <w:rtl/>
        </w:rPr>
        <w:t xml:space="preserve"> </w:t>
      </w:r>
      <w:r w:rsidRPr="003B28E2">
        <w:rPr>
          <w:rtl/>
        </w:rPr>
        <w:t>المائة</w:t>
      </w:r>
      <w:r w:rsidRPr="00E12C7B">
        <w:rPr>
          <w:vertAlign w:val="superscript"/>
          <w:rtl/>
        </w:rPr>
        <w:t>(</w:t>
      </w:r>
      <w:r w:rsidRPr="00E12C7B">
        <w:rPr>
          <w:rStyle w:val="FootnoteReference"/>
          <w:szCs w:val="30"/>
          <w:rtl/>
        </w:rPr>
        <w:footnoteReference w:id="32"/>
      </w:r>
      <w:r w:rsidRPr="00E12C7B">
        <w:rPr>
          <w:vertAlign w:val="superscript"/>
          <w:rtl/>
        </w:rPr>
        <w:t>)</w:t>
      </w:r>
      <w:r w:rsidRPr="003B28E2">
        <w:rPr>
          <w:rtl/>
        </w:rPr>
        <w:t>.</w:t>
      </w:r>
      <w:r>
        <w:rPr>
          <w:rFonts w:hint="cs"/>
          <w:rtl/>
        </w:rPr>
        <w:t xml:space="preserve"> </w:t>
      </w:r>
      <w:r w:rsidRPr="003B28E2">
        <w:rPr>
          <w:rtl/>
        </w:rPr>
        <w:t>وأظهر</w:t>
      </w:r>
      <w:r>
        <w:rPr>
          <w:rtl/>
        </w:rPr>
        <w:t xml:space="preserve"> </w:t>
      </w:r>
      <w:r w:rsidRPr="003B28E2">
        <w:rPr>
          <w:rtl/>
        </w:rPr>
        <w:t>الاستقصا</w:t>
      </w:r>
      <w:r w:rsidRPr="003B28E2">
        <w:rPr>
          <w:rFonts w:hint="cs"/>
          <w:rtl/>
        </w:rPr>
        <w:t>ء</w:t>
      </w:r>
      <w:r>
        <w:rPr>
          <w:rtl/>
        </w:rPr>
        <w:t xml:space="preserve"> </w:t>
      </w:r>
      <w:r w:rsidRPr="003B28E2">
        <w:rPr>
          <w:rtl/>
        </w:rPr>
        <w:t>الديمغرافي</w:t>
      </w:r>
      <w:r>
        <w:rPr>
          <w:rtl/>
        </w:rPr>
        <w:t xml:space="preserve"> </w:t>
      </w:r>
      <w:r w:rsidRPr="003B28E2">
        <w:rPr>
          <w:rtl/>
        </w:rPr>
        <w:t>والصحي</w:t>
      </w:r>
      <w:r>
        <w:rPr>
          <w:rtl/>
        </w:rPr>
        <w:t xml:space="preserve"> </w:t>
      </w:r>
      <w:r w:rsidRPr="003B28E2">
        <w:rPr>
          <w:rtl/>
        </w:rPr>
        <w:t>لجزر</w:t>
      </w:r>
      <w:r>
        <w:rPr>
          <w:rtl/>
        </w:rPr>
        <w:t xml:space="preserve"> </w:t>
      </w:r>
      <w:r w:rsidRPr="003B28E2">
        <w:rPr>
          <w:rtl/>
        </w:rPr>
        <w:t>سليمان</w:t>
      </w:r>
      <w:r>
        <w:rPr>
          <w:rtl/>
        </w:rPr>
        <w:t xml:space="preserve"> </w:t>
      </w:r>
      <w:r w:rsidRPr="003B28E2">
        <w:rPr>
          <w:rtl/>
        </w:rPr>
        <w:t>في</w:t>
      </w:r>
      <w:r>
        <w:rPr>
          <w:rtl/>
        </w:rPr>
        <w:t xml:space="preserve"> </w:t>
      </w:r>
      <w:r w:rsidRPr="003B28E2">
        <w:rPr>
          <w:rtl/>
        </w:rPr>
        <w:t>عام</w:t>
      </w:r>
      <w:r>
        <w:rPr>
          <w:rtl/>
        </w:rPr>
        <w:t xml:space="preserve"> </w:t>
      </w:r>
      <w:r w:rsidRPr="003B28E2">
        <w:rPr>
          <w:rtl/>
        </w:rPr>
        <w:t>2007</w:t>
      </w:r>
      <w:r>
        <w:rPr>
          <w:rtl/>
        </w:rPr>
        <w:t xml:space="preserve"> </w:t>
      </w:r>
      <w:r w:rsidRPr="003B28E2">
        <w:rPr>
          <w:rtl/>
        </w:rPr>
        <w:t>أن</w:t>
      </w:r>
      <w:r>
        <w:rPr>
          <w:rtl/>
        </w:rPr>
        <w:t xml:space="preserve"> </w:t>
      </w:r>
      <w:r w:rsidRPr="003B28E2">
        <w:rPr>
          <w:rtl/>
        </w:rPr>
        <w:t>معدل</w:t>
      </w:r>
      <w:r>
        <w:rPr>
          <w:rtl/>
        </w:rPr>
        <w:t xml:space="preserve"> </w:t>
      </w:r>
      <w:r w:rsidRPr="003B28E2">
        <w:rPr>
          <w:rtl/>
        </w:rPr>
        <w:t>الإلمام</w:t>
      </w:r>
      <w:r>
        <w:rPr>
          <w:rtl/>
        </w:rPr>
        <w:t xml:space="preserve"> </w:t>
      </w:r>
      <w:r w:rsidRPr="003B28E2">
        <w:rPr>
          <w:rtl/>
        </w:rPr>
        <w:t>بالقراءة</w:t>
      </w:r>
      <w:r>
        <w:rPr>
          <w:rtl/>
        </w:rPr>
        <w:t xml:space="preserve"> </w:t>
      </w:r>
      <w:r w:rsidRPr="003B28E2">
        <w:rPr>
          <w:rtl/>
        </w:rPr>
        <w:t>والكتابة</w:t>
      </w:r>
      <w:r>
        <w:rPr>
          <w:rtl/>
        </w:rPr>
        <w:t xml:space="preserve"> </w:t>
      </w:r>
      <w:r w:rsidRPr="003B28E2">
        <w:rPr>
          <w:rtl/>
        </w:rPr>
        <w:t>لدى</w:t>
      </w:r>
      <w:r>
        <w:rPr>
          <w:rtl/>
        </w:rPr>
        <w:t xml:space="preserve"> </w:t>
      </w:r>
      <w:r w:rsidRPr="003B28E2">
        <w:rPr>
          <w:rtl/>
        </w:rPr>
        <w:t>النساء</w:t>
      </w:r>
      <w:r>
        <w:rPr>
          <w:rtl/>
        </w:rPr>
        <w:t xml:space="preserve"> </w:t>
      </w:r>
      <w:r w:rsidRPr="003B28E2">
        <w:rPr>
          <w:rtl/>
        </w:rPr>
        <w:t>يبلغ</w:t>
      </w:r>
      <w:r>
        <w:rPr>
          <w:rtl/>
        </w:rPr>
        <w:t xml:space="preserve"> </w:t>
      </w:r>
      <w:r w:rsidRPr="003B28E2">
        <w:rPr>
          <w:rtl/>
        </w:rPr>
        <w:t>21</w:t>
      </w:r>
      <w:r>
        <w:rPr>
          <w:rtl/>
        </w:rPr>
        <w:t xml:space="preserve"> </w:t>
      </w:r>
      <w:r w:rsidRPr="003B28E2">
        <w:rPr>
          <w:rtl/>
        </w:rPr>
        <w:t>في</w:t>
      </w:r>
      <w:r>
        <w:rPr>
          <w:rtl/>
        </w:rPr>
        <w:t xml:space="preserve"> </w:t>
      </w:r>
      <w:r w:rsidRPr="003B28E2">
        <w:rPr>
          <w:rtl/>
        </w:rPr>
        <w:t>المائة.</w:t>
      </w:r>
      <w:r>
        <w:rPr>
          <w:rtl/>
        </w:rPr>
        <w:t xml:space="preserve"> </w:t>
      </w:r>
      <w:r w:rsidRPr="003B28E2">
        <w:rPr>
          <w:rtl/>
        </w:rPr>
        <w:t>وفي</w:t>
      </w:r>
      <w:r>
        <w:rPr>
          <w:rtl/>
        </w:rPr>
        <w:t xml:space="preserve"> </w:t>
      </w:r>
      <w:r w:rsidRPr="003B28E2">
        <w:rPr>
          <w:rtl/>
        </w:rPr>
        <w:t>عام</w:t>
      </w:r>
      <w:r>
        <w:rPr>
          <w:rtl/>
        </w:rPr>
        <w:t xml:space="preserve"> </w:t>
      </w:r>
      <w:r w:rsidRPr="003B28E2">
        <w:rPr>
          <w:rtl/>
        </w:rPr>
        <w:t>2008،</w:t>
      </w:r>
      <w:r>
        <w:rPr>
          <w:rtl/>
        </w:rPr>
        <w:t xml:space="preserve"> </w:t>
      </w:r>
      <w:r w:rsidRPr="003B28E2">
        <w:rPr>
          <w:rtl/>
        </w:rPr>
        <w:t>بلغ</w:t>
      </w:r>
      <w:r>
        <w:rPr>
          <w:rtl/>
        </w:rPr>
        <w:t xml:space="preserve"> </w:t>
      </w:r>
      <w:r w:rsidRPr="003B28E2">
        <w:rPr>
          <w:rtl/>
        </w:rPr>
        <w:t>معدل</w:t>
      </w:r>
      <w:r>
        <w:rPr>
          <w:rtl/>
        </w:rPr>
        <w:t xml:space="preserve"> </w:t>
      </w:r>
      <w:r w:rsidRPr="003B28E2">
        <w:rPr>
          <w:rtl/>
        </w:rPr>
        <w:t>الطرد</w:t>
      </w:r>
      <w:r>
        <w:rPr>
          <w:rtl/>
        </w:rPr>
        <w:t xml:space="preserve"> </w:t>
      </w:r>
      <w:r w:rsidRPr="003B28E2">
        <w:rPr>
          <w:rtl/>
        </w:rPr>
        <w:t>من</w:t>
      </w:r>
      <w:r>
        <w:rPr>
          <w:rtl/>
        </w:rPr>
        <w:t xml:space="preserve"> </w:t>
      </w:r>
      <w:r w:rsidRPr="003B28E2">
        <w:rPr>
          <w:rtl/>
        </w:rPr>
        <w:t>المدارس</w:t>
      </w:r>
      <w:r>
        <w:rPr>
          <w:rtl/>
        </w:rPr>
        <w:t xml:space="preserve"> </w:t>
      </w:r>
      <w:r w:rsidRPr="003B28E2">
        <w:rPr>
          <w:rtl/>
        </w:rPr>
        <w:t>الثانوية</w:t>
      </w:r>
      <w:r>
        <w:rPr>
          <w:rtl/>
        </w:rPr>
        <w:t xml:space="preserve"> </w:t>
      </w:r>
      <w:r w:rsidRPr="003B28E2">
        <w:rPr>
          <w:rtl/>
        </w:rPr>
        <w:t>المتوسطة</w:t>
      </w:r>
      <w:r>
        <w:rPr>
          <w:rtl/>
        </w:rPr>
        <w:t xml:space="preserve"> </w:t>
      </w:r>
      <w:r w:rsidRPr="003B28E2">
        <w:rPr>
          <w:rtl/>
        </w:rPr>
        <w:t>26</w:t>
      </w:r>
      <w:r>
        <w:rPr>
          <w:rtl/>
        </w:rPr>
        <w:t xml:space="preserve"> </w:t>
      </w:r>
      <w:r w:rsidRPr="003B28E2">
        <w:rPr>
          <w:rtl/>
        </w:rPr>
        <w:t>في</w:t>
      </w:r>
      <w:r>
        <w:rPr>
          <w:rtl/>
        </w:rPr>
        <w:t xml:space="preserve"> </w:t>
      </w:r>
      <w:r w:rsidRPr="003B28E2">
        <w:rPr>
          <w:rtl/>
        </w:rPr>
        <w:t>المائة،</w:t>
      </w:r>
      <w:r>
        <w:rPr>
          <w:rtl/>
        </w:rPr>
        <w:t xml:space="preserve"> </w:t>
      </w:r>
      <w:r w:rsidRPr="003B28E2">
        <w:rPr>
          <w:rtl/>
        </w:rPr>
        <w:t>حيث</w:t>
      </w:r>
      <w:r>
        <w:rPr>
          <w:rtl/>
        </w:rPr>
        <w:t xml:space="preserve"> </w:t>
      </w:r>
      <w:r w:rsidRPr="003B28E2">
        <w:rPr>
          <w:rtl/>
        </w:rPr>
        <w:t>طُرد</w:t>
      </w:r>
      <w:r>
        <w:rPr>
          <w:rtl/>
        </w:rPr>
        <w:t xml:space="preserve"> </w:t>
      </w:r>
      <w:r w:rsidRPr="003B28E2">
        <w:rPr>
          <w:rtl/>
        </w:rPr>
        <w:t>فعليا</w:t>
      </w:r>
      <w:r>
        <w:rPr>
          <w:rtl/>
        </w:rPr>
        <w:t xml:space="preserve"> </w:t>
      </w:r>
      <w:r w:rsidRPr="003B28E2">
        <w:rPr>
          <w:rtl/>
        </w:rPr>
        <w:t>أكثر</w:t>
      </w:r>
      <w:r>
        <w:rPr>
          <w:rtl/>
        </w:rPr>
        <w:t xml:space="preserve"> </w:t>
      </w:r>
      <w:r w:rsidRPr="003B28E2">
        <w:rPr>
          <w:rtl/>
        </w:rPr>
        <w:t>من</w:t>
      </w:r>
      <w:r>
        <w:rPr>
          <w:rtl/>
        </w:rPr>
        <w:t xml:space="preserve"> </w:t>
      </w:r>
      <w:r w:rsidRPr="003B28E2">
        <w:rPr>
          <w:rtl/>
        </w:rPr>
        <w:t>000</w:t>
      </w:r>
      <w:r>
        <w:rPr>
          <w:rtl/>
        </w:rPr>
        <w:t xml:space="preserve"> </w:t>
      </w:r>
      <w:r w:rsidRPr="003B28E2">
        <w:rPr>
          <w:rtl/>
        </w:rPr>
        <w:t>5</w:t>
      </w:r>
      <w:r>
        <w:rPr>
          <w:rtl/>
        </w:rPr>
        <w:t xml:space="preserve"> </w:t>
      </w:r>
      <w:r w:rsidRPr="003B28E2">
        <w:rPr>
          <w:rtl/>
        </w:rPr>
        <w:t>من</w:t>
      </w:r>
      <w:r>
        <w:rPr>
          <w:rtl/>
        </w:rPr>
        <w:t xml:space="preserve"> </w:t>
      </w:r>
      <w:r w:rsidRPr="003B28E2">
        <w:rPr>
          <w:rtl/>
        </w:rPr>
        <w:t>الشباب</w:t>
      </w:r>
      <w:r>
        <w:rPr>
          <w:rtl/>
        </w:rPr>
        <w:t xml:space="preserve"> </w:t>
      </w:r>
      <w:r w:rsidRPr="003B28E2">
        <w:rPr>
          <w:rtl/>
        </w:rPr>
        <w:t>من</w:t>
      </w:r>
      <w:r>
        <w:rPr>
          <w:rtl/>
        </w:rPr>
        <w:t xml:space="preserve"> </w:t>
      </w:r>
      <w:r w:rsidRPr="003B28E2">
        <w:rPr>
          <w:rtl/>
        </w:rPr>
        <w:t>النظام</w:t>
      </w:r>
      <w:r>
        <w:rPr>
          <w:rtl/>
        </w:rPr>
        <w:t xml:space="preserve"> </w:t>
      </w:r>
      <w:r w:rsidRPr="003B28E2">
        <w:rPr>
          <w:rtl/>
        </w:rPr>
        <w:t>المدرسي.</w:t>
      </w:r>
      <w:r>
        <w:rPr>
          <w:rtl/>
        </w:rPr>
        <w:t xml:space="preserve"> </w:t>
      </w:r>
      <w:r w:rsidRPr="003B28E2">
        <w:rPr>
          <w:rtl/>
        </w:rPr>
        <w:t>وفي</w:t>
      </w:r>
      <w:r>
        <w:rPr>
          <w:rtl/>
        </w:rPr>
        <w:t xml:space="preserve"> </w:t>
      </w:r>
      <w:r w:rsidRPr="003B28E2">
        <w:rPr>
          <w:rtl/>
        </w:rPr>
        <w:t>المدارس</w:t>
      </w:r>
      <w:r>
        <w:rPr>
          <w:rtl/>
        </w:rPr>
        <w:t xml:space="preserve"> </w:t>
      </w:r>
      <w:r w:rsidRPr="003B28E2">
        <w:rPr>
          <w:rtl/>
        </w:rPr>
        <w:t>الثانوية</w:t>
      </w:r>
      <w:r>
        <w:rPr>
          <w:rtl/>
        </w:rPr>
        <w:t xml:space="preserve"> </w:t>
      </w:r>
      <w:r w:rsidRPr="003B28E2">
        <w:rPr>
          <w:rtl/>
        </w:rPr>
        <w:t>العليا،</w:t>
      </w:r>
      <w:r>
        <w:rPr>
          <w:rtl/>
        </w:rPr>
        <w:t xml:space="preserve"> </w:t>
      </w:r>
      <w:r w:rsidRPr="003B28E2">
        <w:rPr>
          <w:rtl/>
        </w:rPr>
        <w:t>بلغت</w:t>
      </w:r>
      <w:r>
        <w:rPr>
          <w:rtl/>
        </w:rPr>
        <w:t xml:space="preserve"> </w:t>
      </w:r>
      <w:r w:rsidRPr="003B28E2">
        <w:rPr>
          <w:rtl/>
        </w:rPr>
        <w:t>هذه</w:t>
      </w:r>
      <w:r>
        <w:rPr>
          <w:rtl/>
        </w:rPr>
        <w:t xml:space="preserve"> </w:t>
      </w:r>
      <w:r w:rsidRPr="003B28E2">
        <w:rPr>
          <w:rtl/>
        </w:rPr>
        <w:t>النسبة</w:t>
      </w:r>
      <w:r>
        <w:rPr>
          <w:rtl/>
        </w:rPr>
        <w:t xml:space="preserve"> </w:t>
      </w:r>
      <w:r w:rsidRPr="003B28E2">
        <w:rPr>
          <w:rtl/>
        </w:rPr>
        <w:t>63</w:t>
      </w:r>
      <w:r>
        <w:rPr>
          <w:rtl/>
        </w:rPr>
        <w:t xml:space="preserve"> </w:t>
      </w:r>
      <w:r w:rsidRPr="003B28E2">
        <w:rPr>
          <w:rtl/>
        </w:rPr>
        <w:t>في</w:t>
      </w:r>
      <w:r>
        <w:rPr>
          <w:rtl/>
        </w:rPr>
        <w:t xml:space="preserve"> </w:t>
      </w:r>
      <w:r w:rsidRPr="003B28E2">
        <w:rPr>
          <w:rtl/>
        </w:rPr>
        <w:t>المائة</w:t>
      </w:r>
      <w:r>
        <w:rPr>
          <w:rtl/>
        </w:rPr>
        <w:t xml:space="preserve"> </w:t>
      </w:r>
      <w:r w:rsidRPr="003B28E2">
        <w:rPr>
          <w:rtl/>
        </w:rPr>
        <w:t>حيث</w:t>
      </w:r>
      <w:r>
        <w:rPr>
          <w:rtl/>
        </w:rPr>
        <w:t xml:space="preserve"> </w:t>
      </w:r>
      <w:r w:rsidRPr="003B28E2">
        <w:rPr>
          <w:rtl/>
        </w:rPr>
        <w:t>طُرد</w:t>
      </w:r>
      <w:r>
        <w:rPr>
          <w:rtl/>
        </w:rPr>
        <w:t xml:space="preserve"> </w:t>
      </w:r>
      <w:r w:rsidRPr="003B28E2">
        <w:rPr>
          <w:rtl/>
        </w:rPr>
        <w:t>من</w:t>
      </w:r>
      <w:r>
        <w:rPr>
          <w:rtl/>
        </w:rPr>
        <w:t xml:space="preserve"> </w:t>
      </w:r>
      <w:r w:rsidRPr="003B28E2">
        <w:rPr>
          <w:rtl/>
        </w:rPr>
        <w:t>المدارس</w:t>
      </w:r>
      <w:r>
        <w:rPr>
          <w:rtl/>
        </w:rPr>
        <w:t xml:space="preserve"> </w:t>
      </w:r>
      <w:r w:rsidRPr="003B28E2">
        <w:rPr>
          <w:rtl/>
        </w:rPr>
        <w:t>ما</w:t>
      </w:r>
      <w:r>
        <w:rPr>
          <w:rtl/>
        </w:rPr>
        <w:t xml:space="preserve"> </w:t>
      </w:r>
      <w:r w:rsidRPr="003B28E2">
        <w:rPr>
          <w:rtl/>
        </w:rPr>
        <w:t>يزيد</w:t>
      </w:r>
      <w:r>
        <w:rPr>
          <w:rtl/>
        </w:rPr>
        <w:t xml:space="preserve"> </w:t>
      </w:r>
      <w:r w:rsidRPr="003B28E2">
        <w:rPr>
          <w:rtl/>
        </w:rPr>
        <w:t>على</w:t>
      </w:r>
      <w:r>
        <w:rPr>
          <w:rtl/>
        </w:rPr>
        <w:t xml:space="preserve"> </w:t>
      </w:r>
      <w:r w:rsidRPr="003B28E2">
        <w:rPr>
          <w:rtl/>
        </w:rPr>
        <w:t>800</w:t>
      </w:r>
      <w:r>
        <w:rPr>
          <w:rtl/>
        </w:rPr>
        <w:t xml:space="preserve"> </w:t>
      </w:r>
      <w:r w:rsidRPr="003B28E2">
        <w:rPr>
          <w:rtl/>
        </w:rPr>
        <w:t>6</w:t>
      </w:r>
      <w:r>
        <w:rPr>
          <w:rtl/>
        </w:rPr>
        <w:t xml:space="preserve"> </w:t>
      </w:r>
      <w:r w:rsidRPr="003B28E2">
        <w:rPr>
          <w:rtl/>
        </w:rPr>
        <w:t>طالب</w:t>
      </w:r>
      <w:r w:rsidRPr="00E12C7B">
        <w:rPr>
          <w:vertAlign w:val="superscript"/>
          <w:rtl/>
        </w:rPr>
        <w:t>(</w:t>
      </w:r>
      <w:r w:rsidRPr="00E12C7B">
        <w:rPr>
          <w:rStyle w:val="FootnoteReference"/>
          <w:szCs w:val="30"/>
          <w:rtl/>
        </w:rPr>
        <w:footnoteReference w:id="33"/>
      </w:r>
      <w:r w:rsidRPr="00E12C7B">
        <w:rPr>
          <w:vertAlign w:val="superscript"/>
          <w:rtl/>
        </w:rPr>
        <w:t>)</w:t>
      </w:r>
      <w:r w:rsidRPr="003B28E2">
        <w:rPr>
          <w:rtl/>
        </w:rPr>
        <w:t>.</w:t>
      </w:r>
      <w:r>
        <w:rPr>
          <w:u w:val="single"/>
          <w:rtl/>
        </w:rPr>
        <w:t xml:space="preserve"> </w:t>
      </w:r>
    </w:p>
    <w:p w:rsidR="00FB330C" w:rsidRPr="003B28E2" w:rsidRDefault="00FB330C" w:rsidP="00FB330C">
      <w:pPr>
        <w:pStyle w:val="SingleTxt"/>
        <w:rPr>
          <w:rtl/>
        </w:rPr>
      </w:pPr>
      <w:r w:rsidRPr="003B28E2">
        <w:rPr>
          <w:rtl/>
        </w:rPr>
        <w:t>212</w:t>
      </w:r>
      <w:r>
        <w:rPr>
          <w:rtl/>
        </w:rPr>
        <w:t xml:space="preserve"> - </w:t>
      </w:r>
      <w:r w:rsidRPr="003B28E2">
        <w:rPr>
          <w:rtl/>
        </w:rPr>
        <w:t>وأظهر</w:t>
      </w:r>
      <w:r>
        <w:rPr>
          <w:rtl/>
        </w:rPr>
        <w:t xml:space="preserve"> </w:t>
      </w:r>
      <w:r w:rsidRPr="003B28E2">
        <w:rPr>
          <w:rtl/>
        </w:rPr>
        <w:t>تعداد</w:t>
      </w:r>
      <w:r>
        <w:rPr>
          <w:rtl/>
        </w:rPr>
        <w:t xml:space="preserve"> </w:t>
      </w:r>
      <w:r w:rsidRPr="003B28E2">
        <w:rPr>
          <w:rtl/>
        </w:rPr>
        <w:t>السكان</w:t>
      </w:r>
      <w:r>
        <w:rPr>
          <w:rtl/>
        </w:rPr>
        <w:t xml:space="preserve"> </w:t>
      </w:r>
      <w:r w:rsidRPr="003B28E2">
        <w:rPr>
          <w:rtl/>
        </w:rPr>
        <w:t>لعام</w:t>
      </w:r>
      <w:r>
        <w:rPr>
          <w:rtl/>
        </w:rPr>
        <w:t xml:space="preserve"> </w:t>
      </w:r>
      <w:r w:rsidRPr="003B28E2">
        <w:rPr>
          <w:rtl/>
        </w:rPr>
        <w:t>2009</w:t>
      </w:r>
      <w:r>
        <w:rPr>
          <w:rtl/>
        </w:rPr>
        <w:t xml:space="preserve"> </w:t>
      </w:r>
      <w:r w:rsidRPr="003B28E2">
        <w:rPr>
          <w:rtl/>
        </w:rPr>
        <w:t>أن</w:t>
      </w:r>
      <w:r>
        <w:rPr>
          <w:rtl/>
        </w:rPr>
        <w:t xml:space="preserve"> </w:t>
      </w:r>
      <w:r w:rsidRPr="003B28E2">
        <w:rPr>
          <w:rtl/>
        </w:rPr>
        <w:t>إجمالي</w:t>
      </w:r>
      <w:r>
        <w:rPr>
          <w:rtl/>
        </w:rPr>
        <w:t xml:space="preserve"> </w:t>
      </w:r>
      <w:r w:rsidRPr="003B28E2">
        <w:rPr>
          <w:rtl/>
        </w:rPr>
        <w:t>معدلات</w:t>
      </w:r>
      <w:r>
        <w:rPr>
          <w:rtl/>
        </w:rPr>
        <w:t xml:space="preserve"> </w:t>
      </w:r>
      <w:r w:rsidRPr="003B28E2">
        <w:rPr>
          <w:rtl/>
        </w:rPr>
        <w:t>القيد</w:t>
      </w:r>
      <w:r>
        <w:rPr>
          <w:rtl/>
        </w:rPr>
        <w:t xml:space="preserve"> </w:t>
      </w:r>
      <w:r w:rsidRPr="003B28E2">
        <w:rPr>
          <w:rtl/>
        </w:rPr>
        <w:t>في</w:t>
      </w:r>
      <w:r>
        <w:rPr>
          <w:rtl/>
        </w:rPr>
        <w:t xml:space="preserve"> </w:t>
      </w:r>
      <w:r w:rsidRPr="003B28E2">
        <w:rPr>
          <w:rtl/>
        </w:rPr>
        <w:t>المدارس</w:t>
      </w:r>
      <w:r>
        <w:rPr>
          <w:rtl/>
        </w:rPr>
        <w:t xml:space="preserve"> </w:t>
      </w:r>
      <w:r w:rsidRPr="003B28E2">
        <w:rPr>
          <w:rFonts w:hint="cs"/>
          <w:rtl/>
        </w:rPr>
        <w:t>ل</w:t>
      </w:r>
      <w:r w:rsidRPr="003B28E2">
        <w:rPr>
          <w:rtl/>
        </w:rPr>
        <w:t>لتلاميذ</w:t>
      </w:r>
      <w:r>
        <w:rPr>
          <w:rtl/>
        </w:rPr>
        <w:t xml:space="preserve"> </w:t>
      </w:r>
      <w:r w:rsidRPr="003B28E2">
        <w:rPr>
          <w:rtl/>
        </w:rPr>
        <w:t>الذين</w:t>
      </w:r>
      <w:r>
        <w:rPr>
          <w:rtl/>
        </w:rPr>
        <w:t xml:space="preserve"> </w:t>
      </w:r>
      <w:r w:rsidRPr="003B28E2">
        <w:rPr>
          <w:rtl/>
        </w:rPr>
        <w:t>تتراوح</w:t>
      </w:r>
      <w:r>
        <w:rPr>
          <w:rtl/>
        </w:rPr>
        <w:t xml:space="preserve"> </w:t>
      </w:r>
      <w:r w:rsidRPr="003B28E2">
        <w:rPr>
          <w:rtl/>
        </w:rPr>
        <w:t>أعمارهم</w:t>
      </w:r>
      <w:r>
        <w:rPr>
          <w:rtl/>
        </w:rPr>
        <w:t xml:space="preserve"> </w:t>
      </w:r>
      <w:r w:rsidRPr="003B28E2">
        <w:rPr>
          <w:rtl/>
        </w:rPr>
        <w:t>بين</w:t>
      </w:r>
      <w:r>
        <w:rPr>
          <w:rtl/>
        </w:rPr>
        <w:t xml:space="preserve"> </w:t>
      </w:r>
      <w:r w:rsidRPr="003B28E2">
        <w:rPr>
          <w:rtl/>
        </w:rPr>
        <w:t>ست</w:t>
      </w:r>
      <w:r>
        <w:rPr>
          <w:rtl/>
        </w:rPr>
        <w:t xml:space="preserve"> </w:t>
      </w:r>
      <w:r w:rsidRPr="003B28E2">
        <w:rPr>
          <w:rtl/>
        </w:rPr>
        <w:t>سنوات</w:t>
      </w:r>
      <w:r>
        <w:rPr>
          <w:rtl/>
        </w:rPr>
        <w:t xml:space="preserve"> </w:t>
      </w:r>
      <w:r w:rsidRPr="003B28E2">
        <w:rPr>
          <w:rtl/>
        </w:rPr>
        <w:t>واثنتي</w:t>
      </w:r>
      <w:r>
        <w:rPr>
          <w:rtl/>
        </w:rPr>
        <w:t xml:space="preserve"> </w:t>
      </w:r>
      <w:r w:rsidRPr="003B28E2">
        <w:rPr>
          <w:rtl/>
        </w:rPr>
        <w:t>عشرة</w:t>
      </w:r>
      <w:r>
        <w:rPr>
          <w:rtl/>
        </w:rPr>
        <w:t xml:space="preserve"> </w:t>
      </w:r>
      <w:r w:rsidRPr="003B28E2">
        <w:rPr>
          <w:rtl/>
        </w:rPr>
        <w:t>سنة</w:t>
      </w:r>
      <w:r>
        <w:rPr>
          <w:rtl/>
        </w:rPr>
        <w:t xml:space="preserve"> </w:t>
      </w:r>
      <w:r w:rsidRPr="003B28E2">
        <w:rPr>
          <w:rtl/>
        </w:rPr>
        <w:t>بلغ</w:t>
      </w:r>
      <w:r>
        <w:rPr>
          <w:rtl/>
        </w:rPr>
        <w:t xml:space="preserve"> </w:t>
      </w:r>
      <w:r w:rsidRPr="003B28E2">
        <w:rPr>
          <w:rtl/>
        </w:rPr>
        <w:t>83.3</w:t>
      </w:r>
      <w:r>
        <w:rPr>
          <w:rtl/>
        </w:rPr>
        <w:t xml:space="preserve"> </w:t>
      </w:r>
      <w:r w:rsidRPr="003B28E2">
        <w:rPr>
          <w:rtl/>
        </w:rPr>
        <w:t>في</w:t>
      </w:r>
      <w:r>
        <w:rPr>
          <w:rtl/>
        </w:rPr>
        <w:t xml:space="preserve"> </w:t>
      </w:r>
      <w:r w:rsidRPr="003B28E2">
        <w:rPr>
          <w:rtl/>
        </w:rPr>
        <w:t>المائة</w:t>
      </w:r>
      <w:r w:rsidRPr="003B28E2">
        <w:rPr>
          <w:rFonts w:hint="cs"/>
          <w:rtl/>
        </w:rPr>
        <w:t>،</w:t>
      </w:r>
      <w:r>
        <w:rPr>
          <w:rtl/>
        </w:rPr>
        <w:t xml:space="preserve"> </w:t>
      </w:r>
      <w:r w:rsidRPr="003B28E2">
        <w:rPr>
          <w:rtl/>
        </w:rPr>
        <w:t>حيث</w:t>
      </w:r>
      <w:r>
        <w:rPr>
          <w:rtl/>
        </w:rPr>
        <w:t xml:space="preserve"> </w:t>
      </w:r>
      <w:r w:rsidRPr="003B28E2">
        <w:rPr>
          <w:rtl/>
        </w:rPr>
        <w:t>بلغ</w:t>
      </w:r>
      <w:r>
        <w:rPr>
          <w:rtl/>
        </w:rPr>
        <w:t xml:space="preserve"> </w:t>
      </w:r>
      <w:r w:rsidRPr="003B28E2">
        <w:rPr>
          <w:rtl/>
        </w:rPr>
        <w:t>معدل</w:t>
      </w:r>
      <w:r>
        <w:rPr>
          <w:rtl/>
        </w:rPr>
        <w:t xml:space="preserve"> </w:t>
      </w:r>
      <w:r w:rsidRPr="003B28E2">
        <w:rPr>
          <w:rtl/>
        </w:rPr>
        <w:t>الذكور</w:t>
      </w:r>
      <w:r>
        <w:rPr>
          <w:rtl/>
        </w:rPr>
        <w:t xml:space="preserve"> </w:t>
      </w:r>
      <w:r w:rsidRPr="003B28E2">
        <w:rPr>
          <w:rtl/>
        </w:rPr>
        <w:t>82.8</w:t>
      </w:r>
      <w:r>
        <w:rPr>
          <w:rtl/>
        </w:rPr>
        <w:t xml:space="preserve"> </w:t>
      </w:r>
      <w:r w:rsidRPr="003B28E2">
        <w:rPr>
          <w:rtl/>
        </w:rPr>
        <w:t>في</w:t>
      </w:r>
      <w:r>
        <w:rPr>
          <w:rtl/>
        </w:rPr>
        <w:t xml:space="preserve"> </w:t>
      </w:r>
      <w:r w:rsidRPr="003B28E2">
        <w:rPr>
          <w:rtl/>
        </w:rPr>
        <w:t>المائة</w:t>
      </w:r>
      <w:r>
        <w:rPr>
          <w:rtl/>
        </w:rPr>
        <w:t xml:space="preserve"> </w:t>
      </w:r>
      <w:r w:rsidRPr="003B28E2">
        <w:rPr>
          <w:rtl/>
        </w:rPr>
        <w:t>ومعدل</w:t>
      </w:r>
      <w:r>
        <w:rPr>
          <w:rtl/>
        </w:rPr>
        <w:t xml:space="preserve"> </w:t>
      </w:r>
      <w:r w:rsidRPr="003B28E2">
        <w:rPr>
          <w:rtl/>
        </w:rPr>
        <w:t>الإناث</w:t>
      </w:r>
      <w:r>
        <w:rPr>
          <w:rtl/>
        </w:rPr>
        <w:t xml:space="preserve"> </w:t>
      </w:r>
      <w:r w:rsidRPr="003B28E2">
        <w:rPr>
          <w:rtl/>
        </w:rPr>
        <w:t>83.9</w:t>
      </w:r>
      <w:r>
        <w:rPr>
          <w:rtl/>
        </w:rPr>
        <w:t xml:space="preserve"> </w:t>
      </w:r>
      <w:r w:rsidRPr="003B28E2">
        <w:rPr>
          <w:rtl/>
        </w:rPr>
        <w:t>في</w:t>
      </w:r>
      <w:r>
        <w:rPr>
          <w:rtl/>
        </w:rPr>
        <w:t xml:space="preserve"> </w:t>
      </w:r>
      <w:r w:rsidRPr="003B28E2">
        <w:rPr>
          <w:rtl/>
        </w:rPr>
        <w:t>المائة.</w:t>
      </w:r>
      <w:r>
        <w:rPr>
          <w:rtl/>
        </w:rPr>
        <w:t xml:space="preserve"> </w:t>
      </w:r>
      <w:r w:rsidRPr="003B28E2">
        <w:rPr>
          <w:rtl/>
        </w:rPr>
        <w:t>وبلغ</w:t>
      </w:r>
      <w:r>
        <w:rPr>
          <w:rtl/>
        </w:rPr>
        <w:t xml:space="preserve"> </w:t>
      </w:r>
      <w:r w:rsidRPr="003B28E2">
        <w:rPr>
          <w:rtl/>
        </w:rPr>
        <w:t>معدل</w:t>
      </w:r>
      <w:r>
        <w:rPr>
          <w:rtl/>
        </w:rPr>
        <w:t xml:space="preserve"> </w:t>
      </w:r>
      <w:r w:rsidRPr="003B28E2">
        <w:rPr>
          <w:rtl/>
        </w:rPr>
        <w:t>الإلمام</w:t>
      </w:r>
      <w:r>
        <w:rPr>
          <w:rtl/>
        </w:rPr>
        <w:t xml:space="preserve"> </w:t>
      </w:r>
      <w:r w:rsidRPr="003B28E2">
        <w:rPr>
          <w:rtl/>
        </w:rPr>
        <w:t>بالقراءة</w:t>
      </w:r>
      <w:r>
        <w:rPr>
          <w:rtl/>
        </w:rPr>
        <w:t xml:space="preserve"> </w:t>
      </w:r>
      <w:r w:rsidRPr="003B28E2">
        <w:rPr>
          <w:rtl/>
        </w:rPr>
        <w:t>والكتابة</w:t>
      </w:r>
      <w:r>
        <w:rPr>
          <w:rtl/>
        </w:rPr>
        <w:t xml:space="preserve"> </w:t>
      </w:r>
      <w:r w:rsidRPr="003B28E2">
        <w:rPr>
          <w:rtl/>
        </w:rPr>
        <w:t>لدى</w:t>
      </w:r>
      <w:r>
        <w:rPr>
          <w:rtl/>
        </w:rPr>
        <w:t xml:space="preserve"> </w:t>
      </w:r>
      <w:r w:rsidRPr="003B28E2">
        <w:rPr>
          <w:rtl/>
        </w:rPr>
        <w:t>الإناث</w:t>
      </w:r>
      <w:r>
        <w:rPr>
          <w:rtl/>
        </w:rPr>
        <w:t xml:space="preserve"> </w:t>
      </w:r>
      <w:r w:rsidRPr="003B28E2">
        <w:rPr>
          <w:rtl/>
        </w:rPr>
        <w:t>اللواتي</w:t>
      </w:r>
      <w:r>
        <w:rPr>
          <w:rtl/>
        </w:rPr>
        <w:t xml:space="preserve"> </w:t>
      </w:r>
      <w:r w:rsidRPr="003B28E2">
        <w:rPr>
          <w:rtl/>
        </w:rPr>
        <w:t>تزيد</w:t>
      </w:r>
      <w:r>
        <w:rPr>
          <w:rtl/>
        </w:rPr>
        <w:t xml:space="preserve"> </w:t>
      </w:r>
      <w:r w:rsidRPr="003B28E2">
        <w:rPr>
          <w:rtl/>
        </w:rPr>
        <w:t>أعمارهن</w:t>
      </w:r>
      <w:r>
        <w:rPr>
          <w:rtl/>
        </w:rPr>
        <w:t xml:space="preserve"> </w:t>
      </w:r>
      <w:r w:rsidRPr="003B28E2">
        <w:rPr>
          <w:rtl/>
        </w:rPr>
        <w:t>عن</w:t>
      </w:r>
      <w:r>
        <w:rPr>
          <w:rtl/>
        </w:rPr>
        <w:t xml:space="preserve"> </w:t>
      </w:r>
      <w:r w:rsidRPr="003B28E2">
        <w:rPr>
          <w:rtl/>
        </w:rPr>
        <w:t>الخامسة</w:t>
      </w:r>
      <w:r>
        <w:rPr>
          <w:rtl/>
        </w:rPr>
        <w:t xml:space="preserve"> </w:t>
      </w:r>
      <w:r w:rsidRPr="003B28E2">
        <w:rPr>
          <w:rtl/>
        </w:rPr>
        <w:t>عشرة</w:t>
      </w:r>
      <w:r>
        <w:rPr>
          <w:rtl/>
        </w:rPr>
        <w:t xml:space="preserve"> </w:t>
      </w:r>
      <w:r w:rsidRPr="003B28E2">
        <w:rPr>
          <w:rtl/>
        </w:rPr>
        <w:t>79.2</w:t>
      </w:r>
      <w:r>
        <w:rPr>
          <w:rtl/>
        </w:rPr>
        <w:t xml:space="preserve"> </w:t>
      </w:r>
      <w:r w:rsidRPr="003B28E2">
        <w:rPr>
          <w:rtl/>
        </w:rPr>
        <w:t>في</w:t>
      </w:r>
      <w:r>
        <w:rPr>
          <w:rtl/>
        </w:rPr>
        <w:t xml:space="preserve"> </w:t>
      </w:r>
      <w:r w:rsidRPr="003B28E2">
        <w:rPr>
          <w:rtl/>
        </w:rPr>
        <w:t>المائة،</w:t>
      </w:r>
      <w:r>
        <w:rPr>
          <w:rtl/>
        </w:rPr>
        <w:t xml:space="preserve"> </w:t>
      </w:r>
      <w:r w:rsidRPr="003B28E2">
        <w:rPr>
          <w:rtl/>
        </w:rPr>
        <w:t>وبلغ</w:t>
      </w:r>
      <w:r>
        <w:rPr>
          <w:rtl/>
        </w:rPr>
        <w:t xml:space="preserve"> </w:t>
      </w:r>
      <w:r w:rsidRPr="003B28E2">
        <w:rPr>
          <w:rtl/>
        </w:rPr>
        <w:t>نفس</w:t>
      </w:r>
      <w:r>
        <w:rPr>
          <w:rtl/>
        </w:rPr>
        <w:t xml:space="preserve"> </w:t>
      </w:r>
      <w:r w:rsidRPr="003B28E2">
        <w:rPr>
          <w:rtl/>
        </w:rPr>
        <w:t>المعدل</w:t>
      </w:r>
      <w:r>
        <w:rPr>
          <w:rtl/>
        </w:rPr>
        <w:t xml:space="preserve"> </w:t>
      </w:r>
      <w:r w:rsidRPr="003B28E2">
        <w:rPr>
          <w:rtl/>
        </w:rPr>
        <w:t>للذكور</w:t>
      </w:r>
      <w:r>
        <w:rPr>
          <w:rtl/>
        </w:rPr>
        <w:t xml:space="preserve"> </w:t>
      </w:r>
      <w:r w:rsidRPr="003B28E2">
        <w:rPr>
          <w:rtl/>
        </w:rPr>
        <w:t>88.9</w:t>
      </w:r>
      <w:r>
        <w:rPr>
          <w:rtl/>
        </w:rPr>
        <w:t xml:space="preserve"> </w:t>
      </w:r>
      <w:r w:rsidRPr="003B28E2">
        <w:rPr>
          <w:rtl/>
        </w:rPr>
        <w:t>في</w:t>
      </w:r>
      <w:r>
        <w:rPr>
          <w:rtl/>
        </w:rPr>
        <w:t xml:space="preserve"> </w:t>
      </w:r>
      <w:r w:rsidRPr="003B28E2">
        <w:rPr>
          <w:rtl/>
        </w:rPr>
        <w:t>المائة.</w:t>
      </w:r>
      <w:r>
        <w:rPr>
          <w:rtl/>
        </w:rPr>
        <w:t xml:space="preserve"> </w:t>
      </w:r>
      <w:r w:rsidRPr="003B28E2">
        <w:rPr>
          <w:rtl/>
        </w:rPr>
        <w:t>وتضيق</w:t>
      </w:r>
      <w:r>
        <w:rPr>
          <w:rtl/>
        </w:rPr>
        <w:t xml:space="preserve"> </w:t>
      </w:r>
      <w:r w:rsidRPr="003B28E2">
        <w:rPr>
          <w:rtl/>
        </w:rPr>
        <w:t>هذه</w:t>
      </w:r>
      <w:r>
        <w:rPr>
          <w:rtl/>
        </w:rPr>
        <w:t xml:space="preserve"> </w:t>
      </w:r>
      <w:r w:rsidRPr="003B28E2">
        <w:rPr>
          <w:rtl/>
        </w:rPr>
        <w:t>الفجوة</w:t>
      </w:r>
      <w:r>
        <w:rPr>
          <w:rtl/>
        </w:rPr>
        <w:t xml:space="preserve"> </w:t>
      </w:r>
      <w:r w:rsidRPr="003B28E2">
        <w:rPr>
          <w:rtl/>
        </w:rPr>
        <w:t>من</w:t>
      </w:r>
      <w:r>
        <w:rPr>
          <w:rtl/>
        </w:rPr>
        <w:t xml:space="preserve"> </w:t>
      </w:r>
      <w:r w:rsidRPr="003B28E2">
        <w:rPr>
          <w:rtl/>
        </w:rPr>
        <w:t>سن</w:t>
      </w:r>
      <w:r>
        <w:rPr>
          <w:rtl/>
        </w:rPr>
        <w:t xml:space="preserve"> </w:t>
      </w:r>
      <w:r w:rsidRPr="003B28E2">
        <w:rPr>
          <w:rtl/>
        </w:rPr>
        <w:t>الخامسة</w:t>
      </w:r>
      <w:r>
        <w:rPr>
          <w:rtl/>
        </w:rPr>
        <w:t xml:space="preserve"> </w:t>
      </w:r>
      <w:r w:rsidRPr="003B28E2">
        <w:rPr>
          <w:rtl/>
        </w:rPr>
        <w:t>عشرة</w:t>
      </w:r>
      <w:r>
        <w:rPr>
          <w:rtl/>
        </w:rPr>
        <w:t xml:space="preserve"> </w:t>
      </w:r>
      <w:r w:rsidRPr="003B28E2">
        <w:rPr>
          <w:rtl/>
        </w:rPr>
        <w:t>إلى</w:t>
      </w:r>
      <w:r>
        <w:rPr>
          <w:rtl/>
        </w:rPr>
        <w:t xml:space="preserve"> </w:t>
      </w:r>
      <w:r w:rsidRPr="003B28E2">
        <w:rPr>
          <w:rtl/>
        </w:rPr>
        <w:t>سن</w:t>
      </w:r>
      <w:r>
        <w:rPr>
          <w:rtl/>
        </w:rPr>
        <w:t xml:space="preserve"> </w:t>
      </w:r>
      <w:r w:rsidRPr="003B28E2">
        <w:rPr>
          <w:rtl/>
        </w:rPr>
        <w:t>24</w:t>
      </w:r>
      <w:r>
        <w:rPr>
          <w:rFonts w:hint="cs"/>
          <w:rtl/>
        </w:rPr>
        <w:t> </w:t>
      </w:r>
      <w:r w:rsidRPr="003B28E2">
        <w:rPr>
          <w:rtl/>
        </w:rPr>
        <w:t>عاما،</w:t>
      </w:r>
      <w:r>
        <w:rPr>
          <w:rtl/>
        </w:rPr>
        <w:t xml:space="preserve"> </w:t>
      </w:r>
      <w:r w:rsidRPr="003B28E2">
        <w:rPr>
          <w:rtl/>
        </w:rPr>
        <w:t>حيث</w:t>
      </w:r>
      <w:r>
        <w:rPr>
          <w:rtl/>
        </w:rPr>
        <w:t xml:space="preserve"> </w:t>
      </w:r>
      <w:r w:rsidRPr="003B28E2">
        <w:rPr>
          <w:rtl/>
        </w:rPr>
        <w:t>أُفيد</w:t>
      </w:r>
      <w:r>
        <w:rPr>
          <w:rtl/>
        </w:rPr>
        <w:t xml:space="preserve"> </w:t>
      </w:r>
      <w:r w:rsidRPr="003B28E2">
        <w:rPr>
          <w:rtl/>
        </w:rPr>
        <w:t>بأن</w:t>
      </w:r>
      <w:r>
        <w:rPr>
          <w:rtl/>
        </w:rPr>
        <w:t xml:space="preserve"> </w:t>
      </w:r>
      <w:r w:rsidRPr="003B28E2">
        <w:rPr>
          <w:rtl/>
        </w:rPr>
        <w:t>معدل</w:t>
      </w:r>
      <w:r>
        <w:rPr>
          <w:rtl/>
        </w:rPr>
        <w:t xml:space="preserve"> </w:t>
      </w:r>
      <w:r w:rsidRPr="003B28E2">
        <w:rPr>
          <w:rtl/>
        </w:rPr>
        <w:t>الإلمام</w:t>
      </w:r>
      <w:r>
        <w:rPr>
          <w:rtl/>
        </w:rPr>
        <w:t xml:space="preserve"> </w:t>
      </w:r>
      <w:r w:rsidRPr="003B28E2">
        <w:rPr>
          <w:rtl/>
        </w:rPr>
        <w:t>بالقراءة</w:t>
      </w:r>
      <w:r>
        <w:rPr>
          <w:rtl/>
        </w:rPr>
        <w:t xml:space="preserve"> </w:t>
      </w:r>
      <w:r w:rsidRPr="003B28E2">
        <w:rPr>
          <w:rtl/>
        </w:rPr>
        <w:t>والكتابة</w:t>
      </w:r>
      <w:r>
        <w:rPr>
          <w:rtl/>
        </w:rPr>
        <w:t xml:space="preserve"> </w:t>
      </w:r>
      <w:r w:rsidRPr="003B28E2">
        <w:rPr>
          <w:rtl/>
        </w:rPr>
        <w:t>لدى</w:t>
      </w:r>
      <w:r>
        <w:rPr>
          <w:rtl/>
        </w:rPr>
        <w:t xml:space="preserve"> </w:t>
      </w:r>
      <w:r w:rsidRPr="003B28E2">
        <w:rPr>
          <w:rtl/>
        </w:rPr>
        <w:t>الإناث</w:t>
      </w:r>
      <w:r>
        <w:rPr>
          <w:rtl/>
        </w:rPr>
        <w:t xml:space="preserve"> </w:t>
      </w:r>
      <w:r w:rsidRPr="003B28E2">
        <w:rPr>
          <w:rtl/>
        </w:rPr>
        <w:t>قد</w:t>
      </w:r>
      <w:r>
        <w:rPr>
          <w:rtl/>
        </w:rPr>
        <w:t xml:space="preserve"> </w:t>
      </w:r>
      <w:r w:rsidRPr="003B28E2">
        <w:rPr>
          <w:rtl/>
        </w:rPr>
        <w:t>بلغ</w:t>
      </w:r>
      <w:r>
        <w:rPr>
          <w:rtl/>
        </w:rPr>
        <w:t xml:space="preserve"> </w:t>
      </w:r>
      <w:r w:rsidRPr="003B28E2">
        <w:rPr>
          <w:rtl/>
        </w:rPr>
        <w:t>88.4</w:t>
      </w:r>
      <w:r>
        <w:rPr>
          <w:rtl/>
        </w:rPr>
        <w:t xml:space="preserve"> </w:t>
      </w:r>
      <w:r w:rsidRPr="003B28E2">
        <w:rPr>
          <w:rtl/>
        </w:rPr>
        <w:t>في</w:t>
      </w:r>
      <w:r>
        <w:rPr>
          <w:rtl/>
        </w:rPr>
        <w:t xml:space="preserve"> </w:t>
      </w:r>
      <w:r w:rsidRPr="003B28E2">
        <w:rPr>
          <w:rtl/>
        </w:rPr>
        <w:t>المائة،</w:t>
      </w:r>
      <w:r>
        <w:rPr>
          <w:rtl/>
        </w:rPr>
        <w:t xml:space="preserve"> </w:t>
      </w:r>
      <w:r w:rsidRPr="003B28E2">
        <w:rPr>
          <w:rtl/>
        </w:rPr>
        <w:t>ولدى</w:t>
      </w:r>
      <w:r>
        <w:rPr>
          <w:rtl/>
        </w:rPr>
        <w:t xml:space="preserve"> </w:t>
      </w:r>
      <w:r w:rsidRPr="003B28E2">
        <w:rPr>
          <w:rtl/>
        </w:rPr>
        <w:t>الذكور</w:t>
      </w:r>
      <w:r>
        <w:rPr>
          <w:rtl/>
        </w:rPr>
        <w:t xml:space="preserve"> </w:t>
      </w:r>
      <w:r w:rsidRPr="003B28E2">
        <w:rPr>
          <w:rtl/>
        </w:rPr>
        <w:t>90.5</w:t>
      </w:r>
      <w:r>
        <w:rPr>
          <w:rtl/>
        </w:rPr>
        <w:t xml:space="preserve"> </w:t>
      </w:r>
      <w:r w:rsidRPr="003B28E2">
        <w:rPr>
          <w:rtl/>
        </w:rPr>
        <w:t>في</w:t>
      </w:r>
      <w:r>
        <w:rPr>
          <w:rtl/>
        </w:rPr>
        <w:t xml:space="preserve"> </w:t>
      </w:r>
      <w:r w:rsidRPr="003B28E2">
        <w:rPr>
          <w:rtl/>
        </w:rPr>
        <w:t>المائة.</w:t>
      </w:r>
    </w:p>
    <w:p w:rsidR="00FB330C" w:rsidRPr="003B28E2" w:rsidRDefault="00FB330C" w:rsidP="00FB330C">
      <w:pPr>
        <w:pStyle w:val="SingleTxt"/>
        <w:rPr>
          <w:rtl/>
        </w:rPr>
      </w:pPr>
      <w:r w:rsidRPr="003B28E2">
        <w:rPr>
          <w:rtl/>
        </w:rPr>
        <w:t>213</w:t>
      </w:r>
      <w:r>
        <w:rPr>
          <w:rtl/>
        </w:rPr>
        <w:t xml:space="preserve"> - </w:t>
      </w:r>
      <w:r w:rsidRPr="003B28E2">
        <w:rPr>
          <w:rtl/>
        </w:rPr>
        <w:t>وأحرزت</w:t>
      </w:r>
      <w:r>
        <w:rPr>
          <w:rtl/>
        </w:rPr>
        <w:t xml:space="preserve"> </w:t>
      </w:r>
      <w:r w:rsidRPr="003B28E2">
        <w:rPr>
          <w:rtl/>
        </w:rPr>
        <w:t>وزارة</w:t>
      </w:r>
      <w:r>
        <w:rPr>
          <w:rtl/>
        </w:rPr>
        <w:t xml:space="preserve"> </w:t>
      </w:r>
      <w:r w:rsidRPr="003B28E2">
        <w:rPr>
          <w:rtl/>
        </w:rPr>
        <w:t>التربية</w:t>
      </w:r>
      <w:r>
        <w:rPr>
          <w:rtl/>
        </w:rPr>
        <w:t xml:space="preserve"> </w:t>
      </w:r>
      <w:r w:rsidRPr="003B28E2">
        <w:rPr>
          <w:rtl/>
        </w:rPr>
        <w:t>وتنمية</w:t>
      </w:r>
      <w:r>
        <w:rPr>
          <w:rtl/>
        </w:rPr>
        <w:t xml:space="preserve"> </w:t>
      </w:r>
      <w:r w:rsidRPr="003B28E2">
        <w:rPr>
          <w:rtl/>
        </w:rPr>
        <w:t>الموارد</w:t>
      </w:r>
      <w:r>
        <w:rPr>
          <w:rtl/>
        </w:rPr>
        <w:t xml:space="preserve"> </w:t>
      </w:r>
      <w:r w:rsidRPr="003B28E2">
        <w:rPr>
          <w:rtl/>
        </w:rPr>
        <w:t>البشرية</w:t>
      </w:r>
      <w:r>
        <w:rPr>
          <w:rtl/>
        </w:rPr>
        <w:t xml:space="preserve"> </w:t>
      </w:r>
      <w:r w:rsidRPr="003B28E2">
        <w:rPr>
          <w:rtl/>
        </w:rPr>
        <w:t>تقدماً</w:t>
      </w:r>
      <w:r>
        <w:rPr>
          <w:rtl/>
        </w:rPr>
        <w:t xml:space="preserve"> </w:t>
      </w:r>
      <w:r w:rsidRPr="003B28E2">
        <w:rPr>
          <w:rFonts w:hint="cs"/>
          <w:rtl/>
        </w:rPr>
        <w:t>كبيرا</w:t>
      </w:r>
      <w:r>
        <w:rPr>
          <w:rFonts w:hint="cs"/>
          <w:rtl/>
        </w:rPr>
        <w:t xml:space="preserve"> </w:t>
      </w:r>
      <w:r w:rsidRPr="003B28E2">
        <w:rPr>
          <w:rFonts w:hint="cs"/>
          <w:rtl/>
        </w:rPr>
        <w:t>في</w:t>
      </w:r>
      <w:r>
        <w:rPr>
          <w:rFonts w:hint="cs"/>
          <w:rtl/>
        </w:rPr>
        <w:t xml:space="preserve"> </w:t>
      </w:r>
      <w:r w:rsidRPr="003B28E2">
        <w:rPr>
          <w:rtl/>
        </w:rPr>
        <w:t>زيادة</w:t>
      </w:r>
      <w:r>
        <w:rPr>
          <w:rtl/>
        </w:rPr>
        <w:t xml:space="preserve"> </w:t>
      </w:r>
      <w:r w:rsidRPr="003B28E2">
        <w:rPr>
          <w:rtl/>
        </w:rPr>
        <w:t>فرص</w:t>
      </w:r>
      <w:r>
        <w:rPr>
          <w:rtl/>
        </w:rPr>
        <w:t xml:space="preserve"> </w:t>
      </w:r>
      <w:r w:rsidRPr="003B28E2">
        <w:rPr>
          <w:rtl/>
        </w:rPr>
        <w:t>الوصول</w:t>
      </w:r>
      <w:r>
        <w:rPr>
          <w:rtl/>
        </w:rPr>
        <w:t xml:space="preserve"> </w:t>
      </w:r>
      <w:r w:rsidRPr="003B28E2">
        <w:rPr>
          <w:rtl/>
        </w:rPr>
        <w:t>إلى</w:t>
      </w:r>
      <w:r>
        <w:rPr>
          <w:rtl/>
        </w:rPr>
        <w:t xml:space="preserve"> </w:t>
      </w:r>
      <w:r w:rsidRPr="003B28E2">
        <w:rPr>
          <w:rtl/>
        </w:rPr>
        <w:t>التعليم</w:t>
      </w:r>
      <w:r>
        <w:rPr>
          <w:rtl/>
        </w:rPr>
        <w:t xml:space="preserve"> </w:t>
      </w:r>
      <w:r w:rsidRPr="003B28E2">
        <w:rPr>
          <w:rtl/>
        </w:rPr>
        <w:t>في</w:t>
      </w:r>
      <w:r>
        <w:rPr>
          <w:rtl/>
        </w:rPr>
        <w:t xml:space="preserve"> </w:t>
      </w:r>
      <w:r w:rsidRPr="003B28E2">
        <w:rPr>
          <w:rtl/>
        </w:rPr>
        <w:t>السنوات</w:t>
      </w:r>
      <w:r>
        <w:rPr>
          <w:rtl/>
        </w:rPr>
        <w:t xml:space="preserve"> </w:t>
      </w:r>
      <w:r w:rsidRPr="003B28E2">
        <w:rPr>
          <w:rtl/>
        </w:rPr>
        <w:t>الأخيرة.</w:t>
      </w:r>
      <w:r>
        <w:rPr>
          <w:rtl/>
        </w:rPr>
        <w:t xml:space="preserve"> </w:t>
      </w:r>
      <w:r w:rsidRPr="003B28E2">
        <w:rPr>
          <w:rtl/>
        </w:rPr>
        <w:t>فقد</w:t>
      </w:r>
      <w:r>
        <w:rPr>
          <w:rtl/>
        </w:rPr>
        <w:t xml:space="preserve"> </w:t>
      </w:r>
      <w:r w:rsidRPr="003B28E2">
        <w:rPr>
          <w:rtl/>
        </w:rPr>
        <w:t>ازداد</w:t>
      </w:r>
      <w:r>
        <w:rPr>
          <w:rtl/>
        </w:rPr>
        <w:t xml:space="preserve"> </w:t>
      </w:r>
      <w:r w:rsidRPr="003B28E2">
        <w:rPr>
          <w:rtl/>
        </w:rPr>
        <w:t>عدد</w:t>
      </w:r>
      <w:r>
        <w:rPr>
          <w:rtl/>
        </w:rPr>
        <w:t xml:space="preserve"> </w:t>
      </w:r>
      <w:r w:rsidRPr="003B28E2">
        <w:rPr>
          <w:rtl/>
        </w:rPr>
        <w:t>الملتحقين</w:t>
      </w:r>
      <w:r>
        <w:rPr>
          <w:rtl/>
        </w:rPr>
        <w:t xml:space="preserve"> </w:t>
      </w:r>
      <w:r w:rsidRPr="003B28E2">
        <w:rPr>
          <w:rtl/>
        </w:rPr>
        <w:t>بالتعليم</w:t>
      </w:r>
      <w:r>
        <w:rPr>
          <w:rtl/>
        </w:rPr>
        <w:t xml:space="preserve"> </w:t>
      </w:r>
      <w:r w:rsidRPr="003B28E2">
        <w:rPr>
          <w:rtl/>
        </w:rPr>
        <w:t>في</w:t>
      </w:r>
      <w:r>
        <w:rPr>
          <w:rtl/>
        </w:rPr>
        <w:t xml:space="preserve"> </w:t>
      </w:r>
      <w:r w:rsidRPr="003B28E2">
        <w:rPr>
          <w:rtl/>
        </w:rPr>
        <w:t>مرحلة</w:t>
      </w:r>
      <w:r>
        <w:rPr>
          <w:rtl/>
        </w:rPr>
        <w:t xml:space="preserve"> </w:t>
      </w:r>
      <w:r w:rsidRPr="003B28E2">
        <w:rPr>
          <w:rtl/>
        </w:rPr>
        <w:t>الطفولة</w:t>
      </w:r>
      <w:r>
        <w:rPr>
          <w:rtl/>
        </w:rPr>
        <w:t xml:space="preserve"> </w:t>
      </w:r>
      <w:r w:rsidRPr="003B28E2">
        <w:rPr>
          <w:rtl/>
        </w:rPr>
        <w:t>المبكرة</w:t>
      </w:r>
      <w:r>
        <w:rPr>
          <w:rtl/>
        </w:rPr>
        <w:t xml:space="preserve"> </w:t>
      </w:r>
      <w:r w:rsidRPr="003B28E2">
        <w:rPr>
          <w:rtl/>
        </w:rPr>
        <w:t>بنسبة</w:t>
      </w:r>
      <w:r>
        <w:rPr>
          <w:rtl/>
        </w:rPr>
        <w:t xml:space="preserve"> </w:t>
      </w:r>
      <w:r w:rsidRPr="003B28E2">
        <w:rPr>
          <w:rtl/>
        </w:rPr>
        <w:t>2.6</w:t>
      </w:r>
      <w:r>
        <w:rPr>
          <w:rtl/>
        </w:rPr>
        <w:t xml:space="preserve"> </w:t>
      </w:r>
      <w:r w:rsidRPr="003B28E2">
        <w:rPr>
          <w:rtl/>
        </w:rPr>
        <w:t>في</w:t>
      </w:r>
      <w:r>
        <w:rPr>
          <w:rtl/>
        </w:rPr>
        <w:t xml:space="preserve"> </w:t>
      </w:r>
      <w:r w:rsidRPr="003B28E2">
        <w:rPr>
          <w:rtl/>
        </w:rPr>
        <w:t>المائة</w:t>
      </w:r>
      <w:r>
        <w:rPr>
          <w:rtl/>
        </w:rPr>
        <w:t xml:space="preserve"> </w:t>
      </w:r>
      <w:r w:rsidRPr="003B28E2">
        <w:rPr>
          <w:rtl/>
        </w:rPr>
        <w:t>بين</w:t>
      </w:r>
      <w:r>
        <w:rPr>
          <w:rtl/>
        </w:rPr>
        <w:t xml:space="preserve"> </w:t>
      </w:r>
      <w:r w:rsidRPr="003B28E2">
        <w:rPr>
          <w:rtl/>
        </w:rPr>
        <w:t>عامي</w:t>
      </w:r>
      <w:r>
        <w:rPr>
          <w:rtl/>
        </w:rPr>
        <w:t xml:space="preserve"> </w:t>
      </w:r>
      <w:r w:rsidRPr="003B28E2">
        <w:rPr>
          <w:rtl/>
        </w:rPr>
        <w:t>2007</w:t>
      </w:r>
      <w:r>
        <w:rPr>
          <w:rtl/>
        </w:rPr>
        <w:t xml:space="preserve"> </w:t>
      </w:r>
      <w:r w:rsidRPr="003B28E2">
        <w:rPr>
          <w:rtl/>
        </w:rPr>
        <w:t>و</w:t>
      </w:r>
      <w:r>
        <w:rPr>
          <w:rtl/>
        </w:rPr>
        <w:t xml:space="preserve"> </w:t>
      </w:r>
      <w:r w:rsidRPr="003B28E2">
        <w:rPr>
          <w:rtl/>
        </w:rPr>
        <w:t>2009.</w:t>
      </w:r>
      <w:r>
        <w:rPr>
          <w:rtl/>
        </w:rPr>
        <w:t xml:space="preserve"> </w:t>
      </w:r>
      <w:r w:rsidRPr="003B28E2">
        <w:rPr>
          <w:rtl/>
        </w:rPr>
        <w:t>وفي</w:t>
      </w:r>
      <w:r>
        <w:rPr>
          <w:rtl/>
        </w:rPr>
        <w:t xml:space="preserve"> </w:t>
      </w:r>
      <w:r w:rsidRPr="003B28E2">
        <w:rPr>
          <w:rtl/>
        </w:rPr>
        <w:t>عام</w:t>
      </w:r>
      <w:r>
        <w:rPr>
          <w:rtl/>
        </w:rPr>
        <w:t xml:space="preserve"> </w:t>
      </w:r>
      <w:r w:rsidRPr="003B28E2">
        <w:rPr>
          <w:rtl/>
        </w:rPr>
        <w:t>2007،</w:t>
      </w:r>
      <w:r>
        <w:rPr>
          <w:rtl/>
        </w:rPr>
        <w:t xml:space="preserve"> </w:t>
      </w:r>
      <w:r w:rsidRPr="003B28E2">
        <w:rPr>
          <w:rtl/>
        </w:rPr>
        <w:t>بلغ</w:t>
      </w:r>
      <w:r>
        <w:rPr>
          <w:rtl/>
        </w:rPr>
        <w:t xml:space="preserve"> </w:t>
      </w:r>
      <w:r w:rsidRPr="003B28E2">
        <w:rPr>
          <w:rtl/>
        </w:rPr>
        <w:t>معدل</w:t>
      </w:r>
      <w:r>
        <w:rPr>
          <w:rtl/>
        </w:rPr>
        <w:t xml:space="preserve"> </w:t>
      </w:r>
      <w:r w:rsidRPr="003B28E2">
        <w:rPr>
          <w:rtl/>
        </w:rPr>
        <w:t>الإناث</w:t>
      </w:r>
      <w:r>
        <w:rPr>
          <w:rtl/>
        </w:rPr>
        <w:t xml:space="preserve"> </w:t>
      </w:r>
      <w:r w:rsidRPr="003B28E2">
        <w:rPr>
          <w:rtl/>
        </w:rPr>
        <w:t>49.2</w:t>
      </w:r>
      <w:r>
        <w:rPr>
          <w:rtl/>
        </w:rPr>
        <w:t xml:space="preserve"> </w:t>
      </w:r>
      <w:r w:rsidRPr="003B28E2">
        <w:rPr>
          <w:rtl/>
        </w:rPr>
        <w:t>في</w:t>
      </w:r>
      <w:r>
        <w:rPr>
          <w:rtl/>
        </w:rPr>
        <w:t xml:space="preserve"> </w:t>
      </w:r>
      <w:r w:rsidRPr="003B28E2">
        <w:rPr>
          <w:rtl/>
        </w:rPr>
        <w:t>المائة</w:t>
      </w:r>
      <w:r>
        <w:rPr>
          <w:rtl/>
        </w:rPr>
        <w:t xml:space="preserve"> </w:t>
      </w:r>
      <w:r w:rsidRPr="003B28E2">
        <w:rPr>
          <w:rtl/>
        </w:rPr>
        <w:t>والذكور</w:t>
      </w:r>
      <w:r>
        <w:rPr>
          <w:rtl/>
        </w:rPr>
        <w:t xml:space="preserve"> </w:t>
      </w:r>
      <w:r w:rsidRPr="003B28E2">
        <w:rPr>
          <w:rtl/>
        </w:rPr>
        <w:t>50.8</w:t>
      </w:r>
      <w:r>
        <w:rPr>
          <w:rtl/>
        </w:rPr>
        <w:t xml:space="preserve"> </w:t>
      </w:r>
      <w:r w:rsidRPr="003B28E2">
        <w:rPr>
          <w:rtl/>
        </w:rPr>
        <w:t>في</w:t>
      </w:r>
      <w:r>
        <w:rPr>
          <w:rtl/>
        </w:rPr>
        <w:t xml:space="preserve"> </w:t>
      </w:r>
      <w:r w:rsidRPr="003B28E2">
        <w:rPr>
          <w:rtl/>
        </w:rPr>
        <w:t>المائة.</w:t>
      </w:r>
      <w:r>
        <w:rPr>
          <w:rtl/>
        </w:rPr>
        <w:t xml:space="preserve"> </w:t>
      </w:r>
      <w:r w:rsidRPr="003B28E2">
        <w:rPr>
          <w:rtl/>
        </w:rPr>
        <w:t>وفي</w:t>
      </w:r>
      <w:r>
        <w:rPr>
          <w:rtl/>
        </w:rPr>
        <w:t xml:space="preserve"> </w:t>
      </w:r>
      <w:r w:rsidRPr="003B28E2">
        <w:rPr>
          <w:rtl/>
        </w:rPr>
        <w:t>عام</w:t>
      </w:r>
      <w:r>
        <w:rPr>
          <w:rtl/>
        </w:rPr>
        <w:t xml:space="preserve"> </w:t>
      </w:r>
      <w:r w:rsidRPr="003B28E2">
        <w:rPr>
          <w:rtl/>
        </w:rPr>
        <w:t>2009،</w:t>
      </w:r>
      <w:r>
        <w:rPr>
          <w:rtl/>
        </w:rPr>
        <w:t xml:space="preserve"> </w:t>
      </w:r>
      <w:r w:rsidRPr="003B28E2">
        <w:rPr>
          <w:rtl/>
        </w:rPr>
        <w:t>بلغ</w:t>
      </w:r>
      <w:r>
        <w:rPr>
          <w:rtl/>
        </w:rPr>
        <w:t xml:space="preserve"> </w:t>
      </w:r>
      <w:r w:rsidRPr="003B28E2">
        <w:rPr>
          <w:rtl/>
        </w:rPr>
        <w:t>معدل</w:t>
      </w:r>
      <w:r>
        <w:rPr>
          <w:rtl/>
        </w:rPr>
        <w:t xml:space="preserve"> </w:t>
      </w:r>
      <w:r w:rsidRPr="003B28E2">
        <w:rPr>
          <w:rtl/>
        </w:rPr>
        <w:t>الإناث</w:t>
      </w:r>
      <w:r>
        <w:rPr>
          <w:rtl/>
        </w:rPr>
        <w:t xml:space="preserve"> </w:t>
      </w:r>
      <w:r w:rsidRPr="003B28E2">
        <w:rPr>
          <w:rtl/>
        </w:rPr>
        <w:t>48.4</w:t>
      </w:r>
      <w:r>
        <w:rPr>
          <w:rtl/>
        </w:rPr>
        <w:t xml:space="preserve"> </w:t>
      </w:r>
      <w:r w:rsidRPr="003B28E2">
        <w:rPr>
          <w:rtl/>
        </w:rPr>
        <w:t>في</w:t>
      </w:r>
      <w:r>
        <w:rPr>
          <w:rtl/>
        </w:rPr>
        <w:t xml:space="preserve"> </w:t>
      </w:r>
      <w:r w:rsidRPr="003B28E2">
        <w:rPr>
          <w:rtl/>
        </w:rPr>
        <w:t>المائة</w:t>
      </w:r>
      <w:r>
        <w:rPr>
          <w:rtl/>
        </w:rPr>
        <w:t xml:space="preserve"> </w:t>
      </w:r>
      <w:r w:rsidRPr="003B28E2">
        <w:rPr>
          <w:rtl/>
        </w:rPr>
        <w:t>والذكور</w:t>
      </w:r>
      <w:r>
        <w:rPr>
          <w:rtl/>
        </w:rPr>
        <w:t xml:space="preserve"> </w:t>
      </w:r>
      <w:r w:rsidRPr="003B28E2">
        <w:rPr>
          <w:rtl/>
        </w:rPr>
        <w:t>52.6</w:t>
      </w:r>
      <w:r>
        <w:rPr>
          <w:rtl/>
        </w:rPr>
        <w:t xml:space="preserve"> </w:t>
      </w:r>
      <w:r w:rsidRPr="003B28E2">
        <w:rPr>
          <w:rtl/>
        </w:rPr>
        <w:t>في</w:t>
      </w:r>
      <w:r>
        <w:rPr>
          <w:rtl/>
        </w:rPr>
        <w:t xml:space="preserve"> </w:t>
      </w:r>
      <w:r w:rsidRPr="003B28E2">
        <w:rPr>
          <w:rtl/>
        </w:rPr>
        <w:t>المائة.</w:t>
      </w:r>
      <w:r>
        <w:rPr>
          <w:rtl/>
        </w:rPr>
        <w:t xml:space="preserve"> </w:t>
      </w:r>
      <w:r w:rsidRPr="003B28E2">
        <w:rPr>
          <w:rtl/>
        </w:rPr>
        <w:t>وارتفع</w:t>
      </w:r>
      <w:r>
        <w:rPr>
          <w:rtl/>
        </w:rPr>
        <w:t xml:space="preserve"> </w:t>
      </w:r>
      <w:r w:rsidRPr="003B28E2">
        <w:rPr>
          <w:rtl/>
        </w:rPr>
        <w:t>صافي</w:t>
      </w:r>
      <w:r>
        <w:rPr>
          <w:rtl/>
        </w:rPr>
        <w:t xml:space="preserve"> </w:t>
      </w:r>
      <w:r w:rsidRPr="003B28E2">
        <w:rPr>
          <w:rtl/>
        </w:rPr>
        <w:t>الالتحاق</w:t>
      </w:r>
      <w:r>
        <w:rPr>
          <w:rtl/>
        </w:rPr>
        <w:t xml:space="preserve"> </w:t>
      </w:r>
      <w:r w:rsidRPr="003B28E2">
        <w:rPr>
          <w:rtl/>
        </w:rPr>
        <w:t>بالمرحلة</w:t>
      </w:r>
      <w:r>
        <w:rPr>
          <w:rtl/>
        </w:rPr>
        <w:t xml:space="preserve"> </w:t>
      </w:r>
      <w:r w:rsidRPr="003B28E2">
        <w:rPr>
          <w:rtl/>
        </w:rPr>
        <w:t>الابتدائية</w:t>
      </w:r>
      <w:r>
        <w:rPr>
          <w:rtl/>
        </w:rPr>
        <w:t xml:space="preserve"> </w:t>
      </w:r>
      <w:r w:rsidRPr="003B28E2">
        <w:rPr>
          <w:rtl/>
        </w:rPr>
        <w:t>من</w:t>
      </w:r>
      <w:r>
        <w:rPr>
          <w:rtl/>
        </w:rPr>
        <w:t xml:space="preserve"> </w:t>
      </w:r>
      <w:r w:rsidRPr="003B28E2">
        <w:rPr>
          <w:rtl/>
        </w:rPr>
        <w:t>85.9</w:t>
      </w:r>
      <w:r>
        <w:rPr>
          <w:rtl/>
        </w:rPr>
        <w:t xml:space="preserve"> </w:t>
      </w:r>
      <w:r w:rsidRPr="003B28E2">
        <w:rPr>
          <w:rtl/>
        </w:rPr>
        <w:t>في</w:t>
      </w:r>
      <w:r>
        <w:rPr>
          <w:rtl/>
        </w:rPr>
        <w:t xml:space="preserve"> </w:t>
      </w:r>
      <w:r w:rsidRPr="003B28E2">
        <w:rPr>
          <w:rtl/>
        </w:rPr>
        <w:t>المائة</w:t>
      </w:r>
      <w:r>
        <w:rPr>
          <w:rtl/>
        </w:rPr>
        <w:t xml:space="preserve"> </w:t>
      </w:r>
      <w:r w:rsidRPr="003B28E2">
        <w:rPr>
          <w:rtl/>
        </w:rPr>
        <w:t>في</w:t>
      </w:r>
      <w:r>
        <w:rPr>
          <w:rtl/>
        </w:rPr>
        <w:t xml:space="preserve"> </w:t>
      </w:r>
      <w:r w:rsidRPr="003B28E2">
        <w:rPr>
          <w:rtl/>
        </w:rPr>
        <w:t>عام</w:t>
      </w:r>
      <w:r>
        <w:rPr>
          <w:rtl/>
        </w:rPr>
        <w:t xml:space="preserve"> </w:t>
      </w:r>
      <w:r w:rsidRPr="003B28E2">
        <w:rPr>
          <w:rtl/>
        </w:rPr>
        <w:t>2004</w:t>
      </w:r>
      <w:r>
        <w:rPr>
          <w:rtl/>
        </w:rPr>
        <w:t xml:space="preserve"> </w:t>
      </w:r>
      <w:r w:rsidRPr="003B28E2">
        <w:rPr>
          <w:rtl/>
        </w:rPr>
        <w:t>إلى</w:t>
      </w:r>
      <w:r>
        <w:rPr>
          <w:rtl/>
        </w:rPr>
        <w:t xml:space="preserve"> </w:t>
      </w:r>
      <w:r w:rsidRPr="003B28E2">
        <w:rPr>
          <w:rtl/>
        </w:rPr>
        <w:t>99</w:t>
      </w:r>
      <w:r>
        <w:rPr>
          <w:rtl/>
        </w:rPr>
        <w:t xml:space="preserve"> </w:t>
      </w:r>
      <w:r w:rsidRPr="003B28E2">
        <w:rPr>
          <w:rtl/>
        </w:rPr>
        <w:t>في</w:t>
      </w:r>
      <w:r>
        <w:rPr>
          <w:rtl/>
        </w:rPr>
        <w:t xml:space="preserve"> </w:t>
      </w:r>
      <w:r w:rsidRPr="003B28E2">
        <w:rPr>
          <w:rtl/>
        </w:rPr>
        <w:t>المائة</w:t>
      </w:r>
      <w:r>
        <w:rPr>
          <w:rtl/>
        </w:rPr>
        <w:t xml:space="preserve"> </w:t>
      </w:r>
      <w:r w:rsidRPr="003B28E2">
        <w:rPr>
          <w:rtl/>
        </w:rPr>
        <w:t>في</w:t>
      </w:r>
      <w:r>
        <w:rPr>
          <w:rtl/>
        </w:rPr>
        <w:t xml:space="preserve"> </w:t>
      </w:r>
      <w:r w:rsidRPr="003B28E2">
        <w:rPr>
          <w:rtl/>
        </w:rPr>
        <w:t>عام</w:t>
      </w:r>
      <w:r>
        <w:rPr>
          <w:rtl/>
        </w:rPr>
        <w:t xml:space="preserve"> </w:t>
      </w:r>
      <w:r w:rsidRPr="003B28E2">
        <w:rPr>
          <w:rtl/>
        </w:rPr>
        <w:t>2009.</w:t>
      </w:r>
      <w:r>
        <w:rPr>
          <w:rtl/>
        </w:rPr>
        <w:t xml:space="preserve"> </w:t>
      </w:r>
      <w:r w:rsidRPr="003B28E2">
        <w:rPr>
          <w:rtl/>
        </w:rPr>
        <w:t>وكان</w:t>
      </w:r>
      <w:r>
        <w:rPr>
          <w:rtl/>
        </w:rPr>
        <w:t xml:space="preserve"> </w:t>
      </w:r>
      <w:r w:rsidRPr="003B28E2">
        <w:rPr>
          <w:rtl/>
        </w:rPr>
        <w:t>التقدم</w:t>
      </w:r>
      <w:r>
        <w:rPr>
          <w:rtl/>
        </w:rPr>
        <w:t xml:space="preserve"> </w:t>
      </w:r>
      <w:r w:rsidRPr="003B28E2">
        <w:rPr>
          <w:rtl/>
        </w:rPr>
        <w:t>المحرز</w:t>
      </w:r>
      <w:r>
        <w:rPr>
          <w:rtl/>
        </w:rPr>
        <w:t xml:space="preserve"> </w:t>
      </w:r>
      <w:r w:rsidRPr="003B28E2">
        <w:rPr>
          <w:rtl/>
        </w:rPr>
        <w:t>في</w:t>
      </w:r>
      <w:r>
        <w:rPr>
          <w:rtl/>
        </w:rPr>
        <w:t xml:space="preserve"> </w:t>
      </w:r>
      <w:r w:rsidRPr="003B28E2">
        <w:rPr>
          <w:rFonts w:hint="cs"/>
          <w:rtl/>
        </w:rPr>
        <w:t>المرحلة</w:t>
      </w:r>
      <w:r>
        <w:rPr>
          <w:rFonts w:hint="cs"/>
          <w:rtl/>
        </w:rPr>
        <w:t xml:space="preserve"> </w:t>
      </w:r>
      <w:r w:rsidRPr="003B28E2">
        <w:rPr>
          <w:rFonts w:hint="cs"/>
          <w:rtl/>
        </w:rPr>
        <w:t>المتوسطة</w:t>
      </w:r>
      <w:r>
        <w:rPr>
          <w:rFonts w:hint="cs"/>
          <w:rtl/>
        </w:rPr>
        <w:t xml:space="preserve"> </w:t>
      </w:r>
      <w:r w:rsidRPr="003B28E2">
        <w:rPr>
          <w:rFonts w:hint="cs"/>
          <w:rtl/>
        </w:rPr>
        <w:t>من</w:t>
      </w:r>
      <w:r>
        <w:rPr>
          <w:rFonts w:hint="cs"/>
          <w:rtl/>
        </w:rPr>
        <w:t xml:space="preserve"> </w:t>
      </w:r>
      <w:r w:rsidRPr="003B28E2">
        <w:rPr>
          <w:rtl/>
        </w:rPr>
        <w:t>التعليم</w:t>
      </w:r>
      <w:r>
        <w:rPr>
          <w:rtl/>
        </w:rPr>
        <w:t xml:space="preserve"> </w:t>
      </w:r>
      <w:r w:rsidRPr="003B28E2">
        <w:rPr>
          <w:rtl/>
        </w:rPr>
        <w:t>الثانوي</w:t>
      </w:r>
      <w:r>
        <w:rPr>
          <w:rFonts w:hint="cs"/>
          <w:rtl/>
        </w:rPr>
        <w:t xml:space="preserve"> </w:t>
      </w:r>
      <w:r w:rsidRPr="003B28E2">
        <w:rPr>
          <w:rFonts w:hint="cs"/>
          <w:rtl/>
        </w:rPr>
        <w:t>مبهرا</w:t>
      </w:r>
      <w:r>
        <w:rPr>
          <w:rFonts w:hint="cs"/>
          <w:rtl/>
        </w:rPr>
        <w:t xml:space="preserve"> </w:t>
      </w:r>
      <w:r w:rsidRPr="003B28E2">
        <w:rPr>
          <w:rFonts w:hint="cs"/>
          <w:rtl/>
        </w:rPr>
        <w:t>كذلك،</w:t>
      </w:r>
      <w:r>
        <w:rPr>
          <w:rtl/>
        </w:rPr>
        <w:t xml:space="preserve"> </w:t>
      </w:r>
      <w:r w:rsidRPr="003B28E2">
        <w:rPr>
          <w:rtl/>
        </w:rPr>
        <w:t>حيث</w:t>
      </w:r>
      <w:r>
        <w:rPr>
          <w:rtl/>
        </w:rPr>
        <w:t xml:space="preserve"> </w:t>
      </w:r>
      <w:r w:rsidRPr="003B28E2">
        <w:rPr>
          <w:rtl/>
        </w:rPr>
        <w:t>زاد</w:t>
      </w:r>
      <w:r>
        <w:rPr>
          <w:rtl/>
        </w:rPr>
        <w:t xml:space="preserve"> </w:t>
      </w:r>
      <w:r w:rsidRPr="003B28E2">
        <w:rPr>
          <w:rtl/>
        </w:rPr>
        <w:t>صافي</w:t>
      </w:r>
      <w:r>
        <w:rPr>
          <w:rtl/>
        </w:rPr>
        <w:t xml:space="preserve"> </w:t>
      </w:r>
      <w:r w:rsidRPr="003B28E2">
        <w:rPr>
          <w:rtl/>
        </w:rPr>
        <w:t>معدل</w:t>
      </w:r>
      <w:r>
        <w:rPr>
          <w:rtl/>
        </w:rPr>
        <w:t xml:space="preserve"> </w:t>
      </w:r>
      <w:r w:rsidRPr="003B28E2">
        <w:rPr>
          <w:rtl/>
        </w:rPr>
        <w:t>الالتحاق</w:t>
      </w:r>
      <w:r>
        <w:rPr>
          <w:rtl/>
        </w:rPr>
        <w:t xml:space="preserve"> </w:t>
      </w:r>
      <w:r w:rsidRPr="003B28E2">
        <w:rPr>
          <w:rtl/>
        </w:rPr>
        <w:t>بالمدارس</w:t>
      </w:r>
      <w:r>
        <w:rPr>
          <w:rtl/>
        </w:rPr>
        <w:t xml:space="preserve"> </w:t>
      </w:r>
      <w:r w:rsidRPr="003B28E2">
        <w:rPr>
          <w:rtl/>
        </w:rPr>
        <w:t>من</w:t>
      </w:r>
      <w:r>
        <w:rPr>
          <w:rtl/>
        </w:rPr>
        <w:t xml:space="preserve"> </w:t>
      </w:r>
      <w:r w:rsidRPr="003B28E2">
        <w:rPr>
          <w:rtl/>
        </w:rPr>
        <w:t>23.3</w:t>
      </w:r>
      <w:r>
        <w:rPr>
          <w:rtl/>
        </w:rPr>
        <w:t xml:space="preserve"> </w:t>
      </w:r>
      <w:r w:rsidRPr="003B28E2">
        <w:rPr>
          <w:rtl/>
        </w:rPr>
        <w:t>في</w:t>
      </w:r>
      <w:r>
        <w:rPr>
          <w:rtl/>
        </w:rPr>
        <w:t xml:space="preserve"> </w:t>
      </w:r>
      <w:r w:rsidRPr="003B28E2">
        <w:rPr>
          <w:rtl/>
        </w:rPr>
        <w:t>المائة</w:t>
      </w:r>
      <w:r>
        <w:rPr>
          <w:rtl/>
        </w:rPr>
        <w:t xml:space="preserve"> </w:t>
      </w:r>
      <w:r w:rsidRPr="003B28E2">
        <w:rPr>
          <w:rtl/>
        </w:rPr>
        <w:t>إلى</w:t>
      </w:r>
      <w:r>
        <w:rPr>
          <w:rtl/>
        </w:rPr>
        <w:t xml:space="preserve"> </w:t>
      </w:r>
      <w:r w:rsidRPr="003B28E2">
        <w:rPr>
          <w:rtl/>
        </w:rPr>
        <w:t>38</w:t>
      </w:r>
      <w:r>
        <w:rPr>
          <w:rtl/>
        </w:rPr>
        <w:t xml:space="preserve"> </w:t>
      </w:r>
      <w:r w:rsidRPr="003B28E2">
        <w:rPr>
          <w:rtl/>
        </w:rPr>
        <w:t>في</w:t>
      </w:r>
      <w:r>
        <w:rPr>
          <w:rtl/>
        </w:rPr>
        <w:t xml:space="preserve"> </w:t>
      </w:r>
      <w:r w:rsidRPr="003B28E2">
        <w:rPr>
          <w:rtl/>
        </w:rPr>
        <w:t>المائة</w:t>
      </w:r>
      <w:r>
        <w:rPr>
          <w:rtl/>
        </w:rPr>
        <w:t xml:space="preserve"> </w:t>
      </w:r>
      <w:r w:rsidRPr="003B28E2">
        <w:rPr>
          <w:rtl/>
        </w:rPr>
        <w:t>عن</w:t>
      </w:r>
      <w:r>
        <w:rPr>
          <w:rtl/>
        </w:rPr>
        <w:t xml:space="preserve"> </w:t>
      </w:r>
      <w:r w:rsidRPr="003B28E2">
        <w:rPr>
          <w:rtl/>
        </w:rPr>
        <w:t>نفس</w:t>
      </w:r>
      <w:r>
        <w:rPr>
          <w:rtl/>
        </w:rPr>
        <w:t xml:space="preserve"> </w:t>
      </w:r>
      <w:r w:rsidRPr="003B28E2">
        <w:rPr>
          <w:rtl/>
        </w:rPr>
        <w:t>السنوات</w:t>
      </w:r>
      <w:r w:rsidRPr="00E12C7B">
        <w:rPr>
          <w:vertAlign w:val="superscript"/>
          <w:rtl/>
        </w:rPr>
        <w:t>(</w:t>
      </w:r>
      <w:r w:rsidRPr="00E12C7B">
        <w:rPr>
          <w:rStyle w:val="FootnoteReference"/>
          <w:szCs w:val="30"/>
          <w:rtl/>
        </w:rPr>
        <w:footnoteReference w:id="34"/>
      </w:r>
      <w:r w:rsidRPr="00E12C7B">
        <w:rPr>
          <w:vertAlign w:val="superscript"/>
          <w:rtl/>
        </w:rPr>
        <w:t>)</w:t>
      </w:r>
      <w:r w:rsidRPr="003B28E2">
        <w:rPr>
          <w:rtl/>
        </w:rPr>
        <w:t>.</w:t>
      </w:r>
      <w:r>
        <w:rPr>
          <w:rFonts w:hint="cs"/>
          <w:rtl/>
        </w:rPr>
        <w:t xml:space="preserve"> </w:t>
      </w:r>
      <w:r w:rsidRPr="003B28E2">
        <w:rPr>
          <w:rtl/>
        </w:rPr>
        <w:t>وقد</w:t>
      </w:r>
      <w:r>
        <w:rPr>
          <w:rtl/>
        </w:rPr>
        <w:t xml:space="preserve"> </w:t>
      </w:r>
      <w:r w:rsidRPr="003B28E2">
        <w:rPr>
          <w:rtl/>
        </w:rPr>
        <w:t>طرأ</w:t>
      </w:r>
      <w:r>
        <w:rPr>
          <w:rtl/>
        </w:rPr>
        <w:t xml:space="preserve"> </w:t>
      </w:r>
      <w:r w:rsidRPr="003B28E2">
        <w:rPr>
          <w:rtl/>
        </w:rPr>
        <w:t>تحسن</w:t>
      </w:r>
      <w:r>
        <w:rPr>
          <w:rtl/>
        </w:rPr>
        <w:t xml:space="preserve"> </w:t>
      </w:r>
      <w:r w:rsidRPr="003B28E2">
        <w:rPr>
          <w:rtl/>
        </w:rPr>
        <w:t>طفيف</w:t>
      </w:r>
      <w:r>
        <w:rPr>
          <w:rtl/>
        </w:rPr>
        <w:t xml:space="preserve"> </w:t>
      </w:r>
      <w:r w:rsidRPr="003B28E2">
        <w:rPr>
          <w:rtl/>
        </w:rPr>
        <w:t>على</w:t>
      </w:r>
      <w:r>
        <w:rPr>
          <w:rtl/>
        </w:rPr>
        <w:t xml:space="preserve"> </w:t>
      </w:r>
      <w:r w:rsidRPr="003B28E2">
        <w:rPr>
          <w:rtl/>
        </w:rPr>
        <w:t>التوازن</w:t>
      </w:r>
      <w:r>
        <w:rPr>
          <w:rtl/>
        </w:rPr>
        <w:t xml:space="preserve"> </w:t>
      </w:r>
      <w:r w:rsidRPr="003B28E2">
        <w:rPr>
          <w:rtl/>
        </w:rPr>
        <w:t>بين</w:t>
      </w:r>
      <w:r>
        <w:rPr>
          <w:rtl/>
        </w:rPr>
        <w:t xml:space="preserve"> </w:t>
      </w:r>
      <w:r w:rsidRPr="003B28E2">
        <w:rPr>
          <w:rtl/>
        </w:rPr>
        <w:t>الجنسين</w:t>
      </w:r>
      <w:r>
        <w:rPr>
          <w:rtl/>
        </w:rPr>
        <w:t xml:space="preserve"> </w:t>
      </w:r>
      <w:r w:rsidRPr="003B28E2">
        <w:rPr>
          <w:rtl/>
        </w:rPr>
        <w:t>في</w:t>
      </w:r>
      <w:r>
        <w:rPr>
          <w:rtl/>
        </w:rPr>
        <w:t xml:space="preserve"> </w:t>
      </w:r>
      <w:r w:rsidRPr="003B28E2">
        <w:rPr>
          <w:rtl/>
        </w:rPr>
        <w:t>المدارس</w:t>
      </w:r>
      <w:r>
        <w:rPr>
          <w:rtl/>
        </w:rPr>
        <w:t xml:space="preserve"> </w:t>
      </w:r>
      <w:r w:rsidRPr="003B28E2">
        <w:rPr>
          <w:rtl/>
        </w:rPr>
        <w:t>الابتدائية</w:t>
      </w:r>
      <w:r>
        <w:rPr>
          <w:rtl/>
        </w:rPr>
        <w:t xml:space="preserve"> </w:t>
      </w:r>
      <w:r w:rsidRPr="003B28E2">
        <w:rPr>
          <w:rtl/>
        </w:rPr>
        <w:t>خلال</w:t>
      </w:r>
      <w:r>
        <w:rPr>
          <w:rtl/>
        </w:rPr>
        <w:t xml:space="preserve"> </w:t>
      </w:r>
      <w:r w:rsidRPr="003B28E2">
        <w:rPr>
          <w:rtl/>
        </w:rPr>
        <w:t>الفترة</w:t>
      </w:r>
      <w:r>
        <w:rPr>
          <w:rtl/>
        </w:rPr>
        <w:t xml:space="preserve"> </w:t>
      </w:r>
      <w:r w:rsidRPr="003B28E2">
        <w:rPr>
          <w:rtl/>
        </w:rPr>
        <w:t>2007-2009؛</w:t>
      </w:r>
      <w:r>
        <w:rPr>
          <w:rtl/>
        </w:rPr>
        <w:t xml:space="preserve"> </w:t>
      </w:r>
      <w:r w:rsidRPr="003B28E2">
        <w:rPr>
          <w:rtl/>
        </w:rPr>
        <w:t>إذ</w:t>
      </w:r>
      <w:r>
        <w:rPr>
          <w:rtl/>
        </w:rPr>
        <w:t xml:space="preserve"> </w:t>
      </w:r>
      <w:r w:rsidRPr="003B28E2">
        <w:rPr>
          <w:rtl/>
        </w:rPr>
        <w:t>بلغ</w:t>
      </w:r>
      <w:r>
        <w:rPr>
          <w:rtl/>
        </w:rPr>
        <w:t xml:space="preserve"> </w:t>
      </w:r>
      <w:r w:rsidRPr="003B28E2">
        <w:rPr>
          <w:rtl/>
        </w:rPr>
        <w:t>معدله</w:t>
      </w:r>
      <w:r>
        <w:rPr>
          <w:rtl/>
        </w:rPr>
        <w:t xml:space="preserve"> </w:t>
      </w:r>
      <w:r w:rsidRPr="003B28E2">
        <w:rPr>
          <w:rtl/>
        </w:rPr>
        <w:t>في</w:t>
      </w:r>
      <w:r>
        <w:rPr>
          <w:rtl/>
        </w:rPr>
        <w:t xml:space="preserve"> </w:t>
      </w:r>
      <w:r w:rsidRPr="003B28E2">
        <w:rPr>
          <w:rtl/>
        </w:rPr>
        <w:t>عام</w:t>
      </w:r>
      <w:r>
        <w:rPr>
          <w:rtl/>
        </w:rPr>
        <w:t xml:space="preserve"> </w:t>
      </w:r>
      <w:r w:rsidRPr="003B28E2">
        <w:rPr>
          <w:rtl/>
        </w:rPr>
        <w:t>2009،</w:t>
      </w:r>
      <w:r>
        <w:rPr>
          <w:rtl/>
        </w:rPr>
        <w:t xml:space="preserve"> </w:t>
      </w:r>
      <w:r w:rsidRPr="003B28E2">
        <w:rPr>
          <w:rtl/>
        </w:rPr>
        <w:t>47.5</w:t>
      </w:r>
      <w:r>
        <w:rPr>
          <w:rtl/>
        </w:rPr>
        <w:t xml:space="preserve"> </w:t>
      </w:r>
      <w:r w:rsidRPr="003B28E2">
        <w:rPr>
          <w:rtl/>
        </w:rPr>
        <w:t>في</w:t>
      </w:r>
      <w:r>
        <w:rPr>
          <w:rtl/>
        </w:rPr>
        <w:t xml:space="preserve"> </w:t>
      </w:r>
      <w:r w:rsidRPr="003B28E2">
        <w:rPr>
          <w:rtl/>
        </w:rPr>
        <w:t>المائة</w:t>
      </w:r>
      <w:r>
        <w:rPr>
          <w:rtl/>
        </w:rPr>
        <w:t xml:space="preserve"> </w:t>
      </w:r>
      <w:r w:rsidRPr="003B28E2">
        <w:rPr>
          <w:rtl/>
        </w:rPr>
        <w:t>للإناث</w:t>
      </w:r>
      <w:r>
        <w:rPr>
          <w:rtl/>
        </w:rPr>
        <w:t xml:space="preserve"> </w:t>
      </w:r>
      <w:r w:rsidRPr="003B28E2">
        <w:rPr>
          <w:rtl/>
        </w:rPr>
        <w:t>و</w:t>
      </w:r>
      <w:r>
        <w:rPr>
          <w:rtl/>
        </w:rPr>
        <w:t xml:space="preserve"> </w:t>
      </w:r>
      <w:r w:rsidRPr="003B28E2">
        <w:rPr>
          <w:rtl/>
        </w:rPr>
        <w:t>52.5</w:t>
      </w:r>
      <w:r>
        <w:rPr>
          <w:rtl/>
        </w:rPr>
        <w:t xml:space="preserve"> </w:t>
      </w:r>
      <w:r w:rsidRPr="003B28E2">
        <w:rPr>
          <w:rtl/>
        </w:rPr>
        <w:t>في</w:t>
      </w:r>
      <w:r>
        <w:rPr>
          <w:rtl/>
        </w:rPr>
        <w:t xml:space="preserve"> </w:t>
      </w:r>
      <w:r w:rsidRPr="003B28E2">
        <w:rPr>
          <w:rtl/>
        </w:rPr>
        <w:t>المائة</w:t>
      </w:r>
      <w:r>
        <w:rPr>
          <w:rtl/>
        </w:rPr>
        <w:t xml:space="preserve"> </w:t>
      </w:r>
      <w:r w:rsidRPr="003B28E2">
        <w:rPr>
          <w:rtl/>
        </w:rPr>
        <w:t>للذكور،</w:t>
      </w:r>
      <w:r>
        <w:rPr>
          <w:rtl/>
        </w:rPr>
        <w:t xml:space="preserve"> </w:t>
      </w:r>
      <w:r w:rsidRPr="003B28E2">
        <w:rPr>
          <w:rtl/>
        </w:rPr>
        <w:t>مقابل</w:t>
      </w:r>
      <w:r>
        <w:rPr>
          <w:rtl/>
        </w:rPr>
        <w:t xml:space="preserve"> </w:t>
      </w:r>
      <w:r w:rsidRPr="003B28E2">
        <w:rPr>
          <w:rtl/>
        </w:rPr>
        <w:t>47.2</w:t>
      </w:r>
      <w:r>
        <w:rPr>
          <w:rtl/>
        </w:rPr>
        <w:t xml:space="preserve"> </w:t>
      </w:r>
      <w:r w:rsidRPr="003B28E2">
        <w:rPr>
          <w:rtl/>
        </w:rPr>
        <w:t>في</w:t>
      </w:r>
      <w:r>
        <w:rPr>
          <w:rtl/>
        </w:rPr>
        <w:t xml:space="preserve"> </w:t>
      </w:r>
      <w:r w:rsidRPr="003B28E2">
        <w:rPr>
          <w:rtl/>
        </w:rPr>
        <w:t>المائة</w:t>
      </w:r>
      <w:r>
        <w:rPr>
          <w:rtl/>
        </w:rPr>
        <w:t xml:space="preserve"> </w:t>
      </w:r>
      <w:r w:rsidRPr="003B28E2">
        <w:rPr>
          <w:rtl/>
        </w:rPr>
        <w:t>الإناث</w:t>
      </w:r>
      <w:r>
        <w:rPr>
          <w:rtl/>
        </w:rPr>
        <w:t xml:space="preserve"> </w:t>
      </w:r>
      <w:r w:rsidRPr="003B28E2">
        <w:rPr>
          <w:rtl/>
        </w:rPr>
        <w:t>و</w:t>
      </w:r>
      <w:r>
        <w:rPr>
          <w:rtl/>
        </w:rPr>
        <w:t xml:space="preserve"> </w:t>
      </w:r>
      <w:r w:rsidRPr="003B28E2">
        <w:rPr>
          <w:rtl/>
        </w:rPr>
        <w:t>52.8</w:t>
      </w:r>
      <w:r>
        <w:rPr>
          <w:rtl/>
        </w:rPr>
        <w:t xml:space="preserve"> </w:t>
      </w:r>
      <w:r w:rsidRPr="003B28E2">
        <w:rPr>
          <w:rtl/>
        </w:rPr>
        <w:t>في</w:t>
      </w:r>
      <w:r>
        <w:rPr>
          <w:rtl/>
        </w:rPr>
        <w:t xml:space="preserve"> </w:t>
      </w:r>
      <w:r w:rsidRPr="003B28E2">
        <w:rPr>
          <w:rtl/>
        </w:rPr>
        <w:t>المائة</w:t>
      </w:r>
      <w:r>
        <w:rPr>
          <w:rtl/>
        </w:rPr>
        <w:t xml:space="preserve"> </w:t>
      </w:r>
      <w:r w:rsidRPr="003B28E2">
        <w:rPr>
          <w:rtl/>
        </w:rPr>
        <w:t>من</w:t>
      </w:r>
      <w:r>
        <w:rPr>
          <w:rtl/>
        </w:rPr>
        <w:t xml:space="preserve"> </w:t>
      </w:r>
      <w:r w:rsidRPr="003B28E2">
        <w:rPr>
          <w:rtl/>
        </w:rPr>
        <w:t>الذكور.</w:t>
      </w:r>
      <w:r>
        <w:rPr>
          <w:rtl/>
        </w:rPr>
        <w:t xml:space="preserve"> </w:t>
      </w:r>
      <w:r w:rsidRPr="003B28E2">
        <w:rPr>
          <w:rtl/>
        </w:rPr>
        <w:t>وخلال</w:t>
      </w:r>
      <w:r>
        <w:rPr>
          <w:rtl/>
        </w:rPr>
        <w:t xml:space="preserve"> </w:t>
      </w:r>
      <w:r w:rsidRPr="003B28E2">
        <w:rPr>
          <w:rtl/>
        </w:rPr>
        <w:t>تلك</w:t>
      </w:r>
      <w:r>
        <w:rPr>
          <w:rtl/>
        </w:rPr>
        <w:t xml:space="preserve"> </w:t>
      </w:r>
      <w:r w:rsidRPr="003B28E2">
        <w:rPr>
          <w:rtl/>
        </w:rPr>
        <w:t>الفترة</w:t>
      </w:r>
      <w:r>
        <w:rPr>
          <w:rtl/>
        </w:rPr>
        <w:t xml:space="preserve"> </w:t>
      </w:r>
      <w:r w:rsidRPr="003B28E2">
        <w:rPr>
          <w:rtl/>
        </w:rPr>
        <w:t>ارتفع</w:t>
      </w:r>
      <w:r>
        <w:rPr>
          <w:rtl/>
        </w:rPr>
        <w:t xml:space="preserve"> </w:t>
      </w:r>
      <w:r w:rsidRPr="003B28E2">
        <w:rPr>
          <w:rtl/>
        </w:rPr>
        <w:t>مجموع</w:t>
      </w:r>
      <w:r>
        <w:rPr>
          <w:rtl/>
        </w:rPr>
        <w:t xml:space="preserve"> </w:t>
      </w:r>
      <w:r w:rsidRPr="003B28E2">
        <w:rPr>
          <w:rtl/>
        </w:rPr>
        <w:t>عدد</w:t>
      </w:r>
      <w:r>
        <w:rPr>
          <w:rtl/>
        </w:rPr>
        <w:t xml:space="preserve"> </w:t>
      </w:r>
      <w:r w:rsidRPr="003B28E2">
        <w:rPr>
          <w:rtl/>
        </w:rPr>
        <w:t>تلاميذ</w:t>
      </w:r>
      <w:r>
        <w:rPr>
          <w:rtl/>
        </w:rPr>
        <w:t xml:space="preserve"> </w:t>
      </w:r>
      <w:r w:rsidRPr="003B28E2">
        <w:rPr>
          <w:rtl/>
        </w:rPr>
        <w:t>مرحلة</w:t>
      </w:r>
      <w:r>
        <w:rPr>
          <w:rtl/>
        </w:rPr>
        <w:t xml:space="preserve"> </w:t>
      </w:r>
      <w:r w:rsidRPr="003B28E2">
        <w:rPr>
          <w:rtl/>
        </w:rPr>
        <w:t>التعليم</w:t>
      </w:r>
      <w:r>
        <w:rPr>
          <w:rtl/>
        </w:rPr>
        <w:t xml:space="preserve"> </w:t>
      </w:r>
      <w:r w:rsidRPr="003B28E2">
        <w:rPr>
          <w:rtl/>
        </w:rPr>
        <w:t>الابتدائي</w:t>
      </w:r>
      <w:r>
        <w:rPr>
          <w:rtl/>
        </w:rPr>
        <w:t xml:space="preserve"> </w:t>
      </w:r>
      <w:r w:rsidRPr="003B28E2">
        <w:rPr>
          <w:rtl/>
        </w:rPr>
        <w:t>من</w:t>
      </w:r>
      <w:r>
        <w:rPr>
          <w:rtl/>
        </w:rPr>
        <w:t xml:space="preserve"> </w:t>
      </w:r>
      <w:r w:rsidRPr="003B28E2">
        <w:rPr>
          <w:rtl/>
        </w:rPr>
        <w:t>612</w:t>
      </w:r>
      <w:r>
        <w:rPr>
          <w:rtl/>
        </w:rPr>
        <w:t xml:space="preserve"> </w:t>
      </w:r>
      <w:r w:rsidRPr="003B28E2">
        <w:rPr>
          <w:rtl/>
        </w:rPr>
        <w:t>90</w:t>
      </w:r>
      <w:r>
        <w:rPr>
          <w:rtl/>
        </w:rPr>
        <w:t xml:space="preserve"> </w:t>
      </w:r>
      <w:r w:rsidRPr="003B28E2">
        <w:rPr>
          <w:rtl/>
        </w:rPr>
        <w:t>طالبا</w:t>
      </w:r>
      <w:r>
        <w:rPr>
          <w:rtl/>
        </w:rPr>
        <w:t xml:space="preserve"> </w:t>
      </w:r>
      <w:r w:rsidRPr="003B28E2">
        <w:rPr>
          <w:rtl/>
        </w:rPr>
        <w:t>في</w:t>
      </w:r>
      <w:r>
        <w:rPr>
          <w:rtl/>
        </w:rPr>
        <w:t xml:space="preserve"> </w:t>
      </w:r>
      <w:r w:rsidRPr="003B28E2">
        <w:rPr>
          <w:rtl/>
        </w:rPr>
        <w:t>عام</w:t>
      </w:r>
      <w:r>
        <w:rPr>
          <w:rtl/>
        </w:rPr>
        <w:t xml:space="preserve"> </w:t>
      </w:r>
      <w:r w:rsidRPr="003B28E2">
        <w:rPr>
          <w:rtl/>
        </w:rPr>
        <w:t>2004</w:t>
      </w:r>
      <w:r>
        <w:rPr>
          <w:rtl/>
        </w:rPr>
        <w:t xml:space="preserve"> </w:t>
      </w:r>
      <w:r w:rsidRPr="003B28E2">
        <w:rPr>
          <w:rtl/>
        </w:rPr>
        <w:t>إلى</w:t>
      </w:r>
      <w:r>
        <w:rPr>
          <w:rtl/>
        </w:rPr>
        <w:t xml:space="preserve"> </w:t>
      </w:r>
      <w:r w:rsidRPr="003B28E2">
        <w:rPr>
          <w:rtl/>
        </w:rPr>
        <w:t>728</w:t>
      </w:r>
      <w:r>
        <w:rPr>
          <w:rtl/>
        </w:rPr>
        <w:t xml:space="preserve"> </w:t>
      </w:r>
      <w:r w:rsidRPr="003B28E2">
        <w:rPr>
          <w:rtl/>
        </w:rPr>
        <w:t>115</w:t>
      </w:r>
      <w:r>
        <w:rPr>
          <w:rtl/>
        </w:rPr>
        <w:t xml:space="preserve"> </w:t>
      </w:r>
      <w:r w:rsidRPr="003B28E2">
        <w:rPr>
          <w:rFonts w:hint="cs"/>
          <w:rtl/>
        </w:rPr>
        <w:t>طالبا</w:t>
      </w:r>
      <w:r>
        <w:rPr>
          <w:rFonts w:hint="cs"/>
          <w:rtl/>
        </w:rPr>
        <w:t xml:space="preserve"> </w:t>
      </w:r>
      <w:r w:rsidRPr="003B28E2">
        <w:rPr>
          <w:rtl/>
        </w:rPr>
        <w:t>في</w:t>
      </w:r>
      <w:r>
        <w:rPr>
          <w:rtl/>
        </w:rPr>
        <w:t xml:space="preserve"> </w:t>
      </w:r>
      <w:r w:rsidRPr="003B28E2">
        <w:rPr>
          <w:rtl/>
        </w:rPr>
        <w:t>عام</w:t>
      </w:r>
      <w:r>
        <w:rPr>
          <w:rtl/>
        </w:rPr>
        <w:t xml:space="preserve"> </w:t>
      </w:r>
      <w:r w:rsidRPr="003B28E2">
        <w:rPr>
          <w:rtl/>
        </w:rPr>
        <w:t>2009؛</w:t>
      </w:r>
      <w:r>
        <w:rPr>
          <w:rtl/>
        </w:rPr>
        <w:t xml:space="preserve"> </w:t>
      </w:r>
      <w:r w:rsidRPr="003B28E2">
        <w:rPr>
          <w:rtl/>
        </w:rPr>
        <w:t>أي</w:t>
      </w:r>
      <w:r>
        <w:rPr>
          <w:rtl/>
        </w:rPr>
        <w:t xml:space="preserve"> </w:t>
      </w:r>
      <w:r w:rsidRPr="003B28E2">
        <w:rPr>
          <w:rtl/>
        </w:rPr>
        <w:t>بزيادة</w:t>
      </w:r>
      <w:r>
        <w:rPr>
          <w:rtl/>
        </w:rPr>
        <w:t xml:space="preserve"> </w:t>
      </w:r>
      <w:r w:rsidRPr="003B28E2">
        <w:rPr>
          <w:rtl/>
        </w:rPr>
        <w:t>قدرها</w:t>
      </w:r>
      <w:r>
        <w:rPr>
          <w:rtl/>
        </w:rPr>
        <w:t xml:space="preserve"> </w:t>
      </w:r>
      <w:r w:rsidRPr="003B28E2">
        <w:rPr>
          <w:rtl/>
        </w:rPr>
        <w:t>116</w:t>
      </w:r>
      <w:r>
        <w:rPr>
          <w:rtl/>
        </w:rPr>
        <w:t xml:space="preserve"> </w:t>
      </w:r>
      <w:r w:rsidRPr="003B28E2">
        <w:rPr>
          <w:rtl/>
        </w:rPr>
        <w:t>25</w:t>
      </w:r>
      <w:r>
        <w:rPr>
          <w:rtl/>
        </w:rPr>
        <w:t xml:space="preserve"> </w:t>
      </w:r>
      <w:r w:rsidRPr="003B28E2">
        <w:rPr>
          <w:rtl/>
        </w:rPr>
        <w:t>تلميذا.</w:t>
      </w:r>
      <w:r>
        <w:rPr>
          <w:rtl/>
        </w:rPr>
        <w:t xml:space="preserve"> </w:t>
      </w:r>
      <w:r w:rsidRPr="003B28E2">
        <w:rPr>
          <w:rtl/>
        </w:rPr>
        <w:t>وفيما</w:t>
      </w:r>
      <w:r>
        <w:rPr>
          <w:rtl/>
        </w:rPr>
        <w:t xml:space="preserve"> </w:t>
      </w:r>
      <w:r w:rsidRPr="003B28E2">
        <w:rPr>
          <w:rtl/>
        </w:rPr>
        <w:t>يخص</w:t>
      </w:r>
      <w:r>
        <w:rPr>
          <w:rtl/>
        </w:rPr>
        <w:t xml:space="preserve"> </w:t>
      </w:r>
      <w:r w:rsidRPr="003B28E2">
        <w:rPr>
          <w:rtl/>
        </w:rPr>
        <w:t>المدارس</w:t>
      </w:r>
      <w:r>
        <w:rPr>
          <w:rtl/>
        </w:rPr>
        <w:t xml:space="preserve"> </w:t>
      </w:r>
      <w:r w:rsidRPr="003B28E2">
        <w:rPr>
          <w:rFonts w:hint="cs"/>
          <w:rtl/>
        </w:rPr>
        <w:t>الثانوية</w:t>
      </w:r>
      <w:r>
        <w:rPr>
          <w:rFonts w:hint="cs"/>
          <w:rtl/>
        </w:rPr>
        <w:t xml:space="preserve"> </w:t>
      </w:r>
      <w:r w:rsidRPr="003B28E2">
        <w:rPr>
          <w:rFonts w:hint="cs"/>
          <w:rtl/>
        </w:rPr>
        <w:t>المتوسطة</w:t>
      </w:r>
      <w:r w:rsidRPr="003B28E2">
        <w:rPr>
          <w:rtl/>
        </w:rPr>
        <w:t>،</w:t>
      </w:r>
      <w:r>
        <w:rPr>
          <w:rtl/>
        </w:rPr>
        <w:t xml:space="preserve"> </w:t>
      </w:r>
      <w:r w:rsidRPr="003B28E2">
        <w:rPr>
          <w:rtl/>
        </w:rPr>
        <w:t>فقد</w:t>
      </w:r>
      <w:r>
        <w:rPr>
          <w:rtl/>
        </w:rPr>
        <w:t xml:space="preserve"> </w:t>
      </w:r>
      <w:r w:rsidRPr="003B28E2">
        <w:rPr>
          <w:rtl/>
        </w:rPr>
        <w:t>ازداد</w:t>
      </w:r>
      <w:r>
        <w:rPr>
          <w:rtl/>
        </w:rPr>
        <w:t xml:space="preserve"> </w:t>
      </w:r>
      <w:r w:rsidRPr="003B28E2">
        <w:rPr>
          <w:rtl/>
        </w:rPr>
        <w:t>عدد</w:t>
      </w:r>
      <w:r>
        <w:rPr>
          <w:rtl/>
        </w:rPr>
        <w:t xml:space="preserve"> </w:t>
      </w:r>
      <w:r w:rsidRPr="003B28E2">
        <w:rPr>
          <w:rtl/>
        </w:rPr>
        <w:t>الطلاب</w:t>
      </w:r>
      <w:r>
        <w:rPr>
          <w:rtl/>
        </w:rPr>
        <w:t xml:space="preserve"> </w:t>
      </w:r>
      <w:r w:rsidRPr="003B28E2">
        <w:rPr>
          <w:rtl/>
        </w:rPr>
        <w:t>من</w:t>
      </w:r>
      <w:r>
        <w:rPr>
          <w:rtl/>
        </w:rPr>
        <w:t xml:space="preserve"> </w:t>
      </w:r>
      <w:r w:rsidRPr="003B28E2">
        <w:rPr>
          <w:rtl/>
        </w:rPr>
        <w:t>231</w:t>
      </w:r>
      <w:r>
        <w:rPr>
          <w:rtl/>
        </w:rPr>
        <w:t xml:space="preserve"> </w:t>
      </w:r>
      <w:r w:rsidRPr="003B28E2">
        <w:rPr>
          <w:rtl/>
        </w:rPr>
        <w:t>16</w:t>
      </w:r>
      <w:r>
        <w:rPr>
          <w:rtl/>
        </w:rPr>
        <w:t xml:space="preserve"> </w:t>
      </w:r>
      <w:r w:rsidRPr="003B28E2">
        <w:rPr>
          <w:rtl/>
        </w:rPr>
        <w:t>طالبا</w:t>
      </w:r>
      <w:r>
        <w:rPr>
          <w:rtl/>
        </w:rPr>
        <w:t xml:space="preserve"> </w:t>
      </w:r>
      <w:r w:rsidRPr="003B28E2">
        <w:rPr>
          <w:rtl/>
        </w:rPr>
        <w:t>في</w:t>
      </w:r>
      <w:r>
        <w:rPr>
          <w:rtl/>
        </w:rPr>
        <w:t xml:space="preserve"> </w:t>
      </w:r>
      <w:r w:rsidRPr="003B28E2">
        <w:rPr>
          <w:rtl/>
        </w:rPr>
        <w:t>عام</w:t>
      </w:r>
      <w:r>
        <w:rPr>
          <w:rtl/>
        </w:rPr>
        <w:t xml:space="preserve"> </w:t>
      </w:r>
      <w:r w:rsidRPr="003B28E2">
        <w:rPr>
          <w:rtl/>
        </w:rPr>
        <w:t>2004،</w:t>
      </w:r>
      <w:r>
        <w:rPr>
          <w:rtl/>
        </w:rPr>
        <w:t xml:space="preserve"> </w:t>
      </w:r>
      <w:r w:rsidRPr="003B28E2">
        <w:rPr>
          <w:rtl/>
        </w:rPr>
        <w:t>إلى</w:t>
      </w:r>
      <w:r>
        <w:rPr>
          <w:rtl/>
        </w:rPr>
        <w:t xml:space="preserve"> </w:t>
      </w:r>
      <w:r w:rsidRPr="003B28E2">
        <w:rPr>
          <w:rtl/>
        </w:rPr>
        <w:t>847</w:t>
      </w:r>
      <w:r>
        <w:rPr>
          <w:rtl/>
        </w:rPr>
        <w:t xml:space="preserve"> </w:t>
      </w:r>
      <w:r w:rsidRPr="003B28E2">
        <w:rPr>
          <w:rtl/>
        </w:rPr>
        <w:t>24</w:t>
      </w:r>
      <w:r>
        <w:rPr>
          <w:rtl/>
        </w:rPr>
        <w:t xml:space="preserve"> </w:t>
      </w:r>
      <w:r w:rsidRPr="003B28E2">
        <w:rPr>
          <w:rtl/>
        </w:rPr>
        <w:t>طالبا</w:t>
      </w:r>
      <w:r>
        <w:rPr>
          <w:rtl/>
        </w:rPr>
        <w:t xml:space="preserve"> </w:t>
      </w:r>
      <w:r w:rsidRPr="003B28E2">
        <w:rPr>
          <w:rtl/>
        </w:rPr>
        <w:t>في</w:t>
      </w:r>
      <w:r>
        <w:rPr>
          <w:rtl/>
        </w:rPr>
        <w:t xml:space="preserve"> </w:t>
      </w:r>
      <w:r w:rsidRPr="003B28E2">
        <w:rPr>
          <w:rtl/>
        </w:rPr>
        <w:t>عام</w:t>
      </w:r>
      <w:r>
        <w:rPr>
          <w:rtl/>
        </w:rPr>
        <w:t xml:space="preserve"> </w:t>
      </w:r>
      <w:r w:rsidRPr="003B28E2">
        <w:rPr>
          <w:rtl/>
        </w:rPr>
        <w:t>2009؛</w:t>
      </w:r>
      <w:r>
        <w:rPr>
          <w:rtl/>
        </w:rPr>
        <w:t xml:space="preserve"> </w:t>
      </w:r>
      <w:r w:rsidRPr="003B28E2">
        <w:rPr>
          <w:rtl/>
        </w:rPr>
        <w:t>أي</w:t>
      </w:r>
      <w:r>
        <w:rPr>
          <w:rtl/>
        </w:rPr>
        <w:t xml:space="preserve"> </w:t>
      </w:r>
      <w:r w:rsidRPr="003B28E2">
        <w:rPr>
          <w:rtl/>
        </w:rPr>
        <w:t>بزيادة</w:t>
      </w:r>
      <w:r>
        <w:rPr>
          <w:rtl/>
        </w:rPr>
        <w:t xml:space="preserve"> </w:t>
      </w:r>
      <w:r w:rsidRPr="003B28E2">
        <w:rPr>
          <w:rtl/>
        </w:rPr>
        <w:t>قدرها</w:t>
      </w:r>
      <w:r>
        <w:rPr>
          <w:rtl/>
        </w:rPr>
        <w:t xml:space="preserve"> </w:t>
      </w:r>
      <w:r w:rsidRPr="003B28E2">
        <w:rPr>
          <w:rtl/>
        </w:rPr>
        <w:t>615</w:t>
      </w:r>
      <w:r>
        <w:rPr>
          <w:rtl/>
        </w:rPr>
        <w:t xml:space="preserve"> </w:t>
      </w:r>
      <w:r w:rsidRPr="003B28E2">
        <w:rPr>
          <w:rtl/>
        </w:rPr>
        <w:t>7</w:t>
      </w:r>
      <w:r>
        <w:rPr>
          <w:rtl/>
        </w:rPr>
        <w:t xml:space="preserve"> </w:t>
      </w:r>
      <w:r w:rsidRPr="003B28E2">
        <w:rPr>
          <w:rtl/>
        </w:rPr>
        <w:t>طالبا</w:t>
      </w:r>
      <w:r w:rsidRPr="00E12C7B">
        <w:rPr>
          <w:vertAlign w:val="superscript"/>
          <w:rtl/>
        </w:rPr>
        <w:t>(</w:t>
      </w:r>
      <w:r w:rsidRPr="00E12C7B">
        <w:rPr>
          <w:rStyle w:val="FootnoteReference"/>
          <w:szCs w:val="30"/>
          <w:rtl/>
        </w:rPr>
        <w:footnoteReference w:id="35"/>
      </w:r>
      <w:r w:rsidRPr="00E12C7B">
        <w:rPr>
          <w:vertAlign w:val="superscript"/>
          <w:rtl/>
        </w:rPr>
        <w:t>)</w:t>
      </w:r>
      <w:r w:rsidRPr="003B28E2">
        <w:rPr>
          <w:rtl/>
        </w:rPr>
        <w:t>.</w:t>
      </w:r>
      <w:r>
        <w:rPr>
          <w:rFonts w:hint="cs"/>
          <w:rtl/>
        </w:rPr>
        <w:t xml:space="preserve"> </w:t>
      </w:r>
      <w:r w:rsidRPr="003B28E2">
        <w:rPr>
          <w:rtl/>
        </w:rPr>
        <w:t>وطرأ</w:t>
      </w:r>
      <w:r>
        <w:rPr>
          <w:rtl/>
        </w:rPr>
        <w:t xml:space="preserve"> </w:t>
      </w:r>
      <w:r w:rsidRPr="003B28E2">
        <w:rPr>
          <w:rtl/>
        </w:rPr>
        <w:t>أيضا</w:t>
      </w:r>
      <w:r>
        <w:rPr>
          <w:rtl/>
        </w:rPr>
        <w:t xml:space="preserve"> </w:t>
      </w:r>
      <w:r w:rsidRPr="003B28E2">
        <w:rPr>
          <w:rtl/>
        </w:rPr>
        <w:t>خلال</w:t>
      </w:r>
      <w:r>
        <w:rPr>
          <w:rtl/>
        </w:rPr>
        <w:t xml:space="preserve"> </w:t>
      </w:r>
      <w:r w:rsidRPr="003B28E2">
        <w:rPr>
          <w:rtl/>
        </w:rPr>
        <w:t>الفترة</w:t>
      </w:r>
      <w:r>
        <w:rPr>
          <w:rtl/>
        </w:rPr>
        <w:t xml:space="preserve"> </w:t>
      </w:r>
      <w:r w:rsidRPr="003B28E2">
        <w:rPr>
          <w:rtl/>
        </w:rPr>
        <w:t>2007-2009</w:t>
      </w:r>
      <w:r>
        <w:rPr>
          <w:rtl/>
        </w:rPr>
        <w:t xml:space="preserve"> </w:t>
      </w:r>
      <w:r w:rsidRPr="003B28E2">
        <w:rPr>
          <w:rtl/>
        </w:rPr>
        <w:t>تحسّن</w:t>
      </w:r>
      <w:r>
        <w:rPr>
          <w:rtl/>
        </w:rPr>
        <w:t xml:space="preserve"> </w:t>
      </w:r>
      <w:r w:rsidRPr="003B28E2">
        <w:rPr>
          <w:rtl/>
        </w:rPr>
        <w:t>على</w:t>
      </w:r>
      <w:r>
        <w:rPr>
          <w:rtl/>
        </w:rPr>
        <w:t xml:space="preserve"> </w:t>
      </w:r>
      <w:r w:rsidRPr="003B28E2">
        <w:rPr>
          <w:rtl/>
        </w:rPr>
        <w:t>التوازن</w:t>
      </w:r>
      <w:r>
        <w:rPr>
          <w:rtl/>
        </w:rPr>
        <w:t xml:space="preserve"> </w:t>
      </w:r>
      <w:r w:rsidRPr="003B28E2">
        <w:rPr>
          <w:rtl/>
        </w:rPr>
        <w:t>بين</w:t>
      </w:r>
      <w:r>
        <w:rPr>
          <w:rtl/>
        </w:rPr>
        <w:t xml:space="preserve"> </w:t>
      </w:r>
      <w:r w:rsidRPr="003B28E2">
        <w:rPr>
          <w:rtl/>
        </w:rPr>
        <w:t>الجنسين؛</w:t>
      </w:r>
      <w:r>
        <w:rPr>
          <w:rtl/>
        </w:rPr>
        <w:t xml:space="preserve"> </w:t>
      </w:r>
      <w:r w:rsidRPr="003B28E2">
        <w:rPr>
          <w:rtl/>
        </w:rPr>
        <w:t>حيث</w:t>
      </w:r>
      <w:r>
        <w:rPr>
          <w:rtl/>
        </w:rPr>
        <w:t xml:space="preserve"> </w:t>
      </w:r>
      <w:r w:rsidRPr="003B28E2">
        <w:rPr>
          <w:rtl/>
        </w:rPr>
        <w:t>بلغ</w:t>
      </w:r>
      <w:r>
        <w:rPr>
          <w:rtl/>
        </w:rPr>
        <w:t xml:space="preserve"> </w:t>
      </w:r>
      <w:r w:rsidRPr="003B28E2">
        <w:rPr>
          <w:rtl/>
        </w:rPr>
        <w:t>معدل</w:t>
      </w:r>
      <w:r>
        <w:rPr>
          <w:rtl/>
        </w:rPr>
        <w:t xml:space="preserve"> </w:t>
      </w:r>
      <w:r w:rsidRPr="003B28E2">
        <w:rPr>
          <w:rtl/>
        </w:rPr>
        <w:t>الإناث،</w:t>
      </w:r>
      <w:r>
        <w:rPr>
          <w:rtl/>
        </w:rPr>
        <w:t xml:space="preserve"> </w:t>
      </w:r>
      <w:r w:rsidRPr="003B28E2">
        <w:rPr>
          <w:rtl/>
        </w:rPr>
        <w:t>في</w:t>
      </w:r>
      <w:r>
        <w:rPr>
          <w:rtl/>
        </w:rPr>
        <w:t xml:space="preserve"> </w:t>
      </w:r>
      <w:r w:rsidRPr="003B28E2">
        <w:rPr>
          <w:rtl/>
        </w:rPr>
        <w:t>عام</w:t>
      </w:r>
      <w:r>
        <w:rPr>
          <w:rtl/>
        </w:rPr>
        <w:t xml:space="preserve"> </w:t>
      </w:r>
      <w:r w:rsidRPr="003B28E2">
        <w:rPr>
          <w:rtl/>
        </w:rPr>
        <w:t>2009،</w:t>
      </w:r>
      <w:r>
        <w:rPr>
          <w:rtl/>
        </w:rPr>
        <w:t xml:space="preserve"> </w:t>
      </w:r>
      <w:r w:rsidRPr="003B28E2">
        <w:rPr>
          <w:rtl/>
        </w:rPr>
        <w:t>46.4</w:t>
      </w:r>
      <w:r>
        <w:rPr>
          <w:rtl/>
        </w:rPr>
        <w:t xml:space="preserve"> </w:t>
      </w:r>
      <w:r w:rsidRPr="003B28E2">
        <w:rPr>
          <w:rtl/>
        </w:rPr>
        <w:t>في</w:t>
      </w:r>
      <w:r>
        <w:rPr>
          <w:rtl/>
        </w:rPr>
        <w:t xml:space="preserve"> </w:t>
      </w:r>
      <w:r w:rsidRPr="003B28E2">
        <w:rPr>
          <w:rtl/>
        </w:rPr>
        <w:t>المائة</w:t>
      </w:r>
      <w:r>
        <w:rPr>
          <w:rtl/>
        </w:rPr>
        <w:t xml:space="preserve"> </w:t>
      </w:r>
      <w:r w:rsidRPr="003B28E2">
        <w:rPr>
          <w:rtl/>
        </w:rPr>
        <w:t>مقارنة</w:t>
      </w:r>
      <w:r>
        <w:rPr>
          <w:rtl/>
        </w:rPr>
        <w:t xml:space="preserve"> </w:t>
      </w:r>
      <w:r w:rsidRPr="003B28E2">
        <w:rPr>
          <w:rtl/>
        </w:rPr>
        <w:t>بمعدلهن</w:t>
      </w:r>
      <w:r>
        <w:rPr>
          <w:rtl/>
        </w:rPr>
        <w:t xml:space="preserve"> </w:t>
      </w:r>
      <w:r w:rsidRPr="003B28E2">
        <w:rPr>
          <w:rtl/>
        </w:rPr>
        <w:t>البالغ</w:t>
      </w:r>
      <w:r>
        <w:rPr>
          <w:rtl/>
        </w:rPr>
        <w:t xml:space="preserve"> </w:t>
      </w:r>
      <w:r w:rsidRPr="003B28E2">
        <w:rPr>
          <w:rtl/>
        </w:rPr>
        <w:t>45.3</w:t>
      </w:r>
      <w:r>
        <w:rPr>
          <w:rtl/>
        </w:rPr>
        <w:t xml:space="preserve"> </w:t>
      </w:r>
      <w:r w:rsidRPr="003B28E2">
        <w:rPr>
          <w:rtl/>
        </w:rPr>
        <w:t>في</w:t>
      </w:r>
      <w:r>
        <w:rPr>
          <w:rtl/>
        </w:rPr>
        <w:t xml:space="preserve"> </w:t>
      </w:r>
      <w:r w:rsidRPr="003B28E2">
        <w:rPr>
          <w:rtl/>
        </w:rPr>
        <w:t>المائة</w:t>
      </w:r>
      <w:r>
        <w:rPr>
          <w:rtl/>
        </w:rPr>
        <w:t xml:space="preserve"> </w:t>
      </w:r>
      <w:r w:rsidRPr="003B28E2">
        <w:rPr>
          <w:rtl/>
        </w:rPr>
        <w:t>في</w:t>
      </w:r>
      <w:r>
        <w:rPr>
          <w:rtl/>
        </w:rPr>
        <w:t xml:space="preserve"> </w:t>
      </w:r>
      <w:r w:rsidRPr="003B28E2">
        <w:rPr>
          <w:rtl/>
        </w:rPr>
        <w:t>عام</w:t>
      </w:r>
      <w:r>
        <w:rPr>
          <w:rFonts w:hint="cs"/>
          <w:rtl/>
        </w:rPr>
        <w:t> </w:t>
      </w:r>
      <w:r w:rsidRPr="003B28E2">
        <w:rPr>
          <w:rtl/>
        </w:rPr>
        <w:t>2007.</w:t>
      </w:r>
      <w:r>
        <w:rPr>
          <w:rtl/>
        </w:rPr>
        <w:t xml:space="preserve"> </w:t>
      </w:r>
      <w:r w:rsidRPr="003B28E2">
        <w:rPr>
          <w:rtl/>
        </w:rPr>
        <w:t>وعلى</w:t>
      </w:r>
      <w:r>
        <w:rPr>
          <w:rtl/>
        </w:rPr>
        <w:t xml:space="preserve"> </w:t>
      </w:r>
      <w:r w:rsidRPr="003B28E2">
        <w:rPr>
          <w:rtl/>
        </w:rPr>
        <w:t>الرغم</w:t>
      </w:r>
      <w:r>
        <w:rPr>
          <w:rtl/>
        </w:rPr>
        <w:t xml:space="preserve"> </w:t>
      </w:r>
      <w:r w:rsidRPr="003B28E2">
        <w:rPr>
          <w:rtl/>
        </w:rPr>
        <w:t>من</w:t>
      </w:r>
      <w:r>
        <w:rPr>
          <w:rtl/>
        </w:rPr>
        <w:t xml:space="preserve"> </w:t>
      </w:r>
      <w:r w:rsidRPr="003B28E2">
        <w:rPr>
          <w:rtl/>
        </w:rPr>
        <w:t>ارتفاع</w:t>
      </w:r>
      <w:r>
        <w:rPr>
          <w:rtl/>
        </w:rPr>
        <w:t xml:space="preserve"> </w:t>
      </w:r>
      <w:r w:rsidRPr="003B28E2">
        <w:rPr>
          <w:rtl/>
        </w:rPr>
        <w:t>معدل</w:t>
      </w:r>
      <w:r>
        <w:rPr>
          <w:rtl/>
        </w:rPr>
        <w:t xml:space="preserve"> </w:t>
      </w:r>
      <w:r w:rsidRPr="003B28E2">
        <w:rPr>
          <w:rtl/>
        </w:rPr>
        <w:t>الالتحاق</w:t>
      </w:r>
      <w:r>
        <w:rPr>
          <w:rtl/>
        </w:rPr>
        <w:t xml:space="preserve"> </w:t>
      </w:r>
      <w:r w:rsidRPr="003B28E2">
        <w:rPr>
          <w:rFonts w:hint="cs"/>
          <w:rtl/>
        </w:rPr>
        <w:t>بالمدارس</w:t>
      </w:r>
      <w:r>
        <w:rPr>
          <w:rFonts w:hint="cs"/>
          <w:rtl/>
        </w:rPr>
        <w:t xml:space="preserve"> </w:t>
      </w:r>
      <w:r w:rsidRPr="003B28E2">
        <w:rPr>
          <w:rtl/>
        </w:rPr>
        <w:t>الثانوي</w:t>
      </w:r>
      <w:r w:rsidRPr="003B28E2">
        <w:rPr>
          <w:rFonts w:hint="cs"/>
          <w:rtl/>
        </w:rPr>
        <w:t>ة</w:t>
      </w:r>
      <w:r>
        <w:rPr>
          <w:rtl/>
        </w:rPr>
        <w:t xml:space="preserve"> </w:t>
      </w:r>
      <w:r w:rsidRPr="003B28E2">
        <w:rPr>
          <w:rFonts w:hint="cs"/>
          <w:rtl/>
        </w:rPr>
        <w:t>العليا</w:t>
      </w:r>
      <w:r>
        <w:rPr>
          <w:rFonts w:hint="cs"/>
          <w:rtl/>
        </w:rPr>
        <w:t xml:space="preserve"> </w:t>
      </w:r>
      <w:r w:rsidRPr="003B28E2">
        <w:rPr>
          <w:rtl/>
        </w:rPr>
        <w:t>خلال</w:t>
      </w:r>
      <w:r>
        <w:rPr>
          <w:rtl/>
        </w:rPr>
        <w:t xml:space="preserve"> </w:t>
      </w:r>
      <w:r w:rsidRPr="003B28E2">
        <w:rPr>
          <w:rtl/>
        </w:rPr>
        <w:t>الفترة</w:t>
      </w:r>
      <w:r>
        <w:rPr>
          <w:rtl/>
        </w:rPr>
        <w:t xml:space="preserve"> </w:t>
      </w:r>
      <w:r w:rsidRPr="003B28E2">
        <w:rPr>
          <w:rtl/>
        </w:rPr>
        <w:t>2007-2009</w:t>
      </w:r>
      <w:r>
        <w:rPr>
          <w:rFonts w:hint="cs"/>
          <w:rtl/>
        </w:rPr>
        <w:t xml:space="preserve"> </w:t>
      </w:r>
      <w:r w:rsidRPr="003B28E2">
        <w:rPr>
          <w:rFonts w:hint="cs"/>
          <w:rtl/>
        </w:rPr>
        <w:t>بأكملها</w:t>
      </w:r>
      <w:r w:rsidRPr="003B28E2">
        <w:rPr>
          <w:rtl/>
        </w:rPr>
        <w:t>،</w:t>
      </w:r>
      <w:r>
        <w:rPr>
          <w:rtl/>
        </w:rPr>
        <w:t xml:space="preserve"> </w:t>
      </w:r>
      <w:r w:rsidRPr="003B28E2">
        <w:rPr>
          <w:rtl/>
        </w:rPr>
        <w:t>فإن</w:t>
      </w:r>
      <w:r>
        <w:rPr>
          <w:rtl/>
        </w:rPr>
        <w:t xml:space="preserve"> </w:t>
      </w:r>
      <w:r w:rsidRPr="003B28E2">
        <w:rPr>
          <w:rtl/>
        </w:rPr>
        <w:t>أغلب</w:t>
      </w:r>
      <w:r>
        <w:rPr>
          <w:rtl/>
        </w:rPr>
        <w:t xml:space="preserve"> </w:t>
      </w:r>
      <w:r w:rsidRPr="003B28E2">
        <w:rPr>
          <w:rtl/>
        </w:rPr>
        <w:t>التلاميذ</w:t>
      </w:r>
      <w:r>
        <w:rPr>
          <w:rtl/>
        </w:rPr>
        <w:t xml:space="preserve"> </w:t>
      </w:r>
      <w:r w:rsidRPr="003B28E2">
        <w:rPr>
          <w:rtl/>
        </w:rPr>
        <w:t>كانوا</w:t>
      </w:r>
      <w:r>
        <w:rPr>
          <w:rtl/>
        </w:rPr>
        <w:t xml:space="preserve"> </w:t>
      </w:r>
      <w:r w:rsidRPr="003B28E2">
        <w:rPr>
          <w:rtl/>
        </w:rPr>
        <w:t>من</w:t>
      </w:r>
      <w:r>
        <w:rPr>
          <w:rtl/>
        </w:rPr>
        <w:t xml:space="preserve"> </w:t>
      </w:r>
      <w:r w:rsidRPr="003B28E2">
        <w:rPr>
          <w:rtl/>
        </w:rPr>
        <w:t>الذكور،</w:t>
      </w:r>
      <w:r>
        <w:rPr>
          <w:rtl/>
        </w:rPr>
        <w:t xml:space="preserve"> </w:t>
      </w:r>
      <w:r w:rsidRPr="003B28E2">
        <w:rPr>
          <w:rFonts w:hint="cs"/>
          <w:rtl/>
        </w:rPr>
        <w:t>حيث</w:t>
      </w:r>
      <w:r>
        <w:rPr>
          <w:rFonts w:hint="cs"/>
          <w:rtl/>
        </w:rPr>
        <w:t xml:space="preserve"> </w:t>
      </w:r>
      <w:r w:rsidRPr="003B28E2">
        <w:rPr>
          <w:rFonts w:hint="cs"/>
          <w:rtl/>
        </w:rPr>
        <w:t>توجد</w:t>
      </w:r>
      <w:r>
        <w:rPr>
          <w:rFonts w:hint="cs"/>
          <w:rtl/>
        </w:rPr>
        <w:t xml:space="preserve"> </w:t>
      </w:r>
      <w:r w:rsidRPr="003B28E2">
        <w:rPr>
          <w:rFonts w:hint="cs"/>
          <w:rtl/>
        </w:rPr>
        <w:t>في</w:t>
      </w:r>
      <w:r>
        <w:rPr>
          <w:rFonts w:hint="cs"/>
          <w:rtl/>
        </w:rPr>
        <w:t xml:space="preserve"> </w:t>
      </w:r>
      <w:r w:rsidRPr="003B28E2">
        <w:rPr>
          <w:rFonts w:hint="cs"/>
          <w:rtl/>
        </w:rPr>
        <w:t>ه</w:t>
      </w:r>
      <w:r w:rsidRPr="003B28E2">
        <w:rPr>
          <w:rtl/>
        </w:rPr>
        <w:t>ذه</w:t>
      </w:r>
      <w:r>
        <w:rPr>
          <w:rtl/>
        </w:rPr>
        <w:t xml:space="preserve"> </w:t>
      </w:r>
      <w:r w:rsidRPr="003B28E2">
        <w:rPr>
          <w:rtl/>
        </w:rPr>
        <w:t>المرحلة</w:t>
      </w:r>
      <w:r>
        <w:rPr>
          <w:rtl/>
        </w:rPr>
        <w:t xml:space="preserve"> </w:t>
      </w:r>
      <w:r w:rsidRPr="003B28E2">
        <w:rPr>
          <w:rtl/>
        </w:rPr>
        <w:t>التعليمية</w:t>
      </w:r>
      <w:r>
        <w:rPr>
          <w:rtl/>
        </w:rPr>
        <w:t xml:space="preserve"> </w:t>
      </w:r>
      <w:r w:rsidRPr="003B28E2">
        <w:rPr>
          <w:rtl/>
        </w:rPr>
        <w:t>أعلى</w:t>
      </w:r>
      <w:r>
        <w:rPr>
          <w:rtl/>
        </w:rPr>
        <w:t xml:space="preserve"> </w:t>
      </w:r>
      <w:r w:rsidRPr="003B28E2">
        <w:rPr>
          <w:rtl/>
        </w:rPr>
        <w:t>نسبة</w:t>
      </w:r>
      <w:r>
        <w:rPr>
          <w:rtl/>
        </w:rPr>
        <w:t xml:space="preserve"> </w:t>
      </w:r>
      <w:r w:rsidRPr="003B28E2">
        <w:rPr>
          <w:rtl/>
        </w:rPr>
        <w:t>تفاوت</w:t>
      </w:r>
      <w:r>
        <w:rPr>
          <w:rtl/>
        </w:rPr>
        <w:t xml:space="preserve"> </w:t>
      </w:r>
      <w:r w:rsidRPr="003B28E2">
        <w:rPr>
          <w:rtl/>
        </w:rPr>
        <w:t>بين</w:t>
      </w:r>
      <w:r>
        <w:rPr>
          <w:rtl/>
        </w:rPr>
        <w:t xml:space="preserve"> </w:t>
      </w:r>
      <w:r w:rsidRPr="003B28E2">
        <w:rPr>
          <w:rtl/>
        </w:rPr>
        <w:t>الجنسين.</w:t>
      </w:r>
      <w:r>
        <w:rPr>
          <w:rtl/>
        </w:rPr>
        <w:t xml:space="preserve"> </w:t>
      </w:r>
      <w:r w:rsidRPr="003B28E2">
        <w:rPr>
          <w:rtl/>
        </w:rPr>
        <w:t>وتدل</w:t>
      </w:r>
      <w:r>
        <w:rPr>
          <w:rtl/>
        </w:rPr>
        <w:t xml:space="preserve"> </w:t>
      </w:r>
      <w:r w:rsidRPr="003B28E2">
        <w:rPr>
          <w:rtl/>
        </w:rPr>
        <w:t>البيانات</w:t>
      </w:r>
      <w:r>
        <w:rPr>
          <w:rtl/>
        </w:rPr>
        <w:t xml:space="preserve"> </w:t>
      </w:r>
      <w:r w:rsidRPr="003B28E2">
        <w:rPr>
          <w:rtl/>
        </w:rPr>
        <w:t>المتاحة</w:t>
      </w:r>
      <w:r>
        <w:rPr>
          <w:rtl/>
        </w:rPr>
        <w:t xml:space="preserve"> </w:t>
      </w:r>
      <w:r w:rsidRPr="003B28E2">
        <w:rPr>
          <w:rtl/>
        </w:rPr>
        <w:t>على</w:t>
      </w:r>
      <w:r>
        <w:rPr>
          <w:rtl/>
        </w:rPr>
        <w:t xml:space="preserve"> </w:t>
      </w:r>
      <w:r w:rsidRPr="003B28E2">
        <w:rPr>
          <w:rtl/>
        </w:rPr>
        <w:t>أن</w:t>
      </w:r>
      <w:r>
        <w:rPr>
          <w:rtl/>
        </w:rPr>
        <w:t xml:space="preserve"> </w:t>
      </w:r>
      <w:r w:rsidRPr="003B28E2">
        <w:rPr>
          <w:rtl/>
        </w:rPr>
        <w:t>نسبة</w:t>
      </w:r>
      <w:r>
        <w:rPr>
          <w:rtl/>
        </w:rPr>
        <w:t xml:space="preserve"> </w:t>
      </w:r>
      <w:r w:rsidRPr="003B28E2">
        <w:rPr>
          <w:rtl/>
        </w:rPr>
        <w:t>انتقال</w:t>
      </w:r>
      <w:r>
        <w:rPr>
          <w:rtl/>
        </w:rPr>
        <w:t xml:space="preserve"> </w:t>
      </w:r>
      <w:r w:rsidRPr="003B28E2">
        <w:rPr>
          <w:rtl/>
        </w:rPr>
        <w:t>الإناث</w:t>
      </w:r>
      <w:r>
        <w:rPr>
          <w:rtl/>
        </w:rPr>
        <w:t xml:space="preserve"> </w:t>
      </w:r>
      <w:r w:rsidRPr="003B28E2">
        <w:rPr>
          <w:rtl/>
        </w:rPr>
        <w:t>إلى</w:t>
      </w:r>
      <w:r>
        <w:rPr>
          <w:rtl/>
        </w:rPr>
        <w:t xml:space="preserve"> </w:t>
      </w:r>
      <w:r w:rsidRPr="003B28E2">
        <w:rPr>
          <w:rtl/>
        </w:rPr>
        <w:t>مراحل</w:t>
      </w:r>
      <w:r>
        <w:rPr>
          <w:rtl/>
        </w:rPr>
        <w:t xml:space="preserve"> </w:t>
      </w:r>
      <w:r w:rsidRPr="003B28E2">
        <w:rPr>
          <w:rtl/>
        </w:rPr>
        <w:t>تعليمية</w:t>
      </w:r>
      <w:r>
        <w:rPr>
          <w:rtl/>
        </w:rPr>
        <w:t xml:space="preserve"> </w:t>
      </w:r>
      <w:r w:rsidRPr="003B28E2">
        <w:rPr>
          <w:rtl/>
        </w:rPr>
        <w:t>عليا،</w:t>
      </w:r>
      <w:r>
        <w:rPr>
          <w:rtl/>
        </w:rPr>
        <w:t xml:space="preserve"> </w:t>
      </w:r>
      <w:r w:rsidRPr="003B28E2">
        <w:rPr>
          <w:rtl/>
        </w:rPr>
        <w:t>خلال</w:t>
      </w:r>
      <w:r>
        <w:rPr>
          <w:rtl/>
        </w:rPr>
        <w:t xml:space="preserve"> </w:t>
      </w:r>
      <w:r w:rsidRPr="003B28E2">
        <w:rPr>
          <w:rtl/>
        </w:rPr>
        <w:t>الفترة</w:t>
      </w:r>
      <w:r>
        <w:rPr>
          <w:rtl/>
        </w:rPr>
        <w:t xml:space="preserve"> </w:t>
      </w:r>
      <w:r w:rsidRPr="003B28E2">
        <w:rPr>
          <w:rtl/>
        </w:rPr>
        <w:t>2007-2009،</w:t>
      </w:r>
      <w:r>
        <w:rPr>
          <w:rtl/>
        </w:rPr>
        <w:t xml:space="preserve"> </w:t>
      </w:r>
      <w:r w:rsidRPr="003B28E2">
        <w:rPr>
          <w:rFonts w:hint="cs"/>
          <w:rtl/>
        </w:rPr>
        <w:t>كانت</w:t>
      </w:r>
      <w:r>
        <w:rPr>
          <w:rFonts w:hint="cs"/>
          <w:rtl/>
        </w:rPr>
        <w:t xml:space="preserve"> </w:t>
      </w:r>
      <w:r w:rsidRPr="003B28E2">
        <w:rPr>
          <w:rtl/>
        </w:rPr>
        <w:t>أقل</w:t>
      </w:r>
      <w:r>
        <w:rPr>
          <w:rtl/>
        </w:rPr>
        <w:t xml:space="preserve"> </w:t>
      </w:r>
      <w:r w:rsidRPr="003B28E2">
        <w:rPr>
          <w:rtl/>
        </w:rPr>
        <w:t>بكثير</w:t>
      </w:r>
      <w:r>
        <w:rPr>
          <w:rtl/>
        </w:rPr>
        <w:t xml:space="preserve"> </w:t>
      </w:r>
      <w:r w:rsidRPr="003B28E2">
        <w:rPr>
          <w:rtl/>
        </w:rPr>
        <w:t>من</w:t>
      </w:r>
      <w:r>
        <w:rPr>
          <w:rtl/>
        </w:rPr>
        <w:t xml:space="preserve"> </w:t>
      </w:r>
      <w:r w:rsidRPr="003B28E2">
        <w:rPr>
          <w:rtl/>
        </w:rPr>
        <w:t>مثيلتها</w:t>
      </w:r>
      <w:r>
        <w:rPr>
          <w:rtl/>
        </w:rPr>
        <w:t xml:space="preserve"> </w:t>
      </w:r>
      <w:r w:rsidRPr="003B28E2">
        <w:rPr>
          <w:rtl/>
        </w:rPr>
        <w:t>عند</w:t>
      </w:r>
      <w:r>
        <w:rPr>
          <w:rtl/>
        </w:rPr>
        <w:t xml:space="preserve"> </w:t>
      </w:r>
      <w:r w:rsidRPr="003B28E2">
        <w:rPr>
          <w:rtl/>
        </w:rPr>
        <w:t>الذكور.</w:t>
      </w:r>
      <w:r>
        <w:rPr>
          <w:rtl/>
        </w:rPr>
        <w:t xml:space="preserve"> </w:t>
      </w:r>
      <w:r w:rsidRPr="003B28E2">
        <w:rPr>
          <w:rtl/>
        </w:rPr>
        <w:t>ومن</w:t>
      </w:r>
      <w:r>
        <w:rPr>
          <w:rtl/>
        </w:rPr>
        <w:t xml:space="preserve"> </w:t>
      </w:r>
      <w:r w:rsidRPr="003B28E2">
        <w:rPr>
          <w:rtl/>
        </w:rPr>
        <w:t>العوامل</w:t>
      </w:r>
      <w:r>
        <w:rPr>
          <w:rtl/>
        </w:rPr>
        <w:t xml:space="preserve"> </w:t>
      </w:r>
      <w:r w:rsidRPr="003B28E2">
        <w:rPr>
          <w:rtl/>
        </w:rPr>
        <w:t>التي</w:t>
      </w:r>
      <w:r>
        <w:rPr>
          <w:rtl/>
        </w:rPr>
        <w:t xml:space="preserve"> </w:t>
      </w:r>
      <w:r w:rsidRPr="003B28E2">
        <w:rPr>
          <w:rtl/>
        </w:rPr>
        <w:t>تؤدي</w:t>
      </w:r>
      <w:r>
        <w:rPr>
          <w:rtl/>
        </w:rPr>
        <w:t xml:space="preserve"> </w:t>
      </w:r>
      <w:r w:rsidRPr="003B28E2">
        <w:rPr>
          <w:rtl/>
        </w:rPr>
        <w:t>دورا</w:t>
      </w:r>
      <w:r>
        <w:rPr>
          <w:rtl/>
        </w:rPr>
        <w:t xml:space="preserve"> </w:t>
      </w:r>
      <w:r w:rsidRPr="003B28E2">
        <w:rPr>
          <w:rtl/>
        </w:rPr>
        <w:t>في</w:t>
      </w:r>
      <w:r>
        <w:rPr>
          <w:rtl/>
        </w:rPr>
        <w:t xml:space="preserve"> </w:t>
      </w:r>
      <w:r w:rsidRPr="003B28E2">
        <w:rPr>
          <w:rtl/>
        </w:rPr>
        <w:t>حدوث</w:t>
      </w:r>
      <w:r>
        <w:rPr>
          <w:rtl/>
        </w:rPr>
        <w:t xml:space="preserve"> </w:t>
      </w:r>
      <w:r w:rsidRPr="003B28E2">
        <w:rPr>
          <w:rtl/>
        </w:rPr>
        <w:t>هذا</w:t>
      </w:r>
      <w:r>
        <w:rPr>
          <w:rtl/>
        </w:rPr>
        <w:t xml:space="preserve"> </w:t>
      </w:r>
      <w:r w:rsidRPr="003B28E2">
        <w:rPr>
          <w:rtl/>
        </w:rPr>
        <w:t>التفاوت</w:t>
      </w:r>
      <w:r>
        <w:rPr>
          <w:rtl/>
        </w:rPr>
        <w:t xml:space="preserve"> </w:t>
      </w:r>
      <w:r w:rsidRPr="003B28E2">
        <w:rPr>
          <w:rtl/>
        </w:rPr>
        <w:t>كبر</w:t>
      </w:r>
      <w:r>
        <w:rPr>
          <w:rtl/>
        </w:rPr>
        <w:t xml:space="preserve"> </w:t>
      </w:r>
      <w:r w:rsidRPr="003B28E2">
        <w:rPr>
          <w:rtl/>
        </w:rPr>
        <w:t>حجم</w:t>
      </w:r>
      <w:r>
        <w:rPr>
          <w:rtl/>
        </w:rPr>
        <w:t xml:space="preserve"> </w:t>
      </w:r>
      <w:r w:rsidRPr="003B28E2">
        <w:rPr>
          <w:rtl/>
        </w:rPr>
        <w:t>الأسرة،</w:t>
      </w:r>
      <w:r>
        <w:rPr>
          <w:rtl/>
        </w:rPr>
        <w:t xml:space="preserve"> </w:t>
      </w:r>
      <w:r w:rsidRPr="003B28E2">
        <w:rPr>
          <w:rtl/>
        </w:rPr>
        <w:t>وعدم</w:t>
      </w:r>
      <w:r>
        <w:rPr>
          <w:rtl/>
        </w:rPr>
        <w:t xml:space="preserve"> </w:t>
      </w:r>
      <w:r w:rsidRPr="003B28E2">
        <w:rPr>
          <w:rtl/>
        </w:rPr>
        <w:t>وجود</w:t>
      </w:r>
      <w:r>
        <w:rPr>
          <w:rtl/>
        </w:rPr>
        <w:t xml:space="preserve"> </w:t>
      </w:r>
      <w:r w:rsidRPr="003B28E2">
        <w:rPr>
          <w:rtl/>
        </w:rPr>
        <w:t>مرافق</w:t>
      </w:r>
      <w:r>
        <w:rPr>
          <w:rtl/>
        </w:rPr>
        <w:t xml:space="preserve"> </w:t>
      </w:r>
      <w:r w:rsidRPr="003B28E2">
        <w:rPr>
          <w:rtl/>
        </w:rPr>
        <w:t>للأطفال</w:t>
      </w:r>
      <w:r>
        <w:rPr>
          <w:rtl/>
        </w:rPr>
        <w:t xml:space="preserve"> </w:t>
      </w:r>
      <w:r w:rsidRPr="003B28E2">
        <w:rPr>
          <w:rtl/>
        </w:rPr>
        <w:t>ذوي</w:t>
      </w:r>
      <w:r>
        <w:rPr>
          <w:rtl/>
        </w:rPr>
        <w:t xml:space="preserve"> </w:t>
      </w:r>
      <w:r w:rsidRPr="003B28E2">
        <w:rPr>
          <w:rtl/>
        </w:rPr>
        <w:t>الإعاقة</w:t>
      </w:r>
      <w:r>
        <w:rPr>
          <w:rtl/>
        </w:rPr>
        <w:t xml:space="preserve"> </w:t>
      </w:r>
      <w:r w:rsidRPr="003B28E2">
        <w:rPr>
          <w:rtl/>
        </w:rPr>
        <w:t>الذهنية</w:t>
      </w:r>
      <w:r>
        <w:rPr>
          <w:rtl/>
        </w:rPr>
        <w:t xml:space="preserve"> </w:t>
      </w:r>
      <w:r w:rsidRPr="003B28E2">
        <w:rPr>
          <w:rtl/>
        </w:rPr>
        <w:t>أو</w:t>
      </w:r>
      <w:r>
        <w:rPr>
          <w:rtl/>
        </w:rPr>
        <w:t xml:space="preserve"> </w:t>
      </w:r>
      <w:r w:rsidRPr="003B28E2">
        <w:rPr>
          <w:rtl/>
        </w:rPr>
        <w:t>الإعاقة</w:t>
      </w:r>
      <w:r>
        <w:rPr>
          <w:rtl/>
        </w:rPr>
        <w:t xml:space="preserve"> </w:t>
      </w:r>
      <w:r w:rsidRPr="003B28E2">
        <w:rPr>
          <w:rtl/>
        </w:rPr>
        <w:t>البدنية</w:t>
      </w:r>
      <w:r>
        <w:rPr>
          <w:rtl/>
        </w:rPr>
        <w:t xml:space="preserve"> </w:t>
      </w:r>
      <w:r w:rsidRPr="003B28E2">
        <w:rPr>
          <w:rtl/>
        </w:rPr>
        <w:t>الشديدة،</w:t>
      </w:r>
      <w:r>
        <w:rPr>
          <w:rtl/>
        </w:rPr>
        <w:t xml:space="preserve"> </w:t>
      </w:r>
      <w:r w:rsidRPr="003B28E2">
        <w:rPr>
          <w:rtl/>
        </w:rPr>
        <w:t>والافتقار</w:t>
      </w:r>
      <w:r>
        <w:rPr>
          <w:rtl/>
        </w:rPr>
        <w:t xml:space="preserve"> </w:t>
      </w:r>
      <w:r w:rsidRPr="003B28E2">
        <w:rPr>
          <w:rtl/>
        </w:rPr>
        <w:t>إلى</w:t>
      </w:r>
      <w:r>
        <w:rPr>
          <w:rtl/>
        </w:rPr>
        <w:t xml:space="preserve"> </w:t>
      </w:r>
      <w:r w:rsidRPr="003B28E2">
        <w:rPr>
          <w:rtl/>
        </w:rPr>
        <w:t>دعم</w:t>
      </w:r>
      <w:r>
        <w:rPr>
          <w:rtl/>
        </w:rPr>
        <w:t xml:space="preserve"> </w:t>
      </w:r>
      <w:r w:rsidRPr="003B28E2">
        <w:rPr>
          <w:rtl/>
        </w:rPr>
        <w:t>الوالدين</w:t>
      </w:r>
      <w:r>
        <w:rPr>
          <w:rtl/>
        </w:rPr>
        <w:t xml:space="preserve"> </w:t>
      </w:r>
      <w:r w:rsidRPr="003B28E2">
        <w:rPr>
          <w:rtl/>
        </w:rPr>
        <w:t>للأطفال،</w:t>
      </w:r>
      <w:r>
        <w:rPr>
          <w:rtl/>
        </w:rPr>
        <w:t xml:space="preserve"> </w:t>
      </w:r>
      <w:r w:rsidRPr="003B28E2">
        <w:rPr>
          <w:rtl/>
        </w:rPr>
        <w:t>وسلوك</w:t>
      </w:r>
      <w:r>
        <w:rPr>
          <w:rtl/>
        </w:rPr>
        <w:t xml:space="preserve"> </w:t>
      </w:r>
      <w:r w:rsidRPr="003B28E2">
        <w:rPr>
          <w:rtl/>
        </w:rPr>
        <w:t>المدرسين</w:t>
      </w:r>
      <w:r>
        <w:rPr>
          <w:rtl/>
        </w:rPr>
        <w:t xml:space="preserve"> </w:t>
      </w:r>
      <w:r w:rsidRPr="003B28E2">
        <w:rPr>
          <w:rtl/>
        </w:rPr>
        <w:t>وموقفهم،</w:t>
      </w:r>
      <w:r>
        <w:rPr>
          <w:rtl/>
        </w:rPr>
        <w:t xml:space="preserve"> </w:t>
      </w:r>
      <w:r w:rsidRPr="003B28E2">
        <w:rPr>
          <w:rtl/>
        </w:rPr>
        <w:t>والمصاعب</w:t>
      </w:r>
      <w:r>
        <w:rPr>
          <w:rtl/>
        </w:rPr>
        <w:t xml:space="preserve"> </w:t>
      </w:r>
      <w:r w:rsidRPr="003B28E2">
        <w:rPr>
          <w:rtl/>
        </w:rPr>
        <w:t>المالية</w:t>
      </w:r>
      <w:r>
        <w:rPr>
          <w:rtl/>
        </w:rPr>
        <w:t xml:space="preserve"> </w:t>
      </w:r>
      <w:r w:rsidRPr="003B28E2">
        <w:rPr>
          <w:rtl/>
        </w:rPr>
        <w:t>والأمن</w:t>
      </w:r>
      <w:r>
        <w:rPr>
          <w:rtl/>
        </w:rPr>
        <w:t xml:space="preserve"> </w:t>
      </w:r>
      <w:r w:rsidRPr="003B28E2">
        <w:rPr>
          <w:rtl/>
        </w:rPr>
        <w:t>الغذائي</w:t>
      </w:r>
      <w:r>
        <w:rPr>
          <w:rtl/>
        </w:rPr>
        <w:t xml:space="preserve"> </w:t>
      </w:r>
      <w:r w:rsidRPr="003B28E2">
        <w:rPr>
          <w:rtl/>
        </w:rPr>
        <w:t>على</w:t>
      </w:r>
      <w:r>
        <w:rPr>
          <w:rtl/>
        </w:rPr>
        <w:t xml:space="preserve"> </w:t>
      </w:r>
      <w:r w:rsidRPr="003B28E2">
        <w:rPr>
          <w:rtl/>
        </w:rPr>
        <w:t>مستوى</w:t>
      </w:r>
      <w:r>
        <w:rPr>
          <w:rtl/>
        </w:rPr>
        <w:t xml:space="preserve"> </w:t>
      </w:r>
      <w:r w:rsidRPr="003B28E2">
        <w:rPr>
          <w:rtl/>
        </w:rPr>
        <w:t>الأسر</w:t>
      </w:r>
      <w:r>
        <w:rPr>
          <w:rtl/>
        </w:rPr>
        <w:t xml:space="preserve"> </w:t>
      </w:r>
      <w:r w:rsidRPr="003B28E2">
        <w:rPr>
          <w:rtl/>
        </w:rPr>
        <w:t>وعلى</w:t>
      </w:r>
      <w:r>
        <w:rPr>
          <w:rtl/>
        </w:rPr>
        <w:t xml:space="preserve"> </w:t>
      </w:r>
      <w:r w:rsidRPr="003B28E2">
        <w:rPr>
          <w:rtl/>
        </w:rPr>
        <w:t>المستوى</w:t>
      </w:r>
      <w:r>
        <w:rPr>
          <w:rtl/>
        </w:rPr>
        <w:t xml:space="preserve"> </w:t>
      </w:r>
      <w:r w:rsidRPr="003B28E2">
        <w:rPr>
          <w:rtl/>
        </w:rPr>
        <w:t>الفردي</w:t>
      </w:r>
      <w:r w:rsidRPr="00E12C7B">
        <w:rPr>
          <w:vertAlign w:val="superscript"/>
          <w:rtl/>
        </w:rPr>
        <w:t>(</w:t>
      </w:r>
      <w:r w:rsidRPr="00E12C7B">
        <w:rPr>
          <w:rStyle w:val="FootnoteReference"/>
          <w:szCs w:val="30"/>
          <w:rtl/>
        </w:rPr>
        <w:footnoteReference w:id="36"/>
      </w:r>
      <w:r w:rsidRPr="00E12C7B">
        <w:rPr>
          <w:vertAlign w:val="superscript"/>
          <w:rtl/>
        </w:rPr>
        <w:t>)</w:t>
      </w:r>
      <w:r w:rsidRPr="003B28E2">
        <w:rPr>
          <w:rtl/>
        </w:rPr>
        <w:t>.</w:t>
      </w:r>
      <w:r>
        <w:rPr>
          <w:rFonts w:hint="cs"/>
          <w:rtl/>
        </w:rPr>
        <w:t xml:space="preserve"> </w:t>
      </w:r>
      <w:r w:rsidRPr="003B28E2">
        <w:rPr>
          <w:rtl/>
        </w:rPr>
        <w:t>ومن</w:t>
      </w:r>
      <w:r>
        <w:rPr>
          <w:rtl/>
        </w:rPr>
        <w:t xml:space="preserve"> </w:t>
      </w:r>
      <w:r w:rsidRPr="003B28E2">
        <w:rPr>
          <w:rtl/>
        </w:rPr>
        <w:t>العوامل</w:t>
      </w:r>
      <w:r>
        <w:rPr>
          <w:rtl/>
        </w:rPr>
        <w:t xml:space="preserve"> </w:t>
      </w:r>
      <w:r w:rsidRPr="003B28E2">
        <w:rPr>
          <w:rtl/>
        </w:rPr>
        <w:t>الأخرى</w:t>
      </w:r>
      <w:r>
        <w:rPr>
          <w:rtl/>
        </w:rPr>
        <w:t xml:space="preserve"> </w:t>
      </w:r>
      <w:r w:rsidRPr="003B28E2">
        <w:rPr>
          <w:rtl/>
        </w:rPr>
        <w:t>التي</w:t>
      </w:r>
      <w:r>
        <w:rPr>
          <w:rtl/>
        </w:rPr>
        <w:t xml:space="preserve"> </w:t>
      </w:r>
      <w:r w:rsidRPr="003B28E2">
        <w:rPr>
          <w:rtl/>
        </w:rPr>
        <w:t>تؤدي</w:t>
      </w:r>
      <w:r>
        <w:rPr>
          <w:rtl/>
        </w:rPr>
        <w:t xml:space="preserve"> </w:t>
      </w:r>
      <w:r w:rsidRPr="003B28E2">
        <w:rPr>
          <w:rtl/>
        </w:rPr>
        <w:t>دورا</w:t>
      </w:r>
      <w:r>
        <w:rPr>
          <w:rtl/>
        </w:rPr>
        <w:t xml:space="preserve"> </w:t>
      </w:r>
      <w:r w:rsidRPr="003B28E2">
        <w:rPr>
          <w:rtl/>
        </w:rPr>
        <w:t>انخفاضُ</w:t>
      </w:r>
      <w:r>
        <w:rPr>
          <w:rtl/>
        </w:rPr>
        <w:t xml:space="preserve"> </w:t>
      </w:r>
      <w:r w:rsidRPr="003B28E2">
        <w:rPr>
          <w:rtl/>
        </w:rPr>
        <w:t>عدد</w:t>
      </w:r>
      <w:r>
        <w:rPr>
          <w:rtl/>
        </w:rPr>
        <w:t xml:space="preserve"> </w:t>
      </w:r>
      <w:r w:rsidRPr="003B28E2">
        <w:rPr>
          <w:rtl/>
        </w:rPr>
        <w:t>مهاجع</w:t>
      </w:r>
      <w:r>
        <w:rPr>
          <w:rtl/>
        </w:rPr>
        <w:t xml:space="preserve"> </w:t>
      </w:r>
      <w:r w:rsidRPr="003B28E2">
        <w:rPr>
          <w:rtl/>
        </w:rPr>
        <w:t>الإناث</w:t>
      </w:r>
      <w:r>
        <w:rPr>
          <w:rtl/>
        </w:rPr>
        <w:t xml:space="preserve"> </w:t>
      </w:r>
      <w:r w:rsidRPr="003B28E2">
        <w:rPr>
          <w:rtl/>
        </w:rPr>
        <w:t>وبُعد</w:t>
      </w:r>
      <w:r>
        <w:rPr>
          <w:rtl/>
        </w:rPr>
        <w:t xml:space="preserve"> </w:t>
      </w:r>
      <w:r w:rsidRPr="003B28E2">
        <w:rPr>
          <w:rtl/>
        </w:rPr>
        <w:t>المدارس</w:t>
      </w:r>
      <w:r>
        <w:rPr>
          <w:rtl/>
        </w:rPr>
        <w:t xml:space="preserve"> </w:t>
      </w:r>
      <w:r w:rsidRPr="003B28E2">
        <w:rPr>
          <w:rtl/>
        </w:rPr>
        <w:t>وعوامل</w:t>
      </w:r>
      <w:r>
        <w:rPr>
          <w:rtl/>
        </w:rPr>
        <w:t xml:space="preserve"> </w:t>
      </w:r>
      <w:r w:rsidRPr="003B28E2">
        <w:rPr>
          <w:rtl/>
        </w:rPr>
        <w:t>ثقافية.</w:t>
      </w:r>
    </w:p>
    <w:p w:rsidR="00FB330C" w:rsidRPr="003B28E2" w:rsidRDefault="00FB330C" w:rsidP="00FB330C">
      <w:pPr>
        <w:pStyle w:val="SingleTxt"/>
        <w:rPr>
          <w:rtl/>
        </w:rPr>
      </w:pPr>
      <w:r w:rsidRPr="003B28E2">
        <w:rPr>
          <w:rtl/>
        </w:rPr>
        <w:t>214</w:t>
      </w:r>
      <w:r>
        <w:rPr>
          <w:rtl/>
        </w:rPr>
        <w:t xml:space="preserve"> - </w:t>
      </w:r>
      <w:r w:rsidRPr="003B28E2">
        <w:rPr>
          <w:rtl/>
        </w:rPr>
        <w:t>وعلى</w:t>
      </w:r>
      <w:r>
        <w:rPr>
          <w:rtl/>
        </w:rPr>
        <w:t xml:space="preserve"> </w:t>
      </w:r>
      <w:r w:rsidRPr="003B28E2">
        <w:rPr>
          <w:rtl/>
        </w:rPr>
        <w:t>الرغم</w:t>
      </w:r>
      <w:r>
        <w:rPr>
          <w:rtl/>
        </w:rPr>
        <w:t xml:space="preserve"> </w:t>
      </w:r>
      <w:r w:rsidRPr="003B28E2">
        <w:rPr>
          <w:rtl/>
        </w:rPr>
        <w:t>من</w:t>
      </w:r>
      <w:r>
        <w:rPr>
          <w:rtl/>
        </w:rPr>
        <w:t xml:space="preserve"> </w:t>
      </w:r>
      <w:r w:rsidRPr="003B28E2">
        <w:rPr>
          <w:rtl/>
        </w:rPr>
        <w:t>التحسن</w:t>
      </w:r>
      <w:r>
        <w:rPr>
          <w:rtl/>
        </w:rPr>
        <w:t xml:space="preserve"> </w:t>
      </w:r>
      <w:r w:rsidRPr="003B28E2">
        <w:rPr>
          <w:rtl/>
        </w:rPr>
        <w:t>الذي</w:t>
      </w:r>
      <w:r>
        <w:rPr>
          <w:rtl/>
        </w:rPr>
        <w:t xml:space="preserve"> </w:t>
      </w:r>
      <w:r w:rsidRPr="003B28E2">
        <w:rPr>
          <w:rtl/>
        </w:rPr>
        <w:t>طرأ</w:t>
      </w:r>
      <w:r>
        <w:rPr>
          <w:rtl/>
        </w:rPr>
        <w:t xml:space="preserve"> </w:t>
      </w:r>
      <w:r w:rsidRPr="003B28E2">
        <w:rPr>
          <w:rtl/>
        </w:rPr>
        <w:t>على</w:t>
      </w:r>
      <w:r>
        <w:rPr>
          <w:rtl/>
        </w:rPr>
        <w:t xml:space="preserve"> </w:t>
      </w:r>
      <w:r w:rsidRPr="003B28E2">
        <w:rPr>
          <w:rtl/>
        </w:rPr>
        <w:t>أعداد</w:t>
      </w:r>
      <w:r>
        <w:rPr>
          <w:rtl/>
        </w:rPr>
        <w:t xml:space="preserve"> </w:t>
      </w:r>
      <w:r w:rsidRPr="003B28E2">
        <w:rPr>
          <w:rtl/>
        </w:rPr>
        <w:t>الملتحقين</w:t>
      </w:r>
      <w:r>
        <w:rPr>
          <w:rtl/>
        </w:rPr>
        <w:t xml:space="preserve"> </w:t>
      </w:r>
      <w:r w:rsidRPr="003B28E2">
        <w:rPr>
          <w:rtl/>
        </w:rPr>
        <w:t>بالمدارس،</w:t>
      </w:r>
      <w:r>
        <w:rPr>
          <w:rtl/>
        </w:rPr>
        <w:t xml:space="preserve"> </w:t>
      </w:r>
      <w:r w:rsidRPr="003B28E2">
        <w:rPr>
          <w:rtl/>
        </w:rPr>
        <w:t>فلا</w:t>
      </w:r>
      <w:r>
        <w:rPr>
          <w:rtl/>
        </w:rPr>
        <w:t xml:space="preserve"> </w:t>
      </w:r>
      <w:r w:rsidRPr="003B28E2">
        <w:rPr>
          <w:rtl/>
        </w:rPr>
        <w:t>تزال</w:t>
      </w:r>
      <w:r>
        <w:rPr>
          <w:rtl/>
        </w:rPr>
        <w:t xml:space="preserve"> </w:t>
      </w:r>
      <w:r w:rsidRPr="003B28E2">
        <w:rPr>
          <w:rFonts w:hint="cs"/>
          <w:rtl/>
        </w:rPr>
        <w:t>هناك</w:t>
      </w:r>
      <w:r>
        <w:rPr>
          <w:rFonts w:hint="cs"/>
          <w:rtl/>
        </w:rPr>
        <w:t xml:space="preserve"> </w:t>
      </w:r>
      <w:r w:rsidRPr="003B28E2">
        <w:rPr>
          <w:rtl/>
        </w:rPr>
        <w:t>تحديات</w:t>
      </w:r>
      <w:r>
        <w:rPr>
          <w:rtl/>
        </w:rPr>
        <w:t xml:space="preserve"> </w:t>
      </w:r>
      <w:r w:rsidRPr="003B28E2">
        <w:rPr>
          <w:rtl/>
        </w:rPr>
        <w:t>كبيرة</w:t>
      </w:r>
      <w:r>
        <w:rPr>
          <w:rtl/>
        </w:rPr>
        <w:t xml:space="preserve"> </w:t>
      </w:r>
      <w:r w:rsidRPr="003B28E2">
        <w:rPr>
          <w:rtl/>
        </w:rPr>
        <w:t>تحول</w:t>
      </w:r>
      <w:r>
        <w:rPr>
          <w:rtl/>
        </w:rPr>
        <w:t xml:space="preserve"> </w:t>
      </w:r>
      <w:r w:rsidRPr="003B28E2">
        <w:rPr>
          <w:rtl/>
        </w:rPr>
        <w:t>دون</w:t>
      </w:r>
      <w:r>
        <w:rPr>
          <w:rtl/>
        </w:rPr>
        <w:t xml:space="preserve"> </w:t>
      </w:r>
      <w:r w:rsidRPr="003B28E2">
        <w:rPr>
          <w:rtl/>
        </w:rPr>
        <w:t>تسجيل</w:t>
      </w:r>
      <w:r>
        <w:rPr>
          <w:rtl/>
        </w:rPr>
        <w:t xml:space="preserve"> </w:t>
      </w:r>
      <w:r w:rsidRPr="003B28E2">
        <w:rPr>
          <w:rtl/>
        </w:rPr>
        <w:t>جميع</w:t>
      </w:r>
      <w:r>
        <w:rPr>
          <w:rtl/>
        </w:rPr>
        <w:t xml:space="preserve"> </w:t>
      </w:r>
      <w:r w:rsidRPr="003B28E2">
        <w:rPr>
          <w:rtl/>
        </w:rPr>
        <w:t>الأطفال،</w:t>
      </w:r>
      <w:r>
        <w:rPr>
          <w:rtl/>
        </w:rPr>
        <w:t xml:space="preserve"> </w:t>
      </w:r>
      <w:r w:rsidRPr="003B28E2">
        <w:rPr>
          <w:rtl/>
        </w:rPr>
        <w:t>وكفالة</w:t>
      </w:r>
      <w:r>
        <w:rPr>
          <w:rtl/>
        </w:rPr>
        <w:t xml:space="preserve"> </w:t>
      </w:r>
      <w:r w:rsidRPr="003B28E2">
        <w:rPr>
          <w:rtl/>
        </w:rPr>
        <w:t>إتمامهم</w:t>
      </w:r>
      <w:r>
        <w:rPr>
          <w:rtl/>
        </w:rPr>
        <w:t xml:space="preserve"> </w:t>
      </w:r>
      <w:r w:rsidRPr="003B28E2">
        <w:rPr>
          <w:rtl/>
        </w:rPr>
        <w:t>السنوات</w:t>
      </w:r>
      <w:r>
        <w:rPr>
          <w:rtl/>
        </w:rPr>
        <w:t xml:space="preserve"> </w:t>
      </w:r>
      <w:r w:rsidRPr="003B28E2">
        <w:rPr>
          <w:rtl/>
        </w:rPr>
        <w:t>التسع</w:t>
      </w:r>
      <w:r>
        <w:rPr>
          <w:rtl/>
        </w:rPr>
        <w:t xml:space="preserve"> </w:t>
      </w:r>
      <w:r w:rsidRPr="003B28E2">
        <w:rPr>
          <w:rtl/>
        </w:rPr>
        <w:t>لمرحلة</w:t>
      </w:r>
      <w:r>
        <w:rPr>
          <w:rtl/>
        </w:rPr>
        <w:t xml:space="preserve"> </w:t>
      </w:r>
      <w:r w:rsidRPr="003B28E2">
        <w:rPr>
          <w:rtl/>
        </w:rPr>
        <w:t>التعليم</w:t>
      </w:r>
      <w:r>
        <w:rPr>
          <w:rtl/>
        </w:rPr>
        <w:t xml:space="preserve"> </w:t>
      </w:r>
      <w:r w:rsidRPr="003B28E2">
        <w:rPr>
          <w:rtl/>
        </w:rPr>
        <w:t>الأساسي.</w:t>
      </w:r>
      <w:r>
        <w:rPr>
          <w:rtl/>
        </w:rPr>
        <w:t xml:space="preserve"> </w:t>
      </w:r>
      <w:r w:rsidRPr="003B28E2">
        <w:rPr>
          <w:rtl/>
        </w:rPr>
        <w:t>وقد</w:t>
      </w:r>
      <w:r>
        <w:rPr>
          <w:rtl/>
        </w:rPr>
        <w:t xml:space="preserve"> </w:t>
      </w:r>
      <w:r w:rsidRPr="003B28E2">
        <w:rPr>
          <w:rtl/>
        </w:rPr>
        <w:t>ازدادت</w:t>
      </w:r>
      <w:r>
        <w:rPr>
          <w:rtl/>
        </w:rPr>
        <w:t xml:space="preserve"> </w:t>
      </w:r>
      <w:r w:rsidRPr="003B28E2">
        <w:rPr>
          <w:rtl/>
        </w:rPr>
        <w:t>معدلات</w:t>
      </w:r>
      <w:r>
        <w:rPr>
          <w:rtl/>
        </w:rPr>
        <w:t xml:space="preserve"> </w:t>
      </w:r>
      <w:r w:rsidRPr="003B28E2">
        <w:rPr>
          <w:rtl/>
        </w:rPr>
        <w:t>التسرب</w:t>
      </w:r>
      <w:r>
        <w:rPr>
          <w:rtl/>
        </w:rPr>
        <w:t xml:space="preserve"> </w:t>
      </w:r>
      <w:r w:rsidRPr="003B28E2">
        <w:rPr>
          <w:rtl/>
        </w:rPr>
        <w:t>في</w:t>
      </w:r>
      <w:r>
        <w:rPr>
          <w:rtl/>
        </w:rPr>
        <w:t xml:space="preserve"> </w:t>
      </w:r>
      <w:r w:rsidRPr="003B28E2">
        <w:rPr>
          <w:rtl/>
        </w:rPr>
        <w:t>المدارس</w:t>
      </w:r>
      <w:r>
        <w:rPr>
          <w:rtl/>
        </w:rPr>
        <w:t xml:space="preserve"> </w:t>
      </w:r>
      <w:r w:rsidRPr="003B28E2">
        <w:rPr>
          <w:rtl/>
        </w:rPr>
        <w:t>الابتدائية</w:t>
      </w:r>
      <w:r>
        <w:rPr>
          <w:rtl/>
        </w:rPr>
        <w:t xml:space="preserve"> </w:t>
      </w:r>
      <w:r w:rsidRPr="003B28E2">
        <w:rPr>
          <w:rtl/>
        </w:rPr>
        <w:t>في</w:t>
      </w:r>
      <w:r>
        <w:rPr>
          <w:rtl/>
        </w:rPr>
        <w:t xml:space="preserve"> </w:t>
      </w:r>
      <w:r w:rsidRPr="003B28E2">
        <w:rPr>
          <w:rtl/>
        </w:rPr>
        <w:t>الفترة</w:t>
      </w:r>
      <w:r>
        <w:rPr>
          <w:rtl/>
        </w:rPr>
        <w:t xml:space="preserve"> </w:t>
      </w:r>
      <w:r w:rsidRPr="003B28E2">
        <w:rPr>
          <w:rtl/>
        </w:rPr>
        <w:t>2007-2009</w:t>
      </w:r>
      <w:r>
        <w:rPr>
          <w:rtl/>
        </w:rPr>
        <w:t xml:space="preserve"> </w:t>
      </w:r>
      <w:r w:rsidRPr="003B28E2">
        <w:rPr>
          <w:rtl/>
        </w:rPr>
        <w:t>من</w:t>
      </w:r>
      <w:r>
        <w:rPr>
          <w:rtl/>
        </w:rPr>
        <w:t xml:space="preserve"> </w:t>
      </w:r>
      <w:r w:rsidRPr="003B28E2">
        <w:rPr>
          <w:rtl/>
        </w:rPr>
        <w:t>8</w:t>
      </w:r>
      <w:r>
        <w:rPr>
          <w:rtl/>
        </w:rPr>
        <w:t xml:space="preserve"> </w:t>
      </w:r>
      <w:r w:rsidRPr="003B28E2">
        <w:rPr>
          <w:rtl/>
        </w:rPr>
        <w:t>في</w:t>
      </w:r>
      <w:r>
        <w:rPr>
          <w:rtl/>
        </w:rPr>
        <w:t xml:space="preserve"> </w:t>
      </w:r>
      <w:r w:rsidRPr="003B28E2">
        <w:rPr>
          <w:rtl/>
        </w:rPr>
        <w:t>المائة</w:t>
      </w:r>
      <w:r>
        <w:rPr>
          <w:rtl/>
        </w:rPr>
        <w:t xml:space="preserve"> </w:t>
      </w:r>
      <w:r w:rsidRPr="003B28E2">
        <w:rPr>
          <w:rtl/>
        </w:rPr>
        <w:t>إلى</w:t>
      </w:r>
      <w:r>
        <w:rPr>
          <w:rtl/>
        </w:rPr>
        <w:t xml:space="preserve"> </w:t>
      </w:r>
      <w:r w:rsidRPr="003B28E2">
        <w:rPr>
          <w:rtl/>
        </w:rPr>
        <w:t>11</w:t>
      </w:r>
      <w:r>
        <w:rPr>
          <w:rtl/>
        </w:rPr>
        <w:t xml:space="preserve"> </w:t>
      </w:r>
      <w:r w:rsidRPr="003B28E2">
        <w:rPr>
          <w:rtl/>
        </w:rPr>
        <w:t>في</w:t>
      </w:r>
      <w:r>
        <w:rPr>
          <w:rtl/>
        </w:rPr>
        <w:t xml:space="preserve"> </w:t>
      </w:r>
      <w:r w:rsidRPr="003B28E2">
        <w:rPr>
          <w:rtl/>
        </w:rPr>
        <w:t>المائة</w:t>
      </w:r>
      <w:r>
        <w:rPr>
          <w:rtl/>
        </w:rPr>
        <w:t xml:space="preserve"> </w:t>
      </w:r>
      <w:r w:rsidRPr="003B28E2">
        <w:rPr>
          <w:rtl/>
        </w:rPr>
        <w:t>ولا</w:t>
      </w:r>
      <w:r>
        <w:rPr>
          <w:rFonts w:hint="cs"/>
          <w:rtl/>
        </w:rPr>
        <w:t xml:space="preserve"> </w:t>
      </w:r>
      <w:r w:rsidRPr="003B28E2">
        <w:rPr>
          <w:rtl/>
        </w:rPr>
        <w:t>سيما</w:t>
      </w:r>
      <w:r>
        <w:rPr>
          <w:rtl/>
        </w:rPr>
        <w:t xml:space="preserve"> </w:t>
      </w:r>
      <w:r w:rsidRPr="003B28E2">
        <w:rPr>
          <w:rtl/>
        </w:rPr>
        <w:t>تسرب</w:t>
      </w:r>
      <w:r>
        <w:rPr>
          <w:rtl/>
        </w:rPr>
        <w:t xml:space="preserve"> </w:t>
      </w:r>
      <w:r w:rsidRPr="003B28E2">
        <w:rPr>
          <w:rtl/>
        </w:rPr>
        <w:t>الفتيات</w:t>
      </w:r>
      <w:r>
        <w:rPr>
          <w:rtl/>
        </w:rPr>
        <w:t xml:space="preserve"> </w:t>
      </w:r>
      <w:r w:rsidRPr="003B28E2">
        <w:rPr>
          <w:rtl/>
        </w:rPr>
        <w:t>(ارتفع</w:t>
      </w:r>
      <w:r>
        <w:rPr>
          <w:rtl/>
        </w:rPr>
        <w:t xml:space="preserve"> </w:t>
      </w:r>
      <w:r w:rsidRPr="003B28E2">
        <w:rPr>
          <w:rtl/>
        </w:rPr>
        <w:t>معدله</w:t>
      </w:r>
      <w:r>
        <w:rPr>
          <w:rtl/>
        </w:rPr>
        <w:t xml:space="preserve"> </w:t>
      </w:r>
      <w:r w:rsidRPr="003B28E2">
        <w:rPr>
          <w:rtl/>
        </w:rPr>
        <w:t>من</w:t>
      </w:r>
      <w:r>
        <w:rPr>
          <w:rtl/>
        </w:rPr>
        <w:t xml:space="preserve"> </w:t>
      </w:r>
      <w:r w:rsidRPr="003B28E2">
        <w:rPr>
          <w:rtl/>
        </w:rPr>
        <w:t>7</w:t>
      </w:r>
      <w:r>
        <w:rPr>
          <w:rtl/>
        </w:rPr>
        <w:t xml:space="preserve"> </w:t>
      </w:r>
      <w:r w:rsidRPr="003B28E2">
        <w:rPr>
          <w:rtl/>
        </w:rPr>
        <w:t>في</w:t>
      </w:r>
      <w:r>
        <w:rPr>
          <w:rtl/>
        </w:rPr>
        <w:t xml:space="preserve"> </w:t>
      </w:r>
      <w:r w:rsidRPr="003B28E2">
        <w:rPr>
          <w:rtl/>
        </w:rPr>
        <w:t>المائة</w:t>
      </w:r>
      <w:r>
        <w:rPr>
          <w:rtl/>
        </w:rPr>
        <w:t xml:space="preserve"> </w:t>
      </w:r>
      <w:r w:rsidRPr="003B28E2">
        <w:rPr>
          <w:rtl/>
        </w:rPr>
        <w:t>إلى</w:t>
      </w:r>
      <w:r>
        <w:rPr>
          <w:rtl/>
        </w:rPr>
        <w:t xml:space="preserve"> </w:t>
      </w:r>
      <w:r w:rsidRPr="003B28E2">
        <w:rPr>
          <w:rtl/>
        </w:rPr>
        <w:t>11</w:t>
      </w:r>
      <w:r>
        <w:rPr>
          <w:rtl/>
        </w:rPr>
        <w:t xml:space="preserve"> </w:t>
      </w:r>
      <w:r w:rsidRPr="003B28E2">
        <w:rPr>
          <w:rtl/>
        </w:rPr>
        <w:t>في</w:t>
      </w:r>
      <w:r>
        <w:rPr>
          <w:rtl/>
        </w:rPr>
        <w:t xml:space="preserve"> </w:t>
      </w:r>
      <w:r w:rsidRPr="003B28E2">
        <w:rPr>
          <w:rtl/>
        </w:rPr>
        <w:t>المائة).</w:t>
      </w:r>
      <w:r>
        <w:rPr>
          <w:rtl/>
        </w:rPr>
        <w:t xml:space="preserve"> </w:t>
      </w:r>
      <w:r w:rsidRPr="003B28E2">
        <w:rPr>
          <w:rtl/>
        </w:rPr>
        <w:t>وسجّلت</w:t>
      </w:r>
      <w:r>
        <w:rPr>
          <w:rtl/>
        </w:rPr>
        <w:t xml:space="preserve"> </w:t>
      </w:r>
      <w:r w:rsidRPr="003B28E2">
        <w:rPr>
          <w:rtl/>
        </w:rPr>
        <w:t>مقاطعة</w:t>
      </w:r>
      <w:r>
        <w:rPr>
          <w:rtl/>
        </w:rPr>
        <w:t xml:space="preserve"> </w:t>
      </w:r>
      <w:r w:rsidRPr="003B28E2">
        <w:rPr>
          <w:rtl/>
        </w:rPr>
        <w:t>مالايتا</w:t>
      </w:r>
      <w:r>
        <w:rPr>
          <w:rtl/>
        </w:rPr>
        <w:t xml:space="preserve"> </w:t>
      </w:r>
      <w:r w:rsidRPr="003B28E2">
        <w:rPr>
          <w:rtl/>
        </w:rPr>
        <w:t>أعلى</w:t>
      </w:r>
      <w:r>
        <w:rPr>
          <w:rtl/>
        </w:rPr>
        <w:t xml:space="preserve"> </w:t>
      </w:r>
      <w:r w:rsidRPr="003B28E2">
        <w:rPr>
          <w:rtl/>
        </w:rPr>
        <w:t>معدل</w:t>
      </w:r>
      <w:r>
        <w:rPr>
          <w:rtl/>
        </w:rPr>
        <w:t xml:space="preserve"> </w:t>
      </w:r>
      <w:r w:rsidRPr="003B28E2">
        <w:rPr>
          <w:rtl/>
        </w:rPr>
        <w:t>تسرب</w:t>
      </w:r>
      <w:r>
        <w:rPr>
          <w:rtl/>
        </w:rPr>
        <w:t xml:space="preserve"> </w:t>
      </w:r>
      <w:r w:rsidRPr="003B28E2">
        <w:rPr>
          <w:rtl/>
        </w:rPr>
        <w:t>دراسي</w:t>
      </w:r>
      <w:r>
        <w:rPr>
          <w:rtl/>
        </w:rPr>
        <w:t xml:space="preserve"> </w:t>
      </w:r>
      <w:r w:rsidRPr="003B28E2">
        <w:rPr>
          <w:rtl/>
        </w:rPr>
        <w:t>في</w:t>
      </w:r>
      <w:r>
        <w:rPr>
          <w:rtl/>
        </w:rPr>
        <w:t xml:space="preserve"> </w:t>
      </w:r>
      <w:r w:rsidRPr="003B28E2">
        <w:rPr>
          <w:rtl/>
        </w:rPr>
        <w:t>عام</w:t>
      </w:r>
      <w:r>
        <w:rPr>
          <w:rtl/>
        </w:rPr>
        <w:t xml:space="preserve"> </w:t>
      </w:r>
      <w:r w:rsidRPr="003B28E2">
        <w:rPr>
          <w:rtl/>
        </w:rPr>
        <w:t>2009</w:t>
      </w:r>
      <w:r>
        <w:rPr>
          <w:rtl/>
        </w:rPr>
        <w:t xml:space="preserve"> </w:t>
      </w:r>
      <w:r w:rsidRPr="003B28E2">
        <w:rPr>
          <w:rtl/>
        </w:rPr>
        <w:t>(18</w:t>
      </w:r>
      <w:r>
        <w:rPr>
          <w:rFonts w:hint="cs"/>
          <w:rtl/>
        </w:rPr>
        <w:t> </w:t>
      </w:r>
      <w:r w:rsidRPr="003B28E2">
        <w:rPr>
          <w:rtl/>
        </w:rPr>
        <w:t>في</w:t>
      </w:r>
      <w:r>
        <w:rPr>
          <w:rtl/>
        </w:rPr>
        <w:t xml:space="preserve"> </w:t>
      </w:r>
      <w:r w:rsidRPr="003B28E2">
        <w:rPr>
          <w:rtl/>
        </w:rPr>
        <w:t>المائة)،</w:t>
      </w:r>
      <w:r>
        <w:rPr>
          <w:rtl/>
        </w:rPr>
        <w:t xml:space="preserve"> </w:t>
      </w:r>
      <w:r w:rsidRPr="003B28E2">
        <w:rPr>
          <w:rtl/>
        </w:rPr>
        <w:t>ولكنّ</w:t>
      </w:r>
      <w:r>
        <w:rPr>
          <w:rtl/>
        </w:rPr>
        <w:t xml:space="preserve"> </w:t>
      </w:r>
      <w:r w:rsidRPr="003B28E2">
        <w:rPr>
          <w:rtl/>
        </w:rPr>
        <w:t>كلاً</w:t>
      </w:r>
      <w:r>
        <w:rPr>
          <w:rtl/>
        </w:rPr>
        <w:t xml:space="preserve"> </w:t>
      </w:r>
      <w:r w:rsidRPr="003B28E2">
        <w:rPr>
          <w:rtl/>
        </w:rPr>
        <w:t>من</w:t>
      </w:r>
      <w:r>
        <w:rPr>
          <w:rtl/>
        </w:rPr>
        <w:t xml:space="preserve"> </w:t>
      </w:r>
      <w:r w:rsidRPr="003B28E2">
        <w:rPr>
          <w:rtl/>
        </w:rPr>
        <w:t>المقاطعة</w:t>
      </w:r>
      <w:r>
        <w:rPr>
          <w:rtl/>
        </w:rPr>
        <w:t xml:space="preserve"> </w:t>
      </w:r>
      <w:r w:rsidRPr="003B28E2">
        <w:rPr>
          <w:rtl/>
        </w:rPr>
        <w:t>الوسطى</w:t>
      </w:r>
      <w:r>
        <w:rPr>
          <w:rtl/>
        </w:rPr>
        <w:t xml:space="preserve"> </w:t>
      </w:r>
      <w:r w:rsidRPr="003B28E2">
        <w:rPr>
          <w:rtl/>
        </w:rPr>
        <w:t>(13</w:t>
      </w:r>
      <w:r>
        <w:rPr>
          <w:rtl/>
        </w:rPr>
        <w:t xml:space="preserve"> </w:t>
      </w:r>
      <w:r w:rsidRPr="003B28E2">
        <w:rPr>
          <w:rtl/>
        </w:rPr>
        <w:t>في</w:t>
      </w:r>
      <w:r>
        <w:rPr>
          <w:rtl/>
        </w:rPr>
        <w:t xml:space="preserve"> </w:t>
      </w:r>
      <w:r w:rsidRPr="003B28E2">
        <w:rPr>
          <w:rtl/>
        </w:rPr>
        <w:t>المائة)</w:t>
      </w:r>
      <w:r>
        <w:rPr>
          <w:rtl/>
        </w:rPr>
        <w:t xml:space="preserve"> </w:t>
      </w:r>
      <w:r w:rsidRPr="003B28E2">
        <w:rPr>
          <w:rtl/>
        </w:rPr>
        <w:t>ومقاطعتي</w:t>
      </w:r>
      <w:r>
        <w:rPr>
          <w:rtl/>
        </w:rPr>
        <w:t xml:space="preserve"> </w:t>
      </w:r>
      <w:r w:rsidRPr="003B28E2">
        <w:rPr>
          <w:rtl/>
        </w:rPr>
        <w:t>رِنبِل</w:t>
      </w:r>
      <w:r>
        <w:rPr>
          <w:rFonts w:hint="cs"/>
          <w:rtl/>
        </w:rPr>
        <w:br/>
      </w:r>
      <w:r w:rsidRPr="003B28E2">
        <w:rPr>
          <w:rtl/>
        </w:rPr>
        <w:t>(12</w:t>
      </w:r>
      <w:r>
        <w:rPr>
          <w:rtl/>
        </w:rPr>
        <w:t xml:space="preserve"> </w:t>
      </w:r>
      <w:r w:rsidRPr="003B28E2">
        <w:rPr>
          <w:rtl/>
        </w:rPr>
        <w:t>في</w:t>
      </w:r>
      <w:r>
        <w:rPr>
          <w:rtl/>
        </w:rPr>
        <w:t xml:space="preserve"> </w:t>
      </w:r>
      <w:r w:rsidRPr="003B28E2">
        <w:rPr>
          <w:rtl/>
        </w:rPr>
        <w:t>المائة)</w:t>
      </w:r>
      <w:r>
        <w:rPr>
          <w:rtl/>
        </w:rPr>
        <w:t xml:space="preserve"> </w:t>
      </w:r>
      <w:r w:rsidRPr="003B28E2">
        <w:rPr>
          <w:rtl/>
        </w:rPr>
        <w:t>وتيموتو</w:t>
      </w:r>
      <w:r>
        <w:rPr>
          <w:rtl/>
        </w:rPr>
        <w:t xml:space="preserve"> </w:t>
      </w:r>
      <w:r w:rsidRPr="003B28E2">
        <w:rPr>
          <w:rtl/>
        </w:rPr>
        <w:t>(12</w:t>
      </w:r>
      <w:r>
        <w:rPr>
          <w:rtl/>
        </w:rPr>
        <w:t xml:space="preserve"> </w:t>
      </w:r>
      <w:r w:rsidRPr="003B28E2">
        <w:rPr>
          <w:rtl/>
        </w:rPr>
        <w:t>في</w:t>
      </w:r>
      <w:r>
        <w:rPr>
          <w:rtl/>
        </w:rPr>
        <w:t xml:space="preserve"> </w:t>
      </w:r>
      <w:r w:rsidRPr="003B28E2">
        <w:rPr>
          <w:rtl/>
        </w:rPr>
        <w:t>المائة)</w:t>
      </w:r>
      <w:r>
        <w:rPr>
          <w:rtl/>
        </w:rPr>
        <w:t xml:space="preserve"> </w:t>
      </w:r>
      <w:r w:rsidRPr="003B28E2">
        <w:rPr>
          <w:rtl/>
        </w:rPr>
        <w:t>أيضا</w:t>
      </w:r>
      <w:r>
        <w:rPr>
          <w:rtl/>
        </w:rPr>
        <w:t xml:space="preserve"> </w:t>
      </w:r>
      <w:r w:rsidRPr="003B28E2">
        <w:rPr>
          <w:rtl/>
        </w:rPr>
        <w:t>تشهد</w:t>
      </w:r>
      <w:r>
        <w:rPr>
          <w:rtl/>
        </w:rPr>
        <w:t xml:space="preserve"> </w:t>
      </w:r>
      <w:r w:rsidRPr="003B28E2">
        <w:rPr>
          <w:rtl/>
        </w:rPr>
        <w:t>ارتفاع</w:t>
      </w:r>
      <w:r>
        <w:rPr>
          <w:rtl/>
        </w:rPr>
        <w:t xml:space="preserve"> </w:t>
      </w:r>
      <w:r w:rsidRPr="003B28E2">
        <w:rPr>
          <w:rtl/>
        </w:rPr>
        <w:t>معدلات</w:t>
      </w:r>
      <w:r>
        <w:rPr>
          <w:rtl/>
        </w:rPr>
        <w:t xml:space="preserve"> </w:t>
      </w:r>
      <w:r w:rsidRPr="003B28E2">
        <w:rPr>
          <w:rtl/>
        </w:rPr>
        <w:t>الانقطاع</w:t>
      </w:r>
      <w:r>
        <w:rPr>
          <w:rtl/>
        </w:rPr>
        <w:t xml:space="preserve"> </w:t>
      </w:r>
      <w:r w:rsidRPr="003B28E2">
        <w:rPr>
          <w:rtl/>
        </w:rPr>
        <w:t>عن</w:t>
      </w:r>
      <w:r>
        <w:rPr>
          <w:rtl/>
        </w:rPr>
        <w:t xml:space="preserve"> </w:t>
      </w:r>
      <w:r w:rsidRPr="003B28E2">
        <w:rPr>
          <w:rtl/>
        </w:rPr>
        <w:t>الدراسة</w:t>
      </w:r>
      <w:r w:rsidRPr="00E12C7B">
        <w:rPr>
          <w:vertAlign w:val="superscript"/>
          <w:rtl/>
        </w:rPr>
        <w:t>(</w:t>
      </w:r>
      <w:r w:rsidRPr="00E12C7B">
        <w:rPr>
          <w:rStyle w:val="FootnoteReference"/>
          <w:szCs w:val="30"/>
          <w:rtl/>
        </w:rPr>
        <w:footnoteReference w:id="37"/>
      </w:r>
      <w:r w:rsidRPr="00E12C7B">
        <w:rPr>
          <w:vertAlign w:val="superscript"/>
          <w:rtl/>
        </w:rPr>
        <w:t>)</w:t>
      </w:r>
      <w:r w:rsidRPr="003B28E2">
        <w:rPr>
          <w:rtl/>
        </w:rPr>
        <w:t>.</w:t>
      </w:r>
      <w:r>
        <w:rPr>
          <w:rFonts w:hint="cs"/>
          <w:rtl/>
        </w:rPr>
        <w:t xml:space="preserve"> </w:t>
      </w:r>
      <w:r w:rsidRPr="003B28E2">
        <w:rPr>
          <w:rtl/>
        </w:rPr>
        <w:t>وظهر</w:t>
      </w:r>
      <w:r>
        <w:rPr>
          <w:rtl/>
        </w:rPr>
        <w:t xml:space="preserve"> </w:t>
      </w:r>
      <w:r w:rsidRPr="003B28E2">
        <w:rPr>
          <w:rtl/>
        </w:rPr>
        <w:t>في</w:t>
      </w:r>
      <w:r>
        <w:rPr>
          <w:rtl/>
        </w:rPr>
        <w:t xml:space="preserve"> </w:t>
      </w:r>
      <w:r w:rsidRPr="003B28E2">
        <w:rPr>
          <w:rtl/>
        </w:rPr>
        <w:t>المرحلة</w:t>
      </w:r>
      <w:r>
        <w:rPr>
          <w:rtl/>
        </w:rPr>
        <w:t xml:space="preserve"> </w:t>
      </w:r>
      <w:r w:rsidRPr="003B28E2">
        <w:rPr>
          <w:rFonts w:hint="cs"/>
          <w:rtl/>
        </w:rPr>
        <w:t>الثانوية</w:t>
      </w:r>
      <w:r>
        <w:rPr>
          <w:rFonts w:hint="cs"/>
          <w:rtl/>
        </w:rPr>
        <w:t xml:space="preserve"> </w:t>
      </w:r>
      <w:r w:rsidRPr="003B28E2">
        <w:rPr>
          <w:rFonts w:hint="cs"/>
          <w:rtl/>
        </w:rPr>
        <w:t>المتوسطة</w:t>
      </w:r>
      <w:r>
        <w:rPr>
          <w:rFonts w:hint="cs"/>
          <w:rtl/>
        </w:rPr>
        <w:t xml:space="preserve"> </w:t>
      </w:r>
      <w:r w:rsidRPr="003B28E2">
        <w:rPr>
          <w:rtl/>
        </w:rPr>
        <w:t>أيضا</w:t>
      </w:r>
      <w:r>
        <w:rPr>
          <w:rtl/>
        </w:rPr>
        <w:t xml:space="preserve"> </w:t>
      </w:r>
      <w:r w:rsidRPr="003B28E2">
        <w:rPr>
          <w:rtl/>
        </w:rPr>
        <w:t>اتجاه</w:t>
      </w:r>
      <w:r>
        <w:rPr>
          <w:rtl/>
        </w:rPr>
        <w:t xml:space="preserve"> </w:t>
      </w:r>
      <w:r w:rsidRPr="003B28E2">
        <w:rPr>
          <w:rtl/>
        </w:rPr>
        <w:t>سلبي</w:t>
      </w:r>
      <w:r>
        <w:rPr>
          <w:rtl/>
        </w:rPr>
        <w:t xml:space="preserve"> </w:t>
      </w:r>
      <w:r w:rsidRPr="003B28E2">
        <w:rPr>
          <w:rtl/>
        </w:rPr>
        <w:t>مماثل.</w:t>
      </w:r>
      <w:r>
        <w:rPr>
          <w:rtl/>
        </w:rPr>
        <w:t xml:space="preserve"> </w:t>
      </w:r>
      <w:r w:rsidRPr="003B28E2">
        <w:rPr>
          <w:rtl/>
        </w:rPr>
        <w:t>فقد</w:t>
      </w:r>
      <w:r>
        <w:rPr>
          <w:rtl/>
        </w:rPr>
        <w:t xml:space="preserve"> </w:t>
      </w:r>
      <w:r w:rsidRPr="003B28E2">
        <w:rPr>
          <w:rtl/>
        </w:rPr>
        <w:t>ارتفعت</w:t>
      </w:r>
      <w:r>
        <w:rPr>
          <w:rtl/>
        </w:rPr>
        <w:t xml:space="preserve"> </w:t>
      </w:r>
      <w:r w:rsidRPr="003B28E2">
        <w:rPr>
          <w:rtl/>
        </w:rPr>
        <w:t>معدلات</w:t>
      </w:r>
      <w:r>
        <w:rPr>
          <w:rtl/>
        </w:rPr>
        <w:t xml:space="preserve"> </w:t>
      </w:r>
      <w:r w:rsidRPr="003B28E2">
        <w:rPr>
          <w:rtl/>
        </w:rPr>
        <w:t>التسرب</w:t>
      </w:r>
      <w:r>
        <w:rPr>
          <w:rtl/>
        </w:rPr>
        <w:t xml:space="preserve"> </w:t>
      </w:r>
      <w:r w:rsidRPr="003B28E2">
        <w:rPr>
          <w:rtl/>
        </w:rPr>
        <w:t>الدراسي</w:t>
      </w:r>
      <w:r>
        <w:rPr>
          <w:rtl/>
        </w:rPr>
        <w:t xml:space="preserve"> </w:t>
      </w:r>
      <w:r w:rsidRPr="003B28E2">
        <w:rPr>
          <w:rtl/>
        </w:rPr>
        <w:t>في</w:t>
      </w:r>
      <w:r>
        <w:rPr>
          <w:rtl/>
        </w:rPr>
        <w:t xml:space="preserve"> </w:t>
      </w:r>
      <w:r w:rsidRPr="003B28E2">
        <w:rPr>
          <w:rtl/>
        </w:rPr>
        <w:t>المدارس</w:t>
      </w:r>
      <w:r>
        <w:rPr>
          <w:rtl/>
        </w:rPr>
        <w:t xml:space="preserve"> </w:t>
      </w:r>
      <w:r w:rsidRPr="003B28E2">
        <w:rPr>
          <w:rFonts w:hint="cs"/>
          <w:rtl/>
        </w:rPr>
        <w:t>الثانوية</w:t>
      </w:r>
      <w:r>
        <w:rPr>
          <w:rFonts w:hint="cs"/>
          <w:rtl/>
        </w:rPr>
        <w:t xml:space="preserve"> </w:t>
      </w:r>
      <w:r w:rsidRPr="003B28E2">
        <w:rPr>
          <w:rFonts w:hint="cs"/>
          <w:rtl/>
        </w:rPr>
        <w:t>المتوسطة</w:t>
      </w:r>
      <w:r w:rsidRPr="003B28E2">
        <w:rPr>
          <w:rtl/>
        </w:rPr>
        <w:t>،</w:t>
      </w:r>
      <w:r>
        <w:rPr>
          <w:rtl/>
        </w:rPr>
        <w:t xml:space="preserve"> </w:t>
      </w:r>
      <w:r w:rsidRPr="003B28E2">
        <w:rPr>
          <w:rtl/>
        </w:rPr>
        <w:t>من</w:t>
      </w:r>
      <w:r>
        <w:rPr>
          <w:rtl/>
        </w:rPr>
        <w:t xml:space="preserve"> </w:t>
      </w:r>
      <w:r w:rsidRPr="003B28E2">
        <w:rPr>
          <w:rtl/>
        </w:rPr>
        <w:t>1</w:t>
      </w:r>
      <w:r>
        <w:rPr>
          <w:rtl/>
        </w:rPr>
        <w:t xml:space="preserve"> </w:t>
      </w:r>
      <w:r w:rsidRPr="003B28E2">
        <w:rPr>
          <w:rtl/>
        </w:rPr>
        <w:t>في</w:t>
      </w:r>
      <w:r>
        <w:rPr>
          <w:rtl/>
        </w:rPr>
        <w:t xml:space="preserve"> </w:t>
      </w:r>
      <w:r w:rsidRPr="003B28E2">
        <w:rPr>
          <w:rtl/>
        </w:rPr>
        <w:t>المائة</w:t>
      </w:r>
      <w:r>
        <w:rPr>
          <w:rtl/>
        </w:rPr>
        <w:t xml:space="preserve"> </w:t>
      </w:r>
      <w:r w:rsidRPr="003B28E2">
        <w:rPr>
          <w:rtl/>
        </w:rPr>
        <w:t>في</w:t>
      </w:r>
      <w:r>
        <w:rPr>
          <w:rtl/>
        </w:rPr>
        <w:t xml:space="preserve"> </w:t>
      </w:r>
      <w:r w:rsidRPr="003B28E2">
        <w:rPr>
          <w:rtl/>
        </w:rPr>
        <w:t>عام</w:t>
      </w:r>
      <w:r>
        <w:rPr>
          <w:rtl/>
        </w:rPr>
        <w:t xml:space="preserve"> </w:t>
      </w:r>
      <w:r w:rsidRPr="003B28E2">
        <w:rPr>
          <w:rtl/>
        </w:rPr>
        <w:t>2007</w:t>
      </w:r>
      <w:r>
        <w:rPr>
          <w:rtl/>
        </w:rPr>
        <w:t xml:space="preserve"> </w:t>
      </w:r>
      <w:r w:rsidRPr="003B28E2">
        <w:rPr>
          <w:rtl/>
        </w:rPr>
        <w:t>إلى</w:t>
      </w:r>
      <w:r>
        <w:rPr>
          <w:rtl/>
        </w:rPr>
        <w:t xml:space="preserve"> </w:t>
      </w:r>
      <w:r w:rsidRPr="003B28E2">
        <w:rPr>
          <w:rtl/>
        </w:rPr>
        <w:t>4</w:t>
      </w:r>
      <w:r>
        <w:rPr>
          <w:rtl/>
        </w:rPr>
        <w:t xml:space="preserve"> </w:t>
      </w:r>
      <w:r w:rsidRPr="003B28E2">
        <w:rPr>
          <w:rtl/>
        </w:rPr>
        <w:t>في</w:t>
      </w:r>
      <w:r>
        <w:rPr>
          <w:rtl/>
        </w:rPr>
        <w:t xml:space="preserve"> </w:t>
      </w:r>
      <w:r w:rsidRPr="003B28E2">
        <w:rPr>
          <w:rtl/>
        </w:rPr>
        <w:t>المائة</w:t>
      </w:r>
      <w:r>
        <w:rPr>
          <w:rtl/>
        </w:rPr>
        <w:t xml:space="preserve"> </w:t>
      </w:r>
      <w:r w:rsidRPr="003B28E2">
        <w:rPr>
          <w:rtl/>
        </w:rPr>
        <w:t>في</w:t>
      </w:r>
      <w:r>
        <w:rPr>
          <w:rtl/>
        </w:rPr>
        <w:t xml:space="preserve"> </w:t>
      </w:r>
      <w:r w:rsidRPr="003B28E2">
        <w:rPr>
          <w:rtl/>
        </w:rPr>
        <w:t>عام</w:t>
      </w:r>
      <w:r>
        <w:rPr>
          <w:rtl/>
        </w:rPr>
        <w:t xml:space="preserve"> </w:t>
      </w:r>
      <w:r w:rsidRPr="003B28E2">
        <w:rPr>
          <w:rtl/>
        </w:rPr>
        <w:t>2009.</w:t>
      </w:r>
      <w:r>
        <w:rPr>
          <w:rtl/>
        </w:rPr>
        <w:t xml:space="preserve"> </w:t>
      </w:r>
      <w:r w:rsidRPr="003B28E2">
        <w:rPr>
          <w:rtl/>
        </w:rPr>
        <w:t>و</w:t>
      </w:r>
      <w:r w:rsidRPr="003B28E2">
        <w:rPr>
          <w:rFonts w:hint="cs"/>
          <w:rtl/>
        </w:rPr>
        <w:t>يزيد</w:t>
      </w:r>
      <w:r>
        <w:rPr>
          <w:rFonts w:hint="cs"/>
          <w:rtl/>
        </w:rPr>
        <w:t xml:space="preserve"> </w:t>
      </w:r>
      <w:r w:rsidRPr="003B28E2">
        <w:rPr>
          <w:rFonts w:hint="cs"/>
          <w:rtl/>
        </w:rPr>
        <w:t>معدل</w:t>
      </w:r>
      <w:r>
        <w:rPr>
          <w:rFonts w:hint="cs"/>
          <w:rtl/>
        </w:rPr>
        <w:t xml:space="preserve"> </w:t>
      </w:r>
      <w:r w:rsidRPr="003B28E2">
        <w:rPr>
          <w:rFonts w:hint="cs"/>
          <w:rtl/>
        </w:rPr>
        <w:t>تسرب</w:t>
      </w:r>
      <w:r>
        <w:rPr>
          <w:rFonts w:hint="cs"/>
          <w:rtl/>
        </w:rPr>
        <w:t xml:space="preserve"> </w:t>
      </w:r>
      <w:r w:rsidRPr="003B28E2">
        <w:rPr>
          <w:rFonts w:hint="cs"/>
          <w:rtl/>
        </w:rPr>
        <w:t>البنات</w:t>
      </w:r>
      <w:r>
        <w:rPr>
          <w:rFonts w:hint="cs"/>
          <w:rtl/>
        </w:rPr>
        <w:t xml:space="preserve"> </w:t>
      </w:r>
      <w:r w:rsidRPr="003B28E2">
        <w:rPr>
          <w:rFonts w:hint="cs"/>
          <w:rtl/>
        </w:rPr>
        <w:t>(13</w:t>
      </w:r>
      <w:r>
        <w:rPr>
          <w:rFonts w:hint="cs"/>
          <w:rtl/>
        </w:rPr>
        <w:t xml:space="preserve"> </w:t>
      </w:r>
      <w:r w:rsidRPr="003B28E2">
        <w:rPr>
          <w:rFonts w:hint="cs"/>
          <w:rtl/>
        </w:rPr>
        <w:t>في</w:t>
      </w:r>
      <w:r>
        <w:rPr>
          <w:rFonts w:hint="cs"/>
          <w:rtl/>
        </w:rPr>
        <w:t xml:space="preserve"> </w:t>
      </w:r>
      <w:r w:rsidRPr="003B28E2">
        <w:rPr>
          <w:rFonts w:hint="cs"/>
          <w:rtl/>
        </w:rPr>
        <w:t>المائة)</w:t>
      </w:r>
      <w:r>
        <w:rPr>
          <w:rFonts w:hint="cs"/>
          <w:rtl/>
        </w:rPr>
        <w:t xml:space="preserve"> </w:t>
      </w:r>
      <w:r w:rsidRPr="003B28E2">
        <w:rPr>
          <w:rFonts w:hint="cs"/>
          <w:rtl/>
        </w:rPr>
        <w:t>عن</w:t>
      </w:r>
      <w:r>
        <w:rPr>
          <w:rFonts w:hint="cs"/>
          <w:rtl/>
        </w:rPr>
        <w:t xml:space="preserve"> </w:t>
      </w:r>
      <w:r w:rsidRPr="003B28E2">
        <w:rPr>
          <w:rFonts w:hint="cs"/>
          <w:rtl/>
        </w:rPr>
        <w:t>معدل</w:t>
      </w:r>
      <w:r>
        <w:rPr>
          <w:rFonts w:hint="cs"/>
          <w:rtl/>
        </w:rPr>
        <w:t xml:space="preserve"> </w:t>
      </w:r>
      <w:r w:rsidRPr="003B28E2">
        <w:rPr>
          <w:rFonts w:hint="cs"/>
          <w:rtl/>
        </w:rPr>
        <w:t>تسرب</w:t>
      </w:r>
      <w:r>
        <w:rPr>
          <w:rFonts w:hint="cs"/>
          <w:rtl/>
        </w:rPr>
        <w:t xml:space="preserve"> </w:t>
      </w:r>
      <w:r w:rsidRPr="003B28E2">
        <w:rPr>
          <w:rFonts w:hint="cs"/>
          <w:rtl/>
        </w:rPr>
        <w:t>البنين</w:t>
      </w:r>
      <w:r>
        <w:rPr>
          <w:rtl/>
        </w:rPr>
        <w:br/>
      </w:r>
      <w:r w:rsidRPr="003B28E2">
        <w:rPr>
          <w:rFonts w:hint="cs"/>
          <w:rtl/>
        </w:rPr>
        <w:t>(</w:t>
      </w:r>
      <w:r w:rsidRPr="003B28E2">
        <w:rPr>
          <w:rtl/>
        </w:rPr>
        <w:t>8</w:t>
      </w:r>
      <w:r>
        <w:rPr>
          <w:rtl/>
        </w:rPr>
        <w:t xml:space="preserve"> </w:t>
      </w:r>
      <w:r w:rsidRPr="003B28E2">
        <w:rPr>
          <w:rtl/>
        </w:rPr>
        <w:t>في</w:t>
      </w:r>
      <w:r>
        <w:rPr>
          <w:rtl/>
        </w:rPr>
        <w:t xml:space="preserve"> </w:t>
      </w:r>
      <w:r w:rsidRPr="003B28E2">
        <w:rPr>
          <w:rtl/>
        </w:rPr>
        <w:t>المائة</w:t>
      </w:r>
      <w:r w:rsidRPr="003B28E2">
        <w:rPr>
          <w:rFonts w:hint="cs"/>
          <w:rtl/>
        </w:rPr>
        <w:t>)</w:t>
      </w:r>
      <w:r w:rsidRPr="003B28E2">
        <w:rPr>
          <w:rtl/>
        </w:rPr>
        <w:t>.</w:t>
      </w:r>
      <w:r>
        <w:rPr>
          <w:rtl/>
        </w:rPr>
        <w:t xml:space="preserve"> </w:t>
      </w:r>
      <w:r w:rsidRPr="003B28E2">
        <w:rPr>
          <w:rtl/>
        </w:rPr>
        <w:t>وسجّلت</w:t>
      </w:r>
      <w:r>
        <w:rPr>
          <w:rtl/>
        </w:rPr>
        <w:t xml:space="preserve"> </w:t>
      </w:r>
      <w:r w:rsidRPr="003B28E2">
        <w:rPr>
          <w:rtl/>
        </w:rPr>
        <w:t>المقاطعة</w:t>
      </w:r>
      <w:r>
        <w:rPr>
          <w:rtl/>
        </w:rPr>
        <w:t xml:space="preserve"> </w:t>
      </w:r>
      <w:r w:rsidRPr="003B28E2">
        <w:rPr>
          <w:rtl/>
        </w:rPr>
        <w:t>الوسطى</w:t>
      </w:r>
      <w:r>
        <w:rPr>
          <w:rtl/>
        </w:rPr>
        <w:t xml:space="preserve"> </w:t>
      </w:r>
      <w:r w:rsidRPr="003B28E2">
        <w:rPr>
          <w:rtl/>
        </w:rPr>
        <w:t>ومقاطعة</w:t>
      </w:r>
      <w:r>
        <w:rPr>
          <w:rtl/>
        </w:rPr>
        <w:t xml:space="preserve"> </w:t>
      </w:r>
      <w:r w:rsidRPr="003B28E2">
        <w:rPr>
          <w:rtl/>
        </w:rPr>
        <w:t>تشازِل</w:t>
      </w:r>
      <w:r>
        <w:rPr>
          <w:rtl/>
        </w:rPr>
        <w:t xml:space="preserve"> </w:t>
      </w:r>
      <w:r w:rsidRPr="003B28E2">
        <w:rPr>
          <w:rtl/>
        </w:rPr>
        <w:t>أعلى</w:t>
      </w:r>
      <w:r>
        <w:rPr>
          <w:rtl/>
        </w:rPr>
        <w:t xml:space="preserve"> </w:t>
      </w:r>
      <w:r w:rsidRPr="003B28E2">
        <w:rPr>
          <w:rtl/>
        </w:rPr>
        <w:t>معدلات</w:t>
      </w:r>
      <w:r>
        <w:rPr>
          <w:rtl/>
        </w:rPr>
        <w:t xml:space="preserve"> </w:t>
      </w:r>
      <w:r w:rsidRPr="003B28E2">
        <w:rPr>
          <w:rtl/>
        </w:rPr>
        <w:t>التسرب</w:t>
      </w:r>
      <w:r>
        <w:rPr>
          <w:rtl/>
        </w:rPr>
        <w:t xml:space="preserve"> </w:t>
      </w:r>
      <w:r w:rsidRPr="003B28E2">
        <w:rPr>
          <w:rtl/>
        </w:rPr>
        <w:t>المدرسي</w:t>
      </w:r>
      <w:r>
        <w:rPr>
          <w:rtl/>
        </w:rPr>
        <w:t xml:space="preserve"> </w:t>
      </w:r>
      <w:r w:rsidRPr="003B28E2">
        <w:rPr>
          <w:rtl/>
        </w:rPr>
        <w:t>في</w:t>
      </w:r>
      <w:r>
        <w:rPr>
          <w:rtl/>
        </w:rPr>
        <w:t xml:space="preserve"> </w:t>
      </w:r>
      <w:r w:rsidRPr="003B28E2">
        <w:rPr>
          <w:rtl/>
        </w:rPr>
        <w:t>المرحلة</w:t>
      </w:r>
      <w:r>
        <w:rPr>
          <w:rtl/>
        </w:rPr>
        <w:t xml:space="preserve"> </w:t>
      </w:r>
      <w:r w:rsidRPr="003B28E2">
        <w:rPr>
          <w:rFonts w:hint="cs"/>
          <w:rtl/>
        </w:rPr>
        <w:t>الثانوية</w:t>
      </w:r>
      <w:r>
        <w:rPr>
          <w:rFonts w:hint="cs"/>
          <w:rtl/>
        </w:rPr>
        <w:t xml:space="preserve"> </w:t>
      </w:r>
      <w:r w:rsidRPr="003B28E2">
        <w:rPr>
          <w:rFonts w:hint="cs"/>
          <w:rtl/>
        </w:rPr>
        <w:t>المتوسطة</w:t>
      </w:r>
      <w:r>
        <w:rPr>
          <w:rFonts w:hint="cs"/>
          <w:rtl/>
        </w:rPr>
        <w:t xml:space="preserve"> </w:t>
      </w:r>
      <w:r w:rsidRPr="003B28E2">
        <w:rPr>
          <w:rtl/>
        </w:rPr>
        <w:t>حيث</w:t>
      </w:r>
      <w:r>
        <w:rPr>
          <w:rtl/>
        </w:rPr>
        <w:t xml:space="preserve"> </w:t>
      </w:r>
      <w:r w:rsidRPr="003B28E2">
        <w:rPr>
          <w:rtl/>
        </w:rPr>
        <w:t>بلغ</w:t>
      </w:r>
      <w:r>
        <w:rPr>
          <w:rFonts w:hint="cs"/>
          <w:rtl/>
        </w:rPr>
        <w:t xml:space="preserve"> </w:t>
      </w:r>
      <w:r w:rsidRPr="003B28E2">
        <w:rPr>
          <w:rFonts w:hint="cs"/>
          <w:rtl/>
        </w:rPr>
        <w:t>المعدل</w:t>
      </w:r>
      <w:r>
        <w:rPr>
          <w:rFonts w:hint="cs"/>
          <w:rtl/>
        </w:rPr>
        <w:t xml:space="preserve"> </w:t>
      </w:r>
      <w:r w:rsidRPr="003B28E2">
        <w:rPr>
          <w:rtl/>
        </w:rPr>
        <w:t>17</w:t>
      </w:r>
      <w:r>
        <w:rPr>
          <w:rtl/>
        </w:rPr>
        <w:t xml:space="preserve"> </w:t>
      </w:r>
      <w:r w:rsidRPr="003B28E2">
        <w:rPr>
          <w:rtl/>
        </w:rPr>
        <w:t>في</w:t>
      </w:r>
      <w:r>
        <w:rPr>
          <w:rtl/>
        </w:rPr>
        <w:t xml:space="preserve"> </w:t>
      </w:r>
      <w:r w:rsidRPr="003B28E2">
        <w:rPr>
          <w:rtl/>
        </w:rPr>
        <w:t>المائة</w:t>
      </w:r>
      <w:r>
        <w:rPr>
          <w:rtl/>
        </w:rPr>
        <w:t xml:space="preserve"> </w:t>
      </w:r>
      <w:r w:rsidRPr="003B28E2">
        <w:rPr>
          <w:rtl/>
        </w:rPr>
        <w:t>للمقاطعة</w:t>
      </w:r>
      <w:r>
        <w:rPr>
          <w:rtl/>
        </w:rPr>
        <w:t xml:space="preserve"> </w:t>
      </w:r>
      <w:r w:rsidRPr="003B28E2">
        <w:rPr>
          <w:rtl/>
        </w:rPr>
        <w:t>الوسطى</w:t>
      </w:r>
      <w:r>
        <w:rPr>
          <w:rtl/>
        </w:rPr>
        <w:t xml:space="preserve"> </w:t>
      </w:r>
      <w:r w:rsidRPr="003B28E2">
        <w:rPr>
          <w:rtl/>
        </w:rPr>
        <w:t>و</w:t>
      </w:r>
      <w:r>
        <w:rPr>
          <w:rtl/>
        </w:rPr>
        <w:t xml:space="preserve"> </w:t>
      </w:r>
      <w:r w:rsidRPr="003B28E2">
        <w:rPr>
          <w:rtl/>
        </w:rPr>
        <w:t>18</w:t>
      </w:r>
      <w:r>
        <w:rPr>
          <w:rtl/>
        </w:rPr>
        <w:t xml:space="preserve"> </w:t>
      </w:r>
      <w:r w:rsidRPr="003B28E2">
        <w:rPr>
          <w:rtl/>
        </w:rPr>
        <w:t>في</w:t>
      </w:r>
      <w:r>
        <w:rPr>
          <w:rtl/>
        </w:rPr>
        <w:t xml:space="preserve"> </w:t>
      </w:r>
      <w:r w:rsidRPr="003B28E2">
        <w:rPr>
          <w:rtl/>
        </w:rPr>
        <w:t>المائة</w:t>
      </w:r>
      <w:r>
        <w:rPr>
          <w:rtl/>
        </w:rPr>
        <w:t xml:space="preserve"> </w:t>
      </w:r>
      <w:r w:rsidRPr="003B28E2">
        <w:rPr>
          <w:rtl/>
        </w:rPr>
        <w:t>لمقاطعة</w:t>
      </w:r>
      <w:r>
        <w:rPr>
          <w:rtl/>
        </w:rPr>
        <w:t xml:space="preserve"> </w:t>
      </w:r>
      <w:r w:rsidRPr="003B28E2">
        <w:rPr>
          <w:rtl/>
        </w:rPr>
        <w:t>تشازِل.</w:t>
      </w:r>
    </w:p>
    <w:p w:rsidR="00FB330C" w:rsidRPr="003B28E2" w:rsidRDefault="00FB330C" w:rsidP="00FB330C">
      <w:pPr>
        <w:pStyle w:val="SingleTxt"/>
        <w:rPr>
          <w:rtl/>
        </w:rPr>
      </w:pPr>
      <w:r w:rsidRPr="003B28E2">
        <w:rPr>
          <w:rtl/>
        </w:rPr>
        <w:t>215</w:t>
      </w:r>
      <w:r>
        <w:rPr>
          <w:rtl/>
        </w:rPr>
        <w:t xml:space="preserve"> - </w:t>
      </w:r>
      <w:r w:rsidRPr="003B28E2">
        <w:rPr>
          <w:rtl/>
        </w:rPr>
        <w:t>وتُشكّل</w:t>
      </w:r>
      <w:r>
        <w:rPr>
          <w:rtl/>
        </w:rPr>
        <w:t xml:space="preserve"> </w:t>
      </w:r>
      <w:r w:rsidRPr="003B28E2">
        <w:rPr>
          <w:rtl/>
        </w:rPr>
        <w:t>زيادة</w:t>
      </w:r>
      <w:r>
        <w:rPr>
          <w:rtl/>
        </w:rPr>
        <w:t xml:space="preserve"> </w:t>
      </w:r>
      <w:r w:rsidRPr="003B28E2">
        <w:rPr>
          <w:rtl/>
        </w:rPr>
        <w:t>معدلات</w:t>
      </w:r>
      <w:r>
        <w:rPr>
          <w:rtl/>
        </w:rPr>
        <w:t xml:space="preserve"> </w:t>
      </w:r>
      <w:r w:rsidRPr="003B28E2">
        <w:rPr>
          <w:rtl/>
        </w:rPr>
        <w:t>الالتحاق</w:t>
      </w:r>
      <w:r>
        <w:rPr>
          <w:rtl/>
        </w:rPr>
        <w:t xml:space="preserve"> </w:t>
      </w:r>
      <w:r w:rsidRPr="003B28E2">
        <w:rPr>
          <w:rtl/>
        </w:rPr>
        <w:t>بالمدارس</w:t>
      </w:r>
      <w:r>
        <w:rPr>
          <w:rtl/>
        </w:rPr>
        <w:t xml:space="preserve"> </w:t>
      </w:r>
      <w:r w:rsidRPr="003B28E2">
        <w:rPr>
          <w:rtl/>
        </w:rPr>
        <w:t>ضغطا</w:t>
      </w:r>
      <w:r>
        <w:rPr>
          <w:rtl/>
        </w:rPr>
        <w:t xml:space="preserve"> </w:t>
      </w:r>
      <w:r w:rsidRPr="003B28E2">
        <w:rPr>
          <w:rtl/>
        </w:rPr>
        <w:t>على</w:t>
      </w:r>
      <w:r>
        <w:rPr>
          <w:rtl/>
        </w:rPr>
        <w:t xml:space="preserve"> </w:t>
      </w:r>
      <w:r w:rsidRPr="003B28E2">
        <w:rPr>
          <w:rFonts w:hint="cs"/>
          <w:rtl/>
        </w:rPr>
        <w:t>الطاقة</w:t>
      </w:r>
      <w:r>
        <w:rPr>
          <w:rFonts w:hint="cs"/>
          <w:rtl/>
        </w:rPr>
        <w:t xml:space="preserve"> </w:t>
      </w:r>
      <w:r w:rsidRPr="003B28E2">
        <w:rPr>
          <w:rFonts w:hint="cs"/>
          <w:rtl/>
        </w:rPr>
        <w:t>الاستيعابية</w:t>
      </w:r>
      <w:r>
        <w:rPr>
          <w:rFonts w:hint="cs"/>
          <w:rtl/>
        </w:rPr>
        <w:t xml:space="preserve"> </w:t>
      </w:r>
      <w:r w:rsidRPr="003B28E2">
        <w:rPr>
          <w:rFonts w:hint="cs"/>
          <w:rtl/>
        </w:rPr>
        <w:t>ل</w:t>
      </w:r>
      <w:r w:rsidRPr="003B28E2">
        <w:rPr>
          <w:rtl/>
        </w:rPr>
        <w:t>لنظم</w:t>
      </w:r>
      <w:r>
        <w:rPr>
          <w:rtl/>
        </w:rPr>
        <w:t xml:space="preserve"> </w:t>
      </w:r>
      <w:r w:rsidRPr="003B28E2">
        <w:rPr>
          <w:rtl/>
        </w:rPr>
        <w:t>المدرسية</w:t>
      </w:r>
      <w:r>
        <w:rPr>
          <w:rtl/>
        </w:rPr>
        <w:t xml:space="preserve"> </w:t>
      </w:r>
      <w:r w:rsidRPr="003B28E2">
        <w:rPr>
          <w:rtl/>
        </w:rPr>
        <w:t>و</w:t>
      </w:r>
      <w:r w:rsidRPr="003B28E2">
        <w:rPr>
          <w:rFonts w:hint="cs"/>
          <w:rtl/>
        </w:rPr>
        <w:t>على</w:t>
      </w:r>
      <w:r>
        <w:rPr>
          <w:rFonts w:hint="cs"/>
          <w:rtl/>
        </w:rPr>
        <w:t xml:space="preserve"> </w:t>
      </w:r>
      <w:r w:rsidRPr="003B28E2">
        <w:rPr>
          <w:rFonts w:hint="cs"/>
          <w:rtl/>
        </w:rPr>
        <w:t>قدرة</w:t>
      </w:r>
      <w:r>
        <w:rPr>
          <w:rFonts w:hint="cs"/>
          <w:rtl/>
        </w:rPr>
        <w:t xml:space="preserve"> </w:t>
      </w:r>
      <w:r w:rsidRPr="003B28E2">
        <w:rPr>
          <w:rtl/>
        </w:rPr>
        <w:t>المعلمين</w:t>
      </w:r>
      <w:r>
        <w:rPr>
          <w:rtl/>
        </w:rPr>
        <w:t xml:space="preserve"> </w:t>
      </w:r>
      <w:r w:rsidRPr="003B28E2">
        <w:rPr>
          <w:rtl/>
        </w:rPr>
        <w:t>على</w:t>
      </w:r>
      <w:r>
        <w:rPr>
          <w:rtl/>
        </w:rPr>
        <w:t xml:space="preserve"> </w:t>
      </w:r>
      <w:r w:rsidRPr="003B28E2">
        <w:rPr>
          <w:rtl/>
        </w:rPr>
        <w:t>توفير</w:t>
      </w:r>
      <w:r>
        <w:rPr>
          <w:rtl/>
        </w:rPr>
        <w:t xml:space="preserve"> </w:t>
      </w:r>
      <w:r w:rsidRPr="003B28E2">
        <w:rPr>
          <w:rtl/>
        </w:rPr>
        <w:t>التعليم</w:t>
      </w:r>
      <w:r>
        <w:rPr>
          <w:rtl/>
        </w:rPr>
        <w:t xml:space="preserve"> </w:t>
      </w:r>
      <w:r w:rsidRPr="003B28E2">
        <w:rPr>
          <w:rtl/>
        </w:rPr>
        <w:t>الجيد.</w:t>
      </w:r>
      <w:r>
        <w:rPr>
          <w:rtl/>
        </w:rPr>
        <w:t xml:space="preserve"> </w:t>
      </w:r>
      <w:r w:rsidRPr="003B28E2">
        <w:rPr>
          <w:rtl/>
        </w:rPr>
        <w:t>فقد</w:t>
      </w:r>
      <w:r>
        <w:rPr>
          <w:rtl/>
        </w:rPr>
        <w:t xml:space="preserve"> </w:t>
      </w:r>
      <w:r w:rsidRPr="003B28E2">
        <w:rPr>
          <w:rtl/>
        </w:rPr>
        <w:t>تحقق</w:t>
      </w:r>
      <w:r w:rsidRPr="003B28E2">
        <w:rPr>
          <w:rFonts w:hint="cs"/>
          <w:rtl/>
        </w:rPr>
        <w:t>ت</w:t>
      </w:r>
      <w:r>
        <w:rPr>
          <w:rFonts w:hint="cs"/>
          <w:rtl/>
        </w:rPr>
        <w:t xml:space="preserve"> </w:t>
      </w:r>
      <w:r w:rsidRPr="003B28E2">
        <w:rPr>
          <w:rtl/>
        </w:rPr>
        <w:t>معدلات</w:t>
      </w:r>
      <w:r>
        <w:rPr>
          <w:rtl/>
        </w:rPr>
        <w:t xml:space="preserve"> </w:t>
      </w:r>
      <w:r w:rsidRPr="003B28E2">
        <w:rPr>
          <w:rFonts w:hint="cs"/>
          <w:rtl/>
        </w:rPr>
        <w:t>مرتفعة</w:t>
      </w:r>
      <w:r>
        <w:rPr>
          <w:rFonts w:hint="cs"/>
          <w:rtl/>
        </w:rPr>
        <w:t xml:space="preserve"> </w:t>
      </w:r>
      <w:r w:rsidRPr="003B28E2">
        <w:rPr>
          <w:rFonts w:hint="cs"/>
          <w:rtl/>
        </w:rPr>
        <w:t>جدا</w:t>
      </w:r>
      <w:r>
        <w:rPr>
          <w:rFonts w:hint="cs"/>
          <w:rtl/>
        </w:rPr>
        <w:t xml:space="preserve"> </w:t>
      </w:r>
      <w:r w:rsidRPr="003B28E2">
        <w:rPr>
          <w:rFonts w:hint="cs"/>
          <w:rtl/>
        </w:rPr>
        <w:t>ل</w:t>
      </w:r>
      <w:r w:rsidRPr="003B28E2">
        <w:rPr>
          <w:rtl/>
        </w:rPr>
        <w:t>لالتحاق</w:t>
      </w:r>
      <w:r>
        <w:rPr>
          <w:rtl/>
        </w:rPr>
        <w:t xml:space="preserve"> </w:t>
      </w:r>
      <w:r w:rsidRPr="003B28E2">
        <w:rPr>
          <w:rtl/>
        </w:rPr>
        <w:t>بالمدارس</w:t>
      </w:r>
      <w:r>
        <w:rPr>
          <w:rtl/>
        </w:rPr>
        <w:t xml:space="preserve"> </w:t>
      </w:r>
      <w:r w:rsidRPr="003B28E2">
        <w:rPr>
          <w:rtl/>
        </w:rPr>
        <w:t>(ولا</w:t>
      </w:r>
      <w:r>
        <w:rPr>
          <w:rFonts w:hint="cs"/>
          <w:rtl/>
        </w:rPr>
        <w:t xml:space="preserve"> </w:t>
      </w:r>
      <w:r w:rsidRPr="003B28E2">
        <w:rPr>
          <w:rtl/>
        </w:rPr>
        <w:t>سيما</w:t>
      </w:r>
      <w:r>
        <w:rPr>
          <w:rtl/>
        </w:rPr>
        <w:t xml:space="preserve"> </w:t>
      </w:r>
      <w:r w:rsidRPr="003B28E2">
        <w:rPr>
          <w:rtl/>
        </w:rPr>
        <w:t>المدارس</w:t>
      </w:r>
      <w:r>
        <w:rPr>
          <w:rtl/>
        </w:rPr>
        <w:t xml:space="preserve"> </w:t>
      </w:r>
      <w:r w:rsidRPr="003B28E2">
        <w:rPr>
          <w:rtl/>
        </w:rPr>
        <w:t>الابتدائية)،</w:t>
      </w:r>
      <w:r>
        <w:rPr>
          <w:rtl/>
        </w:rPr>
        <w:t xml:space="preserve"> </w:t>
      </w:r>
      <w:r w:rsidRPr="003B28E2">
        <w:rPr>
          <w:rtl/>
        </w:rPr>
        <w:t>ولكن</w:t>
      </w:r>
      <w:r>
        <w:rPr>
          <w:rtl/>
        </w:rPr>
        <w:t xml:space="preserve"> </w:t>
      </w:r>
      <w:r w:rsidRPr="003B28E2">
        <w:rPr>
          <w:rtl/>
        </w:rPr>
        <w:t>تحديات</w:t>
      </w:r>
      <w:r>
        <w:rPr>
          <w:rtl/>
        </w:rPr>
        <w:t xml:space="preserve"> </w:t>
      </w:r>
      <w:r w:rsidRPr="003B28E2">
        <w:rPr>
          <w:rtl/>
        </w:rPr>
        <w:t>المواظبة</w:t>
      </w:r>
      <w:r>
        <w:rPr>
          <w:rtl/>
        </w:rPr>
        <w:t xml:space="preserve"> </w:t>
      </w:r>
      <w:r w:rsidRPr="003B28E2">
        <w:rPr>
          <w:rtl/>
        </w:rPr>
        <w:t>على</w:t>
      </w:r>
      <w:r>
        <w:rPr>
          <w:rtl/>
        </w:rPr>
        <w:t xml:space="preserve"> </w:t>
      </w:r>
      <w:r w:rsidRPr="003B28E2">
        <w:rPr>
          <w:rtl/>
        </w:rPr>
        <w:t>الدراسة</w:t>
      </w:r>
      <w:r>
        <w:rPr>
          <w:rtl/>
        </w:rPr>
        <w:t xml:space="preserve"> </w:t>
      </w:r>
      <w:r w:rsidRPr="003B28E2">
        <w:rPr>
          <w:rtl/>
        </w:rPr>
        <w:t>وإتمامها</w:t>
      </w:r>
      <w:r>
        <w:rPr>
          <w:rtl/>
        </w:rPr>
        <w:t xml:space="preserve"> </w:t>
      </w:r>
      <w:r w:rsidRPr="003B28E2">
        <w:rPr>
          <w:rtl/>
        </w:rPr>
        <w:t>و</w:t>
      </w:r>
      <w:r w:rsidRPr="003B28E2">
        <w:rPr>
          <w:rFonts w:hint="cs"/>
          <w:rtl/>
        </w:rPr>
        <w:t>قلة</w:t>
      </w:r>
      <w:r>
        <w:rPr>
          <w:rFonts w:hint="cs"/>
          <w:rtl/>
        </w:rPr>
        <w:t xml:space="preserve"> </w:t>
      </w:r>
      <w:r w:rsidRPr="003B28E2">
        <w:rPr>
          <w:rFonts w:hint="cs"/>
          <w:rtl/>
        </w:rPr>
        <w:t>تحمس</w:t>
      </w:r>
      <w:r>
        <w:rPr>
          <w:rFonts w:hint="cs"/>
          <w:rtl/>
        </w:rPr>
        <w:t xml:space="preserve"> </w:t>
      </w:r>
      <w:r w:rsidRPr="003B28E2">
        <w:rPr>
          <w:rtl/>
        </w:rPr>
        <w:t>المدرسين</w:t>
      </w:r>
      <w:r>
        <w:rPr>
          <w:rtl/>
        </w:rPr>
        <w:t xml:space="preserve"> </w:t>
      </w:r>
      <w:r w:rsidRPr="003B28E2">
        <w:rPr>
          <w:rtl/>
        </w:rPr>
        <w:t>وتغيبهم</w:t>
      </w:r>
      <w:r>
        <w:rPr>
          <w:rFonts w:hint="cs"/>
          <w:rtl/>
        </w:rPr>
        <w:t xml:space="preserve"> </w:t>
      </w:r>
      <w:r w:rsidRPr="003B28E2">
        <w:rPr>
          <w:rFonts w:hint="cs"/>
          <w:rtl/>
        </w:rPr>
        <w:t>وانخفاض</w:t>
      </w:r>
      <w:r>
        <w:rPr>
          <w:rFonts w:hint="cs"/>
          <w:rtl/>
        </w:rPr>
        <w:t xml:space="preserve"> </w:t>
      </w:r>
      <w:r w:rsidRPr="003B28E2">
        <w:rPr>
          <w:rFonts w:hint="cs"/>
          <w:rtl/>
        </w:rPr>
        <w:t>مستوياتهم</w:t>
      </w:r>
      <w:r>
        <w:rPr>
          <w:rtl/>
        </w:rPr>
        <w:t xml:space="preserve"> </w:t>
      </w:r>
      <w:r w:rsidRPr="003B28E2">
        <w:rPr>
          <w:rtl/>
        </w:rPr>
        <w:t>و</w:t>
      </w:r>
      <w:r w:rsidRPr="003B28E2">
        <w:rPr>
          <w:rFonts w:hint="cs"/>
          <w:rtl/>
        </w:rPr>
        <w:t>عدم</w:t>
      </w:r>
      <w:r>
        <w:rPr>
          <w:rFonts w:hint="cs"/>
          <w:rtl/>
        </w:rPr>
        <w:t xml:space="preserve"> </w:t>
      </w:r>
      <w:r w:rsidRPr="003B28E2">
        <w:rPr>
          <w:rFonts w:hint="cs"/>
          <w:rtl/>
        </w:rPr>
        <w:t>انتظام</w:t>
      </w:r>
      <w:r>
        <w:rPr>
          <w:rtl/>
        </w:rPr>
        <w:t xml:space="preserve"> </w:t>
      </w:r>
      <w:r w:rsidRPr="003B28E2">
        <w:rPr>
          <w:rtl/>
        </w:rPr>
        <w:t>الطلاب</w:t>
      </w:r>
      <w:r>
        <w:rPr>
          <w:rFonts w:hint="cs"/>
          <w:rtl/>
        </w:rPr>
        <w:t xml:space="preserve"> </w:t>
      </w:r>
      <w:r w:rsidRPr="003B28E2">
        <w:rPr>
          <w:rFonts w:hint="cs"/>
          <w:rtl/>
        </w:rPr>
        <w:t>في</w:t>
      </w:r>
      <w:r>
        <w:rPr>
          <w:rFonts w:hint="cs"/>
          <w:rtl/>
        </w:rPr>
        <w:t xml:space="preserve"> </w:t>
      </w:r>
      <w:r w:rsidRPr="003B28E2">
        <w:rPr>
          <w:rFonts w:hint="cs"/>
          <w:rtl/>
        </w:rPr>
        <w:t>الحضور</w:t>
      </w:r>
      <w:r w:rsidRPr="003B28E2">
        <w:rPr>
          <w:rtl/>
        </w:rPr>
        <w:t>،</w:t>
      </w:r>
      <w:r>
        <w:rPr>
          <w:rtl/>
        </w:rPr>
        <w:t xml:space="preserve"> </w:t>
      </w:r>
      <w:r w:rsidRPr="003B28E2">
        <w:rPr>
          <w:rtl/>
        </w:rPr>
        <w:t>لا</w:t>
      </w:r>
      <w:r>
        <w:rPr>
          <w:rtl/>
        </w:rPr>
        <w:t xml:space="preserve"> </w:t>
      </w:r>
      <w:r w:rsidRPr="003B28E2">
        <w:rPr>
          <w:rtl/>
        </w:rPr>
        <w:t>تزال</w:t>
      </w:r>
      <w:r>
        <w:rPr>
          <w:rtl/>
        </w:rPr>
        <w:t xml:space="preserve"> </w:t>
      </w:r>
      <w:r w:rsidRPr="003B28E2">
        <w:rPr>
          <w:rtl/>
        </w:rPr>
        <w:t>تحديات</w:t>
      </w:r>
      <w:r>
        <w:rPr>
          <w:rtl/>
        </w:rPr>
        <w:t xml:space="preserve"> </w:t>
      </w:r>
      <w:r w:rsidRPr="003B28E2">
        <w:rPr>
          <w:rtl/>
        </w:rPr>
        <w:t>ماثلة.</w:t>
      </w:r>
      <w:r>
        <w:rPr>
          <w:rtl/>
        </w:rPr>
        <w:t xml:space="preserve"> </w:t>
      </w:r>
      <w:r w:rsidRPr="003B28E2">
        <w:rPr>
          <w:rtl/>
        </w:rPr>
        <w:t>ولا</w:t>
      </w:r>
      <w:r>
        <w:rPr>
          <w:rtl/>
        </w:rPr>
        <w:t xml:space="preserve"> </w:t>
      </w:r>
      <w:r w:rsidRPr="003B28E2">
        <w:rPr>
          <w:rtl/>
        </w:rPr>
        <w:t>يزال</w:t>
      </w:r>
      <w:r>
        <w:rPr>
          <w:rtl/>
        </w:rPr>
        <w:t xml:space="preserve"> </w:t>
      </w:r>
      <w:r w:rsidRPr="003B28E2">
        <w:rPr>
          <w:rtl/>
        </w:rPr>
        <w:t>أطفال</w:t>
      </w:r>
      <w:r>
        <w:rPr>
          <w:rtl/>
        </w:rPr>
        <w:t xml:space="preserve"> </w:t>
      </w:r>
      <w:r w:rsidRPr="003B28E2">
        <w:rPr>
          <w:rtl/>
        </w:rPr>
        <w:t>المناطق</w:t>
      </w:r>
      <w:r>
        <w:rPr>
          <w:rtl/>
        </w:rPr>
        <w:t xml:space="preserve"> </w:t>
      </w:r>
      <w:r w:rsidRPr="003B28E2">
        <w:rPr>
          <w:rtl/>
        </w:rPr>
        <w:t>الريفية</w:t>
      </w:r>
      <w:r>
        <w:rPr>
          <w:rtl/>
        </w:rPr>
        <w:t xml:space="preserve"> </w:t>
      </w:r>
      <w:r w:rsidRPr="003B28E2">
        <w:rPr>
          <w:rtl/>
        </w:rPr>
        <w:t>والأحياء</w:t>
      </w:r>
      <w:r>
        <w:rPr>
          <w:rtl/>
        </w:rPr>
        <w:t xml:space="preserve"> </w:t>
      </w:r>
      <w:r w:rsidRPr="003B28E2">
        <w:rPr>
          <w:rtl/>
        </w:rPr>
        <w:t>الفقيرة،</w:t>
      </w:r>
      <w:r>
        <w:rPr>
          <w:rtl/>
        </w:rPr>
        <w:t xml:space="preserve"> </w:t>
      </w:r>
      <w:r w:rsidRPr="003B28E2">
        <w:rPr>
          <w:rtl/>
        </w:rPr>
        <w:t>والأطفال</w:t>
      </w:r>
      <w:r>
        <w:rPr>
          <w:rtl/>
        </w:rPr>
        <w:t xml:space="preserve"> </w:t>
      </w:r>
      <w:r w:rsidRPr="003B28E2">
        <w:rPr>
          <w:rtl/>
        </w:rPr>
        <w:t>ذوو</w:t>
      </w:r>
      <w:r>
        <w:rPr>
          <w:rFonts w:hint="cs"/>
          <w:rtl/>
        </w:rPr>
        <w:t> </w:t>
      </w:r>
      <w:r w:rsidRPr="003B28E2">
        <w:rPr>
          <w:rtl/>
        </w:rPr>
        <w:t>الإعاقة،</w:t>
      </w:r>
      <w:r>
        <w:rPr>
          <w:rtl/>
        </w:rPr>
        <w:t xml:space="preserve"> </w:t>
      </w:r>
      <w:r w:rsidRPr="003B28E2">
        <w:rPr>
          <w:rtl/>
        </w:rPr>
        <w:t>يواجهون</w:t>
      </w:r>
      <w:r>
        <w:rPr>
          <w:rtl/>
        </w:rPr>
        <w:t xml:space="preserve"> </w:t>
      </w:r>
      <w:r w:rsidRPr="003B28E2">
        <w:rPr>
          <w:rtl/>
        </w:rPr>
        <w:t>عقبات</w:t>
      </w:r>
      <w:r>
        <w:rPr>
          <w:rtl/>
        </w:rPr>
        <w:t xml:space="preserve"> </w:t>
      </w:r>
      <w:r w:rsidRPr="003B28E2">
        <w:rPr>
          <w:rtl/>
        </w:rPr>
        <w:t>كبيرة</w:t>
      </w:r>
      <w:r>
        <w:rPr>
          <w:rtl/>
        </w:rPr>
        <w:t xml:space="preserve"> </w:t>
      </w:r>
      <w:r w:rsidRPr="003B28E2">
        <w:rPr>
          <w:rtl/>
        </w:rPr>
        <w:t>في</w:t>
      </w:r>
      <w:r>
        <w:rPr>
          <w:rtl/>
        </w:rPr>
        <w:t xml:space="preserve"> </w:t>
      </w:r>
      <w:r w:rsidRPr="003B28E2">
        <w:rPr>
          <w:rtl/>
        </w:rPr>
        <w:t>الحصول</w:t>
      </w:r>
      <w:r>
        <w:rPr>
          <w:rtl/>
        </w:rPr>
        <w:t xml:space="preserve"> </w:t>
      </w:r>
      <w:r w:rsidRPr="003B28E2">
        <w:rPr>
          <w:rtl/>
        </w:rPr>
        <w:t>على</w:t>
      </w:r>
      <w:r>
        <w:rPr>
          <w:rtl/>
        </w:rPr>
        <w:t xml:space="preserve"> </w:t>
      </w:r>
      <w:r w:rsidRPr="003B28E2">
        <w:rPr>
          <w:rtl/>
        </w:rPr>
        <w:t>التعليم</w:t>
      </w:r>
      <w:r>
        <w:rPr>
          <w:rtl/>
        </w:rPr>
        <w:t xml:space="preserve"> </w:t>
      </w:r>
      <w:r w:rsidRPr="003B28E2">
        <w:rPr>
          <w:rtl/>
        </w:rPr>
        <w:t>الجيد.</w:t>
      </w:r>
    </w:p>
    <w:p w:rsidR="00FB330C" w:rsidRPr="003B28E2" w:rsidRDefault="00FB330C" w:rsidP="00FB330C">
      <w:pPr>
        <w:pStyle w:val="SingleTxt"/>
        <w:rPr>
          <w:rtl/>
        </w:rPr>
      </w:pPr>
      <w:r w:rsidRPr="003B28E2">
        <w:rPr>
          <w:rtl/>
        </w:rPr>
        <w:t>216</w:t>
      </w:r>
      <w:r>
        <w:rPr>
          <w:rtl/>
        </w:rPr>
        <w:t xml:space="preserve"> - </w:t>
      </w:r>
      <w:r w:rsidRPr="003B28E2">
        <w:rPr>
          <w:rtl/>
        </w:rPr>
        <w:t>وإضافة</w:t>
      </w:r>
      <w:r>
        <w:rPr>
          <w:rtl/>
        </w:rPr>
        <w:t xml:space="preserve"> </w:t>
      </w:r>
      <w:r w:rsidRPr="003B28E2">
        <w:rPr>
          <w:rtl/>
        </w:rPr>
        <w:t>إلى</w:t>
      </w:r>
      <w:r>
        <w:rPr>
          <w:rtl/>
        </w:rPr>
        <w:t xml:space="preserve"> </w:t>
      </w:r>
      <w:r w:rsidRPr="003B28E2">
        <w:rPr>
          <w:rtl/>
        </w:rPr>
        <w:t>ذلك،</w:t>
      </w:r>
      <w:r>
        <w:rPr>
          <w:rtl/>
        </w:rPr>
        <w:t xml:space="preserve"> </w:t>
      </w:r>
      <w:r w:rsidRPr="003B28E2">
        <w:rPr>
          <w:rtl/>
        </w:rPr>
        <w:t>فإن</w:t>
      </w:r>
      <w:r>
        <w:rPr>
          <w:rtl/>
        </w:rPr>
        <w:t xml:space="preserve"> </w:t>
      </w:r>
      <w:r w:rsidRPr="003B28E2">
        <w:rPr>
          <w:rtl/>
        </w:rPr>
        <w:t>تغيب</w:t>
      </w:r>
      <w:r>
        <w:rPr>
          <w:rtl/>
        </w:rPr>
        <w:t xml:space="preserve"> </w:t>
      </w:r>
      <w:r w:rsidRPr="003B28E2">
        <w:rPr>
          <w:rtl/>
        </w:rPr>
        <w:t>الطلبة</w:t>
      </w:r>
      <w:r>
        <w:rPr>
          <w:rtl/>
        </w:rPr>
        <w:t xml:space="preserve"> </w:t>
      </w:r>
      <w:r w:rsidRPr="003B28E2">
        <w:rPr>
          <w:rtl/>
        </w:rPr>
        <w:t>يمثّل</w:t>
      </w:r>
      <w:r>
        <w:rPr>
          <w:rtl/>
        </w:rPr>
        <w:t xml:space="preserve"> </w:t>
      </w:r>
      <w:r w:rsidRPr="003B28E2">
        <w:rPr>
          <w:rtl/>
        </w:rPr>
        <w:t>مشكلة</w:t>
      </w:r>
      <w:r>
        <w:rPr>
          <w:rtl/>
        </w:rPr>
        <w:t xml:space="preserve"> </w:t>
      </w:r>
      <w:r w:rsidRPr="003B28E2">
        <w:rPr>
          <w:rtl/>
        </w:rPr>
        <w:t>خطيرة.</w:t>
      </w:r>
      <w:r>
        <w:rPr>
          <w:rtl/>
        </w:rPr>
        <w:t xml:space="preserve"> </w:t>
      </w:r>
      <w:r w:rsidRPr="003B28E2">
        <w:rPr>
          <w:rtl/>
        </w:rPr>
        <w:t>ففي</w:t>
      </w:r>
      <w:r>
        <w:rPr>
          <w:rtl/>
        </w:rPr>
        <w:t xml:space="preserve"> </w:t>
      </w:r>
      <w:r w:rsidRPr="003B28E2">
        <w:rPr>
          <w:rtl/>
        </w:rPr>
        <w:t>الفترة</w:t>
      </w:r>
      <w:r>
        <w:rPr>
          <w:rtl/>
        </w:rPr>
        <w:t xml:space="preserve"> </w:t>
      </w:r>
      <w:r w:rsidRPr="003B28E2">
        <w:rPr>
          <w:rtl/>
        </w:rPr>
        <w:t>من</w:t>
      </w:r>
      <w:r>
        <w:rPr>
          <w:rtl/>
        </w:rPr>
        <w:t xml:space="preserve"> </w:t>
      </w:r>
      <w:r w:rsidRPr="003B28E2">
        <w:rPr>
          <w:rtl/>
        </w:rPr>
        <w:t>عام</w:t>
      </w:r>
      <w:r>
        <w:rPr>
          <w:rtl/>
        </w:rPr>
        <w:t xml:space="preserve"> </w:t>
      </w:r>
      <w:r w:rsidRPr="003B28E2">
        <w:rPr>
          <w:rtl/>
        </w:rPr>
        <w:t>2007</w:t>
      </w:r>
      <w:r>
        <w:rPr>
          <w:rtl/>
        </w:rPr>
        <w:t xml:space="preserve"> </w:t>
      </w:r>
      <w:r w:rsidRPr="003B28E2">
        <w:rPr>
          <w:rtl/>
        </w:rPr>
        <w:t>إلى</w:t>
      </w:r>
      <w:r>
        <w:rPr>
          <w:rtl/>
        </w:rPr>
        <w:t xml:space="preserve"> </w:t>
      </w:r>
      <w:r w:rsidRPr="003B28E2">
        <w:rPr>
          <w:rtl/>
        </w:rPr>
        <w:t>عام</w:t>
      </w:r>
      <w:r>
        <w:rPr>
          <w:rtl/>
        </w:rPr>
        <w:t xml:space="preserve"> </w:t>
      </w:r>
      <w:r w:rsidRPr="003B28E2">
        <w:rPr>
          <w:rtl/>
        </w:rPr>
        <w:t>2009،</w:t>
      </w:r>
      <w:r>
        <w:rPr>
          <w:rtl/>
        </w:rPr>
        <w:t xml:space="preserve"> </w:t>
      </w:r>
      <w:r w:rsidRPr="003B28E2">
        <w:rPr>
          <w:rtl/>
        </w:rPr>
        <w:t>ازداد</w:t>
      </w:r>
      <w:r>
        <w:rPr>
          <w:rtl/>
        </w:rPr>
        <w:t xml:space="preserve"> </w:t>
      </w:r>
      <w:r w:rsidRPr="003B28E2">
        <w:rPr>
          <w:rtl/>
        </w:rPr>
        <w:t>معدل</w:t>
      </w:r>
      <w:r>
        <w:rPr>
          <w:rtl/>
        </w:rPr>
        <w:t xml:space="preserve"> </w:t>
      </w:r>
      <w:r w:rsidRPr="003B28E2">
        <w:rPr>
          <w:rtl/>
        </w:rPr>
        <w:t>تغيب</w:t>
      </w:r>
      <w:r>
        <w:rPr>
          <w:rtl/>
        </w:rPr>
        <w:t xml:space="preserve"> </w:t>
      </w:r>
      <w:r w:rsidRPr="003B28E2">
        <w:rPr>
          <w:rtl/>
        </w:rPr>
        <w:t>الطلبة</w:t>
      </w:r>
      <w:r>
        <w:rPr>
          <w:rtl/>
        </w:rPr>
        <w:t xml:space="preserve"> </w:t>
      </w:r>
      <w:r w:rsidRPr="003B28E2">
        <w:rPr>
          <w:rtl/>
        </w:rPr>
        <w:t>في</w:t>
      </w:r>
      <w:r>
        <w:rPr>
          <w:rtl/>
        </w:rPr>
        <w:t xml:space="preserve"> </w:t>
      </w:r>
      <w:r w:rsidRPr="003B28E2">
        <w:rPr>
          <w:rtl/>
        </w:rPr>
        <w:t>كل</w:t>
      </w:r>
      <w:r>
        <w:rPr>
          <w:rtl/>
        </w:rPr>
        <w:t xml:space="preserve"> </w:t>
      </w:r>
      <w:r w:rsidRPr="003B28E2">
        <w:rPr>
          <w:rtl/>
        </w:rPr>
        <w:t>من</w:t>
      </w:r>
      <w:r>
        <w:rPr>
          <w:rtl/>
        </w:rPr>
        <w:t xml:space="preserve"> </w:t>
      </w:r>
      <w:r w:rsidRPr="003B28E2">
        <w:rPr>
          <w:rtl/>
        </w:rPr>
        <w:t>المقاطعة</w:t>
      </w:r>
      <w:r>
        <w:rPr>
          <w:rtl/>
        </w:rPr>
        <w:t xml:space="preserve"> </w:t>
      </w:r>
      <w:r w:rsidRPr="003B28E2">
        <w:rPr>
          <w:rtl/>
        </w:rPr>
        <w:t>الوسطى</w:t>
      </w:r>
      <w:r>
        <w:rPr>
          <w:rtl/>
        </w:rPr>
        <w:t xml:space="preserve"> </w:t>
      </w:r>
      <w:r w:rsidRPr="003B28E2">
        <w:rPr>
          <w:rtl/>
        </w:rPr>
        <w:t>ومقاطعات</w:t>
      </w:r>
      <w:r>
        <w:rPr>
          <w:rtl/>
        </w:rPr>
        <w:t xml:space="preserve"> </w:t>
      </w:r>
      <w:r w:rsidRPr="003B28E2">
        <w:rPr>
          <w:rFonts w:hint="cs"/>
          <w:rtl/>
        </w:rPr>
        <w:t>ورينيل</w:t>
      </w:r>
      <w:r>
        <w:rPr>
          <w:rtl/>
        </w:rPr>
        <w:t xml:space="preserve"> </w:t>
      </w:r>
      <w:r w:rsidRPr="003B28E2">
        <w:rPr>
          <w:rtl/>
        </w:rPr>
        <w:t>وبيلّونا</w:t>
      </w:r>
      <w:r>
        <w:rPr>
          <w:rtl/>
        </w:rPr>
        <w:t xml:space="preserve"> </w:t>
      </w:r>
      <w:r w:rsidRPr="003B28E2">
        <w:rPr>
          <w:rtl/>
        </w:rPr>
        <w:t>وتيموتو</w:t>
      </w:r>
      <w:r>
        <w:rPr>
          <w:rtl/>
        </w:rPr>
        <w:t xml:space="preserve"> - </w:t>
      </w:r>
      <w:r w:rsidRPr="003B28E2">
        <w:rPr>
          <w:rtl/>
        </w:rPr>
        <w:t>فارتفع</w:t>
      </w:r>
      <w:r>
        <w:rPr>
          <w:rtl/>
        </w:rPr>
        <w:t xml:space="preserve"> </w:t>
      </w:r>
      <w:r w:rsidRPr="003B28E2">
        <w:rPr>
          <w:rtl/>
        </w:rPr>
        <w:t>من</w:t>
      </w:r>
      <w:r>
        <w:rPr>
          <w:rtl/>
        </w:rPr>
        <w:t xml:space="preserve"> </w:t>
      </w:r>
      <w:r w:rsidRPr="003B28E2">
        <w:rPr>
          <w:rtl/>
        </w:rPr>
        <w:t>6</w:t>
      </w:r>
      <w:r>
        <w:rPr>
          <w:rtl/>
        </w:rPr>
        <w:t xml:space="preserve"> </w:t>
      </w:r>
      <w:r w:rsidRPr="003B28E2">
        <w:rPr>
          <w:rtl/>
        </w:rPr>
        <w:t>في</w:t>
      </w:r>
      <w:r>
        <w:rPr>
          <w:rtl/>
        </w:rPr>
        <w:t xml:space="preserve"> </w:t>
      </w:r>
      <w:r w:rsidRPr="003B28E2">
        <w:rPr>
          <w:rtl/>
        </w:rPr>
        <w:t>المائة</w:t>
      </w:r>
      <w:r>
        <w:rPr>
          <w:rtl/>
        </w:rPr>
        <w:t xml:space="preserve"> </w:t>
      </w:r>
      <w:r w:rsidRPr="003B28E2">
        <w:rPr>
          <w:rtl/>
        </w:rPr>
        <w:t>إلى</w:t>
      </w:r>
      <w:r>
        <w:rPr>
          <w:rtl/>
        </w:rPr>
        <w:t xml:space="preserve"> </w:t>
      </w:r>
      <w:r w:rsidRPr="003B28E2">
        <w:rPr>
          <w:rtl/>
        </w:rPr>
        <w:t>7</w:t>
      </w:r>
      <w:r>
        <w:rPr>
          <w:rtl/>
        </w:rPr>
        <w:t xml:space="preserve"> </w:t>
      </w:r>
      <w:r w:rsidRPr="003B28E2">
        <w:rPr>
          <w:rtl/>
        </w:rPr>
        <w:t>في</w:t>
      </w:r>
      <w:r>
        <w:rPr>
          <w:rtl/>
        </w:rPr>
        <w:t xml:space="preserve"> </w:t>
      </w:r>
      <w:r w:rsidRPr="003B28E2">
        <w:rPr>
          <w:rtl/>
        </w:rPr>
        <w:t>المائة</w:t>
      </w:r>
      <w:r>
        <w:rPr>
          <w:rtl/>
        </w:rPr>
        <w:t xml:space="preserve"> </w:t>
      </w:r>
      <w:r w:rsidRPr="003B28E2">
        <w:rPr>
          <w:rtl/>
        </w:rPr>
        <w:t>في</w:t>
      </w:r>
      <w:r>
        <w:rPr>
          <w:rtl/>
        </w:rPr>
        <w:t xml:space="preserve"> </w:t>
      </w:r>
      <w:r w:rsidRPr="003B28E2">
        <w:rPr>
          <w:rtl/>
        </w:rPr>
        <w:t>المقاطعة</w:t>
      </w:r>
      <w:r>
        <w:rPr>
          <w:rtl/>
        </w:rPr>
        <w:t xml:space="preserve"> </w:t>
      </w:r>
      <w:r w:rsidRPr="003B28E2">
        <w:rPr>
          <w:rtl/>
        </w:rPr>
        <w:t>الوسطى؛</w:t>
      </w:r>
      <w:r>
        <w:rPr>
          <w:rtl/>
        </w:rPr>
        <w:t xml:space="preserve"> </w:t>
      </w:r>
      <w:r w:rsidRPr="003B28E2">
        <w:rPr>
          <w:rtl/>
        </w:rPr>
        <w:t>ومن</w:t>
      </w:r>
      <w:r>
        <w:rPr>
          <w:rtl/>
        </w:rPr>
        <w:t xml:space="preserve"> </w:t>
      </w:r>
      <w:r w:rsidRPr="003B28E2">
        <w:rPr>
          <w:rtl/>
        </w:rPr>
        <w:t>2</w:t>
      </w:r>
      <w:r>
        <w:rPr>
          <w:rtl/>
        </w:rPr>
        <w:t xml:space="preserve"> </w:t>
      </w:r>
      <w:r w:rsidRPr="003B28E2">
        <w:rPr>
          <w:rtl/>
        </w:rPr>
        <w:t>في</w:t>
      </w:r>
      <w:r>
        <w:rPr>
          <w:rtl/>
        </w:rPr>
        <w:t xml:space="preserve"> </w:t>
      </w:r>
      <w:r w:rsidRPr="003B28E2">
        <w:rPr>
          <w:rtl/>
        </w:rPr>
        <w:t>المائة</w:t>
      </w:r>
      <w:r>
        <w:rPr>
          <w:rtl/>
        </w:rPr>
        <w:t xml:space="preserve"> </w:t>
      </w:r>
      <w:r w:rsidRPr="003B28E2">
        <w:rPr>
          <w:rtl/>
        </w:rPr>
        <w:t>إلى</w:t>
      </w:r>
      <w:r>
        <w:rPr>
          <w:rtl/>
        </w:rPr>
        <w:t xml:space="preserve"> </w:t>
      </w:r>
      <w:r w:rsidRPr="003B28E2">
        <w:rPr>
          <w:rtl/>
        </w:rPr>
        <w:t>3</w:t>
      </w:r>
      <w:r>
        <w:rPr>
          <w:rtl/>
        </w:rPr>
        <w:t xml:space="preserve"> </w:t>
      </w:r>
      <w:r w:rsidRPr="003B28E2">
        <w:rPr>
          <w:rtl/>
        </w:rPr>
        <w:t>في</w:t>
      </w:r>
      <w:r>
        <w:rPr>
          <w:rtl/>
        </w:rPr>
        <w:t xml:space="preserve"> </w:t>
      </w:r>
      <w:r w:rsidRPr="003B28E2">
        <w:rPr>
          <w:rtl/>
        </w:rPr>
        <w:t>المائة</w:t>
      </w:r>
      <w:r>
        <w:rPr>
          <w:rtl/>
        </w:rPr>
        <w:t xml:space="preserve"> </w:t>
      </w:r>
      <w:r w:rsidRPr="003B28E2">
        <w:rPr>
          <w:rtl/>
        </w:rPr>
        <w:t>في</w:t>
      </w:r>
      <w:r>
        <w:rPr>
          <w:rtl/>
        </w:rPr>
        <w:t xml:space="preserve"> </w:t>
      </w:r>
      <w:r w:rsidRPr="003B28E2">
        <w:rPr>
          <w:rtl/>
        </w:rPr>
        <w:t>مقاطعتي</w:t>
      </w:r>
      <w:r>
        <w:rPr>
          <w:rtl/>
        </w:rPr>
        <w:t xml:space="preserve"> </w:t>
      </w:r>
      <w:r w:rsidRPr="003B28E2">
        <w:rPr>
          <w:rFonts w:hint="cs"/>
          <w:rtl/>
        </w:rPr>
        <w:t>رينيل</w:t>
      </w:r>
      <w:r>
        <w:rPr>
          <w:rFonts w:hint="cs"/>
          <w:rtl/>
        </w:rPr>
        <w:t xml:space="preserve"> </w:t>
      </w:r>
      <w:r w:rsidRPr="003B28E2">
        <w:rPr>
          <w:rtl/>
        </w:rPr>
        <w:t>وبيلّونا؛</w:t>
      </w:r>
      <w:r>
        <w:rPr>
          <w:rtl/>
        </w:rPr>
        <w:t xml:space="preserve"> </w:t>
      </w:r>
      <w:r w:rsidRPr="003B28E2">
        <w:rPr>
          <w:rtl/>
        </w:rPr>
        <w:t>ومن</w:t>
      </w:r>
      <w:r>
        <w:rPr>
          <w:rtl/>
        </w:rPr>
        <w:t xml:space="preserve"> </w:t>
      </w:r>
      <w:r w:rsidRPr="003B28E2">
        <w:rPr>
          <w:rtl/>
        </w:rPr>
        <w:t>5</w:t>
      </w:r>
      <w:r>
        <w:rPr>
          <w:rtl/>
        </w:rPr>
        <w:t xml:space="preserve"> </w:t>
      </w:r>
      <w:r w:rsidRPr="003B28E2">
        <w:rPr>
          <w:rtl/>
        </w:rPr>
        <w:t>في</w:t>
      </w:r>
      <w:r>
        <w:rPr>
          <w:rtl/>
        </w:rPr>
        <w:t xml:space="preserve"> </w:t>
      </w:r>
      <w:r w:rsidRPr="003B28E2">
        <w:rPr>
          <w:rtl/>
        </w:rPr>
        <w:t>المائة</w:t>
      </w:r>
      <w:r>
        <w:rPr>
          <w:rtl/>
        </w:rPr>
        <w:t xml:space="preserve"> </w:t>
      </w:r>
      <w:r w:rsidRPr="003B28E2">
        <w:rPr>
          <w:rtl/>
        </w:rPr>
        <w:t>إلى</w:t>
      </w:r>
      <w:r>
        <w:rPr>
          <w:rtl/>
        </w:rPr>
        <w:t xml:space="preserve"> </w:t>
      </w:r>
      <w:r w:rsidRPr="003B28E2">
        <w:rPr>
          <w:rtl/>
        </w:rPr>
        <w:t>7</w:t>
      </w:r>
      <w:r>
        <w:rPr>
          <w:rtl/>
        </w:rPr>
        <w:t xml:space="preserve"> </w:t>
      </w:r>
      <w:r w:rsidRPr="003B28E2">
        <w:rPr>
          <w:rtl/>
        </w:rPr>
        <w:t>في</w:t>
      </w:r>
      <w:r>
        <w:rPr>
          <w:rtl/>
        </w:rPr>
        <w:t xml:space="preserve"> </w:t>
      </w:r>
      <w:r w:rsidRPr="003B28E2">
        <w:rPr>
          <w:rtl/>
        </w:rPr>
        <w:t>المائة</w:t>
      </w:r>
      <w:r>
        <w:rPr>
          <w:rtl/>
        </w:rPr>
        <w:t xml:space="preserve"> </w:t>
      </w:r>
      <w:r w:rsidRPr="003B28E2">
        <w:rPr>
          <w:rtl/>
        </w:rPr>
        <w:t>في</w:t>
      </w:r>
      <w:r>
        <w:rPr>
          <w:rtl/>
        </w:rPr>
        <w:t xml:space="preserve"> </w:t>
      </w:r>
      <w:r w:rsidRPr="003B28E2">
        <w:rPr>
          <w:rtl/>
        </w:rPr>
        <w:t>مقاطعة</w:t>
      </w:r>
      <w:r>
        <w:rPr>
          <w:rtl/>
        </w:rPr>
        <w:t xml:space="preserve"> </w:t>
      </w:r>
      <w:r w:rsidRPr="003B28E2">
        <w:rPr>
          <w:rtl/>
        </w:rPr>
        <w:t>تيموتو.</w:t>
      </w:r>
    </w:p>
    <w:p w:rsidR="00FB330C" w:rsidRPr="003B28E2" w:rsidRDefault="00FB330C" w:rsidP="00FB330C">
      <w:pPr>
        <w:pStyle w:val="SingleTxt"/>
        <w:rPr>
          <w:rtl/>
        </w:rPr>
      </w:pPr>
      <w:r w:rsidRPr="003B28E2">
        <w:rPr>
          <w:rtl/>
        </w:rPr>
        <w:t>217</w:t>
      </w:r>
      <w:r>
        <w:rPr>
          <w:rtl/>
        </w:rPr>
        <w:t xml:space="preserve"> - </w:t>
      </w:r>
      <w:r w:rsidRPr="003B28E2">
        <w:rPr>
          <w:rtl/>
        </w:rPr>
        <w:t>والتفاوت</w:t>
      </w:r>
      <w:r>
        <w:rPr>
          <w:rtl/>
        </w:rPr>
        <w:t xml:space="preserve"> </w:t>
      </w:r>
      <w:r w:rsidRPr="003B28E2">
        <w:rPr>
          <w:rtl/>
        </w:rPr>
        <w:t>بين</w:t>
      </w:r>
      <w:r>
        <w:rPr>
          <w:rtl/>
        </w:rPr>
        <w:t xml:space="preserve"> </w:t>
      </w:r>
      <w:r w:rsidRPr="003B28E2">
        <w:rPr>
          <w:rtl/>
        </w:rPr>
        <w:t>الجنسين</w:t>
      </w:r>
      <w:r>
        <w:rPr>
          <w:rtl/>
        </w:rPr>
        <w:t xml:space="preserve"> </w:t>
      </w:r>
      <w:r w:rsidRPr="003B28E2">
        <w:rPr>
          <w:rtl/>
        </w:rPr>
        <w:t>في</w:t>
      </w:r>
      <w:r>
        <w:rPr>
          <w:rtl/>
        </w:rPr>
        <w:t xml:space="preserve"> </w:t>
      </w:r>
      <w:r w:rsidRPr="003B28E2">
        <w:rPr>
          <w:rtl/>
        </w:rPr>
        <w:t>مرحلة</w:t>
      </w:r>
      <w:r>
        <w:rPr>
          <w:rtl/>
        </w:rPr>
        <w:t xml:space="preserve"> </w:t>
      </w:r>
      <w:r w:rsidRPr="003B28E2">
        <w:rPr>
          <w:rtl/>
        </w:rPr>
        <w:t>التعليم</w:t>
      </w:r>
      <w:r>
        <w:rPr>
          <w:rtl/>
        </w:rPr>
        <w:t xml:space="preserve"> </w:t>
      </w:r>
      <w:r w:rsidRPr="003B28E2">
        <w:rPr>
          <w:rtl/>
        </w:rPr>
        <w:t>الابتدائي</w:t>
      </w:r>
      <w:r>
        <w:rPr>
          <w:rtl/>
        </w:rPr>
        <w:t xml:space="preserve"> </w:t>
      </w:r>
      <w:r w:rsidRPr="003B28E2">
        <w:rPr>
          <w:rtl/>
        </w:rPr>
        <w:t>آخذ</w:t>
      </w:r>
      <w:r>
        <w:rPr>
          <w:rtl/>
        </w:rPr>
        <w:t xml:space="preserve"> </w:t>
      </w:r>
      <w:r w:rsidRPr="003B28E2">
        <w:rPr>
          <w:rtl/>
        </w:rPr>
        <w:t>في</w:t>
      </w:r>
      <w:r>
        <w:rPr>
          <w:rtl/>
        </w:rPr>
        <w:t xml:space="preserve"> </w:t>
      </w:r>
      <w:r w:rsidRPr="003B28E2">
        <w:rPr>
          <w:rtl/>
        </w:rPr>
        <w:t>التقلص،</w:t>
      </w:r>
      <w:r>
        <w:rPr>
          <w:rtl/>
        </w:rPr>
        <w:t xml:space="preserve"> </w:t>
      </w:r>
      <w:r w:rsidRPr="003B28E2">
        <w:rPr>
          <w:rtl/>
        </w:rPr>
        <w:t>إذ</w:t>
      </w:r>
      <w:r>
        <w:rPr>
          <w:rtl/>
        </w:rPr>
        <w:t xml:space="preserve"> </w:t>
      </w:r>
      <w:r w:rsidRPr="003B28E2">
        <w:rPr>
          <w:rtl/>
        </w:rPr>
        <w:t>بلغت</w:t>
      </w:r>
      <w:r>
        <w:rPr>
          <w:rtl/>
        </w:rPr>
        <w:t xml:space="preserve"> </w:t>
      </w:r>
      <w:r w:rsidRPr="003B28E2">
        <w:rPr>
          <w:rtl/>
        </w:rPr>
        <w:t>نسبة</w:t>
      </w:r>
      <w:r>
        <w:rPr>
          <w:rtl/>
        </w:rPr>
        <w:t xml:space="preserve"> </w:t>
      </w:r>
      <w:r w:rsidRPr="003B28E2">
        <w:rPr>
          <w:rtl/>
        </w:rPr>
        <w:t>الإناث</w:t>
      </w:r>
      <w:r>
        <w:rPr>
          <w:rtl/>
        </w:rPr>
        <w:t xml:space="preserve"> </w:t>
      </w:r>
      <w:r w:rsidRPr="003B28E2">
        <w:rPr>
          <w:rtl/>
        </w:rPr>
        <w:t>مقارنة</w:t>
      </w:r>
      <w:r>
        <w:rPr>
          <w:rtl/>
        </w:rPr>
        <w:t xml:space="preserve"> </w:t>
      </w:r>
      <w:r w:rsidRPr="003B28E2">
        <w:rPr>
          <w:rtl/>
        </w:rPr>
        <w:t>بالذكور</w:t>
      </w:r>
      <w:r>
        <w:rPr>
          <w:rtl/>
        </w:rPr>
        <w:t xml:space="preserve"> </w:t>
      </w:r>
      <w:r w:rsidRPr="003B28E2">
        <w:rPr>
          <w:rtl/>
        </w:rPr>
        <w:t>في</w:t>
      </w:r>
      <w:r>
        <w:rPr>
          <w:rtl/>
        </w:rPr>
        <w:t xml:space="preserve"> </w:t>
      </w:r>
      <w:r w:rsidRPr="003B28E2">
        <w:rPr>
          <w:rtl/>
        </w:rPr>
        <w:t>المدارس</w:t>
      </w:r>
      <w:r>
        <w:rPr>
          <w:rtl/>
        </w:rPr>
        <w:t xml:space="preserve"> </w:t>
      </w:r>
      <w:r w:rsidRPr="003B28E2">
        <w:rPr>
          <w:rtl/>
        </w:rPr>
        <w:t>الابتدائية</w:t>
      </w:r>
      <w:r>
        <w:rPr>
          <w:rtl/>
        </w:rPr>
        <w:t xml:space="preserve"> </w:t>
      </w:r>
      <w:r w:rsidRPr="003B28E2">
        <w:rPr>
          <w:rtl/>
        </w:rPr>
        <w:t>0.97</w:t>
      </w:r>
      <w:r>
        <w:rPr>
          <w:rtl/>
        </w:rPr>
        <w:t xml:space="preserve"> </w:t>
      </w:r>
      <w:r w:rsidRPr="003B28E2">
        <w:rPr>
          <w:rtl/>
        </w:rPr>
        <w:t>في</w:t>
      </w:r>
      <w:r>
        <w:rPr>
          <w:rtl/>
        </w:rPr>
        <w:t xml:space="preserve"> </w:t>
      </w:r>
      <w:r w:rsidRPr="003B28E2">
        <w:rPr>
          <w:rtl/>
        </w:rPr>
        <w:t>عام</w:t>
      </w:r>
      <w:r>
        <w:rPr>
          <w:rtl/>
        </w:rPr>
        <w:t xml:space="preserve"> </w:t>
      </w:r>
      <w:r w:rsidRPr="003B28E2">
        <w:rPr>
          <w:rtl/>
        </w:rPr>
        <w:t>2007</w:t>
      </w:r>
      <w:r>
        <w:rPr>
          <w:rtl/>
        </w:rPr>
        <w:t xml:space="preserve"> </w:t>
      </w:r>
      <w:r w:rsidRPr="003B28E2">
        <w:rPr>
          <w:rtl/>
        </w:rPr>
        <w:t>مقارنة</w:t>
      </w:r>
      <w:r>
        <w:rPr>
          <w:rtl/>
        </w:rPr>
        <w:t xml:space="preserve"> </w:t>
      </w:r>
      <w:r w:rsidRPr="003B28E2">
        <w:rPr>
          <w:rtl/>
        </w:rPr>
        <w:t>بنسبة</w:t>
      </w:r>
      <w:r>
        <w:rPr>
          <w:rtl/>
        </w:rPr>
        <w:t xml:space="preserve"> </w:t>
      </w:r>
      <w:r w:rsidRPr="003B28E2">
        <w:rPr>
          <w:rtl/>
        </w:rPr>
        <w:t>0.86</w:t>
      </w:r>
      <w:r>
        <w:rPr>
          <w:rtl/>
        </w:rPr>
        <w:t xml:space="preserve"> </w:t>
      </w:r>
      <w:r w:rsidRPr="003B28E2">
        <w:rPr>
          <w:rtl/>
        </w:rPr>
        <w:t>في</w:t>
      </w:r>
      <w:r>
        <w:rPr>
          <w:rtl/>
        </w:rPr>
        <w:t xml:space="preserve"> </w:t>
      </w:r>
      <w:r w:rsidRPr="003B28E2">
        <w:rPr>
          <w:rtl/>
        </w:rPr>
        <w:t>فترة</w:t>
      </w:r>
      <w:r>
        <w:rPr>
          <w:rtl/>
        </w:rPr>
        <w:t xml:space="preserve"> </w:t>
      </w:r>
      <w:r w:rsidRPr="003B28E2">
        <w:rPr>
          <w:rtl/>
        </w:rPr>
        <w:t>تسعينات</w:t>
      </w:r>
      <w:r>
        <w:rPr>
          <w:rtl/>
        </w:rPr>
        <w:t xml:space="preserve"> </w:t>
      </w:r>
      <w:r w:rsidRPr="003B28E2">
        <w:rPr>
          <w:rtl/>
        </w:rPr>
        <w:t>القرن</w:t>
      </w:r>
      <w:r>
        <w:rPr>
          <w:rtl/>
        </w:rPr>
        <w:t xml:space="preserve"> </w:t>
      </w:r>
      <w:r w:rsidRPr="003B28E2">
        <w:rPr>
          <w:rtl/>
        </w:rPr>
        <w:t>العشرين.</w:t>
      </w:r>
      <w:r>
        <w:rPr>
          <w:rtl/>
        </w:rPr>
        <w:t xml:space="preserve"> </w:t>
      </w:r>
      <w:r w:rsidRPr="003B28E2">
        <w:rPr>
          <w:rtl/>
        </w:rPr>
        <w:t>وفي</w:t>
      </w:r>
      <w:r>
        <w:rPr>
          <w:rtl/>
        </w:rPr>
        <w:t xml:space="preserve"> </w:t>
      </w:r>
      <w:r w:rsidRPr="003B28E2">
        <w:rPr>
          <w:rtl/>
        </w:rPr>
        <w:t>عام</w:t>
      </w:r>
      <w:r>
        <w:rPr>
          <w:rtl/>
        </w:rPr>
        <w:t xml:space="preserve"> </w:t>
      </w:r>
      <w:r w:rsidRPr="003B28E2">
        <w:rPr>
          <w:rtl/>
        </w:rPr>
        <w:t>2008،</w:t>
      </w:r>
      <w:r>
        <w:rPr>
          <w:rtl/>
        </w:rPr>
        <w:t xml:space="preserve"> </w:t>
      </w:r>
      <w:r w:rsidRPr="003B28E2">
        <w:rPr>
          <w:rtl/>
        </w:rPr>
        <w:t>بلغت</w:t>
      </w:r>
      <w:r>
        <w:rPr>
          <w:rtl/>
        </w:rPr>
        <w:t xml:space="preserve"> </w:t>
      </w:r>
      <w:r w:rsidRPr="003B28E2">
        <w:rPr>
          <w:rtl/>
        </w:rPr>
        <w:t>نسبة</w:t>
      </w:r>
      <w:r>
        <w:rPr>
          <w:rtl/>
        </w:rPr>
        <w:t xml:space="preserve"> </w:t>
      </w:r>
      <w:r w:rsidRPr="003B28E2">
        <w:rPr>
          <w:rtl/>
        </w:rPr>
        <w:t>الفتيات</w:t>
      </w:r>
      <w:r>
        <w:rPr>
          <w:rtl/>
        </w:rPr>
        <w:t xml:space="preserve"> </w:t>
      </w:r>
      <w:r w:rsidRPr="003B28E2">
        <w:rPr>
          <w:rtl/>
        </w:rPr>
        <w:t>في</w:t>
      </w:r>
      <w:r>
        <w:rPr>
          <w:rtl/>
        </w:rPr>
        <w:t xml:space="preserve"> </w:t>
      </w:r>
      <w:r w:rsidRPr="003B28E2">
        <w:rPr>
          <w:rtl/>
        </w:rPr>
        <w:t>المدارس</w:t>
      </w:r>
      <w:r>
        <w:rPr>
          <w:rtl/>
        </w:rPr>
        <w:t xml:space="preserve"> </w:t>
      </w:r>
      <w:r w:rsidRPr="003B28E2">
        <w:rPr>
          <w:rtl/>
        </w:rPr>
        <w:t>الابتدائية</w:t>
      </w:r>
      <w:r>
        <w:rPr>
          <w:rtl/>
        </w:rPr>
        <w:t xml:space="preserve"> </w:t>
      </w:r>
      <w:r w:rsidRPr="003B28E2">
        <w:rPr>
          <w:rtl/>
        </w:rPr>
        <w:t>94</w:t>
      </w:r>
      <w:r>
        <w:rPr>
          <w:rtl/>
        </w:rPr>
        <w:t xml:space="preserve"> </w:t>
      </w:r>
      <w:r w:rsidRPr="003B28E2">
        <w:rPr>
          <w:rtl/>
        </w:rPr>
        <w:t>في</w:t>
      </w:r>
      <w:r>
        <w:rPr>
          <w:rtl/>
        </w:rPr>
        <w:t xml:space="preserve"> </w:t>
      </w:r>
      <w:r w:rsidRPr="003B28E2">
        <w:rPr>
          <w:rtl/>
        </w:rPr>
        <w:t>المائة</w:t>
      </w:r>
      <w:r>
        <w:rPr>
          <w:rtl/>
        </w:rPr>
        <w:t xml:space="preserve"> </w:t>
      </w:r>
      <w:r w:rsidRPr="003B28E2">
        <w:rPr>
          <w:rtl/>
        </w:rPr>
        <w:t>في</w:t>
      </w:r>
      <w:r>
        <w:rPr>
          <w:rtl/>
        </w:rPr>
        <w:t xml:space="preserve"> </w:t>
      </w:r>
      <w:r w:rsidRPr="003B28E2">
        <w:rPr>
          <w:rtl/>
        </w:rPr>
        <w:t>حين</w:t>
      </w:r>
      <w:r>
        <w:rPr>
          <w:rtl/>
        </w:rPr>
        <w:t xml:space="preserve"> </w:t>
      </w:r>
      <w:r w:rsidRPr="003B28E2">
        <w:rPr>
          <w:rtl/>
        </w:rPr>
        <w:t>بلغت</w:t>
      </w:r>
      <w:r>
        <w:rPr>
          <w:rtl/>
        </w:rPr>
        <w:t xml:space="preserve"> </w:t>
      </w:r>
      <w:r w:rsidRPr="003B28E2">
        <w:rPr>
          <w:rtl/>
        </w:rPr>
        <w:t>نسبة</w:t>
      </w:r>
      <w:r>
        <w:rPr>
          <w:rtl/>
        </w:rPr>
        <w:t xml:space="preserve"> </w:t>
      </w:r>
      <w:r w:rsidRPr="003B28E2">
        <w:rPr>
          <w:rtl/>
        </w:rPr>
        <w:t>الذكور</w:t>
      </w:r>
      <w:r>
        <w:rPr>
          <w:rtl/>
        </w:rPr>
        <w:t xml:space="preserve"> </w:t>
      </w:r>
      <w:r w:rsidRPr="003B28E2">
        <w:rPr>
          <w:rtl/>
        </w:rPr>
        <w:t>95</w:t>
      </w:r>
      <w:r>
        <w:rPr>
          <w:rtl/>
        </w:rPr>
        <w:t xml:space="preserve"> </w:t>
      </w:r>
      <w:r w:rsidRPr="003B28E2">
        <w:rPr>
          <w:rtl/>
        </w:rPr>
        <w:t>في</w:t>
      </w:r>
      <w:r>
        <w:rPr>
          <w:rtl/>
        </w:rPr>
        <w:t xml:space="preserve"> </w:t>
      </w:r>
      <w:r w:rsidRPr="003B28E2">
        <w:rPr>
          <w:rtl/>
        </w:rPr>
        <w:t>المائة.</w:t>
      </w:r>
      <w:r>
        <w:rPr>
          <w:rtl/>
        </w:rPr>
        <w:t xml:space="preserve"> </w:t>
      </w:r>
      <w:r w:rsidRPr="003B28E2">
        <w:rPr>
          <w:rtl/>
        </w:rPr>
        <w:t>وطرأت</w:t>
      </w:r>
      <w:r>
        <w:rPr>
          <w:rtl/>
        </w:rPr>
        <w:t xml:space="preserve"> </w:t>
      </w:r>
      <w:r w:rsidRPr="003B28E2">
        <w:rPr>
          <w:rtl/>
        </w:rPr>
        <w:t>أيضا</w:t>
      </w:r>
      <w:r>
        <w:rPr>
          <w:rtl/>
        </w:rPr>
        <w:t xml:space="preserve"> </w:t>
      </w:r>
      <w:r w:rsidRPr="003B28E2">
        <w:rPr>
          <w:rtl/>
        </w:rPr>
        <w:t>زيادة</w:t>
      </w:r>
      <w:r>
        <w:rPr>
          <w:rtl/>
        </w:rPr>
        <w:t xml:space="preserve"> </w:t>
      </w:r>
      <w:r w:rsidRPr="003B28E2">
        <w:rPr>
          <w:rtl/>
        </w:rPr>
        <w:t>كبيرة</w:t>
      </w:r>
      <w:r>
        <w:rPr>
          <w:rtl/>
        </w:rPr>
        <w:t xml:space="preserve"> </w:t>
      </w:r>
      <w:r w:rsidRPr="003B28E2">
        <w:rPr>
          <w:rtl/>
        </w:rPr>
        <w:t>في</w:t>
      </w:r>
      <w:r>
        <w:rPr>
          <w:rtl/>
        </w:rPr>
        <w:t xml:space="preserve"> </w:t>
      </w:r>
      <w:r w:rsidRPr="003B28E2">
        <w:rPr>
          <w:rtl/>
        </w:rPr>
        <w:t>نسب</w:t>
      </w:r>
      <w:r w:rsidRPr="003B28E2">
        <w:rPr>
          <w:rFonts w:hint="cs"/>
          <w:rtl/>
        </w:rPr>
        <w:t>تهم</w:t>
      </w:r>
      <w:r>
        <w:rPr>
          <w:rtl/>
        </w:rPr>
        <w:t xml:space="preserve"> </w:t>
      </w:r>
      <w:r w:rsidRPr="003B28E2">
        <w:rPr>
          <w:rFonts w:hint="cs"/>
          <w:rtl/>
        </w:rPr>
        <w:t>في</w:t>
      </w:r>
      <w:r>
        <w:rPr>
          <w:rFonts w:hint="cs"/>
          <w:rtl/>
        </w:rPr>
        <w:t xml:space="preserve"> </w:t>
      </w:r>
      <w:r w:rsidRPr="003B28E2">
        <w:rPr>
          <w:rtl/>
        </w:rPr>
        <w:t>التعليم</w:t>
      </w:r>
      <w:r>
        <w:rPr>
          <w:rtl/>
        </w:rPr>
        <w:t xml:space="preserve"> </w:t>
      </w:r>
      <w:r w:rsidRPr="003B28E2">
        <w:rPr>
          <w:rtl/>
        </w:rPr>
        <w:t>الثانوي</w:t>
      </w:r>
      <w:r>
        <w:rPr>
          <w:rtl/>
        </w:rPr>
        <w:t xml:space="preserve"> </w:t>
      </w:r>
      <w:r w:rsidRPr="003B28E2">
        <w:rPr>
          <w:rtl/>
        </w:rPr>
        <w:t>فبلغت</w:t>
      </w:r>
      <w:r>
        <w:rPr>
          <w:rtl/>
        </w:rPr>
        <w:t xml:space="preserve"> </w:t>
      </w:r>
      <w:r w:rsidRPr="003B28E2">
        <w:rPr>
          <w:rtl/>
        </w:rPr>
        <w:t>0.84</w:t>
      </w:r>
      <w:r>
        <w:rPr>
          <w:rtl/>
        </w:rPr>
        <w:t xml:space="preserve"> </w:t>
      </w:r>
      <w:r w:rsidRPr="003B28E2">
        <w:rPr>
          <w:rtl/>
        </w:rPr>
        <w:t>في</w:t>
      </w:r>
      <w:r>
        <w:rPr>
          <w:rtl/>
        </w:rPr>
        <w:t xml:space="preserve"> </w:t>
      </w:r>
      <w:r w:rsidRPr="003B28E2">
        <w:rPr>
          <w:rtl/>
        </w:rPr>
        <w:t>عام</w:t>
      </w:r>
      <w:r>
        <w:rPr>
          <w:rtl/>
        </w:rPr>
        <w:t xml:space="preserve"> </w:t>
      </w:r>
      <w:r w:rsidRPr="003B28E2">
        <w:rPr>
          <w:rtl/>
        </w:rPr>
        <w:t>2007</w:t>
      </w:r>
      <w:r>
        <w:rPr>
          <w:rtl/>
        </w:rPr>
        <w:t xml:space="preserve"> </w:t>
      </w:r>
      <w:r w:rsidRPr="003B28E2">
        <w:rPr>
          <w:rtl/>
        </w:rPr>
        <w:t>مقارنة</w:t>
      </w:r>
      <w:r>
        <w:rPr>
          <w:rtl/>
        </w:rPr>
        <w:t xml:space="preserve"> </w:t>
      </w:r>
      <w:r w:rsidRPr="003B28E2">
        <w:rPr>
          <w:rtl/>
        </w:rPr>
        <w:t>بنسبة</w:t>
      </w:r>
      <w:r>
        <w:rPr>
          <w:rtl/>
        </w:rPr>
        <w:t xml:space="preserve"> </w:t>
      </w:r>
      <w:r w:rsidRPr="003B28E2">
        <w:rPr>
          <w:rtl/>
        </w:rPr>
        <w:t>0.60</w:t>
      </w:r>
      <w:r>
        <w:rPr>
          <w:rtl/>
        </w:rPr>
        <w:t xml:space="preserve"> </w:t>
      </w:r>
      <w:r w:rsidRPr="003B28E2">
        <w:rPr>
          <w:rtl/>
        </w:rPr>
        <w:t>في</w:t>
      </w:r>
      <w:r>
        <w:rPr>
          <w:rtl/>
        </w:rPr>
        <w:t xml:space="preserve"> </w:t>
      </w:r>
      <w:r w:rsidRPr="003B28E2">
        <w:rPr>
          <w:rtl/>
        </w:rPr>
        <w:t>عام</w:t>
      </w:r>
      <w:r>
        <w:rPr>
          <w:rtl/>
        </w:rPr>
        <w:t xml:space="preserve"> </w:t>
      </w:r>
      <w:r w:rsidRPr="003B28E2">
        <w:rPr>
          <w:rtl/>
        </w:rPr>
        <w:t>1991.</w:t>
      </w:r>
      <w:r>
        <w:rPr>
          <w:rtl/>
        </w:rPr>
        <w:t xml:space="preserve"> </w:t>
      </w:r>
      <w:r w:rsidRPr="003B28E2">
        <w:rPr>
          <w:rtl/>
        </w:rPr>
        <w:t>وفي</w:t>
      </w:r>
      <w:r>
        <w:rPr>
          <w:rtl/>
        </w:rPr>
        <w:t xml:space="preserve"> </w:t>
      </w:r>
      <w:r w:rsidRPr="003B28E2">
        <w:rPr>
          <w:rtl/>
        </w:rPr>
        <w:t>عام</w:t>
      </w:r>
      <w:r>
        <w:rPr>
          <w:rtl/>
        </w:rPr>
        <w:t xml:space="preserve"> </w:t>
      </w:r>
      <w:r w:rsidRPr="003B28E2">
        <w:rPr>
          <w:rtl/>
        </w:rPr>
        <w:t>2006،</w:t>
      </w:r>
      <w:r>
        <w:rPr>
          <w:rtl/>
        </w:rPr>
        <w:t xml:space="preserve"> </w:t>
      </w:r>
      <w:r w:rsidRPr="003B28E2">
        <w:rPr>
          <w:rFonts w:hint="cs"/>
          <w:rtl/>
        </w:rPr>
        <w:t>كانت</w:t>
      </w:r>
      <w:r>
        <w:rPr>
          <w:rFonts w:hint="cs"/>
          <w:rtl/>
        </w:rPr>
        <w:t xml:space="preserve"> </w:t>
      </w:r>
      <w:r w:rsidR="004C12FA">
        <w:rPr>
          <w:rFonts w:hint="cs"/>
          <w:rtl/>
        </w:rPr>
        <w:t>تن</w:t>
      </w:r>
      <w:r w:rsidRPr="003B28E2">
        <w:rPr>
          <w:rFonts w:hint="cs"/>
          <w:rtl/>
        </w:rPr>
        <w:t>تظم</w:t>
      </w:r>
      <w:r>
        <w:rPr>
          <w:rFonts w:hint="cs"/>
          <w:rtl/>
        </w:rPr>
        <w:t xml:space="preserve"> </w:t>
      </w:r>
      <w:r w:rsidRPr="003B28E2">
        <w:rPr>
          <w:rFonts w:hint="cs"/>
          <w:rtl/>
        </w:rPr>
        <w:t>في</w:t>
      </w:r>
      <w:r>
        <w:rPr>
          <w:rFonts w:hint="cs"/>
          <w:rtl/>
        </w:rPr>
        <w:t xml:space="preserve"> </w:t>
      </w:r>
      <w:r w:rsidRPr="003B28E2">
        <w:rPr>
          <w:rtl/>
        </w:rPr>
        <w:t>المدارس</w:t>
      </w:r>
      <w:r>
        <w:rPr>
          <w:rtl/>
        </w:rPr>
        <w:t xml:space="preserve"> </w:t>
      </w:r>
      <w:r w:rsidRPr="003B28E2">
        <w:rPr>
          <w:rFonts w:hint="cs"/>
          <w:rtl/>
        </w:rPr>
        <w:t>الثانوية</w:t>
      </w:r>
      <w:r>
        <w:rPr>
          <w:rFonts w:hint="cs"/>
          <w:rtl/>
        </w:rPr>
        <w:t xml:space="preserve"> </w:t>
      </w:r>
      <w:r w:rsidRPr="003B28E2">
        <w:rPr>
          <w:rFonts w:hint="cs"/>
          <w:rtl/>
        </w:rPr>
        <w:t>المتوسطة</w:t>
      </w:r>
      <w:r>
        <w:rPr>
          <w:rFonts w:hint="cs"/>
          <w:rtl/>
        </w:rPr>
        <w:t xml:space="preserve"> </w:t>
      </w:r>
      <w:r w:rsidRPr="003B28E2">
        <w:rPr>
          <w:rtl/>
        </w:rPr>
        <w:t>30</w:t>
      </w:r>
      <w:r>
        <w:rPr>
          <w:rtl/>
        </w:rPr>
        <w:t xml:space="preserve"> </w:t>
      </w:r>
      <w:r w:rsidRPr="003B28E2">
        <w:rPr>
          <w:rtl/>
        </w:rPr>
        <w:t>في</w:t>
      </w:r>
      <w:r>
        <w:rPr>
          <w:rtl/>
        </w:rPr>
        <w:t xml:space="preserve"> </w:t>
      </w:r>
      <w:r w:rsidRPr="003B28E2">
        <w:rPr>
          <w:rtl/>
        </w:rPr>
        <w:t>المائة</w:t>
      </w:r>
      <w:r>
        <w:rPr>
          <w:rFonts w:hint="cs"/>
          <w:rtl/>
        </w:rPr>
        <w:t xml:space="preserve"> </w:t>
      </w:r>
      <w:r w:rsidRPr="003B28E2">
        <w:rPr>
          <w:rFonts w:hint="cs"/>
          <w:rtl/>
        </w:rPr>
        <w:t>من</w:t>
      </w:r>
      <w:r>
        <w:rPr>
          <w:rFonts w:hint="cs"/>
          <w:rtl/>
        </w:rPr>
        <w:t xml:space="preserve"> </w:t>
      </w:r>
      <w:r w:rsidRPr="003B28E2">
        <w:rPr>
          <w:rFonts w:hint="cs"/>
          <w:rtl/>
        </w:rPr>
        <w:t>الفتيات</w:t>
      </w:r>
      <w:r w:rsidRPr="003B28E2">
        <w:rPr>
          <w:rtl/>
        </w:rPr>
        <w:t>.</w:t>
      </w:r>
      <w:r>
        <w:rPr>
          <w:rtl/>
        </w:rPr>
        <w:t xml:space="preserve"> </w:t>
      </w:r>
      <w:r w:rsidRPr="003B28E2">
        <w:rPr>
          <w:rtl/>
        </w:rPr>
        <w:t>وارتفعت</w:t>
      </w:r>
      <w:r>
        <w:rPr>
          <w:rtl/>
        </w:rPr>
        <w:t xml:space="preserve"> </w:t>
      </w:r>
      <w:r w:rsidRPr="003B28E2">
        <w:rPr>
          <w:rtl/>
        </w:rPr>
        <w:t>هذه</w:t>
      </w:r>
      <w:r>
        <w:rPr>
          <w:rtl/>
        </w:rPr>
        <w:t xml:space="preserve"> </w:t>
      </w:r>
      <w:r w:rsidRPr="003B28E2">
        <w:rPr>
          <w:rtl/>
        </w:rPr>
        <w:t>النسبة</w:t>
      </w:r>
      <w:r>
        <w:rPr>
          <w:rtl/>
        </w:rPr>
        <w:t xml:space="preserve"> </w:t>
      </w:r>
      <w:r w:rsidRPr="003B28E2">
        <w:rPr>
          <w:rtl/>
        </w:rPr>
        <w:t>إلى</w:t>
      </w:r>
      <w:r>
        <w:rPr>
          <w:rtl/>
        </w:rPr>
        <w:t xml:space="preserve"> </w:t>
      </w:r>
      <w:r w:rsidRPr="003B28E2">
        <w:rPr>
          <w:rtl/>
        </w:rPr>
        <w:t>32</w:t>
      </w:r>
      <w:r>
        <w:rPr>
          <w:rtl/>
        </w:rPr>
        <w:t xml:space="preserve"> </w:t>
      </w:r>
      <w:r w:rsidRPr="003B28E2">
        <w:rPr>
          <w:rtl/>
        </w:rPr>
        <w:t>في</w:t>
      </w:r>
      <w:r>
        <w:rPr>
          <w:rtl/>
        </w:rPr>
        <w:t xml:space="preserve"> </w:t>
      </w:r>
      <w:r w:rsidRPr="003B28E2">
        <w:rPr>
          <w:rtl/>
        </w:rPr>
        <w:t>المائة</w:t>
      </w:r>
      <w:r>
        <w:rPr>
          <w:rtl/>
        </w:rPr>
        <w:t xml:space="preserve"> </w:t>
      </w:r>
      <w:r w:rsidRPr="003B28E2">
        <w:rPr>
          <w:rtl/>
        </w:rPr>
        <w:t>في</w:t>
      </w:r>
      <w:r>
        <w:rPr>
          <w:rtl/>
        </w:rPr>
        <w:t xml:space="preserve"> </w:t>
      </w:r>
      <w:r w:rsidRPr="003B28E2">
        <w:rPr>
          <w:rtl/>
        </w:rPr>
        <w:t>عام</w:t>
      </w:r>
      <w:r>
        <w:rPr>
          <w:rtl/>
        </w:rPr>
        <w:t xml:space="preserve"> </w:t>
      </w:r>
      <w:r w:rsidRPr="003B28E2">
        <w:rPr>
          <w:rtl/>
        </w:rPr>
        <w:t>2008.</w:t>
      </w:r>
      <w:r>
        <w:rPr>
          <w:rtl/>
        </w:rPr>
        <w:t xml:space="preserve"> </w:t>
      </w:r>
      <w:r w:rsidRPr="003B28E2">
        <w:rPr>
          <w:rtl/>
        </w:rPr>
        <w:t>إلاّ</w:t>
      </w:r>
      <w:r>
        <w:rPr>
          <w:rtl/>
        </w:rPr>
        <w:t xml:space="preserve"> </w:t>
      </w:r>
      <w:r w:rsidRPr="003B28E2">
        <w:rPr>
          <w:rtl/>
        </w:rPr>
        <w:t>أنّ</w:t>
      </w:r>
      <w:r>
        <w:rPr>
          <w:rtl/>
        </w:rPr>
        <w:t xml:space="preserve"> </w:t>
      </w:r>
      <w:r w:rsidRPr="003B28E2">
        <w:rPr>
          <w:rFonts w:hint="cs"/>
          <w:rtl/>
        </w:rPr>
        <w:t>هناك</w:t>
      </w:r>
      <w:r>
        <w:rPr>
          <w:rFonts w:hint="cs"/>
          <w:rtl/>
        </w:rPr>
        <w:t xml:space="preserve"> </w:t>
      </w:r>
      <w:r w:rsidRPr="003B28E2">
        <w:rPr>
          <w:rFonts w:hint="cs"/>
          <w:rtl/>
        </w:rPr>
        <w:t>أدلة</w:t>
      </w:r>
      <w:r>
        <w:rPr>
          <w:rFonts w:hint="cs"/>
          <w:rtl/>
        </w:rPr>
        <w:t xml:space="preserve"> </w:t>
      </w:r>
      <w:r w:rsidRPr="003B28E2">
        <w:rPr>
          <w:rFonts w:hint="cs"/>
          <w:rtl/>
        </w:rPr>
        <w:t>غير</w:t>
      </w:r>
      <w:r>
        <w:rPr>
          <w:rFonts w:hint="cs"/>
          <w:rtl/>
        </w:rPr>
        <w:t xml:space="preserve"> </w:t>
      </w:r>
      <w:r w:rsidRPr="003B28E2">
        <w:rPr>
          <w:rFonts w:hint="cs"/>
          <w:rtl/>
        </w:rPr>
        <w:t>موثقة</w:t>
      </w:r>
      <w:r>
        <w:rPr>
          <w:rFonts w:hint="cs"/>
          <w:rtl/>
        </w:rPr>
        <w:t xml:space="preserve"> </w:t>
      </w:r>
      <w:r w:rsidRPr="003B28E2">
        <w:rPr>
          <w:rtl/>
        </w:rPr>
        <w:t>تشير</w:t>
      </w:r>
      <w:r>
        <w:rPr>
          <w:rtl/>
        </w:rPr>
        <w:t xml:space="preserve"> </w:t>
      </w:r>
      <w:r w:rsidRPr="003B28E2">
        <w:rPr>
          <w:rtl/>
        </w:rPr>
        <w:t>إلى</w:t>
      </w:r>
      <w:r>
        <w:rPr>
          <w:rtl/>
        </w:rPr>
        <w:t xml:space="preserve"> </w:t>
      </w:r>
      <w:r w:rsidRPr="003B28E2">
        <w:rPr>
          <w:rtl/>
        </w:rPr>
        <w:t>أن</w:t>
      </w:r>
      <w:r w:rsidRPr="003B28E2">
        <w:rPr>
          <w:rFonts w:hint="cs"/>
          <w:rtl/>
        </w:rPr>
        <w:t>ه</w:t>
      </w:r>
      <w:r>
        <w:rPr>
          <w:rtl/>
        </w:rPr>
        <w:t xml:space="preserve"> </w:t>
      </w:r>
      <w:r w:rsidRPr="003B28E2">
        <w:rPr>
          <w:rFonts w:hint="cs"/>
          <w:rtl/>
        </w:rPr>
        <w:t>لا</w:t>
      </w:r>
      <w:r>
        <w:rPr>
          <w:rFonts w:hint="cs"/>
          <w:rtl/>
        </w:rPr>
        <w:t xml:space="preserve"> </w:t>
      </w:r>
      <w:r w:rsidRPr="003B28E2">
        <w:rPr>
          <w:rFonts w:hint="cs"/>
          <w:rtl/>
        </w:rPr>
        <w:t>يزال</w:t>
      </w:r>
      <w:r>
        <w:rPr>
          <w:rFonts w:hint="cs"/>
          <w:rtl/>
        </w:rPr>
        <w:t xml:space="preserve"> </w:t>
      </w:r>
      <w:r w:rsidRPr="003B28E2">
        <w:rPr>
          <w:rFonts w:hint="cs"/>
          <w:rtl/>
        </w:rPr>
        <w:t>هناك</w:t>
      </w:r>
      <w:r>
        <w:rPr>
          <w:rFonts w:hint="cs"/>
          <w:rtl/>
        </w:rPr>
        <w:t xml:space="preserve"> </w:t>
      </w:r>
      <w:r w:rsidRPr="003B28E2">
        <w:rPr>
          <w:rFonts w:hint="cs"/>
          <w:rtl/>
        </w:rPr>
        <w:t>تحيز</w:t>
      </w:r>
      <w:r>
        <w:rPr>
          <w:rFonts w:hint="cs"/>
          <w:rtl/>
        </w:rPr>
        <w:t xml:space="preserve"> </w:t>
      </w:r>
      <w:r w:rsidRPr="003B28E2">
        <w:rPr>
          <w:rFonts w:hint="cs"/>
          <w:rtl/>
        </w:rPr>
        <w:t>فيما</w:t>
      </w:r>
      <w:r>
        <w:rPr>
          <w:rFonts w:hint="cs"/>
          <w:rtl/>
        </w:rPr>
        <w:t xml:space="preserve"> </w:t>
      </w:r>
      <w:r w:rsidRPr="003B28E2">
        <w:rPr>
          <w:rFonts w:hint="cs"/>
          <w:rtl/>
        </w:rPr>
        <w:t>يتصل</w:t>
      </w:r>
      <w:r>
        <w:rPr>
          <w:rFonts w:hint="cs"/>
          <w:rtl/>
        </w:rPr>
        <w:t xml:space="preserve"> </w:t>
      </w:r>
      <w:r w:rsidRPr="003B28E2">
        <w:rPr>
          <w:rFonts w:hint="cs"/>
          <w:rtl/>
        </w:rPr>
        <w:t>بإلحاق</w:t>
      </w:r>
      <w:r>
        <w:rPr>
          <w:rFonts w:hint="cs"/>
          <w:rtl/>
        </w:rPr>
        <w:t xml:space="preserve"> </w:t>
      </w:r>
      <w:r w:rsidRPr="003B28E2">
        <w:rPr>
          <w:rtl/>
        </w:rPr>
        <w:t>الفتيات</w:t>
      </w:r>
      <w:r>
        <w:rPr>
          <w:rtl/>
        </w:rPr>
        <w:t xml:space="preserve"> </w:t>
      </w:r>
      <w:r w:rsidRPr="003B28E2">
        <w:rPr>
          <w:rtl/>
        </w:rPr>
        <w:t>بالمدارس،</w:t>
      </w:r>
      <w:r>
        <w:rPr>
          <w:rtl/>
        </w:rPr>
        <w:t xml:space="preserve"> </w:t>
      </w:r>
      <w:r w:rsidRPr="003B28E2">
        <w:rPr>
          <w:rtl/>
        </w:rPr>
        <w:t>وأن</w:t>
      </w:r>
      <w:r>
        <w:rPr>
          <w:rtl/>
        </w:rPr>
        <w:t xml:space="preserve"> </w:t>
      </w:r>
      <w:r w:rsidRPr="003B28E2">
        <w:rPr>
          <w:rtl/>
        </w:rPr>
        <w:t>الآباء</w:t>
      </w:r>
      <w:r>
        <w:rPr>
          <w:rtl/>
        </w:rPr>
        <w:t xml:space="preserve"> </w:t>
      </w:r>
      <w:r w:rsidRPr="003B28E2">
        <w:rPr>
          <w:rtl/>
        </w:rPr>
        <w:t>غالباً</w:t>
      </w:r>
      <w:r>
        <w:rPr>
          <w:rtl/>
        </w:rPr>
        <w:t xml:space="preserve"> </w:t>
      </w:r>
      <w:r w:rsidRPr="003B28E2">
        <w:rPr>
          <w:rtl/>
        </w:rPr>
        <w:t>ما</w:t>
      </w:r>
      <w:r>
        <w:rPr>
          <w:rtl/>
        </w:rPr>
        <w:t xml:space="preserve"> </w:t>
      </w:r>
      <w:r w:rsidRPr="003B28E2">
        <w:rPr>
          <w:rtl/>
        </w:rPr>
        <w:t>يُعطون</w:t>
      </w:r>
      <w:r>
        <w:rPr>
          <w:rtl/>
        </w:rPr>
        <w:t xml:space="preserve"> </w:t>
      </w:r>
      <w:r w:rsidRPr="003B28E2">
        <w:rPr>
          <w:rFonts w:hint="cs"/>
          <w:rtl/>
        </w:rPr>
        <w:t>الأسبقية</w:t>
      </w:r>
      <w:r>
        <w:rPr>
          <w:rFonts w:hint="cs"/>
          <w:rtl/>
        </w:rPr>
        <w:t xml:space="preserve"> </w:t>
      </w:r>
      <w:r w:rsidRPr="003B28E2">
        <w:rPr>
          <w:rtl/>
        </w:rPr>
        <w:t>لتعليم</w:t>
      </w:r>
      <w:r>
        <w:rPr>
          <w:rtl/>
        </w:rPr>
        <w:t xml:space="preserve"> </w:t>
      </w:r>
      <w:r w:rsidRPr="003B28E2">
        <w:rPr>
          <w:rtl/>
        </w:rPr>
        <w:t>الابن</w:t>
      </w:r>
      <w:r>
        <w:rPr>
          <w:rtl/>
        </w:rPr>
        <w:t xml:space="preserve"> </w:t>
      </w:r>
      <w:r w:rsidRPr="003B28E2">
        <w:rPr>
          <w:rtl/>
        </w:rPr>
        <w:t>متى</w:t>
      </w:r>
      <w:r>
        <w:rPr>
          <w:rtl/>
        </w:rPr>
        <w:t xml:space="preserve"> </w:t>
      </w:r>
      <w:r w:rsidRPr="003B28E2">
        <w:rPr>
          <w:rtl/>
        </w:rPr>
        <w:t>اضطروا</w:t>
      </w:r>
      <w:r>
        <w:rPr>
          <w:rtl/>
        </w:rPr>
        <w:t xml:space="preserve"> </w:t>
      </w:r>
      <w:r w:rsidRPr="003B28E2">
        <w:rPr>
          <w:rtl/>
        </w:rPr>
        <w:t>إلى</w:t>
      </w:r>
      <w:r>
        <w:rPr>
          <w:rtl/>
        </w:rPr>
        <w:t xml:space="preserve"> </w:t>
      </w:r>
      <w:r w:rsidRPr="003B28E2">
        <w:rPr>
          <w:rtl/>
        </w:rPr>
        <w:t>الاختيار</w:t>
      </w:r>
      <w:r>
        <w:rPr>
          <w:rtl/>
        </w:rPr>
        <w:t xml:space="preserve"> </w:t>
      </w:r>
      <w:r w:rsidRPr="003B28E2">
        <w:rPr>
          <w:rtl/>
        </w:rPr>
        <w:t>بين</w:t>
      </w:r>
      <w:r>
        <w:rPr>
          <w:rtl/>
        </w:rPr>
        <w:t xml:space="preserve"> </w:t>
      </w:r>
      <w:r w:rsidRPr="003B28E2">
        <w:rPr>
          <w:rtl/>
        </w:rPr>
        <w:t>الابن</w:t>
      </w:r>
      <w:r>
        <w:rPr>
          <w:rtl/>
        </w:rPr>
        <w:t xml:space="preserve"> </w:t>
      </w:r>
      <w:r w:rsidRPr="003B28E2">
        <w:rPr>
          <w:rtl/>
        </w:rPr>
        <w:t>والبنت.</w:t>
      </w:r>
      <w:r>
        <w:rPr>
          <w:rtl/>
        </w:rPr>
        <w:t xml:space="preserve"> </w:t>
      </w:r>
      <w:r w:rsidRPr="003B28E2">
        <w:rPr>
          <w:rtl/>
        </w:rPr>
        <w:t>ويتزايد</w:t>
      </w:r>
      <w:r>
        <w:rPr>
          <w:rtl/>
        </w:rPr>
        <w:t xml:space="preserve"> </w:t>
      </w:r>
      <w:r w:rsidRPr="003B28E2">
        <w:rPr>
          <w:rtl/>
        </w:rPr>
        <w:t>التفاوت</w:t>
      </w:r>
      <w:r>
        <w:rPr>
          <w:rtl/>
        </w:rPr>
        <w:t xml:space="preserve"> </w:t>
      </w:r>
      <w:r w:rsidRPr="003B28E2">
        <w:rPr>
          <w:rtl/>
        </w:rPr>
        <w:t>بين</w:t>
      </w:r>
      <w:r>
        <w:rPr>
          <w:rtl/>
        </w:rPr>
        <w:t xml:space="preserve"> </w:t>
      </w:r>
      <w:r w:rsidRPr="003B28E2">
        <w:rPr>
          <w:rtl/>
        </w:rPr>
        <w:t>الجنسين</w:t>
      </w:r>
      <w:r>
        <w:rPr>
          <w:rtl/>
        </w:rPr>
        <w:t xml:space="preserve"> </w:t>
      </w:r>
      <w:r w:rsidRPr="003B28E2">
        <w:rPr>
          <w:rFonts w:hint="cs"/>
          <w:rtl/>
        </w:rPr>
        <w:t>كلما</w:t>
      </w:r>
      <w:r>
        <w:rPr>
          <w:rFonts w:hint="cs"/>
          <w:rtl/>
        </w:rPr>
        <w:t xml:space="preserve"> </w:t>
      </w:r>
      <w:r w:rsidRPr="003B28E2">
        <w:rPr>
          <w:rFonts w:hint="cs"/>
          <w:rtl/>
        </w:rPr>
        <w:t>ارتفع</w:t>
      </w:r>
      <w:r>
        <w:rPr>
          <w:rFonts w:hint="cs"/>
          <w:rtl/>
        </w:rPr>
        <w:t xml:space="preserve"> </w:t>
      </w:r>
      <w:r w:rsidRPr="003B28E2">
        <w:rPr>
          <w:rtl/>
        </w:rPr>
        <w:t>مستوى</w:t>
      </w:r>
      <w:r>
        <w:rPr>
          <w:rtl/>
        </w:rPr>
        <w:t xml:space="preserve"> </w:t>
      </w:r>
      <w:r w:rsidRPr="003B28E2">
        <w:rPr>
          <w:rtl/>
        </w:rPr>
        <w:t>التعليم.</w:t>
      </w:r>
      <w:r>
        <w:rPr>
          <w:rtl/>
        </w:rPr>
        <w:t xml:space="preserve"> </w:t>
      </w:r>
      <w:r w:rsidRPr="003B28E2">
        <w:rPr>
          <w:rtl/>
        </w:rPr>
        <w:t>وقد</w:t>
      </w:r>
      <w:r>
        <w:rPr>
          <w:rtl/>
        </w:rPr>
        <w:t xml:space="preserve"> </w:t>
      </w:r>
      <w:r w:rsidRPr="003B28E2">
        <w:rPr>
          <w:rtl/>
        </w:rPr>
        <w:t>بُذلت</w:t>
      </w:r>
      <w:r>
        <w:rPr>
          <w:rtl/>
        </w:rPr>
        <w:t xml:space="preserve"> </w:t>
      </w:r>
      <w:r w:rsidRPr="003B28E2">
        <w:rPr>
          <w:rtl/>
        </w:rPr>
        <w:t>جهود</w:t>
      </w:r>
      <w:r>
        <w:rPr>
          <w:rtl/>
        </w:rPr>
        <w:t xml:space="preserve"> </w:t>
      </w:r>
      <w:r w:rsidRPr="003B28E2">
        <w:rPr>
          <w:rtl/>
        </w:rPr>
        <w:t>كبيرة</w:t>
      </w:r>
      <w:r>
        <w:rPr>
          <w:rtl/>
        </w:rPr>
        <w:t xml:space="preserve"> </w:t>
      </w:r>
      <w:r w:rsidRPr="003B28E2">
        <w:rPr>
          <w:rtl/>
        </w:rPr>
        <w:t>في</w:t>
      </w:r>
      <w:r>
        <w:rPr>
          <w:rtl/>
        </w:rPr>
        <w:t xml:space="preserve"> </w:t>
      </w:r>
      <w:r w:rsidRPr="003B28E2">
        <w:rPr>
          <w:rtl/>
        </w:rPr>
        <w:t>مجال</w:t>
      </w:r>
      <w:r>
        <w:rPr>
          <w:rtl/>
        </w:rPr>
        <w:t xml:space="preserve"> </w:t>
      </w:r>
      <w:r w:rsidRPr="003B28E2">
        <w:rPr>
          <w:rtl/>
        </w:rPr>
        <w:t>وضع</w:t>
      </w:r>
      <w:r>
        <w:rPr>
          <w:rtl/>
        </w:rPr>
        <w:t xml:space="preserve"> </w:t>
      </w:r>
      <w:r w:rsidRPr="003B28E2">
        <w:rPr>
          <w:rtl/>
        </w:rPr>
        <w:t>السياسات</w:t>
      </w:r>
      <w:r>
        <w:rPr>
          <w:rtl/>
        </w:rPr>
        <w:t xml:space="preserve"> </w:t>
      </w:r>
      <w:r w:rsidRPr="003B28E2">
        <w:rPr>
          <w:rtl/>
        </w:rPr>
        <w:t>الرامية</w:t>
      </w:r>
      <w:r>
        <w:rPr>
          <w:rtl/>
        </w:rPr>
        <w:t xml:space="preserve"> </w:t>
      </w:r>
      <w:r w:rsidRPr="003B28E2">
        <w:rPr>
          <w:rtl/>
        </w:rPr>
        <w:t>إلى</w:t>
      </w:r>
      <w:r>
        <w:rPr>
          <w:rtl/>
        </w:rPr>
        <w:t xml:space="preserve"> </w:t>
      </w:r>
      <w:r w:rsidRPr="003B28E2">
        <w:rPr>
          <w:rtl/>
        </w:rPr>
        <w:t>التصدي</w:t>
      </w:r>
      <w:r>
        <w:rPr>
          <w:rtl/>
        </w:rPr>
        <w:t xml:space="preserve"> </w:t>
      </w:r>
      <w:r w:rsidRPr="003B28E2">
        <w:rPr>
          <w:rtl/>
        </w:rPr>
        <w:t>لهذه</w:t>
      </w:r>
      <w:r>
        <w:rPr>
          <w:rtl/>
        </w:rPr>
        <w:t xml:space="preserve"> </w:t>
      </w:r>
      <w:r w:rsidRPr="003B28E2">
        <w:rPr>
          <w:rtl/>
        </w:rPr>
        <w:t>التفاوتات</w:t>
      </w:r>
      <w:r>
        <w:rPr>
          <w:rtl/>
        </w:rPr>
        <w:t xml:space="preserve"> </w:t>
      </w:r>
      <w:r w:rsidRPr="003B28E2">
        <w:rPr>
          <w:rtl/>
        </w:rPr>
        <w:t>ولا</w:t>
      </w:r>
      <w:r>
        <w:rPr>
          <w:rFonts w:hint="cs"/>
          <w:rtl/>
        </w:rPr>
        <w:t xml:space="preserve"> </w:t>
      </w:r>
      <w:r w:rsidRPr="003B28E2">
        <w:rPr>
          <w:rtl/>
        </w:rPr>
        <w:t>سيما</w:t>
      </w:r>
      <w:r>
        <w:rPr>
          <w:rtl/>
        </w:rPr>
        <w:t xml:space="preserve"> </w:t>
      </w:r>
      <w:r w:rsidRPr="003B28E2">
        <w:rPr>
          <w:rtl/>
        </w:rPr>
        <w:t>زيادة</w:t>
      </w:r>
      <w:r>
        <w:rPr>
          <w:rtl/>
        </w:rPr>
        <w:t xml:space="preserve"> </w:t>
      </w:r>
      <w:r w:rsidRPr="003B28E2">
        <w:rPr>
          <w:rtl/>
        </w:rPr>
        <w:t>مشاركة</w:t>
      </w:r>
      <w:r>
        <w:rPr>
          <w:rtl/>
        </w:rPr>
        <w:t xml:space="preserve"> </w:t>
      </w:r>
      <w:r w:rsidRPr="003B28E2">
        <w:rPr>
          <w:rtl/>
        </w:rPr>
        <w:t>الفتيات</w:t>
      </w:r>
      <w:r>
        <w:rPr>
          <w:rtl/>
        </w:rPr>
        <w:t xml:space="preserve"> </w:t>
      </w:r>
      <w:r w:rsidRPr="003B28E2">
        <w:rPr>
          <w:rtl/>
        </w:rPr>
        <w:t>في</w:t>
      </w:r>
      <w:r>
        <w:rPr>
          <w:rtl/>
        </w:rPr>
        <w:t xml:space="preserve"> </w:t>
      </w:r>
      <w:r w:rsidRPr="003B28E2">
        <w:rPr>
          <w:rtl/>
        </w:rPr>
        <w:t>المستويات</w:t>
      </w:r>
      <w:r>
        <w:rPr>
          <w:rtl/>
        </w:rPr>
        <w:t xml:space="preserve"> </w:t>
      </w:r>
      <w:r w:rsidRPr="003B28E2">
        <w:rPr>
          <w:rtl/>
        </w:rPr>
        <w:t>العليا</w:t>
      </w:r>
      <w:r>
        <w:rPr>
          <w:rtl/>
        </w:rPr>
        <w:t xml:space="preserve"> </w:t>
      </w:r>
      <w:r w:rsidRPr="003B28E2">
        <w:rPr>
          <w:rtl/>
        </w:rPr>
        <w:t>للنظام</w:t>
      </w:r>
      <w:r>
        <w:rPr>
          <w:rtl/>
        </w:rPr>
        <w:t xml:space="preserve"> </w:t>
      </w:r>
      <w:r w:rsidRPr="003B28E2">
        <w:rPr>
          <w:rtl/>
        </w:rPr>
        <w:t>التعليمي.</w:t>
      </w:r>
      <w:r>
        <w:rPr>
          <w:rtl/>
        </w:rPr>
        <w:t xml:space="preserve"> </w:t>
      </w:r>
      <w:r w:rsidRPr="003B28E2">
        <w:rPr>
          <w:rtl/>
        </w:rPr>
        <w:t>ولا</w:t>
      </w:r>
      <w:r>
        <w:rPr>
          <w:rtl/>
        </w:rPr>
        <w:t xml:space="preserve"> </w:t>
      </w:r>
      <w:r w:rsidRPr="003B28E2">
        <w:rPr>
          <w:rtl/>
        </w:rPr>
        <w:t>بد</w:t>
      </w:r>
      <w:r>
        <w:rPr>
          <w:rtl/>
        </w:rPr>
        <w:t xml:space="preserve"> </w:t>
      </w:r>
      <w:r w:rsidRPr="003B28E2">
        <w:rPr>
          <w:rtl/>
        </w:rPr>
        <w:t>من</w:t>
      </w:r>
      <w:r>
        <w:rPr>
          <w:rtl/>
        </w:rPr>
        <w:t xml:space="preserve"> </w:t>
      </w:r>
      <w:r w:rsidRPr="003B28E2">
        <w:rPr>
          <w:rtl/>
        </w:rPr>
        <w:t>تحقيق</w:t>
      </w:r>
      <w:r>
        <w:rPr>
          <w:rtl/>
        </w:rPr>
        <w:t xml:space="preserve"> </w:t>
      </w:r>
      <w:r w:rsidRPr="003B28E2">
        <w:rPr>
          <w:rtl/>
        </w:rPr>
        <w:t>مزيد</w:t>
      </w:r>
      <w:r>
        <w:rPr>
          <w:rtl/>
        </w:rPr>
        <w:t xml:space="preserve"> </w:t>
      </w:r>
      <w:r w:rsidRPr="003B28E2">
        <w:rPr>
          <w:rtl/>
        </w:rPr>
        <w:t>من</w:t>
      </w:r>
      <w:r>
        <w:rPr>
          <w:rtl/>
        </w:rPr>
        <w:t xml:space="preserve"> </w:t>
      </w:r>
      <w:r w:rsidRPr="003B28E2">
        <w:rPr>
          <w:rtl/>
        </w:rPr>
        <w:t>التكافؤ</w:t>
      </w:r>
      <w:r>
        <w:rPr>
          <w:rtl/>
        </w:rPr>
        <w:t xml:space="preserve"> </w:t>
      </w:r>
      <w:r w:rsidRPr="003B28E2">
        <w:rPr>
          <w:rtl/>
        </w:rPr>
        <w:t>بين</w:t>
      </w:r>
      <w:r>
        <w:rPr>
          <w:rtl/>
        </w:rPr>
        <w:t xml:space="preserve"> </w:t>
      </w:r>
      <w:r w:rsidRPr="003B28E2">
        <w:rPr>
          <w:rtl/>
        </w:rPr>
        <w:t>الجنسين</w:t>
      </w:r>
      <w:r>
        <w:rPr>
          <w:rtl/>
        </w:rPr>
        <w:t xml:space="preserve"> </w:t>
      </w:r>
      <w:r w:rsidRPr="003B28E2">
        <w:rPr>
          <w:rtl/>
        </w:rPr>
        <w:t>أيضا</w:t>
      </w:r>
      <w:r>
        <w:rPr>
          <w:rtl/>
        </w:rPr>
        <w:t xml:space="preserve"> </w:t>
      </w:r>
      <w:r w:rsidRPr="003B28E2">
        <w:rPr>
          <w:rtl/>
        </w:rPr>
        <w:t>في</w:t>
      </w:r>
      <w:r>
        <w:rPr>
          <w:rtl/>
        </w:rPr>
        <w:t xml:space="preserve"> </w:t>
      </w:r>
      <w:r w:rsidRPr="003B28E2">
        <w:rPr>
          <w:rtl/>
        </w:rPr>
        <w:t>وظائف</w:t>
      </w:r>
      <w:r>
        <w:rPr>
          <w:rtl/>
        </w:rPr>
        <w:t xml:space="preserve"> </w:t>
      </w:r>
      <w:r w:rsidRPr="003B28E2">
        <w:rPr>
          <w:rtl/>
        </w:rPr>
        <w:t>المعلمين.</w:t>
      </w:r>
    </w:p>
    <w:p w:rsidR="00FB330C" w:rsidRPr="003B28E2" w:rsidRDefault="00FB330C" w:rsidP="00FB330C">
      <w:pPr>
        <w:pStyle w:val="SingleTxt"/>
        <w:rPr>
          <w:rtl/>
        </w:rPr>
      </w:pPr>
      <w:r w:rsidRPr="003B28E2">
        <w:rPr>
          <w:rtl/>
        </w:rPr>
        <w:t>218</w:t>
      </w:r>
      <w:r>
        <w:rPr>
          <w:rtl/>
        </w:rPr>
        <w:t xml:space="preserve"> - </w:t>
      </w:r>
      <w:r w:rsidRPr="003B28E2">
        <w:rPr>
          <w:rtl/>
        </w:rPr>
        <w:t>ومن</w:t>
      </w:r>
      <w:r>
        <w:rPr>
          <w:rtl/>
        </w:rPr>
        <w:t xml:space="preserve"> </w:t>
      </w:r>
      <w:r w:rsidRPr="003B28E2">
        <w:rPr>
          <w:rtl/>
        </w:rPr>
        <w:t>المشاكل</w:t>
      </w:r>
      <w:r>
        <w:rPr>
          <w:rtl/>
        </w:rPr>
        <w:t xml:space="preserve"> </w:t>
      </w:r>
      <w:r w:rsidRPr="003B28E2">
        <w:rPr>
          <w:rtl/>
        </w:rPr>
        <w:t>الهامة</w:t>
      </w:r>
      <w:r>
        <w:rPr>
          <w:rtl/>
        </w:rPr>
        <w:t xml:space="preserve"> </w:t>
      </w:r>
      <w:r w:rsidRPr="003B28E2">
        <w:rPr>
          <w:rtl/>
        </w:rPr>
        <w:t>التي</w:t>
      </w:r>
      <w:r>
        <w:rPr>
          <w:rtl/>
        </w:rPr>
        <w:t xml:space="preserve"> </w:t>
      </w:r>
      <w:r w:rsidRPr="003B28E2">
        <w:rPr>
          <w:rtl/>
        </w:rPr>
        <w:t>تواجهها</w:t>
      </w:r>
      <w:r>
        <w:rPr>
          <w:rtl/>
        </w:rPr>
        <w:t xml:space="preserve"> </w:t>
      </w:r>
      <w:r w:rsidRPr="003B28E2">
        <w:rPr>
          <w:rtl/>
        </w:rPr>
        <w:t>طالبات</w:t>
      </w:r>
      <w:r>
        <w:rPr>
          <w:rtl/>
        </w:rPr>
        <w:t xml:space="preserve"> </w:t>
      </w:r>
      <w:r w:rsidRPr="003B28E2">
        <w:rPr>
          <w:rtl/>
        </w:rPr>
        <w:t>المرحلة</w:t>
      </w:r>
      <w:r>
        <w:rPr>
          <w:rtl/>
        </w:rPr>
        <w:t xml:space="preserve"> </w:t>
      </w:r>
      <w:r w:rsidRPr="003B28E2">
        <w:rPr>
          <w:rtl/>
        </w:rPr>
        <w:t>الثانوية</w:t>
      </w:r>
      <w:r>
        <w:rPr>
          <w:rtl/>
        </w:rPr>
        <w:t xml:space="preserve"> </w:t>
      </w:r>
      <w:r w:rsidRPr="003B28E2">
        <w:rPr>
          <w:rtl/>
        </w:rPr>
        <w:t>خصوصا،</w:t>
      </w:r>
      <w:r>
        <w:rPr>
          <w:rtl/>
        </w:rPr>
        <w:t xml:space="preserve"> </w:t>
      </w:r>
      <w:r w:rsidRPr="003B28E2">
        <w:rPr>
          <w:rtl/>
        </w:rPr>
        <w:t>نقص</w:t>
      </w:r>
      <w:r>
        <w:rPr>
          <w:rtl/>
        </w:rPr>
        <w:t xml:space="preserve"> </w:t>
      </w:r>
      <w:r w:rsidRPr="003B28E2">
        <w:rPr>
          <w:rtl/>
          <w:lang w:bidi="ar-EG"/>
        </w:rPr>
        <w:t>السكن</w:t>
      </w:r>
      <w:r>
        <w:rPr>
          <w:rtl/>
          <w:lang w:bidi="ar-EG"/>
        </w:rPr>
        <w:t xml:space="preserve"> </w:t>
      </w:r>
      <w:r w:rsidRPr="003B28E2">
        <w:rPr>
          <w:rtl/>
          <w:lang w:bidi="ar-EG"/>
        </w:rPr>
        <w:t>المدرسي</w:t>
      </w:r>
      <w:r w:rsidRPr="003B28E2">
        <w:rPr>
          <w:rtl/>
        </w:rPr>
        <w:t>.</w:t>
      </w:r>
      <w:r>
        <w:rPr>
          <w:rtl/>
        </w:rPr>
        <w:t xml:space="preserve"> </w:t>
      </w:r>
      <w:r w:rsidRPr="003B28E2">
        <w:rPr>
          <w:rtl/>
        </w:rPr>
        <w:t>وهذا</w:t>
      </w:r>
      <w:r>
        <w:rPr>
          <w:rtl/>
        </w:rPr>
        <w:t xml:space="preserve"> </w:t>
      </w:r>
      <w:r w:rsidRPr="003B28E2">
        <w:rPr>
          <w:rtl/>
        </w:rPr>
        <w:t>يعني</w:t>
      </w:r>
      <w:r>
        <w:rPr>
          <w:rtl/>
        </w:rPr>
        <w:t xml:space="preserve"> </w:t>
      </w:r>
      <w:r w:rsidRPr="003B28E2">
        <w:rPr>
          <w:rtl/>
        </w:rPr>
        <w:t>أن</w:t>
      </w:r>
      <w:r>
        <w:rPr>
          <w:rtl/>
        </w:rPr>
        <w:t xml:space="preserve"> </w:t>
      </w:r>
      <w:r w:rsidRPr="003B28E2">
        <w:rPr>
          <w:rtl/>
        </w:rPr>
        <w:t>الطالبات</w:t>
      </w:r>
      <w:r>
        <w:rPr>
          <w:rtl/>
        </w:rPr>
        <w:t xml:space="preserve"> </w:t>
      </w:r>
      <w:r w:rsidRPr="003B28E2">
        <w:rPr>
          <w:rtl/>
        </w:rPr>
        <w:t>اللاتي</w:t>
      </w:r>
      <w:r>
        <w:rPr>
          <w:rtl/>
        </w:rPr>
        <w:t xml:space="preserve"> </w:t>
      </w:r>
      <w:r w:rsidRPr="003B28E2">
        <w:rPr>
          <w:rtl/>
        </w:rPr>
        <w:t>يحتجن</w:t>
      </w:r>
      <w:r>
        <w:rPr>
          <w:rtl/>
        </w:rPr>
        <w:t xml:space="preserve"> </w:t>
      </w:r>
      <w:r w:rsidRPr="003B28E2">
        <w:rPr>
          <w:rtl/>
        </w:rPr>
        <w:t>إلى</w:t>
      </w:r>
      <w:r>
        <w:rPr>
          <w:rtl/>
        </w:rPr>
        <w:t xml:space="preserve"> </w:t>
      </w:r>
      <w:r w:rsidRPr="003B28E2">
        <w:rPr>
          <w:rtl/>
        </w:rPr>
        <w:t>أماكن</w:t>
      </w:r>
      <w:r>
        <w:rPr>
          <w:rtl/>
        </w:rPr>
        <w:t xml:space="preserve"> </w:t>
      </w:r>
      <w:r w:rsidRPr="003B28E2">
        <w:rPr>
          <w:rtl/>
        </w:rPr>
        <w:t>مبيت</w:t>
      </w:r>
      <w:r>
        <w:rPr>
          <w:rtl/>
        </w:rPr>
        <w:t xml:space="preserve"> </w:t>
      </w:r>
      <w:r w:rsidRPr="003B28E2">
        <w:rPr>
          <w:rtl/>
        </w:rPr>
        <w:t>لإتمام</w:t>
      </w:r>
      <w:r>
        <w:rPr>
          <w:rtl/>
        </w:rPr>
        <w:t xml:space="preserve"> </w:t>
      </w:r>
      <w:r w:rsidRPr="003B28E2">
        <w:rPr>
          <w:rtl/>
        </w:rPr>
        <w:t>تعليمهن</w:t>
      </w:r>
      <w:r>
        <w:rPr>
          <w:rtl/>
        </w:rPr>
        <w:t xml:space="preserve"> </w:t>
      </w:r>
      <w:r w:rsidRPr="003B28E2">
        <w:rPr>
          <w:rtl/>
        </w:rPr>
        <w:t>يخرجن</w:t>
      </w:r>
      <w:r>
        <w:rPr>
          <w:rtl/>
        </w:rPr>
        <w:t xml:space="preserve"> </w:t>
      </w:r>
      <w:r w:rsidRPr="003B28E2">
        <w:rPr>
          <w:rtl/>
        </w:rPr>
        <w:t>فعليا</w:t>
      </w:r>
      <w:r>
        <w:rPr>
          <w:rtl/>
        </w:rPr>
        <w:t xml:space="preserve"> </w:t>
      </w:r>
      <w:r w:rsidRPr="003B28E2">
        <w:rPr>
          <w:rtl/>
        </w:rPr>
        <w:t>خارج</w:t>
      </w:r>
      <w:r>
        <w:rPr>
          <w:rtl/>
        </w:rPr>
        <w:t xml:space="preserve"> </w:t>
      </w:r>
      <w:r w:rsidRPr="003B28E2">
        <w:rPr>
          <w:rtl/>
        </w:rPr>
        <w:t>النظام</w:t>
      </w:r>
      <w:r>
        <w:rPr>
          <w:rtl/>
        </w:rPr>
        <w:t xml:space="preserve"> </w:t>
      </w:r>
      <w:r w:rsidRPr="003B28E2">
        <w:rPr>
          <w:rtl/>
        </w:rPr>
        <w:t>التعليمي</w:t>
      </w:r>
      <w:r>
        <w:rPr>
          <w:rtl/>
        </w:rPr>
        <w:t xml:space="preserve"> </w:t>
      </w:r>
      <w:r w:rsidRPr="003B28E2">
        <w:rPr>
          <w:rtl/>
        </w:rPr>
        <w:t>بسبب</w:t>
      </w:r>
      <w:r>
        <w:rPr>
          <w:rtl/>
        </w:rPr>
        <w:t xml:space="preserve"> </w:t>
      </w:r>
      <w:r w:rsidRPr="003B28E2">
        <w:rPr>
          <w:rtl/>
        </w:rPr>
        <w:t>نقص</w:t>
      </w:r>
      <w:r>
        <w:rPr>
          <w:rtl/>
        </w:rPr>
        <w:t xml:space="preserve"> </w:t>
      </w:r>
      <w:r w:rsidRPr="003B28E2">
        <w:rPr>
          <w:rtl/>
        </w:rPr>
        <w:t>المهاجع</w:t>
      </w:r>
      <w:r>
        <w:rPr>
          <w:rtl/>
        </w:rPr>
        <w:t xml:space="preserve"> </w:t>
      </w:r>
      <w:r w:rsidRPr="003B28E2">
        <w:rPr>
          <w:rtl/>
        </w:rPr>
        <w:t>المخصصة</w:t>
      </w:r>
      <w:r>
        <w:rPr>
          <w:rtl/>
        </w:rPr>
        <w:t xml:space="preserve"> </w:t>
      </w:r>
      <w:r w:rsidRPr="003B28E2">
        <w:rPr>
          <w:rtl/>
        </w:rPr>
        <w:t>لهن.</w:t>
      </w:r>
      <w:r>
        <w:rPr>
          <w:rtl/>
        </w:rPr>
        <w:t xml:space="preserve"> </w:t>
      </w:r>
      <w:r w:rsidRPr="003B28E2">
        <w:rPr>
          <w:rtl/>
        </w:rPr>
        <w:t>ورغم</w:t>
      </w:r>
      <w:r>
        <w:rPr>
          <w:rtl/>
        </w:rPr>
        <w:t xml:space="preserve"> </w:t>
      </w:r>
      <w:r w:rsidRPr="003B28E2">
        <w:rPr>
          <w:rtl/>
        </w:rPr>
        <w:t>عدم</w:t>
      </w:r>
      <w:r>
        <w:rPr>
          <w:rtl/>
        </w:rPr>
        <w:t xml:space="preserve"> </w:t>
      </w:r>
      <w:r w:rsidRPr="003B28E2">
        <w:rPr>
          <w:rtl/>
        </w:rPr>
        <w:t>توفر</w:t>
      </w:r>
      <w:r>
        <w:rPr>
          <w:rtl/>
        </w:rPr>
        <w:t xml:space="preserve"> </w:t>
      </w:r>
      <w:r w:rsidRPr="003B28E2">
        <w:rPr>
          <w:rtl/>
        </w:rPr>
        <w:t>أية</w:t>
      </w:r>
      <w:r>
        <w:rPr>
          <w:rtl/>
        </w:rPr>
        <w:t xml:space="preserve"> </w:t>
      </w:r>
      <w:r w:rsidRPr="003B28E2">
        <w:rPr>
          <w:rtl/>
        </w:rPr>
        <w:t>بيانات</w:t>
      </w:r>
      <w:r>
        <w:rPr>
          <w:rtl/>
        </w:rPr>
        <w:t xml:space="preserve"> </w:t>
      </w:r>
      <w:r w:rsidRPr="003B28E2">
        <w:rPr>
          <w:rtl/>
        </w:rPr>
        <w:t>مصنفة</w:t>
      </w:r>
      <w:r>
        <w:rPr>
          <w:rtl/>
        </w:rPr>
        <w:t xml:space="preserve"> </w:t>
      </w:r>
      <w:r w:rsidRPr="003B28E2">
        <w:rPr>
          <w:rtl/>
        </w:rPr>
        <w:t>فيما</w:t>
      </w:r>
      <w:r>
        <w:rPr>
          <w:rtl/>
        </w:rPr>
        <w:t xml:space="preserve"> </w:t>
      </w:r>
      <w:r w:rsidRPr="003B28E2">
        <w:rPr>
          <w:rtl/>
        </w:rPr>
        <w:t>يتعلق</w:t>
      </w:r>
      <w:r>
        <w:rPr>
          <w:rtl/>
        </w:rPr>
        <w:t xml:space="preserve"> </w:t>
      </w:r>
      <w:r w:rsidRPr="003B28E2">
        <w:rPr>
          <w:rtl/>
        </w:rPr>
        <w:t>بالمهاجع</w:t>
      </w:r>
      <w:r>
        <w:rPr>
          <w:rtl/>
        </w:rPr>
        <w:t xml:space="preserve"> </w:t>
      </w:r>
      <w:r w:rsidRPr="003B28E2">
        <w:rPr>
          <w:rtl/>
        </w:rPr>
        <w:t>المتاحة</w:t>
      </w:r>
      <w:r>
        <w:rPr>
          <w:rtl/>
        </w:rPr>
        <w:t xml:space="preserve"> </w:t>
      </w:r>
      <w:r w:rsidRPr="003B28E2">
        <w:rPr>
          <w:rtl/>
        </w:rPr>
        <w:t>للطالبات،</w:t>
      </w:r>
      <w:r>
        <w:rPr>
          <w:rtl/>
        </w:rPr>
        <w:t xml:space="preserve"> </w:t>
      </w:r>
      <w:r w:rsidRPr="003B28E2">
        <w:rPr>
          <w:rtl/>
        </w:rPr>
        <w:t>فإن</w:t>
      </w:r>
      <w:r>
        <w:rPr>
          <w:rtl/>
        </w:rPr>
        <w:t xml:space="preserve"> </w:t>
      </w:r>
      <w:r w:rsidRPr="003B28E2">
        <w:rPr>
          <w:rtl/>
        </w:rPr>
        <w:t>من</w:t>
      </w:r>
      <w:r>
        <w:rPr>
          <w:rtl/>
        </w:rPr>
        <w:t xml:space="preserve"> </w:t>
      </w:r>
      <w:r w:rsidRPr="003B28E2">
        <w:rPr>
          <w:rtl/>
        </w:rPr>
        <w:t>المسلم</w:t>
      </w:r>
      <w:r>
        <w:rPr>
          <w:rtl/>
        </w:rPr>
        <w:t xml:space="preserve"> </w:t>
      </w:r>
      <w:r w:rsidRPr="003B28E2">
        <w:rPr>
          <w:rtl/>
        </w:rPr>
        <w:t>به</w:t>
      </w:r>
      <w:r>
        <w:rPr>
          <w:rtl/>
        </w:rPr>
        <w:t xml:space="preserve"> </w:t>
      </w:r>
      <w:r w:rsidRPr="003B28E2">
        <w:rPr>
          <w:rtl/>
        </w:rPr>
        <w:t>أن</w:t>
      </w:r>
      <w:r>
        <w:rPr>
          <w:rtl/>
        </w:rPr>
        <w:t xml:space="preserve"> </w:t>
      </w:r>
      <w:r w:rsidRPr="003B28E2">
        <w:rPr>
          <w:rtl/>
        </w:rPr>
        <w:t>عدد</w:t>
      </w:r>
      <w:r>
        <w:rPr>
          <w:rtl/>
        </w:rPr>
        <w:t xml:space="preserve"> </w:t>
      </w:r>
      <w:r w:rsidRPr="003B28E2">
        <w:rPr>
          <w:rtl/>
        </w:rPr>
        <w:t>المهاجع</w:t>
      </w:r>
      <w:r>
        <w:rPr>
          <w:rtl/>
        </w:rPr>
        <w:t xml:space="preserve"> </w:t>
      </w:r>
      <w:r w:rsidRPr="003B28E2">
        <w:rPr>
          <w:rtl/>
        </w:rPr>
        <w:t>المخصصة</w:t>
      </w:r>
      <w:r>
        <w:rPr>
          <w:rtl/>
        </w:rPr>
        <w:t xml:space="preserve"> </w:t>
      </w:r>
      <w:r w:rsidRPr="003B28E2">
        <w:rPr>
          <w:rtl/>
        </w:rPr>
        <w:t>للذكور</w:t>
      </w:r>
      <w:r>
        <w:rPr>
          <w:rtl/>
        </w:rPr>
        <w:t xml:space="preserve"> </w:t>
      </w:r>
      <w:r w:rsidRPr="003B28E2">
        <w:rPr>
          <w:rtl/>
        </w:rPr>
        <w:t>يفوق</w:t>
      </w:r>
      <w:r>
        <w:rPr>
          <w:rtl/>
        </w:rPr>
        <w:t xml:space="preserve"> </w:t>
      </w:r>
      <w:r w:rsidRPr="003B28E2">
        <w:rPr>
          <w:rtl/>
        </w:rPr>
        <w:t>مثيله</w:t>
      </w:r>
      <w:r>
        <w:rPr>
          <w:rtl/>
        </w:rPr>
        <w:t xml:space="preserve"> </w:t>
      </w:r>
      <w:r w:rsidRPr="003B28E2">
        <w:rPr>
          <w:rFonts w:hint="cs"/>
          <w:rtl/>
        </w:rPr>
        <w:t>المخصص</w:t>
      </w:r>
      <w:r>
        <w:rPr>
          <w:rFonts w:hint="cs"/>
          <w:rtl/>
        </w:rPr>
        <w:t xml:space="preserve"> </w:t>
      </w:r>
      <w:r w:rsidRPr="003B28E2">
        <w:rPr>
          <w:rtl/>
        </w:rPr>
        <w:t>للإناث.</w:t>
      </w:r>
    </w:p>
    <w:p w:rsidR="00FB330C" w:rsidRDefault="00FB330C" w:rsidP="00FB330C">
      <w:pPr>
        <w:pStyle w:val="SingleTxt"/>
        <w:rPr>
          <w:rFonts w:hint="cs"/>
          <w:rtl/>
        </w:rPr>
      </w:pPr>
      <w:r w:rsidRPr="003B28E2">
        <w:rPr>
          <w:rtl/>
        </w:rPr>
        <w:t>219</w:t>
      </w:r>
      <w:r>
        <w:rPr>
          <w:rtl/>
        </w:rPr>
        <w:t xml:space="preserve"> - </w:t>
      </w:r>
      <w:r w:rsidRPr="003B28E2">
        <w:rPr>
          <w:rtl/>
        </w:rPr>
        <w:t>وقد</w:t>
      </w:r>
      <w:r>
        <w:rPr>
          <w:rtl/>
        </w:rPr>
        <w:t xml:space="preserve"> </w:t>
      </w:r>
      <w:r w:rsidRPr="003B28E2">
        <w:rPr>
          <w:rtl/>
        </w:rPr>
        <w:t>حسّنت</w:t>
      </w:r>
      <w:r>
        <w:rPr>
          <w:rtl/>
        </w:rPr>
        <w:t xml:space="preserve"> </w:t>
      </w:r>
      <w:r w:rsidRPr="003B28E2">
        <w:rPr>
          <w:rtl/>
        </w:rPr>
        <w:t>وزارة</w:t>
      </w:r>
      <w:r>
        <w:rPr>
          <w:rtl/>
        </w:rPr>
        <w:t xml:space="preserve"> </w:t>
      </w:r>
      <w:r w:rsidRPr="003B28E2">
        <w:rPr>
          <w:rFonts w:hint="cs"/>
          <w:rtl/>
        </w:rPr>
        <w:t>التعليم</w:t>
      </w:r>
      <w:r>
        <w:rPr>
          <w:rFonts w:hint="cs"/>
          <w:rtl/>
        </w:rPr>
        <w:t xml:space="preserve"> </w:t>
      </w:r>
      <w:r w:rsidRPr="003B28E2">
        <w:rPr>
          <w:rFonts w:hint="cs"/>
          <w:rtl/>
        </w:rPr>
        <w:t>وتنمية</w:t>
      </w:r>
      <w:r>
        <w:rPr>
          <w:rFonts w:hint="cs"/>
          <w:rtl/>
        </w:rPr>
        <w:t xml:space="preserve"> </w:t>
      </w:r>
      <w:r w:rsidRPr="003B28E2">
        <w:rPr>
          <w:rFonts w:hint="cs"/>
          <w:rtl/>
        </w:rPr>
        <w:t>الموارد</w:t>
      </w:r>
      <w:r>
        <w:rPr>
          <w:rFonts w:hint="cs"/>
          <w:rtl/>
        </w:rPr>
        <w:t xml:space="preserve"> </w:t>
      </w:r>
      <w:r w:rsidRPr="003B28E2">
        <w:rPr>
          <w:rFonts w:hint="cs"/>
          <w:rtl/>
        </w:rPr>
        <w:t>البشرية</w:t>
      </w:r>
      <w:r>
        <w:rPr>
          <w:rFonts w:hint="cs"/>
          <w:rtl/>
        </w:rPr>
        <w:t xml:space="preserve"> </w:t>
      </w:r>
      <w:r w:rsidRPr="003B28E2">
        <w:rPr>
          <w:rtl/>
        </w:rPr>
        <w:t>نُظمها</w:t>
      </w:r>
      <w:r>
        <w:rPr>
          <w:rtl/>
        </w:rPr>
        <w:t xml:space="preserve"> </w:t>
      </w:r>
      <w:r w:rsidRPr="003B28E2">
        <w:rPr>
          <w:rtl/>
        </w:rPr>
        <w:t>في</w:t>
      </w:r>
      <w:r>
        <w:rPr>
          <w:rtl/>
        </w:rPr>
        <w:t xml:space="preserve"> </w:t>
      </w:r>
      <w:r w:rsidRPr="003B28E2">
        <w:rPr>
          <w:rtl/>
        </w:rPr>
        <w:t>مجال</w:t>
      </w:r>
      <w:r>
        <w:rPr>
          <w:rtl/>
        </w:rPr>
        <w:t xml:space="preserve"> </w:t>
      </w:r>
      <w:r w:rsidRPr="003B28E2">
        <w:rPr>
          <w:rtl/>
        </w:rPr>
        <w:t>جمع</w:t>
      </w:r>
      <w:r>
        <w:rPr>
          <w:rtl/>
        </w:rPr>
        <w:t xml:space="preserve"> </w:t>
      </w:r>
      <w:r w:rsidRPr="003B28E2">
        <w:rPr>
          <w:rtl/>
        </w:rPr>
        <w:t>البيانات</w:t>
      </w:r>
      <w:r>
        <w:rPr>
          <w:rFonts w:hint="cs"/>
          <w:rtl/>
        </w:rPr>
        <w:t xml:space="preserve"> </w:t>
      </w:r>
      <w:r w:rsidRPr="003B28E2">
        <w:rPr>
          <w:rFonts w:hint="cs"/>
          <w:rtl/>
        </w:rPr>
        <w:t>تحسينا</w:t>
      </w:r>
      <w:r>
        <w:rPr>
          <w:rFonts w:hint="cs"/>
          <w:rtl/>
        </w:rPr>
        <w:t xml:space="preserve"> </w:t>
      </w:r>
      <w:r w:rsidRPr="003B28E2">
        <w:rPr>
          <w:rFonts w:hint="cs"/>
          <w:rtl/>
        </w:rPr>
        <w:t>كبيرا</w:t>
      </w:r>
      <w:r w:rsidRPr="003B28E2">
        <w:rPr>
          <w:rtl/>
        </w:rPr>
        <w:t>.</w:t>
      </w:r>
      <w:r>
        <w:rPr>
          <w:rtl/>
        </w:rPr>
        <w:t xml:space="preserve"> </w:t>
      </w:r>
      <w:r w:rsidRPr="003B28E2">
        <w:rPr>
          <w:rtl/>
        </w:rPr>
        <w:t>بيد</w:t>
      </w:r>
      <w:r>
        <w:rPr>
          <w:rtl/>
        </w:rPr>
        <w:t xml:space="preserve"> </w:t>
      </w:r>
      <w:r w:rsidRPr="003B28E2">
        <w:rPr>
          <w:rtl/>
        </w:rPr>
        <w:t>أن</w:t>
      </w:r>
      <w:r>
        <w:rPr>
          <w:rtl/>
        </w:rPr>
        <w:t xml:space="preserve"> </w:t>
      </w:r>
      <w:r w:rsidRPr="003B28E2">
        <w:rPr>
          <w:rtl/>
        </w:rPr>
        <w:t>إيلاء</w:t>
      </w:r>
      <w:r>
        <w:rPr>
          <w:rtl/>
        </w:rPr>
        <w:t xml:space="preserve"> </w:t>
      </w:r>
      <w:r w:rsidRPr="003B28E2">
        <w:rPr>
          <w:rtl/>
        </w:rPr>
        <w:t>مزيد</w:t>
      </w:r>
      <w:r>
        <w:rPr>
          <w:rtl/>
        </w:rPr>
        <w:t xml:space="preserve"> </w:t>
      </w:r>
      <w:r w:rsidRPr="003B28E2">
        <w:rPr>
          <w:rtl/>
        </w:rPr>
        <w:t>من</w:t>
      </w:r>
      <w:r>
        <w:rPr>
          <w:rtl/>
        </w:rPr>
        <w:t xml:space="preserve"> </w:t>
      </w:r>
      <w:r w:rsidRPr="003B28E2">
        <w:rPr>
          <w:rtl/>
        </w:rPr>
        <w:t>الاهتمام</w:t>
      </w:r>
      <w:r>
        <w:rPr>
          <w:rtl/>
        </w:rPr>
        <w:t xml:space="preserve"> </w:t>
      </w:r>
      <w:r w:rsidRPr="003B28E2">
        <w:rPr>
          <w:rtl/>
        </w:rPr>
        <w:t>لتجميع</w:t>
      </w:r>
      <w:r>
        <w:rPr>
          <w:rtl/>
        </w:rPr>
        <w:t xml:space="preserve"> </w:t>
      </w:r>
      <w:r w:rsidRPr="003B28E2">
        <w:rPr>
          <w:rtl/>
        </w:rPr>
        <w:t>البيانات</w:t>
      </w:r>
      <w:r>
        <w:rPr>
          <w:rtl/>
        </w:rPr>
        <w:t xml:space="preserve"> </w:t>
      </w:r>
      <w:r w:rsidRPr="003B28E2">
        <w:rPr>
          <w:rtl/>
        </w:rPr>
        <w:t>المصنفة</w:t>
      </w:r>
      <w:r>
        <w:rPr>
          <w:rtl/>
        </w:rPr>
        <w:t xml:space="preserve"> </w:t>
      </w:r>
      <w:r w:rsidRPr="003B28E2">
        <w:rPr>
          <w:rtl/>
        </w:rPr>
        <w:t>المستقاة</w:t>
      </w:r>
      <w:r>
        <w:rPr>
          <w:rtl/>
        </w:rPr>
        <w:t xml:space="preserve"> </w:t>
      </w:r>
      <w:r w:rsidRPr="003B28E2">
        <w:rPr>
          <w:rtl/>
        </w:rPr>
        <w:t>من</w:t>
      </w:r>
      <w:r>
        <w:rPr>
          <w:rtl/>
        </w:rPr>
        <w:t xml:space="preserve"> </w:t>
      </w:r>
      <w:r w:rsidRPr="003B28E2">
        <w:rPr>
          <w:rtl/>
        </w:rPr>
        <w:t>المدرسة</w:t>
      </w:r>
      <w:r>
        <w:rPr>
          <w:rtl/>
        </w:rPr>
        <w:t xml:space="preserve"> </w:t>
      </w:r>
      <w:r w:rsidRPr="003B28E2">
        <w:rPr>
          <w:rFonts w:hint="cs"/>
          <w:rtl/>
        </w:rPr>
        <w:t>س</w:t>
      </w:r>
      <w:r w:rsidRPr="003B28E2">
        <w:rPr>
          <w:rtl/>
        </w:rPr>
        <w:t>يظل</w:t>
      </w:r>
      <w:r>
        <w:rPr>
          <w:rtl/>
        </w:rPr>
        <w:t xml:space="preserve"> </w:t>
      </w:r>
      <w:r w:rsidRPr="003B28E2">
        <w:rPr>
          <w:rtl/>
        </w:rPr>
        <w:t>مفيدا</w:t>
      </w:r>
      <w:r>
        <w:rPr>
          <w:rtl/>
        </w:rPr>
        <w:t xml:space="preserve"> </w:t>
      </w:r>
      <w:r w:rsidRPr="003B28E2">
        <w:rPr>
          <w:rtl/>
        </w:rPr>
        <w:t>في</w:t>
      </w:r>
      <w:r>
        <w:rPr>
          <w:rtl/>
        </w:rPr>
        <w:t xml:space="preserve"> </w:t>
      </w:r>
      <w:r w:rsidRPr="003B28E2">
        <w:rPr>
          <w:rtl/>
        </w:rPr>
        <w:t>تطوير</w:t>
      </w:r>
      <w:r>
        <w:rPr>
          <w:rtl/>
        </w:rPr>
        <w:t xml:space="preserve"> </w:t>
      </w:r>
      <w:r w:rsidRPr="003B28E2">
        <w:rPr>
          <w:rtl/>
        </w:rPr>
        <w:t>سياسات</w:t>
      </w:r>
      <w:r>
        <w:rPr>
          <w:rtl/>
        </w:rPr>
        <w:t xml:space="preserve"> </w:t>
      </w:r>
      <w:r w:rsidRPr="003B28E2">
        <w:rPr>
          <w:rtl/>
        </w:rPr>
        <w:t>توفير</w:t>
      </w:r>
      <w:r>
        <w:rPr>
          <w:rtl/>
        </w:rPr>
        <w:t xml:space="preserve"> </w:t>
      </w:r>
      <w:r w:rsidRPr="003B28E2">
        <w:rPr>
          <w:rtl/>
        </w:rPr>
        <w:t>فرص</w:t>
      </w:r>
      <w:r>
        <w:rPr>
          <w:rtl/>
        </w:rPr>
        <w:t xml:space="preserve"> </w:t>
      </w:r>
      <w:r w:rsidRPr="003B28E2">
        <w:rPr>
          <w:rtl/>
        </w:rPr>
        <w:t>التعليم.</w:t>
      </w:r>
      <w:r>
        <w:rPr>
          <w:rtl/>
        </w:rPr>
        <w:t xml:space="preserve"> </w:t>
      </w:r>
      <w:r w:rsidRPr="003B28E2">
        <w:rPr>
          <w:rtl/>
        </w:rPr>
        <w:t>ومن</w:t>
      </w:r>
      <w:r>
        <w:rPr>
          <w:rtl/>
        </w:rPr>
        <w:t xml:space="preserve"> </w:t>
      </w:r>
      <w:r w:rsidRPr="003B28E2">
        <w:rPr>
          <w:rtl/>
        </w:rPr>
        <w:t>المسلَّم</w:t>
      </w:r>
      <w:r>
        <w:rPr>
          <w:rtl/>
        </w:rPr>
        <w:t xml:space="preserve"> </w:t>
      </w:r>
      <w:r w:rsidRPr="003B28E2">
        <w:rPr>
          <w:rtl/>
        </w:rPr>
        <w:t>به</w:t>
      </w:r>
      <w:r>
        <w:rPr>
          <w:rtl/>
        </w:rPr>
        <w:t xml:space="preserve"> </w:t>
      </w:r>
      <w:r w:rsidRPr="003B28E2">
        <w:rPr>
          <w:rtl/>
        </w:rPr>
        <w:t>وجود</w:t>
      </w:r>
      <w:r>
        <w:rPr>
          <w:rtl/>
        </w:rPr>
        <w:t xml:space="preserve"> </w:t>
      </w:r>
      <w:r w:rsidRPr="003B28E2">
        <w:rPr>
          <w:rtl/>
        </w:rPr>
        <w:t>حاجة</w:t>
      </w:r>
      <w:r>
        <w:rPr>
          <w:rtl/>
        </w:rPr>
        <w:t xml:space="preserve"> </w:t>
      </w:r>
      <w:r w:rsidRPr="003B28E2">
        <w:rPr>
          <w:rtl/>
        </w:rPr>
        <w:t>إلى</w:t>
      </w:r>
      <w:r>
        <w:rPr>
          <w:rtl/>
        </w:rPr>
        <w:t xml:space="preserve"> </w:t>
      </w:r>
      <w:r w:rsidRPr="003B28E2">
        <w:rPr>
          <w:rtl/>
        </w:rPr>
        <w:t>تحقيق</w:t>
      </w:r>
      <w:r>
        <w:rPr>
          <w:rtl/>
        </w:rPr>
        <w:t xml:space="preserve"> </w:t>
      </w:r>
      <w:r w:rsidRPr="003B28E2">
        <w:rPr>
          <w:rtl/>
        </w:rPr>
        <w:t>قدر</w:t>
      </w:r>
      <w:r>
        <w:rPr>
          <w:rtl/>
        </w:rPr>
        <w:t xml:space="preserve"> </w:t>
      </w:r>
      <w:r w:rsidRPr="003B28E2">
        <w:rPr>
          <w:rtl/>
        </w:rPr>
        <w:t>أكبر</w:t>
      </w:r>
      <w:r>
        <w:rPr>
          <w:rtl/>
        </w:rPr>
        <w:t xml:space="preserve"> </w:t>
      </w:r>
      <w:r w:rsidRPr="003B28E2">
        <w:rPr>
          <w:rtl/>
        </w:rPr>
        <w:t>من</w:t>
      </w:r>
      <w:r>
        <w:rPr>
          <w:rtl/>
        </w:rPr>
        <w:t xml:space="preserve"> </w:t>
      </w:r>
      <w:r w:rsidRPr="003B28E2">
        <w:rPr>
          <w:rtl/>
        </w:rPr>
        <w:t>رصد</w:t>
      </w:r>
      <w:r>
        <w:rPr>
          <w:rtl/>
        </w:rPr>
        <w:t xml:space="preserve"> </w:t>
      </w:r>
      <w:r w:rsidRPr="003B28E2">
        <w:rPr>
          <w:rtl/>
        </w:rPr>
        <w:t>البيانات</w:t>
      </w:r>
      <w:r>
        <w:rPr>
          <w:rtl/>
        </w:rPr>
        <w:t xml:space="preserve"> </w:t>
      </w:r>
      <w:r w:rsidRPr="003B28E2">
        <w:rPr>
          <w:rtl/>
        </w:rPr>
        <w:t>في</w:t>
      </w:r>
      <w:r>
        <w:rPr>
          <w:rtl/>
        </w:rPr>
        <w:t xml:space="preserve"> </w:t>
      </w:r>
      <w:r w:rsidRPr="003B28E2">
        <w:rPr>
          <w:rtl/>
        </w:rPr>
        <w:t>المدارس</w:t>
      </w:r>
      <w:r>
        <w:rPr>
          <w:rtl/>
        </w:rPr>
        <w:t xml:space="preserve"> </w:t>
      </w:r>
      <w:r w:rsidRPr="003B28E2">
        <w:rPr>
          <w:rtl/>
        </w:rPr>
        <w:t>بما</w:t>
      </w:r>
      <w:r>
        <w:rPr>
          <w:rtl/>
        </w:rPr>
        <w:t xml:space="preserve"> </w:t>
      </w:r>
      <w:r w:rsidRPr="003B28E2">
        <w:rPr>
          <w:rtl/>
        </w:rPr>
        <w:t>في</w:t>
      </w:r>
      <w:r>
        <w:rPr>
          <w:rtl/>
        </w:rPr>
        <w:t xml:space="preserve"> </w:t>
      </w:r>
      <w:r w:rsidRPr="003B28E2">
        <w:rPr>
          <w:rtl/>
        </w:rPr>
        <w:t>ذلك</w:t>
      </w:r>
      <w:r>
        <w:rPr>
          <w:rtl/>
        </w:rPr>
        <w:t xml:space="preserve"> </w:t>
      </w:r>
      <w:r w:rsidRPr="003B28E2">
        <w:rPr>
          <w:rtl/>
        </w:rPr>
        <w:t>ما</w:t>
      </w:r>
      <w:r>
        <w:rPr>
          <w:rtl/>
        </w:rPr>
        <w:t xml:space="preserve"> </w:t>
      </w:r>
      <w:r w:rsidRPr="003B28E2">
        <w:rPr>
          <w:rtl/>
        </w:rPr>
        <w:t>يتعلق</w:t>
      </w:r>
      <w:r>
        <w:rPr>
          <w:rtl/>
        </w:rPr>
        <w:t xml:space="preserve"> </w:t>
      </w:r>
      <w:r w:rsidRPr="003B28E2">
        <w:rPr>
          <w:rtl/>
        </w:rPr>
        <w:t>بإنفاق</w:t>
      </w:r>
      <w:r>
        <w:rPr>
          <w:rtl/>
        </w:rPr>
        <w:t xml:space="preserve"> </w:t>
      </w:r>
      <w:r w:rsidRPr="003B28E2">
        <w:rPr>
          <w:rtl/>
        </w:rPr>
        <w:t>مساهمات</w:t>
      </w:r>
      <w:r>
        <w:rPr>
          <w:rtl/>
        </w:rPr>
        <w:t xml:space="preserve"> </w:t>
      </w:r>
      <w:r w:rsidRPr="003B28E2">
        <w:rPr>
          <w:rtl/>
        </w:rPr>
        <w:t>أولياء</w:t>
      </w:r>
      <w:r>
        <w:rPr>
          <w:rtl/>
        </w:rPr>
        <w:t xml:space="preserve"> </w:t>
      </w:r>
      <w:r w:rsidRPr="003B28E2">
        <w:rPr>
          <w:rtl/>
        </w:rPr>
        <w:t>الأمور</w:t>
      </w:r>
      <w:r>
        <w:rPr>
          <w:rtl/>
        </w:rPr>
        <w:t xml:space="preserve"> </w:t>
      </w:r>
      <w:r w:rsidRPr="003B28E2">
        <w:rPr>
          <w:rtl/>
        </w:rPr>
        <w:t>من</w:t>
      </w:r>
      <w:r>
        <w:rPr>
          <w:rtl/>
        </w:rPr>
        <w:t xml:space="preserve"> </w:t>
      </w:r>
      <w:r w:rsidRPr="003B28E2">
        <w:rPr>
          <w:rtl/>
        </w:rPr>
        <w:t>أجل</w:t>
      </w:r>
      <w:r>
        <w:rPr>
          <w:rtl/>
        </w:rPr>
        <w:t xml:space="preserve"> </w:t>
      </w:r>
      <w:r w:rsidRPr="003B28E2">
        <w:rPr>
          <w:rtl/>
        </w:rPr>
        <w:t>كفالة</w:t>
      </w:r>
      <w:r>
        <w:rPr>
          <w:rtl/>
        </w:rPr>
        <w:t xml:space="preserve"> </w:t>
      </w:r>
      <w:r w:rsidRPr="003B28E2">
        <w:rPr>
          <w:rtl/>
        </w:rPr>
        <w:t>أن</w:t>
      </w:r>
      <w:r>
        <w:rPr>
          <w:rtl/>
        </w:rPr>
        <w:t xml:space="preserve"> </w:t>
      </w:r>
      <w:r w:rsidRPr="003B28E2">
        <w:rPr>
          <w:rtl/>
        </w:rPr>
        <w:t>يجري</w:t>
      </w:r>
      <w:r>
        <w:rPr>
          <w:rtl/>
        </w:rPr>
        <w:t xml:space="preserve"> </w:t>
      </w:r>
      <w:r w:rsidRPr="003B28E2">
        <w:rPr>
          <w:rtl/>
        </w:rPr>
        <w:t>استخدام</w:t>
      </w:r>
      <w:r>
        <w:rPr>
          <w:rtl/>
        </w:rPr>
        <w:t xml:space="preserve"> </w:t>
      </w:r>
      <w:r w:rsidRPr="003B28E2">
        <w:rPr>
          <w:rtl/>
        </w:rPr>
        <w:t>هذه</w:t>
      </w:r>
      <w:r>
        <w:rPr>
          <w:rtl/>
        </w:rPr>
        <w:t xml:space="preserve"> </w:t>
      </w:r>
      <w:r w:rsidRPr="003B28E2">
        <w:rPr>
          <w:rtl/>
        </w:rPr>
        <w:t>المساهمات</w:t>
      </w:r>
      <w:r>
        <w:rPr>
          <w:rtl/>
        </w:rPr>
        <w:t xml:space="preserve"> </w:t>
      </w:r>
      <w:r w:rsidRPr="003B28E2">
        <w:rPr>
          <w:rtl/>
        </w:rPr>
        <w:t>بهدف</w:t>
      </w:r>
      <w:r>
        <w:rPr>
          <w:rtl/>
        </w:rPr>
        <w:t xml:space="preserve"> </w:t>
      </w:r>
      <w:r w:rsidRPr="003B28E2">
        <w:rPr>
          <w:rtl/>
        </w:rPr>
        <w:t>توفير</w:t>
      </w:r>
      <w:r>
        <w:rPr>
          <w:rtl/>
        </w:rPr>
        <w:t xml:space="preserve"> </w:t>
      </w:r>
      <w:r w:rsidRPr="003B28E2">
        <w:rPr>
          <w:rtl/>
        </w:rPr>
        <w:t>فرص</w:t>
      </w:r>
      <w:r>
        <w:rPr>
          <w:rtl/>
        </w:rPr>
        <w:t xml:space="preserve"> </w:t>
      </w:r>
      <w:r w:rsidRPr="003B28E2">
        <w:rPr>
          <w:rtl/>
        </w:rPr>
        <w:t>لجميع</w:t>
      </w:r>
      <w:r>
        <w:rPr>
          <w:rtl/>
        </w:rPr>
        <w:t xml:space="preserve"> </w:t>
      </w:r>
      <w:r w:rsidRPr="003B28E2">
        <w:rPr>
          <w:rtl/>
        </w:rPr>
        <w:t>الأطفال</w:t>
      </w:r>
      <w:r>
        <w:rPr>
          <w:rtl/>
        </w:rPr>
        <w:t xml:space="preserve"> </w:t>
      </w:r>
      <w:r w:rsidRPr="003B28E2">
        <w:rPr>
          <w:rtl/>
        </w:rPr>
        <w:t>للحصول</w:t>
      </w:r>
      <w:r>
        <w:rPr>
          <w:rtl/>
        </w:rPr>
        <w:t xml:space="preserve"> </w:t>
      </w:r>
      <w:r w:rsidRPr="003B28E2">
        <w:rPr>
          <w:rtl/>
        </w:rPr>
        <w:t>على</w:t>
      </w:r>
      <w:r>
        <w:rPr>
          <w:rtl/>
        </w:rPr>
        <w:t xml:space="preserve"> </w:t>
      </w:r>
      <w:r w:rsidRPr="003B28E2">
        <w:rPr>
          <w:rtl/>
        </w:rPr>
        <w:t>تعليم</w:t>
      </w:r>
      <w:r>
        <w:rPr>
          <w:rtl/>
        </w:rPr>
        <w:t xml:space="preserve"> </w:t>
      </w:r>
      <w:r w:rsidRPr="003B28E2">
        <w:rPr>
          <w:rtl/>
        </w:rPr>
        <w:t>جيد.</w:t>
      </w:r>
    </w:p>
    <w:p w:rsidR="00D271EF" w:rsidRPr="00C17779" w:rsidRDefault="00FB330C" w:rsidP="00D271EF">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rPr>
        <w:br w:type="page"/>
      </w:r>
      <w:r w:rsidR="00D271EF">
        <w:rPr>
          <w:rFonts w:hint="cs"/>
          <w:rtl/>
          <w:lang w:bidi="ar-EG"/>
        </w:rPr>
        <w:tab/>
      </w:r>
      <w:r w:rsidR="00D271EF">
        <w:rPr>
          <w:rFonts w:hint="cs"/>
          <w:rtl/>
          <w:lang w:bidi="ar-EG"/>
        </w:rPr>
        <w:tab/>
      </w:r>
      <w:r w:rsidR="00D271EF" w:rsidRPr="00C17779">
        <w:rPr>
          <w:rFonts w:hint="cs"/>
          <w:rtl/>
          <w:lang w:bidi="ar-EG"/>
        </w:rPr>
        <w:t>التعليم فوق الثانوي</w:t>
      </w:r>
    </w:p>
    <w:p w:rsidR="00D271EF" w:rsidRPr="00C17779" w:rsidRDefault="00D271EF" w:rsidP="00D271EF">
      <w:pPr>
        <w:pStyle w:val="SingleTxt"/>
        <w:rPr>
          <w:rFonts w:hint="cs"/>
          <w:rtl/>
          <w:lang w:bidi="ar-EG"/>
        </w:rPr>
      </w:pPr>
      <w:r w:rsidRPr="00C17779">
        <w:rPr>
          <w:rFonts w:hint="cs"/>
          <w:rtl/>
          <w:lang w:bidi="ar-EG"/>
        </w:rPr>
        <w:t>220</w:t>
      </w:r>
      <w:r>
        <w:rPr>
          <w:rFonts w:hint="cs"/>
          <w:rtl/>
          <w:lang w:bidi="ar-EG"/>
        </w:rPr>
        <w:t xml:space="preserve"> </w:t>
      </w:r>
      <w:r w:rsidRPr="00C17779">
        <w:rPr>
          <w:rFonts w:hint="cs"/>
          <w:rtl/>
          <w:lang w:bidi="ar-EG"/>
        </w:rPr>
        <w:t xml:space="preserve">- </w:t>
      </w:r>
      <w:r w:rsidRPr="00C17779">
        <w:rPr>
          <w:rtl/>
          <w:lang w:bidi="ar-EG"/>
        </w:rPr>
        <w:t xml:space="preserve">تتمثل إحدى مؤسستي التعليم </w:t>
      </w:r>
      <w:r w:rsidRPr="00C17779">
        <w:rPr>
          <w:rFonts w:hint="cs"/>
          <w:rtl/>
          <w:lang w:bidi="ar-EG"/>
        </w:rPr>
        <w:t xml:space="preserve">فوق الثانوي </w:t>
      </w:r>
      <w:r w:rsidRPr="00C17779">
        <w:rPr>
          <w:rtl/>
          <w:lang w:bidi="ar-EG"/>
        </w:rPr>
        <w:t xml:space="preserve">الكبيرتين في </w:t>
      </w:r>
      <w:r w:rsidRPr="00C17779">
        <w:rPr>
          <w:rFonts w:hint="cs"/>
          <w:rtl/>
        </w:rPr>
        <w:t xml:space="preserve">جامعة </w:t>
      </w:r>
      <w:r w:rsidRPr="00C17779">
        <w:rPr>
          <w:rtl/>
          <w:lang w:bidi="ar-EG"/>
        </w:rPr>
        <w:t>جزر سليمان للتعليم العالي المنشأة في عام 1985، وهي اليوم جامعة وطنية</w:t>
      </w:r>
      <w:r w:rsidRPr="00561EC0">
        <w:rPr>
          <w:vertAlign w:val="superscript"/>
          <w:rtl/>
          <w:lang w:bidi="ar-EG"/>
        </w:rPr>
        <w:t>(</w:t>
      </w:r>
      <w:r w:rsidRPr="00561EC0">
        <w:rPr>
          <w:rStyle w:val="FootnoteReference"/>
          <w:szCs w:val="30"/>
          <w:rtl/>
        </w:rPr>
        <w:footnoteReference w:id="38"/>
      </w:r>
      <w:r w:rsidRPr="00561EC0">
        <w:rPr>
          <w:vertAlign w:val="superscript"/>
          <w:rtl/>
          <w:lang w:bidi="ar-EG"/>
        </w:rPr>
        <w:t>)</w:t>
      </w:r>
      <w:r>
        <w:rPr>
          <w:rFonts w:hint="cs"/>
          <w:rtl/>
          <w:lang w:bidi="ar-EG"/>
        </w:rPr>
        <w:t xml:space="preserve"> </w:t>
      </w:r>
      <w:r w:rsidRPr="00C17779">
        <w:rPr>
          <w:rtl/>
          <w:lang w:bidi="ar-EG"/>
        </w:rPr>
        <w:t xml:space="preserve">وتوفر </w:t>
      </w:r>
      <w:r w:rsidRPr="00C17779">
        <w:rPr>
          <w:rFonts w:hint="cs"/>
          <w:rtl/>
          <w:lang w:bidi="ar-EG"/>
        </w:rPr>
        <w:t xml:space="preserve">تشكيلة </w:t>
      </w:r>
      <w:r w:rsidRPr="00C17779">
        <w:rPr>
          <w:rtl/>
          <w:lang w:bidi="ar-EG"/>
        </w:rPr>
        <w:t xml:space="preserve">من الدورات الدراسية للحصول على شهادات ودبلومات تتعلق بالتوظيف المهني، ودورات على مستوى </w:t>
      </w:r>
      <w:r w:rsidRPr="00C17779">
        <w:rPr>
          <w:rFonts w:hint="cs"/>
          <w:rtl/>
          <w:lang w:bidi="ar-EG"/>
        </w:rPr>
        <w:t>البكالوريو</w:t>
      </w:r>
      <w:r w:rsidRPr="00C17779">
        <w:rPr>
          <w:rFonts w:hint="eastAsia"/>
          <w:rtl/>
          <w:lang w:bidi="ar-EG"/>
        </w:rPr>
        <w:t>س</w:t>
      </w:r>
      <w:r w:rsidRPr="00C17779">
        <w:rPr>
          <w:rtl/>
          <w:lang w:bidi="ar-EG"/>
        </w:rPr>
        <w:t xml:space="preserve"> في التعليم والأعمال. وفي عام 2005، بلغ عدد الطلاب الملتحقين بجامعة جزر سليمان للتعليم العالي ما مجموعه 756 1 طالبا، من بينهم 45 في المائة من الإناث و</w:t>
      </w:r>
      <w:r>
        <w:rPr>
          <w:rFonts w:hint="cs"/>
          <w:rtl/>
          <w:lang w:bidi="ar-EG"/>
        </w:rPr>
        <w:t xml:space="preserve"> </w:t>
      </w:r>
      <w:r w:rsidRPr="00C17779">
        <w:rPr>
          <w:rtl/>
          <w:lang w:bidi="ar-EG"/>
        </w:rPr>
        <w:t>55 في المائة من الذكور</w:t>
      </w:r>
      <w:r w:rsidRPr="00561EC0">
        <w:rPr>
          <w:vertAlign w:val="superscript"/>
          <w:rtl/>
          <w:lang w:bidi="ar-EG"/>
        </w:rPr>
        <w:t>(</w:t>
      </w:r>
      <w:r w:rsidRPr="00561EC0">
        <w:rPr>
          <w:rStyle w:val="FootnoteReference"/>
          <w:szCs w:val="30"/>
          <w:rtl/>
        </w:rPr>
        <w:footnoteReference w:id="39"/>
      </w:r>
      <w:r w:rsidRPr="00561EC0">
        <w:rPr>
          <w:vertAlign w:val="superscript"/>
          <w:rtl/>
          <w:lang w:bidi="ar-EG"/>
        </w:rPr>
        <w:t>)</w:t>
      </w:r>
      <w:r w:rsidRPr="00C17779">
        <w:rPr>
          <w:rtl/>
          <w:lang w:bidi="ar-EG"/>
        </w:rPr>
        <w:t xml:space="preserve">. أما مؤسسة التعليم العالي الكبيرة الأخرى فهي مركز جامعة جنوب المحيط الهادئ في هونيارا، حيث تتاح معظم الدورات الدراسية التي توفرها الجامعة على هيئة دورات دراسية </w:t>
      </w:r>
      <w:r w:rsidRPr="00C17779">
        <w:rPr>
          <w:rFonts w:hint="cs"/>
          <w:rtl/>
          <w:lang w:bidi="ar-EG"/>
        </w:rPr>
        <w:t>من بُعد مع المساعدة</w:t>
      </w:r>
      <w:r w:rsidRPr="00C17779">
        <w:rPr>
          <w:rtl/>
          <w:lang w:bidi="ar-EG"/>
        </w:rPr>
        <w:t>. و</w:t>
      </w:r>
      <w:r w:rsidRPr="00C17779">
        <w:rPr>
          <w:rFonts w:hint="cs"/>
          <w:rtl/>
          <w:lang w:bidi="ar-EG"/>
        </w:rPr>
        <w:t>يوجد قدر من</w:t>
      </w:r>
      <w:r w:rsidRPr="00C17779">
        <w:rPr>
          <w:rtl/>
          <w:lang w:bidi="ar-EG"/>
        </w:rPr>
        <w:t xml:space="preserve"> </w:t>
      </w:r>
      <w:r w:rsidRPr="00C17779">
        <w:rPr>
          <w:rFonts w:hint="cs"/>
          <w:rtl/>
          <w:lang w:bidi="ar-EG"/>
        </w:rPr>
        <w:t>ال</w:t>
      </w:r>
      <w:r w:rsidRPr="00C17779">
        <w:rPr>
          <w:rtl/>
          <w:lang w:bidi="ar-EG"/>
        </w:rPr>
        <w:t xml:space="preserve">دعم للدراسة في الخارج من خلال المنح الدراسية التي توفرها حكومة جزر سليمان أو بلدان أخرى. ولا توجد بيانات مصنفة </w:t>
      </w:r>
      <w:r w:rsidRPr="00C17779">
        <w:rPr>
          <w:rFonts w:hint="cs"/>
          <w:rtl/>
          <w:lang w:bidi="ar-EG"/>
        </w:rPr>
        <w:t xml:space="preserve">تبين توزيع </w:t>
      </w:r>
      <w:r w:rsidRPr="00C17779">
        <w:rPr>
          <w:rtl/>
          <w:lang w:bidi="ar-EG"/>
        </w:rPr>
        <w:t>الطلاب الملتحقين بهذه المؤسسات التعليمية.</w:t>
      </w:r>
    </w:p>
    <w:p w:rsidR="00D271EF" w:rsidRPr="00C17779" w:rsidRDefault="00D271EF" w:rsidP="00D271EF">
      <w:pPr>
        <w:pStyle w:val="SingleTxt"/>
        <w:rPr>
          <w:rFonts w:hint="cs"/>
          <w:rtl/>
          <w:lang w:bidi="ar-EG"/>
        </w:rPr>
      </w:pPr>
      <w:r w:rsidRPr="00C17779">
        <w:rPr>
          <w:rFonts w:hint="cs"/>
          <w:rtl/>
          <w:lang w:bidi="ar-EG"/>
        </w:rPr>
        <w:t>221</w:t>
      </w:r>
      <w:r>
        <w:rPr>
          <w:rFonts w:hint="cs"/>
          <w:rtl/>
          <w:lang w:bidi="ar-EG"/>
        </w:rPr>
        <w:t xml:space="preserve"> </w:t>
      </w:r>
      <w:r w:rsidRPr="00C17779">
        <w:rPr>
          <w:rFonts w:hint="cs"/>
          <w:rtl/>
          <w:lang w:bidi="ar-EG"/>
        </w:rPr>
        <w:t xml:space="preserve">- </w:t>
      </w:r>
      <w:r w:rsidRPr="00C17779">
        <w:rPr>
          <w:rtl/>
        </w:rPr>
        <w:t xml:space="preserve">ويُظهر التعليم </w:t>
      </w:r>
      <w:r w:rsidRPr="00C17779">
        <w:rPr>
          <w:rFonts w:hint="cs"/>
          <w:rtl/>
        </w:rPr>
        <w:t xml:space="preserve">فوق الثانوي </w:t>
      </w:r>
      <w:r w:rsidRPr="00C17779">
        <w:rPr>
          <w:rtl/>
        </w:rPr>
        <w:t xml:space="preserve">أنماطا مماثلة للتعليم </w:t>
      </w:r>
      <w:r w:rsidRPr="00C17779">
        <w:rPr>
          <w:rFonts w:hint="cs"/>
          <w:rtl/>
        </w:rPr>
        <w:t xml:space="preserve">الثانوي </w:t>
      </w:r>
      <w:r w:rsidRPr="00C17779">
        <w:rPr>
          <w:rtl/>
        </w:rPr>
        <w:t xml:space="preserve">فيما يتعلق بمشاركة الإناث. </w:t>
      </w:r>
      <w:r w:rsidRPr="00C17779">
        <w:rPr>
          <w:rFonts w:hint="cs"/>
          <w:rtl/>
        </w:rPr>
        <w:t>ف</w:t>
      </w:r>
      <w:r w:rsidRPr="00C17779">
        <w:rPr>
          <w:rtl/>
        </w:rPr>
        <w:t xml:space="preserve">في عام 2005، </w:t>
      </w:r>
      <w:r w:rsidRPr="00C17779">
        <w:rPr>
          <w:rFonts w:hint="cs"/>
          <w:rtl/>
        </w:rPr>
        <w:t xml:space="preserve">كان عدد البنين </w:t>
      </w:r>
      <w:r w:rsidRPr="00C17779">
        <w:rPr>
          <w:rtl/>
        </w:rPr>
        <w:t xml:space="preserve">من </w:t>
      </w:r>
      <w:r w:rsidRPr="00C17779">
        <w:rPr>
          <w:rFonts w:hint="cs"/>
          <w:rtl/>
        </w:rPr>
        <w:t xml:space="preserve">العدد الكلي </w:t>
      </w:r>
      <w:r w:rsidRPr="00C17779">
        <w:rPr>
          <w:rtl/>
        </w:rPr>
        <w:t>الطلاب الملتحقين</w:t>
      </w:r>
      <w:r w:rsidRPr="00C17779">
        <w:rPr>
          <w:rFonts w:hint="cs"/>
          <w:rtl/>
        </w:rPr>
        <w:t xml:space="preserve"> البالغ </w:t>
      </w:r>
      <w:r w:rsidRPr="00C17779">
        <w:rPr>
          <w:rtl/>
        </w:rPr>
        <w:t xml:space="preserve">756 1 </w:t>
      </w:r>
      <w:r w:rsidRPr="00C17779">
        <w:rPr>
          <w:rFonts w:hint="cs"/>
          <w:rtl/>
        </w:rPr>
        <w:t>طالبا</w:t>
      </w:r>
      <w:r w:rsidRPr="00C17779">
        <w:rPr>
          <w:rtl/>
        </w:rPr>
        <w:t xml:space="preserve">، </w:t>
      </w:r>
      <w:r w:rsidRPr="00C17779">
        <w:rPr>
          <w:rFonts w:hint="cs"/>
          <w:rtl/>
        </w:rPr>
        <w:t xml:space="preserve">يبلغ </w:t>
      </w:r>
      <w:r w:rsidRPr="00C17779">
        <w:rPr>
          <w:rtl/>
        </w:rPr>
        <w:t xml:space="preserve">972 طالبا والبنات 748 طالبة. وتبين خطة العمل الوطنية للتعليم (2007-2009) التي أعدتها وزارة التربية وتنمية الموارد البشرية أن </w:t>
      </w:r>
      <w:r w:rsidRPr="00C17779">
        <w:rPr>
          <w:rFonts w:hint="cs"/>
          <w:rtl/>
        </w:rPr>
        <w:t xml:space="preserve">المجالات </w:t>
      </w:r>
      <w:r w:rsidRPr="00C17779">
        <w:rPr>
          <w:rtl/>
        </w:rPr>
        <w:t xml:space="preserve">الدراسية المختلفة التي ينتهجها الطلاب تعكس القولبة النمطية </w:t>
      </w:r>
      <w:r w:rsidRPr="00C17779">
        <w:rPr>
          <w:rFonts w:hint="cs"/>
          <w:rtl/>
        </w:rPr>
        <w:t>لأدوار</w:t>
      </w:r>
      <w:r w:rsidRPr="00C17779">
        <w:rPr>
          <w:rtl/>
        </w:rPr>
        <w:t xml:space="preserve"> الرجل والمرأة. فالنساء يهيمن في </w:t>
      </w:r>
      <w:r w:rsidRPr="00C17779">
        <w:rPr>
          <w:rFonts w:hint="cs"/>
          <w:rtl/>
        </w:rPr>
        <w:t xml:space="preserve">المجالات </w:t>
      </w:r>
      <w:r w:rsidRPr="00C17779">
        <w:rPr>
          <w:rtl/>
        </w:rPr>
        <w:t>الدراسية المتمثلة في التعليم والتمريض والمالية والإدارة، بينما يهيمن الرجال هيمنة كبيرة على المجالات المتصلة بالصناعة والموارد. ويجد عدم تمثيل الطالبات في قطاع الموارد انعكاسا له في عدم توظيفهن في تلك القطاعات</w:t>
      </w:r>
      <w:r w:rsidRPr="00561EC0">
        <w:rPr>
          <w:vertAlign w:val="superscript"/>
          <w:rtl/>
        </w:rPr>
        <w:t>(</w:t>
      </w:r>
      <w:r w:rsidRPr="00561EC0">
        <w:rPr>
          <w:rStyle w:val="FootnoteReference"/>
          <w:szCs w:val="30"/>
          <w:rtl/>
        </w:rPr>
        <w:footnoteReference w:id="40"/>
      </w:r>
      <w:r w:rsidRPr="00561EC0">
        <w:rPr>
          <w:vertAlign w:val="superscript"/>
          <w:rtl/>
        </w:rPr>
        <w:t>)</w:t>
      </w:r>
      <w:r w:rsidRPr="00C17779">
        <w:rPr>
          <w:rFonts w:hint="cs"/>
          <w:rtl/>
          <w:lang w:bidi="ar-EG"/>
        </w:rPr>
        <w:t>.</w:t>
      </w:r>
    </w:p>
    <w:p w:rsidR="00D271EF" w:rsidRPr="00440F66"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lang w:bidi="ar-EG"/>
        </w:rPr>
      </w:pPr>
    </w:p>
    <w:p w:rsidR="00D271EF" w:rsidRPr="00C17779"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C17779">
        <w:rPr>
          <w:rtl/>
          <w:lang w:bidi="ar-EG"/>
        </w:rPr>
        <w:t>الاستقصاءات والدراسات عن التعليم</w:t>
      </w:r>
    </w:p>
    <w:p w:rsidR="00D271EF" w:rsidRPr="00C17779" w:rsidRDefault="00D271EF" w:rsidP="00D271EF">
      <w:pPr>
        <w:pStyle w:val="SingleTxt"/>
        <w:rPr>
          <w:rFonts w:hint="cs"/>
          <w:rtl/>
          <w:lang w:bidi="ar-EG"/>
        </w:rPr>
      </w:pPr>
      <w:r w:rsidRPr="00C17779">
        <w:rPr>
          <w:rFonts w:hint="cs"/>
          <w:rtl/>
          <w:lang w:bidi="ar-EG"/>
        </w:rPr>
        <w:t>222</w:t>
      </w:r>
      <w:r>
        <w:rPr>
          <w:rFonts w:hint="cs"/>
          <w:rtl/>
          <w:lang w:bidi="ar-EG"/>
        </w:rPr>
        <w:t xml:space="preserve"> </w:t>
      </w:r>
      <w:r w:rsidRPr="00C17779">
        <w:rPr>
          <w:rFonts w:hint="cs"/>
          <w:rtl/>
          <w:lang w:bidi="ar-EG"/>
        </w:rPr>
        <w:t xml:space="preserve">- </w:t>
      </w:r>
      <w:r w:rsidRPr="00C17779">
        <w:rPr>
          <w:rtl/>
          <w:lang w:bidi="ar-EG"/>
        </w:rPr>
        <w:t xml:space="preserve">في عام 2008، شكَّلت وزارة التربية وتنمية الموارد البشرية فرقة عمل خاصة </w:t>
      </w:r>
      <w:r w:rsidRPr="00C17779">
        <w:rPr>
          <w:rFonts w:hint="cs"/>
          <w:rtl/>
          <w:lang w:bidi="ar-EG"/>
        </w:rPr>
        <w:t xml:space="preserve">لتولي قيادة </w:t>
      </w:r>
      <w:r w:rsidRPr="00C17779">
        <w:rPr>
          <w:rtl/>
          <w:lang w:bidi="ar-EG"/>
        </w:rPr>
        <w:t xml:space="preserve">وتنفيذ دراسة ترمي إلى تحديد </w:t>
      </w:r>
      <w:r>
        <w:rPr>
          <w:rFonts w:hint="cs"/>
          <w:rtl/>
          <w:lang w:bidi="ar-EG"/>
        </w:rPr>
        <w:t>”</w:t>
      </w:r>
      <w:r w:rsidRPr="00C17779">
        <w:rPr>
          <w:rtl/>
          <w:lang w:bidi="ar-EG"/>
        </w:rPr>
        <w:t>الحواجز أمام التعليم</w:t>
      </w:r>
      <w:r>
        <w:rPr>
          <w:rFonts w:hint="cs"/>
          <w:rtl/>
          <w:lang w:bidi="ar-EG"/>
        </w:rPr>
        <w:t>“</w:t>
      </w:r>
      <w:r w:rsidRPr="00C17779">
        <w:rPr>
          <w:rtl/>
          <w:lang w:bidi="ar-EG"/>
        </w:rPr>
        <w:t xml:space="preserve"> على مستوى التعليم الأساسي. وتمثَّل الغرض من الدراسة في </w:t>
      </w:r>
      <w:r>
        <w:rPr>
          <w:rFonts w:hint="cs"/>
          <w:rtl/>
          <w:lang w:bidi="ar-EG"/>
        </w:rPr>
        <w:t>”</w:t>
      </w:r>
      <w:r w:rsidRPr="00C17779">
        <w:rPr>
          <w:rtl/>
          <w:lang w:bidi="ar-EG"/>
        </w:rPr>
        <w:t>تحديد العوامل التي تسهم في عدم الالتحاق بالمدارس والتسرب منها، ومن ثم دعم الوزارة في تنفيذ الاستراتيجيات التي سيكون من شأنها زيادة معدلات الالتحاق بالتعليم الأساسي وإتمام</w:t>
      </w:r>
      <w:r w:rsidRPr="00C17779">
        <w:rPr>
          <w:rFonts w:hint="cs"/>
          <w:rtl/>
          <w:lang w:bidi="ar-EG"/>
        </w:rPr>
        <w:t>ه</w:t>
      </w:r>
      <w:r>
        <w:rPr>
          <w:rFonts w:hint="cs"/>
          <w:rtl/>
          <w:lang w:bidi="ar-EG"/>
        </w:rPr>
        <w:t>“</w:t>
      </w:r>
      <w:r w:rsidRPr="00C17779">
        <w:rPr>
          <w:rtl/>
          <w:lang w:bidi="ar-EG"/>
        </w:rPr>
        <w:t>.</w:t>
      </w:r>
    </w:p>
    <w:p w:rsidR="00D271EF" w:rsidRPr="00C17779" w:rsidRDefault="00D271EF" w:rsidP="00D271EF">
      <w:pPr>
        <w:pStyle w:val="SingleTxt"/>
        <w:rPr>
          <w:rFonts w:hint="cs"/>
          <w:rtl/>
          <w:lang w:bidi="ar-EG"/>
        </w:rPr>
      </w:pPr>
      <w:r w:rsidRPr="00C17779">
        <w:rPr>
          <w:rFonts w:hint="cs"/>
          <w:rtl/>
          <w:lang w:bidi="ar-EG"/>
        </w:rPr>
        <w:t>223</w:t>
      </w:r>
      <w:r>
        <w:rPr>
          <w:rFonts w:hint="cs"/>
          <w:rtl/>
          <w:lang w:bidi="ar-EG"/>
        </w:rPr>
        <w:t xml:space="preserve"> </w:t>
      </w:r>
      <w:r w:rsidRPr="00C17779">
        <w:rPr>
          <w:rFonts w:hint="cs"/>
          <w:rtl/>
          <w:lang w:bidi="ar-EG"/>
        </w:rPr>
        <w:t xml:space="preserve">- </w:t>
      </w:r>
      <w:r w:rsidRPr="00C17779">
        <w:rPr>
          <w:rtl/>
          <w:lang w:bidi="ar-EG"/>
        </w:rPr>
        <w:t>و</w:t>
      </w:r>
      <w:r w:rsidRPr="00C17779">
        <w:rPr>
          <w:rFonts w:hint="cs"/>
          <w:rtl/>
          <w:lang w:bidi="ar-EG"/>
        </w:rPr>
        <w:t xml:space="preserve">قد خلصت الدراسة إلى </w:t>
      </w:r>
      <w:r w:rsidRPr="00C17779">
        <w:rPr>
          <w:rtl/>
          <w:lang w:bidi="ar-EG"/>
        </w:rPr>
        <w:t xml:space="preserve">استنتاج هام </w:t>
      </w:r>
      <w:r w:rsidRPr="00C17779">
        <w:rPr>
          <w:rFonts w:hint="cs"/>
          <w:rtl/>
          <w:lang w:bidi="ar-EG"/>
        </w:rPr>
        <w:t xml:space="preserve">هو أن </w:t>
      </w:r>
      <w:r w:rsidRPr="00C17779">
        <w:rPr>
          <w:rtl/>
          <w:lang w:bidi="ar-EG"/>
        </w:rPr>
        <w:t xml:space="preserve">الالتحاق بالمدارس الابتدائية أصبح جزءا عاديا من الطفولة في جزر سليمان، وأن </w:t>
      </w:r>
      <w:r w:rsidRPr="00C17779">
        <w:rPr>
          <w:rFonts w:hint="cs"/>
          <w:rtl/>
          <w:lang w:bidi="ar-EG"/>
        </w:rPr>
        <w:t xml:space="preserve">عدد </w:t>
      </w:r>
      <w:r w:rsidRPr="00C17779">
        <w:rPr>
          <w:rtl/>
          <w:lang w:bidi="ar-EG"/>
        </w:rPr>
        <w:t xml:space="preserve">الأطفال </w:t>
      </w:r>
      <w:r w:rsidRPr="00C17779">
        <w:rPr>
          <w:rFonts w:hint="cs"/>
          <w:rtl/>
          <w:lang w:bidi="ar-EG"/>
        </w:rPr>
        <w:t xml:space="preserve">الذين لا يلتحقون </w:t>
      </w:r>
      <w:r w:rsidRPr="00C17779">
        <w:rPr>
          <w:rtl/>
          <w:lang w:bidi="ar-EG"/>
        </w:rPr>
        <w:t>بالمدارس مطلقا</w:t>
      </w:r>
      <w:r w:rsidRPr="00C17779">
        <w:rPr>
          <w:rFonts w:hint="cs"/>
          <w:rtl/>
          <w:lang w:bidi="ar-EG"/>
        </w:rPr>
        <w:t xml:space="preserve"> قليل للغاية</w:t>
      </w:r>
      <w:r w:rsidRPr="00C17779">
        <w:rPr>
          <w:rtl/>
          <w:lang w:bidi="ar-EG"/>
        </w:rPr>
        <w:t>، بالرغم من أن التعليم الابتدائي ليس إلزاميا في البلد. ومن بين الأسر المعيشية التي أجريت معها مقابلات البالغ عددها 389 أسرة، أشير إلى وجود 66 طفلا فقط (6.8 في المائة) غير ملتحقين بالمدارس. و</w:t>
      </w:r>
      <w:r w:rsidRPr="00C17779">
        <w:rPr>
          <w:rFonts w:hint="cs"/>
          <w:rtl/>
          <w:lang w:bidi="ar-EG"/>
        </w:rPr>
        <w:t>كانت</w:t>
      </w:r>
      <w:r w:rsidRPr="00C17779">
        <w:rPr>
          <w:rtl/>
          <w:lang w:bidi="ar-EG"/>
        </w:rPr>
        <w:t xml:space="preserve"> الأعما</w:t>
      </w:r>
      <w:r w:rsidRPr="00C17779">
        <w:rPr>
          <w:rFonts w:hint="cs"/>
          <w:rtl/>
          <w:lang w:bidi="ar-EG"/>
        </w:rPr>
        <w:t xml:space="preserve">ر متفاوتة في </w:t>
      </w:r>
      <w:r w:rsidRPr="00C17779">
        <w:rPr>
          <w:rtl/>
          <w:lang w:bidi="ar-EG"/>
        </w:rPr>
        <w:t xml:space="preserve">هذه الفئة، لكن بدا أن ثمة عددا أكبر من الأطفال غير الملتحقين بالمدارس قرب طرفي مرحلة التعليم الأساسي. وأظهرت البيانات أيضا أن البنات غير الملتحقات بالمدارس (48 في المائة) أكثر عددا من نظرائهن من البنين (33 في المائة). بيد أنه جدير بالذكر أن بيانات نظام معلومات إدارة التعليم في جزر سليمان تظهر شبه تكافؤ بين الجنين عند </w:t>
      </w:r>
      <w:r w:rsidRPr="00C17779">
        <w:rPr>
          <w:rFonts w:hint="cs"/>
          <w:rtl/>
          <w:lang w:bidi="ar-EG"/>
        </w:rPr>
        <w:t xml:space="preserve">مرحلتي </w:t>
      </w:r>
      <w:r w:rsidRPr="00C17779">
        <w:rPr>
          <w:rtl/>
          <w:lang w:bidi="ar-EG"/>
        </w:rPr>
        <w:t xml:space="preserve">التعليم </w:t>
      </w:r>
      <w:r w:rsidRPr="00C17779">
        <w:rPr>
          <w:rFonts w:hint="cs"/>
          <w:rtl/>
          <w:lang w:bidi="ar-EG"/>
        </w:rPr>
        <w:t xml:space="preserve">الابتدائية والثانوية الدنيا، </w:t>
      </w:r>
      <w:r w:rsidRPr="00C17779">
        <w:rPr>
          <w:rtl/>
          <w:lang w:bidi="ar-EG"/>
        </w:rPr>
        <w:t>ولذا ينبغي تفسير هذه النتيجة</w:t>
      </w:r>
      <w:r w:rsidRPr="00C17779">
        <w:rPr>
          <w:rFonts w:hint="cs"/>
          <w:rtl/>
          <w:lang w:bidi="ar-EG"/>
        </w:rPr>
        <w:t xml:space="preserve"> بشيء من الحذر</w:t>
      </w:r>
      <w:r w:rsidRPr="00C17779">
        <w:rPr>
          <w:rtl/>
          <w:lang w:bidi="ar-EG"/>
        </w:rPr>
        <w:t>. وقد شمل استقصاء الأسر المعيشية 25</w:t>
      </w:r>
      <w:r>
        <w:rPr>
          <w:rFonts w:hint="cs"/>
          <w:rtl/>
          <w:lang w:bidi="ar-EG"/>
        </w:rPr>
        <w:t> </w:t>
      </w:r>
      <w:r w:rsidRPr="00C17779">
        <w:rPr>
          <w:rtl/>
          <w:lang w:bidi="ar-EG"/>
        </w:rPr>
        <w:t>أسرة تضم على الأقل طفلا واحدا من الأطفال الذين لم يسبق التحاقهم بالمدارس مطلقا. وهذا يمثل نحو 6 في المائة من العدد الإجمالي للأطفال الذي شملهم استقصاء الأسر</w:t>
      </w:r>
      <w:r w:rsidR="009231F9">
        <w:rPr>
          <w:rFonts w:hint="eastAsia"/>
          <w:rtl/>
          <w:lang w:bidi="ar-EG"/>
        </w:rPr>
        <w:t> </w:t>
      </w:r>
      <w:r w:rsidRPr="00C17779">
        <w:rPr>
          <w:rFonts w:hint="cs"/>
          <w:rtl/>
          <w:lang w:bidi="ar-EG"/>
        </w:rPr>
        <w:t>المعيشية</w:t>
      </w:r>
      <w:r w:rsidRPr="002D6217">
        <w:rPr>
          <w:vertAlign w:val="superscript"/>
          <w:rtl/>
          <w:lang w:bidi="ar-EG"/>
        </w:rPr>
        <w:t>(</w:t>
      </w:r>
      <w:r w:rsidRPr="002D6217">
        <w:rPr>
          <w:rStyle w:val="FootnoteReference"/>
          <w:szCs w:val="30"/>
          <w:rtl/>
        </w:rPr>
        <w:footnoteReference w:id="41"/>
      </w:r>
      <w:r w:rsidRPr="002D6217">
        <w:rPr>
          <w:vertAlign w:val="superscript"/>
          <w:rtl/>
          <w:lang w:bidi="ar-EG"/>
        </w:rPr>
        <w:t>)</w:t>
      </w:r>
      <w:r w:rsidRPr="00C17779">
        <w:rPr>
          <w:rFonts w:hint="cs"/>
          <w:rtl/>
          <w:lang w:bidi="ar-EG"/>
        </w:rPr>
        <w:t>.</w:t>
      </w:r>
    </w:p>
    <w:p w:rsidR="00D271EF" w:rsidRPr="00C17779" w:rsidRDefault="00D271EF" w:rsidP="00D271EF">
      <w:pPr>
        <w:pStyle w:val="SingleTxt"/>
        <w:rPr>
          <w:rFonts w:hint="cs"/>
          <w:rtl/>
          <w:lang w:bidi="ar-EG"/>
        </w:rPr>
      </w:pPr>
      <w:r w:rsidRPr="00C17779">
        <w:rPr>
          <w:rFonts w:hint="cs"/>
          <w:rtl/>
          <w:lang w:bidi="ar-EG"/>
        </w:rPr>
        <w:t>224</w:t>
      </w:r>
      <w:r>
        <w:rPr>
          <w:rFonts w:hint="cs"/>
          <w:rtl/>
          <w:lang w:bidi="ar-EG"/>
        </w:rPr>
        <w:t xml:space="preserve"> </w:t>
      </w:r>
      <w:r w:rsidRPr="00C17779">
        <w:rPr>
          <w:rFonts w:hint="cs"/>
          <w:rtl/>
          <w:lang w:bidi="ar-EG"/>
        </w:rPr>
        <w:t xml:space="preserve">- </w:t>
      </w:r>
      <w:r w:rsidRPr="00C17779">
        <w:rPr>
          <w:rtl/>
          <w:lang w:bidi="ar-EG"/>
        </w:rPr>
        <w:t xml:space="preserve">في عام 2010، أجرى كلٌ من رابطة آسيا والمحيط الهادئ للنهوض بالتعليم الأساسي وتعليم الكبار والائتلاف من أجل التعليم في جزر سليمان بحوثا عن </w:t>
      </w:r>
      <w:r w:rsidRPr="00C17779">
        <w:rPr>
          <w:rFonts w:hint="cs"/>
          <w:rtl/>
          <w:lang w:bidi="ar-EG"/>
        </w:rPr>
        <w:t>الإلمام ب</w:t>
      </w:r>
      <w:r w:rsidRPr="00C17779">
        <w:rPr>
          <w:rtl/>
          <w:lang w:bidi="ar-EG"/>
        </w:rPr>
        <w:t>القراءة والكتابة في مقاطعتي إيزابيل، ورينيل وبيلونا. وبينت هذه البحوث أن عدد النساء اللاتي أبلغن أنهن لم يلتحقن مطلقا بالمدارس في كلتا المقاطعتين يفوق عدد نظرائهن من الرجال. ففي إيزابيل، أبلغ 9.7 في المائة من النساء، مقارنة بـ 4.3 في المائة من الرجال، عن عدم الالتحاق مطلقا بالمدارس. وفي مقاطعة رينيل وبيلونا، بلغت النسبة 5.9 في المائة للنساء و</w:t>
      </w:r>
      <w:r w:rsidR="00CB7F5B">
        <w:rPr>
          <w:rFonts w:hint="cs"/>
          <w:rtl/>
          <w:lang w:bidi="ar-EG"/>
        </w:rPr>
        <w:t> </w:t>
      </w:r>
      <w:r w:rsidRPr="00C17779">
        <w:rPr>
          <w:rtl/>
          <w:lang w:bidi="ar-EG"/>
        </w:rPr>
        <w:t xml:space="preserve">2.9 في المائة للرجال. وأظهر الاستقصاء أيضا أن احتمال إتمام الذكور للتعليم الثانوي </w:t>
      </w:r>
      <w:r w:rsidRPr="00C17779">
        <w:rPr>
          <w:rFonts w:hint="cs"/>
          <w:rtl/>
          <w:lang w:bidi="ar-EG"/>
        </w:rPr>
        <w:t xml:space="preserve">في كلتا المقاطعتين </w:t>
      </w:r>
      <w:r w:rsidRPr="00C17779">
        <w:rPr>
          <w:rtl/>
          <w:lang w:bidi="ar-EG"/>
        </w:rPr>
        <w:t xml:space="preserve">يبلغ ضعف نظيره لدى الإناث. وتقدم نتائج الاستقصاء المتعلقة بالتعليم الجامعي صورة مماثلة. </w:t>
      </w:r>
      <w:r w:rsidRPr="00C17779">
        <w:rPr>
          <w:rFonts w:hint="cs"/>
          <w:rtl/>
          <w:lang w:bidi="ar-EG"/>
        </w:rPr>
        <w:t>ف</w:t>
      </w:r>
      <w:r w:rsidRPr="00C17779">
        <w:rPr>
          <w:rtl/>
          <w:lang w:bidi="ar-EG"/>
        </w:rPr>
        <w:t xml:space="preserve">في كلتا المقاطعتين، </w:t>
      </w:r>
      <w:r w:rsidRPr="00C17779">
        <w:rPr>
          <w:rFonts w:hint="cs"/>
          <w:rtl/>
          <w:lang w:bidi="ar-EG"/>
        </w:rPr>
        <w:t xml:space="preserve">تزيد </w:t>
      </w:r>
      <w:r w:rsidRPr="00C17779">
        <w:rPr>
          <w:rtl/>
          <w:lang w:bidi="ar-EG"/>
        </w:rPr>
        <w:t xml:space="preserve">نسبة </w:t>
      </w:r>
      <w:r w:rsidRPr="00C17779">
        <w:rPr>
          <w:rFonts w:hint="cs"/>
          <w:rtl/>
          <w:lang w:bidi="ar-EG"/>
        </w:rPr>
        <w:t xml:space="preserve">من بلغوا </w:t>
      </w:r>
      <w:r w:rsidRPr="00C17779">
        <w:rPr>
          <w:rtl/>
          <w:lang w:bidi="ar-EG"/>
        </w:rPr>
        <w:t xml:space="preserve">التعليم </w:t>
      </w:r>
      <w:r w:rsidRPr="00C17779">
        <w:rPr>
          <w:rFonts w:hint="cs"/>
          <w:rtl/>
          <w:lang w:bidi="ar-EG"/>
        </w:rPr>
        <w:t xml:space="preserve">فوق الثانوي من </w:t>
      </w:r>
      <w:r w:rsidRPr="00C17779">
        <w:rPr>
          <w:rtl/>
          <w:lang w:bidi="ar-EG"/>
        </w:rPr>
        <w:t>الذكور عن</w:t>
      </w:r>
      <w:r w:rsidRPr="00C17779">
        <w:rPr>
          <w:rFonts w:hint="cs"/>
          <w:rtl/>
          <w:lang w:bidi="ar-EG"/>
        </w:rPr>
        <w:t xml:space="preserve"> نسبة اللائي بلغنه</w:t>
      </w:r>
      <w:r w:rsidRPr="00C17779">
        <w:rPr>
          <w:rtl/>
          <w:lang w:bidi="ar-EG"/>
        </w:rPr>
        <w:t xml:space="preserve"> </w:t>
      </w:r>
      <w:r w:rsidRPr="00C17779">
        <w:rPr>
          <w:rFonts w:hint="cs"/>
          <w:rtl/>
          <w:lang w:bidi="ar-EG"/>
        </w:rPr>
        <w:t xml:space="preserve">من </w:t>
      </w:r>
      <w:r w:rsidRPr="00C17779">
        <w:rPr>
          <w:rtl/>
          <w:lang w:bidi="ar-EG"/>
        </w:rPr>
        <w:t>الإناث. وفي مقاطعة رينيل وبيلونا، بلغ 11.6 في المائة من الذكور و</w:t>
      </w:r>
      <w:r w:rsidR="00CB7F5B">
        <w:rPr>
          <w:rFonts w:hint="cs"/>
          <w:rtl/>
          <w:lang w:bidi="ar-EG"/>
        </w:rPr>
        <w:t xml:space="preserve"> </w:t>
      </w:r>
      <w:r w:rsidRPr="00C17779">
        <w:rPr>
          <w:rtl/>
          <w:lang w:bidi="ar-EG"/>
        </w:rPr>
        <w:t>5.45 في المائة من الإناث التعليم الجامعي. وفي مقاطعة إيزابيل، بلغ 12.3 في المائة من الذكور و</w:t>
      </w:r>
      <w:r w:rsidR="00CB7F5B">
        <w:rPr>
          <w:rFonts w:hint="cs"/>
          <w:rtl/>
          <w:lang w:bidi="ar-EG"/>
        </w:rPr>
        <w:t xml:space="preserve"> </w:t>
      </w:r>
      <w:r w:rsidRPr="00C17779">
        <w:rPr>
          <w:rtl/>
          <w:lang w:bidi="ar-EG"/>
        </w:rPr>
        <w:t>6.5 في المائة من الإناث التعليم الجامعي.</w:t>
      </w:r>
    </w:p>
    <w:p w:rsidR="00D271EF" w:rsidRPr="00C17779" w:rsidRDefault="00D271EF" w:rsidP="00CB7F5B">
      <w:pPr>
        <w:pStyle w:val="SingleTxt"/>
        <w:rPr>
          <w:rFonts w:hint="cs"/>
          <w:rtl/>
          <w:lang w:bidi="ar-EG"/>
        </w:rPr>
      </w:pPr>
      <w:r w:rsidRPr="00C17779">
        <w:rPr>
          <w:rFonts w:hint="cs"/>
          <w:rtl/>
          <w:lang w:bidi="ar-EG"/>
        </w:rPr>
        <w:t>225</w:t>
      </w:r>
      <w:r>
        <w:rPr>
          <w:rFonts w:hint="cs"/>
          <w:rtl/>
          <w:lang w:bidi="ar-EG"/>
        </w:rPr>
        <w:t xml:space="preserve"> </w:t>
      </w:r>
      <w:r w:rsidRPr="00C17779">
        <w:rPr>
          <w:rFonts w:hint="cs"/>
          <w:rtl/>
          <w:lang w:bidi="ar-EG"/>
        </w:rPr>
        <w:t xml:space="preserve">- </w:t>
      </w:r>
      <w:r w:rsidRPr="00C17779">
        <w:rPr>
          <w:rtl/>
          <w:lang w:bidi="ar-EG"/>
        </w:rPr>
        <w:t xml:space="preserve">وفي عام 2011، أجري الاستقصاء الخامس لرؤى الظروف الاقتصادية والحوكمة والقانون والنظام في جزر سليمان، الذي </w:t>
      </w:r>
      <w:r w:rsidRPr="00C17779">
        <w:rPr>
          <w:rFonts w:hint="cs"/>
          <w:rtl/>
          <w:lang w:bidi="ar-EG"/>
        </w:rPr>
        <w:t xml:space="preserve">نُظم بالاشتراك بين </w:t>
      </w:r>
      <w:r w:rsidRPr="00C17779">
        <w:rPr>
          <w:rtl/>
          <w:lang w:bidi="ar-EG"/>
        </w:rPr>
        <w:t xml:space="preserve">حكومة جزر سليمان وبعثة المساعدة الإقليمية إلى جزر سليمان. وشارك في الاستقصاء ما مجموعه ست مقاطعات والعاصمة هونيارا. وجرى ملء ما مجموعه </w:t>
      </w:r>
      <w:r w:rsidR="00CB7F5B">
        <w:rPr>
          <w:rFonts w:hint="cs"/>
          <w:rtl/>
          <w:lang w:bidi="ar-EG"/>
        </w:rPr>
        <w:t>972 4</w:t>
      </w:r>
      <w:r w:rsidRPr="00C17779">
        <w:rPr>
          <w:rtl/>
          <w:lang w:bidi="ar-EG"/>
        </w:rPr>
        <w:t xml:space="preserve"> استبيانا و</w:t>
      </w:r>
      <w:r w:rsidRPr="00C17779">
        <w:rPr>
          <w:rFonts w:hint="cs"/>
          <w:rtl/>
          <w:lang w:bidi="ar-EG"/>
        </w:rPr>
        <w:t>تنظيم</w:t>
      </w:r>
      <w:r w:rsidRPr="00C17779">
        <w:rPr>
          <w:rtl/>
          <w:lang w:bidi="ar-EG"/>
        </w:rPr>
        <w:t xml:space="preserve"> أكثر من 70 مجموعة تركيز. وأظهر الاستقصاء أن 83 في المائة من المستجيبين يعيشون على مسافة ساعة واحدة من المدرسة الابتدائية وأن أغلب الباقين بوسعهم الوصول إلى المدرسة في غضون أقل من</w:t>
      </w:r>
      <w:r>
        <w:rPr>
          <w:rFonts w:hint="cs"/>
          <w:rtl/>
          <w:lang w:bidi="ar-EG"/>
        </w:rPr>
        <w:t> </w:t>
      </w:r>
      <w:r w:rsidRPr="00C17779">
        <w:rPr>
          <w:rtl/>
          <w:lang w:bidi="ar-EG"/>
        </w:rPr>
        <w:t>ساعتين.</w:t>
      </w:r>
    </w:p>
    <w:p w:rsidR="00D271EF" w:rsidRPr="002D6217" w:rsidRDefault="00D271EF" w:rsidP="00D271E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271EF" w:rsidRPr="00C17779" w:rsidRDefault="00D271EF" w:rsidP="00D271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C17779">
        <w:rPr>
          <w:rFonts w:hint="cs"/>
          <w:rtl/>
          <w:lang w:bidi="ar-EG"/>
        </w:rPr>
        <w:t>الأطفال ذوو الإعاقة</w:t>
      </w:r>
    </w:p>
    <w:p w:rsidR="00D271EF" w:rsidRPr="00C17779" w:rsidRDefault="00D271EF" w:rsidP="00CB7F5B">
      <w:pPr>
        <w:pStyle w:val="SingleTxt"/>
        <w:rPr>
          <w:rFonts w:hint="cs"/>
          <w:rtl/>
          <w:lang w:bidi="ar-EG"/>
        </w:rPr>
      </w:pPr>
      <w:r w:rsidRPr="00C17779">
        <w:rPr>
          <w:rFonts w:hint="cs"/>
          <w:rtl/>
          <w:lang w:bidi="ar-EG"/>
        </w:rPr>
        <w:t>222</w:t>
      </w:r>
      <w:r>
        <w:rPr>
          <w:rFonts w:hint="cs"/>
          <w:rtl/>
          <w:lang w:bidi="ar-EG"/>
        </w:rPr>
        <w:t xml:space="preserve"> </w:t>
      </w:r>
      <w:r w:rsidRPr="00C17779">
        <w:rPr>
          <w:rFonts w:hint="cs"/>
          <w:rtl/>
          <w:lang w:bidi="ar-EG"/>
        </w:rPr>
        <w:t xml:space="preserve">- </w:t>
      </w:r>
      <w:r w:rsidRPr="00C17779">
        <w:rPr>
          <w:rtl/>
          <w:lang w:bidi="ar-EG"/>
        </w:rPr>
        <w:t>لا يزال الطلاب ذوو الإعاقة يواجهون التمييز في مجال التعليم. و</w:t>
      </w:r>
      <w:r w:rsidRPr="00C17779">
        <w:rPr>
          <w:rFonts w:hint="cs"/>
          <w:rtl/>
          <w:lang w:bidi="ar-EG"/>
        </w:rPr>
        <w:t>خلص</w:t>
      </w:r>
      <w:r w:rsidRPr="00C17779">
        <w:rPr>
          <w:rtl/>
          <w:lang w:bidi="ar-EG"/>
        </w:rPr>
        <w:t xml:space="preserve"> التقرير المعنون </w:t>
      </w:r>
      <w:r>
        <w:rPr>
          <w:rFonts w:hint="cs"/>
          <w:rtl/>
          <w:lang w:bidi="ar-EG"/>
        </w:rPr>
        <w:t>”</w:t>
      </w:r>
      <w:r w:rsidRPr="00C17779">
        <w:rPr>
          <w:rtl/>
          <w:lang w:bidi="ar-EG"/>
        </w:rPr>
        <w:t>الأطفال ذوو الإعاقة في منطقة المحيط الهادئ</w:t>
      </w:r>
      <w:r>
        <w:rPr>
          <w:rFonts w:hint="cs"/>
          <w:rtl/>
          <w:lang w:bidi="ar-EG"/>
        </w:rPr>
        <w:t>“</w:t>
      </w:r>
      <w:r w:rsidRPr="00C17779">
        <w:rPr>
          <w:rtl/>
          <w:lang w:bidi="ar-EG"/>
        </w:rPr>
        <w:t xml:space="preserve"> </w:t>
      </w:r>
      <w:r w:rsidRPr="00C17779">
        <w:rPr>
          <w:rFonts w:hint="cs"/>
          <w:rtl/>
          <w:lang w:bidi="ar-EG"/>
        </w:rPr>
        <w:t xml:space="preserve">إلى </w:t>
      </w:r>
      <w:r w:rsidRPr="00C17779">
        <w:rPr>
          <w:rtl/>
          <w:lang w:bidi="ar-EG"/>
        </w:rPr>
        <w:t xml:space="preserve">أن تعليم الأطفال ذوي الإعاقة محدود للغاية. ووفقا لإحصاءات التعليم الرسمية، لا </w:t>
      </w:r>
      <w:r w:rsidRPr="00C17779">
        <w:rPr>
          <w:rFonts w:hint="cs"/>
          <w:rtl/>
          <w:lang w:bidi="ar-EG"/>
        </w:rPr>
        <w:t xml:space="preserve">ينتظم </w:t>
      </w:r>
      <w:r w:rsidRPr="00C17779">
        <w:rPr>
          <w:rtl/>
          <w:lang w:bidi="ar-EG"/>
        </w:rPr>
        <w:t xml:space="preserve">في المدارس سوى نسبة صغيرة للغاية من الأطفال ذوي الإعاقة. وتسجل الإحصاءات الرسمية أن نسبة الأطفال </w:t>
      </w:r>
      <w:r w:rsidRPr="00C17779">
        <w:rPr>
          <w:rFonts w:hint="cs"/>
          <w:rtl/>
          <w:lang w:bidi="ar-EG"/>
        </w:rPr>
        <w:t xml:space="preserve">ذوي الإعاقة المنتظمين في </w:t>
      </w:r>
      <w:r w:rsidRPr="00C17779">
        <w:rPr>
          <w:rtl/>
          <w:lang w:bidi="ar-EG"/>
        </w:rPr>
        <w:t xml:space="preserve">المدارس الابتدائية </w:t>
      </w:r>
      <w:r w:rsidRPr="00C17779">
        <w:rPr>
          <w:rFonts w:hint="cs"/>
          <w:rtl/>
          <w:lang w:bidi="ar-EG"/>
        </w:rPr>
        <w:t xml:space="preserve">تبلغ </w:t>
      </w:r>
      <w:r w:rsidRPr="00C17779">
        <w:rPr>
          <w:rtl/>
          <w:lang w:bidi="ar-EG"/>
        </w:rPr>
        <w:t>2 في المائة؛ و</w:t>
      </w:r>
      <w:r>
        <w:rPr>
          <w:rFonts w:hint="cs"/>
          <w:rtl/>
          <w:lang w:bidi="ar-EG"/>
        </w:rPr>
        <w:t xml:space="preserve"> </w:t>
      </w:r>
      <w:r w:rsidRPr="00C17779">
        <w:rPr>
          <w:rtl/>
          <w:lang w:bidi="ar-EG"/>
        </w:rPr>
        <w:t xml:space="preserve">1 في المائة في المدارس </w:t>
      </w:r>
      <w:r w:rsidRPr="00C17779">
        <w:rPr>
          <w:rFonts w:hint="cs"/>
          <w:rtl/>
          <w:lang w:bidi="ar-EG"/>
        </w:rPr>
        <w:t>الثانوية المتوسطة</w:t>
      </w:r>
      <w:r w:rsidRPr="00C17779">
        <w:rPr>
          <w:rtl/>
          <w:lang w:bidi="ar-EG"/>
        </w:rPr>
        <w:t>؛ و</w:t>
      </w:r>
      <w:r w:rsidRPr="00C17779">
        <w:rPr>
          <w:rFonts w:hint="cs"/>
          <w:rtl/>
          <w:lang w:bidi="ar-EG"/>
        </w:rPr>
        <w:t xml:space="preserve">أقل من </w:t>
      </w:r>
      <w:r w:rsidRPr="00C17779">
        <w:rPr>
          <w:rtl/>
          <w:lang w:bidi="ar-EG"/>
        </w:rPr>
        <w:t>1 في المائة في المدارس الثانوية</w:t>
      </w:r>
      <w:r w:rsidRPr="00C17779">
        <w:rPr>
          <w:rFonts w:hint="cs"/>
          <w:rtl/>
          <w:lang w:bidi="ar-EG"/>
        </w:rPr>
        <w:t xml:space="preserve"> العليا</w:t>
      </w:r>
      <w:r w:rsidRPr="00C17779">
        <w:rPr>
          <w:rtl/>
          <w:lang w:bidi="ar-EG"/>
        </w:rPr>
        <w:t xml:space="preserve">. ويميل الأطفال ذوو الإعاقة </w:t>
      </w:r>
      <w:r w:rsidRPr="00C17779">
        <w:rPr>
          <w:rFonts w:hint="cs"/>
          <w:rtl/>
          <w:lang w:bidi="ar-EG"/>
        </w:rPr>
        <w:t xml:space="preserve">المنتظمون </w:t>
      </w:r>
      <w:r w:rsidRPr="00C17779">
        <w:rPr>
          <w:rtl/>
          <w:lang w:bidi="ar-EG"/>
        </w:rPr>
        <w:t xml:space="preserve">في المدارس إلى البقاء فيها لسنوات قليلة. </w:t>
      </w:r>
      <w:r w:rsidRPr="00C17779">
        <w:rPr>
          <w:rFonts w:hint="cs"/>
          <w:rtl/>
          <w:lang w:bidi="ar-EG"/>
        </w:rPr>
        <w:t xml:space="preserve">ويبدو </w:t>
      </w:r>
      <w:r w:rsidRPr="00C17779">
        <w:rPr>
          <w:rtl/>
          <w:lang w:bidi="ar-EG"/>
        </w:rPr>
        <w:t xml:space="preserve">أن أغلب الأطفال ذوي الإعاقة في المناطق الريفية - الجزء الأكبر من البلد </w:t>
      </w:r>
      <w:r>
        <w:rPr>
          <w:rFonts w:hint="cs"/>
          <w:rtl/>
          <w:lang w:bidi="ar-EG"/>
        </w:rPr>
        <w:t>-</w:t>
      </w:r>
      <w:r w:rsidRPr="00C17779">
        <w:rPr>
          <w:rtl/>
          <w:lang w:bidi="ar-EG"/>
        </w:rPr>
        <w:t xml:space="preserve"> </w:t>
      </w:r>
      <w:r w:rsidRPr="00C17779">
        <w:rPr>
          <w:rFonts w:hint="cs"/>
          <w:rtl/>
          <w:lang w:bidi="ar-EG"/>
        </w:rPr>
        <w:t xml:space="preserve">غير ملتحقين </w:t>
      </w:r>
      <w:r w:rsidRPr="00C17779">
        <w:rPr>
          <w:rtl/>
          <w:lang w:bidi="ar-EG"/>
        </w:rPr>
        <w:t xml:space="preserve">بالمدارس. وكثيرا ما يُعزى ذلك إلى المسافات التي يتعين على الأطفال قطعها سيرا </w:t>
      </w:r>
      <w:r w:rsidRPr="00C17779">
        <w:rPr>
          <w:rFonts w:hint="cs"/>
          <w:rtl/>
          <w:lang w:bidi="ar-EG"/>
        </w:rPr>
        <w:t xml:space="preserve">على الأقدام للذهاب </w:t>
      </w:r>
      <w:r w:rsidRPr="00C17779">
        <w:rPr>
          <w:rtl/>
          <w:lang w:bidi="ar-EG"/>
        </w:rPr>
        <w:t xml:space="preserve">إلى المدرسة، كما يُعزى إلى مواقف المعلمين الذين يفتقرون إلى الثقة اللازمة للتدريس لأطفال يُنظر إليهم بوصفهم ذوي قدرات مختلفة. وفي هونيارا، يوفر مركز الصليب الأحمر للأطفال ذوي الإعاقة الرعاية الأساسية والتعليم والتدريب الأساسيين لحوالي 155 من الأطفال ذوي الإعاقة </w:t>
      </w:r>
      <w:r w:rsidRPr="00C17779">
        <w:rPr>
          <w:rFonts w:hint="cs"/>
          <w:rtl/>
          <w:lang w:bidi="ar-EG"/>
        </w:rPr>
        <w:t xml:space="preserve">الذين تتراوح أعمارهم </w:t>
      </w:r>
      <w:r w:rsidRPr="00C17779">
        <w:rPr>
          <w:rtl/>
          <w:lang w:bidi="ar-EG"/>
        </w:rPr>
        <w:t>بين ستة أشهر و</w:t>
      </w:r>
      <w:r>
        <w:rPr>
          <w:rFonts w:hint="cs"/>
          <w:rtl/>
          <w:lang w:bidi="ar-EG"/>
        </w:rPr>
        <w:t xml:space="preserve"> </w:t>
      </w:r>
      <w:r w:rsidRPr="00C17779">
        <w:rPr>
          <w:rtl/>
          <w:lang w:bidi="ar-EG"/>
        </w:rPr>
        <w:t xml:space="preserve">20 عاما. ويضم المركز أطفالا من ذوي جميع الإعاقات، ويتضمن وحدة للتدخل المبكر إضافة إلى العلاج الطبيعي. ويسعى المركز إلى </w:t>
      </w:r>
      <w:r w:rsidRPr="00C17779">
        <w:rPr>
          <w:rFonts w:hint="cs"/>
          <w:rtl/>
          <w:lang w:bidi="ar-EG"/>
        </w:rPr>
        <w:t xml:space="preserve">إعادة </w:t>
      </w:r>
      <w:r w:rsidRPr="00C17779">
        <w:rPr>
          <w:rtl/>
          <w:lang w:bidi="ar-EG"/>
        </w:rPr>
        <w:t xml:space="preserve">إدماج بعض الأطفال </w:t>
      </w:r>
      <w:r w:rsidRPr="00C17779">
        <w:rPr>
          <w:rFonts w:hint="cs"/>
          <w:rtl/>
          <w:lang w:bidi="ar-EG"/>
        </w:rPr>
        <w:t xml:space="preserve">في </w:t>
      </w:r>
      <w:r w:rsidRPr="00C17779">
        <w:rPr>
          <w:rtl/>
          <w:lang w:bidi="ar-EG"/>
        </w:rPr>
        <w:t>النظام التعليمي العادي حيثما كان ذلك ممكنا، وقد أحرز بعض النجاحات في هذا المجال. و</w:t>
      </w:r>
      <w:r w:rsidRPr="00C17779">
        <w:rPr>
          <w:rFonts w:hint="cs"/>
          <w:rtl/>
          <w:lang w:bidi="ar-EG"/>
        </w:rPr>
        <w:t>ينتقل</w:t>
      </w:r>
      <w:r w:rsidRPr="00C17779">
        <w:rPr>
          <w:rtl/>
          <w:lang w:bidi="ar-EG"/>
        </w:rPr>
        <w:t xml:space="preserve"> بعض الصُم من الأطفال إلى مركز سان إيسيدرو للرعاية</w:t>
      </w:r>
      <w:r w:rsidRPr="00C17779">
        <w:rPr>
          <w:rFonts w:hint="cs"/>
          <w:rtl/>
          <w:lang w:bidi="ar-EG"/>
        </w:rPr>
        <w:t xml:space="preserve"> بعد تأهلهم لذلك</w:t>
      </w:r>
      <w:r w:rsidRPr="00C17779">
        <w:rPr>
          <w:rtl/>
          <w:lang w:bidi="ar-EG"/>
        </w:rPr>
        <w:t>، وهو مركز ريفي لتدريب الصُم من الشباب، حيث يتعلمون الزراعة والتدبير المنزلي والمهارات</w:t>
      </w:r>
      <w:r w:rsidRPr="00C17779">
        <w:rPr>
          <w:rFonts w:hint="cs"/>
          <w:rtl/>
          <w:lang w:bidi="ar-EG"/>
        </w:rPr>
        <w:t xml:space="preserve"> الحياتية</w:t>
      </w:r>
      <w:r w:rsidRPr="0011046F">
        <w:rPr>
          <w:vertAlign w:val="superscript"/>
          <w:rtl/>
          <w:lang w:bidi="ar-EG"/>
        </w:rPr>
        <w:t>(</w:t>
      </w:r>
      <w:r w:rsidRPr="0011046F">
        <w:rPr>
          <w:rStyle w:val="FootnoteReference"/>
          <w:szCs w:val="30"/>
          <w:rtl/>
        </w:rPr>
        <w:footnoteReference w:id="42"/>
      </w:r>
      <w:r w:rsidRPr="0011046F">
        <w:rPr>
          <w:vertAlign w:val="superscript"/>
          <w:rtl/>
          <w:lang w:bidi="ar-EG"/>
        </w:rPr>
        <w:t>)</w:t>
      </w:r>
      <w:r w:rsidRPr="00C17779">
        <w:rPr>
          <w:rFonts w:hint="cs"/>
          <w:rtl/>
          <w:lang w:bidi="ar-EG"/>
        </w:rPr>
        <w:t xml:space="preserve">. ولا تتوفر </w:t>
      </w:r>
      <w:r w:rsidRPr="00C17779">
        <w:rPr>
          <w:rtl/>
          <w:lang w:bidi="ar-EG"/>
        </w:rPr>
        <w:t xml:space="preserve">مصنفة </w:t>
      </w:r>
      <w:r w:rsidRPr="00C17779">
        <w:rPr>
          <w:rFonts w:hint="cs"/>
          <w:rtl/>
          <w:lang w:bidi="ar-EG"/>
        </w:rPr>
        <w:t xml:space="preserve">تبين توزيع </w:t>
      </w:r>
      <w:r w:rsidRPr="00C17779">
        <w:rPr>
          <w:rtl/>
          <w:lang w:bidi="ar-EG"/>
        </w:rPr>
        <w:t xml:space="preserve">الأطفال ذوي الإعاقة </w:t>
      </w:r>
      <w:r w:rsidRPr="00C17779">
        <w:rPr>
          <w:rFonts w:hint="cs"/>
          <w:rtl/>
          <w:lang w:bidi="ar-EG"/>
        </w:rPr>
        <w:t>المنتظمين في</w:t>
      </w:r>
      <w:r>
        <w:rPr>
          <w:rFonts w:hint="eastAsia"/>
          <w:rtl/>
          <w:lang w:bidi="ar-EG"/>
        </w:rPr>
        <w:t> </w:t>
      </w:r>
      <w:r w:rsidRPr="00C17779">
        <w:rPr>
          <w:rtl/>
          <w:lang w:bidi="ar-EG"/>
        </w:rPr>
        <w:t>المدارس.</w:t>
      </w:r>
    </w:p>
    <w:p w:rsidR="00D271EF" w:rsidRPr="00C17779" w:rsidRDefault="00D271EF" w:rsidP="00D271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C17779">
        <w:rPr>
          <w:rFonts w:hint="cs"/>
          <w:rtl/>
          <w:lang w:bidi="ar-EG"/>
        </w:rPr>
        <w:t>التعليم والحمل</w:t>
      </w:r>
    </w:p>
    <w:p w:rsidR="00D271EF" w:rsidRPr="00C17779" w:rsidRDefault="00D271EF" w:rsidP="00D271EF">
      <w:pPr>
        <w:pStyle w:val="SingleTxt"/>
        <w:rPr>
          <w:rFonts w:hint="cs"/>
          <w:rtl/>
          <w:lang w:bidi="ar-EG"/>
        </w:rPr>
      </w:pPr>
      <w:r w:rsidRPr="00C17779">
        <w:rPr>
          <w:rFonts w:hint="cs"/>
          <w:rtl/>
          <w:lang w:bidi="ar-EG"/>
        </w:rPr>
        <w:t>227</w:t>
      </w:r>
      <w:r>
        <w:rPr>
          <w:rFonts w:hint="cs"/>
          <w:rtl/>
          <w:lang w:bidi="ar-EG"/>
        </w:rPr>
        <w:t xml:space="preserve"> </w:t>
      </w:r>
      <w:r w:rsidRPr="00C17779">
        <w:rPr>
          <w:rFonts w:hint="cs"/>
          <w:rtl/>
          <w:lang w:bidi="ar-EG"/>
        </w:rPr>
        <w:t xml:space="preserve">- </w:t>
      </w:r>
      <w:r w:rsidRPr="00C17779">
        <w:rPr>
          <w:rtl/>
          <w:lang w:bidi="ar-EG"/>
        </w:rPr>
        <w:t xml:space="preserve">تتعرض الحوامل من بين الطالبات لخطر الطرد من المدرسة. ولا وجود حالياً لسياسة أو استراتيجية وطنية تحمي حق الطالبات الحوامل في التعليم. ويرجع قرار تمكين الطالبة الحامل من مواصلة الدراسة إلى المدرسة المعنية. ولكن طرد الطالبات الحوامل هي الممارسة الدارجة في جميع المدارس، بما فيها المدارس الدينية. ورغم عدم توفر بيانات بخصوص عدد حالات الطرد بسبب الحمل، </w:t>
      </w:r>
      <w:r w:rsidRPr="00C17779">
        <w:rPr>
          <w:rFonts w:hint="cs"/>
          <w:rtl/>
          <w:lang w:bidi="ar-EG"/>
        </w:rPr>
        <w:t xml:space="preserve">تشير أدلة غير موثقة إلى </w:t>
      </w:r>
      <w:r w:rsidRPr="00C17779">
        <w:rPr>
          <w:rtl/>
          <w:lang w:bidi="ar-EG"/>
        </w:rPr>
        <w:t xml:space="preserve">أن هذه الممارسة سائدة في معظم مدارس </w:t>
      </w:r>
      <w:r w:rsidRPr="00C17779">
        <w:rPr>
          <w:rFonts w:hint="cs"/>
          <w:rtl/>
          <w:lang w:bidi="ar-EG"/>
        </w:rPr>
        <w:t>البلد</w:t>
      </w:r>
      <w:r w:rsidRPr="00C17779">
        <w:rPr>
          <w:rtl/>
          <w:lang w:bidi="ar-EG"/>
        </w:rPr>
        <w:t>. ولم توضع أو تنفذ حتى الآن أي سياسات أو استراتيجيات تتيح للطالبات الحوامل مواصلة تعليمهن. ومن النادر جداً أن تُطبق عقوبة مماثلة على طالب أقام علاقة جنسية مع طالبة أدت إلى الحمل.</w:t>
      </w:r>
    </w:p>
    <w:p w:rsidR="00D271EF" w:rsidRPr="0011046F"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lang w:bidi="ar-EG"/>
        </w:rPr>
      </w:pPr>
    </w:p>
    <w:p w:rsidR="00D271EF" w:rsidRPr="00C17779"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C17779">
        <w:rPr>
          <w:rtl/>
          <w:lang w:bidi="ar-EG"/>
        </w:rPr>
        <w:t>مراجعة المناهج الدراسية</w:t>
      </w:r>
    </w:p>
    <w:p w:rsidR="00D271EF" w:rsidRPr="00C17779" w:rsidRDefault="00D271EF" w:rsidP="00D271EF">
      <w:pPr>
        <w:pStyle w:val="SingleTxt"/>
        <w:rPr>
          <w:rtl/>
          <w:lang w:bidi="ar-EG"/>
        </w:rPr>
      </w:pPr>
      <w:r w:rsidRPr="00C17779">
        <w:rPr>
          <w:rFonts w:hint="cs"/>
          <w:rtl/>
          <w:lang w:bidi="ar-EG"/>
        </w:rPr>
        <w:t>228</w:t>
      </w:r>
      <w:r>
        <w:rPr>
          <w:rFonts w:hint="cs"/>
          <w:rtl/>
          <w:lang w:bidi="ar-EG"/>
        </w:rPr>
        <w:t xml:space="preserve"> </w:t>
      </w:r>
      <w:r w:rsidRPr="00C17779">
        <w:rPr>
          <w:rFonts w:hint="cs"/>
          <w:rtl/>
          <w:lang w:bidi="ar-EG"/>
        </w:rPr>
        <w:t xml:space="preserve">- </w:t>
      </w:r>
      <w:r w:rsidRPr="00C17779">
        <w:rPr>
          <w:rtl/>
          <w:lang w:bidi="ar-EG"/>
        </w:rPr>
        <w:t xml:space="preserve">التثقيف في مجال الصحة الجنسية والإنجابية إلزامي في إطار المنهاج الدراسي لمرحلة التعليم الابتدائي، رغم </w:t>
      </w:r>
      <w:r w:rsidRPr="00C17779">
        <w:rPr>
          <w:rFonts w:hint="cs"/>
          <w:rtl/>
          <w:lang w:bidi="ar-EG"/>
        </w:rPr>
        <w:t xml:space="preserve">أنه لا يوجد </w:t>
      </w:r>
      <w:r w:rsidRPr="00C17779">
        <w:rPr>
          <w:rtl/>
          <w:lang w:bidi="ar-EG"/>
        </w:rPr>
        <w:t>أي تشريع يقضي بإدراجه في البرنامج التعليمي. وجاءت مقاومة إدراجه كمادة إلزامية من أولياء الأمور بوجه خاص.</w:t>
      </w:r>
    </w:p>
    <w:p w:rsidR="00D271EF" w:rsidRPr="00C17779" w:rsidRDefault="00D271EF" w:rsidP="00D271EF">
      <w:pPr>
        <w:pStyle w:val="SingleTxt"/>
        <w:rPr>
          <w:rtl/>
          <w:lang w:bidi="ar-EG"/>
        </w:rPr>
      </w:pPr>
      <w:r w:rsidRPr="00C17779">
        <w:rPr>
          <w:rtl/>
          <w:lang w:bidi="ar-EG"/>
        </w:rPr>
        <w:t>229</w:t>
      </w:r>
      <w:r>
        <w:rPr>
          <w:rFonts w:hint="cs"/>
          <w:rtl/>
          <w:lang w:bidi="ar-EG"/>
        </w:rPr>
        <w:t xml:space="preserve"> </w:t>
      </w:r>
      <w:r w:rsidRPr="00C17779">
        <w:rPr>
          <w:rtl/>
          <w:lang w:bidi="ar-EG"/>
        </w:rPr>
        <w:t xml:space="preserve">- وفي الاستعراض الدوري الشامل الذي </w:t>
      </w:r>
      <w:r w:rsidRPr="00C17779">
        <w:rPr>
          <w:rFonts w:hint="cs"/>
          <w:rtl/>
          <w:lang w:bidi="ar-EG"/>
        </w:rPr>
        <w:t xml:space="preserve">جرى </w:t>
      </w:r>
      <w:r w:rsidRPr="00C17779">
        <w:rPr>
          <w:rtl/>
          <w:lang w:bidi="ar-EG"/>
        </w:rPr>
        <w:t xml:space="preserve">في أيار/مايو 2011، أقرت حكومة </w:t>
      </w:r>
      <w:r w:rsidRPr="00C17779">
        <w:rPr>
          <w:rFonts w:hint="cs"/>
          <w:rtl/>
          <w:lang w:bidi="ar-EG"/>
        </w:rPr>
        <w:t xml:space="preserve">جزر سليمان </w:t>
      </w:r>
      <w:r w:rsidRPr="00C17779">
        <w:rPr>
          <w:rtl/>
          <w:lang w:bidi="ar-EG"/>
        </w:rPr>
        <w:t xml:space="preserve">بضرورة وضع حقوق الإنسان كمادة </w:t>
      </w:r>
      <w:r w:rsidRPr="00C17779">
        <w:rPr>
          <w:rFonts w:hint="cs"/>
          <w:rtl/>
          <w:lang w:bidi="ar-EG"/>
        </w:rPr>
        <w:t xml:space="preserve">من المواد الدراسية </w:t>
      </w:r>
      <w:r w:rsidRPr="00C17779">
        <w:rPr>
          <w:rtl/>
          <w:lang w:bidi="ar-EG"/>
        </w:rPr>
        <w:t xml:space="preserve">وأعربت عن رغبتها في ذلك. وكخطوة نحو تنفيذ ذلك، بدأ استعراض المناهج </w:t>
      </w:r>
      <w:r w:rsidR="009231F9">
        <w:rPr>
          <w:rtl/>
          <w:lang w:bidi="ar-EG"/>
        </w:rPr>
        <w:t>الدراسية ومواد التدريس. وفي</w:t>
      </w:r>
      <w:r w:rsidR="009231F9">
        <w:rPr>
          <w:rFonts w:hint="cs"/>
          <w:rtl/>
          <w:lang w:bidi="ar-EG"/>
        </w:rPr>
        <w:t> </w:t>
      </w:r>
      <w:r w:rsidR="009231F9">
        <w:rPr>
          <w:rtl/>
          <w:lang w:bidi="ar-EG"/>
        </w:rPr>
        <w:t>عام</w:t>
      </w:r>
      <w:r w:rsidR="009231F9">
        <w:rPr>
          <w:rFonts w:hint="cs"/>
          <w:rtl/>
          <w:lang w:bidi="ar-EG"/>
        </w:rPr>
        <w:t> </w:t>
      </w:r>
      <w:r w:rsidRPr="00C17779">
        <w:rPr>
          <w:rtl/>
          <w:lang w:bidi="ar-EG"/>
        </w:rPr>
        <w:t xml:space="preserve">2011، بدأ استعراض لكتاب دراسي في العلوم الاجتماعية للصف الثامن. وسوف يتضمن الكتاب الدراسي ثلاثة فصول عن حقوق الإنسان، تشمل ما يلي: القواعد والقوانين والقضاء - دور المحاكم والقوانين في حماية حقوق الإنسان والحريات الأساسية التي كفلها مواطنو جزر سليمان في الدستور؛ </w:t>
      </w:r>
      <w:r w:rsidRPr="00C17779">
        <w:rPr>
          <w:rFonts w:hint="cs"/>
          <w:rtl/>
          <w:lang w:bidi="ar-EG"/>
        </w:rPr>
        <w:t>و</w:t>
      </w:r>
      <w:r w:rsidRPr="00C17779">
        <w:rPr>
          <w:rtl/>
          <w:lang w:bidi="ar-EG"/>
        </w:rPr>
        <w:t xml:space="preserve">عدم المساواة بين الجنسين - كيف ينبغي تشجيع المساواة بين الجنسين في مجتمعات جزر سليمان؛ </w:t>
      </w:r>
      <w:r w:rsidRPr="00C17779">
        <w:rPr>
          <w:rFonts w:hint="cs"/>
          <w:rtl/>
          <w:lang w:bidi="ar-EG"/>
        </w:rPr>
        <w:t>و</w:t>
      </w:r>
      <w:r w:rsidRPr="00C17779">
        <w:rPr>
          <w:rtl/>
          <w:lang w:bidi="ar-EG"/>
        </w:rPr>
        <w:t>النساء والقيادة - الدور المتغير للنساء والعراقيل التي تواجه النساء داخل المجتمع. وي</w:t>
      </w:r>
      <w:r w:rsidRPr="00C17779">
        <w:rPr>
          <w:rFonts w:hint="cs"/>
          <w:rtl/>
          <w:lang w:bidi="ar-EG"/>
        </w:rPr>
        <w:t xml:space="preserve">توقع أن يكون </w:t>
      </w:r>
      <w:r w:rsidRPr="00C17779">
        <w:rPr>
          <w:rtl/>
          <w:lang w:bidi="ar-EG"/>
        </w:rPr>
        <w:t xml:space="preserve">الكتاب الدراسي </w:t>
      </w:r>
      <w:r w:rsidRPr="00C17779">
        <w:rPr>
          <w:rFonts w:hint="cs"/>
          <w:rtl/>
          <w:lang w:bidi="ar-EG"/>
        </w:rPr>
        <w:t xml:space="preserve">بصيغته المحدَّثة </w:t>
      </w:r>
      <w:r w:rsidRPr="00C17779">
        <w:rPr>
          <w:rtl/>
          <w:lang w:bidi="ar-EG"/>
        </w:rPr>
        <w:t xml:space="preserve">جاهزا للاستخدام في المدارس في عام 2013. </w:t>
      </w:r>
    </w:p>
    <w:p w:rsidR="00D271EF" w:rsidRPr="00C17779" w:rsidRDefault="00D271EF" w:rsidP="00D271EF">
      <w:pPr>
        <w:pStyle w:val="SingleTxt"/>
        <w:rPr>
          <w:rtl/>
          <w:lang w:bidi="ar-EG"/>
        </w:rPr>
      </w:pPr>
      <w:r w:rsidRPr="00C17779">
        <w:rPr>
          <w:rtl/>
          <w:lang w:bidi="ar-EG"/>
        </w:rPr>
        <w:t>230</w:t>
      </w:r>
      <w:r>
        <w:rPr>
          <w:rFonts w:hint="cs"/>
          <w:rtl/>
          <w:lang w:bidi="ar-EG"/>
        </w:rPr>
        <w:t xml:space="preserve"> </w:t>
      </w:r>
      <w:r w:rsidRPr="00C17779">
        <w:rPr>
          <w:rtl/>
          <w:lang w:bidi="ar-EG"/>
        </w:rPr>
        <w:t xml:space="preserve">- وإضافة إلى </w:t>
      </w:r>
      <w:r w:rsidRPr="00C17779">
        <w:rPr>
          <w:rFonts w:hint="cs"/>
          <w:rtl/>
          <w:lang w:bidi="ar-EG"/>
        </w:rPr>
        <w:t xml:space="preserve">مراجعة </w:t>
      </w:r>
      <w:r w:rsidRPr="00C17779">
        <w:rPr>
          <w:rtl/>
          <w:lang w:bidi="ar-EG"/>
        </w:rPr>
        <w:t xml:space="preserve">الكتب الدراسية وغيرها من المواد المدرسية، شرعت وزارة التعليم وتنمية الموارد البشرية في </w:t>
      </w:r>
      <w:r w:rsidRPr="00C17779">
        <w:rPr>
          <w:rFonts w:hint="cs"/>
          <w:rtl/>
          <w:lang w:bidi="ar-EG"/>
        </w:rPr>
        <w:t>مراجعة ا</w:t>
      </w:r>
      <w:r w:rsidRPr="00C17779">
        <w:rPr>
          <w:rtl/>
          <w:lang w:bidi="ar-EG"/>
        </w:rPr>
        <w:t>لمناهج الدراسية. وقد بدأ</w:t>
      </w:r>
      <w:r w:rsidRPr="00C17779">
        <w:rPr>
          <w:rFonts w:hint="cs"/>
          <w:rtl/>
          <w:lang w:bidi="ar-EG"/>
        </w:rPr>
        <w:t>ت</w:t>
      </w:r>
      <w:r w:rsidRPr="00C17779">
        <w:rPr>
          <w:rtl/>
          <w:lang w:bidi="ar-EG"/>
        </w:rPr>
        <w:t xml:space="preserve"> </w:t>
      </w:r>
      <w:r w:rsidRPr="00C17779">
        <w:rPr>
          <w:rFonts w:hint="cs"/>
          <w:rtl/>
          <w:lang w:bidi="ar-EG"/>
        </w:rPr>
        <w:t xml:space="preserve">هذه المراجعة </w:t>
      </w:r>
      <w:r w:rsidRPr="00C17779">
        <w:rPr>
          <w:rtl/>
          <w:lang w:bidi="ar-EG"/>
        </w:rPr>
        <w:t xml:space="preserve">في عام 2005 وسوف </w:t>
      </w:r>
      <w:r w:rsidRPr="00C17779">
        <w:rPr>
          <w:rFonts w:hint="cs"/>
          <w:rtl/>
          <w:lang w:bidi="ar-EG"/>
        </w:rPr>
        <w:t>ت</w:t>
      </w:r>
      <w:r w:rsidRPr="00C17779">
        <w:rPr>
          <w:rtl/>
          <w:lang w:bidi="ar-EG"/>
        </w:rPr>
        <w:t>كتمل في عام 2013. و</w:t>
      </w:r>
      <w:r w:rsidRPr="00C17779">
        <w:rPr>
          <w:rFonts w:hint="cs"/>
          <w:rtl/>
          <w:lang w:bidi="ar-EG"/>
        </w:rPr>
        <w:t>ت</w:t>
      </w:r>
      <w:r w:rsidRPr="00C17779">
        <w:rPr>
          <w:rtl/>
          <w:lang w:bidi="ar-EG"/>
        </w:rPr>
        <w:t xml:space="preserve">بحث </w:t>
      </w:r>
      <w:r w:rsidRPr="00C17779">
        <w:rPr>
          <w:rFonts w:hint="cs"/>
          <w:rtl/>
          <w:lang w:bidi="ar-EG"/>
        </w:rPr>
        <w:t>المراجعة تضمين منهج الدراسات الاجتماعية دراسات تتصل ب</w:t>
      </w:r>
      <w:r w:rsidRPr="00C17779">
        <w:rPr>
          <w:rtl/>
          <w:lang w:bidi="ar-EG"/>
        </w:rPr>
        <w:t xml:space="preserve">قضايا </w:t>
      </w:r>
      <w:r w:rsidRPr="00C17779">
        <w:rPr>
          <w:rFonts w:hint="cs"/>
          <w:rtl/>
          <w:lang w:bidi="ar-EG"/>
        </w:rPr>
        <w:t>نوع الجنس والأدوار القيادية للمرأة والعنف المرتكب ضدها. كما يجري في الوقت الراهن</w:t>
      </w:r>
      <w:r w:rsidRPr="00C17779">
        <w:rPr>
          <w:rtl/>
          <w:lang w:bidi="ar-EG"/>
        </w:rPr>
        <w:t xml:space="preserve"> </w:t>
      </w:r>
      <w:r w:rsidRPr="00C17779">
        <w:rPr>
          <w:rFonts w:hint="cs"/>
          <w:rtl/>
          <w:lang w:bidi="ar-EG"/>
        </w:rPr>
        <w:t xml:space="preserve">النظر في </w:t>
      </w:r>
      <w:r w:rsidRPr="00C17779">
        <w:rPr>
          <w:rtl/>
          <w:lang w:bidi="ar-EG"/>
        </w:rPr>
        <w:t xml:space="preserve">أنواع المواد التي ستكون اختيارية أو </w:t>
      </w:r>
      <w:r w:rsidRPr="00C17779">
        <w:rPr>
          <w:rFonts w:hint="cs"/>
          <w:rtl/>
          <w:lang w:bidi="ar-EG"/>
        </w:rPr>
        <w:t>إجبارية</w:t>
      </w:r>
      <w:r w:rsidRPr="00C17779">
        <w:rPr>
          <w:rtl/>
          <w:lang w:bidi="ar-EG"/>
        </w:rPr>
        <w:t>. و</w:t>
      </w:r>
      <w:r w:rsidRPr="00C17779">
        <w:rPr>
          <w:rFonts w:hint="cs"/>
          <w:rtl/>
          <w:lang w:bidi="ar-EG"/>
        </w:rPr>
        <w:t>ت</w:t>
      </w:r>
      <w:r w:rsidRPr="00C17779">
        <w:rPr>
          <w:rtl/>
          <w:lang w:bidi="ar-EG"/>
        </w:rPr>
        <w:t xml:space="preserve">نظر </w:t>
      </w:r>
      <w:r w:rsidRPr="00C17779">
        <w:rPr>
          <w:rFonts w:hint="cs"/>
          <w:rtl/>
          <w:lang w:bidi="ar-EG"/>
        </w:rPr>
        <w:t xml:space="preserve">المراجعة </w:t>
      </w:r>
      <w:r w:rsidRPr="00C17779">
        <w:rPr>
          <w:rtl/>
          <w:lang w:bidi="ar-EG"/>
        </w:rPr>
        <w:t xml:space="preserve">في جعل كل المواد إلزامية حتى الصف الثالث الثانوي، بدلا من كون مادتي التدبير المنزلي والفنون الصناعية متاحتين كمادتين اختياريتين. ويجري النظر أيضا في </w:t>
      </w:r>
      <w:r w:rsidRPr="00C17779">
        <w:rPr>
          <w:rFonts w:hint="cs"/>
          <w:rtl/>
          <w:lang w:bidi="ar-EG"/>
        </w:rPr>
        <w:t xml:space="preserve">استحداث </w:t>
      </w:r>
      <w:r w:rsidRPr="00C17779">
        <w:rPr>
          <w:rtl/>
          <w:lang w:bidi="ar-EG"/>
        </w:rPr>
        <w:t>نوعين من التعليم، فني وأكاديمي حتى نهاية الصف الرابع الثانوي.</w:t>
      </w:r>
    </w:p>
    <w:p w:rsidR="00D271EF" w:rsidRPr="00C17779" w:rsidRDefault="00D271EF" w:rsidP="00D271EF">
      <w:pPr>
        <w:pStyle w:val="SingleTxt"/>
        <w:rPr>
          <w:rFonts w:hint="cs"/>
          <w:rtl/>
          <w:lang w:bidi="ar-EG"/>
        </w:rPr>
      </w:pPr>
      <w:r w:rsidRPr="00C17779">
        <w:rPr>
          <w:rtl/>
          <w:lang w:bidi="ar-EG"/>
        </w:rPr>
        <w:t>231</w:t>
      </w:r>
      <w:r>
        <w:rPr>
          <w:rFonts w:hint="cs"/>
          <w:rtl/>
          <w:lang w:bidi="ar-EG"/>
        </w:rPr>
        <w:t xml:space="preserve"> </w:t>
      </w:r>
      <w:r w:rsidRPr="00C17779">
        <w:rPr>
          <w:rtl/>
          <w:lang w:bidi="ar-EG"/>
        </w:rPr>
        <w:t xml:space="preserve">- ويوجد الآن عدد غير </w:t>
      </w:r>
      <w:r w:rsidRPr="00C17779">
        <w:rPr>
          <w:rFonts w:hint="cs"/>
          <w:rtl/>
          <w:lang w:bidi="ar-EG"/>
        </w:rPr>
        <w:t xml:space="preserve">كاف </w:t>
      </w:r>
      <w:r w:rsidRPr="00C17779">
        <w:rPr>
          <w:rtl/>
          <w:lang w:bidi="ar-EG"/>
        </w:rPr>
        <w:t>من فرص التعليم المهني وغير النظامي المتاحة للشباب، وتزداد محدودية تلك الفرص بالنسبة للفتيات. و</w:t>
      </w:r>
      <w:r w:rsidRPr="00C17779">
        <w:rPr>
          <w:rFonts w:hint="cs"/>
          <w:rtl/>
          <w:lang w:bidi="ar-EG"/>
        </w:rPr>
        <w:t>كان</w:t>
      </w:r>
      <w:r w:rsidRPr="00C17779">
        <w:rPr>
          <w:rtl/>
          <w:lang w:bidi="ar-EG"/>
        </w:rPr>
        <w:t xml:space="preserve"> مجموع طلاب المدارس المهنية </w:t>
      </w:r>
      <w:r>
        <w:rPr>
          <w:rFonts w:hint="cs"/>
          <w:rtl/>
          <w:lang w:bidi="ar-EG"/>
        </w:rPr>
        <w:t>228 2</w:t>
      </w:r>
      <w:r w:rsidRPr="00C17779">
        <w:rPr>
          <w:rtl/>
          <w:lang w:bidi="ar-EG"/>
        </w:rPr>
        <w:t xml:space="preserve"> طالبا في عام 2010، وزاد هذا الرقم إلى </w:t>
      </w:r>
      <w:r>
        <w:rPr>
          <w:rFonts w:hint="cs"/>
          <w:rtl/>
          <w:lang w:bidi="ar-EG"/>
        </w:rPr>
        <w:t>600 2</w:t>
      </w:r>
      <w:r w:rsidRPr="00C17779">
        <w:rPr>
          <w:rtl/>
          <w:lang w:bidi="ar-EG"/>
        </w:rPr>
        <w:t xml:space="preserve"> في عام 2011. أما عدد الطالبات في كلا العامين فبلغ 509 و</w:t>
      </w:r>
      <w:r>
        <w:rPr>
          <w:rFonts w:hint="cs"/>
          <w:rtl/>
          <w:lang w:bidi="ar-EG"/>
        </w:rPr>
        <w:t xml:space="preserve"> </w:t>
      </w:r>
      <w:r w:rsidRPr="00C17779">
        <w:rPr>
          <w:rtl/>
          <w:lang w:bidi="ar-EG"/>
        </w:rPr>
        <w:t>576 طالبة على التوالي. وتشمل الدورات الدراسية المتاحة في المدارس المهنية الميكانيكا، والزراعة، والمهارات الحياتية، و</w:t>
      </w:r>
      <w:r w:rsidRPr="00C17779">
        <w:rPr>
          <w:rFonts w:hint="cs"/>
          <w:rtl/>
          <w:lang w:bidi="ar-EG"/>
        </w:rPr>
        <w:t xml:space="preserve">أساسيات </w:t>
      </w:r>
      <w:r w:rsidRPr="00C17779">
        <w:rPr>
          <w:rtl/>
          <w:lang w:bidi="ar-EG"/>
        </w:rPr>
        <w:t>الكهرباء، و</w:t>
      </w:r>
      <w:r w:rsidRPr="00C17779">
        <w:rPr>
          <w:rFonts w:hint="cs"/>
          <w:rtl/>
          <w:lang w:bidi="ar-EG"/>
        </w:rPr>
        <w:t xml:space="preserve">أساسيات </w:t>
      </w:r>
      <w:r w:rsidRPr="00C17779">
        <w:rPr>
          <w:rtl/>
          <w:lang w:bidi="ar-EG"/>
        </w:rPr>
        <w:t>النجارة، والسباكة، والضيافة والسياحة الإيكولوجية، ومهارات الأعمال.</w:t>
      </w:r>
    </w:p>
    <w:p w:rsidR="00D271EF" w:rsidRPr="0011046F" w:rsidRDefault="00D271EF" w:rsidP="00D271E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271EF" w:rsidRPr="00C17779" w:rsidRDefault="00D271EF" w:rsidP="00D271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C17779">
        <w:rPr>
          <w:rFonts w:hint="cs"/>
          <w:rtl/>
          <w:lang w:bidi="ar-EG"/>
        </w:rPr>
        <w:t>مستويات موظفي التعليم</w:t>
      </w:r>
    </w:p>
    <w:p w:rsidR="00D271EF" w:rsidRPr="00C17779" w:rsidRDefault="00D271EF" w:rsidP="00D271EF">
      <w:pPr>
        <w:pStyle w:val="SingleTxt"/>
        <w:rPr>
          <w:rtl/>
          <w:lang w:bidi="ar-EG"/>
        </w:rPr>
      </w:pPr>
      <w:r w:rsidRPr="00C17779">
        <w:rPr>
          <w:rFonts w:hint="cs"/>
          <w:rtl/>
          <w:lang w:bidi="ar-EG"/>
        </w:rPr>
        <w:t>232</w:t>
      </w:r>
      <w:r>
        <w:rPr>
          <w:rFonts w:hint="cs"/>
          <w:rtl/>
          <w:lang w:bidi="ar-EG"/>
        </w:rPr>
        <w:t xml:space="preserve"> </w:t>
      </w:r>
      <w:r w:rsidRPr="00C17779">
        <w:rPr>
          <w:rFonts w:hint="cs"/>
          <w:rtl/>
          <w:lang w:bidi="ar-EG"/>
        </w:rPr>
        <w:t xml:space="preserve">- </w:t>
      </w:r>
      <w:r w:rsidRPr="00C17779">
        <w:rPr>
          <w:rtl/>
          <w:lang w:bidi="ar-EG"/>
        </w:rPr>
        <w:t>يتكون موظفو وزارة التعليم وتنمية الموارد الب</w:t>
      </w:r>
      <w:r w:rsidR="009231F9">
        <w:rPr>
          <w:rtl/>
          <w:lang w:bidi="ar-EG"/>
        </w:rPr>
        <w:t>شرية بالأساس من الرجال. وفي</w:t>
      </w:r>
      <w:r w:rsidR="009231F9">
        <w:rPr>
          <w:rFonts w:hint="cs"/>
          <w:rtl/>
          <w:lang w:bidi="ar-EG"/>
        </w:rPr>
        <w:t> </w:t>
      </w:r>
      <w:r w:rsidR="009231F9">
        <w:rPr>
          <w:rtl/>
          <w:lang w:bidi="ar-EG"/>
        </w:rPr>
        <w:t>عام</w:t>
      </w:r>
      <w:r w:rsidR="009231F9">
        <w:rPr>
          <w:rFonts w:hint="cs"/>
          <w:rtl/>
          <w:lang w:bidi="ar-EG"/>
        </w:rPr>
        <w:t> </w:t>
      </w:r>
      <w:r w:rsidRPr="00C17779">
        <w:rPr>
          <w:rtl/>
          <w:lang w:bidi="ar-EG"/>
        </w:rPr>
        <w:t xml:space="preserve">2009، </w:t>
      </w:r>
      <w:r w:rsidRPr="00C17779">
        <w:rPr>
          <w:rFonts w:hint="cs"/>
          <w:rtl/>
          <w:lang w:bidi="ar-EG"/>
        </w:rPr>
        <w:t xml:space="preserve">كان ملاك </w:t>
      </w:r>
      <w:r w:rsidRPr="00C17779">
        <w:rPr>
          <w:rtl/>
          <w:lang w:bidi="ar-EG"/>
        </w:rPr>
        <w:t xml:space="preserve">الوزارة </w:t>
      </w:r>
      <w:r w:rsidRPr="00C17779">
        <w:rPr>
          <w:rFonts w:hint="cs"/>
          <w:rtl/>
          <w:lang w:bidi="ar-EG"/>
        </w:rPr>
        <w:t xml:space="preserve">يضم </w:t>
      </w:r>
      <w:r w:rsidRPr="00C17779">
        <w:rPr>
          <w:rtl/>
          <w:lang w:bidi="ar-EG"/>
        </w:rPr>
        <w:t>ما مجموع</w:t>
      </w:r>
      <w:r w:rsidR="009231F9">
        <w:rPr>
          <w:rtl/>
          <w:lang w:bidi="ar-EG"/>
        </w:rPr>
        <w:t>ه 215 وظيفة مشغولة. ومن بين هذه</w:t>
      </w:r>
      <w:r w:rsidR="009231F9">
        <w:rPr>
          <w:rFonts w:hint="cs"/>
          <w:rtl/>
          <w:lang w:bidi="ar-EG"/>
        </w:rPr>
        <w:t> </w:t>
      </w:r>
      <w:r w:rsidRPr="00C17779">
        <w:rPr>
          <w:rtl/>
          <w:lang w:bidi="ar-EG"/>
        </w:rPr>
        <w:t xml:space="preserve">الوظائف، </w:t>
      </w:r>
      <w:r w:rsidRPr="00C17779">
        <w:rPr>
          <w:rFonts w:hint="cs"/>
          <w:rtl/>
          <w:lang w:bidi="ar-EG"/>
        </w:rPr>
        <w:t xml:space="preserve">كان </w:t>
      </w:r>
      <w:r w:rsidRPr="00C17779">
        <w:rPr>
          <w:rtl/>
          <w:lang w:bidi="ar-EG"/>
        </w:rPr>
        <w:t xml:space="preserve">الرجال </w:t>
      </w:r>
      <w:r w:rsidRPr="00C17779">
        <w:rPr>
          <w:rFonts w:hint="cs"/>
          <w:rtl/>
          <w:lang w:bidi="ar-EG"/>
        </w:rPr>
        <w:t xml:space="preserve">يشغلون </w:t>
      </w:r>
      <w:r w:rsidRPr="00C17779">
        <w:rPr>
          <w:rtl/>
          <w:lang w:bidi="ar-EG"/>
        </w:rPr>
        <w:t xml:space="preserve">173 </w:t>
      </w:r>
      <w:r w:rsidRPr="00C17779">
        <w:rPr>
          <w:rFonts w:hint="cs"/>
          <w:rtl/>
          <w:lang w:bidi="ar-EG"/>
        </w:rPr>
        <w:t xml:space="preserve">وظيفة </w:t>
      </w:r>
      <w:r w:rsidRPr="00C17779">
        <w:rPr>
          <w:rtl/>
          <w:lang w:bidi="ar-EG"/>
        </w:rPr>
        <w:t>(8</w:t>
      </w:r>
      <w:r w:rsidR="009231F9">
        <w:rPr>
          <w:rtl/>
          <w:lang w:bidi="ar-EG"/>
        </w:rPr>
        <w:t>0 في المائة) مقابل 42 وظيفة (20</w:t>
      </w:r>
      <w:r w:rsidR="009231F9">
        <w:rPr>
          <w:rFonts w:hint="cs"/>
          <w:rtl/>
          <w:lang w:bidi="ar-EG"/>
        </w:rPr>
        <w:t> </w:t>
      </w:r>
      <w:r w:rsidRPr="00C17779">
        <w:rPr>
          <w:rtl/>
          <w:lang w:bidi="ar-EG"/>
        </w:rPr>
        <w:t>في</w:t>
      </w:r>
      <w:r w:rsidR="009231F9">
        <w:rPr>
          <w:rFonts w:hint="cs"/>
          <w:rtl/>
          <w:lang w:bidi="ar-EG"/>
        </w:rPr>
        <w:t> </w:t>
      </w:r>
      <w:r w:rsidRPr="00C17779">
        <w:rPr>
          <w:rtl/>
          <w:lang w:bidi="ar-EG"/>
        </w:rPr>
        <w:t>المائة) للنساء. وبالرغم من أن عدد النساء ازداد في عام 2010، لا</w:t>
      </w:r>
      <w:r w:rsidRPr="00C17779">
        <w:rPr>
          <w:rFonts w:hint="cs"/>
          <w:rtl/>
          <w:lang w:bidi="ar-EG"/>
        </w:rPr>
        <w:t xml:space="preserve"> </w:t>
      </w:r>
      <w:r w:rsidRPr="00C17779">
        <w:rPr>
          <w:rtl/>
          <w:lang w:bidi="ar-EG"/>
        </w:rPr>
        <w:t>يزال الرجال يهيمنون على الوزارة. وفي</w:t>
      </w:r>
      <w:r>
        <w:rPr>
          <w:rFonts w:hint="cs"/>
          <w:rtl/>
          <w:lang w:bidi="ar-EG"/>
        </w:rPr>
        <w:t> </w:t>
      </w:r>
      <w:r w:rsidRPr="00C17779">
        <w:rPr>
          <w:rtl/>
          <w:lang w:bidi="ar-EG"/>
        </w:rPr>
        <w:t xml:space="preserve">عام 2010، </w:t>
      </w:r>
      <w:r w:rsidRPr="00C17779">
        <w:rPr>
          <w:rFonts w:hint="cs"/>
          <w:rtl/>
          <w:lang w:bidi="ar-EG"/>
        </w:rPr>
        <w:t xml:space="preserve">كان </w:t>
      </w:r>
      <w:r w:rsidRPr="00C17779">
        <w:rPr>
          <w:rtl/>
          <w:lang w:bidi="ar-EG"/>
        </w:rPr>
        <w:t xml:space="preserve">الرجال </w:t>
      </w:r>
      <w:r w:rsidRPr="00C17779">
        <w:rPr>
          <w:rFonts w:hint="cs"/>
          <w:rtl/>
          <w:lang w:bidi="ar-EG"/>
        </w:rPr>
        <w:t xml:space="preserve">يشغلون </w:t>
      </w:r>
      <w:r w:rsidRPr="00C17779">
        <w:rPr>
          <w:rtl/>
          <w:lang w:bidi="ar-EG"/>
        </w:rPr>
        <w:t xml:space="preserve">151 </w:t>
      </w:r>
      <w:r w:rsidRPr="00C17779">
        <w:rPr>
          <w:rFonts w:hint="cs"/>
          <w:rtl/>
          <w:lang w:bidi="ar-EG"/>
        </w:rPr>
        <w:t xml:space="preserve">وظيفة </w:t>
      </w:r>
      <w:r w:rsidRPr="00C17779">
        <w:rPr>
          <w:rtl/>
          <w:lang w:bidi="ar-EG"/>
        </w:rPr>
        <w:t xml:space="preserve">(65 في المائة) والنساء 81 </w:t>
      </w:r>
      <w:r w:rsidRPr="00C17779">
        <w:rPr>
          <w:rFonts w:hint="cs"/>
          <w:rtl/>
          <w:lang w:bidi="ar-EG"/>
        </w:rPr>
        <w:t xml:space="preserve">وظيفة </w:t>
      </w:r>
      <w:r w:rsidRPr="00C17779">
        <w:rPr>
          <w:rtl/>
          <w:lang w:bidi="ar-EG"/>
        </w:rPr>
        <w:t>(35</w:t>
      </w:r>
      <w:r>
        <w:rPr>
          <w:rFonts w:hint="cs"/>
          <w:rtl/>
          <w:lang w:bidi="ar-EG"/>
        </w:rPr>
        <w:t> </w:t>
      </w:r>
      <w:r w:rsidRPr="00C17779">
        <w:rPr>
          <w:rtl/>
          <w:lang w:bidi="ar-EG"/>
        </w:rPr>
        <w:t>في المائة) مما مجموعه 232 وظيفة. وتتعلق هذه الأرقام بالوظائف الثابتة داخل الوزارة، ولا تشمل المعلمين.</w:t>
      </w:r>
    </w:p>
    <w:p w:rsidR="00D271EF" w:rsidRPr="00C17779" w:rsidRDefault="00D271EF" w:rsidP="00D271EF">
      <w:pPr>
        <w:pStyle w:val="SingleTxt"/>
        <w:rPr>
          <w:rtl/>
          <w:lang w:bidi="ar-EG"/>
        </w:rPr>
      </w:pPr>
      <w:r w:rsidRPr="00C17779">
        <w:rPr>
          <w:rtl/>
          <w:lang w:bidi="ar-EG"/>
        </w:rPr>
        <w:t>233</w:t>
      </w:r>
      <w:r>
        <w:rPr>
          <w:rFonts w:hint="cs"/>
          <w:rtl/>
          <w:lang w:bidi="ar-EG"/>
        </w:rPr>
        <w:t xml:space="preserve"> </w:t>
      </w:r>
      <w:r w:rsidRPr="00C17779">
        <w:rPr>
          <w:rtl/>
          <w:lang w:bidi="ar-EG"/>
        </w:rPr>
        <w:t xml:space="preserve">- وإجمالا، يفوق عدد المعلمين الذكور عدد المعلمات </w:t>
      </w:r>
      <w:r w:rsidRPr="00C17779">
        <w:rPr>
          <w:rFonts w:hint="cs"/>
          <w:rtl/>
          <w:lang w:bidi="ar-EG"/>
        </w:rPr>
        <w:t xml:space="preserve">باستثناء </w:t>
      </w:r>
      <w:r w:rsidRPr="00C17779">
        <w:rPr>
          <w:rtl/>
          <w:lang w:bidi="ar-EG"/>
        </w:rPr>
        <w:t xml:space="preserve">التعليم في مرحلة الطفولة المبكرة. </w:t>
      </w:r>
      <w:r w:rsidRPr="00C17779">
        <w:rPr>
          <w:rFonts w:hint="cs"/>
          <w:rtl/>
          <w:lang w:bidi="ar-EG"/>
        </w:rPr>
        <w:t>ف</w:t>
      </w:r>
      <w:r w:rsidRPr="00C17779">
        <w:rPr>
          <w:rtl/>
          <w:lang w:bidi="ar-EG"/>
        </w:rPr>
        <w:t xml:space="preserve">في عام 2008، </w:t>
      </w:r>
      <w:r w:rsidRPr="00C17779">
        <w:rPr>
          <w:rFonts w:hint="cs"/>
          <w:rtl/>
          <w:lang w:bidi="ar-EG"/>
        </w:rPr>
        <w:t xml:space="preserve">كان </w:t>
      </w:r>
      <w:r w:rsidRPr="00C17779">
        <w:rPr>
          <w:rtl/>
          <w:lang w:bidi="ar-EG"/>
        </w:rPr>
        <w:t xml:space="preserve">عدد </w:t>
      </w:r>
      <w:r w:rsidRPr="00C17779">
        <w:rPr>
          <w:rFonts w:hint="cs"/>
          <w:rtl/>
          <w:lang w:bidi="ar-EG"/>
        </w:rPr>
        <w:t>المعلمين ل</w:t>
      </w:r>
      <w:r w:rsidRPr="00C17779">
        <w:rPr>
          <w:rtl/>
          <w:lang w:bidi="ar-EG"/>
        </w:rPr>
        <w:t xml:space="preserve">مرحلة الطفولة المبكرة </w:t>
      </w:r>
      <w:r w:rsidRPr="00C17779">
        <w:rPr>
          <w:rFonts w:hint="cs"/>
          <w:rtl/>
          <w:lang w:bidi="ar-EG"/>
        </w:rPr>
        <w:t xml:space="preserve">يتألف من </w:t>
      </w:r>
      <w:r w:rsidRPr="00C17779">
        <w:rPr>
          <w:rtl/>
          <w:lang w:bidi="ar-EG"/>
        </w:rPr>
        <w:t>893</w:t>
      </w:r>
      <w:r>
        <w:rPr>
          <w:rFonts w:hint="cs"/>
          <w:rtl/>
          <w:lang w:bidi="ar-EG"/>
        </w:rPr>
        <w:t> </w:t>
      </w:r>
      <w:r w:rsidRPr="00C17779">
        <w:rPr>
          <w:rtl/>
          <w:lang w:bidi="ar-EG"/>
        </w:rPr>
        <w:t>معلمة و</w:t>
      </w:r>
      <w:r>
        <w:rPr>
          <w:rFonts w:hint="cs"/>
          <w:rtl/>
          <w:lang w:bidi="ar-EG"/>
        </w:rPr>
        <w:t xml:space="preserve"> </w:t>
      </w:r>
      <w:r w:rsidRPr="00C17779">
        <w:rPr>
          <w:rtl/>
          <w:lang w:bidi="ar-EG"/>
        </w:rPr>
        <w:t xml:space="preserve">167 معلما. وفي عام 2009، </w:t>
      </w:r>
      <w:r w:rsidRPr="00C17779">
        <w:rPr>
          <w:rFonts w:hint="cs"/>
          <w:rtl/>
          <w:lang w:bidi="ar-EG"/>
        </w:rPr>
        <w:t xml:space="preserve">كان </w:t>
      </w:r>
      <w:r w:rsidRPr="00C17779">
        <w:rPr>
          <w:rtl/>
          <w:lang w:bidi="ar-EG"/>
        </w:rPr>
        <w:t xml:space="preserve">عدد </w:t>
      </w:r>
      <w:r w:rsidRPr="00C17779">
        <w:rPr>
          <w:rFonts w:hint="cs"/>
          <w:rtl/>
          <w:lang w:bidi="ar-EG"/>
        </w:rPr>
        <w:t>ال</w:t>
      </w:r>
      <w:r w:rsidRPr="00C17779">
        <w:rPr>
          <w:rtl/>
          <w:lang w:bidi="ar-EG"/>
        </w:rPr>
        <w:t>معلمي</w:t>
      </w:r>
      <w:r w:rsidRPr="00C17779">
        <w:rPr>
          <w:rFonts w:hint="cs"/>
          <w:rtl/>
          <w:lang w:bidi="ar-EG"/>
        </w:rPr>
        <w:t>ن</w:t>
      </w:r>
      <w:r w:rsidRPr="00C17779">
        <w:rPr>
          <w:rtl/>
          <w:lang w:bidi="ar-EG"/>
        </w:rPr>
        <w:t xml:space="preserve"> </w:t>
      </w:r>
      <w:r w:rsidRPr="00C17779">
        <w:rPr>
          <w:rFonts w:hint="cs"/>
          <w:rtl/>
          <w:lang w:bidi="ar-EG"/>
        </w:rPr>
        <w:t>لهذه المرحلة</w:t>
      </w:r>
      <w:r w:rsidRPr="00C17779">
        <w:rPr>
          <w:rtl/>
          <w:lang w:bidi="ar-EG"/>
        </w:rPr>
        <w:t xml:space="preserve"> </w:t>
      </w:r>
      <w:r w:rsidRPr="00C17779">
        <w:rPr>
          <w:rFonts w:hint="cs"/>
          <w:rtl/>
          <w:lang w:bidi="ar-EG"/>
        </w:rPr>
        <w:t xml:space="preserve">يتألف من </w:t>
      </w:r>
      <w:r w:rsidRPr="00C17779">
        <w:rPr>
          <w:rtl/>
          <w:lang w:bidi="ar-EG"/>
        </w:rPr>
        <w:t>963 معلمة و</w:t>
      </w:r>
      <w:r>
        <w:rPr>
          <w:rFonts w:hint="cs"/>
          <w:rtl/>
          <w:lang w:bidi="ar-EG"/>
        </w:rPr>
        <w:t xml:space="preserve"> </w:t>
      </w:r>
      <w:r w:rsidRPr="00C17779">
        <w:rPr>
          <w:rtl/>
          <w:lang w:bidi="ar-EG"/>
        </w:rPr>
        <w:t xml:space="preserve">162 معلما. وعلى مستوى المدارس الابتدائية، </w:t>
      </w:r>
      <w:r w:rsidRPr="00C17779">
        <w:rPr>
          <w:rFonts w:hint="cs"/>
          <w:rtl/>
          <w:lang w:bidi="ar-EG"/>
        </w:rPr>
        <w:t>ي</w:t>
      </w:r>
      <w:r w:rsidRPr="00C17779">
        <w:rPr>
          <w:rtl/>
          <w:lang w:bidi="ar-EG"/>
        </w:rPr>
        <w:t>ز</w:t>
      </w:r>
      <w:r w:rsidRPr="00C17779">
        <w:rPr>
          <w:rFonts w:hint="cs"/>
          <w:rtl/>
          <w:lang w:bidi="ar-EG"/>
        </w:rPr>
        <w:t>ي</w:t>
      </w:r>
      <w:r w:rsidRPr="00C17779">
        <w:rPr>
          <w:rtl/>
          <w:lang w:bidi="ar-EG"/>
        </w:rPr>
        <w:t xml:space="preserve">د عدد المعلمين الذكور عن </w:t>
      </w:r>
      <w:r w:rsidRPr="00C17779">
        <w:rPr>
          <w:rFonts w:hint="cs"/>
          <w:rtl/>
          <w:lang w:bidi="ar-EG"/>
        </w:rPr>
        <w:t xml:space="preserve">عدد </w:t>
      </w:r>
      <w:r w:rsidRPr="00C17779">
        <w:rPr>
          <w:rtl/>
          <w:lang w:bidi="ar-EG"/>
        </w:rPr>
        <w:t xml:space="preserve">المعلمات. </w:t>
      </w:r>
      <w:r w:rsidRPr="00C17779">
        <w:rPr>
          <w:rFonts w:hint="cs"/>
          <w:rtl/>
          <w:lang w:bidi="ar-EG"/>
        </w:rPr>
        <w:t>ف</w:t>
      </w:r>
      <w:r w:rsidRPr="00C17779">
        <w:rPr>
          <w:rtl/>
          <w:lang w:bidi="ar-EG"/>
        </w:rPr>
        <w:t xml:space="preserve">في عام 2008، </w:t>
      </w:r>
      <w:r w:rsidRPr="00C17779">
        <w:rPr>
          <w:rFonts w:hint="cs"/>
          <w:rtl/>
          <w:lang w:bidi="ar-EG"/>
        </w:rPr>
        <w:t xml:space="preserve">كان </w:t>
      </w:r>
      <w:r w:rsidRPr="00C17779">
        <w:rPr>
          <w:rtl/>
          <w:lang w:bidi="ar-EG"/>
        </w:rPr>
        <w:t xml:space="preserve">عدد </w:t>
      </w:r>
      <w:r w:rsidRPr="00C17779">
        <w:rPr>
          <w:rFonts w:hint="cs"/>
          <w:rtl/>
          <w:lang w:bidi="ar-EG"/>
        </w:rPr>
        <w:t>معلمات</w:t>
      </w:r>
      <w:r w:rsidR="006E5ACF">
        <w:rPr>
          <w:rFonts w:hint="cs"/>
          <w:rtl/>
          <w:lang w:bidi="ar-EG"/>
        </w:rPr>
        <w:t xml:space="preserve"> </w:t>
      </w:r>
      <w:r w:rsidRPr="00C17779">
        <w:rPr>
          <w:rFonts w:hint="cs"/>
          <w:rtl/>
          <w:lang w:bidi="ar-EG"/>
        </w:rPr>
        <w:t xml:space="preserve">المدارس الابتدائية يبلغ </w:t>
      </w:r>
      <w:r>
        <w:rPr>
          <w:rFonts w:hint="cs"/>
          <w:rtl/>
          <w:lang w:bidi="ar-EG"/>
        </w:rPr>
        <w:t>931</w:t>
      </w:r>
      <w:r>
        <w:rPr>
          <w:rFonts w:hint="eastAsia"/>
          <w:rtl/>
          <w:lang w:bidi="ar-EG"/>
        </w:rPr>
        <w:t> </w:t>
      </w:r>
      <w:r>
        <w:rPr>
          <w:rFonts w:hint="cs"/>
          <w:rtl/>
          <w:lang w:bidi="ar-EG"/>
        </w:rPr>
        <w:t>1 </w:t>
      </w:r>
      <w:r w:rsidRPr="00C17779">
        <w:rPr>
          <w:rtl/>
          <w:lang w:bidi="ar-EG"/>
        </w:rPr>
        <w:t xml:space="preserve">معلمة بالمقارنة بـ </w:t>
      </w:r>
      <w:r>
        <w:rPr>
          <w:rFonts w:hint="cs"/>
          <w:rtl/>
          <w:lang w:bidi="ar-EG"/>
        </w:rPr>
        <w:t>429 2</w:t>
      </w:r>
      <w:r w:rsidRPr="00C17779">
        <w:rPr>
          <w:rtl/>
          <w:lang w:bidi="ar-EG"/>
        </w:rPr>
        <w:t xml:space="preserve"> معلما. وفي عام 2009، </w:t>
      </w:r>
      <w:r w:rsidRPr="00C17779">
        <w:rPr>
          <w:rFonts w:hint="cs"/>
          <w:rtl/>
          <w:lang w:bidi="ar-EG"/>
        </w:rPr>
        <w:t xml:space="preserve">كان </w:t>
      </w:r>
      <w:r w:rsidRPr="00C17779">
        <w:rPr>
          <w:rtl/>
          <w:lang w:bidi="ar-EG"/>
        </w:rPr>
        <w:t>عدد معلمي المدارس الابتدائية</w:t>
      </w:r>
      <w:r w:rsidRPr="00C17779">
        <w:rPr>
          <w:rFonts w:hint="cs"/>
          <w:rtl/>
          <w:lang w:bidi="ar-EG"/>
        </w:rPr>
        <w:t xml:space="preserve"> يتألف من</w:t>
      </w:r>
      <w:r w:rsidR="006E5ACF">
        <w:rPr>
          <w:rFonts w:hint="cs"/>
          <w:rtl/>
          <w:lang w:bidi="ar-EG"/>
        </w:rPr>
        <w:t xml:space="preserve"> </w:t>
      </w:r>
      <w:r>
        <w:rPr>
          <w:rFonts w:hint="cs"/>
          <w:rtl/>
          <w:lang w:bidi="ar-EG"/>
        </w:rPr>
        <w:t>170 2</w:t>
      </w:r>
      <w:r w:rsidRPr="00C17779">
        <w:rPr>
          <w:rtl/>
          <w:lang w:bidi="ar-EG"/>
        </w:rPr>
        <w:t xml:space="preserve"> معلمة و</w:t>
      </w:r>
      <w:r>
        <w:rPr>
          <w:rFonts w:hint="cs"/>
          <w:rtl/>
          <w:lang w:bidi="ar-EG"/>
        </w:rPr>
        <w:t xml:space="preserve"> 695 2</w:t>
      </w:r>
      <w:r w:rsidRPr="00C17779">
        <w:rPr>
          <w:rtl/>
          <w:lang w:bidi="ar-EG"/>
        </w:rPr>
        <w:t xml:space="preserve"> معلما. والتفاوت بين عدد المعلمين من الذكور والإناث أكبر </w:t>
      </w:r>
      <w:r w:rsidRPr="00C17779">
        <w:rPr>
          <w:rFonts w:hint="cs"/>
          <w:rtl/>
          <w:lang w:bidi="ar-EG"/>
        </w:rPr>
        <w:t xml:space="preserve">في المرحلة </w:t>
      </w:r>
      <w:r w:rsidRPr="00C17779">
        <w:rPr>
          <w:rtl/>
          <w:lang w:bidi="ar-EG"/>
        </w:rPr>
        <w:t>الثانوي</w:t>
      </w:r>
      <w:r w:rsidRPr="00C17779">
        <w:rPr>
          <w:rFonts w:hint="cs"/>
          <w:rtl/>
          <w:lang w:bidi="ar-EG"/>
        </w:rPr>
        <w:t>ة</w:t>
      </w:r>
      <w:r w:rsidRPr="00C17779">
        <w:rPr>
          <w:rtl/>
          <w:lang w:bidi="ar-EG"/>
        </w:rPr>
        <w:t xml:space="preserve">. </w:t>
      </w:r>
      <w:r w:rsidRPr="00C17779">
        <w:rPr>
          <w:rFonts w:hint="cs"/>
          <w:rtl/>
          <w:lang w:bidi="ar-EG"/>
        </w:rPr>
        <w:t>ف</w:t>
      </w:r>
      <w:r w:rsidRPr="00C17779">
        <w:rPr>
          <w:rtl/>
          <w:lang w:bidi="ar-EG"/>
        </w:rPr>
        <w:t xml:space="preserve">في عام 2008، </w:t>
      </w:r>
      <w:r w:rsidRPr="00C17779">
        <w:rPr>
          <w:rFonts w:hint="cs"/>
          <w:rtl/>
          <w:lang w:bidi="ar-EG"/>
        </w:rPr>
        <w:t xml:space="preserve">كان </w:t>
      </w:r>
      <w:r w:rsidRPr="00C17779">
        <w:rPr>
          <w:rtl/>
          <w:lang w:bidi="ar-EG"/>
        </w:rPr>
        <w:t xml:space="preserve">عدد معلمي المدارس الثانوية </w:t>
      </w:r>
      <w:r w:rsidRPr="00C17779">
        <w:rPr>
          <w:rFonts w:hint="cs"/>
          <w:rtl/>
          <w:lang w:bidi="ar-EG"/>
        </w:rPr>
        <w:t xml:space="preserve">يتألف من </w:t>
      </w:r>
      <w:r w:rsidRPr="00C17779">
        <w:rPr>
          <w:rtl/>
          <w:lang w:bidi="ar-EG"/>
        </w:rPr>
        <w:t>397 معلمة و</w:t>
      </w:r>
      <w:r>
        <w:rPr>
          <w:rFonts w:hint="cs"/>
          <w:rtl/>
          <w:lang w:bidi="ar-EG"/>
        </w:rPr>
        <w:t xml:space="preserve"> </w:t>
      </w:r>
      <w:r w:rsidRPr="00C17779">
        <w:rPr>
          <w:rtl/>
          <w:lang w:bidi="ar-EG"/>
        </w:rPr>
        <w:t xml:space="preserve">997 معلما. وفي عام 2009، </w:t>
      </w:r>
      <w:r w:rsidRPr="00C17779">
        <w:rPr>
          <w:rFonts w:hint="cs"/>
          <w:rtl/>
          <w:lang w:bidi="ar-EG"/>
        </w:rPr>
        <w:t xml:space="preserve">كان عددهم يتألف من </w:t>
      </w:r>
      <w:r w:rsidRPr="00C17779">
        <w:rPr>
          <w:rtl/>
          <w:lang w:bidi="ar-EG"/>
        </w:rPr>
        <w:t>404 معلمات و</w:t>
      </w:r>
      <w:r>
        <w:rPr>
          <w:rFonts w:hint="cs"/>
          <w:rtl/>
          <w:lang w:bidi="ar-EG"/>
        </w:rPr>
        <w:t xml:space="preserve"> 015 1</w:t>
      </w:r>
      <w:r w:rsidRPr="00C17779">
        <w:rPr>
          <w:rtl/>
          <w:lang w:bidi="ar-EG"/>
        </w:rPr>
        <w:t xml:space="preserve"> معلما. </w:t>
      </w:r>
    </w:p>
    <w:p w:rsidR="00D271EF" w:rsidRPr="00C17779" w:rsidRDefault="00D271EF" w:rsidP="00D271EF">
      <w:pPr>
        <w:pStyle w:val="SingleTxt"/>
        <w:rPr>
          <w:rFonts w:hint="cs"/>
          <w:rtl/>
          <w:lang w:bidi="ar-EG"/>
        </w:rPr>
      </w:pPr>
      <w:r w:rsidRPr="00C17779">
        <w:rPr>
          <w:rtl/>
          <w:lang w:bidi="ar-EG"/>
        </w:rPr>
        <w:t>234</w:t>
      </w:r>
      <w:r>
        <w:rPr>
          <w:rFonts w:hint="cs"/>
          <w:rtl/>
          <w:lang w:bidi="ar-EG"/>
        </w:rPr>
        <w:t xml:space="preserve"> </w:t>
      </w:r>
      <w:r w:rsidRPr="00C17779">
        <w:rPr>
          <w:rtl/>
          <w:lang w:bidi="ar-EG"/>
        </w:rPr>
        <w:t xml:space="preserve">- ويفوق عدد المعلمين الذكور أيضا عدد المعلمات في الأدوار الإدارية. وتشمل الأدوار الإدارية في المدارس النظار في المدارس الابتدائية ومديري ونواب مديري المدارس الثانوية. وفي عام 2007، </w:t>
      </w:r>
      <w:r w:rsidRPr="00C17779">
        <w:rPr>
          <w:rFonts w:hint="cs"/>
          <w:rtl/>
          <w:lang w:bidi="ar-EG"/>
        </w:rPr>
        <w:t xml:space="preserve">كان </w:t>
      </w:r>
      <w:r w:rsidRPr="00C17779">
        <w:rPr>
          <w:rtl/>
          <w:lang w:bidi="ar-EG"/>
        </w:rPr>
        <w:t xml:space="preserve">عدد المعلمين ذوي الأدوار الإدارية في المدارس الابتدائية </w:t>
      </w:r>
      <w:r w:rsidRPr="00C17779">
        <w:rPr>
          <w:rFonts w:hint="cs"/>
          <w:rtl/>
          <w:lang w:bidi="ar-EG"/>
        </w:rPr>
        <w:t xml:space="preserve">يبلغ </w:t>
      </w:r>
      <w:r w:rsidRPr="00C17779">
        <w:rPr>
          <w:rtl/>
          <w:lang w:bidi="ar-EG"/>
        </w:rPr>
        <w:t xml:space="preserve">163 معلمة بالمقارنة بـ 625 معلما. وفي عام 2008، </w:t>
      </w:r>
      <w:r w:rsidRPr="00C17779">
        <w:rPr>
          <w:rFonts w:hint="cs"/>
          <w:rtl/>
          <w:lang w:bidi="ar-EG"/>
        </w:rPr>
        <w:t xml:space="preserve">كان </w:t>
      </w:r>
      <w:r w:rsidRPr="00C17779">
        <w:rPr>
          <w:rtl/>
          <w:lang w:bidi="ar-EG"/>
        </w:rPr>
        <w:t xml:space="preserve">عدد معلمي المدارس الابتدائية ذوي الأدوار الإدارية </w:t>
      </w:r>
      <w:r w:rsidRPr="00C17779">
        <w:rPr>
          <w:rFonts w:hint="cs"/>
          <w:rtl/>
          <w:lang w:bidi="ar-EG"/>
        </w:rPr>
        <w:t xml:space="preserve">يتألف من </w:t>
      </w:r>
      <w:r w:rsidRPr="00C17779">
        <w:rPr>
          <w:rtl/>
          <w:lang w:bidi="ar-EG"/>
        </w:rPr>
        <w:t>168 معلمة و</w:t>
      </w:r>
      <w:r>
        <w:rPr>
          <w:rFonts w:hint="cs"/>
          <w:rtl/>
          <w:lang w:bidi="ar-EG"/>
        </w:rPr>
        <w:t xml:space="preserve"> </w:t>
      </w:r>
      <w:r w:rsidRPr="00C17779">
        <w:rPr>
          <w:rtl/>
          <w:lang w:bidi="ar-EG"/>
        </w:rPr>
        <w:t xml:space="preserve">649 معلما. واستمرت الزيادة في التفاوت في عام 2009، حيث بلغ عدد معلمي المدارس الابتدائية ذوي الأدوار الإدارية 183 من الإناث و 702 من الذكور. والتفاوت أكبر في التعليم الثانوي. </w:t>
      </w:r>
      <w:r w:rsidRPr="00C17779">
        <w:rPr>
          <w:rFonts w:hint="cs"/>
          <w:rtl/>
          <w:lang w:bidi="ar-EG"/>
        </w:rPr>
        <w:t>ف</w:t>
      </w:r>
      <w:r w:rsidRPr="00C17779">
        <w:rPr>
          <w:rtl/>
          <w:lang w:bidi="ar-EG"/>
        </w:rPr>
        <w:t xml:space="preserve">في عام 2007، </w:t>
      </w:r>
      <w:r w:rsidRPr="00C17779">
        <w:rPr>
          <w:rFonts w:hint="cs"/>
          <w:rtl/>
          <w:lang w:bidi="ar-EG"/>
        </w:rPr>
        <w:t xml:space="preserve">كان مجموع </w:t>
      </w:r>
      <w:r w:rsidRPr="00C17779">
        <w:rPr>
          <w:rtl/>
          <w:lang w:bidi="ar-EG"/>
        </w:rPr>
        <w:t xml:space="preserve">عدد معلمي المدارس الثانوية ذوي الأدوار الإدارية </w:t>
      </w:r>
      <w:r w:rsidRPr="00C17779">
        <w:rPr>
          <w:rFonts w:hint="cs"/>
          <w:rtl/>
          <w:lang w:bidi="ar-EG"/>
        </w:rPr>
        <w:t xml:space="preserve">يبلغ </w:t>
      </w:r>
      <w:r w:rsidRPr="00C17779">
        <w:rPr>
          <w:rtl/>
          <w:lang w:bidi="ar-EG"/>
        </w:rPr>
        <w:t>26 من الإناث و</w:t>
      </w:r>
      <w:r>
        <w:rPr>
          <w:rFonts w:hint="cs"/>
          <w:rtl/>
          <w:lang w:bidi="ar-EG"/>
        </w:rPr>
        <w:t xml:space="preserve"> </w:t>
      </w:r>
      <w:r w:rsidRPr="00C17779">
        <w:rPr>
          <w:rtl/>
          <w:lang w:bidi="ar-EG"/>
        </w:rPr>
        <w:t>194 من الذكور. وزادت هذه الأعداد إلى 28 و</w:t>
      </w:r>
      <w:r>
        <w:rPr>
          <w:rFonts w:hint="cs"/>
          <w:rtl/>
          <w:lang w:bidi="ar-EG"/>
        </w:rPr>
        <w:t xml:space="preserve"> </w:t>
      </w:r>
      <w:r w:rsidRPr="00C17779">
        <w:rPr>
          <w:rFonts w:hint="cs"/>
          <w:rtl/>
          <w:lang w:bidi="ar-EG"/>
        </w:rPr>
        <w:t>217</w:t>
      </w:r>
      <w:r w:rsidRPr="00C17779">
        <w:rPr>
          <w:rtl/>
          <w:lang w:bidi="ar-EG"/>
        </w:rPr>
        <w:t xml:space="preserve"> على التوالي في عام 2008. واستمرت الزيادة في التباين في عام 2009، حيث بلغ عدد معلمي المدارس الثانوية ذوي الأدوار الإدارية </w:t>
      </w:r>
      <w:r w:rsidRPr="00C17779">
        <w:rPr>
          <w:rFonts w:hint="cs"/>
          <w:rtl/>
          <w:lang w:bidi="ar-EG"/>
        </w:rPr>
        <w:t>29</w:t>
      </w:r>
      <w:r w:rsidRPr="00C17779">
        <w:rPr>
          <w:rtl/>
          <w:lang w:bidi="ar-EG"/>
        </w:rPr>
        <w:t xml:space="preserve"> من الإناث و</w:t>
      </w:r>
      <w:r>
        <w:rPr>
          <w:rFonts w:hint="cs"/>
          <w:rtl/>
          <w:lang w:bidi="ar-EG"/>
        </w:rPr>
        <w:t xml:space="preserve"> </w:t>
      </w:r>
      <w:r w:rsidRPr="00C17779">
        <w:rPr>
          <w:rtl/>
          <w:lang w:bidi="ar-EG"/>
        </w:rPr>
        <w:t>241 من الذكور. ولا توجد حاليا استراتيجيات أو عمليات ترمي إلى زيادة عدد المعلمات ذوات الأدوار الإدارية في النظام التعليمي. وإضافة إلى ذلك، لا توجد حاليا سياسات أو استراتيجيات للحد من التفا</w:t>
      </w:r>
      <w:r w:rsidR="00CB7F5B">
        <w:rPr>
          <w:rtl/>
          <w:lang w:bidi="ar-EG"/>
        </w:rPr>
        <w:t>وت بين أعداد المعلمين من الإناث</w:t>
      </w:r>
      <w:r w:rsidR="00CB7F5B">
        <w:rPr>
          <w:rFonts w:hint="cs"/>
          <w:rtl/>
          <w:lang w:bidi="ar-EG"/>
        </w:rPr>
        <w:t> </w:t>
      </w:r>
      <w:r w:rsidRPr="00C17779">
        <w:rPr>
          <w:rtl/>
          <w:lang w:bidi="ar-EG"/>
        </w:rPr>
        <w:t>والذكور.</w:t>
      </w:r>
    </w:p>
    <w:p w:rsidR="00D271EF" w:rsidRPr="00320490" w:rsidRDefault="00D271EF" w:rsidP="00D271EF">
      <w:pPr>
        <w:pStyle w:val="SingleTxt"/>
        <w:spacing w:after="0" w:line="120" w:lineRule="exact"/>
        <w:rPr>
          <w:b/>
          <w:bCs/>
          <w:sz w:val="10"/>
          <w:rtl/>
          <w:lang w:bidi="ar-EG"/>
        </w:rPr>
      </w:pPr>
    </w:p>
    <w:p w:rsidR="00D271EF" w:rsidRPr="00C17779" w:rsidRDefault="00D271EF" w:rsidP="00D271EF">
      <w:pPr>
        <w:pStyle w:val="SingleTxt"/>
        <w:ind w:right="0"/>
        <w:rPr>
          <w:rFonts w:hint="cs"/>
          <w:b/>
          <w:bCs/>
          <w:rtl/>
          <w:lang w:bidi="ar-EG"/>
        </w:rPr>
      </w:pPr>
      <w:r w:rsidRPr="00C17779">
        <w:rPr>
          <w:b/>
          <w:bCs/>
          <w:rtl/>
          <w:lang w:bidi="ar-EG"/>
        </w:rPr>
        <w:t xml:space="preserve">أعداد الملتحقين حسب </w:t>
      </w:r>
      <w:r w:rsidRPr="00C17779">
        <w:rPr>
          <w:rFonts w:hint="cs"/>
          <w:b/>
          <w:bCs/>
          <w:rtl/>
          <w:lang w:bidi="ar-EG"/>
        </w:rPr>
        <w:t xml:space="preserve">المرحلة </w:t>
      </w:r>
      <w:r w:rsidRPr="00C17779">
        <w:rPr>
          <w:b/>
          <w:bCs/>
          <w:rtl/>
          <w:lang w:bidi="ar-EG"/>
        </w:rPr>
        <w:t>التعليمي</w:t>
      </w:r>
      <w:r w:rsidRPr="00C17779">
        <w:rPr>
          <w:rFonts w:hint="cs"/>
          <w:b/>
          <w:bCs/>
          <w:rtl/>
          <w:lang w:bidi="ar-EG"/>
        </w:rPr>
        <w:t>ة</w:t>
      </w:r>
      <w:r w:rsidRPr="00C17779">
        <w:rPr>
          <w:b/>
          <w:bCs/>
          <w:rtl/>
          <w:lang w:bidi="ar-EG"/>
        </w:rPr>
        <w:t xml:space="preserve"> ونوع الجنس</w:t>
      </w:r>
      <w:r w:rsidRPr="00C17779">
        <w:rPr>
          <w:rFonts w:hint="cs"/>
          <w:b/>
          <w:bCs/>
          <w:rtl/>
          <w:lang w:bidi="ar-EG"/>
        </w:rPr>
        <w:t xml:space="preserve"> للفترة</w:t>
      </w:r>
      <w:r w:rsidRPr="00C17779">
        <w:rPr>
          <w:b/>
          <w:bCs/>
          <w:rtl/>
          <w:lang w:bidi="ar-EG"/>
        </w:rPr>
        <w:t xml:space="preserve"> 2006-2010 (أطر تقييم الأداء</w:t>
      </w:r>
      <w:r w:rsidRPr="00C17779">
        <w:rPr>
          <w:rFonts w:hint="cs"/>
          <w:b/>
          <w:bCs/>
          <w:rtl/>
          <w:lang w:bidi="ar-EG"/>
        </w:rPr>
        <w:t xml:space="preserve"> للفترات</w:t>
      </w:r>
      <w:r w:rsidRPr="00C17779">
        <w:rPr>
          <w:b/>
          <w:bCs/>
          <w:rtl/>
          <w:lang w:bidi="ar-EG"/>
        </w:rPr>
        <w:t xml:space="preserve"> 2006-2008 و 2007-2009 و 2008-2010)</w:t>
      </w:r>
    </w:p>
    <w:p w:rsidR="00D271EF" w:rsidRPr="007C48C6" w:rsidRDefault="00D271EF" w:rsidP="00D271EF">
      <w:pPr>
        <w:pStyle w:val="SingleTxt"/>
        <w:spacing w:after="0" w:line="120" w:lineRule="exact"/>
        <w:rPr>
          <w:rFonts w:hint="cs"/>
          <w:sz w:val="10"/>
          <w:rtl/>
          <w:lang w:bidi="ar-EG"/>
        </w:rPr>
      </w:pPr>
    </w:p>
    <w:tbl>
      <w:tblPr>
        <w:bidiVisual/>
        <w:tblW w:w="8664" w:type="dxa"/>
        <w:tblInd w:w="1267" w:type="dxa"/>
        <w:tblLook w:val="01E0"/>
      </w:tblPr>
      <w:tblGrid>
        <w:gridCol w:w="2039"/>
        <w:gridCol w:w="1325"/>
        <w:gridCol w:w="1325"/>
        <w:gridCol w:w="1325"/>
        <w:gridCol w:w="1325"/>
        <w:gridCol w:w="1325"/>
      </w:tblGrid>
      <w:tr w:rsidR="00D271EF" w:rsidRPr="00320490">
        <w:trPr>
          <w:cantSplit/>
          <w:tblHeader/>
        </w:trPr>
        <w:tc>
          <w:tcPr>
            <w:tcW w:w="2039" w:type="dxa"/>
            <w:tcBorders>
              <w:top w:val="single" w:sz="4" w:space="0" w:color="auto"/>
              <w:bottom w:val="single" w:sz="12" w:space="0" w:color="auto"/>
            </w:tcBorders>
            <w:shd w:val="clear" w:color="auto" w:fill="auto"/>
            <w:tcMar>
              <w:left w:w="115" w:type="dxa"/>
              <w:right w:w="0" w:type="dxa"/>
            </w:tcMar>
            <w:vAlign w:val="bottom"/>
          </w:tcPr>
          <w:p w:rsidR="00D271EF" w:rsidRPr="00320490" w:rsidRDefault="00D271EF" w:rsidP="00D271EF">
            <w:pPr>
              <w:spacing w:before="80" w:after="80" w:line="240" w:lineRule="exact"/>
              <w:rPr>
                <w:rFonts w:hint="cs"/>
                <w:i/>
                <w:iCs/>
                <w:sz w:val="16"/>
                <w:szCs w:val="24"/>
                <w:rtl/>
                <w:lang w:bidi="ar-EG"/>
              </w:rPr>
            </w:pPr>
            <w:r w:rsidRPr="00320490">
              <w:rPr>
                <w:i/>
                <w:iCs/>
                <w:sz w:val="16"/>
                <w:szCs w:val="24"/>
                <w:rtl/>
                <w:lang w:bidi="ar-EG"/>
              </w:rPr>
              <w:t>المستوى</w:t>
            </w:r>
          </w:p>
        </w:tc>
        <w:tc>
          <w:tcPr>
            <w:tcW w:w="1325" w:type="dxa"/>
            <w:tcBorders>
              <w:top w:val="single" w:sz="4" w:space="0" w:color="auto"/>
              <w:bottom w:val="single" w:sz="12" w:space="0" w:color="auto"/>
            </w:tcBorders>
            <w:shd w:val="clear" w:color="auto" w:fill="auto"/>
            <w:tcMar>
              <w:left w:w="0" w:type="dxa"/>
              <w:right w:w="0" w:type="dxa"/>
            </w:tcMar>
            <w:vAlign w:val="bottom"/>
          </w:tcPr>
          <w:p w:rsidR="00D271EF" w:rsidRPr="00320490" w:rsidRDefault="00D271EF" w:rsidP="00D271EF">
            <w:pPr>
              <w:spacing w:before="80" w:after="80" w:line="240" w:lineRule="exact"/>
              <w:ind w:right="144"/>
              <w:rPr>
                <w:rFonts w:hint="cs"/>
                <w:i/>
                <w:iCs/>
                <w:sz w:val="16"/>
                <w:szCs w:val="24"/>
                <w:rtl/>
                <w:lang w:bidi="ar-EG"/>
              </w:rPr>
            </w:pPr>
            <w:r w:rsidRPr="00320490">
              <w:rPr>
                <w:i/>
                <w:iCs/>
                <w:sz w:val="16"/>
                <w:szCs w:val="24"/>
                <w:rtl/>
                <w:lang w:bidi="ar-EG"/>
              </w:rPr>
              <w:t>2006</w:t>
            </w:r>
          </w:p>
        </w:tc>
        <w:tc>
          <w:tcPr>
            <w:tcW w:w="1325" w:type="dxa"/>
            <w:tcBorders>
              <w:top w:val="single" w:sz="4" w:space="0" w:color="auto"/>
              <w:bottom w:val="single" w:sz="12" w:space="0" w:color="auto"/>
            </w:tcBorders>
            <w:shd w:val="clear" w:color="auto" w:fill="auto"/>
            <w:tcMar>
              <w:left w:w="0" w:type="dxa"/>
              <w:right w:w="0" w:type="dxa"/>
            </w:tcMar>
            <w:vAlign w:val="bottom"/>
          </w:tcPr>
          <w:p w:rsidR="00D271EF" w:rsidRPr="00320490" w:rsidRDefault="00D271EF" w:rsidP="00D271EF">
            <w:pPr>
              <w:spacing w:before="80" w:after="80" w:line="240" w:lineRule="exact"/>
              <w:ind w:right="144"/>
              <w:rPr>
                <w:rFonts w:hint="cs"/>
                <w:i/>
                <w:iCs/>
                <w:sz w:val="16"/>
                <w:szCs w:val="24"/>
                <w:rtl/>
                <w:lang w:bidi="ar-EG"/>
              </w:rPr>
            </w:pPr>
            <w:r w:rsidRPr="00320490">
              <w:rPr>
                <w:rFonts w:hint="cs"/>
                <w:i/>
                <w:iCs/>
                <w:sz w:val="16"/>
                <w:szCs w:val="24"/>
                <w:rtl/>
                <w:lang w:bidi="ar-EG"/>
              </w:rPr>
              <w:t>2007</w:t>
            </w:r>
          </w:p>
        </w:tc>
        <w:tc>
          <w:tcPr>
            <w:tcW w:w="1325" w:type="dxa"/>
            <w:tcBorders>
              <w:top w:val="single" w:sz="4" w:space="0" w:color="auto"/>
              <w:bottom w:val="single" w:sz="12" w:space="0" w:color="auto"/>
            </w:tcBorders>
            <w:shd w:val="clear" w:color="auto" w:fill="auto"/>
            <w:tcMar>
              <w:left w:w="0" w:type="dxa"/>
              <w:right w:w="0" w:type="dxa"/>
            </w:tcMar>
            <w:vAlign w:val="bottom"/>
          </w:tcPr>
          <w:p w:rsidR="00D271EF" w:rsidRPr="00320490" w:rsidRDefault="00D271EF" w:rsidP="00D271EF">
            <w:pPr>
              <w:spacing w:before="80" w:after="80" w:line="240" w:lineRule="exact"/>
              <w:ind w:right="144"/>
              <w:rPr>
                <w:rFonts w:hint="cs"/>
                <w:i/>
                <w:iCs/>
                <w:sz w:val="16"/>
                <w:szCs w:val="24"/>
                <w:rtl/>
                <w:lang w:bidi="ar-EG"/>
              </w:rPr>
            </w:pPr>
            <w:r w:rsidRPr="00320490">
              <w:rPr>
                <w:rFonts w:hint="cs"/>
                <w:i/>
                <w:iCs/>
                <w:sz w:val="16"/>
                <w:szCs w:val="24"/>
                <w:rtl/>
                <w:lang w:bidi="ar-EG"/>
              </w:rPr>
              <w:t>2008</w:t>
            </w:r>
          </w:p>
        </w:tc>
        <w:tc>
          <w:tcPr>
            <w:tcW w:w="1325" w:type="dxa"/>
            <w:tcBorders>
              <w:top w:val="single" w:sz="4" w:space="0" w:color="auto"/>
              <w:bottom w:val="single" w:sz="12" w:space="0" w:color="auto"/>
            </w:tcBorders>
            <w:shd w:val="clear" w:color="auto" w:fill="auto"/>
            <w:tcMar>
              <w:left w:w="0" w:type="dxa"/>
              <w:right w:w="0" w:type="dxa"/>
            </w:tcMar>
            <w:vAlign w:val="bottom"/>
          </w:tcPr>
          <w:p w:rsidR="00D271EF" w:rsidRPr="00320490" w:rsidRDefault="00D271EF" w:rsidP="00D271EF">
            <w:pPr>
              <w:spacing w:before="80" w:after="80" w:line="240" w:lineRule="exact"/>
              <w:ind w:right="144"/>
              <w:rPr>
                <w:rFonts w:hint="cs"/>
                <w:i/>
                <w:iCs/>
                <w:sz w:val="16"/>
                <w:szCs w:val="24"/>
                <w:rtl/>
                <w:lang w:bidi="ar-EG"/>
              </w:rPr>
            </w:pPr>
            <w:r w:rsidRPr="00320490">
              <w:rPr>
                <w:rFonts w:hint="cs"/>
                <w:i/>
                <w:iCs/>
                <w:sz w:val="16"/>
                <w:szCs w:val="24"/>
                <w:rtl/>
                <w:lang w:bidi="ar-EG"/>
              </w:rPr>
              <w:t>2009</w:t>
            </w:r>
          </w:p>
        </w:tc>
        <w:tc>
          <w:tcPr>
            <w:tcW w:w="1325" w:type="dxa"/>
            <w:tcBorders>
              <w:top w:val="single" w:sz="4" w:space="0" w:color="auto"/>
              <w:bottom w:val="single" w:sz="12" w:space="0" w:color="auto"/>
            </w:tcBorders>
            <w:shd w:val="clear" w:color="auto" w:fill="auto"/>
            <w:tcMar>
              <w:left w:w="0" w:type="dxa"/>
              <w:right w:w="0" w:type="dxa"/>
            </w:tcMar>
            <w:vAlign w:val="bottom"/>
          </w:tcPr>
          <w:p w:rsidR="00D271EF" w:rsidRPr="00320490" w:rsidRDefault="00D271EF" w:rsidP="00D271EF">
            <w:pPr>
              <w:spacing w:before="80" w:after="80" w:line="240" w:lineRule="exact"/>
              <w:ind w:right="144"/>
              <w:rPr>
                <w:rFonts w:hint="cs"/>
                <w:i/>
                <w:iCs/>
                <w:sz w:val="16"/>
                <w:szCs w:val="24"/>
                <w:rtl/>
                <w:lang w:bidi="ar-EG"/>
              </w:rPr>
            </w:pPr>
            <w:r w:rsidRPr="00320490">
              <w:rPr>
                <w:rFonts w:hint="cs"/>
                <w:i/>
                <w:iCs/>
                <w:sz w:val="16"/>
                <w:szCs w:val="24"/>
                <w:rtl/>
                <w:lang w:bidi="ar-EG"/>
              </w:rPr>
              <w:t>2010</w:t>
            </w:r>
          </w:p>
        </w:tc>
      </w:tr>
      <w:tr w:rsidR="00D271EF" w:rsidRPr="00320490">
        <w:trPr>
          <w:cantSplit/>
          <w:trHeight w:hRule="exact" w:val="115"/>
          <w:tblHeader/>
        </w:trPr>
        <w:tc>
          <w:tcPr>
            <w:tcW w:w="2039" w:type="dxa"/>
            <w:tcBorders>
              <w:top w:val="single" w:sz="12" w:space="0" w:color="auto"/>
            </w:tcBorders>
            <w:shd w:val="clear" w:color="auto" w:fill="auto"/>
            <w:tcMar>
              <w:left w:w="115" w:type="dxa"/>
              <w:right w:w="0" w:type="dxa"/>
            </w:tcMar>
            <w:vAlign w:val="bottom"/>
          </w:tcPr>
          <w:p w:rsidR="00D271EF" w:rsidRPr="00320490" w:rsidRDefault="00D271EF" w:rsidP="00D271EF">
            <w:pPr>
              <w:spacing w:before="40" w:after="80" w:line="240" w:lineRule="exact"/>
              <w:rPr>
                <w:sz w:val="16"/>
                <w:szCs w:val="24"/>
                <w:rtl/>
                <w:lang w:bidi="ar-EG"/>
              </w:rPr>
            </w:pPr>
          </w:p>
        </w:tc>
        <w:tc>
          <w:tcPr>
            <w:tcW w:w="1325" w:type="dxa"/>
            <w:tcBorders>
              <w:top w:val="single" w:sz="12" w:space="0" w:color="auto"/>
            </w:tcBorders>
            <w:shd w:val="clear" w:color="auto" w:fill="auto"/>
            <w:tcMar>
              <w:left w:w="0" w:type="dxa"/>
              <w:right w:w="0" w:type="dxa"/>
            </w:tcMar>
            <w:vAlign w:val="bottom"/>
          </w:tcPr>
          <w:p w:rsidR="00D271EF" w:rsidRPr="00320490" w:rsidRDefault="00D271EF" w:rsidP="00D271EF">
            <w:pPr>
              <w:spacing w:before="40" w:after="80" w:line="240" w:lineRule="exact"/>
              <w:ind w:right="144"/>
              <w:rPr>
                <w:rFonts w:hint="cs"/>
                <w:sz w:val="16"/>
                <w:szCs w:val="24"/>
                <w:rtl/>
                <w:lang w:bidi="ar-EG"/>
              </w:rPr>
            </w:pPr>
          </w:p>
        </w:tc>
        <w:tc>
          <w:tcPr>
            <w:tcW w:w="1325" w:type="dxa"/>
            <w:tcBorders>
              <w:top w:val="single" w:sz="12" w:space="0" w:color="auto"/>
            </w:tcBorders>
            <w:shd w:val="clear" w:color="auto" w:fill="auto"/>
            <w:tcMar>
              <w:left w:w="0" w:type="dxa"/>
              <w:right w:w="0" w:type="dxa"/>
            </w:tcMar>
            <w:vAlign w:val="bottom"/>
          </w:tcPr>
          <w:p w:rsidR="00D271EF" w:rsidRPr="00320490" w:rsidRDefault="00D271EF" w:rsidP="00D271EF">
            <w:pPr>
              <w:spacing w:before="40" w:after="80" w:line="240" w:lineRule="exact"/>
              <w:ind w:right="144"/>
              <w:rPr>
                <w:rFonts w:hint="cs"/>
                <w:sz w:val="16"/>
                <w:szCs w:val="24"/>
                <w:rtl/>
                <w:lang w:bidi="ar-EG"/>
              </w:rPr>
            </w:pPr>
          </w:p>
        </w:tc>
        <w:tc>
          <w:tcPr>
            <w:tcW w:w="1325" w:type="dxa"/>
            <w:tcBorders>
              <w:top w:val="single" w:sz="12" w:space="0" w:color="auto"/>
            </w:tcBorders>
            <w:shd w:val="clear" w:color="auto" w:fill="auto"/>
            <w:tcMar>
              <w:left w:w="0" w:type="dxa"/>
              <w:right w:w="0" w:type="dxa"/>
            </w:tcMar>
            <w:vAlign w:val="bottom"/>
          </w:tcPr>
          <w:p w:rsidR="00D271EF" w:rsidRPr="00320490" w:rsidRDefault="00D271EF" w:rsidP="00D271EF">
            <w:pPr>
              <w:spacing w:before="40" w:after="80" w:line="240" w:lineRule="exact"/>
              <w:ind w:right="144"/>
              <w:rPr>
                <w:rFonts w:hint="cs"/>
                <w:sz w:val="16"/>
                <w:szCs w:val="24"/>
                <w:rtl/>
                <w:lang w:bidi="ar-EG"/>
              </w:rPr>
            </w:pPr>
          </w:p>
        </w:tc>
        <w:tc>
          <w:tcPr>
            <w:tcW w:w="1325" w:type="dxa"/>
            <w:tcBorders>
              <w:top w:val="single" w:sz="12" w:space="0" w:color="auto"/>
            </w:tcBorders>
            <w:shd w:val="clear" w:color="auto" w:fill="auto"/>
            <w:tcMar>
              <w:left w:w="0" w:type="dxa"/>
              <w:right w:w="0" w:type="dxa"/>
            </w:tcMar>
            <w:vAlign w:val="bottom"/>
          </w:tcPr>
          <w:p w:rsidR="00D271EF" w:rsidRPr="00320490" w:rsidRDefault="00D271EF" w:rsidP="00D271EF">
            <w:pPr>
              <w:spacing w:before="40" w:after="80" w:line="240" w:lineRule="exact"/>
              <w:ind w:right="144"/>
              <w:rPr>
                <w:rFonts w:hint="cs"/>
                <w:sz w:val="16"/>
                <w:szCs w:val="24"/>
                <w:rtl/>
                <w:lang w:bidi="ar-EG"/>
              </w:rPr>
            </w:pPr>
          </w:p>
        </w:tc>
        <w:tc>
          <w:tcPr>
            <w:tcW w:w="1325" w:type="dxa"/>
            <w:tcBorders>
              <w:top w:val="single" w:sz="12" w:space="0" w:color="auto"/>
            </w:tcBorders>
            <w:shd w:val="clear" w:color="auto" w:fill="auto"/>
            <w:tcMar>
              <w:left w:w="0" w:type="dxa"/>
              <w:right w:w="0" w:type="dxa"/>
            </w:tcMar>
            <w:vAlign w:val="bottom"/>
          </w:tcPr>
          <w:p w:rsidR="00D271EF" w:rsidRPr="00320490" w:rsidRDefault="00D271EF" w:rsidP="00D271EF">
            <w:pPr>
              <w:spacing w:before="40" w:after="80" w:line="240" w:lineRule="exact"/>
              <w:ind w:right="144"/>
              <w:rPr>
                <w:rFonts w:hint="cs"/>
                <w:sz w:val="16"/>
                <w:szCs w:val="24"/>
                <w:rtl/>
                <w:lang w:bidi="ar-EG"/>
              </w:rPr>
            </w:pPr>
          </w:p>
        </w:tc>
      </w:tr>
      <w:tr w:rsidR="00D271EF" w:rsidRPr="00320490">
        <w:trPr>
          <w:cantSplit/>
        </w:trPr>
        <w:tc>
          <w:tcPr>
            <w:tcW w:w="2039" w:type="dxa"/>
            <w:shd w:val="clear" w:color="auto" w:fill="auto"/>
            <w:tcMar>
              <w:left w:w="115" w:type="dxa"/>
              <w:right w:w="0" w:type="dxa"/>
            </w:tcMar>
            <w:vAlign w:val="bottom"/>
          </w:tcPr>
          <w:p w:rsidR="00D271EF" w:rsidRPr="00320490" w:rsidRDefault="00D271EF" w:rsidP="00CB7F5B">
            <w:pPr>
              <w:spacing w:before="40" w:after="80" w:line="240" w:lineRule="exact"/>
              <w:jc w:val="left"/>
              <w:rPr>
                <w:rFonts w:hint="cs"/>
                <w:sz w:val="16"/>
                <w:szCs w:val="24"/>
                <w:rtl/>
                <w:lang w:bidi="ar-EG"/>
              </w:rPr>
            </w:pPr>
            <w:r w:rsidRPr="00320490">
              <w:rPr>
                <w:sz w:val="16"/>
                <w:szCs w:val="24"/>
                <w:rtl/>
                <w:lang w:bidi="ar-EG"/>
              </w:rPr>
              <w:t>مجموع مرحلة الطفولة المبكرة</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rFonts w:hint="cs"/>
                <w:sz w:val="14"/>
                <w:szCs w:val="22"/>
                <w:lang w:bidi="ar-EG"/>
              </w:rPr>
            </w:pPr>
            <w:r w:rsidRPr="00CB7F5B">
              <w:rPr>
                <w:rFonts w:hint="cs"/>
                <w:sz w:val="14"/>
                <w:szCs w:val="22"/>
                <w:rtl/>
                <w:lang w:bidi="ar-EG"/>
              </w:rPr>
              <w:t>248 18</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sz w:val="14"/>
                <w:szCs w:val="22"/>
                <w:lang w:bidi="ar-EG"/>
              </w:rPr>
            </w:pPr>
            <w:r w:rsidRPr="00CB7F5B">
              <w:rPr>
                <w:sz w:val="14"/>
                <w:szCs w:val="22"/>
                <w:rtl/>
                <w:lang w:bidi="ar-EG"/>
              </w:rPr>
              <w:t>20</w:t>
            </w:r>
            <w:r w:rsidRPr="00CB7F5B">
              <w:rPr>
                <w:sz w:val="14"/>
                <w:szCs w:val="22"/>
                <w:lang w:bidi="ar-EG"/>
              </w:rPr>
              <w:t xml:space="preserve"> </w:t>
            </w:r>
            <w:r w:rsidRPr="00CB7F5B">
              <w:rPr>
                <w:sz w:val="14"/>
                <w:szCs w:val="22"/>
                <w:rtl/>
                <w:lang w:bidi="ar-EG"/>
              </w:rPr>
              <w:t>516</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sz w:val="14"/>
                <w:szCs w:val="22"/>
                <w:lang w:bidi="ar-EG"/>
              </w:rPr>
            </w:pPr>
            <w:r w:rsidRPr="00CB7F5B">
              <w:rPr>
                <w:sz w:val="14"/>
                <w:szCs w:val="22"/>
                <w:rtl/>
                <w:lang w:bidi="ar-EG"/>
              </w:rPr>
              <w:t>19</w:t>
            </w:r>
            <w:r w:rsidRPr="00CB7F5B">
              <w:rPr>
                <w:sz w:val="14"/>
                <w:szCs w:val="22"/>
                <w:lang w:bidi="ar-EG"/>
              </w:rPr>
              <w:t xml:space="preserve"> </w:t>
            </w:r>
            <w:r w:rsidRPr="00CB7F5B">
              <w:rPr>
                <w:sz w:val="14"/>
                <w:szCs w:val="22"/>
                <w:rtl/>
                <w:lang w:bidi="ar-EG"/>
              </w:rPr>
              <w:t>382</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sz w:val="14"/>
                <w:szCs w:val="22"/>
                <w:lang w:bidi="ar-EG"/>
              </w:rPr>
            </w:pPr>
            <w:r w:rsidRPr="00CB7F5B">
              <w:rPr>
                <w:sz w:val="14"/>
                <w:szCs w:val="22"/>
                <w:rtl/>
                <w:lang w:bidi="ar-EG"/>
              </w:rPr>
              <w:t>21</w:t>
            </w:r>
            <w:r w:rsidRPr="00CB7F5B">
              <w:rPr>
                <w:sz w:val="14"/>
                <w:szCs w:val="22"/>
                <w:lang w:bidi="ar-EG"/>
              </w:rPr>
              <w:t xml:space="preserve"> </w:t>
            </w:r>
            <w:r w:rsidRPr="00CB7F5B">
              <w:rPr>
                <w:sz w:val="14"/>
                <w:szCs w:val="22"/>
                <w:rtl/>
                <w:lang w:bidi="ar-EG"/>
              </w:rPr>
              <w:t>045</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rFonts w:hint="cs"/>
                <w:sz w:val="14"/>
                <w:szCs w:val="22"/>
                <w:lang w:bidi="ar-EG"/>
              </w:rPr>
            </w:pPr>
            <w:r w:rsidRPr="00CB7F5B">
              <w:rPr>
                <w:rFonts w:hint="cs"/>
                <w:sz w:val="14"/>
                <w:szCs w:val="22"/>
                <w:rtl/>
                <w:lang w:bidi="ar-EG"/>
              </w:rPr>
              <w:t>720 22</w:t>
            </w:r>
          </w:p>
        </w:tc>
      </w:tr>
      <w:tr w:rsidR="00CB7F5B" w:rsidRPr="00320490">
        <w:trPr>
          <w:cantSplit/>
        </w:trPr>
        <w:tc>
          <w:tcPr>
            <w:tcW w:w="2039" w:type="dxa"/>
            <w:vMerge w:val="restart"/>
            <w:shd w:val="clear" w:color="auto" w:fill="auto"/>
            <w:tcMar>
              <w:left w:w="115" w:type="dxa"/>
              <w:right w:w="0" w:type="dxa"/>
            </w:tcMar>
          </w:tcPr>
          <w:p w:rsidR="00CB7F5B" w:rsidRPr="00320490" w:rsidRDefault="00CB7F5B" w:rsidP="00CB7F5B">
            <w:pPr>
              <w:spacing w:before="40" w:after="80" w:line="240" w:lineRule="exact"/>
              <w:jc w:val="left"/>
              <w:rPr>
                <w:rFonts w:hint="cs"/>
                <w:sz w:val="16"/>
                <w:szCs w:val="24"/>
                <w:rtl/>
                <w:lang w:bidi="ar-EG"/>
              </w:rPr>
            </w:pPr>
            <w:r w:rsidRPr="00320490">
              <w:rPr>
                <w:sz w:val="16"/>
                <w:szCs w:val="24"/>
                <w:rtl/>
                <w:lang w:bidi="ar-EG"/>
              </w:rPr>
              <w:t>مرحلة الطفولة المبكرة</w:t>
            </w:r>
            <w:r w:rsidRPr="00320490">
              <w:rPr>
                <w:rFonts w:hint="cs"/>
                <w:sz w:val="16"/>
                <w:szCs w:val="24"/>
                <w:rtl/>
                <w:lang w:bidi="ar-EG"/>
              </w:rPr>
              <w:t>:</w:t>
            </w:r>
            <w:r>
              <w:rPr>
                <w:rFonts w:hint="cs"/>
                <w:sz w:val="16"/>
                <w:szCs w:val="24"/>
                <w:rtl/>
                <w:lang w:bidi="ar-EG"/>
              </w:rPr>
              <w:t xml:space="preserve"> </w:t>
            </w:r>
            <w:r w:rsidRPr="00320490">
              <w:rPr>
                <w:sz w:val="16"/>
                <w:szCs w:val="24"/>
                <w:rtl/>
                <w:lang w:bidi="ar-EG"/>
              </w:rPr>
              <w:t>ذكور</w:t>
            </w:r>
            <w:r w:rsidRPr="00320490">
              <w:rPr>
                <w:rFonts w:hint="cs"/>
                <w:sz w:val="16"/>
                <w:szCs w:val="24"/>
                <w:rtl/>
                <w:lang w:bidi="ar-EG"/>
              </w:rPr>
              <w:t>/</w:t>
            </w:r>
            <w:r w:rsidRPr="00320490">
              <w:rPr>
                <w:sz w:val="16"/>
                <w:szCs w:val="24"/>
                <w:rtl/>
                <w:lang w:bidi="ar-EG"/>
              </w:rPr>
              <w:t>إناث</w:t>
            </w:r>
          </w:p>
        </w:tc>
        <w:tc>
          <w:tcPr>
            <w:tcW w:w="1325" w:type="dxa"/>
            <w:shd w:val="clear" w:color="auto" w:fill="auto"/>
            <w:tcMar>
              <w:left w:w="0" w:type="dxa"/>
              <w:right w:w="0" w:type="dxa"/>
            </w:tcMar>
            <w:vAlign w:val="bottom"/>
          </w:tcPr>
          <w:p w:rsidR="00CB7F5B" w:rsidRPr="00CB7F5B" w:rsidRDefault="00CB7F5B"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244 9</w:t>
            </w:r>
          </w:p>
        </w:tc>
        <w:tc>
          <w:tcPr>
            <w:tcW w:w="1325" w:type="dxa"/>
            <w:shd w:val="clear" w:color="auto" w:fill="auto"/>
            <w:tcMar>
              <w:left w:w="0" w:type="dxa"/>
              <w:right w:w="0" w:type="dxa"/>
            </w:tcMar>
            <w:vAlign w:val="bottom"/>
          </w:tcPr>
          <w:p w:rsidR="00CB7F5B" w:rsidRPr="00CB7F5B" w:rsidRDefault="00CB7F5B"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415 10</w:t>
            </w:r>
          </w:p>
        </w:tc>
        <w:tc>
          <w:tcPr>
            <w:tcW w:w="1325" w:type="dxa"/>
            <w:shd w:val="clear" w:color="auto" w:fill="auto"/>
            <w:tcMar>
              <w:left w:w="0" w:type="dxa"/>
              <w:right w:w="0" w:type="dxa"/>
            </w:tcMar>
            <w:vAlign w:val="bottom"/>
          </w:tcPr>
          <w:p w:rsidR="00CB7F5B" w:rsidRPr="00CB7F5B" w:rsidRDefault="00CB7F5B"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913 9</w:t>
            </w:r>
          </w:p>
        </w:tc>
        <w:tc>
          <w:tcPr>
            <w:tcW w:w="1325" w:type="dxa"/>
            <w:shd w:val="clear" w:color="auto" w:fill="auto"/>
            <w:tcMar>
              <w:left w:w="0" w:type="dxa"/>
              <w:right w:w="0" w:type="dxa"/>
            </w:tcMar>
            <w:vAlign w:val="bottom"/>
          </w:tcPr>
          <w:p w:rsidR="00CB7F5B" w:rsidRPr="00CB7F5B" w:rsidRDefault="00CB7F5B"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858 10</w:t>
            </w:r>
          </w:p>
        </w:tc>
        <w:tc>
          <w:tcPr>
            <w:tcW w:w="1325" w:type="dxa"/>
            <w:shd w:val="clear" w:color="auto" w:fill="auto"/>
            <w:tcMar>
              <w:left w:w="0" w:type="dxa"/>
              <w:right w:w="0" w:type="dxa"/>
            </w:tcMar>
            <w:vAlign w:val="bottom"/>
          </w:tcPr>
          <w:p w:rsidR="00CB7F5B" w:rsidRPr="00CB7F5B" w:rsidRDefault="00CB7F5B"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656 11</w:t>
            </w:r>
          </w:p>
        </w:tc>
      </w:tr>
      <w:tr w:rsidR="00CB7F5B" w:rsidRPr="00320490">
        <w:trPr>
          <w:cantSplit/>
        </w:trPr>
        <w:tc>
          <w:tcPr>
            <w:tcW w:w="2039" w:type="dxa"/>
            <w:vMerge/>
            <w:shd w:val="clear" w:color="auto" w:fill="auto"/>
            <w:tcMar>
              <w:left w:w="115" w:type="dxa"/>
              <w:right w:w="0" w:type="dxa"/>
            </w:tcMar>
            <w:vAlign w:val="bottom"/>
          </w:tcPr>
          <w:p w:rsidR="00CB7F5B" w:rsidRPr="00320490" w:rsidRDefault="00CB7F5B" w:rsidP="00D271EF">
            <w:pPr>
              <w:spacing w:before="40" w:after="80" w:line="240" w:lineRule="exact"/>
              <w:rPr>
                <w:rFonts w:hint="cs"/>
                <w:sz w:val="16"/>
                <w:szCs w:val="24"/>
                <w:rtl/>
                <w:lang w:bidi="ar-EG"/>
              </w:rPr>
            </w:pPr>
          </w:p>
        </w:tc>
        <w:tc>
          <w:tcPr>
            <w:tcW w:w="1325" w:type="dxa"/>
            <w:shd w:val="clear" w:color="auto" w:fill="auto"/>
            <w:tcMar>
              <w:left w:w="0" w:type="dxa"/>
              <w:right w:w="0" w:type="dxa"/>
            </w:tcMar>
            <w:vAlign w:val="bottom"/>
          </w:tcPr>
          <w:p w:rsidR="00CB7F5B" w:rsidRPr="00CB7F5B" w:rsidRDefault="00CB7F5B"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004 9</w:t>
            </w:r>
          </w:p>
        </w:tc>
        <w:tc>
          <w:tcPr>
            <w:tcW w:w="1325" w:type="dxa"/>
            <w:shd w:val="clear" w:color="auto" w:fill="auto"/>
            <w:tcMar>
              <w:left w:w="0" w:type="dxa"/>
              <w:right w:w="0" w:type="dxa"/>
            </w:tcMar>
            <w:vAlign w:val="bottom"/>
          </w:tcPr>
          <w:p w:rsidR="00CB7F5B" w:rsidRPr="00CB7F5B" w:rsidRDefault="00CB7F5B"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101 10</w:t>
            </w:r>
          </w:p>
        </w:tc>
        <w:tc>
          <w:tcPr>
            <w:tcW w:w="1325" w:type="dxa"/>
            <w:shd w:val="clear" w:color="auto" w:fill="auto"/>
            <w:tcMar>
              <w:left w:w="0" w:type="dxa"/>
              <w:right w:w="0" w:type="dxa"/>
            </w:tcMar>
            <w:vAlign w:val="bottom"/>
          </w:tcPr>
          <w:p w:rsidR="00CB7F5B" w:rsidRPr="00CB7F5B" w:rsidRDefault="00CB7F5B"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469 9</w:t>
            </w:r>
          </w:p>
        </w:tc>
        <w:tc>
          <w:tcPr>
            <w:tcW w:w="1325" w:type="dxa"/>
            <w:shd w:val="clear" w:color="auto" w:fill="auto"/>
            <w:tcMar>
              <w:left w:w="0" w:type="dxa"/>
              <w:right w:w="0" w:type="dxa"/>
            </w:tcMar>
            <w:vAlign w:val="bottom"/>
          </w:tcPr>
          <w:p w:rsidR="00CB7F5B" w:rsidRPr="00CB7F5B" w:rsidRDefault="00CB7F5B"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187 10</w:t>
            </w:r>
          </w:p>
        </w:tc>
        <w:tc>
          <w:tcPr>
            <w:tcW w:w="1325" w:type="dxa"/>
            <w:shd w:val="clear" w:color="auto" w:fill="auto"/>
            <w:tcMar>
              <w:left w:w="0" w:type="dxa"/>
              <w:right w:w="0" w:type="dxa"/>
            </w:tcMar>
            <w:vAlign w:val="bottom"/>
          </w:tcPr>
          <w:p w:rsidR="00CB7F5B" w:rsidRPr="00CB7F5B" w:rsidRDefault="00CB7F5B"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064 11</w:t>
            </w:r>
          </w:p>
        </w:tc>
      </w:tr>
      <w:tr w:rsidR="00D271EF" w:rsidRPr="00320490">
        <w:trPr>
          <w:cantSplit/>
          <w:trHeight w:val="256"/>
        </w:trPr>
        <w:tc>
          <w:tcPr>
            <w:tcW w:w="2039" w:type="dxa"/>
            <w:shd w:val="clear" w:color="auto" w:fill="auto"/>
            <w:tcMar>
              <w:left w:w="115" w:type="dxa"/>
              <w:right w:w="0" w:type="dxa"/>
            </w:tcMar>
            <w:vAlign w:val="bottom"/>
          </w:tcPr>
          <w:p w:rsidR="00D271EF" w:rsidRPr="00320490" w:rsidRDefault="00D271EF" w:rsidP="00D271EF">
            <w:pPr>
              <w:spacing w:before="40" w:after="80" w:line="240" w:lineRule="exact"/>
              <w:rPr>
                <w:rFonts w:hint="cs"/>
                <w:sz w:val="16"/>
                <w:szCs w:val="24"/>
                <w:rtl/>
                <w:lang w:bidi="ar-EG"/>
              </w:rPr>
            </w:pPr>
            <w:r w:rsidRPr="00320490">
              <w:rPr>
                <w:sz w:val="16"/>
                <w:szCs w:val="24"/>
                <w:rtl/>
                <w:lang w:bidi="ar-EG"/>
              </w:rPr>
              <w:t xml:space="preserve">مجموع </w:t>
            </w:r>
            <w:r w:rsidRPr="00320490">
              <w:rPr>
                <w:rFonts w:hint="cs"/>
                <w:sz w:val="16"/>
                <w:szCs w:val="24"/>
                <w:rtl/>
                <w:lang w:bidi="ar-EG"/>
              </w:rPr>
              <w:t xml:space="preserve">المرحلة </w:t>
            </w:r>
            <w:r w:rsidRPr="00320490">
              <w:rPr>
                <w:sz w:val="16"/>
                <w:szCs w:val="24"/>
                <w:rtl/>
                <w:lang w:bidi="ar-EG"/>
              </w:rPr>
              <w:t>الابتدائي</w:t>
            </w:r>
            <w:r w:rsidRPr="00320490">
              <w:rPr>
                <w:rFonts w:hint="cs"/>
                <w:sz w:val="16"/>
                <w:szCs w:val="24"/>
                <w:rtl/>
                <w:lang w:bidi="ar-EG"/>
              </w:rPr>
              <w:t>ة</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rFonts w:hint="cs"/>
                <w:sz w:val="14"/>
                <w:szCs w:val="22"/>
                <w:rtl/>
              </w:rPr>
            </w:pPr>
            <w:r w:rsidRPr="00CB7F5B">
              <w:rPr>
                <w:rFonts w:hint="cs"/>
                <w:sz w:val="14"/>
                <w:szCs w:val="22"/>
                <w:rtl/>
                <w:lang w:bidi="ar-EG"/>
              </w:rPr>
              <w:t>167 102</w:t>
            </w:r>
          </w:p>
        </w:tc>
        <w:tc>
          <w:tcPr>
            <w:tcW w:w="1325" w:type="dxa"/>
            <w:shd w:val="clear" w:color="auto" w:fill="auto"/>
            <w:tcMar>
              <w:left w:w="0" w:type="dxa"/>
              <w:right w:w="0" w:type="dxa"/>
            </w:tcMar>
            <w:vAlign w:val="bottom"/>
          </w:tcPr>
          <w:p w:rsidR="00D271EF" w:rsidRPr="00CB7F5B" w:rsidRDefault="00D271EF" w:rsidP="00D271EF">
            <w:pPr>
              <w:autoSpaceDE w:val="0"/>
              <w:autoSpaceDN w:val="0"/>
              <w:bidi w:val="0"/>
              <w:adjustRightInd w:val="0"/>
              <w:spacing w:before="40" w:after="80" w:line="240" w:lineRule="exact"/>
              <w:ind w:left="113"/>
              <w:jc w:val="right"/>
              <w:rPr>
                <w:sz w:val="14"/>
                <w:szCs w:val="22"/>
                <w:lang w:bidi="ar-EG"/>
              </w:rPr>
            </w:pPr>
            <w:r w:rsidRPr="00CB7F5B">
              <w:rPr>
                <w:sz w:val="14"/>
                <w:szCs w:val="22"/>
                <w:rtl/>
                <w:lang w:bidi="ar-EG"/>
              </w:rPr>
              <w:t>106</w:t>
            </w:r>
            <w:r w:rsidRPr="00CB7F5B">
              <w:rPr>
                <w:sz w:val="14"/>
                <w:szCs w:val="22"/>
                <w:lang w:bidi="ar-EG"/>
              </w:rPr>
              <w:t xml:space="preserve"> </w:t>
            </w:r>
            <w:r w:rsidRPr="00CB7F5B">
              <w:rPr>
                <w:sz w:val="14"/>
                <w:szCs w:val="22"/>
                <w:rtl/>
                <w:lang w:bidi="ar-EG"/>
              </w:rPr>
              <w:t>226</w:t>
            </w:r>
          </w:p>
        </w:tc>
        <w:tc>
          <w:tcPr>
            <w:tcW w:w="1325" w:type="dxa"/>
            <w:shd w:val="clear" w:color="auto" w:fill="auto"/>
            <w:tcMar>
              <w:left w:w="0" w:type="dxa"/>
              <w:right w:w="0" w:type="dxa"/>
            </w:tcMar>
            <w:vAlign w:val="bottom"/>
          </w:tcPr>
          <w:p w:rsidR="00D271EF" w:rsidRPr="00CB7F5B" w:rsidRDefault="00D271EF" w:rsidP="00D271EF">
            <w:pPr>
              <w:autoSpaceDE w:val="0"/>
              <w:autoSpaceDN w:val="0"/>
              <w:bidi w:val="0"/>
              <w:adjustRightInd w:val="0"/>
              <w:spacing w:before="40" w:after="80" w:line="240" w:lineRule="exact"/>
              <w:ind w:left="113"/>
              <w:jc w:val="right"/>
              <w:rPr>
                <w:rFonts w:hint="cs"/>
                <w:sz w:val="14"/>
                <w:szCs w:val="22"/>
                <w:rtl/>
                <w:lang w:bidi="ar-EG"/>
              </w:rPr>
            </w:pPr>
            <w:r w:rsidRPr="00CB7F5B">
              <w:rPr>
                <w:sz w:val="14"/>
                <w:szCs w:val="22"/>
                <w:rtl/>
                <w:lang w:bidi="ar-EG"/>
              </w:rPr>
              <w:t>110</w:t>
            </w:r>
            <w:r w:rsidRPr="00CB7F5B">
              <w:rPr>
                <w:sz w:val="14"/>
                <w:szCs w:val="22"/>
                <w:lang w:bidi="ar-EG"/>
              </w:rPr>
              <w:t xml:space="preserve"> </w:t>
            </w:r>
            <w:r w:rsidRPr="00CB7F5B">
              <w:rPr>
                <w:sz w:val="14"/>
                <w:szCs w:val="22"/>
                <w:rtl/>
                <w:lang w:bidi="ar-EG"/>
              </w:rPr>
              <w:t>219</w:t>
            </w:r>
          </w:p>
        </w:tc>
        <w:tc>
          <w:tcPr>
            <w:tcW w:w="1325" w:type="dxa"/>
            <w:shd w:val="clear" w:color="auto" w:fill="auto"/>
            <w:tcMar>
              <w:left w:w="0" w:type="dxa"/>
              <w:right w:w="0" w:type="dxa"/>
            </w:tcMar>
            <w:vAlign w:val="bottom"/>
          </w:tcPr>
          <w:p w:rsidR="00D271EF" w:rsidRPr="00CB7F5B" w:rsidRDefault="00D271EF" w:rsidP="00D271EF">
            <w:pPr>
              <w:autoSpaceDE w:val="0"/>
              <w:autoSpaceDN w:val="0"/>
              <w:bidi w:val="0"/>
              <w:adjustRightInd w:val="0"/>
              <w:spacing w:before="40" w:after="80" w:line="240" w:lineRule="exact"/>
              <w:ind w:left="113"/>
              <w:jc w:val="right"/>
              <w:rPr>
                <w:rFonts w:hint="cs"/>
                <w:sz w:val="14"/>
                <w:szCs w:val="22"/>
                <w:rtl/>
                <w:lang w:bidi="ar-EG"/>
              </w:rPr>
            </w:pPr>
            <w:r w:rsidRPr="00CB7F5B">
              <w:rPr>
                <w:sz w:val="14"/>
                <w:szCs w:val="22"/>
                <w:rtl/>
                <w:lang w:bidi="ar-EG"/>
              </w:rPr>
              <w:t>115</w:t>
            </w:r>
            <w:r w:rsidRPr="00CB7F5B">
              <w:rPr>
                <w:sz w:val="14"/>
                <w:szCs w:val="22"/>
                <w:lang w:bidi="ar-EG"/>
              </w:rPr>
              <w:t xml:space="preserve"> </w:t>
            </w:r>
            <w:r w:rsidRPr="00CB7F5B">
              <w:rPr>
                <w:sz w:val="14"/>
                <w:szCs w:val="22"/>
                <w:rtl/>
                <w:lang w:bidi="ar-EG"/>
              </w:rPr>
              <w:t>728</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rFonts w:hint="cs"/>
                <w:sz w:val="14"/>
                <w:szCs w:val="22"/>
                <w:rtl/>
                <w:lang w:bidi="ar-EG"/>
              </w:rPr>
            </w:pPr>
            <w:r w:rsidRPr="00CB7F5B">
              <w:rPr>
                <w:sz w:val="14"/>
                <w:szCs w:val="22"/>
                <w:rtl/>
                <w:lang w:bidi="ar-EG"/>
              </w:rPr>
              <w:t>119</w:t>
            </w:r>
            <w:r w:rsidRPr="00CB7F5B">
              <w:rPr>
                <w:sz w:val="14"/>
                <w:szCs w:val="22"/>
                <w:lang w:bidi="ar-EG"/>
              </w:rPr>
              <w:t xml:space="preserve"> </w:t>
            </w:r>
            <w:r w:rsidRPr="00CB7F5B">
              <w:rPr>
                <w:sz w:val="14"/>
                <w:szCs w:val="22"/>
                <w:rtl/>
                <w:lang w:bidi="ar-EG"/>
              </w:rPr>
              <w:t>139</w:t>
            </w:r>
          </w:p>
        </w:tc>
      </w:tr>
      <w:tr w:rsidR="00D271EF" w:rsidRPr="00320490">
        <w:trPr>
          <w:cantSplit/>
        </w:trPr>
        <w:tc>
          <w:tcPr>
            <w:tcW w:w="2039" w:type="dxa"/>
            <w:shd w:val="clear" w:color="auto" w:fill="auto"/>
            <w:tcMar>
              <w:left w:w="115" w:type="dxa"/>
              <w:right w:w="0" w:type="dxa"/>
            </w:tcMar>
            <w:vAlign w:val="bottom"/>
          </w:tcPr>
          <w:p w:rsidR="00D271EF" w:rsidRPr="00320490" w:rsidRDefault="00D271EF" w:rsidP="00D271EF">
            <w:pPr>
              <w:spacing w:before="40" w:after="80" w:line="240" w:lineRule="exact"/>
              <w:rPr>
                <w:rFonts w:hint="cs"/>
                <w:sz w:val="16"/>
                <w:szCs w:val="24"/>
                <w:rtl/>
                <w:lang w:bidi="ar-EG"/>
              </w:rPr>
            </w:pPr>
            <w:r w:rsidRPr="00320490">
              <w:rPr>
                <w:rFonts w:hint="cs"/>
                <w:sz w:val="16"/>
                <w:szCs w:val="24"/>
                <w:rtl/>
                <w:lang w:bidi="ar-EG"/>
              </w:rPr>
              <w:t xml:space="preserve">المرحلة </w:t>
            </w:r>
            <w:r w:rsidRPr="00320490">
              <w:rPr>
                <w:sz w:val="16"/>
                <w:szCs w:val="24"/>
                <w:rtl/>
                <w:lang w:bidi="ar-EG"/>
              </w:rPr>
              <w:t>الابتدائي</w:t>
            </w:r>
            <w:r w:rsidRPr="00320490">
              <w:rPr>
                <w:rFonts w:hint="cs"/>
                <w:sz w:val="16"/>
                <w:szCs w:val="24"/>
                <w:rtl/>
                <w:lang w:bidi="ar-EG"/>
              </w:rPr>
              <w:t>ة:</w:t>
            </w:r>
            <w:r w:rsidRPr="00320490">
              <w:rPr>
                <w:sz w:val="16"/>
                <w:szCs w:val="24"/>
                <w:rtl/>
                <w:lang w:bidi="ar-EG"/>
              </w:rPr>
              <w:t xml:space="preserve"> ذكور</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854 53</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075 56</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837 57</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709 60</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336 62</w:t>
            </w:r>
          </w:p>
        </w:tc>
      </w:tr>
      <w:tr w:rsidR="00D271EF" w:rsidRPr="00320490">
        <w:trPr>
          <w:cantSplit/>
        </w:trPr>
        <w:tc>
          <w:tcPr>
            <w:tcW w:w="2039" w:type="dxa"/>
            <w:shd w:val="clear" w:color="auto" w:fill="auto"/>
            <w:tcMar>
              <w:left w:w="115" w:type="dxa"/>
              <w:right w:w="0" w:type="dxa"/>
            </w:tcMar>
            <w:vAlign w:val="bottom"/>
          </w:tcPr>
          <w:p w:rsidR="00D271EF" w:rsidRPr="00320490" w:rsidRDefault="00D271EF" w:rsidP="00D271EF">
            <w:pPr>
              <w:spacing w:before="40" w:after="80" w:line="240" w:lineRule="exact"/>
              <w:rPr>
                <w:rFonts w:hint="cs"/>
                <w:sz w:val="16"/>
                <w:szCs w:val="24"/>
                <w:rtl/>
                <w:lang w:bidi="ar-EG"/>
              </w:rPr>
            </w:pPr>
            <w:r w:rsidRPr="00320490">
              <w:rPr>
                <w:sz w:val="16"/>
                <w:szCs w:val="24"/>
                <w:rtl/>
                <w:lang w:bidi="ar-EG"/>
              </w:rPr>
              <w:t>إناث</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w:t>
            </w:r>
            <w:r w:rsidR="00CB7F5B" w:rsidRPr="00CB7F5B">
              <w:rPr>
                <w:rFonts w:hint="cs"/>
                <w:sz w:val="14"/>
                <w:szCs w:val="22"/>
                <w:rtl/>
                <w:lang w:bidi="ar-EG"/>
              </w:rPr>
              <w:t>313</w:t>
            </w:r>
            <w:r w:rsidRPr="00CB7F5B">
              <w:rPr>
                <w:rFonts w:hint="cs"/>
                <w:sz w:val="14"/>
                <w:szCs w:val="22"/>
                <w:rtl/>
                <w:lang w:bidi="ar-EG"/>
              </w:rPr>
              <w:t xml:space="preserve"> 48</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151 50</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382 52</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019 55</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803 56</w:t>
            </w:r>
          </w:p>
        </w:tc>
      </w:tr>
      <w:tr w:rsidR="00D271EF" w:rsidRPr="00320490">
        <w:trPr>
          <w:cantSplit/>
        </w:trPr>
        <w:tc>
          <w:tcPr>
            <w:tcW w:w="2039" w:type="dxa"/>
            <w:shd w:val="clear" w:color="auto" w:fill="auto"/>
            <w:tcMar>
              <w:left w:w="115" w:type="dxa"/>
              <w:right w:w="0" w:type="dxa"/>
            </w:tcMar>
            <w:vAlign w:val="bottom"/>
          </w:tcPr>
          <w:p w:rsidR="00D271EF" w:rsidRPr="00320490" w:rsidRDefault="00D271EF" w:rsidP="00D271EF">
            <w:pPr>
              <w:spacing w:before="40" w:after="80" w:line="240" w:lineRule="exact"/>
              <w:rPr>
                <w:rFonts w:hint="cs"/>
                <w:sz w:val="16"/>
                <w:szCs w:val="24"/>
                <w:rtl/>
                <w:lang w:bidi="ar-EG"/>
              </w:rPr>
            </w:pPr>
            <w:r w:rsidRPr="00CB7F5B">
              <w:rPr>
                <w:sz w:val="14"/>
                <w:szCs w:val="22"/>
                <w:rtl/>
                <w:lang w:bidi="ar-EG"/>
              </w:rPr>
              <w:t xml:space="preserve">مجموع </w:t>
            </w:r>
            <w:r w:rsidRPr="00CB7F5B">
              <w:rPr>
                <w:rFonts w:hint="cs"/>
                <w:sz w:val="14"/>
                <w:szCs w:val="22"/>
                <w:rtl/>
                <w:lang w:bidi="ar-EG"/>
              </w:rPr>
              <w:t>المرحلة الثانوية المتوسطة</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rFonts w:hint="cs"/>
                <w:sz w:val="14"/>
                <w:szCs w:val="22"/>
                <w:lang w:bidi="ar-EG"/>
              </w:rPr>
            </w:pPr>
            <w:r w:rsidRPr="00CB7F5B">
              <w:rPr>
                <w:rFonts w:hint="cs"/>
                <w:sz w:val="14"/>
                <w:szCs w:val="22"/>
                <w:rtl/>
                <w:lang w:bidi="ar-EG"/>
              </w:rPr>
              <w:t>208 18</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rFonts w:hint="cs"/>
                <w:sz w:val="14"/>
                <w:szCs w:val="22"/>
                <w:lang w:bidi="ar-EG"/>
              </w:rPr>
            </w:pPr>
            <w:r w:rsidRPr="00CB7F5B">
              <w:rPr>
                <w:sz w:val="14"/>
                <w:szCs w:val="22"/>
                <w:rtl/>
                <w:lang w:bidi="ar-EG"/>
              </w:rPr>
              <w:t>19</w:t>
            </w:r>
            <w:r w:rsidRPr="00CB7F5B">
              <w:rPr>
                <w:sz w:val="14"/>
                <w:szCs w:val="22"/>
                <w:lang w:bidi="ar-EG"/>
              </w:rPr>
              <w:t xml:space="preserve"> </w:t>
            </w:r>
            <w:r w:rsidRPr="00CB7F5B">
              <w:rPr>
                <w:sz w:val="14"/>
                <w:szCs w:val="22"/>
                <w:rtl/>
                <w:lang w:bidi="ar-EG"/>
              </w:rPr>
              <w:t>432</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rFonts w:hint="cs"/>
                <w:sz w:val="14"/>
                <w:szCs w:val="22"/>
                <w:lang w:bidi="ar-EG"/>
              </w:rPr>
            </w:pPr>
            <w:r w:rsidRPr="00CB7F5B">
              <w:rPr>
                <w:sz w:val="14"/>
                <w:szCs w:val="22"/>
                <w:rtl/>
                <w:lang w:bidi="ar-EG"/>
              </w:rPr>
              <w:t>20</w:t>
            </w:r>
            <w:r w:rsidRPr="00CB7F5B">
              <w:rPr>
                <w:sz w:val="14"/>
                <w:szCs w:val="22"/>
                <w:lang w:bidi="ar-EG"/>
              </w:rPr>
              <w:t xml:space="preserve"> </w:t>
            </w:r>
            <w:r w:rsidRPr="00CB7F5B">
              <w:rPr>
                <w:sz w:val="14"/>
                <w:szCs w:val="22"/>
                <w:rtl/>
                <w:lang w:bidi="ar-EG"/>
              </w:rPr>
              <w:t>607</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rFonts w:hint="cs"/>
                <w:sz w:val="14"/>
                <w:szCs w:val="22"/>
                <w:lang w:bidi="ar-EG"/>
              </w:rPr>
            </w:pPr>
            <w:r w:rsidRPr="00CB7F5B">
              <w:rPr>
                <w:sz w:val="14"/>
                <w:szCs w:val="22"/>
                <w:rtl/>
                <w:lang w:bidi="ar-EG"/>
              </w:rPr>
              <w:t>24</w:t>
            </w:r>
            <w:r w:rsidRPr="00CB7F5B">
              <w:rPr>
                <w:sz w:val="14"/>
                <w:szCs w:val="22"/>
                <w:lang w:bidi="ar-EG"/>
              </w:rPr>
              <w:t xml:space="preserve"> </w:t>
            </w:r>
            <w:r w:rsidRPr="00CB7F5B">
              <w:rPr>
                <w:sz w:val="14"/>
                <w:szCs w:val="22"/>
                <w:rtl/>
                <w:lang w:bidi="ar-EG"/>
              </w:rPr>
              <w:t>847</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rFonts w:hint="cs"/>
                <w:sz w:val="14"/>
                <w:szCs w:val="22"/>
                <w:rtl/>
              </w:rPr>
            </w:pPr>
            <w:r w:rsidRPr="00CB7F5B">
              <w:rPr>
                <w:sz w:val="14"/>
                <w:szCs w:val="22"/>
                <w:rtl/>
                <w:lang w:bidi="ar-EG"/>
              </w:rPr>
              <w:t>25</w:t>
            </w:r>
            <w:r w:rsidRPr="00CB7F5B">
              <w:rPr>
                <w:sz w:val="14"/>
                <w:szCs w:val="22"/>
                <w:lang w:bidi="ar-EG"/>
              </w:rPr>
              <w:t xml:space="preserve"> </w:t>
            </w:r>
            <w:r w:rsidRPr="00CB7F5B">
              <w:rPr>
                <w:sz w:val="14"/>
                <w:szCs w:val="22"/>
                <w:rtl/>
                <w:lang w:bidi="ar-EG"/>
              </w:rPr>
              <w:t>642</w:t>
            </w:r>
          </w:p>
        </w:tc>
      </w:tr>
      <w:tr w:rsidR="00D271EF" w:rsidRPr="00320490">
        <w:trPr>
          <w:cantSplit/>
        </w:trPr>
        <w:tc>
          <w:tcPr>
            <w:tcW w:w="2039" w:type="dxa"/>
            <w:shd w:val="clear" w:color="auto" w:fill="auto"/>
            <w:tcMar>
              <w:left w:w="115" w:type="dxa"/>
              <w:right w:w="0" w:type="dxa"/>
            </w:tcMar>
            <w:vAlign w:val="bottom"/>
          </w:tcPr>
          <w:p w:rsidR="00D271EF" w:rsidRPr="00320490" w:rsidRDefault="00D271EF" w:rsidP="00D271EF">
            <w:pPr>
              <w:spacing w:before="40" w:after="80" w:line="240" w:lineRule="exact"/>
              <w:rPr>
                <w:rFonts w:hint="cs"/>
                <w:sz w:val="16"/>
                <w:szCs w:val="24"/>
                <w:rtl/>
                <w:lang w:bidi="ar-EG"/>
              </w:rPr>
            </w:pPr>
            <w:r w:rsidRPr="00320490">
              <w:rPr>
                <w:rFonts w:hint="cs"/>
                <w:sz w:val="16"/>
                <w:szCs w:val="24"/>
                <w:rtl/>
                <w:lang w:bidi="ar-EG"/>
              </w:rPr>
              <w:t>ذكور</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055 10</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628 10</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157 11</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312 13</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618 13</w:t>
            </w:r>
          </w:p>
        </w:tc>
      </w:tr>
      <w:tr w:rsidR="00D271EF" w:rsidRPr="00320490">
        <w:trPr>
          <w:cantSplit/>
        </w:trPr>
        <w:tc>
          <w:tcPr>
            <w:tcW w:w="2039" w:type="dxa"/>
            <w:shd w:val="clear" w:color="auto" w:fill="auto"/>
            <w:tcMar>
              <w:left w:w="115" w:type="dxa"/>
              <w:right w:w="0" w:type="dxa"/>
            </w:tcMar>
            <w:vAlign w:val="bottom"/>
          </w:tcPr>
          <w:p w:rsidR="00D271EF" w:rsidRPr="00320490" w:rsidRDefault="00D271EF" w:rsidP="00D271EF">
            <w:pPr>
              <w:spacing w:before="40" w:after="80" w:line="240" w:lineRule="exact"/>
              <w:rPr>
                <w:rFonts w:hint="cs"/>
                <w:sz w:val="16"/>
                <w:szCs w:val="24"/>
                <w:rtl/>
                <w:lang w:bidi="ar-EG"/>
              </w:rPr>
            </w:pPr>
            <w:r w:rsidRPr="00320490">
              <w:rPr>
                <w:rFonts w:hint="cs"/>
                <w:sz w:val="16"/>
                <w:szCs w:val="24"/>
                <w:rtl/>
                <w:lang w:bidi="ar-EG"/>
              </w:rPr>
              <w:t>إناث</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153 8</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804 8</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450 9</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535 11</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024 12</w:t>
            </w:r>
          </w:p>
        </w:tc>
      </w:tr>
      <w:tr w:rsidR="00D271EF" w:rsidRPr="00320490">
        <w:trPr>
          <w:cantSplit/>
        </w:trPr>
        <w:tc>
          <w:tcPr>
            <w:tcW w:w="2039" w:type="dxa"/>
            <w:shd w:val="clear" w:color="auto" w:fill="auto"/>
            <w:tcMar>
              <w:left w:w="115" w:type="dxa"/>
              <w:right w:w="0" w:type="dxa"/>
            </w:tcMar>
            <w:vAlign w:val="bottom"/>
          </w:tcPr>
          <w:p w:rsidR="00D271EF" w:rsidRPr="00CB7F5B" w:rsidRDefault="00D271EF" w:rsidP="00D271EF">
            <w:pPr>
              <w:bidi w:val="0"/>
              <w:spacing w:before="40" w:after="80" w:line="240" w:lineRule="exact"/>
              <w:jc w:val="right"/>
              <w:rPr>
                <w:rFonts w:hint="cs"/>
                <w:w w:val="98"/>
                <w:sz w:val="14"/>
                <w:szCs w:val="22"/>
                <w:rtl/>
                <w:lang w:bidi="ar-EG"/>
              </w:rPr>
            </w:pPr>
            <w:r w:rsidRPr="00CB7F5B">
              <w:rPr>
                <w:w w:val="98"/>
                <w:sz w:val="14"/>
                <w:szCs w:val="22"/>
                <w:rtl/>
                <w:lang w:bidi="ar-EG"/>
              </w:rPr>
              <w:t xml:space="preserve">مجموع </w:t>
            </w:r>
            <w:r w:rsidRPr="00CB7F5B">
              <w:rPr>
                <w:rFonts w:hint="cs"/>
                <w:w w:val="98"/>
                <w:sz w:val="14"/>
                <w:szCs w:val="22"/>
                <w:rtl/>
                <w:lang w:bidi="ar-EG"/>
              </w:rPr>
              <w:t xml:space="preserve">المرحلة </w:t>
            </w:r>
            <w:r w:rsidRPr="00CB7F5B">
              <w:rPr>
                <w:w w:val="98"/>
                <w:sz w:val="14"/>
                <w:szCs w:val="22"/>
                <w:rtl/>
                <w:lang w:bidi="ar-EG"/>
              </w:rPr>
              <w:t>الثانوي</w:t>
            </w:r>
            <w:r w:rsidRPr="00CB7F5B">
              <w:rPr>
                <w:rFonts w:hint="cs"/>
                <w:w w:val="98"/>
                <w:sz w:val="14"/>
                <w:szCs w:val="22"/>
                <w:rtl/>
                <w:lang w:bidi="ar-EG"/>
              </w:rPr>
              <w:t>ة العليا</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rFonts w:hint="cs"/>
                <w:sz w:val="14"/>
                <w:szCs w:val="22"/>
                <w:rtl/>
                <w:lang w:bidi="ar-EG"/>
              </w:rPr>
            </w:pPr>
            <w:r w:rsidRPr="00CB7F5B">
              <w:rPr>
                <w:rFonts w:hint="cs"/>
                <w:sz w:val="14"/>
                <w:szCs w:val="22"/>
                <w:rtl/>
                <w:lang w:bidi="ar-EG"/>
              </w:rPr>
              <w:t>433 10</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sz w:val="14"/>
                <w:szCs w:val="22"/>
                <w:lang w:bidi="ar-EG"/>
              </w:rPr>
            </w:pPr>
            <w:r w:rsidRPr="00CB7F5B">
              <w:rPr>
                <w:sz w:val="14"/>
                <w:szCs w:val="22"/>
                <w:rtl/>
                <w:lang w:bidi="ar-EG"/>
              </w:rPr>
              <w:t>11</w:t>
            </w:r>
            <w:r w:rsidRPr="00CB7F5B">
              <w:rPr>
                <w:sz w:val="14"/>
                <w:szCs w:val="22"/>
                <w:lang w:bidi="ar-EG"/>
              </w:rPr>
              <w:t xml:space="preserve"> </w:t>
            </w:r>
            <w:r w:rsidRPr="00CB7F5B">
              <w:rPr>
                <w:sz w:val="14"/>
                <w:szCs w:val="22"/>
                <w:rtl/>
                <w:lang w:bidi="ar-EG"/>
              </w:rPr>
              <w:t>387</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sz w:val="14"/>
                <w:szCs w:val="22"/>
                <w:lang w:bidi="ar-EG"/>
              </w:rPr>
            </w:pPr>
            <w:r w:rsidRPr="00CB7F5B">
              <w:rPr>
                <w:sz w:val="14"/>
                <w:szCs w:val="22"/>
                <w:rtl/>
                <w:lang w:bidi="ar-EG"/>
              </w:rPr>
              <w:t>11</w:t>
            </w:r>
            <w:r w:rsidRPr="00CB7F5B">
              <w:rPr>
                <w:sz w:val="14"/>
                <w:szCs w:val="22"/>
                <w:lang w:bidi="ar-EG"/>
              </w:rPr>
              <w:t xml:space="preserve"> </w:t>
            </w:r>
            <w:r w:rsidRPr="00CB7F5B">
              <w:rPr>
                <w:sz w:val="14"/>
                <w:szCs w:val="22"/>
                <w:rtl/>
                <w:lang w:bidi="ar-EG"/>
              </w:rPr>
              <w:t>957</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sz w:val="14"/>
                <w:szCs w:val="22"/>
                <w:lang w:bidi="ar-EG"/>
              </w:rPr>
            </w:pPr>
            <w:r w:rsidRPr="00CB7F5B">
              <w:rPr>
                <w:sz w:val="14"/>
                <w:szCs w:val="22"/>
                <w:rtl/>
                <w:lang w:bidi="ar-EG"/>
              </w:rPr>
              <w:t>13</w:t>
            </w:r>
            <w:r w:rsidRPr="00CB7F5B">
              <w:rPr>
                <w:sz w:val="14"/>
                <w:szCs w:val="22"/>
                <w:lang w:bidi="ar-EG"/>
              </w:rPr>
              <w:t xml:space="preserve"> </w:t>
            </w:r>
            <w:r w:rsidRPr="00CB7F5B">
              <w:rPr>
                <w:sz w:val="14"/>
                <w:szCs w:val="22"/>
                <w:rtl/>
                <w:lang w:bidi="ar-EG"/>
              </w:rPr>
              <w:t>598</w:t>
            </w:r>
          </w:p>
        </w:tc>
        <w:tc>
          <w:tcPr>
            <w:tcW w:w="1325" w:type="dxa"/>
            <w:shd w:val="clear" w:color="auto" w:fill="auto"/>
            <w:tcMar>
              <w:left w:w="0" w:type="dxa"/>
              <w:right w:w="0" w:type="dxa"/>
            </w:tcMar>
            <w:vAlign w:val="bottom"/>
          </w:tcPr>
          <w:p w:rsidR="00D271EF" w:rsidRPr="00CB7F5B" w:rsidRDefault="00D271EF" w:rsidP="00D271EF">
            <w:pPr>
              <w:bidi w:val="0"/>
              <w:spacing w:before="40" w:after="80" w:line="240" w:lineRule="exact"/>
              <w:jc w:val="right"/>
              <w:rPr>
                <w:rFonts w:hint="cs"/>
                <w:sz w:val="14"/>
                <w:szCs w:val="22"/>
              </w:rPr>
            </w:pPr>
            <w:r w:rsidRPr="00CB7F5B">
              <w:rPr>
                <w:sz w:val="14"/>
                <w:szCs w:val="22"/>
                <w:rtl/>
                <w:lang w:bidi="ar-EG"/>
              </w:rPr>
              <w:t>14</w:t>
            </w:r>
            <w:r w:rsidRPr="00CB7F5B">
              <w:rPr>
                <w:sz w:val="14"/>
                <w:szCs w:val="22"/>
                <w:lang w:bidi="ar-EG"/>
              </w:rPr>
              <w:t xml:space="preserve"> </w:t>
            </w:r>
            <w:r w:rsidRPr="00CB7F5B">
              <w:rPr>
                <w:sz w:val="14"/>
                <w:szCs w:val="22"/>
                <w:rtl/>
                <w:lang w:bidi="ar-EG"/>
              </w:rPr>
              <w:t>436</w:t>
            </w:r>
          </w:p>
        </w:tc>
      </w:tr>
      <w:tr w:rsidR="00D271EF" w:rsidRPr="00320490">
        <w:trPr>
          <w:cantSplit/>
        </w:trPr>
        <w:tc>
          <w:tcPr>
            <w:tcW w:w="2039" w:type="dxa"/>
            <w:shd w:val="clear" w:color="auto" w:fill="auto"/>
            <w:tcMar>
              <w:left w:w="115" w:type="dxa"/>
              <w:right w:w="0" w:type="dxa"/>
            </w:tcMar>
            <w:vAlign w:val="bottom"/>
          </w:tcPr>
          <w:p w:rsidR="00D271EF" w:rsidRPr="00320490" w:rsidRDefault="00D271EF" w:rsidP="00D271EF">
            <w:pPr>
              <w:spacing w:before="40" w:after="80" w:line="240" w:lineRule="exact"/>
              <w:rPr>
                <w:rFonts w:hint="cs"/>
                <w:sz w:val="16"/>
                <w:szCs w:val="24"/>
                <w:rtl/>
                <w:lang w:bidi="ar-EG"/>
              </w:rPr>
            </w:pPr>
            <w:r w:rsidRPr="00320490">
              <w:rPr>
                <w:rFonts w:hint="cs"/>
                <w:sz w:val="16"/>
                <w:szCs w:val="24"/>
                <w:rtl/>
                <w:lang w:bidi="ar-EG"/>
              </w:rPr>
              <w:t>ذكور</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575 6</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360 7</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471 7</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219 8</w:t>
            </w:r>
          </w:p>
        </w:tc>
        <w:tc>
          <w:tcPr>
            <w:tcW w:w="1325" w:type="dxa"/>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(ذكور)</w:t>
            </w:r>
            <w:r w:rsidRPr="00CB7F5B">
              <w:rPr>
                <w:rFonts w:hint="cs"/>
                <w:sz w:val="14"/>
                <w:szCs w:val="22"/>
                <w:rtl/>
                <w:lang w:bidi="ar-EG"/>
              </w:rPr>
              <w:t xml:space="preserve"> 711 8</w:t>
            </w:r>
          </w:p>
        </w:tc>
      </w:tr>
      <w:tr w:rsidR="00D271EF" w:rsidRPr="00320490">
        <w:trPr>
          <w:cantSplit/>
        </w:trPr>
        <w:tc>
          <w:tcPr>
            <w:tcW w:w="2039" w:type="dxa"/>
            <w:tcBorders>
              <w:bottom w:val="single" w:sz="12" w:space="0" w:color="auto"/>
            </w:tcBorders>
            <w:shd w:val="clear" w:color="auto" w:fill="auto"/>
            <w:tcMar>
              <w:left w:w="115" w:type="dxa"/>
              <w:right w:w="0" w:type="dxa"/>
            </w:tcMar>
            <w:vAlign w:val="bottom"/>
          </w:tcPr>
          <w:p w:rsidR="00D271EF" w:rsidRPr="00320490" w:rsidRDefault="00D271EF" w:rsidP="00D271EF">
            <w:pPr>
              <w:spacing w:before="40" w:after="80" w:line="240" w:lineRule="exact"/>
              <w:rPr>
                <w:rFonts w:hint="cs"/>
                <w:sz w:val="16"/>
                <w:szCs w:val="24"/>
                <w:rtl/>
                <w:lang w:bidi="ar-EG"/>
              </w:rPr>
            </w:pPr>
            <w:r w:rsidRPr="00320490">
              <w:rPr>
                <w:rFonts w:hint="cs"/>
                <w:sz w:val="16"/>
                <w:szCs w:val="24"/>
                <w:rtl/>
                <w:lang w:bidi="ar-EG"/>
              </w:rPr>
              <w:t>إناث</w:t>
            </w:r>
          </w:p>
        </w:tc>
        <w:tc>
          <w:tcPr>
            <w:tcW w:w="1325" w:type="dxa"/>
            <w:tcBorders>
              <w:bottom w:val="single" w:sz="12" w:space="0" w:color="auto"/>
            </w:tcBorders>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858 3</w:t>
            </w:r>
          </w:p>
        </w:tc>
        <w:tc>
          <w:tcPr>
            <w:tcW w:w="1325" w:type="dxa"/>
            <w:tcBorders>
              <w:bottom w:val="single" w:sz="12" w:space="0" w:color="auto"/>
            </w:tcBorders>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027 4</w:t>
            </w:r>
          </w:p>
        </w:tc>
        <w:tc>
          <w:tcPr>
            <w:tcW w:w="1325" w:type="dxa"/>
            <w:tcBorders>
              <w:bottom w:val="single" w:sz="12" w:space="0" w:color="auto"/>
            </w:tcBorders>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486 4</w:t>
            </w:r>
          </w:p>
        </w:tc>
        <w:tc>
          <w:tcPr>
            <w:tcW w:w="1325" w:type="dxa"/>
            <w:tcBorders>
              <w:bottom w:val="single" w:sz="12" w:space="0" w:color="auto"/>
            </w:tcBorders>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379 5</w:t>
            </w:r>
          </w:p>
        </w:tc>
        <w:tc>
          <w:tcPr>
            <w:tcW w:w="1325" w:type="dxa"/>
            <w:tcBorders>
              <w:bottom w:val="single" w:sz="12" w:space="0" w:color="auto"/>
            </w:tcBorders>
            <w:shd w:val="clear" w:color="auto" w:fill="auto"/>
            <w:tcMar>
              <w:left w:w="0" w:type="dxa"/>
              <w:right w:w="0" w:type="dxa"/>
            </w:tcMar>
            <w:vAlign w:val="bottom"/>
          </w:tcPr>
          <w:p w:rsidR="00D271EF" w:rsidRPr="00CB7F5B" w:rsidRDefault="00D271EF" w:rsidP="00D271EF">
            <w:pPr>
              <w:spacing w:before="40" w:after="80" w:line="240" w:lineRule="exact"/>
              <w:ind w:right="144"/>
              <w:rPr>
                <w:rFonts w:hint="cs"/>
                <w:sz w:val="14"/>
                <w:szCs w:val="22"/>
                <w:rtl/>
                <w:lang w:bidi="ar-EG"/>
              </w:rPr>
            </w:pPr>
            <w:r w:rsidRPr="00CB7F5B">
              <w:rPr>
                <w:sz w:val="14"/>
                <w:szCs w:val="22"/>
                <w:rtl/>
                <w:lang w:bidi="ar-EG"/>
              </w:rPr>
              <w:t>(إناث)</w:t>
            </w:r>
            <w:r w:rsidRPr="00CB7F5B">
              <w:rPr>
                <w:rFonts w:hint="cs"/>
                <w:sz w:val="14"/>
                <w:szCs w:val="22"/>
                <w:rtl/>
                <w:lang w:bidi="ar-EG"/>
              </w:rPr>
              <w:t xml:space="preserve"> 725 5</w:t>
            </w:r>
          </w:p>
        </w:tc>
      </w:tr>
    </w:tbl>
    <w:p w:rsidR="00CB7F5B" w:rsidRDefault="00CB7F5B" w:rsidP="00D271EF">
      <w:pPr>
        <w:tabs>
          <w:tab w:val="left" w:pos="662"/>
          <w:tab w:val="left" w:pos="1267"/>
          <w:tab w:val="left" w:pos="1987"/>
          <w:tab w:val="left" w:pos="2650"/>
        </w:tabs>
        <w:rPr>
          <w:b/>
          <w:bCs/>
          <w:rtl/>
        </w:rPr>
      </w:pPr>
    </w:p>
    <w:p w:rsidR="00D271EF" w:rsidRPr="009D40AF" w:rsidRDefault="00CB7F5B" w:rsidP="00D271EF">
      <w:pPr>
        <w:tabs>
          <w:tab w:val="left" w:pos="662"/>
          <w:tab w:val="left" w:pos="1267"/>
          <w:tab w:val="left" w:pos="1987"/>
          <w:tab w:val="left" w:pos="2650"/>
        </w:tabs>
        <w:rPr>
          <w:rFonts w:hint="cs"/>
          <w:b/>
          <w:bCs/>
          <w:rtl/>
        </w:rPr>
      </w:pPr>
      <w:r>
        <w:rPr>
          <w:b/>
          <w:bCs/>
          <w:rtl/>
        </w:rPr>
        <w:br w:type="page"/>
      </w:r>
      <w:r w:rsidR="00D271EF" w:rsidRPr="009D40AF">
        <w:rPr>
          <w:b/>
          <w:bCs/>
          <w:rtl/>
        </w:rPr>
        <w:t>نسب الالتحاق الإجمالي</w:t>
      </w:r>
      <w:r w:rsidR="00D271EF" w:rsidRPr="009D40AF">
        <w:rPr>
          <w:rFonts w:hint="cs"/>
          <w:b/>
          <w:bCs/>
          <w:rtl/>
        </w:rPr>
        <w:t>ة</w:t>
      </w:r>
      <w:r w:rsidR="00D271EF" w:rsidRPr="009D40AF">
        <w:rPr>
          <w:b/>
          <w:bCs/>
          <w:rtl/>
        </w:rPr>
        <w:t xml:space="preserve"> حسب </w:t>
      </w:r>
      <w:r w:rsidR="00D271EF" w:rsidRPr="009D40AF">
        <w:rPr>
          <w:rFonts w:hint="cs"/>
          <w:b/>
          <w:bCs/>
          <w:rtl/>
        </w:rPr>
        <w:t xml:space="preserve">المرحلة </w:t>
      </w:r>
      <w:r w:rsidR="00D271EF" w:rsidRPr="009D40AF">
        <w:rPr>
          <w:b/>
          <w:bCs/>
          <w:rtl/>
        </w:rPr>
        <w:t>التعليمي</w:t>
      </w:r>
      <w:r w:rsidR="00D271EF" w:rsidRPr="009D40AF">
        <w:rPr>
          <w:rFonts w:hint="cs"/>
          <w:b/>
          <w:bCs/>
          <w:rtl/>
        </w:rPr>
        <w:t>ة</w:t>
      </w:r>
      <w:r w:rsidR="00D271EF" w:rsidRPr="009D40AF">
        <w:rPr>
          <w:b/>
          <w:bCs/>
          <w:rtl/>
        </w:rPr>
        <w:t xml:space="preserve"> ونوع الجنس</w:t>
      </w:r>
      <w:r w:rsidR="00D271EF" w:rsidRPr="009D40AF">
        <w:rPr>
          <w:rFonts w:hint="cs"/>
          <w:b/>
          <w:bCs/>
          <w:rtl/>
        </w:rPr>
        <w:t xml:space="preserve"> للفترة</w:t>
      </w:r>
      <w:r w:rsidR="00D271EF" w:rsidRPr="009D40AF">
        <w:rPr>
          <w:b/>
          <w:bCs/>
          <w:rtl/>
        </w:rPr>
        <w:t xml:space="preserve"> 2006-2010 (أطر تقييم الأداء</w:t>
      </w:r>
      <w:r w:rsidR="00D271EF" w:rsidRPr="009D40AF">
        <w:rPr>
          <w:rFonts w:hint="cs"/>
          <w:b/>
          <w:bCs/>
          <w:rtl/>
        </w:rPr>
        <w:t xml:space="preserve"> للفترات</w:t>
      </w:r>
      <w:r w:rsidR="00D271EF" w:rsidRPr="009D40AF">
        <w:rPr>
          <w:b/>
          <w:bCs/>
          <w:rtl/>
        </w:rPr>
        <w:t xml:space="preserve"> 2006-2008 و 2007-2009 و 2008-2010)</w:t>
      </w:r>
    </w:p>
    <w:p w:rsidR="00D271EF" w:rsidRPr="009D40AF" w:rsidRDefault="00D271EF" w:rsidP="00D271EF">
      <w:pPr>
        <w:pStyle w:val="SingleTxt"/>
        <w:spacing w:after="0" w:line="120" w:lineRule="exact"/>
        <w:rPr>
          <w:rFonts w:hint="cs"/>
          <w:sz w:val="10"/>
          <w:rtl/>
        </w:rPr>
      </w:pPr>
    </w:p>
    <w:tbl>
      <w:tblPr>
        <w:bidiVisual/>
        <w:tblW w:w="9789" w:type="dxa"/>
        <w:jc w:val="center"/>
        <w:tblCellMar>
          <w:left w:w="0" w:type="dxa"/>
          <w:right w:w="0" w:type="dxa"/>
        </w:tblCellMar>
        <w:tblLook w:val="04A0"/>
      </w:tblPr>
      <w:tblGrid>
        <w:gridCol w:w="1305"/>
        <w:gridCol w:w="565"/>
        <w:gridCol w:w="566"/>
        <w:gridCol w:w="565"/>
        <w:gridCol w:w="566"/>
        <w:gridCol w:w="566"/>
        <w:gridCol w:w="565"/>
        <w:gridCol w:w="566"/>
        <w:gridCol w:w="565"/>
        <w:gridCol w:w="566"/>
        <w:gridCol w:w="566"/>
        <w:gridCol w:w="565"/>
        <w:gridCol w:w="566"/>
        <w:gridCol w:w="565"/>
        <w:gridCol w:w="566"/>
        <w:gridCol w:w="566"/>
      </w:tblGrid>
      <w:tr w:rsidR="00031C69" w:rsidRPr="00031C69">
        <w:trPr>
          <w:cantSplit/>
          <w:tblHeader/>
          <w:jc w:val="center"/>
        </w:trPr>
        <w:tc>
          <w:tcPr>
            <w:tcW w:w="1305" w:type="dxa"/>
            <w:tcBorders>
              <w:top w:val="single" w:sz="4" w:space="0" w:color="auto"/>
              <w:bottom w:val="single" w:sz="12" w:space="0" w:color="auto"/>
            </w:tcBorders>
            <w:shd w:val="clear" w:color="auto" w:fill="auto"/>
            <w:vAlign w:val="bottom"/>
          </w:tcPr>
          <w:p w:rsidR="00D271EF" w:rsidRPr="00031C69" w:rsidRDefault="00D271EF" w:rsidP="00D271EF">
            <w:pPr>
              <w:suppressAutoHyphens/>
              <w:spacing w:before="80" w:after="80" w:line="240" w:lineRule="exact"/>
              <w:ind w:right="144"/>
              <w:jc w:val="center"/>
              <w:rPr>
                <w:rFonts w:hint="cs"/>
                <w:i/>
                <w:iCs/>
                <w:sz w:val="12"/>
                <w:szCs w:val="20"/>
                <w:lang w:val="en-GB"/>
              </w:rPr>
            </w:pPr>
            <w:r w:rsidRPr="00031C69">
              <w:rPr>
                <w:rFonts w:hint="cs"/>
                <w:i/>
                <w:iCs/>
                <w:sz w:val="12"/>
                <w:szCs w:val="20"/>
                <w:rtl/>
              </w:rPr>
              <w:t>المستوى</w:t>
            </w:r>
          </w:p>
        </w:tc>
        <w:tc>
          <w:tcPr>
            <w:tcW w:w="565"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rFonts w:hint="cs"/>
                <w:i/>
                <w:iCs/>
                <w:sz w:val="12"/>
                <w:szCs w:val="20"/>
                <w:lang w:val="en-GB"/>
              </w:rPr>
            </w:pPr>
            <w:r w:rsidRPr="00031C69">
              <w:rPr>
                <w:rFonts w:hint="cs"/>
                <w:i/>
                <w:iCs/>
                <w:sz w:val="12"/>
                <w:szCs w:val="20"/>
                <w:rtl/>
              </w:rPr>
              <w:t>إناث</w:t>
            </w:r>
            <w:r w:rsidRPr="00031C69">
              <w:rPr>
                <w:i/>
                <w:iCs/>
                <w:sz w:val="12"/>
                <w:szCs w:val="20"/>
              </w:rPr>
              <w:t xml:space="preserve"> </w:t>
            </w:r>
            <w:r w:rsidRPr="00031C69">
              <w:rPr>
                <w:rFonts w:hint="cs"/>
                <w:i/>
                <w:iCs/>
                <w:sz w:val="12"/>
                <w:szCs w:val="20"/>
                <w:rtl/>
              </w:rPr>
              <w:t>2006</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rFonts w:hint="cs"/>
                <w:i/>
                <w:iCs/>
                <w:sz w:val="12"/>
                <w:szCs w:val="20"/>
                <w:lang w:val="en-GB"/>
              </w:rPr>
            </w:pPr>
            <w:r w:rsidRPr="00031C69">
              <w:rPr>
                <w:rFonts w:hint="cs"/>
                <w:i/>
                <w:iCs/>
                <w:sz w:val="12"/>
                <w:szCs w:val="20"/>
                <w:rtl/>
              </w:rPr>
              <w:t>ذكور</w:t>
            </w:r>
            <w:r w:rsidRPr="00031C69">
              <w:rPr>
                <w:i/>
                <w:iCs/>
                <w:sz w:val="12"/>
                <w:szCs w:val="20"/>
              </w:rPr>
              <w:t xml:space="preserve"> </w:t>
            </w:r>
            <w:r w:rsidRPr="00031C69">
              <w:rPr>
                <w:rFonts w:hint="cs"/>
                <w:i/>
                <w:iCs/>
                <w:sz w:val="12"/>
                <w:szCs w:val="20"/>
                <w:rtl/>
              </w:rPr>
              <w:t>2006</w:t>
            </w:r>
          </w:p>
        </w:tc>
        <w:tc>
          <w:tcPr>
            <w:tcW w:w="565"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rFonts w:hint="cs"/>
                <w:i/>
                <w:iCs/>
                <w:sz w:val="12"/>
                <w:szCs w:val="20"/>
                <w:lang w:val="en-GB"/>
              </w:rPr>
            </w:pPr>
            <w:r w:rsidRPr="00031C69">
              <w:rPr>
                <w:rFonts w:hint="cs"/>
                <w:i/>
                <w:iCs/>
                <w:sz w:val="12"/>
                <w:szCs w:val="20"/>
                <w:rtl/>
              </w:rPr>
              <w:t>المجموع</w:t>
            </w:r>
            <w:r w:rsidRPr="00031C69">
              <w:rPr>
                <w:i/>
                <w:iCs/>
                <w:sz w:val="12"/>
                <w:szCs w:val="20"/>
              </w:rPr>
              <w:t xml:space="preserve"> </w:t>
            </w:r>
            <w:r w:rsidRPr="00031C69">
              <w:rPr>
                <w:rFonts w:hint="cs"/>
                <w:i/>
                <w:iCs/>
                <w:sz w:val="12"/>
                <w:szCs w:val="20"/>
                <w:rtl/>
              </w:rPr>
              <w:t>2006</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إناث</w:t>
            </w:r>
            <w:r w:rsidRPr="00031C69">
              <w:rPr>
                <w:i/>
                <w:iCs/>
                <w:sz w:val="12"/>
                <w:szCs w:val="20"/>
              </w:rPr>
              <w:t xml:space="preserve"> </w:t>
            </w:r>
            <w:r w:rsidRPr="00031C69">
              <w:rPr>
                <w:rFonts w:hint="cs"/>
                <w:i/>
                <w:iCs/>
                <w:sz w:val="12"/>
                <w:szCs w:val="20"/>
                <w:rtl/>
              </w:rPr>
              <w:t>2007</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ذكور</w:t>
            </w:r>
            <w:r w:rsidRPr="00031C69">
              <w:rPr>
                <w:i/>
                <w:iCs/>
                <w:sz w:val="12"/>
                <w:szCs w:val="20"/>
              </w:rPr>
              <w:t xml:space="preserve"> </w:t>
            </w:r>
            <w:r w:rsidRPr="00031C69">
              <w:rPr>
                <w:rFonts w:hint="cs"/>
                <w:i/>
                <w:iCs/>
                <w:sz w:val="12"/>
                <w:szCs w:val="20"/>
                <w:rtl/>
              </w:rPr>
              <w:t>2007</w:t>
            </w:r>
          </w:p>
        </w:tc>
        <w:tc>
          <w:tcPr>
            <w:tcW w:w="565"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المجموع</w:t>
            </w:r>
            <w:r w:rsidRPr="00031C69">
              <w:rPr>
                <w:i/>
                <w:iCs/>
                <w:sz w:val="12"/>
                <w:szCs w:val="20"/>
              </w:rPr>
              <w:t xml:space="preserve"> </w:t>
            </w:r>
            <w:r w:rsidRPr="00031C69">
              <w:rPr>
                <w:rFonts w:hint="cs"/>
                <w:i/>
                <w:iCs/>
                <w:sz w:val="12"/>
                <w:szCs w:val="20"/>
                <w:rtl/>
              </w:rPr>
              <w:t>2007</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إناث</w:t>
            </w:r>
            <w:r w:rsidRPr="00031C69">
              <w:rPr>
                <w:i/>
                <w:iCs/>
                <w:sz w:val="12"/>
                <w:szCs w:val="20"/>
              </w:rPr>
              <w:t xml:space="preserve"> </w:t>
            </w:r>
            <w:r w:rsidRPr="00031C69">
              <w:rPr>
                <w:rFonts w:hint="cs"/>
                <w:i/>
                <w:iCs/>
                <w:sz w:val="12"/>
                <w:szCs w:val="20"/>
                <w:rtl/>
              </w:rPr>
              <w:t>2008</w:t>
            </w:r>
          </w:p>
        </w:tc>
        <w:tc>
          <w:tcPr>
            <w:tcW w:w="565"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ذكور</w:t>
            </w:r>
            <w:r w:rsidRPr="00031C69">
              <w:rPr>
                <w:i/>
                <w:iCs/>
                <w:sz w:val="12"/>
                <w:szCs w:val="20"/>
              </w:rPr>
              <w:t xml:space="preserve"> </w:t>
            </w:r>
            <w:r w:rsidRPr="00031C69">
              <w:rPr>
                <w:rFonts w:hint="cs"/>
                <w:i/>
                <w:iCs/>
                <w:sz w:val="12"/>
                <w:szCs w:val="20"/>
                <w:rtl/>
              </w:rPr>
              <w:t>2008</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المجموع</w:t>
            </w:r>
            <w:r w:rsidRPr="00031C69">
              <w:rPr>
                <w:i/>
                <w:iCs/>
                <w:sz w:val="12"/>
                <w:szCs w:val="20"/>
              </w:rPr>
              <w:t xml:space="preserve"> </w:t>
            </w:r>
            <w:r w:rsidRPr="00031C69">
              <w:rPr>
                <w:rFonts w:hint="cs"/>
                <w:i/>
                <w:iCs/>
                <w:sz w:val="12"/>
                <w:szCs w:val="20"/>
                <w:rtl/>
              </w:rPr>
              <w:t>2008</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إناث</w:t>
            </w:r>
            <w:r w:rsidRPr="00031C69">
              <w:rPr>
                <w:i/>
                <w:iCs/>
                <w:sz w:val="12"/>
                <w:szCs w:val="20"/>
              </w:rPr>
              <w:t xml:space="preserve"> </w:t>
            </w:r>
            <w:r w:rsidRPr="00031C69">
              <w:rPr>
                <w:rFonts w:hint="cs"/>
                <w:i/>
                <w:iCs/>
                <w:sz w:val="12"/>
                <w:szCs w:val="20"/>
                <w:rtl/>
              </w:rPr>
              <w:t>2009</w:t>
            </w:r>
          </w:p>
        </w:tc>
        <w:tc>
          <w:tcPr>
            <w:tcW w:w="565"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ذكور</w:t>
            </w:r>
            <w:r w:rsidRPr="00031C69">
              <w:rPr>
                <w:i/>
                <w:iCs/>
                <w:sz w:val="12"/>
                <w:szCs w:val="20"/>
              </w:rPr>
              <w:t xml:space="preserve"> </w:t>
            </w:r>
            <w:r w:rsidRPr="00031C69">
              <w:rPr>
                <w:rFonts w:hint="cs"/>
                <w:i/>
                <w:iCs/>
                <w:sz w:val="12"/>
                <w:szCs w:val="20"/>
                <w:rtl/>
              </w:rPr>
              <w:t>2009</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المجموع</w:t>
            </w:r>
            <w:r w:rsidRPr="00031C69">
              <w:rPr>
                <w:i/>
                <w:iCs/>
                <w:sz w:val="12"/>
                <w:szCs w:val="20"/>
              </w:rPr>
              <w:t xml:space="preserve"> </w:t>
            </w:r>
            <w:r w:rsidRPr="00031C69">
              <w:rPr>
                <w:rFonts w:hint="cs"/>
                <w:i/>
                <w:iCs/>
                <w:sz w:val="12"/>
                <w:szCs w:val="20"/>
                <w:rtl/>
              </w:rPr>
              <w:t>2009</w:t>
            </w:r>
          </w:p>
        </w:tc>
        <w:tc>
          <w:tcPr>
            <w:tcW w:w="565"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إناث</w:t>
            </w:r>
            <w:r w:rsidRPr="00031C69">
              <w:rPr>
                <w:i/>
                <w:iCs/>
                <w:sz w:val="12"/>
                <w:szCs w:val="20"/>
              </w:rPr>
              <w:t xml:space="preserve"> </w:t>
            </w:r>
            <w:r w:rsidRPr="00031C69">
              <w:rPr>
                <w:rFonts w:hint="cs"/>
                <w:i/>
                <w:iCs/>
                <w:sz w:val="12"/>
                <w:szCs w:val="20"/>
                <w:rtl/>
              </w:rPr>
              <w:t>2010</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ذكور</w:t>
            </w:r>
            <w:r w:rsidRPr="00031C69">
              <w:rPr>
                <w:i/>
                <w:iCs/>
                <w:sz w:val="12"/>
                <w:szCs w:val="20"/>
              </w:rPr>
              <w:t xml:space="preserve"> </w:t>
            </w:r>
            <w:r w:rsidRPr="00031C69">
              <w:rPr>
                <w:rFonts w:hint="cs"/>
                <w:i/>
                <w:iCs/>
                <w:sz w:val="12"/>
                <w:szCs w:val="20"/>
                <w:rtl/>
              </w:rPr>
              <w:t>2010</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rPr>
                <w:i/>
                <w:iCs/>
                <w:sz w:val="12"/>
                <w:szCs w:val="20"/>
                <w:lang w:val="en-GB"/>
              </w:rPr>
            </w:pPr>
            <w:r w:rsidRPr="00031C69">
              <w:rPr>
                <w:rFonts w:hint="cs"/>
                <w:i/>
                <w:iCs/>
                <w:sz w:val="12"/>
                <w:szCs w:val="20"/>
                <w:rtl/>
              </w:rPr>
              <w:t>المجموع</w:t>
            </w:r>
            <w:r w:rsidRPr="00031C69">
              <w:rPr>
                <w:i/>
                <w:iCs/>
                <w:sz w:val="12"/>
                <w:szCs w:val="20"/>
              </w:rPr>
              <w:t xml:space="preserve"> </w:t>
            </w:r>
            <w:r w:rsidRPr="00031C69">
              <w:rPr>
                <w:rFonts w:hint="cs"/>
                <w:i/>
                <w:iCs/>
                <w:sz w:val="12"/>
                <w:szCs w:val="20"/>
                <w:rtl/>
              </w:rPr>
              <w:t>2010</w:t>
            </w:r>
          </w:p>
        </w:tc>
      </w:tr>
      <w:tr w:rsidR="00031C69" w:rsidRPr="00456FD4">
        <w:trPr>
          <w:cantSplit/>
          <w:trHeight w:hRule="exact" w:val="115"/>
          <w:tblHeader/>
          <w:jc w:val="center"/>
        </w:trPr>
        <w:tc>
          <w:tcPr>
            <w:tcW w:w="1305" w:type="dxa"/>
            <w:tcBorders>
              <w:top w:val="single" w:sz="12" w:space="0" w:color="auto"/>
            </w:tcBorders>
            <w:shd w:val="clear" w:color="auto" w:fill="auto"/>
            <w:vAlign w:val="bottom"/>
          </w:tcPr>
          <w:p w:rsidR="00D271EF" w:rsidRPr="00456FD4" w:rsidRDefault="00D271EF" w:rsidP="00D271EF">
            <w:pPr>
              <w:spacing w:before="40" w:after="80" w:line="240" w:lineRule="exact"/>
              <w:ind w:right="144"/>
              <w:rPr>
                <w:b/>
                <w:sz w:val="16"/>
                <w:szCs w:val="24"/>
                <w:rtl/>
              </w:rPr>
            </w:pPr>
          </w:p>
        </w:tc>
        <w:tc>
          <w:tcPr>
            <w:tcW w:w="565" w:type="dxa"/>
            <w:tcBorders>
              <w:top w:val="single" w:sz="12" w:space="0" w:color="auto"/>
            </w:tcBorders>
            <w:shd w:val="clear" w:color="auto" w:fill="auto"/>
            <w:vAlign w:val="bottom"/>
          </w:tcPr>
          <w:p w:rsidR="00D271EF" w:rsidRPr="00456FD4" w:rsidRDefault="00D271EF" w:rsidP="00D271EF">
            <w:pPr>
              <w:suppressAutoHyphens/>
              <w:bidi w:val="0"/>
              <w:spacing w:before="40" w:after="80" w:line="240" w:lineRule="exact"/>
              <w:ind w:right="144"/>
              <w:rPr>
                <w:sz w:val="16"/>
                <w:szCs w:val="24"/>
                <w:lang w:val="en-GB"/>
              </w:rPr>
            </w:pPr>
          </w:p>
        </w:tc>
        <w:tc>
          <w:tcPr>
            <w:tcW w:w="566" w:type="dxa"/>
            <w:tcBorders>
              <w:top w:val="single" w:sz="12" w:space="0" w:color="auto"/>
            </w:tcBorders>
            <w:shd w:val="clear" w:color="auto" w:fill="auto"/>
            <w:vAlign w:val="bottom"/>
          </w:tcPr>
          <w:p w:rsidR="00D271EF" w:rsidRPr="00456FD4" w:rsidRDefault="00D271EF" w:rsidP="00D271EF">
            <w:pPr>
              <w:suppressAutoHyphens/>
              <w:bidi w:val="0"/>
              <w:spacing w:before="40" w:after="80" w:line="240" w:lineRule="exact"/>
              <w:ind w:right="144"/>
              <w:rPr>
                <w:sz w:val="16"/>
                <w:szCs w:val="24"/>
                <w:lang w:val="en-GB"/>
              </w:rPr>
            </w:pPr>
          </w:p>
        </w:tc>
        <w:tc>
          <w:tcPr>
            <w:tcW w:w="565" w:type="dxa"/>
            <w:tcBorders>
              <w:top w:val="single" w:sz="12" w:space="0" w:color="auto"/>
            </w:tcBorders>
            <w:shd w:val="clear" w:color="auto" w:fill="auto"/>
            <w:vAlign w:val="bottom"/>
          </w:tcPr>
          <w:p w:rsidR="00D271EF" w:rsidRPr="00456FD4" w:rsidRDefault="00D271EF" w:rsidP="00D271EF">
            <w:pPr>
              <w:suppressAutoHyphens/>
              <w:bidi w:val="0"/>
              <w:spacing w:before="40" w:after="80" w:line="240" w:lineRule="exact"/>
              <w:ind w:right="144"/>
              <w:rPr>
                <w:sz w:val="16"/>
                <w:szCs w:val="24"/>
                <w:lang w:val="en-GB"/>
              </w:rPr>
            </w:pPr>
          </w:p>
        </w:tc>
        <w:tc>
          <w:tcPr>
            <w:tcW w:w="566" w:type="dxa"/>
            <w:tcBorders>
              <w:top w:val="single" w:sz="12" w:space="0" w:color="auto"/>
            </w:tcBorders>
            <w:shd w:val="clear" w:color="auto" w:fill="auto"/>
            <w:vAlign w:val="bottom"/>
          </w:tcPr>
          <w:p w:rsidR="00D271EF" w:rsidRPr="00456FD4" w:rsidRDefault="00D271EF" w:rsidP="00D271EF">
            <w:pPr>
              <w:suppressAutoHyphens/>
              <w:bidi w:val="0"/>
              <w:spacing w:before="40" w:after="80" w:line="240" w:lineRule="exact"/>
              <w:ind w:right="144"/>
              <w:rPr>
                <w:sz w:val="16"/>
                <w:szCs w:val="24"/>
                <w:lang w:val="en-GB"/>
              </w:rPr>
            </w:pPr>
          </w:p>
        </w:tc>
        <w:tc>
          <w:tcPr>
            <w:tcW w:w="566" w:type="dxa"/>
            <w:tcBorders>
              <w:top w:val="single" w:sz="12" w:space="0" w:color="auto"/>
            </w:tcBorders>
            <w:shd w:val="clear" w:color="auto" w:fill="auto"/>
            <w:vAlign w:val="bottom"/>
          </w:tcPr>
          <w:p w:rsidR="00D271EF" w:rsidRPr="00456FD4" w:rsidRDefault="00D271EF" w:rsidP="00D271EF">
            <w:pPr>
              <w:suppressAutoHyphens/>
              <w:bidi w:val="0"/>
              <w:spacing w:before="40" w:after="80" w:line="240" w:lineRule="exact"/>
              <w:ind w:right="144"/>
              <w:rPr>
                <w:sz w:val="16"/>
                <w:szCs w:val="24"/>
                <w:lang w:val="en-GB"/>
              </w:rPr>
            </w:pPr>
          </w:p>
        </w:tc>
        <w:tc>
          <w:tcPr>
            <w:tcW w:w="565" w:type="dxa"/>
            <w:tcBorders>
              <w:top w:val="single" w:sz="12" w:space="0" w:color="auto"/>
            </w:tcBorders>
            <w:shd w:val="clear" w:color="auto" w:fill="auto"/>
            <w:vAlign w:val="bottom"/>
          </w:tcPr>
          <w:p w:rsidR="00D271EF" w:rsidRPr="00456FD4" w:rsidRDefault="00D271EF" w:rsidP="00D271EF">
            <w:pPr>
              <w:suppressAutoHyphens/>
              <w:bidi w:val="0"/>
              <w:spacing w:before="40" w:after="80" w:line="240" w:lineRule="exact"/>
              <w:ind w:right="144"/>
              <w:rPr>
                <w:sz w:val="16"/>
                <w:szCs w:val="24"/>
                <w:lang w:val="en-GB"/>
              </w:rPr>
            </w:pPr>
          </w:p>
        </w:tc>
        <w:tc>
          <w:tcPr>
            <w:tcW w:w="566" w:type="dxa"/>
            <w:tcBorders>
              <w:top w:val="single" w:sz="12" w:space="0" w:color="auto"/>
            </w:tcBorders>
            <w:shd w:val="clear" w:color="auto" w:fill="auto"/>
            <w:vAlign w:val="bottom"/>
          </w:tcPr>
          <w:p w:rsidR="00D271EF" w:rsidRPr="00456FD4" w:rsidRDefault="00D271EF" w:rsidP="00D271EF">
            <w:pPr>
              <w:suppressAutoHyphens/>
              <w:bidi w:val="0"/>
              <w:spacing w:before="40" w:after="80" w:line="240" w:lineRule="exact"/>
              <w:ind w:right="144"/>
              <w:rPr>
                <w:sz w:val="16"/>
                <w:szCs w:val="24"/>
                <w:lang w:val="en-GB"/>
              </w:rPr>
            </w:pPr>
          </w:p>
        </w:tc>
        <w:tc>
          <w:tcPr>
            <w:tcW w:w="565" w:type="dxa"/>
            <w:tcBorders>
              <w:top w:val="single" w:sz="12" w:space="0" w:color="auto"/>
            </w:tcBorders>
            <w:shd w:val="clear" w:color="auto" w:fill="auto"/>
            <w:vAlign w:val="bottom"/>
          </w:tcPr>
          <w:p w:rsidR="00D271EF" w:rsidRPr="00456FD4" w:rsidRDefault="00D271EF" w:rsidP="00D271EF">
            <w:pPr>
              <w:suppressAutoHyphens/>
              <w:bidi w:val="0"/>
              <w:spacing w:before="40" w:after="80" w:line="240" w:lineRule="exact"/>
              <w:ind w:right="144"/>
              <w:rPr>
                <w:sz w:val="16"/>
                <w:szCs w:val="24"/>
                <w:lang w:val="en-GB"/>
              </w:rPr>
            </w:pPr>
          </w:p>
        </w:tc>
        <w:tc>
          <w:tcPr>
            <w:tcW w:w="566" w:type="dxa"/>
            <w:tcBorders>
              <w:top w:val="single" w:sz="12" w:space="0" w:color="auto"/>
            </w:tcBorders>
            <w:shd w:val="clear" w:color="auto" w:fill="auto"/>
            <w:vAlign w:val="bottom"/>
          </w:tcPr>
          <w:p w:rsidR="00D271EF" w:rsidRPr="00456FD4" w:rsidRDefault="00D271EF" w:rsidP="00D271EF">
            <w:pPr>
              <w:suppressAutoHyphens/>
              <w:bidi w:val="0"/>
              <w:spacing w:before="40" w:after="80" w:line="240" w:lineRule="exact"/>
              <w:ind w:right="144"/>
              <w:rPr>
                <w:sz w:val="16"/>
                <w:szCs w:val="24"/>
                <w:lang w:val="en-GB"/>
              </w:rPr>
            </w:pPr>
          </w:p>
        </w:tc>
        <w:tc>
          <w:tcPr>
            <w:tcW w:w="566" w:type="dxa"/>
            <w:tcBorders>
              <w:top w:val="single" w:sz="12" w:space="0" w:color="auto"/>
            </w:tcBorders>
            <w:shd w:val="clear" w:color="auto" w:fill="auto"/>
            <w:vAlign w:val="bottom"/>
          </w:tcPr>
          <w:p w:rsidR="00D271EF" w:rsidRPr="00456FD4" w:rsidRDefault="00D271EF" w:rsidP="00D271EF">
            <w:pPr>
              <w:suppressAutoHyphens/>
              <w:bidi w:val="0"/>
              <w:spacing w:before="40" w:after="80" w:line="240" w:lineRule="exact"/>
              <w:ind w:right="144"/>
              <w:rPr>
                <w:sz w:val="16"/>
                <w:szCs w:val="24"/>
                <w:lang w:val="en-GB"/>
              </w:rPr>
            </w:pPr>
          </w:p>
        </w:tc>
        <w:tc>
          <w:tcPr>
            <w:tcW w:w="565" w:type="dxa"/>
            <w:tcBorders>
              <w:top w:val="single" w:sz="12" w:space="0" w:color="auto"/>
            </w:tcBorders>
            <w:shd w:val="clear" w:color="auto" w:fill="auto"/>
            <w:vAlign w:val="bottom"/>
          </w:tcPr>
          <w:p w:rsidR="00D271EF" w:rsidRPr="00456FD4" w:rsidRDefault="00D271EF" w:rsidP="00D271EF">
            <w:pPr>
              <w:suppressAutoHyphens/>
              <w:bidi w:val="0"/>
              <w:spacing w:before="40" w:after="80" w:line="240" w:lineRule="exact"/>
              <w:ind w:right="144"/>
              <w:rPr>
                <w:sz w:val="16"/>
                <w:szCs w:val="24"/>
                <w:lang w:val="en-GB"/>
              </w:rPr>
            </w:pPr>
          </w:p>
        </w:tc>
        <w:tc>
          <w:tcPr>
            <w:tcW w:w="566" w:type="dxa"/>
            <w:tcBorders>
              <w:top w:val="single" w:sz="12" w:space="0" w:color="auto"/>
            </w:tcBorders>
            <w:shd w:val="clear" w:color="auto" w:fill="auto"/>
            <w:vAlign w:val="bottom"/>
          </w:tcPr>
          <w:p w:rsidR="00D271EF" w:rsidRPr="00456FD4" w:rsidRDefault="00D271EF" w:rsidP="00D271EF">
            <w:pPr>
              <w:suppressAutoHyphens/>
              <w:bidi w:val="0"/>
              <w:spacing w:before="40" w:after="80" w:line="240" w:lineRule="exact"/>
              <w:ind w:right="144"/>
              <w:rPr>
                <w:sz w:val="16"/>
                <w:szCs w:val="24"/>
                <w:lang w:val="en-GB"/>
              </w:rPr>
            </w:pPr>
          </w:p>
        </w:tc>
        <w:tc>
          <w:tcPr>
            <w:tcW w:w="565" w:type="dxa"/>
            <w:tcBorders>
              <w:top w:val="single" w:sz="12" w:space="0" w:color="auto"/>
            </w:tcBorders>
            <w:shd w:val="clear" w:color="auto" w:fill="auto"/>
            <w:vAlign w:val="bottom"/>
          </w:tcPr>
          <w:p w:rsidR="00D271EF" w:rsidRPr="00456FD4" w:rsidRDefault="00D271EF" w:rsidP="00D271EF">
            <w:pPr>
              <w:suppressAutoHyphens/>
              <w:bidi w:val="0"/>
              <w:spacing w:before="40" w:after="80" w:line="240" w:lineRule="exact"/>
              <w:ind w:right="144"/>
              <w:rPr>
                <w:sz w:val="16"/>
                <w:szCs w:val="24"/>
                <w:lang w:val="en-GB"/>
              </w:rPr>
            </w:pPr>
          </w:p>
        </w:tc>
        <w:tc>
          <w:tcPr>
            <w:tcW w:w="566" w:type="dxa"/>
            <w:tcBorders>
              <w:top w:val="single" w:sz="12" w:space="0" w:color="auto"/>
            </w:tcBorders>
            <w:shd w:val="clear" w:color="auto" w:fill="auto"/>
            <w:vAlign w:val="bottom"/>
          </w:tcPr>
          <w:p w:rsidR="00D271EF" w:rsidRPr="00456FD4" w:rsidRDefault="00D271EF" w:rsidP="00D271EF">
            <w:pPr>
              <w:suppressAutoHyphens/>
              <w:bidi w:val="0"/>
              <w:spacing w:before="40" w:after="80" w:line="240" w:lineRule="exact"/>
              <w:ind w:right="144"/>
              <w:rPr>
                <w:sz w:val="16"/>
                <w:szCs w:val="24"/>
                <w:lang w:val="en-GB"/>
              </w:rPr>
            </w:pPr>
          </w:p>
        </w:tc>
        <w:tc>
          <w:tcPr>
            <w:tcW w:w="566" w:type="dxa"/>
            <w:tcBorders>
              <w:top w:val="single" w:sz="12" w:space="0" w:color="auto"/>
            </w:tcBorders>
            <w:shd w:val="clear" w:color="auto" w:fill="auto"/>
            <w:vAlign w:val="bottom"/>
          </w:tcPr>
          <w:p w:rsidR="00D271EF" w:rsidRPr="00456FD4" w:rsidRDefault="00D271EF" w:rsidP="00D271EF">
            <w:pPr>
              <w:suppressAutoHyphens/>
              <w:bidi w:val="0"/>
              <w:spacing w:before="40" w:after="80" w:line="240" w:lineRule="exact"/>
              <w:rPr>
                <w:sz w:val="16"/>
                <w:szCs w:val="24"/>
                <w:lang w:val="en-GB"/>
              </w:rPr>
            </w:pPr>
          </w:p>
        </w:tc>
      </w:tr>
      <w:tr w:rsidR="00031C69" w:rsidRPr="00456FD4">
        <w:trPr>
          <w:cantSplit/>
          <w:jc w:val="center"/>
        </w:trPr>
        <w:tc>
          <w:tcPr>
            <w:tcW w:w="1305" w:type="dxa"/>
            <w:shd w:val="clear" w:color="auto" w:fill="auto"/>
            <w:vAlign w:val="bottom"/>
          </w:tcPr>
          <w:p w:rsidR="00D271EF" w:rsidRPr="00031C69" w:rsidRDefault="00D271EF" w:rsidP="00D271EF">
            <w:pPr>
              <w:spacing w:before="40" w:after="80" w:line="240" w:lineRule="exact"/>
              <w:ind w:right="144"/>
              <w:rPr>
                <w:b/>
                <w:sz w:val="12"/>
                <w:szCs w:val="20"/>
              </w:rPr>
            </w:pPr>
            <w:r w:rsidRPr="00031C69">
              <w:rPr>
                <w:b/>
                <w:sz w:val="12"/>
                <w:szCs w:val="20"/>
                <w:rtl/>
              </w:rPr>
              <w:t>مرحلة الطفولة المبكرة</w:t>
            </w:r>
          </w:p>
        </w:tc>
        <w:tc>
          <w:tcPr>
            <w:tcW w:w="565" w:type="dxa"/>
            <w:shd w:val="clear" w:color="auto" w:fill="auto"/>
            <w:vAlign w:val="bottom"/>
          </w:tcPr>
          <w:p w:rsidR="00D271EF" w:rsidRPr="00031C69" w:rsidRDefault="00D271EF" w:rsidP="00D271EF">
            <w:pPr>
              <w:bidi w:val="0"/>
              <w:spacing w:before="40" w:after="80" w:line="240" w:lineRule="exact"/>
              <w:jc w:val="right"/>
              <w:rPr>
                <w:rFonts w:hint="cs"/>
                <w:b/>
                <w:sz w:val="10"/>
                <w:szCs w:val="18"/>
              </w:rPr>
            </w:pPr>
            <w:r w:rsidRPr="00031C69">
              <w:rPr>
                <w:b/>
                <w:sz w:val="10"/>
                <w:szCs w:val="18"/>
                <w:rtl/>
              </w:rPr>
              <w:t>138</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132</w:t>
            </w:r>
            <w:r w:rsidRPr="00031C69">
              <w:rPr>
                <w:rFonts w:cs="Akhbar MT" w:hint="cs"/>
                <w:b/>
                <w:sz w:val="10"/>
                <w:szCs w:val="18"/>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135</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155</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149</w:t>
            </w:r>
            <w:r w:rsidRPr="00031C69">
              <w:rPr>
                <w:rFonts w:cs="Akhbar MT" w:hint="cs"/>
                <w:b/>
                <w:sz w:val="10"/>
                <w:szCs w:val="18"/>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152</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146</w:t>
            </w:r>
            <w:r w:rsidRPr="00031C69">
              <w:rPr>
                <w:rFonts w:cs="Akhbar MT" w:hint="cs"/>
                <w:b/>
                <w:sz w:val="10"/>
                <w:szCs w:val="18"/>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142</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144</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154</w:t>
            </w:r>
            <w:r w:rsidRPr="00031C69">
              <w:rPr>
                <w:rFonts w:cs="Akhbar MT" w:hint="cs"/>
                <w:b/>
                <w:sz w:val="10"/>
                <w:szCs w:val="18"/>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150</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152</w:t>
            </w:r>
            <w:r w:rsidRPr="00031C69">
              <w:rPr>
                <w:rFonts w:cs="Akhbar MT" w:hint="cs"/>
                <w:b/>
                <w:sz w:val="10"/>
                <w:szCs w:val="18"/>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149</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147</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148</w:t>
            </w:r>
            <w:r w:rsidRPr="00031C69">
              <w:rPr>
                <w:rFonts w:cs="Akhbar MT" w:hint="cs"/>
                <w:b/>
                <w:sz w:val="10"/>
                <w:szCs w:val="18"/>
                <w:rtl/>
              </w:rPr>
              <w:t>%</w:t>
            </w:r>
          </w:p>
        </w:tc>
      </w:tr>
      <w:tr w:rsidR="00031C69" w:rsidRPr="00456FD4">
        <w:trPr>
          <w:cantSplit/>
          <w:jc w:val="center"/>
        </w:trPr>
        <w:tc>
          <w:tcPr>
            <w:tcW w:w="1305" w:type="dxa"/>
            <w:shd w:val="clear" w:color="auto" w:fill="auto"/>
            <w:vAlign w:val="bottom"/>
          </w:tcPr>
          <w:p w:rsidR="00D271EF" w:rsidRPr="00031C69" w:rsidRDefault="00D271EF" w:rsidP="00D271EF">
            <w:pPr>
              <w:spacing w:before="40" w:after="80" w:line="240" w:lineRule="exact"/>
              <w:ind w:right="144"/>
              <w:rPr>
                <w:rFonts w:hint="cs"/>
                <w:sz w:val="12"/>
                <w:szCs w:val="20"/>
                <w:lang w:val="en-GB"/>
              </w:rPr>
            </w:pPr>
            <w:r w:rsidRPr="00031C69">
              <w:rPr>
                <w:b/>
                <w:sz w:val="12"/>
                <w:szCs w:val="20"/>
                <w:rtl/>
              </w:rPr>
              <w:t>المرحلة الابتدائية</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117</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120</w:t>
            </w:r>
            <w:r w:rsidRPr="00031C69">
              <w:rPr>
                <w:rFonts w:cs="Akhbar MT" w:hint="cs"/>
                <w:b/>
                <w:sz w:val="10"/>
                <w:szCs w:val="18"/>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119</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118</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121</w:t>
            </w:r>
            <w:r w:rsidRPr="00031C69">
              <w:rPr>
                <w:rFonts w:cs="Akhbar MT" w:hint="cs"/>
                <w:b/>
                <w:sz w:val="10"/>
                <w:szCs w:val="18"/>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120</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122</w:t>
            </w:r>
            <w:r w:rsidRPr="00031C69">
              <w:rPr>
                <w:rFonts w:cs="Akhbar MT" w:hint="cs"/>
                <w:b/>
                <w:sz w:val="10"/>
                <w:szCs w:val="18"/>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124</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123</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126</w:t>
            </w:r>
            <w:r w:rsidRPr="00031C69">
              <w:rPr>
                <w:rFonts w:cs="Akhbar MT" w:hint="cs"/>
                <w:b/>
                <w:sz w:val="10"/>
                <w:szCs w:val="18"/>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127</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126</w:t>
            </w:r>
            <w:r w:rsidRPr="00031C69">
              <w:rPr>
                <w:rFonts w:cs="Akhbar MT" w:hint="cs"/>
                <w:b/>
                <w:sz w:val="10"/>
                <w:szCs w:val="18"/>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127</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126</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126</w:t>
            </w:r>
            <w:r w:rsidRPr="00031C69">
              <w:rPr>
                <w:rFonts w:cs="Akhbar MT" w:hint="cs"/>
                <w:b/>
                <w:sz w:val="10"/>
                <w:szCs w:val="18"/>
                <w:rtl/>
              </w:rPr>
              <w:t>%</w:t>
            </w:r>
          </w:p>
        </w:tc>
      </w:tr>
      <w:tr w:rsidR="00031C69" w:rsidRPr="00456FD4">
        <w:trPr>
          <w:cantSplit/>
          <w:jc w:val="center"/>
        </w:trPr>
        <w:tc>
          <w:tcPr>
            <w:tcW w:w="1305" w:type="dxa"/>
            <w:shd w:val="clear" w:color="auto" w:fill="auto"/>
            <w:vAlign w:val="bottom"/>
          </w:tcPr>
          <w:p w:rsidR="00D271EF" w:rsidRPr="00031C69" w:rsidRDefault="00D271EF" w:rsidP="00031C69">
            <w:pPr>
              <w:spacing w:before="40" w:after="80" w:line="240" w:lineRule="exact"/>
              <w:ind w:right="34"/>
              <w:rPr>
                <w:sz w:val="12"/>
                <w:szCs w:val="20"/>
                <w:lang w:val="en-GB"/>
              </w:rPr>
            </w:pPr>
            <w:r w:rsidRPr="00031C69">
              <w:rPr>
                <w:b/>
                <w:sz w:val="12"/>
                <w:szCs w:val="20"/>
                <w:rtl/>
              </w:rPr>
              <w:t>المرحلة الثانوية المتوسطة</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53</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60</w:t>
            </w:r>
            <w:r w:rsidRPr="00031C69">
              <w:rPr>
                <w:rFonts w:cs="Akhbar MT" w:hint="cs"/>
                <w:b/>
                <w:sz w:val="10"/>
                <w:szCs w:val="18"/>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57</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57</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63</w:t>
            </w:r>
            <w:r w:rsidRPr="00031C69">
              <w:rPr>
                <w:rFonts w:cs="Akhbar MT" w:hint="cs"/>
                <w:b/>
                <w:sz w:val="10"/>
                <w:szCs w:val="18"/>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60</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58</w:t>
            </w:r>
            <w:r w:rsidRPr="00031C69">
              <w:rPr>
                <w:rFonts w:cs="Akhbar MT" w:hint="cs"/>
                <w:b/>
                <w:sz w:val="10"/>
                <w:szCs w:val="18"/>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63</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61</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69</w:t>
            </w:r>
            <w:r w:rsidRPr="00031C69">
              <w:rPr>
                <w:rFonts w:cs="Akhbar MT" w:hint="cs"/>
                <w:b/>
                <w:sz w:val="10"/>
                <w:szCs w:val="18"/>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73</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71</w:t>
            </w:r>
            <w:r w:rsidRPr="00031C69">
              <w:rPr>
                <w:rFonts w:cs="Akhbar MT" w:hint="cs"/>
                <w:b/>
                <w:sz w:val="10"/>
                <w:szCs w:val="18"/>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71</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76</w:t>
            </w:r>
            <w:r w:rsidRPr="00031C69">
              <w:rPr>
                <w:rFonts w:cs="Akhbar MT" w:hint="cs"/>
                <w:b/>
                <w:sz w:val="10"/>
                <w:szCs w:val="18"/>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74</w:t>
            </w:r>
            <w:r w:rsidRPr="00031C69">
              <w:rPr>
                <w:rFonts w:cs="Akhbar MT" w:hint="cs"/>
                <w:b/>
                <w:sz w:val="10"/>
                <w:szCs w:val="18"/>
                <w:rtl/>
              </w:rPr>
              <w:t>%</w:t>
            </w:r>
          </w:p>
        </w:tc>
      </w:tr>
      <w:tr w:rsidR="00031C69" w:rsidRPr="00456FD4">
        <w:trPr>
          <w:cantSplit/>
          <w:jc w:val="center"/>
        </w:trPr>
        <w:tc>
          <w:tcPr>
            <w:tcW w:w="1305" w:type="dxa"/>
            <w:tcBorders>
              <w:bottom w:val="single" w:sz="12" w:space="0" w:color="auto"/>
            </w:tcBorders>
            <w:shd w:val="clear" w:color="auto" w:fill="auto"/>
            <w:vAlign w:val="bottom"/>
          </w:tcPr>
          <w:p w:rsidR="00D271EF" w:rsidRPr="00031C69" w:rsidRDefault="00D271EF" w:rsidP="00D271EF">
            <w:pPr>
              <w:spacing w:before="40" w:after="80" w:line="240" w:lineRule="exact"/>
              <w:ind w:right="144"/>
              <w:rPr>
                <w:rFonts w:hint="cs"/>
                <w:sz w:val="12"/>
                <w:szCs w:val="20"/>
                <w:lang w:val="en-GB"/>
              </w:rPr>
            </w:pPr>
            <w:r w:rsidRPr="00031C69">
              <w:rPr>
                <w:b/>
                <w:sz w:val="12"/>
                <w:szCs w:val="20"/>
                <w:rtl/>
              </w:rPr>
              <w:t>المرحلة الثانوية</w:t>
            </w:r>
            <w:r w:rsidRPr="00031C69">
              <w:rPr>
                <w:rFonts w:hint="cs"/>
                <w:b/>
                <w:sz w:val="12"/>
                <w:szCs w:val="20"/>
                <w:rtl/>
              </w:rPr>
              <w:t xml:space="preserve"> العليا</w:t>
            </w:r>
          </w:p>
        </w:tc>
        <w:tc>
          <w:tcPr>
            <w:tcW w:w="565"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20</w:t>
            </w:r>
            <w:r w:rsidRPr="00031C69">
              <w:rPr>
                <w:rFonts w:cs="Akhbar MT" w:hint="cs"/>
                <w:b/>
                <w:sz w:val="10"/>
                <w:szCs w:val="18"/>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31</w:t>
            </w:r>
            <w:r w:rsidRPr="00031C69">
              <w:rPr>
                <w:rFonts w:cs="Akhbar MT" w:hint="cs"/>
                <w:b/>
                <w:sz w:val="10"/>
                <w:szCs w:val="18"/>
                <w:rtl/>
              </w:rPr>
              <w:t>%</w:t>
            </w:r>
          </w:p>
        </w:tc>
        <w:tc>
          <w:tcPr>
            <w:tcW w:w="565"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25</w:t>
            </w:r>
            <w:r w:rsidRPr="00031C69">
              <w:rPr>
                <w:rFonts w:cs="Akhbar MT" w:hint="cs"/>
                <w:b/>
                <w:sz w:val="10"/>
                <w:szCs w:val="18"/>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20</w:t>
            </w:r>
            <w:r w:rsidRPr="00031C69">
              <w:rPr>
                <w:rFonts w:cs="Akhbar MT" w:hint="cs"/>
                <w:b/>
                <w:sz w:val="10"/>
                <w:szCs w:val="18"/>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34</w:t>
            </w:r>
            <w:r w:rsidRPr="00031C69">
              <w:rPr>
                <w:rFonts w:cs="Akhbar MT" w:hint="cs"/>
                <w:b/>
                <w:sz w:val="10"/>
                <w:szCs w:val="18"/>
                <w:rtl/>
              </w:rPr>
              <w:t>%</w:t>
            </w:r>
          </w:p>
        </w:tc>
        <w:tc>
          <w:tcPr>
            <w:tcW w:w="565"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27</w:t>
            </w:r>
            <w:r w:rsidRPr="00031C69">
              <w:rPr>
                <w:rFonts w:cs="Akhbar MT" w:hint="cs"/>
                <w:b/>
                <w:sz w:val="10"/>
                <w:szCs w:val="18"/>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22</w:t>
            </w:r>
            <w:r w:rsidRPr="00031C69">
              <w:rPr>
                <w:rFonts w:cs="Akhbar MT" w:hint="cs"/>
                <w:b/>
                <w:sz w:val="10"/>
                <w:szCs w:val="18"/>
                <w:rtl/>
              </w:rPr>
              <w:t>%</w:t>
            </w:r>
          </w:p>
        </w:tc>
        <w:tc>
          <w:tcPr>
            <w:tcW w:w="565"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34</w:t>
            </w:r>
            <w:r w:rsidRPr="00031C69">
              <w:rPr>
                <w:rFonts w:cs="Akhbar MT" w:hint="cs"/>
                <w:b/>
                <w:sz w:val="10"/>
                <w:szCs w:val="18"/>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28</w:t>
            </w:r>
            <w:r w:rsidRPr="00031C69">
              <w:rPr>
                <w:rFonts w:cs="Akhbar MT" w:hint="cs"/>
                <w:b/>
                <w:sz w:val="10"/>
                <w:szCs w:val="18"/>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27</w:t>
            </w:r>
            <w:r w:rsidRPr="00031C69">
              <w:rPr>
                <w:rFonts w:cs="Akhbar MT" w:hint="cs"/>
                <w:b/>
                <w:sz w:val="10"/>
                <w:szCs w:val="18"/>
                <w:rtl/>
              </w:rPr>
              <w:t>%</w:t>
            </w:r>
          </w:p>
        </w:tc>
        <w:tc>
          <w:tcPr>
            <w:tcW w:w="565"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37</w:t>
            </w:r>
            <w:r w:rsidRPr="00031C69">
              <w:rPr>
                <w:rFonts w:cs="Akhbar MT" w:hint="cs"/>
                <w:b/>
                <w:sz w:val="10"/>
                <w:szCs w:val="18"/>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32</w:t>
            </w:r>
            <w:r w:rsidRPr="00031C69">
              <w:rPr>
                <w:rFonts w:cs="Akhbar MT" w:hint="cs"/>
                <w:b/>
                <w:sz w:val="10"/>
                <w:szCs w:val="18"/>
                <w:rtl/>
              </w:rPr>
              <w:t>%</w:t>
            </w:r>
          </w:p>
        </w:tc>
        <w:tc>
          <w:tcPr>
            <w:tcW w:w="565"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27</w:t>
            </w:r>
            <w:r w:rsidRPr="00031C69">
              <w:rPr>
                <w:rFonts w:cs="Akhbar MT" w:hint="cs"/>
                <w:b/>
                <w:sz w:val="10"/>
                <w:szCs w:val="18"/>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33</w:t>
            </w:r>
            <w:r w:rsidRPr="00031C69">
              <w:rPr>
                <w:rFonts w:cs="Akhbar MT" w:hint="cs"/>
                <w:b/>
                <w:sz w:val="10"/>
                <w:szCs w:val="18"/>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0"/>
                <w:szCs w:val="18"/>
              </w:rPr>
            </w:pPr>
            <w:r w:rsidRPr="00031C69">
              <w:rPr>
                <w:b/>
                <w:sz w:val="10"/>
                <w:szCs w:val="18"/>
                <w:rtl/>
              </w:rPr>
              <w:t>30</w:t>
            </w:r>
            <w:r w:rsidRPr="00031C69">
              <w:rPr>
                <w:rFonts w:cs="Akhbar MT" w:hint="cs"/>
                <w:b/>
                <w:sz w:val="10"/>
                <w:szCs w:val="18"/>
                <w:rtl/>
              </w:rPr>
              <w:t>%</w:t>
            </w:r>
          </w:p>
        </w:tc>
      </w:tr>
    </w:tbl>
    <w:p w:rsidR="00D271EF" w:rsidRPr="00C17779" w:rsidRDefault="00D271EF" w:rsidP="00D271EF">
      <w:pPr>
        <w:pStyle w:val="SingleTxt"/>
        <w:spacing w:after="0" w:line="120" w:lineRule="exact"/>
        <w:rPr>
          <w:rFonts w:hint="cs"/>
          <w:sz w:val="10"/>
          <w:rtl/>
        </w:rPr>
      </w:pPr>
    </w:p>
    <w:p w:rsidR="00D271EF" w:rsidRPr="00C17779" w:rsidRDefault="00D271EF" w:rsidP="00D271EF">
      <w:pPr>
        <w:pStyle w:val="SingleTxt"/>
        <w:spacing w:after="0" w:line="120" w:lineRule="exact"/>
        <w:rPr>
          <w:rFonts w:hint="cs"/>
          <w:sz w:val="10"/>
          <w:rtl/>
        </w:rPr>
      </w:pPr>
    </w:p>
    <w:p w:rsidR="00D271EF" w:rsidRPr="00823ED4" w:rsidRDefault="00D271EF" w:rsidP="00D271EF">
      <w:pPr>
        <w:tabs>
          <w:tab w:val="left" w:pos="662"/>
          <w:tab w:val="left" w:pos="1267"/>
          <w:tab w:val="left" w:pos="1987"/>
          <w:tab w:val="left" w:pos="2650"/>
        </w:tabs>
        <w:rPr>
          <w:rFonts w:hint="cs"/>
          <w:b/>
          <w:bCs/>
          <w:rtl/>
        </w:rPr>
      </w:pPr>
      <w:r w:rsidRPr="00823ED4">
        <w:rPr>
          <w:b/>
          <w:bCs/>
          <w:rtl/>
        </w:rPr>
        <w:t xml:space="preserve">نسب الالتحاق </w:t>
      </w:r>
      <w:r w:rsidRPr="00823ED4">
        <w:rPr>
          <w:rFonts w:hint="cs"/>
          <w:b/>
          <w:bCs/>
          <w:rtl/>
        </w:rPr>
        <w:t>الصاف</w:t>
      </w:r>
      <w:r w:rsidRPr="00823ED4">
        <w:rPr>
          <w:b/>
          <w:bCs/>
          <w:rtl/>
        </w:rPr>
        <w:t>ي</w:t>
      </w:r>
      <w:r w:rsidRPr="00823ED4">
        <w:rPr>
          <w:rFonts w:hint="cs"/>
          <w:b/>
          <w:bCs/>
          <w:rtl/>
        </w:rPr>
        <w:t>ة</w:t>
      </w:r>
      <w:r w:rsidRPr="00823ED4">
        <w:rPr>
          <w:b/>
          <w:bCs/>
          <w:rtl/>
        </w:rPr>
        <w:t xml:space="preserve"> حسب </w:t>
      </w:r>
      <w:r w:rsidRPr="00823ED4">
        <w:rPr>
          <w:rFonts w:hint="cs"/>
          <w:b/>
          <w:bCs/>
          <w:rtl/>
        </w:rPr>
        <w:t xml:space="preserve">المرحلة </w:t>
      </w:r>
      <w:r w:rsidRPr="00823ED4">
        <w:rPr>
          <w:b/>
          <w:bCs/>
          <w:rtl/>
        </w:rPr>
        <w:t>التعليمي</w:t>
      </w:r>
      <w:r w:rsidRPr="00823ED4">
        <w:rPr>
          <w:rFonts w:hint="cs"/>
          <w:b/>
          <w:bCs/>
          <w:rtl/>
        </w:rPr>
        <w:t>ة</w:t>
      </w:r>
      <w:r w:rsidRPr="00823ED4">
        <w:rPr>
          <w:b/>
          <w:bCs/>
          <w:rtl/>
        </w:rPr>
        <w:t xml:space="preserve"> ونوع الجنس</w:t>
      </w:r>
      <w:r w:rsidRPr="00823ED4">
        <w:rPr>
          <w:rFonts w:hint="cs"/>
          <w:b/>
          <w:bCs/>
          <w:rtl/>
        </w:rPr>
        <w:t xml:space="preserve"> للفترة</w:t>
      </w:r>
      <w:r w:rsidRPr="00823ED4">
        <w:rPr>
          <w:b/>
          <w:bCs/>
          <w:rtl/>
        </w:rPr>
        <w:t xml:space="preserve"> 2006-2010 (أطر تقييم الأداء</w:t>
      </w:r>
      <w:r w:rsidRPr="00823ED4">
        <w:rPr>
          <w:rFonts w:hint="cs"/>
          <w:b/>
          <w:bCs/>
          <w:rtl/>
        </w:rPr>
        <w:t xml:space="preserve"> للفترات</w:t>
      </w:r>
      <w:r w:rsidRPr="00823ED4">
        <w:rPr>
          <w:b/>
          <w:bCs/>
          <w:rtl/>
        </w:rPr>
        <w:t xml:space="preserve"> 2006-2008 و 2007-2009 و 2008-2010)</w:t>
      </w:r>
    </w:p>
    <w:p w:rsidR="00D271EF" w:rsidRPr="006F7A71" w:rsidRDefault="00D271EF" w:rsidP="00D271EF">
      <w:pPr>
        <w:pStyle w:val="SingleTxt"/>
        <w:spacing w:after="0" w:line="120" w:lineRule="exact"/>
        <w:rPr>
          <w:rFonts w:hint="cs"/>
          <w:b/>
          <w:bCs/>
          <w:sz w:val="10"/>
          <w:rtl/>
        </w:rPr>
      </w:pPr>
    </w:p>
    <w:tbl>
      <w:tblPr>
        <w:bidiVisual/>
        <w:tblW w:w="9792" w:type="dxa"/>
        <w:jc w:val="center"/>
        <w:tblCellMar>
          <w:left w:w="0" w:type="dxa"/>
          <w:right w:w="0" w:type="dxa"/>
        </w:tblCellMar>
        <w:tblLook w:val="04A0"/>
      </w:tblPr>
      <w:tblGrid>
        <w:gridCol w:w="1306"/>
        <w:gridCol w:w="565"/>
        <w:gridCol w:w="566"/>
        <w:gridCol w:w="566"/>
        <w:gridCol w:w="565"/>
        <w:gridCol w:w="566"/>
        <w:gridCol w:w="566"/>
        <w:gridCol w:w="566"/>
        <w:gridCol w:w="565"/>
        <w:gridCol w:w="566"/>
        <w:gridCol w:w="566"/>
        <w:gridCol w:w="566"/>
        <w:gridCol w:w="565"/>
        <w:gridCol w:w="566"/>
        <w:gridCol w:w="566"/>
        <w:gridCol w:w="566"/>
      </w:tblGrid>
      <w:tr w:rsidR="00031C69" w:rsidRPr="00E16002">
        <w:trPr>
          <w:cantSplit/>
          <w:tblHeader/>
          <w:jc w:val="center"/>
        </w:trPr>
        <w:tc>
          <w:tcPr>
            <w:tcW w:w="130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jc w:val="left"/>
              <w:rPr>
                <w:rFonts w:hint="cs"/>
                <w:i/>
                <w:iCs/>
                <w:sz w:val="12"/>
                <w:szCs w:val="20"/>
                <w:lang w:val="en-GB"/>
              </w:rPr>
            </w:pPr>
            <w:r w:rsidRPr="00031C69">
              <w:rPr>
                <w:rFonts w:hint="cs"/>
                <w:i/>
                <w:iCs/>
                <w:sz w:val="12"/>
                <w:szCs w:val="20"/>
                <w:rtl/>
              </w:rPr>
              <w:t>المستوى</w:t>
            </w:r>
          </w:p>
        </w:tc>
        <w:tc>
          <w:tcPr>
            <w:tcW w:w="565"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إناث</w:t>
            </w:r>
            <w:r w:rsidRPr="00031C69">
              <w:rPr>
                <w:i/>
                <w:iCs/>
                <w:sz w:val="12"/>
                <w:szCs w:val="20"/>
              </w:rPr>
              <w:t xml:space="preserve"> </w:t>
            </w:r>
            <w:r w:rsidRPr="00031C69">
              <w:rPr>
                <w:rFonts w:hint="cs"/>
                <w:i/>
                <w:iCs/>
                <w:sz w:val="12"/>
                <w:szCs w:val="20"/>
                <w:rtl/>
              </w:rPr>
              <w:t>2006</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ذكور</w:t>
            </w:r>
            <w:r w:rsidRPr="00031C69">
              <w:rPr>
                <w:i/>
                <w:iCs/>
                <w:sz w:val="12"/>
                <w:szCs w:val="20"/>
              </w:rPr>
              <w:t xml:space="preserve"> </w:t>
            </w:r>
            <w:r w:rsidRPr="00031C69">
              <w:rPr>
                <w:rFonts w:hint="cs"/>
                <w:i/>
                <w:iCs/>
                <w:sz w:val="12"/>
                <w:szCs w:val="20"/>
                <w:rtl/>
              </w:rPr>
              <w:t>2006</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rPr>
            </w:pPr>
            <w:r w:rsidRPr="00031C69">
              <w:rPr>
                <w:i/>
                <w:iCs/>
                <w:sz w:val="12"/>
                <w:szCs w:val="20"/>
                <w:rtl/>
              </w:rPr>
              <w:t xml:space="preserve">المجموع 2006 </w:t>
            </w:r>
          </w:p>
        </w:tc>
        <w:tc>
          <w:tcPr>
            <w:tcW w:w="565"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إناث</w:t>
            </w:r>
            <w:r w:rsidRPr="00031C69">
              <w:rPr>
                <w:i/>
                <w:iCs/>
                <w:sz w:val="12"/>
                <w:szCs w:val="20"/>
              </w:rPr>
              <w:t xml:space="preserve"> </w:t>
            </w:r>
            <w:r w:rsidRPr="00031C69">
              <w:rPr>
                <w:rFonts w:hint="cs"/>
                <w:i/>
                <w:iCs/>
                <w:sz w:val="12"/>
                <w:szCs w:val="20"/>
                <w:rtl/>
              </w:rPr>
              <w:t>2007</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ذكور</w:t>
            </w:r>
            <w:r w:rsidRPr="00031C69">
              <w:rPr>
                <w:i/>
                <w:iCs/>
                <w:sz w:val="12"/>
                <w:szCs w:val="20"/>
              </w:rPr>
              <w:t xml:space="preserve"> </w:t>
            </w:r>
            <w:r w:rsidRPr="00031C69">
              <w:rPr>
                <w:rFonts w:hint="cs"/>
                <w:i/>
                <w:iCs/>
                <w:sz w:val="12"/>
                <w:szCs w:val="20"/>
                <w:rtl/>
              </w:rPr>
              <w:t>2007</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i/>
                <w:iCs/>
                <w:sz w:val="12"/>
                <w:szCs w:val="20"/>
                <w:rtl/>
              </w:rPr>
              <w:t>المجموع 200</w:t>
            </w:r>
            <w:r w:rsidRPr="00031C69">
              <w:rPr>
                <w:rFonts w:hint="cs"/>
                <w:i/>
                <w:iCs/>
                <w:sz w:val="12"/>
                <w:szCs w:val="20"/>
                <w:rtl/>
              </w:rPr>
              <w:t>7</w:t>
            </w:r>
            <w:r w:rsidRPr="00031C69">
              <w:rPr>
                <w:i/>
                <w:iCs/>
                <w:sz w:val="12"/>
                <w:szCs w:val="20"/>
                <w:rtl/>
              </w:rPr>
              <w:t xml:space="preserve"> </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إناث</w:t>
            </w:r>
            <w:r w:rsidRPr="00031C69">
              <w:rPr>
                <w:i/>
                <w:iCs/>
                <w:sz w:val="12"/>
                <w:szCs w:val="20"/>
              </w:rPr>
              <w:t xml:space="preserve"> </w:t>
            </w:r>
            <w:r w:rsidRPr="00031C69">
              <w:rPr>
                <w:rFonts w:hint="cs"/>
                <w:i/>
                <w:iCs/>
                <w:sz w:val="12"/>
                <w:szCs w:val="20"/>
                <w:rtl/>
              </w:rPr>
              <w:t>2008</w:t>
            </w:r>
          </w:p>
        </w:tc>
        <w:tc>
          <w:tcPr>
            <w:tcW w:w="565"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ذكور</w:t>
            </w:r>
            <w:r w:rsidRPr="00031C69">
              <w:rPr>
                <w:i/>
                <w:iCs/>
                <w:sz w:val="12"/>
                <w:szCs w:val="20"/>
              </w:rPr>
              <w:t xml:space="preserve"> </w:t>
            </w:r>
            <w:r w:rsidRPr="00031C69">
              <w:rPr>
                <w:rFonts w:hint="cs"/>
                <w:i/>
                <w:iCs/>
                <w:sz w:val="12"/>
                <w:szCs w:val="20"/>
                <w:rtl/>
              </w:rPr>
              <w:t>2008</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i/>
                <w:iCs/>
                <w:sz w:val="12"/>
                <w:szCs w:val="20"/>
                <w:rtl/>
              </w:rPr>
              <w:t>المجموع 200</w:t>
            </w:r>
            <w:r w:rsidRPr="00031C69">
              <w:rPr>
                <w:rFonts w:hint="cs"/>
                <w:i/>
                <w:iCs/>
                <w:sz w:val="12"/>
                <w:szCs w:val="20"/>
                <w:rtl/>
              </w:rPr>
              <w:t>8</w:t>
            </w:r>
            <w:r w:rsidRPr="00031C69">
              <w:rPr>
                <w:i/>
                <w:iCs/>
                <w:sz w:val="12"/>
                <w:szCs w:val="20"/>
                <w:rtl/>
              </w:rPr>
              <w:t xml:space="preserve"> </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إناث</w:t>
            </w:r>
            <w:r w:rsidRPr="00031C69">
              <w:rPr>
                <w:i/>
                <w:iCs/>
                <w:sz w:val="12"/>
                <w:szCs w:val="20"/>
              </w:rPr>
              <w:t xml:space="preserve"> </w:t>
            </w:r>
            <w:r w:rsidRPr="00031C69">
              <w:rPr>
                <w:rFonts w:hint="cs"/>
                <w:i/>
                <w:iCs/>
                <w:sz w:val="12"/>
                <w:szCs w:val="20"/>
                <w:rtl/>
              </w:rPr>
              <w:t>2009</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ذكور</w:t>
            </w:r>
            <w:r w:rsidRPr="00031C69">
              <w:rPr>
                <w:i/>
                <w:iCs/>
                <w:sz w:val="12"/>
                <w:szCs w:val="20"/>
              </w:rPr>
              <w:t xml:space="preserve"> </w:t>
            </w:r>
            <w:r w:rsidRPr="00031C69">
              <w:rPr>
                <w:rFonts w:hint="cs"/>
                <w:i/>
                <w:iCs/>
                <w:sz w:val="12"/>
                <w:szCs w:val="20"/>
                <w:rtl/>
              </w:rPr>
              <w:t>2009</w:t>
            </w:r>
          </w:p>
        </w:tc>
        <w:tc>
          <w:tcPr>
            <w:tcW w:w="565"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i/>
                <w:iCs/>
                <w:sz w:val="12"/>
                <w:szCs w:val="20"/>
                <w:rtl/>
              </w:rPr>
              <w:t>المجموع 200</w:t>
            </w:r>
            <w:r w:rsidRPr="00031C69">
              <w:rPr>
                <w:rFonts w:hint="cs"/>
                <w:i/>
                <w:iCs/>
                <w:sz w:val="12"/>
                <w:szCs w:val="20"/>
                <w:rtl/>
              </w:rPr>
              <w:t>9</w:t>
            </w:r>
            <w:r w:rsidRPr="00031C69">
              <w:rPr>
                <w:i/>
                <w:iCs/>
                <w:sz w:val="12"/>
                <w:szCs w:val="20"/>
                <w:rtl/>
              </w:rPr>
              <w:t xml:space="preserve"> </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إناث</w:t>
            </w:r>
            <w:r w:rsidRPr="00031C69">
              <w:rPr>
                <w:i/>
                <w:iCs/>
                <w:sz w:val="12"/>
                <w:szCs w:val="20"/>
              </w:rPr>
              <w:t xml:space="preserve"> </w:t>
            </w:r>
            <w:r w:rsidRPr="00031C69">
              <w:rPr>
                <w:rFonts w:hint="cs"/>
                <w:i/>
                <w:iCs/>
                <w:sz w:val="12"/>
                <w:szCs w:val="20"/>
                <w:rtl/>
              </w:rPr>
              <w:t>2010</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rFonts w:hint="cs"/>
                <w:i/>
                <w:iCs/>
                <w:sz w:val="12"/>
                <w:szCs w:val="20"/>
                <w:rtl/>
              </w:rPr>
              <w:t>ذكور</w:t>
            </w:r>
            <w:r w:rsidRPr="00031C69">
              <w:rPr>
                <w:i/>
                <w:iCs/>
                <w:sz w:val="12"/>
                <w:szCs w:val="20"/>
              </w:rPr>
              <w:t xml:space="preserve"> </w:t>
            </w:r>
            <w:r w:rsidRPr="00031C69">
              <w:rPr>
                <w:rFonts w:hint="cs"/>
                <w:i/>
                <w:iCs/>
                <w:sz w:val="12"/>
                <w:szCs w:val="20"/>
                <w:rtl/>
              </w:rPr>
              <w:t>2010</w:t>
            </w:r>
          </w:p>
        </w:tc>
        <w:tc>
          <w:tcPr>
            <w:tcW w:w="566" w:type="dxa"/>
            <w:tcBorders>
              <w:top w:val="single" w:sz="4" w:space="0" w:color="auto"/>
              <w:bottom w:val="single" w:sz="12" w:space="0" w:color="auto"/>
            </w:tcBorders>
            <w:shd w:val="clear" w:color="auto" w:fill="auto"/>
            <w:vAlign w:val="bottom"/>
          </w:tcPr>
          <w:p w:rsidR="00D271EF" w:rsidRPr="00031C69" w:rsidRDefault="00D271EF" w:rsidP="00031C69">
            <w:pPr>
              <w:suppressAutoHyphens/>
              <w:spacing w:before="80" w:after="80" w:line="200" w:lineRule="exact"/>
              <w:ind w:right="144"/>
              <w:rPr>
                <w:i/>
                <w:iCs/>
                <w:sz w:val="12"/>
                <w:szCs w:val="20"/>
                <w:lang w:val="en-GB"/>
              </w:rPr>
            </w:pPr>
            <w:r w:rsidRPr="00031C69">
              <w:rPr>
                <w:i/>
                <w:iCs/>
                <w:sz w:val="12"/>
                <w:szCs w:val="20"/>
                <w:rtl/>
              </w:rPr>
              <w:t>المجموع 20</w:t>
            </w:r>
            <w:r w:rsidRPr="00031C69">
              <w:rPr>
                <w:rFonts w:hint="cs"/>
                <w:i/>
                <w:iCs/>
                <w:sz w:val="12"/>
                <w:szCs w:val="20"/>
                <w:rtl/>
              </w:rPr>
              <w:t>10</w:t>
            </w:r>
            <w:r w:rsidRPr="00031C69">
              <w:rPr>
                <w:i/>
                <w:iCs/>
                <w:sz w:val="12"/>
                <w:szCs w:val="20"/>
                <w:rtl/>
              </w:rPr>
              <w:t xml:space="preserve"> </w:t>
            </w:r>
          </w:p>
        </w:tc>
      </w:tr>
      <w:tr w:rsidR="00031C69" w:rsidRPr="00E16002">
        <w:trPr>
          <w:cantSplit/>
          <w:trHeight w:hRule="exact" w:val="115"/>
          <w:tblHeader/>
          <w:jc w:val="center"/>
        </w:trPr>
        <w:tc>
          <w:tcPr>
            <w:tcW w:w="1306" w:type="dxa"/>
            <w:tcBorders>
              <w:top w:val="single" w:sz="12" w:space="0" w:color="auto"/>
            </w:tcBorders>
            <w:shd w:val="clear" w:color="auto" w:fill="auto"/>
            <w:vAlign w:val="bottom"/>
          </w:tcPr>
          <w:p w:rsidR="00D271EF" w:rsidRPr="00E16002" w:rsidRDefault="00D271EF" w:rsidP="00D271EF">
            <w:pPr>
              <w:spacing w:before="40" w:after="80" w:line="240" w:lineRule="exact"/>
              <w:ind w:right="144"/>
              <w:rPr>
                <w:rFonts w:hint="cs"/>
                <w:b/>
                <w:sz w:val="14"/>
                <w:szCs w:val="22"/>
                <w:rtl/>
              </w:rPr>
            </w:pPr>
          </w:p>
        </w:tc>
        <w:tc>
          <w:tcPr>
            <w:tcW w:w="565" w:type="dxa"/>
            <w:tcBorders>
              <w:top w:val="single" w:sz="12" w:space="0" w:color="auto"/>
            </w:tcBorders>
            <w:shd w:val="clear" w:color="auto" w:fill="auto"/>
            <w:vAlign w:val="bottom"/>
          </w:tcPr>
          <w:p w:rsidR="00D271EF" w:rsidRPr="00E16002" w:rsidRDefault="00D271EF" w:rsidP="00D271EF">
            <w:pPr>
              <w:bidi w:val="0"/>
              <w:spacing w:before="40" w:after="80" w:line="240" w:lineRule="exact"/>
              <w:ind w:left="113" w:right="144"/>
              <w:rPr>
                <w:sz w:val="14"/>
                <w:szCs w:val="22"/>
                <w:lang w:val="en-GB"/>
              </w:rPr>
            </w:pPr>
          </w:p>
        </w:tc>
        <w:tc>
          <w:tcPr>
            <w:tcW w:w="566" w:type="dxa"/>
            <w:tcBorders>
              <w:top w:val="single" w:sz="12" w:space="0" w:color="auto"/>
            </w:tcBorders>
            <w:shd w:val="clear" w:color="auto" w:fill="auto"/>
            <w:vAlign w:val="bottom"/>
          </w:tcPr>
          <w:p w:rsidR="00D271EF" w:rsidRPr="00E16002" w:rsidRDefault="00D271EF" w:rsidP="00D271EF">
            <w:pPr>
              <w:bidi w:val="0"/>
              <w:spacing w:before="40" w:after="80" w:line="240" w:lineRule="exact"/>
              <w:ind w:left="113" w:right="144"/>
              <w:rPr>
                <w:sz w:val="14"/>
                <w:szCs w:val="22"/>
                <w:lang w:val="en-GB"/>
              </w:rPr>
            </w:pPr>
          </w:p>
        </w:tc>
        <w:tc>
          <w:tcPr>
            <w:tcW w:w="566" w:type="dxa"/>
            <w:tcBorders>
              <w:top w:val="single" w:sz="12" w:space="0" w:color="auto"/>
            </w:tcBorders>
            <w:shd w:val="clear" w:color="auto" w:fill="auto"/>
            <w:vAlign w:val="bottom"/>
          </w:tcPr>
          <w:p w:rsidR="00D271EF" w:rsidRPr="00E16002" w:rsidRDefault="00D271EF" w:rsidP="00D271EF">
            <w:pPr>
              <w:bidi w:val="0"/>
              <w:spacing w:before="40" w:after="80" w:line="240" w:lineRule="exact"/>
              <w:ind w:left="113" w:right="144"/>
              <w:rPr>
                <w:sz w:val="14"/>
                <w:szCs w:val="22"/>
                <w:lang w:val="en-GB"/>
              </w:rPr>
            </w:pPr>
          </w:p>
        </w:tc>
        <w:tc>
          <w:tcPr>
            <w:tcW w:w="565" w:type="dxa"/>
            <w:tcBorders>
              <w:top w:val="single" w:sz="12" w:space="0" w:color="auto"/>
            </w:tcBorders>
            <w:shd w:val="clear" w:color="auto" w:fill="auto"/>
            <w:vAlign w:val="bottom"/>
          </w:tcPr>
          <w:p w:rsidR="00D271EF" w:rsidRPr="00E16002" w:rsidRDefault="00D271EF" w:rsidP="00D271EF">
            <w:pPr>
              <w:bidi w:val="0"/>
              <w:spacing w:before="40" w:after="80" w:line="240" w:lineRule="exact"/>
              <w:ind w:left="113" w:right="144"/>
              <w:rPr>
                <w:sz w:val="14"/>
                <w:szCs w:val="22"/>
                <w:lang w:val="en-GB"/>
              </w:rPr>
            </w:pPr>
          </w:p>
        </w:tc>
        <w:tc>
          <w:tcPr>
            <w:tcW w:w="566" w:type="dxa"/>
            <w:tcBorders>
              <w:top w:val="single" w:sz="12" w:space="0" w:color="auto"/>
            </w:tcBorders>
            <w:shd w:val="clear" w:color="auto" w:fill="auto"/>
            <w:vAlign w:val="bottom"/>
          </w:tcPr>
          <w:p w:rsidR="00D271EF" w:rsidRPr="00E16002" w:rsidRDefault="00D271EF" w:rsidP="00D271EF">
            <w:pPr>
              <w:bidi w:val="0"/>
              <w:spacing w:before="40" w:after="80" w:line="240" w:lineRule="exact"/>
              <w:ind w:left="113" w:right="144"/>
              <w:rPr>
                <w:sz w:val="14"/>
                <w:szCs w:val="22"/>
                <w:lang w:val="en-GB"/>
              </w:rPr>
            </w:pPr>
          </w:p>
        </w:tc>
        <w:tc>
          <w:tcPr>
            <w:tcW w:w="566" w:type="dxa"/>
            <w:tcBorders>
              <w:top w:val="single" w:sz="12" w:space="0" w:color="auto"/>
            </w:tcBorders>
            <w:shd w:val="clear" w:color="auto" w:fill="auto"/>
            <w:vAlign w:val="bottom"/>
          </w:tcPr>
          <w:p w:rsidR="00D271EF" w:rsidRPr="00E16002" w:rsidRDefault="00D271EF" w:rsidP="00D271EF">
            <w:pPr>
              <w:bidi w:val="0"/>
              <w:spacing w:before="40" w:after="80" w:line="240" w:lineRule="exact"/>
              <w:ind w:left="113" w:right="144"/>
              <w:rPr>
                <w:sz w:val="14"/>
                <w:szCs w:val="22"/>
                <w:lang w:val="en-GB"/>
              </w:rPr>
            </w:pPr>
          </w:p>
        </w:tc>
        <w:tc>
          <w:tcPr>
            <w:tcW w:w="566" w:type="dxa"/>
            <w:tcBorders>
              <w:top w:val="single" w:sz="12" w:space="0" w:color="auto"/>
            </w:tcBorders>
            <w:shd w:val="clear" w:color="auto" w:fill="auto"/>
            <w:vAlign w:val="bottom"/>
          </w:tcPr>
          <w:p w:rsidR="00D271EF" w:rsidRPr="00E16002" w:rsidRDefault="00D271EF" w:rsidP="00D271EF">
            <w:pPr>
              <w:bidi w:val="0"/>
              <w:spacing w:before="40" w:after="80" w:line="240" w:lineRule="exact"/>
              <w:ind w:left="113" w:right="144"/>
              <w:rPr>
                <w:sz w:val="14"/>
                <w:szCs w:val="22"/>
                <w:lang w:val="en-GB"/>
              </w:rPr>
            </w:pPr>
          </w:p>
        </w:tc>
        <w:tc>
          <w:tcPr>
            <w:tcW w:w="565" w:type="dxa"/>
            <w:tcBorders>
              <w:top w:val="single" w:sz="12" w:space="0" w:color="auto"/>
            </w:tcBorders>
            <w:shd w:val="clear" w:color="auto" w:fill="auto"/>
            <w:vAlign w:val="bottom"/>
          </w:tcPr>
          <w:p w:rsidR="00D271EF" w:rsidRPr="00E16002" w:rsidRDefault="00D271EF" w:rsidP="00D271EF">
            <w:pPr>
              <w:bidi w:val="0"/>
              <w:spacing w:before="40" w:after="80" w:line="240" w:lineRule="exact"/>
              <w:ind w:left="113" w:right="144"/>
              <w:rPr>
                <w:sz w:val="14"/>
                <w:szCs w:val="22"/>
                <w:lang w:val="en-GB"/>
              </w:rPr>
            </w:pPr>
          </w:p>
        </w:tc>
        <w:tc>
          <w:tcPr>
            <w:tcW w:w="566" w:type="dxa"/>
            <w:tcBorders>
              <w:top w:val="single" w:sz="12" w:space="0" w:color="auto"/>
            </w:tcBorders>
            <w:shd w:val="clear" w:color="auto" w:fill="auto"/>
            <w:vAlign w:val="bottom"/>
          </w:tcPr>
          <w:p w:rsidR="00D271EF" w:rsidRPr="00E16002" w:rsidRDefault="00D271EF" w:rsidP="00D271EF">
            <w:pPr>
              <w:bidi w:val="0"/>
              <w:spacing w:before="40" w:after="80" w:line="240" w:lineRule="exact"/>
              <w:ind w:left="113" w:right="144"/>
              <w:rPr>
                <w:sz w:val="14"/>
                <w:szCs w:val="22"/>
                <w:lang w:val="en-GB"/>
              </w:rPr>
            </w:pPr>
          </w:p>
        </w:tc>
        <w:tc>
          <w:tcPr>
            <w:tcW w:w="566" w:type="dxa"/>
            <w:tcBorders>
              <w:top w:val="single" w:sz="12" w:space="0" w:color="auto"/>
            </w:tcBorders>
            <w:shd w:val="clear" w:color="auto" w:fill="auto"/>
            <w:vAlign w:val="bottom"/>
          </w:tcPr>
          <w:p w:rsidR="00D271EF" w:rsidRPr="00E16002" w:rsidRDefault="00D271EF" w:rsidP="00D271EF">
            <w:pPr>
              <w:bidi w:val="0"/>
              <w:spacing w:before="40" w:after="80" w:line="240" w:lineRule="exact"/>
              <w:ind w:left="113" w:right="144"/>
              <w:rPr>
                <w:sz w:val="14"/>
                <w:szCs w:val="22"/>
                <w:lang w:val="en-GB"/>
              </w:rPr>
            </w:pPr>
          </w:p>
        </w:tc>
        <w:tc>
          <w:tcPr>
            <w:tcW w:w="566" w:type="dxa"/>
            <w:tcBorders>
              <w:top w:val="single" w:sz="12" w:space="0" w:color="auto"/>
            </w:tcBorders>
            <w:shd w:val="clear" w:color="auto" w:fill="auto"/>
            <w:vAlign w:val="bottom"/>
          </w:tcPr>
          <w:p w:rsidR="00D271EF" w:rsidRPr="00E16002" w:rsidRDefault="00D271EF" w:rsidP="00D271EF">
            <w:pPr>
              <w:bidi w:val="0"/>
              <w:spacing w:before="40" w:after="80" w:line="240" w:lineRule="exact"/>
              <w:ind w:left="113" w:right="144"/>
              <w:rPr>
                <w:sz w:val="14"/>
                <w:szCs w:val="22"/>
                <w:lang w:val="en-GB"/>
              </w:rPr>
            </w:pPr>
          </w:p>
        </w:tc>
        <w:tc>
          <w:tcPr>
            <w:tcW w:w="565" w:type="dxa"/>
            <w:tcBorders>
              <w:top w:val="single" w:sz="12" w:space="0" w:color="auto"/>
            </w:tcBorders>
            <w:shd w:val="clear" w:color="auto" w:fill="auto"/>
            <w:vAlign w:val="bottom"/>
          </w:tcPr>
          <w:p w:rsidR="00D271EF" w:rsidRPr="00E16002" w:rsidRDefault="00D271EF" w:rsidP="00D271EF">
            <w:pPr>
              <w:bidi w:val="0"/>
              <w:spacing w:before="40" w:after="80" w:line="240" w:lineRule="exact"/>
              <w:ind w:left="113" w:right="144"/>
              <w:rPr>
                <w:sz w:val="14"/>
                <w:szCs w:val="22"/>
                <w:lang w:val="en-GB"/>
              </w:rPr>
            </w:pPr>
          </w:p>
        </w:tc>
        <w:tc>
          <w:tcPr>
            <w:tcW w:w="566" w:type="dxa"/>
            <w:tcBorders>
              <w:top w:val="single" w:sz="12" w:space="0" w:color="auto"/>
            </w:tcBorders>
            <w:shd w:val="clear" w:color="auto" w:fill="auto"/>
            <w:vAlign w:val="bottom"/>
          </w:tcPr>
          <w:p w:rsidR="00D271EF" w:rsidRPr="00E16002" w:rsidRDefault="00D271EF" w:rsidP="00D271EF">
            <w:pPr>
              <w:bidi w:val="0"/>
              <w:spacing w:before="40" w:after="80" w:line="240" w:lineRule="exact"/>
              <w:ind w:left="113" w:right="144"/>
              <w:rPr>
                <w:sz w:val="14"/>
                <w:szCs w:val="22"/>
                <w:lang w:val="en-GB"/>
              </w:rPr>
            </w:pPr>
          </w:p>
        </w:tc>
        <w:tc>
          <w:tcPr>
            <w:tcW w:w="566" w:type="dxa"/>
            <w:tcBorders>
              <w:top w:val="single" w:sz="12" w:space="0" w:color="auto"/>
            </w:tcBorders>
            <w:shd w:val="clear" w:color="auto" w:fill="auto"/>
            <w:vAlign w:val="bottom"/>
          </w:tcPr>
          <w:p w:rsidR="00D271EF" w:rsidRPr="00E16002" w:rsidRDefault="00D271EF" w:rsidP="00D271EF">
            <w:pPr>
              <w:bidi w:val="0"/>
              <w:spacing w:before="40" w:after="80" w:line="240" w:lineRule="exact"/>
              <w:ind w:left="113" w:right="144"/>
              <w:rPr>
                <w:sz w:val="14"/>
                <w:szCs w:val="22"/>
                <w:lang w:val="en-GB"/>
              </w:rPr>
            </w:pPr>
          </w:p>
        </w:tc>
        <w:tc>
          <w:tcPr>
            <w:tcW w:w="566" w:type="dxa"/>
            <w:tcBorders>
              <w:top w:val="single" w:sz="12" w:space="0" w:color="auto"/>
            </w:tcBorders>
            <w:shd w:val="clear" w:color="auto" w:fill="auto"/>
            <w:vAlign w:val="bottom"/>
          </w:tcPr>
          <w:p w:rsidR="00D271EF" w:rsidRPr="00E16002" w:rsidRDefault="00D271EF" w:rsidP="00D271EF">
            <w:pPr>
              <w:bidi w:val="0"/>
              <w:spacing w:before="40" w:after="80" w:line="240" w:lineRule="exact"/>
              <w:ind w:left="113" w:right="144"/>
              <w:rPr>
                <w:sz w:val="14"/>
                <w:szCs w:val="22"/>
                <w:lang w:val="en-GB"/>
              </w:rPr>
            </w:pPr>
          </w:p>
        </w:tc>
      </w:tr>
      <w:tr w:rsidR="00031C69" w:rsidRPr="00CE25FD">
        <w:trPr>
          <w:cantSplit/>
          <w:jc w:val="center"/>
        </w:trPr>
        <w:tc>
          <w:tcPr>
            <w:tcW w:w="1306" w:type="dxa"/>
            <w:shd w:val="clear" w:color="auto" w:fill="auto"/>
            <w:vAlign w:val="bottom"/>
          </w:tcPr>
          <w:p w:rsidR="00D271EF" w:rsidRPr="00031C69" w:rsidRDefault="00D271EF" w:rsidP="00031C69">
            <w:pPr>
              <w:spacing w:before="40" w:after="80" w:line="240" w:lineRule="exact"/>
              <w:rPr>
                <w:rFonts w:ascii="Times New Roman Bold" w:hAnsi="Times New Roman Bold" w:hint="cs"/>
                <w:b/>
                <w:w w:val="99"/>
                <w:sz w:val="14"/>
                <w:szCs w:val="22"/>
                <w:rtl/>
              </w:rPr>
            </w:pPr>
            <w:r w:rsidRPr="00031C69">
              <w:rPr>
                <w:rFonts w:ascii="Times New Roman Bold" w:hAnsi="Times New Roman Bold" w:hint="cs"/>
                <w:b/>
                <w:w w:val="99"/>
                <w:sz w:val="14"/>
                <w:szCs w:val="22"/>
                <w:rtl/>
              </w:rPr>
              <w:t>مرحلة الطفولة المبكرة</w:t>
            </w:r>
          </w:p>
        </w:tc>
        <w:tc>
          <w:tcPr>
            <w:tcW w:w="565" w:type="dxa"/>
            <w:shd w:val="clear" w:color="auto" w:fill="auto"/>
            <w:vAlign w:val="bottom"/>
          </w:tcPr>
          <w:p w:rsidR="00D271EF" w:rsidRPr="00031C69" w:rsidRDefault="00D271EF" w:rsidP="00D271EF">
            <w:pPr>
              <w:bidi w:val="0"/>
              <w:spacing w:before="40" w:after="80" w:line="240" w:lineRule="exact"/>
              <w:jc w:val="right"/>
              <w:rPr>
                <w:rFonts w:hint="cs"/>
                <w:b/>
                <w:sz w:val="12"/>
                <w:szCs w:val="20"/>
              </w:rPr>
            </w:pPr>
            <w:r w:rsidRPr="00031C69">
              <w:rPr>
                <w:b/>
                <w:sz w:val="12"/>
                <w:szCs w:val="20"/>
                <w:rtl/>
              </w:rPr>
              <w:t>36</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35</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35</w:t>
            </w:r>
            <w:r w:rsidRPr="00031C69">
              <w:rPr>
                <w:rFonts w:cs="Akhbar MT" w:hint="cs"/>
                <w:b/>
                <w:sz w:val="12"/>
                <w:szCs w:val="20"/>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41</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40</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40</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38</w:t>
            </w:r>
            <w:r w:rsidRPr="00031C69">
              <w:rPr>
                <w:rFonts w:cs="Akhbar MT" w:hint="cs"/>
                <w:b/>
                <w:sz w:val="12"/>
                <w:szCs w:val="20"/>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39</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39</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41</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40</w:t>
            </w:r>
            <w:r w:rsidRPr="00031C69">
              <w:rPr>
                <w:rFonts w:cs="Akhbar MT" w:hint="cs"/>
                <w:b/>
                <w:sz w:val="12"/>
                <w:szCs w:val="20"/>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41</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41</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39</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40</w:t>
            </w:r>
            <w:r w:rsidRPr="00031C69">
              <w:rPr>
                <w:rFonts w:cs="Akhbar MT" w:hint="cs"/>
                <w:b/>
                <w:sz w:val="12"/>
                <w:szCs w:val="20"/>
                <w:rtl/>
              </w:rPr>
              <w:t>%</w:t>
            </w:r>
          </w:p>
        </w:tc>
      </w:tr>
      <w:tr w:rsidR="00031C69" w:rsidRPr="00CE25FD">
        <w:trPr>
          <w:cantSplit/>
          <w:jc w:val="center"/>
        </w:trPr>
        <w:tc>
          <w:tcPr>
            <w:tcW w:w="1306" w:type="dxa"/>
            <w:shd w:val="clear" w:color="auto" w:fill="auto"/>
            <w:vAlign w:val="bottom"/>
          </w:tcPr>
          <w:p w:rsidR="00D271EF" w:rsidRPr="00031C69" w:rsidRDefault="00D271EF" w:rsidP="00D271EF">
            <w:pPr>
              <w:spacing w:before="40" w:after="80" w:line="240" w:lineRule="exact"/>
              <w:ind w:right="144"/>
              <w:rPr>
                <w:rFonts w:ascii="Times New Roman Bold" w:hAnsi="Times New Roman Bold" w:hint="cs"/>
                <w:b/>
                <w:w w:val="99"/>
                <w:sz w:val="14"/>
                <w:szCs w:val="22"/>
                <w:lang w:val="en-GB"/>
              </w:rPr>
            </w:pPr>
            <w:r w:rsidRPr="00031C69">
              <w:rPr>
                <w:rFonts w:ascii="Times New Roman Bold" w:hAnsi="Times New Roman Bold" w:hint="cs"/>
                <w:b/>
                <w:w w:val="99"/>
                <w:sz w:val="14"/>
                <w:szCs w:val="22"/>
                <w:rtl/>
              </w:rPr>
              <w:t>المرحلة الابتدائية</w:t>
            </w:r>
          </w:p>
        </w:tc>
        <w:tc>
          <w:tcPr>
            <w:tcW w:w="565"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92</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93</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92</w:t>
            </w:r>
            <w:r w:rsidRPr="00031C69">
              <w:rPr>
                <w:rFonts w:cs="Akhbar MT" w:hint="cs"/>
                <w:b/>
                <w:sz w:val="12"/>
                <w:szCs w:val="20"/>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92</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95</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93</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95</w:t>
            </w:r>
            <w:r w:rsidRPr="00031C69">
              <w:rPr>
                <w:rFonts w:cs="Akhbar MT" w:hint="cs"/>
                <w:b/>
                <w:sz w:val="12"/>
                <w:szCs w:val="20"/>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96</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96</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99</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98</w:t>
            </w:r>
            <w:r w:rsidRPr="00031C69">
              <w:rPr>
                <w:rFonts w:cs="Akhbar MT" w:hint="cs"/>
                <w:b/>
                <w:sz w:val="12"/>
                <w:szCs w:val="20"/>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99</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99</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98</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99</w:t>
            </w:r>
            <w:r w:rsidRPr="00031C69">
              <w:rPr>
                <w:rFonts w:cs="Akhbar MT" w:hint="cs"/>
                <w:b/>
                <w:sz w:val="12"/>
                <w:szCs w:val="20"/>
                <w:rtl/>
              </w:rPr>
              <w:t>%</w:t>
            </w:r>
          </w:p>
        </w:tc>
      </w:tr>
      <w:tr w:rsidR="00031C69" w:rsidRPr="00CE25FD">
        <w:trPr>
          <w:cantSplit/>
          <w:jc w:val="center"/>
        </w:trPr>
        <w:tc>
          <w:tcPr>
            <w:tcW w:w="1306" w:type="dxa"/>
            <w:shd w:val="clear" w:color="auto" w:fill="auto"/>
            <w:vAlign w:val="bottom"/>
          </w:tcPr>
          <w:p w:rsidR="00D271EF" w:rsidRPr="00031C69" w:rsidRDefault="00D271EF" w:rsidP="00031C69">
            <w:pPr>
              <w:spacing w:before="40" w:after="80" w:line="240" w:lineRule="exact"/>
              <w:rPr>
                <w:rFonts w:ascii="Times New Roman Bold" w:hAnsi="Times New Roman Bold" w:hint="cs"/>
                <w:b/>
                <w:w w:val="98"/>
                <w:sz w:val="14"/>
                <w:szCs w:val="22"/>
                <w:lang w:val="en-GB"/>
              </w:rPr>
            </w:pPr>
            <w:r w:rsidRPr="00031C69">
              <w:rPr>
                <w:rFonts w:ascii="Times New Roman Bold" w:hAnsi="Times New Roman Bold" w:hint="cs"/>
                <w:b/>
                <w:w w:val="98"/>
                <w:sz w:val="14"/>
                <w:szCs w:val="22"/>
                <w:rtl/>
              </w:rPr>
              <w:t>المرحلة الثانوية المتوسطة</w:t>
            </w:r>
          </w:p>
        </w:tc>
        <w:tc>
          <w:tcPr>
            <w:tcW w:w="565"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30</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30</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30</w:t>
            </w:r>
            <w:r w:rsidRPr="00031C69">
              <w:rPr>
                <w:rFonts w:cs="Akhbar MT" w:hint="cs"/>
                <w:b/>
                <w:sz w:val="12"/>
                <w:szCs w:val="20"/>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31</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31</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31</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33</w:t>
            </w:r>
            <w:r w:rsidRPr="00031C69">
              <w:rPr>
                <w:rFonts w:cs="Akhbar MT" w:hint="cs"/>
                <w:b/>
                <w:sz w:val="12"/>
                <w:szCs w:val="20"/>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32</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32</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39</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37</w:t>
            </w:r>
            <w:r w:rsidRPr="00031C69">
              <w:rPr>
                <w:rFonts w:cs="Akhbar MT" w:hint="cs"/>
                <w:b/>
                <w:sz w:val="12"/>
                <w:szCs w:val="20"/>
                <w:rtl/>
              </w:rPr>
              <w:t>%</w:t>
            </w:r>
          </w:p>
        </w:tc>
        <w:tc>
          <w:tcPr>
            <w:tcW w:w="565"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38</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39</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38</w:t>
            </w:r>
            <w:r w:rsidRPr="00031C69">
              <w:rPr>
                <w:rFonts w:cs="Akhbar MT" w:hint="cs"/>
                <w:b/>
                <w:sz w:val="12"/>
                <w:szCs w:val="20"/>
                <w:rtl/>
              </w:rPr>
              <w:t>%</w:t>
            </w:r>
          </w:p>
        </w:tc>
        <w:tc>
          <w:tcPr>
            <w:tcW w:w="566" w:type="dxa"/>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39</w:t>
            </w:r>
            <w:r w:rsidRPr="00031C69">
              <w:rPr>
                <w:rFonts w:cs="Akhbar MT" w:hint="cs"/>
                <w:b/>
                <w:sz w:val="12"/>
                <w:szCs w:val="20"/>
                <w:rtl/>
              </w:rPr>
              <w:t>%</w:t>
            </w:r>
          </w:p>
        </w:tc>
      </w:tr>
      <w:tr w:rsidR="00031C69" w:rsidRPr="00CE25FD">
        <w:trPr>
          <w:cantSplit/>
          <w:jc w:val="center"/>
        </w:trPr>
        <w:tc>
          <w:tcPr>
            <w:tcW w:w="1306" w:type="dxa"/>
            <w:tcBorders>
              <w:bottom w:val="single" w:sz="12" w:space="0" w:color="auto"/>
            </w:tcBorders>
            <w:shd w:val="clear" w:color="auto" w:fill="auto"/>
            <w:vAlign w:val="bottom"/>
          </w:tcPr>
          <w:p w:rsidR="00D271EF" w:rsidRPr="00031C69" w:rsidRDefault="00D271EF" w:rsidP="00D271EF">
            <w:pPr>
              <w:spacing w:before="40" w:after="80" w:line="240" w:lineRule="exact"/>
              <w:ind w:right="144"/>
              <w:rPr>
                <w:rFonts w:ascii="Times New Roman Bold" w:hAnsi="Times New Roman Bold" w:hint="cs"/>
                <w:b/>
                <w:w w:val="99"/>
                <w:sz w:val="14"/>
                <w:szCs w:val="22"/>
                <w:lang w:val="en-GB"/>
              </w:rPr>
            </w:pPr>
            <w:r w:rsidRPr="00031C69">
              <w:rPr>
                <w:rFonts w:ascii="Times New Roman Bold" w:hAnsi="Times New Roman Bold" w:hint="cs"/>
                <w:b/>
                <w:w w:val="99"/>
                <w:sz w:val="14"/>
                <w:szCs w:val="22"/>
                <w:rtl/>
              </w:rPr>
              <w:t>المرحلة الثانوية العليا</w:t>
            </w:r>
          </w:p>
        </w:tc>
        <w:tc>
          <w:tcPr>
            <w:tcW w:w="565"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17</w:t>
            </w:r>
            <w:r w:rsidRPr="00031C69">
              <w:rPr>
                <w:rFonts w:cs="Akhbar MT" w:hint="cs"/>
                <w:b/>
                <w:sz w:val="12"/>
                <w:szCs w:val="20"/>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23</w:t>
            </w:r>
            <w:r w:rsidRPr="00031C69">
              <w:rPr>
                <w:rFonts w:cs="Akhbar MT" w:hint="cs"/>
                <w:b/>
                <w:sz w:val="12"/>
                <w:szCs w:val="20"/>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21</w:t>
            </w:r>
            <w:r w:rsidRPr="00031C69">
              <w:rPr>
                <w:rFonts w:cs="Akhbar MT" w:hint="cs"/>
                <w:b/>
                <w:sz w:val="12"/>
                <w:szCs w:val="20"/>
                <w:rtl/>
              </w:rPr>
              <w:t>%</w:t>
            </w:r>
          </w:p>
        </w:tc>
        <w:tc>
          <w:tcPr>
            <w:tcW w:w="565"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17</w:t>
            </w:r>
            <w:r w:rsidRPr="00031C69">
              <w:rPr>
                <w:rFonts w:cs="Akhbar MT" w:hint="cs"/>
                <w:b/>
                <w:sz w:val="12"/>
                <w:szCs w:val="20"/>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23</w:t>
            </w:r>
            <w:r w:rsidRPr="00031C69">
              <w:rPr>
                <w:rFonts w:cs="Akhbar MT" w:hint="cs"/>
                <w:b/>
                <w:sz w:val="12"/>
                <w:szCs w:val="20"/>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20</w:t>
            </w:r>
            <w:r w:rsidRPr="00031C69">
              <w:rPr>
                <w:rFonts w:cs="Akhbar MT" w:hint="cs"/>
                <w:b/>
                <w:sz w:val="12"/>
                <w:szCs w:val="20"/>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18</w:t>
            </w:r>
            <w:r w:rsidRPr="00031C69">
              <w:rPr>
                <w:rFonts w:cs="Akhbar MT" w:hint="cs"/>
                <w:b/>
                <w:sz w:val="12"/>
                <w:szCs w:val="20"/>
                <w:rtl/>
              </w:rPr>
              <w:t>%</w:t>
            </w:r>
          </w:p>
        </w:tc>
        <w:tc>
          <w:tcPr>
            <w:tcW w:w="565"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22</w:t>
            </w:r>
            <w:r w:rsidRPr="00031C69">
              <w:rPr>
                <w:rFonts w:cs="Akhbar MT" w:hint="cs"/>
                <w:b/>
                <w:sz w:val="12"/>
                <w:szCs w:val="20"/>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20</w:t>
            </w:r>
            <w:r w:rsidRPr="00031C69">
              <w:rPr>
                <w:rFonts w:cs="Akhbar MT" w:hint="cs"/>
                <w:b/>
                <w:sz w:val="12"/>
                <w:szCs w:val="20"/>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rFonts w:hint="cs"/>
                <w:b/>
                <w:sz w:val="12"/>
                <w:szCs w:val="20"/>
              </w:rPr>
            </w:pPr>
            <w:r w:rsidRPr="00031C69">
              <w:rPr>
                <w:b/>
                <w:sz w:val="12"/>
                <w:szCs w:val="20"/>
                <w:rtl/>
              </w:rPr>
              <w:t>21</w:t>
            </w:r>
            <w:r w:rsidRPr="00031C69">
              <w:rPr>
                <w:rFonts w:cs="Akhbar MT" w:hint="cs"/>
                <w:b/>
                <w:sz w:val="12"/>
                <w:szCs w:val="20"/>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24</w:t>
            </w:r>
            <w:r w:rsidRPr="00031C69">
              <w:rPr>
                <w:rFonts w:cs="Akhbar MT" w:hint="cs"/>
                <w:b/>
                <w:sz w:val="12"/>
                <w:szCs w:val="20"/>
                <w:rtl/>
              </w:rPr>
              <w:t>%</w:t>
            </w:r>
          </w:p>
        </w:tc>
        <w:tc>
          <w:tcPr>
            <w:tcW w:w="565"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23</w:t>
            </w:r>
            <w:r w:rsidRPr="00031C69">
              <w:rPr>
                <w:rFonts w:cs="Akhbar MT" w:hint="cs"/>
                <w:b/>
                <w:sz w:val="12"/>
                <w:szCs w:val="20"/>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23</w:t>
            </w:r>
            <w:r w:rsidRPr="00031C69">
              <w:rPr>
                <w:rFonts w:cs="Akhbar MT" w:hint="cs"/>
                <w:b/>
                <w:sz w:val="12"/>
                <w:szCs w:val="20"/>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26</w:t>
            </w:r>
            <w:r w:rsidRPr="00031C69">
              <w:rPr>
                <w:rFonts w:cs="Akhbar MT" w:hint="cs"/>
                <w:b/>
                <w:sz w:val="12"/>
                <w:szCs w:val="20"/>
                <w:rtl/>
              </w:rPr>
              <w:t>%</w:t>
            </w:r>
          </w:p>
        </w:tc>
        <w:tc>
          <w:tcPr>
            <w:tcW w:w="566" w:type="dxa"/>
            <w:tcBorders>
              <w:bottom w:val="single" w:sz="12" w:space="0" w:color="auto"/>
            </w:tcBorders>
            <w:shd w:val="clear" w:color="auto" w:fill="auto"/>
            <w:vAlign w:val="bottom"/>
          </w:tcPr>
          <w:p w:rsidR="00D271EF" w:rsidRPr="00031C69" w:rsidRDefault="00D271EF" w:rsidP="00D271EF">
            <w:pPr>
              <w:bidi w:val="0"/>
              <w:spacing w:before="40" w:after="80" w:line="240" w:lineRule="exact"/>
              <w:jc w:val="right"/>
              <w:rPr>
                <w:b/>
                <w:sz w:val="12"/>
                <w:szCs w:val="20"/>
              </w:rPr>
            </w:pPr>
            <w:r w:rsidRPr="00031C69">
              <w:rPr>
                <w:b/>
                <w:sz w:val="12"/>
                <w:szCs w:val="20"/>
                <w:rtl/>
              </w:rPr>
              <w:t>25</w:t>
            </w:r>
            <w:r w:rsidRPr="00031C69">
              <w:rPr>
                <w:rFonts w:cs="Akhbar MT" w:hint="cs"/>
                <w:b/>
                <w:sz w:val="12"/>
                <w:szCs w:val="20"/>
                <w:rtl/>
              </w:rPr>
              <w:t>%</w:t>
            </w:r>
          </w:p>
        </w:tc>
      </w:tr>
    </w:tbl>
    <w:p w:rsidR="00D271EF" w:rsidRPr="00C17779" w:rsidRDefault="00D271EF" w:rsidP="00D271EF">
      <w:pPr>
        <w:pStyle w:val="SingleTxt"/>
        <w:spacing w:after="0" w:line="120" w:lineRule="exact"/>
        <w:rPr>
          <w:rFonts w:hint="cs"/>
          <w:sz w:val="10"/>
          <w:rtl/>
        </w:rPr>
      </w:pPr>
    </w:p>
    <w:p w:rsidR="00D271EF" w:rsidRPr="00C17779" w:rsidRDefault="00D271EF" w:rsidP="00D271EF">
      <w:pPr>
        <w:pStyle w:val="SingleTxt"/>
        <w:spacing w:after="0" w:line="120" w:lineRule="exact"/>
        <w:rPr>
          <w:rFonts w:hint="cs"/>
          <w:sz w:val="10"/>
          <w:rtl/>
        </w:rPr>
      </w:pPr>
    </w:p>
    <w:p w:rsidR="00D271EF" w:rsidRPr="003B714B" w:rsidRDefault="00D271EF" w:rsidP="00D271EF">
      <w:pPr>
        <w:tabs>
          <w:tab w:val="left" w:pos="662"/>
          <w:tab w:val="left" w:pos="1267"/>
          <w:tab w:val="left" w:pos="1987"/>
          <w:tab w:val="left" w:pos="2650"/>
        </w:tabs>
        <w:rPr>
          <w:rFonts w:hint="cs"/>
          <w:b/>
          <w:bCs/>
          <w:rtl/>
        </w:rPr>
      </w:pPr>
      <w:r w:rsidRPr="003B714B">
        <w:rPr>
          <w:b/>
          <w:bCs/>
          <w:rtl/>
        </w:rPr>
        <w:t xml:space="preserve">عدد الأطفال </w:t>
      </w:r>
      <w:r w:rsidRPr="003B714B">
        <w:rPr>
          <w:rFonts w:hint="cs"/>
          <w:b/>
          <w:bCs/>
          <w:rtl/>
        </w:rPr>
        <w:t>غير المواظبين على الحضور</w:t>
      </w:r>
      <w:r w:rsidRPr="003B714B">
        <w:rPr>
          <w:b/>
          <w:bCs/>
          <w:rtl/>
        </w:rPr>
        <w:t xml:space="preserve"> ونسبتهم المئوية حسب نوع الجنس والسنة الدراسية </w:t>
      </w:r>
      <w:r w:rsidRPr="003B714B">
        <w:rPr>
          <w:rFonts w:hint="cs"/>
          <w:b/>
          <w:bCs/>
          <w:rtl/>
        </w:rPr>
        <w:t xml:space="preserve">للفترة </w:t>
      </w:r>
      <w:r w:rsidRPr="003B714B">
        <w:rPr>
          <w:b/>
          <w:bCs/>
          <w:rtl/>
        </w:rPr>
        <w:t>2006-2010 (أطر تقييم الأداء</w:t>
      </w:r>
      <w:r w:rsidRPr="003B714B">
        <w:rPr>
          <w:rFonts w:hint="cs"/>
          <w:b/>
          <w:bCs/>
          <w:rtl/>
        </w:rPr>
        <w:t xml:space="preserve"> للفترات</w:t>
      </w:r>
      <w:r w:rsidRPr="003B714B">
        <w:rPr>
          <w:b/>
          <w:bCs/>
          <w:rtl/>
        </w:rPr>
        <w:t xml:space="preserve"> 2006-2008 و 2007-2009 و 2008-2010)</w:t>
      </w:r>
    </w:p>
    <w:p w:rsidR="00D271EF" w:rsidRPr="003B714B" w:rsidRDefault="00D271EF" w:rsidP="00D271EF">
      <w:pPr>
        <w:pStyle w:val="SingleTxt"/>
        <w:spacing w:after="0" w:line="120" w:lineRule="exact"/>
        <w:rPr>
          <w:rFonts w:hint="cs"/>
          <w:sz w:val="10"/>
          <w:rtl/>
        </w:rPr>
      </w:pPr>
    </w:p>
    <w:tbl>
      <w:tblPr>
        <w:bidiVisual/>
        <w:tblW w:w="9792" w:type="dxa"/>
        <w:jc w:val="center"/>
        <w:tblCellMar>
          <w:left w:w="0" w:type="dxa"/>
          <w:right w:w="0" w:type="dxa"/>
        </w:tblCellMar>
        <w:tblLook w:val="04A0"/>
      </w:tblPr>
      <w:tblGrid>
        <w:gridCol w:w="812"/>
        <w:gridCol w:w="621"/>
        <w:gridCol w:w="581"/>
        <w:gridCol w:w="571"/>
        <w:gridCol w:w="603"/>
        <w:gridCol w:w="594"/>
        <w:gridCol w:w="612"/>
        <w:gridCol w:w="585"/>
        <w:gridCol w:w="630"/>
        <w:gridCol w:w="639"/>
        <w:gridCol w:w="612"/>
        <w:gridCol w:w="585"/>
        <w:gridCol w:w="594"/>
        <w:gridCol w:w="576"/>
        <w:gridCol w:w="585"/>
        <w:gridCol w:w="592"/>
      </w:tblGrid>
      <w:tr w:rsidR="00031C69" w:rsidRPr="003B714B">
        <w:trPr>
          <w:cantSplit/>
          <w:tblHeader/>
          <w:jc w:val="center"/>
        </w:trPr>
        <w:tc>
          <w:tcPr>
            <w:tcW w:w="812" w:type="dxa"/>
            <w:tcBorders>
              <w:top w:val="single" w:sz="4" w:space="0" w:color="auto"/>
              <w:bottom w:val="single" w:sz="12" w:space="0" w:color="auto"/>
            </w:tcBorders>
            <w:shd w:val="clear" w:color="auto" w:fill="auto"/>
            <w:vAlign w:val="bottom"/>
          </w:tcPr>
          <w:p w:rsidR="00D271EF" w:rsidRPr="003B714B" w:rsidRDefault="00D271EF" w:rsidP="00D271EF">
            <w:pPr>
              <w:suppressAutoHyphens/>
              <w:spacing w:before="80" w:after="80" w:line="240" w:lineRule="exact"/>
              <w:ind w:right="144"/>
              <w:jc w:val="center"/>
              <w:rPr>
                <w:rFonts w:hint="cs"/>
                <w:i/>
                <w:iCs/>
                <w:sz w:val="14"/>
                <w:szCs w:val="22"/>
                <w:lang w:val="en-GB"/>
              </w:rPr>
            </w:pPr>
            <w:r w:rsidRPr="003B714B">
              <w:rPr>
                <w:rFonts w:hint="cs"/>
                <w:i/>
                <w:iCs/>
                <w:sz w:val="14"/>
                <w:szCs w:val="22"/>
                <w:rtl/>
              </w:rPr>
              <w:t>المستوى</w:t>
            </w:r>
          </w:p>
        </w:tc>
        <w:tc>
          <w:tcPr>
            <w:tcW w:w="621" w:type="dxa"/>
            <w:tcBorders>
              <w:top w:val="single" w:sz="4" w:space="0" w:color="auto"/>
              <w:bottom w:val="single" w:sz="12" w:space="0" w:color="auto"/>
            </w:tcBorders>
            <w:shd w:val="clear" w:color="auto" w:fill="auto"/>
            <w:vAlign w:val="bottom"/>
          </w:tcPr>
          <w:p w:rsidR="00D271EF" w:rsidRPr="003B714B" w:rsidRDefault="00D271EF" w:rsidP="00031C69">
            <w:pPr>
              <w:suppressAutoHyphens/>
              <w:spacing w:before="80" w:after="80" w:line="240" w:lineRule="exact"/>
              <w:ind w:right="144"/>
              <w:jc w:val="left"/>
              <w:rPr>
                <w:i/>
                <w:iCs/>
                <w:sz w:val="14"/>
                <w:szCs w:val="22"/>
                <w:lang w:val="en-GB"/>
              </w:rPr>
            </w:pPr>
            <w:r w:rsidRPr="003B714B">
              <w:rPr>
                <w:rFonts w:hint="cs"/>
                <w:i/>
                <w:iCs/>
                <w:sz w:val="14"/>
                <w:szCs w:val="22"/>
                <w:rtl/>
              </w:rPr>
              <w:t>إناث</w:t>
            </w:r>
            <w:r w:rsidRPr="003B714B">
              <w:rPr>
                <w:i/>
                <w:iCs/>
                <w:sz w:val="14"/>
                <w:szCs w:val="22"/>
              </w:rPr>
              <w:t xml:space="preserve"> </w:t>
            </w:r>
            <w:r w:rsidRPr="003B714B">
              <w:rPr>
                <w:rFonts w:hint="cs"/>
                <w:i/>
                <w:iCs/>
                <w:sz w:val="14"/>
                <w:szCs w:val="22"/>
                <w:rtl/>
              </w:rPr>
              <w:t>2006</w:t>
            </w:r>
          </w:p>
        </w:tc>
        <w:tc>
          <w:tcPr>
            <w:tcW w:w="581" w:type="dxa"/>
            <w:tcBorders>
              <w:top w:val="single" w:sz="4" w:space="0" w:color="auto"/>
              <w:bottom w:val="single" w:sz="12" w:space="0" w:color="auto"/>
            </w:tcBorders>
            <w:shd w:val="clear" w:color="auto" w:fill="auto"/>
            <w:vAlign w:val="bottom"/>
          </w:tcPr>
          <w:p w:rsidR="00D271EF" w:rsidRPr="003B714B" w:rsidRDefault="00D271EF" w:rsidP="00031C69">
            <w:pPr>
              <w:suppressAutoHyphens/>
              <w:spacing w:before="80" w:after="80" w:line="240" w:lineRule="exact"/>
              <w:ind w:right="144"/>
              <w:jc w:val="left"/>
              <w:rPr>
                <w:i/>
                <w:iCs/>
                <w:sz w:val="14"/>
                <w:szCs w:val="22"/>
                <w:lang w:val="en-GB"/>
              </w:rPr>
            </w:pPr>
            <w:r w:rsidRPr="003B714B">
              <w:rPr>
                <w:rFonts w:hint="cs"/>
                <w:i/>
                <w:iCs/>
                <w:sz w:val="14"/>
                <w:szCs w:val="22"/>
                <w:rtl/>
              </w:rPr>
              <w:t>ذكور</w:t>
            </w:r>
            <w:r w:rsidRPr="003B714B">
              <w:rPr>
                <w:i/>
                <w:iCs/>
                <w:sz w:val="14"/>
                <w:szCs w:val="22"/>
              </w:rPr>
              <w:t xml:space="preserve"> </w:t>
            </w:r>
            <w:r w:rsidRPr="003B714B">
              <w:rPr>
                <w:rFonts w:hint="cs"/>
                <w:i/>
                <w:iCs/>
                <w:sz w:val="14"/>
                <w:szCs w:val="22"/>
                <w:rtl/>
              </w:rPr>
              <w:t>2006</w:t>
            </w:r>
          </w:p>
        </w:tc>
        <w:tc>
          <w:tcPr>
            <w:tcW w:w="571" w:type="dxa"/>
            <w:tcBorders>
              <w:top w:val="single" w:sz="4" w:space="0" w:color="auto"/>
              <w:bottom w:val="single" w:sz="12" w:space="0" w:color="auto"/>
            </w:tcBorders>
            <w:shd w:val="clear" w:color="auto" w:fill="auto"/>
            <w:vAlign w:val="bottom"/>
          </w:tcPr>
          <w:p w:rsidR="00D271EF" w:rsidRPr="003B714B" w:rsidRDefault="00D271EF" w:rsidP="00031C69">
            <w:pPr>
              <w:suppressAutoHyphens/>
              <w:spacing w:before="80" w:after="80" w:line="240" w:lineRule="exact"/>
              <w:ind w:right="144"/>
              <w:jc w:val="left"/>
              <w:rPr>
                <w:i/>
                <w:iCs/>
                <w:sz w:val="14"/>
                <w:szCs w:val="22"/>
              </w:rPr>
            </w:pPr>
            <w:r w:rsidRPr="003B714B">
              <w:rPr>
                <w:i/>
                <w:iCs/>
                <w:sz w:val="14"/>
                <w:szCs w:val="22"/>
                <w:rtl/>
              </w:rPr>
              <w:t xml:space="preserve">المجموع 2006 </w:t>
            </w:r>
          </w:p>
        </w:tc>
        <w:tc>
          <w:tcPr>
            <w:tcW w:w="603" w:type="dxa"/>
            <w:tcBorders>
              <w:top w:val="single" w:sz="4" w:space="0" w:color="auto"/>
              <w:bottom w:val="single" w:sz="12" w:space="0" w:color="auto"/>
            </w:tcBorders>
            <w:shd w:val="clear" w:color="auto" w:fill="auto"/>
            <w:vAlign w:val="bottom"/>
          </w:tcPr>
          <w:p w:rsidR="00D271EF" w:rsidRPr="003B714B" w:rsidRDefault="00D271EF" w:rsidP="00031C69">
            <w:pPr>
              <w:suppressAutoHyphens/>
              <w:spacing w:before="80" w:after="80" w:line="240" w:lineRule="exact"/>
              <w:ind w:right="144"/>
              <w:jc w:val="left"/>
              <w:rPr>
                <w:i/>
                <w:iCs/>
                <w:sz w:val="14"/>
                <w:szCs w:val="22"/>
                <w:lang w:val="en-GB"/>
              </w:rPr>
            </w:pPr>
            <w:r w:rsidRPr="003B714B">
              <w:rPr>
                <w:rFonts w:hint="cs"/>
                <w:i/>
                <w:iCs/>
                <w:sz w:val="14"/>
                <w:szCs w:val="22"/>
                <w:rtl/>
              </w:rPr>
              <w:t>إناث</w:t>
            </w:r>
            <w:r w:rsidRPr="003B714B">
              <w:rPr>
                <w:i/>
                <w:iCs/>
                <w:sz w:val="14"/>
                <w:szCs w:val="22"/>
              </w:rPr>
              <w:t xml:space="preserve"> </w:t>
            </w:r>
            <w:r w:rsidRPr="003B714B">
              <w:rPr>
                <w:rFonts w:hint="cs"/>
                <w:i/>
                <w:iCs/>
                <w:sz w:val="14"/>
                <w:szCs w:val="22"/>
                <w:rtl/>
              </w:rPr>
              <w:t>2007</w:t>
            </w:r>
          </w:p>
        </w:tc>
        <w:tc>
          <w:tcPr>
            <w:tcW w:w="594" w:type="dxa"/>
            <w:tcBorders>
              <w:top w:val="single" w:sz="4" w:space="0" w:color="auto"/>
              <w:bottom w:val="single" w:sz="12" w:space="0" w:color="auto"/>
            </w:tcBorders>
            <w:shd w:val="clear" w:color="auto" w:fill="auto"/>
            <w:vAlign w:val="bottom"/>
          </w:tcPr>
          <w:p w:rsidR="00D271EF" w:rsidRPr="003B714B" w:rsidRDefault="00D271EF" w:rsidP="00031C69">
            <w:pPr>
              <w:suppressAutoHyphens/>
              <w:spacing w:before="80" w:after="80" w:line="240" w:lineRule="exact"/>
              <w:ind w:right="144"/>
              <w:jc w:val="left"/>
              <w:rPr>
                <w:i/>
                <w:iCs/>
                <w:sz w:val="14"/>
                <w:szCs w:val="22"/>
                <w:lang w:val="en-GB"/>
              </w:rPr>
            </w:pPr>
            <w:r w:rsidRPr="003B714B">
              <w:rPr>
                <w:rFonts w:hint="cs"/>
                <w:i/>
                <w:iCs/>
                <w:sz w:val="14"/>
                <w:szCs w:val="22"/>
                <w:rtl/>
              </w:rPr>
              <w:t>ذكور</w:t>
            </w:r>
            <w:r w:rsidRPr="003B714B">
              <w:rPr>
                <w:i/>
                <w:iCs/>
                <w:sz w:val="14"/>
                <w:szCs w:val="22"/>
              </w:rPr>
              <w:t xml:space="preserve"> </w:t>
            </w:r>
            <w:r w:rsidRPr="003B714B">
              <w:rPr>
                <w:rFonts w:hint="cs"/>
                <w:i/>
                <w:iCs/>
                <w:sz w:val="14"/>
                <w:szCs w:val="22"/>
                <w:rtl/>
              </w:rPr>
              <w:t>2007</w:t>
            </w:r>
          </w:p>
        </w:tc>
        <w:tc>
          <w:tcPr>
            <w:tcW w:w="612" w:type="dxa"/>
            <w:tcBorders>
              <w:top w:val="single" w:sz="4" w:space="0" w:color="auto"/>
              <w:bottom w:val="single" w:sz="12" w:space="0" w:color="auto"/>
            </w:tcBorders>
            <w:shd w:val="clear" w:color="auto" w:fill="auto"/>
            <w:vAlign w:val="bottom"/>
          </w:tcPr>
          <w:p w:rsidR="00D271EF" w:rsidRPr="003B714B" w:rsidRDefault="00D271EF" w:rsidP="00031C69">
            <w:pPr>
              <w:suppressAutoHyphens/>
              <w:spacing w:before="80" w:after="80" w:line="240" w:lineRule="exact"/>
              <w:ind w:right="144"/>
              <w:jc w:val="left"/>
              <w:rPr>
                <w:i/>
                <w:iCs/>
                <w:sz w:val="14"/>
                <w:szCs w:val="22"/>
                <w:lang w:val="en-GB"/>
              </w:rPr>
            </w:pPr>
            <w:r w:rsidRPr="003B714B">
              <w:rPr>
                <w:i/>
                <w:iCs/>
                <w:sz w:val="14"/>
                <w:szCs w:val="22"/>
                <w:rtl/>
              </w:rPr>
              <w:t>المجموع 200</w:t>
            </w:r>
            <w:r w:rsidRPr="003B714B">
              <w:rPr>
                <w:rFonts w:hint="cs"/>
                <w:i/>
                <w:iCs/>
                <w:sz w:val="14"/>
                <w:szCs w:val="22"/>
                <w:rtl/>
              </w:rPr>
              <w:t>7</w:t>
            </w:r>
            <w:r w:rsidRPr="003B714B">
              <w:rPr>
                <w:i/>
                <w:iCs/>
                <w:sz w:val="14"/>
                <w:szCs w:val="22"/>
                <w:rtl/>
              </w:rPr>
              <w:t xml:space="preserve"> </w:t>
            </w:r>
          </w:p>
        </w:tc>
        <w:tc>
          <w:tcPr>
            <w:tcW w:w="585" w:type="dxa"/>
            <w:tcBorders>
              <w:top w:val="single" w:sz="4" w:space="0" w:color="auto"/>
              <w:bottom w:val="single" w:sz="12" w:space="0" w:color="auto"/>
            </w:tcBorders>
            <w:shd w:val="clear" w:color="auto" w:fill="auto"/>
            <w:vAlign w:val="bottom"/>
          </w:tcPr>
          <w:p w:rsidR="00D271EF" w:rsidRPr="003B714B" w:rsidRDefault="00D271EF" w:rsidP="00031C69">
            <w:pPr>
              <w:suppressAutoHyphens/>
              <w:spacing w:before="80" w:after="80" w:line="240" w:lineRule="exact"/>
              <w:ind w:right="144"/>
              <w:jc w:val="left"/>
              <w:rPr>
                <w:i/>
                <w:iCs/>
                <w:sz w:val="14"/>
                <w:szCs w:val="22"/>
                <w:lang w:val="en-GB"/>
              </w:rPr>
            </w:pPr>
            <w:r w:rsidRPr="003B714B">
              <w:rPr>
                <w:rFonts w:hint="cs"/>
                <w:i/>
                <w:iCs/>
                <w:sz w:val="14"/>
                <w:szCs w:val="22"/>
                <w:rtl/>
              </w:rPr>
              <w:t>إناث</w:t>
            </w:r>
            <w:r w:rsidRPr="003B714B">
              <w:rPr>
                <w:i/>
                <w:iCs/>
                <w:sz w:val="14"/>
                <w:szCs w:val="22"/>
              </w:rPr>
              <w:t xml:space="preserve"> </w:t>
            </w:r>
            <w:r w:rsidRPr="003B714B">
              <w:rPr>
                <w:rFonts w:hint="cs"/>
                <w:i/>
                <w:iCs/>
                <w:sz w:val="14"/>
                <w:szCs w:val="22"/>
                <w:rtl/>
              </w:rPr>
              <w:t>2008</w:t>
            </w:r>
          </w:p>
        </w:tc>
        <w:tc>
          <w:tcPr>
            <w:tcW w:w="630" w:type="dxa"/>
            <w:tcBorders>
              <w:top w:val="single" w:sz="4" w:space="0" w:color="auto"/>
              <w:bottom w:val="single" w:sz="12" w:space="0" w:color="auto"/>
            </w:tcBorders>
            <w:shd w:val="clear" w:color="auto" w:fill="auto"/>
            <w:vAlign w:val="bottom"/>
          </w:tcPr>
          <w:p w:rsidR="00D271EF" w:rsidRPr="003B714B" w:rsidRDefault="00D271EF" w:rsidP="00031C69">
            <w:pPr>
              <w:suppressAutoHyphens/>
              <w:spacing w:before="80" w:after="80" w:line="240" w:lineRule="exact"/>
              <w:ind w:right="144"/>
              <w:jc w:val="left"/>
              <w:rPr>
                <w:i/>
                <w:iCs/>
                <w:sz w:val="14"/>
                <w:szCs w:val="22"/>
                <w:lang w:val="en-GB"/>
              </w:rPr>
            </w:pPr>
            <w:r w:rsidRPr="003B714B">
              <w:rPr>
                <w:rFonts w:hint="cs"/>
                <w:i/>
                <w:iCs/>
                <w:sz w:val="14"/>
                <w:szCs w:val="22"/>
                <w:rtl/>
              </w:rPr>
              <w:t>ذكور</w:t>
            </w:r>
            <w:r w:rsidRPr="003B714B">
              <w:rPr>
                <w:i/>
                <w:iCs/>
                <w:sz w:val="14"/>
                <w:szCs w:val="22"/>
              </w:rPr>
              <w:t xml:space="preserve"> </w:t>
            </w:r>
            <w:r w:rsidRPr="003B714B">
              <w:rPr>
                <w:rFonts w:hint="cs"/>
                <w:i/>
                <w:iCs/>
                <w:sz w:val="14"/>
                <w:szCs w:val="22"/>
                <w:rtl/>
              </w:rPr>
              <w:t>2008</w:t>
            </w:r>
          </w:p>
        </w:tc>
        <w:tc>
          <w:tcPr>
            <w:tcW w:w="639" w:type="dxa"/>
            <w:tcBorders>
              <w:top w:val="single" w:sz="4" w:space="0" w:color="auto"/>
              <w:bottom w:val="single" w:sz="12" w:space="0" w:color="auto"/>
            </w:tcBorders>
            <w:shd w:val="clear" w:color="auto" w:fill="auto"/>
            <w:vAlign w:val="bottom"/>
          </w:tcPr>
          <w:p w:rsidR="00D271EF" w:rsidRPr="003B714B" w:rsidRDefault="00D271EF" w:rsidP="00031C69">
            <w:pPr>
              <w:suppressAutoHyphens/>
              <w:spacing w:before="80" w:after="80" w:line="240" w:lineRule="exact"/>
              <w:ind w:right="144"/>
              <w:jc w:val="left"/>
              <w:rPr>
                <w:i/>
                <w:iCs/>
                <w:sz w:val="14"/>
                <w:szCs w:val="22"/>
                <w:lang w:val="en-GB"/>
              </w:rPr>
            </w:pPr>
            <w:r w:rsidRPr="003B714B">
              <w:rPr>
                <w:i/>
                <w:iCs/>
                <w:sz w:val="14"/>
                <w:szCs w:val="22"/>
                <w:rtl/>
              </w:rPr>
              <w:t>المجموع 200</w:t>
            </w:r>
            <w:r w:rsidRPr="003B714B">
              <w:rPr>
                <w:rFonts w:hint="cs"/>
                <w:i/>
                <w:iCs/>
                <w:sz w:val="14"/>
                <w:szCs w:val="22"/>
                <w:rtl/>
              </w:rPr>
              <w:t>8</w:t>
            </w:r>
            <w:r w:rsidRPr="003B714B">
              <w:rPr>
                <w:i/>
                <w:iCs/>
                <w:sz w:val="14"/>
                <w:szCs w:val="22"/>
                <w:rtl/>
              </w:rPr>
              <w:t xml:space="preserve"> </w:t>
            </w:r>
          </w:p>
        </w:tc>
        <w:tc>
          <w:tcPr>
            <w:tcW w:w="612" w:type="dxa"/>
            <w:tcBorders>
              <w:top w:val="single" w:sz="4" w:space="0" w:color="auto"/>
              <w:bottom w:val="single" w:sz="12" w:space="0" w:color="auto"/>
            </w:tcBorders>
            <w:shd w:val="clear" w:color="auto" w:fill="auto"/>
            <w:vAlign w:val="bottom"/>
          </w:tcPr>
          <w:p w:rsidR="00D271EF" w:rsidRPr="003B714B" w:rsidRDefault="00D271EF" w:rsidP="00031C69">
            <w:pPr>
              <w:suppressAutoHyphens/>
              <w:spacing w:before="80" w:after="80" w:line="240" w:lineRule="exact"/>
              <w:ind w:right="144"/>
              <w:jc w:val="left"/>
              <w:rPr>
                <w:i/>
                <w:iCs/>
                <w:sz w:val="14"/>
                <w:szCs w:val="22"/>
                <w:lang w:val="en-GB"/>
              </w:rPr>
            </w:pPr>
            <w:r w:rsidRPr="003B714B">
              <w:rPr>
                <w:rFonts w:hint="cs"/>
                <w:i/>
                <w:iCs/>
                <w:sz w:val="14"/>
                <w:szCs w:val="22"/>
                <w:rtl/>
              </w:rPr>
              <w:t>إناث</w:t>
            </w:r>
            <w:r w:rsidRPr="003B714B">
              <w:rPr>
                <w:i/>
                <w:iCs/>
                <w:sz w:val="14"/>
                <w:szCs w:val="22"/>
              </w:rPr>
              <w:t xml:space="preserve"> </w:t>
            </w:r>
            <w:r w:rsidRPr="003B714B">
              <w:rPr>
                <w:rFonts w:hint="cs"/>
                <w:i/>
                <w:iCs/>
                <w:sz w:val="14"/>
                <w:szCs w:val="22"/>
                <w:rtl/>
              </w:rPr>
              <w:t>2009</w:t>
            </w:r>
          </w:p>
        </w:tc>
        <w:tc>
          <w:tcPr>
            <w:tcW w:w="585" w:type="dxa"/>
            <w:tcBorders>
              <w:top w:val="single" w:sz="4" w:space="0" w:color="auto"/>
              <w:bottom w:val="single" w:sz="12" w:space="0" w:color="auto"/>
            </w:tcBorders>
            <w:shd w:val="clear" w:color="auto" w:fill="auto"/>
            <w:vAlign w:val="bottom"/>
          </w:tcPr>
          <w:p w:rsidR="00D271EF" w:rsidRPr="003B714B" w:rsidRDefault="00D271EF" w:rsidP="00031C69">
            <w:pPr>
              <w:suppressAutoHyphens/>
              <w:spacing w:before="80" w:after="80" w:line="240" w:lineRule="exact"/>
              <w:ind w:right="144"/>
              <w:jc w:val="left"/>
              <w:rPr>
                <w:i/>
                <w:iCs/>
                <w:sz w:val="14"/>
                <w:szCs w:val="22"/>
                <w:lang w:val="en-GB"/>
              </w:rPr>
            </w:pPr>
            <w:r w:rsidRPr="003B714B">
              <w:rPr>
                <w:rFonts w:hint="cs"/>
                <w:i/>
                <w:iCs/>
                <w:sz w:val="14"/>
                <w:szCs w:val="22"/>
                <w:rtl/>
              </w:rPr>
              <w:t>ذكور</w:t>
            </w:r>
            <w:r w:rsidRPr="003B714B">
              <w:rPr>
                <w:i/>
                <w:iCs/>
                <w:sz w:val="14"/>
                <w:szCs w:val="22"/>
              </w:rPr>
              <w:t xml:space="preserve"> </w:t>
            </w:r>
            <w:r w:rsidRPr="003B714B">
              <w:rPr>
                <w:rFonts w:hint="cs"/>
                <w:i/>
                <w:iCs/>
                <w:sz w:val="14"/>
                <w:szCs w:val="22"/>
                <w:rtl/>
              </w:rPr>
              <w:t>2009</w:t>
            </w:r>
          </w:p>
        </w:tc>
        <w:tc>
          <w:tcPr>
            <w:tcW w:w="594" w:type="dxa"/>
            <w:tcBorders>
              <w:top w:val="single" w:sz="4" w:space="0" w:color="auto"/>
              <w:bottom w:val="single" w:sz="12" w:space="0" w:color="auto"/>
            </w:tcBorders>
            <w:shd w:val="clear" w:color="auto" w:fill="auto"/>
            <w:vAlign w:val="bottom"/>
          </w:tcPr>
          <w:p w:rsidR="00D271EF" w:rsidRPr="003B714B" w:rsidRDefault="00D271EF" w:rsidP="00031C69">
            <w:pPr>
              <w:suppressAutoHyphens/>
              <w:spacing w:before="80" w:after="80" w:line="240" w:lineRule="exact"/>
              <w:ind w:right="144"/>
              <w:jc w:val="left"/>
              <w:rPr>
                <w:i/>
                <w:iCs/>
                <w:sz w:val="14"/>
                <w:szCs w:val="22"/>
                <w:lang w:val="en-GB"/>
              </w:rPr>
            </w:pPr>
            <w:r w:rsidRPr="003B714B">
              <w:rPr>
                <w:i/>
                <w:iCs/>
                <w:sz w:val="14"/>
                <w:szCs w:val="22"/>
                <w:rtl/>
              </w:rPr>
              <w:t>المجموع 200</w:t>
            </w:r>
            <w:r w:rsidRPr="003B714B">
              <w:rPr>
                <w:rFonts w:hint="cs"/>
                <w:i/>
                <w:iCs/>
                <w:sz w:val="14"/>
                <w:szCs w:val="22"/>
                <w:rtl/>
              </w:rPr>
              <w:t>9</w:t>
            </w:r>
            <w:r w:rsidRPr="003B714B">
              <w:rPr>
                <w:i/>
                <w:iCs/>
                <w:sz w:val="14"/>
                <w:szCs w:val="22"/>
                <w:rtl/>
              </w:rPr>
              <w:t xml:space="preserve"> </w:t>
            </w:r>
          </w:p>
        </w:tc>
        <w:tc>
          <w:tcPr>
            <w:tcW w:w="576" w:type="dxa"/>
            <w:tcBorders>
              <w:top w:val="single" w:sz="4" w:space="0" w:color="auto"/>
              <w:bottom w:val="single" w:sz="12" w:space="0" w:color="auto"/>
            </w:tcBorders>
            <w:shd w:val="clear" w:color="auto" w:fill="auto"/>
            <w:vAlign w:val="bottom"/>
          </w:tcPr>
          <w:p w:rsidR="00D271EF" w:rsidRPr="003B714B" w:rsidRDefault="00D271EF" w:rsidP="00031C69">
            <w:pPr>
              <w:suppressAutoHyphens/>
              <w:spacing w:before="80" w:after="80" w:line="240" w:lineRule="exact"/>
              <w:ind w:right="144"/>
              <w:jc w:val="left"/>
              <w:rPr>
                <w:i/>
                <w:iCs/>
                <w:sz w:val="14"/>
                <w:szCs w:val="22"/>
                <w:lang w:val="en-GB"/>
              </w:rPr>
            </w:pPr>
            <w:r w:rsidRPr="003B714B">
              <w:rPr>
                <w:rFonts w:hint="cs"/>
                <w:i/>
                <w:iCs/>
                <w:sz w:val="14"/>
                <w:szCs w:val="22"/>
                <w:rtl/>
              </w:rPr>
              <w:t>إناث</w:t>
            </w:r>
            <w:r w:rsidRPr="003B714B">
              <w:rPr>
                <w:i/>
                <w:iCs/>
                <w:sz w:val="14"/>
                <w:szCs w:val="22"/>
              </w:rPr>
              <w:t xml:space="preserve"> </w:t>
            </w:r>
            <w:r w:rsidRPr="003B714B">
              <w:rPr>
                <w:rFonts w:hint="cs"/>
                <w:i/>
                <w:iCs/>
                <w:sz w:val="14"/>
                <w:szCs w:val="22"/>
                <w:rtl/>
              </w:rPr>
              <w:t>2010</w:t>
            </w:r>
          </w:p>
        </w:tc>
        <w:tc>
          <w:tcPr>
            <w:tcW w:w="585" w:type="dxa"/>
            <w:tcBorders>
              <w:top w:val="single" w:sz="4" w:space="0" w:color="auto"/>
              <w:bottom w:val="single" w:sz="12" w:space="0" w:color="auto"/>
            </w:tcBorders>
            <w:shd w:val="clear" w:color="auto" w:fill="auto"/>
            <w:vAlign w:val="bottom"/>
          </w:tcPr>
          <w:p w:rsidR="00D271EF" w:rsidRPr="003B714B" w:rsidRDefault="00D271EF" w:rsidP="00031C69">
            <w:pPr>
              <w:suppressAutoHyphens/>
              <w:spacing w:before="80" w:after="80" w:line="240" w:lineRule="exact"/>
              <w:ind w:right="144"/>
              <w:jc w:val="left"/>
              <w:rPr>
                <w:i/>
                <w:iCs/>
                <w:sz w:val="14"/>
                <w:szCs w:val="22"/>
                <w:lang w:val="en-GB"/>
              </w:rPr>
            </w:pPr>
            <w:r w:rsidRPr="003B714B">
              <w:rPr>
                <w:rFonts w:hint="cs"/>
                <w:i/>
                <w:iCs/>
                <w:sz w:val="14"/>
                <w:szCs w:val="22"/>
                <w:rtl/>
              </w:rPr>
              <w:t>ذكور</w:t>
            </w:r>
            <w:r w:rsidRPr="003B714B">
              <w:rPr>
                <w:i/>
                <w:iCs/>
                <w:sz w:val="14"/>
                <w:szCs w:val="22"/>
              </w:rPr>
              <w:t xml:space="preserve"> </w:t>
            </w:r>
            <w:r w:rsidRPr="003B714B">
              <w:rPr>
                <w:rFonts w:hint="cs"/>
                <w:i/>
                <w:iCs/>
                <w:sz w:val="14"/>
                <w:szCs w:val="22"/>
                <w:rtl/>
              </w:rPr>
              <w:t>2010</w:t>
            </w:r>
          </w:p>
        </w:tc>
        <w:tc>
          <w:tcPr>
            <w:tcW w:w="592" w:type="dxa"/>
            <w:tcBorders>
              <w:top w:val="single" w:sz="4" w:space="0" w:color="auto"/>
              <w:bottom w:val="single" w:sz="12" w:space="0" w:color="auto"/>
            </w:tcBorders>
            <w:shd w:val="clear" w:color="auto" w:fill="auto"/>
            <w:vAlign w:val="bottom"/>
          </w:tcPr>
          <w:p w:rsidR="00D271EF" w:rsidRPr="003B714B" w:rsidRDefault="00D271EF" w:rsidP="00031C69">
            <w:pPr>
              <w:suppressAutoHyphens/>
              <w:spacing w:before="80" w:after="80" w:line="240" w:lineRule="exact"/>
              <w:jc w:val="left"/>
              <w:rPr>
                <w:i/>
                <w:iCs/>
                <w:sz w:val="14"/>
                <w:szCs w:val="22"/>
                <w:lang w:val="en-GB"/>
              </w:rPr>
            </w:pPr>
            <w:r w:rsidRPr="003B714B">
              <w:rPr>
                <w:i/>
                <w:iCs/>
                <w:sz w:val="14"/>
                <w:szCs w:val="22"/>
                <w:rtl/>
              </w:rPr>
              <w:t>المجموع 20</w:t>
            </w:r>
            <w:r w:rsidRPr="003B714B">
              <w:rPr>
                <w:rFonts w:hint="cs"/>
                <w:i/>
                <w:iCs/>
                <w:sz w:val="14"/>
                <w:szCs w:val="22"/>
                <w:rtl/>
              </w:rPr>
              <w:t>10</w:t>
            </w:r>
            <w:r w:rsidRPr="003B714B">
              <w:rPr>
                <w:i/>
                <w:iCs/>
                <w:sz w:val="14"/>
                <w:szCs w:val="22"/>
                <w:rtl/>
              </w:rPr>
              <w:t xml:space="preserve"> </w:t>
            </w:r>
          </w:p>
        </w:tc>
      </w:tr>
      <w:tr w:rsidR="00031C69" w:rsidRPr="003B714B">
        <w:trPr>
          <w:cantSplit/>
          <w:trHeight w:hRule="exact" w:val="115"/>
          <w:tblHeader/>
          <w:jc w:val="center"/>
        </w:trPr>
        <w:tc>
          <w:tcPr>
            <w:tcW w:w="812" w:type="dxa"/>
            <w:tcBorders>
              <w:top w:val="single" w:sz="12" w:space="0" w:color="auto"/>
            </w:tcBorders>
            <w:shd w:val="clear" w:color="auto" w:fill="auto"/>
            <w:vAlign w:val="bottom"/>
          </w:tcPr>
          <w:p w:rsidR="00D271EF" w:rsidRPr="003B714B" w:rsidRDefault="00D271EF" w:rsidP="00D271EF">
            <w:pPr>
              <w:spacing w:before="40" w:after="80" w:line="240" w:lineRule="exact"/>
              <w:ind w:right="144"/>
              <w:rPr>
                <w:rFonts w:hint="cs"/>
                <w:b/>
                <w:sz w:val="16"/>
                <w:szCs w:val="24"/>
                <w:rtl/>
              </w:rPr>
            </w:pPr>
          </w:p>
        </w:tc>
        <w:tc>
          <w:tcPr>
            <w:tcW w:w="621" w:type="dxa"/>
            <w:tcBorders>
              <w:top w:val="single" w:sz="12" w:space="0" w:color="auto"/>
            </w:tcBorders>
            <w:shd w:val="clear" w:color="auto" w:fill="auto"/>
            <w:vAlign w:val="bottom"/>
          </w:tcPr>
          <w:p w:rsidR="00D271EF" w:rsidRPr="003B714B" w:rsidRDefault="00D271EF" w:rsidP="00D271EF">
            <w:pPr>
              <w:bidi w:val="0"/>
              <w:spacing w:before="40" w:after="80" w:line="240" w:lineRule="exact"/>
              <w:ind w:left="113" w:right="144"/>
              <w:rPr>
                <w:sz w:val="16"/>
                <w:szCs w:val="24"/>
                <w:lang w:val="en-GB"/>
              </w:rPr>
            </w:pPr>
          </w:p>
        </w:tc>
        <w:tc>
          <w:tcPr>
            <w:tcW w:w="581" w:type="dxa"/>
            <w:tcBorders>
              <w:top w:val="single" w:sz="12" w:space="0" w:color="auto"/>
            </w:tcBorders>
            <w:shd w:val="clear" w:color="auto" w:fill="auto"/>
            <w:vAlign w:val="bottom"/>
          </w:tcPr>
          <w:p w:rsidR="00D271EF" w:rsidRPr="003B714B" w:rsidRDefault="00D271EF" w:rsidP="00D271EF">
            <w:pPr>
              <w:bidi w:val="0"/>
              <w:spacing w:before="40" w:after="80" w:line="240" w:lineRule="exact"/>
              <w:ind w:left="113" w:right="144"/>
              <w:rPr>
                <w:sz w:val="16"/>
                <w:szCs w:val="24"/>
                <w:lang w:val="en-GB"/>
              </w:rPr>
            </w:pPr>
          </w:p>
        </w:tc>
        <w:tc>
          <w:tcPr>
            <w:tcW w:w="571" w:type="dxa"/>
            <w:tcBorders>
              <w:top w:val="single" w:sz="12" w:space="0" w:color="auto"/>
            </w:tcBorders>
            <w:shd w:val="clear" w:color="auto" w:fill="auto"/>
            <w:vAlign w:val="bottom"/>
          </w:tcPr>
          <w:p w:rsidR="00D271EF" w:rsidRPr="003B714B" w:rsidRDefault="00D271EF" w:rsidP="00D271EF">
            <w:pPr>
              <w:bidi w:val="0"/>
              <w:spacing w:before="40" w:after="80" w:line="240" w:lineRule="exact"/>
              <w:ind w:left="113" w:right="144"/>
              <w:rPr>
                <w:sz w:val="16"/>
                <w:szCs w:val="24"/>
                <w:lang w:val="en-GB"/>
              </w:rPr>
            </w:pPr>
          </w:p>
        </w:tc>
        <w:tc>
          <w:tcPr>
            <w:tcW w:w="603" w:type="dxa"/>
            <w:tcBorders>
              <w:top w:val="single" w:sz="12" w:space="0" w:color="auto"/>
            </w:tcBorders>
            <w:shd w:val="clear" w:color="auto" w:fill="auto"/>
            <w:vAlign w:val="bottom"/>
          </w:tcPr>
          <w:p w:rsidR="00D271EF" w:rsidRPr="003B714B" w:rsidRDefault="00D271EF" w:rsidP="00D271EF">
            <w:pPr>
              <w:bidi w:val="0"/>
              <w:spacing w:before="40" w:after="80" w:line="240" w:lineRule="exact"/>
              <w:ind w:left="113" w:right="144"/>
              <w:rPr>
                <w:sz w:val="16"/>
                <w:szCs w:val="24"/>
                <w:lang w:val="en-GB"/>
              </w:rPr>
            </w:pPr>
          </w:p>
        </w:tc>
        <w:tc>
          <w:tcPr>
            <w:tcW w:w="594" w:type="dxa"/>
            <w:tcBorders>
              <w:top w:val="single" w:sz="12" w:space="0" w:color="auto"/>
            </w:tcBorders>
            <w:shd w:val="clear" w:color="auto" w:fill="auto"/>
            <w:vAlign w:val="bottom"/>
          </w:tcPr>
          <w:p w:rsidR="00D271EF" w:rsidRPr="003B714B" w:rsidRDefault="00D271EF" w:rsidP="00D271EF">
            <w:pPr>
              <w:bidi w:val="0"/>
              <w:spacing w:before="40" w:after="80" w:line="240" w:lineRule="exact"/>
              <w:ind w:left="113" w:right="144"/>
              <w:rPr>
                <w:sz w:val="16"/>
                <w:szCs w:val="24"/>
                <w:lang w:val="en-GB"/>
              </w:rPr>
            </w:pPr>
          </w:p>
        </w:tc>
        <w:tc>
          <w:tcPr>
            <w:tcW w:w="612" w:type="dxa"/>
            <w:tcBorders>
              <w:top w:val="single" w:sz="12" w:space="0" w:color="auto"/>
            </w:tcBorders>
            <w:shd w:val="clear" w:color="auto" w:fill="auto"/>
            <w:vAlign w:val="bottom"/>
          </w:tcPr>
          <w:p w:rsidR="00D271EF" w:rsidRPr="003B714B" w:rsidRDefault="00D271EF" w:rsidP="00D271EF">
            <w:pPr>
              <w:bidi w:val="0"/>
              <w:spacing w:before="40" w:after="80" w:line="240" w:lineRule="exact"/>
              <w:ind w:left="113" w:right="144"/>
              <w:rPr>
                <w:sz w:val="16"/>
                <w:szCs w:val="24"/>
                <w:lang w:val="en-GB"/>
              </w:rPr>
            </w:pPr>
          </w:p>
        </w:tc>
        <w:tc>
          <w:tcPr>
            <w:tcW w:w="585" w:type="dxa"/>
            <w:tcBorders>
              <w:top w:val="single" w:sz="12" w:space="0" w:color="auto"/>
            </w:tcBorders>
            <w:shd w:val="clear" w:color="auto" w:fill="auto"/>
            <w:vAlign w:val="bottom"/>
          </w:tcPr>
          <w:p w:rsidR="00D271EF" w:rsidRPr="003B714B" w:rsidRDefault="00D271EF" w:rsidP="00D271EF">
            <w:pPr>
              <w:bidi w:val="0"/>
              <w:spacing w:before="40" w:after="80" w:line="240" w:lineRule="exact"/>
              <w:ind w:left="113" w:right="144"/>
              <w:rPr>
                <w:sz w:val="16"/>
                <w:szCs w:val="24"/>
                <w:lang w:val="en-GB"/>
              </w:rPr>
            </w:pPr>
          </w:p>
        </w:tc>
        <w:tc>
          <w:tcPr>
            <w:tcW w:w="630" w:type="dxa"/>
            <w:tcBorders>
              <w:top w:val="single" w:sz="12" w:space="0" w:color="auto"/>
            </w:tcBorders>
            <w:shd w:val="clear" w:color="auto" w:fill="auto"/>
            <w:vAlign w:val="bottom"/>
          </w:tcPr>
          <w:p w:rsidR="00D271EF" w:rsidRPr="003B714B" w:rsidRDefault="00D271EF" w:rsidP="00D271EF">
            <w:pPr>
              <w:bidi w:val="0"/>
              <w:spacing w:before="40" w:after="80" w:line="240" w:lineRule="exact"/>
              <w:ind w:left="113" w:right="144"/>
              <w:rPr>
                <w:sz w:val="16"/>
                <w:szCs w:val="24"/>
                <w:lang w:val="en-GB"/>
              </w:rPr>
            </w:pPr>
          </w:p>
        </w:tc>
        <w:tc>
          <w:tcPr>
            <w:tcW w:w="639" w:type="dxa"/>
            <w:tcBorders>
              <w:top w:val="single" w:sz="12" w:space="0" w:color="auto"/>
            </w:tcBorders>
            <w:shd w:val="clear" w:color="auto" w:fill="auto"/>
            <w:vAlign w:val="bottom"/>
          </w:tcPr>
          <w:p w:rsidR="00D271EF" w:rsidRPr="003B714B" w:rsidRDefault="00D271EF" w:rsidP="00D271EF">
            <w:pPr>
              <w:bidi w:val="0"/>
              <w:spacing w:before="40" w:after="80" w:line="240" w:lineRule="exact"/>
              <w:ind w:left="113" w:right="144"/>
              <w:rPr>
                <w:sz w:val="16"/>
                <w:szCs w:val="24"/>
                <w:lang w:val="en-GB"/>
              </w:rPr>
            </w:pPr>
          </w:p>
        </w:tc>
        <w:tc>
          <w:tcPr>
            <w:tcW w:w="612" w:type="dxa"/>
            <w:tcBorders>
              <w:top w:val="single" w:sz="12" w:space="0" w:color="auto"/>
            </w:tcBorders>
            <w:shd w:val="clear" w:color="auto" w:fill="auto"/>
            <w:vAlign w:val="bottom"/>
          </w:tcPr>
          <w:p w:rsidR="00D271EF" w:rsidRPr="003B714B" w:rsidRDefault="00D271EF" w:rsidP="00D271EF">
            <w:pPr>
              <w:bidi w:val="0"/>
              <w:spacing w:before="40" w:after="80" w:line="240" w:lineRule="exact"/>
              <w:ind w:left="113" w:right="144"/>
              <w:rPr>
                <w:sz w:val="16"/>
                <w:szCs w:val="24"/>
                <w:lang w:val="en-GB"/>
              </w:rPr>
            </w:pPr>
          </w:p>
        </w:tc>
        <w:tc>
          <w:tcPr>
            <w:tcW w:w="585" w:type="dxa"/>
            <w:tcBorders>
              <w:top w:val="single" w:sz="12" w:space="0" w:color="auto"/>
            </w:tcBorders>
            <w:shd w:val="clear" w:color="auto" w:fill="auto"/>
            <w:vAlign w:val="bottom"/>
          </w:tcPr>
          <w:p w:rsidR="00D271EF" w:rsidRPr="003B714B" w:rsidRDefault="00D271EF" w:rsidP="00D271EF">
            <w:pPr>
              <w:bidi w:val="0"/>
              <w:spacing w:before="40" w:after="80" w:line="240" w:lineRule="exact"/>
              <w:ind w:left="113" w:right="144"/>
              <w:rPr>
                <w:sz w:val="16"/>
                <w:szCs w:val="24"/>
                <w:lang w:val="en-GB"/>
              </w:rPr>
            </w:pPr>
          </w:p>
        </w:tc>
        <w:tc>
          <w:tcPr>
            <w:tcW w:w="594" w:type="dxa"/>
            <w:tcBorders>
              <w:top w:val="single" w:sz="12" w:space="0" w:color="auto"/>
            </w:tcBorders>
            <w:shd w:val="clear" w:color="auto" w:fill="auto"/>
            <w:vAlign w:val="bottom"/>
          </w:tcPr>
          <w:p w:rsidR="00D271EF" w:rsidRPr="003B714B" w:rsidRDefault="00D271EF" w:rsidP="00D271EF">
            <w:pPr>
              <w:bidi w:val="0"/>
              <w:spacing w:before="40" w:after="80" w:line="240" w:lineRule="exact"/>
              <w:ind w:left="113" w:right="144"/>
              <w:rPr>
                <w:sz w:val="16"/>
                <w:szCs w:val="24"/>
                <w:lang w:val="en-GB"/>
              </w:rPr>
            </w:pPr>
          </w:p>
        </w:tc>
        <w:tc>
          <w:tcPr>
            <w:tcW w:w="576" w:type="dxa"/>
            <w:tcBorders>
              <w:top w:val="single" w:sz="12" w:space="0" w:color="auto"/>
            </w:tcBorders>
            <w:shd w:val="clear" w:color="auto" w:fill="auto"/>
            <w:vAlign w:val="bottom"/>
          </w:tcPr>
          <w:p w:rsidR="00D271EF" w:rsidRPr="003B714B" w:rsidRDefault="00D271EF" w:rsidP="00D271EF">
            <w:pPr>
              <w:bidi w:val="0"/>
              <w:spacing w:before="40" w:after="80" w:line="240" w:lineRule="exact"/>
              <w:ind w:left="113" w:right="144"/>
              <w:rPr>
                <w:sz w:val="16"/>
                <w:szCs w:val="24"/>
                <w:lang w:val="en-GB"/>
              </w:rPr>
            </w:pPr>
          </w:p>
        </w:tc>
        <w:tc>
          <w:tcPr>
            <w:tcW w:w="585" w:type="dxa"/>
            <w:tcBorders>
              <w:top w:val="single" w:sz="12" w:space="0" w:color="auto"/>
            </w:tcBorders>
            <w:shd w:val="clear" w:color="auto" w:fill="auto"/>
            <w:vAlign w:val="bottom"/>
          </w:tcPr>
          <w:p w:rsidR="00D271EF" w:rsidRPr="003B714B" w:rsidRDefault="00D271EF" w:rsidP="00D271EF">
            <w:pPr>
              <w:bidi w:val="0"/>
              <w:spacing w:before="40" w:after="80" w:line="240" w:lineRule="exact"/>
              <w:ind w:left="113" w:right="144"/>
              <w:rPr>
                <w:sz w:val="16"/>
                <w:szCs w:val="24"/>
                <w:lang w:val="en-GB"/>
              </w:rPr>
            </w:pPr>
          </w:p>
        </w:tc>
        <w:tc>
          <w:tcPr>
            <w:tcW w:w="592" w:type="dxa"/>
            <w:tcBorders>
              <w:top w:val="single" w:sz="12" w:space="0" w:color="auto"/>
            </w:tcBorders>
            <w:shd w:val="clear" w:color="auto" w:fill="auto"/>
            <w:vAlign w:val="bottom"/>
          </w:tcPr>
          <w:p w:rsidR="00D271EF" w:rsidRPr="003B714B" w:rsidRDefault="00D271EF" w:rsidP="00D271EF">
            <w:pPr>
              <w:bidi w:val="0"/>
              <w:spacing w:before="40" w:after="80" w:line="240" w:lineRule="exact"/>
              <w:ind w:left="113"/>
              <w:rPr>
                <w:sz w:val="16"/>
                <w:szCs w:val="24"/>
                <w:lang w:val="en-GB"/>
              </w:rPr>
            </w:pPr>
          </w:p>
        </w:tc>
      </w:tr>
      <w:tr w:rsidR="00031C69" w:rsidRPr="003B714B">
        <w:trPr>
          <w:cantSplit/>
          <w:jc w:val="center"/>
        </w:trPr>
        <w:tc>
          <w:tcPr>
            <w:tcW w:w="812" w:type="dxa"/>
            <w:shd w:val="clear" w:color="auto" w:fill="auto"/>
          </w:tcPr>
          <w:p w:rsidR="00D271EF" w:rsidRPr="003B714B" w:rsidRDefault="00D271EF" w:rsidP="00031C69">
            <w:pPr>
              <w:spacing w:before="40" w:after="80" w:line="240" w:lineRule="exact"/>
              <w:ind w:right="144"/>
              <w:rPr>
                <w:rFonts w:hint="cs"/>
                <w:b/>
                <w:sz w:val="16"/>
                <w:szCs w:val="24"/>
                <w:lang w:val="en-GB"/>
              </w:rPr>
            </w:pPr>
            <w:r w:rsidRPr="003B714B">
              <w:rPr>
                <w:rFonts w:hint="cs"/>
                <w:b/>
                <w:sz w:val="16"/>
                <w:szCs w:val="24"/>
                <w:rtl/>
              </w:rPr>
              <w:t>المرحلة الابتدائية</w:t>
            </w:r>
          </w:p>
        </w:tc>
        <w:tc>
          <w:tcPr>
            <w:tcW w:w="621" w:type="dxa"/>
            <w:shd w:val="clear" w:color="auto" w:fill="auto"/>
          </w:tcPr>
          <w:p w:rsidR="00D271EF" w:rsidRPr="00E636A8" w:rsidRDefault="00D271EF" w:rsidP="00031C69">
            <w:pPr>
              <w:spacing w:before="40" w:after="80" w:line="240" w:lineRule="exact"/>
              <w:ind w:right="144"/>
              <w:rPr>
                <w:rFonts w:hint="cs"/>
                <w:b/>
                <w:szCs w:val="20"/>
              </w:rPr>
            </w:pPr>
            <w:r w:rsidRPr="00E636A8">
              <w:rPr>
                <w:rFonts w:hint="cs"/>
                <w:b/>
                <w:szCs w:val="20"/>
                <w:rtl/>
              </w:rPr>
              <w:t>342 2</w:t>
            </w:r>
          </w:p>
        </w:tc>
        <w:tc>
          <w:tcPr>
            <w:tcW w:w="581" w:type="dxa"/>
            <w:shd w:val="clear" w:color="auto" w:fill="auto"/>
          </w:tcPr>
          <w:p w:rsidR="00D271EF" w:rsidRPr="00E636A8" w:rsidRDefault="00D271EF" w:rsidP="00031C69">
            <w:pPr>
              <w:spacing w:before="40" w:after="80" w:line="240" w:lineRule="exact"/>
              <w:ind w:right="144"/>
              <w:rPr>
                <w:rFonts w:hint="cs"/>
                <w:b/>
                <w:szCs w:val="20"/>
              </w:rPr>
            </w:pPr>
            <w:r w:rsidRPr="00E636A8">
              <w:rPr>
                <w:rFonts w:hint="cs"/>
                <w:b/>
                <w:szCs w:val="20"/>
                <w:rtl/>
              </w:rPr>
              <w:t>310 3</w:t>
            </w:r>
          </w:p>
        </w:tc>
        <w:tc>
          <w:tcPr>
            <w:tcW w:w="571" w:type="dxa"/>
            <w:shd w:val="clear" w:color="auto" w:fill="auto"/>
          </w:tcPr>
          <w:p w:rsidR="00D271EF" w:rsidRPr="00E636A8" w:rsidRDefault="00D271EF" w:rsidP="00031C69">
            <w:pPr>
              <w:spacing w:before="40" w:after="80" w:line="240" w:lineRule="exact"/>
              <w:ind w:right="144"/>
              <w:rPr>
                <w:rFonts w:hint="cs"/>
                <w:b/>
                <w:szCs w:val="20"/>
                <w:rtl/>
              </w:rPr>
            </w:pPr>
            <w:r w:rsidRPr="00E636A8">
              <w:rPr>
                <w:b/>
                <w:szCs w:val="20"/>
                <w:rtl/>
              </w:rPr>
              <w:t>5652</w:t>
            </w:r>
            <w:r w:rsidRPr="00E636A8">
              <w:rPr>
                <w:rFonts w:hint="cs"/>
                <w:b/>
                <w:szCs w:val="20"/>
                <w:rtl/>
              </w:rPr>
              <w:br/>
              <w:t>6</w:t>
            </w:r>
            <w:r w:rsidRPr="00E636A8">
              <w:rPr>
                <w:rFonts w:cs="Akhbar MT" w:hint="cs"/>
                <w:b/>
                <w:szCs w:val="20"/>
                <w:rtl/>
              </w:rPr>
              <w:t>%</w:t>
            </w:r>
          </w:p>
        </w:tc>
        <w:tc>
          <w:tcPr>
            <w:tcW w:w="603" w:type="dxa"/>
            <w:shd w:val="clear" w:color="auto" w:fill="auto"/>
          </w:tcPr>
          <w:p w:rsidR="00D271EF" w:rsidRPr="00E636A8" w:rsidRDefault="00D271EF" w:rsidP="00031C69">
            <w:pPr>
              <w:spacing w:before="40" w:after="80" w:line="240" w:lineRule="exact"/>
              <w:ind w:right="144"/>
              <w:rPr>
                <w:rFonts w:hint="cs"/>
                <w:b/>
                <w:szCs w:val="20"/>
              </w:rPr>
            </w:pPr>
            <w:r w:rsidRPr="00E636A8">
              <w:rPr>
                <w:rFonts w:hint="cs"/>
                <w:b/>
                <w:szCs w:val="20"/>
                <w:rtl/>
              </w:rPr>
              <w:t>327 2</w:t>
            </w:r>
          </w:p>
        </w:tc>
        <w:tc>
          <w:tcPr>
            <w:tcW w:w="594" w:type="dxa"/>
            <w:shd w:val="clear" w:color="auto" w:fill="auto"/>
          </w:tcPr>
          <w:p w:rsidR="00D271EF" w:rsidRPr="00E636A8" w:rsidRDefault="00D271EF" w:rsidP="00031C69">
            <w:pPr>
              <w:spacing w:before="40" w:after="80" w:line="240" w:lineRule="exact"/>
              <w:ind w:right="144"/>
              <w:rPr>
                <w:rFonts w:hint="cs"/>
                <w:b/>
                <w:szCs w:val="20"/>
              </w:rPr>
            </w:pPr>
            <w:r w:rsidRPr="00E636A8">
              <w:rPr>
                <w:rFonts w:hint="cs"/>
                <w:b/>
                <w:szCs w:val="20"/>
                <w:rtl/>
              </w:rPr>
              <w:t>055 3</w:t>
            </w:r>
          </w:p>
        </w:tc>
        <w:tc>
          <w:tcPr>
            <w:tcW w:w="612" w:type="dxa"/>
            <w:shd w:val="clear" w:color="auto" w:fill="auto"/>
          </w:tcPr>
          <w:p w:rsidR="00D271EF" w:rsidRPr="00E636A8" w:rsidRDefault="00D271EF" w:rsidP="00031C69">
            <w:pPr>
              <w:spacing w:before="40" w:after="80" w:line="240" w:lineRule="exact"/>
              <w:ind w:right="144"/>
              <w:rPr>
                <w:rFonts w:hint="cs"/>
                <w:b/>
                <w:szCs w:val="20"/>
                <w:rtl/>
              </w:rPr>
            </w:pPr>
            <w:r w:rsidRPr="00E636A8">
              <w:rPr>
                <w:rFonts w:hint="cs"/>
                <w:b/>
                <w:szCs w:val="20"/>
                <w:rtl/>
              </w:rPr>
              <w:t>382 5</w:t>
            </w:r>
            <w:r w:rsidRPr="00E636A8">
              <w:rPr>
                <w:b/>
                <w:szCs w:val="20"/>
                <w:rtl/>
              </w:rPr>
              <w:br/>
            </w:r>
            <w:r w:rsidRPr="00E636A8">
              <w:rPr>
                <w:rFonts w:hint="cs"/>
                <w:b/>
                <w:szCs w:val="20"/>
                <w:rtl/>
              </w:rPr>
              <w:t>5</w:t>
            </w:r>
            <w:r w:rsidRPr="00E636A8">
              <w:rPr>
                <w:rFonts w:cs="Akhbar MT" w:hint="cs"/>
                <w:b/>
                <w:szCs w:val="20"/>
                <w:rtl/>
              </w:rPr>
              <w:t>%</w:t>
            </w:r>
          </w:p>
        </w:tc>
        <w:tc>
          <w:tcPr>
            <w:tcW w:w="585" w:type="dxa"/>
            <w:shd w:val="clear" w:color="auto" w:fill="auto"/>
          </w:tcPr>
          <w:p w:rsidR="00D271EF" w:rsidRPr="00E636A8" w:rsidRDefault="00D271EF" w:rsidP="00031C69">
            <w:pPr>
              <w:spacing w:before="40" w:after="80" w:line="240" w:lineRule="exact"/>
              <w:ind w:right="144"/>
              <w:rPr>
                <w:rFonts w:hint="cs"/>
                <w:b/>
                <w:szCs w:val="20"/>
              </w:rPr>
            </w:pPr>
            <w:r w:rsidRPr="00E636A8">
              <w:rPr>
                <w:rFonts w:hint="cs"/>
                <w:b/>
                <w:szCs w:val="20"/>
                <w:rtl/>
              </w:rPr>
              <w:t>353 2</w:t>
            </w:r>
          </w:p>
        </w:tc>
        <w:tc>
          <w:tcPr>
            <w:tcW w:w="630" w:type="dxa"/>
            <w:shd w:val="clear" w:color="auto" w:fill="auto"/>
          </w:tcPr>
          <w:p w:rsidR="00D271EF" w:rsidRPr="00E636A8" w:rsidRDefault="00D271EF" w:rsidP="00031C69">
            <w:pPr>
              <w:spacing w:before="40" w:after="80" w:line="240" w:lineRule="exact"/>
              <w:ind w:right="144"/>
              <w:rPr>
                <w:rFonts w:hint="cs"/>
                <w:b/>
                <w:szCs w:val="20"/>
              </w:rPr>
            </w:pPr>
            <w:r w:rsidRPr="00E636A8">
              <w:rPr>
                <w:rFonts w:hint="cs"/>
                <w:b/>
                <w:szCs w:val="20"/>
                <w:rtl/>
              </w:rPr>
              <w:t>248 3</w:t>
            </w:r>
          </w:p>
        </w:tc>
        <w:tc>
          <w:tcPr>
            <w:tcW w:w="639" w:type="dxa"/>
            <w:shd w:val="clear" w:color="auto" w:fill="auto"/>
          </w:tcPr>
          <w:p w:rsidR="00D271EF" w:rsidRPr="00E636A8" w:rsidRDefault="00D271EF" w:rsidP="00031C69">
            <w:pPr>
              <w:spacing w:before="40" w:after="80" w:line="240" w:lineRule="exact"/>
              <w:ind w:right="144"/>
              <w:rPr>
                <w:rFonts w:hint="cs"/>
                <w:b/>
                <w:szCs w:val="20"/>
                <w:rtl/>
              </w:rPr>
            </w:pPr>
            <w:r w:rsidRPr="00E636A8">
              <w:rPr>
                <w:rFonts w:hint="cs"/>
                <w:b/>
                <w:szCs w:val="20"/>
                <w:rtl/>
              </w:rPr>
              <w:t>501 5</w:t>
            </w:r>
            <w:r w:rsidRPr="00E636A8">
              <w:rPr>
                <w:b/>
                <w:szCs w:val="20"/>
                <w:rtl/>
              </w:rPr>
              <w:br/>
            </w:r>
            <w:r w:rsidRPr="00E636A8">
              <w:rPr>
                <w:rFonts w:hint="cs"/>
                <w:b/>
                <w:szCs w:val="20"/>
                <w:rtl/>
              </w:rPr>
              <w:t>5</w:t>
            </w:r>
            <w:r w:rsidRPr="00E636A8">
              <w:rPr>
                <w:rFonts w:cs="Akhbar MT" w:hint="cs"/>
                <w:b/>
                <w:szCs w:val="20"/>
                <w:rtl/>
              </w:rPr>
              <w:t>%</w:t>
            </w:r>
          </w:p>
        </w:tc>
        <w:tc>
          <w:tcPr>
            <w:tcW w:w="612" w:type="dxa"/>
            <w:shd w:val="clear" w:color="auto" w:fill="auto"/>
          </w:tcPr>
          <w:p w:rsidR="00D271EF" w:rsidRPr="00E636A8" w:rsidRDefault="00D271EF" w:rsidP="00031C69">
            <w:pPr>
              <w:spacing w:before="40" w:after="80" w:line="240" w:lineRule="exact"/>
              <w:ind w:right="144"/>
              <w:rPr>
                <w:rFonts w:hint="cs"/>
                <w:b/>
                <w:szCs w:val="20"/>
              </w:rPr>
            </w:pPr>
            <w:r w:rsidRPr="00E636A8">
              <w:rPr>
                <w:rFonts w:hint="cs"/>
                <w:b/>
                <w:szCs w:val="20"/>
                <w:rtl/>
              </w:rPr>
              <w:t>724 1</w:t>
            </w:r>
          </w:p>
        </w:tc>
        <w:tc>
          <w:tcPr>
            <w:tcW w:w="585" w:type="dxa"/>
            <w:shd w:val="clear" w:color="auto" w:fill="auto"/>
          </w:tcPr>
          <w:p w:rsidR="00D271EF" w:rsidRPr="00E636A8" w:rsidRDefault="00D271EF" w:rsidP="00031C69">
            <w:pPr>
              <w:spacing w:before="40" w:after="80" w:line="240" w:lineRule="exact"/>
              <w:ind w:right="144"/>
              <w:rPr>
                <w:rFonts w:hint="cs"/>
                <w:b/>
                <w:szCs w:val="20"/>
              </w:rPr>
            </w:pPr>
            <w:r w:rsidRPr="00E636A8">
              <w:rPr>
                <w:rFonts w:hint="cs"/>
                <w:b/>
                <w:szCs w:val="20"/>
                <w:rtl/>
              </w:rPr>
              <w:t>320 2</w:t>
            </w:r>
          </w:p>
        </w:tc>
        <w:tc>
          <w:tcPr>
            <w:tcW w:w="594" w:type="dxa"/>
            <w:shd w:val="clear" w:color="auto" w:fill="auto"/>
          </w:tcPr>
          <w:p w:rsidR="00D271EF" w:rsidRPr="00E636A8" w:rsidRDefault="00D271EF" w:rsidP="00031C69">
            <w:pPr>
              <w:spacing w:before="40" w:after="80" w:line="240" w:lineRule="exact"/>
              <w:ind w:right="144"/>
              <w:rPr>
                <w:rFonts w:hint="cs"/>
                <w:b/>
                <w:szCs w:val="20"/>
                <w:rtl/>
              </w:rPr>
            </w:pPr>
            <w:r w:rsidRPr="00E636A8">
              <w:rPr>
                <w:rFonts w:hint="cs"/>
                <w:b/>
                <w:szCs w:val="20"/>
                <w:rtl/>
              </w:rPr>
              <w:t>044 4</w:t>
            </w:r>
            <w:r w:rsidRPr="00E636A8">
              <w:rPr>
                <w:b/>
                <w:szCs w:val="20"/>
                <w:rtl/>
              </w:rPr>
              <w:br/>
            </w:r>
            <w:r w:rsidRPr="00E636A8">
              <w:rPr>
                <w:rFonts w:hint="cs"/>
                <w:b/>
                <w:szCs w:val="20"/>
                <w:rtl/>
              </w:rPr>
              <w:t>3</w:t>
            </w:r>
            <w:r w:rsidRPr="00E636A8">
              <w:rPr>
                <w:rFonts w:cs="Akhbar MT" w:hint="cs"/>
                <w:b/>
                <w:szCs w:val="20"/>
                <w:rtl/>
              </w:rPr>
              <w:t>%</w:t>
            </w:r>
          </w:p>
        </w:tc>
        <w:tc>
          <w:tcPr>
            <w:tcW w:w="576" w:type="dxa"/>
            <w:shd w:val="clear" w:color="auto" w:fill="auto"/>
          </w:tcPr>
          <w:p w:rsidR="00D271EF" w:rsidRPr="00E636A8" w:rsidRDefault="00D271EF" w:rsidP="00031C69">
            <w:pPr>
              <w:spacing w:before="40" w:after="80" w:line="240" w:lineRule="exact"/>
              <w:ind w:right="144"/>
              <w:rPr>
                <w:rFonts w:hint="cs"/>
                <w:b/>
                <w:szCs w:val="20"/>
              </w:rPr>
            </w:pPr>
            <w:r w:rsidRPr="00E636A8">
              <w:rPr>
                <w:rFonts w:hint="cs"/>
                <w:b/>
                <w:szCs w:val="20"/>
                <w:rtl/>
              </w:rPr>
              <w:t>024 2</w:t>
            </w:r>
          </w:p>
        </w:tc>
        <w:tc>
          <w:tcPr>
            <w:tcW w:w="585" w:type="dxa"/>
            <w:shd w:val="clear" w:color="auto" w:fill="auto"/>
          </w:tcPr>
          <w:p w:rsidR="00D271EF" w:rsidRPr="00E636A8" w:rsidRDefault="00D271EF" w:rsidP="00031C69">
            <w:pPr>
              <w:spacing w:before="40" w:after="80" w:line="240" w:lineRule="exact"/>
              <w:ind w:right="144"/>
              <w:rPr>
                <w:rFonts w:hint="cs"/>
                <w:b/>
                <w:szCs w:val="20"/>
              </w:rPr>
            </w:pPr>
            <w:r w:rsidRPr="00E636A8">
              <w:rPr>
                <w:rFonts w:hint="cs"/>
                <w:b/>
                <w:szCs w:val="20"/>
                <w:rtl/>
              </w:rPr>
              <w:t>810 2</w:t>
            </w:r>
          </w:p>
        </w:tc>
        <w:tc>
          <w:tcPr>
            <w:tcW w:w="592" w:type="dxa"/>
            <w:shd w:val="clear" w:color="auto" w:fill="auto"/>
          </w:tcPr>
          <w:p w:rsidR="00D271EF" w:rsidRPr="00E636A8" w:rsidRDefault="00D271EF" w:rsidP="00031C69">
            <w:pPr>
              <w:spacing w:before="40" w:after="80" w:line="240" w:lineRule="exact"/>
              <w:ind w:right="144"/>
              <w:rPr>
                <w:rFonts w:hint="cs"/>
                <w:b/>
                <w:szCs w:val="20"/>
                <w:rtl/>
              </w:rPr>
            </w:pPr>
            <w:r w:rsidRPr="00E636A8">
              <w:rPr>
                <w:rFonts w:hint="cs"/>
                <w:b/>
                <w:szCs w:val="20"/>
                <w:rtl/>
              </w:rPr>
              <w:t>834 4</w:t>
            </w:r>
            <w:r w:rsidRPr="00E636A8">
              <w:rPr>
                <w:b/>
                <w:szCs w:val="20"/>
                <w:rtl/>
              </w:rPr>
              <w:br/>
            </w:r>
            <w:r w:rsidRPr="00E636A8">
              <w:rPr>
                <w:rFonts w:hint="cs"/>
                <w:b/>
                <w:szCs w:val="20"/>
                <w:rtl/>
              </w:rPr>
              <w:t>4</w:t>
            </w:r>
            <w:r w:rsidRPr="00E636A8">
              <w:rPr>
                <w:rFonts w:cs="Akhbar MT" w:hint="cs"/>
                <w:b/>
                <w:szCs w:val="20"/>
                <w:rtl/>
              </w:rPr>
              <w:t>%</w:t>
            </w:r>
          </w:p>
        </w:tc>
      </w:tr>
      <w:tr w:rsidR="00031C69" w:rsidRPr="003B714B">
        <w:trPr>
          <w:cantSplit/>
          <w:jc w:val="center"/>
        </w:trPr>
        <w:tc>
          <w:tcPr>
            <w:tcW w:w="812" w:type="dxa"/>
            <w:shd w:val="clear" w:color="auto" w:fill="auto"/>
          </w:tcPr>
          <w:p w:rsidR="00D271EF" w:rsidRPr="003B714B" w:rsidRDefault="00D271EF" w:rsidP="00031C69">
            <w:pPr>
              <w:spacing w:before="40" w:after="80" w:line="240" w:lineRule="exact"/>
              <w:ind w:right="144"/>
              <w:rPr>
                <w:rFonts w:hint="cs"/>
                <w:b/>
                <w:sz w:val="16"/>
                <w:szCs w:val="24"/>
                <w:lang w:val="en-GB"/>
              </w:rPr>
            </w:pPr>
            <w:r w:rsidRPr="003B714B">
              <w:rPr>
                <w:rFonts w:hint="cs"/>
                <w:b/>
                <w:sz w:val="16"/>
                <w:szCs w:val="24"/>
                <w:rtl/>
              </w:rPr>
              <w:t>المرحلة الثانوية المتوسطة</w:t>
            </w:r>
          </w:p>
        </w:tc>
        <w:tc>
          <w:tcPr>
            <w:tcW w:w="621" w:type="dxa"/>
            <w:shd w:val="clear" w:color="auto" w:fill="auto"/>
          </w:tcPr>
          <w:p w:rsidR="00D271EF" w:rsidRPr="00E636A8" w:rsidRDefault="00D271EF" w:rsidP="00031C69">
            <w:pPr>
              <w:spacing w:before="40" w:after="80" w:line="240" w:lineRule="exact"/>
              <w:ind w:right="144"/>
              <w:rPr>
                <w:b/>
                <w:szCs w:val="20"/>
              </w:rPr>
            </w:pPr>
          </w:p>
        </w:tc>
        <w:tc>
          <w:tcPr>
            <w:tcW w:w="581" w:type="dxa"/>
            <w:shd w:val="clear" w:color="auto" w:fill="auto"/>
          </w:tcPr>
          <w:p w:rsidR="00D271EF" w:rsidRPr="00E636A8" w:rsidRDefault="00D271EF" w:rsidP="00031C69">
            <w:pPr>
              <w:spacing w:before="40" w:after="80" w:line="240" w:lineRule="exact"/>
              <w:ind w:right="144"/>
              <w:rPr>
                <w:b/>
                <w:szCs w:val="20"/>
              </w:rPr>
            </w:pPr>
          </w:p>
        </w:tc>
        <w:tc>
          <w:tcPr>
            <w:tcW w:w="571" w:type="dxa"/>
            <w:shd w:val="clear" w:color="auto" w:fill="auto"/>
          </w:tcPr>
          <w:p w:rsidR="00D271EF" w:rsidRPr="00E636A8" w:rsidRDefault="00D271EF" w:rsidP="00031C69">
            <w:pPr>
              <w:spacing w:before="40" w:after="80" w:line="240" w:lineRule="exact"/>
              <w:ind w:right="144"/>
              <w:rPr>
                <w:b/>
                <w:szCs w:val="20"/>
              </w:rPr>
            </w:pPr>
          </w:p>
        </w:tc>
        <w:tc>
          <w:tcPr>
            <w:tcW w:w="603" w:type="dxa"/>
            <w:shd w:val="clear" w:color="auto" w:fill="auto"/>
          </w:tcPr>
          <w:p w:rsidR="00D271EF" w:rsidRPr="00E636A8" w:rsidRDefault="00D271EF" w:rsidP="00031C69">
            <w:pPr>
              <w:spacing w:before="40" w:after="80" w:line="240" w:lineRule="exact"/>
              <w:ind w:right="144"/>
              <w:rPr>
                <w:b/>
                <w:szCs w:val="20"/>
              </w:rPr>
            </w:pPr>
            <w:r w:rsidRPr="00E636A8">
              <w:rPr>
                <w:b/>
                <w:szCs w:val="20"/>
                <w:rtl/>
              </w:rPr>
              <w:t>156</w:t>
            </w:r>
          </w:p>
        </w:tc>
        <w:tc>
          <w:tcPr>
            <w:tcW w:w="594" w:type="dxa"/>
            <w:shd w:val="clear" w:color="auto" w:fill="auto"/>
          </w:tcPr>
          <w:p w:rsidR="00D271EF" w:rsidRPr="00E636A8" w:rsidRDefault="00D271EF" w:rsidP="00031C69">
            <w:pPr>
              <w:spacing w:before="40" w:after="80" w:line="240" w:lineRule="exact"/>
              <w:ind w:right="144"/>
              <w:rPr>
                <w:b/>
                <w:szCs w:val="20"/>
              </w:rPr>
            </w:pPr>
            <w:r w:rsidRPr="00E636A8">
              <w:rPr>
                <w:b/>
                <w:szCs w:val="20"/>
                <w:rtl/>
              </w:rPr>
              <w:t>272</w:t>
            </w:r>
          </w:p>
        </w:tc>
        <w:tc>
          <w:tcPr>
            <w:tcW w:w="612" w:type="dxa"/>
            <w:shd w:val="clear" w:color="auto" w:fill="auto"/>
          </w:tcPr>
          <w:p w:rsidR="00D271EF" w:rsidRPr="00E636A8" w:rsidRDefault="00D271EF" w:rsidP="00031C69">
            <w:pPr>
              <w:spacing w:before="40" w:after="80" w:line="240" w:lineRule="exact"/>
              <w:ind w:right="144"/>
              <w:rPr>
                <w:rFonts w:hint="cs"/>
                <w:b/>
                <w:szCs w:val="20"/>
                <w:rtl/>
              </w:rPr>
            </w:pPr>
            <w:r w:rsidRPr="00E636A8">
              <w:rPr>
                <w:rFonts w:hint="cs"/>
                <w:b/>
                <w:szCs w:val="20"/>
                <w:rtl/>
              </w:rPr>
              <w:t>428</w:t>
            </w:r>
            <w:r w:rsidRPr="00E636A8">
              <w:rPr>
                <w:b/>
                <w:szCs w:val="20"/>
                <w:rtl/>
              </w:rPr>
              <w:br/>
            </w:r>
            <w:r w:rsidRPr="00E636A8">
              <w:rPr>
                <w:rFonts w:hint="cs"/>
                <w:b/>
                <w:szCs w:val="20"/>
                <w:rtl/>
              </w:rPr>
              <w:t>2</w:t>
            </w:r>
            <w:r w:rsidRPr="00E636A8">
              <w:rPr>
                <w:rFonts w:cs="Akhbar MT" w:hint="cs"/>
                <w:b/>
                <w:szCs w:val="20"/>
                <w:rtl/>
              </w:rPr>
              <w:t>%</w:t>
            </w:r>
          </w:p>
        </w:tc>
        <w:tc>
          <w:tcPr>
            <w:tcW w:w="585" w:type="dxa"/>
            <w:shd w:val="clear" w:color="auto" w:fill="auto"/>
          </w:tcPr>
          <w:p w:rsidR="00D271EF" w:rsidRPr="00E636A8" w:rsidRDefault="00D271EF" w:rsidP="00031C69">
            <w:pPr>
              <w:spacing w:before="40" w:after="80" w:line="240" w:lineRule="exact"/>
              <w:ind w:right="144"/>
              <w:rPr>
                <w:b/>
                <w:szCs w:val="20"/>
              </w:rPr>
            </w:pPr>
            <w:r w:rsidRPr="00E636A8">
              <w:rPr>
                <w:b/>
                <w:szCs w:val="20"/>
                <w:rtl/>
              </w:rPr>
              <w:t>138</w:t>
            </w:r>
          </w:p>
        </w:tc>
        <w:tc>
          <w:tcPr>
            <w:tcW w:w="630" w:type="dxa"/>
            <w:shd w:val="clear" w:color="auto" w:fill="auto"/>
          </w:tcPr>
          <w:p w:rsidR="00D271EF" w:rsidRPr="00E636A8" w:rsidRDefault="00D271EF" w:rsidP="00031C69">
            <w:pPr>
              <w:spacing w:before="40" w:after="80" w:line="240" w:lineRule="exact"/>
              <w:ind w:right="144"/>
              <w:rPr>
                <w:b/>
                <w:szCs w:val="20"/>
              </w:rPr>
            </w:pPr>
            <w:r w:rsidRPr="00E636A8">
              <w:rPr>
                <w:b/>
                <w:szCs w:val="20"/>
                <w:rtl/>
              </w:rPr>
              <w:t>270</w:t>
            </w:r>
          </w:p>
        </w:tc>
        <w:tc>
          <w:tcPr>
            <w:tcW w:w="639" w:type="dxa"/>
            <w:shd w:val="clear" w:color="auto" w:fill="auto"/>
          </w:tcPr>
          <w:p w:rsidR="00D271EF" w:rsidRPr="00E636A8" w:rsidRDefault="00D271EF" w:rsidP="00031C69">
            <w:pPr>
              <w:spacing w:before="40" w:after="80" w:line="240" w:lineRule="exact"/>
              <w:ind w:right="144"/>
              <w:rPr>
                <w:rFonts w:hint="cs"/>
                <w:b/>
                <w:szCs w:val="20"/>
                <w:rtl/>
              </w:rPr>
            </w:pPr>
            <w:r w:rsidRPr="00E636A8">
              <w:rPr>
                <w:rFonts w:hint="cs"/>
                <w:b/>
                <w:szCs w:val="20"/>
                <w:rtl/>
              </w:rPr>
              <w:t>408</w:t>
            </w:r>
            <w:r w:rsidRPr="00E636A8">
              <w:rPr>
                <w:rFonts w:hint="cs"/>
                <w:b/>
                <w:szCs w:val="20"/>
                <w:rtl/>
              </w:rPr>
              <w:br/>
              <w:t>2</w:t>
            </w:r>
            <w:r w:rsidRPr="00E636A8">
              <w:rPr>
                <w:rFonts w:cs="Akhbar MT" w:hint="cs"/>
                <w:b/>
                <w:szCs w:val="20"/>
                <w:rtl/>
              </w:rPr>
              <w:t>%</w:t>
            </w:r>
          </w:p>
        </w:tc>
        <w:tc>
          <w:tcPr>
            <w:tcW w:w="612" w:type="dxa"/>
            <w:shd w:val="clear" w:color="auto" w:fill="auto"/>
          </w:tcPr>
          <w:p w:rsidR="00D271EF" w:rsidRPr="00E636A8" w:rsidRDefault="00D271EF" w:rsidP="00031C69">
            <w:pPr>
              <w:spacing w:before="40" w:after="80" w:line="240" w:lineRule="exact"/>
              <w:ind w:right="144"/>
              <w:rPr>
                <w:b/>
                <w:szCs w:val="20"/>
              </w:rPr>
            </w:pPr>
            <w:r w:rsidRPr="00E636A8">
              <w:rPr>
                <w:b/>
                <w:szCs w:val="20"/>
                <w:rtl/>
              </w:rPr>
              <w:t>182</w:t>
            </w:r>
          </w:p>
        </w:tc>
        <w:tc>
          <w:tcPr>
            <w:tcW w:w="585" w:type="dxa"/>
            <w:shd w:val="clear" w:color="auto" w:fill="auto"/>
          </w:tcPr>
          <w:p w:rsidR="00D271EF" w:rsidRPr="00E636A8" w:rsidRDefault="00D271EF" w:rsidP="00031C69">
            <w:pPr>
              <w:spacing w:before="40" w:after="80" w:line="240" w:lineRule="exact"/>
              <w:ind w:right="144"/>
              <w:rPr>
                <w:b/>
                <w:szCs w:val="20"/>
              </w:rPr>
            </w:pPr>
            <w:r w:rsidRPr="00E636A8">
              <w:rPr>
                <w:b/>
                <w:szCs w:val="20"/>
                <w:rtl/>
              </w:rPr>
              <w:t>301</w:t>
            </w:r>
          </w:p>
        </w:tc>
        <w:tc>
          <w:tcPr>
            <w:tcW w:w="594" w:type="dxa"/>
            <w:shd w:val="clear" w:color="auto" w:fill="auto"/>
          </w:tcPr>
          <w:p w:rsidR="00D271EF" w:rsidRPr="00E636A8" w:rsidRDefault="00D271EF" w:rsidP="00031C69">
            <w:pPr>
              <w:spacing w:before="40" w:after="80" w:line="240" w:lineRule="exact"/>
              <w:ind w:right="144"/>
              <w:rPr>
                <w:rFonts w:hint="cs"/>
                <w:b/>
                <w:szCs w:val="20"/>
                <w:rtl/>
              </w:rPr>
            </w:pPr>
            <w:r w:rsidRPr="00E636A8">
              <w:rPr>
                <w:b/>
                <w:szCs w:val="20"/>
                <w:rtl/>
              </w:rPr>
              <w:t>483</w:t>
            </w:r>
            <w:r w:rsidRPr="00E636A8">
              <w:rPr>
                <w:rFonts w:hint="cs"/>
                <w:b/>
                <w:szCs w:val="20"/>
                <w:rtl/>
              </w:rPr>
              <w:br/>
              <w:t>2</w:t>
            </w:r>
            <w:r w:rsidRPr="00E636A8">
              <w:rPr>
                <w:rFonts w:cs="Akhbar MT" w:hint="cs"/>
                <w:b/>
                <w:szCs w:val="20"/>
                <w:rtl/>
              </w:rPr>
              <w:t>%</w:t>
            </w:r>
          </w:p>
        </w:tc>
        <w:tc>
          <w:tcPr>
            <w:tcW w:w="576" w:type="dxa"/>
            <w:shd w:val="clear" w:color="auto" w:fill="auto"/>
          </w:tcPr>
          <w:p w:rsidR="00D271EF" w:rsidRPr="00E636A8" w:rsidRDefault="00D271EF" w:rsidP="00031C69">
            <w:pPr>
              <w:spacing w:before="40" w:after="80" w:line="240" w:lineRule="exact"/>
              <w:ind w:right="144"/>
              <w:rPr>
                <w:b/>
                <w:szCs w:val="20"/>
              </w:rPr>
            </w:pPr>
            <w:r w:rsidRPr="00E636A8">
              <w:rPr>
                <w:b/>
                <w:szCs w:val="20"/>
                <w:rtl/>
              </w:rPr>
              <w:t>183</w:t>
            </w:r>
          </w:p>
        </w:tc>
        <w:tc>
          <w:tcPr>
            <w:tcW w:w="585" w:type="dxa"/>
            <w:shd w:val="clear" w:color="auto" w:fill="auto"/>
          </w:tcPr>
          <w:p w:rsidR="00D271EF" w:rsidRPr="00E636A8" w:rsidRDefault="00D271EF" w:rsidP="00031C69">
            <w:pPr>
              <w:spacing w:before="40" w:after="80" w:line="240" w:lineRule="exact"/>
              <w:ind w:right="144"/>
              <w:rPr>
                <w:b/>
                <w:szCs w:val="20"/>
              </w:rPr>
            </w:pPr>
            <w:r w:rsidRPr="00E636A8">
              <w:rPr>
                <w:b/>
                <w:szCs w:val="20"/>
                <w:rtl/>
              </w:rPr>
              <w:t>310</w:t>
            </w:r>
          </w:p>
        </w:tc>
        <w:tc>
          <w:tcPr>
            <w:tcW w:w="592" w:type="dxa"/>
            <w:shd w:val="clear" w:color="auto" w:fill="auto"/>
          </w:tcPr>
          <w:p w:rsidR="00D271EF" w:rsidRPr="00E636A8" w:rsidRDefault="00D271EF" w:rsidP="00031C69">
            <w:pPr>
              <w:spacing w:before="40" w:after="80" w:line="240" w:lineRule="exact"/>
              <w:ind w:right="144"/>
              <w:rPr>
                <w:rFonts w:hint="cs"/>
                <w:b/>
                <w:szCs w:val="20"/>
                <w:rtl/>
              </w:rPr>
            </w:pPr>
            <w:r w:rsidRPr="00E636A8">
              <w:rPr>
                <w:b/>
                <w:szCs w:val="20"/>
                <w:rtl/>
              </w:rPr>
              <w:t>493</w:t>
            </w:r>
            <w:r w:rsidRPr="00E636A8">
              <w:rPr>
                <w:rFonts w:hint="cs"/>
                <w:b/>
                <w:szCs w:val="20"/>
                <w:rtl/>
              </w:rPr>
              <w:br/>
              <w:t>2</w:t>
            </w:r>
            <w:r w:rsidRPr="00E636A8">
              <w:rPr>
                <w:rFonts w:cs="Akhbar MT" w:hint="cs"/>
                <w:b/>
                <w:szCs w:val="20"/>
                <w:rtl/>
              </w:rPr>
              <w:t>%</w:t>
            </w:r>
          </w:p>
        </w:tc>
      </w:tr>
      <w:tr w:rsidR="00031C69" w:rsidRPr="003B714B">
        <w:trPr>
          <w:cantSplit/>
          <w:jc w:val="center"/>
        </w:trPr>
        <w:tc>
          <w:tcPr>
            <w:tcW w:w="812" w:type="dxa"/>
            <w:tcBorders>
              <w:bottom w:val="single" w:sz="12" w:space="0" w:color="auto"/>
            </w:tcBorders>
            <w:shd w:val="clear" w:color="auto" w:fill="auto"/>
          </w:tcPr>
          <w:p w:rsidR="00D271EF" w:rsidRPr="003B714B" w:rsidRDefault="00D271EF" w:rsidP="00031C69">
            <w:pPr>
              <w:spacing w:before="40" w:after="80" w:line="240" w:lineRule="exact"/>
              <w:ind w:right="144"/>
              <w:rPr>
                <w:rFonts w:hint="cs"/>
                <w:b/>
                <w:sz w:val="16"/>
                <w:szCs w:val="24"/>
                <w:lang w:val="en-GB"/>
              </w:rPr>
            </w:pPr>
            <w:r w:rsidRPr="003B714B">
              <w:rPr>
                <w:rFonts w:hint="cs"/>
                <w:b/>
                <w:sz w:val="16"/>
                <w:szCs w:val="24"/>
                <w:rtl/>
              </w:rPr>
              <w:t>المرحلة الثانوية العليا</w:t>
            </w:r>
          </w:p>
        </w:tc>
        <w:tc>
          <w:tcPr>
            <w:tcW w:w="621" w:type="dxa"/>
            <w:tcBorders>
              <w:bottom w:val="single" w:sz="12" w:space="0" w:color="auto"/>
            </w:tcBorders>
            <w:shd w:val="clear" w:color="auto" w:fill="auto"/>
          </w:tcPr>
          <w:p w:rsidR="00D271EF" w:rsidRPr="00E636A8" w:rsidRDefault="00D271EF" w:rsidP="00031C69">
            <w:pPr>
              <w:spacing w:before="40" w:after="80" w:line="240" w:lineRule="exact"/>
              <w:ind w:right="144"/>
              <w:rPr>
                <w:b/>
                <w:szCs w:val="20"/>
              </w:rPr>
            </w:pPr>
            <w:r w:rsidRPr="00E636A8">
              <w:rPr>
                <w:b/>
                <w:szCs w:val="20"/>
                <w:rtl/>
              </w:rPr>
              <w:t>74</w:t>
            </w:r>
          </w:p>
        </w:tc>
        <w:tc>
          <w:tcPr>
            <w:tcW w:w="581" w:type="dxa"/>
            <w:tcBorders>
              <w:bottom w:val="single" w:sz="12" w:space="0" w:color="auto"/>
            </w:tcBorders>
            <w:shd w:val="clear" w:color="auto" w:fill="auto"/>
          </w:tcPr>
          <w:p w:rsidR="00D271EF" w:rsidRPr="00E636A8" w:rsidRDefault="00D271EF" w:rsidP="00031C69">
            <w:pPr>
              <w:spacing w:before="40" w:after="80" w:line="240" w:lineRule="exact"/>
              <w:ind w:right="144"/>
              <w:rPr>
                <w:b/>
                <w:szCs w:val="20"/>
              </w:rPr>
            </w:pPr>
            <w:r w:rsidRPr="00E636A8">
              <w:rPr>
                <w:b/>
                <w:szCs w:val="20"/>
                <w:rtl/>
              </w:rPr>
              <w:t>200</w:t>
            </w:r>
          </w:p>
        </w:tc>
        <w:tc>
          <w:tcPr>
            <w:tcW w:w="571" w:type="dxa"/>
            <w:tcBorders>
              <w:bottom w:val="single" w:sz="12" w:space="0" w:color="auto"/>
            </w:tcBorders>
            <w:shd w:val="clear" w:color="auto" w:fill="auto"/>
          </w:tcPr>
          <w:p w:rsidR="00D271EF" w:rsidRPr="00E636A8" w:rsidRDefault="00D271EF" w:rsidP="00031C69">
            <w:pPr>
              <w:spacing w:before="40" w:after="80" w:line="240" w:lineRule="exact"/>
              <w:ind w:right="144"/>
              <w:rPr>
                <w:rFonts w:hint="cs"/>
                <w:b/>
                <w:szCs w:val="20"/>
                <w:rtl/>
              </w:rPr>
            </w:pPr>
            <w:r w:rsidRPr="00E636A8">
              <w:rPr>
                <w:rFonts w:hint="cs"/>
                <w:b/>
                <w:szCs w:val="20"/>
                <w:rtl/>
              </w:rPr>
              <w:t>274</w:t>
            </w:r>
            <w:r w:rsidRPr="00E636A8">
              <w:rPr>
                <w:rFonts w:hint="cs"/>
                <w:b/>
                <w:szCs w:val="20"/>
                <w:rtl/>
              </w:rPr>
              <w:br/>
              <w:t>3</w:t>
            </w:r>
            <w:r w:rsidRPr="00E636A8">
              <w:rPr>
                <w:rFonts w:cs="Akhbar MT" w:hint="cs"/>
                <w:b/>
                <w:szCs w:val="20"/>
                <w:rtl/>
              </w:rPr>
              <w:t>%</w:t>
            </w:r>
          </w:p>
        </w:tc>
        <w:tc>
          <w:tcPr>
            <w:tcW w:w="603" w:type="dxa"/>
            <w:tcBorders>
              <w:bottom w:val="single" w:sz="12" w:space="0" w:color="auto"/>
            </w:tcBorders>
            <w:shd w:val="clear" w:color="auto" w:fill="auto"/>
          </w:tcPr>
          <w:p w:rsidR="00D271EF" w:rsidRPr="00E636A8" w:rsidRDefault="00D271EF" w:rsidP="00031C69">
            <w:pPr>
              <w:spacing w:before="40" w:after="80" w:line="240" w:lineRule="exact"/>
              <w:ind w:right="144"/>
              <w:rPr>
                <w:b/>
                <w:szCs w:val="20"/>
              </w:rPr>
            </w:pPr>
            <w:r w:rsidRPr="00E636A8">
              <w:rPr>
                <w:b/>
                <w:szCs w:val="20"/>
                <w:rtl/>
              </w:rPr>
              <w:t>45</w:t>
            </w:r>
          </w:p>
        </w:tc>
        <w:tc>
          <w:tcPr>
            <w:tcW w:w="594" w:type="dxa"/>
            <w:tcBorders>
              <w:bottom w:val="single" w:sz="12" w:space="0" w:color="auto"/>
            </w:tcBorders>
            <w:shd w:val="clear" w:color="auto" w:fill="auto"/>
          </w:tcPr>
          <w:p w:rsidR="00D271EF" w:rsidRPr="00E636A8" w:rsidRDefault="00D271EF" w:rsidP="00031C69">
            <w:pPr>
              <w:spacing w:before="40" w:after="80" w:line="240" w:lineRule="exact"/>
              <w:ind w:right="144"/>
              <w:rPr>
                <w:b/>
                <w:szCs w:val="20"/>
              </w:rPr>
            </w:pPr>
            <w:r w:rsidRPr="00E636A8">
              <w:rPr>
                <w:b/>
                <w:szCs w:val="20"/>
                <w:rtl/>
              </w:rPr>
              <w:t>144</w:t>
            </w:r>
          </w:p>
        </w:tc>
        <w:tc>
          <w:tcPr>
            <w:tcW w:w="612" w:type="dxa"/>
            <w:tcBorders>
              <w:bottom w:val="single" w:sz="12" w:space="0" w:color="auto"/>
            </w:tcBorders>
            <w:shd w:val="clear" w:color="auto" w:fill="auto"/>
          </w:tcPr>
          <w:p w:rsidR="00D271EF" w:rsidRPr="00E636A8" w:rsidRDefault="00D271EF" w:rsidP="00031C69">
            <w:pPr>
              <w:spacing w:before="40" w:after="80" w:line="240" w:lineRule="exact"/>
              <w:ind w:right="144"/>
              <w:rPr>
                <w:rFonts w:hint="cs"/>
                <w:b/>
                <w:szCs w:val="20"/>
                <w:rtl/>
              </w:rPr>
            </w:pPr>
            <w:r w:rsidRPr="00E636A8">
              <w:rPr>
                <w:rFonts w:hint="cs"/>
                <w:b/>
                <w:szCs w:val="20"/>
                <w:rtl/>
              </w:rPr>
              <w:t>189</w:t>
            </w:r>
            <w:r w:rsidRPr="00E636A8">
              <w:rPr>
                <w:rFonts w:hint="cs"/>
                <w:b/>
                <w:szCs w:val="20"/>
                <w:rtl/>
              </w:rPr>
              <w:br/>
              <w:t>2</w:t>
            </w:r>
            <w:r w:rsidRPr="00E636A8">
              <w:rPr>
                <w:rFonts w:cs="Akhbar MT" w:hint="cs"/>
                <w:b/>
                <w:szCs w:val="20"/>
                <w:rtl/>
              </w:rPr>
              <w:t>%</w:t>
            </w:r>
          </w:p>
        </w:tc>
        <w:tc>
          <w:tcPr>
            <w:tcW w:w="585" w:type="dxa"/>
            <w:tcBorders>
              <w:bottom w:val="single" w:sz="12" w:space="0" w:color="auto"/>
            </w:tcBorders>
            <w:shd w:val="clear" w:color="auto" w:fill="auto"/>
          </w:tcPr>
          <w:p w:rsidR="00D271EF" w:rsidRPr="00E636A8" w:rsidRDefault="00D271EF" w:rsidP="00031C69">
            <w:pPr>
              <w:spacing w:before="40" w:after="80" w:line="240" w:lineRule="exact"/>
              <w:ind w:right="144"/>
              <w:rPr>
                <w:b/>
                <w:szCs w:val="20"/>
              </w:rPr>
            </w:pPr>
            <w:r w:rsidRPr="00E636A8">
              <w:rPr>
                <w:b/>
                <w:szCs w:val="20"/>
                <w:rtl/>
              </w:rPr>
              <w:t>34</w:t>
            </w:r>
          </w:p>
        </w:tc>
        <w:tc>
          <w:tcPr>
            <w:tcW w:w="630" w:type="dxa"/>
            <w:tcBorders>
              <w:bottom w:val="single" w:sz="12" w:space="0" w:color="auto"/>
            </w:tcBorders>
            <w:shd w:val="clear" w:color="auto" w:fill="auto"/>
          </w:tcPr>
          <w:p w:rsidR="00D271EF" w:rsidRPr="00E636A8" w:rsidRDefault="00D271EF" w:rsidP="00031C69">
            <w:pPr>
              <w:spacing w:before="40" w:after="80" w:line="240" w:lineRule="exact"/>
              <w:ind w:right="144"/>
              <w:rPr>
                <w:b/>
                <w:szCs w:val="20"/>
              </w:rPr>
            </w:pPr>
            <w:r w:rsidRPr="00E636A8">
              <w:rPr>
                <w:b/>
                <w:szCs w:val="20"/>
                <w:rtl/>
              </w:rPr>
              <w:t>61</w:t>
            </w:r>
          </w:p>
        </w:tc>
        <w:tc>
          <w:tcPr>
            <w:tcW w:w="639" w:type="dxa"/>
            <w:tcBorders>
              <w:bottom w:val="single" w:sz="12" w:space="0" w:color="auto"/>
            </w:tcBorders>
            <w:shd w:val="clear" w:color="auto" w:fill="auto"/>
          </w:tcPr>
          <w:p w:rsidR="00D271EF" w:rsidRPr="00E636A8" w:rsidRDefault="00D271EF" w:rsidP="00031C69">
            <w:pPr>
              <w:spacing w:before="40" w:after="80" w:line="240" w:lineRule="exact"/>
              <w:ind w:right="144"/>
              <w:rPr>
                <w:rFonts w:hint="cs"/>
                <w:b/>
                <w:szCs w:val="20"/>
                <w:rtl/>
              </w:rPr>
            </w:pPr>
            <w:r w:rsidRPr="00E636A8">
              <w:rPr>
                <w:rFonts w:hint="cs"/>
                <w:b/>
                <w:szCs w:val="20"/>
                <w:rtl/>
              </w:rPr>
              <w:t>95</w:t>
            </w:r>
            <w:r w:rsidRPr="00E636A8">
              <w:rPr>
                <w:b/>
                <w:szCs w:val="20"/>
                <w:rtl/>
              </w:rPr>
              <w:br/>
            </w:r>
            <w:r w:rsidRPr="00E636A8">
              <w:rPr>
                <w:rFonts w:hint="cs"/>
                <w:b/>
                <w:szCs w:val="20"/>
                <w:rtl/>
              </w:rPr>
              <w:t>1</w:t>
            </w:r>
            <w:r w:rsidRPr="00E636A8">
              <w:rPr>
                <w:rFonts w:cs="Akhbar MT" w:hint="cs"/>
                <w:b/>
                <w:szCs w:val="20"/>
                <w:rtl/>
              </w:rPr>
              <w:t>%</w:t>
            </w:r>
          </w:p>
        </w:tc>
        <w:tc>
          <w:tcPr>
            <w:tcW w:w="612" w:type="dxa"/>
            <w:tcBorders>
              <w:bottom w:val="single" w:sz="12" w:space="0" w:color="auto"/>
            </w:tcBorders>
            <w:shd w:val="clear" w:color="auto" w:fill="auto"/>
          </w:tcPr>
          <w:p w:rsidR="00D271EF" w:rsidRPr="00E636A8" w:rsidRDefault="00D271EF" w:rsidP="00031C69">
            <w:pPr>
              <w:spacing w:before="40" w:after="80" w:line="240" w:lineRule="exact"/>
              <w:ind w:right="144"/>
              <w:rPr>
                <w:b/>
                <w:szCs w:val="20"/>
              </w:rPr>
            </w:pPr>
            <w:r w:rsidRPr="00E636A8">
              <w:rPr>
                <w:b/>
                <w:szCs w:val="20"/>
                <w:rtl/>
              </w:rPr>
              <w:t>100</w:t>
            </w:r>
          </w:p>
        </w:tc>
        <w:tc>
          <w:tcPr>
            <w:tcW w:w="585" w:type="dxa"/>
            <w:tcBorders>
              <w:bottom w:val="single" w:sz="12" w:space="0" w:color="auto"/>
            </w:tcBorders>
            <w:shd w:val="clear" w:color="auto" w:fill="auto"/>
          </w:tcPr>
          <w:p w:rsidR="00D271EF" w:rsidRPr="00E636A8" w:rsidRDefault="00D271EF" w:rsidP="00031C69">
            <w:pPr>
              <w:spacing w:before="40" w:after="80" w:line="240" w:lineRule="exact"/>
              <w:ind w:right="144"/>
              <w:rPr>
                <w:b/>
                <w:szCs w:val="20"/>
              </w:rPr>
            </w:pPr>
            <w:r w:rsidRPr="00E636A8">
              <w:rPr>
                <w:b/>
                <w:szCs w:val="20"/>
                <w:rtl/>
              </w:rPr>
              <w:t>90</w:t>
            </w:r>
          </w:p>
        </w:tc>
        <w:tc>
          <w:tcPr>
            <w:tcW w:w="594" w:type="dxa"/>
            <w:tcBorders>
              <w:bottom w:val="single" w:sz="12" w:space="0" w:color="auto"/>
            </w:tcBorders>
            <w:shd w:val="clear" w:color="auto" w:fill="auto"/>
          </w:tcPr>
          <w:p w:rsidR="00D271EF" w:rsidRPr="00E636A8" w:rsidRDefault="00D271EF" w:rsidP="00031C69">
            <w:pPr>
              <w:spacing w:before="40" w:after="80" w:line="240" w:lineRule="exact"/>
              <w:ind w:right="144"/>
              <w:rPr>
                <w:rFonts w:hint="cs"/>
                <w:b/>
                <w:szCs w:val="20"/>
                <w:rtl/>
              </w:rPr>
            </w:pPr>
            <w:r w:rsidRPr="00E636A8">
              <w:rPr>
                <w:b/>
                <w:szCs w:val="20"/>
                <w:rtl/>
              </w:rPr>
              <w:t>190</w:t>
            </w:r>
            <w:r w:rsidRPr="00E636A8">
              <w:rPr>
                <w:rFonts w:hint="cs"/>
                <w:b/>
                <w:szCs w:val="20"/>
                <w:rtl/>
              </w:rPr>
              <w:br/>
              <w:t>1</w:t>
            </w:r>
            <w:r w:rsidRPr="00E636A8">
              <w:rPr>
                <w:rFonts w:cs="Akhbar MT" w:hint="cs"/>
                <w:b/>
                <w:szCs w:val="20"/>
                <w:rtl/>
              </w:rPr>
              <w:t>%</w:t>
            </w:r>
          </w:p>
        </w:tc>
        <w:tc>
          <w:tcPr>
            <w:tcW w:w="576" w:type="dxa"/>
            <w:tcBorders>
              <w:bottom w:val="single" w:sz="12" w:space="0" w:color="auto"/>
            </w:tcBorders>
            <w:shd w:val="clear" w:color="auto" w:fill="auto"/>
          </w:tcPr>
          <w:p w:rsidR="00D271EF" w:rsidRPr="00E636A8" w:rsidRDefault="00D271EF" w:rsidP="00031C69">
            <w:pPr>
              <w:spacing w:before="40" w:after="80" w:line="240" w:lineRule="exact"/>
              <w:ind w:right="144"/>
              <w:rPr>
                <w:b/>
                <w:szCs w:val="20"/>
              </w:rPr>
            </w:pPr>
            <w:r w:rsidRPr="00E636A8">
              <w:rPr>
                <w:b/>
                <w:szCs w:val="20"/>
                <w:rtl/>
              </w:rPr>
              <w:t>95</w:t>
            </w:r>
          </w:p>
        </w:tc>
        <w:tc>
          <w:tcPr>
            <w:tcW w:w="585" w:type="dxa"/>
            <w:tcBorders>
              <w:bottom w:val="single" w:sz="12" w:space="0" w:color="auto"/>
            </w:tcBorders>
            <w:shd w:val="clear" w:color="auto" w:fill="auto"/>
          </w:tcPr>
          <w:p w:rsidR="00D271EF" w:rsidRPr="00E636A8" w:rsidRDefault="00D271EF" w:rsidP="00031C69">
            <w:pPr>
              <w:spacing w:before="40" w:after="80" w:line="240" w:lineRule="exact"/>
              <w:ind w:right="144"/>
              <w:rPr>
                <w:b/>
                <w:szCs w:val="20"/>
              </w:rPr>
            </w:pPr>
            <w:r w:rsidRPr="00E636A8">
              <w:rPr>
                <w:b/>
                <w:szCs w:val="20"/>
                <w:rtl/>
              </w:rPr>
              <w:t>146</w:t>
            </w:r>
          </w:p>
        </w:tc>
        <w:tc>
          <w:tcPr>
            <w:tcW w:w="592" w:type="dxa"/>
            <w:tcBorders>
              <w:bottom w:val="single" w:sz="12" w:space="0" w:color="auto"/>
            </w:tcBorders>
            <w:shd w:val="clear" w:color="auto" w:fill="auto"/>
          </w:tcPr>
          <w:p w:rsidR="00D271EF" w:rsidRPr="00E636A8" w:rsidRDefault="00D271EF" w:rsidP="00031C69">
            <w:pPr>
              <w:spacing w:before="40" w:after="80" w:line="240" w:lineRule="exact"/>
              <w:ind w:right="144"/>
              <w:rPr>
                <w:rFonts w:hint="cs"/>
                <w:b/>
                <w:szCs w:val="20"/>
                <w:rtl/>
              </w:rPr>
            </w:pPr>
            <w:r w:rsidRPr="00E636A8">
              <w:rPr>
                <w:b/>
                <w:szCs w:val="20"/>
                <w:rtl/>
              </w:rPr>
              <w:t>241</w:t>
            </w:r>
            <w:r w:rsidRPr="00E636A8">
              <w:rPr>
                <w:rFonts w:hint="cs"/>
                <w:b/>
                <w:szCs w:val="20"/>
                <w:rtl/>
              </w:rPr>
              <w:br/>
              <w:t>2</w:t>
            </w:r>
            <w:r w:rsidRPr="00E636A8">
              <w:rPr>
                <w:rFonts w:cs="Akhbar MT" w:hint="cs"/>
                <w:b/>
                <w:szCs w:val="20"/>
                <w:rtl/>
              </w:rPr>
              <w:t>%</w:t>
            </w:r>
          </w:p>
        </w:tc>
      </w:tr>
    </w:tbl>
    <w:p w:rsidR="00D271EF" w:rsidRPr="00C05FD4" w:rsidRDefault="00D271EF" w:rsidP="00D271EF">
      <w:pPr>
        <w:pStyle w:val="SingleTxt"/>
        <w:spacing w:after="0" w:line="120" w:lineRule="exact"/>
        <w:rPr>
          <w:rFonts w:hint="cs"/>
          <w:sz w:val="10"/>
          <w:rtl/>
        </w:rPr>
      </w:pPr>
    </w:p>
    <w:p w:rsidR="00D271EF" w:rsidRPr="00C05FD4" w:rsidRDefault="00D271EF" w:rsidP="00D271EF">
      <w:pPr>
        <w:pStyle w:val="SingleTxt"/>
        <w:spacing w:after="0" w:line="120" w:lineRule="exact"/>
        <w:rPr>
          <w:rFonts w:hint="cs"/>
          <w:sz w:val="10"/>
          <w:rtl/>
        </w:rPr>
      </w:pPr>
    </w:p>
    <w:p w:rsidR="00D271EF" w:rsidRDefault="009231F9" w:rsidP="00D271EF">
      <w:pPr>
        <w:pStyle w:val="SingleTxt"/>
        <w:rPr>
          <w:rFonts w:hint="cs"/>
          <w:rtl/>
        </w:rPr>
      </w:pPr>
      <w:r>
        <w:rPr>
          <w:b/>
          <w:bCs/>
          <w:rtl/>
        </w:rPr>
        <w:br w:type="page"/>
      </w:r>
      <w:r w:rsidR="00D271EF" w:rsidRPr="00C17779">
        <w:rPr>
          <w:b/>
          <w:bCs/>
          <w:rtl/>
        </w:rPr>
        <w:t>معدل الانتقال من الصف السادس (الابتدائي) إلى الصف الأول (الثانوي) = النسبة المئوية للطلاب الملتحقين بالصف السادس الابتدائي الذين انتقلوا إلى الصف الأول الثانوي في السنة التالية (من إحصائيات ا</w:t>
      </w:r>
      <w:r w:rsidR="00031C69">
        <w:rPr>
          <w:b/>
          <w:bCs/>
          <w:rtl/>
        </w:rPr>
        <w:t>لموجز التعليمي لعام 2005)</w:t>
      </w:r>
    </w:p>
    <w:p w:rsidR="00D271EF" w:rsidRPr="00C05FD4" w:rsidRDefault="00D271EF" w:rsidP="00D271EF">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3237"/>
        <w:gridCol w:w="2041"/>
        <w:gridCol w:w="2042"/>
      </w:tblGrid>
      <w:tr w:rsidR="00D271EF" w:rsidRPr="00C70881">
        <w:tblPrEx>
          <w:tblCellMar>
            <w:top w:w="0" w:type="dxa"/>
            <w:bottom w:w="0" w:type="dxa"/>
          </w:tblCellMar>
        </w:tblPrEx>
        <w:trPr>
          <w:cantSplit/>
          <w:tblHeader/>
        </w:trPr>
        <w:tc>
          <w:tcPr>
            <w:tcW w:w="3237" w:type="dxa"/>
            <w:tcBorders>
              <w:top w:val="single" w:sz="4" w:space="0" w:color="auto"/>
              <w:bottom w:val="single" w:sz="12" w:space="0" w:color="auto"/>
            </w:tcBorders>
            <w:shd w:val="clear" w:color="auto" w:fill="auto"/>
            <w:vAlign w:val="bottom"/>
          </w:tcPr>
          <w:p w:rsidR="00D271EF" w:rsidRPr="00C70881" w:rsidRDefault="00D271EF" w:rsidP="00D271EF">
            <w:pPr>
              <w:tabs>
                <w:tab w:val="left" w:pos="288"/>
                <w:tab w:val="left" w:pos="576"/>
                <w:tab w:val="left" w:pos="864"/>
                <w:tab w:val="left" w:pos="1152"/>
              </w:tabs>
              <w:spacing w:before="80" w:after="80" w:line="240" w:lineRule="exact"/>
              <w:ind w:right="40"/>
              <w:rPr>
                <w:rFonts w:hint="cs"/>
                <w:i/>
                <w:iCs/>
                <w:sz w:val="16"/>
                <w:szCs w:val="24"/>
                <w:rtl/>
              </w:rPr>
            </w:pPr>
          </w:p>
        </w:tc>
        <w:tc>
          <w:tcPr>
            <w:tcW w:w="2041" w:type="dxa"/>
            <w:tcBorders>
              <w:top w:val="single" w:sz="4" w:space="0" w:color="auto"/>
              <w:bottom w:val="single" w:sz="12" w:space="0" w:color="auto"/>
            </w:tcBorders>
            <w:shd w:val="clear" w:color="auto" w:fill="auto"/>
            <w:vAlign w:val="bottom"/>
          </w:tcPr>
          <w:p w:rsidR="00D271EF" w:rsidRPr="00C70881" w:rsidRDefault="00D271EF" w:rsidP="00D271EF">
            <w:pPr>
              <w:tabs>
                <w:tab w:val="left" w:pos="288"/>
                <w:tab w:val="left" w:pos="576"/>
                <w:tab w:val="left" w:pos="864"/>
                <w:tab w:val="left" w:pos="1152"/>
              </w:tabs>
              <w:spacing w:before="80" w:after="80" w:line="240" w:lineRule="exact"/>
              <w:ind w:right="144"/>
              <w:rPr>
                <w:rFonts w:hint="cs"/>
                <w:i/>
                <w:iCs/>
                <w:sz w:val="16"/>
                <w:szCs w:val="24"/>
                <w:rtl/>
              </w:rPr>
            </w:pPr>
            <w:r w:rsidRPr="00C70881">
              <w:rPr>
                <w:rFonts w:hint="cs"/>
                <w:i/>
                <w:iCs/>
                <w:sz w:val="16"/>
                <w:szCs w:val="24"/>
                <w:rtl/>
              </w:rPr>
              <w:t>2003</w:t>
            </w:r>
            <w:r w:rsidR="00031C69">
              <w:rPr>
                <w:i/>
                <w:iCs/>
                <w:sz w:val="16"/>
                <w:szCs w:val="24"/>
              </w:rPr>
              <w:t>&lt;</w:t>
            </w:r>
            <w:r w:rsidRPr="00C70881">
              <w:rPr>
                <w:rFonts w:hint="cs"/>
                <w:i/>
                <w:iCs/>
                <w:sz w:val="16"/>
                <w:szCs w:val="24"/>
                <w:rtl/>
              </w:rPr>
              <w:t>2004</w:t>
            </w:r>
          </w:p>
        </w:tc>
        <w:tc>
          <w:tcPr>
            <w:tcW w:w="2042" w:type="dxa"/>
            <w:tcBorders>
              <w:top w:val="single" w:sz="4" w:space="0" w:color="auto"/>
              <w:bottom w:val="single" w:sz="12" w:space="0" w:color="auto"/>
            </w:tcBorders>
            <w:shd w:val="clear" w:color="auto" w:fill="auto"/>
            <w:vAlign w:val="bottom"/>
          </w:tcPr>
          <w:p w:rsidR="00D271EF" w:rsidRPr="00C70881" w:rsidRDefault="00D271EF" w:rsidP="00D271EF">
            <w:pPr>
              <w:tabs>
                <w:tab w:val="left" w:pos="288"/>
                <w:tab w:val="left" w:pos="576"/>
                <w:tab w:val="left" w:pos="864"/>
                <w:tab w:val="left" w:pos="1152"/>
              </w:tabs>
              <w:spacing w:before="80" w:after="80" w:line="240" w:lineRule="exact"/>
              <w:ind w:right="144"/>
              <w:rPr>
                <w:rFonts w:hint="cs"/>
                <w:i/>
                <w:iCs/>
                <w:sz w:val="16"/>
                <w:szCs w:val="24"/>
                <w:rtl/>
              </w:rPr>
            </w:pPr>
            <w:r w:rsidRPr="00C70881">
              <w:rPr>
                <w:rFonts w:hint="cs"/>
                <w:i/>
                <w:iCs/>
                <w:sz w:val="16"/>
                <w:szCs w:val="24"/>
                <w:rtl/>
              </w:rPr>
              <w:t>2004</w:t>
            </w:r>
            <w:r w:rsidR="00031C69">
              <w:rPr>
                <w:i/>
                <w:iCs/>
                <w:sz w:val="16"/>
                <w:szCs w:val="24"/>
              </w:rPr>
              <w:t>&lt;</w:t>
            </w:r>
            <w:r w:rsidRPr="00C70881">
              <w:rPr>
                <w:rFonts w:hint="cs"/>
                <w:i/>
                <w:iCs/>
                <w:sz w:val="16"/>
                <w:szCs w:val="24"/>
                <w:rtl/>
              </w:rPr>
              <w:t>2005</w:t>
            </w:r>
          </w:p>
        </w:tc>
      </w:tr>
      <w:tr w:rsidR="00D271EF" w:rsidRPr="00C70881">
        <w:tblPrEx>
          <w:tblCellMar>
            <w:top w:w="0" w:type="dxa"/>
            <w:bottom w:w="0" w:type="dxa"/>
          </w:tblCellMar>
        </w:tblPrEx>
        <w:trPr>
          <w:cantSplit/>
          <w:trHeight w:hRule="exact" w:val="115"/>
          <w:tblHeader/>
        </w:trPr>
        <w:tc>
          <w:tcPr>
            <w:tcW w:w="3237" w:type="dxa"/>
            <w:tcBorders>
              <w:top w:val="single" w:sz="12" w:space="0" w:color="auto"/>
            </w:tcBorders>
            <w:shd w:val="clear" w:color="auto" w:fill="auto"/>
            <w:vAlign w:val="bottom"/>
          </w:tcPr>
          <w:p w:rsidR="00D271EF" w:rsidRPr="00C70881" w:rsidRDefault="00D271EF" w:rsidP="00D271EF">
            <w:pPr>
              <w:tabs>
                <w:tab w:val="left" w:pos="288"/>
                <w:tab w:val="left" w:pos="576"/>
                <w:tab w:val="left" w:pos="864"/>
                <w:tab w:val="left" w:pos="1152"/>
              </w:tabs>
              <w:spacing w:before="40" w:after="80" w:line="240" w:lineRule="exact"/>
              <w:ind w:right="40"/>
              <w:rPr>
                <w:rFonts w:hint="cs"/>
                <w:sz w:val="16"/>
                <w:szCs w:val="24"/>
                <w:rtl/>
              </w:rPr>
            </w:pPr>
          </w:p>
        </w:tc>
        <w:tc>
          <w:tcPr>
            <w:tcW w:w="2041" w:type="dxa"/>
            <w:tcBorders>
              <w:top w:val="single" w:sz="12" w:space="0" w:color="auto"/>
            </w:tcBorders>
            <w:shd w:val="clear" w:color="auto" w:fill="auto"/>
            <w:vAlign w:val="bottom"/>
          </w:tcPr>
          <w:p w:rsidR="00D271EF" w:rsidRPr="00C70881" w:rsidRDefault="00D271EF" w:rsidP="00D271EF">
            <w:pPr>
              <w:tabs>
                <w:tab w:val="left" w:pos="288"/>
                <w:tab w:val="left" w:pos="576"/>
                <w:tab w:val="left" w:pos="864"/>
                <w:tab w:val="left" w:pos="1152"/>
              </w:tabs>
              <w:spacing w:before="40" w:after="80" w:line="240" w:lineRule="exact"/>
              <w:ind w:right="144"/>
              <w:rPr>
                <w:rFonts w:hint="cs"/>
                <w:sz w:val="16"/>
                <w:szCs w:val="24"/>
                <w:rtl/>
              </w:rPr>
            </w:pPr>
          </w:p>
        </w:tc>
        <w:tc>
          <w:tcPr>
            <w:tcW w:w="2042" w:type="dxa"/>
            <w:tcBorders>
              <w:top w:val="single" w:sz="12" w:space="0" w:color="auto"/>
            </w:tcBorders>
            <w:shd w:val="clear" w:color="auto" w:fill="auto"/>
            <w:vAlign w:val="bottom"/>
          </w:tcPr>
          <w:p w:rsidR="00D271EF" w:rsidRPr="00C70881" w:rsidRDefault="00D271EF" w:rsidP="00D271EF">
            <w:pPr>
              <w:tabs>
                <w:tab w:val="left" w:pos="288"/>
                <w:tab w:val="left" w:pos="576"/>
                <w:tab w:val="left" w:pos="864"/>
                <w:tab w:val="left" w:pos="1152"/>
              </w:tabs>
              <w:spacing w:before="40" w:after="80" w:line="240" w:lineRule="exact"/>
              <w:ind w:right="144"/>
              <w:rPr>
                <w:rFonts w:hint="cs"/>
                <w:sz w:val="16"/>
                <w:szCs w:val="24"/>
                <w:rtl/>
              </w:rPr>
            </w:pPr>
          </w:p>
        </w:tc>
      </w:tr>
      <w:tr w:rsidR="00D271EF" w:rsidRPr="00C70881">
        <w:tblPrEx>
          <w:tblCellMar>
            <w:top w:w="0" w:type="dxa"/>
            <w:bottom w:w="0" w:type="dxa"/>
          </w:tblCellMar>
        </w:tblPrEx>
        <w:trPr>
          <w:cantSplit/>
        </w:trPr>
        <w:tc>
          <w:tcPr>
            <w:tcW w:w="3237" w:type="dxa"/>
            <w:shd w:val="clear" w:color="auto" w:fill="auto"/>
            <w:vAlign w:val="bottom"/>
          </w:tcPr>
          <w:p w:rsidR="00D271EF" w:rsidRPr="00C70881" w:rsidRDefault="00D271EF" w:rsidP="00D271EF">
            <w:pPr>
              <w:tabs>
                <w:tab w:val="left" w:pos="288"/>
                <w:tab w:val="left" w:pos="576"/>
                <w:tab w:val="left" w:pos="864"/>
                <w:tab w:val="left" w:pos="1152"/>
              </w:tabs>
              <w:spacing w:before="40" w:after="80" w:line="240" w:lineRule="exact"/>
              <w:ind w:right="40"/>
              <w:rPr>
                <w:rFonts w:hint="cs"/>
                <w:sz w:val="16"/>
                <w:szCs w:val="24"/>
                <w:rtl/>
              </w:rPr>
            </w:pPr>
            <w:r w:rsidRPr="00C70881">
              <w:rPr>
                <w:rFonts w:hint="cs"/>
                <w:sz w:val="16"/>
                <w:szCs w:val="24"/>
                <w:rtl/>
              </w:rPr>
              <w:t>ذكور</w:t>
            </w:r>
          </w:p>
        </w:tc>
        <w:tc>
          <w:tcPr>
            <w:tcW w:w="2041" w:type="dxa"/>
            <w:shd w:val="clear" w:color="auto" w:fill="auto"/>
            <w:vAlign w:val="bottom"/>
          </w:tcPr>
          <w:p w:rsidR="00D271EF" w:rsidRPr="00C70881" w:rsidRDefault="00D271EF" w:rsidP="00D271EF">
            <w:pPr>
              <w:tabs>
                <w:tab w:val="left" w:pos="288"/>
                <w:tab w:val="left" w:pos="576"/>
                <w:tab w:val="left" w:pos="864"/>
                <w:tab w:val="left" w:pos="1152"/>
              </w:tabs>
              <w:bidi w:val="0"/>
              <w:spacing w:before="40" w:after="80" w:line="240" w:lineRule="exact"/>
              <w:jc w:val="right"/>
              <w:rPr>
                <w:sz w:val="16"/>
                <w:szCs w:val="24"/>
              </w:rPr>
            </w:pPr>
            <w:r w:rsidRPr="00C70881">
              <w:rPr>
                <w:sz w:val="16"/>
                <w:szCs w:val="24"/>
                <w:rtl/>
              </w:rPr>
              <w:t>0</w:t>
            </w:r>
            <w:r w:rsidRPr="00C70881">
              <w:rPr>
                <w:sz w:val="16"/>
                <w:szCs w:val="24"/>
              </w:rPr>
              <w:t>,</w:t>
            </w:r>
            <w:r w:rsidRPr="00C70881">
              <w:rPr>
                <w:sz w:val="16"/>
                <w:szCs w:val="24"/>
                <w:rtl/>
              </w:rPr>
              <w:t>85</w:t>
            </w:r>
          </w:p>
        </w:tc>
        <w:tc>
          <w:tcPr>
            <w:tcW w:w="2042" w:type="dxa"/>
            <w:shd w:val="clear" w:color="auto" w:fill="auto"/>
            <w:vAlign w:val="bottom"/>
          </w:tcPr>
          <w:p w:rsidR="00D271EF" w:rsidRPr="00C70881" w:rsidRDefault="00D271EF" w:rsidP="00D271EF">
            <w:pPr>
              <w:tabs>
                <w:tab w:val="left" w:pos="288"/>
                <w:tab w:val="left" w:pos="576"/>
                <w:tab w:val="left" w:pos="864"/>
                <w:tab w:val="left" w:pos="1152"/>
              </w:tabs>
              <w:bidi w:val="0"/>
              <w:spacing w:before="40" w:after="80" w:line="240" w:lineRule="exact"/>
              <w:jc w:val="right"/>
              <w:rPr>
                <w:sz w:val="16"/>
                <w:szCs w:val="24"/>
              </w:rPr>
            </w:pPr>
            <w:r w:rsidRPr="00C70881">
              <w:rPr>
                <w:sz w:val="16"/>
                <w:szCs w:val="24"/>
                <w:rtl/>
              </w:rPr>
              <w:t>0</w:t>
            </w:r>
            <w:r w:rsidRPr="00C70881">
              <w:rPr>
                <w:sz w:val="16"/>
                <w:szCs w:val="24"/>
              </w:rPr>
              <w:t>,</w:t>
            </w:r>
            <w:r w:rsidRPr="00C70881">
              <w:rPr>
                <w:sz w:val="16"/>
                <w:szCs w:val="24"/>
                <w:rtl/>
              </w:rPr>
              <w:t>86</w:t>
            </w:r>
          </w:p>
        </w:tc>
      </w:tr>
      <w:tr w:rsidR="00D271EF" w:rsidRPr="00C70881">
        <w:tblPrEx>
          <w:tblCellMar>
            <w:top w:w="0" w:type="dxa"/>
            <w:bottom w:w="0" w:type="dxa"/>
          </w:tblCellMar>
        </w:tblPrEx>
        <w:trPr>
          <w:cantSplit/>
        </w:trPr>
        <w:tc>
          <w:tcPr>
            <w:tcW w:w="3237" w:type="dxa"/>
            <w:shd w:val="clear" w:color="auto" w:fill="auto"/>
            <w:vAlign w:val="bottom"/>
          </w:tcPr>
          <w:p w:rsidR="00D271EF" w:rsidRPr="00C70881" w:rsidRDefault="00D271EF" w:rsidP="00D271EF">
            <w:pPr>
              <w:tabs>
                <w:tab w:val="left" w:pos="288"/>
                <w:tab w:val="left" w:pos="576"/>
                <w:tab w:val="left" w:pos="864"/>
                <w:tab w:val="left" w:pos="1152"/>
              </w:tabs>
              <w:spacing w:before="40" w:after="80" w:line="240" w:lineRule="exact"/>
              <w:ind w:right="40"/>
              <w:rPr>
                <w:rFonts w:hint="cs"/>
                <w:sz w:val="16"/>
                <w:szCs w:val="24"/>
                <w:rtl/>
              </w:rPr>
            </w:pPr>
            <w:r w:rsidRPr="00C70881">
              <w:rPr>
                <w:rFonts w:hint="cs"/>
                <w:sz w:val="16"/>
                <w:szCs w:val="24"/>
                <w:rtl/>
              </w:rPr>
              <w:t>إناث</w:t>
            </w:r>
          </w:p>
        </w:tc>
        <w:tc>
          <w:tcPr>
            <w:tcW w:w="2041" w:type="dxa"/>
            <w:shd w:val="clear" w:color="auto" w:fill="auto"/>
            <w:vAlign w:val="bottom"/>
          </w:tcPr>
          <w:p w:rsidR="00D271EF" w:rsidRPr="00C70881" w:rsidRDefault="00D271EF" w:rsidP="00D271EF">
            <w:pPr>
              <w:tabs>
                <w:tab w:val="left" w:pos="288"/>
                <w:tab w:val="left" w:pos="576"/>
                <w:tab w:val="left" w:pos="864"/>
                <w:tab w:val="left" w:pos="1152"/>
              </w:tabs>
              <w:bidi w:val="0"/>
              <w:spacing w:before="40" w:after="80" w:line="240" w:lineRule="exact"/>
              <w:jc w:val="right"/>
              <w:rPr>
                <w:sz w:val="16"/>
                <w:szCs w:val="24"/>
              </w:rPr>
            </w:pPr>
            <w:r w:rsidRPr="00C70881">
              <w:rPr>
                <w:sz w:val="16"/>
                <w:szCs w:val="24"/>
                <w:rtl/>
              </w:rPr>
              <w:t>0</w:t>
            </w:r>
            <w:r w:rsidRPr="00C70881">
              <w:rPr>
                <w:sz w:val="16"/>
                <w:szCs w:val="24"/>
              </w:rPr>
              <w:t>,</w:t>
            </w:r>
            <w:r w:rsidRPr="00C70881">
              <w:rPr>
                <w:sz w:val="16"/>
                <w:szCs w:val="24"/>
                <w:rtl/>
              </w:rPr>
              <w:t>85</w:t>
            </w:r>
          </w:p>
        </w:tc>
        <w:tc>
          <w:tcPr>
            <w:tcW w:w="2042" w:type="dxa"/>
            <w:shd w:val="clear" w:color="auto" w:fill="auto"/>
            <w:vAlign w:val="bottom"/>
          </w:tcPr>
          <w:p w:rsidR="00D271EF" w:rsidRPr="00C70881" w:rsidRDefault="00D271EF" w:rsidP="00D271EF">
            <w:pPr>
              <w:tabs>
                <w:tab w:val="left" w:pos="288"/>
                <w:tab w:val="left" w:pos="576"/>
                <w:tab w:val="left" w:pos="864"/>
                <w:tab w:val="left" w:pos="1152"/>
              </w:tabs>
              <w:bidi w:val="0"/>
              <w:spacing w:before="40" w:after="80" w:line="240" w:lineRule="exact"/>
              <w:jc w:val="right"/>
              <w:rPr>
                <w:sz w:val="16"/>
                <w:szCs w:val="24"/>
              </w:rPr>
            </w:pPr>
            <w:r w:rsidRPr="00C70881">
              <w:rPr>
                <w:sz w:val="16"/>
                <w:szCs w:val="24"/>
                <w:rtl/>
              </w:rPr>
              <w:t>0</w:t>
            </w:r>
            <w:r w:rsidRPr="00C70881">
              <w:rPr>
                <w:sz w:val="16"/>
                <w:szCs w:val="24"/>
              </w:rPr>
              <w:t>,</w:t>
            </w:r>
            <w:r w:rsidRPr="00C70881">
              <w:rPr>
                <w:sz w:val="16"/>
                <w:szCs w:val="24"/>
                <w:rtl/>
              </w:rPr>
              <w:t>88</w:t>
            </w:r>
          </w:p>
        </w:tc>
      </w:tr>
      <w:tr w:rsidR="00D271EF" w:rsidRPr="00C70881">
        <w:tblPrEx>
          <w:tblCellMar>
            <w:top w:w="0" w:type="dxa"/>
            <w:bottom w:w="0" w:type="dxa"/>
          </w:tblCellMar>
        </w:tblPrEx>
        <w:trPr>
          <w:cantSplit/>
        </w:trPr>
        <w:tc>
          <w:tcPr>
            <w:tcW w:w="3237" w:type="dxa"/>
            <w:shd w:val="clear" w:color="auto" w:fill="auto"/>
            <w:vAlign w:val="bottom"/>
          </w:tcPr>
          <w:p w:rsidR="00D271EF" w:rsidRPr="00C70881" w:rsidRDefault="00D271EF" w:rsidP="00D271EF">
            <w:pPr>
              <w:tabs>
                <w:tab w:val="left" w:pos="288"/>
                <w:tab w:val="left" w:pos="576"/>
                <w:tab w:val="left" w:pos="864"/>
                <w:tab w:val="left" w:pos="1152"/>
              </w:tabs>
              <w:spacing w:before="40" w:after="80" w:line="240" w:lineRule="exact"/>
              <w:ind w:right="40"/>
              <w:rPr>
                <w:rFonts w:hint="cs"/>
                <w:sz w:val="16"/>
                <w:szCs w:val="24"/>
                <w:rtl/>
              </w:rPr>
            </w:pPr>
            <w:r w:rsidRPr="00C70881">
              <w:rPr>
                <w:rFonts w:hint="cs"/>
                <w:sz w:val="16"/>
                <w:szCs w:val="24"/>
                <w:rtl/>
              </w:rPr>
              <w:t>المجموع</w:t>
            </w:r>
          </w:p>
        </w:tc>
        <w:tc>
          <w:tcPr>
            <w:tcW w:w="2041" w:type="dxa"/>
            <w:shd w:val="clear" w:color="auto" w:fill="auto"/>
            <w:vAlign w:val="bottom"/>
          </w:tcPr>
          <w:p w:rsidR="00D271EF" w:rsidRPr="00C70881" w:rsidRDefault="00D271EF" w:rsidP="00D271EF">
            <w:pPr>
              <w:tabs>
                <w:tab w:val="left" w:pos="288"/>
                <w:tab w:val="left" w:pos="576"/>
                <w:tab w:val="left" w:pos="864"/>
                <w:tab w:val="left" w:pos="1152"/>
              </w:tabs>
              <w:bidi w:val="0"/>
              <w:spacing w:before="40" w:after="80" w:line="240" w:lineRule="exact"/>
              <w:jc w:val="right"/>
              <w:rPr>
                <w:sz w:val="16"/>
                <w:szCs w:val="24"/>
              </w:rPr>
            </w:pPr>
            <w:r w:rsidRPr="00C70881">
              <w:rPr>
                <w:sz w:val="16"/>
                <w:szCs w:val="24"/>
                <w:rtl/>
              </w:rPr>
              <w:t>0</w:t>
            </w:r>
            <w:r w:rsidRPr="00C70881">
              <w:rPr>
                <w:sz w:val="16"/>
                <w:szCs w:val="24"/>
              </w:rPr>
              <w:t>,</w:t>
            </w:r>
            <w:r w:rsidRPr="00C70881">
              <w:rPr>
                <w:sz w:val="16"/>
                <w:szCs w:val="24"/>
                <w:rtl/>
              </w:rPr>
              <w:t>85</w:t>
            </w:r>
          </w:p>
        </w:tc>
        <w:tc>
          <w:tcPr>
            <w:tcW w:w="2042" w:type="dxa"/>
            <w:shd w:val="clear" w:color="auto" w:fill="auto"/>
            <w:vAlign w:val="bottom"/>
          </w:tcPr>
          <w:p w:rsidR="00D271EF" w:rsidRPr="00C70881" w:rsidRDefault="00D271EF" w:rsidP="00D271EF">
            <w:pPr>
              <w:tabs>
                <w:tab w:val="left" w:pos="288"/>
                <w:tab w:val="left" w:pos="576"/>
                <w:tab w:val="left" w:pos="864"/>
                <w:tab w:val="left" w:pos="1152"/>
              </w:tabs>
              <w:bidi w:val="0"/>
              <w:spacing w:before="40" w:after="80" w:line="240" w:lineRule="exact"/>
              <w:jc w:val="right"/>
              <w:rPr>
                <w:sz w:val="16"/>
                <w:szCs w:val="24"/>
              </w:rPr>
            </w:pPr>
            <w:r w:rsidRPr="00C70881">
              <w:rPr>
                <w:sz w:val="16"/>
                <w:szCs w:val="24"/>
                <w:rtl/>
              </w:rPr>
              <w:t>0</w:t>
            </w:r>
            <w:r w:rsidRPr="00C70881">
              <w:rPr>
                <w:sz w:val="16"/>
                <w:szCs w:val="24"/>
              </w:rPr>
              <w:t>,</w:t>
            </w:r>
            <w:r w:rsidRPr="00C70881">
              <w:rPr>
                <w:sz w:val="16"/>
                <w:szCs w:val="24"/>
                <w:rtl/>
              </w:rPr>
              <w:t>87</w:t>
            </w:r>
          </w:p>
        </w:tc>
      </w:tr>
      <w:tr w:rsidR="00D271EF" w:rsidRPr="00C70881">
        <w:tblPrEx>
          <w:tblCellMar>
            <w:top w:w="0" w:type="dxa"/>
            <w:bottom w:w="0" w:type="dxa"/>
          </w:tblCellMar>
        </w:tblPrEx>
        <w:trPr>
          <w:cantSplit/>
        </w:trPr>
        <w:tc>
          <w:tcPr>
            <w:tcW w:w="3237" w:type="dxa"/>
            <w:tcBorders>
              <w:bottom w:val="single" w:sz="12" w:space="0" w:color="auto"/>
            </w:tcBorders>
            <w:shd w:val="clear" w:color="auto" w:fill="auto"/>
            <w:vAlign w:val="bottom"/>
          </w:tcPr>
          <w:p w:rsidR="00D271EF" w:rsidRPr="00C70881" w:rsidRDefault="00D271EF" w:rsidP="00D271EF">
            <w:pPr>
              <w:tabs>
                <w:tab w:val="left" w:pos="288"/>
                <w:tab w:val="left" w:pos="576"/>
                <w:tab w:val="left" w:pos="864"/>
                <w:tab w:val="left" w:pos="1152"/>
              </w:tabs>
              <w:spacing w:before="40" w:after="80" w:line="240" w:lineRule="exact"/>
              <w:ind w:right="40"/>
              <w:rPr>
                <w:rFonts w:hint="cs"/>
                <w:sz w:val="16"/>
                <w:szCs w:val="24"/>
                <w:rtl/>
              </w:rPr>
            </w:pPr>
            <w:r w:rsidRPr="00C70881">
              <w:rPr>
                <w:sz w:val="16"/>
                <w:szCs w:val="24"/>
                <w:rtl/>
              </w:rPr>
              <w:t>مؤشر التكافؤ بين الجنسين</w:t>
            </w:r>
          </w:p>
        </w:tc>
        <w:tc>
          <w:tcPr>
            <w:tcW w:w="2041" w:type="dxa"/>
            <w:tcBorders>
              <w:bottom w:val="single" w:sz="12" w:space="0" w:color="auto"/>
            </w:tcBorders>
            <w:shd w:val="clear" w:color="auto" w:fill="auto"/>
            <w:vAlign w:val="bottom"/>
          </w:tcPr>
          <w:p w:rsidR="00D271EF" w:rsidRPr="00C70881" w:rsidRDefault="00D271EF" w:rsidP="00D271EF">
            <w:pPr>
              <w:tabs>
                <w:tab w:val="left" w:pos="288"/>
                <w:tab w:val="left" w:pos="576"/>
                <w:tab w:val="left" w:pos="864"/>
                <w:tab w:val="left" w:pos="1152"/>
              </w:tabs>
              <w:bidi w:val="0"/>
              <w:spacing w:before="40" w:after="80" w:line="240" w:lineRule="exact"/>
              <w:jc w:val="right"/>
              <w:rPr>
                <w:sz w:val="16"/>
                <w:szCs w:val="24"/>
              </w:rPr>
            </w:pPr>
            <w:r w:rsidRPr="00C70881">
              <w:rPr>
                <w:sz w:val="16"/>
                <w:szCs w:val="24"/>
                <w:rtl/>
              </w:rPr>
              <w:t>1</w:t>
            </w:r>
            <w:r w:rsidRPr="00C70881">
              <w:rPr>
                <w:sz w:val="16"/>
                <w:szCs w:val="24"/>
              </w:rPr>
              <w:t>,</w:t>
            </w:r>
            <w:r w:rsidRPr="00C70881">
              <w:rPr>
                <w:sz w:val="16"/>
                <w:szCs w:val="24"/>
                <w:rtl/>
              </w:rPr>
              <w:t>01</w:t>
            </w:r>
          </w:p>
        </w:tc>
        <w:tc>
          <w:tcPr>
            <w:tcW w:w="2042" w:type="dxa"/>
            <w:tcBorders>
              <w:bottom w:val="single" w:sz="12" w:space="0" w:color="auto"/>
            </w:tcBorders>
            <w:shd w:val="clear" w:color="auto" w:fill="auto"/>
            <w:vAlign w:val="bottom"/>
          </w:tcPr>
          <w:p w:rsidR="00D271EF" w:rsidRPr="00C70881" w:rsidRDefault="00D271EF" w:rsidP="00D271EF">
            <w:pPr>
              <w:tabs>
                <w:tab w:val="left" w:pos="288"/>
                <w:tab w:val="left" w:pos="576"/>
                <w:tab w:val="left" w:pos="864"/>
                <w:tab w:val="left" w:pos="1152"/>
              </w:tabs>
              <w:bidi w:val="0"/>
              <w:spacing w:before="40" w:after="80" w:line="240" w:lineRule="exact"/>
              <w:jc w:val="right"/>
              <w:rPr>
                <w:sz w:val="16"/>
                <w:szCs w:val="24"/>
              </w:rPr>
            </w:pPr>
            <w:r w:rsidRPr="00C70881">
              <w:rPr>
                <w:sz w:val="16"/>
                <w:szCs w:val="24"/>
                <w:rtl/>
              </w:rPr>
              <w:t>1</w:t>
            </w:r>
            <w:r w:rsidRPr="00C70881">
              <w:rPr>
                <w:sz w:val="16"/>
                <w:szCs w:val="24"/>
              </w:rPr>
              <w:t>,</w:t>
            </w:r>
            <w:r w:rsidRPr="00C70881">
              <w:rPr>
                <w:sz w:val="16"/>
                <w:szCs w:val="24"/>
                <w:rtl/>
              </w:rPr>
              <w:t>02</w:t>
            </w:r>
          </w:p>
        </w:tc>
      </w:tr>
    </w:tbl>
    <w:p w:rsidR="00D271EF" w:rsidRPr="00C70881" w:rsidRDefault="00D271EF" w:rsidP="00D271EF">
      <w:pPr>
        <w:pStyle w:val="SingleTxt"/>
        <w:spacing w:after="0" w:line="120" w:lineRule="exact"/>
        <w:rPr>
          <w:rFonts w:hint="cs"/>
          <w:sz w:val="10"/>
          <w:rtl/>
        </w:rPr>
      </w:pPr>
    </w:p>
    <w:p w:rsidR="00D271EF" w:rsidRPr="00C70881" w:rsidRDefault="00D271EF" w:rsidP="00D271EF">
      <w:pPr>
        <w:pStyle w:val="SingleTxt"/>
        <w:spacing w:after="0" w:line="120" w:lineRule="exact"/>
        <w:rPr>
          <w:rFonts w:hint="cs"/>
          <w:sz w:val="10"/>
          <w:rtl/>
        </w:rPr>
      </w:pPr>
    </w:p>
    <w:p w:rsidR="00D271EF" w:rsidRPr="006E4A46" w:rsidRDefault="00D271EF" w:rsidP="00D271EF">
      <w:pPr>
        <w:tabs>
          <w:tab w:val="left" w:pos="662"/>
          <w:tab w:val="left" w:pos="1267"/>
          <w:tab w:val="left" w:pos="1987"/>
          <w:tab w:val="left" w:pos="2650"/>
        </w:tabs>
        <w:rPr>
          <w:rFonts w:hint="cs"/>
          <w:b/>
          <w:bCs/>
          <w:rtl/>
        </w:rPr>
      </w:pPr>
      <w:r w:rsidRPr="006E4A46">
        <w:rPr>
          <w:b/>
          <w:bCs/>
          <w:rtl/>
        </w:rPr>
        <w:t>معدل الانتقال من الصف السادس (الابتدائي) إلى الصف الأول (الثانوي) (امتحان دخول المدارس الثانوية في جزر سليمان)</w:t>
      </w:r>
      <w:r w:rsidRPr="006E4A46">
        <w:rPr>
          <w:rFonts w:hint="cs"/>
          <w:b/>
          <w:bCs/>
          <w:rtl/>
        </w:rPr>
        <w:t xml:space="preserve"> للفترة</w:t>
      </w:r>
      <w:r w:rsidRPr="006E4A46">
        <w:rPr>
          <w:b/>
          <w:bCs/>
          <w:rtl/>
        </w:rPr>
        <w:t xml:space="preserve"> 2007-2009 (إطار تقييم الأداء</w:t>
      </w:r>
      <w:r w:rsidRPr="006E4A46">
        <w:rPr>
          <w:rFonts w:hint="cs"/>
          <w:b/>
          <w:bCs/>
          <w:rtl/>
        </w:rPr>
        <w:t xml:space="preserve"> للفترة</w:t>
      </w:r>
      <w:r w:rsidRPr="006E4A46">
        <w:rPr>
          <w:b/>
          <w:bCs/>
          <w:rtl/>
        </w:rPr>
        <w:t xml:space="preserve"> 2007-2009)</w:t>
      </w:r>
    </w:p>
    <w:p w:rsidR="00D271EF" w:rsidRPr="006E4A46" w:rsidRDefault="00D271EF" w:rsidP="00D271EF">
      <w:pPr>
        <w:pStyle w:val="SingleTxt"/>
        <w:spacing w:after="0" w:line="120" w:lineRule="exact"/>
        <w:rPr>
          <w:rFonts w:hint="cs"/>
          <w:sz w:val="10"/>
          <w:rtl/>
        </w:rPr>
      </w:pPr>
    </w:p>
    <w:tbl>
      <w:tblPr>
        <w:bidiVisual/>
        <w:tblW w:w="0" w:type="auto"/>
        <w:tblCellMar>
          <w:left w:w="0" w:type="dxa"/>
          <w:right w:w="0" w:type="dxa"/>
        </w:tblCellMar>
        <w:tblLook w:val="04A0"/>
      </w:tblPr>
      <w:tblGrid>
        <w:gridCol w:w="715"/>
        <w:gridCol w:w="1026"/>
        <w:gridCol w:w="1062"/>
        <w:gridCol w:w="1026"/>
        <w:gridCol w:w="1044"/>
        <w:gridCol w:w="1098"/>
        <w:gridCol w:w="954"/>
        <w:gridCol w:w="1107"/>
        <w:gridCol w:w="917"/>
        <w:gridCol w:w="901"/>
      </w:tblGrid>
      <w:tr w:rsidR="00D271EF" w:rsidRPr="006E4A46">
        <w:trPr>
          <w:cantSplit/>
          <w:tblHeader/>
        </w:trPr>
        <w:tc>
          <w:tcPr>
            <w:tcW w:w="715" w:type="dxa"/>
            <w:tcBorders>
              <w:top w:val="single" w:sz="4" w:space="0" w:color="auto"/>
              <w:bottom w:val="single" w:sz="12" w:space="0" w:color="auto"/>
            </w:tcBorders>
            <w:shd w:val="clear" w:color="auto" w:fill="auto"/>
            <w:vAlign w:val="bottom"/>
          </w:tcPr>
          <w:p w:rsidR="00D271EF" w:rsidRPr="006E4A46" w:rsidRDefault="00D271EF" w:rsidP="00D271EF">
            <w:pPr>
              <w:suppressAutoHyphens/>
              <w:spacing w:before="80" w:after="80" w:line="240" w:lineRule="exact"/>
              <w:ind w:right="144"/>
              <w:jc w:val="center"/>
              <w:rPr>
                <w:i/>
                <w:iCs/>
                <w:sz w:val="16"/>
                <w:szCs w:val="24"/>
                <w:lang w:val="en-GB"/>
              </w:rPr>
            </w:pPr>
          </w:p>
        </w:tc>
        <w:tc>
          <w:tcPr>
            <w:tcW w:w="1026" w:type="dxa"/>
            <w:tcBorders>
              <w:top w:val="single" w:sz="4" w:space="0" w:color="auto"/>
              <w:bottom w:val="single" w:sz="12" w:space="0" w:color="auto"/>
            </w:tcBorders>
            <w:shd w:val="clear" w:color="auto" w:fill="auto"/>
            <w:vAlign w:val="bottom"/>
          </w:tcPr>
          <w:p w:rsidR="00D271EF" w:rsidRPr="00031C69" w:rsidRDefault="00D271EF" w:rsidP="00CF05C2">
            <w:pPr>
              <w:suppressAutoHyphens/>
              <w:spacing w:before="80" w:after="80" w:line="200" w:lineRule="exact"/>
              <w:ind w:right="144"/>
              <w:jc w:val="left"/>
              <w:rPr>
                <w:rFonts w:hint="cs"/>
                <w:i/>
                <w:iCs/>
                <w:sz w:val="12"/>
                <w:szCs w:val="20"/>
              </w:rPr>
            </w:pPr>
            <w:r w:rsidRPr="00031C69">
              <w:rPr>
                <w:i/>
                <w:iCs/>
                <w:sz w:val="12"/>
                <w:szCs w:val="20"/>
                <w:rtl/>
              </w:rPr>
              <w:t>مجموع عدد المقيدين في عام</w:t>
            </w:r>
            <w:r w:rsidR="004C5B76">
              <w:rPr>
                <w:rFonts w:hint="eastAsia"/>
                <w:i/>
                <w:iCs/>
                <w:sz w:val="12"/>
                <w:szCs w:val="20"/>
                <w:rtl/>
              </w:rPr>
              <w:t> </w:t>
            </w:r>
            <w:r w:rsidRPr="00031C69">
              <w:rPr>
                <w:rFonts w:hint="cs"/>
                <w:i/>
                <w:iCs/>
                <w:sz w:val="12"/>
                <w:szCs w:val="20"/>
                <w:rtl/>
              </w:rPr>
              <w:t>2007</w:t>
            </w:r>
          </w:p>
        </w:tc>
        <w:tc>
          <w:tcPr>
            <w:tcW w:w="1062" w:type="dxa"/>
            <w:tcBorders>
              <w:top w:val="single" w:sz="4" w:space="0" w:color="auto"/>
              <w:bottom w:val="single" w:sz="12" w:space="0" w:color="auto"/>
            </w:tcBorders>
            <w:shd w:val="clear" w:color="auto" w:fill="auto"/>
            <w:vAlign w:val="bottom"/>
          </w:tcPr>
          <w:p w:rsidR="00D271EF" w:rsidRPr="00031C69" w:rsidRDefault="00D271EF" w:rsidP="00CF05C2">
            <w:pPr>
              <w:suppressAutoHyphens/>
              <w:spacing w:before="80" w:after="80" w:line="200" w:lineRule="exact"/>
              <w:ind w:right="144"/>
              <w:jc w:val="left"/>
              <w:rPr>
                <w:i/>
                <w:iCs/>
                <w:sz w:val="12"/>
                <w:szCs w:val="20"/>
                <w:lang w:val="en-GB"/>
              </w:rPr>
            </w:pPr>
            <w:r w:rsidRPr="00031C69">
              <w:rPr>
                <w:i/>
                <w:iCs/>
                <w:sz w:val="12"/>
                <w:szCs w:val="20"/>
                <w:rtl/>
              </w:rPr>
              <w:t xml:space="preserve">مجموع عدد </w:t>
            </w:r>
            <w:r w:rsidRPr="00031C69">
              <w:rPr>
                <w:rFonts w:hint="cs"/>
                <w:i/>
                <w:iCs/>
                <w:sz w:val="12"/>
                <w:szCs w:val="20"/>
                <w:rtl/>
              </w:rPr>
              <w:t>المنتقلين</w:t>
            </w:r>
            <w:r w:rsidRPr="00031C69">
              <w:rPr>
                <w:i/>
                <w:iCs/>
                <w:sz w:val="12"/>
                <w:szCs w:val="20"/>
                <w:rtl/>
              </w:rPr>
              <w:t xml:space="preserve"> في عام</w:t>
            </w:r>
            <w:r w:rsidR="004C5B76">
              <w:rPr>
                <w:rFonts w:hint="eastAsia"/>
                <w:i/>
                <w:iCs/>
                <w:sz w:val="12"/>
                <w:szCs w:val="20"/>
                <w:rtl/>
              </w:rPr>
              <w:t> </w:t>
            </w:r>
            <w:r w:rsidRPr="00031C69">
              <w:rPr>
                <w:rFonts w:hint="cs"/>
                <w:i/>
                <w:iCs/>
                <w:sz w:val="12"/>
                <w:szCs w:val="20"/>
                <w:rtl/>
              </w:rPr>
              <w:t>2007</w:t>
            </w:r>
          </w:p>
        </w:tc>
        <w:tc>
          <w:tcPr>
            <w:tcW w:w="1026" w:type="dxa"/>
            <w:tcBorders>
              <w:top w:val="single" w:sz="4" w:space="0" w:color="auto"/>
              <w:bottom w:val="single" w:sz="12" w:space="0" w:color="auto"/>
            </w:tcBorders>
            <w:shd w:val="clear" w:color="auto" w:fill="auto"/>
            <w:vAlign w:val="bottom"/>
          </w:tcPr>
          <w:p w:rsidR="00D271EF" w:rsidRPr="00031C69" w:rsidRDefault="00D271EF" w:rsidP="00CF05C2">
            <w:pPr>
              <w:suppressAutoHyphens/>
              <w:spacing w:before="80" w:after="80" w:line="200" w:lineRule="exact"/>
              <w:ind w:right="144"/>
              <w:jc w:val="left"/>
              <w:rPr>
                <w:i/>
                <w:iCs/>
                <w:sz w:val="12"/>
                <w:szCs w:val="20"/>
                <w:lang w:val="en-GB"/>
              </w:rPr>
            </w:pPr>
            <w:r w:rsidRPr="00031C69">
              <w:rPr>
                <w:rFonts w:hint="cs"/>
                <w:i/>
                <w:iCs/>
                <w:sz w:val="12"/>
                <w:szCs w:val="20"/>
                <w:rtl/>
              </w:rPr>
              <w:t>معدل الانتقال</w:t>
            </w:r>
            <w:r w:rsidRPr="00031C69">
              <w:rPr>
                <w:i/>
                <w:iCs/>
                <w:sz w:val="12"/>
                <w:szCs w:val="20"/>
                <w:rtl/>
              </w:rPr>
              <w:t xml:space="preserve"> في عام</w:t>
            </w:r>
            <w:r w:rsidRPr="00031C69">
              <w:rPr>
                <w:rFonts w:hint="cs"/>
                <w:i/>
                <w:iCs/>
                <w:sz w:val="12"/>
                <w:szCs w:val="20"/>
                <w:rtl/>
              </w:rPr>
              <w:t xml:space="preserve"> 2007</w:t>
            </w:r>
          </w:p>
        </w:tc>
        <w:tc>
          <w:tcPr>
            <w:tcW w:w="1044" w:type="dxa"/>
            <w:tcBorders>
              <w:top w:val="single" w:sz="4" w:space="0" w:color="auto"/>
              <w:bottom w:val="single" w:sz="12" w:space="0" w:color="auto"/>
            </w:tcBorders>
            <w:shd w:val="clear" w:color="auto" w:fill="auto"/>
            <w:vAlign w:val="bottom"/>
          </w:tcPr>
          <w:p w:rsidR="00D271EF" w:rsidRPr="00031C69" w:rsidRDefault="00D271EF" w:rsidP="00CF05C2">
            <w:pPr>
              <w:suppressAutoHyphens/>
              <w:spacing w:before="80" w:after="80" w:line="200" w:lineRule="exact"/>
              <w:ind w:right="144"/>
              <w:jc w:val="left"/>
              <w:rPr>
                <w:i/>
                <w:iCs/>
                <w:sz w:val="12"/>
                <w:szCs w:val="20"/>
                <w:lang w:val="en-GB"/>
              </w:rPr>
            </w:pPr>
            <w:r w:rsidRPr="00031C69">
              <w:rPr>
                <w:i/>
                <w:iCs/>
                <w:sz w:val="12"/>
                <w:szCs w:val="20"/>
                <w:rtl/>
              </w:rPr>
              <w:t>مجموع عدد المقيدين في عام</w:t>
            </w:r>
            <w:r w:rsidR="004C5B76">
              <w:rPr>
                <w:rFonts w:hint="eastAsia"/>
                <w:i/>
                <w:iCs/>
                <w:sz w:val="12"/>
                <w:szCs w:val="20"/>
                <w:rtl/>
              </w:rPr>
              <w:t> </w:t>
            </w:r>
            <w:r w:rsidRPr="00031C69">
              <w:rPr>
                <w:rFonts w:hint="cs"/>
                <w:i/>
                <w:iCs/>
                <w:sz w:val="12"/>
                <w:szCs w:val="20"/>
                <w:rtl/>
              </w:rPr>
              <w:t>2008</w:t>
            </w:r>
          </w:p>
        </w:tc>
        <w:tc>
          <w:tcPr>
            <w:tcW w:w="1098" w:type="dxa"/>
            <w:tcBorders>
              <w:top w:val="single" w:sz="4" w:space="0" w:color="auto"/>
              <w:bottom w:val="single" w:sz="12" w:space="0" w:color="auto"/>
            </w:tcBorders>
            <w:shd w:val="clear" w:color="auto" w:fill="auto"/>
            <w:vAlign w:val="bottom"/>
          </w:tcPr>
          <w:p w:rsidR="00D271EF" w:rsidRPr="00031C69" w:rsidRDefault="00D271EF" w:rsidP="00CF05C2">
            <w:pPr>
              <w:suppressAutoHyphens/>
              <w:spacing w:before="80" w:after="80" w:line="200" w:lineRule="exact"/>
              <w:ind w:right="144"/>
              <w:jc w:val="left"/>
              <w:rPr>
                <w:i/>
                <w:iCs/>
                <w:sz w:val="12"/>
                <w:szCs w:val="20"/>
                <w:lang w:val="en-GB"/>
              </w:rPr>
            </w:pPr>
            <w:r w:rsidRPr="00031C69">
              <w:rPr>
                <w:i/>
                <w:iCs/>
                <w:sz w:val="12"/>
                <w:szCs w:val="20"/>
                <w:rtl/>
              </w:rPr>
              <w:t xml:space="preserve">مجموع عدد </w:t>
            </w:r>
            <w:r w:rsidRPr="00031C69">
              <w:rPr>
                <w:rFonts w:hint="cs"/>
                <w:i/>
                <w:iCs/>
                <w:sz w:val="12"/>
                <w:szCs w:val="20"/>
                <w:rtl/>
              </w:rPr>
              <w:t>المنتقلين</w:t>
            </w:r>
            <w:r w:rsidRPr="00031C69">
              <w:rPr>
                <w:i/>
                <w:iCs/>
                <w:sz w:val="12"/>
                <w:szCs w:val="20"/>
                <w:rtl/>
              </w:rPr>
              <w:t xml:space="preserve"> في عام</w:t>
            </w:r>
            <w:r w:rsidR="004C5B76">
              <w:rPr>
                <w:rFonts w:hint="eastAsia"/>
                <w:i/>
                <w:iCs/>
                <w:sz w:val="12"/>
                <w:szCs w:val="20"/>
                <w:rtl/>
              </w:rPr>
              <w:t> </w:t>
            </w:r>
            <w:r w:rsidRPr="00031C69">
              <w:rPr>
                <w:rFonts w:hint="cs"/>
                <w:i/>
                <w:iCs/>
                <w:sz w:val="12"/>
                <w:szCs w:val="20"/>
                <w:rtl/>
              </w:rPr>
              <w:t>2008</w:t>
            </w:r>
          </w:p>
        </w:tc>
        <w:tc>
          <w:tcPr>
            <w:tcW w:w="954" w:type="dxa"/>
            <w:tcBorders>
              <w:top w:val="single" w:sz="4" w:space="0" w:color="auto"/>
              <w:bottom w:val="single" w:sz="12" w:space="0" w:color="auto"/>
            </w:tcBorders>
            <w:shd w:val="clear" w:color="auto" w:fill="auto"/>
            <w:vAlign w:val="bottom"/>
          </w:tcPr>
          <w:p w:rsidR="00D271EF" w:rsidRPr="00031C69" w:rsidRDefault="00D271EF" w:rsidP="00CF05C2">
            <w:pPr>
              <w:suppressAutoHyphens/>
              <w:spacing w:before="80" w:after="80" w:line="200" w:lineRule="exact"/>
              <w:ind w:right="144"/>
              <w:jc w:val="left"/>
              <w:rPr>
                <w:i/>
                <w:iCs/>
                <w:sz w:val="12"/>
                <w:szCs w:val="20"/>
                <w:lang w:val="en-GB"/>
              </w:rPr>
            </w:pPr>
            <w:r w:rsidRPr="00031C69">
              <w:rPr>
                <w:rFonts w:hint="cs"/>
                <w:i/>
                <w:iCs/>
                <w:sz w:val="12"/>
                <w:szCs w:val="20"/>
                <w:rtl/>
              </w:rPr>
              <w:t>معدل الانتقال</w:t>
            </w:r>
            <w:r w:rsidRPr="00031C69">
              <w:rPr>
                <w:i/>
                <w:iCs/>
                <w:sz w:val="12"/>
                <w:szCs w:val="20"/>
                <w:rtl/>
              </w:rPr>
              <w:t xml:space="preserve"> في عام</w:t>
            </w:r>
            <w:r w:rsidRPr="00031C69">
              <w:rPr>
                <w:rFonts w:hint="cs"/>
                <w:i/>
                <w:iCs/>
                <w:sz w:val="12"/>
                <w:szCs w:val="20"/>
                <w:rtl/>
              </w:rPr>
              <w:t xml:space="preserve"> 2008</w:t>
            </w:r>
          </w:p>
        </w:tc>
        <w:tc>
          <w:tcPr>
            <w:tcW w:w="1107" w:type="dxa"/>
            <w:tcBorders>
              <w:top w:val="single" w:sz="4" w:space="0" w:color="auto"/>
              <w:bottom w:val="single" w:sz="12" w:space="0" w:color="auto"/>
            </w:tcBorders>
            <w:shd w:val="clear" w:color="auto" w:fill="auto"/>
            <w:vAlign w:val="bottom"/>
          </w:tcPr>
          <w:p w:rsidR="00D271EF" w:rsidRPr="00031C69" w:rsidRDefault="00D271EF" w:rsidP="00CF05C2">
            <w:pPr>
              <w:suppressAutoHyphens/>
              <w:spacing w:before="80" w:after="80" w:line="200" w:lineRule="exact"/>
              <w:ind w:right="144"/>
              <w:jc w:val="left"/>
              <w:rPr>
                <w:i/>
                <w:iCs/>
                <w:sz w:val="12"/>
                <w:szCs w:val="20"/>
                <w:lang w:val="en-GB"/>
              </w:rPr>
            </w:pPr>
            <w:r w:rsidRPr="00031C69">
              <w:rPr>
                <w:i/>
                <w:iCs/>
                <w:sz w:val="12"/>
                <w:szCs w:val="20"/>
                <w:rtl/>
              </w:rPr>
              <w:t>مجموع عدد المقيدين في عام</w:t>
            </w:r>
            <w:r w:rsidR="004C5B76">
              <w:rPr>
                <w:rFonts w:hint="eastAsia"/>
                <w:i/>
                <w:iCs/>
                <w:sz w:val="12"/>
                <w:szCs w:val="20"/>
                <w:rtl/>
              </w:rPr>
              <w:t> </w:t>
            </w:r>
            <w:r w:rsidRPr="00031C69">
              <w:rPr>
                <w:rFonts w:hint="cs"/>
                <w:i/>
                <w:iCs/>
                <w:sz w:val="12"/>
                <w:szCs w:val="20"/>
                <w:rtl/>
              </w:rPr>
              <w:t>2009</w:t>
            </w:r>
          </w:p>
        </w:tc>
        <w:tc>
          <w:tcPr>
            <w:tcW w:w="917" w:type="dxa"/>
            <w:tcBorders>
              <w:top w:val="single" w:sz="4" w:space="0" w:color="auto"/>
              <w:bottom w:val="single" w:sz="12" w:space="0" w:color="auto"/>
            </w:tcBorders>
            <w:shd w:val="clear" w:color="auto" w:fill="auto"/>
            <w:vAlign w:val="bottom"/>
          </w:tcPr>
          <w:p w:rsidR="00D271EF" w:rsidRPr="00031C69" w:rsidRDefault="00D271EF" w:rsidP="00CF05C2">
            <w:pPr>
              <w:suppressAutoHyphens/>
              <w:spacing w:before="80" w:after="80" w:line="200" w:lineRule="exact"/>
              <w:ind w:right="144"/>
              <w:jc w:val="left"/>
              <w:rPr>
                <w:i/>
                <w:iCs/>
                <w:sz w:val="12"/>
                <w:szCs w:val="20"/>
                <w:lang w:val="en-GB"/>
              </w:rPr>
            </w:pPr>
            <w:r w:rsidRPr="00031C69">
              <w:rPr>
                <w:i/>
                <w:iCs/>
                <w:sz w:val="12"/>
                <w:szCs w:val="20"/>
                <w:rtl/>
              </w:rPr>
              <w:t xml:space="preserve">مجموع عدد </w:t>
            </w:r>
            <w:r w:rsidRPr="00031C69">
              <w:rPr>
                <w:rFonts w:hint="cs"/>
                <w:i/>
                <w:iCs/>
                <w:sz w:val="12"/>
                <w:szCs w:val="20"/>
                <w:rtl/>
              </w:rPr>
              <w:t>المنتقلين</w:t>
            </w:r>
            <w:r w:rsidR="004C5B76">
              <w:rPr>
                <w:i/>
                <w:iCs/>
                <w:sz w:val="12"/>
                <w:szCs w:val="20"/>
                <w:rtl/>
              </w:rPr>
              <w:t xml:space="preserve"> في</w:t>
            </w:r>
            <w:r w:rsidR="004C5B76">
              <w:rPr>
                <w:rFonts w:hint="cs"/>
                <w:i/>
                <w:iCs/>
                <w:sz w:val="12"/>
                <w:szCs w:val="20"/>
                <w:rtl/>
              </w:rPr>
              <w:t> </w:t>
            </w:r>
            <w:r w:rsidRPr="00031C69">
              <w:rPr>
                <w:i/>
                <w:iCs/>
                <w:sz w:val="12"/>
                <w:szCs w:val="20"/>
                <w:rtl/>
              </w:rPr>
              <w:t>عام</w:t>
            </w:r>
            <w:r w:rsidRPr="00031C69">
              <w:rPr>
                <w:rFonts w:hint="cs"/>
                <w:i/>
                <w:iCs/>
                <w:sz w:val="12"/>
                <w:szCs w:val="20"/>
                <w:rtl/>
              </w:rPr>
              <w:t xml:space="preserve"> 2009</w:t>
            </w:r>
          </w:p>
        </w:tc>
        <w:tc>
          <w:tcPr>
            <w:tcW w:w="0" w:type="auto"/>
            <w:tcBorders>
              <w:top w:val="single" w:sz="4" w:space="0" w:color="auto"/>
              <w:bottom w:val="single" w:sz="12" w:space="0" w:color="auto"/>
            </w:tcBorders>
            <w:shd w:val="clear" w:color="auto" w:fill="auto"/>
            <w:vAlign w:val="bottom"/>
          </w:tcPr>
          <w:p w:rsidR="00D271EF" w:rsidRPr="00031C69" w:rsidRDefault="00D271EF" w:rsidP="00CF05C2">
            <w:pPr>
              <w:suppressAutoHyphens/>
              <w:spacing w:before="80" w:after="80" w:line="200" w:lineRule="exact"/>
              <w:jc w:val="left"/>
              <w:rPr>
                <w:i/>
                <w:iCs/>
                <w:sz w:val="12"/>
                <w:szCs w:val="20"/>
                <w:lang w:val="en-GB"/>
              </w:rPr>
            </w:pPr>
            <w:r w:rsidRPr="00031C69">
              <w:rPr>
                <w:rFonts w:hint="cs"/>
                <w:i/>
                <w:iCs/>
                <w:sz w:val="12"/>
                <w:szCs w:val="20"/>
                <w:rtl/>
              </w:rPr>
              <w:t>معدل الانتقال</w:t>
            </w:r>
            <w:r w:rsidRPr="00031C69">
              <w:rPr>
                <w:i/>
                <w:iCs/>
                <w:sz w:val="12"/>
                <w:szCs w:val="20"/>
                <w:rtl/>
              </w:rPr>
              <w:t xml:space="preserve"> في عام</w:t>
            </w:r>
            <w:r w:rsidRPr="00031C69">
              <w:rPr>
                <w:rFonts w:hint="cs"/>
                <w:i/>
                <w:iCs/>
                <w:sz w:val="12"/>
                <w:szCs w:val="20"/>
                <w:rtl/>
              </w:rPr>
              <w:t xml:space="preserve"> 2009</w:t>
            </w:r>
          </w:p>
        </w:tc>
      </w:tr>
      <w:tr w:rsidR="00D271EF" w:rsidRPr="006E4A46">
        <w:trPr>
          <w:cantSplit/>
          <w:trHeight w:hRule="exact" w:val="115"/>
          <w:tblHeader/>
        </w:trPr>
        <w:tc>
          <w:tcPr>
            <w:tcW w:w="715" w:type="dxa"/>
            <w:tcBorders>
              <w:top w:val="single" w:sz="12" w:space="0" w:color="auto"/>
            </w:tcBorders>
            <w:shd w:val="clear" w:color="auto" w:fill="auto"/>
            <w:vAlign w:val="bottom"/>
          </w:tcPr>
          <w:p w:rsidR="00D271EF" w:rsidRPr="006E4A46" w:rsidRDefault="00D271EF" w:rsidP="00D271EF">
            <w:pPr>
              <w:spacing w:before="40" w:after="80" w:line="240" w:lineRule="exact"/>
              <w:ind w:right="144"/>
              <w:jc w:val="center"/>
              <w:rPr>
                <w:rFonts w:hint="cs"/>
                <w:b/>
                <w:sz w:val="16"/>
                <w:szCs w:val="24"/>
                <w:rtl/>
              </w:rPr>
            </w:pPr>
          </w:p>
        </w:tc>
        <w:tc>
          <w:tcPr>
            <w:tcW w:w="1026" w:type="dxa"/>
            <w:tcBorders>
              <w:top w:val="single" w:sz="12" w:space="0" w:color="auto"/>
            </w:tcBorders>
            <w:shd w:val="clear" w:color="auto" w:fill="auto"/>
            <w:vAlign w:val="bottom"/>
          </w:tcPr>
          <w:p w:rsidR="00D271EF" w:rsidRPr="006E4A46" w:rsidRDefault="00D271EF" w:rsidP="00D271EF">
            <w:pPr>
              <w:spacing w:before="40" w:after="80" w:line="240" w:lineRule="exact"/>
              <w:ind w:left="113" w:right="144"/>
              <w:rPr>
                <w:sz w:val="16"/>
                <w:szCs w:val="24"/>
                <w:lang w:val="en-GB"/>
              </w:rPr>
            </w:pPr>
          </w:p>
        </w:tc>
        <w:tc>
          <w:tcPr>
            <w:tcW w:w="1062" w:type="dxa"/>
            <w:tcBorders>
              <w:top w:val="single" w:sz="12" w:space="0" w:color="auto"/>
            </w:tcBorders>
            <w:shd w:val="clear" w:color="auto" w:fill="auto"/>
            <w:vAlign w:val="bottom"/>
          </w:tcPr>
          <w:p w:rsidR="00D271EF" w:rsidRPr="006E4A46" w:rsidRDefault="00D271EF" w:rsidP="00D271EF">
            <w:pPr>
              <w:spacing w:before="40" w:after="80" w:line="240" w:lineRule="exact"/>
              <w:ind w:left="113" w:right="144"/>
              <w:rPr>
                <w:sz w:val="16"/>
                <w:szCs w:val="24"/>
                <w:lang w:val="en-GB"/>
              </w:rPr>
            </w:pPr>
          </w:p>
        </w:tc>
        <w:tc>
          <w:tcPr>
            <w:tcW w:w="1026" w:type="dxa"/>
            <w:tcBorders>
              <w:top w:val="single" w:sz="12" w:space="0" w:color="auto"/>
            </w:tcBorders>
            <w:shd w:val="clear" w:color="auto" w:fill="auto"/>
            <w:vAlign w:val="bottom"/>
          </w:tcPr>
          <w:p w:rsidR="00D271EF" w:rsidRPr="006E4A46" w:rsidRDefault="00D271EF" w:rsidP="00D271EF">
            <w:pPr>
              <w:spacing w:before="40" w:after="80" w:line="240" w:lineRule="exact"/>
              <w:ind w:left="113" w:right="144"/>
              <w:rPr>
                <w:sz w:val="16"/>
                <w:szCs w:val="24"/>
                <w:lang w:val="en-GB"/>
              </w:rPr>
            </w:pPr>
          </w:p>
        </w:tc>
        <w:tc>
          <w:tcPr>
            <w:tcW w:w="1044" w:type="dxa"/>
            <w:tcBorders>
              <w:top w:val="single" w:sz="12" w:space="0" w:color="auto"/>
            </w:tcBorders>
            <w:shd w:val="clear" w:color="auto" w:fill="auto"/>
            <w:vAlign w:val="bottom"/>
          </w:tcPr>
          <w:p w:rsidR="00D271EF" w:rsidRPr="006E4A46" w:rsidRDefault="00D271EF" w:rsidP="00D271EF">
            <w:pPr>
              <w:spacing w:before="40" w:after="80" w:line="240" w:lineRule="exact"/>
              <w:ind w:left="113" w:right="144"/>
              <w:rPr>
                <w:sz w:val="16"/>
                <w:szCs w:val="24"/>
                <w:lang w:val="en-GB"/>
              </w:rPr>
            </w:pPr>
          </w:p>
        </w:tc>
        <w:tc>
          <w:tcPr>
            <w:tcW w:w="1098" w:type="dxa"/>
            <w:tcBorders>
              <w:top w:val="single" w:sz="12" w:space="0" w:color="auto"/>
            </w:tcBorders>
            <w:shd w:val="clear" w:color="auto" w:fill="auto"/>
            <w:vAlign w:val="bottom"/>
          </w:tcPr>
          <w:p w:rsidR="00D271EF" w:rsidRPr="006E4A46" w:rsidRDefault="00D271EF" w:rsidP="00D271EF">
            <w:pPr>
              <w:spacing w:before="40" w:after="80" w:line="240" w:lineRule="exact"/>
              <w:ind w:left="113" w:right="144"/>
              <w:rPr>
                <w:sz w:val="16"/>
                <w:szCs w:val="24"/>
                <w:lang w:val="en-GB"/>
              </w:rPr>
            </w:pPr>
          </w:p>
        </w:tc>
        <w:tc>
          <w:tcPr>
            <w:tcW w:w="954" w:type="dxa"/>
            <w:tcBorders>
              <w:top w:val="single" w:sz="12" w:space="0" w:color="auto"/>
            </w:tcBorders>
            <w:shd w:val="clear" w:color="auto" w:fill="auto"/>
            <w:vAlign w:val="bottom"/>
          </w:tcPr>
          <w:p w:rsidR="00D271EF" w:rsidRPr="006E4A46" w:rsidRDefault="00D271EF" w:rsidP="00D271EF">
            <w:pPr>
              <w:spacing w:before="40" w:after="80" w:line="240" w:lineRule="exact"/>
              <w:ind w:left="113" w:right="144"/>
              <w:rPr>
                <w:sz w:val="16"/>
                <w:szCs w:val="24"/>
                <w:lang w:val="en-GB"/>
              </w:rPr>
            </w:pPr>
          </w:p>
        </w:tc>
        <w:tc>
          <w:tcPr>
            <w:tcW w:w="1107" w:type="dxa"/>
            <w:tcBorders>
              <w:top w:val="single" w:sz="12" w:space="0" w:color="auto"/>
            </w:tcBorders>
            <w:shd w:val="clear" w:color="auto" w:fill="auto"/>
            <w:vAlign w:val="bottom"/>
          </w:tcPr>
          <w:p w:rsidR="00D271EF" w:rsidRPr="006E4A46" w:rsidRDefault="00D271EF" w:rsidP="00D271EF">
            <w:pPr>
              <w:spacing w:before="40" w:after="80" w:line="240" w:lineRule="exact"/>
              <w:ind w:left="113" w:right="144"/>
              <w:rPr>
                <w:sz w:val="16"/>
                <w:szCs w:val="24"/>
                <w:lang w:val="en-GB"/>
              </w:rPr>
            </w:pPr>
          </w:p>
        </w:tc>
        <w:tc>
          <w:tcPr>
            <w:tcW w:w="917" w:type="dxa"/>
            <w:tcBorders>
              <w:top w:val="single" w:sz="12" w:space="0" w:color="auto"/>
            </w:tcBorders>
            <w:shd w:val="clear" w:color="auto" w:fill="auto"/>
            <w:vAlign w:val="bottom"/>
          </w:tcPr>
          <w:p w:rsidR="00D271EF" w:rsidRPr="006E4A46"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6E4A46" w:rsidRDefault="00D271EF" w:rsidP="00D271EF">
            <w:pPr>
              <w:spacing w:before="40" w:after="80" w:line="240" w:lineRule="exact"/>
              <w:ind w:left="113"/>
              <w:rPr>
                <w:sz w:val="16"/>
                <w:szCs w:val="24"/>
                <w:lang w:val="en-GB"/>
              </w:rPr>
            </w:pPr>
          </w:p>
        </w:tc>
      </w:tr>
      <w:tr w:rsidR="00D271EF" w:rsidRPr="006E4A46">
        <w:trPr>
          <w:cantSplit/>
        </w:trPr>
        <w:tc>
          <w:tcPr>
            <w:tcW w:w="715" w:type="dxa"/>
            <w:shd w:val="clear" w:color="auto" w:fill="auto"/>
            <w:vAlign w:val="bottom"/>
          </w:tcPr>
          <w:p w:rsidR="00D271EF" w:rsidRPr="006E4A46" w:rsidRDefault="00D271EF" w:rsidP="00CF05C2">
            <w:pPr>
              <w:spacing w:before="40" w:after="80" w:line="240" w:lineRule="exact"/>
              <w:ind w:right="144"/>
              <w:jc w:val="left"/>
              <w:rPr>
                <w:rFonts w:hint="cs"/>
                <w:b/>
                <w:sz w:val="16"/>
                <w:szCs w:val="24"/>
                <w:lang w:val="en-GB"/>
              </w:rPr>
            </w:pPr>
            <w:r w:rsidRPr="006E4A46">
              <w:rPr>
                <w:rFonts w:hint="cs"/>
                <w:b/>
                <w:sz w:val="16"/>
                <w:szCs w:val="24"/>
                <w:rtl/>
              </w:rPr>
              <w:t>ذكور</w:t>
            </w:r>
          </w:p>
        </w:tc>
        <w:tc>
          <w:tcPr>
            <w:tcW w:w="1026" w:type="dxa"/>
            <w:shd w:val="clear" w:color="auto" w:fill="auto"/>
            <w:vAlign w:val="bottom"/>
          </w:tcPr>
          <w:p w:rsidR="00D271EF" w:rsidRPr="006E4A46" w:rsidRDefault="00D271EF" w:rsidP="00D271EF">
            <w:pPr>
              <w:bidi w:val="0"/>
              <w:spacing w:before="40" w:after="80" w:line="240" w:lineRule="exact"/>
              <w:jc w:val="right"/>
              <w:rPr>
                <w:rFonts w:hint="cs"/>
                <w:b/>
                <w:sz w:val="16"/>
                <w:szCs w:val="24"/>
                <w:rtl/>
              </w:rPr>
            </w:pPr>
            <w:r>
              <w:rPr>
                <w:rFonts w:hint="cs"/>
                <w:b/>
                <w:sz w:val="16"/>
                <w:szCs w:val="24"/>
                <w:rtl/>
              </w:rPr>
              <w:t>425 4</w:t>
            </w:r>
          </w:p>
        </w:tc>
        <w:tc>
          <w:tcPr>
            <w:tcW w:w="1062" w:type="dxa"/>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128 4</w:t>
            </w:r>
          </w:p>
        </w:tc>
        <w:tc>
          <w:tcPr>
            <w:tcW w:w="1026" w:type="dxa"/>
            <w:shd w:val="clear" w:color="auto" w:fill="auto"/>
            <w:vAlign w:val="bottom"/>
          </w:tcPr>
          <w:p w:rsidR="00D271EF" w:rsidRPr="004C5B76" w:rsidRDefault="00D271EF" w:rsidP="00D271EF">
            <w:pPr>
              <w:bidi w:val="0"/>
              <w:spacing w:before="40" w:after="80" w:line="240" w:lineRule="exact"/>
              <w:jc w:val="right"/>
              <w:rPr>
                <w:b/>
                <w:sz w:val="16"/>
                <w:szCs w:val="24"/>
              </w:rPr>
            </w:pPr>
            <w:r w:rsidRPr="004C5B76">
              <w:rPr>
                <w:rFonts w:hint="cs"/>
                <w:b/>
                <w:sz w:val="16"/>
                <w:szCs w:val="24"/>
                <w:rtl/>
              </w:rPr>
              <w:t>93</w:t>
            </w:r>
            <w:r w:rsidRPr="004C5B76">
              <w:rPr>
                <w:rFonts w:cs="Akhbar MT" w:hint="cs"/>
                <w:b/>
                <w:sz w:val="16"/>
                <w:szCs w:val="24"/>
                <w:rtl/>
              </w:rPr>
              <w:t>%</w:t>
            </w:r>
            <w:r w:rsidRPr="004C5B76">
              <w:rPr>
                <w:b/>
                <w:sz w:val="16"/>
                <w:szCs w:val="24"/>
              </w:rPr>
              <w:t>,</w:t>
            </w:r>
            <w:r w:rsidRPr="004C5B76">
              <w:rPr>
                <w:b/>
                <w:sz w:val="16"/>
                <w:szCs w:val="24"/>
                <w:rtl/>
              </w:rPr>
              <w:t>3</w:t>
            </w:r>
          </w:p>
        </w:tc>
        <w:tc>
          <w:tcPr>
            <w:tcW w:w="1044" w:type="dxa"/>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764 4</w:t>
            </w:r>
          </w:p>
        </w:tc>
        <w:tc>
          <w:tcPr>
            <w:tcW w:w="1098" w:type="dxa"/>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261 4</w:t>
            </w:r>
          </w:p>
        </w:tc>
        <w:tc>
          <w:tcPr>
            <w:tcW w:w="954" w:type="dxa"/>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89.4</w:t>
            </w:r>
            <w:r w:rsidRPr="00AE5C7C">
              <w:rPr>
                <w:rFonts w:cs="Akhbar MT" w:hint="cs"/>
                <w:b/>
                <w:sz w:val="16"/>
                <w:szCs w:val="24"/>
                <w:rtl/>
              </w:rPr>
              <w:t>%</w:t>
            </w:r>
          </w:p>
        </w:tc>
        <w:tc>
          <w:tcPr>
            <w:tcW w:w="1107" w:type="dxa"/>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142 5</w:t>
            </w:r>
          </w:p>
        </w:tc>
        <w:tc>
          <w:tcPr>
            <w:tcW w:w="917" w:type="dxa"/>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531 4</w:t>
            </w:r>
          </w:p>
        </w:tc>
        <w:tc>
          <w:tcPr>
            <w:tcW w:w="0" w:type="auto"/>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88.1</w:t>
            </w:r>
            <w:r w:rsidRPr="00AE5C7C">
              <w:rPr>
                <w:rFonts w:cs="Akhbar MT" w:hint="cs"/>
                <w:b/>
                <w:sz w:val="16"/>
                <w:szCs w:val="24"/>
                <w:rtl/>
              </w:rPr>
              <w:t>%</w:t>
            </w:r>
          </w:p>
        </w:tc>
      </w:tr>
      <w:tr w:rsidR="00D271EF" w:rsidRPr="006E4A46">
        <w:trPr>
          <w:cantSplit/>
        </w:trPr>
        <w:tc>
          <w:tcPr>
            <w:tcW w:w="715" w:type="dxa"/>
            <w:tcBorders>
              <w:bottom w:val="single" w:sz="12" w:space="0" w:color="auto"/>
            </w:tcBorders>
            <w:shd w:val="clear" w:color="auto" w:fill="auto"/>
            <w:vAlign w:val="bottom"/>
          </w:tcPr>
          <w:p w:rsidR="00D271EF" w:rsidRPr="006E4A46" w:rsidRDefault="00D271EF" w:rsidP="00CF05C2">
            <w:pPr>
              <w:spacing w:before="40" w:after="80" w:line="240" w:lineRule="exact"/>
              <w:ind w:right="144"/>
              <w:jc w:val="left"/>
              <w:rPr>
                <w:rFonts w:hint="cs"/>
                <w:b/>
                <w:sz w:val="16"/>
                <w:szCs w:val="24"/>
                <w:lang w:val="en-GB"/>
              </w:rPr>
            </w:pPr>
            <w:r w:rsidRPr="006E4A46">
              <w:rPr>
                <w:rFonts w:hint="cs"/>
                <w:b/>
                <w:sz w:val="16"/>
                <w:szCs w:val="24"/>
                <w:rtl/>
              </w:rPr>
              <w:t>إناث</w:t>
            </w:r>
          </w:p>
        </w:tc>
        <w:tc>
          <w:tcPr>
            <w:tcW w:w="1026" w:type="dxa"/>
            <w:tcBorders>
              <w:bottom w:val="single" w:sz="12" w:space="0" w:color="auto"/>
            </w:tcBorders>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910 3</w:t>
            </w:r>
          </w:p>
        </w:tc>
        <w:tc>
          <w:tcPr>
            <w:tcW w:w="1062" w:type="dxa"/>
            <w:tcBorders>
              <w:bottom w:val="single" w:sz="12" w:space="0" w:color="auto"/>
            </w:tcBorders>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586 3</w:t>
            </w:r>
          </w:p>
        </w:tc>
        <w:tc>
          <w:tcPr>
            <w:tcW w:w="1026" w:type="dxa"/>
            <w:tcBorders>
              <w:bottom w:val="single" w:sz="12" w:space="0" w:color="auto"/>
            </w:tcBorders>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91.7</w:t>
            </w:r>
            <w:r w:rsidRPr="00AE5C7C">
              <w:rPr>
                <w:rFonts w:cs="Akhbar MT" w:hint="cs"/>
                <w:b/>
                <w:sz w:val="16"/>
                <w:szCs w:val="24"/>
                <w:rtl/>
              </w:rPr>
              <w:t>%</w:t>
            </w:r>
          </w:p>
        </w:tc>
        <w:tc>
          <w:tcPr>
            <w:tcW w:w="1044" w:type="dxa"/>
            <w:tcBorders>
              <w:bottom w:val="single" w:sz="12" w:space="0" w:color="auto"/>
            </w:tcBorders>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400 4</w:t>
            </w:r>
          </w:p>
        </w:tc>
        <w:tc>
          <w:tcPr>
            <w:tcW w:w="1098" w:type="dxa"/>
            <w:tcBorders>
              <w:bottom w:val="single" w:sz="12" w:space="0" w:color="auto"/>
            </w:tcBorders>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965 3</w:t>
            </w:r>
          </w:p>
        </w:tc>
        <w:tc>
          <w:tcPr>
            <w:tcW w:w="954" w:type="dxa"/>
            <w:tcBorders>
              <w:bottom w:val="single" w:sz="12" w:space="0" w:color="auto"/>
            </w:tcBorders>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90.1</w:t>
            </w:r>
            <w:r w:rsidRPr="00AE5C7C">
              <w:rPr>
                <w:rFonts w:cs="Akhbar MT" w:hint="cs"/>
                <w:b/>
                <w:sz w:val="16"/>
                <w:szCs w:val="24"/>
                <w:rtl/>
              </w:rPr>
              <w:t>%</w:t>
            </w:r>
          </w:p>
        </w:tc>
        <w:tc>
          <w:tcPr>
            <w:tcW w:w="1107" w:type="dxa"/>
            <w:tcBorders>
              <w:bottom w:val="single" w:sz="12" w:space="0" w:color="auto"/>
            </w:tcBorders>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731 4</w:t>
            </w:r>
          </w:p>
        </w:tc>
        <w:tc>
          <w:tcPr>
            <w:tcW w:w="917" w:type="dxa"/>
            <w:tcBorders>
              <w:bottom w:val="single" w:sz="12" w:space="0" w:color="auto"/>
            </w:tcBorders>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164 4</w:t>
            </w:r>
          </w:p>
        </w:tc>
        <w:tc>
          <w:tcPr>
            <w:tcW w:w="0" w:type="auto"/>
            <w:tcBorders>
              <w:bottom w:val="single" w:sz="12" w:space="0" w:color="auto"/>
            </w:tcBorders>
            <w:shd w:val="clear" w:color="auto" w:fill="auto"/>
            <w:vAlign w:val="bottom"/>
          </w:tcPr>
          <w:p w:rsidR="00D271EF" w:rsidRPr="006E4A46" w:rsidRDefault="00D271EF" w:rsidP="00D271EF">
            <w:pPr>
              <w:bidi w:val="0"/>
              <w:spacing w:before="40" w:after="80" w:line="240" w:lineRule="exact"/>
              <w:jc w:val="right"/>
              <w:rPr>
                <w:rFonts w:hint="cs"/>
                <w:b/>
                <w:sz w:val="16"/>
                <w:szCs w:val="24"/>
              </w:rPr>
            </w:pPr>
            <w:r>
              <w:rPr>
                <w:rFonts w:hint="cs"/>
                <w:b/>
                <w:sz w:val="16"/>
                <w:szCs w:val="24"/>
                <w:rtl/>
              </w:rPr>
              <w:t>88</w:t>
            </w:r>
            <w:r w:rsidRPr="00E13BB5">
              <w:rPr>
                <w:rFonts w:cs="Akhbar MT" w:hint="cs"/>
                <w:b/>
                <w:sz w:val="16"/>
                <w:szCs w:val="24"/>
                <w:rtl/>
              </w:rPr>
              <w:t>%</w:t>
            </w:r>
          </w:p>
        </w:tc>
      </w:tr>
    </w:tbl>
    <w:p w:rsidR="00D271EF" w:rsidRPr="00C17779" w:rsidRDefault="00D271EF" w:rsidP="00D271EF">
      <w:pPr>
        <w:pStyle w:val="SingleTxt"/>
        <w:spacing w:after="0" w:line="120" w:lineRule="exact"/>
        <w:rPr>
          <w:rFonts w:hint="cs"/>
          <w:sz w:val="10"/>
          <w:rtl/>
        </w:rPr>
      </w:pPr>
    </w:p>
    <w:p w:rsidR="00D271EF" w:rsidRPr="00C17779" w:rsidRDefault="00D271EF" w:rsidP="00D271EF">
      <w:pPr>
        <w:pStyle w:val="SingleTxt"/>
        <w:spacing w:after="0" w:line="120" w:lineRule="exact"/>
        <w:rPr>
          <w:rFonts w:hint="cs"/>
          <w:sz w:val="10"/>
          <w:rtl/>
        </w:rPr>
      </w:pPr>
    </w:p>
    <w:p w:rsidR="00D271EF" w:rsidRPr="00BC2555" w:rsidRDefault="00D271EF" w:rsidP="00D271EF">
      <w:pPr>
        <w:tabs>
          <w:tab w:val="left" w:pos="662"/>
          <w:tab w:val="left" w:pos="1267"/>
          <w:tab w:val="left" w:pos="1987"/>
          <w:tab w:val="left" w:pos="2650"/>
        </w:tabs>
        <w:rPr>
          <w:rFonts w:hint="cs"/>
          <w:b/>
          <w:bCs/>
          <w:rtl/>
        </w:rPr>
      </w:pPr>
      <w:r w:rsidRPr="00BC2555">
        <w:rPr>
          <w:b/>
          <w:bCs/>
          <w:rtl/>
        </w:rPr>
        <w:t xml:space="preserve">معدل الانتقال من الصف الثالث الثانوي إلى الصف الرابع الثانوي (امتحان الصف الثالث الثانوي في جزر سليمان) </w:t>
      </w:r>
      <w:r w:rsidRPr="00BC2555">
        <w:rPr>
          <w:rFonts w:hint="cs"/>
          <w:b/>
          <w:bCs/>
          <w:rtl/>
        </w:rPr>
        <w:t xml:space="preserve">للفترة </w:t>
      </w:r>
      <w:r w:rsidRPr="00BC2555">
        <w:rPr>
          <w:b/>
          <w:bCs/>
          <w:rtl/>
        </w:rPr>
        <w:t>2007-2009 (إطار تقييم الأداء</w:t>
      </w:r>
      <w:r w:rsidRPr="00BC2555">
        <w:rPr>
          <w:rFonts w:hint="cs"/>
          <w:b/>
          <w:bCs/>
          <w:rtl/>
        </w:rPr>
        <w:t xml:space="preserve"> للفترة</w:t>
      </w:r>
      <w:r w:rsidRPr="00BC2555">
        <w:rPr>
          <w:b/>
          <w:bCs/>
          <w:rtl/>
        </w:rPr>
        <w:t xml:space="preserve"> 2007-2009)</w:t>
      </w:r>
    </w:p>
    <w:p w:rsidR="00D271EF" w:rsidRPr="00BC2555" w:rsidRDefault="00D271EF" w:rsidP="00D271EF">
      <w:pPr>
        <w:pStyle w:val="SingleTxt"/>
        <w:spacing w:after="0" w:line="120" w:lineRule="exact"/>
        <w:rPr>
          <w:rFonts w:hint="cs"/>
          <w:sz w:val="10"/>
          <w:rtl/>
        </w:rPr>
      </w:pPr>
    </w:p>
    <w:tbl>
      <w:tblPr>
        <w:bidiVisual/>
        <w:tblW w:w="0" w:type="auto"/>
        <w:tblCellMar>
          <w:left w:w="0" w:type="dxa"/>
          <w:right w:w="0" w:type="dxa"/>
        </w:tblCellMar>
        <w:tblLook w:val="04A0"/>
      </w:tblPr>
      <w:tblGrid>
        <w:gridCol w:w="506"/>
        <w:gridCol w:w="1086"/>
        <w:gridCol w:w="1082"/>
        <w:gridCol w:w="978"/>
        <w:gridCol w:w="1085"/>
        <w:gridCol w:w="1081"/>
        <w:gridCol w:w="977"/>
        <w:gridCol w:w="1085"/>
        <w:gridCol w:w="1081"/>
        <w:gridCol w:w="889"/>
      </w:tblGrid>
      <w:tr w:rsidR="00D271EF" w:rsidRPr="00BC2555">
        <w:trPr>
          <w:cantSplit/>
          <w:tblHeader/>
        </w:trPr>
        <w:tc>
          <w:tcPr>
            <w:tcW w:w="0" w:type="auto"/>
            <w:tcBorders>
              <w:top w:val="single" w:sz="4" w:space="0" w:color="auto"/>
              <w:bottom w:val="single" w:sz="12" w:space="0" w:color="auto"/>
            </w:tcBorders>
            <w:shd w:val="clear" w:color="auto" w:fill="auto"/>
            <w:vAlign w:val="bottom"/>
          </w:tcPr>
          <w:p w:rsidR="00D271EF" w:rsidRPr="00BC2555" w:rsidRDefault="00D271EF" w:rsidP="00D271EF">
            <w:pPr>
              <w:suppressAutoHyphens/>
              <w:spacing w:before="80" w:after="80" w:line="240" w:lineRule="exact"/>
              <w:ind w:right="144"/>
              <w:jc w:val="center"/>
              <w:rPr>
                <w:i/>
                <w:iCs/>
                <w:sz w:val="16"/>
                <w:szCs w:val="24"/>
                <w:lang w:val="en-GB"/>
              </w:rPr>
            </w:pPr>
          </w:p>
        </w:tc>
        <w:tc>
          <w:tcPr>
            <w:tcW w:w="0" w:type="auto"/>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rPr>
                <w:rFonts w:hint="cs"/>
                <w:i/>
                <w:iCs/>
                <w:sz w:val="14"/>
                <w:szCs w:val="22"/>
              </w:rPr>
            </w:pPr>
            <w:r w:rsidRPr="004C5B76">
              <w:rPr>
                <w:i/>
                <w:iCs/>
                <w:sz w:val="14"/>
                <w:szCs w:val="22"/>
                <w:rtl/>
              </w:rPr>
              <w:t>مجموع عدد المقيدين في عام</w:t>
            </w:r>
            <w:r w:rsidRPr="004C5B76">
              <w:rPr>
                <w:rFonts w:hint="cs"/>
                <w:i/>
                <w:iCs/>
                <w:sz w:val="14"/>
                <w:szCs w:val="22"/>
                <w:rtl/>
              </w:rPr>
              <w:t xml:space="preserve"> 2007</w:t>
            </w:r>
          </w:p>
        </w:tc>
        <w:tc>
          <w:tcPr>
            <w:tcW w:w="0" w:type="auto"/>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rPr>
                <w:i/>
                <w:iCs/>
                <w:sz w:val="14"/>
                <w:szCs w:val="22"/>
                <w:lang w:val="en-GB"/>
              </w:rPr>
            </w:pPr>
            <w:r w:rsidRPr="004C5B76">
              <w:rPr>
                <w:i/>
                <w:iCs/>
                <w:sz w:val="14"/>
                <w:szCs w:val="22"/>
                <w:rtl/>
              </w:rPr>
              <w:t xml:space="preserve">مجموع عدد </w:t>
            </w:r>
            <w:r w:rsidRPr="004C5B76">
              <w:rPr>
                <w:rFonts w:hint="cs"/>
                <w:i/>
                <w:iCs/>
                <w:sz w:val="14"/>
                <w:szCs w:val="22"/>
                <w:rtl/>
              </w:rPr>
              <w:t>المنتقلين</w:t>
            </w:r>
            <w:r w:rsidRPr="004C5B76">
              <w:rPr>
                <w:i/>
                <w:iCs/>
                <w:sz w:val="14"/>
                <w:szCs w:val="22"/>
                <w:rtl/>
              </w:rPr>
              <w:t xml:space="preserve"> في عام</w:t>
            </w:r>
            <w:r w:rsidRPr="004C5B76">
              <w:rPr>
                <w:rFonts w:hint="cs"/>
                <w:i/>
                <w:iCs/>
                <w:sz w:val="14"/>
                <w:szCs w:val="22"/>
                <w:rtl/>
              </w:rPr>
              <w:t xml:space="preserve"> 2007</w:t>
            </w:r>
          </w:p>
        </w:tc>
        <w:tc>
          <w:tcPr>
            <w:tcW w:w="0" w:type="auto"/>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rPr>
                <w:i/>
                <w:iCs/>
                <w:sz w:val="14"/>
                <w:szCs w:val="22"/>
                <w:lang w:val="en-GB"/>
              </w:rPr>
            </w:pPr>
            <w:r w:rsidRPr="004C5B76">
              <w:rPr>
                <w:rFonts w:hint="cs"/>
                <w:i/>
                <w:iCs/>
                <w:sz w:val="14"/>
                <w:szCs w:val="22"/>
                <w:rtl/>
              </w:rPr>
              <w:t>معدل الانتقال</w:t>
            </w:r>
            <w:r w:rsidRPr="004C5B76">
              <w:rPr>
                <w:i/>
                <w:iCs/>
                <w:sz w:val="14"/>
                <w:szCs w:val="22"/>
                <w:rtl/>
              </w:rPr>
              <w:t xml:space="preserve"> في عام</w:t>
            </w:r>
            <w:r w:rsidRPr="004C5B76">
              <w:rPr>
                <w:rFonts w:hint="cs"/>
                <w:i/>
                <w:iCs/>
                <w:sz w:val="14"/>
                <w:szCs w:val="22"/>
                <w:rtl/>
              </w:rPr>
              <w:t xml:space="preserve"> 2007</w:t>
            </w:r>
          </w:p>
        </w:tc>
        <w:tc>
          <w:tcPr>
            <w:tcW w:w="0" w:type="auto"/>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rPr>
                <w:i/>
                <w:iCs/>
                <w:sz w:val="14"/>
                <w:szCs w:val="22"/>
                <w:lang w:val="en-GB"/>
              </w:rPr>
            </w:pPr>
            <w:r w:rsidRPr="004C5B76">
              <w:rPr>
                <w:i/>
                <w:iCs/>
                <w:sz w:val="14"/>
                <w:szCs w:val="22"/>
                <w:rtl/>
              </w:rPr>
              <w:t>مجموع عدد المقيدين في عام</w:t>
            </w:r>
            <w:r w:rsidRPr="004C5B76">
              <w:rPr>
                <w:rFonts w:hint="cs"/>
                <w:i/>
                <w:iCs/>
                <w:sz w:val="14"/>
                <w:szCs w:val="22"/>
                <w:rtl/>
              </w:rPr>
              <w:t xml:space="preserve"> 2008</w:t>
            </w:r>
          </w:p>
        </w:tc>
        <w:tc>
          <w:tcPr>
            <w:tcW w:w="0" w:type="auto"/>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rPr>
                <w:i/>
                <w:iCs/>
                <w:sz w:val="14"/>
                <w:szCs w:val="22"/>
                <w:lang w:val="en-GB"/>
              </w:rPr>
            </w:pPr>
            <w:r w:rsidRPr="004C5B76">
              <w:rPr>
                <w:i/>
                <w:iCs/>
                <w:sz w:val="14"/>
                <w:szCs w:val="22"/>
                <w:rtl/>
              </w:rPr>
              <w:t xml:space="preserve">مجموع عدد </w:t>
            </w:r>
            <w:r w:rsidRPr="004C5B76">
              <w:rPr>
                <w:rFonts w:hint="cs"/>
                <w:i/>
                <w:iCs/>
                <w:sz w:val="14"/>
                <w:szCs w:val="22"/>
                <w:rtl/>
              </w:rPr>
              <w:t>المنتقلين</w:t>
            </w:r>
            <w:r w:rsidRPr="004C5B76">
              <w:rPr>
                <w:i/>
                <w:iCs/>
                <w:sz w:val="14"/>
                <w:szCs w:val="22"/>
                <w:rtl/>
              </w:rPr>
              <w:t xml:space="preserve"> في عام</w:t>
            </w:r>
            <w:r w:rsidRPr="004C5B76">
              <w:rPr>
                <w:rFonts w:hint="cs"/>
                <w:i/>
                <w:iCs/>
                <w:sz w:val="14"/>
                <w:szCs w:val="22"/>
                <w:rtl/>
              </w:rPr>
              <w:t xml:space="preserve"> 2008</w:t>
            </w:r>
          </w:p>
        </w:tc>
        <w:tc>
          <w:tcPr>
            <w:tcW w:w="0" w:type="auto"/>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rPr>
                <w:i/>
                <w:iCs/>
                <w:sz w:val="14"/>
                <w:szCs w:val="22"/>
                <w:lang w:val="en-GB"/>
              </w:rPr>
            </w:pPr>
            <w:r w:rsidRPr="004C5B76">
              <w:rPr>
                <w:rFonts w:hint="cs"/>
                <w:i/>
                <w:iCs/>
                <w:sz w:val="14"/>
                <w:szCs w:val="22"/>
                <w:rtl/>
              </w:rPr>
              <w:t>معدل الانتقال</w:t>
            </w:r>
            <w:r w:rsidRPr="004C5B76">
              <w:rPr>
                <w:i/>
                <w:iCs/>
                <w:sz w:val="14"/>
                <w:szCs w:val="22"/>
                <w:rtl/>
              </w:rPr>
              <w:t xml:space="preserve"> في عام</w:t>
            </w:r>
            <w:r w:rsidRPr="004C5B76">
              <w:rPr>
                <w:rFonts w:hint="cs"/>
                <w:i/>
                <w:iCs/>
                <w:sz w:val="14"/>
                <w:szCs w:val="22"/>
                <w:rtl/>
              </w:rPr>
              <w:t xml:space="preserve"> 2008</w:t>
            </w:r>
          </w:p>
        </w:tc>
        <w:tc>
          <w:tcPr>
            <w:tcW w:w="0" w:type="auto"/>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rPr>
                <w:i/>
                <w:iCs/>
                <w:sz w:val="14"/>
                <w:szCs w:val="22"/>
                <w:lang w:val="en-GB"/>
              </w:rPr>
            </w:pPr>
            <w:r w:rsidRPr="004C5B76">
              <w:rPr>
                <w:i/>
                <w:iCs/>
                <w:sz w:val="14"/>
                <w:szCs w:val="22"/>
                <w:rtl/>
              </w:rPr>
              <w:t>مجموع عدد المقيدين في عام</w:t>
            </w:r>
            <w:r w:rsidRPr="004C5B76">
              <w:rPr>
                <w:rFonts w:hint="cs"/>
                <w:i/>
                <w:iCs/>
                <w:sz w:val="14"/>
                <w:szCs w:val="22"/>
                <w:rtl/>
              </w:rPr>
              <w:t xml:space="preserve"> 2009</w:t>
            </w:r>
          </w:p>
        </w:tc>
        <w:tc>
          <w:tcPr>
            <w:tcW w:w="0" w:type="auto"/>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rPr>
                <w:i/>
                <w:iCs/>
                <w:sz w:val="14"/>
                <w:szCs w:val="22"/>
                <w:lang w:val="en-GB"/>
              </w:rPr>
            </w:pPr>
            <w:r w:rsidRPr="004C5B76">
              <w:rPr>
                <w:i/>
                <w:iCs/>
                <w:sz w:val="14"/>
                <w:szCs w:val="22"/>
                <w:rtl/>
              </w:rPr>
              <w:t xml:space="preserve">مجموع عدد </w:t>
            </w:r>
            <w:r w:rsidRPr="004C5B76">
              <w:rPr>
                <w:rFonts w:hint="cs"/>
                <w:i/>
                <w:iCs/>
                <w:sz w:val="14"/>
                <w:szCs w:val="22"/>
                <w:rtl/>
              </w:rPr>
              <w:t>المنتقلين</w:t>
            </w:r>
            <w:r w:rsidRPr="004C5B76">
              <w:rPr>
                <w:i/>
                <w:iCs/>
                <w:sz w:val="14"/>
                <w:szCs w:val="22"/>
                <w:rtl/>
              </w:rPr>
              <w:t xml:space="preserve"> في عام</w:t>
            </w:r>
            <w:r w:rsidRPr="004C5B76">
              <w:rPr>
                <w:rFonts w:hint="cs"/>
                <w:i/>
                <w:iCs/>
                <w:sz w:val="14"/>
                <w:szCs w:val="22"/>
                <w:rtl/>
              </w:rPr>
              <w:t xml:space="preserve"> 2009</w:t>
            </w:r>
          </w:p>
        </w:tc>
        <w:tc>
          <w:tcPr>
            <w:tcW w:w="0" w:type="auto"/>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rPr>
                <w:i/>
                <w:iCs/>
                <w:sz w:val="14"/>
                <w:szCs w:val="22"/>
                <w:lang w:val="en-GB"/>
              </w:rPr>
            </w:pPr>
            <w:r w:rsidRPr="004C5B76">
              <w:rPr>
                <w:rFonts w:hint="cs"/>
                <w:i/>
                <w:iCs/>
                <w:sz w:val="14"/>
                <w:szCs w:val="22"/>
                <w:rtl/>
              </w:rPr>
              <w:t>معدل الانتقال</w:t>
            </w:r>
            <w:r w:rsidRPr="004C5B76">
              <w:rPr>
                <w:i/>
                <w:iCs/>
                <w:sz w:val="14"/>
                <w:szCs w:val="22"/>
                <w:rtl/>
              </w:rPr>
              <w:t xml:space="preserve"> في عام</w:t>
            </w:r>
            <w:r w:rsidRPr="004C5B76">
              <w:rPr>
                <w:rFonts w:hint="cs"/>
                <w:i/>
                <w:iCs/>
                <w:sz w:val="14"/>
                <w:szCs w:val="22"/>
                <w:rtl/>
              </w:rPr>
              <w:t xml:space="preserve"> 2009</w:t>
            </w:r>
          </w:p>
        </w:tc>
      </w:tr>
      <w:tr w:rsidR="00D271EF" w:rsidRPr="00BC2555">
        <w:trPr>
          <w:cantSplit/>
          <w:trHeight w:hRule="exact" w:val="115"/>
          <w:tblHeader/>
        </w:trPr>
        <w:tc>
          <w:tcPr>
            <w:tcW w:w="0" w:type="auto"/>
            <w:tcBorders>
              <w:top w:val="single" w:sz="12" w:space="0" w:color="auto"/>
            </w:tcBorders>
            <w:shd w:val="clear" w:color="auto" w:fill="auto"/>
            <w:vAlign w:val="bottom"/>
          </w:tcPr>
          <w:p w:rsidR="00D271EF" w:rsidRPr="00BC2555" w:rsidRDefault="00D271EF" w:rsidP="00D271EF">
            <w:pPr>
              <w:spacing w:before="40" w:after="80" w:line="240" w:lineRule="exact"/>
              <w:ind w:right="144"/>
              <w:jc w:val="center"/>
              <w:rPr>
                <w:rFonts w:hint="cs"/>
                <w:b/>
                <w:sz w:val="16"/>
                <w:szCs w:val="24"/>
                <w:rtl/>
              </w:rPr>
            </w:pPr>
          </w:p>
        </w:tc>
        <w:tc>
          <w:tcPr>
            <w:tcW w:w="0" w:type="auto"/>
            <w:tcBorders>
              <w:top w:val="single" w:sz="12" w:space="0" w:color="auto"/>
            </w:tcBorders>
            <w:shd w:val="clear" w:color="auto" w:fill="auto"/>
            <w:vAlign w:val="bottom"/>
          </w:tcPr>
          <w:p w:rsidR="00D271EF" w:rsidRPr="00BC2555"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BC2555"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BC2555"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BC2555"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BC2555"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BC2555"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BC2555"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BC2555"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BC2555" w:rsidRDefault="00D271EF" w:rsidP="00D271EF">
            <w:pPr>
              <w:spacing w:before="40" w:after="80" w:line="240" w:lineRule="exact"/>
              <w:ind w:left="113"/>
              <w:rPr>
                <w:sz w:val="16"/>
                <w:szCs w:val="24"/>
                <w:lang w:val="en-GB"/>
              </w:rPr>
            </w:pPr>
          </w:p>
        </w:tc>
      </w:tr>
      <w:tr w:rsidR="00D271EF" w:rsidRPr="00BC2555">
        <w:trPr>
          <w:cantSplit/>
        </w:trPr>
        <w:tc>
          <w:tcPr>
            <w:tcW w:w="0" w:type="auto"/>
            <w:shd w:val="clear" w:color="auto" w:fill="auto"/>
            <w:vAlign w:val="bottom"/>
          </w:tcPr>
          <w:p w:rsidR="00D271EF" w:rsidRPr="00BC2555" w:rsidRDefault="00D271EF" w:rsidP="00D271EF">
            <w:pPr>
              <w:spacing w:before="40" w:after="80" w:line="240" w:lineRule="exact"/>
              <w:ind w:right="144"/>
              <w:jc w:val="center"/>
              <w:rPr>
                <w:rFonts w:hint="cs"/>
                <w:b/>
                <w:sz w:val="16"/>
                <w:szCs w:val="24"/>
                <w:lang w:val="en-GB"/>
              </w:rPr>
            </w:pPr>
            <w:r w:rsidRPr="00BC2555">
              <w:rPr>
                <w:rFonts w:hint="cs"/>
                <w:b/>
                <w:sz w:val="16"/>
                <w:szCs w:val="24"/>
                <w:rtl/>
              </w:rPr>
              <w:t>ذكور</w:t>
            </w:r>
          </w:p>
        </w:tc>
        <w:tc>
          <w:tcPr>
            <w:tcW w:w="0" w:type="auto"/>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522 2</w:t>
            </w:r>
          </w:p>
        </w:tc>
        <w:tc>
          <w:tcPr>
            <w:tcW w:w="0" w:type="auto"/>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966 1</w:t>
            </w:r>
          </w:p>
        </w:tc>
        <w:tc>
          <w:tcPr>
            <w:tcW w:w="0" w:type="auto"/>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78</w:t>
            </w:r>
            <w:r w:rsidRPr="002A13B7">
              <w:rPr>
                <w:rFonts w:cs="Akhbar MT" w:hint="cs"/>
                <w:b/>
                <w:sz w:val="16"/>
                <w:szCs w:val="24"/>
                <w:rtl/>
              </w:rPr>
              <w:t>%</w:t>
            </w:r>
          </w:p>
        </w:tc>
        <w:tc>
          <w:tcPr>
            <w:tcW w:w="0" w:type="auto"/>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925 2</w:t>
            </w:r>
          </w:p>
        </w:tc>
        <w:tc>
          <w:tcPr>
            <w:tcW w:w="0" w:type="auto"/>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023 2</w:t>
            </w:r>
          </w:p>
        </w:tc>
        <w:tc>
          <w:tcPr>
            <w:tcW w:w="0" w:type="auto"/>
            <w:shd w:val="clear" w:color="auto" w:fill="auto"/>
            <w:vAlign w:val="bottom"/>
          </w:tcPr>
          <w:p w:rsidR="00D271EF" w:rsidRPr="00BC2555" w:rsidRDefault="00D271EF" w:rsidP="00D271EF">
            <w:pPr>
              <w:bidi w:val="0"/>
              <w:spacing w:before="40" w:after="80" w:line="240" w:lineRule="exact"/>
              <w:jc w:val="right"/>
              <w:rPr>
                <w:b/>
                <w:sz w:val="16"/>
                <w:szCs w:val="24"/>
              </w:rPr>
            </w:pPr>
            <w:r>
              <w:rPr>
                <w:rFonts w:hint="cs"/>
                <w:b/>
                <w:sz w:val="16"/>
                <w:szCs w:val="24"/>
                <w:rtl/>
              </w:rPr>
              <w:t>69.2</w:t>
            </w:r>
            <w:r w:rsidRPr="002A13B7">
              <w:rPr>
                <w:rFonts w:cs="Akhbar MT" w:hint="cs"/>
                <w:b/>
                <w:sz w:val="16"/>
                <w:szCs w:val="24"/>
                <w:rtl/>
              </w:rPr>
              <w:t>%</w:t>
            </w:r>
          </w:p>
        </w:tc>
        <w:tc>
          <w:tcPr>
            <w:tcW w:w="0" w:type="auto"/>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278 3</w:t>
            </w:r>
          </w:p>
        </w:tc>
        <w:tc>
          <w:tcPr>
            <w:tcW w:w="0" w:type="auto"/>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421 2</w:t>
            </w:r>
          </w:p>
        </w:tc>
        <w:tc>
          <w:tcPr>
            <w:tcW w:w="0" w:type="auto"/>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73.9</w:t>
            </w:r>
            <w:r w:rsidRPr="002A13B7">
              <w:rPr>
                <w:rFonts w:cs="Akhbar MT" w:hint="cs"/>
                <w:b/>
                <w:sz w:val="16"/>
                <w:szCs w:val="24"/>
                <w:rtl/>
              </w:rPr>
              <w:t>%</w:t>
            </w:r>
          </w:p>
        </w:tc>
      </w:tr>
      <w:tr w:rsidR="00D271EF" w:rsidRPr="00BC2555">
        <w:trPr>
          <w:cantSplit/>
        </w:trPr>
        <w:tc>
          <w:tcPr>
            <w:tcW w:w="0" w:type="auto"/>
            <w:tcBorders>
              <w:bottom w:val="single" w:sz="12" w:space="0" w:color="auto"/>
            </w:tcBorders>
            <w:shd w:val="clear" w:color="auto" w:fill="auto"/>
            <w:vAlign w:val="bottom"/>
          </w:tcPr>
          <w:p w:rsidR="00D271EF" w:rsidRPr="00BC2555" w:rsidRDefault="00D271EF" w:rsidP="00D271EF">
            <w:pPr>
              <w:spacing w:before="40" w:after="80" w:line="240" w:lineRule="exact"/>
              <w:ind w:right="144"/>
              <w:jc w:val="center"/>
              <w:rPr>
                <w:rFonts w:hint="cs"/>
                <w:b/>
                <w:sz w:val="16"/>
                <w:szCs w:val="24"/>
                <w:lang w:val="en-GB"/>
              </w:rPr>
            </w:pPr>
            <w:r w:rsidRPr="00BC2555">
              <w:rPr>
                <w:rFonts w:hint="cs"/>
                <w:b/>
                <w:sz w:val="16"/>
                <w:szCs w:val="24"/>
                <w:rtl/>
              </w:rPr>
              <w:t>إناث</w:t>
            </w:r>
          </w:p>
        </w:tc>
        <w:tc>
          <w:tcPr>
            <w:tcW w:w="0" w:type="auto"/>
            <w:tcBorders>
              <w:bottom w:val="single" w:sz="12" w:space="0" w:color="auto"/>
            </w:tcBorders>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025 2</w:t>
            </w:r>
          </w:p>
        </w:tc>
        <w:tc>
          <w:tcPr>
            <w:tcW w:w="0" w:type="auto"/>
            <w:tcBorders>
              <w:bottom w:val="single" w:sz="12" w:space="0" w:color="auto"/>
            </w:tcBorders>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617 1</w:t>
            </w:r>
          </w:p>
        </w:tc>
        <w:tc>
          <w:tcPr>
            <w:tcW w:w="0" w:type="auto"/>
            <w:tcBorders>
              <w:bottom w:val="single" w:sz="12" w:space="0" w:color="auto"/>
            </w:tcBorders>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79.9</w:t>
            </w:r>
            <w:r w:rsidRPr="002A13B7">
              <w:rPr>
                <w:rFonts w:cs="Akhbar MT" w:hint="cs"/>
                <w:b/>
                <w:sz w:val="16"/>
                <w:szCs w:val="24"/>
                <w:rtl/>
              </w:rPr>
              <w:t>%</w:t>
            </w:r>
          </w:p>
        </w:tc>
        <w:tc>
          <w:tcPr>
            <w:tcW w:w="0" w:type="auto"/>
            <w:tcBorders>
              <w:bottom w:val="single" w:sz="12" w:space="0" w:color="auto"/>
            </w:tcBorders>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417 2</w:t>
            </w:r>
          </w:p>
        </w:tc>
        <w:tc>
          <w:tcPr>
            <w:tcW w:w="0" w:type="auto"/>
            <w:tcBorders>
              <w:bottom w:val="single" w:sz="12" w:space="0" w:color="auto"/>
            </w:tcBorders>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650 1</w:t>
            </w:r>
          </w:p>
        </w:tc>
        <w:tc>
          <w:tcPr>
            <w:tcW w:w="0" w:type="auto"/>
            <w:tcBorders>
              <w:bottom w:val="single" w:sz="12" w:space="0" w:color="auto"/>
            </w:tcBorders>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68.3</w:t>
            </w:r>
            <w:r w:rsidRPr="002A13B7">
              <w:rPr>
                <w:rFonts w:cs="Akhbar MT" w:hint="cs"/>
                <w:b/>
                <w:sz w:val="16"/>
                <w:szCs w:val="24"/>
                <w:rtl/>
              </w:rPr>
              <w:t>%</w:t>
            </w:r>
          </w:p>
        </w:tc>
        <w:tc>
          <w:tcPr>
            <w:tcW w:w="0" w:type="auto"/>
            <w:tcBorders>
              <w:bottom w:val="single" w:sz="12" w:space="0" w:color="auto"/>
            </w:tcBorders>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725 2</w:t>
            </w:r>
          </w:p>
        </w:tc>
        <w:tc>
          <w:tcPr>
            <w:tcW w:w="0" w:type="auto"/>
            <w:tcBorders>
              <w:bottom w:val="single" w:sz="12" w:space="0" w:color="auto"/>
            </w:tcBorders>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876 1</w:t>
            </w:r>
          </w:p>
        </w:tc>
        <w:tc>
          <w:tcPr>
            <w:tcW w:w="0" w:type="auto"/>
            <w:tcBorders>
              <w:bottom w:val="single" w:sz="12" w:space="0" w:color="auto"/>
            </w:tcBorders>
            <w:shd w:val="clear" w:color="auto" w:fill="auto"/>
            <w:vAlign w:val="bottom"/>
          </w:tcPr>
          <w:p w:rsidR="00D271EF" w:rsidRPr="00BC2555" w:rsidRDefault="00D271EF" w:rsidP="00D271EF">
            <w:pPr>
              <w:bidi w:val="0"/>
              <w:spacing w:before="40" w:after="80" w:line="240" w:lineRule="exact"/>
              <w:jc w:val="right"/>
              <w:rPr>
                <w:rFonts w:hint="cs"/>
                <w:b/>
                <w:sz w:val="16"/>
                <w:szCs w:val="24"/>
              </w:rPr>
            </w:pPr>
            <w:r>
              <w:rPr>
                <w:rFonts w:hint="cs"/>
                <w:b/>
                <w:sz w:val="16"/>
                <w:szCs w:val="24"/>
                <w:rtl/>
              </w:rPr>
              <w:t>68.8</w:t>
            </w:r>
            <w:r w:rsidRPr="002A13B7">
              <w:rPr>
                <w:rFonts w:cs="Akhbar MT" w:hint="cs"/>
                <w:b/>
                <w:sz w:val="16"/>
                <w:szCs w:val="24"/>
                <w:rtl/>
              </w:rPr>
              <w:t>%</w:t>
            </w:r>
          </w:p>
        </w:tc>
      </w:tr>
    </w:tbl>
    <w:p w:rsidR="00D271EF" w:rsidRPr="008867DB" w:rsidRDefault="00D271EF" w:rsidP="00D271EF">
      <w:pPr>
        <w:pStyle w:val="SingleTxt"/>
        <w:spacing w:after="0" w:line="120" w:lineRule="exact"/>
        <w:rPr>
          <w:rFonts w:hint="cs"/>
          <w:sz w:val="10"/>
          <w:rtl/>
        </w:rPr>
      </w:pPr>
    </w:p>
    <w:p w:rsidR="00D271EF" w:rsidRPr="008867DB" w:rsidRDefault="00D271EF" w:rsidP="00D271EF">
      <w:pPr>
        <w:pStyle w:val="SingleTxt"/>
        <w:spacing w:after="0" w:line="120" w:lineRule="exact"/>
        <w:rPr>
          <w:rFonts w:hint="cs"/>
          <w:sz w:val="10"/>
          <w:rtl/>
        </w:rPr>
      </w:pPr>
    </w:p>
    <w:p w:rsidR="00D271EF" w:rsidRPr="002A13B7" w:rsidRDefault="00D271EF" w:rsidP="00D271EF">
      <w:pPr>
        <w:tabs>
          <w:tab w:val="left" w:pos="662"/>
          <w:tab w:val="left" w:pos="1267"/>
          <w:tab w:val="left" w:pos="1987"/>
          <w:tab w:val="left" w:pos="2650"/>
        </w:tabs>
        <w:rPr>
          <w:rFonts w:hint="cs"/>
          <w:b/>
          <w:bCs/>
          <w:rtl/>
        </w:rPr>
      </w:pPr>
      <w:r w:rsidRPr="002A13B7">
        <w:rPr>
          <w:b/>
          <w:bCs/>
          <w:rtl/>
        </w:rPr>
        <w:t xml:space="preserve">معدل الانتقال من الصف الخامس الثانوي إلى الصف السادس الثانوي (شهادة </w:t>
      </w:r>
      <w:r w:rsidRPr="002A13B7">
        <w:rPr>
          <w:rFonts w:hint="cs"/>
          <w:b/>
          <w:bCs/>
          <w:rtl/>
        </w:rPr>
        <w:t>التعليم الثانوي</w:t>
      </w:r>
      <w:r w:rsidRPr="002A13B7">
        <w:rPr>
          <w:b/>
          <w:bCs/>
          <w:rtl/>
        </w:rPr>
        <w:t xml:space="preserve"> في جزر سليمان) </w:t>
      </w:r>
      <w:r w:rsidRPr="002A13B7">
        <w:rPr>
          <w:rFonts w:hint="cs"/>
          <w:b/>
          <w:bCs/>
          <w:rtl/>
        </w:rPr>
        <w:t xml:space="preserve">للفترة </w:t>
      </w:r>
      <w:r w:rsidRPr="002A13B7">
        <w:rPr>
          <w:b/>
          <w:bCs/>
          <w:rtl/>
        </w:rPr>
        <w:t>2007-2009 (إطار تقييم الأداء</w:t>
      </w:r>
      <w:r w:rsidRPr="002A13B7">
        <w:rPr>
          <w:rFonts w:hint="cs"/>
          <w:b/>
          <w:bCs/>
          <w:rtl/>
        </w:rPr>
        <w:t xml:space="preserve"> للفترة</w:t>
      </w:r>
      <w:r w:rsidRPr="002A13B7">
        <w:rPr>
          <w:b/>
          <w:bCs/>
          <w:rtl/>
        </w:rPr>
        <w:t xml:space="preserve"> 2007-2009)</w:t>
      </w:r>
    </w:p>
    <w:p w:rsidR="00D271EF" w:rsidRPr="002A13B7" w:rsidRDefault="00D271EF" w:rsidP="00D271EF">
      <w:pPr>
        <w:pStyle w:val="SingleTxt"/>
        <w:spacing w:after="0" w:line="120" w:lineRule="exact"/>
        <w:rPr>
          <w:rFonts w:hint="cs"/>
          <w:sz w:val="10"/>
          <w:rtl/>
        </w:rPr>
      </w:pPr>
    </w:p>
    <w:tbl>
      <w:tblPr>
        <w:bidiVisual/>
        <w:tblW w:w="0" w:type="auto"/>
        <w:tblCellMar>
          <w:left w:w="0" w:type="dxa"/>
          <w:right w:w="0" w:type="dxa"/>
        </w:tblCellMar>
        <w:tblLook w:val="04A0"/>
      </w:tblPr>
      <w:tblGrid>
        <w:gridCol w:w="506"/>
        <w:gridCol w:w="1086"/>
        <w:gridCol w:w="1082"/>
        <w:gridCol w:w="978"/>
        <w:gridCol w:w="1085"/>
        <w:gridCol w:w="1081"/>
        <w:gridCol w:w="977"/>
        <w:gridCol w:w="1085"/>
        <w:gridCol w:w="1081"/>
        <w:gridCol w:w="889"/>
      </w:tblGrid>
      <w:tr w:rsidR="00D271EF" w:rsidRPr="004C5B76">
        <w:trPr>
          <w:cantSplit/>
          <w:tblHeader/>
        </w:trPr>
        <w:tc>
          <w:tcPr>
            <w:tcW w:w="0" w:type="auto"/>
            <w:tcBorders>
              <w:top w:val="single" w:sz="4" w:space="0" w:color="auto"/>
              <w:bottom w:val="single" w:sz="12" w:space="0" w:color="auto"/>
            </w:tcBorders>
            <w:shd w:val="clear" w:color="auto" w:fill="auto"/>
            <w:vAlign w:val="bottom"/>
          </w:tcPr>
          <w:p w:rsidR="00D271EF" w:rsidRPr="002A13B7" w:rsidRDefault="00D271EF" w:rsidP="00D271EF">
            <w:pPr>
              <w:suppressAutoHyphens/>
              <w:spacing w:before="80" w:after="80" w:line="240" w:lineRule="exact"/>
              <w:ind w:right="144"/>
              <w:jc w:val="center"/>
              <w:rPr>
                <w:i/>
                <w:iCs/>
                <w:sz w:val="16"/>
                <w:szCs w:val="24"/>
                <w:lang w:val="en-GB"/>
              </w:rPr>
            </w:pPr>
          </w:p>
        </w:tc>
        <w:tc>
          <w:tcPr>
            <w:tcW w:w="0" w:type="auto"/>
            <w:tcBorders>
              <w:top w:val="single" w:sz="4" w:space="0" w:color="auto"/>
              <w:bottom w:val="single" w:sz="12" w:space="0" w:color="auto"/>
            </w:tcBorders>
            <w:shd w:val="clear" w:color="auto" w:fill="auto"/>
            <w:vAlign w:val="bottom"/>
          </w:tcPr>
          <w:p w:rsidR="00D271EF" w:rsidRPr="004C5B76" w:rsidRDefault="00D271EF" w:rsidP="006E5ACF">
            <w:pPr>
              <w:suppressAutoHyphens/>
              <w:spacing w:before="80" w:after="80" w:line="240" w:lineRule="exact"/>
              <w:ind w:right="144"/>
              <w:jc w:val="left"/>
              <w:rPr>
                <w:rFonts w:hint="cs"/>
                <w:i/>
                <w:iCs/>
                <w:sz w:val="14"/>
                <w:szCs w:val="22"/>
              </w:rPr>
            </w:pPr>
            <w:r w:rsidRPr="004C5B76">
              <w:rPr>
                <w:i/>
                <w:iCs/>
                <w:sz w:val="14"/>
                <w:szCs w:val="22"/>
                <w:rtl/>
              </w:rPr>
              <w:t>مجموع عدد المقيدين في عام</w:t>
            </w:r>
            <w:r w:rsidRPr="004C5B76">
              <w:rPr>
                <w:rFonts w:hint="cs"/>
                <w:i/>
                <w:iCs/>
                <w:sz w:val="14"/>
                <w:szCs w:val="22"/>
                <w:rtl/>
              </w:rPr>
              <w:t xml:space="preserve"> 2007</w:t>
            </w:r>
          </w:p>
        </w:tc>
        <w:tc>
          <w:tcPr>
            <w:tcW w:w="0" w:type="auto"/>
            <w:tcBorders>
              <w:top w:val="single" w:sz="4" w:space="0" w:color="auto"/>
              <w:bottom w:val="single" w:sz="12" w:space="0" w:color="auto"/>
            </w:tcBorders>
            <w:shd w:val="clear" w:color="auto" w:fill="auto"/>
            <w:vAlign w:val="bottom"/>
          </w:tcPr>
          <w:p w:rsidR="00D271EF" w:rsidRPr="004C5B76" w:rsidRDefault="00D271EF" w:rsidP="006E5ACF">
            <w:pPr>
              <w:suppressAutoHyphens/>
              <w:spacing w:before="80" w:after="80" w:line="240" w:lineRule="exact"/>
              <w:ind w:right="144"/>
              <w:jc w:val="left"/>
              <w:rPr>
                <w:i/>
                <w:iCs/>
                <w:sz w:val="14"/>
                <w:szCs w:val="22"/>
                <w:lang w:val="en-GB"/>
              </w:rPr>
            </w:pPr>
            <w:r w:rsidRPr="004C5B76">
              <w:rPr>
                <w:i/>
                <w:iCs/>
                <w:sz w:val="14"/>
                <w:szCs w:val="22"/>
                <w:rtl/>
              </w:rPr>
              <w:t xml:space="preserve">مجموع عدد </w:t>
            </w:r>
            <w:r w:rsidRPr="004C5B76">
              <w:rPr>
                <w:rFonts w:hint="cs"/>
                <w:i/>
                <w:iCs/>
                <w:sz w:val="14"/>
                <w:szCs w:val="22"/>
                <w:rtl/>
              </w:rPr>
              <w:t>المنتقلين</w:t>
            </w:r>
            <w:r w:rsidRPr="004C5B76">
              <w:rPr>
                <w:i/>
                <w:iCs/>
                <w:sz w:val="14"/>
                <w:szCs w:val="22"/>
                <w:rtl/>
              </w:rPr>
              <w:t xml:space="preserve"> في عام</w:t>
            </w:r>
            <w:r w:rsidRPr="004C5B76">
              <w:rPr>
                <w:rFonts w:hint="cs"/>
                <w:i/>
                <w:iCs/>
                <w:sz w:val="14"/>
                <w:szCs w:val="22"/>
                <w:rtl/>
              </w:rPr>
              <w:t xml:space="preserve"> 2007</w:t>
            </w:r>
          </w:p>
        </w:tc>
        <w:tc>
          <w:tcPr>
            <w:tcW w:w="0" w:type="auto"/>
            <w:tcBorders>
              <w:top w:val="single" w:sz="4" w:space="0" w:color="auto"/>
              <w:bottom w:val="single" w:sz="12" w:space="0" w:color="auto"/>
            </w:tcBorders>
            <w:shd w:val="clear" w:color="auto" w:fill="auto"/>
            <w:vAlign w:val="bottom"/>
          </w:tcPr>
          <w:p w:rsidR="00D271EF" w:rsidRPr="004C5B76" w:rsidRDefault="00D271EF" w:rsidP="006E5ACF">
            <w:pPr>
              <w:suppressAutoHyphens/>
              <w:spacing w:before="80" w:after="80" w:line="240" w:lineRule="exact"/>
              <w:ind w:right="144"/>
              <w:jc w:val="left"/>
              <w:rPr>
                <w:i/>
                <w:iCs/>
                <w:sz w:val="14"/>
                <w:szCs w:val="22"/>
                <w:lang w:val="en-GB"/>
              </w:rPr>
            </w:pPr>
            <w:r w:rsidRPr="004C5B76">
              <w:rPr>
                <w:rFonts w:hint="cs"/>
                <w:i/>
                <w:iCs/>
                <w:sz w:val="14"/>
                <w:szCs w:val="22"/>
                <w:rtl/>
              </w:rPr>
              <w:t>معدل الانتقال</w:t>
            </w:r>
            <w:r w:rsidRPr="004C5B76">
              <w:rPr>
                <w:i/>
                <w:iCs/>
                <w:sz w:val="14"/>
                <w:szCs w:val="22"/>
                <w:rtl/>
              </w:rPr>
              <w:t xml:space="preserve"> في عام</w:t>
            </w:r>
            <w:r w:rsidRPr="004C5B76">
              <w:rPr>
                <w:rFonts w:hint="cs"/>
                <w:i/>
                <w:iCs/>
                <w:sz w:val="14"/>
                <w:szCs w:val="22"/>
                <w:rtl/>
              </w:rPr>
              <w:t xml:space="preserve"> 2007</w:t>
            </w:r>
          </w:p>
        </w:tc>
        <w:tc>
          <w:tcPr>
            <w:tcW w:w="0" w:type="auto"/>
            <w:tcBorders>
              <w:top w:val="single" w:sz="4" w:space="0" w:color="auto"/>
              <w:bottom w:val="single" w:sz="12" w:space="0" w:color="auto"/>
            </w:tcBorders>
            <w:shd w:val="clear" w:color="auto" w:fill="auto"/>
            <w:vAlign w:val="bottom"/>
          </w:tcPr>
          <w:p w:rsidR="00D271EF" w:rsidRPr="004C5B76" w:rsidRDefault="00D271EF" w:rsidP="006E5ACF">
            <w:pPr>
              <w:suppressAutoHyphens/>
              <w:spacing w:before="80" w:after="80" w:line="240" w:lineRule="exact"/>
              <w:ind w:right="144"/>
              <w:jc w:val="left"/>
              <w:rPr>
                <w:i/>
                <w:iCs/>
                <w:sz w:val="14"/>
                <w:szCs w:val="22"/>
                <w:lang w:val="en-GB"/>
              </w:rPr>
            </w:pPr>
            <w:r w:rsidRPr="004C5B76">
              <w:rPr>
                <w:i/>
                <w:iCs/>
                <w:sz w:val="14"/>
                <w:szCs w:val="22"/>
                <w:rtl/>
              </w:rPr>
              <w:t>مجموع عدد المقيدين في عام</w:t>
            </w:r>
            <w:r w:rsidRPr="004C5B76">
              <w:rPr>
                <w:rFonts w:hint="cs"/>
                <w:i/>
                <w:iCs/>
                <w:sz w:val="14"/>
                <w:szCs w:val="22"/>
                <w:rtl/>
              </w:rPr>
              <w:t xml:space="preserve"> 2008</w:t>
            </w:r>
          </w:p>
        </w:tc>
        <w:tc>
          <w:tcPr>
            <w:tcW w:w="0" w:type="auto"/>
            <w:tcBorders>
              <w:top w:val="single" w:sz="4" w:space="0" w:color="auto"/>
              <w:bottom w:val="single" w:sz="12" w:space="0" w:color="auto"/>
            </w:tcBorders>
            <w:shd w:val="clear" w:color="auto" w:fill="auto"/>
            <w:vAlign w:val="bottom"/>
          </w:tcPr>
          <w:p w:rsidR="00D271EF" w:rsidRPr="004C5B76" w:rsidRDefault="00D271EF" w:rsidP="006E5ACF">
            <w:pPr>
              <w:suppressAutoHyphens/>
              <w:spacing w:before="80" w:after="80" w:line="240" w:lineRule="exact"/>
              <w:ind w:right="144"/>
              <w:jc w:val="left"/>
              <w:rPr>
                <w:i/>
                <w:iCs/>
                <w:sz w:val="14"/>
                <w:szCs w:val="22"/>
                <w:lang w:val="en-GB"/>
              </w:rPr>
            </w:pPr>
            <w:r w:rsidRPr="004C5B76">
              <w:rPr>
                <w:i/>
                <w:iCs/>
                <w:sz w:val="14"/>
                <w:szCs w:val="22"/>
                <w:rtl/>
              </w:rPr>
              <w:t xml:space="preserve">مجموع عدد </w:t>
            </w:r>
            <w:r w:rsidRPr="004C5B76">
              <w:rPr>
                <w:rFonts w:hint="cs"/>
                <w:i/>
                <w:iCs/>
                <w:sz w:val="14"/>
                <w:szCs w:val="22"/>
                <w:rtl/>
              </w:rPr>
              <w:t>المنتقلين</w:t>
            </w:r>
            <w:r w:rsidRPr="004C5B76">
              <w:rPr>
                <w:i/>
                <w:iCs/>
                <w:sz w:val="14"/>
                <w:szCs w:val="22"/>
                <w:rtl/>
              </w:rPr>
              <w:t xml:space="preserve"> في عام</w:t>
            </w:r>
            <w:r w:rsidRPr="004C5B76">
              <w:rPr>
                <w:rFonts w:hint="cs"/>
                <w:i/>
                <w:iCs/>
                <w:sz w:val="14"/>
                <w:szCs w:val="22"/>
                <w:rtl/>
              </w:rPr>
              <w:t xml:space="preserve"> 2008</w:t>
            </w:r>
          </w:p>
        </w:tc>
        <w:tc>
          <w:tcPr>
            <w:tcW w:w="0" w:type="auto"/>
            <w:tcBorders>
              <w:top w:val="single" w:sz="4" w:space="0" w:color="auto"/>
              <w:bottom w:val="single" w:sz="12" w:space="0" w:color="auto"/>
            </w:tcBorders>
            <w:shd w:val="clear" w:color="auto" w:fill="auto"/>
            <w:vAlign w:val="bottom"/>
          </w:tcPr>
          <w:p w:rsidR="00D271EF" w:rsidRPr="004C5B76" w:rsidRDefault="00D271EF" w:rsidP="006E5ACF">
            <w:pPr>
              <w:suppressAutoHyphens/>
              <w:spacing w:before="80" w:after="80" w:line="240" w:lineRule="exact"/>
              <w:ind w:right="144"/>
              <w:jc w:val="left"/>
              <w:rPr>
                <w:i/>
                <w:iCs/>
                <w:sz w:val="14"/>
                <w:szCs w:val="22"/>
                <w:lang w:val="en-GB"/>
              </w:rPr>
            </w:pPr>
            <w:r w:rsidRPr="004C5B76">
              <w:rPr>
                <w:rFonts w:hint="cs"/>
                <w:i/>
                <w:iCs/>
                <w:sz w:val="14"/>
                <w:szCs w:val="22"/>
                <w:rtl/>
              </w:rPr>
              <w:t>معدل الانتقال</w:t>
            </w:r>
            <w:r w:rsidRPr="004C5B76">
              <w:rPr>
                <w:i/>
                <w:iCs/>
                <w:sz w:val="14"/>
                <w:szCs w:val="22"/>
                <w:rtl/>
              </w:rPr>
              <w:t xml:space="preserve"> في عام</w:t>
            </w:r>
            <w:r w:rsidRPr="004C5B76">
              <w:rPr>
                <w:rFonts w:hint="cs"/>
                <w:i/>
                <w:iCs/>
                <w:sz w:val="14"/>
                <w:szCs w:val="22"/>
                <w:rtl/>
              </w:rPr>
              <w:t xml:space="preserve"> 2008</w:t>
            </w:r>
          </w:p>
        </w:tc>
        <w:tc>
          <w:tcPr>
            <w:tcW w:w="0" w:type="auto"/>
            <w:tcBorders>
              <w:top w:val="single" w:sz="4" w:space="0" w:color="auto"/>
              <w:bottom w:val="single" w:sz="12" w:space="0" w:color="auto"/>
            </w:tcBorders>
            <w:shd w:val="clear" w:color="auto" w:fill="auto"/>
            <w:vAlign w:val="bottom"/>
          </w:tcPr>
          <w:p w:rsidR="00D271EF" w:rsidRPr="004C5B76" w:rsidRDefault="00D271EF" w:rsidP="006E5ACF">
            <w:pPr>
              <w:suppressAutoHyphens/>
              <w:spacing w:before="80" w:after="80" w:line="240" w:lineRule="exact"/>
              <w:ind w:right="144"/>
              <w:jc w:val="left"/>
              <w:rPr>
                <w:i/>
                <w:iCs/>
                <w:sz w:val="14"/>
                <w:szCs w:val="22"/>
                <w:lang w:val="en-GB"/>
              </w:rPr>
            </w:pPr>
            <w:r w:rsidRPr="004C5B76">
              <w:rPr>
                <w:i/>
                <w:iCs/>
                <w:sz w:val="14"/>
                <w:szCs w:val="22"/>
                <w:rtl/>
              </w:rPr>
              <w:t>مجموع عدد المقيدين في عام</w:t>
            </w:r>
            <w:r w:rsidRPr="004C5B76">
              <w:rPr>
                <w:rFonts w:hint="cs"/>
                <w:i/>
                <w:iCs/>
                <w:sz w:val="14"/>
                <w:szCs w:val="22"/>
                <w:rtl/>
              </w:rPr>
              <w:t xml:space="preserve"> 2009</w:t>
            </w:r>
          </w:p>
        </w:tc>
        <w:tc>
          <w:tcPr>
            <w:tcW w:w="0" w:type="auto"/>
            <w:tcBorders>
              <w:top w:val="single" w:sz="4" w:space="0" w:color="auto"/>
              <w:bottom w:val="single" w:sz="12" w:space="0" w:color="auto"/>
            </w:tcBorders>
            <w:shd w:val="clear" w:color="auto" w:fill="auto"/>
            <w:vAlign w:val="bottom"/>
          </w:tcPr>
          <w:p w:rsidR="00D271EF" w:rsidRPr="004C5B76" w:rsidRDefault="00D271EF" w:rsidP="006E5ACF">
            <w:pPr>
              <w:suppressAutoHyphens/>
              <w:spacing w:before="80" w:after="80" w:line="240" w:lineRule="exact"/>
              <w:ind w:right="144"/>
              <w:jc w:val="left"/>
              <w:rPr>
                <w:i/>
                <w:iCs/>
                <w:sz w:val="14"/>
                <w:szCs w:val="22"/>
                <w:lang w:val="en-GB"/>
              </w:rPr>
            </w:pPr>
            <w:r w:rsidRPr="004C5B76">
              <w:rPr>
                <w:i/>
                <w:iCs/>
                <w:sz w:val="14"/>
                <w:szCs w:val="22"/>
                <w:rtl/>
              </w:rPr>
              <w:t xml:space="preserve">مجموع عدد </w:t>
            </w:r>
            <w:r w:rsidRPr="004C5B76">
              <w:rPr>
                <w:rFonts w:hint="cs"/>
                <w:i/>
                <w:iCs/>
                <w:sz w:val="14"/>
                <w:szCs w:val="22"/>
                <w:rtl/>
              </w:rPr>
              <w:t>المنتقلين</w:t>
            </w:r>
            <w:r w:rsidRPr="004C5B76">
              <w:rPr>
                <w:i/>
                <w:iCs/>
                <w:sz w:val="14"/>
                <w:szCs w:val="22"/>
                <w:rtl/>
              </w:rPr>
              <w:t xml:space="preserve"> في عام</w:t>
            </w:r>
            <w:r w:rsidRPr="004C5B76">
              <w:rPr>
                <w:rFonts w:hint="cs"/>
                <w:i/>
                <w:iCs/>
                <w:sz w:val="14"/>
                <w:szCs w:val="22"/>
                <w:rtl/>
              </w:rPr>
              <w:t xml:space="preserve"> 2009</w:t>
            </w:r>
          </w:p>
        </w:tc>
        <w:tc>
          <w:tcPr>
            <w:tcW w:w="0" w:type="auto"/>
            <w:tcBorders>
              <w:top w:val="single" w:sz="4" w:space="0" w:color="auto"/>
              <w:bottom w:val="single" w:sz="12" w:space="0" w:color="auto"/>
            </w:tcBorders>
            <w:shd w:val="clear" w:color="auto" w:fill="auto"/>
            <w:vAlign w:val="bottom"/>
          </w:tcPr>
          <w:p w:rsidR="00D271EF" w:rsidRPr="004C5B76" w:rsidRDefault="00D271EF" w:rsidP="006E5ACF">
            <w:pPr>
              <w:suppressAutoHyphens/>
              <w:spacing w:before="80" w:after="80" w:line="240" w:lineRule="exact"/>
              <w:jc w:val="left"/>
              <w:rPr>
                <w:i/>
                <w:iCs/>
                <w:sz w:val="14"/>
                <w:szCs w:val="22"/>
                <w:lang w:val="en-GB"/>
              </w:rPr>
            </w:pPr>
            <w:r w:rsidRPr="004C5B76">
              <w:rPr>
                <w:rFonts w:hint="cs"/>
                <w:i/>
                <w:iCs/>
                <w:sz w:val="14"/>
                <w:szCs w:val="22"/>
                <w:rtl/>
              </w:rPr>
              <w:t>معدل الانتقال</w:t>
            </w:r>
            <w:r w:rsidRPr="004C5B76">
              <w:rPr>
                <w:i/>
                <w:iCs/>
                <w:sz w:val="14"/>
                <w:szCs w:val="22"/>
                <w:rtl/>
              </w:rPr>
              <w:t xml:space="preserve"> في عام</w:t>
            </w:r>
            <w:r w:rsidRPr="004C5B76">
              <w:rPr>
                <w:rFonts w:hint="cs"/>
                <w:i/>
                <w:iCs/>
                <w:sz w:val="14"/>
                <w:szCs w:val="22"/>
                <w:rtl/>
              </w:rPr>
              <w:t xml:space="preserve"> 2009</w:t>
            </w:r>
          </w:p>
        </w:tc>
      </w:tr>
      <w:tr w:rsidR="00D271EF" w:rsidRPr="002A13B7">
        <w:trPr>
          <w:cantSplit/>
          <w:trHeight w:hRule="exact" w:val="115"/>
          <w:tblHeader/>
        </w:trPr>
        <w:tc>
          <w:tcPr>
            <w:tcW w:w="0" w:type="auto"/>
            <w:tcBorders>
              <w:top w:val="single" w:sz="12" w:space="0" w:color="auto"/>
            </w:tcBorders>
            <w:shd w:val="clear" w:color="auto" w:fill="auto"/>
            <w:vAlign w:val="bottom"/>
          </w:tcPr>
          <w:p w:rsidR="00D271EF" w:rsidRPr="002A13B7" w:rsidRDefault="00D271EF" w:rsidP="00D271EF">
            <w:pPr>
              <w:spacing w:before="40" w:after="80" w:line="240" w:lineRule="exact"/>
              <w:ind w:right="144"/>
              <w:jc w:val="center"/>
              <w:rPr>
                <w:rFonts w:hint="cs"/>
                <w:b/>
                <w:sz w:val="16"/>
                <w:szCs w:val="24"/>
                <w:rtl/>
              </w:rPr>
            </w:pPr>
          </w:p>
        </w:tc>
        <w:tc>
          <w:tcPr>
            <w:tcW w:w="0" w:type="auto"/>
            <w:tcBorders>
              <w:top w:val="single" w:sz="12" w:space="0" w:color="auto"/>
            </w:tcBorders>
            <w:shd w:val="clear" w:color="auto" w:fill="auto"/>
            <w:vAlign w:val="bottom"/>
          </w:tcPr>
          <w:p w:rsidR="00D271EF" w:rsidRPr="002A13B7"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2A13B7"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2A13B7"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2A13B7"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2A13B7"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2A13B7"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2A13B7"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2A13B7"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2A13B7" w:rsidRDefault="00D271EF" w:rsidP="00D271EF">
            <w:pPr>
              <w:spacing w:before="40" w:after="80" w:line="240" w:lineRule="exact"/>
              <w:ind w:left="113"/>
              <w:rPr>
                <w:sz w:val="16"/>
                <w:szCs w:val="24"/>
                <w:lang w:val="en-GB"/>
              </w:rPr>
            </w:pPr>
          </w:p>
        </w:tc>
      </w:tr>
      <w:tr w:rsidR="00D271EF" w:rsidRPr="002A13B7">
        <w:trPr>
          <w:cantSplit/>
        </w:trPr>
        <w:tc>
          <w:tcPr>
            <w:tcW w:w="0" w:type="auto"/>
            <w:shd w:val="clear" w:color="auto" w:fill="auto"/>
            <w:vAlign w:val="bottom"/>
          </w:tcPr>
          <w:p w:rsidR="00D271EF" w:rsidRPr="002A13B7" w:rsidRDefault="00D271EF" w:rsidP="00D271EF">
            <w:pPr>
              <w:spacing w:before="40" w:after="80" w:line="240" w:lineRule="exact"/>
              <w:ind w:right="144"/>
              <w:jc w:val="center"/>
              <w:rPr>
                <w:rFonts w:hint="cs"/>
                <w:b/>
                <w:sz w:val="16"/>
                <w:szCs w:val="24"/>
                <w:lang w:val="en-GB"/>
              </w:rPr>
            </w:pPr>
            <w:r w:rsidRPr="002A13B7">
              <w:rPr>
                <w:rFonts w:hint="cs"/>
                <w:b/>
                <w:sz w:val="16"/>
                <w:szCs w:val="24"/>
                <w:rtl/>
              </w:rPr>
              <w:t>ذكور</w:t>
            </w:r>
          </w:p>
        </w:tc>
        <w:tc>
          <w:tcPr>
            <w:tcW w:w="0" w:type="auto"/>
            <w:shd w:val="clear" w:color="auto" w:fill="auto"/>
            <w:vAlign w:val="bottom"/>
          </w:tcPr>
          <w:p w:rsidR="00D271EF" w:rsidRPr="00241C4D" w:rsidRDefault="00D271EF" w:rsidP="00D271EF">
            <w:pPr>
              <w:bidi w:val="0"/>
              <w:spacing w:before="40" w:after="80" w:line="240" w:lineRule="exact"/>
              <w:jc w:val="right"/>
              <w:rPr>
                <w:rFonts w:hint="cs"/>
                <w:b/>
                <w:sz w:val="16"/>
                <w:szCs w:val="24"/>
              </w:rPr>
            </w:pPr>
            <w:r>
              <w:rPr>
                <w:rFonts w:hint="cs"/>
                <w:b/>
                <w:sz w:val="16"/>
                <w:szCs w:val="24"/>
                <w:rtl/>
              </w:rPr>
              <w:t>746 1</w:t>
            </w:r>
          </w:p>
        </w:tc>
        <w:tc>
          <w:tcPr>
            <w:tcW w:w="0" w:type="auto"/>
            <w:shd w:val="clear" w:color="auto" w:fill="auto"/>
            <w:vAlign w:val="bottom"/>
          </w:tcPr>
          <w:p w:rsidR="00D271EF" w:rsidRPr="00241C4D" w:rsidRDefault="00D271EF" w:rsidP="00D271EF">
            <w:pPr>
              <w:bidi w:val="0"/>
              <w:spacing w:before="40" w:after="80" w:line="240" w:lineRule="exact"/>
              <w:jc w:val="right"/>
              <w:rPr>
                <w:b/>
                <w:sz w:val="16"/>
                <w:szCs w:val="24"/>
              </w:rPr>
            </w:pPr>
            <w:r w:rsidRPr="00241C4D">
              <w:rPr>
                <w:b/>
                <w:sz w:val="16"/>
                <w:szCs w:val="24"/>
                <w:rtl/>
              </w:rPr>
              <w:t>551</w:t>
            </w:r>
          </w:p>
        </w:tc>
        <w:tc>
          <w:tcPr>
            <w:tcW w:w="0" w:type="auto"/>
            <w:shd w:val="clear" w:color="auto" w:fill="auto"/>
            <w:vAlign w:val="bottom"/>
          </w:tcPr>
          <w:p w:rsidR="00D271EF" w:rsidRPr="00241C4D" w:rsidRDefault="00D271EF" w:rsidP="00D271EF">
            <w:pPr>
              <w:bidi w:val="0"/>
              <w:spacing w:before="40" w:after="80" w:line="240" w:lineRule="exact"/>
              <w:jc w:val="right"/>
              <w:rPr>
                <w:rFonts w:hint="cs"/>
                <w:b/>
                <w:sz w:val="16"/>
                <w:szCs w:val="24"/>
              </w:rPr>
            </w:pPr>
            <w:r>
              <w:rPr>
                <w:rFonts w:hint="cs"/>
                <w:b/>
                <w:sz w:val="16"/>
                <w:szCs w:val="24"/>
                <w:rtl/>
              </w:rPr>
              <w:t>31.6</w:t>
            </w:r>
            <w:r w:rsidRPr="002A13B7">
              <w:rPr>
                <w:rFonts w:cs="Akhbar MT" w:hint="cs"/>
                <w:b/>
                <w:sz w:val="16"/>
                <w:szCs w:val="24"/>
                <w:rtl/>
              </w:rPr>
              <w:t>%</w:t>
            </w:r>
          </w:p>
        </w:tc>
        <w:tc>
          <w:tcPr>
            <w:tcW w:w="0" w:type="auto"/>
            <w:shd w:val="clear" w:color="auto" w:fill="auto"/>
            <w:vAlign w:val="bottom"/>
          </w:tcPr>
          <w:p w:rsidR="00D271EF" w:rsidRPr="00241C4D" w:rsidRDefault="00D271EF" w:rsidP="00D271EF">
            <w:pPr>
              <w:bidi w:val="0"/>
              <w:spacing w:before="40" w:after="80" w:line="240" w:lineRule="exact"/>
              <w:jc w:val="right"/>
              <w:rPr>
                <w:rFonts w:hint="cs"/>
                <w:b/>
                <w:sz w:val="16"/>
                <w:szCs w:val="24"/>
              </w:rPr>
            </w:pPr>
            <w:r>
              <w:rPr>
                <w:rFonts w:hint="cs"/>
                <w:b/>
                <w:sz w:val="16"/>
                <w:szCs w:val="24"/>
                <w:rtl/>
              </w:rPr>
              <w:t>853 1</w:t>
            </w:r>
          </w:p>
        </w:tc>
        <w:tc>
          <w:tcPr>
            <w:tcW w:w="0" w:type="auto"/>
            <w:shd w:val="clear" w:color="auto" w:fill="auto"/>
            <w:vAlign w:val="bottom"/>
          </w:tcPr>
          <w:p w:rsidR="00D271EF" w:rsidRPr="00241C4D" w:rsidRDefault="00D271EF" w:rsidP="00D271EF">
            <w:pPr>
              <w:bidi w:val="0"/>
              <w:spacing w:before="40" w:after="80" w:line="240" w:lineRule="exact"/>
              <w:jc w:val="right"/>
              <w:rPr>
                <w:b/>
                <w:sz w:val="16"/>
                <w:szCs w:val="24"/>
              </w:rPr>
            </w:pPr>
            <w:r w:rsidRPr="00241C4D">
              <w:rPr>
                <w:b/>
                <w:sz w:val="16"/>
                <w:szCs w:val="24"/>
                <w:rtl/>
              </w:rPr>
              <w:t>636</w:t>
            </w:r>
          </w:p>
        </w:tc>
        <w:tc>
          <w:tcPr>
            <w:tcW w:w="0" w:type="auto"/>
            <w:shd w:val="clear" w:color="auto" w:fill="auto"/>
            <w:vAlign w:val="bottom"/>
          </w:tcPr>
          <w:p w:rsidR="00D271EF" w:rsidRPr="00241C4D" w:rsidRDefault="00D271EF" w:rsidP="00D271EF">
            <w:pPr>
              <w:bidi w:val="0"/>
              <w:spacing w:before="40" w:after="80" w:line="240" w:lineRule="exact"/>
              <w:jc w:val="right"/>
              <w:rPr>
                <w:rFonts w:hint="cs"/>
                <w:b/>
                <w:sz w:val="16"/>
                <w:szCs w:val="24"/>
              </w:rPr>
            </w:pPr>
            <w:r>
              <w:rPr>
                <w:rFonts w:hint="cs"/>
                <w:b/>
                <w:sz w:val="16"/>
                <w:szCs w:val="24"/>
                <w:rtl/>
              </w:rPr>
              <w:t>34.3</w:t>
            </w:r>
            <w:r w:rsidRPr="002A13B7">
              <w:rPr>
                <w:rFonts w:cs="Akhbar MT" w:hint="cs"/>
                <w:b/>
                <w:sz w:val="16"/>
                <w:szCs w:val="24"/>
                <w:rtl/>
              </w:rPr>
              <w:t>%</w:t>
            </w:r>
          </w:p>
        </w:tc>
        <w:tc>
          <w:tcPr>
            <w:tcW w:w="0" w:type="auto"/>
            <w:shd w:val="clear" w:color="auto" w:fill="auto"/>
            <w:vAlign w:val="bottom"/>
          </w:tcPr>
          <w:p w:rsidR="00D271EF" w:rsidRPr="00241C4D" w:rsidRDefault="00D271EF" w:rsidP="00D271EF">
            <w:pPr>
              <w:bidi w:val="0"/>
              <w:spacing w:before="40" w:after="80" w:line="240" w:lineRule="exact"/>
              <w:jc w:val="right"/>
              <w:rPr>
                <w:rFonts w:hint="cs"/>
                <w:b/>
                <w:sz w:val="16"/>
                <w:szCs w:val="24"/>
              </w:rPr>
            </w:pPr>
            <w:r>
              <w:rPr>
                <w:rFonts w:hint="cs"/>
                <w:b/>
                <w:sz w:val="16"/>
                <w:szCs w:val="24"/>
                <w:rtl/>
              </w:rPr>
              <w:t>811 1</w:t>
            </w:r>
          </w:p>
        </w:tc>
        <w:tc>
          <w:tcPr>
            <w:tcW w:w="0" w:type="auto"/>
            <w:shd w:val="clear" w:color="auto" w:fill="auto"/>
            <w:vAlign w:val="bottom"/>
          </w:tcPr>
          <w:p w:rsidR="00D271EF" w:rsidRPr="00241C4D" w:rsidRDefault="00D271EF" w:rsidP="00D271EF">
            <w:pPr>
              <w:bidi w:val="0"/>
              <w:spacing w:before="40" w:after="80" w:line="240" w:lineRule="exact"/>
              <w:jc w:val="right"/>
              <w:rPr>
                <w:b/>
                <w:sz w:val="16"/>
                <w:szCs w:val="24"/>
              </w:rPr>
            </w:pPr>
            <w:r w:rsidRPr="00241C4D">
              <w:rPr>
                <w:b/>
                <w:sz w:val="16"/>
                <w:szCs w:val="24"/>
                <w:rtl/>
              </w:rPr>
              <w:t>910</w:t>
            </w:r>
          </w:p>
        </w:tc>
        <w:tc>
          <w:tcPr>
            <w:tcW w:w="0" w:type="auto"/>
            <w:shd w:val="clear" w:color="auto" w:fill="auto"/>
            <w:vAlign w:val="bottom"/>
          </w:tcPr>
          <w:p w:rsidR="00D271EF" w:rsidRPr="00241C4D" w:rsidRDefault="00D271EF" w:rsidP="00D271EF">
            <w:pPr>
              <w:bidi w:val="0"/>
              <w:spacing w:before="40" w:after="80" w:line="240" w:lineRule="exact"/>
              <w:jc w:val="right"/>
              <w:rPr>
                <w:rFonts w:hint="cs"/>
                <w:b/>
                <w:sz w:val="16"/>
                <w:szCs w:val="24"/>
              </w:rPr>
            </w:pPr>
            <w:r>
              <w:rPr>
                <w:rFonts w:hint="cs"/>
                <w:b/>
                <w:sz w:val="16"/>
                <w:szCs w:val="24"/>
                <w:rtl/>
              </w:rPr>
              <w:t>50.2</w:t>
            </w:r>
            <w:r w:rsidRPr="002A13B7">
              <w:rPr>
                <w:rFonts w:cs="Akhbar MT" w:hint="cs"/>
                <w:b/>
                <w:sz w:val="16"/>
                <w:szCs w:val="24"/>
                <w:rtl/>
              </w:rPr>
              <w:t>%</w:t>
            </w:r>
          </w:p>
        </w:tc>
      </w:tr>
      <w:tr w:rsidR="00D271EF" w:rsidRPr="002A13B7">
        <w:trPr>
          <w:cantSplit/>
        </w:trPr>
        <w:tc>
          <w:tcPr>
            <w:tcW w:w="0" w:type="auto"/>
            <w:tcBorders>
              <w:bottom w:val="single" w:sz="12" w:space="0" w:color="auto"/>
            </w:tcBorders>
            <w:shd w:val="clear" w:color="auto" w:fill="auto"/>
            <w:vAlign w:val="bottom"/>
          </w:tcPr>
          <w:p w:rsidR="00D271EF" w:rsidRPr="002A13B7" w:rsidRDefault="00D271EF" w:rsidP="00D271EF">
            <w:pPr>
              <w:spacing w:before="40" w:after="80" w:line="240" w:lineRule="exact"/>
              <w:ind w:right="144"/>
              <w:jc w:val="center"/>
              <w:rPr>
                <w:rFonts w:hint="cs"/>
                <w:b/>
                <w:sz w:val="16"/>
                <w:szCs w:val="24"/>
                <w:lang w:val="en-GB"/>
              </w:rPr>
            </w:pPr>
            <w:r w:rsidRPr="002A13B7">
              <w:rPr>
                <w:rFonts w:hint="cs"/>
                <w:b/>
                <w:sz w:val="16"/>
                <w:szCs w:val="24"/>
                <w:rtl/>
              </w:rPr>
              <w:t>إناث</w:t>
            </w:r>
          </w:p>
        </w:tc>
        <w:tc>
          <w:tcPr>
            <w:tcW w:w="0" w:type="auto"/>
            <w:tcBorders>
              <w:bottom w:val="single" w:sz="12" w:space="0" w:color="auto"/>
            </w:tcBorders>
            <w:shd w:val="clear" w:color="auto" w:fill="auto"/>
            <w:vAlign w:val="bottom"/>
          </w:tcPr>
          <w:p w:rsidR="00D271EF" w:rsidRPr="00241C4D" w:rsidRDefault="00D271EF" w:rsidP="00D271EF">
            <w:pPr>
              <w:bidi w:val="0"/>
              <w:spacing w:before="40" w:after="80" w:line="240" w:lineRule="exact"/>
              <w:jc w:val="right"/>
              <w:rPr>
                <w:rFonts w:hint="cs"/>
                <w:b/>
                <w:sz w:val="16"/>
                <w:szCs w:val="24"/>
              </w:rPr>
            </w:pPr>
            <w:r>
              <w:rPr>
                <w:rFonts w:hint="cs"/>
                <w:b/>
                <w:sz w:val="16"/>
                <w:szCs w:val="24"/>
                <w:rtl/>
              </w:rPr>
              <w:t>317 1</w:t>
            </w:r>
          </w:p>
        </w:tc>
        <w:tc>
          <w:tcPr>
            <w:tcW w:w="0" w:type="auto"/>
            <w:tcBorders>
              <w:bottom w:val="single" w:sz="12" w:space="0" w:color="auto"/>
            </w:tcBorders>
            <w:shd w:val="clear" w:color="auto" w:fill="auto"/>
            <w:vAlign w:val="bottom"/>
          </w:tcPr>
          <w:p w:rsidR="00D271EF" w:rsidRPr="00241C4D" w:rsidRDefault="00D271EF" w:rsidP="00D271EF">
            <w:pPr>
              <w:bidi w:val="0"/>
              <w:spacing w:before="40" w:after="80" w:line="240" w:lineRule="exact"/>
              <w:jc w:val="right"/>
              <w:rPr>
                <w:b/>
                <w:sz w:val="16"/>
                <w:szCs w:val="24"/>
              </w:rPr>
            </w:pPr>
            <w:r w:rsidRPr="00241C4D">
              <w:rPr>
                <w:b/>
                <w:sz w:val="16"/>
                <w:szCs w:val="24"/>
                <w:rtl/>
              </w:rPr>
              <w:t>475</w:t>
            </w:r>
          </w:p>
        </w:tc>
        <w:tc>
          <w:tcPr>
            <w:tcW w:w="0" w:type="auto"/>
            <w:tcBorders>
              <w:bottom w:val="single" w:sz="12" w:space="0" w:color="auto"/>
            </w:tcBorders>
            <w:shd w:val="clear" w:color="auto" w:fill="auto"/>
            <w:vAlign w:val="bottom"/>
          </w:tcPr>
          <w:p w:rsidR="00D271EF" w:rsidRPr="00241C4D" w:rsidRDefault="00D271EF" w:rsidP="00D271EF">
            <w:pPr>
              <w:bidi w:val="0"/>
              <w:spacing w:before="40" w:after="80" w:line="240" w:lineRule="exact"/>
              <w:jc w:val="right"/>
              <w:rPr>
                <w:rFonts w:hint="cs"/>
                <w:b/>
                <w:sz w:val="16"/>
                <w:szCs w:val="24"/>
              </w:rPr>
            </w:pPr>
            <w:r>
              <w:rPr>
                <w:rFonts w:hint="cs"/>
                <w:b/>
                <w:sz w:val="16"/>
                <w:szCs w:val="24"/>
                <w:rtl/>
              </w:rPr>
              <w:t>36.1</w:t>
            </w:r>
            <w:r w:rsidRPr="002A13B7">
              <w:rPr>
                <w:rFonts w:cs="Akhbar MT" w:hint="cs"/>
                <w:b/>
                <w:sz w:val="16"/>
                <w:szCs w:val="24"/>
                <w:rtl/>
              </w:rPr>
              <w:t>%</w:t>
            </w:r>
          </w:p>
        </w:tc>
        <w:tc>
          <w:tcPr>
            <w:tcW w:w="0" w:type="auto"/>
            <w:tcBorders>
              <w:bottom w:val="single" w:sz="12" w:space="0" w:color="auto"/>
            </w:tcBorders>
            <w:shd w:val="clear" w:color="auto" w:fill="auto"/>
            <w:vAlign w:val="bottom"/>
          </w:tcPr>
          <w:p w:rsidR="00D271EF" w:rsidRPr="00241C4D" w:rsidRDefault="00D271EF" w:rsidP="00D271EF">
            <w:pPr>
              <w:bidi w:val="0"/>
              <w:spacing w:before="40" w:after="80" w:line="240" w:lineRule="exact"/>
              <w:jc w:val="right"/>
              <w:rPr>
                <w:rFonts w:hint="cs"/>
                <w:b/>
                <w:sz w:val="16"/>
                <w:szCs w:val="24"/>
              </w:rPr>
            </w:pPr>
            <w:r>
              <w:rPr>
                <w:rFonts w:hint="cs"/>
                <w:b/>
                <w:sz w:val="16"/>
                <w:szCs w:val="24"/>
                <w:rtl/>
              </w:rPr>
              <w:t>377 1</w:t>
            </w:r>
          </w:p>
        </w:tc>
        <w:tc>
          <w:tcPr>
            <w:tcW w:w="0" w:type="auto"/>
            <w:tcBorders>
              <w:bottom w:val="single" w:sz="12" w:space="0" w:color="auto"/>
            </w:tcBorders>
            <w:shd w:val="clear" w:color="auto" w:fill="auto"/>
            <w:vAlign w:val="bottom"/>
          </w:tcPr>
          <w:p w:rsidR="00D271EF" w:rsidRPr="00241C4D" w:rsidRDefault="00D271EF" w:rsidP="00D271EF">
            <w:pPr>
              <w:bidi w:val="0"/>
              <w:spacing w:before="40" w:after="80" w:line="240" w:lineRule="exact"/>
              <w:jc w:val="right"/>
              <w:rPr>
                <w:b/>
                <w:sz w:val="16"/>
                <w:szCs w:val="24"/>
              </w:rPr>
            </w:pPr>
            <w:r w:rsidRPr="00241C4D">
              <w:rPr>
                <w:b/>
                <w:sz w:val="16"/>
                <w:szCs w:val="24"/>
                <w:rtl/>
              </w:rPr>
              <w:t>472</w:t>
            </w:r>
          </w:p>
        </w:tc>
        <w:tc>
          <w:tcPr>
            <w:tcW w:w="0" w:type="auto"/>
            <w:tcBorders>
              <w:bottom w:val="single" w:sz="12" w:space="0" w:color="auto"/>
            </w:tcBorders>
            <w:shd w:val="clear" w:color="auto" w:fill="auto"/>
            <w:vAlign w:val="bottom"/>
          </w:tcPr>
          <w:p w:rsidR="00D271EF" w:rsidRPr="00241C4D" w:rsidRDefault="00D271EF" w:rsidP="00D271EF">
            <w:pPr>
              <w:bidi w:val="0"/>
              <w:spacing w:before="40" w:after="80" w:line="240" w:lineRule="exact"/>
              <w:jc w:val="right"/>
              <w:rPr>
                <w:rFonts w:hint="cs"/>
                <w:b/>
                <w:sz w:val="16"/>
                <w:szCs w:val="24"/>
              </w:rPr>
            </w:pPr>
            <w:r>
              <w:rPr>
                <w:rFonts w:hint="cs"/>
                <w:b/>
                <w:sz w:val="16"/>
                <w:szCs w:val="24"/>
                <w:rtl/>
              </w:rPr>
              <w:t>34.3</w:t>
            </w:r>
            <w:r w:rsidRPr="002A13B7">
              <w:rPr>
                <w:rFonts w:cs="Akhbar MT" w:hint="cs"/>
                <w:b/>
                <w:sz w:val="16"/>
                <w:szCs w:val="24"/>
                <w:rtl/>
              </w:rPr>
              <w:t>%</w:t>
            </w:r>
          </w:p>
        </w:tc>
        <w:tc>
          <w:tcPr>
            <w:tcW w:w="0" w:type="auto"/>
            <w:tcBorders>
              <w:bottom w:val="single" w:sz="12" w:space="0" w:color="auto"/>
            </w:tcBorders>
            <w:shd w:val="clear" w:color="auto" w:fill="auto"/>
            <w:vAlign w:val="bottom"/>
          </w:tcPr>
          <w:p w:rsidR="00D271EF" w:rsidRPr="00241C4D" w:rsidRDefault="00D271EF" w:rsidP="00D271EF">
            <w:pPr>
              <w:bidi w:val="0"/>
              <w:spacing w:before="40" w:after="80" w:line="240" w:lineRule="exact"/>
              <w:jc w:val="right"/>
              <w:rPr>
                <w:rFonts w:hint="cs"/>
                <w:b/>
                <w:sz w:val="16"/>
                <w:szCs w:val="24"/>
              </w:rPr>
            </w:pPr>
            <w:r>
              <w:rPr>
                <w:rFonts w:hint="cs"/>
                <w:b/>
                <w:sz w:val="16"/>
                <w:szCs w:val="24"/>
                <w:rtl/>
              </w:rPr>
              <w:t>470 1</w:t>
            </w:r>
          </w:p>
        </w:tc>
        <w:tc>
          <w:tcPr>
            <w:tcW w:w="0" w:type="auto"/>
            <w:tcBorders>
              <w:bottom w:val="single" w:sz="12" w:space="0" w:color="auto"/>
            </w:tcBorders>
            <w:shd w:val="clear" w:color="auto" w:fill="auto"/>
            <w:vAlign w:val="bottom"/>
          </w:tcPr>
          <w:p w:rsidR="00D271EF" w:rsidRPr="00241C4D" w:rsidRDefault="00D271EF" w:rsidP="00D271EF">
            <w:pPr>
              <w:bidi w:val="0"/>
              <w:spacing w:before="40" w:after="80" w:line="240" w:lineRule="exact"/>
              <w:jc w:val="right"/>
              <w:rPr>
                <w:b/>
                <w:sz w:val="16"/>
                <w:szCs w:val="24"/>
              </w:rPr>
            </w:pPr>
            <w:r w:rsidRPr="00241C4D">
              <w:rPr>
                <w:b/>
                <w:sz w:val="16"/>
                <w:szCs w:val="24"/>
                <w:rtl/>
              </w:rPr>
              <w:t>594</w:t>
            </w:r>
          </w:p>
        </w:tc>
        <w:tc>
          <w:tcPr>
            <w:tcW w:w="0" w:type="auto"/>
            <w:tcBorders>
              <w:bottom w:val="single" w:sz="12" w:space="0" w:color="auto"/>
            </w:tcBorders>
            <w:shd w:val="clear" w:color="auto" w:fill="auto"/>
            <w:vAlign w:val="bottom"/>
          </w:tcPr>
          <w:p w:rsidR="00D271EF" w:rsidRPr="00241C4D" w:rsidRDefault="00D271EF" w:rsidP="00D271EF">
            <w:pPr>
              <w:bidi w:val="0"/>
              <w:spacing w:before="40" w:after="80" w:line="240" w:lineRule="exact"/>
              <w:jc w:val="right"/>
              <w:rPr>
                <w:rFonts w:hint="cs"/>
                <w:b/>
                <w:sz w:val="16"/>
                <w:szCs w:val="24"/>
              </w:rPr>
            </w:pPr>
            <w:r>
              <w:rPr>
                <w:rFonts w:hint="cs"/>
                <w:b/>
                <w:sz w:val="16"/>
                <w:szCs w:val="24"/>
                <w:rtl/>
              </w:rPr>
              <w:t>40.4</w:t>
            </w:r>
            <w:r w:rsidRPr="002A13B7">
              <w:rPr>
                <w:rFonts w:cs="Akhbar MT" w:hint="cs"/>
                <w:b/>
                <w:sz w:val="16"/>
                <w:szCs w:val="24"/>
                <w:rtl/>
              </w:rPr>
              <w:t>%</w:t>
            </w:r>
          </w:p>
        </w:tc>
      </w:tr>
    </w:tbl>
    <w:p w:rsidR="00D271EF" w:rsidRPr="008867DB" w:rsidRDefault="00D271EF" w:rsidP="00D271EF">
      <w:pPr>
        <w:pStyle w:val="SingleTxt"/>
        <w:spacing w:after="0" w:line="120" w:lineRule="exact"/>
        <w:rPr>
          <w:rFonts w:hint="cs"/>
          <w:sz w:val="10"/>
          <w:rtl/>
        </w:rPr>
      </w:pPr>
    </w:p>
    <w:p w:rsidR="00D271EF" w:rsidRPr="008867DB" w:rsidRDefault="00D271EF" w:rsidP="00D271EF">
      <w:pPr>
        <w:pStyle w:val="SingleTxt"/>
        <w:spacing w:after="0" w:line="120" w:lineRule="exact"/>
        <w:rPr>
          <w:rFonts w:hint="cs"/>
          <w:sz w:val="10"/>
          <w:rtl/>
        </w:rPr>
      </w:pPr>
    </w:p>
    <w:p w:rsidR="00D271EF" w:rsidRPr="008867DB" w:rsidRDefault="00D271EF" w:rsidP="00D271EF">
      <w:pPr>
        <w:tabs>
          <w:tab w:val="left" w:pos="662"/>
          <w:tab w:val="left" w:pos="1267"/>
          <w:tab w:val="left" w:pos="1987"/>
          <w:tab w:val="left" w:pos="2650"/>
        </w:tabs>
        <w:rPr>
          <w:rFonts w:hint="cs"/>
          <w:b/>
          <w:bCs/>
          <w:rtl/>
        </w:rPr>
      </w:pPr>
      <w:r w:rsidRPr="008867DB">
        <w:rPr>
          <w:b/>
          <w:bCs/>
          <w:rtl/>
        </w:rPr>
        <w:t xml:space="preserve">معدل الانتقال من الصف السادس الثانوي إلى الصف السابع الثانوي (شهادة التعليم الثانوي في منطقة المحيط الهادئ) 2007-2009 (إطار تقييم </w:t>
      </w:r>
      <w:r>
        <w:rPr>
          <w:rFonts w:hint="cs"/>
          <w:b/>
          <w:bCs/>
          <w:rtl/>
        </w:rPr>
        <w:t>الأداء</w:t>
      </w:r>
      <w:r w:rsidRPr="008867DB">
        <w:rPr>
          <w:rFonts w:hint="cs"/>
          <w:b/>
          <w:bCs/>
          <w:rtl/>
        </w:rPr>
        <w:t xml:space="preserve"> للفترة</w:t>
      </w:r>
      <w:r w:rsidRPr="008867DB">
        <w:rPr>
          <w:b/>
          <w:bCs/>
          <w:rtl/>
        </w:rPr>
        <w:t xml:space="preserve"> 2007-2009)</w:t>
      </w:r>
    </w:p>
    <w:p w:rsidR="00D271EF" w:rsidRPr="008867DB" w:rsidRDefault="00D271EF" w:rsidP="00D271EF">
      <w:pPr>
        <w:pStyle w:val="SingleTxt"/>
        <w:spacing w:after="0" w:line="120" w:lineRule="exact"/>
        <w:rPr>
          <w:rFonts w:hint="cs"/>
          <w:sz w:val="10"/>
          <w:rtl/>
        </w:rPr>
      </w:pPr>
    </w:p>
    <w:tbl>
      <w:tblPr>
        <w:bidiVisual/>
        <w:tblW w:w="0" w:type="auto"/>
        <w:tblCellMar>
          <w:left w:w="0" w:type="dxa"/>
          <w:right w:w="0" w:type="dxa"/>
        </w:tblCellMar>
        <w:tblLook w:val="04A0"/>
      </w:tblPr>
      <w:tblGrid>
        <w:gridCol w:w="505"/>
        <w:gridCol w:w="1085"/>
        <w:gridCol w:w="1081"/>
        <w:gridCol w:w="986"/>
        <w:gridCol w:w="1086"/>
        <w:gridCol w:w="1081"/>
        <w:gridCol w:w="986"/>
        <w:gridCol w:w="1086"/>
        <w:gridCol w:w="1081"/>
        <w:gridCol w:w="873"/>
      </w:tblGrid>
      <w:tr w:rsidR="00D271EF" w:rsidRPr="008867DB">
        <w:trPr>
          <w:cantSplit/>
          <w:tblHeader/>
        </w:trPr>
        <w:tc>
          <w:tcPr>
            <w:tcW w:w="0" w:type="auto"/>
            <w:tcBorders>
              <w:top w:val="single" w:sz="4" w:space="0" w:color="auto"/>
              <w:bottom w:val="single" w:sz="12" w:space="0" w:color="auto"/>
            </w:tcBorders>
            <w:shd w:val="clear" w:color="auto" w:fill="auto"/>
            <w:vAlign w:val="bottom"/>
          </w:tcPr>
          <w:p w:rsidR="00D271EF" w:rsidRPr="008867DB" w:rsidRDefault="00D271EF" w:rsidP="00D271EF">
            <w:pPr>
              <w:suppressAutoHyphens/>
              <w:spacing w:before="80" w:after="80" w:line="240" w:lineRule="exact"/>
              <w:ind w:right="144"/>
              <w:jc w:val="center"/>
              <w:rPr>
                <w:i/>
                <w:iCs/>
                <w:sz w:val="16"/>
                <w:szCs w:val="24"/>
                <w:lang w:val="en-GB"/>
              </w:rPr>
            </w:pPr>
          </w:p>
        </w:tc>
        <w:tc>
          <w:tcPr>
            <w:tcW w:w="0" w:type="auto"/>
            <w:tcBorders>
              <w:top w:val="single" w:sz="4" w:space="0" w:color="auto"/>
              <w:bottom w:val="single" w:sz="12" w:space="0" w:color="auto"/>
            </w:tcBorders>
            <w:shd w:val="clear" w:color="auto" w:fill="auto"/>
            <w:vAlign w:val="bottom"/>
          </w:tcPr>
          <w:p w:rsidR="00D271EF" w:rsidRPr="008867DB" w:rsidRDefault="00D271EF" w:rsidP="00D271EF">
            <w:pPr>
              <w:suppressAutoHyphens/>
              <w:spacing w:before="80" w:after="80" w:line="240" w:lineRule="exact"/>
              <w:ind w:right="144"/>
              <w:rPr>
                <w:rFonts w:hint="cs"/>
                <w:i/>
                <w:iCs/>
                <w:sz w:val="16"/>
                <w:szCs w:val="24"/>
              </w:rPr>
            </w:pPr>
            <w:r w:rsidRPr="008867DB">
              <w:rPr>
                <w:i/>
                <w:iCs/>
                <w:sz w:val="16"/>
                <w:szCs w:val="24"/>
                <w:rtl/>
              </w:rPr>
              <w:t>مجموع عدد المقيدين في عام</w:t>
            </w:r>
            <w:r w:rsidRPr="008867DB">
              <w:rPr>
                <w:rFonts w:hint="cs"/>
                <w:i/>
                <w:iCs/>
                <w:sz w:val="16"/>
                <w:szCs w:val="24"/>
                <w:rtl/>
              </w:rPr>
              <w:t xml:space="preserve"> 2007</w:t>
            </w:r>
          </w:p>
        </w:tc>
        <w:tc>
          <w:tcPr>
            <w:tcW w:w="0" w:type="auto"/>
            <w:tcBorders>
              <w:top w:val="single" w:sz="4" w:space="0" w:color="auto"/>
              <w:bottom w:val="single" w:sz="12" w:space="0" w:color="auto"/>
            </w:tcBorders>
            <w:shd w:val="clear" w:color="auto" w:fill="auto"/>
            <w:vAlign w:val="bottom"/>
          </w:tcPr>
          <w:p w:rsidR="00D271EF" w:rsidRPr="008867DB" w:rsidRDefault="00D271EF" w:rsidP="00D271EF">
            <w:pPr>
              <w:suppressAutoHyphens/>
              <w:spacing w:before="80" w:after="80" w:line="240" w:lineRule="exact"/>
              <w:ind w:right="144"/>
              <w:rPr>
                <w:i/>
                <w:iCs/>
                <w:sz w:val="16"/>
                <w:szCs w:val="24"/>
                <w:lang w:val="en-GB"/>
              </w:rPr>
            </w:pPr>
            <w:r w:rsidRPr="008867DB">
              <w:rPr>
                <w:i/>
                <w:iCs/>
                <w:sz w:val="16"/>
                <w:szCs w:val="24"/>
                <w:rtl/>
              </w:rPr>
              <w:t xml:space="preserve">مجموع عدد </w:t>
            </w:r>
            <w:r w:rsidRPr="008867DB">
              <w:rPr>
                <w:rFonts w:hint="cs"/>
                <w:i/>
                <w:iCs/>
                <w:sz w:val="16"/>
                <w:szCs w:val="24"/>
                <w:rtl/>
              </w:rPr>
              <w:t>المنتقلين</w:t>
            </w:r>
            <w:r w:rsidRPr="008867DB">
              <w:rPr>
                <w:i/>
                <w:iCs/>
                <w:sz w:val="16"/>
                <w:szCs w:val="24"/>
                <w:rtl/>
              </w:rPr>
              <w:t xml:space="preserve"> في عام</w:t>
            </w:r>
            <w:r w:rsidRPr="008867DB">
              <w:rPr>
                <w:rFonts w:hint="cs"/>
                <w:i/>
                <w:iCs/>
                <w:sz w:val="16"/>
                <w:szCs w:val="24"/>
                <w:rtl/>
              </w:rPr>
              <w:t xml:space="preserve"> 2007</w:t>
            </w:r>
          </w:p>
        </w:tc>
        <w:tc>
          <w:tcPr>
            <w:tcW w:w="0" w:type="auto"/>
            <w:tcBorders>
              <w:top w:val="single" w:sz="4" w:space="0" w:color="auto"/>
              <w:bottom w:val="single" w:sz="12" w:space="0" w:color="auto"/>
            </w:tcBorders>
            <w:shd w:val="clear" w:color="auto" w:fill="auto"/>
            <w:vAlign w:val="bottom"/>
          </w:tcPr>
          <w:p w:rsidR="00D271EF" w:rsidRPr="008867DB" w:rsidRDefault="00D271EF" w:rsidP="00D271EF">
            <w:pPr>
              <w:suppressAutoHyphens/>
              <w:spacing w:before="80" w:after="80" w:line="240" w:lineRule="exact"/>
              <w:ind w:right="144"/>
              <w:rPr>
                <w:i/>
                <w:iCs/>
                <w:sz w:val="16"/>
                <w:szCs w:val="24"/>
                <w:lang w:val="en-GB"/>
              </w:rPr>
            </w:pPr>
            <w:r w:rsidRPr="008867DB">
              <w:rPr>
                <w:rFonts w:hint="cs"/>
                <w:i/>
                <w:iCs/>
                <w:sz w:val="16"/>
                <w:szCs w:val="24"/>
                <w:rtl/>
              </w:rPr>
              <w:t>معدل الانتقال</w:t>
            </w:r>
            <w:r w:rsidRPr="008867DB">
              <w:rPr>
                <w:i/>
                <w:iCs/>
                <w:sz w:val="16"/>
                <w:szCs w:val="24"/>
                <w:rtl/>
              </w:rPr>
              <w:t xml:space="preserve"> في عام</w:t>
            </w:r>
            <w:r w:rsidRPr="008867DB">
              <w:rPr>
                <w:rFonts w:hint="cs"/>
                <w:i/>
                <w:iCs/>
                <w:sz w:val="16"/>
                <w:szCs w:val="24"/>
                <w:rtl/>
              </w:rPr>
              <w:t xml:space="preserve"> 2007</w:t>
            </w:r>
          </w:p>
        </w:tc>
        <w:tc>
          <w:tcPr>
            <w:tcW w:w="0" w:type="auto"/>
            <w:tcBorders>
              <w:top w:val="single" w:sz="4" w:space="0" w:color="auto"/>
              <w:bottom w:val="single" w:sz="12" w:space="0" w:color="auto"/>
            </w:tcBorders>
            <w:shd w:val="clear" w:color="auto" w:fill="auto"/>
            <w:vAlign w:val="bottom"/>
          </w:tcPr>
          <w:p w:rsidR="00D271EF" w:rsidRPr="008867DB" w:rsidRDefault="00D271EF" w:rsidP="00D271EF">
            <w:pPr>
              <w:suppressAutoHyphens/>
              <w:spacing w:before="80" w:after="80" w:line="240" w:lineRule="exact"/>
              <w:ind w:right="144"/>
              <w:rPr>
                <w:i/>
                <w:iCs/>
                <w:sz w:val="16"/>
                <w:szCs w:val="24"/>
                <w:lang w:val="en-GB"/>
              </w:rPr>
            </w:pPr>
            <w:r w:rsidRPr="008867DB">
              <w:rPr>
                <w:i/>
                <w:iCs/>
                <w:sz w:val="16"/>
                <w:szCs w:val="24"/>
                <w:rtl/>
              </w:rPr>
              <w:t>مجموع عدد المقيدين في عام</w:t>
            </w:r>
            <w:r w:rsidRPr="008867DB">
              <w:rPr>
                <w:rFonts w:hint="cs"/>
                <w:i/>
                <w:iCs/>
                <w:sz w:val="16"/>
                <w:szCs w:val="24"/>
                <w:rtl/>
              </w:rPr>
              <w:t xml:space="preserve"> 2008</w:t>
            </w:r>
          </w:p>
        </w:tc>
        <w:tc>
          <w:tcPr>
            <w:tcW w:w="0" w:type="auto"/>
            <w:tcBorders>
              <w:top w:val="single" w:sz="4" w:space="0" w:color="auto"/>
              <w:bottom w:val="single" w:sz="12" w:space="0" w:color="auto"/>
            </w:tcBorders>
            <w:shd w:val="clear" w:color="auto" w:fill="auto"/>
            <w:vAlign w:val="bottom"/>
          </w:tcPr>
          <w:p w:rsidR="00D271EF" w:rsidRPr="008867DB" w:rsidRDefault="00D271EF" w:rsidP="00D271EF">
            <w:pPr>
              <w:suppressAutoHyphens/>
              <w:spacing w:before="80" w:after="80" w:line="240" w:lineRule="exact"/>
              <w:ind w:right="144"/>
              <w:rPr>
                <w:i/>
                <w:iCs/>
                <w:sz w:val="16"/>
                <w:szCs w:val="24"/>
                <w:lang w:val="en-GB"/>
              </w:rPr>
            </w:pPr>
            <w:r w:rsidRPr="008867DB">
              <w:rPr>
                <w:i/>
                <w:iCs/>
                <w:sz w:val="16"/>
                <w:szCs w:val="24"/>
                <w:rtl/>
              </w:rPr>
              <w:t xml:space="preserve">مجموع عدد </w:t>
            </w:r>
            <w:r w:rsidRPr="008867DB">
              <w:rPr>
                <w:rFonts w:hint="cs"/>
                <w:i/>
                <w:iCs/>
                <w:sz w:val="16"/>
                <w:szCs w:val="24"/>
                <w:rtl/>
              </w:rPr>
              <w:t>المنتقلين</w:t>
            </w:r>
            <w:r w:rsidRPr="008867DB">
              <w:rPr>
                <w:i/>
                <w:iCs/>
                <w:sz w:val="16"/>
                <w:szCs w:val="24"/>
                <w:rtl/>
              </w:rPr>
              <w:t xml:space="preserve"> في عام</w:t>
            </w:r>
            <w:r w:rsidRPr="008867DB">
              <w:rPr>
                <w:rFonts w:hint="cs"/>
                <w:i/>
                <w:iCs/>
                <w:sz w:val="16"/>
                <w:szCs w:val="24"/>
                <w:rtl/>
              </w:rPr>
              <w:t xml:space="preserve"> 2008</w:t>
            </w:r>
          </w:p>
        </w:tc>
        <w:tc>
          <w:tcPr>
            <w:tcW w:w="0" w:type="auto"/>
            <w:tcBorders>
              <w:top w:val="single" w:sz="4" w:space="0" w:color="auto"/>
              <w:bottom w:val="single" w:sz="12" w:space="0" w:color="auto"/>
            </w:tcBorders>
            <w:shd w:val="clear" w:color="auto" w:fill="auto"/>
            <w:vAlign w:val="bottom"/>
          </w:tcPr>
          <w:p w:rsidR="00D271EF" w:rsidRPr="008867DB" w:rsidRDefault="00D271EF" w:rsidP="00D271EF">
            <w:pPr>
              <w:suppressAutoHyphens/>
              <w:spacing w:before="80" w:after="80" w:line="240" w:lineRule="exact"/>
              <w:ind w:right="144"/>
              <w:rPr>
                <w:i/>
                <w:iCs/>
                <w:sz w:val="16"/>
                <w:szCs w:val="24"/>
                <w:lang w:val="en-GB"/>
              </w:rPr>
            </w:pPr>
            <w:r w:rsidRPr="008867DB">
              <w:rPr>
                <w:rFonts w:hint="cs"/>
                <w:i/>
                <w:iCs/>
                <w:sz w:val="16"/>
                <w:szCs w:val="24"/>
                <w:rtl/>
              </w:rPr>
              <w:t>معدل الانتقال</w:t>
            </w:r>
            <w:r w:rsidRPr="008867DB">
              <w:rPr>
                <w:i/>
                <w:iCs/>
                <w:sz w:val="16"/>
                <w:szCs w:val="24"/>
                <w:rtl/>
              </w:rPr>
              <w:t xml:space="preserve"> في عام</w:t>
            </w:r>
            <w:r w:rsidRPr="008867DB">
              <w:rPr>
                <w:rFonts w:hint="cs"/>
                <w:i/>
                <w:iCs/>
                <w:sz w:val="16"/>
                <w:szCs w:val="24"/>
                <w:rtl/>
              </w:rPr>
              <w:t xml:space="preserve"> 2008</w:t>
            </w:r>
          </w:p>
        </w:tc>
        <w:tc>
          <w:tcPr>
            <w:tcW w:w="0" w:type="auto"/>
            <w:tcBorders>
              <w:top w:val="single" w:sz="4" w:space="0" w:color="auto"/>
              <w:bottom w:val="single" w:sz="12" w:space="0" w:color="auto"/>
            </w:tcBorders>
            <w:shd w:val="clear" w:color="auto" w:fill="auto"/>
            <w:vAlign w:val="bottom"/>
          </w:tcPr>
          <w:p w:rsidR="00D271EF" w:rsidRPr="008867DB" w:rsidRDefault="00D271EF" w:rsidP="00D271EF">
            <w:pPr>
              <w:suppressAutoHyphens/>
              <w:spacing w:before="80" w:after="80" w:line="240" w:lineRule="exact"/>
              <w:ind w:right="144"/>
              <w:rPr>
                <w:i/>
                <w:iCs/>
                <w:sz w:val="16"/>
                <w:szCs w:val="24"/>
                <w:lang w:val="en-GB"/>
              </w:rPr>
            </w:pPr>
            <w:r w:rsidRPr="008867DB">
              <w:rPr>
                <w:i/>
                <w:iCs/>
                <w:sz w:val="16"/>
                <w:szCs w:val="24"/>
                <w:rtl/>
              </w:rPr>
              <w:t>مجموع عدد المقيدين في عام</w:t>
            </w:r>
            <w:r w:rsidRPr="008867DB">
              <w:rPr>
                <w:rFonts w:hint="cs"/>
                <w:i/>
                <w:iCs/>
                <w:sz w:val="16"/>
                <w:szCs w:val="24"/>
                <w:rtl/>
              </w:rPr>
              <w:t xml:space="preserve"> 2009</w:t>
            </w:r>
          </w:p>
        </w:tc>
        <w:tc>
          <w:tcPr>
            <w:tcW w:w="0" w:type="auto"/>
            <w:tcBorders>
              <w:top w:val="single" w:sz="4" w:space="0" w:color="auto"/>
              <w:bottom w:val="single" w:sz="12" w:space="0" w:color="auto"/>
            </w:tcBorders>
            <w:shd w:val="clear" w:color="auto" w:fill="auto"/>
            <w:vAlign w:val="bottom"/>
          </w:tcPr>
          <w:p w:rsidR="00D271EF" w:rsidRPr="008867DB" w:rsidRDefault="00D271EF" w:rsidP="00D271EF">
            <w:pPr>
              <w:suppressAutoHyphens/>
              <w:spacing w:before="80" w:after="80" w:line="240" w:lineRule="exact"/>
              <w:ind w:right="144"/>
              <w:rPr>
                <w:i/>
                <w:iCs/>
                <w:sz w:val="16"/>
                <w:szCs w:val="24"/>
                <w:lang w:val="en-GB"/>
              </w:rPr>
            </w:pPr>
            <w:r w:rsidRPr="008867DB">
              <w:rPr>
                <w:i/>
                <w:iCs/>
                <w:sz w:val="16"/>
                <w:szCs w:val="24"/>
                <w:rtl/>
              </w:rPr>
              <w:t xml:space="preserve">مجموع عدد </w:t>
            </w:r>
            <w:r w:rsidRPr="008867DB">
              <w:rPr>
                <w:rFonts w:hint="cs"/>
                <w:i/>
                <w:iCs/>
                <w:sz w:val="16"/>
                <w:szCs w:val="24"/>
                <w:rtl/>
              </w:rPr>
              <w:t>المنتقلين</w:t>
            </w:r>
            <w:r w:rsidRPr="008867DB">
              <w:rPr>
                <w:i/>
                <w:iCs/>
                <w:sz w:val="16"/>
                <w:szCs w:val="24"/>
                <w:rtl/>
              </w:rPr>
              <w:t xml:space="preserve"> في عام</w:t>
            </w:r>
            <w:r w:rsidRPr="008867DB">
              <w:rPr>
                <w:rFonts w:hint="cs"/>
                <w:i/>
                <w:iCs/>
                <w:sz w:val="16"/>
                <w:szCs w:val="24"/>
                <w:rtl/>
              </w:rPr>
              <w:t xml:space="preserve"> 2009</w:t>
            </w:r>
          </w:p>
        </w:tc>
        <w:tc>
          <w:tcPr>
            <w:tcW w:w="0" w:type="auto"/>
            <w:tcBorders>
              <w:top w:val="single" w:sz="4" w:space="0" w:color="auto"/>
              <w:bottom w:val="single" w:sz="12" w:space="0" w:color="auto"/>
            </w:tcBorders>
            <w:shd w:val="clear" w:color="auto" w:fill="auto"/>
            <w:vAlign w:val="bottom"/>
          </w:tcPr>
          <w:p w:rsidR="00D271EF" w:rsidRPr="008867DB" w:rsidRDefault="00D271EF" w:rsidP="00D271EF">
            <w:pPr>
              <w:suppressAutoHyphens/>
              <w:spacing w:before="80" w:after="80" w:line="240" w:lineRule="exact"/>
              <w:rPr>
                <w:i/>
                <w:iCs/>
                <w:sz w:val="16"/>
                <w:szCs w:val="24"/>
                <w:lang w:val="en-GB"/>
              </w:rPr>
            </w:pPr>
            <w:r w:rsidRPr="008867DB">
              <w:rPr>
                <w:rFonts w:hint="cs"/>
                <w:i/>
                <w:iCs/>
                <w:sz w:val="16"/>
                <w:szCs w:val="24"/>
                <w:rtl/>
              </w:rPr>
              <w:t>معدل الانتقال</w:t>
            </w:r>
            <w:r w:rsidRPr="008867DB">
              <w:rPr>
                <w:i/>
                <w:iCs/>
                <w:sz w:val="16"/>
                <w:szCs w:val="24"/>
                <w:rtl/>
              </w:rPr>
              <w:t xml:space="preserve"> في عام</w:t>
            </w:r>
            <w:r w:rsidRPr="008867DB">
              <w:rPr>
                <w:rFonts w:hint="cs"/>
                <w:i/>
                <w:iCs/>
                <w:sz w:val="16"/>
                <w:szCs w:val="24"/>
                <w:rtl/>
              </w:rPr>
              <w:t xml:space="preserve"> 2009</w:t>
            </w:r>
          </w:p>
        </w:tc>
      </w:tr>
      <w:tr w:rsidR="00D271EF" w:rsidRPr="008867DB">
        <w:trPr>
          <w:cantSplit/>
          <w:trHeight w:hRule="exact" w:val="115"/>
          <w:tblHeader/>
        </w:trPr>
        <w:tc>
          <w:tcPr>
            <w:tcW w:w="0" w:type="auto"/>
            <w:tcBorders>
              <w:top w:val="single" w:sz="12" w:space="0" w:color="auto"/>
            </w:tcBorders>
            <w:shd w:val="clear" w:color="auto" w:fill="auto"/>
            <w:vAlign w:val="bottom"/>
          </w:tcPr>
          <w:p w:rsidR="00D271EF" w:rsidRPr="008867DB" w:rsidRDefault="00D271EF" w:rsidP="00D271EF">
            <w:pPr>
              <w:spacing w:before="40" w:after="80" w:line="240" w:lineRule="exact"/>
              <w:ind w:right="144"/>
              <w:jc w:val="center"/>
              <w:rPr>
                <w:rFonts w:hint="cs"/>
                <w:b/>
                <w:sz w:val="16"/>
                <w:szCs w:val="24"/>
                <w:rtl/>
              </w:rPr>
            </w:pPr>
          </w:p>
        </w:tc>
        <w:tc>
          <w:tcPr>
            <w:tcW w:w="0" w:type="auto"/>
            <w:tcBorders>
              <w:top w:val="single" w:sz="12" w:space="0" w:color="auto"/>
            </w:tcBorders>
            <w:shd w:val="clear" w:color="auto" w:fill="auto"/>
            <w:vAlign w:val="bottom"/>
          </w:tcPr>
          <w:p w:rsidR="00D271EF" w:rsidRPr="008867DB"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8867DB"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8867DB"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8867DB"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8867DB"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8867DB"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8867DB"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8867DB" w:rsidRDefault="00D271EF" w:rsidP="00D271EF">
            <w:pPr>
              <w:spacing w:before="40" w:after="80" w:line="240" w:lineRule="exact"/>
              <w:ind w:left="113" w:right="144"/>
              <w:rPr>
                <w:sz w:val="16"/>
                <w:szCs w:val="24"/>
                <w:lang w:val="en-GB"/>
              </w:rPr>
            </w:pPr>
          </w:p>
        </w:tc>
        <w:tc>
          <w:tcPr>
            <w:tcW w:w="0" w:type="auto"/>
            <w:tcBorders>
              <w:top w:val="single" w:sz="12" w:space="0" w:color="auto"/>
            </w:tcBorders>
            <w:shd w:val="clear" w:color="auto" w:fill="auto"/>
            <w:vAlign w:val="bottom"/>
          </w:tcPr>
          <w:p w:rsidR="00D271EF" w:rsidRPr="008867DB" w:rsidRDefault="00D271EF" w:rsidP="00D271EF">
            <w:pPr>
              <w:spacing w:before="40" w:after="80" w:line="240" w:lineRule="exact"/>
              <w:ind w:left="113"/>
              <w:rPr>
                <w:sz w:val="16"/>
                <w:szCs w:val="24"/>
                <w:lang w:val="en-GB"/>
              </w:rPr>
            </w:pPr>
          </w:p>
        </w:tc>
      </w:tr>
      <w:tr w:rsidR="00D271EF" w:rsidRPr="008867DB">
        <w:trPr>
          <w:cantSplit/>
        </w:trPr>
        <w:tc>
          <w:tcPr>
            <w:tcW w:w="0" w:type="auto"/>
            <w:shd w:val="clear" w:color="auto" w:fill="auto"/>
            <w:vAlign w:val="bottom"/>
          </w:tcPr>
          <w:p w:rsidR="00D271EF" w:rsidRPr="008867DB" w:rsidRDefault="00D271EF" w:rsidP="00D271EF">
            <w:pPr>
              <w:spacing w:before="40" w:after="80" w:line="240" w:lineRule="exact"/>
              <w:ind w:right="144"/>
              <w:jc w:val="center"/>
              <w:rPr>
                <w:rFonts w:hint="cs"/>
                <w:b/>
                <w:sz w:val="16"/>
                <w:szCs w:val="24"/>
                <w:lang w:val="en-GB"/>
              </w:rPr>
            </w:pPr>
            <w:r w:rsidRPr="008867DB">
              <w:rPr>
                <w:rFonts w:hint="cs"/>
                <w:b/>
                <w:sz w:val="16"/>
                <w:szCs w:val="24"/>
                <w:rtl/>
              </w:rPr>
              <w:t>ذكور</w:t>
            </w:r>
          </w:p>
        </w:tc>
        <w:tc>
          <w:tcPr>
            <w:tcW w:w="0" w:type="auto"/>
            <w:shd w:val="clear" w:color="auto" w:fill="auto"/>
            <w:vAlign w:val="bottom"/>
          </w:tcPr>
          <w:p w:rsidR="00D271EF" w:rsidRPr="008867DB" w:rsidRDefault="00D271EF" w:rsidP="00D271EF">
            <w:pPr>
              <w:bidi w:val="0"/>
              <w:spacing w:before="40" w:after="80" w:line="240" w:lineRule="exact"/>
              <w:jc w:val="right"/>
              <w:rPr>
                <w:b/>
                <w:sz w:val="16"/>
                <w:szCs w:val="24"/>
              </w:rPr>
            </w:pPr>
            <w:r w:rsidRPr="008867DB">
              <w:rPr>
                <w:b/>
                <w:sz w:val="16"/>
                <w:szCs w:val="24"/>
                <w:rtl/>
              </w:rPr>
              <w:t>1</w:t>
            </w:r>
            <w:r w:rsidRPr="008867DB">
              <w:rPr>
                <w:b/>
                <w:sz w:val="16"/>
                <w:szCs w:val="24"/>
              </w:rPr>
              <w:t xml:space="preserve"> </w:t>
            </w:r>
            <w:r w:rsidRPr="008867DB">
              <w:rPr>
                <w:b/>
                <w:sz w:val="16"/>
                <w:szCs w:val="24"/>
                <w:rtl/>
              </w:rPr>
              <w:t>067</w:t>
            </w:r>
          </w:p>
        </w:tc>
        <w:tc>
          <w:tcPr>
            <w:tcW w:w="0" w:type="auto"/>
            <w:shd w:val="clear" w:color="auto" w:fill="auto"/>
            <w:vAlign w:val="bottom"/>
          </w:tcPr>
          <w:p w:rsidR="00D271EF" w:rsidRPr="008867DB" w:rsidRDefault="00D271EF" w:rsidP="00D271EF">
            <w:pPr>
              <w:bidi w:val="0"/>
              <w:spacing w:before="40" w:after="80" w:line="240" w:lineRule="exact"/>
              <w:jc w:val="right"/>
              <w:rPr>
                <w:b/>
                <w:sz w:val="16"/>
                <w:szCs w:val="24"/>
              </w:rPr>
            </w:pPr>
            <w:r w:rsidRPr="008867DB">
              <w:rPr>
                <w:b/>
                <w:sz w:val="16"/>
                <w:szCs w:val="24"/>
                <w:rtl/>
              </w:rPr>
              <w:t>166</w:t>
            </w:r>
          </w:p>
        </w:tc>
        <w:tc>
          <w:tcPr>
            <w:tcW w:w="0" w:type="auto"/>
            <w:shd w:val="clear" w:color="auto" w:fill="auto"/>
            <w:vAlign w:val="bottom"/>
          </w:tcPr>
          <w:p w:rsidR="00D271EF" w:rsidRPr="008867DB" w:rsidRDefault="00D271EF" w:rsidP="00D271EF">
            <w:pPr>
              <w:bidi w:val="0"/>
              <w:spacing w:before="40" w:after="80" w:line="240" w:lineRule="exact"/>
              <w:jc w:val="right"/>
              <w:rPr>
                <w:rFonts w:hint="cs"/>
                <w:b/>
                <w:sz w:val="16"/>
                <w:szCs w:val="24"/>
                <w:rtl/>
              </w:rPr>
            </w:pPr>
            <w:r w:rsidRPr="004C5B76">
              <w:rPr>
                <w:rFonts w:hint="cs"/>
                <w:b/>
                <w:sz w:val="16"/>
                <w:szCs w:val="24"/>
                <w:rtl/>
              </w:rPr>
              <w:t>15.6</w:t>
            </w:r>
            <w:r>
              <w:rPr>
                <w:rFonts w:cs="Akhbar MT" w:hint="cs"/>
                <w:b/>
                <w:sz w:val="16"/>
                <w:szCs w:val="24"/>
                <w:rtl/>
              </w:rPr>
              <w:t>%</w:t>
            </w:r>
          </w:p>
        </w:tc>
        <w:tc>
          <w:tcPr>
            <w:tcW w:w="0" w:type="auto"/>
            <w:shd w:val="clear" w:color="auto" w:fill="auto"/>
            <w:vAlign w:val="bottom"/>
          </w:tcPr>
          <w:p w:rsidR="00D271EF" w:rsidRPr="008867DB" w:rsidRDefault="00D271EF" w:rsidP="00D271EF">
            <w:pPr>
              <w:bidi w:val="0"/>
              <w:spacing w:before="40" w:after="80" w:line="240" w:lineRule="exact"/>
              <w:jc w:val="right"/>
              <w:rPr>
                <w:b/>
                <w:sz w:val="16"/>
                <w:szCs w:val="24"/>
              </w:rPr>
            </w:pPr>
            <w:r w:rsidRPr="008867DB">
              <w:rPr>
                <w:b/>
                <w:sz w:val="16"/>
                <w:szCs w:val="24"/>
                <w:rtl/>
              </w:rPr>
              <w:t>1</w:t>
            </w:r>
            <w:r w:rsidRPr="008867DB">
              <w:rPr>
                <w:b/>
                <w:sz w:val="16"/>
                <w:szCs w:val="24"/>
              </w:rPr>
              <w:t xml:space="preserve"> </w:t>
            </w:r>
            <w:r w:rsidRPr="008867DB">
              <w:rPr>
                <w:b/>
                <w:sz w:val="16"/>
                <w:szCs w:val="24"/>
                <w:rtl/>
              </w:rPr>
              <w:t>123</w:t>
            </w:r>
          </w:p>
        </w:tc>
        <w:tc>
          <w:tcPr>
            <w:tcW w:w="0" w:type="auto"/>
            <w:shd w:val="clear" w:color="auto" w:fill="auto"/>
            <w:vAlign w:val="bottom"/>
          </w:tcPr>
          <w:p w:rsidR="00D271EF" w:rsidRPr="008867DB" w:rsidRDefault="00D271EF" w:rsidP="00D271EF">
            <w:pPr>
              <w:bidi w:val="0"/>
              <w:spacing w:before="40" w:after="80" w:line="240" w:lineRule="exact"/>
              <w:jc w:val="right"/>
              <w:rPr>
                <w:b/>
                <w:sz w:val="16"/>
                <w:szCs w:val="24"/>
              </w:rPr>
            </w:pPr>
            <w:r w:rsidRPr="008867DB">
              <w:rPr>
                <w:b/>
                <w:sz w:val="16"/>
                <w:szCs w:val="24"/>
                <w:rtl/>
              </w:rPr>
              <w:t>164</w:t>
            </w:r>
          </w:p>
        </w:tc>
        <w:tc>
          <w:tcPr>
            <w:tcW w:w="0" w:type="auto"/>
            <w:shd w:val="clear" w:color="auto" w:fill="auto"/>
            <w:vAlign w:val="bottom"/>
          </w:tcPr>
          <w:p w:rsidR="00D271EF" w:rsidRPr="008867DB" w:rsidRDefault="00D271EF" w:rsidP="00D271EF">
            <w:pPr>
              <w:bidi w:val="0"/>
              <w:spacing w:before="40" w:after="80" w:line="240" w:lineRule="exact"/>
              <w:jc w:val="right"/>
              <w:rPr>
                <w:rFonts w:hint="cs"/>
                <w:b/>
                <w:sz w:val="16"/>
                <w:szCs w:val="24"/>
              </w:rPr>
            </w:pPr>
            <w:r>
              <w:rPr>
                <w:rFonts w:hint="cs"/>
                <w:b/>
                <w:sz w:val="16"/>
                <w:szCs w:val="24"/>
                <w:rtl/>
              </w:rPr>
              <w:t>14.6</w:t>
            </w:r>
            <w:r w:rsidRPr="002A13B7">
              <w:rPr>
                <w:rFonts w:cs="Akhbar MT" w:hint="cs"/>
                <w:b/>
                <w:sz w:val="16"/>
                <w:szCs w:val="24"/>
                <w:rtl/>
              </w:rPr>
              <w:t>%</w:t>
            </w:r>
          </w:p>
        </w:tc>
        <w:tc>
          <w:tcPr>
            <w:tcW w:w="0" w:type="auto"/>
            <w:shd w:val="clear" w:color="auto" w:fill="auto"/>
            <w:vAlign w:val="bottom"/>
          </w:tcPr>
          <w:p w:rsidR="00D271EF" w:rsidRPr="008867DB" w:rsidRDefault="00D271EF" w:rsidP="00D271EF">
            <w:pPr>
              <w:bidi w:val="0"/>
              <w:spacing w:before="40" w:after="80" w:line="240" w:lineRule="exact"/>
              <w:jc w:val="right"/>
              <w:rPr>
                <w:b/>
                <w:sz w:val="16"/>
                <w:szCs w:val="24"/>
              </w:rPr>
            </w:pPr>
            <w:r w:rsidRPr="008867DB">
              <w:rPr>
                <w:b/>
                <w:sz w:val="16"/>
                <w:szCs w:val="24"/>
                <w:rtl/>
              </w:rPr>
              <w:t>988</w:t>
            </w:r>
          </w:p>
        </w:tc>
        <w:tc>
          <w:tcPr>
            <w:tcW w:w="0" w:type="auto"/>
            <w:shd w:val="clear" w:color="auto" w:fill="auto"/>
            <w:vAlign w:val="bottom"/>
          </w:tcPr>
          <w:p w:rsidR="00D271EF" w:rsidRPr="008867DB" w:rsidRDefault="00D271EF" w:rsidP="00D271EF">
            <w:pPr>
              <w:bidi w:val="0"/>
              <w:spacing w:before="40" w:after="80" w:line="240" w:lineRule="exact"/>
              <w:jc w:val="right"/>
              <w:rPr>
                <w:b/>
                <w:sz w:val="16"/>
                <w:szCs w:val="24"/>
              </w:rPr>
            </w:pPr>
            <w:r w:rsidRPr="008867DB">
              <w:rPr>
                <w:b/>
                <w:sz w:val="16"/>
                <w:szCs w:val="24"/>
                <w:rtl/>
              </w:rPr>
              <w:t>207</w:t>
            </w:r>
          </w:p>
        </w:tc>
        <w:tc>
          <w:tcPr>
            <w:tcW w:w="0" w:type="auto"/>
            <w:shd w:val="clear" w:color="auto" w:fill="auto"/>
            <w:vAlign w:val="bottom"/>
          </w:tcPr>
          <w:p w:rsidR="00D271EF" w:rsidRPr="008867DB" w:rsidRDefault="00D271EF" w:rsidP="00D271EF">
            <w:pPr>
              <w:bidi w:val="0"/>
              <w:spacing w:before="40" w:after="80" w:line="240" w:lineRule="exact"/>
              <w:jc w:val="right"/>
              <w:rPr>
                <w:rFonts w:hint="cs"/>
                <w:b/>
                <w:sz w:val="16"/>
                <w:szCs w:val="24"/>
              </w:rPr>
            </w:pPr>
            <w:r>
              <w:rPr>
                <w:rFonts w:hint="cs"/>
                <w:b/>
                <w:sz w:val="16"/>
                <w:szCs w:val="24"/>
                <w:rtl/>
              </w:rPr>
              <w:t>21</w:t>
            </w:r>
            <w:r w:rsidRPr="002A13B7">
              <w:rPr>
                <w:rFonts w:cs="Akhbar MT" w:hint="cs"/>
                <w:b/>
                <w:sz w:val="16"/>
                <w:szCs w:val="24"/>
                <w:rtl/>
              </w:rPr>
              <w:t>%</w:t>
            </w:r>
          </w:p>
        </w:tc>
      </w:tr>
      <w:tr w:rsidR="00D271EF" w:rsidRPr="008867DB">
        <w:trPr>
          <w:cantSplit/>
        </w:trPr>
        <w:tc>
          <w:tcPr>
            <w:tcW w:w="0" w:type="auto"/>
            <w:tcBorders>
              <w:bottom w:val="single" w:sz="12" w:space="0" w:color="auto"/>
            </w:tcBorders>
            <w:shd w:val="clear" w:color="auto" w:fill="auto"/>
            <w:vAlign w:val="bottom"/>
          </w:tcPr>
          <w:p w:rsidR="00D271EF" w:rsidRPr="008867DB" w:rsidRDefault="00D271EF" w:rsidP="00D271EF">
            <w:pPr>
              <w:spacing w:before="40" w:after="80" w:line="240" w:lineRule="exact"/>
              <w:ind w:right="144"/>
              <w:jc w:val="center"/>
              <w:rPr>
                <w:rFonts w:hint="cs"/>
                <w:b/>
                <w:sz w:val="16"/>
                <w:szCs w:val="24"/>
                <w:lang w:val="en-GB"/>
              </w:rPr>
            </w:pPr>
            <w:r w:rsidRPr="008867DB">
              <w:rPr>
                <w:rFonts w:hint="cs"/>
                <w:b/>
                <w:sz w:val="16"/>
                <w:szCs w:val="24"/>
                <w:rtl/>
              </w:rPr>
              <w:t>إناث</w:t>
            </w:r>
          </w:p>
        </w:tc>
        <w:tc>
          <w:tcPr>
            <w:tcW w:w="0" w:type="auto"/>
            <w:tcBorders>
              <w:bottom w:val="single" w:sz="12" w:space="0" w:color="auto"/>
            </w:tcBorders>
            <w:shd w:val="clear" w:color="auto" w:fill="auto"/>
            <w:vAlign w:val="bottom"/>
          </w:tcPr>
          <w:p w:rsidR="00D271EF" w:rsidRPr="008867DB" w:rsidRDefault="00D271EF" w:rsidP="00D271EF">
            <w:pPr>
              <w:bidi w:val="0"/>
              <w:spacing w:before="40" w:after="80" w:line="240" w:lineRule="exact"/>
              <w:jc w:val="right"/>
              <w:rPr>
                <w:b/>
                <w:sz w:val="16"/>
                <w:szCs w:val="24"/>
              </w:rPr>
            </w:pPr>
            <w:r w:rsidRPr="008867DB">
              <w:rPr>
                <w:b/>
                <w:sz w:val="16"/>
                <w:szCs w:val="24"/>
                <w:rtl/>
              </w:rPr>
              <w:t>549</w:t>
            </w:r>
          </w:p>
        </w:tc>
        <w:tc>
          <w:tcPr>
            <w:tcW w:w="0" w:type="auto"/>
            <w:tcBorders>
              <w:bottom w:val="single" w:sz="12" w:space="0" w:color="auto"/>
            </w:tcBorders>
            <w:shd w:val="clear" w:color="auto" w:fill="auto"/>
            <w:vAlign w:val="bottom"/>
          </w:tcPr>
          <w:p w:rsidR="00D271EF" w:rsidRPr="008867DB" w:rsidRDefault="00D271EF" w:rsidP="00D271EF">
            <w:pPr>
              <w:bidi w:val="0"/>
              <w:spacing w:before="40" w:after="80" w:line="240" w:lineRule="exact"/>
              <w:jc w:val="right"/>
              <w:rPr>
                <w:b/>
                <w:sz w:val="16"/>
                <w:szCs w:val="24"/>
              </w:rPr>
            </w:pPr>
            <w:r w:rsidRPr="008867DB">
              <w:rPr>
                <w:b/>
                <w:sz w:val="16"/>
                <w:szCs w:val="24"/>
                <w:rtl/>
              </w:rPr>
              <w:t>115</w:t>
            </w:r>
          </w:p>
        </w:tc>
        <w:tc>
          <w:tcPr>
            <w:tcW w:w="0" w:type="auto"/>
            <w:tcBorders>
              <w:bottom w:val="single" w:sz="12" w:space="0" w:color="auto"/>
            </w:tcBorders>
            <w:shd w:val="clear" w:color="auto" w:fill="auto"/>
            <w:vAlign w:val="bottom"/>
          </w:tcPr>
          <w:p w:rsidR="00D271EF" w:rsidRPr="008867DB" w:rsidRDefault="00D271EF" w:rsidP="00D271EF">
            <w:pPr>
              <w:bidi w:val="0"/>
              <w:spacing w:before="40" w:after="80" w:line="240" w:lineRule="exact"/>
              <w:jc w:val="right"/>
              <w:rPr>
                <w:rFonts w:hint="cs"/>
                <w:b/>
                <w:sz w:val="16"/>
                <w:szCs w:val="24"/>
              </w:rPr>
            </w:pPr>
            <w:r>
              <w:rPr>
                <w:rFonts w:hint="cs"/>
                <w:b/>
                <w:sz w:val="16"/>
                <w:szCs w:val="24"/>
                <w:rtl/>
              </w:rPr>
              <w:t>20.9</w:t>
            </w:r>
            <w:r w:rsidRPr="002A13B7">
              <w:rPr>
                <w:rFonts w:cs="Akhbar MT" w:hint="cs"/>
                <w:b/>
                <w:sz w:val="16"/>
                <w:szCs w:val="24"/>
                <w:rtl/>
              </w:rPr>
              <w:t>%</w:t>
            </w:r>
          </w:p>
        </w:tc>
        <w:tc>
          <w:tcPr>
            <w:tcW w:w="0" w:type="auto"/>
            <w:tcBorders>
              <w:bottom w:val="single" w:sz="12" w:space="0" w:color="auto"/>
            </w:tcBorders>
            <w:shd w:val="clear" w:color="auto" w:fill="auto"/>
            <w:vAlign w:val="bottom"/>
          </w:tcPr>
          <w:p w:rsidR="00D271EF" w:rsidRPr="008867DB" w:rsidRDefault="00D271EF" w:rsidP="00D271EF">
            <w:pPr>
              <w:bidi w:val="0"/>
              <w:spacing w:before="40" w:after="80" w:line="240" w:lineRule="exact"/>
              <w:jc w:val="right"/>
              <w:rPr>
                <w:b/>
                <w:sz w:val="16"/>
                <w:szCs w:val="24"/>
              </w:rPr>
            </w:pPr>
            <w:r w:rsidRPr="008867DB">
              <w:rPr>
                <w:b/>
                <w:sz w:val="16"/>
                <w:szCs w:val="24"/>
                <w:rtl/>
              </w:rPr>
              <w:t>745</w:t>
            </w:r>
          </w:p>
        </w:tc>
        <w:tc>
          <w:tcPr>
            <w:tcW w:w="0" w:type="auto"/>
            <w:tcBorders>
              <w:bottom w:val="single" w:sz="12" w:space="0" w:color="auto"/>
            </w:tcBorders>
            <w:shd w:val="clear" w:color="auto" w:fill="auto"/>
            <w:vAlign w:val="bottom"/>
          </w:tcPr>
          <w:p w:rsidR="00D271EF" w:rsidRPr="008867DB" w:rsidRDefault="00D271EF" w:rsidP="00D271EF">
            <w:pPr>
              <w:bidi w:val="0"/>
              <w:spacing w:before="40" w:after="80" w:line="240" w:lineRule="exact"/>
              <w:jc w:val="right"/>
              <w:rPr>
                <w:b/>
                <w:sz w:val="16"/>
                <w:szCs w:val="24"/>
              </w:rPr>
            </w:pPr>
            <w:r w:rsidRPr="008867DB">
              <w:rPr>
                <w:b/>
                <w:sz w:val="16"/>
                <w:szCs w:val="24"/>
                <w:rtl/>
              </w:rPr>
              <w:t>109</w:t>
            </w:r>
          </w:p>
        </w:tc>
        <w:tc>
          <w:tcPr>
            <w:tcW w:w="0" w:type="auto"/>
            <w:tcBorders>
              <w:bottom w:val="single" w:sz="12" w:space="0" w:color="auto"/>
            </w:tcBorders>
            <w:shd w:val="clear" w:color="auto" w:fill="auto"/>
            <w:vAlign w:val="bottom"/>
          </w:tcPr>
          <w:p w:rsidR="00D271EF" w:rsidRPr="008867DB" w:rsidRDefault="00D271EF" w:rsidP="00D271EF">
            <w:pPr>
              <w:bidi w:val="0"/>
              <w:spacing w:before="40" w:after="80" w:line="240" w:lineRule="exact"/>
              <w:jc w:val="right"/>
              <w:rPr>
                <w:rFonts w:hint="cs"/>
                <w:b/>
                <w:sz w:val="16"/>
                <w:szCs w:val="24"/>
              </w:rPr>
            </w:pPr>
            <w:r>
              <w:rPr>
                <w:rFonts w:hint="cs"/>
                <w:b/>
                <w:sz w:val="16"/>
                <w:szCs w:val="24"/>
                <w:rtl/>
              </w:rPr>
              <w:t>14.6</w:t>
            </w:r>
            <w:r w:rsidRPr="002A13B7">
              <w:rPr>
                <w:rFonts w:cs="Akhbar MT" w:hint="cs"/>
                <w:b/>
                <w:sz w:val="16"/>
                <w:szCs w:val="24"/>
                <w:rtl/>
              </w:rPr>
              <w:t>%</w:t>
            </w:r>
          </w:p>
        </w:tc>
        <w:tc>
          <w:tcPr>
            <w:tcW w:w="0" w:type="auto"/>
            <w:tcBorders>
              <w:bottom w:val="single" w:sz="12" w:space="0" w:color="auto"/>
            </w:tcBorders>
            <w:shd w:val="clear" w:color="auto" w:fill="auto"/>
            <w:vAlign w:val="bottom"/>
          </w:tcPr>
          <w:p w:rsidR="00D271EF" w:rsidRPr="008867DB" w:rsidRDefault="00D271EF" w:rsidP="00D271EF">
            <w:pPr>
              <w:bidi w:val="0"/>
              <w:spacing w:before="40" w:after="80" w:line="240" w:lineRule="exact"/>
              <w:jc w:val="right"/>
              <w:rPr>
                <w:b/>
                <w:sz w:val="16"/>
                <w:szCs w:val="24"/>
              </w:rPr>
            </w:pPr>
            <w:r w:rsidRPr="008867DB">
              <w:rPr>
                <w:b/>
                <w:sz w:val="16"/>
                <w:szCs w:val="24"/>
                <w:rtl/>
              </w:rPr>
              <w:t>599</w:t>
            </w:r>
          </w:p>
        </w:tc>
        <w:tc>
          <w:tcPr>
            <w:tcW w:w="0" w:type="auto"/>
            <w:tcBorders>
              <w:bottom w:val="single" w:sz="12" w:space="0" w:color="auto"/>
            </w:tcBorders>
            <w:shd w:val="clear" w:color="auto" w:fill="auto"/>
            <w:vAlign w:val="bottom"/>
          </w:tcPr>
          <w:p w:rsidR="00D271EF" w:rsidRPr="008867DB" w:rsidRDefault="00D271EF" w:rsidP="00D271EF">
            <w:pPr>
              <w:bidi w:val="0"/>
              <w:spacing w:before="40" w:after="80" w:line="240" w:lineRule="exact"/>
              <w:jc w:val="right"/>
              <w:rPr>
                <w:b/>
                <w:sz w:val="16"/>
                <w:szCs w:val="24"/>
              </w:rPr>
            </w:pPr>
            <w:r w:rsidRPr="008867DB">
              <w:rPr>
                <w:b/>
                <w:sz w:val="16"/>
                <w:szCs w:val="24"/>
                <w:rtl/>
              </w:rPr>
              <w:t>128</w:t>
            </w:r>
          </w:p>
        </w:tc>
        <w:tc>
          <w:tcPr>
            <w:tcW w:w="0" w:type="auto"/>
            <w:tcBorders>
              <w:bottom w:val="single" w:sz="12" w:space="0" w:color="auto"/>
            </w:tcBorders>
            <w:shd w:val="clear" w:color="auto" w:fill="auto"/>
            <w:vAlign w:val="bottom"/>
          </w:tcPr>
          <w:p w:rsidR="00D271EF" w:rsidRPr="008867DB" w:rsidRDefault="00D271EF" w:rsidP="00D271EF">
            <w:pPr>
              <w:bidi w:val="0"/>
              <w:spacing w:before="40" w:after="80" w:line="240" w:lineRule="exact"/>
              <w:jc w:val="right"/>
              <w:rPr>
                <w:rFonts w:hint="cs"/>
                <w:b/>
                <w:sz w:val="16"/>
                <w:szCs w:val="24"/>
              </w:rPr>
            </w:pPr>
            <w:r>
              <w:rPr>
                <w:rFonts w:hint="cs"/>
                <w:b/>
                <w:sz w:val="16"/>
                <w:szCs w:val="24"/>
                <w:rtl/>
              </w:rPr>
              <w:t>21.4</w:t>
            </w:r>
            <w:r w:rsidRPr="002A13B7">
              <w:rPr>
                <w:rFonts w:cs="Akhbar MT" w:hint="cs"/>
                <w:b/>
                <w:sz w:val="16"/>
                <w:szCs w:val="24"/>
                <w:rtl/>
              </w:rPr>
              <w:t>%</w:t>
            </w:r>
          </w:p>
        </w:tc>
      </w:tr>
    </w:tbl>
    <w:p w:rsidR="00D271EF" w:rsidRPr="008867DB" w:rsidRDefault="00D271EF" w:rsidP="00D271EF">
      <w:pPr>
        <w:pStyle w:val="SingleTxt"/>
        <w:spacing w:after="0" w:line="120" w:lineRule="exact"/>
        <w:rPr>
          <w:rFonts w:hint="cs"/>
          <w:sz w:val="10"/>
          <w:rtl/>
        </w:rPr>
      </w:pPr>
    </w:p>
    <w:p w:rsidR="00D271EF" w:rsidRPr="008867DB" w:rsidRDefault="00D271EF" w:rsidP="00D271EF">
      <w:pPr>
        <w:pStyle w:val="SingleTxt"/>
        <w:spacing w:after="0" w:line="120" w:lineRule="exact"/>
        <w:rPr>
          <w:rFonts w:hint="cs"/>
          <w:sz w:val="10"/>
          <w:rtl/>
        </w:rPr>
      </w:pPr>
    </w:p>
    <w:p w:rsidR="00D271EF" w:rsidRPr="008867DB" w:rsidRDefault="00D271EF" w:rsidP="00D271EF">
      <w:pPr>
        <w:tabs>
          <w:tab w:val="left" w:pos="662"/>
          <w:tab w:val="left" w:pos="1267"/>
          <w:tab w:val="left" w:pos="1987"/>
          <w:tab w:val="left" w:pos="2650"/>
        </w:tabs>
        <w:rPr>
          <w:rFonts w:hint="cs"/>
          <w:b/>
          <w:bCs/>
          <w:rtl/>
        </w:rPr>
      </w:pPr>
      <w:r w:rsidRPr="008867DB">
        <w:rPr>
          <w:b/>
          <w:bCs/>
          <w:rtl/>
        </w:rPr>
        <w:t xml:space="preserve">معدلات التسرب من التعليم حسب نوع الجنس والسنة الدراسية </w:t>
      </w:r>
      <w:r w:rsidRPr="008867DB">
        <w:rPr>
          <w:rFonts w:hint="cs"/>
          <w:b/>
          <w:bCs/>
          <w:rtl/>
        </w:rPr>
        <w:t xml:space="preserve">للفترة </w:t>
      </w:r>
      <w:r w:rsidRPr="008867DB">
        <w:rPr>
          <w:b/>
          <w:bCs/>
          <w:rtl/>
        </w:rPr>
        <w:t>2006-2009 (إطار تقييم الأداء</w:t>
      </w:r>
      <w:r w:rsidRPr="008867DB">
        <w:rPr>
          <w:rFonts w:hint="cs"/>
          <w:b/>
          <w:bCs/>
          <w:rtl/>
        </w:rPr>
        <w:t xml:space="preserve"> للفترتين</w:t>
      </w:r>
      <w:r w:rsidRPr="008867DB">
        <w:rPr>
          <w:b/>
          <w:bCs/>
          <w:rtl/>
        </w:rPr>
        <w:t xml:space="preserve"> 2006-2008 و</w:t>
      </w:r>
      <w:r>
        <w:rPr>
          <w:rFonts w:hint="cs"/>
          <w:b/>
          <w:bCs/>
          <w:rtl/>
        </w:rPr>
        <w:t xml:space="preserve"> </w:t>
      </w:r>
      <w:r w:rsidRPr="008867DB">
        <w:rPr>
          <w:b/>
          <w:bCs/>
          <w:rtl/>
        </w:rPr>
        <w:t>2007-2009)</w:t>
      </w:r>
    </w:p>
    <w:p w:rsidR="00D271EF" w:rsidRPr="008867DB" w:rsidRDefault="00D271EF" w:rsidP="00D271EF">
      <w:pPr>
        <w:pStyle w:val="SingleTxt"/>
        <w:spacing w:after="0" w:line="120" w:lineRule="exact"/>
        <w:rPr>
          <w:rFonts w:hint="cs"/>
          <w:sz w:val="10"/>
          <w:rtl/>
        </w:rPr>
      </w:pPr>
    </w:p>
    <w:tbl>
      <w:tblPr>
        <w:bidiVisual/>
        <w:tblW w:w="9850" w:type="dxa"/>
        <w:jc w:val="right"/>
        <w:tblInd w:w="-1354" w:type="dxa"/>
        <w:tblCellMar>
          <w:left w:w="0" w:type="dxa"/>
          <w:right w:w="0" w:type="dxa"/>
        </w:tblCellMar>
        <w:tblLook w:val="04A0"/>
      </w:tblPr>
      <w:tblGrid>
        <w:gridCol w:w="1794"/>
        <w:gridCol w:w="671"/>
        <w:gridCol w:w="671"/>
        <w:gridCol w:w="672"/>
        <w:gridCol w:w="671"/>
        <w:gridCol w:w="671"/>
        <w:gridCol w:w="672"/>
        <w:gridCol w:w="671"/>
        <w:gridCol w:w="671"/>
        <w:gridCol w:w="672"/>
        <w:gridCol w:w="671"/>
        <w:gridCol w:w="671"/>
        <w:gridCol w:w="672"/>
      </w:tblGrid>
      <w:tr w:rsidR="00D271EF" w:rsidRPr="008867DB">
        <w:trPr>
          <w:cantSplit/>
          <w:tblHeader/>
          <w:jc w:val="right"/>
        </w:trPr>
        <w:tc>
          <w:tcPr>
            <w:tcW w:w="1794" w:type="dxa"/>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jc w:val="left"/>
              <w:rPr>
                <w:rFonts w:hint="cs"/>
                <w:i/>
                <w:iCs/>
                <w:sz w:val="14"/>
                <w:szCs w:val="22"/>
                <w:lang w:val="en-GB"/>
              </w:rPr>
            </w:pPr>
            <w:r w:rsidRPr="004C5B76">
              <w:rPr>
                <w:rFonts w:hint="cs"/>
                <w:i/>
                <w:iCs/>
                <w:sz w:val="14"/>
                <w:szCs w:val="22"/>
                <w:rtl/>
              </w:rPr>
              <w:t>المستوى</w:t>
            </w:r>
          </w:p>
        </w:tc>
        <w:tc>
          <w:tcPr>
            <w:tcW w:w="671" w:type="dxa"/>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jc w:val="left"/>
              <w:rPr>
                <w:rFonts w:hint="cs"/>
                <w:i/>
                <w:iCs/>
                <w:sz w:val="14"/>
                <w:szCs w:val="22"/>
                <w:rtl/>
                <w:lang w:val="en-GB"/>
              </w:rPr>
            </w:pPr>
            <w:r w:rsidRPr="004C5B76">
              <w:rPr>
                <w:rFonts w:hint="cs"/>
                <w:i/>
                <w:iCs/>
                <w:sz w:val="14"/>
                <w:szCs w:val="22"/>
                <w:rtl/>
              </w:rPr>
              <w:t>إناث</w:t>
            </w:r>
            <w:r w:rsidRPr="004C5B76">
              <w:rPr>
                <w:i/>
                <w:iCs/>
                <w:sz w:val="14"/>
                <w:szCs w:val="22"/>
              </w:rPr>
              <w:t xml:space="preserve"> </w:t>
            </w:r>
            <w:r w:rsidRPr="004C5B76">
              <w:rPr>
                <w:rFonts w:hint="cs"/>
                <w:i/>
                <w:iCs/>
                <w:sz w:val="14"/>
                <w:szCs w:val="22"/>
                <w:rtl/>
              </w:rPr>
              <w:t>2006</w:t>
            </w:r>
          </w:p>
        </w:tc>
        <w:tc>
          <w:tcPr>
            <w:tcW w:w="671" w:type="dxa"/>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jc w:val="left"/>
              <w:rPr>
                <w:i/>
                <w:iCs/>
                <w:sz w:val="14"/>
                <w:szCs w:val="22"/>
                <w:lang w:val="en-GB"/>
              </w:rPr>
            </w:pPr>
            <w:r w:rsidRPr="004C5B76">
              <w:rPr>
                <w:rFonts w:hint="cs"/>
                <w:i/>
                <w:iCs/>
                <w:sz w:val="14"/>
                <w:szCs w:val="22"/>
                <w:rtl/>
              </w:rPr>
              <w:t>ذكور</w:t>
            </w:r>
            <w:r w:rsidRPr="004C5B76">
              <w:rPr>
                <w:i/>
                <w:iCs/>
                <w:sz w:val="14"/>
                <w:szCs w:val="22"/>
              </w:rPr>
              <w:t xml:space="preserve"> </w:t>
            </w:r>
            <w:r w:rsidRPr="004C5B76">
              <w:rPr>
                <w:rFonts w:hint="cs"/>
                <w:i/>
                <w:iCs/>
                <w:sz w:val="14"/>
                <w:szCs w:val="22"/>
                <w:rtl/>
              </w:rPr>
              <w:t>2006</w:t>
            </w:r>
          </w:p>
        </w:tc>
        <w:tc>
          <w:tcPr>
            <w:tcW w:w="672" w:type="dxa"/>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jc w:val="left"/>
              <w:rPr>
                <w:i/>
                <w:iCs/>
                <w:sz w:val="14"/>
                <w:szCs w:val="22"/>
              </w:rPr>
            </w:pPr>
            <w:r w:rsidRPr="004C5B76">
              <w:rPr>
                <w:i/>
                <w:iCs/>
                <w:sz w:val="14"/>
                <w:szCs w:val="22"/>
                <w:rtl/>
              </w:rPr>
              <w:t xml:space="preserve">المجموع 2006 </w:t>
            </w:r>
          </w:p>
        </w:tc>
        <w:tc>
          <w:tcPr>
            <w:tcW w:w="671" w:type="dxa"/>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jc w:val="left"/>
              <w:rPr>
                <w:i/>
                <w:iCs/>
                <w:sz w:val="14"/>
                <w:szCs w:val="22"/>
                <w:lang w:val="en-GB"/>
              </w:rPr>
            </w:pPr>
            <w:r w:rsidRPr="004C5B76">
              <w:rPr>
                <w:rFonts w:hint="cs"/>
                <w:i/>
                <w:iCs/>
                <w:sz w:val="14"/>
                <w:szCs w:val="22"/>
                <w:rtl/>
              </w:rPr>
              <w:t>إناث</w:t>
            </w:r>
            <w:r w:rsidRPr="004C5B76">
              <w:rPr>
                <w:i/>
                <w:iCs/>
                <w:sz w:val="14"/>
                <w:szCs w:val="22"/>
              </w:rPr>
              <w:t xml:space="preserve"> </w:t>
            </w:r>
            <w:r w:rsidRPr="004C5B76">
              <w:rPr>
                <w:rFonts w:hint="cs"/>
                <w:i/>
                <w:iCs/>
                <w:sz w:val="14"/>
                <w:szCs w:val="22"/>
                <w:rtl/>
              </w:rPr>
              <w:t>2007</w:t>
            </w:r>
          </w:p>
        </w:tc>
        <w:tc>
          <w:tcPr>
            <w:tcW w:w="671" w:type="dxa"/>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jc w:val="left"/>
              <w:rPr>
                <w:i/>
                <w:iCs/>
                <w:sz w:val="14"/>
                <w:szCs w:val="22"/>
                <w:lang w:val="en-GB"/>
              </w:rPr>
            </w:pPr>
            <w:r w:rsidRPr="004C5B76">
              <w:rPr>
                <w:rFonts w:hint="cs"/>
                <w:i/>
                <w:iCs/>
                <w:sz w:val="14"/>
                <w:szCs w:val="22"/>
                <w:rtl/>
              </w:rPr>
              <w:t>ذكور</w:t>
            </w:r>
            <w:r w:rsidRPr="004C5B76">
              <w:rPr>
                <w:i/>
                <w:iCs/>
                <w:sz w:val="14"/>
                <w:szCs w:val="22"/>
              </w:rPr>
              <w:t xml:space="preserve"> </w:t>
            </w:r>
            <w:r w:rsidRPr="004C5B76">
              <w:rPr>
                <w:rFonts w:hint="cs"/>
                <w:i/>
                <w:iCs/>
                <w:sz w:val="14"/>
                <w:szCs w:val="22"/>
                <w:rtl/>
              </w:rPr>
              <w:t>2007</w:t>
            </w:r>
          </w:p>
        </w:tc>
        <w:tc>
          <w:tcPr>
            <w:tcW w:w="672" w:type="dxa"/>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jc w:val="left"/>
              <w:rPr>
                <w:i/>
                <w:iCs/>
                <w:sz w:val="14"/>
                <w:szCs w:val="22"/>
                <w:lang w:val="en-GB"/>
              </w:rPr>
            </w:pPr>
            <w:r w:rsidRPr="004C5B76">
              <w:rPr>
                <w:i/>
                <w:iCs/>
                <w:sz w:val="14"/>
                <w:szCs w:val="22"/>
                <w:rtl/>
              </w:rPr>
              <w:t>المجموع 200</w:t>
            </w:r>
            <w:r w:rsidRPr="004C5B76">
              <w:rPr>
                <w:rFonts w:hint="cs"/>
                <w:i/>
                <w:iCs/>
                <w:sz w:val="14"/>
                <w:szCs w:val="22"/>
                <w:rtl/>
              </w:rPr>
              <w:t>7</w:t>
            </w:r>
            <w:r w:rsidRPr="004C5B76">
              <w:rPr>
                <w:i/>
                <w:iCs/>
                <w:sz w:val="14"/>
                <w:szCs w:val="22"/>
                <w:rtl/>
              </w:rPr>
              <w:t xml:space="preserve"> </w:t>
            </w:r>
          </w:p>
        </w:tc>
        <w:tc>
          <w:tcPr>
            <w:tcW w:w="671" w:type="dxa"/>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jc w:val="left"/>
              <w:rPr>
                <w:i/>
                <w:iCs/>
                <w:sz w:val="14"/>
                <w:szCs w:val="22"/>
                <w:lang w:val="en-GB"/>
              </w:rPr>
            </w:pPr>
            <w:r w:rsidRPr="004C5B76">
              <w:rPr>
                <w:rFonts w:hint="cs"/>
                <w:i/>
                <w:iCs/>
                <w:sz w:val="14"/>
                <w:szCs w:val="22"/>
                <w:rtl/>
              </w:rPr>
              <w:t>إناث</w:t>
            </w:r>
            <w:r w:rsidRPr="004C5B76">
              <w:rPr>
                <w:i/>
                <w:iCs/>
                <w:sz w:val="14"/>
                <w:szCs w:val="22"/>
              </w:rPr>
              <w:t xml:space="preserve"> </w:t>
            </w:r>
            <w:r w:rsidRPr="004C5B76">
              <w:rPr>
                <w:rFonts w:hint="cs"/>
                <w:i/>
                <w:iCs/>
                <w:sz w:val="14"/>
                <w:szCs w:val="22"/>
                <w:rtl/>
              </w:rPr>
              <w:t>2008</w:t>
            </w:r>
          </w:p>
        </w:tc>
        <w:tc>
          <w:tcPr>
            <w:tcW w:w="671" w:type="dxa"/>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jc w:val="left"/>
              <w:rPr>
                <w:i/>
                <w:iCs/>
                <w:sz w:val="14"/>
                <w:szCs w:val="22"/>
                <w:lang w:val="en-GB"/>
              </w:rPr>
            </w:pPr>
            <w:r w:rsidRPr="004C5B76">
              <w:rPr>
                <w:rFonts w:hint="cs"/>
                <w:i/>
                <w:iCs/>
                <w:sz w:val="14"/>
                <w:szCs w:val="22"/>
                <w:rtl/>
              </w:rPr>
              <w:t>ذكور</w:t>
            </w:r>
            <w:r w:rsidRPr="004C5B76">
              <w:rPr>
                <w:i/>
                <w:iCs/>
                <w:sz w:val="14"/>
                <w:szCs w:val="22"/>
              </w:rPr>
              <w:t xml:space="preserve"> </w:t>
            </w:r>
            <w:r w:rsidRPr="004C5B76">
              <w:rPr>
                <w:rFonts w:hint="cs"/>
                <w:i/>
                <w:iCs/>
                <w:sz w:val="14"/>
                <w:szCs w:val="22"/>
                <w:rtl/>
              </w:rPr>
              <w:t>2008</w:t>
            </w:r>
          </w:p>
        </w:tc>
        <w:tc>
          <w:tcPr>
            <w:tcW w:w="672" w:type="dxa"/>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jc w:val="left"/>
              <w:rPr>
                <w:i/>
                <w:iCs/>
                <w:sz w:val="14"/>
                <w:szCs w:val="22"/>
                <w:lang w:val="en-GB"/>
              </w:rPr>
            </w:pPr>
            <w:r w:rsidRPr="004C5B76">
              <w:rPr>
                <w:i/>
                <w:iCs/>
                <w:sz w:val="14"/>
                <w:szCs w:val="22"/>
                <w:rtl/>
              </w:rPr>
              <w:t>المجموع 200</w:t>
            </w:r>
            <w:r w:rsidRPr="004C5B76">
              <w:rPr>
                <w:rFonts w:hint="cs"/>
                <w:i/>
                <w:iCs/>
                <w:sz w:val="14"/>
                <w:szCs w:val="22"/>
                <w:rtl/>
              </w:rPr>
              <w:t>8</w:t>
            </w:r>
            <w:r w:rsidRPr="004C5B76">
              <w:rPr>
                <w:i/>
                <w:iCs/>
                <w:sz w:val="14"/>
                <w:szCs w:val="22"/>
                <w:rtl/>
              </w:rPr>
              <w:t xml:space="preserve"> </w:t>
            </w:r>
          </w:p>
        </w:tc>
        <w:tc>
          <w:tcPr>
            <w:tcW w:w="671" w:type="dxa"/>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jc w:val="left"/>
              <w:rPr>
                <w:i/>
                <w:iCs/>
                <w:sz w:val="14"/>
                <w:szCs w:val="22"/>
                <w:lang w:val="en-GB"/>
              </w:rPr>
            </w:pPr>
            <w:r w:rsidRPr="004C5B76">
              <w:rPr>
                <w:rFonts w:hint="cs"/>
                <w:i/>
                <w:iCs/>
                <w:sz w:val="14"/>
                <w:szCs w:val="22"/>
                <w:rtl/>
              </w:rPr>
              <w:t>إناث</w:t>
            </w:r>
            <w:r w:rsidRPr="004C5B76">
              <w:rPr>
                <w:i/>
                <w:iCs/>
                <w:sz w:val="14"/>
                <w:szCs w:val="22"/>
              </w:rPr>
              <w:t xml:space="preserve"> </w:t>
            </w:r>
            <w:r w:rsidRPr="004C5B76">
              <w:rPr>
                <w:rFonts w:hint="cs"/>
                <w:i/>
                <w:iCs/>
                <w:sz w:val="14"/>
                <w:szCs w:val="22"/>
                <w:rtl/>
              </w:rPr>
              <w:t>2009</w:t>
            </w:r>
          </w:p>
        </w:tc>
        <w:tc>
          <w:tcPr>
            <w:tcW w:w="671" w:type="dxa"/>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ind w:right="144"/>
              <w:jc w:val="left"/>
              <w:rPr>
                <w:i/>
                <w:iCs/>
                <w:sz w:val="14"/>
                <w:szCs w:val="22"/>
                <w:lang w:val="en-GB"/>
              </w:rPr>
            </w:pPr>
            <w:r w:rsidRPr="004C5B76">
              <w:rPr>
                <w:rFonts w:hint="cs"/>
                <w:i/>
                <w:iCs/>
                <w:sz w:val="14"/>
                <w:szCs w:val="22"/>
                <w:rtl/>
              </w:rPr>
              <w:t>ذكور</w:t>
            </w:r>
            <w:r w:rsidRPr="004C5B76">
              <w:rPr>
                <w:i/>
                <w:iCs/>
                <w:sz w:val="14"/>
                <w:szCs w:val="22"/>
              </w:rPr>
              <w:t xml:space="preserve"> </w:t>
            </w:r>
            <w:r w:rsidRPr="004C5B76">
              <w:rPr>
                <w:rFonts w:hint="cs"/>
                <w:i/>
                <w:iCs/>
                <w:sz w:val="14"/>
                <w:szCs w:val="22"/>
                <w:rtl/>
              </w:rPr>
              <w:t>2009</w:t>
            </w:r>
          </w:p>
        </w:tc>
        <w:tc>
          <w:tcPr>
            <w:tcW w:w="672" w:type="dxa"/>
            <w:tcBorders>
              <w:top w:val="single" w:sz="4" w:space="0" w:color="auto"/>
              <w:bottom w:val="single" w:sz="12" w:space="0" w:color="auto"/>
            </w:tcBorders>
            <w:shd w:val="clear" w:color="auto" w:fill="auto"/>
            <w:vAlign w:val="bottom"/>
          </w:tcPr>
          <w:p w:rsidR="00D271EF" w:rsidRPr="004C5B76" w:rsidRDefault="00D271EF" w:rsidP="004C5B76">
            <w:pPr>
              <w:suppressAutoHyphens/>
              <w:spacing w:before="80" w:after="80" w:line="220" w:lineRule="exact"/>
              <w:jc w:val="left"/>
              <w:rPr>
                <w:i/>
                <w:iCs/>
                <w:sz w:val="14"/>
                <w:szCs w:val="22"/>
                <w:lang w:val="en-GB"/>
              </w:rPr>
            </w:pPr>
            <w:r w:rsidRPr="004C5B76">
              <w:rPr>
                <w:i/>
                <w:iCs/>
                <w:sz w:val="14"/>
                <w:szCs w:val="22"/>
                <w:rtl/>
              </w:rPr>
              <w:t>المجموع 200</w:t>
            </w:r>
            <w:r w:rsidRPr="004C5B76">
              <w:rPr>
                <w:rFonts w:hint="cs"/>
                <w:i/>
                <w:iCs/>
                <w:sz w:val="14"/>
                <w:szCs w:val="22"/>
                <w:rtl/>
              </w:rPr>
              <w:t>9</w:t>
            </w:r>
            <w:r w:rsidRPr="004C5B76">
              <w:rPr>
                <w:i/>
                <w:iCs/>
                <w:sz w:val="14"/>
                <w:szCs w:val="22"/>
                <w:rtl/>
              </w:rPr>
              <w:t xml:space="preserve"> </w:t>
            </w:r>
          </w:p>
        </w:tc>
      </w:tr>
      <w:tr w:rsidR="00D271EF" w:rsidRPr="008867DB">
        <w:trPr>
          <w:cantSplit/>
          <w:trHeight w:hRule="exact" w:val="115"/>
          <w:tblHeader/>
          <w:jc w:val="right"/>
        </w:trPr>
        <w:tc>
          <w:tcPr>
            <w:tcW w:w="1794" w:type="dxa"/>
            <w:tcBorders>
              <w:top w:val="single" w:sz="12" w:space="0" w:color="auto"/>
            </w:tcBorders>
            <w:shd w:val="clear" w:color="auto" w:fill="auto"/>
            <w:vAlign w:val="bottom"/>
          </w:tcPr>
          <w:p w:rsidR="00D271EF" w:rsidRPr="008867DB" w:rsidRDefault="00D271EF" w:rsidP="00D271EF">
            <w:pPr>
              <w:spacing w:before="40" w:after="80" w:line="240" w:lineRule="exact"/>
              <w:ind w:right="144"/>
              <w:rPr>
                <w:rFonts w:hint="cs"/>
                <w:b/>
                <w:sz w:val="16"/>
                <w:szCs w:val="24"/>
                <w:rtl/>
              </w:rPr>
            </w:pPr>
          </w:p>
        </w:tc>
        <w:tc>
          <w:tcPr>
            <w:tcW w:w="671" w:type="dxa"/>
            <w:tcBorders>
              <w:top w:val="single" w:sz="12" w:space="0" w:color="auto"/>
            </w:tcBorders>
            <w:shd w:val="clear" w:color="auto" w:fill="auto"/>
            <w:vAlign w:val="bottom"/>
          </w:tcPr>
          <w:p w:rsidR="00D271EF" w:rsidRPr="008867DB" w:rsidRDefault="00D271EF" w:rsidP="00D271EF">
            <w:pPr>
              <w:bidi w:val="0"/>
              <w:spacing w:before="40" w:after="80" w:line="240" w:lineRule="exact"/>
              <w:ind w:left="113" w:right="144"/>
              <w:rPr>
                <w:sz w:val="16"/>
                <w:szCs w:val="24"/>
                <w:lang w:val="en-GB"/>
              </w:rPr>
            </w:pPr>
          </w:p>
        </w:tc>
        <w:tc>
          <w:tcPr>
            <w:tcW w:w="671" w:type="dxa"/>
            <w:tcBorders>
              <w:top w:val="single" w:sz="12" w:space="0" w:color="auto"/>
            </w:tcBorders>
            <w:shd w:val="clear" w:color="auto" w:fill="auto"/>
            <w:vAlign w:val="bottom"/>
          </w:tcPr>
          <w:p w:rsidR="00D271EF" w:rsidRPr="008867DB" w:rsidRDefault="00D271EF" w:rsidP="00D271EF">
            <w:pPr>
              <w:bidi w:val="0"/>
              <w:spacing w:before="40" w:after="80" w:line="240" w:lineRule="exact"/>
              <w:ind w:left="113" w:right="144"/>
              <w:rPr>
                <w:sz w:val="16"/>
                <w:szCs w:val="24"/>
                <w:lang w:val="en-GB"/>
              </w:rPr>
            </w:pPr>
          </w:p>
        </w:tc>
        <w:tc>
          <w:tcPr>
            <w:tcW w:w="672" w:type="dxa"/>
            <w:tcBorders>
              <w:top w:val="single" w:sz="12" w:space="0" w:color="auto"/>
            </w:tcBorders>
            <w:shd w:val="clear" w:color="auto" w:fill="auto"/>
            <w:vAlign w:val="bottom"/>
          </w:tcPr>
          <w:p w:rsidR="00D271EF" w:rsidRPr="008867DB" w:rsidRDefault="00D271EF" w:rsidP="00D271EF">
            <w:pPr>
              <w:bidi w:val="0"/>
              <w:spacing w:before="40" w:after="80" w:line="240" w:lineRule="exact"/>
              <w:ind w:left="113" w:right="144"/>
              <w:rPr>
                <w:sz w:val="16"/>
                <w:szCs w:val="24"/>
                <w:lang w:val="en-GB"/>
              </w:rPr>
            </w:pPr>
          </w:p>
        </w:tc>
        <w:tc>
          <w:tcPr>
            <w:tcW w:w="671" w:type="dxa"/>
            <w:tcBorders>
              <w:top w:val="single" w:sz="12" w:space="0" w:color="auto"/>
            </w:tcBorders>
            <w:shd w:val="clear" w:color="auto" w:fill="auto"/>
            <w:vAlign w:val="bottom"/>
          </w:tcPr>
          <w:p w:rsidR="00D271EF" w:rsidRPr="008867DB" w:rsidRDefault="00D271EF" w:rsidP="00D271EF">
            <w:pPr>
              <w:bidi w:val="0"/>
              <w:spacing w:before="40" w:after="80" w:line="240" w:lineRule="exact"/>
              <w:ind w:left="113" w:right="144"/>
              <w:rPr>
                <w:sz w:val="16"/>
                <w:szCs w:val="24"/>
                <w:lang w:val="en-GB"/>
              </w:rPr>
            </w:pPr>
          </w:p>
        </w:tc>
        <w:tc>
          <w:tcPr>
            <w:tcW w:w="671" w:type="dxa"/>
            <w:tcBorders>
              <w:top w:val="single" w:sz="12" w:space="0" w:color="auto"/>
            </w:tcBorders>
            <w:shd w:val="clear" w:color="auto" w:fill="auto"/>
            <w:vAlign w:val="bottom"/>
          </w:tcPr>
          <w:p w:rsidR="00D271EF" w:rsidRPr="008867DB" w:rsidRDefault="00D271EF" w:rsidP="00D271EF">
            <w:pPr>
              <w:bidi w:val="0"/>
              <w:spacing w:before="40" w:after="80" w:line="240" w:lineRule="exact"/>
              <w:ind w:left="113" w:right="144"/>
              <w:rPr>
                <w:sz w:val="16"/>
                <w:szCs w:val="24"/>
                <w:lang w:val="en-GB"/>
              </w:rPr>
            </w:pPr>
          </w:p>
        </w:tc>
        <w:tc>
          <w:tcPr>
            <w:tcW w:w="672" w:type="dxa"/>
            <w:tcBorders>
              <w:top w:val="single" w:sz="12" w:space="0" w:color="auto"/>
            </w:tcBorders>
            <w:shd w:val="clear" w:color="auto" w:fill="auto"/>
            <w:vAlign w:val="bottom"/>
          </w:tcPr>
          <w:p w:rsidR="00D271EF" w:rsidRPr="008867DB" w:rsidRDefault="00D271EF" w:rsidP="00D271EF">
            <w:pPr>
              <w:bidi w:val="0"/>
              <w:spacing w:before="40" w:after="80" w:line="240" w:lineRule="exact"/>
              <w:ind w:left="113" w:right="144"/>
              <w:rPr>
                <w:sz w:val="16"/>
                <w:szCs w:val="24"/>
                <w:lang w:val="en-GB"/>
              </w:rPr>
            </w:pPr>
          </w:p>
        </w:tc>
        <w:tc>
          <w:tcPr>
            <w:tcW w:w="671" w:type="dxa"/>
            <w:tcBorders>
              <w:top w:val="single" w:sz="12" w:space="0" w:color="auto"/>
            </w:tcBorders>
            <w:shd w:val="clear" w:color="auto" w:fill="auto"/>
            <w:vAlign w:val="bottom"/>
          </w:tcPr>
          <w:p w:rsidR="00D271EF" w:rsidRPr="008867DB" w:rsidRDefault="00D271EF" w:rsidP="00D271EF">
            <w:pPr>
              <w:bidi w:val="0"/>
              <w:spacing w:before="40" w:after="80" w:line="240" w:lineRule="exact"/>
              <w:ind w:left="113" w:right="144"/>
              <w:rPr>
                <w:sz w:val="16"/>
                <w:szCs w:val="24"/>
                <w:lang w:val="en-GB"/>
              </w:rPr>
            </w:pPr>
          </w:p>
        </w:tc>
        <w:tc>
          <w:tcPr>
            <w:tcW w:w="671" w:type="dxa"/>
            <w:tcBorders>
              <w:top w:val="single" w:sz="12" w:space="0" w:color="auto"/>
            </w:tcBorders>
            <w:shd w:val="clear" w:color="auto" w:fill="auto"/>
            <w:vAlign w:val="bottom"/>
          </w:tcPr>
          <w:p w:rsidR="00D271EF" w:rsidRPr="008867DB" w:rsidRDefault="00D271EF" w:rsidP="00D271EF">
            <w:pPr>
              <w:bidi w:val="0"/>
              <w:spacing w:before="40" w:after="80" w:line="240" w:lineRule="exact"/>
              <w:ind w:left="113" w:right="144"/>
              <w:rPr>
                <w:sz w:val="16"/>
                <w:szCs w:val="24"/>
                <w:lang w:val="en-GB"/>
              </w:rPr>
            </w:pPr>
          </w:p>
        </w:tc>
        <w:tc>
          <w:tcPr>
            <w:tcW w:w="672" w:type="dxa"/>
            <w:tcBorders>
              <w:top w:val="single" w:sz="12" w:space="0" w:color="auto"/>
            </w:tcBorders>
            <w:shd w:val="clear" w:color="auto" w:fill="auto"/>
            <w:vAlign w:val="bottom"/>
          </w:tcPr>
          <w:p w:rsidR="00D271EF" w:rsidRPr="008867DB" w:rsidRDefault="00D271EF" w:rsidP="00D271EF">
            <w:pPr>
              <w:bidi w:val="0"/>
              <w:spacing w:before="40" w:after="80" w:line="240" w:lineRule="exact"/>
              <w:ind w:left="113" w:right="144"/>
              <w:rPr>
                <w:sz w:val="16"/>
                <w:szCs w:val="24"/>
                <w:lang w:val="en-GB"/>
              </w:rPr>
            </w:pPr>
          </w:p>
        </w:tc>
        <w:tc>
          <w:tcPr>
            <w:tcW w:w="671" w:type="dxa"/>
            <w:tcBorders>
              <w:top w:val="single" w:sz="12" w:space="0" w:color="auto"/>
            </w:tcBorders>
            <w:shd w:val="clear" w:color="auto" w:fill="auto"/>
            <w:vAlign w:val="bottom"/>
          </w:tcPr>
          <w:p w:rsidR="00D271EF" w:rsidRPr="008867DB" w:rsidRDefault="00D271EF" w:rsidP="00D271EF">
            <w:pPr>
              <w:bidi w:val="0"/>
              <w:spacing w:before="40" w:after="80" w:line="240" w:lineRule="exact"/>
              <w:ind w:left="113" w:right="144"/>
              <w:rPr>
                <w:sz w:val="16"/>
                <w:szCs w:val="24"/>
                <w:lang w:val="en-GB"/>
              </w:rPr>
            </w:pPr>
          </w:p>
        </w:tc>
        <w:tc>
          <w:tcPr>
            <w:tcW w:w="671" w:type="dxa"/>
            <w:tcBorders>
              <w:top w:val="single" w:sz="12" w:space="0" w:color="auto"/>
            </w:tcBorders>
            <w:shd w:val="clear" w:color="auto" w:fill="auto"/>
            <w:vAlign w:val="bottom"/>
          </w:tcPr>
          <w:p w:rsidR="00D271EF" w:rsidRPr="008867DB" w:rsidRDefault="00D271EF" w:rsidP="00D271EF">
            <w:pPr>
              <w:bidi w:val="0"/>
              <w:spacing w:before="40" w:after="80" w:line="240" w:lineRule="exact"/>
              <w:ind w:left="113" w:right="144"/>
              <w:rPr>
                <w:sz w:val="16"/>
                <w:szCs w:val="24"/>
                <w:lang w:val="en-GB"/>
              </w:rPr>
            </w:pPr>
          </w:p>
        </w:tc>
        <w:tc>
          <w:tcPr>
            <w:tcW w:w="672" w:type="dxa"/>
            <w:tcBorders>
              <w:top w:val="single" w:sz="12" w:space="0" w:color="auto"/>
            </w:tcBorders>
            <w:shd w:val="clear" w:color="auto" w:fill="auto"/>
            <w:vAlign w:val="bottom"/>
          </w:tcPr>
          <w:p w:rsidR="00D271EF" w:rsidRPr="008867DB" w:rsidRDefault="00D271EF" w:rsidP="00D271EF">
            <w:pPr>
              <w:bidi w:val="0"/>
              <w:spacing w:before="40" w:after="80" w:line="240" w:lineRule="exact"/>
              <w:ind w:left="113"/>
              <w:rPr>
                <w:sz w:val="16"/>
                <w:szCs w:val="24"/>
                <w:lang w:val="en-GB"/>
              </w:rPr>
            </w:pPr>
          </w:p>
        </w:tc>
      </w:tr>
      <w:tr w:rsidR="00D271EF" w:rsidRPr="008867DB">
        <w:trPr>
          <w:cantSplit/>
          <w:jc w:val="right"/>
        </w:trPr>
        <w:tc>
          <w:tcPr>
            <w:tcW w:w="1794" w:type="dxa"/>
            <w:shd w:val="clear" w:color="auto" w:fill="auto"/>
            <w:vAlign w:val="bottom"/>
          </w:tcPr>
          <w:p w:rsidR="00D271EF" w:rsidRPr="008867DB" w:rsidRDefault="00D271EF" w:rsidP="00D271EF">
            <w:pPr>
              <w:spacing w:before="40" w:after="80" w:line="240" w:lineRule="exact"/>
              <w:ind w:right="144"/>
              <w:rPr>
                <w:rFonts w:hint="cs"/>
                <w:b/>
                <w:sz w:val="16"/>
                <w:szCs w:val="24"/>
                <w:lang w:val="en-GB"/>
              </w:rPr>
            </w:pPr>
            <w:r w:rsidRPr="008867DB">
              <w:rPr>
                <w:rFonts w:hint="cs"/>
                <w:b/>
                <w:sz w:val="16"/>
                <w:szCs w:val="24"/>
                <w:rtl/>
              </w:rPr>
              <w:t>المرحلة الابتدائية</w:t>
            </w:r>
          </w:p>
        </w:tc>
        <w:tc>
          <w:tcPr>
            <w:tcW w:w="671"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9</w:t>
            </w:r>
            <w:r w:rsidRPr="002A13B7">
              <w:rPr>
                <w:rFonts w:cs="Akhbar MT" w:hint="cs"/>
                <w:b/>
                <w:sz w:val="16"/>
                <w:szCs w:val="24"/>
                <w:rtl/>
              </w:rPr>
              <w:t>%</w:t>
            </w:r>
          </w:p>
        </w:tc>
        <w:tc>
          <w:tcPr>
            <w:tcW w:w="671"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8</w:t>
            </w:r>
            <w:r w:rsidRPr="002A13B7">
              <w:rPr>
                <w:rFonts w:cs="Akhbar MT" w:hint="cs"/>
                <w:b/>
                <w:sz w:val="16"/>
                <w:szCs w:val="24"/>
                <w:rtl/>
              </w:rPr>
              <w:t>%</w:t>
            </w:r>
          </w:p>
        </w:tc>
        <w:tc>
          <w:tcPr>
            <w:tcW w:w="672"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9</w:t>
            </w:r>
            <w:r w:rsidRPr="002A13B7">
              <w:rPr>
                <w:rFonts w:cs="Akhbar MT" w:hint="cs"/>
                <w:b/>
                <w:sz w:val="16"/>
                <w:szCs w:val="24"/>
                <w:rtl/>
              </w:rPr>
              <w:t>%</w:t>
            </w:r>
          </w:p>
        </w:tc>
        <w:tc>
          <w:tcPr>
            <w:tcW w:w="671"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7</w:t>
            </w:r>
            <w:r w:rsidRPr="002A13B7">
              <w:rPr>
                <w:rFonts w:cs="Akhbar MT" w:hint="cs"/>
                <w:b/>
                <w:sz w:val="16"/>
                <w:szCs w:val="24"/>
                <w:rtl/>
              </w:rPr>
              <w:t>%</w:t>
            </w:r>
          </w:p>
        </w:tc>
        <w:tc>
          <w:tcPr>
            <w:tcW w:w="671"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8</w:t>
            </w:r>
            <w:r w:rsidRPr="002A13B7">
              <w:rPr>
                <w:rFonts w:cs="Akhbar MT" w:hint="cs"/>
                <w:b/>
                <w:sz w:val="16"/>
                <w:szCs w:val="24"/>
                <w:rtl/>
              </w:rPr>
              <w:t>%</w:t>
            </w:r>
          </w:p>
        </w:tc>
        <w:tc>
          <w:tcPr>
            <w:tcW w:w="672"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8</w:t>
            </w:r>
            <w:r w:rsidRPr="002A13B7">
              <w:rPr>
                <w:rFonts w:cs="Akhbar MT" w:hint="cs"/>
                <w:b/>
                <w:sz w:val="16"/>
                <w:szCs w:val="24"/>
                <w:rtl/>
              </w:rPr>
              <w:t>%</w:t>
            </w:r>
          </w:p>
        </w:tc>
        <w:tc>
          <w:tcPr>
            <w:tcW w:w="671"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7</w:t>
            </w:r>
            <w:r w:rsidRPr="002A13B7">
              <w:rPr>
                <w:rFonts w:cs="Akhbar MT" w:hint="cs"/>
                <w:b/>
                <w:sz w:val="16"/>
                <w:szCs w:val="24"/>
                <w:rtl/>
              </w:rPr>
              <w:t>%</w:t>
            </w:r>
          </w:p>
        </w:tc>
        <w:tc>
          <w:tcPr>
            <w:tcW w:w="671"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6</w:t>
            </w:r>
            <w:r w:rsidRPr="002A13B7">
              <w:rPr>
                <w:rFonts w:cs="Akhbar MT" w:hint="cs"/>
                <w:b/>
                <w:sz w:val="16"/>
                <w:szCs w:val="24"/>
                <w:rtl/>
              </w:rPr>
              <w:t>%</w:t>
            </w:r>
          </w:p>
        </w:tc>
        <w:tc>
          <w:tcPr>
            <w:tcW w:w="672"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6</w:t>
            </w:r>
            <w:r w:rsidRPr="002A13B7">
              <w:rPr>
                <w:rFonts w:cs="Akhbar MT" w:hint="cs"/>
                <w:b/>
                <w:sz w:val="16"/>
                <w:szCs w:val="24"/>
                <w:rtl/>
              </w:rPr>
              <w:t>%</w:t>
            </w:r>
          </w:p>
        </w:tc>
        <w:tc>
          <w:tcPr>
            <w:tcW w:w="671"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11</w:t>
            </w:r>
            <w:r w:rsidRPr="002A13B7">
              <w:rPr>
                <w:rFonts w:cs="Akhbar MT" w:hint="cs"/>
                <w:b/>
                <w:sz w:val="16"/>
                <w:szCs w:val="24"/>
                <w:rtl/>
              </w:rPr>
              <w:t>%</w:t>
            </w:r>
          </w:p>
        </w:tc>
        <w:tc>
          <w:tcPr>
            <w:tcW w:w="671"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11</w:t>
            </w:r>
            <w:r w:rsidRPr="002A13B7">
              <w:rPr>
                <w:rFonts w:cs="Akhbar MT" w:hint="cs"/>
                <w:b/>
                <w:sz w:val="16"/>
                <w:szCs w:val="24"/>
                <w:rtl/>
              </w:rPr>
              <w:t>%</w:t>
            </w:r>
          </w:p>
        </w:tc>
        <w:tc>
          <w:tcPr>
            <w:tcW w:w="672"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11</w:t>
            </w:r>
            <w:r w:rsidRPr="002A13B7">
              <w:rPr>
                <w:rFonts w:cs="Akhbar MT" w:hint="cs"/>
                <w:b/>
                <w:sz w:val="16"/>
                <w:szCs w:val="24"/>
                <w:rtl/>
              </w:rPr>
              <w:t>%</w:t>
            </w:r>
          </w:p>
        </w:tc>
      </w:tr>
      <w:tr w:rsidR="00D271EF" w:rsidRPr="008867DB">
        <w:trPr>
          <w:cantSplit/>
          <w:jc w:val="right"/>
        </w:trPr>
        <w:tc>
          <w:tcPr>
            <w:tcW w:w="1794" w:type="dxa"/>
            <w:shd w:val="clear" w:color="auto" w:fill="auto"/>
            <w:vAlign w:val="bottom"/>
          </w:tcPr>
          <w:p w:rsidR="00D271EF" w:rsidRPr="008867DB" w:rsidRDefault="00D271EF" w:rsidP="00D271EF">
            <w:pPr>
              <w:spacing w:before="40" w:after="80" w:line="240" w:lineRule="exact"/>
              <w:ind w:right="144"/>
              <w:rPr>
                <w:rFonts w:hint="cs"/>
                <w:b/>
                <w:sz w:val="16"/>
                <w:szCs w:val="24"/>
                <w:lang w:val="en-GB"/>
              </w:rPr>
            </w:pPr>
            <w:r w:rsidRPr="008867DB">
              <w:rPr>
                <w:rFonts w:hint="cs"/>
                <w:b/>
                <w:sz w:val="16"/>
                <w:szCs w:val="24"/>
                <w:rtl/>
              </w:rPr>
              <w:t>المرحلة الثانوية المتوسطة</w:t>
            </w:r>
          </w:p>
        </w:tc>
        <w:tc>
          <w:tcPr>
            <w:tcW w:w="671" w:type="dxa"/>
            <w:shd w:val="clear" w:color="auto" w:fill="auto"/>
            <w:vAlign w:val="bottom"/>
          </w:tcPr>
          <w:p w:rsidR="00D271EF" w:rsidRPr="009411B1" w:rsidRDefault="00D271EF" w:rsidP="00D271EF">
            <w:pPr>
              <w:spacing w:before="40" w:after="80" w:line="240" w:lineRule="exact"/>
              <w:rPr>
                <w:rFonts w:hint="cs"/>
                <w:b/>
                <w:sz w:val="16"/>
                <w:szCs w:val="24"/>
                <w:rtl/>
              </w:rPr>
            </w:pPr>
            <w:r w:rsidRPr="009411B1">
              <w:rPr>
                <w:b/>
                <w:sz w:val="16"/>
                <w:szCs w:val="24"/>
                <w:rtl/>
              </w:rPr>
              <w:t>19</w:t>
            </w:r>
            <w:r w:rsidRPr="002A13B7">
              <w:rPr>
                <w:rFonts w:cs="Akhbar MT" w:hint="cs"/>
                <w:b/>
                <w:sz w:val="16"/>
                <w:szCs w:val="24"/>
                <w:rtl/>
              </w:rPr>
              <w:t>%</w:t>
            </w:r>
          </w:p>
        </w:tc>
        <w:tc>
          <w:tcPr>
            <w:tcW w:w="671"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16</w:t>
            </w:r>
            <w:r w:rsidRPr="002A13B7">
              <w:rPr>
                <w:rFonts w:cs="Akhbar MT" w:hint="cs"/>
                <w:b/>
                <w:sz w:val="16"/>
                <w:szCs w:val="24"/>
                <w:rtl/>
              </w:rPr>
              <w:t>%</w:t>
            </w:r>
          </w:p>
        </w:tc>
        <w:tc>
          <w:tcPr>
            <w:tcW w:w="672"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18</w:t>
            </w:r>
            <w:r w:rsidRPr="002A13B7">
              <w:rPr>
                <w:rFonts w:cs="Akhbar MT" w:hint="cs"/>
                <w:b/>
                <w:sz w:val="16"/>
                <w:szCs w:val="24"/>
                <w:rtl/>
              </w:rPr>
              <w:t>%</w:t>
            </w:r>
          </w:p>
        </w:tc>
        <w:tc>
          <w:tcPr>
            <w:tcW w:w="671"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7</w:t>
            </w:r>
            <w:r w:rsidRPr="002A13B7">
              <w:rPr>
                <w:rFonts w:cs="Akhbar MT" w:hint="cs"/>
                <w:b/>
                <w:sz w:val="16"/>
                <w:szCs w:val="24"/>
                <w:rtl/>
              </w:rPr>
              <w:t>%</w:t>
            </w:r>
          </w:p>
        </w:tc>
        <w:tc>
          <w:tcPr>
            <w:tcW w:w="671"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Pr>
                <w:rFonts w:hint="cs"/>
                <w:b/>
                <w:sz w:val="16"/>
                <w:szCs w:val="24"/>
                <w:rtl/>
              </w:rPr>
              <w:t>-7</w:t>
            </w:r>
            <w:r w:rsidRPr="002A13B7">
              <w:rPr>
                <w:rFonts w:cs="Akhbar MT" w:hint="cs"/>
                <w:b/>
                <w:sz w:val="16"/>
                <w:szCs w:val="24"/>
                <w:rtl/>
              </w:rPr>
              <w:t>%</w:t>
            </w:r>
          </w:p>
        </w:tc>
        <w:tc>
          <w:tcPr>
            <w:tcW w:w="672"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Pr>
                <w:rFonts w:hint="cs"/>
                <w:b/>
                <w:sz w:val="16"/>
                <w:szCs w:val="24"/>
                <w:rtl/>
              </w:rPr>
              <w:t>-1</w:t>
            </w:r>
            <w:r w:rsidRPr="002A13B7">
              <w:rPr>
                <w:rFonts w:cs="Akhbar MT" w:hint="cs"/>
                <w:b/>
                <w:sz w:val="16"/>
                <w:szCs w:val="24"/>
                <w:rtl/>
              </w:rPr>
              <w:t>%</w:t>
            </w:r>
          </w:p>
        </w:tc>
        <w:tc>
          <w:tcPr>
            <w:tcW w:w="671"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Pr>
                <w:rFonts w:hint="cs"/>
                <w:b/>
                <w:sz w:val="16"/>
                <w:szCs w:val="24"/>
                <w:rtl/>
              </w:rPr>
              <w:t>-4</w:t>
            </w:r>
            <w:r w:rsidRPr="002A13B7">
              <w:rPr>
                <w:rFonts w:cs="Akhbar MT" w:hint="cs"/>
                <w:b/>
                <w:sz w:val="16"/>
                <w:szCs w:val="24"/>
                <w:rtl/>
              </w:rPr>
              <w:t>%</w:t>
            </w:r>
          </w:p>
        </w:tc>
        <w:tc>
          <w:tcPr>
            <w:tcW w:w="671"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Pr>
                <w:rFonts w:hint="cs"/>
                <w:b/>
                <w:sz w:val="16"/>
                <w:szCs w:val="24"/>
                <w:rtl/>
              </w:rPr>
              <w:t>-</w:t>
            </w:r>
            <w:r w:rsidR="004C5B76">
              <w:rPr>
                <w:rFonts w:hint="cs"/>
                <w:b/>
                <w:sz w:val="16"/>
                <w:szCs w:val="24"/>
                <w:rtl/>
              </w:rPr>
              <w:t>18</w:t>
            </w:r>
            <w:r w:rsidRPr="002A13B7">
              <w:rPr>
                <w:rFonts w:cs="Akhbar MT" w:hint="cs"/>
                <w:b/>
                <w:sz w:val="16"/>
                <w:szCs w:val="24"/>
                <w:rtl/>
              </w:rPr>
              <w:t>%</w:t>
            </w:r>
          </w:p>
        </w:tc>
        <w:tc>
          <w:tcPr>
            <w:tcW w:w="672" w:type="dxa"/>
            <w:shd w:val="clear" w:color="auto" w:fill="auto"/>
            <w:vAlign w:val="bottom"/>
          </w:tcPr>
          <w:p w:rsidR="00D271EF" w:rsidRPr="009411B1" w:rsidRDefault="004C5B76" w:rsidP="00D271EF">
            <w:pPr>
              <w:bidi w:val="0"/>
              <w:spacing w:before="40" w:after="80" w:line="240" w:lineRule="exact"/>
              <w:jc w:val="right"/>
              <w:rPr>
                <w:rFonts w:hint="cs"/>
                <w:b/>
                <w:sz w:val="16"/>
                <w:szCs w:val="24"/>
              </w:rPr>
            </w:pPr>
            <w:r>
              <w:rPr>
                <w:rFonts w:hint="cs"/>
                <w:b/>
                <w:sz w:val="16"/>
                <w:szCs w:val="24"/>
                <w:rtl/>
              </w:rPr>
              <w:t>-11</w:t>
            </w:r>
            <w:r w:rsidR="00D271EF" w:rsidRPr="002A13B7">
              <w:rPr>
                <w:rFonts w:cs="Akhbar MT" w:hint="cs"/>
                <w:b/>
                <w:sz w:val="16"/>
                <w:szCs w:val="24"/>
                <w:rtl/>
              </w:rPr>
              <w:t>%</w:t>
            </w:r>
          </w:p>
        </w:tc>
        <w:tc>
          <w:tcPr>
            <w:tcW w:w="671"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Pr>
                <w:rFonts w:hint="cs"/>
                <w:b/>
                <w:sz w:val="16"/>
                <w:szCs w:val="24"/>
                <w:rtl/>
              </w:rPr>
              <w:t>10</w:t>
            </w:r>
            <w:r w:rsidRPr="002A13B7">
              <w:rPr>
                <w:rFonts w:cs="Akhbar MT" w:hint="cs"/>
                <w:b/>
                <w:sz w:val="16"/>
                <w:szCs w:val="24"/>
                <w:rtl/>
              </w:rPr>
              <w:t>%</w:t>
            </w:r>
          </w:p>
        </w:tc>
        <w:tc>
          <w:tcPr>
            <w:tcW w:w="671"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Pr>
                <w:rFonts w:hint="cs"/>
                <w:b/>
                <w:sz w:val="16"/>
                <w:szCs w:val="24"/>
                <w:rtl/>
              </w:rPr>
              <w:t>-1</w:t>
            </w:r>
            <w:r w:rsidRPr="002A13B7">
              <w:rPr>
                <w:rFonts w:cs="Akhbar MT" w:hint="cs"/>
                <w:b/>
                <w:sz w:val="16"/>
                <w:szCs w:val="24"/>
                <w:rtl/>
              </w:rPr>
              <w:t>%</w:t>
            </w:r>
          </w:p>
        </w:tc>
        <w:tc>
          <w:tcPr>
            <w:tcW w:w="672" w:type="dxa"/>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Pr>
                <w:rFonts w:hint="cs"/>
                <w:b/>
                <w:sz w:val="16"/>
                <w:szCs w:val="24"/>
                <w:rtl/>
              </w:rPr>
              <w:t>4</w:t>
            </w:r>
            <w:r w:rsidRPr="002A13B7">
              <w:rPr>
                <w:rFonts w:cs="Akhbar MT" w:hint="cs"/>
                <w:b/>
                <w:sz w:val="16"/>
                <w:szCs w:val="24"/>
                <w:rtl/>
              </w:rPr>
              <w:t>%</w:t>
            </w:r>
          </w:p>
        </w:tc>
      </w:tr>
      <w:tr w:rsidR="00D271EF" w:rsidRPr="008867DB">
        <w:trPr>
          <w:cantSplit/>
          <w:jc w:val="right"/>
        </w:trPr>
        <w:tc>
          <w:tcPr>
            <w:tcW w:w="1794" w:type="dxa"/>
            <w:tcBorders>
              <w:bottom w:val="single" w:sz="12" w:space="0" w:color="auto"/>
            </w:tcBorders>
            <w:shd w:val="clear" w:color="auto" w:fill="auto"/>
            <w:vAlign w:val="bottom"/>
          </w:tcPr>
          <w:p w:rsidR="00D271EF" w:rsidRPr="008867DB" w:rsidRDefault="00D271EF" w:rsidP="00D271EF">
            <w:pPr>
              <w:spacing w:before="40" w:after="80" w:line="240" w:lineRule="exact"/>
              <w:ind w:right="144"/>
              <w:rPr>
                <w:rFonts w:hint="cs"/>
                <w:b/>
                <w:sz w:val="16"/>
                <w:szCs w:val="24"/>
                <w:lang w:val="en-GB"/>
              </w:rPr>
            </w:pPr>
            <w:r w:rsidRPr="008867DB">
              <w:rPr>
                <w:rFonts w:hint="cs"/>
                <w:b/>
                <w:sz w:val="16"/>
                <w:szCs w:val="24"/>
                <w:rtl/>
              </w:rPr>
              <w:t>المرحلة الثانوية</w:t>
            </w:r>
          </w:p>
        </w:tc>
        <w:tc>
          <w:tcPr>
            <w:tcW w:w="671" w:type="dxa"/>
            <w:tcBorders>
              <w:bottom w:val="single" w:sz="12" w:space="0" w:color="auto"/>
            </w:tcBorders>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54</w:t>
            </w:r>
            <w:r w:rsidRPr="002A13B7">
              <w:rPr>
                <w:rFonts w:cs="Akhbar MT" w:hint="cs"/>
                <w:b/>
                <w:sz w:val="16"/>
                <w:szCs w:val="24"/>
                <w:rtl/>
              </w:rPr>
              <w:t>%</w:t>
            </w:r>
          </w:p>
        </w:tc>
        <w:tc>
          <w:tcPr>
            <w:tcW w:w="671" w:type="dxa"/>
            <w:tcBorders>
              <w:bottom w:val="single" w:sz="12" w:space="0" w:color="auto"/>
            </w:tcBorders>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56</w:t>
            </w:r>
            <w:r w:rsidRPr="002A13B7">
              <w:rPr>
                <w:rFonts w:cs="Akhbar MT" w:hint="cs"/>
                <w:b/>
                <w:sz w:val="16"/>
                <w:szCs w:val="24"/>
                <w:rtl/>
              </w:rPr>
              <w:t>%</w:t>
            </w:r>
          </w:p>
        </w:tc>
        <w:tc>
          <w:tcPr>
            <w:tcW w:w="672" w:type="dxa"/>
            <w:tcBorders>
              <w:bottom w:val="single" w:sz="12" w:space="0" w:color="auto"/>
            </w:tcBorders>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55</w:t>
            </w:r>
            <w:r w:rsidRPr="002A13B7">
              <w:rPr>
                <w:rFonts w:cs="Akhbar MT" w:hint="cs"/>
                <w:b/>
                <w:sz w:val="16"/>
                <w:szCs w:val="24"/>
                <w:rtl/>
              </w:rPr>
              <w:t>%</w:t>
            </w:r>
          </w:p>
        </w:tc>
        <w:tc>
          <w:tcPr>
            <w:tcW w:w="671" w:type="dxa"/>
            <w:tcBorders>
              <w:bottom w:val="single" w:sz="12" w:space="0" w:color="auto"/>
            </w:tcBorders>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46</w:t>
            </w:r>
            <w:r w:rsidRPr="002A13B7">
              <w:rPr>
                <w:rFonts w:cs="Akhbar MT" w:hint="cs"/>
                <w:b/>
                <w:sz w:val="16"/>
                <w:szCs w:val="24"/>
                <w:rtl/>
              </w:rPr>
              <w:t>%</w:t>
            </w:r>
          </w:p>
        </w:tc>
        <w:tc>
          <w:tcPr>
            <w:tcW w:w="671" w:type="dxa"/>
            <w:tcBorders>
              <w:bottom w:val="single" w:sz="12" w:space="0" w:color="auto"/>
            </w:tcBorders>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56</w:t>
            </w:r>
            <w:r w:rsidRPr="002A13B7">
              <w:rPr>
                <w:rFonts w:cs="Akhbar MT" w:hint="cs"/>
                <w:b/>
                <w:sz w:val="16"/>
                <w:szCs w:val="24"/>
                <w:rtl/>
              </w:rPr>
              <w:t>%</w:t>
            </w:r>
          </w:p>
        </w:tc>
        <w:tc>
          <w:tcPr>
            <w:tcW w:w="672" w:type="dxa"/>
            <w:tcBorders>
              <w:bottom w:val="single" w:sz="12" w:space="0" w:color="auto"/>
            </w:tcBorders>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52</w:t>
            </w:r>
            <w:r w:rsidRPr="002A13B7">
              <w:rPr>
                <w:rFonts w:cs="Akhbar MT" w:hint="cs"/>
                <w:b/>
                <w:sz w:val="16"/>
                <w:szCs w:val="24"/>
                <w:rtl/>
              </w:rPr>
              <w:t>%</w:t>
            </w:r>
          </w:p>
        </w:tc>
        <w:tc>
          <w:tcPr>
            <w:tcW w:w="671" w:type="dxa"/>
            <w:tcBorders>
              <w:bottom w:val="single" w:sz="12" w:space="0" w:color="auto"/>
            </w:tcBorders>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42</w:t>
            </w:r>
            <w:r w:rsidRPr="002A13B7">
              <w:rPr>
                <w:rFonts w:cs="Akhbar MT" w:hint="cs"/>
                <w:b/>
                <w:sz w:val="16"/>
                <w:szCs w:val="24"/>
                <w:rtl/>
              </w:rPr>
              <w:t>%</w:t>
            </w:r>
          </w:p>
        </w:tc>
        <w:tc>
          <w:tcPr>
            <w:tcW w:w="671" w:type="dxa"/>
            <w:tcBorders>
              <w:bottom w:val="single" w:sz="12" w:space="0" w:color="auto"/>
            </w:tcBorders>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52</w:t>
            </w:r>
            <w:r w:rsidRPr="002A13B7">
              <w:rPr>
                <w:rFonts w:cs="Akhbar MT" w:hint="cs"/>
                <w:b/>
                <w:sz w:val="16"/>
                <w:szCs w:val="24"/>
                <w:rtl/>
              </w:rPr>
              <w:t>%</w:t>
            </w:r>
          </w:p>
        </w:tc>
        <w:tc>
          <w:tcPr>
            <w:tcW w:w="672" w:type="dxa"/>
            <w:tcBorders>
              <w:bottom w:val="single" w:sz="12" w:space="0" w:color="auto"/>
            </w:tcBorders>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49</w:t>
            </w:r>
            <w:r w:rsidRPr="002A13B7">
              <w:rPr>
                <w:rFonts w:cs="Akhbar MT" w:hint="cs"/>
                <w:b/>
                <w:sz w:val="16"/>
                <w:szCs w:val="24"/>
                <w:rtl/>
              </w:rPr>
              <w:t>%</w:t>
            </w:r>
          </w:p>
        </w:tc>
        <w:tc>
          <w:tcPr>
            <w:tcW w:w="671" w:type="dxa"/>
            <w:tcBorders>
              <w:bottom w:val="single" w:sz="12" w:space="0" w:color="auto"/>
            </w:tcBorders>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48</w:t>
            </w:r>
            <w:r w:rsidRPr="002A13B7">
              <w:rPr>
                <w:rFonts w:cs="Akhbar MT" w:hint="cs"/>
                <w:b/>
                <w:sz w:val="16"/>
                <w:szCs w:val="24"/>
                <w:rtl/>
              </w:rPr>
              <w:t>%</w:t>
            </w:r>
          </w:p>
        </w:tc>
        <w:tc>
          <w:tcPr>
            <w:tcW w:w="671" w:type="dxa"/>
            <w:tcBorders>
              <w:bottom w:val="single" w:sz="12" w:space="0" w:color="auto"/>
            </w:tcBorders>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52</w:t>
            </w:r>
            <w:r w:rsidRPr="002A13B7">
              <w:rPr>
                <w:rFonts w:cs="Akhbar MT" w:hint="cs"/>
                <w:b/>
                <w:sz w:val="16"/>
                <w:szCs w:val="24"/>
                <w:rtl/>
              </w:rPr>
              <w:t>%</w:t>
            </w:r>
          </w:p>
        </w:tc>
        <w:tc>
          <w:tcPr>
            <w:tcW w:w="672" w:type="dxa"/>
            <w:tcBorders>
              <w:bottom w:val="single" w:sz="12" w:space="0" w:color="auto"/>
            </w:tcBorders>
            <w:shd w:val="clear" w:color="auto" w:fill="auto"/>
            <w:vAlign w:val="bottom"/>
          </w:tcPr>
          <w:p w:rsidR="00D271EF" w:rsidRPr="009411B1" w:rsidRDefault="00D271EF" w:rsidP="00D271EF">
            <w:pPr>
              <w:bidi w:val="0"/>
              <w:spacing w:before="40" w:after="80" w:line="240" w:lineRule="exact"/>
              <w:jc w:val="right"/>
              <w:rPr>
                <w:rFonts w:hint="cs"/>
                <w:b/>
                <w:sz w:val="16"/>
                <w:szCs w:val="24"/>
              </w:rPr>
            </w:pPr>
            <w:r w:rsidRPr="009411B1">
              <w:rPr>
                <w:b/>
                <w:sz w:val="16"/>
                <w:szCs w:val="24"/>
                <w:rtl/>
              </w:rPr>
              <w:t>51</w:t>
            </w:r>
            <w:r w:rsidRPr="002A13B7">
              <w:rPr>
                <w:rFonts w:cs="Akhbar MT" w:hint="cs"/>
                <w:b/>
                <w:sz w:val="16"/>
                <w:szCs w:val="24"/>
                <w:rtl/>
              </w:rPr>
              <w:t>%</w:t>
            </w:r>
          </w:p>
        </w:tc>
      </w:tr>
    </w:tbl>
    <w:p w:rsidR="00D271EF" w:rsidRPr="005209BF" w:rsidRDefault="00D271EF" w:rsidP="00D271EF">
      <w:pPr>
        <w:pStyle w:val="SingleTxt"/>
        <w:spacing w:after="0" w:line="120" w:lineRule="exact"/>
        <w:rPr>
          <w:rFonts w:hint="cs"/>
          <w:sz w:val="10"/>
          <w:rtl/>
        </w:rPr>
      </w:pPr>
    </w:p>
    <w:p w:rsidR="00D271EF" w:rsidRPr="005209BF" w:rsidRDefault="00D271EF" w:rsidP="00D271EF">
      <w:pPr>
        <w:pStyle w:val="SingleTxt"/>
        <w:spacing w:after="0" w:line="120" w:lineRule="exact"/>
        <w:rPr>
          <w:rFonts w:hint="cs"/>
          <w:sz w:val="10"/>
          <w:rtl/>
        </w:rPr>
      </w:pPr>
    </w:p>
    <w:p w:rsidR="00D271EF" w:rsidRDefault="00D271EF" w:rsidP="00D271EF">
      <w:pPr>
        <w:pStyle w:val="SingleTxt"/>
        <w:rPr>
          <w:rFonts w:hint="cs"/>
          <w:rtl/>
        </w:rPr>
      </w:pPr>
      <w:r w:rsidRPr="00C17779">
        <w:rPr>
          <w:b/>
          <w:bCs/>
          <w:rtl/>
        </w:rPr>
        <w:t>أعداد المقيدين حسب المرحلة التعليمية ونوع الجنس</w:t>
      </w:r>
      <w:r w:rsidRPr="00C17779">
        <w:rPr>
          <w:rFonts w:hint="cs"/>
          <w:b/>
          <w:bCs/>
          <w:rtl/>
        </w:rPr>
        <w:t xml:space="preserve"> للفترة</w:t>
      </w:r>
      <w:r w:rsidR="006E5ACF">
        <w:rPr>
          <w:rFonts w:hint="cs"/>
          <w:b/>
          <w:bCs/>
          <w:rtl/>
        </w:rPr>
        <w:t xml:space="preserve"> </w:t>
      </w:r>
      <w:r w:rsidRPr="00C17779">
        <w:rPr>
          <w:b/>
          <w:bCs/>
          <w:rtl/>
        </w:rPr>
        <w:t>2003-</w:t>
      </w:r>
      <w:r w:rsidRPr="00C17779">
        <w:rPr>
          <w:rFonts w:hint="cs"/>
          <w:b/>
          <w:bCs/>
          <w:rtl/>
        </w:rPr>
        <w:t>2005</w:t>
      </w:r>
    </w:p>
    <w:tbl>
      <w:tblPr>
        <w:bidiVisual/>
        <w:tblW w:w="0" w:type="auto"/>
        <w:jc w:val="center"/>
        <w:tblLayout w:type="fixed"/>
        <w:tblCellMar>
          <w:left w:w="0" w:type="dxa"/>
          <w:right w:w="0" w:type="dxa"/>
        </w:tblCellMar>
        <w:tblLook w:val="04A0"/>
      </w:tblPr>
      <w:tblGrid>
        <w:gridCol w:w="1474"/>
        <w:gridCol w:w="1474"/>
        <w:gridCol w:w="1474"/>
        <w:gridCol w:w="1474"/>
        <w:gridCol w:w="1474"/>
      </w:tblGrid>
      <w:tr w:rsidR="00D271EF" w:rsidRPr="00B22587">
        <w:trPr>
          <w:cantSplit/>
          <w:tblHeader/>
          <w:jc w:val="center"/>
        </w:trPr>
        <w:tc>
          <w:tcPr>
            <w:tcW w:w="1474" w:type="dxa"/>
            <w:tcBorders>
              <w:top w:val="single" w:sz="4" w:space="0" w:color="auto"/>
              <w:bottom w:val="single" w:sz="12" w:space="0" w:color="auto"/>
            </w:tcBorders>
            <w:shd w:val="clear" w:color="auto" w:fill="auto"/>
            <w:vAlign w:val="bottom"/>
          </w:tcPr>
          <w:p w:rsidR="00D271EF" w:rsidRPr="00B22587" w:rsidRDefault="00D271EF" w:rsidP="00D271EF">
            <w:pPr>
              <w:suppressAutoHyphens/>
              <w:spacing w:before="80" w:after="80" w:line="240" w:lineRule="exact"/>
              <w:rPr>
                <w:rFonts w:hint="cs"/>
                <w:i/>
                <w:iCs/>
                <w:sz w:val="16"/>
                <w:szCs w:val="24"/>
                <w:lang w:val="en-GB"/>
              </w:rPr>
            </w:pPr>
            <w:r w:rsidRPr="00B22587">
              <w:rPr>
                <w:rFonts w:hint="cs"/>
                <w:i/>
                <w:iCs/>
                <w:sz w:val="16"/>
                <w:szCs w:val="24"/>
                <w:rtl/>
              </w:rPr>
              <w:t>المستوى</w:t>
            </w:r>
          </w:p>
        </w:tc>
        <w:tc>
          <w:tcPr>
            <w:tcW w:w="1474" w:type="dxa"/>
            <w:tcBorders>
              <w:top w:val="single" w:sz="4" w:space="0" w:color="auto"/>
              <w:bottom w:val="single" w:sz="12" w:space="0" w:color="auto"/>
            </w:tcBorders>
            <w:shd w:val="clear" w:color="auto" w:fill="auto"/>
            <w:vAlign w:val="bottom"/>
          </w:tcPr>
          <w:p w:rsidR="00D271EF" w:rsidRPr="00B22587" w:rsidRDefault="00D271EF" w:rsidP="006E5ACF">
            <w:pPr>
              <w:spacing w:before="80" w:after="80" w:line="240" w:lineRule="exact"/>
              <w:ind w:right="144"/>
              <w:jc w:val="left"/>
              <w:rPr>
                <w:rFonts w:hint="cs"/>
                <w:b/>
                <w:i/>
                <w:iCs/>
                <w:sz w:val="16"/>
                <w:szCs w:val="24"/>
                <w:lang w:val="en-GB"/>
              </w:rPr>
            </w:pPr>
            <w:r w:rsidRPr="00B22587">
              <w:rPr>
                <w:rFonts w:hint="cs"/>
                <w:b/>
                <w:i/>
                <w:iCs/>
                <w:sz w:val="16"/>
                <w:szCs w:val="24"/>
                <w:rtl/>
              </w:rPr>
              <w:t xml:space="preserve">2003 </w:t>
            </w:r>
            <w:r>
              <w:rPr>
                <w:rFonts w:hint="cs"/>
                <w:b/>
                <w:i/>
                <w:iCs/>
                <w:sz w:val="16"/>
                <w:szCs w:val="24"/>
                <w:rtl/>
              </w:rPr>
              <w:t>-</w:t>
            </w:r>
            <w:r w:rsidRPr="00B22587">
              <w:rPr>
                <w:rFonts w:hint="cs"/>
                <w:b/>
                <w:i/>
                <w:iCs/>
                <w:sz w:val="16"/>
                <w:szCs w:val="24"/>
                <w:rtl/>
              </w:rPr>
              <w:t xml:space="preserve"> المجموع</w:t>
            </w:r>
            <w:r>
              <w:rPr>
                <w:b/>
                <w:i/>
                <w:iCs/>
                <w:sz w:val="16"/>
                <w:szCs w:val="24"/>
                <w:rtl/>
              </w:rPr>
              <w:br/>
            </w:r>
            <w:r w:rsidRPr="00B22587">
              <w:rPr>
                <w:rFonts w:hint="cs"/>
                <w:b/>
                <w:i/>
                <w:iCs/>
                <w:sz w:val="16"/>
                <w:szCs w:val="24"/>
                <w:rtl/>
              </w:rPr>
              <w:t>ذكور - إناث</w:t>
            </w:r>
          </w:p>
        </w:tc>
        <w:tc>
          <w:tcPr>
            <w:tcW w:w="1474" w:type="dxa"/>
            <w:tcBorders>
              <w:top w:val="single" w:sz="4" w:space="0" w:color="auto"/>
              <w:bottom w:val="single" w:sz="12" w:space="0" w:color="auto"/>
            </w:tcBorders>
            <w:shd w:val="clear" w:color="auto" w:fill="auto"/>
            <w:vAlign w:val="bottom"/>
          </w:tcPr>
          <w:p w:rsidR="00D271EF" w:rsidRPr="00B22587" w:rsidRDefault="00D271EF" w:rsidP="006E5ACF">
            <w:pPr>
              <w:suppressAutoHyphens/>
              <w:spacing w:before="80" w:after="80" w:line="240" w:lineRule="exact"/>
              <w:ind w:right="144"/>
              <w:jc w:val="left"/>
              <w:rPr>
                <w:b/>
                <w:i/>
                <w:iCs/>
                <w:sz w:val="16"/>
                <w:szCs w:val="24"/>
                <w:lang w:val="en-GB"/>
              </w:rPr>
            </w:pPr>
            <w:r w:rsidRPr="00B22587">
              <w:rPr>
                <w:rFonts w:hint="cs"/>
                <w:b/>
                <w:i/>
                <w:iCs/>
                <w:sz w:val="16"/>
                <w:szCs w:val="24"/>
                <w:rtl/>
              </w:rPr>
              <w:t xml:space="preserve">2004 </w:t>
            </w:r>
            <w:r>
              <w:rPr>
                <w:rFonts w:hint="cs"/>
                <w:b/>
                <w:i/>
                <w:iCs/>
                <w:sz w:val="16"/>
                <w:szCs w:val="24"/>
                <w:rtl/>
              </w:rPr>
              <w:t>-</w:t>
            </w:r>
            <w:r w:rsidRPr="00B22587">
              <w:rPr>
                <w:rFonts w:hint="cs"/>
                <w:b/>
                <w:i/>
                <w:iCs/>
                <w:sz w:val="16"/>
                <w:szCs w:val="24"/>
                <w:rtl/>
              </w:rPr>
              <w:t xml:space="preserve"> المجموع</w:t>
            </w:r>
            <w:r>
              <w:rPr>
                <w:b/>
                <w:i/>
                <w:iCs/>
                <w:sz w:val="16"/>
                <w:szCs w:val="24"/>
                <w:rtl/>
              </w:rPr>
              <w:br/>
            </w:r>
            <w:r w:rsidRPr="00B22587">
              <w:rPr>
                <w:rFonts w:hint="cs"/>
                <w:b/>
                <w:i/>
                <w:iCs/>
                <w:sz w:val="16"/>
                <w:szCs w:val="24"/>
                <w:rtl/>
              </w:rPr>
              <w:t>ذكور - إناث</w:t>
            </w:r>
          </w:p>
        </w:tc>
        <w:tc>
          <w:tcPr>
            <w:tcW w:w="1474" w:type="dxa"/>
            <w:tcBorders>
              <w:top w:val="single" w:sz="4" w:space="0" w:color="auto"/>
              <w:bottom w:val="single" w:sz="12" w:space="0" w:color="auto"/>
            </w:tcBorders>
            <w:shd w:val="clear" w:color="auto" w:fill="auto"/>
            <w:vAlign w:val="bottom"/>
          </w:tcPr>
          <w:p w:rsidR="00D271EF" w:rsidRPr="00B22587" w:rsidRDefault="00D271EF" w:rsidP="006E5ACF">
            <w:pPr>
              <w:suppressAutoHyphens/>
              <w:spacing w:before="80" w:after="80" w:line="240" w:lineRule="exact"/>
              <w:ind w:right="144"/>
              <w:jc w:val="left"/>
              <w:rPr>
                <w:b/>
                <w:i/>
                <w:iCs/>
                <w:sz w:val="16"/>
                <w:szCs w:val="24"/>
                <w:lang w:val="en-GB"/>
              </w:rPr>
            </w:pPr>
            <w:r w:rsidRPr="00B22587">
              <w:rPr>
                <w:rFonts w:hint="cs"/>
                <w:b/>
                <w:i/>
                <w:iCs/>
                <w:sz w:val="16"/>
                <w:szCs w:val="24"/>
                <w:rtl/>
              </w:rPr>
              <w:t xml:space="preserve">2005 </w:t>
            </w:r>
            <w:r>
              <w:rPr>
                <w:rFonts w:hint="cs"/>
                <w:b/>
                <w:i/>
                <w:iCs/>
                <w:sz w:val="16"/>
                <w:szCs w:val="24"/>
                <w:rtl/>
              </w:rPr>
              <w:t>-</w:t>
            </w:r>
            <w:r w:rsidRPr="00B22587">
              <w:rPr>
                <w:rFonts w:hint="cs"/>
                <w:b/>
                <w:i/>
                <w:iCs/>
                <w:sz w:val="16"/>
                <w:szCs w:val="24"/>
                <w:rtl/>
              </w:rPr>
              <w:t xml:space="preserve"> المجموع</w:t>
            </w:r>
            <w:r>
              <w:rPr>
                <w:b/>
                <w:i/>
                <w:iCs/>
                <w:sz w:val="16"/>
                <w:szCs w:val="24"/>
                <w:rtl/>
              </w:rPr>
              <w:br/>
            </w:r>
            <w:r w:rsidRPr="00B22587">
              <w:rPr>
                <w:rFonts w:hint="cs"/>
                <w:b/>
                <w:i/>
                <w:iCs/>
                <w:sz w:val="16"/>
                <w:szCs w:val="24"/>
                <w:rtl/>
              </w:rPr>
              <w:t>ذكور - إناث</w:t>
            </w:r>
          </w:p>
        </w:tc>
        <w:tc>
          <w:tcPr>
            <w:tcW w:w="1474" w:type="dxa"/>
            <w:tcBorders>
              <w:top w:val="single" w:sz="4" w:space="0" w:color="auto"/>
              <w:bottom w:val="single" w:sz="12" w:space="0" w:color="auto"/>
            </w:tcBorders>
            <w:shd w:val="clear" w:color="auto" w:fill="auto"/>
            <w:vAlign w:val="bottom"/>
          </w:tcPr>
          <w:p w:rsidR="00D271EF" w:rsidRPr="00B22587" w:rsidRDefault="00D271EF" w:rsidP="00D271EF">
            <w:pPr>
              <w:suppressAutoHyphens/>
              <w:spacing w:before="80" w:after="80" w:line="240" w:lineRule="exact"/>
              <w:ind w:right="144"/>
              <w:rPr>
                <w:rFonts w:hint="cs"/>
                <w:b/>
                <w:i/>
                <w:iCs/>
                <w:sz w:val="16"/>
                <w:szCs w:val="24"/>
                <w:lang w:val="en-GB"/>
              </w:rPr>
            </w:pPr>
            <w:r w:rsidRPr="00B22587">
              <w:rPr>
                <w:rFonts w:hint="cs"/>
                <w:b/>
                <w:i/>
                <w:iCs/>
                <w:sz w:val="16"/>
                <w:szCs w:val="24"/>
                <w:rtl/>
              </w:rPr>
              <w:t>النسبة المئوية للتغير</w:t>
            </w:r>
          </w:p>
        </w:tc>
      </w:tr>
      <w:tr w:rsidR="00D271EF" w:rsidRPr="00B22587">
        <w:trPr>
          <w:cantSplit/>
          <w:trHeight w:hRule="exact" w:val="115"/>
          <w:tblHeader/>
          <w:jc w:val="center"/>
        </w:trPr>
        <w:tc>
          <w:tcPr>
            <w:tcW w:w="1474" w:type="dxa"/>
            <w:tcBorders>
              <w:top w:val="single" w:sz="12" w:space="0" w:color="auto"/>
            </w:tcBorders>
            <w:shd w:val="clear" w:color="auto" w:fill="auto"/>
            <w:vAlign w:val="bottom"/>
          </w:tcPr>
          <w:p w:rsidR="00D271EF" w:rsidRPr="00B22587" w:rsidRDefault="00D271EF" w:rsidP="00D271EF">
            <w:pPr>
              <w:spacing w:before="40" w:after="80" w:line="240" w:lineRule="exact"/>
              <w:jc w:val="center"/>
              <w:rPr>
                <w:rFonts w:hint="cs"/>
                <w:sz w:val="16"/>
                <w:szCs w:val="24"/>
                <w:rtl/>
              </w:rPr>
            </w:pPr>
          </w:p>
        </w:tc>
        <w:tc>
          <w:tcPr>
            <w:tcW w:w="1474" w:type="dxa"/>
            <w:tcBorders>
              <w:top w:val="single" w:sz="12" w:space="0" w:color="auto"/>
            </w:tcBorders>
            <w:shd w:val="clear" w:color="auto" w:fill="auto"/>
            <w:vAlign w:val="bottom"/>
          </w:tcPr>
          <w:p w:rsidR="00D271EF" w:rsidRPr="00B22587" w:rsidRDefault="00D271EF" w:rsidP="00D271EF">
            <w:pPr>
              <w:spacing w:before="40" w:after="80" w:line="240" w:lineRule="exact"/>
              <w:ind w:left="113" w:right="144"/>
              <w:rPr>
                <w:rFonts w:hint="cs"/>
                <w:sz w:val="16"/>
                <w:szCs w:val="24"/>
                <w:rtl/>
              </w:rPr>
            </w:pPr>
          </w:p>
        </w:tc>
        <w:tc>
          <w:tcPr>
            <w:tcW w:w="1474" w:type="dxa"/>
            <w:tcBorders>
              <w:top w:val="single" w:sz="12" w:space="0" w:color="auto"/>
            </w:tcBorders>
            <w:shd w:val="clear" w:color="auto" w:fill="auto"/>
            <w:vAlign w:val="bottom"/>
          </w:tcPr>
          <w:p w:rsidR="00D271EF" w:rsidRPr="00B22587" w:rsidRDefault="00D271EF" w:rsidP="00D271EF">
            <w:pPr>
              <w:spacing w:before="40" w:after="80" w:line="240" w:lineRule="exact"/>
              <w:ind w:left="113" w:right="144"/>
              <w:rPr>
                <w:rFonts w:hint="cs"/>
                <w:sz w:val="16"/>
                <w:szCs w:val="24"/>
                <w:rtl/>
              </w:rPr>
            </w:pPr>
          </w:p>
        </w:tc>
        <w:tc>
          <w:tcPr>
            <w:tcW w:w="1474" w:type="dxa"/>
            <w:tcBorders>
              <w:top w:val="single" w:sz="12" w:space="0" w:color="auto"/>
            </w:tcBorders>
            <w:shd w:val="clear" w:color="auto" w:fill="auto"/>
            <w:vAlign w:val="bottom"/>
          </w:tcPr>
          <w:p w:rsidR="00D271EF" w:rsidRPr="00B22587" w:rsidRDefault="00D271EF" w:rsidP="00D271EF">
            <w:pPr>
              <w:spacing w:before="40" w:after="80" w:line="240" w:lineRule="exact"/>
              <w:ind w:left="113" w:right="144"/>
              <w:rPr>
                <w:rFonts w:hint="cs"/>
                <w:sz w:val="16"/>
                <w:szCs w:val="24"/>
                <w:rtl/>
              </w:rPr>
            </w:pPr>
          </w:p>
        </w:tc>
        <w:tc>
          <w:tcPr>
            <w:tcW w:w="1474" w:type="dxa"/>
            <w:tcBorders>
              <w:top w:val="single" w:sz="12" w:space="0" w:color="auto"/>
            </w:tcBorders>
            <w:shd w:val="clear" w:color="auto" w:fill="auto"/>
            <w:vAlign w:val="bottom"/>
          </w:tcPr>
          <w:p w:rsidR="00D271EF" w:rsidRPr="00B22587" w:rsidRDefault="00D271EF" w:rsidP="00D271EF">
            <w:pPr>
              <w:spacing w:before="40" w:after="80" w:line="240" w:lineRule="exact"/>
              <w:ind w:left="113" w:right="144"/>
              <w:rPr>
                <w:rFonts w:hint="cs"/>
                <w:sz w:val="16"/>
                <w:szCs w:val="24"/>
                <w:rtl/>
              </w:rPr>
            </w:pPr>
          </w:p>
        </w:tc>
      </w:tr>
      <w:tr w:rsidR="00D271EF" w:rsidRPr="00B22587">
        <w:trPr>
          <w:cantSplit/>
          <w:jc w:val="center"/>
        </w:trPr>
        <w:tc>
          <w:tcPr>
            <w:tcW w:w="1474" w:type="dxa"/>
            <w:tcBorders>
              <w:bottom w:val="single" w:sz="12" w:space="0" w:color="auto"/>
            </w:tcBorders>
            <w:shd w:val="clear" w:color="auto" w:fill="auto"/>
            <w:vAlign w:val="bottom"/>
          </w:tcPr>
          <w:p w:rsidR="00D271EF" w:rsidRPr="00B22587" w:rsidRDefault="00D271EF" w:rsidP="00D271EF">
            <w:pPr>
              <w:spacing w:before="40" w:after="80" w:line="240" w:lineRule="exact"/>
              <w:rPr>
                <w:rFonts w:hint="cs"/>
                <w:sz w:val="16"/>
                <w:szCs w:val="24"/>
                <w:lang w:val="en-GB"/>
              </w:rPr>
            </w:pPr>
            <w:r w:rsidRPr="00B22587">
              <w:rPr>
                <w:rFonts w:hint="cs"/>
                <w:sz w:val="16"/>
                <w:szCs w:val="24"/>
                <w:rtl/>
              </w:rPr>
              <w:t>مرحلة الطفولة المبكرة</w:t>
            </w:r>
          </w:p>
        </w:tc>
        <w:tc>
          <w:tcPr>
            <w:tcW w:w="1474" w:type="dxa"/>
            <w:tcBorders>
              <w:bottom w:val="single" w:sz="12" w:space="0" w:color="auto"/>
            </w:tcBorders>
            <w:shd w:val="clear" w:color="auto" w:fill="auto"/>
            <w:vAlign w:val="bottom"/>
          </w:tcPr>
          <w:p w:rsidR="00D271EF" w:rsidRPr="00B22587" w:rsidRDefault="00D271EF" w:rsidP="00D271EF">
            <w:pPr>
              <w:spacing w:before="40" w:after="80" w:line="240" w:lineRule="exact"/>
              <w:ind w:right="144"/>
              <w:rPr>
                <w:rFonts w:hint="cs"/>
                <w:sz w:val="16"/>
                <w:szCs w:val="24"/>
                <w:lang w:val="en-GB"/>
              </w:rPr>
            </w:pPr>
            <w:r>
              <w:rPr>
                <w:rFonts w:hint="cs"/>
                <w:sz w:val="16"/>
                <w:szCs w:val="24"/>
                <w:rtl/>
              </w:rPr>
              <w:t>822 8</w:t>
            </w:r>
          </w:p>
          <w:p w:rsidR="00D271EF" w:rsidRPr="00B22587" w:rsidRDefault="00D271EF" w:rsidP="00D271EF">
            <w:pPr>
              <w:spacing w:before="40" w:after="80" w:line="240" w:lineRule="exact"/>
              <w:ind w:right="144"/>
              <w:rPr>
                <w:rFonts w:hint="cs"/>
                <w:sz w:val="16"/>
                <w:szCs w:val="24"/>
              </w:rPr>
            </w:pPr>
            <w:r>
              <w:rPr>
                <w:rFonts w:hint="cs"/>
                <w:sz w:val="16"/>
                <w:szCs w:val="24"/>
                <w:rtl/>
              </w:rPr>
              <w:t xml:space="preserve">482 4 </w:t>
            </w:r>
            <w:r w:rsidRPr="00B22587">
              <w:rPr>
                <w:rFonts w:hint="cs"/>
                <w:sz w:val="16"/>
                <w:szCs w:val="24"/>
                <w:rtl/>
              </w:rPr>
              <w:t>(ذكور)</w:t>
            </w:r>
          </w:p>
          <w:p w:rsidR="00D271EF" w:rsidRPr="00B22587" w:rsidRDefault="004C5B76" w:rsidP="00D271EF">
            <w:pPr>
              <w:spacing w:before="40" w:after="80" w:line="240" w:lineRule="exact"/>
              <w:ind w:right="144"/>
              <w:rPr>
                <w:rFonts w:hint="cs"/>
                <w:sz w:val="16"/>
                <w:szCs w:val="24"/>
                <w:lang w:val="en-GB"/>
              </w:rPr>
            </w:pPr>
            <w:r>
              <w:rPr>
                <w:rFonts w:hint="cs"/>
                <w:sz w:val="16"/>
                <w:szCs w:val="24"/>
                <w:rtl/>
              </w:rPr>
              <w:t xml:space="preserve">340 4 </w:t>
            </w:r>
            <w:r w:rsidR="00D271EF" w:rsidRPr="00B22587">
              <w:rPr>
                <w:rFonts w:hint="cs"/>
                <w:sz w:val="16"/>
                <w:szCs w:val="24"/>
                <w:rtl/>
              </w:rPr>
              <w:t>(إناث)</w:t>
            </w:r>
          </w:p>
        </w:tc>
        <w:tc>
          <w:tcPr>
            <w:tcW w:w="1474" w:type="dxa"/>
            <w:tcBorders>
              <w:bottom w:val="single" w:sz="12" w:space="0" w:color="auto"/>
            </w:tcBorders>
            <w:shd w:val="clear" w:color="auto" w:fill="auto"/>
            <w:vAlign w:val="bottom"/>
          </w:tcPr>
          <w:p w:rsidR="00D271EF" w:rsidRPr="00B22587" w:rsidRDefault="00D271EF" w:rsidP="00D271EF">
            <w:pPr>
              <w:spacing w:before="40" w:after="80" w:line="240" w:lineRule="exact"/>
              <w:ind w:right="144"/>
              <w:rPr>
                <w:rFonts w:hint="cs"/>
                <w:sz w:val="16"/>
                <w:szCs w:val="24"/>
                <w:lang w:val="en-GB"/>
              </w:rPr>
            </w:pPr>
            <w:r w:rsidRPr="00B22587">
              <w:rPr>
                <w:rFonts w:hint="cs"/>
                <w:sz w:val="16"/>
                <w:szCs w:val="24"/>
                <w:rtl/>
              </w:rPr>
              <w:t>544 10</w:t>
            </w:r>
          </w:p>
          <w:p w:rsidR="00D271EF" w:rsidRPr="00B22587" w:rsidRDefault="00D271EF" w:rsidP="00D271EF">
            <w:pPr>
              <w:spacing w:before="40" w:after="80" w:line="240" w:lineRule="exact"/>
              <w:ind w:right="144"/>
              <w:rPr>
                <w:rFonts w:hint="cs"/>
                <w:sz w:val="16"/>
                <w:szCs w:val="24"/>
              </w:rPr>
            </w:pPr>
            <w:r>
              <w:rPr>
                <w:rFonts w:hint="cs"/>
                <w:sz w:val="16"/>
                <w:szCs w:val="24"/>
                <w:rtl/>
              </w:rPr>
              <w:t xml:space="preserve">364 5 </w:t>
            </w:r>
            <w:r w:rsidRPr="00B22587">
              <w:rPr>
                <w:rFonts w:hint="cs"/>
                <w:sz w:val="16"/>
                <w:szCs w:val="24"/>
                <w:rtl/>
              </w:rPr>
              <w:t>(ذكور)</w:t>
            </w:r>
          </w:p>
          <w:p w:rsidR="00D271EF" w:rsidRPr="00B22587" w:rsidRDefault="00D271EF" w:rsidP="00D271EF">
            <w:pPr>
              <w:spacing w:before="40" w:after="80" w:line="240" w:lineRule="exact"/>
              <w:ind w:right="144"/>
              <w:rPr>
                <w:sz w:val="16"/>
                <w:szCs w:val="24"/>
                <w:lang w:val="en-GB"/>
              </w:rPr>
            </w:pPr>
            <w:r>
              <w:rPr>
                <w:rFonts w:hint="cs"/>
                <w:sz w:val="16"/>
                <w:szCs w:val="24"/>
                <w:rtl/>
              </w:rPr>
              <w:t xml:space="preserve">180 5 </w:t>
            </w:r>
            <w:r w:rsidRPr="00B22587">
              <w:rPr>
                <w:rFonts w:hint="cs"/>
                <w:sz w:val="16"/>
                <w:szCs w:val="24"/>
                <w:rtl/>
              </w:rPr>
              <w:t>(إناث)</w:t>
            </w:r>
          </w:p>
        </w:tc>
        <w:tc>
          <w:tcPr>
            <w:tcW w:w="1474" w:type="dxa"/>
            <w:tcBorders>
              <w:bottom w:val="single" w:sz="12" w:space="0" w:color="auto"/>
            </w:tcBorders>
            <w:shd w:val="clear" w:color="auto" w:fill="auto"/>
            <w:vAlign w:val="bottom"/>
          </w:tcPr>
          <w:p w:rsidR="00D271EF" w:rsidRPr="00B22587" w:rsidRDefault="00D271EF" w:rsidP="00D271EF">
            <w:pPr>
              <w:spacing w:before="40" w:after="80" w:line="240" w:lineRule="exact"/>
              <w:ind w:right="144"/>
              <w:rPr>
                <w:rFonts w:hint="cs"/>
                <w:sz w:val="16"/>
                <w:szCs w:val="24"/>
                <w:lang w:val="en-GB"/>
              </w:rPr>
            </w:pPr>
            <w:r w:rsidRPr="00B22587">
              <w:rPr>
                <w:rFonts w:hint="cs"/>
                <w:sz w:val="16"/>
                <w:szCs w:val="24"/>
                <w:rtl/>
              </w:rPr>
              <w:t>251 11</w:t>
            </w:r>
          </w:p>
          <w:p w:rsidR="00D271EF" w:rsidRPr="00B22587" w:rsidRDefault="00D271EF" w:rsidP="00D271EF">
            <w:pPr>
              <w:spacing w:before="40" w:after="80" w:line="240" w:lineRule="exact"/>
              <w:ind w:right="144"/>
              <w:rPr>
                <w:rFonts w:hint="cs"/>
                <w:sz w:val="16"/>
                <w:szCs w:val="24"/>
              </w:rPr>
            </w:pPr>
            <w:r>
              <w:rPr>
                <w:rFonts w:hint="cs"/>
                <w:sz w:val="16"/>
                <w:szCs w:val="24"/>
                <w:rtl/>
              </w:rPr>
              <w:t xml:space="preserve">728 5 </w:t>
            </w:r>
            <w:r w:rsidRPr="00B22587">
              <w:rPr>
                <w:rFonts w:hint="cs"/>
                <w:sz w:val="16"/>
                <w:szCs w:val="24"/>
                <w:rtl/>
              </w:rPr>
              <w:t>(ذكور)</w:t>
            </w:r>
          </w:p>
          <w:p w:rsidR="00D271EF" w:rsidRPr="00B22587" w:rsidRDefault="00D271EF" w:rsidP="00D271EF">
            <w:pPr>
              <w:spacing w:before="40" w:after="80" w:line="240" w:lineRule="exact"/>
              <w:ind w:right="144"/>
              <w:rPr>
                <w:sz w:val="16"/>
                <w:szCs w:val="24"/>
                <w:lang w:val="en-GB"/>
              </w:rPr>
            </w:pPr>
            <w:r>
              <w:rPr>
                <w:rFonts w:hint="cs"/>
                <w:sz w:val="16"/>
                <w:szCs w:val="24"/>
                <w:rtl/>
              </w:rPr>
              <w:t xml:space="preserve">523 5 </w:t>
            </w:r>
            <w:r w:rsidRPr="00B22587">
              <w:rPr>
                <w:rFonts w:hint="cs"/>
                <w:sz w:val="16"/>
                <w:szCs w:val="24"/>
                <w:rtl/>
              </w:rPr>
              <w:t>(إناث)</w:t>
            </w:r>
          </w:p>
        </w:tc>
        <w:tc>
          <w:tcPr>
            <w:tcW w:w="1474" w:type="dxa"/>
            <w:tcBorders>
              <w:bottom w:val="single" w:sz="12" w:space="0" w:color="auto"/>
            </w:tcBorders>
            <w:shd w:val="clear" w:color="auto" w:fill="auto"/>
            <w:vAlign w:val="bottom"/>
          </w:tcPr>
          <w:p w:rsidR="00D271EF" w:rsidRPr="00B22587" w:rsidRDefault="00D271EF" w:rsidP="00D271EF">
            <w:pPr>
              <w:spacing w:before="40" w:after="80" w:line="240" w:lineRule="exact"/>
              <w:ind w:right="144"/>
              <w:rPr>
                <w:rFonts w:hint="cs"/>
                <w:sz w:val="16"/>
                <w:szCs w:val="24"/>
                <w:lang w:val="en-GB"/>
              </w:rPr>
            </w:pPr>
            <w:r>
              <w:rPr>
                <w:rFonts w:hint="cs"/>
                <w:sz w:val="16"/>
                <w:szCs w:val="24"/>
                <w:rtl/>
              </w:rPr>
              <w:t>6.7</w:t>
            </w:r>
            <w:r w:rsidRPr="00B22587">
              <w:rPr>
                <w:rFonts w:cs="Akhbar MT" w:hint="cs"/>
                <w:sz w:val="16"/>
                <w:szCs w:val="24"/>
                <w:rtl/>
              </w:rPr>
              <w:t>%</w:t>
            </w:r>
          </w:p>
        </w:tc>
      </w:tr>
    </w:tbl>
    <w:p w:rsidR="00D271EF" w:rsidRPr="00EE0CBF" w:rsidRDefault="00D271EF" w:rsidP="00D271EF">
      <w:pPr>
        <w:pStyle w:val="SingleTxt"/>
        <w:spacing w:after="0" w:line="120" w:lineRule="exact"/>
        <w:rPr>
          <w:rFonts w:hint="cs"/>
          <w:sz w:val="10"/>
          <w:rtl/>
        </w:rPr>
      </w:pPr>
    </w:p>
    <w:p w:rsidR="00D271EF" w:rsidRPr="00EE0CBF" w:rsidRDefault="00D271EF" w:rsidP="00D271EF">
      <w:pPr>
        <w:pStyle w:val="SingleTxt"/>
        <w:spacing w:after="0" w:line="120" w:lineRule="exact"/>
        <w:rPr>
          <w:rFonts w:hint="cs"/>
          <w:sz w:val="10"/>
          <w:rtl/>
        </w:rPr>
      </w:pPr>
    </w:p>
    <w:p w:rsidR="00D271EF" w:rsidRDefault="00D271EF" w:rsidP="00D271EF">
      <w:pPr>
        <w:pStyle w:val="SingleTxt"/>
        <w:rPr>
          <w:rFonts w:hint="cs"/>
          <w:rtl/>
        </w:rPr>
      </w:pPr>
      <w:r w:rsidRPr="00C17779">
        <w:rPr>
          <w:rFonts w:hint="cs"/>
          <w:b/>
          <w:bCs/>
          <w:rtl/>
        </w:rPr>
        <w:t>ا</w:t>
      </w:r>
      <w:r w:rsidRPr="00C17779">
        <w:rPr>
          <w:b/>
          <w:bCs/>
          <w:rtl/>
        </w:rPr>
        <w:t xml:space="preserve">لالتحاق بالمدارس حسب </w:t>
      </w:r>
      <w:r w:rsidRPr="00C17779">
        <w:rPr>
          <w:rFonts w:hint="cs"/>
          <w:b/>
          <w:bCs/>
          <w:rtl/>
        </w:rPr>
        <w:t xml:space="preserve">المرحلة التعليمية </w:t>
      </w:r>
      <w:r w:rsidRPr="00C17779">
        <w:rPr>
          <w:b/>
          <w:bCs/>
          <w:rtl/>
        </w:rPr>
        <w:t>ونوع الجنس</w:t>
      </w:r>
      <w:r w:rsidRPr="00C17779">
        <w:rPr>
          <w:rFonts w:hint="cs"/>
          <w:b/>
          <w:bCs/>
          <w:rtl/>
        </w:rPr>
        <w:t xml:space="preserve"> للسنوات</w:t>
      </w:r>
      <w:r w:rsidRPr="00C17779">
        <w:rPr>
          <w:b/>
          <w:bCs/>
          <w:rtl/>
        </w:rPr>
        <w:t xml:space="preserve"> 2003 و 2004 و</w:t>
      </w:r>
      <w:r>
        <w:rPr>
          <w:rFonts w:hint="cs"/>
          <w:b/>
          <w:bCs/>
          <w:rtl/>
        </w:rPr>
        <w:t> </w:t>
      </w:r>
      <w:r w:rsidRPr="00C17779">
        <w:rPr>
          <w:rFonts w:hint="cs"/>
          <w:b/>
          <w:bCs/>
          <w:rtl/>
        </w:rPr>
        <w:t>2005</w:t>
      </w:r>
    </w:p>
    <w:p w:rsidR="00D271EF" w:rsidRPr="00EE0CBF" w:rsidRDefault="00D271EF" w:rsidP="00D271EF">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4A0"/>
      </w:tblPr>
      <w:tblGrid>
        <w:gridCol w:w="2418"/>
        <w:gridCol w:w="1233"/>
        <w:gridCol w:w="1233"/>
        <w:gridCol w:w="1224"/>
        <w:gridCol w:w="1262"/>
      </w:tblGrid>
      <w:tr w:rsidR="00D271EF" w:rsidRPr="00EE0CBF">
        <w:trPr>
          <w:cantSplit/>
          <w:tblHeader/>
        </w:trPr>
        <w:tc>
          <w:tcPr>
            <w:tcW w:w="2418" w:type="dxa"/>
            <w:tcBorders>
              <w:top w:val="single" w:sz="4" w:space="0" w:color="auto"/>
              <w:bottom w:val="single" w:sz="12" w:space="0" w:color="auto"/>
            </w:tcBorders>
            <w:shd w:val="clear" w:color="auto" w:fill="auto"/>
            <w:vAlign w:val="bottom"/>
          </w:tcPr>
          <w:p w:rsidR="00D271EF" w:rsidRPr="00EE0CBF" w:rsidRDefault="00D271EF" w:rsidP="00D271EF">
            <w:pPr>
              <w:suppressAutoHyphens/>
              <w:spacing w:before="80" w:after="80" w:line="240" w:lineRule="exact"/>
              <w:ind w:right="144"/>
              <w:rPr>
                <w:rFonts w:hint="cs"/>
                <w:i/>
                <w:iCs/>
                <w:sz w:val="16"/>
                <w:szCs w:val="24"/>
                <w:lang w:val="en-GB"/>
              </w:rPr>
            </w:pPr>
            <w:r w:rsidRPr="00EE0CBF">
              <w:rPr>
                <w:rFonts w:hint="cs"/>
                <w:i/>
                <w:iCs/>
                <w:sz w:val="16"/>
                <w:szCs w:val="24"/>
                <w:rtl/>
              </w:rPr>
              <w:t>المرحلة التعليمية</w:t>
            </w:r>
          </w:p>
        </w:tc>
        <w:tc>
          <w:tcPr>
            <w:tcW w:w="1233" w:type="dxa"/>
            <w:tcBorders>
              <w:top w:val="single" w:sz="4" w:space="0" w:color="auto"/>
              <w:bottom w:val="single" w:sz="12" w:space="0" w:color="auto"/>
            </w:tcBorders>
            <w:shd w:val="clear" w:color="auto" w:fill="auto"/>
            <w:vAlign w:val="bottom"/>
          </w:tcPr>
          <w:p w:rsidR="00D271EF" w:rsidRPr="00EE0CBF" w:rsidRDefault="00D271EF" w:rsidP="00D271EF">
            <w:pPr>
              <w:suppressAutoHyphens/>
              <w:spacing w:before="80" w:after="80" w:line="240" w:lineRule="exact"/>
              <w:ind w:right="144"/>
              <w:rPr>
                <w:rFonts w:hint="cs"/>
                <w:i/>
                <w:iCs/>
                <w:sz w:val="16"/>
                <w:szCs w:val="24"/>
                <w:lang w:val="en-GB"/>
              </w:rPr>
            </w:pPr>
            <w:r w:rsidRPr="00EE0CBF">
              <w:rPr>
                <w:rFonts w:hint="cs"/>
                <w:i/>
                <w:iCs/>
                <w:sz w:val="16"/>
                <w:szCs w:val="24"/>
                <w:rtl/>
              </w:rPr>
              <w:t>2003</w:t>
            </w:r>
          </w:p>
        </w:tc>
        <w:tc>
          <w:tcPr>
            <w:tcW w:w="1233" w:type="dxa"/>
            <w:tcBorders>
              <w:top w:val="single" w:sz="4" w:space="0" w:color="auto"/>
              <w:bottom w:val="single" w:sz="12" w:space="0" w:color="auto"/>
            </w:tcBorders>
            <w:shd w:val="clear" w:color="auto" w:fill="auto"/>
            <w:vAlign w:val="bottom"/>
          </w:tcPr>
          <w:p w:rsidR="00D271EF" w:rsidRPr="00EE0CBF" w:rsidRDefault="00D271EF" w:rsidP="00D271EF">
            <w:pPr>
              <w:suppressAutoHyphens/>
              <w:spacing w:before="80" w:after="80" w:line="240" w:lineRule="exact"/>
              <w:ind w:right="144"/>
              <w:rPr>
                <w:rFonts w:hint="cs"/>
                <w:i/>
                <w:iCs/>
                <w:sz w:val="16"/>
                <w:szCs w:val="24"/>
                <w:lang w:val="en-GB"/>
              </w:rPr>
            </w:pPr>
            <w:r w:rsidRPr="00EE0CBF">
              <w:rPr>
                <w:rFonts w:hint="cs"/>
                <w:i/>
                <w:iCs/>
                <w:sz w:val="16"/>
                <w:szCs w:val="24"/>
                <w:rtl/>
              </w:rPr>
              <w:t>2004</w:t>
            </w:r>
          </w:p>
        </w:tc>
        <w:tc>
          <w:tcPr>
            <w:tcW w:w="1224" w:type="dxa"/>
            <w:tcBorders>
              <w:top w:val="single" w:sz="4" w:space="0" w:color="auto"/>
              <w:bottom w:val="single" w:sz="12" w:space="0" w:color="auto"/>
            </w:tcBorders>
            <w:shd w:val="clear" w:color="auto" w:fill="auto"/>
            <w:vAlign w:val="bottom"/>
          </w:tcPr>
          <w:p w:rsidR="00D271EF" w:rsidRPr="00EE0CBF" w:rsidRDefault="00D271EF" w:rsidP="00D271EF">
            <w:pPr>
              <w:suppressAutoHyphens/>
              <w:spacing w:before="80" w:after="80" w:line="240" w:lineRule="exact"/>
              <w:ind w:right="144"/>
              <w:rPr>
                <w:rFonts w:hint="cs"/>
                <w:i/>
                <w:iCs/>
                <w:sz w:val="16"/>
                <w:szCs w:val="24"/>
                <w:lang w:val="en-GB"/>
              </w:rPr>
            </w:pPr>
            <w:r w:rsidRPr="00EE0CBF">
              <w:rPr>
                <w:rFonts w:hint="cs"/>
                <w:i/>
                <w:iCs/>
                <w:sz w:val="16"/>
                <w:szCs w:val="24"/>
                <w:rtl/>
              </w:rPr>
              <w:t>2005</w:t>
            </w:r>
          </w:p>
        </w:tc>
        <w:tc>
          <w:tcPr>
            <w:tcW w:w="1262" w:type="dxa"/>
            <w:tcBorders>
              <w:top w:val="single" w:sz="4" w:space="0" w:color="auto"/>
              <w:bottom w:val="single" w:sz="12" w:space="0" w:color="auto"/>
            </w:tcBorders>
            <w:shd w:val="clear" w:color="auto" w:fill="auto"/>
            <w:vAlign w:val="bottom"/>
          </w:tcPr>
          <w:p w:rsidR="00D271EF" w:rsidRPr="00EE0CBF" w:rsidRDefault="00D271EF" w:rsidP="006E5ACF">
            <w:pPr>
              <w:suppressAutoHyphens/>
              <w:spacing w:before="80" w:after="80" w:line="240" w:lineRule="exact"/>
              <w:ind w:right="23"/>
              <w:rPr>
                <w:rFonts w:hint="cs"/>
                <w:b/>
                <w:i/>
                <w:iCs/>
                <w:sz w:val="16"/>
                <w:szCs w:val="24"/>
                <w:lang w:val="en-GB"/>
              </w:rPr>
            </w:pPr>
            <w:r w:rsidRPr="00EE0CBF">
              <w:rPr>
                <w:rFonts w:hint="cs"/>
                <w:b/>
                <w:i/>
                <w:iCs/>
                <w:sz w:val="16"/>
                <w:szCs w:val="24"/>
                <w:rtl/>
              </w:rPr>
              <w:t>النسبة المئوية للتغير</w:t>
            </w:r>
          </w:p>
        </w:tc>
      </w:tr>
      <w:tr w:rsidR="00D271EF" w:rsidRPr="00EE0CBF">
        <w:trPr>
          <w:cantSplit/>
          <w:trHeight w:hRule="exact" w:val="115"/>
          <w:tblHeader/>
        </w:trPr>
        <w:tc>
          <w:tcPr>
            <w:tcW w:w="2418" w:type="dxa"/>
            <w:tcBorders>
              <w:top w:val="single" w:sz="12" w:space="0" w:color="auto"/>
            </w:tcBorders>
            <w:shd w:val="clear" w:color="auto" w:fill="auto"/>
            <w:vAlign w:val="bottom"/>
          </w:tcPr>
          <w:p w:rsidR="00D271EF" w:rsidRPr="00EE0CBF" w:rsidRDefault="00D271EF" w:rsidP="00D271EF">
            <w:pPr>
              <w:spacing w:before="40" w:after="80" w:line="240" w:lineRule="exact"/>
              <w:ind w:right="144"/>
              <w:rPr>
                <w:rFonts w:hint="cs"/>
                <w:b/>
                <w:sz w:val="16"/>
                <w:szCs w:val="24"/>
                <w:rtl/>
              </w:rPr>
            </w:pPr>
          </w:p>
        </w:tc>
        <w:tc>
          <w:tcPr>
            <w:tcW w:w="1233" w:type="dxa"/>
            <w:tcBorders>
              <w:top w:val="single" w:sz="12" w:space="0" w:color="auto"/>
            </w:tcBorders>
            <w:shd w:val="clear" w:color="auto" w:fill="auto"/>
            <w:vAlign w:val="bottom"/>
          </w:tcPr>
          <w:p w:rsidR="00D271EF" w:rsidRPr="00EE0CBF" w:rsidRDefault="00D271EF" w:rsidP="00D271EF">
            <w:pPr>
              <w:bidi w:val="0"/>
              <w:spacing w:before="40" w:after="80" w:line="240" w:lineRule="exact"/>
              <w:ind w:left="113" w:right="144"/>
              <w:rPr>
                <w:sz w:val="16"/>
                <w:szCs w:val="24"/>
                <w:lang w:val="en-GB"/>
              </w:rPr>
            </w:pPr>
          </w:p>
        </w:tc>
        <w:tc>
          <w:tcPr>
            <w:tcW w:w="1233" w:type="dxa"/>
            <w:tcBorders>
              <w:top w:val="single" w:sz="12" w:space="0" w:color="auto"/>
            </w:tcBorders>
            <w:shd w:val="clear" w:color="auto" w:fill="auto"/>
            <w:vAlign w:val="bottom"/>
          </w:tcPr>
          <w:p w:rsidR="00D271EF" w:rsidRPr="00EE0CBF" w:rsidRDefault="00D271EF" w:rsidP="00D271EF">
            <w:pPr>
              <w:bidi w:val="0"/>
              <w:spacing w:before="40" w:after="80" w:line="240" w:lineRule="exact"/>
              <w:ind w:left="113" w:right="144"/>
              <w:rPr>
                <w:sz w:val="16"/>
                <w:szCs w:val="24"/>
                <w:lang w:val="en-GB"/>
              </w:rPr>
            </w:pPr>
          </w:p>
        </w:tc>
        <w:tc>
          <w:tcPr>
            <w:tcW w:w="1224" w:type="dxa"/>
            <w:tcBorders>
              <w:top w:val="single" w:sz="12" w:space="0" w:color="auto"/>
            </w:tcBorders>
            <w:shd w:val="clear" w:color="auto" w:fill="auto"/>
            <w:vAlign w:val="bottom"/>
          </w:tcPr>
          <w:p w:rsidR="00D271EF" w:rsidRPr="00EE0CBF" w:rsidRDefault="00D271EF" w:rsidP="00D271EF">
            <w:pPr>
              <w:bidi w:val="0"/>
              <w:spacing w:before="40" w:after="80" w:line="240" w:lineRule="exact"/>
              <w:ind w:left="113" w:right="144"/>
              <w:rPr>
                <w:sz w:val="16"/>
                <w:szCs w:val="24"/>
                <w:lang w:val="en-GB"/>
              </w:rPr>
            </w:pPr>
          </w:p>
        </w:tc>
        <w:tc>
          <w:tcPr>
            <w:tcW w:w="1262" w:type="dxa"/>
            <w:tcBorders>
              <w:top w:val="single" w:sz="12" w:space="0" w:color="auto"/>
            </w:tcBorders>
            <w:shd w:val="clear" w:color="auto" w:fill="auto"/>
            <w:vAlign w:val="bottom"/>
          </w:tcPr>
          <w:p w:rsidR="00D271EF" w:rsidRPr="00EE0CBF" w:rsidRDefault="00D271EF" w:rsidP="00D271EF">
            <w:pPr>
              <w:bidi w:val="0"/>
              <w:spacing w:before="40" w:after="80" w:line="240" w:lineRule="exact"/>
              <w:ind w:left="113" w:right="144"/>
              <w:rPr>
                <w:sz w:val="16"/>
                <w:szCs w:val="24"/>
                <w:lang w:val="en-GB"/>
              </w:rPr>
            </w:pPr>
          </w:p>
        </w:tc>
      </w:tr>
      <w:tr w:rsidR="00D271EF" w:rsidRPr="00EE0CBF">
        <w:trPr>
          <w:cantSplit/>
        </w:trPr>
        <w:tc>
          <w:tcPr>
            <w:tcW w:w="2418" w:type="dxa"/>
            <w:shd w:val="clear" w:color="auto" w:fill="auto"/>
            <w:vAlign w:val="bottom"/>
          </w:tcPr>
          <w:p w:rsidR="00D271EF" w:rsidRPr="00EE0CBF" w:rsidRDefault="00D271EF" w:rsidP="00D271EF">
            <w:pPr>
              <w:spacing w:before="40" w:line="240" w:lineRule="exact"/>
              <w:ind w:right="144"/>
              <w:rPr>
                <w:rFonts w:hint="cs"/>
                <w:b/>
                <w:sz w:val="16"/>
                <w:szCs w:val="24"/>
                <w:lang w:val="en-GB"/>
              </w:rPr>
            </w:pPr>
            <w:r w:rsidRPr="00EE0CBF">
              <w:rPr>
                <w:rFonts w:hint="cs"/>
                <w:b/>
                <w:sz w:val="16"/>
                <w:szCs w:val="24"/>
                <w:rtl/>
              </w:rPr>
              <w:t>مجموع المرحلة الابتدائية</w:t>
            </w:r>
          </w:p>
          <w:p w:rsidR="00D271EF" w:rsidRPr="00EE0CBF" w:rsidRDefault="00D271EF" w:rsidP="00D271EF">
            <w:pPr>
              <w:spacing w:before="40" w:line="240" w:lineRule="exact"/>
              <w:ind w:right="144"/>
              <w:rPr>
                <w:rFonts w:hint="cs"/>
                <w:b/>
                <w:sz w:val="16"/>
                <w:szCs w:val="24"/>
                <w:rtl/>
              </w:rPr>
            </w:pPr>
            <w:r w:rsidRPr="00EE0CBF">
              <w:rPr>
                <w:rFonts w:hint="cs"/>
                <w:b/>
                <w:sz w:val="16"/>
                <w:szCs w:val="24"/>
                <w:rtl/>
              </w:rPr>
              <w:t>إناث</w:t>
            </w:r>
          </w:p>
          <w:p w:rsidR="00D271EF" w:rsidRPr="00EE0CBF" w:rsidRDefault="00D271EF" w:rsidP="00CD2321">
            <w:pPr>
              <w:bidi w:val="0"/>
              <w:spacing w:before="40" w:after="120" w:line="240" w:lineRule="exact"/>
              <w:jc w:val="right"/>
              <w:rPr>
                <w:rFonts w:hint="cs"/>
                <w:b/>
                <w:sz w:val="16"/>
                <w:szCs w:val="24"/>
                <w:lang w:val="en-GB"/>
              </w:rPr>
            </w:pPr>
            <w:r w:rsidRPr="00EE0CBF">
              <w:rPr>
                <w:rFonts w:hint="cs"/>
                <w:b/>
                <w:sz w:val="16"/>
                <w:szCs w:val="24"/>
                <w:rtl/>
              </w:rPr>
              <w:t>ذكور</w:t>
            </w:r>
          </w:p>
        </w:tc>
        <w:tc>
          <w:tcPr>
            <w:tcW w:w="1233" w:type="dxa"/>
            <w:shd w:val="clear" w:color="auto" w:fill="auto"/>
            <w:vAlign w:val="bottom"/>
          </w:tcPr>
          <w:p w:rsidR="00D271EF" w:rsidRPr="00EE0CBF" w:rsidRDefault="00D271EF" w:rsidP="00D271EF">
            <w:pPr>
              <w:bidi w:val="0"/>
              <w:spacing w:before="40" w:line="240" w:lineRule="exact"/>
              <w:jc w:val="right"/>
              <w:rPr>
                <w:b/>
                <w:sz w:val="16"/>
                <w:szCs w:val="24"/>
              </w:rPr>
            </w:pPr>
            <w:r w:rsidRPr="00EE0CBF">
              <w:rPr>
                <w:b/>
                <w:sz w:val="16"/>
                <w:szCs w:val="24"/>
                <w:rtl/>
              </w:rPr>
              <w:t>85</w:t>
            </w:r>
            <w:r w:rsidRPr="00EE0CBF">
              <w:rPr>
                <w:b/>
                <w:sz w:val="16"/>
                <w:szCs w:val="24"/>
              </w:rPr>
              <w:t xml:space="preserve"> </w:t>
            </w:r>
            <w:r w:rsidRPr="00EE0CBF">
              <w:rPr>
                <w:b/>
                <w:sz w:val="16"/>
                <w:szCs w:val="24"/>
                <w:rtl/>
              </w:rPr>
              <w:t>958</w:t>
            </w:r>
          </w:p>
          <w:p w:rsidR="00D271EF" w:rsidRPr="00EE0CBF" w:rsidRDefault="00D271EF" w:rsidP="00D271EF">
            <w:pPr>
              <w:bidi w:val="0"/>
              <w:spacing w:before="40" w:line="240" w:lineRule="exact"/>
              <w:jc w:val="right"/>
              <w:rPr>
                <w:b/>
                <w:sz w:val="16"/>
                <w:szCs w:val="24"/>
              </w:rPr>
            </w:pPr>
            <w:r w:rsidRPr="00EE0CBF">
              <w:rPr>
                <w:b/>
                <w:sz w:val="16"/>
                <w:szCs w:val="24"/>
                <w:rtl/>
              </w:rPr>
              <w:t>40</w:t>
            </w:r>
            <w:r w:rsidRPr="00EE0CBF">
              <w:rPr>
                <w:b/>
                <w:sz w:val="16"/>
                <w:szCs w:val="24"/>
              </w:rPr>
              <w:t xml:space="preserve"> </w:t>
            </w:r>
            <w:r w:rsidRPr="00EE0CBF">
              <w:rPr>
                <w:b/>
                <w:sz w:val="16"/>
                <w:szCs w:val="24"/>
                <w:rtl/>
              </w:rPr>
              <w:t>127</w:t>
            </w:r>
          </w:p>
          <w:p w:rsidR="00D271EF" w:rsidRPr="00EE0CBF" w:rsidRDefault="00D271EF" w:rsidP="00CD2321">
            <w:pPr>
              <w:bidi w:val="0"/>
              <w:spacing w:before="40" w:after="120" w:line="240" w:lineRule="exact"/>
              <w:jc w:val="right"/>
              <w:rPr>
                <w:b/>
                <w:sz w:val="16"/>
                <w:szCs w:val="24"/>
              </w:rPr>
            </w:pPr>
            <w:r w:rsidRPr="00EE0CBF">
              <w:rPr>
                <w:b/>
                <w:sz w:val="16"/>
                <w:szCs w:val="24"/>
                <w:rtl/>
              </w:rPr>
              <w:t>45</w:t>
            </w:r>
            <w:r w:rsidRPr="00EE0CBF">
              <w:rPr>
                <w:b/>
                <w:sz w:val="16"/>
                <w:szCs w:val="24"/>
              </w:rPr>
              <w:t xml:space="preserve"> </w:t>
            </w:r>
            <w:r w:rsidRPr="00EE0CBF">
              <w:rPr>
                <w:b/>
                <w:sz w:val="16"/>
                <w:szCs w:val="24"/>
                <w:rtl/>
              </w:rPr>
              <w:t>831</w:t>
            </w:r>
          </w:p>
        </w:tc>
        <w:tc>
          <w:tcPr>
            <w:tcW w:w="1233" w:type="dxa"/>
            <w:shd w:val="clear" w:color="auto" w:fill="auto"/>
            <w:vAlign w:val="bottom"/>
          </w:tcPr>
          <w:p w:rsidR="00D271EF" w:rsidRPr="00EE0CBF" w:rsidRDefault="00D271EF" w:rsidP="00D271EF">
            <w:pPr>
              <w:bidi w:val="0"/>
              <w:spacing w:before="40" w:line="240" w:lineRule="exact"/>
              <w:jc w:val="right"/>
              <w:rPr>
                <w:b/>
                <w:sz w:val="16"/>
                <w:szCs w:val="24"/>
              </w:rPr>
            </w:pPr>
            <w:r w:rsidRPr="00EE0CBF">
              <w:rPr>
                <w:b/>
                <w:sz w:val="16"/>
                <w:szCs w:val="24"/>
                <w:rtl/>
              </w:rPr>
              <w:t>90</w:t>
            </w:r>
            <w:r w:rsidRPr="00EE0CBF">
              <w:rPr>
                <w:b/>
                <w:sz w:val="16"/>
                <w:szCs w:val="24"/>
              </w:rPr>
              <w:t xml:space="preserve"> </w:t>
            </w:r>
            <w:r w:rsidRPr="00EE0CBF">
              <w:rPr>
                <w:b/>
                <w:sz w:val="16"/>
                <w:szCs w:val="24"/>
                <w:rtl/>
              </w:rPr>
              <w:t>612</w:t>
            </w:r>
          </w:p>
          <w:p w:rsidR="00D271EF" w:rsidRPr="00EE0CBF" w:rsidRDefault="00D271EF" w:rsidP="00D271EF">
            <w:pPr>
              <w:bidi w:val="0"/>
              <w:spacing w:before="40" w:line="240" w:lineRule="exact"/>
              <w:jc w:val="right"/>
              <w:rPr>
                <w:b/>
                <w:sz w:val="16"/>
                <w:szCs w:val="24"/>
              </w:rPr>
            </w:pPr>
            <w:r w:rsidRPr="00EE0CBF">
              <w:rPr>
                <w:b/>
                <w:sz w:val="16"/>
                <w:szCs w:val="24"/>
                <w:rtl/>
              </w:rPr>
              <w:t>42</w:t>
            </w:r>
            <w:r w:rsidRPr="00EE0CBF">
              <w:rPr>
                <w:b/>
                <w:sz w:val="16"/>
                <w:szCs w:val="24"/>
              </w:rPr>
              <w:t xml:space="preserve"> </w:t>
            </w:r>
            <w:r w:rsidRPr="00EE0CBF">
              <w:rPr>
                <w:b/>
                <w:sz w:val="16"/>
                <w:szCs w:val="24"/>
                <w:rtl/>
              </w:rPr>
              <w:t>587</w:t>
            </w:r>
          </w:p>
          <w:p w:rsidR="00D271EF" w:rsidRPr="00EE0CBF" w:rsidRDefault="00D271EF" w:rsidP="00CD2321">
            <w:pPr>
              <w:bidi w:val="0"/>
              <w:spacing w:before="40" w:after="120" w:line="240" w:lineRule="exact"/>
              <w:jc w:val="right"/>
              <w:rPr>
                <w:b/>
                <w:sz w:val="16"/>
                <w:szCs w:val="24"/>
              </w:rPr>
            </w:pPr>
            <w:r w:rsidRPr="00EE0CBF">
              <w:rPr>
                <w:b/>
                <w:sz w:val="16"/>
                <w:szCs w:val="24"/>
                <w:rtl/>
              </w:rPr>
              <w:t>48</w:t>
            </w:r>
            <w:r w:rsidRPr="00EE0CBF">
              <w:rPr>
                <w:b/>
                <w:sz w:val="16"/>
                <w:szCs w:val="24"/>
              </w:rPr>
              <w:t xml:space="preserve"> </w:t>
            </w:r>
            <w:r w:rsidRPr="00EE0CBF">
              <w:rPr>
                <w:b/>
                <w:sz w:val="16"/>
                <w:szCs w:val="24"/>
                <w:rtl/>
              </w:rPr>
              <w:t>025</w:t>
            </w:r>
          </w:p>
        </w:tc>
        <w:tc>
          <w:tcPr>
            <w:tcW w:w="1224" w:type="dxa"/>
            <w:shd w:val="clear" w:color="auto" w:fill="auto"/>
            <w:vAlign w:val="bottom"/>
          </w:tcPr>
          <w:p w:rsidR="00D271EF" w:rsidRPr="00EE0CBF" w:rsidRDefault="00D271EF" w:rsidP="00D271EF">
            <w:pPr>
              <w:bidi w:val="0"/>
              <w:spacing w:before="40" w:line="240" w:lineRule="exact"/>
              <w:jc w:val="right"/>
              <w:rPr>
                <w:b/>
                <w:sz w:val="16"/>
                <w:szCs w:val="24"/>
              </w:rPr>
            </w:pPr>
            <w:r w:rsidRPr="00EE0CBF">
              <w:rPr>
                <w:b/>
                <w:sz w:val="16"/>
                <w:szCs w:val="24"/>
                <w:rtl/>
              </w:rPr>
              <w:t>100</w:t>
            </w:r>
            <w:r w:rsidRPr="00EE0CBF">
              <w:rPr>
                <w:b/>
                <w:sz w:val="16"/>
                <w:szCs w:val="24"/>
              </w:rPr>
              <w:t xml:space="preserve"> </w:t>
            </w:r>
            <w:r w:rsidRPr="00EE0CBF">
              <w:rPr>
                <w:b/>
                <w:sz w:val="16"/>
                <w:szCs w:val="24"/>
                <w:rtl/>
              </w:rPr>
              <w:t>356</w:t>
            </w:r>
          </w:p>
          <w:p w:rsidR="00D271EF" w:rsidRPr="00EE0CBF" w:rsidRDefault="00D271EF" w:rsidP="00D271EF">
            <w:pPr>
              <w:bidi w:val="0"/>
              <w:spacing w:before="40" w:line="240" w:lineRule="exact"/>
              <w:jc w:val="right"/>
              <w:rPr>
                <w:b/>
                <w:sz w:val="16"/>
                <w:szCs w:val="24"/>
              </w:rPr>
            </w:pPr>
            <w:r w:rsidRPr="00EE0CBF">
              <w:rPr>
                <w:b/>
                <w:sz w:val="16"/>
                <w:szCs w:val="24"/>
                <w:rtl/>
              </w:rPr>
              <w:t>47</w:t>
            </w:r>
            <w:r w:rsidRPr="00EE0CBF">
              <w:rPr>
                <w:b/>
                <w:sz w:val="16"/>
                <w:szCs w:val="24"/>
              </w:rPr>
              <w:t xml:space="preserve"> </w:t>
            </w:r>
            <w:r w:rsidRPr="00EE0CBF">
              <w:rPr>
                <w:b/>
                <w:sz w:val="16"/>
                <w:szCs w:val="24"/>
                <w:rtl/>
              </w:rPr>
              <w:t>210</w:t>
            </w:r>
          </w:p>
          <w:p w:rsidR="00D271EF" w:rsidRPr="00EE0CBF" w:rsidRDefault="00D271EF" w:rsidP="00CD2321">
            <w:pPr>
              <w:bidi w:val="0"/>
              <w:spacing w:before="40" w:after="120" w:line="240" w:lineRule="exact"/>
              <w:jc w:val="right"/>
              <w:rPr>
                <w:b/>
                <w:sz w:val="16"/>
                <w:szCs w:val="24"/>
              </w:rPr>
            </w:pPr>
            <w:r w:rsidRPr="00EE0CBF">
              <w:rPr>
                <w:b/>
                <w:sz w:val="16"/>
                <w:szCs w:val="24"/>
                <w:rtl/>
              </w:rPr>
              <w:t>53</w:t>
            </w:r>
            <w:r w:rsidRPr="00EE0CBF">
              <w:rPr>
                <w:b/>
                <w:sz w:val="16"/>
                <w:szCs w:val="24"/>
              </w:rPr>
              <w:t xml:space="preserve"> </w:t>
            </w:r>
            <w:r w:rsidRPr="00EE0CBF">
              <w:rPr>
                <w:b/>
                <w:sz w:val="16"/>
                <w:szCs w:val="24"/>
                <w:rtl/>
              </w:rPr>
              <w:t>146</w:t>
            </w:r>
          </w:p>
        </w:tc>
        <w:tc>
          <w:tcPr>
            <w:tcW w:w="1262" w:type="dxa"/>
            <w:shd w:val="clear" w:color="auto" w:fill="auto"/>
            <w:vAlign w:val="bottom"/>
          </w:tcPr>
          <w:p w:rsidR="00D271EF" w:rsidRPr="00EE0CBF" w:rsidRDefault="00D271EF" w:rsidP="00CD2321">
            <w:pPr>
              <w:bidi w:val="0"/>
              <w:spacing w:before="40" w:after="120" w:line="240" w:lineRule="exact"/>
              <w:jc w:val="right"/>
              <w:rPr>
                <w:rFonts w:hint="cs"/>
                <w:b/>
                <w:sz w:val="16"/>
                <w:szCs w:val="24"/>
                <w:rtl/>
              </w:rPr>
            </w:pPr>
            <w:r>
              <w:rPr>
                <w:rFonts w:hint="cs"/>
                <w:b/>
                <w:sz w:val="16"/>
                <w:szCs w:val="24"/>
                <w:rtl/>
              </w:rPr>
              <w:t>10.8</w:t>
            </w:r>
            <w:r w:rsidRPr="00EE0CBF">
              <w:rPr>
                <w:rFonts w:cs="Akhbar MT" w:hint="cs"/>
                <w:b/>
                <w:sz w:val="16"/>
                <w:szCs w:val="24"/>
                <w:rtl/>
              </w:rPr>
              <w:t>%</w:t>
            </w:r>
          </w:p>
        </w:tc>
      </w:tr>
      <w:tr w:rsidR="00D271EF" w:rsidRPr="00EE0CBF">
        <w:trPr>
          <w:cantSplit/>
        </w:trPr>
        <w:tc>
          <w:tcPr>
            <w:tcW w:w="2418" w:type="dxa"/>
            <w:tcBorders>
              <w:bottom w:val="single" w:sz="12" w:space="0" w:color="auto"/>
            </w:tcBorders>
            <w:shd w:val="clear" w:color="auto" w:fill="auto"/>
            <w:vAlign w:val="bottom"/>
          </w:tcPr>
          <w:p w:rsidR="00D271EF" w:rsidRPr="00EE0CBF" w:rsidRDefault="00D271EF" w:rsidP="00D271EF">
            <w:pPr>
              <w:spacing w:before="40" w:line="240" w:lineRule="exact"/>
              <w:ind w:right="144"/>
              <w:rPr>
                <w:rFonts w:hint="cs"/>
                <w:b/>
                <w:sz w:val="16"/>
                <w:szCs w:val="24"/>
                <w:lang w:val="en-GB"/>
              </w:rPr>
            </w:pPr>
            <w:r w:rsidRPr="00EE0CBF">
              <w:rPr>
                <w:rFonts w:hint="cs"/>
                <w:b/>
                <w:sz w:val="16"/>
                <w:szCs w:val="24"/>
                <w:rtl/>
              </w:rPr>
              <w:t>مجموع المرحلة الثانوية</w:t>
            </w:r>
          </w:p>
          <w:p w:rsidR="00D271EF" w:rsidRPr="00EE0CBF" w:rsidRDefault="00D271EF" w:rsidP="00D271EF">
            <w:pPr>
              <w:spacing w:before="40" w:line="240" w:lineRule="exact"/>
              <w:ind w:right="144"/>
              <w:rPr>
                <w:rFonts w:hint="cs"/>
                <w:b/>
                <w:sz w:val="16"/>
                <w:szCs w:val="24"/>
              </w:rPr>
            </w:pPr>
            <w:r w:rsidRPr="00EE0CBF">
              <w:rPr>
                <w:rFonts w:hint="cs"/>
                <w:b/>
                <w:sz w:val="16"/>
                <w:szCs w:val="24"/>
                <w:rtl/>
              </w:rPr>
              <w:t>إناث</w:t>
            </w:r>
          </w:p>
          <w:p w:rsidR="00D271EF" w:rsidRPr="00EE0CBF" w:rsidRDefault="00D271EF" w:rsidP="006E5ACF">
            <w:pPr>
              <w:spacing w:before="40" w:after="120" w:line="240" w:lineRule="exact"/>
              <w:ind w:right="144"/>
              <w:rPr>
                <w:b/>
                <w:sz w:val="16"/>
                <w:szCs w:val="24"/>
                <w:lang w:val="en-GB"/>
              </w:rPr>
            </w:pPr>
            <w:r w:rsidRPr="00EE0CBF">
              <w:rPr>
                <w:rFonts w:hint="cs"/>
                <w:b/>
                <w:sz w:val="16"/>
                <w:szCs w:val="24"/>
                <w:rtl/>
              </w:rPr>
              <w:t>ذكور</w:t>
            </w:r>
          </w:p>
        </w:tc>
        <w:tc>
          <w:tcPr>
            <w:tcW w:w="1233" w:type="dxa"/>
            <w:tcBorders>
              <w:bottom w:val="single" w:sz="12" w:space="0" w:color="auto"/>
            </w:tcBorders>
            <w:shd w:val="clear" w:color="auto" w:fill="auto"/>
            <w:vAlign w:val="bottom"/>
          </w:tcPr>
          <w:p w:rsidR="00D271EF" w:rsidRPr="00EE0CBF" w:rsidRDefault="00D271EF" w:rsidP="00D271EF">
            <w:pPr>
              <w:bidi w:val="0"/>
              <w:spacing w:before="40" w:line="240" w:lineRule="exact"/>
              <w:jc w:val="right"/>
              <w:rPr>
                <w:b/>
                <w:sz w:val="16"/>
                <w:szCs w:val="24"/>
              </w:rPr>
            </w:pPr>
            <w:r w:rsidRPr="00EE0CBF">
              <w:rPr>
                <w:b/>
                <w:sz w:val="16"/>
                <w:szCs w:val="24"/>
                <w:rtl/>
              </w:rPr>
              <w:t>23</w:t>
            </w:r>
            <w:r w:rsidRPr="00EE0CBF">
              <w:rPr>
                <w:b/>
                <w:sz w:val="16"/>
                <w:szCs w:val="24"/>
              </w:rPr>
              <w:t xml:space="preserve"> </w:t>
            </w:r>
            <w:r w:rsidRPr="00EE0CBF">
              <w:rPr>
                <w:b/>
                <w:sz w:val="16"/>
                <w:szCs w:val="24"/>
                <w:rtl/>
              </w:rPr>
              <w:t>514</w:t>
            </w:r>
          </w:p>
          <w:p w:rsidR="00D271EF" w:rsidRPr="00EE0CBF" w:rsidRDefault="00D271EF" w:rsidP="00D271EF">
            <w:pPr>
              <w:bidi w:val="0"/>
              <w:spacing w:before="40" w:line="240" w:lineRule="exact"/>
              <w:jc w:val="right"/>
              <w:rPr>
                <w:b/>
                <w:sz w:val="16"/>
                <w:szCs w:val="24"/>
              </w:rPr>
            </w:pPr>
            <w:r w:rsidRPr="00EE0CBF">
              <w:rPr>
                <w:b/>
                <w:sz w:val="16"/>
                <w:szCs w:val="24"/>
                <w:rtl/>
              </w:rPr>
              <w:t>10</w:t>
            </w:r>
            <w:r w:rsidRPr="00EE0CBF">
              <w:rPr>
                <w:b/>
                <w:sz w:val="16"/>
                <w:szCs w:val="24"/>
              </w:rPr>
              <w:t xml:space="preserve"> </w:t>
            </w:r>
            <w:r w:rsidRPr="00EE0CBF">
              <w:rPr>
                <w:b/>
                <w:sz w:val="16"/>
                <w:szCs w:val="24"/>
                <w:rtl/>
              </w:rPr>
              <w:t>151</w:t>
            </w:r>
          </w:p>
          <w:p w:rsidR="00D271EF" w:rsidRPr="00EE0CBF" w:rsidRDefault="00D271EF" w:rsidP="00CD2321">
            <w:pPr>
              <w:bidi w:val="0"/>
              <w:spacing w:before="40" w:after="120" w:line="240" w:lineRule="exact"/>
              <w:jc w:val="right"/>
              <w:rPr>
                <w:b/>
                <w:sz w:val="16"/>
                <w:szCs w:val="24"/>
              </w:rPr>
            </w:pPr>
            <w:r w:rsidRPr="00EE0CBF">
              <w:rPr>
                <w:b/>
                <w:sz w:val="16"/>
                <w:szCs w:val="24"/>
                <w:rtl/>
              </w:rPr>
              <w:t>13</w:t>
            </w:r>
            <w:r w:rsidRPr="00EE0CBF">
              <w:rPr>
                <w:b/>
                <w:sz w:val="16"/>
                <w:szCs w:val="24"/>
              </w:rPr>
              <w:t xml:space="preserve"> </w:t>
            </w:r>
            <w:r w:rsidRPr="00EE0CBF">
              <w:rPr>
                <w:b/>
                <w:sz w:val="16"/>
                <w:szCs w:val="24"/>
                <w:rtl/>
              </w:rPr>
              <w:t>363</w:t>
            </w:r>
          </w:p>
        </w:tc>
        <w:tc>
          <w:tcPr>
            <w:tcW w:w="1233" w:type="dxa"/>
            <w:tcBorders>
              <w:bottom w:val="single" w:sz="12" w:space="0" w:color="auto"/>
            </w:tcBorders>
            <w:shd w:val="clear" w:color="auto" w:fill="auto"/>
            <w:vAlign w:val="bottom"/>
          </w:tcPr>
          <w:p w:rsidR="00D271EF" w:rsidRPr="00EE0CBF" w:rsidRDefault="00D271EF" w:rsidP="00D271EF">
            <w:pPr>
              <w:bidi w:val="0"/>
              <w:spacing w:before="40" w:line="240" w:lineRule="exact"/>
              <w:jc w:val="right"/>
              <w:rPr>
                <w:b/>
                <w:sz w:val="16"/>
                <w:szCs w:val="24"/>
              </w:rPr>
            </w:pPr>
            <w:r w:rsidRPr="00EE0CBF">
              <w:rPr>
                <w:b/>
                <w:sz w:val="16"/>
                <w:szCs w:val="24"/>
                <w:rtl/>
              </w:rPr>
              <w:t>23</w:t>
            </w:r>
            <w:r w:rsidRPr="00EE0CBF">
              <w:rPr>
                <w:b/>
                <w:sz w:val="16"/>
                <w:szCs w:val="24"/>
              </w:rPr>
              <w:t xml:space="preserve"> </w:t>
            </w:r>
            <w:r w:rsidRPr="00EE0CBF">
              <w:rPr>
                <w:b/>
                <w:sz w:val="16"/>
                <w:szCs w:val="24"/>
                <w:rtl/>
              </w:rPr>
              <w:t>690</w:t>
            </w:r>
          </w:p>
          <w:p w:rsidR="00D271EF" w:rsidRPr="00EE0CBF" w:rsidRDefault="00D271EF" w:rsidP="00D271EF">
            <w:pPr>
              <w:bidi w:val="0"/>
              <w:spacing w:before="40" w:line="240" w:lineRule="exact"/>
              <w:jc w:val="right"/>
              <w:rPr>
                <w:b/>
                <w:sz w:val="16"/>
                <w:szCs w:val="24"/>
              </w:rPr>
            </w:pPr>
            <w:r w:rsidRPr="00EE0CBF">
              <w:rPr>
                <w:b/>
                <w:sz w:val="16"/>
                <w:szCs w:val="24"/>
                <w:rtl/>
              </w:rPr>
              <w:t>10</w:t>
            </w:r>
            <w:r w:rsidRPr="00EE0CBF">
              <w:rPr>
                <w:b/>
                <w:sz w:val="16"/>
                <w:szCs w:val="24"/>
              </w:rPr>
              <w:t xml:space="preserve"> </w:t>
            </w:r>
            <w:r w:rsidRPr="00EE0CBF">
              <w:rPr>
                <w:b/>
                <w:sz w:val="16"/>
                <w:szCs w:val="24"/>
                <w:rtl/>
              </w:rPr>
              <w:t>235</w:t>
            </w:r>
          </w:p>
          <w:p w:rsidR="00D271EF" w:rsidRPr="00EE0CBF" w:rsidRDefault="00D271EF" w:rsidP="00CD2321">
            <w:pPr>
              <w:bidi w:val="0"/>
              <w:spacing w:before="40" w:after="120" w:line="240" w:lineRule="exact"/>
              <w:jc w:val="right"/>
              <w:rPr>
                <w:b/>
                <w:sz w:val="16"/>
                <w:szCs w:val="24"/>
              </w:rPr>
            </w:pPr>
            <w:r w:rsidRPr="00EE0CBF">
              <w:rPr>
                <w:b/>
                <w:sz w:val="16"/>
                <w:szCs w:val="24"/>
                <w:rtl/>
              </w:rPr>
              <w:t>13</w:t>
            </w:r>
            <w:r w:rsidRPr="00EE0CBF">
              <w:rPr>
                <w:b/>
                <w:sz w:val="16"/>
                <w:szCs w:val="24"/>
              </w:rPr>
              <w:t xml:space="preserve"> </w:t>
            </w:r>
            <w:r w:rsidRPr="00EE0CBF">
              <w:rPr>
                <w:b/>
                <w:sz w:val="16"/>
                <w:szCs w:val="24"/>
                <w:rtl/>
              </w:rPr>
              <w:t>455</w:t>
            </w:r>
          </w:p>
        </w:tc>
        <w:tc>
          <w:tcPr>
            <w:tcW w:w="1224" w:type="dxa"/>
            <w:tcBorders>
              <w:bottom w:val="single" w:sz="12" w:space="0" w:color="auto"/>
            </w:tcBorders>
            <w:shd w:val="clear" w:color="auto" w:fill="auto"/>
            <w:vAlign w:val="bottom"/>
          </w:tcPr>
          <w:p w:rsidR="00D271EF" w:rsidRPr="00EE0CBF" w:rsidRDefault="00D271EF" w:rsidP="00D271EF">
            <w:pPr>
              <w:bidi w:val="0"/>
              <w:spacing w:before="40" w:line="240" w:lineRule="exact"/>
              <w:jc w:val="right"/>
              <w:rPr>
                <w:b/>
                <w:sz w:val="16"/>
                <w:szCs w:val="24"/>
              </w:rPr>
            </w:pPr>
            <w:r w:rsidRPr="00EE0CBF">
              <w:rPr>
                <w:b/>
                <w:sz w:val="16"/>
                <w:szCs w:val="24"/>
                <w:rtl/>
              </w:rPr>
              <w:t>25</w:t>
            </w:r>
            <w:r w:rsidRPr="00EE0CBF">
              <w:rPr>
                <w:b/>
                <w:sz w:val="16"/>
                <w:szCs w:val="24"/>
              </w:rPr>
              <w:t xml:space="preserve"> </w:t>
            </w:r>
            <w:r w:rsidRPr="00EE0CBF">
              <w:rPr>
                <w:b/>
                <w:sz w:val="16"/>
                <w:szCs w:val="24"/>
                <w:rtl/>
              </w:rPr>
              <w:t>017</w:t>
            </w:r>
          </w:p>
          <w:p w:rsidR="00D271EF" w:rsidRPr="00EE0CBF" w:rsidRDefault="00D271EF" w:rsidP="00D271EF">
            <w:pPr>
              <w:bidi w:val="0"/>
              <w:spacing w:before="40" w:line="240" w:lineRule="exact"/>
              <w:jc w:val="right"/>
              <w:rPr>
                <w:b/>
                <w:sz w:val="16"/>
                <w:szCs w:val="24"/>
              </w:rPr>
            </w:pPr>
            <w:r w:rsidRPr="00EE0CBF">
              <w:rPr>
                <w:b/>
                <w:sz w:val="16"/>
                <w:szCs w:val="24"/>
                <w:rtl/>
              </w:rPr>
              <w:t>10</w:t>
            </w:r>
            <w:r w:rsidRPr="00EE0CBF">
              <w:rPr>
                <w:b/>
                <w:sz w:val="16"/>
                <w:szCs w:val="24"/>
              </w:rPr>
              <w:t xml:space="preserve"> </w:t>
            </w:r>
            <w:r w:rsidRPr="00EE0CBF">
              <w:rPr>
                <w:b/>
                <w:sz w:val="16"/>
                <w:szCs w:val="24"/>
                <w:rtl/>
              </w:rPr>
              <w:t>788</w:t>
            </w:r>
          </w:p>
          <w:p w:rsidR="00D271EF" w:rsidRPr="00EE0CBF" w:rsidRDefault="00D271EF" w:rsidP="00CD2321">
            <w:pPr>
              <w:bidi w:val="0"/>
              <w:spacing w:before="40" w:after="120" w:line="240" w:lineRule="exact"/>
              <w:jc w:val="right"/>
              <w:rPr>
                <w:b/>
                <w:sz w:val="16"/>
                <w:szCs w:val="24"/>
              </w:rPr>
            </w:pPr>
            <w:r w:rsidRPr="00EE0CBF">
              <w:rPr>
                <w:b/>
                <w:sz w:val="16"/>
                <w:szCs w:val="24"/>
                <w:rtl/>
              </w:rPr>
              <w:t>14</w:t>
            </w:r>
            <w:r w:rsidRPr="00EE0CBF">
              <w:rPr>
                <w:b/>
                <w:sz w:val="16"/>
                <w:szCs w:val="24"/>
              </w:rPr>
              <w:t xml:space="preserve"> </w:t>
            </w:r>
            <w:r w:rsidRPr="00EE0CBF">
              <w:rPr>
                <w:b/>
                <w:sz w:val="16"/>
                <w:szCs w:val="24"/>
                <w:rtl/>
              </w:rPr>
              <w:t>229</w:t>
            </w:r>
          </w:p>
        </w:tc>
        <w:tc>
          <w:tcPr>
            <w:tcW w:w="1262" w:type="dxa"/>
            <w:tcBorders>
              <w:bottom w:val="single" w:sz="12" w:space="0" w:color="auto"/>
            </w:tcBorders>
            <w:shd w:val="clear" w:color="auto" w:fill="auto"/>
            <w:vAlign w:val="bottom"/>
          </w:tcPr>
          <w:p w:rsidR="00D271EF" w:rsidRPr="00EE0CBF" w:rsidRDefault="00D271EF" w:rsidP="00CD2321">
            <w:pPr>
              <w:bidi w:val="0"/>
              <w:spacing w:before="40" w:after="120" w:line="240" w:lineRule="exact"/>
              <w:jc w:val="right"/>
              <w:rPr>
                <w:rFonts w:hint="cs"/>
                <w:b/>
                <w:sz w:val="16"/>
                <w:szCs w:val="24"/>
              </w:rPr>
            </w:pPr>
            <w:r>
              <w:rPr>
                <w:rFonts w:hint="cs"/>
                <w:b/>
                <w:sz w:val="16"/>
                <w:szCs w:val="24"/>
                <w:rtl/>
              </w:rPr>
              <w:t>5.6</w:t>
            </w:r>
            <w:r w:rsidRPr="00EE0CBF">
              <w:rPr>
                <w:rFonts w:cs="Akhbar MT" w:hint="cs"/>
                <w:b/>
                <w:sz w:val="16"/>
                <w:szCs w:val="24"/>
                <w:rtl/>
              </w:rPr>
              <w:t>%</w:t>
            </w:r>
          </w:p>
        </w:tc>
      </w:tr>
    </w:tbl>
    <w:p w:rsidR="00D271EF" w:rsidRPr="006C0985" w:rsidRDefault="00D271EF" w:rsidP="00D271EF">
      <w:pPr>
        <w:pStyle w:val="SingleTxt"/>
        <w:spacing w:after="0" w:line="120" w:lineRule="exact"/>
        <w:rPr>
          <w:rFonts w:hint="cs"/>
          <w:sz w:val="10"/>
          <w:rtl/>
        </w:rPr>
      </w:pPr>
    </w:p>
    <w:p w:rsidR="00D271EF" w:rsidRPr="006C0985" w:rsidRDefault="00D271EF" w:rsidP="00D271EF">
      <w:pPr>
        <w:pStyle w:val="SingleTxt"/>
        <w:spacing w:after="0" w:line="120" w:lineRule="exact"/>
        <w:rPr>
          <w:rFonts w:hint="cs"/>
          <w:sz w:val="10"/>
          <w:rtl/>
        </w:rPr>
      </w:pPr>
    </w:p>
    <w:p w:rsidR="00D271EF" w:rsidRPr="006C0985" w:rsidRDefault="00D271EF" w:rsidP="00D271EF">
      <w:pPr>
        <w:pStyle w:val="SingleTxt"/>
        <w:rPr>
          <w:rFonts w:ascii="Times New Roman Bold" w:hAnsi="Times New Roman Bold" w:hint="cs"/>
          <w:w w:val="100"/>
          <w:rtl/>
        </w:rPr>
      </w:pPr>
      <w:r w:rsidRPr="006C0985">
        <w:rPr>
          <w:rFonts w:ascii="Times New Roman Bold" w:hAnsi="Times New Roman Bold"/>
          <w:b/>
          <w:bCs/>
          <w:w w:val="100"/>
          <w:rtl/>
        </w:rPr>
        <w:t>مرافق المبيت حسب نوع الجنس</w:t>
      </w:r>
      <w:r w:rsidRPr="006C0985">
        <w:rPr>
          <w:rFonts w:ascii="Times New Roman Bold" w:hAnsi="Times New Roman Bold" w:hint="cs"/>
          <w:b/>
          <w:bCs/>
          <w:w w:val="100"/>
          <w:rtl/>
        </w:rPr>
        <w:t xml:space="preserve"> لسنة</w:t>
      </w:r>
      <w:r w:rsidRPr="006C0985">
        <w:rPr>
          <w:rFonts w:ascii="Times New Roman Bold" w:hAnsi="Times New Roman Bold"/>
          <w:b/>
          <w:bCs/>
          <w:w w:val="100"/>
          <w:rtl/>
        </w:rPr>
        <w:t xml:space="preserve"> 2005 (إحصائيات الموجز التعليمي لعام 2005)</w:t>
      </w:r>
    </w:p>
    <w:tbl>
      <w:tblPr>
        <w:bidiVisual/>
        <w:tblW w:w="0" w:type="auto"/>
        <w:jc w:val="center"/>
        <w:tblInd w:w="1134" w:type="dxa"/>
        <w:tblLayout w:type="fixed"/>
        <w:tblCellMar>
          <w:left w:w="0" w:type="dxa"/>
          <w:right w:w="0" w:type="dxa"/>
        </w:tblCellMar>
        <w:tblLook w:val="04A0"/>
      </w:tblPr>
      <w:tblGrid>
        <w:gridCol w:w="1227"/>
        <w:gridCol w:w="1228"/>
        <w:gridCol w:w="1228"/>
        <w:gridCol w:w="1229"/>
        <w:gridCol w:w="1229"/>
        <w:gridCol w:w="1229"/>
      </w:tblGrid>
      <w:tr w:rsidR="00D271EF" w:rsidRPr="006C0985">
        <w:trPr>
          <w:cantSplit/>
          <w:tblHeader/>
          <w:jc w:val="center"/>
        </w:trPr>
        <w:tc>
          <w:tcPr>
            <w:tcW w:w="1227" w:type="dxa"/>
            <w:tcBorders>
              <w:top w:val="single" w:sz="4" w:space="0" w:color="auto"/>
              <w:bottom w:val="single" w:sz="12" w:space="0" w:color="auto"/>
            </w:tcBorders>
            <w:shd w:val="clear" w:color="auto" w:fill="auto"/>
            <w:vAlign w:val="bottom"/>
          </w:tcPr>
          <w:p w:rsidR="00D271EF" w:rsidRPr="006C0985" w:rsidRDefault="00D271EF" w:rsidP="00D271EF">
            <w:pPr>
              <w:suppressAutoHyphens/>
              <w:spacing w:before="80" w:after="80" w:line="240" w:lineRule="exact"/>
              <w:jc w:val="left"/>
              <w:rPr>
                <w:i/>
                <w:iCs/>
                <w:sz w:val="16"/>
                <w:szCs w:val="24"/>
                <w:lang w:val="en-GB"/>
              </w:rPr>
            </w:pPr>
          </w:p>
        </w:tc>
        <w:tc>
          <w:tcPr>
            <w:tcW w:w="1228" w:type="dxa"/>
            <w:tcBorders>
              <w:top w:val="single" w:sz="4" w:space="0" w:color="auto"/>
              <w:bottom w:val="single" w:sz="12" w:space="0" w:color="auto"/>
            </w:tcBorders>
            <w:shd w:val="clear" w:color="auto" w:fill="auto"/>
            <w:vAlign w:val="bottom"/>
          </w:tcPr>
          <w:p w:rsidR="00D271EF" w:rsidRPr="006C0985" w:rsidRDefault="00D271EF" w:rsidP="006E5ACF">
            <w:pPr>
              <w:suppressAutoHyphens/>
              <w:spacing w:before="80" w:after="80" w:line="240" w:lineRule="exact"/>
              <w:ind w:right="144"/>
              <w:jc w:val="left"/>
              <w:rPr>
                <w:rFonts w:hint="cs"/>
                <w:i/>
                <w:iCs/>
                <w:sz w:val="16"/>
                <w:szCs w:val="24"/>
                <w:lang w:val="en-GB"/>
              </w:rPr>
            </w:pPr>
            <w:r w:rsidRPr="006C0985">
              <w:rPr>
                <w:rFonts w:hint="cs"/>
                <w:i/>
                <w:iCs/>
                <w:sz w:val="16"/>
                <w:szCs w:val="24"/>
                <w:rtl/>
              </w:rPr>
              <w:t>الطلبة الداخليون</w:t>
            </w:r>
          </w:p>
        </w:tc>
        <w:tc>
          <w:tcPr>
            <w:tcW w:w="1228" w:type="dxa"/>
            <w:tcBorders>
              <w:top w:val="single" w:sz="4" w:space="0" w:color="auto"/>
              <w:bottom w:val="single" w:sz="12" w:space="0" w:color="auto"/>
            </w:tcBorders>
            <w:shd w:val="clear" w:color="auto" w:fill="auto"/>
            <w:vAlign w:val="bottom"/>
          </w:tcPr>
          <w:p w:rsidR="00D271EF" w:rsidRPr="006C0985" w:rsidRDefault="00D271EF" w:rsidP="006E5ACF">
            <w:pPr>
              <w:suppressAutoHyphens/>
              <w:spacing w:before="80" w:after="80" w:line="240" w:lineRule="exact"/>
              <w:ind w:right="144"/>
              <w:jc w:val="left"/>
              <w:rPr>
                <w:rFonts w:hint="cs"/>
                <w:i/>
                <w:iCs/>
                <w:sz w:val="16"/>
                <w:szCs w:val="24"/>
                <w:lang w:val="en-GB"/>
              </w:rPr>
            </w:pPr>
            <w:r w:rsidRPr="006C0985">
              <w:rPr>
                <w:rFonts w:hint="cs"/>
                <w:i/>
                <w:iCs/>
                <w:sz w:val="16"/>
                <w:szCs w:val="24"/>
                <w:rtl/>
              </w:rPr>
              <w:t>النسبة المئوية للطلبة الداخليين</w:t>
            </w:r>
          </w:p>
        </w:tc>
        <w:tc>
          <w:tcPr>
            <w:tcW w:w="1229" w:type="dxa"/>
            <w:tcBorders>
              <w:top w:val="single" w:sz="4" w:space="0" w:color="auto"/>
              <w:bottom w:val="single" w:sz="12" w:space="0" w:color="auto"/>
            </w:tcBorders>
            <w:shd w:val="clear" w:color="auto" w:fill="auto"/>
            <w:vAlign w:val="bottom"/>
          </w:tcPr>
          <w:p w:rsidR="00D271EF" w:rsidRPr="006C0985" w:rsidRDefault="00D271EF" w:rsidP="006E5ACF">
            <w:pPr>
              <w:suppressAutoHyphens/>
              <w:spacing w:before="80" w:after="80" w:line="240" w:lineRule="exact"/>
              <w:ind w:right="144"/>
              <w:jc w:val="left"/>
              <w:rPr>
                <w:rFonts w:hint="cs"/>
                <w:i/>
                <w:iCs/>
                <w:sz w:val="16"/>
                <w:szCs w:val="24"/>
                <w:lang w:val="en-GB"/>
              </w:rPr>
            </w:pPr>
            <w:r w:rsidRPr="006C0985">
              <w:rPr>
                <w:rFonts w:hint="cs"/>
                <w:i/>
                <w:iCs/>
                <w:sz w:val="16"/>
                <w:szCs w:val="24"/>
                <w:rtl/>
              </w:rPr>
              <w:t>الطاقة الاستيعابية للمهاجع</w:t>
            </w:r>
          </w:p>
        </w:tc>
        <w:tc>
          <w:tcPr>
            <w:tcW w:w="1229" w:type="dxa"/>
            <w:tcBorders>
              <w:top w:val="single" w:sz="4" w:space="0" w:color="auto"/>
              <w:bottom w:val="single" w:sz="12" w:space="0" w:color="auto"/>
            </w:tcBorders>
            <w:shd w:val="clear" w:color="auto" w:fill="auto"/>
            <w:vAlign w:val="bottom"/>
          </w:tcPr>
          <w:p w:rsidR="00D271EF" w:rsidRPr="006C0985" w:rsidRDefault="00D271EF" w:rsidP="006E5ACF">
            <w:pPr>
              <w:suppressAutoHyphens/>
              <w:spacing w:before="80" w:after="80" w:line="240" w:lineRule="exact"/>
              <w:jc w:val="left"/>
              <w:rPr>
                <w:rFonts w:hint="cs"/>
                <w:i/>
                <w:iCs/>
                <w:sz w:val="16"/>
                <w:szCs w:val="24"/>
                <w:lang w:val="en-GB"/>
              </w:rPr>
            </w:pPr>
            <w:r w:rsidRPr="006C0985">
              <w:rPr>
                <w:rFonts w:hint="cs"/>
                <w:i/>
                <w:iCs/>
                <w:sz w:val="16"/>
                <w:szCs w:val="24"/>
                <w:rtl/>
              </w:rPr>
              <w:t>الطلبة الداخليون/</w:t>
            </w:r>
            <w:r>
              <w:rPr>
                <w:rFonts w:hint="cs"/>
                <w:i/>
                <w:iCs/>
                <w:sz w:val="16"/>
                <w:szCs w:val="24"/>
                <w:rtl/>
              </w:rPr>
              <w:t xml:space="preserve"> </w:t>
            </w:r>
            <w:r w:rsidRPr="006C0985">
              <w:rPr>
                <w:rFonts w:hint="cs"/>
                <w:i/>
                <w:iCs/>
                <w:sz w:val="16"/>
                <w:szCs w:val="24"/>
                <w:rtl/>
              </w:rPr>
              <w:t>دورات المياه</w:t>
            </w:r>
          </w:p>
        </w:tc>
        <w:tc>
          <w:tcPr>
            <w:tcW w:w="1229" w:type="dxa"/>
            <w:tcBorders>
              <w:top w:val="single" w:sz="4" w:space="0" w:color="auto"/>
              <w:bottom w:val="single" w:sz="12" w:space="0" w:color="auto"/>
            </w:tcBorders>
            <w:shd w:val="clear" w:color="auto" w:fill="auto"/>
            <w:vAlign w:val="bottom"/>
          </w:tcPr>
          <w:p w:rsidR="00D271EF" w:rsidRPr="006C0985" w:rsidRDefault="00D271EF" w:rsidP="006E5ACF">
            <w:pPr>
              <w:suppressAutoHyphens/>
              <w:spacing w:before="80" w:after="80" w:line="240" w:lineRule="exact"/>
              <w:jc w:val="left"/>
              <w:rPr>
                <w:rFonts w:hint="cs"/>
                <w:i/>
                <w:iCs/>
                <w:sz w:val="16"/>
                <w:szCs w:val="24"/>
                <w:lang w:val="en-GB"/>
              </w:rPr>
            </w:pPr>
            <w:r w:rsidRPr="006C0985">
              <w:rPr>
                <w:rFonts w:hint="cs"/>
                <w:i/>
                <w:iCs/>
                <w:sz w:val="16"/>
                <w:szCs w:val="24"/>
                <w:rtl/>
              </w:rPr>
              <w:t>الطلبة الداخليون/</w:t>
            </w:r>
            <w:r>
              <w:rPr>
                <w:rFonts w:hint="cs"/>
                <w:i/>
                <w:iCs/>
                <w:sz w:val="16"/>
                <w:szCs w:val="24"/>
                <w:rtl/>
              </w:rPr>
              <w:t xml:space="preserve"> </w:t>
            </w:r>
            <w:r w:rsidRPr="006C0985">
              <w:rPr>
                <w:rFonts w:hint="cs"/>
                <w:i/>
                <w:iCs/>
                <w:sz w:val="16"/>
                <w:szCs w:val="24"/>
                <w:rtl/>
              </w:rPr>
              <w:t>الحمامات</w:t>
            </w:r>
          </w:p>
        </w:tc>
      </w:tr>
      <w:tr w:rsidR="00D271EF" w:rsidRPr="006C0985">
        <w:trPr>
          <w:cantSplit/>
          <w:trHeight w:hRule="exact" w:val="115"/>
          <w:tblHeader/>
          <w:jc w:val="center"/>
        </w:trPr>
        <w:tc>
          <w:tcPr>
            <w:tcW w:w="1227" w:type="dxa"/>
            <w:tcBorders>
              <w:top w:val="single" w:sz="12" w:space="0" w:color="auto"/>
            </w:tcBorders>
            <w:shd w:val="clear" w:color="auto" w:fill="auto"/>
            <w:vAlign w:val="bottom"/>
          </w:tcPr>
          <w:p w:rsidR="00D271EF" w:rsidRPr="006C0985" w:rsidRDefault="00D271EF" w:rsidP="00D271EF">
            <w:pPr>
              <w:spacing w:before="40" w:after="80" w:line="240" w:lineRule="exact"/>
              <w:jc w:val="left"/>
              <w:rPr>
                <w:rFonts w:hint="cs"/>
                <w:b/>
                <w:sz w:val="16"/>
                <w:szCs w:val="24"/>
                <w:rtl/>
              </w:rPr>
            </w:pPr>
          </w:p>
        </w:tc>
        <w:tc>
          <w:tcPr>
            <w:tcW w:w="1228" w:type="dxa"/>
            <w:tcBorders>
              <w:top w:val="single" w:sz="12" w:space="0" w:color="auto"/>
            </w:tcBorders>
            <w:shd w:val="clear" w:color="auto" w:fill="auto"/>
            <w:vAlign w:val="bottom"/>
          </w:tcPr>
          <w:p w:rsidR="00D271EF" w:rsidRPr="006C0985" w:rsidRDefault="00D271EF" w:rsidP="00D271EF">
            <w:pPr>
              <w:spacing w:before="40" w:after="80" w:line="240" w:lineRule="exact"/>
              <w:ind w:left="113" w:right="144"/>
              <w:rPr>
                <w:sz w:val="16"/>
                <w:szCs w:val="24"/>
                <w:lang w:val="en-GB"/>
              </w:rPr>
            </w:pPr>
          </w:p>
        </w:tc>
        <w:tc>
          <w:tcPr>
            <w:tcW w:w="1228" w:type="dxa"/>
            <w:tcBorders>
              <w:top w:val="single" w:sz="12" w:space="0" w:color="auto"/>
            </w:tcBorders>
            <w:shd w:val="clear" w:color="auto" w:fill="auto"/>
            <w:vAlign w:val="bottom"/>
          </w:tcPr>
          <w:p w:rsidR="00D271EF" w:rsidRPr="006C0985" w:rsidRDefault="00D271EF" w:rsidP="00D271EF">
            <w:pPr>
              <w:spacing w:before="40" w:after="80" w:line="240" w:lineRule="exact"/>
              <w:ind w:left="113" w:right="144"/>
              <w:rPr>
                <w:sz w:val="16"/>
                <w:szCs w:val="24"/>
                <w:lang w:val="en-GB"/>
              </w:rPr>
            </w:pPr>
          </w:p>
        </w:tc>
        <w:tc>
          <w:tcPr>
            <w:tcW w:w="1229" w:type="dxa"/>
            <w:tcBorders>
              <w:top w:val="single" w:sz="12" w:space="0" w:color="auto"/>
            </w:tcBorders>
            <w:shd w:val="clear" w:color="auto" w:fill="auto"/>
            <w:vAlign w:val="bottom"/>
          </w:tcPr>
          <w:p w:rsidR="00D271EF" w:rsidRPr="006C0985" w:rsidRDefault="00D271EF" w:rsidP="00D271EF">
            <w:pPr>
              <w:spacing w:before="40" w:after="80" w:line="240" w:lineRule="exact"/>
              <w:ind w:left="113" w:right="144"/>
              <w:rPr>
                <w:sz w:val="16"/>
                <w:szCs w:val="24"/>
                <w:lang w:val="en-GB"/>
              </w:rPr>
            </w:pPr>
          </w:p>
        </w:tc>
        <w:tc>
          <w:tcPr>
            <w:tcW w:w="1229" w:type="dxa"/>
            <w:tcBorders>
              <w:top w:val="single" w:sz="12" w:space="0" w:color="auto"/>
            </w:tcBorders>
            <w:shd w:val="clear" w:color="auto" w:fill="auto"/>
            <w:vAlign w:val="bottom"/>
          </w:tcPr>
          <w:p w:rsidR="00D271EF" w:rsidRPr="006C0985" w:rsidRDefault="00D271EF" w:rsidP="00D271EF">
            <w:pPr>
              <w:spacing w:before="40" w:after="80" w:line="240" w:lineRule="exact"/>
              <w:ind w:left="113" w:right="144"/>
              <w:rPr>
                <w:sz w:val="16"/>
                <w:szCs w:val="24"/>
                <w:lang w:val="en-GB"/>
              </w:rPr>
            </w:pPr>
          </w:p>
        </w:tc>
        <w:tc>
          <w:tcPr>
            <w:tcW w:w="1229" w:type="dxa"/>
            <w:tcBorders>
              <w:top w:val="single" w:sz="12" w:space="0" w:color="auto"/>
            </w:tcBorders>
            <w:shd w:val="clear" w:color="auto" w:fill="auto"/>
            <w:vAlign w:val="bottom"/>
          </w:tcPr>
          <w:p w:rsidR="00D271EF" w:rsidRPr="006C0985" w:rsidRDefault="00D271EF" w:rsidP="00D271EF">
            <w:pPr>
              <w:spacing w:before="40" w:after="80" w:line="240" w:lineRule="exact"/>
              <w:ind w:left="113" w:right="144"/>
              <w:rPr>
                <w:sz w:val="16"/>
                <w:szCs w:val="24"/>
                <w:lang w:val="en-GB"/>
              </w:rPr>
            </w:pPr>
          </w:p>
        </w:tc>
      </w:tr>
      <w:tr w:rsidR="00D271EF" w:rsidRPr="006C0985">
        <w:trPr>
          <w:cantSplit/>
          <w:jc w:val="center"/>
        </w:trPr>
        <w:tc>
          <w:tcPr>
            <w:tcW w:w="1227" w:type="dxa"/>
            <w:shd w:val="clear" w:color="auto" w:fill="auto"/>
            <w:vAlign w:val="bottom"/>
          </w:tcPr>
          <w:p w:rsidR="00D271EF" w:rsidRPr="006C0985" w:rsidRDefault="00D271EF" w:rsidP="00D271EF">
            <w:pPr>
              <w:spacing w:before="40" w:after="80" w:line="240" w:lineRule="exact"/>
              <w:jc w:val="left"/>
              <w:rPr>
                <w:rFonts w:hint="cs"/>
                <w:b/>
                <w:sz w:val="16"/>
                <w:szCs w:val="24"/>
                <w:lang w:val="en-GB"/>
              </w:rPr>
            </w:pPr>
            <w:r w:rsidRPr="006C0985">
              <w:rPr>
                <w:rFonts w:hint="cs"/>
                <w:b/>
                <w:sz w:val="16"/>
                <w:szCs w:val="24"/>
                <w:rtl/>
              </w:rPr>
              <w:t>ذكور</w:t>
            </w:r>
          </w:p>
        </w:tc>
        <w:tc>
          <w:tcPr>
            <w:tcW w:w="1228" w:type="dxa"/>
            <w:shd w:val="clear" w:color="auto" w:fill="auto"/>
            <w:vAlign w:val="bottom"/>
          </w:tcPr>
          <w:p w:rsidR="00D271EF" w:rsidRPr="006E5ACF" w:rsidRDefault="00D271EF" w:rsidP="00D271EF">
            <w:pPr>
              <w:bidi w:val="0"/>
              <w:spacing w:before="40" w:after="80" w:line="240" w:lineRule="exact"/>
              <w:jc w:val="right"/>
              <w:rPr>
                <w:b/>
                <w:sz w:val="14"/>
                <w:szCs w:val="22"/>
              </w:rPr>
            </w:pPr>
            <w:r w:rsidRPr="006E5ACF">
              <w:rPr>
                <w:b/>
                <w:sz w:val="14"/>
                <w:szCs w:val="22"/>
                <w:rtl/>
              </w:rPr>
              <w:t>6</w:t>
            </w:r>
            <w:r w:rsidRPr="006E5ACF">
              <w:rPr>
                <w:b/>
                <w:sz w:val="14"/>
                <w:szCs w:val="22"/>
              </w:rPr>
              <w:t xml:space="preserve"> </w:t>
            </w:r>
            <w:r w:rsidRPr="006E5ACF">
              <w:rPr>
                <w:b/>
                <w:sz w:val="14"/>
                <w:szCs w:val="22"/>
                <w:rtl/>
              </w:rPr>
              <w:t>327</w:t>
            </w:r>
          </w:p>
        </w:tc>
        <w:tc>
          <w:tcPr>
            <w:tcW w:w="1228" w:type="dxa"/>
            <w:shd w:val="clear" w:color="auto" w:fill="auto"/>
            <w:vAlign w:val="bottom"/>
          </w:tcPr>
          <w:p w:rsidR="00D271EF" w:rsidRPr="006E5ACF" w:rsidRDefault="00D271EF" w:rsidP="00D271EF">
            <w:pPr>
              <w:bidi w:val="0"/>
              <w:spacing w:before="40" w:after="80" w:line="240" w:lineRule="exact"/>
              <w:jc w:val="right"/>
              <w:rPr>
                <w:rFonts w:hint="cs"/>
                <w:b/>
                <w:sz w:val="14"/>
                <w:szCs w:val="22"/>
              </w:rPr>
            </w:pPr>
            <w:r w:rsidRPr="006E5ACF">
              <w:rPr>
                <w:rFonts w:hint="cs"/>
                <w:b/>
                <w:sz w:val="14"/>
                <w:szCs w:val="22"/>
                <w:rtl/>
              </w:rPr>
              <w:t>9.48</w:t>
            </w:r>
            <w:r w:rsidRPr="006E5ACF">
              <w:rPr>
                <w:rFonts w:cs="Akhbar MT" w:hint="cs"/>
                <w:b/>
                <w:sz w:val="14"/>
                <w:szCs w:val="22"/>
                <w:rtl/>
              </w:rPr>
              <w:t>%</w:t>
            </w:r>
          </w:p>
        </w:tc>
        <w:tc>
          <w:tcPr>
            <w:tcW w:w="1229" w:type="dxa"/>
            <w:shd w:val="clear" w:color="auto" w:fill="auto"/>
            <w:vAlign w:val="bottom"/>
          </w:tcPr>
          <w:p w:rsidR="00D271EF" w:rsidRPr="006E5ACF" w:rsidRDefault="00D271EF" w:rsidP="00D271EF">
            <w:pPr>
              <w:bidi w:val="0"/>
              <w:spacing w:before="40" w:after="80" w:line="240" w:lineRule="exact"/>
              <w:jc w:val="right"/>
              <w:rPr>
                <w:b/>
                <w:sz w:val="14"/>
                <w:szCs w:val="22"/>
              </w:rPr>
            </w:pPr>
            <w:r w:rsidRPr="006E5ACF">
              <w:rPr>
                <w:b/>
                <w:sz w:val="14"/>
                <w:szCs w:val="22"/>
                <w:rtl/>
              </w:rPr>
              <w:t>5</w:t>
            </w:r>
            <w:r w:rsidRPr="006E5ACF">
              <w:rPr>
                <w:b/>
                <w:sz w:val="14"/>
                <w:szCs w:val="22"/>
              </w:rPr>
              <w:t xml:space="preserve"> </w:t>
            </w:r>
            <w:r w:rsidRPr="006E5ACF">
              <w:rPr>
                <w:b/>
                <w:sz w:val="14"/>
                <w:szCs w:val="22"/>
                <w:rtl/>
              </w:rPr>
              <w:t>814</w:t>
            </w:r>
          </w:p>
        </w:tc>
        <w:tc>
          <w:tcPr>
            <w:tcW w:w="1229" w:type="dxa"/>
            <w:shd w:val="clear" w:color="auto" w:fill="auto"/>
            <w:vAlign w:val="bottom"/>
          </w:tcPr>
          <w:p w:rsidR="00D271EF" w:rsidRPr="006E5ACF" w:rsidRDefault="00D271EF" w:rsidP="00D271EF">
            <w:pPr>
              <w:bidi w:val="0"/>
              <w:spacing w:before="40" w:after="80" w:line="240" w:lineRule="exact"/>
              <w:jc w:val="right"/>
              <w:rPr>
                <w:b/>
                <w:sz w:val="14"/>
                <w:szCs w:val="22"/>
              </w:rPr>
            </w:pPr>
            <w:r w:rsidRPr="006E5ACF">
              <w:rPr>
                <w:b/>
                <w:sz w:val="14"/>
                <w:szCs w:val="22"/>
                <w:rtl/>
              </w:rPr>
              <w:t>19</w:t>
            </w:r>
            <w:r w:rsidRPr="006E5ACF">
              <w:rPr>
                <w:b/>
                <w:sz w:val="14"/>
                <w:szCs w:val="22"/>
              </w:rPr>
              <w:t>,</w:t>
            </w:r>
            <w:r w:rsidRPr="006E5ACF">
              <w:rPr>
                <w:b/>
                <w:sz w:val="14"/>
                <w:szCs w:val="22"/>
                <w:rtl/>
              </w:rPr>
              <w:t>65</w:t>
            </w:r>
          </w:p>
        </w:tc>
        <w:tc>
          <w:tcPr>
            <w:tcW w:w="1229" w:type="dxa"/>
            <w:shd w:val="clear" w:color="auto" w:fill="auto"/>
            <w:vAlign w:val="bottom"/>
          </w:tcPr>
          <w:p w:rsidR="00D271EF" w:rsidRPr="006E5ACF" w:rsidRDefault="00D271EF" w:rsidP="00D271EF">
            <w:pPr>
              <w:bidi w:val="0"/>
              <w:spacing w:before="40" w:after="80" w:line="240" w:lineRule="exact"/>
              <w:jc w:val="right"/>
              <w:rPr>
                <w:b/>
                <w:sz w:val="14"/>
                <w:szCs w:val="22"/>
              </w:rPr>
            </w:pPr>
            <w:r w:rsidRPr="006E5ACF">
              <w:rPr>
                <w:b/>
                <w:sz w:val="14"/>
                <w:szCs w:val="22"/>
                <w:rtl/>
              </w:rPr>
              <w:t>23</w:t>
            </w:r>
            <w:r w:rsidRPr="006E5ACF">
              <w:rPr>
                <w:b/>
                <w:sz w:val="14"/>
                <w:szCs w:val="22"/>
              </w:rPr>
              <w:t>,</w:t>
            </w:r>
            <w:r w:rsidRPr="006E5ACF">
              <w:rPr>
                <w:b/>
                <w:sz w:val="14"/>
                <w:szCs w:val="22"/>
                <w:rtl/>
              </w:rPr>
              <w:t>18</w:t>
            </w:r>
          </w:p>
        </w:tc>
      </w:tr>
      <w:tr w:rsidR="00D271EF" w:rsidRPr="006C0985">
        <w:trPr>
          <w:cantSplit/>
          <w:jc w:val="center"/>
        </w:trPr>
        <w:tc>
          <w:tcPr>
            <w:tcW w:w="1227" w:type="dxa"/>
            <w:tcBorders>
              <w:bottom w:val="single" w:sz="4" w:space="0" w:color="auto"/>
            </w:tcBorders>
            <w:shd w:val="clear" w:color="auto" w:fill="auto"/>
            <w:vAlign w:val="bottom"/>
          </w:tcPr>
          <w:p w:rsidR="00D271EF" w:rsidRPr="006C0985" w:rsidRDefault="00D271EF" w:rsidP="00D271EF">
            <w:pPr>
              <w:spacing w:before="40" w:after="80" w:line="240" w:lineRule="exact"/>
              <w:jc w:val="left"/>
              <w:rPr>
                <w:rFonts w:hint="cs"/>
                <w:b/>
                <w:sz w:val="16"/>
                <w:szCs w:val="24"/>
                <w:lang w:val="en-GB"/>
              </w:rPr>
            </w:pPr>
            <w:r w:rsidRPr="006C0985">
              <w:rPr>
                <w:rFonts w:hint="cs"/>
                <w:b/>
                <w:sz w:val="16"/>
                <w:szCs w:val="24"/>
                <w:rtl/>
              </w:rPr>
              <w:t>إناث</w:t>
            </w:r>
          </w:p>
        </w:tc>
        <w:tc>
          <w:tcPr>
            <w:tcW w:w="1228" w:type="dxa"/>
            <w:tcBorders>
              <w:bottom w:val="single" w:sz="4" w:space="0" w:color="auto"/>
            </w:tcBorders>
            <w:shd w:val="clear" w:color="auto" w:fill="auto"/>
            <w:vAlign w:val="bottom"/>
          </w:tcPr>
          <w:p w:rsidR="00D271EF" w:rsidRPr="006E5ACF" w:rsidRDefault="00D271EF" w:rsidP="00D271EF">
            <w:pPr>
              <w:bidi w:val="0"/>
              <w:spacing w:before="40" w:after="80" w:line="240" w:lineRule="exact"/>
              <w:jc w:val="right"/>
              <w:rPr>
                <w:b/>
                <w:sz w:val="14"/>
                <w:szCs w:val="22"/>
              </w:rPr>
            </w:pPr>
            <w:r w:rsidRPr="006E5ACF">
              <w:rPr>
                <w:b/>
                <w:sz w:val="14"/>
                <w:szCs w:val="22"/>
                <w:rtl/>
              </w:rPr>
              <w:t>4</w:t>
            </w:r>
            <w:r w:rsidRPr="006E5ACF">
              <w:rPr>
                <w:b/>
                <w:sz w:val="14"/>
                <w:szCs w:val="22"/>
              </w:rPr>
              <w:t xml:space="preserve"> </w:t>
            </w:r>
            <w:r w:rsidRPr="006E5ACF">
              <w:rPr>
                <w:b/>
                <w:sz w:val="14"/>
                <w:szCs w:val="22"/>
                <w:rtl/>
              </w:rPr>
              <w:t>387</w:t>
            </w:r>
          </w:p>
        </w:tc>
        <w:tc>
          <w:tcPr>
            <w:tcW w:w="1228" w:type="dxa"/>
            <w:tcBorders>
              <w:bottom w:val="single" w:sz="4" w:space="0" w:color="auto"/>
            </w:tcBorders>
            <w:shd w:val="clear" w:color="auto" w:fill="auto"/>
            <w:vAlign w:val="bottom"/>
          </w:tcPr>
          <w:p w:rsidR="00D271EF" w:rsidRPr="006E5ACF" w:rsidRDefault="00D271EF" w:rsidP="00D271EF">
            <w:pPr>
              <w:bidi w:val="0"/>
              <w:spacing w:before="40" w:after="80" w:line="240" w:lineRule="exact"/>
              <w:jc w:val="right"/>
              <w:rPr>
                <w:rFonts w:hint="cs"/>
                <w:b/>
                <w:sz w:val="14"/>
                <w:szCs w:val="22"/>
              </w:rPr>
            </w:pPr>
            <w:r w:rsidRPr="006E5ACF">
              <w:rPr>
                <w:rFonts w:hint="cs"/>
                <w:b/>
                <w:sz w:val="14"/>
                <w:szCs w:val="22"/>
                <w:rtl/>
              </w:rPr>
              <w:t>7.56</w:t>
            </w:r>
            <w:r w:rsidRPr="006E5ACF">
              <w:rPr>
                <w:rFonts w:cs="Akhbar MT" w:hint="cs"/>
                <w:b/>
                <w:sz w:val="14"/>
                <w:szCs w:val="22"/>
                <w:rtl/>
              </w:rPr>
              <w:t>%</w:t>
            </w:r>
          </w:p>
        </w:tc>
        <w:tc>
          <w:tcPr>
            <w:tcW w:w="1229" w:type="dxa"/>
            <w:tcBorders>
              <w:bottom w:val="single" w:sz="4" w:space="0" w:color="auto"/>
            </w:tcBorders>
            <w:shd w:val="clear" w:color="auto" w:fill="auto"/>
            <w:vAlign w:val="bottom"/>
          </w:tcPr>
          <w:p w:rsidR="00D271EF" w:rsidRPr="006E5ACF" w:rsidRDefault="00D271EF" w:rsidP="00D271EF">
            <w:pPr>
              <w:bidi w:val="0"/>
              <w:spacing w:before="40" w:after="80" w:line="240" w:lineRule="exact"/>
              <w:jc w:val="right"/>
              <w:rPr>
                <w:b/>
                <w:sz w:val="14"/>
                <w:szCs w:val="22"/>
              </w:rPr>
            </w:pPr>
            <w:r w:rsidRPr="006E5ACF">
              <w:rPr>
                <w:b/>
                <w:sz w:val="14"/>
                <w:szCs w:val="22"/>
                <w:rtl/>
              </w:rPr>
              <w:t>4</w:t>
            </w:r>
            <w:r w:rsidRPr="006E5ACF">
              <w:rPr>
                <w:b/>
                <w:sz w:val="14"/>
                <w:szCs w:val="22"/>
              </w:rPr>
              <w:t xml:space="preserve"> </w:t>
            </w:r>
            <w:r w:rsidRPr="006E5ACF">
              <w:rPr>
                <w:b/>
                <w:sz w:val="14"/>
                <w:szCs w:val="22"/>
                <w:rtl/>
              </w:rPr>
              <w:t>629</w:t>
            </w:r>
          </w:p>
        </w:tc>
        <w:tc>
          <w:tcPr>
            <w:tcW w:w="1229" w:type="dxa"/>
            <w:tcBorders>
              <w:bottom w:val="single" w:sz="4" w:space="0" w:color="auto"/>
            </w:tcBorders>
            <w:shd w:val="clear" w:color="auto" w:fill="auto"/>
            <w:vAlign w:val="bottom"/>
          </w:tcPr>
          <w:p w:rsidR="00D271EF" w:rsidRPr="006E5ACF" w:rsidRDefault="00D271EF" w:rsidP="00D271EF">
            <w:pPr>
              <w:bidi w:val="0"/>
              <w:spacing w:before="40" w:after="80" w:line="240" w:lineRule="exact"/>
              <w:jc w:val="right"/>
              <w:rPr>
                <w:b/>
                <w:sz w:val="14"/>
                <w:szCs w:val="22"/>
              </w:rPr>
            </w:pPr>
            <w:r w:rsidRPr="006E5ACF">
              <w:rPr>
                <w:b/>
                <w:sz w:val="14"/>
                <w:szCs w:val="22"/>
                <w:rtl/>
              </w:rPr>
              <w:t>22</w:t>
            </w:r>
            <w:r w:rsidRPr="006E5ACF">
              <w:rPr>
                <w:b/>
                <w:sz w:val="14"/>
                <w:szCs w:val="22"/>
              </w:rPr>
              <w:t>,</w:t>
            </w:r>
            <w:r w:rsidRPr="006E5ACF">
              <w:rPr>
                <w:b/>
                <w:sz w:val="14"/>
                <w:szCs w:val="22"/>
                <w:rtl/>
              </w:rPr>
              <w:t>38</w:t>
            </w:r>
          </w:p>
        </w:tc>
        <w:tc>
          <w:tcPr>
            <w:tcW w:w="1229" w:type="dxa"/>
            <w:tcBorders>
              <w:bottom w:val="single" w:sz="4" w:space="0" w:color="auto"/>
            </w:tcBorders>
            <w:shd w:val="clear" w:color="auto" w:fill="auto"/>
            <w:vAlign w:val="bottom"/>
          </w:tcPr>
          <w:p w:rsidR="00D271EF" w:rsidRPr="006E5ACF" w:rsidRDefault="00D271EF" w:rsidP="00D271EF">
            <w:pPr>
              <w:bidi w:val="0"/>
              <w:spacing w:before="40" w:after="80" w:line="240" w:lineRule="exact"/>
              <w:jc w:val="right"/>
              <w:rPr>
                <w:b/>
                <w:sz w:val="14"/>
                <w:szCs w:val="22"/>
              </w:rPr>
            </w:pPr>
            <w:r w:rsidRPr="006E5ACF">
              <w:rPr>
                <w:b/>
                <w:sz w:val="14"/>
                <w:szCs w:val="22"/>
                <w:rtl/>
              </w:rPr>
              <w:t>29</w:t>
            </w:r>
            <w:r w:rsidRPr="006E5ACF">
              <w:rPr>
                <w:b/>
                <w:sz w:val="14"/>
                <w:szCs w:val="22"/>
              </w:rPr>
              <w:t>,</w:t>
            </w:r>
            <w:r w:rsidRPr="006E5ACF">
              <w:rPr>
                <w:b/>
                <w:sz w:val="14"/>
                <w:szCs w:val="22"/>
                <w:rtl/>
              </w:rPr>
              <w:t>84</w:t>
            </w:r>
          </w:p>
        </w:tc>
      </w:tr>
      <w:tr w:rsidR="00D271EF" w:rsidRPr="006C0985">
        <w:trPr>
          <w:cantSplit/>
          <w:jc w:val="center"/>
        </w:trPr>
        <w:tc>
          <w:tcPr>
            <w:tcW w:w="1227" w:type="dxa"/>
            <w:tcBorders>
              <w:top w:val="single" w:sz="4" w:space="0" w:color="auto"/>
              <w:bottom w:val="single" w:sz="12" w:space="0" w:color="auto"/>
            </w:tcBorders>
            <w:shd w:val="clear" w:color="auto" w:fill="auto"/>
            <w:vAlign w:val="bottom"/>
          </w:tcPr>
          <w:p w:rsidR="00D271EF" w:rsidRPr="006C0985" w:rsidRDefault="00D271EF" w:rsidP="00D271EF">
            <w:pPr>
              <w:tabs>
                <w:tab w:val="left" w:pos="223"/>
              </w:tabs>
              <w:spacing w:before="40" w:after="80" w:line="240" w:lineRule="exact"/>
              <w:jc w:val="left"/>
              <w:rPr>
                <w:rFonts w:hint="cs"/>
                <w:bCs/>
                <w:sz w:val="16"/>
                <w:szCs w:val="24"/>
                <w:lang w:val="en-GB"/>
              </w:rPr>
            </w:pPr>
            <w:r>
              <w:rPr>
                <w:bCs/>
                <w:sz w:val="16"/>
                <w:szCs w:val="24"/>
                <w:rtl/>
              </w:rPr>
              <w:tab/>
            </w:r>
            <w:r w:rsidRPr="006C0985">
              <w:rPr>
                <w:rFonts w:hint="cs"/>
                <w:bCs/>
                <w:sz w:val="16"/>
                <w:szCs w:val="24"/>
                <w:rtl/>
              </w:rPr>
              <w:t>المجموع</w:t>
            </w:r>
          </w:p>
        </w:tc>
        <w:tc>
          <w:tcPr>
            <w:tcW w:w="1228" w:type="dxa"/>
            <w:tcBorders>
              <w:top w:val="single" w:sz="4" w:space="0" w:color="auto"/>
              <w:bottom w:val="single" w:sz="12" w:space="0" w:color="auto"/>
            </w:tcBorders>
            <w:shd w:val="clear" w:color="auto" w:fill="auto"/>
            <w:vAlign w:val="bottom"/>
          </w:tcPr>
          <w:p w:rsidR="00D271EF" w:rsidRPr="006E5ACF" w:rsidRDefault="00D271EF" w:rsidP="00D271EF">
            <w:pPr>
              <w:bidi w:val="0"/>
              <w:spacing w:before="40" w:after="80" w:line="240" w:lineRule="exact"/>
              <w:jc w:val="right"/>
              <w:rPr>
                <w:bCs/>
                <w:sz w:val="14"/>
                <w:szCs w:val="22"/>
              </w:rPr>
            </w:pPr>
            <w:r w:rsidRPr="006E5ACF">
              <w:rPr>
                <w:bCs/>
                <w:sz w:val="14"/>
                <w:szCs w:val="22"/>
                <w:rtl/>
              </w:rPr>
              <w:t>10</w:t>
            </w:r>
            <w:r w:rsidRPr="006E5ACF">
              <w:rPr>
                <w:bCs/>
                <w:sz w:val="14"/>
                <w:szCs w:val="22"/>
              </w:rPr>
              <w:t xml:space="preserve"> </w:t>
            </w:r>
            <w:r w:rsidRPr="006E5ACF">
              <w:rPr>
                <w:bCs/>
                <w:sz w:val="14"/>
                <w:szCs w:val="22"/>
                <w:rtl/>
              </w:rPr>
              <w:t>174</w:t>
            </w:r>
          </w:p>
        </w:tc>
        <w:tc>
          <w:tcPr>
            <w:tcW w:w="1228" w:type="dxa"/>
            <w:tcBorders>
              <w:top w:val="single" w:sz="4" w:space="0" w:color="auto"/>
              <w:bottom w:val="single" w:sz="12" w:space="0" w:color="auto"/>
            </w:tcBorders>
            <w:shd w:val="clear" w:color="auto" w:fill="auto"/>
            <w:vAlign w:val="bottom"/>
          </w:tcPr>
          <w:p w:rsidR="00D271EF" w:rsidRPr="006E5ACF" w:rsidRDefault="00D271EF" w:rsidP="00D271EF">
            <w:pPr>
              <w:bidi w:val="0"/>
              <w:spacing w:before="40" w:after="80" w:line="240" w:lineRule="exact"/>
              <w:jc w:val="right"/>
              <w:rPr>
                <w:rFonts w:hint="cs"/>
                <w:bCs/>
                <w:sz w:val="14"/>
                <w:szCs w:val="22"/>
              </w:rPr>
            </w:pPr>
            <w:r w:rsidRPr="006E5ACF">
              <w:rPr>
                <w:rFonts w:hint="cs"/>
                <w:bCs/>
                <w:sz w:val="14"/>
                <w:szCs w:val="22"/>
                <w:rtl/>
              </w:rPr>
              <w:t>8.59</w:t>
            </w:r>
            <w:r w:rsidRPr="006E5ACF">
              <w:rPr>
                <w:rFonts w:cs="Akhbar MT" w:hint="cs"/>
                <w:bCs/>
                <w:sz w:val="14"/>
                <w:szCs w:val="22"/>
                <w:rtl/>
              </w:rPr>
              <w:t>%</w:t>
            </w:r>
          </w:p>
        </w:tc>
        <w:tc>
          <w:tcPr>
            <w:tcW w:w="1229" w:type="dxa"/>
            <w:tcBorders>
              <w:top w:val="single" w:sz="4" w:space="0" w:color="auto"/>
              <w:bottom w:val="single" w:sz="12" w:space="0" w:color="auto"/>
            </w:tcBorders>
            <w:shd w:val="clear" w:color="auto" w:fill="auto"/>
            <w:vAlign w:val="bottom"/>
          </w:tcPr>
          <w:p w:rsidR="00D271EF" w:rsidRPr="006E5ACF" w:rsidRDefault="00D271EF" w:rsidP="00D271EF">
            <w:pPr>
              <w:bidi w:val="0"/>
              <w:spacing w:before="40" w:after="80" w:line="240" w:lineRule="exact"/>
              <w:jc w:val="right"/>
              <w:rPr>
                <w:bCs/>
                <w:sz w:val="14"/>
                <w:szCs w:val="22"/>
              </w:rPr>
            </w:pPr>
            <w:r w:rsidRPr="006E5ACF">
              <w:rPr>
                <w:bCs/>
                <w:sz w:val="14"/>
                <w:szCs w:val="22"/>
                <w:rtl/>
              </w:rPr>
              <w:t>10</w:t>
            </w:r>
            <w:r w:rsidRPr="006E5ACF">
              <w:rPr>
                <w:bCs/>
                <w:sz w:val="14"/>
                <w:szCs w:val="22"/>
              </w:rPr>
              <w:t xml:space="preserve"> </w:t>
            </w:r>
            <w:r w:rsidRPr="006E5ACF">
              <w:rPr>
                <w:bCs/>
                <w:sz w:val="14"/>
                <w:szCs w:val="22"/>
                <w:rtl/>
              </w:rPr>
              <w:t>443</w:t>
            </w:r>
          </w:p>
        </w:tc>
        <w:tc>
          <w:tcPr>
            <w:tcW w:w="1229" w:type="dxa"/>
            <w:tcBorders>
              <w:top w:val="single" w:sz="4" w:space="0" w:color="auto"/>
              <w:bottom w:val="single" w:sz="12" w:space="0" w:color="auto"/>
            </w:tcBorders>
            <w:shd w:val="clear" w:color="auto" w:fill="auto"/>
            <w:vAlign w:val="bottom"/>
          </w:tcPr>
          <w:p w:rsidR="00D271EF" w:rsidRPr="006E5ACF" w:rsidRDefault="00D271EF" w:rsidP="00D271EF">
            <w:pPr>
              <w:bidi w:val="0"/>
              <w:spacing w:before="40" w:after="80" w:line="240" w:lineRule="exact"/>
              <w:jc w:val="right"/>
              <w:rPr>
                <w:bCs/>
                <w:sz w:val="14"/>
                <w:szCs w:val="22"/>
              </w:rPr>
            </w:pPr>
            <w:r w:rsidRPr="006E5ACF">
              <w:rPr>
                <w:bCs/>
                <w:sz w:val="14"/>
                <w:szCs w:val="22"/>
                <w:rtl/>
              </w:rPr>
              <w:t>20</w:t>
            </w:r>
            <w:r w:rsidRPr="006E5ACF">
              <w:rPr>
                <w:bCs/>
                <w:sz w:val="14"/>
                <w:szCs w:val="22"/>
              </w:rPr>
              <w:t>,</w:t>
            </w:r>
            <w:r w:rsidRPr="006E5ACF">
              <w:rPr>
                <w:bCs/>
                <w:sz w:val="14"/>
                <w:szCs w:val="22"/>
                <w:rtl/>
              </w:rPr>
              <w:t>68</w:t>
            </w:r>
          </w:p>
        </w:tc>
        <w:tc>
          <w:tcPr>
            <w:tcW w:w="1229" w:type="dxa"/>
            <w:tcBorders>
              <w:top w:val="single" w:sz="4" w:space="0" w:color="auto"/>
              <w:bottom w:val="single" w:sz="12" w:space="0" w:color="auto"/>
            </w:tcBorders>
            <w:shd w:val="clear" w:color="auto" w:fill="auto"/>
            <w:vAlign w:val="bottom"/>
          </w:tcPr>
          <w:p w:rsidR="00D271EF" w:rsidRPr="006E5ACF" w:rsidRDefault="00D271EF" w:rsidP="00D271EF">
            <w:pPr>
              <w:bidi w:val="0"/>
              <w:spacing w:before="40" w:after="80" w:line="240" w:lineRule="exact"/>
              <w:jc w:val="right"/>
              <w:rPr>
                <w:bCs/>
                <w:sz w:val="14"/>
                <w:szCs w:val="22"/>
              </w:rPr>
            </w:pPr>
            <w:r w:rsidRPr="006E5ACF">
              <w:rPr>
                <w:bCs/>
                <w:sz w:val="14"/>
                <w:szCs w:val="22"/>
                <w:rtl/>
              </w:rPr>
              <w:t>25</w:t>
            </w:r>
            <w:r w:rsidRPr="006E5ACF">
              <w:rPr>
                <w:bCs/>
                <w:sz w:val="14"/>
                <w:szCs w:val="22"/>
              </w:rPr>
              <w:t>,</w:t>
            </w:r>
            <w:r w:rsidRPr="006E5ACF">
              <w:rPr>
                <w:bCs/>
                <w:sz w:val="14"/>
                <w:szCs w:val="22"/>
                <w:rtl/>
              </w:rPr>
              <w:t>51</w:t>
            </w:r>
          </w:p>
        </w:tc>
      </w:tr>
    </w:tbl>
    <w:p w:rsidR="00D271EF" w:rsidRPr="006C0985" w:rsidRDefault="00D271EF" w:rsidP="00D271EF">
      <w:pPr>
        <w:pStyle w:val="SingleTxt"/>
        <w:spacing w:after="0" w:line="120" w:lineRule="exact"/>
        <w:rPr>
          <w:sz w:val="10"/>
          <w:rtl/>
        </w:rPr>
      </w:pPr>
    </w:p>
    <w:p w:rsidR="00D271EF" w:rsidRPr="006C0985" w:rsidRDefault="00D271EF" w:rsidP="00D271EF">
      <w:pPr>
        <w:pStyle w:val="SingleTxt"/>
        <w:spacing w:after="0" w:line="120" w:lineRule="exact"/>
        <w:rPr>
          <w:sz w:val="10"/>
          <w:rtl/>
        </w:rPr>
      </w:pPr>
    </w:p>
    <w:p w:rsidR="00D271EF" w:rsidRPr="00C17779" w:rsidRDefault="00D271EF" w:rsidP="00CF05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EG"/>
        </w:rPr>
      </w:pPr>
      <w:r>
        <w:rPr>
          <w:rFonts w:hint="cs"/>
          <w:rtl/>
          <w:lang w:bidi="ar-EG"/>
        </w:rPr>
        <w:tab/>
      </w:r>
      <w:r>
        <w:rPr>
          <w:rFonts w:hint="cs"/>
          <w:rtl/>
          <w:lang w:bidi="ar-EG"/>
        </w:rPr>
        <w:tab/>
      </w:r>
      <w:r w:rsidRPr="00C17779">
        <w:rPr>
          <w:rtl/>
          <w:lang w:bidi="ar-EG"/>
        </w:rPr>
        <w:t>المادة 11: العمالة</w:t>
      </w:r>
    </w:p>
    <w:p w:rsidR="00D271EF" w:rsidRPr="00C17779" w:rsidRDefault="00D271EF" w:rsidP="00D271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Pr="00C17779">
        <w:rPr>
          <w:rtl/>
          <w:lang w:bidi="ar-EG"/>
        </w:rPr>
        <w:t>السياق القانوني</w:t>
      </w:r>
    </w:p>
    <w:p w:rsidR="00D271EF" w:rsidRPr="00C17779" w:rsidRDefault="00D271EF" w:rsidP="00D271EF">
      <w:pPr>
        <w:pStyle w:val="SingleTxt"/>
        <w:rPr>
          <w:rtl/>
          <w:lang w:bidi="ar-EG"/>
        </w:rPr>
      </w:pPr>
      <w:r w:rsidRPr="00C17779">
        <w:rPr>
          <w:rtl/>
          <w:lang w:bidi="ar-EG"/>
        </w:rPr>
        <w:t>235</w:t>
      </w:r>
      <w:r>
        <w:rPr>
          <w:rFonts w:hint="cs"/>
          <w:rtl/>
          <w:lang w:bidi="ar-EG"/>
        </w:rPr>
        <w:t xml:space="preserve"> </w:t>
      </w:r>
      <w:r w:rsidRPr="00C17779">
        <w:rPr>
          <w:rtl/>
          <w:lang w:bidi="ar-EG"/>
        </w:rPr>
        <w:t xml:space="preserve">- لا تتضمن مختلف التشريعات المتعلقة بالعمالة في جزر سليمان أحكاما </w:t>
      </w:r>
      <w:r w:rsidRPr="00C17779">
        <w:rPr>
          <w:rFonts w:hint="cs"/>
          <w:rtl/>
          <w:lang w:bidi="ar-EG"/>
        </w:rPr>
        <w:t xml:space="preserve">تحظر </w:t>
      </w:r>
      <w:r w:rsidRPr="00C17779">
        <w:rPr>
          <w:rtl/>
          <w:lang w:bidi="ar-EG"/>
        </w:rPr>
        <w:t xml:space="preserve">التمييز على أساس الجنس أو الحالة الاجتماعية أو الحمل أو </w:t>
      </w:r>
      <w:r w:rsidRPr="00C17779">
        <w:rPr>
          <w:rFonts w:hint="cs"/>
          <w:rtl/>
          <w:lang w:bidi="ar-EG"/>
        </w:rPr>
        <w:t xml:space="preserve">الميل </w:t>
      </w:r>
      <w:r w:rsidRPr="00C17779">
        <w:rPr>
          <w:rtl/>
          <w:lang w:bidi="ar-EG"/>
        </w:rPr>
        <w:t xml:space="preserve">الجنسي أو </w:t>
      </w:r>
      <w:r w:rsidRPr="00C17779">
        <w:rPr>
          <w:rFonts w:hint="cs"/>
          <w:rtl/>
          <w:lang w:bidi="ar-EG"/>
        </w:rPr>
        <w:t>الإصابة ب</w:t>
      </w:r>
      <w:r w:rsidRPr="00C17779">
        <w:rPr>
          <w:rtl/>
          <w:lang w:bidi="ar-EG"/>
        </w:rPr>
        <w:t>فيروس نقص المناعة البشرية</w:t>
      </w:r>
      <w:r w:rsidRPr="00C17779">
        <w:rPr>
          <w:rFonts w:hint="cs"/>
          <w:rtl/>
          <w:lang w:bidi="ar-EG"/>
        </w:rPr>
        <w:t xml:space="preserve"> وتعاقب عليه</w:t>
      </w:r>
      <w:r w:rsidRPr="00C17779">
        <w:rPr>
          <w:rtl/>
          <w:lang w:bidi="ar-EG"/>
        </w:rPr>
        <w:t>. ولا تنص التشريعات على تدابير خاصة للنهوض بالمرأة في مجال العمالة. وتتسم التشريعات المتعلقة بحماية العمالة بالمحدودية الشديدة.</w:t>
      </w:r>
    </w:p>
    <w:p w:rsidR="00D271EF" w:rsidRPr="00C17779" w:rsidRDefault="00D271EF" w:rsidP="00D271EF">
      <w:pPr>
        <w:pStyle w:val="SingleTxt"/>
        <w:rPr>
          <w:rtl/>
          <w:lang w:bidi="ar-EG"/>
        </w:rPr>
      </w:pPr>
      <w:r w:rsidRPr="00C17779">
        <w:rPr>
          <w:rtl/>
          <w:lang w:bidi="ar-EG"/>
        </w:rPr>
        <w:t>236</w:t>
      </w:r>
      <w:r>
        <w:rPr>
          <w:rFonts w:hint="cs"/>
          <w:rtl/>
          <w:lang w:bidi="ar-EG"/>
        </w:rPr>
        <w:t xml:space="preserve"> </w:t>
      </w:r>
      <w:r w:rsidRPr="00C17779">
        <w:rPr>
          <w:rtl/>
          <w:lang w:bidi="ar-EG"/>
        </w:rPr>
        <w:t xml:space="preserve">- وتتوقف المساواة بين الموظفين من الذكور والإناث </w:t>
      </w:r>
      <w:r w:rsidRPr="00C17779">
        <w:rPr>
          <w:rFonts w:hint="cs"/>
          <w:rtl/>
          <w:lang w:bidi="ar-EG"/>
        </w:rPr>
        <w:t xml:space="preserve">بموجب </w:t>
      </w:r>
      <w:r w:rsidRPr="00C17779">
        <w:rPr>
          <w:rtl/>
          <w:lang w:bidi="ar-EG"/>
        </w:rPr>
        <w:t xml:space="preserve">التشريعات المتعلقة بالعمالة على نوع العمل المؤدى. ويكفل قانون العمل (الفصل 73) الحماية فيما يتعلق بالإجازة، والحد الأدنى للأجور، وشروط العمل. بيد أن بعض الأحكام لا تسري على جميع أنواع العمالة. وتستثني التشريعات خدم المنازل أو البحارة من تعريف العامل. ولذا فإن تلك الأشكال من الحماية المكفولة للعمال لا تسري على العاملين في المنازل. وعلى سبيل المثال، يقتصر سريان ساعات وأيام العمل على الموظفين الذين ينطبق عليهم تعريف العامل. </w:t>
      </w:r>
    </w:p>
    <w:p w:rsidR="00D271EF" w:rsidRPr="00C17779" w:rsidRDefault="00D271EF" w:rsidP="00D271EF">
      <w:pPr>
        <w:pStyle w:val="SingleTxt"/>
        <w:rPr>
          <w:rtl/>
          <w:lang w:bidi="ar-EG"/>
        </w:rPr>
      </w:pPr>
      <w:r w:rsidRPr="00C17779">
        <w:rPr>
          <w:rtl/>
          <w:lang w:bidi="ar-EG"/>
        </w:rPr>
        <w:t>237</w:t>
      </w:r>
      <w:r>
        <w:rPr>
          <w:rFonts w:hint="cs"/>
          <w:rtl/>
          <w:lang w:bidi="ar-EG"/>
        </w:rPr>
        <w:t xml:space="preserve"> </w:t>
      </w:r>
      <w:r w:rsidRPr="00C17779">
        <w:rPr>
          <w:rtl/>
          <w:lang w:bidi="ar-EG"/>
        </w:rPr>
        <w:t xml:space="preserve">- وينص قانون تعويض العمال (الفصل 73) لعام 1952 في </w:t>
      </w:r>
      <w:r w:rsidRPr="00C17779">
        <w:rPr>
          <w:rFonts w:hint="cs"/>
          <w:rtl/>
          <w:lang w:bidi="ar-EG"/>
        </w:rPr>
        <w:t xml:space="preserve">المادة </w:t>
      </w:r>
      <w:r w:rsidRPr="00C17779">
        <w:rPr>
          <w:rtl/>
          <w:lang w:bidi="ar-EG"/>
        </w:rPr>
        <w:t xml:space="preserve">2 </w:t>
      </w:r>
      <w:r w:rsidRPr="00C17779">
        <w:rPr>
          <w:rFonts w:hint="cs"/>
          <w:rtl/>
          <w:lang w:bidi="ar-EG"/>
        </w:rPr>
        <w:t xml:space="preserve">منه </w:t>
      </w:r>
      <w:r w:rsidRPr="00C17779">
        <w:rPr>
          <w:rtl/>
          <w:lang w:bidi="ar-EG"/>
        </w:rPr>
        <w:t xml:space="preserve">على أن العامل خارج المنشأة ليس عاملا </w:t>
      </w:r>
      <w:r w:rsidRPr="00C17779">
        <w:rPr>
          <w:rFonts w:hint="cs"/>
          <w:rtl/>
          <w:lang w:bidi="ar-EG"/>
        </w:rPr>
        <w:t xml:space="preserve">في مفهوم </w:t>
      </w:r>
      <w:r w:rsidRPr="00C17779">
        <w:rPr>
          <w:rtl/>
          <w:lang w:bidi="ar-EG"/>
        </w:rPr>
        <w:t xml:space="preserve">هذا القانون. ويُعرَّف العامل خارج المنشأة بأنه شخص تُعطى له </w:t>
      </w:r>
      <w:r w:rsidRPr="00C17779">
        <w:rPr>
          <w:rFonts w:hint="cs"/>
          <w:rtl/>
          <w:lang w:bidi="ar-EG"/>
        </w:rPr>
        <w:t xml:space="preserve">أشياء </w:t>
      </w:r>
      <w:r w:rsidRPr="00C17779">
        <w:rPr>
          <w:rtl/>
          <w:lang w:bidi="ar-EG"/>
        </w:rPr>
        <w:t xml:space="preserve">أو مواد لتركيبها أو تنظيفها أو غسلها أو تعديلها أو تزيينها أو </w:t>
      </w:r>
      <w:r w:rsidRPr="00C17779">
        <w:rPr>
          <w:rFonts w:hint="cs"/>
          <w:rtl/>
        </w:rPr>
        <w:t xml:space="preserve">وضع اللمسات الأخيرة عليها </w:t>
      </w:r>
      <w:r w:rsidRPr="00C17779">
        <w:rPr>
          <w:rtl/>
          <w:lang w:bidi="ar-EG"/>
        </w:rPr>
        <w:t xml:space="preserve">أو إصلاحها أو تعديلها للبيع في </w:t>
      </w:r>
      <w:r w:rsidRPr="00C17779">
        <w:rPr>
          <w:rFonts w:hint="cs"/>
          <w:rtl/>
          <w:lang w:bidi="ar-EG"/>
        </w:rPr>
        <w:t xml:space="preserve">بيته </w:t>
      </w:r>
      <w:r w:rsidRPr="00C17779">
        <w:rPr>
          <w:rtl/>
          <w:lang w:bidi="ar-EG"/>
        </w:rPr>
        <w:t>أو في مكان آخر. ولذا، لا</w:t>
      </w:r>
      <w:r>
        <w:rPr>
          <w:rFonts w:hint="cs"/>
          <w:rtl/>
          <w:lang w:bidi="ar-EG"/>
        </w:rPr>
        <w:t> </w:t>
      </w:r>
      <w:r w:rsidRPr="00C17779">
        <w:rPr>
          <w:rtl/>
          <w:lang w:bidi="ar-EG"/>
        </w:rPr>
        <w:t xml:space="preserve">توجد حماية إزاء الوفاة أو الإصابة خلال عمل النساء اللاتي يعملن خارج المنشأة على النحو المُعرَّف في القانون. </w:t>
      </w:r>
    </w:p>
    <w:p w:rsidR="00D271EF" w:rsidRPr="00C17779" w:rsidRDefault="00D271EF" w:rsidP="00D271EF">
      <w:pPr>
        <w:pStyle w:val="SingleTxt"/>
        <w:rPr>
          <w:rtl/>
          <w:lang w:bidi="ar-EG"/>
        </w:rPr>
      </w:pPr>
      <w:r w:rsidRPr="00C17779">
        <w:rPr>
          <w:rtl/>
          <w:lang w:bidi="ar-EG"/>
        </w:rPr>
        <w:t>238</w:t>
      </w:r>
      <w:r>
        <w:rPr>
          <w:rFonts w:hint="cs"/>
          <w:rtl/>
          <w:lang w:bidi="ar-EG"/>
        </w:rPr>
        <w:t xml:space="preserve"> </w:t>
      </w:r>
      <w:r w:rsidRPr="00C17779">
        <w:rPr>
          <w:rtl/>
          <w:lang w:bidi="ar-EG"/>
        </w:rPr>
        <w:t>- ويستثني قانون صندوق ال</w:t>
      </w:r>
      <w:r w:rsidRPr="00C17779">
        <w:rPr>
          <w:rFonts w:hint="cs"/>
          <w:rtl/>
          <w:lang w:bidi="ar-EG"/>
        </w:rPr>
        <w:t>ا</w:t>
      </w:r>
      <w:r w:rsidRPr="00C17779">
        <w:rPr>
          <w:rtl/>
          <w:lang w:bidi="ar-EG"/>
        </w:rPr>
        <w:t xml:space="preserve">دخار الوطني لجزر سليمان (الفصل 109) لعام 1976 في </w:t>
      </w:r>
      <w:r w:rsidRPr="00C17779">
        <w:rPr>
          <w:rFonts w:hint="cs"/>
          <w:rtl/>
          <w:lang w:bidi="ar-EG"/>
        </w:rPr>
        <w:t xml:space="preserve">البيان التفسيري </w:t>
      </w:r>
      <w:r w:rsidRPr="00C17779">
        <w:rPr>
          <w:rtl/>
          <w:lang w:bidi="ar-EG"/>
        </w:rPr>
        <w:t>1 العمال خارج المنشأة على النحو المُعرَّف في قانون تعويض العمال. ولذا، فإن أشكال الحماية والمزايا المكفولة في قانون صندوق ال</w:t>
      </w:r>
      <w:r w:rsidRPr="00C17779">
        <w:rPr>
          <w:rFonts w:hint="cs"/>
          <w:rtl/>
          <w:lang w:bidi="ar-EG"/>
        </w:rPr>
        <w:t>ا</w:t>
      </w:r>
      <w:r w:rsidRPr="00C17779">
        <w:rPr>
          <w:rtl/>
          <w:lang w:bidi="ar-EG"/>
        </w:rPr>
        <w:t>دخار الوطني لجزر سليمان ليست متاحة للعمال خارج المنشأة.</w:t>
      </w:r>
    </w:p>
    <w:p w:rsidR="00D271EF" w:rsidRPr="00C17779" w:rsidRDefault="00D271EF" w:rsidP="00D271EF">
      <w:pPr>
        <w:pStyle w:val="SingleTxt"/>
        <w:rPr>
          <w:rtl/>
          <w:lang w:bidi="ar-EG"/>
        </w:rPr>
      </w:pPr>
      <w:r w:rsidRPr="00C17779">
        <w:rPr>
          <w:rtl/>
          <w:lang w:bidi="ar-EG"/>
        </w:rPr>
        <w:t>239</w:t>
      </w:r>
      <w:r>
        <w:rPr>
          <w:rFonts w:hint="cs"/>
          <w:rtl/>
          <w:lang w:bidi="ar-EG"/>
        </w:rPr>
        <w:t xml:space="preserve"> </w:t>
      </w:r>
      <w:r w:rsidRPr="00C17779">
        <w:rPr>
          <w:rtl/>
          <w:lang w:bidi="ar-EG"/>
        </w:rPr>
        <w:t xml:space="preserve">- وينص قانون العمل في </w:t>
      </w:r>
      <w:r w:rsidRPr="00C17779">
        <w:rPr>
          <w:rFonts w:hint="cs"/>
          <w:rtl/>
          <w:lang w:bidi="ar-EG"/>
        </w:rPr>
        <w:t xml:space="preserve">المادة </w:t>
      </w:r>
      <w:r w:rsidRPr="00C17779">
        <w:rPr>
          <w:rtl/>
          <w:lang w:bidi="ar-EG"/>
        </w:rPr>
        <w:t xml:space="preserve">30 </w:t>
      </w:r>
      <w:r w:rsidRPr="00C17779">
        <w:rPr>
          <w:rFonts w:hint="cs"/>
          <w:rtl/>
          <w:lang w:bidi="ar-EG"/>
        </w:rPr>
        <w:t xml:space="preserve">منه </w:t>
      </w:r>
      <w:r w:rsidRPr="00C17779">
        <w:rPr>
          <w:rtl/>
          <w:lang w:bidi="ar-EG"/>
        </w:rPr>
        <w:t>على أنه يجوز للوزير بموجب أمر أن يحدد معدلات دنيا للأجور للعمال في أي مهنة أو أي رتبة أو درجة في أي مهنة. ولا وجود لتمايز على أساس نوع الجنس، وإنما على أساس المهنة.</w:t>
      </w:r>
    </w:p>
    <w:p w:rsidR="00D271EF" w:rsidRPr="00C17779" w:rsidRDefault="00D271EF" w:rsidP="00D271EF">
      <w:pPr>
        <w:pStyle w:val="SingleTxt"/>
        <w:rPr>
          <w:rtl/>
          <w:lang w:bidi="ar-EG"/>
        </w:rPr>
      </w:pPr>
      <w:r w:rsidRPr="00C17779">
        <w:rPr>
          <w:rtl/>
          <w:lang w:bidi="ar-EG"/>
        </w:rPr>
        <w:t>240</w:t>
      </w:r>
      <w:r>
        <w:rPr>
          <w:rFonts w:hint="cs"/>
          <w:rtl/>
          <w:lang w:bidi="ar-EG"/>
        </w:rPr>
        <w:t xml:space="preserve"> </w:t>
      </w:r>
      <w:r w:rsidRPr="00C17779">
        <w:rPr>
          <w:rtl/>
          <w:lang w:bidi="ar-EG"/>
        </w:rPr>
        <w:t xml:space="preserve">- ولا ينص الإطار التشريعي للعمالة على حكم تشريعي يكفل </w:t>
      </w:r>
      <w:r w:rsidRPr="00C17779">
        <w:rPr>
          <w:rFonts w:hint="cs"/>
          <w:rtl/>
          <w:lang w:bidi="ar-EG"/>
        </w:rPr>
        <w:t xml:space="preserve">المساواة المنصفة </w:t>
      </w:r>
      <w:r w:rsidRPr="00C17779">
        <w:rPr>
          <w:rtl/>
          <w:lang w:bidi="ar-EG"/>
        </w:rPr>
        <w:t>في الأجور</w:t>
      </w:r>
      <w:r w:rsidRPr="005760EE">
        <w:rPr>
          <w:vertAlign w:val="superscript"/>
          <w:rtl/>
          <w:lang w:bidi="ar-EG"/>
        </w:rPr>
        <w:t>(</w:t>
      </w:r>
      <w:r w:rsidRPr="005760EE">
        <w:rPr>
          <w:rStyle w:val="FootnoteReference"/>
          <w:szCs w:val="30"/>
          <w:rtl/>
        </w:rPr>
        <w:footnoteReference w:id="43"/>
      </w:r>
      <w:r w:rsidRPr="005760EE">
        <w:rPr>
          <w:vertAlign w:val="superscript"/>
          <w:rtl/>
          <w:lang w:bidi="ar-EG"/>
        </w:rPr>
        <w:t>)</w:t>
      </w:r>
      <w:r w:rsidRPr="00C17779">
        <w:rPr>
          <w:rtl/>
          <w:lang w:bidi="ar-EG"/>
        </w:rPr>
        <w:t>. ولا يوجد ضمان تشريعي للمساواة في سن التقاعد.</w:t>
      </w:r>
    </w:p>
    <w:p w:rsidR="00D271EF" w:rsidRPr="00C17779" w:rsidRDefault="00D271EF" w:rsidP="00D271EF">
      <w:pPr>
        <w:pStyle w:val="SingleTxt"/>
        <w:rPr>
          <w:rtl/>
          <w:lang w:bidi="ar-EG"/>
        </w:rPr>
      </w:pPr>
      <w:r w:rsidRPr="00C17779">
        <w:rPr>
          <w:rtl/>
          <w:lang w:bidi="ar-EG"/>
        </w:rPr>
        <w:t>241</w:t>
      </w:r>
      <w:r>
        <w:rPr>
          <w:rFonts w:hint="cs"/>
          <w:rtl/>
          <w:lang w:bidi="ar-EG"/>
        </w:rPr>
        <w:t xml:space="preserve"> </w:t>
      </w:r>
      <w:r w:rsidRPr="00C17779">
        <w:rPr>
          <w:rtl/>
          <w:lang w:bidi="ar-EG"/>
        </w:rPr>
        <w:t xml:space="preserve">- ولا ينص الإطار التشريعي للعمالة على الحماية من التعرض للتحرش الجنسي من قِبَل أرباب العمل أو الزملاء من العمال. ولذا، فحسب نوع السلوك الذي يقوم به المعتدي، سوف يتعين الاستناد إلى الجرائم المنصوص عليها في القانون الجنائي للتعامل مع هذه الظروف. وربما يكون من المفيد الاستناد إلى الجريمة المنصوص عليها في </w:t>
      </w:r>
      <w:r w:rsidRPr="00C17779">
        <w:rPr>
          <w:rFonts w:hint="cs"/>
          <w:rtl/>
          <w:lang w:bidi="ar-EG"/>
        </w:rPr>
        <w:t xml:space="preserve">المادة </w:t>
      </w:r>
      <w:r w:rsidRPr="00C17779">
        <w:rPr>
          <w:rtl/>
          <w:lang w:bidi="ar-EG"/>
        </w:rPr>
        <w:t xml:space="preserve">141(3) من القانون الجنائي </w:t>
      </w:r>
      <w:r w:rsidRPr="00C17779">
        <w:rPr>
          <w:rFonts w:hint="cs"/>
          <w:rtl/>
          <w:lang w:bidi="ar-EG"/>
        </w:rPr>
        <w:t xml:space="preserve">التي تنص </w:t>
      </w:r>
      <w:r w:rsidRPr="00C17779">
        <w:rPr>
          <w:rtl/>
          <w:lang w:bidi="ar-EG"/>
        </w:rPr>
        <w:t>على ما يلي:</w:t>
      </w:r>
    </w:p>
    <w:p w:rsidR="00D271EF" w:rsidRPr="00C17779" w:rsidRDefault="00D271EF" w:rsidP="00D271EF">
      <w:pPr>
        <w:pStyle w:val="SingleTxt"/>
        <w:ind w:left="1930" w:hanging="663"/>
        <w:rPr>
          <w:rFonts w:hint="cs"/>
          <w:i/>
          <w:iCs/>
          <w:rtl/>
          <w:lang w:bidi="ar-EG"/>
        </w:rPr>
      </w:pPr>
      <w:r w:rsidRPr="00C17779">
        <w:rPr>
          <w:rFonts w:hint="cs"/>
          <w:rtl/>
          <w:lang w:bidi="ar-EG"/>
        </w:rPr>
        <w:tab/>
      </w:r>
      <w:r>
        <w:rPr>
          <w:rFonts w:hint="cs"/>
          <w:rtl/>
          <w:lang w:bidi="ar-EG"/>
        </w:rPr>
        <w:tab/>
      </w:r>
      <w:r>
        <w:rPr>
          <w:rFonts w:hint="cs"/>
          <w:i/>
          <w:iCs/>
          <w:rtl/>
          <w:lang w:bidi="ar-EG"/>
        </w:rPr>
        <w:t>”</w:t>
      </w:r>
      <w:r w:rsidRPr="00C17779">
        <w:rPr>
          <w:i/>
          <w:iCs/>
          <w:rtl/>
          <w:lang w:bidi="ar-EG"/>
        </w:rPr>
        <w:t>يرتكب جنحة ويُعاقَب بالحبس لمدة سنة كلٌ من يُقدِم، بقصد خدش حياء أي امرأة أو فتاة، على التفوه بأي كلمة، أو إصدار أي صوت أو إيماءة، أو التلويح بأي شيء، قاصدا أن تسمع تلك المرأة أو الفتاة الكلمة أو الصوت، أو أن ترى الإيماءة أو الشيء، أو كل من يقتحم خصوصية امرأة أو فتاة عن طريق اقتراف عمل من شأنه أن يخدش حياءها.</w:t>
      </w:r>
      <w:r>
        <w:rPr>
          <w:rFonts w:hint="cs"/>
          <w:i/>
          <w:iCs/>
          <w:rtl/>
          <w:lang w:bidi="ar-EG"/>
        </w:rPr>
        <w:t>“</w:t>
      </w:r>
    </w:p>
    <w:p w:rsidR="00D271EF" w:rsidRPr="00C17779" w:rsidRDefault="00D271EF" w:rsidP="00D271EF">
      <w:pPr>
        <w:pStyle w:val="SingleTxt"/>
        <w:rPr>
          <w:rtl/>
          <w:lang w:bidi="ar-EG"/>
        </w:rPr>
      </w:pPr>
      <w:r w:rsidRPr="00C17779">
        <w:rPr>
          <w:rtl/>
          <w:lang w:bidi="ar-EG"/>
        </w:rPr>
        <w:t>242</w:t>
      </w:r>
      <w:r>
        <w:rPr>
          <w:rFonts w:hint="cs"/>
          <w:rtl/>
          <w:lang w:bidi="ar-EG"/>
        </w:rPr>
        <w:t xml:space="preserve"> </w:t>
      </w:r>
      <w:r w:rsidRPr="00C17779">
        <w:rPr>
          <w:rtl/>
          <w:lang w:bidi="ar-EG"/>
        </w:rPr>
        <w:t xml:space="preserve">- ويتضمن قانون العمل قيودا على اختيار النساء لعملهن. </w:t>
      </w:r>
      <w:r w:rsidRPr="00C17779">
        <w:rPr>
          <w:rFonts w:hint="cs"/>
          <w:rtl/>
          <w:lang w:bidi="ar-EG"/>
        </w:rPr>
        <w:t xml:space="preserve">فالمادة </w:t>
      </w:r>
      <w:r w:rsidRPr="00C17779">
        <w:rPr>
          <w:rtl/>
          <w:lang w:bidi="ar-EG"/>
        </w:rPr>
        <w:t xml:space="preserve">39 </w:t>
      </w:r>
      <w:r w:rsidRPr="00C17779">
        <w:rPr>
          <w:rFonts w:hint="cs"/>
          <w:rtl/>
          <w:lang w:bidi="ar-EG"/>
        </w:rPr>
        <w:t xml:space="preserve">تنص </w:t>
      </w:r>
      <w:r w:rsidRPr="00C17779">
        <w:rPr>
          <w:rtl/>
          <w:lang w:bidi="ar-EG"/>
        </w:rPr>
        <w:t>على عدم جواز تشغيل النساء ليلا إلا في الأعمال التالية:</w:t>
      </w:r>
    </w:p>
    <w:p w:rsidR="00D271EF" w:rsidRPr="00C17779" w:rsidRDefault="00D271EF" w:rsidP="00D271EF">
      <w:pPr>
        <w:pStyle w:val="SingleTxt"/>
        <w:ind w:left="2592" w:hanging="1325"/>
        <w:rPr>
          <w:rtl/>
          <w:lang w:bidi="ar-EG"/>
        </w:rPr>
      </w:pPr>
      <w:r>
        <w:rPr>
          <w:rFonts w:hint="cs"/>
          <w:rtl/>
          <w:lang w:bidi="ar-EG"/>
        </w:rPr>
        <w:tab/>
      </w:r>
      <w:r w:rsidRPr="00C17779">
        <w:rPr>
          <w:rtl/>
          <w:lang w:bidi="ar-EG"/>
        </w:rPr>
        <w:t>أ</w:t>
      </w:r>
      <w:r>
        <w:rPr>
          <w:rFonts w:hint="cs"/>
          <w:rtl/>
          <w:lang w:bidi="ar-EG"/>
        </w:rPr>
        <w:t xml:space="preserve"> </w:t>
      </w:r>
      <w:r w:rsidRPr="00C17779">
        <w:rPr>
          <w:rtl/>
          <w:lang w:bidi="ar-EG"/>
        </w:rPr>
        <w:t>-</w:t>
      </w:r>
      <w:r>
        <w:rPr>
          <w:rFonts w:hint="cs"/>
          <w:rtl/>
          <w:lang w:bidi="ar-EG"/>
        </w:rPr>
        <w:tab/>
      </w:r>
      <w:r w:rsidRPr="00C17779">
        <w:rPr>
          <w:rtl/>
          <w:lang w:bidi="ar-EG"/>
        </w:rPr>
        <w:t xml:space="preserve">الأعمال المتعلقة بالمواد الخام أو المواد الجاري معالجتها والمعرَّضة </w:t>
      </w:r>
      <w:r w:rsidRPr="00C17779">
        <w:rPr>
          <w:rFonts w:hint="cs"/>
          <w:rtl/>
          <w:lang w:bidi="ar-EG"/>
        </w:rPr>
        <w:t xml:space="preserve">للتلف </w:t>
      </w:r>
      <w:r w:rsidRPr="00C17779">
        <w:rPr>
          <w:rtl/>
          <w:lang w:bidi="ar-EG"/>
        </w:rPr>
        <w:t>السريع؛</w:t>
      </w:r>
    </w:p>
    <w:p w:rsidR="00D271EF" w:rsidRPr="00C17779" w:rsidRDefault="00D271EF" w:rsidP="00D271EF">
      <w:pPr>
        <w:pStyle w:val="SingleTxt"/>
        <w:rPr>
          <w:rtl/>
          <w:lang w:bidi="ar-EG"/>
        </w:rPr>
      </w:pPr>
      <w:r>
        <w:rPr>
          <w:rFonts w:hint="cs"/>
          <w:rtl/>
          <w:lang w:bidi="ar-EG"/>
        </w:rPr>
        <w:tab/>
      </w:r>
      <w:r w:rsidRPr="00C17779">
        <w:rPr>
          <w:rtl/>
          <w:lang w:bidi="ar-EG"/>
        </w:rPr>
        <w:t>ب</w:t>
      </w:r>
      <w:r>
        <w:rPr>
          <w:rFonts w:hint="cs"/>
          <w:rtl/>
          <w:lang w:bidi="ar-EG"/>
        </w:rPr>
        <w:t xml:space="preserve"> </w:t>
      </w:r>
      <w:r w:rsidRPr="00C17779">
        <w:rPr>
          <w:rtl/>
          <w:lang w:bidi="ar-EG"/>
        </w:rPr>
        <w:t>-</w:t>
      </w:r>
      <w:r>
        <w:rPr>
          <w:rFonts w:hint="cs"/>
          <w:rtl/>
          <w:lang w:bidi="ar-EG"/>
        </w:rPr>
        <w:tab/>
      </w:r>
      <w:r w:rsidRPr="00C17779">
        <w:rPr>
          <w:rtl/>
          <w:lang w:bidi="ar-EG"/>
        </w:rPr>
        <w:t>حالات الطوارئ غير المتوقعة؛</w:t>
      </w:r>
    </w:p>
    <w:p w:rsidR="00D271EF" w:rsidRPr="00C17779" w:rsidRDefault="00D271EF" w:rsidP="00D271EF">
      <w:pPr>
        <w:pStyle w:val="SingleTxt"/>
        <w:rPr>
          <w:rtl/>
          <w:lang w:bidi="ar-EG"/>
        </w:rPr>
      </w:pPr>
      <w:r>
        <w:rPr>
          <w:rFonts w:hint="cs"/>
          <w:rtl/>
          <w:lang w:bidi="ar-EG"/>
        </w:rPr>
        <w:tab/>
      </w:r>
      <w:r w:rsidRPr="00C17779">
        <w:rPr>
          <w:rtl/>
          <w:lang w:bidi="ar-EG"/>
        </w:rPr>
        <w:t>ج</w:t>
      </w:r>
      <w:r>
        <w:rPr>
          <w:rFonts w:hint="cs"/>
          <w:rtl/>
          <w:lang w:bidi="ar-EG"/>
        </w:rPr>
        <w:t xml:space="preserve"> </w:t>
      </w:r>
      <w:r w:rsidRPr="00C17779">
        <w:rPr>
          <w:rtl/>
          <w:lang w:bidi="ar-EG"/>
        </w:rPr>
        <w:t>-</w:t>
      </w:r>
      <w:r>
        <w:rPr>
          <w:rFonts w:hint="cs"/>
          <w:rtl/>
          <w:lang w:bidi="ar-EG"/>
        </w:rPr>
        <w:tab/>
      </w:r>
      <w:r w:rsidRPr="00C17779">
        <w:rPr>
          <w:rFonts w:hint="cs"/>
          <w:rtl/>
          <w:lang w:bidi="ar-EG"/>
        </w:rPr>
        <w:t xml:space="preserve">العمل في منصب إداري مسؤول </w:t>
      </w:r>
      <w:r w:rsidRPr="00C17779">
        <w:rPr>
          <w:rtl/>
          <w:lang w:bidi="ar-EG"/>
        </w:rPr>
        <w:t xml:space="preserve">غير </w:t>
      </w:r>
      <w:r w:rsidRPr="00C17779">
        <w:rPr>
          <w:rFonts w:hint="cs"/>
          <w:rtl/>
          <w:lang w:bidi="ar-EG"/>
        </w:rPr>
        <w:t xml:space="preserve">مشتمل </w:t>
      </w:r>
      <w:r w:rsidRPr="00C17779">
        <w:rPr>
          <w:rtl/>
          <w:lang w:bidi="ar-EG"/>
        </w:rPr>
        <w:t xml:space="preserve">عادة </w:t>
      </w:r>
      <w:r w:rsidRPr="00C17779">
        <w:rPr>
          <w:rFonts w:hint="cs"/>
          <w:rtl/>
          <w:lang w:bidi="ar-EG"/>
        </w:rPr>
        <w:t xml:space="preserve">على </w:t>
      </w:r>
      <w:r w:rsidRPr="00C17779">
        <w:rPr>
          <w:rtl/>
          <w:lang w:bidi="ar-EG"/>
        </w:rPr>
        <w:t>عمل يدوي؛</w:t>
      </w:r>
    </w:p>
    <w:p w:rsidR="00D271EF" w:rsidRPr="00C17779" w:rsidRDefault="00D271EF" w:rsidP="00D271EF">
      <w:pPr>
        <w:pStyle w:val="SingleTxt"/>
        <w:ind w:left="2592" w:hanging="1325"/>
        <w:rPr>
          <w:rtl/>
          <w:lang w:bidi="ar-EG"/>
        </w:rPr>
      </w:pPr>
      <w:r>
        <w:rPr>
          <w:rFonts w:hint="cs"/>
          <w:rtl/>
          <w:lang w:bidi="ar-EG"/>
        </w:rPr>
        <w:tab/>
      </w:r>
      <w:r w:rsidRPr="00C17779">
        <w:rPr>
          <w:rtl/>
          <w:lang w:bidi="ar-EG"/>
        </w:rPr>
        <w:t>د</w:t>
      </w:r>
      <w:r>
        <w:rPr>
          <w:rFonts w:hint="cs"/>
          <w:rtl/>
          <w:lang w:bidi="ar-EG"/>
        </w:rPr>
        <w:t xml:space="preserve"> </w:t>
      </w:r>
      <w:r w:rsidRPr="00C17779">
        <w:rPr>
          <w:rtl/>
          <w:lang w:bidi="ar-EG"/>
        </w:rPr>
        <w:t>-</w:t>
      </w:r>
      <w:r>
        <w:rPr>
          <w:rFonts w:hint="cs"/>
          <w:rtl/>
          <w:lang w:bidi="ar-EG"/>
        </w:rPr>
        <w:tab/>
      </w:r>
      <w:r w:rsidRPr="00C17779">
        <w:rPr>
          <w:rtl/>
          <w:lang w:bidi="ar-EG"/>
        </w:rPr>
        <w:t xml:space="preserve">التمريض ورعاية المرضى، أو غير ذلك من الأعمال المتصلة بالصحة </w:t>
      </w:r>
      <w:r w:rsidRPr="00C17779">
        <w:rPr>
          <w:rFonts w:hint="cs"/>
          <w:rtl/>
          <w:lang w:bidi="ar-EG"/>
        </w:rPr>
        <w:t>والرعاية</w:t>
      </w:r>
      <w:r w:rsidRPr="00C17779">
        <w:rPr>
          <w:rtl/>
          <w:lang w:bidi="ar-EG"/>
        </w:rPr>
        <w:t>؛</w:t>
      </w:r>
    </w:p>
    <w:p w:rsidR="00D271EF" w:rsidRPr="00C17779" w:rsidRDefault="00D271EF" w:rsidP="00D271EF">
      <w:pPr>
        <w:pStyle w:val="SingleTxt"/>
        <w:ind w:left="2592" w:hanging="1325"/>
        <w:rPr>
          <w:rtl/>
          <w:lang w:bidi="ar-EG"/>
        </w:rPr>
      </w:pPr>
      <w:r>
        <w:rPr>
          <w:rFonts w:hint="cs"/>
          <w:rtl/>
          <w:lang w:bidi="ar-EG"/>
        </w:rPr>
        <w:tab/>
      </w:r>
      <w:r w:rsidRPr="00C17779">
        <w:rPr>
          <w:rtl/>
          <w:lang w:bidi="ar-EG"/>
        </w:rPr>
        <w:t>هـ</w:t>
      </w:r>
      <w:r>
        <w:rPr>
          <w:rFonts w:hint="cs"/>
          <w:rtl/>
          <w:lang w:bidi="ar-EG"/>
        </w:rPr>
        <w:t xml:space="preserve"> </w:t>
      </w:r>
      <w:r w:rsidRPr="00C17779">
        <w:rPr>
          <w:rtl/>
          <w:lang w:bidi="ar-EG"/>
        </w:rPr>
        <w:t>-</w:t>
      </w:r>
      <w:r>
        <w:rPr>
          <w:rFonts w:hint="cs"/>
          <w:rtl/>
          <w:lang w:bidi="ar-EG"/>
        </w:rPr>
        <w:tab/>
      </w:r>
      <w:r w:rsidRPr="00C17779">
        <w:rPr>
          <w:rtl/>
          <w:lang w:bidi="ar-EG"/>
        </w:rPr>
        <w:t xml:space="preserve">العمل الجاري في </w:t>
      </w:r>
      <w:r w:rsidRPr="00C17779">
        <w:rPr>
          <w:rFonts w:hint="cs"/>
          <w:rtl/>
          <w:lang w:bidi="ar-EG"/>
        </w:rPr>
        <w:t xml:space="preserve">مسرح عرض سينمائي </w:t>
      </w:r>
      <w:r w:rsidRPr="00C17779">
        <w:rPr>
          <w:rtl/>
          <w:lang w:bidi="ar-EG"/>
        </w:rPr>
        <w:t>أو مسرح آخر بينما يكون هذا المسرح مفتوحا للجمهور؛</w:t>
      </w:r>
    </w:p>
    <w:p w:rsidR="00D271EF" w:rsidRPr="00C17779" w:rsidRDefault="00D271EF" w:rsidP="00D271EF">
      <w:pPr>
        <w:pStyle w:val="SingleTxt"/>
        <w:rPr>
          <w:rtl/>
          <w:lang w:bidi="ar-EG"/>
        </w:rPr>
      </w:pPr>
      <w:r>
        <w:rPr>
          <w:rFonts w:hint="cs"/>
          <w:rtl/>
          <w:lang w:bidi="ar-EG"/>
        </w:rPr>
        <w:tab/>
      </w:r>
      <w:r w:rsidRPr="00C17779">
        <w:rPr>
          <w:rtl/>
          <w:lang w:bidi="ar-EG"/>
        </w:rPr>
        <w:t>و</w:t>
      </w:r>
      <w:r>
        <w:rPr>
          <w:rFonts w:hint="cs"/>
          <w:rtl/>
          <w:lang w:bidi="ar-EG"/>
        </w:rPr>
        <w:t xml:space="preserve"> </w:t>
      </w:r>
      <w:r w:rsidRPr="00C17779">
        <w:rPr>
          <w:rtl/>
          <w:lang w:bidi="ar-EG"/>
        </w:rPr>
        <w:t>-</w:t>
      </w:r>
      <w:r>
        <w:rPr>
          <w:rFonts w:hint="cs"/>
          <w:rtl/>
          <w:lang w:bidi="ar-EG"/>
        </w:rPr>
        <w:tab/>
      </w:r>
      <w:r w:rsidRPr="00C17779">
        <w:rPr>
          <w:rtl/>
          <w:lang w:bidi="ar-EG"/>
        </w:rPr>
        <w:t>العمل المتصل بفندق أو دار ضيافة، أو بحانة أو مطعم أو نادٍ؛</w:t>
      </w:r>
    </w:p>
    <w:p w:rsidR="00D271EF" w:rsidRPr="00C17779" w:rsidRDefault="00D271EF" w:rsidP="00D271EF">
      <w:pPr>
        <w:pStyle w:val="SingleTxt"/>
        <w:rPr>
          <w:rtl/>
          <w:lang w:bidi="ar-EG"/>
        </w:rPr>
      </w:pPr>
      <w:r>
        <w:rPr>
          <w:rFonts w:hint="cs"/>
          <w:rtl/>
          <w:lang w:bidi="ar-EG"/>
        </w:rPr>
        <w:tab/>
      </w:r>
      <w:r w:rsidRPr="00C17779">
        <w:rPr>
          <w:rtl/>
          <w:lang w:bidi="ar-EG"/>
        </w:rPr>
        <w:t>ز</w:t>
      </w:r>
      <w:r>
        <w:rPr>
          <w:rFonts w:hint="cs"/>
          <w:rtl/>
          <w:lang w:bidi="ar-EG"/>
        </w:rPr>
        <w:t xml:space="preserve"> </w:t>
      </w:r>
      <w:r w:rsidRPr="00C17779">
        <w:rPr>
          <w:rtl/>
          <w:lang w:bidi="ar-EG"/>
        </w:rPr>
        <w:t>-</w:t>
      </w:r>
      <w:r>
        <w:rPr>
          <w:rFonts w:hint="cs"/>
          <w:rtl/>
          <w:lang w:bidi="ar-EG"/>
        </w:rPr>
        <w:tab/>
      </w:r>
      <w:r w:rsidRPr="00C17779">
        <w:rPr>
          <w:rtl/>
          <w:lang w:bidi="ar-EG"/>
        </w:rPr>
        <w:t>العمل الذي يقوم به صيدلي مُسجَّل؛</w:t>
      </w:r>
    </w:p>
    <w:p w:rsidR="00D271EF" w:rsidRPr="00C17779" w:rsidRDefault="00D271EF" w:rsidP="00D271EF">
      <w:pPr>
        <w:pStyle w:val="SingleTxt"/>
        <w:ind w:left="2592" w:hanging="1325"/>
        <w:rPr>
          <w:rtl/>
          <w:lang w:bidi="ar-EG"/>
        </w:rPr>
      </w:pPr>
      <w:r>
        <w:rPr>
          <w:rFonts w:hint="cs"/>
          <w:rtl/>
          <w:lang w:bidi="ar-EG"/>
        </w:rPr>
        <w:tab/>
      </w:r>
      <w:r w:rsidRPr="00C17779">
        <w:rPr>
          <w:rtl/>
          <w:lang w:bidi="ar-EG"/>
        </w:rPr>
        <w:t>ح</w:t>
      </w:r>
      <w:r>
        <w:rPr>
          <w:rFonts w:hint="cs"/>
          <w:rtl/>
          <w:lang w:bidi="ar-EG"/>
        </w:rPr>
        <w:t xml:space="preserve"> </w:t>
      </w:r>
      <w:r w:rsidRPr="00C17779">
        <w:rPr>
          <w:rtl/>
          <w:lang w:bidi="ar-EG"/>
        </w:rPr>
        <w:t>-</w:t>
      </w:r>
      <w:r>
        <w:rPr>
          <w:rFonts w:hint="cs"/>
          <w:rtl/>
          <w:lang w:bidi="ar-EG"/>
        </w:rPr>
        <w:tab/>
      </w:r>
      <w:r w:rsidRPr="00C17779">
        <w:rPr>
          <w:rtl/>
          <w:lang w:bidi="ar-EG"/>
        </w:rPr>
        <w:t>العمل الذي لا تحظره اتفاقية دولية تسري على جزر سليمان والذي ينص الوزير تحديدا بموجب أمر على كونه عملا يجوز اشتغال النساء به.</w:t>
      </w:r>
    </w:p>
    <w:p w:rsidR="00D271EF" w:rsidRPr="00C17779" w:rsidRDefault="00D271EF" w:rsidP="00D271EF">
      <w:pPr>
        <w:pStyle w:val="SingleTxt"/>
        <w:rPr>
          <w:rtl/>
          <w:lang w:bidi="ar-EG"/>
        </w:rPr>
      </w:pPr>
      <w:r w:rsidRPr="00C17779">
        <w:rPr>
          <w:rtl/>
          <w:lang w:bidi="ar-EG"/>
        </w:rPr>
        <w:t>243</w:t>
      </w:r>
      <w:r>
        <w:rPr>
          <w:rFonts w:hint="cs"/>
          <w:rtl/>
          <w:lang w:bidi="ar-EG"/>
        </w:rPr>
        <w:t xml:space="preserve"> </w:t>
      </w:r>
      <w:r w:rsidRPr="00C17779">
        <w:rPr>
          <w:rtl/>
          <w:lang w:bidi="ar-EG"/>
        </w:rPr>
        <w:t xml:space="preserve">- وينص قانون العمل في </w:t>
      </w:r>
      <w:r w:rsidRPr="00C17779">
        <w:rPr>
          <w:rFonts w:hint="cs"/>
          <w:rtl/>
          <w:lang w:bidi="ar-EG"/>
        </w:rPr>
        <w:t xml:space="preserve">المادة </w:t>
      </w:r>
      <w:r w:rsidRPr="00C17779">
        <w:rPr>
          <w:rtl/>
          <w:lang w:bidi="ar-EG"/>
        </w:rPr>
        <w:t>40</w:t>
      </w:r>
      <w:r>
        <w:rPr>
          <w:rFonts w:hint="cs"/>
          <w:rtl/>
          <w:lang w:bidi="ar-EG"/>
        </w:rPr>
        <w:t xml:space="preserve"> </w:t>
      </w:r>
      <w:r w:rsidRPr="00C17779">
        <w:rPr>
          <w:rtl/>
          <w:lang w:bidi="ar-EG"/>
        </w:rPr>
        <w:t xml:space="preserve">(1) </w:t>
      </w:r>
      <w:r w:rsidRPr="00C17779">
        <w:rPr>
          <w:rFonts w:hint="cs"/>
          <w:rtl/>
          <w:lang w:bidi="ar-EG"/>
        </w:rPr>
        <w:t xml:space="preserve">منه </w:t>
      </w:r>
      <w:r w:rsidRPr="00C17779">
        <w:rPr>
          <w:rtl/>
          <w:lang w:bidi="ar-EG"/>
        </w:rPr>
        <w:t xml:space="preserve">على عدم جواز عمل النساء تحت الأرض في أي منجم عدا في الإدارة وخدمات الصحة </w:t>
      </w:r>
      <w:r w:rsidRPr="00C17779">
        <w:rPr>
          <w:rFonts w:hint="cs"/>
          <w:rtl/>
          <w:lang w:bidi="ar-EG"/>
        </w:rPr>
        <w:t>والرعاية</w:t>
      </w:r>
      <w:r w:rsidRPr="00C17779">
        <w:rPr>
          <w:rtl/>
          <w:lang w:bidi="ar-EG"/>
        </w:rPr>
        <w:t>. و</w:t>
      </w:r>
      <w:r w:rsidRPr="00C17779">
        <w:rPr>
          <w:rFonts w:hint="cs"/>
          <w:rtl/>
          <w:lang w:bidi="ar-EG"/>
        </w:rPr>
        <w:t>تنص المادة</w:t>
      </w:r>
      <w:r w:rsidRPr="00C17779">
        <w:rPr>
          <w:rtl/>
          <w:lang w:bidi="ar-EG"/>
        </w:rPr>
        <w:t xml:space="preserve"> 41 على جواز أن يقوم الوزير من وقت إلى آخر بتعليق حظر</w:t>
      </w:r>
      <w:r w:rsidRPr="00C17779">
        <w:rPr>
          <w:rFonts w:hint="cs"/>
          <w:rtl/>
          <w:lang w:bidi="ar-EG"/>
        </w:rPr>
        <w:t xml:space="preserve"> </w:t>
      </w:r>
      <w:r w:rsidRPr="00C17779">
        <w:rPr>
          <w:rtl/>
          <w:lang w:bidi="ar-EG"/>
        </w:rPr>
        <w:t>عمل النساء ليلا في حالات الطوارئ الشديدة حينما تق</w:t>
      </w:r>
      <w:r w:rsidRPr="00C17779">
        <w:rPr>
          <w:rFonts w:hint="cs"/>
          <w:rtl/>
          <w:lang w:bidi="ar-EG"/>
        </w:rPr>
        <w:t>ت</w:t>
      </w:r>
      <w:r w:rsidRPr="00C17779">
        <w:rPr>
          <w:rtl/>
          <w:lang w:bidi="ar-EG"/>
        </w:rPr>
        <w:t xml:space="preserve">ضي ذلك المصلحة العامة. </w:t>
      </w:r>
      <w:r w:rsidRPr="00C17779">
        <w:rPr>
          <w:rFonts w:hint="cs"/>
          <w:rtl/>
          <w:lang w:bidi="ar-EG"/>
        </w:rPr>
        <w:t>و</w:t>
      </w:r>
      <w:r w:rsidRPr="00C17779">
        <w:rPr>
          <w:rtl/>
          <w:lang w:bidi="ar-EG"/>
        </w:rPr>
        <w:t xml:space="preserve">هذه القيود على العمل </w:t>
      </w:r>
      <w:r w:rsidRPr="00C17779">
        <w:rPr>
          <w:rFonts w:hint="cs"/>
          <w:rtl/>
          <w:lang w:bidi="ar-EG"/>
        </w:rPr>
        <w:t>لا يُنص عليها بالنسبة ل</w:t>
      </w:r>
      <w:r w:rsidRPr="00C17779">
        <w:rPr>
          <w:rtl/>
          <w:lang w:bidi="ar-EG"/>
        </w:rPr>
        <w:t>لرجال.</w:t>
      </w:r>
    </w:p>
    <w:p w:rsidR="00D271EF" w:rsidRPr="00C17779" w:rsidRDefault="00D271EF" w:rsidP="00D271EF">
      <w:pPr>
        <w:pStyle w:val="SingleTxt"/>
        <w:rPr>
          <w:rtl/>
          <w:lang w:bidi="ar-EG"/>
        </w:rPr>
      </w:pPr>
      <w:r w:rsidRPr="00C17779">
        <w:rPr>
          <w:rtl/>
          <w:lang w:bidi="ar-EG"/>
        </w:rPr>
        <w:t>244</w:t>
      </w:r>
      <w:r>
        <w:rPr>
          <w:rFonts w:hint="cs"/>
          <w:rtl/>
          <w:lang w:bidi="ar-EG"/>
        </w:rPr>
        <w:t xml:space="preserve"> </w:t>
      </w:r>
      <w:r w:rsidRPr="00C17779">
        <w:rPr>
          <w:rtl/>
          <w:lang w:bidi="ar-EG"/>
        </w:rPr>
        <w:t>- ويفرض قانون السلامة في العمل (الفصل 74) واجبا عاما على أرباب العمل بكفالة بيئة عمل آمنة، غير أنه لا توجد حماية خاصة مكفولة للنساء الحوامل.</w:t>
      </w:r>
    </w:p>
    <w:p w:rsidR="00D271EF" w:rsidRPr="00C17779" w:rsidRDefault="00D271EF" w:rsidP="00D271EF">
      <w:pPr>
        <w:pStyle w:val="SingleTxt"/>
        <w:rPr>
          <w:rtl/>
          <w:lang w:bidi="ar-EG"/>
        </w:rPr>
      </w:pPr>
      <w:r w:rsidRPr="00C17779">
        <w:rPr>
          <w:rtl/>
          <w:lang w:bidi="ar-EG"/>
        </w:rPr>
        <w:t>245</w:t>
      </w:r>
      <w:r>
        <w:rPr>
          <w:rFonts w:hint="cs"/>
          <w:rtl/>
          <w:lang w:bidi="ar-EG"/>
        </w:rPr>
        <w:t xml:space="preserve"> </w:t>
      </w:r>
      <w:r w:rsidRPr="00C17779">
        <w:rPr>
          <w:rtl/>
          <w:lang w:bidi="ar-EG"/>
        </w:rPr>
        <w:t>- و</w:t>
      </w:r>
      <w:r w:rsidRPr="00C17779">
        <w:rPr>
          <w:rFonts w:hint="cs"/>
          <w:rtl/>
          <w:lang w:bidi="ar-EG"/>
        </w:rPr>
        <w:t>ت</w:t>
      </w:r>
      <w:r w:rsidRPr="00C17779">
        <w:rPr>
          <w:rtl/>
          <w:lang w:bidi="ar-EG"/>
        </w:rPr>
        <w:t xml:space="preserve">نص </w:t>
      </w:r>
      <w:r w:rsidRPr="00C17779">
        <w:rPr>
          <w:rFonts w:hint="cs"/>
          <w:rtl/>
          <w:lang w:bidi="ar-EG"/>
        </w:rPr>
        <w:t xml:space="preserve">المادة </w:t>
      </w:r>
      <w:r w:rsidRPr="00C17779">
        <w:rPr>
          <w:rtl/>
          <w:lang w:bidi="ar-EG"/>
        </w:rPr>
        <w:t>42 من قانون العمل على إجازة أمومة. ولا يتمتع بهذا الحق الموظفون المؤقتون أو النساء المشتغلات في الخدمة المنزلية (بسبب عدم تعريف الفئتين كعمال). و</w:t>
      </w:r>
      <w:r w:rsidRPr="00C17779">
        <w:rPr>
          <w:rFonts w:hint="cs"/>
          <w:rtl/>
          <w:lang w:bidi="ar-EG"/>
        </w:rPr>
        <w:t xml:space="preserve">تُمنح </w:t>
      </w:r>
      <w:r w:rsidRPr="00C17779">
        <w:rPr>
          <w:rtl/>
          <w:lang w:bidi="ar-EG"/>
        </w:rPr>
        <w:t xml:space="preserve">إجازة الأمومة المنصوص عليها </w:t>
      </w:r>
      <w:r w:rsidRPr="00C17779">
        <w:rPr>
          <w:rFonts w:hint="cs"/>
          <w:rtl/>
          <w:lang w:bidi="ar-EG"/>
        </w:rPr>
        <w:t xml:space="preserve">لمدة أقصاها </w:t>
      </w:r>
      <w:r w:rsidRPr="00C17779">
        <w:rPr>
          <w:rtl/>
          <w:lang w:bidi="ar-EG"/>
        </w:rPr>
        <w:t>12 أسبوعا بشرط تقديم شهادة طبية مع الحصول على ما لا يقل عن 25 في المائة من الأجر. ويشمل ذلك فترة ستة أسابيع من الإجازة الإلزامية بعد الولادة تكون العودة إلى العمل خلالها مخالفة للقانون. ويجوز أخذ إجازة الأسابيع الستة الأخرى قبل الولادة أو بعدها، وهي ليست إلزامية، كما أنها متاحة بشرط صدور شهادة من طبيب ممارس تفيد ضرورتها. و</w:t>
      </w:r>
      <w:r w:rsidRPr="00C17779">
        <w:rPr>
          <w:rFonts w:hint="cs"/>
          <w:rtl/>
          <w:lang w:bidi="ar-EG"/>
        </w:rPr>
        <w:t>تن</w:t>
      </w:r>
      <w:r w:rsidRPr="00C17779">
        <w:rPr>
          <w:rtl/>
          <w:lang w:bidi="ar-EG"/>
        </w:rPr>
        <w:t xml:space="preserve">ص </w:t>
      </w:r>
      <w:r w:rsidRPr="00C17779">
        <w:rPr>
          <w:rFonts w:hint="cs"/>
          <w:rtl/>
          <w:lang w:bidi="ar-EG"/>
        </w:rPr>
        <w:t xml:space="preserve">المادة </w:t>
      </w:r>
      <w:r w:rsidRPr="00C17779">
        <w:rPr>
          <w:rtl/>
          <w:lang w:bidi="ar-EG"/>
        </w:rPr>
        <w:t>43</w:t>
      </w:r>
      <w:r>
        <w:rPr>
          <w:rFonts w:hint="cs"/>
          <w:rtl/>
          <w:lang w:bidi="ar-EG"/>
        </w:rPr>
        <w:t xml:space="preserve"> </w:t>
      </w:r>
      <w:r w:rsidRPr="00C17779">
        <w:rPr>
          <w:rtl/>
          <w:lang w:bidi="ar-EG"/>
        </w:rPr>
        <w:t>(2) على أنه إذا</w:t>
      </w:r>
      <w:r>
        <w:rPr>
          <w:rFonts w:hint="cs"/>
          <w:rtl/>
          <w:lang w:bidi="ar-EG"/>
        </w:rPr>
        <w:t> </w:t>
      </w:r>
      <w:r w:rsidRPr="00C17779">
        <w:rPr>
          <w:rtl/>
          <w:lang w:bidi="ar-EG"/>
        </w:rPr>
        <w:t>تلقت العاملة أجورا خلال فترة إجازة الأمومة ولم تعد إلى العمل بلا سبب معقول، فإنه يجوز لرب العمل أن يعتبر أنها تخلت عن عملها. ويتعين على المرأة في هذه الحالة سداد مبلغ الإجازة المدفوع المكافئ لفترة الإجازة الممنوحة.</w:t>
      </w:r>
    </w:p>
    <w:p w:rsidR="00D271EF" w:rsidRPr="00C17779" w:rsidRDefault="00D271EF" w:rsidP="00D271EF">
      <w:pPr>
        <w:pStyle w:val="SingleTxt"/>
        <w:rPr>
          <w:rtl/>
          <w:lang w:bidi="ar-EG"/>
        </w:rPr>
      </w:pPr>
      <w:r w:rsidRPr="00C17779">
        <w:rPr>
          <w:rtl/>
          <w:lang w:bidi="ar-EG"/>
        </w:rPr>
        <w:t>246</w:t>
      </w:r>
      <w:r>
        <w:rPr>
          <w:rFonts w:hint="cs"/>
          <w:rtl/>
          <w:lang w:bidi="ar-EG"/>
        </w:rPr>
        <w:t xml:space="preserve"> </w:t>
      </w:r>
      <w:r w:rsidRPr="00C17779">
        <w:rPr>
          <w:rtl/>
          <w:lang w:bidi="ar-EG"/>
        </w:rPr>
        <w:t xml:space="preserve">- ولا يكفل التشريع حماية من الفصل بسبب الحمل. بيد أن </w:t>
      </w:r>
      <w:r w:rsidRPr="00C17779">
        <w:rPr>
          <w:rFonts w:hint="cs"/>
          <w:rtl/>
          <w:lang w:bidi="ar-EG"/>
        </w:rPr>
        <w:t xml:space="preserve">المادة </w:t>
      </w:r>
      <w:r w:rsidRPr="00C17779">
        <w:rPr>
          <w:rtl/>
          <w:lang w:bidi="ar-EG"/>
        </w:rPr>
        <w:t xml:space="preserve">43 من قانون العمل </w:t>
      </w:r>
      <w:r w:rsidRPr="00C17779">
        <w:rPr>
          <w:rFonts w:hint="cs"/>
          <w:rtl/>
          <w:lang w:bidi="ar-EG"/>
        </w:rPr>
        <w:t>ت</w:t>
      </w:r>
      <w:r w:rsidRPr="00C17779">
        <w:rPr>
          <w:rtl/>
          <w:lang w:bidi="ar-EG"/>
        </w:rPr>
        <w:t xml:space="preserve">نص على عدم جواز فصل امرأة أثناء إجازة الأمومة المأخوذة بموجب </w:t>
      </w:r>
      <w:r w:rsidRPr="00C17779">
        <w:rPr>
          <w:rFonts w:hint="cs"/>
          <w:rtl/>
          <w:lang w:bidi="ar-EG"/>
        </w:rPr>
        <w:t xml:space="preserve">هذا </w:t>
      </w:r>
      <w:r w:rsidRPr="00C17779">
        <w:rPr>
          <w:rtl/>
          <w:lang w:bidi="ar-EG"/>
        </w:rPr>
        <w:t>القانون وأي إجازة إضافية صدرت شهادة من طبيب ممارس تفيد ضرورتها. ومثلما ورد أعلاه، يجوز فصل النساء في حالة عدم عودتهن للعمل بعد انتهاء فترة الإجازة المصرح بها.</w:t>
      </w:r>
    </w:p>
    <w:p w:rsidR="00D271EF" w:rsidRPr="00C17779" w:rsidRDefault="00D271EF" w:rsidP="00D271EF">
      <w:pPr>
        <w:pStyle w:val="SingleTxt"/>
        <w:rPr>
          <w:rFonts w:hint="cs"/>
          <w:rtl/>
          <w:lang w:bidi="ar-EG"/>
        </w:rPr>
      </w:pPr>
      <w:r w:rsidRPr="00C17779">
        <w:rPr>
          <w:rtl/>
          <w:lang w:bidi="ar-EG"/>
        </w:rPr>
        <w:t>247</w:t>
      </w:r>
      <w:r>
        <w:rPr>
          <w:rFonts w:hint="cs"/>
          <w:rtl/>
          <w:lang w:bidi="ar-EG"/>
        </w:rPr>
        <w:t xml:space="preserve"> </w:t>
      </w:r>
      <w:r w:rsidRPr="00C17779">
        <w:rPr>
          <w:rtl/>
          <w:lang w:bidi="ar-EG"/>
        </w:rPr>
        <w:t>- ولا ينص التشريع على كفالة تقديم رعاية الطفو</w:t>
      </w:r>
      <w:r>
        <w:rPr>
          <w:rtl/>
          <w:lang w:bidi="ar-EG"/>
        </w:rPr>
        <w:t>لة من قِبَل رب العمل أو الدولة.</w:t>
      </w:r>
    </w:p>
    <w:p w:rsidR="00FB330C" w:rsidRDefault="00D271EF" w:rsidP="00D271EF">
      <w:pPr>
        <w:pStyle w:val="SingleTxt"/>
        <w:rPr>
          <w:rFonts w:hint="cs"/>
          <w:rtl/>
          <w:lang w:bidi="ar-EG"/>
        </w:rPr>
      </w:pPr>
      <w:r w:rsidRPr="00C17779">
        <w:rPr>
          <w:rtl/>
          <w:lang w:bidi="ar-EG"/>
        </w:rPr>
        <w:t>248</w:t>
      </w:r>
      <w:r>
        <w:rPr>
          <w:rFonts w:hint="cs"/>
          <w:rtl/>
          <w:lang w:bidi="ar-EG"/>
        </w:rPr>
        <w:t xml:space="preserve"> </w:t>
      </w:r>
      <w:r w:rsidRPr="00C17779">
        <w:rPr>
          <w:rtl/>
          <w:lang w:bidi="ar-EG"/>
        </w:rPr>
        <w:t xml:space="preserve">- وينص قانون العمل في </w:t>
      </w:r>
      <w:r w:rsidRPr="00C17779">
        <w:rPr>
          <w:rFonts w:hint="cs"/>
          <w:rtl/>
          <w:lang w:bidi="ar-EG"/>
        </w:rPr>
        <w:t xml:space="preserve">المادة </w:t>
      </w:r>
      <w:r w:rsidRPr="00C17779">
        <w:rPr>
          <w:rtl/>
          <w:lang w:bidi="ar-EG"/>
        </w:rPr>
        <w:t>42</w:t>
      </w:r>
      <w:r>
        <w:rPr>
          <w:rFonts w:hint="cs"/>
          <w:rtl/>
          <w:lang w:bidi="ar-EG"/>
        </w:rPr>
        <w:t xml:space="preserve"> </w:t>
      </w:r>
      <w:r w:rsidRPr="00C17779">
        <w:rPr>
          <w:rtl/>
          <w:lang w:bidi="ar-EG"/>
        </w:rPr>
        <w:t xml:space="preserve">(5) </w:t>
      </w:r>
      <w:r w:rsidRPr="00C17779">
        <w:rPr>
          <w:rFonts w:hint="cs"/>
          <w:rtl/>
          <w:lang w:bidi="ar-EG"/>
        </w:rPr>
        <w:t xml:space="preserve">منه </w:t>
      </w:r>
      <w:r w:rsidRPr="00C17779">
        <w:rPr>
          <w:rtl/>
          <w:lang w:bidi="ar-EG"/>
        </w:rPr>
        <w:t>على جواز أن تتمتع الأم لفترة تصل إلى ساعة مرتين يوميا أثناء العمل بوقت للرضاعة. وتُعتبر هذه الانقطاعات جزءا من وقت العمل ويتعين بناء عليه أن تكون مدفوعة الأجر.</w:t>
      </w:r>
    </w:p>
    <w:p w:rsidR="00CF05C2" w:rsidRPr="00CF05C2" w:rsidRDefault="00CF05C2" w:rsidP="00CF05C2">
      <w:pPr>
        <w:pStyle w:val="SingleTxt"/>
        <w:spacing w:after="0" w:line="120" w:lineRule="exact"/>
        <w:rPr>
          <w:rFonts w:hint="cs"/>
          <w:sz w:val="10"/>
          <w:rtl/>
          <w:lang w:bidi="ar-EG"/>
        </w:rPr>
      </w:pPr>
    </w:p>
    <w:p w:rsidR="00D271EF"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t>تطبيق القانون</w:t>
      </w:r>
    </w:p>
    <w:p w:rsidR="00D271EF" w:rsidRDefault="00D271EF" w:rsidP="004366F0">
      <w:pPr>
        <w:pStyle w:val="SingleTxt"/>
        <w:rPr>
          <w:rtl/>
        </w:rPr>
      </w:pPr>
      <w:r>
        <w:rPr>
          <w:rtl/>
        </w:rPr>
        <w:t>249</w:t>
      </w:r>
      <w:r>
        <w:rPr>
          <w:rFonts w:hint="cs"/>
          <w:rtl/>
        </w:rPr>
        <w:t xml:space="preserve"> - </w:t>
      </w:r>
      <w:r>
        <w:rPr>
          <w:rtl/>
        </w:rPr>
        <w:t>من المسلم به أن قانون العمل ينطوي على تمييز في ما يتعلق بتوفير سبل الحماية للمرأة. فاستبعاد خدم المنازل من تعريف العامل ينطوي على تمييز ضد عدد كبير من النساء. ومن المرجح أن يؤدي هذا التشريع إلى استبعاد النساء بصورة غير متناسبة نظرا لأن أدوار الخدمة في المنازل غالبا ما تضطلع بها النساء.</w:t>
      </w:r>
    </w:p>
    <w:p w:rsidR="00D271EF" w:rsidRDefault="00D271EF" w:rsidP="00D271EF">
      <w:pPr>
        <w:pStyle w:val="SingleTxt"/>
        <w:rPr>
          <w:rtl/>
        </w:rPr>
      </w:pPr>
      <w:r>
        <w:rPr>
          <w:rtl/>
        </w:rPr>
        <w:t>250</w:t>
      </w:r>
      <w:r>
        <w:rPr>
          <w:rFonts w:hint="cs"/>
          <w:rtl/>
        </w:rPr>
        <w:t xml:space="preserve"> - </w:t>
      </w:r>
      <w:r>
        <w:rPr>
          <w:rtl/>
        </w:rPr>
        <w:t>ومن المرجح أيضا أن يؤدي استبعاد العمال خارج المنشأة من تعريف العمال إلى استبعاد النساء من الحماية بشكل غير متناسب نظرا لأن هذا النوع من العمل غالبا ما تؤديه النساء. والاعتماد على القانون الجنائي في التصدي للتحرش الجنسي محدود للغاية. وتعريف الجرم الذي ينطوي على اعتداء غير لائق بموجب الفقرة 3 من المادة 141 مقيد بدرجة كبيرة ولا يشمل مختلف أنواع السلوك غير المرغوب فيه والتي يمكن أن تتعرض لها المرأة في مكان العمل.</w:t>
      </w:r>
    </w:p>
    <w:p w:rsidR="00D271EF" w:rsidRDefault="00D271EF" w:rsidP="00D271EF">
      <w:pPr>
        <w:pStyle w:val="SingleTxt"/>
        <w:rPr>
          <w:rtl/>
        </w:rPr>
      </w:pPr>
      <w:r>
        <w:rPr>
          <w:rtl/>
        </w:rPr>
        <w:t>251</w:t>
      </w:r>
      <w:r>
        <w:rPr>
          <w:rFonts w:hint="cs"/>
          <w:rtl/>
        </w:rPr>
        <w:t xml:space="preserve"> - </w:t>
      </w:r>
      <w:r>
        <w:rPr>
          <w:rtl/>
        </w:rPr>
        <w:t xml:space="preserve">واعترافا بأهمية الوظائف العامة وضعت حكومة جزر سليمان </w:t>
      </w:r>
      <w:r>
        <w:rPr>
          <w:rFonts w:hint="cs"/>
          <w:rtl/>
        </w:rPr>
        <w:t>”</w:t>
      </w:r>
      <w:r>
        <w:rPr>
          <w:rtl/>
        </w:rPr>
        <w:t>مدونة لقواعد السلوك</w:t>
      </w:r>
      <w:r>
        <w:rPr>
          <w:rFonts w:hint="cs"/>
          <w:rtl/>
        </w:rPr>
        <w:t>“</w:t>
      </w:r>
      <w:r>
        <w:rPr>
          <w:rtl/>
        </w:rPr>
        <w:t xml:space="preserve"> في ميادين الخدمة العامة في جزر سليمان لعام 2009. وتنص مدونة قواعد السلوك على أن يساهم جميع أفراد الخدمة العامة بنشاط في أن تصبح أماكن العمل خالية من التحرش. وتنص على أن يكفل جميع أفراد الخدمة العامة خلو أماكن العمل من التحرش، بما</w:t>
      </w:r>
      <w:r>
        <w:rPr>
          <w:rFonts w:hint="cs"/>
          <w:rtl/>
        </w:rPr>
        <w:t> </w:t>
      </w:r>
      <w:r>
        <w:rPr>
          <w:rtl/>
        </w:rPr>
        <w:t>في ذلك التحرش الجنسي، من خلال ضمان ألا يكون سلوك أي فرد من الأفراد هجوميا أو ترهيبيا أو مهينا أو مهددا أو غير لائق. وتنطوي أيضا على التزام بكفالة ألا تكون الأفعال أو اللغة هجومية أو تنطوي على تمييز ضد الآخرين. ويمكن أن تؤدي أ</w:t>
      </w:r>
      <w:r>
        <w:rPr>
          <w:rFonts w:hint="cs"/>
          <w:rtl/>
        </w:rPr>
        <w:t>ي</w:t>
      </w:r>
      <w:r>
        <w:rPr>
          <w:rtl/>
        </w:rPr>
        <w:t xml:space="preserve"> تجاوزات لمدونة قواعد السلوك إلى توجيه إنذارات أو اتهام بسوء السلوك أو التوبيخ أو الفصل من الخدمة.</w:t>
      </w:r>
    </w:p>
    <w:p w:rsidR="00D271EF" w:rsidRPr="00CA7E6A"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271EF"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إجازة الأمومة</w:t>
      </w:r>
    </w:p>
    <w:p w:rsidR="00D271EF" w:rsidRDefault="00D271EF" w:rsidP="00D271EF">
      <w:pPr>
        <w:pStyle w:val="SingleTxt"/>
        <w:rPr>
          <w:rtl/>
        </w:rPr>
      </w:pPr>
      <w:r>
        <w:rPr>
          <w:rtl/>
        </w:rPr>
        <w:t>252</w:t>
      </w:r>
      <w:r>
        <w:rPr>
          <w:rFonts w:hint="cs"/>
          <w:rtl/>
        </w:rPr>
        <w:t xml:space="preserve"> -</w:t>
      </w:r>
      <w:r>
        <w:rPr>
          <w:rtl/>
        </w:rPr>
        <w:t xml:space="preserve"> رغم أن إجازة ال</w:t>
      </w:r>
      <w:r w:rsidR="004366F0">
        <w:rPr>
          <w:rtl/>
        </w:rPr>
        <w:t>أمومة منصوص عليها في القانون فه</w:t>
      </w:r>
      <w:r w:rsidR="004366F0">
        <w:rPr>
          <w:rFonts w:hint="cs"/>
          <w:rtl/>
        </w:rPr>
        <w:t>ي</w:t>
      </w:r>
      <w:r>
        <w:rPr>
          <w:rtl/>
        </w:rPr>
        <w:t xml:space="preserve"> تنطوي على ع</w:t>
      </w:r>
      <w:r w:rsidR="004366F0">
        <w:rPr>
          <w:rtl/>
        </w:rPr>
        <w:t>دد من السمات التمييزية. أولا، ه</w:t>
      </w:r>
      <w:r w:rsidR="004366F0">
        <w:rPr>
          <w:rFonts w:hint="cs"/>
          <w:rtl/>
        </w:rPr>
        <w:t>ي</w:t>
      </w:r>
      <w:r>
        <w:rPr>
          <w:rtl/>
        </w:rPr>
        <w:t xml:space="preserve"> ليست متاحة لجميع العمال نظرا لأن خدم المنازل لا ينطبق عليهم تعريف العامل بموجب قانون العمل. وبناء على ذلك، لا يستفيد عدد كبير من الموظفات من إجازة الأمومة. ثانيا، يضمن القانون دفع أجر فقط بمعدل 25 في المائة. ورغم أن حظر عمل المرأة خلال الأسابيع الستة التالية للولادة يهدف إلى حمايتها، فهو قد يؤدي إلى مشقة مالية بالنسبة لهؤلاء النسوة اللاتي يتعين عليهن العودة إلى العمل قبل انتهاء تلك المدة. علاوة على ذلك، فهو يحرم المرأة من فرصة اختيار موعد عودتها إلى العمل بعد الولادة. وشرط سداد المرأة للأجر الذي حصلت عليه أثناء الإجازة في حالة عدم عودتها للعمل بغير إخطار مسبق ينطوي على تمييز، لأنه لا يضع في الحسبان الظروف من قبيل عدم توفر رعاية للطفل، أو المسائل الصحية، أو الرغبة في قضاء مزيد من الوقت في المنزل مع الطفل الحديث الولادة. وينطوي هذا الأمر على تمييز لأن تمديد الإجازة غير المدفوعة الأجر غير متاح بموجب التشريعات.</w:t>
      </w:r>
    </w:p>
    <w:p w:rsidR="00D271EF" w:rsidRDefault="00D271EF" w:rsidP="00D271EF">
      <w:pPr>
        <w:pStyle w:val="SingleTxt"/>
        <w:rPr>
          <w:rtl/>
        </w:rPr>
      </w:pPr>
      <w:r>
        <w:rPr>
          <w:rtl/>
        </w:rPr>
        <w:t>253</w:t>
      </w:r>
      <w:r>
        <w:rPr>
          <w:rFonts w:hint="cs"/>
          <w:rtl/>
        </w:rPr>
        <w:t xml:space="preserve"> - </w:t>
      </w:r>
      <w:r>
        <w:rPr>
          <w:rtl/>
        </w:rPr>
        <w:t>وتتسم استحقاقات إجازة الأمومة المتاحة للنساء العاملات في الخدمة العامة بأنها أكثر سخاء من الاستحقاقات الواردة في قانون العمل. وتنص الأوامر العامة للخدمة العامة التي تحدد ظروف العمل في الخدمة العامة على أن تحصل الموظفة على إجازة وضع بأجر كامل لمدة ستة أسابيع قبل الولادة وستة أسابيع بعدها. بيد أن هذا الأمر لا ينطبق على الموظفات اللاتي ما</w:t>
      </w:r>
      <w:r>
        <w:rPr>
          <w:rFonts w:hint="cs"/>
          <w:rtl/>
        </w:rPr>
        <w:t xml:space="preserve"> </w:t>
      </w:r>
      <w:r>
        <w:rPr>
          <w:rtl/>
        </w:rPr>
        <w:t xml:space="preserve">زلن في فترة الاختبار. ويحق لمن تعمل في الخدمة العامة طلب الحصول على إجازة غير مدفوعة الأجر لمدة أقصاها 90 يوما بعد انقضاء فترة الإجازة المدفوعة الأجر بالكامل والتي تنتهي بعد ستة أسابيع من الولادة. وما لم تتمكن المرأة من العودة إلى عملها بعد انقضاء الإجازة غير المدفوعة الأجر ومدتها 90 يوما، تنص الأوامر العامة على </w:t>
      </w:r>
      <w:r>
        <w:rPr>
          <w:rFonts w:hint="cs"/>
          <w:rtl/>
        </w:rPr>
        <w:t>”</w:t>
      </w:r>
      <w:r>
        <w:rPr>
          <w:rtl/>
        </w:rPr>
        <w:t>مطالبتها بالاستقالة</w:t>
      </w:r>
      <w:r>
        <w:rPr>
          <w:rFonts w:hint="cs"/>
          <w:rtl/>
        </w:rPr>
        <w:t>“</w:t>
      </w:r>
      <w:r w:rsidR="004366F0" w:rsidRPr="004366F0">
        <w:rPr>
          <w:vertAlign w:val="superscript"/>
          <w:rtl/>
        </w:rPr>
        <w:t>(</w:t>
      </w:r>
      <w:r w:rsidR="004366F0" w:rsidRPr="004366F0">
        <w:rPr>
          <w:rStyle w:val="FootnoteReference"/>
          <w:szCs w:val="30"/>
          <w:rtl/>
        </w:rPr>
        <w:footnoteReference w:id="44"/>
      </w:r>
      <w:r w:rsidR="004366F0" w:rsidRPr="004366F0">
        <w:rPr>
          <w:vertAlign w:val="superscript"/>
          <w:rtl/>
        </w:rPr>
        <w:t>)</w:t>
      </w:r>
      <w:r>
        <w:rPr>
          <w:rtl/>
        </w:rPr>
        <w:t>. وينطبق هذا الشرط أيضا على النساء اللاتي ما</w:t>
      </w:r>
      <w:r>
        <w:rPr>
          <w:rFonts w:hint="cs"/>
          <w:rtl/>
        </w:rPr>
        <w:t xml:space="preserve"> </w:t>
      </w:r>
      <w:r>
        <w:rPr>
          <w:rtl/>
        </w:rPr>
        <w:t xml:space="preserve">زلن في فترة الاختبار. </w:t>
      </w:r>
    </w:p>
    <w:p w:rsidR="00D271EF" w:rsidRPr="00CA7E6A"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271EF"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مؤشرات المشاركة</w:t>
      </w:r>
    </w:p>
    <w:p w:rsidR="00D271EF" w:rsidRDefault="00D271EF" w:rsidP="00D271EF">
      <w:pPr>
        <w:pStyle w:val="SingleTxt"/>
        <w:rPr>
          <w:rtl/>
        </w:rPr>
      </w:pPr>
      <w:r>
        <w:rPr>
          <w:rtl/>
        </w:rPr>
        <w:t>254</w:t>
      </w:r>
      <w:r>
        <w:rPr>
          <w:rFonts w:hint="cs"/>
          <w:rtl/>
        </w:rPr>
        <w:t xml:space="preserve"> - </w:t>
      </w:r>
      <w:r>
        <w:rPr>
          <w:rtl/>
        </w:rPr>
        <w:t>في حين ازدادت مشاركة الإناث في القوى العاملة، لا تزال هناك فجوات كبيرة بين الجنسين في معدلات المشاركة والمستويات المهنية والأجور. وحدث توسع بطيء في تشغيل المرأة بأجر، وما</w:t>
      </w:r>
      <w:r>
        <w:rPr>
          <w:rFonts w:hint="cs"/>
          <w:rtl/>
        </w:rPr>
        <w:t xml:space="preserve"> </w:t>
      </w:r>
      <w:r>
        <w:rPr>
          <w:rtl/>
        </w:rPr>
        <w:t>زالت النساء يضطلعن بالنصيب الأكبر من العمل غير المدفوع الأجر. وتقتصر زيادة المشاركة في القطاع الرسمي إلى حد كبير على الوظائف المنخفضة الأجر، والمنخفضة المركز في قطاع الخدمات والتي يقترب فيها متوسط أجر المرأة من نصف متوسط أجر الرجل</w:t>
      </w:r>
      <w:r w:rsidR="004366F0" w:rsidRPr="004366F0">
        <w:rPr>
          <w:vertAlign w:val="superscript"/>
          <w:rtl/>
        </w:rPr>
        <w:t>(</w:t>
      </w:r>
      <w:r w:rsidR="004366F0" w:rsidRPr="004366F0">
        <w:rPr>
          <w:rStyle w:val="FootnoteReference"/>
          <w:szCs w:val="30"/>
          <w:rtl/>
        </w:rPr>
        <w:footnoteReference w:id="45"/>
      </w:r>
      <w:r w:rsidR="004366F0" w:rsidRPr="004366F0">
        <w:rPr>
          <w:vertAlign w:val="superscript"/>
          <w:rtl/>
        </w:rPr>
        <w:t>)</w:t>
      </w:r>
      <w:r>
        <w:rPr>
          <w:rtl/>
        </w:rPr>
        <w:t>. وفي عام 2005، كان متوسط الدخل السنوي المكتسب للرجل يقدر</w:t>
      </w:r>
      <w:r>
        <w:rPr>
          <w:rFonts w:hint="cs"/>
          <w:rtl/>
        </w:rPr>
        <w:br/>
      </w:r>
      <w:r>
        <w:rPr>
          <w:rtl/>
        </w:rPr>
        <w:t xml:space="preserve">بـ 672 2 دولارا من دولارات الولايات المتحدة مقارنة بـ 345 1 دولارا للمرأة. </w:t>
      </w:r>
    </w:p>
    <w:p w:rsidR="00D271EF" w:rsidRDefault="00D271EF" w:rsidP="00D271EF">
      <w:pPr>
        <w:pStyle w:val="SingleTxt"/>
        <w:rPr>
          <w:rtl/>
        </w:rPr>
      </w:pPr>
      <w:r>
        <w:rPr>
          <w:rtl/>
        </w:rPr>
        <w:t>255</w:t>
      </w:r>
      <w:r>
        <w:rPr>
          <w:rFonts w:hint="cs"/>
          <w:rtl/>
        </w:rPr>
        <w:t xml:space="preserve"> - </w:t>
      </w:r>
      <w:r>
        <w:rPr>
          <w:rtl/>
        </w:rPr>
        <w:t xml:space="preserve">وكشف تعداد عام 1999 أن نسبة النساء في القوة العاملة تصل إلى 60.4 في المائة مقارنة بنسبة 72.2 في المائة للرجال. وكان عدد النساء اللاتي يحصلن على أجر أو مرتب يبلغ قرابة 711 </w:t>
      </w:r>
      <w:r>
        <w:rPr>
          <w:rFonts w:hint="cs"/>
          <w:rtl/>
        </w:rPr>
        <w:t xml:space="preserve">17 </w:t>
      </w:r>
      <w:r>
        <w:rPr>
          <w:rtl/>
        </w:rPr>
        <w:t xml:space="preserve">امرأة، وهو رقم يقل عن نصف عدد الرجال الذين يحصلون على أجر أو مرتب والذي يبلغ 761 </w:t>
      </w:r>
      <w:r>
        <w:rPr>
          <w:rFonts w:hint="cs"/>
          <w:rtl/>
        </w:rPr>
        <w:t xml:space="preserve">39 </w:t>
      </w:r>
      <w:r>
        <w:rPr>
          <w:rtl/>
        </w:rPr>
        <w:t>رجلا. وكان ما يقرب من 76.2 في المائة من النساء يكتسبن من عملهن مجرد حد الكفاف، مقارنة بـ 58.1 في المائة من الرجال.</w:t>
      </w:r>
    </w:p>
    <w:p w:rsidR="00D271EF" w:rsidRDefault="00D271EF" w:rsidP="00D271EF">
      <w:pPr>
        <w:pStyle w:val="SingleTxt"/>
        <w:rPr>
          <w:rtl/>
        </w:rPr>
      </w:pPr>
      <w:r>
        <w:rPr>
          <w:rtl/>
        </w:rPr>
        <w:t>256</w:t>
      </w:r>
      <w:r>
        <w:rPr>
          <w:rFonts w:hint="cs"/>
          <w:rtl/>
        </w:rPr>
        <w:t xml:space="preserve"> - </w:t>
      </w:r>
      <w:r>
        <w:rPr>
          <w:rtl/>
        </w:rPr>
        <w:t xml:space="preserve">وكشف تعداد عام 2009 أن مجموع السكان العاملين كان يبلغ 194 </w:t>
      </w:r>
      <w:r>
        <w:rPr>
          <w:rFonts w:hint="cs"/>
          <w:rtl/>
        </w:rPr>
        <w:t xml:space="preserve">81 </w:t>
      </w:r>
      <w:r>
        <w:rPr>
          <w:rtl/>
        </w:rPr>
        <w:t xml:space="preserve">نسمة من بينهم 658 </w:t>
      </w:r>
      <w:r>
        <w:rPr>
          <w:rFonts w:hint="cs"/>
          <w:rtl/>
        </w:rPr>
        <w:t xml:space="preserve">26 </w:t>
      </w:r>
      <w:r>
        <w:rPr>
          <w:rtl/>
        </w:rPr>
        <w:t xml:space="preserve">امرأة (33 في المائة) و 536 </w:t>
      </w:r>
      <w:r>
        <w:rPr>
          <w:rFonts w:hint="cs"/>
          <w:rtl/>
        </w:rPr>
        <w:t xml:space="preserve">54 </w:t>
      </w:r>
      <w:r>
        <w:rPr>
          <w:rtl/>
        </w:rPr>
        <w:t xml:space="preserve">رجلا (67 في المائة). وأفاد التعداد بأن ما مجموعه 913 </w:t>
      </w:r>
      <w:r>
        <w:rPr>
          <w:rFonts w:hint="cs"/>
          <w:rtl/>
        </w:rPr>
        <w:t xml:space="preserve">87 </w:t>
      </w:r>
      <w:r>
        <w:rPr>
          <w:rtl/>
        </w:rPr>
        <w:t xml:space="preserve">من السكان يعملون في مهن يحصلون منها على حد الكفاف من بينهم 665 </w:t>
      </w:r>
      <w:r>
        <w:rPr>
          <w:rFonts w:hint="cs"/>
          <w:rtl/>
        </w:rPr>
        <w:t xml:space="preserve">52 </w:t>
      </w:r>
      <w:r>
        <w:rPr>
          <w:rtl/>
        </w:rPr>
        <w:t>امرأة (60 في المائة) و</w:t>
      </w:r>
      <w:r>
        <w:rPr>
          <w:rFonts w:hint="cs"/>
          <w:rtl/>
        </w:rPr>
        <w:t xml:space="preserve"> </w:t>
      </w:r>
      <w:r>
        <w:rPr>
          <w:rtl/>
        </w:rPr>
        <w:t xml:space="preserve">248 </w:t>
      </w:r>
      <w:r>
        <w:rPr>
          <w:rFonts w:hint="cs"/>
          <w:rtl/>
        </w:rPr>
        <w:t xml:space="preserve">35 </w:t>
      </w:r>
      <w:r>
        <w:rPr>
          <w:rtl/>
        </w:rPr>
        <w:t xml:space="preserve">رجلا (40 في المائة). وأفاد التعداد بوجود ما مجموعه 191 </w:t>
      </w:r>
      <w:r>
        <w:rPr>
          <w:rFonts w:hint="cs"/>
          <w:rtl/>
        </w:rPr>
        <w:t xml:space="preserve">41 </w:t>
      </w:r>
      <w:r>
        <w:rPr>
          <w:rtl/>
        </w:rPr>
        <w:t xml:space="preserve">عاملا لا يحصلون على أجر من بينهم 330 </w:t>
      </w:r>
      <w:r>
        <w:rPr>
          <w:rFonts w:hint="cs"/>
          <w:rtl/>
        </w:rPr>
        <w:t xml:space="preserve">23 </w:t>
      </w:r>
      <w:r>
        <w:rPr>
          <w:rtl/>
        </w:rPr>
        <w:t xml:space="preserve">امرأة </w:t>
      </w:r>
      <w:r>
        <w:rPr>
          <w:rFonts w:hint="cs"/>
          <w:rtl/>
        </w:rPr>
        <w:br/>
      </w:r>
      <w:r>
        <w:rPr>
          <w:rtl/>
        </w:rPr>
        <w:t>(57 في المائة) و</w:t>
      </w:r>
      <w:r>
        <w:rPr>
          <w:rFonts w:hint="cs"/>
          <w:rtl/>
        </w:rPr>
        <w:t xml:space="preserve"> </w:t>
      </w:r>
      <w:r>
        <w:rPr>
          <w:rtl/>
        </w:rPr>
        <w:t xml:space="preserve">861 </w:t>
      </w:r>
      <w:r>
        <w:rPr>
          <w:rFonts w:hint="cs"/>
          <w:rtl/>
        </w:rPr>
        <w:t xml:space="preserve">17 </w:t>
      </w:r>
      <w:r>
        <w:rPr>
          <w:rtl/>
        </w:rPr>
        <w:t>رجلا (43 في المائة). وأفاد التعداد أيضا بأن 331 4 شخصا فقط صنفوا أنفسهم بأنهم عاطلون عن العمل من بينهم 841 1 امرأة و 490 2 رجلا.</w:t>
      </w:r>
    </w:p>
    <w:p w:rsidR="00D271EF" w:rsidRDefault="00D271EF" w:rsidP="00D271EF">
      <w:pPr>
        <w:pStyle w:val="SingleTxt"/>
        <w:rPr>
          <w:rtl/>
        </w:rPr>
      </w:pPr>
      <w:r>
        <w:rPr>
          <w:rtl/>
        </w:rPr>
        <w:t>257</w:t>
      </w:r>
      <w:r>
        <w:rPr>
          <w:rFonts w:hint="cs"/>
          <w:rtl/>
        </w:rPr>
        <w:t xml:space="preserve"> - </w:t>
      </w:r>
      <w:r>
        <w:rPr>
          <w:rtl/>
        </w:rPr>
        <w:t>وبين الاستقصاء الديمغرافي والصحي لجزر سليمان لعام 2007 أن نسبة الذين عملوا في وقت ما خلال السنة السابقة للاستقصاء من المتزوجين حاليا تقل كثيرا بالنسبة للنساء (42.1 في المائة) عنها بالنسبة للرجال (87.1 في المائة). وأشار الاستقصاء إلى أن ضعف المرأة من الناحية الاقتصادية ازداد تفاقما نظرا لكون أكثر من نصف النساء العاملات (56.1 في المائة) لا يحصلن على أجر نقدي أو عيني مقابل عملهم.</w:t>
      </w:r>
    </w:p>
    <w:p w:rsidR="00D271EF" w:rsidRDefault="00D271EF" w:rsidP="00D271EF">
      <w:pPr>
        <w:pStyle w:val="SingleTxt"/>
        <w:rPr>
          <w:rtl/>
        </w:rPr>
      </w:pPr>
      <w:r>
        <w:rPr>
          <w:rtl/>
        </w:rPr>
        <w:t>258</w:t>
      </w:r>
      <w:r>
        <w:rPr>
          <w:rFonts w:hint="cs"/>
          <w:rtl/>
        </w:rPr>
        <w:t xml:space="preserve"> - </w:t>
      </w:r>
      <w:r>
        <w:rPr>
          <w:rtl/>
        </w:rPr>
        <w:t>وأظهر الاستقصاء السكاني لعام 2011 أن المصدر الأكثر شيوعا للدخل هو بيع السلع (78 في المائة) وهو ما يتحقق بدرجة كبيرة عن طريق التسويق غير الرسمي للأغذية وبذور الفوفل. ولا تزال النسبة المئوية للسكان الذين يعتمدون على البيع أعلى في المناطق الريفية. وبين الاستقصاء أيضا أن النساء اللائي أجبن على أسئلته يزدن عن الرجال في أرجحية الاعتماد على البيع غير الرسمي (80 في المائة و</w:t>
      </w:r>
      <w:r>
        <w:rPr>
          <w:rFonts w:hint="cs"/>
          <w:rtl/>
        </w:rPr>
        <w:t xml:space="preserve"> </w:t>
      </w:r>
      <w:r>
        <w:rPr>
          <w:rtl/>
        </w:rPr>
        <w:t>75 في المائة على التوالي) أو في الاعتماد على أسرهم (22 في المائة و</w:t>
      </w:r>
      <w:r>
        <w:rPr>
          <w:rFonts w:hint="cs"/>
          <w:rtl/>
        </w:rPr>
        <w:t xml:space="preserve"> </w:t>
      </w:r>
      <w:r>
        <w:rPr>
          <w:rtl/>
        </w:rPr>
        <w:t>16 في المائة على التوالي) لكن الذكور تكون فرصهم على الأرجح ضعف فرص النساء تقريبا في الانخراط في عمل مدفوع الأجر وفي أن تكون لديهم أعمالهم التجارية الخاصة.</w:t>
      </w:r>
    </w:p>
    <w:p w:rsidR="00D271EF" w:rsidRPr="00D1089F"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271EF"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المرأة في الخدمة العامة</w:t>
      </w:r>
    </w:p>
    <w:p w:rsidR="00D271EF" w:rsidRDefault="00D271EF" w:rsidP="004366F0">
      <w:pPr>
        <w:pStyle w:val="SingleTxt"/>
        <w:rPr>
          <w:rtl/>
        </w:rPr>
      </w:pPr>
      <w:r>
        <w:rPr>
          <w:rtl/>
        </w:rPr>
        <w:t>259</w:t>
      </w:r>
      <w:r>
        <w:rPr>
          <w:rFonts w:hint="cs"/>
          <w:rtl/>
        </w:rPr>
        <w:t xml:space="preserve"> - </w:t>
      </w:r>
      <w:r>
        <w:rPr>
          <w:rtl/>
        </w:rPr>
        <w:t>ما زال الرجال يهيمنون على القوة العاملة الرسمية بما في ذلك مجالات الخدمة العامة. وفي عام 2011، كانت نسبة العمالة في مجالات الخدمة العامة تبلغ 62 في المائة (</w:t>
      </w:r>
      <w:r>
        <w:rPr>
          <w:rFonts w:hint="cs"/>
          <w:rtl/>
        </w:rPr>
        <w:t>068 9</w:t>
      </w:r>
      <w:r>
        <w:rPr>
          <w:rtl/>
        </w:rPr>
        <w:t>) للرجال و</w:t>
      </w:r>
      <w:r>
        <w:rPr>
          <w:rFonts w:hint="cs"/>
          <w:rtl/>
        </w:rPr>
        <w:t xml:space="preserve"> </w:t>
      </w:r>
      <w:r>
        <w:rPr>
          <w:rtl/>
        </w:rPr>
        <w:t>38 في المائة للنساء (</w:t>
      </w:r>
      <w:r>
        <w:rPr>
          <w:rFonts w:hint="cs"/>
          <w:rtl/>
        </w:rPr>
        <w:t>542 5</w:t>
      </w:r>
      <w:r>
        <w:rPr>
          <w:rtl/>
        </w:rPr>
        <w:t xml:space="preserve">). وما زالت المرأة تهيمن على المستوى الإداري الأدنى للقوة العاملة في مجالات الخدمة العامة مع تولي عدد قليل جدا من النساء مناصب إدارية عليا. والمرأة ليس لها وجود في الرتب العليا بالقطاع القانوني. ولا - ولم - تشغل </w:t>
      </w:r>
      <w:r w:rsidR="004366F0">
        <w:rPr>
          <w:rFonts w:hint="cs"/>
          <w:rtl/>
        </w:rPr>
        <w:t>ا</w:t>
      </w:r>
      <w:r>
        <w:rPr>
          <w:rtl/>
        </w:rPr>
        <w:t>مرأة أيا من المناصب التالية: رئيس قضاة، أو قاض بالمحكمة العليا، أو رئيس قضاة جزئيين، أو محام عام، أو مدير نيابة عامة، أو وكيل عام في جزر سليمان، ويشغل عدد محدود من النساء مناصب إدارية عليا في وزارة العدل والشؤون القانونية. وهناك</w:t>
      </w:r>
      <w:r>
        <w:rPr>
          <w:rFonts w:hint="cs"/>
          <w:rtl/>
        </w:rPr>
        <w:t xml:space="preserve"> </w:t>
      </w:r>
      <w:r>
        <w:rPr>
          <w:rtl/>
        </w:rPr>
        <w:t>ثلاثة عشر مستوى وظيفيا في الخدمة العامة قبل المستويات الإدارية العليا التي تنقسم إلى خمسة مستويات. وقد شغلت معظم النساء العاملات بالخدمة العامة في عام 2011 المستويات من واحد إلى خمسة (علما بأن المستوى واحد هو المستوى الأدنى).</w:t>
      </w:r>
    </w:p>
    <w:p w:rsidR="00D271EF" w:rsidRDefault="00D271EF" w:rsidP="00D271EF">
      <w:pPr>
        <w:pStyle w:val="SingleTxt"/>
        <w:rPr>
          <w:rtl/>
        </w:rPr>
      </w:pPr>
      <w:r>
        <w:rPr>
          <w:rtl/>
        </w:rPr>
        <w:t>260</w:t>
      </w:r>
      <w:r>
        <w:rPr>
          <w:rFonts w:hint="cs"/>
          <w:rtl/>
        </w:rPr>
        <w:t xml:space="preserve"> - </w:t>
      </w:r>
      <w:r>
        <w:rPr>
          <w:rtl/>
        </w:rPr>
        <w:t>وتظهر هيمنة الرجال على مجالات الخدمة العامة من خلال النظر إلى وزارة التعليم وتنمية الموارد البشرية. حيث إن وظائف هذه الوزارة يشغلها رجال في المقام الأول. وفي عام</w:t>
      </w:r>
      <w:r>
        <w:rPr>
          <w:rFonts w:hint="cs"/>
          <w:rtl/>
        </w:rPr>
        <w:t> </w:t>
      </w:r>
      <w:r>
        <w:rPr>
          <w:rtl/>
        </w:rPr>
        <w:t>2009، كان مجموع عدد الوظائف المشغولة في تلك الوزارة يبلغ 215 وظيفة. ومن بين تلك الوظائف كان الرجال يشغلون 173 وظيفة (80 في المائة) وكان النساء يشغلن 42</w:t>
      </w:r>
      <w:r>
        <w:rPr>
          <w:rFonts w:hint="cs"/>
          <w:rtl/>
        </w:rPr>
        <w:t> </w:t>
      </w:r>
      <w:r>
        <w:rPr>
          <w:rtl/>
        </w:rPr>
        <w:t>وظيفة (20 في المائة). وعلى الرغم من زيادة عدد النساء في الوزارة في عام 2010، لا</w:t>
      </w:r>
      <w:r>
        <w:rPr>
          <w:rFonts w:hint="cs"/>
          <w:rtl/>
        </w:rPr>
        <w:t> </w:t>
      </w:r>
      <w:r>
        <w:rPr>
          <w:rtl/>
        </w:rPr>
        <w:t>يزال الرجال يهيمنون عليها. وفي عام 2010، من بين ما مجموعه 232 وظيفة، كان الرجال يشغلون 151 وظيفة (65 في المائة) وكان النساء يشغلن 81 وظيفة (35 في المائة). وهذه الأرقام تنسحب على الوظائف الثابتة في الوزارة ولا تشمل المعلمين.</w:t>
      </w:r>
    </w:p>
    <w:p w:rsidR="00D271EF" w:rsidRDefault="00D271EF" w:rsidP="00D271EF">
      <w:pPr>
        <w:pStyle w:val="SingleTxt"/>
        <w:rPr>
          <w:rtl/>
        </w:rPr>
      </w:pPr>
      <w:r>
        <w:rPr>
          <w:rtl/>
        </w:rPr>
        <w:t>261</w:t>
      </w:r>
      <w:r>
        <w:rPr>
          <w:rFonts w:hint="cs"/>
          <w:rtl/>
        </w:rPr>
        <w:t xml:space="preserve"> - </w:t>
      </w:r>
      <w:r>
        <w:rPr>
          <w:rtl/>
        </w:rPr>
        <w:t>وتنطوي الأوامر العامة للخدمة العامة على تمييز ضد المرأة في حالة عمل الزوجين بالوزارة. وتنص الفقرة 401 من المادة 4 من الفصل باء على ما يلي:</w:t>
      </w:r>
    </w:p>
    <w:p w:rsidR="00D271EF" w:rsidRPr="004366F0" w:rsidRDefault="00D271EF" w:rsidP="00D271EF">
      <w:pPr>
        <w:pStyle w:val="SingleTxt"/>
        <w:ind w:left="1930" w:hanging="663"/>
        <w:rPr>
          <w:i/>
          <w:iCs/>
          <w:rtl/>
        </w:rPr>
      </w:pPr>
      <w:r w:rsidRPr="004366F0">
        <w:rPr>
          <w:i/>
          <w:iCs/>
          <w:rtl/>
        </w:rPr>
        <w:tab/>
      </w:r>
      <w:r w:rsidRPr="004366F0">
        <w:rPr>
          <w:i/>
          <w:iCs/>
          <w:rtl/>
        </w:rPr>
        <w:tab/>
      </w:r>
      <w:r w:rsidRPr="004366F0">
        <w:rPr>
          <w:rFonts w:hint="cs"/>
          <w:i/>
          <w:iCs/>
          <w:rtl/>
        </w:rPr>
        <w:t>”</w:t>
      </w:r>
      <w:r w:rsidRPr="004366F0">
        <w:rPr>
          <w:i/>
          <w:iCs/>
          <w:rtl/>
        </w:rPr>
        <w:t>تنطبق على الموظفة المتزوجة جميع الشروط التي تنطبق على الموظفين الآخرين بما في ذلك إمكانية تعيينهن في أي مكان في جزر سليمان. ويسعى الموظفون المسؤولون، بشكل عام، إلى تعيين الموظفة المتزوجة في نفس مكان عمل زوجها، لكن ما لم يتيسر ذلك عليها أن تقبل بالعمل في مكان منفصل أو تستقيل من عملها</w:t>
      </w:r>
      <w:r w:rsidRPr="004366F0">
        <w:rPr>
          <w:rFonts w:hint="cs"/>
          <w:i/>
          <w:iCs/>
          <w:rtl/>
        </w:rPr>
        <w:t>“</w:t>
      </w:r>
      <w:r w:rsidRPr="004366F0">
        <w:rPr>
          <w:i/>
          <w:iCs/>
          <w:rtl/>
        </w:rPr>
        <w:t xml:space="preserve">. </w:t>
      </w:r>
    </w:p>
    <w:p w:rsidR="00D271EF" w:rsidRDefault="00D271EF" w:rsidP="00D271EF">
      <w:pPr>
        <w:pStyle w:val="SingleTxt"/>
        <w:rPr>
          <w:rtl/>
        </w:rPr>
      </w:pPr>
      <w:r>
        <w:rPr>
          <w:rtl/>
        </w:rPr>
        <w:t>262</w:t>
      </w:r>
      <w:r>
        <w:rPr>
          <w:rFonts w:hint="cs"/>
          <w:rtl/>
        </w:rPr>
        <w:t xml:space="preserve"> - </w:t>
      </w:r>
      <w:r>
        <w:rPr>
          <w:rtl/>
        </w:rPr>
        <w:t>ويعني هذا النص في الأساس أنه يتعين على المرأة المتزوجة إما أن تقبل بالعمل في مكان منفصل أو تستقيل. وليست هناك إمكانية لحصول الموظفة على إجازة بدون مرتب حتى يتسنى لها مرافقة زوجها خلال فترة عمله ومحاولة الحصول على وظيفة في نفس المكان خلال تلك الفترة، الأمر الذي يحد من خيارات المرأة، ويدفعها عادة إلى الاستقالة بسبب عدم وجود خيارات أخرى.</w:t>
      </w:r>
    </w:p>
    <w:p w:rsidR="00D271EF" w:rsidRDefault="00D271EF" w:rsidP="00D271EF">
      <w:pPr>
        <w:pStyle w:val="SingleTxt"/>
        <w:rPr>
          <w:rtl/>
        </w:rPr>
      </w:pPr>
      <w:r>
        <w:rPr>
          <w:rtl/>
        </w:rPr>
        <w:t>263</w:t>
      </w:r>
      <w:r>
        <w:rPr>
          <w:rFonts w:hint="cs"/>
          <w:rtl/>
        </w:rPr>
        <w:t xml:space="preserve"> - </w:t>
      </w:r>
      <w:r>
        <w:rPr>
          <w:rtl/>
        </w:rPr>
        <w:t xml:space="preserve">واعترافا بالحاجة إلى معالجة الخلل في التوازن بين الجنسين في مجالات الخدمة العامة، أدرج هدف يتعلق بنوع الجنس في </w:t>
      </w:r>
      <w:r>
        <w:rPr>
          <w:rFonts w:hint="cs"/>
          <w:rtl/>
        </w:rPr>
        <w:t>”ا</w:t>
      </w:r>
      <w:r>
        <w:rPr>
          <w:rtl/>
        </w:rPr>
        <w:t>ستراتيجية إدارة الموارد البشرية في جزر سليمان للفترة 2010-2015</w:t>
      </w:r>
      <w:r>
        <w:rPr>
          <w:rFonts w:hint="cs"/>
          <w:rtl/>
        </w:rPr>
        <w:t>“</w:t>
      </w:r>
      <w:r>
        <w:rPr>
          <w:rtl/>
        </w:rPr>
        <w:t xml:space="preserve"> التي أطلقت في عام 2010. وينص الهدف 14 من ال</w:t>
      </w:r>
      <w:r>
        <w:rPr>
          <w:rFonts w:hint="cs"/>
          <w:rtl/>
        </w:rPr>
        <w:t>ا</w:t>
      </w:r>
      <w:r>
        <w:rPr>
          <w:rtl/>
        </w:rPr>
        <w:t xml:space="preserve">ستراتيجية على </w:t>
      </w:r>
      <w:r>
        <w:rPr>
          <w:rFonts w:hint="cs"/>
          <w:rtl/>
        </w:rPr>
        <w:t>”</w:t>
      </w:r>
      <w:r>
        <w:rPr>
          <w:rtl/>
        </w:rPr>
        <w:t>مساعدة حكومة جزر سليمان فى تنفيذ استراتيجيات للمساواة بين الجنسين في مجالات الخدمة العامة كافة تتيح للنساء نفس فرص العمل والتطوير الوظيفي المتاحة للرجال</w:t>
      </w:r>
      <w:r>
        <w:rPr>
          <w:rFonts w:hint="cs"/>
          <w:rtl/>
        </w:rPr>
        <w:t>“</w:t>
      </w:r>
      <w:r>
        <w:rPr>
          <w:rtl/>
        </w:rPr>
        <w:t xml:space="preserve">. وبغية تحقيق هذا الهدف، تشمل الإجراءات اللازمة إنشاء فرقة عمل للشؤون الجنسانية يعهد إليها بإجراء بحوث بشأن الاستراتيجيات المتعلقة بتولي المرأة للمناصب القيادية، وتنفيذ برامج توجيهية لتنمية المهارات القيادية لدى النساء ووضع سياسات قوية تهدف إلى القضاء على جميع أشكال التحرش في أماكن العمل. ولم تقدم حتى الآن أي تقارير عن رصد تنفيذ هذا الهدف أو تقييمه، لأن التركيز كان منصبَّا على وضع إجراءات وآليات للتنفيذ. </w:t>
      </w:r>
    </w:p>
    <w:p w:rsidR="00D271EF" w:rsidRDefault="00D271EF" w:rsidP="00D271EF">
      <w:pPr>
        <w:pStyle w:val="SingleTxt"/>
        <w:rPr>
          <w:rtl/>
        </w:rPr>
      </w:pPr>
      <w:r>
        <w:rPr>
          <w:rtl/>
        </w:rPr>
        <w:t>264</w:t>
      </w:r>
      <w:r>
        <w:rPr>
          <w:rFonts w:hint="cs"/>
          <w:rtl/>
        </w:rPr>
        <w:t xml:space="preserve"> - </w:t>
      </w:r>
      <w:r>
        <w:rPr>
          <w:rtl/>
        </w:rPr>
        <w:t>وتم اتخاذ عدد كبير من الخطوات نحو تطوير وتنفيذ السياسات في مجالات الخدمة العامة من أجل زيادة فرص تشغيل النساء في الخدمة العامة ولا</w:t>
      </w:r>
      <w:r>
        <w:rPr>
          <w:rFonts w:hint="cs"/>
          <w:rtl/>
        </w:rPr>
        <w:t xml:space="preserve"> </w:t>
      </w:r>
      <w:r>
        <w:rPr>
          <w:rtl/>
        </w:rPr>
        <w:t>سيما في المناصب الإدارية العليا. ومع ذلك، لا تزال هناك حاجة إلى إجراء استعراض شامل وإصلاح جميع الأحكام التمييزية الواردة في الأوامر العامة للخدمة العامة.</w:t>
      </w:r>
    </w:p>
    <w:p w:rsidR="00D271EF" w:rsidRPr="00692F4B"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271EF"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t>المرأة في مجال الأعمال التجارية</w:t>
      </w:r>
    </w:p>
    <w:p w:rsidR="00D271EF" w:rsidRDefault="00D271EF" w:rsidP="00D271EF">
      <w:pPr>
        <w:pStyle w:val="SingleTxt"/>
        <w:rPr>
          <w:rtl/>
        </w:rPr>
      </w:pPr>
      <w:r>
        <w:rPr>
          <w:rtl/>
        </w:rPr>
        <w:t>265</w:t>
      </w:r>
      <w:r>
        <w:rPr>
          <w:rFonts w:hint="cs"/>
          <w:rtl/>
        </w:rPr>
        <w:t xml:space="preserve"> - </w:t>
      </w:r>
      <w:r>
        <w:rPr>
          <w:rtl/>
        </w:rPr>
        <w:t>يهيمن الرجال على إنشاء المؤسسات التجارية. ولا تشجع الثقافة السائدة في جزر</w:t>
      </w:r>
      <w:r>
        <w:rPr>
          <w:rFonts w:hint="cs"/>
          <w:rtl/>
        </w:rPr>
        <w:t> </w:t>
      </w:r>
      <w:r>
        <w:rPr>
          <w:rtl/>
        </w:rPr>
        <w:t xml:space="preserve">سليمان، والتي يهيمن عليها الرجال، المرأة على </w:t>
      </w:r>
      <w:r w:rsidR="00CF05C2">
        <w:rPr>
          <w:rtl/>
        </w:rPr>
        <w:t>دخول مجال الأعمال التجارية بشكل</w:t>
      </w:r>
      <w:r w:rsidR="00CF05C2">
        <w:rPr>
          <w:rFonts w:hint="cs"/>
          <w:rtl/>
        </w:rPr>
        <w:t> </w:t>
      </w:r>
      <w:r>
        <w:rPr>
          <w:rtl/>
        </w:rPr>
        <w:t>رسمي. ويتبين ذلك من العدد القليل من النساء اللاتي يسجلن أسماء تجارية</w:t>
      </w:r>
      <w:r w:rsidR="004366F0" w:rsidRPr="004366F0">
        <w:rPr>
          <w:vertAlign w:val="superscript"/>
          <w:rtl/>
        </w:rPr>
        <w:t>(</w:t>
      </w:r>
      <w:r w:rsidR="004366F0" w:rsidRPr="004366F0">
        <w:rPr>
          <w:rStyle w:val="FootnoteReference"/>
          <w:szCs w:val="30"/>
          <w:rtl/>
        </w:rPr>
        <w:footnoteReference w:id="46"/>
      </w:r>
      <w:r w:rsidR="004366F0" w:rsidRPr="004366F0">
        <w:rPr>
          <w:vertAlign w:val="superscript"/>
          <w:rtl/>
        </w:rPr>
        <w:t>)</w:t>
      </w:r>
      <w:r w:rsidR="00CF05C2">
        <w:rPr>
          <w:rtl/>
        </w:rPr>
        <w:t>. ففي</w:t>
      </w:r>
      <w:r w:rsidR="00CF05C2">
        <w:rPr>
          <w:rFonts w:hint="cs"/>
          <w:rtl/>
        </w:rPr>
        <w:t> </w:t>
      </w:r>
      <w:r>
        <w:rPr>
          <w:rtl/>
        </w:rPr>
        <w:t>عام 2008، ومن أصل 772 اسما تجاريا، كان هناك 3 أو 4 فقط مسجلة بأسماء نساء. وبالمثل، في ما</w:t>
      </w:r>
      <w:r>
        <w:rPr>
          <w:rFonts w:hint="cs"/>
          <w:rtl/>
        </w:rPr>
        <w:t> </w:t>
      </w:r>
      <w:r>
        <w:rPr>
          <w:rtl/>
        </w:rPr>
        <w:t xml:space="preserve">يتعلق بسجل الشركات، فمن أصل 157 شركة سجلت في تلك السنة، كان الرجال يشكلون الغالبية العظمى من المساهمين والمديرين. إلا أن العديد من النساء يُدرن أعمالا تجارية بشكل غير رسمي، ومن بين هؤلاء البائعات في الأسواق وصاحبات الأكشاك والمزارعات للمساحات الصغيرة من الأراضي. </w:t>
      </w:r>
    </w:p>
    <w:p w:rsidR="00D271EF" w:rsidRDefault="00D271EF" w:rsidP="00D271EF">
      <w:pPr>
        <w:pStyle w:val="SingleTxt"/>
        <w:rPr>
          <w:rtl/>
        </w:rPr>
      </w:pPr>
      <w:r>
        <w:rPr>
          <w:rtl/>
        </w:rPr>
        <w:t>266</w:t>
      </w:r>
      <w:r>
        <w:rPr>
          <w:rFonts w:hint="cs"/>
          <w:rtl/>
        </w:rPr>
        <w:t xml:space="preserve"> - </w:t>
      </w:r>
      <w:r>
        <w:rPr>
          <w:rtl/>
        </w:rPr>
        <w:t>وثمة تشريعات مختلفة تسمح لكل من النساء والرجال بتسجيل كيانات تجارية. وتشمل هذه التشريعات قانون الاسم التجاري، وقانون الجمعيات التعاونية وأحدثها هو قانون الشركات لعام 2009.</w:t>
      </w:r>
    </w:p>
    <w:p w:rsidR="00D271EF"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المعوقات التي تعترض المشاركة في العمالة الرسمية</w:t>
      </w:r>
    </w:p>
    <w:p w:rsidR="00D271EF" w:rsidRDefault="00D271EF" w:rsidP="00D271EF">
      <w:pPr>
        <w:pStyle w:val="SingleTxt"/>
        <w:rPr>
          <w:rFonts w:hint="cs"/>
          <w:rtl/>
        </w:rPr>
      </w:pPr>
      <w:r>
        <w:rPr>
          <w:rtl/>
        </w:rPr>
        <w:t>267</w:t>
      </w:r>
      <w:r>
        <w:rPr>
          <w:rFonts w:hint="cs"/>
          <w:rtl/>
        </w:rPr>
        <w:t xml:space="preserve"> - </w:t>
      </w:r>
      <w:r>
        <w:rPr>
          <w:rtl/>
        </w:rPr>
        <w:t>قُيدت مشاركة المرأة في العمالة الرسمية بسبب عوامل مختلفة. فعدم المساواة في تقاسم المسؤوليات الأسرية يعني أن تنفق المرأة معظم وقتها في المنزل، مما يحد من اضطلاعها بالأنشطة الاقتصادية</w:t>
      </w:r>
      <w:r w:rsidR="004366F0" w:rsidRPr="004366F0">
        <w:rPr>
          <w:vertAlign w:val="superscript"/>
          <w:rtl/>
        </w:rPr>
        <w:t>(</w:t>
      </w:r>
      <w:r w:rsidR="004366F0" w:rsidRPr="004366F0">
        <w:rPr>
          <w:rStyle w:val="FootnoteReference"/>
          <w:szCs w:val="30"/>
          <w:rtl/>
        </w:rPr>
        <w:footnoteReference w:id="47"/>
      </w:r>
      <w:r w:rsidR="004366F0" w:rsidRPr="004366F0">
        <w:rPr>
          <w:vertAlign w:val="superscript"/>
          <w:rtl/>
        </w:rPr>
        <w:t>)</w:t>
      </w:r>
      <w:r>
        <w:rPr>
          <w:rtl/>
        </w:rPr>
        <w:t>. والعمل غير المدفوع الأجر هو أيضا من الأسباب الرئيسية التي ساهمت في مظاهر عدم المساواة بين المرأة والرجل في الميدان الاقتصادي. وبناء على ذلك، يتم الاعتماد على أفراد الأسرة أو خدم المنازل في رعاية الأطفال لتمكين المرأة من المشاركة في العمالة الرسمية</w:t>
      </w:r>
      <w:r w:rsidR="004366F0" w:rsidRPr="004366F0">
        <w:rPr>
          <w:vertAlign w:val="superscript"/>
          <w:rtl/>
        </w:rPr>
        <w:t>(</w:t>
      </w:r>
      <w:r w:rsidR="004366F0" w:rsidRPr="004366F0">
        <w:rPr>
          <w:rStyle w:val="FootnoteReference"/>
          <w:szCs w:val="30"/>
          <w:rtl/>
        </w:rPr>
        <w:footnoteReference w:id="48"/>
      </w:r>
      <w:r w:rsidR="004366F0" w:rsidRPr="004366F0">
        <w:rPr>
          <w:vertAlign w:val="superscript"/>
          <w:rtl/>
        </w:rPr>
        <w:t>)</w:t>
      </w:r>
      <w:r>
        <w:rPr>
          <w:rtl/>
        </w:rPr>
        <w:t xml:space="preserve">. </w:t>
      </w:r>
    </w:p>
    <w:p w:rsidR="00D271EF"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المبادرات الرامية إلى التصدي للبطالة</w:t>
      </w:r>
    </w:p>
    <w:p w:rsidR="00D271EF" w:rsidRDefault="00D271EF" w:rsidP="00D271EF">
      <w:pPr>
        <w:pStyle w:val="SingleTxt"/>
        <w:rPr>
          <w:rFonts w:hint="cs"/>
          <w:rtl/>
        </w:rPr>
      </w:pPr>
      <w:r>
        <w:rPr>
          <w:rtl/>
        </w:rPr>
        <w:t>268</w:t>
      </w:r>
      <w:r>
        <w:rPr>
          <w:rFonts w:hint="cs"/>
          <w:rtl/>
        </w:rPr>
        <w:t xml:space="preserve"> - </w:t>
      </w:r>
      <w:r>
        <w:rPr>
          <w:rtl/>
        </w:rPr>
        <w:t>إقرارا من حكومة جزر سليمان بمشكلة زيادة البطالة في العاصمة هونيارا، فقد طلبت المساعدة من الشركاء الإنمائيين في تمويل مشاريع لزيادة المهارات والمعارف والخبرات وتوفير فرص عمل في الأجل القصير للفقراء الذين يعيشون في المناطق الحضرية. وأدى ذلك إلى استحداث مشروع التشغيل السريع الذي بدأ في عام 2010 وينتهي في عام 2015. وينفذ المشروع الذي يموله عدد من الشركاء الإنمائيين من خلال مجلس مدينة هونيارا، ووزارة تطوير البنية التحتية. ويوفر الجزء المتعلق بتنمية المهارات الحياتية في المشروع دورات إعلامية موجهة للشباب مع التركيز على مواضيع تتراوح بين سلوكيات مكان العمل وإدارة الأموال الأساسية والصحة والعنف العائلي. ويتوقع أن يستفيد من هذا المشروع ما يقرب من 500 7 شخص من بينهم ما لا يقل عن 50 في المائة من الشباب، وسوف يقدم المشروع الدعم للمساواة بين الجنسين في المشاركة. وتشمل المبادرات الحكومية الأخرى لمعالجة البطالة مبادرة نساء هونيارا وميناء بينا هاربور الصناعي، ومشروع حوض أو</w:t>
      </w:r>
      <w:r w:rsidR="00830722">
        <w:rPr>
          <w:rtl/>
        </w:rPr>
        <w:t>لوتا لزيت النخيل، ومشروع ويروكا</w:t>
      </w:r>
      <w:r w:rsidR="00830722">
        <w:rPr>
          <w:rFonts w:hint="cs"/>
          <w:rtl/>
        </w:rPr>
        <w:t>ي</w:t>
      </w:r>
      <w:r>
        <w:rPr>
          <w:rtl/>
        </w:rPr>
        <w:t xml:space="preserve"> لزيت النخيل، ومشروع خليج سوافا لتصنيع الأسماك، ومشروع تينارو للفيليه السمكي. </w:t>
      </w:r>
    </w:p>
    <w:p w:rsidR="00CF05C2" w:rsidRPr="00CF05C2" w:rsidRDefault="00CF05C2" w:rsidP="00CF05C2">
      <w:pPr>
        <w:pStyle w:val="SingleTxt"/>
        <w:spacing w:after="0" w:line="120" w:lineRule="exact"/>
        <w:rPr>
          <w:rFonts w:hint="cs"/>
          <w:sz w:val="10"/>
          <w:rtl/>
        </w:rPr>
      </w:pPr>
    </w:p>
    <w:p w:rsidR="00D271EF" w:rsidRDefault="00D271EF" w:rsidP="00CF05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المادة 12: الرعاية الصحية وتنظيم الأسرة</w:t>
      </w:r>
    </w:p>
    <w:p w:rsidR="00D271EF" w:rsidRDefault="00D271EF" w:rsidP="00CF05C2">
      <w:pPr>
        <w:pStyle w:val="H23"/>
        <w:keepNext w:val="0"/>
        <w:keepLines w:val="0"/>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السياق القانوني</w:t>
      </w:r>
    </w:p>
    <w:p w:rsidR="00D271EF" w:rsidRDefault="00D271EF" w:rsidP="00CF05C2">
      <w:pPr>
        <w:pStyle w:val="SingleTxt"/>
        <w:rPr>
          <w:rtl/>
        </w:rPr>
      </w:pPr>
      <w:r>
        <w:rPr>
          <w:rtl/>
        </w:rPr>
        <w:t>269</w:t>
      </w:r>
      <w:r>
        <w:rPr>
          <w:rFonts w:hint="cs"/>
          <w:rtl/>
        </w:rPr>
        <w:t xml:space="preserve"> - </w:t>
      </w:r>
      <w:r>
        <w:rPr>
          <w:rtl/>
        </w:rPr>
        <w:t>ينص الدستور على حماية الحق في الحياة لكنه لا ينص تحديدا على الحق في التمتع بأعلى مستوى يمكن بلوغه من الرعاية الصحية البدنية والعقلية.</w:t>
      </w:r>
    </w:p>
    <w:p w:rsidR="00D271EF" w:rsidRDefault="00D271EF" w:rsidP="00D271EF">
      <w:pPr>
        <w:pStyle w:val="SingleTxt"/>
        <w:rPr>
          <w:rtl/>
        </w:rPr>
      </w:pPr>
      <w:r>
        <w:rPr>
          <w:rtl/>
        </w:rPr>
        <w:t>270</w:t>
      </w:r>
      <w:r>
        <w:rPr>
          <w:rFonts w:hint="cs"/>
          <w:rtl/>
        </w:rPr>
        <w:t xml:space="preserve"> - </w:t>
      </w:r>
      <w:r>
        <w:rPr>
          <w:rtl/>
        </w:rPr>
        <w:t>ويجرم القانون الجنائ</w:t>
      </w:r>
      <w:r>
        <w:rPr>
          <w:rFonts w:hint="cs"/>
          <w:rtl/>
        </w:rPr>
        <w:t>ي</w:t>
      </w:r>
      <w:r>
        <w:rPr>
          <w:rtl/>
        </w:rPr>
        <w:t xml:space="preserve"> الإجهاض في المادة 158 منه. وينص على أن كل امرأة تلجأ بشكل غير قانوني، بقصد إجهاض نفسها، إلى تعاطي أ</w:t>
      </w:r>
      <w:r>
        <w:rPr>
          <w:rFonts w:hint="cs"/>
          <w:rtl/>
        </w:rPr>
        <w:t>ي</w:t>
      </w:r>
      <w:r>
        <w:rPr>
          <w:rtl/>
        </w:rPr>
        <w:t xml:space="preserve"> نوع من السموم أو استخدام القوة بأ</w:t>
      </w:r>
      <w:r>
        <w:rPr>
          <w:rFonts w:hint="cs"/>
          <w:rtl/>
        </w:rPr>
        <w:t>ي</w:t>
      </w:r>
      <w:r>
        <w:rPr>
          <w:rtl/>
        </w:rPr>
        <w:t xml:space="preserve"> شكل من الأشكال أو السماح بمثل هذا الأمر، تكون قد ارتكبت جريمة الإجهاض وتعاقب بالسجن المؤبد. وتنص المادة 157 على أن أي شخص يحاول إحداث إجهاض يكون قد ارتكب</w:t>
      </w:r>
      <w:r w:rsidR="00830722">
        <w:rPr>
          <w:rtl/>
        </w:rPr>
        <w:t xml:space="preserve"> أيضا جرما تصل عقوبته القصوى إل</w:t>
      </w:r>
      <w:r w:rsidR="00830722">
        <w:rPr>
          <w:rFonts w:hint="cs"/>
          <w:rtl/>
        </w:rPr>
        <w:t>ى</w:t>
      </w:r>
      <w:r>
        <w:rPr>
          <w:rtl/>
        </w:rPr>
        <w:t xml:space="preserve"> السجن المؤبد. كما أن إمداد شخص ما بالعقاقير أو الأدوات لتمكينه من إحداث إجهاض يشكل أيضا جريمة عقوبتها القصوى السجن خمس سنوات.</w:t>
      </w:r>
    </w:p>
    <w:p w:rsidR="00D271EF" w:rsidRDefault="00D271EF" w:rsidP="00D271EF">
      <w:pPr>
        <w:pStyle w:val="SingleTxt"/>
        <w:rPr>
          <w:rtl/>
        </w:rPr>
      </w:pPr>
      <w:r>
        <w:rPr>
          <w:rtl/>
        </w:rPr>
        <w:t>271</w:t>
      </w:r>
      <w:r>
        <w:rPr>
          <w:rFonts w:hint="cs"/>
          <w:rtl/>
        </w:rPr>
        <w:t xml:space="preserve"> - </w:t>
      </w:r>
      <w:r>
        <w:rPr>
          <w:rtl/>
        </w:rPr>
        <w:t>وتنص المادة 221 من القانون الجنائي على تجريم قتل الجنين الذي كان يمكن أن يولد حيا. وتعريف ذلك أن استمرار حمل المرأة لمدة 28 أسبوعا أو أكثر يعد دليلا أوليا على أن الجنين كان يمكن أن يولد حيا. والعقوبة القصوى لهذا الجرم هي السجن المؤبد. ولا يعد جرما إذا كان الفعل الذي أدى إلى قتل الجنين قد نفذ بحسن نية من أجل الحفاظ على حياة</w:t>
      </w:r>
      <w:r>
        <w:rPr>
          <w:rFonts w:hint="cs"/>
          <w:rtl/>
        </w:rPr>
        <w:t> </w:t>
      </w:r>
      <w:r>
        <w:rPr>
          <w:rtl/>
        </w:rPr>
        <w:t>الأم.</w:t>
      </w:r>
    </w:p>
    <w:p w:rsidR="00D271EF" w:rsidRDefault="00D271EF" w:rsidP="00D271EF">
      <w:pPr>
        <w:pStyle w:val="SingleTxt"/>
        <w:rPr>
          <w:rtl/>
        </w:rPr>
      </w:pPr>
      <w:r>
        <w:rPr>
          <w:rtl/>
        </w:rPr>
        <w:t>272</w:t>
      </w:r>
      <w:r>
        <w:rPr>
          <w:rFonts w:hint="cs"/>
          <w:rtl/>
        </w:rPr>
        <w:t xml:space="preserve"> - </w:t>
      </w:r>
      <w:r>
        <w:rPr>
          <w:rtl/>
        </w:rPr>
        <w:t>وينظم قانون الخدمات الصحية عملية تقديم الخدمات الصحية والطبية. ويحمي الدستور الحق في الحياة. وينظم قانون علاج الأمراض النفسية لعام 1974 إدارة منظومة الصحة النفسية.</w:t>
      </w:r>
    </w:p>
    <w:p w:rsidR="00D271EF" w:rsidRPr="00692F4B" w:rsidRDefault="00D271EF" w:rsidP="00D271E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271EF" w:rsidRDefault="00D271EF" w:rsidP="00D271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تطبيق القانون</w:t>
      </w:r>
    </w:p>
    <w:p w:rsidR="00D271EF" w:rsidRDefault="00D271EF" w:rsidP="00D271EF">
      <w:pPr>
        <w:pStyle w:val="SingleTxt"/>
        <w:rPr>
          <w:rFonts w:hint="cs"/>
          <w:rtl/>
        </w:rPr>
      </w:pPr>
      <w:r>
        <w:rPr>
          <w:rtl/>
        </w:rPr>
        <w:t>273</w:t>
      </w:r>
      <w:r>
        <w:rPr>
          <w:rFonts w:hint="cs"/>
          <w:rtl/>
        </w:rPr>
        <w:t xml:space="preserve"> - </w:t>
      </w:r>
      <w:r>
        <w:rPr>
          <w:rtl/>
        </w:rPr>
        <w:t xml:space="preserve">يراعى بدقة في تقديم الخدمات الصحية القانون الجنائي وتطبيقاته على عمليات الإجهاض. فلا يمكن إجراء عمليات إجهاض إلا إذا كانت ضرورية للمحافظة على حياة الأم أو إنقاذها، ويجب أن يوصي بها خبيران مستقلان في الشؤون الطبية. </w:t>
      </w:r>
    </w:p>
    <w:p w:rsidR="00D271EF" w:rsidRPr="00FB4079"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271EF"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الخدمات الصحية</w:t>
      </w:r>
    </w:p>
    <w:p w:rsidR="00D271EF" w:rsidRDefault="00D271EF" w:rsidP="00D271EF">
      <w:pPr>
        <w:pStyle w:val="SingleTxt"/>
        <w:rPr>
          <w:rtl/>
        </w:rPr>
      </w:pPr>
      <w:r>
        <w:rPr>
          <w:rtl/>
        </w:rPr>
        <w:t>274</w:t>
      </w:r>
      <w:r>
        <w:rPr>
          <w:rFonts w:hint="cs"/>
          <w:rtl/>
        </w:rPr>
        <w:t xml:space="preserve"> - </w:t>
      </w:r>
      <w:r>
        <w:rPr>
          <w:rtl/>
        </w:rPr>
        <w:t>توفر حكومة جزر سليمان الخدمات الصحية والطبية مجانا لمواطنيها. وبالإضافة إلى الخدمات التي تقدمها الحكومة هناك القطاع الصحي الخاص الذي يوفر عيادات خاصة لتقديم الرعاية الصحية ويتيح الوصول إلى طبيب ممارس عام مقابل رسم.</w:t>
      </w:r>
    </w:p>
    <w:p w:rsidR="00D271EF" w:rsidRDefault="00D271EF" w:rsidP="00D271EF">
      <w:pPr>
        <w:pStyle w:val="SingleTxt"/>
        <w:rPr>
          <w:rtl/>
        </w:rPr>
      </w:pPr>
      <w:r>
        <w:rPr>
          <w:rtl/>
        </w:rPr>
        <w:t>275</w:t>
      </w:r>
      <w:r>
        <w:rPr>
          <w:rFonts w:hint="cs"/>
          <w:rtl/>
        </w:rPr>
        <w:t xml:space="preserve"> - </w:t>
      </w:r>
      <w:r>
        <w:rPr>
          <w:rtl/>
        </w:rPr>
        <w:t>وتتوفر الرعاية الصحية الأولية من خلال شبكة من العيادات تنقسم إلى أربعة أنواع من الأقل تطورا إلى الأكثر تطورا؛ ووظائف الممرضات المساعدات والمراكز الصحية الريفية والمراكز الصحية المحلية وعيادات المناطق الحضرية وعيادات المرضى الخارجيين الموجودة في المستشفيات الوطنية ومستشفيات المقاطعات. و</w:t>
      </w:r>
      <w:r w:rsidR="00830722">
        <w:rPr>
          <w:rtl/>
        </w:rPr>
        <w:t>عيادات الرعاية الصحية الأولية ه</w:t>
      </w:r>
      <w:r w:rsidR="00830722">
        <w:rPr>
          <w:rFonts w:hint="cs"/>
          <w:rtl/>
        </w:rPr>
        <w:t>ي</w:t>
      </w:r>
      <w:r>
        <w:rPr>
          <w:rtl/>
        </w:rPr>
        <w:t xml:space="preserve"> الجهة الرئيسية المنوط بها توفير الرعاية الصحية على الصعيد الوطني، بخلاف أعداد صغيرة من العيادات الخاصة للممارسين الموجودين على نطاق واسع في عاصمة البلد. وتوفر هذه العيادات خدمات الرعاية للمرضى الخارجيين في الحالات الحادة، وخدمات رعاية الأمهات أثناء الحمل والنفاس (زيارات ما قبل الولادة والرعاية أثناء الولادة وبعدها)، وخدمات صحة الطفل (بما في ذلك اللقاحات ورصد النمو)، والعيادات الفرعية للتوعية والتثقيف الصحي وتقديم الخدمات للمرضى الداخليين.</w:t>
      </w:r>
    </w:p>
    <w:p w:rsidR="00D271EF" w:rsidRDefault="00D271EF" w:rsidP="00D271EF">
      <w:pPr>
        <w:pStyle w:val="SingleTxt"/>
        <w:rPr>
          <w:rFonts w:hint="cs"/>
          <w:rtl/>
        </w:rPr>
      </w:pPr>
      <w:r>
        <w:rPr>
          <w:rtl/>
        </w:rPr>
        <w:t>276</w:t>
      </w:r>
      <w:r>
        <w:rPr>
          <w:rFonts w:hint="cs"/>
          <w:rtl/>
        </w:rPr>
        <w:t xml:space="preserve"> - </w:t>
      </w:r>
      <w:r>
        <w:rPr>
          <w:rtl/>
        </w:rPr>
        <w:t>وتنفذ وزارة الصحة والخدمات الطبية برامجها وأنشطتها بمساعدة من الشركاء الإنمائيين من خلال برنامج دعم قطاع الصحة للفترة 2008-2015. ويأتي ما يزيد على 50 في المائة من مجموع تمويل قطاع الصحة من الشركاء الإنمائيين، ويأتي ما يزيد على 90</w:t>
      </w:r>
      <w:r>
        <w:rPr>
          <w:rFonts w:hint="cs"/>
          <w:rtl/>
        </w:rPr>
        <w:t> </w:t>
      </w:r>
      <w:r>
        <w:rPr>
          <w:rtl/>
        </w:rPr>
        <w:t>في المائة من الإنفاق الإنمائي الفعلي على قطاع الصحة من الشركاء الإنمائيين</w:t>
      </w:r>
      <w:r w:rsidR="00830722" w:rsidRPr="00830722">
        <w:rPr>
          <w:vertAlign w:val="superscript"/>
          <w:rtl/>
        </w:rPr>
        <w:t>(</w:t>
      </w:r>
      <w:r w:rsidR="00830722" w:rsidRPr="00830722">
        <w:rPr>
          <w:rStyle w:val="FootnoteReference"/>
          <w:szCs w:val="30"/>
          <w:rtl/>
        </w:rPr>
        <w:footnoteReference w:id="49"/>
      </w:r>
      <w:r w:rsidR="00830722" w:rsidRPr="00830722">
        <w:rPr>
          <w:vertAlign w:val="superscript"/>
          <w:rtl/>
        </w:rPr>
        <w:t>)</w:t>
      </w:r>
      <w:r>
        <w:rPr>
          <w:rtl/>
        </w:rPr>
        <w:t xml:space="preserve">. </w:t>
      </w:r>
    </w:p>
    <w:p w:rsidR="00D271EF" w:rsidRDefault="00D271EF" w:rsidP="00D271EF">
      <w:pPr>
        <w:pStyle w:val="SingleTxt"/>
        <w:rPr>
          <w:rtl/>
        </w:rPr>
      </w:pPr>
      <w:r>
        <w:rPr>
          <w:rtl/>
        </w:rPr>
        <w:t>277</w:t>
      </w:r>
      <w:r>
        <w:rPr>
          <w:rFonts w:hint="cs"/>
          <w:rtl/>
        </w:rPr>
        <w:t xml:space="preserve"> - </w:t>
      </w:r>
      <w:r>
        <w:rPr>
          <w:rtl/>
        </w:rPr>
        <w:t>وقد استفادت حكومة جزر سليمان من زيارات طبية متخصصة من جانب الشركاء الإنمائيين الرئيسيين. ففي عام 2005، وقعت حكومة جزر سليمان مذكرة تفاهم مع كوبا يقوم بموجبها حاليا ما يقرب من 98 طالبا من جزر سليمان بدراسة الطب في كوبا، ويقوم سبعة أطباء كوبيين بالخدمة في جزر سليمان.</w:t>
      </w:r>
    </w:p>
    <w:p w:rsidR="00D271EF" w:rsidRPr="00FB4079"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271EF"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الملاريا</w:t>
      </w:r>
    </w:p>
    <w:p w:rsidR="00D271EF" w:rsidRDefault="00D271EF" w:rsidP="00D271EF">
      <w:pPr>
        <w:pStyle w:val="SingleTxt"/>
        <w:rPr>
          <w:rFonts w:hint="cs"/>
          <w:rtl/>
        </w:rPr>
      </w:pPr>
      <w:r>
        <w:rPr>
          <w:rtl/>
        </w:rPr>
        <w:t>278</w:t>
      </w:r>
      <w:r>
        <w:rPr>
          <w:rFonts w:hint="cs"/>
          <w:rtl/>
        </w:rPr>
        <w:t xml:space="preserve"> - </w:t>
      </w:r>
      <w:r>
        <w:rPr>
          <w:rtl/>
        </w:rPr>
        <w:t xml:space="preserve">تتأثر الصحة في جزر سليمان بمعدلات ما بين المتوسطة والعالية من الأمراض المعدية، وبتزايد أعباء الأمراض غير المعدية. وتمثل الملاريا مشكلة رئيسية من مشاكل الصحة العامة، ولا سيما في صفوف الفئات المعرضة للخطر بشكل خاص مثل النساء الحوامل والأطفال دون سن الخامسة. وبناء على ذلك، تنص استراتيجية التنمية الوطنية لجزر سليمان للفترة 2011-2020 في إطار الهدف 3 على </w:t>
      </w:r>
      <w:r>
        <w:rPr>
          <w:rFonts w:hint="cs"/>
          <w:rtl/>
        </w:rPr>
        <w:t>”</w:t>
      </w:r>
      <w:r>
        <w:rPr>
          <w:rtl/>
        </w:rPr>
        <w:t>كفالة حصول جميع سكان جزر سليمان على الرعاية الصحية الجيدة والمتعلقة بمكافحة الملاريا، وفيروس نقص المناعة البشرية، والأمراض غير المعدية وغيرها من الأمراض</w:t>
      </w:r>
      <w:r>
        <w:rPr>
          <w:rFonts w:hint="cs"/>
          <w:rtl/>
        </w:rPr>
        <w:t>“</w:t>
      </w:r>
      <w:r>
        <w:rPr>
          <w:rtl/>
        </w:rPr>
        <w:t>.</w:t>
      </w:r>
    </w:p>
    <w:p w:rsidR="00D271EF" w:rsidRDefault="00D271EF" w:rsidP="00D271EF">
      <w:pPr>
        <w:pStyle w:val="SingleTxt"/>
        <w:rPr>
          <w:rtl/>
        </w:rPr>
      </w:pPr>
      <w:r>
        <w:rPr>
          <w:rtl/>
        </w:rPr>
        <w:t>279</w:t>
      </w:r>
      <w:r>
        <w:rPr>
          <w:rFonts w:hint="cs"/>
          <w:rtl/>
        </w:rPr>
        <w:t xml:space="preserve"> - </w:t>
      </w:r>
      <w:r>
        <w:rPr>
          <w:rtl/>
        </w:rPr>
        <w:t>وقامت حكومة جزر سليمان مع شركائها الإنمائيين، بوضع خطة عمل لمكافحة الملاريا مدتها ست سنوات (2008-2014) من أجل التوسع في جهود مكافحة الملاريا. والهدف من الخطة هو المكافحة المكثفة الفعالة للملاريا على نطاق البلد بأك</w:t>
      </w:r>
      <w:r w:rsidR="00830722">
        <w:rPr>
          <w:rtl/>
        </w:rPr>
        <w:t>مله والقضاء على المرض في مقاطعت</w:t>
      </w:r>
      <w:r w:rsidR="00830722">
        <w:rPr>
          <w:rFonts w:hint="cs"/>
          <w:rtl/>
        </w:rPr>
        <w:t>ي</w:t>
      </w:r>
      <w:r>
        <w:rPr>
          <w:rtl/>
        </w:rPr>
        <w:t xml:space="preserve"> تيموتو وإيزابيل بحلول عام 2014. واستخدام الناموسيات المعالجة بمبيدات حشرية جزء رئيس</w:t>
      </w:r>
      <w:r>
        <w:rPr>
          <w:rFonts w:hint="cs"/>
          <w:rtl/>
        </w:rPr>
        <w:t>ي</w:t>
      </w:r>
      <w:r>
        <w:rPr>
          <w:rtl/>
        </w:rPr>
        <w:t xml:space="preserve"> من التدخلات الصحية الأولية الرامية إلى الحد من انتقال الملاريا. ووفقا للاستقصاء الديمغرافي والصحي لجزر سليمان في عام 2007، فإن ثلاثة أرباع الأسر المعيشية في المناطق الحضرية والريفية على حد سواء لديها ناموسية واحدة على الأقل. ومع ذلك، فإن توافر الناموسيات المعالجة بالمبيدات الحشرية يؤثر بدرجة أقل بكثير على أسرة معيشية واحدة فقط من بين كل اثنتين في المناطق الحضرية (50.3 في المائة) والمناطق الريفية (48.3 في المائة). وقد تم الإبلاغ عن استخدام الناموسيات بمعدلات أعلى من جانب النساء الحوامل في الأسر المعيشية الريفية (58.3 في المائة) مقارنة بـ 44.8 في المائة من جانب النساء الحوامل في الأسر المعيشية الحضرية. وتم تسجيل أعلى المعدلات في غوادالكنال حيث نامت 75 في المائة من النساء الحوامل اللاتي تتراوح أعمارهن بين 15 و</w:t>
      </w:r>
      <w:r>
        <w:rPr>
          <w:rFonts w:hint="cs"/>
          <w:rtl/>
        </w:rPr>
        <w:t xml:space="preserve"> </w:t>
      </w:r>
      <w:r>
        <w:rPr>
          <w:rtl/>
        </w:rPr>
        <w:t xml:space="preserve">49 عاما تحت الناموسية في الليلة التي سبقت الاستقصاء. وكشف تعداد السكان لعام 2009 أنه من أصل ما مجموعه 250 91 أسرة معيشية خاصة، فإن 684 </w:t>
      </w:r>
      <w:r>
        <w:rPr>
          <w:rFonts w:hint="cs"/>
          <w:rtl/>
        </w:rPr>
        <w:t xml:space="preserve">22 </w:t>
      </w:r>
      <w:r>
        <w:rPr>
          <w:rtl/>
        </w:rPr>
        <w:t>أسرة معيشية لم تكن لديها ناموسيات معالجة بمبيدات حشرية.</w:t>
      </w:r>
    </w:p>
    <w:p w:rsidR="00D271EF" w:rsidRDefault="00D271EF" w:rsidP="00D271EF">
      <w:pPr>
        <w:pStyle w:val="SingleTxt"/>
        <w:rPr>
          <w:rtl/>
        </w:rPr>
      </w:pPr>
      <w:r>
        <w:rPr>
          <w:rtl/>
        </w:rPr>
        <w:t>280</w:t>
      </w:r>
      <w:r>
        <w:rPr>
          <w:rFonts w:hint="cs"/>
          <w:rtl/>
        </w:rPr>
        <w:t xml:space="preserve"> - </w:t>
      </w:r>
      <w:r>
        <w:rPr>
          <w:rtl/>
        </w:rPr>
        <w:t xml:space="preserve">وفي عام 2010 تم توزيع 108 316 أسِرَّة بناموسية مجانا على ما يقدر بحوالي 522 </w:t>
      </w:r>
      <w:r>
        <w:rPr>
          <w:rFonts w:hint="cs"/>
          <w:rtl/>
        </w:rPr>
        <w:t xml:space="preserve">482 </w:t>
      </w:r>
      <w:r>
        <w:rPr>
          <w:rtl/>
        </w:rPr>
        <w:t xml:space="preserve">أسرة معيشية. وأُبلغ أنه تم الرش بمبيدات حشرية فيما مجموعه 762 </w:t>
      </w:r>
      <w:r>
        <w:rPr>
          <w:rFonts w:hint="cs"/>
          <w:rtl/>
        </w:rPr>
        <w:t xml:space="preserve">33 </w:t>
      </w:r>
      <w:r>
        <w:rPr>
          <w:rtl/>
        </w:rPr>
        <w:t xml:space="preserve">أسرة معيشية مما حمى ما مجموعه 711 </w:t>
      </w:r>
      <w:r>
        <w:rPr>
          <w:rFonts w:hint="cs"/>
          <w:rtl/>
        </w:rPr>
        <w:t xml:space="preserve">168 </w:t>
      </w:r>
      <w:r>
        <w:rPr>
          <w:rtl/>
        </w:rPr>
        <w:t>شخصا حسب التقديرات. وفي عام 2010 جرت زيارة 214 مدرسة ابتدائية فى إطار البرنامج الوطني لمكافحة الأمراض المنقولة بالحشرات.</w:t>
      </w:r>
    </w:p>
    <w:p w:rsidR="00D271EF" w:rsidRDefault="00D271EF" w:rsidP="00D271EF">
      <w:pPr>
        <w:pStyle w:val="SingleTxt"/>
        <w:rPr>
          <w:rFonts w:hint="cs"/>
          <w:rtl/>
        </w:rPr>
      </w:pPr>
      <w:r>
        <w:rPr>
          <w:rtl/>
        </w:rPr>
        <w:t>281</w:t>
      </w:r>
      <w:r>
        <w:rPr>
          <w:rFonts w:hint="cs"/>
          <w:rtl/>
        </w:rPr>
        <w:t xml:space="preserve"> - </w:t>
      </w:r>
      <w:r>
        <w:rPr>
          <w:rtl/>
        </w:rPr>
        <w:t>وانخفضت معدلات الإصابة بالملاريا إلى أدنى مستوياتها في السنوات الـ 12 الماضية، رغم أن معدلات التشخيص السريري لأعراض المرض ظلت ثابتة منذ عام 2008. وأفادت التقارير بحدوث انخفاض كبير في معدلات الإصابة بالملاريا في جميع أنحاء البلد، وكان أكبر انخفاض في المقاطعات ذات معدلات الإصابة العالية مثل ماليتا (حيث بلغ الانخفاض</w:t>
      </w:r>
      <w:r>
        <w:rPr>
          <w:rFonts w:hint="cs"/>
          <w:rtl/>
        </w:rPr>
        <w:br/>
      </w:r>
      <w:r>
        <w:rPr>
          <w:rtl/>
        </w:rPr>
        <w:t xml:space="preserve">52 في المائة) ومقاطعة الجزر الوسطى (حيث بلغ الانخفاض 84 في المائة). وانخفض معدل الإصابة السنوي من 130.91/000 </w:t>
      </w:r>
      <w:r>
        <w:rPr>
          <w:rFonts w:hint="cs"/>
          <w:rtl/>
        </w:rPr>
        <w:t xml:space="preserve">1 </w:t>
      </w:r>
      <w:r>
        <w:rPr>
          <w:rtl/>
        </w:rPr>
        <w:t xml:space="preserve">في عام 2007 إلى 82.32/000 </w:t>
      </w:r>
      <w:r>
        <w:rPr>
          <w:rFonts w:hint="cs"/>
          <w:rtl/>
        </w:rPr>
        <w:t xml:space="preserve">1 </w:t>
      </w:r>
      <w:r w:rsidR="00CF05C2">
        <w:rPr>
          <w:rtl/>
        </w:rPr>
        <w:t>في عام</w:t>
      </w:r>
      <w:r w:rsidR="00CF05C2">
        <w:rPr>
          <w:rFonts w:hint="cs"/>
          <w:rtl/>
        </w:rPr>
        <w:t> </w:t>
      </w:r>
      <w:r>
        <w:rPr>
          <w:rtl/>
        </w:rPr>
        <w:t>2008. وحدث انخفاض بنسبة 11 في المائة في عدد الحالات</w:t>
      </w:r>
      <w:r w:rsidR="00CF05C2">
        <w:rPr>
          <w:rtl/>
        </w:rPr>
        <w:t xml:space="preserve"> التي ثبتت إصابتها بالملاريا من</w:t>
      </w:r>
      <w:r w:rsidR="00CF05C2">
        <w:rPr>
          <w:rFonts w:hint="cs"/>
          <w:rtl/>
        </w:rPr>
        <w:t> </w:t>
      </w:r>
      <w:r>
        <w:rPr>
          <w:rtl/>
        </w:rPr>
        <w:t xml:space="preserve">عام 2008 إلى عام 2009. ولا تتوفر بيانات مصنفة في ما يتعلق بمعدلات الإصابة بالملاريا. </w:t>
      </w:r>
    </w:p>
    <w:p w:rsidR="00D271EF" w:rsidRPr="00CB7C86"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271EF"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النساء ذوات الإعاقة</w:t>
      </w:r>
    </w:p>
    <w:p w:rsidR="00D271EF" w:rsidRDefault="00D271EF" w:rsidP="00D271EF">
      <w:pPr>
        <w:pStyle w:val="SingleTxt"/>
        <w:rPr>
          <w:rtl/>
        </w:rPr>
      </w:pPr>
      <w:r>
        <w:rPr>
          <w:rtl/>
        </w:rPr>
        <w:t>282</w:t>
      </w:r>
      <w:r>
        <w:rPr>
          <w:rFonts w:hint="cs"/>
          <w:rtl/>
        </w:rPr>
        <w:t xml:space="preserve"> - </w:t>
      </w:r>
      <w:r>
        <w:rPr>
          <w:rtl/>
        </w:rPr>
        <w:t>في عام 2004، وضعت وزارة الصحة والخدمات الطبية سياسة وطنية تتعلق بالإعاقة في جزر سليمان للفترة 2005-2010. وكان أحد أهداف هذه السياسة تعزيز المشاركة المتساوية للنساء ذوات الإعاقة، وإدراج المسائل المتعلقة بهن ضمن الاهتمامات الرئيسية على كل من الصعيد الوطني والإقليمي والدولي. وقد تم التعاقد مع خبير استشاري لاستعراض السياسة العامة. وفي عام 2005، أجرت حكومة جزر سليمان بالاشتراك مع المفوضية الأوروبية أول دراسة استقصائية وطنية تتعلق بالإعاقة على الإطلاق في الجزر. وكان الهدف من الدراسة الاستقصائية هو حصر أعداد واحتياجات الأشخاص ذوي الإعاقة في جزر سليمان - وأظهرت الدراسة أن عددا قليلا جدا من خدمات التوعية بالتأهيل كانت متاحة في عام 2005 للأشخاص ذوي الإعاقة في المقاطعات. وبدأ هذا الوضع في التحسن مع تواجد عاملين في مجال التأهيل لخدمة المجتمع المحلي في جميع المقاطعات التسع. ومع ذلك، ليس هناك سوى مركز واحد للعلاج الطبيعي في المقاطعات يقع في مقاطعة ماليتا.</w:t>
      </w:r>
    </w:p>
    <w:p w:rsidR="00D271EF" w:rsidRDefault="00D271EF" w:rsidP="00830722">
      <w:pPr>
        <w:pStyle w:val="SingleTxt"/>
        <w:rPr>
          <w:rtl/>
        </w:rPr>
      </w:pPr>
      <w:r>
        <w:rPr>
          <w:rtl/>
        </w:rPr>
        <w:t>283</w:t>
      </w:r>
      <w:r>
        <w:rPr>
          <w:rFonts w:hint="cs"/>
          <w:rtl/>
        </w:rPr>
        <w:t xml:space="preserve"> - </w:t>
      </w:r>
      <w:r>
        <w:rPr>
          <w:rtl/>
        </w:rPr>
        <w:t xml:space="preserve">وأظهرت الدراسة الاستقصائية المتعلقة بالإعاقة أن عدد الأشخاص ذوي الإعاقة كان يبلغ وقت إجراء الدراسة 403 </w:t>
      </w:r>
      <w:r>
        <w:rPr>
          <w:rFonts w:hint="cs"/>
          <w:rtl/>
        </w:rPr>
        <w:t xml:space="preserve">14 </w:t>
      </w:r>
      <w:r w:rsidR="00830722">
        <w:rPr>
          <w:rFonts w:hint="cs"/>
          <w:rtl/>
        </w:rPr>
        <w:t>أشخاص</w:t>
      </w:r>
      <w:r>
        <w:rPr>
          <w:rtl/>
        </w:rPr>
        <w:t xml:space="preserve"> (أي 3.52 في المائة من السكان استنادا إلى تعداد عام 1999) وأن ما يقرب من 96 في المائة من هؤلاء يعيشون في مناطق ريفية، معظمها لا توجد بها خدمات تأهيل أو خدمات مناسبة. وجاء في الدراسة الاستقصائية أن العديد من المجتمعات المحلية لديها مواقف سلبية من الإعاقة واحتياجات الأشخاص ذوي الإعاقة وانعدام وعي بهذه الأمور. وتوصلت الدراسة الاستقصائية إلى أن عدد الإناث ذوات الإعاقة بلغ 505 </w:t>
      </w:r>
      <w:r>
        <w:rPr>
          <w:rFonts w:hint="cs"/>
          <w:rtl/>
        </w:rPr>
        <w:t xml:space="preserve">6 </w:t>
      </w:r>
      <w:r>
        <w:rPr>
          <w:rtl/>
        </w:rPr>
        <w:t>امرأة أ</w:t>
      </w:r>
      <w:r>
        <w:rPr>
          <w:rFonts w:hint="cs"/>
          <w:rtl/>
        </w:rPr>
        <w:t>ي</w:t>
      </w:r>
      <w:r>
        <w:rPr>
          <w:rtl/>
        </w:rPr>
        <w:t xml:space="preserve"> 45 في المائة. وتستند هذا الأرقام إلى تعداد عام 1999 الذي بلغ فيه مجموع السكان 000 420 نسمة. وتوصلت أيضا إلى أن عدد الذكور الذين التحقوا بالمدارس (61 في المائة) فاق عدد الإناث اللائي التحقن بها (39 في المائة) ويزداد الأمر سوءا بالنسبة للإناث في المرحلة الثانوية. وأفاد 70 في المائة من الذكور ذوي الإعاقة بأنهم التحقوا بالتعليم الثانوي. وفي المقابل لم يلتحق بالتعليم الثانوي سوى 30 في المائة من النساء ذوات الإعاقة. وتوصلت الدراسة الاستقصائية إلى أن أنواع الإعاقة ال</w:t>
      </w:r>
      <w:r w:rsidR="00830722">
        <w:rPr>
          <w:rtl/>
        </w:rPr>
        <w:t>أربعة الأكثر شيوعا بين الإناث ه</w:t>
      </w:r>
      <w:r w:rsidR="00830722">
        <w:rPr>
          <w:rFonts w:hint="cs"/>
          <w:rtl/>
        </w:rPr>
        <w:t>ي</w:t>
      </w:r>
      <w:r>
        <w:rPr>
          <w:rtl/>
        </w:rPr>
        <w:t xml:space="preserve"> الإعاقة البصرية (12.76 في المائة)، والإعاقة الجسدية </w:t>
      </w:r>
      <w:r>
        <w:rPr>
          <w:rFonts w:hint="cs"/>
          <w:rtl/>
        </w:rPr>
        <w:br/>
      </w:r>
      <w:r>
        <w:rPr>
          <w:rtl/>
        </w:rPr>
        <w:t xml:space="preserve">(8.92 في المائة)، والإعاقة السمعية (7.69 في المائة) والشلل (2.76 في المائة). </w:t>
      </w:r>
    </w:p>
    <w:p w:rsidR="00D271EF" w:rsidRDefault="00D271EF" w:rsidP="00D271EF">
      <w:pPr>
        <w:pStyle w:val="SingleTxt"/>
        <w:rPr>
          <w:rtl/>
        </w:rPr>
      </w:pPr>
      <w:r>
        <w:rPr>
          <w:rtl/>
        </w:rPr>
        <w:t>284</w:t>
      </w:r>
      <w:r>
        <w:rPr>
          <w:rFonts w:hint="cs"/>
          <w:rtl/>
        </w:rPr>
        <w:t xml:space="preserve"> - </w:t>
      </w:r>
      <w:r>
        <w:rPr>
          <w:rtl/>
        </w:rPr>
        <w:t>وأفاد تعداد عام 2009 بأن العدد الإجمالي للأشخاص الذين أبلغوا عن كونهم مكفوفين وصل إلى 907 أشخاص. من بين هؤلاء 496 امرأة و</w:t>
      </w:r>
      <w:r>
        <w:rPr>
          <w:rFonts w:hint="cs"/>
          <w:rtl/>
        </w:rPr>
        <w:t xml:space="preserve"> </w:t>
      </w:r>
      <w:r>
        <w:rPr>
          <w:rtl/>
        </w:rPr>
        <w:t xml:space="preserve">411 رجلا. ووصل مجموع الأشخاص الذين أبلغوا عن إصابتهم بالصمم 398 1 شخصا من بينهم 669 امرأة و 729 رجلا. وأفاد التعداد بأن مجموع الأشخاص الذين أبلغوا عن إصابتهم بالعرج وصل إلى 975 2 شخصا من بينهم 484 1 امرأة و 491 1 رجلا. ولم يتم تصنيف البيانات المتاحة حسب السن. </w:t>
      </w:r>
    </w:p>
    <w:p w:rsidR="00D271EF" w:rsidRDefault="00D271EF" w:rsidP="00D271EF">
      <w:pPr>
        <w:pStyle w:val="SingleTxt"/>
        <w:rPr>
          <w:rtl/>
        </w:rPr>
      </w:pPr>
      <w:r>
        <w:rPr>
          <w:rtl/>
        </w:rPr>
        <w:t>285</w:t>
      </w:r>
      <w:r>
        <w:rPr>
          <w:rFonts w:hint="cs"/>
          <w:rtl/>
        </w:rPr>
        <w:t xml:space="preserve"> - </w:t>
      </w:r>
      <w:r>
        <w:rPr>
          <w:rtl/>
        </w:rPr>
        <w:t>وفي عام 1990 أنشئت منظمة غير حكومية</w:t>
      </w:r>
      <w:r>
        <w:rPr>
          <w:rFonts w:hint="cs"/>
          <w:rtl/>
        </w:rPr>
        <w:t xml:space="preserve"> </w:t>
      </w:r>
      <w:r>
        <w:rPr>
          <w:rtl/>
        </w:rPr>
        <w:t>هي منظمة الأشخاص</w:t>
      </w:r>
      <w:r w:rsidR="00830722">
        <w:rPr>
          <w:rtl/>
        </w:rPr>
        <w:t xml:space="preserve"> ذوي الإعاقة في جزر سليمان. وه</w:t>
      </w:r>
      <w:r w:rsidR="00830722">
        <w:rPr>
          <w:rFonts w:hint="cs"/>
          <w:rtl/>
        </w:rPr>
        <w:t>ي</w:t>
      </w:r>
      <w:r>
        <w:rPr>
          <w:rtl/>
        </w:rPr>
        <w:t xml:space="preserve"> تقدم المساعدة إلى الأشخاص ذوي الإعاقة عن طريق إمدادهم بالغذاء، ووسائل النقل، والملابس، والمساعدة في الحصول على السكن، ومرافق الصرف الصحي وخزانات المياه. وتضطلع تلك المنظمة بأنشطة لإذكاء الوعي وتقوم بأنشطة للدعوة بشأن المسائل المتعلقة بالإعاقة.</w:t>
      </w:r>
    </w:p>
    <w:p w:rsidR="00D271EF" w:rsidRDefault="00D271EF" w:rsidP="00D271EF">
      <w:pPr>
        <w:pStyle w:val="SingleTxt"/>
        <w:rPr>
          <w:rtl/>
        </w:rPr>
      </w:pPr>
      <w:r>
        <w:rPr>
          <w:rtl/>
        </w:rPr>
        <w:t>286</w:t>
      </w:r>
      <w:r>
        <w:rPr>
          <w:rFonts w:hint="cs"/>
          <w:rtl/>
        </w:rPr>
        <w:t xml:space="preserve"> - </w:t>
      </w:r>
      <w:r>
        <w:rPr>
          <w:rtl/>
        </w:rPr>
        <w:t>وثمة نظام مستقر للتأهيل المجتمعي في إطار قسم التأهيل بوزارة الصحة والخدمات الطبية. ويتوفر العاملون المعنيون بهذا النوع من التأهيل في جميع المقاطعات التسع لجزر</w:t>
      </w:r>
      <w:r>
        <w:rPr>
          <w:rFonts w:hint="cs"/>
          <w:rtl/>
        </w:rPr>
        <w:t> </w:t>
      </w:r>
      <w:r>
        <w:rPr>
          <w:rtl/>
        </w:rPr>
        <w:t>سليمان لتقديم العلاج المنزلي بشكل مستمر وإذكاء الوع</w:t>
      </w:r>
      <w:r>
        <w:rPr>
          <w:rFonts w:hint="cs"/>
          <w:rtl/>
        </w:rPr>
        <w:t>ي</w:t>
      </w:r>
      <w:r>
        <w:rPr>
          <w:rtl/>
        </w:rPr>
        <w:t xml:space="preserve"> بشأن المسائل المتعلقة بالإعاقة. وتشمل هذه الجهود التمارين العلاجية للعملاء وتدريب أفراد الأسرة على مواصلة التمارين وتوعية المجتمعات المحلية بالمسائل المتعلقة بال</w:t>
      </w:r>
      <w:r w:rsidR="00830722">
        <w:rPr>
          <w:rtl/>
        </w:rPr>
        <w:t>إعاقة، والكشف المبكر والتدخل في</w:t>
      </w:r>
      <w:r w:rsidR="00830722">
        <w:rPr>
          <w:rFonts w:hint="cs"/>
          <w:rtl/>
        </w:rPr>
        <w:t> </w:t>
      </w:r>
      <w:r>
        <w:rPr>
          <w:rtl/>
        </w:rPr>
        <w:t>ما</w:t>
      </w:r>
      <w:r>
        <w:rPr>
          <w:rFonts w:hint="cs"/>
          <w:rtl/>
        </w:rPr>
        <w:t> </w:t>
      </w:r>
      <w:r>
        <w:rPr>
          <w:rtl/>
        </w:rPr>
        <w:t>يتعلق بالإعاقة وتوفير المعدات مثل الكراس</w:t>
      </w:r>
      <w:r>
        <w:rPr>
          <w:rFonts w:hint="cs"/>
          <w:rtl/>
        </w:rPr>
        <w:t>ي</w:t>
      </w:r>
      <w:r>
        <w:rPr>
          <w:rtl/>
        </w:rPr>
        <w:t xml:space="preserve"> المتحركة والعكاكيز وغيرها من الأجهزة</w:t>
      </w:r>
      <w:r>
        <w:rPr>
          <w:rFonts w:hint="cs"/>
          <w:rtl/>
        </w:rPr>
        <w:t> </w:t>
      </w:r>
      <w:r>
        <w:rPr>
          <w:rtl/>
        </w:rPr>
        <w:t>المساعدة.</w:t>
      </w:r>
    </w:p>
    <w:p w:rsidR="00D271EF" w:rsidRDefault="00D271EF" w:rsidP="00D271EF">
      <w:pPr>
        <w:pStyle w:val="SingleTxt"/>
        <w:rPr>
          <w:rtl/>
        </w:rPr>
      </w:pPr>
      <w:r>
        <w:rPr>
          <w:rtl/>
        </w:rPr>
        <w:t>287</w:t>
      </w:r>
      <w:r>
        <w:rPr>
          <w:rFonts w:hint="cs"/>
          <w:rtl/>
        </w:rPr>
        <w:t xml:space="preserve"> -</w:t>
      </w:r>
      <w:r>
        <w:rPr>
          <w:rtl/>
        </w:rPr>
        <w:t xml:space="preserve"> كما يقدم المركز خدمات للمعاقين بصريا من البالغين والأطفال، تشمل الدروس الأساسية بطريقة </w:t>
      </w:r>
      <w:r>
        <w:rPr>
          <w:rFonts w:hint="cs"/>
          <w:rtl/>
        </w:rPr>
        <w:t>”</w:t>
      </w:r>
      <w:r>
        <w:rPr>
          <w:rtl/>
        </w:rPr>
        <w:t>بريل</w:t>
      </w:r>
      <w:r>
        <w:rPr>
          <w:rFonts w:hint="cs"/>
          <w:rtl/>
        </w:rPr>
        <w:t>“</w:t>
      </w:r>
      <w:r>
        <w:rPr>
          <w:rtl/>
        </w:rPr>
        <w:t xml:space="preserve"> والتدريبات المتعلقة بالتوجيه والتنقل. وقد طرأت تخفيضات على ميزانية المركز على مدى السنتين الماضيتين بسبب الأزمة الاقتصادية العالمية، وجرى تجميد عمليات التوظيف منذ عام 2008. وأدت هذه العوامل إلى تخفيض الأنشطة وفرض قيود على تنفيذ البرامج.</w:t>
      </w:r>
    </w:p>
    <w:p w:rsidR="00D271EF" w:rsidRPr="0042475C"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271EF" w:rsidRDefault="00D271EF" w:rsidP="00D271EF">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قرارات الرعاية الصحية</w:t>
      </w:r>
    </w:p>
    <w:p w:rsidR="00D271EF" w:rsidRDefault="00D271EF" w:rsidP="00D271EF">
      <w:pPr>
        <w:pStyle w:val="SingleTxt"/>
        <w:rPr>
          <w:rFonts w:hint="cs"/>
          <w:rtl/>
        </w:rPr>
      </w:pPr>
      <w:r>
        <w:rPr>
          <w:rtl/>
        </w:rPr>
        <w:t>288</w:t>
      </w:r>
      <w:r>
        <w:rPr>
          <w:rFonts w:hint="cs"/>
          <w:rtl/>
        </w:rPr>
        <w:t xml:space="preserve"> - </w:t>
      </w:r>
      <w:r>
        <w:rPr>
          <w:rtl/>
        </w:rPr>
        <w:t>لا توجد مساواة في صنع القرار في ما يتعلق بالرعاية الصحية للمرأة. وأظهر الاستقصاء الديمغرافي والصحي لعام 2007 أن هناك 28.1 في المائة من النساء المتزوجات يتخذن بشكل مستقل قرارات الرعاية الصحية الخاصة بهن. وأفاد ما مجموعه 16.6 في المائة ممن أجبن على ذلك الاستقصاء بأن أزواجهن/مُعاشِريهن يتخذون قرارات الرعاية الصحية الخاصة بهن. وهذا يعزز الصورة النمطية للزوج باعتباره قائد الأسرة المعيشية وصانع القرار</w:t>
      </w:r>
      <w:r>
        <w:rPr>
          <w:rFonts w:hint="cs"/>
          <w:rtl/>
        </w:rPr>
        <w:t> </w:t>
      </w:r>
      <w:r>
        <w:rPr>
          <w:rtl/>
        </w:rPr>
        <w:t>فيها</w:t>
      </w:r>
      <w:r>
        <w:rPr>
          <w:rFonts w:hint="cs"/>
          <w:rtl/>
        </w:rPr>
        <w:t>.</w:t>
      </w:r>
    </w:p>
    <w:p w:rsidR="00CF05C2" w:rsidRPr="00CF05C2" w:rsidRDefault="00CF05C2" w:rsidP="00CF05C2">
      <w:pPr>
        <w:pStyle w:val="SingleTxt"/>
        <w:spacing w:after="0" w:line="120" w:lineRule="exact"/>
        <w:rPr>
          <w:rFonts w:hint="cs"/>
          <w:sz w:val="10"/>
          <w:rtl/>
        </w:rPr>
      </w:pPr>
    </w:p>
    <w:p w:rsidR="00743BBA" w:rsidRDefault="00743BBA" w:rsidP="00743B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الإصابات المنقولة بالاتصال الجنسي وفيروس نقص المناعة البشرية والإيدز</w:t>
      </w:r>
    </w:p>
    <w:p w:rsidR="00743BBA" w:rsidRDefault="00743BBA" w:rsidP="00743BBA">
      <w:pPr>
        <w:pStyle w:val="SingleTxt"/>
        <w:rPr>
          <w:rtl/>
        </w:rPr>
      </w:pPr>
      <w:r>
        <w:rPr>
          <w:rtl/>
        </w:rPr>
        <w:t>289</w:t>
      </w:r>
      <w:r>
        <w:rPr>
          <w:rFonts w:hint="cs"/>
          <w:rtl/>
        </w:rPr>
        <w:t xml:space="preserve"> - </w:t>
      </w:r>
      <w:r>
        <w:rPr>
          <w:rtl/>
        </w:rPr>
        <w:t>في عام 2008، أجرت وزارة الصحة والخدمات الطبية بمساعدة أحد الشركاء في التنمية مراقبة موسعة للتأكد من خلو النساء الحوامل والشباب في جزر سليمان من فيروس نقص المناعة البشرية. وتشمل المراقبة الموسعة تعزيز نظم مراقبة فيروس نقص المناعة البشرية القائمة من أجل تحسين نوعية المعلومات وتوسيع نطاقها. وأجريت دراسة استقصائية بشأن انتشار ال</w:t>
      </w:r>
      <w:r>
        <w:rPr>
          <w:rFonts w:hint="cs"/>
          <w:rtl/>
        </w:rPr>
        <w:t>إ</w:t>
      </w:r>
      <w:r>
        <w:rPr>
          <w:rtl/>
        </w:rPr>
        <w:t>صابات المنقولة بالاتصال الجنسي فيما بين النساء الحوامل اللواتي يقصدن عيادات العناية السابقة للولادة في هونيارا ومركزين آخرين من مراكز المقاطعات (غيزو وموندا). وبالإضافة إلى ذلك، أجريت أيضا دراسة استقصائية لمراقبة السلوك ودراسة استقصائية بشأن</w:t>
      </w:r>
      <w:r>
        <w:rPr>
          <w:rFonts w:hint="cs"/>
          <w:rtl/>
        </w:rPr>
        <w:t> </w:t>
      </w:r>
      <w:r>
        <w:rPr>
          <w:rtl/>
        </w:rPr>
        <w:t>انتشار ال</w:t>
      </w:r>
      <w:r>
        <w:rPr>
          <w:rFonts w:hint="cs"/>
          <w:rtl/>
        </w:rPr>
        <w:t>إ</w:t>
      </w:r>
      <w:r>
        <w:rPr>
          <w:rtl/>
        </w:rPr>
        <w:t>صابات المنقولة بالاتصال الجنسي للشباب الذين تتراوح أعمارهم بين 15 و</w:t>
      </w:r>
      <w:r>
        <w:rPr>
          <w:rFonts w:hint="cs"/>
          <w:rtl/>
        </w:rPr>
        <w:t> </w:t>
      </w:r>
      <w:r>
        <w:rPr>
          <w:rtl/>
        </w:rPr>
        <w:t>24</w:t>
      </w:r>
      <w:r>
        <w:rPr>
          <w:rFonts w:hint="cs"/>
          <w:rtl/>
        </w:rPr>
        <w:t> </w:t>
      </w:r>
      <w:r>
        <w:rPr>
          <w:rtl/>
        </w:rPr>
        <w:t>عاما من هذه المناطق ومركز آخر (أوكي) من مراكز المقاطعات. وأظهرت الدراسة الاستقصائية تدني مستوى الوعي فيما يتعلق باستراتيجيات الوقاية بالنسبة لفيروس نقص المناعة البشرية والإيدز وأسباب الإصابة. واتضح كثرة شيوع المفاهيم الخاطئة بشأن الإصابة بفيروس نقص المناعة البشرية والإيدز. وأشارت الدراسات الاستقصائية أيضا إلى أن عددا قليلا جدا من الشباب والنساء الحوامل يخضعون للفحص للتأكد من خلوهم من فيروس نقص المناعة البشرية والإيدز، وأن الفحص المتعلق بالإصابات المنقولة بالاتصال الجنسي منخفض أيضا.</w:t>
      </w:r>
    </w:p>
    <w:p w:rsidR="00743BBA" w:rsidRDefault="00743BBA" w:rsidP="00743BBA">
      <w:pPr>
        <w:pStyle w:val="SingleTxt"/>
        <w:rPr>
          <w:rtl/>
        </w:rPr>
      </w:pPr>
      <w:r>
        <w:rPr>
          <w:rtl/>
        </w:rPr>
        <w:t>290</w:t>
      </w:r>
      <w:r>
        <w:rPr>
          <w:rFonts w:hint="cs"/>
          <w:rtl/>
        </w:rPr>
        <w:t xml:space="preserve"> - </w:t>
      </w:r>
      <w:r>
        <w:rPr>
          <w:rtl/>
        </w:rPr>
        <w:t>وأظهر الاستقصاء الديمغرافي والصحي لجزر سليمان شيوع المعرفة بفيروس نقص المناعة البشرية والإيدز على نطاق واسع ولكنه ليس بصورة شاملة بين الراشدين من سكان جزر سليمان (94 في المائة من النساء و 98 في المائة من الرجال بين 15 و</w:t>
      </w:r>
      <w:r>
        <w:rPr>
          <w:rFonts w:hint="cs"/>
          <w:rtl/>
        </w:rPr>
        <w:t> </w:t>
      </w:r>
      <w:r>
        <w:rPr>
          <w:rtl/>
        </w:rPr>
        <w:t>49 سنة). وبينما تنتشر بكثرة المعلومات العامة في هذا المجال، فقد أظهر الاستقصاء مستوى منخفضا</w:t>
      </w:r>
      <w:r>
        <w:rPr>
          <w:rFonts w:hint="cs"/>
          <w:rtl/>
        </w:rPr>
        <w:t> </w:t>
      </w:r>
      <w:r>
        <w:rPr>
          <w:rtl/>
        </w:rPr>
        <w:t>جدا من المعرفة الشاملة حيث تقتصر المعرفة الشاملة على 29 في المائة من النساء و</w:t>
      </w:r>
      <w:r>
        <w:rPr>
          <w:rFonts w:hint="cs"/>
          <w:rtl/>
        </w:rPr>
        <w:t> </w:t>
      </w:r>
      <w:r>
        <w:rPr>
          <w:rtl/>
        </w:rPr>
        <w:t>38.6</w:t>
      </w:r>
      <w:r>
        <w:rPr>
          <w:rFonts w:hint="cs"/>
          <w:rtl/>
        </w:rPr>
        <w:t> </w:t>
      </w:r>
      <w:r>
        <w:rPr>
          <w:rtl/>
        </w:rPr>
        <w:t>في</w:t>
      </w:r>
      <w:r>
        <w:rPr>
          <w:rFonts w:hint="cs"/>
          <w:rtl/>
        </w:rPr>
        <w:t> </w:t>
      </w:r>
      <w:r>
        <w:rPr>
          <w:rtl/>
        </w:rPr>
        <w:t>المائة من الرجال. وعلاوة على ذلك، أوضح الاستقصاء أن أكثر من نصف المستطلعين في الفئة العمرية من 15 إلى 24 سنة قد مارسوا الجماع قبل بلوغ 18 سنة من العمر (51.1 في المائة من النساء و 54.8 في المائة من الرجال). وهناك نحو أربعة من كل خمسة شبان (78.9 في المائة)، واثنتان من خمس شابات (43.4 في المائة) مارسوا الجماع العالي المخاطر في الأشهر الإثني عشر الماضية.</w:t>
      </w:r>
    </w:p>
    <w:p w:rsidR="00743BBA" w:rsidRDefault="00743BBA" w:rsidP="00743BBA">
      <w:pPr>
        <w:pStyle w:val="SingleTxt"/>
        <w:rPr>
          <w:rtl/>
        </w:rPr>
      </w:pPr>
      <w:r w:rsidRPr="00744F3D">
        <w:rPr>
          <w:spacing w:val="-2"/>
          <w:w w:val="100"/>
          <w:rtl/>
        </w:rPr>
        <w:t>291</w:t>
      </w:r>
      <w:r w:rsidRPr="00744F3D">
        <w:rPr>
          <w:rFonts w:hint="cs"/>
          <w:spacing w:val="-2"/>
          <w:w w:val="100"/>
          <w:rtl/>
        </w:rPr>
        <w:t xml:space="preserve"> - </w:t>
      </w:r>
      <w:r w:rsidRPr="00744F3D">
        <w:rPr>
          <w:spacing w:val="-2"/>
          <w:w w:val="100"/>
          <w:rtl/>
        </w:rPr>
        <w:t>وأظهر الاستقصاء الديمغرافي والصحي أن 69 في المائة من جميع النساء و</w:t>
      </w:r>
      <w:r w:rsidRPr="00744F3D">
        <w:rPr>
          <w:rFonts w:hint="cs"/>
          <w:spacing w:val="-2"/>
          <w:w w:val="100"/>
          <w:rtl/>
        </w:rPr>
        <w:t> </w:t>
      </w:r>
      <w:r w:rsidRPr="00744F3D">
        <w:rPr>
          <w:spacing w:val="-2"/>
          <w:w w:val="100"/>
          <w:rtl/>
        </w:rPr>
        <w:t>53</w:t>
      </w:r>
      <w:r w:rsidRPr="00744F3D">
        <w:rPr>
          <w:rFonts w:hint="cs"/>
          <w:spacing w:val="-2"/>
          <w:w w:val="100"/>
          <w:rtl/>
        </w:rPr>
        <w:t> </w:t>
      </w:r>
      <w:r w:rsidRPr="00744F3D">
        <w:rPr>
          <w:spacing w:val="-2"/>
          <w:w w:val="100"/>
          <w:rtl/>
        </w:rPr>
        <w:t>في</w:t>
      </w:r>
      <w:r w:rsidRPr="00744F3D">
        <w:rPr>
          <w:rFonts w:hint="cs"/>
          <w:spacing w:val="-2"/>
          <w:w w:val="100"/>
          <w:rtl/>
        </w:rPr>
        <w:t> </w:t>
      </w:r>
      <w:r w:rsidRPr="00744F3D">
        <w:rPr>
          <w:spacing w:val="-2"/>
          <w:w w:val="100"/>
          <w:rtl/>
        </w:rPr>
        <w:t xml:space="preserve">المائة </w:t>
      </w:r>
      <w:r>
        <w:rPr>
          <w:rtl/>
        </w:rPr>
        <w:t>من جميع الرجال في جزر سليمان كانوا على علم بإمكانية انتقال فيروس نقص المناعة البشرية عن طريق الرضاعة الطبيعية أو أثناء الحمل. ومع ذلك، كانت نسبة 8 في المائة فقط من النساء و 9.2 في المائة من الرجال على بينة بالفوائد المحتملة للأدوية المضادة للفيروسات النسخ العكسي أثناء الحمل بالنسبة للأمهات المصابات بفيروس نقص المناعة البشرية. وكشف الاستقصاء أن وصمة العار المرتبطة بفيروس نقص المناعة البشرية والإيدز واسعة الانتشار، حيث يظهر عدد قليل جدا من الناس قبولهم للأشخاص المصابين بفيروس نقص المناعة البشرية حتى لو كان المصاب هو أحد أفراد الأسرة. ووافقت نسبة مماثلة من الرجال والنساء (83 في المائة نساء و</w:t>
      </w:r>
      <w:r>
        <w:rPr>
          <w:rFonts w:hint="cs"/>
          <w:rtl/>
        </w:rPr>
        <w:t> </w:t>
      </w:r>
      <w:r>
        <w:rPr>
          <w:rtl/>
        </w:rPr>
        <w:t>86 في المائة رجال) على أن المرأة لديها ما يبررها في رفض ممارسة الجنس مع زوجها أو في أن تطلب منه استخدام الواقي الذكري إذا عرفت أن لديه مرضا ينتقل عن طريق الاتصال الجنسي.</w:t>
      </w:r>
    </w:p>
    <w:p w:rsidR="00743BBA" w:rsidRDefault="00743BBA" w:rsidP="00743BBA">
      <w:pPr>
        <w:pStyle w:val="SingleTxt"/>
        <w:rPr>
          <w:rtl/>
        </w:rPr>
      </w:pPr>
      <w:r>
        <w:rPr>
          <w:rtl/>
        </w:rPr>
        <w:t>292</w:t>
      </w:r>
      <w:r>
        <w:rPr>
          <w:rFonts w:hint="cs"/>
          <w:rtl/>
        </w:rPr>
        <w:t xml:space="preserve"> - </w:t>
      </w:r>
      <w:r>
        <w:rPr>
          <w:rtl/>
        </w:rPr>
        <w:t>وفي عام 2009، لم يكن اختبار الإصابة بفيروس نقص المناعة البشرية يتوفر إلا في 12 مرفقا صحيا مع انخفاض نسبي في عدد الفحوصات التي أجريت. وفي الاستقصاء الديمغرافي والصحي الذي أجري في عام 2007، لم تشر إلا نسبة صغيرة ممن شملهم الاستقصاء إلى معرفتها بالمكان الذي يمكن فيه إجراء اختبار الإصابة بفيروس نقص المناعة البشرية (26 في المائة من النساء و 38.9 في المائة من الرجال). وقد تم اكتشاف عدد صغير من الحالات المؤكد إصابتها بفيروس نقص المناعة البشرية، ومع ذلك فإن العدد المحدود من الأشخاص الذين يجري اختبارهم والانفلات الجنسي المبكر وارتفاع مستويات الأمراض التي تنتقل عن طريق الاتصال الجنسي يعني أن من المرجح إلى حد كبير عدم التبليغ عن عدد حالات الإصابة بفيروس نقص المناعة البشرية. وفي ما يتعلق بالأمراض التي تنتقل عن طريق الاتصال الجنسي، أفاد عدد من النساء (2.6 في المائة) أقل بشكل طفيف من الرجال (3.5</w:t>
      </w:r>
      <w:r>
        <w:rPr>
          <w:rFonts w:hint="cs"/>
          <w:rtl/>
        </w:rPr>
        <w:t> </w:t>
      </w:r>
      <w:r>
        <w:rPr>
          <w:rtl/>
        </w:rPr>
        <w:t>في المائة) بأنهن أصبن بأمراض منقولة بالاتصال الجنسي أو كانت لديهن أعراض تلك الأمراض في السنة السابقة على الاستقصاء. ومن بين من أفادوا بإصابتهم بأمراض منقولة جنسيا أو بأن لديهم أعراض تلك الأمراض، سعى 40 في المائة من النساء و 35 في المائة من الرجال للعلاج عن طريق أخصائي صحي بينما لم تطلب نسبة 33 في المائة من النساء و</w:t>
      </w:r>
      <w:r>
        <w:rPr>
          <w:rFonts w:hint="cs"/>
          <w:rtl/>
        </w:rPr>
        <w:t> </w:t>
      </w:r>
      <w:r>
        <w:rPr>
          <w:rtl/>
        </w:rPr>
        <w:t>26</w:t>
      </w:r>
      <w:r>
        <w:rPr>
          <w:rFonts w:hint="cs"/>
          <w:rtl/>
        </w:rPr>
        <w:t> </w:t>
      </w:r>
      <w:r>
        <w:rPr>
          <w:rtl/>
        </w:rPr>
        <w:t>في المائة من الرجال أي مشورة أو علاج.</w:t>
      </w:r>
    </w:p>
    <w:p w:rsidR="00743BBA" w:rsidRDefault="00743BBA" w:rsidP="00743BBA">
      <w:pPr>
        <w:pStyle w:val="SingleTxt"/>
        <w:rPr>
          <w:rtl/>
        </w:rPr>
      </w:pPr>
      <w:r>
        <w:rPr>
          <w:rtl/>
        </w:rPr>
        <w:t>293</w:t>
      </w:r>
      <w:r>
        <w:rPr>
          <w:rFonts w:hint="cs"/>
          <w:rtl/>
        </w:rPr>
        <w:t xml:space="preserve"> - </w:t>
      </w:r>
      <w:r>
        <w:rPr>
          <w:rtl/>
        </w:rPr>
        <w:t>وتنص السياسة الوطنية والخطة الاستراتيجية المتعددة القطاعات في مجال مكافحة فيروس نقص المناعة البشرية للفترة 2005-2010 على أن "عبء فيروس نقص المناعة البشرية لن يقوض صحة سكان جزر سليمان ورفاههم". وفي حين يبقى معدل انتشار فيروس نقص المناعة البشرية متدنياً على ما يبدو في جزر سليمان، حيث لم يتجاوز عدد الإصابات 15 حالة (من بينهم عشر نساء) في كانون الأول/ديسمبر 2010، هناك احتمال كبير لوجود قصور في الإبلاغ عن حالات الإصابة الفعلية و/أو لعدم تتبعها. وقد تم الإبلاغ عن حالتي طفلين مصابين بفيروس نقص المناعة البشرية. وفارق أحدهما الحياة وعمره ثلاثة أشهر من جراء ظروف متصلة بالإيدز</w:t>
      </w:r>
      <w:r w:rsidRPr="00C36CA5">
        <w:rPr>
          <w:vertAlign w:val="superscript"/>
          <w:rtl/>
        </w:rPr>
        <w:t>(</w:t>
      </w:r>
      <w:r w:rsidRPr="00C36CA5">
        <w:rPr>
          <w:rStyle w:val="FootnoteReference"/>
          <w:rtl/>
        </w:rPr>
        <w:footnoteReference w:id="50"/>
      </w:r>
      <w:r w:rsidRPr="00C36CA5">
        <w:rPr>
          <w:vertAlign w:val="superscript"/>
          <w:rtl/>
        </w:rPr>
        <w:t>)</w:t>
      </w:r>
      <w:r>
        <w:rPr>
          <w:rtl/>
        </w:rPr>
        <w:t>. والشباب عرضة للخطر على نحو خاص.</w:t>
      </w:r>
    </w:p>
    <w:p w:rsidR="00743BBA" w:rsidRDefault="00743BBA" w:rsidP="00743BBA">
      <w:pPr>
        <w:pStyle w:val="SingleTxt"/>
        <w:rPr>
          <w:rtl/>
        </w:rPr>
      </w:pPr>
      <w:r>
        <w:rPr>
          <w:rtl/>
        </w:rPr>
        <w:t>294</w:t>
      </w:r>
      <w:r>
        <w:rPr>
          <w:rFonts w:hint="cs"/>
          <w:rtl/>
        </w:rPr>
        <w:t xml:space="preserve"> - </w:t>
      </w:r>
      <w:r>
        <w:rPr>
          <w:rtl/>
        </w:rPr>
        <w:t>واضطلع الشركاء في التنمية بالاشتراك مع حكومة جزر سليمان في الفترة الممتدة من عام 2008 إلى عام 2009 بدراسة استقصائية بشأن المعارف والمواقف والممارسات من أجل التوصل إلى فهم أفضل للمخاطر وجوانب الضعف المتصلة بفيروس نقص المناعة البشرية والإيدز فيما بين المراهقين وصغار الشباب وعامة السكان الشباب الأكثر تعرضا للخطر في جزر سليمان ومَن هم عرضة منهم للإصابة بوجه خاص. وأظهرت الدراسة وجود مستوى منخفض نسبيا من المعرفة الشاملة بفيروس نقص المناعة البشرية والإيدز في أوساط المستطلعين.</w:t>
      </w:r>
    </w:p>
    <w:p w:rsidR="00743BBA" w:rsidRDefault="00743BBA" w:rsidP="00743BBA">
      <w:pPr>
        <w:pStyle w:val="SingleTxt"/>
        <w:rPr>
          <w:rtl/>
        </w:rPr>
      </w:pPr>
      <w:r>
        <w:rPr>
          <w:rtl/>
        </w:rPr>
        <w:t>295</w:t>
      </w:r>
      <w:r>
        <w:rPr>
          <w:rFonts w:hint="cs"/>
          <w:rtl/>
        </w:rPr>
        <w:t xml:space="preserve"> - </w:t>
      </w:r>
      <w:r>
        <w:rPr>
          <w:rtl/>
        </w:rPr>
        <w:t>ولا توجد في بعض المنشآت الصحية في المقاطعات مختبرات أو أخصائيو مختبرات، ومنها على سبيل المثال مقاطعات شويسيول ورينيل وبيلونا أو الجزر الوسطى. ولذا لا يمكن إجراء الفحوصات ذات الصلة للتأكد من الخلو من فيروس نقص المناعة البشرية وغيره من الأمراض المنقولة بالاتصال الجنسي على مستوى المقاطعات.</w:t>
      </w:r>
    </w:p>
    <w:p w:rsidR="00743BBA" w:rsidRDefault="00743BBA" w:rsidP="00743BBA">
      <w:pPr>
        <w:pStyle w:val="SingleTxt"/>
        <w:rPr>
          <w:rtl/>
        </w:rPr>
      </w:pPr>
      <w:r>
        <w:rPr>
          <w:rtl/>
        </w:rPr>
        <w:t>296</w:t>
      </w:r>
      <w:r>
        <w:rPr>
          <w:rFonts w:hint="cs"/>
          <w:rtl/>
        </w:rPr>
        <w:t xml:space="preserve"> - </w:t>
      </w:r>
      <w:r>
        <w:rPr>
          <w:rtl/>
        </w:rPr>
        <w:t>وقد جرى تعزيز التعاون مع الجهات المعنية بفيروس نقص المناعة البشرية، من حيث عمليات التكامل وتقاسم الموارد وتنفيذ الأنشطة البرنامجية المتعلقة بالفيروس. وتجري لقاءات فصلية بين الجهات المعنية لتناول المسائل المتصلة بفيروس نقص المناعة البشرية والأنشطة البرنامجية المتعلقة به. ومن هذه الجهات وزارة الصحة والخدمات الطبية والمنظمات غير الحكومية والمنظمات الدينية والمنظمات المجتمعية.</w:t>
      </w:r>
    </w:p>
    <w:p w:rsidR="00743BBA" w:rsidRDefault="00743BBA" w:rsidP="00743BBA">
      <w:pPr>
        <w:pStyle w:val="SingleTxt"/>
        <w:rPr>
          <w:rtl/>
        </w:rPr>
      </w:pPr>
      <w:r>
        <w:rPr>
          <w:rtl/>
        </w:rPr>
        <w:t>297</w:t>
      </w:r>
      <w:r>
        <w:rPr>
          <w:rFonts w:hint="cs"/>
          <w:rtl/>
        </w:rPr>
        <w:t xml:space="preserve"> - </w:t>
      </w:r>
      <w:r>
        <w:rPr>
          <w:rtl/>
        </w:rPr>
        <w:t>وإقراراً بأثر المستويات المتدنية لاختبار الإصابة بفيروس نقص المناعة البشرية، أدرجت وزارة الصحة والخدمات الطبية مجموعة من الأولويات الصحية الوطنية الأساسية فيما يتعلق بفيروس نقص المناعة البشرية/الإيدز في الخطة الاستراتيجية الصحية الوطنية للفترة</w:t>
      </w:r>
      <w:r>
        <w:rPr>
          <w:rFonts w:hint="cs"/>
          <w:rtl/>
        </w:rPr>
        <w:t> </w:t>
      </w:r>
      <w:r>
        <w:rPr>
          <w:rtl/>
        </w:rPr>
        <w:t>2011-2015. وتتضمن الخطة استراتيجية بشأن تحسين عملية تنفيذ الوقاية من فيروس</w:t>
      </w:r>
      <w:r>
        <w:rPr>
          <w:rFonts w:hint="cs"/>
          <w:rtl/>
        </w:rPr>
        <w:t> </w:t>
      </w:r>
      <w:r>
        <w:rPr>
          <w:rtl/>
        </w:rPr>
        <w:t>نقص المناعة البشرية/الإيدز. وتهدف إلى تحقيق ما يلي بحلول عام 2015: إخضاع 50</w:t>
      </w:r>
      <w:r>
        <w:rPr>
          <w:rFonts w:hint="cs"/>
          <w:rtl/>
        </w:rPr>
        <w:t> </w:t>
      </w:r>
      <w:r>
        <w:rPr>
          <w:rtl/>
        </w:rPr>
        <w:t>في</w:t>
      </w:r>
      <w:r>
        <w:rPr>
          <w:rFonts w:hint="cs"/>
          <w:rtl/>
        </w:rPr>
        <w:t> </w:t>
      </w:r>
      <w:r>
        <w:rPr>
          <w:rtl/>
        </w:rPr>
        <w:t>المائة، على الأقل، من السكان الأكثر عرضة للإصابة لاختبار الإصابة بفيروس نقص المناعة البشرية وتمكين 95 في المائة من النساء الحوامل ومعاشريهن من الحصول على خدمات جيدة في مجال منع انتقال العدوى من الأم إلى الطفل في جميع العيادات الطبية والمستشفيات. كما تنص الخطة الاستراتيجية على تنظيم الأسرة على نطاق موسّع وغير ذلك من الخدمات المتعلقة بالصحة الإنجابية، لا سيما الخدمات المقدمة للمراهقين.</w:t>
      </w:r>
    </w:p>
    <w:p w:rsidR="00743BBA" w:rsidRDefault="00743BBA" w:rsidP="00743BBA">
      <w:pPr>
        <w:pStyle w:val="SingleTxt"/>
        <w:rPr>
          <w:rtl/>
        </w:rPr>
      </w:pPr>
      <w:r>
        <w:rPr>
          <w:rtl/>
        </w:rPr>
        <w:t>298</w:t>
      </w:r>
      <w:r>
        <w:rPr>
          <w:rFonts w:hint="cs"/>
          <w:rtl/>
        </w:rPr>
        <w:t xml:space="preserve"> - </w:t>
      </w:r>
      <w:r>
        <w:rPr>
          <w:rtl/>
        </w:rPr>
        <w:t>وتضطلع المنظمات غير الحكومية ومنظمات المجتمع المدني من قبيل منظمة وكالة السبتيين الدولية للتنمية والإغاثة ومنظمة إنقاذ الطفولة وكنيسة ميلانيزيا والصندوق الاستئماني لتنمية جزر سليمان بتنظيم برامج متصلة بفيروس نقص المناعة البشرية والإيدز.</w:t>
      </w:r>
    </w:p>
    <w:p w:rsidR="00743BBA" w:rsidRDefault="00743BBA" w:rsidP="00743BBA">
      <w:pPr>
        <w:pStyle w:val="SingleTxt"/>
        <w:rPr>
          <w:rtl/>
        </w:rPr>
      </w:pPr>
      <w:r>
        <w:rPr>
          <w:rtl/>
        </w:rPr>
        <w:t>299</w:t>
      </w:r>
      <w:r>
        <w:rPr>
          <w:rFonts w:hint="cs"/>
          <w:rtl/>
        </w:rPr>
        <w:t xml:space="preserve"> - </w:t>
      </w:r>
      <w:r>
        <w:rPr>
          <w:rtl/>
        </w:rPr>
        <w:t>وهناك احتمال كبير لوجود فجوة واسعة بين الأشخاص المصابين بفيروس نقص المناعة البشرية المبلغ عنهم والعدد الفعلي للأشخاص المصابين. وتُعزى هذه الفجوة في المعلومات إلى حد كبير إلى محدودية التغطية والمسائل ذات الصلة بخدمات تقديم المشورة والفحص بصفة طوعية وسرية، وضعف قدرات إجراء الفحوص وقدرات المختبرات، وضعف نظم الإبلاغ والمسائل المتعلقة بالوصم فيما بين السكان والعاملين في المجال الصحي على حد سواء. والنساء أكثر تعرضا للخطر، لا سيما النساء الحوامل اللائي تتراوح أعمارهن بين 15 و 24 سنة. ويشكل عدم المساواة بين الجنسين سببا اجتماعيا رئيسيا لتعرض المرأة للإصابة بفيروس نقص المناعة البشرية والأمراض المنقولة بالاتصال الجنسي بسبب الزواج المبكر، والعنف الجنسي، والقوة التفاوضية غير المتكافئة في العلاقات الجنسية والخيانة الزوجية للرجال</w:t>
      </w:r>
      <w:r w:rsidRPr="00C36CA5">
        <w:rPr>
          <w:vertAlign w:val="superscript"/>
          <w:rtl/>
        </w:rPr>
        <w:t>(</w:t>
      </w:r>
      <w:r w:rsidRPr="00C36CA5">
        <w:rPr>
          <w:rStyle w:val="FootnoteReference"/>
          <w:rtl/>
        </w:rPr>
        <w:footnoteReference w:id="51"/>
      </w:r>
      <w:r w:rsidRPr="00C36CA5">
        <w:rPr>
          <w:vertAlign w:val="superscript"/>
          <w:rtl/>
        </w:rPr>
        <w:t>)</w:t>
      </w:r>
      <w:r>
        <w:rPr>
          <w:rtl/>
        </w:rPr>
        <w:t xml:space="preserve">. </w:t>
      </w:r>
    </w:p>
    <w:p w:rsidR="00743BBA" w:rsidRDefault="00743BBA" w:rsidP="00743BBA">
      <w:pPr>
        <w:pStyle w:val="SingleTxt"/>
        <w:rPr>
          <w:rtl/>
        </w:rPr>
      </w:pPr>
      <w:r>
        <w:rPr>
          <w:rtl/>
        </w:rPr>
        <w:t>300</w:t>
      </w:r>
      <w:r>
        <w:rPr>
          <w:rFonts w:hint="cs"/>
          <w:rtl/>
        </w:rPr>
        <w:t xml:space="preserve"> - </w:t>
      </w:r>
      <w:r>
        <w:rPr>
          <w:rtl/>
        </w:rPr>
        <w:t>ولا تتوفر بيانات مصنفة فيما يتعلق بالأشخاص الذين تتبين من التشخيص إصابتُهم بفيروس نقص المناعة البشرية أو الإيدز أو الأمراض المنقولة عن طريق الاتصال الجنسي.</w:t>
      </w:r>
    </w:p>
    <w:p w:rsidR="00743BBA" w:rsidRPr="003B48B8" w:rsidRDefault="00743BBA" w:rsidP="00743BBA">
      <w:pPr>
        <w:pStyle w:val="SingleTxt"/>
        <w:spacing w:after="0" w:line="120" w:lineRule="exact"/>
        <w:rPr>
          <w:sz w:val="10"/>
          <w:rtl/>
        </w:rPr>
      </w:pPr>
    </w:p>
    <w:p w:rsidR="00743BBA" w:rsidRDefault="00743BBA" w:rsidP="00743B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تنظيم الأسرة</w:t>
      </w:r>
    </w:p>
    <w:p w:rsidR="00743BBA" w:rsidRDefault="00743BBA" w:rsidP="00743BBA">
      <w:pPr>
        <w:pStyle w:val="SingleTxt"/>
        <w:rPr>
          <w:rtl/>
        </w:rPr>
      </w:pPr>
      <w:r>
        <w:rPr>
          <w:rtl/>
        </w:rPr>
        <w:t>301</w:t>
      </w:r>
      <w:r>
        <w:rPr>
          <w:rFonts w:hint="cs"/>
          <w:rtl/>
        </w:rPr>
        <w:t xml:space="preserve"> - </w:t>
      </w:r>
      <w:r>
        <w:rPr>
          <w:rtl/>
        </w:rPr>
        <w:t>بين الاستقصاء الديمغرافي والصحي أن مفهوم تنظيم الأسرة والمعرفة بالوسائل الحديثة لمنع الحمل شائعان تقريبا بين الرجال والنساء</w:t>
      </w:r>
      <w:r w:rsidRPr="00C36CA5">
        <w:rPr>
          <w:vertAlign w:val="superscript"/>
          <w:rtl/>
        </w:rPr>
        <w:t>(</w:t>
      </w:r>
      <w:r w:rsidRPr="00C36CA5">
        <w:rPr>
          <w:rStyle w:val="FootnoteReference"/>
          <w:rtl/>
        </w:rPr>
        <w:footnoteReference w:id="52"/>
      </w:r>
      <w:r w:rsidRPr="00C36CA5">
        <w:rPr>
          <w:vertAlign w:val="superscript"/>
          <w:rtl/>
        </w:rPr>
        <w:t>)</w:t>
      </w:r>
      <w:r>
        <w:rPr>
          <w:rtl/>
        </w:rPr>
        <w:t>. بيد أن 27.3 في المائة فقط من النساء المتزوجات حالياً كنّ يستخدمن شكلاً من أشكال وسائل منع الحمل الحديثة وقت إجراء الاستقصاء. وجاء في أجوبة النساء أن من بين الأسباب الرئيسية لعدم استخدامهن بعض أنواع وسائل منع الحمل، الخوف من الآثار الجانبية (37 في المائة) أو صعوبة الإنجاب أو</w:t>
      </w:r>
      <w:r>
        <w:rPr>
          <w:rFonts w:hint="cs"/>
          <w:rtl/>
        </w:rPr>
        <w:t> </w:t>
      </w:r>
      <w:r>
        <w:rPr>
          <w:rtl/>
        </w:rPr>
        <w:t>العقم (15 في المائة) أو الاعتراض على استخدام وسائل منع الحمل (15 في المائة). وفي عام</w:t>
      </w:r>
      <w:r>
        <w:rPr>
          <w:rFonts w:hint="cs"/>
          <w:rtl/>
        </w:rPr>
        <w:t> </w:t>
      </w:r>
      <w:r>
        <w:rPr>
          <w:rtl/>
        </w:rPr>
        <w:t>2007، كانت نسبة النساء غير المتزوجات الناشطات جنسياً اللاتي يستعملن وسائل منع الحمل الحديثة (16.2 في المائة) أقل من نسبة اللائي يستعملنها من النساء المتزوجات (27.3 في المائة). ويأتي الواقي في صدارة وسائل منع الحمل المستخدمة (14 في المائة) بين النساء غير المتزوجات اللوائ</w:t>
      </w:r>
      <w:r>
        <w:rPr>
          <w:rFonts w:hint="cs"/>
          <w:rtl/>
        </w:rPr>
        <w:t>ي</w:t>
      </w:r>
      <w:r>
        <w:rPr>
          <w:rtl/>
        </w:rPr>
        <w:t xml:space="preserve"> أفدن أنهن يستخدمن وسائل منع الحمل. وتحصل اللواتي يستعملن وسائل منع الحمل على هذه الوسائل مجانا في معظم الحالات (90 في المائة). وتحصل أكثر من أربع من بين خمس نساء على وسائل منع الحمل من العيادات الحكومية، حيث تُوزَّع مجاناً.</w:t>
      </w:r>
    </w:p>
    <w:p w:rsidR="00743BBA" w:rsidRDefault="00743BBA" w:rsidP="00743BBA">
      <w:pPr>
        <w:pStyle w:val="SingleTxt"/>
        <w:rPr>
          <w:rtl/>
        </w:rPr>
      </w:pPr>
      <w:r>
        <w:rPr>
          <w:rtl/>
        </w:rPr>
        <w:t>302</w:t>
      </w:r>
      <w:r>
        <w:rPr>
          <w:rFonts w:hint="cs"/>
          <w:rtl/>
        </w:rPr>
        <w:t xml:space="preserve"> - </w:t>
      </w:r>
      <w:r>
        <w:rPr>
          <w:rtl/>
        </w:rPr>
        <w:t>وجمعية تنظيم الأسرة في جزر سليمان منظمة طوعية وغير ربحية تعنى بالصحة الجنسية والإنجابية وتنظيم الأسرة. وتتلقى هذه الجمعية الدعم من وكالات دولية عدة بما فيها الاتحاد الدولي لتنظيم الأسرة. وتشرف الجمعية على تسيير خمس عيادات من بينها عيادتان في هونيارا، وعيادة في مقاطعة مالايتا، وعيادة في المقاطعة الغربية وأخرى في مقاطعة شويسيول. وتحصل الجمعية على التمويل لتشغيل عيادة الصحة الإنجابية للمراهقين. كما تقوم الجمعية بأنشطة في مجال الدعوة بالاستعانة بموظفين مُدَرَّبين، لتوفير التثقيف المجتمعي في إطار جلسات ينظمها مدربون نظراء. كما توفر الجمعية دروساً في الصحة الإنجابية للمعلمين المتدربين. ويوجد لدى الجمعية معلمون محليون في ست مقاطعات، وتستعين بالبرامج الإذاعية لتسليط الضوء على المسائل المتعلقة بالصحة الإنجابية. وفي عام 2004، بدأت الجمعية ووزارة الصحة والخدمات الطبية جهدا تعاونيا فيما بينهما لإنشاء عيادة معنية بالصحة الإنجابية للمراهقين تركز على تسهيل حصول العملاء على الخدمة. وتقع العيادة في مباني الجمعية في هونيارا وتتلقى الدعم من صندوق الأمم المتحدة للسكان عن طريق أمانة جماعة المحيط الهادئ وتستعين بموظف معار من الوزارة للعمل في العيادة مع موظفي الجمعية. ولا تتوفر حاليا بيانات مصنفة بشأن تشغيل العيادة.</w:t>
      </w:r>
    </w:p>
    <w:p w:rsidR="00743BBA" w:rsidRPr="003B48B8" w:rsidRDefault="00743BBA" w:rsidP="00743BBA">
      <w:pPr>
        <w:pStyle w:val="SingleTxt"/>
        <w:spacing w:after="0" w:line="120" w:lineRule="exact"/>
        <w:rPr>
          <w:sz w:val="10"/>
          <w:rtl/>
        </w:rPr>
      </w:pPr>
    </w:p>
    <w:p w:rsidR="00743BBA" w:rsidRDefault="00743BBA" w:rsidP="00743B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الصحة الإنجابية</w:t>
      </w:r>
    </w:p>
    <w:p w:rsidR="00743BBA" w:rsidRDefault="00743BBA" w:rsidP="00743BBA">
      <w:pPr>
        <w:pStyle w:val="SingleTxt"/>
        <w:rPr>
          <w:rtl/>
        </w:rPr>
      </w:pPr>
      <w:r>
        <w:rPr>
          <w:rtl/>
        </w:rPr>
        <w:t>303</w:t>
      </w:r>
      <w:r>
        <w:rPr>
          <w:rFonts w:hint="cs"/>
          <w:rtl/>
        </w:rPr>
        <w:t xml:space="preserve"> - </w:t>
      </w:r>
      <w:r>
        <w:rPr>
          <w:rtl/>
        </w:rPr>
        <w:t>يشير الاستقصاء الديمغرافي والصحي لعام 2007 إلى انخفاض بطيء ولكن مطرد في معدلات الخصوبة على مدى العشرين عاما الماضية، وإلى أنه يوجد لدى العدد الإجمالي الحالي للمرأة 4.6 من الأطفال في المتوسط. وتقل مستويات الخصوبة لدى المرأة التي تعيش في المراكز الحضرية (3.4) عنها في المناطق الريفية (4.8)، ويظهر هذا الفرق واضحا بشكل خاص في الفئة العمرية 15-19 سنة التي تبين فيها النتائج التي توصل إليها الاستقصاء الديمغرافي والصحي معدلات تبلغ 75/000 1 في المناطق الريفية و</w:t>
      </w:r>
      <w:r>
        <w:rPr>
          <w:rFonts w:hint="cs"/>
          <w:rtl/>
        </w:rPr>
        <w:t> </w:t>
      </w:r>
      <w:r>
        <w:rPr>
          <w:rtl/>
        </w:rPr>
        <w:t>41/000 1 في المناطق الحضرية. وتبدأ معدلات الخصوبة والولادة لدى المراهقين مبكرا بين النساء ولكن حمل المراهقات أخذ ينخفض على مدى العشرين سنة الماضية. وازداد متوسط العمر عند الولادة</w:t>
      </w:r>
      <w:r>
        <w:rPr>
          <w:rFonts w:hint="cs"/>
          <w:rtl/>
        </w:rPr>
        <w:t> </w:t>
      </w:r>
      <w:r>
        <w:rPr>
          <w:rtl/>
        </w:rPr>
        <w:t>الأولى من 20.8 إلى 21.6 سنة. ويزيد عدد النساء اللائي يتزوجن في سن مبكرة</w:t>
      </w:r>
      <w:r>
        <w:rPr>
          <w:rFonts w:hint="cs"/>
          <w:rtl/>
        </w:rPr>
        <w:t> </w:t>
      </w:r>
      <w:r>
        <w:rPr>
          <w:rtl/>
        </w:rPr>
        <w:t>(15-19 سنة) عن عدد الرجال (واحدة تقريبا من كل 10 نساء متزوجات)، وعلى الرغم من انخفاض معدلات الخصوبة لدى الشابات المتراوحة أعمارهن بين 15 و 19 عاما، توجد أدلة على حدوث حمل في سن مبكرة وعلى أن نسبة 9 في المائة من النساء البالغات خمس عشرة سنة من العمر قد أنجبن طفلا بالفعل.</w:t>
      </w:r>
    </w:p>
    <w:p w:rsidR="00743BBA" w:rsidRDefault="00743BBA" w:rsidP="00743BBA">
      <w:pPr>
        <w:pStyle w:val="SingleTxt"/>
        <w:rPr>
          <w:rtl/>
        </w:rPr>
      </w:pPr>
      <w:r>
        <w:rPr>
          <w:rtl/>
        </w:rPr>
        <w:t>304</w:t>
      </w:r>
      <w:r>
        <w:rPr>
          <w:rFonts w:hint="cs"/>
          <w:rtl/>
        </w:rPr>
        <w:t xml:space="preserve"> - </w:t>
      </w:r>
      <w:r>
        <w:rPr>
          <w:rtl/>
        </w:rPr>
        <w:t>وقد حدثت تحسينات في معدل وفيات الأمومة. ولا تتوافر بيانات عن وفيات الأمومة ولكن التقديرات المنمذجة لمنظمة الصحة العالمية في عام 2004 أوردت معدل وفيات أمومة تقريبي يبلغ 220 وفاة لكل 000 100 من المواليد الأحياء. وأشارت التقديرات إلى أن معدل وفيات الأمومة في عام 2010 كان يبلغ 146 وفاة لكل 000</w:t>
      </w:r>
      <w:r>
        <w:rPr>
          <w:rFonts w:hint="cs"/>
          <w:rtl/>
        </w:rPr>
        <w:t> </w:t>
      </w:r>
      <w:r>
        <w:rPr>
          <w:rtl/>
        </w:rPr>
        <w:t xml:space="preserve">100 من المواليد الأحياء. </w:t>
      </w:r>
    </w:p>
    <w:p w:rsidR="00743BBA" w:rsidRPr="003B48B8" w:rsidRDefault="00743BBA" w:rsidP="00743BBA">
      <w:pPr>
        <w:pStyle w:val="SingleTxt"/>
        <w:spacing w:after="0" w:line="120" w:lineRule="exact"/>
        <w:rPr>
          <w:rFonts w:hint="cs"/>
          <w:sz w:val="10"/>
          <w:rtl/>
        </w:rPr>
      </w:pPr>
    </w:p>
    <w:p w:rsidR="00743BBA" w:rsidRDefault="00743BBA" w:rsidP="00743B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معدل وفيات الأمومة (لكل 000 100 من المواليد الأحياء)</w:t>
      </w:r>
    </w:p>
    <w:tbl>
      <w:tblPr>
        <w:bidiVisual/>
        <w:tblW w:w="0" w:type="auto"/>
        <w:tblInd w:w="1267" w:type="dxa"/>
        <w:tblLayout w:type="fixed"/>
        <w:tblCellMar>
          <w:left w:w="0" w:type="dxa"/>
          <w:right w:w="0" w:type="dxa"/>
        </w:tblCellMar>
        <w:tblLook w:val="0000"/>
      </w:tblPr>
      <w:tblGrid>
        <w:gridCol w:w="1830"/>
        <w:gridCol w:w="1830"/>
        <w:gridCol w:w="1830"/>
        <w:gridCol w:w="1830"/>
      </w:tblGrid>
      <w:tr w:rsidR="00743BBA" w:rsidRPr="003B48B8">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80" w:after="80" w:line="240" w:lineRule="exact"/>
              <w:ind w:right="40"/>
              <w:rPr>
                <w:rFonts w:hint="cs"/>
                <w:i/>
                <w:iCs/>
                <w:sz w:val="16"/>
                <w:szCs w:val="24"/>
                <w:rtl/>
              </w:rPr>
            </w:pPr>
            <w:r w:rsidRPr="003B48B8">
              <w:rPr>
                <w:i/>
                <w:iCs/>
                <w:sz w:val="16"/>
                <w:szCs w:val="24"/>
                <w:rtl/>
              </w:rPr>
              <w:t>2004</w:t>
            </w:r>
          </w:p>
        </w:tc>
        <w:tc>
          <w:tcPr>
            <w:tcW w:w="1830" w:type="dxa"/>
            <w:tcBorders>
              <w:top w:val="single" w:sz="4" w:space="0" w:color="auto"/>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80" w:after="80" w:line="240" w:lineRule="exact"/>
              <w:ind w:right="144"/>
              <w:rPr>
                <w:rFonts w:hint="cs"/>
                <w:i/>
                <w:iCs/>
                <w:sz w:val="16"/>
                <w:szCs w:val="24"/>
                <w:rtl/>
              </w:rPr>
            </w:pPr>
            <w:r w:rsidRPr="003B48B8">
              <w:rPr>
                <w:i/>
                <w:iCs/>
                <w:sz w:val="16"/>
                <w:szCs w:val="24"/>
                <w:rtl/>
              </w:rPr>
              <w:t>2006</w:t>
            </w:r>
          </w:p>
        </w:tc>
        <w:tc>
          <w:tcPr>
            <w:tcW w:w="1830" w:type="dxa"/>
            <w:tcBorders>
              <w:top w:val="single" w:sz="4" w:space="0" w:color="auto"/>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80" w:after="80" w:line="240" w:lineRule="exact"/>
              <w:ind w:right="144"/>
              <w:rPr>
                <w:rFonts w:hint="cs"/>
                <w:i/>
                <w:iCs/>
                <w:sz w:val="16"/>
                <w:szCs w:val="24"/>
                <w:rtl/>
              </w:rPr>
            </w:pPr>
            <w:r w:rsidRPr="003B48B8">
              <w:rPr>
                <w:i/>
                <w:iCs/>
                <w:sz w:val="16"/>
                <w:szCs w:val="24"/>
                <w:rtl/>
              </w:rPr>
              <w:t>2007</w:t>
            </w:r>
          </w:p>
        </w:tc>
        <w:tc>
          <w:tcPr>
            <w:tcW w:w="1830" w:type="dxa"/>
            <w:tcBorders>
              <w:top w:val="single" w:sz="4" w:space="0" w:color="auto"/>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80" w:after="80" w:line="240" w:lineRule="exact"/>
              <w:ind w:right="144"/>
              <w:rPr>
                <w:rFonts w:hint="cs"/>
                <w:i/>
                <w:iCs/>
                <w:sz w:val="16"/>
                <w:szCs w:val="24"/>
                <w:rtl/>
              </w:rPr>
            </w:pPr>
            <w:r w:rsidRPr="003B48B8">
              <w:rPr>
                <w:i/>
                <w:iCs/>
                <w:sz w:val="16"/>
                <w:szCs w:val="24"/>
                <w:rtl/>
              </w:rPr>
              <w:t>2009</w:t>
            </w:r>
          </w:p>
        </w:tc>
      </w:tr>
      <w:tr w:rsidR="00743BBA" w:rsidRPr="003B48B8">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40"/>
              <w:rPr>
                <w:sz w:val="16"/>
                <w:szCs w:val="24"/>
                <w:rtl/>
              </w:rPr>
            </w:pPr>
          </w:p>
        </w:tc>
        <w:tc>
          <w:tcPr>
            <w:tcW w:w="1830" w:type="dxa"/>
            <w:tcBorders>
              <w:top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144"/>
              <w:rPr>
                <w:sz w:val="16"/>
                <w:szCs w:val="24"/>
                <w:rtl/>
              </w:rPr>
            </w:pPr>
          </w:p>
        </w:tc>
        <w:tc>
          <w:tcPr>
            <w:tcW w:w="1830" w:type="dxa"/>
            <w:tcBorders>
              <w:top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144"/>
              <w:rPr>
                <w:sz w:val="16"/>
                <w:szCs w:val="24"/>
                <w:rtl/>
              </w:rPr>
            </w:pPr>
          </w:p>
        </w:tc>
        <w:tc>
          <w:tcPr>
            <w:tcW w:w="1830" w:type="dxa"/>
            <w:tcBorders>
              <w:top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144"/>
              <w:rPr>
                <w:sz w:val="16"/>
                <w:szCs w:val="24"/>
                <w:rtl/>
              </w:rPr>
            </w:pPr>
          </w:p>
        </w:tc>
      </w:tr>
      <w:tr w:rsidR="00743BBA" w:rsidRPr="003B48B8">
        <w:tblPrEx>
          <w:tblCellMar>
            <w:top w:w="0" w:type="dxa"/>
            <w:bottom w:w="0" w:type="dxa"/>
          </w:tblCellMar>
        </w:tblPrEx>
        <w:trPr>
          <w:cantSplit/>
        </w:trPr>
        <w:tc>
          <w:tcPr>
            <w:tcW w:w="1830" w:type="dxa"/>
            <w:tcBorders>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40"/>
              <w:rPr>
                <w:rFonts w:hint="cs"/>
                <w:sz w:val="16"/>
                <w:szCs w:val="24"/>
                <w:rtl/>
              </w:rPr>
            </w:pPr>
            <w:r w:rsidRPr="003B48B8">
              <w:rPr>
                <w:sz w:val="16"/>
                <w:szCs w:val="24"/>
                <w:rtl/>
              </w:rPr>
              <w:t>184/220</w:t>
            </w:r>
          </w:p>
        </w:tc>
        <w:tc>
          <w:tcPr>
            <w:tcW w:w="1830" w:type="dxa"/>
            <w:tcBorders>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144"/>
              <w:rPr>
                <w:rFonts w:hint="cs"/>
                <w:sz w:val="16"/>
                <w:szCs w:val="24"/>
                <w:rtl/>
              </w:rPr>
            </w:pPr>
            <w:r w:rsidRPr="003B48B8">
              <w:rPr>
                <w:sz w:val="16"/>
                <w:szCs w:val="24"/>
                <w:rtl/>
              </w:rPr>
              <w:t>223</w:t>
            </w:r>
          </w:p>
        </w:tc>
        <w:tc>
          <w:tcPr>
            <w:tcW w:w="1830" w:type="dxa"/>
            <w:tcBorders>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144"/>
              <w:rPr>
                <w:rFonts w:hint="cs"/>
                <w:sz w:val="16"/>
                <w:szCs w:val="24"/>
                <w:rtl/>
              </w:rPr>
            </w:pPr>
            <w:r w:rsidRPr="003B48B8">
              <w:rPr>
                <w:sz w:val="16"/>
                <w:szCs w:val="24"/>
                <w:rtl/>
              </w:rPr>
              <w:t>103</w:t>
            </w:r>
          </w:p>
        </w:tc>
        <w:tc>
          <w:tcPr>
            <w:tcW w:w="1830" w:type="dxa"/>
            <w:tcBorders>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144"/>
              <w:rPr>
                <w:rFonts w:hint="cs"/>
                <w:sz w:val="16"/>
                <w:szCs w:val="24"/>
                <w:rtl/>
              </w:rPr>
            </w:pPr>
            <w:r w:rsidRPr="003B48B8">
              <w:rPr>
                <w:sz w:val="16"/>
                <w:szCs w:val="24"/>
                <w:rtl/>
              </w:rPr>
              <w:t>146</w:t>
            </w:r>
          </w:p>
        </w:tc>
      </w:tr>
    </w:tbl>
    <w:p w:rsidR="00743BBA" w:rsidRPr="003B48B8" w:rsidRDefault="00743BBA" w:rsidP="00743BBA">
      <w:pPr>
        <w:pStyle w:val="SingleTxt"/>
        <w:spacing w:after="0" w:line="120" w:lineRule="exact"/>
        <w:rPr>
          <w:rFonts w:hint="cs"/>
          <w:sz w:val="10"/>
          <w:rtl/>
        </w:rPr>
      </w:pPr>
    </w:p>
    <w:p w:rsidR="00743BBA" w:rsidRPr="003B48B8" w:rsidRDefault="00743BBA" w:rsidP="00743BBA">
      <w:pPr>
        <w:pStyle w:val="SingleTxt"/>
        <w:spacing w:after="0" w:line="120" w:lineRule="exact"/>
        <w:rPr>
          <w:rFonts w:hint="cs"/>
          <w:sz w:val="10"/>
          <w:rtl/>
        </w:rPr>
      </w:pPr>
    </w:p>
    <w:p w:rsidR="00743BBA" w:rsidRDefault="00743BBA" w:rsidP="00743BBA">
      <w:pPr>
        <w:pStyle w:val="SingleTxt"/>
        <w:rPr>
          <w:rtl/>
        </w:rPr>
      </w:pPr>
      <w:r>
        <w:rPr>
          <w:rtl/>
        </w:rPr>
        <w:t>305</w:t>
      </w:r>
      <w:r>
        <w:rPr>
          <w:rFonts w:hint="cs"/>
          <w:rtl/>
        </w:rPr>
        <w:t xml:space="preserve"> - </w:t>
      </w:r>
      <w:r>
        <w:rPr>
          <w:rtl/>
        </w:rPr>
        <w:t>وتشمل الأسباب الرئيسية لوفيات الأمومة ما</w:t>
      </w:r>
      <w:r>
        <w:rPr>
          <w:rFonts w:hint="cs"/>
          <w:rtl/>
        </w:rPr>
        <w:t xml:space="preserve"> </w:t>
      </w:r>
      <w:r>
        <w:rPr>
          <w:rtl/>
        </w:rPr>
        <w:t xml:space="preserve">يلي: </w:t>
      </w:r>
    </w:p>
    <w:p w:rsidR="00743BBA" w:rsidRDefault="00743BBA" w:rsidP="00743B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النزيف اللاحق للولادة</w:t>
      </w:r>
    </w:p>
    <w:p w:rsidR="00743BBA" w:rsidRDefault="00743BBA" w:rsidP="00743B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الإنتان النفاسي</w:t>
      </w:r>
    </w:p>
    <w:p w:rsidR="00743BBA" w:rsidRDefault="00743BBA" w:rsidP="00743B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التشنج النفاسي</w:t>
      </w:r>
    </w:p>
    <w:p w:rsidR="00743BBA" w:rsidRDefault="00743BBA" w:rsidP="00743B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طول فترة المخاض</w:t>
      </w:r>
    </w:p>
    <w:p w:rsidR="00743BBA" w:rsidRPr="003B48B8" w:rsidRDefault="00743BBA" w:rsidP="00743BBA">
      <w:pPr>
        <w:pStyle w:val="SingleTxt"/>
        <w:spacing w:after="0" w:line="120" w:lineRule="exact"/>
        <w:rPr>
          <w:sz w:val="10"/>
          <w:rtl/>
        </w:rPr>
      </w:pPr>
    </w:p>
    <w:p w:rsidR="00743BBA" w:rsidRDefault="00743BBA" w:rsidP="00743BBA">
      <w:pPr>
        <w:pStyle w:val="SingleTxt"/>
        <w:rPr>
          <w:rtl/>
        </w:rPr>
      </w:pPr>
      <w:r>
        <w:rPr>
          <w:rtl/>
        </w:rPr>
        <w:t>306</w:t>
      </w:r>
      <w:r>
        <w:rPr>
          <w:rFonts w:hint="cs"/>
          <w:rtl/>
        </w:rPr>
        <w:t xml:space="preserve"> - </w:t>
      </w:r>
      <w:r>
        <w:rPr>
          <w:rtl/>
        </w:rPr>
        <w:t>وتشمل الأسباب الثانوية ما يلي:</w:t>
      </w:r>
    </w:p>
    <w:p w:rsidR="00743BBA" w:rsidRDefault="00743BBA" w:rsidP="00743B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الملاريا</w:t>
      </w:r>
    </w:p>
    <w:p w:rsidR="00743BBA" w:rsidRDefault="00743BBA" w:rsidP="00743B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الأمراض الأخرى</w:t>
      </w:r>
    </w:p>
    <w:p w:rsidR="00743BBA" w:rsidRDefault="00743BBA" w:rsidP="00743BBA">
      <w:pPr>
        <w:pStyle w:val="SingleTxt"/>
        <w:rPr>
          <w:rtl/>
        </w:rPr>
      </w:pPr>
      <w:r>
        <w:rPr>
          <w:rtl/>
        </w:rPr>
        <w:t>307</w:t>
      </w:r>
      <w:r>
        <w:rPr>
          <w:rFonts w:hint="cs"/>
          <w:rtl/>
        </w:rPr>
        <w:t xml:space="preserve"> - </w:t>
      </w:r>
      <w:r>
        <w:rPr>
          <w:rtl/>
        </w:rPr>
        <w:t>وترد فيما يلي نسبة النساء الحوامل اللواتي بإمكانهن الحصول على الرعاية الصحية قبل الولادة وبعدها ويستفدن منها؛</w:t>
      </w:r>
    </w:p>
    <w:p w:rsidR="00743BBA" w:rsidRPr="003B48B8" w:rsidRDefault="00743BBA" w:rsidP="00743BBA">
      <w:pPr>
        <w:pStyle w:val="SingleTxt"/>
        <w:spacing w:after="0" w:line="120" w:lineRule="exact"/>
        <w:rPr>
          <w:sz w:val="10"/>
          <w:rtl/>
        </w:rPr>
      </w:pPr>
    </w:p>
    <w:p w:rsidR="00743BBA" w:rsidRDefault="00743BBA" w:rsidP="00743B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نسبة الولادات التي يشرف عليها أخصائيون صحيون مهرة (نسبة مئوية)</w:t>
      </w:r>
    </w:p>
    <w:tbl>
      <w:tblPr>
        <w:bidiVisual/>
        <w:tblW w:w="0" w:type="auto"/>
        <w:tblInd w:w="1267" w:type="dxa"/>
        <w:tblLayout w:type="fixed"/>
        <w:tblCellMar>
          <w:left w:w="0" w:type="dxa"/>
          <w:right w:w="0" w:type="dxa"/>
        </w:tblCellMar>
        <w:tblLook w:val="0000"/>
      </w:tblPr>
      <w:tblGrid>
        <w:gridCol w:w="1014"/>
        <w:gridCol w:w="1080"/>
        <w:gridCol w:w="3033"/>
        <w:gridCol w:w="1035"/>
        <w:gridCol w:w="1158"/>
      </w:tblGrid>
      <w:tr w:rsidR="00743BBA" w:rsidRPr="003B48B8">
        <w:tblPrEx>
          <w:tblCellMar>
            <w:top w:w="0" w:type="dxa"/>
            <w:bottom w:w="0" w:type="dxa"/>
          </w:tblCellMar>
        </w:tblPrEx>
        <w:trPr>
          <w:cantSplit/>
          <w:tblHeader/>
        </w:trPr>
        <w:tc>
          <w:tcPr>
            <w:tcW w:w="1014" w:type="dxa"/>
            <w:tcBorders>
              <w:top w:val="single" w:sz="4" w:space="0" w:color="auto"/>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80" w:after="80" w:line="240" w:lineRule="exact"/>
              <w:ind w:right="40"/>
              <w:rPr>
                <w:rFonts w:hint="cs"/>
                <w:i/>
                <w:iCs/>
                <w:sz w:val="16"/>
                <w:szCs w:val="24"/>
                <w:rtl/>
              </w:rPr>
            </w:pPr>
            <w:r w:rsidRPr="00701F0B">
              <w:rPr>
                <w:i/>
                <w:iCs/>
                <w:sz w:val="16"/>
                <w:szCs w:val="24"/>
                <w:rtl/>
              </w:rPr>
              <w:t>2000</w:t>
            </w:r>
          </w:p>
        </w:tc>
        <w:tc>
          <w:tcPr>
            <w:tcW w:w="1080" w:type="dxa"/>
            <w:tcBorders>
              <w:top w:val="single" w:sz="4" w:space="0" w:color="auto"/>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80" w:after="80" w:line="240" w:lineRule="exact"/>
              <w:ind w:right="144"/>
              <w:rPr>
                <w:rFonts w:hint="cs"/>
                <w:i/>
                <w:iCs/>
                <w:sz w:val="16"/>
                <w:szCs w:val="24"/>
                <w:rtl/>
              </w:rPr>
            </w:pPr>
            <w:r w:rsidRPr="00701F0B">
              <w:rPr>
                <w:i/>
                <w:iCs/>
                <w:sz w:val="16"/>
                <w:szCs w:val="24"/>
                <w:rtl/>
              </w:rPr>
              <w:t>2004</w:t>
            </w:r>
          </w:p>
        </w:tc>
        <w:tc>
          <w:tcPr>
            <w:tcW w:w="3033" w:type="dxa"/>
            <w:tcBorders>
              <w:top w:val="single" w:sz="4" w:space="0" w:color="auto"/>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80" w:after="80" w:line="240" w:lineRule="exact"/>
              <w:ind w:right="144"/>
              <w:rPr>
                <w:rFonts w:hint="cs"/>
                <w:i/>
                <w:iCs/>
                <w:sz w:val="16"/>
                <w:szCs w:val="24"/>
                <w:rtl/>
              </w:rPr>
            </w:pPr>
            <w:r w:rsidRPr="00701F0B">
              <w:rPr>
                <w:i/>
                <w:iCs/>
                <w:sz w:val="16"/>
                <w:szCs w:val="24"/>
                <w:rtl/>
              </w:rPr>
              <w:t>2006</w:t>
            </w:r>
          </w:p>
        </w:tc>
        <w:tc>
          <w:tcPr>
            <w:tcW w:w="1035" w:type="dxa"/>
            <w:tcBorders>
              <w:top w:val="single" w:sz="4" w:space="0" w:color="auto"/>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80" w:after="80" w:line="240" w:lineRule="exact"/>
              <w:ind w:right="144"/>
              <w:rPr>
                <w:rFonts w:hint="cs"/>
                <w:i/>
                <w:iCs/>
                <w:sz w:val="16"/>
                <w:szCs w:val="24"/>
                <w:rtl/>
              </w:rPr>
            </w:pPr>
            <w:r w:rsidRPr="00701F0B">
              <w:rPr>
                <w:i/>
                <w:iCs/>
                <w:sz w:val="16"/>
                <w:szCs w:val="24"/>
                <w:rtl/>
              </w:rPr>
              <w:t>2007</w:t>
            </w:r>
          </w:p>
        </w:tc>
        <w:tc>
          <w:tcPr>
            <w:tcW w:w="1158" w:type="dxa"/>
            <w:tcBorders>
              <w:top w:val="single" w:sz="4" w:space="0" w:color="auto"/>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80" w:after="80" w:line="240" w:lineRule="exact"/>
              <w:ind w:right="144"/>
              <w:rPr>
                <w:rFonts w:hint="cs"/>
                <w:i/>
                <w:iCs/>
                <w:sz w:val="16"/>
                <w:szCs w:val="24"/>
                <w:rtl/>
              </w:rPr>
            </w:pPr>
            <w:r w:rsidRPr="00701F0B">
              <w:rPr>
                <w:i/>
                <w:iCs/>
                <w:sz w:val="16"/>
                <w:szCs w:val="24"/>
                <w:rtl/>
              </w:rPr>
              <w:t>2010</w:t>
            </w:r>
          </w:p>
        </w:tc>
      </w:tr>
      <w:tr w:rsidR="00743BBA" w:rsidRPr="003B48B8">
        <w:tblPrEx>
          <w:tblCellMar>
            <w:top w:w="0" w:type="dxa"/>
            <w:bottom w:w="0" w:type="dxa"/>
          </w:tblCellMar>
        </w:tblPrEx>
        <w:trPr>
          <w:cantSplit/>
          <w:trHeight w:hRule="exact" w:val="115"/>
          <w:tblHeader/>
        </w:trPr>
        <w:tc>
          <w:tcPr>
            <w:tcW w:w="1014" w:type="dxa"/>
            <w:tcBorders>
              <w:top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40"/>
              <w:rPr>
                <w:sz w:val="16"/>
                <w:szCs w:val="24"/>
                <w:rtl/>
              </w:rPr>
            </w:pPr>
          </w:p>
        </w:tc>
        <w:tc>
          <w:tcPr>
            <w:tcW w:w="1080" w:type="dxa"/>
            <w:tcBorders>
              <w:top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144"/>
              <w:rPr>
                <w:sz w:val="16"/>
                <w:szCs w:val="24"/>
                <w:rtl/>
              </w:rPr>
            </w:pPr>
          </w:p>
        </w:tc>
        <w:tc>
          <w:tcPr>
            <w:tcW w:w="3033" w:type="dxa"/>
            <w:tcBorders>
              <w:top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144"/>
              <w:rPr>
                <w:sz w:val="16"/>
                <w:szCs w:val="24"/>
                <w:rtl/>
              </w:rPr>
            </w:pPr>
          </w:p>
        </w:tc>
        <w:tc>
          <w:tcPr>
            <w:tcW w:w="1035" w:type="dxa"/>
            <w:tcBorders>
              <w:top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144"/>
              <w:rPr>
                <w:sz w:val="16"/>
                <w:szCs w:val="24"/>
                <w:rtl/>
              </w:rPr>
            </w:pPr>
          </w:p>
        </w:tc>
        <w:tc>
          <w:tcPr>
            <w:tcW w:w="1158" w:type="dxa"/>
            <w:tcBorders>
              <w:top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144"/>
              <w:rPr>
                <w:sz w:val="16"/>
                <w:szCs w:val="24"/>
                <w:rtl/>
              </w:rPr>
            </w:pPr>
          </w:p>
        </w:tc>
      </w:tr>
      <w:tr w:rsidR="00743BBA" w:rsidRPr="003B48B8">
        <w:tblPrEx>
          <w:tblCellMar>
            <w:top w:w="0" w:type="dxa"/>
            <w:bottom w:w="0" w:type="dxa"/>
          </w:tblCellMar>
        </w:tblPrEx>
        <w:trPr>
          <w:cantSplit/>
        </w:trPr>
        <w:tc>
          <w:tcPr>
            <w:tcW w:w="1014" w:type="dxa"/>
            <w:tcBorders>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40"/>
              <w:rPr>
                <w:rFonts w:hint="cs"/>
                <w:sz w:val="16"/>
                <w:szCs w:val="24"/>
                <w:rtl/>
              </w:rPr>
            </w:pPr>
            <w:r w:rsidRPr="00701F0B">
              <w:rPr>
                <w:sz w:val="16"/>
                <w:szCs w:val="24"/>
                <w:rtl/>
              </w:rPr>
              <w:t>85 في المائة</w:t>
            </w:r>
          </w:p>
        </w:tc>
        <w:tc>
          <w:tcPr>
            <w:tcW w:w="1080" w:type="dxa"/>
            <w:tcBorders>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144"/>
              <w:rPr>
                <w:rFonts w:hint="cs"/>
                <w:sz w:val="16"/>
                <w:szCs w:val="24"/>
                <w:rtl/>
              </w:rPr>
            </w:pPr>
            <w:r w:rsidRPr="00701F0B">
              <w:rPr>
                <w:sz w:val="16"/>
                <w:szCs w:val="24"/>
                <w:rtl/>
              </w:rPr>
              <w:t>87 في المائة</w:t>
            </w:r>
          </w:p>
        </w:tc>
        <w:tc>
          <w:tcPr>
            <w:tcW w:w="3033" w:type="dxa"/>
            <w:tcBorders>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144"/>
              <w:rPr>
                <w:rFonts w:hint="cs"/>
                <w:sz w:val="16"/>
                <w:szCs w:val="24"/>
                <w:rtl/>
              </w:rPr>
            </w:pPr>
            <w:r w:rsidRPr="00701F0B">
              <w:rPr>
                <w:sz w:val="16"/>
                <w:szCs w:val="24"/>
                <w:rtl/>
              </w:rPr>
              <w:t>84 في المائة (الاستقصاء الديمغرافي والصحي)</w:t>
            </w:r>
          </w:p>
        </w:tc>
        <w:tc>
          <w:tcPr>
            <w:tcW w:w="1035" w:type="dxa"/>
            <w:tcBorders>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144"/>
              <w:rPr>
                <w:rFonts w:hint="cs"/>
                <w:sz w:val="16"/>
                <w:szCs w:val="24"/>
                <w:rtl/>
              </w:rPr>
            </w:pPr>
            <w:r w:rsidRPr="00701F0B">
              <w:rPr>
                <w:sz w:val="16"/>
                <w:szCs w:val="24"/>
                <w:rtl/>
              </w:rPr>
              <w:t>86 في المائة</w:t>
            </w:r>
          </w:p>
        </w:tc>
        <w:tc>
          <w:tcPr>
            <w:tcW w:w="1158" w:type="dxa"/>
            <w:tcBorders>
              <w:bottom w:val="single" w:sz="12" w:space="0" w:color="auto"/>
            </w:tcBorders>
            <w:shd w:val="clear" w:color="auto" w:fill="auto"/>
            <w:vAlign w:val="bottom"/>
          </w:tcPr>
          <w:p w:rsidR="00743BBA" w:rsidRPr="003B48B8" w:rsidRDefault="00743BBA" w:rsidP="00743BBA">
            <w:pPr>
              <w:tabs>
                <w:tab w:val="left" w:pos="288"/>
                <w:tab w:val="left" w:pos="576"/>
                <w:tab w:val="left" w:pos="864"/>
                <w:tab w:val="left" w:pos="1152"/>
              </w:tabs>
              <w:spacing w:before="40" w:after="80" w:line="240" w:lineRule="exact"/>
              <w:ind w:right="51"/>
              <w:rPr>
                <w:rFonts w:hint="cs"/>
                <w:sz w:val="16"/>
                <w:szCs w:val="24"/>
                <w:rtl/>
              </w:rPr>
            </w:pPr>
            <w:r w:rsidRPr="00701F0B">
              <w:rPr>
                <w:sz w:val="16"/>
                <w:szCs w:val="24"/>
                <w:rtl/>
              </w:rPr>
              <w:t>95/85 في المائة</w:t>
            </w:r>
          </w:p>
        </w:tc>
      </w:tr>
    </w:tbl>
    <w:p w:rsidR="00743BBA" w:rsidRDefault="00743BBA" w:rsidP="00743BBA">
      <w:pPr>
        <w:pStyle w:val="SingleTxt"/>
        <w:spacing w:after="0" w:line="120" w:lineRule="exact"/>
        <w:rPr>
          <w:rFonts w:hint="cs"/>
          <w:sz w:val="10"/>
          <w:rtl/>
        </w:rPr>
      </w:pPr>
    </w:p>
    <w:p w:rsidR="003D1884" w:rsidRPr="00701F0B" w:rsidRDefault="003D1884" w:rsidP="00743BBA">
      <w:pPr>
        <w:pStyle w:val="SingleTxt"/>
        <w:spacing w:after="0" w:line="120" w:lineRule="exact"/>
        <w:rPr>
          <w:rFonts w:hint="cs"/>
          <w:sz w:val="10"/>
          <w:rtl/>
        </w:rPr>
      </w:pPr>
    </w:p>
    <w:p w:rsidR="00743BBA" w:rsidRDefault="00743BBA" w:rsidP="00743BBA">
      <w:pPr>
        <w:pStyle w:val="SingleTxt"/>
        <w:rPr>
          <w:rtl/>
        </w:rPr>
      </w:pPr>
      <w:r>
        <w:rPr>
          <w:rtl/>
        </w:rPr>
        <w:t>308</w:t>
      </w:r>
      <w:r>
        <w:rPr>
          <w:rFonts w:hint="cs"/>
          <w:rtl/>
        </w:rPr>
        <w:t xml:space="preserve"> - </w:t>
      </w:r>
      <w:r>
        <w:rPr>
          <w:rtl/>
        </w:rPr>
        <w:t>وأظهر الاستقصاء الديمغرافي والصحي لعام 2007 أن 95 في المائة من النساء قد تلقين رعاية سابقة للولادة على يد مقدم رعاية ماهر. وفي حين أجرى ما يقرب من ثلثي النساء (64.6 في المائة) أربعة زيارات أو أكثر، لم تقم نسبة 18.1 في المائة بالعدد الموصى به من زيارات الرعاية السابقة للولادة، ولا تذكر 17.4 في المائة عدد الزيارات التي قمن بها. وأظهر الاستقصاء أن متوسط عمر الحمل الذي تقوم المرأة عنده بالزيارة الأولى هو 5.6</w:t>
      </w:r>
      <w:r>
        <w:rPr>
          <w:rFonts w:hint="cs"/>
          <w:rtl/>
        </w:rPr>
        <w:t> </w:t>
      </w:r>
      <w:r>
        <w:rPr>
          <w:rtl/>
        </w:rPr>
        <w:t>أشهر، مما يعني ربما فوات الفرصة على التشخيص المبكر للمضاعفات أو تقديم العلاج أو منع المزيد من المضاعفات. وأفادت نسبة 55 في المائة فقط من النساء المشمولات بالاستقصاء أنهن أُبلغن أثناء الرعاية السابقة للولادة بالكيفية التي يمكن بها التعرف على بوادر المشاكل خلال فترة الحمل، ولا سيما بالنسبة للأمهات للمرة الأولى (51.9 في المائة)، والولادات المحتمل أن تكون ذات مخاطر عالية على النساء المتقدمات في السن (51.8</w:t>
      </w:r>
      <w:r>
        <w:rPr>
          <w:rFonts w:hint="cs"/>
          <w:rtl/>
        </w:rPr>
        <w:t> </w:t>
      </w:r>
      <w:r>
        <w:rPr>
          <w:rtl/>
        </w:rPr>
        <w:t>في</w:t>
      </w:r>
      <w:r>
        <w:rPr>
          <w:rFonts w:hint="cs"/>
          <w:rtl/>
        </w:rPr>
        <w:t> </w:t>
      </w:r>
      <w:r>
        <w:rPr>
          <w:rtl/>
        </w:rPr>
        <w:t>المائة).</w:t>
      </w:r>
    </w:p>
    <w:p w:rsidR="00743BBA" w:rsidRDefault="00743BBA" w:rsidP="00743BBA">
      <w:pPr>
        <w:pStyle w:val="SingleTxt"/>
        <w:rPr>
          <w:rtl/>
        </w:rPr>
      </w:pPr>
      <w:r>
        <w:rPr>
          <w:rtl/>
        </w:rPr>
        <w:t>309</w:t>
      </w:r>
      <w:r>
        <w:rPr>
          <w:rFonts w:hint="cs"/>
          <w:rtl/>
        </w:rPr>
        <w:t xml:space="preserve"> - </w:t>
      </w:r>
      <w:r>
        <w:rPr>
          <w:rtl/>
        </w:rPr>
        <w:t>وأورد استقصاء عام 2007 أن نسبة 85 في المائة من المواليد جرت في مرافق صحية، وأن 14 في المائة جرت في المنزل. وترتفع نسبة الولادات التي تجري في مرافق صحية في المناطق الحضرية (94 في المائة) عنها في المناطق الريفية (83 في المائة). وأظهر الاستقصاء أن نسبة 86 في المائة من الولادات تمت تحت إشراف أخصائي صحي ماهر. وحصلت نسبة أكبر من النساء في المناطق الحضرية (95 في المائة) على مساعدة أخصائي ماهر أثناء الولادة مقارنة بالنساء الريفيات (84 في المائة). وبلغت نسبة الولادات التي تمت في عام 2010 بحضور أخصائيين صحيين مهرة حوالي 85 في المائة.</w:t>
      </w:r>
    </w:p>
    <w:p w:rsidR="00743BBA" w:rsidRDefault="00743BBA" w:rsidP="00743BBA">
      <w:pPr>
        <w:pStyle w:val="SingleTxt"/>
        <w:rPr>
          <w:rtl/>
        </w:rPr>
      </w:pPr>
      <w:r>
        <w:rPr>
          <w:rtl/>
        </w:rPr>
        <w:t>310</w:t>
      </w:r>
      <w:r>
        <w:rPr>
          <w:rFonts w:hint="cs"/>
          <w:rtl/>
        </w:rPr>
        <w:t xml:space="preserve"> - </w:t>
      </w:r>
      <w:r>
        <w:rPr>
          <w:rtl/>
        </w:rPr>
        <w:t>ومن بين النساء اللاتي ولدن في السنوات الخمس السابقة لاستقصاء 2007، لم</w:t>
      </w:r>
      <w:r>
        <w:rPr>
          <w:rFonts w:hint="cs"/>
          <w:rtl/>
        </w:rPr>
        <w:t> </w:t>
      </w:r>
      <w:r>
        <w:rPr>
          <w:rtl/>
        </w:rPr>
        <w:t>يحصل أكثر من ربعهن على أي رعاية بعد الولادة، وفُحصت نسبة 57 في المائة منهن لأول مرة بعد الولادة على يد طبيب أو ممرضة أو قابلة. وفحصت نسبة 14 في المائة منهن ممرضة مساعدة أو قابلة، وفحص أقل من نسبة 2 في المائة منهن مقدمو رعاية صحية آخرون بما في ذلك قابلات تقليديات.</w:t>
      </w:r>
    </w:p>
    <w:p w:rsidR="00743BBA" w:rsidRPr="00701F0B" w:rsidRDefault="00743BBA" w:rsidP="00743BBA">
      <w:pPr>
        <w:pStyle w:val="SingleTxt"/>
        <w:spacing w:after="0" w:line="120" w:lineRule="exact"/>
        <w:rPr>
          <w:sz w:val="10"/>
          <w:rtl/>
        </w:rPr>
      </w:pPr>
    </w:p>
    <w:p w:rsidR="00743BBA" w:rsidRDefault="00743BBA" w:rsidP="00743B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الصحة النفسية</w:t>
      </w:r>
    </w:p>
    <w:p w:rsidR="00743BBA" w:rsidRDefault="00743BBA" w:rsidP="00743BBA">
      <w:pPr>
        <w:pStyle w:val="SingleTxt"/>
        <w:rPr>
          <w:rtl/>
        </w:rPr>
      </w:pPr>
      <w:r>
        <w:rPr>
          <w:rtl/>
        </w:rPr>
        <w:t>311</w:t>
      </w:r>
      <w:r>
        <w:rPr>
          <w:rFonts w:hint="cs"/>
          <w:rtl/>
        </w:rPr>
        <w:t xml:space="preserve"> - </w:t>
      </w:r>
      <w:r>
        <w:rPr>
          <w:rtl/>
        </w:rPr>
        <w:t>على الرغم من وجود برنامج وطني للصحة النفسية منذ عام 1999، لم تكن الصحة النفسية مسألة ذات أولوية ونتج عن ذلك عدم توفر ما يكفي من السياسات والموارد والخدمات المتاحة لمن هم في حاجة إليها. وقد تُركت رعاية المرضى النفسيين للأسر والكنائس والمنظمات غير الحكومية التي غالبا ما تكون سيئة التجهيز والاستعداد للتعامل مع حالة الشخص المريض نفسيا. وتم تنقيح البرنامج الوطني للصحة النفسية في عام 2001 ومرة أخرى في عام 2004.</w:t>
      </w:r>
    </w:p>
    <w:p w:rsidR="00743BBA" w:rsidRDefault="00743BBA" w:rsidP="00743BBA">
      <w:pPr>
        <w:pStyle w:val="SingleTxt"/>
        <w:rPr>
          <w:rtl/>
        </w:rPr>
      </w:pPr>
      <w:r>
        <w:rPr>
          <w:rtl/>
        </w:rPr>
        <w:t>312</w:t>
      </w:r>
      <w:r>
        <w:rPr>
          <w:rFonts w:hint="cs"/>
          <w:rtl/>
        </w:rPr>
        <w:t xml:space="preserve"> - </w:t>
      </w:r>
      <w:r>
        <w:rPr>
          <w:rtl/>
        </w:rPr>
        <w:t>وقامت وزارة الصحة (كما كانت تسمى آنذاك) بإعداد خطة متكاملة للصحة النفسية في جزر سليمان للفترة 2006-2010. وكانت تلك خطوة أولى نحو اعتماد سياسة وطنية للصحة النفسية لا يزال يتعين وضع صيغتها النهائية. ويفسر الافتقار إلى الالتزام السابق بمسائل الصحة النفسية غياب الإحصاءات والبيانات للمساعدة في تحليل جوانب الصحة النفسية في جزر سليمان. وفي إطار استعراض منطقة المحيط الهادئ في عام 2005 لوحظ أن نسبة 1.4 في المائة فقط من الميزانية خُصصت للصحة النفسية.</w:t>
      </w:r>
    </w:p>
    <w:p w:rsidR="00743BBA" w:rsidRDefault="00743BBA" w:rsidP="00743BBA">
      <w:pPr>
        <w:pStyle w:val="SingleTxt"/>
        <w:rPr>
          <w:rtl/>
        </w:rPr>
      </w:pPr>
      <w:r>
        <w:rPr>
          <w:rtl/>
        </w:rPr>
        <w:t>313</w:t>
      </w:r>
      <w:r>
        <w:rPr>
          <w:rFonts w:hint="cs"/>
          <w:rtl/>
        </w:rPr>
        <w:t xml:space="preserve"> - </w:t>
      </w:r>
      <w:r>
        <w:rPr>
          <w:rtl/>
        </w:rPr>
        <w:t>ولا توجد بيانات مصنفة تبين توزيع عدد النساء المتضررات من الإصابة بالأمراض النفسية. والإحصاءات المتاحة فقط في عام 2010 هي متوسط عمر من تم تشخيص إصابتهن بمرض نفسي البالغ 27.78 سنة. وتتوفر لوحدة الطب النفسي الوطنية في مقاطعة ماليتا مرافق محدودة للغاية.</w:t>
      </w:r>
    </w:p>
    <w:p w:rsidR="00743BBA" w:rsidRDefault="00743BBA" w:rsidP="00743BBA">
      <w:pPr>
        <w:pStyle w:val="SingleTxt"/>
        <w:rPr>
          <w:rtl/>
        </w:rPr>
      </w:pPr>
      <w:r>
        <w:rPr>
          <w:rtl/>
        </w:rPr>
        <w:t>314</w:t>
      </w:r>
      <w:r>
        <w:rPr>
          <w:rFonts w:hint="cs"/>
          <w:rtl/>
        </w:rPr>
        <w:t xml:space="preserve"> - </w:t>
      </w:r>
      <w:r>
        <w:rPr>
          <w:rtl/>
        </w:rPr>
        <w:t>وفي عام 2008، قدمت دوائر الصحة النفسية بوزارة الصحة والخدمات الطبية</w:t>
      </w:r>
      <w:r>
        <w:rPr>
          <w:rFonts w:hint="cs"/>
          <w:rtl/>
        </w:rPr>
        <w:t> </w:t>
      </w:r>
      <w:r>
        <w:rPr>
          <w:rtl/>
        </w:rPr>
        <w:t>التدريب بشأن الصحة النفسية والأمراض النفسية الشائعة إلى ما مجموعه حوالي 100</w:t>
      </w:r>
      <w:r>
        <w:rPr>
          <w:rFonts w:hint="cs"/>
          <w:rtl/>
        </w:rPr>
        <w:t> </w:t>
      </w:r>
      <w:r>
        <w:rPr>
          <w:rtl/>
        </w:rPr>
        <w:t>طفل وشاب.</w:t>
      </w:r>
    </w:p>
    <w:p w:rsidR="00743BBA" w:rsidRDefault="00743BBA" w:rsidP="00743BBA">
      <w:pPr>
        <w:pStyle w:val="SingleTxt"/>
        <w:rPr>
          <w:rtl/>
        </w:rPr>
      </w:pPr>
      <w:r>
        <w:rPr>
          <w:rtl/>
        </w:rPr>
        <w:t>315</w:t>
      </w:r>
      <w:r>
        <w:rPr>
          <w:rFonts w:hint="cs"/>
          <w:rtl/>
        </w:rPr>
        <w:t xml:space="preserve"> - </w:t>
      </w:r>
      <w:r>
        <w:rPr>
          <w:rtl/>
        </w:rPr>
        <w:t>واستكمل الصندوق الاستئماني للتنمية في جزر سليمان دراسة تحليلية بشأن حالة الشباب والصحة النفسية في عام 2007، وقدم التقرير 19 توصية. وهذه هي أول دراسة بشأن الصحة النفسية للأطفال والشباب. وتستند التوصيات المنبثقة عن الدراسة إلى أساس منطقي يتيح فرصا للتعاون فيما بين مختلف أصحاب المصلحة بشأن كيفية تناول المسائل التي تؤثر على الشباب بما في ذلك الأطفال دون سن الثامنة عشرة. وسجلت الدراسة معدلات الانتحار في الفترة من كانون الثاني/يناير إلى آب/أغسطس 2007. وشهدت هذه الفترة القصيرة 41 حالة انتحار، منها 35 من الإناث و</w:t>
      </w:r>
      <w:r>
        <w:rPr>
          <w:rFonts w:hint="cs"/>
          <w:rtl/>
        </w:rPr>
        <w:t> </w:t>
      </w:r>
      <w:r>
        <w:rPr>
          <w:rtl/>
        </w:rPr>
        <w:t>6 من الذكور. وتفيد الدراسة أن معظمها يقع في أوساط السكان الأصغر سنا ولكن الدراسة لا توفر بيانات مصنفة حسب السن بشأن هذه الإحصاءات. وتحدد الدراسة مسائل من قبيل تعاطي المخدرات والاكتئاب والانتحار وتفكك الأسرة والبطالة وانعدام الفرص بوصفها من الأمور المهمة التي تؤثر على الشباب في جزر سليمان. ولا توجد بيانات متاحة عن عدد حالات الانتحار التي حدثت خلال الفترة المشمولة بالتقرير باستثناء البيانات الواردة في هذا التقرير.</w:t>
      </w:r>
    </w:p>
    <w:p w:rsidR="00743BBA" w:rsidRDefault="00743BBA" w:rsidP="00743BBA">
      <w:pPr>
        <w:pStyle w:val="SingleTxt"/>
        <w:rPr>
          <w:rtl/>
        </w:rPr>
      </w:pPr>
      <w:r>
        <w:rPr>
          <w:rtl/>
        </w:rPr>
        <w:t>316</w:t>
      </w:r>
      <w:r>
        <w:rPr>
          <w:rFonts w:hint="cs"/>
          <w:rtl/>
        </w:rPr>
        <w:t xml:space="preserve"> - </w:t>
      </w:r>
      <w:r>
        <w:rPr>
          <w:rtl/>
        </w:rPr>
        <w:t>ويعمل الصندوق الاستئماني للتنمية في جزر سليمان حاليا بالتعاون مع شعبة الصحة النفسية بوزارة الصحة والخدمات الطبية وأصحاب المصلحة الآخرين من قبيل برنامج شباب الكومنولث، في معالجة المسائل المتصلة بالأمراض النفسية والنظر في التدابير الوقائية.</w:t>
      </w:r>
    </w:p>
    <w:p w:rsidR="00743BBA" w:rsidRPr="00701F0B" w:rsidRDefault="00743BBA" w:rsidP="00743BBA">
      <w:pPr>
        <w:pStyle w:val="SingleTxt"/>
        <w:spacing w:after="0" w:line="120" w:lineRule="exact"/>
        <w:rPr>
          <w:sz w:val="10"/>
          <w:rtl/>
        </w:rPr>
      </w:pPr>
    </w:p>
    <w:p w:rsidR="00743BBA" w:rsidRDefault="00743BBA" w:rsidP="00743B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العقبات التي تعترض الرعاية الصحية</w:t>
      </w:r>
    </w:p>
    <w:p w:rsidR="00743BBA" w:rsidRDefault="00743BBA" w:rsidP="00743BBA">
      <w:pPr>
        <w:pStyle w:val="SingleTxt"/>
        <w:rPr>
          <w:rtl/>
        </w:rPr>
      </w:pPr>
      <w:r>
        <w:rPr>
          <w:rtl/>
        </w:rPr>
        <w:t>317</w:t>
      </w:r>
      <w:r>
        <w:rPr>
          <w:rFonts w:hint="cs"/>
          <w:rtl/>
        </w:rPr>
        <w:t xml:space="preserve"> - </w:t>
      </w:r>
      <w:r>
        <w:rPr>
          <w:rtl/>
        </w:rPr>
        <w:t>أكثر المشاكل التي خصت بالذكر في الاستقصاء الذي أجري عام 2007 على أنها تحد من إمكانية الحصول على الرعاية الصحية في جزر سليمان هي مشكلة توافر الأدوية وعدم وجود إناث يقدمن الرعاية وتقاضي أموال مقابل العلاج. وقد أفادت جميع النساء تقريبا (96 في المائة) ممن شاركن في الاستقصاء بمصادفتهن بعض المشاكل في الحصول على الرعاية الصحية. وكانت أكثر المشكلات المبلغ عنها شيوعا عدم توفر أدوية (89 في المائة) أو مقدمي رعاية صحية (85 في المائة).</w:t>
      </w:r>
    </w:p>
    <w:p w:rsidR="00743BBA" w:rsidRDefault="00743BBA" w:rsidP="00743BBA">
      <w:pPr>
        <w:pStyle w:val="SingleTxt"/>
        <w:rPr>
          <w:rtl/>
        </w:rPr>
      </w:pPr>
      <w:r>
        <w:rPr>
          <w:rtl/>
        </w:rPr>
        <w:t>318</w:t>
      </w:r>
      <w:r>
        <w:rPr>
          <w:rFonts w:hint="cs"/>
          <w:rtl/>
        </w:rPr>
        <w:t xml:space="preserve"> - </w:t>
      </w:r>
      <w:r>
        <w:rPr>
          <w:rtl/>
        </w:rPr>
        <w:t>وتتباين إمكانية الوصول إلى خدمات الصحة الإنجابية تباينا شديدا لأنها غير محكومة فقط بوجود المرافق ومواعيد العيادات ولوازم منع الحمل ولكن أيضا بمجموعة من العوامل الخفية التي تكتنف التصدي لها صعوبةٌ أكبر. وتشمل هذه العوامل مستوى ما يتم توفيره من خصوصية، ودرجة السرية المتصورة، واحتمال أن يلاحظ أفراد المجتمع المحلي الآخرين استخدام العملاء تلك الخدمات ويوصمونهم بذلك، ومواقف المجتمع المحلي إزاء استخدام مختلف أنواع العملاء وأسرهم أساليب تنظيم الأسرة. ولا توفر العديد من المرافق الخصوصية الكافية للمرضى ليحصلوا بسرية على المشورة والفحص والخدمات الأخرى. وبالإضافة إلى ذلك، لا توجد دائما نظم المتابعة والمساندة والإحالة المطلوبة من أجل كفالة تقديم الرعاية والخدمات الجيدة للرجال والنساء والشباب في المجتمعات المحلية.</w:t>
      </w:r>
    </w:p>
    <w:p w:rsidR="00743BBA" w:rsidRDefault="00743BBA" w:rsidP="00743BBA">
      <w:pPr>
        <w:pStyle w:val="SingleTxt"/>
        <w:rPr>
          <w:rtl/>
        </w:rPr>
      </w:pPr>
      <w:r>
        <w:rPr>
          <w:rtl/>
        </w:rPr>
        <w:t>319</w:t>
      </w:r>
      <w:r>
        <w:rPr>
          <w:rFonts w:hint="cs"/>
          <w:rtl/>
        </w:rPr>
        <w:t xml:space="preserve"> - </w:t>
      </w:r>
      <w:r>
        <w:rPr>
          <w:rtl/>
        </w:rPr>
        <w:t>وكثيرا ما يكون من الصعب أن تقدم الخدمات الصحية في المناطق الريفية نتيجة للعوامل التالية:</w:t>
      </w:r>
    </w:p>
    <w:p w:rsidR="00743BBA" w:rsidRDefault="00743BBA" w:rsidP="00CF05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29" w:hanging="662"/>
        <w:rPr>
          <w:rtl/>
        </w:rPr>
      </w:pPr>
      <w:r>
        <w:rPr>
          <w:rFonts w:hint="cs"/>
          <w:rtl/>
        </w:rPr>
        <w:tab/>
      </w:r>
      <w:r>
        <w:rPr>
          <w:rtl/>
        </w:rPr>
        <w:t>•</w:t>
      </w:r>
      <w:r>
        <w:rPr>
          <w:rtl/>
        </w:rPr>
        <w:tab/>
        <w:t>ترامي أطراف البلد وتناثر بقاعه الجغرافية على نطاق واسع؛</w:t>
      </w:r>
    </w:p>
    <w:p w:rsidR="00743BBA" w:rsidRDefault="00743BBA" w:rsidP="00CF05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29" w:hanging="662"/>
        <w:rPr>
          <w:rtl/>
        </w:rPr>
      </w:pPr>
      <w:r>
        <w:rPr>
          <w:rFonts w:hint="cs"/>
          <w:rtl/>
        </w:rPr>
        <w:tab/>
      </w:r>
      <w:r>
        <w:rPr>
          <w:rtl/>
        </w:rPr>
        <w:t>•</w:t>
      </w:r>
      <w:r>
        <w:rPr>
          <w:rtl/>
        </w:rPr>
        <w:tab/>
        <w:t>الافتقار إلى الموظفين المدربين؛</w:t>
      </w:r>
    </w:p>
    <w:p w:rsidR="00743BBA" w:rsidRDefault="00743BBA" w:rsidP="00CF05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29" w:hanging="662"/>
        <w:rPr>
          <w:rtl/>
        </w:rPr>
      </w:pPr>
      <w:r>
        <w:rPr>
          <w:rFonts w:hint="cs"/>
          <w:rtl/>
        </w:rPr>
        <w:tab/>
      </w:r>
      <w:r>
        <w:rPr>
          <w:rtl/>
        </w:rPr>
        <w:t>•</w:t>
      </w:r>
      <w:r>
        <w:rPr>
          <w:rtl/>
        </w:rPr>
        <w:tab/>
        <w:t>تردي مرافق النقل والاتصالات؛</w:t>
      </w:r>
    </w:p>
    <w:p w:rsidR="00743BBA" w:rsidRDefault="00743BBA" w:rsidP="00CF05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29" w:hanging="662"/>
        <w:rPr>
          <w:rtl/>
        </w:rPr>
      </w:pPr>
      <w:r>
        <w:rPr>
          <w:rFonts w:hint="cs"/>
          <w:rtl/>
        </w:rPr>
        <w:tab/>
      </w:r>
      <w:r>
        <w:rPr>
          <w:rtl/>
        </w:rPr>
        <w:t>•</w:t>
      </w:r>
      <w:r>
        <w:rPr>
          <w:rtl/>
        </w:rPr>
        <w:tab/>
        <w:t xml:space="preserve">محدودية الموارد المالية؛ </w:t>
      </w:r>
    </w:p>
    <w:p w:rsidR="00743BBA" w:rsidRDefault="00743BBA" w:rsidP="00743B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الافتقار إلى المعلومات المتاحة.</w:t>
      </w:r>
    </w:p>
    <w:p w:rsidR="00743BBA" w:rsidRDefault="00743BBA" w:rsidP="00743BBA">
      <w:pPr>
        <w:pStyle w:val="SingleTxt"/>
        <w:rPr>
          <w:rtl/>
        </w:rPr>
      </w:pPr>
      <w:r>
        <w:rPr>
          <w:rtl/>
        </w:rPr>
        <w:t>320</w:t>
      </w:r>
      <w:r>
        <w:rPr>
          <w:rFonts w:hint="cs"/>
          <w:rtl/>
        </w:rPr>
        <w:t xml:space="preserve"> - </w:t>
      </w:r>
      <w:r>
        <w:rPr>
          <w:rtl/>
        </w:rPr>
        <w:t>ويعيش 30 في المائة فقط من السكان على مسافة 3 كم من أقرب عيادة صحية. وبالنظر إلى أن أغلبية سكان جزر سليمان يعيشون في القرى، وإلى توزُّع هذه القرى على جزر عديدة، يصعُب جدا توفير خدمات صحية فعالة من حيث التكلفة إلى المناطق النائية والجزر الخارجية.</w:t>
      </w:r>
    </w:p>
    <w:p w:rsidR="00743BBA" w:rsidRPr="00701F0B" w:rsidRDefault="00743BBA" w:rsidP="00743BBA">
      <w:pPr>
        <w:pStyle w:val="SingleTxt"/>
        <w:spacing w:after="0" w:line="120" w:lineRule="exact"/>
        <w:rPr>
          <w:sz w:val="10"/>
          <w:rtl/>
        </w:rPr>
      </w:pPr>
    </w:p>
    <w:p w:rsidR="00743BBA" w:rsidRDefault="00743BBA" w:rsidP="00CF05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المادة 13: المزايا الاقتصادية والاجتماعية</w:t>
      </w:r>
    </w:p>
    <w:p w:rsidR="00743BBA" w:rsidRDefault="00743BBA" w:rsidP="00743B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السياق القانوني</w:t>
      </w:r>
    </w:p>
    <w:p w:rsidR="00743BBA" w:rsidRDefault="00743BBA" w:rsidP="00743BBA">
      <w:pPr>
        <w:pStyle w:val="SingleTxt"/>
        <w:rPr>
          <w:rtl/>
        </w:rPr>
      </w:pPr>
      <w:r>
        <w:rPr>
          <w:rtl/>
        </w:rPr>
        <w:t>321</w:t>
      </w:r>
      <w:r>
        <w:rPr>
          <w:rFonts w:hint="cs"/>
          <w:rtl/>
        </w:rPr>
        <w:t xml:space="preserve"> - </w:t>
      </w:r>
      <w:r>
        <w:rPr>
          <w:rtl/>
        </w:rPr>
        <w:t xml:space="preserve">صندوق الادخار الوطني لجزر سليمان هو نظام الضمان الاجتماعي الرسمي الرئيسي في البلد. وقد أنشئ الصندوق بموجب قانون الادخار الوطني لجزر سليمان لعام 1976. وتشمل نظم الضمان الاجتماعي الرسمية الأخرى المعاشات التقاعدية للبرلمانيين وشاغلي الوظائف الدستورية وبعض العاملين في الكنيسة. ونظام </w:t>
      </w:r>
      <w:r>
        <w:rPr>
          <w:rFonts w:hint="cs"/>
          <w:rtl/>
        </w:rPr>
        <w:t>”</w:t>
      </w:r>
      <w:r>
        <w:rPr>
          <w:rtl/>
        </w:rPr>
        <w:t>الوانتوك</w:t>
      </w:r>
      <w:r>
        <w:rPr>
          <w:rFonts w:hint="cs"/>
          <w:rtl/>
        </w:rPr>
        <w:t>“</w:t>
      </w:r>
      <w:r w:rsidRPr="00C36CA5">
        <w:rPr>
          <w:vertAlign w:val="superscript"/>
          <w:rtl/>
        </w:rPr>
        <w:t>(</w:t>
      </w:r>
      <w:r w:rsidRPr="00C36CA5">
        <w:rPr>
          <w:rStyle w:val="FootnoteReference"/>
          <w:rtl/>
        </w:rPr>
        <w:footnoteReference w:id="53"/>
      </w:r>
      <w:r w:rsidRPr="00C36CA5">
        <w:rPr>
          <w:vertAlign w:val="superscript"/>
          <w:rtl/>
        </w:rPr>
        <w:t>)</w:t>
      </w:r>
      <w:r>
        <w:rPr>
          <w:rtl/>
        </w:rPr>
        <w:t xml:space="preserve"> هو نظام الضمان الاجتماعي غير الرسمي الرئيسي في المجتمعات المحلية.</w:t>
      </w:r>
    </w:p>
    <w:p w:rsidR="00743BBA" w:rsidRDefault="00743BBA" w:rsidP="00743BBA">
      <w:pPr>
        <w:pStyle w:val="SingleTxt"/>
        <w:rPr>
          <w:rtl/>
        </w:rPr>
      </w:pPr>
      <w:r>
        <w:rPr>
          <w:rtl/>
        </w:rPr>
        <w:t>322 - ولا توجد حواجز قانونية تحول دون حصول النساء على قروض مصرفية ورهون عقارية وائتمانات مالية. ولا توجد حواجز قانونية تحول دون مشاركة المرأة في الأنشطة الترويحية والألعاب الرياضية والحياة الثقافية.</w:t>
      </w:r>
    </w:p>
    <w:p w:rsidR="00743BBA" w:rsidRPr="00744F3D" w:rsidRDefault="00743BBA" w:rsidP="00743BBA">
      <w:pPr>
        <w:pStyle w:val="SingleTxt"/>
        <w:spacing w:after="0" w:line="120" w:lineRule="exact"/>
        <w:rPr>
          <w:sz w:val="10"/>
          <w:rtl/>
        </w:rPr>
      </w:pPr>
    </w:p>
    <w:p w:rsidR="00743BBA" w:rsidRDefault="00743BBA" w:rsidP="00743B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صندوق الادخار الوطني لجزر سليمان</w:t>
      </w:r>
    </w:p>
    <w:p w:rsidR="00743BBA" w:rsidRDefault="00743BBA" w:rsidP="00743BBA">
      <w:pPr>
        <w:pStyle w:val="SingleTxt"/>
        <w:rPr>
          <w:rtl/>
        </w:rPr>
      </w:pPr>
      <w:r w:rsidRPr="00744F3D">
        <w:rPr>
          <w:spacing w:val="-4"/>
          <w:w w:val="100"/>
          <w:rtl/>
        </w:rPr>
        <w:t>323 - يُلزم قانون الادخار الوطني لجزر سليمان صاحب العمل بأن يسهم بنسبة 7.5 في المائة</w:t>
      </w:r>
      <w:r>
        <w:rPr>
          <w:rtl/>
        </w:rPr>
        <w:t xml:space="preserve"> وأن يسهم الموظف بنسبة 5 في المائة كحد أدنى و</w:t>
      </w:r>
      <w:r>
        <w:rPr>
          <w:rFonts w:hint="cs"/>
          <w:rtl/>
        </w:rPr>
        <w:t> </w:t>
      </w:r>
      <w:r>
        <w:rPr>
          <w:rtl/>
        </w:rPr>
        <w:t>20 في المائة كحد أقصى. ويغطي القانون إلى حد كبير العاملين في القطاع الرسمي الذي يتعين أن يقدم الموظفون وأرباب الأعمال المساهمات الإلزامية له. ويمكن سحب استحقاقات صندوق الادخار الوطني عند بلوغ سن الخمسين أو عند الوفاة أو العجز أو الهجرة الدائمة إلى الخارج. ويمكن أيضا سحبها جزئيا أو</w:t>
      </w:r>
      <w:r>
        <w:rPr>
          <w:rFonts w:hint="cs"/>
          <w:rtl/>
        </w:rPr>
        <w:t> </w:t>
      </w:r>
      <w:r>
        <w:rPr>
          <w:rtl/>
        </w:rPr>
        <w:t>كليا أو عند الاستغناء عن الوظيفة أو عند بلوغ 40 سنة وتقديم أدلة على ترك الخدمة بصورة دائمة. وفي عام 2005، كان لدى صندوق الادخار ما مجموعه 089 65</w:t>
      </w:r>
      <w:r>
        <w:rPr>
          <w:rFonts w:hint="cs"/>
          <w:rtl/>
        </w:rPr>
        <w:t xml:space="preserve"> </w:t>
      </w:r>
      <w:r>
        <w:rPr>
          <w:rtl/>
        </w:rPr>
        <w:t>عضوا منهم 70 في المائة من الرجال و</w:t>
      </w:r>
      <w:r>
        <w:rPr>
          <w:rFonts w:hint="cs"/>
          <w:rtl/>
        </w:rPr>
        <w:t> </w:t>
      </w:r>
      <w:r>
        <w:rPr>
          <w:rtl/>
        </w:rPr>
        <w:t>30 في المائة من النساء. وسجل الصندوق ما مجموعه 960</w:t>
      </w:r>
      <w:r>
        <w:rPr>
          <w:rFonts w:hint="cs"/>
          <w:rtl/>
        </w:rPr>
        <w:t> </w:t>
      </w:r>
      <w:r>
        <w:rPr>
          <w:rtl/>
        </w:rPr>
        <w:t>135 عضوا بأرصدة دائنة في حزيران/يونيه 2008. ومن بينهم 73 في المائة من الرجال و</w:t>
      </w:r>
      <w:r>
        <w:rPr>
          <w:rFonts w:hint="cs"/>
          <w:rtl/>
        </w:rPr>
        <w:t> </w:t>
      </w:r>
      <w:r>
        <w:rPr>
          <w:rtl/>
        </w:rPr>
        <w:t>27 في المائة من النساء. وفي عام 2010، كان الرجال يشكلون 72 في المائة من الأعضاء وكان النساء يشكلن 28 في المائة. واستمر عدد العاملين المساهمين في الصندوق والأعضاء فيه يزداد كل سنة. ومع ذلك، فإن عدد النساء العضوات لم يزد خلال الفترة 2005-2010. ويعزى هذا إلى أنه من المحتمل بصورة أكبر أن تؤدي النساء عملا غير</w:t>
      </w:r>
      <w:r>
        <w:rPr>
          <w:rFonts w:hint="cs"/>
          <w:rtl/>
        </w:rPr>
        <w:t> </w:t>
      </w:r>
      <w:r>
        <w:rPr>
          <w:rtl/>
        </w:rPr>
        <w:t>رسمي أو عملا لا تنطبق عليه أحكام الصندوق. والعضوية في صندوق الادخار الوطني لجزر سليمان اختيارية بالنسبة للعاملين لحسابهم الخاص والعاطلين عن العمل.</w:t>
      </w:r>
    </w:p>
    <w:p w:rsidR="00743BBA" w:rsidRPr="00744F3D" w:rsidRDefault="00743BBA" w:rsidP="00743BBA">
      <w:pPr>
        <w:pStyle w:val="SingleTxt"/>
        <w:spacing w:after="0" w:line="120" w:lineRule="exact"/>
        <w:rPr>
          <w:sz w:val="10"/>
          <w:rtl/>
        </w:rPr>
      </w:pPr>
    </w:p>
    <w:p w:rsidR="00743BBA" w:rsidRDefault="00743BBA" w:rsidP="00743B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المرأة والاقتصاد</w:t>
      </w:r>
    </w:p>
    <w:p w:rsidR="00743BBA" w:rsidRDefault="00743BBA" w:rsidP="00743BBA">
      <w:pPr>
        <w:pStyle w:val="SingleTxt"/>
        <w:rPr>
          <w:rtl/>
        </w:rPr>
      </w:pPr>
      <w:r>
        <w:rPr>
          <w:rtl/>
        </w:rPr>
        <w:t>324 - أظهر الاستقصاء الديمغرافي والصحي أن الضعف الاقتصادي للمرأة يزداد تفاقما لأن أكثر من نصف النساء العاملات (56.1 في المائة) لا يتقاضين أجورا، نقدية كانت أو عينية، لقاء عملهن.</w:t>
      </w:r>
    </w:p>
    <w:p w:rsidR="00743BBA" w:rsidRDefault="00743BBA" w:rsidP="00743BBA">
      <w:pPr>
        <w:pStyle w:val="SingleTxt"/>
        <w:rPr>
          <w:rtl/>
        </w:rPr>
      </w:pPr>
      <w:r>
        <w:rPr>
          <w:rtl/>
        </w:rPr>
        <w:t xml:space="preserve">325 - ولاحظ تقرير عام 2007 بشأن </w:t>
      </w:r>
      <w:r>
        <w:rPr>
          <w:rFonts w:hint="cs"/>
          <w:rtl/>
        </w:rPr>
        <w:t>”</w:t>
      </w:r>
      <w:r>
        <w:rPr>
          <w:rtl/>
        </w:rPr>
        <w:t>منطقة فيلا الشمالية - تقرير بشأن مركز المرأة</w:t>
      </w:r>
      <w:r>
        <w:rPr>
          <w:rFonts w:hint="cs"/>
          <w:rtl/>
        </w:rPr>
        <w:t>“</w:t>
      </w:r>
      <w:r>
        <w:rPr>
          <w:rtl/>
        </w:rPr>
        <w:t xml:space="preserve"> أن النهوض بالمرأة اقتصاديا مقيد بسبب الافتقار إلى الأنشطة المدرة للدخل، وعدم وجود أسواق وانعدام فرص الحصول على التسهيلات المصرفية والائتمانية.</w:t>
      </w:r>
    </w:p>
    <w:p w:rsidR="00743BBA" w:rsidRPr="00744F3D" w:rsidRDefault="00743BBA" w:rsidP="00743BBA">
      <w:pPr>
        <w:pStyle w:val="SingleTxt"/>
        <w:rPr>
          <w:sz w:val="10"/>
          <w:rtl/>
        </w:rPr>
      </w:pPr>
      <w:r>
        <w:rPr>
          <w:rtl/>
        </w:rPr>
        <w:t>326 - ورغم أن المرأة لا تضطلع بدور هام في الاقتصاد الرسمي، فإنها تضطلع بدور رئيسي في الاقتصاد غير الرسمي. ويقدر تقرير أصدره البنك الدولي مؤخرا جملة المبيعات في السوق المركزية في هونيارا بما بين 10 و 16 مليون دولار، مع مسؤولية المرأة عن حوالي</w:t>
      </w:r>
      <w:r>
        <w:rPr>
          <w:rFonts w:hint="cs"/>
          <w:rtl/>
        </w:rPr>
        <w:t> </w:t>
      </w:r>
      <w:r>
        <w:rPr>
          <w:rtl/>
        </w:rPr>
        <w:t>90</w:t>
      </w:r>
      <w:r>
        <w:rPr>
          <w:rFonts w:hint="cs"/>
          <w:rtl/>
        </w:rPr>
        <w:t> </w:t>
      </w:r>
      <w:r>
        <w:rPr>
          <w:rtl/>
        </w:rPr>
        <w:t>في</w:t>
      </w:r>
      <w:r>
        <w:rPr>
          <w:rFonts w:hint="cs"/>
          <w:rtl/>
        </w:rPr>
        <w:t> </w:t>
      </w:r>
      <w:r>
        <w:rPr>
          <w:rtl/>
        </w:rPr>
        <w:t>المائة من نشاط التسويق بوصفهن مشتريات بالجملة من المزارعين وكتاجرات</w:t>
      </w:r>
      <w:r>
        <w:rPr>
          <w:rFonts w:hint="cs"/>
          <w:rtl/>
        </w:rPr>
        <w:t> </w:t>
      </w:r>
      <w:r>
        <w:rPr>
          <w:rtl/>
        </w:rPr>
        <w:t>تجزئة</w:t>
      </w:r>
      <w:r w:rsidRPr="00C36CA5">
        <w:rPr>
          <w:vertAlign w:val="superscript"/>
          <w:rtl/>
        </w:rPr>
        <w:t>(</w:t>
      </w:r>
      <w:r w:rsidRPr="00C36CA5">
        <w:rPr>
          <w:rStyle w:val="FootnoteReference"/>
          <w:rtl/>
        </w:rPr>
        <w:footnoteReference w:id="54"/>
      </w:r>
      <w:r w:rsidRPr="00C36CA5">
        <w:rPr>
          <w:vertAlign w:val="superscript"/>
          <w:rtl/>
        </w:rPr>
        <w:t>)</w:t>
      </w:r>
      <w:r>
        <w:rPr>
          <w:rtl/>
        </w:rPr>
        <w:t>.</w:t>
      </w:r>
    </w:p>
    <w:p w:rsidR="00743BBA" w:rsidRPr="00C36CA5" w:rsidRDefault="00743BBA" w:rsidP="00743BB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743BBA" w:rsidRDefault="00743BBA" w:rsidP="00743B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السياسات والمبادرات الحكومية</w:t>
      </w:r>
    </w:p>
    <w:p w:rsidR="00743BBA" w:rsidRDefault="00743BBA" w:rsidP="00743BBA">
      <w:pPr>
        <w:pStyle w:val="SingleTxt"/>
        <w:rPr>
          <w:rtl/>
        </w:rPr>
      </w:pPr>
      <w:r>
        <w:rPr>
          <w:rtl/>
        </w:rPr>
        <w:t>327 - أنشأت حكومة جزر سليمان وزارة التنمية الريفية والشؤون التجارية للشعوب الأصلية في عام 2007 لكي تبرهن على التزامها بالتنمية الريفية. ويتمثل هدف السياسة العامة للوزارة في النهوض بالتنمية الريفية في جميع المقاطعات، وتحسين قدرات المقاطعات والمجتمعات المحلية والقرى، التي تراعي أوجه التنوع والديناميات والخصائص المختلفة لكل مقاطعة. وازدادت ميزانيات الوزارة من الفترة 2009 إلى 2010. وقد شاركت شعبة الأعمال التجارية للشعوب الأصلية في تقديم الدورات التدريبية على مباشرة الأعمال الحرة وأساسيات إمساك الدفاتر في المناطق الريفية. وتشارك المرأة في هذه الدورات التدريبية وإن كانت غالبية المشاركين من الرجال. وتقدم الشعبة المساعدة أيضا إلى برنامج المشاريع التجارية الصغيرة. ولا تتوافر بيانات مصنفة تبين توزيع المتقدمين لهذا البرنامج.</w:t>
      </w:r>
    </w:p>
    <w:p w:rsidR="00743BBA" w:rsidRDefault="00743BBA" w:rsidP="00743BBA">
      <w:pPr>
        <w:pStyle w:val="SingleTxt"/>
        <w:rPr>
          <w:rtl/>
        </w:rPr>
      </w:pPr>
      <w:r>
        <w:rPr>
          <w:rtl/>
        </w:rPr>
        <w:t>328 - ووضعت حكومة جزر سليمان الخطة الاستراتيجية الإنمائية المتوسطة الأجل للفترة 2008-2010، لإظهار التزامها بالمساواة في توفير المزايا الاقتصادية. وأقرت هذه الاستراتيجية بأن النهوض بالمرأة سيساعد في تحقيق الهدف الوطني المتمثل في تلبية الاحتياجات الأساسية للسكان في المجتمعات المحلية الريفية، حيث يعيش معظم الناس، وسيكفل إجراء تحسن حقيقي في مستوى معيشتهم. وهذه الخطة الاستراتيجية هي الآن مدمجة في الاستراتيجية الإنمائية الوطنية لجزر سليمان للفترة 2011-2020.</w:t>
      </w:r>
    </w:p>
    <w:p w:rsidR="00743BBA" w:rsidRDefault="00743BBA" w:rsidP="00743BBA">
      <w:pPr>
        <w:pStyle w:val="SingleTxt"/>
        <w:rPr>
          <w:rtl/>
        </w:rPr>
      </w:pPr>
      <w:r>
        <w:rPr>
          <w:rtl/>
        </w:rPr>
        <w:t xml:space="preserve">329 - وقد التمست وزارة شؤون المرأة والشباب والطفل والأسرة المساعدة من الشركاء في التنمية وتلقتها في الآونة الأخيرة من أجل دراسة استطلاعية للوضع الاقتصادي للمرأة، وذلك اعترافا منها بأهمية المساهمة الاقتصادية للمرأة الريفية. وقد فُرغ من إجراء هذه الدراسة الاستطلاعية التي ستساعد حكومة جزر سليمان في تحديد المجالات ذات الأولوية لتحسين حياة المرأة في الأنشطة الاقتصادية وفي التركيز على هذه المجالات. وفي محاولة لفض النزاعات المتراكمة على الأراضي وتوفير المزيد من المساواة بين الرجل والمرأة، تجري حكومة جزر سليمان حاليا مشاورات بشأن مشروع قانون أفرقة تسوية المنازعات على الأراضي القبلية لعام 2012. والغرض من مشروع القانون هو إدماج السبل البديلة لحل المنازعات، لا سيما الوساطة، في عملية تسوية المنازعات على الأراضي، والتشجيع على </w:t>
      </w:r>
      <w:r>
        <w:rPr>
          <w:rFonts w:hint="cs"/>
          <w:rtl/>
        </w:rPr>
        <w:t>إ</w:t>
      </w:r>
      <w:r>
        <w:rPr>
          <w:rtl/>
        </w:rPr>
        <w:t>برام الاتفاقات بين الأطراف، والاستعانة بالممارسات العرفية في عملية تحديد المنازعات. وتقترح مسودة مشروع القانون الحالي أن يتألف الفريق الذي ينظر في أي نزاع من ثلاثة أشخاص، أحدهم امرأة على الأقل. ومشروع القانون هو محاولة مباشرة لإدراج المرأة في عملية إدارة الأراضي. وقد وافق مجلس الوزراء على مسودة مشروع القانون، وتجري المشاورات حاليا بشأن</w:t>
      </w:r>
      <w:r>
        <w:rPr>
          <w:rFonts w:hint="cs"/>
          <w:rtl/>
        </w:rPr>
        <w:t> </w:t>
      </w:r>
      <w:r>
        <w:rPr>
          <w:rtl/>
        </w:rPr>
        <w:t>مشروع القانون. ومن المتوخى أن يُعرض مشروع القانون على البرلمان في منتصف عام</w:t>
      </w:r>
      <w:r>
        <w:rPr>
          <w:rFonts w:hint="cs"/>
          <w:rtl/>
        </w:rPr>
        <w:t> </w:t>
      </w:r>
      <w:r>
        <w:rPr>
          <w:rtl/>
        </w:rPr>
        <w:t>2013.</w:t>
      </w:r>
    </w:p>
    <w:p w:rsidR="00743BBA" w:rsidRPr="00744F3D" w:rsidRDefault="00743BBA" w:rsidP="00743BBA">
      <w:pPr>
        <w:pStyle w:val="SingleTxt"/>
        <w:spacing w:after="0" w:line="120" w:lineRule="exact"/>
        <w:rPr>
          <w:sz w:val="10"/>
          <w:rtl/>
        </w:rPr>
      </w:pPr>
    </w:p>
    <w:p w:rsidR="00743BBA" w:rsidRDefault="00743BBA" w:rsidP="00743B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المرأة والأراضي</w:t>
      </w:r>
    </w:p>
    <w:p w:rsidR="00743BBA" w:rsidRDefault="00743BBA" w:rsidP="00743BBA">
      <w:pPr>
        <w:pStyle w:val="SingleTxt"/>
        <w:rPr>
          <w:rtl/>
        </w:rPr>
      </w:pPr>
      <w:r>
        <w:rPr>
          <w:rtl/>
        </w:rPr>
        <w:t>330 - رغم وجود بعض المجتمعات الأمومية التي ترث فيها النساء الأراضي المحكومة بالقانون العرفي، فإن القرارات بشأن إدارة الأراضي المحكومة بالقانون العرفي يكاد يتخذها رجال على الدوام</w:t>
      </w:r>
      <w:r w:rsidRPr="00C36CA5">
        <w:rPr>
          <w:vertAlign w:val="superscript"/>
          <w:rtl/>
        </w:rPr>
        <w:t>(</w:t>
      </w:r>
      <w:r w:rsidRPr="00C36CA5">
        <w:rPr>
          <w:rStyle w:val="FootnoteReference"/>
          <w:rtl/>
        </w:rPr>
        <w:footnoteReference w:id="55"/>
      </w:r>
      <w:r w:rsidRPr="00C36CA5">
        <w:rPr>
          <w:vertAlign w:val="superscript"/>
          <w:rtl/>
        </w:rPr>
        <w:t>)</w:t>
      </w:r>
      <w:r>
        <w:rPr>
          <w:rtl/>
        </w:rPr>
        <w:t>. وعند سعي الشركات التجارية للحصول حقوق استخدام الأراضي، فإنها تعتبر الأعيان الرجال الجهات التي يصح مخاطبتها بهذا الشأن</w:t>
      </w:r>
      <w:r w:rsidRPr="00C36CA5">
        <w:rPr>
          <w:vertAlign w:val="superscript"/>
          <w:rtl/>
        </w:rPr>
        <w:t>(</w:t>
      </w:r>
      <w:r w:rsidRPr="00C36CA5">
        <w:rPr>
          <w:rStyle w:val="FootnoteReference"/>
          <w:rtl/>
        </w:rPr>
        <w:footnoteReference w:id="56"/>
      </w:r>
      <w:r w:rsidRPr="00C36CA5">
        <w:rPr>
          <w:vertAlign w:val="superscript"/>
          <w:rtl/>
        </w:rPr>
        <w:t>)</w:t>
      </w:r>
      <w:r>
        <w:rPr>
          <w:rtl/>
        </w:rPr>
        <w:t>. وبالتالي، فإن النساء لا</w:t>
      </w:r>
      <w:r>
        <w:rPr>
          <w:rFonts w:hint="cs"/>
          <w:rtl/>
        </w:rPr>
        <w:t> </w:t>
      </w:r>
      <w:r>
        <w:rPr>
          <w:rtl/>
        </w:rPr>
        <w:t>يتلقين سوى القليل من الفوائد الاقتصادية من استخدام الأراضي لأغراض اقتصادية. كما</w:t>
      </w:r>
      <w:r>
        <w:rPr>
          <w:rFonts w:hint="cs"/>
          <w:rtl/>
        </w:rPr>
        <w:t> </w:t>
      </w:r>
      <w:r>
        <w:rPr>
          <w:rtl/>
        </w:rPr>
        <w:t>أن إمكانية وصول المرأة بصورة أكبر إلى الموارد الإنتاجية، وتمتعها بحصة أكبر منها، مثل الأرض وما تولده من دخل، يسهم بشكل كبير في تحسن الوضع الاقتصادي للمرأة والحد من الفقر. وقد جرى الاعتراف بهذا في السياسة الوطنية المتعلقة بالمساواة بين الجنسين والنهوض بالمرأة حيث تحددت النتيجة رقم 2 بتحسين الوضع الاقتصادي للمرأة. وستتحقق هذه النتيجة من خلال وضع السياسات والبرامج التي تشرك النساء في تنمية الموارد الطبيعية وإدارتها؛ وتحسين فرص الحصول على الموارد والأراضي وملكيتها، والفرص الإنمائية؛ وتحسين فرص العمالة والأعمال التجارية للنساء في جميع القطاعات.</w:t>
      </w:r>
    </w:p>
    <w:p w:rsidR="00743BBA" w:rsidRPr="00744F3D" w:rsidRDefault="00743BBA" w:rsidP="00743BBA">
      <w:pPr>
        <w:pStyle w:val="SingleTxt"/>
        <w:spacing w:after="0" w:line="120" w:lineRule="exact"/>
        <w:rPr>
          <w:sz w:val="10"/>
          <w:rtl/>
        </w:rPr>
      </w:pPr>
    </w:p>
    <w:p w:rsidR="00743BBA" w:rsidRDefault="00743BBA" w:rsidP="00743B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إمكانية الحصول على الائتمان</w:t>
      </w:r>
    </w:p>
    <w:p w:rsidR="00743BBA" w:rsidRDefault="00743BBA" w:rsidP="00743BBA">
      <w:pPr>
        <w:pStyle w:val="SingleTxt"/>
        <w:rPr>
          <w:rtl/>
        </w:rPr>
      </w:pPr>
      <w:r>
        <w:rPr>
          <w:rtl/>
        </w:rPr>
        <w:t>331 - يعمل مكتب المسجل للاتحادات الائتمانية والمصرف المركزي على دعم وتعزيز حركة الاتحادات الائتمانية في جزر سليمان من خلال تقديم الدعم إلى رابطة الاتحادات الائتمانية لجزر سليمان.</w:t>
      </w:r>
    </w:p>
    <w:p w:rsidR="00743BBA" w:rsidRDefault="00743BBA" w:rsidP="00743BBA">
      <w:pPr>
        <w:pStyle w:val="SingleTxt"/>
        <w:rPr>
          <w:rtl/>
        </w:rPr>
      </w:pPr>
      <w:r>
        <w:rPr>
          <w:rtl/>
        </w:rPr>
        <w:t>332 - والخدمات المصرفية محدودة للغاية في المناطق الريفية. فالعاصمة هونيارا وحدها لديها مجموعة واسعة من المصارف التجارية والمؤسسات المالية. ولا يمكن للمرأة التي لا تحمل وثيقة هوية رسمية، مثل جواز سفر أو رخصة سواقة، أن تفتح حساباً مصرفيا، وبالتالي لا</w:t>
      </w:r>
      <w:r>
        <w:rPr>
          <w:rFonts w:hint="cs"/>
          <w:rtl/>
        </w:rPr>
        <w:t> </w:t>
      </w:r>
      <w:r>
        <w:rPr>
          <w:rtl/>
        </w:rPr>
        <w:t>يمكنها الحصول على ائتمانات أو قروض تجارية. وفي المقاطعات التي لا يوجد بها سوى الوكلاء المصرفيون، مثل مقاطعة إيزابل، لا يمكن إطلاقاً فتح حسابات مصرفية. وبالتالي، يضطر سكان هذه المقاطعات إلى السفر إلى العاصمة هونيارا لفتح حساب مصرفي. ولا تمنح المصارف قروضاً للمزارعين الصغار أو لسكان القرى الذين لا يمتلكون وثائق هوية رسمية ضامنة. وتفيد أدلة غير موثقة بأن المصارف تعتبر أن إقراض المرأة، حتى إذا استوفت معايير الأهلية، ينطوي على مخاطرة ائتمانية كبرى. فالمرأة إما تنتظر طويلاً للحصول على رد، أو</w:t>
      </w:r>
      <w:r>
        <w:rPr>
          <w:rFonts w:hint="cs"/>
          <w:rtl/>
        </w:rPr>
        <w:t> </w:t>
      </w:r>
      <w:r>
        <w:rPr>
          <w:rtl/>
        </w:rPr>
        <w:t>يُطلب منها تعيين ضامن ذكر. ولا تستطيع المرأة الريفية، بصفة خاصة، الحصول على القروض والائتمان.</w:t>
      </w:r>
    </w:p>
    <w:p w:rsidR="00743BBA" w:rsidRDefault="00743BBA" w:rsidP="00743BBA">
      <w:pPr>
        <w:pStyle w:val="SingleTxt"/>
        <w:rPr>
          <w:rtl/>
        </w:rPr>
      </w:pPr>
      <w:r>
        <w:rPr>
          <w:rtl/>
        </w:rPr>
        <w:t>333 - وأقرّ عدد من المنظمات النسائية بضرورة مساعدة النساء على التحكم في أصولهن التجارية. ومعظم النساء يضطلعن بأنشطة تجارية عن طريق بيع السلع في الأسواق المحلية. ومن الأمثلة على هذه المنظمات، جمعية روكوتانيكيني التي أُسست عام 1999 وتركز أساساً على تمكين المرأة اقتصادياً في المنطقة الغربية من مقاطعة مالايتا. وتدير هذه الجمعية خطة ائتمانية تحقق نجاحاً كبيراً وفي عام 2012 أصدرت الجمعية منشوراً يحتوي على معلومات تشمل مسائل الادخار وإدارة المخططات الائتمانية وغير ذلك من جوانب العمليات التجارية. وتشرف جمعية جزر سليمان لسيدات الأعمال على تسيير اتحاد ائتماني ناجح يضم 98 عضواً. وتتمثل الميزة الأساسية للاتحادات الائتمانية في كونها تتيح للأعضاء إمكانية إيداع الأموال إلى جانب نشاط الإقراض.</w:t>
      </w:r>
    </w:p>
    <w:p w:rsidR="00D271EF" w:rsidRDefault="00743BBA" w:rsidP="00743BBA">
      <w:pPr>
        <w:pStyle w:val="SingleTxt"/>
        <w:rPr>
          <w:rFonts w:hint="cs"/>
          <w:rtl/>
        </w:rPr>
      </w:pPr>
      <w:r>
        <w:rPr>
          <w:rFonts w:hint="cs"/>
          <w:rtl/>
        </w:rPr>
        <w:t xml:space="preserve">234 - </w:t>
      </w:r>
      <w:r>
        <w:rPr>
          <w:rtl/>
        </w:rPr>
        <w:t>ومن المسلم به أن هناك قدرا كبيرا من القيود القانونية والتنظيمية على النساء اللواتي يدخلن مجال الأعمال التجارية ويمكنهن الوصول إلى التمكين الاقتصادي والتنمية. وقد</w:t>
      </w:r>
      <w:r>
        <w:rPr>
          <w:rFonts w:hint="cs"/>
          <w:rtl/>
        </w:rPr>
        <w:t> </w:t>
      </w:r>
      <w:r>
        <w:rPr>
          <w:rtl/>
        </w:rPr>
        <w:t>حددت الدراسات أن هناك حاجة إلى فرض رسوم ملائمة على تراخيص الأعمال التجارية وإلى تنفيذ عمليات لإتاحة الفرصة للمشتغلات بأعمال تجارية لإضفاء طابع رسمي على أعمالهن التجارية وبالتالي تمكُّنهن من الحصول على الائتمانات وغيرها التدابير لتوسيع نطاق</w:t>
      </w:r>
      <w:r>
        <w:rPr>
          <w:rFonts w:hint="cs"/>
          <w:rtl/>
        </w:rPr>
        <w:t> </w:t>
      </w:r>
      <w:r>
        <w:rPr>
          <w:rtl/>
        </w:rPr>
        <w:t>أعمالهن</w:t>
      </w:r>
      <w:r w:rsidRPr="00C36CA5">
        <w:rPr>
          <w:vertAlign w:val="superscript"/>
          <w:rtl/>
        </w:rPr>
        <w:t>(</w:t>
      </w:r>
      <w:r w:rsidRPr="00C36CA5">
        <w:rPr>
          <w:rStyle w:val="FootnoteReference"/>
          <w:rtl/>
        </w:rPr>
        <w:footnoteReference w:id="57"/>
      </w:r>
      <w:r w:rsidRPr="00C36CA5">
        <w:rPr>
          <w:vertAlign w:val="superscript"/>
          <w:rtl/>
        </w:rPr>
        <w:t>)</w:t>
      </w:r>
      <w:r>
        <w:rPr>
          <w:rtl/>
        </w:rPr>
        <w:t>.</w:t>
      </w:r>
    </w:p>
    <w:p w:rsidR="00CF05C2" w:rsidRPr="00CF05C2" w:rsidRDefault="00CF05C2" w:rsidP="00CF05C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45443E" w:rsidRDefault="0045443E" w:rsidP="004544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المرأة في قطاع الأعمال</w:t>
      </w:r>
    </w:p>
    <w:p w:rsidR="0045443E" w:rsidRDefault="0045443E" w:rsidP="0045443E">
      <w:pPr>
        <w:pStyle w:val="SingleTxt"/>
        <w:rPr>
          <w:rtl/>
        </w:rPr>
      </w:pPr>
      <w:r>
        <w:rPr>
          <w:rtl/>
        </w:rPr>
        <w:t>335</w:t>
      </w:r>
      <w:r>
        <w:rPr>
          <w:rFonts w:hint="cs"/>
          <w:rtl/>
        </w:rPr>
        <w:t xml:space="preserve"> </w:t>
      </w:r>
      <w:r>
        <w:rPr>
          <w:rtl/>
        </w:rPr>
        <w:t>- تمثل جمعية سيدات أعمال جزر سليمان أساسا النساء العاملات بأجر والعاملات لحسابهن الخاص المقيمات في هونيارا. والدور الرئيسي للجمعية هو توفير منتدى للتواصل، وهي لا تضطلع بدور رئيسي في مجال الدعوة على الرغم من أن لديها ممثلة في اللجنة التوجيهية المعنية بإصلاح قوانين الأعمال والإصلاح الإداري. ومهمة هذه اللجنة التوجيهية هي توفير المشورة والتوجيه لوزير التجارة والصناعة والعمل ووزير المالية والخزانة فيما يتعلق بتنفيذ إصلاحات عملية في جزر سليمان من شأنها أن تُعزز القوانين المتصلة بالأعمال التجارية وحقوق الملكية، وأن تتيح بسرعة وفعالية تقليص ما تنفقه الأعمال التجارية من وقت ومال في امتثالها للقوانين. والجمعية هي أيضا عضو في الغرفة التجارية لجزر سليمان، التي تعتبر الدعوة أحد أدوارها الرئيسية، وتعمل بالتالي كحلقة وصل بين القطاعين العام والخاص. ومع ذلك، فإن مصالح معظم سيدات الأعمال في البلد ليس ممثلة في القطاع الخاص إلا بشكل محدود، علما بأنهُنّ من صغار المزارعين والتجار</w:t>
      </w:r>
      <w:r w:rsidRPr="002F0AA1">
        <w:rPr>
          <w:vertAlign w:val="superscript"/>
          <w:rtl/>
        </w:rPr>
        <w:t>(</w:t>
      </w:r>
      <w:r w:rsidRPr="002F0AA1">
        <w:rPr>
          <w:rStyle w:val="FootnoteReference"/>
          <w:rtl/>
        </w:rPr>
        <w:footnoteReference w:id="58"/>
      </w:r>
      <w:r w:rsidRPr="002F0AA1">
        <w:rPr>
          <w:vertAlign w:val="superscript"/>
          <w:rtl/>
        </w:rPr>
        <w:t>)</w:t>
      </w:r>
      <w:r>
        <w:rPr>
          <w:rtl/>
        </w:rPr>
        <w:t>.</w:t>
      </w:r>
    </w:p>
    <w:p w:rsidR="0045443E" w:rsidRDefault="0045443E" w:rsidP="0045443E">
      <w:pPr>
        <w:pStyle w:val="SingleTxt"/>
        <w:rPr>
          <w:rtl/>
        </w:rPr>
      </w:pPr>
      <w:r>
        <w:rPr>
          <w:rtl/>
        </w:rPr>
        <w:t>336</w:t>
      </w:r>
      <w:r>
        <w:rPr>
          <w:rFonts w:hint="cs"/>
          <w:rtl/>
        </w:rPr>
        <w:t xml:space="preserve"> </w:t>
      </w:r>
      <w:r>
        <w:rPr>
          <w:rtl/>
        </w:rPr>
        <w:t>-</w:t>
      </w:r>
      <w:r>
        <w:rPr>
          <w:rFonts w:hint="cs"/>
          <w:rtl/>
        </w:rPr>
        <w:t xml:space="preserve"> </w:t>
      </w:r>
      <w:r>
        <w:rPr>
          <w:rtl/>
        </w:rPr>
        <w:t>ولا تضطلع وزارتا التجارة والمالية حاليا بأي أنشطة ترمي إلى تحسين مناخ الاستثمار بالنسبة للمرأة. وفي الوقت الراهن، لا تضفي معظم النساء في جزر سليمان حاليا صبغة رسمية على أعمالهن التجارية. فالغالبية العظمى مما يتم تسجيله من شركات وأسماء تجارية وتراخيص تجارية تكون بأسماء رجال</w:t>
      </w:r>
      <w:r w:rsidRPr="002F0AA1">
        <w:rPr>
          <w:vertAlign w:val="superscript"/>
          <w:rtl/>
        </w:rPr>
        <w:t>(</w:t>
      </w:r>
      <w:r w:rsidRPr="002F0AA1">
        <w:rPr>
          <w:rStyle w:val="FootnoteReference"/>
          <w:rtl/>
        </w:rPr>
        <w:footnoteReference w:id="59"/>
      </w:r>
      <w:r w:rsidRPr="002F0AA1">
        <w:rPr>
          <w:vertAlign w:val="superscript"/>
          <w:rtl/>
        </w:rPr>
        <w:t>)</w:t>
      </w:r>
      <w:r>
        <w:rPr>
          <w:rtl/>
        </w:rPr>
        <w:t>. وتشغل النساء أعمالهن التجارية أساسا بشكل غير رسمي.</w:t>
      </w:r>
    </w:p>
    <w:p w:rsidR="0045443E" w:rsidRDefault="0045443E" w:rsidP="0045443E">
      <w:pPr>
        <w:pStyle w:val="SingleTxt"/>
        <w:rPr>
          <w:rtl/>
        </w:rPr>
      </w:pPr>
      <w:r>
        <w:rPr>
          <w:rtl/>
        </w:rPr>
        <w:t>337-</w:t>
      </w:r>
      <w:r>
        <w:rPr>
          <w:rtl/>
        </w:rPr>
        <w:tab/>
        <w:t>وتواجه المرأة عقبات كبيرة أمام تشغيل الأعمال التجارية بسبب انخفاض مستوى إلمامهن بالقراءة والكتابة، وافتقارهن للموارد المالية، وانخفاض مستويات التعليم. والثقافة التي يهيمن عليها الذكور أيضا لا تشجع المرأة على الدخول في الأعمال التجارية الرسمية. ويتجلى ذلك في قلة عدد النساء اللواتي يسجلن أسماء أعمالهن التجارية. فمن أصل 772</w:t>
      </w:r>
      <w:r>
        <w:rPr>
          <w:rFonts w:hint="cs"/>
          <w:rtl/>
        </w:rPr>
        <w:t> </w:t>
      </w:r>
      <w:r>
        <w:rPr>
          <w:rtl/>
        </w:rPr>
        <w:t>اسما تجاريا مسجلا في عام 2008، كان هناك ثلاثة أو أربعة أسماء تجارية فقط سجلتها نساء. وبالمثل، في سجل الشركات، يمثل الذكور الغالبية العظمى من المساهمين والمديرين في الشركات المسجلة في تلك السنة، وعددها 157 شركة.</w:t>
      </w:r>
    </w:p>
    <w:p w:rsidR="0045443E" w:rsidRDefault="0045443E" w:rsidP="0045443E">
      <w:pPr>
        <w:pStyle w:val="SingleTxt"/>
        <w:rPr>
          <w:rtl/>
        </w:rPr>
      </w:pPr>
      <w:r>
        <w:rPr>
          <w:rtl/>
        </w:rPr>
        <w:t>338</w:t>
      </w:r>
      <w:r>
        <w:rPr>
          <w:rFonts w:hint="cs"/>
          <w:rtl/>
        </w:rPr>
        <w:t xml:space="preserve"> </w:t>
      </w:r>
      <w:r>
        <w:rPr>
          <w:rtl/>
        </w:rPr>
        <w:t>-</w:t>
      </w:r>
      <w:r>
        <w:rPr>
          <w:rFonts w:hint="cs"/>
          <w:rtl/>
        </w:rPr>
        <w:t xml:space="preserve"> </w:t>
      </w:r>
      <w:r>
        <w:rPr>
          <w:rtl/>
        </w:rPr>
        <w:t>وتضم الغرفة التجارية ما يربو على 120 عضوا. وتضم أيضا 40 عضوا فخريا من رائدي الأعمال الشباب الذين يتم رعاية مشاركتهم من خلال حلقة عملة يمولها برنامج الأمم المتحدة الإنمائي. وهناك اثنتا عشرة امرأة من بين هؤلاء الأعضاء.</w:t>
      </w:r>
    </w:p>
    <w:p w:rsidR="0045443E" w:rsidRPr="002F0AA1" w:rsidRDefault="0045443E" w:rsidP="0045443E">
      <w:pPr>
        <w:pStyle w:val="SingleTxt"/>
        <w:spacing w:after="0" w:line="120" w:lineRule="exact"/>
        <w:rPr>
          <w:rFonts w:hint="cs"/>
          <w:sz w:val="10"/>
          <w:rtl/>
        </w:rPr>
      </w:pPr>
    </w:p>
    <w:p w:rsidR="0045443E" w:rsidRDefault="0045443E" w:rsidP="00CF05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t>ا</w:t>
      </w:r>
      <w:r>
        <w:rPr>
          <w:rtl/>
        </w:rPr>
        <w:t>لمادة 14 : المرأة الريفية</w:t>
      </w:r>
    </w:p>
    <w:p w:rsidR="0045443E" w:rsidRDefault="0045443E" w:rsidP="004544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السياق القانوني</w:t>
      </w:r>
    </w:p>
    <w:p w:rsidR="0045443E" w:rsidRDefault="0045443E" w:rsidP="0045443E">
      <w:pPr>
        <w:pStyle w:val="SingleTxt"/>
        <w:rPr>
          <w:rtl/>
        </w:rPr>
      </w:pPr>
      <w:r>
        <w:rPr>
          <w:rtl/>
        </w:rPr>
        <w:t>339</w:t>
      </w:r>
      <w:r>
        <w:rPr>
          <w:rFonts w:hint="cs"/>
          <w:rtl/>
        </w:rPr>
        <w:t xml:space="preserve"> </w:t>
      </w:r>
      <w:r>
        <w:rPr>
          <w:rtl/>
        </w:rPr>
        <w:t>-</w:t>
      </w:r>
      <w:r>
        <w:rPr>
          <w:rFonts w:hint="cs"/>
          <w:rtl/>
        </w:rPr>
        <w:t xml:space="preserve"> </w:t>
      </w:r>
      <w:r>
        <w:rPr>
          <w:rtl/>
        </w:rPr>
        <w:t>لا يوجد تشريع ينص على تدابير خاصة لتحقيق مساواة المرأة الريفية فعليا مع الرجل. هذا على الرغم من أن غالبية السكان يعيشون في المناطق الريفية والجزر النائية.</w:t>
      </w:r>
    </w:p>
    <w:p w:rsidR="0045443E" w:rsidRPr="002F0AA1" w:rsidRDefault="0045443E" w:rsidP="0045443E">
      <w:pPr>
        <w:pStyle w:val="SingleTxt"/>
        <w:spacing w:after="0" w:line="120" w:lineRule="exact"/>
        <w:rPr>
          <w:sz w:val="10"/>
          <w:rtl/>
        </w:rPr>
      </w:pPr>
    </w:p>
    <w:p w:rsidR="0045443E" w:rsidRDefault="0045443E" w:rsidP="004544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المرأة في المناطق الريفية</w:t>
      </w:r>
    </w:p>
    <w:p w:rsidR="0045443E" w:rsidRDefault="0045443E" w:rsidP="0045443E">
      <w:pPr>
        <w:pStyle w:val="SingleTxt"/>
        <w:rPr>
          <w:rtl/>
        </w:rPr>
      </w:pPr>
      <w:r>
        <w:rPr>
          <w:rtl/>
        </w:rPr>
        <w:t>340</w:t>
      </w:r>
      <w:r>
        <w:rPr>
          <w:rFonts w:hint="cs"/>
          <w:rtl/>
        </w:rPr>
        <w:t xml:space="preserve"> </w:t>
      </w:r>
      <w:r>
        <w:rPr>
          <w:rtl/>
        </w:rPr>
        <w:t>-</w:t>
      </w:r>
      <w:r>
        <w:rPr>
          <w:rFonts w:hint="cs"/>
          <w:rtl/>
        </w:rPr>
        <w:t xml:space="preserve"> </w:t>
      </w:r>
      <w:r>
        <w:rPr>
          <w:rtl/>
        </w:rPr>
        <w:t>تعيش غالبية النساء في المناطق الريفية. ووفقا لتعداد السكان الذي أُجري في عام</w:t>
      </w:r>
      <w:r>
        <w:rPr>
          <w:rFonts w:hint="cs"/>
          <w:rtl/>
        </w:rPr>
        <w:t> </w:t>
      </w:r>
      <w:r>
        <w:rPr>
          <w:rtl/>
        </w:rPr>
        <w:t>2009، يبلغ مجموع عدد السكان 870 515 نسمة من بينهم 415 251 امرأة. وأفاد التعداد بأن 095 203 امرأة منهن يعشن في المناطق الريفية وأن 320 48 امرأة يعشن في المناطق الحضرية. ووفقا لتعداد عام 2009، فإن زهاء 81 في المائة من النساء يعشن في المناطق الريفية. ويتشكل وضع المرأة الريفية من خلال القوانين العرفية والمراسيم الاجتماعية، التي لا تكرس عموما مبادئ المساواة. وغالبا ما تكون الأسر الريفية كبيرة وتضم العديد من الأطفال وكبار السن. ويلقي ذلك بعبء كبير على عاتق المرأة بوصفها مقدمة الرعاية الرئيسية للأسرة.</w:t>
      </w:r>
    </w:p>
    <w:p w:rsidR="0045443E" w:rsidRPr="002F0AA1" w:rsidRDefault="0045443E" w:rsidP="0045443E">
      <w:pPr>
        <w:pStyle w:val="SingleTxt"/>
        <w:spacing w:after="0" w:line="120" w:lineRule="exact"/>
        <w:rPr>
          <w:sz w:val="10"/>
          <w:rtl/>
        </w:rPr>
      </w:pPr>
    </w:p>
    <w:p w:rsidR="0045443E" w:rsidRDefault="0045443E" w:rsidP="004544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 xml:space="preserve">السياسات والمبادرات الحكومية </w:t>
      </w:r>
    </w:p>
    <w:p w:rsidR="0045443E" w:rsidRDefault="0045443E" w:rsidP="0045443E">
      <w:pPr>
        <w:pStyle w:val="SingleTxt"/>
        <w:rPr>
          <w:rtl/>
        </w:rPr>
      </w:pPr>
      <w:r>
        <w:rPr>
          <w:rtl/>
        </w:rPr>
        <w:t>341</w:t>
      </w:r>
      <w:r>
        <w:rPr>
          <w:rFonts w:hint="cs"/>
          <w:rtl/>
        </w:rPr>
        <w:t xml:space="preserve"> </w:t>
      </w:r>
      <w:r>
        <w:rPr>
          <w:rtl/>
        </w:rPr>
        <w:t>-</w:t>
      </w:r>
      <w:r>
        <w:rPr>
          <w:rFonts w:hint="cs"/>
          <w:rtl/>
        </w:rPr>
        <w:t xml:space="preserve"> </w:t>
      </w:r>
      <w:r>
        <w:rPr>
          <w:rtl/>
        </w:rPr>
        <w:t>قامت حكومة جزر سليمان، للتدليل على التزامها حيال المرأة الريفية، بوضع استراتيجية التنمية المتوسطة الأجل للفترة 2008-2010. وأقرت هذه الاستراتيجية بأن تنمية المرأة من شأنها أن تساعد على تحقيق الهدف الوطني المتمثل في تلبية الاحتياجات الأساسية للسكان في المجتمعات الريفية، حيث يعيش غالبية الناس، وكفالة تحسن مستوى معيشتهم تحسنا حقيقيا.</w:t>
      </w:r>
    </w:p>
    <w:p w:rsidR="0045443E" w:rsidRDefault="0045443E" w:rsidP="0045443E">
      <w:pPr>
        <w:pStyle w:val="SingleTxt"/>
        <w:rPr>
          <w:rtl/>
        </w:rPr>
      </w:pPr>
      <w:r>
        <w:rPr>
          <w:rtl/>
        </w:rPr>
        <w:t>342</w:t>
      </w:r>
      <w:r>
        <w:rPr>
          <w:rFonts w:hint="cs"/>
          <w:rtl/>
        </w:rPr>
        <w:t xml:space="preserve"> </w:t>
      </w:r>
      <w:r>
        <w:rPr>
          <w:rtl/>
        </w:rPr>
        <w:t>-</w:t>
      </w:r>
      <w:r>
        <w:rPr>
          <w:rFonts w:hint="cs"/>
          <w:rtl/>
        </w:rPr>
        <w:t xml:space="preserve"> </w:t>
      </w:r>
      <w:r>
        <w:rPr>
          <w:rtl/>
        </w:rPr>
        <w:t>وقامت وزارة الزراعة، اعترافا منها بالدور الأساسي للمرأة في مجال الزراعة، بإنشاء شعبة لإرشاد المرأة في الميدان الزراعي. وقد أُنشئت الشعبة في عام 1993 بتمويل من شركاء في التنمية لتضطلع بمهمة أساسية هي توفير التدريب للمرأة الريفية المزارعة فيما يتعلق بإنتاج الأغذية والسلامة الغذائية. وقد بدأ عمل الشعبة بموظفين اثنين فقط، ثم زاد عدد الموظفين ليبلغ ثلاثة وثلاثين موظفاً منتشرين في جميع المقاطعات التسع. وتقوم الشعبة أيضا ببناء قدرات موظفيها إلى حد كبير بما يمكنهم من نقل مهاراتهم ومعارفهم إلى المرأة الريفية. ويتابع الموظفون الدراسة بجامعة التعليم العالي في جزر سليمان بصفتهم طلاباً أثناء الخدمة للحصول على شهادة في العلوم الزراعية التطبيقية. وفي عام 2012 بلغت ميزانية التنمية لشعبة إرشاد المرأة 2.5 مليون دولار من دولارات جزر سليمان خُصصت لتنفيذ برامج التدريب وتقديم المنح للمشاريع المدرة للدخل.</w:t>
      </w:r>
    </w:p>
    <w:p w:rsidR="0045443E" w:rsidRDefault="0045443E" w:rsidP="0045443E">
      <w:pPr>
        <w:pStyle w:val="SingleTxt"/>
        <w:rPr>
          <w:rtl/>
        </w:rPr>
      </w:pPr>
      <w:r>
        <w:rPr>
          <w:rtl/>
        </w:rPr>
        <w:t>343</w:t>
      </w:r>
      <w:r>
        <w:rPr>
          <w:rFonts w:hint="cs"/>
          <w:rtl/>
        </w:rPr>
        <w:t xml:space="preserve"> </w:t>
      </w:r>
      <w:r>
        <w:rPr>
          <w:rtl/>
        </w:rPr>
        <w:t>-</w:t>
      </w:r>
      <w:r>
        <w:rPr>
          <w:rFonts w:hint="cs"/>
          <w:rtl/>
        </w:rPr>
        <w:t xml:space="preserve"> </w:t>
      </w:r>
      <w:r>
        <w:rPr>
          <w:rtl/>
        </w:rPr>
        <w:t>وشعبة النهوض بالمرأة التابعة لوزارة شؤون المرأة والشباب والطفل والأسرة هي جهة الاتصال الحكومية لشؤون المرأة. وتتمثل المهمة الأساسية لهذه الشعبة في التدريب والدعوة. وتتولى الشعبة، في إطار دورها التدريبي، مسؤولية توفير التدريب على المهارات للمرأة على صعيد المجتمع المحلي. ويُمثل تمكين المرأة من خلال التدريب على المهارات وإذكاء الوعي، أحد العناصر الأساسية في السياسة العامة للمساواة بين الجنسين والنهوض بالمرأة.</w:t>
      </w:r>
    </w:p>
    <w:p w:rsidR="0045443E" w:rsidRDefault="0045443E" w:rsidP="0045443E">
      <w:pPr>
        <w:pStyle w:val="SingleTxt"/>
        <w:rPr>
          <w:rtl/>
        </w:rPr>
      </w:pPr>
      <w:r>
        <w:rPr>
          <w:rtl/>
        </w:rPr>
        <w:t>344</w:t>
      </w:r>
      <w:r>
        <w:rPr>
          <w:rFonts w:hint="cs"/>
          <w:rtl/>
        </w:rPr>
        <w:t xml:space="preserve"> </w:t>
      </w:r>
      <w:r>
        <w:rPr>
          <w:rtl/>
        </w:rPr>
        <w:t>-</w:t>
      </w:r>
      <w:r>
        <w:rPr>
          <w:rFonts w:hint="cs"/>
          <w:rtl/>
        </w:rPr>
        <w:t xml:space="preserve"> </w:t>
      </w:r>
      <w:r>
        <w:rPr>
          <w:rtl/>
        </w:rPr>
        <w:t xml:space="preserve">وتوفر شعبة النهوض بالمرأة التدريب والمساعدة المالية لطائفة واسعة من مجموعات النساء الريفيات. ففي عام 2007، نُظمت أربع حلقات عمل في المقاطعات تناولت مواضيع من قبيل </w:t>
      </w:r>
      <w:r>
        <w:rPr>
          <w:rFonts w:cs="Times New Roman" w:hint="cs"/>
          <w:rtl/>
        </w:rPr>
        <w:t>‫</w:t>
      </w:r>
      <w:r>
        <w:rPr>
          <w:rFonts w:hint="cs"/>
          <w:rtl/>
        </w:rPr>
        <w:t>اتفاقية القضاء على جميع أشكال التمييز ضد المرأة، وحقوق الإنسان، والقضاء على العنف ضد المرأة. وقُدم ما مجموعه سبع مِنح مساعدات مالية لمج</w:t>
      </w:r>
      <w:r>
        <w:rPr>
          <w:rtl/>
        </w:rPr>
        <w:t>موعات نسائية وطنية وريفية لمساعدتها على تنظيم حلقات عمل تدريبية. ومن بين تلك المجموعات المجلس الوطني للمرأة، والمكتب الوطني للمرأة التابع للكنيسة الإنجيلية للبحار الجنوبية، ومجلس المرأة في المقاطعة الغربية، وكهنوت المرأة والطفل في كنيسة طائفة السبتيين. وفي عام 2007، تمكنت الشعبة من مساعدة مجموعات نسائية ريفية وحضرية على السواء من خلال توفير المساعدة المالية لأنشطة صغيرة مدرة للدخل. وشملت تلك المساعدة تمويل مشروع خياطة تنفذه مجموعة نساء تانيغيلي من مقاطعة تيموتو، ومشروع خياطة تنفذه مجموعة نساء تيغانو من مقاطعة رينيل وبيلونا، ومشروع تربية دواجن تنفذه مجموعة نساء نونا من مقاطعة غوادالكنال، ومشروع صيد أسماك تنفذه مجموعة نساء أوري من المقاطعة الوسطى.</w:t>
      </w:r>
    </w:p>
    <w:p w:rsidR="0045443E" w:rsidRDefault="0045443E" w:rsidP="0045443E">
      <w:pPr>
        <w:pStyle w:val="SingleTxt"/>
        <w:rPr>
          <w:rtl/>
        </w:rPr>
      </w:pPr>
      <w:r>
        <w:rPr>
          <w:rtl/>
        </w:rPr>
        <w:t>345</w:t>
      </w:r>
      <w:r>
        <w:rPr>
          <w:rFonts w:hint="cs"/>
          <w:rtl/>
        </w:rPr>
        <w:t xml:space="preserve"> </w:t>
      </w:r>
      <w:r>
        <w:rPr>
          <w:rtl/>
        </w:rPr>
        <w:t>-</w:t>
      </w:r>
      <w:r>
        <w:rPr>
          <w:rFonts w:hint="cs"/>
          <w:rtl/>
        </w:rPr>
        <w:t xml:space="preserve"> </w:t>
      </w:r>
      <w:r>
        <w:rPr>
          <w:rtl/>
        </w:rPr>
        <w:t>وفي عام 2007، يسرت شعبة النهوض بالمرأة، بمساعدة الشركاء الإنمائيين، حضور أربع نساء ريفيات (اثنتان من مقاطعة مالايتا واثنتان من مقاطعة تيموتو) برنامجا تدريبيا للتنمية المجتمعية مدّته سبعة أشهر في فيجي. واكتسبت هؤلاء النساء مجموعة من المهارات استفدن منها في مرحلة تالية على صعيد المجتمع المحلي وعلى صعيد المقاطعة بشكل أعم. كما</w:t>
      </w:r>
      <w:r>
        <w:rPr>
          <w:rFonts w:hint="cs"/>
          <w:rtl/>
        </w:rPr>
        <w:t> </w:t>
      </w:r>
      <w:r>
        <w:rPr>
          <w:rtl/>
        </w:rPr>
        <w:t>استعانت شعبة النهوض بالمرأة بمهارات هؤلاء النسوة ليساعدن في تنظيم دورات تدريبية وحلقات عمل للمرأة الريفية في المقاطعات التي يعشن فيها. وساعد التدريب على تنمية القدرات القيادية للمرأة داخل المجتمع المحلي.</w:t>
      </w:r>
    </w:p>
    <w:p w:rsidR="0045443E" w:rsidRDefault="0045443E" w:rsidP="0045443E">
      <w:pPr>
        <w:pStyle w:val="SingleTxt"/>
        <w:rPr>
          <w:rtl/>
        </w:rPr>
      </w:pPr>
      <w:r>
        <w:rPr>
          <w:rtl/>
        </w:rPr>
        <w:t>346</w:t>
      </w:r>
      <w:r>
        <w:rPr>
          <w:rFonts w:hint="cs"/>
          <w:rtl/>
        </w:rPr>
        <w:t xml:space="preserve"> </w:t>
      </w:r>
      <w:r>
        <w:rPr>
          <w:rtl/>
        </w:rPr>
        <w:t>-</w:t>
      </w:r>
      <w:r>
        <w:rPr>
          <w:rFonts w:hint="cs"/>
          <w:rtl/>
        </w:rPr>
        <w:t xml:space="preserve"> </w:t>
      </w:r>
      <w:r>
        <w:rPr>
          <w:rtl/>
        </w:rPr>
        <w:t>وخلال الفترة 2008-2010 أُنشئ مركز للموارد المخصصة للمرأة في كل مقاطعة من المقاطعات التسع. والغرض من إنشاء هذه المراكز هو توفير حيّز تجتمع فيه النساء للحديث عن قضايا المرأة وعن النهوض بوضعها. كما توفر هذه المراكز فرصة للتواصل بين النساء. واستعان عدد من البرامج والمنظمات المعنية بقضايا نوع الجنس بمراكز الموارد هذه.</w:t>
      </w:r>
    </w:p>
    <w:p w:rsidR="0045443E" w:rsidRDefault="0045443E" w:rsidP="0045443E">
      <w:pPr>
        <w:pStyle w:val="SingleTxt"/>
        <w:rPr>
          <w:rtl/>
        </w:rPr>
      </w:pPr>
      <w:r>
        <w:rPr>
          <w:rtl/>
        </w:rPr>
        <w:t>347</w:t>
      </w:r>
      <w:r>
        <w:rPr>
          <w:rFonts w:hint="cs"/>
          <w:rtl/>
        </w:rPr>
        <w:t xml:space="preserve"> </w:t>
      </w:r>
      <w:r>
        <w:rPr>
          <w:rtl/>
        </w:rPr>
        <w:t>-</w:t>
      </w:r>
      <w:r>
        <w:rPr>
          <w:rFonts w:hint="cs"/>
          <w:rtl/>
        </w:rPr>
        <w:t xml:space="preserve"> </w:t>
      </w:r>
      <w:r>
        <w:rPr>
          <w:rtl/>
        </w:rPr>
        <w:t>وتواصل شعبة النهوض بالمرأة توفير دورات تدريبية على المهارات الأساسية في مجال الأعمال وحلقات عمل لإذكاء الوعي بحقوق الإنسان وحق المرأة في التمكين الاقتصادي في مختلف مناطق المقاطعات. وتوفر شعبة النهوض بالمرأة في ميزانياتها المتوالية منحاً مخصصة للنساء الريفيات.</w:t>
      </w:r>
    </w:p>
    <w:p w:rsidR="0045443E" w:rsidRDefault="0045443E" w:rsidP="0045443E">
      <w:pPr>
        <w:pStyle w:val="SingleTxt"/>
        <w:rPr>
          <w:rtl/>
        </w:rPr>
      </w:pPr>
      <w:r>
        <w:rPr>
          <w:rtl/>
        </w:rPr>
        <w:t>348</w:t>
      </w:r>
      <w:r>
        <w:rPr>
          <w:rFonts w:hint="cs"/>
          <w:rtl/>
        </w:rPr>
        <w:t xml:space="preserve"> </w:t>
      </w:r>
      <w:r>
        <w:rPr>
          <w:rtl/>
        </w:rPr>
        <w:t>-</w:t>
      </w:r>
      <w:r>
        <w:rPr>
          <w:rFonts w:hint="cs"/>
          <w:rtl/>
        </w:rPr>
        <w:t xml:space="preserve"> </w:t>
      </w:r>
      <w:r>
        <w:rPr>
          <w:rtl/>
        </w:rPr>
        <w:t>وإقراراً بالحاجة إلى تحسين المرافق الصحية في المناطق الريفية، تنص الخطة الاستراتيجية الوطنية للصحة للفترة 2011-2015 التي وضعتها وزارة الصحة والخدمات الطبية على سياسة صحية وطنية قوية تتيح خدمات أفضل في مختلف المرافق الصحية في الأرياف. وتفيد الخطة بأن أحد المؤشرات الدالة على توفير خدمات أفضل هو أنه، بحلول عام 2012، ستحدد جميع المقاطعات أهدافها السنوية فيما يتعلق بالرعاية الصحية الأولية والخدمات الاستشفائية وأنه بحلول عام 2015 ستحقق جميع المقاطعات 80 في المائة من أهدافها على مستوى الخدمات. وتسعى الخطة أيضاً إلى كفالة توفير إعادة التأهيل المجتمعي لمن يحتاجون إلى ذلك وتوفير أجهزة تنقل لذوي الإعاقات الجسدية ومعلومات ومعدات لمقدمي الرعاية.</w:t>
      </w:r>
    </w:p>
    <w:p w:rsidR="0045443E" w:rsidRDefault="0045443E" w:rsidP="0045443E">
      <w:pPr>
        <w:pStyle w:val="SingleTxt"/>
        <w:rPr>
          <w:rtl/>
        </w:rPr>
      </w:pPr>
      <w:r>
        <w:rPr>
          <w:rtl/>
        </w:rPr>
        <w:t>349</w:t>
      </w:r>
      <w:r>
        <w:rPr>
          <w:rFonts w:hint="cs"/>
          <w:rtl/>
        </w:rPr>
        <w:t xml:space="preserve"> </w:t>
      </w:r>
      <w:r>
        <w:rPr>
          <w:rtl/>
        </w:rPr>
        <w:t>- والحكومة إذ تدرك الصعوبات التي يواجهها سكان المناطق الريفية، فإنها شرعت عام 2007، بالتعاون مع عدد من الشركاء الإنمائيين، في تنفيذ برنامج التنمية الريفية الذي يشمل الفترة من عام 2007 إلى عام 2012 ويضطلع بتنفيذه كل من وزارة التخطيط الإنمائي وتنسيق المعونة ووزارة الزراعة والثروة الحيوانية بالتعاون مع مجتمعات المقاطعات وحكوماتها المحلية. ويهدف البرنامج إلى تحسين الآليات على مستوى المجتمع المحلي والمقاطعة لتوفير بنية أساسية وخدمات اقتصادية واجتماعية هامة. كما يهدف البرنامج إلى زيادة فرص الأسر المعيشية الريفية في الحصول على خدمات زراعية جيدة لتعزيز نمو الدخل في المناطق الريفية ولتنمية الأعمال التجارية الريفية، وذلك عن طريق توفير التمويل والتدريب ذي الصلة والمساعدة التقنية. ورغم أن البرنامج لا يحتوي على عناصر موجهة للمرأة بالتحديد، فإن بإمكانها الوصول إلى كافة عناصر البرنامج والاستفادة من جميع جوانبه.</w:t>
      </w:r>
    </w:p>
    <w:p w:rsidR="0045443E" w:rsidRPr="00D80248" w:rsidRDefault="0045443E" w:rsidP="0045443E">
      <w:pPr>
        <w:pStyle w:val="SingleTxt"/>
        <w:spacing w:after="0" w:line="120" w:lineRule="exact"/>
        <w:rPr>
          <w:sz w:val="10"/>
          <w:rtl/>
        </w:rPr>
      </w:pPr>
    </w:p>
    <w:p w:rsidR="0045443E" w:rsidRDefault="0045443E" w:rsidP="004544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النساء الريفيات والأراضي</w:t>
      </w:r>
    </w:p>
    <w:p w:rsidR="0045443E" w:rsidRDefault="0045443E" w:rsidP="0045443E">
      <w:pPr>
        <w:pStyle w:val="SingleTxt"/>
        <w:rPr>
          <w:rtl/>
        </w:rPr>
      </w:pPr>
      <w:r>
        <w:rPr>
          <w:rtl/>
        </w:rPr>
        <w:t>350</w:t>
      </w:r>
      <w:r>
        <w:rPr>
          <w:rFonts w:hint="cs"/>
          <w:rtl/>
        </w:rPr>
        <w:t xml:space="preserve"> </w:t>
      </w:r>
      <w:r>
        <w:rPr>
          <w:rtl/>
        </w:rPr>
        <w:t>-</w:t>
      </w:r>
      <w:r>
        <w:rPr>
          <w:rFonts w:hint="cs"/>
          <w:rtl/>
        </w:rPr>
        <w:t xml:space="preserve"> </w:t>
      </w:r>
      <w:r>
        <w:rPr>
          <w:rtl/>
        </w:rPr>
        <w:t>لا تزال خمس مقاطعات من أصل تسع تعدُّ من بين المقاطعات التي تمارس نظاما أموميا لحيازة الأراضي، بيد أن هذا النظام يخضع حاليا لضغوط ناجمة عن زيادة الطلب على الأراضي من أجل تنفيذ إنشاءات واسعة النطاق وعن تغير طبيعة النظم التقليدية</w:t>
      </w:r>
      <w:r w:rsidRPr="002F0AA1">
        <w:rPr>
          <w:vertAlign w:val="superscript"/>
          <w:rtl/>
        </w:rPr>
        <w:t>(</w:t>
      </w:r>
      <w:r w:rsidRPr="002F0AA1">
        <w:rPr>
          <w:rStyle w:val="FootnoteReference"/>
          <w:rtl/>
        </w:rPr>
        <w:footnoteReference w:id="60"/>
      </w:r>
      <w:r w:rsidRPr="002F0AA1">
        <w:rPr>
          <w:vertAlign w:val="superscript"/>
          <w:rtl/>
        </w:rPr>
        <w:t>)</w:t>
      </w:r>
      <w:r>
        <w:rPr>
          <w:rtl/>
        </w:rPr>
        <w:t>. وفي أحيان كثيرة، أصبحت ملكية الأراضي أو طريقة استغلالها وفقاً للممارسات العرفية تشكل مصدراً للنزاعات، ثم إن حق المرأة في الأرض لا يحظى بحماية القانون. وكثيراً ما تعجز المرأة عن استغلال الأرض أو امتلاكها على نحو مستقل عن زوجها، حتى في ظل النظم الأمومية حيثما وجدت. وملكية الأراضي في المناطق الريفية هي التي تحكم فرص الوصول إلى الائتمان وخدمات الدعم الزراعي، وكذلك القدرة على التفاوض على الوصول إلى الموارد</w:t>
      </w:r>
      <w:r w:rsidRPr="002F0AA1">
        <w:rPr>
          <w:vertAlign w:val="superscript"/>
          <w:rtl/>
        </w:rPr>
        <w:t>(</w:t>
      </w:r>
      <w:r w:rsidRPr="002F0AA1">
        <w:rPr>
          <w:rStyle w:val="FootnoteReference"/>
          <w:rtl/>
        </w:rPr>
        <w:footnoteReference w:id="61"/>
      </w:r>
      <w:r w:rsidRPr="002F0AA1">
        <w:rPr>
          <w:vertAlign w:val="superscript"/>
          <w:rtl/>
        </w:rPr>
        <w:t>)</w:t>
      </w:r>
      <w:r>
        <w:rPr>
          <w:rtl/>
        </w:rPr>
        <w:t>. ويتفاقم تردي وضع المرأة بوجود ممارسات قطع الأشجار على نطاق واسع والطلب المتزايد على الأراضي لأغراض التنمية والمحاصيل النقدية. وغالباً ما يُهمّش دور المرأة على يد الرجال المدفوعين بالكسب المالي الذين كثيرا ما يتفاوضون على الصفقات دون أي اعتبار للمرأة ودون مراعاة النظم الأمومية التقليدية المتعلقة بالإرث</w:t>
      </w:r>
      <w:r w:rsidRPr="002F0AA1">
        <w:rPr>
          <w:vertAlign w:val="superscript"/>
          <w:rtl/>
        </w:rPr>
        <w:t>(</w:t>
      </w:r>
      <w:r w:rsidRPr="002F0AA1">
        <w:rPr>
          <w:rStyle w:val="FootnoteReference"/>
          <w:rtl/>
        </w:rPr>
        <w:footnoteReference w:id="62"/>
      </w:r>
      <w:r w:rsidRPr="002F0AA1">
        <w:rPr>
          <w:vertAlign w:val="superscript"/>
          <w:rtl/>
        </w:rPr>
        <w:t>)</w:t>
      </w:r>
      <w:r>
        <w:rPr>
          <w:rtl/>
        </w:rPr>
        <w:t>.</w:t>
      </w:r>
    </w:p>
    <w:p w:rsidR="0045443E" w:rsidRDefault="0045443E" w:rsidP="0045443E">
      <w:pPr>
        <w:pStyle w:val="SingleTxt"/>
        <w:rPr>
          <w:rtl/>
        </w:rPr>
      </w:pPr>
      <w:r>
        <w:rPr>
          <w:rtl/>
        </w:rPr>
        <w:t>351</w:t>
      </w:r>
      <w:r>
        <w:rPr>
          <w:rFonts w:hint="cs"/>
          <w:rtl/>
        </w:rPr>
        <w:t xml:space="preserve"> </w:t>
      </w:r>
      <w:r>
        <w:rPr>
          <w:rtl/>
        </w:rPr>
        <w:t>-</w:t>
      </w:r>
      <w:r>
        <w:rPr>
          <w:rFonts w:hint="cs"/>
          <w:rtl/>
        </w:rPr>
        <w:t xml:space="preserve"> </w:t>
      </w:r>
      <w:r>
        <w:rPr>
          <w:rtl/>
        </w:rPr>
        <w:t>وشرعت منظمة عش وتعلم غير الحكومية في مشروع لإدارة الموارد الطبيعية في المجتمعات الريفية. ومنظمة عش وتعلم هي عضو في اتفاق الشراكة بين المنظمات غير</w:t>
      </w:r>
      <w:r>
        <w:rPr>
          <w:rFonts w:hint="cs"/>
          <w:rtl/>
        </w:rPr>
        <w:t> </w:t>
      </w:r>
      <w:r>
        <w:rPr>
          <w:rtl/>
        </w:rPr>
        <w:t>الحكومية في جزر سليمان. ويتمثل الهدف من المشروع في العمل على إيجاد مجتمعات محلية أكثر استيعابا واستدامة، وعلى وجه الخصوص، تمكين النساء والشباب من أجل تحسين نوعية حياتهم. ويعمل المشروع في المجتمعات المحلية، ولا سيما تلك المتضررة من أنشطة قطع الأشجار، كما يعمل على تمكين المرأة من المشاركة بشكل أكب</w:t>
      </w:r>
      <w:r>
        <w:rPr>
          <w:rFonts w:hint="cs"/>
          <w:rtl/>
        </w:rPr>
        <w:t>ر</w:t>
      </w:r>
      <w:r>
        <w:rPr>
          <w:rtl/>
        </w:rPr>
        <w:t xml:space="preserve"> في صنع القرار في مجتمعاتها المحلية. وقد نجحت بعض المجتمعات المحلية في المقاطعة الغربية في منع قطع الأشجار في مناطقها. وساعد المشروع أيضا النساء الريفيات على تأسيس نوادي ادخار في مجتمعاتهن المحلية. وفي الفترة الممتدة بين تموز/يوليه 2011 وكانون الثاني/يناير 2012، ادخر أربعة عشر نادي ادخار تقودها نساء مبلغا يربو في مجموعه على 000 100 دولار من دولارات جزر سليمان.</w:t>
      </w:r>
    </w:p>
    <w:p w:rsidR="0045443E" w:rsidRDefault="0045443E" w:rsidP="004544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الزراعة</w:t>
      </w:r>
    </w:p>
    <w:p w:rsidR="0045443E" w:rsidRDefault="0045443E" w:rsidP="0045443E">
      <w:pPr>
        <w:pStyle w:val="SingleTxt"/>
        <w:rPr>
          <w:rtl/>
        </w:rPr>
      </w:pPr>
      <w:r>
        <w:rPr>
          <w:rtl/>
        </w:rPr>
        <w:t>352</w:t>
      </w:r>
      <w:r>
        <w:rPr>
          <w:rFonts w:hint="cs"/>
          <w:rtl/>
        </w:rPr>
        <w:t xml:space="preserve"> </w:t>
      </w:r>
      <w:r>
        <w:rPr>
          <w:rtl/>
        </w:rPr>
        <w:t>-</w:t>
      </w:r>
      <w:r>
        <w:rPr>
          <w:rFonts w:hint="cs"/>
          <w:rtl/>
        </w:rPr>
        <w:t xml:space="preserve"> </w:t>
      </w:r>
      <w:r>
        <w:rPr>
          <w:rtl/>
        </w:rPr>
        <w:t>تشكل الزراعة مصدرا رئيسيا لتأمين سبل العيش في جميع أنحاء جزر سليمان، حيث تشكل المزارع الصغيرة الأسلوب الرئيسي للإنتاج. وقد جرت العادة على أن تتولى النساء والفتيات في المناطق الريفية المسؤولية الأساسية عن إنتاج الطعام للأسرة عن طريق زراعة المحاصيل في الحدائق المنزلية وتربية الحيوانات المنزلية الصغيرة وصُنع المنتجات اليدوية. غير أن دور المرأة الريفية في أنشطة الزراعة آخذ في التغير من الاعتماد حصرا على زراعة الكفاف التقليدية ليشمل الإنتاج التجاري على نطاق صغير. وقد أجبر الوضع الاقتصادي الصعب في جزر سليمان العديد من النساء الريفيات على الدخول في قطاع العمل غير الرسمي. ولهذا السبب، يعمل 66 في المائة من النساء في مجال التجارة غير الرسمية، وتوفر 30 في المائة منهن تقريبا الدخل الوحيد لعائلاتهن</w:t>
      </w:r>
      <w:r w:rsidRPr="002F0AA1">
        <w:rPr>
          <w:vertAlign w:val="superscript"/>
          <w:rtl/>
        </w:rPr>
        <w:t>(</w:t>
      </w:r>
      <w:r w:rsidRPr="002F0AA1">
        <w:rPr>
          <w:rStyle w:val="FootnoteReference"/>
          <w:rtl/>
        </w:rPr>
        <w:footnoteReference w:id="63"/>
      </w:r>
      <w:r w:rsidRPr="002F0AA1">
        <w:rPr>
          <w:vertAlign w:val="superscript"/>
          <w:rtl/>
        </w:rPr>
        <w:t>)</w:t>
      </w:r>
      <w:r>
        <w:rPr>
          <w:rtl/>
        </w:rPr>
        <w:t xml:space="preserve">. </w:t>
      </w:r>
    </w:p>
    <w:p w:rsidR="0045443E" w:rsidRDefault="0045443E" w:rsidP="0045443E">
      <w:pPr>
        <w:pStyle w:val="SingleTxt"/>
        <w:rPr>
          <w:rtl/>
        </w:rPr>
      </w:pPr>
      <w:r>
        <w:rPr>
          <w:rtl/>
        </w:rPr>
        <w:t>353</w:t>
      </w:r>
      <w:r>
        <w:rPr>
          <w:rFonts w:hint="cs"/>
          <w:rtl/>
        </w:rPr>
        <w:t xml:space="preserve"> </w:t>
      </w:r>
      <w:r>
        <w:rPr>
          <w:rtl/>
        </w:rPr>
        <w:t>-</w:t>
      </w:r>
      <w:r>
        <w:rPr>
          <w:rFonts w:hint="cs"/>
          <w:rtl/>
        </w:rPr>
        <w:t xml:space="preserve"> </w:t>
      </w:r>
      <w:r>
        <w:rPr>
          <w:rtl/>
        </w:rPr>
        <w:t>ويبين استقصاء سكاني أُجري في عام 2011 أن بيع السلع هو مصدر الدخل الأكثر انتشارا، ويُمارس هذا النشاط غالبا من خلال تسويق الغذاء وجوز التنبول بشكل غير</w:t>
      </w:r>
      <w:r>
        <w:rPr>
          <w:rFonts w:hint="cs"/>
          <w:rtl/>
        </w:rPr>
        <w:t> </w:t>
      </w:r>
      <w:r>
        <w:rPr>
          <w:rtl/>
        </w:rPr>
        <w:t>رسمي. وتفوق نسبة الاعتماد على بيع السلع في المناطق الريفية (84 في المائة) نسبتها في المناطق الحضرية مثل هونيارا (51 في المائة). ويبين الاستقصاء أيضا أن 85 في المائة من النساء اللواتي أجبن على الاستقصاء يعتمدن على البيع غير الرسمي مقابل نسبة قدرها 75</w:t>
      </w:r>
      <w:r>
        <w:rPr>
          <w:rFonts w:hint="cs"/>
          <w:rtl/>
        </w:rPr>
        <w:t> </w:t>
      </w:r>
      <w:r>
        <w:rPr>
          <w:rtl/>
        </w:rPr>
        <w:t>في</w:t>
      </w:r>
      <w:r>
        <w:rPr>
          <w:rFonts w:hint="cs"/>
          <w:rtl/>
        </w:rPr>
        <w:t> </w:t>
      </w:r>
      <w:r>
        <w:rPr>
          <w:rtl/>
        </w:rPr>
        <w:t>المائة من الرجال.</w:t>
      </w:r>
    </w:p>
    <w:p w:rsidR="0045443E" w:rsidRDefault="0045443E" w:rsidP="0045443E">
      <w:pPr>
        <w:pStyle w:val="SingleTxt"/>
        <w:rPr>
          <w:rtl/>
        </w:rPr>
      </w:pPr>
      <w:r>
        <w:rPr>
          <w:rtl/>
        </w:rPr>
        <w:t>354</w:t>
      </w:r>
      <w:r>
        <w:rPr>
          <w:rFonts w:hint="cs"/>
          <w:rtl/>
        </w:rPr>
        <w:t xml:space="preserve"> </w:t>
      </w:r>
      <w:r>
        <w:rPr>
          <w:rtl/>
        </w:rPr>
        <w:t>-</w:t>
      </w:r>
      <w:r>
        <w:rPr>
          <w:rFonts w:hint="cs"/>
          <w:rtl/>
        </w:rPr>
        <w:t xml:space="preserve"> </w:t>
      </w:r>
      <w:r>
        <w:rPr>
          <w:rtl/>
        </w:rPr>
        <w:t xml:space="preserve">وتتمحور عمالة المرأة الريفية حول القيام بالأنشطة اليومية من أجل البقاء. وتشمل تلك الأنشطة الطهي، والتنظيف، ونقل المياه، ورعاية الأطفال، وتسويق المنتجات الزراعية، وصنع الخبز (كسلع للبيع)، وقطع لب جوز الهند المجفف وتهيئته للبيع، والبستنة وغيرها من أنشطة الإنتاج الغذائي. وتشمل العقبات التي تعترض المرأة الريفية في زيادة دخلها نقص وسائل النقل الملائمة، ونقص و/أو سوء حالة الهياكل الأساسية، وبخاصة الطرق والجسور، وسوء الأحوال الجوية. وليست هناك أسواق كافية لبيع </w:t>
      </w:r>
      <w:r>
        <w:rPr>
          <w:rFonts w:hint="cs"/>
          <w:rtl/>
        </w:rPr>
        <w:t>ال</w:t>
      </w:r>
      <w:r>
        <w:rPr>
          <w:rtl/>
        </w:rPr>
        <w:t>موارد المحلية، مما يعني أن المرأة الريفية تضطر للسفر في كثير من الأحيان للوصول إلى الأسواق. وكل هذه العوامل تحد من قدرة المرأة الريفية على الوصول إلى المناطق الحضرية لبيع منتجاتها وغيرها من السلع</w:t>
      </w:r>
      <w:r w:rsidRPr="002F0AA1">
        <w:rPr>
          <w:vertAlign w:val="superscript"/>
          <w:rtl/>
        </w:rPr>
        <w:t>(</w:t>
      </w:r>
      <w:r w:rsidRPr="002F0AA1">
        <w:rPr>
          <w:rStyle w:val="FootnoteReference"/>
          <w:rtl/>
        </w:rPr>
        <w:footnoteReference w:id="64"/>
      </w:r>
      <w:r w:rsidRPr="002F0AA1">
        <w:rPr>
          <w:vertAlign w:val="superscript"/>
          <w:rtl/>
        </w:rPr>
        <w:t>)</w:t>
      </w:r>
      <w:r>
        <w:rPr>
          <w:rtl/>
        </w:rPr>
        <w:t>.</w:t>
      </w:r>
    </w:p>
    <w:p w:rsidR="0045443E" w:rsidRDefault="0045443E" w:rsidP="0045443E">
      <w:pPr>
        <w:pStyle w:val="SingleTxt"/>
        <w:rPr>
          <w:rtl/>
        </w:rPr>
      </w:pPr>
      <w:r>
        <w:rPr>
          <w:rtl/>
        </w:rPr>
        <w:t>355</w:t>
      </w:r>
      <w:r>
        <w:rPr>
          <w:rFonts w:hint="cs"/>
          <w:rtl/>
        </w:rPr>
        <w:t xml:space="preserve"> </w:t>
      </w:r>
      <w:r>
        <w:rPr>
          <w:rtl/>
        </w:rPr>
        <w:t>-</w:t>
      </w:r>
      <w:r>
        <w:rPr>
          <w:rFonts w:hint="cs"/>
          <w:rtl/>
        </w:rPr>
        <w:t xml:space="preserve"> </w:t>
      </w:r>
      <w:r>
        <w:rPr>
          <w:rtl/>
        </w:rPr>
        <w:t>ويقع على عاتق المرأة الريفية الجانب الأكبر من مسؤولية تنفيذ سياسات التنمية التي وضعتها حكومة جزر سليمان في مجالي الإمدادات الغذائية والأمن الغذائي. غير أن من المسلم به أن هناك حاجة إلى زيادة العمل مع المرأة فيما يخص زراعة الكفاف.</w:t>
      </w:r>
    </w:p>
    <w:p w:rsidR="0045443E" w:rsidRPr="00154F49" w:rsidRDefault="0045443E" w:rsidP="0045443E">
      <w:pPr>
        <w:pStyle w:val="SingleTxt"/>
        <w:spacing w:after="0" w:line="120" w:lineRule="exact"/>
        <w:rPr>
          <w:sz w:val="10"/>
          <w:rtl/>
        </w:rPr>
      </w:pPr>
    </w:p>
    <w:p w:rsidR="0045443E" w:rsidRDefault="0045443E" w:rsidP="004544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الحصول على الرعاية الصحية</w:t>
      </w:r>
    </w:p>
    <w:p w:rsidR="0045443E" w:rsidRDefault="0045443E" w:rsidP="0045443E">
      <w:pPr>
        <w:pStyle w:val="SingleTxt"/>
        <w:rPr>
          <w:rtl/>
        </w:rPr>
      </w:pPr>
      <w:r>
        <w:rPr>
          <w:rtl/>
        </w:rPr>
        <w:t>356</w:t>
      </w:r>
      <w:r>
        <w:rPr>
          <w:rFonts w:hint="cs"/>
          <w:rtl/>
        </w:rPr>
        <w:t xml:space="preserve"> </w:t>
      </w:r>
      <w:r>
        <w:rPr>
          <w:rtl/>
        </w:rPr>
        <w:t xml:space="preserve">- تفتقر المرأة في المناطق الريفية إلى مرافق الرعاية الصحية الكافية. ويشير الاستقصاء الديمغرافي والصحي الذي أُجري في عام 2007 إلى أن 97 في المائة من النساء الريفيات أبلغن عن مواجهة صعوبة واحدة أو أكثر في الحصول على الرعاية الصحية. وأكثر المشاكل التي تعاني منها المرأة الريفية فيما يتعلق بالرعاية الصحية تتمثل في الافتقار إلى الأدوية </w:t>
      </w:r>
      <w:r>
        <w:rPr>
          <w:rFonts w:hint="cs"/>
          <w:rtl/>
        </w:rPr>
        <w:br/>
      </w:r>
      <w:r>
        <w:rPr>
          <w:rtl/>
        </w:rPr>
        <w:t>(91 في المائة) ونقص مقدمي الرعاية الصحية (87 في المائة). وأفادت 65 في المائة من النساء الريفيات بأن عدم توافر الموارد اللازمة للتداوي يمثل إحدى المشكلات، بينما أفادت 56</w:t>
      </w:r>
      <w:r>
        <w:rPr>
          <w:rFonts w:hint="cs"/>
          <w:rtl/>
        </w:rPr>
        <w:t> </w:t>
      </w:r>
      <w:r>
        <w:rPr>
          <w:rtl/>
        </w:rPr>
        <w:t>في المائة منهن بأن بُعد المسافة إلى المرفق الصحي إحدى المشاكل التي تعترض سبيل الحصول على الرعاية الصحية. وتفوق نسبة الولادات التي تتم بمساعدة أخصائي ماهر في المناطق الحضرية (94 في المائة) النسبة المسجلة في المناطق الريفية (83 في المائة).</w:t>
      </w:r>
    </w:p>
    <w:p w:rsidR="0045443E" w:rsidRDefault="0045443E" w:rsidP="0045443E">
      <w:pPr>
        <w:pStyle w:val="SingleTxt"/>
        <w:rPr>
          <w:rFonts w:hint="cs"/>
          <w:rtl/>
        </w:rPr>
      </w:pPr>
      <w:r>
        <w:rPr>
          <w:rtl/>
        </w:rPr>
        <w:t>357</w:t>
      </w:r>
      <w:r>
        <w:rPr>
          <w:rFonts w:hint="cs"/>
          <w:rtl/>
        </w:rPr>
        <w:t xml:space="preserve"> </w:t>
      </w:r>
      <w:r>
        <w:rPr>
          <w:rtl/>
        </w:rPr>
        <w:t>-</w:t>
      </w:r>
      <w:r>
        <w:rPr>
          <w:rFonts w:hint="cs"/>
          <w:rtl/>
        </w:rPr>
        <w:t xml:space="preserve"> </w:t>
      </w:r>
      <w:r>
        <w:rPr>
          <w:rtl/>
        </w:rPr>
        <w:t>وفي عام 2010، نفذت جمعية تنظيم الأسرة في جزر سليمان برنامجين من برامج تهيئة الطريق نحو التقدم في مقاطعة تيموتو (وهي واحدة من أبعد المقاطعات) وفي المنطقة الوسطى. ويرمي البرنامجان إلى تغيير سلوك الشباب في المجتمع وتزويدهم بمعلومات تعينهم على اتخاذ قرارات مستنيرة بشأن صحتهم الجنسية والإنجابية. وعملت الجمعية أيضا في المجتمعات الريفية والمجتمعات المحلية النائية الواقعة على مقربة من الحدود مع بابوا غينيا الجديدة لتوعية المجتمعات الريفية في المقاطعة الغربية ومقاطعة شوازيل بفيروس نقص المناعة البشرية/الإيدز.</w:t>
      </w:r>
    </w:p>
    <w:p w:rsidR="0045443E" w:rsidRPr="00154F49" w:rsidRDefault="0045443E" w:rsidP="0045443E">
      <w:pPr>
        <w:pStyle w:val="SingleTxt"/>
        <w:spacing w:after="0" w:line="120" w:lineRule="exact"/>
        <w:rPr>
          <w:rFonts w:hint="cs"/>
          <w:sz w:val="10"/>
          <w:rtl/>
        </w:rPr>
      </w:pPr>
    </w:p>
    <w:p w:rsidR="0045443E" w:rsidRDefault="0045443E" w:rsidP="004544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الحصول على التعليم</w:t>
      </w:r>
    </w:p>
    <w:p w:rsidR="0045443E" w:rsidRDefault="0045443E" w:rsidP="0045443E">
      <w:pPr>
        <w:pStyle w:val="SingleTxt"/>
        <w:rPr>
          <w:rtl/>
        </w:rPr>
      </w:pPr>
      <w:r>
        <w:rPr>
          <w:rtl/>
        </w:rPr>
        <w:t>358</w:t>
      </w:r>
      <w:r>
        <w:rPr>
          <w:rFonts w:hint="cs"/>
          <w:rtl/>
        </w:rPr>
        <w:t xml:space="preserve"> </w:t>
      </w:r>
      <w:r>
        <w:rPr>
          <w:rtl/>
        </w:rPr>
        <w:t>-</w:t>
      </w:r>
      <w:r>
        <w:rPr>
          <w:rFonts w:hint="cs"/>
          <w:rtl/>
        </w:rPr>
        <w:t xml:space="preserve"> </w:t>
      </w:r>
      <w:r>
        <w:rPr>
          <w:rtl/>
        </w:rPr>
        <w:t xml:space="preserve">يؤثر معدل الأمية المرتفع بوجه خاص لدى النساء البالغات في المناطق الريفية على وصول المرأة إلى المعلومات والتكنولوجيا اللازمة لتحسين الزراعة. وفي عام 2010، أجرت رابطة جنوب آسيا والمحيط الهادئ للتعليم الأساسي وتعليم الكبار والتحالف من أجل التعليم في جزر سليمان استقصاءً للتجربة التعليمية وتقييما لمحو الأمية في مقاطعتي إيزابيل ورينبيل. ففي مقاطعة إيزابيل، ومن أصل </w:t>
      </w:r>
      <w:r>
        <w:rPr>
          <w:rFonts w:hint="cs"/>
          <w:rtl/>
        </w:rPr>
        <w:t>214 1</w:t>
      </w:r>
      <w:r>
        <w:rPr>
          <w:rtl/>
        </w:rPr>
        <w:t xml:space="preserve"> شخصا هم جملة المستطلعين، صُنفت نسبة قدرها 40.6 في المائة من النساء ونسبة قدرها 32.5 في المائة من الرجال على أنهم غير ملمين بالقراءة والكتابة. واعتُبر حوالي 43.4 في المائة من النساء و 48.1 في المائة من الرجال شبه ملمين بالقراءة والكتابة، و 16 في المائة من النساء و 19.4 في المائة من الرجال ملمين بالقراءة والكتابة. وفي مقاطعة إيزابيل، سُجل أعلى معدل إلمام بالقراءة والكتابة لدى الأشخاص الذين تتراوح أعمارهم بين 20 عاما و 24 عاما. وفي مقاطعة رينبيل، تنخفض معدلات الإلمام بالقراءة والكتابة مع تقدم العمر ولكن فجوة الإلمام بالقراءة والكتابة بين الذكور والإناث أقل. ويُصنف نحو 24.5 في المائة من الإناث و 23.6 في المائة من الذكور على أنهم غير ملمين بالقراءة والكتابة، ويصنف 42.2 في المائة من النساء و 41.9 في المائة من الرجال على أنهم شبه أميين و 33 </w:t>
      </w:r>
      <w:r>
        <w:rPr>
          <w:rFonts w:hint="cs"/>
          <w:rtl/>
        </w:rPr>
        <w:t xml:space="preserve">في المائة </w:t>
      </w:r>
      <w:r>
        <w:rPr>
          <w:rtl/>
        </w:rPr>
        <w:t>من النساء و 34.5 في المائة من الرجال أنهم ملمون بالقراءة والكتابة. ويبين الاستقصاء أن التعليم المدرسي لا يكفل بأي حال من الأحوال إلمام الملتحقين به بالقراءة والكتابة</w:t>
      </w:r>
      <w:r w:rsidRPr="00154F49">
        <w:rPr>
          <w:vertAlign w:val="superscript"/>
          <w:rtl/>
        </w:rPr>
        <w:t>(</w:t>
      </w:r>
      <w:r w:rsidRPr="00154F49">
        <w:rPr>
          <w:rStyle w:val="FootnoteReference"/>
          <w:rtl/>
        </w:rPr>
        <w:footnoteReference w:id="65"/>
      </w:r>
      <w:r w:rsidRPr="00154F49">
        <w:rPr>
          <w:vertAlign w:val="superscript"/>
          <w:rtl/>
        </w:rPr>
        <w:t>)</w:t>
      </w:r>
      <w:r>
        <w:rPr>
          <w:rtl/>
        </w:rPr>
        <w:t>.</w:t>
      </w:r>
    </w:p>
    <w:p w:rsidR="0045443E" w:rsidRPr="00154F49" w:rsidRDefault="0045443E" w:rsidP="0045443E">
      <w:pPr>
        <w:pStyle w:val="SingleTxt"/>
        <w:spacing w:after="0" w:line="120" w:lineRule="exact"/>
        <w:rPr>
          <w:sz w:val="10"/>
          <w:rtl/>
        </w:rPr>
      </w:pPr>
    </w:p>
    <w:p w:rsidR="0045443E" w:rsidRDefault="0045443E" w:rsidP="004544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إمكانية اللجوء إلى القضاء</w:t>
      </w:r>
    </w:p>
    <w:p w:rsidR="0045443E" w:rsidRDefault="0045443E" w:rsidP="0045443E">
      <w:pPr>
        <w:pStyle w:val="SingleTxt"/>
        <w:rPr>
          <w:rtl/>
        </w:rPr>
      </w:pPr>
      <w:r>
        <w:rPr>
          <w:rtl/>
        </w:rPr>
        <w:t>359</w:t>
      </w:r>
      <w:r>
        <w:rPr>
          <w:rFonts w:hint="cs"/>
          <w:rtl/>
        </w:rPr>
        <w:t xml:space="preserve"> </w:t>
      </w:r>
      <w:r>
        <w:rPr>
          <w:rtl/>
        </w:rPr>
        <w:t>-</w:t>
      </w:r>
      <w:r>
        <w:rPr>
          <w:rFonts w:hint="cs"/>
          <w:rtl/>
        </w:rPr>
        <w:t xml:space="preserve"> </w:t>
      </w:r>
      <w:r>
        <w:rPr>
          <w:rtl/>
        </w:rPr>
        <w:t>لا يكون نظام العدالة الرسمي في كثير من الأحيان في متناول نساء المناطق الريفية. كما أن المحاكم المحلية التي تشكل جزءا من نظام العدالة الرسمي للدولة والتي تعالج أيضاً مسائل عرفية تمارس عملها بصورة متقطعة ولا تتناول إلا عددا محدودا من المسائل. ويعود ذلك إلى عدم توافر المال اللازم لتعيين واستبقاء موظفي المحاكم المحلية في المناطق الريفية. وتتسم المحاكم المحلية بهيمنة الرجل عليها. في عام 2008، أُفيد بأنه جرى تعيين امرأة واحدة فقط من أصل 940 عضوا عُينوا قضاة في المحاكم المحلية. ولا وجود لمحاكم الصلح في المناطق الريفية إذ يقتصر وجودها على مراكز المقاطعات. ونتيجة لذلك، يتعذر على العديد من النساء اللجوء إلى نظام العدالة الرسمي دون السفر إلى مراكز مقاطعاتهن بل أنهن يضطررن في بعض الأحيان للسفر إلى العاصمة هونيارا. ولا توجد أموال كافية لإنشاء محاكم صلح في المناطق الريفية. وهناك 56 دائرة قضائية في جميع أنحاء البلد، ولكن الكثير منها لا تشمله في أغلب الأحيان جولات قضاة محاكم المقاطعات. ففي الفترة من كانون الثاني/يناير إلى حزيران/يونيه 2011، غطت تلك الجولات خمس عشرة دائرة فقط نظرا لوجوب تغطية تلك الدوائر من هونيارا ولا يوجد ما يكفي من الأموال لتغطية جميع الدوائر البالغ عددها 56 دائرة</w:t>
      </w:r>
      <w:r w:rsidRPr="00AC39E5">
        <w:rPr>
          <w:vertAlign w:val="superscript"/>
          <w:rtl/>
        </w:rPr>
        <w:t>(</w:t>
      </w:r>
      <w:r w:rsidRPr="00AC39E5">
        <w:rPr>
          <w:rStyle w:val="FootnoteReference"/>
          <w:rtl/>
        </w:rPr>
        <w:footnoteReference w:id="66"/>
      </w:r>
      <w:r w:rsidRPr="00AC39E5">
        <w:rPr>
          <w:vertAlign w:val="superscript"/>
          <w:rtl/>
        </w:rPr>
        <w:t>)</w:t>
      </w:r>
      <w:r>
        <w:rPr>
          <w:rtl/>
        </w:rPr>
        <w:t>.</w:t>
      </w:r>
    </w:p>
    <w:p w:rsidR="0045443E" w:rsidRDefault="0045443E" w:rsidP="0045443E">
      <w:pPr>
        <w:pStyle w:val="SingleTxt"/>
        <w:rPr>
          <w:rtl/>
        </w:rPr>
      </w:pPr>
      <w:r>
        <w:rPr>
          <w:rtl/>
        </w:rPr>
        <w:t>360</w:t>
      </w:r>
      <w:r>
        <w:rPr>
          <w:rFonts w:hint="cs"/>
          <w:rtl/>
        </w:rPr>
        <w:t xml:space="preserve"> </w:t>
      </w:r>
      <w:r>
        <w:rPr>
          <w:rtl/>
        </w:rPr>
        <w:t>-</w:t>
      </w:r>
      <w:r>
        <w:rPr>
          <w:rFonts w:hint="cs"/>
          <w:rtl/>
        </w:rPr>
        <w:t xml:space="preserve"> </w:t>
      </w:r>
      <w:r>
        <w:rPr>
          <w:rtl/>
        </w:rPr>
        <w:t>وتشير التقديرات إلى أن ما يزيد على 95 في المائة من المنازعات في المناطق الريفية تعالج بشكل غير رسمي على مستوى القرية</w:t>
      </w:r>
      <w:r w:rsidRPr="00AC39E5">
        <w:rPr>
          <w:vertAlign w:val="superscript"/>
          <w:rtl/>
        </w:rPr>
        <w:t>(</w:t>
      </w:r>
      <w:r w:rsidRPr="00AC39E5">
        <w:rPr>
          <w:rStyle w:val="FootnoteReference"/>
          <w:rtl/>
        </w:rPr>
        <w:footnoteReference w:id="67"/>
      </w:r>
      <w:r w:rsidRPr="00AC39E5">
        <w:rPr>
          <w:vertAlign w:val="superscript"/>
          <w:rtl/>
        </w:rPr>
        <w:t>)</w:t>
      </w:r>
      <w:r>
        <w:rPr>
          <w:rtl/>
        </w:rPr>
        <w:t xml:space="preserve">. </w:t>
      </w:r>
      <w:r>
        <w:rPr>
          <w:rFonts w:hint="cs"/>
          <w:rtl/>
        </w:rPr>
        <w:t>ون</w:t>
      </w:r>
      <w:r>
        <w:rPr>
          <w:rtl/>
        </w:rPr>
        <w:t>ظراً لكون الأعيان هم القادة التقليديين وصانعي السلام على مستوى القرية في المناطق الريفية، فإن الرجال هم الذين يقضون بين الناس في معظم الحالات. وقد خلصت دراسات إلى أنه حين يتعلق الأمر بالعنف ضد المرأة، تشعر معظم النساء بقصور نظام العدالة التقليدية عن تلبية احتياجاتهن، لأن هذا النظام خاضع لإدارة الرجل ويكرس الأدوار التقليدية للجنسين ويعطي الأفضلية للرجل</w:t>
      </w:r>
      <w:r w:rsidRPr="00AC39E5">
        <w:rPr>
          <w:vertAlign w:val="superscript"/>
          <w:rtl/>
        </w:rPr>
        <w:t>(</w:t>
      </w:r>
      <w:r w:rsidRPr="00AC39E5">
        <w:rPr>
          <w:rStyle w:val="FootnoteReference"/>
          <w:rtl/>
        </w:rPr>
        <w:footnoteReference w:id="68"/>
      </w:r>
      <w:r w:rsidRPr="00AC39E5">
        <w:rPr>
          <w:vertAlign w:val="superscript"/>
          <w:rtl/>
        </w:rPr>
        <w:t>)</w:t>
      </w:r>
      <w:r>
        <w:rPr>
          <w:rtl/>
        </w:rPr>
        <w:t>. وهناك قدر من الوصم بالعار تواجهه النساء اللواتي يحاولن اللجوء إلى نظام العدالة. كما أنهن يتجشمن في ذلك تكاليف باهظة وصعوبات جمة.</w:t>
      </w:r>
    </w:p>
    <w:p w:rsidR="0045443E" w:rsidRDefault="0045443E" w:rsidP="0045443E">
      <w:pPr>
        <w:pStyle w:val="SingleTxt"/>
        <w:rPr>
          <w:rtl/>
        </w:rPr>
      </w:pPr>
      <w:r>
        <w:rPr>
          <w:rtl/>
        </w:rPr>
        <w:t>361</w:t>
      </w:r>
      <w:r>
        <w:rPr>
          <w:rFonts w:hint="cs"/>
          <w:rtl/>
        </w:rPr>
        <w:t xml:space="preserve"> </w:t>
      </w:r>
      <w:r>
        <w:rPr>
          <w:rtl/>
        </w:rPr>
        <w:t>- وسعياً لتدارك نقص المعلومات القانونية في المناطق الريفية، يقدم مكتب المحامي العام برنامجاً عن المعلومات القانونية تبثه هيئة الإذاعة الوطنية لجزر سليمان مساء يوم الأربعاء الثاني من كل شهر. وغالباً ما يتناول هذا البرنامج، الذي يُبث على المستوى الوطني، مسائل قانونية تتعلق بالمرأة. وتقدم لجنة إصلاح القوانين أيضا برامج نصف شهرية عن قضايا الأراضي والقانون الجنائي. وتغطي هذه البرامج مسائل الجرائم الجنسية التي تمس المرأة. وتعتزم وحدة حماية الأسرة، التابعة لمكتب المحامي العام، إجراء جولات في المقاطعات لتعزيز إتاحة الخدمات القانونية ونشر المعلومات.</w:t>
      </w:r>
    </w:p>
    <w:p w:rsidR="0045443E" w:rsidRPr="00AC39E5" w:rsidRDefault="0045443E" w:rsidP="0045443E">
      <w:pPr>
        <w:pStyle w:val="SingleTxt"/>
        <w:spacing w:after="0" w:line="120" w:lineRule="exact"/>
        <w:rPr>
          <w:sz w:val="10"/>
          <w:rtl/>
        </w:rPr>
      </w:pPr>
    </w:p>
    <w:p w:rsidR="0045443E" w:rsidRPr="00AC39E5" w:rsidRDefault="0045443E" w:rsidP="004544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ascii="Times New Roman Bold" w:hAnsi="Times New Roman Bold"/>
          <w:spacing w:val="-4"/>
          <w:w w:val="100"/>
          <w:rtl/>
        </w:rPr>
      </w:pPr>
      <w:r>
        <w:rPr>
          <w:rFonts w:hint="cs"/>
          <w:rtl/>
        </w:rPr>
        <w:tab/>
      </w:r>
      <w:r>
        <w:rPr>
          <w:rFonts w:hint="cs"/>
          <w:rtl/>
        </w:rPr>
        <w:tab/>
      </w:r>
      <w:r w:rsidRPr="00AC39E5">
        <w:rPr>
          <w:rFonts w:ascii="Times New Roman Bold" w:hAnsi="Times New Roman Bold"/>
          <w:spacing w:val="-4"/>
          <w:w w:val="100"/>
          <w:rtl/>
        </w:rPr>
        <w:t>المنظمات غير الحكومية والمنظمات الدولية غير الحكومية والكنائس ومنظمات المجتمع المدني</w:t>
      </w:r>
    </w:p>
    <w:p w:rsidR="0045443E" w:rsidRDefault="0045443E" w:rsidP="0045443E">
      <w:pPr>
        <w:pStyle w:val="SingleTxt"/>
        <w:rPr>
          <w:rtl/>
        </w:rPr>
      </w:pPr>
      <w:r>
        <w:rPr>
          <w:rtl/>
        </w:rPr>
        <w:t>362</w:t>
      </w:r>
      <w:r>
        <w:rPr>
          <w:rFonts w:hint="cs"/>
          <w:rtl/>
        </w:rPr>
        <w:t xml:space="preserve"> </w:t>
      </w:r>
      <w:r>
        <w:rPr>
          <w:rtl/>
        </w:rPr>
        <w:t>-</w:t>
      </w:r>
      <w:r>
        <w:rPr>
          <w:rFonts w:hint="cs"/>
          <w:rtl/>
        </w:rPr>
        <w:t xml:space="preserve"> </w:t>
      </w:r>
      <w:r>
        <w:rPr>
          <w:rtl/>
        </w:rPr>
        <w:t>أُنشئ المجلس الوطني للمرأة في جزر سليمان بمبادرة من الحكومة التي أنشأته ليعمل كهيئة رقابة ومحفل لتناول قضايا المرأة. والمجلس جزء من الأجهزة الوطنية الخاصة بالمرأة. ويجوز للجماعات والمنظمات غير الحكومية المسجلة التي تتوخى أهدافا مماثلة لأهداف المجلس الانتساب إلى عضوية المجلس. وتضم عضوية المجلس أيضا مجالس المرأة في المقاطعات على مستوى البلد بأكمله.</w:t>
      </w:r>
    </w:p>
    <w:p w:rsidR="0045443E" w:rsidRDefault="0045443E" w:rsidP="0045443E">
      <w:pPr>
        <w:pStyle w:val="SingleTxt"/>
        <w:rPr>
          <w:rtl/>
        </w:rPr>
      </w:pPr>
      <w:r>
        <w:rPr>
          <w:rtl/>
        </w:rPr>
        <w:t>363</w:t>
      </w:r>
      <w:r>
        <w:rPr>
          <w:rFonts w:hint="cs"/>
          <w:rtl/>
        </w:rPr>
        <w:t xml:space="preserve"> </w:t>
      </w:r>
      <w:r>
        <w:rPr>
          <w:rtl/>
        </w:rPr>
        <w:t>-</w:t>
      </w:r>
      <w:r>
        <w:rPr>
          <w:rFonts w:hint="cs"/>
          <w:rtl/>
        </w:rPr>
        <w:t xml:space="preserve"> </w:t>
      </w:r>
      <w:r>
        <w:rPr>
          <w:rtl/>
        </w:rPr>
        <w:t>وتشكل منظمة الذراع الإعلامي للمرأة (</w:t>
      </w:r>
      <w:r>
        <w:t>Vois Blong Mere</w:t>
      </w:r>
      <w:r>
        <w:rPr>
          <w:rtl/>
        </w:rPr>
        <w:t>) إحدى منظمات المجتمع المدني الرئيسية التي تمثل المرأة والتي تركز على نشر المعلومات في أوساط نساء الريف. وهي تُعد بانتظام نشرات إخبارية ورسائل إذاعية لفائدة المرأة الريفية.</w:t>
      </w:r>
    </w:p>
    <w:p w:rsidR="0045443E" w:rsidRDefault="0045443E" w:rsidP="0045443E">
      <w:pPr>
        <w:pStyle w:val="SingleTxt"/>
        <w:rPr>
          <w:rtl/>
        </w:rPr>
      </w:pPr>
      <w:r>
        <w:rPr>
          <w:rtl/>
        </w:rPr>
        <w:t>364</w:t>
      </w:r>
      <w:r>
        <w:rPr>
          <w:rFonts w:hint="cs"/>
          <w:rtl/>
        </w:rPr>
        <w:t xml:space="preserve"> </w:t>
      </w:r>
      <w:r>
        <w:rPr>
          <w:rtl/>
        </w:rPr>
        <w:t>-</w:t>
      </w:r>
      <w:r>
        <w:rPr>
          <w:rFonts w:hint="cs"/>
          <w:rtl/>
        </w:rPr>
        <w:t xml:space="preserve"> </w:t>
      </w:r>
      <w:r>
        <w:rPr>
          <w:rtl/>
        </w:rPr>
        <w:t>وينسق اتحاد جمعيات المرأة المسيحية في جزر سليمان (</w:t>
      </w:r>
      <w:r>
        <w:t>SICAFOW</w:t>
      </w:r>
      <w:r>
        <w:rPr>
          <w:rtl/>
        </w:rPr>
        <w:t>) العمل الذي تضطلع به المجموعات النسائية في الكنائس الرئيسية في البلد</w:t>
      </w:r>
      <w:r w:rsidRPr="00AC39E5">
        <w:rPr>
          <w:vertAlign w:val="superscript"/>
          <w:rtl/>
        </w:rPr>
        <w:t>(</w:t>
      </w:r>
      <w:r w:rsidRPr="00AC39E5">
        <w:rPr>
          <w:rStyle w:val="FootnoteReference"/>
          <w:rtl/>
        </w:rPr>
        <w:footnoteReference w:id="69"/>
      </w:r>
      <w:r w:rsidRPr="00AC39E5">
        <w:rPr>
          <w:vertAlign w:val="superscript"/>
          <w:rtl/>
        </w:rPr>
        <w:t>)</w:t>
      </w:r>
      <w:r>
        <w:rPr>
          <w:rtl/>
        </w:rPr>
        <w:t xml:space="preserve"> للنهوض بوضع المرأة في المناطق الريفية. وبالمثل، تقوم جمعية الكتاب المقدس الكامل في جزر سليمان بتنسيق عمل المجموعات النسائية التابعة للكنائس الأخرى. </w:t>
      </w:r>
    </w:p>
    <w:p w:rsidR="0045443E" w:rsidRDefault="0045443E" w:rsidP="0045443E">
      <w:pPr>
        <w:pStyle w:val="SingleTxt"/>
        <w:rPr>
          <w:rtl/>
        </w:rPr>
      </w:pPr>
      <w:r>
        <w:rPr>
          <w:rtl/>
        </w:rPr>
        <w:t>365</w:t>
      </w:r>
      <w:r>
        <w:rPr>
          <w:rFonts w:hint="cs"/>
          <w:rtl/>
        </w:rPr>
        <w:t xml:space="preserve"> </w:t>
      </w:r>
      <w:r>
        <w:rPr>
          <w:rtl/>
        </w:rPr>
        <w:t>-</w:t>
      </w:r>
      <w:r>
        <w:rPr>
          <w:rFonts w:hint="cs"/>
          <w:rtl/>
        </w:rPr>
        <w:t xml:space="preserve"> </w:t>
      </w:r>
      <w:r>
        <w:rPr>
          <w:rtl/>
        </w:rPr>
        <w:t>وفي الفترة من 2009 إلى 2010، قدم اتحاد جمعيات المرأة المسيحية في جزر سليمان الدعم لضحايا العنف الأسري والعنف ضد النساء والأطفال. وتتألف هذه الشبكة من عشرة أفرقة تضم زعماء دينيين، وضابط شرطة، وممرضة، ومعلم، ومكاتب للرعاية في المقاطعات وتغطي ثماني مقاطعات من أصل تسع مقاطعات.</w:t>
      </w:r>
    </w:p>
    <w:p w:rsidR="0045443E" w:rsidRDefault="0045443E" w:rsidP="0045443E">
      <w:pPr>
        <w:pStyle w:val="SingleTxt"/>
        <w:rPr>
          <w:rtl/>
        </w:rPr>
      </w:pPr>
      <w:r>
        <w:rPr>
          <w:rtl/>
        </w:rPr>
        <w:t>366</w:t>
      </w:r>
      <w:r>
        <w:rPr>
          <w:rFonts w:hint="cs"/>
          <w:rtl/>
        </w:rPr>
        <w:t xml:space="preserve"> </w:t>
      </w:r>
      <w:r>
        <w:rPr>
          <w:rtl/>
        </w:rPr>
        <w:t>-</w:t>
      </w:r>
      <w:r>
        <w:rPr>
          <w:rFonts w:hint="cs"/>
          <w:rtl/>
        </w:rPr>
        <w:t xml:space="preserve"> </w:t>
      </w:r>
      <w:r>
        <w:rPr>
          <w:rtl/>
        </w:rPr>
        <w:t>ويقدم مركز دعم الأسرة ومركز الرعاية المسيحي خدماتهما في هونيارا أساسا. وسيُنشئ مركز دعم الأسرة مركزين لإسداء المشورة في أوكي وغيزو. وأُنشئت منظمة لدعم الأسرة في غيزو الواقعة في المقاطعة الغربية. غير أن هذين المركزين يقدمان خدماتهما في المناطق الحضرية والمناطق المحيطة بها. ولذلك، يتعين على النساء والأطفال الريفيين من ضحايا العنف الأسري والاعتداء الجنسي والاعتداء على الأطفال والاغتصاب السفر إلى تلك المراكز الحضرية للحصول على هذه الخدمات. ومركز الرعاية المسيحي الواقع شرقي هونيارا هو البيت الآمن الوحيد الذي يوفر المأوى للضحايا من النساء والأطفال.</w:t>
      </w:r>
    </w:p>
    <w:p w:rsidR="0045443E" w:rsidRDefault="0045443E" w:rsidP="0045443E">
      <w:pPr>
        <w:pStyle w:val="SingleTxt"/>
        <w:rPr>
          <w:rtl/>
        </w:rPr>
      </w:pPr>
      <w:r>
        <w:rPr>
          <w:rtl/>
        </w:rPr>
        <w:t>367</w:t>
      </w:r>
      <w:r>
        <w:rPr>
          <w:rFonts w:hint="cs"/>
          <w:rtl/>
        </w:rPr>
        <w:t xml:space="preserve"> </w:t>
      </w:r>
      <w:r>
        <w:rPr>
          <w:rtl/>
        </w:rPr>
        <w:t>-</w:t>
      </w:r>
      <w:r>
        <w:rPr>
          <w:rFonts w:hint="cs"/>
          <w:rtl/>
        </w:rPr>
        <w:t xml:space="preserve"> </w:t>
      </w:r>
      <w:r>
        <w:rPr>
          <w:rtl/>
        </w:rPr>
        <w:t>وهناك أيضا عدة مجموعات منشأة على مستوى المقاطعات والمجتمعات المحلية تركز على النهوض بوضع المرأة الريفية. وترمي تلك المجموعات عموما إلى إعطاء المرأة قدرا أكبر من السيطرة على الموارد اللازمة لتنمية أسرتها. ويُنفذ بعضها مشاريع ائتمان ويقدم معلومات عن تشغيل الأعمال التجارية. ومن بين تلك المجموعات، جمعية الشابات المسيحيات، وجمعية روكوتانيكيني، وجمعية نساء فيلا لا فيلا، وجمعية نساء فيكوتايكيني شرق كواراي.</w:t>
      </w:r>
    </w:p>
    <w:p w:rsidR="0045443E" w:rsidRDefault="0045443E" w:rsidP="0045443E">
      <w:pPr>
        <w:pStyle w:val="SingleTxt"/>
        <w:rPr>
          <w:rtl/>
        </w:rPr>
      </w:pPr>
      <w:r>
        <w:rPr>
          <w:rtl/>
        </w:rPr>
        <w:t>368</w:t>
      </w:r>
      <w:r>
        <w:rPr>
          <w:rFonts w:hint="cs"/>
          <w:rtl/>
        </w:rPr>
        <w:t xml:space="preserve"> </w:t>
      </w:r>
      <w:r>
        <w:rPr>
          <w:rtl/>
        </w:rPr>
        <w:t>-</w:t>
      </w:r>
      <w:r>
        <w:rPr>
          <w:rFonts w:hint="cs"/>
          <w:rtl/>
        </w:rPr>
        <w:t xml:space="preserve"> </w:t>
      </w:r>
      <w:r>
        <w:rPr>
          <w:rtl/>
        </w:rPr>
        <w:t>ويركز على المرأة الريفية أيضا الصندوق الاستئماني لتنمية جزر سليمان، ومبادرة عش وتعلم للتربية البيئية، ومشروع لنقف معا ضد العنف الذي تنفذه منظمة أوكسفام، وجمعية تنظيم الأسرة في جزر سليمان، وغيرُها من المنظمات غير الحكومية ومنظمات المجتمع المدني التي تتلقى مساعدة من شركاء التنمية.</w:t>
      </w:r>
    </w:p>
    <w:p w:rsidR="0045443E" w:rsidRPr="007E2DFF" w:rsidRDefault="0045443E" w:rsidP="0045443E">
      <w:pPr>
        <w:pStyle w:val="SingleTxt"/>
        <w:spacing w:after="0" w:line="120" w:lineRule="exact"/>
        <w:rPr>
          <w:sz w:val="10"/>
          <w:rtl/>
        </w:rPr>
      </w:pPr>
    </w:p>
    <w:p w:rsidR="0045443E" w:rsidRDefault="0045443E" w:rsidP="004544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الوصول إلى الخدمات المصرفية</w:t>
      </w:r>
    </w:p>
    <w:p w:rsidR="0045443E" w:rsidRDefault="0045443E" w:rsidP="0045443E">
      <w:pPr>
        <w:pStyle w:val="SingleTxt"/>
        <w:rPr>
          <w:rtl/>
        </w:rPr>
      </w:pPr>
      <w:r>
        <w:rPr>
          <w:rtl/>
        </w:rPr>
        <w:t>369</w:t>
      </w:r>
      <w:r>
        <w:rPr>
          <w:rFonts w:hint="cs"/>
          <w:rtl/>
        </w:rPr>
        <w:t xml:space="preserve"> </w:t>
      </w:r>
      <w:r>
        <w:rPr>
          <w:rtl/>
        </w:rPr>
        <w:t>-</w:t>
      </w:r>
      <w:r>
        <w:rPr>
          <w:rFonts w:hint="cs"/>
          <w:rtl/>
        </w:rPr>
        <w:t xml:space="preserve"> </w:t>
      </w:r>
      <w:r>
        <w:rPr>
          <w:rtl/>
        </w:rPr>
        <w:t xml:space="preserve">إن الخدمات المصرفية محدودة جدا في المناطق الريفية. وهونيارا هي الوحيدة التي توجد فيها مجموعة جيدة من المصارف التجارية والمؤسسات المالية. وبالتالي، فإن النساء في العديد من المناطق الريفية لا يملكن إمكانية الوصول إلى المرافق المصرفية ومرافق الائتمان. وقد بيَّن استقصاء السكان الذي أُجري في عام 2011 أن عددا قليلا فقط من سكان الريف يملكون حسابات مصرفية وهم في الغالب من موظفي الحكومة، مثل المعلمين والممرضين وضباط الشرطة، الذين تودع رواتبهم في حساباتهم المصرفية. وفي السابق، كان مصرف </w:t>
      </w:r>
      <w:r>
        <w:t>ANZ</w:t>
      </w:r>
      <w:r>
        <w:rPr>
          <w:rtl/>
        </w:rPr>
        <w:t xml:space="preserve"> يقدم خدمات مصرفية في المناطق الريفية. غير أنه لم يعد يقدم تلك الخدمات، وبالتالي فإن العديد من موظفي الحكومة يغادرون أماكن عملهم في الأسبوع الذي يتلقون فيه رواتبهم للسفر إلى أقرب مركز يستطيعون فيه صرف رواتبهم. ونتيجة لذلك، فإنهم كثيرا ما</w:t>
      </w:r>
      <w:r>
        <w:rPr>
          <w:rFonts w:hint="cs"/>
          <w:rtl/>
        </w:rPr>
        <w:t> </w:t>
      </w:r>
      <w:r>
        <w:rPr>
          <w:rtl/>
        </w:rPr>
        <w:t>يتغيبون عن العمل لعدة أيام. وهذه مسألة ذات شأن في المناطق الريفية، لأنها تعني أن المعلمين والممرضين عادة ما يتغيبون عن العمل لفترات طويلة. ولا تُقرض المصارف صغار المزارعين أو سكان القرى الذين لا يحملون وثائق هوية موثوقة ورسمية. ويتعذر على المرأة الريفية بصفة خاصة الحصول على القروض والائتمان.</w:t>
      </w:r>
    </w:p>
    <w:p w:rsidR="0045443E" w:rsidRPr="007E2DFF" w:rsidRDefault="0045443E" w:rsidP="0045443E">
      <w:pPr>
        <w:pStyle w:val="SingleTxt"/>
        <w:spacing w:after="0" w:line="120" w:lineRule="exact"/>
        <w:rPr>
          <w:sz w:val="10"/>
          <w:rtl/>
        </w:rPr>
      </w:pPr>
    </w:p>
    <w:p w:rsidR="0045443E" w:rsidRDefault="0045443E" w:rsidP="004544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الهياكل الأساسية</w:t>
      </w:r>
    </w:p>
    <w:p w:rsidR="0045443E" w:rsidRDefault="0045443E" w:rsidP="0045443E">
      <w:pPr>
        <w:pStyle w:val="SingleTxt"/>
        <w:rPr>
          <w:rtl/>
        </w:rPr>
      </w:pPr>
      <w:r>
        <w:rPr>
          <w:rtl/>
        </w:rPr>
        <w:t>370</w:t>
      </w:r>
      <w:r>
        <w:rPr>
          <w:rFonts w:hint="cs"/>
          <w:rtl/>
        </w:rPr>
        <w:t xml:space="preserve"> </w:t>
      </w:r>
      <w:r>
        <w:rPr>
          <w:rtl/>
        </w:rPr>
        <w:t>-</w:t>
      </w:r>
      <w:r>
        <w:rPr>
          <w:rFonts w:hint="cs"/>
          <w:rtl/>
        </w:rPr>
        <w:t xml:space="preserve"> </w:t>
      </w:r>
      <w:r>
        <w:rPr>
          <w:rtl/>
        </w:rPr>
        <w:t>في عام 2007، انتهت منطقة شمال فيلا الريفية من إعداد تقرير عن وضع المرأة فيها. وأشارت فيه إلى أنه على الرغم من الجهود العديدة التي تبذلها حكومة جزر سليمان بالتعاون مع المنظمات غير الحكومية للنهوض بوضع المرأة، فإن العديد من المناطق الريفية في البلد لم تشعر بآثار التقدم الاجتماعي والاقتصادي. وخلص التقرير إلى أن هذا الأمر يسهم في بطء ومحدودية جهود النهوض بالمرأة في القطاعات السياسية والاقتصادية والاجتماعية والتكنولوجية.</w:t>
      </w:r>
    </w:p>
    <w:p w:rsidR="0045443E" w:rsidRDefault="0045443E" w:rsidP="0045443E">
      <w:pPr>
        <w:pStyle w:val="SingleTxt"/>
        <w:rPr>
          <w:rtl/>
        </w:rPr>
      </w:pPr>
      <w:r>
        <w:rPr>
          <w:rtl/>
        </w:rPr>
        <w:t>371</w:t>
      </w:r>
      <w:r>
        <w:rPr>
          <w:rFonts w:hint="cs"/>
          <w:rtl/>
        </w:rPr>
        <w:t xml:space="preserve"> </w:t>
      </w:r>
      <w:r>
        <w:rPr>
          <w:rtl/>
        </w:rPr>
        <w:t>-</w:t>
      </w:r>
      <w:r>
        <w:rPr>
          <w:rFonts w:hint="cs"/>
          <w:rtl/>
        </w:rPr>
        <w:t xml:space="preserve"> </w:t>
      </w:r>
      <w:r>
        <w:rPr>
          <w:rtl/>
        </w:rPr>
        <w:t>وبي</w:t>
      </w:r>
      <w:r>
        <w:rPr>
          <w:rFonts w:hint="cs"/>
          <w:rtl/>
        </w:rPr>
        <w:t>ّ</w:t>
      </w:r>
      <w:r>
        <w:rPr>
          <w:rtl/>
        </w:rPr>
        <w:t>ن الاستقصاء السكاني لعام 2011 أن الكثير من سكان الريف يفتقرون إلى إمكانية الوصول إلى الطرق. وغالبا ما تضطر المجتمعات المحلية المقيمة في شرق غوادالكنال إلى المشي تسع ساعات للوصول إلى أقرب طريق. وهذا الأمر يؤثر تأثيرا كبيرا في القدرة على نقل البضائع لبيعها والسفر للاستشفاء والتزود بالمستلزمات. وذكر المشاركون في الاستقصاء من مقاطعة تيموتو أنهم يعيشون بعيدا جدا عن هونيارا ومهملون إلى حد كبير من قبل الحكومة الوطنية. وتفتقر المقاطعة إلى وسائل النقل وخدمات الشحن الكافية والموثوقة. واشتكى المشاركون من المقاطعة الغربية أيضا من نقص هياكل النقل الأساسية.</w:t>
      </w:r>
    </w:p>
    <w:p w:rsidR="00743BBA" w:rsidRDefault="0045443E" w:rsidP="0045443E">
      <w:pPr>
        <w:pStyle w:val="SingleTxt"/>
        <w:rPr>
          <w:rFonts w:hint="cs"/>
          <w:rtl/>
        </w:rPr>
      </w:pPr>
      <w:r>
        <w:rPr>
          <w:rtl/>
        </w:rPr>
        <w:t>372</w:t>
      </w:r>
      <w:r>
        <w:rPr>
          <w:rFonts w:hint="cs"/>
          <w:rtl/>
        </w:rPr>
        <w:t xml:space="preserve"> </w:t>
      </w:r>
      <w:r>
        <w:rPr>
          <w:rtl/>
        </w:rPr>
        <w:t>-</w:t>
      </w:r>
      <w:r>
        <w:rPr>
          <w:rFonts w:hint="cs"/>
          <w:rtl/>
        </w:rPr>
        <w:t xml:space="preserve"> </w:t>
      </w:r>
      <w:r>
        <w:rPr>
          <w:rtl/>
        </w:rPr>
        <w:t>وأوضح استقصاء عام 2011 أن معظم سكان الريف يشعرون بالعجز والإهمال</w:t>
      </w:r>
      <w:r w:rsidRPr="007E2DFF">
        <w:rPr>
          <w:vertAlign w:val="superscript"/>
          <w:rtl/>
        </w:rPr>
        <w:t>(</w:t>
      </w:r>
      <w:r w:rsidRPr="007E2DFF">
        <w:rPr>
          <w:rStyle w:val="FootnoteReference"/>
          <w:rtl/>
        </w:rPr>
        <w:footnoteReference w:id="70"/>
      </w:r>
      <w:r w:rsidRPr="007E2DFF">
        <w:rPr>
          <w:vertAlign w:val="superscript"/>
          <w:rtl/>
        </w:rPr>
        <w:t>)</w:t>
      </w:r>
      <w:r>
        <w:rPr>
          <w:rtl/>
        </w:rPr>
        <w:t xml:space="preserve">. ولا تزال معظم النساء الريفيات تعاني من محدودية إمكانية الحصول على مياه الشرب المأمونة وخدمات الصرف الصحي. وبين التعداد السكاني لعام 2009 أن 932 29 أسرة (33 في المائة تقريبا) من أصل ما مجموعه 251 91 أسرة في جزر سليمان لا تملك أي مرافق للصرف الصحي. وأفادت 396 22 أسرة من أصل ما مجموعه </w:t>
      </w:r>
      <w:r>
        <w:rPr>
          <w:rFonts w:hint="cs"/>
          <w:rtl/>
        </w:rPr>
        <w:t>251 91</w:t>
      </w:r>
      <w:r>
        <w:rPr>
          <w:rtl/>
        </w:rPr>
        <w:t xml:space="preserve"> أسرة أن الأنهار أو الجداول المائية تشكل مصدرها الرئيسي لمياه الشرب، وأفادت 042 32 أسرة أن مصدرها الرئيسي لمياه الشرب هو صنبور المياه العام في القرية.</w:t>
      </w:r>
    </w:p>
    <w:p w:rsidR="009E6C03" w:rsidRDefault="009E6C03" w:rsidP="00CF05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br w:type="page"/>
      </w:r>
      <w:r>
        <w:rPr>
          <w:rFonts w:hint="cs"/>
          <w:rtl/>
        </w:rPr>
        <w:tab/>
      </w:r>
      <w:r>
        <w:rPr>
          <w:rFonts w:hint="cs"/>
          <w:rtl/>
        </w:rPr>
        <w:tab/>
      </w:r>
      <w:r>
        <w:rPr>
          <w:rtl/>
        </w:rPr>
        <w:t>المادة 15: المساواة أمام القانون وفي المسائل المدنية</w:t>
      </w:r>
    </w:p>
    <w:p w:rsidR="009E6C03" w:rsidRDefault="009E6C03" w:rsidP="009E6C03">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السياق القانوني</w:t>
      </w:r>
    </w:p>
    <w:p w:rsidR="009E6C03" w:rsidRDefault="009E6C03" w:rsidP="009E6C03">
      <w:pPr>
        <w:pStyle w:val="SingleTxt"/>
        <w:rPr>
          <w:rtl/>
        </w:rPr>
      </w:pPr>
      <w:r>
        <w:rPr>
          <w:rtl/>
        </w:rPr>
        <w:t>373 - لا يضمن الدستور المساواة أمام القانون. ولا تواجه المرأة أي عوائق قانونية تمنعها من اللجوء إلى المحاكم في المسائل المدنية. ولا تواجه المرأة أي عوائق قانونية تسلبها حق المشاركة في إجراءات المحكمة. ولا تواجه كذلك المرأة أي عوائق قانونية تسلبها حقها في إبرام العقود وإدارة الممتلكات.</w:t>
      </w:r>
    </w:p>
    <w:p w:rsidR="009E6C03" w:rsidRDefault="009E6C03" w:rsidP="009E6C03">
      <w:pPr>
        <w:pStyle w:val="SingleTxt"/>
        <w:rPr>
          <w:rtl/>
        </w:rPr>
      </w:pPr>
      <w:r>
        <w:rPr>
          <w:rtl/>
        </w:rPr>
        <w:t>374 - ولا تواجه المرأة أي عوائق قانونية تمنعها من عضوية الهيئات القضائية أو المحاكم الجزئية. ولا تواجه المرأة أي عوائق قانونية تمنعها من الاشتغال بالمهن القانونية وممارسة حقها في المثول أمام جميع المحاكم.</w:t>
      </w:r>
    </w:p>
    <w:p w:rsidR="009E6C03" w:rsidRDefault="009E6C03" w:rsidP="009E6C03">
      <w:pPr>
        <w:pStyle w:val="SingleTxt"/>
        <w:rPr>
          <w:rtl/>
        </w:rPr>
      </w:pPr>
      <w:r>
        <w:rPr>
          <w:rtl/>
        </w:rPr>
        <w:t>375 - وتتمتع النساء بحقوق متساوية في تنفيذ الوصايا أو التصرف في التركات، بموجب المادة 60 من قانون الوصايا وإثباتها والتصرف فيها لعام 1987 (الفصل 33).</w:t>
      </w:r>
    </w:p>
    <w:p w:rsidR="009E6C03" w:rsidRDefault="009E6C03" w:rsidP="009E6C03">
      <w:pPr>
        <w:pStyle w:val="SingleTxt"/>
        <w:rPr>
          <w:rtl/>
        </w:rPr>
      </w:pPr>
      <w:r>
        <w:rPr>
          <w:rtl/>
        </w:rPr>
        <w:t xml:space="preserve">376 - ولا يوجد أي تشريع يُبطل كافة العقود والصكوك </w:t>
      </w:r>
      <w:r>
        <w:rPr>
          <w:rFonts w:hint="cs"/>
          <w:rtl/>
        </w:rPr>
        <w:t>التي</w:t>
      </w:r>
      <w:r>
        <w:rPr>
          <w:rtl/>
        </w:rPr>
        <w:t xml:space="preserve"> تُقوض قدرة المرأة القانونية، ومن ثم لا يوجد ما يحظر إبرام العقود التي تنطوي على تمييز. </w:t>
      </w:r>
    </w:p>
    <w:p w:rsidR="009E6C03" w:rsidRDefault="009E6C03" w:rsidP="009E6C03">
      <w:pPr>
        <w:pStyle w:val="SingleTxt"/>
        <w:rPr>
          <w:rtl/>
        </w:rPr>
      </w:pPr>
      <w:r>
        <w:rPr>
          <w:rtl/>
        </w:rPr>
        <w:t>377 - وتجيز المادة 7 من قانون الجنسية للمرأة الأجنبية المتزوجة من مواطن من جزر سليمان أن تكتسب الجنسية بعد إقامتها في البلد لمدة عامين، شريطة موافقة زوجها. ولا</w:t>
      </w:r>
      <w:r>
        <w:rPr>
          <w:rFonts w:hint="cs"/>
          <w:rtl/>
        </w:rPr>
        <w:t> </w:t>
      </w:r>
      <w:r>
        <w:rPr>
          <w:rtl/>
        </w:rPr>
        <w:t>يسري هذا الحكم على الأجانب المتزوجين من مواطنات جزر سليمان. وتنص المادة 11 على أن المرأة الأجنبية التي تكتسب الجنسية بزواجها من مواطن تُعتبر متخلية عن جنسيتها إذا طُلقت منه وتزوجت شخصا يحمل جنسية أخرى. أما الرجال، فلا يسري عليهم هذا الحكم أيضا.</w:t>
      </w:r>
    </w:p>
    <w:p w:rsidR="009E6C03" w:rsidRPr="001B313B" w:rsidRDefault="009E6C03" w:rsidP="009E6C03">
      <w:pPr>
        <w:pStyle w:val="SingleTxt"/>
        <w:spacing w:after="0" w:line="120" w:lineRule="exact"/>
        <w:rPr>
          <w:sz w:val="10"/>
          <w:rtl/>
        </w:rPr>
      </w:pPr>
    </w:p>
    <w:p w:rsidR="009E6C03" w:rsidRDefault="009E6C03" w:rsidP="009E6C03">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تطبيق القانون</w:t>
      </w:r>
    </w:p>
    <w:p w:rsidR="009E6C03" w:rsidRDefault="009E6C03" w:rsidP="009E6C03">
      <w:pPr>
        <w:pStyle w:val="SingleTxt"/>
        <w:rPr>
          <w:rtl/>
        </w:rPr>
      </w:pPr>
      <w:r>
        <w:rPr>
          <w:rtl/>
        </w:rPr>
        <w:t>378 - يشوب أحكام قانون الجنسية التمييز في المسائل المتعلقة بحق المرأة في اختيار مكان إقامتها وموطنها. ويفرض هذا القانون على المرأة بعض القيود التي لا يفرضها على الرجال. فهو يُلزم المرأة بأن تنتظر لفترات طويلة قبل أن تتقدم بطلب للحصول على الجنسية ويشترط عليها أن تحصل على موافقة زوجها. أما الرجال، فلا يخضعون لهذه الشروط.</w:t>
      </w:r>
    </w:p>
    <w:p w:rsidR="009E6C03" w:rsidRPr="001B313B" w:rsidRDefault="009E6C03" w:rsidP="009E6C03">
      <w:pPr>
        <w:pStyle w:val="SingleTxt"/>
        <w:spacing w:after="0" w:line="120" w:lineRule="exact"/>
        <w:rPr>
          <w:sz w:val="10"/>
          <w:rtl/>
        </w:rPr>
      </w:pPr>
    </w:p>
    <w:p w:rsidR="009E6C03" w:rsidRDefault="009E6C03" w:rsidP="009E6C03">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المرأة في إطار القانون</w:t>
      </w:r>
    </w:p>
    <w:p w:rsidR="009E6C03" w:rsidRDefault="009E6C03" w:rsidP="009E6C03">
      <w:pPr>
        <w:pStyle w:val="SingleTxt"/>
        <w:rPr>
          <w:rtl/>
        </w:rPr>
      </w:pPr>
      <w:r>
        <w:rPr>
          <w:rtl/>
        </w:rPr>
        <w:t>379 - تأسست رابطة محاميات جزر سليمان في 2005 وانضم لعضويتها عند تأسيسها ثماني عشرة محامية تقريبا. وقد تشكلت الرابطة من منطلق الوعي بضرورة زيادة اهتمام النساء والأطفال بالآليات القانونية وتسهيل تعاملهم معها، وضرورة تعزيز مشاركة المرأة مع الرجل في المؤسسات الحكومية على قدم المساواة. وقد نظمت عضوات الرابطة حلقات عمل للتوعية القانونية، وزودن المحاميات بفرص للتعارف وتكوين العلاقات، وانضمت الرابطة لعضوية عدة لجان حكومية. عير أن نشاط الرابطة توقف منذ 2010.</w:t>
      </w:r>
    </w:p>
    <w:p w:rsidR="009E6C03" w:rsidRDefault="009E6C03" w:rsidP="009E6C03">
      <w:pPr>
        <w:pStyle w:val="SingleTxt"/>
        <w:rPr>
          <w:rtl/>
        </w:rPr>
      </w:pPr>
      <w:r>
        <w:rPr>
          <w:rtl/>
        </w:rPr>
        <w:t>380 - ورغم أن النساء يحق لهن الانضمام لعضوية الهيئات القضائية في جزر سليمان، فلم</w:t>
      </w:r>
      <w:r>
        <w:rPr>
          <w:rFonts w:hint="cs"/>
          <w:rtl/>
        </w:rPr>
        <w:t> </w:t>
      </w:r>
      <w:r>
        <w:rPr>
          <w:rtl/>
        </w:rPr>
        <w:t>تشغل أي امرأة منصب قاضية في المحكمة العليا أو محكمة الاستئناف. ولا يعمل في المحاكم الجزئية سوى عدد قليل من القاضيات وعادة ما يكن في الرتب الأدنى.</w:t>
      </w:r>
    </w:p>
    <w:p w:rsidR="009E6C03" w:rsidRPr="001B313B" w:rsidRDefault="009E6C03" w:rsidP="009E6C03">
      <w:pPr>
        <w:pStyle w:val="SingleTxt"/>
        <w:spacing w:after="0" w:line="120" w:lineRule="exact"/>
        <w:rPr>
          <w:sz w:val="10"/>
          <w:rtl/>
        </w:rPr>
      </w:pPr>
    </w:p>
    <w:p w:rsidR="009E6C03" w:rsidRDefault="009E6C03" w:rsidP="009E6C03">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الاستفادة من الخدمات والمعلومات القانونية </w:t>
      </w:r>
    </w:p>
    <w:p w:rsidR="009E6C03" w:rsidRDefault="009E6C03" w:rsidP="009E6C03">
      <w:pPr>
        <w:pStyle w:val="SingleTxt"/>
        <w:rPr>
          <w:rtl/>
        </w:rPr>
      </w:pPr>
      <w:r>
        <w:rPr>
          <w:rtl/>
        </w:rPr>
        <w:t xml:space="preserve">381 - تُسوى غالبية النزاعات بالطرق التقليدية دون اللجوء إلى المسارات الرسمية. ولا تلجأ النساء خصوصا إلى النظام القضائي الرسمي إلا فيما ندر. بيد أن السنوات </w:t>
      </w:r>
      <w:r>
        <w:rPr>
          <w:rFonts w:hint="cs"/>
          <w:rtl/>
        </w:rPr>
        <w:t>الأخيرة</w:t>
      </w:r>
      <w:r>
        <w:rPr>
          <w:rtl/>
        </w:rPr>
        <w:t xml:space="preserve"> شهدت جهودا كبيرة لنشر معلومات عن نظام العدالة الرسمي بين المواطنين جميعا، وهي جهود اضطلعت بها الحكومة مع الشركاء الإنمائيين والمنظمات غير الحكومية ومنظمات المجتمع المدني. وقد اشتملت هذه الجهود على تنظيم حملات دعوة في صورة قوافل تجوب المقاطعات ومن خلال وسائل </w:t>
      </w:r>
      <w:r>
        <w:rPr>
          <w:rFonts w:hint="cs"/>
          <w:rtl/>
        </w:rPr>
        <w:t>الإعلام</w:t>
      </w:r>
      <w:r>
        <w:rPr>
          <w:rtl/>
        </w:rPr>
        <w:t xml:space="preserve"> المطبوعة والمسموعة والمرئية. غير أن نشر المعلومات يشكّل تحديا كبيرا بسبب التنوع الجغرافي لجزر سليمان وتباعد الكثير من أجزائها. وتخضع الخدمات القانونية لقيود تحول دون تقديمها بشكل منتظم في كافة أرجاء البلد، وهي قيود تفرضها عوامل جغرافية واقتصادية وعوامل تتعلق بالنقل والاتصالات. وما زال ذلك يشكل تحديا رئيسيا أمام الحكومة.</w:t>
      </w:r>
    </w:p>
    <w:p w:rsidR="009E6C03" w:rsidRDefault="009E6C03" w:rsidP="009E6C03">
      <w:pPr>
        <w:pStyle w:val="SingleTxt"/>
        <w:rPr>
          <w:rtl/>
        </w:rPr>
      </w:pPr>
      <w:r>
        <w:rPr>
          <w:rtl/>
        </w:rPr>
        <w:t>382 - وتستطيع المرأة أن تستفيد من الخدمات القانونية التي يقدمها مكتب المحامي العام بالمجان. وتغطي هذه الخدمات مجالات قانونية شتى منها ما يتعلق بالمسائل الجنائية والأسرية ومسائل العنف المنزلي والأحوال المدنية. ولا تتوافر خدمات مكتب المحامي العام إلا في ثلاث مقاطعات وهي مقاطعة غوادالكنال التي تستضيف المكتب الرئيسي في هونيارا، وفي عاصمة المقاطعة الغربية، وعاصمة مقاطعة مالايتا. وقد أنشأ مكتب المحامي العام في هونيارا وحدة لحماية الأسرة. وتقدم هذه الوحدة خدمات متخصصة للمرأة والطفل. وتُجري المحاكم بعض الجولات التي تزور فيها مقاطعات أخرى. ولكن هذه الزيارات لا تستغرق سوى وقت قليل للغاية، ولا تتكرر كثيرا، وتركز على المسائل الجنائية في أغلب الأحوال. ولذلك، فلا يتسنى لنساء المقاطعات التي تزورها المحاكم أن يستفدن من الخدمات القانونية إلا قليلا. أما نساء المناطق الريفية والمقاطعات التي لا تصل إليها خدمات مكتب المحامي العام، فتقل للغاية فرصتهن في الاستفادة من الخدمات القانونية. وتضطر نساء المناطق النائية والريفية عادة للسفر إلى العاصمة هونيارا متى احتجن للخدمات القانونية.</w:t>
      </w:r>
    </w:p>
    <w:p w:rsidR="009E6C03" w:rsidRDefault="009E6C03" w:rsidP="009E6C03">
      <w:pPr>
        <w:pStyle w:val="SingleTxt"/>
        <w:rPr>
          <w:rtl/>
        </w:rPr>
      </w:pPr>
      <w:r>
        <w:rPr>
          <w:rtl/>
        </w:rPr>
        <w:t>383 - وأنشأ مكتب المحامي العام في عام 2008 وحدة لمناصرة مُلاك الأراضي وتقديم الدعم القانوني لهم. وتعمل الوحدة، في شراكة مع منظمات غير حكومية أخرى، على توفير المعلومات والمشورة بالمجان لملاك الأراضي الذين تملكوا أراضيهم بطرق عرفية بشأن حقوقهم القانونية بصفتهم ملاكا (الحق في التنمية المستدامة وحماية المصالح البيئية) فيما يتعلق بمواردهم الحرجية. واضطلعت الوحدة بالتوعية بهذه الحقوق القانونية في جميع المراكز الحضرية بالمقاطعات في الفترة 2009-2010.</w:t>
      </w:r>
    </w:p>
    <w:p w:rsidR="009E6C03" w:rsidRDefault="009E6C03" w:rsidP="009E6C03">
      <w:pPr>
        <w:pStyle w:val="SingleTxt"/>
        <w:rPr>
          <w:rtl/>
        </w:rPr>
      </w:pPr>
      <w:r>
        <w:rPr>
          <w:rtl/>
        </w:rPr>
        <w:t xml:space="preserve">384 - ونظمت جزر سليمان </w:t>
      </w:r>
      <w:r>
        <w:rPr>
          <w:rFonts w:hint="cs"/>
          <w:rtl/>
        </w:rPr>
        <w:t>”</w:t>
      </w:r>
      <w:r>
        <w:rPr>
          <w:rtl/>
        </w:rPr>
        <w:t>أسبوع القانون</w:t>
      </w:r>
      <w:r>
        <w:rPr>
          <w:rFonts w:hint="cs"/>
          <w:rtl/>
        </w:rPr>
        <w:t>“</w:t>
      </w:r>
      <w:r>
        <w:rPr>
          <w:rtl/>
        </w:rPr>
        <w:t xml:space="preserve"> الأول في 2010. وتكرر إحياء هذا الأسبوع في 2011. وفي هذا الأسبوع، تولت وزارة العدل والشؤون القانونية (والدوائر التابعة لمكتب النائب العام، ومكتب المحامي العام، ومدير النيابات العامة، والشرطة والدوائر </w:t>
      </w:r>
      <w:r>
        <w:rPr>
          <w:rFonts w:hint="cs"/>
          <w:rtl/>
        </w:rPr>
        <w:t>الإصلاحية</w:t>
      </w:r>
      <w:r>
        <w:rPr>
          <w:rtl/>
        </w:rPr>
        <w:t xml:space="preserve"> والمحاكم ولجنة إصلاح القوانين) وغيرها من المنظمات عرض لوحات وتوزيع كتيبات على الجمهور وتنظيم لقاءات إعلامية في صورة منتديات مفتوحة ومناظرات ومناقشات. وشاركت أيضا منظمات غير حكومية مثل منظمة إنقاذ الأطفال في تقديم معلومات تتعلق بحقوق </w:t>
      </w:r>
      <w:r>
        <w:rPr>
          <w:rFonts w:hint="cs"/>
          <w:rtl/>
        </w:rPr>
        <w:t>الإنسان</w:t>
      </w:r>
      <w:r>
        <w:rPr>
          <w:rtl/>
        </w:rPr>
        <w:t>.</w:t>
      </w:r>
    </w:p>
    <w:p w:rsidR="009E6C03" w:rsidRDefault="009E6C03" w:rsidP="009E6C03">
      <w:pPr>
        <w:pStyle w:val="SingleTxt"/>
        <w:rPr>
          <w:rtl/>
        </w:rPr>
      </w:pPr>
      <w:r>
        <w:rPr>
          <w:rtl/>
        </w:rPr>
        <w:t>385 - وأنتجت لجنة إصلاح القوانين في 2010 سبعة برامج إذاعية مدة كل منها 15</w:t>
      </w:r>
      <w:r>
        <w:rPr>
          <w:rFonts w:hint="cs"/>
          <w:rtl/>
        </w:rPr>
        <w:t> </w:t>
      </w:r>
      <w:r>
        <w:rPr>
          <w:rtl/>
        </w:rPr>
        <w:t>دقيقة لكي تبثها هيئة إذاعة جزر سليمان، وذلك في إطار برنامجها الجاري لإشراك المجتمع والذي يشتمل على أنشطة للتوعية. ونشرت هذه اللقاءات الإذاعية معلومات عن المشاريع الحالية للإصلاح القانوني مثل استعراض المسائل المتعلقة بمكافحة الفساد والجرائم الجنسية والاختلال العقلي والمسؤولية الجنائية والقدرة على المثول أمام المحكمة وعقوبة الحبس والقانون (بما في ذلك القانون العرفي والممارسات العرفية) المتعلق بالأراضي الواقعة أسفل الحد الأقصى للجزر، ودعت الجمهور إلى الإدلاء بتعليقاته حول كيفية معالجة المسائل التي يهتم بها الشعب واحتياجاته وتطلعاته في عمليات الاستعراض هذه، فضلا عن علاقة الاتفاقية بتلك العمليات خاصة ما يتصل منها بقانون العقوبات.</w:t>
      </w:r>
    </w:p>
    <w:p w:rsidR="009E6C03" w:rsidRDefault="009E6C03" w:rsidP="009E6C03">
      <w:pPr>
        <w:pStyle w:val="SingleTxt"/>
        <w:rPr>
          <w:rtl/>
        </w:rPr>
      </w:pPr>
      <w:r>
        <w:rPr>
          <w:rtl/>
        </w:rPr>
        <w:t>386 - ونفذ مكتب أمين المظالم في 2010 و 2011 برامج لتوعية المجتمعات المحلية في جميع المراكز الحضرية في المقاطعات بالحق القانوني للأشخاص في الاستفادة من الخدمات القانونية المتاحة لهم مجانا. ونُفذت معظم أنشطة التوعية في مدارس المراكز الحضرية بالمقاطعات.</w:t>
      </w:r>
    </w:p>
    <w:p w:rsidR="009E6C03" w:rsidRDefault="009E6C03" w:rsidP="009E6C03">
      <w:pPr>
        <w:pStyle w:val="SingleTxt"/>
        <w:rPr>
          <w:rtl/>
        </w:rPr>
      </w:pPr>
      <w:r>
        <w:rPr>
          <w:rtl/>
        </w:rPr>
        <w:t>387 - وتُرفع أمام المحكمة العليا سنويا دعاوى مدنية يتراوح عددها بين 400</w:t>
      </w:r>
      <w:r>
        <w:rPr>
          <w:rFonts w:hint="cs"/>
          <w:rtl/>
        </w:rPr>
        <w:t> </w:t>
      </w:r>
      <w:r>
        <w:rPr>
          <w:rtl/>
        </w:rPr>
        <w:t>و</w:t>
      </w:r>
      <w:r>
        <w:rPr>
          <w:rFonts w:hint="eastAsia"/>
          <w:rtl/>
        </w:rPr>
        <w:t> </w:t>
      </w:r>
      <w:r>
        <w:rPr>
          <w:rtl/>
        </w:rPr>
        <w:t>500</w:t>
      </w:r>
      <w:r>
        <w:rPr>
          <w:rFonts w:hint="cs"/>
          <w:rtl/>
        </w:rPr>
        <w:t> </w:t>
      </w:r>
      <w:r>
        <w:rPr>
          <w:rtl/>
        </w:rPr>
        <w:t>دعوى وتكاد جميعها تخلو من النساء سواء كمدعية أو مدعى عليها. ويرفع معظم هذه الدعاوى رجال يزعمون أنهم ممثلون عن العائلات أو القبائل التي نشبت فيها النزاعات على الأراضي. وحتى في المجتمعات الأمومية، فإن الرجال هم عادة الذين يتخذون القرارات بشأن الأرض.</w:t>
      </w:r>
    </w:p>
    <w:p w:rsidR="009E6C03" w:rsidRPr="001B313B" w:rsidRDefault="009E6C03" w:rsidP="009E6C03">
      <w:pPr>
        <w:pStyle w:val="SingleTxt"/>
        <w:spacing w:after="0" w:line="120" w:lineRule="exact"/>
        <w:rPr>
          <w:sz w:val="10"/>
          <w:rtl/>
        </w:rPr>
      </w:pPr>
    </w:p>
    <w:p w:rsidR="009E6C03" w:rsidRDefault="009E6C03" w:rsidP="00CF05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المادة 16: قانون </w:t>
      </w:r>
      <w:r>
        <w:rPr>
          <w:rFonts w:hint="cs"/>
          <w:rtl/>
        </w:rPr>
        <w:t>الأحوال</w:t>
      </w:r>
      <w:r>
        <w:rPr>
          <w:rtl/>
        </w:rPr>
        <w:t xml:space="preserve"> الشخصية وقانون </w:t>
      </w:r>
      <w:r>
        <w:rPr>
          <w:rFonts w:hint="cs"/>
          <w:rtl/>
        </w:rPr>
        <w:t>الأسرة</w:t>
      </w:r>
    </w:p>
    <w:p w:rsidR="009E6C03" w:rsidRDefault="009E6C03" w:rsidP="009E6C03">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السياق القانوني</w:t>
      </w:r>
    </w:p>
    <w:p w:rsidR="009E6C03" w:rsidRDefault="009E6C03" w:rsidP="009E6C03">
      <w:pPr>
        <w:pStyle w:val="SingleTxt"/>
        <w:rPr>
          <w:rtl/>
        </w:rPr>
      </w:pPr>
      <w:r>
        <w:rPr>
          <w:rtl/>
        </w:rPr>
        <w:t>388 - يُقرّ قانون الزواج لسكان الجزر لعام 1945(الفصل 171) الزواج العرفي والزواج الرسمي. وتقضي المادة 4 من القانون بصحة الزواج الذي يُعقد أمام رجل دين أو أمين السجل المدني في المنطقة والزواج الذي ينعقد وفقا للأعراف. وتُراعى موافقة الزوجين على الزواج في الحالات التي يُعقد فيها أمام رجل دين أو أمين السجل. أما في حالات الزواج العرفي، فلا يُعطى أي اعتبار لقبول المرأة لهذا الزواج بإرادتها الحرة التامة الحرة. لذا، فلا</w:t>
      </w:r>
      <w:r>
        <w:rPr>
          <w:rFonts w:hint="cs"/>
          <w:rtl/>
        </w:rPr>
        <w:t> </w:t>
      </w:r>
      <w:r>
        <w:rPr>
          <w:rtl/>
        </w:rPr>
        <w:t>تضمن التشريعات للمرأة ألا ينعقد زواجها إلا برضاها التام وإرادتها الحرة. وينظم قانون الطلاق (الفصل 170) لعام 1960 مسائل الطلاق في الزيجات العرفية المسجلة وفقا لقانون الزواج. ويقضي قانون الطلاق في المادة 12(ب) ببطلان عقود الزواج الذي يشوبها الإكراه أو الخطأ.</w:t>
      </w:r>
    </w:p>
    <w:p w:rsidR="009E6C03" w:rsidRDefault="009E6C03" w:rsidP="009E6C03">
      <w:pPr>
        <w:pStyle w:val="SingleTxt"/>
        <w:rPr>
          <w:rtl/>
        </w:rPr>
      </w:pPr>
      <w:r>
        <w:rPr>
          <w:rtl/>
        </w:rPr>
        <w:t>389 - وتضع المادة 10 من قانون الزواج حدا أدنى لسن الزواج وهو الخامسة عشرة للبنين وللبنات كليهما، ولكن هذا الحد الأدنى لا يسري على الزيجات العرفية. ويترتب على ذلك أن التشريعات لا تحظر زواج الأطفال.</w:t>
      </w:r>
    </w:p>
    <w:p w:rsidR="009E6C03" w:rsidRDefault="009E6C03" w:rsidP="009E6C03">
      <w:pPr>
        <w:pStyle w:val="SingleTxt"/>
        <w:rPr>
          <w:rtl/>
        </w:rPr>
      </w:pPr>
      <w:r>
        <w:rPr>
          <w:rtl/>
        </w:rPr>
        <w:t>390 - وتُلزم المادتان 15 و17 من قانون الزواج بتسجيل جميع الزيجات الرسمية في سجل الزواج الخاص بالمقاطعة. وتُستثنى الزيجات العرفية من شرط التسجيل، غير أن المادة 18 تجيز تسجيلها طوعا. وتجرم المادة 170 من قانون العقوبات تعدد الزوجات باستثناء الحالات المتعلقة بالزيجات العرفية التي لا يُعتد بها كزيجات سابقة إلا بعد تسجيلها وفقا للمادة 18 من قانون الزواج. وتضع هذه المادة حدا أقصى للعقوبة وهو السجن لمدة سبع سنوات. وتنص المادة 14 من قانون الزواج على أن تعدد الزوجات جريمة تصل عقوبتها القصوى إلى السجن لمدة خمس سنوات. ولكن مثلما هو الحال في القانون الجنائي، لا يسري هذا الحكم على الزيجات العرفية التي لم تُسجل وفقا لقانون الزواج.</w:t>
      </w:r>
    </w:p>
    <w:p w:rsidR="009E6C03" w:rsidRDefault="009E6C03" w:rsidP="009E6C03">
      <w:pPr>
        <w:pStyle w:val="SingleTxt"/>
        <w:rPr>
          <w:rtl/>
        </w:rPr>
      </w:pPr>
      <w:r>
        <w:rPr>
          <w:rtl/>
        </w:rPr>
        <w:t>391 - ولا تواجه المرأة عوائق قانونية تمنعها من اختيار اسم العائلة.</w:t>
      </w:r>
    </w:p>
    <w:p w:rsidR="009E6C03" w:rsidRDefault="009E6C03" w:rsidP="009E6C03">
      <w:pPr>
        <w:pStyle w:val="SingleTxt"/>
        <w:rPr>
          <w:rtl/>
        </w:rPr>
      </w:pPr>
      <w:r>
        <w:rPr>
          <w:rtl/>
        </w:rPr>
        <w:t>392 - ولا تتساوى موافقة كلا الوالدين على تزويج أبنائهما القاصرين. فالمادة 10 من قانون الزواج تُلزم أي طفل بين سن الخامسة عشرة والثامنة عشرة بأن يحصل قبل زواجه على موافقة أبيه الخطية، أو موافقة أمه إذا كان الأب متوفيا أو غائبا أو مختلا عقليا.</w:t>
      </w:r>
    </w:p>
    <w:p w:rsidR="009E6C03" w:rsidRDefault="009E6C03" w:rsidP="009E6C03">
      <w:pPr>
        <w:pStyle w:val="SingleTxt"/>
        <w:rPr>
          <w:rtl/>
        </w:rPr>
      </w:pPr>
      <w:r>
        <w:rPr>
          <w:rtl/>
        </w:rPr>
        <w:t>393 - ولا يضمن التشريع مبدأ المساواة بين الزوجين فيما يتعلق بالملكية وحيازة الممتلكات وإدارتها والتصرف فيها والتمتع بها والتنازل عنها. ولا يقضي القانون بتقسيم الممتلكات الزوجية بين الطليقين. ولذلك، فإن المحاكم، عندما تنظر القضايا المعروضة عليها، تحتكم إلى مبادئ القانون العام للاسترشاد بها في تقسيم الممتلكات الزوجية. وتتحدّد حقوق الملكية في الأغلب وفقا للأعراف التي أكسبها الدستور وضعا قانونيا. ويترتب على ذلك أن القانون لا</w:t>
      </w:r>
      <w:r>
        <w:rPr>
          <w:rFonts w:hint="cs"/>
          <w:rtl/>
        </w:rPr>
        <w:t> </w:t>
      </w:r>
      <w:r>
        <w:rPr>
          <w:rtl/>
        </w:rPr>
        <w:t>يضمن الحماية والمساواة للنساء اللائي يخضعن لأعراف تبيح التمييز ضدهن في مسائل الملكية.</w:t>
      </w:r>
    </w:p>
    <w:p w:rsidR="009E6C03" w:rsidRDefault="009E6C03" w:rsidP="009E6C03">
      <w:pPr>
        <w:pStyle w:val="SingleTxt"/>
        <w:rPr>
          <w:rtl/>
        </w:rPr>
      </w:pPr>
      <w:r>
        <w:rPr>
          <w:rtl/>
        </w:rPr>
        <w:t>394 - ويحدد قانون النسب والانفصال والنفقة لعام 1971 (الفصل 1) الانفصال وفقا</w:t>
      </w:r>
      <w:r>
        <w:rPr>
          <w:rFonts w:hint="cs"/>
          <w:rtl/>
        </w:rPr>
        <w:t> </w:t>
      </w:r>
      <w:r>
        <w:rPr>
          <w:rtl/>
        </w:rPr>
        <w:t>لمعايير الضرر. وينص القانون في المادة 13 منه على دفع نفقة. ويُلزم القانون الزوج بأن يدفع لزوجته مبلغا مقطوعا تراه المحكمة معقولا ومتناسبا مع القدرة المالية لكلا الطرفين. ولا</w:t>
      </w:r>
      <w:r>
        <w:rPr>
          <w:rFonts w:hint="cs"/>
          <w:rtl/>
        </w:rPr>
        <w:t> </w:t>
      </w:r>
      <w:r>
        <w:rPr>
          <w:rtl/>
        </w:rPr>
        <w:t>تتضمن معاير المعقولية ما يكفي من الإرشاد بشأن قدرة الطرفين على الكسب والتزاماتهما واحتياجاتهما. وعلاوة على ذلك، فإن هذا القانون لا يحوي معايير لاحتساب ما</w:t>
      </w:r>
      <w:r>
        <w:rPr>
          <w:rFonts w:hint="cs"/>
          <w:rtl/>
        </w:rPr>
        <w:t> </w:t>
      </w:r>
      <w:r>
        <w:rPr>
          <w:rtl/>
        </w:rPr>
        <w:t>قدمته النساء من إسهامات غير مالية. وتقضي المادة 17 بإلغاء أمر النفقة الذي حصلت عليه المرأة إذا ارتكبت الزنا.</w:t>
      </w:r>
      <w:r>
        <w:rPr>
          <w:rtl/>
        </w:rPr>
        <w:cr/>
        <w:t xml:space="preserve">395 - وتمكِّن المادة 22 من القانون المذكور أياً من الطرفين من أن يشغل بيت الزوجية عندما يتعذر عليهما التوصل </w:t>
      </w:r>
      <w:r>
        <w:rPr>
          <w:rFonts w:hint="cs"/>
          <w:rtl/>
        </w:rPr>
        <w:t>إلى</w:t>
      </w:r>
      <w:r>
        <w:rPr>
          <w:rtl/>
        </w:rPr>
        <w:t xml:space="preserve"> تسوية أو في حالات العنف المنزلي. ولا ينص القانون على حكم يقضي برد الحقوق الزوجية.</w:t>
      </w:r>
    </w:p>
    <w:p w:rsidR="009E6C03" w:rsidRDefault="009E6C03" w:rsidP="009E6C03">
      <w:pPr>
        <w:pStyle w:val="SingleTxt"/>
        <w:rPr>
          <w:rtl/>
        </w:rPr>
      </w:pPr>
      <w:r>
        <w:rPr>
          <w:rtl/>
        </w:rPr>
        <w:t>396 - ويجيز قانون الطلاق لسكان الجزر لعام 1960 (الفصل 170) في المادة 5 منه الطلاق لأسباب مبنية على الضرر، ويشمل الانفصال لمدة خمس سنوات. والطلاق لأسباب مبنية على الضرر يُقصد به أن يثبت أحد الزوجين أن الأخر ارتكب مخالفة في حقه، كأن يُدان بارتكاب الزنا أو الهجر لمدة لا تقل عن ثلاث سنوات أو القسوة أو أن يلازمه الاختلال العقلي لمدة لا تقل عن خمس سنوات. ويحق للزوجة أن تطلب تطليقها من زوجها إذا أدين بارتكاب الاغتصاب أو اللواط أو ممارسة الجنس مع حيوان. وتُلزم المادة 13 المحكمة برفض دعوى الطلاق المرفوعة من أحد الزوجين إذا وقعت معاشرة جنسية بين الزوجين برضاء هذا الزوج في توقيت لاحق لاكتشافه الأسباب التي دفعته لطلب الطلاق. وتنص المادة</w:t>
      </w:r>
      <w:r>
        <w:rPr>
          <w:rFonts w:hint="cs"/>
          <w:rtl/>
        </w:rPr>
        <w:t> </w:t>
      </w:r>
      <w:r>
        <w:rPr>
          <w:rtl/>
        </w:rPr>
        <w:t>3 من هذا القانون على أنه لا يسري على الزواج العرفي إلا إذا كالزوج مقيما في جزر سليمان. ويترتب على ذلك أن الزوجة لا يحق لها الطلاق إذا كان زوجها غير مقيم في جزر سليمان. ولا ينطبق هذا الحكم على الزوج التي تقيم زوجته خارج البلد.</w:t>
      </w:r>
    </w:p>
    <w:p w:rsidR="009E6C03" w:rsidRDefault="009E6C03" w:rsidP="009E6C03">
      <w:pPr>
        <w:pStyle w:val="SingleTxt"/>
        <w:rPr>
          <w:rtl/>
        </w:rPr>
      </w:pPr>
      <w:r>
        <w:rPr>
          <w:rtl/>
        </w:rPr>
        <w:t>397 - ولا يقع على المحاكم واجب يلزمها بتشجيع الزوجين على التصالح، ولكنها اعتادت في الواقع على أن تحث الزوجين على التسوية. ويجوز للمحاكم عندما تنظر الدعاوى المرفوعة في إطار قانون الطلاق أو قانون القضايا الزوجية أو قانون النسب والانفصال والنفقة (الفصل 1) أن تُحيل الطرفين إلى وسيط لمساعدة الأطراف المتضررة من الانفصال أو الطلاق أو تلك التي يحتمل أن تتضرر على تسوية بعض خلافاتها أو كلها</w:t>
      </w:r>
      <w:r w:rsidRPr="001B313B">
        <w:rPr>
          <w:vertAlign w:val="superscript"/>
          <w:rtl/>
        </w:rPr>
        <w:t>(</w:t>
      </w:r>
      <w:r w:rsidRPr="001B313B">
        <w:rPr>
          <w:rStyle w:val="FootnoteReference"/>
          <w:rtl/>
        </w:rPr>
        <w:footnoteReference w:id="71"/>
      </w:r>
      <w:r w:rsidRPr="001B313B">
        <w:rPr>
          <w:vertAlign w:val="superscript"/>
          <w:rtl/>
        </w:rPr>
        <w:t>)</w:t>
      </w:r>
      <w:r>
        <w:rPr>
          <w:rtl/>
        </w:rPr>
        <w:t xml:space="preserve">. </w:t>
      </w:r>
    </w:p>
    <w:p w:rsidR="009E6C03" w:rsidRDefault="009E6C03" w:rsidP="009E6C03">
      <w:pPr>
        <w:pStyle w:val="SingleTxt"/>
        <w:rPr>
          <w:rtl/>
        </w:rPr>
      </w:pPr>
      <w:r>
        <w:rPr>
          <w:rtl/>
        </w:rPr>
        <w:t>398 - ولا يتضمن هذا التشريع أي أحكام تنظم تقسيم الممتلكات. ويترتب على ذلك عدم تطبيق أي معايير تشريعية تُراعي المساهمات غير المالية والاحتياجات المستقبلية والقدرات على الكسب.</w:t>
      </w:r>
    </w:p>
    <w:p w:rsidR="009E6C03" w:rsidRDefault="009E6C03" w:rsidP="009E6C03">
      <w:pPr>
        <w:pStyle w:val="SingleTxt"/>
        <w:rPr>
          <w:rtl/>
        </w:rPr>
      </w:pPr>
      <w:r>
        <w:rPr>
          <w:rtl/>
        </w:rPr>
        <w:t>399 - وتُلزم المادة 21 من قانون الطلاق بدفع نفقة إعالة أطفال بعد الطلاق تقدر قيمتها بشكل عادل وبقدر الضرورة. ولا تتضمن المادة معايير محددة تراعي احتياجات الطفل وقدرة كلا الأبوين على الكسب وأصولهما والتزاماتها. وتُلزم هذه المادة أيضا بدفع نفقة إعالة زوجية تقدر بشكل عادل وبقدر الضرورة. ومثلما هو الحال في نفقة الطفل، لا يُلزم هذا التشريع بمراعاة قدرة كلا الأبوين على الكسب وأصولهما والتزاماتها.</w:t>
      </w:r>
    </w:p>
    <w:p w:rsidR="009E6C03" w:rsidRDefault="009E6C03" w:rsidP="009E6C03">
      <w:pPr>
        <w:pStyle w:val="SingleTxt"/>
        <w:rPr>
          <w:rtl/>
        </w:rPr>
      </w:pPr>
      <w:r>
        <w:rPr>
          <w:rtl/>
        </w:rPr>
        <w:t>400 - ولا يتضمن قانون الطلاق أو قانون النسب والانفصال والنفقة أحكاما تُنظم حضانة الطفل وتنظم التقائه بالطرف غير الحاضن وفقا لمبدأ مصالح الطفل الفضلى.</w:t>
      </w:r>
    </w:p>
    <w:p w:rsidR="009E6C03" w:rsidRDefault="009E6C03" w:rsidP="009E6C03">
      <w:pPr>
        <w:pStyle w:val="SingleTxt"/>
        <w:rPr>
          <w:rtl/>
        </w:rPr>
      </w:pPr>
      <w:r>
        <w:rPr>
          <w:rtl/>
        </w:rPr>
        <w:t>401 - وتجيز المادة 18 من قانون الطلاق للزوج الذي يرفع دعوى يطلب فيها الطلاق من زوجته أو الانفصال عنها لارتكابها الزنا أن يطالب في عريضة الدعوى بتعويض من الشخص الذي زنا بزوجته. ولا يسري ذلك على المرأة التي ارتكب زوجها الزنا.</w:t>
      </w:r>
    </w:p>
    <w:p w:rsidR="009E6C03" w:rsidRDefault="009E6C03" w:rsidP="009E6C03">
      <w:pPr>
        <w:pStyle w:val="SingleTxt"/>
        <w:rPr>
          <w:rtl/>
        </w:rPr>
      </w:pPr>
      <w:r>
        <w:rPr>
          <w:rtl/>
        </w:rPr>
        <w:t>402 - وتتساوى المرأة مع الرجل في حقوق الولاية والقوامة والوصاية والتبني تحت مظلة قانون التبني لعام 2004. وثمة اعتراف بأن القانون العرفي هو الذي ينظم التبني العرفي.</w:t>
      </w:r>
    </w:p>
    <w:p w:rsidR="009E6C03" w:rsidRDefault="009E6C03" w:rsidP="009E6C03">
      <w:pPr>
        <w:pStyle w:val="SingleTxt"/>
        <w:rPr>
          <w:rtl/>
        </w:rPr>
      </w:pPr>
      <w:r>
        <w:rPr>
          <w:rtl/>
        </w:rPr>
        <w:t>403 - ولا يقر أي تشريع من التشريعات المنظمة لقوانين الأسرة بمعاملة العلاقة القائمة بحكم الواقع (بما فيها العلاقات الجنسية بين المثليين) بن</w:t>
      </w:r>
      <w:r w:rsidR="00CF05C2">
        <w:rPr>
          <w:rtl/>
        </w:rPr>
        <w:t>اء على نفس الأسس التي يعامل بها</w:t>
      </w:r>
      <w:r w:rsidR="00CF05C2">
        <w:rPr>
          <w:rFonts w:hint="cs"/>
          <w:rtl/>
        </w:rPr>
        <w:t> </w:t>
      </w:r>
      <w:r>
        <w:rPr>
          <w:rtl/>
        </w:rPr>
        <w:t>الزواج.</w:t>
      </w:r>
    </w:p>
    <w:p w:rsidR="009E6C03" w:rsidRDefault="009E6C03" w:rsidP="009E6C03">
      <w:pPr>
        <w:pStyle w:val="SingleTxt"/>
        <w:rPr>
          <w:rtl/>
        </w:rPr>
      </w:pPr>
      <w:r>
        <w:rPr>
          <w:rtl/>
        </w:rPr>
        <w:t xml:space="preserve">404 - ويتضمن قانون النسب والانفصال والنفقة في المادة 5 منه حكما بإثبات نسب الطفل لأبويه. ومع ذلك، فلا تسمح هذه المادة بإثبات نسب الطفل لأبويه إلا إذا قدم الشاكي دليلا وعضده ببرهان إضافي. ويقضي القانون بإلزام الأب بأن يساهم في تكاليف ولادة الطفل المولود من أم لم يتزوجها. غير أن هذا الإلزام لا يحدث إلا في ظروف محدودة. فيجوز للمحكمة أن تحكم على الأب بدفع مصاريف الولادة للأم في غضون فترة لا تتجاوز ثلاث سنوات من الولادة أو اثني عشر شهرا من عودة الأب إلى جزر سليمان إذا كان قد غادرها. ولا يجوز للمحكمة أن تُصدر أمرا يُلزم بدفع نفقة إعالة للأطفال الذين يولدون لأبوين غير متزوجين إلا في هذه الظروف أيضا. وينص القانون على أن يكون مبلغ نفقة إعالة الأطفال معقولا ويتحدد حسب قدرة </w:t>
      </w:r>
      <w:r>
        <w:rPr>
          <w:rFonts w:hint="cs"/>
          <w:rtl/>
        </w:rPr>
        <w:t>الأب</w:t>
      </w:r>
      <w:r>
        <w:rPr>
          <w:rtl/>
        </w:rPr>
        <w:t xml:space="preserve"> المالية.</w:t>
      </w:r>
    </w:p>
    <w:p w:rsidR="009E6C03" w:rsidRDefault="009E6C03" w:rsidP="009E6C03">
      <w:pPr>
        <w:pStyle w:val="SingleTxt"/>
        <w:rPr>
          <w:rtl/>
        </w:rPr>
      </w:pPr>
      <w:r>
        <w:rPr>
          <w:rtl/>
        </w:rPr>
        <w:t>405 - ولا يوجد تشريع يُلزم المحكمة بتطبيق مبادئ اتفاقية حقوق الطفل أو اتفاقية القضاء على جميع أشكال التمييز ضد المرأة.</w:t>
      </w:r>
    </w:p>
    <w:p w:rsidR="009E6C03" w:rsidRDefault="009E6C03" w:rsidP="009E6C03">
      <w:pPr>
        <w:pStyle w:val="SingleTxt"/>
        <w:rPr>
          <w:rtl/>
        </w:rPr>
      </w:pPr>
      <w:r>
        <w:rPr>
          <w:rtl/>
        </w:rPr>
        <w:t>406 - ويتضمن قانون الوصايا وإثباتها والتصرف فيها (الفصل 33) أحكاما تكفل المساواة في الإرث. بيد أن دستور جزر سليمان يقر بالوضع القانوني الرسمي الذي اكتسبه القانون العرفي. لذلك، فإن قوانين الإرث العرفية التي يعيبها التمييز ضد المرأة تكتسب في بعض الأحوال صبغة قانونية.</w:t>
      </w:r>
    </w:p>
    <w:p w:rsidR="009E6C03" w:rsidRPr="001B313B" w:rsidRDefault="009E6C03" w:rsidP="009E6C03">
      <w:pPr>
        <w:pStyle w:val="SingleTxt"/>
        <w:spacing w:after="0" w:line="120" w:lineRule="exact"/>
        <w:rPr>
          <w:sz w:val="10"/>
          <w:rtl/>
        </w:rPr>
      </w:pPr>
    </w:p>
    <w:p w:rsidR="009E6C03" w:rsidRDefault="009E6C03" w:rsidP="009E6C03">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تطبيق القانون</w:t>
      </w:r>
    </w:p>
    <w:p w:rsidR="009E6C03" w:rsidRDefault="009E6C03" w:rsidP="009E6C03">
      <w:pPr>
        <w:pStyle w:val="SingleTxt"/>
        <w:rPr>
          <w:rtl/>
        </w:rPr>
      </w:pPr>
      <w:r>
        <w:rPr>
          <w:rtl/>
        </w:rPr>
        <w:t>407 - إن استثناء الزيجات العرفية من شرط تسجيلها يمحو الأثر الذي يساهم به تسجيل الزيجات في منع تعدد الزوجات وزواج الأطفال، إذ أن مثل هذه الزيجات تتم على الأرجح تحت مظلة القانون العرفي. وكذلك، فإن إخراج الزواج العرفي من دائرة تجريم تعدد الزوجات يتيح لهذه الممارسة أن تستمر تحت غطاء قانوني. ويترتب على اشتراط موافقة الأب - أساسا - على زواج ابنه أو ابنته القاصر تكريس الانطباع النمطي التي يصور الرجل كرب للأسرة.</w:t>
      </w:r>
    </w:p>
    <w:p w:rsidR="009E6C03" w:rsidRDefault="009E6C03" w:rsidP="009E6C03">
      <w:pPr>
        <w:pStyle w:val="SingleTxt"/>
        <w:rPr>
          <w:rtl/>
        </w:rPr>
      </w:pPr>
      <w:r>
        <w:rPr>
          <w:rtl/>
        </w:rPr>
        <w:t>408 - وقد تراجعت ممارسة الزواج المبكر، لكنها ما زالت شائعة في المناطق الريفية وبين الفئات السكانية الأكثر فقرا. فغالبا ما يعتقد الآباء الفقراء أن تزويج بناتهم وهن صغيرات يحميهن ويكفل لهن الفرص. بيد أن الواقع عادة ما يُثبت عكس ذلك. فالزواج المبكر عادة ما يحرم البنات من فرص الارتقاء ويقلص أمامهن الخيارات الحياتية ويصيبهن باعتلال الصحة.</w:t>
      </w:r>
    </w:p>
    <w:p w:rsidR="009E6C03" w:rsidRDefault="009E6C03" w:rsidP="009E6C03">
      <w:pPr>
        <w:pStyle w:val="SingleTxt"/>
        <w:rPr>
          <w:rtl/>
        </w:rPr>
      </w:pPr>
      <w:r>
        <w:rPr>
          <w:rtl/>
        </w:rPr>
        <w:t>409 - ويشوب التمييز الواضح المادة 18 من قانون الطلاق، إذ يفهم منها ضمنا أن الزوجة من ممتلكات الزوج التي يستحق التعويض عنها إذا خسرها وآلت إلى حيازة رجل آخر. وينطوي هذا الحكم على تحقير للمرأة ويعكس الصور النمطية التمييزية التي تمخضت</w:t>
      </w:r>
      <w:r>
        <w:rPr>
          <w:rFonts w:hint="cs"/>
          <w:rtl/>
        </w:rPr>
        <w:t> </w:t>
      </w:r>
      <w:r>
        <w:rPr>
          <w:rtl/>
        </w:rPr>
        <w:t>عنها ممارسة الصداق. وقد ارتأت المحكمة في دعوى ساسانجو ضد بيليجا (</w:t>
      </w:r>
      <w:r>
        <w:t>Sasango v Beliga</w:t>
      </w:r>
      <w:r>
        <w:rPr>
          <w:rtl/>
        </w:rPr>
        <w:t>)</w:t>
      </w:r>
      <w:r w:rsidRPr="001B313B">
        <w:rPr>
          <w:vertAlign w:val="superscript"/>
          <w:rtl/>
        </w:rPr>
        <w:t>(</w:t>
      </w:r>
      <w:r w:rsidRPr="001B313B">
        <w:rPr>
          <w:rStyle w:val="FootnoteReference"/>
          <w:rtl/>
        </w:rPr>
        <w:footnoteReference w:id="72"/>
      </w:r>
      <w:r w:rsidRPr="001B313B">
        <w:rPr>
          <w:vertAlign w:val="superscript"/>
          <w:rtl/>
        </w:rPr>
        <w:t>)</w:t>
      </w:r>
      <w:r>
        <w:rPr>
          <w:rtl/>
        </w:rPr>
        <w:t xml:space="preserve"> أن حماية مصلحة الطفل الفضلى أولى من احترام القواعد العرفية التي تنظم حضانة الطفل، حتى حيثما تكون المرأة قد انخرطت في علاقة يعتبرها العرف غير</w:t>
      </w:r>
      <w:r>
        <w:rPr>
          <w:rFonts w:hint="cs"/>
          <w:rtl/>
        </w:rPr>
        <w:t> </w:t>
      </w:r>
      <w:r>
        <w:rPr>
          <w:rtl/>
        </w:rPr>
        <w:t>لائقة.</w:t>
      </w:r>
    </w:p>
    <w:p w:rsidR="009E6C03" w:rsidRDefault="009E6C03" w:rsidP="009E6C03">
      <w:pPr>
        <w:pStyle w:val="SingleTxt"/>
        <w:rPr>
          <w:rtl/>
        </w:rPr>
      </w:pPr>
      <w:r>
        <w:rPr>
          <w:rtl/>
        </w:rPr>
        <w:t xml:space="preserve">410 - وبما أن حيازة معظم أراضي جزر سليمان تتم بالطرق العرفية، فإن وراثة الأرض تخضع لمقتضيات القانون العرفي في المقام الأول. ويتصف القانون العرفي بالتمييز ضد النساء في أغلب </w:t>
      </w:r>
      <w:r>
        <w:rPr>
          <w:rFonts w:hint="cs"/>
          <w:rtl/>
        </w:rPr>
        <w:t>الأحوال</w:t>
      </w:r>
      <w:r>
        <w:rPr>
          <w:rtl/>
        </w:rPr>
        <w:t>، ولا يكفل لهن المساواة في ملكية الأرض أو غيرها من الأصول. ولم تكن المحاكم متسقة في تطبيقها الاستثناء من حكم عدم التمييز الذي تنص عليه المادة 15 من الدستور. ومن ثم، فلا يتضح ما إذا كان الدستور يقصد استثناء كافة القوانين العرفية من حكم عدم التمييز (وهو التفسير الأوسع نطاقا) أم أن هذا الحكم ينبغي أن يفسر تفسيرا أضيق نطاقا بحيث يقتصر تطبيق الاستثناء على القوانين التي تنظم متى يطبق القانون العرفي وكيف يطبق</w:t>
      </w:r>
      <w:r w:rsidRPr="001B313B">
        <w:rPr>
          <w:vertAlign w:val="superscript"/>
          <w:rtl/>
        </w:rPr>
        <w:t>(</w:t>
      </w:r>
      <w:r w:rsidRPr="001B313B">
        <w:rPr>
          <w:rStyle w:val="FootnoteReference"/>
          <w:rtl/>
        </w:rPr>
        <w:footnoteReference w:id="73"/>
      </w:r>
      <w:r w:rsidRPr="001B313B">
        <w:rPr>
          <w:vertAlign w:val="superscript"/>
          <w:rtl/>
        </w:rPr>
        <w:t>)</w:t>
      </w:r>
      <w:r>
        <w:rPr>
          <w:rtl/>
        </w:rPr>
        <w:t xml:space="preserve">. </w:t>
      </w:r>
    </w:p>
    <w:p w:rsidR="009E6C03" w:rsidRDefault="009E6C03" w:rsidP="009E6C03">
      <w:pPr>
        <w:pStyle w:val="SingleTxt"/>
        <w:rPr>
          <w:rtl/>
        </w:rPr>
      </w:pPr>
      <w:r>
        <w:rPr>
          <w:rtl/>
        </w:rPr>
        <w:t xml:space="preserve">411 - ولم يصدر البرلمان أي قوانين يوضح بها كيفية تفسير هذا الحكم رغم </w:t>
      </w:r>
      <w:r>
        <w:rPr>
          <w:rFonts w:hint="cs"/>
          <w:rtl/>
        </w:rPr>
        <w:t>أن</w:t>
      </w:r>
      <w:r>
        <w:rPr>
          <w:rtl/>
        </w:rPr>
        <w:t xml:space="preserve"> الدستور منح البرلمان سلطة سن قوانين لتنظيم تطبيق القانون العرفي. وقد نظرت المحاكم في هذه المسألة في مناسبات عدة ولكنها لم تنظرها منذ تاريخ التصديق على الاتفاقية. انظر المادتين 1 و 2 للاطلاع على مناقشة كاملة للقرارات.</w:t>
      </w:r>
    </w:p>
    <w:p w:rsidR="009E6C03" w:rsidRDefault="009E6C03" w:rsidP="009E6C03">
      <w:pPr>
        <w:pStyle w:val="SingleTxt"/>
        <w:rPr>
          <w:rtl/>
        </w:rPr>
      </w:pPr>
      <w:r>
        <w:rPr>
          <w:rtl/>
        </w:rPr>
        <w:t xml:space="preserve">412 - ويبدو أن المحاكم تراعي مبدأ مصالح الطفل الفضلى عند تطبيق قانون الطلاق وقانون النسب والانفصال والنفقة. ففي دعاوى حضانة الأطفال التي تنظرها المحكمة في إطار قانون النسب والانفصال والنفقة، تحتكم المحكمة إلى السوابق القضائية التي تعينها على تطبيق مبدأ </w:t>
      </w:r>
      <w:r>
        <w:rPr>
          <w:rFonts w:hint="cs"/>
          <w:rtl/>
        </w:rPr>
        <w:t>”</w:t>
      </w:r>
      <w:r>
        <w:rPr>
          <w:rtl/>
        </w:rPr>
        <w:t>مصالح الطفل الفضلى</w:t>
      </w:r>
      <w:r>
        <w:rPr>
          <w:rFonts w:hint="cs"/>
          <w:rtl/>
        </w:rPr>
        <w:t>“</w:t>
      </w:r>
      <w:r>
        <w:rPr>
          <w:rtl/>
        </w:rPr>
        <w:t>.</w:t>
      </w:r>
    </w:p>
    <w:p w:rsidR="009E6C03" w:rsidRDefault="009E6C03" w:rsidP="009E6C03">
      <w:pPr>
        <w:pStyle w:val="SingleTxt"/>
        <w:rPr>
          <w:rtl/>
        </w:rPr>
      </w:pPr>
      <w:r>
        <w:rPr>
          <w:rtl/>
        </w:rPr>
        <w:t>413 - ويعيب التمييز الإطار الزمني الذي أجاز القانون خلاله التقدم للمحكمة بطلب لاستصدار أمر نفقة. فالطفل يظل طفلا حتى سن الثامنة عشرة، ومن ثم ينبغي تقاسم تكاليف تنشئة الطفل حتى ذلك الوقت بغض النظر عن توقيت التقدم بطلب لاستصدار أمر النفقة. علاوة على ذلك، فإن مبلغ نفقة الطفل ينبغي أن يتحدد وفقا لعدة عوامل وليس قدرة الأب المالية فحسب. وينبغي أن يُراعي أيضا عند تحديد المبلغ احتياجات الطفل وقدرة الطرفين على الكسب والتزاماتهما.</w:t>
      </w:r>
    </w:p>
    <w:p w:rsidR="009E6C03" w:rsidRDefault="009E6C03" w:rsidP="009E6C03">
      <w:pPr>
        <w:pStyle w:val="SingleTxt"/>
        <w:rPr>
          <w:rtl/>
        </w:rPr>
      </w:pPr>
      <w:r>
        <w:rPr>
          <w:rtl/>
        </w:rPr>
        <w:t xml:space="preserve">414 - ويعيب التمييز الصارخ الشرط الذي يتضمنه قانون النسب والانفصال والنفقة لإثبات نسب الطفل لأبيه وهو وجود برهان إضافي يعضد دليل النسب الذي قدمته الأم للمحكمة. فاشتراط القانون وجود برهان إضافي يعضد الدليل الذي تقدمه المرأة يُوحي بأن هذا الدليل لا يحظى بما يكفي من الثقة والمصداقية ليعتد به دون الحاجة لبرهان إضافي. ويضاف إلى ذلك أن إيجاد برهان إضافي يكون صعبا في بعض الأحوال. </w:t>
      </w:r>
    </w:p>
    <w:p w:rsidR="009E6C03" w:rsidRDefault="009E6C03" w:rsidP="009E6C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إصلاح القوانين</w:t>
      </w:r>
    </w:p>
    <w:p w:rsidR="009E6C03" w:rsidRDefault="009E6C03" w:rsidP="009E6C03">
      <w:pPr>
        <w:pStyle w:val="SingleTxt"/>
        <w:rPr>
          <w:rtl/>
        </w:rPr>
      </w:pPr>
      <w:r>
        <w:rPr>
          <w:rtl/>
        </w:rPr>
        <w:t xml:space="preserve">415 - وتعكف لجنة إصلاح القوانين حاليا على استعراض عدد كبير من التشريعات التي أحيلت إليها، من بينها القانون الجنائي، وقانون </w:t>
      </w:r>
      <w:r>
        <w:rPr>
          <w:rFonts w:hint="cs"/>
          <w:rtl/>
        </w:rPr>
        <w:t>الإجراءات</w:t>
      </w:r>
      <w:r>
        <w:rPr>
          <w:rtl/>
        </w:rPr>
        <w:t xml:space="preserve"> الجنائية، وقانون النسب والانفصال والنفقة، وقانون الزواج، وقانون الطلاق. ويُنتظر أن تهتم عمليات الاستعراض بالأحكام التي من شأنها أن تحمي حقوق النساء والأطفال وتعززها. وتستهلك عملية استعراض التشريعات التي تضطلع بها لجنة إصلاح القوانين وقتا طويلا، وتستلزم إجراء مشاورات واسعة النطاق مع المجتمع المحلي والأطراف المعنية. ولم يبدأ بعد استعراض قانون النسب والانفصال والنفقة، وقانون الطلاق، وقانون الزواج، نظرا لضخامة المهمة والقيود المالية والبشرية والأولويات المقررة في المجال التشريعي.</w:t>
      </w:r>
    </w:p>
    <w:p w:rsidR="009E6C03" w:rsidRPr="001B313B" w:rsidRDefault="009E6C03" w:rsidP="009E6C03">
      <w:pPr>
        <w:pStyle w:val="SingleTxt"/>
        <w:spacing w:after="0" w:line="120" w:lineRule="exact"/>
        <w:rPr>
          <w:sz w:val="10"/>
          <w:rtl/>
        </w:rPr>
      </w:pPr>
    </w:p>
    <w:p w:rsidR="009E6C03" w:rsidRDefault="009E6C03" w:rsidP="009E6C03">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الزواج العرفي</w:t>
      </w:r>
    </w:p>
    <w:p w:rsidR="009E6C03" w:rsidRDefault="009E6C03" w:rsidP="009E6C03">
      <w:pPr>
        <w:pStyle w:val="SingleTxt"/>
        <w:rPr>
          <w:rtl/>
        </w:rPr>
      </w:pPr>
      <w:r>
        <w:rPr>
          <w:rtl/>
        </w:rPr>
        <w:t>416 - ولا يزال دفع الصداق يمثل ممارسة واسعة الانتشار في جزر سليمان، ولكن ليس في جميع أنحائها. وقد يكون الصداق سببا قويا لزواج الصغيرات. وعادة ما تكون ممارسة الصداق وسيلة لتوطيد العلاقات الاجتماعية بين العشائر. إذ أن أسرة العريس تقدم لأسرة العروس هدايا تُعبّر بها عن تقديرها لموافقتها على رحيل ابنتها إلى عائلة العريس. وتكمن دلالة الصداق في أنه تعبير عن قيمة البنت لدى أسرتها. ومع ذلك، فإن الصداق يساء استغلاله في بعض الأحوال</w:t>
      </w:r>
      <w:r w:rsidRPr="001B313B">
        <w:rPr>
          <w:vertAlign w:val="superscript"/>
          <w:rtl/>
        </w:rPr>
        <w:t>(</w:t>
      </w:r>
      <w:r w:rsidRPr="001B313B">
        <w:rPr>
          <w:rStyle w:val="FootnoteReference"/>
          <w:rtl/>
        </w:rPr>
        <w:footnoteReference w:id="74"/>
      </w:r>
      <w:r w:rsidRPr="001B313B">
        <w:rPr>
          <w:vertAlign w:val="superscript"/>
          <w:rtl/>
        </w:rPr>
        <w:t>)</w:t>
      </w:r>
      <w:r>
        <w:rPr>
          <w:rtl/>
        </w:rPr>
        <w:t>. ونتيجة لإدخال اعتبارات الاقتصاد النقدي في الزواج، فقد أصبحت العروس في بعض الحالات سلعة أكثر من كونها رمزا للعلاقات الاجتماعية الايجابية</w:t>
      </w:r>
      <w:r w:rsidRPr="00247B27">
        <w:rPr>
          <w:vertAlign w:val="superscript"/>
          <w:rtl/>
        </w:rPr>
        <w:t>(</w:t>
      </w:r>
      <w:r w:rsidRPr="00247B27">
        <w:rPr>
          <w:rStyle w:val="FootnoteReference"/>
          <w:rtl/>
        </w:rPr>
        <w:footnoteReference w:id="75"/>
      </w:r>
      <w:r w:rsidRPr="00247B27">
        <w:rPr>
          <w:vertAlign w:val="superscript"/>
          <w:rtl/>
        </w:rPr>
        <w:t>)</w:t>
      </w:r>
      <w:r>
        <w:rPr>
          <w:rtl/>
        </w:rPr>
        <w:t xml:space="preserve">. وربما تنزع هذه الممارسة من أيدي النساء حقهن في اتخاذ القرار وتثير أحيانا مسائل </w:t>
      </w:r>
      <w:r>
        <w:rPr>
          <w:rFonts w:hint="cs"/>
          <w:rtl/>
        </w:rPr>
        <w:t>”</w:t>
      </w:r>
      <w:r>
        <w:rPr>
          <w:rtl/>
        </w:rPr>
        <w:t>ملكية</w:t>
      </w:r>
      <w:r>
        <w:rPr>
          <w:rFonts w:hint="eastAsia"/>
          <w:rtl/>
        </w:rPr>
        <w:t>“</w:t>
      </w:r>
      <w:r>
        <w:rPr>
          <w:rtl/>
        </w:rPr>
        <w:t xml:space="preserve"> العروس وملكية أي أطفال يولدون نتيجة هذا الزواج.</w:t>
      </w:r>
    </w:p>
    <w:p w:rsidR="009E6C03" w:rsidRDefault="009E6C03" w:rsidP="009E6C03">
      <w:pPr>
        <w:pStyle w:val="SingleTxt"/>
        <w:rPr>
          <w:rtl/>
        </w:rPr>
      </w:pPr>
      <w:r>
        <w:rPr>
          <w:rtl/>
        </w:rPr>
        <w:t xml:space="preserve">417 - وقد أقرت عدة دراسات حديثة بالمسائل التي يحتمل أن تثيرها ممارستا الصداق والزواج المرتب فيما يتعلق بحماية الطفل. ويشير كل من التقرير المعنون </w:t>
      </w:r>
      <w:r>
        <w:rPr>
          <w:rFonts w:hint="cs"/>
          <w:rtl/>
        </w:rPr>
        <w:t>”الأطفال</w:t>
      </w:r>
      <w:r>
        <w:rPr>
          <w:rtl/>
        </w:rPr>
        <w:t xml:space="preserve"> الذين يعيشون بعيدا عن آبائهم في المحيط الهادئ</w:t>
      </w:r>
      <w:r>
        <w:rPr>
          <w:rFonts w:hint="cs"/>
          <w:rtl/>
        </w:rPr>
        <w:t>“</w:t>
      </w:r>
      <w:r>
        <w:rPr>
          <w:rtl/>
        </w:rPr>
        <w:t xml:space="preserve"> الذي انتهى إعداده في 2010 وتقرير </w:t>
      </w:r>
      <w:r>
        <w:rPr>
          <w:rFonts w:hint="cs"/>
          <w:rtl/>
        </w:rPr>
        <w:t>”</w:t>
      </w:r>
      <w:r>
        <w:rPr>
          <w:rtl/>
        </w:rPr>
        <w:t>الاستغلال الجنسي والتجاري للأطفال في منطقة المحيط الهادئ: تقرير إقليمي</w:t>
      </w:r>
      <w:r>
        <w:rPr>
          <w:rFonts w:hint="cs"/>
          <w:rtl/>
        </w:rPr>
        <w:t>“</w:t>
      </w:r>
      <w:r>
        <w:rPr>
          <w:rtl/>
        </w:rPr>
        <w:t xml:space="preserve"> الذي انتهى إعداده في 2006 إلى مخاطر هاتين الممارستين العرفيتين ألا وهما الصداق والزواج المرتب.</w:t>
      </w:r>
    </w:p>
    <w:p w:rsidR="009E6C03" w:rsidRDefault="009E6C03" w:rsidP="009E6C03">
      <w:pPr>
        <w:pStyle w:val="SingleTxt"/>
        <w:rPr>
          <w:rtl/>
        </w:rPr>
      </w:pPr>
      <w:r>
        <w:rPr>
          <w:rtl/>
        </w:rPr>
        <w:t xml:space="preserve">418 - وقد صدر التقرير المعنون </w:t>
      </w:r>
      <w:r>
        <w:rPr>
          <w:rFonts w:hint="cs"/>
          <w:rtl/>
        </w:rPr>
        <w:t>”</w:t>
      </w:r>
      <w:r>
        <w:rPr>
          <w:rtl/>
        </w:rPr>
        <w:t>الاستغلال الجنسي والتجاري للأطفال في منطقة المحيط الهادئ: تقرير إقليمي</w:t>
      </w:r>
      <w:r>
        <w:rPr>
          <w:rFonts w:hint="cs"/>
          <w:rtl/>
        </w:rPr>
        <w:t>“</w:t>
      </w:r>
      <w:r>
        <w:rPr>
          <w:rtl/>
        </w:rPr>
        <w:t xml:space="preserve"> في عام 2006 وهو تقرير إقليمي أعده عدد من الشركاء الإنمائيين ويتضمن نتائج دراسة أجريت عن جزر سليمان وغيرها من بلدان المحيط الهادئ في الفترة من تشرين الأول/أكتوبر 2004 إلى حزيران/يونيه 2005. وكشف التقرير عن زواج بعض الأجانب من فتيات لم يتجاوز بعضهن الثانية عشرة في مقابل منح أسرهن أموالا أو هدايا. ويعتبر دفع مبالغ نقدية أو تقديم هدايا</w:t>
      </w:r>
      <w:r w:rsidRPr="00247B27">
        <w:rPr>
          <w:vertAlign w:val="superscript"/>
          <w:rtl/>
        </w:rPr>
        <w:t>(</w:t>
      </w:r>
      <w:r w:rsidRPr="00247B27">
        <w:rPr>
          <w:rStyle w:val="FootnoteReference"/>
          <w:rtl/>
        </w:rPr>
        <w:footnoteReference w:id="76"/>
      </w:r>
      <w:r w:rsidRPr="00247B27">
        <w:rPr>
          <w:vertAlign w:val="superscript"/>
          <w:rtl/>
        </w:rPr>
        <w:t>)</w:t>
      </w:r>
      <w:r>
        <w:rPr>
          <w:rtl/>
        </w:rPr>
        <w:t xml:space="preserve"> نظير الزواج من الفتاة أمرا مبررا بوصفه مهرا للعروس وهو تقليد سائد.</w:t>
      </w:r>
    </w:p>
    <w:p w:rsidR="0045443E" w:rsidRDefault="009E6C03" w:rsidP="009E6C03">
      <w:pPr>
        <w:pStyle w:val="SingleTxt"/>
        <w:rPr>
          <w:rFonts w:hint="cs"/>
          <w:rtl/>
        </w:rPr>
      </w:pPr>
      <w:r>
        <w:rPr>
          <w:rtl/>
        </w:rPr>
        <w:t>419 - وقد بذلت المنظمات الحكومية وغير الحكومية جهودا كبيرة في سبيل زيادة تعريف المرأة بحقوقها الشخصية والأسرية. وبمساعدة التمويل الذي يقدمه ال</w:t>
      </w:r>
      <w:r w:rsidR="00CB7F5B">
        <w:rPr>
          <w:rtl/>
        </w:rPr>
        <w:t>شركاء الإنمائيون، أعد</w:t>
      </w:r>
      <w:r w:rsidR="00CB7F5B">
        <w:rPr>
          <w:rFonts w:hint="cs"/>
          <w:rtl/>
        </w:rPr>
        <w:t> </w:t>
      </w:r>
      <w:r>
        <w:rPr>
          <w:rtl/>
        </w:rPr>
        <w:t>مركز دعم الأسرة مجموعة كراسات إعلامية تهدف إلى محو الأمية القانونية للمرأة. وتشتمل الكراسات على المواضيع التالية: ما هو القانون؟ والمساعدة القانونية، والانفصال والحضانة والرؤية، والحماية والأوامر الزجرية، والنسب وإعالة الأطفال والزواج والطلاق وممتلكات الزوجية. ويوفر مكتب المدعي العام مجموعة من المواد الإعلامية</w:t>
      </w:r>
      <w:r w:rsidRPr="00247B27">
        <w:rPr>
          <w:vertAlign w:val="superscript"/>
          <w:rtl/>
        </w:rPr>
        <w:t>(</w:t>
      </w:r>
      <w:r w:rsidRPr="00247B27">
        <w:rPr>
          <w:rStyle w:val="FootnoteReference"/>
          <w:rtl/>
        </w:rPr>
        <w:footnoteReference w:id="77"/>
      </w:r>
      <w:r w:rsidRPr="00247B27">
        <w:rPr>
          <w:vertAlign w:val="superscript"/>
          <w:rtl/>
        </w:rPr>
        <w:t>)</w:t>
      </w:r>
      <w:r>
        <w:rPr>
          <w:rtl/>
        </w:rPr>
        <w:t>.</w:t>
      </w:r>
    </w:p>
    <w:p w:rsidR="009E6C03" w:rsidRPr="009E6C03" w:rsidRDefault="009E6C03" w:rsidP="009E6C03">
      <w:pPr>
        <w:pStyle w:val="SingleTxt"/>
        <w:spacing w:after="0" w:line="240" w:lineRule="auto"/>
        <w:rPr>
          <w:rFonts w:hint="cs"/>
          <w:rtl/>
        </w:rPr>
      </w:pPr>
      <w:r>
        <w:rPr>
          <w:rFonts w:hint="cs"/>
          <w:noProof/>
          <w:w w:val="100"/>
          <w:rtl/>
        </w:rPr>
        <w:pict>
          <v:line id="_x0000_s1028" style="position:absolute;left:0;text-align:left;z-index:3" from="206.6pt,24pt" to="278.6pt,24pt" strokeweight=".25pt">
            <w10:wrap anchorx="page"/>
          </v:line>
        </w:pict>
      </w:r>
    </w:p>
    <w:sectPr w:rsidR="009E6C03" w:rsidRPr="009E6C03" w:rsidSect="00665985">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4-03-07T10:51:00Z" w:initials="Start">
    <w:p w:rsidR="00A20FDB" w:rsidRDefault="00A20FD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NO&gt;&gt;N1354256A&lt;&lt;ODS JOB NO&gt;&gt;</w:t>
      </w:r>
    </w:p>
    <w:p w:rsidR="00A20FDB" w:rsidRDefault="00A20FDB">
      <w:pPr>
        <w:pStyle w:val="CommentText"/>
      </w:pPr>
      <w:r>
        <w:t>&lt;&lt;ODS DOC SYMBOL1&gt;&gt;CEDAW/C/SLB/1-3&lt;&lt;ODS DOC SYMBOL1&gt;&gt;</w:t>
      </w:r>
    </w:p>
    <w:p w:rsidR="00A20FDB" w:rsidRDefault="00A20FD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0FDB" w:rsidRDefault="00A20FDB">
      <w:r>
        <w:separator/>
      </w:r>
    </w:p>
  </w:endnote>
  <w:endnote w:type="continuationSeparator" w:id="0">
    <w:p w:rsidR="00A20FDB" w:rsidRDefault="00A20F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20FDB">
      <w:tblPrEx>
        <w:tblCellMar>
          <w:top w:w="0" w:type="dxa"/>
          <w:bottom w:w="0" w:type="dxa"/>
        </w:tblCellMar>
      </w:tblPrEx>
      <w:tc>
        <w:tcPr>
          <w:tcW w:w="5033" w:type="dxa"/>
          <w:shd w:val="clear" w:color="auto" w:fill="auto"/>
        </w:tcPr>
        <w:p w:rsidR="00A20FDB" w:rsidRPr="00665985" w:rsidRDefault="00A20FDB" w:rsidP="0066598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fldSimple w:instr=" NUMPAGES  \* Arabic  \* MERGEFORMAT ">
            <w:r>
              <w:rPr>
                <w:w w:val="103"/>
              </w:rPr>
              <w:t>125</w:t>
            </w:r>
          </w:fldSimple>
        </w:p>
      </w:tc>
      <w:tc>
        <w:tcPr>
          <w:tcW w:w="5033" w:type="dxa"/>
          <w:shd w:val="clear" w:color="auto" w:fill="auto"/>
        </w:tcPr>
        <w:p w:rsidR="00A20FDB" w:rsidRPr="00665985" w:rsidRDefault="00A20FDB" w:rsidP="00665985">
          <w:pPr>
            <w:pStyle w:val="Footer"/>
            <w:rPr>
              <w:b w:val="0"/>
              <w:w w:val="103"/>
            </w:rPr>
          </w:pPr>
          <w:fldSimple w:instr=" DOCVARIABLE &quot;FooterJN&quot; \* MERGEFORMAT ">
            <w:r>
              <w:rPr>
                <w:b w:val="0"/>
                <w:w w:val="103"/>
              </w:rPr>
              <w:t>13-54256</w:t>
            </w:r>
          </w:fldSimple>
        </w:p>
      </w:tc>
    </w:tr>
  </w:tbl>
  <w:p w:rsidR="00A20FDB" w:rsidRPr="00665985" w:rsidRDefault="00A20FDB" w:rsidP="0066598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20FDB">
      <w:tblPrEx>
        <w:tblCellMar>
          <w:top w:w="0" w:type="dxa"/>
          <w:bottom w:w="0" w:type="dxa"/>
        </w:tblCellMar>
      </w:tblPrEx>
      <w:tc>
        <w:tcPr>
          <w:tcW w:w="5033" w:type="dxa"/>
          <w:shd w:val="clear" w:color="auto" w:fill="auto"/>
        </w:tcPr>
        <w:p w:rsidR="00A20FDB" w:rsidRPr="00665985" w:rsidRDefault="00A20FDB" w:rsidP="00665985">
          <w:pPr>
            <w:pStyle w:val="Footer"/>
            <w:jc w:val="right"/>
            <w:rPr>
              <w:b w:val="0"/>
              <w:w w:val="103"/>
            </w:rPr>
          </w:pPr>
          <w:fldSimple w:instr=" DOCVARIABLE &quot;FooterJN&quot; \* MERGEFORMAT ">
            <w:r>
              <w:rPr>
                <w:b w:val="0"/>
                <w:w w:val="103"/>
              </w:rPr>
              <w:t>13-54256</w:t>
            </w:r>
          </w:fldSimple>
        </w:p>
      </w:tc>
      <w:tc>
        <w:tcPr>
          <w:tcW w:w="5033" w:type="dxa"/>
          <w:shd w:val="clear" w:color="auto" w:fill="auto"/>
        </w:tcPr>
        <w:p w:rsidR="00A20FDB" w:rsidRPr="00665985" w:rsidRDefault="00A20FDB" w:rsidP="0066598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125</w:t>
          </w:r>
          <w:r>
            <w:rPr>
              <w:w w:val="103"/>
            </w:rPr>
            <w:fldChar w:fldCharType="end"/>
          </w:r>
          <w:r>
            <w:rPr>
              <w:w w:val="103"/>
            </w:rPr>
            <w:t>/</w:t>
          </w:r>
          <w:fldSimple w:instr=" NUMPAGES  \* Arabic  \* MERGEFORMAT ">
            <w:r>
              <w:rPr>
                <w:w w:val="103"/>
              </w:rPr>
              <w:t>125</w:t>
            </w:r>
          </w:fldSimple>
        </w:p>
      </w:tc>
    </w:tr>
  </w:tbl>
  <w:p w:rsidR="00A20FDB" w:rsidRPr="00665985" w:rsidRDefault="00A20FDB" w:rsidP="0066598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A20FDB">
      <w:tblPrEx>
        <w:tblCellMar>
          <w:top w:w="0" w:type="dxa"/>
          <w:bottom w:w="0" w:type="dxa"/>
        </w:tblCellMar>
      </w:tblPrEx>
      <w:trPr>
        <w:jc w:val="right"/>
      </w:trPr>
      <w:tc>
        <w:tcPr>
          <w:tcW w:w="3744" w:type="dxa"/>
        </w:tcPr>
        <w:p w:rsidR="00A20FDB" w:rsidRDefault="00A20FDB" w:rsidP="00665985">
          <w:pPr>
            <w:pStyle w:val="Footer"/>
            <w:spacing w:line="240" w:lineRule="atLeast"/>
            <w:rPr>
              <w:rFonts w:cs="Times New Roman"/>
              <w:b w:val="0"/>
              <w:w w:val="103"/>
              <w:sz w:val="20"/>
            </w:rPr>
          </w:pPr>
          <w:r w:rsidRPr="00665985">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A20FDB" w:rsidRDefault="00A20FDB" w:rsidP="00A20FDB">
          <w:pPr>
            <w:pStyle w:val="Footer"/>
            <w:jc w:val="right"/>
            <w:rPr>
              <w:rFonts w:cs="Times New Roman"/>
              <w:b w:val="0"/>
              <w:w w:val="103"/>
              <w:sz w:val="20"/>
            </w:rPr>
          </w:pPr>
          <w:r>
            <w:rPr>
              <w:rFonts w:cs="Times New Roman"/>
              <w:b w:val="0"/>
              <w:w w:val="103"/>
              <w:sz w:val="20"/>
            </w:rPr>
            <w:t>070314    2201</w:t>
          </w:r>
          <w:bookmarkStart w:id="0" w:name="TmpSave"/>
          <w:bookmarkEnd w:id="0"/>
          <w:r>
            <w:rPr>
              <w:rFonts w:cs="Times New Roman"/>
              <w:b w:val="0"/>
              <w:w w:val="103"/>
              <w:sz w:val="20"/>
            </w:rPr>
            <w:t xml:space="preserve">14    </w:t>
          </w:r>
          <w:fldSimple w:instr=" DOCVARIABLE &quot;jobn&quot; \* MERGEFORMAT ">
            <w:r>
              <w:rPr>
                <w:rFonts w:cs="Times New Roman"/>
                <w:b w:val="0"/>
                <w:w w:val="103"/>
                <w:sz w:val="20"/>
              </w:rPr>
              <w:t>13-54256 (A)</w:t>
            </w:r>
          </w:fldSimple>
        </w:p>
        <w:p w:rsidR="00A20FDB" w:rsidRPr="00665985" w:rsidRDefault="00A20FDB" w:rsidP="00665985">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*1354256*</w:t>
            </w:r>
          </w:fldSimple>
        </w:p>
      </w:tc>
    </w:tr>
  </w:tbl>
  <w:p w:rsidR="00A20FDB" w:rsidRPr="00665985" w:rsidRDefault="00A20FDB" w:rsidP="00665985">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0FDB" w:rsidRPr="00830722" w:rsidRDefault="00A20FDB" w:rsidP="00830722">
      <w:pPr>
        <w:pStyle w:val="Footer"/>
        <w:bidi/>
        <w:spacing w:after="80"/>
        <w:ind w:left="792"/>
        <w:rPr>
          <w:sz w:val="16"/>
        </w:rPr>
      </w:pPr>
      <w:r w:rsidRPr="00830722">
        <w:rPr>
          <w:sz w:val="16"/>
          <w:rtl/>
        </w:rPr>
        <w:t>__________</w:t>
      </w:r>
    </w:p>
  </w:footnote>
  <w:footnote w:type="continuationSeparator" w:id="0">
    <w:p w:rsidR="00A20FDB" w:rsidRPr="00830722" w:rsidRDefault="00A20FDB" w:rsidP="00830722">
      <w:pPr>
        <w:pStyle w:val="Footer"/>
        <w:bidi/>
        <w:spacing w:after="80"/>
        <w:ind w:left="792"/>
        <w:rPr>
          <w:sz w:val="16"/>
        </w:rPr>
      </w:pPr>
      <w:r w:rsidRPr="00830722">
        <w:rPr>
          <w:sz w:val="16"/>
          <w:rtl/>
        </w:rPr>
        <w:t>__________</w:t>
      </w:r>
    </w:p>
  </w:footnote>
  <w:footnote w:id="1">
    <w:p w:rsidR="00A20FDB" w:rsidRPr="0013652E" w:rsidRDefault="00A20FDB" w:rsidP="00EE4DC6">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t>المساواة الفعلية هي مبدأ أساسي في اتفاقية القضاء على جميع أشكال التمييز ضد المرأة. ويقر المبدأ بأن المعاملة المتساوية لا تعادل المعاملة المتطابقة، وأنه من الضروري معاملة المرأة والرجل بشكل مختلف وفقا لظروف كل منهما من أجل التأكيد على تساويهما في الأهمية ولتعزيز قدرات كل منهما على المشاركة في المجتمع على قدم المساواة. انظر إعلان مبادئ المساواة، 2008، هيئة المساواة في الحقوق، لندن.</w:t>
      </w:r>
    </w:p>
  </w:footnote>
  <w:footnote w:id="2">
    <w:p w:rsidR="00A20FDB" w:rsidRPr="0013652E" w:rsidRDefault="00A20FDB" w:rsidP="00EE4DC6">
      <w:pPr>
        <w:pStyle w:val="FootnoteText"/>
        <w:tabs>
          <w:tab w:val="clear" w:pos="418"/>
          <w:tab w:val="right" w:pos="1195"/>
          <w:tab w:val="left" w:pos="1267"/>
          <w:tab w:val="left" w:pos="1656"/>
          <w:tab w:val="left" w:pos="2088"/>
        </w:tabs>
        <w:spacing w:after="80"/>
        <w:ind w:left="1267" w:right="1267" w:hanging="547"/>
        <w:rPr>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t>من أمثلة ذلك المادة 162</w:t>
      </w:r>
      <w:r w:rsidRPr="0013652E">
        <w:rPr>
          <w:rFonts w:hint="cs"/>
          <w:w w:val="103"/>
          <w:rtl/>
        </w:rPr>
        <w:t xml:space="preserve"> </w:t>
      </w:r>
      <w:r w:rsidRPr="0013652E">
        <w:rPr>
          <w:w w:val="103"/>
          <w:rtl/>
        </w:rPr>
        <w:t xml:space="preserve">(أ) من القانون الجنائي لعام 1966 التي تنص على أن: </w:t>
      </w:r>
      <w:r w:rsidRPr="0013652E">
        <w:rPr>
          <w:rFonts w:hint="cs"/>
          <w:w w:val="103"/>
          <w:rtl/>
        </w:rPr>
        <w:t>”</w:t>
      </w:r>
      <w:r w:rsidRPr="0013652E">
        <w:rPr>
          <w:w w:val="103"/>
          <w:rtl/>
        </w:rPr>
        <w:t>أي شخص، يمارس علنا أو سرا مع شخص آخر من نفس الجنس فعلا فاضحا، يرتكب جريمة</w:t>
      </w:r>
      <w:r w:rsidRPr="0013652E">
        <w:rPr>
          <w:rFonts w:hint="cs"/>
          <w:w w:val="103"/>
          <w:rtl/>
        </w:rPr>
        <w:t>“</w:t>
      </w:r>
      <w:r w:rsidRPr="0013652E">
        <w:rPr>
          <w:w w:val="103"/>
          <w:rtl/>
        </w:rPr>
        <w:t>. وينص هذا الحكم على عقوبة أقصاها السجن لمدة خمس سنوات. وينطبق هذا الحكم على الرجال والنساء على حد سواء. وينطوي على تمييز ضد النساء والرجال الذين يقيمون علاقات مع أشخاص من نفس الجنس، ويجعلهم عرضة لعقوبة جنائية. والمرأة التي تقيم علاقة مثلية أكثر عرضة للأذى بالمقارنة مع الرجل الذي يقيم علاقة كهذه.</w:t>
      </w:r>
    </w:p>
  </w:footnote>
  <w:footnote w:id="3">
    <w:p w:rsidR="00A20FDB" w:rsidRPr="0013652E" w:rsidRDefault="00A20FDB" w:rsidP="00D73A96">
      <w:pPr>
        <w:pStyle w:val="FootnoteText"/>
        <w:tabs>
          <w:tab w:val="clear" w:pos="418"/>
          <w:tab w:val="right" w:pos="1195"/>
          <w:tab w:val="left" w:pos="1267"/>
          <w:tab w:val="left" w:pos="1656"/>
          <w:tab w:val="left" w:pos="2088"/>
        </w:tabs>
        <w:spacing w:after="80"/>
        <w:ind w:left="1267" w:right="1267" w:hanging="547"/>
        <w:rPr>
          <w:rFonts w:hint="cs"/>
          <w:w w:val="103"/>
          <w:rtl/>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Pr>
        <w:t>[2012] SBHC 118; HCSI-CRC 195 of 2011</w:t>
      </w:r>
      <w:r w:rsidRPr="0013652E">
        <w:rPr>
          <w:rFonts w:hint="cs"/>
          <w:w w:val="103"/>
          <w:rtl/>
        </w:rPr>
        <w:t>.</w:t>
      </w:r>
    </w:p>
  </w:footnote>
  <w:footnote w:id="4">
    <w:p w:rsidR="00A20FDB" w:rsidRPr="0013652E" w:rsidRDefault="00A20FDB" w:rsidP="00D73A96">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rFonts w:hint="cs"/>
          <w:w w:val="103"/>
          <w:rtl/>
        </w:rPr>
        <w:t>المادتان 15 و 16.</w:t>
      </w:r>
    </w:p>
  </w:footnote>
  <w:footnote w:id="5">
    <w:p w:rsidR="00A20FDB" w:rsidRPr="0013652E" w:rsidRDefault="00A20FDB" w:rsidP="00D73A96">
      <w:pPr>
        <w:pStyle w:val="FootnoteText"/>
        <w:tabs>
          <w:tab w:val="clear" w:pos="418"/>
          <w:tab w:val="right" w:pos="1195"/>
          <w:tab w:val="left" w:pos="1267"/>
          <w:tab w:val="left" w:pos="1656"/>
          <w:tab w:val="left" w:pos="2088"/>
        </w:tabs>
        <w:spacing w:after="80"/>
        <w:ind w:left="1267" w:right="1267" w:hanging="547"/>
        <w:rPr>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t>انظر الفقرة 5 أعلاه.</w:t>
      </w:r>
    </w:p>
  </w:footnote>
  <w:footnote w:id="6">
    <w:p w:rsidR="00A20FDB" w:rsidRPr="0013652E" w:rsidRDefault="00A20FDB" w:rsidP="00D73A96">
      <w:pPr>
        <w:pStyle w:val="FootnoteText"/>
        <w:tabs>
          <w:tab w:val="clear" w:pos="418"/>
          <w:tab w:val="right" w:pos="1195"/>
          <w:tab w:val="left" w:pos="1267"/>
          <w:tab w:val="left" w:pos="1656"/>
          <w:tab w:val="left" w:pos="2088"/>
        </w:tabs>
        <w:spacing w:after="80"/>
        <w:ind w:left="1267" w:right="1267" w:hanging="547"/>
        <w:rPr>
          <w:rFonts w:hint="cs"/>
          <w:w w:val="103"/>
          <w:rtl/>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Pr>
        <w:t>Hedditch, S. Manuel, C. Solomon Islands Gender and Investment Climate Reform Assessment, January 2010, International Finance Corporation, p11</w:t>
      </w:r>
      <w:r w:rsidRPr="0013652E">
        <w:rPr>
          <w:rFonts w:hint="cs"/>
          <w:w w:val="103"/>
          <w:rtl/>
        </w:rPr>
        <w:t>.</w:t>
      </w:r>
    </w:p>
  </w:footnote>
  <w:footnote w:id="7">
    <w:p w:rsidR="00A20FDB" w:rsidRPr="0013652E" w:rsidRDefault="00A20FDB" w:rsidP="00D73A96">
      <w:pPr>
        <w:pStyle w:val="FootnoteText"/>
        <w:tabs>
          <w:tab w:val="clear" w:pos="418"/>
          <w:tab w:val="right" w:pos="1195"/>
          <w:tab w:val="left" w:pos="1267"/>
          <w:tab w:val="left" w:pos="1656"/>
          <w:tab w:val="left" w:pos="2088"/>
        </w:tabs>
        <w:spacing w:after="80"/>
        <w:ind w:left="1267" w:right="1267" w:hanging="547"/>
        <w:rPr>
          <w:rFonts w:hint="cs"/>
          <w:w w:val="103"/>
          <w:rtl/>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Pr>
        <w:t>Unreported, High Court, Solomon Islands, Civil Case 185/1995, 12 January 1998</w:t>
      </w:r>
      <w:r w:rsidRPr="0013652E">
        <w:rPr>
          <w:rFonts w:hint="cs"/>
          <w:w w:val="103"/>
          <w:rtl/>
        </w:rPr>
        <w:t>.</w:t>
      </w:r>
    </w:p>
  </w:footnote>
  <w:footnote w:id="8">
    <w:p w:rsidR="00A20FDB" w:rsidRPr="0013652E" w:rsidRDefault="00A20FDB" w:rsidP="00D73A96">
      <w:pPr>
        <w:pStyle w:val="FootnoteText"/>
        <w:tabs>
          <w:tab w:val="clear" w:pos="418"/>
          <w:tab w:val="right" w:pos="1195"/>
          <w:tab w:val="left" w:pos="1267"/>
          <w:tab w:val="left" w:pos="1656"/>
          <w:tab w:val="left" w:pos="2088"/>
        </w:tabs>
        <w:spacing w:after="80"/>
        <w:ind w:left="1267" w:right="1267" w:hanging="547"/>
        <w:rPr>
          <w:rFonts w:hint="cs"/>
          <w:w w:val="103"/>
          <w:rtl/>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Pr>
        <w:t>Unreported Court of Appeal, Solomon Islands, Civil Case 3/1997, 11 July 1997</w:t>
      </w:r>
      <w:r w:rsidRPr="0013652E">
        <w:rPr>
          <w:rFonts w:hint="cs"/>
          <w:w w:val="103"/>
          <w:rtl/>
        </w:rPr>
        <w:t>.</w:t>
      </w:r>
    </w:p>
  </w:footnote>
  <w:footnote w:id="9">
    <w:p w:rsidR="00A20FDB" w:rsidRPr="0013652E" w:rsidRDefault="00A20FDB" w:rsidP="00A43D07">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Pr>
        <w:t>[1990] SILR 174 (10 August 1990)</w:t>
      </w:r>
      <w:r w:rsidRPr="0013652E">
        <w:rPr>
          <w:rFonts w:hint="cs"/>
          <w:w w:val="103"/>
          <w:rtl/>
        </w:rPr>
        <w:t>.</w:t>
      </w:r>
    </w:p>
  </w:footnote>
  <w:footnote w:id="10">
    <w:p w:rsidR="00A20FDB" w:rsidRPr="0013652E" w:rsidRDefault="00A20FDB" w:rsidP="00D73A96">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Pr>
        <w:t>‘Stocktake </w:t>
      </w:r>
      <w:bookmarkStart w:id="2" w:name="HighlightedFullText"/>
      <w:bookmarkStart w:id="3" w:name="HighlightedFullText1_0"/>
      <w:bookmarkEnd w:id="2"/>
      <w:bookmarkEnd w:id="3"/>
      <w:r w:rsidRPr="0013652E">
        <w:rPr>
          <w:w w:val="103"/>
        </w:rPr>
        <w:t>of the Gender Mainstreaming Capacity of Pacific Island Governments’</w:t>
      </w:r>
      <w:r w:rsidRPr="0013652E">
        <w:rPr>
          <w:rFonts w:hint="cs"/>
          <w:w w:val="103"/>
          <w:rtl/>
        </w:rPr>
        <w:t>، جزر سليمان، 2012، أمانة جماعة المحيط الهادئ.</w:t>
      </w:r>
    </w:p>
  </w:footnote>
  <w:footnote w:id="11">
    <w:p w:rsidR="00A20FDB" w:rsidRPr="0013652E" w:rsidRDefault="00A20FDB" w:rsidP="00D73A96">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rFonts w:hint="cs"/>
          <w:w w:val="103"/>
          <w:rtl/>
        </w:rPr>
        <w:t>السياسة الوطنية المتعلقة بالمساواة بين الجنسين والنهوض بالمرأة في جزر سليمان، 2010، الصفحة 1.</w:t>
      </w:r>
    </w:p>
  </w:footnote>
  <w:footnote w:id="12">
    <w:p w:rsidR="00A20FDB" w:rsidRPr="0013652E" w:rsidRDefault="00A20FDB" w:rsidP="00D73A96">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rFonts w:hint="cs"/>
          <w:w w:val="103"/>
          <w:rtl/>
        </w:rPr>
        <w:t>تشتمل استراتيجيات أخرى لتعميم مراعاة المنظور الجنساني على منتديات لتبادل المعلومات خاصة بمديري الموارد البشرية ودورات تدريبية بشأن قواعد السلوك وتصميم برنامج جديد لتنمية المهارات القيادية والإدارية وتنفيذه وتجميع بيانات مصنفة واستعراض الأوامر الحكومية العامة.</w:t>
      </w:r>
    </w:p>
  </w:footnote>
  <w:footnote w:id="13">
    <w:p w:rsidR="00A20FDB" w:rsidRPr="0013652E" w:rsidRDefault="00A20FDB" w:rsidP="00D73A96">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Pr>
        <w:t>Where is the Dignity in That</w:t>
      </w:r>
      <w:r w:rsidRPr="0013652E">
        <w:rPr>
          <w:rFonts w:hint="cs"/>
          <w:w w:val="103"/>
          <w:rtl/>
        </w:rPr>
        <w:t xml:space="preserve">، أيلول/سبتمبر 2011، منظمة العفو الدولية، في الموقع الشبكي: </w:t>
      </w:r>
      <w:hyperlink r:id="rId1" w:history="1">
        <w:r w:rsidRPr="0013652E">
          <w:rPr>
            <w:rStyle w:val="Hyperlink"/>
            <w:w w:val="103"/>
          </w:rPr>
          <w:t>http://www.amnesty.org.nz/files/SolomonIslandsWEB.pdf</w:t>
        </w:r>
      </w:hyperlink>
      <w:r w:rsidRPr="0013652E">
        <w:rPr>
          <w:rFonts w:hint="cs"/>
          <w:w w:val="103"/>
          <w:rtl/>
        </w:rPr>
        <w:t xml:space="preserve"> (تم الدخول إلى الموقع في 20 تشرين الثاني/ نوفمبر 2012).</w:t>
      </w:r>
    </w:p>
  </w:footnote>
  <w:footnote w:id="14">
    <w:p w:rsidR="00A20FDB" w:rsidRPr="0013652E" w:rsidRDefault="00A20FDB" w:rsidP="00D73A96">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rFonts w:hint="cs"/>
          <w:w w:val="103"/>
          <w:rtl/>
        </w:rPr>
        <w:t>للحصول على مزيد من المعلومات عن مشروع قانون العنف العائلي، انظر الفقرة 80.</w:t>
      </w:r>
    </w:p>
  </w:footnote>
  <w:footnote w:id="15">
    <w:p w:rsidR="00A20FDB" w:rsidRPr="0013652E" w:rsidRDefault="00A20FDB" w:rsidP="00FB330C">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rFonts w:hint="cs"/>
          <w:w w:val="103"/>
          <w:rtl/>
        </w:rPr>
        <w:t xml:space="preserve">انظر </w:t>
      </w:r>
      <w:r w:rsidRPr="0013652E">
        <w:rPr>
          <w:w w:val="103"/>
        </w:rPr>
        <w:t>John Kwakwala Makasi v The Commander of the Participating Police Force under RAMSI and Attorney-General, High Court Civil Case No. 59/2005</w:t>
      </w:r>
      <w:r w:rsidRPr="0013652E">
        <w:rPr>
          <w:rFonts w:hint="cs"/>
          <w:w w:val="103"/>
          <w:rtl/>
        </w:rPr>
        <w:t>.</w:t>
      </w:r>
    </w:p>
  </w:footnote>
  <w:footnote w:id="16">
    <w:p w:rsidR="00A20FDB" w:rsidRPr="0013652E" w:rsidRDefault="00A20FDB" w:rsidP="00FB330C">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Pr>
        <w:t>Stege, K. Maetala, R. Naupa, A. Simo, J. Land and Women: The Matrilineal Factor, The cases of the Republic of the Marshall Islands, Solomon Islands and Vanuatu, 2008, Pacific Islands Forum Secretariat</w:t>
      </w:r>
      <w:r w:rsidRPr="0013652E">
        <w:rPr>
          <w:rFonts w:hint="cs"/>
          <w:w w:val="103"/>
          <w:rtl/>
        </w:rPr>
        <w:t>.</w:t>
      </w:r>
    </w:p>
  </w:footnote>
  <w:footnote w:id="17">
    <w:p w:rsidR="00A20FDB" w:rsidRPr="0013652E" w:rsidRDefault="00A20FDB" w:rsidP="00FB330C">
      <w:pPr>
        <w:pStyle w:val="FootnoteText"/>
        <w:tabs>
          <w:tab w:val="clear" w:pos="418"/>
          <w:tab w:val="right" w:pos="1195"/>
          <w:tab w:val="left" w:pos="1656"/>
          <w:tab w:val="left" w:pos="2088"/>
        </w:tabs>
        <w:spacing w:after="80"/>
        <w:ind w:left="1267" w:right="1267" w:hanging="547"/>
        <w:rPr>
          <w:rFonts w:hint="cs"/>
          <w:w w:val="103"/>
          <w:rtl/>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rFonts w:hint="cs"/>
          <w:w w:val="103"/>
          <w:rtl/>
        </w:rPr>
        <w:t xml:space="preserve">انظر المرجع </w:t>
      </w:r>
      <w:r w:rsidRPr="0013652E">
        <w:rPr>
          <w:w w:val="103"/>
        </w:rPr>
        <w:t>Stege, K. Maetala, R. Naupa, A. Simo, J.</w:t>
      </w:r>
      <w:r w:rsidRPr="0013652E">
        <w:rPr>
          <w:rFonts w:hint="cs"/>
          <w:w w:val="103"/>
          <w:rtl/>
        </w:rPr>
        <w:t>، الصفحة 2، المذكور في الحاشية 11 أعلاه.</w:t>
      </w:r>
    </w:p>
  </w:footnote>
  <w:footnote w:id="18">
    <w:p w:rsidR="00A20FDB" w:rsidRPr="0013652E" w:rsidRDefault="00A20FDB" w:rsidP="00FB330C">
      <w:pPr>
        <w:pStyle w:val="FootnoteText"/>
        <w:tabs>
          <w:tab w:val="clear" w:pos="418"/>
          <w:tab w:val="right" w:pos="1195"/>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rFonts w:hint="cs"/>
          <w:w w:val="103"/>
          <w:rtl/>
        </w:rPr>
        <w:t>انظر الصفحة 52 من المرجع المذكور في الحاشية 16 أعلاه.</w:t>
      </w:r>
    </w:p>
  </w:footnote>
  <w:footnote w:id="19">
    <w:p w:rsidR="00A20FDB" w:rsidRPr="0013652E" w:rsidRDefault="00A20FDB" w:rsidP="00FB330C">
      <w:pPr>
        <w:pStyle w:val="FootnoteText"/>
        <w:tabs>
          <w:tab w:val="clear" w:pos="418"/>
          <w:tab w:val="right" w:pos="1195"/>
          <w:tab w:val="left" w:pos="1656"/>
          <w:tab w:val="left" w:pos="2088"/>
        </w:tabs>
        <w:spacing w:after="80"/>
        <w:ind w:left="1267" w:right="1267" w:hanging="547"/>
        <w:rPr>
          <w:rFonts w:hint="cs"/>
          <w:w w:val="103"/>
          <w:rtl/>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rFonts w:hint="cs"/>
          <w:w w:val="103"/>
          <w:rtl/>
        </w:rPr>
        <w:t>انظر الصفحة 7 من المرجع المذكور في الحاشية 6 أعلاه.</w:t>
      </w:r>
    </w:p>
  </w:footnote>
  <w:footnote w:id="20">
    <w:p w:rsidR="00A20FDB" w:rsidRPr="0013652E" w:rsidRDefault="00A20FDB" w:rsidP="00FB330C">
      <w:pPr>
        <w:pStyle w:val="FootnoteText"/>
        <w:tabs>
          <w:tab w:val="clear" w:pos="418"/>
          <w:tab w:val="right" w:pos="1195"/>
          <w:tab w:val="left" w:pos="1656"/>
          <w:tab w:val="left" w:pos="2088"/>
        </w:tabs>
        <w:spacing w:after="80"/>
        <w:ind w:left="1267" w:right="1267" w:hanging="547"/>
        <w:rPr>
          <w:rFonts w:hint="cs"/>
          <w:w w:val="103"/>
          <w:rtl/>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Pr>
        <w:t>Economic Opportunities for Women in the Pacific, 2010, International Finance Corporation, P1</w:t>
      </w:r>
      <w:r w:rsidRPr="0013652E">
        <w:rPr>
          <w:rFonts w:hint="cs"/>
          <w:w w:val="103"/>
          <w:rtl/>
        </w:rPr>
        <w:t>.</w:t>
      </w:r>
    </w:p>
  </w:footnote>
  <w:footnote w:id="21">
    <w:p w:rsidR="00A20FDB" w:rsidRPr="0013652E" w:rsidRDefault="00A20FDB" w:rsidP="00FB330C">
      <w:pPr>
        <w:pStyle w:val="FootnoteText"/>
        <w:tabs>
          <w:tab w:val="clear" w:pos="418"/>
          <w:tab w:val="right" w:pos="1195"/>
          <w:tab w:val="left" w:pos="1267"/>
          <w:tab w:val="left" w:pos="1656"/>
          <w:tab w:val="left" w:pos="2088"/>
        </w:tabs>
        <w:spacing w:after="80"/>
        <w:ind w:left="1267" w:right="1267" w:hanging="547"/>
        <w:rPr>
          <w:rFonts w:hint="cs"/>
          <w:w w:val="103"/>
          <w:rtl/>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Pr>
        <w:t>Children Living Away from Parents in the Pacific, 2010, UNICEF, p 31</w:t>
      </w:r>
      <w:r w:rsidRPr="0013652E">
        <w:rPr>
          <w:rFonts w:hint="cs"/>
          <w:w w:val="103"/>
          <w:rtl/>
        </w:rPr>
        <w:t>.</w:t>
      </w:r>
    </w:p>
  </w:footnote>
  <w:footnote w:id="22">
    <w:p w:rsidR="00A20FDB" w:rsidRPr="0013652E" w:rsidRDefault="00A20FDB" w:rsidP="00FB330C">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rFonts w:hint="cs"/>
          <w:w w:val="103"/>
          <w:rtl/>
        </w:rPr>
        <w:t>انظر الصفحة 7 من المرجع المذكور في الحاشية 10 أعلاه.</w:t>
      </w:r>
    </w:p>
  </w:footnote>
  <w:footnote w:id="23">
    <w:p w:rsidR="00A20FDB" w:rsidRPr="0013652E" w:rsidRDefault="00A20FDB" w:rsidP="00FB330C">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rFonts w:hint="cs"/>
          <w:w w:val="103"/>
          <w:rtl/>
        </w:rPr>
        <w:t>قانون حماية حقوق الإنسان للمرأة في جزر سليمان، عام 2009، صندوق الأمم المتحدة الإنمائي للمرأة، ووزارة شؤون المرأة والشباب والطفل والأسرة، الصفحة 61.</w:t>
      </w:r>
    </w:p>
  </w:footnote>
  <w:footnote w:id="24">
    <w:p w:rsidR="00A20FDB" w:rsidRPr="0013652E" w:rsidRDefault="00A20FDB" w:rsidP="00FB330C">
      <w:pPr>
        <w:pStyle w:val="FootnoteText"/>
        <w:tabs>
          <w:tab w:val="clear" w:pos="418"/>
          <w:tab w:val="right" w:pos="1195"/>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rFonts w:hint="cs"/>
          <w:w w:val="103"/>
          <w:rtl/>
        </w:rPr>
        <w:t>انظر الصفحة 7 من المرجع المذكور في الحاشية 10 أعلاه.</w:t>
      </w:r>
    </w:p>
  </w:footnote>
  <w:footnote w:id="25">
    <w:p w:rsidR="00A20FDB" w:rsidRPr="0013652E" w:rsidRDefault="00A20FDB" w:rsidP="00FB330C">
      <w:pPr>
        <w:pStyle w:val="FootnoteText"/>
        <w:tabs>
          <w:tab w:val="clear" w:pos="418"/>
          <w:tab w:val="right" w:pos="1195"/>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rFonts w:hint="cs"/>
          <w:w w:val="103"/>
          <w:rtl/>
        </w:rPr>
        <w:t>انظر الفقرات 117-119 و 124-125 للاطلاع على المناقشات بشأن التأثيرات العرفية والدينية على المرأة في المناصب القيادية وعلى أنماط التصويت.</w:t>
      </w:r>
    </w:p>
  </w:footnote>
  <w:footnote w:id="26">
    <w:p w:rsidR="00A20FDB" w:rsidRPr="0013652E" w:rsidRDefault="00A20FDB" w:rsidP="0000426C">
      <w:pPr>
        <w:pStyle w:val="FootnoteText"/>
        <w:tabs>
          <w:tab w:val="clear" w:pos="418"/>
          <w:tab w:val="right" w:pos="1195"/>
          <w:tab w:val="left" w:pos="1267"/>
          <w:tab w:val="left" w:pos="1656"/>
          <w:tab w:val="left" w:pos="2088"/>
        </w:tabs>
        <w:spacing w:after="80"/>
        <w:ind w:left="1267" w:right="1267" w:hanging="547"/>
        <w:rPr>
          <w:rFonts w:hint="cs"/>
          <w:w w:val="103"/>
          <w:lang w:bidi="ar-LB"/>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tl/>
          <w:cs/>
        </w:rPr>
        <w:t>انظر</w:t>
      </w:r>
      <w:r w:rsidRPr="0013652E">
        <w:rPr>
          <w:w w:val="103"/>
          <w:rtl/>
        </w:rPr>
        <w:t xml:space="preserve"> </w:t>
      </w:r>
      <w:r>
        <w:rPr>
          <w:rFonts w:hint="cs"/>
          <w:w w:val="103"/>
          <w:rtl/>
          <w:cs/>
        </w:rPr>
        <w:t>الصفحة</w:t>
      </w:r>
      <w:r w:rsidRPr="0013652E">
        <w:rPr>
          <w:w w:val="103"/>
          <w:rtl/>
        </w:rPr>
        <w:t xml:space="preserve"> 24 </w:t>
      </w:r>
      <w:r w:rsidRPr="0013652E">
        <w:rPr>
          <w:rFonts w:hint="cs"/>
          <w:w w:val="103"/>
          <w:rtl/>
          <w:cs/>
        </w:rPr>
        <w:t>من</w:t>
      </w:r>
      <w:r w:rsidRPr="0013652E">
        <w:rPr>
          <w:rFonts w:hint="cs"/>
          <w:w w:val="103"/>
          <w:rtl/>
        </w:rPr>
        <w:t xml:space="preserve"> </w:t>
      </w:r>
      <w:r w:rsidRPr="0013652E">
        <w:rPr>
          <w:rFonts w:hint="cs"/>
          <w:w w:val="103"/>
          <w:rtl/>
          <w:cs/>
        </w:rPr>
        <w:t>المرجع</w:t>
      </w:r>
      <w:r w:rsidRPr="0013652E">
        <w:rPr>
          <w:rFonts w:hint="cs"/>
          <w:w w:val="103"/>
          <w:rtl/>
        </w:rPr>
        <w:t xml:space="preserve"> </w:t>
      </w:r>
      <w:r w:rsidRPr="0013652E">
        <w:rPr>
          <w:rFonts w:hint="cs"/>
          <w:w w:val="103"/>
          <w:rtl/>
          <w:cs/>
        </w:rPr>
        <w:t>المشار</w:t>
      </w:r>
      <w:r w:rsidRPr="0013652E">
        <w:rPr>
          <w:rFonts w:hint="cs"/>
          <w:w w:val="103"/>
          <w:rtl/>
        </w:rPr>
        <w:t xml:space="preserve"> </w:t>
      </w:r>
      <w:r w:rsidRPr="0013652E">
        <w:rPr>
          <w:rFonts w:hint="cs"/>
          <w:w w:val="103"/>
          <w:rtl/>
          <w:cs/>
        </w:rPr>
        <w:t>إليه</w:t>
      </w:r>
      <w:r w:rsidRPr="0013652E">
        <w:rPr>
          <w:rFonts w:hint="cs"/>
          <w:w w:val="103"/>
          <w:rtl/>
        </w:rPr>
        <w:t xml:space="preserve"> </w:t>
      </w:r>
      <w:r w:rsidRPr="0013652E">
        <w:rPr>
          <w:w w:val="103"/>
          <w:rtl/>
        </w:rPr>
        <w:t xml:space="preserve">في </w:t>
      </w:r>
      <w:r w:rsidRPr="0013652E">
        <w:rPr>
          <w:w w:val="103"/>
          <w:rtl/>
          <w:cs/>
        </w:rPr>
        <w:t>الحاشية</w:t>
      </w:r>
      <w:r w:rsidRPr="0013652E">
        <w:rPr>
          <w:w w:val="103"/>
          <w:rtl/>
        </w:rPr>
        <w:t xml:space="preserve"> 10 </w:t>
      </w:r>
      <w:r w:rsidRPr="0013652E">
        <w:rPr>
          <w:w w:val="103"/>
          <w:rtl/>
          <w:cs/>
        </w:rPr>
        <w:t>أعلاه</w:t>
      </w:r>
      <w:r w:rsidRPr="0013652E">
        <w:rPr>
          <w:w w:val="103"/>
          <w:rtl/>
        </w:rPr>
        <w:t>.</w:t>
      </w:r>
    </w:p>
  </w:footnote>
  <w:footnote w:id="27">
    <w:p w:rsidR="00A20FDB" w:rsidRPr="0013652E" w:rsidRDefault="00A20FDB" w:rsidP="00FB330C">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tl/>
          <w:cs/>
        </w:rPr>
        <w:t>على</w:t>
      </w:r>
      <w:r w:rsidRPr="0013652E">
        <w:rPr>
          <w:w w:val="103"/>
          <w:rtl/>
        </w:rPr>
        <w:t xml:space="preserve"> </w:t>
      </w:r>
      <w:r w:rsidRPr="0013652E">
        <w:rPr>
          <w:w w:val="103"/>
          <w:rtl/>
          <w:cs/>
        </w:rPr>
        <w:t>سبيل</w:t>
      </w:r>
      <w:r w:rsidRPr="0013652E">
        <w:rPr>
          <w:w w:val="103"/>
          <w:rtl/>
        </w:rPr>
        <w:t xml:space="preserve"> </w:t>
      </w:r>
      <w:r w:rsidRPr="0013652E">
        <w:rPr>
          <w:w w:val="103"/>
          <w:rtl/>
          <w:cs/>
        </w:rPr>
        <w:t>المثال،</w:t>
      </w:r>
      <w:r w:rsidRPr="0013652E">
        <w:rPr>
          <w:w w:val="103"/>
          <w:rtl/>
        </w:rPr>
        <w:t xml:space="preserve"> </w:t>
      </w:r>
      <w:r w:rsidRPr="0013652E">
        <w:rPr>
          <w:w w:val="103"/>
          <w:rtl/>
          <w:cs/>
        </w:rPr>
        <w:t>لم</w:t>
      </w:r>
      <w:r w:rsidRPr="0013652E">
        <w:rPr>
          <w:w w:val="103"/>
          <w:rtl/>
        </w:rPr>
        <w:t xml:space="preserve"> </w:t>
      </w:r>
      <w:r w:rsidRPr="0013652E">
        <w:rPr>
          <w:w w:val="103"/>
          <w:rtl/>
          <w:cs/>
        </w:rPr>
        <w:t>تشارك</w:t>
      </w:r>
      <w:r w:rsidRPr="0013652E">
        <w:rPr>
          <w:w w:val="103"/>
          <w:rtl/>
        </w:rPr>
        <w:t xml:space="preserve"> </w:t>
      </w:r>
      <w:r w:rsidRPr="0013652E">
        <w:rPr>
          <w:w w:val="103"/>
          <w:rtl/>
          <w:cs/>
        </w:rPr>
        <w:t>المرأة</w:t>
      </w:r>
      <w:r w:rsidRPr="0013652E">
        <w:rPr>
          <w:w w:val="103"/>
          <w:rtl/>
        </w:rPr>
        <w:t xml:space="preserve"> </w:t>
      </w:r>
      <w:r w:rsidRPr="0013652E">
        <w:rPr>
          <w:w w:val="103"/>
          <w:rtl/>
          <w:cs/>
        </w:rPr>
        <w:t>في</w:t>
      </w:r>
      <w:r w:rsidRPr="0013652E">
        <w:rPr>
          <w:w w:val="103"/>
          <w:rtl/>
        </w:rPr>
        <w:t xml:space="preserve"> </w:t>
      </w:r>
      <w:r w:rsidRPr="0013652E">
        <w:rPr>
          <w:w w:val="103"/>
          <w:rtl/>
          <w:cs/>
        </w:rPr>
        <w:t>اتفاق</w:t>
      </w:r>
      <w:r w:rsidRPr="0013652E">
        <w:rPr>
          <w:w w:val="103"/>
          <w:rtl/>
        </w:rPr>
        <w:t xml:space="preserve"> </w:t>
      </w:r>
      <w:r w:rsidRPr="0013652E">
        <w:rPr>
          <w:w w:val="103"/>
          <w:rtl/>
          <w:cs/>
        </w:rPr>
        <w:t>تاونسفيل</w:t>
      </w:r>
      <w:r w:rsidRPr="0013652E">
        <w:rPr>
          <w:w w:val="103"/>
          <w:rtl/>
        </w:rPr>
        <w:t xml:space="preserve"> </w:t>
      </w:r>
      <w:r w:rsidRPr="0013652E">
        <w:rPr>
          <w:w w:val="103"/>
          <w:rtl/>
          <w:cs/>
        </w:rPr>
        <w:t>للسلام</w:t>
      </w:r>
      <w:r w:rsidRPr="0013652E">
        <w:rPr>
          <w:w w:val="103"/>
          <w:rtl/>
        </w:rPr>
        <w:t>.</w:t>
      </w:r>
    </w:p>
  </w:footnote>
  <w:footnote w:id="28">
    <w:p w:rsidR="00A20FDB" w:rsidRPr="0013652E" w:rsidRDefault="00A20FDB" w:rsidP="00FB330C">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t xml:space="preserve">انظر </w:t>
      </w:r>
      <w:r w:rsidRPr="0013652E">
        <w:rPr>
          <w:rFonts w:hint="cs"/>
          <w:w w:val="103"/>
          <w:rtl/>
        </w:rPr>
        <w:t>الصفحة</w:t>
      </w:r>
      <w:r w:rsidRPr="0013652E">
        <w:rPr>
          <w:w w:val="103"/>
          <w:rtl/>
        </w:rPr>
        <w:t xml:space="preserve"> 7 </w:t>
      </w:r>
      <w:r w:rsidRPr="0013652E">
        <w:rPr>
          <w:rFonts w:hint="cs"/>
          <w:w w:val="103"/>
          <w:rtl/>
        </w:rPr>
        <w:t xml:space="preserve">من المرجع المشار إليه في </w:t>
      </w:r>
      <w:r w:rsidRPr="0013652E">
        <w:rPr>
          <w:w w:val="103"/>
          <w:rtl/>
        </w:rPr>
        <w:t>الحاشية 10 أعلاه.</w:t>
      </w:r>
    </w:p>
  </w:footnote>
  <w:footnote w:id="29">
    <w:p w:rsidR="00A20FDB" w:rsidRPr="0013652E" w:rsidRDefault="00A20FDB" w:rsidP="00FB330C">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Pr>
        <w:t>Fangalasuu, J. Maetala, R. Rodi, P. Vota, A. Wickham, E. Herem Kam: Stori Blong Mifala Olketa Mere, Women’s Submission to the Solomon Islands Truth and Reconciliation Commission, 2011, p34</w:t>
      </w:r>
      <w:r w:rsidRPr="0013652E">
        <w:rPr>
          <w:w w:val="103"/>
          <w:rtl/>
        </w:rPr>
        <w:t>.</w:t>
      </w:r>
    </w:p>
  </w:footnote>
  <w:footnote w:id="30">
    <w:p w:rsidR="00A20FDB" w:rsidRPr="0013652E" w:rsidRDefault="00A20FDB" w:rsidP="00FB330C">
      <w:pPr>
        <w:pStyle w:val="FootnoteText"/>
        <w:tabs>
          <w:tab w:val="clear" w:pos="418"/>
          <w:tab w:val="right" w:pos="1195"/>
          <w:tab w:val="left" w:pos="1267"/>
          <w:tab w:val="left" w:pos="1656"/>
          <w:tab w:val="left" w:pos="2088"/>
        </w:tabs>
        <w:spacing w:after="80"/>
        <w:ind w:left="1267" w:right="1267" w:hanging="547"/>
        <w:rPr>
          <w:rFonts w:hint="cs"/>
          <w:w w:val="103"/>
          <w:lang w:bidi="ar-LB"/>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t xml:space="preserve">انظر </w:t>
      </w:r>
      <w:r w:rsidRPr="0013652E">
        <w:rPr>
          <w:rFonts w:hint="cs"/>
          <w:w w:val="103"/>
          <w:rtl/>
        </w:rPr>
        <w:t xml:space="preserve">الصفحة </w:t>
      </w:r>
      <w:r w:rsidRPr="0013652E">
        <w:rPr>
          <w:w w:val="103"/>
          <w:rtl/>
        </w:rPr>
        <w:t xml:space="preserve">17 </w:t>
      </w:r>
      <w:r w:rsidRPr="0013652E">
        <w:rPr>
          <w:rFonts w:hint="cs"/>
          <w:w w:val="103"/>
          <w:rtl/>
        </w:rPr>
        <w:t xml:space="preserve">من المرجع المشار إليه في </w:t>
      </w:r>
      <w:r w:rsidRPr="0013652E">
        <w:rPr>
          <w:w w:val="103"/>
          <w:rtl/>
        </w:rPr>
        <w:t>الحاشية 6 أعلاه.</w:t>
      </w:r>
    </w:p>
  </w:footnote>
  <w:footnote w:id="31">
    <w:p w:rsidR="00A20FDB" w:rsidRPr="0013652E" w:rsidRDefault="00A20FDB" w:rsidP="00FB330C">
      <w:pPr>
        <w:pStyle w:val="FootnoteText"/>
        <w:tabs>
          <w:tab w:val="clear" w:pos="418"/>
          <w:tab w:val="right" w:pos="1195"/>
          <w:tab w:val="left" w:pos="1267"/>
          <w:tab w:val="left" w:pos="1656"/>
          <w:tab w:val="left" w:pos="2088"/>
        </w:tabs>
        <w:spacing w:after="80"/>
        <w:ind w:left="1267" w:right="1267" w:hanging="547"/>
        <w:rPr>
          <w:rFonts w:hint="cs"/>
          <w:w w:val="103"/>
          <w:lang w:bidi="ar-LB"/>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rtl/>
        </w:rPr>
        <w:t>يتماشى أيضا مع السياسة الوطنية المتعلقة بالمساواة بين الجنسين</w:t>
      </w:r>
      <w:r w:rsidRPr="0013652E">
        <w:rPr>
          <w:rFonts w:hint="cs"/>
          <w:rtl/>
        </w:rPr>
        <w:t xml:space="preserve"> والنهوض بالمرأة</w:t>
      </w:r>
      <w:r w:rsidRPr="0013652E">
        <w:rPr>
          <w:rtl/>
        </w:rPr>
        <w:t>.</w:t>
      </w:r>
    </w:p>
  </w:footnote>
  <w:footnote w:id="32">
    <w:p w:rsidR="00A20FDB" w:rsidRPr="0013652E" w:rsidRDefault="00A20FDB" w:rsidP="00FB330C">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Pr>
        <w:t>Strongim Pikinini, Strongim Laef B’long Family-Enabling Children to Reach Their Full Potential, 2005, World Vision</w:t>
      </w:r>
      <w:r w:rsidRPr="0013652E">
        <w:rPr>
          <w:w w:val="103"/>
          <w:rtl/>
        </w:rPr>
        <w:t>.</w:t>
      </w:r>
    </w:p>
  </w:footnote>
  <w:footnote w:id="33">
    <w:p w:rsidR="00A20FDB" w:rsidRPr="0013652E" w:rsidRDefault="00A20FDB" w:rsidP="00FB330C">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Pr>
        <w:t>Solomon Islands National Youth Policy 2010-2015, June 2012, Ministry of Women Youth &amp; Children Affairs, p6</w:t>
      </w:r>
      <w:r w:rsidRPr="0013652E">
        <w:rPr>
          <w:w w:val="103"/>
          <w:rtl/>
        </w:rPr>
        <w:t>.</w:t>
      </w:r>
    </w:p>
  </w:footnote>
  <w:footnote w:id="34">
    <w:p w:rsidR="00A20FDB" w:rsidRPr="0013652E" w:rsidRDefault="00A20FDB" w:rsidP="00FB330C">
      <w:pPr>
        <w:pStyle w:val="FootnoteText"/>
        <w:tabs>
          <w:tab w:val="clear" w:pos="418"/>
          <w:tab w:val="right" w:pos="1195"/>
          <w:tab w:val="left" w:pos="1267"/>
          <w:tab w:val="left" w:pos="1656"/>
          <w:tab w:val="left" w:pos="2088"/>
        </w:tabs>
        <w:spacing w:after="80"/>
        <w:ind w:left="1267" w:right="1267" w:hanging="547"/>
        <w:rPr>
          <w:rFonts w:hint="cs"/>
          <w:w w:val="103"/>
          <w:lang w:bidi="ar-LB"/>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rtl/>
        </w:rPr>
        <w:t xml:space="preserve">أشارت الدراسة الأساسية إلى وجود ما يدفع إلى </w:t>
      </w:r>
      <w:r w:rsidRPr="0013652E">
        <w:rPr>
          <w:w w:val="103"/>
          <w:rtl/>
        </w:rPr>
        <w:t>التزام</w:t>
      </w:r>
      <w:r w:rsidRPr="0013652E">
        <w:rPr>
          <w:rtl/>
        </w:rPr>
        <w:t xml:space="preserve"> جانب الحذر لدى النظر في هذه البيانات. حيث يُحتمل أن تعكس هذه الأرقام تقديرات مفرطة لمعدلات الالتحاق الحقيقية بالمدارس، لأن مستوى مِنَح التمويل الدراسي الذي تقدمه وزارة التعليم وتنمية الموارد البشرية إلى المدارس يستند إلى أعداد الطلاب الملتحقين بالتعليم الواردة في الدراسة الاستقصائية المدرسية. وعلى الرغم من أن الوزارة قد أثبتت نجاحها في رصد وتعزيز دقة بيانات الدراسة الاستقصائية المدرسية، فإنها تُدرك أنه لا يزال يتعين القيام بمزيد من العمل في هذا المجال.</w:t>
      </w:r>
    </w:p>
  </w:footnote>
  <w:footnote w:id="35">
    <w:p w:rsidR="00A20FDB" w:rsidRPr="0013652E" w:rsidRDefault="00A20FDB" w:rsidP="00FB330C">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t>البيانات مستقاة من موجز إحصاءات التعليم لعام 2005 الصادر عن الوزارة المذكورة، وإطار تقييم الأداء للفترة 2007-2009.</w:t>
      </w:r>
    </w:p>
  </w:footnote>
  <w:footnote w:id="36">
    <w:p w:rsidR="00A20FDB" w:rsidRPr="0013652E" w:rsidRDefault="00A20FDB" w:rsidP="00FB330C">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r>
      <w:r w:rsidRPr="0013652E">
        <w:rPr>
          <w:w w:val="103"/>
        </w:rPr>
        <w:t>Barriers to Education Study, June 2011, MEHRD, p7</w:t>
      </w:r>
      <w:r w:rsidRPr="0013652E">
        <w:rPr>
          <w:w w:val="103"/>
          <w:rtl/>
        </w:rPr>
        <w:t>.</w:t>
      </w:r>
    </w:p>
  </w:footnote>
  <w:footnote w:id="37">
    <w:p w:rsidR="00A20FDB" w:rsidRPr="0013652E" w:rsidRDefault="00A20FDB" w:rsidP="004C12FA">
      <w:pPr>
        <w:pStyle w:val="FootnoteText"/>
        <w:tabs>
          <w:tab w:val="clear" w:pos="418"/>
          <w:tab w:val="right" w:pos="1195"/>
          <w:tab w:val="left" w:pos="1267"/>
          <w:tab w:val="left" w:pos="1656"/>
          <w:tab w:val="left" w:pos="2088"/>
        </w:tabs>
        <w:spacing w:after="80"/>
        <w:ind w:left="1267" w:right="1267" w:hanging="547"/>
        <w:rPr>
          <w:rFonts w:hint="cs"/>
          <w:w w:val="103"/>
        </w:rPr>
      </w:pPr>
      <w:r w:rsidRPr="0013652E">
        <w:rPr>
          <w:rtl/>
        </w:rPr>
        <w:tab/>
      </w:r>
      <w:r w:rsidRPr="0013652E">
        <w:rPr>
          <w:w w:val="103"/>
          <w:rtl/>
        </w:rPr>
        <w:t>(</w:t>
      </w:r>
      <w:r w:rsidRPr="0013652E">
        <w:rPr>
          <w:rStyle w:val="FootnoteReference"/>
          <w:spacing w:val="0"/>
          <w:w w:val="103"/>
          <w:vertAlign w:val="baseline"/>
          <w:rtl/>
        </w:rPr>
        <w:footnoteRef/>
      </w:r>
      <w:r w:rsidRPr="0013652E">
        <w:rPr>
          <w:w w:val="103"/>
          <w:rtl/>
        </w:rPr>
        <w:t>)</w:t>
      </w:r>
      <w:r w:rsidRPr="0013652E">
        <w:rPr>
          <w:w w:val="103"/>
          <w:rtl/>
        </w:rPr>
        <w:tab/>
        <w:t xml:space="preserve">إطار تقييم الأداء للفترة </w:t>
      </w:r>
      <w:r>
        <w:rPr>
          <w:rFonts w:hint="cs"/>
          <w:w w:val="103"/>
          <w:rtl/>
        </w:rPr>
        <w:t>2007</w:t>
      </w:r>
      <w:r w:rsidRPr="0013652E">
        <w:rPr>
          <w:w w:val="103"/>
          <w:rtl/>
        </w:rPr>
        <w:t>-2009، 2010، وزارة التعليم وتنمية الموارد البشرية.</w:t>
      </w:r>
    </w:p>
  </w:footnote>
  <w:footnote w:id="38">
    <w:p w:rsidR="00A20FDB" w:rsidRPr="00561EC0" w:rsidRDefault="00A20FDB" w:rsidP="00D271EF">
      <w:pPr>
        <w:pStyle w:val="FootnoteText"/>
        <w:tabs>
          <w:tab w:val="clear" w:pos="418"/>
          <w:tab w:val="right" w:pos="1195"/>
          <w:tab w:val="left" w:pos="1656"/>
          <w:tab w:val="left" w:pos="2088"/>
        </w:tabs>
        <w:spacing w:after="80"/>
        <w:ind w:left="1267" w:right="1267" w:hanging="547"/>
        <w:rPr>
          <w:rFonts w:hint="cs"/>
          <w:w w:val="103"/>
        </w:rPr>
      </w:pPr>
      <w:r>
        <w:rPr>
          <w:rtl/>
        </w:rPr>
        <w:tab/>
      </w:r>
      <w:r w:rsidRPr="00561EC0">
        <w:rPr>
          <w:w w:val="103"/>
          <w:rtl/>
          <w:lang w:bidi="ar-EG"/>
        </w:rPr>
        <w:t>(</w:t>
      </w:r>
      <w:r w:rsidRPr="00561EC0">
        <w:rPr>
          <w:rStyle w:val="FootnoteReference"/>
          <w:spacing w:val="0"/>
          <w:w w:val="103"/>
          <w:vertAlign w:val="baseline"/>
          <w:rtl/>
        </w:rPr>
        <w:footnoteRef/>
      </w:r>
      <w:r w:rsidRPr="00561EC0">
        <w:rPr>
          <w:w w:val="103"/>
          <w:rtl/>
          <w:lang w:bidi="ar-EG"/>
        </w:rPr>
        <w:t>)</w:t>
      </w:r>
      <w:r w:rsidRPr="00561EC0">
        <w:rPr>
          <w:w w:val="103"/>
          <w:rtl/>
        </w:rPr>
        <w:tab/>
        <w:t>أصدر البرلمان قانون جامعة جزر سليمان في 6 كانون الأول/ديسمبر 2012.</w:t>
      </w:r>
    </w:p>
  </w:footnote>
  <w:footnote w:id="39">
    <w:p w:rsidR="00A20FDB" w:rsidRPr="00561EC0" w:rsidRDefault="00A20FDB" w:rsidP="00D271EF">
      <w:pPr>
        <w:pStyle w:val="FootnoteText"/>
        <w:tabs>
          <w:tab w:val="clear" w:pos="418"/>
          <w:tab w:val="right" w:pos="1195"/>
          <w:tab w:val="left" w:pos="1656"/>
          <w:tab w:val="left" w:pos="2088"/>
        </w:tabs>
        <w:spacing w:after="80"/>
        <w:ind w:left="1267" w:right="1267" w:hanging="547"/>
        <w:rPr>
          <w:rFonts w:hint="cs"/>
          <w:w w:val="103"/>
        </w:rPr>
      </w:pPr>
      <w:r>
        <w:rPr>
          <w:rtl/>
        </w:rPr>
        <w:tab/>
      </w:r>
      <w:r w:rsidRPr="00561EC0">
        <w:rPr>
          <w:w w:val="103"/>
          <w:rtl/>
          <w:lang w:bidi="ar-EG"/>
        </w:rPr>
        <w:t>(</w:t>
      </w:r>
      <w:r w:rsidRPr="00561EC0">
        <w:rPr>
          <w:rStyle w:val="FootnoteReference"/>
          <w:spacing w:val="0"/>
          <w:w w:val="103"/>
          <w:vertAlign w:val="baseline"/>
          <w:rtl/>
        </w:rPr>
        <w:footnoteRef/>
      </w:r>
      <w:r w:rsidRPr="00561EC0">
        <w:rPr>
          <w:w w:val="103"/>
          <w:rtl/>
          <w:lang w:bidi="ar-EG"/>
        </w:rPr>
        <w:t>)</w:t>
      </w:r>
      <w:r w:rsidRPr="00561EC0">
        <w:rPr>
          <w:w w:val="103"/>
          <w:rtl/>
        </w:rPr>
        <w:tab/>
      </w:r>
      <w:r w:rsidRPr="00561EC0">
        <w:rPr>
          <w:w w:val="103"/>
        </w:rPr>
        <w:t>Policy Statement and Guidelines for Tertiary Education in Solomon Islands, February 2010, MEHRD, p33.</w:t>
      </w:r>
      <w:r>
        <w:rPr>
          <w:rFonts w:hint="cs"/>
          <w:w w:val="103"/>
          <w:rtl/>
        </w:rPr>
        <w:t>.</w:t>
      </w:r>
    </w:p>
  </w:footnote>
  <w:footnote w:id="40">
    <w:p w:rsidR="00A20FDB" w:rsidRPr="00561EC0" w:rsidRDefault="00A20FDB" w:rsidP="00D271EF">
      <w:pPr>
        <w:pStyle w:val="FootnoteText"/>
        <w:tabs>
          <w:tab w:val="clear" w:pos="418"/>
          <w:tab w:val="right" w:pos="1195"/>
          <w:tab w:val="left" w:pos="1656"/>
          <w:tab w:val="left" w:pos="2088"/>
        </w:tabs>
        <w:spacing w:after="80"/>
        <w:ind w:left="1267" w:right="1267" w:hanging="547"/>
        <w:rPr>
          <w:rFonts w:hint="cs"/>
          <w:w w:val="103"/>
        </w:rPr>
      </w:pPr>
      <w:r>
        <w:rPr>
          <w:rtl/>
        </w:rPr>
        <w:tab/>
      </w:r>
      <w:r w:rsidRPr="00561EC0">
        <w:rPr>
          <w:w w:val="103"/>
          <w:rtl/>
        </w:rPr>
        <w:t>(</w:t>
      </w:r>
      <w:r w:rsidRPr="00561EC0">
        <w:rPr>
          <w:rStyle w:val="FootnoteReference"/>
          <w:spacing w:val="0"/>
          <w:w w:val="103"/>
          <w:vertAlign w:val="baseline"/>
          <w:rtl/>
        </w:rPr>
        <w:footnoteRef/>
      </w:r>
      <w:r w:rsidRPr="00561EC0">
        <w:rPr>
          <w:w w:val="103"/>
          <w:rtl/>
        </w:rPr>
        <w:t>)</w:t>
      </w:r>
      <w:r w:rsidRPr="00561EC0">
        <w:rPr>
          <w:w w:val="103"/>
          <w:rtl/>
        </w:rPr>
        <w:tab/>
      </w:r>
      <w:r w:rsidRPr="00561EC0">
        <w:rPr>
          <w:rFonts w:hint="cs"/>
          <w:w w:val="103"/>
          <w:rtl/>
          <w:lang w:bidi="ar-EG"/>
        </w:rPr>
        <w:t>انظر الصفحة 9 من المرجع المشار إليه في الحاشية 6 أعلاه.</w:t>
      </w:r>
    </w:p>
  </w:footnote>
  <w:footnote w:id="41">
    <w:p w:rsidR="00A20FDB" w:rsidRPr="002D6217" w:rsidRDefault="00A20FDB" w:rsidP="00D271EF">
      <w:pPr>
        <w:pStyle w:val="FootnoteText"/>
        <w:tabs>
          <w:tab w:val="clear" w:pos="418"/>
          <w:tab w:val="right" w:pos="1195"/>
          <w:tab w:val="left" w:pos="1656"/>
          <w:tab w:val="left" w:pos="2088"/>
        </w:tabs>
        <w:spacing w:after="80"/>
        <w:ind w:left="1267" w:right="1267" w:hanging="547"/>
        <w:rPr>
          <w:rFonts w:hint="cs"/>
          <w:w w:val="103"/>
        </w:rPr>
      </w:pPr>
      <w:r>
        <w:rPr>
          <w:rtl/>
        </w:rPr>
        <w:tab/>
      </w:r>
      <w:r w:rsidRPr="002D6217">
        <w:rPr>
          <w:w w:val="103"/>
          <w:rtl/>
          <w:lang w:bidi="ar-EG"/>
        </w:rPr>
        <w:t>(</w:t>
      </w:r>
      <w:r w:rsidRPr="002D6217">
        <w:rPr>
          <w:rStyle w:val="FootnoteReference"/>
          <w:spacing w:val="0"/>
          <w:w w:val="103"/>
          <w:vertAlign w:val="baseline"/>
          <w:rtl/>
        </w:rPr>
        <w:footnoteRef/>
      </w:r>
      <w:r w:rsidRPr="002D6217">
        <w:rPr>
          <w:w w:val="103"/>
          <w:rtl/>
          <w:lang w:bidi="ar-EG"/>
        </w:rPr>
        <w:t>)</w:t>
      </w:r>
      <w:r w:rsidRPr="002D6217">
        <w:rPr>
          <w:w w:val="103"/>
          <w:rtl/>
        </w:rPr>
        <w:tab/>
        <w:t xml:space="preserve">انظر </w:t>
      </w:r>
      <w:r w:rsidRPr="002D6217">
        <w:rPr>
          <w:rFonts w:hint="cs"/>
          <w:w w:val="103"/>
          <w:rtl/>
        </w:rPr>
        <w:t xml:space="preserve">الصفحة 17 من المرجع المشار إليه في </w:t>
      </w:r>
      <w:r w:rsidRPr="002D6217">
        <w:rPr>
          <w:w w:val="103"/>
          <w:rtl/>
        </w:rPr>
        <w:t>الحاشية 37 أعلاه.</w:t>
      </w:r>
    </w:p>
  </w:footnote>
  <w:footnote w:id="42">
    <w:p w:rsidR="00A20FDB" w:rsidRPr="0011046F" w:rsidRDefault="00A20FDB" w:rsidP="00D271EF">
      <w:pPr>
        <w:pStyle w:val="FootnoteText"/>
        <w:tabs>
          <w:tab w:val="clear" w:pos="418"/>
          <w:tab w:val="right" w:pos="1195"/>
          <w:tab w:val="left" w:pos="1656"/>
          <w:tab w:val="left" w:pos="2088"/>
        </w:tabs>
        <w:spacing w:after="80"/>
        <w:ind w:left="1267" w:right="1267" w:hanging="547"/>
        <w:rPr>
          <w:rFonts w:hint="cs"/>
          <w:w w:val="103"/>
          <w:rtl/>
        </w:rPr>
      </w:pPr>
      <w:r>
        <w:rPr>
          <w:rtl/>
        </w:rPr>
        <w:tab/>
      </w:r>
      <w:r w:rsidRPr="0011046F">
        <w:rPr>
          <w:w w:val="103"/>
          <w:rtl/>
          <w:lang w:bidi="ar-EG"/>
        </w:rPr>
        <w:t>(</w:t>
      </w:r>
      <w:r w:rsidRPr="0011046F">
        <w:rPr>
          <w:rStyle w:val="FootnoteReference"/>
          <w:spacing w:val="0"/>
          <w:w w:val="103"/>
          <w:vertAlign w:val="baseline"/>
          <w:rtl/>
        </w:rPr>
        <w:footnoteRef/>
      </w:r>
      <w:r w:rsidRPr="0011046F">
        <w:rPr>
          <w:w w:val="103"/>
          <w:rtl/>
          <w:lang w:bidi="ar-EG"/>
        </w:rPr>
        <w:t>)</w:t>
      </w:r>
      <w:r w:rsidRPr="0011046F">
        <w:rPr>
          <w:w w:val="103"/>
          <w:rtl/>
        </w:rPr>
        <w:tab/>
      </w:r>
      <w:r w:rsidRPr="0011046F">
        <w:rPr>
          <w:w w:val="103"/>
        </w:rPr>
        <w:t xml:space="preserve">Pacific Children with Disabilities - A report for UNICEF Pacific’s 2010 Mid-Term Review, </w:t>
      </w:r>
      <w:r>
        <w:rPr>
          <w:w w:val="103"/>
        </w:rPr>
        <w:br/>
      </w:r>
      <w:r w:rsidRPr="0011046F">
        <w:rPr>
          <w:w w:val="103"/>
        </w:rPr>
        <w:t>UNICEF, p34</w:t>
      </w:r>
      <w:r>
        <w:rPr>
          <w:rFonts w:hint="cs"/>
          <w:w w:val="103"/>
          <w:rtl/>
        </w:rPr>
        <w:t>.</w:t>
      </w:r>
    </w:p>
  </w:footnote>
  <w:footnote w:id="43">
    <w:p w:rsidR="00A20FDB" w:rsidRPr="005760EE" w:rsidRDefault="00A20FDB" w:rsidP="006E5ACF">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5760EE">
        <w:rPr>
          <w:w w:val="103"/>
          <w:rtl/>
          <w:lang w:bidi="ar-EG"/>
        </w:rPr>
        <w:t>(</w:t>
      </w:r>
      <w:r w:rsidRPr="005760EE">
        <w:rPr>
          <w:rStyle w:val="FootnoteReference"/>
          <w:spacing w:val="0"/>
          <w:w w:val="103"/>
          <w:vertAlign w:val="baseline"/>
          <w:rtl/>
        </w:rPr>
        <w:footnoteRef/>
      </w:r>
      <w:r w:rsidRPr="005760EE">
        <w:rPr>
          <w:w w:val="103"/>
          <w:rtl/>
          <w:lang w:bidi="ar-EG"/>
        </w:rPr>
        <w:t>)</w:t>
      </w:r>
      <w:r w:rsidRPr="005760EE">
        <w:rPr>
          <w:w w:val="103"/>
          <w:rtl/>
        </w:rPr>
        <w:tab/>
      </w:r>
      <w:r w:rsidRPr="005760EE">
        <w:rPr>
          <w:rFonts w:hint="cs"/>
          <w:w w:val="103"/>
          <w:rtl/>
        </w:rPr>
        <w:t xml:space="preserve">تشير المساواة المنصفة </w:t>
      </w:r>
      <w:r w:rsidRPr="005760EE">
        <w:rPr>
          <w:w w:val="103"/>
          <w:rtl/>
        </w:rPr>
        <w:t>في الأجور إلى الأجر المتساوي عن العمل المتساوي</w:t>
      </w:r>
      <w:r w:rsidRPr="005760EE">
        <w:rPr>
          <w:rFonts w:hint="cs"/>
          <w:w w:val="103"/>
          <w:rtl/>
        </w:rPr>
        <w:t>،</w:t>
      </w:r>
      <w:r w:rsidRPr="005760EE">
        <w:rPr>
          <w:w w:val="103"/>
          <w:rtl/>
        </w:rPr>
        <w:t xml:space="preserve"> </w:t>
      </w:r>
      <w:r w:rsidRPr="005760EE">
        <w:rPr>
          <w:rFonts w:hint="cs"/>
          <w:w w:val="103"/>
          <w:rtl/>
        </w:rPr>
        <w:t xml:space="preserve">حسبما ما جاء </w:t>
      </w:r>
      <w:r w:rsidRPr="005760EE">
        <w:rPr>
          <w:w w:val="103"/>
          <w:rtl/>
        </w:rPr>
        <w:t xml:space="preserve">في </w:t>
      </w:r>
      <w:r w:rsidRPr="005760EE">
        <w:rPr>
          <w:w w:val="103"/>
        </w:rPr>
        <w:t>http://www.dol.govt.nz/services</w:t>
      </w:r>
      <w:r>
        <w:rPr>
          <w:w w:val="103"/>
        </w:rPr>
        <w:t>/</w:t>
      </w:r>
      <w:r w:rsidRPr="005760EE">
        <w:rPr>
          <w:w w:val="103"/>
        </w:rPr>
        <w:t>PayAndEmploymentEquity/definitions.asp</w:t>
      </w:r>
      <w:r w:rsidRPr="005760EE">
        <w:rPr>
          <w:w w:val="103"/>
          <w:rtl/>
        </w:rPr>
        <w:t xml:space="preserve"> (جرى الاطلاع </w:t>
      </w:r>
      <w:r w:rsidRPr="005760EE">
        <w:rPr>
          <w:rFonts w:hint="cs"/>
          <w:w w:val="103"/>
          <w:rtl/>
        </w:rPr>
        <w:t xml:space="preserve">عليه </w:t>
      </w:r>
      <w:r w:rsidRPr="005760EE">
        <w:rPr>
          <w:w w:val="103"/>
          <w:rtl/>
        </w:rPr>
        <w:t>في 17/12/2012)</w:t>
      </w:r>
      <w:r w:rsidRPr="005760EE">
        <w:rPr>
          <w:rFonts w:hint="cs"/>
          <w:w w:val="103"/>
          <w:rtl/>
        </w:rPr>
        <w:t>.</w:t>
      </w:r>
    </w:p>
  </w:footnote>
  <w:footnote w:id="44">
    <w:p w:rsidR="00A20FDB" w:rsidRPr="004366F0" w:rsidRDefault="00A20FDB" w:rsidP="004366F0">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366F0">
        <w:rPr>
          <w:w w:val="103"/>
          <w:rtl/>
        </w:rPr>
        <w:t>(</w:t>
      </w:r>
      <w:r w:rsidRPr="004366F0">
        <w:rPr>
          <w:rStyle w:val="FootnoteReference"/>
          <w:spacing w:val="0"/>
          <w:w w:val="103"/>
          <w:vertAlign w:val="baseline"/>
          <w:rtl/>
        </w:rPr>
        <w:footnoteRef/>
      </w:r>
      <w:r w:rsidRPr="004366F0">
        <w:rPr>
          <w:w w:val="103"/>
          <w:rtl/>
        </w:rPr>
        <w:t>)</w:t>
      </w:r>
      <w:r w:rsidRPr="004366F0">
        <w:rPr>
          <w:w w:val="103"/>
          <w:rtl/>
        </w:rPr>
        <w:tab/>
        <w:t>الفقرة 1 من المادة</w:t>
      </w:r>
      <w:r>
        <w:rPr>
          <w:w w:val="103"/>
          <w:rtl/>
        </w:rPr>
        <w:t xml:space="preserve"> </w:t>
      </w:r>
      <w:r w:rsidRPr="004366F0">
        <w:rPr>
          <w:w w:val="103"/>
          <w:rtl/>
        </w:rPr>
        <w:t>42 من قانون العمل</w:t>
      </w:r>
      <w:r>
        <w:rPr>
          <w:w w:val="103"/>
          <w:rtl/>
        </w:rPr>
        <w:t xml:space="preserve"> </w:t>
      </w:r>
      <w:r w:rsidRPr="004366F0">
        <w:rPr>
          <w:w w:val="103"/>
          <w:rtl/>
        </w:rPr>
        <w:t xml:space="preserve">والأوامر العامة للخدمة </w:t>
      </w:r>
      <w:r>
        <w:rPr>
          <w:w w:val="103"/>
          <w:rtl/>
        </w:rPr>
        <w:t>العامة في جزر سليمان ، طبعة عام</w:t>
      </w:r>
      <w:r>
        <w:rPr>
          <w:rFonts w:hint="cs"/>
          <w:w w:val="103"/>
          <w:rtl/>
        </w:rPr>
        <w:t> </w:t>
      </w:r>
      <w:r w:rsidRPr="004366F0">
        <w:rPr>
          <w:w w:val="103"/>
          <w:rtl/>
        </w:rPr>
        <w:t>2007، الفصل ياء، المادتان</w:t>
      </w:r>
      <w:r>
        <w:rPr>
          <w:w w:val="103"/>
          <w:rtl/>
        </w:rPr>
        <w:t xml:space="preserve"> </w:t>
      </w:r>
      <w:r w:rsidRPr="004366F0">
        <w:rPr>
          <w:w w:val="103"/>
          <w:rtl/>
        </w:rPr>
        <w:t>501 و</w:t>
      </w:r>
      <w:r>
        <w:rPr>
          <w:w w:val="103"/>
          <w:rtl/>
        </w:rPr>
        <w:t xml:space="preserve"> </w:t>
      </w:r>
      <w:r w:rsidRPr="004366F0">
        <w:rPr>
          <w:w w:val="103"/>
          <w:rtl/>
        </w:rPr>
        <w:t>502.</w:t>
      </w:r>
    </w:p>
  </w:footnote>
  <w:footnote w:id="45">
    <w:p w:rsidR="00A20FDB" w:rsidRPr="004366F0" w:rsidRDefault="00A20FDB" w:rsidP="004366F0">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4366F0">
        <w:rPr>
          <w:w w:val="103"/>
          <w:rtl/>
        </w:rPr>
        <w:t>(</w:t>
      </w:r>
      <w:r w:rsidRPr="004366F0">
        <w:rPr>
          <w:rStyle w:val="FootnoteReference"/>
          <w:spacing w:val="0"/>
          <w:w w:val="103"/>
          <w:vertAlign w:val="baseline"/>
          <w:rtl/>
        </w:rPr>
        <w:footnoteRef/>
      </w:r>
      <w:r w:rsidRPr="004366F0">
        <w:rPr>
          <w:w w:val="103"/>
          <w:rtl/>
        </w:rPr>
        <w:t>)</w:t>
      </w:r>
      <w:r w:rsidRPr="004366F0">
        <w:rPr>
          <w:w w:val="103"/>
          <w:rtl/>
        </w:rPr>
        <w:tab/>
        <w:t>تقرير التنمية البشرية لجزر سليمان لعام 2009،</w:t>
      </w:r>
      <w:r>
        <w:rPr>
          <w:w w:val="103"/>
          <w:rtl/>
        </w:rPr>
        <w:t xml:space="preserve"> </w:t>
      </w:r>
      <w:r w:rsidRPr="004366F0">
        <w:rPr>
          <w:w w:val="103"/>
          <w:rtl/>
        </w:rPr>
        <w:t>برنامج الأمم المتحدة الإنمائي</w:t>
      </w:r>
      <w:r>
        <w:rPr>
          <w:rFonts w:hint="cs"/>
          <w:w w:val="103"/>
          <w:rtl/>
        </w:rPr>
        <w:t>.</w:t>
      </w:r>
    </w:p>
  </w:footnote>
  <w:footnote w:id="46">
    <w:p w:rsidR="00A20FDB" w:rsidRPr="004366F0" w:rsidRDefault="00A20FDB" w:rsidP="004366F0">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366F0">
        <w:rPr>
          <w:w w:val="103"/>
          <w:rtl/>
        </w:rPr>
        <w:t>(</w:t>
      </w:r>
      <w:r w:rsidRPr="004366F0">
        <w:rPr>
          <w:rStyle w:val="FootnoteReference"/>
          <w:spacing w:val="0"/>
          <w:w w:val="103"/>
          <w:vertAlign w:val="baseline"/>
          <w:rtl/>
        </w:rPr>
        <w:footnoteRef/>
      </w:r>
      <w:r w:rsidRPr="004366F0">
        <w:rPr>
          <w:w w:val="103"/>
          <w:rtl/>
        </w:rPr>
        <w:t>)</w:t>
      </w:r>
      <w:r w:rsidRPr="004366F0">
        <w:rPr>
          <w:w w:val="103"/>
          <w:rtl/>
        </w:rPr>
        <w:tab/>
        <w:t>انظر الفقرة 333 أدناه للحصول على مزيد المعلومات عن جمعية سيدات أعمال جزر سليمان.</w:t>
      </w:r>
    </w:p>
  </w:footnote>
  <w:footnote w:id="47">
    <w:p w:rsidR="00A20FDB" w:rsidRPr="004366F0" w:rsidRDefault="00A20FDB" w:rsidP="004366F0">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366F0">
        <w:rPr>
          <w:w w:val="103"/>
          <w:rtl/>
        </w:rPr>
        <w:t>(</w:t>
      </w:r>
      <w:r w:rsidRPr="004366F0">
        <w:rPr>
          <w:rStyle w:val="FootnoteReference"/>
          <w:spacing w:val="0"/>
          <w:w w:val="103"/>
          <w:vertAlign w:val="baseline"/>
          <w:rtl/>
        </w:rPr>
        <w:footnoteRef/>
      </w:r>
      <w:r w:rsidRPr="004366F0">
        <w:rPr>
          <w:w w:val="103"/>
          <w:rtl/>
        </w:rPr>
        <w:t>)</w:t>
      </w:r>
      <w:r w:rsidRPr="004366F0">
        <w:rPr>
          <w:w w:val="103"/>
          <w:rtl/>
        </w:rPr>
        <w:tab/>
        <w:t xml:space="preserve">وهذه أيضا نتيجة للصورة النمطية التي تصور المرأة على أنها تضطلع بمعظم </w:t>
      </w:r>
      <w:r>
        <w:rPr>
          <w:w w:val="103"/>
          <w:rtl/>
        </w:rPr>
        <w:t>الأعباء المنزلية. انظر الفقرتين</w:t>
      </w:r>
      <w:r>
        <w:rPr>
          <w:rFonts w:hint="cs"/>
          <w:w w:val="103"/>
          <w:rtl/>
        </w:rPr>
        <w:t> </w:t>
      </w:r>
      <w:r w:rsidRPr="004366F0">
        <w:rPr>
          <w:w w:val="103"/>
          <w:rtl/>
        </w:rPr>
        <w:t>118 و 119 أعلاه.</w:t>
      </w:r>
    </w:p>
  </w:footnote>
  <w:footnote w:id="48">
    <w:p w:rsidR="00A20FDB" w:rsidRPr="004366F0" w:rsidRDefault="00A20FDB" w:rsidP="004366F0">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366F0">
        <w:rPr>
          <w:w w:val="103"/>
          <w:rtl/>
        </w:rPr>
        <w:t>(</w:t>
      </w:r>
      <w:r w:rsidRPr="004366F0">
        <w:rPr>
          <w:rStyle w:val="FootnoteReference"/>
          <w:spacing w:val="0"/>
          <w:w w:val="103"/>
          <w:vertAlign w:val="baseline"/>
          <w:rtl/>
        </w:rPr>
        <w:footnoteRef/>
      </w:r>
      <w:r w:rsidRPr="004366F0">
        <w:rPr>
          <w:w w:val="103"/>
          <w:rtl/>
        </w:rPr>
        <w:t>)</w:t>
      </w:r>
      <w:r w:rsidRPr="004366F0">
        <w:rPr>
          <w:w w:val="103"/>
          <w:rtl/>
        </w:rPr>
        <w:tab/>
        <w:t>انظر الفقرتين 118 و 119 أعلاه.</w:t>
      </w:r>
    </w:p>
  </w:footnote>
  <w:footnote w:id="49">
    <w:p w:rsidR="00A20FDB" w:rsidRPr="00830722" w:rsidRDefault="00A20FDB" w:rsidP="0083072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30722">
        <w:rPr>
          <w:w w:val="103"/>
          <w:rtl/>
        </w:rPr>
        <w:t>(</w:t>
      </w:r>
      <w:r w:rsidRPr="00830722">
        <w:rPr>
          <w:rStyle w:val="FootnoteReference"/>
          <w:spacing w:val="0"/>
          <w:w w:val="103"/>
          <w:vertAlign w:val="baseline"/>
          <w:rtl/>
        </w:rPr>
        <w:footnoteRef/>
      </w:r>
      <w:r w:rsidRPr="00830722">
        <w:rPr>
          <w:w w:val="103"/>
          <w:rtl/>
        </w:rPr>
        <w:t>)</w:t>
      </w:r>
      <w:r w:rsidRPr="00830722">
        <w:rPr>
          <w:w w:val="103"/>
          <w:rtl/>
        </w:rPr>
        <w:tab/>
      </w:r>
      <w:r w:rsidRPr="00830722">
        <w:rPr>
          <w:w w:val="103"/>
        </w:rPr>
        <w:t>Solomon Islands National Development Strategy 2011-2020, July 2011, MDPAC, p17</w:t>
      </w:r>
      <w:r>
        <w:rPr>
          <w:rFonts w:hint="cs"/>
          <w:w w:val="103"/>
          <w:rtl/>
        </w:rPr>
        <w:t>.</w:t>
      </w:r>
    </w:p>
  </w:footnote>
  <w:footnote w:id="50">
    <w:p w:rsidR="00A20FDB" w:rsidRPr="00C36CA5" w:rsidRDefault="00A20FDB" w:rsidP="00743BB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36CA5">
        <w:rPr>
          <w:w w:val="103"/>
          <w:rtl/>
        </w:rPr>
        <w:t>(</w:t>
      </w:r>
      <w:r w:rsidRPr="00743BBA">
        <w:rPr>
          <w:rStyle w:val="FootnoteReference"/>
          <w:w w:val="103"/>
          <w:vertAlign w:val="baseline"/>
          <w:rtl/>
        </w:rPr>
        <w:footnoteRef/>
      </w:r>
      <w:r w:rsidRPr="00C36CA5">
        <w:rPr>
          <w:w w:val="103"/>
          <w:rtl/>
        </w:rPr>
        <w:t>)</w:t>
      </w:r>
      <w:r w:rsidRPr="00C36CA5">
        <w:rPr>
          <w:w w:val="103"/>
          <w:rtl/>
        </w:rPr>
        <w:tab/>
      </w:r>
      <w:r>
        <w:t>Solomon Islands Child Health Situational Analysis, 2011, p25</w:t>
      </w:r>
      <w:r>
        <w:rPr>
          <w:rFonts w:hint="cs"/>
          <w:w w:val="103"/>
          <w:rtl/>
        </w:rPr>
        <w:t>.</w:t>
      </w:r>
    </w:p>
  </w:footnote>
  <w:footnote w:id="51">
    <w:p w:rsidR="00A20FDB" w:rsidRPr="00C36CA5" w:rsidRDefault="00A20FDB" w:rsidP="00743BB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36CA5">
        <w:rPr>
          <w:w w:val="103"/>
          <w:rtl/>
        </w:rPr>
        <w:t>(</w:t>
      </w:r>
      <w:r w:rsidRPr="00743BBA">
        <w:rPr>
          <w:rStyle w:val="FootnoteReference"/>
          <w:w w:val="103"/>
          <w:vertAlign w:val="baseline"/>
          <w:rtl/>
        </w:rPr>
        <w:footnoteRef/>
      </w:r>
      <w:r w:rsidRPr="00C36CA5">
        <w:rPr>
          <w:w w:val="103"/>
          <w:rtl/>
        </w:rPr>
        <w:t>)</w:t>
      </w:r>
      <w:r w:rsidRPr="00C36CA5">
        <w:rPr>
          <w:w w:val="103"/>
          <w:rtl/>
        </w:rPr>
        <w:tab/>
      </w:r>
      <w:r>
        <w:rPr>
          <w:rFonts w:hint="cs"/>
          <w:w w:val="103"/>
          <w:rtl/>
        </w:rPr>
        <w:t>انظر الصفحة 8 من المرجع المذكور في الحاشية 10 أعلاه.</w:t>
      </w:r>
    </w:p>
  </w:footnote>
  <w:footnote w:id="52">
    <w:p w:rsidR="00A20FDB" w:rsidRPr="00C36CA5" w:rsidRDefault="00A20FDB" w:rsidP="00743BB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36CA5">
        <w:rPr>
          <w:w w:val="103"/>
          <w:rtl/>
        </w:rPr>
        <w:t>(</w:t>
      </w:r>
      <w:r w:rsidRPr="00743BBA">
        <w:rPr>
          <w:rStyle w:val="FootnoteReference"/>
          <w:w w:val="103"/>
          <w:vertAlign w:val="baseline"/>
          <w:rtl/>
        </w:rPr>
        <w:footnoteRef/>
      </w:r>
      <w:r w:rsidRPr="00C36CA5">
        <w:rPr>
          <w:w w:val="103"/>
          <w:rtl/>
        </w:rPr>
        <w:t>)</w:t>
      </w:r>
      <w:r w:rsidRPr="00C36CA5">
        <w:rPr>
          <w:w w:val="103"/>
          <w:rtl/>
        </w:rPr>
        <w:tab/>
      </w:r>
      <w:r>
        <w:rPr>
          <w:rFonts w:hint="cs"/>
          <w:w w:val="103"/>
          <w:rtl/>
        </w:rPr>
        <w:t>الاستقصاء الديمغرافي والصحي لجزر سليمان لعام 2007 - صحيفة وقائع الخصوبة وتنظيم الأسرة.</w:t>
      </w:r>
    </w:p>
  </w:footnote>
  <w:footnote w:id="53">
    <w:p w:rsidR="00A20FDB" w:rsidRPr="00C36CA5" w:rsidRDefault="00A20FDB" w:rsidP="00743BBA">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C36CA5">
        <w:rPr>
          <w:w w:val="103"/>
          <w:rtl/>
        </w:rPr>
        <w:t>(</w:t>
      </w:r>
      <w:r w:rsidRPr="00743BBA">
        <w:rPr>
          <w:rStyle w:val="FootnoteReference"/>
          <w:w w:val="103"/>
          <w:vertAlign w:val="baseline"/>
          <w:rtl/>
        </w:rPr>
        <w:footnoteRef/>
      </w:r>
      <w:r w:rsidRPr="00C36CA5">
        <w:rPr>
          <w:w w:val="103"/>
          <w:rtl/>
        </w:rPr>
        <w:t>)</w:t>
      </w:r>
      <w:r w:rsidRPr="00C36CA5">
        <w:rPr>
          <w:w w:val="103"/>
          <w:rtl/>
        </w:rPr>
        <w:tab/>
      </w:r>
      <w:r>
        <w:rPr>
          <w:rFonts w:hint="cs"/>
          <w:w w:val="103"/>
          <w:rtl/>
        </w:rPr>
        <w:t>نظام المعاملة بالمثل القائم على وشائج القرابة المدمج في الثقافة.</w:t>
      </w:r>
    </w:p>
  </w:footnote>
  <w:footnote w:id="54">
    <w:p w:rsidR="00A20FDB" w:rsidRPr="00C36CA5" w:rsidRDefault="00A20FDB" w:rsidP="00743BB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36CA5">
        <w:rPr>
          <w:w w:val="103"/>
          <w:rtl/>
        </w:rPr>
        <w:t>(</w:t>
      </w:r>
      <w:r w:rsidRPr="00743BBA">
        <w:rPr>
          <w:rStyle w:val="FootnoteReference"/>
          <w:w w:val="103"/>
          <w:vertAlign w:val="baseline"/>
          <w:rtl/>
        </w:rPr>
        <w:footnoteRef/>
      </w:r>
      <w:r w:rsidRPr="00C36CA5">
        <w:rPr>
          <w:w w:val="103"/>
          <w:rtl/>
        </w:rPr>
        <w:t>)</w:t>
      </w:r>
      <w:r w:rsidRPr="00C36CA5">
        <w:rPr>
          <w:w w:val="103"/>
          <w:rtl/>
        </w:rPr>
        <w:tab/>
      </w:r>
      <w:r>
        <w:rPr>
          <w:rFonts w:hint="cs"/>
          <w:w w:val="103"/>
          <w:rtl/>
        </w:rPr>
        <w:t>انظر الحاشية 20.</w:t>
      </w:r>
    </w:p>
  </w:footnote>
  <w:footnote w:id="55">
    <w:p w:rsidR="00A20FDB" w:rsidRPr="00C36CA5" w:rsidRDefault="00A20FDB" w:rsidP="00743BB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36CA5">
        <w:rPr>
          <w:w w:val="103"/>
          <w:rtl/>
        </w:rPr>
        <w:t>(</w:t>
      </w:r>
      <w:r w:rsidRPr="00743BBA">
        <w:rPr>
          <w:rStyle w:val="FootnoteReference"/>
          <w:w w:val="103"/>
          <w:vertAlign w:val="baseline"/>
          <w:rtl/>
        </w:rPr>
        <w:footnoteRef/>
      </w:r>
      <w:r w:rsidRPr="00C36CA5">
        <w:rPr>
          <w:w w:val="103"/>
          <w:rtl/>
        </w:rPr>
        <w:t>)</w:t>
      </w:r>
      <w:r w:rsidRPr="00C36CA5">
        <w:rPr>
          <w:w w:val="103"/>
          <w:rtl/>
        </w:rPr>
        <w:tab/>
      </w:r>
      <w:r>
        <w:rPr>
          <w:rFonts w:hint="cs"/>
          <w:w w:val="103"/>
          <w:rtl/>
        </w:rPr>
        <w:t>انظر الصفحة 2 من المرجع المشار إليه في الحاشية 11 أعلاه.</w:t>
      </w:r>
    </w:p>
  </w:footnote>
  <w:footnote w:id="56">
    <w:p w:rsidR="00A20FDB" w:rsidRPr="00C36CA5" w:rsidRDefault="00A20FDB" w:rsidP="00743BB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36CA5">
        <w:rPr>
          <w:w w:val="103"/>
          <w:rtl/>
        </w:rPr>
        <w:t>(</w:t>
      </w:r>
      <w:r w:rsidRPr="00743BBA">
        <w:rPr>
          <w:rStyle w:val="FootnoteReference"/>
          <w:w w:val="103"/>
          <w:vertAlign w:val="baseline"/>
          <w:rtl/>
        </w:rPr>
        <w:footnoteRef/>
      </w:r>
      <w:r w:rsidRPr="00C36CA5">
        <w:rPr>
          <w:w w:val="103"/>
          <w:rtl/>
        </w:rPr>
        <w:t>)</w:t>
      </w:r>
      <w:r w:rsidRPr="00C36CA5">
        <w:rPr>
          <w:w w:val="103"/>
          <w:rtl/>
        </w:rPr>
        <w:tab/>
      </w:r>
      <w:r>
        <w:rPr>
          <w:rFonts w:hint="cs"/>
          <w:w w:val="103"/>
          <w:rtl/>
        </w:rPr>
        <w:t>انظر الصفحة 2 من المرجع المشار إليه في الحاشية 11 أعلاه.</w:t>
      </w:r>
    </w:p>
  </w:footnote>
  <w:footnote w:id="57">
    <w:p w:rsidR="00A20FDB" w:rsidRPr="00C36CA5" w:rsidRDefault="00A20FDB" w:rsidP="00743BBA">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C36CA5">
        <w:rPr>
          <w:w w:val="103"/>
          <w:rtl/>
        </w:rPr>
        <w:t>(</w:t>
      </w:r>
      <w:r w:rsidRPr="00743BBA">
        <w:rPr>
          <w:rStyle w:val="FootnoteReference"/>
          <w:w w:val="103"/>
          <w:vertAlign w:val="baseline"/>
          <w:rtl/>
        </w:rPr>
        <w:footnoteRef/>
      </w:r>
      <w:r w:rsidRPr="00C36CA5">
        <w:rPr>
          <w:w w:val="103"/>
          <w:rtl/>
        </w:rPr>
        <w:t>)</w:t>
      </w:r>
      <w:r w:rsidRPr="00C36CA5">
        <w:rPr>
          <w:w w:val="103"/>
          <w:rtl/>
        </w:rPr>
        <w:tab/>
      </w:r>
      <w:r>
        <w:rPr>
          <w:rFonts w:hint="cs"/>
          <w:w w:val="103"/>
          <w:rtl/>
        </w:rPr>
        <w:t>انظر الصفحات 32-34 من المرجع المشار إليه في الحاشية 6 أعلاه.</w:t>
      </w:r>
    </w:p>
  </w:footnote>
  <w:footnote w:id="58">
    <w:p w:rsidR="00A20FDB" w:rsidRPr="002F0AA1" w:rsidRDefault="00A20FDB" w:rsidP="0045443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F0AA1">
        <w:rPr>
          <w:w w:val="103"/>
          <w:rtl/>
        </w:rPr>
        <w:t>(</w:t>
      </w:r>
      <w:r w:rsidRPr="0045443E">
        <w:rPr>
          <w:rStyle w:val="FootnoteReference"/>
          <w:w w:val="103"/>
          <w:vertAlign w:val="baseline"/>
          <w:rtl/>
        </w:rPr>
        <w:footnoteRef/>
      </w:r>
      <w:r w:rsidRPr="002F0AA1">
        <w:rPr>
          <w:w w:val="103"/>
          <w:rtl/>
        </w:rPr>
        <w:t>)</w:t>
      </w:r>
      <w:r w:rsidRPr="002F0AA1">
        <w:rPr>
          <w:w w:val="103"/>
          <w:rtl/>
        </w:rPr>
        <w:tab/>
      </w:r>
      <w:r>
        <w:rPr>
          <w:rFonts w:hint="cs"/>
          <w:w w:val="103"/>
          <w:rtl/>
        </w:rPr>
        <w:t xml:space="preserve">انظر الصفحة </w:t>
      </w:r>
      <w:r>
        <w:rPr>
          <w:w w:val="103"/>
        </w:rPr>
        <w:t>ix</w:t>
      </w:r>
      <w:r>
        <w:rPr>
          <w:rFonts w:hint="cs"/>
          <w:w w:val="103"/>
          <w:rtl/>
        </w:rPr>
        <w:t xml:space="preserve"> من المرجع المشار إليه في الحاشية 6 أعلاه.</w:t>
      </w:r>
    </w:p>
  </w:footnote>
  <w:footnote w:id="59">
    <w:p w:rsidR="00A20FDB" w:rsidRPr="002F0AA1" w:rsidRDefault="00A20FDB" w:rsidP="0045443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F0AA1">
        <w:rPr>
          <w:w w:val="103"/>
          <w:rtl/>
        </w:rPr>
        <w:t>(</w:t>
      </w:r>
      <w:r w:rsidRPr="0045443E">
        <w:rPr>
          <w:rStyle w:val="FootnoteReference"/>
          <w:w w:val="103"/>
          <w:vertAlign w:val="baseline"/>
          <w:rtl/>
        </w:rPr>
        <w:footnoteRef/>
      </w:r>
      <w:r w:rsidRPr="002F0AA1">
        <w:rPr>
          <w:w w:val="103"/>
          <w:rtl/>
        </w:rPr>
        <w:t>)</w:t>
      </w:r>
      <w:r w:rsidRPr="002F0AA1">
        <w:rPr>
          <w:w w:val="103"/>
          <w:rtl/>
        </w:rPr>
        <w:tab/>
      </w:r>
      <w:r>
        <w:rPr>
          <w:rFonts w:hint="cs"/>
          <w:w w:val="103"/>
          <w:rtl/>
        </w:rPr>
        <w:t xml:space="preserve">انظر الصفحة </w:t>
      </w:r>
      <w:r>
        <w:rPr>
          <w:w w:val="103"/>
        </w:rPr>
        <w:t>x</w:t>
      </w:r>
      <w:r>
        <w:rPr>
          <w:rFonts w:hint="cs"/>
          <w:w w:val="103"/>
          <w:rtl/>
        </w:rPr>
        <w:t xml:space="preserve"> من المرجع المشار إليه في الحاشية 6 أعلاه.</w:t>
      </w:r>
    </w:p>
  </w:footnote>
  <w:footnote w:id="60">
    <w:p w:rsidR="00A20FDB" w:rsidRPr="002F0AA1" w:rsidRDefault="00A20FDB" w:rsidP="0045443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F0AA1">
        <w:rPr>
          <w:w w:val="103"/>
          <w:rtl/>
        </w:rPr>
        <w:t>(</w:t>
      </w:r>
      <w:r w:rsidRPr="0045443E">
        <w:rPr>
          <w:rStyle w:val="FootnoteReference"/>
          <w:w w:val="103"/>
          <w:vertAlign w:val="baseline"/>
          <w:rtl/>
        </w:rPr>
        <w:footnoteRef/>
      </w:r>
      <w:r w:rsidRPr="002F0AA1">
        <w:rPr>
          <w:w w:val="103"/>
          <w:rtl/>
        </w:rPr>
        <w:t>)</w:t>
      </w:r>
      <w:r w:rsidRPr="002F0AA1">
        <w:rPr>
          <w:w w:val="103"/>
          <w:rtl/>
        </w:rPr>
        <w:tab/>
      </w:r>
      <w:r>
        <w:rPr>
          <w:rFonts w:hint="cs"/>
          <w:w w:val="103"/>
          <w:rtl/>
        </w:rPr>
        <w:t>انظر الصفحة 9 من المرجع المشار إليه في الحاشية 7 أعلاه.</w:t>
      </w:r>
    </w:p>
  </w:footnote>
  <w:footnote w:id="61">
    <w:p w:rsidR="00A20FDB" w:rsidRPr="002F0AA1" w:rsidRDefault="00A20FDB" w:rsidP="0045443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F0AA1">
        <w:rPr>
          <w:w w:val="103"/>
          <w:rtl/>
        </w:rPr>
        <w:t>(</w:t>
      </w:r>
      <w:r w:rsidRPr="0045443E">
        <w:rPr>
          <w:rStyle w:val="FootnoteReference"/>
          <w:w w:val="103"/>
          <w:vertAlign w:val="baseline"/>
          <w:rtl/>
        </w:rPr>
        <w:footnoteRef/>
      </w:r>
      <w:r w:rsidRPr="002F0AA1">
        <w:rPr>
          <w:w w:val="103"/>
          <w:rtl/>
        </w:rPr>
        <w:t>)</w:t>
      </w:r>
      <w:r w:rsidRPr="002F0AA1">
        <w:rPr>
          <w:w w:val="103"/>
          <w:rtl/>
        </w:rPr>
        <w:tab/>
      </w:r>
      <w:r>
        <w:rPr>
          <w:rFonts w:hint="cs"/>
          <w:w w:val="103"/>
          <w:rtl/>
        </w:rPr>
        <w:t>انظر الصفحة 76 من المرجع المشار إليه في الحاشية 23 أعلاه.</w:t>
      </w:r>
    </w:p>
  </w:footnote>
  <w:footnote w:id="62">
    <w:p w:rsidR="00A20FDB" w:rsidRPr="002F0AA1" w:rsidRDefault="00A20FDB" w:rsidP="0045443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F0AA1">
        <w:rPr>
          <w:w w:val="103"/>
          <w:rtl/>
        </w:rPr>
        <w:t>(</w:t>
      </w:r>
      <w:r w:rsidRPr="0045443E">
        <w:rPr>
          <w:rStyle w:val="FootnoteReference"/>
          <w:w w:val="103"/>
          <w:vertAlign w:val="baseline"/>
          <w:rtl/>
        </w:rPr>
        <w:footnoteRef/>
      </w:r>
      <w:r w:rsidRPr="002F0AA1">
        <w:rPr>
          <w:w w:val="103"/>
          <w:rtl/>
        </w:rPr>
        <w:t>)</w:t>
      </w:r>
      <w:r w:rsidRPr="002F0AA1">
        <w:rPr>
          <w:w w:val="103"/>
          <w:rtl/>
        </w:rPr>
        <w:tab/>
      </w:r>
      <w:r>
        <w:rPr>
          <w:rFonts w:hint="cs"/>
          <w:w w:val="103"/>
          <w:rtl/>
        </w:rPr>
        <w:t>انظر الصفحة 9 من المرجع المشار إليه في الحاشية 10 أعلاه.</w:t>
      </w:r>
    </w:p>
  </w:footnote>
  <w:footnote w:id="63">
    <w:p w:rsidR="00A20FDB" w:rsidRPr="002F0AA1" w:rsidRDefault="00A20FDB" w:rsidP="0045443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F0AA1">
        <w:rPr>
          <w:w w:val="103"/>
          <w:rtl/>
        </w:rPr>
        <w:t>(</w:t>
      </w:r>
      <w:r w:rsidRPr="0045443E">
        <w:rPr>
          <w:rStyle w:val="FootnoteReference"/>
          <w:w w:val="103"/>
          <w:vertAlign w:val="baseline"/>
          <w:rtl/>
        </w:rPr>
        <w:footnoteRef/>
      </w:r>
      <w:r w:rsidRPr="002F0AA1">
        <w:rPr>
          <w:w w:val="103"/>
          <w:rtl/>
        </w:rPr>
        <w:t>)</w:t>
      </w:r>
      <w:r w:rsidRPr="002F0AA1">
        <w:rPr>
          <w:w w:val="103"/>
          <w:rtl/>
        </w:rPr>
        <w:tab/>
      </w:r>
      <w:r>
        <w:rPr>
          <w:rFonts w:hint="cs"/>
          <w:w w:val="103"/>
          <w:rtl/>
        </w:rPr>
        <w:t>انظر الصفحة 76 من المرجع المشار إليه في الحاشية 23 أعلاه.</w:t>
      </w:r>
    </w:p>
  </w:footnote>
  <w:footnote w:id="64">
    <w:p w:rsidR="00A20FDB" w:rsidRPr="002F0AA1" w:rsidRDefault="00A20FDB" w:rsidP="0045443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F0AA1">
        <w:rPr>
          <w:w w:val="103"/>
          <w:rtl/>
        </w:rPr>
        <w:t>(</w:t>
      </w:r>
      <w:r w:rsidRPr="0045443E">
        <w:rPr>
          <w:rStyle w:val="FootnoteReference"/>
          <w:w w:val="103"/>
          <w:vertAlign w:val="baseline"/>
          <w:rtl/>
        </w:rPr>
        <w:footnoteRef/>
      </w:r>
      <w:r w:rsidRPr="002F0AA1">
        <w:rPr>
          <w:w w:val="103"/>
          <w:rtl/>
        </w:rPr>
        <w:t>)</w:t>
      </w:r>
      <w:r w:rsidRPr="002F0AA1">
        <w:rPr>
          <w:w w:val="103"/>
          <w:rtl/>
        </w:rPr>
        <w:tab/>
      </w:r>
      <w:r w:rsidRPr="00154F49">
        <w:rPr>
          <w:w w:val="103"/>
        </w:rPr>
        <w:t>People’s Survey 2011, ANU Enterprise, p64</w:t>
      </w:r>
      <w:r>
        <w:rPr>
          <w:rFonts w:hint="cs"/>
          <w:w w:val="103"/>
          <w:rtl/>
        </w:rPr>
        <w:t>.</w:t>
      </w:r>
    </w:p>
  </w:footnote>
  <w:footnote w:id="65">
    <w:p w:rsidR="00A20FDB" w:rsidRPr="00154F49" w:rsidRDefault="00A20FDB" w:rsidP="0045443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54F49">
        <w:rPr>
          <w:w w:val="103"/>
          <w:rtl/>
        </w:rPr>
        <w:t>(</w:t>
      </w:r>
      <w:r w:rsidRPr="0045443E">
        <w:rPr>
          <w:rStyle w:val="FootnoteReference"/>
          <w:w w:val="103"/>
          <w:vertAlign w:val="baseline"/>
          <w:rtl/>
        </w:rPr>
        <w:footnoteRef/>
      </w:r>
      <w:r w:rsidRPr="00154F49">
        <w:rPr>
          <w:w w:val="103"/>
          <w:rtl/>
        </w:rPr>
        <w:t>)</w:t>
      </w:r>
      <w:r w:rsidRPr="00154F49">
        <w:rPr>
          <w:w w:val="103"/>
          <w:rtl/>
        </w:rPr>
        <w:tab/>
      </w:r>
      <w:r w:rsidRPr="00154F49">
        <w:rPr>
          <w:w w:val="103"/>
        </w:rPr>
        <w:t>Education Experience Survey and Literacy Assessment, 2010, ASPBAE, p24</w:t>
      </w:r>
      <w:r>
        <w:rPr>
          <w:rFonts w:hint="cs"/>
          <w:w w:val="103"/>
          <w:rtl/>
        </w:rPr>
        <w:t>.</w:t>
      </w:r>
    </w:p>
  </w:footnote>
  <w:footnote w:id="66">
    <w:p w:rsidR="00A20FDB" w:rsidRPr="00AC39E5" w:rsidRDefault="00A20FDB" w:rsidP="0045443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C39E5">
        <w:rPr>
          <w:w w:val="103"/>
          <w:rtl/>
        </w:rPr>
        <w:t>(</w:t>
      </w:r>
      <w:r w:rsidRPr="0045443E">
        <w:rPr>
          <w:rStyle w:val="FootnoteReference"/>
          <w:w w:val="103"/>
          <w:vertAlign w:val="baseline"/>
          <w:rtl/>
        </w:rPr>
        <w:footnoteRef/>
      </w:r>
      <w:r w:rsidRPr="00AC39E5">
        <w:rPr>
          <w:w w:val="103"/>
          <w:rtl/>
        </w:rPr>
        <w:t>)</w:t>
      </w:r>
      <w:r w:rsidRPr="00AC39E5">
        <w:rPr>
          <w:w w:val="103"/>
          <w:rtl/>
        </w:rPr>
        <w:tab/>
      </w:r>
      <w:r w:rsidRPr="00AC39E5">
        <w:rPr>
          <w:w w:val="103"/>
        </w:rPr>
        <w:t>Pacific Islands Forum Reference Group to Address Sexual and Gender Based Violence, Solomon Islands Country Visit Report, 16-19 August 2011, p11</w:t>
      </w:r>
      <w:r w:rsidRPr="00AC39E5">
        <w:rPr>
          <w:w w:val="103"/>
          <w:rtl/>
        </w:rPr>
        <w:t>.</w:t>
      </w:r>
    </w:p>
  </w:footnote>
  <w:footnote w:id="67">
    <w:p w:rsidR="00A20FDB" w:rsidRPr="00AC39E5" w:rsidRDefault="00A20FDB" w:rsidP="0045443E">
      <w:pPr>
        <w:pStyle w:val="FootnoteText"/>
        <w:tabs>
          <w:tab w:val="clear" w:pos="418"/>
          <w:tab w:val="right" w:pos="1195"/>
          <w:tab w:val="left" w:pos="1267"/>
          <w:tab w:val="left" w:pos="1656"/>
          <w:tab w:val="left" w:pos="2088"/>
        </w:tabs>
        <w:spacing w:after="80"/>
        <w:ind w:left="1267" w:right="1267" w:hanging="547"/>
        <w:rPr>
          <w:w w:val="103"/>
          <w:rtl/>
        </w:rPr>
      </w:pPr>
      <w:r>
        <w:rPr>
          <w:rtl/>
        </w:rPr>
        <w:tab/>
      </w:r>
      <w:r w:rsidRPr="00AC39E5">
        <w:rPr>
          <w:w w:val="103"/>
          <w:rtl/>
        </w:rPr>
        <w:t>(</w:t>
      </w:r>
      <w:r w:rsidRPr="0045443E">
        <w:rPr>
          <w:rStyle w:val="FootnoteReference"/>
          <w:w w:val="103"/>
          <w:vertAlign w:val="baseline"/>
          <w:rtl/>
        </w:rPr>
        <w:footnoteRef/>
      </w:r>
      <w:r w:rsidRPr="00AC39E5">
        <w:rPr>
          <w:w w:val="103"/>
          <w:rtl/>
        </w:rPr>
        <w:t>)</w:t>
      </w:r>
      <w:r w:rsidRPr="00AC39E5">
        <w:rPr>
          <w:w w:val="103"/>
          <w:rtl/>
        </w:rPr>
        <w:tab/>
        <w:t>انظر الصفحة 69 من المرجع المشار إليه في الحاشية 6 أعلاه.</w:t>
      </w:r>
    </w:p>
  </w:footnote>
  <w:footnote w:id="68">
    <w:p w:rsidR="00A20FDB" w:rsidRPr="00AC39E5" w:rsidRDefault="00A20FDB" w:rsidP="0045443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C39E5">
        <w:rPr>
          <w:w w:val="103"/>
          <w:rtl/>
        </w:rPr>
        <w:t>(</w:t>
      </w:r>
      <w:r w:rsidRPr="0045443E">
        <w:rPr>
          <w:rStyle w:val="FootnoteReference"/>
          <w:w w:val="103"/>
          <w:vertAlign w:val="baseline"/>
          <w:rtl/>
        </w:rPr>
        <w:footnoteRef/>
      </w:r>
      <w:r w:rsidRPr="00AC39E5">
        <w:rPr>
          <w:w w:val="103"/>
          <w:rtl/>
        </w:rPr>
        <w:t>)</w:t>
      </w:r>
      <w:r w:rsidRPr="00AC39E5">
        <w:rPr>
          <w:w w:val="103"/>
          <w:rtl/>
        </w:rPr>
        <w:tab/>
      </w:r>
      <w:r>
        <w:rPr>
          <w:w w:val="103"/>
        </w:rPr>
        <w:t>A</w:t>
      </w:r>
      <w:r w:rsidRPr="00AC39E5">
        <w:rPr>
          <w:w w:val="103"/>
        </w:rPr>
        <w:t>ddressing Violence Against Women in Melanesia and East Timor - Solomon Islands Country Supplement, 2008, AusAID</w:t>
      </w:r>
      <w:r w:rsidRPr="00AC39E5">
        <w:rPr>
          <w:w w:val="103"/>
          <w:rtl/>
        </w:rPr>
        <w:t>.</w:t>
      </w:r>
    </w:p>
  </w:footnote>
  <w:footnote w:id="69">
    <w:p w:rsidR="00A20FDB" w:rsidRPr="00AC39E5" w:rsidRDefault="00A20FDB" w:rsidP="0045443E">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AC39E5">
        <w:rPr>
          <w:w w:val="103"/>
          <w:rtl/>
        </w:rPr>
        <w:t>(</w:t>
      </w:r>
      <w:r w:rsidRPr="0045443E">
        <w:rPr>
          <w:rStyle w:val="FootnoteReference"/>
          <w:w w:val="103"/>
          <w:vertAlign w:val="baseline"/>
          <w:rtl/>
        </w:rPr>
        <w:footnoteRef/>
      </w:r>
      <w:r w:rsidRPr="00AC39E5">
        <w:rPr>
          <w:w w:val="103"/>
          <w:rtl/>
        </w:rPr>
        <w:t>)</w:t>
      </w:r>
      <w:r w:rsidRPr="00AC39E5">
        <w:rPr>
          <w:w w:val="103"/>
          <w:rtl/>
        </w:rPr>
        <w:tab/>
        <w:t>كنيسة الروم الكاثوليك، والكنيسة الإنجيلية في ميلانيزيا، وكنيسة طائفة السبتيين، وكنيسة ويزلي المتحدة.</w:t>
      </w:r>
    </w:p>
  </w:footnote>
  <w:footnote w:id="70">
    <w:p w:rsidR="00A20FDB" w:rsidRPr="007E2DFF" w:rsidRDefault="00A20FDB" w:rsidP="0045443E">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E2DFF">
        <w:rPr>
          <w:w w:val="103"/>
          <w:rtl/>
        </w:rPr>
        <w:t>(</w:t>
      </w:r>
      <w:r w:rsidRPr="0045443E">
        <w:rPr>
          <w:rStyle w:val="FootnoteReference"/>
          <w:w w:val="103"/>
          <w:vertAlign w:val="baseline"/>
          <w:rtl/>
        </w:rPr>
        <w:footnoteRef/>
      </w:r>
      <w:r w:rsidRPr="007E2DFF">
        <w:rPr>
          <w:w w:val="103"/>
          <w:rtl/>
        </w:rPr>
        <w:t>)</w:t>
      </w:r>
      <w:r w:rsidRPr="007E2DFF">
        <w:rPr>
          <w:w w:val="103"/>
          <w:rtl/>
        </w:rPr>
        <w:tab/>
        <w:t>انظر الصفحة 55 من المرجع المشار إليه في الحاشية 61 أعلاه.</w:t>
      </w:r>
    </w:p>
  </w:footnote>
  <w:footnote w:id="71">
    <w:p w:rsidR="00A20FDB" w:rsidRPr="001B313B" w:rsidRDefault="00A20FDB" w:rsidP="009E6C03">
      <w:pPr>
        <w:pStyle w:val="FootnoteText"/>
        <w:tabs>
          <w:tab w:val="clear" w:pos="418"/>
          <w:tab w:val="right" w:pos="1195"/>
          <w:tab w:val="left" w:pos="1656"/>
          <w:tab w:val="left" w:pos="2088"/>
        </w:tabs>
        <w:spacing w:after="80"/>
        <w:ind w:left="1267" w:right="1267" w:hanging="547"/>
        <w:rPr>
          <w:w w:val="103"/>
        </w:rPr>
      </w:pPr>
      <w:r>
        <w:rPr>
          <w:rtl/>
        </w:rPr>
        <w:tab/>
      </w:r>
      <w:r w:rsidRPr="001B313B">
        <w:rPr>
          <w:w w:val="103"/>
          <w:rtl/>
        </w:rPr>
        <w:t>(</w:t>
      </w:r>
      <w:r w:rsidRPr="009E6C03">
        <w:rPr>
          <w:rStyle w:val="FootnoteReference"/>
          <w:w w:val="103"/>
          <w:vertAlign w:val="baseline"/>
          <w:rtl/>
        </w:rPr>
        <w:footnoteRef/>
      </w:r>
      <w:r w:rsidRPr="001B313B">
        <w:rPr>
          <w:w w:val="103"/>
          <w:rtl/>
        </w:rPr>
        <w:t>)</w:t>
      </w:r>
      <w:r w:rsidRPr="001B313B">
        <w:rPr>
          <w:w w:val="103"/>
          <w:rtl/>
        </w:rPr>
        <w:tab/>
        <w:t>قواعد محاكم جزر سليمان لعام 2007 (</w:t>
      </w:r>
      <w:r w:rsidRPr="001B313B">
        <w:rPr>
          <w:rFonts w:hint="cs"/>
          <w:w w:val="103"/>
          <w:rtl/>
        </w:rPr>
        <w:t>الإجراءات</w:t>
      </w:r>
      <w:r w:rsidRPr="001B313B">
        <w:rPr>
          <w:w w:val="103"/>
          <w:rtl/>
        </w:rPr>
        <w:t xml:space="preserve"> المدنية) - الفصل 15-2، الطلاق (</w:t>
      </w:r>
      <w:r w:rsidRPr="001B313B">
        <w:rPr>
          <w:w w:val="103"/>
        </w:rPr>
        <w:t>Solomon Islands Courts (Civil Procedure) Rules 2007 - Chapter 15.2 Divorce</w:t>
      </w:r>
      <w:r w:rsidRPr="001B313B">
        <w:rPr>
          <w:w w:val="103"/>
          <w:rtl/>
        </w:rPr>
        <w:t>)</w:t>
      </w:r>
    </w:p>
  </w:footnote>
  <w:footnote w:id="72">
    <w:p w:rsidR="00A20FDB" w:rsidRPr="001B313B" w:rsidRDefault="00A20FDB" w:rsidP="009E6C0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B313B">
        <w:rPr>
          <w:w w:val="103"/>
          <w:rtl/>
        </w:rPr>
        <w:t>(</w:t>
      </w:r>
      <w:r w:rsidRPr="009E6C03">
        <w:rPr>
          <w:rStyle w:val="FootnoteReference"/>
          <w:w w:val="103"/>
          <w:vertAlign w:val="baseline"/>
          <w:rtl/>
        </w:rPr>
        <w:footnoteRef/>
      </w:r>
      <w:r w:rsidRPr="001B313B">
        <w:rPr>
          <w:w w:val="103"/>
          <w:rtl/>
        </w:rPr>
        <w:t>)</w:t>
      </w:r>
      <w:r w:rsidRPr="001B313B">
        <w:rPr>
          <w:w w:val="103"/>
          <w:rtl/>
        </w:rPr>
        <w:tab/>
        <w:t xml:space="preserve">([1987] </w:t>
      </w:r>
      <w:r w:rsidRPr="001B313B">
        <w:rPr>
          <w:w w:val="103"/>
        </w:rPr>
        <w:t>SBMC 5; [1987] SILR 91 (5 August 1987</w:t>
      </w:r>
      <w:r>
        <w:rPr>
          <w:w w:val="103"/>
        </w:rPr>
        <w:t>)</w:t>
      </w:r>
      <w:r w:rsidRPr="001B313B">
        <w:rPr>
          <w:w w:val="103"/>
          <w:rtl/>
        </w:rPr>
        <w:t>)</w:t>
      </w:r>
      <w:r>
        <w:rPr>
          <w:rFonts w:hint="cs"/>
          <w:w w:val="103"/>
          <w:rtl/>
        </w:rPr>
        <w:t>.</w:t>
      </w:r>
    </w:p>
  </w:footnote>
  <w:footnote w:id="73">
    <w:p w:rsidR="00A20FDB" w:rsidRPr="001B313B" w:rsidRDefault="00A20FDB" w:rsidP="009E6C03">
      <w:pPr>
        <w:pStyle w:val="FootnoteText"/>
        <w:tabs>
          <w:tab w:val="clear" w:pos="418"/>
          <w:tab w:val="right" w:pos="1195"/>
          <w:tab w:val="left" w:pos="1656"/>
          <w:tab w:val="left" w:pos="2088"/>
        </w:tabs>
        <w:spacing w:after="80"/>
        <w:ind w:left="1267" w:right="1267" w:hanging="547"/>
        <w:rPr>
          <w:w w:val="103"/>
        </w:rPr>
      </w:pPr>
      <w:r>
        <w:rPr>
          <w:rtl/>
        </w:rPr>
        <w:tab/>
      </w:r>
      <w:r w:rsidRPr="001B313B">
        <w:rPr>
          <w:w w:val="103"/>
          <w:rtl/>
        </w:rPr>
        <w:t>(</w:t>
      </w:r>
      <w:r w:rsidRPr="009E6C03">
        <w:rPr>
          <w:rStyle w:val="FootnoteReference"/>
          <w:w w:val="103"/>
          <w:vertAlign w:val="baseline"/>
          <w:rtl/>
        </w:rPr>
        <w:footnoteRef/>
      </w:r>
      <w:r w:rsidRPr="001B313B">
        <w:rPr>
          <w:w w:val="103"/>
          <w:rtl/>
        </w:rPr>
        <w:t>)</w:t>
      </w:r>
      <w:r w:rsidRPr="001B313B">
        <w:rPr>
          <w:w w:val="103"/>
          <w:rtl/>
        </w:rPr>
        <w:tab/>
        <w:t>انظر الصفحة 11</w:t>
      </w:r>
      <w:r>
        <w:rPr>
          <w:w w:val="103"/>
          <w:rtl/>
        </w:rPr>
        <w:t xml:space="preserve"> </w:t>
      </w:r>
      <w:r w:rsidRPr="001B313B">
        <w:rPr>
          <w:w w:val="103"/>
          <w:rtl/>
        </w:rPr>
        <w:t>من المرجع المشار إليه في الحاشية 6 أعلاه.</w:t>
      </w:r>
    </w:p>
  </w:footnote>
  <w:footnote w:id="74">
    <w:p w:rsidR="00A20FDB" w:rsidRPr="001B313B" w:rsidRDefault="00A20FDB" w:rsidP="009E6C0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B313B">
        <w:rPr>
          <w:w w:val="103"/>
          <w:rtl/>
        </w:rPr>
        <w:t>(</w:t>
      </w:r>
      <w:r w:rsidRPr="009E6C03">
        <w:rPr>
          <w:rStyle w:val="FootnoteReference"/>
          <w:w w:val="103"/>
          <w:vertAlign w:val="baseline"/>
          <w:rtl/>
        </w:rPr>
        <w:footnoteRef/>
      </w:r>
      <w:r w:rsidRPr="001B313B">
        <w:rPr>
          <w:w w:val="103"/>
          <w:rtl/>
        </w:rPr>
        <w:t>)</w:t>
      </w:r>
      <w:r w:rsidRPr="001B313B">
        <w:rPr>
          <w:w w:val="103"/>
          <w:rtl/>
        </w:rPr>
        <w:tab/>
        <w:t xml:space="preserve">([1987] </w:t>
      </w:r>
      <w:r w:rsidRPr="001B313B">
        <w:rPr>
          <w:w w:val="103"/>
        </w:rPr>
        <w:t>SBMC 5; [1987] SILR 91 (5 August 1987</w:t>
      </w:r>
      <w:r>
        <w:rPr>
          <w:w w:val="103"/>
        </w:rPr>
        <w:t>)</w:t>
      </w:r>
      <w:r w:rsidRPr="001B313B">
        <w:rPr>
          <w:w w:val="103"/>
          <w:rtl/>
        </w:rPr>
        <w:t>)</w:t>
      </w:r>
      <w:r>
        <w:rPr>
          <w:rFonts w:hint="cs"/>
          <w:w w:val="103"/>
          <w:rtl/>
        </w:rPr>
        <w:t>.</w:t>
      </w:r>
    </w:p>
  </w:footnote>
  <w:footnote w:id="75">
    <w:p w:rsidR="00A20FDB" w:rsidRPr="00247B27" w:rsidRDefault="00A20FDB" w:rsidP="009E6C0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247B27">
        <w:rPr>
          <w:w w:val="103"/>
          <w:rtl/>
        </w:rPr>
        <w:t>(</w:t>
      </w:r>
      <w:r w:rsidRPr="009E6C03">
        <w:rPr>
          <w:rStyle w:val="FootnoteReference"/>
          <w:w w:val="103"/>
          <w:vertAlign w:val="baseline"/>
          <w:rtl/>
        </w:rPr>
        <w:footnoteRef/>
      </w:r>
      <w:r w:rsidRPr="00247B27">
        <w:rPr>
          <w:w w:val="103"/>
          <w:rtl/>
        </w:rPr>
        <w:t>)</w:t>
      </w:r>
      <w:r w:rsidRPr="00247B27">
        <w:rPr>
          <w:w w:val="103"/>
          <w:rtl/>
        </w:rPr>
        <w:tab/>
      </w:r>
      <w:r w:rsidRPr="00247B27">
        <w:rPr>
          <w:w w:val="103"/>
        </w:rPr>
        <w:t>Child Sexual Abuse and Commercial Exploitation of Children in the Pacific: A Regional Report, 2006, UNICEF, UNESCAP &amp; ECPAT, p42</w:t>
      </w:r>
      <w:r>
        <w:rPr>
          <w:rFonts w:hint="cs"/>
          <w:w w:val="103"/>
          <w:rtl/>
        </w:rPr>
        <w:t>.</w:t>
      </w:r>
    </w:p>
  </w:footnote>
  <w:footnote w:id="76">
    <w:p w:rsidR="00A20FDB" w:rsidRPr="00247B27" w:rsidRDefault="00A20FDB" w:rsidP="009E6C0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247B27">
        <w:rPr>
          <w:w w:val="103"/>
          <w:rtl/>
        </w:rPr>
        <w:t>(</w:t>
      </w:r>
      <w:r w:rsidRPr="009E6C03">
        <w:rPr>
          <w:rStyle w:val="FootnoteReference"/>
          <w:w w:val="103"/>
          <w:vertAlign w:val="baseline"/>
          <w:rtl/>
        </w:rPr>
        <w:footnoteRef/>
      </w:r>
      <w:r w:rsidRPr="00247B27">
        <w:rPr>
          <w:w w:val="103"/>
          <w:rtl/>
        </w:rPr>
        <w:t>)</w:t>
      </w:r>
      <w:r w:rsidRPr="00247B27">
        <w:rPr>
          <w:w w:val="103"/>
          <w:rtl/>
        </w:rPr>
        <w:tab/>
        <w:t>انظر الصفحة 42</w:t>
      </w:r>
      <w:r>
        <w:rPr>
          <w:w w:val="103"/>
          <w:rtl/>
        </w:rPr>
        <w:t xml:space="preserve"> </w:t>
      </w:r>
      <w:r w:rsidRPr="00247B27">
        <w:rPr>
          <w:w w:val="103"/>
          <w:rtl/>
        </w:rPr>
        <w:t>من المرجع المشار إليه في الحاشية 73 أعلاه.</w:t>
      </w:r>
    </w:p>
  </w:footnote>
  <w:footnote w:id="77">
    <w:p w:rsidR="00A20FDB" w:rsidRPr="00247B27" w:rsidRDefault="00A20FDB" w:rsidP="009E6C03">
      <w:pPr>
        <w:pStyle w:val="FootnoteText"/>
        <w:tabs>
          <w:tab w:val="clear" w:pos="418"/>
          <w:tab w:val="right" w:pos="1195"/>
          <w:tab w:val="left" w:pos="1656"/>
          <w:tab w:val="left" w:pos="2088"/>
        </w:tabs>
        <w:spacing w:after="80"/>
        <w:ind w:left="1267" w:right="1267" w:hanging="547"/>
        <w:rPr>
          <w:w w:val="103"/>
        </w:rPr>
      </w:pPr>
      <w:r>
        <w:rPr>
          <w:rtl/>
        </w:rPr>
        <w:tab/>
      </w:r>
      <w:r w:rsidRPr="00247B27">
        <w:rPr>
          <w:w w:val="103"/>
          <w:rtl/>
        </w:rPr>
        <w:t>(</w:t>
      </w:r>
      <w:r w:rsidRPr="009E6C03">
        <w:rPr>
          <w:rStyle w:val="FootnoteReference"/>
          <w:w w:val="103"/>
          <w:vertAlign w:val="baseline"/>
          <w:rtl/>
        </w:rPr>
        <w:footnoteRef/>
      </w:r>
      <w:r w:rsidRPr="00247B27">
        <w:rPr>
          <w:w w:val="103"/>
          <w:rtl/>
        </w:rPr>
        <w:t>)</w:t>
      </w:r>
      <w:r w:rsidRPr="00247B27">
        <w:rPr>
          <w:w w:val="103"/>
          <w:rtl/>
        </w:rPr>
        <w:tab/>
        <w:t xml:space="preserve">تشتمل المواضيع التي تتناولها الكتيبات على استئناف الأحكام، وقضاء </w:t>
      </w:r>
      <w:r w:rsidRPr="00247B27">
        <w:rPr>
          <w:rFonts w:hint="cs"/>
          <w:w w:val="103"/>
          <w:rtl/>
        </w:rPr>
        <w:t>الأحداث</w:t>
      </w:r>
      <w:r w:rsidRPr="00247B27">
        <w:rPr>
          <w:w w:val="103"/>
          <w:rtl/>
        </w:rPr>
        <w:t>، وتطبيق الكفالة، ومستشار الأطفال في النظام القضائي الرسمي، وصلاحيات الشرطة، وجلسات نظر الدعوى وجلسات تقديم الإقرارات، والمحاكم الجزئية.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A20FDB">
      <w:tblPrEx>
        <w:tblCellMar>
          <w:top w:w="0" w:type="dxa"/>
          <w:bottom w:w="0" w:type="dxa"/>
        </w:tblCellMar>
      </w:tblPrEx>
      <w:trPr>
        <w:trHeight w:hRule="exact" w:val="864"/>
        <w:jc w:val="center"/>
      </w:trPr>
      <w:tc>
        <w:tcPr>
          <w:tcW w:w="4925" w:type="dxa"/>
          <w:shd w:val="clear" w:color="auto" w:fill="auto"/>
          <w:vAlign w:val="bottom"/>
        </w:tcPr>
        <w:p w:rsidR="00A20FDB" w:rsidRDefault="00A20FDB" w:rsidP="00665985">
          <w:pPr>
            <w:pStyle w:val="Header"/>
            <w:bidi/>
            <w:jc w:val="right"/>
          </w:pPr>
        </w:p>
      </w:tc>
      <w:tc>
        <w:tcPr>
          <w:tcW w:w="4925" w:type="dxa"/>
          <w:shd w:val="clear" w:color="auto" w:fill="auto"/>
          <w:vAlign w:val="bottom"/>
        </w:tcPr>
        <w:p w:rsidR="00A20FDB" w:rsidRPr="00665985" w:rsidRDefault="00A20FDB" w:rsidP="00665985">
          <w:pPr>
            <w:pStyle w:val="Header"/>
            <w:spacing w:after="80"/>
            <w:jc w:val="right"/>
            <w:rPr>
              <w:w w:val="103"/>
            </w:rPr>
          </w:pPr>
          <w:fldSimple w:instr=" DOCVARIABLE sss1  \* MERGEFORMAT ">
            <w:r>
              <w:rPr>
                <w:w w:val="103"/>
              </w:rPr>
              <w:t>CEDAW/C/SLB/1-3</w:t>
            </w:r>
          </w:fldSimple>
        </w:p>
      </w:tc>
    </w:tr>
  </w:tbl>
  <w:p w:rsidR="00A20FDB" w:rsidRPr="00665985" w:rsidRDefault="00A20FDB" w:rsidP="0066598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A20FDB">
      <w:tblPrEx>
        <w:tblCellMar>
          <w:top w:w="0" w:type="dxa"/>
          <w:bottom w:w="0" w:type="dxa"/>
        </w:tblCellMar>
      </w:tblPrEx>
      <w:trPr>
        <w:trHeight w:hRule="exact" w:val="864"/>
        <w:jc w:val="center"/>
      </w:trPr>
      <w:tc>
        <w:tcPr>
          <w:tcW w:w="4925" w:type="dxa"/>
          <w:shd w:val="clear" w:color="auto" w:fill="auto"/>
          <w:vAlign w:val="bottom"/>
        </w:tcPr>
        <w:p w:rsidR="00A20FDB" w:rsidRPr="00665985" w:rsidRDefault="00A20FDB" w:rsidP="00665985">
          <w:pPr>
            <w:pStyle w:val="Header"/>
            <w:spacing w:after="80"/>
            <w:rPr>
              <w:w w:val="103"/>
            </w:rPr>
          </w:pPr>
          <w:fldSimple w:instr=" DOCVARIABLE sss1  \* MERGEFORMAT ">
            <w:r>
              <w:rPr>
                <w:w w:val="103"/>
              </w:rPr>
              <w:t>CEDAW/C/SLB/1-3</w:t>
            </w:r>
          </w:fldSimple>
        </w:p>
      </w:tc>
      <w:tc>
        <w:tcPr>
          <w:tcW w:w="4925" w:type="dxa"/>
          <w:shd w:val="clear" w:color="auto" w:fill="auto"/>
          <w:vAlign w:val="bottom"/>
        </w:tcPr>
        <w:p w:rsidR="00A20FDB" w:rsidRDefault="00A20FDB" w:rsidP="00665985">
          <w:pPr>
            <w:pStyle w:val="Header"/>
          </w:pPr>
        </w:p>
      </w:tc>
    </w:tr>
  </w:tbl>
  <w:p w:rsidR="00A20FDB" w:rsidRPr="00665985" w:rsidRDefault="00A20FDB" w:rsidP="0066598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A20FD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20FDB" w:rsidRDefault="00A20FDB" w:rsidP="00665985">
          <w:pPr>
            <w:pStyle w:val="Header"/>
            <w:spacing w:after="120"/>
          </w:pPr>
        </w:p>
      </w:tc>
      <w:tc>
        <w:tcPr>
          <w:tcW w:w="1786" w:type="dxa"/>
          <w:tcBorders>
            <w:bottom w:val="single" w:sz="4" w:space="0" w:color="auto"/>
          </w:tcBorders>
          <w:shd w:val="clear" w:color="auto" w:fill="auto"/>
          <w:vAlign w:val="bottom"/>
        </w:tcPr>
        <w:p w:rsidR="00A20FDB" w:rsidRPr="00665985" w:rsidRDefault="00A20FDB" w:rsidP="0066598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20FDB" w:rsidRDefault="00A20FDB" w:rsidP="00665985">
          <w:pPr>
            <w:pStyle w:val="Header"/>
            <w:spacing w:after="120"/>
          </w:pPr>
        </w:p>
      </w:tc>
      <w:tc>
        <w:tcPr>
          <w:tcW w:w="6523" w:type="dxa"/>
          <w:gridSpan w:val="3"/>
          <w:tcBorders>
            <w:bottom w:val="single" w:sz="4" w:space="0" w:color="auto"/>
          </w:tcBorders>
          <w:shd w:val="clear" w:color="auto" w:fill="auto"/>
          <w:vAlign w:val="bottom"/>
        </w:tcPr>
        <w:p w:rsidR="00A20FDB" w:rsidRPr="00665985" w:rsidRDefault="00A20FDB" w:rsidP="00665985">
          <w:pPr>
            <w:spacing w:line="380" w:lineRule="exact"/>
            <w:jc w:val="right"/>
          </w:pPr>
          <w:r>
            <w:rPr>
              <w:sz w:val="40"/>
            </w:rPr>
            <w:t>CEDAW</w:t>
          </w:r>
          <w:r>
            <w:t>/C/SLB/1-3</w:t>
          </w:r>
        </w:p>
      </w:tc>
    </w:tr>
    <w:tr w:rsidR="00A20FDB" w:rsidRPr="0066598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20FDB" w:rsidRDefault="00A20FDB" w:rsidP="0066598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20FDB" w:rsidRPr="00665985" w:rsidRDefault="00A20FDB" w:rsidP="00665985">
          <w:pPr>
            <w:pStyle w:val="Header"/>
            <w:spacing w:before="109"/>
            <w:jc w:val="right"/>
          </w:pPr>
        </w:p>
      </w:tc>
      <w:tc>
        <w:tcPr>
          <w:tcW w:w="5227" w:type="dxa"/>
          <w:gridSpan w:val="3"/>
          <w:tcBorders>
            <w:top w:val="single" w:sz="4" w:space="0" w:color="auto"/>
            <w:bottom w:val="single" w:sz="12" w:space="0" w:color="auto"/>
          </w:tcBorders>
          <w:shd w:val="clear" w:color="auto" w:fill="auto"/>
        </w:tcPr>
        <w:p w:rsidR="00A20FDB" w:rsidRPr="00665985" w:rsidRDefault="00A20FDB" w:rsidP="0066598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20FDB" w:rsidRPr="00665985" w:rsidRDefault="00A20FDB" w:rsidP="00665985">
          <w:pPr>
            <w:pStyle w:val="Header"/>
            <w:spacing w:before="109"/>
          </w:pPr>
        </w:p>
      </w:tc>
      <w:tc>
        <w:tcPr>
          <w:tcW w:w="3100" w:type="dxa"/>
          <w:gridSpan w:val="2"/>
          <w:tcBorders>
            <w:top w:val="single" w:sz="4" w:space="0" w:color="auto"/>
            <w:bottom w:val="single" w:sz="12" w:space="0" w:color="auto"/>
          </w:tcBorders>
          <w:shd w:val="clear" w:color="auto" w:fill="auto"/>
        </w:tcPr>
        <w:p w:rsidR="00A20FDB" w:rsidRDefault="00A20FDB" w:rsidP="00665985">
          <w:pPr>
            <w:bidi w:val="0"/>
            <w:spacing w:before="240" w:line="240" w:lineRule="exact"/>
          </w:pPr>
          <w:r>
            <w:t>Distr.: General</w:t>
          </w:r>
        </w:p>
        <w:p w:rsidR="00A20FDB" w:rsidRDefault="00A20FDB" w:rsidP="004E7A46">
          <w:pPr>
            <w:bidi w:val="0"/>
            <w:spacing w:line="240" w:lineRule="exact"/>
            <w:jc w:val="left"/>
          </w:pPr>
          <w:r>
            <w:t>1 November 2013</w:t>
          </w:r>
        </w:p>
        <w:p w:rsidR="00A20FDB" w:rsidRDefault="00A20FDB" w:rsidP="00665985">
          <w:pPr>
            <w:bidi w:val="0"/>
            <w:spacing w:line="240" w:lineRule="exact"/>
            <w:jc w:val="left"/>
          </w:pPr>
          <w:r>
            <w:t>Arabic</w:t>
          </w:r>
        </w:p>
        <w:p w:rsidR="00A20FDB" w:rsidRPr="00665985" w:rsidRDefault="00A20FDB" w:rsidP="00665985">
          <w:pPr>
            <w:bidi w:val="0"/>
            <w:spacing w:line="240" w:lineRule="exact"/>
            <w:jc w:val="left"/>
          </w:pPr>
          <w:r>
            <w:t>Original: English</w:t>
          </w:r>
        </w:p>
      </w:tc>
    </w:tr>
  </w:tbl>
  <w:p w:rsidR="00A20FDB" w:rsidRPr="00665985" w:rsidRDefault="00A20FDB" w:rsidP="00665985">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E74B2"/>
    <w:multiLevelType w:val="multilevel"/>
    <w:tmpl w:val="41F01A10"/>
    <w:lvl w:ilvl="0">
      <w:start w:val="1"/>
      <w:numFmt w:val="decimal"/>
      <w:lvlText w:val="%1."/>
      <w:lvlJc w:val="left"/>
      <w:pPr>
        <w:ind w:left="1134"/>
      </w:pPr>
      <w:rPr>
        <w:rFonts w:cs="Times New Roman" w:hint="default"/>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1">
    <w:nsid w:val="7EA72845"/>
    <w:multiLevelType w:val="hybridMultilevel"/>
    <w:tmpl w:val="65303C08"/>
    <w:lvl w:ilvl="0" w:tplc="E3142562">
      <w:start w:val="172"/>
      <w:numFmt w:val="decimal"/>
      <w:lvlText w:val="%1."/>
      <w:lvlJc w:val="left"/>
      <w:pPr>
        <w:tabs>
          <w:tab w:val="num" w:pos="54"/>
        </w:tabs>
        <w:ind w:left="1494" w:hanging="360"/>
      </w:pPr>
      <w:rPr>
        <w:rFonts w:cs="Times New Roman" w:hint="default"/>
      </w:rPr>
    </w:lvl>
    <w:lvl w:ilvl="1" w:tplc="8DD6B6F4" w:tentative="1">
      <w:start w:val="1"/>
      <w:numFmt w:val="lowerLetter"/>
      <w:lvlText w:val="%2."/>
      <w:lvlJc w:val="left"/>
      <w:pPr>
        <w:ind w:left="2574" w:hanging="360"/>
      </w:pPr>
      <w:rPr>
        <w:rFonts w:cs="Times New Roman"/>
      </w:rPr>
    </w:lvl>
    <w:lvl w:ilvl="2" w:tplc="5B6480BC" w:tentative="1">
      <w:start w:val="1"/>
      <w:numFmt w:val="lowerRoman"/>
      <w:lvlText w:val="%3."/>
      <w:lvlJc w:val="right"/>
      <w:pPr>
        <w:ind w:left="3294" w:hanging="180"/>
      </w:pPr>
      <w:rPr>
        <w:rFonts w:cs="Times New Roman"/>
      </w:rPr>
    </w:lvl>
    <w:lvl w:ilvl="3" w:tplc="1BC6D418" w:tentative="1">
      <w:start w:val="1"/>
      <w:numFmt w:val="decimal"/>
      <w:lvlText w:val="%4."/>
      <w:lvlJc w:val="left"/>
      <w:pPr>
        <w:ind w:left="4014" w:hanging="360"/>
      </w:pPr>
      <w:rPr>
        <w:rFonts w:cs="Times New Roman"/>
      </w:rPr>
    </w:lvl>
    <w:lvl w:ilvl="4" w:tplc="28500B88" w:tentative="1">
      <w:start w:val="1"/>
      <w:numFmt w:val="lowerLetter"/>
      <w:lvlText w:val="%5."/>
      <w:lvlJc w:val="left"/>
      <w:pPr>
        <w:ind w:left="4734" w:hanging="360"/>
      </w:pPr>
      <w:rPr>
        <w:rFonts w:cs="Times New Roman"/>
      </w:rPr>
    </w:lvl>
    <w:lvl w:ilvl="5" w:tplc="E250977A" w:tentative="1">
      <w:start w:val="1"/>
      <w:numFmt w:val="lowerRoman"/>
      <w:lvlText w:val="%6."/>
      <w:lvlJc w:val="right"/>
      <w:pPr>
        <w:ind w:left="5454" w:hanging="180"/>
      </w:pPr>
      <w:rPr>
        <w:rFonts w:cs="Times New Roman"/>
      </w:rPr>
    </w:lvl>
    <w:lvl w:ilvl="6" w:tplc="AE7673CC" w:tentative="1">
      <w:start w:val="1"/>
      <w:numFmt w:val="decimal"/>
      <w:lvlText w:val="%7."/>
      <w:lvlJc w:val="left"/>
      <w:pPr>
        <w:ind w:left="6174" w:hanging="360"/>
      </w:pPr>
      <w:rPr>
        <w:rFonts w:cs="Times New Roman"/>
      </w:rPr>
    </w:lvl>
    <w:lvl w:ilvl="7" w:tplc="E7DA4CF4" w:tentative="1">
      <w:start w:val="1"/>
      <w:numFmt w:val="lowerLetter"/>
      <w:lvlText w:val="%8."/>
      <w:lvlJc w:val="left"/>
      <w:pPr>
        <w:ind w:left="6894" w:hanging="360"/>
      </w:pPr>
      <w:rPr>
        <w:rFonts w:cs="Times New Roman"/>
      </w:rPr>
    </w:lvl>
    <w:lvl w:ilvl="8" w:tplc="7BBC49C4" w:tentative="1">
      <w:start w:val="1"/>
      <w:numFmt w:val="lowerRoman"/>
      <w:lvlText w:val="%9."/>
      <w:lvlJc w:val="right"/>
      <w:pPr>
        <w:ind w:left="7614" w:hanging="180"/>
      </w:pPr>
      <w:rPr>
        <w:rFonts w:cs="Times New Roman"/>
      </w:rPr>
    </w:lvl>
  </w:abstractNum>
  <w:num w:numId="1">
    <w:abstractNumId w:val="1"/>
  </w:num>
  <w:num w:numId="2">
    <w:abstractNumId w:val="0"/>
  </w:num>
  <w:num w:numId="3">
    <w:abstractNumId w:val="1"/>
    <w:lvlOverride w:ilvl="0">
      <w:startOverride w:val="17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256*"/>
    <w:docVar w:name="CreationDt" w:val="07/03/2014 10:16 AM"/>
    <w:docVar w:name="DocCategory" w:val="Doc"/>
    <w:docVar w:name="DocType" w:val="Final"/>
    <w:docVar w:name="FooterJN" w:val="13-54256"/>
    <w:docVar w:name="jobn" w:val="13-54256 (A)"/>
    <w:docVar w:name="jobnDT" w:val="13-54256 (A)   070314"/>
    <w:docVar w:name="jobnDTDT" w:val="13-54256 (A)   070314   070314"/>
    <w:docVar w:name="JobNo" w:val="1354256A"/>
    <w:docVar w:name="OandT" w:val="أشرف"/>
    <w:docVar w:name="sss1" w:val="CEDAW/C/SLB/1-3"/>
    <w:docVar w:name="sss2" w:val="-"/>
    <w:docVar w:name="Symbol1" w:val="CEDAW/C/SLB/1-3"/>
    <w:docVar w:name="Symbol2" w:val="-"/>
  </w:docVars>
  <w:rsids>
    <w:rsidRoot w:val="00BD0BDC"/>
    <w:rsid w:val="0000426C"/>
    <w:rsid w:val="000170D3"/>
    <w:rsid w:val="00017137"/>
    <w:rsid w:val="000311C9"/>
    <w:rsid w:val="00031C69"/>
    <w:rsid w:val="00042425"/>
    <w:rsid w:val="00047F6A"/>
    <w:rsid w:val="0006648F"/>
    <w:rsid w:val="00087310"/>
    <w:rsid w:val="0009732C"/>
    <w:rsid w:val="000C4EED"/>
    <w:rsid w:val="000D2CEC"/>
    <w:rsid w:val="000E5357"/>
    <w:rsid w:val="00101EE8"/>
    <w:rsid w:val="00113349"/>
    <w:rsid w:val="0012522B"/>
    <w:rsid w:val="0013652E"/>
    <w:rsid w:val="001519A9"/>
    <w:rsid w:val="001568A8"/>
    <w:rsid w:val="00165F18"/>
    <w:rsid w:val="001737F8"/>
    <w:rsid w:val="001775EA"/>
    <w:rsid w:val="0018030C"/>
    <w:rsid w:val="00187870"/>
    <w:rsid w:val="00196CD9"/>
    <w:rsid w:val="001B71CC"/>
    <w:rsid w:val="001C440E"/>
    <w:rsid w:val="001D6A9F"/>
    <w:rsid w:val="001E5A5A"/>
    <w:rsid w:val="001E5A7A"/>
    <w:rsid w:val="001F336D"/>
    <w:rsid w:val="001F6786"/>
    <w:rsid w:val="0020339F"/>
    <w:rsid w:val="00236A29"/>
    <w:rsid w:val="002416C5"/>
    <w:rsid w:val="0025002E"/>
    <w:rsid w:val="00252D19"/>
    <w:rsid w:val="00266F59"/>
    <w:rsid w:val="00272B6C"/>
    <w:rsid w:val="0027623A"/>
    <w:rsid w:val="00290F2F"/>
    <w:rsid w:val="002937DA"/>
    <w:rsid w:val="002A09C6"/>
    <w:rsid w:val="002B14AE"/>
    <w:rsid w:val="002C2AF2"/>
    <w:rsid w:val="002C4E1B"/>
    <w:rsid w:val="002D58BC"/>
    <w:rsid w:val="002E1490"/>
    <w:rsid w:val="002F0573"/>
    <w:rsid w:val="00312162"/>
    <w:rsid w:val="003501D5"/>
    <w:rsid w:val="003676A8"/>
    <w:rsid w:val="00371AC4"/>
    <w:rsid w:val="00376CFA"/>
    <w:rsid w:val="00383A67"/>
    <w:rsid w:val="00383CA8"/>
    <w:rsid w:val="003A65ED"/>
    <w:rsid w:val="003D1884"/>
    <w:rsid w:val="003D4612"/>
    <w:rsid w:val="003E26D7"/>
    <w:rsid w:val="003E61A1"/>
    <w:rsid w:val="003F4B8C"/>
    <w:rsid w:val="003F6A40"/>
    <w:rsid w:val="00401BDF"/>
    <w:rsid w:val="0041009C"/>
    <w:rsid w:val="00411BBD"/>
    <w:rsid w:val="00415922"/>
    <w:rsid w:val="00423BD7"/>
    <w:rsid w:val="0042757D"/>
    <w:rsid w:val="004366F0"/>
    <w:rsid w:val="00437C14"/>
    <w:rsid w:val="004527C9"/>
    <w:rsid w:val="00453069"/>
    <w:rsid w:val="0045443E"/>
    <w:rsid w:val="00477969"/>
    <w:rsid w:val="0048330E"/>
    <w:rsid w:val="00483F5B"/>
    <w:rsid w:val="00490874"/>
    <w:rsid w:val="00494EE2"/>
    <w:rsid w:val="00496E83"/>
    <w:rsid w:val="004A2886"/>
    <w:rsid w:val="004B14A0"/>
    <w:rsid w:val="004B1CBB"/>
    <w:rsid w:val="004C12FA"/>
    <w:rsid w:val="004C5B76"/>
    <w:rsid w:val="004D1B0C"/>
    <w:rsid w:val="004E7A46"/>
    <w:rsid w:val="004F0D2B"/>
    <w:rsid w:val="004F1402"/>
    <w:rsid w:val="004F75CD"/>
    <w:rsid w:val="0050659B"/>
    <w:rsid w:val="00521CAC"/>
    <w:rsid w:val="00524A2E"/>
    <w:rsid w:val="005279DE"/>
    <w:rsid w:val="00534772"/>
    <w:rsid w:val="00537FCD"/>
    <w:rsid w:val="00545F76"/>
    <w:rsid w:val="005545BB"/>
    <w:rsid w:val="00556882"/>
    <w:rsid w:val="005571F6"/>
    <w:rsid w:val="00561E43"/>
    <w:rsid w:val="00566427"/>
    <w:rsid w:val="0057078E"/>
    <w:rsid w:val="00573E08"/>
    <w:rsid w:val="005838F5"/>
    <w:rsid w:val="00591B45"/>
    <w:rsid w:val="00596606"/>
    <w:rsid w:val="005A0F73"/>
    <w:rsid w:val="005A2EA3"/>
    <w:rsid w:val="005B4C28"/>
    <w:rsid w:val="005C2ECE"/>
    <w:rsid w:val="005C7ED8"/>
    <w:rsid w:val="005F7E45"/>
    <w:rsid w:val="006007BD"/>
    <w:rsid w:val="00616E82"/>
    <w:rsid w:val="006218A3"/>
    <w:rsid w:val="00642B76"/>
    <w:rsid w:val="006564CE"/>
    <w:rsid w:val="00663F64"/>
    <w:rsid w:val="00665985"/>
    <w:rsid w:val="00666FFD"/>
    <w:rsid w:val="00667447"/>
    <w:rsid w:val="00692B46"/>
    <w:rsid w:val="00696B7A"/>
    <w:rsid w:val="006A1E4E"/>
    <w:rsid w:val="006C38EE"/>
    <w:rsid w:val="006E5ACF"/>
    <w:rsid w:val="006E7E51"/>
    <w:rsid w:val="00700F06"/>
    <w:rsid w:val="0071531E"/>
    <w:rsid w:val="0071645B"/>
    <w:rsid w:val="00716E9D"/>
    <w:rsid w:val="0072571F"/>
    <w:rsid w:val="00743BBA"/>
    <w:rsid w:val="00747B9E"/>
    <w:rsid w:val="007524BE"/>
    <w:rsid w:val="007525FA"/>
    <w:rsid w:val="00770CF8"/>
    <w:rsid w:val="00774FF0"/>
    <w:rsid w:val="0079046D"/>
    <w:rsid w:val="0079753A"/>
    <w:rsid w:val="007A296C"/>
    <w:rsid w:val="007A4244"/>
    <w:rsid w:val="007A6C4E"/>
    <w:rsid w:val="007A6DD9"/>
    <w:rsid w:val="007B03DD"/>
    <w:rsid w:val="007D60E0"/>
    <w:rsid w:val="007D6B8D"/>
    <w:rsid w:val="007E32B9"/>
    <w:rsid w:val="0081284F"/>
    <w:rsid w:val="00814843"/>
    <w:rsid w:val="008170DE"/>
    <w:rsid w:val="00824819"/>
    <w:rsid w:val="00830722"/>
    <w:rsid w:val="00830E32"/>
    <w:rsid w:val="00845A14"/>
    <w:rsid w:val="0085331D"/>
    <w:rsid w:val="00853F0F"/>
    <w:rsid w:val="00873A11"/>
    <w:rsid w:val="00873AF9"/>
    <w:rsid w:val="0088317F"/>
    <w:rsid w:val="00894823"/>
    <w:rsid w:val="008A3FCA"/>
    <w:rsid w:val="008D1957"/>
    <w:rsid w:val="008D1C04"/>
    <w:rsid w:val="008F04A0"/>
    <w:rsid w:val="008F419C"/>
    <w:rsid w:val="008F64A7"/>
    <w:rsid w:val="0090012B"/>
    <w:rsid w:val="0090351F"/>
    <w:rsid w:val="009231F9"/>
    <w:rsid w:val="00930B13"/>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E6C03"/>
    <w:rsid w:val="009F231F"/>
    <w:rsid w:val="009F5698"/>
    <w:rsid w:val="00A20FDB"/>
    <w:rsid w:val="00A37C4B"/>
    <w:rsid w:val="00A43D07"/>
    <w:rsid w:val="00A47282"/>
    <w:rsid w:val="00A56F63"/>
    <w:rsid w:val="00A66F66"/>
    <w:rsid w:val="00A71AE5"/>
    <w:rsid w:val="00A77F16"/>
    <w:rsid w:val="00A90909"/>
    <w:rsid w:val="00AA1E16"/>
    <w:rsid w:val="00AC002C"/>
    <w:rsid w:val="00AC2EE0"/>
    <w:rsid w:val="00AC45F3"/>
    <w:rsid w:val="00AC6CDD"/>
    <w:rsid w:val="00AD0C3F"/>
    <w:rsid w:val="00AD38D0"/>
    <w:rsid w:val="00AE108C"/>
    <w:rsid w:val="00AE3F6F"/>
    <w:rsid w:val="00AE5AE2"/>
    <w:rsid w:val="00AF19FF"/>
    <w:rsid w:val="00AF1A53"/>
    <w:rsid w:val="00AF7AC7"/>
    <w:rsid w:val="00B034A3"/>
    <w:rsid w:val="00B05ADC"/>
    <w:rsid w:val="00B272BE"/>
    <w:rsid w:val="00B479CA"/>
    <w:rsid w:val="00B5784C"/>
    <w:rsid w:val="00B9542C"/>
    <w:rsid w:val="00B95560"/>
    <w:rsid w:val="00BA7FAB"/>
    <w:rsid w:val="00BC2F4C"/>
    <w:rsid w:val="00BC4A05"/>
    <w:rsid w:val="00BC567D"/>
    <w:rsid w:val="00BD0BDC"/>
    <w:rsid w:val="00BE0F0C"/>
    <w:rsid w:val="00BF0B15"/>
    <w:rsid w:val="00C12CBB"/>
    <w:rsid w:val="00C25A2D"/>
    <w:rsid w:val="00C260F8"/>
    <w:rsid w:val="00C43FBE"/>
    <w:rsid w:val="00C449C6"/>
    <w:rsid w:val="00C500EC"/>
    <w:rsid w:val="00C564B0"/>
    <w:rsid w:val="00C6283F"/>
    <w:rsid w:val="00C71487"/>
    <w:rsid w:val="00C814A5"/>
    <w:rsid w:val="00C84B2B"/>
    <w:rsid w:val="00C855F6"/>
    <w:rsid w:val="00C96573"/>
    <w:rsid w:val="00CA4791"/>
    <w:rsid w:val="00CB7F5B"/>
    <w:rsid w:val="00CD0BB8"/>
    <w:rsid w:val="00CD2321"/>
    <w:rsid w:val="00CD3849"/>
    <w:rsid w:val="00CF05C2"/>
    <w:rsid w:val="00CF4803"/>
    <w:rsid w:val="00CF7384"/>
    <w:rsid w:val="00D2343D"/>
    <w:rsid w:val="00D271EF"/>
    <w:rsid w:val="00D30EAE"/>
    <w:rsid w:val="00D318F1"/>
    <w:rsid w:val="00D40B0E"/>
    <w:rsid w:val="00D42644"/>
    <w:rsid w:val="00D44FE0"/>
    <w:rsid w:val="00D47636"/>
    <w:rsid w:val="00D54DD2"/>
    <w:rsid w:val="00D66413"/>
    <w:rsid w:val="00D73A96"/>
    <w:rsid w:val="00DA66B7"/>
    <w:rsid w:val="00DB0865"/>
    <w:rsid w:val="00DB26B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85F2E"/>
    <w:rsid w:val="00E9114A"/>
    <w:rsid w:val="00EA0D5B"/>
    <w:rsid w:val="00EA3948"/>
    <w:rsid w:val="00EA489C"/>
    <w:rsid w:val="00EA7B59"/>
    <w:rsid w:val="00EB0CA7"/>
    <w:rsid w:val="00EB4992"/>
    <w:rsid w:val="00EE4DC6"/>
    <w:rsid w:val="00EF2E52"/>
    <w:rsid w:val="00EF4F1C"/>
    <w:rsid w:val="00F031FB"/>
    <w:rsid w:val="00F15A59"/>
    <w:rsid w:val="00F32E4A"/>
    <w:rsid w:val="00F36D8C"/>
    <w:rsid w:val="00F46664"/>
    <w:rsid w:val="00F53AB7"/>
    <w:rsid w:val="00F556C6"/>
    <w:rsid w:val="00F62C6A"/>
    <w:rsid w:val="00F715B8"/>
    <w:rsid w:val="00F93545"/>
    <w:rsid w:val="00F96FBA"/>
    <w:rsid w:val="00FA0FF4"/>
    <w:rsid w:val="00FB14D9"/>
    <w:rsid w:val="00FB330C"/>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basedOn w:val="DefaultParagraphFont"/>
    <w:semiHidden/>
    <w:rsid w:val="00EB4992"/>
    <w:rPr>
      <w:sz w:val="6"/>
      <w:szCs w:val="9"/>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semiHidden/>
    <w:rsid w:val="00EB4992"/>
    <w:pPr>
      <w:tabs>
        <w:tab w:val="right" w:pos="418"/>
      </w:tabs>
      <w:spacing w:line="300" w:lineRule="exact"/>
      <w:ind w:left="662" w:right="662" w:hanging="662"/>
    </w:pPr>
    <w:rPr>
      <w:w w:val="100"/>
      <w:sz w:val="17"/>
      <w:szCs w:val="26"/>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
    <w:basedOn w:val="DefaultParagraphFont"/>
    <w:link w:val="FootnoteText"/>
    <w:semiHidden/>
    <w:locked/>
    <w:rsid w:val="00FB330C"/>
    <w:rPr>
      <w:rFonts w:cs="Traditional Arabic"/>
      <w:kern w:val="14"/>
      <w:sz w:val="17"/>
      <w:szCs w:val="26"/>
      <w:lang w:val="en-US" w:eastAsia="en-US" w:bidi="ar-SA"/>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link w:val="FooterChar"/>
    <w:rsid w:val="00EB4992"/>
    <w:pPr>
      <w:tabs>
        <w:tab w:val="center" w:pos="4320"/>
        <w:tab w:val="right" w:pos="8640"/>
      </w:tabs>
      <w:spacing w:line="210" w:lineRule="exact"/>
    </w:pPr>
    <w:rPr>
      <w:b/>
      <w:bCs/>
      <w:noProof/>
      <w:sz w:val="17"/>
      <w:szCs w:val="25"/>
    </w:rPr>
  </w:style>
  <w:style w:type="character" w:customStyle="1" w:styleId="FooterChar">
    <w:name w:val="Footer Char"/>
    <w:basedOn w:val="DefaultParagraphFont"/>
    <w:link w:val="Footer"/>
    <w:locked/>
    <w:rsid w:val="00FB330C"/>
    <w:rPr>
      <w:b/>
      <w:bCs/>
      <w:noProof/>
      <w:sz w:val="17"/>
      <w:szCs w:val="25"/>
      <w:lang w:val="en-US" w:eastAsia="en-US" w:bidi="ar-SA"/>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link w:val="HeaderChar"/>
    <w:rsid w:val="00EB4992"/>
    <w:pPr>
      <w:tabs>
        <w:tab w:val="center" w:pos="4320"/>
        <w:tab w:val="right" w:pos="8640"/>
      </w:tabs>
    </w:pPr>
    <w:rPr>
      <w:b/>
      <w:bCs/>
      <w:noProof/>
      <w:w w:val="105"/>
      <w:sz w:val="17"/>
      <w:szCs w:val="25"/>
    </w:rPr>
  </w:style>
  <w:style w:type="character" w:customStyle="1" w:styleId="HeaderChar">
    <w:name w:val="Header Char"/>
    <w:basedOn w:val="DefaultParagraphFont"/>
    <w:link w:val="Header"/>
    <w:locked/>
    <w:rsid w:val="00FB330C"/>
    <w:rPr>
      <w:b/>
      <w:bCs/>
      <w:noProof/>
      <w:w w:val="105"/>
      <w:sz w:val="17"/>
      <w:szCs w:val="25"/>
      <w:lang w:val="en-US" w:eastAsia="en-US" w:bidi="ar-SA"/>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65985"/>
    <w:rPr>
      <w:szCs w:val="20"/>
    </w:rPr>
  </w:style>
  <w:style w:type="paragraph" w:styleId="CommentSubject">
    <w:name w:val="annotation subject"/>
    <w:basedOn w:val="CommentText"/>
    <w:next w:val="CommentText"/>
    <w:semiHidden/>
    <w:rsid w:val="00665985"/>
    <w:rPr>
      <w:b/>
      <w:bCs/>
    </w:rPr>
  </w:style>
  <w:style w:type="character" w:styleId="Hyperlink">
    <w:name w:val="Hyperlink"/>
    <w:basedOn w:val="DefaultParagraphFont"/>
    <w:rsid w:val="00D73A96"/>
    <w:rPr>
      <w:rFonts w:ascii="Times New Roman" w:hAnsi="Times New Roman" w:cs="Times New Roman" w:hint="default"/>
      <w:color w:val="0000FF"/>
      <w:u w:val="none" w:color="0000FF"/>
    </w:rPr>
  </w:style>
  <w:style w:type="character" w:styleId="PageNumber">
    <w:name w:val="page number"/>
    <w:basedOn w:val="DefaultParagraphFont"/>
    <w:rsid w:val="00FB330C"/>
    <w:rPr>
      <w:rFonts w:cs="Times New Roman"/>
    </w:rPr>
  </w:style>
  <w:style w:type="paragraph" w:customStyle="1" w:styleId="SingleTxtG">
    <w:name w:val="_ Single Txt_G"/>
    <w:basedOn w:val="Normal"/>
    <w:rsid w:val="00FB330C"/>
    <w:pPr>
      <w:suppressAutoHyphens/>
      <w:spacing w:after="120" w:line="240" w:lineRule="atLeast"/>
      <w:ind w:left="1134" w:right="1134"/>
      <w:jc w:val="both"/>
    </w:pPr>
    <w:rPr>
      <w:rFonts w:cs="Times New Roman"/>
      <w:w w:val="100"/>
      <w:kern w:val="0"/>
      <w:szCs w:val="20"/>
      <w:lang w:val="ar-SA" w:eastAsia="ar-SA"/>
    </w:rPr>
  </w:style>
  <w:style w:type="paragraph" w:customStyle="1" w:styleId="H1G">
    <w:name w:val="_ H_1_G"/>
    <w:basedOn w:val="Normal"/>
    <w:next w:val="Normal"/>
    <w:rsid w:val="00FB330C"/>
    <w:pPr>
      <w:keepNext/>
      <w:keepLines/>
      <w:tabs>
        <w:tab w:val="right" w:pos="851"/>
      </w:tabs>
      <w:suppressAutoHyphens/>
      <w:spacing w:before="360" w:after="240" w:line="270" w:lineRule="exact"/>
      <w:ind w:left="1134" w:right="1134" w:hanging="1134"/>
      <w:jc w:val="left"/>
    </w:pPr>
    <w:rPr>
      <w:rFonts w:cs="Times New Roman"/>
      <w:b/>
      <w:w w:val="100"/>
      <w:kern w:val="0"/>
      <w:szCs w:val="20"/>
      <w:lang w:val="ar-SA" w:eastAsia="ar-SA"/>
    </w:rPr>
  </w:style>
  <w:style w:type="paragraph" w:customStyle="1" w:styleId="H23G">
    <w:name w:val="_ H_2/3_G"/>
    <w:basedOn w:val="Normal"/>
    <w:next w:val="Normal"/>
    <w:rsid w:val="00FB330C"/>
    <w:pPr>
      <w:keepNext/>
      <w:keepLines/>
      <w:tabs>
        <w:tab w:val="right" w:pos="851"/>
      </w:tabs>
      <w:suppressAutoHyphens/>
      <w:spacing w:before="240" w:after="120" w:line="240" w:lineRule="exact"/>
      <w:ind w:left="1134" w:right="1134" w:hanging="1134"/>
      <w:jc w:val="left"/>
    </w:pPr>
    <w:rPr>
      <w:rFonts w:cs="Times New Roman"/>
      <w:b/>
      <w:w w:val="100"/>
      <w:kern w:val="0"/>
      <w:szCs w:val="20"/>
      <w:lang w:val="ar-SA" w:eastAsia="ar-SA"/>
    </w:rPr>
  </w:style>
  <w:style w:type="character" w:styleId="FollowedHyperlink">
    <w:name w:val="FollowedHyperlink"/>
    <w:basedOn w:val="DefaultParagraphFont"/>
    <w:rsid w:val="00FB330C"/>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amnesty.org.nz/files/SolomonIslandsWEB.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98</TotalTime>
  <Pages>1</Pages>
  <Words>35257</Words>
  <Characters>200968</Characters>
  <Application>Microsoft Office Outlook</Application>
  <DocSecurity>4</DocSecurity>
  <Lines>1674</Lines>
  <Paragraphs>471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235754</CharactersWithSpaces>
  <SharedDoc>false</SharedDoc>
  <HLinks>
    <vt:vector size="6" baseType="variant">
      <vt:variant>
        <vt:i4>1835090</vt:i4>
      </vt:variant>
      <vt:variant>
        <vt:i4>0</vt:i4>
      </vt:variant>
      <vt:variant>
        <vt:i4>0</vt:i4>
      </vt:variant>
      <vt:variant>
        <vt:i4>5</vt:i4>
      </vt:variant>
      <vt:variant>
        <vt:lpwstr>http://www.amnesty.org.nz/files/SolomonIslandsWEB.pdf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1</cp:lastModifiedBy>
  <cp:revision>39</cp:revision>
  <cp:lastPrinted>2014-03-07T18:08:00Z</cp:lastPrinted>
  <dcterms:created xsi:type="dcterms:W3CDTF">2014-03-07T16:20:00Z</dcterms:created>
  <dcterms:modified xsi:type="dcterms:W3CDTF">2014-03-07T18:38:00Z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1354256</vt:lpwstr>
  </property>
  <property fmtid="{D5CDD505-2E9C-101B-9397-08002B2CF9AE}" pid="3" name="Symbol1">
    <vt:lpwstr>CEDAW/C/SLB/1-3</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 </vt:lpwstr>
  </property>
  <property fmtid="{D5CDD505-2E9C-101B-9397-08002B2CF9AE}" pid="8" name="Operator">
    <vt:lpwstr>zaza</vt:lpwstr>
  </property>
</Properties>
</file>