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860" w:rsidRDefault="007C0860" w:rsidP="007C0860">
      <w:pPr>
        <w:spacing w:line="240" w:lineRule="auto"/>
        <w:jc w:val="left"/>
        <w:rPr>
          <w:szCs w:val="6"/>
        </w:rPr>
        <w:sectPr w:rsidR="007C0860" w:rsidSect="007C086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C0860" w:rsidRDefault="007C0860" w:rsidP="007C0860">
      <w:pPr>
        <w:pStyle w:val="H1"/>
        <w:rPr>
          <w:rtl/>
        </w:rPr>
      </w:pPr>
      <w:r>
        <w:rPr>
          <w:rFonts w:hint="eastAsia"/>
          <w:rtl/>
        </w:rPr>
        <w:t>اللجنة</w:t>
      </w:r>
      <w:r>
        <w:rPr>
          <w:rtl/>
        </w:rPr>
        <w:t xml:space="preserve"> المعنية بالقضاء على التمييز ضد المرأة</w:t>
      </w:r>
    </w:p>
    <w:p w:rsidR="007C0860" w:rsidRDefault="007C0860" w:rsidP="000E119F">
      <w:pPr>
        <w:pStyle w:val="H23"/>
        <w:rPr>
          <w:rFonts w:hint="cs"/>
          <w:rtl/>
        </w:rPr>
      </w:pPr>
      <w:r>
        <w:rPr>
          <w:rFonts w:hint="eastAsia"/>
          <w:rtl/>
        </w:rPr>
        <w:t>الدورة</w:t>
      </w:r>
      <w:r>
        <w:rPr>
          <w:rtl/>
        </w:rPr>
        <w:t xml:space="preserve"> </w:t>
      </w:r>
      <w:r w:rsidR="000E119F">
        <w:rPr>
          <w:rFonts w:hint="cs"/>
          <w:rtl/>
        </w:rPr>
        <w:t>السابعة والثلاثون</w:t>
      </w:r>
    </w:p>
    <w:p w:rsidR="007C0860" w:rsidRPr="007C0860" w:rsidRDefault="007C0860" w:rsidP="007C0860">
      <w:pPr>
        <w:spacing w:line="120" w:lineRule="exact"/>
        <w:rPr>
          <w:rFonts w:hint="cs"/>
          <w:sz w:val="12"/>
          <w:rtl/>
        </w:rPr>
      </w:pPr>
    </w:p>
    <w:p w:rsidR="007C0860" w:rsidRDefault="007C0860" w:rsidP="007C0860">
      <w:pPr>
        <w:pStyle w:val="H23"/>
        <w:rPr>
          <w:rFonts w:hint="cs"/>
          <w:rtl/>
        </w:rPr>
      </w:pPr>
      <w:r>
        <w:rPr>
          <w:rFonts w:hint="eastAsia"/>
          <w:rtl/>
        </w:rPr>
        <w:t>محضر</w:t>
      </w:r>
      <w:r>
        <w:rPr>
          <w:rtl/>
        </w:rPr>
        <w:t xml:space="preserve"> موجز للجلسة </w:t>
      </w:r>
      <w:r w:rsidR="000E119F">
        <w:rPr>
          <w:rFonts w:hint="cs"/>
          <w:rtl/>
        </w:rPr>
        <w:t xml:space="preserve">768 (الغرفة </w:t>
      </w:r>
      <w:r w:rsidR="000E119F">
        <w:t>A</w:t>
      </w:r>
      <w:r w:rsidR="000E119F">
        <w:rPr>
          <w:rFonts w:hint="cs"/>
          <w:rtl/>
        </w:rPr>
        <w:t>)</w:t>
      </w:r>
    </w:p>
    <w:p w:rsidR="007C0860" w:rsidRDefault="007C0860" w:rsidP="000E119F">
      <w:pPr>
        <w:pStyle w:val="SingleTxt"/>
        <w:ind w:left="0" w:right="0"/>
        <w:rPr>
          <w:rFonts w:hint="cs"/>
          <w:rtl/>
        </w:rPr>
      </w:pPr>
      <w:r>
        <w:rPr>
          <w:rFonts w:hint="eastAsia"/>
          <w:rtl/>
        </w:rPr>
        <w:t>المعقودة</w:t>
      </w:r>
      <w:r>
        <w:rPr>
          <w:rtl/>
        </w:rPr>
        <w:t xml:space="preserve"> في المقر، نيويورك، يوم </w:t>
      </w:r>
      <w:r w:rsidR="000E119F">
        <w:rPr>
          <w:rFonts w:hint="cs"/>
          <w:rtl/>
        </w:rPr>
        <w:t>الأربعاء</w:t>
      </w:r>
      <w:r>
        <w:rPr>
          <w:rtl/>
        </w:rPr>
        <w:t xml:space="preserve">، </w:t>
      </w:r>
      <w:r w:rsidR="000E119F">
        <w:rPr>
          <w:rFonts w:hint="cs"/>
          <w:rtl/>
        </w:rPr>
        <w:t>24 كانون الثاني/يناير</w:t>
      </w:r>
      <w:r>
        <w:rPr>
          <w:rtl/>
        </w:rPr>
        <w:t xml:space="preserve"> </w:t>
      </w:r>
      <w:r w:rsidR="000E119F">
        <w:rPr>
          <w:rFonts w:hint="cs"/>
          <w:rtl/>
        </w:rPr>
        <w:t>2007</w:t>
      </w:r>
      <w:r>
        <w:rPr>
          <w:rtl/>
        </w:rPr>
        <w:t xml:space="preserve">، الساعة </w:t>
      </w:r>
      <w:r w:rsidR="000E119F">
        <w:rPr>
          <w:rFonts w:hint="cs"/>
          <w:rtl/>
        </w:rPr>
        <w:t>00/15</w:t>
      </w:r>
    </w:p>
    <w:p w:rsidR="007C0860" w:rsidRPr="007C0860" w:rsidRDefault="007C0860" w:rsidP="007C0860">
      <w:pPr>
        <w:pStyle w:val="SingleTxt"/>
        <w:spacing w:after="0" w:line="120" w:lineRule="exact"/>
        <w:ind w:left="0" w:right="0"/>
        <w:rPr>
          <w:sz w:val="12"/>
          <w:rtl/>
        </w:rPr>
      </w:pPr>
    </w:p>
    <w:p w:rsidR="007C0860" w:rsidRDefault="007C0860" w:rsidP="009E2BD3">
      <w:pPr>
        <w:pStyle w:val="SingleTxt"/>
        <w:tabs>
          <w:tab w:val="clear" w:pos="1267"/>
          <w:tab w:val="clear" w:pos="1930"/>
          <w:tab w:val="clear" w:pos="2592"/>
          <w:tab w:val="clear" w:pos="3254"/>
          <w:tab w:val="clear" w:pos="3917"/>
          <w:tab w:val="clear" w:pos="4579"/>
          <w:tab w:val="clear" w:pos="5242"/>
          <w:tab w:val="clear" w:pos="5904"/>
          <w:tab w:val="clear" w:pos="6566"/>
          <w:tab w:val="left" w:pos="2125"/>
          <w:tab w:val="left" w:pos="2534"/>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sidR="009E2BD3">
        <w:rPr>
          <w:rFonts w:ascii="Traditional Arabic" w:hAnsi="Traditional Arabic" w:hint="cs"/>
          <w:rtl/>
        </w:rPr>
        <w:tab/>
      </w:r>
      <w:r>
        <w:rPr>
          <w:rFonts w:ascii="Traditional Arabic" w:hAnsi="Traditional Arabic"/>
          <w:rtl/>
        </w:rPr>
        <w:t>السيد</w:t>
      </w:r>
      <w:r w:rsidR="000E119F">
        <w:rPr>
          <w:rFonts w:ascii="Traditional Arabic" w:hAnsi="Traditional Arabic" w:hint="cs"/>
          <w:rtl/>
        </w:rPr>
        <w:t>ة جبر</w:t>
      </w:r>
      <w:r w:rsidR="00ED6DB7">
        <w:rPr>
          <w:rFonts w:ascii="Traditional Arabic" w:hAnsi="Traditional Arabic" w:hint="cs"/>
          <w:spacing w:val="4"/>
          <w:rtl/>
        </w:rPr>
        <w:t xml:space="preserve"> </w:t>
      </w:r>
      <w:r>
        <w:rPr>
          <w:rFonts w:ascii="Traditional Arabic" w:hAnsi="Traditional Arabic"/>
          <w:spacing w:val="4"/>
          <w:rtl/>
        </w:rPr>
        <w:t>(</w:t>
      </w:r>
      <w:r w:rsidR="000E119F">
        <w:rPr>
          <w:rFonts w:ascii="Traditional Arabic" w:hAnsi="Traditional Arabic" w:hint="cs"/>
          <w:spacing w:val="4"/>
          <w:rtl/>
        </w:rPr>
        <w:t>نائب الرئيس</w:t>
      </w:r>
      <w:r>
        <w:rPr>
          <w:rFonts w:ascii="Traditional Arabic" w:hAnsi="Traditional Arabic"/>
          <w:spacing w:val="4"/>
          <w:rtl/>
        </w:rPr>
        <w:t>)</w:t>
      </w:r>
    </w:p>
    <w:p w:rsidR="007C0860" w:rsidRPr="007C0860" w:rsidRDefault="007C0860" w:rsidP="007C086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C0860" w:rsidRPr="007C0860" w:rsidRDefault="007C0860" w:rsidP="007C086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C0860" w:rsidRPr="007C0860" w:rsidRDefault="007C0860" w:rsidP="007C086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C0860" w:rsidRDefault="007C0860" w:rsidP="007C0860">
      <w:pPr>
        <w:pStyle w:val="HCh"/>
        <w:rPr>
          <w:bCs w:val="0"/>
          <w:rtl/>
        </w:rPr>
      </w:pPr>
      <w:r>
        <w:rPr>
          <w:rFonts w:hint="eastAsia"/>
          <w:bCs w:val="0"/>
          <w:rtl/>
        </w:rPr>
        <w:t>المحتويات</w:t>
      </w:r>
    </w:p>
    <w:p w:rsidR="007C0860" w:rsidRDefault="007C0860" w:rsidP="007C0860">
      <w:pPr>
        <w:pStyle w:val="HCh"/>
        <w:spacing w:line="240" w:lineRule="auto"/>
        <w:rPr>
          <w:rFonts w:hint="cs"/>
          <w:bCs w:val="0"/>
          <w:szCs w:val="20"/>
          <w:rtl/>
        </w:rPr>
      </w:pPr>
    </w:p>
    <w:p w:rsidR="00CD3849" w:rsidRDefault="00ED6DB7" w:rsidP="007C0860">
      <w:pPr>
        <w:pStyle w:val="SingleTxt"/>
        <w:rPr>
          <w:rFonts w:hint="cs"/>
          <w:rtl/>
        </w:rPr>
      </w:pPr>
      <w:r>
        <w:rPr>
          <w:rFonts w:hint="cs"/>
          <w:rtl/>
        </w:rPr>
        <w:t xml:space="preserve">النظر في التقارير المقدمة من الدول الأعضاء بموجب المادة 18 من الاتفاقية </w:t>
      </w:r>
      <w:r w:rsidRPr="00ED6DB7">
        <w:rPr>
          <w:rFonts w:hint="cs"/>
          <w:i/>
          <w:iCs/>
          <w:rtl/>
        </w:rPr>
        <w:t>(تابع)</w:t>
      </w:r>
    </w:p>
    <w:p w:rsidR="00ED6DB7" w:rsidRDefault="00ED6DB7" w:rsidP="007C0860">
      <w:pPr>
        <w:pStyle w:val="SingleTxt"/>
        <w:rPr>
          <w:rFonts w:hint="cs"/>
          <w:i/>
          <w:iCs/>
          <w:rtl/>
        </w:rPr>
      </w:pPr>
      <w:r>
        <w:rPr>
          <w:rFonts w:hint="cs"/>
          <w:rtl/>
        </w:rPr>
        <w:tab/>
      </w:r>
      <w:r w:rsidRPr="00D2572E">
        <w:rPr>
          <w:rFonts w:hint="cs"/>
          <w:i/>
          <w:iCs/>
          <w:rtl/>
        </w:rPr>
        <w:t>التقرير الدوري السادس لليونان (تابع)</w:t>
      </w:r>
    </w:p>
    <w:p w:rsidR="00ED6DB7" w:rsidRDefault="00ED6DB7" w:rsidP="007C0860">
      <w:pPr>
        <w:pStyle w:val="SingleTxt"/>
        <w:rPr>
          <w:rFonts w:hint="cs"/>
          <w:i/>
          <w:iCs/>
          <w:rtl/>
        </w:rPr>
      </w:pPr>
    </w:p>
    <w:p w:rsidR="00ED6DB7" w:rsidRPr="00ED6DB7" w:rsidRDefault="00ED6DB7" w:rsidP="00ED6DB7">
      <w:pPr>
        <w:pStyle w:val="SingleTxt"/>
        <w:spacing w:after="0" w:line="14" w:lineRule="exact"/>
        <w:rPr>
          <w:i/>
          <w:iCs/>
          <w:sz w:val="2"/>
          <w:rtl/>
        </w:rPr>
        <w:sectPr w:rsidR="00ED6DB7" w:rsidRPr="00ED6DB7" w:rsidSect="007C0860">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6E356B" w:rsidRPr="006E356B" w:rsidRDefault="006E356B" w:rsidP="006E356B">
      <w:pPr>
        <w:pStyle w:val="DualTxt"/>
        <w:rPr>
          <w:rFonts w:hint="cs"/>
          <w:rtl/>
        </w:rPr>
      </w:pPr>
      <w:r>
        <w:rPr>
          <w:rFonts w:hint="cs"/>
          <w:rtl/>
        </w:rPr>
        <w:tab/>
      </w:r>
      <w:r w:rsidRPr="006E356B">
        <w:rPr>
          <w:rFonts w:hint="cs"/>
          <w:rtl/>
        </w:rPr>
        <w:t>نظرا لغياب السيدة سيمونوفيتش، تولت السيدة جبر، نائب الرئيس، رئاسة الجلسة.</w:t>
      </w:r>
    </w:p>
    <w:p w:rsidR="00ED6DB7" w:rsidRDefault="006E356B" w:rsidP="006E356B">
      <w:pPr>
        <w:pStyle w:val="DualTxt"/>
        <w:rPr>
          <w:rFonts w:hint="cs"/>
          <w:rtl/>
        </w:rPr>
      </w:pPr>
      <w:r>
        <w:rPr>
          <w:rFonts w:hint="cs"/>
          <w:i/>
          <w:iCs/>
          <w:rtl/>
        </w:rPr>
        <w:tab/>
      </w:r>
      <w:r w:rsidRPr="006E356B">
        <w:rPr>
          <w:rFonts w:hint="cs"/>
          <w:i/>
          <w:iCs/>
          <w:rtl/>
        </w:rPr>
        <w:t>افتتحت الجلسة الساعة 05/15.</w:t>
      </w:r>
    </w:p>
    <w:p w:rsidR="006E356B" w:rsidRDefault="006E356B" w:rsidP="006E356B">
      <w:pPr>
        <w:pStyle w:val="DualTxt"/>
        <w:rPr>
          <w:rFonts w:hint="cs"/>
          <w:rtl/>
        </w:rPr>
      </w:pPr>
      <w:r w:rsidRPr="006E356B">
        <w:rPr>
          <w:rFonts w:hint="cs"/>
          <w:b/>
          <w:bCs/>
          <w:rtl/>
        </w:rPr>
        <w:t>النظر في التقارير المقدمة من الدول الأعضاء بموجب المادة 18 من الاتفاقية</w:t>
      </w:r>
      <w:r w:rsidRPr="006E356B">
        <w:rPr>
          <w:rFonts w:hint="cs"/>
          <w:rtl/>
        </w:rPr>
        <w:t xml:space="preserve"> </w:t>
      </w:r>
      <w:r w:rsidRPr="006E356B">
        <w:rPr>
          <w:rFonts w:hint="cs"/>
          <w:i/>
          <w:iCs/>
          <w:rtl/>
        </w:rPr>
        <w:t>(تابع)</w:t>
      </w:r>
    </w:p>
    <w:p w:rsidR="006E356B" w:rsidRDefault="006E356B" w:rsidP="006E356B">
      <w:pPr>
        <w:pStyle w:val="DualTxt"/>
        <w:ind w:left="662" w:hanging="662"/>
        <w:rPr>
          <w:rFonts w:hint="cs"/>
          <w:rtl/>
        </w:rPr>
      </w:pPr>
      <w:r>
        <w:rPr>
          <w:rFonts w:hint="cs"/>
          <w:i/>
          <w:iCs/>
          <w:rtl/>
        </w:rPr>
        <w:tab/>
      </w:r>
      <w:r w:rsidRPr="006E356B">
        <w:rPr>
          <w:rFonts w:hint="cs"/>
          <w:i/>
          <w:iCs/>
          <w:rtl/>
        </w:rPr>
        <w:t>التقرير الدوري السادس لليونان (تابع)</w:t>
      </w:r>
      <w:r w:rsidRPr="006E356B">
        <w:rPr>
          <w:rFonts w:hint="cs"/>
          <w:rtl/>
        </w:rPr>
        <w:t xml:space="preserve"> </w:t>
      </w:r>
      <w:r w:rsidRPr="006E356B">
        <w:rPr>
          <w:rFonts w:hint="cs"/>
          <w:w w:val="88"/>
          <w:rtl/>
        </w:rPr>
        <w:t>(</w:t>
      </w:r>
      <w:r w:rsidRPr="006E356B">
        <w:rPr>
          <w:w w:val="88"/>
        </w:rPr>
        <w:t>CEDAW/C/GRC/6</w:t>
      </w:r>
      <w:r w:rsidRPr="006E356B">
        <w:rPr>
          <w:rFonts w:hint="cs"/>
          <w:w w:val="88"/>
          <w:rtl/>
        </w:rPr>
        <w:t xml:space="preserve"> و </w:t>
      </w:r>
      <w:r w:rsidRPr="006E356B">
        <w:rPr>
          <w:w w:val="88"/>
        </w:rPr>
        <w:t xml:space="preserve"> CEDAW/C/GRC/Q/6</w:t>
      </w:r>
      <w:r w:rsidRPr="006E356B">
        <w:rPr>
          <w:rFonts w:hint="cs"/>
          <w:w w:val="88"/>
          <w:rtl/>
        </w:rPr>
        <w:t>و</w:t>
      </w:r>
      <w:r w:rsidRPr="006E356B">
        <w:rPr>
          <w:w w:val="88"/>
        </w:rPr>
        <w:t xml:space="preserve">CEDAW/C/ </w:t>
      </w:r>
      <w:r w:rsidRPr="006E356B">
        <w:rPr>
          <w:w w:val="90"/>
        </w:rPr>
        <w:t>GRC/Q/6</w:t>
      </w:r>
      <w:r w:rsidRPr="006E356B">
        <w:rPr>
          <w:rFonts w:hint="cs"/>
          <w:w w:val="90"/>
          <w:rtl/>
        </w:rPr>
        <w:t xml:space="preserve"> و </w:t>
      </w:r>
      <w:r w:rsidRPr="006E356B">
        <w:rPr>
          <w:w w:val="90"/>
        </w:rPr>
        <w:t>Add.1</w:t>
      </w:r>
      <w:r w:rsidRPr="006E356B">
        <w:rPr>
          <w:rFonts w:hint="cs"/>
          <w:w w:val="90"/>
          <w:rtl/>
        </w:rPr>
        <w:t>)</w:t>
      </w:r>
    </w:p>
    <w:p w:rsidR="006E356B" w:rsidRDefault="006E356B" w:rsidP="006E356B">
      <w:pPr>
        <w:pStyle w:val="DualTxt"/>
        <w:rPr>
          <w:rFonts w:hint="cs"/>
          <w:rtl/>
        </w:rPr>
      </w:pPr>
      <w:r>
        <w:rPr>
          <w:rFonts w:hint="cs"/>
          <w:rtl/>
        </w:rPr>
        <w:t>1 -</w:t>
      </w:r>
      <w:r>
        <w:rPr>
          <w:rFonts w:hint="cs"/>
          <w:rtl/>
        </w:rPr>
        <w:tab/>
        <w:t>بناء على دعوة الرئيس، جلس أعضاء وفد اليونان إلى طاولة اللجنة.</w:t>
      </w:r>
    </w:p>
    <w:p w:rsidR="006E356B" w:rsidRPr="006E356B" w:rsidRDefault="006E356B" w:rsidP="006E356B">
      <w:pPr>
        <w:pStyle w:val="DualTxt"/>
        <w:rPr>
          <w:rFonts w:hint="cs"/>
          <w:i/>
          <w:iCs/>
          <w:rtl/>
        </w:rPr>
      </w:pPr>
      <w:r w:rsidRPr="006E356B">
        <w:rPr>
          <w:rFonts w:hint="cs"/>
          <w:i/>
          <w:iCs/>
          <w:rtl/>
        </w:rPr>
        <w:t>المواد من 7 إلى 9 (تابع)</w:t>
      </w:r>
    </w:p>
    <w:p w:rsidR="006E356B" w:rsidRDefault="006E356B" w:rsidP="006E356B">
      <w:pPr>
        <w:pStyle w:val="DualTxt"/>
        <w:rPr>
          <w:rFonts w:hint="cs"/>
          <w:rtl/>
        </w:rPr>
      </w:pPr>
      <w:r w:rsidRPr="006E356B">
        <w:rPr>
          <w:rFonts w:hint="cs"/>
          <w:rtl/>
        </w:rPr>
        <w:t>2 -</w:t>
      </w:r>
      <w:r>
        <w:rPr>
          <w:rFonts w:hint="cs"/>
          <w:b/>
          <w:bCs/>
          <w:rtl/>
        </w:rPr>
        <w:tab/>
      </w:r>
      <w:r w:rsidRPr="006E356B">
        <w:rPr>
          <w:rFonts w:hint="cs"/>
          <w:b/>
          <w:bCs/>
          <w:rtl/>
        </w:rPr>
        <w:t>السيدة شين</w:t>
      </w:r>
      <w:r>
        <w:rPr>
          <w:rFonts w:hint="cs"/>
          <w:b/>
          <w:bCs/>
          <w:rtl/>
        </w:rPr>
        <w:t>:</w:t>
      </w:r>
      <w:r w:rsidRPr="006E356B">
        <w:rPr>
          <w:rFonts w:hint="cs"/>
          <w:rtl/>
        </w:rPr>
        <w:t xml:space="preserve"> لاحظت أن جداول الأرقام الخاصة بحجم القوى العامل</w:t>
      </w:r>
      <w:r>
        <w:rPr>
          <w:rFonts w:hint="cs"/>
          <w:rtl/>
        </w:rPr>
        <w:t>ــ</w:t>
      </w:r>
      <w:r w:rsidRPr="006E356B">
        <w:rPr>
          <w:rFonts w:hint="cs"/>
          <w:rtl/>
        </w:rPr>
        <w:t>ة ف</w:t>
      </w:r>
      <w:r>
        <w:rPr>
          <w:rFonts w:hint="cs"/>
          <w:rtl/>
        </w:rPr>
        <w:t>ـــ</w:t>
      </w:r>
      <w:r w:rsidRPr="006E356B">
        <w:rPr>
          <w:rFonts w:hint="cs"/>
          <w:rtl/>
        </w:rPr>
        <w:t>ي الق</w:t>
      </w:r>
      <w:r>
        <w:rPr>
          <w:rFonts w:hint="cs"/>
          <w:rtl/>
        </w:rPr>
        <w:t>ـــ</w:t>
      </w:r>
      <w:r w:rsidRPr="006E356B">
        <w:rPr>
          <w:rFonts w:hint="cs"/>
          <w:rtl/>
        </w:rPr>
        <w:t>وات المسلح</w:t>
      </w:r>
      <w:r>
        <w:rPr>
          <w:rFonts w:hint="cs"/>
          <w:rtl/>
        </w:rPr>
        <w:t>ـــ</w:t>
      </w:r>
      <w:r w:rsidRPr="006E356B">
        <w:rPr>
          <w:rFonts w:hint="cs"/>
          <w:rtl/>
        </w:rPr>
        <w:t xml:space="preserve">ة لا تتضمن </w:t>
      </w:r>
      <w:r>
        <w:rPr>
          <w:rFonts w:hint="cs"/>
          <w:rtl/>
        </w:rPr>
        <w:t xml:space="preserve">في ما يبدو </w:t>
      </w:r>
      <w:r w:rsidRPr="006E356B">
        <w:rPr>
          <w:rFonts w:hint="cs"/>
          <w:rtl/>
        </w:rPr>
        <w:t xml:space="preserve">أي نساء، فسألت عما إذا كان </w:t>
      </w:r>
      <w:r>
        <w:rPr>
          <w:rFonts w:hint="cs"/>
          <w:rtl/>
        </w:rPr>
        <w:t xml:space="preserve">مسموحا للنساء </w:t>
      </w:r>
      <w:r w:rsidRPr="006E356B">
        <w:rPr>
          <w:rFonts w:hint="cs"/>
          <w:rtl/>
        </w:rPr>
        <w:t>الانضمام إلى القوات المسلحة.</w:t>
      </w:r>
    </w:p>
    <w:p w:rsidR="006E356B" w:rsidRDefault="006E356B" w:rsidP="006E356B">
      <w:pPr>
        <w:pStyle w:val="DualTxt"/>
        <w:rPr>
          <w:rFonts w:hint="cs"/>
          <w:rtl/>
        </w:rPr>
      </w:pPr>
      <w:r>
        <w:rPr>
          <w:rFonts w:hint="cs"/>
          <w:rtl/>
        </w:rPr>
        <w:t>3 -</w:t>
      </w:r>
      <w:r>
        <w:rPr>
          <w:rFonts w:hint="cs"/>
          <w:rtl/>
        </w:rPr>
        <w:tab/>
      </w:r>
      <w:r w:rsidRPr="006E356B">
        <w:rPr>
          <w:rFonts w:hint="cs"/>
          <w:rtl/>
        </w:rPr>
        <w:t>ولاحظت أن الحكومة قدمت 5 ملايين يورو للمنظمات غير الحكومية، للسنتين التاليتين، فسألت عما إذا كانت المنظمات غير الحكومية النسائية قد حصلت على نصيب عادل من ذلك المبلغ.</w:t>
      </w:r>
    </w:p>
    <w:p w:rsidR="006E356B" w:rsidRDefault="006E356B" w:rsidP="00126466">
      <w:pPr>
        <w:pStyle w:val="DualTxt"/>
        <w:rPr>
          <w:rFonts w:hint="cs"/>
          <w:rtl/>
        </w:rPr>
      </w:pPr>
      <w:r>
        <w:rPr>
          <w:rFonts w:hint="cs"/>
          <w:rtl/>
        </w:rPr>
        <w:t>4 -</w:t>
      </w:r>
      <w:r>
        <w:rPr>
          <w:rFonts w:hint="cs"/>
          <w:rtl/>
        </w:rPr>
        <w:tab/>
      </w:r>
      <w:r w:rsidRPr="006E356B">
        <w:rPr>
          <w:rFonts w:hint="cs"/>
          <w:rtl/>
        </w:rPr>
        <w:t xml:space="preserve">وانتقلت إلى </w:t>
      </w:r>
      <w:r>
        <w:rPr>
          <w:rFonts w:hint="cs"/>
          <w:rtl/>
        </w:rPr>
        <w:t xml:space="preserve">الحديث عن </w:t>
      </w:r>
      <w:r w:rsidRPr="006E356B">
        <w:rPr>
          <w:rFonts w:hint="cs"/>
          <w:rtl/>
        </w:rPr>
        <w:t>مسأل</w:t>
      </w:r>
      <w:r w:rsidRPr="006E356B">
        <w:rPr>
          <w:rFonts w:hint="eastAsia"/>
          <w:rtl/>
        </w:rPr>
        <w:t>ة</w:t>
      </w:r>
      <w:r w:rsidRPr="006E356B">
        <w:rPr>
          <w:rFonts w:hint="cs"/>
          <w:rtl/>
        </w:rPr>
        <w:t xml:space="preserve"> المنظمات التي تضم أعضاء من الرجال والنساء </w:t>
      </w:r>
      <w:r>
        <w:rPr>
          <w:rFonts w:hint="cs"/>
          <w:rtl/>
        </w:rPr>
        <w:t>-</w:t>
      </w:r>
      <w:r w:rsidRPr="006E356B">
        <w:rPr>
          <w:rFonts w:hint="cs"/>
          <w:rtl/>
        </w:rPr>
        <w:t xml:space="preserve"> مثل نقابات العمال </w:t>
      </w:r>
      <w:r>
        <w:rPr>
          <w:rFonts w:hint="cs"/>
          <w:rtl/>
        </w:rPr>
        <w:t>-</w:t>
      </w:r>
      <w:r w:rsidRPr="006E356B">
        <w:rPr>
          <w:rFonts w:hint="cs"/>
          <w:rtl/>
        </w:rPr>
        <w:t xml:space="preserve"> فسألت عما إذا كانت المرأة تتمتع بنفس </w:t>
      </w:r>
      <w:r>
        <w:rPr>
          <w:rFonts w:hint="cs"/>
          <w:rtl/>
        </w:rPr>
        <w:t>الحقوق التي يتمتع بها ا</w:t>
      </w:r>
      <w:r w:rsidRPr="006E356B">
        <w:rPr>
          <w:rFonts w:hint="cs"/>
          <w:rtl/>
        </w:rPr>
        <w:t>لرجل في تبوؤ المناصب القيادية.</w:t>
      </w:r>
    </w:p>
    <w:p w:rsidR="006E356B" w:rsidRDefault="006E356B" w:rsidP="006E356B">
      <w:pPr>
        <w:pStyle w:val="DualTxt"/>
        <w:rPr>
          <w:rFonts w:hint="cs"/>
          <w:rtl/>
        </w:rPr>
      </w:pPr>
      <w:r>
        <w:rPr>
          <w:rFonts w:hint="cs"/>
          <w:rtl/>
        </w:rPr>
        <w:t>5 -</w:t>
      </w:r>
      <w:r>
        <w:rPr>
          <w:rFonts w:hint="cs"/>
          <w:rtl/>
        </w:rPr>
        <w:tab/>
      </w:r>
      <w:r w:rsidRPr="006E356B">
        <w:rPr>
          <w:rFonts w:hint="cs"/>
          <w:b/>
          <w:bCs/>
          <w:rtl/>
        </w:rPr>
        <w:t>السيد فلينترمان</w:t>
      </w:r>
      <w:r w:rsidR="004E5DA2">
        <w:rPr>
          <w:rFonts w:hint="cs"/>
          <w:rtl/>
        </w:rPr>
        <w:t>:</w:t>
      </w:r>
      <w:r w:rsidRPr="006E356B">
        <w:rPr>
          <w:rFonts w:hint="cs"/>
          <w:rtl/>
        </w:rPr>
        <w:t xml:space="preserve"> أعرب عن دهشته إزاء عدم تحديد حصة في الانتخابات البرلمانية إلى الآن، وتساءل عما إذا كان قد طُلب إلى مجلس الدولة أن </w:t>
      </w:r>
      <w:r>
        <w:rPr>
          <w:rFonts w:hint="cs"/>
          <w:rtl/>
        </w:rPr>
        <w:t xml:space="preserve">يبت في ما </w:t>
      </w:r>
      <w:r w:rsidRPr="006E356B">
        <w:rPr>
          <w:rFonts w:hint="cs"/>
          <w:rtl/>
        </w:rPr>
        <w:t xml:space="preserve">إذا كان تحديد الحصص في الانتخابات </w:t>
      </w:r>
      <w:r>
        <w:rPr>
          <w:rFonts w:hint="cs"/>
          <w:rtl/>
        </w:rPr>
        <w:t>مطابقا ل</w:t>
      </w:r>
      <w:r w:rsidRPr="006E356B">
        <w:rPr>
          <w:rFonts w:hint="cs"/>
          <w:rtl/>
        </w:rPr>
        <w:t>لدستور.</w:t>
      </w:r>
    </w:p>
    <w:p w:rsidR="006E356B" w:rsidRDefault="006E356B" w:rsidP="00126466">
      <w:pPr>
        <w:pStyle w:val="DualTxt"/>
        <w:rPr>
          <w:rFonts w:hint="cs"/>
          <w:rtl/>
        </w:rPr>
      </w:pPr>
      <w:r>
        <w:rPr>
          <w:rFonts w:hint="cs"/>
          <w:rtl/>
        </w:rPr>
        <w:t>6 -</w:t>
      </w:r>
      <w:r>
        <w:rPr>
          <w:rFonts w:hint="cs"/>
          <w:rtl/>
        </w:rPr>
        <w:tab/>
      </w:r>
      <w:r w:rsidRPr="006E356B">
        <w:rPr>
          <w:rFonts w:hint="cs"/>
          <w:b/>
          <w:bCs/>
          <w:rtl/>
        </w:rPr>
        <w:t>السيدة تسوماني</w:t>
      </w:r>
      <w:r w:rsidRPr="006E356B">
        <w:rPr>
          <w:rFonts w:hint="cs"/>
          <w:rtl/>
        </w:rPr>
        <w:t xml:space="preserve"> (اليونان)</w:t>
      </w:r>
      <w:r>
        <w:rPr>
          <w:rFonts w:hint="cs"/>
          <w:rtl/>
        </w:rPr>
        <w:t>:</w:t>
      </w:r>
      <w:r w:rsidRPr="006E356B">
        <w:rPr>
          <w:rFonts w:hint="cs"/>
          <w:rtl/>
        </w:rPr>
        <w:t xml:space="preserve"> </w:t>
      </w:r>
      <w:r>
        <w:rPr>
          <w:rFonts w:hint="cs"/>
          <w:rtl/>
        </w:rPr>
        <w:t xml:space="preserve">قالت إنها لئن كانت تسلم بأن </w:t>
      </w:r>
      <w:r w:rsidRPr="006E356B">
        <w:rPr>
          <w:rFonts w:hint="cs"/>
          <w:rtl/>
        </w:rPr>
        <w:t xml:space="preserve">مشاركة المرأة في صنع القرار السياسي في البرلمان والحكومة، </w:t>
      </w:r>
      <w:r>
        <w:rPr>
          <w:rFonts w:hint="cs"/>
          <w:rtl/>
        </w:rPr>
        <w:t>م</w:t>
      </w:r>
      <w:r w:rsidR="00126466">
        <w:rPr>
          <w:rFonts w:hint="cs"/>
          <w:rtl/>
        </w:rPr>
        <w:t>ن</w:t>
      </w:r>
      <w:r>
        <w:rPr>
          <w:rFonts w:hint="cs"/>
          <w:rtl/>
        </w:rPr>
        <w:t>خف</w:t>
      </w:r>
      <w:r w:rsidR="00126466">
        <w:rPr>
          <w:rFonts w:hint="cs"/>
          <w:rtl/>
        </w:rPr>
        <w:t>ض</w:t>
      </w:r>
      <w:r>
        <w:rPr>
          <w:rFonts w:hint="cs"/>
          <w:rtl/>
        </w:rPr>
        <w:t>ة إلى حد ما ف</w:t>
      </w:r>
      <w:r w:rsidRPr="006E356B">
        <w:rPr>
          <w:rFonts w:hint="cs"/>
          <w:rtl/>
        </w:rPr>
        <w:t xml:space="preserve">إن القانون البلدي والمحلي </w:t>
      </w:r>
      <w:r>
        <w:rPr>
          <w:rFonts w:hint="cs"/>
          <w:rtl/>
        </w:rPr>
        <w:t xml:space="preserve">ينص على تخصيص </w:t>
      </w:r>
      <w:r w:rsidRPr="006E356B">
        <w:rPr>
          <w:rFonts w:hint="cs"/>
          <w:rtl/>
        </w:rPr>
        <w:t>حصة الثلث للمرأة. و</w:t>
      </w:r>
      <w:r>
        <w:rPr>
          <w:rFonts w:hint="cs"/>
          <w:rtl/>
        </w:rPr>
        <w:t xml:space="preserve">ذكرت أن </w:t>
      </w:r>
      <w:r w:rsidRPr="006E356B">
        <w:rPr>
          <w:rFonts w:hint="cs"/>
          <w:rtl/>
        </w:rPr>
        <w:t xml:space="preserve">هناك زيادة ملحوظة في عدد النساء المنتخبات لمنصب العمدة، إلا أن </w:t>
      </w:r>
      <w:r>
        <w:rPr>
          <w:rFonts w:hint="cs"/>
          <w:rtl/>
        </w:rPr>
        <w:t>ال</w:t>
      </w:r>
      <w:r w:rsidRPr="006E356B">
        <w:rPr>
          <w:rFonts w:hint="cs"/>
          <w:rtl/>
        </w:rPr>
        <w:t xml:space="preserve">بيانات </w:t>
      </w:r>
      <w:r>
        <w:rPr>
          <w:rFonts w:hint="cs"/>
          <w:rtl/>
        </w:rPr>
        <w:t xml:space="preserve">عن </w:t>
      </w:r>
      <w:r w:rsidRPr="006E356B">
        <w:rPr>
          <w:rFonts w:hint="cs"/>
          <w:rtl/>
        </w:rPr>
        <w:t xml:space="preserve">الأعداد الكلية للنساء غير متوفرة إلى الآن. </w:t>
      </w:r>
      <w:r>
        <w:rPr>
          <w:rFonts w:hint="cs"/>
          <w:rtl/>
        </w:rPr>
        <w:t>وأوضحت أن ا</w:t>
      </w:r>
      <w:r w:rsidRPr="006E356B">
        <w:rPr>
          <w:rFonts w:hint="cs"/>
          <w:rtl/>
        </w:rPr>
        <w:t xml:space="preserve">لمشاركة السياسية الضئيلة نسبيا للمرأة </w:t>
      </w:r>
      <w:r>
        <w:rPr>
          <w:rFonts w:hint="cs"/>
          <w:rtl/>
        </w:rPr>
        <w:t xml:space="preserve">لها </w:t>
      </w:r>
      <w:r w:rsidRPr="006E356B">
        <w:rPr>
          <w:rFonts w:hint="cs"/>
          <w:rtl/>
        </w:rPr>
        <w:t xml:space="preserve">أسباب كثيرة منها القوالب النمطية، وصعوبة </w:t>
      </w:r>
      <w:r>
        <w:rPr>
          <w:rFonts w:hint="cs"/>
          <w:rtl/>
        </w:rPr>
        <w:t xml:space="preserve">التوفيق </w:t>
      </w:r>
      <w:r w:rsidRPr="006E356B">
        <w:rPr>
          <w:rFonts w:hint="cs"/>
          <w:rtl/>
        </w:rPr>
        <w:t xml:space="preserve">بين العمل والأسرة، والافتقار إلى مهارات الاتصالات والموارد </w:t>
      </w:r>
      <w:r>
        <w:rPr>
          <w:rFonts w:hint="cs"/>
          <w:rtl/>
        </w:rPr>
        <w:t xml:space="preserve">اللازمة لخوض </w:t>
      </w:r>
      <w:r w:rsidRPr="006E356B">
        <w:rPr>
          <w:rFonts w:hint="cs"/>
          <w:rtl/>
        </w:rPr>
        <w:t>الحملات الانتخابية.</w:t>
      </w:r>
    </w:p>
    <w:p w:rsidR="006E356B" w:rsidRDefault="006E356B" w:rsidP="006E356B">
      <w:pPr>
        <w:pStyle w:val="DualTxt"/>
        <w:rPr>
          <w:rFonts w:hint="cs"/>
          <w:rtl/>
        </w:rPr>
      </w:pPr>
      <w:r>
        <w:rPr>
          <w:rFonts w:hint="cs"/>
          <w:rtl/>
        </w:rPr>
        <w:t>7 -</w:t>
      </w:r>
      <w:r>
        <w:rPr>
          <w:rFonts w:hint="cs"/>
          <w:rtl/>
        </w:rPr>
        <w:tab/>
      </w:r>
      <w:r w:rsidRPr="006E356B">
        <w:rPr>
          <w:rFonts w:hint="cs"/>
          <w:rtl/>
        </w:rPr>
        <w:t xml:space="preserve">وأضافت </w:t>
      </w:r>
      <w:r>
        <w:rPr>
          <w:rFonts w:hint="cs"/>
          <w:rtl/>
        </w:rPr>
        <w:t>قائلة إ</w:t>
      </w:r>
      <w:r w:rsidRPr="006E356B">
        <w:rPr>
          <w:rFonts w:hint="cs"/>
          <w:rtl/>
        </w:rPr>
        <w:t xml:space="preserve">ن الحكومة، بغية تقويم هذا الوضع، بدأت في </w:t>
      </w:r>
      <w:r>
        <w:rPr>
          <w:rFonts w:hint="cs"/>
          <w:rtl/>
        </w:rPr>
        <w:t xml:space="preserve">وضع </w:t>
      </w:r>
      <w:r w:rsidRPr="006E356B">
        <w:rPr>
          <w:rFonts w:hint="cs"/>
          <w:rtl/>
        </w:rPr>
        <w:t xml:space="preserve">برامج تدريبية للمرأة، وأصدرت دليلا عن مهارات الاتصالات للنساء المشتغلات بالسياسة. كما تحاول محاربة القوالب النمطية في وسائل الإعلام والتعليم وأنشأت جائزة </w:t>
      </w:r>
      <w:r>
        <w:rPr>
          <w:rFonts w:hint="cs"/>
          <w:rtl/>
        </w:rPr>
        <w:t xml:space="preserve">سنوية </w:t>
      </w:r>
      <w:r w:rsidRPr="006E356B">
        <w:rPr>
          <w:rFonts w:hint="cs"/>
          <w:rtl/>
        </w:rPr>
        <w:t xml:space="preserve">تُمنح </w:t>
      </w:r>
      <w:r>
        <w:rPr>
          <w:rFonts w:hint="cs"/>
          <w:rtl/>
        </w:rPr>
        <w:t>ل</w:t>
      </w:r>
      <w:r w:rsidRPr="006E356B">
        <w:rPr>
          <w:rFonts w:hint="cs"/>
          <w:rtl/>
        </w:rPr>
        <w:t xml:space="preserve">لصحفي </w:t>
      </w:r>
      <w:r>
        <w:rPr>
          <w:rFonts w:hint="cs"/>
          <w:rtl/>
        </w:rPr>
        <w:t xml:space="preserve">الذي </w:t>
      </w:r>
      <w:r w:rsidRPr="006E356B">
        <w:rPr>
          <w:rFonts w:hint="cs"/>
          <w:rtl/>
        </w:rPr>
        <w:t>يشجع من خلال أعماله على المساواة بين الجنسين.</w:t>
      </w:r>
    </w:p>
    <w:p w:rsidR="006E356B" w:rsidRDefault="006E356B" w:rsidP="006E356B">
      <w:pPr>
        <w:pStyle w:val="DualTxt"/>
        <w:rPr>
          <w:rFonts w:hint="cs"/>
          <w:rtl/>
        </w:rPr>
      </w:pPr>
      <w:r>
        <w:rPr>
          <w:rFonts w:hint="cs"/>
          <w:rtl/>
        </w:rPr>
        <w:t>8 -</w:t>
      </w:r>
      <w:r>
        <w:rPr>
          <w:rFonts w:hint="cs"/>
          <w:rtl/>
        </w:rPr>
        <w:tab/>
      </w:r>
      <w:r w:rsidRPr="006E356B">
        <w:rPr>
          <w:rFonts w:hint="cs"/>
          <w:b/>
          <w:bCs/>
          <w:rtl/>
        </w:rPr>
        <w:t>السيدة ياناكورو</w:t>
      </w:r>
      <w:r w:rsidRPr="006E356B">
        <w:rPr>
          <w:rFonts w:hint="cs"/>
          <w:rtl/>
        </w:rPr>
        <w:t xml:space="preserve"> (اليونان)</w:t>
      </w:r>
      <w:r w:rsidR="004E5DA2">
        <w:rPr>
          <w:rFonts w:hint="cs"/>
          <w:rtl/>
        </w:rPr>
        <w:t>:</w:t>
      </w:r>
      <w:r w:rsidRPr="006E356B">
        <w:rPr>
          <w:rFonts w:hint="cs"/>
          <w:rtl/>
        </w:rPr>
        <w:t xml:space="preserve"> تناولت مسألة العقوبات </w:t>
      </w:r>
      <w:r>
        <w:rPr>
          <w:rFonts w:hint="cs"/>
          <w:rtl/>
        </w:rPr>
        <w:t xml:space="preserve">التي تفرض عند </w:t>
      </w:r>
      <w:r w:rsidRPr="006E356B">
        <w:rPr>
          <w:rFonts w:hint="cs"/>
          <w:rtl/>
        </w:rPr>
        <w:t xml:space="preserve">عدم </w:t>
      </w:r>
      <w:r>
        <w:rPr>
          <w:rFonts w:hint="cs"/>
          <w:rtl/>
        </w:rPr>
        <w:t xml:space="preserve">التقيد </w:t>
      </w:r>
      <w:r w:rsidRPr="006E356B">
        <w:rPr>
          <w:rFonts w:hint="cs"/>
          <w:rtl/>
        </w:rPr>
        <w:t>بحصة الثلث للمرأة فقالت إن أحد القوانين ينص على أن يكون ثلث موظفي الهيئات الإدارية بالقطاع العام على الأقل من النساء. وإذا لم يكن الأمر كذلك، يجوز للمحاكم إبطال القرارات الصادرة عن تلك الهيئة. وبالنسبة للقانون المعني بانتخابات البلديات والمحافظات</w:t>
      </w:r>
      <w:r>
        <w:rPr>
          <w:rFonts w:hint="cs"/>
          <w:rtl/>
        </w:rPr>
        <w:t xml:space="preserve"> قالت إنه</w:t>
      </w:r>
      <w:r w:rsidRPr="006E356B">
        <w:rPr>
          <w:rFonts w:hint="cs"/>
          <w:rtl/>
        </w:rPr>
        <w:t xml:space="preserve"> إذا لم تشكل النساء ثلث المرشحين على الأقل، تكون قائمة المرشحين باطلة قانونا.</w:t>
      </w:r>
    </w:p>
    <w:p w:rsidR="006E356B" w:rsidRDefault="006E356B" w:rsidP="00F41E56">
      <w:pPr>
        <w:pStyle w:val="DualTxt"/>
        <w:rPr>
          <w:rFonts w:hint="cs"/>
          <w:rtl/>
        </w:rPr>
      </w:pPr>
      <w:r>
        <w:rPr>
          <w:rFonts w:hint="cs"/>
          <w:rtl/>
        </w:rPr>
        <w:t>9 -</w:t>
      </w:r>
      <w:r>
        <w:rPr>
          <w:rFonts w:hint="cs"/>
          <w:rtl/>
        </w:rPr>
        <w:tab/>
      </w:r>
      <w:r w:rsidRPr="006E356B">
        <w:rPr>
          <w:rFonts w:hint="cs"/>
          <w:rtl/>
        </w:rPr>
        <w:t xml:space="preserve">وتطرقت إلى مسألة المنظمات التي تضم أعضاء من الرجال والنساء فقالت إنه نظرا لاعتراف النظام القانوني اليوناني بحرية </w:t>
      </w:r>
      <w:r>
        <w:rPr>
          <w:rFonts w:hint="cs"/>
          <w:rtl/>
        </w:rPr>
        <w:t xml:space="preserve">تكوين الجمعيات </w:t>
      </w:r>
      <w:r w:rsidRPr="006E356B">
        <w:rPr>
          <w:rFonts w:hint="cs"/>
          <w:rtl/>
        </w:rPr>
        <w:t>فإنه لا يجوز للدولة أن تتدخل بشكل مباشر في الطريقة التي تختار المنظمات غير الحكومية اتّباعها في هيكلة قيادتها. وليس بوسعها سوى حث تلك الجمع</w:t>
      </w:r>
      <w:r>
        <w:rPr>
          <w:rFonts w:hint="cs"/>
          <w:rtl/>
        </w:rPr>
        <w:t>ي</w:t>
      </w:r>
      <w:r w:rsidRPr="006E356B">
        <w:rPr>
          <w:rFonts w:hint="cs"/>
          <w:rtl/>
        </w:rPr>
        <w:t xml:space="preserve">ات على الدفع بمزيد من النساء إلى المناصب الأعلى. </w:t>
      </w:r>
      <w:r>
        <w:rPr>
          <w:rFonts w:hint="cs"/>
          <w:rtl/>
        </w:rPr>
        <w:t xml:space="preserve">واستدركت قائلة إن </w:t>
      </w:r>
      <w:r w:rsidRPr="006E356B">
        <w:rPr>
          <w:rFonts w:hint="cs"/>
          <w:rtl/>
        </w:rPr>
        <w:t xml:space="preserve">القانون </w:t>
      </w:r>
      <w:r>
        <w:rPr>
          <w:rFonts w:hint="cs"/>
          <w:rtl/>
        </w:rPr>
        <w:t xml:space="preserve">يحظر </w:t>
      </w:r>
      <w:r w:rsidRPr="006E356B">
        <w:rPr>
          <w:rFonts w:hint="cs"/>
          <w:rtl/>
        </w:rPr>
        <w:t>صراحة التمييز الجنساني داخل النقابات ومنظمات أرباب العمل. و</w:t>
      </w:r>
      <w:r w:rsidR="00F41E56">
        <w:rPr>
          <w:rFonts w:hint="cs"/>
          <w:rtl/>
        </w:rPr>
        <w:t xml:space="preserve">لا يوجد </w:t>
      </w:r>
      <w:r w:rsidRPr="006E356B">
        <w:rPr>
          <w:rFonts w:hint="cs"/>
          <w:rtl/>
        </w:rPr>
        <w:t xml:space="preserve">في الواقع العملي الكثير من النساء في المناصب القيادية، والسبب كما هو الحال دائما هو القوالب النمطية </w:t>
      </w:r>
      <w:r w:rsidR="00F41E56">
        <w:rPr>
          <w:rFonts w:hint="cs"/>
          <w:rtl/>
        </w:rPr>
        <w:t>المتعلقة ب</w:t>
      </w:r>
      <w:r w:rsidRPr="006E356B">
        <w:rPr>
          <w:rFonts w:hint="cs"/>
          <w:rtl/>
        </w:rPr>
        <w:t>دور المرأة.</w:t>
      </w:r>
    </w:p>
    <w:p w:rsidR="00F41E56" w:rsidRDefault="00074EF4" w:rsidP="00074EF4">
      <w:pPr>
        <w:pStyle w:val="DualTxt"/>
        <w:rPr>
          <w:rFonts w:hint="cs"/>
          <w:rtl/>
        </w:rPr>
      </w:pPr>
      <w:r>
        <w:rPr>
          <w:rFonts w:hint="cs"/>
          <w:rtl/>
        </w:rPr>
        <w:t>10 -</w:t>
      </w:r>
      <w:r>
        <w:rPr>
          <w:rFonts w:hint="cs"/>
          <w:rtl/>
        </w:rPr>
        <w:tab/>
      </w:r>
      <w:r w:rsidRPr="00074EF4">
        <w:rPr>
          <w:rFonts w:hint="cs"/>
          <w:rtl/>
        </w:rPr>
        <w:t xml:space="preserve">وانتقلت إلى </w:t>
      </w:r>
      <w:r>
        <w:rPr>
          <w:rFonts w:hint="cs"/>
          <w:rtl/>
        </w:rPr>
        <w:t xml:space="preserve">الحديث عن </w:t>
      </w:r>
      <w:r w:rsidRPr="00074EF4">
        <w:rPr>
          <w:rFonts w:hint="cs"/>
          <w:rtl/>
        </w:rPr>
        <w:t xml:space="preserve">الخدمة العسكرية فقالت إنها إجبارية بالنسبة للرجال، ولكن المرأة لا تستدعى للخدمة. إلا أن هناك مسارات وظيفية عسكرية </w:t>
      </w:r>
      <w:r>
        <w:rPr>
          <w:rFonts w:hint="cs"/>
          <w:rtl/>
        </w:rPr>
        <w:t xml:space="preserve">فنية </w:t>
      </w:r>
      <w:r w:rsidRPr="00074EF4">
        <w:rPr>
          <w:rFonts w:hint="cs"/>
          <w:rtl/>
        </w:rPr>
        <w:t>مفتوحة أمام المرأة في بعض الأنشطة المحددة.</w:t>
      </w:r>
    </w:p>
    <w:p w:rsidR="00074EF4" w:rsidRDefault="00074EF4" w:rsidP="00074EF4">
      <w:pPr>
        <w:pStyle w:val="DualTxt"/>
        <w:rPr>
          <w:rFonts w:hint="cs"/>
          <w:rtl/>
        </w:rPr>
      </w:pPr>
      <w:r>
        <w:rPr>
          <w:rFonts w:hint="cs"/>
          <w:rtl/>
        </w:rPr>
        <w:t>11 -</w:t>
      </w:r>
      <w:r>
        <w:rPr>
          <w:rFonts w:hint="cs"/>
          <w:rtl/>
        </w:rPr>
        <w:tab/>
      </w:r>
      <w:r w:rsidRPr="00074EF4">
        <w:rPr>
          <w:rFonts w:hint="cs"/>
          <w:rtl/>
        </w:rPr>
        <w:t xml:space="preserve">وقالت في ختام كلمتها إنه طُلب إلى مجلس الدولة بالفعل أن </w:t>
      </w:r>
      <w:r>
        <w:rPr>
          <w:rFonts w:hint="cs"/>
          <w:rtl/>
        </w:rPr>
        <w:t xml:space="preserve">يبت في مدى </w:t>
      </w:r>
      <w:r w:rsidRPr="00074EF4">
        <w:rPr>
          <w:rFonts w:hint="cs"/>
          <w:rtl/>
        </w:rPr>
        <w:t xml:space="preserve">دستورية القانون الذي يشترط حصة الثلث للمرأة في انتخابات البلديات والمحافظات، </w:t>
      </w:r>
      <w:r>
        <w:rPr>
          <w:rFonts w:hint="cs"/>
          <w:rtl/>
        </w:rPr>
        <w:t xml:space="preserve">وأنه خلص إلى الإقرار </w:t>
      </w:r>
      <w:r w:rsidRPr="00074EF4">
        <w:rPr>
          <w:rFonts w:hint="cs"/>
          <w:rtl/>
        </w:rPr>
        <w:t xml:space="preserve">بدستورية القانون. وبناء على ذلك </w:t>
      </w:r>
      <w:r>
        <w:rPr>
          <w:rFonts w:hint="cs"/>
          <w:rtl/>
        </w:rPr>
        <w:t xml:space="preserve">فليس هناك عوائق </w:t>
      </w:r>
      <w:r w:rsidRPr="00074EF4">
        <w:rPr>
          <w:rFonts w:hint="cs"/>
          <w:rtl/>
        </w:rPr>
        <w:t xml:space="preserve">دستورية </w:t>
      </w:r>
      <w:r>
        <w:rPr>
          <w:rFonts w:hint="cs"/>
          <w:rtl/>
        </w:rPr>
        <w:t xml:space="preserve">تحول دون تخصيص </w:t>
      </w:r>
      <w:r w:rsidRPr="00074EF4">
        <w:rPr>
          <w:rFonts w:hint="cs"/>
          <w:rtl/>
        </w:rPr>
        <w:t>حصص في أنواع أخرى من الانتخابات.</w:t>
      </w:r>
    </w:p>
    <w:p w:rsidR="00074EF4" w:rsidRDefault="00074EF4" w:rsidP="00074EF4">
      <w:pPr>
        <w:pStyle w:val="DualTxt"/>
        <w:rPr>
          <w:rFonts w:hint="cs"/>
          <w:rtl/>
        </w:rPr>
      </w:pPr>
      <w:r>
        <w:rPr>
          <w:rFonts w:hint="cs"/>
          <w:rtl/>
        </w:rPr>
        <w:t>12 -</w:t>
      </w:r>
      <w:r>
        <w:rPr>
          <w:rFonts w:hint="cs"/>
          <w:rtl/>
        </w:rPr>
        <w:tab/>
      </w:r>
      <w:r>
        <w:rPr>
          <w:rFonts w:hint="cs"/>
          <w:b/>
          <w:bCs/>
          <w:rtl/>
        </w:rPr>
        <w:t>السيدة ياناكو</w:t>
      </w:r>
      <w:r>
        <w:rPr>
          <w:rFonts w:hint="cs"/>
          <w:rtl/>
        </w:rPr>
        <w:t xml:space="preserve"> (اليونان): قالت إنها توافق على أن المرأة ممثلة تمثيلا ناقصا في الخدمة الدبلوماسية، وأن هذا يعزى جزئيا إلى أنه لم يسمح لها حتى عام 1968 بالانضمام إلى الخدمة الدبلوماسية. وذكرت أن هناك على مستوى السفراء 252 سفيرا و 14 سفيرة فقط وأن الوضع قد تحسن على مدى السنوات العشر الماضية. أما على مستوى وظيفة منصب سكرتير ثالث فهناك 19 رجلا و 25 امرأة، وأنه ليس هناك تمييز فيما يتعلق بالترقية.</w:t>
      </w:r>
    </w:p>
    <w:p w:rsidR="00074EF4" w:rsidRDefault="00074EF4" w:rsidP="00074EF4">
      <w:pPr>
        <w:pStyle w:val="DualTxt"/>
        <w:rPr>
          <w:rFonts w:hint="cs"/>
          <w:rtl/>
        </w:rPr>
      </w:pPr>
      <w:r>
        <w:rPr>
          <w:rFonts w:hint="cs"/>
          <w:rtl/>
        </w:rPr>
        <w:t>13 -</w:t>
      </w:r>
      <w:r>
        <w:rPr>
          <w:rFonts w:hint="cs"/>
          <w:rtl/>
        </w:rPr>
        <w:tab/>
      </w:r>
      <w:r w:rsidRPr="00074EF4">
        <w:rPr>
          <w:rFonts w:hint="cs"/>
          <w:b/>
          <w:bCs/>
          <w:rtl/>
        </w:rPr>
        <w:t>السيد موسكوف</w:t>
      </w:r>
      <w:r>
        <w:rPr>
          <w:rFonts w:hint="cs"/>
          <w:rtl/>
        </w:rPr>
        <w:t>:</w:t>
      </w:r>
      <w:r w:rsidRPr="00074EF4">
        <w:rPr>
          <w:rFonts w:hint="cs"/>
          <w:rtl/>
        </w:rPr>
        <w:t xml:space="preserve"> </w:t>
      </w:r>
      <w:r>
        <w:rPr>
          <w:rFonts w:hint="cs"/>
          <w:rtl/>
        </w:rPr>
        <w:t xml:space="preserve">إشار </w:t>
      </w:r>
      <w:r w:rsidRPr="00074EF4">
        <w:rPr>
          <w:rFonts w:hint="cs"/>
          <w:rtl/>
        </w:rPr>
        <w:t>إلى سؤال السيدة شين</w:t>
      </w:r>
      <w:r>
        <w:rPr>
          <w:rFonts w:hint="cs"/>
          <w:rtl/>
        </w:rPr>
        <w:t xml:space="preserve"> وقال </w:t>
      </w:r>
      <w:r w:rsidRPr="00074EF4">
        <w:rPr>
          <w:rFonts w:hint="cs"/>
          <w:rtl/>
        </w:rPr>
        <w:t xml:space="preserve">إن مبلغ الـ 5 ملايين يورو المشار إليه سابقا يرتبط تحديدا بمشاريع تديرها منظمات غير حكومية من أجل محاربة الاتجار بالبشر. </w:t>
      </w:r>
      <w:r>
        <w:rPr>
          <w:rFonts w:hint="cs"/>
          <w:rtl/>
        </w:rPr>
        <w:t xml:space="preserve">وأوضح أن الأموال تنفق </w:t>
      </w:r>
      <w:r w:rsidRPr="00074EF4">
        <w:rPr>
          <w:rFonts w:hint="cs"/>
          <w:rtl/>
        </w:rPr>
        <w:t xml:space="preserve">على الملاجئ والمساعدة القانونية وتدريب ضباط الشرطة وما إلى ذلك. وبالإضافة إلى ذلك، ينفق جزء كبير على التعاون الإنمائي في الخارج في محاولة للقضاء على الأسباب الجذرية للاتجار في </w:t>
      </w:r>
      <w:r>
        <w:rPr>
          <w:rFonts w:hint="cs"/>
          <w:rtl/>
        </w:rPr>
        <w:t>ال</w:t>
      </w:r>
      <w:r w:rsidRPr="00074EF4">
        <w:rPr>
          <w:rFonts w:hint="cs"/>
          <w:rtl/>
        </w:rPr>
        <w:t>بلدان</w:t>
      </w:r>
      <w:r>
        <w:rPr>
          <w:rFonts w:hint="cs"/>
          <w:rtl/>
        </w:rPr>
        <w:t xml:space="preserve"> المصدر</w:t>
      </w:r>
      <w:r w:rsidRPr="00074EF4">
        <w:rPr>
          <w:rFonts w:hint="cs"/>
          <w:rtl/>
        </w:rPr>
        <w:t xml:space="preserve">. </w:t>
      </w:r>
      <w:r>
        <w:rPr>
          <w:rFonts w:hint="cs"/>
          <w:rtl/>
        </w:rPr>
        <w:t xml:space="preserve">وذكر أن </w:t>
      </w:r>
      <w:r w:rsidRPr="00074EF4">
        <w:rPr>
          <w:rFonts w:hint="cs"/>
          <w:rtl/>
        </w:rPr>
        <w:t xml:space="preserve">المنظمات غير الحكومية المعنية </w:t>
      </w:r>
      <w:r>
        <w:rPr>
          <w:rFonts w:hint="cs"/>
          <w:rtl/>
        </w:rPr>
        <w:t xml:space="preserve">تعمل </w:t>
      </w:r>
      <w:r w:rsidRPr="00074EF4">
        <w:rPr>
          <w:rFonts w:hint="cs"/>
          <w:rtl/>
        </w:rPr>
        <w:t xml:space="preserve">في المقام الأول في مجالي حقوق الإنسان والهجرة، </w:t>
      </w:r>
      <w:r>
        <w:rPr>
          <w:rFonts w:hint="cs"/>
          <w:rtl/>
        </w:rPr>
        <w:t>بالإضافة إلى عملها المتعلق بالمسائل الجنسيانية على وجه التحديد.</w:t>
      </w:r>
    </w:p>
    <w:p w:rsidR="00074EF4" w:rsidRPr="00074EF4" w:rsidRDefault="00074EF4" w:rsidP="00074EF4">
      <w:pPr>
        <w:pStyle w:val="DualTxt"/>
        <w:rPr>
          <w:rFonts w:hint="cs"/>
          <w:i/>
          <w:iCs/>
          <w:rtl/>
        </w:rPr>
      </w:pPr>
      <w:r w:rsidRPr="00074EF4">
        <w:rPr>
          <w:rFonts w:hint="cs"/>
          <w:i/>
          <w:iCs/>
          <w:rtl/>
        </w:rPr>
        <w:t>المواد من 10 إلى 14</w:t>
      </w:r>
    </w:p>
    <w:p w:rsidR="00074EF4" w:rsidRDefault="00074EF4" w:rsidP="00074EF4">
      <w:pPr>
        <w:pStyle w:val="DualTxt"/>
        <w:rPr>
          <w:rFonts w:hint="cs"/>
          <w:rtl/>
        </w:rPr>
      </w:pPr>
      <w:r>
        <w:rPr>
          <w:rFonts w:hint="cs"/>
          <w:rtl/>
        </w:rPr>
        <w:t>14 -</w:t>
      </w:r>
      <w:r>
        <w:rPr>
          <w:rFonts w:hint="cs"/>
          <w:rtl/>
        </w:rPr>
        <w:tab/>
      </w:r>
      <w:r w:rsidRPr="00074EF4">
        <w:rPr>
          <w:rFonts w:hint="cs"/>
          <w:b/>
          <w:bCs/>
          <w:rtl/>
        </w:rPr>
        <w:t>السيد فلينترمان</w:t>
      </w:r>
      <w:r>
        <w:rPr>
          <w:rFonts w:hint="cs"/>
          <w:rtl/>
        </w:rPr>
        <w:t>:</w:t>
      </w:r>
      <w:r w:rsidRPr="00074EF4">
        <w:rPr>
          <w:rFonts w:hint="cs"/>
          <w:rtl/>
        </w:rPr>
        <w:t xml:space="preserve"> طلب معلومات عن برامج التعليم مدى الحياة، وبخاصة البيانات المتعلقة بنسبة النساء فيها. </w:t>
      </w:r>
      <w:r>
        <w:rPr>
          <w:rFonts w:hint="cs"/>
          <w:rtl/>
        </w:rPr>
        <w:t>وقال إن</w:t>
      </w:r>
      <w:r w:rsidRPr="00074EF4">
        <w:rPr>
          <w:rFonts w:hint="cs"/>
          <w:rtl/>
        </w:rPr>
        <w:t xml:space="preserve"> التقرير أشار </w:t>
      </w:r>
      <w:r>
        <w:rPr>
          <w:rFonts w:hint="cs"/>
          <w:rtl/>
        </w:rPr>
        <w:t xml:space="preserve">بالفعل </w:t>
      </w:r>
      <w:r w:rsidRPr="00074EF4">
        <w:rPr>
          <w:rFonts w:hint="cs"/>
          <w:rtl/>
        </w:rPr>
        <w:t xml:space="preserve">إلى أن البرامج موجهة للفئات الضعيفة مثل طائفة الروما والمسلمين والمساجين، </w:t>
      </w:r>
      <w:r>
        <w:rPr>
          <w:rFonts w:hint="cs"/>
          <w:rtl/>
        </w:rPr>
        <w:t>إلا أنه يهمه أن يعرف</w:t>
      </w:r>
      <w:r w:rsidR="00126466">
        <w:rPr>
          <w:rFonts w:hint="cs"/>
          <w:rtl/>
        </w:rPr>
        <w:t xml:space="preserve"> ما</w:t>
      </w:r>
      <w:r>
        <w:rPr>
          <w:rFonts w:hint="cs"/>
          <w:rtl/>
        </w:rPr>
        <w:t xml:space="preserve"> </w:t>
      </w:r>
      <w:r w:rsidRPr="00074EF4">
        <w:rPr>
          <w:rFonts w:hint="cs"/>
          <w:rtl/>
        </w:rPr>
        <w:t xml:space="preserve">إذا كانت المرأة المسلمة </w:t>
      </w:r>
      <w:r>
        <w:rPr>
          <w:rFonts w:hint="cs"/>
          <w:rtl/>
        </w:rPr>
        <w:t xml:space="preserve">وكذلك الرجل المسلم يشاركان في تلك البرامج، </w:t>
      </w:r>
      <w:r w:rsidRPr="00074EF4">
        <w:rPr>
          <w:rFonts w:hint="cs"/>
          <w:rtl/>
        </w:rPr>
        <w:t>و</w:t>
      </w:r>
      <w:r>
        <w:rPr>
          <w:rFonts w:hint="cs"/>
          <w:rtl/>
        </w:rPr>
        <w:t xml:space="preserve">ما هو </w:t>
      </w:r>
      <w:r w:rsidRPr="00074EF4">
        <w:rPr>
          <w:rFonts w:hint="cs"/>
          <w:rtl/>
        </w:rPr>
        <w:t>مدى نجاح نساء الأقليات.</w:t>
      </w:r>
      <w:r w:rsidR="007D70B8">
        <w:rPr>
          <w:rFonts w:hint="cs"/>
          <w:rtl/>
        </w:rPr>
        <w:t xml:space="preserve"> وهل يحصل الطلاب على شهادات رسمية عند إتمام دراستهم.</w:t>
      </w:r>
    </w:p>
    <w:p w:rsidR="007D70B8" w:rsidRDefault="007D70B8" w:rsidP="007D70B8">
      <w:pPr>
        <w:pStyle w:val="DualTxt"/>
        <w:rPr>
          <w:rFonts w:hint="cs"/>
          <w:rtl/>
        </w:rPr>
      </w:pPr>
      <w:r>
        <w:rPr>
          <w:rFonts w:hint="cs"/>
          <w:rtl/>
        </w:rPr>
        <w:t>15 -</w:t>
      </w:r>
      <w:r>
        <w:rPr>
          <w:rFonts w:hint="cs"/>
          <w:rtl/>
        </w:rPr>
        <w:tab/>
      </w:r>
      <w:r w:rsidRPr="007D70B8">
        <w:rPr>
          <w:rFonts w:hint="cs"/>
          <w:rtl/>
        </w:rPr>
        <w:t>واختتم حديثه قائلا إن الردود على قائمة القضايا والأسئلة (</w:t>
      </w:r>
      <w:r w:rsidRPr="007D70B8">
        <w:t>CEDAW/C/GRC/Q/6/Add.1</w:t>
      </w:r>
      <w:r w:rsidRPr="007D70B8">
        <w:rPr>
          <w:rFonts w:hint="cs"/>
          <w:rtl/>
        </w:rPr>
        <w:t xml:space="preserve">) </w:t>
      </w:r>
      <w:r>
        <w:rPr>
          <w:rFonts w:hint="cs"/>
          <w:rtl/>
        </w:rPr>
        <w:t xml:space="preserve">أشارت إلى عدد من </w:t>
      </w:r>
      <w:r w:rsidRPr="007D70B8">
        <w:rPr>
          <w:rFonts w:hint="cs"/>
          <w:rtl/>
        </w:rPr>
        <w:t xml:space="preserve">الأسباب (الفقرة 10) </w:t>
      </w:r>
      <w:r>
        <w:rPr>
          <w:rFonts w:hint="cs"/>
          <w:rtl/>
        </w:rPr>
        <w:t>المتعلقة ب</w:t>
      </w:r>
      <w:r w:rsidRPr="007D70B8">
        <w:rPr>
          <w:rFonts w:hint="cs"/>
          <w:rtl/>
        </w:rPr>
        <w:t xml:space="preserve">قلة عدد عضوات هيئات التدريس في مستوى التعليم العالي، </w:t>
      </w:r>
      <w:r>
        <w:rPr>
          <w:rFonts w:hint="cs"/>
          <w:rtl/>
        </w:rPr>
        <w:t xml:space="preserve">إلا أنها لم تتضمن أي إشارة إلى أي إجراء تقوم به </w:t>
      </w:r>
      <w:r w:rsidRPr="007D70B8">
        <w:rPr>
          <w:rFonts w:hint="cs"/>
          <w:rtl/>
        </w:rPr>
        <w:t xml:space="preserve">الحكومة من </w:t>
      </w:r>
      <w:r>
        <w:rPr>
          <w:rFonts w:hint="cs"/>
          <w:rtl/>
        </w:rPr>
        <w:t xml:space="preserve">أجل </w:t>
      </w:r>
      <w:r w:rsidRPr="007D70B8">
        <w:rPr>
          <w:rFonts w:hint="cs"/>
          <w:rtl/>
        </w:rPr>
        <w:t>زيادة عددهن.</w:t>
      </w:r>
    </w:p>
    <w:p w:rsidR="007D70B8" w:rsidRDefault="007D70B8" w:rsidP="00126466">
      <w:pPr>
        <w:pStyle w:val="DualTxt"/>
        <w:rPr>
          <w:rFonts w:hint="cs"/>
          <w:rtl/>
        </w:rPr>
      </w:pPr>
      <w:r>
        <w:rPr>
          <w:rFonts w:hint="cs"/>
          <w:rtl/>
        </w:rPr>
        <w:t>16 -</w:t>
      </w:r>
      <w:r>
        <w:rPr>
          <w:rFonts w:hint="cs"/>
          <w:rtl/>
        </w:rPr>
        <w:tab/>
      </w:r>
      <w:r w:rsidRPr="007D70B8">
        <w:rPr>
          <w:rFonts w:hint="cs"/>
          <w:b/>
          <w:bCs/>
          <w:rtl/>
        </w:rPr>
        <w:t>السيدة بيمنتل</w:t>
      </w:r>
      <w:r>
        <w:rPr>
          <w:rFonts w:hint="cs"/>
          <w:rtl/>
        </w:rPr>
        <w:t>:</w:t>
      </w:r>
      <w:r w:rsidRPr="007D70B8">
        <w:rPr>
          <w:rFonts w:hint="cs"/>
          <w:rtl/>
        </w:rPr>
        <w:t xml:space="preserve"> </w:t>
      </w:r>
      <w:r>
        <w:rPr>
          <w:rFonts w:hint="cs"/>
          <w:rtl/>
        </w:rPr>
        <w:t xml:space="preserve">أشارت إلى </w:t>
      </w:r>
      <w:r w:rsidRPr="007D70B8">
        <w:rPr>
          <w:rFonts w:hint="cs"/>
          <w:rtl/>
        </w:rPr>
        <w:t xml:space="preserve">الفقرة 25 من الردود على قائمة القضايا والأسئلة، </w:t>
      </w:r>
      <w:r>
        <w:rPr>
          <w:rFonts w:hint="cs"/>
          <w:rtl/>
        </w:rPr>
        <w:t xml:space="preserve">فسألت </w:t>
      </w:r>
      <w:r w:rsidRPr="007D70B8">
        <w:rPr>
          <w:rFonts w:hint="cs"/>
          <w:rtl/>
        </w:rPr>
        <w:t xml:space="preserve">عن عدد النساء اللاتي </w:t>
      </w:r>
      <w:r>
        <w:rPr>
          <w:rFonts w:hint="cs"/>
          <w:rtl/>
        </w:rPr>
        <w:t xml:space="preserve">يستفدن من </w:t>
      </w:r>
      <w:r w:rsidRPr="007D70B8">
        <w:rPr>
          <w:rFonts w:hint="cs"/>
          <w:rtl/>
        </w:rPr>
        <w:t xml:space="preserve">خدمات تنظيم الأسرة والعيادات الخاصة لتنظيم الأسرة، وعن سبب نقص استغلال خدمات تنظيم الأسرة، وعما إذا كانت الحكومة قد اتخذت أية خطوات لمعالجة الوضع. </w:t>
      </w:r>
      <w:r>
        <w:rPr>
          <w:rFonts w:hint="cs"/>
          <w:rtl/>
        </w:rPr>
        <w:t>و</w:t>
      </w:r>
      <w:r w:rsidRPr="007D70B8">
        <w:rPr>
          <w:rFonts w:hint="cs"/>
          <w:rtl/>
        </w:rPr>
        <w:t xml:space="preserve">سألت </w:t>
      </w:r>
      <w:r>
        <w:rPr>
          <w:rFonts w:hint="cs"/>
          <w:rtl/>
        </w:rPr>
        <w:t xml:space="preserve">أيضا </w:t>
      </w:r>
      <w:r w:rsidRPr="007D70B8">
        <w:rPr>
          <w:rFonts w:hint="cs"/>
          <w:rtl/>
        </w:rPr>
        <w:t xml:space="preserve">عن التدابير </w:t>
      </w:r>
      <w:r>
        <w:rPr>
          <w:rFonts w:hint="cs"/>
          <w:rtl/>
        </w:rPr>
        <w:t xml:space="preserve">التي يجري اتخاذها للوقاية من </w:t>
      </w:r>
      <w:r w:rsidRPr="007D70B8">
        <w:rPr>
          <w:rFonts w:hint="cs"/>
          <w:rtl/>
        </w:rPr>
        <w:t xml:space="preserve">سرطان الأعضاء التناسلية ومعالجته، وطلبت </w:t>
      </w:r>
      <w:r>
        <w:rPr>
          <w:rFonts w:hint="cs"/>
          <w:rtl/>
        </w:rPr>
        <w:t xml:space="preserve">تقديم </w:t>
      </w:r>
      <w:r w:rsidRPr="007D70B8">
        <w:rPr>
          <w:rFonts w:hint="cs"/>
          <w:rtl/>
        </w:rPr>
        <w:t>إحصاءات عن عدد مدمنات المخدرات.</w:t>
      </w:r>
    </w:p>
    <w:p w:rsidR="007D70B8" w:rsidRDefault="007D70B8" w:rsidP="007D70B8">
      <w:pPr>
        <w:pStyle w:val="DualTxt"/>
        <w:rPr>
          <w:rFonts w:hint="cs"/>
          <w:rtl/>
        </w:rPr>
      </w:pPr>
      <w:r>
        <w:rPr>
          <w:rFonts w:hint="cs"/>
          <w:rtl/>
        </w:rPr>
        <w:t>17 -</w:t>
      </w:r>
      <w:r>
        <w:rPr>
          <w:rFonts w:hint="cs"/>
          <w:rtl/>
        </w:rPr>
        <w:tab/>
      </w:r>
      <w:r w:rsidRPr="007D70B8">
        <w:rPr>
          <w:rFonts w:hint="cs"/>
          <w:b/>
          <w:bCs/>
          <w:rtl/>
        </w:rPr>
        <w:t>السيدة سيمز</w:t>
      </w:r>
      <w:r>
        <w:rPr>
          <w:rFonts w:hint="cs"/>
          <w:rtl/>
        </w:rPr>
        <w:t>:</w:t>
      </w:r>
      <w:r w:rsidRPr="007D70B8">
        <w:rPr>
          <w:rFonts w:hint="cs"/>
          <w:rtl/>
        </w:rPr>
        <w:t xml:space="preserve"> سألت عما إذا كان </w:t>
      </w:r>
      <w:r>
        <w:rPr>
          <w:rFonts w:hint="cs"/>
          <w:rtl/>
        </w:rPr>
        <w:t>ل</w:t>
      </w:r>
      <w:r w:rsidRPr="007D70B8">
        <w:rPr>
          <w:rFonts w:hint="cs"/>
          <w:rtl/>
        </w:rPr>
        <w:t xml:space="preserve">نساء الأقليات </w:t>
      </w:r>
      <w:r>
        <w:rPr>
          <w:rFonts w:hint="cs"/>
          <w:rtl/>
        </w:rPr>
        <w:t xml:space="preserve">إمكانية الحصول على </w:t>
      </w:r>
      <w:r w:rsidRPr="007D70B8">
        <w:rPr>
          <w:rFonts w:hint="cs"/>
          <w:rtl/>
        </w:rPr>
        <w:t>خدمات الرعاية الصحية وعن كيفية حصولهن على معلومات عن أمراض كفيروس نقص المناعة البشرية/</w:t>
      </w:r>
      <w:r>
        <w:rPr>
          <w:rFonts w:hint="cs"/>
          <w:rtl/>
        </w:rPr>
        <w:t xml:space="preserve">الإيدز </w:t>
      </w:r>
      <w:r w:rsidRPr="007D70B8">
        <w:rPr>
          <w:rFonts w:hint="cs"/>
          <w:rtl/>
        </w:rPr>
        <w:t xml:space="preserve">والسل. </w:t>
      </w:r>
      <w:r>
        <w:rPr>
          <w:rFonts w:hint="cs"/>
          <w:rtl/>
        </w:rPr>
        <w:t xml:space="preserve">وقالت إن </w:t>
      </w:r>
      <w:r w:rsidRPr="007D70B8">
        <w:rPr>
          <w:rFonts w:hint="cs"/>
          <w:rtl/>
        </w:rPr>
        <w:t xml:space="preserve">10 في المائة تقريبا من سكان اليونان لا يتكلمون اليونانية، </w:t>
      </w:r>
      <w:r>
        <w:rPr>
          <w:rFonts w:hint="cs"/>
          <w:rtl/>
        </w:rPr>
        <w:t xml:space="preserve">ولذلك </w:t>
      </w:r>
      <w:r w:rsidRPr="007D70B8">
        <w:rPr>
          <w:rFonts w:hint="cs"/>
          <w:rtl/>
        </w:rPr>
        <w:t>يتعين على الدولة الطرف بيان ما إذا كانت المرافق الطبية تتيح خدمات الترجمة لتتمكن النساء من مناقشة شواغلهن الصحية بلغاتهن الأصلية.</w:t>
      </w:r>
    </w:p>
    <w:p w:rsidR="007D70B8" w:rsidRDefault="009B1747" w:rsidP="009B1747">
      <w:pPr>
        <w:pStyle w:val="DualTxt"/>
        <w:rPr>
          <w:rFonts w:hint="cs"/>
          <w:rtl/>
        </w:rPr>
      </w:pPr>
      <w:r>
        <w:rPr>
          <w:rFonts w:hint="cs"/>
          <w:rtl/>
        </w:rPr>
        <w:t>18 -</w:t>
      </w:r>
      <w:r>
        <w:rPr>
          <w:rFonts w:hint="cs"/>
          <w:rtl/>
        </w:rPr>
        <w:tab/>
        <w:t xml:space="preserve">وأشارت </w:t>
      </w:r>
      <w:r w:rsidRPr="009B1747">
        <w:rPr>
          <w:rFonts w:hint="cs"/>
          <w:rtl/>
        </w:rPr>
        <w:t xml:space="preserve">إلى العدد المرتفع للولادات القيصرية التي </w:t>
      </w:r>
      <w:r>
        <w:rPr>
          <w:rFonts w:hint="cs"/>
          <w:rtl/>
        </w:rPr>
        <w:t xml:space="preserve">تمارس </w:t>
      </w:r>
      <w:r w:rsidRPr="009B1747">
        <w:rPr>
          <w:rFonts w:hint="cs"/>
          <w:rtl/>
        </w:rPr>
        <w:t xml:space="preserve">في اليونان، </w:t>
      </w:r>
      <w:r>
        <w:rPr>
          <w:rFonts w:hint="cs"/>
          <w:rtl/>
        </w:rPr>
        <w:t xml:space="preserve">فتساءلت </w:t>
      </w:r>
      <w:r w:rsidRPr="009B1747">
        <w:rPr>
          <w:rFonts w:hint="cs"/>
          <w:rtl/>
        </w:rPr>
        <w:t xml:space="preserve">عما إذا كان الأطباء يشجعون النساء على </w:t>
      </w:r>
      <w:r>
        <w:rPr>
          <w:rFonts w:hint="cs"/>
          <w:rtl/>
        </w:rPr>
        <w:t>ال</w:t>
      </w:r>
      <w:r w:rsidRPr="009B1747">
        <w:rPr>
          <w:rFonts w:hint="cs"/>
          <w:rtl/>
        </w:rPr>
        <w:t xml:space="preserve">قبول </w:t>
      </w:r>
      <w:r>
        <w:rPr>
          <w:rFonts w:hint="cs"/>
          <w:rtl/>
        </w:rPr>
        <w:t>ب</w:t>
      </w:r>
      <w:r w:rsidRPr="009B1747">
        <w:rPr>
          <w:rFonts w:hint="cs"/>
          <w:rtl/>
        </w:rPr>
        <w:t xml:space="preserve">إجراء تلك العمليات عليهن </w:t>
      </w:r>
      <w:r>
        <w:rPr>
          <w:rFonts w:hint="cs"/>
          <w:rtl/>
        </w:rPr>
        <w:t>-</w:t>
      </w:r>
      <w:r w:rsidRPr="009B1747">
        <w:rPr>
          <w:rFonts w:hint="cs"/>
          <w:rtl/>
        </w:rPr>
        <w:t xml:space="preserve"> كما يحدث كثيرا </w:t>
      </w:r>
      <w:r>
        <w:rPr>
          <w:rFonts w:hint="cs"/>
          <w:rtl/>
        </w:rPr>
        <w:t>-</w:t>
      </w:r>
      <w:r w:rsidRPr="009B1747">
        <w:rPr>
          <w:rFonts w:hint="cs"/>
          <w:rtl/>
        </w:rPr>
        <w:t xml:space="preserve"> أم أن المرأة اليونانية ترى أن الولادة تجربة</w:t>
      </w:r>
      <w:r>
        <w:rPr>
          <w:rFonts w:hint="cs"/>
          <w:rtl/>
        </w:rPr>
        <w:t xml:space="preserve"> مريرة</w:t>
      </w:r>
      <w:r w:rsidRPr="009B1747">
        <w:rPr>
          <w:rFonts w:hint="cs"/>
          <w:rtl/>
        </w:rPr>
        <w:t>.</w:t>
      </w:r>
    </w:p>
    <w:p w:rsidR="009B1747" w:rsidRDefault="00B201F4" w:rsidP="000061B6">
      <w:pPr>
        <w:pStyle w:val="DualTxt"/>
        <w:rPr>
          <w:rFonts w:hint="cs"/>
          <w:rtl/>
        </w:rPr>
      </w:pPr>
      <w:r>
        <w:rPr>
          <w:rFonts w:hint="cs"/>
          <w:rtl/>
        </w:rPr>
        <w:t>19 -</w:t>
      </w:r>
      <w:r>
        <w:rPr>
          <w:rFonts w:hint="cs"/>
          <w:rtl/>
        </w:rPr>
        <w:tab/>
      </w:r>
      <w:r w:rsidRPr="00B201F4">
        <w:rPr>
          <w:rFonts w:hint="cs"/>
          <w:b/>
          <w:bCs/>
          <w:rtl/>
        </w:rPr>
        <w:t>السيدة دايريام</w:t>
      </w:r>
      <w:r>
        <w:rPr>
          <w:rFonts w:hint="cs"/>
          <w:rtl/>
        </w:rPr>
        <w:t>:</w:t>
      </w:r>
      <w:r w:rsidRPr="00B201F4">
        <w:rPr>
          <w:rFonts w:hint="cs"/>
          <w:rtl/>
        </w:rPr>
        <w:t xml:space="preserve"> أعربت عن قلقها إزاء معدل الإجهاض في اليونان الذي يصل، حسبما تفيد </w:t>
      </w:r>
      <w:r>
        <w:rPr>
          <w:rFonts w:hint="cs"/>
          <w:rtl/>
        </w:rPr>
        <w:t>ال</w:t>
      </w:r>
      <w:r w:rsidRPr="00B201F4">
        <w:rPr>
          <w:rFonts w:hint="cs"/>
          <w:rtl/>
        </w:rPr>
        <w:t>مصادر</w:t>
      </w:r>
      <w:r>
        <w:rPr>
          <w:rFonts w:hint="cs"/>
          <w:rtl/>
        </w:rPr>
        <w:t xml:space="preserve"> المتوفرة لديها</w:t>
      </w:r>
      <w:r w:rsidRPr="00B201F4">
        <w:rPr>
          <w:rFonts w:hint="cs"/>
          <w:rtl/>
        </w:rPr>
        <w:t xml:space="preserve">، إلى نحو 25 في المائة. ونظرا لقلة استخدام وسائل منع الحمل، تساءلت عما إذا كان الإجهاض مستخدما كأسلوب لمنع الحمل. </w:t>
      </w:r>
      <w:r>
        <w:rPr>
          <w:rFonts w:hint="cs"/>
          <w:rtl/>
        </w:rPr>
        <w:t>وقالت إن</w:t>
      </w:r>
      <w:r w:rsidR="000061B6">
        <w:rPr>
          <w:rFonts w:hint="cs"/>
          <w:rtl/>
        </w:rPr>
        <w:t xml:space="preserve"> </w:t>
      </w:r>
      <w:r w:rsidRPr="00B201F4">
        <w:rPr>
          <w:rFonts w:hint="cs"/>
          <w:rtl/>
        </w:rPr>
        <w:t xml:space="preserve">جمع البيانات عن </w:t>
      </w:r>
      <w:r>
        <w:rPr>
          <w:rFonts w:hint="cs"/>
          <w:rtl/>
        </w:rPr>
        <w:t>ال</w:t>
      </w:r>
      <w:r w:rsidRPr="00B201F4">
        <w:rPr>
          <w:rFonts w:hint="cs"/>
          <w:rtl/>
        </w:rPr>
        <w:t xml:space="preserve">صحة الإنجابية </w:t>
      </w:r>
      <w:r>
        <w:rPr>
          <w:rFonts w:hint="cs"/>
          <w:rtl/>
        </w:rPr>
        <w:t xml:space="preserve">للمرأة مسألة حيوية </w:t>
      </w:r>
      <w:r w:rsidRPr="00B201F4">
        <w:rPr>
          <w:rFonts w:hint="cs"/>
          <w:rtl/>
        </w:rPr>
        <w:t>من أجل التصدي لتلك المسائل.</w:t>
      </w:r>
    </w:p>
    <w:p w:rsidR="00BC7B76" w:rsidRPr="00BC7B76" w:rsidRDefault="00BC7B76" w:rsidP="000061B6">
      <w:pPr>
        <w:pStyle w:val="DualTxt"/>
        <w:rPr>
          <w:rFonts w:hint="cs"/>
          <w:rtl/>
        </w:rPr>
      </w:pPr>
      <w:r w:rsidRPr="00BC7B76">
        <w:rPr>
          <w:rFonts w:hint="cs"/>
          <w:rtl/>
        </w:rPr>
        <w:t xml:space="preserve">20 </w:t>
      </w:r>
      <w:r w:rsidR="000061B6">
        <w:rPr>
          <w:rFonts w:hint="cs"/>
          <w:rtl/>
        </w:rPr>
        <w:t>-</w:t>
      </w:r>
      <w:r w:rsidR="000061B6">
        <w:rPr>
          <w:rFonts w:hint="cs"/>
          <w:rtl/>
        </w:rPr>
        <w:tab/>
        <w:t xml:space="preserve">وتابعت قائلــة إنـــه ينبغي </w:t>
      </w:r>
      <w:r w:rsidRPr="00BC7B76">
        <w:rPr>
          <w:rFonts w:hint="cs"/>
          <w:rtl/>
        </w:rPr>
        <w:t xml:space="preserve">الاضطلاع بجهود </w:t>
      </w:r>
      <w:r w:rsidR="000061B6">
        <w:rPr>
          <w:rFonts w:hint="cs"/>
          <w:rtl/>
        </w:rPr>
        <w:t xml:space="preserve">للتأكد </w:t>
      </w:r>
      <w:r w:rsidRPr="00BC7B76">
        <w:rPr>
          <w:rFonts w:hint="cs"/>
          <w:rtl/>
        </w:rPr>
        <w:t xml:space="preserve">مما إذا كان الأطباء يمارسون الضغط على النساء ليخترن الولادات القيصرية، التي تدر أرباحا طائلة على المؤسسة الطبية في بعض البلدان. </w:t>
      </w:r>
      <w:r w:rsidR="000061B6">
        <w:rPr>
          <w:rFonts w:hint="cs"/>
          <w:rtl/>
        </w:rPr>
        <w:t xml:space="preserve">وتساءلت </w:t>
      </w:r>
      <w:r w:rsidRPr="00BC7B76">
        <w:rPr>
          <w:rFonts w:hint="cs"/>
          <w:rtl/>
        </w:rPr>
        <w:t xml:space="preserve">عما إذا كانت الدولة الطرف قد أنشأت هيئة رقابية طبية، </w:t>
      </w:r>
      <w:r w:rsidR="000061B6">
        <w:rPr>
          <w:rFonts w:hint="cs"/>
          <w:rtl/>
        </w:rPr>
        <w:t>و</w:t>
      </w:r>
      <w:r w:rsidRPr="00BC7B76">
        <w:rPr>
          <w:rFonts w:hint="cs"/>
          <w:rtl/>
        </w:rPr>
        <w:t xml:space="preserve">إذا كان الأمر كذلك، </w:t>
      </w:r>
      <w:r w:rsidR="000061B6">
        <w:rPr>
          <w:rFonts w:hint="cs"/>
          <w:rtl/>
        </w:rPr>
        <w:t xml:space="preserve">فهــــل بإمكان </w:t>
      </w:r>
      <w:r w:rsidRPr="00BC7B76">
        <w:rPr>
          <w:rFonts w:hint="cs"/>
          <w:rtl/>
        </w:rPr>
        <w:t>الم</w:t>
      </w:r>
      <w:r w:rsidR="000061B6">
        <w:rPr>
          <w:rFonts w:hint="cs"/>
          <w:rtl/>
        </w:rPr>
        <w:t>ــ</w:t>
      </w:r>
      <w:r w:rsidRPr="00BC7B76">
        <w:rPr>
          <w:rFonts w:hint="cs"/>
          <w:rtl/>
        </w:rPr>
        <w:t xml:space="preserve">رأة </w:t>
      </w:r>
      <w:r w:rsidR="000061B6">
        <w:rPr>
          <w:rFonts w:hint="cs"/>
          <w:rtl/>
        </w:rPr>
        <w:t xml:space="preserve">أن تحيــل </w:t>
      </w:r>
      <w:r w:rsidRPr="00BC7B76">
        <w:rPr>
          <w:rFonts w:hint="cs"/>
          <w:rtl/>
        </w:rPr>
        <w:t>الش</w:t>
      </w:r>
      <w:r w:rsidR="000061B6">
        <w:rPr>
          <w:rFonts w:hint="cs"/>
          <w:rtl/>
        </w:rPr>
        <w:t>ــ</w:t>
      </w:r>
      <w:r w:rsidRPr="00BC7B76">
        <w:rPr>
          <w:rFonts w:hint="cs"/>
          <w:rtl/>
        </w:rPr>
        <w:t xml:space="preserve">كاوى </w:t>
      </w:r>
      <w:r w:rsidR="000061B6">
        <w:rPr>
          <w:rFonts w:hint="cs"/>
          <w:rtl/>
        </w:rPr>
        <w:t xml:space="preserve">إليهــا </w:t>
      </w:r>
      <w:r w:rsidRPr="00BC7B76">
        <w:rPr>
          <w:rFonts w:hint="cs"/>
          <w:rtl/>
        </w:rPr>
        <w:t xml:space="preserve">مباشرة. </w:t>
      </w:r>
      <w:r w:rsidR="000061B6">
        <w:rPr>
          <w:rFonts w:hint="cs"/>
          <w:rtl/>
        </w:rPr>
        <w:t xml:space="preserve">وأعربت أيضا عن رغبتها في معرفة ما </w:t>
      </w:r>
      <w:r w:rsidRPr="00BC7B76">
        <w:rPr>
          <w:rFonts w:hint="cs"/>
          <w:rtl/>
        </w:rPr>
        <w:t xml:space="preserve">إذا كان أخصائيو المهن الطبية </w:t>
      </w:r>
      <w:r w:rsidR="000061B6">
        <w:rPr>
          <w:rFonts w:hint="cs"/>
          <w:rtl/>
        </w:rPr>
        <w:t>ملزمين بالتقيد ب</w:t>
      </w:r>
      <w:r w:rsidRPr="00BC7B76">
        <w:rPr>
          <w:rFonts w:hint="cs"/>
          <w:rtl/>
        </w:rPr>
        <w:t>مدونة أخلاقيات خاصة بهم.</w:t>
      </w:r>
    </w:p>
    <w:p w:rsidR="00BC7B76" w:rsidRPr="00BC7B76" w:rsidRDefault="00BC7B76" w:rsidP="000061B6">
      <w:pPr>
        <w:pStyle w:val="DualTxt"/>
        <w:rPr>
          <w:rFonts w:hint="cs"/>
          <w:rtl/>
        </w:rPr>
      </w:pPr>
      <w:r w:rsidRPr="00BC7B76">
        <w:rPr>
          <w:rFonts w:hint="cs"/>
          <w:rtl/>
        </w:rPr>
        <w:t xml:space="preserve">21 </w:t>
      </w:r>
      <w:r w:rsidR="000061B6">
        <w:rPr>
          <w:rFonts w:hint="cs"/>
          <w:rtl/>
        </w:rPr>
        <w:t>-</w:t>
      </w:r>
      <w:r w:rsidR="000061B6">
        <w:rPr>
          <w:rFonts w:hint="cs"/>
          <w:rtl/>
        </w:rPr>
        <w:tab/>
      </w:r>
      <w:r w:rsidRPr="00BC7B76">
        <w:rPr>
          <w:rFonts w:hint="cs"/>
          <w:rtl/>
        </w:rPr>
        <w:t xml:space="preserve">وسألت عن عدد نساء الأقليات اللاتي </w:t>
      </w:r>
      <w:r w:rsidR="000061B6">
        <w:rPr>
          <w:rFonts w:hint="cs"/>
          <w:rtl/>
        </w:rPr>
        <w:t>بإمكانهن الحصول على ال</w:t>
      </w:r>
      <w:r w:rsidRPr="00BC7B76">
        <w:rPr>
          <w:rFonts w:hint="cs"/>
          <w:rtl/>
        </w:rPr>
        <w:t xml:space="preserve">رعاية </w:t>
      </w:r>
      <w:r w:rsidR="000061B6">
        <w:rPr>
          <w:rFonts w:hint="cs"/>
          <w:rtl/>
        </w:rPr>
        <w:t xml:space="preserve">في فترة </w:t>
      </w:r>
      <w:r w:rsidRPr="00BC7B76">
        <w:rPr>
          <w:rFonts w:hint="cs"/>
          <w:rtl/>
        </w:rPr>
        <w:t xml:space="preserve">ما قبل الولادة وما بعدها، والعلاج في حالات الولادة الطارئة، والولادة بمساعدة، وطلبت </w:t>
      </w:r>
      <w:r w:rsidR="000061B6">
        <w:rPr>
          <w:rFonts w:hint="cs"/>
          <w:rtl/>
        </w:rPr>
        <w:t>ال</w:t>
      </w:r>
      <w:r w:rsidRPr="00BC7B76">
        <w:rPr>
          <w:rFonts w:hint="cs"/>
          <w:rtl/>
        </w:rPr>
        <w:t xml:space="preserve">مزيد من المعلومات عن عدد نساء الأقليات اللاتي خضعن لفحوص في مجال طب النساء. وفي ختام حديثها شددت على أن المادة 2 من الاتفاقية، </w:t>
      </w:r>
      <w:r w:rsidR="000061B6">
        <w:rPr>
          <w:rFonts w:hint="cs"/>
          <w:rtl/>
        </w:rPr>
        <w:t xml:space="preserve">تنص على أن </w:t>
      </w:r>
      <w:r w:rsidRPr="00BC7B76">
        <w:rPr>
          <w:rFonts w:hint="cs"/>
          <w:rtl/>
        </w:rPr>
        <w:t xml:space="preserve">الدولة الطرف </w:t>
      </w:r>
      <w:r w:rsidR="000061B6">
        <w:rPr>
          <w:rFonts w:hint="cs"/>
          <w:rtl/>
        </w:rPr>
        <w:t>هي ال</w:t>
      </w:r>
      <w:r w:rsidRPr="00BC7B76">
        <w:rPr>
          <w:rFonts w:hint="cs"/>
          <w:rtl/>
        </w:rPr>
        <w:t xml:space="preserve">مسؤولة </w:t>
      </w:r>
      <w:r w:rsidR="000061B6">
        <w:rPr>
          <w:rFonts w:hint="cs"/>
          <w:rtl/>
        </w:rPr>
        <w:t xml:space="preserve">عن </w:t>
      </w:r>
      <w:r w:rsidRPr="00BC7B76">
        <w:rPr>
          <w:rFonts w:hint="cs"/>
          <w:rtl/>
        </w:rPr>
        <w:t xml:space="preserve">القضاء على </w:t>
      </w:r>
      <w:r w:rsidR="000061B6">
        <w:rPr>
          <w:rFonts w:hint="cs"/>
          <w:rtl/>
        </w:rPr>
        <w:t xml:space="preserve">أي </w:t>
      </w:r>
      <w:r w:rsidRPr="00BC7B76">
        <w:rPr>
          <w:rFonts w:hint="cs"/>
          <w:rtl/>
        </w:rPr>
        <w:t xml:space="preserve">تمييز ضد المرأة </w:t>
      </w:r>
      <w:r w:rsidR="000061B6">
        <w:rPr>
          <w:rFonts w:hint="cs"/>
          <w:rtl/>
        </w:rPr>
        <w:t xml:space="preserve">يرتكبه </w:t>
      </w:r>
      <w:r w:rsidRPr="00BC7B76">
        <w:rPr>
          <w:rFonts w:hint="cs"/>
          <w:rtl/>
        </w:rPr>
        <w:t xml:space="preserve">أي شخص أو منظمة أو </w:t>
      </w:r>
      <w:r w:rsidR="000061B6">
        <w:rPr>
          <w:rFonts w:hint="cs"/>
          <w:rtl/>
        </w:rPr>
        <w:t xml:space="preserve">مؤسسة </w:t>
      </w:r>
      <w:r w:rsidRPr="00BC7B76">
        <w:rPr>
          <w:rFonts w:hint="cs"/>
          <w:rtl/>
        </w:rPr>
        <w:t>بما في ذلك المرافق الطبية الخاصة إذا اقتضى الأمر.</w:t>
      </w:r>
    </w:p>
    <w:p w:rsidR="00BC7B76" w:rsidRPr="00BC7B76" w:rsidRDefault="00BC7B76" w:rsidP="000061B6">
      <w:pPr>
        <w:pStyle w:val="DualTxt"/>
        <w:rPr>
          <w:rFonts w:hint="cs"/>
          <w:rtl/>
        </w:rPr>
      </w:pPr>
      <w:r w:rsidRPr="00BC7B76">
        <w:rPr>
          <w:rFonts w:hint="cs"/>
          <w:rtl/>
        </w:rPr>
        <w:t>22 -</w:t>
      </w:r>
      <w:r w:rsidR="000061B6">
        <w:rPr>
          <w:rFonts w:hint="cs"/>
          <w:b/>
          <w:bCs/>
          <w:rtl/>
        </w:rPr>
        <w:tab/>
      </w:r>
      <w:r w:rsidRPr="00BC7B76">
        <w:rPr>
          <w:rFonts w:hint="cs"/>
          <w:b/>
          <w:bCs/>
          <w:rtl/>
        </w:rPr>
        <w:t>السيدة كا</w:t>
      </w:r>
      <w:r w:rsidR="000061B6">
        <w:rPr>
          <w:rFonts w:hint="cs"/>
          <w:b/>
          <w:bCs/>
          <w:rtl/>
        </w:rPr>
        <w:t>ت</w:t>
      </w:r>
      <w:r w:rsidRPr="00BC7B76">
        <w:rPr>
          <w:rFonts w:hint="cs"/>
          <w:b/>
          <w:bCs/>
          <w:rtl/>
        </w:rPr>
        <w:t>ساريدو</w:t>
      </w:r>
      <w:r w:rsidRPr="00BC7B76">
        <w:rPr>
          <w:rFonts w:hint="cs"/>
          <w:rtl/>
        </w:rPr>
        <w:t xml:space="preserve"> (اليونان)</w:t>
      </w:r>
      <w:r w:rsidR="00126466">
        <w:rPr>
          <w:rFonts w:hint="cs"/>
          <w:rtl/>
        </w:rPr>
        <w:t>:</w:t>
      </w:r>
      <w:r w:rsidRPr="00BC7B76">
        <w:rPr>
          <w:rFonts w:hint="cs"/>
          <w:rtl/>
        </w:rPr>
        <w:t xml:space="preserve"> قالت إنه في سياق الجهود الرامية إلى نشر ثقافة التعلم مدى الحياة، </w:t>
      </w:r>
      <w:r w:rsidR="000061B6">
        <w:rPr>
          <w:rFonts w:hint="cs"/>
          <w:rtl/>
        </w:rPr>
        <w:t xml:space="preserve">بدأت مجموعة </w:t>
      </w:r>
      <w:r w:rsidRPr="00BC7B76">
        <w:rPr>
          <w:rFonts w:hint="cs"/>
          <w:rtl/>
        </w:rPr>
        <w:t>من البرامج لمساعدة الأشخاص من جميع الخلفيات على تحسين مهاراتهم في مجالات شتى. وما مدارس الفرصة الثانية ومدارس الآباء التي جاء ذكرها في التقرير إلا مثالين لتلك البرامج. و</w:t>
      </w:r>
      <w:r w:rsidR="000061B6">
        <w:rPr>
          <w:rFonts w:hint="cs"/>
          <w:rtl/>
        </w:rPr>
        <w:t xml:space="preserve">أضافت أنه </w:t>
      </w:r>
      <w:r w:rsidRPr="00BC7B76">
        <w:rPr>
          <w:rFonts w:hint="cs"/>
          <w:rtl/>
        </w:rPr>
        <w:t xml:space="preserve">يمكن توفير المزيد من المعلومات، </w:t>
      </w:r>
      <w:r w:rsidR="000061B6">
        <w:rPr>
          <w:rFonts w:hint="cs"/>
          <w:rtl/>
        </w:rPr>
        <w:t xml:space="preserve">بما في ذلك </w:t>
      </w:r>
      <w:r w:rsidRPr="00BC7B76">
        <w:rPr>
          <w:rFonts w:hint="cs"/>
          <w:rtl/>
        </w:rPr>
        <w:t>الإحصاءات، عند الطلب.</w:t>
      </w:r>
    </w:p>
    <w:p w:rsidR="00BC7B76" w:rsidRPr="00BC7B76" w:rsidRDefault="00BC7B76" w:rsidP="00E153D2">
      <w:pPr>
        <w:pStyle w:val="DualTxt"/>
        <w:rPr>
          <w:rFonts w:hint="cs"/>
          <w:rtl/>
        </w:rPr>
      </w:pPr>
      <w:r w:rsidRPr="00BC7B76">
        <w:rPr>
          <w:rFonts w:hint="cs"/>
          <w:rtl/>
        </w:rPr>
        <w:t xml:space="preserve">23 </w:t>
      </w:r>
      <w:r w:rsidR="000061B6">
        <w:rPr>
          <w:rFonts w:hint="cs"/>
          <w:rtl/>
        </w:rPr>
        <w:t>-</w:t>
      </w:r>
      <w:r w:rsidR="000061B6">
        <w:rPr>
          <w:rFonts w:hint="cs"/>
          <w:rtl/>
        </w:rPr>
        <w:tab/>
      </w:r>
      <w:r w:rsidR="00E153D2">
        <w:rPr>
          <w:rFonts w:hint="cs"/>
          <w:rtl/>
        </w:rPr>
        <w:t>وتابعت قائلة إ</w:t>
      </w:r>
      <w:r w:rsidRPr="00BC7B76">
        <w:rPr>
          <w:rFonts w:hint="cs"/>
          <w:rtl/>
        </w:rPr>
        <w:t xml:space="preserve">ن الحكومة تنظر في </w:t>
      </w:r>
      <w:r w:rsidR="00E153D2">
        <w:rPr>
          <w:rFonts w:hint="cs"/>
          <w:rtl/>
        </w:rPr>
        <w:t>تطبيق نظام ل</w:t>
      </w:r>
      <w:r w:rsidRPr="00BC7B76">
        <w:rPr>
          <w:rFonts w:hint="cs"/>
          <w:rtl/>
        </w:rPr>
        <w:t xml:space="preserve">لحصص لزيادة عدد شاغلات المناصب في مؤسسات التعليم العالي، إلا أنه لا تزال هناك شواغل </w:t>
      </w:r>
      <w:r w:rsidR="00E153D2">
        <w:rPr>
          <w:rFonts w:hint="cs"/>
          <w:rtl/>
        </w:rPr>
        <w:t>تتعلق ب</w:t>
      </w:r>
      <w:r w:rsidRPr="00BC7B76">
        <w:rPr>
          <w:rFonts w:hint="cs"/>
          <w:rtl/>
        </w:rPr>
        <w:t xml:space="preserve">دستورية هذا التدبير. وعلى أي حال، اتسمت عملية اختيار المرشحين بالشفافية والديمقراطية، وأتاحت فرصا متكافئة للنساء والرجال. </w:t>
      </w:r>
      <w:r w:rsidR="00E153D2">
        <w:rPr>
          <w:rFonts w:hint="cs"/>
          <w:rtl/>
        </w:rPr>
        <w:t xml:space="preserve">وذكرت أنه يجري تشجيع طلاب الجامعات على تضمين دراساتهم منظورا جنسانيا وعلى إجراء بحوث في المجالات ذات الصلة بالموضوع وذلك بهدف </w:t>
      </w:r>
      <w:r w:rsidRPr="00BC7B76">
        <w:rPr>
          <w:rFonts w:hint="cs"/>
          <w:rtl/>
        </w:rPr>
        <w:t>القضاء على القوالب النمطية</w:t>
      </w:r>
      <w:r w:rsidR="00E153D2">
        <w:rPr>
          <w:rFonts w:hint="cs"/>
          <w:rtl/>
        </w:rPr>
        <w:t>.</w:t>
      </w:r>
    </w:p>
    <w:p w:rsidR="00BC7B76" w:rsidRPr="00BC7B76" w:rsidRDefault="00BC7B76" w:rsidP="00126466">
      <w:pPr>
        <w:pStyle w:val="DualTxt"/>
        <w:rPr>
          <w:rFonts w:hint="cs"/>
          <w:rtl/>
        </w:rPr>
      </w:pPr>
      <w:r w:rsidRPr="00BC7B76">
        <w:rPr>
          <w:rFonts w:hint="cs"/>
          <w:rtl/>
        </w:rPr>
        <w:t xml:space="preserve">24 </w:t>
      </w:r>
      <w:r w:rsidR="00E153D2">
        <w:rPr>
          <w:rFonts w:hint="cs"/>
          <w:rtl/>
        </w:rPr>
        <w:t>-</w:t>
      </w:r>
      <w:r w:rsidR="00E153D2">
        <w:rPr>
          <w:rFonts w:hint="cs"/>
          <w:b/>
          <w:bCs/>
          <w:rtl/>
        </w:rPr>
        <w:tab/>
      </w:r>
      <w:r w:rsidRPr="00BC7B76">
        <w:rPr>
          <w:rFonts w:hint="cs"/>
          <w:b/>
          <w:bCs/>
          <w:rtl/>
        </w:rPr>
        <w:t>السيدة أل</w:t>
      </w:r>
      <w:r w:rsidR="00E153D2">
        <w:rPr>
          <w:rFonts w:hint="cs"/>
          <w:b/>
          <w:bCs/>
          <w:rtl/>
        </w:rPr>
        <w:t>ي</w:t>
      </w:r>
      <w:r w:rsidRPr="00BC7B76">
        <w:rPr>
          <w:rFonts w:hint="cs"/>
          <w:b/>
          <w:bCs/>
          <w:rtl/>
        </w:rPr>
        <w:t>كسوبولو</w:t>
      </w:r>
      <w:r w:rsidRPr="00BC7B76">
        <w:rPr>
          <w:rFonts w:hint="cs"/>
          <w:rtl/>
        </w:rPr>
        <w:t xml:space="preserve"> (اليونان)</w:t>
      </w:r>
      <w:r w:rsidR="004E5DA2">
        <w:rPr>
          <w:rFonts w:hint="cs"/>
          <w:rtl/>
        </w:rPr>
        <w:t>:</w:t>
      </w:r>
      <w:r w:rsidRPr="00BC7B76">
        <w:rPr>
          <w:rFonts w:hint="cs"/>
          <w:rtl/>
        </w:rPr>
        <w:t xml:space="preserve"> قالت إنه خلال العام الدراسي 2005</w:t>
      </w:r>
      <w:r w:rsidR="00E153D2">
        <w:rPr>
          <w:rFonts w:hint="cs"/>
          <w:rtl/>
        </w:rPr>
        <w:t>-</w:t>
      </w:r>
      <w:r w:rsidRPr="00BC7B76">
        <w:rPr>
          <w:rFonts w:hint="cs"/>
          <w:rtl/>
        </w:rPr>
        <w:t xml:space="preserve">2006 </w:t>
      </w:r>
      <w:r w:rsidR="00E153D2">
        <w:rPr>
          <w:rFonts w:hint="cs"/>
          <w:rtl/>
        </w:rPr>
        <w:t xml:space="preserve">شارك </w:t>
      </w:r>
      <w:r w:rsidRPr="00BC7B76">
        <w:rPr>
          <w:rFonts w:hint="cs"/>
          <w:rtl/>
        </w:rPr>
        <w:t xml:space="preserve">عدد لا بأس به من نساء طائفة الروما </w:t>
      </w:r>
      <w:r w:rsidR="00A16F20">
        <w:rPr>
          <w:rFonts w:hint="cs"/>
          <w:rtl/>
        </w:rPr>
        <w:t xml:space="preserve">في </w:t>
      </w:r>
      <w:r w:rsidRPr="00BC7B76">
        <w:rPr>
          <w:rFonts w:hint="cs"/>
          <w:rtl/>
        </w:rPr>
        <w:t xml:space="preserve">مختلف الدورات التي نظمتها الأمانة العامة لتعليم الكبار. </w:t>
      </w:r>
      <w:r w:rsidR="00A16F20">
        <w:rPr>
          <w:rFonts w:hint="cs"/>
          <w:rtl/>
        </w:rPr>
        <w:t>و</w:t>
      </w:r>
      <w:r w:rsidRPr="00BC7B76">
        <w:rPr>
          <w:rFonts w:hint="cs"/>
          <w:rtl/>
        </w:rPr>
        <w:t xml:space="preserve">بالفعل </w:t>
      </w:r>
      <w:r w:rsidR="00A16F20">
        <w:rPr>
          <w:rFonts w:hint="cs"/>
          <w:rtl/>
        </w:rPr>
        <w:t xml:space="preserve">ناهزت نسبة </w:t>
      </w:r>
      <w:r w:rsidRPr="00BC7B76">
        <w:rPr>
          <w:rFonts w:hint="cs"/>
          <w:rtl/>
        </w:rPr>
        <w:t xml:space="preserve">النساء 90 في المائة من الطلاب الملتحقين بالفصول الأربعة المصممة </w:t>
      </w:r>
      <w:r w:rsidR="00D94C2C">
        <w:rPr>
          <w:rFonts w:hint="cs"/>
          <w:rtl/>
        </w:rPr>
        <w:t xml:space="preserve">خصيصا </w:t>
      </w:r>
      <w:r w:rsidRPr="00BC7B76">
        <w:rPr>
          <w:rFonts w:hint="cs"/>
          <w:rtl/>
        </w:rPr>
        <w:t>لشعب الروما.</w:t>
      </w:r>
    </w:p>
    <w:p w:rsidR="00BC7B76" w:rsidRPr="00BC7B76" w:rsidRDefault="00BC7B76" w:rsidP="00D94C2C">
      <w:pPr>
        <w:pStyle w:val="DualTxt"/>
        <w:rPr>
          <w:rFonts w:hint="cs"/>
          <w:rtl/>
        </w:rPr>
      </w:pPr>
      <w:r w:rsidRPr="00BC7B76">
        <w:rPr>
          <w:rFonts w:hint="cs"/>
          <w:rtl/>
        </w:rPr>
        <w:t xml:space="preserve">25 </w:t>
      </w:r>
      <w:r w:rsidR="00D94C2C">
        <w:rPr>
          <w:rFonts w:hint="cs"/>
          <w:rtl/>
        </w:rPr>
        <w:t>-</w:t>
      </w:r>
      <w:r w:rsidR="00D94C2C">
        <w:rPr>
          <w:rFonts w:hint="cs"/>
          <w:rtl/>
        </w:rPr>
        <w:tab/>
      </w:r>
      <w:r w:rsidRPr="00D94C2C">
        <w:rPr>
          <w:rFonts w:hint="cs"/>
          <w:b/>
          <w:bCs/>
          <w:rtl/>
        </w:rPr>
        <w:t>السيدة تسوماني</w:t>
      </w:r>
      <w:r w:rsidRPr="00BC7B76">
        <w:rPr>
          <w:rFonts w:hint="cs"/>
          <w:rtl/>
        </w:rPr>
        <w:t xml:space="preserve"> (اليونان) </w:t>
      </w:r>
      <w:r w:rsidR="00D94C2C">
        <w:rPr>
          <w:rFonts w:hint="cs"/>
          <w:rtl/>
        </w:rPr>
        <w:t xml:space="preserve">قالت إنها توافق على أن </w:t>
      </w:r>
      <w:r w:rsidRPr="00BC7B76">
        <w:rPr>
          <w:rFonts w:hint="cs"/>
          <w:rtl/>
        </w:rPr>
        <w:t xml:space="preserve">الحكومة </w:t>
      </w:r>
      <w:r w:rsidR="00D94C2C">
        <w:rPr>
          <w:rFonts w:hint="cs"/>
          <w:rtl/>
        </w:rPr>
        <w:t xml:space="preserve">لا تتوفر لديها </w:t>
      </w:r>
      <w:r w:rsidRPr="00BC7B76">
        <w:rPr>
          <w:rFonts w:hint="cs"/>
          <w:rtl/>
        </w:rPr>
        <w:t xml:space="preserve">معلومات كافية عن </w:t>
      </w:r>
      <w:r w:rsidR="00126466">
        <w:rPr>
          <w:rFonts w:hint="cs"/>
          <w:rtl/>
        </w:rPr>
        <w:t xml:space="preserve">إمكانية </w:t>
      </w:r>
      <w:r w:rsidR="00D94C2C">
        <w:rPr>
          <w:rFonts w:hint="cs"/>
          <w:rtl/>
        </w:rPr>
        <w:t xml:space="preserve">حصول </w:t>
      </w:r>
      <w:r w:rsidRPr="00BC7B76">
        <w:rPr>
          <w:rFonts w:hint="cs"/>
          <w:rtl/>
        </w:rPr>
        <w:t xml:space="preserve">المرأة </w:t>
      </w:r>
      <w:r w:rsidR="00D94C2C">
        <w:rPr>
          <w:rFonts w:hint="cs"/>
          <w:rtl/>
        </w:rPr>
        <w:t xml:space="preserve">على </w:t>
      </w:r>
      <w:r w:rsidRPr="00BC7B76">
        <w:rPr>
          <w:rFonts w:hint="cs"/>
          <w:rtl/>
        </w:rPr>
        <w:t xml:space="preserve">خدمات الرعاية الصحية. </w:t>
      </w:r>
      <w:r w:rsidR="00D94C2C">
        <w:rPr>
          <w:rFonts w:hint="cs"/>
          <w:rtl/>
        </w:rPr>
        <w:t xml:space="preserve">ورغم إصدار </w:t>
      </w:r>
      <w:r w:rsidRPr="00BC7B76">
        <w:rPr>
          <w:rFonts w:hint="cs"/>
          <w:rtl/>
        </w:rPr>
        <w:t xml:space="preserve">مدونة طبية عامة، </w:t>
      </w:r>
      <w:r w:rsidR="00D94C2C">
        <w:rPr>
          <w:rFonts w:hint="cs"/>
          <w:rtl/>
        </w:rPr>
        <w:t>فإ</w:t>
      </w:r>
      <w:r w:rsidRPr="00BC7B76">
        <w:rPr>
          <w:rFonts w:hint="cs"/>
          <w:rtl/>
        </w:rPr>
        <w:t xml:space="preserve">نها لا تركز </w:t>
      </w:r>
      <w:r w:rsidR="00D94C2C">
        <w:rPr>
          <w:rFonts w:hint="cs"/>
          <w:rtl/>
        </w:rPr>
        <w:t xml:space="preserve">بشكل خاص </w:t>
      </w:r>
      <w:r w:rsidRPr="00BC7B76">
        <w:rPr>
          <w:rFonts w:hint="cs"/>
          <w:rtl/>
        </w:rPr>
        <w:t>على حقوق المرأة</w:t>
      </w:r>
      <w:r w:rsidR="00D94C2C">
        <w:rPr>
          <w:rFonts w:hint="cs"/>
          <w:rtl/>
        </w:rPr>
        <w:t>.</w:t>
      </w:r>
    </w:p>
    <w:p w:rsidR="00B201F4" w:rsidRDefault="00BC7B76" w:rsidP="00126466">
      <w:pPr>
        <w:pStyle w:val="DualTxt"/>
        <w:rPr>
          <w:rFonts w:hint="cs"/>
          <w:rtl/>
        </w:rPr>
      </w:pPr>
      <w:r w:rsidRPr="00BC7B76">
        <w:rPr>
          <w:rFonts w:hint="cs"/>
          <w:rtl/>
        </w:rPr>
        <w:t xml:space="preserve">26 </w:t>
      </w:r>
      <w:r w:rsidR="00D94C2C">
        <w:rPr>
          <w:rFonts w:hint="cs"/>
          <w:rtl/>
        </w:rPr>
        <w:t>-</w:t>
      </w:r>
      <w:r w:rsidR="00D94C2C">
        <w:rPr>
          <w:rFonts w:hint="cs"/>
          <w:rtl/>
        </w:rPr>
        <w:tab/>
      </w:r>
      <w:r w:rsidRPr="00BC7B76">
        <w:rPr>
          <w:rFonts w:hint="cs"/>
          <w:rtl/>
        </w:rPr>
        <w:t xml:space="preserve">وأضافت </w:t>
      </w:r>
      <w:r w:rsidR="00D94C2C">
        <w:rPr>
          <w:rFonts w:hint="cs"/>
          <w:rtl/>
        </w:rPr>
        <w:t>قائلة إ</w:t>
      </w:r>
      <w:r w:rsidRPr="00BC7B76">
        <w:rPr>
          <w:rFonts w:hint="cs"/>
          <w:rtl/>
        </w:rPr>
        <w:t xml:space="preserve">ن </w:t>
      </w:r>
      <w:r w:rsidR="00D53D7B">
        <w:rPr>
          <w:rFonts w:hint="cs"/>
          <w:rtl/>
        </w:rPr>
        <w:t xml:space="preserve">التثقيف </w:t>
      </w:r>
      <w:r w:rsidRPr="00BC7B76">
        <w:rPr>
          <w:rFonts w:hint="cs"/>
          <w:rtl/>
        </w:rPr>
        <w:t>الصحي جزء لا يتجزأ من المنهج ا</w:t>
      </w:r>
      <w:r w:rsidR="00D94C2C">
        <w:rPr>
          <w:rFonts w:hint="cs"/>
          <w:rtl/>
        </w:rPr>
        <w:t>ل</w:t>
      </w:r>
      <w:r w:rsidRPr="00BC7B76">
        <w:rPr>
          <w:rFonts w:hint="cs"/>
          <w:rtl/>
        </w:rPr>
        <w:t>در</w:t>
      </w:r>
      <w:r w:rsidR="00D94C2C">
        <w:rPr>
          <w:rFonts w:hint="cs"/>
          <w:rtl/>
        </w:rPr>
        <w:t>ا</w:t>
      </w:r>
      <w:r w:rsidRPr="00BC7B76">
        <w:rPr>
          <w:rFonts w:hint="cs"/>
          <w:rtl/>
        </w:rPr>
        <w:t>سي، و</w:t>
      </w:r>
      <w:r w:rsidR="00126466">
        <w:rPr>
          <w:rFonts w:hint="cs"/>
          <w:rtl/>
        </w:rPr>
        <w:t>إ</w:t>
      </w:r>
      <w:r w:rsidRPr="00BC7B76">
        <w:rPr>
          <w:rFonts w:hint="cs"/>
          <w:rtl/>
        </w:rPr>
        <w:t xml:space="preserve">نه جرى تشكيل فريق خبراء لتطوير مواد التدريس </w:t>
      </w:r>
      <w:r w:rsidR="00D53D7B">
        <w:rPr>
          <w:rFonts w:hint="cs"/>
          <w:rtl/>
        </w:rPr>
        <w:t xml:space="preserve">المناسبة </w:t>
      </w:r>
      <w:r w:rsidRPr="00BC7B76">
        <w:rPr>
          <w:rFonts w:hint="cs"/>
          <w:rtl/>
        </w:rPr>
        <w:t xml:space="preserve">والتنسيق بين الأنشطة وتدريب المدرسين. </w:t>
      </w:r>
      <w:r w:rsidR="00D53D7B">
        <w:rPr>
          <w:rFonts w:hint="cs"/>
          <w:rtl/>
        </w:rPr>
        <w:t xml:space="preserve">وأوضحت أن </w:t>
      </w:r>
      <w:r w:rsidRPr="00BC7B76">
        <w:rPr>
          <w:rFonts w:hint="cs"/>
          <w:rtl/>
        </w:rPr>
        <w:t>العلاقات الجنسانية والتربية الجنسية</w:t>
      </w:r>
      <w:r w:rsidR="00D53D7B">
        <w:rPr>
          <w:rFonts w:hint="cs"/>
          <w:rtl/>
        </w:rPr>
        <w:t xml:space="preserve"> تمثل</w:t>
      </w:r>
      <w:r w:rsidRPr="00BC7B76">
        <w:rPr>
          <w:rFonts w:hint="cs"/>
          <w:rtl/>
        </w:rPr>
        <w:t xml:space="preserve"> 20 في المائة من برنامج </w:t>
      </w:r>
      <w:r w:rsidR="00D53D7B">
        <w:rPr>
          <w:rFonts w:hint="cs"/>
          <w:rtl/>
        </w:rPr>
        <w:t xml:space="preserve">التثقيف </w:t>
      </w:r>
      <w:r w:rsidRPr="00BC7B76">
        <w:rPr>
          <w:rFonts w:hint="cs"/>
          <w:rtl/>
        </w:rPr>
        <w:t xml:space="preserve">الصحي، </w:t>
      </w:r>
      <w:r w:rsidR="00D53D7B">
        <w:rPr>
          <w:rFonts w:hint="cs"/>
          <w:rtl/>
        </w:rPr>
        <w:t xml:space="preserve">وأن </w:t>
      </w:r>
      <w:r w:rsidRPr="00BC7B76">
        <w:rPr>
          <w:rFonts w:hint="cs"/>
          <w:rtl/>
        </w:rPr>
        <w:t xml:space="preserve">الرابطة اليونانية لتنظيم الأسرة ووزارة الصحة والرفاه </w:t>
      </w:r>
      <w:r w:rsidR="00D53D7B">
        <w:rPr>
          <w:rFonts w:hint="cs"/>
          <w:rtl/>
        </w:rPr>
        <w:t xml:space="preserve">تقدمان </w:t>
      </w:r>
      <w:r w:rsidRPr="00BC7B76">
        <w:rPr>
          <w:rFonts w:hint="cs"/>
          <w:rtl/>
        </w:rPr>
        <w:t>معلومات عن استخدام وسائل منع الحمل و</w:t>
      </w:r>
      <w:r w:rsidR="00D53D7B">
        <w:rPr>
          <w:rFonts w:hint="cs"/>
          <w:rtl/>
        </w:rPr>
        <w:t>ال</w:t>
      </w:r>
      <w:r w:rsidRPr="00BC7B76">
        <w:rPr>
          <w:rFonts w:hint="cs"/>
          <w:rtl/>
        </w:rPr>
        <w:t xml:space="preserve">مسائل </w:t>
      </w:r>
      <w:r w:rsidR="00D53D7B">
        <w:rPr>
          <w:rFonts w:hint="cs"/>
          <w:rtl/>
        </w:rPr>
        <w:t>ذات ال</w:t>
      </w:r>
      <w:r w:rsidRPr="00BC7B76">
        <w:rPr>
          <w:rFonts w:hint="cs"/>
          <w:rtl/>
        </w:rPr>
        <w:t>صلة</w:t>
      </w:r>
      <w:r w:rsidR="00D53D7B">
        <w:rPr>
          <w:rFonts w:hint="cs"/>
          <w:rtl/>
        </w:rPr>
        <w:t xml:space="preserve"> </w:t>
      </w:r>
      <w:r w:rsidR="00126466">
        <w:rPr>
          <w:rFonts w:hint="cs"/>
          <w:rtl/>
        </w:rPr>
        <w:t>بالموضوع</w:t>
      </w:r>
      <w:r w:rsidRPr="00BC7B76">
        <w:rPr>
          <w:rFonts w:hint="cs"/>
          <w:rtl/>
        </w:rPr>
        <w:t>.</w:t>
      </w:r>
    </w:p>
    <w:p w:rsidR="003547FF" w:rsidRPr="005615A1" w:rsidRDefault="003547FF" w:rsidP="003547FF">
      <w:pPr>
        <w:pStyle w:val="DualTxt"/>
        <w:rPr>
          <w:rtl/>
        </w:rPr>
      </w:pPr>
      <w:r w:rsidRPr="005615A1">
        <w:rPr>
          <w:rFonts w:hint="cs"/>
          <w:rtl/>
        </w:rPr>
        <w:t xml:space="preserve">27 </w:t>
      </w:r>
      <w:r w:rsidRPr="005615A1">
        <w:rPr>
          <w:rtl/>
        </w:rPr>
        <w:t>-</w:t>
      </w:r>
      <w:r w:rsidRPr="005615A1">
        <w:rPr>
          <w:rtl/>
        </w:rPr>
        <w:tab/>
      </w:r>
      <w:r w:rsidRPr="005615A1">
        <w:rPr>
          <w:bCs/>
          <w:rtl/>
        </w:rPr>
        <w:t>السيدة كاتساريدو</w:t>
      </w:r>
      <w:r w:rsidRPr="005615A1">
        <w:rPr>
          <w:rtl/>
        </w:rPr>
        <w:t xml:space="preserve"> (اليونان): قالت إن مركز البحوث المعني بالمساواة بين الجنسين باشر دراسة عن الأمراض التي تصيب النساء.</w:t>
      </w:r>
      <w:r w:rsidRPr="005615A1">
        <w:rPr>
          <w:lang w:val="en-GB"/>
        </w:rPr>
        <w:t xml:space="preserve"> </w:t>
      </w:r>
      <w:r w:rsidRPr="005615A1">
        <w:rPr>
          <w:rtl/>
        </w:rPr>
        <w:t>ولتوعية النساء بالمسائل المتصلة بالرعاية الصحية، خُصص مبلغ يقارب الـ 1.2 مليون يورو للقيام بحملات دعائية</w:t>
      </w:r>
      <w:r w:rsidRPr="005615A1">
        <w:rPr>
          <w:rFonts w:hint="cs"/>
          <w:rtl/>
        </w:rPr>
        <w:t xml:space="preserve"> شتى</w:t>
      </w:r>
      <w:r w:rsidRPr="005615A1">
        <w:rPr>
          <w:rtl/>
        </w:rPr>
        <w:t>.</w:t>
      </w:r>
      <w:r w:rsidRPr="005615A1">
        <w:rPr>
          <w:lang w:val="en-GB"/>
        </w:rPr>
        <w:t xml:space="preserve"> </w:t>
      </w:r>
    </w:p>
    <w:p w:rsidR="003547FF" w:rsidRPr="005615A1" w:rsidRDefault="003547FF" w:rsidP="003547FF">
      <w:pPr>
        <w:pStyle w:val="DualTxt"/>
        <w:rPr>
          <w:rtl/>
        </w:rPr>
      </w:pPr>
      <w:r w:rsidRPr="005615A1">
        <w:rPr>
          <w:rtl/>
        </w:rPr>
        <w:t>28 -</w:t>
      </w:r>
      <w:r w:rsidRPr="005615A1">
        <w:rPr>
          <w:rtl/>
        </w:rPr>
        <w:tab/>
      </w:r>
      <w:r w:rsidRPr="005615A1">
        <w:rPr>
          <w:bCs/>
          <w:rtl/>
        </w:rPr>
        <w:t>السيدة أليكسوبولو</w:t>
      </w:r>
      <w:r w:rsidRPr="005615A1">
        <w:rPr>
          <w:rtl/>
        </w:rPr>
        <w:t xml:space="preserve"> (اليونان): قالت إن وزارة الصحة والرعاية نفذت عددا من البرامج المصممة خصيصا للغجريات.</w:t>
      </w:r>
      <w:r w:rsidRPr="005615A1">
        <w:rPr>
          <w:lang w:val="en-GB"/>
        </w:rPr>
        <w:t xml:space="preserve"> </w:t>
      </w:r>
      <w:r>
        <w:rPr>
          <w:rFonts w:hint="cs"/>
          <w:rtl/>
        </w:rPr>
        <w:t>وذكرت أنه</w:t>
      </w:r>
      <w:r w:rsidRPr="005615A1">
        <w:rPr>
          <w:rFonts w:hint="cs"/>
          <w:rtl/>
        </w:rPr>
        <w:t xml:space="preserve"> أقيمت</w:t>
      </w:r>
      <w:r w:rsidRPr="005615A1">
        <w:rPr>
          <w:rtl/>
        </w:rPr>
        <w:t xml:space="preserve"> مراكز طبية في مستوطنات الغجر واستحدثت شبكة لامركزية من الخدمات الاجتماعية.</w:t>
      </w:r>
      <w:r w:rsidRPr="005615A1">
        <w:rPr>
          <w:lang w:val="en-GB"/>
        </w:rPr>
        <w:t xml:space="preserve"> </w:t>
      </w:r>
      <w:r w:rsidRPr="005615A1">
        <w:rPr>
          <w:rtl/>
        </w:rPr>
        <w:t xml:space="preserve">وبالإضافة إلى ذلك، </w:t>
      </w:r>
      <w:r w:rsidRPr="005615A1">
        <w:rPr>
          <w:rFonts w:hint="cs"/>
          <w:rtl/>
        </w:rPr>
        <w:t>تقدم</w:t>
      </w:r>
      <w:r w:rsidRPr="005615A1">
        <w:rPr>
          <w:rtl/>
        </w:rPr>
        <w:t xml:space="preserve"> وحدات متنقلة خدمات رعاية </w:t>
      </w:r>
      <w:r w:rsidRPr="005615A1">
        <w:rPr>
          <w:rFonts w:hint="cs"/>
          <w:rtl/>
        </w:rPr>
        <w:t>صحية</w:t>
      </w:r>
      <w:r w:rsidRPr="005615A1">
        <w:rPr>
          <w:rtl/>
        </w:rPr>
        <w:t xml:space="preserve"> وقائية كفحوص الثدي واختبارات ”بابانيكولاو“ المهبلية وعمليات التلقيح.</w:t>
      </w:r>
    </w:p>
    <w:p w:rsidR="003547FF" w:rsidRPr="005615A1" w:rsidRDefault="003547FF" w:rsidP="003547FF">
      <w:pPr>
        <w:pStyle w:val="DualTxt"/>
        <w:rPr>
          <w:rtl/>
        </w:rPr>
      </w:pPr>
      <w:r w:rsidRPr="005615A1">
        <w:rPr>
          <w:rtl/>
        </w:rPr>
        <w:t>29 -</w:t>
      </w:r>
      <w:r w:rsidRPr="005615A1">
        <w:rPr>
          <w:rtl/>
        </w:rPr>
        <w:tab/>
      </w:r>
      <w:r w:rsidRPr="005615A1">
        <w:rPr>
          <w:bCs/>
          <w:rtl/>
        </w:rPr>
        <w:t>السيدة ش</w:t>
      </w:r>
      <w:r>
        <w:rPr>
          <w:rFonts w:hint="cs"/>
          <w:bCs/>
          <w:rtl/>
        </w:rPr>
        <w:t>ي</w:t>
      </w:r>
      <w:r w:rsidRPr="005615A1">
        <w:rPr>
          <w:bCs/>
          <w:rtl/>
        </w:rPr>
        <w:t>ن</w:t>
      </w:r>
      <w:r w:rsidRPr="005615A1">
        <w:rPr>
          <w:rtl/>
        </w:rPr>
        <w:t xml:space="preserve">: سألت ما إذا كانت مفتشية العمل مسؤولة عن تنفيذ القانون الجديد بشأن المساواة بين الجنسين، وما إذا كانت النساء </w:t>
      </w:r>
      <w:r w:rsidRPr="005615A1">
        <w:rPr>
          <w:rFonts w:hint="cs"/>
          <w:rtl/>
        </w:rPr>
        <w:t xml:space="preserve">من </w:t>
      </w:r>
      <w:r w:rsidRPr="005615A1">
        <w:rPr>
          <w:rtl/>
        </w:rPr>
        <w:t xml:space="preserve">ضحايا المضايقة الجنسية مضطرات إلى تقديم </w:t>
      </w:r>
      <w:r w:rsidRPr="005615A1">
        <w:rPr>
          <w:rFonts w:hint="cs"/>
          <w:rtl/>
        </w:rPr>
        <w:t>شكوى</w:t>
      </w:r>
      <w:r w:rsidRPr="005615A1">
        <w:rPr>
          <w:rtl/>
        </w:rPr>
        <w:t xml:space="preserve"> للمفتشية أم إذا كانت هذه الأخيرة تقوم بتفتيشات مستقلة خاصة بها.</w:t>
      </w:r>
      <w:r w:rsidRPr="005615A1">
        <w:rPr>
          <w:lang w:val="en-GB"/>
        </w:rPr>
        <w:t xml:space="preserve"> </w:t>
      </w:r>
      <w:r w:rsidRPr="005615A1">
        <w:rPr>
          <w:rtl/>
        </w:rPr>
        <w:t xml:space="preserve">واستفسرت أيضا عن عدد القضايا التي رُفعت إلى </w:t>
      </w:r>
      <w:r w:rsidRPr="005615A1">
        <w:rPr>
          <w:rFonts w:hint="cs"/>
          <w:rtl/>
        </w:rPr>
        <w:t>المحكمة</w:t>
      </w:r>
      <w:r w:rsidRPr="005615A1">
        <w:rPr>
          <w:rtl/>
        </w:rPr>
        <w:t xml:space="preserve"> منذ </w:t>
      </w:r>
      <w:r w:rsidRPr="005615A1">
        <w:rPr>
          <w:rFonts w:hint="cs"/>
          <w:rtl/>
        </w:rPr>
        <w:t xml:space="preserve">سريان هذا </w:t>
      </w:r>
      <w:r w:rsidRPr="005615A1">
        <w:rPr>
          <w:rtl/>
        </w:rPr>
        <w:t>القانون وعما إذا كانت نساء الأقليات على علم بوجوده.</w:t>
      </w:r>
      <w:r w:rsidRPr="005615A1">
        <w:rPr>
          <w:lang w:val="en-GB"/>
        </w:rPr>
        <w:t xml:space="preserve"> </w:t>
      </w:r>
    </w:p>
    <w:p w:rsidR="003547FF" w:rsidRPr="005615A1" w:rsidRDefault="003547FF" w:rsidP="003547FF">
      <w:pPr>
        <w:pStyle w:val="DualTxt"/>
        <w:rPr>
          <w:rtl/>
        </w:rPr>
      </w:pPr>
      <w:r w:rsidRPr="005615A1">
        <w:rPr>
          <w:rFonts w:hint="cs"/>
          <w:rtl/>
        </w:rPr>
        <w:t>30 -</w:t>
      </w:r>
      <w:r w:rsidRPr="005615A1">
        <w:rPr>
          <w:rFonts w:hint="cs"/>
          <w:rtl/>
        </w:rPr>
        <w:tab/>
      </w:r>
      <w:r w:rsidRPr="005615A1">
        <w:rPr>
          <w:rtl/>
        </w:rPr>
        <w:t xml:space="preserve">وانتقلت إلى موضوع </w:t>
      </w:r>
      <w:r w:rsidRPr="005615A1">
        <w:rPr>
          <w:rFonts w:hint="cs"/>
          <w:rtl/>
        </w:rPr>
        <w:t xml:space="preserve">رعاية </w:t>
      </w:r>
      <w:r>
        <w:rPr>
          <w:rtl/>
        </w:rPr>
        <w:t>الأطفال فأقرّت بأن</w:t>
      </w:r>
      <w:r w:rsidRPr="005615A1">
        <w:rPr>
          <w:rtl/>
        </w:rPr>
        <w:t xml:space="preserve"> جهودا بُذلت لتحسين الخدمات المقدمة في مراكز العناية النهارية لكنها تساءلت عن النسبة المئوية للاحتياجات التي لُبّيت بالفعل.</w:t>
      </w:r>
      <w:r w:rsidRPr="005615A1">
        <w:rPr>
          <w:lang w:val="en-GB"/>
        </w:rPr>
        <w:t xml:space="preserve"> </w:t>
      </w:r>
      <w:r w:rsidRPr="005615A1">
        <w:rPr>
          <w:rtl/>
        </w:rPr>
        <w:t>و</w:t>
      </w:r>
      <w:r>
        <w:rPr>
          <w:rFonts w:hint="cs"/>
          <w:rtl/>
        </w:rPr>
        <w:t xml:space="preserve">أوضحت أن </w:t>
      </w:r>
      <w:r w:rsidRPr="005615A1">
        <w:rPr>
          <w:rtl/>
        </w:rPr>
        <w:t xml:space="preserve">القانون الذي </w:t>
      </w:r>
      <w:r w:rsidRPr="005615A1">
        <w:rPr>
          <w:rFonts w:hint="cs"/>
          <w:rtl/>
        </w:rPr>
        <w:t xml:space="preserve">لا </w:t>
      </w:r>
      <w:r w:rsidRPr="005615A1">
        <w:rPr>
          <w:rtl/>
        </w:rPr>
        <w:t xml:space="preserve">يمنح الآباء الحق في إجازة والدية </w:t>
      </w:r>
      <w:r w:rsidRPr="005615A1">
        <w:rPr>
          <w:rFonts w:hint="cs"/>
          <w:rtl/>
        </w:rPr>
        <w:t xml:space="preserve">إلا </w:t>
      </w:r>
      <w:r w:rsidRPr="005615A1">
        <w:rPr>
          <w:rtl/>
        </w:rPr>
        <w:t xml:space="preserve">إذا لم تستفد الأم من هذا الحق إنما يزيد من تعزيز </w:t>
      </w:r>
      <w:r w:rsidRPr="005615A1">
        <w:rPr>
          <w:rFonts w:hint="cs"/>
          <w:rtl/>
        </w:rPr>
        <w:t>القوالب</w:t>
      </w:r>
      <w:r w:rsidRPr="005615A1">
        <w:rPr>
          <w:rtl/>
        </w:rPr>
        <w:t xml:space="preserve"> النمطية؛ فالإجازة الوالدية ينبغي أن تتاح للآباء والأمهات على حد سواء.</w:t>
      </w:r>
      <w:r w:rsidRPr="005615A1">
        <w:rPr>
          <w:lang w:val="en-GB"/>
        </w:rPr>
        <w:t xml:space="preserve"> </w:t>
      </w:r>
      <w:r w:rsidRPr="005615A1">
        <w:rPr>
          <w:rFonts w:hint="cs"/>
          <w:rtl/>
        </w:rPr>
        <w:t>وأ</w:t>
      </w:r>
      <w:r w:rsidRPr="005615A1">
        <w:rPr>
          <w:rtl/>
        </w:rPr>
        <w:t>خيرا أعربت عن رغبتها في الحصول على م</w:t>
      </w:r>
      <w:r>
        <w:rPr>
          <w:rtl/>
        </w:rPr>
        <w:t xml:space="preserve">زيد من البيانات التي تُظهر كيف </w:t>
      </w:r>
      <w:r>
        <w:rPr>
          <w:rFonts w:hint="cs"/>
          <w:rtl/>
        </w:rPr>
        <w:t>ي</w:t>
      </w:r>
      <w:r w:rsidRPr="005615A1">
        <w:rPr>
          <w:rtl/>
        </w:rPr>
        <w:t xml:space="preserve">ستفيد جميع فئات النساء من زيادة حصص العمل </w:t>
      </w:r>
      <w:r>
        <w:rPr>
          <w:rFonts w:hint="cs"/>
          <w:rtl/>
        </w:rPr>
        <w:t>بعض الوقت</w:t>
      </w:r>
      <w:r w:rsidRPr="005615A1">
        <w:rPr>
          <w:rtl/>
        </w:rPr>
        <w:t xml:space="preserve"> والتدريب.</w:t>
      </w:r>
    </w:p>
    <w:p w:rsidR="003547FF" w:rsidRPr="005615A1" w:rsidRDefault="003547FF" w:rsidP="003547FF">
      <w:pPr>
        <w:pStyle w:val="DualTxt"/>
        <w:rPr>
          <w:rtl/>
        </w:rPr>
      </w:pPr>
      <w:r w:rsidRPr="005615A1">
        <w:rPr>
          <w:rtl/>
        </w:rPr>
        <w:t>31 -</w:t>
      </w:r>
      <w:r w:rsidRPr="005615A1">
        <w:rPr>
          <w:rtl/>
        </w:rPr>
        <w:tab/>
      </w:r>
      <w:r w:rsidRPr="005615A1">
        <w:rPr>
          <w:bCs/>
          <w:rtl/>
        </w:rPr>
        <w:t>السيدة سايغا</w:t>
      </w:r>
      <w:r w:rsidRPr="005615A1">
        <w:rPr>
          <w:rtl/>
        </w:rPr>
        <w:t xml:space="preserve">: استفسرت عن طول الإجازة الوالدية وعما إذا كان </w:t>
      </w:r>
      <w:r w:rsidRPr="005615A1">
        <w:rPr>
          <w:rFonts w:hint="cs"/>
          <w:rtl/>
        </w:rPr>
        <w:t xml:space="preserve">بإمكان </w:t>
      </w:r>
      <w:r w:rsidRPr="005615A1">
        <w:rPr>
          <w:rtl/>
        </w:rPr>
        <w:t xml:space="preserve">الآباء والأمهات </w:t>
      </w:r>
      <w:r w:rsidRPr="005615A1">
        <w:rPr>
          <w:rFonts w:hint="cs"/>
          <w:rtl/>
        </w:rPr>
        <w:t>الاستفادة</w:t>
      </w:r>
      <w:r w:rsidRPr="005615A1">
        <w:rPr>
          <w:rtl/>
        </w:rPr>
        <w:t xml:space="preserve"> منها على حد سواء.</w:t>
      </w:r>
      <w:r w:rsidRPr="005615A1">
        <w:rPr>
          <w:lang w:val="en-GB"/>
        </w:rPr>
        <w:t xml:space="preserve"> </w:t>
      </w:r>
      <w:r w:rsidRPr="005615A1">
        <w:rPr>
          <w:rtl/>
        </w:rPr>
        <w:t>وفي ضوء الإجابة السابقة التي ذ</w:t>
      </w:r>
      <w:r w:rsidRPr="005615A1">
        <w:rPr>
          <w:rFonts w:hint="cs"/>
          <w:rtl/>
        </w:rPr>
        <w:t>ُ</w:t>
      </w:r>
      <w:r>
        <w:rPr>
          <w:rtl/>
        </w:rPr>
        <w:t>كر فيها أن</w:t>
      </w:r>
      <w:r>
        <w:rPr>
          <w:rFonts w:hint="cs"/>
          <w:rtl/>
        </w:rPr>
        <w:t xml:space="preserve"> </w:t>
      </w:r>
      <w:r w:rsidRPr="005615A1">
        <w:rPr>
          <w:rtl/>
        </w:rPr>
        <w:t xml:space="preserve">الموظفين يُمنحون إجازة مدفوعة </w:t>
      </w:r>
      <w:r>
        <w:rPr>
          <w:rFonts w:hint="cs"/>
          <w:rtl/>
        </w:rPr>
        <w:t xml:space="preserve">الأجر </w:t>
      </w:r>
      <w:r w:rsidRPr="005615A1">
        <w:rPr>
          <w:rtl/>
        </w:rPr>
        <w:t>لرعاية الطفل مدتها ثلاثة أشهر عند ولادة طفل ثالث، تساءلت عما إذا لم يكن من الأفضل</w:t>
      </w:r>
      <w:r>
        <w:rPr>
          <w:rtl/>
        </w:rPr>
        <w:t xml:space="preserve"> تطبيق هذا التدبير عند ولادة أي</w:t>
      </w:r>
      <w:r w:rsidRPr="005615A1">
        <w:rPr>
          <w:rtl/>
        </w:rPr>
        <w:t xml:space="preserve"> طفل.</w:t>
      </w:r>
      <w:r w:rsidRPr="005615A1">
        <w:rPr>
          <w:lang w:val="en-GB"/>
        </w:rPr>
        <w:t xml:space="preserve"> </w:t>
      </w:r>
      <w:r w:rsidRPr="005615A1">
        <w:rPr>
          <w:rFonts w:hint="cs"/>
          <w:rtl/>
        </w:rPr>
        <w:t>وسألت</w:t>
      </w:r>
      <w:r w:rsidRPr="005615A1">
        <w:rPr>
          <w:rtl/>
        </w:rPr>
        <w:t xml:space="preserve"> </w:t>
      </w:r>
      <w:r>
        <w:rPr>
          <w:rFonts w:hint="cs"/>
          <w:rtl/>
        </w:rPr>
        <w:t xml:space="preserve">عن طريقة حساب مدفوعات الإجازة وعما إذا كانت تتوفر بيانات تشير إلى عدد الآباء الذين يمارسون حقهم في </w:t>
      </w:r>
      <w:r w:rsidRPr="005615A1">
        <w:rPr>
          <w:rtl/>
        </w:rPr>
        <w:t>الحصول على إجازة والدية.</w:t>
      </w:r>
    </w:p>
    <w:p w:rsidR="003547FF" w:rsidRPr="005615A1" w:rsidRDefault="003547FF" w:rsidP="003547FF">
      <w:pPr>
        <w:pStyle w:val="DualTxt"/>
        <w:rPr>
          <w:rtl/>
        </w:rPr>
      </w:pPr>
      <w:r w:rsidRPr="005615A1">
        <w:rPr>
          <w:rtl/>
        </w:rPr>
        <w:t>32 -</w:t>
      </w:r>
      <w:r w:rsidRPr="005615A1">
        <w:rPr>
          <w:rtl/>
        </w:rPr>
        <w:tab/>
      </w:r>
      <w:r w:rsidRPr="005615A1">
        <w:rPr>
          <w:bCs/>
          <w:rtl/>
        </w:rPr>
        <w:t>الرئيس</w:t>
      </w:r>
      <w:r w:rsidRPr="005615A1">
        <w:rPr>
          <w:rtl/>
        </w:rPr>
        <w:t xml:space="preserve">: تحدثت بصفتها عضوا في اللجنة </w:t>
      </w:r>
      <w:r>
        <w:rPr>
          <w:rFonts w:hint="cs"/>
          <w:rtl/>
        </w:rPr>
        <w:t xml:space="preserve">فكررت الإعراب عن قلقها إزاء الغموض </w:t>
      </w:r>
      <w:r w:rsidRPr="005615A1">
        <w:rPr>
          <w:rtl/>
        </w:rPr>
        <w:t>الذي يحيط بحالة</w:t>
      </w:r>
      <w:r w:rsidRPr="005615A1">
        <w:rPr>
          <w:rFonts w:hint="cs"/>
          <w:rtl/>
        </w:rPr>
        <w:t xml:space="preserve"> المرأة على صعيدي ال</w:t>
      </w:r>
      <w:r w:rsidRPr="005615A1">
        <w:rPr>
          <w:rtl/>
        </w:rPr>
        <w:t>عمالة و</w:t>
      </w:r>
      <w:r w:rsidRPr="005615A1">
        <w:rPr>
          <w:rFonts w:hint="cs"/>
          <w:rtl/>
        </w:rPr>
        <w:t>ال</w:t>
      </w:r>
      <w:r w:rsidRPr="005615A1">
        <w:rPr>
          <w:rtl/>
        </w:rPr>
        <w:t>مضايق</w:t>
      </w:r>
      <w:r w:rsidRPr="005615A1">
        <w:rPr>
          <w:rFonts w:hint="cs"/>
          <w:rtl/>
        </w:rPr>
        <w:t>ة ال</w:t>
      </w:r>
      <w:r w:rsidRPr="005615A1">
        <w:rPr>
          <w:rtl/>
        </w:rPr>
        <w:t>جنسي</w:t>
      </w:r>
      <w:r w:rsidRPr="005615A1">
        <w:rPr>
          <w:rFonts w:hint="cs"/>
          <w:rtl/>
        </w:rPr>
        <w:t>ة</w:t>
      </w:r>
      <w:r w:rsidRPr="005615A1">
        <w:rPr>
          <w:rtl/>
        </w:rPr>
        <w:t xml:space="preserve"> واستفسرت عن الوسائل المتاحة لتمكين </w:t>
      </w:r>
      <w:r w:rsidRPr="005615A1">
        <w:rPr>
          <w:rFonts w:hint="cs"/>
          <w:rtl/>
        </w:rPr>
        <w:t>ا</w:t>
      </w:r>
      <w:r w:rsidRPr="005615A1">
        <w:rPr>
          <w:rtl/>
        </w:rPr>
        <w:t xml:space="preserve">لنساء من مقاومة التمييز دون </w:t>
      </w:r>
      <w:r>
        <w:rPr>
          <w:rFonts w:hint="cs"/>
          <w:rtl/>
        </w:rPr>
        <w:t>أن يخشين</w:t>
      </w:r>
      <w:r w:rsidRPr="005615A1">
        <w:rPr>
          <w:rtl/>
        </w:rPr>
        <w:t xml:space="preserve"> فقدان وظائفهن.</w:t>
      </w:r>
      <w:r w:rsidRPr="005615A1">
        <w:rPr>
          <w:lang w:val="en-GB"/>
        </w:rPr>
        <w:t xml:space="preserve"> </w:t>
      </w:r>
      <w:r w:rsidRPr="005615A1">
        <w:rPr>
          <w:rtl/>
        </w:rPr>
        <w:t xml:space="preserve">وأعربت عن رغبتها في معرفة الخدمات </w:t>
      </w:r>
      <w:r w:rsidRPr="005615A1">
        <w:rPr>
          <w:rFonts w:hint="cs"/>
          <w:rtl/>
        </w:rPr>
        <w:t xml:space="preserve">المتاحة </w:t>
      </w:r>
      <w:r w:rsidRPr="005615A1">
        <w:rPr>
          <w:rtl/>
        </w:rPr>
        <w:t>لنساء الأ</w:t>
      </w:r>
      <w:r>
        <w:rPr>
          <w:rtl/>
        </w:rPr>
        <w:t xml:space="preserve">رياف في مجالي الصحة والتعليم </w:t>
      </w:r>
      <w:r w:rsidRPr="005615A1">
        <w:rPr>
          <w:rtl/>
        </w:rPr>
        <w:t xml:space="preserve">مقارنة </w:t>
      </w:r>
      <w:r>
        <w:rPr>
          <w:rFonts w:hint="cs"/>
          <w:rtl/>
        </w:rPr>
        <w:t>ب</w:t>
      </w:r>
      <w:r w:rsidRPr="005615A1">
        <w:rPr>
          <w:rtl/>
        </w:rPr>
        <w:t xml:space="preserve">الخدمات المتاحة في </w:t>
      </w:r>
      <w:r w:rsidRPr="005615A1">
        <w:rPr>
          <w:rFonts w:hint="cs"/>
          <w:rtl/>
        </w:rPr>
        <w:t>المدن</w:t>
      </w:r>
      <w:r w:rsidRPr="005615A1">
        <w:rPr>
          <w:rtl/>
        </w:rPr>
        <w:t>.</w:t>
      </w:r>
      <w:r w:rsidRPr="005615A1">
        <w:rPr>
          <w:lang w:val="en-GB"/>
        </w:rPr>
        <w:t xml:space="preserve"> </w:t>
      </w:r>
      <w:r w:rsidRPr="005615A1">
        <w:rPr>
          <w:rtl/>
        </w:rPr>
        <w:t>ونظرا لأن النساء يهاجرن من الأرياف و</w:t>
      </w:r>
      <w:r w:rsidRPr="005615A1">
        <w:rPr>
          <w:rFonts w:hint="cs"/>
          <w:rtl/>
        </w:rPr>
        <w:t>ل</w:t>
      </w:r>
      <w:r w:rsidRPr="005615A1">
        <w:rPr>
          <w:rtl/>
        </w:rPr>
        <w:t>أن المسنات منهن ي</w:t>
      </w:r>
      <w:r w:rsidRPr="005615A1">
        <w:rPr>
          <w:rFonts w:hint="cs"/>
          <w:rtl/>
        </w:rPr>
        <w:t>ُ</w:t>
      </w:r>
      <w:r w:rsidRPr="005615A1">
        <w:rPr>
          <w:rtl/>
        </w:rPr>
        <w:t xml:space="preserve">تركن وحيدات في المناطق الجبلية النائية، استفسرت عن التدابير المتخذة </w:t>
      </w:r>
      <w:r>
        <w:rPr>
          <w:rFonts w:hint="cs"/>
          <w:rtl/>
        </w:rPr>
        <w:t>لتلبية</w:t>
      </w:r>
      <w:r w:rsidRPr="005615A1">
        <w:rPr>
          <w:rtl/>
        </w:rPr>
        <w:t xml:space="preserve"> احتياجاتهن وعن الأثر الذي تتركه </w:t>
      </w:r>
      <w:r w:rsidRPr="005615A1">
        <w:rPr>
          <w:rFonts w:hint="cs"/>
          <w:rtl/>
        </w:rPr>
        <w:t>تلك</w:t>
      </w:r>
      <w:r w:rsidRPr="005615A1">
        <w:rPr>
          <w:rtl/>
        </w:rPr>
        <w:t xml:space="preserve"> الهجرة على السياحة في الأرياف.</w:t>
      </w:r>
      <w:r w:rsidRPr="005615A1">
        <w:rPr>
          <w:rFonts w:hint="cs"/>
          <w:rtl/>
        </w:rPr>
        <w:t xml:space="preserve"> وأ</w:t>
      </w:r>
      <w:r w:rsidRPr="005615A1">
        <w:rPr>
          <w:rtl/>
        </w:rPr>
        <w:t xml:space="preserve">خيرا تساءلت </w:t>
      </w:r>
      <w:r>
        <w:rPr>
          <w:rFonts w:hint="cs"/>
          <w:rtl/>
        </w:rPr>
        <w:t xml:space="preserve">عما إذا كانت هناك إحصاءات عن الفقر </w:t>
      </w:r>
      <w:r w:rsidRPr="005615A1">
        <w:rPr>
          <w:rtl/>
        </w:rPr>
        <w:t>في المجتمعات الريفية.</w:t>
      </w:r>
      <w:r w:rsidRPr="005615A1">
        <w:rPr>
          <w:lang w:val="en-GB"/>
        </w:rPr>
        <w:t xml:space="preserve"> </w:t>
      </w:r>
    </w:p>
    <w:p w:rsidR="003547FF" w:rsidRPr="005615A1" w:rsidRDefault="003547FF" w:rsidP="003547FF">
      <w:pPr>
        <w:pStyle w:val="DualTxt"/>
        <w:rPr>
          <w:rtl/>
        </w:rPr>
      </w:pPr>
      <w:r w:rsidRPr="005615A1">
        <w:rPr>
          <w:rtl/>
        </w:rPr>
        <w:t>33 -</w:t>
      </w:r>
      <w:r w:rsidRPr="005615A1">
        <w:rPr>
          <w:rtl/>
        </w:rPr>
        <w:tab/>
      </w:r>
      <w:r w:rsidRPr="005615A1">
        <w:rPr>
          <w:bCs/>
          <w:rtl/>
        </w:rPr>
        <w:t>السيدة تسوماني</w:t>
      </w:r>
      <w:r w:rsidRPr="005615A1">
        <w:rPr>
          <w:rtl/>
        </w:rPr>
        <w:t xml:space="preserve"> (اليونان): </w:t>
      </w:r>
      <w:r>
        <w:rPr>
          <w:rFonts w:hint="cs"/>
          <w:rtl/>
        </w:rPr>
        <w:t>شددت في ردها</w:t>
      </w:r>
      <w:r w:rsidRPr="005615A1">
        <w:rPr>
          <w:rtl/>
        </w:rPr>
        <w:t xml:space="preserve"> على الأسئلة التي طرحت </w:t>
      </w:r>
      <w:r>
        <w:rPr>
          <w:rFonts w:hint="cs"/>
          <w:rtl/>
        </w:rPr>
        <w:t>بشأن</w:t>
      </w:r>
      <w:r>
        <w:rPr>
          <w:rtl/>
        </w:rPr>
        <w:t xml:space="preserve"> المادة 11، على أن</w:t>
      </w:r>
      <w:r w:rsidRPr="005615A1">
        <w:rPr>
          <w:rtl/>
        </w:rPr>
        <w:t xml:space="preserve"> الحكومة تعتبر عمالة النساء عاملا هاما من عوامل التنمية والمنافسة والتماسك الاجتماعي.</w:t>
      </w:r>
      <w:r w:rsidRPr="005615A1">
        <w:rPr>
          <w:lang w:val="en-GB"/>
        </w:rPr>
        <w:t xml:space="preserve"> </w:t>
      </w:r>
      <w:r>
        <w:rPr>
          <w:rFonts w:hint="cs"/>
          <w:rtl/>
        </w:rPr>
        <w:t>وقالت إن</w:t>
      </w:r>
      <w:r w:rsidRPr="005615A1">
        <w:rPr>
          <w:rtl/>
        </w:rPr>
        <w:t xml:space="preserve"> القضاء على التمييز ضد المرأة</w:t>
      </w:r>
      <w:r w:rsidRPr="005615A1">
        <w:rPr>
          <w:rFonts w:hint="cs"/>
          <w:rtl/>
        </w:rPr>
        <w:t xml:space="preserve"> </w:t>
      </w:r>
      <w:r>
        <w:rPr>
          <w:rFonts w:hint="cs"/>
          <w:rtl/>
        </w:rPr>
        <w:t>على أساس</w:t>
      </w:r>
      <w:r w:rsidRPr="005615A1">
        <w:rPr>
          <w:rFonts w:hint="cs"/>
          <w:rtl/>
        </w:rPr>
        <w:t xml:space="preserve"> الجنس ومضايقتها جنسيا</w:t>
      </w:r>
      <w:r w:rsidRPr="005615A1">
        <w:rPr>
          <w:rtl/>
        </w:rPr>
        <w:t xml:space="preserve"> أولوية وطنية </w:t>
      </w:r>
      <w:r>
        <w:rPr>
          <w:rFonts w:hint="cs"/>
          <w:rtl/>
        </w:rPr>
        <w:t xml:space="preserve">وأن الحكومة تعمل على إدراج </w:t>
      </w:r>
      <w:r w:rsidRPr="005615A1">
        <w:rPr>
          <w:rtl/>
        </w:rPr>
        <w:t xml:space="preserve">الأهداف النوعية والكمية لعمالة </w:t>
      </w:r>
      <w:r w:rsidRPr="005615A1">
        <w:rPr>
          <w:rFonts w:hint="cs"/>
          <w:rtl/>
        </w:rPr>
        <w:t>الإناث</w:t>
      </w:r>
      <w:r w:rsidRPr="005615A1">
        <w:rPr>
          <w:rtl/>
        </w:rPr>
        <w:t xml:space="preserve"> في خطة الإصلاح الوطنية.</w:t>
      </w:r>
    </w:p>
    <w:p w:rsidR="003547FF" w:rsidRPr="005615A1" w:rsidRDefault="003547FF" w:rsidP="003547FF">
      <w:pPr>
        <w:pStyle w:val="DualTxt"/>
        <w:rPr>
          <w:rFonts w:hint="cs"/>
          <w:rtl/>
        </w:rPr>
      </w:pPr>
      <w:r w:rsidRPr="005615A1">
        <w:rPr>
          <w:rtl/>
        </w:rPr>
        <w:t>34 -</w:t>
      </w:r>
      <w:r w:rsidRPr="005615A1">
        <w:rPr>
          <w:rtl/>
        </w:rPr>
        <w:tab/>
      </w:r>
      <w:r w:rsidRPr="005615A1">
        <w:rPr>
          <w:bCs/>
          <w:rtl/>
        </w:rPr>
        <w:t>السيدة ياناكورو</w:t>
      </w:r>
      <w:r w:rsidRPr="005615A1">
        <w:rPr>
          <w:rtl/>
        </w:rPr>
        <w:t xml:space="preserve"> (اليونان): </w:t>
      </w:r>
      <w:r>
        <w:rPr>
          <w:rFonts w:hint="cs"/>
          <w:rtl/>
        </w:rPr>
        <w:t>قالت في ردها</w:t>
      </w:r>
      <w:r w:rsidRPr="005615A1">
        <w:rPr>
          <w:rtl/>
        </w:rPr>
        <w:t xml:space="preserve"> على السؤال الذي طرحته السيدة ش</w:t>
      </w:r>
      <w:r>
        <w:rPr>
          <w:rFonts w:hint="cs"/>
          <w:rtl/>
        </w:rPr>
        <w:t>ي</w:t>
      </w:r>
      <w:r w:rsidRPr="005615A1">
        <w:rPr>
          <w:rtl/>
        </w:rPr>
        <w:t xml:space="preserve">ن، </w:t>
      </w:r>
      <w:r>
        <w:rPr>
          <w:rFonts w:hint="cs"/>
          <w:rtl/>
        </w:rPr>
        <w:t xml:space="preserve">بأن </w:t>
      </w:r>
      <w:r w:rsidRPr="005615A1">
        <w:rPr>
          <w:rtl/>
        </w:rPr>
        <w:t xml:space="preserve">القانون الجديد يسمح للنساء اللواتي يقعن ضحايا التمييز أو المضايقة الجنسية بالتماس </w:t>
      </w:r>
      <w:r>
        <w:rPr>
          <w:rFonts w:hint="cs"/>
          <w:rtl/>
        </w:rPr>
        <w:t>التعويض</w:t>
      </w:r>
      <w:r w:rsidRPr="005615A1">
        <w:rPr>
          <w:rtl/>
        </w:rPr>
        <w:t xml:space="preserve"> إما فرديا أو عبر وسيط </w:t>
      </w:r>
      <w:r>
        <w:rPr>
          <w:rFonts w:hint="cs"/>
          <w:rtl/>
        </w:rPr>
        <w:t xml:space="preserve">يكون </w:t>
      </w:r>
      <w:r w:rsidRPr="005615A1">
        <w:rPr>
          <w:rtl/>
        </w:rPr>
        <w:t xml:space="preserve">منظمة غير حكومية أو نقابة عمال </w:t>
      </w:r>
      <w:r>
        <w:rPr>
          <w:rFonts w:hint="cs"/>
          <w:rtl/>
        </w:rPr>
        <w:t>ب</w:t>
      </w:r>
      <w:r w:rsidRPr="005615A1">
        <w:rPr>
          <w:rtl/>
        </w:rPr>
        <w:t>تقديم شكوى إلى مكتب أمين المظالم أو مفتشية العمل.</w:t>
      </w:r>
      <w:r>
        <w:rPr>
          <w:rFonts w:hint="cs"/>
          <w:rtl/>
          <w:lang w:val="en-GB"/>
        </w:rPr>
        <w:t xml:space="preserve"> </w:t>
      </w:r>
      <w:r>
        <w:rPr>
          <w:rFonts w:hint="cs"/>
          <w:rtl/>
        </w:rPr>
        <w:t>وذكرت أنه رفعت حتى الآن قضيتان إلى المحاكم تتعلقان بالمضايقة الجنسية لكنه لم يصدر فيهما بعد أي حكم.</w:t>
      </w:r>
    </w:p>
    <w:p w:rsidR="003547FF" w:rsidRPr="005615A1" w:rsidRDefault="003547FF" w:rsidP="003547FF">
      <w:pPr>
        <w:pStyle w:val="DualTxt"/>
        <w:rPr>
          <w:rtl/>
        </w:rPr>
      </w:pPr>
      <w:r w:rsidRPr="005615A1">
        <w:rPr>
          <w:rtl/>
        </w:rPr>
        <w:t>35 -</w:t>
      </w:r>
      <w:r w:rsidRPr="005615A1">
        <w:rPr>
          <w:rtl/>
        </w:rPr>
        <w:tab/>
        <w:t>وفيما يتعلق بتوعية السكان، أشارت إلى قيام نقاش مستفيض بشأن القانون قبل صدوره.</w:t>
      </w:r>
      <w:r w:rsidRPr="005615A1">
        <w:rPr>
          <w:lang w:val="en-GB"/>
        </w:rPr>
        <w:t xml:space="preserve"> </w:t>
      </w:r>
      <w:r>
        <w:rPr>
          <w:rFonts w:hint="cs"/>
          <w:rtl/>
        </w:rPr>
        <w:t xml:space="preserve">وقالت إن الحكومة تنفذ، بالإضافة إلى ذلك، </w:t>
      </w:r>
      <w:r w:rsidRPr="005615A1">
        <w:rPr>
          <w:rtl/>
        </w:rPr>
        <w:t xml:space="preserve">حملة إعلامية موجهة للنساء في القطاعين العام والخاص </w:t>
      </w:r>
      <w:r>
        <w:rPr>
          <w:rFonts w:hint="cs"/>
          <w:rtl/>
        </w:rPr>
        <w:t>وأن</w:t>
      </w:r>
      <w:r w:rsidRPr="005615A1">
        <w:rPr>
          <w:rtl/>
        </w:rPr>
        <w:t xml:space="preserve"> مركز البحوث المعني بالمساواة بين الجنسين </w:t>
      </w:r>
      <w:r>
        <w:rPr>
          <w:rFonts w:hint="cs"/>
          <w:rtl/>
        </w:rPr>
        <w:t xml:space="preserve">يقوم </w:t>
      </w:r>
      <w:r w:rsidRPr="005615A1">
        <w:rPr>
          <w:rtl/>
        </w:rPr>
        <w:t>بإعداد دليل إعلامي للمساعدة في شرح</w:t>
      </w:r>
      <w:r w:rsidRPr="005615A1">
        <w:rPr>
          <w:rFonts w:hint="cs"/>
          <w:rtl/>
        </w:rPr>
        <w:t xml:space="preserve"> هذا</w:t>
      </w:r>
      <w:r w:rsidRPr="005615A1">
        <w:rPr>
          <w:rtl/>
        </w:rPr>
        <w:t xml:space="preserve"> القانون للاجئات والمهاجرات و</w:t>
      </w:r>
      <w:r w:rsidRPr="005615A1">
        <w:rPr>
          <w:rFonts w:hint="cs"/>
          <w:rtl/>
        </w:rPr>
        <w:t xml:space="preserve">النساء </w:t>
      </w:r>
      <w:r w:rsidRPr="005615A1">
        <w:rPr>
          <w:rtl/>
        </w:rPr>
        <w:t>ضحايا الاتجار في البشر.</w:t>
      </w:r>
      <w:r w:rsidRPr="005615A1">
        <w:rPr>
          <w:lang w:val="en-GB"/>
        </w:rPr>
        <w:t xml:space="preserve"> </w:t>
      </w:r>
      <w:r w:rsidRPr="005615A1">
        <w:rPr>
          <w:rtl/>
        </w:rPr>
        <w:t>وفي ما يتعلق برعاية الطفل، قالت إن نسبة 50 في المائة فقط من الاحتياجات ت</w:t>
      </w:r>
      <w:r w:rsidRPr="005615A1">
        <w:rPr>
          <w:rFonts w:hint="cs"/>
          <w:rtl/>
        </w:rPr>
        <w:t>ُ</w:t>
      </w:r>
      <w:r w:rsidRPr="005615A1">
        <w:rPr>
          <w:rtl/>
        </w:rPr>
        <w:t xml:space="preserve">لبى عبر الهياكل القائمة؛ </w:t>
      </w:r>
      <w:r w:rsidRPr="005615A1">
        <w:rPr>
          <w:rFonts w:hint="cs"/>
          <w:rtl/>
        </w:rPr>
        <w:t>لكن يجري إعداد</w:t>
      </w:r>
      <w:r w:rsidRPr="005615A1">
        <w:rPr>
          <w:rtl/>
        </w:rPr>
        <w:t xml:space="preserve"> مشروع جديد</w:t>
      </w:r>
      <w:r w:rsidRPr="005615A1">
        <w:rPr>
          <w:rFonts w:hint="cs"/>
          <w:rtl/>
        </w:rPr>
        <w:t xml:space="preserve"> </w:t>
      </w:r>
      <w:r>
        <w:rPr>
          <w:rFonts w:hint="cs"/>
          <w:rtl/>
        </w:rPr>
        <w:t xml:space="preserve">سوف يعزز نظام الرعاية النهارية ويمكِّن </w:t>
      </w:r>
      <w:r w:rsidRPr="005615A1">
        <w:rPr>
          <w:rtl/>
        </w:rPr>
        <w:t>الرجال والنساء من التوفيق بين حياتهم المهنية والشخصية.</w:t>
      </w:r>
    </w:p>
    <w:p w:rsidR="003547FF" w:rsidRPr="005615A1" w:rsidRDefault="003547FF" w:rsidP="003547FF">
      <w:pPr>
        <w:pStyle w:val="DualTxt"/>
        <w:rPr>
          <w:rtl/>
        </w:rPr>
      </w:pPr>
      <w:r w:rsidRPr="005615A1">
        <w:rPr>
          <w:rtl/>
        </w:rPr>
        <w:t>36 -</w:t>
      </w:r>
      <w:r w:rsidRPr="005615A1">
        <w:rPr>
          <w:rtl/>
        </w:rPr>
        <w:tab/>
      </w:r>
      <w:r>
        <w:rPr>
          <w:rFonts w:hint="cs"/>
          <w:rtl/>
        </w:rPr>
        <w:t>وتناولت</w:t>
      </w:r>
      <w:r w:rsidRPr="005615A1">
        <w:rPr>
          <w:rtl/>
        </w:rPr>
        <w:t xml:space="preserve"> م</w:t>
      </w:r>
      <w:r>
        <w:rPr>
          <w:rtl/>
        </w:rPr>
        <w:t>سألة الإجازة الوالدية فأوضحت أن</w:t>
      </w:r>
      <w:r w:rsidRPr="005615A1">
        <w:rPr>
          <w:rtl/>
        </w:rPr>
        <w:t xml:space="preserve"> هناك فروقا بين القطاعين العام والخاص.</w:t>
      </w:r>
      <w:r w:rsidRPr="005615A1">
        <w:rPr>
          <w:lang w:val="en-GB"/>
        </w:rPr>
        <w:t xml:space="preserve"> </w:t>
      </w:r>
      <w:r w:rsidRPr="005615A1">
        <w:rPr>
          <w:rtl/>
        </w:rPr>
        <w:t xml:space="preserve">ففي القطاع الخاص، تمثل هذه الإجازة جزءا من اتفاقات </w:t>
      </w:r>
      <w:r>
        <w:rPr>
          <w:rFonts w:hint="cs"/>
          <w:rtl/>
        </w:rPr>
        <w:t>التفاوض</w:t>
      </w:r>
      <w:r>
        <w:rPr>
          <w:rtl/>
        </w:rPr>
        <w:t xml:space="preserve"> الجماعي ويمكن لأي</w:t>
      </w:r>
      <w:r w:rsidRPr="005615A1">
        <w:rPr>
          <w:rtl/>
        </w:rPr>
        <w:t xml:space="preserve"> من الوالدين أن يأخذها </w:t>
      </w:r>
      <w:r>
        <w:rPr>
          <w:rFonts w:hint="cs"/>
          <w:rtl/>
        </w:rPr>
        <w:t>في</w:t>
      </w:r>
      <w:r w:rsidRPr="005615A1">
        <w:rPr>
          <w:rtl/>
        </w:rPr>
        <w:t xml:space="preserve"> شكل دوام عمل مخفض لمدة 30 شهرا بعد ولادة الطفل أو </w:t>
      </w:r>
      <w:r>
        <w:rPr>
          <w:rFonts w:hint="cs"/>
          <w:rtl/>
        </w:rPr>
        <w:t xml:space="preserve">إجازة </w:t>
      </w:r>
      <w:r w:rsidRPr="005615A1">
        <w:rPr>
          <w:rtl/>
        </w:rPr>
        <w:t xml:space="preserve">غياب </w:t>
      </w:r>
      <w:r>
        <w:rPr>
          <w:rFonts w:hint="cs"/>
          <w:rtl/>
        </w:rPr>
        <w:t>معادلة لذلك. وأوضحت أن هذه الإجازة لا تمنح للأب</w:t>
      </w:r>
      <w:r w:rsidRPr="005615A1">
        <w:rPr>
          <w:rFonts w:hint="cs"/>
          <w:rtl/>
        </w:rPr>
        <w:t xml:space="preserve"> </w:t>
      </w:r>
      <w:r w:rsidRPr="005615A1">
        <w:rPr>
          <w:rtl/>
        </w:rPr>
        <w:t>إلا إذا لم تستفد منها</w:t>
      </w:r>
      <w:r w:rsidRPr="005615A1">
        <w:rPr>
          <w:rFonts w:hint="cs"/>
          <w:rtl/>
        </w:rPr>
        <w:t xml:space="preserve"> الأم</w:t>
      </w:r>
      <w:r w:rsidRPr="005615A1">
        <w:rPr>
          <w:rtl/>
        </w:rPr>
        <w:t xml:space="preserve">؛ </w:t>
      </w:r>
      <w:r w:rsidRPr="005615A1">
        <w:rPr>
          <w:rFonts w:hint="cs"/>
          <w:rtl/>
        </w:rPr>
        <w:t>و</w:t>
      </w:r>
      <w:r>
        <w:rPr>
          <w:rFonts w:hint="cs"/>
          <w:rtl/>
        </w:rPr>
        <w:t xml:space="preserve">أن </w:t>
      </w:r>
      <w:r w:rsidRPr="005615A1">
        <w:rPr>
          <w:rtl/>
        </w:rPr>
        <w:t xml:space="preserve">لجميع الموظفين </w:t>
      </w:r>
      <w:r w:rsidRPr="005615A1">
        <w:rPr>
          <w:rFonts w:hint="cs"/>
          <w:rtl/>
        </w:rPr>
        <w:t>أيضا</w:t>
      </w:r>
      <w:r w:rsidRPr="005615A1">
        <w:rPr>
          <w:rtl/>
        </w:rPr>
        <w:t xml:space="preserve"> </w:t>
      </w:r>
      <w:r w:rsidRPr="005615A1">
        <w:rPr>
          <w:rFonts w:hint="cs"/>
          <w:rtl/>
        </w:rPr>
        <w:t xml:space="preserve">الحق في </w:t>
      </w:r>
      <w:r>
        <w:rPr>
          <w:rFonts w:hint="cs"/>
          <w:rtl/>
        </w:rPr>
        <w:t xml:space="preserve">إجازة </w:t>
      </w:r>
      <w:r w:rsidRPr="005615A1">
        <w:rPr>
          <w:rtl/>
        </w:rPr>
        <w:t>غياب مدفوع</w:t>
      </w:r>
      <w:r>
        <w:rPr>
          <w:rFonts w:hint="cs"/>
          <w:rtl/>
        </w:rPr>
        <w:t>ة</w:t>
      </w:r>
      <w:r w:rsidRPr="005615A1">
        <w:rPr>
          <w:rtl/>
        </w:rPr>
        <w:t xml:space="preserve"> </w:t>
      </w:r>
      <w:r>
        <w:rPr>
          <w:rFonts w:hint="cs"/>
          <w:rtl/>
        </w:rPr>
        <w:t xml:space="preserve">الأجر </w:t>
      </w:r>
      <w:r w:rsidRPr="005615A1">
        <w:rPr>
          <w:rtl/>
        </w:rPr>
        <w:t>مدتها ثلاثة أشهر ونصف قبل أن يبلغ الطفل الثالثة والنصف من العمر.</w:t>
      </w:r>
    </w:p>
    <w:p w:rsidR="003547FF" w:rsidRPr="005615A1" w:rsidRDefault="003547FF" w:rsidP="003547FF">
      <w:pPr>
        <w:pStyle w:val="DualTxt"/>
        <w:rPr>
          <w:rFonts w:hint="cs"/>
          <w:rtl/>
        </w:rPr>
      </w:pPr>
      <w:r w:rsidRPr="005615A1">
        <w:rPr>
          <w:rtl/>
        </w:rPr>
        <w:t>37 -</w:t>
      </w:r>
      <w:r w:rsidRPr="005615A1">
        <w:rPr>
          <w:rtl/>
        </w:rPr>
        <w:tab/>
        <w:t>و</w:t>
      </w:r>
      <w:r>
        <w:rPr>
          <w:rFonts w:hint="cs"/>
          <w:rtl/>
        </w:rPr>
        <w:t xml:space="preserve">تابعت قائلة إنه يحق للأم أو للأب في القطاع العام أخذ إجازة غياب بدون أجر </w:t>
      </w:r>
      <w:r w:rsidRPr="005615A1">
        <w:rPr>
          <w:rtl/>
        </w:rPr>
        <w:t xml:space="preserve">لمدة </w:t>
      </w:r>
      <w:r w:rsidRPr="005615A1">
        <w:rPr>
          <w:rFonts w:hint="cs"/>
          <w:rtl/>
        </w:rPr>
        <w:t xml:space="preserve">قد تصل إلى </w:t>
      </w:r>
      <w:r w:rsidRPr="005615A1">
        <w:rPr>
          <w:rtl/>
        </w:rPr>
        <w:t xml:space="preserve">سنتين حتى يبلغ الطفل </w:t>
      </w:r>
      <w:r w:rsidRPr="005615A1">
        <w:rPr>
          <w:rFonts w:hint="cs"/>
          <w:rtl/>
        </w:rPr>
        <w:t xml:space="preserve">سن </w:t>
      </w:r>
      <w:r w:rsidRPr="005615A1">
        <w:rPr>
          <w:rtl/>
        </w:rPr>
        <w:t>السادسة.</w:t>
      </w:r>
      <w:r w:rsidRPr="005615A1">
        <w:rPr>
          <w:lang w:val="en-GB"/>
        </w:rPr>
        <w:t xml:space="preserve"> </w:t>
      </w:r>
      <w:r w:rsidRPr="005615A1">
        <w:rPr>
          <w:rtl/>
        </w:rPr>
        <w:t xml:space="preserve">وبموجب قانون معروض حاليا على البرلمان، يجري توسيع الحق </w:t>
      </w:r>
      <w:r w:rsidRPr="005615A1">
        <w:rPr>
          <w:rFonts w:hint="cs"/>
          <w:rtl/>
        </w:rPr>
        <w:t xml:space="preserve">في </w:t>
      </w:r>
      <w:r>
        <w:rPr>
          <w:rFonts w:hint="cs"/>
          <w:rtl/>
        </w:rPr>
        <w:t>خفض ساعات العمل اليومي</w:t>
      </w:r>
      <w:r w:rsidRPr="005615A1">
        <w:rPr>
          <w:rtl/>
        </w:rPr>
        <w:t xml:space="preserve"> ساعتين حتى بلوغ الطفل سن الثانية وساعة حتى بلوغه سن الرابعة</w:t>
      </w:r>
      <w:r w:rsidRPr="005615A1">
        <w:rPr>
          <w:rFonts w:hint="cs"/>
          <w:rtl/>
        </w:rPr>
        <w:t xml:space="preserve">، </w:t>
      </w:r>
      <w:r>
        <w:rPr>
          <w:rFonts w:hint="cs"/>
          <w:rtl/>
        </w:rPr>
        <w:t>وهو حق كان قصراً على الأمهات، ليشمل الآباء أيضاً.</w:t>
      </w:r>
    </w:p>
    <w:p w:rsidR="003547FF" w:rsidRPr="005615A1" w:rsidRDefault="003547FF" w:rsidP="003547FF">
      <w:pPr>
        <w:pStyle w:val="DualTxt"/>
        <w:rPr>
          <w:rtl/>
        </w:rPr>
      </w:pPr>
      <w:r w:rsidRPr="005615A1">
        <w:rPr>
          <w:rtl/>
        </w:rPr>
        <w:t>38 -</w:t>
      </w:r>
      <w:r w:rsidRPr="005615A1">
        <w:rPr>
          <w:rtl/>
        </w:rPr>
        <w:tab/>
      </w:r>
      <w:r w:rsidRPr="005615A1">
        <w:rPr>
          <w:rFonts w:hint="cs"/>
          <w:rtl/>
        </w:rPr>
        <w:t>و</w:t>
      </w:r>
      <w:r w:rsidRPr="005615A1">
        <w:rPr>
          <w:rtl/>
        </w:rPr>
        <w:t xml:space="preserve">أخيرا، </w:t>
      </w:r>
      <w:r>
        <w:rPr>
          <w:rFonts w:hint="cs"/>
          <w:rtl/>
        </w:rPr>
        <w:t>و</w:t>
      </w:r>
      <w:r w:rsidRPr="005615A1">
        <w:rPr>
          <w:rtl/>
        </w:rPr>
        <w:t>رداً على سؤال طرحته السيد</w:t>
      </w:r>
      <w:r>
        <w:rPr>
          <w:rFonts w:hint="cs"/>
          <w:rtl/>
        </w:rPr>
        <w:t>ة</w:t>
      </w:r>
      <w:r w:rsidRPr="005615A1">
        <w:rPr>
          <w:rtl/>
        </w:rPr>
        <w:t xml:space="preserve"> </w:t>
      </w:r>
      <w:r>
        <w:rPr>
          <w:rFonts w:hint="cs"/>
          <w:rtl/>
        </w:rPr>
        <w:t>جبر</w:t>
      </w:r>
      <w:r w:rsidRPr="005615A1">
        <w:rPr>
          <w:rtl/>
        </w:rPr>
        <w:t xml:space="preserve">، قالت إن القانون الجديد بشأن المضايقة الجنسية يمنع إنهاء عقود العمل وأي معاملة سيئة أخرى </w:t>
      </w:r>
      <w:r>
        <w:rPr>
          <w:rFonts w:hint="cs"/>
          <w:rtl/>
        </w:rPr>
        <w:t xml:space="preserve">على أساس جنساني أو أسري </w:t>
      </w:r>
      <w:r w:rsidRPr="005615A1">
        <w:rPr>
          <w:rtl/>
        </w:rPr>
        <w:t>وذلك في القطاعين العام والخاص على حد سواء.</w:t>
      </w:r>
      <w:r w:rsidRPr="005615A1">
        <w:rPr>
          <w:lang w:val="en-GB"/>
        </w:rPr>
        <w:t xml:space="preserve"> </w:t>
      </w:r>
      <w:r w:rsidRPr="005615A1">
        <w:rPr>
          <w:rtl/>
        </w:rPr>
        <w:t>و</w:t>
      </w:r>
      <w:r>
        <w:rPr>
          <w:rFonts w:hint="cs"/>
          <w:rtl/>
        </w:rPr>
        <w:t xml:space="preserve">ذكرت أنه </w:t>
      </w:r>
      <w:r w:rsidRPr="005615A1">
        <w:rPr>
          <w:rtl/>
        </w:rPr>
        <w:t xml:space="preserve">إذا صرف رب </w:t>
      </w:r>
      <w:r>
        <w:rPr>
          <w:rFonts w:hint="cs"/>
          <w:rtl/>
        </w:rPr>
        <w:t>ال</w:t>
      </w:r>
      <w:r w:rsidRPr="005615A1">
        <w:rPr>
          <w:rtl/>
        </w:rPr>
        <w:t xml:space="preserve">عمل إحدى موظفاته بسبب عدم </w:t>
      </w:r>
      <w:r>
        <w:rPr>
          <w:rFonts w:hint="cs"/>
          <w:rtl/>
        </w:rPr>
        <w:t xml:space="preserve">استجابتها لمضايقاته الجنسية أو إدلائها بشهادة </w:t>
      </w:r>
      <w:r w:rsidRPr="005615A1">
        <w:rPr>
          <w:rtl/>
        </w:rPr>
        <w:t>في محكمة، أمكن للضحية التماس تعويض</w:t>
      </w:r>
      <w:r w:rsidRPr="005615A1">
        <w:rPr>
          <w:rFonts w:hint="cs"/>
          <w:rtl/>
        </w:rPr>
        <w:t>ات</w:t>
      </w:r>
      <w:r w:rsidRPr="005615A1">
        <w:rPr>
          <w:rtl/>
        </w:rPr>
        <w:t xml:space="preserve"> أو طلب العودة إلى عملها أو طلب التعويض عن أضرار معنوية.</w:t>
      </w:r>
    </w:p>
    <w:p w:rsidR="003547FF" w:rsidRPr="005615A1" w:rsidRDefault="003547FF" w:rsidP="003547FF">
      <w:pPr>
        <w:pStyle w:val="DualTxt"/>
        <w:rPr>
          <w:rtl/>
        </w:rPr>
      </w:pPr>
      <w:r w:rsidRPr="005615A1">
        <w:rPr>
          <w:rtl/>
        </w:rPr>
        <w:t>39 -</w:t>
      </w:r>
      <w:r w:rsidRPr="005615A1">
        <w:rPr>
          <w:rtl/>
        </w:rPr>
        <w:tab/>
      </w:r>
      <w:r w:rsidRPr="005615A1">
        <w:rPr>
          <w:bCs/>
          <w:rtl/>
        </w:rPr>
        <w:t>السيدة تسوماني</w:t>
      </w:r>
      <w:r w:rsidRPr="005615A1">
        <w:rPr>
          <w:rtl/>
        </w:rPr>
        <w:t xml:space="preserve"> (اليونان): </w:t>
      </w:r>
      <w:r>
        <w:rPr>
          <w:rFonts w:hint="cs"/>
          <w:rtl/>
        </w:rPr>
        <w:t xml:space="preserve">قالت في ردها </w:t>
      </w:r>
      <w:r w:rsidRPr="005615A1">
        <w:rPr>
          <w:rtl/>
        </w:rPr>
        <w:t>على سؤال طرحته السيدة ش</w:t>
      </w:r>
      <w:r>
        <w:rPr>
          <w:rFonts w:hint="cs"/>
          <w:rtl/>
        </w:rPr>
        <w:t>ي</w:t>
      </w:r>
      <w:r w:rsidRPr="005615A1">
        <w:rPr>
          <w:rtl/>
        </w:rPr>
        <w:t xml:space="preserve">ن، إن الهدف من سياسة رعاية الطفل ليس زيادة مرافق رعاية الطفل فحسب، بل أيضا البحث عن سبل بديلة </w:t>
      </w:r>
      <w:r w:rsidRPr="005615A1">
        <w:rPr>
          <w:rFonts w:hint="cs"/>
          <w:rtl/>
        </w:rPr>
        <w:t>لإتاحة</w:t>
      </w:r>
      <w:r w:rsidRPr="005615A1">
        <w:rPr>
          <w:rtl/>
        </w:rPr>
        <w:t xml:space="preserve"> تمويل مباشر </w:t>
      </w:r>
      <w:r w:rsidRPr="005615A1">
        <w:rPr>
          <w:rFonts w:hint="cs"/>
          <w:rtl/>
        </w:rPr>
        <w:t>ل</w:t>
      </w:r>
      <w:r w:rsidRPr="005615A1">
        <w:rPr>
          <w:rtl/>
        </w:rPr>
        <w:t>لنساء بغية مساعدتهن في تحسين قدرتهن على</w:t>
      </w:r>
      <w:r w:rsidRPr="005615A1">
        <w:rPr>
          <w:rFonts w:hint="cs"/>
          <w:rtl/>
        </w:rPr>
        <w:t xml:space="preserve"> </w:t>
      </w:r>
      <w:r>
        <w:rPr>
          <w:rFonts w:hint="cs"/>
          <w:rtl/>
        </w:rPr>
        <w:t>الفوز</w:t>
      </w:r>
      <w:r w:rsidRPr="005615A1">
        <w:rPr>
          <w:rtl/>
        </w:rPr>
        <w:t xml:space="preserve"> </w:t>
      </w:r>
      <w:r>
        <w:rPr>
          <w:rFonts w:hint="cs"/>
          <w:rtl/>
        </w:rPr>
        <w:t>ب</w:t>
      </w:r>
      <w:r w:rsidRPr="005615A1">
        <w:rPr>
          <w:rtl/>
        </w:rPr>
        <w:t>عمل.</w:t>
      </w:r>
    </w:p>
    <w:p w:rsidR="003547FF" w:rsidRPr="005615A1" w:rsidRDefault="003547FF" w:rsidP="003547FF">
      <w:pPr>
        <w:pStyle w:val="DualTxt"/>
        <w:rPr>
          <w:rtl/>
        </w:rPr>
      </w:pPr>
      <w:r w:rsidRPr="005615A1">
        <w:rPr>
          <w:rtl/>
        </w:rPr>
        <w:t>40 -</w:t>
      </w:r>
      <w:r w:rsidRPr="005615A1">
        <w:rPr>
          <w:rtl/>
        </w:rPr>
        <w:tab/>
      </w:r>
      <w:r w:rsidRPr="005615A1">
        <w:rPr>
          <w:bCs/>
          <w:rtl/>
        </w:rPr>
        <w:t>السيدة كاتساريدو</w:t>
      </w:r>
      <w:r w:rsidRPr="005615A1">
        <w:rPr>
          <w:rtl/>
        </w:rPr>
        <w:t xml:space="preserve"> (اليونان): أضافت في ما يتعلق بتعليم العاملات الزراعي</w:t>
      </w:r>
      <w:r>
        <w:rPr>
          <w:rtl/>
        </w:rPr>
        <w:t>ات في المناطق النائية والجزر أن</w:t>
      </w:r>
      <w:r w:rsidRPr="005615A1">
        <w:rPr>
          <w:rtl/>
        </w:rPr>
        <w:t xml:space="preserve"> التدريب ي</w:t>
      </w:r>
      <w:r w:rsidRPr="005615A1">
        <w:rPr>
          <w:rFonts w:hint="cs"/>
          <w:rtl/>
        </w:rPr>
        <w:t>ُ</w:t>
      </w:r>
      <w:r w:rsidRPr="005615A1">
        <w:rPr>
          <w:rtl/>
        </w:rPr>
        <w:t xml:space="preserve">قدَّم عبر مشاريع </w:t>
      </w:r>
      <w:r w:rsidRPr="005615A1">
        <w:rPr>
          <w:rFonts w:hint="cs"/>
          <w:rtl/>
        </w:rPr>
        <w:t>متنوعة</w:t>
      </w:r>
      <w:r w:rsidRPr="005615A1">
        <w:rPr>
          <w:rtl/>
        </w:rPr>
        <w:t xml:space="preserve"> </w:t>
      </w:r>
      <w:r>
        <w:rPr>
          <w:rFonts w:hint="cs"/>
          <w:rtl/>
        </w:rPr>
        <w:t>ودروس</w:t>
      </w:r>
      <w:r w:rsidRPr="005615A1">
        <w:rPr>
          <w:rtl/>
        </w:rPr>
        <w:t xml:space="preserve"> متخصصة تديرها وزارة التربية والمنظمة المسؤولة عن التدريب والعمالة.</w:t>
      </w:r>
      <w:r>
        <w:rPr>
          <w:rFonts w:hint="cs"/>
          <w:rtl/>
          <w:lang w:val="en-GB"/>
        </w:rPr>
        <w:t xml:space="preserve"> </w:t>
      </w:r>
      <w:r>
        <w:rPr>
          <w:rFonts w:hint="cs"/>
          <w:rtl/>
        </w:rPr>
        <w:t xml:space="preserve">وذكرت أن هؤلاء النساء يحصلن على مساعدة </w:t>
      </w:r>
      <w:r w:rsidRPr="005615A1">
        <w:rPr>
          <w:rFonts w:hint="cs"/>
          <w:rtl/>
        </w:rPr>
        <w:t>ليباشرن</w:t>
      </w:r>
      <w:r w:rsidRPr="005615A1">
        <w:rPr>
          <w:rtl/>
        </w:rPr>
        <w:t xml:space="preserve"> أعمال</w:t>
      </w:r>
      <w:r w:rsidRPr="005615A1">
        <w:rPr>
          <w:rFonts w:hint="cs"/>
          <w:rtl/>
        </w:rPr>
        <w:t>هن</w:t>
      </w:r>
      <w:r w:rsidRPr="005615A1">
        <w:rPr>
          <w:rtl/>
        </w:rPr>
        <w:t xml:space="preserve"> </w:t>
      </w:r>
      <w:r w:rsidRPr="005615A1">
        <w:rPr>
          <w:rFonts w:hint="cs"/>
          <w:rtl/>
        </w:rPr>
        <w:t>ال</w:t>
      </w:r>
      <w:r w:rsidRPr="005615A1">
        <w:rPr>
          <w:rtl/>
        </w:rPr>
        <w:t xml:space="preserve">تجارية </w:t>
      </w:r>
      <w:r w:rsidRPr="005615A1">
        <w:rPr>
          <w:rFonts w:hint="cs"/>
          <w:rtl/>
        </w:rPr>
        <w:t>ال</w:t>
      </w:r>
      <w:r w:rsidRPr="005615A1">
        <w:rPr>
          <w:rtl/>
        </w:rPr>
        <w:t>خاصة.</w:t>
      </w:r>
      <w:r w:rsidRPr="005615A1">
        <w:rPr>
          <w:lang w:val="en-GB"/>
        </w:rPr>
        <w:t xml:space="preserve"> </w:t>
      </w:r>
      <w:r>
        <w:rPr>
          <w:rFonts w:hint="cs"/>
          <w:rtl/>
        </w:rPr>
        <w:t>وإن</w:t>
      </w:r>
      <w:r w:rsidRPr="005615A1">
        <w:rPr>
          <w:rtl/>
        </w:rPr>
        <w:t xml:space="preserve"> العديد من النساء </w:t>
      </w:r>
      <w:r>
        <w:rPr>
          <w:rFonts w:hint="cs"/>
          <w:rtl/>
        </w:rPr>
        <w:t xml:space="preserve">يعملن </w:t>
      </w:r>
      <w:r w:rsidRPr="005615A1">
        <w:rPr>
          <w:rtl/>
        </w:rPr>
        <w:t>في مجال السياحة الزراعية.</w:t>
      </w:r>
      <w:r w:rsidRPr="005615A1">
        <w:rPr>
          <w:lang w:val="en-GB"/>
        </w:rPr>
        <w:t xml:space="preserve"> </w:t>
      </w:r>
      <w:r>
        <w:rPr>
          <w:rFonts w:hint="cs"/>
          <w:rtl/>
        </w:rPr>
        <w:t xml:space="preserve">وأضافت قائلة إن المسنين </w:t>
      </w:r>
      <w:r w:rsidRPr="005615A1">
        <w:rPr>
          <w:rtl/>
        </w:rPr>
        <w:t>من الرجال والنس</w:t>
      </w:r>
      <w:r>
        <w:rPr>
          <w:rtl/>
        </w:rPr>
        <w:t xml:space="preserve">اء في المناطق الجبلية النائية، </w:t>
      </w:r>
      <w:r w:rsidRPr="005615A1">
        <w:rPr>
          <w:rtl/>
        </w:rPr>
        <w:t xml:space="preserve">لم </w:t>
      </w:r>
      <w:r>
        <w:rPr>
          <w:rFonts w:hint="cs"/>
          <w:rtl/>
        </w:rPr>
        <w:t xml:space="preserve">يُتخل عنهم إذ يقوم ممثلون عن النظام الصحي الوطني </w:t>
      </w:r>
      <w:r w:rsidRPr="005615A1">
        <w:rPr>
          <w:rtl/>
        </w:rPr>
        <w:t xml:space="preserve">بزيارتهم ثلاث مرات في الأسبوع على الأقل </w:t>
      </w:r>
      <w:r w:rsidRPr="005615A1">
        <w:rPr>
          <w:rFonts w:hint="cs"/>
          <w:rtl/>
        </w:rPr>
        <w:t>في محاولة ل</w:t>
      </w:r>
      <w:r w:rsidRPr="005615A1">
        <w:rPr>
          <w:rtl/>
        </w:rPr>
        <w:t>تلبية احتياجاتهم.</w:t>
      </w:r>
    </w:p>
    <w:p w:rsidR="003547FF" w:rsidRPr="005615A1" w:rsidRDefault="003547FF" w:rsidP="003547FF">
      <w:pPr>
        <w:pStyle w:val="DualTxt"/>
        <w:rPr>
          <w:i/>
          <w:rtl/>
        </w:rPr>
      </w:pPr>
      <w:r w:rsidRPr="005615A1">
        <w:rPr>
          <w:i/>
          <w:iCs/>
          <w:rtl/>
        </w:rPr>
        <w:t>المادتان 15 و 16</w:t>
      </w:r>
    </w:p>
    <w:p w:rsidR="003547FF" w:rsidRPr="005615A1" w:rsidRDefault="003547FF" w:rsidP="003547FF">
      <w:pPr>
        <w:pStyle w:val="DualTxt"/>
        <w:rPr>
          <w:rtl/>
        </w:rPr>
      </w:pPr>
      <w:r w:rsidRPr="005615A1">
        <w:rPr>
          <w:rtl/>
        </w:rPr>
        <w:t>41 -</w:t>
      </w:r>
      <w:r w:rsidRPr="005615A1">
        <w:rPr>
          <w:rtl/>
        </w:rPr>
        <w:tab/>
      </w:r>
      <w:r w:rsidRPr="005615A1">
        <w:rPr>
          <w:bCs/>
          <w:rtl/>
        </w:rPr>
        <w:t xml:space="preserve">السيدة هالبرين </w:t>
      </w:r>
      <w:r>
        <w:rPr>
          <w:rFonts w:hint="cs"/>
          <w:bCs/>
          <w:rtl/>
        </w:rPr>
        <w:t>-</w:t>
      </w:r>
      <w:r w:rsidRPr="005615A1">
        <w:rPr>
          <w:bCs/>
          <w:rtl/>
        </w:rPr>
        <w:t xml:space="preserve"> كاداري</w:t>
      </w:r>
      <w:r w:rsidRPr="005615A1">
        <w:rPr>
          <w:rtl/>
        </w:rPr>
        <w:t xml:space="preserve">: </w:t>
      </w:r>
      <w:r w:rsidRPr="005615A1">
        <w:rPr>
          <w:rFonts w:hint="cs"/>
          <w:rtl/>
        </w:rPr>
        <w:t>لاحظت</w:t>
      </w:r>
      <w:r>
        <w:rPr>
          <w:rFonts w:hint="cs"/>
          <w:rtl/>
        </w:rPr>
        <w:t xml:space="preserve"> أن </w:t>
      </w:r>
      <w:r w:rsidRPr="005615A1">
        <w:rPr>
          <w:rtl/>
        </w:rPr>
        <w:t xml:space="preserve">اللجنة </w:t>
      </w:r>
      <w:r>
        <w:rPr>
          <w:rFonts w:hint="cs"/>
          <w:rtl/>
        </w:rPr>
        <w:t>وصلتها</w:t>
      </w:r>
      <w:r w:rsidRPr="005615A1">
        <w:rPr>
          <w:rFonts w:hint="cs"/>
          <w:rtl/>
        </w:rPr>
        <w:t xml:space="preserve"> </w:t>
      </w:r>
      <w:r w:rsidRPr="005615A1">
        <w:rPr>
          <w:rtl/>
        </w:rPr>
        <w:t xml:space="preserve">معلومات </w:t>
      </w:r>
      <w:r w:rsidRPr="005615A1">
        <w:rPr>
          <w:rFonts w:hint="cs"/>
          <w:rtl/>
        </w:rPr>
        <w:t>توحي ب</w:t>
      </w:r>
      <w:r>
        <w:rPr>
          <w:rtl/>
        </w:rPr>
        <w:t>أن</w:t>
      </w:r>
      <w:r w:rsidRPr="005615A1">
        <w:rPr>
          <w:rtl/>
        </w:rPr>
        <w:t xml:space="preserve"> الحكومة لا </w:t>
      </w:r>
      <w:r w:rsidRPr="005615A1">
        <w:rPr>
          <w:rFonts w:hint="cs"/>
          <w:rtl/>
        </w:rPr>
        <w:t xml:space="preserve">تنفذ </w:t>
      </w:r>
      <w:r w:rsidRPr="005615A1">
        <w:rPr>
          <w:rtl/>
        </w:rPr>
        <w:t xml:space="preserve">الالتزامات المترتبة عليها بموجب المادة 16 </w:t>
      </w:r>
      <w:r w:rsidRPr="005615A1">
        <w:rPr>
          <w:rFonts w:hint="cs"/>
          <w:rtl/>
        </w:rPr>
        <w:t xml:space="preserve">تنفيذا كاملا، </w:t>
      </w:r>
      <w:r>
        <w:rPr>
          <w:rtl/>
        </w:rPr>
        <w:t>ولا سيما في ما</w:t>
      </w:r>
      <w:r>
        <w:rPr>
          <w:rFonts w:hint="cs"/>
          <w:rtl/>
        </w:rPr>
        <w:t> </w:t>
      </w:r>
      <w:r w:rsidRPr="005615A1">
        <w:rPr>
          <w:rtl/>
        </w:rPr>
        <w:t>يتعلق بنساء الأقليات وقانون الأسرة.</w:t>
      </w:r>
      <w:r w:rsidRPr="005615A1">
        <w:rPr>
          <w:lang w:val="en-GB"/>
        </w:rPr>
        <w:t xml:space="preserve"> </w:t>
      </w:r>
      <w:r>
        <w:rPr>
          <w:rFonts w:hint="cs"/>
          <w:rtl/>
        </w:rPr>
        <w:t xml:space="preserve">وقالت إن التقرير يتضمن معلومات ضئيلة عن المادة 16 على الرغم من احتواء الردود جزءاً صغيراً عن هذه المسائل. وأوضحت أن </w:t>
      </w:r>
      <w:r w:rsidRPr="005615A1">
        <w:rPr>
          <w:rtl/>
        </w:rPr>
        <w:t xml:space="preserve">لأفراد الأقليات المسلمة في منطقة تراقيا </w:t>
      </w:r>
      <w:r>
        <w:rPr>
          <w:rFonts w:hint="cs"/>
          <w:rtl/>
        </w:rPr>
        <w:t>أن يختاروا</w:t>
      </w:r>
      <w:r w:rsidRPr="005615A1">
        <w:rPr>
          <w:rtl/>
        </w:rPr>
        <w:t xml:space="preserve"> بين </w:t>
      </w:r>
      <w:r>
        <w:rPr>
          <w:rFonts w:hint="cs"/>
          <w:rtl/>
        </w:rPr>
        <w:t xml:space="preserve">تطبيق </w:t>
      </w:r>
      <w:r w:rsidRPr="005615A1">
        <w:rPr>
          <w:rtl/>
        </w:rPr>
        <w:t xml:space="preserve">القانون الديني الإسلامي </w:t>
      </w:r>
      <w:r w:rsidRPr="005615A1">
        <w:rPr>
          <w:rFonts w:hint="cs"/>
          <w:rtl/>
        </w:rPr>
        <w:t>و</w:t>
      </w:r>
      <w:r w:rsidRPr="005615A1">
        <w:rPr>
          <w:rtl/>
        </w:rPr>
        <w:t xml:space="preserve">القانون المدني اليوناني </w:t>
      </w:r>
      <w:r w:rsidRPr="005615A1">
        <w:rPr>
          <w:rFonts w:hint="cs"/>
          <w:rtl/>
        </w:rPr>
        <w:t>في ما يتعلق بال</w:t>
      </w:r>
      <w:r w:rsidRPr="005615A1">
        <w:rPr>
          <w:rtl/>
        </w:rPr>
        <w:t>شؤون العائلية.</w:t>
      </w:r>
      <w:r>
        <w:rPr>
          <w:rFonts w:hint="cs"/>
          <w:rtl/>
          <w:lang w:val="en-GB"/>
        </w:rPr>
        <w:t xml:space="preserve"> </w:t>
      </w:r>
      <w:r w:rsidRPr="005615A1">
        <w:rPr>
          <w:rtl/>
        </w:rPr>
        <w:t>ونظرا لأنّ الشريعة</w:t>
      </w:r>
      <w:r w:rsidRPr="005615A1">
        <w:rPr>
          <w:rFonts w:hint="cs"/>
          <w:rtl/>
        </w:rPr>
        <w:t>،</w:t>
      </w:r>
      <w:r w:rsidRPr="005615A1">
        <w:rPr>
          <w:rtl/>
        </w:rPr>
        <w:t xml:space="preserve"> أو القانون الديني</w:t>
      </w:r>
      <w:r w:rsidRPr="005615A1">
        <w:rPr>
          <w:rFonts w:hint="cs"/>
          <w:rtl/>
        </w:rPr>
        <w:t>،</w:t>
      </w:r>
      <w:r w:rsidRPr="005615A1">
        <w:rPr>
          <w:rtl/>
        </w:rPr>
        <w:t xml:space="preserve"> </w:t>
      </w:r>
      <w:r w:rsidRPr="005615A1">
        <w:rPr>
          <w:rFonts w:hint="cs"/>
          <w:rtl/>
        </w:rPr>
        <w:t xml:space="preserve">معروفة بأنها </w:t>
      </w:r>
      <w:r w:rsidRPr="005615A1">
        <w:rPr>
          <w:rtl/>
        </w:rPr>
        <w:t xml:space="preserve">تقليدية جدا وأبوية ولا </w:t>
      </w:r>
      <w:r>
        <w:rPr>
          <w:rFonts w:hint="cs"/>
          <w:rtl/>
        </w:rPr>
        <w:t xml:space="preserve">تحمي تماماً حقوق المرأة </w:t>
      </w:r>
      <w:r w:rsidRPr="005615A1">
        <w:rPr>
          <w:rtl/>
        </w:rPr>
        <w:t xml:space="preserve">بمفهوم الاتفاقية التي </w:t>
      </w:r>
      <w:r w:rsidRPr="005615A1">
        <w:rPr>
          <w:rFonts w:hint="cs"/>
          <w:rtl/>
        </w:rPr>
        <w:t xml:space="preserve">انضمت إليها </w:t>
      </w:r>
      <w:r w:rsidRPr="005615A1">
        <w:rPr>
          <w:rtl/>
        </w:rPr>
        <w:t xml:space="preserve">اليونان بدون تحفظ، </w:t>
      </w:r>
      <w:r>
        <w:rPr>
          <w:rFonts w:hint="cs"/>
          <w:rtl/>
        </w:rPr>
        <w:t xml:space="preserve">تساءلت عما إذا كانت هناك تدابير تتخذ لكفالة حماية </w:t>
      </w:r>
      <w:r w:rsidRPr="005615A1">
        <w:rPr>
          <w:rtl/>
        </w:rPr>
        <w:t>حقوق المسلمات وفقا للاتفاقية.</w:t>
      </w:r>
      <w:r w:rsidRPr="005615A1">
        <w:rPr>
          <w:lang w:val="en-GB"/>
        </w:rPr>
        <w:t xml:space="preserve"> </w:t>
      </w:r>
      <w:r w:rsidRPr="005615A1">
        <w:rPr>
          <w:rtl/>
        </w:rPr>
        <w:t xml:space="preserve">وطلبت أيضا معلومات عن القانون الساري على توزيع الممتلكات في قضايا الطلاق، وخصوصا في العلاقات غير الرسمية كالمعاشرة، وعن تعريف </w:t>
      </w:r>
      <w:r>
        <w:rPr>
          <w:rFonts w:hint="cs"/>
          <w:rtl/>
        </w:rPr>
        <w:t>الملكية</w:t>
      </w:r>
      <w:r w:rsidRPr="005615A1">
        <w:rPr>
          <w:rtl/>
        </w:rPr>
        <w:t xml:space="preserve"> الزوجية التي </w:t>
      </w:r>
      <w:r w:rsidRPr="005615A1">
        <w:rPr>
          <w:rFonts w:hint="cs"/>
          <w:rtl/>
        </w:rPr>
        <w:t xml:space="preserve">يجب أن تشمل </w:t>
      </w:r>
      <w:r>
        <w:rPr>
          <w:rFonts w:hint="cs"/>
          <w:rtl/>
        </w:rPr>
        <w:t>الملكية غير المادية مثل الحق في المعاش التقاعدي والحق في تعويض إنهاء الخدمة وغير</w:t>
      </w:r>
      <w:r>
        <w:rPr>
          <w:rFonts w:hint="eastAsia"/>
          <w:rtl/>
        </w:rPr>
        <w:t> </w:t>
      </w:r>
      <w:r>
        <w:rPr>
          <w:rFonts w:hint="cs"/>
          <w:rtl/>
        </w:rPr>
        <w:t>ذلك.</w:t>
      </w:r>
    </w:p>
    <w:p w:rsidR="003547FF" w:rsidRPr="005615A1" w:rsidRDefault="003547FF" w:rsidP="003547FF">
      <w:pPr>
        <w:pStyle w:val="DualTxt"/>
        <w:rPr>
          <w:rtl/>
        </w:rPr>
      </w:pPr>
      <w:r w:rsidRPr="005615A1">
        <w:rPr>
          <w:rtl/>
        </w:rPr>
        <w:t>42 -</w:t>
      </w:r>
      <w:r w:rsidRPr="005615A1">
        <w:rPr>
          <w:rtl/>
        </w:rPr>
        <w:tab/>
      </w:r>
      <w:r w:rsidRPr="005615A1">
        <w:rPr>
          <w:bCs/>
          <w:rtl/>
        </w:rPr>
        <w:t>السيدة كوك</w:t>
      </w:r>
      <w:r>
        <w:rPr>
          <w:rFonts w:hint="cs"/>
          <w:bCs/>
          <w:rtl/>
        </w:rPr>
        <w:t>ي</w:t>
      </w:r>
      <w:r>
        <w:rPr>
          <w:bCs/>
          <w:rtl/>
        </w:rPr>
        <w:t xml:space="preserve">ر </w:t>
      </w:r>
      <w:r>
        <w:rPr>
          <w:rFonts w:hint="cs"/>
          <w:bCs/>
          <w:rtl/>
        </w:rPr>
        <w:t>-</w:t>
      </w:r>
      <w:r>
        <w:rPr>
          <w:bCs/>
          <w:rtl/>
        </w:rPr>
        <w:t xml:space="preserve"> أب</w:t>
      </w:r>
      <w:r w:rsidRPr="005615A1">
        <w:rPr>
          <w:bCs/>
          <w:rtl/>
        </w:rPr>
        <w:t>يا</w:t>
      </w:r>
      <w:r w:rsidRPr="005615A1">
        <w:rPr>
          <w:rtl/>
        </w:rPr>
        <w:t xml:space="preserve">: </w:t>
      </w:r>
      <w:r>
        <w:rPr>
          <w:rFonts w:hint="cs"/>
          <w:rtl/>
        </w:rPr>
        <w:t>قالت إنها توافق</w:t>
      </w:r>
      <w:r w:rsidRPr="005615A1">
        <w:rPr>
          <w:rtl/>
        </w:rPr>
        <w:t xml:space="preserve"> السيدة هالبرين </w:t>
      </w:r>
      <w:r>
        <w:rPr>
          <w:rFonts w:hint="cs"/>
          <w:rtl/>
        </w:rPr>
        <w:t>-</w:t>
      </w:r>
      <w:r w:rsidRPr="005615A1">
        <w:rPr>
          <w:rtl/>
        </w:rPr>
        <w:t xml:space="preserve"> كاداري الرأي</w:t>
      </w:r>
      <w:r>
        <w:rPr>
          <w:rtl/>
        </w:rPr>
        <w:t xml:space="preserve"> أن </w:t>
      </w:r>
      <w:r w:rsidRPr="005615A1">
        <w:rPr>
          <w:rtl/>
        </w:rPr>
        <w:t>التقرير يجب أن يعطي المزيد من المعلومات عن المشاغل التي تثيرها المادة 16 لأن المرأة غالبا ما تتعرض لأكبر قدر من التمييز داخل الأسرة.</w:t>
      </w:r>
      <w:r w:rsidRPr="005615A1">
        <w:rPr>
          <w:lang w:val="en-GB"/>
        </w:rPr>
        <w:t xml:space="preserve"> </w:t>
      </w:r>
      <w:r>
        <w:rPr>
          <w:rtl/>
        </w:rPr>
        <w:t xml:space="preserve">وأضافت </w:t>
      </w:r>
      <w:r>
        <w:rPr>
          <w:rFonts w:hint="cs"/>
          <w:rtl/>
        </w:rPr>
        <w:t xml:space="preserve">قائلة أن </w:t>
      </w:r>
      <w:r w:rsidRPr="005615A1">
        <w:rPr>
          <w:rtl/>
        </w:rPr>
        <w:t>احترام الحقوق والممارسات التقليدية للأقليات يجب ألا يُستخدم كذريعة لعدم التدخل بقصد حماية حقوق المرأة.</w:t>
      </w:r>
    </w:p>
    <w:p w:rsidR="003547FF" w:rsidRPr="005615A1" w:rsidRDefault="003547FF" w:rsidP="003547FF">
      <w:pPr>
        <w:pStyle w:val="DualTxt"/>
        <w:rPr>
          <w:rtl/>
        </w:rPr>
      </w:pPr>
      <w:r w:rsidRPr="005615A1">
        <w:rPr>
          <w:rtl/>
        </w:rPr>
        <w:t>43 -</w:t>
      </w:r>
      <w:r w:rsidRPr="005615A1">
        <w:rPr>
          <w:rtl/>
        </w:rPr>
        <w:tab/>
      </w:r>
      <w:r w:rsidRPr="005615A1">
        <w:rPr>
          <w:bCs/>
          <w:rtl/>
        </w:rPr>
        <w:t>السيد كاستاناس</w:t>
      </w:r>
      <w:r w:rsidRPr="005615A1">
        <w:rPr>
          <w:rtl/>
        </w:rPr>
        <w:t xml:space="preserve"> (اليونان): أعرب عن موافقته </w:t>
      </w:r>
      <w:r>
        <w:rPr>
          <w:rtl/>
        </w:rPr>
        <w:t>على أن احترام التقاليد لا يمكن</w:t>
      </w:r>
      <w:r w:rsidRPr="005615A1">
        <w:rPr>
          <w:rtl/>
        </w:rPr>
        <w:t xml:space="preserve"> أن يبرر تخفيض المعايير في ما يتعلق بحقوق الإنسان</w:t>
      </w:r>
      <w:r>
        <w:rPr>
          <w:rFonts w:hint="cs"/>
          <w:rtl/>
        </w:rPr>
        <w:t xml:space="preserve">. </w:t>
      </w:r>
      <w:r w:rsidRPr="005615A1">
        <w:rPr>
          <w:rtl/>
        </w:rPr>
        <w:t>و</w:t>
      </w:r>
      <w:r>
        <w:rPr>
          <w:rFonts w:hint="cs"/>
          <w:rtl/>
        </w:rPr>
        <w:t xml:space="preserve">قال إن اليونان لا تطبق نظماً </w:t>
      </w:r>
      <w:r w:rsidRPr="005615A1">
        <w:rPr>
          <w:rtl/>
        </w:rPr>
        <w:t xml:space="preserve">قانونية موازية أو </w:t>
      </w:r>
      <w:r w:rsidRPr="005615A1">
        <w:rPr>
          <w:rFonts w:hint="cs"/>
          <w:rtl/>
        </w:rPr>
        <w:t>منفصلة</w:t>
      </w:r>
      <w:r w:rsidRPr="005615A1">
        <w:rPr>
          <w:rtl/>
        </w:rPr>
        <w:t>.</w:t>
      </w:r>
      <w:r w:rsidRPr="005615A1">
        <w:rPr>
          <w:lang w:val="en-GB"/>
        </w:rPr>
        <w:t xml:space="preserve"> </w:t>
      </w:r>
      <w:r w:rsidRPr="005615A1">
        <w:rPr>
          <w:rtl/>
        </w:rPr>
        <w:t>فالقانون المدني ملزم لجميع المواطنين.</w:t>
      </w:r>
      <w:r w:rsidRPr="005615A1">
        <w:rPr>
          <w:lang w:val="en-GB"/>
        </w:rPr>
        <w:t xml:space="preserve"> </w:t>
      </w:r>
      <w:r w:rsidRPr="005615A1">
        <w:rPr>
          <w:rtl/>
        </w:rPr>
        <w:t xml:space="preserve">والحكومة </w:t>
      </w:r>
      <w:r w:rsidRPr="005615A1">
        <w:rPr>
          <w:rFonts w:hint="cs"/>
          <w:rtl/>
        </w:rPr>
        <w:t xml:space="preserve">لا </w:t>
      </w:r>
      <w:r w:rsidRPr="005615A1">
        <w:rPr>
          <w:rtl/>
        </w:rPr>
        <w:t>تسمح للأقليات باختيار الأنظمة القانونية التقليدية في</w:t>
      </w:r>
      <w:r w:rsidRPr="005615A1">
        <w:rPr>
          <w:rFonts w:hint="cs"/>
          <w:rtl/>
        </w:rPr>
        <w:t xml:space="preserve"> ما يتعلق ب</w:t>
      </w:r>
      <w:r w:rsidRPr="005615A1">
        <w:rPr>
          <w:rtl/>
        </w:rPr>
        <w:t xml:space="preserve">الشؤون العائلية وقضايا الميراث </w:t>
      </w:r>
      <w:r>
        <w:rPr>
          <w:rFonts w:hint="cs"/>
          <w:rtl/>
        </w:rPr>
        <w:t>إلا</w:t>
      </w:r>
      <w:r>
        <w:rPr>
          <w:rFonts w:hint="eastAsia"/>
          <w:rtl/>
        </w:rPr>
        <w:t> </w:t>
      </w:r>
      <w:r w:rsidRPr="005615A1">
        <w:rPr>
          <w:rtl/>
        </w:rPr>
        <w:t xml:space="preserve">عندما لا تتعارض النتائج مع </w:t>
      </w:r>
      <w:r w:rsidRPr="005615A1">
        <w:rPr>
          <w:rFonts w:hint="cs"/>
          <w:rtl/>
        </w:rPr>
        <w:t>ال</w:t>
      </w:r>
      <w:r w:rsidRPr="005615A1">
        <w:rPr>
          <w:rtl/>
        </w:rPr>
        <w:t xml:space="preserve">قيم الأساسية </w:t>
      </w:r>
      <w:r w:rsidRPr="005615A1">
        <w:rPr>
          <w:rFonts w:hint="cs"/>
          <w:rtl/>
        </w:rPr>
        <w:t xml:space="preserve">السائدة في </w:t>
      </w:r>
      <w:r w:rsidRPr="005615A1">
        <w:rPr>
          <w:rtl/>
        </w:rPr>
        <w:t xml:space="preserve">اليونان ومع </w:t>
      </w:r>
      <w:r w:rsidRPr="005615A1">
        <w:rPr>
          <w:rFonts w:hint="cs"/>
          <w:rtl/>
        </w:rPr>
        <w:t>ال</w:t>
      </w:r>
      <w:r w:rsidRPr="005615A1">
        <w:rPr>
          <w:rtl/>
        </w:rPr>
        <w:t>نظام الدستوري و</w:t>
      </w:r>
      <w:r w:rsidRPr="005615A1">
        <w:rPr>
          <w:rFonts w:hint="cs"/>
          <w:rtl/>
        </w:rPr>
        <w:t>ال</w:t>
      </w:r>
      <w:r w:rsidRPr="005615A1">
        <w:rPr>
          <w:rtl/>
        </w:rPr>
        <w:t>قوانين</w:t>
      </w:r>
      <w:r w:rsidRPr="005615A1">
        <w:rPr>
          <w:rFonts w:hint="cs"/>
          <w:rtl/>
        </w:rPr>
        <w:t xml:space="preserve"> اليونانية</w:t>
      </w:r>
      <w:r w:rsidRPr="005615A1">
        <w:rPr>
          <w:rtl/>
        </w:rPr>
        <w:t>.</w:t>
      </w:r>
      <w:r w:rsidRPr="005615A1">
        <w:rPr>
          <w:lang w:val="en-GB"/>
        </w:rPr>
        <w:t xml:space="preserve"> </w:t>
      </w:r>
      <w:r w:rsidRPr="005615A1">
        <w:rPr>
          <w:rFonts w:hint="cs"/>
          <w:rtl/>
        </w:rPr>
        <w:t>و</w:t>
      </w:r>
      <w:r>
        <w:rPr>
          <w:rFonts w:hint="cs"/>
          <w:rtl/>
        </w:rPr>
        <w:t xml:space="preserve">ذكر أن الممارسات المختلفة التي </w:t>
      </w:r>
      <w:r w:rsidRPr="005615A1">
        <w:rPr>
          <w:rtl/>
        </w:rPr>
        <w:t xml:space="preserve">تسمح بها الشريعة الإسلامية كتعدد </w:t>
      </w:r>
      <w:r>
        <w:rPr>
          <w:rFonts w:hint="cs"/>
          <w:rtl/>
        </w:rPr>
        <w:t>الزوجات</w:t>
      </w:r>
      <w:r w:rsidRPr="005615A1">
        <w:rPr>
          <w:rtl/>
        </w:rPr>
        <w:t xml:space="preserve"> وزواج القصَّر والزواج بالوكالة والطلاق</w:t>
      </w:r>
      <w:r w:rsidRPr="005615A1">
        <w:rPr>
          <w:rFonts w:hint="cs"/>
          <w:rtl/>
        </w:rPr>
        <w:t xml:space="preserve"> يحظرها القانون اليوناني</w:t>
      </w:r>
      <w:r w:rsidRPr="005615A1">
        <w:rPr>
          <w:rtl/>
        </w:rPr>
        <w:t>.</w:t>
      </w:r>
      <w:r w:rsidRPr="005615A1">
        <w:rPr>
          <w:lang w:val="en-GB"/>
        </w:rPr>
        <w:t xml:space="preserve"> </w:t>
      </w:r>
      <w:r w:rsidRPr="005615A1">
        <w:rPr>
          <w:rtl/>
        </w:rPr>
        <w:t>و</w:t>
      </w:r>
      <w:r>
        <w:rPr>
          <w:rFonts w:hint="cs"/>
          <w:rtl/>
        </w:rPr>
        <w:t xml:space="preserve">أضاف أن </w:t>
      </w:r>
      <w:r w:rsidRPr="005615A1">
        <w:rPr>
          <w:rtl/>
        </w:rPr>
        <w:t xml:space="preserve">المشكلة معقدة وتجري مناقشتها في مختلف </w:t>
      </w:r>
      <w:r w:rsidRPr="005615A1">
        <w:rPr>
          <w:rFonts w:hint="cs"/>
          <w:rtl/>
        </w:rPr>
        <w:t>الأوساط</w:t>
      </w:r>
      <w:r w:rsidRPr="005615A1">
        <w:rPr>
          <w:rtl/>
        </w:rPr>
        <w:t xml:space="preserve"> الأكاديمية ومنتديات المجتمع المدني.</w:t>
      </w:r>
    </w:p>
    <w:p w:rsidR="003547FF" w:rsidRPr="005615A1" w:rsidRDefault="003547FF" w:rsidP="003547FF">
      <w:pPr>
        <w:pStyle w:val="DualTxt"/>
        <w:rPr>
          <w:rtl/>
        </w:rPr>
      </w:pPr>
      <w:r w:rsidRPr="005615A1">
        <w:rPr>
          <w:rtl/>
        </w:rPr>
        <w:t>44 -</w:t>
      </w:r>
      <w:r w:rsidRPr="005615A1">
        <w:rPr>
          <w:rtl/>
        </w:rPr>
        <w:tab/>
      </w:r>
      <w:r w:rsidRPr="005615A1">
        <w:rPr>
          <w:bCs/>
          <w:rtl/>
        </w:rPr>
        <w:t>السيدة ياناكورو</w:t>
      </w:r>
      <w:r w:rsidRPr="005615A1">
        <w:rPr>
          <w:rtl/>
        </w:rPr>
        <w:t xml:space="preserve"> (اليونان): قالت إن تفاصيل القانون </w:t>
      </w:r>
      <w:r>
        <w:rPr>
          <w:rFonts w:hint="cs"/>
          <w:rtl/>
        </w:rPr>
        <w:t>المنظم</w:t>
      </w:r>
      <w:r>
        <w:rPr>
          <w:rtl/>
        </w:rPr>
        <w:t xml:space="preserve"> </w:t>
      </w:r>
      <w:r>
        <w:rPr>
          <w:rFonts w:hint="cs"/>
          <w:rtl/>
        </w:rPr>
        <w:t>ل</w:t>
      </w:r>
      <w:r>
        <w:rPr>
          <w:rtl/>
        </w:rPr>
        <w:t>لعلاقات بين الرج</w:t>
      </w:r>
      <w:r w:rsidRPr="005615A1">
        <w:rPr>
          <w:rtl/>
        </w:rPr>
        <w:t xml:space="preserve">ل </w:t>
      </w:r>
      <w:r>
        <w:rPr>
          <w:rFonts w:hint="cs"/>
          <w:rtl/>
        </w:rPr>
        <w:t>والمرأة</w:t>
      </w:r>
      <w:r w:rsidRPr="005615A1">
        <w:rPr>
          <w:rtl/>
        </w:rPr>
        <w:t xml:space="preserve"> </w:t>
      </w:r>
      <w:r w:rsidRPr="005615A1">
        <w:rPr>
          <w:rFonts w:hint="cs"/>
          <w:rtl/>
        </w:rPr>
        <w:t xml:space="preserve">في </w:t>
      </w:r>
      <w:r w:rsidRPr="005615A1">
        <w:rPr>
          <w:rtl/>
        </w:rPr>
        <w:t xml:space="preserve">الزواج </w:t>
      </w:r>
      <w:r>
        <w:rPr>
          <w:rFonts w:hint="cs"/>
          <w:rtl/>
        </w:rPr>
        <w:t>قُدِّمت</w:t>
      </w:r>
      <w:r w:rsidRPr="005615A1">
        <w:rPr>
          <w:rtl/>
        </w:rPr>
        <w:t xml:space="preserve"> في التقرير السابق.</w:t>
      </w:r>
      <w:r w:rsidRPr="005615A1">
        <w:rPr>
          <w:lang w:val="en-GB"/>
        </w:rPr>
        <w:t xml:space="preserve"> </w:t>
      </w:r>
      <w:r>
        <w:rPr>
          <w:rFonts w:hint="cs"/>
          <w:rtl/>
        </w:rPr>
        <w:t>و</w:t>
      </w:r>
      <w:r w:rsidRPr="005615A1">
        <w:rPr>
          <w:rtl/>
        </w:rPr>
        <w:t xml:space="preserve">أشارت إلى بعض أحكام هذا القانون </w:t>
      </w:r>
      <w:r>
        <w:rPr>
          <w:rFonts w:hint="cs"/>
          <w:rtl/>
        </w:rPr>
        <w:t>فذكرت</w:t>
      </w:r>
      <w:r w:rsidRPr="005615A1">
        <w:rPr>
          <w:rFonts w:hint="cs"/>
          <w:rtl/>
        </w:rPr>
        <w:t xml:space="preserve"> </w:t>
      </w:r>
      <w:r>
        <w:rPr>
          <w:rFonts w:hint="cs"/>
          <w:rtl/>
        </w:rPr>
        <w:t>أ</w:t>
      </w:r>
      <w:r w:rsidRPr="005615A1">
        <w:rPr>
          <w:rtl/>
        </w:rPr>
        <w:t>ن كلا من الزوجين يحتفظ باسمه العائلي بعد الزواج، ويعطى الأطفال</w:t>
      </w:r>
      <w:r w:rsidRPr="005615A1">
        <w:rPr>
          <w:rFonts w:hint="cs"/>
          <w:rtl/>
        </w:rPr>
        <w:t xml:space="preserve"> أسماءهم العائلية</w:t>
      </w:r>
      <w:r w:rsidRPr="005615A1">
        <w:rPr>
          <w:rtl/>
        </w:rPr>
        <w:t xml:space="preserve"> بخيار مشترك من الوالدين؛ </w:t>
      </w:r>
      <w:r>
        <w:rPr>
          <w:rFonts w:hint="cs"/>
          <w:rtl/>
        </w:rPr>
        <w:t>وسن</w:t>
      </w:r>
      <w:r w:rsidRPr="005615A1">
        <w:rPr>
          <w:rtl/>
        </w:rPr>
        <w:t xml:space="preserve"> الرضا بالزواج هو 18 سنة </w:t>
      </w:r>
      <w:r w:rsidRPr="005615A1">
        <w:rPr>
          <w:rFonts w:hint="cs"/>
          <w:rtl/>
        </w:rPr>
        <w:t>للجنسين</w:t>
      </w:r>
      <w:r w:rsidRPr="005615A1">
        <w:rPr>
          <w:rtl/>
        </w:rPr>
        <w:t xml:space="preserve">، ويختار الزوجان </w:t>
      </w:r>
      <w:r>
        <w:rPr>
          <w:rFonts w:hint="cs"/>
          <w:rtl/>
        </w:rPr>
        <w:t>معاً</w:t>
      </w:r>
      <w:r w:rsidRPr="005615A1">
        <w:rPr>
          <w:rtl/>
        </w:rPr>
        <w:t xml:space="preserve"> نظام الملكية الذي يريدان العيش بموجبه.</w:t>
      </w:r>
    </w:p>
    <w:p w:rsidR="003547FF" w:rsidRPr="005615A1" w:rsidRDefault="003547FF" w:rsidP="003547FF">
      <w:pPr>
        <w:pStyle w:val="DualTxt"/>
        <w:rPr>
          <w:rtl/>
        </w:rPr>
      </w:pPr>
      <w:r w:rsidRPr="005615A1">
        <w:rPr>
          <w:rtl/>
        </w:rPr>
        <w:t>45 -</w:t>
      </w:r>
      <w:r w:rsidRPr="005615A1">
        <w:rPr>
          <w:rtl/>
        </w:rPr>
        <w:tab/>
      </w:r>
      <w:r w:rsidRPr="005615A1">
        <w:rPr>
          <w:bCs/>
          <w:rtl/>
        </w:rPr>
        <w:t>السيدة كاتساريدو</w:t>
      </w:r>
      <w:r w:rsidRPr="005615A1">
        <w:rPr>
          <w:rtl/>
        </w:rPr>
        <w:t xml:space="preserve"> (اليونان): قال</w:t>
      </w:r>
      <w:r w:rsidRPr="005615A1">
        <w:rPr>
          <w:rFonts w:hint="cs"/>
          <w:rtl/>
        </w:rPr>
        <w:t>ت</w:t>
      </w:r>
      <w:r w:rsidRPr="005615A1">
        <w:rPr>
          <w:rtl/>
        </w:rPr>
        <w:t xml:space="preserve"> إن تعليم الأقليات</w:t>
      </w:r>
      <w:r w:rsidRPr="005615A1">
        <w:rPr>
          <w:rFonts w:hint="cs"/>
          <w:rtl/>
        </w:rPr>
        <w:t>،</w:t>
      </w:r>
      <w:r w:rsidRPr="005615A1">
        <w:rPr>
          <w:rtl/>
        </w:rPr>
        <w:t xml:space="preserve"> ولا سيما الأقلية المسلمة في تراقيا، مسألة ذات أولوية بالنسبة للحكومة.</w:t>
      </w:r>
      <w:r w:rsidRPr="005615A1">
        <w:rPr>
          <w:lang w:val="en-GB"/>
        </w:rPr>
        <w:t xml:space="preserve"> </w:t>
      </w:r>
      <w:r>
        <w:rPr>
          <w:rFonts w:hint="cs"/>
          <w:rtl/>
        </w:rPr>
        <w:t xml:space="preserve">وذكرت أن جهوداً كثيرة تبذل لتعزيز تكيف الأقليات واندماجها الاجتماعي من خلال التعليم والتدريب. </w:t>
      </w:r>
      <w:r w:rsidRPr="005615A1">
        <w:rPr>
          <w:rtl/>
        </w:rPr>
        <w:t>وأقيمت مراكز تدريب حيث يمكن للشباب والبالغين تحسين مهاراتهم التقنية ولغتهم اليونانية</w:t>
      </w:r>
      <w:r>
        <w:rPr>
          <w:rFonts w:hint="cs"/>
          <w:rtl/>
        </w:rPr>
        <w:t xml:space="preserve">. </w:t>
      </w:r>
      <w:r>
        <w:rPr>
          <w:rFonts w:hint="cs"/>
          <w:rtl/>
          <w:lang w:val="en-GB"/>
        </w:rPr>
        <w:t xml:space="preserve">وأضافت قائلة إنه جرى اتخاذ خطوات لتشجيع الالتحاق بالمدارس وتخفيض عدد المتسربين. كما جرى تحديد </w:t>
      </w:r>
      <w:r w:rsidRPr="005615A1">
        <w:rPr>
          <w:rtl/>
        </w:rPr>
        <w:t>حصص لضمان أماكن لطلاب الأقليات في مؤسسات التعليم العالي.</w:t>
      </w:r>
    </w:p>
    <w:p w:rsidR="003547FF" w:rsidRPr="005615A1" w:rsidRDefault="003547FF" w:rsidP="003547FF">
      <w:pPr>
        <w:pStyle w:val="DualTxt"/>
        <w:rPr>
          <w:rtl/>
        </w:rPr>
      </w:pPr>
      <w:r w:rsidRPr="005615A1">
        <w:rPr>
          <w:rtl/>
        </w:rPr>
        <w:t>46 -</w:t>
      </w:r>
      <w:r w:rsidRPr="005615A1">
        <w:rPr>
          <w:rtl/>
        </w:rPr>
        <w:tab/>
      </w:r>
      <w:r w:rsidRPr="005615A1">
        <w:rPr>
          <w:bCs/>
          <w:rtl/>
        </w:rPr>
        <w:t>السيدة نويباور</w:t>
      </w:r>
      <w:r w:rsidRPr="005615A1">
        <w:rPr>
          <w:rtl/>
        </w:rPr>
        <w:t xml:space="preserve">: قالت إن مسألة تمثيل النساء في المستويات العليا وفي هيئات صنع القرار </w:t>
      </w:r>
      <w:r>
        <w:rPr>
          <w:rFonts w:hint="cs"/>
          <w:rtl/>
        </w:rPr>
        <w:t xml:space="preserve">يجري </w:t>
      </w:r>
      <w:r w:rsidRPr="005615A1">
        <w:rPr>
          <w:rtl/>
        </w:rPr>
        <w:t xml:space="preserve">غالبا </w:t>
      </w:r>
      <w:r>
        <w:rPr>
          <w:rFonts w:hint="cs"/>
          <w:rtl/>
        </w:rPr>
        <w:t xml:space="preserve">تجاهلها. </w:t>
      </w:r>
      <w:r w:rsidRPr="005615A1">
        <w:rPr>
          <w:rtl/>
        </w:rPr>
        <w:t xml:space="preserve">وينبغي أن تعزز الحكومة </w:t>
      </w:r>
      <w:r>
        <w:rPr>
          <w:rtl/>
        </w:rPr>
        <w:t xml:space="preserve">رصدها </w:t>
      </w:r>
      <w:r>
        <w:rPr>
          <w:rFonts w:hint="cs"/>
          <w:rtl/>
        </w:rPr>
        <w:t>ا</w:t>
      </w:r>
      <w:r w:rsidRPr="005615A1">
        <w:rPr>
          <w:rtl/>
        </w:rPr>
        <w:t>لامتثال لهذا الشرط في هذ</w:t>
      </w:r>
      <w:r w:rsidRPr="005615A1">
        <w:rPr>
          <w:rFonts w:hint="cs"/>
          <w:rtl/>
        </w:rPr>
        <w:t>ين</w:t>
      </w:r>
      <w:r w:rsidRPr="005615A1">
        <w:rPr>
          <w:rtl/>
        </w:rPr>
        <w:t xml:space="preserve"> المجال</w:t>
      </w:r>
      <w:r w:rsidRPr="005615A1">
        <w:rPr>
          <w:rFonts w:hint="cs"/>
          <w:rtl/>
        </w:rPr>
        <w:t>ين</w:t>
      </w:r>
      <w:r w:rsidRPr="005615A1">
        <w:rPr>
          <w:rtl/>
        </w:rPr>
        <w:t xml:space="preserve"> لت</w:t>
      </w:r>
      <w:r w:rsidRPr="005615A1">
        <w:rPr>
          <w:rFonts w:hint="cs"/>
          <w:rtl/>
        </w:rPr>
        <w:t xml:space="preserve">ُبين </w:t>
      </w:r>
      <w:r>
        <w:rPr>
          <w:rtl/>
        </w:rPr>
        <w:t>إلى أي</w:t>
      </w:r>
      <w:r w:rsidRPr="005615A1">
        <w:rPr>
          <w:rtl/>
        </w:rPr>
        <w:t xml:space="preserve"> مدى تحمل التزاماتها بموجب الاتفاقية على محمل الجد.</w:t>
      </w:r>
      <w:r w:rsidRPr="005615A1">
        <w:rPr>
          <w:lang w:val="en-GB"/>
        </w:rPr>
        <w:t xml:space="preserve"> </w:t>
      </w:r>
      <w:r>
        <w:rPr>
          <w:rFonts w:hint="cs"/>
          <w:rtl/>
        </w:rPr>
        <w:t xml:space="preserve">وذكرت أن الأمر نفسه ينطبق على </w:t>
      </w:r>
      <w:r w:rsidRPr="005615A1">
        <w:rPr>
          <w:rtl/>
        </w:rPr>
        <w:t xml:space="preserve">ضرورة تغيير تشكيلة </w:t>
      </w:r>
      <w:r>
        <w:rPr>
          <w:rtl/>
        </w:rPr>
        <w:t>البرلمان التي يغلب عليها الرجال</w:t>
      </w:r>
      <w:r>
        <w:rPr>
          <w:rFonts w:hint="cs"/>
          <w:rtl/>
        </w:rPr>
        <w:t>،</w:t>
      </w:r>
      <w:r w:rsidRPr="005615A1">
        <w:rPr>
          <w:lang w:val="en-GB"/>
        </w:rPr>
        <w:t xml:space="preserve"> </w:t>
      </w:r>
      <w:r>
        <w:rPr>
          <w:rFonts w:hint="cs"/>
          <w:rtl/>
          <w:lang w:val="en-GB"/>
        </w:rPr>
        <w:t xml:space="preserve">وأن يمكن لتحقيق ذلك حمل </w:t>
      </w:r>
      <w:r w:rsidRPr="005615A1">
        <w:rPr>
          <w:rtl/>
        </w:rPr>
        <w:t xml:space="preserve">الأحزاب السياسية على </w:t>
      </w:r>
      <w:r w:rsidRPr="005615A1">
        <w:rPr>
          <w:rFonts w:hint="cs"/>
          <w:rtl/>
        </w:rPr>
        <w:t>قبول</w:t>
      </w:r>
      <w:r w:rsidRPr="005615A1">
        <w:rPr>
          <w:rtl/>
        </w:rPr>
        <w:t xml:space="preserve"> النساء في المستويات العليا</w:t>
      </w:r>
      <w:r w:rsidRPr="005615A1">
        <w:rPr>
          <w:rFonts w:hint="cs"/>
          <w:rtl/>
        </w:rPr>
        <w:t xml:space="preserve"> ضمن</w:t>
      </w:r>
      <w:r w:rsidRPr="005615A1">
        <w:rPr>
          <w:rtl/>
        </w:rPr>
        <w:t xml:space="preserve"> هياكلها.</w:t>
      </w:r>
    </w:p>
    <w:p w:rsidR="003547FF" w:rsidRPr="005615A1" w:rsidRDefault="003547FF" w:rsidP="003547FF">
      <w:pPr>
        <w:pStyle w:val="DualTxt"/>
        <w:rPr>
          <w:rtl/>
        </w:rPr>
      </w:pPr>
      <w:r w:rsidRPr="005615A1">
        <w:rPr>
          <w:rtl/>
        </w:rPr>
        <w:t>47 -</w:t>
      </w:r>
      <w:r w:rsidRPr="005615A1">
        <w:rPr>
          <w:rtl/>
        </w:rPr>
        <w:tab/>
      </w:r>
      <w:r w:rsidRPr="005615A1">
        <w:rPr>
          <w:b/>
          <w:bCs/>
          <w:rtl/>
        </w:rPr>
        <w:t>السيدة ش</w:t>
      </w:r>
      <w:r>
        <w:rPr>
          <w:rFonts w:hint="cs"/>
          <w:b/>
          <w:bCs/>
          <w:rtl/>
        </w:rPr>
        <w:t>ي</w:t>
      </w:r>
      <w:r w:rsidRPr="005615A1">
        <w:rPr>
          <w:b/>
          <w:bCs/>
          <w:rtl/>
        </w:rPr>
        <w:t>ن</w:t>
      </w:r>
      <w:r w:rsidRPr="005615A1">
        <w:rPr>
          <w:rtl/>
        </w:rPr>
        <w:t xml:space="preserve">: شددت على دور نقابات العمال ومنظمات </w:t>
      </w:r>
      <w:r>
        <w:rPr>
          <w:rFonts w:hint="cs"/>
          <w:rtl/>
        </w:rPr>
        <w:t>أرباب</w:t>
      </w:r>
      <w:r w:rsidRPr="005615A1">
        <w:rPr>
          <w:rtl/>
        </w:rPr>
        <w:t xml:space="preserve"> </w:t>
      </w:r>
      <w:r w:rsidRPr="005615A1">
        <w:rPr>
          <w:rFonts w:hint="cs"/>
          <w:rtl/>
        </w:rPr>
        <w:t>العمل</w:t>
      </w:r>
      <w:r w:rsidRPr="005615A1">
        <w:rPr>
          <w:rtl/>
        </w:rPr>
        <w:t xml:space="preserve"> والمنظمات غير الحكومية في حماية حقوق العاملات.</w:t>
      </w:r>
      <w:r w:rsidRPr="005615A1">
        <w:rPr>
          <w:lang w:val="en-GB"/>
        </w:rPr>
        <w:t xml:space="preserve"> </w:t>
      </w:r>
      <w:r>
        <w:rPr>
          <w:rFonts w:hint="cs"/>
          <w:rtl/>
        </w:rPr>
        <w:t>وقالت</w:t>
      </w:r>
      <w:r>
        <w:rPr>
          <w:rtl/>
        </w:rPr>
        <w:t xml:space="preserve"> أن </w:t>
      </w:r>
      <w:r w:rsidRPr="005615A1">
        <w:rPr>
          <w:rtl/>
        </w:rPr>
        <w:t xml:space="preserve">الحكومة </w:t>
      </w:r>
      <w:r>
        <w:rPr>
          <w:rFonts w:hint="cs"/>
          <w:rtl/>
        </w:rPr>
        <w:t xml:space="preserve">لئن كانت </w:t>
      </w:r>
      <w:r w:rsidRPr="005615A1">
        <w:rPr>
          <w:rtl/>
        </w:rPr>
        <w:t>لا تستطيع أن ترغم المنظمات والشركات على قبول مشاركة المرأة على قدم المساواة، فإن بإمكانها تقديم ح</w:t>
      </w:r>
      <w:r>
        <w:rPr>
          <w:rtl/>
        </w:rPr>
        <w:t xml:space="preserve">وافز مالية وغيرها لتجعلها تقبل </w:t>
      </w:r>
      <w:r w:rsidRPr="005615A1">
        <w:rPr>
          <w:rtl/>
        </w:rPr>
        <w:t xml:space="preserve">مثل </w:t>
      </w:r>
      <w:r>
        <w:rPr>
          <w:rtl/>
        </w:rPr>
        <w:t>هذه السياس</w:t>
      </w:r>
      <w:r>
        <w:rPr>
          <w:rFonts w:hint="cs"/>
          <w:rtl/>
        </w:rPr>
        <w:t>ات</w:t>
      </w:r>
      <w:r w:rsidRPr="005615A1">
        <w:rPr>
          <w:rtl/>
        </w:rPr>
        <w:t>.</w:t>
      </w:r>
    </w:p>
    <w:p w:rsidR="003547FF" w:rsidRPr="005615A1" w:rsidRDefault="003547FF" w:rsidP="003547FF">
      <w:pPr>
        <w:pStyle w:val="DualTxt"/>
        <w:rPr>
          <w:rtl/>
        </w:rPr>
      </w:pPr>
      <w:r w:rsidRPr="005615A1">
        <w:rPr>
          <w:rtl/>
        </w:rPr>
        <w:t>48 -</w:t>
      </w:r>
      <w:r w:rsidRPr="005615A1">
        <w:rPr>
          <w:rtl/>
        </w:rPr>
        <w:tab/>
      </w:r>
      <w:r w:rsidRPr="005615A1">
        <w:rPr>
          <w:bCs/>
          <w:rtl/>
        </w:rPr>
        <w:t xml:space="preserve">السيدة هالبرين </w:t>
      </w:r>
      <w:r>
        <w:rPr>
          <w:rFonts w:hint="cs"/>
          <w:bCs/>
          <w:rtl/>
        </w:rPr>
        <w:t>-</w:t>
      </w:r>
      <w:r w:rsidRPr="005615A1">
        <w:rPr>
          <w:bCs/>
          <w:rtl/>
        </w:rPr>
        <w:t xml:space="preserve"> كاداري</w:t>
      </w:r>
      <w:r w:rsidRPr="005615A1">
        <w:rPr>
          <w:rtl/>
        </w:rPr>
        <w:t xml:space="preserve">: أعادت تأكيد أسئلتها بشأن تعريف الملكية الزوجية وحماية حقوق المرأة في العلاقات الطوعية مثل </w:t>
      </w:r>
      <w:r>
        <w:rPr>
          <w:rFonts w:hint="cs"/>
          <w:rtl/>
        </w:rPr>
        <w:t>المعاشرة</w:t>
      </w:r>
      <w:r w:rsidRPr="005615A1">
        <w:rPr>
          <w:rtl/>
        </w:rPr>
        <w:t>.</w:t>
      </w:r>
    </w:p>
    <w:p w:rsidR="003547FF" w:rsidRPr="005615A1" w:rsidRDefault="003547FF" w:rsidP="003547FF">
      <w:pPr>
        <w:pStyle w:val="DualTxt"/>
        <w:rPr>
          <w:rtl/>
        </w:rPr>
      </w:pPr>
      <w:r w:rsidRPr="005615A1">
        <w:rPr>
          <w:bCs/>
          <w:rtl/>
        </w:rPr>
        <w:t>49 -</w:t>
      </w:r>
      <w:r w:rsidRPr="005615A1">
        <w:rPr>
          <w:bCs/>
          <w:rtl/>
        </w:rPr>
        <w:tab/>
        <w:t>السيدة كوك</w:t>
      </w:r>
      <w:r>
        <w:rPr>
          <w:rFonts w:hint="cs"/>
          <w:bCs/>
          <w:rtl/>
        </w:rPr>
        <w:t>ي</w:t>
      </w:r>
      <w:r>
        <w:rPr>
          <w:bCs/>
          <w:rtl/>
        </w:rPr>
        <w:t xml:space="preserve">ر </w:t>
      </w:r>
      <w:r>
        <w:rPr>
          <w:rFonts w:hint="cs"/>
          <w:bCs/>
          <w:rtl/>
        </w:rPr>
        <w:t>-</w:t>
      </w:r>
      <w:r>
        <w:rPr>
          <w:bCs/>
          <w:rtl/>
        </w:rPr>
        <w:t xml:space="preserve"> أب</w:t>
      </w:r>
      <w:r w:rsidRPr="005615A1">
        <w:rPr>
          <w:bCs/>
          <w:rtl/>
        </w:rPr>
        <w:t>يا</w:t>
      </w:r>
      <w:r w:rsidRPr="005615A1">
        <w:rPr>
          <w:rtl/>
        </w:rPr>
        <w:t xml:space="preserve">: طلبت معلومات عن مركز الأطفال المولودين في اليونان من </w:t>
      </w:r>
      <w:r>
        <w:rPr>
          <w:rFonts w:hint="cs"/>
          <w:rtl/>
        </w:rPr>
        <w:t>والدين</w:t>
      </w:r>
      <w:r w:rsidRPr="005615A1">
        <w:rPr>
          <w:rtl/>
        </w:rPr>
        <w:t xml:space="preserve"> مهاجرين.</w:t>
      </w:r>
      <w:r w:rsidRPr="005615A1">
        <w:rPr>
          <w:lang w:val="en-GB"/>
        </w:rPr>
        <w:t xml:space="preserve"> </w:t>
      </w:r>
      <w:r w:rsidRPr="005615A1">
        <w:rPr>
          <w:rtl/>
        </w:rPr>
        <w:t>فقد سمعت اللجنة</w:t>
      </w:r>
      <w:r>
        <w:rPr>
          <w:rtl/>
        </w:rPr>
        <w:t xml:space="preserve"> أن </w:t>
      </w:r>
      <w:r w:rsidRPr="005615A1">
        <w:rPr>
          <w:rtl/>
        </w:rPr>
        <w:t>أكثر</w:t>
      </w:r>
      <w:r>
        <w:rPr>
          <w:rtl/>
        </w:rPr>
        <w:t xml:space="preserve"> من 000 200 من هؤلاء الأطفال لم</w:t>
      </w:r>
      <w:r>
        <w:rPr>
          <w:rFonts w:hint="cs"/>
          <w:rtl/>
        </w:rPr>
        <w:t> </w:t>
      </w:r>
      <w:r w:rsidRPr="005615A1">
        <w:rPr>
          <w:rtl/>
        </w:rPr>
        <w:t>يُمنحوا شهادات ولادة ول</w:t>
      </w:r>
      <w:r w:rsidRPr="005615A1">
        <w:rPr>
          <w:rFonts w:hint="cs"/>
          <w:rtl/>
        </w:rPr>
        <w:t xml:space="preserve">يس لديهم </w:t>
      </w:r>
      <w:r w:rsidRPr="005615A1">
        <w:rPr>
          <w:rtl/>
        </w:rPr>
        <w:t xml:space="preserve">بالتالي أيّ وثائق هوية </w:t>
      </w:r>
      <w:r>
        <w:rPr>
          <w:rFonts w:hint="cs"/>
          <w:rtl/>
        </w:rPr>
        <w:t xml:space="preserve">ولا يمكنهم الحصول </w:t>
      </w:r>
      <w:r w:rsidRPr="005615A1">
        <w:rPr>
          <w:rtl/>
        </w:rPr>
        <w:t xml:space="preserve">على </w:t>
      </w:r>
      <w:r>
        <w:rPr>
          <w:rFonts w:hint="cs"/>
          <w:rtl/>
        </w:rPr>
        <w:t>ال</w:t>
      </w:r>
      <w:r w:rsidRPr="005615A1">
        <w:rPr>
          <w:rtl/>
        </w:rPr>
        <w:t>خدمات.</w:t>
      </w:r>
    </w:p>
    <w:p w:rsidR="003547FF" w:rsidRPr="005615A1" w:rsidRDefault="003547FF" w:rsidP="003547FF">
      <w:pPr>
        <w:pStyle w:val="DualTxt"/>
        <w:rPr>
          <w:rtl/>
        </w:rPr>
      </w:pPr>
      <w:r w:rsidRPr="005615A1">
        <w:rPr>
          <w:rtl/>
        </w:rPr>
        <w:t>50 -</w:t>
      </w:r>
      <w:r w:rsidRPr="005615A1">
        <w:rPr>
          <w:rtl/>
        </w:rPr>
        <w:tab/>
      </w:r>
      <w:r w:rsidRPr="005615A1">
        <w:rPr>
          <w:bCs/>
          <w:rtl/>
        </w:rPr>
        <w:t>السيدة تسوماني</w:t>
      </w:r>
      <w:r w:rsidRPr="005615A1">
        <w:rPr>
          <w:rtl/>
        </w:rPr>
        <w:t xml:space="preserve"> (اليونان): قالت إن الحكومة ترصد الامتثال لشرط </w:t>
      </w:r>
      <w:r>
        <w:rPr>
          <w:rFonts w:hint="cs"/>
          <w:rtl/>
        </w:rPr>
        <w:t>أن تشغل</w:t>
      </w:r>
      <w:r w:rsidRPr="005615A1">
        <w:rPr>
          <w:rFonts w:hint="cs"/>
          <w:rtl/>
        </w:rPr>
        <w:t xml:space="preserve"> </w:t>
      </w:r>
      <w:r w:rsidRPr="005615A1">
        <w:rPr>
          <w:rtl/>
        </w:rPr>
        <w:t>النساء ثلث المناصب على الأقل في الهيئات الحكومية</w:t>
      </w:r>
      <w:r>
        <w:rPr>
          <w:rFonts w:hint="cs"/>
          <w:rtl/>
        </w:rPr>
        <w:t xml:space="preserve">، وإنها </w:t>
      </w:r>
      <w:r w:rsidRPr="005615A1">
        <w:rPr>
          <w:rtl/>
        </w:rPr>
        <w:t>ترسل التعاميم بانتظام إلى كل هيئة من تلك الهيئات لتذكيرها بهذا الشرط.</w:t>
      </w:r>
      <w:r w:rsidRPr="005615A1">
        <w:rPr>
          <w:lang w:val="en-GB"/>
        </w:rPr>
        <w:t xml:space="preserve"> </w:t>
      </w:r>
      <w:r>
        <w:rPr>
          <w:rFonts w:hint="cs"/>
          <w:rtl/>
        </w:rPr>
        <w:t xml:space="preserve">وأشارت إلى أن الأحزاب السياسية حددت حصصاً طوعية </w:t>
      </w:r>
      <w:r w:rsidRPr="005615A1">
        <w:rPr>
          <w:rtl/>
        </w:rPr>
        <w:t>خاصة بها متمشية مع المستويات التي حددتها الحكومة.</w:t>
      </w:r>
      <w:r w:rsidRPr="005615A1">
        <w:rPr>
          <w:lang w:val="en-GB"/>
        </w:rPr>
        <w:t xml:space="preserve"> </w:t>
      </w:r>
      <w:r>
        <w:rPr>
          <w:rFonts w:hint="cs"/>
          <w:rtl/>
        </w:rPr>
        <w:t xml:space="preserve">وأضافت أن الحكومة ونقابات العمال وقعت بروتوكولاً </w:t>
      </w:r>
      <w:r w:rsidRPr="005615A1">
        <w:rPr>
          <w:rtl/>
        </w:rPr>
        <w:t>لكفالة تساوي الفرص أمام النسا</w:t>
      </w:r>
      <w:r>
        <w:rPr>
          <w:rtl/>
        </w:rPr>
        <w:t>ء</w:t>
      </w:r>
      <w:r w:rsidRPr="005615A1">
        <w:rPr>
          <w:lang w:val="en-GB"/>
        </w:rPr>
        <w:t xml:space="preserve"> </w:t>
      </w:r>
      <w:r>
        <w:rPr>
          <w:rFonts w:hint="cs"/>
          <w:rtl/>
          <w:lang w:val="en-GB"/>
        </w:rPr>
        <w:t>و</w:t>
      </w:r>
      <w:r w:rsidRPr="005615A1">
        <w:rPr>
          <w:rtl/>
        </w:rPr>
        <w:t>ينص البروتوكول أيضا على حوافز مالية لتشجيع الامتثال.</w:t>
      </w:r>
    </w:p>
    <w:p w:rsidR="003547FF" w:rsidRPr="005615A1" w:rsidRDefault="003547FF" w:rsidP="003547FF">
      <w:pPr>
        <w:pStyle w:val="DualTxt"/>
        <w:rPr>
          <w:rtl/>
        </w:rPr>
      </w:pPr>
      <w:r w:rsidRPr="005615A1">
        <w:rPr>
          <w:rtl/>
        </w:rPr>
        <w:t>51 -</w:t>
      </w:r>
      <w:r w:rsidRPr="005615A1">
        <w:rPr>
          <w:rtl/>
        </w:rPr>
        <w:tab/>
      </w:r>
      <w:r w:rsidRPr="005615A1">
        <w:rPr>
          <w:b/>
          <w:bCs/>
          <w:rtl/>
        </w:rPr>
        <w:t>السيدة ياناكورو</w:t>
      </w:r>
      <w:r w:rsidRPr="005615A1">
        <w:rPr>
          <w:rtl/>
        </w:rPr>
        <w:t>: قالت إن العلاقات خارج الزواج ليس لها مركز قانوني في القانون اليوناني.</w:t>
      </w:r>
      <w:r w:rsidRPr="005615A1">
        <w:rPr>
          <w:lang w:val="en-GB"/>
        </w:rPr>
        <w:t xml:space="preserve"> </w:t>
      </w:r>
      <w:r w:rsidRPr="005615A1">
        <w:rPr>
          <w:rtl/>
        </w:rPr>
        <w:t>و</w:t>
      </w:r>
      <w:r>
        <w:rPr>
          <w:rFonts w:hint="cs"/>
          <w:rtl/>
        </w:rPr>
        <w:t xml:space="preserve">إن </w:t>
      </w:r>
      <w:r>
        <w:rPr>
          <w:rtl/>
        </w:rPr>
        <w:t>القانون لا</w:t>
      </w:r>
      <w:r>
        <w:rPr>
          <w:rFonts w:hint="cs"/>
          <w:rtl/>
        </w:rPr>
        <w:t> </w:t>
      </w:r>
      <w:r w:rsidRPr="005615A1">
        <w:rPr>
          <w:rtl/>
        </w:rPr>
        <w:t>يتدخل في مثل هذه الترتيبات إلا في حالات العنف المنزلي.</w:t>
      </w:r>
    </w:p>
    <w:p w:rsidR="003547FF" w:rsidRPr="005615A1" w:rsidRDefault="003547FF" w:rsidP="003547FF">
      <w:pPr>
        <w:pStyle w:val="DualTxt"/>
        <w:rPr>
          <w:rtl/>
        </w:rPr>
      </w:pPr>
      <w:r w:rsidRPr="005615A1">
        <w:rPr>
          <w:rtl/>
        </w:rPr>
        <w:t>52 -</w:t>
      </w:r>
      <w:r w:rsidRPr="005615A1">
        <w:rPr>
          <w:rtl/>
        </w:rPr>
        <w:tab/>
      </w:r>
      <w:r w:rsidRPr="005615A1">
        <w:rPr>
          <w:bCs/>
          <w:rtl/>
        </w:rPr>
        <w:t>السيدة أليكسوبولو</w:t>
      </w:r>
      <w:r w:rsidRPr="005615A1">
        <w:rPr>
          <w:rtl/>
        </w:rPr>
        <w:t xml:space="preserve">: قالت إنها ليست على علم </w:t>
      </w:r>
      <w:r w:rsidRPr="005615A1">
        <w:rPr>
          <w:rFonts w:hint="cs"/>
          <w:rtl/>
        </w:rPr>
        <w:t>بمشكلة</w:t>
      </w:r>
      <w:r w:rsidRPr="005615A1">
        <w:rPr>
          <w:rtl/>
        </w:rPr>
        <w:t xml:space="preserve"> </w:t>
      </w:r>
      <w:r>
        <w:rPr>
          <w:rFonts w:hint="cs"/>
          <w:rtl/>
        </w:rPr>
        <w:t>تتعلق</w:t>
      </w:r>
      <w:r w:rsidRPr="005615A1">
        <w:rPr>
          <w:rtl/>
        </w:rPr>
        <w:t xml:space="preserve"> </w:t>
      </w:r>
      <w:r>
        <w:rPr>
          <w:rFonts w:hint="cs"/>
          <w:rtl/>
        </w:rPr>
        <w:t>ب</w:t>
      </w:r>
      <w:r w:rsidRPr="005615A1">
        <w:rPr>
          <w:rtl/>
        </w:rPr>
        <w:t xml:space="preserve">أطفال المهاجرين لكنها ستتحقق من الأمر؛ </w:t>
      </w:r>
      <w:r>
        <w:rPr>
          <w:rFonts w:hint="cs"/>
          <w:rtl/>
        </w:rPr>
        <w:t>وإن التقرير التالي سيتضمن عند اللزوم معلومات عن الموضوع.</w:t>
      </w:r>
    </w:p>
    <w:p w:rsidR="003547FF" w:rsidRDefault="003547FF" w:rsidP="003547FF">
      <w:pPr>
        <w:pStyle w:val="DualTxt"/>
        <w:rPr>
          <w:rFonts w:hint="cs"/>
          <w:rtl/>
        </w:rPr>
      </w:pPr>
      <w:r>
        <w:rPr>
          <w:rFonts w:hint="cs"/>
          <w:i/>
          <w:iCs/>
          <w:rtl/>
        </w:rPr>
        <w:tab/>
      </w:r>
      <w:r w:rsidRPr="005615A1">
        <w:rPr>
          <w:i/>
          <w:iCs/>
          <w:rtl/>
        </w:rPr>
        <w:t>رفعت الجلسة الساعة 05/</w:t>
      </w:r>
      <w:r w:rsidRPr="005615A1">
        <w:rPr>
          <w:rFonts w:hint="cs"/>
          <w:i/>
          <w:iCs/>
          <w:rtl/>
        </w:rPr>
        <w:t>17</w:t>
      </w:r>
      <w:r>
        <w:rPr>
          <w:rFonts w:hint="cs"/>
          <w:rtl/>
        </w:rPr>
        <w:t>.</w:t>
      </w:r>
    </w:p>
    <w:p w:rsidR="003547FF" w:rsidRPr="0074045D" w:rsidRDefault="003547FF" w:rsidP="003547FF">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p w:rsidR="00BC7B76" w:rsidRPr="00074EF4" w:rsidRDefault="00BC7B76" w:rsidP="00BC7B76">
      <w:pPr>
        <w:pStyle w:val="DualTxt"/>
        <w:rPr>
          <w:rFonts w:hint="cs"/>
          <w:rtl/>
        </w:rPr>
      </w:pPr>
      <w:bookmarkStart w:id="1" w:name="TmpSave"/>
      <w:bookmarkEnd w:id="1"/>
    </w:p>
    <w:sectPr w:rsidR="00BC7B76" w:rsidRPr="00074EF4" w:rsidSect="00ED6DB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15T13:35:00Z" w:initials="Start">
    <w:p w:rsidR="003547FF" w:rsidRDefault="003547F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NO&gt;&gt;N0721944A&lt;&lt;ODS JOB NO&gt;&gt;</w:t>
      </w:r>
    </w:p>
    <w:p w:rsidR="003547FF" w:rsidRDefault="003547FF">
      <w:pPr>
        <w:pStyle w:val="CommentText"/>
      </w:pPr>
      <w:r>
        <w:t>&lt;&lt;ODS DOC SYMBOL1&gt;&gt;CEDAW/C/SR.768 (A)&lt;&lt;ODS DOC SYMBOL1&gt;&gt;</w:t>
      </w:r>
    </w:p>
    <w:p w:rsidR="003547FF" w:rsidRDefault="003547F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340" w:rsidRDefault="008B1340">
      <w:r>
        <w:separator/>
      </w:r>
    </w:p>
  </w:endnote>
  <w:endnote w:type="continuationSeparator" w:id="0">
    <w:p w:rsidR="008B1340" w:rsidRDefault="008B1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47FF">
      <w:tblPrEx>
        <w:tblCellMar>
          <w:top w:w="0" w:type="dxa"/>
          <w:bottom w:w="0" w:type="dxa"/>
        </w:tblCellMar>
      </w:tblPrEx>
      <w:tc>
        <w:tcPr>
          <w:tcW w:w="5033" w:type="dxa"/>
          <w:shd w:val="clear" w:color="auto" w:fill="auto"/>
        </w:tcPr>
        <w:p w:rsidR="003547FF" w:rsidRPr="007C0860" w:rsidRDefault="003547FF" w:rsidP="007C0860">
          <w:pPr>
            <w:pStyle w:val="Footer"/>
            <w:jc w:val="right"/>
            <w:rPr>
              <w:w w:val="103"/>
            </w:rPr>
          </w:pPr>
          <w:r>
            <w:rPr>
              <w:w w:val="103"/>
            </w:rPr>
            <w:fldChar w:fldCharType="begin"/>
          </w:r>
          <w:r>
            <w:rPr>
              <w:w w:val="103"/>
            </w:rPr>
            <w:instrText xml:space="preserve"> PAGE  \* MERGEFORMAT </w:instrText>
          </w:r>
          <w:r>
            <w:rPr>
              <w:w w:val="103"/>
            </w:rPr>
            <w:fldChar w:fldCharType="separate"/>
          </w:r>
          <w:r w:rsidR="00FA4334">
            <w:rPr>
              <w:w w:val="103"/>
            </w:rPr>
            <w:t>8</w:t>
          </w:r>
          <w:r>
            <w:rPr>
              <w:w w:val="103"/>
            </w:rPr>
            <w:fldChar w:fldCharType="end"/>
          </w:r>
        </w:p>
      </w:tc>
      <w:tc>
        <w:tcPr>
          <w:tcW w:w="5033" w:type="dxa"/>
          <w:shd w:val="clear" w:color="auto" w:fill="auto"/>
        </w:tcPr>
        <w:p w:rsidR="003547FF" w:rsidRPr="007C0860" w:rsidRDefault="003547FF" w:rsidP="007C086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A4334">
            <w:rPr>
              <w:b w:val="0"/>
              <w:w w:val="103"/>
            </w:rPr>
            <w:t>07-21944</w:t>
          </w:r>
          <w:r>
            <w:rPr>
              <w:b w:val="0"/>
              <w:w w:val="103"/>
            </w:rPr>
            <w:fldChar w:fldCharType="end"/>
          </w:r>
        </w:p>
      </w:tc>
    </w:tr>
  </w:tbl>
  <w:p w:rsidR="003547FF" w:rsidRPr="007C0860" w:rsidRDefault="003547FF" w:rsidP="007C08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47FF">
      <w:tblPrEx>
        <w:tblCellMar>
          <w:top w:w="0" w:type="dxa"/>
          <w:bottom w:w="0" w:type="dxa"/>
        </w:tblCellMar>
      </w:tblPrEx>
      <w:tc>
        <w:tcPr>
          <w:tcW w:w="5033" w:type="dxa"/>
          <w:shd w:val="clear" w:color="auto" w:fill="auto"/>
        </w:tcPr>
        <w:p w:rsidR="003547FF" w:rsidRPr="007C0860" w:rsidRDefault="003547FF" w:rsidP="007C086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A4334">
            <w:rPr>
              <w:b w:val="0"/>
              <w:w w:val="103"/>
            </w:rPr>
            <w:t>07-21944</w:t>
          </w:r>
          <w:r>
            <w:rPr>
              <w:b w:val="0"/>
              <w:w w:val="103"/>
            </w:rPr>
            <w:fldChar w:fldCharType="end"/>
          </w:r>
        </w:p>
      </w:tc>
      <w:tc>
        <w:tcPr>
          <w:tcW w:w="5033" w:type="dxa"/>
          <w:shd w:val="clear" w:color="auto" w:fill="auto"/>
        </w:tcPr>
        <w:p w:rsidR="003547FF" w:rsidRPr="007C0860" w:rsidRDefault="003547FF" w:rsidP="007C0860">
          <w:pPr>
            <w:pStyle w:val="Footer"/>
            <w:rPr>
              <w:w w:val="103"/>
            </w:rPr>
          </w:pPr>
          <w:r>
            <w:rPr>
              <w:w w:val="103"/>
            </w:rPr>
            <w:fldChar w:fldCharType="begin"/>
          </w:r>
          <w:r>
            <w:rPr>
              <w:w w:val="103"/>
            </w:rPr>
            <w:instrText xml:space="preserve"> PAGE  \* MERGEFORMAT </w:instrText>
          </w:r>
          <w:r>
            <w:rPr>
              <w:w w:val="103"/>
            </w:rPr>
            <w:fldChar w:fldCharType="separate"/>
          </w:r>
          <w:r w:rsidR="00FA4334">
            <w:rPr>
              <w:w w:val="103"/>
            </w:rPr>
            <w:t>7</w:t>
          </w:r>
          <w:r>
            <w:rPr>
              <w:w w:val="103"/>
            </w:rPr>
            <w:fldChar w:fldCharType="end"/>
          </w:r>
        </w:p>
      </w:tc>
    </w:tr>
  </w:tbl>
  <w:p w:rsidR="003547FF" w:rsidRPr="007C0860" w:rsidRDefault="003547FF" w:rsidP="007C086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7FF" w:rsidRDefault="003547FF" w:rsidP="007C0860">
    <w:pPr>
      <w:pStyle w:val="Footer"/>
      <w:pBdr>
        <w:top w:val="single" w:sz="2" w:space="1" w:color="auto"/>
      </w:pBdr>
      <w:rPr>
        <w:sz w:val="2"/>
      </w:rPr>
    </w:pPr>
  </w:p>
  <w:p w:rsidR="003547FF" w:rsidRPr="002860B8" w:rsidRDefault="003547FF" w:rsidP="007C0860">
    <w:pPr>
      <w:pStyle w:val="FootnoteText"/>
      <w:spacing w:after="120"/>
      <w:ind w:left="1267" w:right="1267" w:firstLine="0"/>
      <w:rPr>
        <w:w w:val="103"/>
        <w:rtl/>
      </w:rPr>
    </w:pPr>
    <w:r w:rsidRPr="002860B8">
      <w:rPr>
        <w:w w:val="103"/>
        <w:rtl/>
      </w:rPr>
      <w:t>هذا المحضر قابل للتصويب.</w:t>
    </w:r>
  </w:p>
  <w:p w:rsidR="003547FF" w:rsidRPr="002860B8" w:rsidRDefault="003547FF" w:rsidP="007C0860">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3547FF" w:rsidRDefault="003547FF" w:rsidP="007C0860">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3547FF" w:rsidRDefault="003547FF" w:rsidP="007C0860">
    <w:pPr>
      <w:pStyle w:val="FootnoteText"/>
      <w:bidi w:val="0"/>
      <w:spacing w:line="120" w:lineRule="exact"/>
      <w:ind w:left="1267" w:right="1267" w:firstLine="0"/>
      <w:rPr>
        <w:sz w:val="12"/>
      </w:rPr>
    </w:pPr>
  </w:p>
  <w:p w:rsidR="003547FF" w:rsidRDefault="003547FF" w:rsidP="007C086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FA4334">
      <w:rPr>
        <w:rFonts w:cs="Times New Roman"/>
        <w:b w:val="0"/>
        <w:w w:val="103"/>
        <w:sz w:val="20"/>
      </w:rPr>
      <w:t>07-21944 (A)</w:t>
    </w:r>
    <w:r>
      <w:rPr>
        <w:rFonts w:cs="Times New Roman"/>
        <w:b w:val="0"/>
        <w:w w:val="103"/>
        <w:sz w:val="20"/>
      </w:rPr>
      <w:fldChar w:fldCharType="end"/>
    </w:r>
  </w:p>
  <w:p w:rsidR="003547FF" w:rsidRPr="007C0860" w:rsidRDefault="003547FF" w:rsidP="007C086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FA4334">
      <w:rPr>
        <w:rFonts w:ascii="Barcode 3 of 9 by request" w:hAnsi="Barcode 3 of 9 by request" w:cs="Times New Roman"/>
        <w:b w:val="0"/>
        <w:sz w:val="24"/>
      </w:rPr>
      <w:t>*0721944*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340" w:rsidRDefault="008B1340">
      <w:r>
        <w:separator/>
      </w:r>
    </w:p>
  </w:footnote>
  <w:footnote w:type="continuationSeparator" w:id="0">
    <w:p w:rsidR="008B1340" w:rsidRDefault="008B13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3547FF">
      <w:tblPrEx>
        <w:tblCellMar>
          <w:top w:w="0" w:type="dxa"/>
          <w:bottom w:w="0" w:type="dxa"/>
        </w:tblCellMar>
      </w:tblPrEx>
      <w:trPr>
        <w:trHeight w:hRule="exact" w:val="864"/>
        <w:jc w:val="center"/>
      </w:trPr>
      <w:tc>
        <w:tcPr>
          <w:tcW w:w="5033" w:type="dxa"/>
          <w:shd w:val="clear" w:color="auto" w:fill="auto"/>
          <w:vAlign w:val="bottom"/>
        </w:tcPr>
        <w:p w:rsidR="003547FF" w:rsidRDefault="003547FF" w:rsidP="007C0860">
          <w:pPr>
            <w:pStyle w:val="Header"/>
            <w:bidi/>
            <w:jc w:val="right"/>
          </w:pPr>
        </w:p>
      </w:tc>
      <w:tc>
        <w:tcPr>
          <w:tcW w:w="5033" w:type="dxa"/>
          <w:shd w:val="clear" w:color="auto" w:fill="auto"/>
          <w:vAlign w:val="bottom"/>
        </w:tcPr>
        <w:p w:rsidR="003547FF" w:rsidRPr="007C0860" w:rsidRDefault="003547FF" w:rsidP="007C086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FA4334">
            <w:rPr>
              <w:w w:val="103"/>
            </w:rPr>
            <w:t>CEDAW/C/SR.768 (A)</w:t>
          </w:r>
          <w:r>
            <w:rPr>
              <w:w w:val="103"/>
            </w:rPr>
            <w:fldChar w:fldCharType="end"/>
          </w:r>
        </w:p>
      </w:tc>
    </w:tr>
  </w:tbl>
  <w:p w:rsidR="003547FF" w:rsidRPr="007C0860" w:rsidRDefault="003547FF" w:rsidP="007C086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3547FF">
      <w:tblPrEx>
        <w:tblCellMar>
          <w:top w:w="0" w:type="dxa"/>
          <w:bottom w:w="0" w:type="dxa"/>
        </w:tblCellMar>
      </w:tblPrEx>
      <w:trPr>
        <w:trHeight w:hRule="exact" w:val="864"/>
        <w:jc w:val="center"/>
      </w:trPr>
      <w:tc>
        <w:tcPr>
          <w:tcW w:w="5033" w:type="dxa"/>
          <w:shd w:val="clear" w:color="auto" w:fill="auto"/>
          <w:vAlign w:val="bottom"/>
        </w:tcPr>
        <w:p w:rsidR="003547FF" w:rsidRPr="007C0860" w:rsidRDefault="003547FF" w:rsidP="007C086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FA4334">
            <w:rPr>
              <w:w w:val="103"/>
            </w:rPr>
            <w:t>CEDAW/C/SR.768 (A)</w:t>
          </w:r>
          <w:r>
            <w:rPr>
              <w:w w:val="103"/>
            </w:rPr>
            <w:fldChar w:fldCharType="end"/>
          </w:r>
        </w:p>
      </w:tc>
      <w:tc>
        <w:tcPr>
          <w:tcW w:w="5033" w:type="dxa"/>
          <w:shd w:val="clear" w:color="auto" w:fill="auto"/>
          <w:vAlign w:val="bottom"/>
        </w:tcPr>
        <w:p w:rsidR="003547FF" w:rsidRDefault="003547FF" w:rsidP="007C0860">
          <w:pPr>
            <w:pStyle w:val="Header"/>
          </w:pPr>
        </w:p>
      </w:tc>
    </w:tr>
  </w:tbl>
  <w:p w:rsidR="003547FF" w:rsidRPr="007C0860" w:rsidRDefault="003547FF" w:rsidP="007C086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547F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547FF" w:rsidRDefault="003547FF" w:rsidP="007C0860">
          <w:pPr>
            <w:pStyle w:val="Header"/>
            <w:spacing w:after="120"/>
          </w:pPr>
        </w:p>
      </w:tc>
      <w:tc>
        <w:tcPr>
          <w:tcW w:w="1786" w:type="dxa"/>
          <w:tcBorders>
            <w:bottom w:val="single" w:sz="4" w:space="0" w:color="auto"/>
          </w:tcBorders>
          <w:shd w:val="clear" w:color="auto" w:fill="auto"/>
          <w:vAlign w:val="bottom"/>
        </w:tcPr>
        <w:p w:rsidR="003547FF" w:rsidRPr="007C0860" w:rsidRDefault="003547FF" w:rsidP="007C086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547FF" w:rsidRDefault="003547FF" w:rsidP="007C0860">
          <w:pPr>
            <w:pStyle w:val="Header"/>
            <w:spacing w:after="120"/>
          </w:pPr>
        </w:p>
      </w:tc>
      <w:tc>
        <w:tcPr>
          <w:tcW w:w="6523" w:type="dxa"/>
          <w:gridSpan w:val="3"/>
          <w:tcBorders>
            <w:bottom w:val="single" w:sz="4" w:space="0" w:color="auto"/>
          </w:tcBorders>
          <w:shd w:val="clear" w:color="auto" w:fill="auto"/>
          <w:vAlign w:val="bottom"/>
        </w:tcPr>
        <w:p w:rsidR="003547FF" w:rsidRPr="007C0860" w:rsidRDefault="003547FF" w:rsidP="007C0860">
          <w:pPr>
            <w:spacing w:line="380" w:lineRule="exact"/>
            <w:jc w:val="right"/>
          </w:pPr>
          <w:r>
            <w:rPr>
              <w:sz w:val="40"/>
            </w:rPr>
            <w:t>CEDAW</w:t>
          </w:r>
          <w:r>
            <w:t>/C/SR.768 (A)</w:t>
          </w:r>
        </w:p>
      </w:tc>
    </w:tr>
    <w:tr w:rsidR="003547FF" w:rsidRPr="007C086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547FF" w:rsidRDefault="003547FF" w:rsidP="007C086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47FF" w:rsidRPr="007C0860" w:rsidRDefault="003547FF" w:rsidP="007C0860">
          <w:pPr>
            <w:pStyle w:val="Header"/>
            <w:spacing w:before="109"/>
            <w:jc w:val="right"/>
          </w:pPr>
        </w:p>
      </w:tc>
      <w:tc>
        <w:tcPr>
          <w:tcW w:w="5227" w:type="dxa"/>
          <w:gridSpan w:val="3"/>
          <w:tcBorders>
            <w:top w:val="single" w:sz="4" w:space="0" w:color="auto"/>
            <w:bottom w:val="single" w:sz="12" w:space="0" w:color="auto"/>
          </w:tcBorders>
          <w:shd w:val="clear" w:color="auto" w:fill="auto"/>
        </w:tcPr>
        <w:p w:rsidR="003547FF" w:rsidRPr="007C0860" w:rsidRDefault="003547FF" w:rsidP="007C086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547FF" w:rsidRPr="007C0860" w:rsidRDefault="003547FF" w:rsidP="007C0860">
          <w:pPr>
            <w:pStyle w:val="Header"/>
            <w:spacing w:before="109"/>
          </w:pPr>
        </w:p>
      </w:tc>
      <w:tc>
        <w:tcPr>
          <w:tcW w:w="3100" w:type="dxa"/>
          <w:gridSpan w:val="2"/>
          <w:tcBorders>
            <w:top w:val="single" w:sz="4" w:space="0" w:color="auto"/>
            <w:bottom w:val="single" w:sz="12" w:space="0" w:color="auto"/>
          </w:tcBorders>
          <w:shd w:val="clear" w:color="auto" w:fill="auto"/>
        </w:tcPr>
        <w:p w:rsidR="003547FF" w:rsidRDefault="003547FF" w:rsidP="007C0860">
          <w:pPr>
            <w:bidi w:val="0"/>
            <w:spacing w:before="240" w:line="240" w:lineRule="exact"/>
          </w:pPr>
          <w:r>
            <w:t>Distr.: General</w:t>
          </w:r>
        </w:p>
        <w:p w:rsidR="003547FF" w:rsidRDefault="003547FF" w:rsidP="007C0860">
          <w:pPr>
            <w:bidi w:val="0"/>
            <w:spacing w:line="240" w:lineRule="exact"/>
            <w:jc w:val="left"/>
          </w:pPr>
          <w:r>
            <w:t>16 February 2007</w:t>
          </w:r>
        </w:p>
        <w:p w:rsidR="003547FF" w:rsidRDefault="003547FF" w:rsidP="007C0860">
          <w:pPr>
            <w:bidi w:val="0"/>
            <w:spacing w:line="240" w:lineRule="exact"/>
            <w:jc w:val="left"/>
          </w:pPr>
          <w:r>
            <w:t>Arabic</w:t>
          </w:r>
        </w:p>
        <w:p w:rsidR="003547FF" w:rsidRPr="007C0860" w:rsidRDefault="003547FF" w:rsidP="007C0860">
          <w:pPr>
            <w:bidi w:val="0"/>
            <w:spacing w:line="240" w:lineRule="exact"/>
            <w:jc w:val="left"/>
          </w:pPr>
          <w:r>
            <w:t>Original: English</w:t>
          </w:r>
        </w:p>
      </w:tc>
    </w:tr>
  </w:tbl>
  <w:p w:rsidR="003547FF" w:rsidRPr="007C0860" w:rsidRDefault="003547FF" w:rsidP="007C086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4*"/>
    <w:docVar w:name="CreationDt" w:val="15/02/2007 01:355 م"/>
    <w:docVar w:name="DocCategory" w:val="SROthers"/>
    <w:docVar w:name="DocType" w:val="Final"/>
    <w:docVar w:name="FooterJN" w:val="07-21944"/>
    <w:docVar w:name="jobn" w:val="07-21944 (A)"/>
    <w:docVar w:name="jobnDT" w:val="07-21944 (A)   150207"/>
    <w:docVar w:name="jobnDTDT" w:val="07-21944 (A)   150207   150207"/>
    <w:docVar w:name="JobNo" w:val="0721944A"/>
    <w:docVar w:name="OandT" w:val=" "/>
    <w:docVar w:name="sss1" w:val="CEDAW/C/SR.768 (A)"/>
    <w:docVar w:name="sss2" w:val="-"/>
    <w:docVar w:name="Symbol1" w:val="CEDAW/C/SR.768 (A)"/>
    <w:docVar w:name="Symbol2" w:val="-"/>
  </w:docVars>
  <w:rsids>
    <w:rsidRoot w:val="002139CB"/>
    <w:rsid w:val="00005972"/>
    <w:rsid w:val="000061B6"/>
    <w:rsid w:val="00042425"/>
    <w:rsid w:val="0006648F"/>
    <w:rsid w:val="00074EF4"/>
    <w:rsid w:val="00087310"/>
    <w:rsid w:val="0009732C"/>
    <w:rsid w:val="000C4EED"/>
    <w:rsid w:val="000D2CEC"/>
    <w:rsid w:val="000E119F"/>
    <w:rsid w:val="00101EE8"/>
    <w:rsid w:val="00113349"/>
    <w:rsid w:val="00126466"/>
    <w:rsid w:val="001519A9"/>
    <w:rsid w:val="001737F8"/>
    <w:rsid w:val="00187870"/>
    <w:rsid w:val="001F6786"/>
    <w:rsid w:val="002139CB"/>
    <w:rsid w:val="002416C5"/>
    <w:rsid w:val="00266F59"/>
    <w:rsid w:val="00272B6C"/>
    <w:rsid w:val="0027623A"/>
    <w:rsid w:val="00290F2F"/>
    <w:rsid w:val="002937DA"/>
    <w:rsid w:val="002A09C6"/>
    <w:rsid w:val="002C2AF2"/>
    <w:rsid w:val="002C4E1B"/>
    <w:rsid w:val="00312162"/>
    <w:rsid w:val="003501D5"/>
    <w:rsid w:val="003547FF"/>
    <w:rsid w:val="00371AC4"/>
    <w:rsid w:val="00383CA8"/>
    <w:rsid w:val="003A65ED"/>
    <w:rsid w:val="003D4612"/>
    <w:rsid w:val="003F4B8C"/>
    <w:rsid w:val="00401BDF"/>
    <w:rsid w:val="00411BBD"/>
    <w:rsid w:val="00415922"/>
    <w:rsid w:val="00423BD7"/>
    <w:rsid w:val="0042757D"/>
    <w:rsid w:val="00434743"/>
    <w:rsid w:val="00437C14"/>
    <w:rsid w:val="004527C9"/>
    <w:rsid w:val="00453069"/>
    <w:rsid w:val="00483F5B"/>
    <w:rsid w:val="00490874"/>
    <w:rsid w:val="00494EE2"/>
    <w:rsid w:val="00496E83"/>
    <w:rsid w:val="004A2886"/>
    <w:rsid w:val="004A6F90"/>
    <w:rsid w:val="004B14A0"/>
    <w:rsid w:val="004D1B0C"/>
    <w:rsid w:val="004E5DA2"/>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4095"/>
    <w:rsid w:val="00616E82"/>
    <w:rsid w:val="006218A3"/>
    <w:rsid w:val="006564CE"/>
    <w:rsid w:val="00663F64"/>
    <w:rsid w:val="00696B7A"/>
    <w:rsid w:val="006C38EE"/>
    <w:rsid w:val="006E356B"/>
    <w:rsid w:val="0071531E"/>
    <w:rsid w:val="0071645B"/>
    <w:rsid w:val="00716E9D"/>
    <w:rsid w:val="00747B9E"/>
    <w:rsid w:val="007524BE"/>
    <w:rsid w:val="007525FA"/>
    <w:rsid w:val="00774FF0"/>
    <w:rsid w:val="0079046D"/>
    <w:rsid w:val="0079753A"/>
    <w:rsid w:val="007A6DD9"/>
    <w:rsid w:val="007B2279"/>
    <w:rsid w:val="007C0860"/>
    <w:rsid w:val="007D60E0"/>
    <w:rsid w:val="007D6B8D"/>
    <w:rsid w:val="007D70B8"/>
    <w:rsid w:val="007E32B9"/>
    <w:rsid w:val="0081284F"/>
    <w:rsid w:val="00814843"/>
    <w:rsid w:val="008170DE"/>
    <w:rsid w:val="00830E32"/>
    <w:rsid w:val="00873A11"/>
    <w:rsid w:val="00873AF9"/>
    <w:rsid w:val="008B1340"/>
    <w:rsid w:val="008D1C04"/>
    <w:rsid w:val="008F04A0"/>
    <w:rsid w:val="008F64A7"/>
    <w:rsid w:val="0090012B"/>
    <w:rsid w:val="0090351F"/>
    <w:rsid w:val="009551A5"/>
    <w:rsid w:val="00970BAD"/>
    <w:rsid w:val="009768D1"/>
    <w:rsid w:val="009829B7"/>
    <w:rsid w:val="009927C0"/>
    <w:rsid w:val="009961E6"/>
    <w:rsid w:val="009B1747"/>
    <w:rsid w:val="009B6C65"/>
    <w:rsid w:val="009C0017"/>
    <w:rsid w:val="009C15F4"/>
    <w:rsid w:val="009D62A3"/>
    <w:rsid w:val="009E2A1F"/>
    <w:rsid w:val="009E2BD3"/>
    <w:rsid w:val="00A16F20"/>
    <w:rsid w:val="00A37C4B"/>
    <w:rsid w:val="00A66F66"/>
    <w:rsid w:val="00A71AE5"/>
    <w:rsid w:val="00AA1E16"/>
    <w:rsid w:val="00AC002C"/>
    <w:rsid w:val="00AC6CDD"/>
    <w:rsid w:val="00AD38D0"/>
    <w:rsid w:val="00AE108C"/>
    <w:rsid w:val="00AF1A53"/>
    <w:rsid w:val="00AF7AC7"/>
    <w:rsid w:val="00B05ADC"/>
    <w:rsid w:val="00B201F4"/>
    <w:rsid w:val="00B272BE"/>
    <w:rsid w:val="00B42AAA"/>
    <w:rsid w:val="00B9542C"/>
    <w:rsid w:val="00B95560"/>
    <w:rsid w:val="00BA7FAB"/>
    <w:rsid w:val="00BC2F4C"/>
    <w:rsid w:val="00BC4A05"/>
    <w:rsid w:val="00BC7B76"/>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53D7B"/>
    <w:rsid w:val="00D91934"/>
    <w:rsid w:val="00D94C2C"/>
    <w:rsid w:val="00DA66B7"/>
    <w:rsid w:val="00DB0865"/>
    <w:rsid w:val="00DE5433"/>
    <w:rsid w:val="00DE68A7"/>
    <w:rsid w:val="00DF5F38"/>
    <w:rsid w:val="00E153D2"/>
    <w:rsid w:val="00E23336"/>
    <w:rsid w:val="00E31661"/>
    <w:rsid w:val="00E32B52"/>
    <w:rsid w:val="00E47EB8"/>
    <w:rsid w:val="00E750E1"/>
    <w:rsid w:val="00E9114A"/>
    <w:rsid w:val="00EA489C"/>
    <w:rsid w:val="00EB0CA7"/>
    <w:rsid w:val="00EB4992"/>
    <w:rsid w:val="00ED6DB7"/>
    <w:rsid w:val="00EF2E52"/>
    <w:rsid w:val="00F24CFE"/>
    <w:rsid w:val="00F32E4A"/>
    <w:rsid w:val="00F36D8C"/>
    <w:rsid w:val="00F41E56"/>
    <w:rsid w:val="00F93545"/>
    <w:rsid w:val="00F96FBA"/>
    <w:rsid w:val="00FA4334"/>
    <w:rsid w:val="00FB4E06"/>
    <w:rsid w:val="00FC3483"/>
    <w:rsid w:val="00FC4D68"/>
    <w:rsid w:val="00FD2ADA"/>
    <w:rsid w:val="00FD300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C0860"/>
    <w:rPr>
      <w:szCs w:val="20"/>
    </w:rPr>
  </w:style>
  <w:style w:type="paragraph" w:styleId="CommentSubject">
    <w:name w:val="annotation subject"/>
    <w:basedOn w:val="CommentText"/>
    <w:next w:val="CommentText"/>
    <w:semiHidden/>
    <w:rsid w:val="007C08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1</Pages>
  <Words>2880</Words>
  <Characters>16421</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HAMDY</dc:creator>
  <cp:keywords/>
  <dc:description/>
  <cp:lastModifiedBy>Emil</cp:lastModifiedBy>
  <cp:revision>7</cp:revision>
  <cp:lastPrinted>2007-02-15T16:56:00Z</cp:lastPrinted>
  <dcterms:created xsi:type="dcterms:W3CDTF">2007-02-15T16:48:00Z</dcterms:created>
  <dcterms:modified xsi:type="dcterms:W3CDTF">2007-02-15T17:20:00Z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0721944</vt:lpwstr>
  </property>
  <property fmtid="{D5CDD505-2E9C-101B-9397-08002B2CF9AE}" pid="3" name="Symbol1">
    <vt:lpwstr>CEDAW/C/SR.768 (A)</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