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879C2">
        <w:trPr>
          <w:trHeight w:hRule="exact" w:val="851"/>
        </w:trPr>
        <w:tc>
          <w:tcPr>
            <w:tcW w:w="1280" w:type="dxa"/>
            <w:tcBorders>
              <w:bottom w:val="single" w:sz="4" w:space="0" w:color="auto"/>
            </w:tcBorders>
          </w:tcPr>
          <w:p w:rsidR="00A879C2" w:rsidRDefault="00A879C2">
            <w:pPr>
              <w:rPr>
                <w:rFonts w:hint="eastAsia"/>
              </w:rPr>
            </w:pPr>
          </w:p>
        </w:tc>
        <w:tc>
          <w:tcPr>
            <w:tcW w:w="2273" w:type="dxa"/>
            <w:tcBorders>
              <w:bottom w:val="single" w:sz="4" w:space="0" w:color="auto"/>
            </w:tcBorders>
            <w:vAlign w:val="bottom"/>
          </w:tcPr>
          <w:p w:rsidR="00A879C2" w:rsidRDefault="00A879C2">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879C2" w:rsidRDefault="00A879C2" w:rsidP="00626C95">
            <w:pPr>
              <w:spacing w:line="240" w:lineRule="atLeast"/>
              <w:jc w:val="right"/>
              <w:rPr>
                <w:rFonts w:hint="eastAsia"/>
                <w:szCs w:val="21"/>
              </w:rPr>
            </w:pPr>
            <w:r>
              <w:rPr>
                <w:sz w:val="40"/>
                <w:szCs w:val="40"/>
              </w:rPr>
              <w:t>CAT</w:t>
            </w:r>
            <w:r w:rsidR="006D7E02">
              <w:rPr>
                <w:sz w:val="20"/>
              </w:rPr>
              <w:t>/</w:t>
            </w:r>
            <w:r w:rsidRPr="00137BEA">
              <w:rPr>
                <w:sz w:val="20"/>
              </w:rPr>
              <w:t>C</w:t>
            </w:r>
            <w:r w:rsidR="006D7E02">
              <w:rPr>
                <w:rFonts w:hint="eastAsia"/>
                <w:sz w:val="20"/>
              </w:rPr>
              <w:t>/</w:t>
            </w:r>
            <w:r w:rsidR="00D74EBF">
              <w:rPr>
                <w:rFonts w:hint="eastAsia"/>
                <w:sz w:val="20"/>
              </w:rPr>
              <w:t>TUR</w:t>
            </w:r>
            <w:r w:rsidR="006D7E02">
              <w:rPr>
                <w:rFonts w:hint="eastAsia"/>
                <w:sz w:val="20"/>
              </w:rPr>
              <w:t>/</w:t>
            </w:r>
            <w:r w:rsidR="00D74EBF">
              <w:rPr>
                <w:rFonts w:hint="eastAsia"/>
                <w:sz w:val="20"/>
              </w:rPr>
              <w:t>CO</w:t>
            </w:r>
            <w:r w:rsidR="006D7E02">
              <w:rPr>
                <w:rFonts w:hint="eastAsia"/>
                <w:sz w:val="20"/>
              </w:rPr>
              <w:t>/</w:t>
            </w:r>
            <w:r w:rsidR="00D74EBF">
              <w:rPr>
                <w:rFonts w:hint="eastAsia"/>
                <w:sz w:val="20"/>
              </w:rPr>
              <w:t>3</w:t>
            </w:r>
          </w:p>
        </w:tc>
      </w:tr>
      <w:tr w:rsidR="00A879C2">
        <w:trPr>
          <w:trHeight w:hRule="exact" w:val="2835"/>
        </w:trPr>
        <w:tc>
          <w:tcPr>
            <w:tcW w:w="1280" w:type="dxa"/>
            <w:tcBorders>
              <w:top w:val="single" w:sz="4" w:space="0" w:color="auto"/>
              <w:bottom w:val="single" w:sz="12" w:space="0" w:color="auto"/>
            </w:tcBorders>
          </w:tcPr>
          <w:p w:rsidR="00A879C2" w:rsidRDefault="00A879C2">
            <w:pPr>
              <w:spacing w:line="120" w:lineRule="atLeast"/>
              <w:rPr>
                <w:sz w:val="10"/>
                <w:szCs w:val="10"/>
              </w:rPr>
            </w:pPr>
          </w:p>
          <w:p w:rsidR="00A879C2" w:rsidRDefault="00A879C2">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Default="00A879C2">
            <w:pPr>
              <w:spacing w:before="320" w:line="240" w:lineRule="exact"/>
              <w:rPr>
                <w:rFonts w:ascii="Time New Roman" w:eastAsia="SimHei" w:hAnsi="Time New Roman" w:hint="eastAsia"/>
                <w:sz w:val="32"/>
                <w:szCs w:val="32"/>
              </w:rPr>
            </w:pPr>
            <w:r>
              <w:rPr>
                <w:rFonts w:ascii="Time New Roman" w:eastAsia="SimHei" w:hAnsi="Time New Roman" w:hint="eastAsia"/>
                <w:sz w:val="32"/>
                <w:szCs w:val="32"/>
              </w:rPr>
              <w:t>禁止酷刑和其他残忍、不人道</w:t>
            </w:r>
          </w:p>
          <w:p w:rsidR="00A879C2" w:rsidRDefault="00A879C2">
            <w:pPr>
              <w:spacing w:before="160" w:line="240" w:lineRule="exact"/>
              <w:rPr>
                <w:rFonts w:ascii="Time New Roman" w:eastAsia="SimHei" w:hAnsi="Time New Roman"/>
                <w:sz w:val="32"/>
                <w:szCs w:val="32"/>
              </w:rPr>
            </w:pPr>
            <w:r>
              <w:rPr>
                <w:rFonts w:ascii="Time New Roman" w:eastAsia="SimHei" w:hAnsi="Time New Roman" w:hint="eastAsia"/>
                <w:sz w:val="32"/>
                <w:szCs w:val="32"/>
              </w:rPr>
              <w:t>或有辱人格的待遇或处罚公约</w:t>
            </w:r>
          </w:p>
          <w:p w:rsidR="00A879C2" w:rsidRDefault="00A879C2">
            <w:pPr>
              <w:spacing w:before="360" w:line="420" w:lineRule="exact"/>
              <w:rPr>
                <w:rFonts w:hint="eastAsia"/>
                <w:b/>
                <w:sz w:val="40"/>
                <w:szCs w:val="40"/>
              </w:rPr>
            </w:pPr>
          </w:p>
        </w:tc>
        <w:tc>
          <w:tcPr>
            <w:tcW w:w="2819" w:type="dxa"/>
            <w:tcBorders>
              <w:top w:val="single" w:sz="4" w:space="0" w:color="auto"/>
              <w:bottom w:val="single" w:sz="12" w:space="0" w:color="auto"/>
            </w:tcBorders>
          </w:tcPr>
          <w:p w:rsidR="00A879C2" w:rsidRPr="00137BEA" w:rsidRDefault="008506A4" w:rsidP="00137BEA">
            <w:pPr>
              <w:spacing w:before="240" w:line="240" w:lineRule="atLeast"/>
              <w:rPr>
                <w:sz w:val="20"/>
              </w:rPr>
            </w:pPr>
            <w:r>
              <w:rPr>
                <w:sz w:val="20"/>
              </w:rPr>
              <w:t>Distr.</w:t>
            </w:r>
            <w:r w:rsidR="006D7E02">
              <w:rPr>
                <w:sz w:val="20"/>
              </w:rPr>
              <w:t>：</w:t>
            </w:r>
            <w:r w:rsidR="00A879C2" w:rsidRPr="00137BEA">
              <w:rPr>
                <w:sz w:val="20"/>
              </w:rPr>
              <w:t>General</w:t>
            </w:r>
          </w:p>
          <w:p w:rsidR="00A879C2" w:rsidRPr="00137BEA" w:rsidRDefault="00D74EBF">
            <w:pPr>
              <w:spacing w:line="240" w:lineRule="atLeast"/>
              <w:rPr>
                <w:rFonts w:hint="eastAsia"/>
                <w:sz w:val="20"/>
              </w:rPr>
            </w:pPr>
            <w:r>
              <w:rPr>
                <w:rFonts w:hint="eastAsia"/>
                <w:sz w:val="20"/>
              </w:rPr>
              <w:t xml:space="preserve">20 </w:t>
            </w:r>
            <w:r w:rsidRPr="00D74EBF">
              <w:rPr>
                <w:sz w:val="20"/>
              </w:rPr>
              <w:t>January</w:t>
            </w:r>
            <w:r w:rsidR="00D83B4B">
              <w:rPr>
                <w:sz w:val="20"/>
              </w:rPr>
              <w:t xml:space="preserve"> 20</w:t>
            </w:r>
            <w:r w:rsidR="000A551A">
              <w:rPr>
                <w:rFonts w:hint="eastAsia"/>
                <w:sz w:val="20"/>
              </w:rPr>
              <w:t>11</w:t>
            </w:r>
          </w:p>
          <w:p w:rsidR="00A879C2" w:rsidRPr="00137BEA" w:rsidRDefault="00A879C2" w:rsidP="00626C95">
            <w:pPr>
              <w:spacing w:line="240" w:lineRule="atLeast"/>
              <w:rPr>
                <w:sz w:val="20"/>
              </w:rPr>
            </w:pPr>
            <w:r w:rsidRPr="00137BEA">
              <w:rPr>
                <w:sz w:val="20"/>
              </w:rPr>
              <w:t xml:space="preserve">Chinese </w:t>
            </w:r>
          </w:p>
          <w:p w:rsidR="00A879C2" w:rsidRPr="00137BEA" w:rsidRDefault="008506A4" w:rsidP="00137BEA">
            <w:pPr>
              <w:spacing w:line="240" w:lineRule="atLeast"/>
              <w:rPr>
                <w:rFonts w:hint="eastAsia"/>
                <w:sz w:val="20"/>
              </w:rPr>
            </w:pPr>
            <w:r>
              <w:rPr>
                <w:sz w:val="20"/>
              </w:rPr>
              <w:t>Original</w:t>
            </w:r>
            <w:r w:rsidR="006D7E02">
              <w:rPr>
                <w:sz w:val="20"/>
              </w:rPr>
              <w:t>：</w:t>
            </w:r>
            <w:r w:rsidR="00A879C2" w:rsidRPr="00137BEA">
              <w:rPr>
                <w:sz w:val="20"/>
              </w:rPr>
              <w:t>English</w:t>
            </w:r>
          </w:p>
        </w:tc>
      </w:tr>
    </w:tbl>
    <w:p w:rsidR="00A879C2" w:rsidRDefault="00A879C2">
      <w:pPr>
        <w:spacing w:before="120"/>
        <w:rPr>
          <w:rFonts w:ascii="Time New Roman" w:eastAsia="SimHei" w:hAnsi="Time New Roman" w:hint="eastAsia"/>
          <w:sz w:val="24"/>
          <w:szCs w:val="24"/>
        </w:rPr>
      </w:pPr>
      <w:r>
        <w:rPr>
          <w:rFonts w:ascii="Time New Roman" w:eastAsia="SimHei" w:hAnsi="Time New Roman" w:hint="eastAsia"/>
          <w:sz w:val="24"/>
          <w:szCs w:val="24"/>
        </w:rPr>
        <w:t>禁止酷刑委员会</w:t>
      </w:r>
    </w:p>
    <w:p w:rsidR="00A879C2" w:rsidRDefault="00B97FB3">
      <w:pPr>
        <w:rPr>
          <w:rFonts w:ascii="Time New Roman" w:eastAsia="SimHei" w:hAnsi="Time New Roman" w:hint="eastAsia"/>
        </w:rPr>
      </w:pPr>
      <w:r w:rsidRPr="00B97FB3">
        <w:rPr>
          <w:rFonts w:ascii="Time New Roman" w:eastAsia="SimHei" w:hAnsi="Time New Roman" w:hint="eastAsia"/>
          <w:lang w:val="en-GB"/>
        </w:rPr>
        <w:t>第四十五届会议</w:t>
      </w:r>
    </w:p>
    <w:p w:rsidR="008940BA" w:rsidRDefault="00B97FB3" w:rsidP="0079135E">
      <w:pPr>
        <w:rPr>
          <w:rFonts w:hint="eastAsia"/>
        </w:rPr>
      </w:pPr>
      <w:r w:rsidRPr="00B97FB3">
        <w:rPr>
          <w:rFonts w:hint="eastAsia"/>
        </w:rPr>
        <w:t>2010</w:t>
      </w:r>
      <w:r w:rsidRPr="00B97FB3">
        <w:rPr>
          <w:rFonts w:hint="eastAsia"/>
        </w:rPr>
        <w:t>年</w:t>
      </w:r>
      <w:r w:rsidRPr="00B97FB3">
        <w:rPr>
          <w:rFonts w:hint="eastAsia"/>
        </w:rPr>
        <w:t>11</w:t>
      </w:r>
      <w:r w:rsidRPr="00B97FB3">
        <w:rPr>
          <w:rFonts w:hint="eastAsia"/>
        </w:rPr>
        <w:t>月</w:t>
      </w:r>
      <w:r w:rsidRPr="00B97FB3">
        <w:rPr>
          <w:rFonts w:hint="eastAsia"/>
        </w:rPr>
        <w:t>1</w:t>
      </w:r>
      <w:r w:rsidRPr="00B97FB3">
        <w:rPr>
          <w:rFonts w:hint="eastAsia"/>
        </w:rPr>
        <w:t>日至</w:t>
      </w:r>
      <w:r w:rsidRPr="00B97FB3">
        <w:rPr>
          <w:rFonts w:hint="eastAsia"/>
        </w:rPr>
        <w:t>19</w:t>
      </w:r>
      <w:r w:rsidRPr="00B97FB3">
        <w:rPr>
          <w:rFonts w:hint="eastAsia"/>
        </w:rPr>
        <w:t>日</w:t>
      </w:r>
    </w:p>
    <w:p w:rsidR="00A879C2" w:rsidRPr="00B97FB3" w:rsidRDefault="00B97FB3" w:rsidP="0079135E">
      <w:pPr>
        <w:pStyle w:val="HChGC"/>
        <w:spacing w:before="480"/>
        <w:rPr>
          <w:rFonts w:hint="eastAsia"/>
          <w:lang w:val="fr-CH"/>
        </w:rPr>
      </w:pPr>
      <w:r>
        <w:rPr>
          <w:rFonts w:hint="eastAsia"/>
          <w:lang w:val="fr-CH"/>
        </w:rPr>
        <w:tab/>
      </w:r>
      <w:r>
        <w:rPr>
          <w:rFonts w:hint="eastAsia"/>
          <w:lang w:val="fr-CH"/>
        </w:rPr>
        <w:tab/>
      </w:r>
      <w:r w:rsidRPr="00B97FB3">
        <w:rPr>
          <w:lang w:val="en-GB"/>
        </w:rPr>
        <w:t>审议缔约国根据《公约》第</w:t>
      </w:r>
      <w:r w:rsidRPr="00B97FB3">
        <w:rPr>
          <w:lang w:val="en-GB"/>
        </w:rPr>
        <w:t>19</w:t>
      </w:r>
      <w:r w:rsidRPr="00B97FB3">
        <w:rPr>
          <w:lang w:val="en-GB"/>
        </w:rPr>
        <w:t>条提交的报告</w:t>
      </w:r>
    </w:p>
    <w:p w:rsidR="00B97FB3" w:rsidRPr="00B97FB3" w:rsidRDefault="00B97FB3" w:rsidP="00B97FB3">
      <w:pPr>
        <w:pStyle w:val="H1GC"/>
        <w:rPr>
          <w:lang w:val="en-GB"/>
        </w:rPr>
      </w:pPr>
      <w:r>
        <w:rPr>
          <w:rFonts w:hint="eastAsia"/>
          <w:lang w:val="en-GB"/>
        </w:rPr>
        <w:tab/>
      </w:r>
      <w:r>
        <w:rPr>
          <w:rFonts w:hint="eastAsia"/>
          <w:lang w:val="en-GB"/>
        </w:rPr>
        <w:tab/>
      </w:r>
      <w:r w:rsidRPr="00B97FB3">
        <w:rPr>
          <w:lang w:val="en-GB"/>
        </w:rPr>
        <w:t>禁止酷刑委员会的结论性意见</w:t>
      </w:r>
    </w:p>
    <w:p w:rsidR="00B97FB3" w:rsidRPr="00B97FB3" w:rsidRDefault="00B97FB3" w:rsidP="00B97FB3">
      <w:pPr>
        <w:pStyle w:val="HChGC"/>
        <w:rPr>
          <w:rFonts w:hint="eastAsia"/>
        </w:rPr>
      </w:pPr>
      <w:r>
        <w:rPr>
          <w:rFonts w:hint="eastAsia"/>
          <w:lang w:val="en-GB"/>
        </w:rPr>
        <w:tab/>
      </w:r>
      <w:r>
        <w:rPr>
          <w:rFonts w:hint="eastAsia"/>
          <w:lang w:val="en-GB"/>
        </w:rPr>
        <w:tab/>
      </w:r>
      <w:r w:rsidRPr="00B97FB3">
        <w:rPr>
          <w:rFonts w:hint="eastAsia"/>
        </w:rPr>
        <w:t>土耳其</w:t>
      </w:r>
    </w:p>
    <w:p w:rsidR="00B97FB3" w:rsidRPr="00B97FB3" w:rsidRDefault="006D7E02" w:rsidP="00B97FB3">
      <w:pPr>
        <w:pStyle w:val="SingleTxtGC"/>
        <w:rPr>
          <w:rFonts w:hint="eastAsia"/>
        </w:rPr>
      </w:pPr>
      <w:r>
        <w:t>1.</w:t>
      </w:r>
      <w:r w:rsidR="00B97FB3">
        <w:rPr>
          <w:rFonts w:hint="eastAsia"/>
        </w:rPr>
        <w:t xml:space="preserve">  </w:t>
      </w:r>
      <w:r w:rsidR="00B97FB3" w:rsidRPr="00B97FB3">
        <w:rPr>
          <w:rFonts w:hint="eastAsia"/>
        </w:rPr>
        <w:t>禁止酷刑</w:t>
      </w:r>
      <w:r w:rsidR="00B97FB3" w:rsidRPr="00B97FB3">
        <w:rPr>
          <w:lang w:val="fr-CH"/>
        </w:rPr>
        <w:t>委员会在</w:t>
      </w:r>
      <w:r w:rsidR="00B97FB3" w:rsidRPr="00B97FB3">
        <w:rPr>
          <w:lang w:val="en-GB"/>
        </w:rPr>
        <w:t>2010</w:t>
      </w:r>
      <w:r w:rsidR="00B97FB3" w:rsidRPr="00B97FB3">
        <w:rPr>
          <w:lang w:val="fr-CH"/>
        </w:rPr>
        <w:t>年</w:t>
      </w:r>
      <w:r w:rsidR="00B97FB3" w:rsidRPr="00B97FB3">
        <w:rPr>
          <w:rFonts w:hint="eastAsia"/>
          <w:lang w:val="en-GB"/>
        </w:rPr>
        <w:t>11</w:t>
      </w:r>
      <w:r w:rsidR="00B97FB3" w:rsidRPr="00B97FB3">
        <w:rPr>
          <w:lang w:val="fr-CH"/>
        </w:rPr>
        <w:t>月</w:t>
      </w:r>
      <w:r w:rsidR="00B97FB3" w:rsidRPr="00B97FB3">
        <w:rPr>
          <w:rFonts w:hint="eastAsia"/>
          <w:lang w:val="en-GB"/>
        </w:rPr>
        <w:t>3</w:t>
      </w:r>
      <w:r w:rsidR="00B97FB3" w:rsidRPr="00B97FB3">
        <w:rPr>
          <w:lang w:val="fr-CH"/>
        </w:rPr>
        <w:t>日和</w:t>
      </w:r>
      <w:r w:rsidR="00B97FB3" w:rsidRPr="00B97FB3">
        <w:rPr>
          <w:rFonts w:hint="eastAsia"/>
          <w:lang w:val="en-GB"/>
        </w:rPr>
        <w:t>4</w:t>
      </w:r>
      <w:r w:rsidR="00B97FB3" w:rsidRPr="00B97FB3">
        <w:rPr>
          <w:lang w:val="fr-CH"/>
        </w:rPr>
        <w:t>日举行的第</w:t>
      </w:r>
      <w:r w:rsidR="00B97FB3" w:rsidRPr="00B97FB3">
        <w:rPr>
          <w:rFonts w:hint="eastAsia"/>
          <w:lang w:val="en-GB"/>
        </w:rPr>
        <w:t>959</w:t>
      </w:r>
      <w:r w:rsidR="00B97FB3" w:rsidRPr="00B97FB3">
        <w:rPr>
          <w:lang w:val="fr-CH"/>
        </w:rPr>
        <w:t>次和</w:t>
      </w:r>
      <w:r w:rsidR="00B97FB3" w:rsidRPr="00B97FB3">
        <w:rPr>
          <w:rFonts w:hint="eastAsia"/>
          <w:lang w:val="en-GB"/>
        </w:rPr>
        <w:t>960</w:t>
      </w:r>
      <w:r w:rsidR="00B97FB3" w:rsidRPr="00B97FB3">
        <w:rPr>
          <w:lang w:val="fr-CH"/>
        </w:rPr>
        <w:t>次会议</w:t>
      </w:r>
      <w:r>
        <w:rPr>
          <w:lang w:val="en-GB"/>
        </w:rPr>
        <w:t>(</w:t>
      </w:r>
      <w:r w:rsidR="00B97FB3">
        <w:t>CAT</w:t>
      </w:r>
      <w:r>
        <w:t>/</w:t>
      </w:r>
      <w:r w:rsidR="00B97FB3">
        <w:t>C</w:t>
      </w:r>
      <w:r>
        <w:t>/</w:t>
      </w:r>
      <w:r w:rsidR="00B97FB3">
        <w:t>SR.959</w:t>
      </w:r>
      <w:r w:rsidR="00B97FB3" w:rsidRPr="00B97FB3">
        <w:rPr>
          <w:rFonts w:hint="eastAsia"/>
        </w:rPr>
        <w:t>和</w:t>
      </w:r>
      <w:r w:rsidR="00B97FB3" w:rsidRPr="00B97FB3">
        <w:t>960</w:t>
      </w:r>
      <w:r>
        <w:rPr>
          <w:lang w:val="en-GB"/>
        </w:rPr>
        <w:t>)</w:t>
      </w:r>
      <w:r w:rsidR="00B97FB3" w:rsidRPr="00B97FB3">
        <w:rPr>
          <w:lang w:val="fr-CH"/>
        </w:rPr>
        <w:t>上审议了</w:t>
      </w:r>
      <w:r w:rsidR="00B97FB3" w:rsidRPr="00B97FB3">
        <w:rPr>
          <w:rFonts w:hint="eastAsia"/>
          <w:lang w:val="fr-CH"/>
        </w:rPr>
        <w:t>土耳其</w:t>
      </w:r>
      <w:r w:rsidR="00B97FB3" w:rsidRPr="00B97FB3">
        <w:rPr>
          <w:lang w:val="fr-CH"/>
        </w:rPr>
        <w:t>的第</w:t>
      </w:r>
      <w:r w:rsidR="00B97FB3" w:rsidRPr="00B97FB3">
        <w:rPr>
          <w:rFonts w:hint="eastAsia"/>
          <w:lang w:val="fr-CH"/>
        </w:rPr>
        <w:t>三</w:t>
      </w:r>
      <w:r w:rsidR="00B97FB3" w:rsidRPr="00B97FB3">
        <w:rPr>
          <w:lang w:val="fr-CH"/>
        </w:rPr>
        <w:t>次定期报告</w:t>
      </w:r>
      <w:r>
        <w:rPr>
          <w:lang w:val="en-GB"/>
        </w:rPr>
        <w:t>(</w:t>
      </w:r>
      <w:r w:rsidR="00B97FB3" w:rsidRPr="00B97FB3">
        <w:t>CAT</w:t>
      </w:r>
      <w:r>
        <w:t>/</w:t>
      </w:r>
      <w:r w:rsidR="00B97FB3" w:rsidRPr="00B97FB3">
        <w:t>C</w:t>
      </w:r>
      <w:r>
        <w:t>/</w:t>
      </w:r>
      <w:r w:rsidR="00B97FB3" w:rsidRPr="00B97FB3">
        <w:t>TUR</w:t>
      </w:r>
      <w:r>
        <w:t>/</w:t>
      </w:r>
      <w:r w:rsidR="00B97FB3" w:rsidRPr="00B97FB3">
        <w:t>3</w:t>
      </w:r>
      <w:r>
        <w:rPr>
          <w:lang w:val="en-GB"/>
        </w:rPr>
        <w:t>)</w:t>
      </w:r>
      <w:r>
        <w:rPr>
          <w:lang w:val="en-GB"/>
        </w:rPr>
        <w:t>，</w:t>
      </w:r>
      <w:r w:rsidR="00B97FB3" w:rsidRPr="00B97FB3">
        <w:rPr>
          <w:lang w:val="fr-CH"/>
        </w:rPr>
        <w:t>并在第</w:t>
      </w:r>
      <w:r w:rsidR="00B97FB3" w:rsidRPr="00B97FB3">
        <w:rPr>
          <w:rFonts w:hint="eastAsia"/>
          <w:lang w:val="en-GB"/>
        </w:rPr>
        <w:t>975</w:t>
      </w:r>
      <w:r w:rsidR="00B97FB3" w:rsidRPr="00B97FB3">
        <w:rPr>
          <w:lang w:val="fr-CH"/>
        </w:rPr>
        <w:t>次会议</w:t>
      </w:r>
      <w:r>
        <w:rPr>
          <w:lang w:val="en-GB"/>
        </w:rPr>
        <w:t>(</w:t>
      </w:r>
      <w:r w:rsidR="00B97FB3" w:rsidRPr="00B97FB3">
        <w:t>CAT</w:t>
      </w:r>
      <w:r>
        <w:t>/</w:t>
      </w:r>
      <w:r w:rsidR="00B97FB3" w:rsidRPr="00B97FB3">
        <w:t>C</w:t>
      </w:r>
      <w:r>
        <w:t>/</w:t>
      </w:r>
      <w:r w:rsidR="00B97FB3" w:rsidRPr="00B97FB3">
        <w:t>SR.975</w:t>
      </w:r>
      <w:r>
        <w:rPr>
          <w:lang w:val="en-GB"/>
        </w:rPr>
        <w:t>)</w:t>
      </w:r>
      <w:r w:rsidR="00B97FB3" w:rsidRPr="00B97FB3">
        <w:rPr>
          <w:lang w:val="fr-CH"/>
        </w:rPr>
        <w:t>上通过了下述结论性意见</w:t>
      </w:r>
      <w:r w:rsidR="00B97FB3" w:rsidRPr="00B97FB3">
        <w:rPr>
          <w:rFonts w:hint="eastAsia"/>
          <w:lang w:val="fr-CH"/>
        </w:rPr>
        <w:t>和建议</w:t>
      </w:r>
      <w:r w:rsidR="00B97FB3" w:rsidRPr="00B97FB3">
        <w:rPr>
          <w:rFonts w:hint="eastAsia"/>
        </w:rPr>
        <w:t>。</w:t>
      </w:r>
    </w:p>
    <w:p w:rsidR="00B97FB3" w:rsidRPr="00B97FB3" w:rsidRDefault="00B97FB3" w:rsidP="00B97FB3">
      <w:pPr>
        <w:pStyle w:val="H1GC"/>
        <w:rPr>
          <w:rFonts w:hint="eastAsia"/>
        </w:rPr>
      </w:pPr>
      <w:r>
        <w:rPr>
          <w:rFonts w:hint="eastAsia"/>
        </w:rPr>
        <w:tab/>
      </w:r>
      <w:r w:rsidRPr="00B97FB3">
        <w:t>A.</w:t>
      </w:r>
      <w:r>
        <w:rPr>
          <w:rFonts w:hint="eastAsia"/>
        </w:rPr>
        <w:tab/>
      </w:r>
      <w:r w:rsidRPr="00B97FB3">
        <w:rPr>
          <w:rFonts w:hint="eastAsia"/>
        </w:rPr>
        <w:t>导言</w:t>
      </w:r>
    </w:p>
    <w:p w:rsidR="00B97FB3" w:rsidRPr="00B97FB3" w:rsidRDefault="006D7E02" w:rsidP="00B97FB3">
      <w:pPr>
        <w:pStyle w:val="SingleTxtGC"/>
      </w:pPr>
      <w:r>
        <w:t>2.</w:t>
      </w:r>
      <w:r w:rsidR="00B97FB3">
        <w:rPr>
          <w:rFonts w:hint="eastAsia"/>
        </w:rPr>
        <w:t xml:space="preserve">  </w:t>
      </w:r>
      <w:r w:rsidR="00B97FB3" w:rsidRPr="00B97FB3">
        <w:rPr>
          <w:rFonts w:hint="eastAsia"/>
        </w:rPr>
        <w:t>委员会欢迎土耳其提交第三次定期报告</w:t>
      </w:r>
      <w:r>
        <w:rPr>
          <w:rFonts w:hint="eastAsia"/>
        </w:rPr>
        <w:t>，</w:t>
      </w:r>
      <w:r w:rsidR="00B97FB3" w:rsidRPr="00B97FB3">
        <w:rPr>
          <w:rFonts w:hint="eastAsia"/>
        </w:rPr>
        <w:t>但遗憾的是</w:t>
      </w:r>
      <w:r>
        <w:rPr>
          <w:rFonts w:hint="eastAsia"/>
        </w:rPr>
        <w:t>，</w:t>
      </w:r>
      <w:r w:rsidR="00B97FB3" w:rsidRPr="00B97FB3">
        <w:rPr>
          <w:rFonts w:hint="eastAsia"/>
        </w:rPr>
        <w:t>该报告逾期四年才提交</w:t>
      </w:r>
      <w:r>
        <w:rPr>
          <w:rFonts w:hint="eastAsia"/>
        </w:rPr>
        <w:t>，</w:t>
      </w:r>
      <w:r w:rsidR="00B97FB3" w:rsidRPr="00B97FB3">
        <w:rPr>
          <w:rFonts w:hint="eastAsia"/>
        </w:rPr>
        <w:t>影响了委员会对《公约》执行情况</w:t>
      </w:r>
      <w:r w:rsidR="00B97FB3">
        <w:rPr>
          <w:rFonts w:hint="eastAsia"/>
        </w:rPr>
        <w:t>进行</w:t>
      </w:r>
      <w:r w:rsidR="00B97FB3" w:rsidRPr="00B97FB3">
        <w:rPr>
          <w:rFonts w:hint="eastAsia"/>
        </w:rPr>
        <w:t>经常性分析。</w:t>
      </w:r>
    </w:p>
    <w:p w:rsidR="00B97FB3" w:rsidRPr="00B97FB3" w:rsidRDefault="006D7E02" w:rsidP="00B97FB3">
      <w:pPr>
        <w:pStyle w:val="SingleTxtGC"/>
      </w:pPr>
      <w:r>
        <w:t>3.</w:t>
      </w:r>
      <w:r w:rsidR="00B97FB3">
        <w:t xml:space="preserve">  </w:t>
      </w:r>
      <w:r w:rsidR="00B97FB3" w:rsidRPr="00B97FB3">
        <w:rPr>
          <w:rFonts w:hint="eastAsia"/>
        </w:rPr>
        <w:t>委员会欢迎缔约国依照委员会新的任择报告程序提交该报告</w:t>
      </w:r>
      <w:r>
        <w:rPr>
          <w:rFonts w:hint="eastAsia"/>
        </w:rPr>
        <w:t>，</w:t>
      </w:r>
      <w:r w:rsidR="00CC6F6C">
        <w:rPr>
          <w:rFonts w:hint="eastAsia"/>
        </w:rPr>
        <w:t>包含</w:t>
      </w:r>
      <w:r w:rsidR="00B97FB3">
        <w:rPr>
          <w:rFonts w:hint="eastAsia"/>
        </w:rPr>
        <w:t>了</w:t>
      </w:r>
      <w:r w:rsidR="00B97FB3" w:rsidRPr="00B97FB3">
        <w:rPr>
          <w:rFonts w:hint="eastAsia"/>
        </w:rPr>
        <w:t>缔约国对委员会编写并转交的问题清单的答复。委员会对缔约国同意根据这一新的程序提交报告表示赞赏</w:t>
      </w:r>
      <w:r>
        <w:rPr>
          <w:rFonts w:hint="eastAsia"/>
        </w:rPr>
        <w:t>，</w:t>
      </w:r>
      <w:r w:rsidR="00B97FB3" w:rsidRPr="00B97FB3">
        <w:rPr>
          <w:rFonts w:hint="eastAsia"/>
        </w:rPr>
        <w:t>这促进了缔约国和委员会间的合作。委员会赞赏缔约国在最后期限内提交了对问题清单的答复。委员会欢迎缔约国</w:t>
      </w:r>
      <w:r w:rsidR="00B97FB3">
        <w:rPr>
          <w:rFonts w:hint="eastAsia"/>
        </w:rPr>
        <w:t>与高级别代表团进行</w:t>
      </w:r>
      <w:r w:rsidR="00B97FB3" w:rsidRPr="00B97FB3">
        <w:rPr>
          <w:rFonts w:hint="eastAsia"/>
        </w:rPr>
        <w:t>建设性对话</w:t>
      </w:r>
      <w:r>
        <w:rPr>
          <w:rFonts w:hint="eastAsia"/>
        </w:rPr>
        <w:t>，</w:t>
      </w:r>
      <w:r w:rsidR="00B97FB3">
        <w:rPr>
          <w:rFonts w:hint="eastAsia"/>
        </w:rPr>
        <w:t>以及在讨论报告期间努力作出各项解释</w:t>
      </w:r>
      <w:r w:rsidR="00B97FB3" w:rsidRPr="00B97FB3">
        <w:rPr>
          <w:rFonts w:hint="eastAsia"/>
        </w:rPr>
        <w:t>。</w:t>
      </w:r>
    </w:p>
    <w:p w:rsidR="00B97FB3" w:rsidRPr="00B97FB3" w:rsidRDefault="00B97FB3" w:rsidP="00B97FB3">
      <w:pPr>
        <w:pStyle w:val="H1GC"/>
        <w:rPr>
          <w:rFonts w:hint="eastAsia"/>
        </w:rPr>
      </w:pPr>
      <w:r>
        <w:rPr>
          <w:rFonts w:hint="eastAsia"/>
        </w:rPr>
        <w:tab/>
      </w:r>
      <w:r w:rsidRPr="00B97FB3">
        <w:t>B.</w:t>
      </w:r>
      <w:r>
        <w:rPr>
          <w:rFonts w:hint="eastAsia"/>
        </w:rPr>
        <w:tab/>
      </w:r>
      <w:r w:rsidRPr="00B97FB3">
        <w:rPr>
          <w:rFonts w:hint="eastAsia"/>
        </w:rPr>
        <w:t>积极方面</w:t>
      </w:r>
    </w:p>
    <w:p w:rsidR="00B97FB3" w:rsidRPr="00B97FB3" w:rsidRDefault="006D7E02" w:rsidP="00B97FB3">
      <w:pPr>
        <w:pStyle w:val="SingleTxtGC"/>
        <w:rPr>
          <w:rFonts w:hint="eastAsia"/>
        </w:rPr>
      </w:pPr>
      <w:r>
        <w:t>4.</w:t>
      </w:r>
      <w:r w:rsidR="00B97FB3">
        <w:t xml:space="preserve">  </w:t>
      </w:r>
      <w:r w:rsidR="00B97FB3" w:rsidRPr="00B97FB3">
        <w:rPr>
          <w:rFonts w:hint="eastAsia"/>
        </w:rPr>
        <w:t>委员会表示欢迎的是</w:t>
      </w:r>
      <w:r>
        <w:rPr>
          <w:rFonts w:hint="eastAsia"/>
        </w:rPr>
        <w:t>，</w:t>
      </w:r>
      <w:r w:rsidR="00B97FB3" w:rsidRPr="00B97FB3">
        <w:rPr>
          <w:rFonts w:hint="eastAsia"/>
        </w:rPr>
        <w:t>自审议第二次定期报告后</w:t>
      </w:r>
      <w:r>
        <w:rPr>
          <w:rFonts w:hint="eastAsia"/>
        </w:rPr>
        <w:t>，</w:t>
      </w:r>
      <w:r w:rsidR="00B97FB3" w:rsidRPr="00B97FB3">
        <w:rPr>
          <w:rFonts w:hint="eastAsia"/>
        </w:rPr>
        <w:t>缔约国已批准或加入了以下文书</w:t>
      </w:r>
      <w:r>
        <w:rPr>
          <w:rFonts w:hint="eastAsia"/>
        </w:rPr>
        <w:t>：</w:t>
      </w:r>
    </w:p>
    <w:p w:rsidR="00B97FB3" w:rsidRPr="00B97FB3" w:rsidRDefault="00B97FB3" w:rsidP="00B97FB3">
      <w:pPr>
        <w:pStyle w:val="SingleTxtGC"/>
        <w:numPr>
          <w:ilvl w:val="0"/>
          <w:numId w:val="4"/>
        </w:numPr>
      </w:pPr>
      <w:r w:rsidRPr="00B97FB3">
        <w:rPr>
          <w:rFonts w:hint="eastAsia"/>
        </w:rPr>
        <w:t>《</w:t>
      </w:r>
      <w:r w:rsidRPr="00B97FB3">
        <w:rPr>
          <w:lang w:val="fr-CH"/>
        </w:rPr>
        <w:t>经济、社会和文化权利国际公约</w:t>
      </w:r>
      <w:r w:rsidRPr="00B97FB3">
        <w:rPr>
          <w:rFonts w:hint="eastAsia"/>
        </w:rPr>
        <w:t>》</w:t>
      </w:r>
      <w:r w:rsidR="006D7E02">
        <w:t>，</w:t>
      </w:r>
      <w:r w:rsidRPr="00B97FB3">
        <w:rPr>
          <w:rFonts w:hint="eastAsia"/>
        </w:rPr>
        <w:t>2003</w:t>
      </w:r>
      <w:r w:rsidRPr="00B97FB3">
        <w:rPr>
          <w:rFonts w:hint="eastAsia"/>
        </w:rPr>
        <w:t>年</w:t>
      </w:r>
      <w:r w:rsidR="006D7E02">
        <w:t>；</w:t>
      </w:r>
    </w:p>
    <w:p w:rsidR="00B97FB3" w:rsidRPr="00B97FB3" w:rsidRDefault="00B97FB3" w:rsidP="00B97FB3">
      <w:pPr>
        <w:pStyle w:val="SingleTxtGC"/>
        <w:numPr>
          <w:ilvl w:val="0"/>
          <w:numId w:val="4"/>
        </w:numPr>
      </w:pPr>
      <w:r w:rsidRPr="00B97FB3">
        <w:rPr>
          <w:rFonts w:hint="eastAsia"/>
        </w:rPr>
        <w:t>《</w:t>
      </w:r>
      <w:r w:rsidRPr="00B97FB3">
        <w:rPr>
          <w:lang w:val="fr-CH"/>
        </w:rPr>
        <w:t>公民权利和政治权利国际公约</w:t>
      </w:r>
      <w:r w:rsidRPr="00B97FB3">
        <w:rPr>
          <w:rFonts w:hint="eastAsia"/>
        </w:rPr>
        <w:t>》</w:t>
      </w:r>
      <w:r w:rsidR="006D7E02">
        <w:t>，</w:t>
      </w:r>
      <w:r w:rsidRPr="00B97FB3">
        <w:rPr>
          <w:rFonts w:hint="eastAsia"/>
        </w:rPr>
        <w:t>2003</w:t>
      </w:r>
      <w:r w:rsidRPr="00B97FB3">
        <w:rPr>
          <w:rFonts w:hint="eastAsia"/>
        </w:rPr>
        <w:t>年</w:t>
      </w:r>
      <w:r w:rsidR="006D7E02">
        <w:t>，</w:t>
      </w:r>
      <w:r w:rsidRPr="00B97FB3">
        <w:rPr>
          <w:rFonts w:hint="eastAsia"/>
        </w:rPr>
        <w:t>及任择议定书</w:t>
      </w:r>
      <w:r w:rsidR="006D7E02">
        <w:t>，</w:t>
      </w:r>
      <w:r w:rsidRPr="00B97FB3">
        <w:rPr>
          <w:rFonts w:hint="eastAsia"/>
        </w:rPr>
        <w:t>2006</w:t>
      </w:r>
      <w:r w:rsidRPr="00B97FB3">
        <w:rPr>
          <w:rFonts w:hint="eastAsia"/>
        </w:rPr>
        <w:t>年</w:t>
      </w:r>
      <w:r w:rsidR="006D7E02">
        <w:t>；</w:t>
      </w:r>
    </w:p>
    <w:p w:rsidR="00B97FB3" w:rsidRPr="00B97FB3" w:rsidRDefault="00B97FB3" w:rsidP="00B97FB3">
      <w:pPr>
        <w:pStyle w:val="SingleTxtGC"/>
        <w:numPr>
          <w:ilvl w:val="0"/>
          <w:numId w:val="4"/>
        </w:numPr>
      </w:pPr>
      <w:r w:rsidRPr="00B97FB3">
        <w:rPr>
          <w:rFonts w:hint="eastAsia"/>
        </w:rPr>
        <w:t>《</w:t>
      </w:r>
      <w:r w:rsidRPr="00B97FB3">
        <w:rPr>
          <w:lang w:val="fr-CH"/>
        </w:rPr>
        <w:t>儿童权利公约关于买卖儿童、儿童卖淫和儿童色情制品问题的任择议定书</w:t>
      </w:r>
      <w:r w:rsidRPr="00B97FB3">
        <w:rPr>
          <w:rFonts w:hint="eastAsia"/>
        </w:rPr>
        <w:t>》和《</w:t>
      </w:r>
      <w:r w:rsidRPr="00B97FB3">
        <w:rPr>
          <w:lang w:val="fr-CH"/>
        </w:rPr>
        <w:t>儿童权利公约关于儿童卷入武装冲突问题的任择议定书</w:t>
      </w:r>
      <w:r w:rsidRPr="00B97FB3">
        <w:rPr>
          <w:rFonts w:hint="eastAsia"/>
        </w:rPr>
        <w:t>》</w:t>
      </w:r>
      <w:r w:rsidR="006D7E02">
        <w:t>，</w:t>
      </w:r>
      <w:r w:rsidRPr="00B97FB3">
        <w:rPr>
          <w:rFonts w:hint="eastAsia"/>
        </w:rPr>
        <w:t>2004</w:t>
      </w:r>
      <w:r w:rsidRPr="00B97FB3">
        <w:rPr>
          <w:rFonts w:hint="eastAsia"/>
        </w:rPr>
        <w:t>年</w:t>
      </w:r>
      <w:r w:rsidR="006D7E02">
        <w:t>；</w:t>
      </w:r>
    </w:p>
    <w:p w:rsidR="00B97FB3" w:rsidRPr="00B97FB3" w:rsidRDefault="00B97FB3" w:rsidP="00B97FB3">
      <w:pPr>
        <w:pStyle w:val="SingleTxtGC"/>
        <w:numPr>
          <w:ilvl w:val="0"/>
          <w:numId w:val="4"/>
        </w:numPr>
      </w:pPr>
      <w:r w:rsidRPr="00B97FB3">
        <w:rPr>
          <w:rFonts w:hint="eastAsia"/>
        </w:rPr>
        <w:t>《</w:t>
      </w:r>
      <w:r w:rsidRPr="00B97FB3">
        <w:rPr>
          <w:lang w:val="fr-CH"/>
        </w:rPr>
        <w:t>保护所有移徙工人及其家庭成员权利国际公约</w:t>
      </w:r>
      <w:r w:rsidRPr="00B97FB3">
        <w:rPr>
          <w:rFonts w:hint="eastAsia"/>
        </w:rPr>
        <w:t>》</w:t>
      </w:r>
      <w:r w:rsidR="006D7E02">
        <w:t>，</w:t>
      </w:r>
      <w:r w:rsidRPr="00B97FB3">
        <w:rPr>
          <w:rFonts w:hint="eastAsia"/>
        </w:rPr>
        <w:t>2004</w:t>
      </w:r>
      <w:r w:rsidRPr="00B97FB3">
        <w:rPr>
          <w:rFonts w:hint="eastAsia"/>
        </w:rPr>
        <w:t>年</w:t>
      </w:r>
      <w:r w:rsidR="006D7E02">
        <w:t>；</w:t>
      </w:r>
    </w:p>
    <w:p w:rsidR="00B97FB3" w:rsidRPr="00B97FB3" w:rsidRDefault="00B97FB3" w:rsidP="00B97FB3">
      <w:pPr>
        <w:pStyle w:val="SingleTxtGC"/>
        <w:numPr>
          <w:ilvl w:val="0"/>
          <w:numId w:val="4"/>
        </w:numPr>
      </w:pPr>
      <w:r w:rsidRPr="00B97FB3">
        <w:rPr>
          <w:rFonts w:hint="eastAsia"/>
        </w:rPr>
        <w:t>《</w:t>
      </w:r>
      <w:r w:rsidRPr="00B97FB3">
        <w:rPr>
          <w:lang w:val="fr-CH"/>
        </w:rPr>
        <w:t>残疾人权利公约</w:t>
      </w:r>
      <w:r w:rsidRPr="00B97FB3">
        <w:rPr>
          <w:rFonts w:hint="eastAsia"/>
        </w:rPr>
        <w:t>》</w:t>
      </w:r>
      <w:r w:rsidR="006D7E02">
        <w:t>，</w:t>
      </w:r>
      <w:r w:rsidRPr="00B97FB3">
        <w:rPr>
          <w:rFonts w:hint="eastAsia"/>
        </w:rPr>
        <w:t>2009</w:t>
      </w:r>
      <w:r w:rsidRPr="00B97FB3">
        <w:rPr>
          <w:rFonts w:hint="eastAsia"/>
        </w:rPr>
        <w:t>年。</w:t>
      </w:r>
    </w:p>
    <w:p w:rsidR="00B97FB3" w:rsidRPr="00B97FB3" w:rsidRDefault="006D7E02" w:rsidP="00B97FB3">
      <w:pPr>
        <w:pStyle w:val="SingleTxtGC"/>
      </w:pPr>
      <w:r>
        <w:t>5.</w:t>
      </w:r>
      <w:r w:rsidR="00B97FB3" w:rsidRPr="00B97FB3">
        <w:t xml:space="preserve"> </w:t>
      </w:r>
      <w:r w:rsidR="001C3B96">
        <w:t xml:space="preserve"> </w:t>
      </w:r>
      <w:r w:rsidR="00B97FB3" w:rsidRPr="00B97FB3">
        <w:rPr>
          <w:rFonts w:hint="eastAsia"/>
        </w:rPr>
        <w:t>委员会赞赏地注意到缔约国在人权领域的全面改革</w:t>
      </w:r>
      <w:r>
        <w:rPr>
          <w:rFonts w:hint="eastAsia"/>
        </w:rPr>
        <w:t>，</w:t>
      </w:r>
      <w:r w:rsidR="00E6271C">
        <w:rPr>
          <w:rFonts w:hint="eastAsia"/>
        </w:rPr>
        <w:t>以及不断努力</w:t>
      </w:r>
      <w:r w:rsidR="00B97FB3" w:rsidRPr="00B97FB3">
        <w:rPr>
          <w:rFonts w:hint="eastAsia"/>
        </w:rPr>
        <w:t>修订立法</w:t>
      </w:r>
      <w:r>
        <w:rPr>
          <w:rFonts w:hint="eastAsia"/>
        </w:rPr>
        <w:t>，</w:t>
      </w:r>
      <w:r w:rsidR="00E6271C">
        <w:rPr>
          <w:rFonts w:hint="eastAsia"/>
        </w:rPr>
        <w:t>以</w:t>
      </w:r>
      <w:r w:rsidR="00B97FB3" w:rsidRPr="00B97FB3">
        <w:rPr>
          <w:rFonts w:hint="eastAsia"/>
        </w:rPr>
        <w:t>更好地保护人权</w:t>
      </w:r>
      <w:r>
        <w:rPr>
          <w:rFonts w:hint="eastAsia"/>
        </w:rPr>
        <w:t>，</w:t>
      </w:r>
      <w:r w:rsidR="00B97FB3" w:rsidRPr="00B97FB3">
        <w:rPr>
          <w:rFonts w:hint="eastAsia"/>
        </w:rPr>
        <w:t>包括不遭受酷刑和其他残忍、不人道或有辱人格的待遇或处罚的权利。委员会特别欢迎</w:t>
      </w:r>
      <w:r>
        <w:t>：</w:t>
      </w:r>
    </w:p>
    <w:p w:rsidR="00B97FB3" w:rsidRPr="00B97FB3" w:rsidRDefault="00B97FB3" w:rsidP="00E6271C">
      <w:pPr>
        <w:pStyle w:val="SingleTxtGC"/>
        <w:numPr>
          <w:ilvl w:val="0"/>
          <w:numId w:val="5"/>
        </w:numPr>
      </w:pPr>
      <w:r w:rsidRPr="00B97FB3">
        <w:rPr>
          <w:rFonts w:hint="eastAsia"/>
        </w:rPr>
        <w:t>缔约国修订了《宪法》第</w:t>
      </w:r>
      <w:r w:rsidRPr="00B97FB3">
        <w:rPr>
          <w:rFonts w:hint="eastAsia"/>
        </w:rPr>
        <w:t>90</w:t>
      </w:r>
      <w:r w:rsidRPr="00B97FB3">
        <w:rPr>
          <w:rFonts w:hint="eastAsia"/>
        </w:rPr>
        <w:t>条</w:t>
      </w:r>
      <w:r w:rsidR="006D7E02">
        <w:rPr>
          <w:rFonts w:hint="eastAsia"/>
        </w:rPr>
        <w:t>，</w:t>
      </w:r>
      <w:r w:rsidRPr="00B97FB3">
        <w:rPr>
          <w:rFonts w:hint="eastAsia"/>
        </w:rPr>
        <w:t>规定在发生冲突时</w:t>
      </w:r>
      <w:r w:rsidR="006D7E02">
        <w:rPr>
          <w:rFonts w:hint="eastAsia"/>
        </w:rPr>
        <w:t>，</w:t>
      </w:r>
      <w:r w:rsidRPr="00B97FB3">
        <w:rPr>
          <w:rFonts w:hint="eastAsia"/>
        </w:rPr>
        <w:t>有关人权和基本自由的国际条约优先于国内法</w:t>
      </w:r>
      <w:r w:rsidR="006D7E02">
        <w:t>；</w:t>
      </w:r>
    </w:p>
    <w:p w:rsidR="00B97FB3" w:rsidRPr="00B97FB3" w:rsidRDefault="00B97FB3" w:rsidP="00E6271C">
      <w:pPr>
        <w:pStyle w:val="SingleTxtGC"/>
        <w:numPr>
          <w:ilvl w:val="0"/>
          <w:numId w:val="5"/>
        </w:numPr>
        <w:rPr>
          <w:rFonts w:hint="eastAsia"/>
        </w:rPr>
      </w:pPr>
      <w:r w:rsidRPr="00B97FB3">
        <w:rPr>
          <w:rFonts w:hint="eastAsia"/>
        </w:rPr>
        <w:t>缔约国分别于</w:t>
      </w:r>
      <w:r w:rsidRPr="00B97FB3">
        <w:rPr>
          <w:rFonts w:hint="eastAsia"/>
        </w:rPr>
        <w:t>2005</w:t>
      </w:r>
      <w:r w:rsidRPr="00B97FB3">
        <w:rPr>
          <w:rFonts w:hint="eastAsia"/>
        </w:rPr>
        <w:t>年和</w:t>
      </w:r>
      <w:r w:rsidRPr="00B97FB3">
        <w:rPr>
          <w:rFonts w:hint="eastAsia"/>
        </w:rPr>
        <w:t>2004</w:t>
      </w:r>
      <w:r w:rsidRPr="00B97FB3">
        <w:rPr>
          <w:rFonts w:hint="eastAsia"/>
        </w:rPr>
        <w:t>年通过了新的《刑事诉讼法》</w:t>
      </w:r>
      <w:r w:rsidR="006D7E02">
        <w:rPr>
          <w:rFonts w:hint="eastAsia"/>
        </w:rPr>
        <w:t>(</w:t>
      </w:r>
      <w:r w:rsidRPr="00B97FB3">
        <w:rPr>
          <w:rFonts w:hint="eastAsia"/>
        </w:rPr>
        <w:t>第</w:t>
      </w:r>
      <w:r w:rsidRPr="00B97FB3">
        <w:rPr>
          <w:rFonts w:hint="eastAsia"/>
        </w:rPr>
        <w:t>5271</w:t>
      </w:r>
      <w:r w:rsidRPr="00B97FB3">
        <w:rPr>
          <w:rFonts w:hint="eastAsia"/>
        </w:rPr>
        <w:t>号法</w:t>
      </w:r>
      <w:r w:rsidR="006D7E02">
        <w:rPr>
          <w:rFonts w:hint="eastAsia"/>
        </w:rPr>
        <w:t>)</w:t>
      </w:r>
      <w:r w:rsidRPr="00B97FB3">
        <w:rPr>
          <w:rFonts w:hint="eastAsia"/>
        </w:rPr>
        <w:t>和新的《刑法》</w:t>
      </w:r>
      <w:r w:rsidR="006D7E02">
        <w:rPr>
          <w:rFonts w:hint="eastAsia"/>
        </w:rPr>
        <w:t>(</w:t>
      </w:r>
      <w:r w:rsidRPr="00B97FB3">
        <w:rPr>
          <w:rFonts w:hint="eastAsia"/>
        </w:rPr>
        <w:t>第</w:t>
      </w:r>
      <w:r w:rsidRPr="00B97FB3">
        <w:rPr>
          <w:rFonts w:hint="eastAsia"/>
        </w:rPr>
        <w:t>5237</w:t>
      </w:r>
      <w:r w:rsidRPr="00B97FB3">
        <w:rPr>
          <w:rFonts w:hint="eastAsia"/>
        </w:rPr>
        <w:t>号法</w:t>
      </w:r>
      <w:r w:rsidR="006D7E02">
        <w:rPr>
          <w:rFonts w:hint="eastAsia"/>
        </w:rPr>
        <w:t>)</w:t>
      </w:r>
      <w:r w:rsidRPr="00B97FB3">
        <w:rPr>
          <w:rFonts w:hint="eastAsia"/>
        </w:rPr>
        <w:t>。委员会特别欢迎以下规定</w:t>
      </w:r>
      <w:r w:rsidR="006D7E02">
        <w:rPr>
          <w:rFonts w:hint="eastAsia"/>
        </w:rPr>
        <w:t>：</w:t>
      </w:r>
    </w:p>
    <w:p w:rsidR="00B97FB3" w:rsidRPr="00B97FB3" w:rsidRDefault="00210CA3" w:rsidP="007754C9">
      <w:pPr>
        <w:pStyle w:val="SingleTxtGC"/>
        <w:numPr>
          <w:ilvl w:val="1"/>
          <w:numId w:val="5"/>
        </w:numPr>
        <w:tabs>
          <w:tab w:val="clear" w:pos="431"/>
          <w:tab w:val="clear" w:pos="1134"/>
          <w:tab w:val="clear" w:pos="1281"/>
          <w:tab w:val="clear" w:pos="1565"/>
          <w:tab w:val="clear" w:pos="1996"/>
          <w:tab w:val="clear" w:pos="2427"/>
        </w:tabs>
        <w:ind w:left="1565"/>
      </w:pPr>
      <w:r>
        <w:rPr>
          <w:rFonts w:hint="eastAsia"/>
        </w:rPr>
        <w:t>加重对酷刑罪的处</w:t>
      </w:r>
      <w:r w:rsidR="00B97FB3" w:rsidRPr="00B97FB3">
        <w:rPr>
          <w:rFonts w:hint="eastAsia"/>
        </w:rPr>
        <w:t>罚</w:t>
      </w:r>
      <w:r w:rsidR="006D7E02">
        <w:t>(</w:t>
      </w:r>
      <w:r w:rsidR="00B97FB3" w:rsidRPr="00B97FB3">
        <w:rPr>
          <w:rFonts w:hint="eastAsia"/>
        </w:rPr>
        <w:t>3</w:t>
      </w:r>
      <w:r w:rsidR="00B97FB3" w:rsidRPr="00B97FB3">
        <w:rPr>
          <w:rFonts w:hint="eastAsia"/>
        </w:rPr>
        <w:t>至</w:t>
      </w:r>
      <w:r w:rsidR="00B97FB3" w:rsidRPr="00B97FB3">
        <w:rPr>
          <w:rFonts w:hint="eastAsia"/>
        </w:rPr>
        <w:t>12</w:t>
      </w:r>
      <w:r w:rsidR="00B97FB3" w:rsidRPr="00B97FB3">
        <w:rPr>
          <w:rFonts w:hint="eastAsia"/>
        </w:rPr>
        <w:t>年监禁</w:t>
      </w:r>
      <w:r w:rsidR="006D7E02">
        <w:t>)</w:t>
      </w:r>
      <w:r w:rsidR="00B97FB3" w:rsidRPr="00B97FB3">
        <w:t xml:space="preserve"> </w:t>
      </w:r>
      <w:r w:rsidR="006D7E02">
        <w:t>(</w:t>
      </w:r>
      <w:r w:rsidR="00B97FB3" w:rsidRPr="00B97FB3">
        <w:rPr>
          <w:rFonts w:hint="eastAsia"/>
        </w:rPr>
        <w:t>《刑法》第</w:t>
      </w:r>
      <w:r w:rsidR="00B97FB3" w:rsidRPr="00B97FB3">
        <w:rPr>
          <w:rFonts w:hint="eastAsia"/>
        </w:rPr>
        <w:t>94</w:t>
      </w:r>
      <w:r w:rsidR="00B97FB3" w:rsidRPr="00B97FB3">
        <w:rPr>
          <w:rFonts w:hint="eastAsia"/>
        </w:rPr>
        <w:t>条</w:t>
      </w:r>
      <w:r w:rsidR="006D7E02">
        <w:t>)</w:t>
      </w:r>
      <w:r w:rsidR="006D7E02">
        <w:t>；</w:t>
      </w:r>
    </w:p>
    <w:p w:rsidR="00B97FB3" w:rsidRPr="00B97FB3" w:rsidRDefault="00210CA3" w:rsidP="007754C9">
      <w:pPr>
        <w:pStyle w:val="SingleTxtGC"/>
        <w:numPr>
          <w:ilvl w:val="1"/>
          <w:numId w:val="5"/>
        </w:numPr>
        <w:tabs>
          <w:tab w:val="clear" w:pos="431"/>
          <w:tab w:val="clear" w:pos="1134"/>
          <w:tab w:val="clear" w:pos="1281"/>
          <w:tab w:val="clear" w:pos="1565"/>
          <w:tab w:val="clear" w:pos="1996"/>
          <w:tab w:val="clear" w:pos="2427"/>
        </w:tabs>
        <w:ind w:left="1565"/>
      </w:pPr>
      <w:r>
        <w:rPr>
          <w:rFonts w:hint="eastAsia"/>
        </w:rPr>
        <w:t>凡阻碍或限制他人聘用</w:t>
      </w:r>
      <w:r w:rsidR="00B97FB3" w:rsidRPr="00B97FB3">
        <w:rPr>
          <w:rFonts w:hint="eastAsia"/>
        </w:rPr>
        <w:t>律</w:t>
      </w:r>
      <w:r>
        <w:rPr>
          <w:rFonts w:hint="eastAsia"/>
        </w:rPr>
        <w:t>师的</w:t>
      </w:r>
      <w:r w:rsidR="006D7E02">
        <w:rPr>
          <w:rFonts w:hint="eastAsia"/>
        </w:rPr>
        <w:t>，</w:t>
      </w:r>
      <w:r w:rsidR="00B97FB3" w:rsidRPr="00B97FB3">
        <w:rPr>
          <w:rFonts w:hint="eastAsia"/>
        </w:rPr>
        <w:t>须承担刑事责任</w:t>
      </w:r>
      <w:r w:rsidR="006D7E02">
        <w:t>(</w:t>
      </w:r>
      <w:r w:rsidR="00B97FB3" w:rsidRPr="00B97FB3">
        <w:rPr>
          <w:rFonts w:hint="eastAsia"/>
        </w:rPr>
        <w:t>《刑事诉讼法》第</w:t>
      </w:r>
      <w:r w:rsidR="00B97FB3" w:rsidRPr="00B97FB3">
        <w:t>194</w:t>
      </w:r>
      <w:r w:rsidR="00B97FB3" w:rsidRPr="00B97FB3">
        <w:rPr>
          <w:rFonts w:hint="eastAsia"/>
        </w:rPr>
        <w:t>条</w:t>
      </w:r>
      <w:r w:rsidR="006D7E02">
        <w:t>)</w:t>
      </w:r>
      <w:r w:rsidR="006D7E02">
        <w:t>；</w:t>
      </w:r>
    </w:p>
    <w:p w:rsidR="00B97FB3" w:rsidRPr="00B97FB3" w:rsidRDefault="00B97FB3" w:rsidP="007754C9">
      <w:pPr>
        <w:pStyle w:val="SingleTxtGC"/>
        <w:numPr>
          <w:ilvl w:val="1"/>
          <w:numId w:val="5"/>
        </w:numPr>
        <w:tabs>
          <w:tab w:val="clear" w:pos="431"/>
          <w:tab w:val="clear" w:pos="1134"/>
          <w:tab w:val="clear" w:pos="1281"/>
          <w:tab w:val="clear" w:pos="1565"/>
          <w:tab w:val="clear" w:pos="1996"/>
          <w:tab w:val="clear" w:pos="2427"/>
        </w:tabs>
        <w:ind w:left="1565"/>
      </w:pPr>
      <w:r w:rsidRPr="00B97FB3">
        <w:rPr>
          <w:rFonts w:hint="eastAsia"/>
        </w:rPr>
        <w:t>嫌疑人或被告人</w:t>
      </w:r>
      <w:r w:rsidR="00210CA3">
        <w:rPr>
          <w:rFonts w:hint="eastAsia"/>
        </w:rPr>
        <w:t>有权</w:t>
      </w:r>
      <w:r w:rsidRPr="00B97FB3">
        <w:rPr>
          <w:rFonts w:hint="eastAsia"/>
        </w:rPr>
        <w:t>在案件调查的任何阶段委托一个或多个律师</w:t>
      </w:r>
      <w:r w:rsidR="006D7E02">
        <w:t>(</w:t>
      </w:r>
      <w:r w:rsidRPr="00B97FB3">
        <w:rPr>
          <w:rFonts w:hint="eastAsia"/>
        </w:rPr>
        <w:t>《刑事诉讼法》第</w:t>
      </w:r>
      <w:r w:rsidRPr="00B97FB3">
        <w:t>149</w:t>
      </w:r>
      <w:r w:rsidRPr="00B97FB3">
        <w:rPr>
          <w:rFonts w:hint="eastAsia"/>
        </w:rPr>
        <w:t>条</w:t>
      </w:r>
      <w:r w:rsidR="006D7E02">
        <w:t>)</w:t>
      </w:r>
      <w:r w:rsidR="006D7E02">
        <w:t>；</w:t>
      </w:r>
    </w:p>
    <w:p w:rsidR="00B97FB3" w:rsidRPr="00B97FB3" w:rsidRDefault="00B97FB3" w:rsidP="007754C9">
      <w:pPr>
        <w:pStyle w:val="SingleTxtGC"/>
        <w:numPr>
          <w:ilvl w:val="1"/>
          <w:numId w:val="5"/>
        </w:numPr>
        <w:tabs>
          <w:tab w:val="clear" w:pos="431"/>
          <w:tab w:val="clear" w:pos="1134"/>
          <w:tab w:val="clear" w:pos="1281"/>
          <w:tab w:val="clear" w:pos="1565"/>
          <w:tab w:val="clear" w:pos="1996"/>
          <w:tab w:val="clear" w:pos="2427"/>
        </w:tabs>
        <w:ind w:left="1565"/>
      </w:pPr>
      <w:r w:rsidRPr="00B97FB3">
        <w:rPr>
          <w:rFonts w:hint="eastAsia"/>
        </w:rPr>
        <w:t>在判定实施审前拘留的情况下</w:t>
      </w:r>
      <w:r w:rsidR="006D7E02">
        <w:rPr>
          <w:rFonts w:hint="eastAsia"/>
        </w:rPr>
        <w:t>，</w:t>
      </w:r>
      <w:r w:rsidRPr="00B97FB3">
        <w:rPr>
          <w:rFonts w:hint="eastAsia"/>
        </w:rPr>
        <w:t>有义务向被拘留者提供律师援助</w:t>
      </w:r>
      <w:r w:rsidR="006D7E02">
        <w:t>(</w:t>
      </w:r>
      <w:r w:rsidRPr="00B97FB3">
        <w:rPr>
          <w:rFonts w:hint="eastAsia"/>
        </w:rPr>
        <w:t>《刑事诉讼法》第</w:t>
      </w:r>
      <w:r w:rsidRPr="00B97FB3">
        <w:t>101</w:t>
      </w:r>
      <w:r w:rsidR="006D7E02">
        <w:t>(</w:t>
      </w:r>
      <w:r w:rsidRPr="00B97FB3">
        <w:t>3</w:t>
      </w:r>
      <w:r w:rsidR="006D7E02">
        <w:t>)</w:t>
      </w:r>
      <w:r w:rsidRPr="00B97FB3">
        <w:rPr>
          <w:rFonts w:hint="eastAsia"/>
        </w:rPr>
        <w:t>条</w:t>
      </w:r>
      <w:r w:rsidR="006D7E02">
        <w:t>)</w:t>
      </w:r>
      <w:r w:rsidR="006D7E02">
        <w:t>；</w:t>
      </w:r>
    </w:p>
    <w:p w:rsidR="00B97FB3" w:rsidRPr="00B97FB3" w:rsidRDefault="00B97FB3" w:rsidP="00B97FB3">
      <w:pPr>
        <w:pStyle w:val="SingleTxtGC"/>
        <w:numPr>
          <w:ilvl w:val="0"/>
          <w:numId w:val="5"/>
        </w:numPr>
      </w:pPr>
      <w:r w:rsidRPr="00B97FB3">
        <w:rPr>
          <w:rFonts w:hint="eastAsia"/>
        </w:rPr>
        <w:t>2010</w:t>
      </w:r>
      <w:r w:rsidRPr="00B97FB3">
        <w:rPr>
          <w:rFonts w:hint="eastAsia"/>
        </w:rPr>
        <w:t>年</w:t>
      </w:r>
      <w:r w:rsidRPr="00B97FB3">
        <w:rPr>
          <w:rFonts w:hint="eastAsia"/>
        </w:rPr>
        <w:t>9</w:t>
      </w:r>
      <w:r w:rsidRPr="00B97FB3">
        <w:rPr>
          <w:rFonts w:hint="eastAsia"/>
        </w:rPr>
        <w:t>月通过的宪法改革中关于全民公投的一系列内容规定</w:t>
      </w:r>
      <w:r w:rsidR="006D7E02">
        <w:t>：</w:t>
      </w:r>
    </w:p>
    <w:p w:rsidR="00B97FB3" w:rsidRPr="00B97FB3" w:rsidRDefault="00B97FB3" w:rsidP="007754C9">
      <w:pPr>
        <w:pStyle w:val="SingleTxtGC"/>
        <w:numPr>
          <w:ilvl w:val="0"/>
          <w:numId w:val="6"/>
        </w:numPr>
        <w:tabs>
          <w:tab w:val="clear" w:pos="431"/>
          <w:tab w:val="clear" w:pos="1134"/>
          <w:tab w:val="clear" w:pos="1565"/>
          <w:tab w:val="clear" w:pos="1996"/>
          <w:tab w:val="clear" w:pos="2426"/>
        </w:tabs>
        <w:ind w:left="1565"/>
      </w:pPr>
      <w:r w:rsidRPr="00B97FB3">
        <w:rPr>
          <w:rFonts w:hint="eastAsia"/>
        </w:rPr>
        <w:t>请愿权是一项宪法权利</w:t>
      </w:r>
      <w:r w:rsidR="006D7E02">
        <w:rPr>
          <w:rFonts w:hint="eastAsia"/>
        </w:rPr>
        <w:t>，</w:t>
      </w:r>
      <w:r w:rsidRPr="00B97FB3">
        <w:rPr>
          <w:rFonts w:hint="eastAsia"/>
        </w:rPr>
        <w:t>应</w:t>
      </w:r>
      <w:r w:rsidR="00210CA3">
        <w:rPr>
          <w:rFonts w:hint="eastAsia"/>
        </w:rPr>
        <w:t>为此</w:t>
      </w:r>
      <w:r w:rsidRPr="00B97FB3">
        <w:rPr>
          <w:rFonts w:hint="eastAsia"/>
        </w:rPr>
        <w:t>成立一个监察机构</w:t>
      </w:r>
      <w:r w:rsidR="006D7E02">
        <w:t>(</w:t>
      </w:r>
      <w:r w:rsidRPr="00B97FB3">
        <w:rPr>
          <w:rFonts w:hint="eastAsia"/>
        </w:rPr>
        <w:t>《宪法》第</w:t>
      </w:r>
      <w:r w:rsidRPr="00B97FB3">
        <w:t>74</w:t>
      </w:r>
      <w:r w:rsidRPr="00B97FB3">
        <w:rPr>
          <w:rFonts w:hint="eastAsia"/>
        </w:rPr>
        <w:t>条</w:t>
      </w:r>
      <w:r w:rsidR="006D7E02">
        <w:t>)</w:t>
      </w:r>
      <w:r w:rsidR="006D7E02">
        <w:t>；</w:t>
      </w:r>
    </w:p>
    <w:p w:rsidR="00B97FB3" w:rsidRPr="00B97FB3" w:rsidRDefault="00210CA3" w:rsidP="007754C9">
      <w:pPr>
        <w:pStyle w:val="SingleTxtGC"/>
        <w:numPr>
          <w:ilvl w:val="0"/>
          <w:numId w:val="6"/>
        </w:numPr>
        <w:tabs>
          <w:tab w:val="clear" w:pos="431"/>
          <w:tab w:val="clear" w:pos="1134"/>
          <w:tab w:val="clear" w:pos="1565"/>
          <w:tab w:val="clear" w:pos="1996"/>
          <w:tab w:val="clear" w:pos="2426"/>
        </w:tabs>
        <w:ind w:left="1565"/>
      </w:pPr>
      <w:r>
        <w:rPr>
          <w:rFonts w:hint="eastAsia"/>
        </w:rPr>
        <w:t>就基本权利和自由向宪法法庭提出</w:t>
      </w:r>
      <w:r w:rsidR="00016CBB">
        <w:rPr>
          <w:rFonts w:hint="eastAsia"/>
        </w:rPr>
        <w:t>上诉</w:t>
      </w:r>
      <w:r>
        <w:rPr>
          <w:rFonts w:hint="eastAsia"/>
        </w:rPr>
        <w:t>的权利</w:t>
      </w:r>
      <w:r w:rsidR="006D7E02">
        <w:t>(</w:t>
      </w:r>
      <w:r w:rsidR="00B97FB3" w:rsidRPr="00B97FB3">
        <w:rPr>
          <w:rFonts w:hint="eastAsia"/>
        </w:rPr>
        <w:t>《宪法》第</w:t>
      </w:r>
      <w:r w:rsidR="00B97FB3" w:rsidRPr="00B97FB3">
        <w:t>148</w:t>
      </w:r>
      <w:r w:rsidR="00B97FB3" w:rsidRPr="00B97FB3">
        <w:rPr>
          <w:rFonts w:hint="eastAsia"/>
        </w:rPr>
        <w:t>条</w:t>
      </w:r>
      <w:r w:rsidR="006D7E02">
        <w:t>)</w:t>
      </w:r>
      <w:r w:rsidR="006D7E02">
        <w:t>；</w:t>
      </w:r>
    </w:p>
    <w:p w:rsidR="00B97FB3" w:rsidRPr="00B97FB3" w:rsidRDefault="00B97FB3" w:rsidP="007754C9">
      <w:pPr>
        <w:pStyle w:val="SingleTxtGC"/>
        <w:numPr>
          <w:ilvl w:val="0"/>
          <w:numId w:val="6"/>
        </w:numPr>
        <w:tabs>
          <w:tab w:val="clear" w:pos="431"/>
          <w:tab w:val="clear" w:pos="1134"/>
          <w:tab w:val="clear" w:pos="1565"/>
          <w:tab w:val="clear" w:pos="1996"/>
          <w:tab w:val="clear" w:pos="2426"/>
        </w:tabs>
        <w:ind w:left="1565"/>
      </w:pPr>
      <w:r w:rsidRPr="00B97FB3">
        <w:rPr>
          <w:rFonts w:hint="eastAsia"/>
        </w:rPr>
        <w:t>保证除战争时期以外</w:t>
      </w:r>
      <w:r w:rsidR="006D7E02">
        <w:rPr>
          <w:rFonts w:hint="eastAsia"/>
        </w:rPr>
        <w:t>，</w:t>
      </w:r>
      <w:r w:rsidRPr="00B97FB3">
        <w:rPr>
          <w:rFonts w:hint="eastAsia"/>
        </w:rPr>
        <w:t>平民不受军事法庭的审判</w:t>
      </w:r>
      <w:r w:rsidR="006D7E02">
        <w:t>(</w:t>
      </w:r>
      <w:r w:rsidRPr="00B97FB3">
        <w:rPr>
          <w:rFonts w:hint="eastAsia"/>
        </w:rPr>
        <w:t>《宪法》第</w:t>
      </w:r>
      <w:r w:rsidR="00E37B4A">
        <w:t>145</w:t>
      </w:r>
      <w:r w:rsidRPr="00B97FB3">
        <w:rPr>
          <w:rFonts w:hint="eastAsia"/>
        </w:rPr>
        <w:t>及</w:t>
      </w:r>
      <w:r w:rsidRPr="00B97FB3">
        <w:t>156</w:t>
      </w:r>
      <w:r w:rsidRPr="00B97FB3">
        <w:rPr>
          <w:rFonts w:hint="eastAsia"/>
        </w:rPr>
        <w:t>条</w:t>
      </w:r>
      <w:r w:rsidR="006D7E02">
        <w:t>)</w:t>
      </w:r>
      <w:r w:rsidR="0017033A">
        <w:rPr>
          <w:rFonts w:hint="eastAsia"/>
        </w:rPr>
        <w:t>。</w:t>
      </w:r>
    </w:p>
    <w:p w:rsidR="00B97FB3" w:rsidRPr="00B97FB3" w:rsidRDefault="006D7E02" w:rsidP="00B97FB3">
      <w:pPr>
        <w:pStyle w:val="SingleTxtGC"/>
        <w:rPr>
          <w:rFonts w:hint="eastAsia"/>
        </w:rPr>
      </w:pPr>
      <w:r>
        <w:t>6.</w:t>
      </w:r>
      <w:r w:rsidR="00B97FB3">
        <w:t xml:space="preserve">  </w:t>
      </w:r>
      <w:r w:rsidR="00210CA3">
        <w:rPr>
          <w:rFonts w:hint="eastAsia"/>
        </w:rPr>
        <w:t>委员会还欢迎缔约国努力</w:t>
      </w:r>
      <w:r w:rsidR="00B97FB3" w:rsidRPr="00B97FB3">
        <w:rPr>
          <w:rFonts w:hint="eastAsia"/>
        </w:rPr>
        <w:t>修订其政策</w:t>
      </w:r>
      <w:r>
        <w:rPr>
          <w:rFonts w:hint="eastAsia"/>
        </w:rPr>
        <w:t>，</w:t>
      </w:r>
      <w:r w:rsidR="00B97FB3" w:rsidRPr="00B97FB3">
        <w:rPr>
          <w:rFonts w:hint="eastAsia"/>
        </w:rPr>
        <w:t>以确保更好地保护人权并落实《公约》</w:t>
      </w:r>
      <w:r>
        <w:rPr>
          <w:rFonts w:hint="eastAsia"/>
        </w:rPr>
        <w:t>，</w:t>
      </w:r>
      <w:r w:rsidR="00B97FB3" w:rsidRPr="00B97FB3">
        <w:rPr>
          <w:rFonts w:hint="eastAsia"/>
        </w:rPr>
        <w:t>包括</w:t>
      </w:r>
      <w:r>
        <w:rPr>
          <w:rFonts w:hint="eastAsia"/>
        </w:rPr>
        <w:t>：</w:t>
      </w:r>
    </w:p>
    <w:p w:rsidR="00B97FB3" w:rsidRPr="00B97FB3" w:rsidRDefault="00B97FB3" w:rsidP="00210CA3">
      <w:pPr>
        <w:pStyle w:val="SingleTxtGC"/>
        <w:numPr>
          <w:ilvl w:val="0"/>
          <w:numId w:val="7"/>
        </w:numPr>
      </w:pPr>
      <w:r w:rsidRPr="00B97FB3">
        <w:rPr>
          <w:rFonts w:hint="eastAsia"/>
        </w:rPr>
        <w:t>于</w:t>
      </w:r>
      <w:r w:rsidRPr="00B97FB3">
        <w:rPr>
          <w:rFonts w:hint="eastAsia"/>
        </w:rPr>
        <w:t>2003</w:t>
      </w:r>
      <w:r w:rsidRPr="00B97FB3">
        <w:rPr>
          <w:rFonts w:hint="eastAsia"/>
        </w:rPr>
        <w:t>年</w:t>
      </w:r>
      <w:r w:rsidRPr="00B97FB3">
        <w:rPr>
          <w:rFonts w:hint="eastAsia"/>
        </w:rPr>
        <w:t>12</w:t>
      </w:r>
      <w:r w:rsidRPr="00B97FB3">
        <w:rPr>
          <w:rFonts w:hint="eastAsia"/>
        </w:rPr>
        <w:t>月</w:t>
      </w:r>
      <w:r w:rsidRPr="00B97FB3">
        <w:rPr>
          <w:rFonts w:hint="eastAsia"/>
        </w:rPr>
        <w:t>10</w:t>
      </w:r>
      <w:r w:rsidRPr="00B97FB3">
        <w:rPr>
          <w:rFonts w:hint="eastAsia"/>
        </w:rPr>
        <w:t>日公布了“对酷刑</w:t>
      </w:r>
      <w:r w:rsidR="00210CA3">
        <w:rPr>
          <w:rFonts w:hint="eastAsia"/>
        </w:rPr>
        <w:t>的</w:t>
      </w:r>
      <w:r w:rsidRPr="00B97FB3">
        <w:rPr>
          <w:rFonts w:hint="eastAsia"/>
        </w:rPr>
        <w:t>零容忍”</w:t>
      </w:r>
      <w:r w:rsidR="006D7E02">
        <w:t>；</w:t>
      </w:r>
    </w:p>
    <w:p w:rsidR="00B97FB3" w:rsidRPr="00B97FB3" w:rsidRDefault="00B97FB3" w:rsidP="00210CA3">
      <w:pPr>
        <w:pStyle w:val="SingleTxtGC"/>
        <w:numPr>
          <w:ilvl w:val="0"/>
          <w:numId w:val="7"/>
        </w:numPr>
      </w:pPr>
      <w:r w:rsidRPr="00B97FB3">
        <w:rPr>
          <w:rFonts w:hint="eastAsia"/>
        </w:rPr>
        <w:t>制定了《</w:t>
      </w:r>
      <w:r w:rsidR="00210CA3">
        <w:rPr>
          <w:rFonts w:hint="eastAsia"/>
        </w:rPr>
        <w:t>第二个</w:t>
      </w:r>
      <w:r w:rsidRPr="00B97FB3">
        <w:rPr>
          <w:rFonts w:hint="eastAsia"/>
        </w:rPr>
        <w:t>打击</w:t>
      </w:r>
      <w:r w:rsidR="00210CA3">
        <w:rPr>
          <w:rFonts w:hint="eastAsia"/>
        </w:rPr>
        <w:t>人口</w:t>
      </w:r>
      <w:r w:rsidRPr="00B97FB3">
        <w:rPr>
          <w:rFonts w:hint="eastAsia"/>
        </w:rPr>
        <w:t>贩运国</w:t>
      </w:r>
      <w:r w:rsidR="00210CA3">
        <w:rPr>
          <w:rFonts w:hint="eastAsia"/>
        </w:rPr>
        <w:t>家</w:t>
      </w:r>
      <w:r w:rsidRPr="00B97FB3">
        <w:rPr>
          <w:rFonts w:hint="eastAsia"/>
        </w:rPr>
        <w:t>行动计划》</w:t>
      </w:r>
      <w:r w:rsidR="006D7E02">
        <w:t>；</w:t>
      </w:r>
    </w:p>
    <w:p w:rsidR="00B97FB3" w:rsidRPr="00B97FB3" w:rsidRDefault="00B97FB3" w:rsidP="00210CA3">
      <w:pPr>
        <w:pStyle w:val="SingleTxtGC"/>
        <w:numPr>
          <w:ilvl w:val="0"/>
          <w:numId w:val="7"/>
        </w:numPr>
        <w:rPr>
          <w:rFonts w:hint="eastAsia"/>
        </w:rPr>
      </w:pPr>
      <w:r w:rsidRPr="00B97FB3">
        <w:rPr>
          <w:rFonts w:hint="eastAsia"/>
        </w:rPr>
        <w:t>向联合国特别程序机制发出长期邀请</w:t>
      </w:r>
      <w:r w:rsidR="006D7E02">
        <w:rPr>
          <w:rFonts w:hint="eastAsia"/>
        </w:rPr>
        <w:t>，</w:t>
      </w:r>
      <w:r w:rsidRPr="00B97FB3">
        <w:rPr>
          <w:rFonts w:hint="eastAsia"/>
        </w:rPr>
        <w:t>缔约国接受了</w:t>
      </w:r>
      <w:r w:rsidRPr="00210CA3">
        <w:t>反恐中注意增进与保护人权和基本自由问题特别报告员</w:t>
      </w:r>
      <w:r w:rsidR="006D7E02">
        <w:rPr>
          <w:rFonts w:hint="eastAsia"/>
        </w:rPr>
        <w:t>(</w:t>
      </w:r>
      <w:r w:rsidRPr="00B97FB3">
        <w:rPr>
          <w:rFonts w:hint="eastAsia"/>
        </w:rPr>
        <w:t>2006</w:t>
      </w:r>
      <w:r w:rsidRPr="00B97FB3">
        <w:rPr>
          <w:rFonts w:hint="eastAsia"/>
        </w:rPr>
        <w:t>年</w:t>
      </w:r>
      <w:r w:rsidR="006D7E02">
        <w:rPr>
          <w:rFonts w:hint="eastAsia"/>
        </w:rPr>
        <w:t>)</w:t>
      </w:r>
      <w:r w:rsidRPr="00B97FB3">
        <w:rPr>
          <w:rFonts w:hint="eastAsia"/>
        </w:rPr>
        <w:t>、任意拘留问题工作组</w:t>
      </w:r>
      <w:r w:rsidR="006D7E02">
        <w:rPr>
          <w:rFonts w:hint="eastAsia"/>
        </w:rPr>
        <w:t>(</w:t>
      </w:r>
      <w:r w:rsidRPr="00B97FB3">
        <w:rPr>
          <w:rFonts w:hint="eastAsia"/>
        </w:rPr>
        <w:t>2006</w:t>
      </w:r>
      <w:r w:rsidRPr="00B97FB3">
        <w:rPr>
          <w:rFonts w:hint="eastAsia"/>
        </w:rPr>
        <w:t>年</w:t>
      </w:r>
      <w:r w:rsidR="006D7E02">
        <w:rPr>
          <w:rFonts w:hint="eastAsia"/>
        </w:rPr>
        <w:t>)</w:t>
      </w:r>
      <w:r w:rsidRPr="00B97FB3">
        <w:rPr>
          <w:rFonts w:hint="eastAsia"/>
        </w:rPr>
        <w:t>及</w:t>
      </w:r>
      <w:r w:rsidRPr="00210CA3">
        <w:t>暴力侵害妇女、其原因及后果问题特别报告员</w:t>
      </w:r>
      <w:r w:rsidR="006D7E02">
        <w:rPr>
          <w:rFonts w:hint="eastAsia"/>
        </w:rPr>
        <w:t>(</w:t>
      </w:r>
      <w:r w:rsidRPr="00B97FB3">
        <w:rPr>
          <w:rFonts w:hint="eastAsia"/>
        </w:rPr>
        <w:t>2008</w:t>
      </w:r>
      <w:r w:rsidRPr="00B97FB3">
        <w:rPr>
          <w:rFonts w:hint="eastAsia"/>
        </w:rPr>
        <w:t>年</w:t>
      </w:r>
      <w:r w:rsidR="006D7E02">
        <w:rPr>
          <w:rFonts w:hint="eastAsia"/>
        </w:rPr>
        <w:t>)</w:t>
      </w:r>
      <w:r w:rsidRPr="00B97FB3">
        <w:rPr>
          <w:rFonts w:hint="eastAsia"/>
        </w:rPr>
        <w:t>的访问</w:t>
      </w:r>
      <w:r w:rsidR="006D7E02">
        <w:rPr>
          <w:rFonts w:hint="eastAsia"/>
        </w:rPr>
        <w:t>；</w:t>
      </w:r>
    </w:p>
    <w:p w:rsidR="00B97FB3" w:rsidRPr="00B97FB3" w:rsidRDefault="00210CA3" w:rsidP="00210CA3">
      <w:pPr>
        <w:pStyle w:val="SingleTxtGC"/>
        <w:numPr>
          <w:ilvl w:val="0"/>
          <w:numId w:val="7"/>
        </w:numPr>
      </w:pPr>
      <w:r>
        <w:rPr>
          <w:rFonts w:hint="eastAsia"/>
        </w:rPr>
        <w:t>缔约国承诺</w:t>
      </w:r>
      <w:r w:rsidR="00B97FB3" w:rsidRPr="00B97FB3">
        <w:rPr>
          <w:rFonts w:hint="eastAsia"/>
        </w:rPr>
        <w:t>批准《公约任择议定书》</w:t>
      </w:r>
      <w:r w:rsidR="006D7E02">
        <w:rPr>
          <w:rFonts w:hint="eastAsia"/>
        </w:rPr>
        <w:t>，</w:t>
      </w:r>
      <w:r w:rsidR="00B97FB3" w:rsidRPr="00B97FB3">
        <w:rPr>
          <w:rFonts w:hint="eastAsia"/>
        </w:rPr>
        <w:t>于</w:t>
      </w:r>
      <w:r w:rsidR="00B97FB3" w:rsidRPr="00B97FB3">
        <w:rPr>
          <w:rFonts w:hint="eastAsia"/>
        </w:rPr>
        <w:t>2005</w:t>
      </w:r>
      <w:r w:rsidR="00B97FB3" w:rsidRPr="00B97FB3">
        <w:rPr>
          <w:rFonts w:hint="eastAsia"/>
        </w:rPr>
        <w:t>年签署</w:t>
      </w:r>
      <w:r w:rsidR="00CC6F6C">
        <w:rPr>
          <w:rFonts w:hint="eastAsia"/>
        </w:rPr>
        <w:t>了该</w:t>
      </w:r>
      <w:r>
        <w:rPr>
          <w:rFonts w:hint="eastAsia"/>
        </w:rPr>
        <w:t>任择议定书</w:t>
      </w:r>
      <w:r w:rsidR="006D7E02">
        <w:rPr>
          <w:rFonts w:hint="eastAsia"/>
        </w:rPr>
        <w:t>，</w:t>
      </w:r>
      <w:r w:rsidR="007337A6">
        <w:rPr>
          <w:rFonts w:hint="eastAsia"/>
        </w:rPr>
        <w:t>并与公民社会代表协商</w:t>
      </w:r>
      <w:r w:rsidR="00B97FB3" w:rsidRPr="00B97FB3">
        <w:rPr>
          <w:rFonts w:hint="eastAsia"/>
        </w:rPr>
        <w:t>设立</w:t>
      </w:r>
      <w:r w:rsidR="007337A6">
        <w:rPr>
          <w:rFonts w:hint="eastAsia"/>
        </w:rPr>
        <w:t>了</w:t>
      </w:r>
      <w:r w:rsidR="00B97FB3" w:rsidRPr="00B97FB3">
        <w:rPr>
          <w:rFonts w:hint="eastAsia"/>
        </w:rPr>
        <w:t>国家防范机制</w:t>
      </w:r>
      <w:r w:rsidR="006D7E02">
        <w:rPr>
          <w:rFonts w:hint="eastAsia"/>
        </w:rPr>
        <w:t>，</w:t>
      </w:r>
      <w:r w:rsidR="007337A6">
        <w:rPr>
          <w:rFonts w:hint="eastAsia"/>
        </w:rPr>
        <w:t>作为</w:t>
      </w:r>
      <w:r w:rsidR="00B97FB3" w:rsidRPr="00B97FB3">
        <w:rPr>
          <w:rFonts w:hint="eastAsia"/>
        </w:rPr>
        <w:t>依照有关保护和促进人权的国家机构地位的原则</w:t>
      </w:r>
      <w:r w:rsidR="006D7E02">
        <w:rPr>
          <w:rFonts w:hint="eastAsia"/>
        </w:rPr>
        <w:t>(</w:t>
      </w:r>
      <w:r w:rsidR="00B97FB3" w:rsidRPr="00B97FB3">
        <w:rPr>
          <w:rFonts w:hint="eastAsia"/>
        </w:rPr>
        <w:t>《巴黎原则》</w:t>
      </w:r>
      <w:r w:rsidR="006D7E02">
        <w:rPr>
          <w:rFonts w:hint="eastAsia"/>
        </w:rPr>
        <w:t>)</w:t>
      </w:r>
      <w:r w:rsidR="007337A6">
        <w:rPr>
          <w:rFonts w:hint="eastAsia"/>
        </w:rPr>
        <w:t>而</w:t>
      </w:r>
      <w:r w:rsidR="00B97FB3" w:rsidRPr="00B97FB3">
        <w:rPr>
          <w:rFonts w:hint="eastAsia"/>
        </w:rPr>
        <w:t>建立的全国人权机构的一部分。</w:t>
      </w:r>
    </w:p>
    <w:p w:rsidR="00B97FB3" w:rsidRPr="00B97FB3" w:rsidRDefault="007337A6" w:rsidP="007337A6">
      <w:pPr>
        <w:pStyle w:val="H1GC"/>
        <w:rPr>
          <w:rFonts w:hint="eastAsia"/>
        </w:rPr>
      </w:pPr>
      <w:r>
        <w:rPr>
          <w:rFonts w:hint="eastAsia"/>
        </w:rPr>
        <w:tab/>
      </w:r>
      <w:r w:rsidR="00B97FB3" w:rsidRPr="00B97FB3">
        <w:t>C.</w:t>
      </w:r>
      <w:r>
        <w:rPr>
          <w:rFonts w:hint="eastAsia"/>
        </w:rPr>
        <w:tab/>
      </w:r>
      <w:r w:rsidR="00B97FB3" w:rsidRPr="00B97FB3">
        <w:rPr>
          <w:rFonts w:hint="eastAsia"/>
        </w:rPr>
        <w:t>关注的主要问题和建议</w:t>
      </w:r>
    </w:p>
    <w:p w:rsidR="00B97FB3" w:rsidRPr="00B97FB3" w:rsidRDefault="007337A6" w:rsidP="007337A6">
      <w:pPr>
        <w:pStyle w:val="H23GC"/>
        <w:rPr>
          <w:rFonts w:hint="eastAsia"/>
        </w:rPr>
      </w:pPr>
      <w:r>
        <w:rPr>
          <w:rFonts w:hint="eastAsia"/>
        </w:rPr>
        <w:tab/>
      </w:r>
      <w:r>
        <w:rPr>
          <w:rFonts w:hint="eastAsia"/>
        </w:rPr>
        <w:tab/>
      </w:r>
      <w:r w:rsidR="00B97FB3" w:rsidRPr="00B97FB3">
        <w:rPr>
          <w:rFonts w:hint="eastAsia"/>
        </w:rPr>
        <w:t>酷刑和罪而不罚现象</w:t>
      </w:r>
    </w:p>
    <w:p w:rsidR="00B97FB3" w:rsidRPr="00B97FB3" w:rsidRDefault="006D7E02" w:rsidP="00B97FB3">
      <w:pPr>
        <w:pStyle w:val="SingleTxtGC"/>
      </w:pPr>
      <w:r>
        <w:t>7.</w:t>
      </w:r>
      <w:r w:rsidR="00B97FB3" w:rsidRPr="00B97FB3">
        <w:t xml:space="preserve"> </w:t>
      </w:r>
      <w:r w:rsidR="001C3B96">
        <w:t xml:space="preserve"> </w:t>
      </w:r>
      <w:r w:rsidR="007337A6">
        <w:rPr>
          <w:rFonts w:hint="eastAsia"/>
        </w:rPr>
        <w:t>缔约国提供资料说明了</w:t>
      </w:r>
      <w:r w:rsidR="00016CBB">
        <w:rPr>
          <w:rFonts w:hint="eastAsia"/>
        </w:rPr>
        <w:t>打击</w:t>
      </w:r>
      <w:r w:rsidR="007337A6">
        <w:rPr>
          <w:rFonts w:hint="eastAsia"/>
        </w:rPr>
        <w:t>酷刑和虐待一直是其工作重点</w:t>
      </w:r>
      <w:r>
        <w:rPr>
          <w:rFonts w:hint="eastAsia"/>
        </w:rPr>
        <w:t>，</w:t>
      </w:r>
      <w:r w:rsidR="00B97FB3" w:rsidRPr="00B97FB3">
        <w:rPr>
          <w:rFonts w:hint="eastAsia"/>
        </w:rPr>
        <w:t>委员会</w:t>
      </w:r>
      <w:r w:rsidR="007337A6">
        <w:rPr>
          <w:rFonts w:hint="eastAsia"/>
        </w:rPr>
        <w:t>也</w:t>
      </w:r>
      <w:r w:rsidR="00B97FB3" w:rsidRPr="00B97FB3">
        <w:rPr>
          <w:rFonts w:hint="eastAsia"/>
        </w:rPr>
        <w:t>注意到</w:t>
      </w:r>
      <w:r w:rsidR="007337A6">
        <w:rPr>
          <w:rFonts w:hint="eastAsia"/>
        </w:rPr>
        <w:t>据报</w:t>
      </w:r>
      <w:r w:rsidR="00B97FB3" w:rsidRPr="00B97FB3">
        <w:rPr>
          <w:rFonts w:hint="eastAsia"/>
        </w:rPr>
        <w:t>缔约国官方拘留</w:t>
      </w:r>
      <w:r w:rsidR="007337A6">
        <w:rPr>
          <w:rFonts w:hint="eastAsia"/>
        </w:rPr>
        <w:t>场所内实施酷刑和其他残忍、不人道或有辱人格的待遇或处罚的投诉</w:t>
      </w:r>
      <w:r w:rsidR="00B97FB3" w:rsidRPr="00B97FB3">
        <w:rPr>
          <w:rFonts w:hint="eastAsia"/>
        </w:rPr>
        <w:t>减少</w:t>
      </w:r>
      <w:r>
        <w:rPr>
          <w:rFonts w:hint="eastAsia"/>
        </w:rPr>
        <w:t>，</w:t>
      </w:r>
      <w:r w:rsidR="007337A6">
        <w:rPr>
          <w:rFonts w:hint="eastAsia"/>
        </w:rPr>
        <w:t>但</w:t>
      </w:r>
      <w:r w:rsidR="00B97FB3" w:rsidRPr="00B97FB3">
        <w:rPr>
          <w:rFonts w:hint="eastAsia"/>
        </w:rPr>
        <w:t>委员会仍严重关切关于使用酷刑的大量且持续的一系列指控</w:t>
      </w:r>
      <w:r>
        <w:rPr>
          <w:rFonts w:hint="eastAsia"/>
        </w:rPr>
        <w:t>，</w:t>
      </w:r>
      <w:r w:rsidR="00B97FB3" w:rsidRPr="00B97FB3">
        <w:rPr>
          <w:rFonts w:hint="eastAsia"/>
        </w:rPr>
        <w:t>尤其是在非官方拘留场所内</w:t>
      </w:r>
      <w:r>
        <w:rPr>
          <w:rFonts w:hint="eastAsia"/>
        </w:rPr>
        <w:t>，</w:t>
      </w:r>
      <w:r w:rsidR="00B97FB3" w:rsidRPr="00B97FB3">
        <w:rPr>
          <w:rFonts w:hint="eastAsia"/>
        </w:rPr>
        <w:t>包括在警车内、街头和警察局外。委员会</w:t>
      </w:r>
      <w:r w:rsidR="00CC6F6C">
        <w:rPr>
          <w:rFonts w:hint="eastAsia"/>
        </w:rPr>
        <w:t>还</w:t>
      </w:r>
      <w:r w:rsidR="007337A6">
        <w:rPr>
          <w:rFonts w:hint="eastAsia"/>
        </w:rPr>
        <w:t>表示关切</w:t>
      </w:r>
      <w:r w:rsidR="00B97FB3" w:rsidRPr="00B97FB3">
        <w:rPr>
          <w:rFonts w:hint="eastAsia"/>
        </w:rPr>
        <w:t>缔约国未</w:t>
      </w:r>
      <w:r w:rsidR="007337A6">
        <w:rPr>
          <w:rFonts w:hint="eastAsia"/>
        </w:rPr>
        <w:t>按《公约》第十二条规定</w:t>
      </w:r>
      <w:r w:rsidR="00B97FB3" w:rsidRPr="00B97FB3">
        <w:rPr>
          <w:rFonts w:hint="eastAsia"/>
        </w:rPr>
        <w:t>对安全和执法人员的酷刑指控进行及时、彻底、独立和有效的调查</w:t>
      </w:r>
      <w:r>
        <w:rPr>
          <w:rFonts w:hint="eastAsia"/>
        </w:rPr>
        <w:t>，</w:t>
      </w:r>
      <w:r w:rsidR="007337A6">
        <w:rPr>
          <w:rFonts w:hint="eastAsia"/>
        </w:rPr>
        <w:t>以及调查失败的原因</w:t>
      </w:r>
      <w:r w:rsidR="00B97FB3" w:rsidRPr="00B97FB3">
        <w:rPr>
          <w:rFonts w:hint="eastAsia"/>
        </w:rPr>
        <w:t>。委员会还</w:t>
      </w:r>
      <w:r w:rsidR="00CC6F6C">
        <w:rPr>
          <w:rFonts w:hint="eastAsia"/>
        </w:rPr>
        <w:t>表示关注</w:t>
      </w:r>
      <w:r w:rsidR="00B97FB3" w:rsidRPr="00B97FB3">
        <w:rPr>
          <w:rFonts w:hint="eastAsia"/>
        </w:rPr>
        <w:t>许多被判犯有虐待罪的执法人员只获得缓刑</w:t>
      </w:r>
      <w:r>
        <w:rPr>
          <w:rFonts w:hint="eastAsia"/>
        </w:rPr>
        <w:t>，</w:t>
      </w:r>
      <w:r w:rsidR="00B97FB3" w:rsidRPr="00B97FB3">
        <w:rPr>
          <w:rFonts w:hint="eastAsia"/>
        </w:rPr>
        <w:t>这助长了有罪不罚的风气。在这方面</w:t>
      </w:r>
      <w:r>
        <w:rPr>
          <w:rFonts w:hint="eastAsia"/>
        </w:rPr>
        <w:t>，</w:t>
      </w:r>
      <w:r w:rsidR="00B97FB3" w:rsidRPr="00B97FB3">
        <w:rPr>
          <w:rFonts w:hint="eastAsia"/>
        </w:rPr>
        <w:t>委员会</w:t>
      </w:r>
      <w:r w:rsidR="007337A6">
        <w:rPr>
          <w:rFonts w:hint="eastAsia"/>
        </w:rPr>
        <w:t>表示关切</w:t>
      </w:r>
      <w:r w:rsidR="00B97FB3" w:rsidRPr="00B97FB3">
        <w:rPr>
          <w:rFonts w:hint="eastAsia"/>
        </w:rPr>
        <w:t>对酷刑指控的起诉往往是依照《刑法》第</w:t>
      </w:r>
      <w:r w:rsidR="00B97FB3" w:rsidRPr="00B97FB3">
        <w:rPr>
          <w:rFonts w:hint="eastAsia"/>
        </w:rPr>
        <w:t>256</w:t>
      </w:r>
      <w:r w:rsidR="00B97FB3" w:rsidRPr="00B97FB3">
        <w:rPr>
          <w:rFonts w:hint="eastAsia"/>
        </w:rPr>
        <w:t>条</w:t>
      </w:r>
      <w:r>
        <w:rPr>
          <w:rFonts w:hint="eastAsia"/>
        </w:rPr>
        <w:t>(</w:t>
      </w:r>
      <w:r w:rsidR="0037632B">
        <w:rPr>
          <w:rFonts w:hint="eastAsia"/>
        </w:rPr>
        <w:t>“过度使用武</w:t>
      </w:r>
      <w:r w:rsidR="00112560">
        <w:rPr>
          <w:rFonts w:hint="eastAsia"/>
        </w:rPr>
        <w:t>力</w:t>
      </w:r>
      <w:r w:rsidR="0037632B">
        <w:rPr>
          <w:rFonts w:hint="eastAsia"/>
        </w:rPr>
        <w:t>”</w:t>
      </w:r>
      <w:r>
        <w:rPr>
          <w:rFonts w:hint="eastAsia"/>
        </w:rPr>
        <w:t>)</w:t>
      </w:r>
      <w:r w:rsidR="00B97FB3" w:rsidRPr="00B97FB3">
        <w:rPr>
          <w:rFonts w:hint="eastAsia"/>
        </w:rPr>
        <w:t>和第</w:t>
      </w:r>
      <w:r w:rsidR="00B97FB3" w:rsidRPr="00B97FB3">
        <w:rPr>
          <w:rFonts w:hint="eastAsia"/>
        </w:rPr>
        <w:t>86</w:t>
      </w:r>
      <w:r w:rsidR="00B97FB3" w:rsidRPr="00B97FB3">
        <w:rPr>
          <w:rFonts w:hint="eastAsia"/>
        </w:rPr>
        <w:t>条</w:t>
      </w:r>
      <w:r>
        <w:rPr>
          <w:rFonts w:hint="eastAsia"/>
        </w:rPr>
        <w:t>(</w:t>
      </w:r>
      <w:r w:rsidR="00112560" w:rsidRPr="00B97FB3">
        <w:rPr>
          <w:rFonts w:hint="eastAsia"/>
        </w:rPr>
        <w:t>“</w:t>
      </w:r>
      <w:r w:rsidR="00B97FB3" w:rsidRPr="00B97FB3">
        <w:rPr>
          <w:rFonts w:hint="eastAsia"/>
        </w:rPr>
        <w:t>故意伤害</w:t>
      </w:r>
      <w:r w:rsidR="00112560" w:rsidRPr="00B97FB3">
        <w:rPr>
          <w:rFonts w:hint="eastAsia"/>
        </w:rPr>
        <w:t>”</w:t>
      </w:r>
      <w:r>
        <w:rPr>
          <w:rFonts w:hint="eastAsia"/>
        </w:rPr>
        <w:t>)</w:t>
      </w:r>
      <w:r w:rsidR="007337A6">
        <w:rPr>
          <w:rFonts w:hint="eastAsia"/>
          <w:spacing w:val="-50"/>
        </w:rPr>
        <w:t>―</w:t>
      </w:r>
      <w:r w:rsidR="007337A6">
        <w:rPr>
          <w:rFonts w:hint="eastAsia"/>
        </w:rPr>
        <w:t>―</w:t>
      </w:r>
      <w:r w:rsidR="00B97FB3" w:rsidRPr="00B97FB3">
        <w:rPr>
          <w:rFonts w:hint="eastAsia"/>
        </w:rPr>
        <w:t>因此常量刑较轻且可能允许缓刑</w:t>
      </w:r>
      <w:r w:rsidR="007337A6">
        <w:rPr>
          <w:rFonts w:hint="eastAsia"/>
          <w:spacing w:val="-50"/>
        </w:rPr>
        <w:t>―</w:t>
      </w:r>
      <w:r w:rsidR="007337A6">
        <w:rPr>
          <w:rFonts w:hint="eastAsia"/>
        </w:rPr>
        <w:t>―</w:t>
      </w:r>
      <w:r w:rsidR="00B97FB3" w:rsidRPr="00B97FB3">
        <w:rPr>
          <w:rFonts w:hint="eastAsia"/>
        </w:rPr>
        <w:t>而非依照该法第</w:t>
      </w:r>
      <w:r w:rsidR="00B97FB3" w:rsidRPr="00B97FB3">
        <w:rPr>
          <w:rFonts w:hint="eastAsia"/>
        </w:rPr>
        <w:t>94</w:t>
      </w:r>
      <w:r w:rsidR="00B97FB3" w:rsidRPr="00B97FB3">
        <w:rPr>
          <w:rFonts w:hint="eastAsia"/>
        </w:rPr>
        <w:t>条</w:t>
      </w:r>
      <w:r>
        <w:rPr>
          <w:rFonts w:hint="eastAsia"/>
        </w:rPr>
        <w:t>(</w:t>
      </w:r>
      <w:r w:rsidR="00B97FB3" w:rsidRPr="00B97FB3">
        <w:rPr>
          <w:rFonts w:hint="eastAsia"/>
        </w:rPr>
        <w:t>“酷刑”</w:t>
      </w:r>
      <w:r>
        <w:rPr>
          <w:rFonts w:hint="eastAsia"/>
        </w:rPr>
        <w:t>)</w:t>
      </w:r>
      <w:r w:rsidR="00B97FB3" w:rsidRPr="00B97FB3">
        <w:rPr>
          <w:rFonts w:hint="eastAsia"/>
        </w:rPr>
        <w:t>或第</w:t>
      </w:r>
      <w:r w:rsidR="00B97FB3" w:rsidRPr="00B97FB3">
        <w:rPr>
          <w:rFonts w:hint="eastAsia"/>
        </w:rPr>
        <w:t>95</w:t>
      </w:r>
      <w:r w:rsidR="00B97FB3" w:rsidRPr="00B97FB3">
        <w:rPr>
          <w:rFonts w:hint="eastAsia"/>
        </w:rPr>
        <w:t>条</w:t>
      </w:r>
      <w:r>
        <w:rPr>
          <w:rFonts w:hint="eastAsia"/>
        </w:rPr>
        <w:t>(</w:t>
      </w:r>
      <w:r w:rsidR="00B97FB3" w:rsidRPr="00B97FB3">
        <w:rPr>
          <w:rFonts w:hint="eastAsia"/>
        </w:rPr>
        <w:t>“按照情况加重酷刑”</w:t>
      </w:r>
      <w:r>
        <w:rPr>
          <w:rFonts w:hint="eastAsia"/>
        </w:rPr>
        <w:t>)</w:t>
      </w:r>
      <w:r w:rsidR="00B97FB3" w:rsidRPr="00B97FB3">
        <w:rPr>
          <w:rFonts w:hint="eastAsia"/>
        </w:rPr>
        <w:t>的规定</w:t>
      </w:r>
      <w:r w:rsidR="007337A6">
        <w:rPr>
          <w:rFonts w:hint="eastAsia"/>
        </w:rPr>
        <w:t>进行的</w:t>
      </w:r>
      <w:r>
        <w:rPr>
          <w:rFonts w:hint="eastAsia"/>
        </w:rPr>
        <w:t>(</w:t>
      </w:r>
      <w:r w:rsidR="00B97FB3" w:rsidRPr="00B97FB3">
        <w:rPr>
          <w:rFonts w:hint="eastAsia"/>
        </w:rPr>
        <w:t>第</w:t>
      </w:r>
      <w:r w:rsidR="00B97FB3" w:rsidRPr="00B97FB3">
        <w:rPr>
          <w:rFonts w:hint="eastAsia"/>
        </w:rPr>
        <w:t>2</w:t>
      </w:r>
      <w:r w:rsidR="00B97FB3" w:rsidRPr="00B97FB3">
        <w:rPr>
          <w:rFonts w:hint="eastAsia"/>
        </w:rPr>
        <w:t>条</w:t>
      </w:r>
      <w:r>
        <w:rPr>
          <w:rFonts w:hint="eastAsia"/>
        </w:rPr>
        <w:t>)</w:t>
      </w:r>
      <w:r w:rsidR="00B97FB3" w:rsidRPr="00B97FB3">
        <w:rPr>
          <w:rFonts w:hint="eastAsia"/>
        </w:rPr>
        <w:t>。</w:t>
      </w:r>
    </w:p>
    <w:p w:rsidR="00B97FB3" w:rsidRPr="00EB0CEC" w:rsidRDefault="00B97FB3" w:rsidP="00EB0CEC">
      <w:pPr>
        <w:pStyle w:val="SingleTxtGC"/>
        <w:ind w:left="1554"/>
        <w:rPr>
          <w:rFonts w:eastAsia="SimHei"/>
        </w:rPr>
      </w:pPr>
      <w:r w:rsidRPr="00EB0CEC">
        <w:rPr>
          <w:rFonts w:eastAsia="SimHei" w:hint="eastAsia"/>
        </w:rPr>
        <w:t>缔约国应立即采取措施</w:t>
      </w:r>
      <w:r w:rsidR="006D7E02">
        <w:rPr>
          <w:rFonts w:eastAsia="SimHei" w:hint="eastAsia"/>
        </w:rPr>
        <w:t>，</w:t>
      </w:r>
      <w:r w:rsidRPr="00EB0CEC">
        <w:rPr>
          <w:rFonts w:eastAsia="SimHei" w:hint="eastAsia"/>
        </w:rPr>
        <w:t>结束实施酷刑而不受惩罚的现象。特别是缔</w:t>
      </w:r>
      <w:r w:rsidR="00EB0CEC" w:rsidRPr="00EB0CEC">
        <w:rPr>
          <w:rFonts w:eastAsia="SimHei" w:hint="eastAsia"/>
        </w:rPr>
        <w:t>约国应确保对所有酷刑指控进行及时、有效和公正的调查。对于表面证据</w:t>
      </w:r>
      <w:r w:rsidRPr="00EB0CEC">
        <w:rPr>
          <w:rFonts w:eastAsia="SimHei" w:hint="eastAsia"/>
        </w:rPr>
        <w:t>成立的酷刑和虐待案件</w:t>
      </w:r>
      <w:r w:rsidR="006D7E02">
        <w:rPr>
          <w:rFonts w:eastAsia="SimHei" w:hint="eastAsia"/>
        </w:rPr>
        <w:t>，</w:t>
      </w:r>
      <w:r w:rsidRPr="00EB0CEC">
        <w:rPr>
          <w:rFonts w:eastAsia="SimHei" w:hint="eastAsia"/>
        </w:rPr>
        <w:t>缔约国应确保在调查期间</w:t>
      </w:r>
      <w:r w:rsidR="006D7E02">
        <w:rPr>
          <w:rFonts w:eastAsia="SimHei" w:hint="eastAsia"/>
        </w:rPr>
        <w:t>，</w:t>
      </w:r>
      <w:r w:rsidRPr="00EB0CEC">
        <w:rPr>
          <w:rFonts w:eastAsia="SimHei" w:hint="eastAsia"/>
        </w:rPr>
        <w:t>暂停或重新分配被控嫌疑人的工作</w:t>
      </w:r>
      <w:r w:rsidR="006D7E02">
        <w:rPr>
          <w:rFonts w:eastAsia="SimHei" w:hint="eastAsia"/>
        </w:rPr>
        <w:t>，</w:t>
      </w:r>
      <w:r w:rsidRPr="00EB0CEC">
        <w:rPr>
          <w:rFonts w:eastAsia="SimHei" w:hint="eastAsia"/>
        </w:rPr>
        <w:t>以避免他或她阻挠调查或继续进行任何违反《公约》的行为。缔约国还应确保制定指导方针</w:t>
      </w:r>
      <w:r w:rsidR="006D7E02">
        <w:rPr>
          <w:rFonts w:eastAsia="SimHei" w:hint="eastAsia"/>
        </w:rPr>
        <w:t>，</w:t>
      </w:r>
      <w:r w:rsidRPr="00EB0CEC">
        <w:rPr>
          <w:rFonts w:eastAsia="SimHei" w:hint="eastAsia"/>
        </w:rPr>
        <w:t>以确定在虐待案件诉讼时</w:t>
      </w:r>
      <w:r w:rsidR="006D7E02">
        <w:rPr>
          <w:rFonts w:eastAsia="SimHei" w:hint="eastAsia"/>
        </w:rPr>
        <w:t>，</w:t>
      </w:r>
      <w:r w:rsidRPr="00EB0CEC">
        <w:rPr>
          <w:rFonts w:eastAsia="SimHei" w:hint="eastAsia"/>
        </w:rPr>
        <w:t>何时应运用《刑法》第</w:t>
      </w:r>
      <w:r w:rsidRPr="00EB0CEC">
        <w:rPr>
          <w:rFonts w:eastAsia="SimHei" w:hint="eastAsia"/>
        </w:rPr>
        <w:t>256</w:t>
      </w:r>
      <w:r w:rsidRPr="00EB0CEC">
        <w:rPr>
          <w:rFonts w:eastAsia="SimHei" w:hint="eastAsia"/>
        </w:rPr>
        <w:t>条和第</w:t>
      </w:r>
      <w:r w:rsidRPr="00EB0CEC">
        <w:rPr>
          <w:rFonts w:eastAsia="SimHei" w:hint="eastAsia"/>
        </w:rPr>
        <w:t>86</w:t>
      </w:r>
      <w:r w:rsidRPr="00EB0CEC">
        <w:rPr>
          <w:rFonts w:eastAsia="SimHei" w:hint="eastAsia"/>
        </w:rPr>
        <w:t>条</w:t>
      </w:r>
      <w:r w:rsidR="006D7E02">
        <w:rPr>
          <w:rFonts w:eastAsia="SimHei" w:hint="eastAsia"/>
        </w:rPr>
        <w:t>，</w:t>
      </w:r>
      <w:r w:rsidRPr="00EB0CEC">
        <w:rPr>
          <w:rFonts w:eastAsia="SimHei" w:hint="eastAsia"/>
        </w:rPr>
        <w:t>而非第</w:t>
      </w:r>
      <w:r w:rsidRPr="00EB0CEC">
        <w:rPr>
          <w:rFonts w:eastAsia="SimHei" w:hint="eastAsia"/>
        </w:rPr>
        <w:t>94</w:t>
      </w:r>
      <w:r w:rsidRPr="00EB0CEC">
        <w:rPr>
          <w:rFonts w:eastAsia="SimHei" w:hint="eastAsia"/>
        </w:rPr>
        <w:t>条。此外</w:t>
      </w:r>
      <w:r w:rsidR="006D7E02">
        <w:rPr>
          <w:rFonts w:eastAsia="SimHei" w:hint="eastAsia"/>
        </w:rPr>
        <w:t>，</w:t>
      </w:r>
      <w:r w:rsidRPr="00EB0CEC">
        <w:rPr>
          <w:rFonts w:eastAsia="SimHei" w:hint="eastAsia"/>
        </w:rPr>
        <w:t>缔约国应立即建立有效而公正的机制</w:t>
      </w:r>
      <w:r w:rsidR="006D7E02">
        <w:rPr>
          <w:rFonts w:eastAsia="SimHei" w:hint="eastAsia"/>
        </w:rPr>
        <w:t>，</w:t>
      </w:r>
      <w:r w:rsidRPr="00EB0CEC">
        <w:rPr>
          <w:rFonts w:eastAsia="SimHei" w:hint="eastAsia"/>
        </w:rPr>
        <w:t>对所有酷刑和虐待指控进行有效、及时和独立的调查</w:t>
      </w:r>
      <w:r w:rsidR="006D7E02">
        <w:rPr>
          <w:rFonts w:eastAsia="SimHei" w:hint="eastAsia"/>
        </w:rPr>
        <w:t>，</w:t>
      </w:r>
      <w:r w:rsidRPr="00EB0CEC">
        <w:rPr>
          <w:rFonts w:eastAsia="SimHei" w:hint="eastAsia"/>
        </w:rPr>
        <w:t>确保依照第</w:t>
      </w:r>
      <w:r w:rsidRPr="00EB0CEC">
        <w:rPr>
          <w:rFonts w:eastAsia="SimHei" w:hint="eastAsia"/>
        </w:rPr>
        <w:t>96</w:t>
      </w:r>
      <w:r w:rsidRPr="00EB0CEC">
        <w:rPr>
          <w:rFonts w:eastAsia="SimHei" w:hint="eastAsia"/>
        </w:rPr>
        <w:t>条</w:t>
      </w:r>
      <w:r w:rsidR="006D7E02">
        <w:rPr>
          <w:rFonts w:eastAsia="SimHei" w:hint="eastAsia"/>
        </w:rPr>
        <w:t>(</w:t>
      </w:r>
      <w:r w:rsidRPr="00EB0CEC">
        <w:rPr>
          <w:rFonts w:eastAsia="SimHei" w:hint="eastAsia"/>
        </w:rPr>
        <w:t>“酷刑”</w:t>
      </w:r>
      <w:r w:rsidR="006D7E02">
        <w:rPr>
          <w:rFonts w:eastAsia="SimHei" w:hint="eastAsia"/>
        </w:rPr>
        <w:t>)</w:t>
      </w:r>
      <w:r w:rsidRPr="00EB0CEC">
        <w:rPr>
          <w:rFonts w:eastAsia="SimHei" w:hint="eastAsia"/>
        </w:rPr>
        <w:t>和第</w:t>
      </w:r>
      <w:r w:rsidRPr="00EB0CEC">
        <w:rPr>
          <w:rFonts w:eastAsia="SimHei" w:hint="eastAsia"/>
        </w:rPr>
        <w:t>95</w:t>
      </w:r>
      <w:r w:rsidRPr="00EB0CEC">
        <w:rPr>
          <w:rFonts w:eastAsia="SimHei" w:hint="eastAsia"/>
        </w:rPr>
        <w:t>条</w:t>
      </w:r>
      <w:r w:rsidR="006D7E02">
        <w:rPr>
          <w:rFonts w:eastAsia="SimHei" w:hint="eastAsia"/>
        </w:rPr>
        <w:t>(</w:t>
      </w:r>
      <w:r w:rsidRPr="00EB0CEC">
        <w:rPr>
          <w:rFonts w:eastAsia="SimHei" w:hint="eastAsia"/>
        </w:rPr>
        <w:t>“加重酷刑”</w:t>
      </w:r>
      <w:r w:rsidR="006D7E02">
        <w:rPr>
          <w:rFonts w:eastAsia="SimHei" w:hint="eastAsia"/>
        </w:rPr>
        <w:t>)</w:t>
      </w:r>
      <w:r w:rsidRPr="00EB0CEC">
        <w:rPr>
          <w:rFonts w:eastAsia="SimHei" w:hint="eastAsia"/>
        </w:rPr>
        <w:t>起诉实施酷刑者</w:t>
      </w:r>
      <w:r w:rsidR="006D7E02">
        <w:rPr>
          <w:rFonts w:eastAsia="SimHei" w:hint="eastAsia"/>
        </w:rPr>
        <w:t>，</w:t>
      </w:r>
      <w:r w:rsidRPr="00EB0CEC">
        <w:rPr>
          <w:rFonts w:eastAsia="SimHei" w:hint="eastAsia"/>
        </w:rPr>
        <w:t>从而确保按照《公约》第四条的规定</w:t>
      </w:r>
      <w:r w:rsidR="006D7E02">
        <w:rPr>
          <w:rFonts w:eastAsia="SimHei" w:hint="eastAsia"/>
        </w:rPr>
        <w:t>，</w:t>
      </w:r>
      <w:r w:rsidRPr="00EB0CEC">
        <w:rPr>
          <w:rFonts w:eastAsia="SimHei" w:hint="eastAsia"/>
        </w:rPr>
        <w:t>对实施酷刑者施以适当的惩罚。</w:t>
      </w:r>
    </w:p>
    <w:p w:rsidR="00B97FB3" w:rsidRPr="00B97FB3" w:rsidRDefault="00EB0CEC" w:rsidP="00EB0CEC">
      <w:pPr>
        <w:pStyle w:val="H23GC"/>
        <w:rPr>
          <w:rFonts w:hint="eastAsia"/>
        </w:rPr>
      </w:pPr>
      <w:r>
        <w:rPr>
          <w:rFonts w:hint="eastAsia"/>
        </w:rPr>
        <w:tab/>
      </w:r>
      <w:r>
        <w:rPr>
          <w:rFonts w:hint="eastAsia"/>
        </w:rPr>
        <w:tab/>
      </w:r>
      <w:r w:rsidR="00B97FB3" w:rsidRPr="00B97FB3">
        <w:rPr>
          <w:rFonts w:hint="eastAsia"/>
        </w:rPr>
        <w:t>未对投诉进行有效、及时和独立的调查</w:t>
      </w:r>
    </w:p>
    <w:p w:rsidR="00B97FB3" w:rsidRPr="00B97FB3" w:rsidRDefault="006D7E02" w:rsidP="008940BA">
      <w:pPr>
        <w:pStyle w:val="SingleTxtGC"/>
        <w:rPr>
          <w:rFonts w:hint="eastAsia"/>
        </w:rPr>
      </w:pPr>
      <w:r>
        <w:t>8.</w:t>
      </w:r>
      <w:r w:rsidR="00B97FB3">
        <w:t xml:space="preserve">  </w:t>
      </w:r>
      <w:r w:rsidR="00B97FB3" w:rsidRPr="00B97FB3">
        <w:rPr>
          <w:rFonts w:hint="eastAsia"/>
        </w:rPr>
        <w:t>委员会</w:t>
      </w:r>
      <w:r w:rsidR="00CC6F6C">
        <w:rPr>
          <w:rFonts w:hint="eastAsia"/>
        </w:rPr>
        <w:t>表示关切</w:t>
      </w:r>
      <w:r w:rsidR="00EB0CEC">
        <w:rPr>
          <w:rFonts w:hint="eastAsia"/>
        </w:rPr>
        <w:t>当局仍未</w:t>
      </w:r>
      <w:r w:rsidR="00B97FB3" w:rsidRPr="00B97FB3">
        <w:rPr>
          <w:rFonts w:hint="eastAsia"/>
        </w:rPr>
        <w:t>对酷刑和虐待指控</w:t>
      </w:r>
      <w:r w:rsidR="00EB0CEC">
        <w:rPr>
          <w:rFonts w:hint="eastAsia"/>
        </w:rPr>
        <w:t>进行有效、及时和独立的调查。委员会特别关切据报公诉方在试图有效地调查针对执法官员的投诉时遇到障碍</w:t>
      </w:r>
      <w:r>
        <w:rPr>
          <w:rFonts w:hint="eastAsia"/>
        </w:rPr>
        <w:t>，</w:t>
      </w:r>
      <w:r w:rsidR="00EB0CEC">
        <w:rPr>
          <w:rFonts w:hint="eastAsia"/>
        </w:rPr>
        <w:t>尽管相关的</w:t>
      </w:r>
      <w:r w:rsidR="00B97FB3" w:rsidRPr="00B97FB3">
        <w:rPr>
          <w:rFonts w:hint="eastAsia"/>
        </w:rPr>
        <w:t>司法部第</w:t>
      </w:r>
      <w:r w:rsidR="00B97FB3" w:rsidRPr="00B97FB3">
        <w:rPr>
          <w:rFonts w:hint="eastAsia"/>
        </w:rPr>
        <w:t>8</w:t>
      </w:r>
      <w:r w:rsidR="00EB0CEC">
        <w:rPr>
          <w:rFonts w:hint="eastAsia"/>
        </w:rPr>
        <w:t>号通知</w:t>
      </w:r>
      <w:r w:rsidR="00B97FB3" w:rsidRPr="00B97FB3">
        <w:rPr>
          <w:rFonts w:hint="eastAsia"/>
        </w:rPr>
        <w:t>规定</w:t>
      </w:r>
      <w:r>
        <w:rPr>
          <w:rFonts w:hint="eastAsia"/>
        </w:rPr>
        <w:t>，</w:t>
      </w:r>
      <w:r w:rsidR="00B97FB3" w:rsidRPr="00B97FB3">
        <w:rPr>
          <w:rFonts w:hint="eastAsia"/>
        </w:rPr>
        <w:t>对酷刑和虐待指控的调查应由公诉人而非执法官员进行</w:t>
      </w:r>
      <w:r>
        <w:rPr>
          <w:rFonts w:hint="eastAsia"/>
        </w:rPr>
        <w:t>，</w:t>
      </w:r>
      <w:r w:rsidR="00B97FB3" w:rsidRPr="00B97FB3">
        <w:rPr>
          <w:rFonts w:hint="eastAsia"/>
        </w:rPr>
        <w:t>所有这类调查工作往往还是由执法官员自己来进行的</w:t>
      </w:r>
      <w:r>
        <w:rPr>
          <w:rFonts w:hint="eastAsia"/>
        </w:rPr>
        <w:t>，</w:t>
      </w:r>
      <w:r w:rsidR="00B97FB3" w:rsidRPr="00B97FB3">
        <w:rPr>
          <w:rFonts w:hint="eastAsia"/>
        </w:rPr>
        <w:t>这样的程序缺乏独立性、公正性和有效性。在这方面</w:t>
      </w:r>
      <w:r>
        <w:rPr>
          <w:rFonts w:hint="eastAsia"/>
        </w:rPr>
        <w:t>，</w:t>
      </w:r>
      <w:r w:rsidR="00EB0CEC">
        <w:rPr>
          <w:rFonts w:hint="eastAsia"/>
        </w:rPr>
        <w:t>委员会还关切的是</w:t>
      </w:r>
      <w:r>
        <w:rPr>
          <w:rFonts w:hint="eastAsia"/>
        </w:rPr>
        <w:t>，</w:t>
      </w:r>
      <w:r w:rsidR="00EB0CEC">
        <w:rPr>
          <w:rFonts w:hint="eastAsia"/>
        </w:rPr>
        <w:t>对警察滥用权力的指控进行行政调查的现行体系不清晰</w:t>
      </w:r>
      <w:r>
        <w:rPr>
          <w:rFonts w:hint="eastAsia"/>
        </w:rPr>
        <w:t>，</w:t>
      </w:r>
      <w:r w:rsidR="00B97FB3" w:rsidRPr="00B97FB3">
        <w:rPr>
          <w:rFonts w:hint="eastAsia"/>
        </w:rPr>
        <w:t>缺乏公正性和独立性</w:t>
      </w:r>
      <w:r>
        <w:rPr>
          <w:rFonts w:hint="eastAsia"/>
        </w:rPr>
        <w:t>，</w:t>
      </w:r>
      <w:r w:rsidR="00B97FB3" w:rsidRPr="00B97FB3">
        <w:rPr>
          <w:rFonts w:hint="eastAsia"/>
        </w:rPr>
        <w:t>且是否允许预先授权对最高级执法官</w:t>
      </w:r>
      <w:r w:rsidR="00EB0CEC">
        <w:rPr>
          <w:rFonts w:hint="eastAsia"/>
        </w:rPr>
        <w:t>员进行调查仍是《刑事诉讼法》中的规定。委员会还关切的是</w:t>
      </w:r>
      <w:r>
        <w:rPr>
          <w:rFonts w:hint="eastAsia"/>
        </w:rPr>
        <w:t>，</w:t>
      </w:r>
      <w:r w:rsidR="00EB0CEC">
        <w:rPr>
          <w:rFonts w:hint="eastAsia"/>
        </w:rPr>
        <w:t>据报关于遭受酷刑的独立医疗证明</w:t>
      </w:r>
      <w:r w:rsidR="00B97FB3" w:rsidRPr="00B97FB3">
        <w:rPr>
          <w:rFonts w:hint="eastAsia"/>
        </w:rPr>
        <w:t>不能</w:t>
      </w:r>
      <w:r w:rsidR="00EB0CEC">
        <w:rPr>
          <w:rFonts w:hint="eastAsia"/>
        </w:rPr>
        <w:t>作为法庭证据</w:t>
      </w:r>
      <w:r>
        <w:rPr>
          <w:rFonts w:hint="eastAsia"/>
        </w:rPr>
        <w:t>，</w:t>
      </w:r>
      <w:r w:rsidR="00B97FB3" w:rsidRPr="00B97FB3">
        <w:rPr>
          <w:rFonts w:hint="eastAsia"/>
        </w:rPr>
        <w:t>法官和检察官只接受司法部下属法医研究所提交的报告。此外</w:t>
      </w:r>
      <w:r>
        <w:rPr>
          <w:rFonts w:hint="eastAsia"/>
        </w:rPr>
        <w:t>，</w:t>
      </w:r>
      <w:r w:rsidR="00B97FB3" w:rsidRPr="00B97FB3">
        <w:rPr>
          <w:rFonts w:hint="eastAsia"/>
        </w:rPr>
        <w:t>尽管</w:t>
      </w:r>
      <w:r w:rsidR="00B97FB3" w:rsidRPr="00B97FB3">
        <w:rPr>
          <w:rFonts w:hint="eastAsia"/>
        </w:rPr>
        <w:t>2006</w:t>
      </w:r>
      <w:r w:rsidR="00B97FB3" w:rsidRPr="00B97FB3">
        <w:rPr>
          <w:rFonts w:hint="eastAsia"/>
        </w:rPr>
        <w:t>年启动</w:t>
      </w:r>
      <w:r w:rsidR="00EB0CEC">
        <w:rPr>
          <w:rFonts w:hint="eastAsia"/>
        </w:rPr>
        <w:t>了</w:t>
      </w:r>
      <w:r w:rsidR="00B97FB3" w:rsidRPr="00B97FB3">
        <w:rPr>
          <w:rFonts w:hint="eastAsia"/>
        </w:rPr>
        <w:t>“针对土耳其警察和宪兵的独立警察投诉委员会和投诉体系”</w:t>
      </w:r>
      <w:r w:rsidR="00EB0CEC">
        <w:rPr>
          <w:rFonts w:hint="eastAsia"/>
        </w:rPr>
        <w:t>的</w:t>
      </w:r>
      <w:r w:rsidR="00B97FB3" w:rsidRPr="00B97FB3">
        <w:rPr>
          <w:rFonts w:hint="eastAsia"/>
        </w:rPr>
        <w:t>项目</w:t>
      </w:r>
      <w:r>
        <w:rPr>
          <w:rFonts w:hint="eastAsia"/>
        </w:rPr>
        <w:t>，</w:t>
      </w:r>
      <w:r w:rsidR="00EB0CEC">
        <w:rPr>
          <w:rFonts w:hint="eastAsia"/>
        </w:rPr>
        <w:t>但</w:t>
      </w:r>
      <w:r w:rsidR="00B97FB3" w:rsidRPr="00B97FB3">
        <w:rPr>
          <w:rFonts w:hint="eastAsia"/>
        </w:rPr>
        <w:t>委员会对独立警察投诉</w:t>
      </w:r>
      <w:r w:rsidR="00EB0CEC">
        <w:rPr>
          <w:rFonts w:hint="eastAsia"/>
        </w:rPr>
        <w:t>机制仍未投入使用感到关切。委员会还</w:t>
      </w:r>
      <w:r w:rsidR="00016CBB">
        <w:rPr>
          <w:rFonts w:hint="eastAsia"/>
        </w:rPr>
        <w:t>表示</w:t>
      </w:r>
      <w:r w:rsidR="00EB0CEC">
        <w:rPr>
          <w:rFonts w:hint="eastAsia"/>
        </w:rPr>
        <w:t>关切的是</w:t>
      </w:r>
      <w:r>
        <w:rPr>
          <w:rFonts w:hint="eastAsia"/>
        </w:rPr>
        <w:t>，</w:t>
      </w:r>
      <w:r w:rsidR="00EB0CEC">
        <w:rPr>
          <w:rFonts w:hint="eastAsia"/>
        </w:rPr>
        <w:t>缔约国当局在处理</w:t>
      </w:r>
      <w:r w:rsidR="00B97FB3" w:rsidRPr="00B97FB3">
        <w:rPr>
          <w:rFonts w:hint="eastAsia"/>
        </w:rPr>
        <w:t>警察、执法官员和军人对公民实施暴力、进行虐待和酷刑的罪行的调查、起诉和定罪工作中一直存在拖延、无作为或令人难以满意的情况</w:t>
      </w:r>
      <w:r>
        <w:rPr>
          <w:rFonts w:hint="eastAsia"/>
        </w:rPr>
        <w:t>(</w:t>
      </w:r>
      <w:r w:rsidR="00B97FB3" w:rsidRPr="00B97FB3">
        <w:rPr>
          <w:rFonts w:hint="eastAsia"/>
        </w:rPr>
        <w:t>第</w:t>
      </w:r>
      <w:r w:rsidR="00B97FB3" w:rsidRPr="00B97FB3">
        <w:rPr>
          <w:rFonts w:hint="eastAsia"/>
        </w:rPr>
        <w:t>12</w:t>
      </w:r>
      <w:r w:rsidR="00B97FB3" w:rsidRPr="00B97FB3">
        <w:rPr>
          <w:rFonts w:hint="eastAsia"/>
        </w:rPr>
        <w:t>和</w:t>
      </w:r>
      <w:r w:rsidR="00B97FB3" w:rsidRPr="00B97FB3">
        <w:rPr>
          <w:rFonts w:hint="eastAsia"/>
        </w:rPr>
        <w:t>13</w:t>
      </w:r>
      <w:r w:rsidR="00B97FB3" w:rsidRPr="00B97FB3">
        <w:rPr>
          <w:rFonts w:hint="eastAsia"/>
        </w:rPr>
        <w:t>条</w:t>
      </w:r>
      <w:r>
        <w:rPr>
          <w:rFonts w:hint="eastAsia"/>
        </w:rPr>
        <w:t>)</w:t>
      </w:r>
      <w:r w:rsidR="00B97FB3" w:rsidRPr="00B97FB3">
        <w:rPr>
          <w:rFonts w:hint="eastAsia"/>
        </w:rPr>
        <w:t>。</w:t>
      </w:r>
    </w:p>
    <w:p w:rsidR="00B97FB3" w:rsidRPr="00EB0CEC" w:rsidRDefault="00B97FB3" w:rsidP="00EB0CEC">
      <w:pPr>
        <w:pStyle w:val="SingleTxtGC"/>
        <w:ind w:left="1554"/>
        <w:rPr>
          <w:rFonts w:eastAsia="SimHei" w:hint="eastAsia"/>
        </w:rPr>
      </w:pPr>
      <w:r w:rsidRPr="00EB0CEC">
        <w:rPr>
          <w:rFonts w:eastAsia="SimHei" w:hint="eastAsia"/>
        </w:rPr>
        <w:t>委员会呼吁缔约国加强正在进行的努力</w:t>
      </w:r>
      <w:r w:rsidR="006D7E02">
        <w:rPr>
          <w:rFonts w:eastAsia="SimHei" w:hint="eastAsia"/>
        </w:rPr>
        <w:t>，</w:t>
      </w:r>
      <w:r w:rsidRPr="00EB0CEC">
        <w:rPr>
          <w:rFonts w:eastAsia="SimHei" w:hint="eastAsia"/>
        </w:rPr>
        <w:t>设立公正独立的机制</w:t>
      </w:r>
      <w:r w:rsidR="006D7E02">
        <w:rPr>
          <w:rFonts w:eastAsia="SimHei" w:hint="eastAsia"/>
        </w:rPr>
        <w:t>，</w:t>
      </w:r>
      <w:r w:rsidRPr="00EB0CEC">
        <w:rPr>
          <w:rFonts w:eastAsia="SimHei" w:hint="eastAsia"/>
        </w:rPr>
        <w:t>确保对所有酷刑和虐待指控进行有效、及时和独立的调查。缔约国应着重</w:t>
      </w:r>
      <w:r w:rsidR="006D7E02">
        <w:rPr>
          <w:rFonts w:eastAsia="SimHei"/>
        </w:rPr>
        <w:t>：</w:t>
      </w:r>
    </w:p>
    <w:p w:rsidR="00B97FB3" w:rsidRPr="002F2ACC" w:rsidRDefault="00B97FB3" w:rsidP="007754C9">
      <w:pPr>
        <w:pStyle w:val="SingleTxtGC"/>
        <w:numPr>
          <w:ilvl w:val="0"/>
          <w:numId w:val="8"/>
        </w:numPr>
        <w:ind w:left="1565"/>
        <w:rPr>
          <w:rFonts w:eastAsia="SimHei"/>
        </w:rPr>
      </w:pPr>
      <w:r w:rsidRPr="002F2ACC">
        <w:rPr>
          <w:rFonts w:eastAsia="SimHei" w:hint="eastAsia"/>
        </w:rPr>
        <w:t>通过增加负责调查的检察官及司法警察的数量、权威和培训</w:t>
      </w:r>
      <w:r w:rsidR="006D7E02">
        <w:rPr>
          <w:rFonts w:eastAsia="SimHei" w:hint="eastAsia"/>
        </w:rPr>
        <w:t>，</w:t>
      </w:r>
      <w:r w:rsidRPr="002F2ACC">
        <w:rPr>
          <w:rFonts w:eastAsia="SimHei" w:hint="eastAsia"/>
        </w:rPr>
        <w:t>加强公诉方的效率和独立性</w:t>
      </w:r>
      <w:r w:rsidR="006D7E02">
        <w:rPr>
          <w:rFonts w:eastAsia="SimHei"/>
        </w:rPr>
        <w:t>；</w:t>
      </w:r>
    </w:p>
    <w:p w:rsidR="00B97FB3" w:rsidRPr="002F2ACC" w:rsidRDefault="00B97FB3" w:rsidP="00CF16F8">
      <w:pPr>
        <w:pStyle w:val="SingleTxtGC"/>
        <w:numPr>
          <w:ilvl w:val="0"/>
          <w:numId w:val="8"/>
        </w:numPr>
        <w:ind w:left="1565"/>
        <w:rPr>
          <w:rFonts w:eastAsia="SimHei"/>
        </w:rPr>
      </w:pPr>
      <w:r w:rsidRPr="002F2ACC">
        <w:rPr>
          <w:rFonts w:eastAsia="SimHei" w:hint="eastAsia"/>
        </w:rPr>
        <w:t>在检察官到来之前保全证据</w:t>
      </w:r>
      <w:r w:rsidR="006D7E02">
        <w:rPr>
          <w:rFonts w:eastAsia="SimHei" w:hint="eastAsia"/>
        </w:rPr>
        <w:t>，</w:t>
      </w:r>
      <w:r w:rsidRPr="002F2ACC">
        <w:rPr>
          <w:rFonts w:eastAsia="SimHei" w:hint="eastAsia"/>
        </w:rPr>
        <w:t>指导法庭将考虑证据被破坏或丢失的可能性作为庭审程序的重点</w:t>
      </w:r>
      <w:r w:rsidR="006D7E02">
        <w:rPr>
          <w:rFonts w:eastAsia="SimHei"/>
        </w:rPr>
        <w:t>；</w:t>
      </w:r>
    </w:p>
    <w:p w:rsidR="00B97FB3" w:rsidRPr="002F2ACC" w:rsidRDefault="00B97FB3" w:rsidP="00CF16F8">
      <w:pPr>
        <w:pStyle w:val="SingleTxtGC"/>
        <w:numPr>
          <w:ilvl w:val="0"/>
          <w:numId w:val="8"/>
        </w:numPr>
        <w:ind w:left="1565"/>
        <w:rPr>
          <w:rFonts w:eastAsia="SimHei"/>
        </w:rPr>
      </w:pPr>
      <w:r w:rsidRPr="002F2ACC">
        <w:rPr>
          <w:rFonts w:eastAsia="SimHei" w:hint="eastAsia"/>
        </w:rPr>
        <w:t>确保检察官和司法官员读取和评估所有记录遭受酷刑和虐待情况的医疗报告</w:t>
      </w:r>
      <w:r w:rsidR="006D7E02">
        <w:rPr>
          <w:rFonts w:eastAsia="SimHei" w:hint="eastAsia"/>
        </w:rPr>
        <w:t>，</w:t>
      </w:r>
      <w:r w:rsidRPr="002F2ACC">
        <w:rPr>
          <w:rFonts w:eastAsia="SimHei" w:hint="eastAsia"/>
        </w:rPr>
        <w:t>只要这些报告来自于受过有关</w:t>
      </w:r>
      <w:r w:rsidRPr="002F2ACC">
        <w:rPr>
          <w:rFonts w:eastAsia="SimHei"/>
        </w:rPr>
        <w:t>《关于有效调查和记录酷刑和其他残忍、不人道或有辱人格的待遇或处罚的手册》</w:t>
      </w:r>
      <w:r w:rsidR="006D7E02">
        <w:rPr>
          <w:rFonts w:eastAsia="SimHei"/>
        </w:rPr>
        <w:t>(</w:t>
      </w:r>
      <w:r w:rsidRPr="002F2ACC">
        <w:rPr>
          <w:rFonts w:eastAsia="SimHei"/>
        </w:rPr>
        <w:t>《伊斯坦布尔议定书》</w:t>
      </w:r>
      <w:r w:rsidR="006D7E02">
        <w:rPr>
          <w:rFonts w:eastAsia="SimHei"/>
        </w:rPr>
        <w:t>)</w:t>
      </w:r>
      <w:r w:rsidRPr="002F2ACC">
        <w:rPr>
          <w:rFonts w:eastAsia="SimHei" w:hint="eastAsia"/>
        </w:rPr>
        <w:t>专门训练的合格的医务人员或法医</w:t>
      </w:r>
      <w:r w:rsidR="006D7E02">
        <w:rPr>
          <w:rFonts w:eastAsia="SimHei" w:hint="eastAsia"/>
        </w:rPr>
        <w:t>，</w:t>
      </w:r>
      <w:r w:rsidRPr="002F2ACC">
        <w:rPr>
          <w:rFonts w:eastAsia="SimHei" w:hint="eastAsia"/>
        </w:rPr>
        <w:t>而不论其所属机构</w:t>
      </w:r>
      <w:r w:rsidR="006D7E02">
        <w:rPr>
          <w:rFonts w:eastAsia="SimHei"/>
        </w:rPr>
        <w:t>；</w:t>
      </w:r>
    </w:p>
    <w:p w:rsidR="00B97FB3" w:rsidRPr="002F2ACC" w:rsidRDefault="00B97FB3" w:rsidP="00CF16F8">
      <w:pPr>
        <w:pStyle w:val="SingleTxtGC"/>
        <w:numPr>
          <w:ilvl w:val="0"/>
          <w:numId w:val="8"/>
        </w:numPr>
        <w:ind w:left="1565"/>
        <w:rPr>
          <w:rFonts w:eastAsia="SimHei"/>
        </w:rPr>
      </w:pPr>
      <w:r w:rsidRPr="002F2ACC">
        <w:rPr>
          <w:rFonts w:eastAsia="SimHei" w:hint="eastAsia"/>
        </w:rPr>
        <w:t>按内政部计划</w:t>
      </w:r>
      <w:r w:rsidR="006D7E02">
        <w:rPr>
          <w:rFonts w:eastAsia="SimHei" w:hint="eastAsia"/>
        </w:rPr>
        <w:t>，</w:t>
      </w:r>
      <w:r w:rsidRPr="002F2ACC">
        <w:rPr>
          <w:rFonts w:eastAsia="SimHei" w:hint="eastAsia"/>
        </w:rPr>
        <w:t>建立一个独立的警察投诉机制</w:t>
      </w:r>
      <w:r w:rsidR="006D7E02">
        <w:rPr>
          <w:rFonts w:eastAsia="SimHei" w:hint="eastAsia"/>
        </w:rPr>
        <w:t>；</w:t>
      </w:r>
    </w:p>
    <w:p w:rsidR="00B97FB3" w:rsidRPr="002F2ACC" w:rsidRDefault="00B97FB3" w:rsidP="00CF16F8">
      <w:pPr>
        <w:pStyle w:val="SingleTxtGC"/>
        <w:numPr>
          <w:ilvl w:val="0"/>
          <w:numId w:val="8"/>
        </w:numPr>
        <w:ind w:left="1565"/>
        <w:rPr>
          <w:rFonts w:eastAsia="SimHei"/>
        </w:rPr>
      </w:pPr>
      <w:r w:rsidRPr="002F2ACC">
        <w:rPr>
          <w:rFonts w:eastAsia="SimHei" w:hint="eastAsia"/>
        </w:rPr>
        <w:t>按照</w:t>
      </w:r>
      <w:r w:rsidRPr="002F2ACC">
        <w:rPr>
          <w:rFonts w:eastAsia="SimHei" w:hint="eastAsia"/>
        </w:rPr>
        <w:t>2005</w:t>
      </w:r>
      <w:r w:rsidRPr="002F2ACC">
        <w:rPr>
          <w:rFonts w:eastAsia="SimHei" w:hint="eastAsia"/>
        </w:rPr>
        <w:t>年</w:t>
      </w:r>
      <w:r w:rsidRPr="002F2ACC">
        <w:rPr>
          <w:rFonts w:eastAsia="SimHei" w:hint="eastAsia"/>
        </w:rPr>
        <w:t>5</w:t>
      </w:r>
      <w:r w:rsidRPr="002F2ACC">
        <w:rPr>
          <w:rFonts w:eastAsia="SimHei" w:hint="eastAsia"/>
        </w:rPr>
        <w:t>月</w:t>
      </w:r>
      <w:r w:rsidRPr="002F2ACC">
        <w:rPr>
          <w:rFonts w:eastAsia="SimHei" w:hint="eastAsia"/>
        </w:rPr>
        <w:t>25</w:t>
      </w:r>
      <w:r w:rsidRPr="002F2ACC">
        <w:rPr>
          <w:rFonts w:eastAsia="SimHei" w:hint="eastAsia"/>
        </w:rPr>
        <w:t>日第</w:t>
      </w:r>
      <w:r w:rsidRPr="002F2ACC">
        <w:rPr>
          <w:rFonts w:eastAsia="SimHei" w:hint="eastAsia"/>
        </w:rPr>
        <w:t>5353</w:t>
      </w:r>
      <w:r w:rsidRPr="002F2ACC">
        <w:rPr>
          <w:rFonts w:eastAsia="SimHei" w:hint="eastAsia"/>
        </w:rPr>
        <w:t>号法第</w:t>
      </w:r>
      <w:r w:rsidRPr="002F2ACC">
        <w:rPr>
          <w:rFonts w:eastAsia="SimHei" w:hint="eastAsia"/>
        </w:rPr>
        <w:t>24</w:t>
      </w:r>
      <w:r w:rsidRPr="002F2ACC">
        <w:rPr>
          <w:rFonts w:eastAsia="SimHei" w:hint="eastAsia"/>
        </w:rPr>
        <w:t>条的规定</w:t>
      </w:r>
      <w:r w:rsidR="006D7E02">
        <w:rPr>
          <w:rFonts w:eastAsia="SimHei" w:hint="eastAsia"/>
        </w:rPr>
        <w:t>，</w:t>
      </w:r>
      <w:r w:rsidRPr="002F2ACC">
        <w:rPr>
          <w:rFonts w:eastAsia="SimHei" w:hint="eastAsia"/>
        </w:rPr>
        <w:t>修订《刑事诉讼法》第</w:t>
      </w:r>
      <w:r w:rsidRPr="002F2ACC">
        <w:rPr>
          <w:rFonts w:eastAsia="SimHei" w:hint="eastAsia"/>
        </w:rPr>
        <w:t>161</w:t>
      </w:r>
      <w:r w:rsidRPr="002F2ACC">
        <w:rPr>
          <w:rFonts w:eastAsia="SimHei" w:hint="eastAsia"/>
        </w:rPr>
        <w:t>条第</w:t>
      </w:r>
      <w:r w:rsidRPr="002F2ACC">
        <w:rPr>
          <w:rFonts w:eastAsia="SimHei" w:hint="eastAsia"/>
        </w:rPr>
        <w:t>5</w:t>
      </w:r>
      <w:r w:rsidRPr="002F2ACC">
        <w:rPr>
          <w:rFonts w:eastAsia="SimHei" w:hint="eastAsia"/>
        </w:rPr>
        <w:t>款</w:t>
      </w:r>
      <w:r w:rsidR="006D7E02">
        <w:rPr>
          <w:rFonts w:eastAsia="SimHei" w:hint="eastAsia"/>
        </w:rPr>
        <w:t>，</w:t>
      </w:r>
      <w:r w:rsidRPr="002F2ACC">
        <w:rPr>
          <w:rFonts w:eastAsia="SimHei" w:hint="eastAsia"/>
        </w:rPr>
        <w:t>以确保无需特别许可即可对被控实施酷刑或虐待的最高级别官员提起公诉。同样</w:t>
      </w:r>
      <w:r w:rsidR="006D7E02">
        <w:rPr>
          <w:rFonts w:eastAsia="SimHei" w:hint="eastAsia"/>
        </w:rPr>
        <w:t>，</w:t>
      </w:r>
      <w:r w:rsidRPr="002F2ACC">
        <w:rPr>
          <w:rFonts w:eastAsia="SimHei" w:hint="eastAsia"/>
        </w:rPr>
        <w:t>缔约国还应废除第</w:t>
      </w:r>
      <w:r w:rsidRPr="002F2ACC">
        <w:rPr>
          <w:rFonts w:eastAsia="SimHei" w:hint="eastAsia"/>
        </w:rPr>
        <w:t>5353</w:t>
      </w:r>
      <w:r w:rsidRPr="002F2ACC">
        <w:rPr>
          <w:rFonts w:eastAsia="SimHei" w:hint="eastAsia"/>
        </w:rPr>
        <w:t>号法第</w:t>
      </w:r>
      <w:r w:rsidRPr="002F2ACC">
        <w:rPr>
          <w:rFonts w:eastAsia="SimHei" w:hint="eastAsia"/>
        </w:rPr>
        <w:t>24</w:t>
      </w:r>
      <w:r w:rsidRPr="002F2ACC">
        <w:rPr>
          <w:rFonts w:eastAsia="SimHei" w:hint="eastAsia"/>
        </w:rPr>
        <w:t>条。</w:t>
      </w:r>
    </w:p>
    <w:p w:rsidR="00B97FB3" w:rsidRPr="00B97FB3" w:rsidRDefault="002F2ACC" w:rsidP="002F2ACC">
      <w:pPr>
        <w:pStyle w:val="H23GC"/>
        <w:rPr>
          <w:rFonts w:hint="eastAsia"/>
        </w:rPr>
      </w:pPr>
      <w:r>
        <w:rPr>
          <w:rFonts w:hint="eastAsia"/>
        </w:rPr>
        <w:tab/>
      </w:r>
      <w:r>
        <w:rPr>
          <w:rFonts w:hint="eastAsia"/>
        </w:rPr>
        <w:tab/>
      </w:r>
      <w:r w:rsidR="00B97FB3" w:rsidRPr="00B97FB3">
        <w:rPr>
          <w:rFonts w:hint="eastAsia"/>
        </w:rPr>
        <w:t>未能对失踪</w:t>
      </w:r>
      <w:r>
        <w:rPr>
          <w:rFonts w:hint="eastAsia"/>
        </w:rPr>
        <w:t>案件</w:t>
      </w:r>
      <w:r w:rsidR="00B97FB3" w:rsidRPr="00B97FB3">
        <w:rPr>
          <w:rFonts w:hint="eastAsia"/>
        </w:rPr>
        <w:t>进行调查</w:t>
      </w:r>
    </w:p>
    <w:p w:rsidR="00B97FB3" w:rsidRPr="00B97FB3" w:rsidRDefault="006D7E02" w:rsidP="00B97FB3">
      <w:pPr>
        <w:pStyle w:val="SingleTxtGC"/>
        <w:rPr>
          <w:rFonts w:hint="eastAsia"/>
        </w:rPr>
      </w:pPr>
      <w:r>
        <w:t>9.</w:t>
      </w:r>
      <w:r w:rsidR="00B97FB3" w:rsidRPr="00B97FB3">
        <w:t xml:space="preserve"> </w:t>
      </w:r>
      <w:r w:rsidR="002F2ACC">
        <w:t xml:space="preserve"> </w:t>
      </w:r>
      <w:r w:rsidR="00B97FB3" w:rsidRPr="00B97FB3">
        <w:rPr>
          <w:rFonts w:hint="eastAsia"/>
        </w:rPr>
        <w:t>委员会</w:t>
      </w:r>
      <w:r w:rsidR="00CC6F6C">
        <w:rPr>
          <w:rFonts w:hint="eastAsia"/>
        </w:rPr>
        <w:t>表示关切</w:t>
      </w:r>
      <w:r w:rsidR="00B97FB3" w:rsidRPr="00B97FB3">
        <w:rPr>
          <w:rFonts w:hint="eastAsia"/>
        </w:rPr>
        <w:t>缔约国</w:t>
      </w:r>
      <w:r w:rsidR="002F2ACC">
        <w:rPr>
          <w:rFonts w:hint="eastAsia"/>
        </w:rPr>
        <w:t>没有说明调查</w:t>
      </w:r>
      <w:r w:rsidR="00B97FB3" w:rsidRPr="00B97FB3">
        <w:rPr>
          <w:rFonts w:hint="eastAsia"/>
        </w:rPr>
        <w:t>失踪案件</w:t>
      </w:r>
      <w:r w:rsidR="002F2ACC">
        <w:rPr>
          <w:rFonts w:hint="eastAsia"/>
        </w:rPr>
        <w:t>取得的</w:t>
      </w:r>
      <w:r w:rsidR="00B97FB3" w:rsidRPr="00B97FB3">
        <w:rPr>
          <w:rFonts w:hint="eastAsia"/>
        </w:rPr>
        <w:t>进展。</w:t>
      </w:r>
      <w:r w:rsidR="002F2ACC">
        <w:rPr>
          <w:rFonts w:hint="eastAsia"/>
        </w:rPr>
        <w:t>委员会尤其关切</w:t>
      </w:r>
      <w:r>
        <w:t>：</w:t>
      </w:r>
      <w:r>
        <w:t>(</w:t>
      </w:r>
      <w:r w:rsidR="00B97FB3" w:rsidRPr="00B97FB3">
        <w:t>a</w:t>
      </w:r>
      <w:r>
        <w:t>)</w:t>
      </w:r>
      <w:r w:rsidR="00B97FB3" w:rsidRPr="00B97FB3">
        <w:t xml:space="preserve"> </w:t>
      </w:r>
      <w:r w:rsidR="00B97FB3" w:rsidRPr="00B97FB3">
        <w:rPr>
          <w:rFonts w:hint="eastAsia"/>
        </w:rPr>
        <w:t>强迫和非自愿失踪工作组确定的</w:t>
      </w:r>
      <w:r w:rsidR="002F2ACC">
        <w:rPr>
          <w:rFonts w:hint="eastAsia"/>
        </w:rPr>
        <w:t>未决失踪</w:t>
      </w:r>
      <w:r w:rsidR="00B97FB3" w:rsidRPr="00B97FB3">
        <w:rPr>
          <w:rFonts w:hint="eastAsia"/>
        </w:rPr>
        <w:t>案</w:t>
      </w:r>
      <w:r w:rsidR="002F2ACC">
        <w:rPr>
          <w:rFonts w:hint="eastAsia"/>
        </w:rPr>
        <w:t>件</w:t>
      </w:r>
      <w:r w:rsidR="00B97FB3" w:rsidRPr="00B97FB3">
        <w:rPr>
          <w:rFonts w:hint="eastAsia"/>
        </w:rPr>
        <w:t>的数量</w:t>
      </w:r>
      <w:r>
        <w:t>(</w:t>
      </w:r>
      <w:r w:rsidR="00B97FB3" w:rsidRPr="00B97FB3">
        <w:rPr>
          <w:rFonts w:hint="eastAsia"/>
        </w:rPr>
        <w:t>2009</w:t>
      </w:r>
      <w:r w:rsidR="00B97FB3" w:rsidRPr="00B97FB3">
        <w:rPr>
          <w:rFonts w:hint="eastAsia"/>
        </w:rPr>
        <w:t>年</w:t>
      </w:r>
      <w:r>
        <w:rPr>
          <w:rFonts w:hint="eastAsia"/>
        </w:rPr>
        <w:t>，</w:t>
      </w:r>
      <w:r w:rsidR="00B97FB3" w:rsidRPr="00B97FB3">
        <w:rPr>
          <w:rFonts w:hint="eastAsia"/>
        </w:rPr>
        <w:t>63</w:t>
      </w:r>
      <w:r w:rsidR="002F2ACC">
        <w:rPr>
          <w:rFonts w:hint="eastAsia"/>
        </w:rPr>
        <w:t>件</w:t>
      </w:r>
      <w:r>
        <w:t>)</w:t>
      </w:r>
      <w:r>
        <w:rPr>
          <w:rFonts w:hint="eastAsia"/>
        </w:rPr>
        <w:t>；</w:t>
      </w:r>
      <w:r>
        <w:t>(</w:t>
      </w:r>
      <w:r w:rsidR="00B97FB3" w:rsidRPr="00B97FB3">
        <w:t>b</w:t>
      </w:r>
      <w:r>
        <w:t>)</w:t>
      </w:r>
      <w:r w:rsidR="00B97FB3" w:rsidRPr="00B97FB3">
        <w:t xml:space="preserve"> </w:t>
      </w:r>
      <w:r w:rsidR="002F2ACC">
        <w:rPr>
          <w:rFonts w:hint="eastAsia"/>
        </w:rPr>
        <w:t>没有说明</w:t>
      </w:r>
      <w:r w:rsidR="00B97FB3" w:rsidRPr="00B97FB3">
        <w:rPr>
          <w:rFonts w:hint="eastAsia"/>
        </w:rPr>
        <w:t>调查失踪案件</w:t>
      </w:r>
      <w:r w:rsidR="002F2ACC">
        <w:rPr>
          <w:rFonts w:hint="eastAsia"/>
        </w:rPr>
        <w:t>的</w:t>
      </w:r>
      <w:r w:rsidR="00B97FB3" w:rsidRPr="00B97FB3">
        <w:rPr>
          <w:rFonts w:hint="eastAsia"/>
        </w:rPr>
        <w:t>进展</w:t>
      </w:r>
      <w:r>
        <w:rPr>
          <w:rFonts w:hint="eastAsia"/>
        </w:rPr>
        <w:t>，</w:t>
      </w:r>
      <w:r w:rsidR="00B97FB3" w:rsidRPr="00B97FB3">
        <w:rPr>
          <w:rFonts w:hint="eastAsia"/>
        </w:rPr>
        <w:t>因此缔约国违反了《欧洲人权公约》第二、三和五条的规定</w:t>
      </w:r>
      <w:r>
        <w:t>(</w:t>
      </w:r>
      <w:r w:rsidR="00B97FB3" w:rsidRPr="00B97FB3">
        <w:rPr>
          <w:rFonts w:hint="eastAsia"/>
        </w:rPr>
        <w:t>《欧洲人权公约》下</w:t>
      </w:r>
      <w:r w:rsidR="00B97FB3" w:rsidRPr="002F2ACC">
        <w:rPr>
          <w:rFonts w:eastAsia="KaiTi_GB2312" w:hint="eastAsia"/>
        </w:rPr>
        <w:t>塞浦路斯诉土耳其</w:t>
      </w:r>
      <w:r w:rsidR="00B97FB3" w:rsidRPr="00B97FB3">
        <w:rPr>
          <w:rFonts w:hint="eastAsia"/>
        </w:rPr>
        <w:t>及</w:t>
      </w:r>
      <w:r w:rsidR="002F2ACC">
        <w:rPr>
          <w:rFonts w:eastAsia="KaiTi_GB2312"/>
        </w:rPr>
        <w:t>Timurtas</w:t>
      </w:r>
      <w:r w:rsidR="00B97FB3" w:rsidRPr="002F2ACC">
        <w:rPr>
          <w:rFonts w:eastAsia="KaiTi_GB2312" w:hint="eastAsia"/>
        </w:rPr>
        <w:t>诉土耳其</w:t>
      </w:r>
      <w:r>
        <w:t>)</w:t>
      </w:r>
      <w:r w:rsidR="002F2ACC">
        <w:rPr>
          <w:rFonts w:hint="eastAsia"/>
        </w:rPr>
        <w:t>。</w:t>
      </w:r>
      <w:r w:rsidR="00B97FB3" w:rsidRPr="00B97FB3">
        <w:rPr>
          <w:rFonts w:hint="eastAsia"/>
        </w:rPr>
        <w:t>委员会还对</w:t>
      </w:r>
      <w:r w:rsidR="00CC6F6C">
        <w:rPr>
          <w:rFonts w:hint="eastAsia"/>
        </w:rPr>
        <w:t>缔约国没有说明工作情况</w:t>
      </w:r>
      <w:r w:rsidR="002F2ACC">
        <w:rPr>
          <w:rFonts w:hint="eastAsia"/>
        </w:rPr>
        <w:t>表示关切</w:t>
      </w:r>
      <w:r>
        <w:rPr>
          <w:rFonts w:hint="eastAsia"/>
        </w:rPr>
        <w:t>：</w:t>
      </w:r>
      <w:r>
        <w:t>(</w:t>
      </w:r>
      <w:r w:rsidR="00B97FB3" w:rsidRPr="00B97FB3">
        <w:t>a</w:t>
      </w:r>
      <w:r>
        <w:t>)</w:t>
      </w:r>
      <w:r w:rsidR="00B97FB3" w:rsidRPr="00B97FB3">
        <w:t xml:space="preserve"> </w:t>
      </w:r>
      <w:r w:rsidR="002F2ACC">
        <w:rPr>
          <w:rFonts w:hint="eastAsia"/>
        </w:rPr>
        <w:t>对此类案件进行</w:t>
      </w:r>
      <w:r w:rsidR="00B97FB3" w:rsidRPr="00B97FB3">
        <w:rPr>
          <w:rFonts w:hint="eastAsia"/>
        </w:rPr>
        <w:t>有效、独立和透明</w:t>
      </w:r>
      <w:r w:rsidR="002F2ACC">
        <w:rPr>
          <w:rFonts w:hint="eastAsia"/>
        </w:rPr>
        <w:t>的</w:t>
      </w:r>
      <w:r w:rsidR="00B97FB3" w:rsidRPr="00B97FB3">
        <w:rPr>
          <w:rFonts w:hint="eastAsia"/>
        </w:rPr>
        <w:t>调查</w:t>
      </w:r>
      <w:r w:rsidR="002F2ACC">
        <w:rPr>
          <w:rFonts w:hint="eastAsia"/>
        </w:rPr>
        <w:t>以及对罪犯</w:t>
      </w:r>
      <w:r w:rsidR="00B97FB3" w:rsidRPr="00B97FB3">
        <w:rPr>
          <w:rFonts w:hint="eastAsia"/>
        </w:rPr>
        <w:t>起诉和定罪</w:t>
      </w:r>
      <w:r>
        <w:t>；</w:t>
      </w:r>
      <w:r>
        <w:t>(</w:t>
      </w:r>
      <w:r w:rsidR="00B97FB3" w:rsidRPr="00B97FB3">
        <w:t>b</w:t>
      </w:r>
      <w:r>
        <w:t>)</w:t>
      </w:r>
      <w:r w:rsidR="00B97FB3" w:rsidRPr="00B97FB3">
        <w:t xml:space="preserve"> </w:t>
      </w:r>
      <w:r w:rsidR="00B97FB3" w:rsidRPr="00B97FB3">
        <w:rPr>
          <w:rFonts w:hint="eastAsia"/>
        </w:rPr>
        <w:t>就此类调查和起诉的结果向失踪人士的家人发出适当通知。缔约国缺乏此类调查和后续工作</w:t>
      </w:r>
      <w:r>
        <w:rPr>
          <w:rFonts w:hint="eastAsia"/>
        </w:rPr>
        <w:t>，</w:t>
      </w:r>
      <w:r w:rsidR="00B97FB3" w:rsidRPr="00B97FB3">
        <w:rPr>
          <w:rFonts w:hint="eastAsia"/>
        </w:rPr>
        <w:t>这说明缔约国</w:t>
      </w:r>
      <w:r w:rsidR="002F2ACC">
        <w:rPr>
          <w:rFonts w:hint="eastAsia"/>
        </w:rPr>
        <w:t>可能未履行其《公约》义务</w:t>
      </w:r>
      <w:r>
        <w:rPr>
          <w:rFonts w:hint="eastAsia"/>
        </w:rPr>
        <w:t>，</w:t>
      </w:r>
      <w:r w:rsidR="002F2ACC">
        <w:rPr>
          <w:rFonts w:hint="eastAsia"/>
        </w:rPr>
        <w:t>且如欧洲人权法院所认为的</w:t>
      </w:r>
      <w:r>
        <w:rPr>
          <w:rFonts w:hint="eastAsia"/>
        </w:rPr>
        <w:t>，</w:t>
      </w:r>
      <w:r w:rsidR="00B97FB3" w:rsidRPr="00B97FB3">
        <w:rPr>
          <w:rFonts w:hint="eastAsia"/>
        </w:rPr>
        <w:t>构成了对受害者亲属的持续伤害</w:t>
      </w:r>
      <w:r>
        <w:t>(</w:t>
      </w:r>
      <w:r w:rsidR="00B97FB3" w:rsidRPr="00B97FB3">
        <w:rPr>
          <w:rFonts w:hint="eastAsia"/>
        </w:rPr>
        <w:t>第</w:t>
      </w:r>
      <w:r w:rsidR="00B97FB3" w:rsidRPr="00B97FB3">
        <w:rPr>
          <w:rFonts w:hint="eastAsia"/>
        </w:rPr>
        <w:t>12</w:t>
      </w:r>
      <w:r w:rsidR="00B97FB3" w:rsidRPr="00B97FB3">
        <w:rPr>
          <w:rFonts w:hint="eastAsia"/>
        </w:rPr>
        <w:t>和</w:t>
      </w:r>
      <w:r w:rsidR="00B97FB3" w:rsidRPr="00B97FB3">
        <w:rPr>
          <w:rFonts w:hint="eastAsia"/>
        </w:rPr>
        <w:t>13</w:t>
      </w:r>
      <w:r w:rsidR="00B97FB3" w:rsidRPr="00B97FB3">
        <w:rPr>
          <w:rFonts w:hint="eastAsia"/>
        </w:rPr>
        <w:t>条</w:t>
      </w:r>
      <w:r>
        <w:t>)</w:t>
      </w:r>
      <w:r w:rsidR="0017033A">
        <w:rPr>
          <w:rFonts w:hint="eastAsia"/>
        </w:rPr>
        <w:t>。</w:t>
      </w:r>
    </w:p>
    <w:p w:rsidR="00B97FB3" w:rsidRPr="002F2ACC" w:rsidRDefault="00B97FB3" w:rsidP="002F2ACC">
      <w:pPr>
        <w:pStyle w:val="SingleTxtGC"/>
        <w:ind w:left="1554"/>
        <w:rPr>
          <w:rFonts w:eastAsia="SimHei"/>
          <w:bCs/>
        </w:rPr>
      </w:pPr>
      <w:r w:rsidRPr="002F2ACC">
        <w:rPr>
          <w:rFonts w:eastAsia="SimHei" w:hint="eastAsia"/>
        </w:rPr>
        <w:t>缔约国应迅速采取措施</w:t>
      </w:r>
      <w:r w:rsidR="006D7E02">
        <w:rPr>
          <w:rFonts w:eastAsia="SimHei" w:hint="eastAsia"/>
        </w:rPr>
        <w:t>，</w:t>
      </w:r>
      <w:r w:rsidRPr="002F2ACC">
        <w:rPr>
          <w:rFonts w:eastAsia="SimHei" w:hint="eastAsia"/>
        </w:rPr>
        <w:t>确保对所有失踪悬案进行有效、透明和独立的调查</w:t>
      </w:r>
      <w:r w:rsidR="006D7E02">
        <w:rPr>
          <w:rFonts w:eastAsia="SimHei" w:hint="eastAsia"/>
        </w:rPr>
        <w:t>，</w:t>
      </w:r>
      <w:r w:rsidRPr="002F2ACC">
        <w:rPr>
          <w:rFonts w:eastAsia="SimHei" w:hint="eastAsia"/>
        </w:rPr>
        <w:t>包括被欧洲人权法院援引的案件</w:t>
      </w:r>
      <w:r w:rsidR="006D7E02">
        <w:rPr>
          <w:rFonts w:eastAsia="SimHei"/>
        </w:rPr>
        <w:t>(</w:t>
      </w:r>
      <w:r w:rsidRPr="002F2ACC">
        <w:rPr>
          <w:rFonts w:eastAsia="KaiTi_GB2312" w:hint="eastAsia"/>
          <w:b/>
        </w:rPr>
        <w:t>塞浦路斯诉土耳其及</w:t>
      </w:r>
      <w:r w:rsidR="002F2ACC" w:rsidRPr="002F2ACC">
        <w:rPr>
          <w:rFonts w:eastAsia="KaiTi_GB2312"/>
          <w:b/>
        </w:rPr>
        <w:t>Timurtas</w:t>
      </w:r>
      <w:r w:rsidRPr="002F2ACC">
        <w:rPr>
          <w:rFonts w:eastAsia="KaiTi_GB2312" w:hint="eastAsia"/>
          <w:b/>
        </w:rPr>
        <w:t>诉土耳其</w:t>
      </w:r>
      <w:r w:rsidR="006D7E02">
        <w:rPr>
          <w:rFonts w:eastAsia="SimHei"/>
        </w:rPr>
        <w:t>)</w:t>
      </w:r>
      <w:r w:rsidRPr="002F2ACC">
        <w:rPr>
          <w:rFonts w:eastAsia="SimHei" w:hint="eastAsia"/>
        </w:rPr>
        <w:t>和强迫和非自愿失踪工作组确定的案件。在适当情况下</w:t>
      </w:r>
      <w:r w:rsidR="006D7E02">
        <w:rPr>
          <w:rFonts w:eastAsia="SimHei" w:hint="eastAsia"/>
        </w:rPr>
        <w:t>，</w:t>
      </w:r>
      <w:r w:rsidRPr="002F2ACC">
        <w:rPr>
          <w:rFonts w:eastAsia="SimHei" w:hint="eastAsia"/>
        </w:rPr>
        <w:t>缔约国应提起公诉。缔约国应通知受害人亲属此类调查和起诉的结果。委员会还呼吁缔约国考虑签署并批准</w:t>
      </w:r>
      <w:r w:rsidRPr="002F2ACC">
        <w:rPr>
          <w:rFonts w:eastAsia="SimHei"/>
          <w:lang w:val="fr-CH"/>
        </w:rPr>
        <w:t>《保护所有人免遭强迫失踪国际公约</w:t>
      </w:r>
      <w:r w:rsidRPr="002F2ACC">
        <w:rPr>
          <w:rFonts w:eastAsia="SimHei" w:hint="eastAsia"/>
          <w:lang w:val="fr-CH"/>
        </w:rPr>
        <w:t>》。</w:t>
      </w:r>
    </w:p>
    <w:p w:rsidR="00B97FB3" w:rsidRPr="00B97FB3" w:rsidRDefault="002F2ACC" w:rsidP="002F2ACC">
      <w:pPr>
        <w:pStyle w:val="H23GC"/>
        <w:rPr>
          <w:rFonts w:hint="eastAsia"/>
        </w:rPr>
      </w:pPr>
      <w:r>
        <w:rPr>
          <w:rFonts w:hint="eastAsia"/>
          <w:bCs/>
        </w:rPr>
        <w:tab/>
      </w:r>
      <w:r>
        <w:rPr>
          <w:rFonts w:hint="eastAsia"/>
          <w:bCs/>
        </w:rPr>
        <w:tab/>
      </w:r>
      <w:r w:rsidR="00B97FB3" w:rsidRPr="00B97FB3">
        <w:rPr>
          <w:rFonts w:hint="eastAsia"/>
        </w:rPr>
        <w:t>法外处决</w:t>
      </w:r>
    </w:p>
    <w:p w:rsidR="00B97FB3" w:rsidRPr="00B97FB3" w:rsidRDefault="00B97FB3" w:rsidP="00B97FB3">
      <w:pPr>
        <w:pStyle w:val="SingleTxtGC"/>
        <w:rPr>
          <w:rFonts w:hint="eastAsia"/>
        </w:rPr>
      </w:pPr>
      <w:r w:rsidRPr="00B97FB3">
        <w:t>1</w:t>
      </w:r>
      <w:r w:rsidR="006D7E02">
        <w:t>0.</w:t>
      </w:r>
      <w:r>
        <w:t xml:space="preserve">  </w:t>
      </w:r>
      <w:r w:rsidR="002F2ACC">
        <w:rPr>
          <w:rFonts w:hint="eastAsia"/>
        </w:rPr>
        <w:t>委员会关切的是</w:t>
      </w:r>
      <w:r w:rsidR="006D7E02">
        <w:rPr>
          <w:rFonts w:hint="eastAsia"/>
        </w:rPr>
        <w:t>，</w:t>
      </w:r>
      <w:r w:rsidR="002F2ACC">
        <w:rPr>
          <w:rFonts w:hint="eastAsia"/>
        </w:rPr>
        <w:t>缔约国没有详细说明执行</w:t>
      </w:r>
      <w:r w:rsidRPr="00B97FB3">
        <w:rPr>
          <w:lang w:val="fr-CH"/>
        </w:rPr>
        <w:t>反恐中注意增进与保护人权和基本自由问</w:t>
      </w:r>
      <w:r w:rsidRPr="00B97FB3">
        <w:rPr>
          <w:rFonts w:hint="eastAsia"/>
          <w:lang w:val="fr-CH"/>
        </w:rPr>
        <w:t>题</w:t>
      </w:r>
      <w:r w:rsidRPr="00B97FB3">
        <w:rPr>
          <w:lang w:val="fr-CH"/>
        </w:rPr>
        <w:t>特别报告</w:t>
      </w:r>
      <w:r w:rsidRPr="00B97FB3">
        <w:rPr>
          <w:rFonts w:hint="eastAsia"/>
          <w:lang w:val="fr-CH"/>
        </w:rPr>
        <w:t>员提出的</w:t>
      </w:r>
      <w:r w:rsidR="002F2ACC">
        <w:rPr>
          <w:rFonts w:hint="eastAsia"/>
          <w:lang w:val="fr-CH"/>
        </w:rPr>
        <w:t>建议的情况</w:t>
      </w:r>
      <w:r w:rsidR="006D7E02">
        <w:rPr>
          <w:rFonts w:hint="eastAsia"/>
          <w:lang w:val="fr-CH"/>
        </w:rPr>
        <w:t>，</w:t>
      </w:r>
      <w:r w:rsidR="002F2ACC">
        <w:rPr>
          <w:rFonts w:hint="eastAsia"/>
          <w:lang w:val="fr-CH"/>
        </w:rPr>
        <w:t>该建议要求缔约国</w:t>
      </w:r>
      <w:r w:rsidRPr="00B97FB3">
        <w:rPr>
          <w:rFonts w:hint="eastAsia"/>
          <w:lang w:val="fr-CH"/>
        </w:rPr>
        <w:t>对安全部队被控在</w:t>
      </w:r>
      <w:r w:rsidRPr="00B97FB3">
        <w:rPr>
          <w:rFonts w:hint="eastAsia"/>
          <w:lang w:val="fr-CH"/>
        </w:rPr>
        <w:t>2004</w:t>
      </w:r>
      <w:r w:rsidRPr="00B97FB3">
        <w:rPr>
          <w:rFonts w:hint="eastAsia"/>
          <w:lang w:val="fr-CH"/>
        </w:rPr>
        <w:t>年和</w:t>
      </w:r>
      <w:r w:rsidRPr="00B97FB3">
        <w:rPr>
          <w:rFonts w:hint="eastAsia"/>
          <w:lang w:val="fr-CH"/>
        </w:rPr>
        <w:t>2005</w:t>
      </w:r>
      <w:r w:rsidRPr="00B97FB3">
        <w:rPr>
          <w:rFonts w:hint="eastAsia"/>
          <w:lang w:val="fr-CH"/>
        </w:rPr>
        <w:t>年</w:t>
      </w:r>
      <w:r w:rsidR="00D3586D">
        <w:t>Kiziltepe</w:t>
      </w:r>
      <w:r w:rsidRPr="00B97FB3">
        <w:rPr>
          <w:rFonts w:hint="eastAsia"/>
        </w:rPr>
        <w:t>和</w:t>
      </w:r>
      <w:r w:rsidR="00D3586D">
        <w:t>Semdinli</w:t>
      </w:r>
      <w:r w:rsidRPr="00B97FB3">
        <w:rPr>
          <w:rFonts w:hint="eastAsia"/>
        </w:rPr>
        <w:t>杀人事件中扮演的角色进行公正、彻底、透明和及时的调查及公平审判</w:t>
      </w:r>
      <w:r w:rsidR="006D7E02">
        <w:t>(</w:t>
      </w:r>
      <w:r w:rsidRPr="00B97FB3">
        <w:rPr>
          <w:rFonts w:hint="eastAsia"/>
        </w:rPr>
        <w:t>第</w:t>
      </w:r>
      <w:r w:rsidRPr="00B97FB3">
        <w:rPr>
          <w:rFonts w:hint="eastAsia"/>
        </w:rPr>
        <w:t>12</w:t>
      </w:r>
      <w:r w:rsidRPr="00B97FB3">
        <w:rPr>
          <w:rFonts w:hint="eastAsia"/>
        </w:rPr>
        <w:t>和</w:t>
      </w:r>
      <w:r w:rsidRPr="00B97FB3">
        <w:rPr>
          <w:rFonts w:hint="eastAsia"/>
        </w:rPr>
        <w:t>13</w:t>
      </w:r>
      <w:r w:rsidRPr="00B97FB3">
        <w:rPr>
          <w:rFonts w:hint="eastAsia"/>
        </w:rPr>
        <w:t>条</w:t>
      </w:r>
      <w:r w:rsidR="006D7E02">
        <w:t>)</w:t>
      </w:r>
      <w:r w:rsidR="002F2ACC">
        <w:rPr>
          <w:rFonts w:hint="eastAsia"/>
        </w:rPr>
        <w:t>。</w:t>
      </w:r>
    </w:p>
    <w:p w:rsidR="00B97FB3" w:rsidRPr="002F2ACC" w:rsidRDefault="00B97FB3" w:rsidP="002F2ACC">
      <w:pPr>
        <w:pStyle w:val="SingleTxtGC"/>
        <w:ind w:left="1554"/>
        <w:rPr>
          <w:rFonts w:eastAsia="SimHei" w:hint="eastAsia"/>
        </w:rPr>
      </w:pPr>
      <w:r w:rsidRPr="002F2ACC">
        <w:rPr>
          <w:rFonts w:eastAsia="SimHei" w:hint="eastAsia"/>
        </w:rPr>
        <w:t>缔约国应对所有安全和执法官员被控实施法外处决的案件进行及时、彻底和独立的调查</w:t>
      </w:r>
      <w:r w:rsidR="006D7E02">
        <w:rPr>
          <w:rFonts w:eastAsia="SimHei" w:hint="eastAsia"/>
        </w:rPr>
        <w:t>，</w:t>
      </w:r>
      <w:r w:rsidRPr="002F2ACC">
        <w:rPr>
          <w:rFonts w:eastAsia="SimHei" w:hint="eastAsia"/>
        </w:rPr>
        <w:t>确保将罪犯绳之以法</w:t>
      </w:r>
      <w:r w:rsidR="006D7E02">
        <w:rPr>
          <w:rFonts w:eastAsia="SimHei" w:hint="eastAsia"/>
        </w:rPr>
        <w:t>，</w:t>
      </w:r>
      <w:r w:rsidRPr="002F2ACC">
        <w:rPr>
          <w:rFonts w:eastAsia="SimHei" w:hint="eastAsia"/>
        </w:rPr>
        <w:t>并按照其罪行的性质给予适当的惩罚。</w:t>
      </w:r>
    </w:p>
    <w:p w:rsidR="00B97FB3" w:rsidRPr="00B97FB3" w:rsidRDefault="002F2ACC" w:rsidP="002F2ACC">
      <w:pPr>
        <w:pStyle w:val="H23GC"/>
        <w:rPr>
          <w:rFonts w:hint="eastAsia"/>
        </w:rPr>
      </w:pPr>
      <w:r>
        <w:rPr>
          <w:rFonts w:hint="eastAsia"/>
        </w:rPr>
        <w:tab/>
      </w:r>
      <w:r>
        <w:rPr>
          <w:rFonts w:hint="eastAsia"/>
        </w:rPr>
        <w:tab/>
      </w:r>
      <w:r w:rsidR="00B97FB3" w:rsidRPr="00B97FB3">
        <w:rPr>
          <w:rFonts w:hint="eastAsia"/>
        </w:rPr>
        <w:t>对基本法律保障的限制</w:t>
      </w:r>
    </w:p>
    <w:p w:rsidR="00B97FB3" w:rsidRPr="002F2ACC" w:rsidRDefault="00B97FB3" w:rsidP="00B97FB3">
      <w:pPr>
        <w:pStyle w:val="SingleTxtGC"/>
        <w:rPr>
          <w:b/>
        </w:rPr>
      </w:pPr>
      <w:r w:rsidRPr="00B97FB3">
        <w:t>1</w:t>
      </w:r>
      <w:r w:rsidR="006D7E02">
        <w:t>1.</w:t>
      </w:r>
      <w:r>
        <w:t xml:space="preserve">  </w:t>
      </w:r>
      <w:r w:rsidRPr="00B97FB3">
        <w:rPr>
          <w:rFonts w:hint="eastAsia"/>
        </w:rPr>
        <w:t>委员会</w:t>
      </w:r>
      <w:r w:rsidR="002F2ACC">
        <w:rPr>
          <w:rFonts w:hint="eastAsia"/>
        </w:rPr>
        <w:t>表示</w:t>
      </w:r>
      <w:r w:rsidRPr="00B97FB3">
        <w:rPr>
          <w:rFonts w:hint="eastAsia"/>
        </w:rPr>
        <w:t>关切的是</w:t>
      </w:r>
      <w:r w:rsidR="006D7E02">
        <w:rPr>
          <w:rFonts w:hint="eastAsia"/>
        </w:rPr>
        <w:t>，</w:t>
      </w:r>
      <w:r w:rsidR="002F2ACC">
        <w:rPr>
          <w:rFonts w:hint="eastAsia"/>
        </w:rPr>
        <w:t>制定新的法律和</w:t>
      </w:r>
      <w:r w:rsidRPr="00B97FB3">
        <w:rPr>
          <w:rFonts w:hint="eastAsia"/>
        </w:rPr>
        <w:t>修订</w:t>
      </w:r>
      <w:r w:rsidRPr="00B97FB3">
        <w:rPr>
          <w:rFonts w:hint="eastAsia"/>
        </w:rPr>
        <w:t>2005</w:t>
      </w:r>
      <w:r w:rsidRPr="00B97FB3">
        <w:rPr>
          <w:rFonts w:hint="eastAsia"/>
        </w:rPr>
        <w:t>年《刑事诉讼法》</w:t>
      </w:r>
      <w:r w:rsidR="006D7E02">
        <w:rPr>
          <w:rFonts w:hint="eastAsia"/>
        </w:rPr>
        <w:t>，</w:t>
      </w:r>
      <w:r w:rsidR="002F2ACC">
        <w:rPr>
          <w:rFonts w:hint="eastAsia"/>
        </w:rPr>
        <w:t>将对人们</w:t>
      </w:r>
      <w:r w:rsidRPr="00B97FB3">
        <w:rPr>
          <w:rFonts w:hint="eastAsia"/>
        </w:rPr>
        <w:t>享有免遭酷刑和虐待的基本法律保障</w:t>
      </w:r>
      <w:r w:rsidR="002F2ACC">
        <w:rPr>
          <w:rFonts w:hint="eastAsia"/>
        </w:rPr>
        <w:t>施加</w:t>
      </w:r>
      <w:r w:rsidRPr="00B97FB3">
        <w:rPr>
          <w:rFonts w:hint="eastAsia"/>
        </w:rPr>
        <w:t>限制。委员会特别关注的是</w:t>
      </w:r>
      <w:r w:rsidR="006D7E02">
        <w:t>：</w:t>
      </w:r>
      <w:r w:rsidR="006D7E02">
        <w:t>(</w:t>
      </w:r>
      <w:r w:rsidRPr="00B97FB3">
        <w:t>a</w:t>
      </w:r>
      <w:r w:rsidR="006D7E02">
        <w:t>)</w:t>
      </w:r>
      <w:r w:rsidRPr="00B97FB3">
        <w:t xml:space="preserve"> </w:t>
      </w:r>
      <w:r w:rsidRPr="00B97FB3">
        <w:rPr>
          <w:rFonts w:hint="eastAsia"/>
        </w:rPr>
        <w:t>根据《打击恐怖主义法》</w:t>
      </w:r>
      <w:r w:rsidR="006D7E02">
        <w:rPr>
          <w:rFonts w:hint="eastAsia"/>
        </w:rPr>
        <w:t>(</w:t>
      </w:r>
      <w:r w:rsidRPr="00B97FB3">
        <w:rPr>
          <w:rFonts w:hint="eastAsia"/>
        </w:rPr>
        <w:t>第</w:t>
      </w:r>
      <w:r w:rsidRPr="00B97FB3">
        <w:rPr>
          <w:rFonts w:hint="eastAsia"/>
        </w:rPr>
        <w:t>3713</w:t>
      </w:r>
      <w:r w:rsidRPr="00B97FB3">
        <w:rPr>
          <w:rFonts w:hint="eastAsia"/>
        </w:rPr>
        <w:t>号法</w:t>
      </w:r>
      <w:r w:rsidR="006D7E02">
        <w:rPr>
          <w:rFonts w:hint="eastAsia"/>
        </w:rPr>
        <w:t>)</w:t>
      </w:r>
      <w:r w:rsidR="006D7E02">
        <w:rPr>
          <w:rFonts w:hint="eastAsia"/>
        </w:rPr>
        <w:t>，</w:t>
      </w:r>
      <w:r w:rsidRPr="00B97FB3">
        <w:rPr>
          <w:rFonts w:hint="eastAsia"/>
        </w:rPr>
        <w:t>嫌疑人被捕</w:t>
      </w:r>
      <w:r w:rsidR="002F2ACC">
        <w:rPr>
          <w:rFonts w:hint="eastAsia"/>
        </w:rPr>
        <w:t>后</w:t>
      </w:r>
      <w:r w:rsidRPr="00B97FB3">
        <w:rPr>
          <w:rFonts w:hint="eastAsia"/>
        </w:rPr>
        <w:t>24</w:t>
      </w:r>
      <w:r w:rsidRPr="00B97FB3">
        <w:rPr>
          <w:rFonts w:hint="eastAsia"/>
        </w:rPr>
        <w:t>小时内</w:t>
      </w:r>
      <w:r w:rsidR="002F2ACC">
        <w:rPr>
          <w:rFonts w:hint="eastAsia"/>
        </w:rPr>
        <w:t>不得</w:t>
      </w:r>
      <w:r w:rsidRPr="00B97FB3">
        <w:rPr>
          <w:rFonts w:hint="eastAsia"/>
        </w:rPr>
        <w:t>联系律师</w:t>
      </w:r>
      <w:r w:rsidR="006D7E02">
        <w:t>；</w:t>
      </w:r>
      <w:r w:rsidR="006D7E02">
        <w:t>(</w:t>
      </w:r>
      <w:r w:rsidRPr="00B97FB3">
        <w:t>b</w:t>
      </w:r>
      <w:r w:rsidR="006D7E02">
        <w:t>)</w:t>
      </w:r>
      <w:r w:rsidR="00BF493C">
        <w:rPr>
          <w:rFonts w:hint="eastAsia"/>
        </w:rPr>
        <w:t xml:space="preserve"> </w:t>
      </w:r>
      <w:r w:rsidRPr="00B97FB3">
        <w:rPr>
          <w:rFonts w:hint="eastAsia"/>
        </w:rPr>
        <w:t>被控犯有量刑低于五年监禁的罪行的嫌疑人</w:t>
      </w:r>
      <w:r w:rsidR="002F2ACC">
        <w:rPr>
          <w:rFonts w:hint="eastAsia"/>
        </w:rPr>
        <w:t>无权获得法律援助</w:t>
      </w:r>
      <w:r w:rsidR="006D7E02">
        <w:t>(</w:t>
      </w:r>
      <w:r w:rsidRPr="00B97FB3">
        <w:rPr>
          <w:rFonts w:hint="eastAsia"/>
        </w:rPr>
        <w:t>第</w:t>
      </w:r>
      <w:r w:rsidRPr="00B97FB3">
        <w:t>5560</w:t>
      </w:r>
      <w:r w:rsidRPr="00B97FB3">
        <w:rPr>
          <w:rFonts w:hint="eastAsia"/>
        </w:rPr>
        <w:t>号法</w:t>
      </w:r>
      <w:r w:rsidR="006D7E02">
        <w:t>)</w:t>
      </w:r>
      <w:r w:rsidR="006D7E02">
        <w:t>；</w:t>
      </w:r>
      <w:r w:rsidR="006D7E02">
        <w:t>(</w:t>
      </w:r>
      <w:r w:rsidRPr="00B97FB3">
        <w:t>c</w:t>
      </w:r>
      <w:r w:rsidR="006D7E02">
        <w:t>)</w:t>
      </w:r>
      <w:r w:rsidRPr="00B97FB3">
        <w:t xml:space="preserve"> </w:t>
      </w:r>
      <w:r w:rsidRPr="00B97FB3">
        <w:rPr>
          <w:rFonts w:hint="eastAsia"/>
        </w:rPr>
        <w:t>缺乏获得独立医疗检查的法定权利</w:t>
      </w:r>
      <w:r w:rsidR="006D7E02">
        <w:t>；</w:t>
      </w:r>
      <w:r w:rsidRPr="00B97FB3">
        <w:rPr>
          <w:rFonts w:hint="eastAsia"/>
        </w:rPr>
        <w:t>及</w:t>
      </w:r>
      <w:r w:rsidR="006D7E02">
        <w:t>(</w:t>
      </w:r>
      <w:r w:rsidRPr="00B97FB3">
        <w:t>d</w:t>
      </w:r>
      <w:r w:rsidR="006D7E02">
        <w:t>)</w:t>
      </w:r>
      <w:r w:rsidRPr="00B97FB3">
        <w:t xml:space="preserve"> </w:t>
      </w:r>
      <w:r w:rsidRPr="00B97FB3">
        <w:rPr>
          <w:rFonts w:hint="eastAsia"/>
        </w:rPr>
        <w:t>仅有已定罪的犯人才享有由医生立即进行诊治的法定权利</w:t>
      </w:r>
      <w:r w:rsidR="006D7E02">
        <w:t>(</w:t>
      </w:r>
      <w:r w:rsidRPr="00B97FB3">
        <w:rPr>
          <w:rFonts w:hint="eastAsia"/>
        </w:rPr>
        <w:t>第</w:t>
      </w:r>
      <w:r w:rsidRPr="00B97FB3">
        <w:t>5275</w:t>
      </w:r>
      <w:r w:rsidRPr="00B97FB3">
        <w:rPr>
          <w:rFonts w:hint="eastAsia"/>
        </w:rPr>
        <w:t>号法第</w:t>
      </w:r>
      <w:r w:rsidRPr="00B97FB3">
        <w:rPr>
          <w:rFonts w:hint="eastAsia"/>
        </w:rPr>
        <w:t>94</w:t>
      </w:r>
      <w:r w:rsidRPr="00B97FB3">
        <w:rPr>
          <w:rFonts w:hint="eastAsia"/>
        </w:rPr>
        <w:t>条</w:t>
      </w:r>
      <w:r w:rsidR="006D7E02">
        <w:t>)</w:t>
      </w:r>
      <w:r w:rsidR="002F2ACC">
        <w:rPr>
          <w:rFonts w:hint="eastAsia"/>
        </w:rPr>
        <w:t>。</w:t>
      </w:r>
      <w:r w:rsidRPr="00B97FB3">
        <w:rPr>
          <w:rFonts w:hint="eastAsia"/>
        </w:rPr>
        <w:t>委员会关切</w:t>
      </w:r>
      <w:r w:rsidR="002F2ACC">
        <w:rPr>
          <w:rFonts w:hint="eastAsia"/>
        </w:rPr>
        <w:t>据报</w:t>
      </w:r>
      <w:r w:rsidRPr="00B97FB3">
        <w:rPr>
          <w:rFonts w:hint="eastAsia"/>
        </w:rPr>
        <w:t>在对被拘留者进行医疗检查时总有一名公共官员在场</w:t>
      </w:r>
      <w:r w:rsidR="006D7E02">
        <w:rPr>
          <w:rFonts w:hint="eastAsia"/>
        </w:rPr>
        <w:t>，</w:t>
      </w:r>
      <w:r w:rsidRPr="00B97FB3">
        <w:rPr>
          <w:rFonts w:hint="eastAsia"/>
        </w:rPr>
        <w:t>尽管这是违反法律规定的</w:t>
      </w:r>
      <w:r w:rsidR="006D7E02">
        <w:rPr>
          <w:rFonts w:hint="eastAsia"/>
        </w:rPr>
        <w:t>(</w:t>
      </w:r>
      <w:r w:rsidRPr="00B97FB3">
        <w:rPr>
          <w:rFonts w:hint="eastAsia"/>
        </w:rPr>
        <w:t>除了在医务人员因自身安全考虑而有此要求的情况以外</w:t>
      </w:r>
      <w:r w:rsidR="006D7E02">
        <w:t>(</w:t>
      </w:r>
      <w:r w:rsidRPr="00B97FB3">
        <w:rPr>
          <w:rFonts w:hint="eastAsia"/>
        </w:rPr>
        <w:t>第</w:t>
      </w:r>
      <w:r w:rsidRPr="00B97FB3">
        <w:rPr>
          <w:rFonts w:hint="eastAsia"/>
        </w:rPr>
        <w:t>2</w:t>
      </w:r>
      <w:r w:rsidRPr="00B97FB3">
        <w:rPr>
          <w:rFonts w:hint="eastAsia"/>
        </w:rPr>
        <w:t>条</w:t>
      </w:r>
      <w:r w:rsidR="006D7E02">
        <w:t>)</w:t>
      </w:r>
      <w:r w:rsidR="002F2ACC">
        <w:rPr>
          <w:rFonts w:hint="eastAsia"/>
        </w:rPr>
        <w:t>。</w:t>
      </w:r>
    </w:p>
    <w:p w:rsidR="00B97FB3" w:rsidRPr="002F2ACC" w:rsidRDefault="00B97FB3" w:rsidP="002F2ACC">
      <w:pPr>
        <w:pStyle w:val="SingleTxtGC"/>
        <w:ind w:left="1554"/>
        <w:rPr>
          <w:rFonts w:eastAsia="SimHei"/>
        </w:rPr>
      </w:pPr>
      <w:r w:rsidRPr="002F2ACC">
        <w:rPr>
          <w:rFonts w:eastAsia="SimHei" w:hint="eastAsia"/>
        </w:rPr>
        <w:t>缔约国应确保在法律上和实践中</w:t>
      </w:r>
      <w:r w:rsidR="006D7E02">
        <w:rPr>
          <w:rFonts w:eastAsia="SimHei" w:hint="eastAsia"/>
        </w:rPr>
        <w:t>，</w:t>
      </w:r>
      <w:r w:rsidRPr="002F2ACC">
        <w:rPr>
          <w:rFonts w:eastAsia="SimHei" w:hint="eastAsia"/>
        </w:rPr>
        <w:t>保障所有被拘留者从被拘留时起</w:t>
      </w:r>
      <w:r w:rsidR="006D7E02">
        <w:rPr>
          <w:rFonts w:eastAsia="SimHei" w:hint="eastAsia"/>
        </w:rPr>
        <w:t>，</w:t>
      </w:r>
      <w:r w:rsidRPr="002F2ACC">
        <w:rPr>
          <w:rFonts w:eastAsia="SimHei" w:hint="eastAsia"/>
        </w:rPr>
        <w:t>均享有及时委任律师代表、知会家庭成员和获得独立医疗检查的权利。缔约国应确保在此类医疗检查中坚持病人和医生间的保密协议。</w:t>
      </w:r>
    </w:p>
    <w:p w:rsidR="00B97FB3" w:rsidRPr="00B97FB3" w:rsidRDefault="002F2ACC" w:rsidP="002F2ACC">
      <w:pPr>
        <w:pStyle w:val="H23GC"/>
        <w:rPr>
          <w:rFonts w:hint="eastAsia"/>
        </w:rPr>
      </w:pPr>
      <w:r>
        <w:rPr>
          <w:rFonts w:hint="eastAsia"/>
        </w:rPr>
        <w:tab/>
      </w:r>
      <w:r>
        <w:rPr>
          <w:rFonts w:hint="eastAsia"/>
        </w:rPr>
        <w:tab/>
      </w:r>
      <w:r w:rsidR="00B97FB3" w:rsidRPr="00B97FB3">
        <w:rPr>
          <w:rFonts w:hint="eastAsia"/>
        </w:rPr>
        <w:t>执行方面的总体考量</w:t>
      </w:r>
    </w:p>
    <w:p w:rsidR="00B97FB3" w:rsidRPr="00B97FB3" w:rsidRDefault="00B97FB3" w:rsidP="00B97FB3">
      <w:pPr>
        <w:pStyle w:val="SingleTxtGC"/>
      </w:pPr>
      <w:r w:rsidRPr="00B97FB3">
        <w:t>1</w:t>
      </w:r>
      <w:r w:rsidR="006D7E02">
        <w:t>2.</w:t>
      </w:r>
      <w:r>
        <w:t xml:space="preserve">  </w:t>
      </w:r>
      <w:r w:rsidRPr="00B97FB3">
        <w:rPr>
          <w:rFonts w:hint="eastAsia"/>
        </w:rPr>
        <w:t>委员会</w:t>
      </w:r>
      <w:r w:rsidR="002F2ACC">
        <w:rPr>
          <w:rFonts w:hint="eastAsia"/>
        </w:rPr>
        <w:t>表示</w:t>
      </w:r>
      <w:r w:rsidRPr="00B97FB3">
        <w:rPr>
          <w:rFonts w:hint="eastAsia"/>
        </w:rPr>
        <w:t>遗憾的是</w:t>
      </w:r>
      <w:r w:rsidR="006D7E02">
        <w:rPr>
          <w:rFonts w:hint="eastAsia"/>
        </w:rPr>
        <w:t>，</w:t>
      </w:r>
      <w:r w:rsidRPr="00B97FB3">
        <w:rPr>
          <w:rFonts w:hint="eastAsia"/>
        </w:rPr>
        <w:t>尽管它在报告前问题清单和与缔约国的口头对话中都提出了提交统计资料的请求</w:t>
      </w:r>
      <w:r w:rsidR="006D7E02">
        <w:rPr>
          <w:rFonts w:hint="eastAsia"/>
        </w:rPr>
        <w:t>，</w:t>
      </w:r>
      <w:r w:rsidR="002F2ACC">
        <w:rPr>
          <w:rFonts w:hint="eastAsia"/>
        </w:rPr>
        <w:t>但缔约国未</w:t>
      </w:r>
      <w:r w:rsidRPr="00B97FB3">
        <w:rPr>
          <w:rFonts w:hint="eastAsia"/>
        </w:rPr>
        <w:t>提供大部分其所要求的资料。特别是缺乏关于投诉、调查、对执法官员、安全人员和监狱工作人员实施酷刑和虐待案件的起诉及定罪、驱逐移民和寻求避难者、获得拘留记录、审判时限、康复和补偿以及贩运和性暴力等问题的全面或分类数据</w:t>
      </w:r>
      <w:r w:rsidR="006D7E02">
        <w:rPr>
          <w:rFonts w:hint="eastAsia"/>
        </w:rPr>
        <w:t>，</w:t>
      </w:r>
      <w:r w:rsidRPr="00B97FB3">
        <w:rPr>
          <w:rFonts w:hint="eastAsia"/>
        </w:rPr>
        <w:t>严重阻碍其确定哪些违反《公约》情况需要加以注意。</w:t>
      </w:r>
    </w:p>
    <w:p w:rsidR="00B97FB3" w:rsidRPr="002F2ACC" w:rsidRDefault="002F2ACC" w:rsidP="002F2ACC">
      <w:pPr>
        <w:pStyle w:val="SingleTxtGC"/>
        <w:ind w:left="1554"/>
        <w:rPr>
          <w:rFonts w:eastAsia="SimHei"/>
        </w:rPr>
      </w:pPr>
      <w:r>
        <w:rPr>
          <w:rFonts w:eastAsia="SimHei" w:hint="eastAsia"/>
        </w:rPr>
        <w:t>缔约国应</w:t>
      </w:r>
      <w:r w:rsidR="00B97FB3" w:rsidRPr="002F2ACC">
        <w:rPr>
          <w:rFonts w:eastAsia="SimHei" w:hint="eastAsia"/>
        </w:rPr>
        <w:t>编制并向委员会提供国家一级监督《公约》情况的数据</w:t>
      </w:r>
      <w:r w:rsidR="006D7E02">
        <w:rPr>
          <w:rFonts w:eastAsia="SimHei" w:hint="eastAsia"/>
        </w:rPr>
        <w:t>，</w:t>
      </w:r>
      <w:r w:rsidRPr="002F2ACC">
        <w:rPr>
          <w:rFonts w:eastAsia="SimHei" w:hint="eastAsia"/>
        </w:rPr>
        <w:t>并</w:t>
      </w:r>
      <w:r w:rsidR="00B97FB3" w:rsidRPr="002F2ACC">
        <w:rPr>
          <w:rFonts w:eastAsia="SimHei" w:hint="eastAsia"/>
        </w:rPr>
        <w:t>根据性别、年龄、民族和少数群体地位、地理位置和国籍分列</w:t>
      </w:r>
      <w:r w:rsidR="006D7E02">
        <w:rPr>
          <w:rFonts w:eastAsia="SimHei" w:hint="eastAsia"/>
        </w:rPr>
        <w:t>；</w:t>
      </w:r>
      <w:r>
        <w:rPr>
          <w:rFonts w:eastAsia="SimHei" w:hint="eastAsia"/>
        </w:rPr>
        <w:t>全面说明</w:t>
      </w:r>
      <w:r w:rsidR="00B97FB3" w:rsidRPr="002F2ACC">
        <w:rPr>
          <w:rFonts w:eastAsia="SimHei" w:hint="eastAsia"/>
        </w:rPr>
        <w:t>关</w:t>
      </w:r>
      <w:r>
        <w:rPr>
          <w:rFonts w:eastAsia="SimHei" w:hint="eastAsia"/>
        </w:rPr>
        <w:t>于投诉</w:t>
      </w:r>
      <w:r w:rsidR="006D7E02">
        <w:rPr>
          <w:rFonts w:eastAsia="SimHei" w:hint="eastAsia"/>
        </w:rPr>
        <w:t>，</w:t>
      </w:r>
      <w:r>
        <w:rPr>
          <w:rFonts w:eastAsia="SimHei" w:hint="eastAsia"/>
        </w:rPr>
        <w:t>调查、起诉和判定</w:t>
      </w:r>
      <w:r w:rsidR="00B97FB3" w:rsidRPr="002F2ACC">
        <w:rPr>
          <w:rFonts w:eastAsia="SimHei" w:hint="eastAsia"/>
        </w:rPr>
        <w:t>酷刑和虐待案件</w:t>
      </w:r>
      <w:r w:rsidR="006D7E02">
        <w:rPr>
          <w:rFonts w:eastAsia="SimHei" w:hint="eastAsia"/>
        </w:rPr>
        <w:t>，</w:t>
      </w:r>
      <w:r w:rsidR="007E37CD">
        <w:rPr>
          <w:rFonts w:eastAsia="SimHei" w:hint="eastAsia"/>
        </w:rPr>
        <w:t>驱逐</w:t>
      </w:r>
      <w:r w:rsidR="006D7E02">
        <w:rPr>
          <w:rFonts w:eastAsia="SimHei" w:hint="eastAsia"/>
        </w:rPr>
        <w:t>，</w:t>
      </w:r>
      <w:r w:rsidR="00B97FB3" w:rsidRPr="002F2ACC">
        <w:rPr>
          <w:rFonts w:eastAsia="SimHei" w:hint="eastAsia"/>
        </w:rPr>
        <w:t>对被控实施酷刑和虐待的罪犯的</w:t>
      </w:r>
      <w:r>
        <w:rPr>
          <w:rFonts w:eastAsia="SimHei" w:hint="eastAsia"/>
        </w:rPr>
        <w:t>审判时间</w:t>
      </w:r>
      <w:r w:rsidR="006D7E02">
        <w:rPr>
          <w:rFonts w:eastAsia="SimHei" w:hint="eastAsia"/>
        </w:rPr>
        <w:t>，</w:t>
      </w:r>
      <w:r w:rsidR="00B97FB3" w:rsidRPr="002F2ACC">
        <w:rPr>
          <w:rFonts w:eastAsia="SimHei" w:hint="eastAsia"/>
        </w:rPr>
        <w:t>康复和补偿</w:t>
      </w:r>
      <w:r w:rsidR="006D7E02">
        <w:rPr>
          <w:rFonts w:eastAsia="SimHei" w:hint="eastAsia"/>
        </w:rPr>
        <w:t>(</w:t>
      </w:r>
      <w:r w:rsidR="00B97FB3" w:rsidRPr="002F2ACC">
        <w:rPr>
          <w:rFonts w:eastAsia="SimHei" w:hint="eastAsia"/>
        </w:rPr>
        <w:t>包括金钱补偿</w:t>
      </w:r>
      <w:r w:rsidR="006D7E02">
        <w:rPr>
          <w:rFonts w:eastAsia="SimHei" w:hint="eastAsia"/>
        </w:rPr>
        <w:t>)</w:t>
      </w:r>
      <w:r w:rsidR="006D7E02">
        <w:rPr>
          <w:rFonts w:eastAsia="SimHei" w:hint="eastAsia"/>
        </w:rPr>
        <w:t>，</w:t>
      </w:r>
      <w:r>
        <w:rPr>
          <w:rFonts w:eastAsia="SimHei" w:hint="eastAsia"/>
        </w:rPr>
        <w:t>贩运和性暴力</w:t>
      </w:r>
      <w:r w:rsidR="006D7E02">
        <w:rPr>
          <w:rFonts w:eastAsia="SimHei" w:hint="eastAsia"/>
        </w:rPr>
        <w:t>，</w:t>
      </w:r>
      <w:r w:rsidR="00B97FB3" w:rsidRPr="002F2ACC">
        <w:rPr>
          <w:rFonts w:eastAsia="SimHei" w:hint="eastAsia"/>
        </w:rPr>
        <w:t>以及所有此类投诉和案件结果</w:t>
      </w:r>
      <w:r>
        <w:rPr>
          <w:rFonts w:eastAsia="SimHei" w:hint="eastAsia"/>
        </w:rPr>
        <w:t>的情况</w:t>
      </w:r>
      <w:r w:rsidR="00B97FB3" w:rsidRPr="002F2ACC">
        <w:rPr>
          <w:rFonts w:eastAsia="SimHei" w:hint="eastAsia"/>
        </w:rPr>
        <w:t>。</w:t>
      </w:r>
    </w:p>
    <w:p w:rsidR="00B97FB3" w:rsidRPr="00B97FB3" w:rsidRDefault="002F2ACC" w:rsidP="002F2ACC">
      <w:pPr>
        <w:pStyle w:val="H23GC"/>
        <w:rPr>
          <w:rFonts w:hint="eastAsia"/>
        </w:rPr>
      </w:pPr>
      <w:r>
        <w:rPr>
          <w:rFonts w:hint="eastAsia"/>
        </w:rPr>
        <w:tab/>
      </w:r>
      <w:r>
        <w:rPr>
          <w:rFonts w:hint="eastAsia"/>
        </w:rPr>
        <w:tab/>
      </w:r>
      <w:r w:rsidR="00B97FB3" w:rsidRPr="00B97FB3">
        <w:rPr>
          <w:rFonts w:hint="eastAsia"/>
        </w:rPr>
        <w:t>执法官员过度使用武力及通过反诉恐吓酷刑和虐待罪行的报告人</w:t>
      </w:r>
    </w:p>
    <w:p w:rsidR="00B97FB3" w:rsidRPr="00B97FB3" w:rsidRDefault="00B97FB3" w:rsidP="00B97FB3">
      <w:pPr>
        <w:pStyle w:val="SingleTxtGC"/>
        <w:rPr>
          <w:rFonts w:hint="eastAsia"/>
        </w:rPr>
      </w:pPr>
      <w:r w:rsidRPr="00B97FB3">
        <w:t>1</w:t>
      </w:r>
      <w:r w:rsidR="006D7E02">
        <w:t>3.</w:t>
      </w:r>
      <w:r w:rsidRPr="00B97FB3">
        <w:t xml:space="preserve"> </w:t>
      </w:r>
      <w:r w:rsidR="001C3B96">
        <w:t xml:space="preserve"> </w:t>
      </w:r>
      <w:r w:rsidRPr="00B97FB3">
        <w:rPr>
          <w:rFonts w:hint="eastAsia"/>
        </w:rPr>
        <w:t>尽管缔约国代表承认其执法当局过度使用武力</w:t>
      </w:r>
      <w:r w:rsidR="006D7E02">
        <w:rPr>
          <w:rFonts w:hint="eastAsia"/>
        </w:rPr>
        <w:t>，</w:t>
      </w:r>
      <w:r w:rsidR="00263A80">
        <w:rPr>
          <w:rFonts w:hint="eastAsia"/>
        </w:rPr>
        <w:t>并说明了缔约国采取措施消除此类做法的情况</w:t>
      </w:r>
      <w:r w:rsidR="006D7E02">
        <w:rPr>
          <w:rFonts w:hint="eastAsia"/>
        </w:rPr>
        <w:t>，</w:t>
      </w:r>
      <w:r w:rsidRPr="00B97FB3">
        <w:rPr>
          <w:rFonts w:hint="eastAsia"/>
        </w:rPr>
        <w:t>包括</w:t>
      </w:r>
      <w:r w:rsidR="00263A80">
        <w:rPr>
          <w:rFonts w:hint="eastAsia"/>
        </w:rPr>
        <w:t>在示威游行期间</w:t>
      </w:r>
      <w:r w:rsidR="006D7E02">
        <w:rPr>
          <w:rFonts w:hint="eastAsia"/>
        </w:rPr>
        <w:t>，</w:t>
      </w:r>
      <w:r w:rsidRPr="00B97FB3">
        <w:rPr>
          <w:rFonts w:hint="eastAsia"/>
        </w:rPr>
        <w:t>在警员头盔上标明其身份号码</w:t>
      </w:r>
      <w:r w:rsidR="006D7E02">
        <w:rPr>
          <w:rFonts w:hint="eastAsia"/>
        </w:rPr>
        <w:t>，</w:t>
      </w:r>
      <w:r w:rsidRPr="00B97FB3">
        <w:rPr>
          <w:rFonts w:hint="eastAsia"/>
        </w:rPr>
        <w:t>但委员会仍</w:t>
      </w:r>
      <w:r w:rsidR="007E37CD">
        <w:rPr>
          <w:rFonts w:hint="eastAsia"/>
        </w:rPr>
        <w:t>表示关切</w:t>
      </w:r>
      <w:r w:rsidR="00421019">
        <w:rPr>
          <w:rFonts w:hint="eastAsia"/>
        </w:rPr>
        <w:t>有报告称</w:t>
      </w:r>
      <w:r w:rsidRPr="00B97FB3">
        <w:rPr>
          <w:rFonts w:hint="eastAsia"/>
        </w:rPr>
        <w:t>警察在正式拘留场所以外的地方对示威游行者越来越多地过度使用武力并进行虐待。委员会特别关注</w:t>
      </w:r>
      <w:r w:rsidR="00421019">
        <w:rPr>
          <w:rFonts w:hint="eastAsia"/>
        </w:rPr>
        <w:t>据报</w:t>
      </w:r>
      <w:r w:rsidRPr="00B97FB3">
        <w:rPr>
          <w:rFonts w:hint="eastAsia"/>
        </w:rPr>
        <w:t>警察和宪兵枪击致人死亡</w:t>
      </w:r>
      <w:r w:rsidR="006D7E02">
        <w:rPr>
          <w:rFonts w:hint="eastAsia"/>
        </w:rPr>
        <w:t>，</w:t>
      </w:r>
      <w:r w:rsidRPr="00B97FB3">
        <w:rPr>
          <w:rFonts w:hint="eastAsia"/>
        </w:rPr>
        <w:t>以及武断适用</w:t>
      </w:r>
      <w:r w:rsidRPr="00B97FB3">
        <w:rPr>
          <w:rFonts w:hint="eastAsia"/>
        </w:rPr>
        <w:t>2007</w:t>
      </w:r>
      <w:r w:rsidRPr="00B97FB3">
        <w:rPr>
          <w:rFonts w:hint="eastAsia"/>
        </w:rPr>
        <w:t>年</w:t>
      </w:r>
      <w:r w:rsidRPr="00B97FB3">
        <w:rPr>
          <w:rFonts w:hint="eastAsia"/>
        </w:rPr>
        <w:t>6</w:t>
      </w:r>
      <w:r w:rsidRPr="00B97FB3">
        <w:rPr>
          <w:rFonts w:hint="eastAsia"/>
        </w:rPr>
        <w:t>月对《警察权力及责任法》</w:t>
      </w:r>
      <w:r w:rsidR="006D7E02">
        <w:rPr>
          <w:rFonts w:hint="eastAsia"/>
        </w:rPr>
        <w:t>(</w:t>
      </w:r>
      <w:r w:rsidRPr="00B97FB3">
        <w:rPr>
          <w:rFonts w:hint="eastAsia"/>
        </w:rPr>
        <w:t>第</w:t>
      </w:r>
      <w:r w:rsidRPr="00B97FB3">
        <w:rPr>
          <w:rFonts w:hint="eastAsia"/>
        </w:rPr>
        <w:t>2559</w:t>
      </w:r>
      <w:r w:rsidRPr="00B97FB3">
        <w:rPr>
          <w:rFonts w:hint="eastAsia"/>
        </w:rPr>
        <w:t>号法</w:t>
      </w:r>
      <w:r w:rsidR="006D7E02">
        <w:rPr>
          <w:rFonts w:hint="eastAsia"/>
        </w:rPr>
        <w:t>)</w:t>
      </w:r>
      <w:r w:rsidRPr="00B97FB3">
        <w:rPr>
          <w:rFonts w:hint="eastAsia"/>
        </w:rPr>
        <w:t>的修订</w:t>
      </w:r>
      <w:r w:rsidR="00421019">
        <w:rPr>
          <w:rFonts w:hint="eastAsia"/>
        </w:rPr>
        <w:t>案</w:t>
      </w:r>
      <w:r w:rsidR="006D7E02">
        <w:rPr>
          <w:rFonts w:hint="eastAsia"/>
        </w:rPr>
        <w:t>，</w:t>
      </w:r>
      <w:r w:rsidRPr="00B97FB3">
        <w:rPr>
          <w:rFonts w:hint="eastAsia"/>
        </w:rPr>
        <w:t>该规定授权警察要求任何人停住并出示</w:t>
      </w:r>
      <w:r w:rsidR="00421019">
        <w:rPr>
          <w:rFonts w:hint="eastAsia"/>
        </w:rPr>
        <w:t>身份证件</w:t>
      </w:r>
      <w:r w:rsidR="006D7E02">
        <w:rPr>
          <w:rFonts w:hint="eastAsia"/>
        </w:rPr>
        <w:t>，</w:t>
      </w:r>
      <w:r w:rsidR="00421019">
        <w:rPr>
          <w:rFonts w:hint="eastAsia"/>
        </w:rPr>
        <w:t>据称这导致了暴力冲突事件的增加。此外</w:t>
      </w:r>
      <w:r w:rsidR="006D7E02">
        <w:rPr>
          <w:rFonts w:hint="eastAsia"/>
        </w:rPr>
        <w:t>，</w:t>
      </w:r>
      <w:r w:rsidR="00421019">
        <w:rPr>
          <w:rFonts w:hint="eastAsia"/>
        </w:rPr>
        <w:t>委员会还关切据报</w:t>
      </w:r>
      <w:r w:rsidRPr="00B97FB3">
        <w:rPr>
          <w:rFonts w:hint="eastAsia"/>
        </w:rPr>
        <w:t>警察常通过《刑事诉讼法》下的反诉手段来对付投诉警察虐待的受害者个人及其家人</w:t>
      </w:r>
      <w:r w:rsidR="006D7E02">
        <w:rPr>
          <w:rFonts w:hint="eastAsia"/>
        </w:rPr>
        <w:t>，</w:t>
      </w:r>
      <w:r w:rsidRPr="00B97FB3">
        <w:rPr>
          <w:rFonts w:hint="eastAsia"/>
        </w:rPr>
        <w:t>特别是依照第</w:t>
      </w:r>
      <w:r w:rsidRPr="00B97FB3">
        <w:rPr>
          <w:rFonts w:hint="eastAsia"/>
        </w:rPr>
        <w:t>265</w:t>
      </w:r>
      <w:r w:rsidRPr="00B97FB3">
        <w:rPr>
          <w:rFonts w:hint="eastAsia"/>
        </w:rPr>
        <w:t>条“对公共官员使用暴力或威胁以阻止其履行职责”、第</w:t>
      </w:r>
      <w:r w:rsidRPr="00B97FB3">
        <w:rPr>
          <w:rFonts w:hint="eastAsia"/>
        </w:rPr>
        <w:t>125</w:t>
      </w:r>
      <w:r w:rsidRPr="00B97FB3">
        <w:rPr>
          <w:rFonts w:hint="eastAsia"/>
        </w:rPr>
        <w:t>条“毁谤警察”、第</w:t>
      </w:r>
      <w:r w:rsidRPr="00B97FB3">
        <w:rPr>
          <w:rFonts w:hint="eastAsia"/>
        </w:rPr>
        <w:t>301</w:t>
      </w:r>
      <w:r w:rsidRPr="00B97FB3">
        <w:rPr>
          <w:rFonts w:hint="eastAsia"/>
        </w:rPr>
        <w:t>条“侮辱土耳其人”和第</w:t>
      </w:r>
      <w:r w:rsidRPr="00B97FB3">
        <w:rPr>
          <w:rFonts w:hint="eastAsia"/>
        </w:rPr>
        <w:t>277</w:t>
      </w:r>
      <w:r w:rsidRPr="00B97FB3">
        <w:rPr>
          <w:rFonts w:hint="eastAsia"/>
        </w:rPr>
        <w:t>条“试图影响司法程序”等规定。委员会关切的是</w:t>
      </w:r>
      <w:r w:rsidR="006D7E02">
        <w:rPr>
          <w:rFonts w:hint="eastAsia"/>
        </w:rPr>
        <w:t>，</w:t>
      </w:r>
      <w:r w:rsidRPr="00B97FB3">
        <w:rPr>
          <w:rFonts w:hint="eastAsia"/>
        </w:rPr>
        <w:t>此类诉讼据称是为了遏制或甚至恐吓虐待受害者及其亲属</w:t>
      </w:r>
      <w:r w:rsidR="006D7E02">
        <w:rPr>
          <w:rFonts w:hint="eastAsia"/>
        </w:rPr>
        <w:t>，</w:t>
      </w:r>
      <w:r w:rsidRPr="00B97FB3">
        <w:rPr>
          <w:rFonts w:hint="eastAsia"/>
        </w:rPr>
        <w:t>使其无法提出投诉</w:t>
      </w:r>
      <w:r w:rsidR="006D7E02">
        <w:t>(</w:t>
      </w:r>
      <w:r w:rsidRPr="00B97FB3">
        <w:rPr>
          <w:rFonts w:hint="eastAsia"/>
        </w:rPr>
        <w:t>第</w:t>
      </w:r>
      <w:r w:rsidR="00421019">
        <w:t>11</w:t>
      </w:r>
      <w:r w:rsidRPr="00B97FB3">
        <w:rPr>
          <w:rFonts w:hint="eastAsia"/>
        </w:rPr>
        <w:t>和</w:t>
      </w:r>
      <w:r w:rsidRPr="00B97FB3">
        <w:t>16</w:t>
      </w:r>
      <w:r w:rsidRPr="00B97FB3">
        <w:rPr>
          <w:rFonts w:hint="eastAsia"/>
        </w:rPr>
        <w:t>条</w:t>
      </w:r>
      <w:r w:rsidR="006D7E02">
        <w:t>)</w:t>
      </w:r>
      <w:r w:rsidR="00421019">
        <w:rPr>
          <w:rFonts w:hint="eastAsia"/>
        </w:rPr>
        <w:t>。</w:t>
      </w:r>
    </w:p>
    <w:p w:rsidR="00B97FB3" w:rsidRPr="00421019" w:rsidRDefault="00B97FB3" w:rsidP="00421019">
      <w:pPr>
        <w:pStyle w:val="SingleTxtGC"/>
        <w:ind w:left="1554"/>
        <w:rPr>
          <w:rFonts w:eastAsia="SimHei"/>
        </w:rPr>
      </w:pPr>
      <w:r w:rsidRPr="00421019">
        <w:rPr>
          <w:rFonts w:eastAsia="SimHei" w:hint="eastAsia"/>
        </w:rPr>
        <w:t>缔约国应立即采取有效措施</w:t>
      </w:r>
      <w:r w:rsidR="006D7E02">
        <w:rPr>
          <w:rFonts w:eastAsia="SimHei" w:hint="eastAsia"/>
        </w:rPr>
        <w:t>，</w:t>
      </w:r>
      <w:r w:rsidRPr="00421019">
        <w:rPr>
          <w:rFonts w:eastAsia="SimHei" w:hint="eastAsia"/>
        </w:rPr>
        <w:t>结束执法当局过度使用武力和实施虐待的行为。缔约国应特别</w:t>
      </w:r>
      <w:r w:rsidR="006D7E02">
        <w:rPr>
          <w:rFonts w:eastAsia="SimHei"/>
        </w:rPr>
        <w:t>：</w:t>
      </w:r>
    </w:p>
    <w:p w:rsidR="00B97FB3" w:rsidRPr="00FE5C7D" w:rsidRDefault="00B97FB3" w:rsidP="00FE5C7D">
      <w:pPr>
        <w:pStyle w:val="SingleTxtGC"/>
        <w:numPr>
          <w:ilvl w:val="0"/>
          <w:numId w:val="9"/>
        </w:numPr>
        <w:ind w:left="1565"/>
        <w:rPr>
          <w:rFonts w:eastAsia="SimHei"/>
        </w:rPr>
      </w:pPr>
      <w:r w:rsidRPr="00FE5C7D">
        <w:rPr>
          <w:rFonts w:eastAsia="SimHei" w:hint="eastAsia"/>
        </w:rPr>
        <w:t>确保关于</w:t>
      </w:r>
      <w:r w:rsidR="00FE5C7D">
        <w:rPr>
          <w:rFonts w:eastAsia="SimHei" w:hint="eastAsia"/>
        </w:rPr>
        <w:t>维持公共秩序和人群控制的国内法、行为守则</w:t>
      </w:r>
      <w:r w:rsidRPr="00FE5C7D">
        <w:rPr>
          <w:rFonts w:eastAsia="SimHei" w:hint="eastAsia"/>
        </w:rPr>
        <w:t>和标准作业程序充分符合《</w:t>
      </w:r>
      <w:r w:rsidRPr="00FE5C7D">
        <w:rPr>
          <w:rFonts w:eastAsia="SimHei"/>
          <w:lang w:val="fr-CH"/>
        </w:rPr>
        <w:t>执法人员使用武力和火器的基本原则</w:t>
      </w:r>
      <w:r w:rsidRPr="00FE5C7D">
        <w:rPr>
          <w:rFonts w:eastAsia="SimHei" w:hint="eastAsia"/>
        </w:rPr>
        <w:t>》</w:t>
      </w:r>
      <w:r w:rsidR="006D7E02">
        <w:rPr>
          <w:rFonts w:eastAsia="SimHei" w:hint="eastAsia"/>
        </w:rPr>
        <w:t>，</w:t>
      </w:r>
      <w:r w:rsidRPr="00FE5C7D">
        <w:rPr>
          <w:rFonts w:eastAsia="SimHei" w:hint="eastAsia"/>
        </w:rPr>
        <w:t>特别是只有在为了保护生命而确实不可避免的情况下才可使用致命火器的规定</w:t>
      </w:r>
      <w:r w:rsidR="006D7E02">
        <w:rPr>
          <w:rFonts w:eastAsia="SimHei" w:hint="eastAsia"/>
        </w:rPr>
        <w:t>(</w:t>
      </w:r>
      <w:r w:rsidRPr="00FE5C7D">
        <w:rPr>
          <w:rFonts w:eastAsia="SimHei" w:hint="eastAsia"/>
        </w:rPr>
        <w:t>《</w:t>
      </w:r>
      <w:r w:rsidRPr="00FE5C7D">
        <w:rPr>
          <w:rFonts w:eastAsia="SimHei"/>
          <w:lang w:val="fr-CH"/>
        </w:rPr>
        <w:t>基本原则</w:t>
      </w:r>
      <w:r w:rsidR="00FE5C7D">
        <w:rPr>
          <w:rFonts w:eastAsia="SimHei" w:hint="eastAsia"/>
        </w:rPr>
        <w:t>》</w:t>
      </w:r>
      <w:r w:rsidRPr="00FE5C7D">
        <w:rPr>
          <w:rFonts w:eastAsia="SimHei" w:hint="eastAsia"/>
        </w:rPr>
        <w:t>第</w:t>
      </w:r>
      <w:r w:rsidRPr="00FE5C7D">
        <w:rPr>
          <w:rFonts w:eastAsia="SimHei" w:hint="eastAsia"/>
        </w:rPr>
        <w:t>9</w:t>
      </w:r>
      <w:r w:rsidRPr="00FE5C7D">
        <w:rPr>
          <w:rFonts w:eastAsia="SimHei" w:hint="eastAsia"/>
        </w:rPr>
        <w:t>条</w:t>
      </w:r>
      <w:r w:rsidR="006D7E02">
        <w:rPr>
          <w:rFonts w:eastAsia="SimHei" w:hint="eastAsia"/>
        </w:rPr>
        <w:t>)</w:t>
      </w:r>
      <w:r w:rsidR="006D7E02">
        <w:rPr>
          <w:rFonts w:eastAsia="SimHei"/>
        </w:rPr>
        <w:t>；</w:t>
      </w:r>
    </w:p>
    <w:p w:rsidR="00B97FB3" w:rsidRPr="00FE5C7D" w:rsidRDefault="00B97FB3" w:rsidP="00FE5C7D">
      <w:pPr>
        <w:pStyle w:val="SingleTxtGC"/>
        <w:numPr>
          <w:ilvl w:val="0"/>
          <w:numId w:val="9"/>
        </w:numPr>
        <w:ind w:left="1565"/>
        <w:rPr>
          <w:rFonts w:eastAsia="SimHei"/>
        </w:rPr>
      </w:pPr>
      <w:r w:rsidRPr="00FE5C7D">
        <w:rPr>
          <w:rFonts w:eastAsia="SimHei" w:hint="eastAsia"/>
        </w:rPr>
        <w:t>为《警察权力及责任法》</w:t>
      </w:r>
      <w:r w:rsidR="006D7E02">
        <w:rPr>
          <w:rFonts w:eastAsia="SimHei" w:hint="eastAsia"/>
        </w:rPr>
        <w:t>(</w:t>
      </w:r>
      <w:r w:rsidRPr="00FE5C7D">
        <w:rPr>
          <w:rFonts w:eastAsia="SimHei" w:hint="eastAsia"/>
        </w:rPr>
        <w:t>第</w:t>
      </w:r>
      <w:r w:rsidRPr="00FE5C7D">
        <w:rPr>
          <w:rFonts w:eastAsia="SimHei" w:hint="eastAsia"/>
        </w:rPr>
        <w:t>2559</w:t>
      </w:r>
      <w:r w:rsidRPr="00FE5C7D">
        <w:rPr>
          <w:rFonts w:eastAsia="SimHei" w:hint="eastAsia"/>
        </w:rPr>
        <w:t>号法</w:t>
      </w:r>
      <w:r w:rsidR="006D7E02">
        <w:rPr>
          <w:rFonts w:eastAsia="SimHei" w:hint="eastAsia"/>
        </w:rPr>
        <w:t>)</w:t>
      </w:r>
      <w:r w:rsidRPr="00FE5C7D">
        <w:rPr>
          <w:rFonts w:eastAsia="SimHei" w:hint="eastAsia"/>
        </w:rPr>
        <w:t>的执行工作引入监督体系</w:t>
      </w:r>
      <w:r w:rsidR="006D7E02">
        <w:rPr>
          <w:rFonts w:eastAsia="SimHei" w:hint="eastAsia"/>
        </w:rPr>
        <w:t>，</w:t>
      </w:r>
      <w:r w:rsidRPr="00FE5C7D">
        <w:rPr>
          <w:rFonts w:eastAsia="SimHei" w:hint="eastAsia"/>
        </w:rPr>
        <w:t>防止警察的任意利用</w:t>
      </w:r>
      <w:r w:rsidR="006D7E02">
        <w:rPr>
          <w:rFonts w:eastAsia="SimHei"/>
        </w:rPr>
        <w:t>；</w:t>
      </w:r>
    </w:p>
    <w:p w:rsidR="00B97FB3" w:rsidRPr="00FE5C7D" w:rsidRDefault="00B97FB3" w:rsidP="00FE5C7D">
      <w:pPr>
        <w:pStyle w:val="SingleTxtGC"/>
        <w:numPr>
          <w:ilvl w:val="0"/>
          <w:numId w:val="9"/>
        </w:numPr>
        <w:ind w:left="1565"/>
        <w:rPr>
          <w:rFonts w:eastAsia="SimHei"/>
        </w:rPr>
      </w:pPr>
      <w:r w:rsidRPr="00FE5C7D">
        <w:rPr>
          <w:rFonts w:eastAsia="SimHei" w:hint="eastAsia"/>
        </w:rPr>
        <w:t>确保国家官员不通过反诉</w:t>
      </w:r>
      <w:r w:rsidR="00FE5C7D" w:rsidRPr="00FE5C7D">
        <w:rPr>
          <w:rFonts w:eastAsia="SimHei" w:hint="eastAsia"/>
          <w:spacing w:val="-50"/>
        </w:rPr>
        <w:t>―</w:t>
      </w:r>
      <w:r w:rsidR="00FE5C7D" w:rsidRPr="00FE5C7D">
        <w:rPr>
          <w:rFonts w:eastAsia="SimHei" w:hint="eastAsia"/>
        </w:rPr>
        <w:t>―</w:t>
      </w:r>
      <w:r w:rsidRPr="00FE5C7D">
        <w:rPr>
          <w:rFonts w:eastAsia="SimHei" w:hint="eastAsia"/>
        </w:rPr>
        <w:t>如根据《刑法》第</w:t>
      </w:r>
      <w:r w:rsidRPr="00FE5C7D">
        <w:rPr>
          <w:rFonts w:eastAsia="SimHei" w:hint="eastAsia"/>
        </w:rPr>
        <w:t>265</w:t>
      </w:r>
      <w:r w:rsidRPr="00FE5C7D">
        <w:rPr>
          <w:rFonts w:eastAsia="SimHei" w:hint="eastAsia"/>
        </w:rPr>
        <w:t>、</w:t>
      </w:r>
      <w:r w:rsidRPr="00FE5C7D">
        <w:rPr>
          <w:rFonts w:eastAsia="SimHei" w:hint="eastAsia"/>
        </w:rPr>
        <w:t>125</w:t>
      </w:r>
      <w:r w:rsidRPr="00FE5C7D">
        <w:rPr>
          <w:rFonts w:eastAsia="SimHei" w:hint="eastAsia"/>
        </w:rPr>
        <w:t>、</w:t>
      </w:r>
      <w:r w:rsidRPr="00FE5C7D">
        <w:rPr>
          <w:rFonts w:eastAsia="SimHei" w:hint="eastAsia"/>
        </w:rPr>
        <w:t>301</w:t>
      </w:r>
      <w:r w:rsidRPr="00FE5C7D">
        <w:rPr>
          <w:rFonts w:eastAsia="SimHei" w:hint="eastAsia"/>
        </w:rPr>
        <w:t>和</w:t>
      </w:r>
      <w:r w:rsidRPr="00FE5C7D">
        <w:rPr>
          <w:rFonts w:eastAsia="SimHei" w:hint="eastAsia"/>
        </w:rPr>
        <w:t>277</w:t>
      </w:r>
      <w:r w:rsidRPr="00FE5C7D">
        <w:rPr>
          <w:rFonts w:eastAsia="SimHei" w:hint="eastAsia"/>
        </w:rPr>
        <w:t>条</w:t>
      </w:r>
      <w:r w:rsidR="00FE5C7D">
        <w:rPr>
          <w:rFonts w:eastAsia="SimHei" w:hint="eastAsia"/>
        </w:rPr>
        <w:t>提出的反诉</w:t>
      </w:r>
      <w:r w:rsidR="00FE5C7D" w:rsidRPr="00FE5C7D">
        <w:rPr>
          <w:rFonts w:eastAsia="SimHei" w:hint="eastAsia"/>
          <w:spacing w:val="-50"/>
        </w:rPr>
        <w:t>―</w:t>
      </w:r>
      <w:r w:rsidR="00FE5C7D" w:rsidRPr="00FE5C7D">
        <w:rPr>
          <w:rFonts w:eastAsia="SimHei" w:hint="eastAsia"/>
        </w:rPr>
        <w:t>―</w:t>
      </w:r>
      <w:r w:rsidRPr="00FE5C7D">
        <w:rPr>
          <w:rFonts w:eastAsia="SimHei" w:hint="eastAsia"/>
        </w:rPr>
        <w:t>进行威胁</w:t>
      </w:r>
      <w:r w:rsidR="006D7E02">
        <w:rPr>
          <w:rFonts w:eastAsia="SimHei" w:hint="eastAsia"/>
        </w:rPr>
        <w:t>，</w:t>
      </w:r>
      <w:r w:rsidRPr="00FE5C7D">
        <w:rPr>
          <w:rFonts w:eastAsia="SimHei" w:hint="eastAsia"/>
        </w:rPr>
        <w:t>作为恐吓</w:t>
      </w:r>
      <w:r w:rsidR="000B154C">
        <w:rPr>
          <w:rFonts w:eastAsia="SimHei" w:hint="eastAsia"/>
        </w:rPr>
        <w:t>手段阻</w:t>
      </w:r>
      <w:r w:rsidR="00FE5C7D">
        <w:rPr>
          <w:rFonts w:eastAsia="SimHei" w:hint="eastAsia"/>
        </w:rPr>
        <w:t>止</w:t>
      </w:r>
      <w:r w:rsidRPr="00FE5C7D">
        <w:rPr>
          <w:rFonts w:eastAsia="SimHei" w:hint="eastAsia"/>
        </w:rPr>
        <w:t>被拘留者或其亲属</w:t>
      </w:r>
      <w:r w:rsidR="006D7E02">
        <w:rPr>
          <w:rFonts w:eastAsia="SimHei" w:hint="eastAsia"/>
        </w:rPr>
        <w:t>，</w:t>
      </w:r>
      <w:r w:rsidR="00FE5C7D">
        <w:rPr>
          <w:rFonts w:eastAsia="SimHei" w:hint="eastAsia"/>
        </w:rPr>
        <w:t>在这些法令的报告期间举</w:t>
      </w:r>
      <w:r w:rsidRPr="00FE5C7D">
        <w:rPr>
          <w:rFonts w:eastAsia="SimHei" w:hint="eastAsia"/>
        </w:rPr>
        <w:t>报酷刑</w:t>
      </w:r>
      <w:r w:rsidR="00FE5C7D">
        <w:rPr>
          <w:rFonts w:eastAsia="SimHei" w:hint="eastAsia"/>
        </w:rPr>
        <w:t>案件</w:t>
      </w:r>
      <w:r w:rsidRPr="00FE5C7D">
        <w:rPr>
          <w:rFonts w:eastAsia="SimHei" w:hint="eastAsia"/>
        </w:rPr>
        <w:t>或审查定罪决定</w:t>
      </w:r>
      <w:r w:rsidR="006D7E02">
        <w:rPr>
          <w:rFonts w:eastAsia="SimHei" w:hint="eastAsia"/>
        </w:rPr>
        <w:t>，</w:t>
      </w:r>
      <w:r w:rsidRPr="00FE5C7D">
        <w:rPr>
          <w:rFonts w:eastAsia="SimHei" w:hint="eastAsia"/>
        </w:rPr>
        <w:t>从而确定为此目的而进行的不当反诉</w:t>
      </w:r>
      <w:r w:rsidR="006D7E02">
        <w:rPr>
          <w:rFonts w:eastAsia="SimHei" w:hint="eastAsia"/>
        </w:rPr>
        <w:t>，</w:t>
      </w:r>
      <w:r w:rsidRPr="00FE5C7D">
        <w:rPr>
          <w:rFonts w:eastAsia="SimHei" w:hint="eastAsia"/>
        </w:rPr>
        <w:t>确保对所有有根据的酷刑报告进行独立调查和起诉。</w:t>
      </w:r>
    </w:p>
    <w:p w:rsidR="00B97FB3" w:rsidRPr="00B97FB3" w:rsidRDefault="00FE5C7D" w:rsidP="00FE5C7D">
      <w:pPr>
        <w:pStyle w:val="H23GC"/>
        <w:rPr>
          <w:rFonts w:hint="eastAsia"/>
        </w:rPr>
      </w:pPr>
      <w:r>
        <w:rPr>
          <w:rFonts w:hint="eastAsia"/>
          <w:bCs/>
        </w:rPr>
        <w:tab/>
      </w:r>
      <w:r>
        <w:rPr>
          <w:rFonts w:hint="eastAsia"/>
          <w:bCs/>
        </w:rPr>
        <w:tab/>
      </w:r>
      <w:r w:rsidR="00B97FB3" w:rsidRPr="00B97FB3">
        <w:rPr>
          <w:rFonts w:hint="eastAsia"/>
        </w:rPr>
        <w:t>赔偿和补偿</w:t>
      </w:r>
      <w:r w:rsidR="006D7E02">
        <w:rPr>
          <w:rFonts w:hint="eastAsia"/>
        </w:rPr>
        <w:t>，</w:t>
      </w:r>
      <w:r w:rsidR="00B97FB3" w:rsidRPr="00B97FB3">
        <w:rPr>
          <w:rFonts w:hint="eastAsia"/>
        </w:rPr>
        <w:t>包括康复</w:t>
      </w:r>
    </w:p>
    <w:p w:rsidR="00B97FB3" w:rsidRPr="00B97FB3" w:rsidRDefault="00B97FB3" w:rsidP="00B97FB3">
      <w:pPr>
        <w:pStyle w:val="SingleTxtGC"/>
      </w:pPr>
      <w:r w:rsidRPr="00B97FB3">
        <w:t>1</w:t>
      </w:r>
      <w:r w:rsidR="006D7E02">
        <w:t>4.</w:t>
      </w:r>
      <w:r w:rsidRPr="00B97FB3">
        <w:t xml:space="preserve"> </w:t>
      </w:r>
      <w:r w:rsidR="00FE5C7D">
        <w:t xml:space="preserve"> </w:t>
      </w:r>
      <w:r w:rsidRPr="00B97FB3">
        <w:rPr>
          <w:rFonts w:hint="eastAsia"/>
        </w:rPr>
        <w:t>委员会关切的是</w:t>
      </w:r>
      <w:r w:rsidR="006D7E02">
        <w:rPr>
          <w:rFonts w:hint="eastAsia"/>
        </w:rPr>
        <w:t>，</w:t>
      </w:r>
      <w:r w:rsidRPr="00B97FB3">
        <w:rPr>
          <w:rFonts w:hint="eastAsia"/>
        </w:rPr>
        <w:t>缔约国未</w:t>
      </w:r>
      <w:r w:rsidR="00FE5C7D">
        <w:rPr>
          <w:rFonts w:hint="eastAsia"/>
        </w:rPr>
        <w:t>按《公约》第十四条的规定</w:t>
      </w:r>
      <w:r w:rsidR="006D7E02">
        <w:rPr>
          <w:rFonts w:hint="eastAsia"/>
        </w:rPr>
        <w:t>(</w:t>
      </w:r>
      <w:r w:rsidR="00FE5C7D">
        <w:rPr>
          <w:rFonts w:hint="eastAsia"/>
        </w:rPr>
        <w:t>第</w:t>
      </w:r>
      <w:r w:rsidR="00FE5C7D">
        <w:rPr>
          <w:rFonts w:hint="eastAsia"/>
        </w:rPr>
        <w:t>14</w:t>
      </w:r>
      <w:r w:rsidR="00FE5C7D">
        <w:rPr>
          <w:rFonts w:hint="eastAsia"/>
        </w:rPr>
        <w:t>条</w:t>
      </w:r>
      <w:r w:rsidR="006D7E02">
        <w:rPr>
          <w:rFonts w:hint="eastAsia"/>
        </w:rPr>
        <w:t>)</w:t>
      </w:r>
      <w:r w:rsidR="006D7E02">
        <w:rPr>
          <w:rFonts w:hint="eastAsia"/>
        </w:rPr>
        <w:t>，</w:t>
      </w:r>
      <w:r w:rsidR="00FE5C7D">
        <w:rPr>
          <w:rFonts w:hint="eastAsia"/>
        </w:rPr>
        <w:t>全面说明</w:t>
      </w:r>
      <w:r w:rsidRPr="00B97FB3">
        <w:rPr>
          <w:rFonts w:hint="eastAsia"/>
        </w:rPr>
        <w:t>向酷刑和其他残忍、不人道或有辱人格的待遇或处罚的受害者提供包括康复在内的赔偿</w:t>
      </w:r>
      <w:r w:rsidR="00341C39">
        <w:rPr>
          <w:rFonts w:hint="eastAsia"/>
        </w:rPr>
        <w:t>和补偿</w:t>
      </w:r>
      <w:r w:rsidR="00FE5C7D">
        <w:rPr>
          <w:rFonts w:hint="eastAsia"/>
        </w:rPr>
        <w:t>的情况以及统计数据。</w:t>
      </w:r>
    </w:p>
    <w:p w:rsidR="00B97FB3" w:rsidRPr="00FE5C7D" w:rsidRDefault="00B97FB3" w:rsidP="00FE5C7D">
      <w:pPr>
        <w:pStyle w:val="SingleTxtGC"/>
        <w:ind w:left="1554"/>
        <w:rPr>
          <w:rFonts w:eastAsia="SimHei" w:hint="eastAsia"/>
          <w:bCs/>
        </w:rPr>
      </w:pPr>
      <w:r w:rsidRPr="00FE5C7D">
        <w:rPr>
          <w:rFonts w:eastAsia="SimHei" w:hint="eastAsia"/>
        </w:rPr>
        <w:t>缔约国应加强在赔偿、补偿和康复方面的努力</w:t>
      </w:r>
      <w:r w:rsidR="006D7E02">
        <w:rPr>
          <w:rFonts w:eastAsia="SimHei" w:hint="eastAsia"/>
        </w:rPr>
        <w:t>，</w:t>
      </w:r>
      <w:r w:rsidRPr="00FE5C7D">
        <w:rPr>
          <w:rFonts w:eastAsia="SimHei" w:hint="eastAsia"/>
        </w:rPr>
        <w:t>为遭受酷刑及其他残忍、不人道或有辱人格的待遇或处罚的受害者提供公正且充分的赔偿和补偿</w:t>
      </w:r>
      <w:r w:rsidR="006D7E02">
        <w:rPr>
          <w:rFonts w:eastAsia="SimHei" w:hint="eastAsia"/>
        </w:rPr>
        <w:t>，</w:t>
      </w:r>
      <w:r w:rsidRPr="00FE5C7D">
        <w:rPr>
          <w:rFonts w:eastAsia="SimHei" w:hint="eastAsia"/>
        </w:rPr>
        <w:t>包括康复在内。缔约国应考虑制定一项专门针对酷刑和虐待受害者的援助方案。</w:t>
      </w:r>
    </w:p>
    <w:p w:rsidR="00B97FB3" w:rsidRPr="00B97FB3" w:rsidRDefault="00FE5C7D" w:rsidP="00FE5C7D">
      <w:pPr>
        <w:pStyle w:val="H23GC"/>
      </w:pPr>
      <w:r>
        <w:rPr>
          <w:rFonts w:hint="eastAsia"/>
        </w:rPr>
        <w:tab/>
      </w:r>
      <w:r>
        <w:rPr>
          <w:rFonts w:hint="eastAsia"/>
        </w:rPr>
        <w:tab/>
      </w:r>
      <w:r w:rsidR="00B97FB3" w:rsidRPr="00B97FB3">
        <w:rPr>
          <w:rFonts w:hint="eastAsia"/>
        </w:rPr>
        <w:t>不驱回和拘留难民、寻求避难者和无正式身份的外国人</w:t>
      </w:r>
    </w:p>
    <w:p w:rsidR="00B97FB3" w:rsidRPr="00B97FB3" w:rsidRDefault="00B97FB3" w:rsidP="00B97FB3">
      <w:pPr>
        <w:pStyle w:val="SingleTxtGC"/>
        <w:rPr>
          <w:rFonts w:hint="eastAsia"/>
        </w:rPr>
      </w:pPr>
      <w:r w:rsidRPr="00B97FB3">
        <w:t>1</w:t>
      </w:r>
      <w:r w:rsidR="006D7E02">
        <w:t>5.</w:t>
      </w:r>
      <w:r w:rsidRPr="00B97FB3">
        <w:t xml:space="preserve"> </w:t>
      </w:r>
      <w:r w:rsidR="00FE5C7D">
        <w:t xml:space="preserve"> </w:t>
      </w:r>
      <w:r w:rsidRPr="00B97FB3">
        <w:rPr>
          <w:rFonts w:hint="eastAsia"/>
        </w:rPr>
        <w:t>委员会欢迎缔约国代表</w:t>
      </w:r>
      <w:r w:rsidR="00FE5C7D">
        <w:rPr>
          <w:rFonts w:hint="eastAsia"/>
        </w:rPr>
        <w:t>说明</w:t>
      </w:r>
      <w:r w:rsidRPr="00B97FB3">
        <w:rPr>
          <w:rFonts w:hint="eastAsia"/>
        </w:rPr>
        <w:t>缔约国将向国会呈交关于避难</w:t>
      </w:r>
      <w:r w:rsidR="00FE5C7D">
        <w:rPr>
          <w:rFonts w:hint="eastAsia"/>
        </w:rPr>
        <w:t>、</w:t>
      </w:r>
      <w:r w:rsidRPr="00B97FB3">
        <w:rPr>
          <w:rFonts w:hint="eastAsia"/>
        </w:rPr>
        <w:t>处理避难</w:t>
      </w:r>
      <w:r w:rsidR="00FE5C7D">
        <w:rPr>
          <w:rFonts w:hint="eastAsia"/>
        </w:rPr>
        <w:t>问题</w:t>
      </w:r>
      <w:r w:rsidRPr="00B97FB3">
        <w:rPr>
          <w:rFonts w:hint="eastAsia"/>
        </w:rPr>
        <w:t>的专门</w:t>
      </w:r>
      <w:r w:rsidR="007E37CD">
        <w:rPr>
          <w:rFonts w:hint="eastAsia"/>
        </w:rPr>
        <w:t>机构和外国人事宜的</w:t>
      </w:r>
      <w:r w:rsidR="00FE5C7D">
        <w:rPr>
          <w:rFonts w:hint="eastAsia"/>
        </w:rPr>
        <w:t>三项法律草案</w:t>
      </w:r>
      <w:r w:rsidRPr="00B97FB3">
        <w:rPr>
          <w:rFonts w:hint="eastAsia"/>
        </w:rPr>
        <w:t>。委员会还注意到内政部于</w:t>
      </w:r>
      <w:r w:rsidRPr="00B97FB3">
        <w:rPr>
          <w:rFonts w:hint="eastAsia"/>
        </w:rPr>
        <w:t>2010</w:t>
      </w:r>
      <w:r w:rsidRPr="00B97FB3">
        <w:rPr>
          <w:rFonts w:hint="eastAsia"/>
        </w:rPr>
        <w:t>年</w:t>
      </w:r>
      <w:r w:rsidRPr="00B97FB3">
        <w:rPr>
          <w:rFonts w:hint="eastAsia"/>
        </w:rPr>
        <w:t>3</w:t>
      </w:r>
      <w:r w:rsidRPr="00B97FB3">
        <w:rPr>
          <w:rFonts w:hint="eastAsia"/>
        </w:rPr>
        <w:t>月发布了第</w:t>
      </w:r>
      <w:r w:rsidRPr="00B97FB3">
        <w:rPr>
          <w:rFonts w:hint="eastAsia"/>
        </w:rPr>
        <w:t>18</w:t>
      </w:r>
      <w:r w:rsidR="006D7E02">
        <w:rPr>
          <w:rFonts w:hint="eastAsia"/>
        </w:rPr>
        <w:t>/</w:t>
      </w:r>
      <w:r w:rsidRPr="00B97FB3">
        <w:rPr>
          <w:rFonts w:hint="eastAsia"/>
        </w:rPr>
        <w:t>2010</w:t>
      </w:r>
      <w:r w:rsidRPr="00B97FB3">
        <w:rPr>
          <w:rFonts w:hint="eastAsia"/>
        </w:rPr>
        <w:t>号通知</w:t>
      </w:r>
      <w:r w:rsidR="006D7E02">
        <w:rPr>
          <w:rFonts w:hint="eastAsia"/>
        </w:rPr>
        <w:t>(</w:t>
      </w:r>
      <w:r w:rsidRPr="00B97FB3">
        <w:rPr>
          <w:rFonts w:hint="eastAsia"/>
        </w:rPr>
        <w:t>非法移民</w:t>
      </w:r>
      <w:r w:rsidR="006D7E02">
        <w:rPr>
          <w:rFonts w:hint="eastAsia"/>
        </w:rPr>
        <w:t>)</w:t>
      </w:r>
      <w:r w:rsidRPr="00B97FB3">
        <w:rPr>
          <w:rFonts w:hint="eastAsia"/>
        </w:rPr>
        <w:t>和第</w:t>
      </w:r>
      <w:r w:rsidRPr="00B97FB3">
        <w:rPr>
          <w:rFonts w:hint="eastAsia"/>
        </w:rPr>
        <w:t>19</w:t>
      </w:r>
      <w:r w:rsidR="006D7E02">
        <w:rPr>
          <w:rFonts w:hint="eastAsia"/>
        </w:rPr>
        <w:t>/</w:t>
      </w:r>
      <w:r w:rsidRPr="00B97FB3">
        <w:rPr>
          <w:rFonts w:hint="eastAsia"/>
        </w:rPr>
        <w:t>2010</w:t>
      </w:r>
      <w:r w:rsidRPr="00B97FB3">
        <w:rPr>
          <w:rFonts w:hint="eastAsia"/>
        </w:rPr>
        <w:t>号通知</w:t>
      </w:r>
      <w:r w:rsidR="006D7E02">
        <w:rPr>
          <w:rFonts w:hint="eastAsia"/>
        </w:rPr>
        <w:t>(</w:t>
      </w:r>
      <w:r w:rsidRPr="00B97FB3">
        <w:rPr>
          <w:rFonts w:hint="eastAsia"/>
        </w:rPr>
        <w:t>避难和移民</w:t>
      </w:r>
      <w:r w:rsidR="006D7E02">
        <w:rPr>
          <w:rFonts w:hint="eastAsia"/>
        </w:rPr>
        <w:t>)</w:t>
      </w:r>
      <w:r w:rsidRPr="00B97FB3">
        <w:rPr>
          <w:rFonts w:hint="eastAsia"/>
        </w:rPr>
        <w:t>。尽管如此</w:t>
      </w:r>
      <w:r w:rsidR="006D7E02">
        <w:rPr>
          <w:rFonts w:hint="eastAsia"/>
        </w:rPr>
        <w:t>，</w:t>
      </w:r>
      <w:r w:rsidRPr="00B97FB3">
        <w:rPr>
          <w:rFonts w:hint="eastAsia"/>
        </w:rPr>
        <w:t>委员会关切的是</w:t>
      </w:r>
      <w:r w:rsidR="006D7E02">
        <w:rPr>
          <w:rFonts w:hint="eastAsia"/>
        </w:rPr>
        <w:t>，</w:t>
      </w:r>
      <w:r w:rsidRPr="00B97FB3">
        <w:rPr>
          <w:rFonts w:hint="eastAsia"/>
        </w:rPr>
        <w:t>避难法草案仍保留了《</w:t>
      </w:r>
      <w:r w:rsidRPr="00B97FB3">
        <w:rPr>
          <w:lang w:val="fr-CH"/>
        </w:rPr>
        <w:t>关于难民地位的公约</w:t>
      </w:r>
      <w:r w:rsidRPr="00B97FB3">
        <w:rPr>
          <w:rFonts w:hint="eastAsia"/>
        </w:rPr>
        <w:t>》中的地理位置限制</w:t>
      </w:r>
      <w:r w:rsidR="006D7E02">
        <w:rPr>
          <w:rFonts w:hint="eastAsia"/>
        </w:rPr>
        <w:t>，</w:t>
      </w:r>
      <w:r w:rsidRPr="00B97FB3">
        <w:rPr>
          <w:rFonts w:hint="eastAsia"/>
        </w:rPr>
        <w:t>将非欧洲籍寻求避难者排除在《公约》保护范围之外。委员会还</w:t>
      </w:r>
      <w:r w:rsidR="00FE5C7D">
        <w:rPr>
          <w:rFonts w:hint="eastAsia"/>
        </w:rPr>
        <w:t>表示关切对</w:t>
      </w:r>
      <w:r w:rsidRPr="00B97FB3">
        <w:rPr>
          <w:rFonts w:hint="eastAsia"/>
        </w:rPr>
        <w:t>非法入境或居留或试图非法离开缔约国的外国人</w:t>
      </w:r>
      <w:r w:rsidR="00FE5C7D">
        <w:rPr>
          <w:rFonts w:hint="eastAsia"/>
        </w:rPr>
        <w:t>加以行政拘留</w:t>
      </w:r>
      <w:r w:rsidR="006D7E02">
        <w:rPr>
          <w:rFonts w:hint="eastAsia"/>
        </w:rPr>
        <w:t>，</w:t>
      </w:r>
      <w:r w:rsidR="00FE5C7D">
        <w:rPr>
          <w:rFonts w:hint="eastAsia"/>
        </w:rPr>
        <w:t>关押在</w:t>
      </w:r>
      <w:r w:rsidRPr="00B97FB3">
        <w:rPr>
          <w:rFonts w:hint="eastAsia"/>
        </w:rPr>
        <w:t>“外国人客房”或其他遣返中心</w:t>
      </w:r>
      <w:r w:rsidR="006D7E02">
        <w:rPr>
          <w:rFonts w:hint="eastAsia"/>
        </w:rPr>
        <w:t>，</w:t>
      </w:r>
      <w:r w:rsidRPr="00B97FB3">
        <w:rPr>
          <w:rFonts w:hint="eastAsia"/>
        </w:rPr>
        <w:t>难以利用临时避难的国家程序。委员会还关注</w:t>
      </w:r>
      <w:r w:rsidR="00FE5C7D">
        <w:rPr>
          <w:rFonts w:hint="eastAsia"/>
        </w:rPr>
        <w:t>无视酷刑风险的驱逐和驱回案件报告。在这方面</w:t>
      </w:r>
      <w:r w:rsidR="006D7E02">
        <w:rPr>
          <w:rFonts w:hint="eastAsia"/>
        </w:rPr>
        <w:t>，</w:t>
      </w:r>
      <w:r w:rsidR="00FE5C7D">
        <w:rPr>
          <w:rFonts w:hint="eastAsia"/>
        </w:rPr>
        <w:t>委员会</w:t>
      </w:r>
      <w:r w:rsidR="007E37CD">
        <w:rPr>
          <w:rFonts w:hint="eastAsia"/>
        </w:rPr>
        <w:t>表示</w:t>
      </w:r>
      <w:r w:rsidR="00FE5C7D">
        <w:rPr>
          <w:rFonts w:hint="eastAsia"/>
        </w:rPr>
        <w:t>关切据报</w:t>
      </w:r>
      <w:r w:rsidRPr="00B97FB3">
        <w:rPr>
          <w:rFonts w:hint="eastAsia"/>
        </w:rPr>
        <w:t>寻求避难者难以获得法律援助</w:t>
      </w:r>
      <w:r w:rsidR="006D7E02">
        <w:rPr>
          <w:rFonts w:hint="eastAsia"/>
        </w:rPr>
        <w:t>，</w:t>
      </w:r>
      <w:r w:rsidRPr="00B97FB3">
        <w:rPr>
          <w:rFonts w:hint="eastAsia"/>
        </w:rPr>
        <w:t>避</w:t>
      </w:r>
      <w:r w:rsidR="00016CBB">
        <w:rPr>
          <w:rFonts w:hint="eastAsia"/>
        </w:rPr>
        <w:t>难上诉制度存在种种缺陷</w:t>
      </w:r>
      <w:r w:rsidR="006D7E02">
        <w:rPr>
          <w:rFonts w:hint="eastAsia"/>
        </w:rPr>
        <w:t>，</w:t>
      </w:r>
      <w:r w:rsidR="00FE5C7D">
        <w:rPr>
          <w:rFonts w:hint="eastAsia"/>
        </w:rPr>
        <w:t>审议避难请求期间缺乏中止驱逐程序的效力</w:t>
      </w:r>
      <w:r w:rsidR="006D7E02">
        <w:rPr>
          <w:rFonts w:hint="eastAsia"/>
        </w:rPr>
        <w:t>，</w:t>
      </w:r>
      <w:r w:rsidRPr="00B97FB3">
        <w:rPr>
          <w:rFonts w:hint="eastAsia"/>
        </w:rPr>
        <w:t>且联合国难民事务高级专员办事处人员和律师对被拘留的寻求避难者的访问遭到限制。委员会还严重关切“外国人客房”和其他遣返中心内存在的虐待和严重超员现象</w:t>
      </w:r>
      <w:r w:rsidR="006D7E02">
        <w:rPr>
          <w:rFonts w:hint="eastAsia"/>
        </w:rPr>
        <w:t>(</w:t>
      </w:r>
      <w:r w:rsidR="00CF16F8">
        <w:rPr>
          <w:rFonts w:hint="eastAsia"/>
        </w:rPr>
        <w:t>第</w:t>
      </w:r>
      <w:r w:rsidR="00CF16F8">
        <w:rPr>
          <w:rFonts w:hint="eastAsia"/>
        </w:rPr>
        <w:t>3</w:t>
      </w:r>
      <w:r w:rsidR="0017033A">
        <w:rPr>
          <w:rFonts w:hint="eastAsia"/>
        </w:rPr>
        <w:t>条</w:t>
      </w:r>
      <w:r w:rsidR="006D7E02">
        <w:rPr>
          <w:rFonts w:hint="eastAsia"/>
        </w:rPr>
        <w:t>)</w:t>
      </w:r>
      <w:r w:rsidRPr="00B97FB3">
        <w:rPr>
          <w:rFonts w:hint="eastAsia"/>
        </w:rPr>
        <w:t>。</w:t>
      </w:r>
    </w:p>
    <w:p w:rsidR="00B97FB3" w:rsidRPr="00FE5C7D" w:rsidRDefault="00B97FB3" w:rsidP="00FE5C7D">
      <w:pPr>
        <w:pStyle w:val="SingleTxtGC"/>
        <w:ind w:left="1554"/>
        <w:rPr>
          <w:rFonts w:eastAsia="SimHei" w:hint="eastAsia"/>
          <w:bCs/>
        </w:rPr>
      </w:pPr>
      <w:r w:rsidRPr="00FE5C7D">
        <w:rPr>
          <w:rFonts w:eastAsia="SimHei" w:hint="eastAsia"/>
        </w:rPr>
        <w:t>缔约国应立即采取有效措施</w:t>
      </w:r>
      <w:r w:rsidR="006D7E02">
        <w:rPr>
          <w:rFonts w:eastAsia="SimHei" w:hint="eastAsia"/>
        </w:rPr>
        <w:t>，</w:t>
      </w:r>
      <w:r w:rsidRPr="00FE5C7D">
        <w:rPr>
          <w:rFonts w:eastAsia="SimHei" w:hint="eastAsia"/>
        </w:rPr>
        <w:t>确保履行《公约》第三条所规定的义务</w:t>
      </w:r>
      <w:r w:rsidR="006D7E02">
        <w:rPr>
          <w:rFonts w:eastAsia="SimHei" w:hint="eastAsia"/>
        </w:rPr>
        <w:t>，</w:t>
      </w:r>
      <w:r w:rsidRPr="00FE5C7D">
        <w:rPr>
          <w:rFonts w:eastAsia="SimHei" w:hint="eastAsia"/>
        </w:rPr>
        <w:t>不遣返任何面临酷刑风险的个人</w:t>
      </w:r>
      <w:r w:rsidR="006D7E02">
        <w:rPr>
          <w:rFonts w:eastAsia="SimHei" w:hint="eastAsia"/>
        </w:rPr>
        <w:t>，</w:t>
      </w:r>
      <w:r w:rsidRPr="00FE5C7D">
        <w:rPr>
          <w:rFonts w:eastAsia="SimHei" w:hint="eastAsia"/>
        </w:rPr>
        <w:t>确保所有需要国际保护的人员均能公平而平等地利用避难程序</w:t>
      </w:r>
      <w:r w:rsidR="006D7E02">
        <w:rPr>
          <w:rFonts w:eastAsia="SimHei" w:hint="eastAsia"/>
        </w:rPr>
        <w:t>，</w:t>
      </w:r>
      <w:r w:rsidRPr="00FE5C7D">
        <w:rPr>
          <w:rFonts w:eastAsia="SimHei" w:hint="eastAsia"/>
        </w:rPr>
        <w:t>被得到有尊严的对待。委员会呼吁缔约国</w:t>
      </w:r>
      <w:r w:rsidR="006D7E02">
        <w:rPr>
          <w:rFonts w:eastAsia="SimHei"/>
          <w:bCs/>
        </w:rPr>
        <w:t>：</w:t>
      </w:r>
    </w:p>
    <w:p w:rsidR="00B97FB3" w:rsidRPr="00B26CA9" w:rsidRDefault="00B97FB3" w:rsidP="00FE40C1">
      <w:pPr>
        <w:pStyle w:val="SingleTxtGC"/>
        <w:numPr>
          <w:ilvl w:val="0"/>
          <w:numId w:val="18"/>
        </w:numPr>
      </w:pPr>
      <w:r w:rsidRPr="00FE40C1">
        <w:rPr>
          <w:rFonts w:eastAsia="SimHei" w:hint="eastAsia"/>
        </w:rPr>
        <w:t>确保独立监督机构能够探访“外国人客房”及其他拘留场所</w:t>
      </w:r>
      <w:r w:rsidR="006D7E02">
        <w:rPr>
          <w:rFonts w:eastAsia="SimHei" w:hint="eastAsia"/>
        </w:rPr>
        <w:t>，</w:t>
      </w:r>
      <w:r w:rsidRPr="00FE40C1">
        <w:rPr>
          <w:rFonts w:eastAsia="SimHei" w:hint="eastAsia"/>
        </w:rPr>
        <w:t>并立即建造新的庇护场所</w:t>
      </w:r>
      <w:r w:rsidR="006D7E02">
        <w:rPr>
          <w:rFonts w:eastAsia="SimHei" w:hint="eastAsia"/>
        </w:rPr>
        <w:t>，</w:t>
      </w:r>
      <w:r w:rsidRPr="00FE40C1">
        <w:rPr>
          <w:rFonts w:eastAsia="SimHei" w:hint="eastAsia"/>
        </w:rPr>
        <w:t>以提供安全卫生的居住条件</w:t>
      </w:r>
      <w:r w:rsidR="006D7E02">
        <w:t>；</w:t>
      </w:r>
    </w:p>
    <w:p w:rsidR="00B97FB3" w:rsidRPr="00FE5C7D" w:rsidRDefault="00B97FB3" w:rsidP="00FE40C1">
      <w:pPr>
        <w:pStyle w:val="SingleTxtGC"/>
        <w:numPr>
          <w:ilvl w:val="0"/>
          <w:numId w:val="18"/>
        </w:numPr>
        <w:rPr>
          <w:rFonts w:eastAsia="SimHei" w:hint="eastAsia"/>
        </w:rPr>
      </w:pPr>
      <w:r w:rsidRPr="00FE5C7D">
        <w:rPr>
          <w:rFonts w:eastAsia="SimHei" w:hint="eastAsia"/>
        </w:rPr>
        <w:t>考虑取消《</w:t>
      </w:r>
      <w:r w:rsidRPr="00FE5C7D">
        <w:rPr>
          <w:rFonts w:eastAsia="SimHei"/>
        </w:rPr>
        <w:t>关于难民地位的公约</w:t>
      </w:r>
      <w:r w:rsidRPr="00FE5C7D">
        <w:rPr>
          <w:rFonts w:eastAsia="SimHei" w:hint="eastAsia"/>
        </w:rPr>
        <w:t>》中的地理位置限制</w:t>
      </w:r>
      <w:r w:rsidR="006D7E02">
        <w:rPr>
          <w:rFonts w:eastAsia="SimHei" w:hint="eastAsia"/>
        </w:rPr>
        <w:t>，</w:t>
      </w:r>
      <w:r w:rsidRPr="00FE5C7D">
        <w:rPr>
          <w:rFonts w:eastAsia="SimHei" w:hint="eastAsia"/>
        </w:rPr>
        <w:t>撤回对《公约》的保留意见</w:t>
      </w:r>
      <w:r w:rsidR="006D7E02">
        <w:rPr>
          <w:rFonts w:eastAsia="SimHei" w:hint="eastAsia"/>
        </w:rPr>
        <w:t>；</w:t>
      </w:r>
    </w:p>
    <w:p w:rsidR="00B97FB3" w:rsidRPr="00FE5C7D" w:rsidRDefault="00B97FB3" w:rsidP="00FE40C1">
      <w:pPr>
        <w:pStyle w:val="SingleTxtGC"/>
        <w:numPr>
          <w:ilvl w:val="0"/>
          <w:numId w:val="18"/>
        </w:numPr>
        <w:rPr>
          <w:rFonts w:eastAsia="SimHei"/>
        </w:rPr>
      </w:pPr>
      <w:r w:rsidRPr="00FE5C7D">
        <w:rPr>
          <w:rFonts w:eastAsia="SimHei" w:hint="eastAsia"/>
        </w:rPr>
        <w:t>确保所有被承认的难民均可得到联合国难民署提供的国际保护</w:t>
      </w:r>
      <w:r w:rsidR="006D7E02">
        <w:rPr>
          <w:rFonts w:eastAsia="SimHei"/>
        </w:rPr>
        <w:t>；</w:t>
      </w:r>
    </w:p>
    <w:p w:rsidR="00B97FB3" w:rsidRPr="00FE5C7D" w:rsidRDefault="00B97FB3" w:rsidP="00FE40C1">
      <w:pPr>
        <w:pStyle w:val="SingleTxtGC"/>
        <w:numPr>
          <w:ilvl w:val="0"/>
          <w:numId w:val="18"/>
        </w:numPr>
        <w:rPr>
          <w:rFonts w:eastAsia="SimHei"/>
        </w:rPr>
      </w:pPr>
      <w:r w:rsidRPr="00FE5C7D">
        <w:rPr>
          <w:rFonts w:eastAsia="SimHei" w:hint="eastAsia"/>
        </w:rPr>
        <w:t>确保被捕且仍被拘留的外国人能有效利用避难程序</w:t>
      </w:r>
      <w:r w:rsidR="006D7E02">
        <w:rPr>
          <w:rFonts w:eastAsia="SimHei" w:hint="eastAsia"/>
        </w:rPr>
        <w:t>，</w:t>
      </w:r>
      <w:r w:rsidRPr="00FE5C7D">
        <w:rPr>
          <w:rFonts w:eastAsia="SimHei" w:hint="eastAsia"/>
        </w:rPr>
        <w:t>并在审议避难请求期间引入中止驱逐程序的效力</w:t>
      </w:r>
      <w:r w:rsidR="006D7E02">
        <w:rPr>
          <w:rFonts w:eastAsia="SimHei"/>
        </w:rPr>
        <w:t>；</w:t>
      </w:r>
    </w:p>
    <w:p w:rsidR="00B97FB3" w:rsidRPr="00FE5C7D" w:rsidRDefault="00B97FB3" w:rsidP="00FE40C1">
      <w:pPr>
        <w:pStyle w:val="SingleTxtGC"/>
        <w:numPr>
          <w:ilvl w:val="0"/>
          <w:numId w:val="18"/>
        </w:numPr>
        <w:rPr>
          <w:rFonts w:eastAsia="SimHei"/>
        </w:rPr>
      </w:pPr>
      <w:r w:rsidRPr="00FE5C7D">
        <w:rPr>
          <w:rFonts w:eastAsia="SimHei" w:hint="eastAsia"/>
        </w:rPr>
        <w:t>按照内政部关于寻求避难者和难民的通知</w:t>
      </w:r>
      <w:r w:rsidR="006D7E02">
        <w:rPr>
          <w:rFonts w:eastAsia="SimHei" w:hint="eastAsia"/>
        </w:rPr>
        <w:t>，</w:t>
      </w:r>
      <w:r w:rsidRPr="00FE5C7D">
        <w:rPr>
          <w:rFonts w:eastAsia="SimHei" w:hint="eastAsia"/>
        </w:rPr>
        <w:t>确保联合国难民署工作人员可访问希望申请避难的在押人士</w:t>
      </w:r>
      <w:r w:rsidR="006D7E02">
        <w:rPr>
          <w:rFonts w:eastAsia="SimHei" w:hint="eastAsia"/>
        </w:rPr>
        <w:t>，</w:t>
      </w:r>
      <w:r w:rsidRPr="00FE5C7D">
        <w:rPr>
          <w:rFonts w:eastAsia="SimHei" w:hint="eastAsia"/>
        </w:rPr>
        <w:t>其确保他们的这项权利</w:t>
      </w:r>
      <w:r w:rsidR="006D7E02">
        <w:rPr>
          <w:rFonts w:eastAsia="SimHei"/>
        </w:rPr>
        <w:t>；</w:t>
      </w:r>
    </w:p>
    <w:p w:rsidR="00B97FB3" w:rsidRPr="00B97FB3" w:rsidRDefault="00B97FB3" w:rsidP="00FE40C1">
      <w:pPr>
        <w:pStyle w:val="SingleTxtGC"/>
        <w:numPr>
          <w:ilvl w:val="0"/>
          <w:numId w:val="18"/>
        </w:numPr>
        <w:rPr>
          <w:rFonts w:hint="eastAsia"/>
        </w:rPr>
      </w:pPr>
      <w:r w:rsidRPr="00FE5C7D">
        <w:rPr>
          <w:rFonts w:eastAsia="SimHei" w:hint="eastAsia"/>
        </w:rPr>
        <w:t>确保律师可访问在押的寻求避难者和难民</w:t>
      </w:r>
      <w:r w:rsidR="006D7E02">
        <w:rPr>
          <w:rFonts w:eastAsia="SimHei" w:hint="eastAsia"/>
        </w:rPr>
        <w:t>，</w:t>
      </w:r>
      <w:r w:rsidRPr="00FE5C7D">
        <w:rPr>
          <w:rFonts w:eastAsia="SimHei" w:hint="eastAsia"/>
        </w:rPr>
        <w:t>以确保他们在适当的法院质疑关于其避难申请或法律地位的其他方面的决定的权利。</w:t>
      </w:r>
    </w:p>
    <w:p w:rsidR="00B97FB3" w:rsidRPr="00B97FB3" w:rsidRDefault="00B8469C" w:rsidP="00B8469C">
      <w:pPr>
        <w:pStyle w:val="H23GC"/>
        <w:rPr>
          <w:rFonts w:hint="eastAsia"/>
        </w:rPr>
      </w:pPr>
      <w:r>
        <w:rPr>
          <w:rFonts w:hint="eastAsia"/>
        </w:rPr>
        <w:tab/>
      </w:r>
      <w:r>
        <w:rPr>
          <w:rFonts w:hint="eastAsia"/>
        </w:rPr>
        <w:tab/>
      </w:r>
      <w:r w:rsidR="00B97FB3" w:rsidRPr="00B97FB3">
        <w:rPr>
          <w:rFonts w:hint="eastAsia"/>
        </w:rPr>
        <w:t>监督和检查拘留场所</w:t>
      </w:r>
    </w:p>
    <w:p w:rsidR="00B97FB3" w:rsidRPr="00B97FB3" w:rsidRDefault="00B97FB3" w:rsidP="00B97FB3">
      <w:pPr>
        <w:pStyle w:val="SingleTxtGC"/>
        <w:rPr>
          <w:b/>
        </w:rPr>
      </w:pPr>
      <w:r w:rsidRPr="00B97FB3">
        <w:t>1</w:t>
      </w:r>
      <w:r w:rsidR="006D7E02">
        <w:t>6.</w:t>
      </w:r>
      <w:r w:rsidRPr="00B97FB3">
        <w:t xml:space="preserve"> </w:t>
      </w:r>
      <w:r w:rsidR="00B8469C">
        <w:t xml:space="preserve"> </w:t>
      </w:r>
      <w:r w:rsidRPr="00B97FB3">
        <w:rPr>
          <w:rFonts w:hint="eastAsia"/>
        </w:rPr>
        <w:t>委员会注意到缔约国代表</w:t>
      </w:r>
      <w:r w:rsidR="00B8469C">
        <w:rPr>
          <w:rFonts w:hint="eastAsia"/>
        </w:rPr>
        <w:t>说明了国会人权调查理事会所发挥作用</w:t>
      </w:r>
      <w:r w:rsidR="006D7E02">
        <w:rPr>
          <w:rFonts w:hint="eastAsia"/>
        </w:rPr>
        <w:t>，</w:t>
      </w:r>
      <w:r w:rsidR="00B8469C">
        <w:rPr>
          <w:rFonts w:hint="eastAsia"/>
        </w:rPr>
        <w:t>并对缔约国允许人权捍卫者探访拘留场所表示欢迎</w:t>
      </w:r>
      <w:r w:rsidR="006D7E02">
        <w:rPr>
          <w:rFonts w:hint="eastAsia"/>
        </w:rPr>
        <w:t>，</w:t>
      </w:r>
      <w:r w:rsidR="00B8469C">
        <w:rPr>
          <w:rFonts w:hint="eastAsia"/>
        </w:rPr>
        <w:t>但感到遗憾的是</w:t>
      </w:r>
      <w:r w:rsidR="006D7E02">
        <w:rPr>
          <w:rFonts w:hint="eastAsia"/>
        </w:rPr>
        <w:t>，</w:t>
      </w:r>
      <w:r w:rsidR="00B8469C">
        <w:rPr>
          <w:rFonts w:hint="eastAsia"/>
        </w:rPr>
        <w:t>缔约国尚未制定正式规章</w:t>
      </w:r>
      <w:r w:rsidRPr="00B97FB3">
        <w:rPr>
          <w:rFonts w:hint="eastAsia"/>
        </w:rPr>
        <w:t>允许公民社会代表对这些场所进行独立的监督和探访。委员会还</w:t>
      </w:r>
      <w:r w:rsidR="00B8469C">
        <w:rPr>
          <w:rFonts w:hint="eastAsia"/>
        </w:rPr>
        <w:t>感到</w:t>
      </w:r>
      <w:r w:rsidRPr="00B97FB3">
        <w:rPr>
          <w:rFonts w:hint="eastAsia"/>
        </w:rPr>
        <w:t>遗憾的是</w:t>
      </w:r>
      <w:r w:rsidR="006D7E02">
        <w:rPr>
          <w:rFonts w:hint="eastAsia"/>
        </w:rPr>
        <w:t>，</w:t>
      </w:r>
      <w:r w:rsidR="00B8469C">
        <w:rPr>
          <w:rFonts w:hint="eastAsia"/>
        </w:rPr>
        <w:t>缔约国没有说明</w:t>
      </w:r>
      <w:r w:rsidRPr="00B97FB3">
        <w:rPr>
          <w:rFonts w:hint="eastAsia"/>
        </w:rPr>
        <w:t>缔约国报告第</w:t>
      </w:r>
      <w:r w:rsidRPr="00B97FB3">
        <w:rPr>
          <w:rFonts w:hint="eastAsia"/>
        </w:rPr>
        <w:t>58</w:t>
      </w:r>
      <w:r w:rsidRPr="00B97FB3">
        <w:rPr>
          <w:rFonts w:hint="eastAsia"/>
        </w:rPr>
        <w:t>至</w:t>
      </w:r>
      <w:r w:rsidRPr="00B97FB3">
        <w:rPr>
          <w:rFonts w:hint="eastAsia"/>
        </w:rPr>
        <w:t>68</w:t>
      </w:r>
      <w:r w:rsidRPr="00B97FB3">
        <w:rPr>
          <w:rFonts w:hint="eastAsia"/>
        </w:rPr>
        <w:t>段中提到的被授权检查拘留场所的机构</w:t>
      </w:r>
      <w:r w:rsidR="00B8469C">
        <w:rPr>
          <w:rFonts w:hint="eastAsia"/>
        </w:rPr>
        <w:t>执行</w:t>
      </w:r>
      <w:r w:rsidRPr="00B97FB3">
        <w:rPr>
          <w:rFonts w:hint="eastAsia"/>
        </w:rPr>
        <w:t>主</w:t>
      </w:r>
      <w:r w:rsidR="00B8469C">
        <w:rPr>
          <w:rFonts w:hint="eastAsia"/>
        </w:rPr>
        <w:t>要建议和调查结果的情况</w:t>
      </w:r>
      <w:r w:rsidR="006D7E02">
        <w:t>(</w:t>
      </w:r>
      <w:r w:rsidRPr="00B97FB3">
        <w:rPr>
          <w:rFonts w:hint="eastAsia"/>
        </w:rPr>
        <w:t>第二、十一和十六条</w:t>
      </w:r>
      <w:r w:rsidR="006D7E02">
        <w:rPr>
          <w:rFonts w:hint="eastAsia"/>
        </w:rPr>
        <w:t>)</w:t>
      </w:r>
      <w:r w:rsidRPr="00B97FB3">
        <w:rPr>
          <w:rFonts w:hint="eastAsia"/>
        </w:rPr>
        <w:t>。</w:t>
      </w:r>
    </w:p>
    <w:p w:rsidR="00B97FB3" w:rsidRPr="00B8469C" w:rsidRDefault="00B97FB3" w:rsidP="00B8469C">
      <w:pPr>
        <w:pStyle w:val="SingleTxtGC"/>
        <w:ind w:left="1554"/>
        <w:rPr>
          <w:rFonts w:eastAsia="SimHei"/>
        </w:rPr>
      </w:pPr>
      <w:r w:rsidRPr="00B8469C">
        <w:rPr>
          <w:rFonts w:eastAsia="SimHei" w:hint="eastAsia"/>
        </w:rPr>
        <w:t>缔约国应就提供资料</w:t>
      </w:r>
      <w:r w:rsidR="006D7E02">
        <w:rPr>
          <w:rFonts w:eastAsia="SimHei" w:hint="eastAsia"/>
        </w:rPr>
        <w:t>，</w:t>
      </w:r>
      <w:r w:rsidRPr="00B8469C">
        <w:rPr>
          <w:rFonts w:eastAsia="SimHei" w:hint="eastAsia"/>
        </w:rPr>
        <w:t>介绍允许公民社会代表、律师、医务人员和当地律师协会成员独立探访剥夺人身自由的地方的正式规章。缔约国还应向委员会提供详尽资料</w:t>
      </w:r>
      <w:r w:rsidR="006D7E02">
        <w:rPr>
          <w:rFonts w:eastAsia="SimHei" w:hint="eastAsia"/>
        </w:rPr>
        <w:t>，</w:t>
      </w:r>
      <w:r w:rsidRPr="00B8469C">
        <w:rPr>
          <w:rFonts w:eastAsia="SimHei" w:hint="eastAsia"/>
        </w:rPr>
        <w:t>说明针对国家机构</w:t>
      </w:r>
      <w:r w:rsidR="00B8469C" w:rsidRPr="00B8469C">
        <w:rPr>
          <w:rFonts w:eastAsia="SimHei" w:hint="eastAsia"/>
          <w:spacing w:val="-50"/>
        </w:rPr>
        <w:t>―</w:t>
      </w:r>
      <w:r w:rsidR="00B8469C" w:rsidRPr="00B8469C">
        <w:rPr>
          <w:rFonts w:eastAsia="SimHei" w:hint="eastAsia"/>
        </w:rPr>
        <w:t>―</w:t>
      </w:r>
      <w:r w:rsidRPr="00B8469C">
        <w:rPr>
          <w:rFonts w:eastAsia="SimHei" w:hint="eastAsia"/>
        </w:rPr>
        <w:t>包括缔约国报告第</w:t>
      </w:r>
      <w:r w:rsidRPr="00B8469C">
        <w:rPr>
          <w:rFonts w:eastAsia="SimHei" w:hint="eastAsia"/>
        </w:rPr>
        <w:t>58</w:t>
      </w:r>
      <w:r w:rsidRPr="00B8469C">
        <w:rPr>
          <w:rFonts w:eastAsia="SimHei" w:hint="eastAsia"/>
        </w:rPr>
        <w:t>至</w:t>
      </w:r>
      <w:r w:rsidRPr="00B8469C">
        <w:rPr>
          <w:rFonts w:eastAsia="SimHei" w:hint="eastAsia"/>
        </w:rPr>
        <w:t>68</w:t>
      </w:r>
      <w:r w:rsidRPr="00B8469C">
        <w:rPr>
          <w:rFonts w:eastAsia="SimHei" w:hint="eastAsia"/>
        </w:rPr>
        <w:t>段中提到的机构</w:t>
      </w:r>
      <w:r w:rsidR="00B8469C" w:rsidRPr="00B8469C">
        <w:rPr>
          <w:rFonts w:eastAsia="SimHei" w:hint="eastAsia"/>
          <w:spacing w:val="-50"/>
        </w:rPr>
        <w:t>―</w:t>
      </w:r>
      <w:r w:rsidR="00B8469C" w:rsidRPr="00B8469C">
        <w:rPr>
          <w:rFonts w:eastAsia="SimHei" w:hint="eastAsia"/>
        </w:rPr>
        <w:t>―</w:t>
      </w:r>
      <w:r w:rsidRPr="00B8469C">
        <w:rPr>
          <w:rFonts w:eastAsia="SimHei" w:hint="eastAsia"/>
        </w:rPr>
        <w:t>的调查结果和各项建议所采取的后续措施及活动。</w:t>
      </w:r>
    </w:p>
    <w:p w:rsidR="00B97FB3" w:rsidRPr="00B97FB3" w:rsidRDefault="00B8469C" w:rsidP="00B8469C">
      <w:pPr>
        <w:pStyle w:val="H23GC"/>
        <w:rPr>
          <w:rFonts w:hint="eastAsia"/>
        </w:rPr>
      </w:pPr>
      <w:r>
        <w:rPr>
          <w:rFonts w:hint="eastAsia"/>
        </w:rPr>
        <w:tab/>
      </w:r>
      <w:r>
        <w:rPr>
          <w:rFonts w:hint="eastAsia"/>
        </w:rPr>
        <w:tab/>
      </w:r>
      <w:r w:rsidR="00B97FB3" w:rsidRPr="00B97FB3">
        <w:rPr>
          <w:rFonts w:hint="eastAsia"/>
        </w:rPr>
        <w:t>拘留条件</w:t>
      </w:r>
    </w:p>
    <w:p w:rsidR="00B97FB3" w:rsidRPr="00B97FB3" w:rsidRDefault="00B97FB3" w:rsidP="00B97FB3">
      <w:pPr>
        <w:pStyle w:val="SingleTxtGC"/>
      </w:pPr>
      <w:r w:rsidRPr="00B97FB3">
        <w:t>1</w:t>
      </w:r>
      <w:r w:rsidR="006D7E02">
        <w:t>7.</w:t>
      </w:r>
      <w:r>
        <w:t xml:space="preserve">  </w:t>
      </w:r>
      <w:r w:rsidRPr="00B97FB3">
        <w:rPr>
          <w:rFonts w:hint="eastAsia"/>
        </w:rPr>
        <w:t>委员会严重关切缔约国拘留场所内的超员情况</w:t>
      </w:r>
      <w:r w:rsidR="006D7E02">
        <w:rPr>
          <w:rFonts w:hint="eastAsia"/>
        </w:rPr>
        <w:t>，</w:t>
      </w:r>
      <w:r w:rsidR="00CF16F8">
        <w:rPr>
          <w:rFonts w:hint="eastAsia"/>
        </w:rPr>
        <w:t>并注意到缔约国代表坦率地承认这种情况是“不可接受的”</w:t>
      </w:r>
      <w:r w:rsidRPr="00B97FB3">
        <w:rPr>
          <w:rFonts w:hint="eastAsia"/>
        </w:rPr>
        <w:t>。根据缔约国提供的资料</w:t>
      </w:r>
      <w:r w:rsidR="006D7E02">
        <w:rPr>
          <w:rFonts w:hint="eastAsia"/>
        </w:rPr>
        <w:t>，</w:t>
      </w:r>
      <w:r w:rsidRPr="00B97FB3">
        <w:rPr>
          <w:rFonts w:hint="eastAsia"/>
        </w:rPr>
        <w:t>在押的</w:t>
      </w:r>
      <w:r w:rsidRPr="00B97FB3">
        <w:rPr>
          <w:rFonts w:hint="eastAsia"/>
        </w:rPr>
        <w:t>12</w:t>
      </w:r>
      <w:r w:rsidR="006D7E02">
        <w:rPr>
          <w:rFonts w:hint="eastAsia"/>
        </w:rPr>
        <w:t>0,</w:t>
      </w:r>
      <w:r w:rsidRPr="00B97FB3">
        <w:rPr>
          <w:rFonts w:hint="eastAsia"/>
        </w:rPr>
        <w:t>000</w:t>
      </w:r>
      <w:r w:rsidR="00B8469C">
        <w:rPr>
          <w:rFonts w:hint="eastAsia"/>
        </w:rPr>
        <w:t>名犯人中</w:t>
      </w:r>
      <w:r w:rsidR="006D7E02">
        <w:rPr>
          <w:rFonts w:hint="eastAsia"/>
        </w:rPr>
        <w:t>，</w:t>
      </w:r>
      <w:r w:rsidR="00B8469C">
        <w:rPr>
          <w:rFonts w:hint="eastAsia"/>
        </w:rPr>
        <w:t>一半是还押候审的。对此</w:t>
      </w:r>
      <w:r w:rsidR="006D7E02">
        <w:rPr>
          <w:rFonts w:hint="eastAsia"/>
        </w:rPr>
        <w:t>，</w:t>
      </w:r>
      <w:r w:rsidRPr="00B97FB3">
        <w:rPr>
          <w:rFonts w:hint="eastAsia"/>
        </w:rPr>
        <w:t>委员会</w:t>
      </w:r>
      <w:r w:rsidR="00B8469C">
        <w:rPr>
          <w:rFonts w:hint="eastAsia"/>
        </w:rPr>
        <w:t>表示关切司法机构未能考虑采取</w:t>
      </w:r>
      <w:r w:rsidR="007E37CD">
        <w:rPr>
          <w:rFonts w:hint="eastAsia"/>
        </w:rPr>
        <w:t>剥夺自由以外的替代措施</w:t>
      </w:r>
      <w:r w:rsidR="006D7E02">
        <w:rPr>
          <w:rFonts w:hint="eastAsia"/>
        </w:rPr>
        <w:t>，</w:t>
      </w:r>
      <w:r w:rsidR="007E37CD">
        <w:rPr>
          <w:rFonts w:hint="eastAsia"/>
        </w:rPr>
        <w:t>而且</w:t>
      </w:r>
      <w:r w:rsidRPr="00B97FB3">
        <w:rPr>
          <w:rFonts w:hint="eastAsia"/>
        </w:rPr>
        <w:t>审前拘留时间过长</w:t>
      </w:r>
      <w:r w:rsidR="006D7E02">
        <w:rPr>
          <w:rFonts w:hint="eastAsia"/>
        </w:rPr>
        <w:t>，</w:t>
      </w:r>
      <w:r w:rsidRPr="00B8469C">
        <w:rPr>
          <w:rFonts w:hint="eastAsia"/>
        </w:rPr>
        <w:t>特别是</w:t>
      </w:r>
      <w:r w:rsidR="00B8469C">
        <w:rPr>
          <w:rFonts w:hint="eastAsia"/>
        </w:rPr>
        <w:t>在</w:t>
      </w:r>
      <w:r w:rsidRPr="00B97FB3">
        <w:rPr>
          <w:rFonts w:hint="eastAsia"/>
        </w:rPr>
        <w:t>新的重刑法院</w:t>
      </w:r>
      <w:r w:rsidR="00B8469C">
        <w:rPr>
          <w:rFonts w:hint="eastAsia"/>
        </w:rPr>
        <w:t>接</w:t>
      </w:r>
      <w:r w:rsidRPr="00B97FB3">
        <w:rPr>
          <w:rFonts w:hint="eastAsia"/>
        </w:rPr>
        <w:t>受审</w:t>
      </w:r>
      <w:r w:rsidR="00B8469C">
        <w:rPr>
          <w:rFonts w:hint="eastAsia"/>
        </w:rPr>
        <w:t>判</w:t>
      </w:r>
      <w:r w:rsidRPr="00B97FB3">
        <w:rPr>
          <w:rFonts w:hint="eastAsia"/>
        </w:rPr>
        <w:t>的人</w:t>
      </w:r>
      <w:r w:rsidR="00B8469C">
        <w:rPr>
          <w:rFonts w:hint="eastAsia"/>
        </w:rPr>
        <w:t>的审前拘留过长</w:t>
      </w:r>
      <w:r w:rsidRPr="00B97FB3">
        <w:rPr>
          <w:rFonts w:hint="eastAsia"/>
        </w:rPr>
        <w:t>。委员会还关切地注意到</w:t>
      </w:r>
      <w:r w:rsidR="006D7E02">
        <w:rPr>
          <w:rFonts w:hint="eastAsia"/>
        </w:rPr>
        <w:t>，</w:t>
      </w:r>
      <w:r w:rsidRPr="00B97FB3">
        <w:rPr>
          <w:rFonts w:hint="eastAsia"/>
        </w:rPr>
        <w:t>被控或被判定犯有恐怖主义或有组织犯罪罪行、且被单独关押的</w:t>
      </w:r>
      <w:r w:rsidRPr="00B97FB3">
        <w:rPr>
          <w:rFonts w:hint="eastAsia"/>
        </w:rPr>
        <w:t>F</w:t>
      </w:r>
      <w:r w:rsidR="00B8469C">
        <w:rPr>
          <w:rFonts w:hint="eastAsia"/>
        </w:rPr>
        <w:t>型监狱的犯人应享有的</w:t>
      </w:r>
      <w:r w:rsidRPr="00B97FB3">
        <w:rPr>
          <w:rFonts w:hint="eastAsia"/>
        </w:rPr>
        <w:t>犯人集体活动的权利受到了限制。尽管委</w:t>
      </w:r>
      <w:r w:rsidR="00B8469C">
        <w:rPr>
          <w:rFonts w:hint="eastAsia"/>
        </w:rPr>
        <w:t>员会对法官可要求将审问录音作为刑事诉讼中的证据表示欢迎</w:t>
      </w:r>
      <w:r w:rsidR="006D7E02">
        <w:rPr>
          <w:rFonts w:hint="eastAsia"/>
        </w:rPr>
        <w:t>，</w:t>
      </w:r>
      <w:r w:rsidR="00B8469C">
        <w:rPr>
          <w:rFonts w:hint="eastAsia"/>
        </w:rPr>
        <w:t>委员会关切</w:t>
      </w:r>
      <w:r w:rsidRPr="00B97FB3">
        <w:rPr>
          <w:rFonts w:hint="eastAsia"/>
        </w:rPr>
        <w:t>目前仅有</w:t>
      </w:r>
      <w:r w:rsidRPr="00B97FB3">
        <w:rPr>
          <w:rFonts w:hint="eastAsia"/>
        </w:rPr>
        <w:t>30</w:t>
      </w:r>
      <w:r w:rsidR="006D7E02">
        <w:rPr>
          <w:rFonts w:hint="eastAsia"/>
        </w:rPr>
        <w:t>%</w:t>
      </w:r>
      <w:r w:rsidR="00B8469C">
        <w:rPr>
          <w:rFonts w:hint="eastAsia"/>
        </w:rPr>
        <w:t>的警察局装有摄像监控装置</w:t>
      </w:r>
      <w:r w:rsidR="006D7E02">
        <w:rPr>
          <w:rFonts w:hint="eastAsia"/>
        </w:rPr>
        <w:t>，</w:t>
      </w:r>
      <w:r w:rsidR="00B8469C">
        <w:rPr>
          <w:rFonts w:hint="eastAsia"/>
        </w:rPr>
        <w:t>且据称在许多案件中这些装置都无法</w:t>
      </w:r>
      <w:r w:rsidR="007E37CD">
        <w:rPr>
          <w:rFonts w:hint="eastAsia"/>
        </w:rPr>
        <w:t>使用。委员会还表示关切</w:t>
      </w:r>
      <w:r w:rsidR="006D7E02">
        <w:rPr>
          <w:rFonts w:hint="eastAsia"/>
        </w:rPr>
        <w:t>：</w:t>
      </w:r>
      <w:r w:rsidR="007E37CD">
        <w:rPr>
          <w:rFonts w:hint="eastAsia"/>
        </w:rPr>
        <w:t>缺乏资金来建造新的监狱以减轻超员现象</w:t>
      </w:r>
      <w:r w:rsidR="006D7E02">
        <w:rPr>
          <w:rFonts w:hint="eastAsia"/>
        </w:rPr>
        <w:t>；</w:t>
      </w:r>
      <w:r w:rsidRPr="00B97FB3">
        <w:rPr>
          <w:rFonts w:hint="eastAsia"/>
        </w:rPr>
        <w:t>缔约国代表</w:t>
      </w:r>
      <w:r w:rsidR="00B8469C">
        <w:rPr>
          <w:rFonts w:hint="eastAsia"/>
        </w:rPr>
        <w:t>说</w:t>
      </w:r>
      <w:r w:rsidRPr="00B97FB3">
        <w:rPr>
          <w:rFonts w:hint="eastAsia"/>
        </w:rPr>
        <w:t>大量监狱工作人员空缺</w:t>
      </w:r>
      <w:r w:rsidR="006D7E02">
        <w:rPr>
          <w:rFonts w:hint="eastAsia"/>
        </w:rPr>
        <w:t>(</w:t>
      </w:r>
      <w:r w:rsidRPr="00B97FB3">
        <w:rPr>
          <w:rFonts w:hint="eastAsia"/>
        </w:rPr>
        <w:t>约</w:t>
      </w:r>
      <w:r w:rsidR="006D7E02">
        <w:rPr>
          <w:rFonts w:hint="eastAsia"/>
        </w:rPr>
        <w:t>8,</w:t>
      </w:r>
      <w:r w:rsidRPr="00B97FB3">
        <w:rPr>
          <w:rFonts w:hint="eastAsia"/>
        </w:rPr>
        <w:t>000</w:t>
      </w:r>
      <w:r w:rsidRPr="00B97FB3">
        <w:rPr>
          <w:rFonts w:hint="eastAsia"/>
        </w:rPr>
        <w:t>个</w:t>
      </w:r>
      <w:r w:rsidR="006D7E02">
        <w:rPr>
          <w:rFonts w:hint="eastAsia"/>
        </w:rPr>
        <w:t>)</w:t>
      </w:r>
      <w:r w:rsidR="006D7E02">
        <w:rPr>
          <w:rFonts w:hint="eastAsia"/>
        </w:rPr>
        <w:t>；</w:t>
      </w:r>
      <w:r w:rsidR="00B8469C">
        <w:rPr>
          <w:rFonts w:hint="eastAsia"/>
        </w:rPr>
        <w:t>缔约国</w:t>
      </w:r>
      <w:r w:rsidRPr="00B97FB3">
        <w:rPr>
          <w:rFonts w:hint="eastAsia"/>
        </w:rPr>
        <w:t>缺乏医疗人员</w:t>
      </w:r>
      <w:r w:rsidR="006D7E02">
        <w:rPr>
          <w:rFonts w:hint="eastAsia"/>
        </w:rPr>
        <w:t>，</w:t>
      </w:r>
      <w:r w:rsidRPr="00B97FB3">
        <w:rPr>
          <w:rFonts w:hint="eastAsia"/>
        </w:rPr>
        <w:t>患病犯人</w:t>
      </w:r>
      <w:r w:rsidR="00B8469C">
        <w:rPr>
          <w:rFonts w:hint="eastAsia"/>
        </w:rPr>
        <w:t>难以</w:t>
      </w:r>
      <w:r w:rsidRPr="00B97FB3">
        <w:rPr>
          <w:rFonts w:hint="eastAsia"/>
        </w:rPr>
        <w:t>获取医疗</w:t>
      </w:r>
      <w:r w:rsidR="00B8469C">
        <w:rPr>
          <w:rFonts w:hint="eastAsia"/>
        </w:rPr>
        <w:t>服务</w:t>
      </w:r>
      <w:r w:rsidRPr="00B97FB3">
        <w:rPr>
          <w:rFonts w:hint="eastAsia"/>
        </w:rPr>
        <w:t>。委员会还关切按照《获取信息权利法》</w:t>
      </w:r>
      <w:r w:rsidR="006D7E02">
        <w:rPr>
          <w:rFonts w:hint="eastAsia"/>
        </w:rPr>
        <w:t>(</w:t>
      </w:r>
      <w:r w:rsidRPr="00B97FB3">
        <w:rPr>
          <w:rFonts w:hint="eastAsia"/>
        </w:rPr>
        <w:t>第</w:t>
      </w:r>
      <w:r w:rsidRPr="00B97FB3">
        <w:rPr>
          <w:rFonts w:hint="eastAsia"/>
        </w:rPr>
        <w:t>4982</w:t>
      </w:r>
      <w:r w:rsidRPr="00B97FB3">
        <w:rPr>
          <w:rFonts w:hint="eastAsia"/>
        </w:rPr>
        <w:t>号法</w:t>
      </w:r>
      <w:r w:rsidR="006D7E02">
        <w:rPr>
          <w:rFonts w:hint="eastAsia"/>
        </w:rPr>
        <w:t>)</w:t>
      </w:r>
      <w:r w:rsidR="006D7E02">
        <w:rPr>
          <w:rFonts w:hint="eastAsia"/>
        </w:rPr>
        <w:t>，</w:t>
      </w:r>
      <w:r w:rsidR="00C36B51">
        <w:rPr>
          <w:rFonts w:hint="eastAsia"/>
        </w:rPr>
        <w:t>关于拘留设施的信息可受到限制</w:t>
      </w:r>
      <w:r w:rsidR="006D7E02">
        <w:rPr>
          <w:rFonts w:hint="eastAsia"/>
        </w:rPr>
        <w:t>(</w:t>
      </w:r>
      <w:r w:rsidRPr="00B97FB3">
        <w:rPr>
          <w:rFonts w:hint="eastAsia"/>
        </w:rPr>
        <w:t>第二和第十六条</w:t>
      </w:r>
      <w:r w:rsidR="006D7E02">
        <w:rPr>
          <w:rFonts w:hint="eastAsia"/>
        </w:rPr>
        <w:t>)</w:t>
      </w:r>
      <w:r w:rsidRPr="00B97FB3">
        <w:rPr>
          <w:rFonts w:hint="eastAsia"/>
        </w:rPr>
        <w:t>。</w:t>
      </w:r>
    </w:p>
    <w:p w:rsidR="00B97FB3" w:rsidRPr="00B8469C" w:rsidRDefault="00B97FB3" w:rsidP="00B8469C">
      <w:pPr>
        <w:pStyle w:val="SingleTxtGC"/>
        <w:ind w:left="1554"/>
        <w:rPr>
          <w:rFonts w:eastAsia="SimHei"/>
          <w:bCs/>
        </w:rPr>
      </w:pPr>
      <w:r w:rsidRPr="00B8469C">
        <w:rPr>
          <w:rFonts w:eastAsia="SimHei" w:hint="eastAsia"/>
        </w:rPr>
        <w:t>缔约国应立即采取措施</w:t>
      </w:r>
      <w:r w:rsidR="006D7E02">
        <w:rPr>
          <w:rFonts w:eastAsia="SimHei" w:hint="eastAsia"/>
        </w:rPr>
        <w:t>，</w:t>
      </w:r>
      <w:r w:rsidRPr="00B8469C">
        <w:rPr>
          <w:rFonts w:eastAsia="SimHei" w:hint="eastAsia"/>
        </w:rPr>
        <w:t>解决过</w:t>
      </w:r>
      <w:r w:rsidR="00B8469C" w:rsidRPr="00B8469C">
        <w:rPr>
          <w:rFonts w:eastAsia="SimHei" w:hint="eastAsia"/>
        </w:rPr>
        <w:t>长</w:t>
      </w:r>
      <w:r w:rsidRPr="00B8469C">
        <w:rPr>
          <w:rFonts w:eastAsia="SimHei" w:hint="eastAsia"/>
        </w:rPr>
        <w:t>的审前拘留和拘留场所人满为患的问题。此外</w:t>
      </w:r>
      <w:r w:rsidR="006D7E02">
        <w:rPr>
          <w:rFonts w:eastAsia="SimHei" w:hint="eastAsia"/>
        </w:rPr>
        <w:t>，</w:t>
      </w:r>
      <w:r w:rsidRPr="00B8469C">
        <w:rPr>
          <w:rFonts w:eastAsia="SimHei" w:hint="eastAsia"/>
        </w:rPr>
        <w:t>缔约国应继续努力</w:t>
      </w:r>
      <w:r w:rsidR="006D7E02">
        <w:rPr>
          <w:rFonts w:eastAsia="SimHei" w:hint="eastAsia"/>
        </w:rPr>
        <w:t>，</w:t>
      </w:r>
      <w:r w:rsidRPr="00B8469C">
        <w:rPr>
          <w:rFonts w:eastAsia="SimHei" w:hint="eastAsia"/>
        </w:rPr>
        <w:t>改善监狱和警察局设施</w:t>
      </w:r>
      <w:r w:rsidR="006D7E02">
        <w:rPr>
          <w:rFonts w:eastAsia="SimHei" w:hint="eastAsia"/>
        </w:rPr>
        <w:t>，</w:t>
      </w:r>
      <w:r w:rsidRPr="00B8469C">
        <w:rPr>
          <w:rFonts w:eastAsia="SimHei" w:hint="eastAsia"/>
        </w:rPr>
        <w:t>保护被羁押者不受虐待。缔约国应特别</w:t>
      </w:r>
      <w:r w:rsidR="006D7E02">
        <w:rPr>
          <w:rFonts w:eastAsia="SimHei"/>
          <w:bCs/>
        </w:rPr>
        <w:t>：</w:t>
      </w:r>
    </w:p>
    <w:p w:rsidR="00B97FB3" w:rsidRPr="00FE40C1" w:rsidRDefault="00B97FB3" w:rsidP="00FE40C1">
      <w:pPr>
        <w:pStyle w:val="SingleTxtGC"/>
        <w:numPr>
          <w:ilvl w:val="0"/>
          <w:numId w:val="19"/>
        </w:numPr>
        <w:rPr>
          <w:rFonts w:eastAsia="SimHei"/>
        </w:rPr>
      </w:pPr>
      <w:r w:rsidRPr="00FE40C1">
        <w:rPr>
          <w:rFonts w:eastAsia="SimHei" w:hint="eastAsia"/>
        </w:rPr>
        <w:t>鼓励司法人员考虑并实施除剥夺自由以外的替代方式</w:t>
      </w:r>
      <w:r w:rsidR="006D7E02">
        <w:rPr>
          <w:rFonts w:eastAsia="SimHei" w:hint="eastAsia"/>
        </w:rPr>
        <w:t>，</w:t>
      </w:r>
      <w:r w:rsidRPr="00FE40C1">
        <w:rPr>
          <w:rFonts w:eastAsia="SimHei" w:hint="eastAsia"/>
        </w:rPr>
        <w:t>作为惩戒手段</w:t>
      </w:r>
      <w:r w:rsidR="006D7E02">
        <w:rPr>
          <w:rFonts w:eastAsia="SimHei" w:hint="eastAsia"/>
        </w:rPr>
        <w:t>，</w:t>
      </w:r>
      <w:r w:rsidRPr="00FE40C1">
        <w:rPr>
          <w:rFonts w:eastAsia="SimHei" w:hint="eastAsia"/>
        </w:rPr>
        <w:t>包括为此制定必要的法律</w:t>
      </w:r>
      <w:r w:rsidR="006D7E02">
        <w:rPr>
          <w:rFonts w:eastAsia="SimHei"/>
        </w:rPr>
        <w:t>；</w:t>
      </w:r>
    </w:p>
    <w:p w:rsidR="00B97FB3" w:rsidRPr="00B8469C" w:rsidRDefault="00B97FB3" w:rsidP="00FE40C1">
      <w:pPr>
        <w:pStyle w:val="SingleTxtGC"/>
        <w:numPr>
          <w:ilvl w:val="0"/>
          <w:numId w:val="19"/>
        </w:numPr>
        <w:rPr>
          <w:rFonts w:eastAsia="SimHei" w:hint="eastAsia"/>
        </w:rPr>
      </w:pPr>
      <w:r w:rsidRPr="00B8469C">
        <w:rPr>
          <w:rFonts w:eastAsia="SimHei" w:hint="eastAsia"/>
        </w:rPr>
        <w:t>在警察局内安装摄像监控装置</w:t>
      </w:r>
      <w:r w:rsidR="006D7E02">
        <w:rPr>
          <w:rFonts w:eastAsia="SimHei" w:hint="eastAsia"/>
        </w:rPr>
        <w:t>，</w:t>
      </w:r>
      <w:r w:rsidRPr="00B8469C">
        <w:rPr>
          <w:rFonts w:eastAsia="SimHei" w:hint="eastAsia"/>
        </w:rPr>
        <w:t>将摄录所有人的审讯过程作为标准程序</w:t>
      </w:r>
      <w:r w:rsidR="006D7E02">
        <w:rPr>
          <w:rFonts w:eastAsia="SimHei" w:hint="eastAsia"/>
        </w:rPr>
        <w:t>；</w:t>
      </w:r>
    </w:p>
    <w:p w:rsidR="00B97FB3" w:rsidRPr="00B8469C" w:rsidRDefault="00B97FB3" w:rsidP="00FE40C1">
      <w:pPr>
        <w:pStyle w:val="SingleTxtGC"/>
        <w:numPr>
          <w:ilvl w:val="0"/>
          <w:numId w:val="19"/>
        </w:numPr>
        <w:rPr>
          <w:rFonts w:eastAsia="SimHei"/>
        </w:rPr>
      </w:pPr>
      <w:r w:rsidRPr="00B8469C">
        <w:rPr>
          <w:rFonts w:eastAsia="SimHei" w:hint="eastAsia"/>
        </w:rPr>
        <w:t>审议《获取信息权利法》</w:t>
      </w:r>
      <w:r w:rsidR="006D7E02">
        <w:rPr>
          <w:rFonts w:eastAsia="SimHei" w:hint="eastAsia"/>
        </w:rPr>
        <w:t>(</w:t>
      </w:r>
      <w:r w:rsidRPr="00B8469C">
        <w:rPr>
          <w:rFonts w:eastAsia="SimHei" w:hint="eastAsia"/>
        </w:rPr>
        <w:t>第</w:t>
      </w:r>
      <w:r w:rsidRPr="00B8469C">
        <w:rPr>
          <w:rFonts w:eastAsia="SimHei" w:hint="eastAsia"/>
        </w:rPr>
        <w:t>4892</w:t>
      </w:r>
      <w:r w:rsidRPr="00B8469C">
        <w:rPr>
          <w:rFonts w:eastAsia="SimHei" w:hint="eastAsia"/>
        </w:rPr>
        <w:t>号法</w:t>
      </w:r>
      <w:r w:rsidR="006D7E02">
        <w:rPr>
          <w:rFonts w:eastAsia="SimHei" w:hint="eastAsia"/>
        </w:rPr>
        <w:t>)</w:t>
      </w:r>
      <w:r w:rsidRPr="00B8469C">
        <w:rPr>
          <w:rFonts w:eastAsia="SimHei" w:hint="eastAsia"/>
        </w:rPr>
        <w:t>第</w:t>
      </w:r>
      <w:r w:rsidRPr="00B8469C">
        <w:rPr>
          <w:rFonts w:eastAsia="SimHei" w:hint="eastAsia"/>
        </w:rPr>
        <w:t>15</w:t>
      </w:r>
      <w:r w:rsidRPr="00B8469C">
        <w:rPr>
          <w:rFonts w:eastAsia="SimHei" w:hint="eastAsia"/>
        </w:rPr>
        <w:t>至</w:t>
      </w:r>
      <w:r w:rsidRPr="00B8469C">
        <w:rPr>
          <w:rFonts w:eastAsia="SimHei" w:hint="eastAsia"/>
        </w:rPr>
        <w:t>28</w:t>
      </w:r>
      <w:r w:rsidRPr="00B8469C">
        <w:rPr>
          <w:rFonts w:eastAsia="SimHei" w:hint="eastAsia"/>
        </w:rPr>
        <w:t>条</w:t>
      </w:r>
      <w:r w:rsidR="006D7E02">
        <w:rPr>
          <w:rFonts w:eastAsia="SimHei" w:hint="eastAsia"/>
        </w:rPr>
        <w:t>，</w:t>
      </w:r>
      <w:r w:rsidRPr="00B8469C">
        <w:rPr>
          <w:rFonts w:eastAsia="SimHei" w:hint="eastAsia"/>
        </w:rPr>
        <w:t>以评估这些条款是否符合《公约》规定的法律义务</w:t>
      </w:r>
      <w:r w:rsidR="006D7E02">
        <w:rPr>
          <w:rFonts w:eastAsia="SimHei"/>
        </w:rPr>
        <w:t>；</w:t>
      </w:r>
    </w:p>
    <w:p w:rsidR="00B97FB3" w:rsidRPr="00B8469C" w:rsidRDefault="00B8469C" w:rsidP="00FE40C1">
      <w:pPr>
        <w:pStyle w:val="SingleTxtGC"/>
        <w:numPr>
          <w:ilvl w:val="0"/>
          <w:numId w:val="19"/>
        </w:numPr>
        <w:rPr>
          <w:rFonts w:eastAsia="SimHei"/>
        </w:rPr>
      </w:pPr>
      <w:r w:rsidRPr="00B8469C">
        <w:rPr>
          <w:rFonts w:eastAsia="SimHei" w:hint="eastAsia"/>
        </w:rPr>
        <w:t>继续努力</w:t>
      </w:r>
      <w:r w:rsidR="00B97FB3" w:rsidRPr="00B8469C">
        <w:rPr>
          <w:rFonts w:eastAsia="SimHei" w:hint="eastAsia"/>
        </w:rPr>
        <w:t>填补监狱内的职位空缺</w:t>
      </w:r>
      <w:r w:rsidR="006D7E02">
        <w:rPr>
          <w:rFonts w:eastAsia="SimHei" w:hint="eastAsia"/>
        </w:rPr>
        <w:t>，</w:t>
      </w:r>
      <w:r w:rsidR="00B97FB3" w:rsidRPr="00B8469C">
        <w:rPr>
          <w:rFonts w:eastAsia="SimHei" w:hint="eastAsia"/>
        </w:rPr>
        <w:t>确保有足够的监狱工作人员</w:t>
      </w:r>
      <w:r w:rsidR="006D7E02">
        <w:rPr>
          <w:rFonts w:eastAsia="SimHei"/>
        </w:rPr>
        <w:t>；</w:t>
      </w:r>
    </w:p>
    <w:p w:rsidR="00B97FB3" w:rsidRPr="00B8469C" w:rsidRDefault="00B97FB3" w:rsidP="00FE40C1">
      <w:pPr>
        <w:pStyle w:val="SingleTxtGC"/>
        <w:numPr>
          <w:ilvl w:val="0"/>
          <w:numId w:val="19"/>
        </w:numPr>
        <w:rPr>
          <w:rFonts w:eastAsia="SimHei"/>
        </w:rPr>
      </w:pPr>
      <w:r w:rsidRPr="00B8469C">
        <w:rPr>
          <w:rFonts w:eastAsia="SimHei" w:hint="eastAsia"/>
        </w:rPr>
        <w:t>只在特殊和明确界定的情况下</w:t>
      </w:r>
      <w:r w:rsidR="006D7E02">
        <w:rPr>
          <w:rFonts w:eastAsia="SimHei" w:hint="eastAsia"/>
        </w:rPr>
        <w:t>，</w:t>
      </w:r>
      <w:r w:rsidRPr="00B8469C">
        <w:rPr>
          <w:rFonts w:eastAsia="SimHei" w:hint="eastAsia"/>
        </w:rPr>
        <w:t>才限制单独监禁的犯人进行集体活动的特权</w:t>
      </w:r>
      <w:r w:rsidR="006D7E02">
        <w:rPr>
          <w:rFonts w:eastAsia="SimHei"/>
        </w:rPr>
        <w:t>；</w:t>
      </w:r>
    </w:p>
    <w:p w:rsidR="00B97FB3" w:rsidRPr="00B8469C" w:rsidRDefault="00B97FB3" w:rsidP="00FE40C1">
      <w:pPr>
        <w:pStyle w:val="SingleTxtGC"/>
        <w:numPr>
          <w:ilvl w:val="0"/>
          <w:numId w:val="19"/>
        </w:numPr>
        <w:rPr>
          <w:rFonts w:eastAsia="SimHei" w:hint="eastAsia"/>
        </w:rPr>
      </w:pPr>
      <w:r w:rsidRPr="00B8469C">
        <w:rPr>
          <w:rFonts w:eastAsia="SimHei" w:hint="eastAsia"/>
        </w:rPr>
        <w:t>解决医务人员的短缺问题</w:t>
      </w:r>
      <w:r w:rsidR="006D7E02">
        <w:rPr>
          <w:rFonts w:eastAsia="SimHei" w:hint="eastAsia"/>
        </w:rPr>
        <w:t>，</w:t>
      </w:r>
      <w:r w:rsidRPr="00B8469C">
        <w:rPr>
          <w:rFonts w:eastAsia="SimHei" w:hint="eastAsia"/>
        </w:rPr>
        <w:t>确保患病犯人可获得医疗服务</w:t>
      </w:r>
      <w:r w:rsidR="006D7E02">
        <w:rPr>
          <w:rFonts w:eastAsia="SimHei" w:hint="eastAsia"/>
        </w:rPr>
        <w:t>，</w:t>
      </w:r>
      <w:r w:rsidRPr="00B8469C">
        <w:rPr>
          <w:rFonts w:eastAsia="SimHei" w:hint="eastAsia"/>
        </w:rPr>
        <w:t>包括在必要时推迟服刑。</w:t>
      </w:r>
    </w:p>
    <w:p w:rsidR="00B97FB3" w:rsidRPr="00B97FB3" w:rsidRDefault="00B8469C" w:rsidP="00B8469C">
      <w:pPr>
        <w:pStyle w:val="H23GC"/>
        <w:rPr>
          <w:rFonts w:hint="eastAsia"/>
        </w:rPr>
      </w:pPr>
      <w:r>
        <w:rPr>
          <w:rFonts w:hint="eastAsia"/>
        </w:rPr>
        <w:tab/>
      </w:r>
      <w:r>
        <w:rPr>
          <w:rFonts w:hint="eastAsia"/>
        </w:rPr>
        <w:tab/>
      </w:r>
      <w:r w:rsidR="00B97FB3" w:rsidRPr="00B97FB3">
        <w:rPr>
          <w:rFonts w:hint="eastAsia"/>
        </w:rPr>
        <w:t>被拘留者登记</w:t>
      </w:r>
    </w:p>
    <w:p w:rsidR="00B97FB3" w:rsidRPr="00B97FB3" w:rsidRDefault="00B97FB3" w:rsidP="00B97FB3">
      <w:pPr>
        <w:pStyle w:val="SingleTxtGC"/>
        <w:rPr>
          <w:rFonts w:hint="eastAsia"/>
        </w:rPr>
      </w:pPr>
      <w:r w:rsidRPr="00B97FB3">
        <w:t>1</w:t>
      </w:r>
      <w:r w:rsidR="006D7E02">
        <w:t>8.</w:t>
      </w:r>
      <w:r>
        <w:t xml:space="preserve">  </w:t>
      </w:r>
      <w:r w:rsidRPr="00B97FB3">
        <w:rPr>
          <w:rFonts w:hint="eastAsia"/>
        </w:rPr>
        <w:t>委员会</w:t>
      </w:r>
      <w:r w:rsidR="00B8469C">
        <w:rPr>
          <w:rFonts w:hint="eastAsia"/>
        </w:rPr>
        <w:t>表示关切据报</w:t>
      </w:r>
      <w:r w:rsidRPr="00B97FB3">
        <w:rPr>
          <w:rFonts w:hint="eastAsia"/>
        </w:rPr>
        <w:t>嫌疑人被警方关押</w:t>
      </w:r>
      <w:r w:rsidR="006D7E02">
        <w:rPr>
          <w:rFonts w:hint="eastAsia"/>
        </w:rPr>
        <w:t>，</w:t>
      </w:r>
      <w:r w:rsidRPr="00B97FB3">
        <w:rPr>
          <w:rFonts w:hint="eastAsia"/>
        </w:rPr>
        <w:t>但未进行正式登记</w:t>
      </w:r>
      <w:r w:rsidR="006D7E02">
        <w:rPr>
          <w:rFonts w:hint="eastAsia"/>
        </w:rPr>
        <w:t>，</w:t>
      </w:r>
      <w:r w:rsidR="00B8469C">
        <w:rPr>
          <w:rFonts w:hint="eastAsia"/>
        </w:rPr>
        <w:t>而且</w:t>
      </w:r>
      <w:r w:rsidRPr="00B97FB3">
        <w:rPr>
          <w:rFonts w:hint="eastAsia"/>
        </w:rPr>
        <w:t>这方面的法律规定较为含糊</w:t>
      </w:r>
      <w:r w:rsidR="006D7E02">
        <w:rPr>
          <w:rFonts w:hint="eastAsia"/>
        </w:rPr>
        <w:t>：</w:t>
      </w:r>
      <w:r w:rsidR="005B458B">
        <w:rPr>
          <w:rFonts w:hint="eastAsia"/>
        </w:rPr>
        <w:t>应在逮捕被拘留者之后的“合理时限”内对其进行登记</w:t>
      </w:r>
      <w:r w:rsidR="006D7E02">
        <w:rPr>
          <w:rFonts w:hint="eastAsia"/>
        </w:rPr>
        <w:t>(</w:t>
      </w:r>
      <w:r w:rsidRPr="00B97FB3">
        <w:rPr>
          <w:rFonts w:hint="eastAsia"/>
        </w:rPr>
        <w:t>第</w:t>
      </w:r>
      <w:r w:rsidRPr="00B97FB3">
        <w:rPr>
          <w:rFonts w:hint="eastAsia"/>
        </w:rPr>
        <w:t>2</w:t>
      </w:r>
      <w:r w:rsidRPr="00B97FB3">
        <w:rPr>
          <w:rFonts w:hint="eastAsia"/>
        </w:rPr>
        <w:t>条</w:t>
      </w:r>
      <w:r w:rsidR="006D7E02">
        <w:t>)</w:t>
      </w:r>
      <w:r w:rsidR="00B8469C">
        <w:rPr>
          <w:rFonts w:hint="eastAsia"/>
        </w:rPr>
        <w:t>。</w:t>
      </w:r>
    </w:p>
    <w:p w:rsidR="00B97FB3" w:rsidRPr="00B8469C" w:rsidRDefault="00B97FB3" w:rsidP="00B8469C">
      <w:pPr>
        <w:pStyle w:val="SingleTxtGC"/>
        <w:ind w:left="1554"/>
        <w:rPr>
          <w:rFonts w:eastAsia="SimHei" w:hint="eastAsia"/>
          <w:bCs/>
        </w:rPr>
      </w:pPr>
      <w:r w:rsidRPr="00B8469C">
        <w:rPr>
          <w:rFonts w:eastAsia="SimHei" w:hint="eastAsia"/>
        </w:rPr>
        <w:t>缔约国应确保立即对被剥夺自由的人员进行登记</w:t>
      </w:r>
      <w:r w:rsidR="006D7E02">
        <w:rPr>
          <w:rFonts w:eastAsia="SimHei" w:hint="eastAsia"/>
        </w:rPr>
        <w:t>，</w:t>
      </w:r>
      <w:r w:rsidRPr="00B8469C">
        <w:rPr>
          <w:rFonts w:eastAsia="SimHei" w:hint="eastAsia"/>
        </w:rPr>
        <w:t>并在法律中注明逮捕后至正式登记间的最长时限。</w:t>
      </w:r>
    </w:p>
    <w:p w:rsidR="00B97FB3" w:rsidRPr="00B97FB3" w:rsidRDefault="00B8469C" w:rsidP="00B8469C">
      <w:pPr>
        <w:pStyle w:val="H23GC"/>
        <w:rPr>
          <w:rFonts w:hint="eastAsia"/>
        </w:rPr>
      </w:pPr>
      <w:r>
        <w:rPr>
          <w:rFonts w:hint="eastAsia"/>
          <w:bCs/>
        </w:rPr>
        <w:tab/>
      </w:r>
      <w:r>
        <w:rPr>
          <w:rFonts w:hint="eastAsia"/>
          <w:bCs/>
        </w:rPr>
        <w:tab/>
      </w:r>
      <w:r w:rsidR="00B97FB3" w:rsidRPr="00B97FB3">
        <w:rPr>
          <w:rFonts w:hint="eastAsia"/>
        </w:rPr>
        <w:t>暴力侵害妇女</w:t>
      </w:r>
    </w:p>
    <w:p w:rsidR="00B97FB3" w:rsidRPr="00B97FB3" w:rsidRDefault="00B97FB3" w:rsidP="00B97FB3">
      <w:pPr>
        <w:pStyle w:val="SingleTxtGC"/>
      </w:pPr>
      <w:r w:rsidRPr="00B97FB3">
        <w:t>1</w:t>
      </w:r>
      <w:r w:rsidR="006D7E02">
        <w:t>9.</w:t>
      </w:r>
      <w:r w:rsidRPr="00B97FB3">
        <w:t xml:space="preserve"> </w:t>
      </w:r>
      <w:r w:rsidR="00B8469C">
        <w:t xml:space="preserve"> </w:t>
      </w:r>
      <w:r w:rsidR="00B8469C">
        <w:rPr>
          <w:rFonts w:hint="eastAsia"/>
        </w:rPr>
        <w:t>委员会表示关切有大量</w:t>
      </w:r>
      <w:r w:rsidRPr="00B97FB3">
        <w:rPr>
          <w:rFonts w:hint="eastAsia"/>
        </w:rPr>
        <w:t>陆续不断</w:t>
      </w:r>
      <w:r w:rsidR="00B8469C">
        <w:rPr>
          <w:rFonts w:hint="eastAsia"/>
        </w:rPr>
        <w:t>报告称</w:t>
      </w:r>
      <w:r w:rsidR="006D7E02">
        <w:rPr>
          <w:rFonts w:hint="eastAsia"/>
        </w:rPr>
        <w:t>，</w:t>
      </w:r>
      <w:r w:rsidRPr="00B97FB3">
        <w:rPr>
          <w:rFonts w:hint="eastAsia"/>
        </w:rPr>
        <w:t>安全机构人员、拘留所工作人员和执法官员实施强奸、性暴力和其他形式基于性别的酷刑和虐待。委员会注意到缔约国为处理并防止这样的行为而进行的培训和宣传方案</w:t>
      </w:r>
      <w:r w:rsidR="006D7E02">
        <w:rPr>
          <w:rFonts w:hint="eastAsia"/>
        </w:rPr>
        <w:t>，</w:t>
      </w:r>
      <w:r w:rsidR="00B8469C">
        <w:rPr>
          <w:rFonts w:hint="eastAsia"/>
        </w:rPr>
        <w:t>但没有说明采取了哪些措施处罚</w:t>
      </w:r>
      <w:r w:rsidRPr="00B97FB3">
        <w:rPr>
          <w:rFonts w:hint="eastAsia"/>
        </w:rPr>
        <w:t>罪犯</w:t>
      </w:r>
      <w:r w:rsidR="006D7E02">
        <w:rPr>
          <w:rFonts w:hint="eastAsia"/>
        </w:rPr>
        <w:t>，</w:t>
      </w:r>
      <w:r w:rsidRPr="00B97FB3">
        <w:rPr>
          <w:rFonts w:hint="eastAsia"/>
        </w:rPr>
        <w:t>包括对罪犯的调查、起诉和定罪</w:t>
      </w:r>
      <w:r w:rsidR="006D7E02">
        <w:rPr>
          <w:rFonts w:hint="eastAsia"/>
        </w:rPr>
        <w:t>，</w:t>
      </w:r>
      <w:r w:rsidRPr="00B97FB3">
        <w:rPr>
          <w:rFonts w:hint="eastAsia"/>
        </w:rPr>
        <w:t>以及根据《公约》第十四条为受害者提供包括康复在内的赔偿和补偿的相关信息。</w:t>
      </w:r>
    </w:p>
    <w:p w:rsidR="00B97FB3" w:rsidRPr="00B8469C" w:rsidRDefault="00B97FB3" w:rsidP="00B8469C">
      <w:pPr>
        <w:pStyle w:val="SingleTxtGC"/>
        <w:ind w:left="1554"/>
        <w:rPr>
          <w:rFonts w:eastAsia="SimHei"/>
        </w:rPr>
      </w:pPr>
      <w:r w:rsidRPr="00B8469C">
        <w:rPr>
          <w:rFonts w:eastAsia="SimHei" w:hint="eastAsia"/>
        </w:rPr>
        <w:t>缔约国应立即采取措施</w:t>
      </w:r>
      <w:r w:rsidR="006D7E02">
        <w:rPr>
          <w:rFonts w:eastAsia="SimHei" w:hint="eastAsia"/>
        </w:rPr>
        <w:t>，</w:t>
      </w:r>
      <w:r w:rsidRPr="00B8469C">
        <w:rPr>
          <w:rFonts w:eastAsia="SimHei" w:hint="eastAsia"/>
        </w:rPr>
        <w:t>防止对被剥夺自由的妇女实施任何酷刑和虐待行为</w:t>
      </w:r>
      <w:r w:rsidR="006D7E02">
        <w:rPr>
          <w:rFonts w:eastAsia="SimHei" w:hint="eastAsia"/>
        </w:rPr>
        <w:t>，</w:t>
      </w:r>
      <w:r w:rsidRPr="00B8469C">
        <w:rPr>
          <w:rFonts w:eastAsia="SimHei" w:hint="eastAsia"/>
        </w:rPr>
        <w:t>包括强奸及其他形式的性暴力</w:t>
      </w:r>
      <w:r w:rsidR="006D7E02">
        <w:rPr>
          <w:rFonts w:eastAsia="SimHei" w:hint="eastAsia"/>
        </w:rPr>
        <w:t>；</w:t>
      </w:r>
      <w:r w:rsidRPr="00B8469C">
        <w:rPr>
          <w:rFonts w:eastAsia="SimHei" w:hint="eastAsia"/>
        </w:rPr>
        <w:t>及时调查这些投诉</w:t>
      </w:r>
      <w:r w:rsidR="006D7E02">
        <w:rPr>
          <w:rFonts w:eastAsia="SimHei" w:hint="eastAsia"/>
        </w:rPr>
        <w:t>，</w:t>
      </w:r>
      <w:r w:rsidRPr="00B8469C">
        <w:rPr>
          <w:rFonts w:eastAsia="SimHei" w:hint="eastAsia"/>
        </w:rPr>
        <w:t>并酌情对罪犯提出起诉、定罪并给予适当的惩罚</w:t>
      </w:r>
      <w:r w:rsidR="006D7E02">
        <w:rPr>
          <w:rFonts w:eastAsia="SimHei" w:hint="eastAsia"/>
        </w:rPr>
        <w:t>，</w:t>
      </w:r>
      <w:r w:rsidRPr="00B8469C">
        <w:rPr>
          <w:rFonts w:eastAsia="SimHei" w:hint="eastAsia"/>
        </w:rPr>
        <w:t>从而确保将实施此类行为的所有罪犯绳之以法。缔约国应确保所有基于性别的酷刑及虐待行为的受害者获得足够的赔偿和补偿</w:t>
      </w:r>
      <w:r w:rsidR="006D7E02">
        <w:rPr>
          <w:rFonts w:eastAsia="SimHei" w:hint="eastAsia"/>
        </w:rPr>
        <w:t>，</w:t>
      </w:r>
      <w:r w:rsidRPr="00B8469C">
        <w:rPr>
          <w:rFonts w:eastAsia="SimHei" w:hint="eastAsia"/>
        </w:rPr>
        <w:t>包括康复服务。</w:t>
      </w:r>
    </w:p>
    <w:p w:rsidR="00B97FB3" w:rsidRPr="00B97FB3" w:rsidRDefault="00B8469C" w:rsidP="00B8469C">
      <w:pPr>
        <w:pStyle w:val="H23GC"/>
        <w:rPr>
          <w:rFonts w:hint="eastAsia"/>
        </w:rPr>
      </w:pPr>
      <w:r>
        <w:rPr>
          <w:rFonts w:hint="eastAsia"/>
        </w:rPr>
        <w:tab/>
      </w:r>
      <w:r>
        <w:rPr>
          <w:rFonts w:hint="eastAsia"/>
        </w:rPr>
        <w:tab/>
      </w:r>
      <w:r w:rsidR="00B97FB3" w:rsidRPr="00B97FB3">
        <w:rPr>
          <w:rFonts w:hint="eastAsia"/>
        </w:rPr>
        <w:t>家庭暴力和荣誉处决</w:t>
      </w:r>
    </w:p>
    <w:p w:rsidR="00B97FB3" w:rsidRPr="00B97FB3" w:rsidRDefault="00B97FB3" w:rsidP="00B97FB3">
      <w:pPr>
        <w:pStyle w:val="SingleTxtGC"/>
      </w:pPr>
      <w:r w:rsidRPr="00B97FB3">
        <w:t>2</w:t>
      </w:r>
      <w:r w:rsidR="006D7E02">
        <w:t>0.</w:t>
      </w:r>
      <w:r>
        <w:t xml:space="preserve">  </w:t>
      </w:r>
      <w:r w:rsidRPr="00B97FB3">
        <w:rPr>
          <w:rFonts w:hint="eastAsia"/>
        </w:rPr>
        <w:t>委员会注意到缔约国为了加强保护妇女免遭暴力侵害</w:t>
      </w:r>
      <w:r w:rsidR="006D7E02">
        <w:rPr>
          <w:rFonts w:hint="eastAsia"/>
        </w:rPr>
        <w:t>，</w:t>
      </w:r>
      <w:r w:rsidRPr="00B97FB3">
        <w:rPr>
          <w:rFonts w:hint="eastAsia"/>
        </w:rPr>
        <w:t>于</w:t>
      </w:r>
      <w:r w:rsidRPr="00B97FB3">
        <w:rPr>
          <w:rFonts w:hint="eastAsia"/>
        </w:rPr>
        <w:t>2007</w:t>
      </w:r>
      <w:r w:rsidRPr="00B97FB3">
        <w:rPr>
          <w:rFonts w:hint="eastAsia"/>
        </w:rPr>
        <w:t>年和</w:t>
      </w:r>
      <w:r w:rsidRPr="00B97FB3">
        <w:rPr>
          <w:rFonts w:hint="eastAsia"/>
        </w:rPr>
        <w:t>2005</w:t>
      </w:r>
      <w:r w:rsidRPr="00B97FB3">
        <w:rPr>
          <w:rFonts w:hint="eastAsia"/>
        </w:rPr>
        <w:t>年分别修订了《第</w:t>
      </w:r>
      <w:r w:rsidRPr="00B97FB3">
        <w:rPr>
          <w:rFonts w:hint="eastAsia"/>
        </w:rPr>
        <w:t>4320</w:t>
      </w:r>
      <w:r w:rsidRPr="00B97FB3">
        <w:rPr>
          <w:rFonts w:hint="eastAsia"/>
        </w:rPr>
        <w:t>号家庭保护法》和《刑法》</w:t>
      </w:r>
      <w:r w:rsidR="006D7E02">
        <w:rPr>
          <w:rFonts w:hint="eastAsia"/>
        </w:rPr>
        <w:t>，</w:t>
      </w:r>
      <w:r w:rsidRPr="00B97FB3">
        <w:rPr>
          <w:rFonts w:hint="eastAsia"/>
        </w:rPr>
        <w:t>通过了《打击针对妇女的家庭暴力国家行动计划》</w:t>
      </w:r>
      <w:r w:rsidR="006D7E02">
        <w:rPr>
          <w:rFonts w:hint="eastAsia"/>
        </w:rPr>
        <w:t>，</w:t>
      </w:r>
      <w:r w:rsidRPr="00B97FB3">
        <w:rPr>
          <w:rFonts w:hint="eastAsia"/>
        </w:rPr>
        <w:t>并为执法官员组织了大量培训项目</w:t>
      </w:r>
      <w:r w:rsidR="006D7E02">
        <w:rPr>
          <w:rFonts w:hint="eastAsia"/>
        </w:rPr>
        <w:t>，</w:t>
      </w:r>
      <w:r w:rsidRPr="00B97FB3">
        <w:rPr>
          <w:rFonts w:hint="eastAsia"/>
        </w:rPr>
        <w:t>但委员会仍对妇女所遭受到的身体和性暴力的程度感到关切。委员会</w:t>
      </w:r>
      <w:r w:rsidR="00B8469C">
        <w:rPr>
          <w:rFonts w:hint="eastAsia"/>
        </w:rPr>
        <w:t>表示</w:t>
      </w:r>
      <w:r w:rsidRPr="00B97FB3">
        <w:rPr>
          <w:rFonts w:hint="eastAsia"/>
        </w:rPr>
        <w:t>关切的是</w:t>
      </w:r>
      <w:r w:rsidR="006D7E02">
        <w:rPr>
          <w:rFonts w:hint="eastAsia"/>
        </w:rPr>
        <w:t>，</w:t>
      </w:r>
      <w:r w:rsidRPr="00B97FB3">
        <w:rPr>
          <w:rFonts w:hint="eastAsia"/>
        </w:rPr>
        <w:t>尽管</w:t>
      </w:r>
      <w:r w:rsidRPr="00B97FB3">
        <w:rPr>
          <w:rFonts w:hint="eastAsia"/>
        </w:rPr>
        <w:t>2005</w:t>
      </w:r>
      <w:r w:rsidRPr="00B97FB3">
        <w:rPr>
          <w:rFonts w:hint="eastAsia"/>
        </w:rPr>
        <w:t>年《国内法》做出了相关规定</w:t>
      </w:r>
      <w:r w:rsidR="006D7E02">
        <w:rPr>
          <w:rFonts w:hint="eastAsia"/>
        </w:rPr>
        <w:t>，</w:t>
      </w:r>
      <w:r w:rsidRPr="00B97FB3">
        <w:rPr>
          <w:rFonts w:hint="eastAsia"/>
        </w:rPr>
        <w:t>但妇女们很少愿意向警察报告她们所遭受的虐待和暴力行为</w:t>
      </w:r>
      <w:r w:rsidR="006D7E02">
        <w:rPr>
          <w:rFonts w:hint="eastAsia"/>
        </w:rPr>
        <w:t>，</w:t>
      </w:r>
      <w:r w:rsidRPr="00B97FB3">
        <w:rPr>
          <w:rFonts w:hint="eastAsia"/>
        </w:rPr>
        <w:t>而且面向遭受暴力侵害的女受害者的收容中心数量也不足。此外</w:t>
      </w:r>
      <w:r w:rsidR="006D7E02">
        <w:rPr>
          <w:rFonts w:hint="eastAsia"/>
        </w:rPr>
        <w:t>，</w:t>
      </w:r>
      <w:r w:rsidRPr="00B97FB3">
        <w:rPr>
          <w:rFonts w:hint="eastAsia"/>
        </w:rPr>
        <w:t>委员会还对缺乏有关根据《公约》第十四条为受害者提供包括康复在内的赔偿和补偿的相关信息表示关切。委员会还关切的是</w:t>
      </w:r>
      <w:r w:rsidR="006D7E02">
        <w:rPr>
          <w:rFonts w:hint="eastAsia"/>
        </w:rPr>
        <w:t>，</w:t>
      </w:r>
      <w:r w:rsidRPr="00B97FB3">
        <w:rPr>
          <w:rFonts w:hint="eastAsia"/>
        </w:rPr>
        <w:t>缔约国当局未能对</w:t>
      </w:r>
      <w:r w:rsidR="00B8469C">
        <w:rPr>
          <w:rFonts w:hint="eastAsia"/>
        </w:rPr>
        <w:t>“</w:t>
      </w:r>
      <w:r w:rsidRPr="00B97FB3">
        <w:rPr>
          <w:rFonts w:hint="eastAsia"/>
        </w:rPr>
        <w:t>荣誉处决</w:t>
      </w:r>
      <w:r w:rsidR="00B8469C">
        <w:rPr>
          <w:rFonts w:hint="eastAsia"/>
        </w:rPr>
        <w:t>”</w:t>
      </w:r>
      <w:r w:rsidRPr="00B97FB3">
        <w:rPr>
          <w:rFonts w:hint="eastAsia"/>
        </w:rPr>
        <w:t>进行调查</w:t>
      </w:r>
      <w:r w:rsidR="006D7E02">
        <w:rPr>
          <w:rFonts w:hint="eastAsia"/>
        </w:rPr>
        <w:t>，</w:t>
      </w:r>
      <w:r w:rsidRPr="00B97FB3">
        <w:rPr>
          <w:rFonts w:hint="eastAsia"/>
        </w:rPr>
        <w:t>缺乏关于</w:t>
      </w:r>
      <w:r w:rsidR="00B8469C">
        <w:rPr>
          <w:rFonts w:hint="eastAsia"/>
        </w:rPr>
        <w:t>“</w:t>
      </w:r>
      <w:r w:rsidRPr="00B97FB3">
        <w:rPr>
          <w:rFonts w:hint="eastAsia"/>
        </w:rPr>
        <w:t>荣誉处决</w:t>
      </w:r>
      <w:r w:rsidR="00B8469C">
        <w:rPr>
          <w:rFonts w:hint="eastAsia"/>
        </w:rPr>
        <w:t>”</w:t>
      </w:r>
      <w:r w:rsidRPr="00B97FB3">
        <w:rPr>
          <w:rFonts w:hint="eastAsia"/>
        </w:rPr>
        <w:t>和家庭暴力的全面官方统计数据。同时</w:t>
      </w:r>
      <w:r w:rsidR="006D7E02">
        <w:rPr>
          <w:rFonts w:hint="eastAsia"/>
        </w:rPr>
        <w:t>，</w:t>
      </w:r>
      <w:r w:rsidRPr="00B97FB3">
        <w:rPr>
          <w:rFonts w:hint="eastAsia"/>
        </w:rPr>
        <w:t>委员会还关切的是</w:t>
      </w:r>
      <w:r w:rsidR="006D7E02">
        <w:rPr>
          <w:rFonts w:hint="eastAsia"/>
        </w:rPr>
        <w:t>，</w:t>
      </w:r>
      <w:r w:rsidRPr="00B97FB3">
        <w:rPr>
          <w:rFonts w:hint="eastAsia"/>
        </w:rPr>
        <w:t>根据《刑法》第</w:t>
      </w:r>
      <w:r w:rsidRPr="00B97FB3">
        <w:rPr>
          <w:rFonts w:hint="eastAsia"/>
        </w:rPr>
        <w:t>287</w:t>
      </w:r>
      <w:r w:rsidRPr="00B97FB3">
        <w:rPr>
          <w:rFonts w:hint="eastAsia"/>
        </w:rPr>
        <w:t>条</w:t>
      </w:r>
      <w:r w:rsidR="006D7E02">
        <w:rPr>
          <w:rFonts w:hint="eastAsia"/>
        </w:rPr>
        <w:t>，</w:t>
      </w:r>
      <w:r w:rsidRPr="00B97FB3">
        <w:rPr>
          <w:rFonts w:hint="eastAsia"/>
        </w:rPr>
        <w:t>在处理强奸案时</w:t>
      </w:r>
      <w:r w:rsidR="006D7E02">
        <w:rPr>
          <w:rFonts w:hint="eastAsia"/>
        </w:rPr>
        <w:t>，</w:t>
      </w:r>
      <w:r w:rsidRPr="00B97FB3">
        <w:rPr>
          <w:rFonts w:hint="eastAsia"/>
        </w:rPr>
        <w:t>法官和检察官可在违反妇女意愿的情况下</w:t>
      </w:r>
      <w:r w:rsidR="006D7E02">
        <w:rPr>
          <w:rFonts w:hint="eastAsia"/>
        </w:rPr>
        <w:t>，</w:t>
      </w:r>
      <w:r w:rsidRPr="00B97FB3">
        <w:rPr>
          <w:rFonts w:hint="eastAsia"/>
        </w:rPr>
        <w:t>要求对其进行贞洁测试</w:t>
      </w:r>
      <w:r w:rsidR="006D7E02">
        <w:t>(</w:t>
      </w:r>
      <w:r w:rsidRPr="00B97FB3">
        <w:rPr>
          <w:rFonts w:hint="eastAsia"/>
        </w:rPr>
        <w:t>第二和第十六条</w:t>
      </w:r>
      <w:r w:rsidR="006D7E02">
        <w:t>)</w:t>
      </w:r>
      <w:r w:rsidR="007F229B">
        <w:rPr>
          <w:rFonts w:hint="eastAsia"/>
        </w:rPr>
        <w:t>。</w:t>
      </w:r>
    </w:p>
    <w:p w:rsidR="00B97FB3" w:rsidRPr="00B8469C" w:rsidRDefault="00B8469C" w:rsidP="00B8469C">
      <w:pPr>
        <w:pStyle w:val="SingleTxtGC"/>
        <w:ind w:left="1554"/>
        <w:rPr>
          <w:rFonts w:eastAsia="SimHei"/>
        </w:rPr>
      </w:pPr>
      <w:r w:rsidRPr="00B8469C">
        <w:rPr>
          <w:rFonts w:eastAsia="SimHei" w:hint="eastAsia"/>
        </w:rPr>
        <w:t>缔约国应继续</w:t>
      </w:r>
      <w:r w:rsidR="00B97FB3" w:rsidRPr="00B8469C">
        <w:rPr>
          <w:rFonts w:eastAsia="SimHei" w:hint="eastAsia"/>
        </w:rPr>
        <w:t>加强努力</w:t>
      </w:r>
      <w:r w:rsidR="006D7E02">
        <w:rPr>
          <w:rFonts w:eastAsia="SimHei" w:hint="eastAsia"/>
        </w:rPr>
        <w:t>，</w:t>
      </w:r>
      <w:r w:rsidR="00B97FB3" w:rsidRPr="00B8469C">
        <w:rPr>
          <w:rFonts w:eastAsia="SimHei" w:hint="eastAsia"/>
        </w:rPr>
        <w:t>包括与欧洲委员会、欧洲联盟和联合国人权机制进行合作</w:t>
      </w:r>
      <w:r w:rsidR="006D7E02">
        <w:rPr>
          <w:rFonts w:eastAsia="SimHei" w:hint="eastAsia"/>
        </w:rPr>
        <w:t>，</w:t>
      </w:r>
      <w:r w:rsidR="00B97FB3" w:rsidRPr="00B8469C">
        <w:rPr>
          <w:rFonts w:eastAsia="SimHei" w:hint="eastAsia"/>
        </w:rPr>
        <w:t>防止并保护妇女免遭任何形式的暴力侵害。缔约国应</w:t>
      </w:r>
      <w:r w:rsidR="006D7E02">
        <w:rPr>
          <w:rFonts w:eastAsia="SimHei"/>
        </w:rPr>
        <w:t>：</w:t>
      </w:r>
    </w:p>
    <w:p w:rsidR="00B97FB3" w:rsidRPr="002A0690" w:rsidRDefault="00B97FB3" w:rsidP="002A0690">
      <w:pPr>
        <w:pStyle w:val="SingleTxtGC"/>
        <w:numPr>
          <w:ilvl w:val="0"/>
          <w:numId w:val="20"/>
        </w:numPr>
        <w:rPr>
          <w:rFonts w:eastAsia="SimHei"/>
        </w:rPr>
      </w:pPr>
      <w:r w:rsidRPr="002A0690">
        <w:rPr>
          <w:rFonts w:eastAsia="SimHei" w:hint="eastAsia"/>
        </w:rPr>
        <w:t>采取所有必要措施</w:t>
      </w:r>
      <w:r w:rsidR="006D7E02">
        <w:rPr>
          <w:rFonts w:eastAsia="SimHei" w:hint="eastAsia"/>
        </w:rPr>
        <w:t>，</w:t>
      </w:r>
      <w:r w:rsidRPr="002A0690">
        <w:rPr>
          <w:rFonts w:eastAsia="SimHei" w:hint="eastAsia"/>
        </w:rPr>
        <w:t>促进并鼓励妇女行使向警方投诉家庭暴力行为的权利</w:t>
      </w:r>
      <w:r w:rsidR="006D7E02">
        <w:rPr>
          <w:rFonts w:eastAsia="SimHei" w:hint="eastAsia"/>
        </w:rPr>
        <w:t>，</w:t>
      </w:r>
      <w:r w:rsidRPr="002A0690">
        <w:rPr>
          <w:rFonts w:eastAsia="SimHei" w:hint="eastAsia"/>
        </w:rPr>
        <w:t>包括建设收容所并招募工作人员、开通热线电话以及其他保护性措施</w:t>
      </w:r>
      <w:r w:rsidR="006D7E02">
        <w:rPr>
          <w:rFonts w:eastAsia="SimHei"/>
        </w:rPr>
        <w:t>；</w:t>
      </w:r>
    </w:p>
    <w:p w:rsidR="00B97FB3" w:rsidRPr="00B8469C" w:rsidRDefault="00B97FB3" w:rsidP="002A0690">
      <w:pPr>
        <w:pStyle w:val="SingleTxtGC"/>
        <w:numPr>
          <w:ilvl w:val="0"/>
          <w:numId w:val="20"/>
        </w:numPr>
        <w:rPr>
          <w:rFonts w:eastAsia="SimHei"/>
          <w:bCs/>
        </w:rPr>
      </w:pPr>
      <w:r w:rsidRPr="00B8469C">
        <w:rPr>
          <w:rFonts w:eastAsia="SimHei" w:hint="eastAsia"/>
          <w:bCs/>
        </w:rPr>
        <w:t>确保对所有针对妇女的</w:t>
      </w:r>
      <w:r w:rsidR="00B60A03">
        <w:rPr>
          <w:rFonts w:eastAsia="SimHei" w:hint="eastAsia"/>
          <w:bCs/>
        </w:rPr>
        <w:t>“</w:t>
      </w:r>
      <w:r w:rsidRPr="00B8469C">
        <w:rPr>
          <w:rFonts w:eastAsia="SimHei" w:hint="eastAsia"/>
          <w:bCs/>
        </w:rPr>
        <w:t>荣誉处决</w:t>
      </w:r>
      <w:r w:rsidR="00B60A03">
        <w:rPr>
          <w:rFonts w:eastAsia="SimHei" w:hint="eastAsia"/>
          <w:bCs/>
        </w:rPr>
        <w:t>”</w:t>
      </w:r>
      <w:r w:rsidRPr="00B8469C">
        <w:rPr>
          <w:rFonts w:eastAsia="SimHei" w:hint="eastAsia"/>
          <w:bCs/>
        </w:rPr>
        <w:t>和家庭暴力指控进行及时有效的调查</w:t>
      </w:r>
      <w:r w:rsidR="006D7E02">
        <w:rPr>
          <w:rFonts w:eastAsia="SimHei" w:hint="eastAsia"/>
          <w:bCs/>
        </w:rPr>
        <w:t>，</w:t>
      </w:r>
      <w:r w:rsidRPr="00B8469C">
        <w:rPr>
          <w:rFonts w:eastAsia="SimHei" w:hint="eastAsia"/>
          <w:bCs/>
        </w:rPr>
        <w:t>确保将罪犯绳之以法</w:t>
      </w:r>
      <w:r w:rsidR="006D7E02">
        <w:rPr>
          <w:rFonts w:eastAsia="SimHei" w:hint="eastAsia"/>
          <w:bCs/>
        </w:rPr>
        <w:t>，</w:t>
      </w:r>
      <w:r w:rsidRPr="00B8469C">
        <w:rPr>
          <w:rFonts w:eastAsia="SimHei" w:hint="eastAsia"/>
          <w:bCs/>
        </w:rPr>
        <w:t>并按照其犯罪性质加以适当的惩罚</w:t>
      </w:r>
      <w:r w:rsidR="006D7E02">
        <w:rPr>
          <w:rFonts w:eastAsia="SimHei"/>
          <w:bCs/>
        </w:rPr>
        <w:t>；</w:t>
      </w:r>
    </w:p>
    <w:p w:rsidR="00B97FB3" w:rsidRPr="00B8469C" w:rsidRDefault="00B97FB3" w:rsidP="002A0690">
      <w:pPr>
        <w:pStyle w:val="SingleTxtGC"/>
        <w:numPr>
          <w:ilvl w:val="0"/>
          <w:numId w:val="20"/>
        </w:numPr>
        <w:rPr>
          <w:rFonts w:eastAsia="SimHei"/>
          <w:bCs/>
        </w:rPr>
      </w:pPr>
      <w:r w:rsidRPr="00B8469C">
        <w:rPr>
          <w:rFonts w:eastAsia="SimHei" w:hint="eastAsia"/>
          <w:bCs/>
        </w:rPr>
        <w:t>确保向受害者提供足够的赔偿和补偿</w:t>
      </w:r>
      <w:r w:rsidR="006D7E02">
        <w:rPr>
          <w:rFonts w:eastAsia="SimHei" w:hint="eastAsia"/>
          <w:bCs/>
        </w:rPr>
        <w:t>，</w:t>
      </w:r>
      <w:r w:rsidRPr="00B8469C">
        <w:rPr>
          <w:rFonts w:eastAsia="SimHei" w:hint="eastAsia"/>
          <w:bCs/>
        </w:rPr>
        <w:t>包括康复在内</w:t>
      </w:r>
      <w:r w:rsidR="006D7E02">
        <w:rPr>
          <w:rFonts w:eastAsia="SimHei"/>
          <w:bCs/>
        </w:rPr>
        <w:t>；</w:t>
      </w:r>
    </w:p>
    <w:p w:rsidR="00B97FB3" w:rsidRPr="00B8469C" w:rsidRDefault="00B97FB3" w:rsidP="002A0690">
      <w:pPr>
        <w:pStyle w:val="SingleTxtGC"/>
        <w:numPr>
          <w:ilvl w:val="0"/>
          <w:numId w:val="20"/>
        </w:numPr>
        <w:rPr>
          <w:rFonts w:eastAsia="SimHei" w:hint="eastAsia"/>
          <w:bCs/>
        </w:rPr>
      </w:pPr>
      <w:r w:rsidRPr="00B8469C">
        <w:rPr>
          <w:rFonts w:eastAsia="SimHei" w:hint="eastAsia"/>
          <w:bCs/>
        </w:rPr>
        <w:t>启动一个针对暴力侵害妇女行为的全面的数据收集和统计体系</w:t>
      </w:r>
      <w:r w:rsidR="006D7E02">
        <w:rPr>
          <w:rFonts w:eastAsia="SimHei" w:hint="eastAsia"/>
          <w:bCs/>
        </w:rPr>
        <w:t>，</w:t>
      </w:r>
      <w:r w:rsidRPr="00B8469C">
        <w:rPr>
          <w:rFonts w:eastAsia="SimHei" w:hint="eastAsia"/>
          <w:bCs/>
        </w:rPr>
        <w:t>包括家庭暴力和</w:t>
      </w:r>
      <w:r w:rsidR="00B60A03">
        <w:rPr>
          <w:rFonts w:eastAsia="SimHei" w:hint="eastAsia"/>
          <w:bCs/>
        </w:rPr>
        <w:t>“</w:t>
      </w:r>
      <w:r w:rsidRPr="00B8469C">
        <w:rPr>
          <w:rFonts w:eastAsia="SimHei" w:hint="eastAsia"/>
          <w:bCs/>
        </w:rPr>
        <w:t>荣誉处决</w:t>
      </w:r>
      <w:r w:rsidR="00B60A03">
        <w:rPr>
          <w:rFonts w:eastAsia="SimHei" w:hint="eastAsia"/>
          <w:bCs/>
        </w:rPr>
        <w:t>”</w:t>
      </w:r>
      <w:r w:rsidR="006D7E02">
        <w:rPr>
          <w:rFonts w:eastAsia="SimHei" w:hint="eastAsia"/>
          <w:bCs/>
        </w:rPr>
        <w:t>，</w:t>
      </w:r>
      <w:r w:rsidRPr="00B8469C">
        <w:rPr>
          <w:rFonts w:eastAsia="SimHei" w:hint="eastAsia"/>
          <w:bCs/>
        </w:rPr>
        <w:t>并按照年龄、民族、少数群体地位和地理位置</w:t>
      </w:r>
      <w:r w:rsidR="00B8469C">
        <w:rPr>
          <w:rFonts w:eastAsia="SimHei" w:hint="eastAsia"/>
          <w:bCs/>
        </w:rPr>
        <w:t>加以分列</w:t>
      </w:r>
      <w:r w:rsidRPr="00B8469C">
        <w:rPr>
          <w:rFonts w:eastAsia="SimHei" w:hint="eastAsia"/>
          <w:bCs/>
        </w:rPr>
        <w:t>。</w:t>
      </w:r>
    </w:p>
    <w:p w:rsidR="00B97FB3" w:rsidRPr="00B97FB3" w:rsidRDefault="00B8469C" w:rsidP="00B8469C">
      <w:pPr>
        <w:pStyle w:val="H23GC"/>
        <w:rPr>
          <w:rFonts w:hint="eastAsia"/>
        </w:rPr>
      </w:pPr>
      <w:r>
        <w:rPr>
          <w:rFonts w:hint="eastAsia"/>
        </w:rPr>
        <w:tab/>
      </w:r>
      <w:r>
        <w:rPr>
          <w:rFonts w:hint="eastAsia"/>
        </w:rPr>
        <w:tab/>
      </w:r>
      <w:r w:rsidR="00B97FB3" w:rsidRPr="00B97FB3">
        <w:rPr>
          <w:rFonts w:hint="eastAsia"/>
        </w:rPr>
        <w:t>被拘留儿童</w:t>
      </w:r>
    </w:p>
    <w:p w:rsidR="00B97FB3" w:rsidRPr="00B97FB3" w:rsidRDefault="00B97FB3" w:rsidP="00B97FB3">
      <w:pPr>
        <w:pStyle w:val="SingleTxtGC"/>
      </w:pPr>
      <w:r w:rsidRPr="00B97FB3">
        <w:t>2</w:t>
      </w:r>
      <w:r w:rsidR="006D7E02">
        <w:t>1.</w:t>
      </w:r>
      <w:r w:rsidRPr="00B97FB3">
        <w:t xml:space="preserve"> </w:t>
      </w:r>
      <w:r w:rsidR="00B8469C">
        <w:t xml:space="preserve"> </w:t>
      </w:r>
      <w:r w:rsidRPr="00B97FB3">
        <w:rPr>
          <w:rFonts w:hint="eastAsia"/>
        </w:rPr>
        <w:t>委员会欢迎缔约国</w:t>
      </w:r>
      <w:r w:rsidRPr="00B97FB3">
        <w:rPr>
          <w:rFonts w:hint="eastAsia"/>
        </w:rPr>
        <w:t>2010</w:t>
      </w:r>
      <w:r w:rsidR="00B8469C">
        <w:rPr>
          <w:rFonts w:hint="eastAsia"/>
        </w:rPr>
        <w:t>年对《打击恐怖主义法》进行</w:t>
      </w:r>
      <w:r w:rsidRPr="00B97FB3">
        <w:rPr>
          <w:rFonts w:hint="eastAsia"/>
        </w:rPr>
        <w:t>修订</w:t>
      </w:r>
      <w:r w:rsidR="006D7E02">
        <w:rPr>
          <w:rFonts w:hint="eastAsia"/>
        </w:rPr>
        <w:t>，</w:t>
      </w:r>
      <w:r w:rsidRPr="00B97FB3">
        <w:rPr>
          <w:rFonts w:hint="eastAsia"/>
        </w:rPr>
        <w:t>禁止以恐怖主义的罪名审判参加非法</w:t>
      </w:r>
      <w:r w:rsidR="00B8469C">
        <w:rPr>
          <w:rFonts w:hint="eastAsia"/>
        </w:rPr>
        <w:t>集会和游行或为非法组织散发宣传材料的未成年人</w:t>
      </w:r>
      <w:r w:rsidR="006D7E02">
        <w:rPr>
          <w:rFonts w:hint="eastAsia"/>
        </w:rPr>
        <w:t>，</w:t>
      </w:r>
      <w:r w:rsidR="00B8469C">
        <w:rPr>
          <w:rFonts w:hint="eastAsia"/>
        </w:rPr>
        <w:t>也欢迎缔约国减轻对被控犯有恐怖主义相关罪行的人员的惩罚。</w:t>
      </w:r>
      <w:r w:rsidRPr="00B97FB3">
        <w:rPr>
          <w:rFonts w:hint="eastAsia"/>
        </w:rPr>
        <w:t>尽管如此</w:t>
      </w:r>
      <w:r w:rsidR="006D7E02">
        <w:rPr>
          <w:rFonts w:hint="eastAsia"/>
        </w:rPr>
        <w:t>，</w:t>
      </w:r>
      <w:r w:rsidRPr="00B97FB3">
        <w:rPr>
          <w:rFonts w:hint="eastAsia"/>
        </w:rPr>
        <w:t>委员会</w:t>
      </w:r>
      <w:r w:rsidR="00B8469C">
        <w:rPr>
          <w:rFonts w:hint="eastAsia"/>
        </w:rPr>
        <w:t>表示关切</w:t>
      </w:r>
      <w:r w:rsidRPr="00B97FB3">
        <w:rPr>
          <w:rFonts w:hint="eastAsia"/>
        </w:rPr>
        <w:t>据</w:t>
      </w:r>
      <w:r w:rsidR="00B8469C">
        <w:rPr>
          <w:rFonts w:hint="eastAsia"/>
        </w:rPr>
        <w:t>报儿童参加游行后被捕</w:t>
      </w:r>
      <w:r w:rsidR="006D7E02">
        <w:rPr>
          <w:rFonts w:hint="eastAsia"/>
        </w:rPr>
        <w:t>，</w:t>
      </w:r>
      <w:r w:rsidR="00B8469C">
        <w:rPr>
          <w:rFonts w:hint="eastAsia"/>
        </w:rPr>
        <w:t>仍</w:t>
      </w:r>
      <w:r w:rsidRPr="00B97FB3">
        <w:rPr>
          <w:rFonts w:hint="eastAsia"/>
        </w:rPr>
        <w:t>被关押在无记录的成人审前羁押设施内</w:t>
      </w:r>
      <w:r w:rsidR="006D7E02">
        <w:rPr>
          <w:rFonts w:hint="eastAsia"/>
        </w:rPr>
        <w:t>，</w:t>
      </w:r>
      <w:r w:rsidRPr="00B97FB3">
        <w:rPr>
          <w:rFonts w:hint="eastAsia"/>
        </w:rPr>
        <w:t>包括安全局反恐怖主义分局</w:t>
      </w:r>
      <w:r w:rsidR="006D7E02">
        <w:rPr>
          <w:rFonts w:hint="eastAsia"/>
        </w:rPr>
        <w:t>，</w:t>
      </w:r>
      <w:r w:rsidRPr="00B97FB3">
        <w:rPr>
          <w:rFonts w:hint="eastAsia"/>
        </w:rPr>
        <w:t>而非儿童分局。此外</w:t>
      </w:r>
      <w:r w:rsidR="006D7E02">
        <w:rPr>
          <w:rFonts w:hint="eastAsia"/>
        </w:rPr>
        <w:t>，</w:t>
      </w:r>
      <w:r w:rsidRPr="00B97FB3">
        <w:rPr>
          <w:rFonts w:hint="eastAsia"/>
        </w:rPr>
        <w:t>委员会还关切</w:t>
      </w:r>
      <w:r w:rsidR="00B8469C">
        <w:rPr>
          <w:rFonts w:hint="eastAsia"/>
        </w:rPr>
        <w:t>据报儿童在被关押于非官方拘留场所</w:t>
      </w:r>
      <w:r w:rsidR="00C36B51">
        <w:rPr>
          <w:rFonts w:hint="eastAsia"/>
        </w:rPr>
        <w:t>期间</w:t>
      </w:r>
      <w:r w:rsidRPr="00B97FB3">
        <w:rPr>
          <w:rFonts w:hint="eastAsia"/>
        </w:rPr>
        <w:t>遭受到虐待</w:t>
      </w:r>
      <w:r w:rsidR="006D7E02">
        <w:rPr>
          <w:rFonts w:hint="eastAsia"/>
        </w:rPr>
        <w:t>，</w:t>
      </w:r>
      <w:r w:rsidRPr="00B97FB3">
        <w:rPr>
          <w:rFonts w:hint="eastAsia"/>
        </w:rPr>
        <w:t>并在没有法律援助或成人或其</w:t>
      </w:r>
      <w:r w:rsidR="008506A4">
        <w:rPr>
          <w:rFonts w:hint="eastAsia"/>
        </w:rPr>
        <w:t>法定监护人在场的情况下被审讯。委员会注意到缔约国代表提供的资料</w:t>
      </w:r>
      <w:r w:rsidRPr="00B97FB3">
        <w:rPr>
          <w:rFonts w:hint="eastAsia"/>
        </w:rPr>
        <w:t>表明大部分刑罚都不超过两年监禁</w:t>
      </w:r>
      <w:r w:rsidR="006D7E02">
        <w:rPr>
          <w:rFonts w:hint="eastAsia"/>
        </w:rPr>
        <w:t>，</w:t>
      </w:r>
      <w:r w:rsidRPr="00B97FB3">
        <w:rPr>
          <w:rFonts w:hint="eastAsia"/>
        </w:rPr>
        <w:t>但委员会对儿童据称仍被判处长时间的监禁感到关切</w:t>
      </w:r>
      <w:r w:rsidR="006D7E02">
        <w:t>(</w:t>
      </w:r>
      <w:r w:rsidRPr="00B97FB3">
        <w:rPr>
          <w:rFonts w:hint="eastAsia"/>
        </w:rPr>
        <w:t>第十六条</w:t>
      </w:r>
      <w:r w:rsidR="006D7E02">
        <w:t>)</w:t>
      </w:r>
      <w:r w:rsidRPr="00B97FB3">
        <w:rPr>
          <w:rFonts w:hint="eastAsia"/>
          <w:lang w:val="fr-CH"/>
        </w:rPr>
        <w:t>。</w:t>
      </w:r>
    </w:p>
    <w:p w:rsidR="00B97FB3" w:rsidRPr="008506A4" w:rsidRDefault="00B97FB3" w:rsidP="008506A4">
      <w:pPr>
        <w:pStyle w:val="SingleTxtGC"/>
        <w:ind w:left="1554"/>
        <w:rPr>
          <w:rFonts w:eastAsia="SimHei"/>
        </w:rPr>
      </w:pPr>
      <w:r w:rsidRPr="008506A4">
        <w:rPr>
          <w:rFonts w:eastAsia="SimHei" w:hint="eastAsia"/>
        </w:rPr>
        <w:t>缔约国应制定并实施一个全面的替代措施体系</w:t>
      </w:r>
      <w:r w:rsidR="006D7E02">
        <w:rPr>
          <w:rFonts w:eastAsia="SimHei" w:hint="eastAsia"/>
        </w:rPr>
        <w:t>，</w:t>
      </w:r>
      <w:r w:rsidRPr="008506A4">
        <w:rPr>
          <w:rFonts w:eastAsia="SimHei" w:hint="eastAsia"/>
        </w:rPr>
        <w:t>确保只将剥夺儿童自由作为适当条件下的最后手段</w:t>
      </w:r>
      <w:r w:rsidR="006D7E02">
        <w:rPr>
          <w:rFonts w:eastAsia="SimHei" w:hint="eastAsia"/>
        </w:rPr>
        <w:t>，</w:t>
      </w:r>
      <w:r w:rsidRPr="008506A4">
        <w:rPr>
          <w:rFonts w:eastAsia="SimHei" w:hint="eastAsia"/>
        </w:rPr>
        <w:t>并尽量缩短实施时间。缔约国应确保定期审查对儿童的拘留情况</w:t>
      </w:r>
      <w:r w:rsidR="006D7E02">
        <w:rPr>
          <w:rFonts w:eastAsia="SimHei" w:hint="eastAsia"/>
        </w:rPr>
        <w:t>，</w:t>
      </w:r>
      <w:r w:rsidRPr="008506A4">
        <w:rPr>
          <w:rFonts w:eastAsia="SimHei" w:hint="eastAsia"/>
        </w:rPr>
        <w:t>以确保儿童在被拘留期间不遭受任何形式的虐待</w:t>
      </w:r>
      <w:r w:rsidR="006D7E02">
        <w:rPr>
          <w:rFonts w:eastAsia="SimHei" w:hint="eastAsia"/>
        </w:rPr>
        <w:t>，</w:t>
      </w:r>
      <w:r w:rsidRPr="008506A4">
        <w:rPr>
          <w:rFonts w:eastAsia="SimHei" w:hint="eastAsia"/>
        </w:rPr>
        <w:t>且不在无记录的拘留场所内关押儿童。此外</w:t>
      </w:r>
      <w:r w:rsidR="006D7E02">
        <w:rPr>
          <w:rFonts w:eastAsia="SimHei" w:hint="eastAsia"/>
        </w:rPr>
        <w:t>，</w:t>
      </w:r>
      <w:r w:rsidRPr="008506A4">
        <w:rPr>
          <w:rFonts w:eastAsia="SimHei" w:hint="eastAsia"/>
        </w:rPr>
        <w:t>缔约国应加强宣传</w:t>
      </w:r>
      <w:r w:rsidR="006D7E02">
        <w:rPr>
          <w:rFonts w:eastAsia="SimHei" w:hint="eastAsia"/>
        </w:rPr>
        <w:t>，</w:t>
      </w:r>
      <w:r w:rsidRPr="008506A4">
        <w:rPr>
          <w:rFonts w:eastAsia="SimHei" w:hint="eastAsia"/>
        </w:rPr>
        <w:t>在未成年人法庭成员中强化对有关未成年人正义的国际人权标准的运用</w:t>
      </w:r>
      <w:r w:rsidR="006D7E02">
        <w:rPr>
          <w:rFonts w:eastAsia="SimHei" w:hint="eastAsia"/>
        </w:rPr>
        <w:t>，</w:t>
      </w:r>
      <w:r w:rsidRPr="008506A4">
        <w:rPr>
          <w:rFonts w:eastAsia="SimHei" w:hint="eastAsia"/>
        </w:rPr>
        <w:t>并增加此类法庭的数量。此外</w:t>
      </w:r>
      <w:r w:rsidR="006D7E02">
        <w:rPr>
          <w:rFonts w:eastAsia="SimHei" w:hint="eastAsia"/>
        </w:rPr>
        <w:t>，</w:t>
      </w:r>
      <w:r w:rsidRPr="008506A4">
        <w:rPr>
          <w:rFonts w:eastAsia="SimHei" w:hint="eastAsia"/>
        </w:rPr>
        <w:t>委员会促请缔约国考虑提高刑事责任年龄</w:t>
      </w:r>
      <w:r w:rsidR="008506A4" w:rsidRPr="008506A4">
        <w:rPr>
          <w:rFonts w:eastAsia="SimHei" w:hint="eastAsia"/>
          <w:spacing w:val="-50"/>
        </w:rPr>
        <w:t>―</w:t>
      </w:r>
      <w:r w:rsidR="008506A4" w:rsidRPr="008506A4">
        <w:rPr>
          <w:rFonts w:eastAsia="SimHei" w:hint="eastAsia"/>
        </w:rPr>
        <w:t>―</w:t>
      </w:r>
      <w:r w:rsidRPr="008506A4">
        <w:rPr>
          <w:rFonts w:eastAsia="SimHei" w:hint="eastAsia"/>
        </w:rPr>
        <w:t>目前该标准为</w:t>
      </w:r>
      <w:r w:rsidRPr="008506A4">
        <w:rPr>
          <w:rFonts w:eastAsia="SimHei" w:hint="eastAsia"/>
        </w:rPr>
        <w:t>12</w:t>
      </w:r>
      <w:r w:rsidRPr="008506A4">
        <w:rPr>
          <w:rFonts w:eastAsia="SimHei" w:hint="eastAsia"/>
        </w:rPr>
        <w:t>岁</w:t>
      </w:r>
      <w:r w:rsidR="008506A4" w:rsidRPr="002A0690">
        <w:rPr>
          <w:rFonts w:eastAsia="SimHei" w:hint="eastAsia"/>
          <w:spacing w:val="-50"/>
        </w:rPr>
        <w:t>―</w:t>
      </w:r>
      <w:r w:rsidR="008506A4" w:rsidRPr="002A0690">
        <w:rPr>
          <w:rFonts w:eastAsia="SimHei" w:hint="eastAsia"/>
        </w:rPr>
        <w:t>―</w:t>
      </w:r>
      <w:r w:rsidRPr="008506A4">
        <w:rPr>
          <w:rFonts w:eastAsia="SimHei" w:hint="eastAsia"/>
        </w:rPr>
        <w:t>以符合国际标准。</w:t>
      </w:r>
    </w:p>
    <w:p w:rsidR="00B97FB3" w:rsidRPr="00B97FB3" w:rsidRDefault="008506A4" w:rsidP="008506A4">
      <w:pPr>
        <w:pStyle w:val="H23GC"/>
        <w:rPr>
          <w:rFonts w:hint="eastAsia"/>
        </w:rPr>
      </w:pPr>
      <w:r>
        <w:rPr>
          <w:rFonts w:hint="eastAsia"/>
        </w:rPr>
        <w:tab/>
      </w:r>
      <w:r>
        <w:rPr>
          <w:rFonts w:hint="eastAsia"/>
        </w:rPr>
        <w:tab/>
      </w:r>
      <w:r w:rsidR="00B97FB3" w:rsidRPr="00B97FB3">
        <w:rPr>
          <w:rFonts w:hint="eastAsia"/>
        </w:rPr>
        <w:t>体罚</w:t>
      </w:r>
    </w:p>
    <w:p w:rsidR="00B97FB3" w:rsidRPr="00B97FB3" w:rsidRDefault="00B97FB3" w:rsidP="00B97FB3">
      <w:pPr>
        <w:pStyle w:val="SingleTxtGC"/>
        <w:rPr>
          <w:rFonts w:hint="eastAsia"/>
        </w:rPr>
      </w:pPr>
      <w:r w:rsidRPr="00B97FB3">
        <w:t>2</w:t>
      </w:r>
      <w:r w:rsidR="006D7E02">
        <w:t>2.</w:t>
      </w:r>
      <w:r>
        <w:t xml:space="preserve">  </w:t>
      </w:r>
      <w:r w:rsidRPr="00B97FB3">
        <w:rPr>
          <w:rFonts w:hint="eastAsia"/>
        </w:rPr>
        <w:t>委员会注意到缔约国于</w:t>
      </w:r>
      <w:r w:rsidRPr="00B97FB3">
        <w:rPr>
          <w:rFonts w:hint="eastAsia"/>
        </w:rPr>
        <w:t>2002</w:t>
      </w:r>
      <w:r w:rsidR="008506A4">
        <w:rPr>
          <w:rFonts w:hint="eastAsia"/>
        </w:rPr>
        <w:t>年修订了《民法》</w:t>
      </w:r>
      <w:r w:rsidR="006D7E02">
        <w:rPr>
          <w:rFonts w:hint="eastAsia"/>
        </w:rPr>
        <w:t>，</w:t>
      </w:r>
      <w:r w:rsidR="008506A4">
        <w:rPr>
          <w:rFonts w:hint="eastAsia"/>
        </w:rPr>
        <w:t>取消了父母的更正权。尽管如此</w:t>
      </w:r>
      <w:r w:rsidR="006D7E02">
        <w:rPr>
          <w:rFonts w:hint="eastAsia"/>
        </w:rPr>
        <w:t>，</w:t>
      </w:r>
      <w:r w:rsidR="008506A4">
        <w:rPr>
          <w:rFonts w:hint="eastAsia"/>
        </w:rPr>
        <w:t>委员会仍关切</w:t>
      </w:r>
      <w:r w:rsidRPr="00B97FB3">
        <w:rPr>
          <w:rFonts w:hint="eastAsia"/>
        </w:rPr>
        <w:t>国内立法并未明确禁止在家</w:t>
      </w:r>
      <w:r w:rsidR="008506A4">
        <w:rPr>
          <w:rFonts w:hint="eastAsia"/>
        </w:rPr>
        <w:t>庭或替代场所中实施体罚</w:t>
      </w:r>
      <w:r w:rsidR="006D7E02">
        <w:rPr>
          <w:rFonts w:hint="eastAsia"/>
        </w:rPr>
        <w:t>，</w:t>
      </w:r>
      <w:r w:rsidR="008506A4">
        <w:rPr>
          <w:rFonts w:hint="eastAsia"/>
        </w:rPr>
        <w:t>而且据</w:t>
      </w:r>
      <w:r w:rsidR="00902714">
        <w:rPr>
          <w:rFonts w:hint="eastAsia"/>
        </w:rPr>
        <w:t>报</w:t>
      </w:r>
      <w:r w:rsidR="008506A4">
        <w:rPr>
          <w:rFonts w:hint="eastAsia"/>
        </w:rPr>
        <w:t>广大家长都体罚儿童</w:t>
      </w:r>
      <w:r w:rsidR="006D7E02">
        <w:rPr>
          <w:rFonts w:hint="eastAsia"/>
        </w:rPr>
        <w:t>，</w:t>
      </w:r>
      <w:r w:rsidRPr="00B97FB3">
        <w:rPr>
          <w:rFonts w:hint="eastAsia"/>
        </w:rPr>
        <w:t>体罚</w:t>
      </w:r>
      <w:r w:rsidR="008506A4">
        <w:rPr>
          <w:rFonts w:hint="eastAsia"/>
        </w:rPr>
        <w:t>在学校</w:t>
      </w:r>
      <w:r w:rsidRPr="00B97FB3">
        <w:rPr>
          <w:rFonts w:hint="eastAsia"/>
        </w:rPr>
        <w:t>也被认为是具有教育意义的行为</w:t>
      </w:r>
      <w:r w:rsidR="006D7E02">
        <w:t>(</w:t>
      </w:r>
      <w:r w:rsidRPr="00B97FB3">
        <w:rPr>
          <w:rFonts w:hint="eastAsia"/>
        </w:rPr>
        <w:t>第十六条</w:t>
      </w:r>
      <w:r w:rsidR="006D7E02">
        <w:t>)</w:t>
      </w:r>
      <w:r w:rsidR="008506A4">
        <w:rPr>
          <w:rFonts w:hint="eastAsia"/>
        </w:rPr>
        <w:t>。</w:t>
      </w:r>
    </w:p>
    <w:p w:rsidR="00B97FB3" w:rsidRPr="008506A4" w:rsidRDefault="008506A4" w:rsidP="008506A4">
      <w:pPr>
        <w:pStyle w:val="SingleTxtGC"/>
        <w:ind w:left="1554"/>
        <w:rPr>
          <w:rFonts w:eastAsia="SimHei" w:hint="eastAsia"/>
        </w:rPr>
      </w:pPr>
      <w:r w:rsidRPr="008506A4">
        <w:rPr>
          <w:rFonts w:eastAsia="SimHei" w:hint="eastAsia"/>
        </w:rPr>
        <w:t>缔约国应明确澄清体罚在学校和惩教机构中的法律地位</w:t>
      </w:r>
      <w:r w:rsidR="006D7E02">
        <w:rPr>
          <w:rFonts w:eastAsia="SimHei" w:hint="eastAsia"/>
        </w:rPr>
        <w:t>，</w:t>
      </w:r>
      <w:r w:rsidRPr="008506A4">
        <w:rPr>
          <w:rFonts w:eastAsia="SimHei" w:hint="eastAsia"/>
        </w:rPr>
        <w:t>并且</w:t>
      </w:r>
      <w:r w:rsidR="00B97FB3" w:rsidRPr="008506A4">
        <w:rPr>
          <w:rFonts w:eastAsia="SimHei" w:hint="eastAsia"/>
        </w:rPr>
        <w:t>优先在家</w:t>
      </w:r>
      <w:r w:rsidRPr="008506A4">
        <w:rPr>
          <w:rFonts w:eastAsia="SimHei" w:hint="eastAsia"/>
        </w:rPr>
        <w:t>庭中和替代场所内禁止体罚</w:t>
      </w:r>
      <w:r w:rsidR="006D7E02">
        <w:rPr>
          <w:rFonts w:eastAsia="SimHei" w:hint="eastAsia"/>
        </w:rPr>
        <w:t>，</w:t>
      </w:r>
      <w:r w:rsidRPr="008506A4">
        <w:rPr>
          <w:rFonts w:eastAsia="SimHei" w:hint="eastAsia"/>
        </w:rPr>
        <w:t>并在适当时</w:t>
      </w:r>
      <w:r w:rsidR="00B97FB3" w:rsidRPr="008506A4">
        <w:rPr>
          <w:rFonts w:eastAsia="SimHei" w:hint="eastAsia"/>
        </w:rPr>
        <w:t>禁止在学校和惩教机构内进行体罚。</w:t>
      </w:r>
    </w:p>
    <w:p w:rsidR="00B97FB3" w:rsidRPr="00B97FB3" w:rsidRDefault="008506A4" w:rsidP="008506A4">
      <w:pPr>
        <w:pStyle w:val="H23GC"/>
        <w:rPr>
          <w:rFonts w:hint="eastAsia"/>
        </w:rPr>
      </w:pPr>
      <w:r>
        <w:rPr>
          <w:rFonts w:hint="eastAsia"/>
        </w:rPr>
        <w:tab/>
      </w:r>
      <w:r>
        <w:rPr>
          <w:rFonts w:hint="eastAsia"/>
        </w:rPr>
        <w:tab/>
      </w:r>
      <w:r w:rsidR="00B97FB3" w:rsidRPr="00B97FB3">
        <w:rPr>
          <w:rFonts w:hint="eastAsia"/>
        </w:rPr>
        <w:t>需要精神治疗的人员的待遇</w:t>
      </w:r>
    </w:p>
    <w:p w:rsidR="00B97FB3" w:rsidRPr="00B97FB3" w:rsidRDefault="00B97FB3" w:rsidP="00B97FB3">
      <w:pPr>
        <w:pStyle w:val="SingleTxtGC"/>
      </w:pPr>
      <w:r w:rsidRPr="00B97FB3">
        <w:t>2</w:t>
      </w:r>
      <w:r w:rsidR="006D7E02">
        <w:t>3.</w:t>
      </w:r>
      <w:r w:rsidRPr="00B97FB3">
        <w:t xml:space="preserve"> </w:t>
      </w:r>
      <w:r w:rsidR="008506A4">
        <w:t xml:space="preserve"> </w:t>
      </w:r>
      <w:r w:rsidR="008506A4">
        <w:rPr>
          <w:rFonts w:hint="eastAsia"/>
        </w:rPr>
        <w:t>委员会关切地注意到</w:t>
      </w:r>
      <w:r w:rsidR="006D7E02">
        <w:rPr>
          <w:rFonts w:hint="eastAsia"/>
        </w:rPr>
        <w:t>，</w:t>
      </w:r>
      <w:r w:rsidR="008506A4">
        <w:rPr>
          <w:rFonts w:hint="eastAsia"/>
        </w:rPr>
        <w:t>缔约国报告内缺乏有关需要精神治疗罪犯所在的康复中心条件的资料。委员会注意到缔约国代表说监狱机构中目前有五所收容有精神问题被拘留者的康复中心。</w:t>
      </w:r>
      <w:r w:rsidRPr="00B97FB3">
        <w:rPr>
          <w:rFonts w:hint="eastAsia"/>
        </w:rPr>
        <w:t>尽管如此</w:t>
      </w:r>
      <w:r w:rsidR="006D7E02">
        <w:rPr>
          <w:rFonts w:hint="eastAsia"/>
        </w:rPr>
        <w:t>，</w:t>
      </w:r>
      <w:r w:rsidRPr="00B97FB3">
        <w:rPr>
          <w:rFonts w:hint="eastAsia"/>
        </w:rPr>
        <w:t>委员会</w:t>
      </w:r>
      <w:r w:rsidR="008506A4">
        <w:rPr>
          <w:rFonts w:hint="eastAsia"/>
        </w:rPr>
        <w:t>表示关切缔约国没有说明这些设施的条件</w:t>
      </w:r>
      <w:r w:rsidR="006D7E02">
        <w:rPr>
          <w:rFonts w:hint="eastAsia"/>
        </w:rPr>
        <w:t>，</w:t>
      </w:r>
      <w:r w:rsidRPr="00B97FB3">
        <w:rPr>
          <w:rFonts w:hint="eastAsia"/>
        </w:rPr>
        <w:t>包括这些被拘留者获得充分有效的基本保障的情况。委员会还</w:t>
      </w:r>
      <w:r w:rsidR="008506A4">
        <w:rPr>
          <w:rFonts w:hint="eastAsia"/>
        </w:rPr>
        <w:t>表示关切缔约国没有说明这类精神病院的一般条件、法律保障以及保护病人不受虐待的情况</w:t>
      </w:r>
      <w:r w:rsidR="006D7E02">
        <w:rPr>
          <w:rFonts w:hint="eastAsia"/>
        </w:rPr>
        <w:t>，</w:t>
      </w:r>
      <w:r w:rsidRPr="00B97FB3">
        <w:rPr>
          <w:rFonts w:hint="eastAsia"/>
        </w:rPr>
        <w:t>并关切地注意到缔约国报告表明</w:t>
      </w:r>
      <w:r w:rsidR="006D7E02">
        <w:rPr>
          <w:rFonts w:hint="eastAsia"/>
        </w:rPr>
        <w:t>，</w:t>
      </w:r>
      <w:r w:rsidRPr="00B97FB3">
        <w:rPr>
          <w:rFonts w:hint="eastAsia"/>
        </w:rPr>
        <w:t>精神病院和诊所实施了大量电惊厥治疗</w:t>
      </w:r>
      <w:r w:rsidR="006D7E02">
        <w:rPr>
          <w:rFonts w:hint="eastAsia"/>
        </w:rPr>
        <w:t>(</w:t>
      </w:r>
      <w:r w:rsidRPr="00B97FB3">
        <w:rPr>
          <w:rFonts w:hint="eastAsia"/>
        </w:rPr>
        <w:t>第</w:t>
      </w:r>
      <w:r w:rsidRPr="00B97FB3">
        <w:rPr>
          <w:rFonts w:hint="eastAsia"/>
        </w:rPr>
        <w:t>306</w:t>
      </w:r>
      <w:r w:rsidRPr="00B97FB3">
        <w:rPr>
          <w:rFonts w:hint="eastAsia"/>
        </w:rPr>
        <w:t>段</w:t>
      </w:r>
      <w:r w:rsidR="006D7E02">
        <w:rPr>
          <w:rFonts w:hint="eastAsia"/>
        </w:rPr>
        <w:t>)</w:t>
      </w:r>
      <w:r w:rsidR="00902714">
        <w:rPr>
          <w:rFonts w:hint="eastAsia"/>
        </w:rPr>
        <w:t>。此外</w:t>
      </w:r>
      <w:r w:rsidR="006D7E02">
        <w:rPr>
          <w:rFonts w:hint="eastAsia"/>
        </w:rPr>
        <w:t>，</w:t>
      </w:r>
      <w:r w:rsidR="00902714">
        <w:rPr>
          <w:rFonts w:hint="eastAsia"/>
        </w:rPr>
        <w:t>委员会对缔约国没有说明独立监督机制探访此类设施</w:t>
      </w:r>
      <w:r w:rsidR="001D1C2F">
        <w:rPr>
          <w:rFonts w:hint="eastAsia"/>
        </w:rPr>
        <w:t>的</w:t>
      </w:r>
      <w:r w:rsidR="00902714">
        <w:rPr>
          <w:rFonts w:hint="eastAsia"/>
        </w:rPr>
        <w:t>情况</w:t>
      </w:r>
      <w:r w:rsidRPr="00B97FB3">
        <w:rPr>
          <w:rFonts w:hint="eastAsia"/>
        </w:rPr>
        <w:t>表示遗憾</w:t>
      </w:r>
      <w:r w:rsidR="006D7E02">
        <w:t>(</w:t>
      </w:r>
      <w:r w:rsidRPr="00B97FB3">
        <w:rPr>
          <w:rFonts w:hint="eastAsia"/>
        </w:rPr>
        <w:t>第</w:t>
      </w:r>
      <w:r w:rsidRPr="00B97FB3">
        <w:rPr>
          <w:rFonts w:hint="eastAsia"/>
        </w:rPr>
        <w:t>16</w:t>
      </w:r>
      <w:r w:rsidRPr="00B97FB3">
        <w:rPr>
          <w:rFonts w:hint="eastAsia"/>
        </w:rPr>
        <w:t>条</w:t>
      </w:r>
      <w:r w:rsidR="006D7E02">
        <w:t>)</w:t>
      </w:r>
      <w:r w:rsidR="008506A4">
        <w:rPr>
          <w:rFonts w:hint="eastAsia"/>
        </w:rPr>
        <w:t>。</w:t>
      </w:r>
    </w:p>
    <w:p w:rsidR="00B97FB3" w:rsidRPr="008506A4" w:rsidRDefault="00B97FB3" w:rsidP="008506A4">
      <w:pPr>
        <w:pStyle w:val="SingleTxtGC"/>
        <w:ind w:left="1554"/>
        <w:rPr>
          <w:rFonts w:eastAsia="SimHei"/>
        </w:rPr>
      </w:pPr>
      <w:r w:rsidRPr="008506A4">
        <w:rPr>
          <w:rFonts w:eastAsia="SimHei" w:hint="eastAsia"/>
        </w:rPr>
        <w:t>缔约国应认真审查对需要精神治疗的人员采用电惊厥治疗手段的情况</w:t>
      </w:r>
      <w:r w:rsidR="006D7E02">
        <w:rPr>
          <w:rFonts w:eastAsia="SimHei" w:hint="eastAsia"/>
        </w:rPr>
        <w:t>，</w:t>
      </w:r>
      <w:r w:rsidRPr="008506A4">
        <w:rPr>
          <w:rFonts w:eastAsia="SimHei" w:hint="eastAsia"/>
        </w:rPr>
        <w:t>停止使用任何可能构成《公约》所禁止的行为的治疗方式。缔约国应在法律上和实践中确保对所有需要精神治疗的人员的基本法律保障</w:t>
      </w:r>
      <w:r w:rsidR="006D7E02">
        <w:rPr>
          <w:rFonts w:eastAsia="SimHei" w:hint="eastAsia"/>
        </w:rPr>
        <w:t>，</w:t>
      </w:r>
      <w:r w:rsidRPr="008506A4">
        <w:rPr>
          <w:rFonts w:eastAsia="SimHei" w:hint="eastAsia"/>
        </w:rPr>
        <w:t>不论是在精神治疗设施、精神病院还是监狱内。缔约国应进一步允许独立监督机制探访精神治疗设施和精神病院</w:t>
      </w:r>
      <w:r w:rsidR="006D7E02">
        <w:rPr>
          <w:rFonts w:eastAsia="SimHei" w:hint="eastAsia"/>
        </w:rPr>
        <w:t>，</w:t>
      </w:r>
      <w:r w:rsidRPr="008506A4">
        <w:rPr>
          <w:rFonts w:eastAsia="SimHei" w:hint="eastAsia"/>
        </w:rPr>
        <w:t>以防止任何形式的虐待行为。</w:t>
      </w:r>
    </w:p>
    <w:p w:rsidR="00B97FB3" w:rsidRPr="00B97FB3" w:rsidRDefault="008506A4" w:rsidP="008506A4">
      <w:pPr>
        <w:pStyle w:val="H23GC"/>
        <w:rPr>
          <w:rFonts w:hint="eastAsia"/>
        </w:rPr>
      </w:pPr>
      <w:r>
        <w:rPr>
          <w:rFonts w:hint="eastAsia"/>
        </w:rPr>
        <w:tab/>
      </w:r>
      <w:r>
        <w:rPr>
          <w:rFonts w:hint="eastAsia"/>
        </w:rPr>
        <w:tab/>
      </w:r>
      <w:r w:rsidR="00B97FB3" w:rsidRPr="00B97FB3">
        <w:rPr>
          <w:rFonts w:hint="eastAsia"/>
        </w:rPr>
        <w:t>时效</w:t>
      </w:r>
    </w:p>
    <w:p w:rsidR="00B97FB3" w:rsidRPr="00B97FB3" w:rsidRDefault="00B97FB3" w:rsidP="00B97FB3">
      <w:pPr>
        <w:pStyle w:val="SingleTxtGC"/>
        <w:rPr>
          <w:rFonts w:hint="eastAsia"/>
        </w:rPr>
      </w:pPr>
      <w:r w:rsidRPr="00B97FB3">
        <w:t>2</w:t>
      </w:r>
      <w:r w:rsidR="006D7E02">
        <w:t>4.</w:t>
      </w:r>
      <w:r w:rsidRPr="00B97FB3">
        <w:t xml:space="preserve"> </w:t>
      </w:r>
      <w:r w:rsidR="008506A4">
        <w:t xml:space="preserve"> </w:t>
      </w:r>
      <w:r w:rsidRPr="00B97FB3">
        <w:rPr>
          <w:rFonts w:hint="eastAsia"/>
        </w:rPr>
        <w:t>委员会注意到</w:t>
      </w:r>
      <w:r w:rsidR="006D7E02">
        <w:rPr>
          <w:rFonts w:hint="eastAsia"/>
        </w:rPr>
        <w:t>，</w:t>
      </w:r>
      <w:r w:rsidRPr="00B97FB3">
        <w:rPr>
          <w:rFonts w:hint="eastAsia"/>
        </w:rPr>
        <w:t>缔约国</w:t>
      </w:r>
      <w:r w:rsidRPr="00B97FB3">
        <w:rPr>
          <w:rFonts w:hint="eastAsia"/>
        </w:rPr>
        <w:t>2005</w:t>
      </w:r>
      <w:r w:rsidRPr="00B97FB3">
        <w:rPr>
          <w:rFonts w:hint="eastAsia"/>
        </w:rPr>
        <w:t>年的新《刑法》将酷刑罪和致他人死亡的酷刑行为的诉讼时效分别提高到</w:t>
      </w:r>
      <w:r w:rsidRPr="00B97FB3">
        <w:rPr>
          <w:rFonts w:hint="eastAsia"/>
        </w:rPr>
        <w:t>15</w:t>
      </w:r>
      <w:r w:rsidRPr="00B97FB3">
        <w:rPr>
          <w:rFonts w:hint="eastAsia"/>
        </w:rPr>
        <w:t>年和</w:t>
      </w:r>
      <w:r w:rsidRPr="00B97FB3">
        <w:rPr>
          <w:rFonts w:hint="eastAsia"/>
        </w:rPr>
        <w:t>40</w:t>
      </w:r>
      <w:r w:rsidRPr="00B97FB3">
        <w:rPr>
          <w:rFonts w:hint="eastAsia"/>
        </w:rPr>
        <w:t>年。尽管如此</w:t>
      </w:r>
      <w:r w:rsidR="006D7E02">
        <w:rPr>
          <w:rFonts w:hint="eastAsia"/>
        </w:rPr>
        <w:t>，</w:t>
      </w:r>
      <w:r w:rsidRPr="00B97FB3">
        <w:rPr>
          <w:rFonts w:hint="eastAsia"/>
        </w:rPr>
        <w:t>委员会仍对缔约国维持酷刑罪的诉讼时效感到关切</w:t>
      </w:r>
      <w:r w:rsidR="006D7E02">
        <w:rPr>
          <w:rFonts w:hint="eastAsia"/>
        </w:rPr>
        <w:t>(</w:t>
      </w:r>
      <w:r w:rsidRPr="00B97FB3">
        <w:rPr>
          <w:rFonts w:hint="eastAsia"/>
        </w:rPr>
        <w:t>第二、十二和十三条</w:t>
      </w:r>
      <w:r w:rsidR="006D7E02">
        <w:rPr>
          <w:rFonts w:hint="eastAsia"/>
        </w:rPr>
        <w:t>)</w:t>
      </w:r>
      <w:r w:rsidRPr="00B97FB3">
        <w:rPr>
          <w:rFonts w:hint="eastAsia"/>
        </w:rPr>
        <w:t>。</w:t>
      </w:r>
    </w:p>
    <w:p w:rsidR="00B97FB3" w:rsidRPr="008506A4" w:rsidRDefault="00B97FB3" w:rsidP="008506A4">
      <w:pPr>
        <w:pStyle w:val="SingleTxtGC"/>
        <w:ind w:left="1554"/>
        <w:rPr>
          <w:rFonts w:eastAsia="SimHei"/>
        </w:rPr>
      </w:pPr>
      <w:r w:rsidRPr="008506A4">
        <w:rPr>
          <w:rFonts w:eastAsia="SimHei" w:hint="eastAsia"/>
        </w:rPr>
        <w:t>缔约国应修订《刑法》</w:t>
      </w:r>
      <w:r w:rsidR="006D7E02">
        <w:rPr>
          <w:rFonts w:eastAsia="SimHei" w:hint="eastAsia"/>
        </w:rPr>
        <w:t>，</w:t>
      </w:r>
      <w:r w:rsidRPr="008506A4">
        <w:rPr>
          <w:rFonts w:eastAsia="SimHei" w:hint="eastAsia"/>
        </w:rPr>
        <w:t>确保取消对酷刑行为的诉讼时限限制。</w:t>
      </w:r>
    </w:p>
    <w:p w:rsidR="00B97FB3" w:rsidRPr="00B97FB3" w:rsidRDefault="008506A4" w:rsidP="008506A4">
      <w:pPr>
        <w:pStyle w:val="H23GC"/>
        <w:rPr>
          <w:rFonts w:hint="eastAsia"/>
        </w:rPr>
      </w:pPr>
      <w:r>
        <w:rPr>
          <w:rFonts w:hint="eastAsia"/>
        </w:rPr>
        <w:tab/>
      </w:r>
      <w:r>
        <w:rPr>
          <w:rFonts w:hint="eastAsia"/>
        </w:rPr>
        <w:tab/>
      </w:r>
      <w:r w:rsidR="00B97FB3" w:rsidRPr="00B97FB3">
        <w:rPr>
          <w:rFonts w:hint="eastAsia"/>
        </w:rPr>
        <w:t>培训</w:t>
      </w:r>
    </w:p>
    <w:p w:rsidR="00B97FB3" w:rsidRPr="00B97FB3" w:rsidRDefault="00B97FB3" w:rsidP="0079135E">
      <w:pPr>
        <w:pStyle w:val="SingleTxtGC"/>
        <w:rPr>
          <w:rFonts w:hint="eastAsia"/>
          <w:b/>
        </w:rPr>
      </w:pPr>
      <w:r w:rsidRPr="00B97FB3">
        <w:t>2</w:t>
      </w:r>
      <w:r w:rsidR="006D7E02">
        <w:t>5.</w:t>
      </w:r>
      <w:r w:rsidRPr="00B97FB3">
        <w:t xml:space="preserve"> </w:t>
      </w:r>
      <w:r w:rsidR="008506A4">
        <w:t xml:space="preserve"> </w:t>
      </w:r>
      <w:r w:rsidR="008506A4">
        <w:rPr>
          <w:rFonts w:hint="eastAsia"/>
        </w:rPr>
        <w:t>委员会欢迎缔约国代表说明关于向执法官员和宪兵提供</w:t>
      </w:r>
      <w:r w:rsidR="00016CBB">
        <w:rPr>
          <w:rFonts w:hint="eastAsia"/>
        </w:rPr>
        <w:t>包括</w:t>
      </w:r>
      <w:r w:rsidR="008506A4">
        <w:rPr>
          <w:rFonts w:hint="eastAsia"/>
        </w:rPr>
        <w:t>《伊斯坦布尔议定书》培训在内的各方面培训的情况。</w:t>
      </w:r>
      <w:r w:rsidRPr="00B97FB3">
        <w:rPr>
          <w:rFonts w:hint="eastAsia"/>
        </w:rPr>
        <w:t>尽管如此</w:t>
      </w:r>
      <w:r w:rsidR="006D7E02">
        <w:rPr>
          <w:rFonts w:hint="eastAsia"/>
        </w:rPr>
        <w:t>，</w:t>
      </w:r>
      <w:r w:rsidRPr="00B97FB3">
        <w:rPr>
          <w:rFonts w:hint="eastAsia"/>
        </w:rPr>
        <w:t>委员会</w:t>
      </w:r>
      <w:r w:rsidR="008506A4">
        <w:rPr>
          <w:rFonts w:hint="eastAsia"/>
        </w:rPr>
        <w:t>表示</w:t>
      </w:r>
      <w:r w:rsidR="00902714">
        <w:rPr>
          <w:rFonts w:hint="eastAsia"/>
        </w:rPr>
        <w:t>遗憾的是</w:t>
      </w:r>
      <w:r w:rsidR="006D7E02">
        <w:rPr>
          <w:rFonts w:hint="eastAsia"/>
        </w:rPr>
        <w:t>，</w:t>
      </w:r>
      <w:r w:rsidR="008506A4">
        <w:rPr>
          <w:rFonts w:hint="eastAsia"/>
        </w:rPr>
        <w:t>缔约国没有介绍</w:t>
      </w:r>
      <w:r w:rsidRPr="00B97FB3">
        <w:rPr>
          <w:rFonts w:hint="eastAsia"/>
        </w:rPr>
        <w:t>监狱和其他拘留场所公共监察员是否及如何接受此类培训的</w:t>
      </w:r>
      <w:r w:rsidR="008506A4">
        <w:rPr>
          <w:rFonts w:hint="eastAsia"/>
        </w:rPr>
        <w:t>情况</w:t>
      </w:r>
      <w:r w:rsidRPr="00B97FB3">
        <w:rPr>
          <w:rFonts w:hint="eastAsia"/>
        </w:rPr>
        <w:t>。此外</w:t>
      </w:r>
      <w:r w:rsidR="006D7E02">
        <w:rPr>
          <w:rFonts w:hint="eastAsia"/>
        </w:rPr>
        <w:t>，</w:t>
      </w:r>
      <w:r w:rsidRPr="00B97FB3">
        <w:rPr>
          <w:rFonts w:hint="eastAsia"/>
        </w:rPr>
        <w:t>委员会</w:t>
      </w:r>
      <w:r w:rsidR="008506A4">
        <w:rPr>
          <w:rFonts w:hint="eastAsia"/>
        </w:rPr>
        <w:t>还表示</w:t>
      </w:r>
      <w:r w:rsidRPr="00B97FB3">
        <w:rPr>
          <w:rFonts w:hint="eastAsia"/>
        </w:rPr>
        <w:t>遗憾的</w:t>
      </w:r>
      <w:r w:rsidR="008506A4">
        <w:rPr>
          <w:rFonts w:hint="eastAsia"/>
        </w:rPr>
        <w:t>是</w:t>
      </w:r>
      <w:r w:rsidR="006D7E02">
        <w:rPr>
          <w:rFonts w:hint="eastAsia"/>
        </w:rPr>
        <w:t>，</w:t>
      </w:r>
      <w:r w:rsidR="008506A4">
        <w:rPr>
          <w:rFonts w:hint="eastAsia"/>
        </w:rPr>
        <w:t>缔约国没有介绍村卫队或移民官员接受有关绝对禁止实施酷刑的培训的情况</w:t>
      </w:r>
      <w:r w:rsidR="006D7E02">
        <w:t>(</w:t>
      </w:r>
      <w:r w:rsidRPr="00B97FB3">
        <w:rPr>
          <w:rFonts w:hint="eastAsia"/>
        </w:rPr>
        <w:t>第十条</w:t>
      </w:r>
      <w:r w:rsidR="006D7E02">
        <w:t>)</w:t>
      </w:r>
      <w:r w:rsidR="008506A4">
        <w:rPr>
          <w:rFonts w:hint="eastAsia"/>
        </w:rPr>
        <w:t>。</w:t>
      </w:r>
    </w:p>
    <w:p w:rsidR="00B97FB3" w:rsidRPr="008506A4" w:rsidRDefault="00B97FB3" w:rsidP="008506A4">
      <w:pPr>
        <w:pStyle w:val="SingleTxtGC"/>
        <w:ind w:left="1554"/>
        <w:rPr>
          <w:rFonts w:eastAsia="SimHei"/>
        </w:rPr>
      </w:pPr>
      <w:r w:rsidRPr="008506A4">
        <w:rPr>
          <w:rFonts w:eastAsia="SimHei" w:hint="eastAsia"/>
        </w:rPr>
        <w:t>缔约国应进一步发展和强化现行教育方案</w:t>
      </w:r>
      <w:r w:rsidR="006D7E02">
        <w:rPr>
          <w:rFonts w:eastAsia="SimHei" w:hint="eastAsia"/>
        </w:rPr>
        <w:t>，</w:t>
      </w:r>
      <w:r w:rsidRPr="008506A4">
        <w:rPr>
          <w:rFonts w:eastAsia="SimHei" w:hint="eastAsia"/>
        </w:rPr>
        <w:t>确保包括法官、检察官、拘留场所公共监察员、执法人员、安全官员、村卫队成员以及监狱和移民官员在内的所有官员都充分了解《公约》中的各项规定和绝对禁止实施酷刑的原则</w:t>
      </w:r>
      <w:r w:rsidR="006D7E02">
        <w:rPr>
          <w:rFonts w:eastAsia="SimHei" w:hint="eastAsia"/>
        </w:rPr>
        <w:t>，</w:t>
      </w:r>
      <w:r w:rsidRPr="008506A4">
        <w:rPr>
          <w:rFonts w:eastAsia="SimHei" w:hint="eastAsia"/>
        </w:rPr>
        <w:t>以及如果有任何违反《公约》的行为</w:t>
      </w:r>
      <w:r w:rsidR="006D7E02">
        <w:rPr>
          <w:rFonts w:eastAsia="SimHei" w:hint="eastAsia"/>
        </w:rPr>
        <w:t>，</w:t>
      </w:r>
      <w:r w:rsidRPr="008506A4">
        <w:rPr>
          <w:rFonts w:eastAsia="SimHei" w:hint="eastAsia"/>
        </w:rPr>
        <w:t>将会被追究责任。</w:t>
      </w:r>
    </w:p>
    <w:p w:rsidR="00B97FB3" w:rsidRPr="008506A4" w:rsidRDefault="00B97FB3" w:rsidP="00B97FB3">
      <w:pPr>
        <w:pStyle w:val="SingleTxtGC"/>
        <w:rPr>
          <w:rFonts w:eastAsia="SimHei" w:hint="eastAsia"/>
        </w:rPr>
      </w:pPr>
      <w:r w:rsidRPr="008506A4">
        <w:rPr>
          <w:rFonts w:eastAsia="SimHei"/>
        </w:rPr>
        <w:t>2</w:t>
      </w:r>
      <w:r w:rsidR="006D7E02">
        <w:rPr>
          <w:rFonts w:eastAsia="SimHei"/>
        </w:rPr>
        <w:t>6.</w:t>
      </w:r>
      <w:r w:rsidRPr="008506A4">
        <w:rPr>
          <w:rFonts w:eastAsia="SimHei"/>
        </w:rPr>
        <w:t xml:space="preserve">  </w:t>
      </w:r>
      <w:r w:rsidR="00902714">
        <w:rPr>
          <w:rFonts w:eastAsia="SimHei" w:hint="eastAsia"/>
        </w:rPr>
        <w:t>委员会请缔约国批准它尚未加入</w:t>
      </w:r>
      <w:r w:rsidRPr="008506A4">
        <w:rPr>
          <w:rFonts w:eastAsia="SimHei" w:hint="eastAsia"/>
        </w:rPr>
        <w:t>的《公约任择议定书》和联合国核心人权条约</w:t>
      </w:r>
      <w:r w:rsidR="006D7E02">
        <w:rPr>
          <w:rFonts w:eastAsia="SimHei" w:hint="eastAsia"/>
        </w:rPr>
        <w:t>，</w:t>
      </w:r>
      <w:r w:rsidRPr="008506A4">
        <w:rPr>
          <w:rFonts w:eastAsia="SimHei" w:hint="eastAsia"/>
        </w:rPr>
        <w:t>以及《国际刑事法院罗马规约》、《关于无国籍人地位的公约》和《减少无国籍状态公约》。</w:t>
      </w:r>
    </w:p>
    <w:p w:rsidR="00B97FB3" w:rsidRPr="008506A4" w:rsidRDefault="00B97FB3" w:rsidP="00B97FB3">
      <w:pPr>
        <w:pStyle w:val="SingleTxtGC"/>
        <w:rPr>
          <w:rFonts w:eastAsia="SimHei"/>
        </w:rPr>
      </w:pPr>
      <w:r w:rsidRPr="008506A4">
        <w:rPr>
          <w:rFonts w:eastAsia="SimHei"/>
        </w:rPr>
        <w:t>2</w:t>
      </w:r>
      <w:r w:rsidR="006D7E02">
        <w:rPr>
          <w:rFonts w:eastAsia="SimHei"/>
        </w:rPr>
        <w:t>7.</w:t>
      </w:r>
      <w:r w:rsidRPr="008506A4">
        <w:rPr>
          <w:rFonts w:eastAsia="SimHei"/>
        </w:rPr>
        <w:t xml:space="preserve"> </w:t>
      </w:r>
      <w:r w:rsidR="008506A4">
        <w:rPr>
          <w:rFonts w:eastAsia="SimHei"/>
        </w:rPr>
        <w:t xml:space="preserve"> </w:t>
      </w:r>
      <w:r w:rsidRPr="008506A4">
        <w:rPr>
          <w:rFonts w:eastAsia="SimHei" w:hint="eastAsia"/>
        </w:rPr>
        <w:t>委员会请缔约国通过官方网站、媒体和非政府组织</w:t>
      </w:r>
      <w:r w:rsidR="006D7E02">
        <w:rPr>
          <w:rFonts w:eastAsia="SimHei" w:hint="eastAsia"/>
        </w:rPr>
        <w:t>，</w:t>
      </w:r>
      <w:r w:rsidRPr="008506A4">
        <w:rPr>
          <w:rFonts w:eastAsia="SimHei" w:hint="eastAsia"/>
        </w:rPr>
        <w:t>以适当语文广泛宣传其提交给委员会的报告、简要记录及委员会的结论性意见。</w:t>
      </w:r>
    </w:p>
    <w:p w:rsidR="00B97FB3" w:rsidRPr="008506A4" w:rsidRDefault="00B97FB3" w:rsidP="00B97FB3">
      <w:pPr>
        <w:pStyle w:val="SingleTxtGC"/>
        <w:rPr>
          <w:rFonts w:eastAsia="SimHei" w:hint="eastAsia"/>
        </w:rPr>
      </w:pPr>
      <w:r w:rsidRPr="008506A4">
        <w:rPr>
          <w:rFonts w:eastAsia="SimHei"/>
        </w:rPr>
        <w:t>2</w:t>
      </w:r>
      <w:r w:rsidR="006D7E02">
        <w:rPr>
          <w:rFonts w:eastAsia="SimHei"/>
        </w:rPr>
        <w:t>8.</w:t>
      </w:r>
      <w:r w:rsidRPr="008506A4">
        <w:rPr>
          <w:rFonts w:eastAsia="SimHei"/>
        </w:rPr>
        <w:t xml:space="preserve"> </w:t>
      </w:r>
      <w:r w:rsidR="008506A4">
        <w:rPr>
          <w:rFonts w:eastAsia="SimHei"/>
        </w:rPr>
        <w:t xml:space="preserve"> </w:t>
      </w:r>
      <w:r w:rsidRPr="008506A4">
        <w:rPr>
          <w:rFonts w:eastAsia="SimHei"/>
          <w:lang w:val="fr-CH"/>
        </w:rPr>
        <w:t>委员会请缔约国在一年内提供关于它对载于</w:t>
      </w:r>
      <w:r w:rsidRPr="008506A4">
        <w:rPr>
          <w:rFonts w:eastAsia="SimHei" w:hint="eastAsia"/>
          <w:lang w:val="fr-CH"/>
        </w:rPr>
        <w:t>本文</w:t>
      </w:r>
      <w:r w:rsidRPr="008506A4">
        <w:rPr>
          <w:rFonts w:eastAsia="SimHei"/>
          <w:lang w:val="fr-CH"/>
        </w:rPr>
        <w:t>第</w:t>
      </w:r>
      <w:r w:rsidRPr="008506A4">
        <w:rPr>
          <w:rFonts w:eastAsia="SimHei" w:hint="eastAsia"/>
        </w:rPr>
        <w:t>7</w:t>
      </w:r>
      <w:r w:rsidRPr="008506A4">
        <w:rPr>
          <w:rFonts w:eastAsia="SimHei"/>
          <w:lang w:val="fr-CH"/>
        </w:rPr>
        <w:t>、</w:t>
      </w:r>
      <w:r w:rsidRPr="008506A4">
        <w:rPr>
          <w:rFonts w:eastAsia="SimHei" w:hint="eastAsia"/>
        </w:rPr>
        <w:t>8</w:t>
      </w:r>
      <w:r w:rsidRPr="008506A4">
        <w:rPr>
          <w:rFonts w:eastAsia="SimHei"/>
          <w:lang w:val="fr-CH"/>
        </w:rPr>
        <w:t>、</w:t>
      </w:r>
      <w:r w:rsidRPr="008506A4">
        <w:rPr>
          <w:rFonts w:eastAsia="SimHei" w:hint="eastAsia"/>
        </w:rPr>
        <w:t>9</w:t>
      </w:r>
      <w:r w:rsidRPr="008506A4">
        <w:rPr>
          <w:rFonts w:eastAsia="SimHei"/>
          <w:lang w:val="fr-CH"/>
        </w:rPr>
        <w:t>和</w:t>
      </w:r>
      <w:r w:rsidRPr="008506A4">
        <w:rPr>
          <w:rFonts w:eastAsia="SimHei" w:hint="eastAsia"/>
        </w:rPr>
        <w:t>1</w:t>
      </w:r>
      <w:r w:rsidRPr="008506A4">
        <w:rPr>
          <w:rFonts w:eastAsia="SimHei"/>
        </w:rPr>
        <w:t>1</w:t>
      </w:r>
      <w:r w:rsidRPr="008506A4">
        <w:rPr>
          <w:rFonts w:eastAsia="SimHei"/>
          <w:lang w:val="fr-CH"/>
        </w:rPr>
        <w:t>段中委员会建议的答复的资料</w:t>
      </w:r>
      <w:r w:rsidRPr="008506A4">
        <w:rPr>
          <w:rFonts w:eastAsia="SimHei" w:hint="eastAsia"/>
        </w:rPr>
        <w:t>。</w:t>
      </w:r>
    </w:p>
    <w:p w:rsidR="00B97FB3" w:rsidRPr="008506A4" w:rsidRDefault="00B97FB3" w:rsidP="00B97FB3">
      <w:pPr>
        <w:pStyle w:val="SingleTxtGC"/>
        <w:rPr>
          <w:rFonts w:eastAsia="SimHei" w:hint="eastAsia"/>
        </w:rPr>
      </w:pPr>
      <w:r w:rsidRPr="008506A4">
        <w:rPr>
          <w:rFonts w:eastAsia="SimHei"/>
        </w:rPr>
        <w:t>2</w:t>
      </w:r>
      <w:r w:rsidR="006D7E02">
        <w:rPr>
          <w:rFonts w:eastAsia="SimHei"/>
        </w:rPr>
        <w:t>9.</w:t>
      </w:r>
      <w:r w:rsidRPr="008506A4">
        <w:rPr>
          <w:rFonts w:eastAsia="SimHei"/>
        </w:rPr>
        <w:t xml:space="preserve"> </w:t>
      </w:r>
      <w:r w:rsidR="008506A4">
        <w:rPr>
          <w:rFonts w:eastAsia="SimHei"/>
        </w:rPr>
        <w:t xml:space="preserve"> </w:t>
      </w:r>
      <w:r w:rsidRPr="008506A4">
        <w:rPr>
          <w:rFonts w:eastAsia="SimHei" w:hint="eastAsia"/>
        </w:rPr>
        <w:t>委员会请缔约国按照其报告准则提交下一次定期报告</w:t>
      </w:r>
      <w:r w:rsidR="006D7E02">
        <w:rPr>
          <w:rFonts w:eastAsia="SimHei" w:hint="eastAsia"/>
        </w:rPr>
        <w:t>，</w:t>
      </w:r>
      <w:r w:rsidRPr="008506A4">
        <w:rPr>
          <w:rFonts w:eastAsia="SimHei" w:hint="eastAsia"/>
        </w:rPr>
        <w:t>并遵守条约专要文件的</w:t>
      </w:r>
      <w:r w:rsidRPr="008506A4">
        <w:rPr>
          <w:rFonts w:eastAsia="SimHei" w:hint="eastAsia"/>
        </w:rPr>
        <w:t>40</w:t>
      </w:r>
      <w:r w:rsidRPr="008506A4">
        <w:rPr>
          <w:rFonts w:eastAsia="SimHei" w:hint="eastAsia"/>
        </w:rPr>
        <w:t>页长度限制。委员会还请缔约国按照国际人权条约统一报告准则</w:t>
      </w:r>
      <w:r w:rsidR="006D7E02">
        <w:rPr>
          <w:rFonts w:eastAsia="SimHei"/>
        </w:rPr>
        <w:t>(</w:t>
      </w:r>
      <w:r w:rsidRPr="008506A4">
        <w:rPr>
          <w:rFonts w:eastAsia="SimHei"/>
        </w:rPr>
        <w:t>HRI</w:t>
      </w:r>
      <w:r w:rsidR="006D7E02">
        <w:rPr>
          <w:rFonts w:eastAsia="SimHei"/>
        </w:rPr>
        <w:t>/</w:t>
      </w:r>
      <w:r w:rsidR="00D30AF4">
        <w:rPr>
          <w:rFonts w:eastAsia="SimHei" w:hint="eastAsia"/>
        </w:rPr>
        <w:t xml:space="preserve"> </w:t>
      </w:r>
      <w:r w:rsidRPr="008506A4">
        <w:rPr>
          <w:rFonts w:eastAsia="SimHei"/>
        </w:rPr>
        <w:t>GEN.2</w:t>
      </w:r>
      <w:r w:rsidR="006D7E02">
        <w:rPr>
          <w:rFonts w:eastAsia="SimHei"/>
        </w:rPr>
        <w:t>/</w:t>
      </w:r>
      <w:r w:rsidRPr="008506A4">
        <w:rPr>
          <w:rFonts w:eastAsia="SimHei"/>
        </w:rPr>
        <w:t>Rev.6</w:t>
      </w:r>
      <w:r w:rsidR="006D7E02">
        <w:rPr>
          <w:rFonts w:eastAsia="SimHei"/>
        </w:rPr>
        <w:t>)</w:t>
      </w:r>
      <w:r w:rsidRPr="008506A4">
        <w:rPr>
          <w:rFonts w:eastAsia="SimHei" w:hint="eastAsia"/>
        </w:rPr>
        <w:t>提交更新的共同核心文件</w:t>
      </w:r>
      <w:r w:rsidR="006D7E02">
        <w:rPr>
          <w:rFonts w:eastAsia="SimHei" w:hint="eastAsia"/>
        </w:rPr>
        <w:t>，</w:t>
      </w:r>
      <w:r w:rsidRPr="008506A4">
        <w:rPr>
          <w:rFonts w:eastAsia="SimHei" w:hint="eastAsia"/>
        </w:rPr>
        <w:t>并遵守共同核心文件</w:t>
      </w:r>
      <w:r w:rsidRPr="008506A4">
        <w:rPr>
          <w:rFonts w:eastAsia="SimHei" w:hint="eastAsia"/>
        </w:rPr>
        <w:t>80</w:t>
      </w:r>
      <w:r w:rsidRPr="008506A4">
        <w:rPr>
          <w:rFonts w:eastAsia="SimHei" w:hint="eastAsia"/>
        </w:rPr>
        <w:t>页的长度限制。</w:t>
      </w:r>
    </w:p>
    <w:p w:rsidR="00B97FB3" w:rsidRDefault="00B97FB3" w:rsidP="00B97FB3">
      <w:pPr>
        <w:pStyle w:val="SingleTxtGC"/>
        <w:rPr>
          <w:rFonts w:hint="eastAsia"/>
        </w:rPr>
      </w:pPr>
      <w:r w:rsidRPr="008506A4">
        <w:rPr>
          <w:rFonts w:eastAsia="SimHei"/>
        </w:rPr>
        <w:t>3</w:t>
      </w:r>
      <w:r w:rsidR="006D7E02">
        <w:rPr>
          <w:rFonts w:eastAsia="SimHei"/>
        </w:rPr>
        <w:t>0.</w:t>
      </w:r>
      <w:r w:rsidRPr="008506A4">
        <w:rPr>
          <w:rFonts w:eastAsia="SimHei"/>
        </w:rPr>
        <w:t xml:space="preserve"> </w:t>
      </w:r>
      <w:r w:rsidR="008506A4">
        <w:rPr>
          <w:rFonts w:eastAsia="SimHei"/>
        </w:rPr>
        <w:t xml:space="preserve"> </w:t>
      </w:r>
      <w:r w:rsidRPr="008506A4">
        <w:rPr>
          <w:rFonts w:eastAsia="SimHei" w:hint="eastAsia"/>
        </w:rPr>
        <w:t>委员会请缔约国在</w:t>
      </w:r>
      <w:r w:rsidRPr="008506A4">
        <w:rPr>
          <w:rFonts w:eastAsia="SimHei" w:hint="eastAsia"/>
        </w:rPr>
        <w:t>2014</w:t>
      </w:r>
      <w:r w:rsidRPr="008506A4">
        <w:rPr>
          <w:rFonts w:eastAsia="SimHei" w:hint="eastAsia"/>
        </w:rPr>
        <w:t>年</w:t>
      </w:r>
      <w:r w:rsidRPr="008506A4">
        <w:rPr>
          <w:rFonts w:eastAsia="SimHei" w:hint="eastAsia"/>
        </w:rPr>
        <w:t>11</w:t>
      </w:r>
      <w:r w:rsidRPr="008506A4">
        <w:rPr>
          <w:rFonts w:eastAsia="SimHei" w:hint="eastAsia"/>
        </w:rPr>
        <w:t>月</w:t>
      </w:r>
      <w:r w:rsidRPr="008506A4">
        <w:rPr>
          <w:rFonts w:eastAsia="SimHei" w:hint="eastAsia"/>
        </w:rPr>
        <w:t>19</w:t>
      </w:r>
      <w:r w:rsidRPr="008506A4">
        <w:rPr>
          <w:rFonts w:eastAsia="SimHei" w:hint="eastAsia"/>
        </w:rPr>
        <w:t>日前提交第四次定期报告。</w:t>
      </w:r>
    </w:p>
    <w:p w:rsidR="008506A4" w:rsidRDefault="008506A4" w:rsidP="00B97FB3">
      <w:pPr>
        <w:pStyle w:val="SingleTxtGC"/>
        <w:rPr>
          <w:rFonts w:hint="eastAsia"/>
        </w:rPr>
      </w:pPr>
    </w:p>
    <w:p w:rsidR="00D30AF4" w:rsidRPr="00D30AF4" w:rsidRDefault="00D30AF4" w:rsidP="00755C80">
      <w:pPr>
        <w:spacing w:before="240"/>
        <w:jc w:val="center"/>
        <w:rPr>
          <w:u w:val="single"/>
        </w:rPr>
      </w:pPr>
      <w:r w:rsidRPr="00D30AF4">
        <w:rPr>
          <w:u w:val="single"/>
        </w:rPr>
        <w:tab/>
      </w:r>
      <w:r w:rsidRPr="00D30AF4">
        <w:rPr>
          <w:u w:val="single"/>
        </w:rPr>
        <w:tab/>
      </w:r>
      <w:r w:rsidRPr="00D30AF4">
        <w:rPr>
          <w:u w:val="single"/>
        </w:rPr>
        <w:tab/>
      </w:r>
      <w:r w:rsidRPr="00D30AF4">
        <w:rPr>
          <w:u w:val="single"/>
        </w:rPr>
        <w:tab/>
      </w:r>
    </w:p>
    <w:p w:rsidR="008506A4" w:rsidRPr="002D6A9C" w:rsidRDefault="008506A4" w:rsidP="00D30AF4">
      <w:pPr>
        <w:pStyle w:val="SingleTxtGC"/>
        <w:rPr>
          <w:rFonts w:hint="eastAsia"/>
        </w:rPr>
      </w:pPr>
    </w:p>
    <w:sectPr w:rsidR="008506A4" w:rsidRPr="002D6A9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768A" w:rsidRPr="00EE3782" w:rsidRDefault="0086768A"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86768A" w:rsidRPr="00EE3782" w:rsidRDefault="0086768A" w:rsidP="00EE3782">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0E8D" w:rsidRPr="00B97FB3" w:rsidRDefault="00CF0E8D" w:rsidP="00F3417C">
    <w:pPr>
      <w:pStyle w:val="Footer"/>
      <w:tabs>
        <w:tab w:val="clear" w:pos="431"/>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005208">
      <w:rPr>
        <w:rStyle w:val="PageNumber"/>
        <w:noProof/>
      </w:rPr>
      <w:t>10</w:t>
    </w:r>
    <w:r>
      <w:rPr>
        <w:rStyle w:val="PageNumber"/>
      </w:rPr>
      <w:fldChar w:fldCharType="end"/>
    </w:r>
    <w:r>
      <w:rPr>
        <w:rStyle w:val="PageNumber"/>
        <w:rFonts w:eastAsia="SimSun" w:hint="eastAsia"/>
        <w:lang w:eastAsia="zh-CN"/>
      </w:rPr>
      <w:tab/>
    </w:r>
    <w:r w:rsidRPr="00B97FB3">
      <w:rPr>
        <w:rFonts w:eastAsia="SimSun"/>
        <w:lang w:val="en-US" w:eastAsia="zh-CN"/>
      </w:rPr>
      <w:t>GE.11-40408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0E8D" w:rsidRDefault="00CF0E8D">
    <w:pPr>
      <w:pStyle w:val="Footer"/>
      <w:tabs>
        <w:tab w:val="right" w:pos="9639"/>
      </w:tabs>
    </w:pPr>
    <w:r w:rsidRPr="00B97FB3">
      <w:rPr>
        <w:rFonts w:eastAsia="SimSun"/>
        <w:lang w:val="en-US" w:eastAsia="zh-CN"/>
      </w:rPr>
      <w:t>GE.11-40408</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005208">
      <w:rPr>
        <w:rStyle w:val="PageNumber"/>
        <w:noProof/>
      </w:rPr>
      <w:t>11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0E8D" w:rsidRPr="00800F27" w:rsidRDefault="00CF0E8D" w:rsidP="00800F2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Pr>
        <w:rFonts w:eastAsia="SimSun"/>
        <w:sz w:val="20"/>
        <w:lang w:eastAsia="zh-CN"/>
      </w:rPr>
      <w:t>-</w:t>
    </w:r>
    <w:r>
      <w:rPr>
        <w:rFonts w:eastAsia="SimSun" w:hint="eastAsia"/>
        <w:sz w:val="20"/>
        <w:lang w:eastAsia="zh-CN"/>
      </w:rPr>
      <w:t>40408</w:t>
    </w:r>
    <w:r w:rsidRPr="00EE277A">
      <w:rPr>
        <w:rFonts w:eastAsia="SimSun"/>
        <w:sz w:val="20"/>
        <w:lang w:eastAsia="zh-CN"/>
      </w:rPr>
      <w:t xml:space="preserve"> (C)</w:t>
    </w:r>
    <w:r>
      <w:rPr>
        <w:rFonts w:eastAsia="SimSun"/>
        <w:sz w:val="20"/>
        <w:lang w:eastAsia="zh-CN"/>
      </w:rPr>
      <w:tab/>
    </w:r>
    <w:r>
      <w:rPr>
        <w:rFonts w:eastAsia="SimSun" w:hint="eastAsia"/>
        <w:sz w:val="20"/>
        <w:lang w:eastAsia="zh-CN"/>
      </w:rPr>
      <w:t>28</w:t>
    </w:r>
    <w:r>
      <w:rPr>
        <w:rFonts w:eastAsia="SimSun"/>
        <w:sz w:val="20"/>
        <w:lang w:eastAsia="zh-CN"/>
      </w:rPr>
      <w:t>0</w:t>
    </w:r>
    <w:r>
      <w:rPr>
        <w:rFonts w:eastAsia="SimSun" w:hint="eastAsia"/>
        <w:sz w:val="20"/>
        <w:lang w:eastAsia="zh-CN"/>
      </w:rPr>
      <w:t>211</w:t>
    </w:r>
    <w:r>
      <w:rPr>
        <w:rFonts w:eastAsia="SimSun"/>
        <w:sz w:val="20"/>
        <w:lang w:eastAsia="zh-CN"/>
      </w:rPr>
      <w:tab/>
    </w:r>
    <w:r>
      <w:rPr>
        <w:rFonts w:eastAsia="SimSun" w:hint="eastAsia"/>
        <w:sz w:val="20"/>
        <w:lang w:eastAsia="zh-CN"/>
      </w:rPr>
      <w:t>010311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768A" w:rsidRPr="003126F9" w:rsidRDefault="0086768A"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86768A" w:rsidRPr="003126F9" w:rsidRDefault="0086768A"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0E8D" w:rsidRPr="00B97FB3" w:rsidRDefault="00CF0E8D">
    <w:pPr>
      <w:pStyle w:val="Header"/>
    </w:pPr>
    <w:r w:rsidRPr="00B97FB3">
      <w:t>CAT/C/TUR/CO/3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0E8D" w:rsidRPr="00B97FB3" w:rsidRDefault="00CF0E8D" w:rsidP="003843D8">
    <w:pPr>
      <w:pStyle w:val="Header"/>
      <w:jc w:val="right"/>
      <w:rPr>
        <w:rFonts w:hint="eastAsia"/>
        <w:lang w:eastAsia="zh-CN"/>
      </w:rPr>
    </w:pPr>
    <w:r w:rsidRPr="00B97FB3">
      <w:rPr>
        <w:lang w:eastAsia="zh-CN"/>
      </w:rPr>
      <w:t>CAT/C/TUR/CO/3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0E8D" w:rsidRDefault="00CF0E8D">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E5291"/>
    <w:multiLevelType w:val="hybridMultilevel"/>
    <w:tmpl w:val="0A14FC28"/>
    <w:lvl w:ilvl="0" w:tplc="A8CAC452">
      <w:start w:val="1"/>
      <w:numFmt w:val="chineseCountingThousand"/>
      <w:lvlRestart w:val="0"/>
      <w:lvlText w:val="(%1)"/>
      <w:lvlJc w:val="left"/>
      <w:pPr>
        <w:tabs>
          <w:tab w:val="num" w:pos="2646"/>
        </w:tabs>
        <w:ind w:left="2646" w:hanging="646"/>
      </w:pPr>
      <w:rPr>
        <w:rFonts w:ascii="Times New Roman" w:hAnsi="Times New Roman" w:cs="Times New Roman" w:hint="eastAsia"/>
        <w:color w:val="auto"/>
        <w:sz w:val="21"/>
      </w:rPr>
    </w:lvl>
    <w:lvl w:ilvl="1" w:tplc="C2D287EC">
      <w:start w:val="1"/>
      <w:numFmt w:val="lowerLetter"/>
      <w:lvlRestart w:val="0"/>
      <w:lvlText w:val="(%2)"/>
      <w:lvlJc w:val="left"/>
      <w:pPr>
        <w:tabs>
          <w:tab w:val="num" w:pos="1716"/>
        </w:tabs>
        <w:ind w:left="424" w:firstLine="431"/>
      </w:pPr>
      <w:rPr>
        <w:rFonts w:ascii="Times New Roman" w:hAnsi="Times New Roman" w:cs="Times New Roman" w:hint="eastAsia"/>
        <w:color w:val="auto"/>
        <w:sz w:val="21"/>
      </w:r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
    <w:nsid w:val="0B282D06"/>
    <w:multiLevelType w:val="hybridMultilevel"/>
    <w:tmpl w:val="38662A4C"/>
    <w:lvl w:ilvl="0" w:tplc="E8A45B8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814CA28C">
      <w:start w:val="1"/>
      <w:numFmt w:val="chineseCountingThousand"/>
      <w:lvlRestart w:val="0"/>
      <w:lvlText w:val="(%2)"/>
      <w:lvlJc w:val="left"/>
      <w:pPr>
        <w:tabs>
          <w:tab w:val="num" w:pos="1281"/>
        </w:tabs>
        <w:ind w:left="-11" w:firstLine="431"/>
      </w:pPr>
      <w:rPr>
        <w:rFonts w:ascii="Times New Roman" w:hAnsi="Times New Roman" w:cs="Times New Roman" w:hint="eastAsia"/>
        <w:color w:val="auto"/>
        <w:sz w:val="21"/>
      </w:rPr>
    </w:lvl>
    <w:lvl w:ilvl="2" w:tplc="30A6A642">
      <w:start w:val="1"/>
      <w:numFmt w:val="chineseCountingThousand"/>
      <w:lvlRestart w:val="0"/>
      <w:lvlText w:val="(%3)"/>
      <w:lvlJc w:val="left"/>
      <w:pPr>
        <w:tabs>
          <w:tab w:val="num" w:pos="1486"/>
        </w:tabs>
        <w:ind w:left="1486" w:hanging="646"/>
      </w:pPr>
      <w:rPr>
        <w:rFonts w:ascii="Times New Roman" w:hAnsi="Times New Roman" w:cs="Times New Roman" w:hint="eastAsia"/>
        <w:color w:val="auto"/>
        <w:sz w:val="21"/>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12393D17"/>
    <w:multiLevelType w:val="hybridMultilevel"/>
    <w:tmpl w:val="A888FB5C"/>
    <w:lvl w:ilvl="0" w:tplc="452AC59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nsid w:val="168C3D8F"/>
    <w:multiLevelType w:val="hybridMultilevel"/>
    <w:tmpl w:val="98F0C32A"/>
    <w:lvl w:ilvl="0" w:tplc="599050E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16E17513"/>
    <w:multiLevelType w:val="hybridMultilevel"/>
    <w:tmpl w:val="5590CBAC"/>
    <w:lvl w:ilvl="0" w:tplc="C2D287EC">
      <w:start w:val="1"/>
      <w:numFmt w:val="lowerLetter"/>
      <w:lvlRestart w:val="0"/>
      <w:lvlText w:val="(%1)"/>
      <w:lvlJc w:val="left"/>
      <w:pPr>
        <w:tabs>
          <w:tab w:val="num" w:pos="1281"/>
        </w:tabs>
        <w:ind w:left="-11"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305"/>
        </w:tabs>
        <w:ind w:left="-305" w:hanging="420"/>
      </w:pPr>
    </w:lvl>
    <w:lvl w:ilvl="2" w:tplc="0409001B" w:tentative="1">
      <w:start w:val="1"/>
      <w:numFmt w:val="lowerRoman"/>
      <w:lvlText w:val="%3."/>
      <w:lvlJc w:val="right"/>
      <w:pPr>
        <w:tabs>
          <w:tab w:val="num" w:pos="115"/>
        </w:tabs>
        <w:ind w:left="115" w:hanging="420"/>
      </w:pPr>
    </w:lvl>
    <w:lvl w:ilvl="3" w:tplc="0409000F" w:tentative="1">
      <w:start w:val="1"/>
      <w:numFmt w:val="decimal"/>
      <w:lvlText w:val="%4."/>
      <w:lvlJc w:val="left"/>
      <w:pPr>
        <w:tabs>
          <w:tab w:val="num" w:pos="535"/>
        </w:tabs>
        <w:ind w:left="535" w:hanging="420"/>
      </w:pPr>
    </w:lvl>
    <w:lvl w:ilvl="4" w:tplc="04090019" w:tentative="1">
      <w:start w:val="1"/>
      <w:numFmt w:val="lowerLetter"/>
      <w:lvlText w:val="%5)"/>
      <w:lvlJc w:val="left"/>
      <w:pPr>
        <w:tabs>
          <w:tab w:val="num" w:pos="955"/>
        </w:tabs>
        <w:ind w:left="955" w:hanging="420"/>
      </w:pPr>
    </w:lvl>
    <w:lvl w:ilvl="5" w:tplc="0409001B" w:tentative="1">
      <w:start w:val="1"/>
      <w:numFmt w:val="lowerRoman"/>
      <w:lvlText w:val="%6."/>
      <w:lvlJc w:val="right"/>
      <w:pPr>
        <w:tabs>
          <w:tab w:val="num" w:pos="1375"/>
        </w:tabs>
        <w:ind w:left="1375" w:hanging="420"/>
      </w:pPr>
    </w:lvl>
    <w:lvl w:ilvl="6" w:tplc="0409000F" w:tentative="1">
      <w:start w:val="1"/>
      <w:numFmt w:val="decimal"/>
      <w:lvlText w:val="%7."/>
      <w:lvlJc w:val="left"/>
      <w:pPr>
        <w:tabs>
          <w:tab w:val="num" w:pos="1795"/>
        </w:tabs>
        <w:ind w:left="1795" w:hanging="420"/>
      </w:pPr>
    </w:lvl>
    <w:lvl w:ilvl="7" w:tplc="04090019" w:tentative="1">
      <w:start w:val="1"/>
      <w:numFmt w:val="lowerLetter"/>
      <w:lvlText w:val="%8)"/>
      <w:lvlJc w:val="left"/>
      <w:pPr>
        <w:tabs>
          <w:tab w:val="num" w:pos="2215"/>
        </w:tabs>
        <w:ind w:left="2215" w:hanging="420"/>
      </w:pPr>
    </w:lvl>
    <w:lvl w:ilvl="8" w:tplc="0409001B" w:tentative="1">
      <w:start w:val="1"/>
      <w:numFmt w:val="lowerRoman"/>
      <w:lvlText w:val="%9."/>
      <w:lvlJc w:val="right"/>
      <w:pPr>
        <w:tabs>
          <w:tab w:val="num" w:pos="2635"/>
        </w:tabs>
        <w:ind w:left="2635" w:hanging="420"/>
      </w:pPr>
    </w:lvl>
  </w:abstractNum>
  <w:abstractNum w:abstractNumId="7">
    <w:nsid w:val="21824216"/>
    <w:multiLevelType w:val="hybridMultilevel"/>
    <w:tmpl w:val="FA869FAC"/>
    <w:lvl w:ilvl="0" w:tplc="6FA0A810">
      <w:start w:val="1"/>
      <w:numFmt w:val="chineseCountingThousand"/>
      <w:lvlRestart w:val="0"/>
      <w:lvlText w:val="(%1)"/>
      <w:lvlJc w:val="right"/>
      <w:pPr>
        <w:tabs>
          <w:tab w:val="num" w:pos="1531"/>
        </w:tabs>
        <w:ind w:left="1531" w:hanging="170"/>
      </w:pPr>
      <w:rPr>
        <w:rFonts w:ascii="Times New Roman" w:hAnsi="Times New Roman" w:cs="Times New Roman"/>
        <w:color w:val="auto"/>
        <w:sz w:val="2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247B320F"/>
    <w:multiLevelType w:val="hybridMultilevel"/>
    <w:tmpl w:val="2EF27F12"/>
    <w:lvl w:ilvl="0" w:tplc="7056FBA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2D5B2B84"/>
    <w:multiLevelType w:val="hybridMultilevel"/>
    <w:tmpl w:val="BB5EBEDE"/>
    <w:lvl w:ilvl="0" w:tplc="37EE0AFA">
      <w:start w:val="1"/>
      <w:numFmt w:val="chineseCountingThousand"/>
      <w:lvlRestart w:val="0"/>
      <w:lvlText w:val="(%1)"/>
      <w:lvlJc w:val="left"/>
      <w:pPr>
        <w:tabs>
          <w:tab w:val="num" w:pos="2211"/>
        </w:tabs>
        <w:ind w:left="2211" w:hanging="646"/>
      </w:pPr>
      <w:rPr>
        <w:rFonts w:ascii="Times New Roman" w:hAnsi="Times New Roman" w:cs="Times New Roman" w:hint="eastAsia"/>
        <w:color w:val="auto"/>
        <w:sz w:val="21"/>
      </w:rPr>
    </w:lvl>
    <w:lvl w:ilvl="1" w:tplc="875C5B08">
      <w:start w:val="1"/>
      <w:numFmt w:val="lowerLetter"/>
      <w:lvlRestart w:val="0"/>
      <w:lvlText w:val="(%2)"/>
      <w:lvlJc w:val="left"/>
      <w:pPr>
        <w:tabs>
          <w:tab w:val="num" w:pos="1281"/>
        </w:tabs>
        <w:ind w:left="-11" w:firstLine="431"/>
      </w:pPr>
      <w:rPr>
        <w:rFonts w:ascii="Times New Roman" w:hAnsi="Times New Roman" w:cs="Times New Roman" w:hint="eastAsia"/>
        <w:color w:val="auto"/>
        <w:sz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3B9C033F"/>
    <w:multiLevelType w:val="hybridMultilevel"/>
    <w:tmpl w:val="8ACE7184"/>
    <w:lvl w:ilvl="0" w:tplc="C2D287EC">
      <w:start w:val="1"/>
      <w:numFmt w:val="lowerLetter"/>
      <w:lvlRestart w:val="0"/>
      <w:lvlText w:val="(%1)"/>
      <w:lvlJc w:val="left"/>
      <w:pPr>
        <w:tabs>
          <w:tab w:val="num" w:pos="2822"/>
        </w:tabs>
        <w:ind w:left="1530"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1236"/>
        </w:tabs>
        <w:ind w:left="1236" w:hanging="420"/>
      </w:pPr>
    </w:lvl>
    <w:lvl w:ilvl="2" w:tplc="0409001B" w:tentative="1">
      <w:start w:val="1"/>
      <w:numFmt w:val="lowerRoman"/>
      <w:lvlText w:val="%3."/>
      <w:lvlJc w:val="right"/>
      <w:pPr>
        <w:tabs>
          <w:tab w:val="num" w:pos="1656"/>
        </w:tabs>
        <w:ind w:left="1656" w:hanging="420"/>
      </w:pPr>
    </w:lvl>
    <w:lvl w:ilvl="3" w:tplc="0409000F" w:tentative="1">
      <w:start w:val="1"/>
      <w:numFmt w:val="decimal"/>
      <w:lvlText w:val="%4."/>
      <w:lvlJc w:val="left"/>
      <w:pPr>
        <w:tabs>
          <w:tab w:val="num" w:pos="2076"/>
        </w:tabs>
        <w:ind w:left="2076" w:hanging="420"/>
      </w:pPr>
    </w:lvl>
    <w:lvl w:ilvl="4" w:tplc="04090019" w:tentative="1">
      <w:start w:val="1"/>
      <w:numFmt w:val="lowerLetter"/>
      <w:lvlText w:val="%5)"/>
      <w:lvlJc w:val="left"/>
      <w:pPr>
        <w:tabs>
          <w:tab w:val="num" w:pos="2496"/>
        </w:tabs>
        <w:ind w:left="2496" w:hanging="420"/>
      </w:pPr>
    </w:lvl>
    <w:lvl w:ilvl="5" w:tplc="0409001B" w:tentative="1">
      <w:start w:val="1"/>
      <w:numFmt w:val="lowerRoman"/>
      <w:lvlText w:val="%6."/>
      <w:lvlJc w:val="right"/>
      <w:pPr>
        <w:tabs>
          <w:tab w:val="num" w:pos="2916"/>
        </w:tabs>
        <w:ind w:left="2916" w:hanging="420"/>
      </w:pPr>
    </w:lvl>
    <w:lvl w:ilvl="6" w:tplc="0409000F" w:tentative="1">
      <w:start w:val="1"/>
      <w:numFmt w:val="decimal"/>
      <w:lvlText w:val="%7."/>
      <w:lvlJc w:val="left"/>
      <w:pPr>
        <w:tabs>
          <w:tab w:val="num" w:pos="3336"/>
        </w:tabs>
        <w:ind w:left="3336" w:hanging="420"/>
      </w:pPr>
    </w:lvl>
    <w:lvl w:ilvl="7" w:tplc="04090019" w:tentative="1">
      <w:start w:val="1"/>
      <w:numFmt w:val="lowerLetter"/>
      <w:lvlText w:val="%8)"/>
      <w:lvlJc w:val="left"/>
      <w:pPr>
        <w:tabs>
          <w:tab w:val="num" w:pos="3756"/>
        </w:tabs>
        <w:ind w:left="3756" w:hanging="420"/>
      </w:pPr>
    </w:lvl>
    <w:lvl w:ilvl="8" w:tplc="0409001B" w:tentative="1">
      <w:start w:val="1"/>
      <w:numFmt w:val="lowerRoman"/>
      <w:lvlText w:val="%9."/>
      <w:lvlJc w:val="right"/>
      <w:pPr>
        <w:tabs>
          <w:tab w:val="num" w:pos="4176"/>
        </w:tabs>
        <w:ind w:left="4176" w:hanging="420"/>
      </w:pPr>
    </w:lvl>
  </w:abstractNum>
  <w:abstractNum w:abstractNumId="11">
    <w:nsid w:val="412C798F"/>
    <w:multiLevelType w:val="hybridMultilevel"/>
    <w:tmpl w:val="69E02AB0"/>
    <w:lvl w:ilvl="0" w:tplc="E8A45B8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4E15356D"/>
    <w:multiLevelType w:val="hybridMultilevel"/>
    <w:tmpl w:val="F2D8F28E"/>
    <w:lvl w:ilvl="0" w:tplc="814CA28C">
      <w:start w:val="1"/>
      <w:numFmt w:val="chineseCountingThousand"/>
      <w:lvlRestart w:val="0"/>
      <w:lvlText w:val="(%1)"/>
      <w:lvlJc w:val="left"/>
      <w:pPr>
        <w:tabs>
          <w:tab w:val="num" w:pos="2426"/>
        </w:tabs>
        <w:ind w:left="1134" w:firstLine="431"/>
      </w:pPr>
      <w:rPr>
        <w:rFonts w:ascii="Times New Roman" w:hAnsi="Times New Roman" w:cs="Times New Roman" w:hint="eastAsia"/>
        <w:color w:val="auto"/>
        <w:sz w:val="21"/>
      </w:rPr>
    </w:lvl>
    <w:lvl w:ilvl="1" w:tplc="091E3236">
      <w:start w:val="1"/>
      <w:numFmt w:val="lowerLetter"/>
      <w:lvlRestart w:val="0"/>
      <w:lvlText w:val="(%2)"/>
      <w:lvlJc w:val="left"/>
      <w:pPr>
        <w:tabs>
          <w:tab w:val="num" w:pos="1281"/>
        </w:tabs>
        <w:ind w:left="-11" w:firstLine="431"/>
      </w:pPr>
      <w:rPr>
        <w:rFonts w:ascii="Times New Roman" w:hAnsi="Times New Roman" w:cs="Times New Roman" w:hint="eastAsia"/>
        <w:color w:val="auto"/>
        <w:sz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51FB4239"/>
    <w:multiLevelType w:val="hybridMultilevel"/>
    <w:tmpl w:val="7C787B14"/>
    <w:lvl w:ilvl="0" w:tplc="C2D287EC">
      <w:start w:val="1"/>
      <w:numFmt w:val="lowerLetter"/>
      <w:lvlRestart w:val="0"/>
      <w:lvlText w:val="(%1)"/>
      <w:lvlJc w:val="left"/>
      <w:pPr>
        <w:tabs>
          <w:tab w:val="num" w:pos="2822"/>
        </w:tabs>
        <w:ind w:left="1530"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1236"/>
        </w:tabs>
        <w:ind w:left="1236" w:hanging="420"/>
      </w:pPr>
    </w:lvl>
    <w:lvl w:ilvl="2" w:tplc="0409001B" w:tentative="1">
      <w:start w:val="1"/>
      <w:numFmt w:val="lowerRoman"/>
      <w:lvlText w:val="%3."/>
      <w:lvlJc w:val="right"/>
      <w:pPr>
        <w:tabs>
          <w:tab w:val="num" w:pos="1656"/>
        </w:tabs>
        <w:ind w:left="1656" w:hanging="420"/>
      </w:pPr>
    </w:lvl>
    <w:lvl w:ilvl="3" w:tplc="0409000F" w:tentative="1">
      <w:start w:val="1"/>
      <w:numFmt w:val="decimal"/>
      <w:lvlText w:val="%4."/>
      <w:lvlJc w:val="left"/>
      <w:pPr>
        <w:tabs>
          <w:tab w:val="num" w:pos="2076"/>
        </w:tabs>
        <w:ind w:left="2076" w:hanging="420"/>
      </w:pPr>
    </w:lvl>
    <w:lvl w:ilvl="4" w:tplc="04090019" w:tentative="1">
      <w:start w:val="1"/>
      <w:numFmt w:val="lowerLetter"/>
      <w:lvlText w:val="%5)"/>
      <w:lvlJc w:val="left"/>
      <w:pPr>
        <w:tabs>
          <w:tab w:val="num" w:pos="2496"/>
        </w:tabs>
        <w:ind w:left="2496" w:hanging="420"/>
      </w:pPr>
    </w:lvl>
    <w:lvl w:ilvl="5" w:tplc="0409001B" w:tentative="1">
      <w:start w:val="1"/>
      <w:numFmt w:val="lowerRoman"/>
      <w:lvlText w:val="%6."/>
      <w:lvlJc w:val="right"/>
      <w:pPr>
        <w:tabs>
          <w:tab w:val="num" w:pos="2916"/>
        </w:tabs>
        <w:ind w:left="2916" w:hanging="420"/>
      </w:pPr>
    </w:lvl>
    <w:lvl w:ilvl="6" w:tplc="0409000F" w:tentative="1">
      <w:start w:val="1"/>
      <w:numFmt w:val="decimal"/>
      <w:lvlText w:val="%7."/>
      <w:lvlJc w:val="left"/>
      <w:pPr>
        <w:tabs>
          <w:tab w:val="num" w:pos="3336"/>
        </w:tabs>
        <w:ind w:left="3336" w:hanging="420"/>
      </w:pPr>
    </w:lvl>
    <w:lvl w:ilvl="7" w:tplc="04090019" w:tentative="1">
      <w:start w:val="1"/>
      <w:numFmt w:val="lowerLetter"/>
      <w:lvlText w:val="%8)"/>
      <w:lvlJc w:val="left"/>
      <w:pPr>
        <w:tabs>
          <w:tab w:val="num" w:pos="3756"/>
        </w:tabs>
        <w:ind w:left="3756" w:hanging="420"/>
      </w:pPr>
    </w:lvl>
    <w:lvl w:ilvl="8" w:tplc="0409001B" w:tentative="1">
      <w:start w:val="1"/>
      <w:numFmt w:val="lowerRoman"/>
      <w:lvlText w:val="%9."/>
      <w:lvlJc w:val="right"/>
      <w:pPr>
        <w:tabs>
          <w:tab w:val="num" w:pos="4176"/>
        </w:tabs>
        <w:ind w:left="4176" w:hanging="420"/>
      </w:pPr>
    </w:lvl>
  </w:abstractNum>
  <w:abstractNum w:abstractNumId="14">
    <w:nsid w:val="54FD30AA"/>
    <w:multiLevelType w:val="hybridMultilevel"/>
    <w:tmpl w:val="5606B0C8"/>
    <w:lvl w:ilvl="0" w:tplc="E8A45B8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nsid w:val="6B461F06"/>
    <w:multiLevelType w:val="hybridMultilevel"/>
    <w:tmpl w:val="A7C48F8C"/>
    <w:lvl w:ilvl="0" w:tplc="6FA0A810">
      <w:start w:val="1"/>
      <w:numFmt w:val="chineseCountingThousand"/>
      <w:lvlRestart w:val="0"/>
      <w:lvlText w:val="(%1)"/>
      <w:lvlJc w:val="right"/>
      <w:pPr>
        <w:tabs>
          <w:tab w:val="num" w:pos="1531"/>
        </w:tabs>
        <w:ind w:left="1531" w:hanging="170"/>
      </w:pPr>
      <w:rPr>
        <w:rFonts w:ascii="Times New Roman" w:hAnsi="Times New Roman" w:cs="Times New Roman"/>
        <w:color w:val="auto"/>
        <w:sz w:val="2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7730339A"/>
    <w:multiLevelType w:val="hybridMultilevel"/>
    <w:tmpl w:val="C14C05A8"/>
    <w:lvl w:ilvl="0" w:tplc="6FA0A810">
      <w:start w:val="1"/>
      <w:numFmt w:val="chineseCountingThousand"/>
      <w:lvlRestart w:val="0"/>
      <w:lvlText w:val="(%1)"/>
      <w:lvlJc w:val="right"/>
      <w:pPr>
        <w:tabs>
          <w:tab w:val="num" w:pos="1531"/>
        </w:tabs>
        <w:ind w:left="1531" w:hanging="170"/>
      </w:pPr>
      <w:rPr>
        <w:rFonts w:ascii="Times New Roman" w:hAnsi="Times New Roman" w:cs="Times New Roman"/>
        <w:color w:val="auto"/>
        <w:sz w:val="2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78B50E68"/>
    <w:multiLevelType w:val="hybridMultilevel"/>
    <w:tmpl w:val="B144E994"/>
    <w:lvl w:ilvl="0" w:tplc="C2D287EC">
      <w:start w:val="1"/>
      <w:numFmt w:val="lowerLetter"/>
      <w:lvlRestart w:val="0"/>
      <w:lvlText w:val="(%1)"/>
      <w:lvlJc w:val="left"/>
      <w:pPr>
        <w:tabs>
          <w:tab w:val="num" w:pos="2822"/>
        </w:tabs>
        <w:ind w:left="1530"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1236"/>
        </w:tabs>
        <w:ind w:left="1236" w:hanging="420"/>
      </w:pPr>
    </w:lvl>
    <w:lvl w:ilvl="2" w:tplc="0409001B" w:tentative="1">
      <w:start w:val="1"/>
      <w:numFmt w:val="lowerRoman"/>
      <w:lvlText w:val="%3."/>
      <w:lvlJc w:val="right"/>
      <w:pPr>
        <w:tabs>
          <w:tab w:val="num" w:pos="1656"/>
        </w:tabs>
        <w:ind w:left="1656" w:hanging="420"/>
      </w:pPr>
    </w:lvl>
    <w:lvl w:ilvl="3" w:tplc="0409000F" w:tentative="1">
      <w:start w:val="1"/>
      <w:numFmt w:val="decimal"/>
      <w:lvlText w:val="%4."/>
      <w:lvlJc w:val="left"/>
      <w:pPr>
        <w:tabs>
          <w:tab w:val="num" w:pos="2076"/>
        </w:tabs>
        <w:ind w:left="2076" w:hanging="420"/>
      </w:pPr>
    </w:lvl>
    <w:lvl w:ilvl="4" w:tplc="04090019" w:tentative="1">
      <w:start w:val="1"/>
      <w:numFmt w:val="lowerLetter"/>
      <w:lvlText w:val="%5)"/>
      <w:lvlJc w:val="left"/>
      <w:pPr>
        <w:tabs>
          <w:tab w:val="num" w:pos="2496"/>
        </w:tabs>
        <w:ind w:left="2496" w:hanging="420"/>
      </w:pPr>
    </w:lvl>
    <w:lvl w:ilvl="5" w:tplc="0409001B" w:tentative="1">
      <w:start w:val="1"/>
      <w:numFmt w:val="lowerRoman"/>
      <w:lvlText w:val="%6."/>
      <w:lvlJc w:val="right"/>
      <w:pPr>
        <w:tabs>
          <w:tab w:val="num" w:pos="2916"/>
        </w:tabs>
        <w:ind w:left="2916" w:hanging="420"/>
      </w:pPr>
    </w:lvl>
    <w:lvl w:ilvl="6" w:tplc="0409000F" w:tentative="1">
      <w:start w:val="1"/>
      <w:numFmt w:val="decimal"/>
      <w:lvlText w:val="%7."/>
      <w:lvlJc w:val="left"/>
      <w:pPr>
        <w:tabs>
          <w:tab w:val="num" w:pos="3336"/>
        </w:tabs>
        <w:ind w:left="3336" w:hanging="420"/>
      </w:pPr>
    </w:lvl>
    <w:lvl w:ilvl="7" w:tplc="04090019" w:tentative="1">
      <w:start w:val="1"/>
      <w:numFmt w:val="lowerLetter"/>
      <w:lvlText w:val="%8)"/>
      <w:lvlJc w:val="left"/>
      <w:pPr>
        <w:tabs>
          <w:tab w:val="num" w:pos="3756"/>
        </w:tabs>
        <w:ind w:left="3756" w:hanging="420"/>
      </w:pPr>
    </w:lvl>
    <w:lvl w:ilvl="8" w:tplc="0409001B" w:tentative="1">
      <w:start w:val="1"/>
      <w:numFmt w:val="lowerRoman"/>
      <w:lvlText w:val="%9."/>
      <w:lvlJc w:val="right"/>
      <w:pPr>
        <w:tabs>
          <w:tab w:val="num" w:pos="4176"/>
        </w:tabs>
        <w:ind w:left="4176" w:hanging="420"/>
      </w:pPr>
    </w:lvl>
  </w:abstractNum>
  <w:abstractNum w:abstractNumId="19">
    <w:nsid w:val="7A5A2875"/>
    <w:multiLevelType w:val="hybridMultilevel"/>
    <w:tmpl w:val="CF7C4C30"/>
    <w:lvl w:ilvl="0" w:tplc="F3966AC8">
      <w:start w:val="1"/>
      <w:numFmt w:val="chineseCountingThousand"/>
      <w:lvlRestart w:val="0"/>
      <w:lvlText w:val="(%1)"/>
      <w:lvlJc w:val="left"/>
      <w:pPr>
        <w:tabs>
          <w:tab w:val="num" w:pos="2211"/>
        </w:tabs>
        <w:ind w:left="2211" w:hanging="646"/>
      </w:pPr>
      <w:rPr>
        <w:rFonts w:ascii="Times New Roman" w:hAnsi="Times New Roman" w:cs="Times New Roman" w:hint="eastAsia"/>
        <w:color w:val="auto"/>
        <w:sz w:val="21"/>
      </w:rPr>
    </w:lvl>
    <w:lvl w:ilvl="1" w:tplc="599050E0">
      <w:start w:val="1"/>
      <w:numFmt w:val="lowerLetter"/>
      <w:lvlRestart w:val="0"/>
      <w:lvlText w:val="(%2)"/>
      <w:lvlJc w:val="left"/>
      <w:pPr>
        <w:tabs>
          <w:tab w:val="num" w:pos="1281"/>
        </w:tabs>
        <w:ind w:left="-11" w:firstLine="431"/>
      </w:pPr>
      <w:rPr>
        <w:rFonts w:ascii="Times New Roman" w:hAnsi="Times New Roman" w:cs="Times New Roman" w:hint="eastAsia"/>
        <w:color w:val="auto"/>
        <w:sz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3"/>
  </w:num>
  <w:num w:numId="2">
    <w:abstractNumId w:val="15"/>
  </w:num>
  <w:num w:numId="3">
    <w:abstractNumId w:val="4"/>
  </w:num>
  <w:num w:numId="4">
    <w:abstractNumId w:val="11"/>
  </w:num>
  <w:num w:numId="5">
    <w:abstractNumId w:val="1"/>
  </w:num>
  <w:num w:numId="6">
    <w:abstractNumId w:val="12"/>
  </w:num>
  <w:num w:numId="7">
    <w:abstractNumId w:val="2"/>
  </w:num>
  <w:num w:numId="8">
    <w:abstractNumId w:val="14"/>
  </w:num>
  <w:num w:numId="9">
    <w:abstractNumId w:val="8"/>
  </w:num>
  <w:num w:numId="10">
    <w:abstractNumId w:val="19"/>
  </w:num>
  <w:num w:numId="11">
    <w:abstractNumId w:val="5"/>
  </w:num>
  <w:num w:numId="12">
    <w:abstractNumId w:val="9"/>
  </w:num>
  <w:num w:numId="13">
    <w:abstractNumId w:val="0"/>
  </w:num>
  <w:num w:numId="14">
    <w:abstractNumId w:val="6"/>
  </w:num>
  <w:num w:numId="15">
    <w:abstractNumId w:val="16"/>
  </w:num>
  <w:num w:numId="16">
    <w:abstractNumId w:val="17"/>
  </w:num>
  <w:num w:numId="17">
    <w:abstractNumId w:val="7"/>
  </w:num>
  <w:num w:numId="18">
    <w:abstractNumId w:val="10"/>
  </w:num>
  <w:num w:numId="19">
    <w:abstractNumId w:val="13"/>
  </w:num>
  <w:num w:numId="20">
    <w:abstractNumId w:val="1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EBF"/>
    <w:rsid w:val="00005208"/>
    <w:rsid w:val="000058EC"/>
    <w:rsid w:val="00016CBB"/>
    <w:rsid w:val="00027608"/>
    <w:rsid w:val="00041AF5"/>
    <w:rsid w:val="00055D21"/>
    <w:rsid w:val="00066D74"/>
    <w:rsid w:val="000725DD"/>
    <w:rsid w:val="00076F85"/>
    <w:rsid w:val="00082E98"/>
    <w:rsid w:val="000A01D8"/>
    <w:rsid w:val="000A551A"/>
    <w:rsid w:val="000A7403"/>
    <w:rsid w:val="000B154C"/>
    <w:rsid w:val="000C1A2F"/>
    <w:rsid w:val="000C4087"/>
    <w:rsid w:val="000C6070"/>
    <w:rsid w:val="000D1566"/>
    <w:rsid w:val="000F00DC"/>
    <w:rsid w:val="001011BD"/>
    <w:rsid w:val="0010791A"/>
    <w:rsid w:val="00112560"/>
    <w:rsid w:val="00122A56"/>
    <w:rsid w:val="001231E9"/>
    <w:rsid w:val="00137BEA"/>
    <w:rsid w:val="001422A9"/>
    <w:rsid w:val="001520BA"/>
    <w:rsid w:val="0017033A"/>
    <w:rsid w:val="0017111A"/>
    <w:rsid w:val="001A068C"/>
    <w:rsid w:val="001A6F68"/>
    <w:rsid w:val="001B2918"/>
    <w:rsid w:val="001B3BF6"/>
    <w:rsid w:val="001B7160"/>
    <w:rsid w:val="001C3B96"/>
    <w:rsid w:val="001D1C2F"/>
    <w:rsid w:val="00210CA3"/>
    <w:rsid w:val="002224CF"/>
    <w:rsid w:val="00252072"/>
    <w:rsid w:val="00263A80"/>
    <w:rsid w:val="00296B09"/>
    <w:rsid w:val="002A0690"/>
    <w:rsid w:val="002B6A04"/>
    <w:rsid w:val="002D61E0"/>
    <w:rsid w:val="002F2ACC"/>
    <w:rsid w:val="003126F9"/>
    <w:rsid w:val="00325EF5"/>
    <w:rsid w:val="003412AD"/>
    <w:rsid w:val="00341C39"/>
    <w:rsid w:val="003475F7"/>
    <w:rsid w:val="003517C6"/>
    <w:rsid w:val="00355A94"/>
    <w:rsid w:val="003613F6"/>
    <w:rsid w:val="0037632B"/>
    <w:rsid w:val="00376C5B"/>
    <w:rsid w:val="003843D8"/>
    <w:rsid w:val="0038638B"/>
    <w:rsid w:val="00391902"/>
    <w:rsid w:val="003B628F"/>
    <w:rsid w:val="00401C99"/>
    <w:rsid w:val="00421019"/>
    <w:rsid w:val="00491198"/>
    <w:rsid w:val="00496FA9"/>
    <w:rsid w:val="004D3F9C"/>
    <w:rsid w:val="004D5556"/>
    <w:rsid w:val="005143EE"/>
    <w:rsid w:val="00515BE0"/>
    <w:rsid w:val="00516C7C"/>
    <w:rsid w:val="0053311A"/>
    <w:rsid w:val="00561C95"/>
    <w:rsid w:val="005B458B"/>
    <w:rsid w:val="005F1AF4"/>
    <w:rsid w:val="00606650"/>
    <w:rsid w:val="00626C95"/>
    <w:rsid w:val="00634C3D"/>
    <w:rsid w:val="006437CD"/>
    <w:rsid w:val="00661081"/>
    <w:rsid w:val="006625DC"/>
    <w:rsid w:val="00673E9B"/>
    <w:rsid w:val="006D7E02"/>
    <w:rsid w:val="006E1B86"/>
    <w:rsid w:val="006E708D"/>
    <w:rsid w:val="00721E6D"/>
    <w:rsid w:val="007337A6"/>
    <w:rsid w:val="00755C80"/>
    <w:rsid w:val="00756374"/>
    <w:rsid w:val="007754C9"/>
    <w:rsid w:val="0079135E"/>
    <w:rsid w:val="0079383F"/>
    <w:rsid w:val="0079553A"/>
    <w:rsid w:val="007A32CB"/>
    <w:rsid w:val="007A4AE1"/>
    <w:rsid w:val="007E208B"/>
    <w:rsid w:val="007E37CD"/>
    <w:rsid w:val="007F229B"/>
    <w:rsid w:val="00800F27"/>
    <w:rsid w:val="0083376D"/>
    <w:rsid w:val="0084778B"/>
    <w:rsid w:val="008506A4"/>
    <w:rsid w:val="00865F9A"/>
    <w:rsid w:val="0086768A"/>
    <w:rsid w:val="00873C25"/>
    <w:rsid w:val="00882BA1"/>
    <w:rsid w:val="008940BA"/>
    <w:rsid w:val="008A2A20"/>
    <w:rsid w:val="008A5D2D"/>
    <w:rsid w:val="008C2300"/>
    <w:rsid w:val="008D6116"/>
    <w:rsid w:val="008E7CA7"/>
    <w:rsid w:val="008F165A"/>
    <w:rsid w:val="008F4B6E"/>
    <w:rsid w:val="008F5B7D"/>
    <w:rsid w:val="00902714"/>
    <w:rsid w:val="00921707"/>
    <w:rsid w:val="00932EAB"/>
    <w:rsid w:val="0093302F"/>
    <w:rsid w:val="009502BD"/>
    <w:rsid w:val="009928C5"/>
    <w:rsid w:val="009A4D41"/>
    <w:rsid w:val="009B4331"/>
    <w:rsid w:val="009E14EA"/>
    <w:rsid w:val="00A02DA3"/>
    <w:rsid w:val="00A22F01"/>
    <w:rsid w:val="00A45F96"/>
    <w:rsid w:val="00A74043"/>
    <w:rsid w:val="00A77115"/>
    <w:rsid w:val="00A879C2"/>
    <w:rsid w:val="00AC7CE6"/>
    <w:rsid w:val="00AD10BC"/>
    <w:rsid w:val="00AF5F1E"/>
    <w:rsid w:val="00AF61F3"/>
    <w:rsid w:val="00B26CA9"/>
    <w:rsid w:val="00B474CC"/>
    <w:rsid w:val="00B5679D"/>
    <w:rsid w:val="00B60A03"/>
    <w:rsid w:val="00B62964"/>
    <w:rsid w:val="00B63E11"/>
    <w:rsid w:val="00B76457"/>
    <w:rsid w:val="00B8469C"/>
    <w:rsid w:val="00B96E72"/>
    <w:rsid w:val="00B97FB3"/>
    <w:rsid w:val="00BB5427"/>
    <w:rsid w:val="00BB5FDE"/>
    <w:rsid w:val="00BB6622"/>
    <w:rsid w:val="00BF493C"/>
    <w:rsid w:val="00C00F36"/>
    <w:rsid w:val="00C36B51"/>
    <w:rsid w:val="00C4559F"/>
    <w:rsid w:val="00C47AAF"/>
    <w:rsid w:val="00C56016"/>
    <w:rsid w:val="00C80338"/>
    <w:rsid w:val="00C917CC"/>
    <w:rsid w:val="00CB38D9"/>
    <w:rsid w:val="00CC6728"/>
    <w:rsid w:val="00CC6F6C"/>
    <w:rsid w:val="00CF0E8D"/>
    <w:rsid w:val="00CF16F8"/>
    <w:rsid w:val="00D039EE"/>
    <w:rsid w:val="00D200D2"/>
    <w:rsid w:val="00D30AF4"/>
    <w:rsid w:val="00D3586D"/>
    <w:rsid w:val="00D40281"/>
    <w:rsid w:val="00D710CF"/>
    <w:rsid w:val="00D71651"/>
    <w:rsid w:val="00D74EBF"/>
    <w:rsid w:val="00D75B05"/>
    <w:rsid w:val="00D83B4B"/>
    <w:rsid w:val="00DA658B"/>
    <w:rsid w:val="00DC0297"/>
    <w:rsid w:val="00E11F54"/>
    <w:rsid w:val="00E37B4A"/>
    <w:rsid w:val="00E6271C"/>
    <w:rsid w:val="00E64B41"/>
    <w:rsid w:val="00EB0CEC"/>
    <w:rsid w:val="00EE195B"/>
    <w:rsid w:val="00EE3782"/>
    <w:rsid w:val="00F02747"/>
    <w:rsid w:val="00F03CC4"/>
    <w:rsid w:val="00F103CB"/>
    <w:rsid w:val="00F118F2"/>
    <w:rsid w:val="00F3417C"/>
    <w:rsid w:val="00F5524F"/>
    <w:rsid w:val="00F77050"/>
    <w:rsid w:val="00F82D07"/>
    <w:rsid w:val="00F85DFD"/>
    <w:rsid w:val="00F87A50"/>
    <w:rsid w:val="00F94C89"/>
    <w:rsid w:val="00FA2C35"/>
    <w:rsid w:val="00FA3F4C"/>
    <w:rsid w:val="00FC0880"/>
    <w:rsid w:val="00FC6DA6"/>
    <w:rsid w:val="00FD0260"/>
    <w:rsid w:val="00FD739A"/>
    <w:rsid w:val="00FE40C1"/>
    <w:rsid w:val="00FE5C7D"/>
    <w:rsid w:val="00FF125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EE3782"/>
    <w:pPr>
      <w:tabs>
        <w:tab w:val="clear" w:pos="431"/>
        <w:tab w:val="right" w:pos="1021"/>
      </w:tabs>
      <w:spacing w:after="120" w:line="240" w:lineRule="exact"/>
      <w:ind w:left="1134" w:right="1134" w:hanging="1134"/>
    </w:pPr>
    <w:rPr>
      <w:sz w:val="18"/>
    </w:rPr>
  </w:style>
  <w:style w:type="character" w:styleId="FootnoteReference">
    <w:name w:val="footnote reference"/>
    <w:rsid w:val="001B3BF6"/>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A45F96"/>
    <w:pPr>
      <w:spacing w:before="80" w:after="80" w:line="200" w:lineRule="exact"/>
      <w:ind w:left="0" w:right="113"/>
    </w:pPr>
    <w:rPr>
      <w:rFonts w:eastAsia="KaiTi_GB2312"/>
      <w:sz w:val="18"/>
    </w:rPr>
  </w:style>
  <w:style w:type="paragraph" w:customStyle="1" w:styleId="a0">
    <w:name w:val="缩进正文"/>
    <w:basedOn w:val="SingleTxtGC"/>
    <w:rsid w:val="00756374"/>
    <w:pPr>
      <w:ind w:left="1565"/>
    </w:pPr>
  </w:style>
  <w:style w:type="paragraph" w:customStyle="1" w:styleId="a1">
    <w:name w:val="目录段页次"/>
    <w:basedOn w:val="Normal"/>
    <w:rsid w:val="00F94C89"/>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94C89"/>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EE3782"/>
    <w:pPr>
      <w:tabs>
        <w:tab w:val="right" w:pos="1021"/>
      </w:tabs>
    </w:pPr>
  </w:style>
  <w:style w:type="character" w:styleId="EndnoteReference">
    <w:name w:val="endnote reference"/>
    <w:basedOn w:val="FootnoteReference"/>
    <w:rsid w:val="001B3BF6"/>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F82D07"/>
    <w:pPr>
      <w:spacing w:line="240" w:lineRule="auto"/>
    </w:pPr>
    <w:rPr>
      <w:rFonts w:eastAsia="Times New Roman"/>
      <w:sz w:val="16"/>
      <w:lang w:val="en-GB" w:eastAsia="en-US"/>
    </w:rPr>
  </w:style>
  <w:style w:type="character" w:styleId="PageNumber">
    <w:name w:val="page number"/>
    <w:rsid w:val="00F82D07"/>
    <w:rPr>
      <w:rFonts w:ascii="Times New Roman" w:hAnsi="Times New Roman"/>
      <w:b/>
      <w:spacing w:val="0"/>
      <w:kern w:val="0"/>
      <w:sz w:val="18"/>
    </w:rPr>
  </w:style>
  <w:style w:type="paragraph" w:styleId="Header">
    <w:name w:val="header"/>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
      </w:numPr>
      <w:spacing w:after="120"/>
      <w:ind w:right="1134"/>
    </w:pPr>
  </w:style>
  <w:style w:type="paragraph" w:customStyle="1" w:styleId="Bullet2GC">
    <w:name w:val="_Bullet 2_GC"/>
    <w:basedOn w:val="Normal"/>
    <w:rsid w:val="00EE3782"/>
    <w:pPr>
      <w:numPr>
        <w:numId w:val="2"/>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3517C6"/>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A45F96"/>
    <w:pPr>
      <w:spacing w:before="40" w:line="220" w:lineRule="atLeast"/>
      <w:ind w:left="0" w:right="113"/>
    </w:pPr>
    <w:rPr>
      <w:sz w:val="18"/>
    </w:rPr>
  </w:style>
  <w:style w:type="paragraph" w:customStyle="1" w:styleId="a5">
    <w:name w:val="表数文字"/>
    <w:basedOn w:val="SingleTxtGC"/>
    <w:rsid w:val="007E208B"/>
    <w:pPr>
      <w:spacing w:before="40" w:after="40" w:line="240" w:lineRule="atLeast"/>
      <w:ind w:left="0" w:right="113"/>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1552</Words>
  <Characters>8853</Characters>
  <Application>Microsoft Office Word</Application>
  <DocSecurity>4</DocSecurity>
  <Lines>73</Lines>
  <Paragraphs>20</Paragraphs>
  <ScaleCrop>false</ScaleCrop>
  <Company>CSD</Company>
  <LinksUpToDate>false</LinksUpToDate>
  <CharactersWithSpaces>10385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jiay</dc:creator>
  <cp:keywords/>
  <dc:description/>
  <cp:lastModifiedBy>nie</cp:lastModifiedBy>
  <cp:revision>3</cp:revision>
  <cp:lastPrinted>2011-03-01T08:03:00Z</cp:lastPrinted>
  <dcterms:created xsi:type="dcterms:W3CDTF">2011-03-01T08:03:00Z</dcterms:created>
  <dcterms:modified xsi:type="dcterms:W3CDTF">2011-03-01T08:04:00Z</dcterms:modified>
</cp:coreProperties>
</file>