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780BC2" w:rsidTr="00E61F63">
        <w:trPr>
          <w:trHeight w:hRule="exact" w:val="851"/>
        </w:trPr>
        <w:tc>
          <w:tcPr>
            <w:tcW w:w="1280" w:type="dxa"/>
            <w:tcBorders>
              <w:bottom w:val="single" w:sz="4" w:space="0" w:color="auto"/>
            </w:tcBorders>
          </w:tcPr>
          <w:p w:rsidR="00CE1D1C" w:rsidRPr="00780BC2" w:rsidRDefault="00CE1D1C" w:rsidP="00E61F63">
            <w:pPr>
              <w:pStyle w:val="H23GC"/>
            </w:pPr>
          </w:p>
        </w:tc>
        <w:tc>
          <w:tcPr>
            <w:tcW w:w="2273" w:type="dxa"/>
            <w:tcBorders>
              <w:bottom w:val="single" w:sz="4" w:space="0" w:color="auto"/>
            </w:tcBorders>
            <w:vAlign w:val="bottom"/>
          </w:tcPr>
          <w:p w:rsidR="00CE1D1C" w:rsidRPr="00780BC2" w:rsidRDefault="00CE1D1C" w:rsidP="00E61F63">
            <w:pPr>
              <w:spacing w:after="80" w:line="300" w:lineRule="exact"/>
              <w:rPr>
                <w:rFonts w:ascii="Time New Roman" w:eastAsia="黑体" w:hAnsi="Time New Roman" w:hint="eastAsia"/>
                <w:sz w:val="28"/>
              </w:rPr>
            </w:pPr>
            <w:r w:rsidRPr="00780BC2">
              <w:rPr>
                <w:rFonts w:ascii="宋体" w:eastAsia="黑体" w:hAnsi="宋体" w:cs="宋体" w:hint="eastAsia"/>
                <w:sz w:val="28"/>
              </w:rPr>
              <w:t>联</w:t>
            </w:r>
            <w:r w:rsidRPr="00780BC2">
              <w:rPr>
                <w:rFonts w:ascii="Time New Roman" w:eastAsia="黑体" w:hAnsi="Time New Roman" w:hint="eastAsia"/>
                <w:sz w:val="28"/>
              </w:rPr>
              <w:t xml:space="preserve"> </w:t>
            </w:r>
            <w:r w:rsidRPr="00780BC2">
              <w:rPr>
                <w:rFonts w:ascii="宋体" w:eastAsia="黑体" w:hAnsi="宋体" w:cs="宋体" w:hint="eastAsia"/>
                <w:sz w:val="28"/>
              </w:rPr>
              <w:t>合</w:t>
            </w:r>
            <w:r w:rsidRPr="00780BC2">
              <w:rPr>
                <w:rFonts w:ascii="Time New Roman" w:eastAsia="黑体" w:hAnsi="Time New Roman" w:hint="eastAsia"/>
                <w:sz w:val="28"/>
              </w:rPr>
              <w:t xml:space="preserve"> </w:t>
            </w:r>
            <w:r w:rsidRPr="00780BC2">
              <w:rPr>
                <w:rFonts w:ascii="宋体" w:eastAsia="黑体" w:hAnsi="宋体" w:cs="宋体" w:hint="eastAsia"/>
                <w:sz w:val="28"/>
              </w:rPr>
              <w:t>国</w:t>
            </w:r>
          </w:p>
        </w:tc>
        <w:tc>
          <w:tcPr>
            <w:tcW w:w="6086" w:type="dxa"/>
            <w:gridSpan w:val="2"/>
            <w:tcBorders>
              <w:bottom w:val="single" w:sz="4" w:space="0" w:color="auto"/>
            </w:tcBorders>
            <w:vAlign w:val="bottom"/>
          </w:tcPr>
          <w:p w:rsidR="00CE1D1C" w:rsidRPr="00780BC2" w:rsidRDefault="00E61F63" w:rsidP="00E61F63">
            <w:pPr>
              <w:spacing w:line="240" w:lineRule="atLeast"/>
              <w:jc w:val="right"/>
              <w:rPr>
                <w:sz w:val="20"/>
                <w:szCs w:val="21"/>
              </w:rPr>
            </w:pPr>
            <w:r>
              <w:rPr>
                <w:sz w:val="40"/>
                <w:szCs w:val="21"/>
              </w:rPr>
              <w:t>CCPR</w:t>
            </w:r>
            <w:r>
              <w:rPr>
                <w:sz w:val="20"/>
                <w:szCs w:val="21"/>
              </w:rPr>
              <w:t>/C/GEO/CO/4</w:t>
            </w:r>
          </w:p>
        </w:tc>
      </w:tr>
      <w:tr w:rsidR="00CE1D1C" w:rsidRPr="00780BC2" w:rsidTr="00E61F63">
        <w:trPr>
          <w:trHeight w:hRule="exact" w:val="2835"/>
        </w:trPr>
        <w:tc>
          <w:tcPr>
            <w:tcW w:w="1280" w:type="dxa"/>
            <w:tcBorders>
              <w:top w:val="single" w:sz="4" w:space="0" w:color="auto"/>
              <w:bottom w:val="single" w:sz="12" w:space="0" w:color="auto"/>
            </w:tcBorders>
          </w:tcPr>
          <w:p w:rsidR="00CE1D1C" w:rsidRPr="00780BC2" w:rsidRDefault="00CE1D1C" w:rsidP="00E61F63">
            <w:pPr>
              <w:spacing w:line="120" w:lineRule="atLeast"/>
              <w:rPr>
                <w:sz w:val="10"/>
                <w:szCs w:val="10"/>
              </w:rPr>
            </w:pPr>
          </w:p>
          <w:p w:rsidR="00CE1D1C" w:rsidRPr="00780BC2" w:rsidRDefault="004072C3" w:rsidP="00E61F63">
            <w:pPr>
              <w:spacing w:line="120" w:lineRule="atLeast"/>
              <w:rPr>
                <w:sz w:val="10"/>
                <w:szCs w:val="10"/>
              </w:rPr>
            </w:pPr>
            <w:r>
              <w:rPr>
                <w:noProof/>
                <w:snapToGrid/>
              </w:rPr>
              <w:drawing>
                <wp:inline distT="0" distB="0" distL="0" distR="0">
                  <wp:extent cx="713105" cy="593090"/>
                  <wp:effectExtent l="0" t="0" r="0" b="0"/>
                  <wp:docPr id="3"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780BC2" w:rsidRDefault="00CE1D1C" w:rsidP="00E61F63">
            <w:pPr>
              <w:spacing w:before="120" w:line="240" w:lineRule="auto"/>
              <w:rPr>
                <w:rFonts w:ascii="Time New Roman" w:eastAsia="黑体" w:hAnsi="Time New Roman" w:hint="eastAsia"/>
                <w:sz w:val="34"/>
                <w:szCs w:val="34"/>
              </w:rPr>
            </w:pPr>
            <w:r w:rsidRPr="00780BC2">
              <w:rPr>
                <w:rFonts w:ascii="Time New Roman" w:eastAsia="黑体" w:hAnsi="Time New Roman" w:hint="eastAsia"/>
                <w:sz w:val="34"/>
                <w:szCs w:val="34"/>
              </w:rPr>
              <w:t>公民权利和政治权利</w:t>
            </w:r>
            <w:r w:rsidRPr="00780BC2">
              <w:rPr>
                <w:rFonts w:ascii="Time New Roman" w:eastAsia="黑体" w:hAnsi="Time New Roman"/>
                <w:sz w:val="34"/>
                <w:szCs w:val="34"/>
              </w:rPr>
              <w:br/>
            </w:r>
            <w:r w:rsidRPr="00780BC2">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780BC2" w:rsidRDefault="00E61F63" w:rsidP="00E61F63">
            <w:pPr>
              <w:spacing w:before="240" w:line="240" w:lineRule="atLeast"/>
              <w:rPr>
                <w:sz w:val="20"/>
              </w:rPr>
            </w:pPr>
            <w:r>
              <w:rPr>
                <w:sz w:val="20"/>
              </w:rPr>
              <w:t>Distr.: General</w:t>
            </w:r>
          </w:p>
          <w:p w:rsidR="00CE1D1C" w:rsidRPr="00780BC2" w:rsidRDefault="00E61F63" w:rsidP="00E61F63">
            <w:pPr>
              <w:spacing w:line="240" w:lineRule="atLeast"/>
              <w:rPr>
                <w:sz w:val="20"/>
              </w:rPr>
            </w:pPr>
            <w:r>
              <w:rPr>
                <w:rFonts w:hint="eastAsia"/>
                <w:sz w:val="20"/>
              </w:rPr>
              <w:t>19</w:t>
            </w:r>
            <w:r w:rsidR="004B1503" w:rsidRPr="00780BC2">
              <w:rPr>
                <w:rFonts w:hint="eastAsia"/>
                <w:sz w:val="20"/>
              </w:rPr>
              <w:t xml:space="preserve"> </w:t>
            </w:r>
            <w:r>
              <w:rPr>
                <w:sz w:val="20"/>
              </w:rPr>
              <w:t>August</w:t>
            </w:r>
            <w:r w:rsidR="00CE1D1C" w:rsidRPr="00780BC2">
              <w:rPr>
                <w:sz w:val="20"/>
              </w:rPr>
              <w:t xml:space="preserve"> </w:t>
            </w:r>
            <w:r>
              <w:rPr>
                <w:sz w:val="20"/>
              </w:rPr>
              <w:t>2</w:t>
            </w:r>
            <w:r w:rsidR="00CE1D1C" w:rsidRPr="00780BC2">
              <w:rPr>
                <w:sz w:val="20"/>
              </w:rPr>
              <w:t>0</w:t>
            </w:r>
            <w:r>
              <w:rPr>
                <w:sz w:val="20"/>
              </w:rPr>
              <w:t>14</w:t>
            </w:r>
          </w:p>
          <w:p w:rsidR="00CE1D1C" w:rsidRPr="00780BC2" w:rsidRDefault="00E61F63" w:rsidP="00E61F63">
            <w:pPr>
              <w:spacing w:line="240" w:lineRule="atLeast"/>
              <w:rPr>
                <w:sz w:val="20"/>
              </w:rPr>
            </w:pPr>
            <w:r>
              <w:rPr>
                <w:sz w:val="20"/>
              </w:rPr>
              <w:t>Chinese</w:t>
            </w:r>
            <w:r w:rsidR="00CE1D1C" w:rsidRPr="00780BC2">
              <w:rPr>
                <w:sz w:val="20"/>
              </w:rPr>
              <w:t xml:space="preserve"> </w:t>
            </w:r>
          </w:p>
          <w:p w:rsidR="00CE1D1C" w:rsidRPr="00780BC2" w:rsidRDefault="00E61F63" w:rsidP="00E61F63">
            <w:pPr>
              <w:spacing w:line="240" w:lineRule="atLeast"/>
            </w:pPr>
            <w:r>
              <w:rPr>
                <w:sz w:val="20"/>
              </w:rPr>
              <w:t>Original: English</w:t>
            </w:r>
          </w:p>
        </w:tc>
      </w:tr>
    </w:tbl>
    <w:p w:rsidR="00780BC2" w:rsidRPr="00780BC2" w:rsidRDefault="00780BC2" w:rsidP="00CE1D1C">
      <w:pPr>
        <w:spacing w:before="120"/>
        <w:rPr>
          <w:rFonts w:ascii="Time New Roman" w:eastAsia="黑体" w:hAnsi="Time New Roman" w:hint="eastAsia"/>
          <w:sz w:val="24"/>
          <w:szCs w:val="24"/>
        </w:rPr>
      </w:pPr>
      <w:r w:rsidRPr="00780BC2">
        <w:rPr>
          <w:rFonts w:ascii="Time New Roman" w:eastAsia="黑体" w:hAnsi="Time New Roman" w:hint="eastAsia"/>
          <w:sz w:val="24"/>
          <w:szCs w:val="24"/>
        </w:rPr>
        <w:t>人权事务委员会</w:t>
      </w:r>
    </w:p>
    <w:p w:rsidR="00780BC2" w:rsidRPr="00780BC2" w:rsidRDefault="00780BC2" w:rsidP="00780BC2">
      <w:pPr>
        <w:pStyle w:val="HChGC"/>
        <w:rPr>
          <w:position w:val="6"/>
          <w:lang w:val="zh-CN"/>
        </w:rPr>
      </w:pPr>
      <w:r w:rsidRPr="00780BC2">
        <w:rPr>
          <w:rFonts w:hint="eastAsia"/>
        </w:rPr>
        <w:tab/>
      </w:r>
      <w:r w:rsidRPr="00780BC2">
        <w:rPr>
          <w:rFonts w:hint="eastAsia"/>
        </w:rPr>
        <w:tab/>
      </w:r>
      <w:r w:rsidR="00856B1F">
        <w:rPr>
          <w:rFonts w:hint="eastAsia"/>
        </w:rPr>
        <w:t>关于</w:t>
      </w:r>
      <w:r w:rsidRPr="00780BC2">
        <w:rPr>
          <w:lang w:val="zh-CN"/>
        </w:rPr>
        <w:t>格鲁吉亚第四次定期报告的结论性意见</w:t>
      </w:r>
      <w:r w:rsidRPr="00780BC2">
        <w:rPr>
          <w:rStyle w:val="a7"/>
          <w:rFonts w:eastAsia="黑体"/>
          <w:position w:val="6"/>
          <w:sz w:val="28"/>
          <w:vertAlign w:val="baseline"/>
          <w:lang w:val="zh-CN"/>
        </w:rPr>
        <w:footnoteReference w:customMarkFollows="1" w:id="2"/>
        <w:sym w:font="Symbol" w:char="F02A"/>
      </w:r>
    </w:p>
    <w:p w:rsidR="00780BC2" w:rsidRPr="00780BC2" w:rsidRDefault="00E61F63" w:rsidP="00856B1F">
      <w:pPr>
        <w:pStyle w:val="SingleTxtGC"/>
      </w:pPr>
      <w:r>
        <w:t>1.</w:t>
      </w:r>
      <w:r>
        <w:rPr>
          <w:rFonts w:hint="eastAsia"/>
        </w:rPr>
        <w:t xml:space="preserve">  </w:t>
      </w:r>
      <w:r w:rsidR="00780BC2" w:rsidRPr="00780BC2">
        <w:t>委员会</w:t>
      </w:r>
      <w:r>
        <w:t>2</w:t>
      </w:r>
      <w:r w:rsidR="00780BC2" w:rsidRPr="00780BC2">
        <w:t>0</w:t>
      </w:r>
      <w:r>
        <w:t>14</w:t>
      </w:r>
      <w:r w:rsidR="00780BC2" w:rsidRPr="00780BC2">
        <w:t>年</w:t>
      </w:r>
      <w:r>
        <w:t>7</w:t>
      </w:r>
      <w:r w:rsidR="00780BC2" w:rsidRPr="00780BC2">
        <w:t>月</w:t>
      </w:r>
      <w:r>
        <w:t>1</w:t>
      </w:r>
      <w:r w:rsidR="00780BC2" w:rsidRPr="00780BC2">
        <w:t>0</w:t>
      </w:r>
      <w:r w:rsidR="00780BC2" w:rsidRPr="00780BC2">
        <w:t>日和</w:t>
      </w:r>
      <w:r>
        <w:t>11</w:t>
      </w:r>
      <w:r w:rsidR="00780BC2" w:rsidRPr="00780BC2">
        <w:t>日举行的第</w:t>
      </w:r>
      <w:r>
        <w:t>3</w:t>
      </w:r>
      <w:r w:rsidR="00780BC2" w:rsidRPr="00780BC2">
        <w:t>0</w:t>
      </w:r>
      <w:r>
        <w:t>74</w:t>
      </w:r>
      <w:r w:rsidR="00780BC2" w:rsidRPr="00780BC2">
        <w:t>和</w:t>
      </w:r>
      <w:r>
        <w:t>3</w:t>
      </w:r>
      <w:r w:rsidR="00780BC2" w:rsidRPr="00780BC2">
        <w:t>0</w:t>
      </w:r>
      <w:r>
        <w:t>75</w:t>
      </w:r>
      <w:r w:rsidR="00780BC2" w:rsidRPr="00780BC2">
        <w:t>次会议</w:t>
      </w:r>
      <w:r>
        <w:t>(CCPR/</w:t>
      </w:r>
      <w:r>
        <w:rPr>
          <w:rFonts w:hint="eastAsia"/>
        </w:rPr>
        <w:t xml:space="preserve"> </w:t>
      </w:r>
      <w:r>
        <w:t>C/SR</w:t>
      </w:r>
      <w:r w:rsidR="00780BC2" w:rsidRPr="00780BC2">
        <w:t>.</w:t>
      </w:r>
      <w:r>
        <w:t>3</w:t>
      </w:r>
      <w:r w:rsidR="00780BC2" w:rsidRPr="00780BC2">
        <w:t>0</w:t>
      </w:r>
      <w:r>
        <w:t>74</w:t>
      </w:r>
      <w:r w:rsidR="00780BC2" w:rsidRPr="00780BC2">
        <w:t>和</w:t>
      </w:r>
      <w:r>
        <w:t>3</w:t>
      </w:r>
      <w:r w:rsidR="00780BC2" w:rsidRPr="00780BC2">
        <w:t>0</w:t>
      </w:r>
      <w:r>
        <w:t>75)</w:t>
      </w:r>
      <w:r w:rsidR="00780BC2" w:rsidRPr="00780BC2">
        <w:t>审议了格鲁吉亚提交的第四次定期报告</w:t>
      </w:r>
      <w:r>
        <w:t>(CCPR/C/GEO/4)</w:t>
      </w:r>
      <w:r w:rsidR="00780BC2" w:rsidRPr="00780BC2">
        <w:t>。在</w:t>
      </w:r>
      <w:r>
        <w:t>2</w:t>
      </w:r>
      <w:r w:rsidR="00780BC2" w:rsidRPr="00780BC2">
        <w:t>0</w:t>
      </w:r>
      <w:r>
        <w:t>14</w:t>
      </w:r>
      <w:r w:rsidR="00780BC2" w:rsidRPr="00780BC2">
        <w:t>年</w:t>
      </w:r>
      <w:r>
        <w:t>7</w:t>
      </w:r>
      <w:r w:rsidR="00780BC2" w:rsidRPr="00780BC2">
        <w:t>月</w:t>
      </w:r>
      <w:r>
        <w:t>23</w:t>
      </w:r>
      <w:r w:rsidR="00780BC2" w:rsidRPr="00780BC2">
        <w:t>日举行的第</w:t>
      </w:r>
      <w:r>
        <w:t>3</w:t>
      </w:r>
      <w:r w:rsidR="00780BC2" w:rsidRPr="00780BC2">
        <w:t>0</w:t>
      </w:r>
      <w:r>
        <w:t>91</w:t>
      </w:r>
      <w:r w:rsidR="00780BC2" w:rsidRPr="00780BC2">
        <w:t>次会议上</w:t>
      </w:r>
      <w:r>
        <w:t>(CCPR/C/SR</w:t>
      </w:r>
      <w:r w:rsidR="00780BC2" w:rsidRPr="00780BC2">
        <w:t>.</w:t>
      </w:r>
      <w:r>
        <w:t>3</w:t>
      </w:r>
      <w:r w:rsidR="00780BC2" w:rsidRPr="00780BC2">
        <w:t>0</w:t>
      </w:r>
      <w:r>
        <w:t>91)</w:t>
      </w:r>
      <w:r>
        <w:t>，</w:t>
      </w:r>
      <w:r w:rsidR="00780BC2" w:rsidRPr="00780BC2">
        <w:t>委员会通过了以下结论性意见。</w:t>
      </w:r>
    </w:p>
    <w:p w:rsidR="00780BC2" w:rsidRPr="00780BC2" w:rsidRDefault="00780BC2" w:rsidP="00E61F63">
      <w:pPr>
        <w:pStyle w:val="H1GC"/>
      </w:pPr>
      <w:r w:rsidRPr="00780BC2">
        <w:tab/>
      </w:r>
      <w:r w:rsidR="00E61F63">
        <w:t>A</w:t>
      </w:r>
      <w:r w:rsidRPr="00780BC2">
        <w:t>.</w:t>
      </w:r>
      <w:r w:rsidR="00E61F63">
        <w:rPr>
          <w:rFonts w:hint="eastAsia"/>
        </w:rPr>
        <w:tab/>
      </w:r>
      <w:r w:rsidRPr="00780BC2">
        <w:t>导言</w:t>
      </w:r>
    </w:p>
    <w:p w:rsidR="00780BC2" w:rsidRPr="00780BC2" w:rsidRDefault="00E61F63" w:rsidP="00856B1F">
      <w:pPr>
        <w:pStyle w:val="SingleTxtGC"/>
      </w:pPr>
      <w:r>
        <w:t>2.</w:t>
      </w:r>
      <w:r>
        <w:rPr>
          <w:rFonts w:hint="eastAsia"/>
        </w:rPr>
        <w:t xml:space="preserve">  </w:t>
      </w:r>
      <w:r w:rsidR="00780BC2" w:rsidRPr="00780BC2">
        <w:t>委员会欢迎格鲁吉亚提交第四次定期报告和其中所载资料。委员会</w:t>
      </w:r>
      <w:r w:rsidR="00856B1F">
        <w:rPr>
          <w:rFonts w:hint="eastAsia"/>
        </w:rPr>
        <w:t>表示高兴</w:t>
      </w:r>
      <w:r w:rsidR="00780BC2" w:rsidRPr="00780BC2">
        <w:t>有机会</w:t>
      </w:r>
      <w:r w:rsidR="00856B1F">
        <w:rPr>
          <w:rFonts w:hint="eastAsia"/>
        </w:rPr>
        <w:t>再次</w:t>
      </w:r>
      <w:r w:rsidR="00780BC2" w:rsidRPr="00780BC2">
        <w:t>与缔约国大型高级代表团就缔约国在报告期间为执行《公约》条款所采取的措施</w:t>
      </w:r>
      <w:r w:rsidR="00856B1F">
        <w:rPr>
          <w:rFonts w:hint="eastAsia"/>
        </w:rPr>
        <w:t>进行</w:t>
      </w:r>
      <w:r w:rsidR="00780BC2" w:rsidRPr="00780BC2">
        <w:t>建设性对话。委员会感谢缔约国对问题单</w:t>
      </w:r>
      <w:r>
        <w:t>(CCPR/C/GEO/Q/4)</w:t>
      </w:r>
      <w:r w:rsidR="00780BC2" w:rsidRPr="00780BC2">
        <w:t>所作的书面答复</w:t>
      </w:r>
      <w:r>
        <w:t>(CCPR/C/GEO/Q/4/Add</w:t>
      </w:r>
      <w:r w:rsidR="00780BC2" w:rsidRPr="00780BC2">
        <w:t>.</w:t>
      </w:r>
      <w:r>
        <w:t>1)(</w:t>
      </w:r>
      <w:r w:rsidR="00780BC2" w:rsidRPr="00780BC2">
        <w:t>代表团口头答复对此作了补充</w:t>
      </w:r>
      <w:r>
        <w:t>)</w:t>
      </w:r>
      <w:r>
        <w:t>，</w:t>
      </w:r>
      <w:r w:rsidR="00856B1F">
        <w:t>以及书面</w:t>
      </w:r>
      <w:r w:rsidR="00780BC2" w:rsidRPr="00780BC2">
        <w:t>提交的补充资料。</w:t>
      </w:r>
    </w:p>
    <w:p w:rsidR="00780BC2" w:rsidRPr="00780BC2" w:rsidRDefault="00780BC2" w:rsidP="00E61F63">
      <w:pPr>
        <w:pStyle w:val="H1GC"/>
      </w:pPr>
      <w:r w:rsidRPr="00780BC2">
        <w:tab/>
      </w:r>
      <w:r w:rsidR="00E61F63">
        <w:t>B</w:t>
      </w:r>
      <w:r w:rsidRPr="00780BC2">
        <w:t>.</w:t>
      </w:r>
      <w:r w:rsidR="00E61F63">
        <w:rPr>
          <w:rFonts w:hint="eastAsia"/>
        </w:rPr>
        <w:tab/>
      </w:r>
      <w:r w:rsidRPr="00780BC2">
        <w:t>积极方面</w:t>
      </w:r>
    </w:p>
    <w:p w:rsidR="00780BC2" w:rsidRPr="00780BC2" w:rsidRDefault="00E61F63" w:rsidP="00E61F63">
      <w:pPr>
        <w:pStyle w:val="SingleTxtGC"/>
      </w:pPr>
      <w:r>
        <w:t>3.</w:t>
      </w:r>
      <w:r>
        <w:rPr>
          <w:rFonts w:hint="eastAsia"/>
        </w:rPr>
        <w:t xml:space="preserve">  </w:t>
      </w:r>
      <w:r w:rsidR="00780BC2" w:rsidRPr="00780BC2">
        <w:t>委员会欢迎缔约国采取的下列立法和体制步骤</w:t>
      </w:r>
      <w:r>
        <w:t>：</w:t>
      </w:r>
    </w:p>
    <w:p w:rsidR="00780BC2" w:rsidRPr="00780BC2" w:rsidRDefault="00856B1F" w:rsidP="00FE49A9">
      <w:pPr>
        <w:pStyle w:val="SingleTxtGC"/>
        <w:numPr>
          <w:ilvl w:val="0"/>
          <w:numId w:val="8"/>
        </w:numPr>
        <w:rPr>
          <w:rStyle w:val="af5"/>
          <w:rFonts w:ascii="Time New Roman" w:hAnsi="Time New Roman" w:hint="eastAsia"/>
          <w:b w:val="0"/>
          <w:bCs w:val="0"/>
          <w:szCs w:val="21"/>
        </w:rPr>
      </w:pPr>
      <w:r w:rsidRPr="00780BC2">
        <w:rPr>
          <w:rStyle w:val="af5"/>
          <w:rFonts w:ascii="Time New Roman" w:hAnsi="Time New Roman" w:cs="宋体"/>
          <w:b w:val="0"/>
          <w:bCs w:val="0"/>
          <w:szCs w:val="21"/>
        </w:rPr>
        <w:t>分别</w:t>
      </w:r>
      <w:r>
        <w:rPr>
          <w:rStyle w:val="af5"/>
          <w:rFonts w:ascii="Time New Roman" w:hAnsi="Time New Roman" w:cs="宋体" w:hint="eastAsia"/>
          <w:b w:val="0"/>
          <w:bCs w:val="0"/>
          <w:szCs w:val="21"/>
        </w:rPr>
        <w:t>于</w:t>
      </w:r>
      <w:r w:rsidR="00E61F63">
        <w:rPr>
          <w:rStyle w:val="af5"/>
          <w:rFonts w:ascii="Time New Roman" w:hAnsi="Time New Roman" w:cs="宋体" w:hint="eastAsia"/>
          <w:b w:val="0"/>
          <w:bCs w:val="0"/>
          <w:szCs w:val="21"/>
        </w:rPr>
        <w:t>2</w:t>
      </w:r>
      <w:r w:rsidR="00780BC2" w:rsidRPr="00780BC2">
        <w:rPr>
          <w:rStyle w:val="af5"/>
          <w:rFonts w:ascii="Time New Roman" w:hAnsi="Time New Roman" w:cs="宋体" w:hint="eastAsia"/>
          <w:b w:val="0"/>
          <w:bCs w:val="0"/>
          <w:szCs w:val="21"/>
        </w:rPr>
        <w:t>0</w:t>
      </w:r>
      <w:r w:rsidR="00E61F63">
        <w:rPr>
          <w:rStyle w:val="af5"/>
          <w:rFonts w:ascii="Time New Roman" w:hAnsi="Time New Roman" w:cs="宋体" w:hint="eastAsia"/>
          <w:b w:val="0"/>
          <w:bCs w:val="0"/>
          <w:szCs w:val="21"/>
        </w:rPr>
        <w:t>14</w:t>
      </w:r>
      <w:r w:rsidR="00780BC2" w:rsidRPr="00780BC2">
        <w:rPr>
          <w:rStyle w:val="af5"/>
          <w:rFonts w:ascii="Time New Roman" w:hAnsi="Time New Roman" w:cs="宋体"/>
          <w:b w:val="0"/>
          <w:bCs w:val="0"/>
          <w:szCs w:val="21"/>
        </w:rPr>
        <w:t>年</w:t>
      </w:r>
      <w:r w:rsidR="00E61F63">
        <w:rPr>
          <w:rStyle w:val="af5"/>
          <w:rFonts w:ascii="Time New Roman" w:hAnsi="Time New Roman" w:cs="宋体"/>
          <w:b w:val="0"/>
          <w:bCs w:val="0"/>
          <w:szCs w:val="21"/>
        </w:rPr>
        <w:t>4</w:t>
      </w:r>
      <w:r w:rsidR="00780BC2" w:rsidRPr="00780BC2">
        <w:rPr>
          <w:rStyle w:val="af5"/>
          <w:rFonts w:ascii="Time New Roman" w:hAnsi="Time New Roman" w:cs="宋体"/>
          <w:b w:val="0"/>
          <w:bCs w:val="0"/>
          <w:szCs w:val="21"/>
        </w:rPr>
        <w:t>月和</w:t>
      </w:r>
      <w:r w:rsidR="00E61F63">
        <w:rPr>
          <w:rStyle w:val="af5"/>
          <w:rFonts w:ascii="Time New Roman" w:hAnsi="Time New Roman" w:cs="宋体"/>
          <w:b w:val="0"/>
          <w:bCs w:val="0"/>
          <w:szCs w:val="21"/>
        </w:rPr>
        <w:t>6</w:t>
      </w:r>
      <w:r w:rsidR="00780BC2" w:rsidRPr="00780BC2">
        <w:rPr>
          <w:rStyle w:val="af5"/>
          <w:rFonts w:ascii="Time New Roman" w:hAnsi="Time New Roman" w:cs="宋体"/>
          <w:b w:val="0"/>
          <w:bCs w:val="0"/>
          <w:szCs w:val="21"/>
        </w:rPr>
        <w:t>月通过了</w:t>
      </w:r>
      <w:r w:rsidR="00E61F63">
        <w:rPr>
          <w:rStyle w:val="af5"/>
          <w:rFonts w:ascii="Time New Roman" w:hAnsi="Time New Roman" w:cs="宋体"/>
          <w:b w:val="0"/>
          <w:bCs w:val="0"/>
          <w:szCs w:val="21"/>
        </w:rPr>
        <w:t>2</w:t>
      </w:r>
      <w:r w:rsidR="00780BC2" w:rsidRPr="00780BC2">
        <w:rPr>
          <w:rStyle w:val="af5"/>
          <w:rFonts w:ascii="Time New Roman" w:hAnsi="Time New Roman" w:cs="宋体"/>
          <w:b w:val="0"/>
          <w:bCs w:val="0"/>
          <w:szCs w:val="21"/>
        </w:rPr>
        <w:t>0</w:t>
      </w:r>
      <w:r w:rsidR="00E61F63">
        <w:rPr>
          <w:rStyle w:val="af5"/>
          <w:rFonts w:ascii="Time New Roman" w:hAnsi="Time New Roman" w:cs="宋体"/>
          <w:b w:val="0"/>
          <w:bCs w:val="0"/>
          <w:szCs w:val="21"/>
        </w:rPr>
        <w:t>14</w:t>
      </w:r>
      <w:r w:rsidR="00780BC2" w:rsidRPr="00780BC2">
        <w:rPr>
          <w:rStyle w:val="af5"/>
          <w:rFonts w:ascii="Time New Roman" w:hAnsi="Time New Roman" w:cs="宋体"/>
          <w:b w:val="0"/>
          <w:bCs w:val="0"/>
          <w:szCs w:val="21"/>
        </w:rPr>
        <w:t>-</w:t>
      </w:r>
      <w:r w:rsidR="00E61F63">
        <w:rPr>
          <w:rStyle w:val="af5"/>
          <w:rFonts w:ascii="Time New Roman" w:hAnsi="Time New Roman" w:cs="宋体"/>
          <w:b w:val="0"/>
          <w:bCs w:val="0"/>
          <w:szCs w:val="21"/>
        </w:rPr>
        <w:t>2</w:t>
      </w:r>
      <w:r w:rsidR="00780BC2" w:rsidRPr="00780BC2">
        <w:rPr>
          <w:rStyle w:val="af5"/>
          <w:rFonts w:ascii="Time New Roman" w:hAnsi="Time New Roman" w:cs="宋体"/>
          <w:b w:val="0"/>
          <w:bCs w:val="0"/>
          <w:szCs w:val="21"/>
        </w:rPr>
        <w:t>0</w:t>
      </w:r>
      <w:r w:rsidR="00E61F63">
        <w:rPr>
          <w:rStyle w:val="af5"/>
          <w:rFonts w:ascii="Time New Roman" w:hAnsi="Time New Roman" w:cs="宋体"/>
          <w:b w:val="0"/>
          <w:bCs w:val="0"/>
          <w:szCs w:val="21"/>
        </w:rPr>
        <w:t>2</w:t>
      </w:r>
      <w:r w:rsidR="00780BC2" w:rsidRPr="00780BC2">
        <w:rPr>
          <w:rStyle w:val="af5"/>
          <w:rFonts w:ascii="Time New Roman" w:hAnsi="Time New Roman" w:cs="宋体"/>
          <w:b w:val="0"/>
          <w:bCs w:val="0"/>
          <w:szCs w:val="21"/>
        </w:rPr>
        <w:t>0</w:t>
      </w:r>
      <w:r w:rsidR="00780BC2" w:rsidRPr="00780BC2">
        <w:rPr>
          <w:rStyle w:val="af5"/>
          <w:rFonts w:ascii="Time New Roman" w:hAnsi="Time New Roman" w:cs="宋体"/>
          <w:b w:val="0"/>
          <w:bCs w:val="0"/>
          <w:szCs w:val="21"/>
        </w:rPr>
        <w:t>年国家人权战略和</w:t>
      </w:r>
      <w:r w:rsidR="00E61F63">
        <w:rPr>
          <w:rStyle w:val="af5"/>
          <w:rFonts w:ascii="Time New Roman" w:hAnsi="Time New Roman" w:cs="宋体"/>
          <w:b w:val="0"/>
          <w:bCs w:val="0"/>
          <w:szCs w:val="21"/>
        </w:rPr>
        <w:t>2</w:t>
      </w:r>
      <w:r w:rsidR="00780BC2" w:rsidRPr="00780BC2">
        <w:rPr>
          <w:rStyle w:val="af5"/>
          <w:rFonts w:ascii="Time New Roman" w:hAnsi="Time New Roman" w:cs="宋体"/>
          <w:b w:val="0"/>
          <w:bCs w:val="0"/>
          <w:szCs w:val="21"/>
        </w:rPr>
        <w:t>0</w:t>
      </w:r>
      <w:r w:rsidR="00E61F63">
        <w:rPr>
          <w:rStyle w:val="af5"/>
          <w:rFonts w:ascii="Time New Roman" w:hAnsi="Time New Roman" w:cs="宋体"/>
          <w:b w:val="0"/>
          <w:bCs w:val="0"/>
          <w:szCs w:val="21"/>
        </w:rPr>
        <w:t>14</w:t>
      </w:r>
      <w:r w:rsidR="00780BC2" w:rsidRPr="00780BC2">
        <w:rPr>
          <w:rStyle w:val="af5"/>
          <w:rFonts w:ascii="Time New Roman" w:hAnsi="Time New Roman" w:cs="宋体"/>
          <w:b w:val="0"/>
          <w:bCs w:val="0"/>
          <w:szCs w:val="21"/>
        </w:rPr>
        <w:t>-</w:t>
      </w:r>
      <w:r w:rsidR="00E61F63">
        <w:rPr>
          <w:rStyle w:val="af5"/>
          <w:rFonts w:ascii="Time New Roman" w:hAnsi="Time New Roman" w:cs="宋体"/>
          <w:b w:val="0"/>
          <w:bCs w:val="0"/>
          <w:szCs w:val="21"/>
        </w:rPr>
        <w:t>2</w:t>
      </w:r>
      <w:r w:rsidR="00780BC2" w:rsidRPr="00780BC2">
        <w:rPr>
          <w:rStyle w:val="af5"/>
          <w:rFonts w:ascii="Time New Roman" w:hAnsi="Time New Roman" w:cs="宋体"/>
          <w:b w:val="0"/>
          <w:bCs w:val="0"/>
          <w:szCs w:val="21"/>
        </w:rPr>
        <w:t>0</w:t>
      </w:r>
      <w:r w:rsidR="00E61F63">
        <w:rPr>
          <w:rStyle w:val="af5"/>
          <w:rFonts w:ascii="Time New Roman" w:hAnsi="Time New Roman" w:cs="宋体"/>
          <w:b w:val="0"/>
          <w:bCs w:val="0"/>
          <w:szCs w:val="21"/>
        </w:rPr>
        <w:t>15</w:t>
      </w:r>
      <w:r w:rsidR="00780BC2" w:rsidRPr="00780BC2">
        <w:rPr>
          <w:rStyle w:val="af5"/>
          <w:rFonts w:ascii="Time New Roman" w:hAnsi="Time New Roman" w:cs="宋体"/>
          <w:b w:val="0"/>
          <w:bCs w:val="0"/>
          <w:szCs w:val="21"/>
        </w:rPr>
        <w:t>年国家人权行动计划</w:t>
      </w:r>
      <w:r w:rsidR="00E61F63">
        <w:rPr>
          <w:rStyle w:val="af5"/>
          <w:rFonts w:ascii="Time New Roman" w:hAnsi="Time New Roman" w:cs="宋体"/>
          <w:b w:val="0"/>
          <w:bCs w:val="0"/>
          <w:szCs w:val="21"/>
        </w:rPr>
        <w:t>；</w:t>
      </w:r>
    </w:p>
    <w:p w:rsidR="00780BC2" w:rsidRPr="00780BC2" w:rsidRDefault="00E61F63" w:rsidP="00780BC2">
      <w:pPr>
        <w:pStyle w:val="SingleTxtGC"/>
        <w:numPr>
          <w:ilvl w:val="0"/>
          <w:numId w:val="8"/>
        </w:numPr>
      </w:pPr>
      <w:r>
        <w:t>2</w:t>
      </w:r>
      <w:r w:rsidR="00780BC2" w:rsidRPr="00780BC2">
        <w:t>0</w:t>
      </w:r>
      <w:r>
        <w:t>14</w:t>
      </w:r>
      <w:r w:rsidR="00780BC2" w:rsidRPr="00780BC2">
        <w:t>年</w:t>
      </w:r>
      <w:r>
        <w:t>4</w:t>
      </w:r>
      <w:r w:rsidR="00780BC2" w:rsidRPr="00780BC2">
        <w:t>月修订了《监狱法》</w:t>
      </w:r>
      <w:r>
        <w:t>；</w:t>
      </w:r>
    </w:p>
    <w:p w:rsidR="00780BC2" w:rsidRPr="00780BC2" w:rsidRDefault="00E61F63" w:rsidP="00856B1F">
      <w:pPr>
        <w:pStyle w:val="SingleTxtGC"/>
        <w:numPr>
          <w:ilvl w:val="0"/>
          <w:numId w:val="8"/>
        </w:numPr>
      </w:pPr>
      <w:r>
        <w:t>2</w:t>
      </w:r>
      <w:r w:rsidR="00780BC2" w:rsidRPr="00780BC2">
        <w:t>0</w:t>
      </w:r>
      <w:r>
        <w:t>14</w:t>
      </w:r>
      <w:r w:rsidR="00780BC2" w:rsidRPr="00780BC2">
        <w:t>年</w:t>
      </w:r>
      <w:r>
        <w:t>2</w:t>
      </w:r>
      <w:r w:rsidR="00780BC2" w:rsidRPr="00780BC2">
        <w:t>月</w:t>
      </w:r>
      <w:r>
        <w:t>4</w:t>
      </w:r>
      <w:r w:rsidR="00780BC2" w:rsidRPr="00780BC2">
        <w:t>日的宪法法院裁决宣布</w:t>
      </w:r>
      <w:r>
        <w:t>，</w:t>
      </w:r>
      <w:r w:rsidR="00780BC2" w:rsidRPr="00780BC2">
        <w:t>将</w:t>
      </w:r>
      <w:r>
        <w:rPr>
          <w:rFonts w:hint="eastAsia"/>
        </w:rPr>
        <w:t>“</w:t>
      </w:r>
      <w:r w:rsidR="00780BC2" w:rsidRPr="00780BC2">
        <w:t>同性恋</w:t>
      </w:r>
      <w:r>
        <w:rPr>
          <w:rFonts w:hint="eastAsia"/>
        </w:rPr>
        <w:t>”</w:t>
      </w:r>
      <w:r w:rsidR="00780BC2" w:rsidRPr="00780BC2">
        <w:t>作为</w:t>
      </w:r>
      <w:r w:rsidR="00856B1F" w:rsidRPr="00780BC2">
        <w:t>禁止捐献血液及其成分的</w:t>
      </w:r>
      <w:r w:rsidR="00780BC2" w:rsidRPr="00780BC2">
        <w:t>一项指标</w:t>
      </w:r>
      <w:r w:rsidR="00856B1F">
        <w:rPr>
          <w:rFonts w:hint="eastAsia"/>
        </w:rPr>
        <w:t>的做</w:t>
      </w:r>
      <w:r w:rsidR="00780BC2" w:rsidRPr="00780BC2">
        <w:t>法不合宪法</w:t>
      </w:r>
      <w:r>
        <w:t>；</w:t>
      </w:r>
    </w:p>
    <w:p w:rsidR="00780BC2" w:rsidRPr="00780BC2" w:rsidRDefault="00E61F63" w:rsidP="00780BC2">
      <w:pPr>
        <w:pStyle w:val="SingleTxtGC"/>
        <w:numPr>
          <w:ilvl w:val="0"/>
          <w:numId w:val="8"/>
        </w:numPr>
      </w:pPr>
      <w:r>
        <w:lastRenderedPageBreak/>
        <w:t>2</w:t>
      </w:r>
      <w:r w:rsidR="00780BC2" w:rsidRPr="00780BC2">
        <w:t>0</w:t>
      </w:r>
      <w:r>
        <w:t>11</w:t>
      </w:r>
      <w:r w:rsidR="00780BC2" w:rsidRPr="00780BC2">
        <w:t>年</w:t>
      </w:r>
      <w:r>
        <w:t>7</w:t>
      </w:r>
      <w:r w:rsidR="00780BC2" w:rsidRPr="00780BC2">
        <w:t>月对《集会和示威法》进行了修订和补充</w:t>
      </w:r>
      <w:r>
        <w:t>；</w:t>
      </w:r>
    </w:p>
    <w:p w:rsidR="00780BC2" w:rsidRPr="00780BC2" w:rsidRDefault="00E61F63" w:rsidP="00856B1F">
      <w:pPr>
        <w:pStyle w:val="SingleTxtGC"/>
        <w:numPr>
          <w:ilvl w:val="0"/>
          <w:numId w:val="8"/>
        </w:numPr>
      </w:pPr>
      <w:r>
        <w:t>2</w:t>
      </w:r>
      <w:r w:rsidR="00780BC2" w:rsidRPr="00780BC2">
        <w:t>0</w:t>
      </w:r>
      <w:r>
        <w:t>1</w:t>
      </w:r>
      <w:r w:rsidR="00780BC2" w:rsidRPr="00780BC2">
        <w:t>0</w:t>
      </w:r>
      <w:r w:rsidR="00780BC2" w:rsidRPr="00780BC2">
        <w:t>年</w:t>
      </w:r>
      <w:r>
        <w:t>2</w:t>
      </w:r>
      <w:r w:rsidR="00780BC2" w:rsidRPr="00780BC2">
        <w:t>月</w:t>
      </w:r>
      <w:r>
        <w:t>，</w:t>
      </w:r>
      <w:r w:rsidR="00780BC2" w:rsidRPr="00780BC2">
        <w:t>将刑事责任年龄从</w:t>
      </w:r>
      <w:r>
        <w:t>12</w:t>
      </w:r>
      <w:r w:rsidR="00780BC2" w:rsidRPr="00780BC2">
        <w:t>岁</w:t>
      </w:r>
      <w:r w:rsidR="00856B1F">
        <w:rPr>
          <w:rFonts w:hint="eastAsia"/>
        </w:rPr>
        <w:t>提高到</w:t>
      </w:r>
      <w:r>
        <w:t>14</w:t>
      </w:r>
      <w:r w:rsidR="00780BC2" w:rsidRPr="00780BC2">
        <w:t>岁。</w:t>
      </w:r>
    </w:p>
    <w:p w:rsidR="00780BC2" w:rsidRPr="00780BC2" w:rsidRDefault="00E61F63" w:rsidP="00E61F63">
      <w:pPr>
        <w:pStyle w:val="SingleTxtGC"/>
        <w:rPr>
          <w:szCs w:val="21"/>
        </w:rPr>
      </w:pPr>
      <w:r>
        <w:rPr>
          <w:szCs w:val="21"/>
        </w:rPr>
        <w:t>4.</w:t>
      </w:r>
      <w:r>
        <w:rPr>
          <w:rFonts w:hint="eastAsia"/>
          <w:szCs w:val="21"/>
        </w:rPr>
        <w:t xml:space="preserve">  </w:t>
      </w:r>
      <w:r w:rsidR="00780BC2" w:rsidRPr="00780BC2">
        <w:rPr>
          <w:rFonts w:ascii="宋体" w:hAnsi="宋体" w:cs="宋体"/>
          <w:szCs w:val="21"/>
        </w:rPr>
        <w:t>委员会欢迎缔约国批准或加入以下国际文书</w:t>
      </w:r>
      <w:r>
        <w:rPr>
          <w:rFonts w:ascii="宋体" w:hAnsi="宋体" w:cs="宋体"/>
          <w:szCs w:val="21"/>
        </w:rPr>
        <w:t>：</w:t>
      </w:r>
    </w:p>
    <w:p w:rsidR="00780BC2" w:rsidRPr="00780BC2" w:rsidRDefault="00E61F63" w:rsidP="00780BC2">
      <w:pPr>
        <w:pStyle w:val="SingleTxtGC"/>
        <w:numPr>
          <w:ilvl w:val="0"/>
          <w:numId w:val="10"/>
        </w:numPr>
      </w:pPr>
      <w:r>
        <w:t>2</w:t>
      </w:r>
      <w:r w:rsidR="00780BC2" w:rsidRPr="00780BC2">
        <w:t>0</w:t>
      </w:r>
      <w:r>
        <w:t>1</w:t>
      </w:r>
      <w:r w:rsidR="00780BC2" w:rsidRPr="00780BC2">
        <w:t>0</w:t>
      </w:r>
      <w:r w:rsidR="00780BC2" w:rsidRPr="00780BC2">
        <w:t>年</w:t>
      </w:r>
      <w:r>
        <w:t>8</w:t>
      </w:r>
      <w:r w:rsidR="00780BC2" w:rsidRPr="00780BC2">
        <w:t>月</w:t>
      </w:r>
      <w:r>
        <w:t>3</w:t>
      </w:r>
      <w:r w:rsidR="00780BC2" w:rsidRPr="00780BC2">
        <w:t>日</w:t>
      </w:r>
      <w:r>
        <w:t>：</w:t>
      </w:r>
      <w:r w:rsidR="00780BC2" w:rsidRPr="00780BC2">
        <w:t>《儿童权利公约关于儿童卷入武装冲突问题的任择议定书》</w:t>
      </w:r>
      <w:r w:rsidR="00AB2F55">
        <w:rPr>
          <w:rFonts w:hint="eastAsia"/>
        </w:rPr>
        <w:t>；</w:t>
      </w:r>
    </w:p>
    <w:p w:rsidR="00780BC2" w:rsidRPr="00780BC2" w:rsidRDefault="00E61F63" w:rsidP="00856B1F">
      <w:pPr>
        <w:pStyle w:val="SingleTxtGC"/>
        <w:numPr>
          <w:ilvl w:val="0"/>
          <w:numId w:val="10"/>
        </w:numPr>
      </w:pPr>
      <w:r>
        <w:t>2</w:t>
      </w:r>
      <w:r w:rsidR="00780BC2" w:rsidRPr="00780BC2">
        <w:t>0</w:t>
      </w:r>
      <w:r>
        <w:t>11</w:t>
      </w:r>
      <w:r w:rsidR="00780BC2" w:rsidRPr="00780BC2">
        <w:t>年</w:t>
      </w:r>
      <w:r>
        <w:t>12</w:t>
      </w:r>
      <w:r w:rsidR="00780BC2" w:rsidRPr="00780BC2">
        <w:t>月</w:t>
      </w:r>
      <w:r>
        <w:t>23</w:t>
      </w:r>
      <w:r w:rsidR="00780BC2" w:rsidRPr="00780BC2">
        <w:t>日</w:t>
      </w:r>
      <w:r>
        <w:t>：</w:t>
      </w:r>
      <w:r>
        <w:t>1954</w:t>
      </w:r>
      <w:r w:rsidR="00780BC2" w:rsidRPr="00780BC2">
        <w:t>年《关于无国籍人地位的公约》</w:t>
      </w:r>
      <w:r>
        <w:t>；</w:t>
      </w:r>
    </w:p>
    <w:p w:rsidR="00780BC2" w:rsidRPr="00780BC2" w:rsidRDefault="00E61F63" w:rsidP="00780BC2">
      <w:pPr>
        <w:pStyle w:val="SingleTxtGC"/>
        <w:numPr>
          <w:ilvl w:val="0"/>
          <w:numId w:val="10"/>
        </w:numPr>
      </w:pPr>
      <w:r>
        <w:t>2</w:t>
      </w:r>
      <w:r w:rsidR="00780BC2" w:rsidRPr="00780BC2">
        <w:t>0</w:t>
      </w:r>
      <w:r>
        <w:t>14</w:t>
      </w:r>
      <w:r w:rsidR="00780BC2" w:rsidRPr="00780BC2">
        <w:t>年</w:t>
      </w:r>
      <w:r>
        <w:t>3</w:t>
      </w:r>
      <w:r w:rsidR="00780BC2" w:rsidRPr="00780BC2">
        <w:t>月</w:t>
      </w:r>
      <w:r>
        <w:t>13</w:t>
      </w:r>
      <w:r w:rsidR="00780BC2" w:rsidRPr="00780BC2">
        <w:t>日</w:t>
      </w:r>
      <w:r>
        <w:t>：</w:t>
      </w:r>
      <w:r w:rsidR="00780BC2" w:rsidRPr="00780BC2">
        <w:t>《残疾人权利公约》</w:t>
      </w:r>
      <w:r>
        <w:t>；</w:t>
      </w:r>
      <w:r w:rsidR="00780BC2" w:rsidRPr="00780BC2">
        <w:t xml:space="preserve"> </w:t>
      </w:r>
    </w:p>
    <w:p w:rsidR="00780BC2" w:rsidRPr="00780BC2" w:rsidRDefault="00E61F63" w:rsidP="00780BC2">
      <w:pPr>
        <w:pStyle w:val="SingleTxtGC"/>
        <w:numPr>
          <w:ilvl w:val="0"/>
          <w:numId w:val="10"/>
        </w:numPr>
      </w:pPr>
      <w:r>
        <w:t>2</w:t>
      </w:r>
      <w:r w:rsidR="00780BC2" w:rsidRPr="00780BC2">
        <w:t>0</w:t>
      </w:r>
      <w:r>
        <w:t>14</w:t>
      </w:r>
      <w:r w:rsidR="00780BC2" w:rsidRPr="00780BC2">
        <w:t>年</w:t>
      </w:r>
      <w:r>
        <w:t>7</w:t>
      </w:r>
      <w:r w:rsidR="00780BC2" w:rsidRPr="00780BC2">
        <w:t>月</w:t>
      </w:r>
      <w:r>
        <w:t>1</w:t>
      </w:r>
      <w:r w:rsidR="00780BC2" w:rsidRPr="00780BC2">
        <w:t>日</w:t>
      </w:r>
      <w:r>
        <w:t>：</w:t>
      </w:r>
      <w:r>
        <w:t>1961</w:t>
      </w:r>
      <w:r w:rsidR="00780BC2" w:rsidRPr="00780BC2">
        <w:t>年《减少无国籍状态公约》。</w:t>
      </w:r>
      <w:r w:rsidR="00780BC2" w:rsidRPr="00780BC2">
        <w:t xml:space="preserve"> </w:t>
      </w:r>
    </w:p>
    <w:p w:rsidR="00780BC2" w:rsidRPr="00780BC2" w:rsidRDefault="00780BC2" w:rsidP="00780BC2">
      <w:pPr>
        <w:pStyle w:val="H1GC"/>
      </w:pPr>
      <w:r w:rsidRPr="00780BC2">
        <w:tab/>
      </w:r>
      <w:r w:rsidR="00E61F63">
        <w:t>C</w:t>
      </w:r>
      <w:r w:rsidRPr="00780BC2">
        <w:t>.</w:t>
      </w:r>
      <w:r w:rsidR="00AB2F55">
        <w:rPr>
          <w:rFonts w:hint="eastAsia"/>
        </w:rPr>
        <w:tab/>
      </w:r>
      <w:r w:rsidRPr="00780BC2">
        <w:t>主要关切问题和建议</w:t>
      </w:r>
      <w:r w:rsidRPr="00780BC2">
        <w:t xml:space="preserve"> </w:t>
      </w:r>
    </w:p>
    <w:p w:rsidR="00780BC2" w:rsidRPr="00780BC2" w:rsidRDefault="00780BC2" w:rsidP="00780BC2">
      <w:pPr>
        <w:pStyle w:val="H23GC"/>
      </w:pPr>
      <w:r w:rsidRPr="00780BC2">
        <w:tab/>
      </w:r>
      <w:r w:rsidRPr="00780BC2">
        <w:tab/>
      </w:r>
      <w:r w:rsidRPr="00780BC2">
        <w:t>落实委员会根据《公约任择议定书》提出的意见</w:t>
      </w:r>
      <w:r w:rsidRPr="00780BC2">
        <w:t xml:space="preserve"> </w:t>
      </w:r>
    </w:p>
    <w:p w:rsidR="00780BC2" w:rsidRPr="00780BC2" w:rsidRDefault="00E61F63" w:rsidP="00E61F63">
      <w:pPr>
        <w:pStyle w:val="SingleTxtGC"/>
      </w:pPr>
      <w:r>
        <w:t>5.</w:t>
      </w:r>
      <w:r>
        <w:rPr>
          <w:rFonts w:hint="eastAsia"/>
        </w:rPr>
        <w:t xml:space="preserve">  </w:t>
      </w:r>
      <w:r w:rsidR="00780BC2" w:rsidRPr="00780BC2">
        <w:t>委员会注意到</w:t>
      </w:r>
      <w:r>
        <w:t>，</w:t>
      </w:r>
      <w:r w:rsidR="00780BC2" w:rsidRPr="00780BC2">
        <w:t>为执行国际人权法院所作裁决制定了若干程序</w:t>
      </w:r>
      <w:r>
        <w:t>，</w:t>
      </w:r>
      <w:r w:rsidR="00780BC2" w:rsidRPr="00780BC2">
        <w:t>目前正在讨论对有关法律条款作出修订</w:t>
      </w:r>
      <w:r>
        <w:t>，</w:t>
      </w:r>
      <w:r w:rsidR="00780BC2" w:rsidRPr="00780BC2">
        <w:t>这些条款旨在确保执行其他国际机构包括联合国条约机构所作决定和建议</w:t>
      </w:r>
      <w:r>
        <w:t>；</w:t>
      </w:r>
      <w:r w:rsidR="00780BC2" w:rsidRPr="00780BC2">
        <w:t>但委员会感到关切的是</w:t>
      </w:r>
      <w:r>
        <w:t>，</w:t>
      </w:r>
      <w:r w:rsidR="00780BC2" w:rsidRPr="00780BC2">
        <w:t>全面实施委员会意见的机制尚不存在</w:t>
      </w:r>
      <w:r>
        <w:t>(</w:t>
      </w:r>
      <w:r w:rsidR="00780BC2" w:rsidRPr="00780BC2">
        <w:t>第</w:t>
      </w:r>
      <w:r w:rsidR="000E4168">
        <w:rPr>
          <w:rFonts w:hint="eastAsia"/>
        </w:rPr>
        <w:t>二条</w:t>
      </w:r>
      <w:r>
        <w:t>)</w:t>
      </w:r>
      <w:r w:rsidR="00780BC2" w:rsidRPr="00780BC2">
        <w:t>。</w:t>
      </w:r>
    </w:p>
    <w:p w:rsidR="00780BC2" w:rsidRPr="006C3DFD" w:rsidRDefault="00780BC2" w:rsidP="00780BC2">
      <w:pPr>
        <w:pStyle w:val="SingleTxtGC"/>
        <w:rPr>
          <w:rFonts w:ascii="Time New Roman" w:eastAsia="黑体" w:hAnsi="Time New Roman" w:hint="eastAsia"/>
          <w:bCs/>
          <w:spacing w:val="-4"/>
        </w:rPr>
      </w:pPr>
      <w:r w:rsidRPr="006C3DFD">
        <w:rPr>
          <w:rFonts w:ascii="宋体" w:hAnsi="宋体" w:cs="宋体" w:hint="eastAsia"/>
          <w:spacing w:val="-4"/>
        </w:rPr>
        <w:t>缔约国应</w:t>
      </w:r>
      <w:r w:rsidRPr="006C3DFD">
        <w:rPr>
          <w:rFonts w:ascii="DotumChe" w:eastAsia="DotumChe" w:hAnsi="DotumChe" w:cs="DotumChe" w:hint="eastAsia"/>
          <w:spacing w:val="-4"/>
        </w:rPr>
        <w:t>采取各</w:t>
      </w:r>
      <w:r w:rsidRPr="006C3DFD">
        <w:rPr>
          <w:rFonts w:ascii="宋体" w:hAnsi="宋体" w:cs="宋体" w:hint="eastAsia"/>
          <w:spacing w:val="-4"/>
        </w:rPr>
        <w:t>种</w:t>
      </w:r>
      <w:r w:rsidRPr="006C3DFD">
        <w:rPr>
          <w:rFonts w:ascii="DotumChe" w:eastAsia="DotumChe" w:hAnsi="DotumChe" w:cs="DotumChe" w:hint="eastAsia"/>
          <w:spacing w:val="-4"/>
        </w:rPr>
        <w:t>必要的体制和立法措施</w:t>
      </w:r>
      <w:r w:rsidR="00E61F63" w:rsidRPr="006C3DFD">
        <w:rPr>
          <w:rFonts w:ascii="Time New Roman" w:eastAsia="DotumChe" w:hAnsi="Time New Roman"/>
          <w:spacing w:val="-4"/>
        </w:rPr>
        <w:t>，</w:t>
      </w:r>
      <w:r w:rsidRPr="006C3DFD">
        <w:rPr>
          <w:rFonts w:ascii="Time New Roman" w:eastAsia="DotumChe" w:hAnsi="Time New Roman"/>
          <w:spacing w:val="-4"/>
        </w:rPr>
        <w:t>确保充分</w:t>
      </w:r>
      <w:r w:rsidRPr="006C3DFD">
        <w:rPr>
          <w:rFonts w:ascii="宋体" w:hAnsi="宋体" w:cs="宋体" w:hint="eastAsia"/>
          <w:spacing w:val="-4"/>
        </w:rPr>
        <w:t>执</w:t>
      </w:r>
      <w:r w:rsidRPr="006C3DFD">
        <w:rPr>
          <w:rFonts w:ascii="DotumChe" w:eastAsia="DotumChe" w:hAnsi="DotumChe" w:cs="DotumChe" w:hint="eastAsia"/>
          <w:spacing w:val="-4"/>
        </w:rPr>
        <w:t>行委</w:t>
      </w:r>
      <w:r w:rsidRPr="006C3DFD">
        <w:rPr>
          <w:rFonts w:ascii="宋体" w:hAnsi="宋体" w:cs="宋体" w:hint="eastAsia"/>
          <w:spacing w:val="-4"/>
        </w:rPr>
        <w:t>员会</w:t>
      </w:r>
      <w:r w:rsidRPr="006C3DFD">
        <w:rPr>
          <w:rFonts w:ascii="DotumChe" w:eastAsia="DotumChe" w:hAnsi="DotumChe" w:cs="DotumChe" w:hint="eastAsia"/>
          <w:spacing w:val="-4"/>
        </w:rPr>
        <w:t>通</w:t>
      </w:r>
      <w:r w:rsidRPr="006C3DFD">
        <w:rPr>
          <w:rFonts w:ascii="宋体" w:hAnsi="宋体" w:cs="宋体" w:hint="eastAsia"/>
          <w:spacing w:val="-4"/>
        </w:rPr>
        <w:t>过</w:t>
      </w:r>
      <w:r w:rsidRPr="006C3DFD">
        <w:rPr>
          <w:rFonts w:ascii="DotumChe" w:eastAsia="DotumChe" w:hAnsi="DotumChe" w:cs="DotumChe" w:hint="eastAsia"/>
          <w:spacing w:val="-4"/>
        </w:rPr>
        <w:t>的意</w:t>
      </w:r>
      <w:r w:rsidRPr="006C3DFD">
        <w:rPr>
          <w:rFonts w:ascii="宋体" w:hAnsi="宋体" w:cs="宋体" w:hint="eastAsia"/>
          <w:spacing w:val="-4"/>
        </w:rPr>
        <w:t>见</w:t>
      </w:r>
      <w:r w:rsidR="00E61F63" w:rsidRPr="006C3DFD">
        <w:rPr>
          <w:rFonts w:ascii="Time New Roman" w:eastAsia="DotumChe" w:hAnsi="Time New Roman"/>
          <w:spacing w:val="-4"/>
        </w:rPr>
        <w:t>，</w:t>
      </w:r>
      <w:r w:rsidRPr="006C3DFD">
        <w:rPr>
          <w:rFonts w:ascii="Time New Roman" w:eastAsia="DotumChe" w:hAnsi="Time New Roman"/>
          <w:spacing w:val="-4"/>
        </w:rPr>
        <w:t>以按照《公</w:t>
      </w:r>
      <w:r w:rsidRPr="006C3DFD">
        <w:rPr>
          <w:rFonts w:ascii="宋体" w:hAnsi="宋体" w:cs="宋体" w:hint="eastAsia"/>
          <w:spacing w:val="-4"/>
        </w:rPr>
        <w:t>约</w:t>
      </w:r>
      <w:r w:rsidRPr="006C3DFD">
        <w:rPr>
          <w:rFonts w:ascii="DotumChe" w:eastAsia="DotumChe" w:hAnsi="DotumChe" w:cs="DotumChe" w:hint="eastAsia"/>
          <w:spacing w:val="-4"/>
        </w:rPr>
        <w:t>》第</w:t>
      </w:r>
      <w:r w:rsidR="00856B1F" w:rsidRPr="006C3DFD">
        <w:rPr>
          <w:rFonts w:ascii="Time New Roman" w:eastAsia="DotumChe" w:hAnsi="Time New Roman" w:hint="eastAsia"/>
          <w:spacing w:val="-4"/>
        </w:rPr>
        <w:t>二</w:t>
      </w:r>
      <w:r w:rsidRPr="006C3DFD">
        <w:rPr>
          <w:rFonts w:ascii="宋体" w:hAnsi="宋体" w:cs="宋体" w:hint="eastAsia"/>
          <w:spacing w:val="-4"/>
        </w:rPr>
        <w:t>条</w:t>
      </w:r>
      <w:r w:rsidRPr="006C3DFD">
        <w:rPr>
          <w:rFonts w:ascii="DotumChe" w:eastAsia="DotumChe" w:hAnsi="DotumChe" w:cs="DotumChe" w:hint="eastAsia"/>
          <w:spacing w:val="-4"/>
        </w:rPr>
        <w:t>第</w:t>
      </w:r>
      <w:r w:rsidR="00E61F63" w:rsidRPr="006C3DFD">
        <w:rPr>
          <w:rFonts w:ascii="Time New Roman" w:eastAsia="DotumChe" w:hAnsi="Time New Roman"/>
          <w:spacing w:val="-4"/>
        </w:rPr>
        <w:t>3</w:t>
      </w:r>
      <w:r w:rsidRPr="006C3DFD">
        <w:rPr>
          <w:rFonts w:ascii="Time New Roman" w:eastAsia="DotumChe" w:hAnsi="Time New Roman"/>
          <w:spacing w:val="-4"/>
        </w:rPr>
        <w:t>款</w:t>
      </w:r>
      <w:r w:rsidR="00E61F63" w:rsidRPr="006C3DFD">
        <w:rPr>
          <w:rFonts w:ascii="Time New Roman" w:eastAsia="DotumChe" w:hAnsi="Time New Roman"/>
          <w:spacing w:val="-4"/>
        </w:rPr>
        <w:t>，</w:t>
      </w:r>
      <w:r w:rsidRPr="006C3DFD">
        <w:rPr>
          <w:rFonts w:ascii="Time New Roman" w:eastAsia="DotumChe" w:hAnsi="Time New Roman"/>
          <w:spacing w:val="-4"/>
        </w:rPr>
        <w:t>在《公</w:t>
      </w:r>
      <w:r w:rsidRPr="006C3DFD">
        <w:rPr>
          <w:rFonts w:ascii="宋体" w:hAnsi="宋体" w:cs="宋体" w:hint="eastAsia"/>
          <w:spacing w:val="-4"/>
        </w:rPr>
        <w:t>约</w:t>
      </w:r>
      <w:r w:rsidRPr="006C3DFD">
        <w:rPr>
          <w:rFonts w:ascii="DotumChe" w:eastAsia="DotumChe" w:hAnsi="DotumChe" w:cs="DotumChe" w:hint="eastAsia"/>
          <w:spacing w:val="-4"/>
        </w:rPr>
        <w:t>》遭到</w:t>
      </w:r>
      <w:r w:rsidRPr="006C3DFD">
        <w:rPr>
          <w:rFonts w:ascii="宋体" w:hAnsi="宋体" w:cs="宋体" w:hint="eastAsia"/>
          <w:spacing w:val="-4"/>
        </w:rPr>
        <w:t>违</w:t>
      </w:r>
      <w:r w:rsidRPr="006C3DFD">
        <w:rPr>
          <w:rFonts w:ascii="DotumChe" w:eastAsia="DotumChe" w:hAnsi="DotumChe" w:cs="DotumChe" w:hint="eastAsia"/>
          <w:spacing w:val="-4"/>
        </w:rPr>
        <w:t>反</w:t>
      </w:r>
      <w:r w:rsidRPr="006C3DFD">
        <w:rPr>
          <w:rFonts w:ascii="宋体" w:hAnsi="宋体" w:cs="宋体" w:hint="eastAsia"/>
          <w:spacing w:val="-4"/>
        </w:rPr>
        <w:t>时</w:t>
      </w:r>
      <w:r w:rsidR="00E61F63" w:rsidRPr="006C3DFD">
        <w:rPr>
          <w:rFonts w:ascii="Time New Roman" w:eastAsia="DotumChe" w:hAnsi="Time New Roman"/>
          <w:spacing w:val="-4"/>
        </w:rPr>
        <w:t>，</w:t>
      </w:r>
      <w:r w:rsidRPr="006C3DFD">
        <w:rPr>
          <w:rFonts w:ascii="Time New Roman" w:eastAsia="DotumChe" w:hAnsi="Time New Roman"/>
          <w:spacing w:val="-4"/>
        </w:rPr>
        <w:t>保障受害者的有效</w:t>
      </w:r>
      <w:r w:rsidRPr="006C3DFD">
        <w:rPr>
          <w:rFonts w:ascii="宋体" w:hAnsi="宋体" w:cs="宋体" w:hint="eastAsia"/>
          <w:spacing w:val="-4"/>
        </w:rPr>
        <w:t>补</w:t>
      </w:r>
      <w:r w:rsidRPr="006C3DFD">
        <w:rPr>
          <w:rFonts w:ascii="DotumChe" w:eastAsia="DotumChe" w:hAnsi="DotumChe" w:cs="DotumChe" w:hint="eastAsia"/>
          <w:spacing w:val="-4"/>
        </w:rPr>
        <w:t>救</w:t>
      </w:r>
      <w:r w:rsidRPr="006C3DFD">
        <w:rPr>
          <w:rFonts w:ascii="宋体" w:hAnsi="宋体" w:cs="宋体" w:hint="eastAsia"/>
          <w:spacing w:val="-4"/>
        </w:rPr>
        <w:t>权</w:t>
      </w:r>
      <w:r w:rsidRPr="006C3DFD">
        <w:rPr>
          <w:rFonts w:ascii="Time New Roman" w:eastAsia="黑体" w:hAnsi="Time New Roman"/>
          <w:spacing w:val="-4"/>
        </w:rPr>
        <w:t>。</w:t>
      </w:r>
    </w:p>
    <w:p w:rsidR="00780BC2" w:rsidRPr="00780BC2" w:rsidRDefault="00780BC2" w:rsidP="00856B1F">
      <w:pPr>
        <w:pStyle w:val="H23GC"/>
      </w:pPr>
      <w:r w:rsidRPr="00780BC2">
        <w:tab/>
      </w:r>
      <w:r w:rsidRPr="00780BC2">
        <w:tab/>
      </w:r>
      <w:r w:rsidRPr="00780BC2">
        <w:t>反歧视法</w:t>
      </w:r>
    </w:p>
    <w:p w:rsidR="00780BC2" w:rsidRPr="00780BC2" w:rsidRDefault="00E61F63" w:rsidP="00856B1F">
      <w:pPr>
        <w:pStyle w:val="SingleTxtGC"/>
      </w:pPr>
      <w:r>
        <w:t>6.</w:t>
      </w:r>
      <w:r>
        <w:rPr>
          <w:rFonts w:hint="eastAsia"/>
        </w:rPr>
        <w:t xml:space="preserve">  </w:t>
      </w:r>
      <w:r w:rsidR="00780BC2" w:rsidRPr="00780BC2">
        <w:t>委员会欢迎缔约国</w:t>
      </w:r>
      <w:r>
        <w:t>2</w:t>
      </w:r>
      <w:r w:rsidR="00780BC2" w:rsidRPr="00780BC2">
        <w:t>0</w:t>
      </w:r>
      <w:r>
        <w:t>14</w:t>
      </w:r>
      <w:r w:rsidR="00780BC2" w:rsidRPr="00780BC2">
        <w:t>年</w:t>
      </w:r>
      <w:r>
        <w:t>5</w:t>
      </w:r>
      <w:r w:rsidR="00780BC2" w:rsidRPr="00780BC2">
        <w:t>月</w:t>
      </w:r>
      <w:r>
        <w:t>2</w:t>
      </w:r>
      <w:r w:rsidR="00780BC2" w:rsidRPr="00780BC2">
        <w:t>日通过了《消除一切形式的歧视法》</w:t>
      </w:r>
      <w:r>
        <w:t>，</w:t>
      </w:r>
      <w:r w:rsidR="00780BC2" w:rsidRPr="00780BC2">
        <w:t>它注意到</w:t>
      </w:r>
      <w:r>
        <w:t>，</w:t>
      </w:r>
      <w:r w:rsidR="00780BC2" w:rsidRPr="00780BC2">
        <w:t>公设辩护人办公室负责监测反歧视法的实施。然而</w:t>
      </w:r>
      <w:r>
        <w:t>，</w:t>
      </w:r>
      <w:r w:rsidR="00780BC2" w:rsidRPr="00780BC2">
        <w:t>委员会对以下情况表示关切</w:t>
      </w:r>
      <w:r>
        <w:t>：</w:t>
      </w:r>
      <w:r>
        <w:t>(a)</w:t>
      </w:r>
      <w:r w:rsidR="00780BC2">
        <w:rPr>
          <w:rFonts w:hint="eastAsia"/>
        </w:rPr>
        <w:t xml:space="preserve"> </w:t>
      </w:r>
      <w:r w:rsidR="00780BC2" w:rsidRPr="00780BC2">
        <w:t>由于缺乏一个独立机构</w:t>
      </w:r>
      <w:r>
        <w:t>，</w:t>
      </w:r>
      <w:r w:rsidR="00780BC2" w:rsidRPr="00780BC2">
        <w:t>负责签发有约束力的决定并请求对肇事者罚款</w:t>
      </w:r>
      <w:r>
        <w:t>，</w:t>
      </w:r>
      <w:r w:rsidR="00856B1F">
        <w:rPr>
          <w:rFonts w:hint="eastAsia"/>
        </w:rPr>
        <w:t>造成了</w:t>
      </w:r>
      <w:r w:rsidR="00780BC2" w:rsidRPr="00780BC2">
        <w:t>执法机制</w:t>
      </w:r>
      <w:r w:rsidR="00856B1F">
        <w:rPr>
          <w:rFonts w:hint="eastAsia"/>
        </w:rPr>
        <w:t>形同虚设</w:t>
      </w:r>
      <w:r>
        <w:t>；</w:t>
      </w:r>
      <w:r>
        <w:t>(b)</w:t>
      </w:r>
      <w:r w:rsidR="00780BC2">
        <w:rPr>
          <w:rFonts w:hint="eastAsia"/>
        </w:rPr>
        <w:t xml:space="preserve"> </w:t>
      </w:r>
      <w:r w:rsidR="00780BC2" w:rsidRPr="00780BC2">
        <w:t>缺乏抑制和防止歧视的制裁措施</w:t>
      </w:r>
      <w:r>
        <w:t>；</w:t>
      </w:r>
      <w:r>
        <w:t>(c)</w:t>
      </w:r>
      <w:r w:rsidR="00780BC2">
        <w:rPr>
          <w:rFonts w:hint="eastAsia"/>
        </w:rPr>
        <w:t xml:space="preserve"> </w:t>
      </w:r>
      <w:r w:rsidR="00780BC2" w:rsidRPr="00780BC2">
        <w:t>未向公设辩护人办公室划拨充足资源</w:t>
      </w:r>
      <w:r>
        <w:t>，</w:t>
      </w:r>
      <w:r w:rsidR="00780BC2" w:rsidRPr="00780BC2">
        <w:t>使其有效履行新职能</w:t>
      </w:r>
      <w:r>
        <w:t>(</w:t>
      </w:r>
      <w:r w:rsidR="00780BC2" w:rsidRPr="00780BC2">
        <w:t>第</w:t>
      </w:r>
      <w:r w:rsidR="003605F6">
        <w:rPr>
          <w:rFonts w:hint="eastAsia"/>
        </w:rPr>
        <w:t>二</w:t>
      </w:r>
      <w:r w:rsidR="00780BC2" w:rsidRPr="00780BC2">
        <w:t>和</w:t>
      </w:r>
      <w:r w:rsidR="003605F6">
        <w:rPr>
          <w:rFonts w:hint="eastAsia"/>
        </w:rPr>
        <w:t>二十六</w:t>
      </w:r>
      <w:r w:rsidR="00780BC2" w:rsidRPr="00780BC2">
        <w:t>条</w:t>
      </w:r>
      <w:r>
        <w:t>)</w:t>
      </w:r>
      <w:r w:rsidR="00780BC2" w:rsidRPr="00780BC2">
        <w:t>。</w:t>
      </w:r>
    </w:p>
    <w:p w:rsidR="00780BC2" w:rsidRPr="00780BC2" w:rsidRDefault="00780BC2" w:rsidP="00780BC2">
      <w:pPr>
        <w:pStyle w:val="SingleTxtGC"/>
        <w:rPr>
          <w:rFonts w:ascii="Time New Roman" w:eastAsia="黑体" w:hAnsi="Time New Roman" w:hint="eastAsia"/>
          <w:bCs/>
        </w:rPr>
      </w:pPr>
      <w:r w:rsidRPr="00780BC2">
        <w:rPr>
          <w:rFonts w:ascii="Time New Roman" w:eastAsia="黑体" w:hAnsi="Time New Roman"/>
        </w:rPr>
        <w:t>缔约国应进一步改进其反歧视</w:t>
      </w:r>
      <w:r w:rsidR="00856B1F">
        <w:rPr>
          <w:rFonts w:ascii="Time New Roman" w:eastAsia="黑体" w:hAnsi="Time New Roman" w:hint="eastAsia"/>
        </w:rPr>
        <w:t>法</w:t>
      </w:r>
      <w:r w:rsidR="00E61F63">
        <w:rPr>
          <w:rFonts w:ascii="Time New Roman" w:eastAsia="黑体" w:hAnsi="Time New Roman"/>
        </w:rPr>
        <w:t>，</w:t>
      </w:r>
      <w:r w:rsidRPr="00780BC2">
        <w:rPr>
          <w:rFonts w:ascii="Time New Roman" w:eastAsia="黑体" w:hAnsi="Time New Roman"/>
        </w:rPr>
        <w:t>以确保对现实中的歧视提供充分保护。除其他事项外</w:t>
      </w:r>
      <w:r w:rsidR="00E61F63">
        <w:rPr>
          <w:rFonts w:ascii="Time New Roman" w:eastAsia="黑体" w:hAnsi="Time New Roman"/>
        </w:rPr>
        <w:t>，</w:t>
      </w:r>
      <w:r w:rsidRPr="00780BC2">
        <w:rPr>
          <w:rFonts w:ascii="Time New Roman" w:eastAsia="黑体" w:hAnsi="Time New Roman"/>
        </w:rPr>
        <w:t>缔约国应</w:t>
      </w:r>
      <w:r w:rsidR="00E61F63">
        <w:rPr>
          <w:rFonts w:ascii="Time New Roman" w:eastAsia="黑体" w:hAnsi="Time New Roman"/>
        </w:rPr>
        <w:t>：</w:t>
      </w:r>
    </w:p>
    <w:p w:rsidR="00780BC2" w:rsidRPr="00780BC2" w:rsidRDefault="00780BC2" w:rsidP="00856B1F">
      <w:pPr>
        <w:pStyle w:val="SingleTxtGC"/>
        <w:numPr>
          <w:ilvl w:val="0"/>
          <w:numId w:val="11"/>
        </w:numPr>
        <w:rPr>
          <w:rFonts w:ascii="Time New Roman" w:eastAsia="黑体" w:hAnsi="Time New Roman" w:hint="eastAsia"/>
          <w:bCs/>
        </w:rPr>
      </w:pPr>
      <w:r w:rsidRPr="00780BC2">
        <w:rPr>
          <w:rFonts w:ascii="Time New Roman" w:eastAsia="黑体" w:hAnsi="Time New Roman"/>
        </w:rPr>
        <w:t>继续向公设辩护人办公室提供更多</w:t>
      </w:r>
      <w:r w:rsidR="00856B1F">
        <w:rPr>
          <w:rFonts w:ascii="Time New Roman" w:eastAsia="黑体" w:hAnsi="Time New Roman" w:hint="eastAsia"/>
        </w:rPr>
        <w:t>的</w:t>
      </w:r>
      <w:r w:rsidRPr="00780BC2">
        <w:rPr>
          <w:rFonts w:ascii="Time New Roman" w:eastAsia="黑体" w:hAnsi="Time New Roman"/>
        </w:rPr>
        <w:t>财政和人力资源</w:t>
      </w:r>
      <w:r w:rsidR="00FE49A9">
        <w:rPr>
          <w:rFonts w:ascii="Time New Roman" w:eastAsia="黑体" w:hAnsi="Time New Roman" w:hint="eastAsia"/>
        </w:rPr>
        <w:t>，</w:t>
      </w:r>
      <w:r w:rsidR="00856B1F">
        <w:rPr>
          <w:rFonts w:ascii="Time New Roman" w:eastAsia="黑体" w:hAnsi="Time New Roman" w:hint="eastAsia"/>
        </w:rPr>
        <w:t>与其扩大的职能相称</w:t>
      </w:r>
      <w:r w:rsidR="00E61F63">
        <w:rPr>
          <w:rFonts w:ascii="Time New Roman" w:eastAsia="黑体" w:hAnsi="Time New Roman"/>
        </w:rPr>
        <w:t>，</w:t>
      </w:r>
      <w:r w:rsidRPr="00780BC2">
        <w:rPr>
          <w:rFonts w:ascii="Time New Roman" w:eastAsia="黑体" w:hAnsi="Time New Roman"/>
        </w:rPr>
        <w:t>使其能有效履行其新职责</w:t>
      </w:r>
      <w:r w:rsidR="00E61F63">
        <w:rPr>
          <w:rFonts w:ascii="Time New Roman" w:eastAsia="黑体" w:hAnsi="Time New Roman"/>
        </w:rPr>
        <w:t>；</w:t>
      </w:r>
    </w:p>
    <w:p w:rsidR="00780BC2" w:rsidRPr="00780BC2" w:rsidRDefault="00780BC2" w:rsidP="00856B1F">
      <w:pPr>
        <w:pStyle w:val="SingleTxtGC"/>
        <w:numPr>
          <w:ilvl w:val="0"/>
          <w:numId w:val="11"/>
        </w:numPr>
        <w:rPr>
          <w:rFonts w:ascii="Time New Roman" w:eastAsia="黑体" w:hAnsi="Time New Roman" w:hint="eastAsia"/>
          <w:bCs/>
        </w:rPr>
      </w:pPr>
      <w:r w:rsidRPr="00780BC2">
        <w:rPr>
          <w:rFonts w:ascii="Time New Roman" w:eastAsia="黑体" w:hAnsi="Time New Roman"/>
        </w:rPr>
        <w:t>向公设辩护人办公室赋权</w:t>
      </w:r>
      <w:r w:rsidR="00E61F63">
        <w:rPr>
          <w:rFonts w:ascii="Time New Roman" w:eastAsia="黑体" w:hAnsi="Time New Roman"/>
        </w:rPr>
        <w:t>，</w:t>
      </w:r>
      <w:r w:rsidRPr="00780BC2">
        <w:rPr>
          <w:rFonts w:ascii="Time New Roman" w:eastAsia="黑体" w:hAnsi="Time New Roman"/>
        </w:rPr>
        <w:t>使其能签发具有约束力的意见和请求启动其任务授权下的法律程序</w:t>
      </w:r>
      <w:r w:rsidR="00E61F63">
        <w:rPr>
          <w:rFonts w:ascii="Time New Roman" w:eastAsia="黑体" w:hAnsi="Time New Roman"/>
        </w:rPr>
        <w:t>，</w:t>
      </w:r>
      <w:r w:rsidRPr="00780BC2">
        <w:rPr>
          <w:rFonts w:ascii="Time New Roman" w:eastAsia="黑体" w:hAnsi="Time New Roman"/>
        </w:rPr>
        <w:t>监测反歧视法的执行情况</w:t>
      </w:r>
      <w:r w:rsidR="00E61F63">
        <w:rPr>
          <w:rFonts w:ascii="Time New Roman" w:eastAsia="黑体" w:hAnsi="Time New Roman"/>
        </w:rPr>
        <w:t>，</w:t>
      </w:r>
      <w:r w:rsidRPr="00780BC2">
        <w:rPr>
          <w:rFonts w:ascii="Time New Roman" w:eastAsia="黑体" w:hAnsi="Time New Roman"/>
        </w:rPr>
        <w:t>或单独设立一个独立监测机构</w:t>
      </w:r>
      <w:r w:rsidR="00E61F63">
        <w:rPr>
          <w:rFonts w:ascii="Time New Roman" w:eastAsia="黑体" w:hAnsi="Time New Roman"/>
        </w:rPr>
        <w:t>，</w:t>
      </w:r>
      <w:r w:rsidRPr="00780BC2">
        <w:rPr>
          <w:rFonts w:ascii="Time New Roman" w:eastAsia="黑体" w:hAnsi="Time New Roman"/>
        </w:rPr>
        <w:t>并向它赋予这种权力</w:t>
      </w:r>
      <w:r w:rsidR="00E61F63">
        <w:rPr>
          <w:rFonts w:ascii="Time New Roman" w:eastAsia="黑体" w:hAnsi="Time New Roman"/>
        </w:rPr>
        <w:t>；</w:t>
      </w:r>
    </w:p>
    <w:p w:rsidR="00780BC2" w:rsidRPr="00780BC2" w:rsidRDefault="00780BC2" w:rsidP="00856B1F">
      <w:pPr>
        <w:pStyle w:val="SingleTxtGC"/>
        <w:numPr>
          <w:ilvl w:val="0"/>
          <w:numId w:val="11"/>
        </w:numPr>
        <w:rPr>
          <w:rFonts w:ascii="Time New Roman" w:eastAsia="黑体" w:hAnsi="Time New Roman" w:hint="eastAsia"/>
          <w:bCs/>
        </w:rPr>
      </w:pPr>
      <w:r w:rsidRPr="00780BC2">
        <w:rPr>
          <w:rFonts w:ascii="Time New Roman" w:eastAsia="黑体" w:hAnsi="Time New Roman"/>
        </w:rPr>
        <w:t>确保肇事者受到适当处罚</w:t>
      </w:r>
      <w:r w:rsidR="00856B1F">
        <w:rPr>
          <w:rFonts w:ascii="Time New Roman" w:eastAsia="黑体" w:hAnsi="Time New Roman" w:hint="eastAsia"/>
        </w:rPr>
        <w:t>，为</w:t>
      </w:r>
      <w:r w:rsidRPr="00780BC2">
        <w:rPr>
          <w:rFonts w:ascii="Time New Roman" w:eastAsia="黑体" w:hAnsi="Time New Roman"/>
        </w:rPr>
        <w:t>歧视受害</w:t>
      </w:r>
      <w:r w:rsidR="00856B1F">
        <w:rPr>
          <w:rFonts w:ascii="Time New Roman" w:eastAsia="黑体" w:hAnsi="Time New Roman" w:hint="eastAsia"/>
        </w:rPr>
        <w:t>人</w:t>
      </w:r>
      <w:r w:rsidRPr="00780BC2">
        <w:rPr>
          <w:rFonts w:ascii="Time New Roman" w:eastAsia="黑体" w:hAnsi="Time New Roman"/>
        </w:rPr>
        <w:t>提供有效和适当</w:t>
      </w:r>
      <w:r w:rsidR="00856B1F">
        <w:rPr>
          <w:rFonts w:ascii="Time New Roman" w:eastAsia="黑体" w:hAnsi="Time New Roman" w:hint="eastAsia"/>
        </w:rPr>
        <w:t>的</w:t>
      </w:r>
      <w:r w:rsidRPr="00780BC2">
        <w:rPr>
          <w:rFonts w:ascii="Time New Roman" w:eastAsia="黑体" w:hAnsi="Time New Roman"/>
        </w:rPr>
        <w:t>补救</w:t>
      </w:r>
      <w:r w:rsidR="00E61F63">
        <w:rPr>
          <w:rFonts w:ascii="Time New Roman" w:eastAsia="黑体" w:hAnsi="Time New Roman"/>
        </w:rPr>
        <w:t>；</w:t>
      </w:r>
    </w:p>
    <w:p w:rsidR="00780BC2" w:rsidRPr="00780BC2" w:rsidRDefault="00780BC2" w:rsidP="00856B1F">
      <w:pPr>
        <w:pStyle w:val="SingleTxtGC"/>
        <w:numPr>
          <w:ilvl w:val="0"/>
          <w:numId w:val="11"/>
        </w:numPr>
        <w:rPr>
          <w:rFonts w:ascii="Time New Roman" w:eastAsia="黑体" w:hAnsi="Time New Roman" w:hint="eastAsia"/>
          <w:bCs/>
        </w:rPr>
      </w:pPr>
      <w:r w:rsidRPr="00780BC2">
        <w:rPr>
          <w:rFonts w:ascii="Time New Roman" w:eastAsia="黑体" w:hAnsi="Time New Roman"/>
        </w:rPr>
        <w:t>提高广大民众对《消除各种形式的歧视法》的认识</w:t>
      </w:r>
      <w:r w:rsidR="00856B1F">
        <w:rPr>
          <w:rFonts w:ascii="Time New Roman" w:eastAsia="黑体" w:hAnsi="Time New Roman" w:hint="eastAsia"/>
        </w:rPr>
        <w:t>以及对</w:t>
      </w:r>
      <w:r w:rsidRPr="00780BC2">
        <w:rPr>
          <w:rFonts w:ascii="Time New Roman" w:eastAsia="黑体" w:hAnsi="Time New Roman"/>
        </w:rPr>
        <w:t>歧视行为的</w:t>
      </w:r>
      <w:r w:rsidR="00856B1F">
        <w:rPr>
          <w:rFonts w:ascii="Time New Roman" w:eastAsia="黑体" w:hAnsi="Time New Roman" w:hint="eastAsia"/>
        </w:rPr>
        <w:t>惩</w:t>
      </w:r>
      <w:r w:rsidRPr="00780BC2">
        <w:rPr>
          <w:rFonts w:ascii="Time New Roman" w:eastAsia="黑体" w:hAnsi="Time New Roman"/>
        </w:rPr>
        <w:t>罚措施。</w:t>
      </w:r>
      <w:r w:rsidRPr="00780BC2">
        <w:rPr>
          <w:rFonts w:ascii="Time New Roman" w:eastAsia="黑体" w:hAnsi="Time New Roman"/>
        </w:rPr>
        <w:t xml:space="preserve"> </w:t>
      </w:r>
    </w:p>
    <w:p w:rsidR="00780BC2" w:rsidRPr="00780BC2" w:rsidRDefault="00780BC2" w:rsidP="00856B1F">
      <w:pPr>
        <w:pStyle w:val="H23GC"/>
      </w:pPr>
      <w:r w:rsidRPr="00780BC2">
        <w:lastRenderedPageBreak/>
        <w:tab/>
      </w:r>
      <w:r w:rsidRPr="00780BC2">
        <w:tab/>
      </w:r>
      <w:r w:rsidR="00856B1F">
        <w:rPr>
          <w:rFonts w:hint="eastAsia"/>
        </w:rPr>
        <w:t>不</w:t>
      </w:r>
      <w:r w:rsidRPr="00780BC2">
        <w:t>歧视和两性平等</w:t>
      </w:r>
    </w:p>
    <w:p w:rsidR="00780BC2" w:rsidRPr="00780BC2" w:rsidRDefault="00E61F63" w:rsidP="00E61F63">
      <w:pPr>
        <w:pStyle w:val="SingleTxtGC"/>
      </w:pPr>
      <w:r>
        <w:t>7.</w:t>
      </w:r>
      <w:r>
        <w:rPr>
          <w:rFonts w:hint="eastAsia"/>
        </w:rPr>
        <w:t xml:space="preserve">  </w:t>
      </w:r>
      <w:r w:rsidR="00780BC2" w:rsidRPr="00780BC2">
        <w:t>委员会欢迎缔约国采取的促进两性平等步骤</w:t>
      </w:r>
      <w:r>
        <w:t>，</w:t>
      </w:r>
      <w:r w:rsidR="00780BC2" w:rsidRPr="00780BC2">
        <w:t>包括通过了《性别平等法》</w:t>
      </w:r>
      <w:r>
        <w:t>(2</w:t>
      </w:r>
      <w:r w:rsidR="00780BC2" w:rsidRPr="00780BC2">
        <w:t>0</w:t>
      </w:r>
      <w:r>
        <w:t>1</w:t>
      </w:r>
      <w:r w:rsidR="00780BC2" w:rsidRPr="00780BC2">
        <w:t>0</w:t>
      </w:r>
      <w:r w:rsidR="00780BC2" w:rsidRPr="00780BC2">
        <w:t>年</w:t>
      </w:r>
      <w:r>
        <w:t>)</w:t>
      </w:r>
      <w:r w:rsidR="00780BC2" w:rsidRPr="00780BC2">
        <w:t>和</w:t>
      </w:r>
      <w:r>
        <w:t>2</w:t>
      </w:r>
      <w:r w:rsidR="00780BC2" w:rsidRPr="00780BC2">
        <w:t>0</w:t>
      </w:r>
      <w:r>
        <w:t>14</w:t>
      </w:r>
      <w:r w:rsidR="00780BC2" w:rsidRPr="00780BC2">
        <w:t>-</w:t>
      </w:r>
      <w:r>
        <w:t>2</w:t>
      </w:r>
      <w:r w:rsidR="00780BC2" w:rsidRPr="00780BC2">
        <w:t>0</w:t>
      </w:r>
      <w:r>
        <w:t>16</w:t>
      </w:r>
      <w:r w:rsidR="00780BC2" w:rsidRPr="00780BC2">
        <w:t>年《国家两性平等行动计划》</w:t>
      </w:r>
      <w:r>
        <w:t>，</w:t>
      </w:r>
      <w:r w:rsidR="00780BC2" w:rsidRPr="00780BC2">
        <w:t>但委员会仍然感到关切的是</w:t>
      </w:r>
      <w:r>
        <w:t>：</w:t>
      </w:r>
    </w:p>
    <w:p w:rsidR="00780BC2" w:rsidRPr="00780BC2" w:rsidRDefault="00780BC2" w:rsidP="00780BC2">
      <w:pPr>
        <w:pStyle w:val="SingleTxtGC"/>
        <w:numPr>
          <w:ilvl w:val="0"/>
          <w:numId w:val="13"/>
        </w:numPr>
      </w:pPr>
      <w:r w:rsidRPr="00780BC2">
        <w:t>在立法和行政机构包括在议会和政府的决策职位中</w:t>
      </w:r>
      <w:r w:rsidR="00E61F63">
        <w:t>，</w:t>
      </w:r>
      <w:r w:rsidRPr="00780BC2">
        <w:t>妇女任职人数不足</w:t>
      </w:r>
      <w:r w:rsidR="00E61F63">
        <w:t>；</w:t>
      </w:r>
    </w:p>
    <w:p w:rsidR="00780BC2" w:rsidRPr="00780BC2" w:rsidRDefault="00780BC2" w:rsidP="00780BC2">
      <w:pPr>
        <w:pStyle w:val="SingleTxtGC"/>
        <w:numPr>
          <w:ilvl w:val="0"/>
          <w:numId w:val="13"/>
        </w:numPr>
      </w:pPr>
      <w:r w:rsidRPr="00780BC2">
        <w:t>性别工资差距很大</w:t>
      </w:r>
      <w:r w:rsidR="00E61F63">
        <w:t>；</w:t>
      </w:r>
    </w:p>
    <w:p w:rsidR="00780BC2" w:rsidRPr="00780BC2" w:rsidRDefault="00780BC2" w:rsidP="00780BC2">
      <w:pPr>
        <w:pStyle w:val="SingleTxtGC"/>
        <w:numPr>
          <w:ilvl w:val="0"/>
          <w:numId w:val="13"/>
        </w:numPr>
      </w:pPr>
      <w:r w:rsidRPr="00780BC2">
        <w:t>性骚扰普遍存在</w:t>
      </w:r>
      <w:r w:rsidR="00E61F63">
        <w:t>，</w:t>
      </w:r>
      <w:r w:rsidRPr="00780BC2">
        <w:t>包括在工作场所</w:t>
      </w:r>
      <w:r w:rsidR="00E61F63">
        <w:t>；</w:t>
      </w:r>
    </w:p>
    <w:p w:rsidR="00780BC2" w:rsidRPr="00780BC2" w:rsidRDefault="00780BC2" w:rsidP="00780BC2">
      <w:pPr>
        <w:pStyle w:val="SingleTxtGC"/>
        <w:numPr>
          <w:ilvl w:val="0"/>
          <w:numId w:val="13"/>
        </w:numPr>
      </w:pPr>
      <w:r w:rsidRPr="00780BC2">
        <w:t>早婚</w:t>
      </w:r>
      <w:r w:rsidR="00856B1F">
        <w:rPr>
          <w:rFonts w:hint="eastAsia"/>
        </w:rPr>
        <w:t>的</w:t>
      </w:r>
      <w:r w:rsidR="00856B1F">
        <w:t>数</w:t>
      </w:r>
      <w:r w:rsidR="00856B1F">
        <w:rPr>
          <w:rFonts w:hint="eastAsia"/>
        </w:rPr>
        <w:t>量</w:t>
      </w:r>
      <w:r w:rsidR="00E61F63">
        <w:t>；</w:t>
      </w:r>
    </w:p>
    <w:p w:rsidR="00780BC2" w:rsidRPr="00780BC2" w:rsidRDefault="00780BC2" w:rsidP="003605F6">
      <w:pPr>
        <w:pStyle w:val="SingleTxtGC"/>
        <w:numPr>
          <w:ilvl w:val="0"/>
          <w:numId w:val="13"/>
        </w:numPr>
      </w:pPr>
      <w:r w:rsidRPr="00780BC2">
        <w:t>对女</w:t>
      </w:r>
      <w:r w:rsidR="00856B1F">
        <w:rPr>
          <w:rFonts w:hint="eastAsia"/>
        </w:rPr>
        <w:t>性</w:t>
      </w:r>
      <w:r w:rsidRPr="00780BC2">
        <w:t>胎</w:t>
      </w:r>
      <w:r w:rsidR="00856B1F">
        <w:rPr>
          <w:rFonts w:hint="eastAsia"/>
        </w:rPr>
        <w:t>儿做</w:t>
      </w:r>
      <w:r w:rsidRPr="00780BC2">
        <w:t>性别选择</w:t>
      </w:r>
      <w:r w:rsidR="00856B1F">
        <w:rPr>
          <w:rFonts w:hint="eastAsia"/>
        </w:rPr>
        <w:t>的</w:t>
      </w:r>
      <w:r w:rsidRPr="00780BC2">
        <w:t>流产</w:t>
      </w:r>
      <w:r w:rsidR="00E61F63">
        <w:t>(</w:t>
      </w:r>
      <w:r w:rsidRPr="00780BC2">
        <w:t>第</w:t>
      </w:r>
      <w:r w:rsidR="003605F6">
        <w:rPr>
          <w:rFonts w:hint="eastAsia"/>
        </w:rPr>
        <w:t>二</w:t>
      </w:r>
      <w:r w:rsidRPr="00780BC2">
        <w:t>、</w:t>
      </w:r>
      <w:r w:rsidR="003605F6">
        <w:rPr>
          <w:rFonts w:hint="eastAsia"/>
        </w:rPr>
        <w:t>三</w:t>
      </w:r>
      <w:r w:rsidRPr="00780BC2">
        <w:t>、</w:t>
      </w:r>
      <w:r w:rsidR="003605F6">
        <w:rPr>
          <w:rFonts w:hint="eastAsia"/>
        </w:rPr>
        <w:t>二十三</w:t>
      </w:r>
      <w:r w:rsidRPr="00780BC2">
        <w:t>和</w:t>
      </w:r>
      <w:r w:rsidR="003605F6">
        <w:rPr>
          <w:rFonts w:hint="eastAsia"/>
        </w:rPr>
        <w:t>二十六</w:t>
      </w:r>
      <w:r w:rsidRPr="00780BC2">
        <w:t>条</w:t>
      </w:r>
      <w:r w:rsidR="00E61F63">
        <w:t>)</w:t>
      </w:r>
      <w:r w:rsidRPr="00780BC2">
        <w:t>。</w:t>
      </w:r>
      <w:r w:rsidRPr="00780BC2">
        <w:t xml:space="preserve"> </w:t>
      </w:r>
    </w:p>
    <w:p w:rsidR="00780BC2" w:rsidRPr="00780BC2" w:rsidRDefault="00780BC2" w:rsidP="00780BC2">
      <w:pPr>
        <w:pStyle w:val="SingleTxtGC"/>
        <w:rPr>
          <w:rFonts w:ascii="Time New Roman" w:eastAsia="黑体" w:hAnsi="Time New Roman" w:hint="eastAsia"/>
          <w:bCs/>
          <w:szCs w:val="21"/>
        </w:rPr>
      </w:pPr>
      <w:r w:rsidRPr="00780BC2">
        <w:rPr>
          <w:rFonts w:ascii="Time New Roman" w:eastAsia="黑体" w:hAnsi="Time New Roman" w:cs="宋体"/>
          <w:bCs/>
          <w:szCs w:val="21"/>
        </w:rPr>
        <w:t>缔约国应加强旨在确保两性平等的措施</w:t>
      </w:r>
      <w:r w:rsidR="00E61F63">
        <w:rPr>
          <w:rFonts w:ascii="Time New Roman" w:eastAsia="黑体" w:hAnsi="Time New Roman" w:cs="宋体"/>
          <w:bCs/>
          <w:szCs w:val="21"/>
        </w:rPr>
        <w:t>，</w:t>
      </w:r>
      <w:r w:rsidRPr="00780BC2">
        <w:rPr>
          <w:rFonts w:ascii="Time New Roman" w:eastAsia="黑体" w:hAnsi="Time New Roman" w:cs="宋体"/>
          <w:bCs/>
          <w:szCs w:val="21"/>
        </w:rPr>
        <w:t>包括通过以下途径</w:t>
      </w:r>
      <w:r w:rsidR="00E61F63">
        <w:rPr>
          <w:rFonts w:ascii="Time New Roman" w:eastAsia="黑体" w:hAnsi="Time New Roman" w:cs="宋体"/>
          <w:bCs/>
          <w:szCs w:val="21"/>
        </w:rPr>
        <w:t>：</w:t>
      </w:r>
    </w:p>
    <w:p w:rsidR="00780BC2" w:rsidRPr="00780BC2" w:rsidRDefault="00780BC2" w:rsidP="00780BC2">
      <w:pPr>
        <w:pStyle w:val="SingleTxtGC"/>
        <w:numPr>
          <w:ilvl w:val="0"/>
          <w:numId w:val="15"/>
        </w:numPr>
        <w:rPr>
          <w:rFonts w:ascii="Time New Roman" w:eastAsia="黑体" w:hAnsi="Time New Roman" w:hint="eastAsia"/>
        </w:rPr>
      </w:pPr>
      <w:r w:rsidRPr="00780BC2">
        <w:rPr>
          <w:rFonts w:ascii="Time New Roman" w:eastAsia="黑体" w:hAnsi="Time New Roman"/>
        </w:rPr>
        <w:t>制订战略</w:t>
      </w:r>
      <w:r w:rsidR="00E61F63">
        <w:rPr>
          <w:rFonts w:ascii="Time New Roman" w:eastAsia="黑体" w:hAnsi="Time New Roman"/>
        </w:rPr>
        <w:t>，</w:t>
      </w:r>
      <w:r w:rsidRPr="00780BC2">
        <w:rPr>
          <w:rFonts w:ascii="Time New Roman" w:eastAsia="黑体" w:hAnsi="Time New Roman"/>
        </w:rPr>
        <w:t>消除关于妇女和男子在家庭和社会中的角色和责任的父权态度和定型观念</w:t>
      </w:r>
      <w:r w:rsidR="00E61F63">
        <w:rPr>
          <w:rFonts w:ascii="Time New Roman" w:eastAsia="黑体" w:hAnsi="Time New Roman"/>
        </w:rPr>
        <w:t>，</w:t>
      </w:r>
      <w:r w:rsidRPr="00780BC2">
        <w:rPr>
          <w:rFonts w:ascii="Time New Roman" w:eastAsia="黑体" w:hAnsi="Time New Roman"/>
        </w:rPr>
        <w:t>包括通过提高认识的宣传运动</w:t>
      </w:r>
      <w:r w:rsidR="00E61F63">
        <w:rPr>
          <w:rFonts w:ascii="Time New Roman" w:eastAsia="黑体" w:hAnsi="Time New Roman"/>
        </w:rPr>
        <w:t>，</w:t>
      </w:r>
      <w:r w:rsidRPr="00780BC2">
        <w:rPr>
          <w:rFonts w:ascii="Time New Roman" w:eastAsia="黑体" w:hAnsi="Time New Roman"/>
        </w:rPr>
        <w:t>使人们了解确保妇女享有其权利的必要性</w:t>
      </w:r>
      <w:r w:rsidR="00E61F63">
        <w:rPr>
          <w:rFonts w:ascii="Time New Roman" w:eastAsia="黑体" w:hAnsi="Time New Roman"/>
        </w:rPr>
        <w:t>；</w:t>
      </w:r>
    </w:p>
    <w:p w:rsidR="00780BC2" w:rsidRPr="00780BC2" w:rsidRDefault="00856B1F" w:rsidP="00856B1F">
      <w:pPr>
        <w:pStyle w:val="SingleTxtGC"/>
        <w:numPr>
          <w:ilvl w:val="0"/>
          <w:numId w:val="15"/>
        </w:numPr>
        <w:rPr>
          <w:rFonts w:ascii="Time New Roman" w:eastAsia="黑体" w:hAnsi="Time New Roman" w:hint="eastAsia"/>
        </w:rPr>
      </w:pPr>
      <w:r>
        <w:rPr>
          <w:rFonts w:ascii="Time New Roman" w:eastAsia="黑体" w:hAnsi="Time New Roman" w:hint="eastAsia"/>
        </w:rPr>
        <w:t>加大力度</w:t>
      </w:r>
      <w:r w:rsidR="00E61F63">
        <w:rPr>
          <w:rFonts w:ascii="Time New Roman" w:eastAsia="黑体" w:hAnsi="Time New Roman"/>
        </w:rPr>
        <w:t>，</w:t>
      </w:r>
      <w:r w:rsidR="00780BC2" w:rsidRPr="00780BC2">
        <w:rPr>
          <w:rFonts w:ascii="Time New Roman" w:eastAsia="黑体" w:hAnsi="Time New Roman"/>
        </w:rPr>
        <w:t>在</w:t>
      </w:r>
      <w:r>
        <w:rPr>
          <w:rFonts w:ascii="Time New Roman" w:eastAsia="黑体" w:hAnsi="Time New Roman" w:hint="eastAsia"/>
        </w:rPr>
        <w:t>明确限定的</w:t>
      </w:r>
      <w:r w:rsidR="00780BC2" w:rsidRPr="00780BC2">
        <w:rPr>
          <w:rFonts w:ascii="Time New Roman" w:eastAsia="黑体" w:hAnsi="Time New Roman"/>
        </w:rPr>
        <w:t>时间框架内</w:t>
      </w:r>
      <w:r w:rsidR="00E61F63">
        <w:rPr>
          <w:rFonts w:ascii="Time New Roman" w:eastAsia="黑体" w:hAnsi="Time New Roman"/>
        </w:rPr>
        <w:t>，</w:t>
      </w:r>
      <w:r w:rsidR="00780BC2" w:rsidRPr="00780BC2">
        <w:rPr>
          <w:rFonts w:ascii="Time New Roman" w:eastAsia="黑体" w:hAnsi="Time New Roman"/>
        </w:rPr>
        <w:t>实现妇女在立法和行政机构</w:t>
      </w:r>
      <w:r>
        <w:rPr>
          <w:rFonts w:ascii="Time New Roman" w:eastAsia="黑体" w:hAnsi="Time New Roman" w:hint="eastAsia"/>
        </w:rPr>
        <w:t>决策职位中的平等代表权，</w:t>
      </w:r>
      <w:r w:rsidR="00780BC2" w:rsidRPr="00780BC2">
        <w:rPr>
          <w:rFonts w:ascii="Time New Roman" w:eastAsia="黑体" w:hAnsi="Time New Roman"/>
        </w:rPr>
        <w:t>包括</w:t>
      </w:r>
      <w:r>
        <w:rPr>
          <w:rFonts w:ascii="Time New Roman" w:eastAsia="黑体" w:hAnsi="Time New Roman" w:hint="eastAsia"/>
        </w:rPr>
        <w:t>在</w:t>
      </w:r>
      <w:r w:rsidR="00780BC2" w:rsidRPr="00780BC2">
        <w:rPr>
          <w:rFonts w:ascii="Time New Roman" w:eastAsia="黑体" w:hAnsi="Time New Roman"/>
        </w:rPr>
        <w:t>议会和</w:t>
      </w:r>
      <w:r>
        <w:rPr>
          <w:rFonts w:ascii="Time New Roman" w:eastAsia="黑体" w:hAnsi="Time New Roman" w:hint="eastAsia"/>
        </w:rPr>
        <w:t>政府</w:t>
      </w:r>
      <w:r w:rsidR="00780BC2" w:rsidRPr="00780BC2">
        <w:rPr>
          <w:rFonts w:ascii="Time New Roman" w:eastAsia="黑体" w:hAnsi="Time New Roman"/>
        </w:rPr>
        <w:t>最高级</w:t>
      </w:r>
      <w:r>
        <w:rPr>
          <w:rFonts w:ascii="Time New Roman" w:eastAsia="黑体" w:hAnsi="Time New Roman" w:hint="eastAsia"/>
        </w:rPr>
        <w:t>别</w:t>
      </w:r>
      <w:r w:rsidR="00E61F63">
        <w:rPr>
          <w:rFonts w:ascii="Time New Roman" w:eastAsia="黑体" w:hAnsi="Time New Roman"/>
        </w:rPr>
        <w:t>；</w:t>
      </w:r>
    </w:p>
    <w:p w:rsidR="00780BC2" w:rsidRPr="00780BC2" w:rsidRDefault="00780BC2" w:rsidP="00780BC2">
      <w:pPr>
        <w:pStyle w:val="SingleTxtGC"/>
        <w:numPr>
          <w:ilvl w:val="0"/>
          <w:numId w:val="15"/>
        </w:numPr>
        <w:rPr>
          <w:rFonts w:ascii="Time New Roman" w:eastAsia="黑体" w:hAnsi="Time New Roman" w:hint="eastAsia"/>
        </w:rPr>
      </w:pPr>
      <w:r w:rsidRPr="00780BC2">
        <w:rPr>
          <w:rFonts w:ascii="Time New Roman" w:eastAsia="黑体" w:hAnsi="Time New Roman"/>
        </w:rPr>
        <w:t>消除性别工资差距</w:t>
      </w:r>
      <w:r w:rsidR="00E61F63">
        <w:rPr>
          <w:rFonts w:ascii="Time New Roman" w:eastAsia="黑体" w:hAnsi="Time New Roman"/>
        </w:rPr>
        <w:t>，</w:t>
      </w:r>
      <w:r w:rsidRPr="00780BC2">
        <w:rPr>
          <w:rFonts w:ascii="Time New Roman" w:eastAsia="黑体" w:hAnsi="Time New Roman"/>
        </w:rPr>
        <w:t>减小就业中的纵向和横向隔离</w:t>
      </w:r>
      <w:r w:rsidR="00E61F63">
        <w:rPr>
          <w:rFonts w:ascii="Time New Roman" w:eastAsia="黑体" w:hAnsi="Time New Roman"/>
        </w:rPr>
        <w:t>；</w:t>
      </w:r>
    </w:p>
    <w:p w:rsidR="00780BC2" w:rsidRPr="00780BC2" w:rsidRDefault="00780BC2" w:rsidP="008F03AD">
      <w:pPr>
        <w:pStyle w:val="SingleTxtGC"/>
        <w:numPr>
          <w:ilvl w:val="0"/>
          <w:numId w:val="15"/>
        </w:numPr>
        <w:rPr>
          <w:rFonts w:ascii="Time New Roman" w:eastAsia="黑体" w:hAnsi="Time New Roman" w:hint="eastAsia"/>
        </w:rPr>
      </w:pPr>
      <w:r w:rsidRPr="00780BC2">
        <w:rPr>
          <w:rFonts w:ascii="Time New Roman" w:eastAsia="黑体" w:hAnsi="Time New Roman"/>
        </w:rPr>
        <w:t>通过法律禁止性骚扰</w:t>
      </w:r>
      <w:r w:rsidR="00E61F63">
        <w:rPr>
          <w:rFonts w:ascii="Time New Roman" w:eastAsia="黑体" w:hAnsi="Time New Roman"/>
        </w:rPr>
        <w:t>，</w:t>
      </w:r>
      <w:r w:rsidR="00856B1F">
        <w:rPr>
          <w:rFonts w:ascii="Time New Roman" w:eastAsia="黑体" w:hAnsi="Time New Roman" w:hint="eastAsia"/>
        </w:rPr>
        <w:t>制定有阻吓效果的惩罚措施，为受害人提供保护，</w:t>
      </w:r>
      <w:r w:rsidRPr="00780BC2">
        <w:rPr>
          <w:rFonts w:ascii="Time New Roman" w:eastAsia="黑体" w:hAnsi="Time New Roman"/>
        </w:rPr>
        <w:t>提高</w:t>
      </w:r>
      <w:r w:rsidR="00856B1F">
        <w:rPr>
          <w:rFonts w:ascii="Time New Roman" w:eastAsia="黑体" w:hAnsi="Time New Roman" w:hint="eastAsia"/>
        </w:rPr>
        <w:t>普通民众的认识，</w:t>
      </w:r>
      <w:r w:rsidR="008F03AD">
        <w:rPr>
          <w:rFonts w:ascii="Time New Roman" w:eastAsia="黑体" w:hAnsi="Time New Roman" w:hint="eastAsia"/>
        </w:rPr>
        <w:t>不允许</w:t>
      </w:r>
      <w:r w:rsidRPr="00780BC2">
        <w:rPr>
          <w:rFonts w:ascii="Time New Roman" w:eastAsia="黑体" w:hAnsi="Time New Roman"/>
        </w:rPr>
        <w:t>骚扰</w:t>
      </w:r>
      <w:r w:rsidR="008F03AD">
        <w:rPr>
          <w:rFonts w:ascii="Time New Roman" w:eastAsia="黑体" w:hAnsi="Time New Roman" w:hint="eastAsia"/>
        </w:rPr>
        <w:t>行为，并鼓励报告</w:t>
      </w:r>
      <w:r w:rsidRPr="00780BC2">
        <w:rPr>
          <w:rFonts w:ascii="Time New Roman" w:eastAsia="黑体" w:hAnsi="Time New Roman"/>
        </w:rPr>
        <w:t>此类案件</w:t>
      </w:r>
      <w:r w:rsidR="00E61F63">
        <w:rPr>
          <w:rFonts w:ascii="Time New Roman" w:eastAsia="黑体" w:hAnsi="Time New Roman"/>
        </w:rPr>
        <w:t>；</w:t>
      </w:r>
    </w:p>
    <w:p w:rsidR="00780BC2" w:rsidRPr="00780BC2" w:rsidRDefault="008F03AD" w:rsidP="008F03AD">
      <w:pPr>
        <w:pStyle w:val="SingleTxtGC"/>
        <w:numPr>
          <w:ilvl w:val="0"/>
          <w:numId w:val="15"/>
        </w:numPr>
        <w:rPr>
          <w:rFonts w:ascii="Time New Roman" w:eastAsia="黑体" w:hAnsi="Time New Roman" w:hint="eastAsia"/>
        </w:rPr>
      </w:pPr>
      <w:r>
        <w:rPr>
          <w:rFonts w:ascii="Time New Roman" w:eastAsia="黑体" w:hAnsi="Time New Roman" w:hint="eastAsia"/>
        </w:rPr>
        <w:t>解决</w:t>
      </w:r>
      <w:r w:rsidR="00780BC2" w:rsidRPr="00780BC2">
        <w:rPr>
          <w:rFonts w:ascii="Time New Roman" w:eastAsia="黑体" w:hAnsi="Time New Roman"/>
        </w:rPr>
        <w:t>早婚</w:t>
      </w:r>
      <w:r>
        <w:rPr>
          <w:rFonts w:ascii="Time New Roman" w:eastAsia="黑体" w:hAnsi="Time New Roman" w:hint="eastAsia"/>
        </w:rPr>
        <w:t>现象</w:t>
      </w:r>
      <w:r w:rsidR="00E61F63">
        <w:rPr>
          <w:rFonts w:ascii="Time New Roman" w:eastAsia="黑体" w:hAnsi="Time New Roman"/>
        </w:rPr>
        <w:t>，</w:t>
      </w:r>
      <w:r w:rsidR="00780BC2" w:rsidRPr="00780BC2">
        <w:rPr>
          <w:rFonts w:ascii="Time New Roman" w:eastAsia="黑体" w:hAnsi="Time New Roman"/>
        </w:rPr>
        <w:t>包括</w:t>
      </w:r>
      <w:r>
        <w:rPr>
          <w:rFonts w:ascii="Time New Roman" w:eastAsia="黑体" w:hAnsi="Time New Roman" w:hint="eastAsia"/>
        </w:rPr>
        <w:t>开展</w:t>
      </w:r>
      <w:r w:rsidR="00780BC2" w:rsidRPr="00780BC2">
        <w:rPr>
          <w:rFonts w:ascii="Time New Roman" w:eastAsia="黑体" w:hAnsi="Time New Roman"/>
        </w:rPr>
        <w:t>社区</w:t>
      </w:r>
      <w:r>
        <w:rPr>
          <w:rFonts w:ascii="Time New Roman" w:eastAsia="黑体" w:hAnsi="Time New Roman" w:hint="eastAsia"/>
        </w:rPr>
        <w:t>宣传</w:t>
      </w:r>
      <w:r w:rsidR="00E61F63">
        <w:rPr>
          <w:rFonts w:ascii="Time New Roman" w:eastAsia="黑体" w:hAnsi="Time New Roman"/>
        </w:rPr>
        <w:t>，</w:t>
      </w:r>
      <w:r w:rsidR="00780BC2" w:rsidRPr="00780BC2">
        <w:rPr>
          <w:rFonts w:ascii="Time New Roman" w:eastAsia="黑体" w:hAnsi="Time New Roman"/>
        </w:rPr>
        <w:t>侧重于</w:t>
      </w:r>
      <w:r>
        <w:rPr>
          <w:rFonts w:ascii="Time New Roman" w:eastAsia="黑体" w:hAnsi="Time New Roman" w:hint="eastAsia"/>
        </w:rPr>
        <w:t>早婚的有害影响</w:t>
      </w:r>
      <w:r w:rsidR="00E61F63">
        <w:rPr>
          <w:rFonts w:ascii="Time New Roman" w:eastAsia="黑体" w:hAnsi="Time New Roman"/>
        </w:rPr>
        <w:t>；</w:t>
      </w:r>
    </w:p>
    <w:p w:rsidR="00780BC2" w:rsidRPr="00780BC2" w:rsidRDefault="00780BC2" w:rsidP="008F03AD">
      <w:pPr>
        <w:pStyle w:val="SingleTxtGC"/>
        <w:numPr>
          <w:ilvl w:val="0"/>
          <w:numId w:val="15"/>
        </w:numPr>
        <w:rPr>
          <w:rFonts w:ascii="Time New Roman" w:eastAsia="黑体" w:hAnsi="Time New Roman" w:hint="eastAsia"/>
        </w:rPr>
      </w:pPr>
      <w:r w:rsidRPr="00780BC2">
        <w:rPr>
          <w:rFonts w:ascii="Time New Roman" w:eastAsia="黑体" w:hAnsi="Time New Roman"/>
        </w:rPr>
        <w:t>打击性别选择流产做法</w:t>
      </w:r>
      <w:r w:rsidR="00E61F63">
        <w:rPr>
          <w:rFonts w:ascii="Time New Roman" w:eastAsia="黑体" w:hAnsi="Time New Roman"/>
        </w:rPr>
        <w:t>，</w:t>
      </w:r>
      <w:r w:rsidRPr="00780BC2">
        <w:rPr>
          <w:rFonts w:ascii="Time New Roman" w:eastAsia="黑体" w:hAnsi="Time New Roman"/>
        </w:rPr>
        <w:t>包括监测该现象的规模</w:t>
      </w:r>
      <w:r w:rsidR="00E61F63">
        <w:rPr>
          <w:rFonts w:ascii="Time New Roman" w:eastAsia="黑体" w:hAnsi="Time New Roman"/>
        </w:rPr>
        <w:t>，</w:t>
      </w:r>
      <w:r w:rsidRPr="00780BC2">
        <w:rPr>
          <w:rFonts w:ascii="Time New Roman" w:eastAsia="黑体" w:hAnsi="Time New Roman"/>
        </w:rPr>
        <w:t>解决其根源和对社会的长期影响</w:t>
      </w:r>
      <w:r w:rsidR="008F03AD">
        <w:rPr>
          <w:rFonts w:ascii="Time New Roman" w:eastAsia="黑体" w:hAnsi="Time New Roman" w:hint="eastAsia"/>
        </w:rPr>
        <w:t>，</w:t>
      </w:r>
      <w:r w:rsidRPr="00780BC2">
        <w:rPr>
          <w:rFonts w:ascii="Time New Roman" w:eastAsia="黑体" w:hAnsi="Time New Roman"/>
        </w:rPr>
        <w:t>扩大并改善计划生育服务</w:t>
      </w:r>
      <w:r w:rsidR="008F03AD">
        <w:rPr>
          <w:rFonts w:ascii="Time New Roman" w:eastAsia="黑体" w:hAnsi="Time New Roman" w:hint="eastAsia"/>
        </w:rPr>
        <w:t>，</w:t>
      </w:r>
      <w:r w:rsidRPr="00780BC2">
        <w:rPr>
          <w:rFonts w:ascii="Time New Roman" w:eastAsia="黑体" w:hAnsi="Time New Roman"/>
        </w:rPr>
        <w:t>并开展关于性别选择不利影响和女童和男童平等价值的提高认识活动。</w:t>
      </w:r>
    </w:p>
    <w:p w:rsidR="00780BC2" w:rsidRPr="00780BC2" w:rsidRDefault="00780BC2" w:rsidP="00780BC2">
      <w:pPr>
        <w:pStyle w:val="H23GC"/>
      </w:pPr>
      <w:r w:rsidRPr="00780BC2">
        <w:tab/>
      </w:r>
      <w:r w:rsidRPr="00780BC2">
        <w:tab/>
      </w:r>
      <w:r w:rsidRPr="00780BC2">
        <w:t>以性倾向和性别特征为由的歧视</w:t>
      </w:r>
    </w:p>
    <w:p w:rsidR="00780BC2" w:rsidRPr="00780BC2" w:rsidRDefault="00E61F63" w:rsidP="003605F6">
      <w:pPr>
        <w:pStyle w:val="SingleTxtGC"/>
      </w:pPr>
      <w:r>
        <w:t>8.</w:t>
      </w:r>
      <w:r>
        <w:rPr>
          <w:rFonts w:hint="eastAsia"/>
        </w:rPr>
        <w:t xml:space="preserve">  </w:t>
      </w:r>
      <w:r w:rsidR="00780BC2" w:rsidRPr="00780BC2">
        <w:t>委员会对针对女同性恋、男同性恋、双性恋和变性者的歧视和社会耻辱、仇恨言论和暴力侵害行为</w:t>
      </w:r>
      <w:r w:rsidR="008F03AD">
        <w:rPr>
          <w:rFonts w:hint="eastAsia"/>
        </w:rPr>
        <w:t>，</w:t>
      </w:r>
      <w:r w:rsidR="00780BC2" w:rsidRPr="00780BC2">
        <w:t>以及对其言论和集会自由权的侵犯感到关切</w:t>
      </w:r>
      <w:r>
        <w:t>(</w:t>
      </w:r>
      <w:r w:rsidR="00780BC2" w:rsidRPr="00780BC2">
        <w:t>第</w:t>
      </w:r>
      <w:r w:rsidR="003605F6">
        <w:rPr>
          <w:rFonts w:hint="eastAsia"/>
        </w:rPr>
        <w:t>二</w:t>
      </w:r>
      <w:r w:rsidR="00780BC2" w:rsidRPr="00780BC2">
        <w:t>、</w:t>
      </w:r>
      <w:r w:rsidR="003605F6">
        <w:rPr>
          <w:rFonts w:hint="eastAsia"/>
        </w:rPr>
        <w:t>九</w:t>
      </w:r>
      <w:r w:rsidR="00780BC2" w:rsidRPr="00780BC2">
        <w:t>、</w:t>
      </w:r>
      <w:r w:rsidR="003605F6">
        <w:rPr>
          <w:rFonts w:hint="eastAsia"/>
        </w:rPr>
        <w:t>十九</w:t>
      </w:r>
      <w:r w:rsidR="00780BC2" w:rsidRPr="00780BC2">
        <w:t>、</w:t>
      </w:r>
      <w:r w:rsidR="003605F6">
        <w:rPr>
          <w:rFonts w:hint="eastAsia"/>
        </w:rPr>
        <w:t>二十一</w:t>
      </w:r>
      <w:r w:rsidR="00780BC2" w:rsidRPr="00780BC2">
        <w:t>和</w:t>
      </w:r>
      <w:r w:rsidR="003605F6">
        <w:rPr>
          <w:rFonts w:hint="eastAsia"/>
        </w:rPr>
        <w:t>二十六</w:t>
      </w:r>
      <w:r w:rsidR="00780BC2" w:rsidRPr="00780BC2">
        <w:t>条</w:t>
      </w:r>
      <w:r>
        <w:t>)</w:t>
      </w:r>
      <w:r w:rsidR="00780BC2" w:rsidRPr="00780BC2">
        <w:t>。</w:t>
      </w:r>
      <w:r w:rsidR="00780BC2" w:rsidRPr="00780BC2">
        <w:t xml:space="preserve"> </w:t>
      </w:r>
    </w:p>
    <w:p w:rsidR="00780BC2" w:rsidRPr="00780BC2" w:rsidRDefault="00780BC2" w:rsidP="008F03AD">
      <w:pPr>
        <w:pStyle w:val="SingleTxtGC"/>
        <w:rPr>
          <w:rFonts w:ascii="Time New Roman" w:eastAsia="黑体" w:hAnsi="Time New Roman" w:hint="eastAsia"/>
          <w:bCs/>
          <w:iCs/>
        </w:rPr>
      </w:pPr>
      <w:r w:rsidRPr="00780BC2">
        <w:rPr>
          <w:rFonts w:ascii="Time New Roman" w:eastAsia="黑体" w:hAnsi="Time New Roman"/>
          <w:color w:val="000000"/>
        </w:rPr>
        <w:t>缔约国应采取有效措施</w:t>
      </w:r>
      <w:r w:rsidR="00E61F63">
        <w:rPr>
          <w:rFonts w:ascii="Time New Roman" w:eastAsia="黑体" w:hAnsi="Time New Roman"/>
          <w:color w:val="000000"/>
        </w:rPr>
        <w:t>，</w:t>
      </w:r>
      <w:r w:rsidRPr="00780BC2">
        <w:rPr>
          <w:rFonts w:ascii="Time New Roman" w:eastAsia="黑体" w:hAnsi="Time New Roman"/>
          <w:color w:val="000000"/>
        </w:rPr>
        <w:t>打击针对同性恋、双性恋或变性者的任何形式的社会污名化</w:t>
      </w:r>
      <w:r w:rsidR="008F03AD">
        <w:rPr>
          <w:rFonts w:ascii="Time New Roman" w:eastAsia="黑体" w:hAnsi="Time New Roman" w:hint="eastAsia"/>
          <w:color w:val="000000"/>
        </w:rPr>
        <w:t>，</w:t>
      </w:r>
      <w:r w:rsidRPr="00780BC2">
        <w:rPr>
          <w:rFonts w:ascii="Time New Roman" w:eastAsia="黑体" w:hAnsi="Time New Roman"/>
          <w:color w:val="000000"/>
        </w:rPr>
        <w:t>或基于他人性取向或性别认同对他人的仇恨言论、歧视或暴力</w:t>
      </w:r>
      <w:r w:rsidRPr="00780BC2">
        <w:rPr>
          <w:rFonts w:ascii="Time New Roman" w:eastAsia="黑体" w:hAnsi="Time New Roman"/>
        </w:rPr>
        <w:t>。</w:t>
      </w:r>
      <w:r w:rsidR="008F03AD">
        <w:rPr>
          <w:rFonts w:ascii="Time New Roman" w:eastAsia="黑体" w:hAnsi="Time New Roman" w:hint="eastAsia"/>
        </w:rPr>
        <w:t>缔约国</w:t>
      </w:r>
      <w:r w:rsidRPr="00780BC2">
        <w:rPr>
          <w:rFonts w:ascii="Time New Roman" w:eastAsia="黑体" w:hAnsi="Time New Roman"/>
        </w:rPr>
        <w:t>应向女同性恋、男同性恋、双性恋和变性人提供有效保护</w:t>
      </w:r>
      <w:r w:rsidR="00E61F63">
        <w:rPr>
          <w:rFonts w:ascii="Time New Roman" w:eastAsia="黑体" w:hAnsi="Time New Roman"/>
        </w:rPr>
        <w:t>，</w:t>
      </w:r>
      <w:r w:rsidRPr="00780BC2">
        <w:rPr>
          <w:rFonts w:ascii="Time New Roman" w:eastAsia="黑体" w:hAnsi="Time New Roman"/>
        </w:rPr>
        <w:t>并确保按照《刑法》第</w:t>
      </w:r>
      <w:r w:rsidR="00E61F63">
        <w:rPr>
          <w:rFonts w:ascii="Time New Roman" w:eastAsia="黑体" w:hAnsi="Time New Roman"/>
        </w:rPr>
        <w:t>53</w:t>
      </w:r>
      <w:r w:rsidRPr="00780BC2">
        <w:rPr>
          <w:rFonts w:ascii="Time New Roman" w:eastAsia="黑体" w:hAnsi="Time New Roman"/>
        </w:rPr>
        <w:t>条第</w:t>
      </w:r>
      <w:r w:rsidR="00E61F63">
        <w:rPr>
          <w:rFonts w:ascii="Time New Roman" w:eastAsia="黑体" w:hAnsi="Time New Roman"/>
        </w:rPr>
        <w:t>3</w:t>
      </w:r>
      <w:r w:rsidRPr="00780BC2">
        <w:rPr>
          <w:rFonts w:ascii="Time New Roman" w:eastAsia="黑体" w:hAnsi="Time New Roman"/>
        </w:rPr>
        <w:t>款</w:t>
      </w:r>
      <w:r w:rsidR="00E61F63">
        <w:rPr>
          <w:rFonts w:ascii="Time New Roman" w:eastAsia="黑体" w:hAnsi="Time New Roman"/>
          <w:vertAlign w:val="superscript"/>
        </w:rPr>
        <w:t>1</w:t>
      </w:r>
      <w:r w:rsidRPr="00780BC2">
        <w:rPr>
          <w:rFonts w:ascii="Time New Roman" w:eastAsia="黑体" w:hAnsi="Time New Roman"/>
        </w:rPr>
        <w:t>对以受害者的性取向或性别认同为动机的任何暴力行为进行调查、起诉和惩罚。它还应采取一切必要措施</w:t>
      </w:r>
      <w:r w:rsidR="00E61F63">
        <w:rPr>
          <w:rFonts w:ascii="Time New Roman" w:eastAsia="黑体" w:hAnsi="Time New Roman"/>
        </w:rPr>
        <w:t>，</w:t>
      </w:r>
      <w:r w:rsidRPr="00780BC2">
        <w:rPr>
          <w:rFonts w:ascii="Time New Roman" w:eastAsia="黑体" w:hAnsi="Time New Roman"/>
        </w:rPr>
        <w:t>保障女同性恋、男同性恋、双性恋、变性者和</w:t>
      </w:r>
      <w:r w:rsidR="008F03AD">
        <w:rPr>
          <w:rFonts w:ascii="Time New Roman" w:eastAsia="黑体" w:hAnsi="Time New Roman" w:hint="eastAsia"/>
        </w:rPr>
        <w:t>他们的</w:t>
      </w:r>
      <w:r w:rsidR="008F03AD" w:rsidRPr="00780BC2">
        <w:rPr>
          <w:rFonts w:ascii="Time New Roman" w:eastAsia="黑体" w:hAnsi="Time New Roman"/>
        </w:rPr>
        <w:t>维</w:t>
      </w:r>
      <w:r w:rsidRPr="00780BC2">
        <w:rPr>
          <w:rFonts w:ascii="Time New Roman" w:eastAsia="黑体" w:hAnsi="Time New Roman"/>
        </w:rPr>
        <w:t>权</w:t>
      </w:r>
      <w:r w:rsidR="008F03AD">
        <w:rPr>
          <w:rFonts w:ascii="Time New Roman" w:eastAsia="黑体" w:hAnsi="Time New Roman" w:hint="eastAsia"/>
        </w:rPr>
        <w:t>人士能够切实行使</w:t>
      </w:r>
      <w:r w:rsidRPr="00780BC2">
        <w:rPr>
          <w:rFonts w:ascii="Time New Roman" w:eastAsia="黑体" w:hAnsi="Time New Roman"/>
        </w:rPr>
        <w:t>言论和集会自由权。</w:t>
      </w:r>
    </w:p>
    <w:p w:rsidR="00780BC2" w:rsidRPr="00780BC2" w:rsidRDefault="00780BC2" w:rsidP="00780BC2">
      <w:pPr>
        <w:pStyle w:val="H23GC"/>
      </w:pPr>
      <w:r w:rsidRPr="00780BC2">
        <w:lastRenderedPageBreak/>
        <w:tab/>
      </w:r>
      <w:r w:rsidRPr="00780BC2">
        <w:tab/>
      </w:r>
      <w:r w:rsidRPr="00780BC2">
        <w:t>家庭暴力和对儿童的体罚</w:t>
      </w:r>
    </w:p>
    <w:p w:rsidR="00780BC2" w:rsidRPr="00780BC2" w:rsidRDefault="00E61F63" w:rsidP="003605F6">
      <w:pPr>
        <w:pStyle w:val="SingleTxtGC"/>
      </w:pPr>
      <w:r>
        <w:t>9.</w:t>
      </w:r>
      <w:r>
        <w:rPr>
          <w:rFonts w:hint="eastAsia"/>
        </w:rPr>
        <w:t xml:space="preserve">  </w:t>
      </w:r>
      <w:r w:rsidR="00780BC2" w:rsidRPr="00780BC2">
        <w:t>委员会注意到缔约国为打击家庭暴力所采取的措施</w:t>
      </w:r>
      <w:r>
        <w:t>，</w:t>
      </w:r>
      <w:r w:rsidR="00780BC2" w:rsidRPr="00780BC2">
        <w:t>包括</w:t>
      </w:r>
      <w:r>
        <w:t>2</w:t>
      </w:r>
      <w:r w:rsidR="00780BC2" w:rsidRPr="00780BC2">
        <w:t>0</w:t>
      </w:r>
      <w:r>
        <w:t>12</w:t>
      </w:r>
      <w:r w:rsidR="00780BC2" w:rsidRPr="00780BC2">
        <w:t>年</w:t>
      </w:r>
      <w:r>
        <w:t>6</w:t>
      </w:r>
      <w:r w:rsidR="00780BC2" w:rsidRPr="00780BC2">
        <w:t>月将</w:t>
      </w:r>
      <w:r w:rsidR="008F03AD">
        <w:rPr>
          <w:rFonts w:hint="eastAsia"/>
        </w:rPr>
        <w:t>之定为刑事犯</w:t>
      </w:r>
      <w:r w:rsidR="00780BC2" w:rsidRPr="00780BC2">
        <w:t>罪</w:t>
      </w:r>
      <w:r>
        <w:t>，</w:t>
      </w:r>
      <w:r w:rsidR="00780BC2" w:rsidRPr="00780BC2">
        <w:t>但它感到关切的是</w:t>
      </w:r>
      <w:r>
        <w:t>，</w:t>
      </w:r>
      <w:r w:rsidR="008F03AD">
        <w:t>由于性别定型观念</w:t>
      </w:r>
      <w:r w:rsidR="008F03AD">
        <w:rPr>
          <w:rFonts w:hint="eastAsia"/>
        </w:rPr>
        <w:t>，</w:t>
      </w:r>
      <w:r w:rsidR="00780BC2" w:rsidRPr="00780BC2">
        <w:t>执法官员在调查此类案件中缺乏适当尽责</w:t>
      </w:r>
      <w:r w:rsidR="008F03AD">
        <w:rPr>
          <w:rFonts w:hint="eastAsia"/>
        </w:rPr>
        <w:t>，</w:t>
      </w:r>
      <w:r w:rsidR="00780BC2" w:rsidRPr="00780BC2">
        <w:t>对受害者的保护措施不足</w:t>
      </w:r>
      <w:r>
        <w:t>，</w:t>
      </w:r>
      <w:r w:rsidR="00780BC2" w:rsidRPr="00780BC2">
        <w:t>包括未充分执行限制性和保护性命令</w:t>
      </w:r>
      <w:r w:rsidR="008F03AD">
        <w:rPr>
          <w:rFonts w:hint="eastAsia"/>
        </w:rPr>
        <w:t>，</w:t>
      </w:r>
      <w:r w:rsidR="00780BC2" w:rsidRPr="00780BC2">
        <w:t>以及国家资助住房和支助服务数量有限</w:t>
      </w:r>
      <w:r>
        <w:t>，</w:t>
      </w:r>
      <w:r w:rsidR="008F03AD" w:rsidRPr="00780BC2">
        <w:t>报告的</w:t>
      </w:r>
      <w:r w:rsidR="00780BC2" w:rsidRPr="00780BC2">
        <w:t>家庭暴力数目仍</w:t>
      </w:r>
      <w:r w:rsidR="008F03AD">
        <w:rPr>
          <w:rFonts w:hint="eastAsia"/>
        </w:rPr>
        <w:t>低于实际数目</w:t>
      </w:r>
      <w:r w:rsidR="00780BC2" w:rsidRPr="00780BC2">
        <w:t>。委员会还关切地注意到</w:t>
      </w:r>
      <w:r>
        <w:t>，</w:t>
      </w:r>
      <w:r w:rsidR="00780BC2" w:rsidRPr="00780BC2">
        <w:t>家长和监护人继续接受和使用体罚</w:t>
      </w:r>
      <w:r>
        <w:t>，</w:t>
      </w:r>
      <w:r w:rsidR="00780BC2" w:rsidRPr="00780BC2">
        <w:t>特别是家庭中的体罚</w:t>
      </w:r>
      <w:r>
        <w:t>，</w:t>
      </w:r>
      <w:r w:rsidR="00780BC2" w:rsidRPr="00780BC2">
        <w:t>作为一种传统形式的惩戒</w:t>
      </w:r>
      <w:r>
        <w:t>(</w:t>
      </w:r>
      <w:r w:rsidR="00780BC2" w:rsidRPr="00780BC2">
        <w:t>第</w:t>
      </w:r>
      <w:r w:rsidR="003605F6">
        <w:rPr>
          <w:rFonts w:hint="eastAsia"/>
        </w:rPr>
        <w:t>二</w:t>
      </w:r>
      <w:r w:rsidR="00780BC2" w:rsidRPr="00780BC2">
        <w:t>、</w:t>
      </w:r>
      <w:r w:rsidR="003605F6">
        <w:rPr>
          <w:rFonts w:hint="eastAsia"/>
        </w:rPr>
        <w:t>三</w:t>
      </w:r>
      <w:r w:rsidR="00780BC2" w:rsidRPr="00780BC2">
        <w:t>、</w:t>
      </w:r>
      <w:r w:rsidR="003605F6">
        <w:rPr>
          <w:rFonts w:hint="eastAsia"/>
        </w:rPr>
        <w:t>六</w:t>
      </w:r>
      <w:r w:rsidR="00780BC2" w:rsidRPr="00780BC2">
        <w:t>、</w:t>
      </w:r>
      <w:r w:rsidR="003605F6">
        <w:rPr>
          <w:rFonts w:hint="eastAsia"/>
        </w:rPr>
        <w:t>七</w:t>
      </w:r>
      <w:r w:rsidR="00780BC2" w:rsidRPr="00780BC2">
        <w:t>、</w:t>
      </w:r>
      <w:r w:rsidR="003605F6">
        <w:rPr>
          <w:rFonts w:hint="eastAsia"/>
        </w:rPr>
        <w:t>二十四</w:t>
      </w:r>
      <w:r w:rsidR="00780BC2" w:rsidRPr="00780BC2">
        <w:t>和</w:t>
      </w:r>
      <w:r w:rsidR="003605F6">
        <w:rPr>
          <w:rFonts w:hint="eastAsia"/>
        </w:rPr>
        <w:t>二十六</w:t>
      </w:r>
      <w:r w:rsidR="00780BC2" w:rsidRPr="00780BC2">
        <w:t>条</w:t>
      </w:r>
      <w:r>
        <w:t>)</w:t>
      </w:r>
      <w:r w:rsidR="00780BC2" w:rsidRPr="00780BC2">
        <w:t>。</w:t>
      </w:r>
    </w:p>
    <w:p w:rsidR="00780BC2" w:rsidRPr="00E61F63" w:rsidRDefault="00780BC2" w:rsidP="00BC36F0">
      <w:pPr>
        <w:pStyle w:val="SingleTxtGC"/>
        <w:rPr>
          <w:rFonts w:ascii="Time New Roman" w:eastAsia="黑体" w:hAnsi="Time New Roman" w:hint="eastAsia"/>
        </w:rPr>
      </w:pPr>
      <w:r w:rsidRPr="00E61F63">
        <w:rPr>
          <w:rFonts w:ascii="Time New Roman" w:eastAsia="黑体" w:hAnsi="Time New Roman"/>
        </w:rPr>
        <w:t>缔约国应加强努力</w:t>
      </w:r>
      <w:r w:rsidR="00E61F63">
        <w:rPr>
          <w:rFonts w:ascii="Time New Roman" w:eastAsia="黑体" w:hAnsi="Time New Roman"/>
        </w:rPr>
        <w:t>，</w:t>
      </w:r>
      <w:r w:rsidRPr="00E61F63">
        <w:rPr>
          <w:rFonts w:ascii="Time New Roman" w:eastAsia="黑体" w:hAnsi="Time New Roman"/>
        </w:rPr>
        <w:t>防止和打击一切形式的家庭暴力</w:t>
      </w:r>
      <w:r w:rsidR="00E61F63">
        <w:rPr>
          <w:rFonts w:ascii="Time New Roman" w:eastAsia="黑体" w:hAnsi="Time New Roman"/>
        </w:rPr>
        <w:t>，</w:t>
      </w:r>
      <w:r w:rsidRPr="00E61F63">
        <w:rPr>
          <w:rFonts w:ascii="Time New Roman" w:eastAsia="黑体" w:hAnsi="Time New Roman"/>
        </w:rPr>
        <w:t>确保有效执行现有</w:t>
      </w:r>
      <w:r w:rsidR="00BC36F0">
        <w:rPr>
          <w:rFonts w:ascii="Time New Roman" w:eastAsia="黑体" w:hAnsi="Time New Roman" w:hint="eastAsia"/>
        </w:rPr>
        <w:t>的相</w:t>
      </w:r>
      <w:r w:rsidRPr="00E61F63">
        <w:rPr>
          <w:rFonts w:ascii="Time New Roman" w:eastAsia="黑体" w:hAnsi="Time New Roman"/>
        </w:rPr>
        <w:t>关法律和政策框架</w:t>
      </w:r>
      <w:r w:rsidR="00E61F63">
        <w:rPr>
          <w:rFonts w:ascii="Time New Roman" w:eastAsia="黑体" w:hAnsi="Time New Roman"/>
        </w:rPr>
        <w:t>，</w:t>
      </w:r>
      <w:r w:rsidRPr="00E61F63">
        <w:rPr>
          <w:rFonts w:ascii="Time New Roman" w:eastAsia="黑体" w:hAnsi="Time New Roman"/>
        </w:rPr>
        <w:t>包括通过</w:t>
      </w:r>
      <w:r w:rsidR="00E61F63">
        <w:rPr>
          <w:rFonts w:ascii="Time New Roman" w:eastAsia="黑体" w:hAnsi="Time New Roman"/>
        </w:rPr>
        <w:t>：</w:t>
      </w:r>
    </w:p>
    <w:p w:rsidR="00780BC2" w:rsidRPr="00E61F63" w:rsidRDefault="00780BC2" w:rsidP="00E61F63">
      <w:pPr>
        <w:pStyle w:val="SingleTxtGC"/>
        <w:numPr>
          <w:ilvl w:val="0"/>
          <w:numId w:val="17"/>
        </w:numPr>
        <w:rPr>
          <w:rFonts w:ascii="Time New Roman" w:eastAsia="黑体" w:hAnsi="Time New Roman" w:hint="eastAsia"/>
        </w:rPr>
      </w:pPr>
      <w:r w:rsidRPr="00E61F63">
        <w:rPr>
          <w:rFonts w:ascii="Time New Roman" w:eastAsia="黑体" w:hAnsi="Time New Roman"/>
        </w:rPr>
        <w:t>鼓励报告家庭暴力案件</w:t>
      </w:r>
      <w:r w:rsidR="00E61F63">
        <w:rPr>
          <w:rFonts w:ascii="Time New Roman" w:eastAsia="黑体" w:hAnsi="Time New Roman"/>
        </w:rPr>
        <w:t>，</w:t>
      </w:r>
      <w:r w:rsidRPr="00E61F63">
        <w:rPr>
          <w:rFonts w:ascii="Time New Roman" w:eastAsia="黑体" w:hAnsi="Time New Roman"/>
        </w:rPr>
        <w:t>除其他外</w:t>
      </w:r>
      <w:r w:rsidR="00E61F63">
        <w:rPr>
          <w:rFonts w:ascii="Time New Roman" w:eastAsia="黑体" w:hAnsi="Time New Roman"/>
        </w:rPr>
        <w:t>，</w:t>
      </w:r>
      <w:r w:rsidRPr="00E61F63">
        <w:rPr>
          <w:rFonts w:ascii="Time New Roman" w:eastAsia="黑体" w:hAnsi="Time New Roman"/>
        </w:rPr>
        <w:t>向妇女通报其权利和现有法律途径</w:t>
      </w:r>
      <w:r w:rsidR="00E61F63">
        <w:rPr>
          <w:rFonts w:ascii="Time New Roman" w:eastAsia="黑体" w:hAnsi="Time New Roman"/>
        </w:rPr>
        <w:t>，</w:t>
      </w:r>
      <w:r w:rsidRPr="00E61F63">
        <w:rPr>
          <w:rFonts w:ascii="Time New Roman" w:eastAsia="黑体" w:hAnsi="Time New Roman"/>
        </w:rPr>
        <w:t>他们可通过这些途径获得保护</w:t>
      </w:r>
      <w:r w:rsidR="00E61F63">
        <w:rPr>
          <w:rFonts w:ascii="Time New Roman" w:eastAsia="黑体" w:hAnsi="Time New Roman"/>
        </w:rPr>
        <w:t>；</w:t>
      </w:r>
      <w:r w:rsidRPr="00E61F63">
        <w:rPr>
          <w:rFonts w:ascii="Time New Roman" w:eastAsia="黑体" w:hAnsi="Time New Roman"/>
        </w:rPr>
        <w:t xml:space="preserve"> </w:t>
      </w:r>
    </w:p>
    <w:p w:rsidR="00780BC2" w:rsidRPr="00E61F63" w:rsidRDefault="00780BC2" w:rsidP="00BC36F0">
      <w:pPr>
        <w:pStyle w:val="SingleTxtGC"/>
        <w:numPr>
          <w:ilvl w:val="0"/>
          <w:numId w:val="17"/>
        </w:numPr>
        <w:rPr>
          <w:rFonts w:ascii="Time New Roman" w:eastAsia="黑体" w:hAnsi="Time New Roman" w:hint="eastAsia"/>
        </w:rPr>
      </w:pPr>
      <w:r w:rsidRPr="00E61F63">
        <w:rPr>
          <w:rFonts w:ascii="Time New Roman" w:eastAsia="黑体" w:hAnsi="Time New Roman"/>
        </w:rPr>
        <w:t>确保有效执行打击家庭暴力</w:t>
      </w:r>
      <w:r w:rsidR="00BC36F0">
        <w:rPr>
          <w:rFonts w:ascii="Time New Roman" w:eastAsia="黑体" w:hAnsi="Time New Roman" w:hint="eastAsia"/>
        </w:rPr>
        <w:t>的</w:t>
      </w:r>
      <w:r w:rsidRPr="00E61F63">
        <w:rPr>
          <w:rFonts w:ascii="Time New Roman" w:eastAsia="黑体" w:hAnsi="Time New Roman"/>
        </w:rPr>
        <w:t>法律</w:t>
      </w:r>
      <w:r w:rsidR="00E61F63">
        <w:rPr>
          <w:rFonts w:ascii="Time New Roman" w:eastAsia="黑体" w:hAnsi="Time New Roman"/>
        </w:rPr>
        <w:t>，</w:t>
      </w:r>
      <w:r w:rsidRPr="00E61F63">
        <w:rPr>
          <w:rFonts w:ascii="Time New Roman" w:eastAsia="黑体" w:hAnsi="Time New Roman"/>
        </w:rPr>
        <w:t>受害</w:t>
      </w:r>
      <w:r w:rsidR="00BC36F0">
        <w:rPr>
          <w:rFonts w:ascii="Time New Roman" w:eastAsia="黑体" w:hAnsi="Time New Roman" w:hint="eastAsia"/>
        </w:rPr>
        <w:t>人</w:t>
      </w:r>
      <w:r w:rsidRPr="00E61F63">
        <w:rPr>
          <w:rFonts w:ascii="Time New Roman" w:eastAsia="黑体" w:hAnsi="Time New Roman"/>
        </w:rPr>
        <w:t>可</w:t>
      </w:r>
      <w:r w:rsidR="00BC36F0">
        <w:rPr>
          <w:rFonts w:ascii="Time New Roman" w:eastAsia="黑体" w:hAnsi="Time New Roman" w:hint="eastAsia"/>
        </w:rPr>
        <w:t>获得</w:t>
      </w:r>
      <w:r w:rsidRPr="00E61F63">
        <w:rPr>
          <w:rFonts w:ascii="Time New Roman" w:eastAsia="黑体" w:hAnsi="Time New Roman"/>
        </w:rPr>
        <w:t>有效</w:t>
      </w:r>
      <w:r w:rsidR="00BC36F0">
        <w:rPr>
          <w:rFonts w:ascii="Time New Roman" w:eastAsia="黑体" w:hAnsi="Time New Roman" w:hint="eastAsia"/>
        </w:rPr>
        <w:t>的</w:t>
      </w:r>
      <w:r w:rsidRPr="00E61F63">
        <w:rPr>
          <w:rFonts w:ascii="Time New Roman" w:eastAsia="黑体" w:hAnsi="Time New Roman"/>
        </w:rPr>
        <w:t>补救和保护手段</w:t>
      </w:r>
      <w:r w:rsidR="00E61F63">
        <w:rPr>
          <w:rFonts w:ascii="Time New Roman" w:eastAsia="黑体" w:hAnsi="Time New Roman"/>
        </w:rPr>
        <w:t>，</w:t>
      </w:r>
      <w:r w:rsidR="00BC36F0">
        <w:rPr>
          <w:rFonts w:ascii="Time New Roman" w:eastAsia="黑体" w:hAnsi="Time New Roman"/>
        </w:rPr>
        <w:t>包括在全国各地提供充足数量的</w:t>
      </w:r>
      <w:r w:rsidR="00BC36F0">
        <w:rPr>
          <w:rFonts w:ascii="Time New Roman" w:eastAsia="黑体" w:hAnsi="Time New Roman" w:hint="eastAsia"/>
        </w:rPr>
        <w:t>庇护所</w:t>
      </w:r>
      <w:r w:rsidRPr="00E61F63">
        <w:rPr>
          <w:rFonts w:ascii="Time New Roman" w:eastAsia="黑体" w:hAnsi="Time New Roman"/>
        </w:rPr>
        <w:t>和支助服务</w:t>
      </w:r>
      <w:r w:rsidR="00E61F63">
        <w:rPr>
          <w:rFonts w:ascii="Time New Roman" w:eastAsia="黑体" w:hAnsi="Time New Roman"/>
        </w:rPr>
        <w:t>；</w:t>
      </w:r>
    </w:p>
    <w:p w:rsidR="00780BC2" w:rsidRPr="00E61F63" w:rsidRDefault="00BC36F0" w:rsidP="00BC36F0">
      <w:pPr>
        <w:pStyle w:val="SingleTxtGC"/>
        <w:numPr>
          <w:ilvl w:val="0"/>
          <w:numId w:val="17"/>
        </w:numPr>
        <w:rPr>
          <w:rFonts w:ascii="Time New Roman" w:eastAsia="黑体" w:hAnsi="Time New Roman" w:hint="eastAsia"/>
        </w:rPr>
      </w:pPr>
      <w:r>
        <w:rPr>
          <w:rFonts w:ascii="Time New Roman" w:eastAsia="黑体" w:hAnsi="Time New Roman"/>
        </w:rPr>
        <w:t>确保执法</w:t>
      </w:r>
      <w:r>
        <w:rPr>
          <w:rFonts w:ascii="Time New Roman" w:eastAsia="黑体" w:hAnsi="Time New Roman" w:hint="eastAsia"/>
        </w:rPr>
        <w:t>机关</w:t>
      </w:r>
      <w:r w:rsidR="00780BC2" w:rsidRPr="00E61F63">
        <w:rPr>
          <w:rFonts w:ascii="Time New Roman" w:eastAsia="黑体" w:hAnsi="Time New Roman"/>
        </w:rPr>
        <w:t>以及医</w:t>
      </w:r>
      <w:r>
        <w:rPr>
          <w:rFonts w:ascii="Time New Roman" w:eastAsia="黑体" w:hAnsi="Time New Roman" w:hint="eastAsia"/>
        </w:rPr>
        <w:t>务</w:t>
      </w:r>
      <w:r w:rsidR="00780BC2" w:rsidRPr="00E61F63">
        <w:rPr>
          <w:rFonts w:ascii="Time New Roman" w:eastAsia="黑体" w:hAnsi="Time New Roman"/>
        </w:rPr>
        <w:t>和社会工作人员继续得到处理家庭暴力案件的适当培训</w:t>
      </w:r>
      <w:r w:rsidR="00E61F63">
        <w:rPr>
          <w:rFonts w:ascii="Time New Roman" w:eastAsia="黑体" w:hAnsi="Time New Roman"/>
        </w:rPr>
        <w:t>；</w:t>
      </w:r>
    </w:p>
    <w:p w:rsidR="00780BC2" w:rsidRPr="00E61F63" w:rsidRDefault="00780BC2" w:rsidP="00E61F63">
      <w:pPr>
        <w:pStyle w:val="SingleTxtGC"/>
        <w:numPr>
          <w:ilvl w:val="0"/>
          <w:numId w:val="17"/>
        </w:numPr>
        <w:rPr>
          <w:rFonts w:ascii="Time New Roman" w:eastAsia="黑体" w:hAnsi="Time New Roman" w:hint="eastAsia"/>
        </w:rPr>
      </w:pPr>
      <w:r w:rsidRPr="00E61F63">
        <w:rPr>
          <w:rFonts w:ascii="Time New Roman" w:eastAsia="黑体" w:hAnsi="Time New Roman"/>
        </w:rPr>
        <w:t>继续提高认识的努力</w:t>
      </w:r>
      <w:r w:rsidR="00E61F63">
        <w:rPr>
          <w:rFonts w:ascii="Time New Roman" w:eastAsia="黑体" w:hAnsi="Time New Roman"/>
        </w:rPr>
        <w:t>，</w:t>
      </w:r>
      <w:r w:rsidRPr="00E61F63">
        <w:rPr>
          <w:rFonts w:ascii="Time New Roman" w:eastAsia="黑体" w:hAnsi="Time New Roman"/>
        </w:rPr>
        <w:t>向广大公众广泛宣传家庭暴力的不利影响</w:t>
      </w:r>
      <w:r w:rsidR="00E61F63">
        <w:rPr>
          <w:rFonts w:ascii="Time New Roman" w:eastAsia="黑体" w:hAnsi="Time New Roman"/>
        </w:rPr>
        <w:t>；</w:t>
      </w:r>
    </w:p>
    <w:p w:rsidR="00780BC2" w:rsidRPr="00E61F63" w:rsidRDefault="00780BC2" w:rsidP="00BC36F0">
      <w:pPr>
        <w:pStyle w:val="SingleTxtGC"/>
        <w:numPr>
          <w:ilvl w:val="0"/>
          <w:numId w:val="17"/>
        </w:numPr>
        <w:rPr>
          <w:rFonts w:ascii="Time New Roman" w:eastAsia="黑体" w:hAnsi="Time New Roman" w:hint="eastAsia"/>
        </w:rPr>
      </w:pPr>
      <w:r w:rsidRPr="00E61F63">
        <w:rPr>
          <w:rFonts w:ascii="Time New Roman" w:eastAsia="黑体" w:hAnsi="Time New Roman"/>
        </w:rPr>
        <w:t>采取切实步骤</w:t>
      </w:r>
      <w:r w:rsidR="00E61F63">
        <w:rPr>
          <w:rFonts w:ascii="Time New Roman" w:eastAsia="黑体" w:hAnsi="Time New Roman"/>
        </w:rPr>
        <w:t>，</w:t>
      </w:r>
      <w:r w:rsidRPr="00E61F63">
        <w:rPr>
          <w:rFonts w:ascii="Time New Roman" w:eastAsia="黑体" w:hAnsi="Time New Roman"/>
        </w:rPr>
        <w:t>包括通过适当立法措施</w:t>
      </w:r>
      <w:r w:rsidR="00E61F63">
        <w:rPr>
          <w:rFonts w:ascii="Time New Roman" w:eastAsia="黑体" w:hAnsi="Time New Roman"/>
        </w:rPr>
        <w:t>，</w:t>
      </w:r>
      <w:r w:rsidR="00BC36F0">
        <w:rPr>
          <w:rFonts w:ascii="Time New Roman" w:eastAsia="黑体" w:hAnsi="Time New Roman" w:hint="eastAsia"/>
        </w:rPr>
        <w:t>制</w:t>
      </w:r>
      <w:r w:rsidRPr="00E61F63">
        <w:rPr>
          <w:rFonts w:ascii="Time New Roman" w:eastAsia="黑体" w:hAnsi="Time New Roman"/>
        </w:rPr>
        <w:t>止所有</w:t>
      </w:r>
      <w:r w:rsidR="00BC36F0">
        <w:rPr>
          <w:rFonts w:ascii="Time New Roman" w:eastAsia="黑体" w:hAnsi="Time New Roman" w:hint="eastAsia"/>
        </w:rPr>
        <w:t>环境</w:t>
      </w:r>
      <w:r w:rsidRPr="00E61F63">
        <w:rPr>
          <w:rFonts w:ascii="Time New Roman" w:eastAsia="黑体" w:hAnsi="Time New Roman"/>
        </w:rPr>
        <w:t>中的体罚现象</w:t>
      </w:r>
      <w:r w:rsidR="00E61F63">
        <w:rPr>
          <w:rFonts w:ascii="Time New Roman" w:eastAsia="黑体" w:hAnsi="Time New Roman"/>
        </w:rPr>
        <w:t>，</w:t>
      </w:r>
      <w:r w:rsidRPr="00E61F63">
        <w:rPr>
          <w:rFonts w:ascii="Time New Roman" w:eastAsia="黑体" w:hAnsi="Time New Roman"/>
        </w:rPr>
        <w:t>鼓励以非暴力形式的纪律作为体罚替代措施</w:t>
      </w:r>
      <w:r w:rsidR="00E61F63">
        <w:rPr>
          <w:rFonts w:ascii="Time New Roman" w:eastAsia="黑体" w:hAnsi="Time New Roman"/>
        </w:rPr>
        <w:t>，</w:t>
      </w:r>
      <w:r w:rsidRPr="00E61F63">
        <w:rPr>
          <w:rFonts w:ascii="Time New Roman" w:eastAsia="黑体" w:hAnsi="Time New Roman"/>
        </w:rPr>
        <w:t>并进行公共宣传</w:t>
      </w:r>
      <w:r w:rsidR="00E61F63">
        <w:rPr>
          <w:rFonts w:ascii="Time New Roman" w:eastAsia="黑体" w:hAnsi="Time New Roman"/>
        </w:rPr>
        <w:t>，</w:t>
      </w:r>
      <w:r w:rsidRPr="00E61F63">
        <w:rPr>
          <w:rFonts w:ascii="Time New Roman" w:eastAsia="黑体" w:hAnsi="Time New Roman"/>
        </w:rPr>
        <w:t>提高人们对其有害影响的认识。</w:t>
      </w:r>
    </w:p>
    <w:p w:rsidR="00780BC2" w:rsidRPr="00780BC2" w:rsidRDefault="00780BC2" w:rsidP="00E2332C">
      <w:pPr>
        <w:pStyle w:val="H23GC"/>
      </w:pPr>
      <w:r w:rsidRPr="00780BC2">
        <w:tab/>
      </w:r>
      <w:r w:rsidRPr="00780BC2">
        <w:tab/>
      </w:r>
      <w:r w:rsidR="00E2332C">
        <w:rPr>
          <w:rFonts w:hint="eastAsia"/>
        </w:rPr>
        <w:t>追究</w:t>
      </w:r>
      <w:r w:rsidRPr="00780BC2">
        <w:t>以往侵犯人权行为的责</w:t>
      </w:r>
      <w:r w:rsidR="00E2332C">
        <w:rPr>
          <w:rFonts w:hint="eastAsia"/>
        </w:rPr>
        <w:t>任</w:t>
      </w:r>
    </w:p>
    <w:p w:rsidR="00780BC2" w:rsidRPr="00780BC2" w:rsidRDefault="00E61F63" w:rsidP="003605F6">
      <w:pPr>
        <w:pStyle w:val="SingleTxtGC"/>
        <w:rPr>
          <w:rFonts w:eastAsia="Arial Unicode MS"/>
        </w:rPr>
      </w:pPr>
      <w:r>
        <w:rPr>
          <w:rFonts w:eastAsia="Arial Unicode MS"/>
        </w:rPr>
        <w:t>10.</w:t>
      </w:r>
      <w:r>
        <w:rPr>
          <w:rFonts w:eastAsia="Arial Unicode MS" w:hint="eastAsia"/>
        </w:rPr>
        <w:t xml:space="preserve">  </w:t>
      </w:r>
      <w:r w:rsidR="00780BC2" w:rsidRPr="00780BC2">
        <w:t>委员会感到关切的是</w:t>
      </w:r>
      <w:r>
        <w:t>，</w:t>
      </w:r>
      <w:r w:rsidR="00780BC2" w:rsidRPr="00780BC2">
        <w:t>在调查、确定和起诉</w:t>
      </w:r>
      <w:r>
        <w:t>2</w:t>
      </w:r>
      <w:r w:rsidR="00780BC2" w:rsidRPr="00780BC2">
        <w:t>00</w:t>
      </w:r>
      <w:r>
        <w:t>8</w:t>
      </w:r>
      <w:r w:rsidR="00780BC2" w:rsidRPr="00780BC2">
        <w:t>年武装冲突期间或紧接其后的时间里所犯的侵犯人权行为的犯罪人方面所取得的进展十分缓慢</w:t>
      </w:r>
      <w:r w:rsidR="00E2332C">
        <w:rPr>
          <w:rFonts w:hint="eastAsia"/>
        </w:rPr>
        <w:t>。</w:t>
      </w:r>
      <w:r w:rsidR="00780BC2" w:rsidRPr="00780BC2">
        <w:t>这些侵权可构成战争罪行和危害人类罪</w:t>
      </w:r>
      <w:r>
        <w:t>，</w:t>
      </w:r>
      <w:r w:rsidR="00780BC2" w:rsidRPr="00780BC2">
        <w:t>包括对平民和其他受保护者的强迫失踪、</w:t>
      </w:r>
      <w:r w:rsidR="00E2332C">
        <w:rPr>
          <w:rFonts w:hint="eastAsia"/>
        </w:rPr>
        <w:t>恣意</w:t>
      </w:r>
      <w:r w:rsidR="00FE49A9">
        <w:rPr>
          <w:rFonts w:hint="eastAsia"/>
        </w:rPr>
        <w:t>、</w:t>
      </w:r>
      <w:r w:rsidR="00E2332C">
        <w:rPr>
          <w:rFonts w:hint="eastAsia"/>
        </w:rPr>
        <w:t>大肆攻</w:t>
      </w:r>
      <w:r w:rsidR="00E2332C">
        <w:t>击平民</w:t>
      </w:r>
      <w:r w:rsidR="00780BC2" w:rsidRPr="00780BC2">
        <w:t>和其他受保护者</w:t>
      </w:r>
      <w:r>
        <w:t>，</w:t>
      </w:r>
      <w:r w:rsidR="00780BC2" w:rsidRPr="00780BC2">
        <w:t>非法拘留、酷刑和不人道待遇</w:t>
      </w:r>
      <w:r>
        <w:t>，</w:t>
      </w:r>
      <w:r w:rsidR="00780BC2" w:rsidRPr="00780BC2">
        <w:t>以及破坏和侵占财产</w:t>
      </w:r>
      <w:r>
        <w:t>(</w:t>
      </w:r>
      <w:r w:rsidR="00780BC2" w:rsidRPr="00780BC2">
        <w:t>第</w:t>
      </w:r>
      <w:r w:rsidR="003605F6">
        <w:rPr>
          <w:rFonts w:hint="eastAsia"/>
        </w:rPr>
        <w:t>二</w:t>
      </w:r>
      <w:r w:rsidR="00780BC2" w:rsidRPr="00780BC2">
        <w:t>、</w:t>
      </w:r>
      <w:r w:rsidR="003605F6">
        <w:rPr>
          <w:rFonts w:hint="eastAsia"/>
        </w:rPr>
        <w:t>六</w:t>
      </w:r>
      <w:r w:rsidR="00780BC2" w:rsidRPr="00780BC2">
        <w:t>、</w:t>
      </w:r>
      <w:r w:rsidR="003605F6">
        <w:rPr>
          <w:rFonts w:hint="eastAsia"/>
        </w:rPr>
        <w:t>七</w:t>
      </w:r>
      <w:r w:rsidR="00780BC2" w:rsidRPr="00780BC2">
        <w:t>、</w:t>
      </w:r>
      <w:r w:rsidR="003605F6">
        <w:rPr>
          <w:rFonts w:hint="eastAsia"/>
        </w:rPr>
        <w:t>九</w:t>
      </w:r>
      <w:r w:rsidR="00780BC2" w:rsidRPr="00780BC2">
        <w:t>、</w:t>
      </w:r>
      <w:r w:rsidR="003605F6">
        <w:rPr>
          <w:rFonts w:hint="eastAsia"/>
        </w:rPr>
        <w:t>十四</w:t>
      </w:r>
      <w:r w:rsidR="00780BC2" w:rsidRPr="00780BC2">
        <w:t>和</w:t>
      </w:r>
      <w:r w:rsidR="003605F6">
        <w:rPr>
          <w:rFonts w:hint="eastAsia"/>
        </w:rPr>
        <w:t>十六</w:t>
      </w:r>
      <w:r w:rsidR="00780BC2" w:rsidRPr="00780BC2">
        <w:t>条</w:t>
      </w:r>
      <w:r>
        <w:t>)</w:t>
      </w:r>
      <w:r w:rsidR="00780BC2" w:rsidRPr="00780BC2">
        <w:t>。</w:t>
      </w:r>
      <w:r w:rsidR="00780BC2" w:rsidRPr="00780BC2">
        <w:t xml:space="preserve"> </w:t>
      </w:r>
    </w:p>
    <w:p w:rsidR="00780BC2" w:rsidRPr="00E61F63" w:rsidRDefault="00780BC2" w:rsidP="00E2332C">
      <w:pPr>
        <w:pStyle w:val="SingleTxtGC"/>
        <w:rPr>
          <w:rFonts w:ascii="Time New Roman" w:eastAsia="黑体" w:hAnsi="Time New Roman" w:hint="eastAsia"/>
        </w:rPr>
      </w:pPr>
      <w:r w:rsidRPr="00E61F63">
        <w:rPr>
          <w:rFonts w:ascii="Time New Roman" w:eastAsia="黑体" w:hAnsi="Time New Roman"/>
        </w:rPr>
        <w:t>缔约国应确保有效、独立和公正</w:t>
      </w:r>
      <w:r w:rsidR="00E2332C">
        <w:rPr>
          <w:rFonts w:ascii="Time New Roman" w:eastAsia="黑体" w:hAnsi="Time New Roman" w:hint="eastAsia"/>
        </w:rPr>
        <w:t>地</w:t>
      </w:r>
      <w:r w:rsidRPr="00E61F63">
        <w:rPr>
          <w:rFonts w:ascii="Time New Roman" w:eastAsia="黑体" w:hAnsi="Time New Roman"/>
        </w:rPr>
        <w:t>调查关于强迫失踪、</w:t>
      </w:r>
      <w:r w:rsidR="00E2332C">
        <w:rPr>
          <w:rFonts w:ascii="Time New Roman" w:eastAsia="黑体" w:hAnsi="Time New Roman" w:hint="eastAsia"/>
        </w:rPr>
        <w:t>恣意、大肆</w:t>
      </w:r>
      <w:r w:rsidRPr="00E61F63">
        <w:rPr>
          <w:rFonts w:ascii="Time New Roman" w:eastAsia="黑体" w:hAnsi="Time New Roman"/>
        </w:rPr>
        <w:t>攻击平民和其他受保护者、非法拘留、酷刑和不人道待遇和广泛破坏和侵占财产的所有指控</w:t>
      </w:r>
      <w:r w:rsidR="00E61F63">
        <w:rPr>
          <w:rFonts w:ascii="Time New Roman" w:eastAsia="黑体" w:hAnsi="Time New Roman"/>
        </w:rPr>
        <w:t>，</w:t>
      </w:r>
      <w:r w:rsidRPr="00E61F63">
        <w:rPr>
          <w:rFonts w:ascii="Time New Roman" w:eastAsia="黑体" w:hAnsi="Time New Roman"/>
        </w:rPr>
        <w:t>在缔约国辖区下的犯罪人</w:t>
      </w:r>
      <w:r w:rsidR="00E61F63">
        <w:rPr>
          <w:rFonts w:ascii="Time New Roman" w:eastAsia="黑体" w:hAnsi="Time New Roman"/>
        </w:rPr>
        <w:t>，</w:t>
      </w:r>
      <w:r w:rsidRPr="00E61F63">
        <w:rPr>
          <w:rFonts w:ascii="Time New Roman" w:eastAsia="黑体" w:hAnsi="Time New Roman"/>
        </w:rPr>
        <w:t>尤其</w:t>
      </w:r>
      <w:r w:rsidR="00E2332C">
        <w:rPr>
          <w:rFonts w:ascii="Time New Roman" w:eastAsia="黑体" w:hAnsi="Time New Roman" w:hint="eastAsia"/>
        </w:rPr>
        <w:t>指挥人员</w:t>
      </w:r>
      <w:r w:rsidR="00E61F63">
        <w:rPr>
          <w:rFonts w:ascii="Time New Roman" w:eastAsia="黑体" w:hAnsi="Time New Roman"/>
        </w:rPr>
        <w:t>，</w:t>
      </w:r>
      <w:r w:rsidRPr="00E61F63">
        <w:rPr>
          <w:rFonts w:ascii="Time New Roman" w:eastAsia="黑体" w:hAnsi="Time New Roman"/>
        </w:rPr>
        <w:t>都受到起诉和制裁</w:t>
      </w:r>
      <w:r w:rsidR="00E61F63">
        <w:rPr>
          <w:rFonts w:ascii="Time New Roman" w:eastAsia="黑体" w:hAnsi="Time New Roman"/>
        </w:rPr>
        <w:t>，</w:t>
      </w:r>
      <w:r w:rsidRPr="00E61F63">
        <w:rPr>
          <w:rFonts w:ascii="Time New Roman" w:eastAsia="黑体" w:hAnsi="Time New Roman"/>
        </w:rPr>
        <w:t>与其所犯行为的严重性相符</w:t>
      </w:r>
      <w:r w:rsidR="00E61F63">
        <w:rPr>
          <w:rFonts w:ascii="Time New Roman" w:eastAsia="黑体" w:hAnsi="Time New Roman"/>
        </w:rPr>
        <w:t>，</w:t>
      </w:r>
      <w:r w:rsidR="00E2332C">
        <w:rPr>
          <w:rFonts w:ascii="Time New Roman" w:eastAsia="黑体" w:hAnsi="Time New Roman"/>
        </w:rPr>
        <w:t>并向受害</w:t>
      </w:r>
      <w:r w:rsidR="00E2332C">
        <w:rPr>
          <w:rFonts w:ascii="Time New Roman" w:eastAsia="黑体" w:hAnsi="Time New Roman" w:hint="eastAsia"/>
        </w:rPr>
        <w:t>人</w:t>
      </w:r>
      <w:r w:rsidR="00E2332C">
        <w:rPr>
          <w:rFonts w:ascii="Time New Roman" w:eastAsia="黑体" w:hAnsi="Time New Roman"/>
        </w:rPr>
        <w:t>提供有效补救</w:t>
      </w:r>
      <w:r w:rsidR="00E61F63">
        <w:rPr>
          <w:rFonts w:ascii="Time New Roman" w:eastAsia="黑体" w:hAnsi="Time New Roman"/>
        </w:rPr>
        <w:t>，</w:t>
      </w:r>
      <w:r w:rsidRPr="00E61F63">
        <w:rPr>
          <w:rFonts w:ascii="Time New Roman" w:eastAsia="黑体" w:hAnsi="Time New Roman"/>
        </w:rPr>
        <w:t>包括赔偿。</w:t>
      </w:r>
    </w:p>
    <w:p w:rsidR="00780BC2" w:rsidRPr="00780BC2" w:rsidRDefault="00E61F63" w:rsidP="003605F6">
      <w:pPr>
        <w:pStyle w:val="SingleTxtGC"/>
      </w:pPr>
      <w:r>
        <w:t>11.</w:t>
      </w:r>
      <w:r>
        <w:rPr>
          <w:rFonts w:hint="eastAsia"/>
        </w:rPr>
        <w:t xml:space="preserve">  </w:t>
      </w:r>
      <w:r w:rsidR="00780BC2" w:rsidRPr="00780BC2">
        <w:t>委员会承认</w:t>
      </w:r>
      <w:r w:rsidR="007373FA">
        <w:rPr>
          <w:rFonts w:hint="eastAsia"/>
        </w:rPr>
        <w:t>，</w:t>
      </w:r>
      <w:r w:rsidR="007373FA">
        <w:t>缔约国在向受害</w:t>
      </w:r>
      <w:r w:rsidR="00FE49A9">
        <w:rPr>
          <w:rFonts w:hint="eastAsia"/>
        </w:rPr>
        <w:t>人</w:t>
      </w:r>
      <w:r w:rsidR="00FE49A9">
        <w:t>提供补救</w:t>
      </w:r>
      <w:r w:rsidR="007373FA">
        <w:t>方面面临</w:t>
      </w:r>
      <w:r w:rsidR="007373FA">
        <w:rPr>
          <w:rFonts w:hint="eastAsia"/>
        </w:rPr>
        <w:t>种种</w:t>
      </w:r>
      <w:r w:rsidR="00780BC2" w:rsidRPr="00780BC2">
        <w:t>挑战</w:t>
      </w:r>
      <w:r>
        <w:t>，</w:t>
      </w:r>
      <w:r w:rsidR="00780BC2" w:rsidRPr="00780BC2">
        <w:t>但</w:t>
      </w:r>
      <w:r w:rsidR="007373FA">
        <w:rPr>
          <w:rFonts w:hint="eastAsia"/>
        </w:rPr>
        <w:t>对</w:t>
      </w:r>
      <w:r w:rsidR="00FE49A9">
        <w:rPr>
          <w:rFonts w:hint="eastAsia"/>
        </w:rPr>
        <w:t>向</w:t>
      </w:r>
      <w:r w:rsidR="00780BC2" w:rsidRPr="00780BC2">
        <w:t>检察官办公室提</w:t>
      </w:r>
      <w:r w:rsidR="007373FA">
        <w:rPr>
          <w:rFonts w:hint="eastAsia"/>
        </w:rPr>
        <w:t>出</w:t>
      </w:r>
      <w:r w:rsidR="00780BC2" w:rsidRPr="00780BC2">
        <w:t>的</w:t>
      </w:r>
      <w:r w:rsidR="007373FA">
        <w:rPr>
          <w:rFonts w:hint="eastAsia"/>
        </w:rPr>
        <w:t>数以万计的投诉感到关切，这些投诉涉及</w:t>
      </w:r>
      <w:r>
        <w:t>2</w:t>
      </w:r>
      <w:r w:rsidR="00780BC2" w:rsidRPr="00780BC2">
        <w:t>0</w:t>
      </w:r>
      <w:r>
        <w:t>12</w:t>
      </w:r>
      <w:r w:rsidR="00780BC2" w:rsidRPr="00780BC2">
        <w:t>年选举前所犯</w:t>
      </w:r>
      <w:r w:rsidR="007373FA">
        <w:rPr>
          <w:rFonts w:hint="eastAsia"/>
        </w:rPr>
        <w:t>的</w:t>
      </w:r>
      <w:r w:rsidR="00780BC2" w:rsidRPr="00780BC2">
        <w:t>侵权行为</w:t>
      </w:r>
      <w:r>
        <w:t>，</w:t>
      </w:r>
      <w:r w:rsidR="007373FA">
        <w:t>包括不公正审判、酷刑、虐待</w:t>
      </w:r>
      <w:r w:rsidR="007373FA">
        <w:rPr>
          <w:rFonts w:hint="eastAsia"/>
        </w:rPr>
        <w:t>和</w:t>
      </w:r>
      <w:r w:rsidR="007373FA">
        <w:t>非法</w:t>
      </w:r>
      <w:r w:rsidR="007373FA">
        <w:rPr>
          <w:rFonts w:hint="eastAsia"/>
        </w:rPr>
        <w:t>征收</w:t>
      </w:r>
      <w:r w:rsidR="00780BC2" w:rsidRPr="00780BC2">
        <w:t>。同时</w:t>
      </w:r>
      <w:r>
        <w:t>，</w:t>
      </w:r>
      <w:r w:rsidR="00780BC2" w:rsidRPr="00780BC2">
        <w:t>委员会</w:t>
      </w:r>
      <w:r w:rsidR="007373FA">
        <w:rPr>
          <w:rFonts w:hint="eastAsia"/>
        </w:rPr>
        <w:t>认为</w:t>
      </w:r>
      <w:r>
        <w:t>，</w:t>
      </w:r>
      <w:r w:rsidR="00780BC2" w:rsidRPr="00780BC2">
        <w:t>必须坚持法治</w:t>
      </w:r>
      <w:r>
        <w:t>，</w:t>
      </w:r>
      <w:r w:rsidR="00780BC2" w:rsidRPr="00780BC2">
        <w:t>打击腐败</w:t>
      </w:r>
      <w:r>
        <w:t>，</w:t>
      </w:r>
      <w:r w:rsidR="00780BC2" w:rsidRPr="00780BC2">
        <w:t>向侵犯人权行为的受害者提供有效补救</w:t>
      </w:r>
      <w:r>
        <w:t>，</w:t>
      </w:r>
      <w:r w:rsidR="00780BC2" w:rsidRPr="00780BC2">
        <w:t>避免侵犯人权行为和腐败现象的犯罪人不受惩罚</w:t>
      </w:r>
      <w:r>
        <w:t>，</w:t>
      </w:r>
      <w:r w:rsidR="00780BC2" w:rsidRPr="00780BC2">
        <w:t>但它感到关切的是</w:t>
      </w:r>
      <w:r>
        <w:t>，</w:t>
      </w:r>
      <w:r w:rsidR="00780BC2" w:rsidRPr="00780BC2">
        <w:t>对前政府和现</w:t>
      </w:r>
      <w:r w:rsidR="007373FA">
        <w:t>政治反对派</w:t>
      </w:r>
      <w:r w:rsidR="007373FA">
        <w:lastRenderedPageBreak/>
        <w:t>的调查和刑事</w:t>
      </w:r>
      <w:r w:rsidR="007373FA">
        <w:rPr>
          <w:rFonts w:hint="eastAsia"/>
        </w:rPr>
        <w:t>指控，从数量上</w:t>
      </w:r>
      <w:r w:rsidR="00780BC2" w:rsidRPr="00780BC2">
        <w:t>可产生这样的印象</w:t>
      </w:r>
      <w:r>
        <w:t>：</w:t>
      </w:r>
      <w:r w:rsidR="00780BC2" w:rsidRPr="00780BC2">
        <w:t>该法律制度被用于政治报复目的</w:t>
      </w:r>
      <w:r>
        <w:t>(</w:t>
      </w:r>
      <w:r w:rsidR="00780BC2" w:rsidRPr="00780BC2">
        <w:t>第</w:t>
      </w:r>
      <w:r w:rsidR="003605F6">
        <w:rPr>
          <w:rFonts w:hint="eastAsia"/>
        </w:rPr>
        <w:t>二</w:t>
      </w:r>
      <w:r w:rsidR="00780BC2" w:rsidRPr="00780BC2">
        <w:t>、</w:t>
      </w:r>
      <w:r w:rsidR="003605F6">
        <w:rPr>
          <w:rFonts w:hint="eastAsia"/>
        </w:rPr>
        <w:t>七</w:t>
      </w:r>
      <w:r w:rsidR="00780BC2" w:rsidRPr="00780BC2">
        <w:t>、</w:t>
      </w:r>
      <w:r w:rsidR="003605F6">
        <w:rPr>
          <w:rFonts w:hint="eastAsia"/>
        </w:rPr>
        <w:t>九</w:t>
      </w:r>
      <w:r w:rsidR="00780BC2" w:rsidRPr="00780BC2">
        <w:t>、</w:t>
      </w:r>
      <w:r w:rsidR="003605F6">
        <w:rPr>
          <w:rFonts w:hint="eastAsia"/>
        </w:rPr>
        <w:t>十四</w:t>
      </w:r>
      <w:r w:rsidR="00780BC2" w:rsidRPr="00780BC2">
        <w:t>和</w:t>
      </w:r>
      <w:r w:rsidR="003605F6">
        <w:rPr>
          <w:rFonts w:hint="eastAsia"/>
        </w:rPr>
        <w:t>十七</w:t>
      </w:r>
      <w:r w:rsidR="00780BC2" w:rsidRPr="00780BC2">
        <w:t>条</w:t>
      </w:r>
      <w:r>
        <w:t>)</w:t>
      </w:r>
      <w:r w:rsidR="00780BC2" w:rsidRPr="00780BC2">
        <w:t>。</w:t>
      </w:r>
      <w:r w:rsidR="00780BC2" w:rsidRPr="00780BC2">
        <w:t xml:space="preserve"> </w:t>
      </w:r>
    </w:p>
    <w:p w:rsidR="00780BC2" w:rsidRPr="00E61F63" w:rsidRDefault="00780BC2" w:rsidP="007373FA">
      <w:pPr>
        <w:pStyle w:val="SingleTxtGC"/>
        <w:rPr>
          <w:rFonts w:ascii="Time New Roman" w:eastAsia="黑体" w:hAnsi="Time New Roman" w:hint="eastAsia"/>
        </w:rPr>
      </w:pPr>
      <w:r w:rsidRPr="00E61F63">
        <w:rPr>
          <w:rFonts w:ascii="Time New Roman" w:eastAsia="黑体" w:hAnsi="Time New Roman"/>
        </w:rPr>
        <w:t>缔约国应继续对以往侵权</w:t>
      </w:r>
      <w:r w:rsidR="007373FA">
        <w:rPr>
          <w:rFonts w:ascii="Time New Roman" w:eastAsia="黑体" w:hAnsi="Time New Roman" w:hint="eastAsia"/>
        </w:rPr>
        <w:t>行为</w:t>
      </w:r>
      <w:r w:rsidRPr="00E61F63">
        <w:rPr>
          <w:rFonts w:ascii="Time New Roman" w:eastAsia="黑体" w:hAnsi="Time New Roman"/>
        </w:rPr>
        <w:t>进行调查</w:t>
      </w:r>
      <w:r w:rsidR="00E61F63">
        <w:rPr>
          <w:rFonts w:ascii="Time New Roman" w:eastAsia="黑体" w:hAnsi="Time New Roman"/>
        </w:rPr>
        <w:t>，</w:t>
      </w:r>
      <w:r w:rsidRPr="00E61F63">
        <w:rPr>
          <w:rFonts w:ascii="Time New Roman" w:eastAsia="黑体" w:hAnsi="Time New Roman"/>
        </w:rPr>
        <w:t>同时</w:t>
      </w:r>
      <w:r w:rsidR="00E61F63">
        <w:rPr>
          <w:rFonts w:ascii="Time New Roman" w:eastAsia="黑体" w:hAnsi="Time New Roman"/>
        </w:rPr>
        <w:t>，</w:t>
      </w:r>
      <w:r w:rsidRPr="00E61F63">
        <w:rPr>
          <w:rFonts w:ascii="Time New Roman" w:eastAsia="黑体" w:hAnsi="Time New Roman"/>
        </w:rPr>
        <w:t>鉴于这种侵权</w:t>
      </w:r>
      <w:r w:rsidR="007373FA">
        <w:rPr>
          <w:rFonts w:ascii="Time New Roman" w:eastAsia="黑体" w:hAnsi="Time New Roman" w:hint="eastAsia"/>
        </w:rPr>
        <w:t>行为</w:t>
      </w:r>
      <w:r w:rsidRPr="00E61F63">
        <w:rPr>
          <w:rFonts w:ascii="Time New Roman" w:eastAsia="黑体" w:hAnsi="Time New Roman"/>
        </w:rPr>
        <w:t>是在</w:t>
      </w:r>
      <w:r w:rsidR="00E61F63">
        <w:rPr>
          <w:rFonts w:ascii="Time New Roman" w:eastAsia="黑体" w:hAnsi="Time New Roman"/>
        </w:rPr>
        <w:t>2</w:t>
      </w:r>
      <w:r w:rsidRPr="00E61F63">
        <w:rPr>
          <w:rFonts w:ascii="Time New Roman" w:eastAsia="黑体" w:hAnsi="Time New Roman"/>
        </w:rPr>
        <w:t>0</w:t>
      </w:r>
      <w:r w:rsidR="00E61F63">
        <w:rPr>
          <w:rFonts w:ascii="Time New Roman" w:eastAsia="黑体" w:hAnsi="Time New Roman"/>
        </w:rPr>
        <w:t>12</w:t>
      </w:r>
      <w:r w:rsidRPr="00E61F63">
        <w:rPr>
          <w:rFonts w:ascii="Time New Roman" w:eastAsia="黑体" w:hAnsi="Time New Roman"/>
        </w:rPr>
        <w:t>年选举前发生的</w:t>
      </w:r>
      <w:r w:rsidR="00E61F63">
        <w:rPr>
          <w:rFonts w:ascii="Time New Roman" w:eastAsia="黑体" w:hAnsi="Time New Roman"/>
        </w:rPr>
        <w:t>，</w:t>
      </w:r>
      <w:r w:rsidR="007373FA">
        <w:rPr>
          <w:rFonts w:ascii="Time New Roman" w:eastAsia="黑体" w:hAnsi="Time New Roman" w:hint="eastAsia"/>
        </w:rPr>
        <w:t>应</w:t>
      </w:r>
      <w:r w:rsidRPr="00E61F63">
        <w:rPr>
          <w:rFonts w:ascii="Time New Roman" w:eastAsia="黑体" w:hAnsi="Time New Roman"/>
        </w:rPr>
        <w:t>避免</w:t>
      </w:r>
      <w:r w:rsidR="007373FA">
        <w:rPr>
          <w:rFonts w:ascii="Time New Roman" w:eastAsia="黑体" w:hAnsi="Time New Roman" w:hint="eastAsia"/>
        </w:rPr>
        <w:t>给人</w:t>
      </w:r>
      <w:r w:rsidR="007373FA">
        <w:rPr>
          <w:rFonts w:ascii="Time New Roman" w:eastAsia="黑体" w:hAnsi="Time New Roman"/>
        </w:rPr>
        <w:t>政治报复的印象。</w:t>
      </w:r>
      <w:r w:rsidR="007373FA">
        <w:rPr>
          <w:rFonts w:ascii="Time New Roman" w:eastAsia="黑体" w:hAnsi="Time New Roman" w:hint="eastAsia"/>
        </w:rPr>
        <w:t>此外</w:t>
      </w:r>
      <w:r w:rsidR="00E61F63">
        <w:rPr>
          <w:rFonts w:ascii="Time New Roman" w:eastAsia="黑体" w:hAnsi="Time New Roman"/>
        </w:rPr>
        <w:t>，</w:t>
      </w:r>
      <w:r w:rsidRPr="00E61F63">
        <w:rPr>
          <w:rFonts w:ascii="Time New Roman" w:eastAsia="黑体" w:hAnsi="Time New Roman"/>
        </w:rPr>
        <w:t>缔约国应尽其所能</w:t>
      </w:r>
      <w:r w:rsidR="00E61F63">
        <w:rPr>
          <w:rFonts w:ascii="Time New Roman" w:eastAsia="黑体" w:hAnsi="Time New Roman"/>
        </w:rPr>
        <w:t>，</w:t>
      </w:r>
      <w:r w:rsidRPr="00E61F63">
        <w:rPr>
          <w:rFonts w:ascii="Time New Roman" w:eastAsia="黑体" w:hAnsi="Time New Roman"/>
        </w:rPr>
        <w:t>按照《公约》第</w:t>
      </w:r>
      <w:r w:rsidR="003605F6">
        <w:rPr>
          <w:rFonts w:ascii="Time New Roman" w:eastAsia="黑体" w:hAnsi="Time New Roman" w:hint="eastAsia"/>
        </w:rPr>
        <w:t>二</w:t>
      </w:r>
      <w:r w:rsidRPr="00E61F63">
        <w:rPr>
          <w:rFonts w:ascii="Time New Roman" w:eastAsia="黑体" w:hAnsi="Time New Roman"/>
        </w:rPr>
        <w:t>条第</w:t>
      </w:r>
      <w:r w:rsidR="00E61F63">
        <w:rPr>
          <w:rFonts w:ascii="Time New Roman" w:eastAsia="黑体" w:hAnsi="Time New Roman"/>
        </w:rPr>
        <w:t>3</w:t>
      </w:r>
      <w:r w:rsidRPr="00E61F63">
        <w:rPr>
          <w:rFonts w:ascii="Time New Roman" w:eastAsia="黑体" w:hAnsi="Time New Roman"/>
        </w:rPr>
        <w:t>款的规定</w:t>
      </w:r>
      <w:r w:rsidR="00E61F63">
        <w:rPr>
          <w:rFonts w:ascii="Time New Roman" w:eastAsia="黑体" w:hAnsi="Time New Roman"/>
        </w:rPr>
        <w:t>，</w:t>
      </w:r>
      <w:r w:rsidRPr="00E61F63">
        <w:rPr>
          <w:rFonts w:ascii="Time New Roman" w:eastAsia="黑体" w:hAnsi="Time New Roman"/>
        </w:rPr>
        <w:t>向侵权行为受害者提供有效补救。</w:t>
      </w:r>
      <w:r w:rsidRPr="00E61F63">
        <w:rPr>
          <w:rFonts w:ascii="Time New Roman" w:eastAsia="黑体" w:hAnsi="Time New Roman"/>
        </w:rPr>
        <w:t xml:space="preserve"> </w:t>
      </w:r>
    </w:p>
    <w:p w:rsidR="00780BC2" w:rsidRPr="00780BC2" w:rsidRDefault="00E61F63" w:rsidP="003605F6">
      <w:pPr>
        <w:pStyle w:val="SingleTxtGC"/>
      </w:pPr>
      <w:r>
        <w:t>12.</w:t>
      </w:r>
      <w:r>
        <w:rPr>
          <w:rFonts w:hint="eastAsia"/>
        </w:rPr>
        <w:t xml:space="preserve">  </w:t>
      </w:r>
      <w:r w:rsidR="00780BC2" w:rsidRPr="00780BC2">
        <w:t>委员会感到关切的是</w:t>
      </w:r>
      <w:r>
        <w:t>，</w:t>
      </w:r>
      <w:r w:rsidR="00780BC2" w:rsidRPr="00780BC2">
        <w:t>一些调查仍有待进行</w:t>
      </w:r>
      <w:r>
        <w:t>，</w:t>
      </w:r>
      <w:r w:rsidR="00780BC2" w:rsidRPr="00780BC2">
        <w:t>即</w:t>
      </w:r>
      <w:r>
        <w:t>：</w:t>
      </w:r>
      <w:r>
        <w:t>(a)</w:t>
      </w:r>
      <w:r>
        <w:rPr>
          <w:rFonts w:hint="eastAsia"/>
        </w:rPr>
        <w:t xml:space="preserve"> </w:t>
      </w:r>
      <w:r w:rsidR="00780BC2" w:rsidRPr="00780BC2">
        <w:t>对</w:t>
      </w:r>
      <w:r>
        <w:t>2</w:t>
      </w:r>
      <w:r w:rsidR="00780BC2" w:rsidRPr="00780BC2">
        <w:t>00</w:t>
      </w:r>
      <w:r>
        <w:t>6</w:t>
      </w:r>
      <w:r w:rsidR="00780BC2" w:rsidRPr="00780BC2">
        <w:t>年</w:t>
      </w:r>
      <w:r>
        <w:t>3</w:t>
      </w:r>
      <w:r w:rsidR="00780BC2" w:rsidRPr="00780BC2">
        <w:t>月在第比利斯</w:t>
      </w:r>
      <w:r>
        <w:t>5</w:t>
      </w:r>
      <w:r w:rsidR="00780BC2" w:rsidRPr="00780BC2">
        <w:t>号监狱发生骚乱期间</w:t>
      </w:r>
      <w:r>
        <w:t>，</w:t>
      </w:r>
      <w:r w:rsidR="00780BC2" w:rsidRPr="00780BC2">
        <w:t>执法和</w:t>
      </w:r>
      <w:r>
        <w:t>/</w:t>
      </w:r>
      <w:r w:rsidR="00780BC2" w:rsidRPr="00780BC2">
        <w:t>或监狱人员过度使用武力的调查</w:t>
      </w:r>
      <w:r>
        <w:t>；</w:t>
      </w:r>
      <w:r>
        <w:t>(b)</w:t>
      </w:r>
      <w:r>
        <w:rPr>
          <w:rFonts w:hint="eastAsia"/>
        </w:rPr>
        <w:t xml:space="preserve"> </w:t>
      </w:r>
      <w:r w:rsidR="00780BC2" w:rsidRPr="00780BC2">
        <w:t>对第比利斯</w:t>
      </w:r>
      <w:r>
        <w:t>Gldani</w:t>
      </w:r>
      <w:r w:rsidR="00780BC2" w:rsidRPr="00780BC2">
        <w:t>监狱、</w:t>
      </w:r>
      <w:r>
        <w:t>Ksani</w:t>
      </w:r>
      <w:r w:rsidR="00780BC2" w:rsidRPr="00780BC2">
        <w:t>第</w:t>
      </w:r>
      <w:r>
        <w:t>15</w:t>
      </w:r>
      <w:r w:rsidR="00780BC2" w:rsidRPr="00780BC2">
        <w:t>号监狱、</w:t>
      </w:r>
      <w:r>
        <w:t>Kutaisi</w:t>
      </w:r>
      <w:r w:rsidR="00780BC2" w:rsidRPr="00780BC2">
        <w:t>第</w:t>
      </w:r>
      <w:r>
        <w:t>2</w:t>
      </w:r>
      <w:r w:rsidR="00780BC2" w:rsidRPr="00780BC2">
        <w:t>号监狱、</w:t>
      </w:r>
      <w:r>
        <w:t>Rustavi</w:t>
      </w:r>
      <w:r w:rsidR="00780BC2" w:rsidRPr="00780BC2">
        <w:t>第</w:t>
      </w:r>
      <w:r>
        <w:t>6</w:t>
      </w:r>
      <w:r w:rsidR="00780BC2" w:rsidRPr="00780BC2">
        <w:t>号监狱和</w:t>
      </w:r>
      <w:r>
        <w:t>Zugdidi</w:t>
      </w:r>
      <w:r w:rsidR="00780BC2" w:rsidRPr="00780BC2">
        <w:t>第</w:t>
      </w:r>
      <w:r>
        <w:t>4</w:t>
      </w:r>
      <w:r w:rsidR="00780BC2" w:rsidRPr="00780BC2">
        <w:t>号监狱虐待</w:t>
      </w:r>
      <w:r w:rsidR="00663FA0" w:rsidRPr="00780BC2">
        <w:t>囚犯的</w:t>
      </w:r>
      <w:r w:rsidR="00663FA0">
        <w:rPr>
          <w:rFonts w:hint="eastAsia"/>
        </w:rPr>
        <w:t>问题</w:t>
      </w:r>
      <w:r>
        <w:t>；</w:t>
      </w:r>
      <w:r>
        <w:t>(c)</w:t>
      </w:r>
      <w:r>
        <w:rPr>
          <w:rFonts w:hint="eastAsia"/>
        </w:rPr>
        <w:t xml:space="preserve"> </w:t>
      </w:r>
      <w:r w:rsidR="00663FA0" w:rsidRPr="00780BC2">
        <w:t>暴力驱散</w:t>
      </w:r>
      <w:r>
        <w:t>2</w:t>
      </w:r>
      <w:r w:rsidR="00780BC2" w:rsidRPr="00780BC2">
        <w:t>00</w:t>
      </w:r>
      <w:r>
        <w:t>7</w:t>
      </w:r>
      <w:r w:rsidR="00780BC2" w:rsidRPr="00780BC2">
        <w:t>年</w:t>
      </w:r>
      <w:r>
        <w:t>11</w:t>
      </w:r>
      <w:r w:rsidR="00780BC2" w:rsidRPr="00780BC2">
        <w:t>月</w:t>
      </w:r>
      <w:r>
        <w:t>7</w:t>
      </w:r>
      <w:r w:rsidR="00780BC2" w:rsidRPr="00780BC2">
        <w:t>日、</w:t>
      </w:r>
      <w:r>
        <w:t>2</w:t>
      </w:r>
      <w:r w:rsidR="00780BC2" w:rsidRPr="00780BC2">
        <w:t>00</w:t>
      </w:r>
      <w:r>
        <w:t>9</w:t>
      </w:r>
      <w:r w:rsidR="00780BC2" w:rsidRPr="00780BC2">
        <w:t>年</w:t>
      </w:r>
      <w:r>
        <w:t>6</w:t>
      </w:r>
      <w:r w:rsidR="00780BC2" w:rsidRPr="00780BC2">
        <w:t>月</w:t>
      </w:r>
      <w:r>
        <w:t>15</w:t>
      </w:r>
      <w:r w:rsidR="00780BC2" w:rsidRPr="00780BC2">
        <w:t>日和</w:t>
      </w:r>
      <w:r>
        <w:t>2</w:t>
      </w:r>
      <w:r w:rsidR="00780BC2" w:rsidRPr="00780BC2">
        <w:t>0</w:t>
      </w:r>
      <w:r>
        <w:t>11</w:t>
      </w:r>
      <w:r w:rsidR="00780BC2" w:rsidRPr="00780BC2">
        <w:t>年</w:t>
      </w:r>
      <w:r>
        <w:t>1</w:t>
      </w:r>
      <w:r w:rsidR="00780BC2" w:rsidRPr="00780BC2">
        <w:t>月</w:t>
      </w:r>
      <w:r>
        <w:t>3</w:t>
      </w:r>
      <w:r w:rsidR="00780BC2" w:rsidRPr="00780BC2">
        <w:t>日和平游行的</w:t>
      </w:r>
      <w:r w:rsidR="00663FA0">
        <w:rPr>
          <w:rFonts w:hint="eastAsia"/>
        </w:rPr>
        <w:t>问题</w:t>
      </w:r>
      <w:r>
        <w:t>，</w:t>
      </w:r>
      <w:r w:rsidR="00780BC2" w:rsidRPr="00780BC2">
        <w:t>和在</w:t>
      </w:r>
      <w:r>
        <w:t>Mereti(2</w:t>
      </w:r>
      <w:r w:rsidR="00780BC2" w:rsidRPr="00780BC2">
        <w:t>0</w:t>
      </w:r>
      <w:r>
        <w:t>12</w:t>
      </w:r>
      <w:r w:rsidR="00780BC2" w:rsidRPr="00780BC2">
        <w:t>年</w:t>
      </w:r>
      <w:r>
        <w:t>6</w:t>
      </w:r>
      <w:r w:rsidR="00780BC2" w:rsidRPr="00780BC2">
        <w:t>月</w:t>
      </w:r>
      <w:r>
        <w:t>26</w:t>
      </w:r>
      <w:r w:rsidR="00780BC2" w:rsidRPr="00780BC2">
        <w:t>日</w:t>
      </w:r>
      <w:r>
        <w:t>)</w:t>
      </w:r>
      <w:r w:rsidR="00780BC2" w:rsidRPr="00780BC2">
        <w:t>和</w:t>
      </w:r>
      <w:r>
        <w:t>Karaleti(2</w:t>
      </w:r>
      <w:r w:rsidR="00780BC2" w:rsidRPr="00780BC2">
        <w:t>0</w:t>
      </w:r>
      <w:r>
        <w:t>12</w:t>
      </w:r>
      <w:r w:rsidR="00780BC2" w:rsidRPr="00780BC2">
        <w:t>年</w:t>
      </w:r>
      <w:r>
        <w:t>7</w:t>
      </w:r>
      <w:r w:rsidR="00780BC2" w:rsidRPr="00780BC2">
        <w:t>月</w:t>
      </w:r>
      <w:r>
        <w:t>12</w:t>
      </w:r>
      <w:r w:rsidR="00780BC2" w:rsidRPr="00780BC2">
        <w:t>日</w:t>
      </w:r>
      <w:r>
        <w:t>)</w:t>
      </w:r>
      <w:r w:rsidR="00780BC2" w:rsidRPr="00780BC2">
        <w:t>发生的事件</w:t>
      </w:r>
      <w:r>
        <w:t>，</w:t>
      </w:r>
      <w:r w:rsidR="00780BC2" w:rsidRPr="00780BC2">
        <w:t>在这些游行期间</w:t>
      </w:r>
      <w:r>
        <w:t>，</w:t>
      </w:r>
      <w:r w:rsidR="00780BC2" w:rsidRPr="00780BC2">
        <w:t>记者遭到肢体和口头攻击。委员会还感到关切的是</w:t>
      </w:r>
      <w:r>
        <w:t>，</w:t>
      </w:r>
      <w:r w:rsidR="00780BC2" w:rsidRPr="00780BC2">
        <w:t>酷刑和不人道或有辱人格的待遇指控经常根据《刑法》第</w:t>
      </w:r>
      <w:r>
        <w:t>333</w:t>
      </w:r>
      <w:r w:rsidR="00780BC2" w:rsidRPr="00780BC2">
        <w:t>条</w:t>
      </w:r>
      <w:r>
        <w:t>(</w:t>
      </w:r>
      <w:r>
        <w:rPr>
          <w:rFonts w:hint="eastAsia"/>
        </w:rPr>
        <w:t>“</w:t>
      </w:r>
      <w:r w:rsidR="00780BC2" w:rsidRPr="00780BC2">
        <w:t>超越官方权力</w:t>
      </w:r>
      <w:r>
        <w:rPr>
          <w:rFonts w:hint="eastAsia"/>
        </w:rPr>
        <w:t>”</w:t>
      </w:r>
      <w:r>
        <w:t>)</w:t>
      </w:r>
      <w:r w:rsidR="00780BC2" w:rsidRPr="00780BC2">
        <w:t>调查</w:t>
      </w:r>
      <w:r>
        <w:t>，</w:t>
      </w:r>
      <w:r w:rsidR="00780BC2" w:rsidRPr="00780BC2">
        <w:t>而不是根据《刑法》第</w:t>
      </w:r>
      <w:r>
        <w:t>144</w:t>
      </w:r>
      <w:r w:rsidR="00780BC2" w:rsidRPr="00780BC2">
        <w:t>条</w:t>
      </w:r>
      <w:r>
        <w:rPr>
          <w:vertAlign w:val="superscript"/>
        </w:rPr>
        <w:t>1</w:t>
      </w:r>
      <w:r>
        <w:t>(</w:t>
      </w:r>
      <w:r w:rsidR="00780BC2" w:rsidRPr="00780BC2">
        <w:t>酷刑</w:t>
      </w:r>
      <w:r>
        <w:t>)</w:t>
      </w:r>
      <w:r w:rsidR="00780BC2" w:rsidRPr="00780BC2">
        <w:t>和</w:t>
      </w:r>
      <w:r>
        <w:t>144</w:t>
      </w:r>
      <w:r>
        <w:rPr>
          <w:vertAlign w:val="superscript"/>
        </w:rPr>
        <w:t>3</w:t>
      </w:r>
      <w:r w:rsidR="00780BC2" w:rsidRPr="00780BC2">
        <w:t>条</w:t>
      </w:r>
      <w:r>
        <w:t>(</w:t>
      </w:r>
      <w:r w:rsidR="00780BC2" w:rsidRPr="00780BC2">
        <w:t>不人道或有辱人格的待遇</w:t>
      </w:r>
      <w:r>
        <w:t>)(</w:t>
      </w:r>
      <w:r w:rsidR="00780BC2" w:rsidRPr="00780BC2">
        <w:t>第</w:t>
      </w:r>
      <w:r w:rsidR="003605F6">
        <w:rPr>
          <w:rFonts w:hint="eastAsia"/>
        </w:rPr>
        <w:t>二</w:t>
      </w:r>
      <w:r w:rsidR="00780BC2" w:rsidRPr="00780BC2">
        <w:t>、</w:t>
      </w:r>
      <w:r w:rsidR="003605F6">
        <w:rPr>
          <w:rFonts w:hint="eastAsia"/>
        </w:rPr>
        <w:t>六</w:t>
      </w:r>
      <w:r w:rsidR="00780BC2" w:rsidRPr="00780BC2">
        <w:t>、</w:t>
      </w:r>
      <w:r w:rsidR="003605F6">
        <w:rPr>
          <w:rFonts w:hint="eastAsia"/>
        </w:rPr>
        <w:t>七</w:t>
      </w:r>
      <w:r w:rsidR="00780BC2" w:rsidRPr="00780BC2">
        <w:t>、</w:t>
      </w:r>
      <w:r w:rsidR="003605F6">
        <w:rPr>
          <w:rFonts w:hint="eastAsia"/>
        </w:rPr>
        <w:t>九</w:t>
      </w:r>
      <w:r w:rsidR="00780BC2" w:rsidRPr="00780BC2">
        <w:t>、</w:t>
      </w:r>
      <w:r w:rsidR="003605F6">
        <w:rPr>
          <w:rFonts w:hint="eastAsia"/>
        </w:rPr>
        <w:t>十</w:t>
      </w:r>
      <w:r w:rsidR="00780BC2" w:rsidRPr="00780BC2">
        <w:t>和</w:t>
      </w:r>
      <w:r w:rsidR="003605F6">
        <w:rPr>
          <w:rFonts w:hint="eastAsia"/>
        </w:rPr>
        <w:t>十四</w:t>
      </w:r>
      <w:r w:rsidR="00780BC2" w:rsidRPr="00780BC2">
        <w:t>条</w:t>
      </w:r>
      <w:r>
        <w:t>)</w:t>
      </w:r>
      <w:r w:rsidR="00780BC2" w:rsidRPr="00780BC2">
        <w:t>。</w:t>
      </w:r>
    </w:p>
    <w:p w:rsidR="00780BC2" w:rsidRPr="00E61F63" w:rsidRDefault="00780BC2" w:rsidP="00663FA0">
      <w:pPr>
        <w:pStyle w:val="SingleTxtGC"/>
        <w:rPr>
          <w:rFonts w:ascii="Time New Roman" w:eastAsia="黑体" w:hAnsi="Time New Roman" w:hint="eastAsia"/>
        </w:rPr>
      </w:pPr>
      <w:r w:rsidRPr="00E61F63">
        <w:rPr>
          <w:rFonts w:ascii="Time New Roman" w:eastAsia="黑体" w:hAnsi="Time New Roman"/>
        </w:rPr>
        <w:t>缔约国应</w:t>
      </w:r>
      <w:r w:rsidR="00663FA0">
        <w:rPr>
          <w:rFonts w:ascii="Time New Roman" w:eastAsia="黑体" w:hAnsi="Time New Roman" w:hint="eastAsia"/>
        </w:rPr>
        <w:t>执</w:t>
      </w:r>
      <w:r w:rsidRPr="00E61F63">
        <w:rPr>
          <w:rFonts w:ascii="Time New Roman" w:eastAsia="黑体" w:hAnsi="Time New Roman"/>
        </w:rPr>
        <w:t>行其设立独立和公正机构</w:t>
      </w:r>
      <w:r w:rsidR="00663FA0">
        <w:rPr>
          <w:rFonts w:ascii="Time New Roman" w:eastAsia="黑体" w:hAnsi="Time New Roman" w:hint="eastAsia"/>
        </w:rPr>
        <w:t>的</w:t>
      </w:r>
      <w:r w:rsidR="00663FA0" w:rsidRPr="00E61F63">
        <w:rPr>
          <w:rFonts w:ascii="Time New Roman" w:eastAsia="黑体" w:hAnsi="Time New Roman"/>
        </w:rPr>
        <w:t>计划</w:t>
      </w:r>
      <w:r w:rsidR="00E61F63" w:rsidRPr="00E61F63">
        <w:rPr>
          <w:rFonts w:ascii="Time New Roman" w:eastAsia="黑体" w:hAnsi="Time New Roman"/>
        </w:rPr>
        <w:t>，</w:t>
      </w:r>
      <w:r w:rsidRPr="00E61F63">
        <w:rPr>
          <w:rFonts w:ascii="Time New Roman" w:eastAsia="黑体" w:hAnsi="Time New Roman"/>
        </w:rPr>
        <w:t>调查关于警察和其他执法官员的滥权指控</w:t>
      </w:r>
      <w:r w:rsidR="00E61F63" w:rsidRPr="00E61F63">
        <w:rPr>
          <w:rFonts w:ascii="Time New Roman" w:eastAsia="黑体" w:hAnsi="Time New Roman"/>
        </w:rPr>
        <w:t>，</w:t>
      </w:r>
      <w:r w:rsidR="00663FA0">
        <w:rPr>
          <w:rFonts w:ascii="Time New Roman" w:eastAsia="黑体" w:hAnsi="Time New Roman"/>
        </w:rPr>
        <w:t>包括酷刑和不人道或有辱人格的待遇。</w:t>
      </w:r>
      <w:r w:rsidR="00663FA0">
        <w:rPr>
          <w:rFonts w:ascii="Time New Roman" w:eastAsia="黑体" w:hAnsi="Time New Roman" w:hint="eastAsia"/>
        </w:rPr>
        <w:t>缔约国</w:t>
      </w:r>
      <w:r w:rsidRPr="00E61F63">
        <w:rPr>
          <w:rFonts w:ascii="Time New Roman" w:eastAsia="黑体" w:hAnsi="Time New Roman"/>
        </w:rPr>
        <w:t>应完成对此类案件的调查</w:t>
      </w:r>
      <w:r w:rsidR="00E61F63" w:rsidRPr="00E61F63">
        <w:rPr>
          <w:rFonts w:ascii="Time New Roman" w:eastAsia="黑体" w:hAnsi="Time New Roman"/>
        </w:rPr>
        <w:t>，</w:t>
      </w:r>
      <w:r w:rsidR="00663FA0">
        <w:rPr>
          <w:rFonts w:ascii="Time New Roman" w:eastAsia="黑体" w:hAnsi="Time New Roman"/>
        </w:rPr>
        <w:t>不</w:t>
      </w:r>
      <w:r w:rsidR="00663FA0">
        <w:rPr>
          <w:rFonts w:ascii="Time New Roman" w:eastAsia="黑体" w:hAnsi="Time New Roman" w:hint="eastAsia"/>
        </w:rPr>
        <w:t>得无故任意</w:t>
      </w:r>
      <w:r w:rsidRPr="00E61F63">
        <w:rPr>
          <w:rFonts w:ascii="Time New Roman" w:eastAsia="黑体" w:hAnsi="Time New Roman"/>
        </w:rPr>
        <w:t>拖延</w:t>
      </w:r>
      <w:r w:rsidR="00E61F63" w:rsidRPr="00E61F63">
        <w:rPr>
          <w:rFonts w:ascii="Time New Roman" w:eastAsia="黑体" w:hAnsi="Time New Roman"/>
        </w:rPr>
        <w:t>，</w:t>
      </w:r>
      <w:r w:rsidRPr="00E61F63">
        <w:rPr>
          <w:rFonts w:ascii="Time New Roman" w:eastAsia="黑体" w:hAnsi="Time New Roman"/>
        </w:rPr>
        <w:t>起诉犯罪者</w:t>
      </w:r>
      <w:r w:rsidR="00E61F63" w:rsidRPr="00E61F63">
        <w:rPr>
          <w:rFonts w:ascii="Time New Roman" w:eastAsia="黑体" w:hAnsi="Time New Roman"/>
        </w:rPr>
        <w:t>，</w:t>
      </w:r>
      <w:r w:rsidRPr="00E61F63">
        <w:rPr>
          <w:rFonts w:ascii="Time New Roman" w:eastAsia="黑体" w:hAnsi="Time New Roman"/>
        </w:rPr>
        <w:t>而且</w:t>
      </w:r>
      <w:r w:rsidR="00E61F63" w:rsidRPr="00E61F63">
        <w:rPr>
          <w:rFonts w:ascii="Time New Roman" w:eastAsia="黑体" w:hAnsi="Time New Roman"/>
        </w:rPr>
        <w:t>，</w:t>
      </w:r>
      <w:r w:rsidRPr="00E61F63">
        <w:rPr>
          <w:rFonts w:ascii="Time New Roman" w:eastAsia="黑体" w:hAnsi="Time New Roman"/>
        </w:rPr>
        <w:t>如果他们被判有罪</w:t>
      </w:r>
      <w:r w:rsidR="00E61F63" w:rsidRPr="00E61F63">
        <w:rPr>
          <w:rFonts w:ascii="Time New Roman" w:eastAsia="黑体" w:hAnsi="Time New Roman"/>
        </w:rPr>
        <w:t>，</w:t>
      </w:r>
      <w:r w:rsidRPr="00E61F63">
        <w:rPr>
          <w:rFonts w:ascii="Time New Roman" w:eastAsia="黑体" w:hAnsi="Time New Roman"/>
        </w:rPr>
        <w:t>判处与其行为严重性相称的处罚</w:t>
      </w:r>
      <w:r w:rsidR="00E61F63" w:rsidRPr="00E61F63">
        <w:rPr>
          <w:rFonts w:ascii="Time New Roman" w:eastAsia="黑体" w:hAnsi="Time New Roman"/>
        </w:rPr>
        <w:t>，</w:t>
      </w:r>
      <w:r w:rsidRPr="00E61F63">
        <w:rPr>
          <w:rFonts w:ascii="Time New Roman" w:eastAsia="黑体" w:hAnsi="Time New Roman"/>
        </w:rPr>
        <w:t>并向受害者提供有效补救。它应确保根据《刑法》有关条款</w:t>
      </w:r>
      <w:r w:rsidR="00E61F63" w:rsidRPr="00E61F63">
        <w:rPr>
          <w:rFonts w:ascii="Time New Roman" w:eastAsia="黑体" w:hAnsi="Time New Roman"/>
        </w:rPr>
        <w:t>，</w:t>
      </w:r>
      <w:r w:rsidRPr="00E61F63">
        <w:rPr>
          <w:rFonts w:ascii="Time New Roman" w:eastAsia="黑体" w:hAnsi="Time New Roman"/>
        </w:rPr>
        <w:t>对酷刑和虐待案件进行起诉</w:t>
      </w:r>
      <w:r w:rsidR="00E61F63" w:rsidRPr="00E61F63">
        <w:rPr>
          <w:rFonts w:ascii="Time New Roman" w:eastAsia="黑体" w:hAnsi="Time New Roman"/>
        </w:rPr>
        <w:t>，</w:t>
      </w:r>
      <w:r w:rsidRPr="00E61F63">
        <w:rPr>
          <w:rFonts w:ascii="Time New Roman" w:eastAsia="黑体" w:hAnsi="Time New Roman"/>
        </w:rPr>
        <w:t>并停止将此种罪行归类于规定较轻刑罚的条款下。缔约国还应培训酷刑受害者心理康复专家。</w:t>
      </w:r>
    </w:p>
    <w:p w:rsidR="00780BC2" w:rsidRPr="00780BC2" w:rsidRDefault="00780BC2" w:rsidP="00E61F63">
      <w:pPr>
        <w:pStyle w:val="H23GC"/>
        <w:rPr>
          <w:rFonts w:eastAsia="Calibri"/>
        </w:rPr>
      </w:pPr>
      <w:r w:rsidRPr="00780BC2">
        <w:tab/>
      </w:r>
      <w:r w:rsidRPr="00780BC2">
        <w:tab/>
      </w:r>
      <w:r w:rsidRPr="00780BC2">
        <w:t>行政拘留</w:t>
      </w:r>
    </w:p>
    <w:p w:rsidR="00780BC2" w:rsidRPr="00780BC2" w:rsidRDefault="00E61F63" w:rsidP="003605F6">
      <w:pPr>
        <w:pStyle w:val="SingleTxtGC"/>
        <w:rPr>
          <w:rFonts w:eastAsia="Calibri"/>
        </w:rPr>
      </w:pPr>
      <w:r>
        <w:rPr>
          <w:rFonts w:eastAsia="Calibri"/>
        </w:rPr>
        <w:t>13.</w:t>
      </w:r>
      <w:r>
        <w:rPr>
          <w:rFonts w:eastAsiaTheme="minorEastAsia" w:hint="eastAsia"/>
        </w:rPr>
        <w:t xml:space="preserve">  </w:t>
      </w:r>
      <w:r w:rsidR="00780BC2" w:rsidRPr="00780BC2">
        <w:t>委员会感到关切的是</w:t>
      </w:r>
      <w:r>
        <w:t>，</w:t>
      </w:r>
      <w:r w:rsidR="00780BC2" w:rsidRPr="00780BC2">
        <w:t>现有行政拘留制度规定</w:t>
      </w:r>
      <w:r>
        <w:t>，</w:t>
      </w:r>
      <w:r w:rsidR="00780BC2" w:rsidRPr="00780BC2">
        <w:t>行政犯罪监禁最长时间</w:t>
      </w:r>
      <w:r>
        <w:t>9</w:t>
      </w:r>
      <w:r w:rsidR="00780BC2" w:rsidRPr="00780BC2">
        <w:t>0</w:t>
      </w:r>
      <w:r w:rsidR="00780BC2" w:rsidRPr="00780BC2">
        <w:t>天</w:t>
      </w:r>
      <w:r>
        <w:t>，</w:t>
      </w:r>
      <w:r w:rsidR="00780BC2" w:rsidRPr="00780BC2">
        <w:t>但未对被</w:t>
      </w:r>
      <w:r w:rsidR="00663FA0" w:rsidRPr="00780BC2">
        <w:t>行政</w:t>
      </w:r>
      <w:r w:rsidR="00780BC2" w:rsidRPr="00780BC2">
        <w:t>拘留者保障充分的正当程序权</w:t>
      </w:r>
      <w:r>
        <w:t>，</w:t>
      </w:r>
      <w:r w:rsidR="00780BC2" w:rsidRPr="00780BC2">
        <w:t>包括</w:t>
      </w:r>
      <w:r w:rsidR="00FE49A9">
        <w:rPr>
          <w:rFonts w:hint="eastAsia"/>
        </w:rPr>
        <w:t>两造</w:t>
      </w:r>
      <w:r w:rsidR="00780BC2" w:rsidRPr="00780BC2">
        <w:t>平等原则</w:t>
      </w:r>
      <w:r>
        <w:t>，</w:t>
      </w:r>
      <w:r w:rsidR="00780BC2" w:rsidRPr="00780BC2">
        <w:t>被拘留者被关押由内务部管理的临时拘留设施中。委员会注意到</w:t>
      </w:r>
      <w:r>
        <w:t>，</w:t>
      </w:r>
      <w:r w:rsidR="00780BC2" w:rsidRPr="00780BC2">
        <w:t>最近</w:t>
      </w:r>
      <w:r>
        <w:t>，</w:t>
      </w:r>
      <w:r w:rsidR="00663FA0">
        <w:rPr>
          <w:rFonts w:hint="eastAsia"/>
        </w:rPr>
        <w:t>已向</w:t>
      </w:r>
      <w:r w:rsidR="00780BC2" w:rsidRPr="00780BC2">
        <w:t>议会</w:t>
      </w:r>
      <w:r w:rsidR="00663FA0">
        <w:rPr>
          <w:rFonts w:hint="eastAsia"/>
        </w:rPr>
        <w:t>提出</w:t>
      </w:r>
      <w:r w:rsidR="00780BC2" w:rsidRPr="00780BC2">
        <w:t>有关法律条款的修</w:t>
      </w:r>
      <w:r w:rsidR="00663FA0">
        <w:rPr>
          <w:rFonts w:hint="eastAsia"/>
        </w:rPr>
        <w:t>正</w:t>
      </w:r>
      <w:r w:rsidR="00780BC2" w:rsidRPr="00780BC2">
        <w:t>案</w:t>
      </w:r>
      <w:r>
        <w:t>，</w:t>
      </w:r>
      <w:r w:rsidR="00780BC2" w:rsidRPr="00780BC2">
        <w:t>旨在纠正这些和其他缺点</w:t>
      </w:r>
      <w:r>
        <w:t>(</w:t>
      </w:r>
      <w:r w:rsidR="00780BC2" w:rsidRPr="00780BC2">
        <w:t>第</w:t>
      </w:r>
      <w:r w:rsidR="003605F6">
        <w:rPr>
          <w:rFonts w:hint="eastAsia"/>
        </w:rPr>
        <w:t>二</w:t>
      </w:r>
      <w:r w:rsidR="00780BC2" w:rsidRPr="00780BC2">
        <w:t>、</w:t>
      </w:r>
      <w:r w:rsidR="003605F6">
        <w:rPr>
          <w:rFonts w:hint="eastAsia"/>
        </w:rPr>
        <w:t>七</w:t>
      </w:r>
      <w:r w:rsidR="00780BC2" w:rsidRPr="00780BC2">
        <w:t>、</w:t>
      </w:r>
      <w:r w:rsidR="003605F6">
        <w:rPr>
          <w:rFonts w:hint="eastAsia"/>
        </w:rPr>
        <w:t>九</w:t>
      </w:r>
      <w:r w:rsidR="00780BC2" w:rsidRPr="00780BC2">
        <w:t>、</w:t>
      </w:r>
      <w:r w:rsidR="003605F6">
        <w:rPr>
          <w:rFonts w:hint="eastAsia"/>
        </w:rPr>
        <w:t>十</w:t>
      </w:r>
      <w:r w:rsidR="00780BC2" w:rsidRPr="00780BC2">
        <w:t>和</w:t>
      </w:r>
      <w:r w:rsidR="003605F6">
        <w:rPr>
          <w:rFonts w:hint="eastAsia"/>
        </w:rPr>
        <w:t>十四</w:t>
      </w:r>
      <w:r w:rsidR="00780BC2" w:rsidRPr="00780BC2">
        <w:t>条</w:t>
      </w:r>
      <w:r>
        <w:t>)</w:t>
      </w:r>
      <w:r w:rsidR="00780BC2" w:rsidRPr="00780BC2">
        <w:t>。</w:t>
      </w:r>
    </w:p>
    <w:p w:rsidR="00780BC2" w:rsidRPr="00E61F63" w:rsidRDefault="00780BC2" w:rsidP="00663FA0">
      <w:pPr>
        <w:pStyle w:val="SingleTxtGC"/>
        <w:rPr>
          <w:rFonts w:ascii="Time New Roman" w:eastAsia="黑体" w:hAnsi="Time New Roman" w:hint="eastAsia"/>
        </w:rPr>
      </w:pPr>
      <w:r w:rsidRPr="00E61F63">
        <w:rPr>
          <w:rFonts w:ascii="Time New Roman" w:eastAsia="黑体" w:hAnsi="Time New Roman"/>
        </w:rPr>
        <w:t>缔约国应作为紧急事项改革其行政拘留制度</w:t>
      </w:r>
      <w:r w:rsidR="00E61F63" w:rsidRPr="00E61F63">
        <w:rPr>
          <w:rFonts w:ascii="Time New Roman" w:eastAsia="黑体" w:hAnsi="Time New Roman"/>
        </w:rPr>
        <w:t>，</w:t>
      </w:r>
      <w:r w:rsidRPr="00E61F63">
        <w:rPr>
          <w:rFonts w:ascii="Time New Roman" w:eastAsia="黑体" w:hAnsi="Time New Roman"/>
        </w:rPr>
        <w:t>确保充分遵守《公约》第</w:t>
      </w:r>
      <w:r w:rsidR="003605F6">
        <w:rPr>
          <w:rFonts w:ascii="Time New Roman" w:eastAsia="黑体" w:hAnsi="Time New Roman" w:hint="eastAsia"/>
        </w:rPr>
        <w:t>九</w:t>
      </w:r>
      <w:r w:rsidRPr="00E61F63">
        <w:rPr>
          <w:rFonts w:ascii="Time New Roman" w:eastAsia="黑体" w:hAnsi="Time New Roman"/>
        </w:rPr>
        <w:t>条和第</w:t>
      </w:r>
      <w:r w:rsidR="003605F6">
        <w:rPr>
          <w:rFonts w:ascii="Time New Roman" w:eastAsia="黑体" w:hAnsi="Time New Roman" w:hint="eastAsia"/>
        </w:rPr>
        <w:t>十四</w:t>
      </w:r>
      <w:r w:rsidRPr="00E61F63">
        <w:rPr>
          <w:rFonts w:ascii="Time New Roman" w:eastAsia="黑体" w:hAnsi="Time New Roman"/>
        </w:rPr>
        <w:t>条。</w:t>
      </w:r>
      <w:r w:rsidRPr="00E61F63">
        <w:rPr>
          <w:rFonts w:ascii="Time New Roman" w:eastAsia="黑体" w:hAnsi="Time New Roman"/>
        </w:rPr>
        <w:t xml:space="preserve"> </w:t>
      </w:r>
    </w:p>
    <w:p w:rsidR="00780BC2" w:rsidRPr="00780BC2" w:rsidRDefault="00780BC2" w:rsidP="00E61F63">
      <w:pPr>
        <w:pStyle w:val="H23GC"/>
      </w:pPr>
      <w:r w:rsidRPr="00780BC2">
        <w:tab/>
      </w:r>
      <w:r w:rsidRPr="00780BC2">
        <w:tab/>
      </w:r>
      <w:r w:rsidRPr="00780BC2">
        <w:t>陪审团审判</w:t>
      </w:r>
    </w:p>
    <w:p w:rsidR="00780BC2" w:rsidRPr="00780BC2" w:rsidRDefault="00E61F63" w:rsidP="00FE49A9">
      <w:pPr>
        <w:pStyle w:val="SingleTxtGC"/>
      </w:pPr>
      <w:r>
        <w:t>14.</w:t>
      </w:r>
      <w:r>
        <w:rPr>
          <w:rFonts w:hint="eastAsia"/>
        </w:rPr>
        <w:t xml:space="preserve">  </w:t>
      </w:r>
      <w:r w:rsidR="00780BC2" w:rsidRPr="00780BC2">
        <w:t>委员会感到关切的是</w:t>
      </w:r>
      <w:r>
        <w:t>，</w:t>
      </w:r>
      <w:r w:rsidR="00780BC2" w:rsidRPr="00780BC2">
        <w:t>现行陪审团审判制度并未提供充分保障措施</w:t>
      </w:r>
      <w:r>
        <w:t>，</w:t>
      </w:r>
      <w:r w:rsidR="00780BC2" w:rsidRPr="00780BC2">
        <w:t>使被告和公众能理解陪审团宣布的判决</w:t>
      </w:r>
      <w:r>
        <w:t>，</w:t>
      </w:r>
      <w:r w:rsidR="00780BC2" w:rsidRPr="00780BC2">
        <w:t>而且</w:t>
      </w:r>
      <w:r>
        <w:t>，</w:t>
      </w:r>
      <w:r w:rsidR="00780BC2" w:rsidRPr="00780BC2">
        <w:t>该制度未提供机会</w:t>
      </w:r>
      <w:r>
        <w:t>，</w:t>
      </w:r>
      <w:r w:rsidR="00C12954">
        <w:rPr>
          <w:rFonts w:hint="eastAsia"/>
        </w:rPr>
        <w:t>根据案情事实</w:t>
      </w:r>
      <w:r w:rsidR="00780BC2" w:rsidRPr="00780BC2">
        <w:t>对有罪判决提出上诉</w:t>
      </w:r>
      <w:r>
        <w:t>，</w:t>
      </w:r>
      <w:r w:rsidR="00780BC2" w:rsidRPr="00780BC2">
        <w:t>违反了《公约》</w:t>
      </w:r>
      <w:r>
        <w:t>(</w:t>
      </w:r>
      <w:r w:rsidR="00780BC2" w:rsidRPr="00780BC2">
        <w:t>第</w:t>
      </w:r>
      <w:r w:rsidR="003605F6">
        <w:rPr>
          <w:rFonts w:hint="eastAsia"/>
        </w:rPr>
        <w:t>十四条</w:t>
      </w:r>
      <w:r>
        <w:t>)</w:t>
      </w:r>
      <w:r w:rsidR="00780BC2" w:rsidRPr="00780BC2">
        <w:t>。</w:t>
      </w:r>
    </w:p>
    <w:p w:rsidR="00780BC2" w:rsidRPr="00E61F63" w:rsidRDefault="00780BC2" w:rsidP="00C12954">
      <w:pPr>
        <w:pStyle w:val="SingleTxtGC"/>
        <w:rPr>
          <w:rFonts w:ascii="Time New Roman" w:eastAsia="黑体" w:hAnsi="Time New Roman" w:hint="eastAsia"/>
        </w:rPr>
      </w:pPr>
      <w:r w:rsidRPr="00E61F63">
        <w:rPr>
          <w:rFonts w:ascii="Time New Roman" w:eastAsia="黑体" w:hAnsi="Time New Roman"/>
        </w:rPr>
        <w:t>缔约国应</w:t>
      </w:r>
      <w:r w:rsidR="00C12954">
        <w:rPr>
          <w:rFonts w:ascii="Time New Roman" w:eastAsia="黑体" w:hAnsi="Time New Roman" w:hint="eastAsia"/>
        </w:rPr>
        <w:t>立即</w:t>
      </w:r>
      <w:r w:rsidRPr="00E61F63">
        <w:rPr>
          <w:rFonts w:ascii="Time New Roman" w:eastAsia="黑体" w:hAnsi="Time New Roman"/>
        </w:rPr>
        <w:t>对改革</w:t>
      </w:r>
      <w:r w:rsidR="00C12954">
        <w:rPr>
          <w:rFonts w:ascii="Time New Roman" w:eastAsia="黑体" w:hAnsi="Time New Roman" w:hint="eastAsia"/>
        </w:rPr>
        <w:t>现行</w:t>
      </w:r>
      <w:r w:rsidRPr="00E61F63">
        <w:rPr>
          <w:rFonts w:ascii="Time New Roman" w:eastAsia="黑体" w:hAnsi="Time New Roman"/>
        </w:rPr>
        <w:t>陪审团审判制度的意</w:t>
      </w:r>
      <w:r w:rsidR="00C12954">
        <w:rPr>
          <w:rFonts w:ascii="Time New Roman" w:eastAsia="黑体" w:hAnsi="Time New Roman" w:hint="eastAsia"/>
        </w:rPr>
        <w:t>向</w:t>
      </w:r>
      <w:r w:rsidRPr="00E61F63">
        <w:rPr>
          <w:rFonts w:ascii="Time New Roman" w:eastAsia="黑体" w:hAnsi="Time New Roman"/>
        </w:rPr>
        <w:t>采取行动</w:t>
      </w:r>
      <w:r w:rsidR="00E61F63" w:rsidRPr="00E61F63">
        <w:rPr>
          <w:rFonts w:ascii="Time New Roman" w:eastAsia="黑体" w:hAnsi="Time New Roman"/>
        </w:rPr>
        <w:t>，</w:t>
      </w:r>
      <w:r w:rsidRPr="00E61F63">
        <w:rPr>
          <w:rFonts w:ascii="Time New Roman" w:eastAsia="黑体" w:hAnsi="Time New Roman"/>
        </w:rPr>
        <w:t>确保</w:t>
      </w:r>
      <w:r w:rsidR="00C12954">
        <w:rPr>
          <w:rFonts w:ascii="Time New Roman" w:eastAsia="黑体" w:hAnsi="Time New Roman" w:hint="eastAsia"/>
        </w:rPr>
        <w:t>该套制度符合</w:t>
      </w:r>
      <w:r w:rsidRPr="00E61F63">
        <w:rPr>
          <w:rFonts w:ascii="Time New Roman" w:eastAsia="黑体" w:hAnsi="Time New Roman"/>
        </w:rPr>
        <w:t>《公约》第</w:t>
      </w:r>
      <w:r w:rsidR="003605F6">
        <w:rPr>
          <w:rFonts w:ascii="Time New Roman" w:eastAsia="黑体" w:hAnsi="Time New Roman" w:hint="eastAsia"/>
        </w:rPr>
        <w:t>十四</w:t>
      </w:r>
      <w:r w:rsidRPr="00E61F63">
        <w:rPr>
          <w:rFonts w:ascii="Time New Roman" w:eastAsia="黑体" w:hAnsi="Time New Roman"/>
        </w:rPr>
        <w:t>条规定的公正审判保障。</w:t>
      </w:r>
    </w:p>
    <w:p w:rsidR="00780BC2" w:rsidRPr="00780BC2" w:rsidRDefault="00780BC2" w:rsidP="00C12954">
      <w:pPr>
        <w:pStyle w:val="H23GC"/>
      </w:pPr>
      <w:r w:rsidRPr="00780BC2">
        <w:lastRenderedPageBreak/>
        <w:tab/>
      </w:r>
      <w:r w:rsidRPr="00780BC2">
        <w:tab/>
      </w:r>
      <w:r w:rsidR="00C12954">
        <w:rPr>
          <w:rFonts w:hint="eastAsia"/>
        </w:rPr>
        <w:t>控辩交易制度</w:t>
      </w:r>
      <w:r w:rsidRPr="00780BC2">
        <w:t>和零容忍毒品政策</w:t>
      </w:r>
    </w:p>
    <w:p w:rsidR="00780BC2" w:rsidRPr="00780BC2" w:rsidRDefault="00E61F63" w:rsidP="00BD6B51">
      <w:pPr>
        <w:pStyle w:val="SingleTxtGC"/>
      </w:pPr>
      <w:r>
        <w:t>15.</w:t>
      </w:r>
      <w:r>
        <w:rPr>
          <w:rFonts w:hint="eastAsia"/>
        </w:rPr>
        <w:t xml:space="preserve">  </w:t>
      </w:r>
      <w:r w:rsidR="00780BC2" w:rsidRPr="00780BC2">
        <w:t>委员会感到关切的是</w:t>
      </w:r>
      <w:r>
        <w:t>，</w:t>
      </w:r>
      <w:r w:rsidR="00780BC2" w:rsidRPr="00780BC2">
        <w:t>尽管有某些改进</w:t>
      </w:r>
      <w:r>
        <w:t>，</w:t>
      </w:r>
      <w:r w:rsidR="00780BC2" w:rsidRPr="00780BC2">
        <w:t>刑事案件的</w:t>
      </w:r>
      <w:r w:rsidR="00C12954">
        <w:rPr>
          <w:rFonts w:hint="eastAsia"/>
        </w:rPr>
        <w:t>做无罪宣判的比例</w:t>
      </w:r>
      <w:r w:rsidR="00780BC2" w:rsidRPr="00780BC2">
        <w:t>仍然很低。</w:t>
      </w:r>
      <w:r w:rsidR="00FE49A9">
        <w:rPr>
          <w:rFonts w:hint="eastAsia"/>
        </w:rPr>
        <w:t>委员会</w:t>
      </w:r>
      <w:r w:rsidR="00780BC2" w:rsidRPr="00780BC2">
        <w:t>还表示关切的是</w:t>
      </w:r>
      <w:r>
        <w:t>，</w:t>
      </w:r>
      <w:r w:rsidR="00780BC2" w:rsidRPr="00780BC2">
        <w:t>目前的</w:t>
      </w:r>
      <w:r w:rsidR="00C12954">
        <w:rPr>
          <w:rFonts w:hint="eastAsia"/>
        </w:rPr>
        <w:t>控辩交易制度</w:t>
      </w:r>
      <w:r w:rsidR="00780BC2" w:rsidRPr="00780BC2">
        <w:t>未向被告提供充分法律保障</w:t>
      </w:r>
      <w:r>
        <w:t>，</w:t>
      </w:r>
      <w:r w:rsidR="00FE49A9">
        <w:t>包括防止虐待和</w:t>
      </w:r>
      <w:r w:rsidR="00FE49A9">
        <w:rPr>
          <w:rFonts w:hint="eastAsia"/>
        </w:rPr>
        <w:t>胁</w:t>
      </w:r>
      <w:r w:rsidR="00780BC2" w:rsidRPr="00780BC2">
        <w:t>迫达成</w:t>
      </w:r>
      <w:r w:rsidR="00C12954">
        <w:rPr>
          <w:rFonts w:hint="eastAsia"/>
        </w:rPr>
        <w:t>控辩交易协议</w:t>
      </w:r>
      <w:r w:rsidR="00780BC2" w:rsidRPr="00780BC2">
        <w:t>、</w:t>
      </w:r>
      <w:r w:rsidR="00C12954">
        <w:t>被告</w:t>
      </w:r>
      <w:r w:rsidR="00C12954">
        <w:rPr>
          <w:rFonts w:hint="eastAsia"/>
        </w:rPr>
        <w:t>与公</w:t>
      </w:r>
      <w:r w:rsidR="00780BC2" w:rsidRPr="00780BC2">
        <w:t>诉人之间</w:t>
      </w:r>
      <w:r w:rsidR="00FE49A9">
        <w:rPr>
          <w:rFonts w:hint="eastAsia"/>
        </w:rPr>
        <w:t>的</w:t>
      </w:r>
      <w:r w:rsidR="00C12954">
        <w:rPr>
          <w:rFonts w:hint="eastAsia"/>
        </w:rPr>
        <w:t>认罪</w:t>
      </w:r>
      <w:r w:rsidR="00780BC2" w:rsidRPr="00780BC2">
        <w:t>协议</w:t>
      </w:r>
      <w:r w:rsidR="00C12954">
        <w:rPr>
          <w:rFonts w:hint="eastAsia"/>
        </w:rPr>
        <w:t>谈判</w:t>
      </w:r>
      <w:r w:rsidR="00780BC2" w:rsidRPr="00780BC2">
        <w:t>透明度不足</w:t>
      </w:r>
      <w:r>
        <w:t>，</w:t>
      </w:r>
      <w:r w:rsidR="00C12954">
        <w:t>法官和被告在这一</w:t>
      </w:r>
      <w:r w:rsidR="00C12954">
        <w:rPr>
          <w:rFonts w:hint="eastAsia"/>
        </w:rPr>
        <w:t>程序</w:t>
      </w:r>
      <w:r w:rsidR="00780BC2" w:rsidRPr="00780BC2">
        <w:t>中的作用有限。委员会注意到</w:t>
      </w:r>
      <w:r>
        <w:t>，</w:t>
      </w:r>
      <w:r w:rsidR="00780BC2" w:rsidRPr="00780BC2">
        <w:t>在零容忍毒品政策下</w:t>
      </w:r>
      <w:r>
        <w:t>，</w:t>
      </w:r>
      <w:r w:rsidR="00C12954" w:rsidRPr="00780BC2">
        <w:t>使用</w:t>
      </w:r>
      <w:r w:rsidR="00C12954">
        <w:rPr>
          <w:rFonts w:hint="eastAsia"/>
        </w:rPr>
        <w:t>毒品</w:t>
      </w:r>
      <w:r w:rsidR="00780BC2" w:rsidRPr="00780BC2">
        <w:t>被定为犯罪</w:t>
      </w:r>
      <w:r>
        <w:t>；</w:t>
      </w:r>
      <w:r w:rsidR="00780BC2" w:rsidRPr="00780BC2">
        <w:t>有指控称</w:t>
      </w:r>
      <w:r>
        <w:t>，</w:t>
      </w:r>
      <w:r w:rsidR="00C12954">
        <w:rPr>
          <w:rFonts w:hint="eastAsia"/>
        </w:rPr>
        <w:t>控辩交易制度</w:t>
      </w:r>
      <w:r w:rsidR="00780BC2" w:rsidRPr="00780BC2">
        <w:t>被用来向毒品罪犯勒索钱财。委员会还感到关切的是</w:t>
      </w:r>
      <w:r>
        <w:t>，</w:t>
      </w:r>
      <w:r>
        <w:t>2</w:t>
      </w:r>
      <w:r w:rsidR="00780BC2" w:rsidRPr="00780BC2">
        <w:t>0</w:t>
      </w:r>
      <w:r>
        <w:t>12</w:t>
      </w:r>
      <w:r w:rsidR="00780BC2" w:rsidRPr="00780BC2">
        <w:t>年</w:t>
      </w:r>
      <w:r>
        <w:t>1</w:t>
      </w:r>
      <w:r w:rsidR="00780BC2" w:rsidRPr="00780BC2">
        <w:t>0</w:t>
      </w:r>
      <w:r w:rsidR="00780BC2" w:rsidRPr="00780BC2">
        <w:t>月选举后</w:t>
      </w:r>
      <w:r>
        <w:t>，</w:t>
      </w:r>
      <w:r w:rsidR="00780BC2" w:rsidRPr="00780BC2">
        <w:t>向检察官办公室提交了数千份投诉</w:t>
      </w:r>
      <w:r>
        <w:t>，</w:t>
      </w:r>
      <w:r w:rsidR="00C12954">
        <w:rPr>
          <w:rFonts w:hint="eastAsia"/>
        </w:rPr>
        <w:t>投诉人声</w:t>
      </w:r>
      <w:r w:rsidR="00780BC2" w:rsidRPr="00780BC2">
        <w:t>称</w:t>
      </w:r>
      <w:r>
        <w:t>，</w:t>
      </w:r>
      <w:r w:rsidR="00780BC2" w:rsidRPr="00780BC2">
        <w:t>他们被迫接受</w:t>
      </w:r>
      <w:r w:rsidR="00C12954">
        <w:rPr>
          <w:rFonts w:hint="eastAsia"/>
        </w:rPr>
        <w:t>控辩交易</w:t>
      </w:r>
      <w:r w:rsidR="00780BC2" w:rsidRPr="00780BC2">
        <w:t>协议</w:t>
      </w:r>
      <w:r>
        <w:rPr>
          <w:rFonts w:hint="eastAsia"/>
          <w:spacing w:val="-50"/>
        </w:rPr>
        <w:t>―</w:t>
      </w:r>
      <w:r>
        <w:rPr>
          <w:rFonts w:hint="eastAsia"/>
        </w:rPr>
        <w:t>―</w:t>
      </w:r>
      <w:r w:rsidR="00780BC2" w:rsidRPr="00780BC2">
        <w:t>这种做法可能与</w:t>
      </w:r>
      <w:r w:rsidR="00C12954">
        <w:rPr>
          <w:rFonts w:hint="eastAsia"/>
        </w:rPr>
        <w:t>低</w:t>
      </w:r>
      <w:r w:rsidR="00780BC2" w:rsidRPr="00780BC2">
        <w:t>无罪判决率有关。最后</w:t>
      </w:r>
      <w:r>
        <w:t>，</w:t>
      </w:r>
      <w:r w:rsidR="00780BC2" w:rsidRPr="00780BC2">
        <w:t>委员会注意到</w:t>
      </w:r>
      <w:r>
        <w:t>，</w:t>
      </w:r>
      <w:r w:rsidR="00C12954">
        <w:rPr>
          <w:rFonts w:hint="eastAsia"/>
        </w:rPr>
        <w:t>已经</w:t>
      </w:r>
      <w:r w:rsidR="00780BC2" w:rsidRPr="00780BC2">
        <w:t>起草了改革</w:t>
      </w:r>
      <w:r w:rsidR="00C12954">
        <w:rPr>
          <w:rFonts w:hint="eastAsia"/>
        </w:rPr>
        <w:t>控辩交易制度</w:t>
      </w:r>
      <w:r w:rsidR="00780BC2" w:rsidRPr="00780BC2">
        <w:t>和零容忍毒品政策的法律修正案</w:t>
      </w:r>
      <w:r>
        <w:t>(</w:t>
      </w:r>
      <w:r w:rsidR="00780BC2" w:rsidRPr="00780BC2">
        <w:t>第</w:t>
      </w:r>
      <w:r w:rsidR="003605F6">
        <w:rPr>
          <w:rFonts w:hint="eastAsia"/>
        </w:rPr>
        <w:t>二</w:t>
      </w:r>
      <w:r w:rsidR="00780BC2" w:rsidRPr="00780BC2">
        <w:t>、</w:t>
      </w:r>
      <w:r w:rsidR="003605F6">
        <w:rPr>
          <w:rFonts w:hint="eastAsia"/>
        </w:rPr>
        <w:t>七</w:t>
      </w:r>
      <w:r w:rsidR="00780BC2" w:rsidRPr="00780BC2">
        <w:t>、</w:t>
      </w:r>
      <w:r w:rsidR="003605F6">
        <w:rPr>
          <w:rFonts w:hint="eastAsia"/>
        </w:rPr>
        <w:t>九</w:t>
      </w:r>
      <w:r w:rsidR="00780BC2" w:rsidRPr="00780BC2">
        <w:t>、</w:t>
      </w:r>
      <w:r w:rsidR="003605F6">
        <w:rPr>
          <w:rFonts w:hint="eastAsia"/>
        </w:rPr>
        <w:t>十</w:t>
      </w:r>
      <w:r w:rsidR="00780BC2" w:rsidRPr="00780BC2">
        <w:t>和</w:t>
      </w:r>
      <w:r w:rsidR="003605F6">
        <w:rPr>
          <w:rFonts w:hint="eastAsia"/>
        </w:rPr>
        <w:t>十四</w:t>
      </w:r>
      <w:r w:rsidR="00780BC2" w:rsidRPr="00780BC2">
        <w:t>条</w:t>
      </w:r>
      <w:r>
        <w:t>)</w:t>
      </w:r>
      <w:r w:rsidR="00780BC2" w:rsidRPr="00780BC2">
        <w:t>。</w:t>
      </w:r>
      <w:r w:rsidR="00780BC2" w:rsidRPr="00780BC2">
        <w:t xml:space="preserve"> </w:t>
      </w:r>
    </w:p>
    <w:p w:rsidR="00780BC2" w:rsidRPr="00E61F63" w:rsidRDefault="00780BC2" w:rsidP="00C12954">
      <w:pPr>
        <w:pStyle w:val="SingleTxtGC"/>
        <w:rPr>
          <w:rFonts w:ascii="Time New Roman" w:eastAsia="黑体" w:hAnsi="Time New Roman" w:hint="eastAsia"/>
        </w:rPr>
      </w:pPr>
      <w:r w:rsidRPr="00E61F63">
        <w:rPr>
          <w:rFonts w:ascii="Time New Roman" w:eastAsia="黑体" w:hAnsi="Time New Roman"/>
        </w:rPr>
        <w:t>缔约国应继续努力</w:t>
      </w:r>
      <w:r w:rsidR="00E61F63" w:rsidRPr="00E61F63">
        <w:rPr>
          <w:rFonts w:ascii="Time New Roman" w:eastAsia="黑体" w:hAnsi="Time New Roman"/>
        </w:rPr>
        <w:t>，</w:t>
      </w:r>
      <w:r w:rsidRPr="00E61F63">
        <w:rPr>
          <w:rFonts w:ascii="Time New Roman" w:eastAsia="黑体" w:hAnsi="Time New Roman"/>
        </w:rPr>
        <w:t>改革目前的</w:t>
      </w:r>
      <w:r w:rsidR="00C12954" w:rsidRPr="00C12954">
        <w:rPr>
          <w:rFonts w:ascii="Time New Roman" w:eastAsia="黑体" w:hAnsi="Time New Roman" w:hint="eastAsia"/>
        </w:rPr>
        <w:t>控辩交易制度</w:t>
      </w:r>
      <w:r w:rsidRPr="00E61F63">
        <w:rPr>
          <w:rFonts w:ascii="Time New Roman" w:eastAsia="黑体" w:hAnsi="Time New Roman"/>
        </w:rPr>
        <w:t>和零容忍毒品政策</w:t>
      </w:r>
      <w:r w:rsidR="00C12954">
        <w:rPr>
          <w:rFonts w:ascii="Time New Roman" w:eastAsia="黑体" w:hAnsi="Time New Roman" w:hint="eastAsia"/>
        </w:rPr>
        <w:t>，解决</w:t>
      </w:r>
      <w:r w:rsidRPr="00E61F63">
        <w:rPr>
          <w:rFonts w:ascii="Time New Roman" w:eastAsia="黑体" w:hAnsi="Time New Roman"/>
        </w:rPr>
        <w:t>以往强迫</w:t>
      </w:r>
      <w:r w:rsidR="00C12954" w:rsidRPr="00E61F63">
        <w:rPr>
          <w:rFonts w:ascii="Time New Roman" w:eastAsia="黑体" w:hAnsi="Time New Roman"/>
        </w:rPr>
        <w:t>被告人</w:t>
      </w:r>
      <w:r w:rsidRPr="00E61F63">
        <w:rPr>
          <w:rFonts w:ascii="Time New Roman" w:eastAsia="黑体" w:hAnsi="Time New Roman"/>
        </w:rPr>
        <w:t>达成</w:t>
      </w:r>
      <w:r w:rsidR="00C12954">
        <w:rPr>
          <w:rFonts w:ascii="Time New Roman" w:eastAsia="黑体" w:hAnsi="Time New Roman" w:hint="eastAsia"/>
        </w:rPr>
        <w:t>控辩交易谈判</w:t>
      </w:r>
      <w:r w:rsidRPr="00E61F63">
        <w:rPr>
          <w:rFonts w:ascii="Time New Roman" w:eastAsia="黑体" w:hAnsi="Time New Roman"/>
        </w:rPr>
        <w:t>协议</w:t>
      </w:r>
      <w:r w:rsidR="00C12954">
        <w:rPr>
          <w:rFonts w:ascii="Time New Roman" w:eastAsia="黑体" w:hAnsi="Time New Roman" w:hint="eastAsia"/>
        </w:rPr>
        <w:t>的案件</w:t>
      </w:r>
      <w:r w:rsidRPr="00E61F63">
        <w:rPr>
          <w:rFonts w:ascii="Time New Roman" w:eastAsia="黑体" w:hAnsi="Time New Roman"/>
        </w:rPr>
        <w:t>。除其他事项外</w:t>
      </w:r>
      <w:r w:rsidR="00E61F63" w:rsidRPr="00E61F63">
        <w:rPr>
          <w:rFonts w:ascii="Time New Roman" w:eastAsia="黑体" w:hAnsi="Time New Roman"/>
        </w:rPr>
        <w:t>，</w:t>
      </w:r>
      <w:r w:rsidRPr="00E61F63">
        <w:rPr>
          <w:rFonts w:ascii="Time New Roman" w:eastAsia="黑体" w:hAnsi="Time New Roman"/>
        </w:rPr>
        <w:t>缔约国应</w:t>
      </w:r>
      <w:r w:rsidR="00E61F63" w:rsidRPr="00E61F63">
        <w:rPr>
          <w:rFonts w:ascii="Time New Roman" w:eastAsia="黑体" w:hAnsi="Time New Roman"/>
        </w:rPr>
        <w:t>：</w:t>
      </w:r>
    </w:p>
    <w:p w:rsidR="00780BC2" w:rsidRPr="00E61F63" w:rsidRDefault="00C12954" w:rsidP="00C12954">
      <w:pPr>
        <w:pStyle w:val="SingleTxtGC"/>
        <w:numPr>
          <w:ilvl w:val="0"/>
          <w:numId w:val="19"/>
        </w:numPr>
        <w:rPr>
          <w:rFonts w:ascii="Time New Roman" w:eastAsia="黑体" w:hAnsi="Time New Roman" w:hint="eastAsia"/>
        </w:rPr>
      </w:pPr>
      <w:r>
        <w:rPr>
          <w:rFonts w:ascii="Time New Roman" w:eastAsia="黑体" w:hAnsi="Time New Roman"/>
        </w:rPr>
        <w:t>在</w:t>
      </w:r>
      <w:r w:rsidRPr="00C12954">
        <w:rPr>
          <w:rFonts w:ascii="Time New Roman" w:eastAsia="黑体" w:hAnsi="Time New Roman" w:hint="eastAsia"/>
        </w:rPr>
        <w:t>控辩交易</w:t>
      </w:r>
      <w:r>
        <w:rPr>
          <w:rFonts w:ascii="Time New Roman" w:eastAsia="黑体" w:hAnsi="Time New Roman"/>
        </w:rPr>
        <w:t>方面</w:t>
      </w:r>
      <w:r w:rsidR="00E61F63" w:rsidRPr="00E61F63">
        <w:rPr>
          <w:rFonts w:ascii="Time New Roman" w:eastAsia="黑体" w:hAnsi="Time New Roman"/>
        </w:rPr>
        <w:t>，</w:t>
      </w:r>
      <w:r>
        <w:rPr>
          <w:rFonts w:ascii="Time New Roman" w:eastAsia="黑体" w:hAnsi="Time New Roman" w:hint="eastAsia"/>
        </w:rPr>
        <w:t>为</w:t>
      </w:r>
      <w:r w:rsidR="00780BC2" w:rsidRPr="00E61F63">
        <w:rPr>
          <w:rFonts w:ascii="Time New Roman" w:eastAsia="黑体" w:hAnsi="Time New Roman"/>
        </w:rPr>
        <w:t>被告人提供充分</w:t>
      </w:r>
      <w:r w:rsidR="00BD6B51">
        <w:rPr>
          <w:rFonts w:ascii="Time New Roman" w:eastAsia="黑体" w:hAnsi="Time New Roman" w:hint="eastAsia"/>
        </w:rPr>
        <w:t>的</w:t>
      </w:r>
      <w:r w:rsidR="00780BC2" w:rsidRPr="00E61F63">
        <w:rPr>
          <w:rFonts w:ascii="Time New Roman" w:eastAsia="黑体" w:hAnsi="Time New Roman"/>
        </w:rPr>
        <w:t>法律保障</w:t>
      </w:r>
      <w:r w:rsidR="00E61F63" w:rsidRPr="00E61F63">
        <w:rPr>
          <w:rFonts w:ascii="Time New Roman" w:eastAsia="黑体" w:hAnsi="Time New Roman"/>
        </w:rPr>
        <w:t>，</w:t>
      </w:r>
      <w:r>
        <w:rPr>
          <w:rFonts w:ascii="Time New Roman" w:eastAsia="黑体" w:hAnsi="Time New Roman"/>
        </w:rPr>
        <w:t>包括禁止滥用和</w:t>
      </w:r>
      <w:r>
        <w:rPr>
          <w:rFonts w:ascii="Time New Roman" w:eastAsia="黑体" w:hAnsi="Time New Roman" w:hint="eastAsia"/>
        </w:rPr>
        <w:t>胁迫</w:t>
      </w:r>
      <w:r w:rsidR="00780BC2" w:rsidRPr="00E61F63">
        <w:rPr>
          <w:rFonts w:ascii="Time New Roman" w:eastAsia="黑体" w:hAnsi="Time New Roman"/>
        </w:rPr>
        <w:t>达成</w:t>
      </w:r>
      <w:r w:rsidRPr="00C12954">
        <w:rPr>
          <w:rFonts w:ascii="Time New Roman" w:eastAsia="黑体" w:hAnsi="Time New Roman" w:hint="eastAsia"/>
        </w:rPr>
        <w:t>控辩交易</w:t>
      </w:r>
      <w:r w:rsidR="00780BC2" w:rsidRPr="00E61F63">
        <w:rPr>
          <w:rFonts w:ascii="Time New Roman" w:eastAsia="黑体" w:hAnsi="Time New Roman"/>
        </w:rPr>
        <w:t>协议</w:t>
      </w:r>
      <w:r w:rsidR="00E61F63" w:rsidRPr="00E61F63">
        <w:rPr>
          <w:rFonts w:ascii="Time New Roman" w:eastAsia="黑体" w:hAnsi="Time New Roman"/>
        </w:rPr>
        <w:t>，</w:t>
      </w:r>
      <w:r>
        <w:rPr>
          <w:rFonts w:ascii="Time New Roman" w:eastAsia="黑体" w:hAnsi="Time New Roman" w:hint="eastAsia"/>
        </w:rPr>
        <w:t>遵守</w:t>
      </w:r>
      <w:r w:rsidR="00780BC2" w:rsidRPr="00E61F63">
        <w:rPr>
          <w:rFonts w:ascii="Time New Roman" w:eastAsia="黑体" w:hAnsi="Time New Roman"/>
        </w:rPr>
        <w:t>被告</w:t>
      </w:r>
      <w:r>
        <w:rPr>
          <w:rFonts w:ascii="Time New Roman" w:eastAsia="黑体" w:hAnsi="Time New Roman" w:hint="eastAsia"/>
        </w:rPr>
        <w:t>在</w:t>
      </w:r>
      <w:r w:rsidR="00780BC2" w:rsidRPr="00E61F63">
        <w:rPr>
          <w:rFonts w:ascii="Time New Roman" w:eastAsia="黑体" w:hAnsi="Time New Roman"/>
        </w:rPr>
        <w:t>《公约》</w:t>
      </w:r>
      <w:r>
        <w:rPr>
          <w:rFonts w:ascii="Time New Roman" w:eastAsia="黑体" w:hAnsi="Time New Roman" w:hint="eastAsia"/>
        </w:rPr>
        <w:t>下的</w:t>
      </w:r>
      <w:r w:rsidR="00780BC2" w:rsidRPr="00E61F63">
        <w:rPr>
          <w:rFonts w:ascii="Time New Roman" w:eastAsia="黑体" w:hAnsi="Time New Roman"/>
        </w:rPr>
        <w:t>权利</w:t>
      </w:r>
      <w:r w:rsidR="00E61F63" w:rsidRPr="00E61F63">
        <w:rPr>
          <w:rFonts w:ascii="Time New Roman" w:eastAsia="黑体" w:hAnsi="Time New Roman"/>
        </w:rPr>
        <w:t>；</w:t>
      </w:r>
    </w:p>
    <w:p w:rsidR="00780BC2" w:rsidRPr="00A81475" w:rsidRDefault="00780BC2" w:rsidP="00E61F63">
      <w:pPr>
        <w:pStyle w:val="SingleTxtGC"/>
        <w:numPr>
          <w:ilvl w:val="0"/>
          <w:numId w:val="19"/>
        </w:numPr>
        <w:rPr>
          <w:rFonts w:ascii="Time New Roman" w:eastAsia="黑体" w:hAnsi="Time New Roman" w:hint="eastAsia"/>
        </w:rPr>
      </w:pPr>
      <w:r w:rsidRPr="00A81475">
        <w:rPr>
          <w:rFonts w:ascii="Time New Roman" w:eastAsia="黑体" w:hAnsi="Time New Roman"/>
        </w:rPr>
        <w:t>确保</w:t>
      </w:r>
      <w:r w:rsidR="003605F6" w:rsidRPr="00A81475">
        <w:rPr>
          <w:rFonts w:ascii="Time New Roman" w:eastAsia="黑体" w:hAnsi="Time New Roman" w:hint="eastAsia"/>
        </w:rPr>
        <w:t>控辩交易</w:t>
      </w:r>
      <w:r w:rsidR="00FE49A9" w:rsidRPr="00A81475">
        <w:rPr>
          <w:rFonts w:ascii="Time New Roman" w:eastAsia="黑体" w:hAnsi="Time New Roman" w:hint="eastAsia"/>
        </w:rPr>
        <w:t>谈判</w:t>
      </w:r>
      <w:r w:rsidRPr="00A81475">
        <w:rPr>
          <w:rFonts w:ascii="Time New Roman" w:eastAsia="黑体" w:hAnsi="Time New Roman"/>
        </w:rPr>
        <w:t>透明度</w:t>
      </w:r>
      <w:r w:rsidR="00E61F63" w:rsidRPr="00A81475">
        <w:rPr>
          <w:rFonts w:ascii="Time New Roman" w:eastAsia="黑体" w:hAnsi="Time New Roman"/>
        </w:rPr>
        <w:t>，</w:t>
      </w:r>
      <w:r w:rsidRPr="00A81475">
        <w:rPr>
          <w:rFonts w:ascii="Time New Roman" w:eastAsia="黑体" w:hAnsi="Time New Roman"/>
        </w:rPr>
        <w:t>并增加和加强法官和辩方在该</w:t>
      </w:r>
      <w:r w:rsidR="00C12954" w:rsidRPr="00A81475">
        <w:rPr>
          <w:rFonts w:ascii="Time New Roman" w:eastAsia="黑体" w:hAnsi="Time New Roman" w:hint="eastAsia"/>
        </w:rPr>
        <w:t>程序</w:t>
      </w:r>
      <w:r w:rsidRPr="00A81475">
        <w:rPr>
          <w:rFonts w:ascii="Time New Roman" w:eastAsia="黑体" w:hAnsi="Time New Roman"/>
        </w:rPr>
        <w:t>中的作用</w:t>
      </w:r>
      <w:r w:rsidR="00E61F63" w:rsidRPr="00A81475">
        <w:rPr>
          <w:rFonts w:ascii="Time New Roman" w:eastAsia="黑体" w:hAnsi="Time New Roman"/>
        </w:rPr>
        <w:t>；</w:t>
      </w:r>
    </w:p>
    <w:p w:rsidR="00780BC2" w:rsidRPr="00E61F63" w:rsidRDefault="00780BC2" w:rsidP="003605F6">
      <w:pPr>
        <w:pStyle w:val="SingleTxtGC"/>
        <w:numPr>
          <w:ilvl w:val="0"/>
          <w:numId w:val="19"/>
        </w:numPr>
        <w:rPr>
          <w:rFonts w:ascii="Time New Roman" w:eastAsia="黑体" w:hAnsi="Time New Roman" w:hint="eastAsia"/>
        </w:rPr>
      </w:pPr>
      <w:r w:rsidRPr="00E61F63">
        <w:rPr>
          <w:rFonts w:ascii="Time New Roman" w:eastAsia="黑体" w:hAnsi="Time New Roman"/>
        </w:rPr>
        <w:t>在</w:t>
      </w:r>
      <w:r w:rsidR="003605F6">
        <w:rPr>
          <w:rFonts w:ascii="Time New Roman" w:eastAsia="黑体" w:hAnsi="Time New Roman" w:hint="eastAsia"/>
        </w:rPr>
        <w:t>解决</w:t>
      </w:r>
      <w:r w:rsidRPr="00E61F63">
        <w:rPr>
          <w:rFonts w:ascii="Time New Roman" w:eastAsia="黑体" w:hAnsi="Time New Roman"/>
        </w:rPr>
        <w:t>使用</w:t>
      </w:r>
      <w:r w:rsidR="003605F6">
        <w:rPr>
          <w:rFonts w:ascii="Time New Roman" w:eastAsia="黑体" w:hAnsi="Time New Roman" w:hint="eastAsia"/>
        </w:rPr>
        <w:t>毒品</w:t>
      </w:r>
      <w:r w:rsidRPr="00E61F63">
        <w:rPr>
          <w:rFonts w:ascii="Time New Roman" w:eastAsia="黑体" w:hAnsi="Time New Roman"/>
        </w:rPr>
        <w:t>问题</w:t>
      </w:r>
      <w:r w:rsidR="003605F6">
        <w:rPr>
          <w:rFonts w:ascii="Time New Roman" w:eastAsia="黑体" w:hAnsi="Time New Roman" w:hint="eastAsia"/>
        </w:rPr>
        <w:t>上</w:t>
      </w:r>
      <w:r w:rsidR="00E61F63" w:rsidRPr="00E61F63">
        <w:rPr>
          <w:rFonts w:ascii="Time New Roman" w:eastAsia="黑体" w:hAnsi="Time New Roman"/>
        </w:rPr>
        <w:t>，</w:t>
      </w:r>
      <w:r w:rsidRPr="00E61F63">
        <w:rPr>
          <w:rFonts w:ascii="Time New Roman" w:eastAsia="黑体" w:hAnsi="Time New Roman"/>
        </w:rPr>
        <w:t>采用基于人权的</w:t>
      </w:r>
      <w:r w:rsidR="003605F6">
        <w:rPr>
          <w:rFonts w:ascii="Time New Roman" w:eastAsia="黑体" w:hAnsi="Time New Roman" w:hint="eastAsia"/>
        </w:rPr>
        <w:t>方针</w:t>
      </w:r>
      <w:r w:rsidR="00E61F63" w:rsidRPr="00E61F63">
        <w:rPr>
          <w:rFonts w:ascii="Time New Roman" w:eastAsia="黑体" w:hAnsi="Time New Roman"/>
        </w:rPr>
        <w:t>，</w:t>
      </w:r>
      <w:r w:rsidR="003605F6">
        <w:rPr>
          <w:rFonts w:ascii="Time New Roman" w:eastAsia="黑体" w:hAnsi="Time New Roman"/>
        </w:rPr>
        <w:t>侧重</w:t>
      </w:r>
      <w:r w:rsidRPr="00E61F63">
        <w:rPr>
          <w:rFonts w:ascii="Time New Roman" w:eastAsia="黑体" w:hAnsi="Time New Roman"/>
        </w:rPr>
        <w:t>为吸毒者提供适当的</w:t>
      </w:r>
      <w:r w:rsidR="003605F6">
        <w:rPr>
          <w:rFonts w:ascii="Time New Roman" w:eastAsia="黑体" w:hAnsi="Time New Roman" w:hint="eastAsia"/>
        </w:rPr>
        <w:t>治疗</w:t>
      </w:r>
      <w:r w:rsidRPr="00E61F63">
        <w:rPr>
          <w:rFonts w:ascii="Time New Roman" w:eastAsia="黑体" w:hAnsi="Time New Roman"/>
        </w:rPr>
        <w:t>、心理支持服务和康复</w:t>
      </w:r>
      <w:r w:rsidR="00E61F63" w:rsidRPr="00E61F63">
        <w:rPr>
          <w:rFonts w:ascii="Time New Roman" w:eastAsia="黑体" w:hAnsi="Time New Roman"/>
        </w:rPr>
        <w:t>，</w:t>
      </w:r>
      <w:r w:rsidRPr="00E61F63">
        <w:rPr>
          <w:rFonts w:ascii="Time New Roman" w:eastAsia="黑体" w:hAnsi="Time New Roman"/>
        </w:rPr>
        <w:t>包括毒品依赖治疗</w:t>
      </w:r>
      <w:r w:rsidR="00E61F63" w:rsidRPr="00E61F63">
        <w:rPr>
          <w:rFonts w:ascii="Time New Roman" w:eastAsia="黑体" w:hAnsi="Time New Roman"/>
        </w:rPr>
        <w:t>，</w:t>
      </w:r>
      <w:r w:rsidRPr="00E61F63">
        <w:rPr>
          <w:rFonts w:ascii="Time New Roman" w:eastAsia="黑体" w:hAnsi="Time New Roman"/>
        </w:rPr>
        <w:t>例如类鸦片替代治疗和减少伤害方案。</w:t>
      </w:r>
    </w:p>
    <w:p w:rsidR="00780BC2" w:rsidRPr="00780BC2" w:rsidRDefault="00780BC2" w:rsidP="00672D1D">
      <w:pPr>
        <w:pStyle w:val="H23GC"/>
      </w:pPr>
      <w:r w:rsidRPr="00780BC2">
        <w:tab/>
      </w:r>
      <w:r w:rsidRPr="00780BC2">
        <w:tab/>
      </w:r>
      <w:r w:rsidRPr="00780BC2">
        <w:t>少年司法系统</w:t>
      </w:r>
    </w:p>
    <w:p w:rsidR="00780BC2" w:rsidRPr="00780BC2" w:rsidRDefault="00E61F63" w:rsidP="003605F6">
      <w:pPr>
        <w:pStyle w:val="SingleTxtGC"/>
        <w:rPr>
          <w:rFonts w:eastAsia="Calibri"/>
        </w:rPr>
      </w:pPr>
      <w:r>
        <w:rPr>
          <w:rFonts w:eastAsia="Calibri"/>
        </w:rPr>
        <w:t>16.</w:t>
      </w:r>
      <w:r>
        <w:rPr>
          <w:rFonts w:eastAsiaTheme="minorEastAsia" w:hint="eastAsia"/>
        </w:rPr>
        <w:t xml:space="preserve">  </w:t>
      </w:r>
      <w:r w:rsidR="00780BC2" w:rsidRPr="00780BC2">
        <w:t>委员会注意到在改革少年司法系统</w:t>
      </w:r>
      <w:r w:rsidR="003605F6">
        <w:rPr>
          <w:rFonts w:hint="eastAsia"/>
        </w:rPr>
        <w:t>方面取得</w:t>
      </w:r>
      <w:r w:rsidR="00780BC2" w:rsidRPr="00780BC2">
        <w:t>的进展</w:t>
      </w:r>
      <w:r>
        <w:t>，</w:t>
      </w:r>
      <w:r w:rsidR="00780BC2" w:rsidRPr="00780BC2">
        <w:t>包括</w:t>
      </w:r>
      <w:r>
        <w:t>2</w:t>
      </w:r>
      <w:r w:rsidR="00780BC2" w:rsidRPr="00780BC2">
        <w:t>0</w:t>
      </w:r>
      <w:r>
        <w:t>1</w:t>
      </w:r>
      <w:r w:rsidR="00780BC2" w:rsidRPr="00780BC2">
        <w:t>0</w:t>
      </w:r>
      <w:r w:rsidR="00780BC2" w:rsidRPr="00780BC2">
        <w:t>年</w:t>
      </w:r>
      <w:r>
        <w:t>11</w:t>
      </w:r>
      <w:r w:rsidR="00780BC2" w:rsidRPr="00780BC2">
        <w:t>月推出了《少年转处和调解方案》</w:t>
      </w:r>
      <w:r>
        <w:t>，</w:t>
      </w:r>
      <w:r w:rsidR="00780BC2" w:rsidRPr="00780BC2">
        <w:t>但委员会感到关切的是</w:t>
      </w:r>
      <w:r>
        <w:t>，</w:t>
      </w:r>
      <w:r w:rsidR="00780BC2" w:rsidRPr="00780BC2">
        <w:t>少年犯仍未</w:t>
      </w:r>
      <w:r w:rsidR="003605F6">
        <w:rPr>
          <w:rFonts w:hint="eastAsia"/>
        </w:rPr>
        <w:t>能在与他们的年龄、</w:t>
      </w:r>
      <w:r w:rsidR="00780BC2" w:rsidRPr="00780BC2">
        <w:t>具体需要和脆弱性</w:t>
      </w:r>
      <w:r w:rsidR="003605F6">
        <w:rPr>
          <w:rFonts w:hint="eastAsia"/>
        </w:rPr>
        <w:t>相符的</w:t>
      </w:r>
      <w:r w:rsidR="00780BC2" w:rsidRPr="00780BC2">
        <w:t>单独的少年司法制度下</w:t>
      </w:r>
      <w:r w:rsidR="003605F6">
        <w:rPr>
          <w:rFonts w:hint="eastAsia"/>
        </w:rPr>
        <w:t>审</w:t>
      </w:r>
      <w:r w:rsidR="00780BC2" w:rsidRPr="00780BC2">
        <w:t>理</w:t>
      </w:r>
      <w:r>
        <w:t>(</w:t>
      </w:r>
      <w:r w:rsidR="00780BC2" w:rsidRPr="00780BC2">
        <w:t>第</w:t>
      </w:r>
      <w:r w:rsidR="003605F6">
        <w:rPr>
          <w:rFonts w:hint="eastAsia"/>
        </w:rPr>
        <w:t>十四</w:t>
      </w:r>
      <w:r w:rsidR="00780BC2" w:rsidRPr="00780BC2">
        <w:t>和</w:t>
      </w:r>
      <w:r w:rsidR="003605F6">
        <w:rPr>
          <w:rFonts w:hint="eastAsia"/>
        </w:rPr>
        <w:t>第二十四</w:t>
      </w:r>
      <w:r w:rsidR="00780BC2" w:rsidRPr="00780BC2">
        <w:t>条</w:t>
      </w:r>
      <w:r>
        <w:t>)</w:t>
      </w:r>
      <w:r w:rsidR="00780BC2" w:rsidRPr="00780BC2">
        <w:t>。</w:t>
      </w:r>
      <w:r w:rsidR="00780BC2" w:rsidRPr="00780BC2">
        <w:t xml:space="preserve"> </w:t>
      </w:r>
    </w:p>
    <w:p w:rsidR="00780BC2" w:rsidRPr="00E61F63" w:rsidRDefault="00780BC2" w:rsidP="003605F6">
      <w:pPr>
        <w:pStyle w:val="SingleTxtGC"/>
        <w:rPr>
          <w:rFonts w:ascii="Time New Roman" w:eastAsia="黑体" w:hAnsi="Time New Roman" w:hint="eastAsia"/>
        </w:rPr>
      </w:pPr>
      <w:r w:rsidRPr="00E61F63">
        <w:rPr>
          <w:rFonts w:ascii="Time New Roman" w:eastAsia="黑体" w:hAnsi="Time New Roman"/>
        </w:rPr>
        <w:t>缔约国应采取措施</w:t>
      </w:r>
      <w:r w:rsidR="00E61F63" w:rsidRPr="00E61F63">
        <w:rPr>
          <w:rFonts w:ascii="Time New Roman" w:eastAsia="黑体" w:hAnsi="Time New Roman"/>
        </w:rPr>
        <w:t>，</w:t>
      </w:r>
      <w:r w:rsidRPr="00E61F63">
        <w:rPr>
          <w:rFonts w:ascii="Time New Roman" w:eastAsia="黑体" w:hAnsi="Time New Roman"/>
        </w:rPr>
        <w:t>设立少年审判庭</w:t>
      </w:r>
      <w:r w:rsidR="00E61F63" w:rsidRPr="00E61F63">
        <w:rPr>
          <w:rFonts w:ascii="Time New Roman" w:eastAsia="黑体" w:hAnsi="Time New Roman"/>
        </w:rPr>
        <w:t>，</w:t>
      </w:r>
      <w:r w:rsidRPr="00E61F63">
        <w:rPr>
          <w:rFonts w:ascii="Time New Roman" w:eastAsia="黑体" w:hAnsi="Time New Roman"/>
        </w:rPr>
        <w:t>配有训练有素的法官</w:t>
      </w:r>
      <w:r w:rsidR="00E61F63" w:rsidRPr="00E61F63">
        <w:rPr>
          <w:rFonts w:ascii="Time New Roman" w:eastAsia="黑体" w:hAnsi="Time New Roman"/>
        </w:rPr>
        <w:t>，</w:t>
      </w:r>
      <w:r w:rsidRPr="00E61F63">
        <w:rPr>
          <w:rFonts w:ascii="Time New Roman" w:eastAsia="黑体" w:hAnsi="Time New Roman"/>
        </w:rPr>
        <w:t>以确保以符合青少年年龄、具体需要和脆弱性的方式对待他们。缔约国应向少年司法系统的所有专业人员提供有关国际标准的培训</w:t>
      </w:r>
      <w:r w:rsidR="00E61F63" w:rsidRPr="00E61F63">
        <w:rPr>
          <w:rFonts w:ascii="Time New Roman" w:eastAsia="黑体" w:hAnsi="Time New Roman"/>
        </w:rPr>
        <w:t>，</w:t>
      </w:r>
      <w:r w:rsidRPr="00E61F63">
        <w:rPr>
          <w:rFonts w:ascii="Time New Roman" w:eastAsia="黑体" w:hAnsi="Time New Roman"/>
        </w:rPr>
        <w:t>为少年犯开展长期康复方案</w:t>
      </w:r>
      <w:r w:rsidR="00E61F63" w:rsidRPr="00E61F63">
        <w:rPr>
          <w:rFonts w:ascii="Time New Roman" w:eastAsia="黑体" w:hAnsi="Time New Roman"/>
        </w:rPr>
        <w:t>，</w:t>
      </w:r>
      <w:r w:rsidRPr="00E61F63">
        <w:rPr>
          <w:rFonts w:ascii="Time New Roman" w:eastAsia="黑体" w:hAnsi="Time New Roman"/>
        </w:rPr>
        <w:t>为他们在释放后重新融入社会提供便利。</w:t>
      </w:r>
    </w:p>
    <w:p w:rsidR="00780BC2" w:rsidRPr="00780BC2" w:rsidRDefault="00780BC2" w:rsidP="00E61F63">
      <w:pPr>
        <w:pStyle w:val="H23GC"/>
        <w:rPr>
          <w:i/>
        </w:rPr>
      </w:pPr>
      <w:r w:rsidRPr="00780BC2">
        <w:tab/>
      </w:r>
      <w:r w:rsidRPr="00780BC2">
        <w:tab/>
      </w:r>
      <w:r w:rsidRPr="00780BC2">
        <w:t>国内流离失所者的权利</w:t>
      </w:r>
      <w:r w:rsidRPr="00780BC2">
        <w:t xml:space="preserve"> </w:t>
      </w:r>
    </w:p>
    <w:p w:rsidR="00780BC2" w:rsidRPr="00780BC2" w:rsidRDefault="00E61F63" w:rsidP="003605F6">
      <w:pPr>
        <w:pStyle w:val="SingleTxtGC"/>
      </w:pPr>
      <w:r>
        <w:t>17.</w:t>
      </w:r>
      <w:r>
        <w:rPr>
          <w:rFonts w:hint="eastAsia"/>
        </w:rPr>
        <w:t xml:space="preserve">  </w:t>
      </w:r>
      <w:r w:rsidR="00780BC2" w:rsidRPr="00780BC2">
        <w:t>委员会赞扬缔约国为处理境内流离失所者所面临的问题所采取的措施</w:t>
      </w:r>
      <w:r>
        <w:t>，</w:t>
      </w:r>
      <w:r w:rsidR="00780BC2" w:rsidRPr="00780BC2">
        <w:t>包括</w:t>
      </w:r>
      <w:r>
        <w:t>2</w:t>
      </w:r>
      <w:r w:rsidR="00780BC2" w:rsidRPr="00780BC2">
        <w:t>0</w:t>
      </w:r>
      <w:r>
        <w:t>14</w:t>
      </w:r>
      <w:r w:rsidR="00780BC2" w:rsidRPr="00780BC2">
        <w:t>年</w:t>
      </w:r>
      <w:r>
        <w:t>2</w:t>
      </w:r>
      <w:r w:rsidR="00780BC2" w:rsidRPr="00780BC2">
        <w:t>月提供了住房并通过了关于其待遇问题的新法律</w:t>
      </w:r>
      <w:r>
        <w:t>，</w:t>
      </w:r>
      <w:r w:rsidR="00780BC2" w:rsidRPr="00780BC2">
        <w:t>但委员会注意到</w:t>
      </w:r>
      <w:r>
        <w:t>，</w:t>
      </w:r>
      <w:r w:rsidR="00780BC2" w:rsidRPr="00780BC2">
        <w:t>需对其生活给予更多注意</w:t>
      </w:r>
      <w:r>
        <w:t>，</w:t>
      </w:r>
      <w:r w:rsidR="00780BC2" w:rsidRPr="00780BC2">
        <w:t>作为找到持久解决办法的一部分</w:t>
      </w:r>
      <w:r>
        <w:t>(</w:t>
      </w:r>
      <w:r w:rsidR="00780BC2" w:rsidRPr="00780BC2">
        <w:t>第</w:t>
      </w:r>
      <w:r w:rsidR="003605F6">
        <w:rPr>
          <w:rFonts w:hint="eastAsia"/>
        </w:rPr>
        <w:t>二</w:t>
      </w:r>
      <w:r w:rsidR="00780BC2" w:rsidRPr="00780BC2">
        <w:t>、</w:t>
      </w:r>
      <w:r w:rsidR="003605F6">
        <w:rPr>
          <w:rFonts w:hint="eastAsia"/>
        </w:rPr>
        <w:t>十二</w:t>
      </w:r>
      <w:r w:rsidR="00780BC2" w:rsidRPr="00780BC2">
        <w:t>和</w:t>
      </w:r>
      <w:r w:rsidR="003605F6">
        <w:rPr>
          <w:rFonts w:hint="eastAsia"/>
        </w:rPr>
        <w:t>二十六</w:t>
      </w:r>
      <w:r w:rsidR="00780BC2" w:rsidRPr="00780BC2">
        <w:t>条</w:t>
      </w:r>
      <w:r>
        <w:t>)</w:t>
      </w:r>
      <w:r w:rsidR="00780BC2" w:rsidRPr="00780BC2">
        <w:t>。</w:t>
      </w:r>
    </w:p>
    <w:p w:rsidR="00780BC2" w:rsidRPr="00A81475" w:rsidRDefault="00780BC2" w:rsidP="003605F6">
      <w:pPr>
        <w:pStyle w:val="SingleTxtGC"/>
        <w:rPr>
          <w:rFonts w:ascii="Time New Roman" w:eastAsia="黑体" w:hAnsi="Time New Roman" w:hint="eastAsia"/>
        </w:rPr>
      </w:pPr>
      <w:r w:rsidRPr="00A81475">
        <w:rPr>
          <w:rFonts w:ascii="Time New Roman" w:eastAsia="黑体" w:hAnsi="Time New Roman"/>
        </w:rPr>
        <w:t>除持久住房解决方案外</w:t>
      </w:r>
      <w:r w:rsidR="00E61F63" w:rsidRPr="00A81475">
        <w:rPr>
          <w:rFonts w:ascii="Time New Roman" w:eastAsia="黑体" w:hAnsi="Time New Roman"/>
        </w:rPr>
        <w:t>，</w:t>
      </w:r>
      <w:r w:rsidRPr="00A81475">
        <w:rPr>
          <w:rFonts w:ascii="Time New Roman" w:eastAsia="黑体" w:hAnsi="Time New Roman"/>
        </w:rPr>
        <w:t>缔约国应加强旨在改善国内流离失所者处境的努力</w:t>
      </w:r>
      <w:r w:rsidR="00E61F63" w:rsidRPr="00A81475">
        <w:rPr>
          <w:rFonts w:ascii="Time New Roman" w:eastAsia="黑体" w:hAnsi="Time New Roman"/>
        </w:rPr>
        <w:t>，</w:t>
      </w:r>
      <w:r w:rsidRPr="00A81475">
        <w:rPr>
          <w:rFonts w:ascii="Time New Roman" w:eastAsia="黑体" w:hAnsi="Time New Roman"/>
        </w:rPr>
        <w:t>侧重于</w:t>
      </w:r>
      <w:r w:rsidR="003605F6" w:rsidRPr="00A81475">
        <w:rPr>
          <w:rFonts w:ascii="Time New Roman" w:eastAsia="黑体" w:hAnsi="Time New Roman" w:hint="eastAsia"/>
        </w:rPr>
        <w:t>就地融合，</w:t>
      </w:r>
      <w:r w:rsidRPr="00A81475">
        <w:rPr>
          <w:rFonts w:ascii="Time New Roman" w:eastAsia="黑体" w:hAnsi="Time New Roman"/>
        </w:rPr>
        <w:t>并在新安置点提供可持续创收机会和其他生计措施。缔约国还应</w:t>
      </w:r>
      <w:r w:rsidRPr="00A81475">
        <w:rPr>
          <w:rFonts w:ascii="Time New Roman" w:eastAsia="黑体" w:hAnsi="Time New Roman"/>
        </w:rPr>
        <w:lastRenderedPageBreak/>
        <w:t>确保所有国内流离失所者能行使其权利</w:t>
      </w:r>
      <w:r w:rsidR="00E61F63" w:rsidRPr="00A81475">
        <w:rPr>
          <w:rFonts w:ascii="Time New Roman" w:eastAsia="黑体" w:hAnsi="Time New Roman"/>
        </w:rPr>
        <w:t>，</w:t>
      </w:r>
      <w:r w:rsidR="003605F6" w:rsidRPr="00A81475">
        <w:rPr>
          <w:rFonts w:ascii="Time New Roman" w:eastAsia="黑体" w:hAnsi="Time New Roman" w:hint="eastAsia"/>
        </w:rPr>
        <w:t>在</w:t>
      </w:r>
      <w:r w:rsidR="003605F6" w:rsidRPr="00A81475">
        <w:rPr>
          <w:rFonts w:ascii="Time New Roman" w:eastAsia="黑体" w:hAnsi="Time New Roman"/>
        </w:rPr>
        <w:t>是否</w:t>
      </w:r>
      <w:r w:rsidR="003605F6" w:rsidRPr="00A81475">
        <w:rPr>
          <w:rFonts w:ascii="Time New Roman" w:eastAsia="黑体" w:hAnsi="Time New Roman" w:hint="eastAsia"/>
        </w:rPr>
        <w:t>愿意在</w:t>
      </w:r>
      <w:r w:rsidRPr="00A81475">
        <w:rPr>
          <w:rFonts w:ascii="Time New Roman" w:eastAsia="黑体" w:hAnsi="Time New Roman"/>
        </w:rPr>
        <w:t>安全和有尊严</w:t>
      </w:r>
      <w:r w:rsidR="003605F6" w:rsidRPr="00A81475">
        <w:rPr>
          <w:rFonts w:ascii="Time New Roman" w:eastAsia="黑体" w:hAnsi="Time New Roman" w:hint="eastAsia"/>
        </w:rPr>
        <w:t>的条件下</w:t>
      </w:r>
      <w:r w:rsidRPr="00A81475">
        <w:rPr>
          <w:rFonts w:ascii="Time New Roman" w:eastAsia="黑体" w:hAnsi="Time New Roman"/>
        </w:rPr>
        <w:t>返回家园、融入当地社会</w:t>
      </w:r>
      <w:r w:rsidR="003605F6" w:rsidRPr="00A81475">
        <w:rPr>
          <w:rFonts w:ascii="Time New Roman" w:eastAsia="黑体" w:hAnsi="Time New Roman" w:hint="eastAsia"/>
        </w:rPr>
        <w:t>，</w:t>
      </w:r>
      <w:r w:rsidRPr="00A81475">
        <w:rPr>
          <w:rFonts w:ascii="Time New Roman" w:eastAsia="黑体" w:hAnsi="Time New Roman"/>
        </w:rPr>
        <w:t>或在该国其他地方重新定居的</w:t>
      </w:r>
      <w:r w:rsidR="003605F6" w:rsidRPr="00A81475">
        <w:rPr>
          <w:rFonts w:ascii="Time New Roman" w:eastAsia="黑体" w:hAnsi="Time New Roman" w:hint="eastAsia"/>
        </w:rPr>
        <w:t>问题上作出</w:t>
      </w:r>
      <w:r w:rsidRPr="00A81475">
        <w:rPr>
          <w:rFonts w:ascii="Time New Roman" w:eastAsia="黑体" w:hAnsi="Time New Roman"/>
        </w:rPr>
        <w:t>自由和知情决定。</w:t>
      </w:r>
    </w:p>
    <w:p w:rsidR="00780BC2" w:rsidRPr="00780BC2" w:rsidRDefault="00780BC2" w:rsidP="003605F6">
      <w:pPr>
        <w:pStyle w:val="H23GC"/>
      </w:pPr>
      <w:r w:rsidRPr="00780BC2">
        <w:rPr>
          <w:color w:val="FF0000"/>
        </w:rPr>
        <w:tab/>
      </w:r>
      <w:r w:rsidRPr="00780BC2">
        <w:rPr>
          <w:color w:val="FF0000"/>
        </w:rPr>
        <w:tab/>
      </w:r>
      <w:r w:rsidRPr="00780BC2">
        <w:t>良心和宗教信仰</w:t>
      </w:r>
      <w:r w:rsidR="003605F6" w:rsidRPr="00780BC2">
        <w:t>自由</w:t>
      </w:r>
    </w:p>
    <w:p w:rsidR="00780BC2" w:rsidRPr="00780BC2" w:rsidRDefault="00E61F63" w:rsidP="003605F6">
      <w:pPr>
        <w:pStyle w:val="SingleTxtGC"/>
      </w:pPr>
      <w:r>
        <w:t>18.</w:t>
      </w:r>
      <w:r>
        <w:rPr>
          <w:rFonts w:hint="eastAsia"/>
        </w:rPr>
        <w:t xml:space="preserve">  </w:t>
      </w:r>
      <w:r w:rsidR="00780BC2" w:rsidRPr="00780BC2">
        <w:t>委员会注意到格鲁吉亚政府</w:t>
      </w:r>
      <w:r>
        <w:t>2</w:t>
      </w:r>
      <w:r w:rsidR="00780BC2" w:rsidRPr="00780BC2">
        <w:t>0</w:t>
      </w:r>
      <w:r>
        <w:t>14</w:t>
      </w:r>
      <w:r w:rsidR="00780BC2" w:rsidRPr="00780BC2">
        <w:t>年</w:t>
      </w:r>
      <w:r>
        <w:t>1</w:t>
      </w:r>
      <w:r w:rsidR="00780BC2" w:rsidRPr="00780BC2">
        <w:t>月</w:t>
      </w:r>
      <w:r>
        <w:t>27</w:t>
      </w:r>
      <w:r w:rsidR="00780BC2" w:rsidRPr="00780BC2">
        <w:t>日通过了第</w:t>
      </w:r>
      <w:r>
        <w:t>117</w:t>
      </w:r>
      <w:r w:rsidR="00780BC2" w:rsidRPr="00780BC2">
        <w:t>号法令</w:t>
      </w:r>
      <w:r>
        <w:t>，</w:t>
      </w:r>
      <w:r w:rsidR="00780BC2" w:rsidRPr="00780BC2">
        <w:t>该法令规定</w:t>
      </w:r>
      <w:r>
        <w:t>，</w:t>
      </w:r>
      <w:r w:rsidR="003605F6">
        <w:rPr>
          <w:rFonts w:hint="eastAsia"/>
        </w:rPr>
        <w:t>对</w:t>
      </w:r>
      <w:r w:rsidR="00780BC2" w:rsidRPr="00780BC2">
        <w:t>在苏联集权统治期间格鲁吉亚</w:t>
      </w:r>
      <w:r w:rsidR="003605F6">
        <w:rPr>
          <w:rFonts w:hint="eastAsia"/>
        </w:rPr>
        <w:t>各</w:t>
      </w:r>
      <w:r w:rsidR="00780BC2" w:rsidRPr="00780BC2">
        <w:t>宗教</w:t>
      </w:r>
      <w:r w:rsidR="003605F6">
        <w:rPr>
          <w:rFonts w:hint="eastAsia"/>
        </w:rPr>
        <w:t>组织受到的伤</w:t>
      </w:r>
      <w:r w:rsidR="00780BC2" w:rsidRPr="00780BC2">
        <w:t>害</w:t>
      </w:r>
      <w:r w:rsidR="003605F6">
        <w:rPr>
          <w:rFonts w:hint="eastAsia"/>
        </w:rPr>
        <w:t>，采取给予</w:t>
      </w:r>
      <w:r w:rsidR="00780BC2" w:rsidRPr="00780BC2">
        <w:t>部分赔偿的措施</w:t>
      </w:r>
      <w:r>
        <w:t>，</w:t>
      </w:r>
      <w:r w:rsidR="00780BC2" w:rsidRPr="00780BC2">
        <w:t>但</w:t>
      </w:r>
      <w:r w:rsidR="003605F6">
        <w:rPr>
          <w:rFonts w:hint="eastAsia"/>
        </w:rPr>
        <w:t>委员会</w:t>
      </w:r>
      <w:r w:rsidR="00780BC2" w:rsidRPr="00780BC2">
        <w:t>仍然感到关切的是</w:t>
      </w:r>
      <w:r>
        <w:t>，</w:t>
      </w:r>
      <w:r w:rsidR="00780BC2" w:rsidRPr="00780BC2">
        <w:t>未采取足够措施</w:t>
      </w:r>
      <w:r>
        <w:t>，</w:t>
      </w:r>
      <w:r w:rsidR="00780BC2" w:rsidRPr="00780BC2">
        <w:t>解决向宗教</w:t>
      </w:r>
      <w:r w:rsidR="003605F6">
        <w:rPr>
          <w:rFonts w:hint="eastAsia"/>
        </w:rPr>
        <w:t>少数群</w:t>
      </w:r>
      <w:r w:rsidR="00780BC2" w:rsidRPr="00780BC2">
        <w:t>体归还在苏联时期没收的礼拜场所和相关财产。委员会还对宗教不容忍案件感到关切</w:t>
      </w:r>
      <w:r>
        <w:t>，</w:t>
      </w:r>
      <w:r w:rsidR="00780BC2" w:rsidRPr="00780BC2">
        <w:t>包括对</w:t>
      </w:r>
      <w:r w:rsidR="003605F6">
        <w:t>宗教少数群体</w:t>
      </w:r>
      <w:r w:rsidR="00780BC2" w:rsidRPr="00780BC2">
        <w:t>的骚扰、辱骂和身体袭击</w:t>
      </w:r>
      <w:r>
        <w:t>，</w:t>
      </w:r>
      <w:r w:rsidR="003605F6">
        <w:t>特别是耶和</w:t>
      </w:r>
      <w:r w:rsidR="003605F6">
        <w:rPr>
          <w:rFonts w:hint="eastAsia"/>
        </w:rPr>
        <w:t>华见</w:t>
      </w:r>
      <w:r w:rsidR="00780BC2" w:rsidRPr="00780BC2">
        <w:t>证人、穆斯林和其他非传统宗教少数群体成员的攻击</w:t>
      </w:r>
      <w:r>
        <w:t>，</w:t>
      </w:r>
      <w:r w:rsidR="00780BC2" w:rsidRPr="00780BC2">
        <w:t>以及对其礼拜活动和破坏公物的干扰事件</w:t>
      </w:r>
      <w:r>
        <w:t>(</w:t>
      </w:r>
      <w:r w:rsidR="00780BC2" w:rsidRPr="00780BC2">
        <w:t>第</w:t>
      </w:r>
      <w:r w:rsidR="003605F6">
        <w:rPr>
          <w:rFonts w:hint="eastAsia"/>
        </w:rPr>
        <w:t>二</w:t>
      </w:r>
      <w:r w:rsidR="00780BC2" w:rsidRPr="00780BC2">
        <w:t>、</w:t>
      </w:r>
      <w:r w:rsidR="003605F6">
        <w:rPr>
          <w:rFonts w:hint="eastAsia"/>
        </w:rPr>
        <w:t>七</w:t>
      </w:r>
      <w:r w:rsidR="00780BC2" w:rsidRPr="00780BC2">
        <w:t>、</w:t>
      </w:r>
      <w:r w:rsidR="003605F6">
        <w:rPr>
          <w:rFonts w:hint="eastAsia"/>
        </w:rPr>
        <w:t>十八</w:t>
      </w:r>
      <w:r w:rsidR="00780BC2" w:rsidRPr="00780BC2">
        <w:t>和</w:t>
      </w:r>
      <w:r w:rsidR="003605F6">
        <w:rPr>
          <w:rFonts w:hint="eastAsia"/>
        </w:rPr>
        <w:t>二十六</w:t>
      </w:r>
      <w:r w:rsidR="00780BC2" w:rsidRPr="00780BC2">
        <w:t>条</w:t>
      </w:r>
      <w:r>
        <w:t>)</w:t>
      </w:r>
      <w:r w:rsidR="00780BC2" w:rsidRPr="00780BC2">
        <w:t>。</w:t>
      </w:r>
    </w:p>
    <w:p w:rsidR="00780BC2" w:rsidRPr="00E61F63" w:rsidRDefault="00780BC2" w:rsidP="00E61F63">
      <w:pPr>
        <w:pStyle w:val="SingleTxtGC"/>
        <w:rPr>
          <w:rFonts w:ascii="Time New Roman" w:eastAsia="黑体" w:hAnsi="Time New Roman" w:hint="eastAsia"/>
        </w:rPr>
      </w:pPr>
      <w:r w:rsidRPr="00E61F63">
        <w:rPr>
          <w:rFonts w:ascii="Time New Roman" w:eastAsia="黑体" w:hAnsi="Time New Roman"/>
        </w:rPr>
        <w:t>缔约国应在事实上保障宗教和信仰自由、单独或与他人共同展示宗教或信仰的自由</w:t>
      </w:r>
      <w:r w:rsidR="00E61F63" w:rsidRPr="00E61F63">
        <w:rPr>
          <w:rFonts w:ascii="Time New Roman" w:eastAsia="黑体" w:hAnsi="Time New Roman"/>
        </w:rPr>
        <w:t>，</w:t>
      </w:r>
      <w:r w:rsidRPr="00E61F63">
        <w:rPr>
          <w:rFonts w:ascii="Time New Roman" w:eastAsia="黑体" w:hAnsi="Time New Roman"/>
        </w:rPr>
        <w:t>无论在公共场合还是在私下</w:t>
      </w:r>
      <w:r w:rsidR="00E61F63" w:rsidRPr="00E61F63">
        <w:rPr>
          <w:rFonts w:ascii="Time New Roman" w:eastAsia="黑体" w:hAnsi="Time New Roman"/>
        </w:rPr>
        <w:t>，</w:t>
      </w:r>
      <w:r w:rsidRPr="00E61F63">
        <w:rPr>
          <w:rFonts w:ascii="Time New Roman" w:eastAsia="黑体" w:hAnsi="Time New Roman"/>
        </w:rPr>
        <w:t>进行礼拜、仪式、信奉或传授。它应</w:t>
      </w:r>
      <w:r w:rsidR="00E61F63" w:rsidRPr="00E61F63">
        <w:rPr>
          <w:rFonts w:ascii="Time New Roman" w:eastAsia="黑体" w:hAnsi="Time New Roman"/>
        </w:rPr>
        <w:t>：</w:t>
      </w:r>
    </w:p>
    <w:p w:rsidR="00780BC2" w:rsidRPr="00E61F63" w:rsidRDefault="00780BC2" w:rsidP="00E61F63">
      <w:pPr>
        <w:pStyle w:val="SingleTxtGC"/>
        <w:numPr>
          <w:ilvl w:val="0"/>
          <w:numId w:val="21"/>
        </w:numPr>
        <w:rPr>
          <w:rFonts w:ascii="Time New Roman" w:eastAsia="黑体" w:hAnsi="Time New Roman" w:hint="eastAsia"/>
        </w:rPr>
      </w:pPr>
      <w:r w:rsidRPr="00E61F63">
        <w:rPr>
          <w:rFonts w:ascii="Time New Roman" w:eastAsia="黑体" w:hAnsi="Time New Roman"/>
        </w:rPr>
        <w:t>强烈谴责针对宗教少数群体的任何暴力行为和仇恨言论</w:t>
      </w:r>
      <w:r w:rsidR="00E61F63" w:rsidRPr="00E61F63">
        <w:rPr>
          <w:rFonts w:ascii="Time New Roman" w:eastAsia="黑体" w:hAnsi="Time New Roman"/>
        </w:rPr>
        <w:t>，</w:t>
      </w:r>
      <w:r w:rsidRPr="00E61F63">
        <w:rPr>
          <w:rFonts w:ascii="Time New Roman" w:eastAsia="黑体" w:hAnsi="Time New Roman"/>
        </w:rPr>
        <w:t>开展旨在促进尊重人权和容忍多样性的提高认识活动</w:t>
      </w:r>
      <w:r w:rsidR="00E61F63" w:rsidRPr="00E61F63">
        <w:rPr>
          <w:rFonts w:ascii="Time New Roman" w:eastAsia="黑体" w:hAnsi="Time New Roman"/>
        </w:rPr>
        <w:t>；</w:t>
      </w:r>
    </w:p>
    <w:p w:rsidR="00780BC2" w:rsidRPr="00E61F63" w:rsidRDefault="00780BC2" w:rsidP="00E61F63">
      <w:pPr>
        <w:pStyle w:val="SingleTxtGC"/>
        <w:numPr>
          <w:ilvl w:val="0"/>
          <w:numId w:val="21"/>
        </w:numPr>
        <w:rPr>
          <w:rFonts w:ascii="Time New Roman" w:eastAsia="黑体" w:hAnsi="Time New Roman" w:hint="eastAsia"/>
        </w:rPr>
      </w:pPr>
      <w:r w:rsidRPr="00E61F63">
        <w:rPr>
          <w:rFonts w:ascii="Time New Roman" w:eastAsia="黑体" w:hAnsi="Time New Roman"/>
        </w:rPr>
        <w:t>加强努力</w:t>
      </w:r>
      <w:r w:rsidR="00E61F63" w:rsidRPr="00E61F63">
        <w:rPr>
          <w:rFonts w:ascii="Time New Roman" w:eastAsia="黑体" w:hAnsi="Time New Roman"/>
        </w:rPr>
        <w:t>，</w:t>
      </w:r>
      <w:r w:rsidRPr="00E61F63">
        <w:rPr>
          <w:rFonts w:ascii="Time New Roman" w:eastAsia="黑体" w:hAnsi="Time New Roman"/>
        </w:rPr>
        <w:t>确保按照《刑法》第</w:t>
      </w:r>
      <w:r w:rsidR="00E61F63" w:rsidRPr="00E61F63">
        <w:rPr>
          <w:rFonts w:ascii="Time New Roman" w:eastAsia="黑体" w:hAnsi="Time New Roman"/>
        </w:rPr>
        <w:t>53</w:t>
      </w:r>
      <w:r w:rsidRPr="00E61F63">
        <w:rPr>
          <w:rFonts w:ascii="Time New Roman" w:eastAsia="黑体" w:hAnsi="Time New Roman"/>
        </w:rPr>
        <w:t>条第</w:t>
      </w:r>
      <w:r w:rsidR="00E61F63" w:rsidRPr="00E61F63">
        <w:rPr>
          <w:rFonts w:ascii="Time New Roman" w:eastAsia="黑体" w:hAnsi="Time New Roman"/>
        </w:rPr>
        <w:t>3</w:t>
      </w:r>
      <w:r w:rsidRPr="00E61F63">
        <w:rPr>
          <w:rFonts w:ascii="Time New Roman" w:eastAsia="黑体" w:hAnsi="Time New Roman"/>
        </w:rPr>
        <w:t>款</w:t>
      </w:r>
      <w:r w:rsidR="00E61F63" w:rsidRPr="00E61F63">
        <w:rPr>
          <w:rFonts w:ascii="Time New Roman" w:eastAsia="黑体" w:hAnsi="Time New Roman"/>
          <w:vertAlign w:val="superscript"/>
        </w:rPr>
        <w:t>1</w:t>
      </w:r>
      <w:r w:rsidRPr="00E61F63">
        <w:rPr>
          <w:rFonts w:ascii="Time New Roman" w:eastAsia="黑体" w:hAnsi="Time New Roman"/>
        </w:rPr>
        <w:t>对此类罪行进行适当分类并彻底调查</w:t>
      </w:r>
      <w:r w:rsidR="00E61F63" w:rsidRPr="00E61F63">
        <w:rPr>
          <w:rFonts w:ascii="Time New Roman" w:eastAsia="黑体" w:hAnsi="Time New Roman"/>
        </w:rPr>
        <w:t>，</w:t>
      </w:r>
      <w:r w:rsidRPr="00E61F63">
        <w:rPr>
          <w:rFonts w:ascii="Time New Roman" w:eastAsia="黑体" w:hAnsi="Time New Roman"/>
        </w:rPr>
        <w:t>起诉肇事者</w:t>
      </w:r>
      <w:r w:rsidR="00E61F63" w:rsidRPr="00E61F63">
        <w:rPr>
          <w:rFonts w:ascii="Time New Roman" w:eastAsia="黑体" w:hAnsi="Time New Roman"/>
        </w:rPr>
        <w:t>，</w:t>
      </w:r>
      <w:r w:rsidRPr="00E61F63">
        <w:rPr>
          <w:rFonts w:ascii="Time New Roman" w:eastAsia="黑体" w:hAnsi="Time New Roman"/>
        </w:rPr>
        <w:t>而且</w:t>
      </w:r>
      <w:r w:rsidR="00E61F63" w:rsidRPr="00E61F63">
        <w:rPr>
          <w:rFonts w:ascii="Time New Roman" w:eastAsia="黑体" w:hAnsi="Time New Roman"/>
        </w:rPr>
        <w:t>，</w:t>
      </w:r>
      <w:r w:rsidRPr="00E61F63">
        <w:rPr>
          <w:rFonts w:ascii="Time New Roman" w:eastAsia="黑体" w:hAnsi="Time New Roman"/>
        </w:rPr>
        <w:t>如被判有罪</w:t>
      </w:r>
      <w:r w:rsidR="00E61F63" w:rsidRPr="00E61F63">
        <w:rPr>
          <w:rFonts w:ascii="Time New Roman" w:eastAsia="黑体" w:hAnsi="Time New Roman"/>
        </w:rPr>
        <w:t>，</w:t>
      </w:r>
      <w:r w:rsidRPr="00E61F63">
        <w:rPr>
          <w:rFonts w:ascii="Time New Roman" w:eastAsia="黑体" w:hAnsi="Time New Roman"/>
        </w:rPr>
        <w:t>适当加以惩罚</w:t>
      </w:r>
      <w:r w:rsidR="00E61F63" w:rsidRPr="00E61F63">
        <w:rPr>
          <w:rFonts w:ascii="Time New Roman" w:eastAsia="黑体" w:hAnsi="Time New Roman"/>
        </w:rPr>
        <w:t>，</w:t>
      </w:r>
      <w:r w:rsidRPr="00E61F63">
        <w:rPr>
          <w:rFonts w:ascii="Time New Roman" w:eastAsia="黑体" w:hAnsi="Time New Roman"/>
        </w:rPr>
        <w:t>并使受害者得到充分赔偿</w:t>
      </w:r>
      <w:r w:rsidR="00E61F63" w:rsidRPr="00E61F63">
        <w:rPr>
          <w:rFonts w:ascii="Time New Roman" w:eastAsia="黑体" w:hAnsi="Time New Roman"/>
        </w:rPr>
        <w:t>；</w:t>
      </w:r>
      <w:r w:rsidRPr="00E61F63">
        <w:rPr>
          <w:rFonts w:ascii="Time New Roman" w:eastAsia="黑体" w:hAnsi="Time New Roman"/>
        </w:rPr>
        <w:t xml:space="preserve">  </w:t>
      </w:r>
    </w:p>
    <w:p w:rsidR="00780BC2" w:rsidRPr="00E61F63" w:rsidRDefault="00780BC2" w:rsidP="00E61F63">
      <w:pPr>
        <w:pStyle w:val="SingleTxtGC"/>
        <w:numPr>
          <w:ilvl w:val="0"/>
          <w:numId w:val="21"/>
        </w:numPr>
        <w:rPr>
          <w:rFonts w:ascii="Time New Roman" w:eastAsia="黑体" w:hAnsi="Time New Roman" w:hint="eastAsia"/>
        </w:rPr>
      </w:pPr>
      <w:r w:rsidRPr="00E61F63">
        <w:rPr>
          <w:rFonts w:ascii="Time New Roman" w:eastAsia="黑体" w:hAnsi="Time New Roman"/>
        </w:rPr>
        <w:t>采取一切必要措施</w:t>
      </w:r>
      <w:r w:rsidR="00E61F63" w:rsidRPr="00E61F63">
        <w:rPr>
          <w:rFonts w:ascii="Time New Roman" w:eastAsia="黑体" w:hAnsi="Time New Roman"/>
        </w:rPr>
        <w:t>，</w:t>
      </w:r>
      <w:r w:rsidRPr="00E61F63">
        <w:rPr>
          <w:rFonts w:ascii="Time New Roman" w:eastAsia="黑体" w:hAnsi="Time New Roman"/>
        </w:rPr>
        <w:t>确保归还宗教少数群体的礼拜场所和相关财产</w:t>
      </w:r>
      <w:r w:rsidR="00E61F63" w:rsidRPr="00E61F63">
        <w:rPr>
          <w:rFonts w:ascii="Time New Roman" w:eastAsia="黑体" w:hAnsi="Time New Roman"/>
        </w:rPr>
        <w:t>，</w:t>
      </w:r>
      <w:r w:rsidRPr="00E61F63">
        <w:rPr>
          <w:rFonts w:ascii="Time New Roman" w:eastAsia="黑体" w:hAnsi="Time New Roman"/>
        </w:rPr>
        <w:t>在不能归还时</w:t>
      </w:r>
      <w:r w:rsidR="00E61F63" w:rsidRPr="00E61F63">
        <w:rPr>
          <w:rFonts w:ascii="Time New Roman" w:eastAsia="黑体" w:hAnsi="Time New Roman"/>
        </w:rPr>
        <w:t>，</w:t>
      </w:r>
      <w:r w:rsidRPr="00E61F63">
        <w:rPr>
          <w:rFonts w:ascii="Time New Roman" w:eastAsia="黑体" w:hAnsi="Time New Roman"/>
        </w:rPr>
        <w:t>提供充分赔偿。</w:t>
      </w:r>
    </w:p>
    <w:p w:rsidR="00780BC2" w:rsidRPr="00780BC2" w:rsidRDefault="00780BC2" w:rsidP="00E61F63">
      <w:pPr>
        <w:pStyle w:val="H23GC"/>
      </w:pPr>
      <w:r w:rsidRPr="00780BC2">
        <w:tab/>
      </w:r>
      <w:r w:rsidRPr="00780BC2">
        <w:tab/>
      </w:r>
      <w:r w:rsidRPr="00780BC2">
        <w:t>少数群体的权利</w:t>
      </w:r>
    </w:p>
    <w:p w:rsidR="00780BC2" w:rsidRPr="00780BC2" w:rsidRDefault="00E61F63" w:rsidP="003605F6">
      <w:pPr>
        <w:pStyle w:val="SingleTxtGC"/>
      </w:pPr>
      <w:r>
        <w:t>19.</w:t>
      </w:r>
      <w:r>
        <w:rPr>
          <w:rFonts w:hint="eastAsia"/>
        </w:rPr>
        <w:t xml:space="preserve">  </w:t>
      </w:r>
      <w:r w:rsidR="00780BC2" w:rsidRPr="00780BC2">
        <w:t>委员会注意到缔约国为使少数群体融入政治和公共生活所作的努力</w:t>
      </w:r>
      <w:r>
        <w:t>，</w:t>
      </w:r>
      <w:r w:rsidR="00780BC2" w:rsidRPr="00780BC2">
        <w:t>但它仍然感到关切的是</w:t>
      </w:r>
      <w:r>
        <w:t>，</w:t>
      </w:r>
      <w:r w:rsidR="00780BC2" w:rsidRPr="00780BC2">
        <w:t>对格鲁吉亚语了解不足</w:t>
      </w:r>
      <w:r>
        <w:t>，</w:t>
      </w:r>
      <w:r w:rsidR="00780BC2" w:rsidRPr="00780BC2">
        <w:t>仍是</w:t>
      </w:r>
      <w:r w:rsidR="003605F6">
        <w:rPr>
          <w:rFonts w:hint="eastAsia"/>
        </w:rPr>
        <w:t>这些人</w:t>
      </w:r>
      <w:r w:rsidR="00780BC2" w:rsidRPr="00780BC2">
        <w:t>融入的主要障碍</w:t>
      </w:r>
      <w:r>
        <w:t>，</w:t>
      </w:r>
      <w:r w:rsidR="003605F6">
        <w:t>也是</w:t>
      </w:r>
      <w:r w:rsidR="003605F6">
        <w:rPr>
          <w:rFonts w:hint="eastAsia"/>
        </w:rPr>
        <w:t>他们</w:t>
      </w:r>
      <w:r w:rsidR="00780BC2" w:rsidRPr="00780BC2">
        <w:t>边缘化和在政治生活中代表人数有限的一个原因。委员会还感到关切的是</w:t>
      </w:r>
      <w:r>
        <w:t>，</w:t>
      </w:r>
      <w:r w:rsidR="00780BC2" w:rsidRPr="00780BC2">
        <w:t>地方当局需用格鲁吉亚文答复少数群体申请人</w:t>
      </w:r>
      <w:r>
        <w:t>，</w:t>
      </w:r>
      <w:r w:rsidR="00780BC2" w:rsidRPr="00780BC2">
        <w:t>甚至对不能阅读该语言的人也是如此。格鲁吉亚语的强制性使用也可将语言少数群体成员从地方层级的</w:t>
      </w:r>
      <w:r w:rsidR="003605F6">
        <w:t>某些官方职位中排除。</w:t>
      </w:r>
      <w:r w:rsidR="003605F6">
        <w:rPr>
          <w:rFonts w:hint="eastAsia"/>
        </w:rPr>
        <w:t>委员会</w:t>
      </w:r>
      <w:r w:rsidR="00780BC2" w:rsidRPr="00780BC2">
        <w:t>还感到关切的是</w:t>
      </w:r>
      <w:r>
        <w:t>，</w:t>
      </w:r>
      <w:r w:rsidR="003605F6">
        <w:rPr>
          <w:rFonts w:hint="eastAsia"/>
        </w:rPr>
        <w:t>没有制订</w:t>
      </w:r>
      <w:r w:rsidR="003605F6" w:rsidRPr="00780BC2">
        <w:t>具体方案</w:t>
      </w:r>
      <w:r w:rsidR="003605F6">
        <w:rPr>
          <w:rFonts w:hint="eastAsia"/>
        </w:rPr>
        <w:t>，解决</w:t>
      </w:r>
      <w:r w:rsidR="00780BC2" w:rsidRPr="00780BC2">
        <w:t>罗姆人的社会和经济</w:t>
      </w:r>
      <w:r w:rsidR="003605F6">
        <w:rPr>
          <w:rFonts w:hint="eastAsia"/>
        </w:rPr>
        <w:t>融合问题</w:t>
      </w:r>
      <w:r>
        <w:t>(</w:t>
      </w:r>
      <w:r w:rsidR="00780BC2" w:rsidRPr="00780BC2">
        <w:t>第</w:t>
      </w:r>
      <w:r w:rsidR="003605F6">
        <w:rPr>
          <w:rFonts w:hint="eastAsia"/>
        </w:rPr>
        <w:t>二十五和二十七</w:t>
      </w:r>
      <w:r w:rsidR="00780BC2" w:rsidRPr="00780BC2">
        <w:t>条</w:t>
      </w:r>
      <w:r>
        <w:t>)</w:t>
      </w:r>
      <w:r w:rsidR="00780BC2" w:rsidRPr="00780BC2">
        <w:t>。</w:t>
      </w:r>
    </w:p>
    <w:p w:rsidR="00780BC2" w:rsidRPr="00E61F63" w:rsidRDefault="00780BC2" w:rsidP="003605F6">
      <w:pPr>
        <w:pStyle w:val="SingleTxtGC"/>
        <w:rPr>
          <w:rFonts w:ascii="Time New Roman" w:eastAsia="黑体" w:hAnsi="Time New Roman" w:hint="eastAsia"/>
          <w:bCs/>
        </w:rPr>
      </w:pPr>
      <w:r w:rsidRPr="00E61F63">
        <w:rPr>
          <w:rFonts w:ascii="Time New Roman" w:eastAsia="黑体" w:hAnsi="Time New Roman"/>
        </w:rPr>
        <w:t>缔约国应强</w:t>
      </w:r>
      <w:r w:rsidR="003605F6">
        <w:rPr>
          <w:rFonts w:ascii="Time New Roman" w:eastAsia="黑体" w:hAnsi="Time New Roman" w:hint="eastAsia"/>
        </w:rPr>
        <w:t>化</w:t>
      </w:r>
      <w:r w:rsidRPr="00E61F63">
        <w:rPr>
          <w:rFonts w:ascii="Time New Roman" w:eastAsia="黑体" w:hAnsi="Time New Roman"/>
        </w:rPr>
        <w:t>向少数群体教授格鲁吉亚语</w:t>
      </w:r>
      <w:r w:rsidR="003605F6">
        <w:rPr>
          <w:rFonts w:ascii="Time New Roman" w:eastAsia="黑体" w:hAnsi="Time New Roman" w:hint="eastAsia"/>
        </w:rPr>
        <w:t>的</w:t>
      </w:r>
      <w:r w:rsidR="003605F6" w:rsidRPr="00E61F63">
        <w:rPr>
          <w:rFonts w:ascii="Time New Roman" w:eastAsia="黑体" w:hAnsi="Time New Roman"/>
        </w:rPr>
        <w:t>方案</w:t>
      </w:r>
      <w:r w:rsidR="00E61F63" w:rsidRPr="00E61F63">
        <w:rPr>
          <w:rFonts w:ascii="Time New Roman" w:eastAsia="黑体" w:hAnsi="Time New Roman"/>
        </w:rPr>
        <w:t>，</w:t>
      </w:r>
      <w:r w:rsidRPr="00E61F63">
        <w:rPr>
          <w:rFonts w:ascii="Time New Roman" w:eastAsia="黑体" w:hAnsi="Time New Roman"/>
        </w:rPr>
        <w:t>促进</w:t>
      </w:r>
      <w:r w:rsidR="003605F6">
        <w:rPr>
          <w:rFonts w:ascii="Time New Roman" w:eastAsia="黑体" w:hAnsi="Time New Roman" w:hint="eastAsia"/>
        </w:rPr>
        <w:t>他们</w:t>
      </w:r>
      <w:r w:rsidRPr="00E61F63">
        <w:rPr>
          <w:rFonts w:ascii="Time New Roman" w:eastAsia="黑体" w:hAnsi="Time New Roman"/>
        </w:rPr>
        <w:t>在各级政治和公共机构的代表人数</w:t>
      </w:r>
      <w:r w:rsidR="003605F6">
        <w:rPr>
          <w:rFonts w:ascii="Time New Roman" w:eastAsia="黑体" w:hAnsi="Time New Roman" w:hint="eastAsia"/>
        </w:rPr>
        <w:t>，</w:t>
      </w:r>
      <w:r w:rsidRPr="00E61F63">
        <w:rPr>
          <w:rFonts w:ascii="Time New Roman" w:eastAsia="黑体" w:hAnsi="Time New Roman"/>
        </w:rPr>
        <w:t>并考虑允许地方政府使用少数群体语言的可能性。缔约国还应设计和实施适当方案和战略</w:t>
      </w:r>
      <w:r w:rsidR="00E61F63" w:rsidRPr="00E61F63">
        <w:rPr>
          <w:rFonts w:ascii="Time New Roman" w:eastAsia="黑体" w:hAnsi="Time New Roman"/>
        </w:rPr>
        <w:t>，</w:t>
      </w:r>
      <w:r w:rsidRPr="00E61F63">
        <w:rPr>
          <w:rFonts w:ascii="Time New Roman" w:eastAsia="黑体" w:hAnsi="Time New Roman"/>
        </w:rPr>
        <w:t>以确保罗姆人的社会和经济</w:t>
      </w:r>
      <w:r w:rsidR="003605F6">
        <w:rPr>
          <w:rFonts w:ascii="Time New Roman" w:eastAsia="黑体" w:hAnsi="Time New Roman" w:hint="eastAsia"/>
        </w:rPr>
        <w:t>融合</w:t>
      </w:r>
      <w:r w:rsidR="00E61F63" w:rsidRPr="00E61F63">
        <w:rPr>
          <w:rFonts w:ascii="Time New Roman" w:eastAsia="黑体" w:hAnsi="Time New Roman"/>
        </w:rPr>
        <w:t>，</w:t>
      </w:r>
      <w:r w:rsidRPr="00E61F63">
        <w:rPr>
          <w:rFonts w:ascii="Time New Roman" w:eastAsia="黑体" w:hAnsi="Time New Roman"/>
        </w:rPr>
        <w:t>包括在与他人平等</w:t>
      </w:r>
      <w:r w:rsidR="003605F6">
        <w:rPr>
          <w:rFonts w:ascii="Time New Roman" w:eastAsia="黑体" w:hAnsi="Time New Roman" w:hint="eastAsia"/>
        </w:rPr>
        <w:t>的</w:t>
      </w:r>
      <w:r w:rsidRPr="00E61F63">
        <w:rPr>
          <w:rFonts w:ascii="Time New Roman" w:eastAsia="黑体" w:hAnsi="Time New Roman"/>
        </w:rPr>
        <w:t>基础上获得就业、保健、教育和社会保护。</w:t>
      </w:r>
    </w:p>
    <w:p w:rsidR="00780BC2" w:rsidRPr="00780BC2" w:rsidRDefault="00780BC2" w:rsidP="00E61F63">
      <w:pPr>
        <w:pStyle w:val="H23GC"/>
      </w:pPr>
      <w:r w:rsidRPr="00780BC2">
        <w:lastRenderedPageBreak/>
        <w:tab/>
      </w:r>
      <w:r w:rsidRPr="00780BC2">
        <w:tab/>
      </w:r>
      <w:r w:rsidRPr="00780BC2">
        <w:t>传播关于《公约》和《任择议定书》的信息</w:t>
      </w:r>
    </w:p>
    <w:p w:rsidR="00780BC2" w:rsidRPr="00780BC2" w:rsidRDefault="00E61F63" w:rsidP="00E61F63">
      <w:pPr>
        <w:pStyle w:val="SingleTxtGC"/>
      </w:pPr>
      <w:r>
        <w:t>20.</w:t>
      </w:r>
      <w:r>
        <w:rPr>
          <w:rFonts w:hint="eastAsia"/>
        </w:rPr>
        <w:t xml:space="preserve">  </w:t>
      </w:r>
      <w:r w:rsidR="00780BC2" w:rsidRPr="00780BC2">
        <w:t>缔约国应向司法、立法和行政当局、民间社会、在缔约国运作的非政府组织和广大公众广泛传播《公约》及其两个</w:t>
      </w:r>
      <w:r w:rsidR="003605F6">
        <w:t>《任择议定书》、第四次定期报告</w:t>
      </w:r>
      <w:r w:rsidR="00780BC2" w:rsidRPr="00780BC2">
        <w:t>、</w:t>
      </w:r>
      <w:r w:rsidR="003605F6">
        <w:rPr>
          <w:rFonts w:hint="eastAsia"/>
        </w:rPr>
        <w:t>对</w:t>
      </w:r>
      <w:r w:rsidR="00780BC2" w:rsidRPr="00780BC2">
        <w:t>委员会起草的问题单的书面答复和本结论性意见。</w:t>
      </w:r>
      <w:r w:rsidR="00780BC2" w:rsidRPr="00780BC2">
        <w:t xml:space="preserve"> </w:t>
      </w:r>
    </w:p>
    <w:p w:rsidR="00780BC2" w:rsidRPr="00780BC2" w:rsidRDefault="00E61F63" w:rsidP="00E61F63">
      <w:pPr>
        <w:pStyle w:val="SingleTxtGC"/>
      </w:pPr>
      <w:r>
        <w:t>21.</w:t>
      </w:r>
      <w:r>
        <w:rPr>
          <w:rFonts w:hint="eastAsia"/>
        </w:rPr>
        <w:t xml:space="preserve">  </w:t>
      </w:r>
      <w:r w:rsidR="00780BC2" w:rsidRPr="00780BC2">
        <w:t>根据委员会议事规则第</w:t>
      </w:r>
      <w:r>
        <w:t>71</w:t>
      </w:r>
      <w:r w:rsidR="00780BC2" w:rsidRPr="00780BC2">
        <w:t>条第</w:t>
      </w:r>
      <w:r>
        <w:t>5</w:t>
      </w:r>
      <w:r w:rsidR="00780BC2" w:rsidRPr="00780BC2">
        <w:t>款</w:t>
      </w:r>
      <w:r>
        <w:t>，</w:t>
      </w:r>
      <w:r w:rsidR="00780BC2" w:rsidRPr="00780BC2">
        <w:t>缔约国应在一年内提供有关资料</w:t>
      </w:r>
      <w:r>
        <w:t>，</w:t>
      </w:r>
      <w:r w:rsidR="00780BC2" w:rsidRPr="00780BC2">
        <w:t>说明它对委员会在上文第</w:t>
      </w:r>
      <w:r>
        <w:t>13</w:t>
      </w:r>
      <w:r w:rsidR="00780BC2" w:rsidRPr="00780BC2">
        <w:t>和</w:t>
      </w:r>
      <w:r>
        <w:t>14</w:t>
      </w:r>
      <w:r w:rsidR="00780BC2" w:rsidRPr="00780BC2">
        <w:t>段所提建议的落实情况。</w:t>
      </w:r>
      <w:r w:rsidR="00780BC2" w:rsidRPr="00780BC2">
        <w:t xml:space="preserve"> </w:t>
      </w:r>
    </w:p>
    <w:p w:rsidR="00780BC2" w:rsidRPr="00780BC2" w:rsidRDefault="00E61F63" w:rsidP="00E61F63">
      <w:pPr>
        <w:pStyle w:val="SingleTxtGC"/>
      </w:pPr>
      <w:r>
        <w:t>22.</w:t>
      </w:r>
      <w:r>
        <w:rPr>
          <w:rFonts w:hint="eastAsia"/>
        </w:rPr>
        <w:t xml:space="preserve"> </w:t>
      </w:r>
      <w:r w:rsidR="003605F6">
        <w:rPr>
          <w:rFonts w:hint="eastAsia"/>
        </w:rPr>
        <w:t xml:space="preserve"> </w:t>
      </w:r>
      <w:r w:rsidR="00780BC2" w:rsidRPr="00780BC2">
        <w:t>委员会请缔约国在应于</w:t>
      </w:r>
      <w:r>
        <w:t>2</w:t>
      </w:r>
      <w:r w:rsidR="00780BC2" w:rsidRPr="00780BC2">
        <w:t>0</w:t>
      </w:r>
      <w:r>
        <w:t>19</w:t>
      </w:r>
      <w:r w:rsidR="00780BC2" w:rsidRPr="00780BC2">
        <w:t>年</w:t>
      </w:r>
      <w:r>
        <w:t>7</w:t>
      </w:r>
      <w:r w:rsidR="00780BC2" w:rsidRPr="00780BC2">
        <w:t>月</w:t>
      </w:r>
      <w:r>
        <w:t>31</w:t>
      </w:r>
      <w:r w:rsidR="00780BC2" w:rsidRPr="00780BC2">
        <w:t>日提交的下次定期报告中提供关于实施所有建议和关于整个《公约》的具体和最新资料。委员会还请缔约国在编写下次定期报告时</w:t>
      </w:r>
      <w:r>
        <w:t>，</w:t>
      </w:r>
      <w:r w:rsidR="00780BC2" w:rsidRPr="00780BC2">
        <w:t>与民间社会和在缔约国运作的非政府组织广泛磋商。</w:t>
      </w:r>
    </w:p>
    <w:p w:rsidR="00780BC2" w:rsidRDefault="00780BC2" w:rsidP="00780BC2">
      <w:pPr>
        <w:pStyle w:val="SingleTxtGC"/>
        <w:rPr>
          <w:rFonts w:ascii="宋体" w:hAnsi="宋体" w:cs="宋体"/>
          <w:szCs w:val="21"/>
          <w:u w:val="single"/>
        </w:rPr>
      </w:pPr>
      <w:bookmarkStart w:id="0" w:name="_GoBack"/>
      <w:bookmarkEnd w:id="0"/>
    </w:p>
    <w:p w:rsidR="00E61F63" w:rsidRPr="002D6A9C" w:rsidRDefault="00E61F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61F63" w:rsidRPr="00E61F63" w:rsidRDefault="00E61F63" w:rsidP="00E61F63">
      <w:pPr>
        <w:pStyle w:val="SingleTxtGC"/>
        <w:rPr>
          <w:rFonts w:ascii="宋体" w:hAnsi="宋体" w:cs="宋体"/>
          <w:szCs w:val="21"/>
          <w:u w:val="single"/>
        </w:rPr>
      </w:pPr>
    </w:p>
    <w:sectPr w:rsidR="00E61F63" w:rsidRPr="00E61F63" w:rsidSect="00E61F6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F63" w:rsidRPr="004B1503" w:rsidRDefault="00E61F63" w:rsidP="000D319F">
      <w:pPr>
        <w:pStyle w:val="ae"/>
        <w:spacing w:after="240"/>
        <w:ind w:left="907"/>
        <w:rPr>
          <w:rFonts w:eastAsia="宋体"/>
          <w:sz w:val="21"/>
          <w:szCs w:val="21"/>
          <w:lang w:val="en-US"/>
        </w:rPr>
      </w:pPr>
    </w:p>
    <w:p w:rsidR="00E61F63" w:rsidRPr="000D319F" w:rsidRDefault="00E61F6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61F63" w:rsidRPr="000D319F" w:rsidRDefault="00E61F63" w:rsidP="000D319F">
      <w:pPr>
        <w:pStyle w:val="ae"/>
      </w:pPr>
    </w:p>
  </w:endnote>
  <w:endnote w:type="continuationNotice" w:id="1">
    <w:p w:rsidR="00E61F63" w:rsidRDefault="00E61F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DotumChe">
    <w:panose1 w:val="020B0609000101010101"/>
    <w:charset w:val="81"/>
    <w:family w:val="modern"/>
    <w:pitch w:val="fixed"/>
    <w:sig w:usb0="B00002AF" w:usb1="69D77CFB" w:usb2="00000030" w:usb3="00000000" w:csb0="0008009F" w:csb1="00000000"/>
  </w:font>
  <w:font w:name="Arial Unicode MS">
    <w:panose1 w:val="020B0604020202020204"/>
    <w:charset w:val="86"/>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63" w:rsidRPr="004B1503" w:rsidRDefault="00E61F63" w:rsidP="004B150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A6EA2">
      <w:rPr>
        <w:rStyle w:val="af"/>
        <w:noProof/>
      </w:rPr>
      <w:t>8</w:t>
    </w:r>
    <w:r>
      <w:rPr>
        <w:rStyle w:val="af"/>
      </w:rPr>
      <w:fldChar w:fldCharType="end"/>
    </w:r>
    <w:r>
      <w:rPr>
        <w:rStyle w:val="af"/>
      </w:rPr>
      <w:tab/>
    </w:r>
    <w:r w:rsidRPr="004B1503">
      <w:rPr>
        <w:rStyle w:val="af"/>
        <w:b w:val="0"/>
        <w:snapToGrid w:val="0"/>
        <w:sz w:val="16"/>
      </w:rPr>
      <w:t>GE.14-14184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63" w:rsidRPr="004B1503" w:rsidRDefault="00E61F63" w:rsidP="004B1503">
    <w:pPr>
      <w:pStyle w:val="ae"/>
      <w:tabs>
        <w:tab w:val="clear" w:pos="431"/>
        <w:tab w:val="right" w:pos="9638"/>
      </w:tabs>
      <w:rPr>
        <w:rStyle w:val="af"/>
      </w:rPr>
    </w:pPr>
    <w:r>
      <w:t>GE.14-14184</w:t>
    </w:r>
    <w:r>
      <w:tab/>
    </w:r>
    <w:r>
      <w:rPr>
        <w:rStyle w:val="af"/>
      </w:rPr>
      <w:fldChar w:fldCharType="begin"/>
    </w:r>
    <w:r>
      <w:rPr>
        <w:rStyle w:val="af"/>
      </w:rPr>
      <w:instrText xml:space="preserve"> PAGE  \* MERGEFORMAT </w:instrText>
    </w:r>
    <w:r>
      <w:rPr>
        <w:rStyle w:val="af"/>
      </w:rPr>
      <w:fldChar w:fldCharType="separate"/>
    </w:r>
    <w:r w:rsidR="002A6EA2">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63" w:rsidRDefault="00E61F63" w:rsidP="00E61F63">
    <w:pPr>
      <w:pStyle w:val="ae"/>
      <w:tabs>
        <w:tab w:val="left" w:pos="1701"/>
        <w:tab w:val="left" w:pos="2552"/>
        <w:tab w:val="left" w:pos="8448"/>
      </w:tabs>
      <w:spacing w:before="360"/>
      <w:rPr>
        <w:b/>
        <w:sz w:val="21"/>
        <w:lang w:eastAsia="zh-CN"/>
      </w:rPr>
    </w:pPr>
    <w:r>
      <w:rPr>
        <w:sz w:val="20"/>
        <w:lang w:eastAsia="zh-CN"/>
      </w:rPr>
      <w:t>GE.14-14184</w:t>
    </w:r>
    <w:r w:rsidRPr="00EE277A">
      <w:rPr>
        <w:sz w:val="20"/>
        <w:lang w:eastAsia="zh-CN"/>
      </w:rPr>
      <w:t xml:space="preserve"> (C)</w:t>
    </w:r>
    <w:r>
      <w:rPr>
        <w:sz w:val="20"/>
        <w:lang w:eastAsia="zh-CN"/>
      </w:rPr>
      <w:tab/>
    </w:r>
    <w:r>
      <w:rPr>
        <w:rFonts w:eastAsiaTheme="minorEastAsia" w:hint="eastAsia"/>
        <w:sz w:val="20"/>
        <w:lang w:eastAsia="zh-CN"/>
      </w:rPr>
      <w:t>1809</w:t>
    </w:r>
    <w:r>
      <w:rPr>
        <w:sz w:val="20"/>
        <w:lang w:eastAsia="zh-CN"/>
      </w:rPr>
      <w:t>14</w:t>
    </w:r>
    <w:r>
      <w:rPr>
        <w:sz w:val="20"/>
        <w:lang w:eastAsia="zh-CN"/>
      </w:rPr>
      <w:tab/>
    </w:r>
    <w:r>
      <w:rPr>
        <w:rFonts w:eastAsiaTheme="minorEastAsia" w:hint="eastAsia"/>
        <w:sz w:val="20"/>
        <w:lang w:eastAsia="zh-CN"/>
      </w:rPr>
      <w:t>2</w:t>
    </w:r>
    <w:r w:rsidR="00BD6B51">
      <w:rPr>
        <w:rFonts w:eastAsiaTheme="minorEastAsia" w:hint="eastAsia"/>
        <w:sz w:val="20"/>
        <w:lang w:eastAsia="zh-CN"/>
      </w:rPr>
      <w:t>9</w:t>
    </w:r>
    <w:r>
      <w:rPr>
        <w:rFonts w:eastAsiaTheme="minorEastAsia" w:hint="eastAsia"/>
        <w:sz w:val="20"/>
        <w:lang w:eastAsia="zh-CN"/>
      </w:rPr>
      <w:t>10</w:t>
    </w:r>
    <w:r>
      <w:rPr>
        <w:sz w:val="20"/>
        <w:lang w:eastAsia="zh-CN"/>
      </w:rPr>
      <w:t>14</w:t>
    </w:r>
  </w:p>
  <w:p w:rsidR="00E61F63" w:rsidRPr="00487939" w:rsidRDefault="00E61F63" w:rsidP="00E61F63">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072C3">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CPR/C/GEO/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CPR/C/GEO/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Pr>
        <w:b/>
        <w:sz w:val="21"/>
      </w:rPr>
      <w:tab/>
    </w:r>
    <w:r w:rsidR="004072C3">
      <w:rPr>
        <w:b/>
        <w:noProof/>
        <w:snapToGrid/>
        <w:sz w:val="21"/>
        <w:lang w:val="en-US" w:eastAsia="zh-CN"/>
      </w:rPr>
      <w:drawing>
        <wp:inline distT="0" distB="0" distL="0" distR="0">
          <wp:extent cx="615315"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F63" w:rsidRPr="000157B1" w:rsidRDefault="00E61F6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61F63" w:rsidRPr="000157B1" w:rsidRDefault="00E61F6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61F63" w:rsidRDefault="00E61F63"/>
  </w:footnote>
  <w:footnote w:id="2">
    <w:p w:rsidR="00E61F63" w:rsidRPr="00E61F63" w:rsidRDefault="00E61F63" w:rsidP="00E61F63">
      <w:pPr>
        <w:pStyle w:val="a6"/>
        <w:tabs>
          <w:tab w:val="clear" w:pos="431"/>
        </w:tabs>
      </w:pPr>
      <w:r>
        <w:rPr>
          <w:rFonts w:hint="eastAsia"/>
        </w:rPr>
        <w:tab/>
      </w:r>
      <w:r w:rsidRPr="00E61F63">
        <w:rPr>
          <w:rStyle w:val="a7"/>
          <w:rFonts w:eastAsia="宋体"/>
          <w:vertAlign w:val="baseline"/>
        </w:rPr>
        <w:sym w:font="Symbol" w:char="F02A"/>
      </w:r>
      <w:r w:rsidRPr="00E61F63">
        <w:rPr>
          <w:rFonts w:hint="eastAsia"/>
        </w:rPr>
        <w:tab/>
      </w:r>
      <w:r w:rsidRPr="00E61F63">
        <w:rPr>
          <w:lang w:val="zh-CN"/>
        </w:rPr>
        <w:t>委员会第</w:t>
      </w:r>
      <w:r w:rsidRPr="00E61F63">
        <w:rPr>
          <w:lang w:val="zh-CN"/>
        </w:rPr>
        <w:t>111</w:t>
      </w:r>
      <w:r w:rsidRPr="00E61F63">
        <w:rPr>
          <w:lang w:val="zh-CN"/>
        </w:rPr>
        <w:t>届会议</w:t>
      </w:r>
      <w:r>
        <w:rPr>
          <w:rFonts w:hint="eastAsia"/>
          <w:lang w:val="zh-CN"/>
        </w:rPr>
        <w:t>(</w:t>
      </w:r>
      <w:r w:rsidRPr="00E61F63">
        <w:rPr>
          <w:lang w:val="zh-CN"/>
        </w:rPr>
        <w:t>2014</w:t>
      </w:r>
      <w:r w:rsidRPr="00E61F63">
        <w:rPr>
          <w:lang w:val="zh-CN"/>
        </w:rPr>
        <w:t>年</w:t>
      </w:r>
      <w:r w:rsidRPr="00E61F63">
        <w:rPr>
          <w:lang w:val="zh-CN"/>
        </w:rPr>
        <w:t>7</w:t>
      </w:r>
      <w:r w:rsidRPr="00E61F63">
        <w:rPr>
          <w:lang w:val="zh-CN"/>
        </w:rPr>
        <w:t>月</w:t>
      </w:r>
      <w:r w:rsidRPr="00E61F63">
        <w:rPr>
          <w:lang w:val="zh-CN"/>
        </w:rPr>
        <w:t>7</w:t>
      </w:r>
      <w:r w:rsidRPr="00E61F63">
        <w:rPr>
          <w:lang w:val="zh-CN"/>
        </w:rPr>
        <w:t>日至</w:t>
      </w:r>
      <w:r w:rsidRPr="00E61F63">
        <w:rPr>
          <w:lang w:val="zh-CN"/>
        </w:rPr>
        <w:t>25</w:t>
      </w:r>
      <w:r>
        <w:rPr>
          <w:lang w:val="zh-CN"/>
        </w:rPr>
        <w:t>日</w:t>
      </w:r>
      <w:r>
        <w:rPr>
          <w:rFonts w:hint="eastAsia"/>
          <w:lang w:val="zh-CN"/>
        </w:rPr>
        <w:t>)</w:t>
      </w:r>
      <w:r w:rsidRPr="00E61F63">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63" w:rsidRDefault="00E61F63" w:rsidP="004B1503">
    <w:pPr>
      <w:pStyle w:val="af0"/>
    </w:pPr>
    <w:r>
      <w:t>CCPR/C/GEO/CO/4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63" w:rsidRPr="00202A30" w:rsidRDefault="00E61F63" w:rsidP="004B1503">
    <w:pPr>
      <w:pStyle w:val="af0"/>
      <w:jc w:val="right"/>
    </w:pPr>
    <w:r>
      <w:t>CCPR/C/GEO/CO/4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000005"/>
    <w:multiLevelType w:val="multilevel"/>
    <w:tmpl w:val="00000005"/>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
    <w:nsid w:val="0229007D"/>
    <w:multiLevelType w:val="hybridMultilevel"/>
    <w:tmpl w:val="D9A646A8"/>
    <w:lvl w:ilvl="0" w:tplc="6AD843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87A594E"/>
    <w:multiLevelType w:val="hybridMultilevel"/>
    <w:tmpl w:val="D9B21418"/>
    <w:lvl w:ilvl="0" w:tplc="5A48F8E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08C51F9E"/>
    <w:multiLevelType w:val="hybridMultilevel"/>
    <w:tmpl w:val="3FE6A624"/>
    <w:lvl w:ilvl="0" w:tplc="3B1627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A255E74"/>
    <w:multiLevelType w:val="hybridMultilevel"/>
    <w:tmpl w:val="BF6889C0"/>
    <w:lvl w:ilvl="0" w:tplc="87F405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DDB402B"/>
    <w:multiLevelType w:val="hybridMultilevel"/>
    <w:tmpl w:val="E08AC81C"/>
    <w:lvl w:ilvl="0" w:tplc="1AF6B9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CC8496A"/>
    <w:multiLevelType w:val="hybridMultilevel"/>
    <w:tmpl w:val="7A883FAC"/>
    <w:lvl w:ilvl="0" w:tplc="6C86B0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96D7823"/>
    <w:multiLevelType w:val="hybridMultilevel"/>
    <w:tmpl w:val="312E386E"/>
    <w:lvl w:ilvl="0" w:tplc="1B70177C">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312A6691"/>
    <w:multiLevelType w:val="hybridMultilevel"/>
    <w:tmpl w:val="32A2DBFA"/>
    <w:lvl w:ilvl="0" w:tplc="4934C32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2184F0F"/>
    <w:multiLevelType w:val="hybridMultilevel"/>
    <w:tmpl w:val="FBAEF6DA"/>
    <w:lvl w:ilvl="0" w:tplc="C62881E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574949F5"/>
    <w:multiLevelType w:val="hybridMultilevel"/>
    <w:tmpl w:val="F2766196"/>
    <w:lvl w:ilvl="0" w:tplc="9EE672A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F5D41A2"/>
    <w:multiLevelType w:val="hybridMultilevel"/>
    <w:tmpl w:val="B71C57C8"/>
    <w:lvl w:ilvl="0" w:tplc="B636C220">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62B16930"/>
    <w:multiLevelType w:val="hybridMultilevel"/>
    <w:tmpl w:val="4AC6E674"/>
    <w:lvl w:ilvl="0" w:tplc="A1C0D8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6E3B2AA9"/>
    <w:multiLevelType w:val="hybridMultilevel"/>
    <w:tmpl w:val="82EE7B46"/>
    <w:lvl w:ilvl="0" w:tplc="61789B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B042407"/>
    <w:multiLevelType w:val="hybridMultilevel"/>
    <w:tmpl w:val="BAEEF6C2"/>
    <w:lvl w:ilvl="0" w:tplc="EC88C6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E3D2B9D"/>
    <w:multiLevelType w:val="hybridMultilevel"/>
    <w:tmpl w:val="D30CF902"/>
    <w:lvl w:ilvl="0" w:tplc="3B5A489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16"/>
  </w:num>
  <w:num w:numId="3">
    <w:abstractNumId w:val="8"/>
  </w:num>
  <w:num w:numId="4">
    <w:abstractNumId w:val="0"/>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11"/>
  </w:num>
  <w:num w:numId="10">
    <w:abstractNumId w:val="9"/>
  </w:num>
  <w:num w:numId="11">
    <w:abstractNumId w:val="6"/>
  </w:num>
  <w:num w:numId="12">
    <w:abstractNumId w:val="20"/>
  </w:num>
  <w:num w:numId="13">
    <w:abstractNumId w:val="18"/>
  </w:num>
  <w:num w:numId="14">
    <w:abstractNumId w:val="13"/>
  </w:num>
  <w:num w:numId="15">
    <w:abstractNumId w:val="15"/>
  </w:num>
  <w:num w:numId="16">
    <w:abstractNumId w:val="14"/>
  </w:num>
  <w:num w:numId="17">
    <w:abstractNumId w:val="4"/>
  </w:num>
  <w:num w:numId="18">
    <w:abstractNumId w:val="10"/>
  </w:num>
  <w:num w:numId="19">
    <w:abstractNumId w:val="19"/>
  </w:num>
  <w:num w:numId="20">
    <w:abstractNumId w:val="3"/>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aveSubset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2"/>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503"/>
    <w:rsid w:val="00011483"/>
    <w:rsid w:val="000D319F"/>
    <w:rsid w:val="000E4168"/>
    <w:rsid w:val="000E4D0E"/>
    <w:rsid w:val="00144B69"/>
    <w:rsid w:val="00153E86"/>
    <w:rsid w:val="001B1BD1"/>
    <w:rsid w:val="001C3EF2"/>
    <w:rsid w:val="001D17F6"/>
    <w:rsid w:val="00204B42"/>
    <w:rsid w:val="0021265F"/>
    <w:rsid w:val="002231C3"/>
    <w:rsid w:val="0024417F"/>
    <w:rsid w:val="00250F8D"/>
    <w:rsid w:val="002530A0"/>
    <w:rsid w:val="002A6EA2"/>
    <w:rsid w:val="002E1C97"/>
    <w:rsid w:val="002F5834"/>
    <w:rsid w:val="003006AB"/>
    <w:rsid w:val="003174BA"/>
    <w:rsid w:val="00326EBF"/>
    <w:rsid w:val="00327FE4"/>
    <w:rsid w:val="003333CC"/>
    <w:rsid w:val="003605F6"/>
    <w:rsid w:val="003D5DE0"/>
    <w:rsid w:val="004072C3"/>
    <w:rsid w:val="00427F63"/>
    <w:rsid w:val="00434D38"/>
    <w:rsid w:val="00494EB8"/>
    <w:rsid w:val="004B1503"/>
    <w:rsid w:val="004C4A0A"/>
    <w:rsid w:val="00501220"/>
    <w:rsid w:val="005E403A"/>
    <w:rsid w:val="00663FA0"/>
    <w:rsid w:val="00672D1D"/>
    <w:rsid w:val="00680656"/>
    <w:rsid w:val="006B1119"/>
    <w:rsid w:val="006C3DFD"/>
    <w:rsid w:val="006D37EB"/>
    <w:rsid w:val="006E3E46"/>
    <w:rsid w:val="006E71B1"/>
    <w:rsid w:val="006F1404"/>
    <w:rsid w:val="0070593B"/>
    <w:rsid w:val="00705D89"/>
    <w:rsid w:val="00731A42"/>
    <w:rsid w:val="007373FA"/>
    <w:rsid w:val="00767E69"/>
    <w:rsid w:val="0077079A"/>
    <w:rsid w:val="00780BC2"/>
    <w:rsid w:val="007A5599"/>
    <w:rsid w:val="00856233"/>
    <w:rsid w:val="00856B1F"/>
    <w:rsid w:val="00860F27"/>
    <w:rsid w:val="008B0560"/>
    <w:rsid w:val="008B2BFA"/>
    <w:rsid w:val="008E6A3F"/>
    <w:rsid w:val="008F03AD"/>
    <w:rsid w:val="00923557"/>
    <w:rsid w:val="00936F03"/>
    <w:rsid w:val="00943B69"/>
    <w:rsid w:val="00944CB3"/>
    <w:rsid w:val="00973750"/>
    <w:rsid w:val="00986624"/>
    <w:rsid w:val="009B09D7"/>
    <w:rsid w:val="009D35ED"/>
    <w:rsid w:val="00A03CB6"/>
    <w:rsid w:val="00A1364C"/>
    <w:rsid w:val="00A21076"/>
    <w:rsid w:val="00A31BA8"/>
    <w:rsid w:val="00A3739A"/>
    <w:rsid w:val="00A52DAF"/>
    <w:rsid w:val="00A81475"/>
    <w:rsid w:val="00A84072"/>
    <w:rsid w:val="00AB2F55"/>
    <w:rsid w:val="00B16570"/>
    <w:rsid w:val="00B23B03"/>
    <w:rsid w:val="00B43EB7"/>
    <w:rsid w:val="00B53320"/>
    <w:rsid w:val="00BC36F0"/>
    <w:rsid w:val="00BC6522"/>
    <w:rsid w:val="00BD6B51"/>
    <w:rsid w:val="00C121D5"/>
    <w:rsid w:val="00C12954"/>
    <w:rsid w:val="00C17349"/>
    <w:rsid w:val="00C351AA"/>
    <w:rsid w:val="00C7253F"/>
    <w:rsid w:val="00C90707"/>
    <w:rsid w:val="00CE1D1C"/>
    <w:rsid w:val="00D26A05"/>
    <w:rsid w:val="00D9309B"/>
    <w:rsid w:val="00D97B98"/>
    <w:rsid w:val="00DC671F"/>
    <w:rsid w:val="00DD6E49"/>
    <w:rsid w:val="00DE4DA7"/>
    <w:rsid w:val="00E02C13"/>
    <w:rsid w:val="00E2332C"/>
    <w:rsid w:val="00E33B38"/>
    <w:rsid w:val="00E47FE5"/>
    <w:rsid w:val="00E574AF"/>
    <w:rsid w:val="00E61F63"/>
    <w:rsid w:val="00E91C2E"/>
    <w:rsid w:val="00F24E6D"/>
    <w:rsid w:val="00F714DA"/>
    <w:rsid w:val="00FB456B"/>
    <w:rsid w:val="00FE49A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0" w:qFormat="1"/>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link w:val="ae"/>
    <w:rsid w:val="00A31BA8"/>
    <w:rPr>
      <w:rFonts w:eastAsia="Times New Roman"/>
      <w:snapToGrid w:val="0"/>
      <w:sz w:val="16"/>
      <w:szCs w:val="16"/>
      <w:lang w:val="en-GB" w:eastAsia="en-US"/>
    </w:rPr>
  </w:style>
  <w:style w:type="character" w:styleId="af">
    <w:name w:val="page number"/>
    <w:qFormat/>
    <w:rsid w:val="00A31BA8"/>
    <w:rPr>
      <w:rFonts w:ascii="Times New Roman" w:hAnsi="Times New Roman"/>
      <w:b/>
      <w:i w:val="0"/>
      <w:snapToGrid w:val="0"/>
      <w:spacing w:val="0"/>
      <w:kern w:val="0"/>
      <w:sz w:val="18"/>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31BA8"/>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780BC2"/>
    <w:rPr>
      <w:b/>
      <w:bCs/>
      <w:lang w:val="zh-CN"/>
    </w:rPr>
  </w:style>
  <w:style w:type="character" w:customStyle="1" w:styleId="SingleTxtGCharChar">
    <w:name w:val="_ Single Txt_G Char Char"/>
    <w:link w:val="SingleTxtG"/>
    <w:rsid w:val="00780BC2"/>
    <w:rPr>
      <w:lang w:val="zh-CN" w:eastAsia="en-US"/>
    </w:rPr>
  </w:style>
  <w:style w:type="character" w:customStyle="1" w:styleId="H1GCharChar">
    <w:name w:val="_ H_1_G Char Char"/>
    <w:link w:val="H1G"/>
    <w:rsid w:val="00780BC2"/>
    <w:rPr>
      <w:b/>
      <w:sz w:val="24"/>
      <w:lang w:val="zh-CN" w:eastAsia="en-US"/>
    </w:rPr>
  </w:style>
  <w:style w:type="paragraph" w:customStyle="1" w:styleId="SingleTxtG">
    <w:name w:val="_ Single Txt_G"/>
    <w:basedOn w:val="a"/>
    <w:link w:val="SingleTxtGCharChar"/>
    <w:rsid w:val="00780BC2"/>
    <w:pPr>
      <w:tabs>
        <w:tab w:val="clear" w:pos="431"/>
      </w:tabs>
      <w:suppressAutoHyphens/>
      <w:overflowPunct/>
      <w:adjustRightInd/>
      <w:snapToGrid/>
      <w:spacing w:after="120" w:line="240" w:lineRule="atLeast"/>
      <w:ind w:left="1134" w:right="1134"/>
    </w:pPr>
    <w:rPr>
      <w:snapToGrid/>
      <w:sz w:val="20"/>
      <w:lang w:val="zh-CN" w:eastAsia="en-US"/>
    </w:rPr>
  </w:style>
  <w:style w:type="paragraph" w:customStyle="1" w:styleId="H1G">
    <w:name w:val="_ H_1_G"/>
    <w:basedOn w:val="a"/>
    <w:next w:val="a"/>
    <w:link w:val="H1GCharChar"/>
    <w:rsid w:val="00780BC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zh-CN" w:eastAsia="en-US"/>
    </w:rPr>
  </w:style>
  <w:style w:type="paragraph" w:customStyle="1" w:styleId="H23G">
    <w:name w:val="_ H_2/3_G"/>
    <w:basedOn w:val="a"/>
    <w:next w:val="a"/>
    <w:rsid w:val="00780BC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zh-CN"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0" w:qFormat="1"/>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link w:val="ae"/>
    <w:rsid w:val="00A31BA8"/>
    <w:rPr>
      <w:rFonts w:eastAsia="Times New Roman"/>
      <w:snapToGrid w:val="0"/>
      <w:sz w:val="16"/>
      <w:szCs w:val="16"/>
      <w:lang w:val="en-GB" w:eastAsia="en-US"/>
    </w:rPr>
  </w:style>
  <w:style w:type="character" w:styleId="af">
    <w:name w:val="page number"/>
    <w:qFormat/>
    <w:rsid w:val="00A31BA8"/>
    <w:rPr>
      <w:rFonts w:ascii="Times New Roman" w:hAnsi="Times New Roman"/>
      <w:b/>
      <w:i w:val="0"/>
      <w:snapToGrid w:val="0"/>
      <w:spacing w:val="0"/>
      <w:kern w:val="0"/>
      <w:sz w:val="18"/>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31BA8"/>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780BC2"/>
    <w:rPr>
      <w:b/>
      <w:bCs/>
      <w:lang w:val="zh-CN"/>
    </w:rPr>
  </w:style>
  <w:style w:type="character" w:customStyle="1" w:styleId="SingleTxtGCharChar">
    <w:name w:val="_ Single Txt_G Char Char"/>
    <w:link w:val="SingleTxtG"/>
    <w:rsid w:val="00780BC2"/>
    <w:rPr>
      <w:lang w:val="zh-CN" w:eastAsia="en-US"/>
    </w:rPr>
  </w:style>
  <w:style w:type="character" w:customStyle="1" w:styleId="H1GCharChar">
    <w:name w:val="_ H_1_G Char Char"/>
    <w:link w:val="H1G"/>
    <w:rsid w:val="00780BC2"/>
    <w:rPr>
      <w:b/>
      <w:sz w:val="24"/>
      <w:lang w:val="zh-CN" w:eastAsia="en-US"/>
    </w:rPr>
  </w:style>
  <w:style w:type="paragraph" w:customStyle="1" w:styleId="SingleTxtG">
    <w:name w:val="_ Single Txt_G"/>
    <w:basedOn w:val="a"/>
    <w:link w:val="SingleTxtGCharChar"/>
    <w:rsid w:val="00780BC2"/>
    <w:pPr>
      <w:tabs>
        <w:tab w:val="clear" w:pos="431"/>
      </w:tabs>
      <w:suppressAutoHyphens/>
      <w:overflowPunct/>
      <w:adjustRightInd/>
      <w:snapToGrid/>
      <w:spacing w:after="120" w:line="240" w:lineRule="atLeast"/>
      <w:ind w:left="1134" w:right="1134"/>
    </w:pPr>
    <w:rPr>
      <w:snapToGrid/>
      <w:sz w:val="20"/>
      <w:lang w:val="zh-CN" w:eastAsia="en-US"/>
    </w:rPr>
  </w:style>
  <w:style w:type="paragraph" w:customStyle="1" w:styleId="H1G">
    <w:name w:val="_ H_1_G"/>
    <w:basedOn w:val="a"/>
    <w:next w:val="a"/>
    <w:link w:val="H1GCharChar"/>
    <w:rsid w:val="00780BC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zh-CN" w:eastAsia="en-US"/>
    </w:rPr>
  </w:style>
  <w:style w:type="paragraph" w:customStyle="1" w:styleId="H23G">
    <w:name w:val="_ H_2/3_G"/>
    <w:basedOn w:val="a"/>
    <w:next w:val="a"/>
    <w:rsid w:val="00780BC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zh-C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A5E1A-45E5-4CAA-8613-4F93C7A06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987</Words>
  <Characters>5628</Characters>
  <Application>Microsoft Office Word</Application>
  <DocSecurity>0</DocSecurity>
  <Lines>46</Lines>
  <Paragraphs>13</Paragraphs>
  <ScaleCrop>false</ScaleCrop>
  <Company>DCM</Company>
  <LinksUpToDate>false</LinksUpToDate>
  <CharactersWithSpaces>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1414184</dc:title>
  <dc:subject>CCPR/C/GEO/CO/4</dc:subject>
  <dc:creator>yangx</dc:creator>
  <cp:keywords/>
  <dc:description/>
  <cp:lastModifiedBy>Si J.</cp:lastModifiedBy>
  <cp:revision>2</cp:revision>
  <cp:lastPrinted>2014-10-29T13:20:00Z</cp:lastPrinted>
  <dcterms:created xsi:type="dcterms:W3CDTF">2014-10-29T14:01:00Z</dcterms:created>
  <dcterms:modified xsi:type="dcterms:W3CDTF">2014-10-29T14:01:00Z</dcterms:modified>
</cp:coreProperties>
</file>