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1985"/>
        <w:gridCol w:w="3543"/>
        <w:gridCol w:w="2835"/>
      </w:tblGrid>
      <w:tr w:rsidR="00B56E9C" w:rsidRPr="00D4220A"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D4220A" w:rsidRDefault="00B56E9C" w:rsidP="00B6553F">
            <w:pPr>
              <w:spacing w:after="80" w:line="300" w:lineRule="exact"/>
              <w:rPr>
                <w:b/>
                <w:sz w:val="24"/>
                <w:szCs w:val="24"/>
              </w:rPr>
            </w:pPr>
            <w:r w:rsidRPr="00D4220A">
              <w:rPr>
                <w:sz w:val="28"/>
                <w:szCs w:val="28"/>
              </w:rPr>
              <w:t>United Nations</w:t>
            </w:r>
          </w:p>
        </w:tc>
        <w:tc>
          <w:tcPr>
            <w:tcW w:w="6378" w:type="dxa"/>
            <w:gridSpan w:val="2"/>
            <w:tcBorders>
              <w:bottom w:val="single" w:sz="4" w:space="0" w:color="auto"/>
            </w:tcBorders>
            <w:vAlign w:val="bottom"/>
          </w:tcPr>
          <w:p w:rsidR="00B56E9C" w:rsidRPr="00D4220A" w:rsidRDefault="00D47899" w:rsidP="00D47899">
            <w:pPr>
              <w:jc w:val="right"/>
            </w:pPr>
            <w:r w:rsidRPr="00D4220A">
              <w:rPr>
                <w:sz w:val="40"/>
              </w:rPr>
              <w:t>CAT</w:t>
            </w:r>
            <w:r w:rsidR="00B034D7" w:rsidRPr="00D4220A">
              <w:t>/C/</w:t>
            </w:r>
            <w:r w:rsidR="00CC5647" w:rsidRPr="00D4220A">
              <w:t>CHN-</w:t>
            </w:r>
            <w:r w:rsidR="00B034D7" w:rsidRPr="00D4220A">
              <w:t>MAC</w:t>
            </w:r>
            <w:r w:rsidRPr="00D4220A">
              <w:t>/5</w:t>
            </w:r>
          </w:p>
        </w:tc>
      </w:tr>
      <w:tr w:rsidR="00B56E9C" w:rsidRPr="00D4220A" w:rsidTr="00B6553F">
        <w:trPr>
          <w:cantSplit/>
          <w:trHeight w:hRule="exact" w:val="2835"/>
        </w:trPr>
        <w:tc>
          <w:tcPr>
            <w:tcW w:w="1276" w:type="dxa"/>
            <w:tcBorders>
              <w:top w:val="single" w:sz="4" w:space="0" w:color="auto"/>
              <w:bottom w:val="single" w:sz="12" w:space="0" w:color="auto"/>
            </w:tcBorders>
          </w:tcPr>
          <w:p w:rsidR="00B56E9C" w:rsidRPr="00D4220A" w:rsidRDefault="00D47899" w:rsidP="00B6553F">
            <w:pPr>
              <w:spacing w:before="120"/>
            </w:pPr>
            <w:r w:rsidRPr="00D4220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4220A" w:rsidRDefault="00B54F31" w:rsidP="00267F5F">
            <w:pPr>
              <w:spacing w:before="120" w:line="380" w:lineRule="exact"/>
              <w:rPr>
                <w:sz w:val="34"/>
              </w:rPr>
            </w:pPr>
            <w:r w:rsidRPr="00D4220A">
              <w:rPr>
                <w:b/>
                <w:sz w:val="34"/>
                <w:szCs w:val="40"/>
              </w:rPr>
              <w:t>Convention against Torture</w:t>
            </w:r>
            <w:r w:rsidR="001450BD" w:rsidRPr="00D4220A">
              <w:rPr>
                <w:b/>
                <w:sz w:val="34"/>
                <w:szCs w:val="40"/>
              </w:rPr>
              <w:br/>
            </w:r>
            <w:r w:rsidRPr="00D4220A">
              <w:rPr>
                <w:b/>
                <w:sz w:val="34"/>
                <w:szCs w:val="40"/>
              </w:rPr>
              <w:t>and Other Cruel, Inhuman</w:t>
            </w:r>
            <w:r w:rsidR="001450BD" w:rsidRPr="00D4220A">
              <w:rPr>
                <w:b/>
                <w:sz w:val="34"/>
                <w:szCs w:val="40"/>
              </w:rPr>
              <w:br/>
            </w:r>
            <w:r w:rsidRPr="00D4220A">
              <w:rPr>
                <w:b/>
                <w:sz w:val="34"/>
                <w:szCs w:val="40"/>
              </w:rPr>
              <w:t>or</w:t>
            </w:r>
            <w:r w:rsidR="001450BD" w:rsidRPr="00D4220A">
              <w:rPr>
                <w:b/>
                <w:sz w:val="34"/>
                <w:szCs w:val="40"/>
              </w:rPr>
              <w:t xml:space="preserve"> </w:t>
            </w:r>
            <w:r w:rsidRPr="00D4220A">
              <w:rPr>
                <w:b/>
                <w:sz w:val="34"/>
                <w:szCs w:val="40"/>
              </w:rPr>
              <w:t>Degrading Treatment</w:t>
            </w:r>
            <w:r w:rsidRPr="00D4220A">
              <w:rPr>
                <w:b/>
                <w:sz w:val="34"/>
                <w:szCs w:val="40"/>
              </w:rPr>
              <w:br/>
            </w:r>
            <w:r w:rsidR="001450BD" w:rsidRPr="00D4220A">
              <w:rPr>
                <w:b/>
                <w:sz w:val="34"/>
                <w:szCs w:val="40"/>
              </w:rPr>
              <w:t xml:space="preserve">or </w:t>
            </w:r>
            <w:r w:rsidRPr="00D4220A">
              <w:rPr>
                <w:b/>
                <w:sz w:val="34"/>
                <w:szCs w:val="40"/>
              </w:rPr>
              <w:t>Punishment</w:t>
            </w:r>
          </w:p>
        </w:tc>
        <w:tc>
          <w:tcPr>
            <w:tcW w:w="2835" w:type="dxa"/>
            <w:tcBorders>
              <w:top w:val="single" w:sz="4" w:space="0" w:color="auto"/>
              <w:bottom w:val="single" w:sz="12" w:space="0" w:color="auto"/>
            </w:tcBorders>
          </w:tcPr>
          <w:p w:rsidR="00B56E9C" w:rsidRPr="00D4220A" w:rsidRDefault="00D47899" w:rsidP="00D47899">
            <w:pPr>
              <w:spacing w:before="240" w:line="240" w:lineRule="exact"/>
            </w:pPr>
            <w:r w:rsidRPr="00D4220A">
              <w:t>Distr.: General</w:t>
            </w:r>
          </w:p>
          <w:p w:rsidR="00D47899" w:rsidRPr="00D4220A" w:rsidRDefault="0020767E" w:rsidP="003D611C">
            <w:pPr>
              <w:spacing w:line="240" w:lineRule="exact"/>
            </w:pPr>
            <w:r>
              <w:t>4</w:t>
            </w:r>
            <w:r w:rsidR="00D6633E" w:rsidRPr="00D4220A">
              <w:t xml:space="preserve"> April</w:t>
            </w:r>
            <w:r w:rsidR="00D47899" w:rsidRPr="00D4220A">
              <w:t xml:space="preserve"> 201</w:t>
            </w:r>
            <w:r w:rsidR="00E83ADC" w:rsidRPr="00D4220A">
              <w:t>4</w:t>
            </w:r>
          </w:p>
          <w:p w:rsidR="00D47899" w:rsidRPr="00D4220A" w:rsidRDefault="00D47899" w:rsidP="00D47899">
            <w:pPr>
              <w:spacing w:line="240" w:lineRule="exact"/>
            </w:pPr>
          </w:p>
          <w:p w:rsidR="00D47899" w:rsidRPr="00D4220A" w:rsidRDefault="00B034D7" w:rsidP="00D47899">
            <w:pPr>
              <w:spacing w:line="240" w:lineRule="exact"/>
            </w:pPr>
            <w:r w:rsidRPr="00D4220A">
              <w:t xml:space="preserve">Original: </w:t>
            </w:r>
            <w:r w:rsidR="00C86A77" w:rsidRPr="00D4220A">
              <w:t>Chinese</w:t>
            </w:r>
            <w:r w:rsidR="000939AA">
              <w:t xml:space="preserve"> and </w:t>
            </w:r>
            <w:r w:rsidRPr="00D4220A">
              <w:t>English</w:t>
            </w:r>
          </w:p>
        </w:tc>
      </w:tr>
    </w:tbl>
    <w:p w:rsidR="00B034D7" w:rsidRPr="00D4220A" w:rsidRDefault="008524EE" w:rsidP="00B034D7">
      <w:pPr>
        <w:spacing w:before="120"/>
        <w:rPr>
          <w:b/>
          <w:sz w:val="24"/>
          <w:szCs w:val="24"/>
        </w:rPr>
      </w:pPr>
      <w:r>
        <w:rPr>
          <w:b/>
          <w:noProof/>
          <w:sz w:val="24"/>
          <w:szCs w:val="24"/>
          <w:lang w:val="en-US"/>
        </w:rPr>
        <w:pict>
          <v:shape id="_x0000_s1027" type="#_x0000_t75" style="position:absolute;margin-left:432.55pt;margin-top:623.6pt;width:50.25pt;height:50.25pt;z-index:1;mso-position-horizontal-relative:margin;mso-position-vertical-relative:margin" o:allowoverlap="f">
            <v:imagedata r:id="rId8" o:title="5&amp;Size=2 &amp;Lang=E"/>
            <w10:wrap anchorx="margin" anchory="margin"/>
          </v:shape>
        </w:pict>
      </w:r>
      <w:r w:rsidR="00B034D7" w:rsidRPr="00D4220A">
        <w:rPr>
          <w:b/>
          <w:sz w:val="24"/>
          <w:szCs w:val="24"/>
        </w:rPr>
        <w:t>Committee against Torture</w:t>
      </w:r>
    </w:p>
    <w:p w:rsidR="00B034D7" w:rsidRPr="00D4220A" w:rsidRDefault="00B034D7" w:rsidP="00B034D7">
      <w:pPr>
        <w:pStyle w:val="HMG"/>
      </w:pPr>
      <w:r w:rsidRPr="00D4220A">
        <w:tab/>
      </w:r>
      <w:r w:rsidRPr="00D4220A">
        <w:tab/>
        <w:t>Consideration of reports submitted by States parties under article 19 of the Convention</w:t>
      </w:r>
    </w:p>
    <w:p w:rsidR="00B034D7" w:rsidRPr="00D4220A" w:rsidRDefault="00B034D7" w:rsidP="00B034D7">
      <w:pPr>
        <w:pStyle w:val="HChG"/>
      </w:pPr>
      <w:r w:rsidRPr="00D4220A">
        <w:tab/>
      </w:r>
      <w:r w:rsidRPr="00D4220A">
        <w:tab/>
        <w:t>Fifth periodic report of States parties due in 2012</w:t>
      </w:r>
    </w:p>
    <w:p w:rsidR="00B034D7" w:rsidRPr="00D4220A" w:rsidRDefault="00B034D7" w:rsidP="00193265">
      <w:pPr>
        <w:pStyle w:val="HMG"/>
        <w:rPr>
          <w:lang w:val="fr-FR"/>
        </w:rPr>
      </w:pPr>
      <w:r w:rsidRPr="00D4220A">
        <w:tab/>
      </w:r>
      <w:r w:rsidRPr="00D4220A">
        <w:tab/>
      </w:r>
      <w:r w:rsidRPr="00D4220A">
        <w:rPr>
          <w:lang w:val="fr-FR"/>
        </w:rPr>
        <w:t>Macao</w:t>
      </w:r>
      <w:r w:rsidR="00193265" w:rsidRPr="00D4220A">
        <w:rPr>
          <w:lang w:val="fr-FR"/>
        </w:rPr>
        <w:t>,</w:t>
      </w:r>
      <w:r w:rsidRPr="00D4220A">
        <w:rPr>
          <w:lang w:val="fr-FR"/>
        </w:rPr>
        <w:t xml:space="preserve"> </w:t>
      </w:r>
      <w:r w:rsidR="00193265" w:rsidRPr="00D4220A">
        <w:rPr>
          <w:lang w:val="fr-FR"/>
        </w:rPr>
        <w:t>China</w:t>
      </w:r>
      <w:r w:rsidR="00996573">
        <w:rPr>
          <w:lang w:val="fr-FR"/>
        </w:rPr>
        <w:t xml:space="preserve"> </w:t>
      </w:r>
      <w:r w:rsidRPr="00E40168">
        <w:rPr>
          <w:rStyle w:val="FootnoteReference"/>
          <w:b w:val="0"/>
          <w:szCs w:val="18"/>
          <w:vertAlign w:val="baseline"/>
          <w:lang w:val="fr-FR"/>
        </w:rPr>
        <w:footnoteReference w:customMarkFollows="1" w:id="2"/>
        <w:t>*</w:t>
      </w:r>
      <w:r w:rsidR="00996573" w:rsidRPr="00E40168">
        <w:rPr>
          <w:b w:val="0"/>
          <w:sz w:val="18"/>
          <w:szCs w:val="18"/>
          <w:lang w:val="fr-FR"/>
        </w:rPr>
        <w:t xml:space="preserve"> </w:t>
      </w:r>
      <w:r w:rsidRPr="00E40168">
        <w:rPr>
          <w:rStyle w:val="FootnoteReference"/>
          <w:b w:val="0"/>
          <w:szCs w:val="18"/>
          <w:vertAlign w:val="baseline"/>
          <w:lang w:val="fr-FR"/>
        </w:rPr>
        <w:footnoteReference w:customMarkFollows="1" w:id="3"/>
        <w:t>**</w:t>
      </w:r>
    </w:p>
    <w:p w:rsidR="00B034D7" w:rsidRPr="00D4220A" w:rsidRDefault="00B034D7" w:rsidP="00705B70">
      <w:pPr>
        <w:pStyle w:val="SingleTxtG"/>
        <w:jc w:val="right"/>
        <w:rPr>
          <w:lang w:val="fr-FR"/>
        </w:rPr>
      </w:pPr>
      <w:r w:rsidRPr="00D4220A">
        <w:rPr>
          <w:lang w:val="fr-FR"/>
        </w:rPr>
        <w:t xml:space="preserve">[20 </w:t>
      </w:r>
      <w:proofErr w:type="spellStart"/>
      <w:r w:rsidRPr="00D4220A">
        <w:rPr>
          <w:lang w:val="fr-FR"/>
        </w:rPr>
        <w:t>June</w:t>
      </w:r>
      <w:proofErr w:type="spellEnd"/>
      <w:r w:rsidRPr="00D4220A">
        <w:rPr>
          <w:lang w:val="fr-FR"/>
        </w:rPr>
        <w:t xml:space="preserve"> 2013]</w:t>
      </w:r>
    </w:p>
    <w:p w:rsidR="00927C25" w:rsidRPr="00D4220A" w:rsidRDefault="00D47899" w:rsidP="00B034D7">
      <w:pPr>
        <w:pStyle w:val="SingleTxtG"/>
        <w:ind w:left="0"/>
        <w:rPr>
          <w:rFonts w:eastAsia="SimSun"/>
          <w:sz w:val="28"/>
          <w:lang w:val="fr-FR"/>
        </w:rPr>
      </w:pPr>
      <w:r w:rsidRPr="00D4220A">
        <w:rPr>
          <w:rFonts w:ascii="SimSun" w:eastAsia="SimSun" w:hAnsi="SimSun" w:hint="eastAsia"/>
          <w:sz w:val="22"/>
          <w:szCs w:val="22"/>
          <w:lang w:val="fr-FR"/>
        </w:rPr>
        <w:br w:type="page"/>
      </w:r>
      <w:r w:rsidR="00927C25" w:rsidRPr="00D4220A">
        <w:rPr>
          <w:rFonts w:eastAsia="SimSun"/>
          <w:sz w:val="28"/>
          <w:lang w:val="fr-FR"/>
        </w:rPr>
        <w:t>Contents</w:t>
      </w:r>
    </w:p>
    <w:p w:rsidR="00927C25" w:rsidRPr="00D4220A" w:rsidRDefault="00927C25" w:rsidP="00927C25">
      <w:pPr>
        <w:tabs>
          <w:tab w:val="right" w:pos="8929"/>
          <w:tab w:val="right" w:pos="9638"/>
        </w:tabs>
        <w:spacing w:after="120"/>
        <w:ind w:left="283"/>
        <w:rPr>
          <w:rFonts w:eastAsia="SimSun"/>
          <w:lang w:val="fr-FR"/>
        </w:rPr>
      </w:pPr>
      <w:r w:rsidRPr="00D4220A">
        <w:rPr>
          <w:rFonts w:eastAsia="SimSun"/>
          <w:i/>
          <w:sz w:val="18"/>
          <w:lang w:val="fr-FR"/>
        </w:rPr>
        <w:tab/>
      </w:r>
      <w:proofErr w:type="spellStart"/>
      <w:r w:rsidRPr="00D4220A">
        <w:rPr>
          <w:rFonts w:eastAsia="SimSun"/>
          <w:i/>
          <w:sz w:val="18"/>
          <w:lang w:val="fr-FR"/>
        </w:rPr>
        <w:t>Paragraphs</w:t>
      </w:r>
      <w:proofErr w:type="spellEnd"/>
      <w:r w:rsidRPr="00D4220A">
        <w:rPr>
          <w:rFonts w:eastAsia="SimSun"/>
          <w:i/>
          <w:sz w:val="18"/>
          <w:lang w:val="fr-FR"/>
        </w:rPr>
        <w:tab/>
        <w:t>Page</w:t>
      </w:r>
    </w:p>
    <w:p w:rsidR="002F5454" w:rsidRPr="00D4220A" w:rsidRDefault="002F5454" w:rsidP="000324B8">
      <w:pPr>
        <w:tabs>
          <w:tab w:val="right" w:pos="850"/>
          <w:tab w:val="right" w:leader="dot" w:pos="7654"/>
          <w:tab w:val="right" w:pos="8929"/>
          <w:tab w:val="right" w:pos="9638"/>
        </w:tabs>
        <w:spacing w:after="120"/>
        <w:ind w:left="1134" w:hanging="1134"/>
        <w:rPr>
          <w:lang w:val="en-US"/>
        </w:rPr>
      </w:pPr>
      <w:r w:rsidRPr="00D4220A">
        <w:rPr>
          <w:lang w:val="fr-FR"/>
        </w:rPr>
        <w:tab/>
      </w:r>
      <w:smartTag w:uri="urn:schemas-microsoft-com:office:smarttags" w:element="place">
        <w:smartTag w:uri="urn:schemas:contacts" w:element="Sn">
          <w:r w:rsidRPr="00D4220A">
            <w:rPr>
              <w:lang w:val="en-US"/>
            </w:rPr>
            <w:t>Part</w:t>
          </w:r>
        </w:smartTag>
        <w:r w:rsidRPr="00D4220A">
          <w:rPr>
            <w:lang w:val="en-US"/>
          </w:rPr>
          <w:t xml:space="preserve"> </w:t>
        </w:r>
        <w:smartTag w:uri="urn:schemas:contacts" w:element="Sn">
          <w:r w:rsidRPr="00D4220A">
            <w:rPr>
              <w:lang w:val="en-US"/>
            </w:rPr>
            <w:t>I.</w:t>
          </w:r>
        </w:smartTag>
      </w:smartTag>
      <w:r w:rsidRPr="00D4220A">
        <w:rPr>
          <w:lang w:val="en-US"/>
        </w:rPr>
        <w:tab/>
        <w:t xml:space="preserve">General </w:t>
      </w:r>
      <w:r w:rsidR="000324B8" w:rsidRPr="00D4220A">
        <w:rPr>
          <w:lang w:val="en-US"/>
        </w:rPr>
        <w:t>i</w:t>
      </w:r>
      <w:r w:rsidRPr="00D4220A">
        <w:rPr>
          <w:lang w:val="en-US"/>
        </w:rPr>
        <w:t>nformation</w:t>
      </w:r>
      <w:r w:rsidRPr="00D4220A">
        <w:rPr>
          <w:lang w:val="en-US"/>
        </w:rPr>
        <w:tab/>
      </w:r>
      <w:r w:rsidRPr="00D4220A">
        <w:rPr>
          <w:lang w:val="en-US"/>
        </w:rPr>
        <w:tab/>
      </w:r>
      <w:r w:rsidR="00726DD6" w:rsidRPr="00D4220A">
        <w:rPr>
          <w:lang w:val="en-US"/>
        </w:rPr>
        <w:t>1–4</w:t>
      </w:r>
      <w:r w:rsidRPr="00D4220A">
        <w:rPr>
          <w:lang w:val="en-US"/>
        </w:rPr>
        <w:tab/>
      </w:r>
      <w:r w:rsidR="006421C6">
        <w:rPr>
          <w:lang w:val="en-US"/>
        </w:rPr>
        <w:t>3</w:t>
      </w:r>
    </w:p>
    <w:p w:rsidR="002F5454" w:rsidRPr="00D4220A" w:rsidRDefault="002F5454" w:rsidP="002F5454">
      <w:pPr>
        <w:tabs>
          <w:tab w:val="right" w:pos="850"/>
          <w:tab w:val="right" w:leader="dot" w:pos="7654"/>
          <w:tab w:val="right" w:pos="8929"/>
          <w:tab w:val="right" w:pos="9638"/>
        </w:tabs>
        <w:spacing w:after="120"/>
        <w:ind w:left="1134" w:hanging="1134"/>
      </w:pPr>
      <w:r w:rsidRPr="00D4220A">
        <w:rPr>
          <w:lang w:val="en-US"/>
        </w:rPr>
        <w:tab/>
      </w:r>
      <w:r w:rsidRPr="00D4220A">
        <w:t>Part II.</w:t>
      </w:r>
      <w:r w:rsidRPr="00D4220A">
        <w:tab/>
        <w:t xml:space="preserve">Information regarding each article </w:t>
      </w:r>
      <w:r w:rsidRPr="00D4220A">
        <w:rPr>
          <w:rFonts w:eastAsia="SimSun"/>
        </w:rPr>
        <w:t>of Part I of the Convention</w:t>
      </w:r>
      <w:r w:rsidRPr="00D4220A">
        <w:tab/>
      </w:r>
      <w:r w:rsidRPr="00D4220A">
        <w:tab/>
      </w:r>
      <w:r w:rsidR="00726DD6" w:rsidRPr="00D4220A">
        <w:t>5–113</w:t>
      </w:r>
      <w:r w:rsidRPr="00D4220A">
        <w:tab/>
      </w:r>
      <w:r w:rsidR="006421C6">
        <w:t>3</w:t>
      </w:r>
    </w:p>
    <w:p w:rsidR="002F5454" w:rsidRPr="00D4220A" w:rsidRDefault="00DE195F" w:rsidP="00DE195F">
      <w:pPr>
        <w:tabs>
          <w:tab w:val="right" w:leader="dot" w:pos="7654"/>
          <w:tab w:val="right" w:pos="8929"/>
          <w:tab w:val="right" w:pos="9638"/>
        </w:tabs>
        <w:spacing w:after="120"/>
        <w:ind w:left="2268" w:hanging="1134"/>
      </w:pPr>
      <w:r w:rsidRPr="00D4220A">
        <w:rPr>
          <w:rFonts w:eastAsia="SimSun"/>
        </w:rPr>
        <w:t>Article 1</w:t>
      </w:r>
      <w:r w:rsidR="002F5454" w:rsidRPr="00D4220A">
        <w:t>.</w:t>
      </w:r>
      <w:r w:rsidR="002F5454" w:rsidRPr="00D4220A">
        <w:tab/>
      </w:r>
      <w:r w:rsidRPr="00D4220A">
        <w:rPr>
          <w:rFonts w:eastAsia="SimSun"/>
        </w:rPr>
        <w:t>Defining “torture”</w:t>
      </w:r>
      <w:r w:rsidR="002F5454" w:rsidRPr="00D4220A">
        <w:tab/>
      </w:r>
      <w:r w:rsidR="002F5454" w:rsidRPr="00D4220A">
        <w:tab/>
      </w:r>
      <w:r w:rsidR="00726DD6" w:rsidRPr="00D4220A">
        <w:t>5–13</w:t>
      </w:r>
      <w:r w:rsidR="002F5454" w:rsidRPr="00D4220A">
        <w:tab/>
      </w:r>
      <w:r w:rsidR="006421C6">
        <w:t>3</w:t>
      </w:r>
    </w:p>
    <w:p w:rsidR="00B034D7" w:rsidRPr="00D4220A" w:rsidRDefault="00DE195F" w:rsidP="00DE195F">
      <w:pPr>
        <w:tabs>
          <w:tab w:val="right" w:leader="dot" w:pos="7654"/>
          <w:tab w:val="right" w:pos="8929"/>
          <w:tab w:val="right" w:pos="9638"/>
        </w:tabs>
        <w:spacing w:after="120"/>
        <w:ind w:left="2268" w:hanging="1134"/>
      </w:pPr>
      <w:r w:rsidRPr="00D4220A">
        <w:rPr>
          <w:rFonts w:eastAsia="SimSun"/>
        </w:rPr>
        <w:t>Article 2</w:t>
      </w:r>
      <w:r w:rsidRPr="00D4220A">
        <w:t>.</w:t>
      </w:r>
      <w:r w:rsidRPr="00D4220A">
        <w:tab/>
      </w:r>
      <w:r w:rsidRPr="00D4220A">
        <w:rPr>
          <w:rFonts w:eastAsia="SimSun"/>
        </w:rPr>
        <w:t xml:space="preserve">Legislative, administrative, judicial or other measures </w:t>
      </w:r>
      <w:r w:rsidRPr="00D4220A">
        <w:rPr>
          <w:rFonts w:eastAsia="SimSun"/>
        </w:rPr>
        <w:br/>
        <w:t>to prevent acts of torture</w:t>
      </w:r>
      <w:r w:rsidRPr="00D4220A">
        <w:tab/>
      </w:r>
      <w:r w:rsidRPr="00D4220A">
        <w:tab/>
      </w:r>
      <w:r w:rsidR="00726DD6" w:rsidRPr="00D4220A">
        <w:t>14–19</w:t>
      </w:r>
      <w:r w:rsidRPr="00D4220A">
        <w:tab/>
      </w:r>
      <w:r w:rsidR="006421C6">
        <w:t>5</w:t>
      </w:r>
    </w:p>
    <w:p w:rsidR="00B034D7" w:rsidRPr="00D4220A" w:rsidRDefault="00DE195F" w:rsidP="00DE195F">
      <w:pPr>
        <w:tabs>
          <w:tab w:val="right" w:leader="dot" w:pos="7654"/>
          <w:tab w:val="right" w:pos="8929"/>
          <w:tab w:val="right" w:pos="9638"/>
        </w:tabs>
        <w:spacing w:after="120"/>
        <w:ind w:left="2268" w:hanging="1134"/>
      </w:pPr>
      <w:r w:rsidRPr="00D4220A">
        <w:rPr>
          <w:rFonts w:eastAsia="SimSun"/>
        </w:rPr>
        <w:t>Article 3</w:t>
      </w:r>
      <w:r w:rsidRPr="00D4220A">
        <w:t>.</w:t>
      </w:r>
      <w:r w:rsidRPr="00D4220A">
        <w:tab/>
      </w:r>
      <w:r w:rsidRPr="00D4220A">
        <w:rPr>
          <w:rFonts w:eastAsia="SimSun"/>
        </w:rPr>
        <w:t>Torture as a ground for refusal to expel, return or extradite</w:t>
      </w:r>
      <w:r w:rsidRPr="00D4220A">
        <w:tab/>
      </w:r>
      <w:r w:rsidRPr="00D4220A">
        <w:tab/>
      </w:r>
      <w:r w:rsidR="00726DD6" w:rsidRPr="00D4220A">
        <w:t>20–33</w:t>
      </w:r>
      <w:r w:rsidRPr="00D4220A">
        <w:tab/>
      </w:r>
      <w:r w:rsidR="006421C6">
        <w:t>5</w:t>
      </w:r>
    </w:p>
    <w:p w:rsidR="00DE195F" w:rsidRPr="00D4220A" w:rsidRDefault="00DE195F" w:rsidP="00DE195F">
      <w:pPr>
        <w:tabs>
          <w:tab w:val="right" w:leader="dot" w:pos="7654"/>
          <w:tab w:val="right" w:pos="8929"/>
          <w:tab w:val="right" w:pos="9638"/>
        </w:tabs>
        <w:spacing w:after="120"/>
        <w:ind w:left="2268" w:hanging="1134"/>
      </w:pPr>
      <w:r w:rsidRPr="00D4220A">
        <w:rPr>
          <w:rFonts w:eastAsia="SimSun"/>
        </w:rPr>
        <w:t>Article 4</w:t>
      </w:r>
      <w:r w:rsidRPr="00D4220A">
        <w:t>.</w:t>
      </w:r>
      <w:r w:rsidRPr="00D4220A">
        <w:tab/>
      </w:r>
      <w:r w:rsidRPr="00D4220A">
        <w:rPr>
          <w:rFonts w:eastAsia="SimSun"/>
        </w:rPr>
        <w:t>Making acts of torture offences under the criminal law</w:t>
      </w:r>
      <w:r w:rsidRPr="00D4220A">
        <w:tab/>
      </w:r>
      <w:r w:rsidRPr="00D4220A">
        <w:tab/>
      </w:r>
      <w:r w:rsidR="00726DD6" w:rsidRPr="00D4220A">
        <w:t>34–41</w:t>
      </w:r>
      <w:r w:rsidRPr="00D4220A">
        <w:tab/>
      </w:r>
      <w:r w:rsidR="006421C6">
        <w:t>8</w:t>
      </w:r>
    </w:p>
    <w:p w:rsidR="00DE195F" w:rsidRPr="00D4220A" w:rsidRDefault="00DE195F" w:rsidP="00DE195F">
      <w:pPr>
        <w:tabs>
          <w:tab w:val="right" w:leader="dot" w:pos="7654"/>
          <w:tab w:val="right" w:pos="8929"/>
          <w:tab w:val="right" w:pos="9638"/>
        </w:tabs>
        <w:spacing w:after="120"/>
        <w:ind w:left="2268" w:hanging="1134"/>
      </w:pPr>
      <w:r w:rsidRPr="00D4220A">
        <w:rPr>
          <w:rFonts w:eastAsia="SimSun"/>
        </w:rPr>
        <w:t>Article 5</w:t>
      </w:r>
      <w:r w:rsidRPr="00D4220A">
        <w:t>.</w:t>
      </w:r>
      <w:r w:rsidRPr="00D4220A">
        <w:tab/>
      </w:r>
      <w:r w:rsidRPr="00D4220A">
        <w:rPr>
          <w:rFonts w:eastAsia="SimSun"/>
        </w:rPr>
        <w:t>Establishment of jurisdiction</w:t>
      </w:r>
      <w:r w:rsidRPr="00D4220A">
        <w:tab/>
      </w:r>
      <w:r w:rsidRPr="00D4220A">
        <w:tab/>
      </w:r>
      <w:r w:rsidR="00726DD6" w:rsidRPr="00D4220A">
        <w:t>42–46</w:t>
      </w:r>
      <w:r w:rsidRPr="00D4220A">
        <w:tab/>
      </w:r>
      <w:r w:rsidR="006421C6">
        <w:t>9</w:t>
      </w:r>
    </w:p>
    <w:p w:rsidR="00DE195F" w:rsidRPr="00D4220A" w:rsidRDefault="00DE195F" w:rsidP="00DE195F">
      <w:pPr>
        <w:tabs>
          <w:tab w:val="right" w:leader="dot" w:pos="7654"/>
          <w:tab w:val="right" w:pos="8929"/>
          <w:tab w:val="right" w:pos="9638"/>
        </w:tabs>
        <w:spacing w:after="120"/>
        <w:ind w:left="2268" w:hanging="1134"/>
      </w:pPr>
      <w:r w:rsidRPr="00D4220A">
        <w:rPr>
          <w:rFonts w:eastAsia="SimSun"/>
        </w:rPr>
        <w:t>Article 6</w:t>
      </w:r>
      <w:r w:rsidRPr="00D4220A">
        <w:t>.</w:t>
      </w:r>
      <w:r w:rsidRPr="00D4220A">
        <w:tab/>
      </w:r>
      <w:r w:rsidRPr="00D4220A">
        <w:rPr>
          <w:rFonts w:eastAsia="SimSun"/>
        </w:rPr>
        <w:t>Powers of detention</w:t>
      </w:r>
      <w:r w:rsidRPr="00D4220A">
        <w:tab/>
      </w:r>
      <w:r w:rsidRPr="00D4220A">
        <w:tab/>
      </w:r>
      <w:r w:rsidR="00726DD6" w:rsidRPr="00D4220A">
        <w:t>47</w:t>
      </w:r>
      <w:r w:rsidRPr="00D4220A">
        <w:tab/>
      </w:r>
      <w:r w:rsidR="006421C6">
        <w:t>9</w:t>
      </w:r>
    </w:p>
    <w:p w:rsidR="00DE195F" w:rsidRPr="00D4220A" w:rsidRDefault="00DE195F" w:rsidP="00DE195F">
      <w:pPr>
        <w:tabs>
          <w:tab w:val="right" w:leader="dot" w:pos="7654"/>
          <w:tab w:val="right" w:pos="8929"/>
          <w:tab w:val="right" w:pos="9638"/>
        </w:tabs>
        <w:spacing w:after="120"/>
        <w:ind w:left="2268" w:hanging="1134"/>
      </w:pPr>
      <w:r w:rsidRPr="00D4220A">
        <w:rPr>
          <w:rFonts w:eastAsia="SimSun"/>
        </w:rPr>
        <w:t>Article 7</w:t>
      </w:r>
      <w:r w:rsidRPr="00D4220A">
        <w:t>.</w:t>
      </w:r>
      <w:r w:rsidRPr="00D4220A">
        <w:tab/>
      </w:r>
      <w:r w:rsidRPr="00D4220A">
        <w:rPr>
          <w:rFonts w:eastAsia="SimSun"/>
        </w:rPr>
        <w:t>Prosecution of offenders who are not to be extradited</w:t>
      </w:r>
      <w:r w:rsidRPr="00D4220A">
        <w:tab/>
      </w:r>
      <w:r w:rsidRPr="00D4220A">
        <w:tab/>
      </w:r>
      <w:r w:rsidR="00726DD6" w:rsidRPr="00D4220A">
        <w:t>48–52</w:t>
      </w:r>
      <w:r w:rsidRPr="00D4220A">
        <w:tab/>
      </w:r>
      <w:r w:rsidR="006421C6">
        <w:t>9</w:t>
      </w:r>
    </w:p>
    <w:p w:rsidR="00DE195F" w:rsidRPr="00D4220A" w:rsidRDefault="00DE195F" w:rsidP="00DE195F">
      <w:pPr>
        <w:tabs>
          <w:tab w:val="right" w:leader="dot" w:pos="7654"/>
          <w:tab w:val="right" w:pos="8929"/>
          <w:tab w:val="right" w:pos="9638"/>
        </w:tabs>
        <w:spacing w:after="120"/>
        <w:ind w:left="2268" w:hanging="1134"/>
      </w:pPr>
      <w:r w:rsidRPr="00D4220A">
        <w:rPr>
          <w:rFonts w:eastAsia="SimSun"/>
        </w:rPr>
        <w:t>Article 8</w:t>
      </w:r>
      <w:r w:rsidRPr="00D4220A">
        <w:t>.</w:t>
      </w:r>
      <w:r w:rsidRPr="00D4220A">
        <w:tab/>
      </w:r>
      <w:r w:rsidRPr="00D4220A">
        <w:rPr>
          <w:rFonts w:eastAsia="SimSun"/>
        </w:rPr>
        <w:t>Extradition arrangements</w:t>
      </w:r>
      <w:r w:rsidRPr="00D4220A">
        <w:tab/>
      </w:r>
      <w:r w:rsidRPr="00D4220A">
        <w:tab/>
      </w:r>
      <w:r w:rsidR="00726DD6" w:rsidRPr="00D4220A">
        <w:t>53–54</w:t>
      </w:r>
      <w:r w:rsidRPr="00D4220A">
        <w:tab/>
      </w:r>
      <w:r w:rsidR="006421C6">
        <w:t>10</w:t>
      </w:r>
    </w:p>
    <w:p w:rsidR="00DE195F" w:rsidRPr="00D4220A" w:rsidRDefault="00DE195F" w:rsidP="00C76896">
      <w:pPr>
        <w:tabs>
          <w:tab w:val="right" w:leader="dot" w:pos="7654"/>
          <w:tab w:val="right" w:pos="8929"/>
          <w:tab w:val="right" w:pos="9638"/>
        </w:tabs>
        <w:spacing w:after="120"/>
        <w:ind w:left="2268" w:hanging="1134"/>
      </w:pPr>
      <w:r w:rsidRPr="00D4220A">
        <w:rPr>
          <w:rFonts w:eastAsia="SimSun"/>
        </w:rPr>
        <w:t>Article 9</w:t>
      </w:r>
      <w:r w:rsidRPr="00D4220A">
        <w:t>.</w:t>
      </w:r>
      <w:r w:rsidRPr="00D4220A">
        <w:tab/>
      </w:r>
      <w:r w:rsidRPr="00D4220A">
        <w:rPr>
          <w:rFonts w:eastAsia="SimSun"/>
        </w:rPr>
        <w:t xml:space="preserve">Mutual legal assistance in </w:t>
      </w:r>
      <w:r w:rsidR="00C76896" w:rsidRPr="00D4220A">
        <w:rPr>
          <w:rFonts w:eastAsia="SimSun"/>
        </w:rPr>
        <w:t xml:space="preserve">connection with </w:t>
      </w:r>
      <w:r w:rsidRPr="00D4220A">
        <w:rPr>
          <w:rFonts w:eastAsia="SimSun"/>
        </w:rPr>
        <w:t>the crime of torture</w:t>
      </w:r>
      <w:r w:rsidRPr="00D4220A">
        <w:tab/>
      </w:r>
      <w:r w:rsidRPr="00D4220A">
        <w:tab/>
      </w:r>
      <w:r w:rsidR="00726DD6" w:rsidRPr="00D4220A">
        <w:t>55–58</w:t>
      </w:r>
      <w:r w:rsidRPr="00D4220A">
        <w:tab/>
      </w:r>
      <w:r w:rsidR="006421C6">
        <w:t>10</w:t>
      </w:r>
    </w:p>
    <w:p w:rsidR="00DE195F" w:rsidRPr="00D4220A" w:rsidRDefault="00DE195F" w:rsidP="003D5A27">
      <w:pPr>
        <w:tabs>
          <w:tab w:val="right" w:leader="dot" w:pos="7654"/>
          <w:tab w:val="right" w:pos="8929"/>
          <w:tab w:val="right" w:pos="9638"/>
        </w:tabs>
        <w:spacing w:after="120"/>
        <w:ind w:left="2268" w:hanging="1134"/>
      </w:pPr>
      <w:r w:rsidRPr="00D4220A">
        <w:rPr>
          <w:rFonts w:eastAsia="SimSun"/>
        </w:rPr>
        <w:t>Article 10</w:t>
      </w:r>
      <w:r w:rsidRPr="00D4220A">
        <w:t>.</w:t>
      </w:r>
      <w:r w:rsidRPr="00D4220A">
        <w:tab/>
      </w:r>
      <w:r w:rsidRPr="00D4220A">
        <w:rPr>
          <w:rFonts w:eastAsia="SimSun"/>
        </w:rPr>
        <w:t xml:space="preserve">Education and publicity on the prohibition </w:t>
      </w:r>
      <w:r w:rsidR="003D5A27" w:rsidRPr="00D4220A">
        <w:rPr>
          <w:rFonts w:eastAsia="SimSun"/>
        </w:rPr>
        <w:t xml:space="preserve">of </w:t>
      </w:r>
      <w:r w:rsidRPr="00D4220A">
        <w:rPr>
          <w:rFonts w:eastAsia="SimSun"/>
        </w:rPr>
        <w:t>torture</w:t>
      </w:r>
      <w:r w:rsidRPr="00D4220A">
        <w:tab/>
      </w:r>
      <w:r w:rsidRPr="00D4220A">
        <w:tab/>
      </w:r>
      <w:r w:rsidR="00726DD6" w:rsidRPr="00D4220A">
        <w:t>59–69</w:t>
      </w:r>
      <w:r w:rsidRPr="00D4220A">
        <w:tab/>
      </w:r>
      <w:r w:rsidR="006421C6">
        <w:t>11</w:t>
      </w:r>
    </w:p>
    <w:p w:rsidR="00DE195F" w:rsidRPr="00D4220A" w:rsidRDefault="00DE195F" w:rsidP="00DE195F">
      <w:pPr>
        <w:tabs>
          <w:tab w:val="right" w:leader="dot" w:pos="7654"/>
          <w:tab w:val="right" w:pos="8929"/>
          <w:tab w:val="right" w:pos="9638"/>
        </w:tabs>
        <w:spacing w:after="120"/>
        <w:ind w:left="2268" w:hanging="1134"/>
      </w:pPr>
      <w:r w:rsidRPr="00D4220A">
        <w:rPr>
          <w:rFonts w:eastAsia="SimSun"/>
        </w:rPr>
        <w:t>Article 11</w:t>
      </w:r>
      <w:r w:rsidRPr="00D4220A">
        <w:t>.</w:t>
      </w:r>
      <w:r w:rsidRPr="00D4220A">
        <w:tab/>
      </w:r>
      <w:r w:rsidRPr="00D4220A">
        <w:rPr>
          <w:rFonts w:eastAsia="SimSun"/>
        </w:rPr>
        <w:t xml:space="preserve">Review of </w:t>
      </w:r>
      <w:r w:rsidR="003D5A27" w:rsidRPr="00D4220A">
        <w:rPr>
          <w:rFonts w:eastAsia="SimSun"/>
        </w:rPr>
        <w:t xml:space="preserve">the </w:t>
      </w:r>
      <w:r w:rsidRPr="00D4220A">
        <w:rPr>
          <w:rFonts w:eastAsia="SimSun"/>
        </w:rPr>
        <w:t>interrogation rules, instructions, methods and pract</w:t>
      </w:r>
      <w:r w:rsidR="00467261">
        <w:rPr>
          <w:rFonts w:eastAsia="SimSun"/>
        </w:rPr>
        <w:t>ice</w:t>
      </w:r>
      <w:r w:rsidRPr="00D4220A">
        <w:rPr>
          <w:rFonts w:eastAsia="SimSun"/>
        </w:rPr>
        <w:br/>
        <w:t>for custody and treatment of persons arrested or detained</w:t>
      </w:r>
      <w:r w:rsidRPr="00D4220A">
        <w:tab/>
      </w:r>
      <w:r w:rsidRPr="00D4220A">
        <w:tab/>
      </w:r>
      <w:r w:rsidR="00726DD6" w:rsidRPr="00D4220A">
        <w:t>70–82</w:t>
      </w:r>
      <w:r w:rsidRPr="00D4220A">
        <w:tab/>
      </w:r>
      <w:r w:rsidR="006421C6">
        <w:t>13</w:t>
      </w:r>
    </w:p>
    <w:p w:rsidR="00DE195F" w:rsidRPr="00D4220A" w:rsidRDefault="00DE195F" w:rsidP="00DE195F">
      <w:pPr>
        <w:tabs>
          <w:tab w:val="right" w:leader="dot" w:pos="7654"/>
          <w:tab w:val="right" w:pos="8929"/>
          <w:tab w:val="right" w:pos="9638"/>
        </w:tabs>
        <w:spacing w:after="120"/>
        <w:ind w:left="2268" w:hanging="1134"/>
      </w:pPr>
      <w:r w:rsidRPr="00D4220A">
        <w:rPr>
          <w:rFonts w:eastAsia="SimSun"/>
        </w:rPr>
        <w:t>Article 12</w:t>
      </w:r>
      <w:r w:rsidRPr="00D4220A">
        <w:t>.</w:t>
      </w:r>
      <w:r w:rsidRPr="00D4220A">
        <w:tab/>
      </w:r>
      <w:r w:rsidRPr="00D4220A">
        <w:rPr>
          <w:rFonts w:eastAsia="SimSun"/>
        </w:rPr>
        <w:t>Prompt and impartial investigation of acts of torture</w:t>
      </w:r>
      <w:r w:rsidRPr="00D4220A">
        <w:tab/>
      </w:r>
      <w:r w:rsidRPr="00D4220A">
        <w:tab/>
      </w:r>
      <w:r w:rsidR="00726DD6" w:rsidRPr="00D4220A">
        <w:t>83</w:t>
      </w:r>
      <w:r w:rsidRPr="00D4220A">
        <w:tab/>
      </w:r>
      <w:r w:rsidR="006421C6">
        <w:t>15</w:t>
      </w:r>
    </w:p>
    <w:p w:rsidR="00DE195F" w:rsidRPr="00D4220A" w:rsidRDefault="00DE195F" w:rsidP="00DE195F">
      <w:pPr>
        <w:tabs>
          <w:tab w:val="right" w:leader="dot" w:pos="7654"/>
          <w:tab w:val="right" w:pos="8929"/>
          <w:tab w:val="right" w:pos="9638"/>
        </w:tabs>
        <w:spacing w:after="120"/>
        <w:ind w:left="2268" w:hanging="1134"/>
      </w:pPr>
      <w:r w:rsidRPr="00D4220A">
        <w:rPr>
          <w:rFonts w:eastAsia="SimSun"/>
        </w:rPr>
        <w:t>Article 13</w:t>
      </w:r>
      <w:r w:rsidRPr="00D4220A">
        <w:t>.</w:t>
      </w:r>
      <w:r w:rsidRPr="00D4220A">
        <w:tab/>
      </w:r>
      <w:r w:rsidRPr="00D4220A">
        <w:rPr>
          <w:rFonts w:eastAsia="SimSun"/>
          <w:lang w:val="en-US"/>
        </w:rPr>
        <w:t>Right of complaint</w:t>
      </w:r>
      <w:r w:rsidRPr="00D4220A">
        <w:tab/>
      </w:r>
      <w:r w:rsidRPr="00D4220A">
        <w:tab/>
      </w:r>
      <w:r w:rsidR="00726DD6" w:rsidRPr="00D4220A">
        <w:t>84–86</w:t>
      </w:r>
      <w:r w:rsidRPr="00D4220A">
        <w:tab/>
      </w:r>
      <w:r w:rsidR="006421C6">
        <w:t>15</w:t>
      </w:r>
    </w:p>
    <w:p w:rsidR="00DE195F" w:rsidRPr="00D4220A" w:rsidRDefault="00DE195F" w:rsidP="00DE195F">
      <w:pPr>
        <w:tabs>
          <w:tab w:val="right" w:leader="dot" w:pos="7654"/>
          <w:tab w:val="right" w:pos="8929"/>
          <w:tab w:val="right" w:pos="9638"/>
        </w:tabs>
        <w:spacing w:after="120"/>
        <w:ind w:left="2268" w:hanging="1134"/>
      </w:pPr>
      <w:r w:rsidRPr="00D4220A">
        <w:rPr>
          <w:rFonts w:eastAsia="SimSun"/>
        </w:rPr>
        <w:t>Article 14</w:t>
      </w:r>
      <w:r w:rsidRPr="00D4220A">
        <w:t>.</w:t>
      </w:r>
      <w:r w:rsidRPr="00D4220A">
        <w:tab/>
      </w:r>
      <w:r w:rsidRPr="00D4220A">
        <w:rPr>
          <w:rFonts w:eastAsia="SimSun"/>
        </w:rPr>
        <w:t>Right of victims of torture to obtain compensation</w:t>
      </w:r>
      <w:r w:rsidRPr="00D4220A">
        <w:tab/>
      </w:r>
      <w:r w:rsidRPr="00D4220A">
        <w:tab/>
      </w:r>
      <w:r w:rsidR="00726DD6" w:rsidRPr="00D4220A">
        <w:t>87</w:t>
      </w:r>
      <w:r w:rsidRPr="00D4220A">
        <w:tab/>
      </w:r>
      <w:r w:rsidR="006421C6">
        <w:t>16</w:t>
      </w:r>
    </w:p>
    <w:p w:rsidR="00DE195F" w:rsidRPr="00D4220A" w:rsidRDefault="00DE195F" w:rsidP="00DE195F">
      <w:pPr>
        <w:tabs>
          <w:tab w:val="right" w:leader="dot" w:pos="7654"/>
          <w:tab w:val="right" w:pos="8929"/>
          <w:tab w:val="right" w:pos="9638"/>
        </w:tabs>
        <w:spacing w:after="120"/>
        <w:ind w:left="2268" w:hanging="1134"/>
      </w:pPr>
      <w:r w:rsidRPr="00D4220A">
        <w:rPr>
          <w:rFonts w:eastAsia="SimSun"/>
        </w:rPr>
        <w:t>Article 15</w:t>
      </w:r>
      <w:r w:rsidRPr="00D4220A">
        <w:t>.</w:t>
      </w:r>
      <w:r w:rsidRPr="00D4220A">
        <w:tab/>
      </w:r>
      <w:r w:rsidRPr="00D4220A">
        <w:rPr>
          <w:rFonts w:eastAsia="SimSun"/>
        </w:rPr>
        <w:t>Nullity of evidence obtained through torture</w:t>
      </w:r>
      <w:r w:rsidRPr="00D4220A">
        <w:tab/>
      </w:r>
      <w:r w:rsidRPr="00D4220A">
        <w:tab/>
      </w:r>
      <w:r w:rsidR="00726DD6" w:rsidRPr="00D4220A">
        <w:t>88–89</w:t>
      </w:r>
      <w:r w:rsidRPr="00D4220A">
        <w:tab/>
      </w:r>
      <w:r w:rsidR="006421C6">
        <w:t>16</w:t>
      </w:r>
    </w:p>
    <w:p w:rsidR="00DE195F" w:rsidRPr="00D4220A" w:rsidRDefault="00DE195F" w:rsidP="00DE195F">
      <w:pPr>
        <w:tabs>
          <w:tab w:val="right" w:leader="dot" w:pos="7654"/>
          <w:tab w:val="right" w:pos="8929"/>
          <w:tab w:val="right" w:pos="9638"/>
        </w:tabs>
        <w:spacing w:after="120"/>
        <w:ind w:left="2268" w:hanging="1134"/>
      </w:pPr>
      <w:r w:rsidRPr="00D4220A">
        <w:rPr>
          <w:rFonts w:eastAsia="SimSun"/>
        </w:rPr>
        <w:t>Article 16</w:t>
      </w:r>
      <w:r w:rsidRPr="00D4220A">
        <w:t>.</w:t>
      </w:r>
      <w:r w:rsidRPr="00D4220A">
        <w:tab/>
      </w:r>
      <w:r w:rsidRPr="00D4220A">
        <w:rPr>
          <w:rFonts w:eastAsia="SimSun"/>
        </w:rPr>
        <w:t xml:space="preserve">Prevention of other acts of cruel, inhuman </w:t>
      </w:r>
      <w:r w:rsidRPr="00D4220A">
        <w:rPr>
          <w:rFonts w:eastAsia="SimSun"/>
        </w:rPr>
        <w:br/>
        <w:t>or degrading treatment or punishment</w:t>
      </w:r>
      <w:r w:rsidRPr="00D4220A">
        <w:tab/>
      </w:r>
      <w:r w:rsidRPr="00D4220A">
        <w:tab/>
      </w:r>
      <w:r w:rsidR="00726DD6" w:rsidRPr="00D4220A">
        <w:t>90–113</w:t>
      </w:r>
      <w:r w:rsidRPr="00D4220A">
        <w:tab/>
      </w:r>
      <w:r w:rsidR="006421C6">
        <w:t>16</w:t>
      </w:r>
    </w:p>
    <w:p w:rsidR="00193265" w:rsidRPr="00D4220A" w:rsidRDefault="000F7E88" w:rsidP="00DE195F">
      <w:pPr>
        <w:tabs>
          <w:tab w:val="right" w:leader="dot" w:pos="7654"/>
          <w:tab w:val="right" w:pos="8929"/>
          <w:tab w:val="right" w:pos="9638"/>
        </w:tabs>
        <w:spacing w:after="120"/>
        <w:ind w:left="2268" w:hanging="1134"/>
      </w:pPr>
      <w:r w:rsidRPr="00D4220A">
        <w:t>List of references</w:t>
      </w:r>
      <w:r w:rsidRPr="00D4220A">
        <w:tab/>
      </w:r>
      <w:r w:rsidRPr="00D4220A">
        <w:tab/>
      </w:r>
      <w:r w:rsidR="006421C6">
        <w:tab/>
        <w:t>21</w:t>
      </w:r>
    </w:p>
    <w:p w:rsidR="002F5454" w:rsidRPr="00D4220A" w:rsidRDefault="002F5454" w:rsidP="00705B70">
      <w:pPr>
        <w:pStyle w:val="HChG"/>
        <w:rPr>
          <w:rFonts w:hint="eastAsia"/>
        </w:rPr>
      </w:pPr>
      <w:r w:rsidRPr="00D4220A">
        <w:rPr>
          <w:rFonts w:eastAsia="SimSun"/>
        </w:rPr>
        <w:br w:type="page"/>
      </w:r>
      <w:r w:rsidR="001E0170" w:rsidRPr="00D4220A">
        <w:rPr>
          <w:rFonts w:eastAsia="SimSun"/>
        </w:rPr>
        <w:tab/>
      </w:r>
      <w:smartTag w:uri="urn:schemas-microsoft-com:office:smarttags" w:element="place">
        <w:smartTag w:uri="urn:schemas:contacts" w:element="Sn">
          <w:r w:rsidRPr="00D4220A">
            <w:rPr>
              <w:rFonts w:eastAsia="SimSun"/>
            </w:rPr>
            <w:t>Part</w:t>
          </w:r>
        </w:smartTag>
        <w:r w:rsidRPr="00D4220A">
          <w:rPr>
            <w:rFonts w:eastAsia="SimSun"/>
          </w:rPr>
          <w:t xml:space="preserve"> </w:t>
        </w:r>
        <w:smartTag w:uri="urn:schemas:contacts" w:element="Sn">
          <w:r w:rsidRPr="00D4220A">
            <w:rPr>
              <w:rFonts w:eastAsia="SimSun"/>
            </w:rPr>
            <w:t>I</w:t>
          </w:r>
          <w:r w:rsidR="00EA5100" w:rsidRPr="00D4220A">
            <w:rPr>
              <w:rFonts w:eastAsia="SimSun"/>
            </w:rPr>
            <w:t>.</w:t>
          </w:r>
        </w:smartTag>
      </w:smartTag>
      <w:r w:rsidR="001A5B1B" w:rsidRPr="00D4220A">
        <w:rPr>
          <w:rFonts w:eastAsia="SimSun"/>
        </w:rPr>
        <w:tab/>
      </w:r>
      <w:r w:rsidRPr="00D4220A">
        <w:rPr>
          <w:rFonts w:eastAsia="SimSun"/>
        </w:rPr>
        <w:t>General information</w:t>
      </w:r>
    </w:p>
    <w:p w:rsidR="002F5454" w:rsidRPr="00D4220A" w:rsidRDefault="002F5454" w:rsidP="00D6633E">
      <w:pPr>
        <w:pStyle w:val="SingleTxtG"/>
        <w:numPr>
          <w:ilvl w:val="0"/>
          <w:numId w:val="17"/>
        </w:numPr>
        <w:ind w:left="1134" w:firstLine="0"/>
        <w:rPr>
          <w:rFonts w:eastAsia="SimSun"/>
        </w:rPr>
      </w:pPr>
      <w:r w:rsidRPr="00D4220A">
        <w:rPr>
          <w:rFonts w:eastAsia="SimSun"/>
        </w:rPr>
        <w:t xml:space="preserve">The present report is the second periodic report submitted by the Macao Special Administrative Region (hereinafter </w:t>
      </w:r>
      <w:r w:rsidR="000324B8" w:rsidRPr="00D4220A">
        <w:rPr>
          <w:rFonts w:eastAsia="SimSun"/>
        </w:rPr>
        <w:t>“</w:t>
      </w:r>
      <w:r w:rsidRPr="00D4220A">
        <w:rPr>
          <w:rFonts w:eastAsia="SimSun"/>
        </w:rPr>
        <w:t xml:space="preserve">the Macao SAR”) in accordance with </w:t>
      </w:r>
      <w:r w:rsidR="000E2611" w:rsidRPr="00D4220A">
        <w:rPr>
          <w:rFonts w:eastAsia="SimSun"/>
        </w:rPr>
        <w:t>a</w:t>
      </w:r>
      <w:r w:rsidRPr="00D4220A">
        <w:rPr>
          <w:rFonts w:eastAsia="SimSun"/>
        </w:rPr>
        <w:t>rticle 19(1) of the Convention against Torture and Other Cruel, Inhuman or Degrading Treatment or Punishment (hereinafter “</w:t>
      </w:r>
      <w:r w:rsidR="00A409B5" w:rsidRPr="00D4220A">
        <w:rPr>
          <w:rFonts w:eastAsia="SimSun"/>
        </w:rPr>
        <w:t xml:space="preserve">the </w:t>
      </w:r>
      <w:r w:rsidRPr="00D4220A">
        <w:rPr>
          <w:rFonts w:eastAsia="SimSun"/>
        </w:rPr>
        <w:t>Convention against Torture”).</w:t>
      </w:r>
      <w:r w:rsidR="0091294C" w:rsidRPr="00D4220A">
        <w:rPr>
          <w:rFonts w:eastAsia="SimSun"/>
        </w:rPr>
        <w:t xml:space="preserve"> </w:t>
      </w:r>
      <w:r w:rsidRPr="00D4220A">
        <w:rPr>
          <w:rFonts w:eastAsia="SimSun"/>
        </w:rPr>
        <w:t xml:space="preserve">This report will be included in the Sixth Report submitted by the People’s Republic of </w:t>
      </w:r>
      <w:smartTag w:uri="urn:schemas-microsoft-com:office:smarttags" w:element="place">
        <w:smartTag w:uri="urn:schemas-microsoft-com:office:smarttags" w:element="country-region">
          <w:r w:rsidRPr="00D4220A">
            <w:rPr>
              <w:rFonts w:eastAsia="SimSun"/>
            </w:rPr>
            <w:t>China</w:t>
          </w:r>
        </w:smartTag>
      </w:smartTag>
      <w:r w:rsidRPr="00D4220A">
        <w:rPr>
          <w:rFonts w:eastAsia="SimSun"/>
        </w:rPr>
        <w:t>, in compliance with the Convention against Torture.</w:t>
      </w:r>
      <w:r w:rsidR="0091294C" w:rsidRPr="00D4220A">
        <w:rPr>
          <w:rFonts w:eastAsia="SimSun"/>
        </w:rPr>
        <w:t xml:space="preserve"> </w:t>
      </w:r>
      <w:r w:rsidRPr="00D4220A">
        <w:rPr>
          <w:rFonts w:eastAsia="SimSun"/>
        </w:rPr>
        <w:t>This rep</w:t>
      </w:r>
      <w:r w:rsidR="00E07993" w:rsidRPr="00D4220A">
        <w:rPr>
          <w:rFonts w:eastAsia="SimSun"/>
        </w:rPr>
        <w:t xml:space="preserve">ort covers the period </w:t>
      </w:r>
      <w:r w:rsidR="00877E31" w:rsidRPr="00D4220A">
        <w:rPr>
          <w:rFonts w:eastAsia="SimSun"/>
        </w:rPr>
        <w:t xml:space="preserve">from </w:t>
      </w:r>
      <w:r w:rsidR="00E07993" w:rsidRPr="00D4220A">
        <w:rPr>
          <w:rFonts w:eastAsia="SimSun"/>
        </w:rPr>
        <w:t>1 </w:t>
      </w:r>
      <w:r w:rsidRPr="00D4220A">
        <w:rPr>
          <w:rFonts w:eastAsia="SimSun"/>
        </w:rPr>
        <w:t xml:space="preserve">January </w:t>
      </w:r>
      <w:r w:rsidR="00EA5100" w:rsidRPr="00D4220A">
        <w:rPr>
          <w:rFonts w:eastAsia="SimSun"/>
        </w:rPr>
        <w:t>2005 to 31 March 2012.</w:t>
      </w:r>
    </w:p>
    <w:p w:rsidR="002F5454" w:rsidRPr="00D4220A" w:rsidRDefault="002F5454" w:rsidP="00BA2F51">
      <w:pPr>
        <w:pStyle w:val="SingleTxtG"/>
        <w:numPr>
          <w:ilvl w:val="0"/>
          <w:numId w:val="17"/>
        </w:numPr>
        <w:ind w:left="1134" w:firstLine="0"/>
        <w:rPr>
          <w:rFonts w:eastAsia="SimSun"/>
        </w:rPr>
      </w:pPr>
      <w:r w:rsidRPr="00D4220A">
        <w:rPr>
          <w:rFonts w:eastAsia="SimSun"/>
        </w:rPr>
        <w:t xml:space="preserve">The Initial Report submitted by the Macao SAR (CAT/C/MAC/4) </w:t>
      </w:r>
      <w:r w:rsidR="00A409B5" w:rsidRPr="00D4220A">
        <w:rPr>
          <w:rFonts w:eastAsia="SimSun"/>
        </w:rPr>
        <w:t>was</w:t>
      </w:r>
      <w:r w:rsidRPr="00D4220A">
        <w:rPr>
          <w:rFonts w:eastAsia="SimSun"/>
        </w:rPr>
        <w:t xml:space="preserve"> included </w:t>
      </w:r>
      <w:r w:rsidRPr="00D4220A">
        <w:rPr>
          <w:rFonts w:eastAsia="SimSun"/>
          <w:lang/>
        </w:rPr>
        <w:t xml:space="preserve">in the </w:t>
      </w:r>
      <w:r w:rsidR="00023A40" w:rsidRPr="00D4220A">
        <w:rPr>
          <w:rFonts w:eastAsia="SimSun"/>
          <w:lang/>
        </w:rPr>
        <w:t>f</w:t>
      </w:r>
      <w:r w:rsidRPr="00D4220A">
        <w:rPr>
          <w:rFonts w:eastAsia="SimSun"/>
          <w:lang/>
        </w:rPr>
        <w:t xml:space="preserve">ourth </w:t>
      </w:r>
      <w:r w:rsidR="00023A40" w:rsidRPr="00D4220A">
        <w:rPr>
          <w:rFonts w:eastAsia="SimSun"/>
          <w:lang/>
        </w:rPr>
        <w:t>r</w:t>
      </w:r>
      <w:r w:rsidRPr="00D4220A">
        <w:rPr>
          <w:rFonts w:eastAsia="SimSun"/>
          <w:lang/>
        </w:rPr>
        <w:t xml:space="preserve">eport of the People’s Republic of China </w:t>
      </w:r>
      <w:r w:rsidRPr="00D4220A">
        <w:rPr>
          <w:rFonts w:eastAsia="SimSun"/>
        </w:rPr>
        <w:t xml:space="preserve">(CAT/C/CHN/4), as considered by the Committee </w:t>
      </w:r>
      <w:r w:rsidR="00877E31" w:rsidRPr="00D4220A">
        <w:rPr>
          <w:rFonts w:eastAsia="SimSun"/>
        </w:rPr>
        <w:t>a</w:t>
      </w:r>
      <w:r w:rsidRPr="00D4220A">
        <w:rPr>
          <w:rFonts w:eastAsia="SimSun"/>
        </w:rPr>
        <w:t>gainst Torture (hereinafter “</w:t>
      </w:r>
      <w:r w:rsidR="004E361D" w:rsidRPr="00D4220A">
        <w:rPr>
          <w:rFonts w:eastAsia="SimSun"/>
        </w:rPr>
        <w:t xml:space="preserve">the </w:t>
      </w:r>
      <w:r w:rsidRPr="00D4220A">
        <w:rPr>
          <w:rFonts w:eastAsia="SimSun"/>
        </w:rPr>
        <w:t>Committee”) on November 7th and 10th, 2008.</w:t>
      </w:r>
      <w:r w:rsidR="0091294C" w:rsidRPr="00D4220A">
        <w:rPr>
          <w:rFonts w:eastAsia="SimSun"/>
        </w:rPr>
        <w:t xml:space="preserve"> </w:t>
      </w:r>
      <w:r w:rsidRPr="00D4220A">
        <w:rPr>
          <w:rFonts w:eastAsia="SimSun"/>
        </w:rPr>
        <w:t xml:space="preserve">The </w:t>
      </w:r>
      <w:r w:rsidR="00A409B5" w:rsidRPr="00D4220A">
        <w:rPr>
          <w:rFonts w:eastAsia="SimSun"/>
        </w:rPr>
        <w:t xml:space="preserve">relevant </w:t>
      </w:r>
      <w:r w:rsidRPr="00D4220A">
        <w:rPr>
          <w:rFonts w:eastAsia="SimSun"/>
        </w:rPr>
        <w:t xml:space="preserve">concluding observations (CAT/C/MAC/CO/4) were adopted </w:t>
      </w:r>
      <w:r w:rsidR="00EA5100" w:rsidRPr="00D4220A">
        <w:rPr>
          <w:rFonts w:eastAsia="SimSun"/>
        </w:rPr>
        <w:t>on 21 November 2008.</w:t>
      </w:r>
    </w:p>
    <w:p w:rsidR="002F5454" w:rsidRPr="00D4220A" w:rsidRDefault="002F5454" w:rsidP="004E361D">
      <w:pPr>
        <w:pStyle w:val="SingleTxtG"/>
        <w:numPr>
          <w:ilvl w:val="0"/>
          <w:numId w:val="17"/>
        </w:numPr>
        <w:ind w:left="1134" w:firstLine="0"/>
        <w:rPr>
          <w:rFonts w:eastAsia="SimSun"/>
        </w:rPr>
      </w:pPr>
      <w:r w:rsidRPr="00D4220A">
        <w:rPr>
          <w:rFonts w:eastAsia="SimSun"/>
        </w:rPr>
        <w:t xml:space="preserve">This report was prepared in conformity with the Committee’s </w:t>
      </w:r>
      <w:r w:rsidR="00877E31" w:rsidRPr="00D4220A">
        <w:rPr>
          <w:rFonts w:eastAsia="SimSun"/>
        </w:rPr>
        <w:t>g</w:t>
      </w:r>
      <w:r w:rsidRPr="00D4220A">
        <w:rPr>
          <w:rFonts w:eastAsia="SimSun"/>
        </w:rPr>
        <w:t xml:space="preserve">eneral </w:t>
      </w:r>
      <w:r w:rsidR="00877E31" w:rsidRPr="00D4220A">
        <w:rPr>
          <w:rFonts w:eastAsia="SimSun"/>
        </w:rPr>
        <w:t>g</w:t>
      </w:r>
      <w:r w:rsidRPr="00D4220A">
        <w:rPr>
          <w:rFonts w:eastAsia="SimSun"/>
        </w:rPr>
        <w:t xml:space="preserve">uidelines regarding the </w:t>
      </w:r>
      <w:r w:rsidR="004E361D" w:rsidRPr="00D4220A">
        <w:rPr>
          <w:rFonts w:eastAsia="SimSun"/>
        </w:rPr>
        <w:t>f</w:t>
      </w:r>
      <w:r w:rsidRPr="00D4220A">
        <w:rPr>
          <w:rFonts w:eastAsia="SimSun"/>
        </w:rPr>
        <w:t xml:space="preserve">orm and </w:t>
      </w:r>
      <w:r w:rsidR="004E361D" w:rsidRPr="00D4220A">
        <w:rPr>
          <w:rFonts w:eastAsia="SimSun"/>
        </w:rPr>
        <w:t>c</w:t>
      </w:r>
      <w:r w:rsidRPr="00D4220A">
        <w:rPr>
          <w:rFonts w:eastAsia="SimSun"/>
        </w:rPr>
        <w:t xml:space="preserve">ontents of </w:t>
      </w:r>
      <w:r w:rsidR="004E361D" w:rsidRPr="00D4220A">
        <w:rPr>
          <w:rFonts w:eastAsia="SimSun"/>
        </w:rPr>
        <w:t>p</w:t>
      </w:r>
      <w:r w:rsidRPr="00D4220A">
        <w:rPr>
          <w:rFonts w:eastAsia="SimSun"/>
        </w:rPr>
        <w:t xml:space="preserve">eriodic </w:t>
      </w:r>
      <w:r w:rsidR="004E361D" w:rsidRPr="00D4220A">
        <w:rPr>
          <w:rFonts w:eastAsia="SimSun"/>
        </w:rPr>
        <w:t>r</w:t>
      </w:r>
      <w:r w:rsidRPr="00D4220A">
        <w:rPr>
          <w:rFonts w:eastAsia="SimSun"/>
        </w:rPr>
        <w:t xml:space="preserve">eports to be </w:t>
      </w:r>
      <w:r w:rsidR="004E361D" w:rsidRPr="00D4220A">
        <w:rPr>
          <w:rFonts w:eastAsia="SimSun"/>
        </w:rPr>
        <w:t>s</w:t>
      </w:r>
      <w:r w:rsidRPr="00D4220A">
        <w:rPr>
          <w:rFonts w:eastAsia="SimSun"/>
        </w:rPr>
        <w:t>ubmitted by St</w:t>
      </w:r>
      <w:r w:rsidR="002A7BE3" w:rsidRPr="00D4220A">
        <w:rPr>
          <w:rFonts w:eastAsia="SimSun"/>
        </w:rPr>
        <w:t xml:space="preserve">ates </w:t>
      </w:r>
      <w:r w:rsidR="004E361D" w:rsidRPr="00D4220A">
        <w:rPr>
          <w:rFonts w:eastAsia="SimSun"/>
        </w:rPr>
        <w:t>p</w:t>
      </w:r>
      <w:r w:rsidR="002A7BE3" w:rsidRPr="00D4220A">
        <w:rPr>
          <w:rFonts w:eastAsia="SimSun"/>
        </w:rPr>
        <w:t xml:space="preserve">arties under </w:t>
      </w:r>
      <w:r w:rsidR="000E2611" w:rsidRPr="00D4220A">
        <w:rPr>
          <w:rFonts w:eastAsia="SimSun"/>
        </w:rPr>
        <w:t>a</w:t>
      </w:r>
      <w:r w:rsidR="002A7BE3" w:rsidRPr="00D4220A">
        <w:rPr>
          <w:rFonts w:eastAsia="SimSun"/>
        </w:rPr>
        <w:t>rticle 19, paragraph </w:t>
      </w:r>
      <w:r w:rsidRPr="00D4220A">
        <w:rPr>
          <w:rFonts w:eastAsia="SimSun"/>
        </w:rPr>
        <w:t xml:space="preserve">1, of the Convention against Torture (documents CAT/C/14/Rev.1 and HRI/GEN/2/Rev.6), and should be read in conjunction with </w:t>
      </w:r>
      <w:r w:rsidRPr="00D4220A">
        <w:rPr>
          <w:rFonts w:eastAsia="SimSun"/>
          <w:lang/>
        </w:rPr>
        <w:t>the third part,</w:t>
      </w:r>
      <w:r w:rsidRPr="00D4220A">
        <w:rPr>
          <w:rFonts w:eastAsia="SimSun"/>
        </w:rPr>
        <w:t xml:space="preserve"> </w:t>
      </w:r>
      <w:r w:rsidRPr="00D4220A">
        <w:rPr>
          <w:rFonts w:eastAsia="SimSun"/>
          <w:lang/>
        </w:rPr>
        <w:t>second revision of the</w:t>
      </w:r>
      <w:r w:rsidRPr="00D4220A">
        <w:rPr>
          <w:rFonts w:eastAsia="SimSun"/>
        </w:rPr>
        <w:t xml:space="preserve"> </w:t>
      </w:r>
      <w:r w:rsidR="004E361D" w:rsidRPr="00D4220A">
        <w:rPr>
          <w:rFonts w:eastAsia="SimSun"/>
        </w:rPr>
        <w:t>c</w:t>
      </w:r>
      <w:r w:rsidRPr="00D4220A">
        <w:rPr>
          <w:rFonts w:eastAsia="SimSun"/>
        </w:rPr>
        <w:t xml:space="preserve">ore </w:t>
      </w:r>
      <w:r w:rsidR="004E361D" w:rsidRPr="00D4220A">
        <w:rPr>
          <w:rFonts w:eastAsia="SimSun"/>
        </w:rPr>
        <w:t>d</w:t>
      </w:r>
      <w:r w:rsidRPr="00D4220A">
        <w:rPr>
          <w:rFonts w:eastAsia="SimSun"/>
        </w:rPr>
        <w:t xml:space="preserve">ocument </w:t>
      </w:r>
      <w:r w:rsidR="004E361D" w:rsidRPr="00D4220A">
        <w:rPr>
          <w:rFonts w:eastAsia="SimSun"/>
        </w:rPr>
        <w:t>f</w:t>
      </w:r>
      <w:r w:rsidRPr="00D4220A">
        <w:rPr>
          <w:rFonts w:eastAsia="SimSun"/>
        </w:rPr>
        <w:t xml:space="preserve">orming </w:t>
      </w:r>
      <w:r w:rsidR="004E361D" w:rsidRPr="00D4220A">
        <w:rPr>
          <w:rFonts w:eastAsia="SimSun"/>
        </w:rPr>
        <w:t>p</w:t>
      </w:r>
      <w:r w:rsidRPr="00D4220A">
        <w:rPr>
          <w:rFonts w:eastAsia="SimSun"/>
        </w:rPr>
        <w:t xml:space="preserve">art of the </w:t>
      </w:r>
      <w:r w:rsidR="004E361D" w:rsidRPr="00D4220A">
        <w:rPr>
          <w:rFonts w:eastAsia="SimSun"/>
        </w:rPr>
        <w:t>r</w:t>
      </w:r>
      <w:r w:rsidRPr="00D4220A">
        <w:rPr>
          <w:rFonts w:eastAsia="SimSun"/>
        </w:rPr>
        <w:t xml:space="preserve">eports of States </w:t>
      </w:r>
      <w:r w:rsidR="004E361D" w:rsidRPr="00D4220A">
        <w:rPr>
          <w:rFonts w:eastAsia="SimSun"/>
        </w:rPr>
        <w:t>p</w:t>
      </w:r>
      <w:r w:rsidRPr="00D4220A">
        <w:rPr>
          <w:rFonts w:eastAsia="SimSun"/>
        </w:rPr>
        <w:t xml:space="preserve">arties – the People’s Republic of China (HRI/CORE/1/Add.21/Rev.2) and its updated document of 2010 (HRI/CORE/CHN-MAC/2010). </w:t>
      </w:r>
    </w:p>
    <w:p w:rsidR="002F5454" w:rsidRPr="00D4220A" w:rsidRDefault="002F5454" w:rsidP="00816571">
      <w:pPr>
        <w:pStyle w:val="SingleTxtG"/>
        <w:numPr>
          <w:ilvl w:val="0"/>
          <w:numId w:val="17"/>
        </w:numPr>
        <w:ind w:left="1134" w:firstLine="0"/>
        <w:rPr>
          <w:rFonts w:eastAsia="SimSun"/>
        </w:rPr>
      </w:pPr>
      <w:r w:rsidRPr="00D4220A">
        <w:rPr>
          <w:rFonts w:eastAsia="SimSun"/>
          <w:lang/>
        </w:rPr>
        <w:t xml:space="preserve">The laws, policies and measures introduced for the implementation of the Convention against Torture by the Macao SAR as detailed in the </w:t>
      </w:r>
      <w:r w:rsidRPr="00D4220A">
        <w:rPr>
          <w:rFonts w:eastAsia="SimSun"/>
        </w:rPr>
        <w:t>Initial Report</w:t>
      </w:r>
      <w:r w:rsidRPr="00D4220A">
        <w:rPr>
          <w:rFonts w:eastAsia="SimSun"/>
          <w:lang/>
        </w:rPr>
        <w:t xml:space="preserve"> still remain valid.</w:t>
      </w:r>
      <w:r w:rsidR="0091294C" w:rsidRPr="00D4220A">
        <w:rPr>
          <w:rFonts w:eastAsia="SimSun"/>
          <w:lang/>
        </w:rPr>
        <w:t xml:space="preserve"> </w:t>
      </w:r>
      <w:r w:rsidRPr="00D4220A">
        <w:rPr>
          <w:rFonts w:eastAsia="SimSun"/>
          <w:lang/>
        </w:rPr>
        <w:t>This report intends to provide the Committee with the latest development</w:t>
      </w:r>
      <w:r w:rsidR="00816571" w:rsidRPr="00D4220A">
        <w:rPr>
          <w:rFonts w:eastAsia="SimSun"/>
          <w:lang/>
        </w:rPr>
        <w:t>s</w:t>
      </w:r>
      <w:r w:rsidRPr="00D4220A">
        <w:rPr>
          <w:rFonts w:eastAsia="SimSun"/>
          <w:lang/>
        </w:rPr>
        <w:t xml:space="preserve"> </w:t>
      </w:r>
      <w:r w:rsidR="00816571" w:rsidRPr="00D4220A">
        <w:rPr>
          <w:rFonts w:eastAsia="SimSun"/>
          <w:lang/>
        </w:rPr>
        <w:t xml:space="preserve">in </w:t>
      </w:r>
      <w:r w:rsidRPr="00D4220A">
        <w:rPr>
          <w:rFonts w:eastAsia="SimSun"/>
          <w:lang/>
        </w:rPr>
        <w:t>the Macao SAR since submi</w:t>
      </w:r>
      <w:r w:rsidR="00816571" w:rsidRPr="00D4220A">
        <w:rPr>
          <w:rFonts w:eastAsia="SimSun"/>
          <w:lang/>
        </w:rPr>
        <w:t>ssion of</w:t>
      </w:r>
      <w:r w:rsidRPr="00D4220A">
        <w:rPr>
          <w:rFonts w:eastAsia="SimSun"/>
          <w:lang/>
        </w:rPr>
        <w:t xml:space="preserve"> </w:t>
      </w:r>
      <w:r w:rsidR="00816571" w:rsidRPr="00D4220A">
        <w:rPr>
          <w:rFonts w:eastAsia="SimSun"/>
          <w:lang/>
        </w:rPr>
        <w:t xml:space="preserve">the </w:t>
      </w:r>
      <w:r w:rsidRPr="00D4220A">
        <w:rPr>
          <w:rFonts w:eastAsia="SimSun"/>
        </w:rPr>
        <w:t>Initial Report</w:t>
      </w:r>
      <w:r w:rsidRPr="00D4220A">
        <w:rPr>
          <w:rFonts w:eastAsia="SimSun"/>
          <w:lang/>
        </w:rPr>
        <w:t xml:space="preserve">, in addition to responding to the concerns and recommendations made by the Committee in its </w:t>
      </w:r>
      <w:r w:rsidRPr="00D4220A">
        <w:rPr>
          <w:rFonts w:eastAsia="SimSun"/>
        </w:rPr>
        <w:t>concluding observations</w:t>
      </w:r>
      <w:r w:rsidRPr="00D4220A">
        <w:rPr>
          <w:rFonts w:eastAsia="SimSun"/>
          <w:lang/>
        </w:rPr>
        <w:t>.</w:t>
      </w:r>
      <w:r w:rsidR="0091294C" w:rsidRPr="00D4220A">
        <w:rPr>
          <w:rFonts w:eastAsia="SimSun"/>
          <w:lang/>
        </w:rPr>
        <w:t xml:space="preserve"> </w:t>
      </w:r>
      <w:r w:rsidRPr="00D4220A">
        <w:rPr>
          <w:rFonts w:eastAsia="SimSun"/>
          <w:lang/>
        </w:rPr>
        <w:t xml:space="preserve">The above-mentioned report and </w:t>
      </w:r>
      <w:r w:rsidRPr="00D4220A">
        <w:rPr>
          <w:rFonts w:eastAsia="SimSun"/>
        </w:rPr>
        <w:t>concluding observations</w:t>
      </w:r>
      <w:r w:rsidRPr="00D4220A">
        <w:rPr>
          <w:rFonts w:eastAsia="SimSun"/>
          <w:lang/>
        </w:rPr>
        <w:t xml:space="preserve"> have been uploaded to the Macao SAR Government Portal for public access. </w:t>
      </w:r>
    </w:p>
    <w:p w:rsidR="002F5454" w:rsidRPr="00D4220A" w:rsidRDefault="001A5B1B" w:rsidP="001A5B1B">
      <w:pPr>
        <w:pStyle w:val="HChG"/>
        <w:rPr>
          <w:rFonts w:eastAsia="SimSun"/>
        </w:rPr>
      </w:pPr>
      <w:r w:rsidRPr="00D4220A">
        <w:rPr>
          <w:rFonts w:eastAsia="SimSun"/>
        </w:rPr>
        <w:t>Part II.</w:t>
      </w:r>
      <w:r w:rsidRPr="00D4220A">
        <w:rPr>
          <w:rFonts w:eastAsia="SimSun"/>
        </w:rPr>
        <w:tab/>
      </w:r>
      <w:r w:rsidR="002F5454" w:rsidRPr="00D4220A">
        <w:rPr>
          <w:rFonts w:eastAsia="SimSun"/>
        </w:rPr>
        <w:t>Information regarding each article</w:t>
      </w:r>
      <w:r w:rsidRPr="00D4220A">
        <w:rPr>
          <w:rFonts w:eastAsia="SimSun"/>
        </w:rPr>
        <w:t xml:space="preserve"> of Part I</w:t>
      </w:r>
      <w:r w:rsidRPr="00D4220A">
        <w:rPr>
          <w:rFonts w:eastAsia="SimSun"/>
        </w:rPr>
        <w:br/>
        <w:t>of the Convention</w:t>
      </w:r>
    </w:p>
    <w:p w:rsidR="002F5454" w:rsidRPr="00D4220A" w:rsidRDefault="001A5B1B" w:rsidP="001A5B1B">
      <w:pPr>
        <w:pStyle w:val="H1G"/>
        <w:rPr>
          <w:rFonts w:eastAsia="SimSun"/>
        </w:rPr>
      </w:pPr>
      <w:r w:rsidRPr="00D4220A">
        <w:rPr>
          <w:rFonts w:eastAsia="SimSun"/>
        </w:rPr>
        <w:tab/>
      </w:r>
      <w:r w:rsidRPr="00D4220A">
        <w:rPr>
          <w:rFonts w:eastAsia="SimSun"/>
        </w:rPr>
        <w:tab/>
      </w:r>
      <w:r w:rsidR="002F5454" w:rsidRPr="00D4220A">
        <w:rPr>
          <w:rFonts w:eastAsia="SimSun"/>
        </w:rPr>
        <w:t>Article 1</w:t>
      </w:r>
      <w:r w:rsidRPr="00D4220A">
        <w:rPr>
          <w:rFonts w:eastAsia="SimSun"/>
        </w:rPr>
        <w:br/>
      </w:r>
      <w:r w:rsidR="002F5454" w:rsidRPr="00D4220A">
        <w:rPr>
          <w:rFonts w:eastAsia="SimSun"/>
        </w:rPr>
        <w:t>Defining “torture”</w:t>
      </w:r>
    </w:p>
    <w:p w:rsidR="002F5454" w:rsidRPr="00D4220A" w:rsidRDefault="002F5454" w:rsidP="0096782C">
      <w:pPr>
        <w:pStyle w:val="SingleTxtG"/>
        <w:numPr>
          <w:ilvl w:val="0"/>
          <w:numId w:val="17"/>
        </w:numPr>
        <w:ind w:left="1134" w:firstLine="0"/>
        <w:rPr>
          <w:rFonts w:eastAsia="SimSun"/>
        </w:rPr>
      </w:pPr>
      <w:r w:rsidRPr="00D4220A">
        <w:rPr>
          <w:rFonts w:eastAsia="SimSun"/>
        </w:rPr>
        <w:t>The current situation is approximately the same as stated</w:t>
      </w:r>
      <w:r w:rsidRPr="00D4220A">
        <w:rPr>
          <w:rFonts w:eastAsia="SimSun"/>
          <w:lang/>
        </w:rPr>
        <w:t xml:space="preserve"> in paragraphs 41 to 53 of the </w:t>
      </w:r>
      <w:r w:rsidRPr="00D4220A">
        <w:rPr>
          <w:rFonts w:eastAsia="SimSun"/>
        </w:rPr>
        <w:t>Initial Report</w:t>
      </w:r>
      <w:r w:rsidRPr="00D4220A">
        <w:rPr>
          <w:rFonts w:eastAsia="SimSun"/>
          <w:lang/>
        </w:rPr>
        <w:t>.</w:t>
      </w:r>
    </w:p>
    <w:p w:rsidR="002F5454" w:rsidRPr="00D4220A" w:rsidRDefault="002F5454" w:rsidP="00203028">
      <w:pPr>
        <w:pStyle w:val="SingleTxtG"/>
        <w:numPr>
          <w:ilvl w:val="0"/>
          <w:numId w:val="17"/>
        </w:numPr>
        <w:ind w:left="1134" w:firstLine="0"/>
        <w:rPr>
          <w:rFonts w:eastAsia="SimSun"/>
        </w:rPr>
      </w:pPr>
      <w:r w:rsidRPr="00D4220A">
        <w:rPr>
          <w:rFonts w:eastAsia="SimSun"/>
          <w:lang/>
        </w:rPr>
        <w:t xml:space="preserve">In paragraph 4 of the </w:t>
      </w:r>
      <w:r w:rsidRPr="00D4220A">
        <w:rPr>
          <w:rFonts w:eastAsia="SimSun"/>
        </w:rPr>
        <w:t>concluding observations</w:t>
      </w:r>
      <w:r w:rsidRPr="00D4220A">
        <w:rPr>
          <w:rFonts w:eastAsia="SimSun"/>
          <w:lang/>
        </w:rPr>
        <w:t xml:space="preserve"> </w:t>
      </w:r>
      <w:r w:rsidR="00471193" w:rsidRPr="00D4220A">
        <w:rPr>
          <w:rFonts w:eastAsia="SimSun"/>
          <w:lang/>
        </w:rPr>
        <w:t xml:space="preserve">of </w:t>
      </w:r>
      <w:r w:rsidRPr="00D4220A">
        <w:rPr>
          <w:rFonts w:eastAsia="SimSun"/>
          <w:lang/>
        </w:rPr>
        <w:t xml:space="preserve">2008, the Committee expressed its concern about the scope of the crime </w:t>
      </w:r>
      <w:r w:rsidR="00203028" w:rsidRPr="00D4220A">
        <w:rPr>
          <w:rFonts w:eastAsia="SimSun"/>
          <w:lang/>
        </w:rPr>
        <w:t xml:space="preserve">in respect </w:t>
      </w:r>
      <w:r w:rsidRPr="00D4220A">
        <w:rPr>
          <w:rFonts w:eastAsia="SimSun"/>
          <w:lang/>
        </w:rPr>
        <w:t xml:space="preserve">of public officials under Article 234(1) of the Penal Code, stating that </w:t>
      </w:r>
      <w:r w:rsidRPr="00D4220A">
        <w:rPr>
          <w:rFonts w:eastAsia="SimSun"/>
        </w:rPr>
        <w:t xml:space="preserve">it was not fully compliant with the definition </w:t>
      </w:r>
      <w:r w:rsidR="00DB2D32" w:rsidRPr="00D4220A">
        <w:rPr>
          <w:rFonts w:eastAsia="SimSun"/>
        </w:rPr>
        <w:t xml:space="preserve">of torture contained in </w:t>
      </w:r>
      <w:r w:rsidR="000E2611" w:rsidRPr="00D4220A">
        <w:rPr>
          <w:rFonts w:eastAsia="SimSun"/>
        </w:rPr>
        <w:t>a</w:t>
      </w:r>
      <w:r w:rsidR="00DB2D32" w:rsidRPr="00D4220A">
        <w:rPr>
          <w:rFonts w:eastAsia="SimSun"/>
        </w:rPr>
        <w:t>rticle </w:t>
      </w:r>
      <w:r w:rsidRPr="00D4220A">
        <w:rPr>
          <w:rFonts w:eastAsia="SimSun"/>
        </w:rPr>
        <w:t>1 of the Convention against Torture.</w:t>
      </w:r>
      <w:r w:rsidR="0091294C" w:rsidRPr="00D4220A">
        <w:rPr>
          <w:rFonts w:eastAsia="SimSun"/>
        </w:rPr>
        <w:t xml:space="preserve"> </w:t>
      </w:r>
      <w:r w:rsidR="00203028" w:rsidRPr="00D4220A">
        <w:rPr>
          <w:rFonts w:eastAsia="SimSun"/>
        </w:rPr>
        <w:t>T</w:t>
      </w:r>
      <w:r w:rsidRPr="00D4220A">
        <w:rPr>
          <w:rFonts w:eastAsia="SimSun"/>
        </w:rPr>
        <w:t xml:space="preserve">he Committee recommended </w:t>
      </w:r>
      <w:r w:rsidR="00203028" w:rsidRPr="00D4220A">
        <w:rPr>
          <w:rFonts w:eastAsia="SimSun"/>
        </w:rPr>
        <w:t xml:space="preserve">that </w:t>
      </w:r>
      <w:r w:rsidRPr="00D4220A">
        <w:rPr>
          <w:rFonts w:eastAsia="SimSun"/>
        </w:rPr>
        <w:t xml:space="preserve">the Macao SAR adopt a definition of the term </w:t>
      </w:r>
      <w:r w:rsidR="00DB2D32" w:rsidRPr="00D4220A">
        <w:rPr>
          <w:rFonts w:eastAsia="MS Mincho"/>
        </w:rPr>
        <w:t>“</w:t>
      </w:r>
      <w:r w:rsidRPr="00D4220A">
        <w:rPr>
          <w:rFonts w:eastAsia="SimSun"/>
        </w:rPr>
        <w:t>public officials</w:t>
      </w:r>
      <w:r w:rsidR="00DB2D32" w:rsidRPr="00D4220A">
        <w:rPr>
          <w:rFonts w:eastAsia="SimSun"/>
        </w:rPr>
        <w:t>”</w:t>
      </w:r>
      <w:r w:rsidRPr="00D4220A">
        <w:rPr>
          <w:rFonts w:eastAsia="SimSun"/>
        </w:rPr>
        <w:t xml:space="preserve"> that is fully in line with </w:t>
      </w:r>
      <w:r w:rsidR="000E2611" w:rsidRPr="00D4220A">
        <w:rPr>
          <w:rFonts w:eastAsia="SimSun"/>
        </w:rPr>
        <w:t>a</w:t>
      </w:r>
      <w:r w:rsidRPr="00D4220A">
        <w:rPr>
          <w:rFonts w:eastAsia="SimSun"/>
        </w:rPr>
        <w:t>rticle</w:t>
      </w:r>
      <w:r w:rsidR="00DF09B6" w:rsidRPr="00D4220A">
        <w:rPr>
          <w:rFonts w:eastAsia="SimSun"/>
        </w:rPr>
        <w:t> </w:t>
      </w:r>
      <w:r w:rsidRPr="00D4220A">
        <w:rPr>
          <w:rFonts w:eastAsia="SimSun"/>
        </w:rPr>
        <w:t>1</w:t>
      </w:r>
      <w:r w:rsidR="00BE3611" w:rsidRPr="00D4220A">
        <w:rPr>
          <w:rFonts w:eastAsia="SimSun"/>
        </w:rPr>
        <w:t>, para</w:t>
      </w:r>
      <w:r w:rsidR="000E2611" w:rsidRPr="00D4220A">
        <w:rPr>
          <w:rFonts w:eastAsia="SimSun"/>
        </w:rPr>
        <w:t xml:space="preserve">graph </w:t>
      </w:r>
      <w:r w:rsidRPr="00D4220A">
        <w:rPr>
          <w:rFonts w:eastAsia="SimSun"/>
        </w:rPr>
        <w:t>1</w:t>
      </w:r>
      <w:r w:rsidR="00816571" w:rsidRPr="00D4220A">
        <w:rPr>
          <w:rFonts w:eastAsia="SimSun"/>
        </w:rPr>
        <w:t>,</w:t>
      </w:r>
      <w:r w:rsidRPr="00D4220A">
        <w:rPr>
          <w:rFonts w:eastAsia="SimSun"/>
        </w:rPr>
        <w:t xml:space="preserve"> of the Convention against Torture, in order to include any public officials or other persons acting in an official capacity.</w:t>
      </w:r>
      <w:r w:rsidR="0091294C" w:rsidRPr="00D4220A">
        <w:rPr>
          <w:rFonts w:eastAsia="SimSun"/>
        </w:rPr>
        <w:t xml:space="preserve"> </w:t>
      </w:r>
      <w:r w:rsidRPr="00D4220A">
        <w:rPr>
          <w:rFonts w:eastAsia="SimSun"/>
        </w:rPr>
        <w:t>In addition, it also recommended the Macao SAR consider using a wording to define “torture” to ensure th</w:t>
      </w:r>
      <w:r w:rsidR="00E014A3" w:rsidRPr="00D4220A">
        <w:rPr>
          <w:rFonts w:eastAsia="SimSun"/>
        </w:rPr>
        <w:t xml:space="preserve">e elements contained in </w:t>
      </w:r>
      <w:r w:rsidR="000E2611" w:rsidRPr="00D4220A">
        <w:rPr>
          <w:rFonts w:eastAsia="SimSun"/>
        </w:rPr>
        <w:t>a</w:t>
      </w:r>
      <w:r w:rsidR="00E014A3" w:rsidRPr="00D4220A">
        <w:rPr>
          <w:rFonts w:eastAsia="SimSun"/>
        </w:rPr>
        <w:t>rticle </w:t>
      </w:r>
      <w:r w:rsidRPr="00D4220A">
        <w:rPr>
          <w:rFonts w:eastAsia="SimSun"/>
        </w:rPr>
        <w:t xml:space="preserve">1 of the Convention against Torture are covered. </w:t>
      </w:r>
    </w:p>
    <w:p w:rsidR="002F5454" w:rsidRPr="00D4220A" w:rsidRDefault="001A5B1B" w:rsidP="00215A7C">
      <w:pPr>
        <w:pStyle w:val="SingleTxtG"/>
        <w:keepLines/>
        <w:numPr>
          <w:ilvl w:val="0"/>
          <w:numId w:val="17"/>
        </w:numPr>
        <w:ind w:left="1134" w:firstLine="0"/>
        <w:rPr>
          <w:rFonts w:eastAsia="SimSun"/>
        </w:rPr>
      </w:pPr>
      <w:r w:rsidRPr="00D4220A">
        <w:rPr>
          <w:rFonts w:eastAsia="SimSun"/>
        </w:rPr>
        <w:t>F</w:t>
      </w:r>
      <w:r w:rsidR="002F5454" w:rsidRPr="00D4220A">
        <w:rPr>
          <w:rFonts w:eastAsia="SimSun"/>
        </w:rPr>
        <w:t xml:space="preserve">irst of all, Article 234 of the Penal Code refers </w:t>
      </w:r>
      <w:r w:rsidR="00640E65" w:rsidRPr="00D4220A">
        <w:rPr>
          <w:rFonts w:eastAsia="SimSun"/>
        </w:rPr>
        <w:t xml:space="preserve">to </w:t>
      </w:r>
      <w:r w:rsidR="002F5454" w:rsidRPr="00D4220A">
        <w:rPr>
          <w:rFonts w:eastAsia="SimSun"/>
        </w:rPr>
        <w:t>public officials as those who</w:t>
      </w:r>
      <w:r w:rsidR="002F5454" w:rsidRPr="00D4220A">
        <w:rPr>
          <w:rFonts w:eastAsia="SimSun"/>
          <w:bCs/>
        </w:rPr>
        <w:t xml:space="preserve"> are </w:t>
      </w:r>
      <w:r w:rsidR="002F5454" w:rsidRPr="00D4220A">
        <w:rPr>
          <w:rFonts w:eastAsia="SimSun"/>
        </w:rPr>
        <w:t>legally assigned [</w:t>
      </w:r>
      <w:r w:rsidR="002F5454" w:rsidRPr="00D4220A">
        <w:rPr>
          <w:rFonts w:eastAsia="SimSun"/>
          <w:i/>
        </w:rPr>
        <w:t>de jure</w:t>
      </w:r>
      <w:r w:rsidR="002F5454" w:rsidRPr="00D4220A">
        <w:rPr>
          <w:rFonts w:eastAsia="SimSun"/>
        </w:rPr>
        <w:t>] with the function of preventing, prosecuting, investigating or hearing of criminal or disciplinary infractions, or executing corresponding sanctions, or with the functions of protection, guard or surveilla</w:t>
      </w:r>
      <w:r w:rsidR="0091294C" w:rsidRPr="00D4220A">
        <w:rPr>
          <w:rFonts w:eastAsia="SimSun"/>
        </w:rPr>
        <w:t xml:space="preserve">nce of a detainee or prisoner. </w:t>
      </w:r>
      <w:r w:rsidR="002F5454" w:rsidRPr="00D4220A">
        <w:rPr>
          <w:rFonts w:eastAsia="SimSun"/>
          <w:lang/>
        </w:rPr>
        <w:t>This</w:t>
      </w:r>
      <w:r w:rsidR="00E07993" w:rsidRPr="00D4220A">
        <w:rPr>
          <w:rFonts w:eastAsia="SimSun"/>
          <w:lang/>
        </w:rPr>
        <w:t> </w:t>
      </w:r>
      <w:r w:rsidR="002F5454" w:rsidRPr="00D4220A">
        <w:rPr>
          <w:rFonts w:eastAsia="SimSun"/>
          <w:lang/>
        </w:rPr>
        <w:t>definition covers all the staff of the public administration of the Macao SAR formally entrusted to exercise the aforementioned duties.</w:t>
      </w:r>
      <w:r w:rsidR="0091294C" w:rsidRPr="00D4220A">
        <w:rPr>
          <w:rFonts w:eastAsia="SimSun"/>
          <w:lang/>
        </w:rPr>
        <w:t xml:space="preserve"> </w:t>
      </w:r>
    </w:p>
    <w:p w:rsidR="002F5454" w:rsidRPr="00D4220A" w:rsidRDefault="002F5454" w:rsidP="001A5B1B">
      <w:pPr>
        <w:pStyle w:val="SingleTxtG"/>
        <w:numPr>
          <w:ilvl w:val="0"/>
          <w:numId w:val="17"/>
        </w:numPr>
        <w:ind w:left="1134" w:firstLine="0"/>
        <w:rPr>
          <w:rFonts w:eastAsia="SimSun"/>
        </w:rPr>
      </w:pPr>
      <w:r w:rsidRPr="00D4220A">
        <w:rPr>
          <w:rFonts w:eastAsia="SimSun"/>
          <w:lang w:val="en-US"/>
        </w:rPr>
        <w:t>Furthermore,</w:t>
      </w:r>
      <w:r w:rsidRPr="00D4220A">
        <w:rPr>
          <w:rFonts w:eastAsia="SimSun"/>
          <w:lang/>
        </w:rPr>
        <w:t xml:space="preserve"> </w:t>
      </w:r>
      <w:r w:rsidRPr="00D4220A">
        <w:rPr>
          <w:rFonts w:eastAsia="SimSun"/>
        </w:rPr>
        <w:t xml:space="preserve">Article 235 of the Penal Code also </w:t>
      </w:r>
      <w:r w:rsidRPr="00D4220A">
        <w:rPr>
          <w:rFonts w:eastAsia="SimSun"/>
          <w:bCs/>
        </w:rPr>
        <w:t>extends the concept of public officials to “whoever, [</w:t>
      </w:r>
      <w:r w:rsidRPr="00D4220A">
        <w:rPr>
          <w:rFonts w:eastAsia="SimSun"/>
          <w:bCs/>
          <w:i/>
        </w:rPr>
        <w:t>de facto</w:t>
      </w:r>
      <w:r w:rsidRPr="00D4220A">
        <w:rPr>
          <w:rFonts w:eastAsia="SimSun"/>
          <w:bCs/>
        </w:rPr>
        <w:t>] either by its own initiative or by superior order, usurps the function(s) mentioned in Article 234”.</w:t>
      </w:r>
      <w:r w:rsidR="0091294C" w:rsidRPr="00D4220A">
        <w:rPr>
          <w:rFonts w:eastAsia="SimSun"/>
          <w:bCs/>
        </w:rPr>
        <w:t xml:space="preserve"> </w:t>
      </w:r>
      <w:r w:rsidRPr="00D4220A">
        <w:rPr>
          <w:rFonts w:eastAsia="SimSun"/>
          <w:bCs/>
        </w:rPr>
        <w:t xml:space="preserve">As a consequence according to the criminal laws of </w:t>
      </w:r>
      <w:r w:rsidRPr="00D4220A">
        <w:rPr>
          <w:rFonts w:eastAsia="SimSun"/>
        </w:rPr>
        <w:t>the</w:t>
      </w:r>
      <w:r w:rsidRPr="00D4220A">
        <w:rPr>
          <w:rFonts w:eastAsia="SimSun"/>
          <w:bCs/>
        </w:rPr>
        <w:t xml:space="preserve"> Macao SAR, public officials </w:t>
      </w:r>
      <w:r w:rsidRPr="00D4220A">
        <w:rPr>
          <w:rFonts w:eastAsia="SimSun"/>
          <w:lang/>
        </w:rPr>
        <w:t>include anyone executing the legally charged duties of the Public Administration on the one hand, and other personnel perform</w:t>
      </w:r>
      <w:r w:rsidR="00203028" w:rsidRPr="00D4220A">
        <w:rPr>
          <w:rFonts w:eastAsia="SimSun"/>
          <w:lang/>
        </w:rPr>
        <w:t>ing</w:t>
      </w:r>
      <w:r w:rsidRPr="00D4220A">
        <w:rPr>
          <w:rFonts w:eastAsia="SimSun"/>
          <w:lang/>
        </w:rPr>
        <w:t xml:space="preserve"> such duties literally on the other.</w:t>
      </w:r>
      <w:r w:rsidR="0091294C" w:rsidRPr="00D4220A">
        <w:rPr>
          <w:rFonts w:eastAsia="SimSun"/>
          <w:lang/>
        </w:rPr>
        <w:t xml:space="preserve"> </w:t>
      </w:r>
      <w:r w:rsidRPr="00D4220A">
        <w:rPr>
          <w:rFonts w:eastAsia="SimSun"/>
        </w:rPr>
        <w:t xml:space="preserve">For this reason, the perpetrator of the crime of torture as specified by the Penal Code is in conformity with the spirit of the Convention against Torture. </w:t>
      </w:r>
    </w:p>
    <w:p w:rsidR="002F5454" w:rsidRPr="00D4220A" w:rsidRDefault="002F5454" w:rsidP="00BE3611">
      <w:pPr>
        <w:pStyle w:val="SingleTxtG"/>
        <w:numPr>
          <w:ilvl w:val="0"/>
          <w:numId w:val="17"/>
        </w:numPr>
        <w:ind w:left="1134" w:firstLine="0"/>
        <w:rPr>
          <w:rFonts w:eastAsia="SimSun"/>
        </w:rPr>
      </w:pPr>
      <w:r w:rsidRPr="00D4220A">
        <w:rPr>
          <w:rFonts w:eastAsia="SimSun"/>
        </w:rPr>
        <w:t>As to instigating others to commit the crime of torture, since the Penal Code has established related provisions in its General Part, it is not necessary to have separate stipulation in Article 234.</w:t>
      </w:r>
      <w:r w:rsidR="0091294C" w:rsidRPr="00D4220A">
        <w:rPr>
          <w:rFonts w:eastAsia="SimSun"/>
        </w:rPr>
        <w:t xml:space="preserve"> </w:t>
      </w:r>
      <w:r w:rsidRPr="00D4220A">
        <w:rPr>
          <w:rFonts w:eastAsia="SimSun"/>
        </w:rPr>
        <w:t xml:space="preserve">The subject of crime under Article 25 of the Penal Code </w:t>
      </w:r>
      <w:r w:rsidR="00BE3611" w:rsidRPr="00D4220A">
        <w:rPr>
          <w:rFonts w:eastAsia="SimSun"/>
        </w:rPr>
        <w:t xml:space="preserve">includes </w:t>
      </w:r>
      <w:r w:rsidRPr="00D4220A">
        <w:rPr>
          <w:rFonts w:eastAsia="SimSun"/>
        </w:rPr>
        <w:t xml:space="preserve">not </w:t>
      </w:r>
      <w:r w:rsidR="00BE3611" w:rsidRPr="00D4220A">
        <w:rPr>
          <w:rFonts w:eastAsia="SimSun"/>
        </w:rPr>
        <w:t xml:space="preserve">only </w:t>
      </w:r>
      <w:r w:rsidRPr="00D4220A">
        <w:rPr>
          <w:rFonts w:eastAsia="SimSun"/>
        </w:rPr>
        <w:t>“someone who commits the fact himself or herself</w:t>
      </w:r>
      <w:r w:rsidRPr="00D4220A">
        <w:rPr>
          <w:rFonts w:eastAsia="SimSun"/>
          <w:lang w:val="en-US"/>
        </w:rPr>
        <w:t xml:space="preserve">” </w:t>
      </w:r>
      <w:r w:rsidRPr="00D4220A">
        <w:rPr>
          <w:rFonts w:eastAsia="SimSun"/>
        </w:rPr>
        <w:t xml:space="preserve">(immediate principal offender), </w:t>
      </w:r>
      <w:r w:rsidR="00BE3611" w:rsidRPr="00D4220A">
        <w:rPr>
          <w:rFonts w:eastAsia="SimSun"/>
        </w:rPr>
        <w:t>but also</w:t>
      </w:r>
      <w:r w:rsidRPr="00D4220A">
        <w:rPr>
          <w:rFonts w:eastAsia="SimSun"/>
        </w:rPr>
        <w:t xml:space="preserve"> </w:t>
      </w:r>
      <w:r w:rsidRPr="00D4220A">
        <w:rPr>
          <w:rFonts w:eastAsia="SimSun"/>
          <w:lang w:val="en-US"/>
        </w:rPr>
        <w:t>“</w:t>
      </w:r>
      <w:r w:rsidRPr="00D4220A">
        <w:rPr>
          <w:rFonts w:eastAsia="SimSun"/>
        </w:rPr>
        <w:t>someone who commits the fact through another person</w:t>
      </w:r>
      <w:r w:rsidRPr="00D4220A">
        <w:rPr>
          <w:rFonts w:eastAsia="SimSun"/>
          <w:lang w:val="en-US"/>
        </w:rPr>
        <w:t>”</w:t>
      </w:r>
      <w:r w:rsidRPr="00D4220A">
        <w:rPr>
          <w:rFonts w:eastAsia="SimSun"/>
        </w:rPr>
        <w:t xml:space="preserve"> (mediate principal offender) and </w:t>
      </w:r>
      <w:r w:rsidRPr="00D4220A">
        <w:rPr>
          <w:rFonts w:eastAsia="SimSun"/>
          <w:lang w:val="en-US"/>
        </w:rPr>
        <w:t xml:space="preserve">“someone who intentionally induces others to commit the fact” </w:t>
      </w:r>
      <w:r w:rsidRPr="00D4220A">
        <w:rPr>
          <w:rFonts w:eastAsia="SimSun"/>
          <w:bCs/>
        </w:rPr>
        <w:t>(instigator</w:t>
      </w:r>
      <w:r w:rsidRPr="00D4220A">
        <w:rPr>
          <w:rFonts w:eastAsia="SimSun"/>
        </w:rPr>
        <w:t>).</w:t>
      </w:r>
    </w:p>
    <w:p w:rsidR="002F5454" w:rsidRPr="00D4220A" w:rsidRDefault="00A16A2C" w:rsidP="00BE3611">
      <w:pPr>
        <w:pStyle w:val="SingleTxtG"/>
        <w:numPr>
          <w:ilvl w:val="0"/>
          <w:numId w:val="17"/>
        </w:numPr>
        <w:ind w:left="1134" w:firstLine="0"/>
        <w:rPr>
          <w:rFonts w:eastAsia="SimSun"/>
        </w:rPr>
      </w:pPr>
      <w:r w:rsidRPr="00D4220A">
        <w:rPr>
          <w:rFonts w:eastAsia="SimSun"/>
          <w:bCs/>
        </w:rPr>
        <w:t xml:space="preserve">The </w:t>
      </w:r>
      <w:r w:rsidR="002F5454" w:rsidRPr="00D4220A">
        <w:rPr>
          <w:rFonts w:eastAsia="SimSun"/>
          <w:bCs/>
        </w:rPr>
        <w:t xml:space="preserve">General Part of the Penal Code also governs the consent or </w:t>
      </w:r>
      <w:r w:rsidR="002F5454" w:rsidRPr="00D4220A">
        <w:rPr>
          <w:rFonts w:eastAsia="SimSun"/>
        </w:rPr>
        <w:t xml:space="preserve">acquiescence </w:t>
      </w:r>
      <w:r w:rsidR="002F5454" w:rsidRPr="00D4220A">
        <w:rPr>
          <w:rFonts w:eastAsia="SimSun"/>
          <w:bCs/>
        </w:rPr>
        <w:t>to others for committing the crime of torture.</w:t>
      </w:r>
      <w:r w:rsidR="0091294C" w:rsidRPr="00D4220A">
        <w:rPr>
          <w:rFonts w:eastAsia="SimSun"/>
          <w:bCs/>
        </w:rPr>
        <w:t xml:space="preserve"> </w:t>
      </w:r>
      <w:r w:rsidR="002F5454" w:rsidRPr="00D4220A">
        <w:rPr>
          <w:rFonts w:eastAsia="SimSun"/>
          <w:bCs/>
        </w:rPr>
        <w:t xml:space="preserve">The concept of accomplice under Article 26 of the Penal Code rules that anyone is punishable if he consents or </w:t>
      </w:r>
      <w:r w:rsidR="002F5454" w:rsidRPr="00D4220A">
        <w:rPr>
          <w:rFonts w:eastAsia="SimSun"/>
        </w:rPr>
        <w:t xml:space="preserve">acquiesces </w:t>
      </w:r>
      <w:r w:rsidRPr="00D4220A">
        <w:rPr>
          <w:rFonts w:eastAsia="SimSun"/>
        </w:rPr>
        <w:t xml:space="preserve">to </w:t>
      </w:r>
      <w:r w:rsidR="002F5454" w:rsidRPr="00D4220A">
        <w:rPr>
          <w:rFonts w:eastAsia="SimSun"/>
        </w:rPr>
        <w:t>another person commit</w:t>
      </w:r>
      <w:r w:rsidRPr="00D4220A">
        <w:rPr>
          <w:rFonts w:eastAsia="SimSun"/>
        </w:rPr>
        <w:t>ting</w:t>
      </w:r>
      <w:r w:rsidR="002F5454" w:rsidRPr="00D4220A">
        <w:rPr>
          <w:rFonts w:eastAsia="SimSun"/>
        </w:rPr>
        <w:t xml:space="preserve"> the crime of torture</w:t>
      </w:r>
      <w:r w:rsidR="002F5454" w:rsidRPr="00D4220A">
        <w:rPr>
          <w:rFonts w:eastAsia="SimSun"/>
          <w:bCs/>
        </w:rPr>
        <w:t>.</w:t>
      </w:r>
    </w:p>
    <w:p w:rsidR="002F5454" w:rsidRPr="00D4220A" w:rsidRDefault="002F5454" w:rsidP="00A16A2C">
      <w:pPr>
        <w:pStyle w:val="SingleTxtG"/>
        <w:numPr>
          <w:ilvl w:val="0"/>
          <w:numId w:val="17"/>
        </w:numPr>
        <w:ind w:left="1134" w:firstLine="0"/>
        <w:rPr>
          <w:rFonts w:eastAsia="SimSun"/>
        </w:rPr>
      </w:pPr>
      <w:r w:rsidRPr="00D4220A">
        <w:rPr>
          <w:rFonts w:eastAsia="SimSun"/>
        </w:rPr>
        <w:t xml:space="preserve">Articles 25, 26, 234 and 235 of the Penal Code fully correspond with the stipulation of </w:t>
      </w:r>
      <w:r w:rsidR="000E2611" w:rsidRPr="00D4220A">
        <w:rPr>
          <w:rFonts w:eastAsia="SimSun"/>
        </w:rPr>
        <w:t>a</w:t>
      </w:r>
      <w:r w:rsidRPr="00D4220A">
        <w:rPr>
          <w:rFonts w:eastAsia="SimSun"/>
        </w:rPr>
        <w:t>rticle 1 of the Convention against Torture in regard to the subject of the crime of torture.</w:t>
      </w:r>
      <w:r w:rsidR="0091294C" w:rsidRPr="00D4220A">
        <w:rPr>
          <w:rFonts w:eastAsia="SimSun"/>
        </w:rPr>
        <w:t xml:space="preserve"> </w:t>
      </w:r>
      <w:r w:rsidRPr="00D4220A">
        <w:rPr>
          <w:rFonts w:eastAsia="SimSun"/>
        </w:rPr>
        <w:t>A person, n</w:t>
      </w:r>
      <w:r w:rsidRPr="00D4220A">
        <w:rPr>
          <w:rFonts w:eastAsia="SimSun"/>
          <w:lang/>
        </w:rPr>
        <w:t xml:space="preserve">o matter being a public official or actually performs public duties, </w:t>
      </w:r>
      <w:r w:rsidRPr="00D4220A">
        <w:rPr>
          <w:rFonts w:eastAsia="SimSun"/>
        </w:rPr>
        <w:t xml:space="preserve">shall be held criminally liable if </w:t>
      </w:r>
      <w:r w:rsidRPr="00D4220A">
        <w:rPr>
          <w:rFonts w:eastAsia="SimSun"/>
          <w:lang/>
        </w:rPr>
        <w:t>he or she instigates, consents to or</w:t>
      </w:r>
      <w:r w:rsidRPr="00D4220A">
        <w:rPr>
          <w:rFonts w:eastAsia="SimSun"/>
        </w:rPr>
        <w:t xml:space="preserve"> acquiesces </w:t>
      </w:r>
      <w:r w:rsidR="00A16A2C" w:rsidRPr="00D4220A">
        <w:rPr>
          <w:rFonts w:eastAsia="SimSun"/>
        </w:rPr>
        <w:t xml:space="preserve">to </w:t>
      </w:r>
      <w:r w:rsidRPr="00D4220A">
        <w:rPr>
          <w:rFonts w:eastAsia="SimSun"/>
        </w:rPr>
        <w:t>others commit</w:t>
      </w:r>
      <w:r w:rsidR="00A16A2C" w:rsidRPr="00D4220A">
        <w:rPr>
          <w:rFonts w:eastAsia="SimSun"/>
        </w:rPr>
        <w:t>ting</w:t>
      </w:r>
      <w:r w:rsidRPr="00D4220A">
        <w:rPr>
          <w:rFonts w:eastAsia="SimSun"/>
        </w:rPr>
        <w:t xml:space="preserve"> the crime of torture. </w:t>
      </w:r>
    </w:p>
    <w:p w:rsidR="002F5454" w:rsidRPr="00D4220A" w:rsidRDefault="002F5454" w:rsidP="00193265">
      <w:pPr>
        <w:pStyle w:val="SingleTxtG"/>
        <w:numPr>
          <w:ilvl w:val="0"/>
          <w:numId w:val="17"/>
        </w:numPr>
        <w:ind w:left="1134" w:firstLine="0"/>
        <w:rPr>
          <w:rFonts w:eastAsia="SimSun"/>
        </w:rPr>
      </w:pPr>
      <w:r w:rsidRPr="00D4220A">
        <w:rPr>
          <w:rFonts w:eastAsia="SimSun"/>
        </w:rPr>
        <w:t xml:space="preserve">In addition, </w:t>
      </w:r>
      <w:r w:rsidRPr="00D4220A">
        <w:rPr>
          <w:rFonts w:eastAsia="SimSun"/>
          <w:lang w:val="en-US"/>
        </w:rPr>
        <w:t xml:space="preserve">Article 234(2) of the Penal Code provides that a person is punishable if he commits the crime of torture with </w:t>
      </w:r>
      <w:r w:rsidRPr="00D4220A">
        <w:rPr>
          <w:rFonts w:eastAsia="SimSun"/>
        </w:rPr>
        <w:t xml:space="preserve">“the </w:t>
      </w:r>
      <w:r w:rsidRPr="00D4220A">
        <w:rPr>
          <w:rFonts w:eastAsia="SimSun"/>
          <w:lang/>
        </w:rPr>
        <w:t>intention to impair the capacity of decision or the free will of the victim”.</w:t>
      </w:r>
      <w:r w:rsidR="0091294C" w:rsidRPr="00D4220A">
        <w:rPr>
          <w:rFonts w:eastAsia="SimSun"/>
          <w:lang/>
        </w:rPr>
        <w:t xml:space="preserve"> </w:t>
      </w:r>
      <w:r w:rsidRPr="00D4220A">
        <w:rPr>
          <w:rFonts w:eastAsia="SimSun"/>
          <w:lang/>
        </w:rPr>
        <w:t xml:space="preserve">Though </w:t>
      </w:r>
      <w:r w:rsidRPr="00D4220A">
        <w:rPr>
          <w:rFonts w:eastAsia="SimSun"/>
          <w:lang w:val="en-US"/>
        </w:rPr>
        <w:t xml:space="preserve">the stipulation last said does not include </w:t>
      </w:r>
      <w:r w:rsidRPr="00D4220A">
        <w:rPr>
          <w:rFonts w:eastAsia="SimSun"/>
          <w:lang/>
        </w:rPr>
        <w:t xml:space="preserve">“discrimination of any kind” prescribed by </w:t>
      </w:r>
      <w:r w:rsidR="00A16A2C" w:rsidRPr="00D4220A">
        <w:rPr>
          <w:rFonts w:eastAsia="SimSun"/>
          <w:lang/>
        </w:rPr>
        <w:t xml:space="preserve">the </w:t>
      </w:r>
      <w:r w:rsidRPr="00D4220A">
        <w:rPr>
          <w:rFonts w:eastAsia="SimSun"/>
          <w:lang/>
        </w:rPr>
        <w:t xml:space="preserve">Convention against Torture as the subjective element of offence, this does not mean torture committed </w:t>
      </w:r>
      <w:r w:rsidR="00193265" w:rsidRPr="00D4220A">
        <w:rPr>
          <w:rFonts w:eastAsia="SimSun"/>
          <w:lang/>
        </w:rPr>
        <w:t xml:space="preserve">on the basis of </w:t>
      </w:r>
      <w:r w:rsidRPr="00D4220A">
        <w:rPr>
          <w:rFonts w:eastAsia="SimSun"/>
          <w:lang/>
        </w:rPr>
        <w:t>discrimination is unpunished by the Penal Code</w:t>
      </w:r>
      <w:r w:rsidRPr="00D4220A">
        <w:rPr>
          <w:rFonts w:eastAsia="SimSun"/>
        </w:rPr>
        <w:t>.</w:t>
      </w:r>
    </w:p>
    <w:p w:rsidR="002F5454" w:rsidRPr="00D4220A" w:rsidRDefault="002F5454" w:rsidP="00F2643C">
      <w:pPr>
        <w:pStyle w:val="SingleTxtG"/>
        <w:numPr>
          <w:ilvl w:val="0"/>
          <w:numId w:val="17"/>
        </w:numPr>
        <w:ind w:left="1134" w:firstLine="0"/>
        <w:rPr>
          <w:rFonts w:eastAsia="SimSun"/>
          <w:lang/>
        </w:rPr>
      </w:pPr>
      <w:r w:rsidRPr="00D4220A">
        <w:rPr>
          <w:rFonts w:eastAsia="SimSun"/>
        </w:rPr>
        <w:t xml:space="preserve">In fact, </w:t>
      </w:r>
      <w:r w:rsidRPr="00D4220A">
        <w:rPr>
          <w:rFonts w:eastAsia="SimSun"/>
          <w:lang/>
        </w:rPr>
        <w:t>similar to the criminal codes enacted in countries with civil law systems,</w:t>
      </w:r>
      <w:r w:rsidRPr="00D4220A">
        <w:rPr>
          <w:rFonts w:eastAsia="SimSun"/>
        </w:rPr>
        <w:t xml:space="preserve"> </w:t>
      </w:r>
      <w:r w:rsidRPr="00D4220A">
        <w:rPr>
          <w:rFonts w:eastAsia="SimSun"/>
          <w:lang/>
        </w:rPr>
        <w:t>the</w:t>
      </w:r>
      <w:r w:rsidRPr="00D4220A">
        <w:rPr>
          <w:rFonts w:eastAsia="SimSun"/>
        </w:rPr>
        <w:t xml:space="preserve"> </w:t>
      </w:r>
      <w:r w:rsidRPr="00D4220A">
        <w:rPr>
          <w:rFonts w:eastAsia="SimSun"/>
          <w:lang/>
        </w:rPr>
        <w:t>Penal Code</w:t>
      </w:r>
      <w:r w:rsidRPr="00D4220A">
        <w:rPr>
          <w:rFonts w:eastAsia="SimSun"/>
        </w:rPr>
        <w:t xml:space="preserve"> </w:t>
      </w:r>
      <w:r w:rsidRPr="00D4220A">
        <w:rPr>
          <w:rFonts w:eastAsia="SimSun"/>
          <w:lang/>
        </w:rPr>
        <w:t>incorporates a Special Part, wherein offences are regulated through a “fragmentary” model.</w:t>
      </w:r>
      <w:r w:rsidR="0091294C" w:rsidRPr="00D4220A">
        <w:rPr>
          <w:rFonts w:eastAsia="SimSun"/>
          <w:lang/>
        </w:rPr>
        <w:t xml:space="preserve"> </w:t>
      </w:r>
      <w:r w:rsidRPr="00D4220A">
        <w:rPr>
          <w:rFonts w:eastAsia="SimSun"/>
          <w:lang/>
        </w:rPr>
        <w:t>This means that a legal interest the laws intend to protect is not given under one single provision (type of crime) but rather through several provisions on different types of crime to protect the legal interest criminally infringed.</w:t>
      </w:r>
      <w:r w:rsidR="0091294C" w:rsidRPr="00D4220A">
        <w:rPr>
          <w:rFonts w:eastAsia="SimSun"/>
          <w:lang/>
        </w:rPr>
        <w:t xml:space="preserve"> </w:t>
      </w:r>
      <w:r w:rsidRPr="00D4220A">
        <w:rPr>
          <w:rFonts w:eastAsia="SimSun"/>
          <w:lang/>
        </w:rPr>
        <w:t xml:space="preserve">For instance, </w:t>
      </w:r>
      <w:r w:rsidR="00F2643C" w:rsidRPr="00D4220A">
        <w:rPr>
          <w:rFonts w:eastAsia="SimSun"/>
          <w:lang/>
        </w:rPr>
        <w:t xml:space="preserve">for </w:t>
      </w:r>
      <w:r w:rsidRPr="00D4220A">
        <w:rPr>
          <w:rFonts w:eastAsia="SimSun"/>
          <w:lang/>
        </w:rPr>
        <w:t>a</w:t>
      </w:r>
      <w:r w:rsidR="00E014A3" w:rsidRPr="00D4220A">
        <w:rPr>
          <w:rFonts w:eastAsia="SimSun"/>
          <w:lang/>
        </w:rPr>
        <w:t> </w:t>
      </w:r>
      <w:r w:rsidRPr="00D4220A">
        <w:rPr>
          <w:rFonts w:eastAsia="SimSun"/>
          <w:lang/>
        </w:rPr>
        <w:t xml:space="preserve">crime of torture committed for any discriminatory reason, the perpetrator is punishable with aggravated </w:t>
      </w:r>
      <w:r w:rsidRPr="00D4220A">
        <w:rPr>
          <w:rFonts w:eastAsia="SimSun"/>
          <w:iCs/>
          <w:lang/>
        </w:rPr>
        <w:t>crime</w:t>
      </w:r>
      <w:r w:rsidRPr="00D4220A">
        <w:rPr>
          <w:rFonts w:eastAsia="SimSun"/>
          <w:lang/>
        </w:rPr>
        <w:t xml:space="preserve"> to a person’s </w:t>
      </w:r>
      <w:r w:rsidRPr="00D4220A">
        <w:rPr>
          <w:rFonts w:eastAsia="SimSun"/>
          <w:iCs/>
          <w:lang/>
        </w:rPr>
        <w:t xml:space="preserve">physical integrity (Article 140) under </w:t>
      </w:r>
      <w:r w:rsidRPr="00D4220A">
        <w:rPr>
          <w:rFonts w:eastAsia="SimSun"/>
          <w:lang/>
        </w:rPr>
        <w:t>the Penal Code</w:t>
      </w:r>
      <w:r w:rsidRPr="00D4220A">
        <w:rPr>
          <w:rFonts w:eastAsia="SimSun"/>
          <w:iCs/>
          <w:lang/>
        </w:rPr>
        <w:t>,</w:t>
      </w:r>
      <w:r w:rsidRPr="00D4220A">
        <w:rPr>
          <w:rFonts w:eastAsia="SimSun"/>
          <w:lang/>
        </w:rPr>
        <w:t xml:space="preserve"> or with another crime, for instance crimes</w:t>
      </w:r>
      <w:r w:rsidRPr="00D4220A">
        <w:rPr>
          <w:rFonts w:eastAsia="SimSun"/>
        </w:rPr>
        <w:t xml:space="preserve"> </w:t>
      </w:r>
      <w:r w:rsidRPr="00D4220A">
        <w:rPr>
          <w:rFonts w:eastAsia="SimSun"/>
          <w:lang/>
        </w:rPr>
        <w:t xml:space="preserve">against personal freedom (Article 152), whose level of punishment severity is similar to that of the crime of torture. </w:t>
      </w:r>
    </w:p>
    <w:p w:rsidR="002F5454" w:rsidRPr="00D4220A" w:rsidRDefault="006F1C44" w:rsidP="006F1C44">
      <w:pPr>
        <w:pStyle w:val="H1G"/>
        <w:rPr>
          <w:rFonts w:eastAsia="SimSun"/>
        </w:rPr>
      </w:pPr>
      <w:r w:rsidRPr="00D4220A">
        <w:rPr>
          <w:rFonts w:eastAsia="SimSun"/>
        </w:rPr>
        <w:tab/>
      </w:r>
      <w:r w:rsidRPr="00D4220A">
        <w:rPr>
          <w:rFonts w:eastAsia="SimSun"/>
        </w:rPr>
        <w:tab/>
      </w:r>
      <w:r w:rsidR="002F5454" w:rsidRPr="00D4220A">
        <w:rPr>
          <w:rFonts w:eastAsia="SimSun"/>
        </w:rPr>
        <w:t>Article 2</w:t>
      </w:r>
      <w:r w:rsidRPr="00D4220A">
        <w:rPr>
          <w:rFonts w:eastAsia="SimSun"/>
        </w:rPr>
        <w:br/>
      </w:r>
      <w:r w:rsidR="002F5454" w:rsidRPr="00D4220A">
        <w:rPr>
          <w:rFonts w:eastAsia="SimSun"/>
        </w:rPr>
        <w:t xml:space="preserve">Legislative, administrative, judicial or other measures </w:t>
      </w:r>
      <w:r w:rsidRPr="00D4220A">
        <w:rPr>
          <w:rFonts w:eastAsia="SimSun"/>
        </w:rPr>
        <w:br/>
      </w:r>
      <w:r w:rsidR="002F5454" w:rsidRPr="00D4220A">
        <w:rPr>
          <w:rFonts w:eastAsia="SimSun"/>
        </w:rPr>
        <w:t>to prevent acts of torture</w:t>
      </w:r>
    </w:p>
    <w:p w:rsidR="002F5454" w:rsidRPr="00D4220A" w:rsidRDefault="002F5454" w:rsidP="00215A7C">
      <w:pPr>
        <w:pStyle w:val="SingleTxtG"/>
        <w:numPr>
          <w:ilvl w:val="0"/>
          <w:numId w:val="17"/>
        </w:numPr>
        <w:ind w:left="1134" w:firstLine="0"/>
        <w:rPr>
          <w:rFonts w:eastAsia="SimSun"/>
        </w:rPr>
      </w:pPr>
      <w:r w:rsidRPr="00D4220A">
        <w:rPr>
          <w:rFonts w:eastAsia="SimSun"/>
        </w:rPr>
        <w:t>The current situation is approximately the same as that stated in paragraphs 54 to 93 (paragraphs 54 to 99 in the English version) of the Initial Report.</w:t>
      </w:r>
      <w:r w:rsidR="0091294C" w:rsidRPr="00D4220A">
        <w:rPr>
          <w:rFonts w:eastAsia="SimSun"/>
        </w:rPr>
        <w:t xml:space="preserve"> </w:t>
      </w:r>
      <w:r w:rsidRPr="00D4220A">
        <w:rPr>
          <w:rFonts w:eastAsia="SimSun"/>
        </w:rPr>
        <w:t xml:space="preserve">Since then, there have been no cases of the crime of torture as regarded by the Penal Code in the Macao SAR. </w:t>
      </w:r>
    </w:p>
    <w:p w:rsidR="002F5454" w:rsidRPr="00D4220A" w:rsidRDefault="002F5454" w:rsidP="00193265">
      <w:pPr>
        <w:pStyle w:val="SingleTxtG"/>
        <w:numPr>
          <w:ilvl w:val="0"/>
          <w:numId w:val="17"/>
        </w:numPr>
        <w:ind w:left="1134" w:firstLine="0"/>
        <w:rPr>
          <w:rFonts w:eastAsia="SimSun"/>
        </w:rPr>
      </w:pPr>
      <w:r w:rsidRPr="00D4220A">
        <w:rPr>
          <w:rFonts w:eastAsia="SimSun"/>
        </w:rPr>
        <w:t>However, the Macao SAR Government has not overlooked the importance attached to the prevention of torture; but rather, through legislative measures, adopt</w:t>
      </w:r>
      <w:r w:rsidR="00193265" w:rsidRPr="00D4220A">
        <w:rPr>
          <w:rFonts w:eastAsia="SimSun"/>
        </w:rPr>
        <w:t>ed</w:t>
      </w:r>
      <w:r w:rsidR="0091294C" w:rsidRPr="00D4220A">
        <w:rPr>
          <w:rFonts w:eastAsia="SimSun"/>
        </w:rPr>
        <w:t xml:space="preserve"> </w:t>
      </w:r>
      <w:r w:rsidRPr="00D4220A">
        <w:rPr>
          <w:rFonts w:eastAsia="SimSun"/>
        </w:rPr>
        <w:t xml:space="preserve">two laws in January 2009 and March 2012, which </w:t>
      </w:r>
      <w:r w:rsidR="00193265" w:rsidRPr="00D4220A">
        <w:rPr>
          <w:rFonts w:eastAsia="SimSun"/>
        </w:rPr>
        <w:t xml:space="preserve">help </w:t>
      </w:r>
      <w:r w:rsidRPr="00D4220A">
        <w:rPr>
          <w:rFonts w:eastAsia="SimSun"/>
        </w:rPr>
        <w:t>safeguard basic human rights and the prevention of the crime of torture.</w:t>
      </w:r>
      <w:r w:rsidR="0091294C" w:rsidRPr="00D4220A">
        <w:rPr>
          <w:rFonts w:eastAsia="SimSun"/>
        </w:rPr>
        <w:t xml:space="preserve"> </w:t>
      </w:r>
    </w:p>
    <w:p w:rsidR="002F5454" w:rsidRPr="00D4220A" w:rsidRDefault="002F5454" w:rsidP="00215A7C">
      <w:pPr>
        <w:pStyle w:val="SingleTxtG"/>
        <w:numPr>
          <w:ilvl w:val="0"/>
          <w:numId w:val="17"/>
        </w:numPr>
        <w:ind w:left="1134" w:firstLine="0"/>
        <w:rPr>
          <w:rFonts w:eastAsia="SimSun"/>
        </w:rPr>
      </w:pPr>
      <w:r w:rsidRPr="00D4220A">
        <w:rPr>
          <w:rFonts w:eastAsia="SimSun"/>
        </w:rPr>
        <w:t>T</w:t>
      </w:r>
      <w:r w:rsidRPr="00D4220A">
        <w:rPr>
          <w:rFonts w:eastAsia="SimSun"/>
          <w:lang/>
        </w:rPr>
        <w:t>o better and fully implement Article 36 of the Basic Law, which regulates residents’ rights to resort to laws and the courts and assistance from lawyers,</w:t>
      </w:r>
      <w:r w:rsidRPr="00D4220A">
        <w:rPr>
          <w:rFonts w:eastAsia="SimSun"/>
        </w:rPr>
        <w:t xml:space="preserve"> the Macao SAR, in January 2009, adopted Law 1/2009.</w:t>
      </w:r>
      <w:r w:rsidR="0091294C" w:rsidRPr="00D4220A">
        <w:rPr>
          <w:rFonts w:eastAsia="SimSun"/>
        </w:rPr>
        <w:t xml:space="preserve"> </w:t>
      </w:r>
      <w:r w:rsidRPr="00D4220A">
        <w:rPr>
          <w:rFonts w:eastAsia="SimSun"/>
        </w:rPr>
        <w:t xml:space="preserve">This law regulates that </w:t>
      </w:r>
      <w:r w:rsidRPr="00D4220A">
        <w:rPr>
          <w:rFonts w:eastAsia="SimSun"/>
          <w:lang/>
        </w:rPr>
        <w:t>every person is guaranteed the access to law, initiation of proceedings in courts, assistance of a lawyer in any and at any stage of proceedings even participating as a witness, declarant or suspect.</w:t>
      </w:r>
      <w:r w:rsidR="0091294C" w:rsidRPr="00D4220A">
        <w:rPr>
          <w:rFonts w:eastAsia="SimSun"/>
          <w:lang/>
        </w:rPr>
        <w:t xml:space="preserve"> </w:t>
      </w:r>
      <w:r w:rsidRPr="00D4220A">
        <w:rPr>
          <w:rFonts w:eastAsia="SimSun"/>
          <w:lang/>
        </w:rPr>
        <w:t xml:space="preserve">In addition, every person is entitled to legal information and consultation, </w:t>
      </w:r>
      <w:r w:rsidRPr="00D4220A">
        <w:rPr>
          <w:rFonts w:eastAsia="SimSun"/>
          <w:bCs/>
          <w:i/>
          <w:iCs/>
        </w:rPr>
        <w:t>pro se</w:t>
      </w:r>
      <w:r w:rsidRPr="00D4220A">
        <w:rPr>
          <w:rFonts w:eastAsia="SimSun"/>
          <w:b/>
          <w:bCs/>
        </w:rPr>
        <w:t xml:space="preserve"> </w:t>
      </w:r>
      <w:r w:rsidRPr="00D4220A">
        <w:rPr>
          <w:rFonts w:eastAsia="SimSun"/>
          <w:bCs/>
        </w:rPr>
        <w:t>legal representation</w:t>
      </w:r>
      <w:r w:rsidRPr="00D4220A">
        <w:rPr>
          <w:rFonts w:eastAsia="SimSun"/>
          <w:lang/>
        </w:rPr>
        <w:t xml:space="preserve"> and be accompanied by a lawyer before any public authorities, especially the judicial and criminal investigation authorities, regardless of the existence and demonstration of prior authorization.</w:t>
      </w:r>
      <w:r w:rsidR="0091294C" w:rsidRPr="00D4220A">
        <w:rPr>
          <w:rFonts w:eastAsia="SimSun"/>
          <w:lang/>
        </w:rPr>
        <w:t xml:space="preserve"> </w:t>
      </w:r>
    </w:p>
    <w:p w:rsidR="002F5454" w:rsidRPr="00D4220A" w:rsidRDefault="002F5454" w:rsidP="00215A7C">
      <w:pPr>
        <w:pStyle w:val="SingleTxtG"/>
        <w:numPr>
          <w:ilvl w:val="0"/>
          <w:numId w:val="17"/>
        </w:numPr>
        <w:ind w:left="1134" w:firstLine="0"/>
        <w:rPr>
          <w:rFonts w:eastAsia="SimSun"/>
        </w:rPr>
      </w:pPr>
      <w:r w:rsidRPr="00D4220A">
        <w:rPr>
          <w:rFonts w:eastAsia="SimSun"/>
          <w:lang/>
        </w:rPr>
        <w:t>The enforcement of Law 1/2009 not only underpins a person’s fundamental rights to be assisted by lawyers when taking part in any proceedings merely as a witness or declarant, and protects suspect, witness or declarant from impeded access to lawyer’s assistance when lacking prior authorization.</w:t>
      </w:r>
      <w:r w:rsidR="0091294C" w:rsidRPr="00D4220A">
        <w:rPr>
          <w:rFonts w:eastAsia="SimSun"/>
          <w:lang/>
        </w:rPr>
        <w:t xml:space="preserve"> </w:t>
      </w:r>
    </w:p>
    <w:p w:rsidR="002F5454" w:rsidRPr="00D4220A" w:rsidRDefault="002F5454" w:rsidP="00193265">
      <w:pPr>
        <w:pStyle w:val="SingleTxtG"/>
        <w:numPr>
          <w:ilvl w:val="0"/>
          <w:numId w:val="17"/>
        </w:numPr>
        <w:ind w:left="1134" w:firstLine="0"/>
        <w:rPr>
          <w:rFonts w:eastAsia="SimSun"/>
          <w:lang/>
        </w:rPr>
      </w:pPr>
      <w:r w:rsidRPr="00D4220A">
        <w:rPr>
          <w:rFonts w:eastAsia="SimSun"/>
        </w:rPr>
        <w:t xml:space="preserve">Moreover, the Macao SAR enacted Law 2/2012 in March 2012, the </w:t>
      </w:r>
      <w:r w:rsidRPr="00D4220A">
        <w:rPr>
          <w:rFonts w:eastAsia="SimSun"/>
          <w:lang/>
        </w:rPr>
        <w:t>Legal Regime of Video Surveillance in Public Places, which regulates the use of video surveillance systems in public places by the security forces and security departments of the Macao SAR.</w:t>
      </w:r>
      <w:r w:rsidR="0091294C" w:rsidRPr="00D4220A">
        <w:rPr>
          <w:rFonts w:eastAsia="SimSun"/>
          <w:lang/>
        </w:rPr>
        <w:t xml:space="preserve"> </w:t>
      </w:r>
      <w:r w:rsidRPr="00D4220A">
        <w:rPr>
          <w:rFonts w:eastAsia="SimSun"/>
        </w:rPr>
        <w:t>Article</w:t>
      </w:r>
      <w:r w:rsidR="00E07993" w:rsidRPr="00D4220A">
        <w:rPr>
          <w:rFonts w:eastAsia="SimSun"/>
        </w:rPr>
        <w:t> </w:t>
      </w:r>
      <w:r w:rsidRPr="00D4220A">
        <w:rPr>
          <w:rFonts w:eastAsia="SimSun"/>
        </w:rPr>
        <w:t xml:space="preserve">5(3) of this law prescribes that to </w:t>
      </w:r>
      <w:r w:rsidRPr="00D4220A">
        <w:rPr>
          <w:rFonts w:eastAsia="SimSun"/>
          <w:lang/>
        </w:rPr>
        <w:t>protect the personal safety and for the prevention of crime, the use of surveillance systems in any crime-prone area is allowed, especially in places of detention or enforcement of custodial sentences.</w:t>
      </w:r>
      <w:r w:rsidR="0091294C" w:rsidRPr="00D4220A">
        <w:rPr>
          <w:rFonts w:eastAsia="SimSun"/>
          <w:lang/>
        </w:rPr>
        <w:t xml:space="preserve"> </w:t>
      </w:r>
      <w:r w:rsidRPr="00D4220A">
        <w:rPr>
          <w:rFonts w:eastAsia="SimSun"/>
          <w:lang/>
        </w:rPr>
        <w:t>Also regulated by Article 14 of the indicated law are the images and sounds collected from video surveillance system</w:t>
      </w:r>
      <w:r w:rsidR="00F2643C" w:rsidRPr="00D4220A">
        <w:rPr>
          <w:rFonts w:eastAsia="SimSun"/>
          <w:lang/>
        </w:rPr>
        <w:t>s, which</w:t>
      </w:r>
      <w:r w:rsidRPr="00D4220A">
        <w:rPr>
          <w:rFonts w:eastAsia="SimSun"/>
          <w:lang/>
        </w:rPr>
        <w:t xml:space="preserve"> may constitute evidence </w:t>
      </w:r>
      <w:r w:rsidR="00F2643C" w:rsidRPr="00D4220A">
        <w:rPr>
          <w:rFonts w:eastAsia="SimSun"/>
          <w:lang/>
        </w:rPr>
        <w:t xml:space="preserve">in </w:t>
      </w:r>
      <w:r w:rsidRPr="00D4220A">
        <w:rPr>
          <w:rFonts w:eastAsia="SimSun"/>
          <w:lang/>
        </w:rPr>
        <w:t>criminal proceedings.</w:t>
      </w:r>
      <w:r w:rsidR="0091294C" w:rsidRPr="00D4220A">
        <w:rPr>
          <w:rFonts w:eastAsia="SimSun"/>
          <w:lang/>
        </w:rPr>
        <w:t xml:space="preserve"> </w:t>
      </w:r>
      <w:r w:rsidRPr="00D4220A">
        <w:rPr>
          <w:rFonts w:eastAsia="SimSun"/>
          <w:lang/>
        </w:rPr>
        <w:t>It should be noted that Law 2/2012 should be read together with Law 8/2005 on the Protection of Personal Data, whereby the use of video surveillance aiming at ensuring public order, tranquility and personal safety must respect individuals</w:t>
      </w:r>
      <w:r w:rsidR="00193265" w:rsidRPr="00D4220A">
        <w:rPr>
          <w:rFonts w:eastAsia="SimSun"/>
          <w:lang/>
        </w:rPr>
        <w:t>’</w:t>
      </w:r>
      <w:r w:rsidRPr="00D4220A">
        <w:rPr>
          <w:rFonts w:eastAsia="SimSun"/>
          <w:lang/>
        </w:rPr>
        <w:t xml:space="preserve"> fundamental rights and freedoms and the basic principles of legality, proportionality and necessity.</w:t>
      </w:r>
    </w:p>
    <w:p w:rsidR="002F5454" w:rsidRPr="00D4220A" w:rsidRDefault="002F5454" w:rsidP="00215A7C">
      <w:pPr>
        <w:pStyle w:val="SingleTxtG"/>
        <w:numPr>
          <w:ilvl w:val="0"/>
          <w:numId w:val="17"/>
        </w:numPr>
        <w:ind w:left="1134" w:firstLine="0"/>
        <w:rPr>
          <w:rFonts w:eastAsia="SimSun"/>
        </w:rPr>
      </w:pPr>
      <w:r w:rsidRPr="00D4220A">
        <w:rPr>
          <w:rFonts w:eastAsia="SimSun"/>
        </w:rPr>
        <w:t>The measures of using video surveillance systems not only contribute to the prevention of crime</w:t>
      </w:r>
      <w:r w:rsidR="00193265" w:rsidRPr="00D4220A">
        <w:rPr>
          <w:rFonts w:eastAsia="SimSun"/>
        </w:rPr>
        <w:t>s</w:t>
      </w:r>
      <w:r w:rsidRPr="00D4220A">
        <w:rPr>
          <w:rFonts w:eastAsia="SimSun"/>
        </w:rPr>
        <w:t xml:space="preserve"> of torture under Law 2/2012, wherein also the value of evidence assists the reporting of crime</w:t>
      </w:r>
      <w:r w:rsidR="00193265" w:rsidRPr="00D4220A">
        <w:rPr>
          <w:rFonts w:eastAsia="SimSun"/>
        </w:rPr>
        <w:t>s</w:t>
      </w:r>
      <w:r w:rsidRPr="00D4220A">
        <w:rPr>
          <w:rFonts w:eastAsia="SimSun"/>
        </w:rPr>
        <w:t xml:space="preserve"> of torture and makes offenders liable to criminal responsibility in the event of crime</w:t>
      </w:r>
      <w:r w:rsidR="00193265" w:rsidRPr="00D4220A">
        <w:rPr>
          <w:rFonts w:eastAsia="SimSun"/>
        </w:rPr>
        <w:t>s</w:t>
      </w:r>
      <w:r w:rsidRPr="00D4220A">
        <w:rPr>
          <w:rFonts w:eastAsia="SimSun"/>
        </w:rPr>
        <w:t xml:space="preserve"> of torture.</w:t>
      </w:r>
      <w:r w:rsidR="0091294C" w:rsidRPr="00D4220A">
        <w:rPr>
          <w:rFonts w:eastAsia="SimSun"/>
        </w:rPr>
        <w:t xml:space="preserve"> </w:t>
      </w:r>
    </w:p>
    <w:p w:rsidR="002F5454" w:rsidRPr="00D4220A" w:rsidRDefault="006F1C44" w:rsidP="00705B70">
      <w:pPr>
        <w:pStyle w:val="H1G"/>
        <w:rPr>
          <w:rFonts w:eastAsia="SimSun"/>
        </w:rPr>
      </w:pPr>
      <w:r w:rsidRPr="00D4220A">
        <w:rPr>
          <w:rFonts w:eastAsia="SimSun"/>
        </w:rPr>
        <w:tab/>
      </w:r>
      <w:r w:rsidRPr="00D4220A">
        <w:rPr>
          <w:rFonts w:eastAsia="SimSun"/>
        </w:rPr>
        <w:tab/>
      </w:r>
      <w:r w:rsidR="002F5454" w:rsidRPr="00D4220A">
        <w:rPr>
          <w:rFonts w:eastAsia="SimSun"/>
        </w:rPr>
        <w:t>Article 3</w:t>
      </w:r>
      <w:r w:rsidRPr="00D4220A">
        <w:rPr>
          <w:rFonts w:eastAsia="SimSun"/>
        </w:rPr>
        <w:br/>
      </w:r>
      <w:r w:rsidR="002F5454" w:rsidRPr="00D4220A">
        <w:rPr>
          <w:rFonts w:eastAsia="SimSun"/>
        </w:rPr>
        <w:t xml:space="preserve">Torture as a ground for refusal to expel, return or extradite </w:t>
      </w:r>
    </w:p>
    <w:p w:rsidR="002F5454" w:rsidRPr="00D4220A" w:rsidRDefault="002F5454" w:rsidP="00215A7C">
      <w:pPr>
        <w:pStyle w:val="SingleTxtG"/>
        <w:numPr>
          <w:ilvl w:val="0"/>
          <w:numId w:val="17"/>
        </w:numPr>
        <w:ind w:left="1134" w:firstLine="0"/>
        <w:rPr>
          <w:rFonts w:eastAsia="SimSun"/>
        </w:rPr>
      </w:pPr>
      <w:r w:rsidRPr="00D4220A">
        <w:rPr>
          <w:rFonts w:eastAsia="SimSun"/>
        </w:rPr>
        <w:t>The current situation is approximately the same as that stated in paragraphs 94 to</w:t>
      </w:r>
      <w:r w:rsidR="00215A7C" w:rsidRPr="00D4220A">
        <w:rPr>
          <w:rFonts w:eastAsia="SimSun"/>
        </w:rPr>
        <w:t> </w:t>
      </w:r>
      <w:r w:rsidRPr="00D4220A">
        <w:rPr>
          <w:rFonts w:eastAsia="SimSun"/>
        </w:rPr>
        <w:t>103 (paragraphs 100 to 109 in the English version).</w:t>
      </w:r>
    </w:p>
    <w:p w:rsidR="002F5454" w:rsidRPr="00D4220A" w:rsidRDefault="002F5454" w:rsidP="00EE4171">
      <w:pPr>
        <w:pStyle w:val="SingleTxtG"/>
        <w:numPr>
          <w:ilvl w:val="0"/>
          <w:numId w:val="17"/>
        </w:numPr>
        <w:ind w:left="1134" w:firstLine="0"/>
        <w:rPr>
          <w:rFonts w:eastAsia="SimSun"/>
        </w:rPr>
      </w:pPr>
      <w:r w:rsidRPr="00D4220A">
        <w:rPr>
          <w:rFonts w:eastAsia="SimSun"/>
          <w:lang/>
        </w:rPr>
        <w:t xml:space="preserve">Extradition refers to </w:t>
      </w:r>
      <w:r w:rsidRPr="00D4220A">
        <w:rPr>
          <w:rFonts w:eastAsia="SimSun"/>
        </w:rPr>
        <w:t xml:space="preserve">the surrender by one </w:t>
      </w:r>
      <w:r w:rsidR="00A16A2C" w:rsidRPr="00D4220A">
        <w:rPr>
          <w:rFonts w:eastAsia="SimSun"/>
        </w:rPr>
        <w:t>S</w:t>
      </w:r>
      <w:r w:rsidRPr="00D4220A">
        <w:rPr>
          <w:rFonts w:eastAsia="SimSun"/>
        </w:rPr>
        <w:t xml:space="preserve">tate to another of a person found in the former </w:t>
      </w:r>
      <w:r w:rsidR="00A16A2C" w:rsidRPr="00D4220A">
        <w:rPr>
          <w:rFonts w:eastAsia="SimSun"/>
        </w:rPr>
        <w:t>S</w:t>
      </w:r>
      <w:r w:rsidRPr="00D4220A">
        <w:rPr>
          <w:rFonts w:eastAsia="SimSun"/>
        </w:rPr>
        <w:t xml:space="preserve">tate being accused or convicted of an offence by that requesting </w:t>
      </w:r>
      <w:r w:rsidR="00A16A2C" w:rsidRPr="00D4220A">
        <w:rPr>
          <w:rFonts w:eastAsia="SimSun"/>
        </w:rPr>
        <w:t>S</w:t>
      </w:r>
      <w:r w:rsidRPr="00D4220A">
        <w:rPr>
          <w:rFonts w:eastAsia="SimSun"/>
        </w:rPr>
        <w:t>tate for trial or punishment.</w:t>
      </w:r>
      <w:r w:rsidR="0091294C" w:rsidRPr="00D4220A">
        <w:rPr>
          <w:rFonts w:eastAsia="SimSun"/>
        </w:rPr>
        <w:t xml:space="preserve"> </w:t>
      </w:r>
      <w:r w:rsidRPr="00D4220A">
        <w:rPr>
          <w:rFonts w:eastAsia="SimSun"/>
        </w:rPr>
        <w:t xml:space="preserve">As only a </w:t>
      </w:r>
      <w:r w:rsidR="00A16A2C" w:rsidRPr="00D4220A">
        <w:rPr>
          <w:rFonts w:eastAsia="SimSun"/>
        </w:rPr>
        <w:t>S</w:t>
      </w:r>
      <w:r w:rsidRPr="00D4220A">
        <w:rPr>
          <w:rFonts w:eastAsia="SimSun"/>
        </w:rPr>
        <w:t xml:space="preserve">tate </w:t>
      </w:r>
      <w:r w:rsidRPr="00D4220A">
        <w:rPr>
          <w:rFonts w:eastAsia="SimSun"/>
          <w:lang/>
        </w:rPr>
        <w:t xml:space="preserve">can become the subject of an extradition relationship and since </w:t>
      </w:r>
      <w:r w:rsidRPr="00D4220A">
        <w:rPr>
          <w:rFonts w:eastAsia="SimSun"/>
        </w:rPr>
        <w:t>the</w:t>
      </w:r>
      <w:r w:rsidRPr="00D4220A">
        <w:rPr>
          <w:rFonts w:eastAsia="SimSun"/>
          <w:lang/>
        </w:rPr>
        <w:t xml:space="preserve"> Macao SAR is part of the People’s Republic of </w:t>
      </w:r>
      <w:smartTag w:uri="urn:schemas-microsoft-com:office:smarttags" w:element="place">
        <w:smartTag w:uri="urn:schemas-microsoft-com:office:smarttags" w:element="country-region">
          <w:r w:rsidRPr="00D4220A">
            <w:rPr>
              <w:rFonts w:eastAsia="SimSun"/>
              <w:lang/>
            </w:rPr>
            <w:t>China</w:t>
          </w:r>
        </w:smartTag>
      </w:smartTag>
      <w:r w:rsidRPr="00D4220A">
        <w:rPr>
          <w:rFonts w:eastAsia="SimSun"/>
          <w:lang/>
        </w:rPr>
        <w:t xml:space="preserve">, the concept of extradition does not exist, and “surrender of fugitives” is </w:t>
      </w:r>
      <w:r w:rsidR="00EE4171" w:rsidRPr="00D4220A">
        <w:rPr>
          <w:rFonts w:eastAsia="SimSun"/>
          <w:lang/>
        </w:rPr>
        <w:t>used to that effect</w:t>
      </w:r>
      <w:r w:rsidRPr="00D4220A">
        <w:rPr>
          <w:rFonts w:eastAsia="SimSun"/>
          <w:lang/>
        </w:rPr>
        <w:t xml:space="preserve"> instead.</w:t>
      </w:r>
      <w:r w:rsidR="0091294C" w:rsidRPr="00D4220A">
        <w:rPr>
          <w:rFonts w:eastAsia="SimSun"/>
          <w:lang/>
        </w:rPr>
        <w:t xml:space="preserve"> </w:t>
      </w:r>
      <w:r w:rsidRPr="00D4220A">
        <w:rPr>
          <w:rFonts w:eastAsia="SimSun"/>
        </w:rPr>
        <w:t>To this end, in</w:t>
      </w:r>
      <w:r w:rsidR="00E07993" w:rsidRPr="00D4220A">
        <w:rPr>
          <w:rFonts w:eastAsia="SimSun"/>
        </w:rPr>
        <w:t> </w:t>
      </w:r>
      <w:r w:rsidRPr="00D4220A">
        <w:rPr>
          <w:rFonts w:eastAsia="SimSun"/>
        </w:rPr>
        <w:t>those parts regarding extradition under the Convention against Torture, the term “extradition” will be expressed as “surrender of fugitives”.</w:t>
      </w:r>
      <w:r w:rsidR="0091294C" w:rsidRPr="00D4220A">
        <w:rPr>
          <w:rFonts w:eastAsia="SimSun"/>
        </w:rPr>
        <w:t xml:space="preserve"> </w:t>
      </w:r>
    </w:p>
    <w:p w:rsidR="002F5454" w:rsidRPr="00D4220A" w:rsidRDefault="002F5454" w:rsidP="00215A7C">
      <w:pPr>
        <w:pStyle w:val="SingleTxtG"/>
        <w:numPr>
          <w:ilvl w:val="0"/>
          <w:numId w:val="17"/>
        </w:numPr>
        <w:ind w:left="1134" w:firstLine="0"/>
        <w:rPr>
          <w:rFonts w:eastAsia="SimSun"/>
        </w:rPr>
      </w:pPr>
      <w:r w:rsidRPr="00D4220A">
        <w:rPr>
          <w:rFonts w:eastAsia="SimSun"/>
        </w:rPr>
        <w:t xml:space="preserve">Since </w:t>
      </w:r>
      <w:smartTag w:uri="urn:schemas-microsoft-com:office:smarttags" w:element="country-region">
        <w:r w:rsidRPr="00D4220A">
          <w:rPr>
            <w:rFonts w:eastAsia="SimSun"/>
          </w:rPr>
          <w:t>China</w:t>
        </w:r>
      </w:smartTag>
      <w:r w:rsidRPr="00D4220A">
        <w:rPr>
          <w:rFonts w:eastAsia="SimSun"/>
        </w:rPr>
        <w:t xml:space="preserve"> resume</w:t>
      </w:r>
      <w:r w:rsidR="001566E2" w:rsidRPr="00D4220A">
        <w:rPr>
          <w:rFonts w:eastAsia="SimSun"/>
        </w:rPr>
        <w:t>d</w:t>
      </w:r>
      <w:r w:rsidRPr="00D4220A">
        <w:rPr>
          <w:rFonts w:eastAsia="SimSun"/>
        </w:rPr>
        <w:t xml:space="preserve"> the exercise of sovereignty over </w:t>
      </w:r>
      <w:smartTag w:uri="urn:schemas-microsoft-com:office:smarttags" w:element="place">
        <w:smartTag w:uri="urn:schemas-microsoft-com:office:smarttags" w:element="State">
          <w:r w:rsidRPr="00D4220A">
            <w:rPr>
              <w:rFonts w:eastAsia="SimSun"/>
            </w:rPr>
            <w:t>Macao</w:t>
          </w:r>
        </w:smartTag>
      </w:smartTag>
      <w:r w:rsidRPr="00D4220A">
        <w:rPr>
          <w:rFonts w:eastAsia="SimSun"/>
        </w:rPr>
        <w:t>, on the basis of Article</w:t>
      </w:r>
      <w:r w:rsidR="00B2448B" w:rsidRPr="00D4220A">
        <w:rPr>
          <w:rFonts w:eastAsia="SimSun"/>
        </w:rPr>
        <w:t> </w:t>
      </w:r>
      <w:r w:rsidRPr="00D4220A">
        <w:rPr>
          <w:rFonts w:eastAsia="SimSun"/>
        </w:rPr>
        <w:t xml:space="preserve">94 of the Basic Law, the Macao SAR, with the </w:t>
      </w:r>
      <w:r w:rsidRPr="00D4220A">
        <w:rPr>
          <w:rFonts w:eastAsia="SimSun"/>
          <w:lang/>
        </w:rPr>
        <w:t>assistance and authorization of the Central People’s Government, may make appropriate arrangements with foreign countries for mutual legal assistance, including establishing the mutual mechanism for the surrender of fugitives.</w:t>
      </w:r>
      <w:r w:rsidR="0091294C" w:rsidRPr="00D4220A">
        <w:rPr>
          <w:rFonts w:eastAsia="SimSun"/>
          <w:lang/>
        </w:rPr>
        <w:t xml:space="preserve"> </w:t>
      </w:r>
    </w:p>
    <w:p w:rsidR="002F5454" w:rsidRPr="00D4220A" w:rsidRDefault="002F5454" w:rsidP="00193265">
      <w:pPr>
        <w:pStyle w:val="SingleTxtG"/>
        <w:numPr>
          <w:ilvl w:val="0"/>
          <w:numId w:val="17"/>
        </w:numPr>
        <w:ind w:left="1134" w:firstLine="0"/>
        <w:rPr>
          <w:rFonts w:eastAsia="SimSun"/>
        </w:rPr>
      </w:pPr>
      <w:r w:rsidRPr="00D4220A">
        <w:rPr>
          <w:rFonts w:eastAsia="SimSun"/>
          <w:lang/>
        </w:rPr>
        <w:t>To improve mutual legal assistance in criminal matters, the Macao SAR, in July 2006, adopted Law 6/2006, the Law on Mutual Legal Assistance in Criminal Matters.</w:t>
      </w:r>
      <w:r w:rsidR="0091294C" w:rsidRPr="00D4220A">
        <w:rPr>
          <w:rFonts w:eastAsia="SimSun"/>
          <w:lang/>
        </w:rPr>
        <w:t xml:space="preserve"> </w:t>
      </w:r>
      <w:r w:rsidRPr="00D4220A">
        <w:rPr>
          <w:rFonts w:eastAsia="SimSun"/>
        </w:rPr>
        <w:t>This</w:t>
      </w:r>
      <w:r w:rsidR="00B2448B" w:rsidRPr="00D4220A">
        <w:rPr>
          <w:rFonts w:eastAsia="SimSun"/>
        </w:rPr>
        <w:t> </w:t>
      </w:r>
      <w:r w:rsidRPr="00D4220A">
        <w:rPr>
          <w:rFonts w:eastAsia="SimSun"/>
        </w:rPr>
        <w:t xml:space="preserve">law governs </w:t>
      </w:r>
      <w:r w:rsidRPr="00D4220A">
        <w:rPr>
          <w:rFonts w:eastAsia="SimSun"/>
          <w:lang/>
        </w:rPr>
        <w:t xml:space="preserve">the prerequisites and procedures for mutual legal assistance in criminal matters established between the Macao SAR and countries or territories other than the People’s Republic of </w:t>
      </w:r>
      <w:smartTag w:uri="urn:schemas-microsoft-com:office:smarttags" w:element="place">
        <w:smartTag w:uri="urn:schemas-microsoft-com:office:smarttags" w:element="country-region">
          <w:r w:rsidRPr="00D4220A">
            <w:rPr>
              <w:rFonts w:eastAsia="SimSun"/>
              <w:lang/>
            </w:rPr>
            <w:t>China</w:t>
          </w:r>
        </w:smartTag>
      </w:smartTag>
      <w:r w:rsidRPr="00D4220A">
        <w:rPr>
          <w:rFonts w:eastAsia="SimSun"/>
          <w:lang/>
        </w:rPr>
        <w:t>.</w:t>
      </w:r>
      <w:r w:rsidR="0091294C" w:rsidRPr="00D4220A">
        <w:rPr>
          <w:rFonts w:eastAsia="SimSun"/>
          <w:lang/>
        </w:rPr>
        <w:t xml:space="preserve"> </w:t>
      </w:r>
      <w:r w:rsidRPr="00D4220A">
        <w:rPr>
          <w:rFonts w:eastAsia="SimSun"/>
          <w:lang/>
        </w:rPr>
        <w:t xml:space="preserve">This law provides a legal basis and principles for strengthening international judicial cooperation in criminal matters, in the aspects of fight against crime and punishment of offenders, between </w:t>
      </w:r>
      <w:r w:rsidRPr="00D4220A">
        <w:rPr>
          <w:rFonts w:eastAsia="SimSun"/>
        </w:rPr>
        <w:t>the</w:t>
      </w:r>
      <w:r w:rsidRPr="00D4220A">
        <w:rPr>
          <w:rFonts w:eastAsia="SimSun"/>
          <w:lang/>
        </w:rPr>
        <w:t xml:space="preserve"> Macao SAR and overseas</w:t>
      </w:r>
      <w:r w:rsidR="00193265" w:rsidRPr="00D4220A">
        <w:rPr>
          <w:rFonts w:eastAsia="SimSun"/>
          <w:lang/>
        </w:rPr>
        <w:t xml:space="preserve"> countries</w:t>
      </w:r>
      <w:r w:rsidRPr="00D4220A">
        <w:rPr>
          <w:rFonts w:eastAsia="SimSun"/>
        </w:rPr>
        <w:t>.</w:t>
      </w:r>
    </w:p>
    <w:p w:rsidR="002F5454" w:rsidRPr="00D4220A" w:rsidRDefault="002F5454" w:rsidP="00215A7C">
      <w:pPr>
        <w:pStyle w:val="SingleTxtG"/>
        <w:numPr>
          <w:ilvl w:val="0"/>
          <w:numId w:val="17"/>
        </w:numPr>
        <w:ind w:left="1134" w:firstLine="0"/>
        <w:rPr>
          <w:rFonts w:eastAsia="SimSun"/>
        </w:rPr>
      </w:pPr>
      <w:r w:rsidRPr="00D4220A">
        <w:rPr>
          <w:rFonts w:eastAsia="SimSun"/>
          <w:lang/>
        </w:rPr>
        <w:t>According to Article 1(2) of the Law on Mutual Legal Assistance in Criminal Matters, surrender of fugitives is one category of mutual legal assistance in criminal matters.</w:t>
      </w:r>
      <w:r w:rsidR="0091294C" w:rsidRPr="00D4220A">
        <w:rPr>
          <w:rFonts w:eastAsia="SimSun"/>
          <w:lang/>
        </w:rPr>
        <w:t xml:space="preserve"> </w:t>
      </w:r>
      <w:r w:rsidRPr="00D4220A">
        <w:rPr>
          <w:rFonts w:eastAsia="SimSun"/>
          <w:lang/>
        </w:rPr>
        <w:t>Article 3 of the indicated law specifies that surrender of fugitives is a process which the requested party, upon request from the requesting part</w:t>
      </w:r>
      <w:r w:rsidR="005E1039" w:rsidRPr="00D4220A">
        <w:rPr>
          <w:rFonts w:eastAsia="SimSun"/>
          <w:lang/>
        </w:rPr>
        <w:t>y</w:t>
      </w:r>
      <w:r w:rsidRPr="00D4220A">
        <w:rPr>
          <w:rFonts w:eastAsia="SimSun"/>
          <w:lang/>
        </w:rPr>
        <w:t>, transfers to the latter a person who is accused as a crime suspect or a sentenced person and found locating in the requested party.</w:t>
      </w:r>
      <w:r w:rsidR="0091294C" w:rsidRPr="00D4220A">
        <w:rPr>
          <w:rFonts w:eastAsia="SimSun"/>
          <w:lang/>
        </w:rPr>
        <w:t xml:space="preserve"> </w:t>
      </w:r>
      <w:r w:rsidRPr="00D4220A">
        <w:rPr>
          <w:rFonts w:eastAsia="SimSun"/>
          <w:lang/>
        </w:rPr>
        <w:t>Article 32 of the same law governs the purpose and basis for surrender of fugitives, plus surrender of fugitives is only authorized for the purpose of initiating criminal proceedings or executing punishment or security measures involving the deprivation of liberty</w:t>
      </w:r>
      <w:r w:rsidRPr="00D4220A">
        <w:rPr>
          <w:rFonts w:eastAsia="SimSun"/>
          <w:lang w:val="en-US"/>
        </w:rPr>
        <w:t xml:space="preserve">, on the premise that criminal </w:t>
      </w:r>
      <w:r w:rsidRPr="00D4220A">
        <w:rPr>
          <w:rFonts w:eastAsia="SimSun"/>
          <w:lang/>
        </w:rPr>
        <w:t xml:space="preserve">jurisdiction falls within the </w:t>
      </w:r>
      <w:r w:rsidR="00193265" w:rsidRPr="00D4220A">
        <w:rPr>
          <w:rFonts w:eastAsia="SimSun"/>
          <w:lang/>
        </w:rPr>
        <w:t xml:space="preserve">jurisdiction of the </w:t>
      </w:r>
      <w:r w:rsidRPr="00D4220A">
        <w:rPr>
          <w:rFonts w:eastAsia="SimSun"/>
          <w:lang/>
        </w:rPr>
        <w:t>court of the requesting party.</w:t>
      </w:r>
      <w:r w:rsidR="0091294C" w:rsidRPr="00D4220A">
        <w:rPr>
          <w:rFonts w:eastAsia="SimSun"/>
          <w:lang/>
        </w:rPr>
        <w:t xml:space="preserve"> </w:t>
      </w:r>
    </w:p>
    <w:p w:rsidR="002F5454" w:rsidRPr="00D4220A" w:rsidRDefault="002F5454" w:rsidP="00921C8E">
      <w:pPr>
        <w:pStyle w:val="SingleTxtG"/>
        <w:numPr>
          <w:ilvl w:val="0"/>
          <w:numId w:val="17"/>
        </w:numPr>
        <w:ind w:left="1134" w:firstLine="0"/>
        <w:rPr>
          <w:rFonts w:eastAsia="SimSun"/>
        </w:rPr>
      </w:pPr>
      <w:r w:rsidRPr="00D4220A">
        <w:rPr>
          <w:rFonts w:eastAsia="SimSun"/>
          <w:lang/>
        </w:rPr>
        <w:t xml:space="preserve">About the </w:t>
      </w:r>
      <w:r w:rsidRPr="00D4220A">
        <w:rPr>
          <w:rFonts w:eastAsia="SimSun"/>
          <w:lang w:val="en-US"/>
        </w:rPr>
        <w:t>handling procedures</w:t>
      </w:r>
      <w:r w:rsidRPr="00D4220A">
        <w:rPr>
          <w:rFonts w:eastAsia="SimSun"/>
          <w:lang/>
        </w:rPr>
        <w:t xml:space="preserve"> for the request of fugitives surrender, the Law on Mutual Legal Assistance in Criminal Matters adopts a mode which comprises an administrative stage and a judicial stage.</w:t>
      </w:r>
      <w:r w:rsidRPr="00D4220A">
        <w:rPr>
          <w:rFonts w:eastAsia="SimSun"/>
          <w:lang w:val="en-US"/>
        </w:rPr>
        <w:t xml:space="preserve"> According to Articles 48 and 50 of the said law, amid the administrative stage, the </w:t>
      </w:r>
      <w:proofErr w:type="spellStart"/>
      <w:r w:rsidRPr="00D4220A">
        <w:rPr>
          <w:rFonts w:eastAsia="SimSun"/>
          <w:iCs/>
        </w:rPr>
        <w:t>Procuratorate</w:t>
      </w:r>
      <w:proofErr w:type="spellEnd"/>
      <w:r w:rsidRPr="00D4220A">
        <w:rPr>
          <w:rFonts w:eastAsia="SimSun"/>
          <w:lang/>
        </w:rPr>
        <w:t>, on receipt of a request of surrender of fugitives, shall immediately examine its formal regularity (</w:t>
      </w:r>
      <w:proofErr w:type="spellStart"/>
      <w:r w:rsidRPr="00D4220A">
        <w:rPr>
          <w:rFonts w:eastAsia="SimSun"/>
          <w:i/>
        </w:rPr>
        <w:t>regularidade</w:t>
      </w:r>
      <w:proofErr w:type="spellEnd"/>
      <w:r w:rsidRPr="00D4220A">
        <w:rPr>
          <w:rFonts w:eastAsia="SimSun"/>
          <w:i/>
        </w:rPr>
        <w:t xml:space="preserve"> formal</w:t>
      </w:r>
      <w:r w:rsidRPr="00D4220A">
        <w:rPr>
          <w:rFonts w:eastAsia="SimSun"/>
        </w:rPr>
        <w:t>)</w:t>
      </w:r>
      <w:r w:rsidRPr="00D4220A">
        <w:rPr>
          <w:rFonts w:eastAsia="SimSun"/>
          <w:lang/>
        </w:rPr>
        <w:t>, before submitting this request with a proposal to the Chief Executive to examine.</w:t>
      </w:r>
      <w:r w:rsidR="0091294C" w:rsidRPr="00D4220A">
        <w:rPr>
          <w:rFonts w:eastAsia="SimSun"/>
          <w:lang/>
        </w:rPr>
        <w:t xml:space="preserve"> </w:t>
      </w:r>
      <w:r w:rsidRPr="00D4220A">
        <w:rPr>
          <w:rFonts w:eastAsia="SimSun"/>
          <w:lang/>
        </w:rPr>
        <w:t>The Chief Executive shall decide whether to continue the procedure or to declare it as inadmissible on the grounds of politics, timeliness or suitability.</w:t>
      </w:r>
      <w:r w:rsidR="0091294C" w:rsidRPr="00D4220A">
        <w:rPr>
          <w:rFonts w:eastAsia="SimSun"/>
          <w:lang/>
        </w:rPr>
        <w:t xml:space="preserve"> </w:t>
      </w:r>
      <w:r w:rsidRPr="00D4220A">
        <w:rPr>
          <w:rFonts w:eastAsia="SimSun"/>
          <w:lang/>
        </w:rPr>
        <w:t>If considered as inadmissible the request will not come to the judicial stage, whereas it reaches the judicial stage if accepted.</w:t>
      </w:r>
      <w:r w:rsidR="0091294C" w:rsidRPr="00D4220A">
        <w:rPr>
          <w:rFonts w:eastAsia="SimSun"/>
          <w:lang/>
        </w:rPr>
        <w:t xml:space="preserve"> </w:t>
      </w:r>
      <w:r w:rsidRPr="00D4220A">
        <w:rPr>
          <w:rFonts w:eastAsia="SimSun"/>
          <w:lang/>
        </w:rPr>
        <w:t xml:space="preserve">During which, the Court of Second Instance, after hearing the interested party’s statement, shall make a decision whether to allow the surrender of fugitives, depending on whether </w:t>
      </w:r>
      <w:r w:rsidR="005E1039" w:rsidRPr="00D4220A">
        <w:rPr>
          <w:rFonts w:eastAsia="SimSun"/>
          <w:lang/>
        </w:rPr>
        <w:t xml:space="preserve">the </w:t>
      </w:r>
      <w:r w:rsidRPr="00D4220A">
        <w:rPr>
          <w:rFonts w:eastAsia="SimSun"/>
          <w:lang/>
        </w:rPr>
        <w:t>request suffices the formal elements and substantial elements given by law.</w:t>
      </w:r>
    </w:p>
    <w:p w:rsidR="002F5454" w:rsidRPr="00D4220A" w:rsidRDefault="002F5454" w:rsidP="00215A7C">
      <w:pPr>
        <w:pStyle w:val="SingleTxtG"/>
        <w:numPr>
          <w:ilvl w:val="0"/>
          <w:numId w:val="17"/>
        </w:numPr>
        <w:ind w:left="1134" w:firstLine="0"/>
        <w:rPr>
          <w:rFonts w:eastAsia="SimSun"/>
        </w:rPr>
      </w:pPr>
      <w:r w:rsidRPr="00D4220A">
        <w:rPr>
          <w:rFonts w:eastAsia="SimSun"/>
          <w:lang w:val="en-US"/>
        </w:rPr>
        <w:t xml:space="preserve">The person requested to be surrender can appeal to the Court of Final Appeal against the decision by the Court of Second Instance, according to Article 59 of the </w:t>
      </w:r>
      <w:r w:rsidRPr="00D4220A">
        <w:rPr>
          <w:rFonts w:eastAsia="SimSun"/>
          <w:lang/>
        </w:rPr>
        <w:t>Law on Mutual Legal Assistance in Criminal Matters.</w:t>
      </w:r>
    </w:p>
    <w:p w:rsidR="002F5454" w:rsidRPr="00D4220A" w:rsidRDefault="002F5454" w:rsidP="000E2611">
      <w:pPr>
        <w:pStyle w:val="SingleTxtG"/>
        <w:numPr>
          <w:ilvl w:val="0"/>
          <w:numId w:val="17"/>
        </w:numPr>
        <w:ind w:left="1134" w:firstLine="0"/>
        <w:rPr>
          <w:rFonts w:eastAsia="SimSun"/>
        </w:rPr>
      </w:pPr>
      <w:r w:rsidRPr="00D4220A">
        <w:rPr>
          <w:rFonts w:eastAsia="SimSun"/>
          <w:lang w:val="en-US"/>
        </w:rPr>
        <w:t xml:space="preserve">In respect of surrender of fugitives the laws of </w:t>
      </w:r>
      <w:r w:rsidRPr="00D4220A">
        <w:rPr>
          <w:rFonts w:eastAsia="SimSun"/>
        </w:rPr>
        <w:t>the</w:t>
      </w:r>
      <w:r w:rsidRPr="00D4220A">
        <w:rPr>
          <w:rFonts w:eastAsia="SimSun"/>
          <w:lang w:val="en-US"/>
        </w:rPr>
        <w:t xml:space="preserve"> Macao SAR match the legal requirements ruled by </w:t>
      </w:r>
      <w:r w:rsidR="000E2611" w:rsidRPr="00D4220A">
        <w:rPr>
          <w:rFonts w:eastAsia="SimSun"/>
          <w:lang w:val="en-US"/>
        </w:rPr>
        <w:t>a</w:t>
      </w:r>
      <w:r w:rsidRPr="00D4220A">
        <w:rPr>
          <w:rFonts w:eastAsia="SimSun"/>
          <w:lang w:val="en-US"/>
        </w:rPr>
        <w:t xml:space="preserve">rticle 3 of the Convention against Torture. Article 7(1)(1) of the </w:t>
      </w:r>
      <w:r w:rsidRPr="00D4220A">
        <w:rPr>
          <w:rFonts w:eastAsia="SimSun"/>
          <w:lang/>
        </w:rPr>
        <w:t xml:space="preserve">Law on Mutual Legal Assistance in Criminal Matters provides that </w:t>
      </w:r>
      <w:r w:rsidRPr="00D4220A">
        <w:rPr>
          <w:rFonts w:eastAsia="SimSun"/>
        </w:rPr>
        <w:t>the</w:t>
      </w:r>
      <w:r w:rsidRPr="00D4220A">
        <w:rPr>
          <w:rFonts w:eastAsia="SimSun"/>
          <w:lang/>
        </w:rPr>
        <w:t xml:space="preserve"> Macao SAR shall refuse a request of mutual legal assistance in criminal matters, if it does not comply with the international conventions applicable to </w:t>
      </w:r>
      <w:r w:rsidRPr="00D4220A">
        <w:rPr>
          <w:rFonts w:eastAsia="SimSun"/>
        </w:rPr>
        <w:t>the</w:t>
      </w:r>
      <w:r w:rsidRPr="00D4220A">
        <w:rPr>
          <w:rFonts w:eastAsia="SimSun"/>
          <w:lang/>
        </w:rPr>
        <w:t xml:space="preserve"> Macao SAR.</w:t>
      </w:r>
      <w:r w:rsidR="0091294C" w:rsidRPr="00D4220A">
        <w:rPr>
          <w:rFonts w:eastAsia="SimSun"/>
          <w:lang/>
        </w:rPr>
        <w:t xml:space="preserve"> </w:t>
      </w:r>
    </w:p>
    <w:p w:rsidR="002F5454" w:rsidRPr="00D4220A" w:rsidRDefault="002F5454" w:rsidP="00A61B42">
      <w:pPr>
        <w:pStyle w:val="SingleTxtG"/>
        <w:numPr>
          <w:ilvl w:val="0"/>
          <w:numId w:val="17"/>
        </w:numPr>
        <w:ind w:left="1134" w:firstLine="0"/>
        <w:rPr>
          <w:rFonts w:eastAsia="SimSun"/>
        </w:rPr>
      </w:pPr>
      <w:r w:rsidRPr="00D4220A">
        <w:rPr>
          <w:rFonts w:eastAsia="SimSun"/>
          <w:lang w:val="en-US"/>
        </w:rPr>
        <w:t xml:space="preserve">Amongst the international conventions the Macao SAR applies, </w:t>
      </w:r>
      <w:r w:rsidR="00D85E30" w:rsidRPr="00D4220A">
        <w:rPr>
          <w:rFonts w:eastAsia="SimSun"/>
          <w:lang w:val="en-US"/>
        </w:rPr>
        <w:t>a</w:t>
      </w:r>
      <w:r w:rsidRPr="00D4220A">
        <w:rPr>
          <w:rFonts w:eastAsia="SimSun"/>
          <w:lang w:val="en-US"/>
        </w:rPr>
        <w:t>rticle 7 of the International Covenant on Civil and Political Rights prohibits anyone from inflicting</w:t>
      </w:r>
      <w:r w:rsidRPr="00D4220A">
        <w:rPr>
          <w:rFonts w:eastAsia="SimSun"/>
        </w:rPr>
        <w:t xml:space="preserve"> torture or cruel, inhuman or degrading treatment or punishment.</w:t>
      </w:r>
      <w:r w:rsidR="0091294C" w:rsidRPr="00D4220A">
        <w:rPr>
          <w:rFonts w:eastAsia="SimSun"/>
        </w:rPr>
        <w:t xml:space="preserve"> </w:t>
      </w:r>
      <w:r w:rsidRPr="00D4220A">
        <w:rPr>
          <w:rFonts w:eastAsia="SimSun"/>
          <w:lang w:val="en-US"/>
        </w:rPr>
        <w:t xml:space="preserve">Article 3 of the Convention against Torture expressly specifies that </w:t>
      </w:r>
      <w:bookmarkStart w:id="0" w:name="Article_3.1"/>
      <w:r w:rsidR="00A61B42" w:rsidRPr="00D4220A">
        <w:rPr>
          <w:rFonts w:eastAsia="SimSun"/>
          <w:lang w:val="en-US"/>
        </w:rPr>
        <w:t xml:space="preserve">no </w:t>
      </w:r>
      <w:r w:rsidRPr="00D4220A">
        <w:rPr>
          <w:rFonts w:eastAsia="SimSun"/>
        </w:rPr>
        <w:t xml:space="preserve">State </w:t>
      </w:r>
      <w:r w:rsidR="00A61B42" w:rsidRPr="00D4220A">
        <w:rPr>
          <w:rFonts w:eastAsia="SimSun"/>
        </w:rPr>
        <w:t>p</w:t>
      </w:r>
      <w:r w:rsidRPr="00D4220A">
        <w:rPr>
          <w:rFonts w:eastAsia="SimSun"/>
        </w:rPr>
        <w:t>arty shall expel, return (“</w:t>
      </w:r>
      <w:proofErr w:type="spellStart"/>
      <w:r w:rsidRPr="00D4220A">
        <w:rPr>
          <w:rFonts w:eastAsia="SimSun"/>
        </w:rPr>
        <w:t>refouler</w:t>
      </w:r>
      <w:proofErr w:type="spellEnd"/>
      <w:r w:rsidRPr="00D4220A">
        <w:rPr>
          <w:rFonts w:eastAsia="SimSun"/>
        </w:rPr>
        <w:t>”) or extradite a person to another State where there are substantial grounds for believing that he would be in danger of being subjected to torture.</w:t>
      </w:r>
      <w:bookmarkEnd w:id="0"/>
      <w:r w:rsidR="0091294C" w:rsidRPr="00D4220A">
        <w:rPr>
          <w:rFonts w:eastAsia="SimSun"/>
          <w:lang w:val="en-US"/>
        </w:rPr>
        <w:t xml:space="preserve"> </w:t>
      </w:r>
      <w:r w:rsidRPr="00D4220A">
        <w:rPr>
          <w:rFonts w:eastAsia="SimSun"/>
          <w:lang w:val="en-US"/>
        </w:rPr>
        <w:t xml:space="preserve">Therefore, </w:t>
      </w:r>
      <w:r w:rsidRPr="00D4220A">
        <w:rPr>
          <w:rFonts w:eastAsia="SimSun"/>
        </w:rPr>
        <w:t>the</w:t>
      </w:r>
      <w:r w:rsidRPr="00D4220A">
        <w:rPr>
          <w:rFonts w:eastAsia="SimSun"/>
          <w:lang w:val="en-US"/>
        </w:rPr>
        <w:t xml:space="preserve"> Macao SAR</w:t>
      </w:r>
      <w:r w:rsidRPr="00D4220A">
        <w:rPr>
          <w:rFonts w:eastAsia="SimSun"/>
          <w:lang/>
        </w:rPr>
        <w:t xml:space="preserve"> </w:t>
      </w:r>
      <w:r w:rsidRPr="00D4220A">
        <w:rPr>
          <w:rFonts w:eastAsia="SimSun"/>
          <w:lang w:val="en-US"/>
        </w:rPr>
        <w:t>shall refuse surrendering a fugitive offender to the requesting party when there are substantial grounds to</w:t>
      </w:r>
      <w:r w:rsidRPr="00D4220A">
        <w:rPr>
          <w:rFonts w:eastAsia="SimSun"/>
          <w:lang/>
        </w:rPr>
        <w:t xml:space="preserve"> believe that this person will be subject to torture or to cruel, inhuman or degrading treatment or punishment in the requesting jurisdiction.</w:t>
      </w:r>
    </w:p>
    <w:p w:rsidR="002F5454" w:rsidRPr="00D4220A" w:rsidRDefault="002F5454" w:rsidP="00215A7C">
      <w:pPr>
        <w:pStyle w:val="SingleTxtG"/>
        <w:numPr>
          <w:ilvl w:val="0"/>
          <w:numId w:val="17"/>
        </w:numPr>
        <w:ind w:left="1134" w:firstLine="0"/>
        <w:rPr>
          <w:rFonts w:eastAsia="SimSun"/>
        </w:rPr>
      </w:pPr>
      <w:r w:rsidRPr="00D4220A">
        <w:rPr>
          <w:rFonts w:eastAsia="SimSun"/>
          <w:lang w:val="en-US"/>
        </w:rPr>
        <w:t xml:space="preserve">Furthermore, </w:t>
      </w:r>
      <w:r w:rsidRPr="00D4220A">
        <w:rPr>
          <w:rFonts w:eastAsia="SimSun"/>
        </w:rPr>
        <w:t>the</w:t>
      </w:r>
      <w:r w:rsidRPr="00D4220A">
        <w:rPr>
          <w:rFonts w:eastAsia="SimSun"/>
          <w:lang w:val="en-US"/>
        </w:rPr>
        <w:t xml:space="preserve"> Macao SAR shall also refuse a request of fugitive surrender on the cause of violation of the basic rights given by law.</w:t>
      </w:r>
      <w:r w:rsidR="0091294C" w:rsidRPr="00D4220A">
        <w:rPr>
          <w:rFonts w:eastAsia="SimSun"/>
          <w:lang w:val="en-US"/>
        </w:rPr>
        <w:t xml:space="preserve"> </w:t>
      </w:r>
      <w:r w:rsidRPr="00D4220A">
        <w:rPr>
          <w:rFonts w:eastAsia="SimSun"/>
          <w:lang w:val="en-US"/>
        </w:rPr>
        <w:t>For instance, according to Articles</w:t>
      </w:r>
      <w:r w:rsidR="00B2448B" w:rsidRPr="00D4220A">
        <w:rPr>
          <w:rFonts w:eastAsia="SimSun"/>
          <w:lang w:val="en-US"/>
        </w:rPr>
        <w:t> </w:t>
      </w:r>
      <w:r w:rsidRPr="00D4220A">
        <w:rPr>
          <w:rFonts w:eastAsia="SimSun"/>
          <w:lang w:val="en-US"/>
        </w:rPr>
        <w:t xml:space="preserve">7(1)(2) and 7(1)(3) of </w:t>
      </w:r>
      <w:r w:rsidR="005A6D64" w:rsidRPr="00D4220A">
        <w:rPr>
          <w:rFonts w:eastAsia="SimSun"/>
          <w:lang w:val="en-US"/>
        </w:rPr>
        <w:t xml:space="preserve">the </w:t>
      </w:r>
      <w:r w:rsidRPr="00D4220A">
        <w:rPr>
          <w:rFonts w:eastAsia="SimSun"/>
          <w:lang/>
        </w:rPr>
        <w:t>Law on Mutual Legal Assistance in Criminal Matters</w:t>
      </w:r>
      <w:r w:rsidRPr="00D4220A">
        <w:rPr>
          <w:rFonts w:eastAsia="SimSun"/>
          <w:lang w:val="en-US"/>
        </w:rPr>
        <w:t xml:space="preserve">, </w:t>
      </w:r>
      <w:r w:rsidRPr="00D4220A">
        <w:rPr>
          <w:rFonts w:eastAsia="SimSun"/>
        </w:rPr>
        <w:t>the</w:t>
      </w:r>
      <w:r w:rsidRPr="00D4220A">
        <w:rPr>
          <w:rFonts w:eastAsia="SimSun"/>
          <w:lang w:val="en-US"/>
        </w:rPr>
        <w:t xml:space="preserve"> Macao SAR shall decline a surrender request if there </w:t>
      </w:r>
      <w:r w:rsidRPr="00D4220A">
        <w:rPr>
          <w:rFonts w:eastAsia="SimSun"/>
          <w:lang/>
        </w:rPr>
        <w:t>are reasonable grounds to believe that surrender is requested for the purpose of persecuting or punishing a person, or worsening his situation in proceedings, owing to his nationality, descent, race, sex, language, religion, political or ideological convictions, education, economic status, social condition or membership of a particular social group.</w:t>
      </w:r>
      <w:r w:rsidR="0091294C" w:rsidRPr="00D4220A">
        <w:rPr>
          <w:rFonts w:eastAsia="SimSun"/>
          <w:lang/>
        </w:rPr>
        <w:t xml:space="preserve"> </w:t>
      </w:r>
      <w:r w:rsidRPr="00D4220A">
        <w:rPr>
          <w:rFonts w:eastAsia="SimSun"/>
          <w:lang/>
        </w:rPr>
        <w:t>The above stipulation protects the principle of equality, preventing the surrendered person from unfair treatment or trial because of discrimination.</w:t>
      </w:r>
    </w:p>
    <w:p w:rsidR="002F5454" w:rsidRPr="00D4220A" w:rsidRDefault="002F5454" w:rsidP="00533858">
      <w:pPr>
        <w:pStyle w:val="SingleTxtG"/>
        <w:numPr>
          <w:ilvl w:val="0"/>
          <w:numId w:val="17"/>
        </w:numPr>
        <w:ind w:left="1134" w:firstLine="0"/>
        <w:rPr>
          <w:rFonts w:eastAsia="SimSun"/>
        </w:rPr>
      </w:pPr>
      <w:r w:rsidRPr="00D4220A">
        <w:rPr>
          <w:rFonts w:eastAsia="SimSun"/>
        </w:rPr>
        <w:t>On the other hand, according to Article 8(1)(1) of the same law, the</w:t>
      </w:r>
      <w:r w:rsidRPr="00D4220A">
        <w:rPr>
          <w:rFonts w:eastAsia="SimSun"/>
          <w:lang w:val="en-US"/>
        </w:rPr>
        <w:t xml:space="preserve"> Macao SAR shall also refuse a surrender request if it concerns a crime of political nature, with the aim of safeguarding the basic human rights as well as preventing the requesting jurisdiction </w:t>
      </w:r>
      <w:r w:rsidR="00533858" w:rsidRPr="00D4220A">
        <w:rPr>
          <w:rFonts w:eastAsia="SimSun"/>
          <w:lang w:val="en-US"/>
        </w:rPr>
        <w:t xml:space="preserve">from </w:t>
      </w:r>
      <w:r w:rsidRPr="00D4220A">
        <w:rPr>
          <w:rFonts w:eastAsia="SimSun"/>
          <w:lang w:val="en-US"/>
        </w:rPr>
        <w:t>politically persecut</w:t>
      </w:r>
      <w:r w:rsidR="00533858" w:rsidRPr="00D4220A">
        <w:rPr>
          <w:rFonts w:eastAsia="SimSun"/>
          <w:lang w:val="en-US"/>
        </w:rPr>
        <w:t>ing</w:t>
      </w:r>
      <w:r w:rsidRPr="00D4220A">
        <w:rPr>
          <w:rFonts w:eastAsia="SimSun"/>
          <w:lang w:val="en-US"/>
        </w:rPr>
        <w:t xml:space="preserve"> or conduct</w:t>
      </w:r>
      <w:r w:rsidR="00533858" w:rsidRPr="00D4220A">
        <w:rPr>
          <w:rFonts w:eastAsia="SimSun"/>
          <w:lang w:val="en-US"/>
        </w:rPr>
        <w:t>ing</w:t>
      </w:r>
      <w:r w:rsidRPr="00D4220A">
        <w:rPr>
          <w:rFonts w:eastAsia="SimSun"/>
          <w:lang w:val="en-US"/>
        </w:rPr>
        <w:t xml:space="preserve"> unfair </w:t>
      </w:r>
      <w:r w:rsidR="00E60FE3" w:rsidRPr="00D4220A">
        <w:rPr>
          <w:rFonts w:eastAsia="SimSun"/>
          <w:lang w:val="en-US"/>
        </w:rPr>
        <w:t xml:space="preserve">trials </w:t>
      </w:r>
      <w:r w:rsidR="00533858" w:rsidRPr="00D4220A">
        <w:rPr>
          <w:rFonts w:eastAsia="SimSun"/>
          <w:lang w:val="en-US"/>
        </w:rPr>
        <w:t xml:space="preserve">of </w:t>
      </w:r>
      <w:r w:rsidRPr="00D4220A">
        <w:rPr>
          <w:rFonts w:eastAsia="SimSun"/>
          <w:lang w:val="en-US"/>
        </w:rPr>
        <w:t>diss</w:t>
      </w:r>
      <w:r w:rsidR="00231143" w:rsidRPr="00D4220A">
        <w:rPr>
          <w:rFonts w:eastAsia="SimSun"/>
          <w:lang w:val="en-US"/>
        </w:rPr>
        <w:t>id</w:t>
      </w:r>
      <w:r w:rsidRPr="00D4220A">
        <w:rPr>
          <w:rFonts w:eastAsia="SimSun"/>
          <w:lang w:val="en-US"/>
        </w:rPr>
        <w:t>ents.</w:t>
      </w:r>
      <w:r w:rsidR="0091294C" w:rsidRPr="00D4220A">
        <w:rPr>
          <w:rFonts w:eastAsia="SimSun"/>
          <w:lang w:val="en-US"/>
        </w:rPr>
        <w:t xml:space="preserve"> </w:t>
      </w:r>
    </w:p>
    <w:p w:rsidR="002F5454" w:rsidRPr="00D4220A" w:rsidRDefault="002F5454" w:rsidP="00215A7C">
      <w:pPr>
        <w:pStyle w:val="SingleTxtG"/>
        <w:numPr>
          <w:ilvl w:val="0"/>
          <w:numId w:val="17"/>
        </w:numPr>
        <w:ind w:left="1134" w:firstLine="0"/>
        <w:rPr>
          <w:rFonts w:eastAsia="SimSun"/>
        </w:rPr>
      </w:pPr>
      <w:r w:rsidRPr="00D4220A">
        <w:rPr>
          <w:rFonts w:eastAsia="SimSun"/>
          <w:lang/>
        </w:rPr>
        <w:t xml:space="preserve">Therefore, any reasons to believe that a person will be subjected to torture or his basic human rights will be infringed in the requesting jurisdiction, </w:t>
      </w:r>
      <w:r w:rsidRPr="00D4220A">
        <w:rPr>
          <w:rFonts w:eastAsia="SimSun"/>
        </w:rPr>
        <w:t>the</w:t>
      </w:r>
      <w:r w:rsidRPr="00D4220A">
        <w:rPr>
          <w:rFonts w:eastAsia="SimSun"/>
          <w:lang/>
        </w:rPr>
        <w:t xml:space="preserve"> Macao SAR shall refuse the request for surrender.</w:t>
      </w:r>
    </w:p>
    <w:p w:rsidR="002F5454" w:rsidRPr="00D4220A" w:rsidRDefault="002F5454" w:rsidP="005A6D64">
      <w:pPr>
        <w:pStyle w:val="SingleTxtG"/>
        <w:numPr>
          <w:ilvl w:val="0"/>
          <w:numId w:val="17"/>
        </w:numPr>
        <w:ind w:left="1134" w:firstLine="0"/>
        <w:rPr>
          <w:rFonts w:eastAsia="SimSun"/>
        </w:rPr>
      </w:pPr>
      <w:r w:rsidRPr="00D4220A">
        <w:rPr>
          <w:rFonts w:eastAsia="SimSun"/>
        </w:rPr>
        <w:t>Regarding the regime of the recognition and loss of refugee status,</w:t>
      </w:r>
      <w:r w:rsidRPr="00D4220A">
        <w:rPr>
          <w:rFonts w:eastAsia="SimSun"/>
          <w:lang w:val="en-US"/>
        </w:rPr>
        <w:t xml:space="preserve"> the situation remains essentially as explained in paragraphs 72 to 76 of the Written </w:t>
      </w:r>
      <w:r w:rsidRPr="00D4220A">
        <w:rPr>
          <w:rFonts w:eastAsia="SimSun"/>
          <w:bCs/>
          <w:lang w:val="en-US"/>
        </w:rPr>
        <w:t xml:space="preserve">Replies by the Macao SAR to the List of Issues to be Considered </w:t>
      </w:r>
      <w:r w:rsidRPr="00D4220A">
        <w:rPr>
          <w:rFonts w:eastAsia="SimSun"/>
          <w:lang w:val="en-US"/>
        </w:rPr>
        <w:t>(</w:t>
      </w:r>
      <w:r w:rsidRPr="00D4220A">
        <w:rPr>
          <w:rFonts w:eastAsia="SimSun"/>
        </w:rPr>
        <w:t>CAT/C/MAC/Q/4/Add.1</w:t>
      </w:r>
      <w:r w:rsidRPr="00D4220A">
        <w:rPr>
          <w:rFonts w:eastAsia="SimSun"/>
          <w:lang w:val="en-US"/>
        </w:rPr>
        <w:t>).</w:t>
      </w:r>
      <w:r w:rsidR="0091294C" w:rsidRPr="00D4220A">
        <w:rPr>
          <w:rFonts w:eastAsia="SimSun"/>
          <w:lang w:val="en-US"/>
        </w:rPr>
        <w:t xml:space="preserve"> </w:t>
      </w:r>
      <w:r w:rsidRPr="00D4220A">
        <w:rPr>
          <w:rFonts w:eastAsia="SimSun"/>
          <w:lang/>
        </w:rPr>
        <w:t>Any</w:t>
      </w:r>
      <w:r w:rsidR="00B2448B" w:rsidRPr="00D4220A">
        <w:rPr>
          <w:rFonts w:eastAsia="SimSun"/>
          <w:lang/>
        </w:rPr>
        <w:t> </w:t>
      </w:r>
      <w:r w:rsidRPr="00D4220A">
        <w:rPr>
          <w:rFonts w:eastAsia="SimSun"/>
          <w:lang/>
        </w:rPr>
        <w:t>application for refugee status shall be processed in compliance with Law 1/2004, the Legal Framework on the Recognition and Loss of Refugee Status.</w:t>
      </w:r>
      <w:r w:rsidR="0091294C" w:rsidRPr="00D4220A">
        <w:rPr>
          <w:rFonts w:eastAsia="SimSun"/>
          <w:lang w:val="en-US"/>
        </w:rPr>
        <w:t xml:space="preserve"> </w:t>
      </w:r>
      <w:r w:rsidRPr="00D4220A">
        <w:rPr>
          <w:rFonts w:eastAsia="SimSun"/>
          <w:lang w:val="en-US"/>
        </w:rPr>
        <w:t>The table below shows the number of cases of refugee status applications between 2005 and 2011:</w:t>
      </w:r>
    </w:p>
    <w:p w:rsidR="00741AE6" w:rsidRPr="00D4220A" w:rsidRDefault="00741AE6" w:rsidP="00C55DE3">
      <w:pPr>
        <w:pStyle w:val="H23G"/>
        <w:rPr>
          <w:rFonts w:eastAsia="SimSun"/>
        </w:rPr>
      </w:pPr>
      <w:r w:rsidRPr="00D4220A">
        <w:rPr>
          <w:rFonts w:eastAsia="SimSun"/>
          <w:lang w:val="en-US"/>
        </w:rPr>
        <w:tab/>
      </w:r>
      <w:r w:rsidRPr="00D4220A">
        <w:rPr>
          <w:rFonts w:eastAsia="SimSun"/>
          <w:lang w:val="en-US"/>
        </w:rPr>
        <w:tab/>
        <w:t xml:space="preserve">Application for the </w:t>
      </w:r>
      <w:r w:rsidR="00C55DE3" w:rsidRPr="00D4220A">
        <w:rPr>
          <w:rFonts w:eastAsia="SimSun"/>
          <w:lang w:val="en-US"/>
        </w:rPr>
        <w:t>r</w:t>
      </w:r>
      <w:r w:rsidRPr="00D4220A">
        <w:rPr>
          <w:rFonts w:eastAsia="SimSun"/>
          <w:lang w:val="en-US"/>
        </w:rPr>
        <w:t xml:space="preserve">ecognition of </w:t>
      </w:r>
      <w:r w:rsidR="00C55DE3" w:rsidRPr="00D4220A">
        <w:rPr>
          <w:rFonts w:eastAsia="SimSun"/>
          <w:lang w:val="en-US"/>
        </w:rPr>
        <w:t>r</w:t>
      </w:r>
      <w:r w:rsidRPr="00D4220A">
        <w:rPr>
          <w:rFonts w:eastAsia="SimSun"/>
          <w:lang w:val="en-US"/>
        </w:rPr>
        <w:t xml:space="preserve">efugee </w:t>
      </w:r>
      <w:r w:rsidR="00C55DE3" w:rsidRPr="00D4220A">
        <w:rPr>
          <w:rFonts w:eastAsia="SimSun"/>
          <w:lang w:val="en-US"/>
        </w:rPr>
        <w:t>s</w:t>
      </w:r>
      <w:r w:rsidRPr="00D4220A">
        <w:rPr>
          <w:rFonts w:eastAsia="SimSun"/>
          <w:lang w:val="en-US"/>
        </w:rPr>
        <w:t>tatus</w:t>
      </w:r>
    </w:p>
    <w:tbl>
      <w:tblPr>
        <w:tblW w:w="0" w:type="auto"/>
        <w:tblInd w:w="1031" w:type="dxa"/>
        <w:tblBorders>
          <w:top w:val="single" w:sz="4" w:space="0" w:color="auto"/>
        </w:tblBorders>
        <w:tblLayout w:type="fixed"/>
        <w:tblCellMar>
          <w:left w:w="0" w:type="dxa"/>
          <w:right w:w="0" w:type="dxa"/>
        </w:tblCellMar>
        <w:tblLook w:val="0000"/>
      </w:tblPr>
      <w:tblGrid>
        <w:gridCol w:w="1418"/>
        <w:gridCol w:w="851"/>
        <w:gridCol w:w="851"/>
        <w:gridCol w:w="851"/>
        <w:gridCol w:w="851"/>
        <w:gridCol w:w="851"/>
        <w:gridCol w:w="851"/>
        <w:gridCol w:w="851"/>
      </w:tblGrid>
      <w:tr w:rsidR="006F1C44" w:rsidRPr="00D4220A" w:rsidTr="00A15EF8">
        <w:trPr>
          <w:trHeight w:val="20"/>
          <w:tblHeader/>
        </w:trPr>
        <w:tc>
          <w:tcPr>
            <w:tcW w:w="1418" w:type="dxa"/>
            <w:tcBorders>
              <w:top w:val="single" w:sz="4" w:space="0" w:color="000000"/>
              <w:bottom w:val="single" w:sz="12" w:space="0" w:color="000000"/>
            </w:tcBorders>
            <w:shd w:val="clear" w:color="auto" w:fill="auto"/>
          </w:tcPr>
          <w:p w:rsidR="002F5454" w:rsidRPr="00D4220A" w:rsidRDefault="002F5454" w:rsidP="00705B70">
            <w:pPr>
              <w:pStyle w:val="SingleTxtG"/>
              <w:suppressAutoHyphens w:val="0"/>
              <w:spacing w:before="80" w:after="80" w:line="200" w:lineRule="exact"/>
              <w:ind w:left="0" w:right="0"/>
              <w:jc w:val="left"/>
              <w:rPr>
                <w:rFonts w:eastAsia="SimSun"/>
                <w:i/>
                <w:sz w:val="16"/>
                <w:szCs w:val="16"/>
                <w:lang w:val="en-US"/>
              </w:rPr>
            </w:pPr>
            <w:r w:rsidRPr="00D4220A">
              <w:rPr>
                <w:rFonts w:eastAsia="SimSun"/>
                <w:i/>
                <w:sz w:val="16"/>
                <w:szCs w:val="16"/>
                <w:lang w:val="en-US"/>
              </w:rPr>
              <w:t>Nationality</w:t>
            </w:r>
          </w:p>
        </w:tc>
        <w:tc>
          <w:tcPr>
            <w:tcW w:w="851" w:type="dxa"/>
            <w:tcBorders>
              <w:top w:val="single" w:sz="4" w:space="0" w:color="000000"/>
              <w:bottom w:val="single" w:sz="12" w:space="0" w:color="000000"/>
            </w:tcBorders>
            <w:shd w:val="clear" w:color="auto" w:fill="auto"/>
            <w:vAlign w:val="bottom"/>
          </w:tcPr>
          <w:p w:rsidR="002F5454" w:rsidRPr="00D4220A" w:rsidRDefault="002F5454" w:rsidP="00062815">
            <w:pPr>
              <w:pStyle w:val="SingleTxtG"/>
              <w:suppressAutoHyphens w:val="0"/>
              <w:spacing w:before="80" w:after="80" w:line="200" w:lineRule="exact"/>
              <w:ind w:left="0" w:right="0"/>
              <w:jc w:val="right"/>
              <w:rPr>
                <w:rFonts w:eastAsia="SimSun"/>
                <w:i/>
                <w:sz w:val="16"/>
                <w:szCs w:val="16"/>
              </w:rPr>
            </w:pPr>
            <w:r w:rsidRPr="00D4220A">
              <w:rPr>
                <w:rFonts w:eastAsia="SimSun"/>
                <w:i/>
                <w:sz w:val="16"/>
                <w:szCs w:val="16"/>
              </w:rPr>
              <w:t>2005</w:t>
            </w:r>
          </w:p>
        </w:tc>
        <w:tc>
          <w:tcPr>
            <w:tcW w:w="851" w:type="dxa"/>
            <w:tcBorders>
              <w:top w:val="single" w:sz="4" w:space="0" w:color="000000"/>
              <w:bottom w:val="single" w:sz="12" w:space="0" w:color="000000"/>
            </w:tcBorders>
            <w:shd w:val="clear" w:color="auto" w:fill="auto"/>
            <w:vAlign w:val="bottom"/>
          </w:tcPr>
          <w:p w:rsidR="002F5454" w:rsidRPr="00D4220A" w:rsidRDefault="002F5454" w:rsidP="00062815">
            <w:pPr>
              <w:pStyle w:val="SingleTxtG"/>
              <w:suppressAutoHyphens w:val="0"/>
              <w:spacing w:before="80" w:after="80" w:line="200" w:lineRule="exact"/>
              <w:ind w:left="0" w:right="0"/>
              <w:jc w:val="right"/>
              <w:rPr>
                <w:rFonts w:eastAsia="SimSun"/>
                <w:i/>
                <w:sz w:val="16"/>
                <w:szCs w:val="16"/>
              </w:rPr>
            </w:pPr>
            <w:r w:rsidRPr="00D4220A">
              <w:rPr>
                <w:rFonts w:eastAsia="SimSun"/>
                <w:i/>
                <w:sz w:val="16"/>
                <w:szCs w:val="16"/>
              </w:rPr>
              <w:t>2006</w:t>
            </w:r>
          </w:p>
        </w:tc>
        <w:tc>
          <w:tcPr>
            <w:tcW w:w="851" w:type="dxa"/>
            <w:tcBorders>
              <w:top w:val="single" w:sz="4" w:space="0" w:color="000000"/>
              <w:bottom w:val="single" w:sz="12" w:space="0" w:color="000000"/>
            </w:tcBorders>
            <w:shd w:val="clear" w:color="auto" w:fill="auto"/>
            <w:vAlign w:val="bottom"/>
          </w:tcPr>
          <w:p w:rsidR="002F5454" w:rsidRPr="00D4220A" w:rsidRDefault="002F5454" w:rsidP="00062815">
            <w:pPr>
              <w:pStyle w:val="SingleTxtG"/>
              <w:suppressAutoHyphens w:val="0"/>
              <w:spacing w:before="80" w:after="80" w:line="200" w:lineRule="exact"/>
              <w:ind w:left="0" w:right="0"/>
              <w:jc w:val="right"/>
              <w:rPr>
                <w:rFonts w:eastAsia="SimSun"/>
                <w:i/>
                <w:sz w:val="16"/>
                <w:szCs w:val="16"/>
              </w:rPr>
            </w:pPr>
            <w:r w:rsidRPr="00D4220A">
              <w:rPr>
                <w:rFonts w:eastAsia="SimSun"/>
                <w:i/>
                <w:sz w:val="16"/>
                <w:szCs w:val="16"/>
              </w:rPr>
              <w:t>2007</w:t>
            </w:r>
          </w:p>
        </w:tc>
        <w:tc>
          <w:tcPr>
            <w:tcW w:w="851" w:type="dxa"/>
            <w:tcBorders>
              <w:top w:val="single" w:sz="4" w:space="0" w:color="000000"/>
              <w:bottom w:val="single" w:sz="12" w:space="0" w:color="000000"/>
            </w:tcBorders>
            <w:shd w:val="clear" w:color="auto" w:fill="auto"/>
            <w:vAlign w:val="bottom"/>
          </w:tcPr>
          <w:p w:rsidR="002F5454" w:rsidRPr="00D4220A" w:rsidRDefault="002F5454" w:rsidP="00062815">
            <w:pPr>
              <w:pStyle w:val="SingleTxtG"/>
              <w:suppressAutoHyphens w:val="0"/>
              <w:spacing w:before="80" w:after="80" w:line="200" w:lineRule="exact"/>
              <w:ind w:left="0" w:right="0"/>
              <w:jc w:val="right"/>
              <w:rPr>
                <w:rFonts w:eastAsia="SimSun"/>
                <w:i/>
                <w:sz w:val="16"/>
                <w:szCs w:val="16"/>
              </w:rPr>
            </w:pPr>
            <w:r w:rsidRPr="00D4220A">
              <w:rPr>
                <w:rFonts w:eastAsia="SimSun"/>
                <w:i/>
                <w:sz w:val="16"/>
                <w:szCs w:val="16"/>
              </w:rPr>
              <w:t>2008</w:t>
            </w:r>
          </w:p>
        </w:tc>
        <w:tc>
          <w:tcPr>
            <w:tcW w:w="851" w:type="dxa"/>
            <w:tcBorders>
              <w:top w:val="single" w:sz="4" w:space="0" w:color="000000"/>
              <w:bottom w:val="single" w:sz="12" w:space="0" w:color="000000"/>
            </w:tcBorders>
            <w:shd w:val="clear" w:color="auto" w:fill="auto"/>
            <w:vAlign w:val="bottom"/>
          </w:tcPr>
          <w:p w:rsidR="002F5454" w:rsidRPr="00D4220A" w:rsidRDefault="002F5454" w:rsidP="00062815">
            <w:pPr>
              <w:pStyle w:val="SingleTxtG"/>
              <w:suppressAutoHyphens w:val="0"/>
              <w:spacing w:before="80" w:after="80" w:line="200" w:lineRule="exact"/>
              <w:ind w:left="0" w:right="0"/>
              <w:jc w:val="right"/>
              <w:rPr>
                <w:rFonts w:eastAsia="SimSun"/>
                <w:i/>
                <w:sz w:val="16"/>
                <w:szCs w:val="16"/>
              </w:rPr>
            </w:pPr>
            <w:r w:rsidRPr="00D4220A">
              <w:rPr>
                <w:rFonts w:eastAsia="SimSun"/>
                <w:i/>
                <w:sz w:val="16"/>
                <w:szCs w:val="16"/>
              </w:rPr>
              <w:t>2009</w:t>
            </w:r>
          </w:p>
        </w:tc>
        <w:tc>
          <w:tcPr>
            <w:tcW w:w="851" w:type="dxa"/>
            <w:tcBorders>
              <w:top w:val="single" w:sz="4" w:space="0" w:color="000000"/>
              <w:bottom w:val="single" w:sz="12" w:space="0" w:color="000000"/>
            </w:tcBorders>
            <w:shd w:val="clear" w:color="auto" w:fill="auto"/>
            <w:vAlign w:val="bottom"/>
          </w:tcPr>
          <w:p w:rsidR="002F5454" w:rsidRPr="00D4220A" w:rsidRDefault="002F5454" w:rsidP="00062815">
            <w:pPr>
              <w:pStyle w:val="SingleTxtG"/>
              <w:suppressAutoHyphens w:val="0"/>
              <w:spacing w:before="80" w:after="80" w:line="200" w:lineRule="exact"/>
              <w:ind w:left="0" w:right="0"/>
              <w:jc w:val="right"/>
              <w:rPr>
                <w:rFonts w:eastAsia="SimSun"/>
                <w:i/>
                <w:sz w:val="16"/>
                <w:szCs w:val="16"/>
              </w:rPr>
            </w:pPr>
            <w:r w:rsidRPr="00D4220A">
              <w:rPr>
                <w:rFonts w:eastAsia="SimSun"/>
                <w:i/>
                <w:sz w:val="16"/>
                <w:szCs w:val="16"/>
              </w:rPr>
              <w:t>2010</w:t>
            </w:r>
          </w:p>
        </w:tc>
        <w:tc>
          <w:tcPr>
            <w:tcW w:w="851" w:type="dxa"/>
            <w:tcBorders>
              <w:top w:val="single" w:sz="4" w:space="0" w:color="000000"/>
              <w:bottom w:val="single" w:sz="12" w:space="0" w:color="000000"/>
            </w:tcBorders>
            <w:shd w:val="clear" w:color="auto" w:fill="auto"/>
            <w:vAlign w:val="bottom"/>
          </w:tcPr>
          <w:p w:rsidR="002F5454" w:rsidRPr="00D4220A" w:rsidRDefault="002F5454" w:rsidP="00062815">
            <w:pPr>
              <w:pStyle w:val="SingleTxtG"/>
              <w:suppressAutoHyphens w:val="0"/>
              <w:spacing w:before="80" w:after="80" w:line="200" w:lineRule="exact"/>
              <w:ind w:left="0" w:right="0"/>
              <w:jc w:val="right"/>
              <w:rPr>
                <w:rFonts w:eastAsia="SimSun"/>
                <w:i/>
                <w:sz w:val="16"/>
                <w:szCs w:val="16"/>
              </w:rPr>
            </w:pPr>
            <w:r w:rsidRPr="00D4220A">
              <w:rPr>
                <w:rFonts w:eastAsia="SimSun"/>
                <w:i/>
                <w:sz w:val="16"/>
                <w:szCs w:val="16"/>
              </w:rPr>
              <w:t>2011</w:t>
            </w:r>
          </w:p>
        </w:tc>
      </w:tr>
      <w:tr w:rsidR="006F1C44" w:rsidRPr="00D4220A" w:rsidTr="00A15EF8">
        <w:trPr>
          <w:trHeight w:val="20"/>
        </w:trPr>
        <w:tc>
          <w:tcPr>
            <w:tcW w:w="1418" w:type="dxa"/>
            <w:tcBorders>
              <w:top w:val="single" w:sz="12" w:space="0" w:color="000000"/>
            </w:tcBorders>
            <w:shd w:val="clear" w:color="auto" w:fill="auto"/>
          </w:tcPr>
          <w:p w:rsidR="002F5454" w:rsidRPr="00D4220A" w:rsidRDefault="002F5454" w:rsidP="00062815">
            <w:pPr>
              <w:pStyle w:val="SingleTxtG"/>
              <w:suppressAutoHyphens w:val="0"/>
              <w:spacing w:before="40" w:after="40" w:line="220" w:lineRule="exact"/>
              <w:ind w:left="0" w:right="0"/>
              <w:jc w:val="left"/>
              <w:rPr>
                <w:rFonts w:eastAsia="SimSun"/>
                <w:sz w:val="18"/>
              </w:rPr>
            </w:pPr>
            <w:smartTag w:uri="urn:schemas-microsoft-com:office:smarttags" w:element="place">
              <w:smartTag w:uri="urn:schemas-microsoft-com:office:smarttags" w:element="country-region">
                <w:r w:rsidRPr="00D4220A">
                  <w:rPr>
                    <w:rFonts w:eastAsia="SimSun"/>
                    <w:sz w:val="18"/>
                    <w:lang/>
                  </w:rPr>
                  <w:t>Sri Lanka</w:t>
                </w:r>
              </w:smartTag>
            </w:smartTag>
          </w:p>
        </w:tc>
        <w:tc>
          <w:tcPr>
            <w:tcW w:w="851" w:type="dxa"/>
            <w:tcBorders>
              <w:top w:val="single" w:sz="12" w:space="0" w:color="000000"/>
            </w:tcBorders>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rPr>
            </w:pPr>
            <w:r w:rsidRPr="00D4220A">
              <w:rPr>
                <w:rFonts w:eastAsia="SimSun"/>
                <w:sz w:val="18"/>
              </w:rPr>
              <w:t>-</w:t>
            </w:r>
          </w:p>
        </w:tc>
        <w:tc>
          <w:tcPr>
            <w:tcW w:w="851" w:type="dxa"/>
            <w:tcBorders>
              <w:top w:val="single" w:sz="12" w:space="0" w:color="000000"/>
            </w:tcBorders>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rPr>
            </w:pPr>
            <w:r w:rsidRPr="00D4220A">
              <w:rPr>
                <w:rFonts w:eastAsia="SimSun"/>
                <w:sz w:val="18"/>
              </w:rPr>
              <w:t>2</w:t>
            </w:r>
          </w:p>
        </w:tc>
        <w:tc>
          <w:tcPr>
            <w:tcW w:w="851" w:type="dxa"/>
            <w:tcBorders>
              <w:top w:val="single" w:sz="12" w:space="0" w:color="000000"/>
            </w:tcBorders>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rPr>
            </w:pPr>
            <w:r w:rsidRPr="00D4220A">
              <w:rPr>
                <w:rFonts w:eastAsia="SimSun"/>
                <w:sz w:val="18"/>
              </w:rPr>
              <w:t>-</w:t>
            </w:r>
          </w:p>
        </w:tc>
        <w:tc>
          <w:tcPr>
            <w:tcW w:w="851" w:type="dxa"/>
            <w:tcBorders>
              <w:top w:val="single" w:sz="12" w:space="0" w:color="000000"/>
            </w:tcBorders>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rPr>
            </w:pPr>
            <w:r w:rsidRPr="00D4220A">
              <w:rPr>
                <w:rFonts w:eastAsia="SimSun"/>
                <w:sz w:val="18"/>
              </w:rPr>
              <w:t>-</w:t>
            </w:r>
          </w:p>
        </w:tc>
        <w:tc>
          <w:tcPr>
            <w:tcW w:w="851" w:type="dxa"/>
            <w:tcBorders>
              <w:top w:val="single" w:sz="12" w:space="0" w:color="000000"/>
            </w:tcBorders>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rPr>
            </w:pPr>
            <w:r w:rsidRPr="00D4220A">
              <w:rPr>
                <w:rFonts w:eastAsia="SimSun"/>
                <w:sz w:val="18"/>
              </w:rPr>
              <w:t>-</w:t>
            </w:r>
          </w:p>
        </w:tc>
        <w:tc>
          <w:tcPr>
            <w:tcW w:w="851" w:type="dxa"/>
            <w:tcBorders>
              <w:top w:val="single" w:sz="12" w:space="0" w:color="000000"/>
            </w:tcBorders>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rPr>
            </w:pPr>
            <w:r w:rsidRPr="00D4220A">
              <w:rPr>
                <w:rFonts w:eastAsia="SimSun"/>
                <w:sz w:val="18"/>
              </w:rPr>
              <w:t>-</w:t>
            </w:r>
          </w:p>
        </w:tc>
        <w:tc>
          <w:tcPr>
            <w:tcW w:w="851" w:type="dxa"/>
            <w:tcBorders>
              <w:top w:val="single" w:sz="12" w:space="0" w:color="000000"/>
            </w:tcBorders>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rPr>
            </w:pPr>
            <w:r w:rsidRPr="00D4220A">
              <w:rPr>
                <w:rFonts w:eastAsia="SimSun"/>
                <w:sz w:val="18"/>
              </w:rPr>
              <w:t>-</w:t>
            </w:r>
          </w:p>
        </w:tc>
      </w:tr>
      <w:tr w:rsidR="006F1C44" w:rsidRPr="00D4220A" w:rsidTr="00062815">
        <w:trPr>
          <w:trHeight w:val="20"/>
        </w:trPr>
        <w:tc>
          <w:tcPr>
            <w:tcW w:w="1418" w:type="dxa"/>
            <w:shd w:val="clear" w:color="auto" w:fill="auto"/>
          </w:tcPr>
          <w:p w:rsidR="002F5454" w:rsidRPr="00D4220A" w:rsidRDefault="002F5454" w:rsidP="00705B70">
            <w:pPr>
              <w:pStyle w:val="SingleTxtG"/>
              <w:suppressAutoHyphens w:val="0"/>
              <w:spacing w:before="40" w:after="40" w:line="220" w:lineRule="exact"/>
              <w:ind w:left="0" w:right="0"/>
              <w:jc w:val="left"/>
              <w:rPr>
                <w:rFonts w:eastAsia="SimSun"/>
                <w:sz w:val="18"/>
              </w:rPr>
            </w:pPr>
            <w:smartTag w:uri="urn:schemas-microsoft-com:office:smarttags" w:element="place">
              <w:smartTag w:uri="urn:schemas-microsoft-com:office:smarttags" w:element="country-region">
                <w:r w:rsidRPr="00D4220A">
                  <w:rPr>
                    <w:rFonts w:eastAsia="SimSun"/>
                    <w:sz w:val="18"/>
                    <w:lang/>
                  </w:rPr>
                  <w:t>Pakistan</w:t>
                </w:r>
              </w:smartTag>
            </w:smartTag>
          </w:p>
        </w:tc>
        <w:tc>
          <w:tcPr>
            <w:tcW w:w="851" w:type="dxa"/>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rPr>
            </w:pPr>
            <w:r w:rsidRPr="00D4220A">
              <w:rPr>
                <w:rFonts w:eastAsia="SimSun"/>
                <w:sz w:val="18"/>
              </w:rPr>
              <w:t>-</w:t>
            </w:r>
          </w:p>
        </w:tc>
        <w:tc>
          <w:tcPr>
            <w:tcW w:w="851" w:type="dxa"/>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rPr>
            </w:pPr>
            <w:r w:rsidRPr="00D4220A">
              <w:rPr>
                <w:rFonts w:eastAsia="SimSun"/>
                <w:sz w:val="18"/>
              </w:rPr>
              <w:t>-</w:t>
            </w:r>
          </w:p>
        </w:tc>
        <w:tc>
          <w:tcPr>
            <w:tcW w:w="851" w:type="dxa"/>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rPr>
            </w:pPr>
            <w:r w:rsidRPr="00D4220A">
              <w:rPr>
                <w:rFonts w:eastAsia="SimSun"/>
                <w:sz w:val="18"/>
              </w:rPr>
              <w:t>-</w:t>
            </w:r>
          </w:p>
        </w:tc>
        <w:tc>
          <w:tcPr>
            <w:tcW w:w="851" w:type="dxa"/>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rPr>
            </w:pPr>
            <w:r w:rsidRPr="00D4220A">
              <w:rPr>
                <w:rFonts w:eastAsia="SimSun"/>
                <w:sz w:val="18"/>
              </w:rPr>
              <w:t>1</w:t>
            </w:r>
          </w:p>
        </w:tc>
        <w:tc>
          <w:tcPr>
            <w:tcW w:w="851" w:type="dxa"/>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rPr>
            </w:pPr>
            <w:r w:rsidRPr="00D4220A">
              <w:rPr>
                <w:rFonts w:eastAsia="SimSun"/>
                <w:sz w:val="18"/>
              </w:rPr>
              <w:t>-</w:t>
            </w:r>
          </w:p>
        </w:tc>
        <w:tc>
          <w:tcPr>
            <w:tcW w:w="851" w:type="dxa"/>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rPr>
            </w:pPr>
            <w:r w:rsidRPr="00D4220A">
              <w:rPr>
                <w:rFonts w:eastAsia="SimSun"/>
                <w:sz w:val="18"/>
              </w:rPr>
              <w:t>1</w:t>
            </w:r>
          </w:p>
        </w:tc>
        <w:tc>
          <w:tcPr>
            <w:tcW w:w="851" w:type="dxa"/>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rPr>
            </w:pPr>
            <w:r w:rsidRPr="00D4220A">
              <w:rPr>
                <w:rFonts w:eastAsia="SimSun"/>
                <w:sz w:val="18"/>
              </w:rPr>
              <w:t>-</w:t>
            </w:r>
          </w:p>
        </w:tc>
      </w:tr>
      <w:tr w:rsidR="006F1C44" w:rsidRPr="00D4220A" w:rsidTr="00062815">
        <w:trPr>
          <w:trHeight w:val="20"/>
        </w:trPr>
        <w:tc>
          <w:tcPr>
            <w:tcW w:w="1418" w:type="dxa"/>
            <w:shd w:val="clear" w:color="auto" w:fill="auto"/>
          </w:tcPr>
          <w:p w:rsidR="002F5454" w:rsidRPr="00D4220A" w:rsidRDefault="002F5454" w:rsidP="00062815">
            <w:pPr>
              <w:pStyle w:val="SingleTxtG"/>
              <w:suppressAutoHyphens w:val="0"/>
              <w:spacing w:before="40" w:after="40" w:line="220" w:lineRule="exact"/>
              <w:ind w:left="0" w:right="0"/>
              <w:jc w:val="left"/>
              <w:rPr>
                <w:rFonts w:eastAsia="SimSun"/>
                <w:sz w:val="18"/>
              </w:rPr>
            </w:pPr>
            <w:smartTag w:uri="urn:schemas-microsoft-com:office:smarttags" w:element="place">
              <w:smartTag w:uri="urn:schemas-microsoft-com:office:smarttags" w:element="country-region">
                <w:r w:rsidRPr="00D4220A">
                  <w:rPr>
                    <w:rFonts w:eastAsia="SimSun"/>
                    <w:sz w:val="18"/>
                    <w:lang/>
                  </w:rPr>
                  <w:t>Syria</w:t>
                </w:r>
              </w:smartTag>
            </w:smartTag>
          </w:p>
        </w:tc>
        <w:tc>
          <w:tcPr>
            <w:tcW w:w="851" w:type="dxa"/>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rPr>
            </w:pPr>
            <w:r w:rsidRPr="00D4220A">
              <w:rPr>
                <w:rFonts w:eastAsia="SimSun"/>
                <w:sz w:val="18"/>
              </w:rPr>
              <w:t>-</w:t>
            </w:r>
          </w:p>
        </w:tc>
        <w:tc>
          <w:tcPr>
            <w:tcW w:w="851" w:type="dxa"/>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rPr>
            </w:pPr>
            <w:r w:rsidRPr="00D4220A">
              <w:rPr>
                <w:rFonts w:eastAsia="SimSun"/>
                <w:sz w:val="18"/>
              </w:rPr>
              <w:t>-</w:t>
            </w:r>
          </w:p>
        </w:tc>
        <w:tc>
          <w:tcPr>
            <w:tcW w:w="851" w:type="dxa"/>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rPr>
            </w:pPr>
            <w:r w:rsidRPr="00D4220A">
              <w:rPr>
                <w:rFonts w:eastAsia="SimSun"/>
                <w:sz w:val="18"/>
              </w:rPr>
              <w:t>-</w:t>
            </w:r>
          </w:p>
        </w:tc>
        <w:tc>
          <w:tcPr>
            <w:tcW w:w="851" w:type="dxa"/>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rPr>
            </w:pPr>
            <w:r w:rsidRPr="00D4220A">
              <w:rPr>
                <w:rFonts w:eastAsia="SimSun"/>
                <w:sz w:val="18"/>
              </w:rPr>
              <w:t>1</w:t>
            </w:r>
          </w:p>
        </w:tc>
        <w:tc>
          <w:tcPr>
            <w:tcW w:w="851" w:type="dxa"/>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rPr>
            </w:pPr>
            <w:r w:rsidRPr="00D4220A">
              <w:rPr>
                <w:rFonts w:eastAsia="SimSun"/>
                <w:sz w:val="18"/>
              </w:rPr>
              <w:t>-</w:t>
            </w:r>
          </w:p>
        </w:tc>
        <w:tc>
          <w:tcPr>
            <w:tcW w:w="851" w:type="dxa"/>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rPr>
            </w:pPr>
            <w:r w:rsidRPr="00D4220A">
              <w:rPr>
                <w:rFonts w:eastAsia="SimSun"/>
                <w:sz w:val="18"/>
              </w:rPr>
              <w:t>-</w:t>
            </w:r>
          </w:p>
        </w:tc>
        <w:tc>
          <w:tcPr>
            <w:tcW w:w="851" w:type="dxa"/>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rPr>
            </w:pPr>
            <w:r w:rsidRPr="00D4220A">
              <w:rPr>
                <w:rFonts w:eastAsia="SimSun"/>
                <w:sz w:val="18"/>
              </w:rPr>
              <w:t>-</w:t>
            </w:r>
          </w:p>
        </w:tc>
      </w:tr>
      <w:tr w:rsidR="006F1C44" w:rsidRPr="00D4220A" w:rsidTr="00062815">
        <w:trPr>
          <w:trHeight w:val="20"/>
        </w:trPr>
        <w:tc>
          <w:tcPr>
            <w:tcW w:w="1418" w:type="dxa"/>
            <w:shd w:val="clear" w:color="auto" w:fill="auto"/>
          </w:tcPr>
          <w:p w:rsidR="002F5454" w:rsidRPr="00D4220A" w:rsidRDefault="002F5454" w:rsidP="00062815">
            <w:pPr>
              <w:pStyle w:val="SingleTxtG"/>
              <w:suppressAutoHyphens w:val="0"/>
              <w:spacing w:before="40" w:after="40" w:line="220" w:lineRule="exact"/>
              <w:ind w:left="0" w:right="0"/>
              <w:jc w:val="left"/>
              <w:rPr>
                <w:rFonts w:eastAsia="SimSun"/>
                <w:sz w:val="18"/>
                <w:lang/>
              </w:rPr>
            </w:pPr>
            <w:smartTag w:uri="urn:schemas-microsoft-com:office:smarttags" w:element="place">
              <w:smartTag w:uri="urn:schemas-microsoft-com:office:smarttags" w:element="country-region">
                <w:r w:rsidRPr="00D4220A">
                  <w:rPr>
                    <w:rFonts w:eastAsia="SimSun"/>
                    <w:sz w:val="18"/>
                    <w:lang/>
                  </w:rPr>
                  <w:t>Iraq</w:t>
                </w:r>
              </w:smartTag>
            </w:smartTag>
          </w:p>
        </w:tc>
        <w:tc>
          <w:tcPr>
            <w:tcW w:w="851" w:type="dxa"/>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rPr>
            </w:pPr>
            <w:r w:rsidRPr="00D4220A">
              <w:rPr>
                <w:rFonts w:eastAsia="SimSun"/>
                <w:sz w:val="18"/>
              </w:rPr>
              <w:t>-</w:t>
            </w:r>
          </w:p>
        </w:tc>
        <w:tc>
          <w:tcPr>
            <w:tcW w:w="851" w:type="dxa"/>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rPr>
            </w:pPr>
            <w:r w:rsidRPr="00D4220A">
              <w:rPr>
                <w:rFonts w:eastAsia="SimSun"/>
                <w:sz w:val="18"/>
              </w:rPr>
              <w:t>-</w:t>
            </w:r>
          </w:p>
        </w:tc>
        <w:tc>
          <w:tcPr>
            <w:tcW w:w="851" w:type="dxa"/>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rPr>
            </w:pPr>
            <w:r w:rsidRPr="00D4220A">
              <w:rPr>
                <w:rFonts w:eastAsia="SimSun"/>
                <w:sz w:val="18"/>
              </w:rPr>
              <w:t>-</w:t>
            </w:r>
          </w:p>
        </w:tc>
        <w:tc>
          <w:tcPr>
            <w:tcW w:w="851" w:type="dxa"/>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rPr>
            </w:pPr>
            <w:r w:rsidRPr="00D4220A">
              <w:rPr>
                <w:rFonts w:eastAsia="SimSun"/>
                <w:sz w:val="18"/>
              </w:rPr>
              <w:t>1</w:t>
            </w:r>
          </w:p>
        </w:tc>
        <w:tc>
          <w:tcPr>
            <w:tcW w:w="851" w:type="dxa"/>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rPr>
            </w:pPr>
            <w:r w:rsidRPr="00D4220A">
              <w:rPr>
                <w:rFonts w:eastAsia="SimSun"/>
                <w:sz w:val="18"/>
              </w:rPr>
              <w:t>-</w:t>
            </w:r>
          </w:p>
        </w:tc>
        <w:tc>
          <w:tcPr>
            <w:tcW w:w="851" w:type="dxa"/>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rPr>
            </w:pPr>
            <w:r w:rsidRPr="00D4220A">
              <w:rPr>
                <w:rFonts w:eastAsia="SimSun"/>
                <w:sz w:val="18"/>
              </w:rPr>
              <w:t>-</w:t>
            </w:r>
          </w:p>
        </w:tc>
        <w:tc>
          <w:tcPr>
            <w:tcW w:w="851" w:type="dxa"/>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rPr>
            </w:pPr>
            <w:r w:rsidRPr="00D4220A">
              <w:rPr>
                <w:rFonts w:eastAsia="SimSun"/>
                <w:sz w:val="18"/>
              </w:rPr>
              <w:t>-</w:t>
            </w:r>
          </w:p>
        </w:tc>
      </w:tr>
      <w:tr w:rsidR="006F1C44" w:rsidRPr="00D4220A" w:rsidTr="00062815">
        <w:trPr>
          <w:trHeight w:val="20"/>
        </w:trPr>
        <w:tc>
          <w:tcPr>
            <w:tcW w:w="1418" w:type="dxa"/>
            <w:shd w:val="clear" w:color="auto" w:fill="auto"/>
          </w:tcPr>
          <w:p w:rsidR="002F5454" w:rsidRPr="00D4220A" w:rsidRDefault="002F5454" w:rsidP="00062815">
            <w:pPr>
              <w:pStyle w:val="SingleTxtG"/>
              <w:suppressAutoHyphens w:val="0"/>
              <w:spacing w:before="40" w:after="40" w:line="220" w:lineRule="exact"/>
              <w:ind w:left="0" w:right="0"/>
              <w:jc w:val="left"/>
              <w:rPr>
                <w:rFonts w:eastAsia="SimSun"/>
                <w:sz w:val="18"/>
                <w:lang/>
              </w:rPr>
            </w:pPr>
            <w:smartTag w:uri="urn:schemas-microsoft-com:office:smarttags" w:element="place">
              <w:smartTag w:uri="urn:schemas-microsoft-com:office:smarttags" w:element="country-region">
                <w:r w:rsidRPr="00D4220A">
                  <w:rPr>
                    <w:rFonts w:eastAsia="SimSun"/>
                    <w:sz w:val="18"/>
                    <w:lang/>
                  </w:rPr>
                  <w:t>India</w:t>
                </w:r>
              </w:smartTag>
            </w:smartTag>
          </w:p>
        </w:tc>
        <w:tc>
          <w:tcPr>
            <w:tcW w:w="851" w:type="dxa"/>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lang/>
              </w:rPr>
            </w:pPr>
            <w:r w:rsidRPr="00D4220A">
              <w:rPr>
                <w:rFonts w:eastAsia="SimSun"/>
                <w:sz w:val="18"/>
                <w:lang/>
              </w:rPr>
              <w:t>-</w:t>
            </w:r>
          </w:p>
        </w:tc>
        <w:tc>
          <w:tcPr>
            <w:tcW w:w="851" w:type="dxa"/>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lang/>
              </w:rPr>
            </w:pPr>
            <w:r w:rsidRPr="00D4220A">
              <w:rPr>
                <w:rFonts w:eastAsia="SimSun"/>
                <w:sz w:val="18"/>
                <w:lang/>
              </w:rPr>
              <w:t>-</w:t>
            </w:r>
          </w:p>
        </w:tc>
        <w:tc>
          <w:tcPr>
            <w:tcW w:w="851" w:type="dxa"/>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lang/>
              </w:rPr>
            </w:pPr>
            <w:r w:rsidRPr="00D4220A">
              <w:rPr>
                <w:rFonts w:eastAsia="SimSun"/>
                <w:sz w:val="18"/>
                <w:lang/>
              </w:rPr>
              <w:t>-</w:t>
            </w:r>
          </w:p>
        </w:tc>
        <w:tc>
          <w:tcPr>
            <w:tcW w:w="851" w:type="dxa"/>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lang/>
              </w:rPr>
            </w:pPr>
            <w:r w:rsidRPr="00D4220A">
              <w:rPr>
                <w:rFonts w:eastAsia="SimSun"/>
                <w:sz w:val="18"/>
                <w:lang/>
              </w:rPr>
              <w:t>-</w:t>
            </w:r>
          </w:p>
        </w:tc>
        <w:tc>
          <w:tcPr>
            <w:tcW w:w="851" w:type="dxa"/>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lang/>
              </w:rPr>
            </w:pPr>
            <w:r w:rsidRPr="00D4220A">
              <w:rPr>
                <w:rFonts w:eastAsia="SimSun"/>
                <w:sz w:val="18"/>
                <w:lang/>
              </w:rPr>
              <w:t>-</w:t>
            </w:r>
          </w:p>
        </w:tc>
        <w:tc>
          <w:tcPr>
            <w:tcW w:w="851" w:type="dxa"/>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lang/>
              </w:rPr>
            </w:pPr>
            <w:r w:rsidRPr="00D4220A">
              <w:rPr>
                <w:rFonts w:eastAsia="SimSun"/>
                <w:sz w:val="18"/>
                <w:lang/>
              </w:rPr>
              <w:t>1</w:t>
            </w:r>
          </w:p>
        </w:tc>
        <w:tc>
          <w:tcPr>
            <w:tcW w:w="851" w:type="dxa"/>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lang/>
              </w:rPr>
            </w:pPr>
            <w:r w:rsidRPr="00D4220A">
              <w:rPr>
                <w:rFonts w:eastAsia="SimSun"/>
                <w:sz w:val="18"/>
                <w:lang/>
              </w:rPr>
              <w:t>-</w:t>
            </w:r>
          </w:p>
        </w:tc>
      </w:tr>
      <w:tr w:rsidR="006F1C44" w:rsidRPr="00D4220A" w:rsidTr="00062815">
        <w:trPr>
          <w:trHeight w:val="20"/>
        </w:trPr>
        <w:tc>
          <w:tcPr>
            <w:tcW w:w="1418" w:type="dxa"/>
            <w:tcBorders>
              <w:bottom w:val="single" w:sz="12" w:space="0" w:color="auto"/>
            </w:tcBorders>
            <w:shd w:val="clear" w:color="auto" w:fill="auto"/>
          </w:tcPr>
          <w:p w:rsidR="002F5454" w:rsidRPr="00D4220A" w:rsidRDefault="002F5454" w:rsidP="00062815">
            <w:pPr>
              <w:pStyle w:val="SingleTxtG"/>
              <w:suppressAutoHyphens w:val="0"/>
              <w:spacing w:before="40" w:after="40" w:line="220" w:lineRule="exact"/>
              <w:ind w:left="0" w:right="0"/>
              <w:jc w:val="left"/>
              <w:rPr>
                <w:rFonts w:eastAsia="SimSun"/>
                <w:sz w:val="18"/>
              </w:rPr>
            </w:pPr>
            <w:smartTag w:uri="urn:schemas-microsoft-com:office:smarttags" w:element="place">
              <w:smartTag w:uri="urn:schemas-microsoft-com:office:smarttags" w:element="country-region">
                <w:r w:rsidRPr="00D4220A">
                  <w:rPr>
                    <w:rFonts w:eastAsia="SimSun"/>
                    <w:sz w:val="18"/>
                    <w:lang/>
                  </w:rPr>
                  <w:t>Cameroon</w:t>
                </w:r>
              </w:smartTag>
            </w:smartTag>
          </w:p>
        </w:tc>
        <w:tc>
          <w:tcPr>
            <w:tcW w:w="851" w:type="dxa"/>
            <w:tcBorders>
              <w:bottom w:val="single" w:sz="12" w:space="0" w:color="auto"/>
            </w:tcBorders>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rPr>
            </w:pPr>
            <w:r w:rsidRPr="00D4220A">
              <w:rPr>
                <w:rFonts w:eastAsia="SimSun"/>
                <w:sz w:val="18"/>
              </w:rPr>
              <w:t>-</w:t>
            </w:r>
          </w:p>
        </w:tc>
        <w:tc>
          <w:tcPr>
            <w:tcW w:w="851" w:type="dxa"/>
            <w:tcBorders>
              <w:bottom w:val="single" w:sz="12" w:space="0" w:color="auto"/>
            </w:tcBorders>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rPr>
            </w:pPr>
            <w:r w:rsidRPr="00D4220A">
              <w:rPr>
                <w:rFonts w:eastAsia="SimSun"/>
                <w:sz w:val="18"/>
              </w:rPr>
              <w:t>-</w:t>
            </w:r>
          </w:p>
        </w:tc>
        <w:tc>
          <w:tcPr>
            <w:tcW w:w="851" w:type="dxa"/>
            <w:tcBorders>
              <w:bottom w:val="single" w:sz="12" w:space="0" w:color="auto"/>
            </w:tcBorders>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rPr>
            </w:pPr>
            <w:r w:rsidRPr="00D4220A">
              <w:rPr>
                <w:rFonts w:eastAsia="SimSun"/>
                <w:sz w:val="18"/>
              </w:rPr>
              <w:t>-</w:t>
            </w:r>
          </w:p>
        </w:tc>
        <w:tc>
          <w:tcPr>
            <w:tcW w:w="851" w:type="dxa"/>
            <w:tcBorders>
              <w:bottom w:val="single" w:sz="12" w:space="0" w:color="auto"/>
            </w:tcBorders>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rPr>
            </w:pPr>
            <w:r w:rsidRPr="00D4220A">
              <w:rPr>
                <w:rFonts w:eastAsia="SimSun"/>
                <w:sz w:val="18"/>
              </w:rPr>
              <w:t>-</w:t>
            </w:r>
          </w:p>
        </w:tc>
        <w:tc>
          <w:tcPr>
            <w:tcW w:w="851" w:type="dxa"/>
            <w:tcBorders>
              <w:bottom w:val="single" w:sz="12" w:space="0" w:color="auto"/>
            </w:tcBorders>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rPr>
            </w:pPr>
            <w:r w:rsidRPr="00D4220A">
              <w:rPr>
                <w:rFonts w:eastAsia="SimSun"/>
                <w:sz w:val="18"/>
              </w:rPr>
              <w:t>-</w:t>
            </w:r>
          </w:p>
        </w:tc>
        <w:tc>
          <w:tcPr>
            <w:tcW w:w="851" w:type="dxa"/>
            <w:tcBorders>
              <w:bottom w:val="single" w:sz="12" w:space="0" w:color="auto"/>
            </w:tcBorders>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rPr>
            </w:pPr>
            <w:r w:rsidRPr="00D4220A">
              <w:rPr>
                <w:rFonts w:eastAsia="SimSun"/>
                <w:sz w:val="18"/>
              </w:rPr>
              <w:t>-</w:t>
            </w:r>
          </w:p>
        </w:tc>
        <w:tc>
          <w:tcPr>
            <w:tcW w:w="851" w:type="dxa"/>
            <w:tcBorders>
              <w:bottom w:val="single" w:sz="12" w:space="0" w:color="auto"/>
            </w:tcBorders>
            <w:shd w:val="clear" w:color="auto" w:fill="auto"/>
            <w:vAlign w:val="bottom"/>
          </w:tcPr>
          <w:p w:rsidR="002F5454" w:rsidRPr="00D4220A" w:rsidRDefault="002F5454" w:rsidP="00062815">
            <w:pPr>
              <w:pStyle w:val="SingleTxtG"/>
              <w:suppressAutoHyphens w:val="0"/>
              <w:spacing w:before="40" w:after="40" w:line="220" w:lineRule="exact"/>
              <w:ind w:left="0" w:right="0"/>
              <w:jc w:val="right"/>
              <w:rPr>
                <w:rFonts w:eastAsia="SimSun"/>
                <w:sz w:val="18"/>
              </w:rPr>
            </w:pPr>
            <w:r w:rsidRPr="00D4220A">
              <w:rPr>
                <w:rFonts w:eastAsia="SimSun"/>
                <w:sz w:val="18"/>
              </w:rPr>
              <w:t>1</w:t>
            </w:r>
          </w:p>
        </w:tc>
      </w:tr>
    </w:tbl>
    <w:p w:rsidR="00E53CF2" w:rsidRPr="00D4220A" w:rsidRDefault="00E53CF2" w:rsidP="00705B70">
      <w:pPr>
        <w:pStyle w:val="SingleTxtG"/>
        <w:spacing w:before="120" w:after="240"/>
        <w:ind w:firstLine="170"/>
        <w:jc w:val="left"/>
        <w:rPr>
          <w:rFonts w:eastAsia="SimSun"/>
          <w:sz w:val="18"/>
          <w:szCs w:val="18"/>
          <w:lang w:val="en-US"/>
        </w:rPr>
      </w:pPr>
      <w:r w:rsidRPr="00D4220A">
        <w:rPr>
          <w:rFonts w:eastAsia="SimSun"/>
          <w:i/>
          <w:sz w:val="18"/>
          <w:szCs w:val="18"/>
          <w:lang w:val="en-US"/>
        </w:rPr>
        <w:t>Source</w:t>
      </w:r>
      <w:r w:rsidR="00827258" w:rsidRPr="00D4220A">
        <w:rPr>
          <w:rFonts w:eastAsia="SimSun"/>
          <w:sz w:val="18"/>
          <w:szCs w:val="18"/>
          <w:lang w:val="en-US"/>
        </w:rPr>
        <w:t>: The C</w:t>
      </w:r>
      <w:r w:rsidRPr="00D4220A">
        <w:rPr>
          <w:rFonts w:eastAsia="SimSun"/>
          <w:sz w:val="18"/>
          <w:szCs w:val="18"/>
          <w:lang w:val="en-US"/>
        </w:rPr>
        <w:t>ommi</w:t>
      </w:r>
      <w:r w:rsidR="008F7909" w:rsidRPr="00D4220A">
        <w:rPr>
          <w:rFonts w:eastAsia="SimSun"/>
          <w:sz w:val="18"/>
          <w:szCs w:val="18"/>
          <w:lang w:val="en-US"/>
        </w:rPr>
        <w:t xml:space="preserve">ssion for Refugees of </w:t>
      </w:r>
      <w:smartTag w:uri="urn:schemas-microsoft-com:office:smarttags" w:element="place">
        <w:smartTag w:uri="urn:schemas-microsoft-com:office:smarttags" w:element="State">
          <w:r w:rsidR="008F7909" w:rsidRPr="00D4220A">
            <w:rPr>
              <w:rFonts w:eastAsia="SimSun"/>
              <w:sz w:val="18"/>
              <w:szCs w:val="18"/>
              <w:lang w:val="en-US"/>
            </w:rPr>
            <w:t>Macao</w:t>
          </w:r>
        </w:smartTag>
      </w:smartTag>
      <w:r w:rsidR="008F7909" w:rsidRPr="00D4220A">
        <w:rPr>
          <w:rFonts w:eastAsia="SimSun"/>
          <w:sz w:val="18"/>
          <w:szCs w:val="18"/>
          <w:lang w:val="en-US"/>
        </w:rPr>
        <w:t xml:space="preserve"> SAR.</w:t>
      </w:r>
    </w:p>
    <w:p w:rsidR="002F5454" w:rsidRPr="00D4220A" w:rsidRDefault="002F5454" w:rsidP="00A61B42">
      <w:pPr>
        <w:pStyle w:val="SingleTxtG"/>
        <w:numPr>
          <w:ilvl w:val="0"/>
          <w:numId w:val="17"/>
        </w:numPr>
        <w:ind w:left="1134" w:firstLine="0"/>
        <w:rPr>
          <w:rFonts w:eastAsia="SimSun"/>
        </w:rPr>
      </w:pPr>
      <w:r w:rsidRPr="00D4220A">
        <w:rPr>
          <w:rFonts w:eastAsia="SimSun"/>
          <w:lang w:val="en-US"/>
        </w:rPr>
        <w:t xml:space="preserve">Amongst the eight cases noted above, four of which were denied, two were pending under analysis, the applicant </w:t>
      </w:r>
      <w:r w:rsidR="00A61B42" w:rsidRPr="00D4220A">
        <w:rPr>
          <w:rFonts w:eastAsia="SimSun"/>
          <w:lang w:val="en-US"/>
        </w:rPr>
        <w:t xml:space="preserve">in </w:t>
      </w:r>
      <w:r w:rsidRPr="00D4220A">
        <w:rPr>
          <w:rFonts w:eastAsia="SimSun"/>
          <w:lang w:val="en-US"/>
        </w:rPr>
        <w:t xml:space="preserve">one case died during the process, and the applicant </w:t>
      </w:r>
      <w:r w:rsidR="00A61B42" w:rsidRPr="00D4220A">
        <w:rPr>
          <w:rFonts w:eastAsia="SimSun"/>
          <w:lang w:val="en-US"/>
        </w:rPr>
        <w:t xml:space="preserve">in </w:t>
      </w:r>
      <w:r w:rsidRPr="00D4220A">
        <w:rPr>
          <w:rFonts w:eastAsia="SimSun"/>
          <w:lang w:val="en-US"/>
        </w:rPr>
        <w:t xml:space="preserve">one case was repatriated after giving up his application. </w:t>
      </w:r>
      <w:r w:rsidRPr="00D4220A">
        <w:rPr>
          <w:rFonts w:eastAsia="SimSun"/>
          <w:lang/>
        </w:rPr>
        <w:t>None of these eight cases of refugee-status application was due to the reason of torture.</w:t>
      </w:r>
      <w:r w:rsidR="0091294C" w:rsidRPr="00D4220A">
        <w:rPr>
          <w:rFonts w:eastAsia="SimSun"/>
          <w:lang/>
        </w:rPr>
        <w:t xml:space="preserve"> </w:t>
      </w:r>
      <w:r w:rsidRPr="00D4220A">
        <w:rPr>
          <w:rFonts w:eastAsia="SimSun"/>
          <w:lang/>
        </w:rPr>
        <w:t xml:space="preserve">Applicants </w:t>
      </w:r>
      <w:r w:rsidR="00A61B42" w:rsidRPr="00D4220A">
        <w:rPr>
          <w:rFonts w:eastAsia="SimSun"/>
          <w:lang/>
        </w:rPr>
        <w:t xml:space="preserve">in </w:t>
      </w:r>
      <w:r w:rsidRPr="00D4220A">
        <w:rPr>
          <w:rFonts w:eastAsia="SimSun"/>
          <w:lang/>
        </w:rPr>
        <w:t>two cases of the four denied cases have filed for appeals.</w:t>
      </w:r>
    </w:p>
    <w:p w:rsidR="002F5454" w:rsidRPr="00D4220A" w:rsidRDefault="006F1C44" w:rsidP="006F1C44">
      <w:pPr>
        <w:pStyle w:val="H1G"/>
        <w:rPr>
          <w:rFonts w:eastAsia="SimSun"/>
        </w:rPr>
      </w:pPr>
      <w:r w:rsidRPr="00D4220A">
        <w:rPr>
          <w:rFonts w:eastAsia="SimSun"/>
        </w:rPr>
        <w:tab/>
      </w:r>
      <w:r w:rsidRPr="00D4220A">
        <w:rPr>
          <w:rFonts w:eastAsia="SimSun"/>
        </w:rPr>
        <w:tab/>
      </w:r>
      <w:r w:rsidR="002F5454" w:rsidRPr="00D4220A">
        <w:rPr>
          <w:rFonts w:eastAsia="SimSun"/>
        </w:rPr>
        <w:t>Article 4</w:t>
      </w:r>
      <w:r w:rsidRPr="00D4220A">
        <w:rPr>
          <w:rFonts w:eastAsia="SimSun"/>
        </w:rPr>
        <w:br/>
      </w:r>
      <w:r w:rsidR="002F5454" w:rsidRPr="00D4220A">
        <w:rPr>
          <w:rFonts w:eastAsia="SimSun"/>
        </w:rPr>
        <w:t>Making acts of torture offences under the criminal law</w:t>
      </w:r>
    </w:p>
    <w:p w:rsidR="002F5454" w:rsidRPr="00D4220A" w:rsidRDefault="002F5454" w:rsidP="00215A7C">
      <w:pPr>
        <w:pStyle w:val="SingleTxtG"/>
        <w:numPr>
          <w:ilvl w:val="0"/>
          <w:numId w:val="17"/>
        </w:numPr>
        <w:ind w:left="1134" w:firstLine="0"/>
        <w:rPr>
          <w:rFonts w:eastAsia="SimSun"/>
        </w:rPr>
      </w:pPr>
      <w:r w:rsidRPr="00D4220A">
        <w:rPr>
          <w:rFonts w:eastAsia="SimSun"/>
        </w:rPr>
        <w:t>The current situation is approximately the same as that stated in paragraphs 104 to</w:t>
      </w:r>
      <w:r w:rsidR="00E014A3" w:rsidRPr="00D4220A">
        <w:rPr>
          <w:rFonts w:eastAsia="SimSun"/>
        </w:rPr>
        <w:t> </w:t>
      </w:r>
      <w:r w:rsidRPr="00D4220A">
        <w:rPr>
          <w:rFonts w:eastAsia="SimSun"/>
        </w:rPr>
        <w:t>112 (</w:t>
      </w:r>
      <w:r w:rsidRPr="00D4220A">
        <w:rPr>
          <w:rFonts w:eastAsia="SimSun"/>
          <w:lang w:val="en-US"/>
        </w:rPr>
        <w:t xml:space="preserve">paragraphs 110 to 118 in the English version) of the </w:t>
      </w:r>
      <w:r w:rsidRPr="00D4220A">
        <w:rPr>
          <w:rFonts w:eastAsia="SimSun"/>
        </w:rPr>
        <w:t>Initial Report.</w:t>
      </w:r>
      <w:r w:rsidR="0091294C" w:rsidRPr="00D4220A">
        <w:rPr>
          <w:rFonts w:eastAsia="SimSun"/>
        </w:rPr>
        <w:t xml:space="preserve"> </w:t>
      </w:r>
      <w:r w:rsidRPr="00D4220A">
        <w:rPr>
          <w:rFonts w:eastAsia="SimSun"/>
        </w:rPr>
        <w:t>The legal framework governing the crime of torture has remained unchanged thereafter.</w:t>
      </w:r>
    </w:p>
    <w:p w:rsidR="002F5454" w:rsidRPr="00D4220A" w:rsidRDefault="002F5454" w:rsidP="00215A7C">
      <w:pPr>
        <w:pStyle w:val="SingleTxtG"/>
        <w:numPr>
          <w:ilvl w:val="0"/>
          <w:numId w:val="17"/>
        </w:numPr>
        <w:ind w:left="1134" w:firstLine="0"/>
        <w:rPr>
          <w:rFonts w:eastAsia="SimSun"/>
        </w:rPr>
      </w:pPr>
      <w:r w:rsidRPr="00D4220A">
        <w:rPr>
          <w:rFonts w:eastAsia="SimSun"/>
        </w:rPr>
        <w:t>Article 28 of the Basic Law expressly forbids the torture or inhuman treatment to any residents, likewise Article 43 stipulates that no one in the Macao SAR shall be subjected to torture or inhuman treatment.</w:t>
      </w:r>
      <w:r w:rsidR="0091294C" w:rsidRPr="00D4220A">
        <w:rPr>
          <w:rFonts w:eastAsia="SimSun"/>
        </w:rPr>
        <w:t xml:space="preserve"> </w:t>
      </w:r>
    </w:p>
    <w:p w:rsidR="002F5454" w:rsidRPr="00D4220A" w:rsidRDefault="002F5454" w:rsidP="00215A7C">
      <w:pPr>
        <w:pStyle w:val="SingleTxtG"/>
        <w:numPr>
          <w:ilvl w:val="0"/>
          <w:numId w:val="17"/>
        </w:numPr>
        <w:ind w:left="1134" w:firstLine="0"/>
        <w:rPr>
          <w:rFonts w:eastAsia="SimSun"/>
        </w:rPr>
      </w:pPr>
      <w:r w:rsidRPr="00D4220A">
        <w:rPr>
          <w:rFonts w:eastAsia="SimSun"/>
        </w:rPr>
        <w:t xml:space="preserve">The crime of torture, apart from expressly prohibited by the Basic Law, is also listed as a criminal offence under the Penal Code, wherein anyone </w:t>
      </w:r>
      <w:r w:rsidRPr="00D4220A">
        <w:rPr>
          <w:rFonts w:eastAsia="SimSun"/>
          <w:lang/>
        </w:rPr>
        <w:t>commits acts of torture in person or through others</w:t>
      </w:r>
      <w:r w:rsidRPr="00D4220A">
        <w:rPr>
          <w:rFonts w:eastAsia="SimSun"/>
        </w:rPr>
        <w:t>, or a</w:t>
      </w:r>
      <w:r w:rsidRPr="00D4220A">
        <w:rPr>
          <w:rFonts w:eastAsia="SimSun"/>
          <w:lang/>
        </w:rPr>
        <w:t>ids or abets others to commit the crime of torture</w:t>
      </w:r>
      <w:r w:rsidRPr="00D4220A">
        <w:rPr>
          <w:rFonts w:eastAsia="SimSun"/>
        </w:rPr>
        <w:t xml:space="preserve"> shall be punished.</w:t>
      </w:r>
    </w:p>
    <w:p w:rsidR="002F5454" w:rsidRPr="00D4220A" w:rsidRDefault="002F5454" w:rsidP="00215A7C">
      <w:pPr>
        <w:pStyle w:val="SingleTxtG"/>
        <w:numPr>
          <w:ilvl w:val="0"/>
          <w:numId w:val="17"/>
        </w:numPr>
        <w:ind w:left="1134" w:firstLine="0"/>
        <w:rPr>
          <w:rFonts w:eastAsia="SimSun"/>
          <w:lang/>
        </w:rPr>
      </w:pPr>
      <w:r w:rsidRPr="00D4220A">
        <w:rPr>
          <w:rFonts w:eastAsia="SimSun"/>
          <w:lang/>
        </w:rPr>
        <w:t>In paragraph 5 of the concluding observation of 2008, the Committee called attention to the difference between the crimes provided for by the Penal Code in Articles</w:t>
      </w:r>
      <w:r w:rsidR="00741AE6" w:rsidRPr="00D4220A">
        <w:rPr>
          <w:rFonts w:eastAsia="SimSun"/>
          <w:lang/>
        </w:rPr>
        <w:t> </w:t>
      </w:r>
      <w:r w:rsidRPr="00D4220A">
        <w:rPr>
          <w:rFonts w:eastAsia="SimSun"/>
          <w:lang/>
        </w:rPr>
        <w:t xml:space="preserve">234 (torture) and 236 (serious torture), and </w:t>
      </w:r>
      <w:r w:rsidR="00A24AD6" w:rsidRPr="00D4220A">
        <w:rPr>
          <w:rFonts w:eastAsia="SimSun"/>
          <w:lang/>
        </w:rPr>
        <w:t xml:space="preserve">was </w:t>
      </w:r>
      <w:r w:rsidRPr="00D4220A">
        <w:rPr>
          <w:rFonts w:eastAsia="SimSun"/>
          <w:lang/>
        </w:rPr>
        <w:t>concerned that this distinction might lead to the perception that there were more and less serious crimes of torture.</w:t>
      </w:r>
      <w:r w:rsidR="0091294C" w:rsidRPr="00D4220A">
        <w:rPr>
          <w:rFonts w:eastAsia="SimSun"/>
          <w:lang/>
        </w:rPr>
        <w:t xml:space="preserve"> </w:t>
      </w:r>
      <w:r w:rsidRPr="00D4220A">
        <w:rPr>
          <w:rFonts w:eastAsia="SimSun"/>
          <w:lang/>
        </w:rPr>
        <w:t xml:space="preserve">To this, the Committee recommended </w:t>
      </w:r>
      <w:r w:rsidR="005A6D64" w:rsidRPr="00D4220A">
        <w:rPr>
          <w:rFonts w:eastAsia="SimSun"/>
          <w:lang/>
        </w:rPr>
        <w:t xml:space="preserve">that the Macao SAR </w:t>
      </w:r>
      <w:r w:rsidRPr="00D4220A">
        <w:rPr>
          <w:rFonts w:eastAsia="SimSun"/>
          <w:lang/>
        </w:rPr>
        <w:t>define and criminalize torture in the Penal Code to fulfill Article</w:t>
      </w:r>
      <w:r w:rsidR="00E014A3" w:rsidRPr="00D4220A">
        <w:rPr>
          <w:rFonts w:eastAsia="SimSun"/>
          <w:lang/>
        </w:rPr>
        <w:t> </w:t>
      </w:r>
      <w:r w:rsidRPr="00D4220A">
        <w:rPr>
          <w:rFonts w:eastAsia="SimSun"/>
          <w:lang/>
        </w:rPr>
        <w:t xml:space="preserve">1 and 4 of the Convention against Torture, and establish </w:t>
      </w:r>
      <w:r w:rsidRPr="00D4220A">
        <w:rPr>
          <w:rFonts w:eastAsia="SimSun"/>
          <w:bCs/>
          <w:lang w:val="en-US"/>
        </w:rPr>
        <w:t xml:space="preserve">the crime of </w:t>
      </w:r>
      <w:r w:rsidRPr="00D4220A">
        <w:rPr>
          <w:rFonts w:eastAsia="SimSun"/>
          <w:lang/>
        </w:rPr>
        <w:t>torture as a single offence, with relevant aggravating circumstances applicable to the crime of torture.</w:t>
      </w:r>
    </w:p>
    <w:p w:rsidR="002F5454" w:rsidRPr="00D4220A" w:rsidRDefault="002F5454" w:rsidP="00193265">
      <w:pPr>
        <w:pStyle w:val="SingleTxtG"/>
        <w:numPr>
          <w:ilvl w:val="0"/>
          <w:numId w:val="17"/>
        </w:numPr>
        <w:ind w:left="1134" w:firstLine="0"/>
        <w:rPr>
          <w:rFonts w:eastAsia="SimSun"/>
          <w:lang/>
        </w:rPr>
      </w:pPr>
      <w:r w:rsidRPr="00D4220A">
        <w:rPr>
          <w:rFonts w:eastAsia="SimSun"/>
          <w:lang/>
        </w:rPr>
        <w:t>It is necessary to once again point out that the Special Part of the Penal Code governs different types of crime through a “fragmentary” model.</w:t>
      </w:r>
      <w:r w:rsidR="0091294C" w:rsidRPr="00D4220A">
        <w:rPr>
          <w:rFonts w:eastAsia="SimSun"/>
          <w:lang/>
        </w:rPr>
        <w:t xml:space="preserve"> </w:t>
      </w:r>
      <w:r w:rsidRPr="00D4220A">
        <w:rPr>
          <w:rFonts w:eastAsia="SimSun"/>
          <w:lang/>
        </w:rPr>
        <w:t>This kind of legislative technique applied not only</w:t>
      </w:r>
      <w:r w:rsidRPr="00D4220A">
        <w:rPr>
          <w:rFonts w:eastAsia="SimSun"/>
        </w:rPr>
        <w:t xml:space="preserve"> </w:t>
      </w:r>
      <w:r w:rsidR="00B41F7A" w:rsidRPr="00D4220A">
        <w:rPr>
          <w:rFonts w:eastAsia="SimSun"/>
          <w:lang/>
        </w:rPr>
        <w:t xml:space="preserve">to </w:t>
      </w:r>
      <w:r w:rsidRPr="00D4220A">
        <w:rPr>
          <w:rFonts w:eastAsia="SimSun"/>
          <w:lang/>
        </w:rPr>
        <w:t>the stipulation of the crime of torture, also to the stipulation of other kinds of crime. Basically the Penal Code establishes the so-called “fundamental offence”, describing the acts that damage a given legal interest.</w:t>
      </w:r>
      <w:r w:rsidR="0091294C" w:rsidRPr="00D4220A">
        <w:rPr>
          <w:rFonts w:eastAsia="SimSun"/>
          <w:lang/>
        </w:rPr>
        <w:t xml:space="preserve"> </w:t>
      </w:r>
      <w:r w:rsidRPr="00D4220A">
        <w:rPr>
          <w:rFonts w:eastAsia="SimSun"/>
          <w:lang/>
        </w:rPr>
        <w:t>On the basis of this fundamental offence and considering the level of damage to the same legal interest, separate articles are stipulated for the aggravating or mitigating circumstances of the violation.</w:t>
      </w:r>
      <w:r w:rsidR="0091294C" w:rsidRPr="00D4220A">
        <w:rPr>
          <w:rFonts w:eastAsia="SimSun"/>
          <w:lang/>
        </w:rPr>
        <w:t xml:space="preserve"> </w:t>
      </w:r>
      <w:r w:rsidRPr="00D4220A">
        <w:rPr>
          <w:rFonts w:eastAsia="SimSun"/>
          <w:lang/>
        </w:rPr>
        <w:t xml:space="preserve">For example, homicide as given in Article 128 as opposed to the separate stipulation of aggravated homicide under Article 129 and mitigated </w:t>
      </w:r>
      <w:r w:rsidRPr="00D4220A">
        <w:rPr>
          <w:rFonts w:eastAsia="SimSun"/>
          <w:iCs/>
          <w:lang/>
        </w:rPr>
        <w:t>homicide</w:t>
      </w:r>
      <w:r w:rsidRPr="00D4220A">
        <w:rPr>
          <w:rFonts w:eastAsia="SimSun"/>
          <w:lang/>
        </w:rPr>
        <w:t xml:space="preserve"> under Article</w:t>
      </w:r>
      <w:r w:rsidR="00827258" w:rsidRPr="00D4220A">
        <w:rPr>
          <w:rFonts w:eastAsia="SimSun"/>
          <w:lang/>
        </w:rPr>
        <w:t> </w:t>
      </w:r>
      <w:r w:rsidRPr="00D4220A">
        <w:rPr>
          <w:rFonts w:eastAsia="SimSun"/>
          <w:lang/>
        </w:rPr>
        <w:t>130</w:t>
      </w:r>
      <w:r w:rsidRPr="00D4220A">
        <w:rPr>
          <w:rFonts w:eastAsia="SimSun"/>
          <w:iCs/>
          <w:lang/>
        </w:rPr>
        <w:t xml:space="preserve">. </w:t>
      </w:r>
      <w:r w:rsidRPr="00D4220A">
        <w:rPr>
          <w:rFonts w:eastAsia="SimSun"/>
          <w:lang/>
        </w:rPr>
        <w:t xml:space="preserve">Likewise, the ordinary crime to a person’s </w:t>
      </w:r>
      <w:r w:rsidRPr="00D4220A">
        <w:rPr>
          <w:rFonts w:eastAsia="SimSun"/>
          <w:iCs/>
          <w:lang/>
        </w:rPr>
        <w:t>physical integrity</w:t>
      </w:r>
      <w:r w:rsidRPr="00D4220A">
        <w:rPr>
          <w:rFonts w:eastAsia="SimSun"/>
          <w:lang/>
        </w:rPr>
        <w:t xml:space="preserve"> given in Article 137 compared to Article 140, the aggravated </w:t>
      </w:r>
      <w:r w:rsidRPr="00D4220A">
        <w:rPr>
          <w:rFonts w:eastAsia="SimSun"/>
          <w:iCs/>
          <w:lang/>
        </w:rPr>
        <w:t>crime</w:t>
      </w:r>
      <w:r w:rsidRPr="00D4220A">
        <w:rPr>
          <w:rFonts w:eastAsia="SimSun"/>
          <w:lang/>
        </w:rPr>
        <w:t xml:space="preserve"> to a person’s </w:t>
      </w:r>
      <w:r w:rsidRPr="00D4220A">
        <w:rPr>
          <w:rFonts w:eastAsia="SimSun"/>
          <w:iCs/>
          <w:lang/>
        </w:rPr>
        <w:t>physical integrity and Article 141, the mitigated crime to a person’s physical integrity.</w:t>
      </w:r>
      <w:r w:rsidR="0091294C" w:rsidRPr="00D4220A">
        <w:rPr>
          <w:rFonts w:eastAsia="SimSun"/>
          <w:iCs/>
          <w:lang/>
        </w:rPr>
        <w:t xml:space="preserve"> </w:t>
      </w:r>
    </w:p>
    <w:p w:rsidR="002F5454" w:rsidRPr="00D4220A" w:rsidRDefault="002F5454" w:rsidP="00375D9A">
      <w:pPr>
        <w:pStyle w:val="SingleTxtG"/>
        <w:numPr>
          <w:ilvl w:val="0"/>
          <w:numId w:val="17"/>
        </w:numPr>
        <w:ind w:left="1134" w:firstLine="0"/>
        <w:rPr>
          <w:rFonts w:eastAsia="SimSun"/>
          <w:lang/>
        </w:rPr>
      </w:pPr>
      <w:r w:rsidRPr="00D4220A">
        <w:rPr>
          <w:rFonts w:eastAsia="SimSun"/>
          <w:lang/>
        </w:rPr>
        <w:t>This is precisely the case of the crime of torture: the fundamental crime of torture is given in Article 234 of the Penal Code, compared to the aggravated crime of torture in its Article 236, as realized by the aggravation (</w:t>
      </w:r>
      <w:proofErr w:type="spellStart"/>
      <w:r w:rsidRPr="00D4220A">
        <w:rPr>
          <w:rFonts w:eastAsia="SimSun"/>
          <w:i/>
          <w:lang/>
        </w:rPr>
        <w:t>sensu</w:t>
      </w:r>
      <w:proofErr w:type="spellEnd"/>
      <w:r w:rsidRPr="00D4220A">
        <w:rPr>
          <w:rFonts w:eastAsia="SimSun"/>
          <w:i/>
          <w:lang/>
        </w:rPr>
        <w:t xml:space="preserve"> </w:t>
      </w:r>
      <w:proofErr w:type="spellStart"/>
      <w:r w:rsidRPr="00D4220A">
        <w:rPr>
          <w:rFonts w:eastAsia="SimSun"/>
          <w:i/>
          <w:lang/>
        </w:rPr>
        <w:t>proprio</w:t>
      </w:r>
      <w:proofErr w:type="spellEnd"/>
      <w:r w:rsidRPr="00D4220A">
        <w:rPr>
          <w:rFonts w:eastAsia="SimSun"/>
          <w:lang/>
        </w:rPr>
        <w:t>) in terms of circumstances and conditions contained in Article 236(1) and results in Article 236(2), namely, the death or suicide of the victim.</w:t>
      </w:r>
      <w:r w:rsidR="0091294C" w:rsidRPr="00D4220A">
        <w:rPr>
          <w:rFonts w:eastAsia="SimSun"/>
          <w:lang/>
        </w:rPr>
        <w:t xml:space="preserve"> </w:t>
      </w:r>
      <w:r w:rsidRPr="00D4220A">
        <w:rPr>
          <w:rFonts w:eastAsia="SimSun"/>
          <w:lang/>
        </w:rPr>
        <w:t>The said legislative mode as adopted for Articles 234 and 236 are in keeping with the usual practice adopted for the Penal Code and the criminal legislation of the Macao SAR.</w:t>
      </w:r>
      <w:r w:rsidR="0091294C" w:rsidRPr="00D4220A">
        <w:rPr>
          <w:rFonts w:eastAsia="SimSun"/>
          <w:lang/>
        </w:rPr>
        <w:t xml:space="preserve"> </w:t>
      </w:r>
    </w:p>
    <w:p w:rsidR="002F5454" w:rsidRPr="00D4220A" w:rsidRDefault="002F5454" w:rsidP="00215A7C">
      <w:pPr>
        <w:pStyle w:val="SingleTxtG"/>
        <w:numPr>
          <w:ilvl w:val="0"/>
          <w:numId w:val="17"/>
        </w:numPr>
        <w:ind w:left="1134" w:firstLine="0"/>
        <w:rPr>
          <w:rFonts w:eastAsia="SimSun"/>
        </w:rPr>
      </w:pPr>
      <w:r w:rsidRPr="00D4220A">
        <w:rPr>
          <w:rFonts w:eastAsia="SimSun"/>
          <w:bCs/>
        </w:rPr>
        <w:t xml:space="preserve">In summary, the Convention against Torture does not mandate a particular legislative technique to stipulate for the crime of torture. The legislative technique adopted for the </w:t>
      </w:r>
      <w:r w:rsidRPr="00D4220A">
        <w:rPr>
          <w:rFonts w:eastAsia="SimSun"/>
        </w:rPr>
        <w:t>crime of torture under the Penal Code is of the usual legislative mode implemented for the Macao SAR criminal laws.</w:t>
      </w:r>
      <w:r w:rsidR="0091294C" w:rsidRPr="00D4220A">
        <w:rPr>
          <w:rFonts w:eastAsia="SimSun"/>
        </w:rPr>
        <w:t xml:space="preserve"> </w:t>
      </w:r>
      <w:r w:rsidRPr="00D4220A">
        <w:rPr>
          <w:rFonts w:eastAsia="SimSun"/>
        </w:rPr>
        <w:t xml:space="preserve">The crime of torture under the legislative mode as such meets the requirement of the Convention against Torture. </w:t>
      </w:r>
    </w:p>
    <w:p w:rsidR="002F5454" w:rsidRPr="00D4220A" w:rsidRDefault="002F5454" w:rsidP="00215A7C">
      <w:pPr>
        <w:pStyle w:val="SingleTxtG"/>
        <w:numPr>
          <w:ilvl w:val="0"/>
          <w:numId w:val="17"/>
        </w:numPr>
        <w:ind w:left="1134" w:firstLine="0"/>
        <w:rPr>
          <w:rFonts w:eastAsia="SimSun"/>
        </w:rPr>
      </w:pPr>
      <w:r w:rsidRPr="00D4220A">
        <w:rPr>
          <w:rFonts w:eastAsia="SimSun"/>
        </w:rPr>
        <w:t>Between 2005 and 31 March 2012, no cases of crime of torture were reported in the Macao SAR.</w:t>
      </w:r>
      <w:r w:rsidR="0091294C" w:rsidRPr="00D4220A">
        <w:rPr>
          <w:rFonts w:eastAsia="SimSun"/>
        </w:rPr>
        <w:t xml:space="preserve"> </w:t>
      </w:r>
    </w:p>
    <w:p w:rsidR="002F5454" w:rsidRPr="00D4220A" w:rsidRDefault="006F1C44" w:rsidP="006F1C44">
      <w:pPr>
        <w:pStyle w:val="H1G"/>
        <w:rPr>
          <w:rFonts w:eastAsia="SimSun"/>
        </w:rPr>
      </w:pPr>
      <w:r w:rsidRPr="00D4220A">
        <w:rPr>
          <w:rFonts w:eastAsia="SimSun"/>
        </w:rPr>
        <w:tab/>
      </w:r>
      <w:r w:rsidRPr="00D4220A">
        <w:rPr>
          <w:rFonts w:eastAsia="SimSun"/>
        </w:rPr>
        <w:tab/>
      </w:r>
      <w:r w:rsidR="002F5454" w:rsidRPr="00D4220A">
        <w:rPr>
          <w:rFonts w:eastAsia="SimSun"/>
        </w:rPr>
        <w:t>Article 5</w:t>
      </w:r>
      <w:r w:rsidRPr="00D4220A">
        <w:rPr>
          <w:rFonts w:eastAsia="SimSun"/>
        </w:rPr>
        <w:br/>
      </w:r>
      <w:r w:rsidR="002F5454" w:rsidRPr="00D4220A">
        <w:rPr>
          <w:rFonts w:eastAsia="SimSun"/>
        </w:rPr>
        <w:t>Establishment of jurisdiction</w:t>
      </w:r>
    </w:p>
    <w:p w:rsidR="002F5454" w:rsidRPr="00D4220A" w:rsidRDefault="002F5454" w:rsidP="00215A7C">
      <w:pPr>
        <w:pStyle w:val="SingleTxtG"/>
        <w:numPr>
          <w:ilvl w:val="0"/>
          <w:numId w:val="17"/>
        </w:numPr>
        <w:ind w:left="1134" w:firstLine="0"/>
        <w:rPr>
          <w:rFonts w:eastAsia="SimSun"/>
        </w:rPr>
      </w:pPr>
      <w:r w:rsidRPr="00D4220A">
        <w:rPr>
          <w:rFonts w:eastAsia="SimSun"/>
        </w:rPr>
        <w:t>The current situation is approximately the same as that stated in paragraphs 113 to</w:t>
      </w:r>
      <w:r w:rsidR="00DF09B6" w:rsidRPr="00D4220A">
        <w:rPr>
          <w:rFonts w:eastAsia="SimSun"/>
        </w:rPr>
        <w:t> </w:t>
      </w:r>
      <w:r w:rsidRPr="00D4220A">
        <w:rPr>
          <w:rFonts w:eastAsia="SimSun"/>
        </w:rPr>
        <w:t>119 of the Initial Report (paragraphs 119 to 125 in the English version).</w:t>
      </w:r>
      <w:r w:rsidR="0091294C" w:rsidRPr="00D4220A">
        <w:rPr>
          <w:rFonts w:eastAsia="SimSun"/>
        </w:rPr>
        <w:t xml:space="preserve"> </w:t>
      </w:r>
      <w:r w:rsidRPr="00D4220A">
        <w:rPr>
          <w:rFonts w:eastAsia="SimSun"/>
        </w:rPr>
        <w:t xml:space="preserve">According to Articles 4 and 5 of the Penal Code, </w:t>
      </w:r>
      <w:r w:rsidRPr="00D4220A">
        <w:rPr>
          <w:rFonts w:eastAsia="SimSun"/>
          <w:lang/>
        </w:rPr>
        <w:t>acts of torture no matter committed in the Macao SAR or abroad, constitute the crime of torture prescribed by the Penal Code, over which the judicial authorities of the Macao SAR exercise jurisdiction.</w:t>
      </w:r>
    </w:p>
    <w:p w:rsidR="002F5454" w:rsidRPr="00D4220A" w:rsidRDefault="002F5454" w:rsidP="00215A7C">
      <w:pPr>
        <w:pStyle w:val="SingleTxtG"/>
        <w:numPr>
          <w:ilvl w:val="0"/>
          <w:numId w:val="17"/>
        </w:numPr>
        <w:ind w:left="1134" w:firstLine="0"/>
        <w:rPr>
          <w:rFonts w:eastAsia="SimSun"/>
        </w:rPr>
      </w:pPr>
      <w:r w:rsidRPr="00D4220A">
        <w:rPr>
          <w:rFonts w:eastAsia="SimSun"/>
        </w:rPr>
        <w:t>In the concluding observation of 2008, paragraph 6, the Committee pointed out that the Macao SAR should establish its jurisdiction for all acts of torture committed abroad, in accordance with Article 5, paragraph 2, of the Convention against Torture.</w:t>
      </w:r>
    </w:p>
    <w:p w:rsidR="002F5454" w:rsidRPr="00D4220A" w:rsidRDefault="002F5454" w:rsidP="00215A7C">
      <w:pPr>
        <w:pStyle w:val="SingleTxtG"/>
        <w:numPr>
          <w:ilvl w:val="0"/>
          <w:numId w:val="17"/>
        </w:numPr>
        <w:ind w:left="1134" w:firstLine="0"/>
        <w:rPr>
          <w:rFonts w:eastAsia="SimSun"/>
        </w:rPr>
      </w:pPr>
      <w:r w:rsidRPr="00D4220A">
        <w:rPr>
          <w:rFonts w:eastAsia="SimSun"/>
          <w:lang/>
        </w:rPr>
        <w:t>Stipulation of Article 5(2) of the Penal Code sufficiently eliminates the concerns raised by the Committee, as this Article provides that</w:t>
      </w:r>
      <w:r w:rsidRPr="00D4220A">
        <w:rPr>
          <w:rFonts w:eastAsia="SimSun"/>
        </w:rPr>
        <w:t xml:space="preserve"> “</w:t>
      </w:r>
      <w:r w:rsidRPr="00D4220A">
        <w:rPr>
          <w:rFonts w:eastAsia="SimSun"/>
          <w:lang/>
        </w:rPr>
        <w:t xml:space="preserve">the Penal Code of Macao also applies to acts committed abroad, if obligation to prosecute arises from an international convention binding on </w:t>
      </w:r>
      <w:smartTag w:uri="urn:schemas-microsoft-com:office:smarttags" w:element="place">
        <w:smartTag w:uri="urn:schemas-microsoft-com:office:smarttags" w:element="State">
          <w:r w:rsidRPr="00D4220A">
            <w:rPr>
              <w:rFonts w:eastAsia="SimSun"/>
              <w:lang/>
            </w:rPr>
            <w:t>Macao</w:t>
          </w:r>
        </w:smartTag>
      </w:smartTag>
      <w:r w:rsidRPr="00D4220A">
        <w:rPr>
          <w:rFonts w:eastAsia="SimSun"/>
          <w:lang/>
        </w:rPr>
        <w:t xml:space="preserve"> or from an agreement in the context of Mutual Legal Assistance</w:t>
      </w:r>
      <w:r w:rsidRPr="00D4220A">
        <w:rPr>
          <w:rFonts w:eastAsia="SimSun"/>
        </w:rPr>
        <w:t>”. The Convention against Torture, being an international covenant applicable to the Macao SAR, obliges it to prosecute any person accused of the crime of torture by another country and found locating in Macao SAR, to whom criminal proceedings shall be initiated for his crime of torture in accordance with Articles 234 and 236 of the Penal Code.</w:t>
      </w:r>
    </w:p>
    <w:p w:rsidR="002F5454" w:rsidRPr="00D4220A" w:rsidRDefault="002F5454" w:rsidP="00215A7C">
      <w:pPr>
        <w:pStyle w:val="SingleTxtG"/>
        <w:numPr>
          <w:ilvl w:val="0"/>
          <w:numId w:val="17"/>
        </w:numPr>
        <w:ind w:left="1134" w:firstLine="0"/>
        <w:rPr>
          <w:rFonts w:eastAsia="SimSun"/>
        </w:rPr>
      </w:pPr>
      <w:r w:rsidRPr="00D4220A">
        <w:rPr>
          <w:rFonts w:eastAsia="SimSun"/>
        </w:rPr>
        <w:t xml:space="preserve">Moreover, even if stipulation of Article 5(2) did not exist, the Macao SAR can directly apply the Convention against Torture to initiate criminal proceedings against any person that is found in the Macao SAR and accused of the crime of torture by another country, as Article 1(3) of the Civil Code regulates that international conventions supersede the internal law of the Macao SAR. </w:t>
      </w:r>
    </w:p>
    <w:p w:rsidR="002F5454" w:rsidRPr="00D4220A" w:rsidRDefault="002F5454" w:rsidP="00215A7C">
      <w:pPr>
        <w:pStyle w:val="SingleTxtG"/>
        <w:numPr>
          <w:ilvl w:val="0"/>
          <w:numId w:val="17"/>
        </w:numPr>
        <w:ind w:left="1134" w:firstLine="0"/>
        <w:rPr>
          <w:rFonts w:eastAsia="SimSun"/>
        </w:rPr>
      </w:pPr>
      <w:r w:rsidRPr="00D4220A">
        <w:rPr>
          <w:rFonts w:eastAsia="SimSun"/>
        </w:rPr>
        <w:t xml:space="preserve">Additionally, the Convention against Torture and Article 19(1) of the </w:t>
      </w:r>
      <w:r w:rsidRPr="00D4220A">
        <w:rPr>
          <w:rFonts w:eastAsia="SimSun"/>
          <w:lang/>
        </w:rPr>
        <w:t>Law on Mutual Legal Assistance in Criminal Matters</w:t>
      </w:r>
      <w:r w:rsidRPr="00D4220A">
        <w:rPr>
          <w:rFonts w:eastAsia="SimSun"/>
          <w:lang w:val="en-US"/>
        </w:rPr>
        <w:t xml:space="preserve">, both stipulate the </w:t>
      </w:r>
      <w:r w:rsidRPr="00D4220A">
        <w:rPr>
          <w:rFonts w:eastAsia="SimSun"/>
        </w:rPr>
        <w:t>“obligation to extradite or prosecute” (</w:t>
      </w:r>
      <w:proofErr w:type="spellStart"/>
      <w:r w:rsidRPr="00D4220A">
        <w:rPr>
          <w:rFonts w:eastAsia="SimSun"/>
          <w:bCs/>
          <w:i/>
        </w:rPr>
        <w:t>aut</w:t>
      </w:r>
      <w:proofErr w:type="spellEnd"/>
      <w:r w:rsidRPr="00D4220A">
        <w:rPr>
          <w:rFonts w:eastAsia="SimSun"/>
          <w:bCs/>
          <w:i/>
        </w:rPr>
        <w:t xml:space="preserve"> </w:t>
      </w:r>
      <w:proofErr w:type="spellStart"/>
      <w:r w:rsidRPr="00D4220A">
        <w:rPr>
          <w:rFonts w:eastAsia="SimSun"/>
          <w:bCs/>
          <w:i/>
        </w:rPr>
        <w:t>dedere</w:t>
      </w:r>
      <w:proofErr w:type="spellEnd"/>
      <w:r w:rsidRPr="00D4220A">
        <w:rPr>
          <w:rFonts w:eastAsia="SimSun"/>
          <w:bCs/>
          <w:i/>
        </w:rPr>
        <w:t xml:space="preserve"> </w:t>
      </w:r>
      <w:proofErr w:type="spellStart"/>
      <w:r w:rsidRPr="00D4220A">
        <w:rPr>
          <w:rFonts w:eastAsia="SimSun"/>
          <w:bCs/>
          <w:i/>
        </w:rPr>
        <w:t>aut</w:t>
      </w:r>
      <w:proofErr w:type="spellEnd"/>
      <w:r w:rsidRPr="00D4220A">
        <w:rPr>
          <w:rFonts w:eastAsia="SimSun"/>
          <w:bCs/>
          <w:i/>
        </w:rPr>
        <w:t xml:space="preserve"> </w:t>
      </w:r>
      <w:proofErr w:type="spellStart"/>
      <w:r w:rsidRPr="00D4220A">
        <w:rPr>
          <w:rFonts w:eastAsia="SimSun"/>
          <w:bCs/>
          <w:i/>
        </w:rPr>
        <w:t>judicare</w:t>
      </w:r>
      <w:proofErr w:type="spellEnd"/>
      <w:r w:rsidRPr="00D4220A">
        <w:rPr>
          <w:rFonts w:eastAsia="SimSun"/>
        </w:rPr>
        <w:t>).</w:t>
      </w:r>
      <w:r w:rsidR="0091294C" w:rsidRPr="00D4220A">
        <w:rPr>
          <w:rFonts w:eastAsia="SimSun"/>
        </w:rPr>
        <w:t xml:space="preserve"> </w:t>
      </w:r>
      <w:r w:rsidRPr="00D4220A">
        <w:rPr>
          <w:rFonts w:eastAsia="SimSun"/>
          <w:bCs/>
        </w:rPr>
        <w:t>If the Macao SAR decided not to prosecute the alleged perpetrator found within its boundary, it is obliged to surrender this person to the requesting jurisdiction.</w:t>
      </w:r>
    </w:p>
    <w:p w:rsidR="002F5454" w:rsidRPr="00D4220A" w:rsidRDefault="006F1C44" w:rsidP="006F1C44">
      <w:pPr>
        <w:pStyle w:val="H1G"/>
        <w:rPr>
          <w:rFonts w:eastAsia="SimSun"/>
        </w:rPr>
      </w:pPr>
      <w:r w:rsidRPr="00D4220A">
        <w:rPr>
          <w:rFonts w:eastAsia="SimSun"/>
        </w:rPr>
        <w:tab/>
      </w:r>
      <w:r w:rsidRPr="00D4220A">
        <w:rPr>
          <w:rFonts w:eastAsia="SimSun"/>
        </w:rPr>
        <w:tab/>
        <w:t>Article 6</w:t>
      </w:r>
      <w:r w:rsidRPr="00D4220A">
        <w:rPr>
          <w:rFonts w:eastAsia="SimSun"/>
        </w:rPr>
        <w:br/>
      </w:r>
      <w:r w:rsidR="002F5454" w:rsidRPr="00D4220A">
        <w:rPr>
          <w:rFonts w:eastAsia="SimSun"/>
        </w:rPr>
        <w:t>Powers of detention</w:t>
      </w:r>
    </w:p>
    <w:p w:rsidR="002F5454" w:rsidRPr="00D4220A" w:rsidRDefault="002F5454" w:rsidP="00215A7C">
      <w:pPr>
        <w:pStyle w:val="SingleTxtG"/>
        <w:numPr>
          <w:ilvl w:val="0"/>
          <w:numId w:val="17"/>
        </w:numPr>
        <w:ind w:left="1134" w:firstLine="0"/>
        <w:rPr>
          <w:rFonts w:eastAsia="SimSun"/>
        </w:rPr>
      </w:pPr>
      <w:r w:rsidRPr="00D4220A">
        <w:rPr>
          <w:rFonts w:eastAsia="SimSun"/>
        </w:rPr>
        <w:t>The current situation is approximately the same as that stated in paragraphs 120 to</w:t>
      </w:r>
      <w:r w:rsidR="00741AE6" w:rsidRPr="00D4220A">
        <w:rPr>
          <w:rFonts w:eastAsia="SimSun"/>
        </w:rPr>
        <w:t> </w:t>
      </w:r>
      <w:r w:rsidRPr="00D4220A">
        <w:rPr>
          <w:rFonts w:eastAsia="SimSun"/>
        </w:rPr>
        <w:t>131 (paragraphs 126 to 137 in the English version).</w:t>
      </w:r>
    </w:p>
    <w:p w:rsidR="002F5454" w:rsidRPr="00D4220A" w:rsidRDefault="006F1C44" w:rsidP="006F1C44">
      <w:pPr>
        <w:pStyle w:val="H1G"/>
        <w:rPr>
          <w:rFonts w:eastAsia="SimSun"/>
        </w:rPr>
      </w:pPr>
      <w:r w:rsidRPr="00D4220A">
        <w:rPr>
          <w:rFonts w:eastAsia="SimSun"/>
        </w:rPr>
        <w:tab/>
      </w:r>
      <w:r w:rsidRPr="00D4220A">
        <w:rPr>
          <w:rFonts w:eastAsia="SimSun"/>
        </w:rPr>
        <w:tab/>
      </w:r>
      <w:r w:rsidR="002F5454" w:rsidRPr="00D4220A">
        <w:rPr>
          <w:rFonts w:eastAsia="SimSun"/>
        </w:rPr>
        <w:t>Article 7</w:t>
      </w:r>
      <w:r w:rsidRPr="00D4220A">
        <w:rPr>
          <w:rFonts w:eastAsia="SimSun"/>
        </w:rPr>
        <w:br/>
      </w:r>
      <w:r w:rsidR="002F5454" w:rsidRPr="00D4220A">
        <w:rPr>
          <w:rFonts w:eastAsia="SimSun"/>
        </w:rPr>
        <w:t>Prosecution of offenders who are not to be extradited</w:t>
      </w:r>
    </w:p>
    <w:p w:rsidR="002F5454" w:rsidRPr="00D4220A" w:rsidRDefault="002F5454" w:rsidP="00215A7C">
      <w:pPr>
        <w:pStyle w:val="SingleTxtG"/>
        <w:numPr>
          <w:ilvl w:val="0"/>
          <w:numId w:val="17"/>
        </w:numPr>
        <w:ind w:left="1134" w:firstLine="0"/>
        <w:rPr>
          <w:rFonts w:eastAsia="SimSun"/>
        </w:rPr>
      </w:pPr>
      <w:r w:rsidRPr="00D4220A">
        <w:rPr>
          <w:rFonts w:eastAsia="SimSun"/>
        </w:rPr>
        <w:t>The current situation is approximately the same as that stated in paragraphs 132 to</w:t>
      </w:r>
      <w:r w:rsidR="00FC1AB9" w:rsidRPr="00D4220A">
        <w:rPr>
          <w:rFonts w:eastAsia="SimSun"/>
        </w:rPr>
        <w:t> </w:t>
      </w:r>
      <w:r w:rsidRPr="00D4220A">
        <w:rPr>
          <w:rFonts w:eastAsia="SimSun"/>
        </w:rPr>
        <w:t>134 (paragraphs 138 to 140 in the English version).</w:t>
      </w:r>
    </w:p>
    <w:p w:rsidR="002F5454" w:rsidRPr="00D4220A" w:rsidRDefault="002F5454" w:rsidP="00A24AD6">
      <w:pPr>
        <w:pStyle w:val="SingleTxtG"/>
        <w:numPr>
          <w:ilvl w:val="0"/>
          <w:numId w:val="17"/>
        </w:numPr>
        <w:ind w:left="1134" w:firstLine="0"/>
        <w:rPr>
          <w:rFonts w:eastAsia="SimSun"/>
        </w:rPr>
      </w:pPr>
      <w:r w:rsidRPr="00D4220A">
        <w:rPr>
          <w:rFonts w:eastAsia="SimSun"/>
        </w:rPr>
        <w:t xml:space="preserve">In addition, stipulation similar to </w:t>
      </w:r>
      <w:r w:rsidR="00A24AD6" w:rsidRPr="00D4220A">
        <w:rPr>
          <w:rFonts w:eastAsia="SimSun"/>
        </w:rPr>
        <w:t>a</w:t>
      </w:r>
      <w:r w:rsidRPr="00D4220A">
        <w:rPr>
          <w:rFonts w:eastAsia="SimSun"/>
        </w:rPr>
        <w:t xml:space="preserve">rticle 7 of the Convention against Torture is found in Law 6/2006, </w:t>
      </w:r>
      <w:r w:rsidRPr="00D4220A">
        <w:rPr>
          <w:rFonts w:eastAsia="SimSun"/>
          <w:lang/>
        </w:rPr>
        <w:t>Law on Mutual Legal Assistance in Criminal Matters</w:t>
      </w:r>
      <w:r w:rsidRPr="00D4220A">
        <w:rPr>
          <w:rFonts w:eastAsia="SimSun"/>
        </w:rPr>
        <w:t>, which mandates prosecuting anyone committed crime in the Macao SAR when he is not to be surrendered.</w:t>
      </w:r>
      <w:r w:rsidR="0091294C" w:rsidRPr="00D4220A">
        <w:rPr>
          <w:rFonts w:eastAsia="SimSun"/>
        </w:rPr>
        <w:t xml:space="preserve"> </w:t>
      </w:r>
      <w:r w:rsidRPr="00D4220A">
        <w:rPr>
          <w:rFonts w:eastAsia="SimSun"/>
        </w:rPr>
        <w:t xml:space="preserve">Article 33 of the said law provides that </w:t>
      </w:r>
      <w:r w:rsidRPr="00D4220A">
        <w:rPr>
          <w:rFonts w:eastAsia="SimSun"/>
          <w:lang/>
        </w:rPr>
        <w:t xml:space="preserve">if surrender of fugitives arises from a crime of torture committed in the Macao SAR or the person requested to be surrendered is a </w:t>
      </w:r>
      <w:smartTag w:uri="urn:schemas-microsoft-com:office:smarttags" w:element="place">
        <w:smartTag w:uri="urn:schemas-microsoft-com:office:smarttags" w:element="State">
          <w:r w:rsidRPr="00D4220A">
            <w:rPr>
              <w:rFonts w:eastAsia="SimSun"/>
              <w:lang/>
            </w:rPr>
            <w:t>Macao</w:t>
          </w:r>
        </w:smartTag>
      </w:smartTag>
      <w:r w:rsidRPr="00D4220A">
        <w:rPr>
          <w:rFonts w:eastAsia="SimSun"/>
          <w:lang/>
        </w:rPr>
        <w:t xml:space="preserve"> resident or a non-Macao resident of Chinese nationals, </w:t>
      </w:r>
      <w:r w:rsidRPr="00D4220A">
        <w:rPr>
          <w:rFonts w:eastAsia="SimSun"/>
        </w:rPr>
        <w:t>the</w:t>
      </w:r>
      <w:r w:rsidRPr="00D4220A">
        <w:rPr>
          <w:rFonts w:eastAsia="SimSun"/>
          <w:lang/>
        </w:rPr>
        <w:t xml:space="preserve"> Macao SAR shall refuse the surrender request.</w:t>
      </w:r>
      <w:r w:rsidR="0091294C" w:rsidRPr="00D4220A">
        <w:rPr>
          <w:rFonts w:eastAsia="SimSun"/>
          <w:lang/>
        </w:rPr>
        <w:t xml:space="preserve"> </w:t>
      </w:r>
      <w:r w:rsidRPr="00D4220A">
        <w:rPr>
          <w:rFonts w:eastAsia="SimSun"/>
          <w:lang/>
        </w:rPr>
        <w:t xml:space="preserve">To this, the Macao SAR shall request the requested </w:t>
      </w:r>
      <w:r w:rsidR="00A24AD6" w:rsidRPr="00D4220A">
        <w:rPr>
          <w:rFonts w:eastAsia="SimSun"/>
          <w:lang/>
        </w:rPr>
        <w:t>S</w:t>
      </w:r>
      <w:r w:rsidRPr="00D4220A">
        <w:rPr>
          <w:rFonts w:eastAsia="SimSun"/>
          <w:lang/>
        </w:rPr>
        <w:t>tate to provide the necessary information for initiating a criminal proceeding for the crime of torture involved.</w:t>
      </w:r>
      <w:r w:rsidR="0091294C" w:rsidRPr="00D4220A">
        <w:rPr>
          <w:rFonts w:eastAsia="SimSun"/>
          <w:lang/>
        </w:rPr>
        <w:t xml:space="preserve"> </w:t>
      </w:r>
    </w:p>
    <w:p w:rsidR="002F5454" w:rsidRPr="00D4220A" w:rsidRDefault="002F5454" w:rsidP="00215A7C">
      <w:pPr>
        <w:pStyle w:val="SingleTxtG"/>
        <w:numPr>
          <w:ilvl w:val="0"/>
          <w:numId w:val="17"/>
        </w:numPr>
        <w:ind w:left="1134" w:firstLine="0"/>
        <w:rPr>
          <w:rFonts w:eastAsia="SimSun"/>
        </w:rPr>
      </w:pPr>
      <w:r w:rsidRPr="00D4220A">
        <w:rPr>
          <w:rFonts w:eastAsia="SimSun"/>
          <w:lang/>
        </w:rPr>
        <w:t>As to any person committed the crime of torture abroad and was found in the Macao SAR, on receipt of the request of the fugitive surrender, if the Macao SAR decided to refuse surrender, the criminal responsibility of that person shall be claimed in pursuance of Article 5, Penal Code.</w:t>
      </w:r>
      <w:r w:rsidR="0091294C" w:rsidRPr="00D4220A">
        <w:rPr>
          <w:rFonts w:eastAsia="SimSun"/>
          <w:lang/>
        </w:rPr>
        <w:t xml:space="preserve"> </w:t>
      </w:r>
    </w:p>
    <w:p w:rsidR="002F5454" w:rsidRPr="00D4220A" w:rsidRDefault="002F5454" w:rsidP="00681E17">
      <w:pPr>
        <w:pStyle w:val="SingleTxtG"/>
        <w:numPr>
          <w:ilvl w:val="0"/>
          <w:numId w:val="17"/>
        </w:numPr>
        <w:ind w:left="1134" w:firstLine="0"/>
        <w:rPr>
          <w:rFonts w:eastAsia="SimSun"/>
        </w:rPr>
      </w:pPr>
      <w:r w:rsidRPr="00D4220A">
        <w:rPr>
          <w:rFonts w:eastAsia="SimSun"/>
        </w:rPr>
        <w:t xml:space="preserve">To anyone who is prosecuted criminally, it </w:t>
      </w:r>
      <w:r w:rsidRPr="00D4220A">
        <w:rPr>
          <w:rFonts w:eastAsia="SimSun"/>
          <w:lang/>
        </w:rPr>
        <w:t>ensures that</w:t>
      </w:r>
      <w:r w:rsidRPr="00D4220A">
        <w:rPr>
          <w:rFonts w:eastAsia="SimSun"/>
        </w:rPr>
        <w:t xml:space="preserve"> </w:t>
      </w:r>
      <w:r w:rsidRPr="00D4220A">
        <w:rPr>
          <w:rFonts w:eastAsia="SimSun"/>
          <w:lang/>
        </w:rPr>
        <w:t>this person</w:t>
      </w:r>
      <w:r w:rsidRPr="00D4220A">
        <w:rPr>
          <w:rFonts w:eastAsia="SimSun"/>
        </w:rPr>
        <w:t xml:space="preserve"> </w:t>
      </w:r>
      <w:r w:rsidRPr="00D4220A">
        <w:rPr>
          <w:rFonts w:eastAsia="SimSun"/>
          <w:lang/>
        </w:rPr>
        <w:t>will</w:t>
      </w:r>
      <w:r w:rsidRPr="00D4220A">
        <w:rPr>
          <w:rFonts w:eastAsia="SimSun"/>
        </w:rPr>
        <w:t xml:space="preserve"> </w:t>
      </w:r>
      <w:r w:rsidRPr="00D4220A">
        <w:rPr>
          <w:rFonts w:eastAsia="SimSun"/>
          <w:lang/>
        </w:rPr>
        <w:t>get a fair</w:t>
      </w:r>
      <w:r w:rsidRPr="00D4220A">
        <w:rPr>
          <w:rFonts w:eastAsia="SimSun"/>
        </w:rPr>
        <w:t xml:space="preserve"> </w:t>
      </w:r>
      <w:r w:rsidRPr="00D4220A">
        <w:rPr>
          <w:rFonts w:eastAsia="SimSun"/>
          <w:lang/>
        </w:rPr>
        <w:t>treatment</w:t>
      </w:r>
      <w:r w:rsidRPr="00D4220A">
        <w:rPr>
          <w:rFonts w:eastAsia="SimSun"/>
        </w:rPr>
        <w:t xml:space="preserve"> </w:t>
      </w:r>
      <w:r w:rsidRPr="00D4220A">
        <w:rPr>
          <w:rFonts w:eastAsia="SimSun"/>
          <w:lang/>
        </w:rPr>
        <w:t>at</w:t>
      </w:r>
      <w:r w:rsidRPr="00D4220A">
        <w:rPr>
          <w:rFonts w:eastAsia="SimSun"/>
        </w:rPr>
        <w:t xml:space="preserve"> </w:t>
      </w:r>
      <w:r w:rsidRPr="00D4220A">
        <w:rPr>
          <w:rFonts w:eastAsia="SimSun"/>
          <w:lang/>
        </w:rPr>
        <w:t>any</w:t>
      </w:r>
      <w:r w:rsidRPr="00D4220A">
        <w:rPr>
          <w:rFonts w:eastAsia="SimSun"/>
        </w:rPr>
        <w:t xml:space="preserve"> </w:t>
      </w:r>
      <w:r w:rsidRPr="00D4220A">
        <w:rPr>
          <w:rFonts w:eastAsia="SimSun"/>
          <w:lang/>
        </w:rPr>
        <w:t>stage of the proceedings and will be able to exercise his procedural rights.</w:t>
      </w:r>
      <w:r w:rsidR="0091294C" w:rsidRPr="00D4220A">
        <w:rPr>
          <w:rFonts w:eastAsia="SimSun"/>
          <w:lang/>
        </w:rPr>
        <w:t xml:space="preserve"> </w:t>
      </w:r>
      <w:r w:rsidRPr="00D4220A">
        <w:rPr>
          <w:rFonts w:eastAsia="SimSun"/>
          <w:lang/>
        </w:rPr>
        <w:t xml:space="preserve">Such rights include the rights to court trial as soon as possible, to be presumed innocent until proved guilty before the Court, to be present at the time of procedural acts which directly pertain to him, to be represented by a lawyer, </w:t>
      </w:r>
      <w:r w:rsidRPr="00D4220A">
        <w:rPr>
          <w:rFonts w:eastAsia="SimSun"/>
        </w:rPr>
        <w:t>t</w:t>
      </w:r>
      <w:r w:rsidRPr="00D4220A">
        <w:rPr>
          <w:rFonts w:eastAsia="SimSun"/>
          <w:lang/>
        </w:rPr>
        <w:t>o remain silent</w:t>
      </w:r>
      <w:r w:rsidRPr="00D4220A">
        <w:rPr>
          <w:rFonts w:eastAsia="SimSun"/>
        </w:rPr>
        <w:t xml:space="preserve">, to intervene </w:t>
      </w:r>
      <w:r w:rsidRPr="00D4220A">
        <w:rPr>
          <w:rFonts w:eastAsia="SimSun"/>
          <w:lang/>
        </w:rPr>
        <w:t>in the investigation</w:t>
      </w:r>
      <w:r w:rsidRPr="00D4220A">
        <w:rPr>
          <w:rFonts w:eastAsia="SimSun"/>
        </w:rPr>
        <w:t xml:space="preserve"> or pre-</w:t>
      </w:r>
      <w:r w:rsidR="00681E17" w:rsidRPr="00D4220A">
        <w:rPr>
          <w:rFonts w:eastAsia="SimSun"/>
        </w:rPr>
        <w:t>trial</w:t>
      </w:r>
      <w:r w:rsidRPr="00D4220A">
        <w:rPr>
          <w:rFonts w:eastAsia="SimSun"/>
        </w:rPr>
        <w:t xml:space="preserve">, to be informed of his rights by the Court, </w:t>
      </w:r>
      <w:proofErr w:type="spellStart"/>
      <w:r w:rsidRPr="00D4220A">
        <w:rPr>
          <w:rFonts w:eastAsia="SimSun"/>
          <w:iCs/>
        </w:rPr>
        <w:t>Procuratorate</w:t>
      </w:r>
      <w:proofErr w:type="spellEnd"/>
      <w:r w:rsidRPr="00D4220A">
        <w:rPr>
          <w:rFonts w:eastAsia="SimSun"/>
        </w:rPr>
        <w:t xml:space="preserve">, or the criminal police authorities, and to appeal </w:t>
      </w:r>
      <w:r w:rsidRPr="00D4220A">
        <w:rPr>
          <w:rFonts w:eastAsia="SimSun"/>
          <w:lang/>
        </w:rPr>
        <w:t xml:space="preserve">against </w:t>
      </w:r>
      <w:proofErr w:type="spellStart"/>
      <w:r w:rsidRPr="00D4220A">
        <w:rPr>
          <w:rFonts w:eastAsia="SimSun"/>
          <w:lang/>
        </w:rPr>
        <w:t>unfavourable</w:t>
      </w:r>
      <w:proofErr w:type="spellEnd"/>
      <w:r w:rsidRPr="00D4220A">
        <w:rPr>
          <w:rFonts w:eastAsia="SimSun"/>
          <w:lang/>
        </w:rPr>
        <w:t xml:space="preserve"> rulings.</w:t>
      </w:r>
      <w:r w:rsidR="0091294C" w:rsidRPr="00D4220A">
        <w:rPr>
          <w:rFonts w:eastAsia="SimSun"/>
          <w:lang/>
        </w:rPr>
        <w:t xml:space="preserve"> </w:t>
      </w:r>
    </w:p>
    <w:p w:rsidR="002F5454" w:rsidRPr="00D4220A" w:rsidRDefault="002F5454" w:rsidP="00215A7C">
      <w:pPr>
        <w:pStyle w:val="SingleTxtG"/>
        <w:numPr>
          <w:ilvl w:val="0"/>
          <w:numId w:val="17"/>
        </w:numPr>
        <w:ind w:left="1134" w:firstLine="0"/>
        <w:rPr>
          <w:rFonts w:eastAsia="SimSun"/>
        </w:rPr>
      </w:pPr>
      <w:r w:rsidRPr="00D4220A">
        <w:rPr>
          <w:rFonts w:eastAsia="SimSun"/>
        </w:rPr>
        <w:t xml:space="preserve">The previously mentioned rights are clearly stipulated by Articles 29 and 36 of the Basic Law, Articles 9 and 14 of the </w:t>
      </w:r>
      <w:r w:rsidRPr="00D4220A">
        <w:rPr>
          <w:rFonts w:eastAsia="SimSun"/>
          <w:iCs/>
        </w:rPr>
        <w:t>International Covenant on Civil and Political</w:t>
      </w:r>
      <w:r w:rsidRPr="00D4220A">
        <w:rPr>
          <w:rFonts w:eastAsia="SimSun"/>
        </w:rPr>
        <w:t xml:space="preserve"> Rights and Articles 49 and 50 of the Criminal Procedural Code, correspondingly these are the given rights to anyone being prosecuted for the crime of torture.</w:t>
      </w:r>
      <w:r w:rsidR="0091294C" w:rsidRPr="00D4220A">
        <w:rPr>
          <w:rFonts w:eastAsia="SimSun"/>
        </w:rPr>
        <w:t xml:space="preserve"> </w:t>
      </w:r>
    </w:p>
    <w:p w:rsidR="002F5454" w:rsidRPr="00D4220A" w:rsidRDefault="006F1C44" w:rsidP="006F1C44">
      <w:pPr>
        <w:pStyle w:val="H1G"/>
        <w:rPr>
          <w:rFonts w:eastAsia="SimSun"/>
        </w:rPr>
      </w:pPr>
      <w:r w:rsidRPr="00D4220A">
        <w:rPr>
          <w:rFonts w:eastAsia="SimSun"/>
        </w:rPr>
        <w:tab/>
      </w:r>
      <w:r w:rsidRPr="00D4220A">
        <w:rPr>
          <w:rFonts w:eastAsia="SimSun"/>
        </w:rPr>
        <w:tab/>
      </w:r>
      <w:r w:rsidR="002F5454" w:rsidRPr="00D4220A">
        <w:rPr>
          <w:rFonts w:eastAsia="SimSun"/>
        </w:rPr>
        <w:t xml:space="preserve">Article 8 </w:t>
      </w:r>
      <w:r w:rsidRPr="00D4220A">
        <w:rPr>
          <w:rFonts w:eastAsia="SimSun"/>
        </w:rPr>
        <w:br/>
      </w:r>
      <w:r w:rsidR="002F5454" w:rsidRPr="00D4220A">
        <w:rPr>
          <w:rFonts w:eastAsia="SimSun"/>
        </w:rPr>
        <w:t xml:space="preserve">Extradition arrangements </w:t>
      </w:r>
    </w:p>
    <w:p w:rsidR="002F5454" w:rsidRPr="00D4220A" w:rsidRDefault="002F5454" w:rsidP="00215A7C">
      <w:pPr>
        <w:pStyle w:val="SingleTxtG"/>
        <w:numPr>
          <w:ilvl w:val="0"/>
          <w:numId w:val="17"/>
        </w:numPr>
        <w:ind w:left="1134" w:firstLine="0"/>
        <w:rPr>
          <w:rFonts w:eastAsia="SimSun"/>
        </w:rPr>
      </w:pPr>
      <w:r w:rsidRPr="00D4220A">
        <w:rPr>
          <w:rFonts w:eastAsia="SimSun"/>
        </w:rPr>
        <w:t xml:space="preserve">As indicated above, Law 6/2006, the </w:t>
      </w:r>
      <w:r w:rsidRPr="00D4220A">
        <w:rPr>
          <w:rFonts w:eastAsia="SimSun"/>
          <w:lang/>
        </w:rPr>
        <w:t>Law on Mutual Legal Assistance in Criminal Matters</w:t>
      </w:r>
      <w:r w:rsidRPr="00D4220A">
        <w:rPr>
          <w:rFonts w:eastAsia="SimSun"/>
        </w:rPr>
        <w:t xml:space="preserve"> provides the basis for mutual legal assistance in criminal matters between the Macao SAR and countries other than the </w:t>
      </w:r>
      <w:r w:rsidRPr="00D4220A">
        <w:rPr>
          <w:rFonts w:eastAsia="SimSun"/>
          <w:lang/>
        </w:rPr>
        <w:t xml:space="preserve">People’s Republic of </w:t>
      </w:r>
      <w:smartTag w:uri="urn:schemas-microsoft-com:office:smarttags" w:element="place">
        <w:smartTag w:uri="urn:schemas-microsoft-com:office:smarttags" w:element="country-region">
          <w:r w:rsidRPr="00D4220A">
            <w:rPr>
              <w:rFonts w:eastAsia="SimSun"/>
              <w:lang/>
            </w:rPr>
            <w:t>China</w:t>
          </w:r>
        </w:smartTag>
      </w:smartTag>
      <w:r w:rsidRPr="00D4220A">
        <w:rPr>
          <w:rFonts w:eastAsia="SimSun"/>
          <w:lang/>
        </w:rPr>
        <w:t>.</w:t>
      </w:r>
      <w:r w:rsidR="0091294C" w:rsidRPr="00D4220A">
        <w:rPr>
          <w:rFonts w:eastAsia="SimSun"/>
          <w:lang/>
        </w:rPr>
        <w:t xml:space="preserve"> </w:t>
      </w:r>
      <w:r w:rsidRPr="00D4220A">
        <w:rPr>
          <w:rFonts w:eastAsia="SimSun"/>
          <w:lang/>
        </w:rPr>
        <w:t>Surrender of fugitives is allowed even when agreement for surrender of fugitive is not in place, given that it meets the conditions for surrender of fugitives laid down by the Law on Mutual Legal Assistance in Criminal Matters, and provided that the offences in which the request involved is punishable with no less than one year of imprisonment or security measures according to the laws of the Macao SAR and the requesting party.</w:t>
      </w:r>
      <w:r w:rsidR="0091294C" w:rsidRPr="00D4220A">
        <w:rPr>
          <w:rFonts w:eastAsia="SimSun"/>
          <w:lang/>
        </w:rPr>
        <w:t xml:space="preserve"> </w:t>
      </w:r>
    </w:p>
    <w:p w:rsidR="002F5454" w:rsidRPr="00D4220A" w:rsidRDefault="002F5454" w:rsidP="00215A7C">
      <w:pPr>
        <w:pStyle w:val="SingleTxtG"/>
        <w:numPr>
          <w:ilvl w:val="0"/>
          <w:numId w:val="17"/>
        </w:numPr>
        <w:ind w:left="1134" w:firstLine="0"/>
        <w:rPr>
          <w:rFonts w:eastAsia="SimSun"/>
          <w:lang/>
        </w:rPr>
      </w:pPr>
      <w:r w:rsidRPr="00D4220A">
        <w:rPr>
          <w:rFonts w:eastAsia="SimSun"/>
        </w:rPr>
        <w:t xml:space="preserve">Furthermore, Article 4 of the </w:t>
      </w:r>
      <w:r w:rsidRPr="00D4220A">
        <w:rPr>
          <w:rFonts w:eastAsia="SimSun"/>
          <w:lang/>
        </w:rPr>
        <w:t>Law on Mutual Legal Assistance in Criminal Matters provides that international conventions prevail over, as the international conventions applicable to the Macao SAR are binding on the mutual legal assistance in criminal matters.</w:t>
      </w:r>
      <w:r w:rsidR="0091294C" w:rsidRPr="00D4220A">
        <w:rPr>
          <w:rFonts w:eastAsia="SimSun"/>
          <w:lang/>
        </w:rPr>
        <w:t xml:space="preserve"> </w:t>
      </w:r>
      <w:r w:rsidRPr="00D4220A">
        <w:rPr>
          <w:rFonts w:eastAsia="SimSun"/>
          <w:lang/>
        </w:rPr>
        <w:t>Hence, the list of international multilateral conventions applicable to the Macao SAR, including the Convention against Torture, may also form the legal basis for the cooperation on the surrender of fugitives.</w:t>
      </w:r>
      <w:r w:rsidR="0091294C" w:rsidRPr="00D4220A">
        <w:rPr>
          <w:rFonts w:eastAsia="SimSun"/>
          <w:lang/>
        </w:rPr>
        <w:t xml:space="preserve"> </w:t>
      </w:r>
    </w:p>
    <w:p w:rsidR="002F5454" w:rsidRPr="00D4220A" w:rsidRDefault="006F1C44" w:rsidP="006F1C44">
      <w:pPr>
        <w:pStyle w:val="H1G"/>
        <w:rPr>
          <w:rFonts w:eastAsia="SimSun"/>
        </w:rPr>
      </w:pPr>
      <w:r w:rsidRPr="00D4220A">
        <w:rPr>
          <w:rFonts w:eastAsia="SimSun"/>
        </w:rPr>
        <w:tab/>
      </w:r>
      <w:r w:rsidRPr="00D4220A">
        <w:rPr>
          <w:rFonts w:eastAsia="SimSun"/>
        </w:rPr>
        <w:tab/>
      </w:r>
      <w:r w:rsidR="002F5454" w:rsidRPr="00D4220A">
        <w:rPr>
          <w:rFonts w:eastAsia="SimSun"/>
        </w:rPr>
        <w:t>Article 9</w:t>
      </w:r>
      <w:r w:rsidRPr="00D4220A">
        <w:rPr>
          <w:rFonts w:eastAsia="SimSun"/>
        </w:rPr>
        <w:br/>
      </w:r>
      <w:r w:rsidR="002F5454" w:rsidRPr="00D4220A">
        <w:rPr>
          <w:rFonts w:eastAsia="SimSun"/>
        </w:rPr>
        <w:t xml:space="preserve">Mutual legal assistance in </w:t>
      </w:r>
      <w:r w:rsidR="00193265" w:rsidRPr="00D4220A">
        <w:rPr>
          <w:rFonts w:eastAsia="SimSun"/>
        </w:rPr>
        <w:t xml:space="preserve">connection with </w:t>
      </w:r>
      <w:r w:rsidR="002F5454" w:rsidRPr="00D4220A">
        <w:rPr>
          <w:rFonts w:eastAsia="SimSun"/>
        </w:rPr>
        <w:t>the crime of torture</w:t>
      </w:r>
    </w:p>
    <w:p w:rsidR="002F5454" w:rsidRPr="00D4220A" w:rsidRDefault="002F5454" w:rsidP="00215A7C">
      <w:pPr>
        <w:pStyle w:val="SingleTxtG"/>
        <w:numPr>
          <w:ilvl w:val="0"/>
          <w:numId w:val="17"/>
        </w:numPr>
        <w:ind w:left="1134" w:firstLine="0"/>
        <w:rPr>
          <w:rFonts w:eastAsia="SimSun"/>
        </w:rPr>
      </w:pPr>
      <w:r w:rsidRPr="00D4220A">
        <w:rPr>
          <w:rFonts w:eastAsia="SimSun"/>
        </w:rPr>
        <w:t>The current situation is approximat</w:t>
      </w:r>
      <w:r w:rsidR="00DF09B6" w:rsidRPr="00D4220A">
        <w:rPr>
          <w:rFonts w:eastAsia="SimSun"/>
        </w:rPr>
        <w:t>ely the same as that stated in p</w:t>
      </w:r>
      <w:r w:rsidRPr="00D4220A">
        <w:rPr>
          <w:rFonts w:eastAsia="SimSun"/>
        </w:rPr>
        <w:t>aragraph</w:t>
      </w:r>
      <w:r w:rsidR="0061623B" w:rsidRPr="00D4220A">
        <w:rPr>
          <w:rFonts w:eastAsia="SimSun"/>
        </w:rPr>
        <w:t>s</w:t>
      </w:r>
      <w:r w:rsidRPr="00D4220A">
        <w:rPr>
          <w:rFonts w:eastAsia="SimSun"/>
        </w:rPr>
        <w:t xml:space="preserve"> 136</w:t>
      </w:r>
      <w:r w:rsidR="00DF09B6" w:rsidRPr="00D4220A">
        <w:rPr>
          <w:rFonts w:eastAsia="SimSun"/>
        </w:rPr>
        <w:t xml:space="preserve"> to 138 of the Initial Report (p</w:t>
      </w:r>
      <w:r w:rsidRPr="00D4220A">
        <w:rPr>
          <w:rFonts w:eastAsia="SimSun"/>
        </w:rPr>
        <w:t>aragraph</w:t>
      </w:r>
      <w:r w:rsidR="00DF09B6" w:rsidRPr="00D4220A">
        <w:rPr>
          <w:rFonts w:eastAsia="SimSun"/>
        </w:rPr>
        <w:t>s</w:t>
      </w:r>
      <w:r w:rsidRPr="00D4220A">
        <w:rPr>
          <w:rFonts w:eastAsia="SimSun"/>
        </w:rPr>
        <w:t xml:space="preserve"> 142 to 144 in the English version).</w:t>
      </w:r>
    </w:p>
    <w:p w:rsidR="002F5454" w:rsidRPr="00D4220A" w:rsidRDefault="002F5454" w:rsidP="00827258">
      <w:pPr>
        <w:pStyle w:val="SingleTxtG"/>
        <w:numPr>
          <w:ilvl w:val="0"/>
          <w:numId w:val="17"/>
        </w:numPr>
        <w:ind w:left="1134" w:firstLine="0"/>
        <w:rPr>
          <w:rFonts w:eastAsia="SimSun"/>
        </w:rPr>
      </w:pPr>
      <w:r w:rsidRPr="00D4220A">
        <w:rPr>
          <w:rFonts w:eastAsia="SimSun"/>
        </w:rPr>
        <w:t>Law 6/2006 concerning the Law on Mutual Legal Assistance in Criminal Matters has provided a legal basis for ensuring the normal execution of mutual legal assistance in criminal matters. Pursuant to the provisions of Article 2 and Article 131 of the aforementioned law, the related mutual legal assistance includes the surrender of fugitives, the transfer of criminal proceedings in criminal matters, the execution of criminal judgment, the transfer of sentenced persons, the supervision of conditionally sentenced or conditionally released persons and legal cooperation in criminal matters in other forms such as the service of documents, the delivery of files, the taking of evidence, search and detention, the inspection of goods and places, expert appraisal, the notification and hearing of suspects, witnesses or experts, the transit of personnel and so forth.</w:t>
      </w:r>
    </w:p>
    <w:p w:rsidR="002F5454" w:rsidRPr="00D4220A" w:rsidRDefault="002F5454" w:rsidP="00827258">
      <w:pPr>
        <w:pStyle w:val="SingleTxtG"/>
        <w:numPr>
          <w:ilvl w:val="0"/>
          <w:numId w:val="17"/>
        </w:numPr>
        <w:ind w:left="1134" w:firstLine="0"/>
        <w:rPr>
          <w:rFonts w:eastAsia="SimSun"/>
        </w:rPr>
      </w:pPr>
      <w:r w:rsidRPr="00D4220A">
        <w:rPr>
          <w:rFonts w:eastAsia="SimSun"/>
        </w:rPr>
        <w:t xml:space="preserve">In other words, when a State Party of the Convention against Torture requests the Macao SAR for mutual legal assistance in the crime of torture, even though both parties did not sign any bilateral agreement, the Macao SAR Government can still provide the State Party with mutual legal assistance pursuant to the provisions of the Law on Mutual Legal Assistance in Criminal Matters, including the provision of information and evidence required for the achievement of the purpose of a criminal prosecution. </w:t>
      </w:r>
    </w:p>
    <w:p w:rsidR="002F5454" w:rsidRPr="00D4220A" w:rsidRDefault="002F5454" w:rsidP="00284153">
      <w:pPr>
        <w:pStyle w:val="SingleTxtG"/>
        <w:numPr>
          <w:ilvl w:val="0"/>
          <w:numId w:val="17"/>
        </w:numPr>
        <w:ind w:left="1134" w:firstLine="0"/>
        <w:rPr>
          <w:rFonts w:eastAsia="SimSun"/>
        </w:rPr>
      </w:pPr>
      <w:r w:rsidRPr="00D4220A">
        <w:rPr>
          <w:rFonts w:eastAsia="SimSun"/>
        </w:rPr>
        <w:t xml:space="preserve">In terms of bilateral agreements, Article 94 of the Basic Law states that with the assistance or authorisation of the Central People’s Government, the Macao Special Administrative Region may make appropriate arrangements with foreign </w:t>
      </w:r>
      <w:r w:rsidR="00284153" w:rsidRPr="00D4220A">
        <w:rPr>
          <w:rFonts w:eastAsia="SimSun"/>
        </w:rPr>
        <w:t>S</w:t>
      </w:r>
      <w:r w:rsidRPr="00D4220A">
        <w:rPr>
          <w:rFonts w:eastAsia="SimSun"/>
        </w:rPr>
        <w:t xml:space="preserve">tates for reciprocal judicial assistance. Since the submission of the Initial Report, the Macao SAR signed the Agreement on Legal and Judicial Cooperation with the Democratic Republic of Timor-Leste on 21 November 2008. Currently, the Macao SAR is also in contact with other countries and regions for the agreements on mutual legal assistance in criminal matters. In addition, the Macao SAR signed an agreement on the arrangement of the surrender of sentenced persons with the Hong Kong SAR on 20 May 2005. </w:t>
      </w:r>
    </w:p>
    <w:p w:rsidR="002F5454" w:rsidRPr="00D4220A" w:rsidRDefault="006F1C44" w:rsidP="00193265">
      <w:pPr>
        <w:pStyle w:val="H1G"/>
        <w:rPr>
          <w:rFonts w:eastAsia="SimSun"/>
        </w:rPr>
      </w:pPr>
      <w:r w:rsidRPr="00D4220A">
        <w:rPr>
          <w:rFonts w:eastAsia="SimSun"/>
        </w:rPr>
        <w:tab/>
      </w:r>
      <w:r w:rsidRPr="00D4220A">
        <w:rPr>
          <w:rFonts w:eastAsia="SimSun"/>
        </w:rPr>
        <w:tab/>
      </w:r>
      <w:r w:rsidR="002F5454" w:rsidRPr="00D4220A">
        <w:rPr>
          <w:rFonts w:eastAsia="SimSun"/>
        </w:rPr>
        <w:t>Article 10</w:t>
      </w:r>
      <w:r w:rsidRPr="00D4220A">
        <w:rPr>
          <w:rFonts w:eastAsia="SimSun"/>
        </w:rPr>
        <w:br/>
      </w:r>
      <w:r w:rsidR="002F5454" w:rsidRPr="00D4220A">
        <w:rPr>
          <w:rFonts w:eastAsia="SimSun"/>
        </w:rPr>
        <w:t xml:space="preserve">Education and publicity on the prohibition </w:t>
      </w:r>
      <w:r w:rsidR="00193265" w:rsidRPr="00D4220A">
        <w:rPr>
          <w:rFonts w:eastAsia="SimSun"/>
        </w:rPr>
        <w:t xml:space="preserve">of </w:t>
      </w:r>
      <w:r w:rsidR="002F5454" w:rsidRPr="00D4220A">
        <w:rPr>
          <w:rFonts w:eastAsia="SimSun"/>
        </w:rPr>
        <w:t xml:space="preserve">torture </w:t>
      </w:r>
    </w:p>
    <w:p w:rsidR="002F5454" w:rsidRPr="00D4220A" w:rsidRDefault="002F5454" w:rsidP="00827258">
      <w:pPr>
        <w:pStyle w:val="SingleTxtG"/>
        <w:numPr>
          <w:ilvl w:val="0"/>
          <w:numId w:val="17"/>
        </w:numPr>
        <w:ind w:left="1134" w:firstLine="0"/>
        <w:rPr>
          <w:rFonts w:eastAsia="SimSun"/>
        </w:rPr>
      </w:pPr>
      <w:r w:rsidRPr="00D4220A">
        <w:rPr>
          <w:rFonts w:eastAsia="SimSun"/>
        </w:rPr>
        <w:t>Despite the following new developments, the current situation is approximat</w:t>
      </w:r>
      <w:r w:rsidR="00E014A3" w:rsidRPr="00D4220A">
        <w:rPr>
          <w:rFonts w:eastAsia="SimSun"/>
        </w:rPr>
        <w:t>ely the same as that stated in p</w:t>
      </w:r>
      <w:r w:rsidRPr="00D4220A">
        <w:rPr>
          <w:rFonts w:eastAsia="SimSun"/>
        </w:rPr>
        <w:t>aragraph</w:t>
      </w:r>
      <w:r w:rsidR="00E014A3" w:rsidRPr="00D4220A">
        <w:rPr>
          <w:rFonts w:eastAsia="SimSun"/>
        </w:rPr>
        <w:t>s</w:t>
      </w:r>
      <w:r w:rsidRPr="00D4220A">
        <w:rPr>
          <w:rFonts w:eastAsia="SimSun"/>
        </w:rPr>
        <w:t xml:space="preserve"> 140</w:t>
      </w:r>
      <w:r w:rsidR="00E014A3" w:rsidRPr="00D4220A">
        <w:rPr>
          <w:rFonts w:eastAsia="SimSun"/>
        </w:rPr>
        <w:t xml:space="preserve"> to 160 of the Initial Report (p</w:t>
      </w:r>
      <w:r w:rsidRPr="00D4220A">
        <w:rPr>
          <w:rFonts w:eastAsia="SimSun"/>
        </w:rPr>
        <w:t>aragraph</w:t>
      </w:r>
      <w:r w:rsidR="00E014A3" w:rsidRPr="00D4220A">
        <w:rPr>
          <w:rFonts w:eastAsia="SimSun"/>
        </w:rPr>
        <w:t>s</w:t>
      </w:r>
      <w:r w:rsidRPr="00D4220A">
        <w:rPr>
          <w:rFonts w:eastAsia="SimSun"/>
        </w:rPr>
        <w:t xml:space="preserve"> 145 to 166 in the English version).</w:t>
      </w:r>
    </w:p>
    <w:p w:rsidR="002F5454" w:rsidRPr="00D4220A" w:rsidRDefault="008F7909" w:rsidP="008F7909">
      <w:pPr>
        <w:pStyle w:val="H23G"/>
        <w:rPr>
          <w:rFonts w:eastAsia="SimSun"/>
        </w:rPr>
      </w:pPr>
      <w:r w:rsidRPr="00D4220A">
        <w:rPr>
          <w:rFonts w:eastAsia="SimSun"/>
        </w:rPr>
        <w:tab/>
      </w:r>
      <w:r w:rsidRPr="00D4220A">
        <w:rPr>
          <w:rFonts w:eastAsia="SimSun"/>
        </w:rPr>
        <w:tab/>
      </w:r>
      <w:r w:rsidR="002F5454" w:rsidRPr="00D4220A">
        <w:rPr>
          <w:rFonts w:eastAsia="SimSun"/>
        </w:rPr>
        <w:t>Police officers</w:t>
      </w:r>
    </w:p>
    <w:p w:rsidR="002F5454" w:rsidRPr="00D4220A" w:rsidRDefault="002F5454" w:rsidP="00827258">
      <w:pPr>
        <w:pStyle w:val="SingleTxtG"/>
        <w:numPr>
          <w:ilvl w:val="0"/>
          <w:numId w:val="17"/>
        </w:numPr>
        <w:ind w:left="1134" w:firstLine="0"/>
        <w:rPr>
          <w:rFonts w:eastAsia="SimSun"/>
        </w:rPr>
      </w:pPr>
      <w:r w:rsidRPr="00D4220A">
        <w:rPr>
          <w:rFonts w:eastAsia="SimSun"/>
        </w:rPr>
        <w:t>The Macao SAR Government has always paid great attention to the conduct and law-abiding awareness of police officers, and has offered professional trainings to enhance their knowledge in the aspects of law, action, administration and so forth.</w:t>
      </w:r>
    </w:p>
    <w:p w:rsidR="002F5454" w:rsidRPr="00D4220A" w:rsidRDefault="002F5454" w:rsidP="00827258">
      <w:pPr>
        <w:pStyle w:val="SingleTxtG"/>
        <w:numPr>
          <w:ilvl w:val="0"/>
          <w:numId w:val="17"/>
        </w:numPr>
        <w:ind w:left="1134" w:firstLine="0"/>
        <w:rPr>
          <w:rFonts w:eastAsia="SimSun"/>
        </w:rPr>
      </w:pPr>
      <w:r w:rsidRPr="00D4220A">
        <w:rPr>
          <w:rFonts w:eastAsia="SimSun"/>
        </w:rPr>
        <w:t xml:space="preserve">All the police officers working at the criminal police must be trained at the </w:t>
      </w:r>
      <w:smartTag w:uri="urn:schemas-microsoft-com:office:smarttags" w:element="PlaceType">
        <w:r w:rsidRPr="00D4220A">
          <w:rPr>
            <w:rFonts w:eastAsia="SimSun"/>
          </w:rPr>
          <w:t>Academy</w:t>
        </w:r>
      </w:smartTag>
      <w:r w:rsidRPr="00D4220A">
        <w:rPr>
          <w:rFonts w:eastAsia="SimSun"/>
        </w:rPr>
        <w:t xml:space="preserve"> of </w:t>
      </w:r>
      <w:smartTag w:uri="urn:schemas-microsoft-com:office:smarttags" w:element="PlaceName">
        <w:r w:rsidRPr="00D4220A">
          <w:rPr>
            <w:rFonts w:eastAsia="SimSun"/>
          </w:rPr>
          <w:t>Public Security Forces</w:t>
        </w:r>
      </w:smartTag>
      <w:r w:rsidRPr="00D4220A">
        <w:rPr>
          <w:rFonts w:eastAsia="SimSun"/>
        </w:rPr>
        <w:t xml:space="preserve"> or the </w:t>
      </w:r>
      <w:smartTag w:uri="urn:schemas-microsoft-com:office:smarttags" w:element="place">
        <w:smartTag w:uri="urn:schemas-microsoft-com:office:smarttags" w:element="PlaceName">
          <w:r w:rsidRPr="00D4220A">
            <w:rPr>
              <w:rFonts w:eastAsia="SimSun"/>
            </w:rPr>
            <w:t>Judicial</w:t>
          </w:r>
        </w:smartTag>
        <w:r w:rsidRPr="00D4220A">
          <w:rPr>
            <w:rFonts w:eastAsia="SimSun"/>
          </w:rPr>
          <w:t xml:space="preserve"> </w:t>
        </w:r>
        <w:smartTag w:uri="urn:schemas-microsoft-com:office:smarttags" w:element="PlaceName">
          <w:r w:rsidRPr="00D4220A">
            <w:rPr>
              <w:rFonts w:eastAsia="SimSun"/>
            </w:rPr>
            <w:t>Police</w:t>
          </w:r>
        </w:smartTag>
        <w:r w:rsidRPr="00D4220A">
          <w:rPr>
            <w:rFonts w:eastAsia="SimSun"/>
          </w:rPr>
          <w:t xml:space="preserve"> </w:t>
        </w:r>
        <w:smartTag w:uri="urn:schemas-microsoft-com:office:smarttags" w:element="PlaceType">
          <w:r w:rsidRPr="00D4220A">
            <w:rPr>
              <w:rFonts w:eastAsia="SimSun"/>
            </w:rPr>
            <w:t>School</w:t>
          </w:r>
        </w:smartTag>
      </w:smartTag>
      <w:r w:rsidRPr="00D4220A">
        <w:rPr>
          <w:rFonts w:eastAsia="SimSun"/>
        </w:rPr>
        <w:t>. The content of the training courses includes the Basic Law, the criminal laws, the criminal procedural law and work ethics. The</w:t>
      </w:r>
      <w:r w:rsidR="00DE05F2" w:rsidRPr="00D4220A">
        <w:rPr>
          <w:rFonts w:eastAsia="SimSun"/>
        </w:rPr>
        <w:t> </w:t>
      </w:r>
      <w:r w:rsidRPr="00D4220A">
        <w:rPr>
          <w:rFonts w:eastAsia="SimSun"/>
        </w:rPr>
        <w:t>teaching content of the course “Work Ethics” includes the respect for the human dignity and physical and mental integrity of citizens, and the legal provisions for the investigation and the taking of evidence and the relevant work ethics and practice.</w:t>
      </w:r>
    </w:p>
    <w:p w:rsidR="002F5454" w:rsidRPr="00D4220A" w:rsidRDefault="002F5454" w:rsidP="00827258">
      <w:pPr>
        <w:pStyle w:val="SingleTxtG"/>
        <w:numPr>
          <w:ilvl w:val="0"/>
          <w:numId w:val="17"/>
        </w:numPr>
        <w:ind w:left="1134" w:firstLine="0"/>
        <w:rPr>
          <w:rFonts w:eastAsia="SimSun"/>
        </w:rPr>
      </w:pPr>
      <w:r w:rsidRPr="00D4220A">
        <w:rPr>
          <w:rFonts w:eastAsia="SimSun"/>
        </w:rPr>
        <w:t>Since the submission of the Initial Report, the Macao SAR Government has held the following symposiums with criminal law and criminal procedural law as the subjects for police officers:</w:t>
      </w:r>
    </w:p>
    <w:p w:rsidR="00DE05F2" w:rsidRPr="00D4220A" w:rsidRDefault="00DE05F2" w:rsidP="00193265">
      <w:pPr>
        <w:pStyle w:val="H23G"/>
        <w:rPr>
          <w:rFonts w:eastAsia="SimSun"/>
        </w:rPr>
      </w:pPr>
      <w:r w:rsidRPr="00D4220A">
        <w:rPr>
          <w:rFonts w:eastAsia="SimSun"/>
        </w:rPr>
        <w:tab/>
      </w:r>
      <w:r w:rsidRPr="00D4220A">
        <w:rPr>
          <w:rFonts w:eastAsia="SimSun"/>
        </w:rPr>
        <w:tab/>
        <w:t xml:space="preserve">Symposium </w:t>
      </w:r>
      <w:r w:rsidR="00193265" w:rsidRPr="00D4220A">
        <w:rPr>
          <w:rFonts w:eastAsia="SimSun"/>
        </w:rPr>
        <w:t>h</w:t>
      </w:r>
      <w:r w:rsidRPr="00D4220A">
        <w:rPr>
          <w:rFonts w:eastAsia="SimSun"/>
        </w:rPr>
        <w:t xml:space="preserve">eld for </w:t>
      </w:r>
      <w:r w:rsidR="00193265" w:rsidRPr="00D4220A">
        <w:rPr>
          <w:rFonts w:eastAsia="SimSun"/>
        </w:rPr>
        <w:t>p</w:t>
      </w:r>
      <w:r w:rsidRPr="00D4220A">
        <w:rPr>
          <w:rFonts w:eastAsia="SimSun"/>
        </w:rPr>
        <w:t xml:space="preserve">olice </w:t>
      </w:r>
      <w:r w:rsidR="00193265" w:rsidRPr="00D4220A">
        <w:rPr>
          <w:rFonts w:eastAsia="SimSun"/>
        </w:rPr>
        <w:t>o</w:t>
      </w:r>
      <w:r w:rsidRPr="00D4220A">
        <w:rPr>
          <w:rFonts w:eastAsia="SimSun"/>
        </w:rPr>
        <w:t>fficers</w:t>
      </w:r>
    </w:p>
    <w:tbl>
      <w:tblPr>
        <w:tblW w:w="0" w:type="auto"/>
        <w:tblInd w:w="1134" w:type="dxa"/>
        <w:tblBorders>
          <w:top w:val="single" w:sz="4" w:space="0" w:color="auto"/>
        </w:tblBorders>
        <w:tblLayout w:type="fixed"/>
        <w:tblCellMar>
          <w:left w:w="0" w:type="dxa"/>
          <w:right w:w="113" w:type="dxa"/>
        </w:tblCellMar>
        <w:tblLook w:val="0000"/>
      </w:tblPr>
      <w:tblGrid>
        <w:gridCol w:w="1134"/>
        <w:gridCol w:w="6236"/>
      </w:tblGrid>
      <w:tr w:rsidR="002F5454" w:rsidRPr="00D4220A" w:rsidTr="00DE05F2">
        <w:trPr>
          <w:trHeight w:val="240"/>
          <w:tblHeader/>
        </w:trPr>
        <w:tc>
          <w:tcPr>
            <w:tcW w:w="1134" w:type="dxa"/>
            <w:tcBorders>
              <w:top w:val="single" w:sz="4" w:space="0" w:color="auto"/>
              <w:bottom w:val="single" w:sz="12" w:space="0" w:color="auto"/>
            </w:tcBorders>
            <w:shd w:val="clear" w:color="auto" w:fill="auto"/>
            <w:vAlign w:val="bottom"/>
          </w:tcPr>
          <w:p w:rsidR="002F5454" w:rsidRPr="00D4220A" w:rsidRDefault="002F5454" w:rsidP="00DE05F2">
            <w:pPr>
              <w:pStyle w:val="SingleTxtG"/>
              <w:suppressAutoHyphens w:val="0"/>
              <w:spacing w:before="80" w:after="80" w:line="200" w:lineRule="exact"/>
              <w:ind w:left="0" w:right="0"/>
              <w:jc w:val="left"/>
              <w:rPr>
                <w:rFonts w:eastAsia="SimSun"/>
                <w:i/>
                <w:sz w:val="16"/>
              </w:rPr>
            </w:pPr>
            <w:r w:rsidRPr="00D4220A">
              <w:rPr>
                <w:rFonts w:eastAsia="SimSun"/>
                <w:i/>
                <w:sz w:val="16"/>
              </w:rPr>
              <w:t>Year</w:t>
            </w:r>
          </w:p>
        </w:tc>
        <w:tc>
          <w:tcPr>
            <w:tcW w:w="6236" w:type="dxa"/>
            <w:tcBorders>
              <w:top w:val="single" w:sz="4" w:space="0" w:color="auto"/>
              <w:bottom w:val="single" w:sz="12" w:space="0" w:color="auto"/>
            </w:tcBorders>
            <w:shd w:val="clear" w:color="auto" w:fill="auto"/>
            <w:vAlign w:val="bottom"/>
          </w:tcPr>
          <w:p w:rsidR="002F5454" w:rsidRPr="00D4220A" w:rsidRDefault="002F5454" w:rsidP="00DE05F2">
            <w:pPr>
              <w:pStyle w:val="SingleTxtG"/>
              <w:suppressAutoHyphens w:val="0"/>
              <w:spacing w:before="80" w:after="80" w:line="200" w:lineRule="exact"/>
              <w:ind w:left="0" w:right="0"/>
              <w:jc w:val="left"/>
              <w:rPr>
                <w:rFonts w:eastAsia="SimSun"/>
                <w:i/>
                <w:sz w:val="16"/>
              </w:rPr>
            </w:pPr>
            <w:r w:rsidRPr="00D4220A">
              <w:rPr>
                <w:rFonts w:eastAsia="SimSun"/>
                <w:i/>
                <w:sz w:val="16"/>
              </w:rPr>
              <w:t>Subject</w:t>
            </w:r>
          </w:p>
        </w:tc>
      </w:tr>
      <w:tr w:rsidR="002F5454" w:rsidRPr="00D4220A" w:rsidTr="00DE05F2">
        <w:trPr>
          <w:trHeight w:val="240"/>
        </w:trPr>
        <w:tc>
          <w:tcPr>
            <w:tcW w:w="1134" w:type="dxa"/>
            <w:tcBorders>
              <w:top w:val="single" w:sz="12" w:space="0" w:color="auto"/>
            </w:tcBorders>
            <w:shd w:val="clear" w:color="auto" w:fill="auto"/>
          </w:tcPr>
          <w:p w:rsidR="002F5454" w:rsidRPr="00D4220A" w:rsidRDefault="002F5454" w:rsidP="00DE05F2">
            <w:pPr>
              <w:pStyle w:val="SingleTxtG"/>
              <w:suppressAutoHyphens w:val="0"/>
              <w:spacing w:before="40" w:line="220" w:lineRule="exact"/>
              <w:ind w:left="0" w:right="0"/>
              <w:jc w:val="left"/>
              <w:rPr>
                <w:rFonts w:eastAsia="SimSun"/>
              </w:rPr>
            </w:pPr>
            <w:r w:rsidRPr="00D4220A">
              <w:rPr>
                <w:rFonts w:eastAsia="SimSun"/>
              </w:rPr>
              <w:t>2005</w:t>
            </w:r>
          </w:p>
        </w:tc>
        <w:tc>
          <w:tcPr>
            <w:tcW w:w="6236" w:type="dxa"/>
            <w:tcBorders>
              <w:top w:val="single" w:sz="12" w:space="0" w:color="auto"/>
            </w:tcBorders>
            <w:shd w:val="clear" w:color="auto" w:fill="auto"/>
          </w:tcPr>
          <w:p w:rsidR="002F5454" w:rsidRPr="00D4220A" w:rsidRDefault="008F7909" w:rsidP="00DE05F2">
            <w:pPr>
              <w:pStyle w:val="SingleTxtG"/>
              <w:suppressAutoHyphens w:val="0"/>
              <w:spacing w:before="40" w:line="220" w:lineRule="exact"/>
              <w:ind w:left="0" w:right="0"/>
              <w:jc w:val="left"/>
              <w:rPr>
                <w:rFonts w:eastAsia="SimSun"/>
              </w:rPr>
            </w:pPr>
            <w:r w:rsidRPr="00D4220A">
              <w:rPr>
                <w:rFonts w:eastAsia="SimSun"/>
              </w:rPr>
              <w:t>Symposium on “</w:t>
            </w:r>
            <w:r w:rsidR="002F5454" w:rsidRPr="00D4220A">
              <w:rPr>
                <w:rFonts w:eastAsia="SimSun"/>
              </w:rPr>
              <w:t>Telephone Monitoring</w:t>
            </w:r>
            <w:r w:rsidRPr="00D4220A">
              <w:rPr>
                <w:rFonts w:eastAsia="SimSun"/>
              </w:rPr>
              <w:t>”</w:t>
            </w:r>
            <w:r w:rsidR="002F5454" w:rsidRPr="00D4220A">
              <w:rPr>
                <w:rFonts w:eastAsia="SimSun"/>
              </w:rPr>
              <w:t>, delivered by a judge</w:t>
            </w:r>
            <w:r w:rsidR="00DE05F2" w:rsidRPr="00D4220A">
              <w:rPr>
                <w:rFonts w:eastAsia="SimSun"/>
              </w:rPr>
              <w:br/>
            </w:r>
            <w:r w:rsidR="002F5454" w:rsidRPr="00D4220A">
              <w:rPr>
                <w:rFonts w:eastAsia="SimSun"/>
              </w:rPr>
              <w:t>from the Court of Second Instance</w:t>
            </w:r>
          </w:p>
        </w:tc>
      </w:tr>
      <w:tr w:rsidR="002F5454" w:rsidRPr="00D4220A" w:rsidTr="00DE05F2">
        <w:trPr>
          <w:trHeight w:val="240"/>
        </w:trPr>
        <w:tc>
          <w:tcPr>
            <w:tcW w:w="1134" w:type="dxa"/>
            <w:shd w:val="clear" w:color="auto" w:fill="auto"/>
          </w:tcPr>
          <w:p w:rsidR="002F5454" w:rsidRPr="00D4220A" w:rsidRDefault="002F5454" w:rsidP="00DE05F2">
            <w:pPr>
              <w:pStyle w:val="SingleTxtG"/>
              <w:suppressAutoHyphens w:val="0"/>
              <w:spacing w:before="40" w:line="220" w:lineRule="exact"/>
              <w:ind w:left="0" w:right="0"/>
              <w:jc w:val="left"/>
              <w:rPr>
                <w:rFonts w:eastAsia="SimSun"/>
              </w:rPr>
            </w:pPr>
            <w:r w:rsidRPr="00D4220A">
              <w:rPr>
                <w:rFonts w:eastAsia="SimSun"/>
              </w:rPr>
              <w:t>2007</w:t>
            </w:r>
          </w:p>
        </w:tc>
        <w:tc>
          <w:tcPr>
            <w:tcW w:w="6236" w:type="dxa"/>
            <w:shd w:val="clear" w:color="auto" w:fill="auto"/>
          </w:tcPr>
          <w:p w:rsidR="002F5454" w:rsidRPr="00D4220A" w:rsidRDefault="008F7909" w:rsidP="00DE05F2">
            <w:pPr>
              <w:pStyle w:val="SingleTxtG"/>
              <w:suppressAutoHyphens w:val="0"/>
              <w:spacing w:before="40" w:line="220" w:lineRule="exact"/>
              <w:ind w:left="0" w:right="0"/>
              <w:jc w:val="left"/>
              <w:rPr>
                <w:rFonts w:eastAsia="SimSun"/>
              </w:rPr>
            </w:pPr>
            <w:r w:rsidRPr="00D4220A">
              <w:rPr>
                <w:rFonts w:eastAsia="SimSun"/>
              </w:rPr>
              <w:t>Symposium on “</w:t>
            </w:r>
            <w:r w:rsidR="002F5454" w:rsidRPr="00D4220A">
              <w:rPr>
                <w:rFonts w:eastAsia="SimSun"/>
              </w:rPr>
              <w:t>Behaviour of Police Officers and Criminal Proceedings</w:t>
            </w:r>
            <w:r w:rsidRPr="00D4220A">
              <w:rPr>
                <w:rFonts w:eastAsia="SimSun"/>
              </w:rPr>
              <w:t>”</w:t>
            </w:r>
            <w:r w:rsidR="002F5454" w:rsidRPr="00D4220A">
              <w:rPr>
                <w:rFonts w:eastAsia="SimSun"/>
              </w:rPr>
              <w:t>, delivered by a judge from the Court of Second Instance</w:t>
            </w:r>
          </w:p>
        </w:tc>
      </w:tr>
      <w:tr w:rsidR="002F5454" w:rsidRPr="00D4220A" w:rsidTr="00DE05F2">
        <w:trPr>
          <w:trHeight w:val="240"/>
        </w:trPr>
        <w:tc>
          <w:tcPr>
            <w:tcW w:w="1134" w:type="dxa"/>
            <w:shd w:val="clear" w:color="auto" w:fill="auto"/>
          </w:tcPr>
          <w:p w:rsidR="002F5454" w:rsidRPr="00D4220A" w:rsidRDefault="002F5454" w:rsidP="00DE05F2">
            <w:pPr>
              <w:pStyle w:val="SingleTxtG"/>
              <w:suppressAutoHyphens w:val="0"/>
              <w:spacing w:before="40" w:line="220" w:lineRule="exact"/>
              <w:ind w:left="0" w:right="0"/>
              <w:jc w:val="left"/>
              <w:rPr>
                <w:rFonts w:eastAsia="SimSun"/>
              </w:rPr>
            </w:pPr>
            <w:r w:rsidRPr="00D4220A">
              <w:rPr>
                <w:rFonts w:eastAsia="SimSun"/>
              </w:rPr>
              <w:t>2008</w:t>
            </w:r>
          </w:p>
        </w:tc>
        <w:tc>
          <w:tcPr>
            <w:tcW w:w="6236" w:type="dxa"/>
            <w:shd w:val="clear" w:color="auto" w:fill="auto"/>
          </w:tcPr>
          <w:p w:rsidR="002F5454" w:rsidRPr="00D4220A" w:rsidRDefault="002F5454" w:rsidP="00DE05F2">
            <w:pPr>
              <w:pStyle w:val="SingleTxtG"/>
              <w:suppressAutoHyphens w:val="0"/>
              <w:spacing w:before="40" w:line="220" w:lineRule="exact"/>
              <w:ind w:left="0" w:right="0"/>
              <w:jc w:val="left"/>
              <w:rPr>
                <w:rFonts w:eastAsia="SimSun"/>
              </w:rPr>
            </w:pPr>
            <w:r w:rsidRPr="00D4220A">
              <w:rPr>
                <w:rFonts w:eastAsia="SimSun"/>
              </w:rPr>
              <w:t xml:space="preserve">Symposium on </w:t>
            </w:r>
            <w:r w:rsidR="008F7909" w:rsidRPr="00D4220A">
              <w:rPr>
                <w:rFonts w:eastAsia="SimSun"/>
              </w:rPr>
              <w:t>“</w:t>
            </w:r>
            <w:r w:rsidRPr="00D4220A">
              <w:rPr>
                <w:rFonts w:eastAsia="SimSun"/>
              </w:rPr>
              <w:t>Legal System on Judicial Assistance in Criminal Matters</w:t>
            </w:r>
            <w:r w:rsidR="008F7909" w:rsidRPr="00D4220A">
              <w:rPr>
                <w:rFonts w:eastAsia="SimSun"/>
              </w:rPr>
              <w:t>”</w:t>
            </w:r>
            <w:r w:rsidRPr="00D4220A">
              <w:rPr>
                <w:rFonts w:eastAsia="SimSun"/>
              </w:rPr>
              <w:t>, delivered by a judge from the Court of Final Appeal</w:t>
            </w:r>
          </w:p>
        </w:tc>
      </w:tr>
      <w:tr w:rsidR="002F5454" w:rsidRPr="00D4220A" w:rsidTr="00DE05F2">
        <w:trPr>
          <w:trHeight w:val="240"/>
        </w:trPr>
        <w:tc>
          <w:tcPr>
            <w:tcW w:w="1134" w:type="dxa"/>
            <w:shd w:val="clear" w:color="auto" w:fill="auto"/>
          </w:tcPr>
          <w:p w:rsidR="002F5454" w:rsidRPr="00D4220A" w:rsidRDefault="002F5454" w:rsidP="00DE05F2">
            <w:pPr>
              <w:pStyle w:val="SingleTxtG"/>
              <w:suppressAutoHyphens w:val="0"/>
              <w:spacing w:before="40" w:line="220" w:lineRule="exact"/>
              <w:ind w:left="0" w:right="0"/>
              <w:jc w:val="left"/>
              <w:rPr>
                <w:rFonts w:eastAsia="SimSun"/>
              </w:rPr>
            </w:pPr>
            <w:r w:rsidRPr="00D4220A">
              <w:rPr>
                <w:rFonts w:eastAsia="SimSun"/>
              </w:rPr>
              <w:t>2010</w:t>
            </w:r>
          </w:p>
        </w:tc>
        <w:tc>
          <w:tcPr>
            <w:tcW w:w="6236" w:type="dxa"/>
            <w:shd w:val="clear" w:color="auto" w:fill="auto"/>
          </w:tcPr>
          <w:p w:rsidR="002F5454" w:rsidRPr="00D4220A" w:rsidRDefault="008F7909" w:rsidP="00DE05F2">
            <w:pPr>
              <w:pStyle w:val="SingleTxtG"/>
              <w:suppressAutoHyphens w:val="0"/>
              <w:spacing w:before="40" w:line="220" w:lineRule="exact"/>
              <w:ind w:left="0" w:right="0"/>
              <w:jc w:val="left"/>
              <w:rPr>
                <w:rFonts w:eastAsia="SimSun"/>
              </w:rPr>
            </w:pPr>
            <w:r w:rsidRPr="00D4220A">
              <w:rPr>
                <w:rFonts w:eastAsia="SimSun"/>
              </w:rPr>
              <w:t>Symposium on “</w:t>
            </w:r>
            <w:r w:rsidR="002F5454" w:rsidRPr="00D4220A">
              <w:rPr>
                <w:rFonts w:eastAsia="SimSun"/>
              </w:rPr>
              <w:t>Cybercrime</w:t>
            </w:r>
            <w:r w:rsidRPr="00D4220A">
              <w:rPr>
                <w:rFonts w:eastAsia="SimSun"/>
              </w:rPr>
              <w:t>”</w:t>
            </w:r>
            <w:r w:rsidR="002F5454" w:rsidRPr="00D4220A">
              <w:rPr>
                <w:rFonts w:eastAsia="SimSun"/>
              </w:rPr>
              <w:t>, delivered by a judge from the Criminal Court of the Court of First Instance</w:t>
            </w:r>
          </w:p>
        </w:tc>
      </w:tr>
      <w:tr w:rsidR="002F5454" w:rsidRPr="00D4220A" w:rsidTr="00DE05F2">
        <w:trPr>
          <w:trHeight w:val="240"/>
        </w:trPr>
        <w:tc>
          <w:tcPr>
            <w:tcW w:w="1134" w:type="dxa"/>
            <w:shd w:val="clear" w:color="auto" w:fill="auto"/>
          </w:tcPr>
          <w:p w:rsidR="002F5454" w:rsidRPr="00D4220A" w:rsidRDefault="002F5454" w:rsidP="00DE05F2">
            <w:pPr>
              <w:pStyle w:val="SingleTxtG"/>
              <w:suppressAutoHyphens w:val="0"/>
              <w:spacing w:before="40" w:line="220" w:lineRule="exact"/>
              <w:ind w:left="0" w:right="0"/>
              <w:jc w:val="left"/>
              <w:rPr>
                <w:rFonts w:eastAsia="SimSun"/>
              </w:rPr>
            </w:pPr>
            <w:r w:rsidRPr="00D4220A">
              <w:rPr>
                <w:rFonts w:eastAsia="SimSun"/>
              </w:rPr>
              <w:t>2011</w:t>
            </w:r>
          </w:p>
        </w:tc>
        <w:tc>
          <w:tcPr>
            <w:tcW w:w="6236" w:type="dxa"/>
            <w:shd w:val="clear" w:color="auto" w:fill="auto"/>
          </w:tcPr>
          <w:p w:rsidR="002F5454" w:rsidRPr="00D4220A" w:rsidRDefault="008F7909" w:rsidP="00DE05F2">
            <w:pPr>
              <w:pStyle w:val="SingleTxtG"/>
              <w:suppressAutoHyphens w:val="0"/>
              <w:spacing w:before="40" w:line="220" w:lineRule="exact"/>
              <w:ind w:left="0" w:right="0"/>
              <w:jc w:val="left"/>
              <w:rPr>
                <w:rFonts w:eastAsia="SimSun"/>
              </w:rPr>
            </w:pPr>
            <w:r w:rsidRPr="00D4220A">
              <w:rPr>
                <w:rFonts w:eastAsia="SimSun"/>
              </w:rPr>
              <w:t>Symposium on “</w:t>
            </w:r>
            <w:r w:rsidR="002F5454" w:rsidRPr="00D4220A">
              <w:rPr>
                <w:rFonts w:eastAsia="SimSun"/>
              </w:rPr>
              <w:t>Video Monitoring</w:t>
            </w:r>
            <w:r w:rsidRPr="00D4220A">
              <w:rPr>
                <w:rFonts w:eastAsia="SimSun"/>
              </w:rPr>
              <w:t>”</w:t>
            </w:r>
            <w:r w:rsidR="002F5454" w:rsidRPr="00D4220A">
              <w:rPr>
                <w:rFonts w:eastAsia="SimSun"/>
              </w:rPr>
              <w:t>, delivered by the Assistant Coordinator of the Office for Personal Data Protection</w:t>
            </w:r>
          </w:p>
        </w:tc>
      </w:tr>
      <w:tr w:rsidR="002F5454" w:rsidRPr="00D4220A" w:rsidTr="00DE05F2">
        <w:trPr>
          <w:trHeight w:val="240"/>
        </w:trPr>
        <w:tc>
          <w:tcPr>
            <w:tcW w:w="1134" w:type="dxa"/>
            <w:tcBorders>
              <w:bottom w:val="single" w:sz="12" w:space="0" w:color="auto"/>
            </w:tcBorders>
            <w:shd w:val="clear" w:color="auto" w:fill="auto"/>
          </w:tcPr>
          <w:p w:rsidR="002F5454" w:rsidRPr="00D4220A" w:rsidRDefault="002F5454" w:rsidP="00DE05F2">
            <w:pPr>
              <w:pStyle w:val="SingleTxtG"/>
              <w:suppressAutoHyphens w:val="0"/>
              <w:spacing w:before="40" w:line="220" w:lineRule="exact"/>
              <w:ind w:left="0" w:right="0"/>
              <w:jc w:val="left"/>
              <w:rPr>
                <w:rFonts w:eastAsia="SimSun"/>
              </w:rPr>
            </w:pPr>
            <w:r w:rsidRPr="00D4220A">
              <w:rPr>
                <w:rFonts w:eastAsia="SimSun"/>
              </w:rPr>
              <w:t>2012</w:t>
            </w:r>
          </w:p>
        </w:tc>
        <w:tc>
          <w:tcPr>
            <w:tcW w:w="6236" w:type="dxa"/>
            <w:tcBorders>
              <w:bottom w:val="single" w:sz="12" w:space="0" w:color="auto"/>
            </w:tcBorders>
            <w:shd w:val="clear" w:color="auto" w:fill="auto"/>
          </w:tcPr>
          <w:p w:rsidR="002F5454" w:rsidRPr="00D4220A" w:rsidRDefault="008F7909" w:rsidP="00DE05F2">
            <w:pPr>
              <w:pStyle w:val="SingleTxtG"/>
              <w:suppressAutoHyphens w:val="0"/>
              <w:spacing w:before="40" w:line="220" w:lineRule="exact"/>
              <w:ind w:left="0" w:right="0"/>
              <w:jc w:val="left"/>
              <w:rPr>
                <w:rFonts w:eastAsia="SimSun"/>
              </w:rPr>
            </w:pPr>
            <w:r w:rsidRPr="00D4220A">
              <w:rPr>
                <w:rFonts w:eastAsia="SimSun"/>
              </w:rPr>
              <w:t>Symposium on “</w:t>
            </w:r>
            <w:r w:rsidR="002F5454" w:rsidRPr="00D4220A">
              <w:rPr>
                <w:rFonts w:eastAsia="SimSun"/>
              </w:rPr>
              <w:t>Crime of Trafficking in Persons</w:t>
            </w:r>
            <w:r w:rsidRPr="00D4220A">
              <w:rPr>
                <w:rFonts w:eastAsia="SimSun"/>
              </w:rPr>
              <w:t>”</w:t>
            </w:r>
            <w:r w:rsidR="002F5454" w:rsidRPr="00D4220A">
              <w:rPr>
                <w:rFonts w:eastAsia="SimSun"/>
              </w:rPr>
              <w:t>, delivered by a judge from the Court of First Instance</w:t>
            </w:r>
          </w:p>
        </w:tc>
      </w:tr>
    </w:tbl>
    <w:p w:rsidR="002F5454" w:rsidRPr="00D4220A" w:rsidRDefault="002F5454" w:rsidP="008F7909">
      <w:pPr>
        <w:pStyle w:val="SingleTxtG"/>
        <w:spacing w:before="120"/>
        <w:ind w:firstLine="170"/>
        <w:jc w:val="left"/>
        <w:rPr>
          <w:rFonts w:eastAsia="SimSun"/>
          <w:sz w:val="18"/>
          <w:szCs w:val="18"/>
          <w:lang w:val="en-US"/>
        </w:rPr>
      </w:pPr>
      <w:r w:rsidRPr="00D4220A">
        <w:rPr>
          <w:rFonts w:eastAsia="SimSun"/>
          <w:i/>
          <w:sz w:val="18"/>
          <w:szCs w:val="18"/>
          <w:lang w:val="en-US"/>
        </w:rPr>
        <w:t>Source</w:t>
      </w:r>
      <w:r w:rsidRPr="00D4220A">
        <w:rPr>
          <w:rFonts w:eastAsia="SimSun"/>
          <w:sz w:val="18"/>
          <w:szCs w:val="18"/>
          <w:lang w:val="en-US"/>
        </w:rPr>
        <w:t xml:space="preserve">: Unitary Police Service of the </w:t>
      </w:r>
      <w:smartTag w:uri="urn:schemas-microsoft-com:office:smarttags" w:element="place">
        <w:smartTag w:uri="urn:schemas-microsoft-com:office:smarttags" w:element="State">
          <w:r w:rsidRPr="00D4220A">
            <w:rPr>
              <w:rFonts w:eastAsia="SimSun"/>
              <w:sz w:val="18"/>
              <w:szCs w:val="18"/>
              <w:lang w:val="en-US"/>
            </w:rPr>
            <w:t>Macao</w:t>
          </w:r>
        </w:smartTag>
      </w:smartTag>
      <w:r w:rsidRPr="00D4220A">
        <w:rPr>
          <w:rFonts w:eastAsia="SimSun"/>
          <w:sz w:val="18"/>
          <w:szCs w:val="18"/>
          <w:lang w:val="en-US"/>
        </w:rPr>
        <w:t xml:space="preserve"> SAR</w:t>
      </w:r>
      <w:r w:rsidR="006F1C44" w:rsidRPr="00D4220A">
        <w:rPr>
          <w:rFonts w:eastAsia="SimSun"/>
          <w:sz w:val="18"/>
          <w:szCs w:val="18"/>
          <w:lang w:val="en-US"/>
        </w:rPr>
        <w:t>.</w:t>
      </w:r>
    </w:p>
    <w:p w:rsidR="002F5454" w:rsidRPr="00D4220A" w:rsidRDefault="008F7909" w:rsidP="008F7909">
      <w:pPr>
        <w:pStyle w:val="H23G"/>
        <w:rPr>
          <w:rFonts w:eastAsia="SimSun"/>
        </w:rPr>
      </w:pPr>
      <w:r w:rsidRPr="00D4220A">
        <w:rPr>
          <w:rFonts w:eastAsia="SimSun"/>
        </w:rPr>
        <w:tab/>
      </w:r>
      <w:r w:rsidRPr="00D4220A">
        <w:rPr>
          <w:rFonts w:eastAsia="SimSun"/>
        </w:rPr>
        <w:tab/>
      </w:r>
      <w:r w:rsidR="002F5454" w:rsidRPr="00D4220A">
        <w:rPr>
          <w:rFonts w:eastAsia="SimSun"/>
        </w:rPr>
        <w:t>Prison guards</w:t>
      </w:r>
    </w:p>
    <w:p w:rsidR="002F5454" w:rsidRPr="00D4220A" w:rsidRDefault="002F5454" w:rsidP="00827258">
      <w:pPr>
        <w:pStyle w:val="SingleTxtG"/>
        <w:numPr>
          <w:ilvl w:val="0"/>
          <w:numId w:val="17"/>
        </w:numPr>
        <w:ind w:left="1134" w:firstLine="0"/>
        <w:rPr>
          <w:rFonts w:eastAsia="SimSun"/>
        </w:rPr>
      </w:pPr>
      <w:r w:rsidRPr="00D4220A">
        <w:rPr>
          <w:rFonts w:eastAsia="SimSun"/>
        </w:rPr>
        <w:t>Decree-Law 62/88/M, of 11 July, concerning Reconstruction of the Special Career for Prison Guards of Prison Service and the Division for Soc</w:t>
      </w:r>
      <w:r w:rsidR="00A73704" w:rsidRPr="00D4220A">
        <w:rPr>
          <w:rFonts w:eastAsia="SimSun"/>
        </w:rPr>
        <w:t>ial Reintegration mentioned in paragraph 147 (p</w:t>
      </w:r>
      <w:r w:rsidRPr="00D4220A">
        <w:rPr>
          <w:rFonts w:eastAsia="SimSun"/>
        </w:rPr>
        <w:t>aragraph 153 in the English version) of the Initial Report has already been abolished by Law 7/2006</w:t>
      </w:r>
      <w:r w:rsidR="00284153" w:rsidRPr="00D4220A">
        <w:rPr>
          <w:rFonts w:eastAsia="SimSun"/>
        </w:rPr>
        <w:t>,</w:t>
      </w:r>
      <w:r w:rsidRPr="00D4220A">
        <w:rPr>
          <w:rFonts w:eastAsia="SimSun"/>
        </w:rPr>
        <w:t xml:space="preserve"> which formulates the General Principles of the Career for Prison Guards, including the stipulation of taking and passing the relevant training courses and practice before entering the career.</w:t>
      </w:r>
    </w:p>
    <w:p w:rsidR="002F5454" w:rsidRPr="00D4220A" w:rsidRDefault="002F5454" w:rsidP="00827258">
      <w:pPr>
        <w:pStyle w:val="SingleTxtG"/>
        <w:numPr>
          <w:ilvl w:val="0"/>
          <w:numId w:val="17"/>
        </w:numPr>
        <w:ind w:left="1134" w:firstLine="0"/>
        <w:rPr>
          <w:rFonts w:eastAsia="SimSun"/>
        </w:rPr>
      </w:pPr>
      <w:r w:rsidRPr="00D4220A">
        <w:rPr>
          <w:rFonts w:eastAsia="SimSun"/>
        </w:rPr>
        <w:t>Since the submission of the Initial Report, the Macao Prison had also included the content regarding the prohibition against the use of torture and other cruel, inhuman or degrading treatment or punishment in the entry training course opened for the prison guards who are going to enter the career for prison guards. Until March 2012, there were altogether 174 new prison guards who had received the relevant training.</w:t>
      </w:r>
    </w:p>
    <w:p w:rsidR="002F5454" w:rsidRPr="00D4220A" w:rsidRDefault="008F7909" w:rsidP="008F7909">
      <w:pPr>
        <w:pStyle w:val="H23G"/>
        <w:rPr>
          <w:rFonts w:eastAsia="SimSun"/>
        </w:rPr>
      </w:pPr>
      <w:r w:rsidRPr="00D4220A">
        <w:rPr>
          <w:rFonts w:eastAsia="SimSun"/>
        </w:rPr>
        <w:tab/>
      </w:r>
      <w:r w:rsidRPr="00D4220A">
        <w:rPr>
          <w:rFonts w:eastAsia="SimSun"/>
        </w:rPr>
        <w:tab/>
      </w:r>
      <w:r w:rsidR="002F5454" w:rsidRPr="00D4220A">
        <w:rPr>
          <w:rFonts w:eastAsia="SimSun"/>
        </w:rPr>
        <w:t>Investigators of the Commission Against Corruption</w:t>
      </w:r>
    </w:p>
    <w:p w:rsidR="002F5454" w:rsidRPr="00D4220A" w:rsidRDefault="002F5454" w:rsidP="00827258">
      <w:pPr>
        <w:pStyle w:val="SingleTxtG"/>
        <w:numPr>
          <w:ilvl w:val="0"/>
          <w:numId w:val="17"/>
        </w:numPr>
        <w:ind w:left="1134" w:firstLine="0"/>
        <w:rPr>
          <w:rFonts w:eastAsia="SimSun"/>
        </w:rPr>
      </w:pPr>
      <w:r w:rsidRPr="00D4220A">
        <w:rPr>
          <w:rFonts w:eastAsia="SimSun"/>
        </w:rPr>
        <w:t>In order to strictly abide by the Basic Law and the provisions of the international conventions applicable in the Macao SAR , to uphold the rights, freedom and g</w:t>
      </w:r>
      <w:r w:rsidR="00A24AD6" w:rsidRPr="00D4220A">
        <w:rPr>
          <w:rFonts w:eastAsia="SimSun"/>
        </w:rPr>
        <w:t>u</w:t>
      </w:r>
      <w:r w:rsidRPr="00D4220A">
        <w:rPr>
          <w:rFonts w:eastAsia="SimSun"/>
        </w:rPr>
        <w:t>arantees of the residents, and to ensure that the personnel of the Commission Against Corruption will carry out their duties in accordance with the law, Article 2 of Law 4/2012 passed in February 2012 concluded the addition of Article 31-A with regard to the provision of the special obligations of the personnel of the Commission Against Corruption to Law 10/2000 concerning the Organisational Law of the Commission Against Corruption of the Macao SAR. Pursuant to the provision of the newly-added Article, the special obligations of the personnel of the Commission Against Corruption include: “the guarantee of the life and physical integrity of the detainee or the person who is being looked after or protected in the form of absolutely respecting the aforementioned person’s reputation and dignity” and “the</w:t>
      </w:r>
      <w:r w:rsidR="00582A35" w:rsidRPr="00D4220A">
        <w:rPr>
          <w:rFonts w:eastAsia="SimSun"/>
        </w:rPr>
        <w:t> </w:t>
      </w:r>
      <w:r w:rsidRPr="00D4220A">
        <w:rPr>
          <w:rFonts w:eastAsia="SimSun"/>
        </w:rPr>
        <w:t xml:space="preserve">adherence to the principle that a person will not be discriminated against due to his nationality, descent, race, place of origin, age, sex, marital status, sexual preference, language, religion, political or ideological belief, educational level, economic status or social condition”. </w:t>
      </w:r>
    </w:p>
    <w:p w:rsidR="002F5454" w:rsidRPr="00D4220A" w:rsidRDefault="008F7909" w:rsidP="008F7909">
      <w:pPr>
        <w:pStyle w:val="H23G"/>
        <w:rPr>
          <w:rFonts w:eastAsia="SimSun"/>
        </w:rPr>
      </w:pPr>
      <w:r w:rsidRPr="00D4220A">
        <w:rPr>
          <w:rFonts w:eastAsia="SimSun"/>
        </w:rPr>
        <w:tab/>
      </w:r>
      <w:r w:rsidRPr="00D4220A">
        <w:rPr>
          <w:rFonts w:eastAsia="SimSun"/>
        </w:rPr>
        <w:tab/>
      </w:r>
      <w:r w:rsidR="002F5454" w:rsidRPr="00D4220A">
        <w:rPr>
          <w:rFonts w:eastAsia="SimSun"/>
        </w:rPr>
        <w:t>Health care professionals</w:t>
      </w:r>
    </w:p>
    <w:p w:rsidR="002F5454" w:rsidRPr="00D4220A" w:rsidRDefault="00582A35" w:rsidP="00827258">
      <w:pPr>
        <w:pStyle w:val="SingleTxtG"/>
        <w:numPr>
          <w:ilvl w:val="0"/>
          <w:numId w:val="17"/>
        </w:numPr>
        <w:ind w:left="1134" w:firstLine="0"/>
        <w:rPr>
          <w:rFonts w:eastAsia="SimSun"/>
        </w:rPr>
      </w:pPr>
      <w:r w:rsidRPr="00D4220A">
        <w:rPr>
          <w:rFonts w:eastAsia="SimSun"/>
        </w:rPr>
        <w:t>In p</w:t>
      </w:r>
      <w:r w:rsidR="002F5454" w:rsidRPr="00D4220A">
        <w:rPr>
          <w:rFonts w:eastAsia="SimSun"/>
        </w:rPr>
        <w:t>aragraph 7 of the concluding observations of 2008, the Committee proposed that the Macao SAR should ensure that health care professionals are equipped with the necessary training to recognise and detect features and signs that may suggest the occurrence of torture, and assist the victims of torture in recovery. To this end, the Macao SAR should, inter alia, further promote, disseminate and use the “Manual on the Effective Investigation and Documentation of Torture and Other Cruel, Inhuman or Degrading Treatment or Punishment” (Istanbul Protocol) issued by the Office of the United Nations High Commissioner for Human Rights.</w:t>
      </w:r>
    </w:p>
    <w:p w:rsidR="002F5454" w:rsidRPr="00D4220A" w:rsidRDefault="002F5454" w:rsidP="00877E31">
      <w:pPr>
        <w:pStyle w:val="SingleTxtG"/>
        <w:numPr>
          <w:ilvl w:val="0"/>
          <w:numId w:val="17"/>
        </w:numPr>
        <w:ind w:left="1134" w:firstLine="0"/>
        <w:rPr>
          <w:rFonts w:eastAsia="SimSun"/>
        </w:rPr>
      </w:pPr>
      <w:r w:rsidRPr="00D4220A">
        <w:rPr>
          <w:rFonts w:eastAsia="SimSun"/>
        </w:rPr>
        <w:t>The Health Bureau is going to organise a training course regarding “how to identify and handle victims of torture”, with the use of the fundamental teaching material (the</w:t>
      </w:r>
      <w:r w:rsidR="00582A35" w:rsidRPr="00D4220A">
        <w:rPr>
          <w:rFonts w:eastAsia="SimSun"/>
        </w:rPr>
        <w:t> </w:t>
      </w:r>
      <w:r w:rsidRPr="00D4220A">
        <w:rPr>
          <w:rFonts w:eastAsia="SimSun"/>
        </w:rPr>
        <w:t xml:space="preserve">Istanbul Protocol) recommended by the United Nations Committee </w:t>
      </w:r>
      <w:r w:rsidR="00877E31" w:rsidRPr="00D4220A">
        <w:rPr>
          <w:rFonts w:eastAsia="SimSun"/>
        </w:rPr>
        <w:t>a</w:t>
      </w:r>
      <w:r w:rsidRPr="00D4220A">
        <w:rPr>
          <w:rFonts w:eastAsia="SimSun"/>
        </w:rPr>
        <w:t>gainst Torture. The subjects of the training are the frontline health care professionals of the public hospital, the Macao Prison and the private hospitals, as well as all the private, licensed doctors trained in western medicine.</w:t>
      </w:r>
    </w:p>
    <w:p w:rsidR="002F5454" w:rsidRPr="00D4220A" w:rsidRDefault="008F7909" w:rsidP="008F7909">
      <w:pPr>
        <w:pStyle w:val="H23G"/>
        <w:rPr>
          <w:rFonts w:eastAsia="SimSun"/>
        </w:rPr>
      </w:pPr>
      <w:r w:rsidRPr="00D4220A">
        <w:rPr>
          <w:rFonts w:eastAsia="SimSun"/>
        </w:rPr>
        <w:tab/>
      </w:r>
      <w:r w:rsidRPr="00D4220A">
        <w:rPr>
          <w:rFonts w:eastAsia="SimSun"/>
        </w:rPr>
        <w:tab/>
      </w:r>
      <w:r w:rsidR="002F5454" w:rsidRPr="00D4220A">
        <w:rPr>
          <w:rFonts w:eastAsia="SimSun"/>
        </w:rPr>
        <w:t>Others</w:t>
      </w:r>
    </w:p>
    <w:p w:rsidR="002F5454" w:rsidRPr="00D4220A" w:rsidRDefault="002F5454" w:rsidP="00827258">
      <w:pPr>
        <w:pStyle w:val="SingleTxtG"/>
        <w:numPr>
          <w:ilvl w:val="0"/>
          <w:numId w:val="17"/>
        </w:numPr>
        <w:ind w:left="1134" w:firstLine="0"/>
        <w:rPr>
          <w:rFonts w:eastAsia="SimSun"/>
        </w:rPr>
      </w:pPr>
      <w:r w:rsidRPr="00D4220A">
        <w:rPr>
          <w:rFonts w:eastAsia="SimSun"/>
        </w:rPr>
        <w:t>Apart from educating civil servants with and publicising to them the prohibition of torture, the Macao SAR Government has also done a great deal of work in public education and propaganda, with the aim of enhancing citizens’ knowledge of the Convention against Torture.</w:t>
      </w:r>
    </w:p>
    <w:p w:rsidR="002F5454" w:rsidRPr="00D4220A" w:rsidRDefault="002F5454" w:rsidP="00827258">
      <w:pPr>
        <w:pStyle w:val="SingleTxtG"/>
        <w:numPr>
          <w:ilvl w:val="0"/>
          <w:numId w:val="17"/>
        </w:numPr>
        <w:ind w:left="1134" w:firstLine="0"/>
        <w:rPr>
          <w:rFonts w:eastAsia="SimSun"/>
        </w:rPr>
      </w:pPr>
      <w:r w:rsidRPr="00D4220A">
        <w:rPr>
          <w:rFonts w:eastAsia="SimSun"/>
        </w:rPr>
        <w:t>Since the submission of the Initial Report, the Macao SAR Government has introduced the provisions of the Convention against Torture through different channels, including the special columns on the newspapers, and television and radio station programmes. In addition, the content of the Convention against Torture had been introduced to schools and volunteer workers in over seventy sessions of the seminar on the Basic Law. Furthermore, the content of the Convention against Torture was also mentioned in the ten versions of the pamphlets and leaflets for promoting legal awareness as published by the Macao SAR Government (including the three languages of Chinese, Portuguese and English), and over 16,000 copies of the relevant pamphlets and leaflets were dispatched in total. All the contents of the special columns on the newspapers, television and radio station programmes and publications were all uploaded to the webpage of the Legal Affairs Bureau of the Macao SAR and the Macao Law Website for citizens’ reference at all times.</w:t>
      </w:r>
    </w:p>
    <w:p w:rsidR="002F5454" w:rsidRPr="00D4220A" w:rsidRDefault="006F1C44" w:rsidP="00233458">
      <w:pPr>
        <w:pStyle w:val="H1G"/>
        <w:rPr>
          <w:rFonts w:eastAsia="SimSun"/>
        </w:rPr>
      </w:pPr>
      <w:r w:rsidRPr="00D4220A">
        <w:rPr>
          <w:rFonts w:eastAsia="SimSun"/>
        </w:rPr>
        <w:tab/>
      </w:r>
      <w:r w:rsidRPr="00D4220A">
        <w:rPr>
          <w:rFonts w:eastAsia="SimSun"/>
        </w:rPr>
        <w:tab/>
      </w:r>
      <w:r w:rsidR="002F5454" w:rsidRPr="00D4220A">
        <w:rPr>
          <w:rFonts w:eastAsia="SimSun"/>
        </w:rPr>
        <w:t>Article 11</w:t>
      </w:r>
      <w:r w:rsidRPr="00D4220A">
        <w:rPr>
          <w:rFonts w:eastAsia="SimSun"/>
        </w:rPr>
        <w:br/>
      </w:r>
      <w:r w:rsidR="002F5454" w:rsidRPr="00D4220A">
        <w:rPr>
          <w:rFonts w:eastAsia="SimSun"/>
        </w:rPr>
        <w:t>Review of the interrogation rules, instructions, methods and practice for custody and treatment of persons arrested or detained</w:t>
      </w:r>
    </w:p>
    <w:p w:rsidR="002F5454" w:rsidRPr="00D4220A" w:rsidRDefault="002F5454" w:rsidP="00827258">
      <w:pPr>
        <w:pStyle w:val="SingleTxtG"/>
        <w:numPr>
          <w:ilvl w:val="0"/>
          <w:numId w:val="17"/>
        </w:numPr>
        <w:ind w:left="1134" w:firstLine="0"/>
        <w:rPr>
          <w:rFonts w:eastAsia="SimSun"/>
        </w:rPr>
      </w:pPr>
      <w:r w:rsidRPr="00D4220A">
        <w:rPr>
          <w:rFonts w:eastAsia="SimSun"/>
        </w:rPr>
        <w:t>Despite the following newly-added measures, the current situation is approximately the</w:t>
      </w:r>
      <w:r w:rsidR="00582A35" w:rsidRPr="00D4220A">
        <w:rPr>
          <w:rFonts w:eastAsia="SimSun"/>
        </w:rPr>
        <w:t xml:space="preserve"> same as the content stated in p</w:t>
      </w:r>
      <w:r w:rsidRPr="00D4220A">
        <w:rPr>
          <w:rFonts w:eastAsia="SimSun"/>
        </w:rPr>
        <w:t>aragraph</w:t>
      </w:r>
      <w:r w:rsidR="0061623B" w:rsidRPr="00D4220A">
        <w:rPr>
          <w:rFonts w:eastAsia="SimSun"/>
        </w:rPr>
        <w:t>s</w:t>
      </w:r>
      <w:r w:rsidR="00180C43" w:rsidRPr="00D4220A">
        <w:rPr>
          <w:rFonts w:eastAsia="SimSun"/>
        </w:rPr>
        <w:t> </w:t>
      </w:r>
      <w:r w:rsidRPr="00D4220A">
        <w:rPr>
          <w:rFonts w:eastAsia="SimSun"/>
        </w:rPr>
        <w:t>161</w:t>
      </w:r>
      <w:r w:rsidR="00582A35" w:rsidRPr="00D4220A">
        <w:rPr>
          <w:rFonts w:eastAsia="SimSun"/>
        </w:rPr>
        <w:t xml:space="preserve"> to 167 of the Initial Report (p</w:t>
      </w:r>
      <w:r w:rsidRPr="00D4220A">
        <w:rPr>
          <w:rFonts w:eastAsia="SimSun"/>
        </w:rPr>
        <w:t>aragraph</w:t>
      </w:r>
      <w:r w:rsidR="0061623B" w:rsidRPr="00D4220A">
        <w:rPr>
          <w:rFonts w:eastAsia="SimSun"/>
        </w:rPr>
        <w:t>s </w:t>
      </w:r>
      <w:r w:rsidRPr="00D4220A">
        <w:rPr>
          <w:rFonts w:eastAsia="SimSun"/>
        </w:rPr>
        <w:t>167 to 173 in the English version).</w:t>
      </w:r>
    </w:p>
    <w:p w:rsidR="002F5454" w:rsidRPr="00D4220A" w:rsidRDefault="008F7909" w:rsidP="008F7909">
      <w:pPr>
        <w:pStyle w:val="H23G"/>
        <w:rPr>
          <w:rFonts w:eastAsia="SimSun"/>
        </w:rPr>
      </w:pPr>
      <w:r w:rsidRPr="00D4220A">
        <w:rPr>
          <w:rFonts w:eastAsia="SimSun"/>
        </w:rPr>
        <w:tab/>
      </w:r>
      <w:r w:rsidRPr="00D4220A">
        <w:rPr>
          <w:rFonts w:eastAsia="SimSun"/>
        </w:rPr>
        <w:tab/>
      </w:r>
      <w:r w:rsidR="002F5454" w:rsidRPr="00D4220A">
        <w:rPr>
          <w:rFonts w:eastAsia="SimSun"/>
        </w:rPr>
        <w:t>Judiciary Police</w:t>
      </w:r>
    </w:p>
    <w:p w:rsidR="002F5454" w:rsidRPr="00D4220A" w:rsidRDefault="002F5454" w:rsidP="00827258">
      <w:pPr>
        <w:pStyle w:val="SingleTxtG"/>
        <w:numPr>
          <w:ilvl w:val="0"/>
          <w:numId w:val="17"/>
        </w:numPr>
        <w:ind w:left="1134" w:firstLine="0"/>
        <w:rPr>
          <w:rFonts w:eastAsia="SimSun"/>
        </w:rPr>
      </w:pPr>
      <w:r w:rsidRPr="00D4220A">
        <w:rPr>
          <w:rFonts w:eastAsia="SimSun"/>
        </w:rPr>
        <w:t>In order to guarantee the legitimacy of the evidence obtained through investigations and safeguard the human dignity, physical and mental integrity of the persons under investigation against unlawful infringement, the detention rooms of the Judiciary Police will be regularly patrolled by designated personnel and closed-circuit televisions are also installed within the facility for the convenience of duty officers to supervise the instantaneous circumstances in the detention rooms. In addition, the aforementioned authority will provide necessary refreshment for the persons staying at the Judiciary Police for investigation, will appoint personnel to accompany the stated persons to the hospital for medical advice if necessary and will ensure that the reasonable requests of the persons concerned be fulfilled.</w:t>
      </w:r>
    </w:p>
    <w:p w:rsidR="002F5454" w:rsidRPr="00D4220A" w:rsidRDefault="002F5454" w:rsidP="006C3634">
      <w:pPr>
        <w:pStyle w:val="SingleTxtG"/>
        <w:numPr>
          <w:ilvl w:val="0"/>
          <w:numId w:val="17"/>
        </w:numPr>
        <w:ind w:left="1134" w:firstLine="0"/>
        <w:rPr>
          <w:rFonts w:eastAsia="SimSun"/>
        </w:rPr>
      </w:pPr>
      <w:r w:rsidRPr="00D4220A">
        <w:rPr>
          <w:rFonts w:eastAsia="SimSun"/>
        </w:rPr>
        <w:t>In order to cope with Law 1/2009, in 2009, the Judiciary Police formulated the Internal Guidelines regarding Lawyer Accompanying Witnesses, Suspects or Defendants during the Investigation at the Judiciary Police, requesting criminal investigators to allow all the persons who assist in, coordinate with and receive criminal investigations to acquire legal information and legal consultation, and be in the company of lawyers without the presentation of authorisation letters during the investigations</w:t>
      </w:r>
      <w:r w:rsidR="006C3634" w:rsidRPr="00D4220A">
        <w:rPr>
          <w:rFonts w:eastAsia="SimSun"/>
        </w:rPr>
        <w:t>,</w:t>
      </w:r>
      <w:r w:rsidRPr="00D4220A">
        <w:rPr>
          <w:rFonts w:eastAsia="SimSun"/>
        </w:rPr>
        <w:t xml:space="preserve"> pursuant to the rights granted by the relevant law under the circumstance that the normal progress of criminal procedures will not be hindered.</w:t>
      </w:r>
    </w:p>
    <w:p w:rsidR="002F5454" w:rsidRPr="00D4220A" w:rsidRDefault="002F5454" w:rsidP="00827258">
      <w:pPr>
        <w:pStyle w:val="SingleTxtG"/>
        <w:numPr>
          <w:ilvl w:val="0"/>
          <w:numId w:val="17"/>
        </w:numPr>
        <w:ind w:left="1134" w:firstLine="0"/>
        <w:rPr>
          <w:rFonts w:eastAsia="SimSun"/>
        </w:rPr>
      </w:pPr>
      <w:r w:rsidRPr="00D4220A">
        <w:rPr>
          <w:rFonts w:eastAsia="SimSun"/>
        </w:rPr>
        <w:t>In 2010, the Judiciary Police amended the Internal Guidelines of the Judiciary Police and the Work Regulations of the Duty Rooms of the Judiciary Police and the 993 Crime Reporting Hotline. New provisions regarding investigation measures are added, requesting that a criminal investigator, during his adoption of investigation measures, especially during the interrogation of the subject of litigation, shall strictly abide by the law and comply with the substantial and procedural legal requirements in relation to the prohibition against the use of torture and other cruel, inhuman or degrading treatment or punishment.</w:t>
      </w:r>
    </w:p>
    <w:p w:rsidR="002F5454" w:rsidRPr="00D4220A" w:rsidRDefault="008F7909" w:rsidP="008F7909">
      <w:pPr>
        <w:pStyle w:val="H23G"/>
        <w:rPr>
          <w:rFonts w:eastAsia="SimSun"/>
        </w:rPr>
      </w:pPr>
      <w:r w:rsidRPr="00D4220A">
        <w:rPr>
          <w:rFonts w:eastAsia="SimSun"/>
        </w:rPr>
        <w:tab/>
      </w:r>
      <w:r w:rsidRPr="00D4220A">
        <w:rPr>
          <w:rFonts w:eastAsia="SimSun"/>
        </w:rPr>
        <w:tab/>
      </w:r>
      <w:r w:rsidR="002F5454" w:rsidRPr="00D4220A">
        <w:rPr>
          <w:rFonts w:eastAsia="SimSun"/>
        </w:rPr>
        <w:t>Public Security Police Force</w:t>
      </w:r>
    </w:p>
    <w:p w:rsidR="002F5454" w:rsidRPr="00D4220A" w:rsidRDefault="002F5454" w:rsidP="00827258">
      <w:pPr>
        <w:pStyle w:val="SingleTxtG"/>
        <w:numPr>
          <w:ilvl w:val="0"/>
          <w:numId w:val="17"/>
        </w:numPr>
        <w:ind w:left="1134" w:firstLine="0"/>
        <w:rPr>
          <w:rFonts w:eastAsia="SimSun"/>
        </w:rPr>
      </w:pPr>
      <w:r w:rsidRPr="00D4220A">
        <w:rPr>
          <w:rFonts w:eastAsia="SimSun"/>
        </w:rPr>
        <w:t>In order to supervise the law-enforcement situation and prevent the occurrence of torture and inhuman or degrading incidents, closed-circuit televisions are installed at the public reception counter, detention rooms and interrogation rooms of the Public Security Police Force.</w:t>
      </w:r>
    </w:p>
    <w:p w:rsidR="002F5454" w:rsidRPr="00D4220A" w:rsidRDefault="002F5454" w:rsidP="0045145A">
      <w:pPr>
        <w:pStyle w:val="SingleTxtG"/>
        <w:numPr>
          <w:ilvl w:val="0"/>
          <w:numId w:val="17"/>
        </w:numPr>
        <w:ind w:left="1134" w:firstLine="0"/>
        <w:rPr>
          <w:rFonts w:eastAsia="SimSun"/>
        </w:rPr>
      </w:pPr>
      <w:r w:rsidRPr="00D4220A">
        <w:rPr>
          <w:rFonts w:eastAsia="SimSun"/>
        </w:rPr>
        <w:t xml:space="preserve">Furthermore, in order to strengthen police officers’ knowledge of the provisions with regard to the prohibition against torture and enhance their law-abiding awareness, the Public Security Police Force posted the </w:t>
      </w:r>
      <w:r w:rsidR="0045145A" w:rsidRPr="00D4220A">
        <w:rPr>
          <w:rFonts w:eastAsia="SimSun"/>
        </w:rPr>
        <w:t>a</w:t>
      </w:r>
      <w:r w:rsidRPr="00D4220A">
        <w:rPr>
          <w:rFonts w:eastAsia="SimSun"/>
        </w:rPr>
        <w:t>rticles of the Convention against Torture on the notice boards of its subordinate units for all the frontline police officers’ reference and perusal. In addition, issues of the prohibition against the use of torture and so forth will be discussed with the police officers in weekly regular meetings.</w:t>
      </w:r>
    </w:p>
    <w:p w:rsidR="002F5454" w:rsidRPr="00D4220A" w:rsidRDefault="008F7909" w:rsidP="008F7909">
      <w:pPr>
        <w:pStyle w:val="H23G"/>
        <w:rPr>
          <w:rFonts w:eastAsia="SimSun"/>
        </w:rPr>
      </w:pPr>
      <w:r w:rsidRPr="00D4220A">
        <w:rPr>
          <w:rFonts w:eastAsia="SimSun"/>
        </w:rPr>
        <w:tab/>
      </w:r>
      <w:r w:rsidRPr="00D4220A">
        <w:rPr>
          <w:rFonts w:eastAsia="SimSun"/>
        </w:rPr>
        <w:tab/>
      </w:r>
      <w:smartTag w:uri="urn:schemas-microsoft-com:office:smarttags" w:element="place">
        <w:smartTag w:uri="urn:schemas-microsoft-com:office:smarttags" w:element="State">
          <w:r w:rsidR="002F5454" w:rsidRPr="00D4220A">
            <w:rPr>
              <w:rFonts w:eastAsia="SimSun"/>
            </w:rPr>
            <w:t>Macao</w:t>
          </w:r>
        </w:smartTag>
      </w:smartTag>
      <w:r w:rsidR="002F5454" w:rsidRPr="00D4220A">
        <w:rPr>
          <w:rFonts w:eastAsia="SimSun"/>
        </w:rPr>
        <w:t xml:space="preserve"> Customs Service</w:t>
      </w:r>
    </w:p>
    <w:p w:rsidR="002F5454" w:rsidRPr="00D4220A" w:rsidRDefault="002F5454" w:rsidP="00827258">
      <w:pPr>
        <w:pStyle w:val="SingleTxtG"/>
        <w:numPr>
          <w:ilvl w:val="0"/>
          <w:numId w:val="17"/>
        </w:numPr>
        <w:ind w:left="1134" w:firstLine="0"/>
        <w:rPr>
          <w:rFonts w:eastAsia="SimSun"/>
        </w:rPr>
      </w:pPr>
      <w:r w:rsidRPr="00D4220A">
        <w:rPr>
          <w:rFonts w:eastAsia="SimSun"/>
        </w:rPr>
        <w:t>The Macao Customs Service has installed monitoring equipment for privacy protection and recording in the visitor examination rooms at the five entry-exit ports for visitors of the Macao SAR to prevent the examinees from receiving inhuman or degrading treatment.</w:t>
      </w:r>
    </w:p>
    <w:p w:rsidR="002F5454" w:rsidRPr="00D4220A" w:rsidRDefault="008F7909" w:rsidP="00D870C3">
      <w:pPr>
        <w:pStyle w:val="H23G"/>
        <w:rPr>
          <w:rFonts w:eastAsia="SimSun"/>
        </w:rPr>
      </w:pPr>
      <w:r w:rsidRPr="00D4220A">
        <w:rPr>
          <w:rFonts w:eastAsia="SimSun"/>
        </w:rPr>
        <w:tab/>
      </w:r>
      <w:r w:rsidRPr="00D4220A">
        <w:rPr>
          <w:rFonts w:eastAsia="SimSun"/>
        </w:rPr>
        <w:tab/>
      </w:r>
      <w:r w:rsidR="002F5454" w:rsidRPr="00D4220A">
        <w:rPr>
          <w:rFonts w:eastAsia="SimSun"/>
        </w:rPr>
        <w:t xml:space="preserve">Solitary </w:t>
      </w:r>
      <w:r w:rsidR="00D870C3" w:rsidRPr="00D4220A">
        <w:rPr>
          <w:rFonts w:eastAsia="SimSun"/>
        </w:rPr>
        <w:t>c</w:t>
      </w:r>
      <w:r w:rsidR="002F5454" w:rsidRPr="00D4220A">
        <w:rPr>
          <w:rFonts w:eastAsia="SimSun"/>
        </w:rPr>
        <w:t xml:space="preserve">onfinement </w:t>
      </w:r>
      <w:r w:rsidR="00D870C3" w:rsidRPr="00D4220A">
        <w:rPr>
          <w:rFonts w:eastAsia="SimSun"/>
        </w:rPr>
        <w:t>m</w:t>
      </w:r>
      <w:r w:rsidR="002F5454" w:rsidRPr="00D4220A">
        <w:rPr>
          <w:rFonts w:eastAsia="SimSun"/>
        </w:rPr>
        <w:t>easures</w:t>
      </w:r>
    </w:p>
    <w:p w:rsidR="002F5454" w:rsidRPr="00D4220A" w:rsidRDefault="00C02FD0" w:rsidP="00827258">
      <w:pPr>
        <w:pStyle w:val="SingleTxtG"/>
        <w:numPr>
          <w:ilvl w:val="0"/>
          <w:numId w:val="17"/>
        </w:numPr>
        <w:ind w:left="1134" w:firstLine="0"/>
        <w:rPr>
          <w:rFonts w:eastAsia="SimSun"/>
        </w:rPr>
      </w:pPr>
      <w:r w:rsidRPr="00D4220A">
        <w:rPr>
          <w:rFonts w:eastAsia="SimSun"/>
        </w:rPr>
        <w:t>In p</w:t>
      </w:r>
      <w:r w:rsidR="002F5454" w:rsidRPr="00D4220A">
        <w:rPr>
          <w:rFonts w:eastAsia="SimSun"/>
        </w:rPr>
        <w:t>aragraph 8 of the concluding observations of 2008, the Committee suggested that the Macao SAR should ensure that persons under the age of 18 should not be subjected to solitary confinement; if applied, it should be limited to very exceptional cases and closely monitored. The Macao SAR should also ensure that solitary confinement remains in all cases a measure of limited duration and of last resort, in accordance with international standards.</w:t>
      </w:r>
    </w:p>
    <w:p w:rsidR="002F5454" w:rsidRPr="00D4220A" w:rsidRDefault="00C02FD0" w:rsidP="00827258">
      <w:pPr>
        <w:pStyle w:val="SingleTxtG"/>
        <w:numPr>
          <w:ilvl w:val="0"/>
          <w:numId w:val="17"/>
        </w:numPr>
        <w:ind w:left="1134" w:firstLine="0"/>
        <w:rPr>
          <w:rFonts w:eastAsia="SimSun"/>
        </w:rPr>
      </w:pPr>
      <w:r w:rsidRPr="00D4220A">
        <w:rPr>
          <w:rFonts w:eastAsia="SimSun"/>
        </w:rPr>
        <w:t>As described in p</w:t>
      </w:r>
      <w:r w:rsidR="002F5454" w:rsidRPr="00D4220A">
        <w:rPr>
          <w:rFonts w:eastAsia="SimSun"/>
        </w:rPr>
        <w:t>aragraph</w:t>
      </w:r>
      <w:r w:rsidRPr="00D4220A">
        <w:rPr>
          <w:rFonts w:eastAsia="SimSun"/>
        </w:rPr>
        <w:t>s</w:t>
      </w:r>
      <w:r w:rsidR="002F5454" w:rsidRPr="00D4220A">
        <w:rPr>
          <w:rFonts w:eastAsia="SimSun"/>
        </w:rPr>
        <w:t xml:space="preserve"> 115 to 130 of the </w:t>
      </w:r>
      <w:r w:rsidR="002F5454" w:rsidRPr="00D4220A">
        <w:rPr>
          <w:rFonts w:eastAsia="SimSun"/>
          <w:lang w:val="en-US"/>
        </w:rPr>
        <w:t xml:space="preserve">Written </w:t>
      </w:r>
      <w:r w:rsidR="002F5454" w:rsidRPr="00D4220A">
        <w:rPr>
          <w:rFonts w:eastAsia="SimSun"/>
          <w:bCs/>
          <w:lang w:val="en-US"/>
        </w:rPr>
        <w:t>Replies by the Macao SAR to the List of Issues to be Considered</w:t>
      </w:r>
      <w:r w:rsidR="002F5454" w:rsidRPr="00D4220A">
        <w:rPr>
          <w:rFonts w:eastAsia="SimSun"/>
        </w:rPr>
        <w:t xml:space="preserve"> (CAT/C/MAC/Q/4/Add.1), both the Decree-Law 40/94/M, of 25 July, which establishes the Regime on the Implementation of Measures that Deprive Liberty and Law 2/2007 concerning the Regulatory System of the Education of Unlawful Juveniles clearly stipulate that the seriousness of the disciplinary offence and the behaviour and personality of the offender shall be considered during the imposition of disciplinary measures, and the measure of solitary confinement of up to a month can be imposed only when other measures cannot </w:t>
      </w:r>
      <w:r w:rsidRPr="00D4220A">
        <w:rPr>
          <w:rFonts w:eastAsia="SimSun"/>
        </w:rPr>
        <w:t>fulfil</w:t>
      </w:r>
      <w:r w:rsidR="002F5454" w:rsidRPr="00D4220A">
        <w:rPr>
          <w:rFonts w:eastAsia="SimSun"/>
        </w:rPr>
        <w:t xml:space="preserve"> the purpose of punishment. The process of solitary confinement shall be monitored by a doctor. </w:t>
      </w:r>
    </w:p>
    <w:p w:rsidR="002F5454" w:rsidRPr="00D4220A" w:rsidRDefault="002F5454" w:rsidP="00827258">
      <w:pPr>
        <w:pStyle w:val="SingleTxtG"/>
        <w:numPr>
          <w:ilvl w:val="0"/>
          <w:numId w:val="17"/>
        </w:numPr>
        <w:ind w:left="1134" w:firstLine="0"/>
        <w:rPr>
          <w:rFonts w:eastAsia="SimSun"/>
        </w:rPr>
      </w:pPr>
      <w:r w:rsidRPr="00D4220A">
        <w:rPr>
          <w:rFonts w:eastAsia="SimSun"/>
        </w:rPr>
        <w:t>Nevertheless, in order to dispel the doubts of the Committee, the Macao SAR Government formulated two guidelines in writing with regard to the imposition of the measure of solitary confinement on minors for the Macao Prison and the Young Offenders Institute respectively in 2009.</w:t>
      </w:r>
    </w:p>
    <w:p w:rsidR="002F5454" w:rsidRPr="00D4220A" w:rsidRDefault="002F5454" w:rsidP="00827258">
      <w:pPr>
        <w:pStyle w:val="SingleTxtG"/>
        <w:numPr>
          <w:ilvl w:val="0"/>
          <w:numId w:val="17"/>
        </w:numPr>
        <w:ind w:left="1134" w:firstLine="0"/>
        <w:rPr>
          <w:rFonts w:eastAsia="SimSun"/>
        </w:rPr>
      </w:pPr>
      <w:r w:rsidRPr="00D4220A">
        <w:rPr>
          <w:rFonts w:eastAsia="SimSun"/>
        </w:rPr>
        <w:t>As regards the prisoners under 16 to 18 years of age, pursuant to Order 19/SS/2009 issued by the Secretary for Security in March 2009, the Macao Prison would not adopt the isolation measure of solitary confinement stated in Article 65 and Article 75 of Decree-Law 40/94/M.</w:t>
      </w:r>
    </w:p>
    <w:p w:rsidR="002F5454" w:rsidRPr="00D4220A" w:rsidRDefault="002F5454" w:rsidP="006C3634">
      <w:pPr>
        <w:pStyle w:val="SingleTxtG"/>
        <w:numPr>
          <w:ilvl w:val="0"/>
          <w:numId w:val="17"/>
        </w:numPr>
        <w:ind w:left="1134" w:firstLine="0"/>
        <w:rPr>
          <w:rFonts w:eastAsia="SimSun"/>
        </w:rPr>
      </w:pPr>
      <w:r w:rsidRPr="00D4220A">
        <w:rPr>
          <w:rFonts w:eastAsia="SimSun"/>
        </w:rPr>
        <w:t xml:space="preserve">Pursuant to Order 91/DSAJ/2009 issued by the Director of the Legal Affairs Bureau in September 2009, concerning the minors aged 12 to 16 who are </w:t>
      </w:r>
      <w:r w:rsidR="006C3634" w:rsidRPr="00D4220A">
        <w:rPr>
          <w:rFonts w:eastAsia="SimSun"/>
        </w:rPr>
        <w:t>subject to</w:t>
      </w:r>
      <w:r w:rsidRPr="00D4220A">
        <w:rPr>
          <w:rFonts w:eastAsia="SimSun"/>
        </w:rPr>
        <w:t xml:space="preserve"> </w:t>
      </w:r>
      <w:r w:rsidR="006C3634" w:rsidRPr="00D4220A">
        <w:rPr>
          <w:rFonts w:eastAsia="SimSun"/>
        </w:rPr>
        <w:t xml:space="preserve">accommodation </w:t>
      </w:r>
      <w:r w:rsidRPr="00D4220A">
        <w:rPr>
          <w:rFonts w:eastAsia="SimSun"/>
        </w:rPr>
        <w:t xml:space="preserve">measures in the Young Offenders Institute as stipulated by Law 2/2007 concerning the Regulatory System of the Education of Unlawful Juveniles, should a minor be imposed the penalty of “the arrangement of staying in an individual sleeping room” for the violation of a discipline or disciplines, the Young Offenders Institute can only arrange </w:t>
      </w:r>
      <w:r w:rsidR="00C01CD1" w:rsidRPr="00D4220A">
        <w:rPr>
          <w:rFonts w:eastAsia="SimSun"/>
        </w:rPr>
        <w:t xml:space="preserve">for </w:t>
      </w:r>
      <w:r w:rsidRPr="00D4220A">
        <w:rPr>
          <w:rFonts w:eastAsia="SimSun"/>
        </w:rPr>
        <w:t>the offender to stay in an individual sleeping room at night for letting him reflect upon his mistakes quietly. The offender who was arranged to stay in the individual sleeping room can continue to receive follow-up counselling required for his education in daytime and participate in normal activities such as attending classes or leisure-time activities with others.</w:t>
      </w:r>
    </w:p>
    <w:p w:rsidR="002F5454" w:rsidRPr="00D4220A" w:rsidRDefault="002F5454" w:rsidP="00827258">
      <w:pPr>
        <w:pStyle w:val="SingleTxtG"/>
        <w:numPr>
          <w:ilvl w:val="0"/>
          <w:numId w:val="17"/>
        </w:numPr>
        <w:ind w:left="1134" w:firstLine="0"/>
        <w:rPr>
          <w:rFonts w:eastAsia="SimSun"/>
        </w:rPr>
      </w:pPr>
      <w:r w:rsidRPr="00D4220A">
        <w:rPr>
          <w:rFonts w:eastAsia="SimSun"/>
        </w:rPr>
        <w:t xml:space="preserve">Furthermore, the aforementioned order also emphasizes that during the imposition of the disciplinary measure of “staying in individual sleeping room”, the imposer shall abide by the standard set by Law 2/2007, including the consideration of the seriousness of the disciplinary offence and the behaviour and personality of the offender. The stated penalty can be adopted only under the circumstances that the offender’s offence is a serious disciplinary offence and other types of disciplinary measures are insufficient for correcting the offender’s mistake. </w:t>
      </w:r>
    </w:p>
    <w:p w:rsidR="002F5454" w:rsidRPr="00D4220A" w:rsidRDefault="006F1C44" w:rsidP="00C55DE3">
      <w:pPr>
        <w:pStyle w:val="H1G"/>
        <w:rPr>
          <w:rFonts w:eastAsia="SimSun"/>
        </w:rPr>
      </w:pPr>
      <w:r w:rsidRPr="00D4220A">
        <w:rPr>
          <w:rFonts w:eastAsia="SimSun"/>
        </w:rPr>
        <w:tab/>
      </w:r>
      <w:r w:rsidRPr="00D4220A">
        <w:rPr>
          <w:rFonts w:eastAsia="SimSun"/>
        </w:rPr>
        <w:tab/>
      </w:r>
      <w:r w:rsidR="002F5454" w:rsidRPr="00D4220A">
        <w:rPr>
          <w:rFonts w:eastAsia="SimSun"/>
        </w:rPr>
        <w:t>Article 12</w:t>
      </w:r>
      <w:r w:rsidRPr="00D4220A">
        <w:rPr>
          <w:rFonts w:eastAsia="SimSun"/>
        </w:rPr>
        <w:br/>
      </w:r>
      <w:r w:rsidR="002F5454" w:rsidRPr="00D4220A">
        <w:rPr>
          <w:rFonts w:eastAsia="SimSun"/>
        </w:rPr>
        <w:t xml:space="preserve">Prompt and impartial investigation of acts of </w:t>
      </w:r>
      <w:r w:rsidR="00C55DE3" w:rsidRPr="00D4220A">
        <w:rPr>
          <w:rFonts w:eastAsia="SimSun"/>
        </w:rPr>
        <w:t>t</w:t>
      </w:r>
      <w:r w:rsidR="002F5454" w:rsidRPr="00D4220A">
        <w:rPr>
          <w:rFonts w:eastAsia="SimSun"/>
        </w:rPr>
        <w:t>orture</w:t>
      </w:r>
    </w:p>
    <w:p w:rsidR="002F5454" w:rsidRPr="00D4220A" w:rsidRDefault="002F5454" w:rsidP="00472068">
      <w:pPr>
        <w:pStyle w:val="SingleTxtG"/>
        <w:numPr>
          <w:ilvl w:val="0"/>
          <w:numId w:val="17"/>
        </w:numPr>
        <w:ind w:left="1134" w:firstLine="0"/>
        <w:rPr>
          <w:rFonts w:eastAsia="SimSun"/>
        </w:rPr>
      </w:pPr>
      <w:r w:rsidRPr="00D4220A">
        <w:rPr>
          <w:rFonts w:eastAsia="SimSun"/>
        </w:rPr>
        <w:t xml:space="preserve">The current situation </w:t>
      </w:r>
      <w:r w:rsidR="00C02FD0" w:rsidRPr="00D4220A">
        <w:rPr>
          <w:rFonts w:eastAsia="SimSun"/>
        </w:rPr>
        <w:t>is identical to that stated in p</w:t>
      </w:r>
      <w:r w:rsidRPr="00D4220A">
        <w:rPr>
          <w:rFonts w:eastAsia="SimSun"/>
        </w:rPr>
        <w:t>aragraph</w:t>
      </w:r>
      <w:r w:rsidR="00C02FD0" w:rsidRPr="00D4220A">
        <w:rPr>
          <w:rFonts w:eastAsia="SimSun"/>
        </w:rPr>
        <w:t>s</w:t>
      </w:r>
      <w:r w:rsidRPr="00D4220A">
        <w:rPr>
          <w:rFonts w:eastAsia="SimSun"/>
        </w:rPr>
        <w:t xml:space="preserve"> 168</w:t>
      </w:r>
      <w:r w:rsidR="00C02FD0" w:rsidRPr="00D4220A">
        <w:rPr>
          <w:rFonts w:eastAsia="SimSun"/>
        </w:rPr>
        <w:t xml:space="preserve"> to 178 of the Initial Report (p</w:t>
      </w:r>
      <w:r w:rsidRPr="00D4220A">
        <w:rPr>
          <w:rFonts w:eastAsia="SimSun"/>
        </w:rPr>
        <w:t>aragraph</w:t>
      </w:r>
      <w:r w:rsidR="00C02FD0" w:rsidRPr="00D4220A">
        <w:rPr>
          <w:rFonts w:eastAsia="SimSun"/>
        </w:rPr>
        <w:t>s</w:t>
      </w:r>
      <w:r w:rsidRPr="00D4220A">
        <w:rPr>
          <w:rFonts w:eastAsia="SimSun"/>
        </w:rPr>
        <w:t xml:space="preserve"> 174 to 184 in the English version).</w:t>
      </w:r>
    </w:p>
    <w:p w:rsidR="002F5454" w:rsidRPr="00D4220A" w:rsidRDefault="006F1C44" w:rsidP="006F1C44">
      <w:pPr>
        <w:pStyle w:val="H1G"/>
        <w:rPr>
          <w:rFonts w:eastAsia="SimSun"/>
        </w:rPr>
      </w:pPr>
      <w:r w:rsidRPr="00D4220A">
        <w:rPr>
          <w:rFonts w:eastAsia="SimSun"/>
        </w:rPr>
        <w:tab/>
      </w:r>
      <w:r w:rsidRPr="00D4220A">
        <w:rPr>
          <w:rFonts w:eastAsia="SimSun"/>
        </w:rPr>
        <w:tab/>
      </w:r>
      <w:r w:rsidR="002F5454" w:rsidRPr="00D4220A">
        <w:rPr>
          <w:rFonts w:eastAsia="SimSun"/>
        </w:rPr>
        <w:t>Article 13</w:t>
      </w:r>
      <w:r w:rsidRPr="00D4220A">
        <w:rPr>
          <w:rFonts w:eastAsia="SimSun"/>
        </w:rPr>
        <w:br/>
      </w:r>
      <w:r w:rsidR="002F5454" w:rsidRPr="00D4220A">
        <w:rPr>
          <w:rFonts w:eastAsia="SimSun"/>
        </w:rPr>
        <w:t>Right of complaint</w:t>
      </w:r>
    </w:p>
    <w:p w:rsidR="002F5454" w:rsidRPr="00D4220A" w:rsidRDefault="002F5454" w:rsidP="00472068">
      <w:pPr>
        <w:pStyle w:val="SingleTxtG"/>
        <w:numPr>
          <w:ilvl w:val="0"/>
          <w:numId w:val="17"/>
        </w:numPr>
        <w:ind w:left="1134" w:firstLine="0"/>
        <w:rPr>
          <w:rFonts w:eastAsia="SimSun"/>
        </w:rPr>
      </w:pPr>
      <w:r w:rsidRPr="00D4220A">
        <w:rPr>
          <w:rFonts w:eastAsia="SimSun"/>
        </w:rPr>
        <w:t>The current situation is approximat</w:t>
      </w:r>
      <w:r w:rsidR="001E4EFB" w:rsidRPr="00D4220A">
        <w:rPr>
          <w:rFonts w:eastAsia="SimSun"/>
        </w:rPr>
        <w:t>ely the same as that stated in p</w:t>
      </w:r>
      <w:r w:rsidRPr="00D4220A">
        <w:rPr>
          <w:rFonts w:eastAsia="SimSun"/>
        </w:rPr>
        <w:t>aragraph</w:t>
      </w:r>
      <w:r w:rsidR="00180C43" w:rsidRPr="00D4220A">
        <w:rPr>
          <w:rFonts w:eastAsia="SimSun"/>
        </w:rPr>
        <w:t> </w:t>
      </w:r>
      <w:r w:rsidR="001E4EFB" w:rsidRPr="00D4220A">
        <w:rPr>
          <w:rFonts w:eastAsia="SimSun"/>
        </w:rPr>
        <w:t>179 to p</w:t>
      </w:r>
      <w:r w:rsidRPr="00D4220A">
        <w:rPr>
          <w:rFonts w:eastAsia="SimSun"/>
        </w:rPr>
        <w:t>aragr</w:t>
      </w:r>
      <w:r w:rsidR="001E4EFB" w:rsidRPr="00D4220A">
        <w:rPr>
          <w:rFonts w:eastAsia="SimSun"/>
        </w:rPr>
        <w:t>aph 189 of the Initial Report (p</w:t>
      </w:r>
      <w:r w:rsidRPr="00D4220A">
        <w:rPr>
          <w:rFonts w:eastAsia="SimSun"/>
        </w:rPr>
        <w:t>aragraph</w:t>
      </w:r>
      <w:r w:rsidR="001E4EFB" w:rsidRPr="00D4220A">
        <w:rPr>
          <w:rFonts w:eastAsia="SimSun"/>
        </w:rPr>
        <w:t>s</w:t>
      </w:r>
      <w:r w:rsidRPr="00D4220A">
        <w:rPr>
          <w:rFonts w:eastAsia="SimSun"/>
        </w:rPr>
        <w:t xml:space="preserve"> 185 to 195 in the English version).</w:t>
      </w:r>
    </w:p>
    <w:p w:rsidR="002F5454" w:rsidRPr="00D4220A" w:rsidRDefault="002F5454" w:rsidP="00D870C3">
      <w:pPr>
        <w:pStyle w:val="SingleTxtG"/>
        <w:numPr>
          <w:ilvl w:val="0"/>
          <w:numId w:val="17"/>
        </w:numPr>
        <w:ind w:left="1134" w:firstLine="0"/>
        <w:rPr>
          <w:rFonts w:eastAsia="SimSun"/>
        </w:rPr>
      </w:pPr>
      <w:r w:rsidRPr="00D4220A">
        <w:rPr>
          <w:rFonts w:eastAsia="SimSun"/>
        </w:rPr>
        <w:t>The data concerning the complaints filed against the security forces and the staff of the security departments involv</w:t>
      </w:r>
      <w:r w:rsidR="00D870C3" w:rsidRPr="00D4220A">
        <w:rPr>
          <w:rFonts w:eastAsia="SimSun"/>
        </w:rPr>
        <w:t>ed</w:t>
      </w:r>
      <w:r w:rsidRPr="00D4220A">
        <w:rPr>
          <w:rFonts w:eastAsia="SimSun"/>
        </w:rPr>
        <w:t xml:space="preserve"> in the violent behaviour of damaging the victims’ physical integrity between 2006 and 2011 is as follows:</w:t>
      </w:r>
    </w:p>
    <w:p w:rsidR="00FE7AED" w:rsidRPr="00D4220A" w:rsidRDefault="00FE7AED" w:rsidP="00C55DE3">
      <w:pPr>
        <w:pStyle w:val="H23G"/>
        <w:rPr>
          <w:rFonts w:eastAsia="SimSun"/>
        </w:rPr>
      </w:pPr>
      <w:r w:rsidRPr="00D4220A">
        <w:rPr>
          <w:rFonts w:eastAsia="SimSun"/>
        </w:rPr>
        <w:tab/>
        <w:t xml:space="preserve">Complaints </w:t>
      </w:r>
      <w:r w:rsidR="00C55DE3" w:rsidRPr="00D4220A">
        <w:rPr>
          <w:rFonts w:eastAsia="SimSun"/>
        </w:rPr>
        <w:t>f</w:t>
      </w:r>
      <w:r w:rsidRPr="00D4220A">
        <w:rPr>
          <w:rFonts w:eastAsia="SimSun"/>
        </w:rPr>
        <w:t>iled against th</w:t>
      </w:r>
      <w:r w:rsidR="00CD009D" w:rsidRPr="00D4220A">
        <w:rPr>
          <w:rFonts w:eastAsia="SimSun"/>
        </w:rPr>
        <w:t>e Security Forces and the Staff</w:t>
      </w:r>
      <w:r w:rsidR="00705B70" w:rsidRPr="00D4220A">
        <w:rPr>
          <w:rFonts w:eastAsia="SimSun"/>
        </w:rPr>
        <w:t xml:space="preserve"> </w:t>
      </w:r>
      <w:r w:rsidRPr="00D4220A">
        <w:rPr>
          <w:rFonts w:eastAsia="SimSun"/>
        </w:rPr>
        <w:t>of the Security Departments</w:t>
      </w:r>
    </w:p>
    <w:tbl>
      <w:tblPr>
        <w:tblW w:w="9639" w:type="dxa"/>
        <w:tblBorders>
          <w:top w:val="single" w:sz="4" w:space="0" w:color="auto"/>
        </w:tblBorders>
        <w:tblLayout w:type="fixed"/>
        <w:tblCellMar>
          <w:left w:w="0" w:type="dxa"/>
          <w:right w:w="0" w:type="dxa"/>
        </w:tblCellMar>
        <w:tblLook w:val="0000"/>
      </w:tblPr>
      <w:tblGrid>
        <w:gridCol w:w="1473"/>
        <w:gridCol w:w="454"/>
        <w:gridCol w:w="907"/>
        <w:gridCol w:w="454"/>
        <w:gridCol w:w="907"/>
        <w:gridCol w:w="454"/>
        <w:gridCol w:w="907"/>
        <w:gridCol w:w="454"/>
        <w:gridCol w:w="907"/>
        <w:gridCol w:w="454"/>
        <w:gridCol w:w="907"/>
        <w:gridCol w:w="454"/>
        <w:gridCol w:w="907"/>
      </w:tblGrid>
      <w:tr w:rsidR="007E285C" w:rsidRPr="00D4220A" w:rsidTr="00BE2353">
        <w:trPr>
          <w:trHeight w:val="240"/>
        </w:trPr>
        <w:tc>
          <w:tcPr>
            <w:tcW w:w="1474" w:type="dxa"/>
            <w:vMerge w:val="restart"/>
            <w:tcBorders>
              <w:top w:val="single" w:sz="4" w:space="0" w:color="000000"/>
            </w:tcBorders>
            <w:shd w:val="clear" w:color="auto" w:fill="auto"/>
            <w:vAlign w:val="bottom"/>
          </w:tcPr>
          <w:p w:rsidR="002F5454" w:rsidRPr="00D4220A" w:rsidRDefault="002F5454" w:rsidP="00CD009D">
            <w:pPr>
              <w:pStyle w:val="SingleTxtG"/>
              <w:suppressAutoHyphens w:val="0"/>
              <w:spacing w:before="80" w:after="80" w:line="180" w:lineRule="exact"/>
              <w:ind w:left="0" w:right="0"/>
              <w:jc w:val="left"/>
              <w:rPr>
                <w:rFonts w:eastAsia="SimSun"/>
                <w:i/>
                <w:sz w:val="14"/>
                <w:szCs w:val="14"/>
              </w:rPr>
            </w:pPr>
            <w:r w:rsidRPr="00D4220A">
              <w:rPr>
                <w:rFonts w:eastAsia="SimSun"/>
                <w:i/>
                <w:sz w:val="14"/>
                <w:szCs w:val="14"/>
              </w:rPr>
              <w:t>Department Involved</w:t>
            </w:r>
          </w:p>
        </w:tc>
        <w:tc>
          <w:tcPr>
            <w:tcW w:w="907" w:type="dxa"/>
            <w:gridSpan w:val="2"/>
            <w:tcBorders>
              <w:top w:val="single" w:sz="4" w:space="0" w:color="000000"/>
              <w:bottom w:val="single" w:sz="4" w:space="0" w:color="000000"/>
              <w:right w:val="single" w:sz="24" w:space="0" w:color="FFFFFF"/>
            </w:tcBorders>
            <w:shd w:val="clear" w:color="auto" w:fill="auto"/>
          </w:tcPr>
          <w:p w:rsidR="002F5454" w:rsidRPr="00D4220A" w:rsidRDefault="002F5454" w:rsidP="00CD009D">
            <w:pPr>
              <w:pStyle w:val="SingleTxtG"/>
              <w:suppressAutoHyphens w:val="0"/>
              <w:spacing w:before="80" w:after="80" w:line="180" w:lineRule="exact"/>
              <w:ind w:left="0" w:right="0"/>
              <w:jc w:val="center"/>
              <w:rPr>
                <w:rFonts w:eastAsia="SimSun"/>
                <w:i/>
                <w:sz w:val="14"/>
                <w:szCs w:val="14"/>
              </w:rPr>
            </w:pPr>
            <w:r w:rsidRPr="00D4220A">
              <w:rPr>
                <w:rFonts w:eastAsia="SimSun"/>
                <w:i/>
                <w:sz w:val="14"/>
                <w:szCs w:val="14"/>
              </w:rPr>
              <w:t>2006</w:t>
            </w:r>
          </w:p>
        </w:tc>
        <w:tc>
          <w:tcPr>
            <w:tcW w:w="907" w:type="dxa"/>
            <w:gridSpan w:val="2"/>
            <w:tcBorders>
              <w:top w:val="single" w:sz="4" w:space="0" w:color="000000"/>
              <w:left w:val="single" w:sz="24" w:space="0" w:color="FFFFFF"/>
              <w:bottom w:val="single" w:sz="4" w:space="0" w:color="000000"/>
              <w:right w:val="single" w:sz="24" w:space="0" w:color="FFFFFF"/>
            </w:tcBorders>
            <w:shd w:val="clear" w:color="auto" w:fill="auto"/>
          </w:tcPr>
          <w:p w:rsidR="002F5454" w:rsidRPr="00D4220A" w:rsidRDefault="002F5454" w:rsidP="00CD009D">
            <w:pPr>
              <w:pStyle w:val="SingleTxtG"/>
              <w:suppressAutoHyphens w:val="0"/>
              <w:spacing w:before="80" w:after="80" w:line="180" w:lineRule="exact"/>
              <w:ind w:left="0" w:right="0"/>
              <w:jc w:val="center"/>
              <w:rPr>
                <w:rFonts w:eastAsia="SimSun"/>
                <w:i/>
                <w:sz w:val="14"/>
                <w:szCs w:val="14"/>
              </w:rPr>
            </w:pPr>
            <w:r w:rsidRPr="00D4220A">
              <w:rPr>
                <w:rFonts w:eastAsia="SimSun"/>
                <w:i/>
                <w:sz w:val="14"/>
                <w:szCs w:val="14"/>
              </w:rPr>
              <w:t>2007</w:t>
            </w:r>
          </w:p>
        </w:tc>
        <w:tc>
          <w:tcPr>
            <w:tcW w:w="907" w:type="dxa"/>
            <w:gridSpan w:val="2"/>
            <w:tcBorders>
              <w:top w:val="single" w:sz="4" w:space="0" w:color="000000"/>
              <w:left w:val="single" w:sz="24" w:space="0" w:color="FFFFFF"/>
              <w:bottom w:val="single" w:sz="4" w:space="0" w:color="000000"/>
              <w:right w:val="single" w:sz="24" w:space="0" w:color="FFFFFF"/>
            </w:tcBorders>
            <w:shd w:val="clear" w:color="auto" w:fill="auto"/>
          </w:tcPr>
          <w:p w:rsidR="002F5454" w:rsidRPr="00D4220A" w:rsidRDefault="002F5454" w:rsidP="00CD009D">
            <w:pPr>
              <w:pStyle w:val="SingleTxtG"/>
              <w:suppressAutoHyphens w:val="0"/>
              <w:spacing w:before="80" w:after="80" w:line="180" w:lineRule="exact"/>
              <w:ind w:left="0" w:right="0"/>
              <w:jc w:val="center"/>
              <w:rPr>
                <w:rFonts w:eastAsia="SimSun"/>
                <w:i/>
                <w:sz w:val="14"/>
                <w:szCs w:val="14"/>
              </w:rPr>
            </w:pPr>
            <w:r w:rsidRPr="00D4220A">
              <w:rPr>
                <w:rFonts w:eastAsia="SimSun"/>
                <w:i/>
                <w:sz w:val="14"/>
                <w:szCs w:val="14"/>
              </w:rPr>
              <w:t>2008</w:t>
            </w:r>
          </w:p>
        </w:tc>
        <w:tc>
          <w:tcPr>
            <w:tcW w:w="907" w:type="dxa"/>
            <w:gridSpan w:val="2"/>
            <w:tcBorders>
              <w:top w:val="single" w:sz="4" w:space="0" w:color="000000"/>
              <w:left w:val="single" w:sz="24" w:space="0" w:color="FFFFFF"/>
              <w:bottom w:val="single" w:sz="4" w:space="0" w:color="000000"/>
              <w:right w:val="single" w:sz="24" w:space="0" w:color="FFFFFF"/>
            </w:tcBorders>
            <w:shd w:val="clear" w:color="auto" w:fill="auto"/>
          </w:tcPr>
          <w:p w:rsidR="002F5454" w:rsidRPr="00D4220A" w:rsidRDefault="002F5454" w:rsidP="00CD009D">
            <w:pPr>
              <w:pStyle w:val="SingleTxtG"/>
              <w:suppressAutoHyphens w:val="0"/>
              <w:spacing w:before="80" w:after="80" w:line="180" w:lineRule="exact"/>
              <w:ind w:left="0" w:right="0"/>
              <w:jc w:val="center"/>
              <w:rPr>
                <w:rFonts w:eastAsia="SimSun"/>
                <w:i/>
                <w:sz w:val="14"/>
                <w:szCs w:val="14"/>
              </w:rPr>
            </w:pPr>
            <w:r w:rsidRPr="00D4220A">
              <w:rPr>
                <w:rFonts w:eastAsia="SimSun"/>
                <w:i/>
                <w:sz w:val="14"/>
                <w:szCs w:val="14"/>
              </w:rPr>
              <w:t>2009</w:t>
            </w:r>
          </w:p>
        </w:tc>
        <w:tc>
          <w:tcPr>
            <w:tcW w:w="907" w:type="dxa"/>
            <w:gridSpan w:val="2"/>
            <w:tcBorders>
              <w:top w:val="single" w:sz="4" w:space="0" w:color="000000"/>
              <w:left w:val="single" w:sz="24" w:space="0" w:color="FFFFFF"/>
              <w:bottom w:val="single" w:sz="4" w:space="0" w:color="000000"/>
              <w:right w:val="single" w:sz="24" w:space="0" w:color="FFFFFF"/>
            </w:tcBorders>
            <w:shd w:val="clear" w:color="auto" w:fill="auto"/>
          </w:tcPr>
          <w:p w:rsidR="002F5454" w:rsidRPr="00D4220A" w:rsidRDefault="002F5454" w:rsidP="00CD009D">
            <w:pPr>
              <w:pStyle w:val="SingleTxtG"/>
              <w:suppressAutoHyphens w:val="0"/>
              <w:spacing w:before="80" w:after="80" w:line="180" w:lineRule="exact"/>
              <w:ind w:left="0" w:right="0"/>
              <w:jc w:val="center"/>
              <w:rPr>
                <w:rFonts w:eastAsia="SimSun"/>
                <w:i/>
                <w:sz w:val="14"/>
                <w:szCs w:val="14"/>
              </w:rPr>
            </w:pPr>
            <w:r w:rsidRPr="00D4220A">
              <w:rPr>
                <w:rFonts w:eastAsia="SimSun"/>
                <w:i/>
                <w:sz w:val="14"/>
                <w:szCs w:val="14"/>
              </w:rPr>
              <w:t>2010</w:t>
            </w:r>
          </w:p>
        </w:tc>
        <w:tc>
          <w:tcPr>
            <w:tcW w:w="907" w:type="dxa"/>
            <w:gridSpan w:val="2"/>
            <w:tcBorders>
              <w:top w:val="single" w:sz="4" w:space="0" w:color="000000"/>
              <w:left w:val="single" w:sz="24" w:space="0" w:color="FFFFFF"/>
              <w:bottom w:val="single" w:sz="4" w:space="0" w:color="000000"/>
            </w:tcBorders>
            <w:shd w:val="clear" w:color="auto" w:fill="auto"/>
          </w:tcPr>
          <w:p w:rsidR="002F5454" w:rsidRPr="00D4220A" w:rsidRDefault="002F5454" w:rsidP="00CD009D">
            <w:pPr>
              <w:pStyle w:val="SingleTxtG"/>
              <w:suppressAutoHyphens w:val="0"/>
              <w:spacing w:before="80" w:after="80" w:line="180" w:lineRule="exact"/>
              <w:ind w:left="0" w:right="0"/>
              <w:jc w:val="center"/>
              <w:rPr>
                <w:rFonts w:eastAsia="SimSun"/>
                <w:i/>
                <w:sz w:val="14"/>
                <w:szCs w:val="14"/>
              </w:rPr>
            </w:pPr>
            <w:r w:rsidRPr="00D4220A">
              <w:rPr>
                <w:rFonts w:eastAsia="SimSun"/>
                <w:i/>
                <w:sz w:val="14"/>
                <w:szCs w:val="14"/>
              </w:rPr>
              <w:t>2011</w:t>
            </w:r>
          </w:p>
        </w:tc>
      </w:tr>
      <w:tr w:rsidR="00BE2353" w:rsidRPr="00D4220A" w:rsidTr="00BE2353">
        <w:trPr>
          <w:trHeight w:val="240"/>
        </w:trPr>
        <w:tc>
          <w:tcPr>
            <w:tcW w:w="1474" w:type="dxa"/>
            <w:vMerge/>
            <w:tcBorders>
              <w:top w:val="nil"/>
              <w:bottom w:val="single" w:sz="12" w:space="0" w:color="000000"/>
            </w:tcBorders>
            <w:shd w:val="clear" w:color="auto" w:fill="auto"/>
          </w:tcPr>
          <w:p w:rsidR="002F5454" w:rsidRPr="00D4220A" w:rsidRDefault="002F5454" w:rsidP="00CD009D">
            <w:pPr>
              <w:pStyle w:val="SingleTxtG"/>
              <w:suppressAutoHyphens w:val="0"/>
              <w:spacing w:before="80" w:after="80" w:line="180" w:lineRule="exact"/>
              <w:ind w:left="0" w:right="0"/>
              <w:jc w:val="left"/>
              <w:rPr>
                <w:rFonts w:eastAsia="SimSun"/>
                <w:i/>
                <w:sz w:val="14"/>
                <w:szCs w:val="14"/>
              </w:rPr>
            </w:pPr>
          </w:p>
        </w:tc>
        <w:tc>
          <w:tcPr>
            <w:tcW w:w="454" w:type="dxa"/>
            <w:tcBorders>
              <w:top w:val="single" w:sz="4" w:space="0" w:color="000000"/>
              <w:bottom w:val="single" w:sz="12" w:space="0" w:color="000000"/>
            </w:tcBorders>
            <w:shd w:val="clear" w:color="auto" w:fill="auto"/>
            <w:vAlign w:val="bottom"/>
          </w:tcPr>
          <w:p w:rsidR="002F5454" w:rsidRPr="00D4220A" w:rsidRDefault="002F5454" w:rsidP="00FF6A14">
            <w:pPr>
              <w:pStyle w:val="SingleTxtG"/>
              <w:suppressAutoHyphens w:val="0"/>
              <w:spacing w:before="80" w:after="80" w:line="180" w:lineRule="exact"/>
              <w:ind w:left="0" w:right="0"/>
              <w:jc w:val="center"/>
              <w:rPr>
                <w:rFonts w:eastAsia="SimSun"/>
                <w:i/>
                <w:sz w:val="14"/>
                <w:szCs w:val="14"/>
              </w:rPr>
            </w:pPr>
            <w:r w:rsidRPr="00D4220A">
              <w:rPr>
                <w:rFonts w:eastAsia="SimSun"/>
                <w:i/>
                <w:sz w:val="14"/>
                <w:szCs w:val="14"/>
              </w:rPr>
              <w:t>Case</w:t>
            </w:r>
          </w:p>
        </w:tc>
        <w:tc>
          <w:tcPr>
            <w:tcW w:w="907" w:type="dxa"/>
            <w:tcBorders>
              <w:top w:val="single" w:sz="4" w:space="0" w:color="000000"/>
              <w:bottom w:val="single" w:sz="12" w:space="0" w:color="000000"/>
              <w:right w:val="single" w:sz="24" w:space="0" w:color="FFFFFF"/>
            </w:tcBorders>
            <w:shd w:val="clear" w:color="auto" w:fill="auto"/>
            <w:vAlign w:val="bottom"/>
          </w:tcPr>
          <w:p w:rsidR="002F5454" w:rsidRPr="00D4220A" w:rsidRDefault="002F5454" w:rsidP="00FF6A14">
            <w:pPr>
              <w:pStyle w:val="SingleTxtG"/>
              <w:suppressAutoHyphens w:val="0"/>
              <w:spacing w:before="80" w:after="80" w:line="180" w:lineRule="exact"/>
              <w:ind w:left="0" w:right="0"/>
              <w:jc w:val="center"/>
              <w:rPr>
                <w:rFonts w:eastAsia="SimSun"/>
                <w:i/>
                <w:sz w:val="14"/>
                <w:szCs w:val="14"/>
              </w:rPr>
            </w:pPr>
            <w:r w:rsidRPr="00D4220A">
              <w:rPr>
                <w:rFonts w:eastAsia="SimSun"/>
                <w:i/>
                <w:sz w:val="14"/>
                <w:szCs w:val="14"/>
              </w:rPr>
              <w:t>No. of</w:t>
            </w:r>
            <w:r w:rsidR="00CD009D" w:rsidRPr="00D4220A">
              <w:rPr>
                <w:rFonts w:eastAsia="SimSun"/>
                <w:i/>
                <w:sz w:val="14"/>
                <w:szCs w:val="14"/>
              </w:rPr>
              <w:t xml:space="preserve"> </w:t>
            </w:r>
            <w:r w:rsidRPr="00D4220A">
              <w:rPr>
                <w:rFonts w:eastAsia="SimSun"/>
                <w:i/>
                <w:sz w:val="14"/>
                <w:szCs w:val="14"/>
              </w:rPr>
              <w:t>People</w:t>
            </w:r>
          </w:p>
        </w:tc>
        <w:tc>
          <w:tcPr>
            <w:tcW w:w="454" w:type="dxa"/>
            <w:tcBorders>
              <w:top w:val="single" w:sz="4" w:space="0" w:color="000000"/>
              <w:left w:val="single" w:sz="24" w:space="0" w:color="FFFFFF"/>
              <w:bottom w:val="single" w:sz="12" w:space="0" w:color="000000"/>
            </w:tcBorders>
            <w:shd w:val="clear" w:color="auto" w:fill="auto"/>
            <w:vAlign w:val="bottom"/>
          </w:tcPr>
          <w:p w:rsidR="002F5454" w:rsidRPr="00D4220A" w:rsidRDefault="002F5454" w:rsidP="00FF6A14">
            <w:pPr>
              <w:pStyle w:val="SingleTxtG"/>
              <w:suppressAutoHyphens w:val="0"/>
              <w:spacing w:before="80" w:after="80" w:line="180" w:lineRule="exact"/>
              <w:ind w:left="0" w:right="0"/>
              <w:jc w:val="center"/>
              <w:rPr>
                <w:rFonts w:eastAsia="SimSun"/>
                <w:i/>
                <w:sz w:val="14"/>
                <w:szCs w:val="14"/>
              </w:rPr>
            </w:pPr>
            <w:r w:rsidRPr="00D4220A">
              <w:rPr>
                <w:rFonts w:eastAsia="SimSun"/>
                <w:i/>
                <w:sz w:val="14"/>
                <w:szCs w:val="14"/>
              </w:rPr>
              <w:t>Case</w:t>
            </w:r>
          </w:p>
        </w:tc>
        <w:tc>
          <w:tcPr>
            <w:tcW w:w="907" w:type="dxa"/>
            <w:tcBorders>
              <w:top w:val="single" w:sz="4" w:space="0" w:color="000000"/>
              <w:bottom w:val="single" w:sz="12" w:space="0" w:color="000000"/>
              <w:right w:val="single" w:sz="24" w:space="0" w:color="FFFFFF"/>
            </w:tcBorders>
            <w:shd w:val="clear" w:color="auto" w:fill="auto"/>
            <w:vAlign w:val="bottom"/>
          </w:tcPr>
          <w:p w:rsidR="002F5454" w:rsidRPr="00D4220A" w:rsidRDefault="002F5454" w:rsidP="00FF6A14">
            <w:pPr>
              <w:pStyle w:val="SingleTxtG"/>
              <w:suppressAutoHyphens w:val="0"/>
              <w:spacing w:before="80" w:after="80" w:line="180" w:lineRule="exact"/>
              <w:ind w:left="0" w:right="0"/>
              <w:jc w:val="center"/>
              <w:rPr>
                <w:rFonts w:eastAsia="SimSun"/>
                <w:i/>
                <w:sz w:val="14"/>
                <w:szCs w:val="14"/>
              </w:rPr>
            </w:pPr>
            <w:r w:rsidRPr="00D4220A">
              <w:rPr>
                <w:rFonts w:eastAsia="SimSun"/>
                <w:i/>
                <w:sz w:val="14"/>
                <w:szCs w:val="14"/>
              </w:rPr>
              <w:t>No. o</w:t>
            </w:r>
            <w:r w:rsidR="00CD009D" w:rsidRPr="00D4220A">
              <w:rPr>
                <w:rFonts w:eastAsia="SimSun"/>
                <w:i/>
                <w:sz w:val="14"/>
                <w:szCs w:val="14"/>
              </w:rPr>
              <w:t xml:space="preserve">f </w:t>
            </w:r>
            <w:r w:rsidRPr="00D4220A">
              <w:rPr>
                <w:rFonts w:eastAsia="SimSun"/>
                <w:i/>
                <w:sz w:val="14"/>
                <w:szCs w:val="14"/>
              </w:rPr>
              <w:t>People</w:t>
            </w:r>
          </w:p>
        </w:tc>
        <w:tc>
          <w:tcPr>
            <w:tcW w:w="454" w:type="dxa"/>
            <w:tcBorders>
              <w:top w:val="single" w:sz="4" w:space="0" w:color="000000"/>
              <w:left w:val="single" w:sz="24" w:space="0" w:color="FFFFFF"/>
              <w:bottom w:val="single" w:sz="12" w:space="0" w:color="000000"/>
            </w:tcBorders>
            <w:shd w:val="clear" w:color="auto" w:fill="auto"/>
            <w:vAlign w:val="bottom"/>
          </w:tcPr>
          <w:p w:rsidR="002F5454" w:rsidRPr="00D4220A" w:rsidRDefault="002F5454" w:rsidP="00FF6A14">
            <w:pPr>
              <w:pStyle w:val="SingleTxtG"/>
              <w:suppressAutoHyphens w:val="0"/>
              <w:spacing w:before="80" w:after="80" w:line="180" w:lineRule="exact"/>
              <w:ind w:left="0" w:right="0"/>
              <w:jc w:val="center"/>
              <w:rPr>
                <w:rFonts w:eastAsia="SimSun"/>
                <w:i/>
                <w:sz w:val="14"/>
                <w:szCs w:val="14"/>
              </w:rPr>
            </w:pPr>
            <w:r w:rsidRPr="00D4220A">
              <w:rPr>
                <w:rFonts w:eastAsia="SimSun"/>
                <w:i/>
                <w:sz w:val="14"/>
                <w:szCs w:val="14"/>
              </w:rPr>
              <w:t>Case</w:t>
            </w:r>
          </w:p>
        </w:tc>
        <w:tc>
          <w:tcPr>
            <w:tcW w:w="907" w:type="dxa"/>
            <w:tcBorders>
              <w:top w:val="single" w:sz="4" w:space="0" w:color="000000"/>
              <w:bottom w:val="single" w:sz="12" w:space="0" w:color="000000"/>
              <w:right w:val="single" w:sz="24" w:space="0" w:color="FFFFFF"/>
            </w:tcBorders>
            <w:shd w:val="clear" w:color="auto" w:fill="auto"/>
            <w:vAlign w:val="bottom"/>
          </w:tcPr>
          <w:p w:rsidR="002F5454" w:rsidRPr="00D4220A" w:rsidRDefault="002F5454" w:rsidP="00FF6A14">
            <w:pPr>
              <w:pStyle w:val="SingleTxtG"/>
              <w:suppressAutoHyphens w:val="0"/>
              <w:spacing w:before="80" w:after="80" w:line="180" w:lineRule="exact"/>
              <w:ind w:left="0" w:right="0"/>
              <w:jc w:val="center"/>
              <w:rPr>
                <w:rFonts w:eastAsia="SimSun"/>
                <w:i/>
                <w:sz w:val="14"/>
                <w:szCs w:val="14"/>
              </w:rPr>
            </w:pPr>
            <w:r w:rsidRPr="00D4220A">
              <w:rPr>
                <w:rFonts w:eastAsia="SimSun"/>
                <w:i/>
                <w:sz w:val="14"/>
                <w:szCs w:val="14"/>
              </w:rPr>
              <w:t>No. of</w:t>
            </w:r>
            <w:r w:rsidR="00CD009D" w:rsidRPr="00D4220A">
              <w:rPr>
                <w:rFonts w:eastAsia="SimSun"/>
                <w:i/>
                <w:sz w:val="14"/>
                <w:szCs w:val="14"/>
              </w:rPr>
              <w:t xml:space="preserve"> </w:t>
            </w:r>
            <w:r w:rsidRPr="00D4220A">
              <w:rPr>
                <w:rFonts w:eastAsia="SimSun"/>
                <w:i/>
                <w:sz w:val="14"/>
                <w:szCs w:val="14"/>
              </w:rPr>
              <w:t>People</w:t>
            </w:r>
          </w:p>
        </w:tc>
        <w:tc>
          <w:tcPr>
            <w:tcW w:w="454" w:type="dxa"/>
            <w:tcBorders>
              <w:top w:val="single" w:sz="4" w:space="0" w:color="000000"/>
              <w:left w:val="single" w:sz="24" w:space="0" w:color="FFFFFF"/>
              <w:bottom w:val="single" w:sz="12" w:space="0" w:color="000000"/>
            </w:tcBorders>
            <w:shd w:val="clear" w:color="auto" w:fill="auto"/>
            <w:vAlign w:val="bottom"/>
          </w:tcPr>
          <w:p w:rsidR="002F5454" w:rsidRPr="00D4220A" w:rsidRDefault="002F5454" w:rsidP="00FF6A14">
            <w:pPr>
              <w:pStyle w:val="SingleTxtG"/>
              <w:suppressAutoHyphens w:val="0"/>
              <w:spacing w:before="80" w:after="80" w:line="180" w:lineRule="exact"/>
              <w:ind w:left="0" w:right="0"/>
              <w:jc w:val="center"/>
              <w:rPr>
                <w:rFonts w:eastAsia="SimSun"/>
                <w:i/>
                <w:sz w:val="14"/>
                <w:szCs w:val="14"/>
              </w:rPr>
            </w:pPr>
            <w:r w:rsidRPr="00D4220A">
              <w:rPr>
                <w:rFonts w:eastAsia="SimSun"/>
                <w:i/>
                <w:sz w:val="14"/>
                <w:szCs w:val="14"/>
              </w:rPr>
              <w:t>Case</w:t>
            </w:r>
          </w:p>
        </w:tc>
        <w:tc>
          <w:tcPr>
            <w:tcW w:w="907" w:type="dxa"/>
            <w:tcBorders>
              <w:top w:val="single" w:sz="4" w:space="0" w:color="000000"/>
              <w:bottom w:val="single" w:sz="12" w:space="0" w:color="000000"/>
              <w:right w:val="single" w:sz="24" w:space="0" w:color="FFFFFF"/>
            </w:tcBorders>
            <w:shd w:val="clear" w:color="auto" w:fill="auto"/>
            <w:vAlign w:val="bottom"/>
          </w:tcPr>
          <w:p w:rsidR="002F5454" w:rsidRPr="00D4220A" w:rsidRDefault="002F5454" w:rsidP="00FF6A14">
            <w:pPr>
              <w:pStyle w:val="SingleTxtG"/>
              <w:suppressAutoHyphens w:val="0"/>
              <w:spacing w:before="80" w:after="80" w:line="180" w:lineRule="exact"/>
              <w:ind w:left="0" w:right="0"/>
              <w:jc w:val="center"/>
              <w:rPr>
                <w:rFonts w:eastAsia="SimSun"/>
                <w:i/>
                <w:sz w:val="14"/>
                <w:szCs w:val="14"/>
              </w:rPr>
            </w:pPr>
            <w:r w:rsidRPr="00D4220A">
              <w:rPr>
                <w:rFonts w:eastAsia="SimSun"/>
                <w:i/>
                <w:sz w:val="14"/>
                <w:szCs w:val="14"/>
              </w:rPr>
              <w:t>No. of</w:t>
            </w:r>
            <w:r w:rsidR="00CD009D" w:rsidRPr="00D4220A">
              <w:rPr>
                <w:rFonts w:eastAsia="SimSun"/>
                <w:i/>
                <w:sz w:val="14"/>
                <w:szCs w:val="14"/>
              </w:rPr>
              <w:t xml:space="preserve"> </w:t>
            </w:r>
            <w:r w:rsidRPr="00D4220A">
              <w:rPr>
                <w:rFonts w:eastAsia="SimSun"/>
                <w:i/>
                <w:sz w:val="14"/>
                <w:szCs w:val="14"/>
              </w:rPr>
              <w:t>People</w:t>
            </w:r>
          </w:p>
        </w:tc>
        <w:tc>
          <w:tcPr>
            <w:tcW w:w="454" w:type="dxa"/>
            <w:tcBorders>
              <w:top w:val="single" w:sz="4" w:space="0" w:color="000000"/>
              <w:left w:val="single" w:sz="24" w:space="0" w:color="FFFFFF"/>
              <w:bottom w:val="single" w:sz="12" w:space="0" w:color="000000"/>
            </w:tcBorders>
            <w:shd w:val="clear" w:color="auto" w:fill="auto"/>
            <w:vAlign w:val="bottom"/>
          </w:tcPr>
          <w:p w:rsidR="002F5454" w:rsidRPr="00D4220A" w:rsidRDefault="002F5454" w:rsidP="00FF6A14">
            <w:pPr>
              <w:pStyle w:val="SingleTxtG"/>
              <w:suppressAutoHyphens w:val="0"/>
              <w:spacing w:before="80" w:after="80" w:line="180" w:lineRule="exact"/>
              <w:ind w:left="0" w:right="0"/>
              <w:jc w:val="center"/>
              <w:rPr>
                <w:rFonts w:eastAsia="SimSun"/>
                <w:i/>
                <w:sz w:val="14"/>
                <w:szCs w:val="14"/>
              </w:rPr>
            </w:pPr>
            <w:r w:rsidRPr="00D4220A">
              <w:rPr>
                <w:rFonts w:eastAsia="SimSun"/>
                <w:i/>
                <w:sz w:val="14"/>
                <w:szCs w:val="14"/>
              </w:rPr>
              <w:t>Case</w:t>
            </w:r>
          </w:p>
        </w:tc>
        <w:tc>
          <w:tcPr>
            <w:tcW w:w="907" w:type="dxa"/>
            <w:tcBorders>
              <w:top w:val="single" w:sz="4" w:space="0" w:color="000000"/>
              <w:bottom w:val="single" w:sz="12" w:space="0" w:color="000000"/>
              <w:right w:val="single" w:sz="24" w:space="0" w:color="FFFFFF"/>
            </w:tcBorders>
            <w:shd w:val="clear" w:color="auto" w:fill="auto"/>
            <w:vAlign w:val="bottom"/>
          </w:tcPr>
          <w:p w:rsidR="002F5454" w:rsidRPr="00D4220A" w:rsidRDefault="002F5454" w:rsidP="00FF6A14">
            <w:pPr>
              <w:pStyle w:val="SingleTxtG"/>
              <w:suppressAutoHyphens w:val="0"/>
              <w:spacing w:before="80" w:after="80" w:line="180" w:lineRule="exact"/>
              <w:ind w:left="0" w:right="0"/>
              <w:jc w:val="center"/>
              <w:rPr>
                <w:rFonts w:eastAsia="SimSun"/>
                <w:i/>
                <w:sz w:val="14"/>
                <w:szCs w:val="14"/>
              </w:rPr>
            </w:pPr>
            <w:r w:rsidRPr="00D4220A">
              <w:rPr>
                <w:rFonts w:eastAsia="SimSun"/>
                <w:i/>
                <w:sz w:val="14"/>
                <w:szCs w:val="14"/>
              </w:rPr>
              <w:t>No. of</w:t>
            </w:r>
            <w:r w:rsidR="00CD009D" w:rsidRPr="00D4220A">
              <w:rPr>
                <w:rFonts w:eastAsia="SimSun"/>
                <w:i/>
                <w:sz w:val="14"/>
                <w:szCs w:val="14"/>
              </w:rPr>
              <w:t xml:space="preserve"> </w:t>
            </w:r>
            <w:r w:rsidRPr="00D4220A">
              <w:rPr>
                <w:rFonts w:eastAsia="SimSun"/>
                <w:i/>
                <w:sz w:val="14"/>
                <w:szCs w:val="14"/>
              </w:rPr>
              <w:t>People</w:t>
            </w:r>
          </w:p>
        </w:tc>
        <w:tc>
          <w:tcPr>
            <w:tcW w:w="454" w:type="dxa"/>
            <w:tcBorders>
              <w:top w:val="single" w:sz="4" w:space="0" w:color="000000"/>
              <w:left w:val="single" w:sz="24" w:space="0" w:color="FFFFFF"/>
              <w:bottom w:val="single" w:sz="12" w:space="0" w:color="000000"/>
            </w:tcBorders>
            <w:shd w:val="clear" w:color="auto" w:fill="auto"/>
            <w:vAlign w:val="bottom"/>
          </w:tcPr>
          <w:p w:rsidR="002F5454" w:rsidRPr="00D4220A" w:rsidRDefault="002F5454" w:rsidP="00FF6A14">
            <w:pPr>
              <w:pStyle w:val="SingleTxtG"/>
              <w:suppressAutoHyphens w:val="0"/>
              <w:spacing w:before="80" w:after="80" w:line="180" w:lineRule="exact"/>
              <w:ind w:left="0" w:right="0"/>
              <w:jc w:val="center"/>
              <w:rPr>
                <w:rFonts w:eastAsia="SimSun"/>
                <w:i/>
                <w:sz w:val="14"/>
                <w:szCs w:val="14"/>
              </w:rPr>
            </w:pPr>
            <w:r w:rsidRPr="00D4220A">
              <w:rPr>
                <w:rFonts w:eastAsia="SimSun"/>
                <w:i/>
                <w:sz w:val="14"/>
                <w:szCs w:val="14"/>
              </w:rPr>
              <w:t>Case</w:t>
            </w:r>
          </w:p>
        </w:tc>
        <w:tc>
          <w:tcPr>
            <w:tcW w:w="907" w:type="dxa"/>
            <w:tcBorders>
              <w:top w:val="single" w:sz="4" w:space="0" w:color="000000"/>
              <w:bottom w:val="single" w:sz="12" w:space="0" w:color="000000"/>
            </w:tcBorders>
            <w:shd w:val="clear" w:color="auto" w:fill="auto"/>
            <w:vAlign w:val="bottom"/>
          </w:tcPr>
          <w:p w:rsidR="002F5454" w:rsidRPr="00D4220A" w:rsidRDefault="002F5454" w:rsidP="00FF6A14">
            <w:pPr>
              <w:pStyle w:val="SingleTxtG"/>
              <w:suppressAutoHyphens w:val="0"/>
              <w:spacing w:before="80" w:after="80" w:line="180" w:lineRule="exact"/>
              <w:ind w:left="0" w:right="0"/>
              <w:jc w:val="center"/>
              <w:rPr>
                <w:rFonts w:eastAsia="SimSun"/>
                <w:i/>
                <w:sz w:val="14"/>
                <w:szCs w:val="14"/>
              </w:rPr>
            </w:pPr>
            <w:r w:rsidRPr="00D4220A">
              <w:rPr>
                <w:rFonts w:eastAsia="SimSun"/>
                <w:i/>
                <w:sz w:val="14"/>
                <w:szCs w:val="14"/>
              </w:rPr>
              <w:t>No. of</w:t>
            </w:r>
            <w:r w:rsidR="00CD009D" w:rsidRPr="00D4220A">
              <w:rPr>
                <w:rFonts w:eastAsia="SimSun"/>
                <w:i/>
                <w:sz w:val="14"/>
                <w:szCs w:val="14"/>
              </w:rPr>
              <w:t xml:space="preserve"> </w:t>
            </w:r>
            <w:r w:rsidRPr="00D4220A">
              <w:rPr>
                <w:rFonts w:eastAsia="SimSun"/>
                <w:i/>
                <w:sz w:val="14"/>
                <w:szCs w:val="14"/>
              </w:rPr>
              <w:t>People</w:t>
            </w:r>
          </w:p>
        </w:tc>
      </w:tr>
      <w:tr w:rsidR="00BE2353" w:rsidRPr="00D4220A" w:rsidTr="002E1B69">
        <w:trPr>
          <w:trHeight w:val="240"/>
        </w:trPr>
        <w:tc>
          <w:tcPr>
            <w:tcW w:w="1474" w:type="dxa"/>
            <w:tcBorders>
              <w:top w:val="single" w:sz="12" w:space="0" w:color="000000"/>
            </w:tcBorders>
            <w:shd w:val="clear" w:color="auto" w:fill="auto"/>
          </w:tcPr>
          <w:p w:rsidR="002F5454" w:rsidRPr="00D4220A" w:rsidRDefault="002F5454" w:rsidP="00CD009D">
            <w:pPr>
              <w:pStyle w:val="SingleTxtG"/>
              <w:suppressAutoHyphens w:val="0"/>
              <w:spacing w:before="40" w:after="40" w:line="200" w:lineRule="exact"/>
              <w:ind w:left="0" w:right="0"/>
              <w:jc w:val="left"/>
              <w:rPr>
                <w:rFonts w:eastAsia="SimSun"/>
                <w:sz w:val="16"/>
                <w:szCs w:val="16"/>
              </w:rPr>
            </w:pPr>
            <w:r w:rsidRPr="00D4220A">
              <w:rPr>
                <w:rFonts w:eastAsia="SimSun"/>
                <w:sz w:val="16"/>
                <w:szCs w:val="16"/>
              </w:rPr>
              <w:t>Judiciary Police</w:t>
            </w:r>
          </w:p>
        </w:tc>
        <w:tc>
          <w:tcPr>
            <w:tcW w:w="454" w:type="dxa"/>
            <w:tcBorders>
              <w:top w:val="single" w:sz="12" w:space="0" w:color="000000"/>
            </w:tcBorders>
            <w:shd w:val="clear" w:color="auto" w:fill="auto"/>
            <w:vAlign w:val="bottom"/>
          </w:tcPr>
          <w:p w:rsidR="002F5454" w:rsidRPr="00D4220A" w:rsidRDefault="002F5454" w:rsidP="002E1B69">
            <w:pPr>
              <w:pStyle w:val="SingleTxtG"/>
              <w:suppressAutoHyphens w:val="0"/>
              <w:spacing w:before="40" w:after="40" w:line="200" w:lineRule="exact"/>
              <w:ind w:left="0" w:right="0"/>
              <w:jc w:val="right"/>
              <w:rPr>
                <w:rFonts w:eastAsia="SimSun"/>
                <w:sz w:val="16"/>
                <w:szCs w:val="16"/>
              </w:rPr>
            </w:pPr>
            <w:r w:rsidRPr="00D4220A">
              <w:rPr>
                <w:rFonts w:eastAsia="SimSun"/>
                <w:sz w:val="16"/>
                <w:szCs w:val="16"/>
              </w:rPr>
              <w:t>2</w:t>
            </w:r>
          </w:p>
        </w:tc>
        <w:tc>
          <w:tcPr>
            <w:tcW w:w="907" w:type="dxa"/>
            <w:tcBorders>
              <w:top w:val="single" w:sz="12" w:space="0" w:color="000000"/>
            </w:tcBorders>
            <w:shd w:val="clear" w:color="auto" w:fill="auto"/>
            <w:vAlign w:val="bottom"/>
          </w:tcPr>
          <w:p w:rsidR="002F5454" w:rsidRPr="00D4220A" w:rsidRDefault="002F5454" w:rsidP="002E1B69">
            <w:pPr>
              <w:pStyle w:val="SingleTxtG"/>
              <w:suppressAutoHyphens w:val="0"/>
              <w:spacing w:before="40" w:after="40" w:line="200" w:lineRule="exact"/>
              <w:ind w:left="0" w:right="0"/>
              <w:jc w:val="right"/>
              <w:rPr>
                <w:rFonts w:eastAsia="SimSun"/>
                <w:sz w:val="16"/>
                <w:szCs w:val="16"/>
              </w:rPr>
            </w:pPr>
            <w:r w:rsidRPr="00D4220A">
              <w:rPr>
                <w:rFonts w:eastAsia="SimSun"/>
                <w:sz w:val="16"/>
                <w:szCs w:val="16"/>
              </w:rPr>
              <w:t>2</w:t>
            </w:r>
          </w:p>
        </w:tc>
        <w:tc>
          <w:tcPr>
            <w:tcW w:w="454" w:type="dxa"/>
            <w:tcBorders>
              <w:top w:val="single" w:sz="12" w:space="0" w:color="000000"/>
            </w:tcBorders>
            <w:shd w:val="clear" w:color="auto" w:fill="auto"/>
            <w:vAlign w:val="bottom"/>
          </w:tcPr>
          <w:p w:rsidR="002F5454" w:rsidRPr="00D4220A" w:rsidRDefault="002F5454" w:rsidP="002E1B69">
            <w:pPr>
              <w:pStyle w:val="SingleTxtG"/>
              <w:suppressAutoHyphens w:val="0"/>
              <w:spacing w:before="40" w:after="40" w:line="200" w:lineRule="exact"/>
              <w:ind w:left="0" w:right="0"/>
              <w:jc w:val="right"/>
              <w:rPr>
                <w:rFonts w:eastAsia="SimSun"/>
                <w:sz w:val="16"/>
                <w:szCs w:val="16"/>
              </w:rPr>
            </w:pPr>
            <w:r w:rsidRPr="00D4220A">
              <w:rPr>
                <w:rFonts w:eastAsia="SimSun"/>
                <w:sz w:val="16"/>
                <w:szCs w:val="16"/>
              </w:rPr>
              <w:t>4</w:t>
            </w:r>
          </w:p>
        </w:tc>
        <w:tc>
          <w:tcPr>
            <w:tcW w:w="907" w:type="dxa"/>
            <w:tcBorders>
              <w:top w:val="single" w:sz="12" w:space="0" w:color="000000"/>
            </w:tcBorders>
            <w:shd w:val="clear" w:color="auto" w:fill="auto"/>
            <w:vAlign w:val="bottom"/>
          </w:tcPr>
          <w:p w:rsidR="002F5454" w:rsidRPr="00D4220A" w:rsidRDefault="002F5454" w:rsidP="002E1B69">
            <w:pPr>
              <w:pStyle w:val="SingleTxtG"/>
              <w:suppressAutoHyphens w:val="0"/>
              <w:spacing w:before="40" w:after="40" w:line="200" w:lineRule="exact"/>
              <w:ind w:left="0" w:right="0"/>
              <w:jc w:val="right"/>
              <w:rPr>
                <w:rFonts w:eastAsia="SimSun"/>
                <w:sz w:val="16"/>
                <w:szCs w:val="16"/>
              </w:rPr>
            </w:pPr>
            <w:r w:rsidRPr="00D4220A">
              <w:rPr>
                <w:rFonts w:eastAsia="SimSun"/>
                <w:sz w:val="16"/>
                <w:szCs w:val="16"/>
              </w:rPr>
              <w:t>10</w:t>
            </w:r>
          </w:p>
        </w:tc>
        <w:tc>
          <w:tcPr>
            <w:tcW w:w="454" w:type="dxa"/>
            <w:tcBorders>
              <w:top w:val="single" w:sz="12" w:space="0" w:color="000000"/>
            </w:tcBorders>
            <w:shd w:val="clear" w:color="auto" w:fill="auto"/>
            <w:vAlign w:val="bottom"/>
          </w:tcPr>
          <w:p w:rsidR="002F5454" w:rsidRPr="00D4220A" w:rsidRDefault="002F5454" w:rsidP="002E1B69">
            <w:pPr>
              <w:pStyle w:val="SingleTxtG"/>
              <w:suppressAutoHyphens w:val="0"/>
              <w:spacing w:before="40" w:after="40" w:line="200" w:lineRule="exact"/>
              <w:ind w:left="0" w:right="0"/>
              <w:jc w:val="right"/>
              <w:rPr>
                <w:rFonts w:eastAsia="SimSun"/>
                <w:sz w:val="16"/>
                <w:szCs w:val="16"/>
              </w:rPr>
            </w:pPr>
            <w:r w:rsidRPr="00D4220A">
              <w:rPr>
                <w:rFonts w:eastAsia="SimSun"/>
                <w:sz w:val="16"/>
                <w:szCs w:val="16"/>
              </w:rPr>
              <w:t>5</w:t>
            </w:r>
          </w:p>
        </w:tc>
        <w:tc>
          <w:tcPr>
            <w:tcW w:w="907" w:type="dxa"/>
            <w:tcBorders>
              <w:top w:val="single" w:sz="12" w:space="0" w:color="000000"/>
            </w:tcBorders>
            <w:shd w:val="clear" w:color="auto" w:fill="auto"/>
            <w:vAlign w:val="bottom"/>
          </w:tcPr>
          <w:p w:rsidR="002F5454" w:rsidRPr="00D4220A" w:rsidRDefault="002F5454" w:rsidP="002E1B69">
            <w:pPr>
              <w:pStyle w:val="SingleTxtG"/>
              <w:suppressAutoHyphens w:val="0"/>
              <w:spacing w:before="40" w:after="40" w:line="200" w:lineRule="exact"/>
              <w:ind w:left="0" w:right="0"/>
              <w:jc w:val="right"/>
              <w:rPr>
                <w:rFonts w:eastAsia="SimSun"/>
                <w:sz w:val="16"/>
                <w:szCs w:val="16"/>
              </w:rPr>
            </w:pPr>
            <w:r w:rsidRPr="00D4220A">
              <w:rPr>
                <w:rFonts w:eastAsia="SimSun"/>
                <w:sz w:val="16"/>
                <w:szCs w:val="16"/>
              </w:rPr>
              <w:t>14</w:t>
            </w:r>
          </w:p>
        </w:tc>
        <w:tc>
          <w:tcPr>
            <w:tcW w:w="454" w:type="dxa"/>
            <w:tcBorders>
              <w:top w:val="single" w:sz="12" w:space="0" w:color="000000"/>
            </w:tcBorders>
            <w:shd w:val="clear" w:color="auto" w:fill="auto"/>
            <w:vAlign w:val="bottom"/>
          </w:tcPr>
          <w:p w:rsidR="002F5454" w:rsidRPr="00D4220A" w:rsidRDefault="002F5454" w:rsidP="002E1B69">
            <w:pPr>
              <w:pStyle w:val="SingleTxtG"/>
              <w:suppressAutoHyphens w:val="0"/>
              <w:spacing w:before="40" w:after="40" w:line="200" w:lineRule="exact"/>
              <w:ind w:left="0" w:right="0"/>
              <w:jc w:val="right"/>
              <w:rPr>
                <w:rFonts w:eastAsia="SimSun"/>
                <w:sz w:val="16"/>
                <w:szCs w:val="16"/>
              </w:rPr>
            </w:pPr>
            <w:r w:rsidRPr="00D4220A">
              <w:rPr>
                <w:rFonts w:eastAsia="SimSun"/>
                <w:sz w:val="16"/>
                <w:szCs w:val="16"/>
              </w:rPr>
              <w:t>3</w:t>
            </w:r>
          </w:p>
        </w:tc>
        <w:tc>
          <w:tcPr>
            <w:tcW w:w="907" w:type="dxa"/>
            <w:tcBorders>
              <w:top w:val="single" w:sz="12" w:space="0" w:color="000000"/>
            </w:tcBorders>
            <w:shd w:val="clear" w:color="auto" w:fill="auto"/>
            <w:vAlign w:val="bottom"/>
          </w:tcPr>
          <w:p w:rsidR="002F5454" w:rsidRPr="00D4220A" w:rsidRDefault="002F5454" w:rsidP="002E1B69">
            <w:pPr>
              <w:pStyle w:val="SingleTxtG"/>
              <w:suppressAutoHyphens w:val="0"/>
              <w:spacing w:before="40" w:after="40" w:line="200" w:lineRule="exact"/>
              <w:ind w:left="0" w:right="0"/>
              <w:jc w:val="right"/>
              <w:rPr>
                <w:rFonts w:eastAsia="SimSun"/>
                <w:sz w:val="16"/>
                <w:szCs w:val="16"/>
              </w:rPr>
            </w:pPr>
            <w:r w:rsidRPr="00D4220A">
              <w:rPr>
                <w:rFonts w:eastAsia="SimSun"/>
                <w:sz w:val="16"/>
                <w:szCs w:val="16"/>
              </w:rPr>
              <w:t>5</w:t>
            </w:r>
          </w:p>
        </w:tc>
        <w:tc>
          <w:tcPr>
            <w:tcW w:w="454" w:type="dxa"/>
            <w:tcBorders>
              <w:top w:val="single" w:sz="12" w:space="0" w:color="000000"/>
            </w:tcBorders>
            <w:shd w:val="clear" w:color="auto" w:fill="auto"/>
            <w:vAlign w:val="bottom"/>
          </w:tcPr>
          <w:p w:rsidR="002F5454" w:rsidRPr="00D4220A" w:rsidRDefault="002F5454" w:rsidP="002E1B69">
            <w:pPr>
              <w:pStyle w:val="SingleTxtG"/>
              <w:suppressAutoHyphens w:val="0"/>
              <w:spacing w:before="40" w:after="40" w:line="200" w:lineRule="exact"/>
              <w:ind w:left="0" w:right="0"/>
              <w:jc w:val="right"/>
              <w:rPr>
                <w:rFonts w:eastAsia="SimSun"/>
                <w:sz w:val="16"/>
                <w:szCs w:val="16"/>
              </w:rPr>
            </w:pPr>
            <w:r w:rsidRPr="00D4220A">
              <w:rPr>
                <w:rFonts w:eastAsia="SimSun"/>
                <w:sz w:val="16"/>
                <w:szCs w:val="16"/>
              </w:rPr>
              <w:t>1</w:t>
            </w:r>
          </w:p>
        </w:tc>
        <w:tc>
          <w:tcPr>
            <w:tcW w:w="907" w:type="dxa"/>
            <w:tcBorders>
              <w:top w:val="single" w:sz="12" w:space="0" w:color="000000"/>
            </w:tcBorders>
            <w:shd w:val="clear" w:color="auto" w:fill="auto"/>
            <w:vAlign w:val="bottom"/>
          </w:tcPr>
          <w:p w:rsidR="002F5454" w:rsidRPr="00D4220A" w:rsidRDefault="002F5454" w:rsidP="002E1B69">
            <w:pPr>
              <w:pStyle w:val="SingleTxtG"/>
              <w:suppressAutoHyphens w:val="0"/>
              <w:spacing w:before="40" w:after="40" w:line="200" w:lineRule="exact"/>
              <w:ind w:left="0" w:right="0"/>
              <w:jc w:val="right"/>
              <w:rPr>
                <w:rFonts w:eastAsia="SimSun"/>
                <w:sz w:val="16"/>
                <w:szCs w:val="16"/>
              </w:rPr>
            </w:pPr>
            <w:r w:rsidRPr="00D4220A">
              <w:rPr>
                <w:rFonts w:eastAsia="SimSun"/>
                <w:sz w:val="16"/>
                <w:szCs w:val="16"/>
              </w:rPr>
              <w:t>2</w:t>
            </w:r>
          </w:p>
        </w:tc>
        <w:tc>
          <w:tcPr>
            <w:tcW w:w="454" w:type="dxa"/>
            <w:tcBorders>
              <w:top w:val="single" w:sz="12" w:space="0" w:color="000000"/>
            </w:tcBorders>
            <w:shd w:val="clear" w:color="auto" w:fill="auto"/>
            <w:vAlign w:val="bottom"/>
          </w:tcPr>
          <w:p w:rsidR="002F5454" w:rsidRPr="00D4220A" w:rsidRDefault="002F5454" w:rsidP="002E1B69">
            <w:pPr>
              <w:pStyle w:val="SingleTxtG"/>
              <w:suppressAutoHyphens w:val="0"/>
              <w:spacing w:before="40" w:after="40" w:line="200" w:lineRule="exact"/>
              <w:ind w:left="0" w:right="0"/>
              <w:jc w:val="right"/>
              <w:rPr>
                <w:rFonts w:eastAsia="SimSun"/>
                <w:sz w:val="16"/>
                <w:szCs w:val="16"/>
              </w:rPr>
            </w:pPr>
            <w:r w:rsidRPr="00D4220A">
              <w:rPr>
                <w:rFonts w:eastAsia="SimSun"/>
                <w:sz w:val="16"/>
                <w:szCs w:val="16"/>
              </w:rPr>
              <w:t>4</w:t>
            </w:r>
          </w:p>
        </w:tc>
        <w:tc>
          <w:tcPr>
            <w:tcW w:w="907" w:type="dxa"/>
            <w:tcBorders>
              <w:top w:val="single" w:sz="12" w:space="0" w:color="000000"/>
            </w:tcBorders>
            <w:shd w:val="clear" w:color="auto" w:fill="auto"/>
            <w:vAlign w:val="bottom"/>
          </w:tcPr>
          <w:p w:rsidR="002F5454" w:rsidRPr="00D4220A" w:rsidRDefault="002F5454" w:rsidP="002E1B69">
            <w:pPr>
              <w:pStyle w:val="SingleTxtG"/>
              <w:suppressAutoHyphens w:val="0"/>
              <w:spacing w:before="40" w:after="40" w:line="200" w:lineRule="exact"/>
              <w:ind w:left="0" w:right="0"/>
              <w:jc w:val="right"/>
              <w:rPr>
                <w:rFonts w:eastAsia="SimSun"/>
                <w:sz w:val="16"/>
                <w:szCs w:val="16"/>
              </w:rPr>
            </w:pPr>
            <w:r w:rsidRPr="00D4220A">
              <w:rPr>
                <w:rFonts w:eastAsia="SimSun"/>
                <w:sz w:val="16"/>
                <w:szCs w:val="16"/>
              </w:rPr>
              <w:t>11</w:t>
            </w:r>
          </w:p>
        </w:tc>
      </w:tr>
      <w:tr w:rsidR="00BE2353" w:rsidRPr="00D4220A" w:rsidTr="002E1B69">
        <w:trPr>
          <w:trHeight w:val="240"/>
        </w:trPr>
        <w:tc>
          <w:tcPr>
            <w:tcW w:w="1474" w:type="dxa"/>
            <w:shd w:val="clear" w:color="auto" w:fill="auto"/>
          </w:tcPr>
          <w:p w:rsidR="002F5454" w:rsidRPr="00D4220A" w:rsidRDefault="002F5454" w:rsidP="00CD009D">
            <w:pPr>
              <w:pStyle w:val="SingleTxtG"/>
              <w:suppressAutoHyphens w:val="0"/>
              <w:spacing w:before="40" w:after="40" w:line="200" w:lineRule="exact"/>
              <w:ind w:left="0" w:right="0"/>
              <w:jc w:val="left"/>
              <w:rPr>
                <w:rFonts w:eastAsia="SimSun"/>
                <w:sz w:val="16"/>
                <w:szCs w:val="16"/>
              </w:rPr>
            </w:pPr>
            <w:r w:rsidRPr="00D4220A">
              <w:rPr>
                <w:rFonts w:eastAsia="SimSun"/>
                <w:sz w:val="16"/>
                <w:szCs w:val="16"/>
              </w:rPr>
              <w:t xml:space="preserve">Public Security </w:t>
            </w:r>
            <w:r w:rsidR="00CD009D" w:rsidRPr="00D4220A">
              <w:rPr>
                <w:rFonts w:eastAsia="SimSun"/>
                <w:sz w:val="16"/>
                <w:szCs w:val="16"/>
              </w:rPr>
              <w:br/>
            </w:r>
            <w:r w:rsidRPr="00D4220A">
              <w:rPr>
                <w:rFonts w:eastAsia="SimSun"/>
                <w:sz w:val="16"/>
                <w:szCs w:val="16"/>
              </w:rPr>
              <w:t>Police Force</w:t>
            </w:r>
          </w:p>
        </w:tc>
        <w:tc>
          <w:tcPr>
            <w:tcW w:w="454" w:type="dxa"/>
            <w:shd w:val="clear" w:color="auto" w:fill="auto"/>
            <w:vAlign w:val="bottom"/>
          </w:tcPr>
          <w:p w:rsidR="002F5454" w:rsidRPr="00D4220A" w:rsidRDefault="002F5454" w:rsidP="002E1B69">
            <w:pPr>
              <w:pStyle w:val="SingleTxtG"/>
              <w:suppressAutoHyphens w:val="0"/>
              <w:spacing w:before="40" w:after="40" w:line="200" w:lineRule="exact"/>
              <w:ind w:left="0" w:right="0"/>
              <w:jc w:val="right"/>
              <w:rPr>
                <w:rFonts w:eastAsia="SimSun"/>
                <w:sz w:val="16"/>
                <w:szCs w:val="16"/>
              </w:rPr>
            </w:pPr>
            <w:r w:rsidRPr="00D4220A">
              <w:rPr>
                <w:rFonts w:eastAsia="SimSun"/>
                <w:sz w:val="16"/>
                <w:szCs w:val="16"/>
              </w:rPr>
              <w:t>5</w:t>
            </w:r>
          </w:p>
        </w:tc>
        <w:tc>
          <w:tcPr>
            <w:tcW w:w="907" w:type="dxa"/>
            <w:shd w:val="clear" w:color="auto" w:fill="auto"/>
            <w:vAlign w:val="bottom"/>
          </w:tcPr>
          <w:p w:rsidR="002F5454" w:rsidRPr="00D4220A" w:rsidRDefault="002F5454" w:rsidP="002E1B69">
            <w:pPr>
              <w:pStyle w:val="SingleTxtG"/>
              <w:suppressAutoHyphens w:val="0"/>
              <w:spacing w:before="40" w:after="40" w:line="200" w:lineRule="exact"/>
              <w:ind w:left="0" w:right="0"/>
              <w:jc w:val="right"/>
              <w:rPr>
                <w:rFonts w:eastAsia="SimSun"/>
                <w:sz w:val="16"/>
                <w:szCs w:val="16"/>
              </w:rPr>
            </w:pPr>
            <w:r w:rsidRPr="00D4220A">
              <w:rPr>
                <w:rFonts w:eastAsia="SimSun"/>
                <w:sz w:val="16"/>
                <w:szCs w:val="16"/>
              </w:rPr>
              <w:t>10</w:t>
            </w:r>
          </w:p>
        </w:tc>
        <w:tc>
          <w:tcPr>
            <w:tcW w:w="454" w:type="dxa"/>
            <w:shd w:val="clear" w:color="auto" w:fill="auto"/>
            <w:vAlign w:val="bottom"/>
          </w:tcPr>
          <w:p w:rsidR="002F5454" w:rsidRPr="00D4220A" w:rsidRDefault="002F5454" w:rsidP="002E1B69">
            <w:pPr>
              <w:pStyle w:val="SingleTxtG"/>
              <w:suppressAutoHyphens w:val="0"/>
              <w:spacing w:before="40" w:after="40" w:line="200" w:lineRule="exact"/>
              <w:ind w:left="0" w:right="0"/>
              <w:jc w:val="right"/>
              <w:rPr>
                <w:rFonts w:eastAsia="SimSun"/>
                <w:sz w:val="16"/>
                <w:szCs w:val="16"/>
              </w:rPr>
            </w:pPr>
            <w:r w:rsidRPr="00D4220A">
              <w:rPr>
                <w:rFonts w:eastAsia="SimSun"/>
                <w:sz w:val="16"/>
                <w:szCs w:val="16"/>
              </w:rPr>
              <w:t>11</w:t>
            </w:r>
          </w:p>
        </w:tc>
        <w:tc>
          <w:tcPr>
            <w:tcW w:w="907" w:type="dxa"/>
            <w:shd w:val="clear" w:color="auto" w:fill="auto"/>
            <w:vAlign w:val="bottom"/>
          </w:tcPr>
          <w:p w:rsidR="002F5454" w:rsidRPr="00D4220A" w:rsidRDefault="002F5454" w:rsidP="002E1B69">
            <w:pPr>
              <w:pStyle w:val="SingleTxtG"/>
              <w:suppressAutoHyphens w:val="0"/>
              <w:spacing w:before="40" w:after="40" w:line="200" w:lineRule="exact"/>
              <w:ind w:left="0" w:right="0"/>
              <w:jc w:val="right"/>
              <w:rPr>
                <w:rFonts w:eastAsia="SimSun"/>
                <w:sz w:val="16"/>
                <w:szCs w:val="16"/>
              </w:rPr>
            </w:pPr>
            <w:r w:rsidRPr="00D4220A">
              <w:rPr>
                <w:rFonts w:eastAsia="SimSun"/>
                <w:sz w:val="16"/>
                <w:szCs w:val="16"/>
              </w:rPr>
              <w:t>27</w:t>
            </w:r>
          </w:p>
        </w:tc>
        <w:tc>
          <w:tcPr>
            <w:tcW w:w="454" w:type="dxa"/>
            <w:shd w:val="clear" w:color="auto" w:fill="auto"/>
            <w:vAlign w:val="bottom"/>
          </w:tcPr>
          <w:p w:rsidR="002F5454" w:rsidRPr="00D4220A" w:rsidRDefault="002F5454" w:rsidP="002E1B69">
            <w:pPr>
              <w:pStyle w:val="SingleTxtG"/>
              <w:suppressAutoHyphens w:val="0"/>
              <w:spacing w:before="40" w:after="40" w:line="200" w:lineRule="exact"/>
              <w:ind w:left="0" w:right="0"/>
              <w:jc w:val="right"/>
              <w:rPr>
                <w:rFonts w:eastAsia="SimSun"/>
                <w:sz w:val="16"/>
                <w:szCs w:val="16"/>
              </w:rPr>
            </w:pPr>
            <w:r w:rsidRPr="00D4220A">
              <w:rPr>
                <w:rFonts w:eastAsia="SimSun"/>
                <w:sz w:val="16"/>
                <w:szCs w:val="16"/>
              </w:rPr>
              <w:t>10</w:t>
            </w:r>
          </w:p>
        </w:tc>
        <w:tc>
          <w:tcPr>
            <w:tcW w:w="907" w:type="dxa"/>
            <w:shd w:val="clear" w:color="auto" w:fill="auto"/>
            <w:vAlign w:val="bottom"/>
          </w:tcPr>
          <w:p w:rsidR="002F5454" w:rsidRPr="00D4220A" w:rsidRDefault="002F5454" w:rsidP="002E1B69">
            <w:pPr>
              <w:pStyle w:val="SingleTxtG"/>
              <w:suppressAutoHyphens w:val="0"/>
              <w:spacing w:before="40" w:after="40" w:line="200" w:lineRule="exact"/>
              <w:ind w:left="0" w:right="0"/>
              <w:jc w:val="right"/>
              <w:rPr>
                <w:rFonts w:eastAsia="SimSun"/>
                <w:sz w:val="16"/>
                <w:szCs w:val="16"/>
              </w:rPr>
            </w:pPr>
            <w:r w:rsidRPr="00D4220A">
              <w:rPr>
                <w:rFonts w:eastAsia="SimSun"/>
                <w:sz w:val="16"/>
                <w:szCs w:val="16"/>
              </w:rPr>
              <w:t>14</w:t>
            </w:r>
          </w:p>
        </w:tc>
        <w:tc>
          <w:tcPr>
            <w:tcW w:w="454" w:type="dxa"/>
            <w:shd w:val="clear" w:color="auto" w:fill="auto"/>
            <w:vAlign w:val="bottom"/>
          </w:tcPr>
          <w:p w:rsidR="002F5454" w:rsidRPr="00D4220A" w:rsidRDefault="002F5454" w:rsidP="002E1B69">
            <w:pPr>
              <w:pStyle w:val="SingleTxtG"/>
              <w:suppressAutoHyphens w:val="0"/>
              <w:spacing w:before="40" w:after="40" w:line="200" w:lineRule="exact"/>
              <w:ind w:left="0" w:right="0"/>
              <w:jc w:val="right"/>
              <w:rPr>
                <w:rFonts w:eastAsia="SimSun"/>
                <w:sz w:val="16"/>
                <w:szCs w:val="16"/>
              </w:rPr>
            </w:pPr>
            <w:r w:rsidRPr="00D4220A">
              <w:rPr>
                <w:rFonts w:eastAsia="SimSun"/>
                <w:sz w:val="16"/>
                <w:szCs w:val="16"/>
              </w:rPr>
              <w:t>15</w:t>
            </w:r>
          </w:p>
        </w:tc>
        <w:tc>
          <w:tcPr>
            <w:tcW w:w="907" w:type="dxa"/>
            <w:shd w:val="clear" w:color="auto" w:fill="auto"/>
            <w:vAlign w:val="bottom"/>
          </w:tcPr>
          <w:p w:rsidR="002F5454" w:rsidRPr="00D4220A" w:rsidRDefault="002F5454" w:rsidP="002E1B69">
            <w:pPr>
              <w:pStyle w:val="SingleTxtG"/>
              <w:suppressAutoHyphens w:val="0"/>
              <w:spacing w:before="40" w:after="40" w:line="200" w:lineRule="exact"/>
              <w:ind w:left="0" w:right="0"/>
              <w:jc w:val="right"/>
              <w:rPr>
                <w:rFonts w:eastAsia="SimSun"/>
                <w:sz w:val="16"/>
                <w:szCs w:val="16"/>
              </w:rPr>
            </w:pPr>
            <w:r w:rsidRPr="00D4220A">
              <w:rPr>
                <w:rFonts w:eastAsia="SimSun"/>
                <w:sz w:val="16"/>
                <w:szCs w:val="16"/>
              </w:rPr>
              <w:t>21</w:t>
            </w:r>
          </w:p>
        </w:tc>
        <w:tc>
          <w:tcPr>
            <w:tcW w:w="454" w:type="dxa"/>
            <w:shd w:val="clear" w:color="auto" w:fill="auto"/>
            <w:vAlign w:val="bottom"/>
          </w:tcPr>
          <w:p w:rsidR="002F5454" w:rsidRPr="00D4220A" w:rsidRDefault="002F5454" w:rsidP="002E1B69">
            <w:pPr>
              <w:pStyle w:val="SingleTxtG"/>
              <w:suppressAutoHyphens w:val="0"/>
              <w:spacing w:before="40" w:after="40" w:line="200" w:lineRule="exact"/>
              <w:ind w:left="0" w:right="0"/>
              <w:jc w:val="right"/>
              <w:rPr>
                <w:rFonts w:eastAsia="SimSun"/>
                <w:sz w:val="16"/>
                <w:szCs w:val="16"/>
              </w:rPr>
            </w:pPr>
            <w:r w:rsidRPr="00D4220A">
              <w:rPr>
                <w:rFonts w:eastAsia="SimSun"/>
                <w:sz w:val="16"/>
                <w:szCs w:val="16"/>
              </w:rPr>
              <w:t>15</w:t>
            </w:r>
          </w:p>
        </w:tc>
        <w:tc>
          <w:tcPr>
            <w:tcW w:w="907" w:type="dxa"/>
            <w:shd w:val="clear" w:color="auto" w:fill="auto"/>
            <w:vAlign w:val="bottom"/>
          </w:tcPr>
          <w:p w:rsidR="002F5454" w:rsidRPr="00D4220A" w:rsidRDefault="002F5454" w:rsidP="002E1B69">
            <w:pPr>
              <w:pStyle w:val="SingleTxtG"/>
              <w:suppressAutoHyphens w:val="0"/>
              <w:spacing w:before="40" w:after="40" w:line="200" w:lineRule="exact"/>
              <w:ind w:left="0" w:right="0"/>
              <w:jc w:val="right"/>
              <w:rPr>
                <w:rFonts w:eastAsia="SimSun"/>
                <w:sz w:val="16"/>
                <w:szCs w:val="16"/>
              </w:rPr>
            </w:pPr>
            <w:r w:rsidRPr="00D4220A">
              <w:rPr>
                <w:rFonts w:eastAsia="SimSun"/>
                <w:sz w:val="16"/>
                <w:szCs w:val="16"/>
              </w:rPr>
              <w:t>32</w:t>
            </w:r>
          </w:p>
        </w:tc>
        <w:tc>
          <w:tcPr>
            <w:tcW w:w="454" w:type="dxa"/>
            <w:shd w:val="clear" w:color="auto" w:fill="auto"/>
            <w:vAlign w:val="bottom"/>
          </w:tcPr>
          <w:p w:rsidR="002F5454" w:rsidRPr="00D4220A" w:rsidRDefault="002F5454" w:rsidP="002E1B69">
            <w:pPr>
              <w:pStyle w:val="SingleTxtG"/>
              <w:suppressAutoHyphens w:val="0"/>
              <w:spacing w:before="40" w:after="40" w:line="200" w:lineRule="exact"/>
              <w:ind w:left="0" w:right="0"/>
              <w:jc w:val="right"/>
              <w:rPr>
                <w:rFonts w:eastAsia="SimSun"/>
                <w:sz w:val="16"/>
                <w:szCs w:val="16"/>
              </w:rPr>
            </w:pPr>
            <w:r w:rsidRPr="00D4220A">
              <w:rPr>
                <w:rFonts w:eastAsia="SimSun"/>
                <w:sz w:val="16"/>
                <w:szCs w:val="16"/>
              </w:rPr>
              <w:t>10</w:t>
            </w:r>
          </w:p>
        </w:tc>
        <w:tc>
          <w:tcPr>
            <w:tcW w:w="907" w:type="dxa"/>
            <w:shd w:val="clear" w:color="auto" w:fill="auto"/>
            <w:vAlign w:val="bottom"/>
          </w:tcPr>
          <w:p w:rsidR="002F5454" w:rsidRPr="00D4220A" w:rsidRDefault="002F5454" w:rsidP="002E1B69">
            <w:pPr>
              <w:pStyle w:val="SingleTxtG"/>
              <w:suppressAutoHyphens w:val="0"/>
              <w:spacing w:before="40" w:after="40" w:line="200" w:lineRule="exact"/>
              <w:ind w:left="0" w:right="0"/>
              <w:jc w:val="right"/>
              <w:rPr>
                <w:rFonts w:eastAsia="SimSun"/>
                <w:sz w:val="16"/>
                <w:szCs w:val="16"/>
              </w:rPr>
            </w:pPr>
            <w:r w:rsidRPr="00D4220A">
              <w:rPr>
                <w:rFonts w:eastAsia="SimSun"/>
                <w:sz w:val="16"/>
                <w:szCs w:val="16"/>
              </w:rPr>
              <w:t>20</w:t>
            </w:r>
          </w:p>
        </w:tc>
      </w:tr>
      <w:tr w:rsidR="00BE2353" w:rsidRPr="00D4220A" w:rsidTr="002E1B69">
        <w:trPr>
          <w:trHeight w:val="240"/>
        </w:trPr>
        <w:tc>
          <w:tcPr>
            <w:tcW w:w="1474" w:type="dxa"/>
            <w:shd w:val="clear" w:color="auto" w:fill="auto"/>
          </w:tcPr>
          <w:p w:rsidR="002F5454" w:rsidRPr="00D4220A" w:rsidRDefault="002F5454" w:rsidP="00CD009D">
            <w:pPr>
              <w:pStyle w:val="SingleTxtG"/>
              <w:suppressAutoHyphens w:val="0"/>
              <w:spacing w:before="40" w:after="40" w:line="200" w:lineRule="exact"/>
              <w:ind w:left="0" w:right="0"/>
              <w:jc w:val="left"/>
              <w:rPr>
                <w:rFonts w:eastAsia="SimSun"/>
                <w:sz w:val="16"/>
                <w:szCs w:val="16"/>
              </w:rPr>
            </w:pPr>
            <w:smartTag w:uri="urn:schemas-microsoft-com:office:smarttags" w:element="place">
              <w:smartTag w:uri="urn:schemas-microsoft-com:office:smarttags" w:element="State">
                <w:r w:rsidRPr="00D4220A">
                  <w:rPr>
                    <w:rFonts w:eastAsia="SimSun"/>
                    <w:sz w:val="16"/>
                    <w:szCs w:val="16"/>
                  </w:rPr>
                  <w:t>Macao</w:t>
                </w:r>
              </w:smartTag>
            </w:smartTag>
            <w:r w:rsidRPr="00D4220A">
              <w:rPr>
                <w:rFonts w:eastAsia="SimSun"/>
                <w:sz w:val="16"/>
                <w:szCs w:val="16"/>
              </w:rPr>
              <w:t xml:space="preserve"> Customs Service</w:t>
            </w:r>
          </w:p>
        </w:tc>
        <w:tc>
          <w:tcPr>
            <w:tcW w:w="454" w:type="dxa"/>
            <w:shd w:val="clear" w:color="auto" w:fill="auto"/>
            <w:vAlign w:val="bottom"/>
          </w:tcPr>
          <w:p w:rsidR="002F5454" w:rsidRPr="00D4220A" w:rsidRDefault="002F5454" w:rsidP="002E1B69">
            <w:pPr>
              <w:pStyle w:val="SingleTxtG"/>
              <w:suppressAutoHyphens w:val="0"/>
              <w:spacing w:before="40" w:after="40" w:line="200" w:lineRule="exact"/>
              <w:ind w:left="0" w:right="0"/>
              <w:jc w:val="right"/>
              <w:rPr>
                <w:rFonts w:eastAsia="SimSun"/>
                <w:sz w:val="16"/>
                <w:szCs w:val="16"/>
              </w:rPr>
            </w:pPr>
            <w:r w:rsidRPr="00D4220A">
              <w:rPr>
                <w:rFonts w:eastAsia="SimSun"/>
                <w:sz w:val="16"/>
                <w:szCs w:val="16"/>
              </w:rPr>
              <w:t>1</w:t>
            </w:r>
          </w:p>
        </w:tc>
        <w:tc>
          <w:tcPr>
            <w:tcW w:w="907" w:type="dxa"/>
            <w:shd w:val="clear" w:color="auto" w:fill="auto"/>
            <w:vAlign w:val="bottom"/>
          </w:tcPr>
          <w:p w:rsidR="002F5454" w:rsidRPr="00D4220A" w:rsidRDefault="002F5454" w:rsidP="002E1B69">
            <w:pPr>
              <w:pStyle w:val="SingleTxtG"/>
              <w:suppressAutoHyphens w:val="0"/>
              <w:spacing w:before="40" w:after="40" w:line="200" w:lineRule="exact"/>
              <w:ind w:left="0" w:right="0"/>
              <w:jc w:val="right"/>
              <w:rPr>
                <w:rFonts w:eastAsia="SimSun"/>
                <w:sz w:val="16"/>
                <w:szCs w:val="16"/>
              </w:rPr>
            </w:pPr>
            <w:r w:rsidRPr="00D4220A">
              <w:rPr>
                <w:rFonts w:eastAsia="SimSun"/>
                <w:sz w:val="16"/>
                <w:szCs w:val="16"/>
              </w:rPr>
              <w:t>1</w:t>
            </w:r>
          </w:p>
        </w:tc>
        <w:tc>
          <w:tcPr>
            <w:tcW w:w="454" w:type="dxa"/>
            <w:shd w:val="clear" w:color="auto" w:fill="auto"/>
            <w:vAlign w:val="bottom"/>
          </w:tcPr>
          <w:p w:rsidR="002F5454" w:rsidRPr="00D4220A" w:rsidRDefault="002F5454" w:rsidP="002E1B69">
            <w:pPr>
              <w:pStyle w:val="SingleTxtG"/>
              <w:suppressAutoHyphens w:val="0"/>
              <w:spacing w:before="40" w:after="40" w:line="200" w:lineRule="exact"/>
              <w:ind w:left="0" w:right="0"/>
              <w:jc w:val="right"/>
              <w:rPr>
                <w:rFonts w:eastAsia="SimSun"/>
                <w:sz w:val="16"/>
                <w:szCs w:val="16"/>
              </w:rPr>
            </w:pPr>
            <w:r w:rsidRPr="00D4220A">
              <w:rPr>
                <w:rFonts w:eastAsia="SimSun"/>
                <w:sz w:val="16"/>
                <w:szCs w:val="16"/>
              </w:rPr>
              <w:t>1</w:t>
            </w:r>
          </w:p>
        </w:tc>
        <w:tc>
          <w:tcPr>
            <w:tcW w:w="907" w:type="dxa"/>
            <w:shd w:val="clear" w:color="auto" w:fill="auto"/>
            <w:vAlign w:val="bottom"/>
          </w:tcPr>
          <w:p w:rsidR="002F5454" w:rsidRPr="00D4220A" w:rsidRDefault="002F5454" w:rsidP="002E1B69">
            <w:pPr>
              <w:pStyle w:val="SingleTxtG"/>
              <w:suppressAutoHyphens w:val="0"/>
              <w:spacing w:before="40" w:after="40" w:line="200" w:lineRule="exact"/>
              <w:ind w:left="0" w:right="0"/>
              <w:jc w:val="right"/>
              <w:rPr>
                <w:rFonts w:eastAsia="SimSun"/>
                <w:sz w:val="16"/>
                <w:szCs w:val="16"/>
              </w:rPr>
            </w:pPr>
            <w:r w:rsidRPr="00D4220A">
              <w:rPr>
                <w:rFonts w:eastAsia="SimSun"/>
                <w:sz w:val="16"/>
                <w:szCs w:val="16"/>
              </w:rPr>
              <w:t>3</w:t>
            </w:r>
          </w:p>
        </w:tc>
        <w:tc>
          <w:tcPr>
            <w:tcW w:w="454" w:type="dxa"/>
            <w:shd w:val="clear" w:color="auto" w:fill="auto"/>
            <w:vAlign w:val="bottom"/>
          </w:tcPr>
          <w:p w:rsidR="002F5454" w:rsidRPr="00D4220A" w:rsidRDefault="002F5454" w:rsidP="002E1B69">
            <w:pPr>
              <w:pStyle w:val="SingleTxtG"/>
              <w:suppressAutoHyphens w:val="0"/>
              <w:spacing w:before="40" w:after="40" w:line="200" w:lineRule="exact"/>
              <w:ind w:left="0" w:right="0"/>
              <w:jc w:val="right"/>
              <w:rPr>
                <w:rFonts w:eastAsia="SimSun"/>
                <w:sz w:val="16"/>
                <w:szCs w:val="16"/>
              </w:rPr>
            </w:pPr>
            <w:r w:rsidRPr="00D4220A">
              <w:rPr>
                <w:rFonts w:eastAsia="SimSun"/>
                <w:sz w:val="16"/>
                <w:szCs w:val="16"/>
              </w:rPr>
              <w:t>0</w:t>
            </w:r>
          </w:p>
        </w:tc>
        <w:tc>
          <w:tcPr>
            <w:tcW w:w="907" w:type="dxa"/>
            <w:shd w:val="clear" w:color="auto" w:fill="auto"/>
            <w:vAlign w:val="bottom"/>
          </w:tcPr>
          <w:p w:rsidR="002F5454" w:rsidRPr="00D4220A" w:rsidRDefault="002F5454" w:rsidP="002E1B69">
            <w:pPr>
              <w:pStyle w:val="SingleTxtG"/>
              <w:suppressAutoHyphens w:val="0"/>
              <w:spacing w:before="40" w:after="40" w:line="200" w:lineRule="exact"/>
              <w:ind w:left="0" w:right="0"/>
              <w:jc w:val="right"/>
              <w:rPr>
                <w:rFonts w:eastAsia="SimSun"/>
                <w:sz w:val="16"/>
                <w:szCs w:val="16"/>
              </w:rPr>
            </w:pPr>
            <w:r w:rsidRPr="00D4220A">
              <w:rPr>
                <w:rFonts w:eastAsia="SimSun"/>
                <w:sz w:val="16"/>
                <w:szCs w:val="16"/>
              </w:rPr>
              <w:t>0</w:t>
            </w:r>
          </w:p>
        </w:tc>
        <w:tc>
          <w:tcPr>
            <w:tcW w:w="454" w:type="dxa"/>
            <w:shd w:val="clear" w:color="auto" w:fill="auto"/>
            <w:vAlign w:val="bottom"/>
          </w:tcPr>
          <w:p w:rsidR="002F5454" w:rsidRPr="00D4220A" w:rsidRDefault="002F5454" w:rsidP="002E1B69">
            <w:pPr>
              <w:pStyle w:val="SingleTxtG"/>
              <w:suppressAutoHyphens w:val="0"/>
              <w:spacing w:before="40" w:after="40" w:line="200" w:lineRule="exact"/>
              <w:ind w:left="0" w:right="0"/>
              <w:jc w:val="right"/>
              <w:rPr>
                <w:rFonts w:eastAsia="SimSun"/>
                <w:sz w:val="16"/>
                <w:szCs w:val="16"/>
              </w:rPr>
            </w:pPr>
            <w:r w:rsidRPr="00D4220A">
              <w:rPr>
                <w:rFonts w:eastAsia="SimSun"/>
                <w:sz w:val="16"/>
                <w:szCs w:val="16"/>
              </w:rPr>
              <w:t>0</w:t>
            </w:r>
          </w:p>
        </w:tc>
        <w:tc>
          <w:tcPr>
            <w:tcW w:w="907" w:type="dxa"/>
            <w:shd w:val="clear" w:color="auto" w:fill="auto"/>
            <w:vAlign w:val="bottom"/>
          </w:tcPr>
          <w:p w:rsidR="002F5454" w:rsidRPr="00D4220A" w:rsidRDefault="002F5454" w:rsidP="002E1B69">
            <w:pPr>
              <w:pStyle w:val="SingleTxtG"/>
              <w:suppressAutoHyphens w:val="0"/>
              <w:spacing w:before="40" w:after="40" w:line="200" w:lineRule="exact"/>
              <w:ind w:left="0" w:right="0"/>
              <w:jc w:val="right"/>
              <w:rPr>
                <w:rFonts w:eastAsia="SimSun"/>
                <w:sz w:val="16"/>
                <w:szCs w:val="16"/>
              </w:rPr>
            </w:pPr>
            <w:r w:rsidRPr="00D4220A">
              <w:rPr>
                <w:rFonts w:eastAsia="SimSun"/>
                <w:sz w:val="16"/>
                <w:szCs w:val="16"/>
              </w:rPr>
              <w:t>0</w:t>
            </w:r>
          </w:p>
        </w:tc>
        <w:tc>
          <w:tcPr>
            <w:tcW w:w="454" w:type="dxa"/>
            <w:shd w:val="clear" w:color="auto" w:fill="auto"/>
            <w:vAlign w:val="bottom"/>
          </w:tcPr>
          <w:p w:rsidR="002F5454" w:rsidRPr="00D4220A" w:rsidRDefault="002F5454" w:rsidP="002E1B69">
            <w:pPr>
              <w:pStyle w:val="SingleTxtG"/>
              <w:suppressAutoHyphens w:val="0"/>
              <w:spacing w:before="40" w:after="40" w:line="200" w:lineRule="exact"/>
              <w:ind w:left="0" w:right="0"/>
              <w:jc w:val="right"/>
              <w:rPr>
                <w:rFonts w:eastAsia="SimSun"/>
                <w:sz w:val="16"/>
                <w:szCs w:val="16"/>
              </w:rPr>
            </w:pPr>
            <w:r w:rsidRPr="00D4220A">
              <w:rPr>
                <w:rFonts w:eastAsia="SimSun"/>
                <w:sz w:val="16"/>
                <w:szCs w:val="16"/>
              </w:rPr>
              <w:t>0</w:t>
            </w:r>
          </w:p>
        </w:tc>
        <w:tc>
          <w:tcPr>
            <w:tcW w:w="907" w:type="dxa"/>
            <w:shd w:val="clear" w:color="auto" w:fill="auto"/>
            <w:vAlign w:val="bottom"/>
          </w:tcPr>
          <w:p w:rsidR="002F5454" w:rsidRPr="00D4220A" w:rsidRDefault="002F5454" w:rsidP="002E1B69">
            <w:pPr>
              <w:pStyle w:val="SingleTxtG"/>
              <w:suppressAutoHyphens w:val="0"/>
              <w:spacing w:before="40" w:after="40" w:line="200" w:lineRule="exact"/>
              <w:ind w:left="0" w:right="0"/>
              <w:jc w:val="right"/>
              <w:rPr>
                <w:rFonts w:eastAsia="SimSun"/>
                <w:sz w:val="16"/>
                <w:szCs w:val="16"/>
              </w:rPr>
            </w:pPr>
            <w:r w:rsidRPr="00D4220A">
              <w:rPr>
                <w:rFonts w:eastAsia="SimSun"/>
                <w:sz w:val="16"/>
                <w:szCs w:val="16"/>
              </w:rPr>
              <w:t>0</w:t>
            </w:r>
          </w:p>
        </w:tc>
        <w:tc>
          <w:tcPr>
            <w:tcW w:w="454" w:type="dxa"/>
            <w:shd w:val="clear" w:color="auto" w:fill="auto"/>
            <w:vAlign w:val="bottom"/>
          </w:tcPr>
          <w:p w:rsidR="002F5454" w:rsidRPr="00D4220A" w:rsidRDefault="002F5454" w:rsidP="002E1B69">
            <w:pPr>
              <w:pStyle w:val="SingleTxtG"/>
              <w:suppressAutoHyphens w:val="0"/>
              <w:spacing w:before="40" w:after="40" w:line="200" w:lineRule="exact"/>
              <w:ind w:left="0" w:right="0"/>
              <w:jc w:val="right"/>
              <w:rPr>
                <w:rFonts w:eastAsia="SimSun"/>
                <w:sz w:val="16"/>
                <w:szCs w:val="16"/>
              </w:rPr>
            </w:pPr>
            <w:r w:rsidRPr="00D4220A">
              <w:rPr>
                <w:rFonts w:eastAsia="SimSun"/>
                <w:sz w:val="16"/>
                <w:szCs w:val="16"/>
              </w:rPr>
              <w:t>0</w:t>
            </w:r>
          </w:p>
        </w:tc>
        <w:tc>
          <w:tcPr>
            <w:tcW w:w="907" w:type="dxa"/>
            <w:shd w:val="clear" w:color="auto" w:fill="auto"/>
            <w:vAlign w:val="bottom"/>
          </w:tcPr>
          <w:p w:rsidR="002F5454" w:rsidRPr="00D4220A" w:rsidRDefault="002F5454" w:rsidP="002E1B69">
            <w:pPr>
              <w:pStyle w:val="SingleTxtG"/>
              <w:suppressAutoHyphens w:val="0"/>
              <w:spacing w:before="40" w:after="40" w:line="200" w:lineRule="exact"/>
              <w:ind w:left="0" w:right="0"/>
              <w:jc w:val="right"/>
              <w:rPr>
                <w:rFonts w:eastAsia="SimSun"/>
                <w:sz w:val="16"/>
                <w:szCs w:val="16"/>
              </w:rPr>
            </w:pPr>
            <w:r w:rsidRPr="00D4220A">
              <w:rPr>
                <w:rFonts w:eastAsia="SimSun"/>
                <w:sz w:val="16"/>
                <w:szCs w:val="16"/>
              </w:rPr>
              <w:t>0</w:t>
            </w:r>
          </w:p>
        </w:tc>
      </w:tr>
      <w:tr w:rsidR="00BE2353" w:rsidRPr="00D4220A" w:rsidTr="002E1B69">
        <w:trPr>
          <w:trHeight w:val="240"/>
        </w:trPr>
        <w:tc>
          <w:tcPr>
            <w:tcW w:w="1474" w:type="dxa"/>
            <w:tcBorders>
              <w:bottom w:val="single" w:sz="12" w:space="0" w:color="auto"/>
            </w:tcBorders>
            <w:shd w:val="clear" w:color="auto" w:fill="auto"/>
          </w:tcPr>
          <w:p w:rsidR="002F5454" w:rsidRPr="00D4220A" w:rsidRDefault="002F5454" w:rsidP="00CD009D">
            <w:pPr>
              <w:pStyle w:val="SingleTxtG"/>
              <w:suppressAutoHyphens w:val="0"/>
              <w:spacing w:before="80" w:after="80" w:line="200" w:lineRule="exact"/>
              <w:ind w:left="284" w:right="0"/>
              <w:jc w:val="left"/>
              <w:rPr>
                <w:rFonts w:eastAsia="SimSun"/>
                <w:b/>
                <w:sz w:val="16"/>
                <w:szCs w:val="16"/>
              </w:rPr>
            </w:pPr>
            <w:r w:rsidRPr="00D4220A">
              <w:rPr>
                <w:rFonts w:eastAsia="SimSun"/>
                <w:b/>
                <w:sz w:val="16"/>
                <w:szCs w:val="16"/>
              </w:rPr>
              <w:t xml:space="preserve">Total No. </w:t>
            </w:r>
          </w:p>
        </w:tc>
        <w:tc>
          <w:tcPr>
            <w:tcW w:w="454" w:type="dxa"/>
            <w:tcBorders>
              <w:bottom w:val="single" w:sz="12" w:space="0" w:color="auto"/>
            </w:tcBorders>
            <w:shd w:val="clear" w:color="auto" w:fill="auto"/>
            <w:vAlign w:val="bottom"/>
          </w:tcPr>
          <w:p w:rsidR="002F5454" w:rsidRPr="00D4220A" w:rsidRDefault="002F5454" w:rsidP="002E1B69">
            <w:pPr>
              <w:pStyle w:val="SingleTxtG"/>
              <w:suppressAutoHyphens w:val="0"/>
              <w:spacing w:before="80" w:after="80" w:line="200" w:lineRule="exact"/>
              <w:ind w:left="0" w:right="0"/>
              <w:jc w:val="right"/>
              <w:rPr>
                <w:rFonts w:eastAsia="SimSun"/>
                <w:b/>
                <w:sz w:val="16"/>
                <w:szCs w:val="16"/>
              </w:rPr>
            </w:pPr>
            <w:r w:rsidRPr="00D4220A">
              <w:rPr>
                <w:rFonts w:eastAsia="SimSun"/>
                <w:b/>
                <w:sz w:val="16"/>
                <w:szCs w:val="16"/>
              </w:rPr>
              <w:t>8</w:t>
            </w:r>
          </w:p>
        </w:tc>
        <w:tc>
          <w:tcPr>
            <w:tcW w:w="907" w:type="dxa"/>
            <w:tcBorders>
              <w:bottom w:val="single" w:sz="12" w:space="0" w:color="auto"/>
            </w:tcBorders>
            <w:shd w:val="clear" w:color="auto" w:fill="auto"/>
            <w:vAlign w:val="bottom"/>
          </w:tcPr>
          <w:p w:rsidR="002F5454" w:rsidRPr="00D4220A" w:rsidRDefault="002F5454" w:rsidP="002E1B69">
            <w:pPr>
              <w:pStyle w:val="SingleTxtG"/>
              <w:suppressAutoHyphens w:val="0"/>
              <w:spacing w:before="80" w:after="80" w:line="200" w:lineRule="exact"/>
              <w:ind w:left="0" w:right="0"/>
              <w:jc w:val="right"/>
              <w:rPr>
                <w:rFonts w:eastAsia="SimSun"/>
                <w:b/>
                <w:sz w:val="16"/>
                <w:szCs w:val="16"/>
              </w:rPr>
            </w:pPr>
            <w:r w:rsidRPr="00D4220A">
              <w:rPr>
                <w:rFonts w:eastAsia="SimSun"/>
                <w:b/>
                <w:sz w:val="16"/>
                <w:szCs w:val="16"/>
              </w:rPr>
              <w:t>13</w:t>
            </w:r>
          </w:p>
        </w:tc>
        <w:tc>
          <w:tcPr>
            <w:tcW w:w="454" w:type="dxa"/>
            <w:tcBorders>
              <w:bottom w:val="single" w:sz="12" w:space="0" w:color="auto"/>
            </w:tcBorders>
            <w:shd w:val="clear" w:color="auto" w:fill="auto"/>
            <w:vAlign w:val="bottom"/>
          </w:tcPr>
          <w:p w:rsidR="002F5454" w:rsidRPr="00D4220A" w:rsidRDefault="002F5454" w:rsidP="002E1B69">
            <w:pPr>
              <w:pStyle w:val="SingleTxtG"/>
              <w:suppressAutoHyphens w:val="0"/>
              <w:spacing w:before="80" w:after="80" w:line="200" w:lineRule="exact"/>
              <w:ind w:left="0" w:right="0"/>
              <w:jc w:val="right"/>
              <w:rPr>
                <w:rFonts w:eastAsia="SimSun"/>
                <w:b/>
                <w:sz w:val="16"/>
                <w:szCs w:val="16"/>
              </w:rPr>
            </w:pPr>
            <w:r w:rsidRPr="00D4220A">
              <w:rPr>
                <w:rFonts w:eastAsia="SimSun"/>
                <w:b/>
                <w:sz w:val="16"/>
                <w:szCs w:val="16"/>
              </w:rPr>
              <w:t>16</w:t>
            </w:r>
          </w:p>
        </w:tc>
        <w:tc>
          <w:tcPr>
            <w:tcW w:w="907" w:type="dxa"/>
            <w:tcBorders>
              <w:bottom w:val="single" w:sz="12" w:space="0" w:color="auto"/>
            </w:tcBorders>
            <w:shd w:val="clear" w:color="auto" w:fill="auto"/>
            <w:vAlign w:val="bottom"/>
          </w:tcPr>
          <w:p w:rsidR="002F5454" w:rsidRPr="00D4220A" w:rsidRDefault="002F5454" w:rsidP="002E1B69">
            <w:pPr>
              <w:pStyle w:val="SingleTxtG"/>
              <w:suppressAutoHyphens w:val="0"/>
              <w:spacing w:before="80" w:after="80" w:line="200" w:lineRule="exact"/>
              <w:ind w:left="0" w:right="0"/>
              <w:jc w:val="right"/>
              <w:rPr>
                <w:rFonts w:eastAsia="SimSun"/>
                <w:b/>
                <w:sz w:val="16"/>
                <w:szCs w:val="16"/>
              </w:rPr>
            </w:pPr>
            <w:r w:rsidRPr="00D4220A">
              <w:rPr>
                <w:rFonts w:eastAsia="SimSun"/>
                <w:b/>
                <w:sz w:val="16"/>
                <w:szCs w:val="16"/>
              </w:rPr>
              <w:t>40</w:t>
            </w:r>
          </w:p>
        </w:tc>
        <w:tc>
          <w:tcPr>
            <w:tcW w:w="454" w:type="dxa"/>
            <w:tcBorders>
              <w:bottom w:val="single" w:sz="12" w:space="0" w:color="auto"/>
            </w:tcBorders>
            <w:shd w:val="clear" w:color="auto" w:fill="auto"/>
            <w:vAlign w:val="bottom"/>
          </w:tcPr>
          <w:p w:rsidR="002F5454" w:rsidRPr="00D4220A" w:rsidRDefault="002F5454" w:rsidP="002E1B69">
            <w:pPr>
              <w:pStyle w:val="SingleTxtG"/>
              <w:suppressAutoHyphens w:val="0"/>
              <w:spacing w:before="80" w:after="80" w:line="200" w:lineRule="exact"/>
              <w:ind w:left="0" w:right="0"/>
              <w:jc w:val="right"/>
              <w:rPr>
                <w:rFonts w:eastAsia="SimSun"/>
                <w:b/>
                <w:sz w:val="16"/>
                <w:szCs w:val="16"/>
              </w:rPr>
            </w:pPr>
            <w:r w:rsidRPr="00D4220A">
              <w:rPr>
                <w:rFonts w:eastAsia="SimSun"/>
                <w:b/>
                <w:sz w:val="16"/>
                <w:szCs w:val="16"/>
              </w:rPr>
              <w:t>15</w:t>
            </w:r>
          </w:p>
        </w:tc>
        <w:tc>
          <w:tcPr>
            <w:tcW w:w="907" w:type="dxa"/>
            <w:tcBorders>
              <w:bottom w:val="single" w:sz="12" w:space="0" w:color="auto"/>
            </w:tcBorders>
            <w:shd w:val="clear" w:color="auto" w:fill="auto"/>
            <w:vAlign w:val="bottom"/>
          </w:tcPr>
          <w:p w:rsidR="002F5454" w:rsidRPr="00D4220A" w:rsidRDefault="002F5454" w:rsidP="002E1B69">
            <w:pPr>
              <w:pStyle w:val="SingleTxtG"/>
              <w:suppressAutoHyphens w:val="0"/>
              <w:spacing w:before="80" w:after="80" w:line="200" w:lineRule="exact"/>
              <w:ind w:left="0" w:right="0"/>
              <w:jc w:val="right"/>
              <w:rPr>
                <w:rFonts w:eastAsia="SimSun"/>
                <w:b/>
                <w:sz w:val="16"/>
                <w:szCs w:val="16"/>
              </w:rPr>
            </w:pPr>
            <w:r w:rsidRPr="00D4220A">
              <w:rPr>
                <w:rFonts w:eastAsia="SimSun"/>
                <w:b/>
                <w:sz w:val="16"/>
                <w:szCs w:val="16"/>
              </w:rPr>
              <w:t>28</w:t>
            </w:r>
          </w:p>
        </w:tc>
        <w:tc>
          <w:tcPr>
            <w:tcW w:w="454" w:type="dxa"/>
            <w:tcBorders>
              <w:bottom w:val="single" w:sz="12" w:space="0" w:color="auto"/>
            </w:tcBorders>
            <w:shd w:val="clear" w:color="auto" w:fill="auto"/>
            <w:vAlign w:val="bottom"/>
          </w:tcPr>
          <w:p w:rsidR="002F5454" w:rsidRPr="00D4220A" w:rsidRDefault="002F5454" w:rsidP="002E1B69">
            <w:pPr>
              <w:pStyle w:val="SingleTxtG"/>
              <w:suppressAutoHyphens w:val="0"/>
              <w:spacing w:before="80" w:after="80" w:line="200" w:lineRule="exact"/>
              <w:ind w:left="0" w:right="0"/>
              <w:jc w:val="right"/>
              <w:rPr>
                <w:rFonts w:eastAsia="SimSun"/>
                <w:b/>
                <w:sz w:val="16"/>
                <w:szCs w:val="16"/>
              </w:rPr>
            </w:pPr>
            <w:r w:rsidRPr="00D4220A">
              <w:rPr>
                <w:rFonts w:eastAsia="SimSun"/>
                <w:b/>
                <w:sz w:val="16"/>
                <w:szCs w:val="16"/>
              </w:rPr>
              <w:t>18</w:t>
            </w:r>
          </w:p>
        </w:tc>
        <w:tc>
          <w:tcPr>
            <w:tcW w:w="907" w:type="dxa"/>
            <w:tcBorders>
              <w:bottom w:val="single" w:sz="12" w:space="0" w:color="auto"/>
            </w:tcBorders>
            <w:shd w:val="clear" w:color="auto" w:fill="auto"/>
            <w:vAlign w:val="bottom"/>
          </w:tcPr>
          <w:p w:rsidR="002F5454" w:rsidRPr="00D4220A" w:rsidRDefault="002F5454" w:rsidP="002E1B69">
            <w:pPr>
              <w:pStyle w:val="SingleTxtG"/>
              <w:suppressAutoHyphens w:val="0"/>
              <w:spacing w:before="80" w:after="80" w:line="200" w:lineRule="exact"/>
              <w:ind w:left="0" w:right="0"/>
              <w:jc w:val="right"/>
              <w:rPr>
                <w:rFonts w:eastAsia="SimSun"/>
                <w:b/>
                <w:sz w:val="16"/>
                <w:szCs w:val="16"/>
              </w:rPr>
            </w:pPr>
            <w:r w:rsidRPr="00D4220A">
              <w:rPr>
                <w:rFonts w:eastAsia="SimSun"/>
                <w:b/>
                <w:sz w:val="16"/>
                <w:szCs w:val="16"/>
              </w:rPr>
              <w:t>26</w:t>
            </w:r>
          </w:p>
        </w:tc>
        <w:tc>
          <w:tcPr>
            <w:tcW w:w="454" w:type="dxa"/>
            <w:tcBorders>
              <w:bottom w:val="single" w:sz="12" w:space="0" w:color="auto"/>
            </w:tcBorders>
            <w:shd w:val="clear" w:color="auto" w:fill="auto"/>
            <w:vAlign w:val="bottom"/>
          </w:tcPr>
          <w:p w:rsidR="002F5454" w:rsidRPr="00D4220A" w:rsidRDefault="002F5454" w:rsidP="002E1B69">
            <w:pPr>
              <w:pStyle w:val="SingleTxtG"/>
              <w:suppressAutoHyphens w:val="0"/>
              <w:spacing w:before="80" w:after="80" w:line="200" w:lineRule="exact"/>
              <w:ind w:left="0" w:right="0"/>
              <w:jc w:val="right"/>
              <w:rPr>
                <w:rFonts w:eastAsia="SimSun"/>
                <w:b/>
                <w:sz w:val="16"/>
                <w:szCs w:val="16"/>
              </w:rPr>
            </w:pPr>
            <w:r w:rsidRPr="00D4220A">
              <w:rPr>
                <w:rFonts w:eastAsia="SimSun"/>
                <w:b/>
                <w:sz w:val="16"/>
                <w:szCs w:val="16"/>
              </w:rPr>
              <w:t>16</w:t>
            </w:r>
          </w:p>
        </w:tc>
        <w:tc>
          <w:tcPr>
            <w:tcW w:w="907" w:type="dxa"/>
            <w:tcBorders>
              <w:bottom w:val="single" w:sz="12" w:space="0" w:color="auto"/>
            </w:tcBorders>
            <w:shd w:val="clear" w:color="auto" w:fill="auto"/>
            <w:vAlign w:val="bottom"/>
          </w:tcPr>
          <w:p w:rsidR="002F5454" w:rsidRPr="00D4220A" w:rsidRDefault="002F5454" w:rsidP="002E1B69">
            <w:pPr>
              <w:pStyle w:val="SingleTxtG"/>
              <w:suppressAutoHyphens w:val="0"/>
              <w:spacing w:before="80" w:after="80" w:line="200" w:lineRule="exact"/>
              <w:ind w:left="0" w:right="0"/>
              <w:jc w:val="right"/>
              <w:rPr>
                <w:rFonts w:eastAsia="SimSun"/>
                <w:b/>
                <w:sz w:val="16"/>
                <w:szCs w:val="16"/>
              </w:rPr>
            </w:pPr>
            <w:r w:rsidRPr="00D4220A">
              <w:rPr>
                <w:rFonts w:eastAsia="SimSun"/>
                <w:b/>
                <w:sz w:val="16"/>
                <w:szCs w:val="16"/>
              </w:rPr>
              <w:t>34</w:t>
            </w:r>
          </w:p>
        </w:tc>
        <w:tc>
          <w:tcPr>
            <w:tcW w:w="454" w:type="dxa"/>
            <w:tcBorders>
              <w:bottom w:val="single" w:sz="12" w:space="0" w:color="auto"/>
            </w:tcBorders>
            <w:shd w:val="clear" w:color="auto" w:fill="auto"/>
            <w:vAlign w:val="bottom"/>
          </w:tcPr>
          <w:p w:rsidR="002F5454" w:rsidRPr="00D4220A" w:rsidRDefault="002F5454" w:rsidP="002E1B69">
            <w:pPr>
              <w:pStyle w:val="SingleTxtG"/>
              <w:suppressAutoHyphens w:val="0"/>
              <w:spacing w:before="80" w:after="80" w:line="200" w:lineRule="exact"/>
              <w:ind w:left="0" w:right="0"/>
              <w:jc w:val="right"/>
              <w:rPr>
                <w:rFonts w:eastAsia="SimSun"/>
                <w:b/>
                <w:sz w:val="16"/>
                <w:szCs w:val="16"/>
              </w:rPr>
            </w:pPr>
            <w:r w:rsidRPr="00D4220A">
              <w:rPr>
                <w:rFonts w:eastAsia="SimSun"/>
                <w:b/>
                <w:sz w:val="16"/>
                <w:szCs w:val="16"/>
              </w:rPr>
              <w:t>14</w:t>
            </w:r>
          </w:p>
        </w:tc>
        <w:tc>
          <w:tcPr>
            <w:tcW w:w="907" w:type="dxa"/>
            <w:tcBorders>
              <w:bottom w:val="single" w:sz="12" w:space="0" w:color="auto"/>
            </w:tcBorders>
            <w:shd w:val="clear" w:color="auto" w:fill="auto"/>
            <w:vAlign w:val="bottom"/>
          </w:tcPr>
          <w:p w:rsidR="002F5454" w:rsidRPr="00D4220A" w:rsidRDefault="002F5454" w:rsidP="002E1B69">
            <w:pPr>
              <w:pStyle w:val="SingleTxtG"/>
              <w:suppressAutoHyphens w:val="0"/>
              <w:spacing w:before="80" w:after="80" w:line="200" w:lineRule="exact"/>
              <w:ind w:left="0" w:right="0"/>
              <w:jc w:val="right"/>
              <w:rPr>
                <w:rFonts w:eastAsia="SimSun"/>
                <w:b/>
                <w:sz w:val="16"/>
                <w:szCs w:val="16"/>
              </w:rPr>
            </w:pPr>
            <w:r w:rsidRPr="00D4220A">
              <w:rPr>
                <w:rFonts w:eastAsia="SimSun"/>
                <w:b/>
                <w:sz w:val="16"/>
                <w:szCs w:val="16"/>
              </w:rPr>
              <w:t>31</w:t>
            </w:r>
          </w:p>
        </w:tc>
      </w:tr>
    </w:tbl>
    <w:p w:rsidR="002F5454" w:rsidRPr="00D4220A" w:rsidRDefault="006B17E9" w:rsidP="00FF6A14">
      <w:pPr>
        <w:pStyle w:val="SingleTxtG"/>
        <w:spacing w:before="120" w:after="0"/>
        <w:ind w:left="0" w:right="0" w:firstLine="170"/>
        <w:jc w:val="left"/>
        <w:rPr>
          <w:rFonts w:eastAsia="SimSun"/>
          <w:sz w:val="18"/>
          <w:szCs w:val="18"/>
          <w:lang w:val="en-US"/>
        </w:rPr>
      </w:pPr>
      <w:r w:rsidRPr="00D4220A">
        <w:rPr>
          <w:rFonts w:eastAsia="SimSun"/>
          <w:i/>
          <w:sz w:val="18"/>
          <w:szCs w:val="18"/>
          <w:lang w:val="en-US"/>
        </w:rPr>
        <w:t>Source</w:t>
      </w:r>
      <w:r w:rsidR="002F5454" w:rsidRPr="00D4220A">
        <w:rPr>
          <w:rFonts w:eastAsia="SimSun"/>
          <w:sz w:val="18"/>
          <w:szCs w:val="18"/>
          <w:lang w:val="en-US"/>
        </w:rPr>
        <w:t xml:space="preserve">: Security Forces Coordination Office of the </w:t>
      </w:r>
      <w:smartTag w:uri="urn:schemas-microsoft-com:office:smarttags" w:element="place">
        <w:smartTag w:uri="urn:schemas-microsoft-com:office:smarttags" w:element="State">
          <w:r w:rsidR="002F5454" w:rsidRPr="00D4220A">
            <w:rPr>
              <w:rFonts w:eastAsia="SimSun"/>
              <w:sz w:val="18"/>
              <w:szCs w:val="18"/>
              <w:lang w:val="en-US"/>
            </w:rPr>
            <w:t>Macao</w:t>
          </w:r>
        </w:smartTag>
      </w:smartTag>
      <w:r w:rsidR="002F5454" w:rsidRPr="00D4220A">
        <w:rPr>
          <w:rFonts w:eastAsia="SimSun"/>
          <w:sz w:val="18"/>
          <w:szCs w:val="18"/>
          <w:lang w:val="en-US"/>
        </w:rPr>
        <w:t xml:space="preserve"> SAR</w:t>
      </w:r>
      <w:r w:rsidR="00A015CA" w:rsidRPr="00D4220A">
        <w:rPr>
          <w:rFonts w:eastAsia="SimSun"/>
          <w:sz w:val="18"/>
          <w:szCs w:val="18"/>
          <w:lang w:val="en-US"/>
        </w:rPr>
        <w:t>.</w:t>
      </w:r>
    </w:p>
    <w:p w:rsidR="002F5454" w:rsidRPr="00D4220A" w:rsidRDefault="00A015CA" w:rsidP="001E5D36">
      <w:pPr>
        <w:pStyle w:val="SingleTxtG"/>
        <w:ind w:left="0" w:right="0" w:firstLine="170"/>
        <w:jc w:val="left"/>
        <w:rPr>
          <w:rFonts w:eastAsia="SimSun"/>
          <w:sz w:val="18"/>
          <w:szCs w:val="18"/>
          <w:lang w:val="en-US"/>
        </w:rPr>
      </w:pPr>
      <w:r w:rsidRPr="00D4220A">
        <w:rPr>
          <w:rFonts w:eastAsia="SimSun"/>
          <w:i/>
          <w:sz w:val="18"/>
          <w:szCs w:val="18"/>
          <w:lang w:val="en-US"/>
        </w:rPr>
        <w:t>Note</w:t>
      </w:r>
      <w:r w:rsidR="002F5454" w:rsidRPr="00D4220A">
        <w:rPr>
          <w:rFonts w:eastAsia="SimSun"/>
          <w:sz w:val="18"/>
          <w:szCs w:val="18"/>
          <w:lang w:val="en-US"/>
        </w:rPr>
        <w:t xml:space="preserve">: The aforementioned cases of complaints included </w:t>
      </w:r>
      <w:r w:rsidR="001E5D36" w:rsidRPr="00D4220A">
        <w:rPr>
          <w:rFonts w:eastAsia="SimSun"/>
          <w:sz w:val="18"/>
          <w:szCs w:val="18"/>
          <w:lang w:val="en-US"/>
        </w:rPr>
        <w:t xml:space="preserve">cases occurring during </w:t>
      </w:r>
      <w:r w:rsidR="002F5454" w:rsidRPr="00D4220A">
        <w:rPr>
          <w:rFonts w:eastAsia="SimSun"/>
          <w:sz w:val="18"/>
          <w:szCs w:val="18"/>
          <w:lang w:val="en-US"/>
        </w:rPr>
        <w:t>active service within the police districts (under surveillance) and beyond the police districts (beyond surveillance).</w:t>
      </w:r>
    </w:p>
    <w:p w:rsidR="00724DB1" w:rsidRPr="00D4220A" w:rsidRDefault="00724DB1" w:rsidP="00C55DE3">
      <w:pPr>
        <w:pStyle w:val="H23G"/>
        <w:rPr>
          <w:rFonts w:eastAsia="SimSun"/>
          <w:sz w:val="18"/>
          <w:szCs w:val="18"/>
          <w:lang w:val="en-US"/>
        </w:rPr>
      </w:pPr>
      <w:r w:rsidRPr="00D4220A">
        <w:rPr>
          <w:rFonts w:eastAsia="SimSun"/>
        </w:rPr>
        <w:tab/>
      </w:r>
      <w:r w:rsidRPr="00D4220A">
        <w:rPr>
          <w:rFonts w:eastAsia="SimSun"/>
        </w:rPr>
        <w:tab/>
        <w:t xml:space="preserve">Consequences </w:t>
      </w:r>
      <w:r w:rsidR="00C55DE3" w:rsidRPr="00D4220A">
        <w:rPr>
          <w:rFonts w:eastAsia="SimSun"/>
        </w:rPr>
        <w:t>c</w:t>
      </w:r>
      <w:r w:rsidRPr="00D4220A">
        <w:rPr>
          <w:rFonts w:eastAsia="SimSun"/>
        </w:rPr>
        <w:t xml:space="preserve">aused by the </w:t>
      </w:r>
      <w:r w:rsidR="00C55DE3" w:rsidRPr="00D4220A">
        <w:rPr>
          <w:rFonts w:eastAsia="SimSun"/>
        </w:rPr>
        <w:t>a</w:t>
      </w:r>
      <w:r w:rsidRPr="00D4220A">
        <w:rPr>
          <w:rFonts w:eastAsia="SimSun"/>
        </w:rPr>
        <w:t xml:space="preserve">forementioned </w:t>
      </w:r>
      <w:r w:rsidR="00C55DE3" w:rsidRPr="00D4220A">
        <w:rPr>
          <w:rFonts w:eastAsia="SimSun"/>
        </w:rPr>
        <w:t>c</w:t>
      </w:r>
      <w:r w:rsidRPr="00D4220A">
        <w:rPr>
          <w:rFonts w:eastAsia="SimSun"/>
        </w:rPr>
        <w:t>omplaints</w:t>
      </w:r>
    </w:p>
    <w:tbl>
      <w:tblPr>
        <w:tblW w:w="0" w:type="auto"/>
        <w:tblInd w:w="1031" w:type="dxa"/>
        <w:tblBorders>
          <w:top w:val="single" w:sz="4" w:space="0" w:color="auto"/>
        </w:tblBorders>
        <w:tblLayout w:type="fixed"/>
        <w:tblCellMar>
          <w:left w:w="0" w:type="dxa"/>
          <w:right w:w="0" w:type="dxa"/>
        </w:tblCellMar>
        <w:tblLook w:val="0000"/>
      </w:tblPr>
      <w:tblGrid>
        <w:gridCol w:w="624"/>
        <w:gridCol w:w="964"/>
        <w:gridCol w:w="964"/>
        <w:gridCol w:w="964"/>
        <w:gridCol w:w="964"/>
        <w:gridCol w:w="964"/>
        <w:gridCol w:w="964"/>
        <w:gridCol w:w="964"/>
      </w:tblGrid>
      <w:tr w:rsidR="00B224D0" w:rsidRPr="00D4220A" w:rsidTr="00B40A12">
        <w:trPr>
          <w:trHeight w:val="240"/>
        </w:trPr>
        <w:tc>
          <w:tcPr>
            <w:tcW w:w="624" w:type="dxa"/>
            <w:vMerge w:val="restart"/>
            <w:tcBorders>
              <w:top w:val="single" w:sz="4" w:space="0" w:color="000000"/>
            </w:tcBorders>
            <w:shd w:val="clear" w:color="auto" w:fill="auto"/>
            <w:vAlign w:val="bottom"/>
          </w:tcPr>
          <w:p w:rsidR="002F5454" w:rsidRPr="00D4220A" w:rsidRDefault="002F5454" w:rsidP="00B224D0">
            <w:pPr>
              <w:pStyle w:val="SingleTxtG"/>
              <w:suppressAutoHyphens w:val="0"/>
              <w:spacing w:before="80" w:after="80" w:line="200" w:lineRule="exact"/>
              <w:ind w:left="0" w:right="0"/>
              <w:jc w:val="left"/>
              <w:rPr>
                <w:rFonts w:eastAsia="SimSun"/>
                <w:i/>
                <w:sz w:val="16"/>
                <w:szCs w:val="16"/>
              </w:rPr>
            </w:pPr>
            <w:r w:rsidRPr="00D4220A">
              <w:rPr>
                <w:rFonts w:eastAsia="SimSun"/>
                <w:i/>
                <w:sz w:val="16"/>
                <w:szCs w:val="16"/>
              </w:rPr>
              <w:t>Year</w:t>
            </w:r>
          </w:p>
        </w:tc>
        <w:tc>
          <w:tcPr>
            <w:tcW w:w="964" w:type="dxa"/>
            <w:vMerge w:val="restart"/>
            <w:tcBorders>
              <w:top w:val="single" w:sz="4" w:space="0" w:color="000000"/>
            </w:tcBorders>
            <w:shd w:val="clear" w:color="auto" w:fill="auto"/>
            <w:vAlign w:val="bottom"/>
          </w:tcPr>
          <w:p w:rsidR="002F5454" w:rsidRPr="00D4220A" w:rsidRDefault="002F5454" w:rsidP="00B224D0">
            <w:pPr>
              <w:pStyle w:val="SingleTxtG"/>
              <w:suppressAutoHyphens w:val="0"/>
              <w:spacing w:before="80" w:after="80" w:line="200" w:lineRule="exact"/>
              <w:ind w:left="0" w:right="0"/>
              <w:jc w:val="right"/>
              <w:rPr>
                <w:rFonts w:eastAsia="SimSun"/>
                <w:i/>
                <w:sz w:val="16"/>
                <w:szCs w:val="16"/>
              </w:rPr>
            </w:pPr>
            <w:r w:rsidRPr="00D4220A">
              <w:rPr>
                <w:rFonts w:eastAsia="SimSun"/>
                <w:i/>
                <w:sz w:val="16"/>
                <w:szCs w:val="16"/>
              </w:rPr>
              <w:t>No. of Cases</w:t>
            </w:r>
          </w:p>
        </w:tc>
        <w:tc>
          <w:tcPr>
            <w:tcW w:w="964" w:type="dxa"/>
            <w:vMerge w:val="restart"/>
            <w:tcBorders>
              <w:top w:val="single" w:sz="4" w:space="0" w:color="000000"/>
            </w:tcBorders>
            <w:shd w:val="clear" w:color="auto" w:fill="auto"/>
            <w:vAlign w:val="bottom"/>
          </w:tcPr>
          <w:p w:rsidR="002F5454" w:rsidRPr="00D4220A" w:rsidRDefault="002F5454" w:rsidP="00B224D0">
            <w:pPr>
              <w:pStyle w:val="SingleTxtG"/>
              <w:suppressAutoHyphens w:val="0"/>
              <w:spacing w:before="80" w:after="80" w:line="200" w:lineRule="exact"/>
              <w:ind w:left="0" w:right="0"/>
              <w:jc w:val="right"/>
              <w:rPr>
                <w:rFonts w:eastAsia="SimSun"/>
                <w:i/>
                <w:sz w:val="16"/>
                <w:szCs w:val="16"/>
              </w:rPr>
            </w:pPr>
            <w:r w:rsidRPr="00D4220A">
              <w:rPr>
                <w:rFonts w:eastAsia="SimSun"/>
                <w:i/>
                <w:sz w:val="16"/>
                <w:szCs w:val="16"/>
              </w:rPr>
              <w:t>Rejected Complaint</w:t>
            </w:r>
            <w:r w:rsidRPr="00D4220A">
              <w:rPr>
                <w:rFonts w:eastAsia="SimSun"/>
                <w:sz w:val="16"/>
                <w:szCs w:val="16"/>
                <w:vertAlign w:val="superscript"/>
              </w:rPr>
              <w:t>(1)</w:t>
            </w:r>
          </w:p>
        </w:tc>
        <w:tc>
          <w:tcPr>
            <w:tcW w:w="2892" w:type="dxa"/>
            <w:gridSpan w:val="3"/>
            <w:tcBorders>
              <w:top w:val="single" w:sz="4" w:space="0" w:color="000000"/>
              <w:bottom w:val="single" w:sz="4" w:space="0" w:color="000000"/>
              <w:right w:val="single" w:sz="24" w:space="0" w:color="FFFFFF"/>
            </w:tcBorders>
            <w:shd w:val="clear" w:color="auto" w:fill="auto"/>
            <w:vAlign w:val="bottom"/>
          </w:tcPr>
          <w:p w:rsidR="002F5454" w:rsidRPr="00D4220A" w:rsidRDefault="002F5454" w:rsidP="00A02599">
            <w:pPr>
              <w:pStyle w:val="SingleTxtG"/>
              <w:suppressAutoHyphens w:val="0"/>
              <w:spacing w:before="80" w:after="80" w:line="200" w:lineRule="exact"/>
              <w:ind w:left="0" w:right="0"/>
              <w:jc w:val="center"/>
              <w:rPr>
                <w:rFonts w:eastAsia="SimSun"/>
                <w:i/>
                <w:sz w:val="16"/>
                <w:szCs w:val="16"/>
              </w:rPr>
            </w:pPr>
            <w:r w:rsidRPr="00D4220A">
              <w:rPr>
                <w:rFonts w:eastAsia="SimSun"/>
                <w:i/>
                <w:sz w:val="16"/>
                <w:szCs w:val="16"/>
              </w:rPr>
              <w:t>Internal Disciplinary Procedure</w:t>
            </w:r>
          </w:p>
        </w:tc>
        <w:tc>
          <w:tcPr>
            <w:tcW w:w="1928" w:type="dxa"/>
            <w:gridSpan w:val="2"/>
            <w:tcBorders>
              <w:top w:val="single" w:sz="4" w:space="0" w:color="000000"/>
              <w:left w:val="single" w:sz="24" w:space="0" w:color="FFFFFF"/>
              <w:bottom w:val="single" w:sz="4" w:space="0" w:color="000000"/>
            </w:tcBorders>
            <w:shd w:val="clear" w:color="auto" w:fill="auto"/>
            <w:vAlign w:val="bottom"/>
          </w:tcPr>
          <w:p w:rsidR="002F5454" w:rsidRPr="00D4220A" w:rsidRDefault="002F5454" w:rsidP="00A02599">
            <w:pPr>
              <w:pStyle w:val="SingleTxtG"/>
              <w:suppressAutoHyphens w:val="0"/>
              <w:spacing w:before="80" w:after="80" w:line="200" w:lineRule="exact"/>
              <w:ind w:left="0" w:right="0"/>
              <w:jc w:val="center"/>
              <w:rPr>
                <w:rFonts w:eastAsia="SimSun"/>
                <w:i/>
                <w:sz w:val="16"/>
                <w:szCs w:val="16"/>
              </w:rPr>
            </w:pPr>
            <w:r w:rsidRPr="00D4220A">
              <w:rPr>
                <w:rFonts w:eastAsia="SimSun"/>
                <w:i/>
                <w:sz w:val="16"/>
                <w:szCs w:val="16"/>
              </w:rPr>
              <w:t>Case Sent to the Public Prosecutions Office</w:t>
            </w:r>
          </w:p>
        </w:tc>
      </w:tr>
      <w:tr w:rsidR="00B224D0" w:rsidRPr="00D4220A" w:rsidTr="00B40A12">
        <w:trPr>
          <w:trHeight w:val="240"/>
        </w:trPr>
        <w:tc>
          <w:tcPr>
            <w:tcW w:w="624" w:type="dxa"/>
            <w:vMerge/>
            <w:tcBorders>
              <w:top w:val="nil"/>
              <w:bottom w:val="single" w:sz="12" w:space="0" w:color="000000"/>
            </w:tcBorders>
            <w:shd w:val="clear" w:color="auto" w:fill="auto"/>
          </w:tcPr>
          <w:p w:rsidR="002F5454" w:rsidRPr="00D4220A" w:rsidRDefault="002F5454" w:rsidP="00B224D0">
            <w:pPr>
              <w:pStyle w:val="SingleTxtG"/>
              <w:suppressAutoHyphens w:val="0"/>
              <w:spacing w:before="80" w:after="80" w:line="200" w:lineRule="exact"/>
              <w:ind w:left="0" w:right="0"/>
              <w:jc w:val="left"/>
              <w:rPr>
                <w:rFonts w:eastAsia="SimSun"/>
                <w:i/>
                <w:sz w:val="16"/>
                <w:szCs w:val="16"/>
              </w:rPr>
            </w:pPr>
          </w:p>
        </w:tc>
        <w:tc>
          <w:tcPr>
            <w:tcW w:w="964" w:type="dxa"/>
            <w:vMerge/>
            <w:tcBorders>
              <w:top w:val="nil"/>
              <w:bottom w:val="single" w:sz="12" w:space="0" w:color="000000"/>
            </w:tcBorders>
            <w:shd w:val="clear" w:color="auto" w:fill="auto"/>
            <w:vAlign w:val="bottom"/>
          </w:tcPr>
          <w:p w:rsidR="002F5454" w:rsidRPr="00D4220A" w:rsidRDefault="002F5454" w:rsidP="00B224D0">
            <w:pPr>
              <w:pStyle w:val="SingleTxtG"/>
              <w:suppressAutoHyphens w:val="0"/>
              <w:spacing w:before="80" w:after="80" w:line="200" w:lineRule="exact"/>
              <w:ind w:left="0" w:right="0"/>
              <w:jc w:val="right"/>
              <w:rPr>
                <w:rFonts w:eastAsia="SimSun"/>
                <w:i/>
                <w:sz w:val="16"/>
                <w:szCs w:val="16"/>
              </w:rPr>
            </w:pPr>
          </w:p>
        </w:tc>
        <w:tc>
          <w:tcPr>
            <w:tcW w:w="964" w:type="dxa"/>
            <w:vMerge/>
            <w:tcBorders>
              <w:top w:val="nil"/>
              <w:bottom w:val="single" w:sz="12" w:space="0" w:color="000000"/>
            </w:tcBorders>
            <w:shd w:val="clear" w:color="auto" w:fill="auto"/>
            <w:vAlign w:val="bottom"/>
          </w:tcPr>
          <w:p w:rsidR="002F5454" w:rsidRPr="00D4220A" w:rsidRDefault="002F5454" w:rsidP="00B224D0">
            <w:pPr>
              <w:pStyle w:val="SingleTxtG"/>
              <w:suppressAutoHyphens w:val="0"/>
              <w:spacing w:before="80" w:after="80" w:line="200" w:lineRule="exact"/>
              <w:ind w:left="0" w:right="0"/>
              <w:jc w:val="right"/>
              <w:rPr>
                <w:rFonts w:eastAsia="SimSun"/>
                <w:i/>
                <w:sz w:val="16"/>
                <w:szCs w:val="16"/>
              </w:rPr>
            </w:pPr>
          </w:p>
        </w:tc>
        <w:tc>
          <w:tcPr>
            <w:tcW w:w="964" w:type="dxa"/>
            <w:tcBorders>
              <w:top w:val="single" w:sz="4" w:space="0" w:color="000000"/>
              <w:bottom w:val="single" w:sz="12" w:space="0" w:color="000000"/>
            </w:tcBorders>
            <w:shd w:val="clear" w:color="auto" w:fill="auto"/>
            <w:vAlign w:val="bottom"/>
          </w:tcPr>
          <w:p w:rsidR="002F5454" w:rsidRPr="00D4220A" w:rsidRDefault="002F5454" w:rsidP="00B224D0">
            <w:pPr>
              <w:pStyle w:val="SingleTxtG"/>
              <w:suppressAutoHyphens w:val="0"/>
              <w:spacing w:before="80" w:after="80" w:line="200" w:lineRule="exact"/>
              <w:ind w:left="0" w:right="0"/>
              <w:jc w:val="right"/>
              <w:rPr>
                <w:rFonts w:eastAsia="SimSun"/>
                <w:i/>
                <w:sz w:val="16"/>
                <w:szCs w:val="16"/>
              </w:rPr>
            </w:pPr>
            <w:r w:rsidRPr="00D4220A">
              <w:rPr>
                <w:rFonts w:eastAsia="SimSun"/>
                <w:i/>
                <w:sz w:val="16"/>
                <w:szCs w:val="16"/>
              </w:rPr>
              <w:t>In Process</w:t>
            </w:r>
          </w:p>
        </w:tc>
        <w:tc>
          <w:tcPr>
            <w:tcW w:w="964" w:type="dxa"/>
            <w:tcBorders>
              <w:top w:val="single" w:sz="4" w:space="0" w:color="000000"/>
              <w:bottom w:val="single" w:sz="12" w:space="0" w:color="000000"/>
            </w:tcBorders>
            <w:shd w:val="clear" w:color="auto" w:fill="auto"/>
            <w:vAlign w:val="bottom"/>
          </w:tcPr>
          <w:p w:rsidR="002F5454" w:rsidRPr="00D4220A" w:rsidRDefault="002F5454" w:rsidP="00B224D0">
            <w:pPr>
              <w:pStyle w:val="SingleTxtG"/>
              <w:suppressAutoHyphens w:val="0"/>
              <w:spacing w:before="80" w:after="80" w:line="200" w:lineRule="exact"/>
              <w:ind w:left="0" w:right="0"/>
              <w:jc w:val="right"/>
              <w:rPr>
                <w:rFonts w:eastAsia="SimSun"/>
                <w:i/>
                <w:sz w:val="16"/>
                <w:szCs w:val="16"/>
              </w:rPr>
            </w:pPr>
            <w:r w:rsidRPr="00D4220A">
              <w:rPr>
                <w:rFonts w:eastAsia="SimSun"/>
                <w:i/>
                <w:sz w:val="16"/>
                <w:szCs w:val="16"/>
              </w:rPr>
              <w:t>Case Filed</w:t>
            </w:r>
          </w:p>
        </w:tc>
        <w:tc>
          <w:tcPr>
            <w:tcW w:w="964" w:type="dxa"/>
            <w:tcBorders>
              <w:top w:val="single" w:sz="4" w:space="0" w:color="000000"/>
              <w:bottom w:val="single" w:sz="12" w:space="0" w:color="000000"/>
              <w:right w:val="single" w:sz="24" w:space="0" w:color="FFFFFF"/>
            </w:tcBorders>
            <w:shd w:val="clear" w:color="auto" w:fill="auto"/>
            <w:vAlign w:val="bottom"/>
          </w:tcPr>
          <w:p w:rsidR="002F5454" w:rsidRPr="00D4220A" w:rsidRDefault="002F5454" w:rsidP="00B224D0">
            <w:pPr>
              <w:pStyle w:val="SingleTxtG"/>
              <w:suppressAutoHyphens w:val="0"/>
              <w:spacing w:before="80" w:after="80" w:line="200" w:lineRule="exact"/>
              <w:ind w:left="0" w:right="0"/>
              <w:jc w:val="right"/>
              <w:rPr>
                <w:rFonts w:eastAsia="SimSun"/>
                <w:i/>
                <w:sz w:val="16"/>
                <w:szCs w:val="16"/>
              </w:rPr>
            </w:pPr>
            <w:r w:rsidRPr="00D4220A">
              <w:rPr>
                <w:rFonts w:eastAsia="SimSun"/>
                <w:i/>
                <w:sz w:val="16"/>
                <w:szCs w:val="16"/>
              </w:rPr>
              <w:t>Penalty Case</w:t>
            </w:r>
          </w:p>
        </w:tc>
        <w:tc>
          <w:tcPr>
            <w:tcW w:w="964" w:type="dxa"/>
            <w:tcBorders>
              <w:top w:val="single" w:sz="4" w:space="0" w:color="000000"/>
              <w:left w:val="single" w:sz="24" w:space="0" w:color="FFFFFF"/>
              <w:bottom w:val="single" w:sz="12" w:space="0" w:color="000000"/>
            </w:tcBorders>
            <w:shd w:val="clear" w:color="auto" w:fill="auto"/>
            <w:vAlign w:val="bottom"/>
          </w:tcPr>
          <w:p w:rsidR="002F5454" w:rsidRPr="00D4220A" w:rsidRDefault="002F5454" w:rsidP="00B224D0">
            <w:pPr>
              <w:pStyle w:val="SingleTxtG"/>
              <w:suppressAutoHyphens w:val="0"/>
              <w:spacing w:before="80" w:after="80" w:line="200" w:lineRule="exact"/>
              <w:ind w:left="0" w:right="0"/>
              <w:jc w:val="right"/>
              <w:rPr>
                <w:rFonts w:eastAsia="SimSun"/>
                <w:i/>
                <w:sz w:val="16"/>
                <w:szCs w:val="16"/>
              </w:rPr>
            </w:pPr>
            <w:r w:rsidRPr="00D4220A">
              <w:rPr>
                <w:rFonts w:eastAsia="SimSun"/>
                <w:i/>
                <w:sz w:val="16"/>
                <w:szCs w:val="16"/>
              </w:rPr>
              <w:t>In Process</w:t>
            </w:r>
          </w:p>
        </w:tc>
        <w:tc>
          <w:tcPr>
            <w:tcW w:w="964" w:type="dxa"/>
            <w:tcBorders>
              <w:top w:val="single" w:sz="4" w:space="0" w:color="000000"/>
              <w:bottom w:val="single" w:sz="12" w:space="0" w:color="000000"/>
            </w:tcBorders>
            <w:shd w:val="clear" w:color="auto" w:fill="auto"/>
            <w:vAlign w:val="bottom"/>
          </w:tcPr>
          <w:p w:rsidR="002F5454" w:rsidRPr="00D4220A" w:rsidRDefault="002F5454" w:rsidP="00B224D0">
            <w:pPr>
              <w:pStyle w:val="SingleTxtG"/>
              <w:suppressAutoHyphens w:val="0"/>
              <w:spacing w:before="80" w:after="80" w:line="200" w:lineRule="exact"/>
              <w:ind w:left="0" w:right="0"/>
              <w:jc w:val="right"/>
              <w:rPr>
                <w:rFonts w:eastAsia="SimSun"/>
                <w:i/>
                <w:sz w:val="16"/>
                <w:szCs w:val="16"/>
              </w:rPr>
            </w:pPr>
            <w:r w:rsidRPr="00D4220A">
              <w:rPr>
                <w:rFonts w:eastAsia="SimSun"/>
                <w:i/>
                <w:sz w:val="16"/>
                <w:szCs w:val="16"/>
              </w:rPr>
              <w:t>Case Filed</w:t>
            </w:r>
          </w:p>
        </w:tc>
      </w:tr>
      <w:tr w:rsidR="00B224D0" w:rsidRPr="00D4220A" w:rsidTr="00A15EF8">
        <w:trPr>
          <w:trHeight w:val="240"/>
        </w:trPr>
        <w:tc>
          <w:tcPr>
            <w:tcW w:w="624" w:type="dxa"/>
            <w:tcBorders>
              <w:top w:val="single" w:sz="12" w:space="0" w:color="000000"/>
            </w:tcBorders>
            <w:shd w:val="clear" w:color="auto" w:fill="auto"/>
          </w:tcPr>
          <w:p w:rsidR="002F5454" w:rsidRPr="00D4220A" w:rsidRDefault="002F5454" w:rsidP="00A015CA">
            <w:pPr>
              <w:pStyle w:val="SingleTxtG"/>
              <w:suppressAutoHyphens w:val="0"/>
              <w:spacing w:before="40" w:after="40" w:line="220" w:lineRule="exact"/>
              <w:ind w:left="0" w:right="0"/>
              <w:jc w:val="left"/>
              <w:rPr>
                <w:rFonts w:eastAsia="SimSun"/>
                <w:sz w:val="18"/>
              </w:rPr>
            </w:pPr>
            <w:r w:rsidRPr="00D4220A">
              <w:rPr>
                <w:rFonts w:eastAsia="SimSun"/>
                <w:sz w:val="18"/>
              </w:rPr>
              <w:t>2006</w:t>
            </w:r>
          </w:p>
        </w:tc>
        <w:tc>
          <w:tcPr>
            <w:tcW w:w="964" w:type="dxa"/>
            <w:tcBorders>
              <w:top w:val="single" w:sz="12" w:space="0" w:color="000000"/>
            </w:tcBorders>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8</w:t>
            </w:r>
          </w:p>
        </w:tc>
        <w:tc>
          <w:tcPr>
            <w:tcW w:w="964" w:type="dxa"/>
            <w:tcBorders>
              <w:top w:val="single" w:sz="12" w:space="0" w:color="000000"/>
            </w:tcBorders>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0</w:t>
            </w:r>
          </w:p>
        </w:tc>
        <w:tc>
          <w:tcPr>
            <w:tcW w:w="964" w:type="dxa"/>
            <w:tcBorders>
              <w:top w:val="single" w:sz="12" w:space="0" w:color="000000"/>
            </w:tcBorders>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0</w:t>
            </w:r>
          </w:p>
        </w:tc>
        <w:tc>
          <w:tcPr>
            <w:tcW w:w="964" w:type="dxa"/>
            <w:tcBorders>
              <w:top w:val="single" w:sz="12" w:space="0" w:color="000000"/>
            </w:tcBorders>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4</w:t>
            </w:r>
          </w:p>
        </w:tc>
        <w:tc>
          <w:tcPr>
            <w:tcW w:w="964" w:type="dxa"/>
            <w:tcBorders>
              <w:top w:val="single" w:sz="12" w:space="0" w:color="000000"/>
            </w:tcBorders>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0</w:t>
            </w:r>
          </w:p>
        </w:tc>
        <w:tc>
          <w:tcPr>
            <w:tcW w:w="964" w:type="dxa"/>
            <w:tcBorders>
              <w:top w:val="single" w:sz="12" w:space="0" w:color="000000"/>
            </w:tcBorders>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1</w:t>
            </w:r>
          </w:p>
        </w:tc>
        <w:tc>
          <w:tcPr>
            <w:tcW w:w="964" w:type="dxa"/>
            <w:tcBorders>
              <w:top w:val="single" w:sz="12" w:space="0" w:color="000000"/>
            </w:tcBorders>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3</w:t>
            </w:r>
          </w:p>
        </w:tc>
      </w:tr>
      <w:tr w:rsidR="00B224D0" w:rsidRPr="00D4220A" w:rsidTr="00A02599">
        <w:trPr>
          <w:trHeight w:val="240"/>
        </w:trPr>
        <w:tc>
          <w:tcPr>
            <w:tcW w:w="624" w:type="dxa"/>
            <w:shd w:val="clear" w:color="auto" w:fill="auto"/>
          </w:tcPr>
          <w:p w:rsidR="002F5454" w:rsidRPr="00D4220A" w:rsidRDefault="002F5454" w:rsidP="00A015CA">
            <w:pPr>
              <w:pStyle w:val="SingleTxtG"/>
              <w:suppressAutoHyphens w:val="0"/>
              <w:spacing w:before="40" w:after="40" w:line="220" w:lineRule="exact"/>
              <w:ind w:left="0" w:right="0"/>
              <w:jc w:val="left"/>
              <w:rPr>
                <w:rFonts w:eastAsia="SimSun"/>
                <w:sz w:val="18"/>
              </w:rPr>
            </w:pPr>
            <w:r w:rsidRPr="00D4220A">
              <w:rPr>
                <w:rFonts w:eastAsia="SimSun"/>
                <w:sz w:val="18"/>
              </w:rPr>
              <w:t>2007</w:t>
            </w:r>
          </w:p>
        </w:tc>
        <w:tc>
          <w:tcPr>
            <w:tcW w:w="964" w:type="dxa"/>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16</w:t>
            </w:r>
          </w:p>
        </w:tc>
        <w:tc>
          <w:tcPr>
            <w:tcW w:w="964" w:type="dxa"/>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2</w:t>
            </w:r>
          </w:p>
        </w:tc>
        <w:tc>
          <w:tcPr>
            <w:tcW w:w="964" w:type="dxa"/>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2</w:t>
            </w:r>
          </w:p>
        </w:tc>
        <w:tc>
          <w:tcPr>
            <w:tcW w:w="964" w:type="dxa"/>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5</w:t>
            </w:r>
          </w:p>
        </w:tc>
        <w:tc>
          <w:tcPr>
            <w:tcW w:w="964" w:type="dxa"/>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2</w:t>
            </w:r>
          </w:p>
        </w:tc>
        <w:tc>
          <w:tcPr>
            <w:tcW w:w="964" w:type="dxa"/>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2</w:t>
            </w:r>
          </w:p>
        </w:tc>
        <w:tc>
          <w:tcPr>
            <w:tcW w:w="964" w:type="dxa"/>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3</w:t>
            </w:r>
          </w:p>
        </w:tc>
      </w:tr>
      <w:tr w:rsidR="00B224D0" w:rsidRPr="00D4220A" w:rsidTr="00A02599">
        <w:trPr>
          <w:trHeight w:val="240"/>
        </w:trPr>
        <w:tc>
          <w:tcPr>
            <w:tcW w:w="624" w:type="dxa"/>
            <w:shd w:val="clear" w:color="auto" w:fill="auto"/>
          </w:tcPr>
          <w:p w:rsidR="002F5454" w:rsidRPr="00D4220A" w:rsidRDefault="002F5454" w:rsidP="00A015CA">
            <w:pPr>
              <w:pStyle w:val="SingleTxtG"/>
              <w:suppressAutoHyphens w:val="0"/>
              <w:spacing w:before="40" w:after="40" w:line="220" w:lineRule="exact"/>
              <w:ind w:left="0" w:right="0"/>
              <w:jc w:val="left"/>
              <w:rPr>
                <w:rFonts w:eastAsia="SimSun"/>
                <w:sz w:val="18"/>
              </w:rPr>
            </w:pPr>
            <w:r w:rsidRPr="00D4220A">
              <w:rPr>
                <w:rFonts w:eastAsia="SimSun"/>
                <w:sz w:val="18"/>
              </w:rPr>
              <w:t>2008</w:t>
            </w:r>
          </w:p>
        </w:tc>
        <w:tc>
          <w:tcPr>
            <w:tcW w:w="964" w:type="dxa"/>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15</w:t>
            </w:r>
          </w:p>
        </w:tc>
        <w:tc>
          <w:tcPr>
            <w:tcW w:w="964" w:type="dxa"/>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8</w:t>
            </w:r>
          </w:p>
        </w:tc>
        <w:tc>
          <w:tcPr>
            <w:tcW w:w="964" w:type="dxa"/>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2</w:t>
            </w:r>
          </w:p>
        </w:tc>
        <w:tc>
          <w:tcPr>
            <w:tcW w:w="964" w:type="dxa"/>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2</w:t>
            </w:r>
          </w:p>
        </w:tc>
        <w:tc>
          <w:tcPr>
            <w:tcW w:w="964" w:type="dxa"/>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0</w:t>
            </w:r>
          </w:p>
        </w:tc>
        <w:tc>
          <w:tcPr>
            <w:tcW w:w="964" w:type="dxa"/>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3</w:t>
            </w:r>
          </w:p>
        </w:tc>
        <w:tc>
          <w:tcPr>
            <w:tcW w:w="964" w:type="dxa"/>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0</w:t>
            </w:r>
          </w:p>
        </w:tc>
      </w:tr>
      <w:tr w:rsidR="00B224D0" w:rsidRPr="00D4220A" w:rsidTr="00A02599">
        <w:trPr>
          <w:trHeight w:val="240"/>
        </w:trPr>
        <w:tc>
          <w:tcPr>
            <w:tcW w:w="624" w:type="dxa"/>
            <w:shd w:val="clear" w:color="auto" w:fill="auto"/>
          </w:tcPr>
          <w:p w:rsidR="002F5454" w:rsidRPr="00D4220A" w:rsidRDefault="002F5454" w:rsidP="00A015CA">
            <w:pPr>
              <w:pStyle w:val="SingleTxtG"/>
              <w:suppressAutoHyphens w:val="0"/>
              <w:spacing w:before="40" w:after="40" w:line="220" w:lineRule="exact"/>
              <w:ind w:left="0" w:right="0"/>
              <w:jc w:val="left"/>
              <w:rPr>
                <w:rFonts w:eastAsia="SimSun"/>
                <w:sz w:val="18"/>
              </w:rPr>
            </w:pPr>
            <w:r w:rsidRPr="00D4220A">
              <w:rPr>
                <w:rFonts w:eastAsia="SimSun"/>
                <w:sz w:val="18"/>
              </w:rPr>
              <w:t>2009</w:t>
            </w:r>
          </w:p>
        </w:tc>
        <w:tc>
          <w:tcPr>
            <w:tcW w:w="964" w:type="dxa"/>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18</w:t>
            </w:r>
          </w:p>
        </w:tc>
        <w:tc>
          <w:tcPr>
            <w:tcW w:w="964" w:type="dxa"/>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11</w:t>
            </w:r>
          </w:p>
        </w:tc>
        <w:tc>
          <w:tcPr>
            <w:tcW w:w="964" w:type="dxa"/>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0</w:t>
            </w:r>
          </w:p>
        </w:tc>
        <w:tc>
          <w:tcPr>
            <w:tcW w:w="964" w:type="dxa"/>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1</w:t>
            </w:r>
          </w:p>
        </w:tc>
        <w:tc>
          <w:tcPr>
            <w:tcW w:w="964" w:type="dxa"/>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1</w:t>
            </w:r>
          </w:p>
        </w:tc>
        <w:tc>
          <w:tcPr>
            <w:tcW w:w="964" w:type="dxa"/>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5</w:t>
            </w:r>
          </w:p>
        </w:tc>
        <w:tc>
          <w:tcPr>
            <w:tcW w:w="964" w:type="dxa"/>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0</w:t>
            </w:r>
          </w:p>
        </w:tc>
      </w:tr>
      <w:tr w:rsidR="00B224D0" w:rsidRPr="00D4220A" w:rsidTr="00A02599">
        <w:trPr>
          <w:trHeight w:val="240"/>
        </w:trPr>
        <w:tc>
          <w:tcPr>
            <w:tcW w:w="624" w:type="dxa"/>
            <w:shd w:val="clear" w:color="auto" w:fill="auto"/>
          </w:tcPr>
          <w:p w:rsidR="002F5454" w:rsidRPr="00D4220A" w:rsidRDefault="002F5454" w:rsidP="00A015CA">
            <w:pPr>
              <w:pStyle w:val="SingleTxtG"/>
              <w:suppressAutoHyphens w:val="0"/>
              <w:spacing w:before="40" w:after="40" w:line="220" w:lineRule="exact"/>
              <w:ind w:left="0" w:right="0"/>
              <w:jc w:val="left"/>
              <w:rPr>
                <w:rFonts w:eastAsia="SimSun"/>
                <w:sz w:val="18"/>
              </w:rPr>
            </w:pPr>
            <w:r w:rsidRPr="00D4220A">
              <w:rPr>
                <w:rFonts w:eastAsia="SimSun"/>
                <w:sz w:val="18"/>
              </w:rPr>
              <w:t>2010</w:t>
            </w:r>
          </w:p>
        </w:tc>
        <w:tc>
          <w:tcPr>
            <w:tcW w:w="964" w:type="dxa"/>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16</w:t>
            </w:r>
          </w:p>
        </w:tc>
        <w:tc>
          <w:tcPr>
            <w:tcW w:w="964" w:type="dxa"/>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6</w:t>
            </w:r>
          </w:p>
        </w:tc>
        <w:tc>
          <w:tcPr>
            <w:tcW w:w="964" w:type="dxa"/>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2</w:t>
            </w:r>
          </w:p>
        </w:tc>
        <w:tc>
          <w:tcPr>
            <w:tcW w:w="964" w:type="dxa"/>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2</w:t>
            </w:r>
          </w:p>
        </w:tc>
        <w:tc>
          <w:tcPr>
            <w:tcW w:w="964" w:type="dxa"/>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0</w:t>
            </w:r>
          </w:p>
        </w:tc>
        <w:tc>
          <w:tcPr>
            <w:tcW w:w="964" w:type="dxa"/>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6</w:t>
            </w:r>
          </w:p>
        </w:tc>
        <w:tc>
          <w:tcPr>
            <w:tcW w:w="964" w:type="dxa"/>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0</w:t>
            </w:r>
          </w:p>
        </w:tc>
      </w:tr>
      <w:tr w:rsidR="00B224D0" w:rsidRPr="00D4220A" w:rsidTr="00A02599">
        <w:trPr>
          <w:trHeight w:val="240"/>
        </w:trPr>
        <w:tc>
          <w:tcPr>
            <w:tcW w:w="624" w:type="dxa"/>
            <w:tcBorders>
              <w:bottom w:val="single" w:sz="12" w:space="0" w:color="auto"/>
            </w:tcBorders>
            <w:shd w:val="clear" w:color="auto" w:fill="auto"/>
          </w:tcPr>
          <w:p w:rsidR="002F5454" w:rsidRPr="00D4220A" w:rsidRDefault="002F5454" w:rsidP="00A015CA">
            <w:pPr>
              <w:pStyle w:val="SingleTxtG"/>
              <w:suppressAutoHyphens w:val="0"/>
              <w:spacing w:before="40" w:after="40" w:line="220" w:lineRule="exact"/>
              <w:ind w:left="0" w:right="0"/>
              <w:jc w:val="left"/>
              <w:rPr>
                <w:rFonts w:eastAsia="SimSun"/>
                <w:sz w:val="18"/>
              </w:rPr>
            </w:pPr>
            <w:r w:rsidRPr="00D4220A">
              <w:rPr>
                <w:rFonts w:eastAsia="SimSun"/>
                <w:sz w:val="18"/>
              </w:rPr>
              <w:t>2011</w:t>
            </w:r>
          </w:p>
        </w:tc>
        <w:tc>
          <w:tcPr>
            <w:tcW w:w="964" w:type="dxa"/>
            <w:tcBorders>
              <w:bottom w:val="single" w:sz="12" w:space="0" w:color="auto"/>
            </w:tcBorders>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14</w:t>
            </w:r>
          </w:p>
        </w:tc>
        <w:tc>
          <w:tcPr>
            <w:tcW w:w="964" w:type="dxa"/>
            <w:tcBorders>
              <w:bottom w:val="single" w:sz="12" w:space="0" w:color="auto"/>
            </w:tcBorders>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4</w:t>
            </w:r>
          </w:p>
        </w:tc>
        <w:tc>
          <w:tcPr>
            <w:tcW w:w="964" w:type="dxa"/>
            <w:tcBorders>
              <w:bottom w:val="single" w:sz="12" w:space="0" w:color="auto"/>
            </w:tcBorders>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1</w:t>
            </w:r>
          </w:p>
        </w:tc>
        <w:tc>
          <w:tcPr>
            <w:tcW w:w="964" w:type="dxa"/>
            <w:tcBorders>
              <w:bottom w:val="single" w:sz="12" w:space="0" w:color="auto"/>
            </w:tcBorders>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6</w:t>
            </w:r>
          </w:p>
        </w:tc>
        <w:tc>
          <w:tcPr>
            <w:tcW w:w="964" w:type="dxa"/>
            <w:tcBorders>
              <w:bottom w:val="single" w:sz="12" w:space="0" w:color="auto"/>
            </w:tcBorders>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0</w:t>
            </w:r>
          </w:p>
        </w:tc>
        <w:tc>
          <w:tcPr>
            <w:tcW w:w="964" w:type="dxa"/>
            <w:tcBorders>
              <w:bottom w:val="single" w:sz="12" w:space="0" w:color="auto"/>
            </w:tcBorders>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3</w:t>
            </w:r>
          </w:p>
        </w:tc>
        <w:tc>
          <w:tcPr>
            <w:tcW w:w="964" w:type="dxa"/>
            <w:tcBorders>
              <w:bottom w:val="single" w:sz="12" w:space="0" w:color="auto"/>
            </w:tcBorders>
            <w:shd w:val="clear" w:color="auto" w:fill="auto"/>
            <w:vAlign w:val="bottom"/>
          </w:tcPr>
          <w:p w:rsidR="002F5454" w:rsidRPr="00D4220A" w:rsidRDefault="002F5454" w:rsidP="00B224D0">
            <w:pPr>
              <w:pStyle w:val="SingleTxtG"/>
              <w:suppressAutoHyphens w:val="0"/>
              <w:spacing w:before="40" w:after="40" w:line="220" w:lineRule="exact"/>
              <w:ind w:left="0" w:right="0"/>
              <w:jc w:val="right"/>
              <w:rPr>
                <w:rFonts w:eastAsia="SimSun"/>
                <w:sz w:val="18"/>
              </w:rPr>
            </w:pPr>
            <w:r w:rsidRPr="00D4220A">
              <w:rPr>
                <w:rFonts w:eastAsia="SimSun"/>
                <w:sz w:val="18"/>
              </w:rPr>
              <w:t>0</w:t>
            </w:r>
          </w:p>
        </w:tc>
      </w:tr>
    </w:tbl>
    <w:p w:rsidR="002F5454" w:rsidRPr="00D4220A" w:rsidRDefault="006B17E9" w:rsidP="00D804B6">
      <w:pPr>
        <w:pStyle w:val="SingleTxtG"/>
        <w:spacing w:before="120" w:after="0"/>
        <w:ind w:firstLine="170"/>
        <w:jc w:val="left"/>
        <w:rPr>
          <w:rFonts w:eastAsia="SimSun"/>
          <w:sz w:val="18"/>
          <w:szCs w:val="18"/>
          <w:lang w:val="en-US"/>
        </w:rPr>
      </w:pPr>
      <w:r w:rsidRPr="00D4220A">
        <w:rPr>
          <w:rFonts w:eastAsia="SimSun"/>
          <w:i/>
          <w:sz w:val="18"/>
          <w:szCs w:val="18"/>
          <w:lang w:val="en-US"/>
        </w:rPr>
        <w:t>Source</w:t>
      </w:r>
      <w:r w:rsidR="002F5454" w:rsidRPr="00D4220A">
        <w:rPr>
          <w:rFonts w:eastAsia="SimSun"/>
          <w:sz w:val="18"/>
          <w:szCs w:val="18"/>
          <w:lang w:val="en-US"/>
        </w:rPr>
        <w:t xml:space="preserve">: Security Forces Coordination Office of the </w:t>
      </w:r>
      <w:smartTag w:uri="urn:schemas-microsoft-com:office:smarttags" w:element="place">
        <w:smartTag w:uri="urn:schemas-microsoft-com:office:smarttags" w:element="State">
          <w:r w:rsidR="002F5454" w:rsidRPr="00D4220A">
            <w:rPr>
              <w:rFonts w:eastAsia="SimSun"/>
              <w:sz w:val="18"/>
              <w:szCs w:val="18"/>
              <w:lang w:val="en-US"/>
            </w:rPr>
            <w:t>Macao</w:t>
          </w:r>
        </w:smartTag>
      </w:smartTag>
      <w:r w:rsidR="002F5454" w:rsidRPr="00D4220A">
        <w:rPr>
          <w:rFonts w:eastAsia="SimSun"/>
          <w:sz w:val="18"/>
          <w:szCs w:val="18"/>
          <w:lang w:val="en-US"/>
        </w:rPr>
        <w:t xml:space="preserve"> SAR</w:t>
      </w:r>
      <w:r w:rsidRPr="00D4220A">
        <w:rPr>
          <w:rFonts w:eastAsia="SimSun"/>
          <w:sz w:val="18"/>
          <w:szCs w:val="18"/>
          <w:lang w:val="en-US"/>
        </w:rPr>
        <w:t>.</w:t>
      </w:r>
    </w:p>
    <w:p w:rsidR="002F5454" w:rsidRPr="00D4220A" w:rsidRDefault="00A015CA" w:rsidP="00D804B6">
      <w:pPr>
        <w:pStyle w:val="SingleTxtG"/>
        <w:spacing w:after="240"/>
        <w:ind w:firstLine="170"/>
        <w:jc w:val="left"/>
        <w:rPr>
          <w:rFonts w:eastAsia="SimSun"/>
          <w:sz w:val="18"/>
          <w:szCs w:val="18"/>
          <w:lang w:val="en-US"/>
        </w:rPr>
      </w:pPr>
      <w:r w:rsidRPr="00D4220A">
        <w:rPr>
          <w:rFonts w:eastAsia="SimSun"/>
          <w:i/>
          <w:sz w:val="18"/>
          <w:szCs w:val="18"/>
          <w:lang w:val="en-US"/>
        </w:rPr>
        <w:t>Note</w:t>
      </w:r>
      <w:r w:rsidR="002F5454" w:rsidRPr="00D4220A">
        <w:rPr>
          <w:rFonts w:eastAsia="SimSun"/>
          <w:sz w:val="18"/>
          <w:szCs w:val="18"/>
          <w:lang w:val="en-US"/>
        </w:rPr>
        <w:t>: (1) Disciplinary procedures were not launch</w:t>
      </w:r>
      <w:r w:rsidR="006B17E9" w:rsidRPr="00D4220A">
        <w:rPr>
          <w:rFonts w:eastAsia="SimSun"/>
          <w:sz w:val="18"/>
          <w:szCs w:val="18"/>
          <w:lang w:val="en-US"/>
        </w:rPr>
        <w:t>ed due to insufficient evidence.</w:t>
      </w:r>
    </w:p>
    <w:p w:rsidR="002F5454" w:rsidRPr="00D4220A" w:rsidRDefault="002F5454" w:rsidP="00827258">
      <w:pPr>
        <w:pStyle w:val="SingleTxtG"/>
        <w:numPr>
          <w:ilvl w:val="0"/>
          <w:numId w:val="17"/>
        </w:numPr>
        <w:ind w:left="1134" w:firstLine="0"/>
        <w:rPr>
          <w:rFonts w:eastAsia="SimSun"/>
        </w:rPr>
      </w:pPr>
      <w:r w:rsidRPr="00D4220A">
        <w:rPr>
          <w:rFonts w:eastAsia="SimSun"/>
        </w:rPr>
        <w:t>Between 2006 to 2011, there were three closed internal disciplinary procedures caused by the said complaints and five police officers were fined.</w:t>
      </w:r>
    </w:p>
    <w:p w:rsidR="002F5454" w:rsidRPr="00D4220A" w:rsidRDefault="00A015CA" w:rsidP="00A015CA">
      <w:pPr>
        <w:pStyle w:val="H1G"/>
        <w:rPr>
          <w:rFonts w:eastAsia="SimSun"/>
        </w:rPr>
      </w:pPr>
      <w:r w:rsidRPr="00D4220A">
        <w:rPr>
          <w:rFonts w:eastAsia="SimSun"/>
        </w:rPr>
        <w:tab/>
      </w:r>
      <w:r w:rsidRPr="00D4220A">
        <w:rPr>
          <w:rFonts w:eastAsia="SimSun"/>
        </w:rPr>
        <w:tab/>
      </w:r>
      <w:r w:rsidR="002F5454" w:rsidRPr="00D4220A">
        <w:rPr>
          <w:rFonts w:eastAsia="SimSun"/>
        </w:rPr>
        <w:t>Article 14</w:t>
      </w:r>
      <w:r w:rsidRPr="00D4220A">
        <w:rPr>
          <w:rFonts w:eastAsia="SimSun"/>
          <w:u w:val="single"/>
        </w:rPr>
        <w:br/>
      </w:r>
      <w:r w:rsidR="002F5454" w:rsidRPr="00D4220A">
        <w:rPr>
          <w:rFonts w:eastAsia="SimSun"/>
        </w:rPr>
        <w:t>Right of victims of torture to obtain compensation</w:t>
      </w:r>
    </w:p>
    <w:p w:rsidR="002F5454" w:rsidRPr="00D4220A" w:rsidRDefault="002F5454" w:rsidP="00472068">
      <w:pPr>
        <w:pStyle w:val="SingleTxtG"/>
        <w:numPr>
          <w:ilvl w:val="0"/>
          <w:numId w:val="17"/>
        </w:numPr>
        <w:ind w:left="1134" w:firstLine="0"/>
        <w:rPr>
          <w:rFonts w:eastAsia="SimSun"/>
        </w:rPr>
      </w:pPr>
      <w:r w:rsidRPr="00D4220A">
        <w:rPr>
          <w:rFonts w:eastAsia="SimSun"/>
        </w:rPr>
        <w:t xml:space="preserve">The current situation </w:t>
      </w:r>
      <w:r w:rsidR="00180C43" w:rsidRPr="00D4220A">
        <w:rPr>
          <w:rFonts w:eastAsia="SimSun"/>
        </w:rPr>
        <w:t>is identical to that stated in p</w:t>
      </w:r>
      <w:r w:rsidRPr="00D4220A">
        <w:rPr>
          <w:rFonts w:eastAsia="SimSun"/>
        </w:rPr>
        <w:t>aragraph</w:t>
      </w:r>
      <w:r w:rsidR="00180C43" w:rsidRPr="00D4220A">
        <w:rPr>
          <w:rFonts w:eastAsia="SimSun"/>
        </w:rPr>
        <w:t>s</w:t>
      </w:r>
      <w:r w:rsidRPr="00D4220A">
        <w:rPr>
          <w:rFonts w:eastAsia="SimSun"/>
        </w:rPr>
        <w:t xml:space="preserve"> 190</w:t>
      </w:r>
      <w:r w:rsidR="00180C43" w:rsidRPr="00D4220A">
        <w:rPr>
          <w:rFonts w:eastAsia="SimSun"/>
        </w:rPr>
        <w:t xml:space="preserve"> to 204 of the Initial Report (p</w:t>
      </w:r>
      <w:r w:rsidRPr="00D4220A">
        <w:rPr>
          <w:rFonts w:eastAsia="SimSun"/>
        </w:rPr>
        <w:t>ara</w:t>
      </w:r>
      <w:r w:rsidR="00180C43" w:rsidRPr="00D4220A">
        <w:rPr>
          <w:rFonts w:eastAsia="SimSun"/>
        </w:rPr>
        <w:t>s</w:t>
      </w:r>
      <w:r w:rsidR="00472068" w:rsidRPr="00D4220A">
        <w:rPr>
          <w:rFonts w:eastAsia="SimSun"/>
        </w:rPr>
        <w:t>.</w:t>
      </w:r>
      <w:r w:rsidRPr="00D4220A">
        <w:rPr>
          <w:rFonts w:eastAsia="SimSun"/>
        </w:rPr>
        <w:t xml:space="preserve"> 196</w:t>
      </w:r>
      <w:r w:rsidR="00472068" w:rsidRPr="00D4220A">
        <w:rPr>
          <w:rFonts w:eastAsia="SimSun"/>
        </w:rPr>
        <w:t>–</w:t>
      </w:r>
      <w:r w:rsidRPr="00D4220A">
        <w:rPr>
          <w:rFonts w:eastAsia="SimSun"/>
        </w:rPr>
        <w:t>210 in the English version).</w:t>
      </w:r>
    </w:p>
    <w:p w:rsidR="002F5454" w:rsidRPr="00D4220A" w:rsidRDefault="00A015CA" w:rsidP="00A015CA">
      <w:pPr>
        <w:pStyle w:val="H1G"/>
        <w:rPr>
          <w:rFonts w:eastAsia="SimSun"/>
        </w:rPr>
      </w:pPr>
      <w:r w:rsidRPr="00D4220A">
        <w:rPr>
          <w:rFonts w:eastAsia="SimSun"/>
        </w:rPr>
        <w:tab/>
      </w:r>
      <w:r w:rsidRPr="00D4220A">
        <w:rPr>
          <w:rFonts w:eastAsia="SimSun"/>
        </w:rPr>
        <w:tab/>
      </w:r>
      <w:r w:rsidR="002F5454" w:rsidRPr="00D4220A">
        <w:rPr>
          <w:rFonts w:eastAsia="SimSun"/>
        </w:rPr>
        <w:t>Article 15</w:t>
      </w:r>
      <w:r w:rsidRPr="00D4220A">
        <w:rPr>
          <w:rFonts w:eastAsia="SimSun"/>
        </w:rPr>
        <w:br/>
      </w:r>
      <w:r w:rsidR="002F5454" w:rsidRPr="00D4220A">
        <w:rPr>
          <w:rFonts w:eastAsia="SimSun"/>
        </w:rPr>
        <w:t>Nullity of evidence obtained through torture</w:t>
      </w:r>
    </w:p>
    <w:p w:rsidR="002F5454" w:rsidRPr="00D4220A" w:rsidRDefault="002F5454" w:rsidP="00472068">
      <w:pPr>
        <w:pStyle w:val="SingleTxtG"/>
        <w:numPr>
          <w:ilvl w:val="0"/>
          <w:numId w:val="17"/>
        </w:numPr>
        <w:ind w:left="1134" w:firstLine="0"/>
        <w:rPr>
          <w:rFonts w:eastAsia="SimSun"/>
        </w:rPr>
      </w:pPr>
      <w:r w:rsidRPr="00D4220A">
        <w:rPr>
          <w:rFonts w:eastAsia="SimSun"/>
        </w:rPr>
        <w:t xml:space="preserve">The current situation </w:t>
      </w:r>
      <w:r w:rsidR="00180C43" w:rsidRPr="00D4220A">
        <w:rPr>
          <w:rFonts w:eastAsia="SimSun"/>
        </w:rPr>
        <w:t>is identical to that stated in p</w:t>
      </w:r>
      <w:r w:rsidRPr="00D4220A">
        <w:rPr>
          <w:rFonts w:eastAsia="SimSun"/>
        </w:rPr>
        <w:t>aragraph</w:t>
      </w:r>
      <w:r w:rsidR="00180C43" w:rsidRPr="00D4220A">
        <w:rPr>
          <w:rFonts w:eastAsia="SimSun"/>
        </w:rPr>
        <w:t>s</w:t>
      </w:r>
      <w:r w:rsidRPr="00D4220A">
        <w:rPr>
          <w:rFonts w:eastAsia="SimSun"/>
        </w:rPr>
        <w:t xml:space="preserve"> 205</w:t>
      </w:r>
      <w:r w:rsidR="00180C43" w:rsidRPr="00D4220A">
        <w:rPr>
          <w:rFonts w:eastAsia="SimSun"/>
        </w:rPr>
        <w:t xml:space="preserve"> to 208 of the Initial Report (p</w:t>
      </w:r>
      <w:r w:rsidRPr="00D4220A">
        <w:rPr>
          <w:rFonts w:eastAsia="SimSun"/>
        </w:rPr>
        <w:t>ara</w:t>
      </w:r>
      <w:r w:rsidR="00180C43" w:rsidRPr="00D4220A">
        <w:rPr>
          <w:rFonts w:eastAsia="SimSun"/>
        </w:rPr>
        <w:t>s</w:t>
      </w:r>
      <w:r w:rsidR="00472068" w:rsidRPr="00D4220A">
        <w:rPr>
          <w:rFonts w:eastAsia="SimSun"/>
        </w:rPr>
        <w:t>.</w:t>
      </w:r>
      <w:r w:rsidRPr="00D4220A">
        <w:rPr>
          <w:rFonts w:eastAsia="SimSun"/>
        </w:rPr>
        <w:t xml:space="preserve"> 211</w:t>
      </w:r>
      <w:r w:rsidR="00472068" w:rsidRPr="00D4220A">
        <w:rPr>
          <w:rFonts w:eastAsia="SimSun"/>
        </w:rPr>
        <w:t>–</w:t>
      </w:r>
      <w:r w:rsidRPr="00D4220A">
        <w:rPr>
          <w:rFonts w:eastAsia="SimSun"/>
        </w:rPr>
        <w:t>214 in the English version).</w:t>
      </w:r>
    </w:p>
    <w:p w:rsidR="002F5454" w:rsidRPr="00D4220A" w:rsidRDefault="002F5454" w:rsidP="00827258">
      <w:pPr>
        <w:pStyle w:val="SingleTxtG"/>
        <w:numPr>
          <w:ilvl w:val="0"/>
          <w:numId w:val="17"/>
        </w:numPr>
        <w:ind w:left="1134" w:firstLine="0"/>
        <w:rPr>
          <w:rFonts w:eastAsia="SimSun"/>
        </w:rPr>
      </w:pPr>
      <w:r w:rsidRPr="00D4220A">
        <w:rPr>
          <w:rFonts w:eastAsia="SimSun"/>
        </w:rPr>
        <w:t>As mentioned earlier, closed-circuit televisions are installed in the detention rooms of the criminal police</w:t>
      </w:r>
      <w:r w:rsidR="00472068" w:rsidRPr="00D4220A">
        <w:rPr>
          <w:rFonts w:eastAsia="SimSun"/>
        </w:rPr>
        <w:t>,</w:t>
      </w:r>
      <w:r w:rsidRPr="00D4220A">
        <w:rPr>
          <w:rFonts w:eastAsia="SimSun"/>
        </w:rPr>
        <w:t xml:space="preserve"> which is helpful for increasing the transparency of the interrogation process.</w:t>
      </w:r>
    </w:p>
    <w:p w:rsidR="002F5454" w:rsidRPr="00D4220A" w:rsidRDefault="00A015CA" w:rsidP="00A015CA">
      <w:pPr>
        <w:pStyle w:val="H1G"/>
        <w:rPr>
          <w:rFonts w:eastAsia="SimSun"/>
        </w:rPr>
      </w:pPr>
      <w:r w:rsidRPr="00D4220A">
        <w:rPr>
          <w:rFonts w:eastAsia="SimSun"/>
        </w:rPr>
        <w:tab/>
      </w:r>
      <w:r w:rsidRPr="00D4220A">
        <w:rPr>
          <w:rFonts w:eastAsia="SimSun"/>
        </w:rPr>
        <w:tab/>
      </w:r>
      <w:r w:rsidR="002F5454" w:rsidRPr="00D4220A">
        <w:rPr>
          <w:rFonts w:eastAsia="SimSun"/>
        </w:rPr>
        <w:t>Article 16</w:t>
      </w:r>
      <w:r w:rsidRPr="00D4220A">
        <w:rPr>
          <w:rFonts w:eastAsia="SimSun"/>
          <w:u w:val="single"/>
        </w:rPr>
        <w:br/>
      </w:r>
      <w:r w:rsidR="002F5454" w:rsidRPr="00D4220A">
        <w:rPr>
          <w:rFonts w:eastAsia="SimSun"/>
        </w:rPr>
        <w:t>Prevention of other acts of cruel, inhuman or degrading treatment or</w:t>
      </w:r>
      <w:r w:rsidRPr="00D4220A">
        <w:rPr>
          <w:rFonts w:eastAsia="SimSun"/>
        </w:rPr>
        <w:t> </w:t>
      </w:r>
      <w:r w:rsidR="002F5454" w:rsidRPr="00D4220A">
        <w:rPr>
          <w:rFonts w:eastAsia="SimSun"/>
        </w:rPr>
        <w:t>punishment</w:t>
      </w:r>
    </w:p>
    <w:p w:rsidR="002F5454" w:rsidRPr="00D4220A" w:rsidRDefault="002F5454" w:rsidP="00D870C3">
      <w:pPr>
        <w:pStyle w:val="SingleTxtG"/>
        <w:numPr>
          <w:ilvl w:val="0"/>
          <w:numId w:val="17"/>
        </w:numPr>
        <w:ind w:left="1134" w:firstLine="0"/>
        <w:rPr>
          <w:rFonts w:eastAsia="SimSun"/>
        </w:rPr>
      </w:pPr>
      <w:r w:rsidRPr="00D4220A">
        <w:rPr>
          <w:rFonts w:eastAsia="SimSun"/>
        </w:rPr>
        <w:t xml:space="preserve">The current situation </w:t>
      </w:r>
      <w:r w:rsidR="00C13374" w:rsidRPr="00D4220A">
        <w:rPr>
          <w:rFonts w:eastAsia="SimSun"/>
        </w:rPr>
        <w:t>is identical to that stated in p</w:t>
      </w:r>
      <w:r w:rsidRPr="00D4220A">
        <w:rPr>
          <w:rFonts w:eastAsia="SimSun"/>
        </w:rPr>
        <w:t>aragraph</w:t>
      </w:r>
      <w:r w:rsidR="00D870C3" w:rsidRPr="00D4220A">
        <w:rPr>
          <w:rFonts w:eastAsia="SimSun"/>
        </w:rPr>
        <w:t>s</w:t>
      </w:r>
      <w:r w:rsidRPr="00D4220A">
        <w:rPr>
          <w:rFonts w:eastAsia="SimSun"/>
        </w:rPr>
        <w:t xml:space="preserve"> 209 to</w:t>
      </w:r>
      <w:r w:rsidR="00C13374" w:rsidRPr="00D4220A">
        <w:rPr>
          <w:rFonts w:eastAsia="SimSun"/>
        </w:rPr>
        <w:t xml:space="preserve"> 212 of the Initial Report (para</w:t>
      </w:r>
      <w:r w:rsidR="00472068" w:rsidRPr="00D4220A">
        <w:rPr>
          <w:rFonts w:eastAsia="SimSun"/>
        </w:rPr>
        <w:t>s.</w:t>
      </w:r>
      <w:r w:rsidR="00C13374" w:rsidRPr="00D4220A">
        <w:rPr>
          <w:rFonts w:eastAsia="SimSun"/>
        </w:rPr>
        <w:t xml:space="preserve"> 215</w:t>
      </w:r>
      <w:r w:rsidR="00472068" w:rsidRPr="00D4220A">
        <w:rPr>
          <w:rFonts w:eastAsia="SimSun"/>
        </w:rPr>
        <w:t>–</w:t>
      </w:r>
      <w:r w:rsidRPr="00D4220A">
        <w:rPr>
          <w:rFonts w:eastAsia="SimSun"/>
        </w:rPr>
        <w:t>220 in the English version).</w:t>
      </w:r>
    </w:p>
    <w:p w:rsidR="002F5454" w:rsidRPr="00D4220A" w:rsidRDefault="00180C43" w:rsidP="00177F98">
      <w:pPr>
        <w:pStyle w:val="SingleTxtG"/>
        <w:numPr>
          <w:ilvl w:val="0"/>
          <w:numId w:val="17"/>
        </w:numPr>
        <w:ind w:left="1134" w:firstLine="0"/>
        <w:rPr>
          <w:rFonts w:eastAsia="SimSun"/>
        </w:rPr>
      </w:pPr>
      <w:r w:rsidRPr="00D4220A">
        <w:rPr>
          <w:rFonts w:eastAsia="SimSun"/>
        </w:rPr>
        <w:t>In p</w:t>
      </w:r>
      <w:r w:rsidR="002F5454" w:rsidRPr="00D4220A">
        <w:rPr>
          <w:rFonts w:eastAsia="SimSun"/>
        </w:rPr>
        <w:t>aragraph 9 of the concluding observations of 2008, the Committee noted that the subjects of human trafficking in the Macao SAR, with sexual exploitation as the purpose, are chiefly women and children.” For this reason, the Committee held</w:t>
      </w:r>
      <w:r w:rsidR="00562DD6" w:rsidRPr="00D4220A">
        <w:rPr>
          <w:rFonts w:eastAsia="SimSun"/>
        </w:rPr>
        <w:t xml:space="preserve"> that the Macao SAR should: “</w:t>
      </w:r>
      <w:r w:rsidR="00472068" w:rsidRPr="00D4220A">
        <w:rPr>
          <w:rFonts w:eastAsia="SimSun"/>
        </w:rPr>
        <w:t>(</w:t>
      </w:r>
      <w:r w:rsidR="00562DD6" w:rsidRPr="00D4220A">
        <w:rPr>
          <w:rFonts w:eastAsia="SimSun"/>
        </w:rPr>
        <w:t>a) </w:t>
      </w:r>
      <w:r w:rsidR="002F5454" w:rsidRPr="00D4220A">
        <w:rPr>
          <w:rFonts w:eastAsia="SimSun"/>
        </w:rPr>
        <w:t>investigate all cases of trafficking and strengthen its efforts to prosecute and p</w:t>
      </w:r>
      <w:r w:rsidR="00562DD6" w:rsidRPr="00D4220A">
        <w:rPr>
          <w:rFonts w:eastAsia="SimSun"/>
        </w:rPr>
        <w:t xml:space="preserve">unish the perpetrators; </w:t>
      </w:r>
      <w:r w:rsidR="00472068" w:rsidRPr="00D4220A">
        <w:rPr>
          <w:rFonts w:eastAsia="SimSun"/>
        </w:rPr>
        <w:t>(</w:t>
      </w:r>
      <w:r w:rsidR="00562DD6" w:rsidRPr="00D4220A">
        <w:rPr>
          <w:rFonts w:eastAsia="SimSun"/>
        </w:rPr>
        <w:t>b) </w:t>
      </w:r>
      <w:r w:rsidR="002F5454" w:rsidRPr="00D4220A">
        <w:rPr>
          <w:rFonts w:eastAsia="SimSun"/>
        </w:rPr>
        <w:t>increase protection, including recovery and reintegration, to trafficked persons, especially women and children, who should be treated as victi</w:t>
      </w:r>
      <w:r w:rsidR="00562DD6" w:rsidRPr="00D4220A">
        <w:rPr>
          <w:rFonts w:eastAsia="SimSun"/>
        </w:rPr>
        <w:t>ms and not criminali</w:t>
      </w:r>
      <w:r w:rsidR="00177F98" w:rsidRPr="00D4220A">
        <w:rPr>
          <w:rFonts w:eastAsia="SimSun"/>
        </w:rPr>
        <w:t>z</w:t>
      </w:r>
      <w:r w:rsidR="00562DD6" w:rsidRPr="00D4220A">
        <w:rPr>
          <w:rFonts w:eastAsia="SimSun"/>
        </w:rPr>
        <w:t xml:space="preserve">ed; and </w:t>
      </w:r>
      <w:r w:rsidR="00472068" w:rsidRPr="00D4220A">
        <w:rPr>
          <w:rFonts w:eastAsia="SimSun"/>
        </w:rPr>
        <w:t>(</w:t>
      </w:r>
      <w:r w:rsidR="00562DD6" w:rsidRPr="00D4220A">
        <w:rPr>
          <w:rFonts w:eastAsia="SimSun"/>
        </w:rPr>
        <w:t>c) </w:t>
      </w:r>
      <w:r w:rsidR="002F5454" w:rsidRPr="00D4220A">
        <w:rPr>
          <w:rFonts w:eastAsia="SimSun"/>
        </w:rPr>
        <w:t>strengthen cooperation with the authorities of countries from or to which individuals are trafficked in order to combat this practice; such cooperation should include multilateral, regional and bilateral arrangements for the prevention, detection, investigation, prosecution and punishment of those responsible of trafficking as well as strategies for supporting the victims.</w:t>
      </w:r>
      <w:r w:rsidR="007E5C81" w:rsidRPr="00D4220A">
        <w:rPr>
          <w:rFonts w:eastAsia="SimSun"/>
        </w:rPr>
        <w:t>”</w:t>
      </w:r>
    </w:p>
    <w:p w:rsidR="002F5454" w:rsidRPr="00D4220A" w:rsidRDefault="002F5454" w:rsidP="00827258">
      <w:pPr>
        <w:pStyle w:val="SingleTxtG"/>
        <w:numPr>
          <w:ilvl w:val="0"/>
          <w:numId w:val="17"/>
        </w:numPr>
        <w:ind w:left="1134" w:firstLine="0"/>
        <w:rPr>
          <w:rFonts w:eastAsia="SimSun"/>
        </w:rPr>
      </w:pPr>
      <w:r w:rsidRPr="00D4220A">
        <w:rPr>
          <w:rFonts w:eastAsia="SimSun"/>
        </w:rPr>
        <w:t xml:space="preserve">We do not hold that the cases of human trafficking belong to the scope of the Convention against Torture; nevertheless, in order to dispel the doubts of the Committee, we will elaborate the measures adopted for cracking down </w:t>
      </w:r>
      <w:r w:rsidR="00177F98" w:rsidRPr="00D4220A">
        <w:rPr>
          <w:rFonts w:eastAsia="SimSun"/>
        </w:rPr>
        <w:t xml:space="preserve">on </w:t>
      </w:r>
      <w:r w:rsidRPr="00D4220A">
        <w:rPr>
          <w:rFonts w:eastAsia="SimSun"/>
        </w:rPr>
        <w:t>the human trafficking activities in the following paragraphs.</w:t>
      </w:r>
    </w:p>
    <w:p w:rsidR="002F5454" w:rsidRPr="00D4220A" w:rsidRDefault="002F5454" w:rsidP="00C01CD1">
      <w:pPr>
        <w:pStyle w:val="SingleTxtG"/>
        <w:numPr>
          <w:ilvl w:val="0"/>
          <w:numId w:val="17"/>
        </w:numPr>
        <w:ind w:left="1134" w:firstLine="0"/>
        <w:rPr>
          <w:rFonts w:eastAsia="SimSun"/>
        </w:rPr>
      </w:pPr>
      <w:r w:rsidRPr="00D4220A">
        <w:rPr>
          <w:rFonts w:eastAsia="SimSun"/>
        </w:rPr>
        <w:t xml:space="preserve">In order to crack down </w:t>
      </w:r>
      <w:r w:rsidR="00C01CD1" w:rsidRPr="00D4220A">
        <w:rPr>
          <w:rFonts w:eastAsia="SimSun"/>
        </w:rPr>
        <w:t xml:space="preserve">on </w:t>
      </w:r>
      <w:r w:rsidRPr="00D4220A">
        <w:rPr>
          <w:rFonts w:eastAsia="SimSun"/>
        </w:rPr>
        <w:t>human trafficking activities in a more efficacious manner, the Macao SAR Government established an interdepartmental Human Trafficking Deterrent Measures Concern Committee with the function of coordination in 2007 and adopted Law</w:t>
      </w:r>
      <w:r w:rsidR="00D203B5" w:rsidRPr="00D4220A">
        <w:rPr>
          <w:rFonts w:eastAsia="SimSun"/>
        </w:rPr>
        <w:t> </w:t>
      </w:r>
      <w:r w:rsidRPr="00D4220A">
        <w:rPr>
          <w:rFonts w:eastAsia="SimSun"/>
        </w:rPr>
        <w:t>6/2008 regarding the provisions of the combat against the crime of human trafficking in June 2008.</w:t>
      </w:r>
    </w:p>
    <w:p w:rsidR="002F5454" w:rsidRPr="00D4220A" w:rsidRDefault="002F5454" w:rsidP="00827258">
      <w:pPr>
        <w:pStyle w:val="SingleTxtG"/>
        <w:numPr>
          <w:ilvl w:val="0"/>
          <w:numId w:val="17"/>
        </w:numPr>
        <w:ind w:left="1134" w:firstLine="0"/>
        <w:rPr>
          <w:rFonts w:eastAsia="SimSun"/>
        </w:rPr>
      </w:pPr>
      <w:r w:rsidRPr="00D4220A">
        <w:rPr>
          <w:rFonts w:eastAsia="SimSun"/>
        </w:rPr>
        <w:t>The Human Trafficking Deterrent Measures Concern Committee is composed of representatives in the areas of security, administration and justice, and social affairs and culture, with the responsibilities of exploring, assessing and studying the situation of the Macao SAR, promoting social research and analysis, raising suggestions, supervising the departments concerned to actions combating human trafficking, including the tasks of prevention, protection and social reintegration for the victims and so forth, following up relevant matters on the issue of human trafficking.</w:t>
      </w:r>
    </w:p>
    <w:p w:rsidR="002F5454" w:rsidRPr="00D4220A" w:rsidRDefault="002F5454" w:rsidP="002F4B86">
      <w:pPr>
        <w:pStyle w:val="SingleTxtG"/>
        <w:numPr>
          <w:ilvl w:val="0"/>
          <w:numId w:val="17"/>
        </w:numPr>
        <w:ind w:left="1134" w:firstLine="0"/>
        <w:rPr>
          <w:rFonts w:eastAsia="SimSun"/>
        </w:rPr>
      </w:pPr>
      <w:r w:rsidRPr="00D4220A">
        <w:rPr>
          <w:rFonts w:eastAsia="SimSun"/>
        </w:rPr>
        <w:t>The formulation of Law 6/2008 regarding the Combat against the Crime of Human Trafficking aimed at bettering the penal stipulations of the Macao SAR with regard to the combat against human trafficking and further implementing the obligations stipulated by the international legal instruments, which are applicable to the Macao SAR, for instance, the Protocol to Prevent, Suppress and Punish Trafficking in Persons</w:t>
      </w:r>
      <w:r w:rsidR="002F4B86" w:rsidRPr="00D4220A">
        <w:rPr>
          <w:rFonts w:eastAsia="SimSun"/>
        </w:rPr>
        <w:t>,</w:t>
      </w:r>
      <w:r w:rsidRPr="00D4220A">
        <w:rPr>
          <w:rFonts w:eastAsia="SimSun"/>
        </w:rPr>
        <w:t xml:space="preserve"> Especially Women and Children, </w:t>
      </w:r>
      <w:r w:rsidR="002F4B86" w:rsidRPr="00D4220A">
        <w:rPr>
          <w:rFonts w:eastAsia="SimSun"/>
        </w:rPr>
        <w:t>s</w:t>
      </w:r>
      <w:r w:rsidRPr="00D4220A">
        <w:rPr>
          <w:rFonts w:eastAsia="SimSun"/>
        </w:rPr>
        <w:t>upplementing the United Nations Convention against Transnational Organi</w:t>
      </w:r>
      <w:r w:rsidR="002F4B86" w:rsidRPr="00D4220A">
        <w:rPr>
          <w:rFonts w:eastAsia="SimSun"/>
        </w:rPr>
        <w:t>z</w:t>
      </w:r>
      <w:r w:rsidRPr="00D4220A">
        <w:rPr>
          <w:rFonts w:eastAsia="SimSun"/>
        </w:rPr>
        <w:t>ed Crime. The aforementioned law concluded the “crime of human trafficking” as follows: whoever offers, delivers, induces, recruits, accepts, transports, transfers, harbours or receives a person for the purpose of sexual exploitation, exploitation of labour or services of that person, slavery or practices similar to slavery, removal of organs or tissues of human origin, by means of violence, abduction, or serious threat, of deception or fraud, of abuse of authority as a result of a hierarchical, economic, labour or family relationship of dependency; of abuse of psychic incapacity or of any other situation of vulnerability of the victim; or of obtaining the consent of a person having control over the victim, shall be punished with a penalty of three to twelve years of imprisonment.</w:t>
      </w:r>
    </w:p>
    <w:p w:rsidR="002F5454" w:rsidRPr="00D4220A" w:rsidRDefault="002F5454" w:rsidP="00827258">
      <w:pPr>
        <w:pStyle w:val="SingleTxtG"/>
        <w:numPr>
          <w:ilvl w:val="0"/>
          <w:numId w:val="17"/>
        </w:numPr>
        <w:ind w:left="1134" w:firstLine="0"/>
        <w:rPr>
          <w:rFonts w:eastAsia="SimSun"/>
        </w:rPr>
      </w:pPr>
      <w:r w:rsidRPr="00D4220A">
        <w:rPr>
          <w:rFonts w:eastAsia="SimSun"/>
        </w:rPr>
        <w:t>Pursuant to Law 6/2008, the situations of aggravated penalty caused by the engagement in the crime of human trafficking include: if the victim of human trafficking is a minor, the perpetrator of the relevant criminal behaviour can be sentenced to five to fifteen years of imprisonment; if the victim is a minor under fourteen years old, or if the perpetrator acts as a form of living or with intent to profit, the penalties will be aggravated by one-third in its minimum and maximum limits, implying that the imposition of the maximum penalty of twenty years of imprisonment can be considered.</w:t>
      </w:r>
    </w:p>
    <w:p w:rsidR="002F5454" w:rsidRPr="00D4220A" w:rsidRDefault="002F5454" w:rsidP="00F22432">
      <w:pPr>
        <w:pStyle w:val="SingleTxtG"/>
        <w:numPr>
          <w:ilvl w:val="0"/>
          <w:numId w:val="17"/>
        </w:numPr>
        <w:ind w:left="1134" w:firstLine="0"/>
        <w:rPr>
          <w:rFonts w:eastAsia="SimSun"/>
        </w:rPr>
      </w:pPr>
      <w:r w:rsidRPr="00D4220A">
        <w:rPr>
          <w:rFonts w:eastAsia="SimSun"/>
        </w:rPr>
        <w:t>The aforementioned law also stipulates that the offender who, by means of giving or receiving payments or other benefits, surrenders, cedes or acquires a minor, or obtains or gives consent to the adoption of a minor, is liable to one to five years of imprisonment.</w:t>
      </w:r>
    </w:p>
    <w:p w:rsidR="002F5454" w:rsidRPr="00D4220A" w:rsidRDefault="002F5454" w:rsidP="00A32111">
      <w:pPr>
        <w:pStyle w:val="SingleTxtG"/>
        <w:numPr>
          <w:ilvl w:val="0"/>
          <w:numId w:val="17"/>
        </w:numPr>
        <w:ind w:left="1134" w:firstLine="0"/>
        <w:rPr>
          <w:rFonts w:eastAsia="SimSun"/>
        </w:rPr>
      </w:pPr>
      <w:r w:rsidRPr="00D4220A">
        <w:rPr>
          <w:rFonts w:eastAsia="SimSun"/>
        </w:rPr>
        <w:t>In addition, Law 6/2008 stipulates that a legal person who commits the crime of human trafficking in his name and for his own benefits shall bear criminal responsibilities; he can be fined and can even be ordered to dissolve by the court and can also be imposed accessory punishment, for instance, the prohibition on engaging in certain businesses, the deprivation of the right to subsidies or subventions</w:t>
      </w:r>
      <w:r w:rsidR="0091294C" w:rsidRPr="00D4220A">
        <w:rPr>
          <w:rFonts w:eastAsia="SimSun"/>
        </w:rPr>
        <w:t xml:space="preserve"> </w:t>
      </w:r>
      <w:r w:rsidRPr="00D4220A">
        <w:rPr>
          <w:rFonts w:eastAsia="SimSun"/>
        </w:rPr>
        <w:t>granted by public services or entities, the closing of the establishment, judicial injunction and public</w:t>
      </w:r>
      <w:r w:rsidR="00A32111" w:rsidRPr="00D4220A">
        <w:rPr>
          <w:rFonts w:eastAsia="SimSun"/>
        </w:rPr>
        <w:t xml:space="preserve"> announcement</w:t>
      </w:r>
      <w:r w:rsidRPr="00D4220A">
        <w:rPr>
          <w:rFonts w:eastAsia="SimSun"/>
        </w:rPr>
        <w:t xml:space="preserve"> of </w:t>
      </w:r>
      <w:r w:rsidR="00A32111" w:rsidRPr="00D4220A">
        <w:rPr>
          <w:rFonts w:eastAsia="SimSun"/>
        </w:rPr>
        <w:t xml:space="preserve">a </w:t>
      </w:r>
      <w:r w:rsidRPr="00D4220A">
        <w:rPr>
          <w:rFonts w:eastAsia="SimSun"/>
        </w:rPr>
        <w:t>sentence and so forth.</w:t>
      </w:r>
    </w:p>
    <w:p w:rsidR="002F5454" w:rsidRPr="00D4220A" w:rsidRDefault="002F5454" w:rsidP="00827258">
      <w:pPr>
        <w:pStyle w:val="SingleTxtG"/>
        <w:numPr>
          <w:ilvl w:val="0"/>
          <w:numId w:val="17"/>
        </w:numPr>
        <w:ind w:left="1134" w:firstLine="0"/>
        <w:rPr>
          <w:rFonts w:eastAsia="SimSun"/>
        </w:rPr>
      </w:pPr>
      <w:r w:rsidRPr="00D4220A">
        <w:rPr>
          <w:rFonts w:eastAsia="SimSun"/>
        </w:rPr>
        <w:t>Law 6/2008 stipulates that the scope of the “crime of human trafficking” includes all the behaviours of human trafficking from the Macao SAR to foreign countries, from foreign countries to the Macao SAR and within the boundary of the Macao SAR. Furthermore, the Macao SAR established extraterritorial jurisdiction for the crime of human trafficking through Article 3 of the aforementioned law.</w:t>
      </w:r>
    </w:p>
    <w:p w:rsidR="002F5454" w:rsidRPr="00D4220A" w:rsidRDefault="002F5454" w:rsidP="00827258">
      <w:pPr>
        <w:pStyle w:val="SingleTxtG"/>
        <w:numPr>
          <w:ilvl w:val="0"/>
          <w:numId w:val="17"/>
        </w:numPr>
        <w:ind w:left="1134" w:firstLine="0"/>
        <w:rPr>
          <w:rFonts w:eastAsia="SimSun"/>
        </w:rPr>
      </w:pPr>
      <w:r w:rsidRPr="00D4220A">
        <w:rPr>
          <w:rFonts w:eastAsia="SimSun"/>
        </w:rPr>
        <w:t>In terms of strengthening the protection of victims of the crime of human trafficking, in order to protect the victims’ identities from revelation, Article 4 of Law 6/2008 amended Article 77 and Article 78 of the Criminal Procedural Code so that the procedural actions regarding the crime of human trafficking can be conducted in an undisclosed manner and the social media is banned from revealing the identities of the victims of the crime of human trafficking, of which the violators concerned will be punished for the crime of disobedience. In addition, Article 8 of the aforementioned law has established measures regarding the police’s protection for the victims for the sake of safeguarding their personal and property security.</w:t>
      </w:r>
    </w:p>
    <w:p w:rsidR="002F5454" w:rsidRPr="00D4220A" w:rsidRDefault="002F5454" w:rsidP="00827258">
      <w:pPr>
        <w:pStyle w:val="SingleTxtG"/>
        <w:numPr>
          <w:ilvl w:val="0"/>
          <w:numId w:val="17"/>
        </w:numPr>
        <w:ind w:left="1134" w:firstLine="0"/>
        <w:rPr>
          <w:rFonts w:eastAsia="SimSun"/>
        </w:rPr>
      </w:pPr>
      <w:r w:rsidRPr="00D4220A">
        <w:rPr>
          <w:rFonts w:eastAsia="SimSun"/>
        </w:rPr>
        <w:t>Furthermore, Article 6 of Law 6/2008 concluded a series of rights of the victims, including the acquisition of legal advice and legal assistance services, the recovery of civil compensation, the acquisition of psychological, medical and medication assistance for free, language translation assistance and so forth. If the victim is from another country, the Macao SAR Government will immediately inform the embassy, the consulate or the accredited representative of the country or region where the victim belongs of the relevant news and will let the victim remain in the Macao SAR during the hearing of the case.</w:t>
      </w:r>
    </w:p>
    <w:p w:rsidR="002F5454" w:rsidRPr="00D4220A" w:rsidRDefault="002F5454" w:rsidP="00827258">
      <w:pPr>
        <w:pStyle w:val="SingleTxtG"/>
        <w:numPr>
          <w:ilvl w:val="0"/>
          <w:numId w:val="17"/>
        </w:numPr>
        <w:ind w:left="1134" w:firstLine="0"/>
        <w:rPr>
          <w:rFonts w:eastAsia="SimSun"/>
        </w:rPr>
      </w:pPr>
      <w:r w:rsidRPr="00D4220A">
        <w:rPr>
          <w:rFonts w:eastAsia="SimSun"/>
        </w:rPr>
        <w:t>The following information shows the cases involving human trafficking which were investigated by the police between 2008 and 2012:</w:t>
      </w:r>
    </w:p>
    <w:p w:rsidR="00D203B5" w:rsidRPr="00D4220A" w:rsidRDefault="00D203B5" w:rsidP="00A32111">
      <w:pPr>
        <w:pStyle w:val="H23G"/>
        <w:rPr>
          <w:rFonts w:eastAsia="SimSun"/>
        </w:rPr>
      </w:pPr>
      <w:r w:rsidRPr="00D4220A">
        <w:rPr>
          <w:rFonts w:eastAsia="SimSun"/>
        </w:rPr>
        <w:tab/>
      </w:r>
      <w:r w:rsidRPr="00D4220A">
        <w:rPr>
          <w:rFonts w:eastAsia="SimSun"/>
        </w:rPr>
        <w:tab/>
        <w:t xml:space="preserve">Cases </w:t>
      </w:r>
      <w:r w:rsidR="00A32111" w:rsidRPr="00D4220A">
        <w:rPr>
          <w:rFonts w:eastAsia="SimSun"/>
        </w:rPr>
        <w:t>i</w:t>
      </w:r>
      <w:r w:rsidRPr="00D4220A">
        <w:rPr>
          <w:rFonts w:eastAsia="SimSun"/>
        </w:rPr>
        <w:t xml:space="preserve">nvolving the </w:t>
      </w:r>
      <w:r w:rsidR="00A32111" w:rsidRPr="00D4220A">
        <w:rPr>
          <w:rFonts w:eastAsia="SimSun"/>
        </w:rPr>
        <w:t>c</w:t>
      </w:r>
      <w:r w:rsidRPr="00D4220A">
        <w:rPr>
          <w:rFonts w:eastAsia="SimSun"/>
        </w:rPr>
        <w:t xml:space="preserve">rime of </w:t>
      </w:r>
      <w:r w:rsidR="00A32111" w:rsidRPr="00D4220A">
        <w:rPr>
          <w:rFonts w:eastAsia="SimSun"/>
        </w:rPr>
        <w:t>h</w:t>
      </w:r>
      <w:r w:rsidRPr="00D4220A">
        <w:rPr>
          <w:rFonts w:eastAsia="SimSun"/>
        </w:rPr>
        <w:t xml:space="preserve">uman </w:t>
      </w:r>
      <w:r w:rsidR="00A32111" w:rsidRPr="00D4220A">
        <w:rPr>
          <w:rFonts w:eastAsia="SimSun"/>
        </w:rPr>
        <w:t>t</w:t>
      </w:r>
      <w:r w:rsidRPr="00D4220A">
        <w:rPr>
          <w:rFonts w:eastAsia="SimSun"/>
        </w:rPr>
        <w:t>rafficking between 2008 and 2012</w:t>
      </w:r>
      <w:r w:rsidRPr="00D4220A">
        <w:rPr>
          <w:rFonts w:eastAsia="SimSun"/>
          <w:vertAlign w:val="superscript"/>
        </w:rPr>
        <w:t>(1)</w:t>
      </w:r>
    </w:p>
    <w:tbl>
      <w:tblPr>
        <w:tblW w:w="0" w:type="auto"/>
        <w:tblInd w:w="1031" w:type="dxa"/>
        <w:tblBorders>
          <w:top w:val="single" w:sz="4" w:space="0" w:color="auto"/>
        </w:tblBorders>
        <w:tblLayout w:type="fixed"/>
        <w:tblCellMar>
          <w:left w:w="0" w:type="dxa"/>
          <w:right w:w="0" w:type="dxa"/>
        </w:tblCellMar>
        <w:tblLook w:val="0000"/>
      </w:tblPr>
      <w:tblGrid>
        <w:gridCol w:w="624"/>
        <w:gridCol w:w="964"/>
        <w:gridCol w:w="964"/>
        <w:gridCol w:w="964"/>
        <w:gridCol w:w="964"/>
        <w:gridCol w:w="964"/>
        <w:gridCol w:w="964"/>
        <w:gridCol w:w="964"/>
      </w:tblGrid>
      <w:tr w:rsidR="00062815" w:rsidRPr="00D4220A" w:rsidTr="00D203B5">
        <w:trPr>
          <w:trHeight w:val="240"/>
        </w:trPr>
        <w:tc>
          <w:tcPr>
            <w:tcW w:w="624" w:type="dxa"/>
            <w:vMerge w:val="restart"/>
            <w:tcBorders>
              <w:top w:val="single" w:sz="4" w:space="0" w:color="000000"/>
            </w:tcBorders>
            <w:shd w:val="clear" w:color="auto" w:fill="auto"/>
            <w:vAlign w:val="bottom"/>
          </w:tcPr>
          <w:p w:rsidR="002F5454" w:rsidRPr="00D4220A" w:rsidRDefault="002F5454" w:rsidP="00275952">
            <w:pPr>
              <w:pStyle w:val="SingleTxtG"/>
              <w:suppressAutoHyphens w:val="0"/>
              <w:spacing w:before="80" w:after="80" w:line="200" w:lineRule="exact"/>
              <w:ind w:left="0" w:right="0"/>
              <w:jc w:val="left"/>
              <w:rPr>
                <w:rFonts w:eastAsia="SimSun"/>
                <w:i/>
                <w:sz w:val="16"/>
                <w:szCs w:val="16"/>
              </w:rPr>
            </w:pPr>
            <w:r w:rsidRPr="00D4220A">
              <w:rPr>
                <w:rFonts w:eastAsia="SimSun"/>
                <w:i/>
                <w:sz w:val="16"/>
                <w:szCs w:val="16"/>
              </w:rPr>
              <w:t>Year</w:t>
            </w:r>
          </w:p>
        </w:tc>
        <w:tc>
          <w:tcPr>
            <w:tcW w:w="964" w:type="dxa"/>
            <w:vMerge w:val="restart"/>
            <w:tcBorders>
              <w:top w:val="single" w:sz="4" w:space="0" w:color="000000"/>
            </w:tcBorders>
            <w:shd w:val="clear" w:color="auto" w:fill="auto"/>
            <w:vAlign w:val="bottom"/>
          </w:tcPr>
          <w:p w:rsidR="002F5454" w:rsidRPr="00D4220A" w:rsidRDefault="009C417C" w:rsidP="00275952">
            <w:pPr>
              <w:pStyle w:val="SingleTxtG"/>
              <w:suppressAutoHyphens w:val="0"/>
              <w:spacing w:before="80" w:after="80" w:line="200" w:lineRule="exact"/>
              <w:ind w:left="0" w:right="0"/>
              <w:jc w:val="right"/>
              <w:rPr>
                <w:rFonts w:eastAsia="SimSun"/>
                <w:i/>
                <w:sz w:val="16"/>
                <w:szCs w:val="16"/>
              </w:rPr>
            </w:pPr>
            <w:r w:rsidRPr="00D4220A">
              <w:rPr>
                <w:rFonts w:eastAsia="SimSun"/>
                <w:i/>
                <w:sz w:val="16"/>
                <w:szCs w:val="16"/>
              </w:rPr>
              <w:t>No.</w:t>
            </w:r>
            <w:r w:rsidRPr="00D4220A">
              <w:rPr>
                <w:rFonts w:eastAsia="SimSun"/>
                <w:i/>
                <w:sz w:val="16"/>
                <w:szCs w:val="16"/>
              </w:rPr>
              <w:br/>
            </w:r>
            <w:r w:rsidR="002F5454" w:rsidRPr="00D4220A">
              <w:rPr>
                <w:rFonts w:eastAsia="SimSun"/>
                <w:i/>
                <w:sz w:val="16"/>
                <w:szCs w:val="16"/>
              </w:rPr>
              <w:t>of Cases</w:t>
            </w:r>
          </w:p>
        </w:tc>
        <w:tc>
          <w:tcPr>
            <w:tcW w:w="964" w:type="dxa"/>
            <w:vMerge w:val="restart"/>
            <w:tcBorders>
              <w:top w:val="single" w:sz="4" w:space="0" w:color="000000"/>
            </w:tcBorders>
            <w:shd w:val="clear" w:color="auto" w:fill="auto"/>
            <w:vAlign w:val="bottom"/>
          </w:tcPr>
          <w:p w:rsidR="002F5454" w:rsidRPr="00D4220A" w:rsidRDefault="009C417C" w:rsidP="00275952">
            <w:pPr>
              <w:pStyle w:val="SingleTxtG"/>
              <w:suppressAutoHyphens w:val="0"/>
              <w:spacing w:before="80" w:after="80" w:line="200" w:lineRule="exact"/>
              <w:ind w:left="0" w:right="0"/>
              <w:jc w:val="right"/>
              <w:rPr>
                <w:rFonts w:eastAsia="SimSun"/>
                <w:i/>
                <w:sz w:val="16"/>
                <w:szCs w:val="16"/>
              </w:rPr>
            </w:pPr>
            <w:r w:rsidRPr="00D4220A">
              <w:rPr>
                <w:rFonts w:eastAsia="SimSun"/>
                <w:i/>
                <w:sz w:val="16"/>
                <w:szCs w:val="16"/>
              </w:rPr>
              <w:t>No.</w:t>
            </w:r>
            <w:r w:rsidRPr="00D4220A">
              <w:rPr>
                <w:rFonts w:eastAsia="SimSun"/>
                <w:i/>
                <w:sz w:val="16"/>
                <w:szCs w:val="16"/>
              </w:rPr>
              <w:br/>
            </w:r>
            <w:r w:rsidR="002F5454" w:rsidRPr="00D4220A">
              <w:rPr>
                <w:rFonts w:eastAsia="SimSun"/>
                <w:i/>
                <w:sz w:val="16"/>
                <w:szCs w:val="16"/>
              </w:rPr>
              <w:t>of Victims</w:t>
            </w:r>
          </w:p>
        </w:tc>
        <w:tc>
          <w:tcPr>
            <w:tcW w:w="964" w:type="dxa"/>
            <w:vMerge w:val="restart"/>
            <w:tcBorders>
              <w:top w:val="single" w:sz="4" w:space="0" w:color="000000"/>
            </w:tcBorders>
            <w:shd w:val="clear" w:color="auto" w:fill="auto"/>
            <w:vAlign w:val="bottom"/>
          </w:tcPr>
          <w:p w:rsidR="002F5454" w:rsidRPr="00D4220A" w:rsidRDefault="009C417C" w:rsidP="00275952">
            <w:pPr>
              <w:pStyle w:val="SingleTxtG"/>
              <w:suppressAutoHyphens w:val="0"/>
              <w:spacing w:before="80" w:after="80" w:line="200" w:lineRule="exact"/>
              <w:ind w:left="0" w:right="0"/>
              <w:jc w:val="right"/>
              <w:rPr>
                <w:rFonts w:eastAsia="SimSun"/>
                <w:i/>
                <w:sz w:val="16"/>
                <w:szCs w:val="16"/>
              </w:rPr>
            </w:pPr>
            <w:r w:rsidRPr="00D4220A">
              <w:rPr>
                <w:rFonts w:eastAsia="SimSun"/>
                <w:i/>
                <w:sz w:val="16"/>
                <w:szCs w:val="16"/>
              </w:rPr>
              <w:t>Gender</w:t>
            </w:r>
            <w:r w:rsidRPr="00D4220A">
              <w:rPr>
                <w:rFonts w:eastAsia="SimSun"/>
                <w:i/>
                <w:sz w:val="16"/>
                <w:szCs w:val="16"/>
              </w:rPr>
              <w:br/>
            </w:r>
            <w:r w:rsidR="002F5454" w:rsidRPr="00D4220A">
              <w:rPr>
                <w:rFonts w:eastAsia="SimSun"/>
                <w:i/>
                <w:sz w:val="16"/>
                <w:szCs w:val="16"/>
              </w:rPr>
              <w:t>of Victim</w:t>
            </w:r>
          </w:p>
        </w:tc>
        <w:tc>
          <w:tcPr>
            <w:tcW w:w="1928" w:type="dxa"/>
            <w:gridSpan w:val="2"/>
            <w:tcBorders>
              <w:top w:val="single" w:sz="4" w:space="0" w:color="000000"/>
              <w:bottom w:val="single" w:sz="4" w:space="0" w:color="000000"/>
            </w:tcBorders>
            <w:shd w:val="clear" w:color="auto" w:fill="auto"/>
          </w:tcPr>
          <w:p w:rsidR="002F5454" w:rsidRPr="00D4220A" w:rsidRDefault="002F5454" w:rsidP="00275952">
            <w:pPr>
              <w:pStyle w:val="SingleTxtG"/>
              <w:suppressAutoHyphens w:val="0"/>
              <w:spacing w:before="80" w:after="80" w:line="200" w:lineRule="exact"/>
              <w:ind w:left="0" w:right="0"/>
              <w:jc w:val="center"/>
              <w:rPr>
                <w:rFonts w:eastAsia="SimSun"/>
                <w:i/>
                <w:sz w:val="16"/>
                <w:szCs w:val="16"/>
              </w:rPr>
            </w:pPr>
            <w:r w:rsidRPr="00D4220A">
              <w:rPr>
                <w:rFonts w:eastAsia="SimSun"/>
                <w:i/>
                <w:sz w:val="16"/>
                <w:szCs w:val="16"/>
              </w:rPr>
              <w:t>Age of Victim</w:t>
            </w:r>
          </w:p>
        </w:tc>
        <w:tc>
          <w:tcPr>
            <w:tcW w:w="1928" w:type="dxa"/>
            <w:gridSpan w:val="2"/>
            <w:tcBorders>
              <w:top w:val="single" w:sz="4" w:space="0" w:color="000000"/>
              <w:bottom w:val="single" w:sz="4" w:space="0" w:color="000000"/>
            </w:tcBorders>
            <w:shd w:val="clear" w:color="auto" w:fill="auto"/>
          </w:tcPr>
          <w:p w:rsidR="002F5454" w:rsidRPr="00D4220A" w:rsidRDefault="002F5454" w:rsidP="00275952">
            <w:pPr>
              <w:pStyle w:val="SingleTxtG"/>
              <w:suppressAutoHyphens w:val="0"/>
              <w:spacing w:before="80" w:after="80" w:line="200" w:lineRule="exact"/>
              <w:ind w:left="0" w:right="0"/>
              <w:jc w:val="center"/>
              <w:rPr>
                <w:rFonts w:eastAsia="SimSun"/>
                <w:i/>
                <w:sz w:val="16"/>
                <w:szCs w:val="16"/>
              </w:rPr>
            </w:pPr>
            <w:r w:rsidRPr="00D4220A">
              <w:rPr>
                <w:rFonts w:eastAsia="SimSun"/>
                <w:i/>
                <w:sz w:val="16"/>
                <w:szCs w:val="16"/>
              </w:rPr>
              <w:t>Nationality</w:t>
            </w:r>
          </w:p>
        </w:tc>
      </w:tr>
      <w:tr w:rsidR="003D3BC6" w:rsidRPr="00D4220A" w:rsidTr="00A15EF8">
        <w:trPr>
          <w:trHeight w:val="240"/>
        </w:trPr>
        <w:tc>
          <w:tcPr>
            <w:tcW w:w="624" w:type="dxa"/>
            <w:vMerge/>
            <w:tcBorders>
              <w:top w:val="nil"/>
              <w:bottom w:val="single" w:sz="12" w:space="0" w:color="000000"/>
            </w:tcBorders>
            <w:shd w:val="clear" w:color="auto" w:fill="auto"/>
          </w:tcPr>
          <w:p w:rsidR="002F5454" w:rsidRPr="00D4220A" w:rsidRDefault="002F5454" w:rsidP="00275952">
            <w:pPr>
              <w:pStyle w:val="SingleTxtG"/>
              <w:suppressAutoHyphens w:val="0"/>
              <w:spacing w:before="80" w:after="80" w:line="200" w:lineRule="exact"/>
              <w:ind w:left="0" w:right="0"/>
              <w:jc w:val="left"/>
              <w:rPr>
                <w:rFonts w:eastAsia="SimSun"/>
                <w:i/>
                <w:sz w:val="16"/>
                <w:szCs w:val="16"/>
              </w:rPr>
            </w:pPr>
          </w:p>
        </w:tc>
        <w:tc>
          <w:tcPr>
            <w:tcW w:w="964" w:type="dxa"/>
            <w:vMerge/>
            <w:tcBorders>
              <w:top w:val="nil"/>
              <w:bottom w:val="single" w:sz="12" w:space="0" w:color="000000"/>
            </w:tcBorders>
            <w:shd w:val="clear" w:color="auto" w:fill="auto"/>
            <w:vAlign w:val="bottom"/>
          </w:tcPr>
          <w:p w:rsidR="002F5454" w:rsidRPr="00D4220A" w:rsidRDefault="002F5454" w:rsidP="00275952">
            <w:pPr>
              <w:pStyle w:val="SingleTxtG"/>
              <w:suppressAutoHyphens w:val="0"/>
              <w:spacing w:before="80" w:after="80" w:line="200" w:lineRule="exact"/>
              <w:ind w:left="0" w:right="0"/>
              <w:jc w:val="right"/>
              <w:rPr>
                <w:rFonts w:eastAsia="SimSun"/>
                <w:i/>
                <w:sz w:val="16"/>
                <w:szCs w:val="16"/>
              </w:rPr>
            </w:pPr>
          </w:p>
        </w:tc>
        <w:tc>
          <w:tcPr>
            <w:tcW w:w="964" w:type="dxa"/>
            <w:vMerge/>
            <w:tcBorders>
              <w:top w:val="nil"/>
              <w:bottom w:val="single" w:sz="12" w:space="0" w:color="000000"/>
            </w:tcBorders>
            <w:shd w:val="clear" w:color="auto" w:fill="auto"/>
            <w:vAlign w:val="bottom"/>
          </w:tcPr>
          <w:p w:rsidR="002F5454" w:rsidRPr="00D4220A" w:rsidRDefault="002F5454" w:rsidP="00275952">
            <w:pPr>
              <w:pStyle w:val="SingleTxtG"/>
              <w:suppressAutoHyphens w:val="0"/>
              <w:spacing w:before="80" w:after="80" w:line="200" w:lineRule="exact"/>
              <w:ind w:left="0" w:right="0"/>
              <w:jc w:val="right"/>
              <w:rPr>
                <w:rFonts w:eastAsia="SimSun"/>
                <w:i/>
                <w:sz w:val="16"/>
                <w:szCs w:val="16"/>
              </w:rPr>
            </w:pPr>
          </w:p>
        </w:tc>
        <w:tc>
          <w:tcPr>
            <w:tcW w:w="964" w:type="dxa"/>
            <w:vMerge/>
            <w:tcBorders>
              <w:top w:val="nil"/>
              <w:bottom w:val="single" w:sz="12" w:space="0" w:color="000000"/>
            </w:tcBorders>
            <w:shd w:val="clear" w:color="auto" w:fill="auto"/>
            <w:vAlign w:val="bottom"/>
          </w:tcPr>
          <w:p w:rsidR="002F5454" w:rsidRPr="00D4220A" w:rsidRDefault="002F5454" w:rsidP="00275952">
            <w:pPr>
              <w:pStyle w:val="SingleTxtG"/>
              <w:suppressAutoHyphens w:val="0"/>
              <w:spacing w:before="80" w:after="80" w:line="200" w:lineRule="exact"/>
              <w:ind w:left="0" w:right="0"/>
              <w:jc w:val="right"/>
              <w:rPr>
                <w:rFonts w:eastAsia="SimSun"/>
                <w:i/>
                <w:sz w:val="16"/>
                <w:szCs w:val="16"/>
              </w:rPr>
            </w:pPr>
          </w:p>
        </w:tc>
        <w:tc>
          <w:tcPr>
            <w:tcW w:w="964" w:type="dxa"/>
            <w:tcBorders>
              <w:top w:val="single" w:sz="4" w:space="0" w:color="000000"/>
              <w:bottom w:val="single" w:sz="12" w:space="0" w:color="000000"/>
            </w:tcBorders>
            <w:shd w:val="clear" w:color="auto" w:fill="auto"/>
            <w:vAlign w:val="bottom"/>
          </w:tcPr>
          <w:p w:rsidR="002F5454" w:rsidRPr="00D4220A" w:rsidRDefault="002F5454" w:rsidP="00275952">
            <w:pPr>
              <w:pStyle w:val="SingleTxtG"/>
              <w:suppressAutoHyphens w:val="0"/>
              <w:spacing w:before="80" w:after="80" w:line="200" w:lineRule="exact"/>
              <w:ind w:left="0" w:right="0"/>
              <w:jc w:val="right"/>
              <w:rPr>
                <w:rFonts w:eastAsia="SimSun"/>
                <w:i/>
                <w:sz w:val="16"/>
                <w:szCs w:val="16"/>
              </w:rPr>
            </w:pPr>
            <w:r w:rsidRPr="00D4220A">
              <w:rPr>
                <w:rFonts w:eastAsia="SimSun"/>
                <w:i/>
                <w:sz w:val="16"/>
                <w:szCs w:val="16"/>
              </w:rPr>
              <w:t>Below 18</w:t>
            </w:r>
          </w:p>
        </w:tc>
        <w:tc>
          <w:tcPr>
            <w:tcW w:w="964" w:type="dxa"/>
            <w:tcBorders>
              <w:top w:val="single" w:sz="4" w:space="0" w:color="000000"/>
              <w:bottom w:val="single" w:sz="12" w:space="0" w:color="000000"/>
            </w:tcBorders>
            <w:shd w:val="clear" w:color="auto" w:fill="auto"/>
            <w:vAlign w:val="bottom"/>
          </w:tcPr>
          <w:p w:rsidR="002F5454" w:rsidRPr="00D4220A" w:rsidRDefault="002F5454" w:rsidP="00275952">
            <w:pPr>
              <w:pStyle w:val="SingleTxtG"/>
              <w:suppressAutoHyphens w:val="0"/>
              <w:spacing w:before="80" w:after="80" w:line="200" w:lineRule="exact"/>
              <w:ind w:left="0" w:right="0"/>
              <w:jc w:val="right"/>
              <w:rPr>
                <w:rFonts w:eastAsia="SimSun"/>
                <w:i/>
                <w:sz w:val="16"/>
                <w:szCs w:val="16"/>
              </w:rPr>
            </w:pPr>
            <w:r w:rsidRPr="00D4220A">
              <w:rPr>
                <w:rFonts w:eastAsia="SimSun"/>
                <w:i/>
                <w:sz w:val="16"/>
                <w:szCs w:val="16"/>
              </w:rPr>
              <w:t>Above 18</w:t>
            </w:r>
          </w:p>
        </w:tc>
        <w:tc>
          <w:tcPr>
            <w:tcW w:w="964" w:type="dxa"/>
            <w:tcBorders>
              <w:top w:val="single" w:sz="4" w:space="0" w:color="000000"/>
              <w:bottom w:val="single" w:sz="12" w:space="0" w:color="000000"/>
            </w:tcBorders>
            <w:shd w:val="clear" w:color="auto" w:fill="auto"/>
            <w:vAlign w:val="bottom"/>
          </w:tcPr>
          <w:p w:rsidR="002F5454" w:rsidRPr="00D4220A" w:rsidRDefault="002F5454" w:rsidP="00275952">
            <w:pPr>
              <w:pStyle w:val="SingleTxtG"/>
              <w:suppressAutoHyphens w:val="0"/>
              <w:spacing w:before="80" w:after="80" w:line="200" w:lineRule="exact"/>
              <w:ind w:left="0" w:right="0"/>
              <w:jc w:val="right"/>
              <w:rPr>
                <w:rFonts w:eastAsia="SimSun"/>
                <w:i/>
                <w:sz w:val="16"/>
                <w:szCs w:val="16"/>
              </w:rPr>
            </w:pPr>
            <w:r w:rsidRPr="00D4220A">
              <w:rPr>
                <w:rFonts w:eastAsia="SimSun"/>
                <w:i/>
                <w:sz w:val="16"/>
                <w:szCs w:val="16"/>
              </w:rPr>
              <w:t xml:space="preserve">Mainland </w:t>
            </w:r>
            <w:smartTag w:uri="urn:schemas-microsoft-com:office:smarttags" w:element="place">
              <w:smartTag w:uri="urn:schemas-microsoft-com:office:smarttags" w:element="country-region">
                <w:r w:rsidRPr="00D4220A">
                  <w:rPr>
                    <w:rFonts w:eastAsia="SimSun"/>
                    <w:i/>
                    <w:sz w:val="16"/>
                    <w:szCs w:val="16"/>
                  </w:rPr>
                  <w:t>China</w:t>
                </w:r>
              </w:smartTag>
            </w:smartTag>
          </w:p>
        </w:tc>
        <w:tc>
          <w:tcPr>
            <w:tcW w:w="964" w:type="dxa"/>
            <w:tcBorders>
              <w:top w:val="single" w:sz="4" w:space="0" w:color="000000"/>
              <w:bottom w:val="single" w:sz="12" w:space="0" w:color="000000"/>
            </w:tcBorders>
            <w:shd w:val="clear" w:color="auto" w:fill="auto"/>
            <w:vAlign w:val="bottom"/>
          </w:tcPr>
          <w:p w:rsidR="002F5454" w:rsidRPr="00D4220A" w:rsidRDefault="002F5454" w:rsidP="00275952">
            <w:pPr>
              <w:pStyle w:val="SingleTxtG"/>
              <w:suppressAutoHyphens w:val="0"/>
              <w:spacing w:before="80" w:after="80" w:line="200" w:lineRule="exact"/>
              <w:ind w:left="0" w:right="0"/>
              <w:jc w:val="right"/>
              <w:rPr>
                <w:rFonts w:eastAsia="SimSun"/>
                <w:i/>
                <w:sz w:val="16"/>
                <w:szCs w:val="16"/>
              </w:rPr>
            </w:pPr>
            <w:r w:rsidRPr="00D4220A">
              <w:rPr>
                <w:rFonts w:eastAsia="SimSun"/>
                <w:i/>
                <w:sz w:val="16"/>
                <w:szCs w:val="16"/>
              </w:rPr>
              <w:t>Other</w:t>
            </w:r>
          </w:p>
        </w:tc>
      </w:tr>
      <w:tr w:rsidR="003D3BC6" w:rsidRPr="00D4220A" w:rsidTr="00D203B5">
        <w:trPr>
          <w:trHeight w:val="240"/>
        </w:trPr>
        <w:tc>
          <w:tcPr>
            <w:tcW w:w="624" w:type="dxa"/>
            <w:tcBorders>
              <w:top w:val="single" w:sz="12" w:space="0" w:color="000000"/>
            </w:tcBorders>
            <w:shd w:val="clear" w:color="auto" w:fill="auto"/>
          </w:tcPr>
          <w:p w:rsidR="002F5454" w:rsidRPr="00D4220A" w:rsidRDefault="002F5454" w:rsidP="00275952">
            <w:pPr>
              <w:pStyle w:val="SingleTxtG"/>
              <w:suppressAutoHyphens w:val="0"/>
              <w:spacing w:before="40" w:after="40" w:line="220" w:lineRule="exact"/>
              <w:ind w:left="0" w:right="0"/>
              <w:jc w:val="left"/>
              <w:rPr>
                <w:rFonts w:eastAsia="SimSun"/>
                <w:sz w:val="18"/>
              </w:rPr>
            </w:pPr>
            <w:r w:rsidRPr="00D4220A">
              <w:rPr>
                <w:rFonts w:eastAsia="SimSun"/>
                <w:sz w:val="18"/>
              </w:rPr>
              <w:t>2008</w:t>
            </w:r>
          </w:p>
        </w:tc>
        <w:tc>
          <w:tcPr>
            <w:tcW w:w="964" w:type="dxa"/>
            <w:tcBorders>
              <w:top w:val="single" w:sz="12" w:space="0" w:color="000000"/>
            </w:tcBorders>
            <w:shd w:val="clear" w:color="auto" w:fill="auto"/>
          </w:tcPr>
          <w:p w:rsidR="002F5454" w:rsidRPr="00D4220A" w:rsidRDefault="002F5454" w:rsidP="00275952">
            <w:pPr>
              <w:pStyle w:val="SingleTxtG"/>
              <w:suppressAutoHyphens w:val="0"/>
              <w:spacing w:before="40" w:after="40" w:line="220" w:lineRule="exact"/>
              <w:ind w:left="0" w:right="0"/>
              <w:jc w:val="right"/>
              <w:rPr>
                <w:rFonts w:eastAsia="SimSun"/>
                <w:sz w:val="18"/>
              </w:rPr>
            </w:pPr>
            <w:r w:rsidRPr="00D4220A">
              <w:rPr>
                <w:rFonts w:eastAsia="SimSun"/>
                <w:sz w:val="18"/>
              </w:rPr>
              <w:t>14</w:t>
            </w:r>
          </w:p>
        </w:tc>
        <w:tc>
          <w:tcPr>
            <w:tcW w:w="964" w:type="dxa"/>
            <w:tcBorders>
              <w:top w:val="single" w:sz="12" w:space="0" w:color="000000"/>
            </w:tcBorders>
            <w:shd w:val="clear" w:color="auto" w:fill="auto"/>
          </w:tcPr>
          <w:p w:rsidR="002F5454" w:rsidRPr="00D4220A" w:rsidRDefault="002F5454" w:rsidP="00275952">
            <w:pPr>
              <w:pStyle w:val="SingleTxtG"/>
              <w:suppressAutoHyphens w:val="0"/>
              <w:spacing w:before="40" w:after="40" w:line="220" w:lineRule="exact"/>
              <w:ind w:left="0" w:right="0"/>
              <w:jc w:val="right"/>
              <w:rPr>
                <w:rFonts w:eastAsia="SimSun"/>
                <w:sz w:val="18"/>
              </w:rPr>
            </w:pPr>
            <w:r w:rsidRPr="00D4220A">
              <w:rPr>
                <w:rFonts w:eastAsia="SimSun"/>
                <w:sz w:val="18"/>
              </w:rPr>
              <w:t>19</w:t>
            </w:r>
          </w:p>
        </w:tc>
        <w:tc>
          <w:tcPr>
            <w:tcW w:w="964" w:type="dxa"/>
            <w:tcBorders>
              <w:top w:val="single" w:sz="12" w:space="0" w:color="000000"/>
            </w:tcBorders>
            <w:shd w:val="clear" w:color="auto" w:fill="auto"/>
          </w:tcPr>
          <w:p w:rsidR="002F5454" w:rsidRPr="00D4220A" w:rsidRDefault="002F5454" w:rsidP="00275952">
            <w:pPr>
              <w:pStyle w:val="SingleTxtG"/>
              <w:suppressAutoHyphens w:val="0"/>
              <w:spacing w:before="40" w:after="40" w:line="220" w:lineRule="exact"/>
              <w:ind w:left="0" w:right="0"/>
              <w:jc w:val="right"/>
              <w:rPr>
                <w:rFonts w:eastAsia="SimSun"/>
                <w:sz w:val="18"/>
              </w:rPr>
            </w:pPr>
            <w:r w:rsidRPr="00D4220A">
              <w:rPr>
                <w:rFonts w:eastAsia="SimSun"/>
                <w:sz w:val="18"/>
              </w:rPr>
              <w:t>Female</w:t>
            </w:r>
          </w:p>
        </w:tc>
        <w:tc>
          <w:tcPr>
            <w:tcW w:w="964" w:type="dxa"/>
            <w:tcBorders>
              <w:top w:val="single" w:sz="12" w:space="0" w:color="000000"/>
            </w:tcBorders>
            <w:shd w:val="clear" w:color="auto" w:fill="auto"/>
          </w:tcPr>
          <w:p w:rsidR="002F5454" w:rsidRPr="00D4220A" w:rsidRDefault="002F5454" w:rsidP="00275952">
            <w:pPr>
              <w:pStyle w:val="SingleTxtG"/>
              <w:suppressAutoHyphens w:val="0"/>
              <w:spacing w:before="40" w:after="40" w:line="220" w:lineRule="exact"/>
              <w:ind w:left="0" w:right="0"/>
              <w:jc w:val="right"/>
              <w:rPr>
                <w:rFonts w:eastAsia="SimSun"/>
                <w:sz w:val="18"/>
              </w:rPr>
            </w:pPr>
            <w:r w:rsidRPr="00D4220A">
              <w:rPr>
                <w:rFonts w:eastAsia="SimSun"/>
                <w:sz w:val="18"/>
              </w:rPr>
              <w:t>7</w:t>
            </w:r>
          </w:p>
        </w:tc>
        <w:tc>
          <w:tcPr>
            <w:tcW w:w="964" w:type="dxa"/>
            <w:tcBorders>
              <w:top w:val="single" w:sz="12" w:space="0" w:color="000000"/>
            </w:tcBorders>
            <w:shd w:val="clear" w:color="auto" w:fill="auto"/>
          </w:tcPr>
          <w:p w:rsidR="002F5454" w:rsidRPr="00D4220A" w:rsidRDefault="002F5454" w:rsidP="00275952">
            <w:pPr>
              <w:pStyle w:val="SingleTxtG"/>
              <w:suppressAutoHyphens w:val="0"/>
              <w:spacing w:before="40" w:after="40" w:line="220" w:lineRule="exact"/>
              <w:ind w:left="0" w:right="0"/>
              <w:jc w:val="right"/>
              <w:rPr>
                <w:rFonts w:eastAsia="SimSun"/>
                <w:sz w:val="18"/>
              </w:rPr>
            </w:pPr>
            <w:r w:rsidRPr="00D4220A">
              <w:rPr>
                <w:rFonts w:eastAsia="SimSun"/>
                <w:sz w:val="18"/>
              </w:rPr>
              <w:t>12</w:t>
            </w:r>
          </w:p>
        </w:tc>
        <w:tc>
          <w:tcPr>
            <w:tcW w:w="964" w:type="dxa"/>
            <w:tcBorders>
              <w:top w:val="single" w:sz="12" w:space="0" w:color="000000"/>
            </w:tcBorders>
            <w:shd w:val="clear" w:color="auto" w:fill="auto"/>
          </w:tcPr>
          <w:p w:rsidR="002F5454" w:rsidRPr="00D4220A" w:rsidRDefault="002F5454" w:rsidP="00275952">
            <w:pPr>
              <w:pStyle w:val="SingleTxtG"/>
              <w:suppressAutoHyphens w:val="0"/>
              <w:spacing w:before="40" w:after="40" w:line="220" w:lineRule="exact"/>
              <w:ind w:left="0" w:right="0"/>
              <w:jc w:val="right"/>
              <w:rPr>
                <w:rFonts w:eastAsia="SimSun"/>
                <w:sz w:val="18"/>
              </w:rPr>
            </w:pPr>
            <w:r w:rsidRPr="00D4220A">
              <w:rPr>
                <w:rFonts w:eastAsia="SimSun"/>
                <w:sz w:val="18"/>
              </w:rPr>
              <w:t>16</w:t>
            </w:r>
          </w:p>
        </w:tc>
        <w:tc>
          <w:tcPr>
            <w:tcW w:w="964" w:type="dxa"/>
            <w:tcBorders>
              <w:top w:val="single" w:sz="12" w:space="0" w:color="000000"/>
            </w:tcBorders>
            <w:shd w:val="clear" w:color="auto" w:fill="auto"/>
          </w:tcPr>
          <w:p w:rsidR="002F5454" w:rsidRPr="00D4220A" w:rsidRDefault="002F5454" w:rsidP="00275952">
            <w:pPr>
              <w:pStyle w:val="SingleTxtG"/>
              <w:suppressAutoHyphens w:val="0"/>
              <w:spacing w:before="40" w:after="40" w:line="220" w:lineRule="exact"/>
              <w:ind w:left="0" w:right="0"/>
              <w:jc w:val="right"/>
              <w:rPr>
                <w:rFonts w:eastAsia="SimSun"/>
                <w:sz w:val="18"/>
              </w:rPr>
            </w:pPr>
            <w:r w:rsidRPr="00D4220A">
              <w:rPr>
                <w:rFonts w:eastAsia="SimSun"/>
                <w:sz w:val="18"/>
              </w:rPr>
              <w:t xml:space="preserve">3 </w:t>
            </w:r>
            <w:r w:rsidR="00275952" w:rsidRPr="00D4220A">
              <w:rPr>
                <w:rFonts w:eastAsia="SimSun"/>
                <w:sz w:val="18"/>
              </w:rPr>
              <w:br/>
            </w:r>
            <w:r w:rsidRPr="00D4220A">
              <w:rPr>
                <w:rFonts w:eastAsia="SimSun"/>
                <w:spacing w:val="-4"/>
                <w:sz w:val="18"/>
              </w:rPr>
              <w:t>(</w:t>
            </w:r>
            <w:smartTag w:uri="urn:schemas-microsoft-com:office:smarttags" w:element="place">
              <w:smartTag w:uri="urn:schemas-microsoft-com:office:smarttags" w:element="State">
                <w:r w:rsidRPr="00D4220A">
                  <w:rPr>
                    <w:rFonts w:eastAsia="SimSun"/>
                    <w:spacing w:val="-4"/>
                    <w:sz w:val="18"/>
                  </w:rPr>
                  <w:t>Macao</w:t>
                </w:r>
              </w:smartTag>
            </w:smartTag>
            <w:r w:rsidR="00275952" w:rsidRPr="00D4220A">
              <w:rPr>
                <w:rFonts w:eastAsia="SimSun"/>
                <w:spacing w:val="-4"/>
                <w:sz w:val="18"/>
              </w:rPr>
              <w:t xml:space="preserve"> </w:t>
            </w:r>
            <w:r w:rsidRPr="00D4220A">
              <w:rPr>
                <w:rFonts w:eastAsia="SimSun"/>
                <w:spacing w:val="-4"/>
                <w:sz w:val="18"/>
              </w:rPr>
              <w:t>SAR)</w:t>
            </w:r>
          </w:p>
        </w:tc>
      </w:tr>
      <w:tr w:rsidR="003D3BC6" w:rsidRPr="00D4220A" w:rsidTr="00D203B5">
        <w:trPr>
          <w:trHeight w:val="240"/>
        </w:trPr>
        <w:tc>
          <w:tcPr>
            <w:tcW w:w="624" w:type="dxa"/>
            <w:shd w:val="clear" w:color="auto" w:fill="auto"/>
          </w:tcPr>
          <w:p w:rsidR="002F5454" w:rsidRPr="00D4220A" w:rsidRDefault="002F5454" w:rsidP="00275952">
            <w:pPr>
              <w:pStyle w:val="SingleTxtG"/>
              <w:suppressAutoHyphens w:val="0"/>
              <w:spacing w:before="40" w:after="40" w:line="220" w:lineRule="exact"/>
              <w:ind w:left="0" w:right="0"/>
              <w:jc w:val="left"/>
              <w:rPr>
                <w:rFonts w:eastAsia="SimSun"/>
                <w:sz w:val="18"/>
              </w:rPr>
            </w:pPr>
            <w:r w:rsidRPr="00D4220A">
              <w:rPr>
                <w:rFonts w:eastAsia="SimSun"/>
                <w:sz w:val="18"/>
              </w:rPr>
              <w:t>2009</w:t>
            </w:r>
          </w:p>
        </w:tc>
        <w:tc>
          <w:tcPr>
            <w:tcW w:w="964" w:type="dxa"/>
            <w:shd w:val="clear" w:color="auto" w:fill="auto"/>
          </w:tcPr>
          <w:p w:rsidR="002F5454" w:rsidRPr="00D4220A" w:rsidRDefault="002F5454" w:rsidP="00275952">
            <w:pPr>
              <w:pStyle w:val="SingleTxtG"/>
              <w:suppressAutoHyphens w:val="0"/>
              <w:spacing w:before="40" w:after="40" w:line="220" w:lineRule="exact"/>
              <w:ind w:left="0" w:right="0"/>
              <w:jc w:val="right"/>
              <w:rPr>
                <w:rFonts w:eastAsia="SimSun"/>
                <w:sz w:val="18"/>
              </w:rPr>
            </w:pPr>
            <w:r w:rsidRPr="00D4220A">
              <w:rPr>
                <w:rFonts w:eastAsia="SimSun"/>
                <w:sz w:val="18"/>
              </w:rPr>
              <w:t>5</w:t>
            </w:r>
          </w:p>
        </w:tc>
        <w:tc>
          <w:tcPr>
            <w:tcW w:w="964" w:type="dxa"/>
            <w:shd w:val="clear" w:color="auto" w:fill="auto"/>
          </w:tcPr>
          <w:p w:rsidR="002F5454" w:rsidRPr="00D4220A" w:rsidRDefault="002F5454" w:rsidP="00275952">
            <w:pPr>
              <w:pStyle w:val="SingleTxtG"/>
              <w:suppressAutoHyphens w:val="0"/>
              <w:spacing w:before="40" w:after="40" w:line="220" w:lineRule="exact"/>
              <w:ind w:left="0" w:right="0"/>
              <w:jc w:val="right"/>
              <w:rPr>
                <w:rFonts w:eastAsia="SimSun"/>
                <w:sz w:val="18"/>
              </w:rPr>
            </w:pPr>
            <w:r w:rsidRPr="00D4220A">
              <w:rPr>
                <w:rFonts w:eastAsia="SimSun"/>
                <w:sz w:val="18"/>
              </w:rPr>
              <w:t>5</w:t>
            </w:r>
          </w:p>
        </w:tc>
        <w:tc>
          <w:tcPr>
            <w:tcW w:w="964" w:type="dxa"/>
            <w:shd w:val="clear" w:color="auto" w:fill="auto"/>
          </w:tcPr>
          <w:p w:rsidR="002F5454" w:rsidRPr="00D4220A" w:rsidRDefault="002F5454" w:rsidP="00275952">
            <w:pPr>
              <w:pStyle w:val="SingleTxtG"/>
              <w:suppressAutoHyphens w:val="0"/>
              <w:spacing w:before="40" w:after="40" w:line="220" w:lineRule="exact"/>
              <w:ind w:left="0" w:right="0"/>
              <w:jc w:val="right"/>
              <w:rPr>
                <w:rFonts w:eastAsia="SimSun"/>
                <w:sz w:val="18"/>
              </w:rPr>
            </w:pPr>
            <w:r w:rsidRPr="00D4220A">
              <w:rPr>
                <w:rFonts w:eastAsia="SimSun"/>
                <w:sz w:val="18"/>
              </w:rPr>
              <w:t>Female</w:t>
            </w:r>
          </w:p>
        </w:tc>
        <w:tc>
          <w:tcPr>
            <w:tcW w:w="964" w:type="dxa"/>
            <w:shd w:val="clear" w:color="auto" w:fill="auto"/>
          </w:tcPr>
          <w:p w:rsidR="002F5454" w:rsidRPr="00D4220A" w:rsidRDefault="002F5454" w:rsidP="00275952">
            <w:pPr>
              <w:pStyle w:val="SingleTxtG"/>
              <w:suppressAutoHyphens w:val="0"/>
              <w:spacing w:before="40" w:after="40" w:line="220" w:lineRule="exact"/>
              <w:ind w:left="0" w:right="0"/>
              <w:jc w:val="right"/>
              <w:rPr>
                <w:rFonts w:eastAsia="SimSun"/>
                <w:sz w:val="18"/>
              </w:rPr>
            </w:pPr>
            <w:r w:rsidRPr="00D4220A">
              <w:rPr>
                <w:rFonts w:eastAsia="SimSun"/>
                <w:sz w:val="18"/>
              </w:rPr>
              <w:t>3</w:t>
            </w:r>
          </w:p>
        </w:tc>
        <w:tc>
          <w:tcPr>
            <w:tcW w:w="964" w:type="dxa"/>
            <w:shd w:val="clear" w:color="auto" w:fill="auto"/>
          </w:tcPr>
          <w:p w:rsidR="002F5454" w:rsidRPr="00D4220A" w:rsidRDefault="002F5454" w:rsidP="00275952">
            <w:pPr>
              <w:pStyle w:val="SingleTxtG"/>
              <w:suppressAutoHyphens w:val="0"/>
              <w:spacing w:before="40" w:after="40" w:line="220" w:lineRule="exact"/>
              <w:ind w:left="0" w:right="0"/>
              <w:jc w:val="right"/>
              <w:rPr>
                <w:rFonts w:eastAsia="SimSun"/>
                <w:sz w:val="18"/>
              </w:rPr>
            </w:pPr>
            <w:r w:rsidRPr="00D4220A">
              <w:rPr>
                <w:rFonts w:eastAsia="SimSun"/>
                <w:sz w:val="18"/>
              </w:rPr>
              <w:t>2</w:t>
            </w:r>
          </w:p>
        </w:tc>
        <w:tc>
          <w:tcPr>
            <w:tcW w:w="964" w:type="dxa"/>
            <w:shd w:val="clear" w:color="auto" w:fill="auto"/>
          </w:tcPr>
          <w:p w:rsidR="002F5454" w:rsidRPr="00D4220A" w:rsidRDefault="002F5454" w:rsidP="00275952">
            <w:pPr>
              <w:pStyle w:val="SingleTxtG"/>
              <w:suppressAutoHyphens w:val="0"/>
              <w:spacing w:before="40" w:after="40" w:line="220" w:lineRule="exact"/>
              <w:ind w:left="0" w:right="0"/>
              <w:jc w:val="right"/>
              <w:rPr>
                <w:rFonts w:eastAsia="SimSun"/>
                <w:sz w:val="18"/>
              </w:rPr>
            </w:pPr>
            <w:r w:rsidRPr="00D4220A">
              <w:rPr>
                <w:rFonts w:eastAsia="SimSun"/>
                <w:sz w:val="18"/>
              </w:rPr>
              <w:t>4</w:t>
            </w:r>
          </w:p>
        </w:tc>
        <w:tc>
          <w:tcPr>
            <w:tcW w:w="964" w:type="dxa"/>
            <w:shd w:val="clear" w:color="auto" w:fill="auto"/>
          </w:tcPr>
          <w:p w:rsidR="002F5454" w:rsidRPr="00D4220A" w:rsidRDefault="00275952" w:rsidP="00275952">
            <w:pPr>
              <w:pStyle w:val="SingleTxtG"/>
              <w:suppressAutoHyphens w:val="0"/>
              <w:spacing w:before="40" w:after="40" w:line="220" w:lineRule="exact"/>
              <w:ind w:left="0" w:right="0"/>
              <w:jc w:val="right"/>
              <w:rPr>
                <w:rFonts w:eastAsia="SimSun"/>
                <w:sz w:val="18"/>
              </w:rPr>
            </w:pPr>
            <w:r w:rsidRPr="00D4220A">
              <w:rPr>
                <w:rFonts w:eastAsia="SimSun"/>
                <w:sz w:val="18"/>
              </w:rPr>
              <w:t>1</w:t>
            </w:r>
            <w:r w:rsidRPr="00D4220A">
              <w:rPr>
                <w:rFonts w:eastAsia="SimSun"/>
                <w:sz w:val="18"/>
              </w:rPr>
              <w:br/>
            </w:r>
            <w:r w:rsidR="002F5454" w:rsidRPr="00D4220A">
              <w:rPr>
                <w:rFonts w:eastAsia="SimSun"/>
                <w:sz w:val="18"/>
              </w:rPr>
              <w:t>(</w:t>
            </w:r>
            <w:smartTag w:uri="urn:schemas-microsoft-com:office:smarttags" w:element="place">
              <w:smartTag w:uri="urn:schemas-microsoft-com:office:smarttags" w:element="country-region">
                <w:r w:rsidR="002F5454" w:rsidRPr="00D4220A">
                  <w:rPr>
                    <w:rFonts w:eastAsia="SimSun"/>
                    <w:sz w:val="18"/>
                  </w:rPr>
                  <w:t>Mongolia</w:t>
                </w:r>
              </w:smartTag>
            </w:smartTag>
            <w:r w:rsidR="002F5454" w:rsidRPr="00D4220A">
              <w:rPr>
                <w:rFonts w:eastAsia="SimSun"/>
                <w:sz w:val="18"/>
              </w:rPr>
              <w:t>)</w:t>
            </w:r>
          </w:p>
        </w:tc>
      </w:tr>
      <w:tr w:rsidR="003D3BC6" w:rsidRPr="00D4220A" w:rsidTr="00D203B5">
        <w:trPr>
          <w:trHeight w:val="240"/>
        </w:trPr>
        <w:tc>
          <w:tcPr>
            <w:tcW w:w="624" w:type="dxa"/>
            <w:shd w:val="clear" w:color="auto" w:fill="auto"/>
          </w:tcPr>
          <w:p w:rsidR="002F5454" w:rsidRPr="00D4220A" w:rsidRDefault="002F5454" w:rsidP="00275952">
            <w:pPr>
              <w:pStyle w:val="SingleTxtG"/>
              <w:suppressAutoHyphens w:val="0"/>
              <w:spacing w:before="40" w:after="40" w:line="220" w:lineRule="exact"/>
              <w:ind w:left="0" w:right="0"/>
              <w:jc w:val="left"/>
              <w:rPr>
                <w:rFonts w:eastAsia="SimSun"/>
                <w:sz w:val="18"/>
              </w:rPr>
            </w:pPr>
            <w:r w:rsidRPr="00D4220A">
              <w:rPr>
                <w:rFonts w:eastAsia="SimSun"/>
                <w:sz w:val="18"/>
              </w:rPr>
              <w:t>2010</w:t>
            </w:r>
          </w:p>
        </w:tc>
        <w:tc>
          <w:tcPr>
            <w:tcW w:w="964" w:type="dxa"/>
            <w:shd w:val="clear" w:color="auto" w:fill="auto"/>
          </w:tcPr>
          <w:p w:rsidR="002F5454" w:rsidRPr="00D4220A" w:rsidRDefault="002F5454" w:rsidP="00275952">
            <w:pPr>
              <w:pStyle w:val="SingleTxtG"/>
              <w:suppressAutoHyphens w:val="0"/>
              <w:spacing w:before="40" w:after="40" w:line="220" w:lineRule="exact"/>
              <w:ind w:left="0" w:right="0"/>
              <w:jc w:val="right"/>
              <w:rPr>
                <w:rFonts w:eastAsia="SimSun"/>
                <w:sz w:val="18"/>
              </w:rPr>
            </w:pPr>
            <w:r w:rsidRPr="00D4220A">
              <w:rPr>
                <w:rFonts w:eastAsia="SimSun"/>
                <w:sz w:val="18"/>
              </w:rPr>
              <w:t>14</w:t>
            </w:r>
          </w:p>
        </w:tc>
        <w:tc>
          <w:tcPr>
            <w:tcW w:w="964" w:type="dxa"/>
            <w:shd w:val="clear" w:color="auto" w:fill="auto"/>
          </w:tcPr>
          <w:p w:rsidR="002F5454" w:rsidRPr="00D4220A" w:rsidRDefault="002F5454" w:rsidP="00275952">
            <w:pPr>
              <w:pStyle w:val="SingleTxtG"/>
              <w:suppressAutoHyphens w:val="0"/>
              <w:spacing w:before="40" w:after="40" w:line="220" w:lineRule="exact"/>
              <w:ind w:left="0" w:right="0"/>
              <w:jc w:val="right"/>
              <w:rPr>
                <w:rFonts w:eastAsia="SimSun"/>
                <w:sz w:val="18"/>
              </w:rPr>
            </w:pPr>
            <w:r w:rsidRPr="00D4220A">
              <w:rPr>
                <w:rFonts w:eastAsia="SimSun"/>
                <w:sz w:val="18"/>
              </w:rPr>
              <w:t>25</w:t>
            </w:r>
          </w:p>
        </w:tc>
        <w:tc>
          <w:tcPr>
            <w:tcW w:w="964" w:type="dxa"/>
            <w:shd w:val="clear" w:color="auto" w:fill="auto"/>
          </w:tcPr>
          <w:p w:rsidR="002F5454" w:rsidRPr="00D4220A" w:rsidRDefault="002F5454" w:rsidP="00275952">
            <w:pPr>
              <w:pStyle w:val="SingleTxtG"/>
              <w:suppressAutoHyphens w:val="0"/>
              <w:spacing w:before="40" w:after="40" w:line="220" w:lineRule="exact"/>
              <w:ind w:left="0" w:right="0"/>
              <w:jc w:val="right"/>
              <w:rPr>
                <w:rFonts w:eastAsia="SimSun"/>
                <w:sz w:val="18"/>
              </w:rPr>
            </w:pPr>
            <w:r w:rsidRPr="00D4220A">
              <w:rPr>
                <w:rFonts w:eastAsia="SimSun"/>
                <w:sz w:val="18"/>
              </w:rPr>
              <w:t>Female</w:t>
            </w:r>
          </w:p>
        </w:tc>
        <w:tc>
          <w:tcPr>
            <w:tcW w:w="964" w:type="dxa"/>
            <w:shd w:val="clear" w:color="auto" w:fill="auto"/>
          </w:tcPr>
          <w:p w:rsidR="002F5454" w:rsidRPr="00D4220A" w:rsidRDefault="002F5454" w:rsidP="00275952">
            <w:pPr>
              <w:pStyle w:val="SingleTxtG"/>
              <w:suppressAutoHyphens w:val="0"/>
              <w:spacing w:before="40" w:after="40" w:line="220" w:lineRule="exact"/>
              <w:ind w:left="0" w:right="0"/>
              <w:jc w:val="right"/>
              <w:rPr>
                <w:rFonts w:eastAsia="SimSun"/>
                <w:sz w:val="18"/>
              </w:rPr>
            </w:pPr>
            <w:r w:rsidRPr="00D4220A">
              <w:rPr>
                <w:rFonts w:eastAsia="SimSun"/>
                <w:sz w:val="18"/>
              </w:rPr>
              <w:t>7</w:t>
            </w:r>
          </w:p>
        </w:tc>
        <w:tc>
          <w:tcPr>
            <w:tcW w:w="964" w:type="dxa"/>
            <w:shd w:val="clear" w:color="auto" w:fill="auto"/>
          </w:tcPr>
          <w:p w:rsidR="002F5454" w:rsidRPr="00D4220A" w:rsidRDefault="002F5454" w:rsidP="00275952">
            <w:pPr>
              <w:pStyle w:val="SingleTxtG"/>
              <w:suppressAutoHyphens w:val="0"/>
              <w:spacing w:before="40" w:after="40" w:line="220" w:lineRule="exact"/>
              <w:ind w:left="0" w:right="0"/>
              <w:jc w:val="right"/>
              <w:rPr>
                <w:rFonts w:eastAsia="SimSun"/>
                <w:sz w:val="18"/>
              </w:rPr>
            </w:pPr>
            <w:r w:rsidRPr="00D4220A">
              <w:rPr>
                <w:rFonts w:eastAsia="SimSun"/>
                <w:sz w:val="18"/>
              </w:rPr>
              <w:t>18</w:t>
            </w:r>
          </w:p>
        </w:tc>
        <w:tc>
          <w:tcPr>
            <w:tcW w:w="964" w:type="dxa"/>
            <w:shd w:val="clear" w:color="auto" w:fill="auto"/>
          </w:tcPr>
          <w:p w:rsidR="002F5454" w:rsidRPr="00D4220A" w:rsidRDefault="002F5454" w:rsidP="00275952">
            <w:pPr>
              <w:pStyle w:val="SingleTxtG"/>
              <w:suppressAutoHyphens w:val="0"/>
              <w:spacing w:before="40" w:after="40" w:line="220" w:lineRule="exact"/>
              <w:ind w:left="0" w:right="0"/>
              <w:jc w:val="right"/>
              <w:rPr>
                <w:rFonts w:eastAsia="SimSun"/>
                <w:sz w:val="18"/>
              </w:rPr>
            </w:pPr>
            <w:r w:rsidRPr="00D4220A">
              <w:rPr>
                <w:rFonts w:eastAsia="SimSun"/>
                <w:sz w:val="18"/>
              </w:rPr>
              <w:t>25</w:t>
            </w:r>
          </w:p>
        </w:tc>
        <w:tc>
          <w:tcPr>
            <w:tcW w:w="964" w:type="dxa"/>
            <w:shd w:val="clear" w:color="auto" w:fill="auto"/>
          </w:tcPr>
          <w:p w:rsidR="002F5454" w:rsidRPr="00D4220A" w:rsidRDefault="002F5454" w:rsidP="00275952">
            <w:pPr>
              <w:pStyle w:val="SingleTxtG"/>
              <w:suppressAutoHyphens w:val="0"/>
              <w:spacing w:before="40" w:after="40" w:line="220" w:lineRule="exact"/>
              <w:ind w:left="0" w:right="0"/>
              <w:jc w:val="right"/>
              <w:rPr>
                <w:rFonts w:eastAsia="SimSun"/>
                <w:sz w:val="18"/>
              </w:rPr>
            </w:pPr>
            <w:r w:rsidRPr="00D4220A">
              <w:rPr>
                <w:rFonts w:eastAsia="SimSun"/>
                <w:sz w:val="18"/>
              </w:rPr>
              <w:t>-</w:t>
            </w:r>
          </w:p>
        </w:tc>
      </w:tr>
      <w:tr w:rsidR="003D3BC6" w:rsidRPr="00D4220A" w:rsidTr="00D203B5">
        <w:trPr>
          <w:trHeight w:val="240"/>
        </w:trPr>
        <w:tc>
          <w:tcPr>
            <w:tcW w:w="624" w:type="dxa"/>
            <w:shd w:val="clear" w:color="auto" w:fill="auto"/>
          </w:tcPr>
          <w:p w:rsidR="002F5454" w:rsidRPr="00D4220A" w:rsidRDefault="002F5454" w:rsidP="00275952">
            <w:pPr>
              <w:pStyle w:val="SingleTxtG"/>
              <w:suppressAutoHyphens w:val="0"/>
              <w:spacing w:before="40" w:after="40" w:line="220" w:lineRule="exact"/>
              <w:ind w:left="0" w:right="0"/>
              <w:jc w:val="left"/>
              <w:rPr>
                <w:rFonts w:eastAsia="SimSun"/>
                <w:sz w:val="18"/>
              </w:rPr>
            </w:pPr>
            <w:r w:rsidRPr="00D4220A">
              <w:rPr>
                <w:rFonts w:eastAsia="SimSun"/>
                <w:sz w:val="18"/>
              </w:rPr>
              <w:t>2011</w:t>
            </w:r>
          </w:p>
        </w:tc>
        <w:tc>
          <w:tcPr>
            <w:tcW w:w="964" w:type="dxa"/>
            <w:shd w:val="clear" w:color="auto" w:fill="auto"/>
          </w:tcPr>
          <w:p w:rsidR="002F5454" w:rsidRPr="00D4220A" w:rsidRDefault="002F5454" w:rsidP="00275952">
            <w:pPr>
              <w:pStyle w:val="SingleTxtG"/>
              <w:suppressAutoHyphens w:val="0"/>
              <w:spacing w:before="40" w:after="40" w:line="220" w:lineRule="exact"/>
              <w:ind w:left="0" w:right="0"/>
              <w:jc w:val="right"/>
              <w:rPr>
                <w:rFonts w:eastAsia="SimSun"/>
                <w:sz w:val="18"/>
              </w:rPr>
            </w:pPr>
            <w:r w:rsidRPr="00D4220A">
              <w:rPr>
                <w:rFonts w:eastAsia="SimSun"/>
                <w:sz w:val="18"/>
              </w:rPr>
              <w:t>11</w:t>
            </w:r>
          </w:p>
        </w:tc>
        <w:tc>
          <w:tcPr>
            <w:tcW w:w="964" w:type="dxa"/>
            <w:shd w:val="clear" w:color="auto" w:fill="auto"/>
          </w:tcPr>
          <w:p w:rsidR="002F5454" w:rsidRPr="00D4220A" w:rsidRDefault="002F5454" w:rsidP="00275952">
            <w:pPr>
              <w:pStyle w:val="SingleTxtG"/>
              <w:suppressAutoHyphens w:val="0"/>
              <w:spacing w:before="40" w:after="40" w:line="220" w:lineRule="exact"/>
              <w:ind w:left="0" w:right="0"/>
              <w:jc w:val="right"/>
              <w:rPr>
                <w:rFonts w:eastAsia="SimSun"/>
                <w:sz w:val="18"/>
              </w:rPr>
            </w:pPr>
            <w:r w:rsidRPr="00D4220A">
              <w:rPr>
                <w:rFonts w:eastAsia="SimSun"/>
                <w:sz w:val="18"/>
              </w:rPr>
              <w:t>11</w:t>
            </w:r>
          </w:p>
        </w:tc>
        <w:tc>
          <w:tcPr>
            <w:tcW w:w="964" w:type="dxa"/>
            <w:shd w:val="clear" w:color="auto" w:fill="auto"/>
          </w:tcPr>
          <w:p w:rsidR="002F5454" w:rsidRPr="00D4220A" w:rsidRDefault="002F5454" w:rsidP="00275952">
            <w:pPr>
              <w:pStyle w:val="SingleTxtG"/>
              <w:suppressAutoHyphens w:val="0"/>
              <w:spacing w:before="40" w:after="40" w:line="220" w:lineRule="exact"/>
              <w:ind w:left="0" w:right="0"/>
              <w:jc w:val="right"/>
              <w:rPr>
                <w:rFonts w:eastAsia="SimSun"/>
                <w:sz w:val="18"/>
              </w:rPr>
            </w:pPr>
            <w:r w:rsidRPr="00D4220A">
              <w:rPr>
                <w:rFonts w:eastAsia="SimSun"/>
                <w:sz w:val="18"/>
              </w:rPr>
              <w:t>Female</w:t>
            </w:r>
          </w:p>
        </w:tc>
        <w:tc>
          <w:tcPr>
            <w:tcW w:w="964" w:type="dxa"/>
            <w:shd w:val="clear" w:color="auto" w:fill="auto"/>
          </w:tcPr>
          <w:p w:rsidR="002F5454" w:rsidRPr="00D4220A" w:rsidRDefault="002F5454" w:rsidP="00275952">
            <w:pPr>
              <w:pStyle w:val="SingleTxtG"/>
              <w:suppressAutoHyphens w:val="0"/>
              <w:spacing w:before="40" w:after="40" w:line="220" w:lineRule="exact"/>
              <w:ind w:left="0" w:right="0"/>
              <w:jc w:val="right"/>
              <w:rPr>
                <w:rFonts w:eastAsia="SimSun"/>
                <w:sz w:val="18"/>
              </w:rPr>
            </w:pPr>
            <w:r w:rsidRPr="00D4220A">
              <w:rPr>
                <w:rFonts w:eastAsia="SimSun"/>
                <w:sz w:val="18"/>
              </w:rPr>
              <w:t>5</w:t>
            </w:r>
          </w:p>
        </w:tc>
        <w:tc>
          <w:tcPr>
            <w:tcW w:w="964" w:type="dxa"/>
            <w:shd w:val="clear" w:color="auto" w:fill="auto"/>
          </w:tcPr>
          <w:p w:rsidR="002F5454" w:rsidRPr="00D4220A" w:rsidRDefault="002F5454" w:rsidP="00275952">
            <w:pPr>
              <w:pStyle w:val="SingleTxtG"/>
              <w:suppressAutoHyphens w:val="0"/>
              <w:spacing w:before="40" w:after="40" w:line="220" w:lineRule="exact"/>
              <w:ind w:left="0" w:right="0"/>
              <w:jc w:val="right"/>
              <w:rPr>
                <w:rFonts w:eastAsia="SimSun"/>
                <w:sz w:val="18"/>
              </w:rPr>
            </w:pPr>
            <w:r w:rsidRPr="00D4220A">
              <w:rPr>
                <w:rFonts w:eastAsia="SimSun"/>
                <w:sz w:val="18"/>
              </w:rPr>
              <w:t>6</w:t>
            </w:r>
          </w:p>
        </w:tc>
        <w:tc>
          <w:tcPr>
            <w:tcW w:w="964" w:type="dxa"/>
            <w:shd w:val="clear" w:color="auto" w:fill="auto"/>
          </w:tcPr>
          <w:p w:rsidR="002F5454" w:rsidRPr="00D4220A" w:rsidRDefault="002F5454" w:rsidP="00275952">
            <w:pPr>
              <w:pStyle w:val="SingleTxtG"/>
              <w:suppressAutoHyphens w:val="0"/>
              <w:spacing w:before="40" w:after="40" w:line="220" w:lineRule="exact"/>
              <w:ind w:left="0" w:right="0"/>
              <w:jc w:val="right"/>
              <w:rPr>
                <w:rFonts w:eastAsia="SimSun"/>
                <w:sz w:val="18"/>
              </w:rPr>
            </w:pPr>
            <w:r w:rsidRPr="00D4220A">
              <w:rPr>
                <w:rFonts w:eastAsia="SimSun"/>
                <w:sz w:val="18"/>
              </w:rPr>
              <w:t>11</w:t>
            </w:r>
          </w:p>
        </w:tc>
        <w:tc>
          <w:tcPr>
            <w:tcW w:w="964" w:type="dxa"/>
            <w:shd w:val="clear" w:color="auto" w:fill="auto"/>
          </w:tcPr>
          <w:p w:rsidR="002F5454" w:rsidRPr="00D4220A" w:rsidRDefault="002F5454" w:rsidP="00275952">
            <w:pPr>
              <w:pStyle w:val="SingleTxtG"/>
              <w:suppressAutoHyphens w:val="0"/>
              <w:spacing w:before="40" w:after="40" w:line="220" w:lineRule="exact"/>
              <w:ind w:left="0" w:right="0"/>
              <w:jc w:val="right"/>
              <w:rPr>
                <w:rFonts w:eastAsia="SimSun"/>
                <w:sz w:val="18"/>
              </w:rPr>
            </w:pPr>
            <w:r w:rsidRPr="00D4220A">
              <w:rPr>
                <w:rFonts w:eastAsia="SimSun"/>
                <w:sz w:val="18"/>
              </w:rPr>
              <w:t>-</w:t>
            </w:r>
          </w:p>
        </w:tc>
      </w:tr>
      <w:tr w:rsidR="003D3BC6" w:rsidRPr="00D4220A" w:rsidTr="00D203B5">
        <w:trPr>
          <w:trHeight w:val="240"/>
        </w:trPr>
        <w:tc>
          <w:tcPr>
            <w:tcW w:w="624" w:type="dxa"/>
            <w:tcBorders>
              <w:bottom w:val="single" w:sz="12" w:space="0" w:color="auto"/>
            </w:tcBorders>
            <w:shd w:val="clear" w:color="auto" w:fill="auto"/>
          </w:tcPr>
          <w:p w:rsidR="002F5454" w:rsidRPr="00D4220A" w:rsidRDefault="002F5454" w:rsidP="00275952">
            <w:pPr>
              <w:pStyle w:val="SingleTxtG"/>
              <w:suppressAutoHyphens w:val="0"/>
              <w:spacing w:before="40" w:after="40" w:line="220" w:lineRule="exact"/>
              <w:ind w:left="0" w:right="0"/>
              <w:jc w:val="left"/>
              <w:rPr>
                <w:rFonts w:eastAsia="SimSun"/>
                <w:sz w:val="18"/>
              </w:rPr>
            </w:pPr>
            <w:r w:rsidRPr="00D4220A">
              <w:rPr>
                <w:rFonts w:eastAsia="SimSun"/>
                <w:sz w:val="18"/>
              </w:rPr>
              <w:t>2012</w:t>
            </w:r>
            <w:r w:rsidRPr="00D4220A">
              <w:rPr>
                <w:rFonts w:eastAsia="SimSun"/>
                <w:sz w:val="18"/>
                <w:vertAlign w:val="superscript"/>
              </w:rPr>
              <w:t>(2)</w:t>
            </w:r>
          </w:p>
        </w:tc>
        <w:tc>
          <w:tcPr>
            <w:tcW w:w="964" w:type="dxa"/>
            <w:tcBorders>
              <w:bottom w:val="single" w:sz="12" w:space="0" w:color="auto"/>
            </w:tcBorders>
            <w:shd w:val="clear" w:color="auto" w:fill="auto"/>
          </w:tcPr>
          <w:p w:rsidR="002F5454" w:rsidRPr="00D4220A" w:rsidRDefault="002F5454" w:rsidP="00275952">
            <w:pPr>
              <w:pStyle w:val="SingleTxtG"/>
              <w:suppressAutoHyphens w:val="0"/>
              <w:spacing w:before="40" w:after="40" w:line="220" w:lineRule="exact"/>
              <w:ind w:left="0" w:right="0"/>
              <w:jc w:val="right"/>
              <w:rPr>
                <w:rFonts w:eastAsia="SimSun"/>
                <w:sz w:val="18"/>
              </w:rPr>
            </w:pPr>
            <w:r w:rsidRPr="00D4220A">
              <w:rPr>
                <w:rFonts w:eastAsia="SimSun"/>
                <w:sz w:val="18"/>
              </w:rPr>
              <w:t>5</w:t>
            </w:r>
          </w:p>
        </w:tc>
        <w:tc>
          <w:tcPr>
            <w:tcW w:w="964" w:type="dxa"/>
            <w:tcBorders>
              <w:bottom w:val="single" w:sz="12" w:space="0" w:color="auto"/>
            </w:tcBorders>
            <w:shd w:val="clear" w:color="auto" w:fill="auto"/>
          </w:tcPr>
          <w:p w:rsidR="002F5454" w:rsidRPr="00D4220A" w:rsidRDefault="002F5454" w:rsidP="00275952">
            <w:pPr>
              <w:pStyle w:val="SingleTxtG"/>
              <w:suppressAutoHyphens w:val="0"/>
              <w:spacing w:before="40" w:after="40" w:line="220" w:lineRule="exact"/>
              <w:ind w:left="0" w:right="0"/>
              <w:jc w:val="right"/>
              <w:rPr>
                <w:rFonts w:eastAsia="SimSun"/>
                <w:sz w:val="18"/>
              </w:rPr>
            </w:pPr>
            <w:r w:rsidRPr="00D4220A">
              <w:rPr>
                <w:rFonts w:eastAsia="SimSun"/>
                <w:sz w:val="18"/>
              </w:rPr>
              <w:t>11</w:t>
            </w:r>
          </w:p>
        </w:tc>
        <w:tc>
          <w:tcPr>
            <w:tcW w:w="964" w:type="dxa"/>
            <w:tcBorders>
              <w:bottom w:val="single" w:sz="12" w:space="0" w:color="auto"/>
            </w:tcBorders>
            <w:shd w:val="clear" w:color="auto" w:fill="auto"/>
          </w:tcPr>
          <w:p w:rsidR="002F5454" w:rsidRPr="00D4220A" w:rsidRDefault="002F5454" w:rsidP="00275952">
            <w:pPr>
              <w:pStyle w:val="SingleTxtG"/>
              <w:suppressAutoHyphens w:val="0"/>
              <w:spacing w:before="40" w:after="40" w:line="220" w:lineRule="exact"/>
              <w:ind w:left="0" w:right="0"/>
              <w:jc w:val="right"/>
              <w:rPr>
                <w:rFonts w:eastAsia="SimSun"/>
                <w:sz w:val="18"/>
              </w:rPr>
            </w:pPr>
            <w:r w:rsidRPr="00D4220A">
              <w:rPr>
                <w:rFonts w:eastAsia="SimSun"/>
                <w:sz w:val="18"/>
              </w:rPr>
              <w:t>Female</w:t>
            </w:r>
          </w:p>
        </w:tc>
        <w:tc>
          <w:tcPr>
            <w:tcW w:w="964" w:type="dxa"/>
            <w:tcBorders>
              <w:bottom w:val="single" w:sz="12" w:space="0" w:color="auto"/>
            </w:tcBorders>
            <w:shd w:val="clear" w:color="auto" w:fill="auto"/>
          </w:tcPr>
          <w:p w:rsidR="002F5454" w:rsidRPr="00D4220A" w:rsidRDefault="002F5454" w:rsidP="00275952">
            <w:pPr>
              <w:pStyle w:val="SingleTxtG"/>
              <w:suppressAutoHyphens w:val="0"/>
              <w:spacing w:before="40" w:after="40" w:line="220" w:lineRule="exact"/>
              <w:ind w:left="0" w:right="0"/>
              <w:jc w:val="right"/>
              <w:rPr>
                <w:rFonts w:eastAsia="SimSun"/>
                <w:sz w:val="18"/>
              </w:rPr>
            </w:pPr>
            <w:r w:rsidRPr="00D4220A">
              <w:rPr>
                <w:rFonts w:eastAsia="SimSun"/>
                <w:sz w:val="18"/>
              </w:rPr>
              <w:t>7</w:t>
            </w:r>
          </w:p>
        </w:tc>
        <w:tc>
          <w:tcPr>
            <w:tcW w:w="964" w:type="dxa"/>
            <w:tcBorders>
              <w:bottom w:val="single" w:sz="12" w:space="0" w:color="auto"/>
            </w:tcBorders>
            <w:shd w:val="clear" w:color="auto" w:fill="auto"/>
          </w:tcPr>
          <w:p w:rsidR="002F5454" w:rsidRPr="00D4220A" w:rsidRDefault="002F5454" w:rsidP="00275952">
            <w:pPr>
              <w:pStyle w:val="SingleTxtG"/>
              <w:suppressAutoHyphens w:val="0"/>
              <w:spacing w:before="40" w:after="40" w:line="220" w:lineRule="exact"/>
              <w:ind w:left="0" w:right="0"/>
              <w:jc w:val="right"/>
              <w:rPr>
                <w:rFonts w:eastAsia="SimSun"/>
                <w:sz w:val="18"/>
              </w:rPr>
            </w:pPr>
            <w:r w:rsidRPr="00D4220A">
              <w:rPr>
                <w:rFonts w:eastAsia="SimSun"/>
                <w:sz w:val="18"/>
              </w:rPr>
              <w:t>4</w:t>
            </w:r>
          </w:p>
        </w:tc>
        <w:tc>
          <w:tcPr>
            <w:tcW w:w="964" w:type="dxa"/>
            <w:tcBorders>
              <w:bottom w:val="single" w:sz="12" w:space="0" w:color="auto"/>
            </w:tcBorders>
            <w:shd w:val="clear" w:color="auto" w:fill="auto"/>
          </w:tcPr>
          <w:p w:rsidR="002F5454" w:rsidRPr="00D4220A" w:rsidRDefault="002F5454" w:rsidP="00275952">
            <w:pPr>
              <w:pStyle w:val="SingleTxtG"/>
              <w:suppressAutoHyphens w:val="0"/>
              <w:spacing w:before="40" w:after="40" w:line="220" w:lineRule="exact"/>
              <w:ind w:left="0" w:right="0"/>
              <w:jc w:val="right"/>
              <w:rPr>
                <w:rFonts w:eastAsia="SimSun"/>
                <w:sz w:val="18"/>
              </w:rPr>
            </w:pPr>
            <w:r w:rsidRPr="00D4220A">
              <w:rPr>
                <w:rFonts w:eastAsia="SimSun"/>
                <w:sz w:val="18"/>
              </w:rPr>
              <w:t>11</w:t>
            </w:r>
          </w:p>
        </w:tc>
        <w:tc>
          <w:tcPr>
            <w:tcW w:w="964" w:type="dxa"/>
            <w:tcBorders>
              <w:bottom w:val="single" w:sz="12" w:space="0" w:color="auto"/>
            </w:tcBorders>
            <w:shd w:val="clear" w:color="auto" w:fill="auto"/>
          </w:tcPr>
          <w:p w:rsidR="002F5454" w:rsidRPr="00D4220A" w:rsidRDefault="002F5454" w:rsidP="00275952">
            <w:pPr>
              <w:pStyle w:val="SingleTxtG"/>
              <w:suppressAutoHyphens w:val="0"/>
              <w:spacing w:before="40" w:after="40" w:line="220" w:lineRule="exact"/>
              <w:ind w:left="0" w:right="0"/>
              <w:jc w:val="right"/>
              <w:rPr>
                <w:rFonts w:eastAsia="SimSun"/>
                <w:sz w:val="18"/>
              </w:rPr>
            </w:pPr>
            <w:r w:rsidRPr="00D4220A">
              <w:rPr>
                <w:rFonts w:eastAsia="SimSun"/>
                <w:sz w:val="18"/>
              </w:rPr>
              <w:t>-</w:t>
            </w:r>
          </w:p>
        </w:tc>
      </w:tr>
    </w:tbl>
    <w:p w:rsidR="002F5454" w:rsidRPr="00D4220A" w:rsidRDefault="00F14D78" w:rsidP="00D804B6">
      <w:pPr>
        <w:pStyle w:val="SingleTxtG"/>
        <w:spacing w:before="120" w:after="0"/>
        <w:ind w:firstLine="170"/>
        <w:jc w:val="left"/>
        <w:rPr>
          <w:rFonts w:eastAsia="SimSun"/>
          <w:sz w:val="18"/>
          <w:szCs w:val="18"/>
          <w:lang w:val="en-US"/>
        </w:rPr>
      </w:pPr>
      <w:r w:rsidRPr="00D4220A">
        <w:rPr>
          <w:rFonts w:eastAsia="SimSun"/>
          <w:i/>
          <w:sz w:val="18"/>
          <w:szCs w:val="18"/>
          <w:lang w:val="en-US"/>
        </w:rPr>
        <w:t>Source</w:t>
      </w:r>
      <w:r w:rsidR="002F5454" w:rsidRPr="00D4220A">
        <w:rPr>
          <w:rFonts w:eastAsia="SimSun"/>
          <w:sz w:val="18"/>
          <w:szCs w:val="18"/>
          <w:lang w:val="en-US"/>
        </w:rPr>
        <w:t xml:space="preserve">: Security Forces Coordination Office of the </w:t>
      </w:r>
      <w:smartTag w:uri="urn:schemas-microsoft-com:office:smarttags" w:element="place">
        <w:smartTag w:uri="urn:schemas-microsoft-com:office:smarttags" w:element="State">
          <w:r w:rsidR="002F5454" w:rsidRPr="00D4220A">
            <w:rPr>
              <w:rFonts w:eastAsia="SimSun"/>
              <w:sz w:val="18"/>
              <w:szCs w:val="18"/>
              <w:lang w:val="en-US"/>
            </w:rPr>
            <w:t>Macao</w:t>
          </w:r>
        </w:smartTag>
      </w:smartTag>
      <w:r w:rsidR="002F5454" w:rsidRPr="00D4220A">
        <w:rPr>
          <w:rFonts w:eastAsia="SimSun"/>
          <w:sz w:val="18"/>
          <w:szCs w:val="18"/>
          <w:lang w:val="en-US"/>
        </w:rPr>
        <w:t xml:space="preserve"> SAR</w:t>
      </w:r>
      <w:r w:rsidRPr="00D4220A">
        <w:rPr>
          <w:rFonts w:eastAsia="SimSun"/>
          <w:sz w:val="18"/>
          <w:szCs w:val="18"/>
          <w:lang w:val="en-US"/>
        </w:rPr>
        <w:t>.</w:t>
      </w:r>
    </w:p>
    <w:p w:rsidR="002F5454" w:rsidRPr="00D4220A" w:rsidRDefault="003D3BC6" w:rsidP="00D804B6">
      <w:pPr>
        <w:pStyle w:val="SingleTxtG"/>
        <w:spacing w:after="240"/>
        <w:ind w:firstLine="170"/>
        <w:jc w:val="left"/>
        <w:rPr>
          <w:rFonts w:eastAsia="SimSun"/>
          <w:sz w:val="18"/>
          <w:szCs w:val="18"/>
          <w:lang w:val="en-US"/>
        </w:rPr>
      </w:pPr>
      <w:r w:rsidRPr="00D4220A">
        <w:rPr>
          <w:rFonts w:eastAsia="SimSun"/>
          <w:i/>
          <w:sz w:val="18"/>
          <w:szCs w:val="18"/>
          <w:lang w:val="en-US"/>
        </w:rPr>
        <w:t>Note</w:t>
      </w:r>
      <w:r w:rsidR="002F5454" w:rsidRPr="00D4220A">
        <w:rPr>
          <w:rFonts w:eastAsia="SimSun"/>
          <w:sz w:val="18"/>
          <w:szCs w:val="18"/>
          <w:lang w:val="en-US"/>
        </w:rPr>
        <w:t>: (1) The data in this section was worked out only after the entry into force of Law 6/2008 on</w:t>
      </w:r>
      <w:r w:rsidR="00D77BFA" w:rsidRPr="00D4220A">
        <w:rPr>
          <w:rFonts w:eastAsia="SimSun"/>
          <w:sz w:val="18"/>
          <w:szCs w:val="18"/>
          <w:lang w:val="en-US"/>
        </w:rPr>
        <w:t> </w:t>
      </w:r>
      <w:r w:rsidR="002F5454" w:rsidRPr="00D4220A">
        <w:rPr>
          <w:rFonts w:eastAsia="SimSun"/>
          <w:sz w:val="18"/>
          <w:szCs w:val="18"/>
          <w:lang w:val="en-US"/>
        </w:rPr>
        <w:t>23 June 2008. (2) Up to April.</w:t>
      </w:r>
    </w:p>
    <w:p w:rsidR="002F5454" w:rsidRPr="00D4220A" w:rsidRDefault="002F5454" w:rsidP="00827258">
      <w:pPr>
        <w:pStyle w:val="SingleTxtG"/>
        <w:numPr>
          <w:ilvl w:val="0"/>
          <w:numId w:val="17"/>
        </w:numPr>
        <w:ind w:left="1134" w:firstLine="0"/>
        <w:rPr>
          <w:rFonts w:eastAsia="SimSun"/>
        </w:rPr>
      </w:pPr>
      <w:r w:rsidRPr="00D4220A">
        <w:rPr>
          <w:rFonts w:eastAsia="SimSun"/>
        </w:rPr>
        <w:t>There were altogether two cases of human trafficking which were tried by the court in 2008 and the two cases were sentenced to seven years and six months of imprisonment and five years of imprisonment respectively. In addition, the court heard a case of human trafficking in 2010 and the defendant of the stated case was sentenced to three years of imprisonment.</w:t>
      </w:r>
    </w:p>
    <w:p w:rsidR="002F5454" w:rsidRPr="00D4220A" w:rsidRDefault="002F5454" w:rsidP="00827258">
      <w:pPr>
        <w:pStyle w:val="SingleTxtG"/>
        <w:numPr>
          <w:ilvl w:val="0"/>
          <w:numId w:val="17"/>
        </w:numPr>
        <w:ind w:left="1134" w:firstLine="0"/>
        <w:rPr>
          <w:rFonts w:eastAsia="SimSun"/>
        </w:rPr>
      </w:pPr>
      <w:r w:rsidRPr="00D4220A">
        <w:rPr>
          <w:rFonts w:eastAsia="SimSun"/>
        </w:rPr>
        <w:t xml:space="preserve">In terms of the publicity for the combat against human trafficking, apart from the dispatch of pamphlets written in multiple languages, including Chinese, Portuguese, English, Japanese, Korean, Thai, Mongolian and Burmese, at ports, hospitals and places at risk of human trafficking (for instance, saunas and massage parlours, casinos and so forth), publicity messages were also broadcasted through television stations and radio stations. </w:t>
      </w:r>
    </w:p>
    <w:p w:rsidR="002F5454" w:rsidRPr="00D4220A" w:rsidRDefault="002F5454" w:rsidP="00827258">
      <w:pPr>
        <w:pStyle w:val="SingleTxtG"/>
        <w:numPr>
          <w:ilvl w:val="0"/>
          <w:numId w:val="17"/>
        </w:numPr>
        <w:ind w:left="1134" w:firstLine="0"/>
        <w:rPr>
          <w:rFonts w:eastAsia="SimSun"/>
        </w:rPr>
      </w:pPr>
      <w:r w:rsidRPr="00D4220A">
        <w:rPr>
          <w:rFonts w:eastAsia="SimSun"/>
        </w:rPr>
        <w:t>With regard to training, the Macao SAR Government has provided different types of training activities for police officers, including the organisation of the following training courses and workshops: “Identification of Victims of the Crime of Human Trafficking through Behaviour and Psychological Indications”, “Application of Tools for Assisting in the Identification of Victims of Human Trafficking”, “Combat against Human Trafficking”, “A Study of A Number of Legal Questions concerning the Crime of Human Trafficking”. Furthermore, special trainings were also held for female police officers, the staff of the Health Bureau and the Social Welfare Bureau so as to familiarise them with the techniques for handling women and children victims.</w:t>
      </w:r>
    </w:p>
    <w:p w:rsidR="002F5454" w:rsidRPr="00D4220A" w:rsidRDefault="002F5454" w:rsidP="00827258">
      <w:pPr>
        <w:pStyle w:val="SingleTxtG"/>
        <w:numPr>
          <w:ilvl w:val="0"/>
          <w:numId w:val="17"/>
        </w:numPr>
        <w:ind w:left="1134" w:firstLine="0"/>
        <w:rPr>
          <w:rFonts w:eastAsia="SimSun"/>
        </w:rPr>
      </w:pPr>
      <w:r w:rsidRPr="00D4220A">
        <w:rPr>
          <w:rFonts w:eastAsia="SimSun"/>
        </w:rPr>
        <w:t>Furthermore, the Macao SAR Government has also assigned police officers to participate in international seminars and programmes, for instance, the “Anti-Human Trafficking” Programme (the content included the international phenomenon of human trafficking, the handling and identification of victims, risk assessment, the handling of work procedures of the cases of human trafficking, international cooperation, and so forth) held in Bangkok, Thailand in 2010, the Bali Process Conference held in Bali, Indonesia in 2011 and the Bali Process Technical Experts Meeting on People Trafficking held in Kuala Lumpur, Malaysia in 2012 (with the purpose of consolidating and improving the counter-measures and law-enforcement capability for the cases of human trafficking, sharing and exchanging experience on the combat against the crime and the protection of victims).</w:t>
      </w:r>
    </w:p>
    <w:p w:rsidR="002F5454" w:rsidRPr="00D4220A" w:rsidRDefault="002F5454" w:rsidP="00827258">
      <w:pPr>
        <w:pStyle w:val="SingleTxtG"/>
        <w:numPr>
          <w:ilvl w:val="0"/>
          <w:numId w:val="17"/>
        </w:numPr>
        <w:ind w:left="1134" w:firstLine="0"/>
        <w:rPr>
          <w:rFonts w:eastAsia="SimSun"/>
        </w:rPr>
      </w:pPr>
      <w:r w:rsidRPr="00D4220A">
        <w:rPr>
          <w:rFonts w:eastAsia="SimSun"/>
        </w:rPr>
        <w:t>The measures and procedures in investigation and handling of the cases of human trafficking, the procedures of identifying victims, the skills of interrogating victims, the learning of new techniques and so forth can be bettered through different types of training activities.</w:t>
      </w:r>
    </w:p>
    <w:p w:rsidR="002F5454" w:rsidRPr="00D4220A" w:rsidRDefault="002F5454" w:rsidP="00827258">
      <w:pPr>
        <w:pStyle w:val="SingleTxtG"/>
        <w:numPr>
          <w:ilvl w:val="0"/>
          <w:numId w:val="17"/>
        </w:numPr>
        <w:ind w:left="1134" w:firstLine="0"/>
        <w:rPr>
          <w:rFonts w:eastAsia="SimSun"/>
        </w:rPr>
      </w:pPr>
      <w:r w:rsidRPr="00D4220A">
        <w:rPr>
          <w:rFonts w:eastAsia="SimSun"/>
        </w:rPr>
        <w:t>On the other hand, the Immigration Department of the Public Security Police Force has already established a liaison mechanism with other government departments, including the Macao Customs Service, the Judiciary Police, the Health Bureau and the Social Welfare Bureau, for the convenience of handling potential cases of the victims of human trafficking in a more efficacious manner. In addition, the Immigration Department of the Public Security Police Force has also established a liaison mechanism with the Liaison Office of the Central People’s Government in the Macao SAR and the embassies and consulates of certain countries at risk of human trafficking for the convenience of handling potential cases of victims including the nationals of Mainland China or relevant countries.</w:t>
      </w:r>
    </w:p>
    <w:p w:rsidR="002F5454" w:rsidRPr="00D4220A" w:rsidRDefault="002F5454" w:rsidP="00A32111">
      <w:pPr>
        <w:pStyle w:val="SingleTxtG"/>
        <w:numPr>
          <w:ilvl w:val="0"/>
          <w:numId w:val="17"/>
        </w:numPr>
        <w:ind w:left="1134" w:firstLine="0"/>
        <w:rPr>
          <w:rFonts w:eastAsia="SimSun"/>
        </w:rPr>
      </w:pPr>
      <w:r w:rsidRPr="00D4220A">
        <w:rPr>
          <w:rFonts w:eastAsia="SimSun"/>
        </w:rPr>
        <w:t>With respect to the law-enforcement work of the police affairs institutions,</w:t>
      </w:r>
      <w:r w:rsidR="0091294C" w:rsidRPr="00D4220A">
        <w:rPr>
          <w:rFonts w:eastAsia="SimSun"/>
        </w:rPr>
        <w:t xml:space="preserve"> </w:t>
      </w:r>
      <w:r w:rsidRPr="00D4220A">
        <w:rPr>
          <w:rFonts w:eastAsia="SimSun"/>
        </w:rPr>
        <w:t>intelligence collection has been consolidated, the number of police patrols in locations at high risk of the crime of human trafficking has been increased, the countries at comparatively high risk of human trafficking have been identified, stricter surveillance has been enforced at ports, the cooperation in police affairs with neighbouring regions (for</w:t>
      </w:r>
      <w:r w:rsidR="001E4708" w:rsidRPr="00D4220A">
        <w:rPr>
          <w:rFonts w:eastAsia="SimSun"/>
        </w:rPr>
        <w:t> </w:t>
      </w:r>
      <w:r w:rsidRPr="00D4220A">
        <w:rPr>
          <w:rFonts w:eastAsia="SimSun"/>
        </w:rPr>
        <w:t>instance, Zhuhai, Guangdong and the Hong Kong SAR), foreign countries and international organisations (for instance, the International Criminal Police Organi</w:t>
      </w:r>
      <w:r w:rsidR="00640E65" w:rsidRPr="00D4220A">
        <w:rPr>
          <w:rFonts w:eastAsia="SimSun"/>
        </w:rPr>
        <w:t>z</w:t>
      </w:r>
      <w:r w:rsidRPr="00D4220A">
        <w:rPr>
          <w:rFonts w:eastAsia="SimSun"/>
        </w:rPr>
        <w:t>ation</w:t>
      </w:r>
      <w:r w:rsidR="00640E65" w:rsidRPr="00D4220A">
        <w:rPr>
          <w:rFonts w:eastAsia="SimSun"/>
        </w:rPr>
        <w:t xml:space="preserve"> </w:t>
      </w:r>
      <w:r w:rsidR="002F4B86" w:rsidRPr="00D4220A">
        <w:rPr>
          <w:rFonts w:eastAsia="SimSun"/>
        </w:rPr>
        <w:t>(</w:t>
      </w:r>
      <w:r w:rsidR="00640E65" w:rsidRPr="00D4220A">
        <w:rPr>
          <w:rFonts w:eastAsia="SimSun"/>
        </w:rPr>
        <w:t>INTERPOL</w:t>
      </w:r>
      <w:r w:rsidR="002F4B86" w:rsidRPr="00D4220A">
        <w:rPr>
          <w:rFonts w:eastAsia="SimSun"/>
        </w:rPr>
        <w:t>)</w:t>
      </w:r>
      <w:r w:rsidRPr="00D4220A">
        <w:rPr>
          <w:rFonts w:eastAsia="SimSun"/>
        </w:rPr>
        <w:t xml:space="preserve">) has been strengthened, and a liaison mechanism with </w:t>
      </w:r>
      <w:r w:rsidR="00A32111" w:rsidRPr="00D4220A">
        <w:rPr>
          <w:rFonts w:eastAsia="SimSun"/>
        </w:rPr>
        <w:t>those entities</w:t>
      </w:r>
      <w:r w:rsidRPr="00D4220A">
        <w:rPr>
          <w:rFonts w:eastAsia="SimSun"/>
        </w:rPr>
        <w:t xml:space="preserve"> has been established (the</w:t>
      </w:r>
      <w:r w:rsidR="001E4708" w:rsidRPr="00D4220A">
        <w:rPr>
          <w:rFonts w:eastAsia="SimSun"/>
        </w:rPr>
        <w:t> </w:t>
      </w:r>
      <w:r w:rsidRPr="00D4220A">
        <w:rPr>
          <w:rFonts w:eastAsia="SimSun"/>
        </w:rPr>
        <w:t>assignment of liaison officers).</w:t>
      </w:r>
    </w:p>
    <w:p w:rsidR="002F5454" w:rsidRPr="00D4220A" w:rsidRDefault="002F5454" w:rsidP="00827258">
      <w:pPr>
        <w:pStyle w:val="SingleTxtG"/>
        <w:numPr>
          <w:ilvl w:val="0"/>
          <w:numId w:val="17"/>
        </w:numPr>
        <w:ind w:left="1134" w:firstLine="0"/>
        <w:rPr>
          <w:rFonts w:eastAsia="SimSun"/>
        </w:rPr>
      </w:pPr>
      <w:r w:rsidRPr="00D4220A">
        <w:rPr>
          <w:rFonts w:eastAsia="SimSun"/>
        </w:rPr>
        <w:t xml:space="preserve">In addition, two 24-hour reporting and assistance hotlines were established for the convenience of collecting intelligence regarding human trafficking and providing assistance for the victims; one hotline is operated by the Public Security Police Force whereas the other one, a local </w:t>
      </w:r>
      <w:r w:rsidR="00B87768" w:rsidRPr="00D4220A">
        <w:rPr>
          <w:rFonts w:eastAsia="SimSun"/>
        </w:rPr>
        <w:t>non-governmental organization (</w:t>
      </w:r>
      <w:r w:rsidRPr="00D4220A">
        <w:rPr>
          <w:rFonts w:eastAsia="SimSun"/>
        </w:rPr>
        <w:t>NGO</w:t>
      </w:r>
      <w:r w:rsidR="00B87768" w:rsidRPr="00D4220A">
        <w:rPr>
          <w:rFonts w:eastAsia="SimSun"/>
        </w:rPr>
        <w:t>)</w:t>
      </w:r>
      <w:r w:rsidRPr="00D4220A">
        <w:rPr>
          <w:rFonts w:eastAsia="SimSun"/>
        </w:rPr>
        <w:t xml:space="preserve"> (the Women’s General Association of Macau) </w:t>
      </w:r>
      <w:r w:rsidR="00B87768" w:rsidRPr="00D4220A">
        <w:rPr>
          <w:rFonts w:eastAsia="SimSun"/>
        </w:rPr>
        <w:t xml:space="preserve">is </w:t>
      </w:r>
      <w:r w:rsidRPr="00D4220A">
        <w:rPr>
          <w:rFonts w:eastAsia="SimSun"/>
        </w:rPr>
        <w:t>sponsored by the Social Welfare Bureau.</w:t>
      </w:r>
    </w:p>
    <w:p w:rsidR="002F5454" w:rsidRPr="00D4220A" w:rsidRDefault="002F5454" w:rsidP="00A32111">
      <w:pPr>
        <w:pStyle w:val="SingleTxtG"/>
        <w:numPr>
          <w:ilvl w:val="0"/>
          <w:numId w:val="17"/>
        </w:numPr>
        <w:ind w:left="1134" w:firstLine="0"/>
        <w:rPr>
          <w:rFonts w:eastAsia="SimSun"/>
        </w:rPr>
      </w:pPr>
      <w:r w:rsidRPr="00D4220A">
        <w:rPr>
          <w:rFonts w:eastAsia="SimSun"/>
        </w:rPr>
        <w:t xml:space="preserve">In terms of the measures for protecting and assisting victims, the Macao SAR Government has formulated a victim protection scheme, which includes the provision of an appropriate but temporary shelter in a private and free manner for the victim so as to ensure her personal safety and necessary and appropriate psychological, medical, social, economic and legal assistance. For this reason, the Macao SAR Government established a housing centre </w:t>
      </w:r>
      <w:r w:rsidR="00A32111" w:rsidRPr="00D4220A">
        <w:rPr>
          <w:rFonts w:eastAsia="SimSun"/>
        </w:rPr>
        <w:t xml:space="preserve">under </w:t>
      </w:r>
      <w:r w:rsidRPr="00D4220A">
        <w:rPr>
          <w:rFonts w:eastAsia="SimSun"/>
        </w:rPr>
        <w:t xml:space="preserve">the coordination of the Social Welfare Bureau and provides assistance for the victims through the cooperation with two local NGOs (the Women’s General Association of Macau and the Good Shepherd Centre) and the Health Bureau. With regard to social assistance, work including the provision of vocational training for the victims is being introduced </w:t>
      </w:r>
      <w:r w:rsidR="00B87768" w:rsidRPr="00D4220A">
        <w:rPr>
          <w:rFonts w:eastAsia="SimSun"/>
        </w:rPr>
        <w:t xml:space="preserve">to </w:t>
      </w:r>
      <w:r w:rsidRPr="00D4220A">
        <w:rPr>
          <w:rFonts w:eastAsia="SimSun"/>
        </w:rPr>
        <w:t>help them reintegrate into society in the future.</w:t>
      </w:r>
    </w:p>
    <w:p w:rsidR="002F5454" w:rsidRPr="00D4220A" w:rsidRDefault="002F5454" w:rsidP="00827258">
      <w:pPr>
        <w:pStyle w:val="SingleTxtG"/>
        <w:numPr>
          <w:ilvl w:val="0"/>
          <w:numId w:val="17"/>
        </w:numPr>
        <w:ind w:left="1134" w:firstLine="0"/>
        <w:rPr>
          <w:rFonts w:eastAsia="SimSun"/>
        </w:rPr>
      </w:pPr>
      <w:r w:rsidRPr="00D4220A">
        <w:rPr>
          <w:rFonts w:eastAsia="SimSun"/>
        </w:rPr>
        <w:t>Furthermore, the Macao SAR Government ensures that the victims can gain access to the information in relation to their rights, receive translation services, contact the consulates of their countries or regions, and return to their countries or regions.</w:t>
      </w:r>
    </w:p>
    <w:p w:rsidR="002F5454" w:rsidRPr="00D4220A" w:rsidRDefault="002F5454" w:rsidP="00827258">
      <w:pPr>
        <w:pStyle w:val="SingleTxtG"/>
        <w:numPr>
          <w:ilvl w:val="0"/>
          <w:numId w:val="17"/>
        </w:numPr>
        <w:ind w:left="1134" w:firstLine="0"/>
        <w:rPr>
          <w:rFonts w:eastAsia="SimSun"/>
        </w:rPr>
      </w:pPr>
      <w:r w:rsidRPr="00D4220A">
        <w:rPr>
          <w:rFonts w:eastAsia="SimSun"/>
        </w:rPr>
        <w:t>With respect to international cooperation, the Macao SAR signed an agreement on cooperation in combating human trafficking with the Government of Mongolia on 18</w:t>
      </w:r>
      <w:r w:rsidR="00827258" w:rsidRPr="00D4220A">
        <w:rPr>
          <w:rFonts w:eastAsia="SimSun"/>
        </w:rPr>
        <w:t> </w:t>
      </w:r>
      <w:r w:rsidRPr="00D4220A">
        <w:rPr>
          <w:rFonts w:eastAsia="SimSun"/>
        </w:rPr>
        <w:t xml:space="preserve">October 2010. </w:t>
      </w:r>
    </w:p>
    <w:p w:rsidR="001D2589" w:rsidRPr="00D4220A" w:rsidRDefault="001D2589" w:rsidP="003C4A8D">
      <w:pPr>
        <w:pStyle w:val="HChG"/>
        <w:rPr>
          <w:rFonts w:eastAsia="SimSun"/>
        </w:rPr>
      </w:pPr>
      <w:r w:rsidRPr="00D4220A">
        <w:rPr>
          <w:rFonts w:eastAsia="SimSun"/>
        </w:rPr>
        <w:br w:type="page"/>
      </w:r>
      <w:r w:rsidR="003C4A8D" w:rsidRPr="00D4220A">
        <w:rPr>
          <w:rFonts w:eastAsia="SimSun"/>
        </w:rPr>
        <w:t>List of references</w:t>
      </w:r>
    </w:p>
    <w:p w:rsidR="001D2589" w:rsidRPr="00D4220A" w:rsidRDefault="001D2589" w:rsidP="001D2589">
      <w:pPr>
        <w:pStyle w:val="SingleTxtG"/>
        <w:spacing w:after="100" w:line="220" w:lineRule="atLeast"/>
        <w:jc w:val="left"/>
        <w:rPr>
          <w:rFonts w:eastAsia="SimSun"/>
        </w:rPr>
      </w:pPr>
      <w:r w:rsidRPr="00D4220A">
        <w:rPr>
          <w:rFonts w:eastAsia="SimSun"/>
        </w:rPr>
        <w:t>The Basic Law of the Macao Special Administrative Region of the People’s Republic of </w:t>
      </w:r>
      <w:smartTag w:uri="urn:schemas-microsoft-com:office:smarttags" w:element="place">
        <w:smartTag w:uri="urn:schemas-microsoft-com:office:smarttags" w:element="country-region">
          <w:r w:rsidRPr="00D4220A">
            <w:rPr>
              <w:rFonts w:eastAsia="SimSun"/>
            </w:rPr>
            <w:t>China</w:t>
          </w:r>
        </w:smartTag>
      </w:smartTag>
      <w:r w:rsidRPr="00D4220A">
        <w:rPr>
          <w:rFonts w:eastAsia="SimSun"/>
        </w:rPr>
        <w:br/>
        <w:t xml:space="preserve">(Refer to </w:t>
      </w:r>
      <w:hyperlink r:id="rId9" w:history="1">
        <w:r w:rsidRPr="00D4220A">
          <w:rPr>
            <w:rStyle w:val="Hyperlink"/>
            <w:rFonts w:eastAsia="SimSun"/>
            <w:b/>
            <w:bCs/>
          </w:rPr>
          <w:t>http://bo.io.gov.mo/bo/i/1999/leibasica/index_cn.asp</w:t>
        </w:r>
      </w:hyperlink>
      <w:r w:rsidRPr="00D4220A">
        <w:rPr>
          <w:rFonts w:eastAsia="SimSun"/>
        </w:rPr>
        <w:t xml:space="preserve"> and </w:t>
      </w:r>
      <w:hyperlink r:id="rId10" w:history="1">
        <w:r w:rsidRPr="00D4220A">
          <w:rPr>
            <w:rStyle w:val="Hyperlink"/>
            <w:rFonts w:eastAsia="SimSun"/>
            <w:b/>
            <w:bCs/>
          </w:rPr>
          <w:t>http://bo.io.gov.mo/bo/i/1999/leibasica/index_uk.asp</w:t>
        </w:r>
      </w:hyperlink>
      <w:r w:rsidRPr="00D4220A">
        <w:rPr>
          <w:rFonts w:eastAsia="SimSun"/>
        </w:rPr>
        <w:t>);</w:t>
      </w:r>
    </w:p>
    <w:p w:rsidR="001D2589" w:rsidRPr="00D4220A" w:rsidRDefault="001D2589" w:rsidP="001D2589">
      <w:pPr>
        <w:pStyle w:val="SingleTxtG"/>
        <w:spacing w:after="100" w:line="220" w:lineRule="atLeast"/>
        <w:jc w:val="left"/>
        <w:rPr>
          <w:rFonts w:eastAsia="SimSun"/>
        </w:rPr>
      </w:pPr>
      <w:r w:rsidRPr="00D4220A">
        <w:rPr>
          <w:rFonts w:eastAsia="SimSun"/>
        </w:rPr>
        <w:t>Penal Code</w:t>
      </w:r>
      <w:r w:rsidRPr="00D4220A">
        <w:rPr>
          <w:rFonts w:eastAsia="SimSun"/>
        </w:rPr>
        <w:br/>
        <w:t xml:space="preserve">(Refer to </w:t>
      </w:r>
      <w:hyperlink r:id="rId11" w:history="1">
        <w:r w:rsidRPr="00D4220A">
          <w:rPr>
            <w:rStyle w:val="Hyperlink"/>
            <w:rFonts w:eastAsia="SimSun"/>
            <w:b/>
            <w:bCs/>
          </w:rPr>
          <w:t>http://bo.io.gov.mo/bo/i/95/46/codpencn/default.asp</w:t>
        </w:r>
      </w:hyperlink>
      <w:r w:rsidRPr="00D4220A">
        <w:rPr>
          <w:rFonts w:eastAsia="SimSun"/>
        </w:rPr>
        <w:t>);</w:t>
      </w:r>
    </w:p>
    <w:p w:rsidR="001D2589" w:rsidRPr="00D4220A" w:rsidRDefault="001D2589" w:rsidP="001D2589">
      <w:pPr>
        <w:pStyle w:val="SingleTxtG"/>
        <w:spacing w:after="100" w:line="220" w:lineRule="atLeast"/>
        <w:jc w:val="left"/>
        <w:rPr>
          <w:rFonts w:eastAsia="SimSun"/>
        </w:rPr>
      </w:pPr>
      <w:r w:rsidRPr="00D4220A">
        <w:rPr>
          <w:rFonts w:eastAsia="SimSun"/>
        </w:rPr>
        <w:t>Criminal Procedural Code</w:t>
      </w:r>
      <w:r w:rsidRPr="00D4220A">
        <w:rPr>
          <w:rFonts w:eastAsia="SimSun"/>
        </w:rPr>
        <w:br/>
        <w:t xml:space="preserve">(Refer to </w:t>
      </w:r>
      <w:hyperlink r:id="rId12" w:history="1">
        <w:r w:rsidRPr="00D4220A">
          <w:rPr>
            <w:rStyle w:val="Hyperlink"/>
            <w:rFonts w:eastAsia="SimSun"/>
            <w:b/>
            <w:bCs/>
          </w:rPr>
          <w:t>http://bo.io.gov.mo/bo/i/96/36/codpropencn/default.asp</w:t>
        </w:r>
      </w:hyperlink>
      <w:r w:rsidRPr="00D4220A">
        <w:rPr>
          <w:rFonts w:eastAsia="SimSun"/>
        </w:rPr>
        <w:t>);</w:t>
      </w:r>
    </w:p>
    <w:p w:rsidR="001D2589" w:rsidRPr="00D4220A" w:rsidRDefault="001D2589" w:rsidP="001D2589">
      <w:pPr>
        <w:pStyle w:val="SingleTxtG"/>
        <w:spacing w:after="100" w:line="220" w:lineRule="atLeast"/>
        <w:jc w:val="left"/>
        <w:rPr>
          <w:rFonts w:eastAsia="SimSun"/>
        </w:rPr>
      </w:pPr>
      <w:r w:rsidRPr="00D4220A">
        <w:rPr>
          <w:rFonts w:eastAsia="SimSun"/>
        </w:rPr>
        <w:t xml:space="preserve">Decree-Law 40/94/M, of 25 July, Regime on the Implementation of Measures that Deprive </w:t>
      </w:r>
      <w:smartTag w:uri="urn:schemas-microsoft-com:office:smarttags" w:element="place">
        <w:smartTag w:uri="urn:schemas-microsoft-com:office:smarttags" w:element="City">
          <w:r w:rsidRPr="00D4220A">
            <w:rPr>
              <w:rFonts w:eastAsia="SimSun"/>
            </w:rPr>
            <w:t>Liberty</w:t>
          </w:r>
        </w:smartTag>
      </w:smartTag>
      <w:r w:rsidRPr="00D4220A">
        <w:rPr>
          <w:rFonts w:eastAsia="SimSun"/>
        </w:rPr>
        <w:br/>
        <w:t xml:space="preserve">(Refer to </w:t>
      </w:r>
      <w:hyperlink r:id="rId13" w:history="1">
        <w:r w:rsidRPr="00D4220A">
          <w:rPr>
            <w:rStyle w:val="Hyperlink"/>
            <w:rFonts w:eastAsia="SimSun"/>
            <w:b/>
            <w:bCs/>
          </w:rPr>
          <w:t>http://bo.io.gov.mo/bo/i/94/30/declei40_cn.asp</w:t>
        </w:r>
      </w:hyperlink>
      <w:r w:rsidRPr="00D4220A">
        <w:rPr>
          <w:rFonts w:eastAsia="SimSun"/>
        </w:rPr>
        <w:t>);</w:t>
      </w:r>
    </w:p>
    <w:p w:rsidR="001D2589" w:rsidRPr="00D4220A" w:rsidRDefault="001D2589" w:rsidP="001D2589">
      <w:pPr>
        <w:pStyle w:val="SingleTxtG"/>
        <w:spacing w:after="100" w:line="220" w:lineRule="atLeast"/>
        <w:jc w:val="left"/>
        <w:rPr>
          <w:rFonts w:eastAsia="SimSun"/>
        </w:rPr>
      </w:pPr>
      <w:r w:rsidRPr="00D4220A">
        <w:rPr>
          <w:rFonts w:eastAsia="SimSun"/>
        </w:rPr>
        <w:t>Law 3/2002 Procedural Law for the Notification of Requests for Mutual Legal Assistance</w:t>
      </w:r>
      <w:r w:rsidRPr="00D4220A">
        <w:rPr>
          <w:rFonts w:eastAsia="SimSun"/>
        </w:rPr>
        <w:br/>
        <w:t xml:space="preserve">(Refer to </w:t>
      </w:r>
      <w:hyperlink r:id="rId14" w:history="1">
        <w:r w:rsidRPr="00D4220A">
          <w:rPr>
            <w:rStyle w:val="Hyperlink"/>
            <w:rFonts w:eastAsia="SimSun"/>
            <w:b/>
            <w:bCs/>
          </w:rPr>
          <w:t>http://bo.io.gov.mo/bo/i/2002/09/lei03_cn.asp</w:t>
        </w:r>
      </w:hyperlink>
      <w:r w:rsidRPr="00D4220A">
        <w:rPr>
          <w:rFonts w:eastAsia="SimSun"/>
        </w:rPr>
        <w:t>);</w:t>
      </w:r>
    </w:p>
    <w:p w:rsidR="001D2589" w:rsidRPr="00D4220A" w:rsidRDefault="001D2589" w:rsidP="001D2589">
      <w:pPr>
        <w:pStyle w:val="SingleTxtG"/>
        <w:spacing w:after="100" w:line="220" w:lineRule="atLeast"/>
        <w:jc w:val="left"/>
        <w:rPr>
          <w:rFonts w:eastAsia="SimSun"/>
        </w:rPr>
      </w:pPr>
      <w:r w:rsidRPr="00D4220A">
        <w:rPr>
          <w:rFonts w:eastAsia="SimSun"/>
        </w:rPr>
        <w:t>Law 1/2004 Legal Framework on the Recognition and Loss of Refugee Status</w:t>
      </w:r>
      <w:r w:rsidRPr="00D4220A">
        <w:rPr>
          <w:rFonts w:eastAsia="SimSun"/>
        </w:rPr>
        <w:br/>
        <w:t xml:space="preserve">(Refer to </w:t>
      </w:r>
      <w:hyperlink r:id="rId15" w:history="1">
        <w:r w:rsidRPr="00D4220A">
          <w:rPr>
            <w:rStyle w:val="Hyperlink"/>
            <w:rFonts w:eastAsia="SimSun"/>
            <w:b/>
            <w:bCs/>
          </w:rPr>
          <w:t>http://bo.io.gov.mo/bo/i/2004/08/lei01_cn.asp</w:t>
        </w:r>
      </w:hyperlink>
      <w:r w:rsidRPr="00D4220A">
        <w:rPr>
          <w:rFonts w:eastAsia="SimSun"/>
        </w:rPr>
        <w:t>);</w:t>
      </w:r>
    </w:p>
    <w:p w:rsidR="001D2589" w:rsidRPr="00D4220A" w:rsidRDefault="001D2589" w:rsidP="001D2589">
      <w:pPr>
        <w:pStyle w:val="SingleTxtG"/>
        <w:spacing w:after="100" w:line="220" w:lineRule="atLeast"/>
        <w:jc w:val="left"/>
        <w:rPr>
          <w:rFonts w:eastAsia="SimSun"/>
        </w:rPr>
      </w:pPr>
      <w:r w:rsidRPr="00D4220A">
        <w:rPr>
          <w:rFonts w:eastAsia="SimSun"/>
        </w:rPr>
        <w:t>Law 6/2004 Law of Illegal Immigration and Deportation</w:t>
      </w:r>
      <w:r w:rsidRPr="00D4220A">
        <w:rPr>
          <w:rFonts w:eastAsia="SimSun"/>
        </w:rPr>
        <w:br/>
        <w:t xml:space="preserve">(Refer to </w:t>
      </w:r>
      <w:hyperlink r:id="rId16" w:history="1">
        <w:r w:rsidRPr="00D4220A">
          <w:rPr>
            <w:rStyle w:val="Hyperlink"/>
            <w:rFonts w:eastAsia="SimSun"/>
            <w:b/>
            <w:bCs/>
          </w:rPr>
          <w:t>http://bo.io.gov.mo/bo/i/2004/31/lei06_cn.asp</w:t>
        </w:r>
      </w:hyperlink>
      <w:r w:rsidRPr="00D4220A">
        <w:rPr>
          <w:rFonts w:eastAsia="SimSun"/>
        </w:rPr>
        <w:t>);</w:t>
      </w:r>
    </w:p>
    <w:p w:rsidR="001D2589" w:rsidRPr="00D4220A" w:rsidRDefault="001D2589" w:rsidP="001D2589">
      <w:pPr>
        <w:pStyle w:val="SingleTxtG"/>
        <w:spacing w:after="100" w:line="220" w:lineRule="atLeast"/>
        <w:jc w:val="left"/>
        <w:rPr>
          <w:rFonts w:eastAsia="SimSun"/>
        </w:rPr>
      </w:pPr>
      <w:r w:rsidRPr="00D4220A">
        <w:rPr>
          <w:rFonts w:eastAsia="SimSun"/>
        </w:rPr>
        <w:t xml:space="preserve">Law 8/2005 Law on </w:t>
      </w:r>
      <w:r w:rsidRPr="00D4220A">
        <w:rPr>
          <w:rFonts w:eastAsia="SimSun"/>
          <w:lang/>
        </w:rPr>
        <w:t>Protection of Personal Data</w:t>
      </w:r>
      <w:r w:rsidRPr="00D4220A">
        <w:rPr>
          <w:rFonts w:eastAsia="SimSun"/>
          <w:lang/>
        </w:rPr>
        <w:br/>
      </w:r>
      <w:r w:rsidRPr="00D4220A">
        <w:rPr>
          <w:rFonts w:eastAsia="SimSun"/>
        </w:rPr>
        <w:t xml:space="preserve">(Refer to </w:t>
      </w:r>
      <w:r w:rsidRPr="00D4220A">
        <w:rPr>
          <w:rFonts w:eastAsia="SimSun"/>
          <w:b/>
        </w:rPr>
        <w:t>http://bo.io.gov.mo/bo/i/2005/34/lei08_cn.asp</w:t>
      </w:r>
      <w:r w:rsidRPr="00D4220A">
        <w:rPr>
          <w:rFonts w:eastAsia="SimSun"/>
        </w:rPr>
        <w:t>);</w:t>
      </w:r>
    </w:p>
    <w:p w:rsidR="001D2589" w:rsidRPr="00D4220A" w:rsidRDefault="001D2589" w:rsidP="001D2589">
      <w:pPr>
        <w:pStyle w:val="SingleTxtG"/>
        <w:spacing w:after="100" w:line="220" w:lineRule="atLeast"/>
        <w:jc w:val="left"/>
        <w:rPr>
          <w:rFonts w:eastAsia="SimSun"/>
        </w:rPr>
      </w:pPr>
      <w:r w:rsidRPr="00D4220A">
        <w:rPr>
          <w:rFonts w:eastAsia="SimSun"/>
        </w:rPr>
        <w:t>Law 6/2006 Law on Mutual Legal Assistance in Criminal Matters</w:t>
      </w:r>
      <w:r w:rsidRPr="00D4220A">
        <w:rPr>
          <w:rFonts w:eastAsia="SimSun"/>
        </w:rPr>
        <w:br/>
        <w:t xml:space="preserve">(Refer to </w:t>
      </w:r>
      <w:hyperlink r:id="rId17" w:history="1">
        <w:r w:rsidRPr="00D4220A">
          <w:rPr>
            <w:rStyle w:val="Hyperlink"/>
            <w:rFonts w:eastAsia="SimSun"/>
            <w:b/>
            <w:bCs/>
          </w:rPr>
          <w:t>http://bo.io.gov.mo/bo/i/2006/30/lei06_cn.asp</w:t>
        </w:r>
      </w:hyperlink>
      <w:r w:rsidRPr="00D4220A">
        <w:rPr>
          <w:rFonts w:eastAsia="SimSun"/>
        </w:rPr>
        <w:t>);</w:t>
      </w:r>
    </w:p>
    <w:p w:rsidR="001D2589" w:rsidRPr="00D4220A" w:rsidRDefault="001D2589" w:rsidP="001D2589">
      <w:pPr>
        <w:pStyle w:val="SingleTxtG"/>
        <w:spacing w:after="100" w:line="220" w:lineRule="atLeast"/>
        <w:jc w:val="left"/>
        <w:rPr>
          <w:rFonts w:eastAsia="SimSun"/>
        </w:rPr>
      </w:pPr>
      <w:r w:rsidRPr="00D4220A">
        <w:rPr>
          <w:rFonts w:eastAsia="SimSun"/>
        </w:rPr>
        <w:t>Law 7/2006 General Principles of the Career for Prison Guards</w:t>
      </w:r>
      <w:r w:rsidRPr="00D4220A">
        <w:rPr>
          <w:rFonts w:eastAsia="SimSun"/>
        </w:rPr>
        <w:br/>
        <w:t xml:space="preserve">(Refer to </w:t>
      </w:r>
      <w:hyperlink r:id="rId18" w:history="1">
        <w:r w:rsidRPr="00D4220A">
          <w:rPr>
            <w:rStyle w:val="Hyperlink"/>
            <w:rFonts w:eastAsia="SimSun"/>
            <w:b/>
            <w:bCs/>
          </w:rPr>
          <w:t>http://bo.io.gov.mo/bo/i/2006/35/lei07_cn.asp</w:t>
        </w:r>
      </w:hyperlink>
      <w:r w:rsidRPr="00D4220A">
        <w:rPr>
          <w:rFonts w:eastAsia="SimSun"/>
        </w:rPr>
        <w:t>);</w:t>
      </w:r>
    </w:p>
    <w:p w:rsidR="001D2589" w:rsidRPr="00D4220A" w:rsidRDefault="001D2589" w:rsidP="001D2589">
      <w:pPr>
        <w:pStyle w:val="SingleTxtG"/>
        <w:spacing w:after="100" w:line="220" w:lineRule="atLeast"/>
        <w:jc w:val="left"/>
        <w:rPr>
          <w:rFonts w:eastAsia="SimSun"/>
        </w:rPr>
      </w:pPr>
      <w:r w:rsidRPr="00D4220A">
        <w:rPr>
          <w:rFonts w:eastAsia="SimSun"/>
        </w:rPr>
        <w:t>Law 2/2007 Regulatory System of the Education of Unlawful Juveniles</w:t>
      </w:r>
      <w:r w:rsidRPr="00D4220A">
        <w:rPr>
          <w:rFonts w:eastAsia="SimSun"/>
        </w:rPr>
        <w:br/>
        <w:t xml:space="preserve">(Refer to </w:t>
      </w:r>
      <w:hyperlink r:id="rId19" w:history="1">
        <w:r w:rsidRPr="00D4220A">
          <w:rPr>
            <w:rStyle w:val="Hyperlink"/>
            <w:rFonts w:eastAsia="SimSun"/>
            <w:b/>
            <w:bCs/>
          </w:rPr>
          <w:t>http://bo.io.gov.mo/bo/i/2007/16/lei02_cn.asp</w:t>
        </w:r>
      </w:hyperlink>
      <w:r w:rsidRPr="00D4220A">
        <w:rPr>
          <w:rFonts w:eastAsia="SimSun"/>
        </w:rPr>
        <w:t>);</w:t>
      </w:r>
    </w:p>
    <w:p w:rsidR="001D2589" w:rsidRPr="00D4220A" w:rsidRDefault="001D2589" w:rsidP="001D2589">
      <w:pPr>
        <w:pStyle w:val="SingleTxtG"/>
        <w:spacing w:after="100" w:line="220" w:lineRule="atLeast"/>
        <w:jc w:val="left"/>
        <w:rPr>
          <w:rFonts w:eastAsia="SimSun"/>
        </w:rPr>
      </w:pPr>
      <w:r w:rsidRPr="00D4220A">
        <w:rPr>
          <w:rFonts w:eastAsia="SimSun"/>
        </w:rPr>
        <w:t>Law 6/2008 Combat against the Crime of Human Trafficking</w:t>
      </w:r>
      <w:r w:rsidRPr="00D4220A">
        <w:rPr>
          <w:rFonts w:eastAsia="SimSun"/>
        </w:rPr>
        <w:br/>
        <w:t xml:space="preserve">(Refer to </w:t>
      </w:r>
      <w:hyperlink r:id="rId20" w:history="1">
        <w:r w:rsidRPr="00D4220A">
          <w:rPr>
            <w:rStyle w:val="Hyperlink"/>
            <w:rFonts w:eastAsia="SimSun"/>
            <w:b/>
            <w:bCs/>
          </w:rPr>
          <w:t>http://bo.io.gov.mo/bo/i/2008/25/lei06_cn.asp</w:t>
        </w:r>
      </w:hyperlink>
      <w:r w:rsidRPr="00D4220A">
        <w:rPr>
          <w:rFonts w:eastAsia="SimSun"/>
        </w:rPr>
        <w:t>);</w:t>
      </w:r>
    </w:p>
    <w:p w:rsidR="001D2589" w:rsidRPr="00D4220A" w:rsidRDefault="001D2589" w:rsidP="001D2589">
      <w:pPr>
        <w:pStyle w:val="SingleTxtG"/>
        <w:spacing w:after="100" w:line="220" w:lineRule="atLeast"/>
        <w:jc w:val="left"/>
        <w:rPr>
          <w:rFonts w:eastAsia="SimSun"/>
        </w:rPr>
      </w:pPr>
      <w:r w:rsidRPr="00D4220A">
        <w:rPr>
          <w:rFonts w:eastAsia="SimSun"/>
        </w:rPr>
        <w:t>Law 1/2009 – Addition of the articles of Law 21/88/M Access to Law and the Courts</w:t>
      </w:r>
      <w:r w:rsidRPr="00D4220A">
        <w:rPr>
          <w:rFonts w:eastAsia="SimSun"/>
        </w:rPr>
        <w:br/>
        <w:t xml:space="preserve">(Refer to </w:t>
      </w:r>
      <w:hyperlink r:id="rId21" w:history="1">
        <w:r w:rsidRPr="00D4220A">
          <w:rPr>
            <w:rStyle w:val="Hyperlink"/>
            <w:rFonts w:eastAsia="SimSun"/>
            <w:b/>
            <w:bCs/>
          </w:rPr>
          <w:t>http://bo.io.gov.mo/bo/i/2009/04/lei01_cn.asp</w:t>
        </w:r>
      </w:hyperlink>
      <w:r w:rsidRPr="00D4220A">
        <w:rPr>
          <w:rFonts w:eastAsia="SimSun"/>
        </w:rPr>
        <w:t>);</w:t>
      </w:r>
    </w:p>
    <w:p w:rsidR="001D2589" w:rsidRPr="00D4220A" w:rsidRDefault="001D2589" w:rsidP="001D2589">
      <w:pPr>
        <w:pStyle w:val="SingleTxtG"/>
        <w:spacing w:after="100" w:line="220" w:lineRule="atLeast"/>
        <w:jc w:val="left"/>
        <w:rPr>
          <w:rFonts w:eastAsia="SimSun"/>
        </w:rPr>
      </w:pPr>
      <w:r w:rsidRPr="00D4220A">
        <w:rPr>
          <w:rFonts w:eastAsia="SimSun"/>
        </w:rPr>
        <w:t>Law 2/2012 Legal Regime of Video Surveillance in Public Places</w:t>
      </w:r>
      <w:r w:rsidRPr="00D4220A">
        <w:rPr>
          <w:rFonts w:eastAsia="SimSun"/>
        </w:rPr>
        <w:br/>
        <w:t xml:space="preserve">(Refer to </w:t>
      </w:r>
      <w:hyperlink r:id="rId22" w:history="1">
        <w:r w:rsidRPr="00D4220A">
          <w:rPr>
            <w:rStyle w:val="Hyperlink"/>
            <w:rFonts w:eastAsia="SimSun"/>
            <w:b/>
            <w:bCs/>
          </w:rPr>
          <w:t>http://bo.io.gov.mo/bo/i/2012/12/lei02_cn.asp</w:t>
        </w:r>
      </w:hyperlink>
      <w:r w:rsidRPr="00D4220A">
        <w:rPr>
          <w:rFonts w:eastAsia="SimSun"/>
        </w:rPr>
        <w:t>);</w:t>
      </w:r>
    </w:p>
    <w:p w:rsidR="001D2589" w:rsidRPr="002F5454" w:rsidRDefault="001D2589" w:rsidP="001D2589">
      <w:pPr>
        <w:pStyle w:val="SingleTxtG"/>
        <w:spacing w:after="100" w:line="220" w:lineRule="atLeast"/>
        <w:jc w:val="left"/>
        <w:rPr>
          <w:rFonts w:eastAsia="SimSun"/>
        </w:rPr>
      </w:pPr>
      <w:r w:rsidRPr="00D4220A">
        <w:rPr>
          <w:rFonts w:eastAsia="SimSun"/>
        </w:rPr>
        <w:t>Law 4/2012 – Amendment to Law 10/2000 Commission Against Corruption of the Macao Special Administrative Region</w:t>
      </w:r>
      <w:r w:rsidRPr="00D4220A">
        <w:rPr>
          <w:rFonts w:eastAsia="SimSun"/>
        </w:rPr>
        <w:br/>
        <w:t xml:space="preserve">(Refer to </w:t>
      </w:r>
      <w:hyperlink r:id="rId23" w:history="1">
        <w:r w:rsidRPr="00D4220A">
          <w:rPr>
            <w:rStyle w:val="Hyperlink"/>
            <w:rFonts w:eastAsia="SimSun"/>
            <w:b/>
            <w:bCs/>
          </w:rPr>
          <w:t>http://bo.io.gov.mo/bo/i/2012/13/lei04_cn.asp</w:t>
        </w:r>
      </w:hyperlink>
      <w:r w:rsidRPr="00D4220A">
        <w:rPr>
          <w:rFonts w:eastAsia="SimSun"/>
        </w:rPr>
        <w:t>).</w:t>
      </w:r>
    </w:p>
    <w:p w:rsidR="001D2589" w:rsidRPr="002F5454" w:rsidRDefault="001D2589" w:rsidP="001D2589">
      <w:pPr>
        <w:pStyle w:val="SingleTxtG"/>
        <w:spacing w:before="240" w:after="0"/>
        <w:jc w:val="center"/>
        <w:rPr>
          <w:rFonts w:eastAsia="SimSun"/>
          <w:u w:val="single"/>
        </w:rPr>
      </w:pPr>
      <w:r w:rsidRPr="002F5454">
        <w:rPr>
          <w:rFonts w:eastAsia="SimSun"/>
          <w:u w:val="single"/>
        </w:rPr>
        <w:tab/>
      </w:r>
      <w:r w:rsidRPr="002F5454">
        <w:rPr>
          <w:rFonts w:eastAsia="SimSun"/>
          <w:u w:val="single"/>
        </w:rPr>
        <w:tab/>
      </w:r>
      <w:r w:rsidRPr="002F5454">
        <w:rPr>
          <w:rFonts w:eastAsia="SimSun"/>
          <w:u w:val="single"/>
        </w:rPr>
        <w:tab/>
      </w:r>
    </w:p>
    <w:sectPr w:rsidR="001D2589" w:rsidRPr="002F5454" w:rsidSect="00D47899">
      <w:headerReference w:type="even" r:id="rId24"/>
      <w:headerReference w:type="default" r:id="rId25"/>
      <w:footerReference w:type="even" r:id="rId26"/>
      <w:footerReference w:type="default" r:id="rId27"/>
      <w:footerReference w:type="first" r:id="rId28"/>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5CF5" w:rsidRDefault="00455CF5"/>
  </w:endnote>
  <w:endnote w:type="continuationSeparator" w:id="0">
    <w:p w:rsidR="00455CF5" w:rsidRDefault="00455CF5"/>
  </w:endnote>
  <w:endnote w:type="continuationNotice" w:id="1">
    <w:p w:rsidR="00455CF5" w:rsidRDefault="00455CF5"/>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KaiTi_GB2312">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MingLiU">
    <w:altName w:val="細明體"/>
    <w:panose1 w:val="02020509000000000000"/>
    <w:charset w:val="88"/>
    <w:family w:val="modern"/>
    <w:pitch w:val="fixed"/>
    <w:sig w:usb0="A00002FF" w:usb1="28CFFCFA" w:usb2="00000016" w:usb3="00000000" w:csb0="00100001" w:csb1="00000000"/>
  </w:font>
  <w:font w:name="華康細圓體">
    <w:altName w:val="PMingLiU"/>
    <w:charset w:val="88"/>
    <w:family w:val="modern"/>
    <w:pitch w:val="default"/>
    <w:sig w:usb0="80000001"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CF5" w:rsidRPr="00D47899" w:rsidRDefault="00455CF5" w:rsidP="00D47899">
    <w:pPr>
      <w:pStyle w:val="Footer"/>
      <w:tabs>
        <w:tab w:val="right" w:pos="9638"/>
      </w:tabs>
    </w:pPr>
    <w:r w:rsidRPr="00D47899">
      <w:rPr>
        <w:b/>
        <w:sz w:val="18"/>
      </w:rPr>
      <w:fldChar w:fldCharType="begin"/>
    </w:r>
    <w:r w:rsidRPr="00D47899">
      <w:rPr>
        <w:b/>
        <w:sz w:val="18"/>
      </w:rPr>
      <w:instrText xml:space="preserve"> PAGE  \* MERGEFORMAT </w:instrText>
    </w:r>
    <w:r w:rsidRPr="00D47899">
      <w:rPr>
        <w:b/>
        <w:sz w:val="18"/>
      </w:rPr>
      <w:fldChar w:fldCharType="separate"/>
    </w:r>
    <w:r>
      <w:rPr>
        <w:b/>
        <w:noProof/>
        <w:sz w:val="18"/>
      </w:rPr>
      <w:t>20</w:t>
    </w:r>
    <w:r w:rsidRPr="00D47899">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CF5" w:rsidRPr="00D47899" w:rsidRDefault="00455CF5" w:rsidP="00D47899">
    <w:pPr>
      <w:pStyle w:val="Footer"/>
      <w:tabs>
        <w:tab w:val="right" w:pos="9638"/>
      </w:tabs>
      <w:rPr>
        <w:b/>
        <w:sz w:val="18"/>
      </w:rPr>
    </w:pPr>
    <w:r>
      <w:tab/>
    </w:r>
    <w:r w:rsidRPr="00D47899">
      <w:rPr>
        <w:b/>
        <w:sz w:val="18"/>
      </w:rPr>
      <w:fldChar w:fldCharType="begin"/>
    </w:r>
    <w:r w:rsidRPr="00D47899">
      <w:rPr>
        <w:b/>
        <w:sz w:val="18"/>
      </w:rPr>
      <w:instrText xml:space="preserve"> PAGE  \* MERGEFORMAT </w:instrText>
    </w:r>
    <w:r w:rsidRPr="00D47899">
      <w:rPr>
        <w:b/>
        <w:sz w:val="18"/>
      </w:rPr>
      <w:fldChar w:fldCharType="separate"/>
    </w:r>
    <w:r>
      <w:rPr>
        <w:b/>
        <w:noProof/>
        <w:sz w:val="18"/>
      </w:rPr>
      <w:t>19</w:t>
    </w:r>
    <w:r w:rsidRPr="00D4789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CF5" w:rsidRPr="00D47899" w:rsidRDefault="00455CF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t>GE.14-42252</w:t>
    </w:r>
    <w:r>
      <w:br/>
    </w:r>
    <w:r w:rsidRPr="008524EE">
      <w:rPr>
        <w:rFonts w:ascii="C39T30Lfz" w:hAnsi="C39T30Lfz"/>
        <w:sz w:val="56"/>
      </w:rPr>
      <w:t></w:t>
    </w:r>
    <w:r w:rsidRPr="008524EE">
      <w:rPr>
        <w:rFonts w:ascii="C39T30Lfz" w:hAnsi="C39T30Lfz"/>
        <w:sz w:val="56"/>
      </w:rPr>
      <w:t></w:t>
    </w:r>
    <w:r w:rsidRPr="008524EE">
      <w:rPr>
        <w:rFonts w:ascii="C39T30Lfz" w:hAnsi="C39T30Lfz"/>
        <w:sz w:val="56"/>
      </w:rPr>
      <w:t></w:t>
    </w:r>
    <w:r w:rsidRPr="008524EE">
      <w:rPr>
        <w:rFonts w:ascii="C39T30Lfz" w:hAnsi="C39T30Lfz"/>
        <w:sz w:val="56"/>
      </w:rPr>
      <w:t></w:t>
    </w:r>
    <w:r w:rsidRPr="008524EE">
      <w:rPr>
        <w:rFonts w:ascii="C39T30Lfz" w:hAnsi="C39T30Lfz"/>
        <w:sz w:val="56"/>
      </w:rPr>
      <w:t></w:t>
    </w:r>
    <w:r w:rsidRPr="008524EE">
      <w:rPr>
        <w:rFonts w:ascii="C39T30Lfz" w:hAnsi="C39T30Lfz"/>
        <w:sz w:val="56"/>
      </w:rPr>
      <w:t></w:t>
    </w:r>
    <w:r w:rsidRPr="008524EE">
      <w:rPr>
        <w:rFonts w:ascii="C39T30Lfz" w:hAnsi="C39T30Lfz"/>
        <w:sz w:val="56"/>
      </w:rPr>
      <w:t></w:t>
    </w:r>
    <w:r w:rsidRPr="008524EE">
      <w:rPr>
        <w:rFonts w:ascii="C39T30Lfz" w:hAnsi="C39T30Lfz"/>
        <w:sz w:val="56"/>
      </w:rPr>
      <w:t></w:t>
    </w:r>
    <w:r w:rsidRPr="008524EE">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5CF5" w:rsidRPr="000B175B" w:rsidRDefault="00455CF5" w:rsidP="000B175B">
      <w:pPr>
        <w:tabs>
          <w:tab w:val="right" w:pos="2155"/>
        </w:tabs>
        <w:spacing w:after="80"/>
        <w:ind w:left="680"/>
        <w:rPr>
          <w:u w:val="single"/>
        </w:rPr>
      </w:pPr>
      <w:r>
        <w:rPr>
          <w:u w:val="single"/>
        </w:rPr>
        <w:tab/>
      </w:r>
    </w:p>
  </w:footnote>
  <w:footnote w:type="continuationSeparator" w:id="0">
    <w:p w:rsidR="00455CF5" w:rsidRPr="00FC68B7" w:rsidRDefault="00455CF5" w:rsidP="00FC68B7">
      <w:pPr>
        <w:tabs>
          <w:tab w:val="left" w:pos="2155"/>
        </w:tabs>
        <w:spacing w:after="80"/>
        <w:ind w:left="680"/>
        <w:rPr>
          <w:u w:val="single"/>
        </w:rPr>
      </w:pPr>
      <w:r>
        <w:rPr>
          <w:u w:val="single"/>
        </w:rPr>
        <w:tab/>
      </w:r>
    </w:p>
  </w:footnote>
  <w:footnote w:type="continuationNotice" w:id="1">
    <w:p w:rsidR="00455CF5" w:rsidRDefault="00455CF5"/>
  </w:footnote>
  <w:footnote w:id="2">
    <w:p w:rsidR="00455CF5" w:rsidRPr="007171B9" w:rsidRDefault="00455CF5" w:rsidP="00CD6433">
      <w:pPr>
        <w:pStyle w:val="FootnoteText"/>
      </w:pPr>
      <w:r>
        <w:tab/>
      </w:r>
      <w:r w:rsidRPr="00E40168">
        <w:rPr>
          <w:rStyle w:val="FootnoteReference"/>
          <w:sz w:val="16"/>
          <w:szCs w:val="16"/>
          <w:vertAlign w:val="baseline"/>
        </w:rPr>
        <w:t>*</w:t>
      </w:r>
      <w:r w:rsidRPr="00ED2F48">
        <w:rPr>
          <w:sz w:val="20"/>
        </w:rPr>
        <w:tab/>
      </w:r>
      <w:r w:rsidRPr="00D00128">
        <w:t>The present</w:t>
      </w:r>
      <w:r w:rsidRPr="00ED2F48">
        <w:t xml:space="preserve"> report of </w:t>
      </w:r>
      <w:smartTag w:uri="urn:schemas-microsoft-com:office:smarttags" w:element="State">
        <w:r w:rsidRPr="00ED2F48">
          <w:t>Macao</w:t>
        </w:r>
      </w:smartTag>
      <w:r>
        <w:t xml:space="preserve">, </w:t>
      </w:r>
      <w:smartTag w:uri="urn:schemas-microsoft-com:office:smarttags" w:element="country-region">
        <w:r>
          <w:t>China</w:t>
        </w:r>
      </w:smartTag>
      <w:r>
        <w:t>,</w:t>
      </w:r>
      <w:r w:rsidRPr="00ED2F48">
        <w:t xml:space="preserve"> </w:t>
      </w:r>
      <w:r>
        <w:t xml:space="preserve">is part of the fifth periodic report of </w:t>
      </w:r>
      <w:smartTag w:uri="urn:schemas-microsoft-com:office:smarttags" w:element="place">
        <w:smartTag w:uri="urn:schemas-microsoft-com:office:smarttags" w:element="country-region">
          <w:r>
            <w:t>China</w:t>
          </w:r>
        </w:smartTag>
      </w:smartTag>
      <w:r>
        <w:t xml:space="preserve">. The previous report of </w:t>
      </w:r>
      <w:smartTag w:uri="urn:schemas-microsoft-com:office:smarttags" w:element="State">
        <w:r>
          <w:t>Macao</w:t>
        </w:r>
      </w:smartTag>
      <w:r>
        <w:t xml:space="preserve">, </w:t>
      </w:r>
      <w:smartTag w:uri="urn:schemas-microsoft-com:office:smarttags" w:element="country-region">
        <w:r>
          <w:t>China</w:t>
        </w:r>
      </w:smartTag>
      <w:r>
        <w:t xml:space="preserve"> </w:t>
      </w:r>
      <w:r w:rsidRPr="00ED2F48">
        <w:t>(CAT/C/MAC/4)</w:t>
      </w:r>
      <w:r>
        <w:t xml:space="preserve">, was issued as part of the fourth periodic report of </w:t>
      </w:r>
      <w:smartTag w:uri="urn:schemas-microsoft-com:office:smarttags" w:element="place">
        <w:smartTag w:uri="urn:schemas-microsoft-com:office:smarttags" w:element="country-region">
          <w:r>
            <w:t>China</w:t>
          </w:r>
        </w:smartTag>
      </w:smartTag>
      <w:r>
        <w:t xml:space="preserve"> and </w:t>
      </w:r>
      <w:r w:rsidRPr="00ED2F48">
        <w:t xml:space="preserve">was considered by the Committee at its 844th and 846th meetings, held on 7 and 10 November 2008. </w:t>
      </w:r>
      <w:r>
        <w:t>S</w:t>
      </w:r>
      <w:r w:rsidRPr="00ED2F48">
        <w:t xml:space="preserve">ee </w:t>
      </w:r>
      <w:r>
        <w:t xml:space="preserve">also </w:t>
      </w:r>
      <w:r w:rsidRPr="00ED2F48">
        <w:t>the Committee’s concluding observations (CAT/C/MAC/CO/4).</w:t>
      </w:r>
    </w:p>
  </w:footnote>
  <w:footnote w:id="3">
    <w:p w:rsidR="00455CF5" w:rsidRPr="007171B9" w:rsidRDefault="00455CF5" w:rsidP="00B034D7">
      <w:pPr>
        <w:pStyle w:val="FootnoteText"/>
      </w:pPr>
      <w:r>
        <w:tab/>
      </w:r>
      <w:r w:rsidRPr="00E40168">
        <w:rPr>
          <w:rStyle w:val="FootnoteReference"/>
          <w:sz w:val="16"/>
          <w:szCs w:val="16"/>
          <w:vertAlign w:val="baseline"/>
        </w:rPr>
        <w:t>**</w:t>
      </w:r>
      <w:r>
        <w:rPr>
          <w:sz w:val="20"/>
        </w:rPr>
        <w:tab/>
      </w:r>
      <w:r w:rsidRPr="00753F2A">
        <w:rPr>
          <w:szCs w:val="18"/>
        </w:rPr>
        <w:t>The present document is being issued without formal editing.</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CF5" w:rsidRPr="00D47899" w:rsidRDefault="00455CF5">
    <w:pPr>
      <w:pStyle w:val="Header"/>
    </w:pPr>
    <w:r>
      <w:t>CAT/C/CHN-MAC/5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CF5" w:rsidRPr="00D47899" w:rsidRDefault="00455CF5" w:rsidP="00D47899">
    <w:pPr>
      <w:pStyle w:val="Header"/>
      <w:jc w:val="right"/>
    </w:pPr>
    <w:r w:rsidRPr="00D4220A">
      <w:t>CAT/C/CHN-MAC/5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singleLevel"/>
    <w:tmpl w:val="00000000"/>
    <w:lvl w:ilvl="0">
      <w:start w:val="1"/>
      <w:numFmt w:val="chineseCounting"/>
      <w:suff w:val="nothing"/>
      <w:lvlText w:val="（%1）"/>
      <w:lvlJc w:val="left"/>
    </w:lvl>
  </w:abstractNum>
  <w:abstractNum w:abstractNumId="1">
    <w:nsid w:val="00000002"/>
    <w:multiLevelType w:val="multilevel"/>
    <w:tmpl w:val="00000002"/>
    <w:lvl w:ilvl="0">
      <w:start w:val="8"/>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00000004"/>
    <w:multiLevelType w:val="multilevel"/>
    <w:tmpl w:val="00000004"/>
    <w:lvl w:ilvl="0">
      <w:start w:val="1"/>
      <w:numFmt w:val="decimal"/>
      <w:lvlText w:val="%1."/>
      <w:lvlJc w:val="left"/>
      <w:pPr>
        <w:tabs>
          <w:tab w:val="num" w:pos="1570"/>
        </w:tabs>
        <w:ind w:left="1570" w:hanging="720"/>
      </w:pPr>
      <w:rPr>
        <w:rFonts w:hint="default"/>
      </w:rPr>
    </w:lvl>
    <w:lvl w:ilvl="1">
      <w:start w:val="1"/>
      <w:numFmt w:val="lowerLetter"/>
      <w:lvlText w:val="%2."/>
      <w:lvlJc w:val="left"/>
      <w:pPr>
        <w:tabs>
          <w:tab w:val="num" w:pos="1505"/>
        </w:tabs>
        <w:ind w:left="1505" w:hanging="360"/>
      </w:pPr>
    </w:lvl>
    <w:lvl w:ilvl="2">
      <w:start w:val="1"/>
      <w:numFmt w:val="lowerRoman"/>
      <w:lvlText w:val="%3."/>
      <w:lvlJc w:val="right"/>
      <w:pPr>
        <w:tabs>
          <w:tab w:val="num" w:pos="2225"/>
        </w:tabs>
        <w:ind w:left="2225" w:hanging="180"/>
      </w:pPr>
    </w:lvl>
    <w:lvl w:ilvl="3">
      <w:start w:val="1"/>
      <w:numFmt w:val="decimal"/>
      <w:lvlText w:val="%4."/>
      <w:lvlJc w:val="left"/>
      <w:pPr>
        <w:tabs>
          <w:tab w:val="num" w:pos="2945"/>
        </w:tabs>
        <w:ind w:left="2945" w:hanging="360"/>
      </w:pPr>
    </w:lvl>
    <w:lvl w:ilvl="4">
      <w:start w:val="1"/>
      <w:numFmt w:val="lowerLetter"/>
      <w:lvlText w:val="%5."/>
      <w:lvlJc w:val="left"/>
      <w:pPr>
        <w:tabs>
          <w:tab w:val="num" w:pos="3665"/>
        </w:tabs>
        <w:ind w:left="3665" w:hanging="360"/>
      </w:pPr>
    </w:lvl>
    <w:lvl w:ilvl="5">
      <w:start w:val="1"/>
      <w:numFmt w:val="lowerRoman"/>
      <w:lvlText w:val="%6."/>
      <w:lvlJc w:val="right"/>
      <w:pPr>
        <w:tabs>
          <w:tab w:val="num" w:pos="4385"/>
        </w:tabs>
        <w:ind w:left="4385" w:hanging="180"/>
      </w:pPr>
    </w:lvl>
    <w:lvl w:ilvl="6">
      <w:start w:val="1"/>
      <w:numFmt w:val="decimal"/>
      <w:lvlText w:val="%7."/>
      <w:lvlJc w:val="left"/>
      <w:pPr>
        <w:tabs>
          <w:tab w:val="num" w:pos="5105"/>
        </w:tabs>
        <w:ind w:left="5105" w:hanging="360"/>
      </w:pPr>
    </w:lvl>
    <w:lvl w:ilvl="7">
      <w:start w:val="1"/>
      <w:numFmt w:val="lowerLetter"/>
      <w:lvlText w:val="%8."/>
      <w:lvlJc w:val="left"/>
      <w:pPr>
        <w:tabs>
          <w:tab w:val="num" w:pos="5825"/>
        </w:tabs>
        <w:ind w:left="5825" w:hanging="360"/>
      </w:pPr>
    </w:lvl>
    <w:lvl w:ilvl="8">
      <w:start w:val="1"/>
      <w:numFmt w:val="lowerRoman"/>
      <w:lvlText w:val="%9."/>
      <w:lvlJc w:val="right"/>
      <w:pPr>
        <w:tabs>
          <w:tab w:val="num" w:pos="6545"/>
        </w:tabs>
        <w:ind w:left="6545" w:hanging="180"/>
      </w:pPr>
    </w:lvl>
  </w:abstractNum>
  <w:abstractNum w:abstractNumId="3">
    <w:nsid w:val="00000005"/>
    <w:multiLevelType w:val="singleLevel"/>
    <w:tmpl w:val="00000005"/>
    <w:lvl w:ilvl="0">
      <w:start w:val="1"/>
      <w:numFmt w:val="bullet"/>
      <w:lvlText w:val=""/>
      <w:lvlJc w:val="left"/>
      <w:pPr>
        <w:tabs>
          <w:tab w:val="num" w:pos="510"/>
        </w:tabs>
        <w:ind w:left="510" w:hanging="510"/>
      </w:pPr>
      <w:rPr>
        <w:rFonts w:ascii="Symbol" w:hAnsi="Symbol" w:hint="default"/>
      </w:rPr>
    </w:lvl>
  </w:abstractNum>
  <w:abstractNum w:abstractNumId="4">
    <w:nsid w:val="00000006"/>
    <w:multiLevelType w:val="multilevel"/>
    <w:tmpl w:val="5DE0E386"/>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nsid w:val="00000007"/>
    <w:multiLevelType w:val="singleLevel"/>
    <w:tmpl w:val="00000007"/>
    <w:lvl w:ilvl="0">
      <w:start w:val="1"/>
      <w:numFmt w:val="bullet"/>
      <w:lvlText w:val=""/>
      <w:lvlJc w:val="left"/>
      <w:pPr>
        <w:tabs>
          <w:tab w:val="num" w:pos="510"/>
        </w:tabs>
        <w:ind w:left="510" w:hanging="510"/>
      </w:pPr>
      <w:rPr>
        <w:rFonts w:ascii="Symbol" w:hAnsi="Symbol" w:hint="default"/>
      </w:rPr>
    </w:lvl>
  </w:abstractNum>
  <w:abstractNum w:abstractNumId="6">
    <w:nsid w:val="00000008"/>
    <w:multiLevelType w:val="multilevel"/>
    <w:tmpl w:val="00000008"/>
    <w:lvl w:ilvl="0">
      <w:start w:val="1"/>
      <w:numFmt w:val="lowerLetter"/>
      <w:lvlText w:val="(%1)"/>
      <w:lvlJc w:val="left"/>
      <w:pPr>
        <w:tabs>
          <w:tab w:val="num" w:pos="720"/>
        </w:tabs>
        <w:ind w:left="720" w:hanging="72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nsid w:val="0000000A"/>
    <w:multiLevelType w:val="multilevel"/>
    <w:tmpl w:val="0000000A"/>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nsid w:val="0000000B"/>
    <w:multiLevelType w:val="singleLevel"/>
    <w:tmpl w:val="0000000B"/>
    <w:lvl w:ilvl="0">
      <w:start w:val="11"/>
      <w:numFmt w:val="decimal"/>
      <w:suff w:val="nothing"/>
      <w:lvlText w:val="第%1条"/>
      <w:lvlJc w:val="left"/>
    </w:lvl>
  </w:abstractNum>
  <w:abstractNum w:abstractNumId="9">
    <w:nsid w:val="0000000C"/>
    <w:multiLevelType w:val="singleLevel"/>
    <w:tmpl w:val="0000000C"/>
    <w:lvl w:ilvl="0">
      <w:start w:val="1"/>
      <w:numFmt w:val="lowerLetter"/>
      <w:lvlText w:val="(%1)"/>
      <w:lvlJc w:val="left"/>
      <w:pPr>
        <w:ind w:left="1066" w:hanging="425"/>
      </w:pPr>
    </w:lvl>
  </w:abstractNum>
  <w:abstractNum w:abstractNumId="10">
    <w:nsid w:val="00000017"/>
    <w:multiLevelType w:val="multilevel"/>
    <w:tmpl w:val="00000017"/>
    <w:lvl w:ilvl="0">
      <w:start w:val="1"/>
      <w:numFmt w:val="lowerLetter"/>
      <w:lvlText w:val="(%1)"/>
      <w:lvlJc w:val="left"/>
      <w:pPr>
        <w:tabs>
          <w:tab w:val="num" w:pos="720"/>
        </w:tabs>
        <w:ind w:left="720" w:hanging="72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
    <w:nsid w:val="0000001C"/>
    <w:multiLevelType w:val="multilevel"/>
    <w:tmpl w:val="0000001C"/>
    <w:lvl w:ilvl="0">
      <w:start w:val="1"/>
      <w:numFmt w:val="decimal"/>
      <w:lvlText w:val="%1."/>
      <w:lvlJc w:val="left"/>
      <w:pPr>
        <w:tabs>
          <w:tab w:val="num" w:pos="0"/>
        </w:tabs>
        <w:ind w:left="720" w:hanging="720"/>
      </w:pPr>
      <w:rPr>
        <w:rFonts w:hint="default"/>
      </w:rPr>
    </w:lvl>
    <w:lvl w:ilvl="1">
      <w:start w:val="1"/>
      <w:numFmt w:val="lowerLetter"/>
      <w:lvlText w:val="(%2)"/>
      <w:lvlJc w:val="left"/>
      <w:pPr>
        <w:tabs>
          <w:tab w:val="num" w:pos="1560"/>
        </w:tabs>
        <w:ind w:left="1560" w:hanging="480"/>
      </w:pPr>
      <w:rPr>
        <w:rFonts w:hint="eastAsia"/>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00000025"/>
    <w:multiLevelType w:val="multilevel"/>
    <w:tmpl w:val="00000025"/>
    <w:lvl w:ilvl="0">
      <w:start w:val="1"/>
      <w:numFmt w:val="lowerLetter"/>
      <w:lvlText w:val="(%1)"/>
      <w:lvlJc w:val="left"/>
      <w:pPr>
        <w:tabs>
          <w:tab w:val="num" w:pos="720"/>
        </w:tabs>
        <w:ind w:left="1134" w:hanging="567"/>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14441BD3"/>
    <w:multiLevelType w:val="hybridMultilevel"/>
    <w:tmpl w:val="27F0942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568A30CA"/>
    <w:multiLevelType w:val="multilevel"/>
    <w:tmpl w:val="5DE0E386"/>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6"/>
  </w:num>
  <w:num w:numId="3">
    <w:abstractNumId w:val="0"/>
  </w:num>
  <w:num w:numId="4">
    <w:abstractNumId w:val="8"/>
  </w:num>
  <w:num w:numId="5">
    <w:abstractNumId w:val="1"/>
  </w:num>
  <w:num w:numId="6">
    <w:abstractNumId w:val="9"/>
  </w:num>
  <w:num w:numId="7">
    <w:abstractNumId w:val="11"/>
  </w:num>
  <w:num w:numId="8">
    <w:abstractNumId w:val="6"/>
  </w:num>
  <w:num w:numId="9">
    <w:abstractNumId w:val="10"/>
  </w:num>
  <w:num w:numId="10">
    <w:abstractNumId w:val="12"/>
  </w:num>
  <w:num w:numId="11">
    <w:abstractNumId w:val="3"/>
  </w:num>
  <w:num w:numId="12">
    <w:abstractNumId w:val="2"/>
  </w:num>
  <w:num w:numId="13">
    <w:abstractNumId w:val="4"/>
    <w:lvlOverride w:ilvl="0">
      <w:startOverride w:val="1"/>
    </w:lvlOverride>
  </w:num>
  <w:num w:numId="14">
    <w:abstractNumId w:val="7"/>
  </w:num>
  <w:num w:numId="15">
    <w:abstractNumId w:val="14"/>
  </w:num>
  <w:num w:numId="16">
    <w:abstractNumId w:val="5"/>
  </w:num>
  <w:num w:numId="17">
    <w:abstractNumId w:val="15"/>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005C9"/>
    <w:rsid w:val="0000248A"/>
    <w:rsid w:val="000138A4"/>
    <w:rsid w:val="00023A40"/>
    <w:rsid w:val="000324B8"/>
    <w:rsid w:val="0003261C"/>
    <w:rsid w:val="00050F6B"/>
    <w:rsid w:val="00053A9E"/>
    <w:rsid w:val="00057E97"/>
    <w:rsid w:val="00062815"/>
    <w:rsid w:val="00066741"/>
    <w:rsid w:val="00072C8C"/>
    <w:rsid w:val="000733B5"/>
    <w:rsid w:val="000740A2"/>
    <w:rsid w:val="00081815"/>
    <w:rsid w:val="00086C18"/>
    <w:rsid w:val="000931C0"/>
    <w:rsid w:val="000939AA"/>
    <w:rsid w:val="00093A72"/>
    <w:rsid w:val="00094B47"/>
    <w:rsid w:val="000A01B8"/>
    <w:rsid w:val="000B175B"/>
    <w:rsid w:val="000B3A0F"/>
    <w:rsid w:val="000B4EF7"/>
    <w:rsid w:val="000C2C03"/>
    <w:rsid w:val="000C2D2E"/>
    <w:rsid w:val="000C551E"/>
    <w:rsid w:val="000D1455"/>
    <w:rsid w:val="000E0415"/>
    <w:rsid w:val="000E2611"/>
    <w:rsid w:val="000F2EB7"/>
    <w:rsid w:val="000F7E88"/>
    <w:rsid w:val="001103AA"/>
    <w:rsid w:val="00126A96"/>
    <w:rsid w:val="00144496"/>
    <w:rsid w:val="001450BD"/>
    <w:rsid w:val="00153179"/>
    <w:rsid w:val="001566E2"/>
    <w:rsid w:val="00165F3A"/>
    <w:rsid w:val="00173A53"/>
    <w:rsid w:val="00176DF6"/>
    <w:rsid w:val="00177F98"/>
    <w:rsid w:val="00180C43"/>
    <w:rsid w:val="001818CA"/>
    <w:rsid w:val="00183227"/>
    <w:rsid w:val="00193265"/>
    <w:rsid w:val="00197B02"/>
    <w:rsid w:val="00197F61"/>
    <w:rsid w:val="001A1180"/>
    <w:rsid w:val="001A5B1B"/>
    <w:rsid w:val="001B1FE3"/>
    <w:rsid w:val="001B2A1D"/>
    <w:rsid w:val="001B4B04"/>
    <w:rsid w:val="001C36A2"/>
    <w:rsid w:val="001C6155"/>
    <w:rsid w:val="001C6663"/>
    <w:rsid w:val="001C7895"/>
    <w:rsid w:val="001D0C8C"/>
    <w:rsid w:val="001D1B94"/>
    <w:rsid w:val="001D2589"/>
    <w:rsid w:val="001D26DF"/>
    <w:rsid w:val="001D3A03"/>
    <w:rsid w:val="001D40BD"/>
    <w:rsid w:val="001D64E5"/>
    <w:rsid w:val="001E0170"/>
    <w:rsid w:val="001E1817"/>
    <w:rsid w:val="001E4708"/>
    <w:rsid w:val="001E4EFB"/>
    <w:rsid w:val="001E5D36"/>
    <w:rsid w:val="001F18D3"/>
    <w:rsid w:val="001F5716"/>
    <w:rsid w:val="002005F6"/>
    <w:rsid w:val="00202DA8"/>
    <w:rsid w:val="00203028"/>
    <w:rsid w:val="0020767E"/>
    <w:rsid w:val="00211E0B"/>
    <w:rsid w:val="00215A7C"/>
    <w:rsid w:val="00231143"/>
    <w:rsid w:val="00233458"/>
    <w:rsid w:val="00245EB7"/>
    <w:rsid w:val="002563E8"/>
    <w:rsid w:val="002660F0"/>
    <w:rsid w:val="00267CF0"/>
    <w:rsid w:val="00267F5F"/>
    <w:rsid w:val="00275952"/>
    <w:rsid w:val="0027769E"/>
    <w:rsid w:val="002834B6"/>
    <w:rsid w:val="00284153"/>
    <w:rsid w:val="00286B4D"/>
    <w:rsid w:val="002955D6"/>
    <w:rsid w:val="00297799"/>
    <w:rsid w:val="002A7BE3"/>
    <w:rsid w:val="002B3C39"/>
    <w:rsid w:val="002B466B"/>
    <w:rsid w:val="002D4377"/>
    <w:rsid w:val="002D6D1B"/>
    <w:rsid w:val="002E1B69"/>
    <w:rsid w:val="002E51FA"/>
    <w:rsid w:val="002F175C"/>
    <w:rsid w:val="002F1A00"/>
    <w:rsid w:val="002F32B0"/>
    <w:rsid w:val="002F4A6E"/>
    <w:rsid w:val="002F4B86"/>
    <w:rsid w:val="002F5454"/>
    <w:rsid w:val="003229D8"/>
    <w:rsid w:val="00352709"/>
    <w:rsid w:val="003678C3"/>
    <w:rsid w:val="00371178"/>
    <w:rsid w:val="00375D9A"/>
    <w:rsid w:val="00376ECC"/>
    <w:rsid w:val="003A6810"/>
    <w:rsid w:val="003B267F"/>
    <w:rsid w:val="003C2CC4"/>
    <w:rsid w:val="003C4A8D"/>
    <w:rsid w:val="003D20A3"/>
    <w:rsid w:val="003D3BC6"/>
    <w:rsid w:val="003D3D5C"/>
    <w:rsid w:val="003D4B23"/>
    <w:rsid w:val="003D5A27"/>
    <w:rsid w:val="003D611C"/>
    <w:rsid w:val="00403E18"/>
    <w:rsid w:val="00410C89"/>
    <w:rsid w:val="004163AA"/>
    <w:rsid w:val="00416EAF"/>
    <w:rsid w:val="00417523"/>
    <w:rsid w:val="00426B9B"/>
    <w:rsid w:val="004325CB"/>
    <w:rsid w:val="00442A83"/>
    <w:rsid w:val="004437F2"/>
    <w:rsid w:val="004439F9"/>
    <w:rsid w:val="0045145A"/>
    <w:rsid w:val="0045495B"/>
    <w:rsid w:val="00455CF5"/>
    <w:rsid w:val="00460593"/>
    <w:rsid w:val="004619F3"/>
    <w:rsid w:val="00467261"/>
    <w:rsid w:val="00471193"/>
    <w:rsid w:val="00472068"/>
    <w:rsid w:val="004727A8"/>
    <w:rsid w:val="00472FB2"/>
    <w:rsid w:val="00475072"/>
    <w:rsid w:val="004B4C23"/>
    <w:rsid w:val="004B7802"/>
    <w:rsid w:val="004B7F2A"/>
    <w:rsid w:val="004D04DC"/>
    <w:rsid w:val="004D0D0F"/>
    <w:rsid w:val="004D2EF1"/>
    <w:rsid w:val="004D5640"/>
    <w:rsid w:val="004E02F4"/>
    <w:rsid w:val="004E361D"/>
    <w:rsid w:val="004F0FA1"/>
    <w:rsid w:val="004F786E"/>
    <w:rsid w:val="005005C9"/>
    <w:rsid w:val="005045AB"/>
    <w:rsid w:val="00510F0E"/>
    <w:rsid w:val="00512498"/>
    <w:rsid w:val="005143A8"/>
    <w:rsid w:val="005149DB"/>
    <w:rsid w:val="0052136D"/>
    <w:rsid w:val="0052775E"/>
    <w:rsid w:val="00533858"/>
    <w:rsid w:val="005420F2"/>
    <w:rsid w:val="00543749"/>
    <w:rsid w:val="00545100"/>
    <w:rsid w:val="005503FC"/>
    <w:rsid w:val="00553DB7"/>
    <w:rsid w:val="005628B6"/>
    <w:rsid w:val="00562DD6"/>
    <w:rsid w:val="005700B7"/>
    <w:rsid w:val="00582A35"/>
    <w:rsid w:val="00583B75"/>
    <w:rsid w:val="00595B5E"/>
    <w:rsid w:val="00597A41"/>
    <w:rsid w:val="005A6D64"/>
    <w:rsid w:val="005B189B"/>
    <w:rsid w:val="005B3DB3"/>
    <w:rsid w:val="005D03FF"/>
    <w:rsid w:val="005D0FDF"/>
    <w:rsid w:val="005E1039"/>
    <w:rsid w:val="005F30ED"/>
    <w:rsid w:val="005F7B75"/>
    <w:rsid w:val="006001EE"/>
    <w:rsid w:val="00602651"/>
    <w:rsid w:val="00605042"/>
    <w:rsid w:val="00611FC4"/>
    <w:rsid w:val="0061623B"/>
    <w:rsid w:val="006176FB"/>
    <w:rsid w:val="00620D7A"/>
    <w:rsid w:val="00627518"/>
    <w:rsid w:val="00636125"/>
    <w:rsid w:val="00640B26"/>
    <w:rsid w:val="00640E65"/>
    <w:rsid w:val="006421C6"/>
    <w:rsid w:val="00652D0A"/>
    <w:rsid w:val="00662BB6"/>
    <w:rsid w:val="0068178E"/>
    <w:rsid w:val="00681E17"/>
    <w:rsid w:val="00684C21"/>
    <w:rsid w:val="00685B63"/>
    <w:rsid w:val="006A225B"/>
    <w:rsid w:val="006A4E0A"/>
    <w:rsid w:val="006A7CD7"/>
    <w:rsid w:val="006B17E9"/>
    <w:rsid w:val="006B2B77"/>
    <w:rsid w:val="006B632C"/>
    <w:rsid w:val="006C19AB"/>
    <w:rsid w:val="006C22A9"/>
    <w:rsid w:val="006C3634"/>
    <w:rsid w:val="006C54A1"/>
    <w:rsid w:val="006D37AF"/>
    <w:rsid w:val="006D51D0"/>
    <w:rsid w:val="006D5D08"/>
    <w:rsid w:val="006E564B"/>
    <w:rsid w:val="006E7191"/>
    <w:rsid w:val="006F11D7"/>
    <w:rsid w:val="006F1C44"/>
    <w:rsid w:val="006F4B48"/>
    <w:rsid w:val="006F5689"/>
    <w:rsid w:val="00703577"/>
    <w:rsid w:val="00705B70"/>
    <w:rsid w:val="00724DB1"/>
    <w:rsid w:val="0072632A"/>
    <w:rsid w:val="00726DD6"/>
    <w:rsid w:val="00730953"/>
    <w:rsid w:val="007327D5"/>
    <w:rsid w:val="00733976"/>
    <w:rsid w:val="00734103"/>
    <w:rsid w:val="00741A7F"/>
    <w:rsid w:val="00741AE6"/>
    <w:rsid w:val="00743BA7"/>
    <w:rsid w:val="00756324"/>
    <w:rsid w:val="007579B2"/>
    <w:rsid w:val="007629C8"/>
    <w:rsid w:val="007745E0"/>
    <w:rsid w:val="00774CB8"/>
    <w:rsid w:val="00781116"/>
    <w:rsid w:val="007811E6"/>
    <w:rsid w:val="00786894"/>
    <w:rsid w:val="0079591C"/>
    <w:rsid w:val="007B2836"/>
    <w:rsid w:val="007B6BA5"/>
    <w:rsid w:val="007B6DF3"/>
    <w:rsid w:val="007C3390"/>
    <w:rsid w:val="007C36FB"/>
    <w:rsid w:val="007C4F4B"/>
    <w:rsid w:val="007E285C"/>
    <w:rsid w:val="007E5C81"/>
    <w:rsid w:val="007F6611"/>
    <w:rsid w:val="00800237"/>
    <w:rsid w:val="00812A3B"/>
    <w:rsid w:val="0081527A"/>
    <w:rsid w:val="00816571"/>
    <w:rsid w:val="008242D7"/>
    <w:rsid w:val="008257B1"/>
    <w:rsid w:val="00827258"/>
    <w:rsid w:val="00835FED"/>
    <w:rsid w:val="00843086"/>
    <w:rsid w:val="00843767"/>
    <w:rsid w:val="008524EE"/>
    <w:rsid w:val="00861BFC"/>
    <w:rsid w:val="008679D9"/>
    <w:rsid w:val="00877E31"/>
    <w:rsid w:val="008807CB"/>
    <w:rsid w:val="00885322"/>
    <w:rsid w:val="00886CBE"/>
    <w:rsid w:val="00891161"/>
    <w:rsid w:val="00891E61"/>
    <w:rsid w:val="008935A8"/>
    <w:rsid w:val="00896BBB"/>
    <w:rsid w:val="008979B1"/>
    <w:rsid w:val="008A6B25"/>
    <w:rsid w:val="008A6C4F"/>
    <w:rsid w:val="008A74D6"/>
    <w:rsid w:val="008B2335"/>
    <w:rsid w:val="008C0620"/>
    <w:rsid w:val="008C0833"/>
    <w:rsid w:val="008C7331"/>
    <w:rsid w:val="008E0678"/>
    <w:rsid w:val="008E4285"/>
    <w:rsid w:val="008F6134"/>
    <w:rsid w:val="008F7909"/>
    <w:rsid w:val="00903E14"/>
    <w:rsid w:val="00903E7D"/>
    <w:rsid w:val="009103E8"/>
    <w:rsid w:val="0091294C"/>
    <w:rsid w:val="009171EC"/>
    <w:rsid w:val="00917E74"/>
    <w:rsid w:val="00921C8E"/>
    <w:rsid w:val="00921FF5"/>
    <w:rsid w:val="009223CA"/>
    <w:rsid w:val="00926074"/>
    <w:rsid w:val="00927C25"/>
    <w:rsid w:val="00937385"/>
    <w:rsid w:val="00940F93"/>
    <w:rsid w:val="00944E2D"/>
    <w:rsid w:val="00945D3C"/>
    <w:rsid w:val="009553BD"/>
    <w:rsid w:val="009633D8"/>
    <w:rsid w:val="0096782C"/>
    <w:rsid w:val="00973BF1"/>
    <w:rsid w:val="009760F3"/>
    <w:rsid w:val="00981F01"/>
    <w:rsid w:val="00987866"/>
    <w:rsid w:val="00996573"/>
    <w:rsid w:val="009A0E8D"/>
    <w:rsid w:val="009A351A"/>
    <w:rsid w:val="009B2678"/>
    <w:rsid w:val="009B26E7"/>
    <w:rsid w:val="009B4432"/>
    <w:rsid w:val="009B52D5"/>
    <w:rsid w:val="009C417C"/>
    <w:rsid w:val="009D08A3"/>
    <w:rsid w:val="009D473E"/>
    <w:rsid w:val="009D57B5"/>
    <w:rsid w:val="009D5FFC"/>
    <w:rsid w:val="009D740D"/>
    <w:rsid w:val="009D7F67"/>
    <w:rsid w:val="009E2F81"/>
    <w:rsid w:val="009E3019"/>
    <w:rsid w:val="009E5669"/>
    <w:rsid w:val="009F28F0"/>
    <w:rsid w:val="009F6656"/>
    <w:rsid w:val="00A00A3F"/>
    <w:rsid w:val="00A01489"/>
    <w:rsid w:val="00A015CA"/>
    <w:rsid w:val="00A02599"/>
    <w:rsid w:val="00A069A6"/>
    <w:rsid w:val="00A15EF8"/>
    <w:rsid w:val="00A16A2C"/>
    <w:rsid w:val="00A24AD6"/>
    <w:rsid w:val="00A31956"/>
    <w:rsid w:val="00A32111"/>
    <w:rsid w:val="00A338F1"/>
    <w:rsid w:val="00A409B5"/>
    <w:rsid w:val="00A5214F"/>
    <w:rsid w:val="00A55AC8"/>
    <w:rsid w:val="00A618E1"/>
    <w:rsid w:val="00A61B42"/>
    <w:rsid w:val="00A61FD2"/>
    <w:rsid w:val="00A72F22"/>
    <w:rsid w:val="00A7360F"/>
    <w:rsid w:val="00A73704"/>
    <w:rsid w:val="00A748A6"/>
    <w:rsid w:val="00A769F4"/>
    <w:rsid w:val="00A776B4"/>
    <w:rsid w:val="00A837B9"/>
    <w:rsid w:val="00A9253F"/>
    <w:rsid w:val="00A94361"/>
    <w:rsid w:val="00A94975"/>
    <w:rsid w:val="00AA041C"/>
    <w:rsid w:val="00AA293C"/>
    <w:rsid w:val="00AA3FF0"/>
    <w:rsid w:val="00AA6437"/>
    <w:rsid w:val="00AA6A4B"/>
    <w:rsid w:val="00AB3A63"/>
    <w:rsid w:val="00AC50F3"/>
    <w:rsid w:val="00AD0508"/>
    <w:rsid w:val="00AE35AC"/>
    <w:rsid w:val="00AF0706"/>
    <w:rsid w:val="00AF318E"/>
    <w:rsid w:val="00B034D7"/>
    <w:rsid w:val="00B1630E"/>
    <w:rsid w:val="00B224D0"/>
    <w:rsid w:val="00B2441B"/>
    <w:rsid w:val="00B2448B"/>
    <w:rsid w:val="00B26544"/>
    <w:rsid w:val="00B30179"/>
    <w:rsid w:val="00B40A12"/>
    <w:rsid w:val="00B41F7A"/>
    <w:rsid w:val="00B4402E"/>
    <w:rsid w:val="00B502F4"/>
    <w:rsid w:val="00B54F31"/>
    <w:rsid w:val="00B56E4A"/>
    <w:rsid w:val="00B56E9C"/>
    <w:rsid w:val="00B61EC9"/>
    <w:rsid w:val="00B64B1F"/>
    <w:rsid w:val="00B6553F"/>
    <w:rsid w:val="00B67F9D"/>
    <w:rsid w:val="00B76EF9"/>
    <w:rsid w:val="00B77D05"/>
    <w:rsid w:val="00B80927"/>
    <w:rsid w:val="00B80B7F"/>
    <w:rsid w:val="00B81206"/>
    <w:rsid w:val="00B81E12"/>
    <w:rsid w:val="00B8485A"/>
    <w:rsid w:val="00B87768"/>
    <w:rsid w:val="00B92937"/>
    <w:rsid w:val="00B93074"/>
    <w:rsid w:val="00B94688"/>
    <w:rsid w:val="00B97EE2"/>
    <w:rsid w:val="00BA2F51"/>
    <w:rsid w:val="00BB3B03"/>
    <w:rsid w:val="00BC57B3"/>
    <w:rsid w:val="00BC74E9"/>
    <w:rsid w:val="00BE0059"/>
    <w:rsid w:val="00BE2353"/>
    <w:rsid w:val="00BE3611"/>
    <w:rsid w:val="00BE5DED"/>
    <w:rsid w:val="00BF68A8"/>
    <w:rsid w:val="00C00349"/>
    <w:rsid w:val="00C01CD1"/>
    <w:rsid w:val="00C02FD0"/>
    <w:rsid w:val="00C05FF5"/>
    <w:rsid w:val="00C11A03"/>
    <w:rsid w:val="00C13374"/>
    <w:rsid w:val="00C261EF"/>
    <w:rsid w:val="00C276AA"/>
    <w:rsid w:val="00C40607"/>
    <w:rsid w:val="00C42634"/>
    <w:rsid w:val="00C44808"/>
    <w:rsid w:val="00C463DD"/>
    <w:rsid w:val="00C466BB"/>
    <w:rsid w:val="00C4724C"/>
    <w:rsid w:val="00C55DE3"/>
    <w:rsid w:val="00C629A0"/>
    <w:rsid w:val="00C62EB5"/>
    <w:rsid w:val="00C745C3"/>
    <w:rsid w:val="00C76896"/>
    <w:rsid w:val="00C86A77"/>
    <w:rsid w:val="00CA7264"/>
    <w:rsid w:val="00CC5104"/>
    <w:rsid w:val="00CC5647"/>
    <w:rsid w:val="00CD009D"/>
    <w:rsid w:val="00CD5AC0"/>
    <w:rsid w:val="00CD6433"/>
    <w:rsid w:val="00CD6701"/>
    <w:rsid w:val="00CE4A8F"/>
    <w:rsid w:val="00D00128"/>
    <w:rsid w:val="00D00C41"/>
    <w:rsid w:val="00D03211"/>
    <w:rsid w:val="00D105BF"/>
    <w:rsid w:val="00D2031B"/>
    <w:rsid w:val="00D203B5"/>
    <w:rsid w:val="00D21697"/>
    <w:rsid w:val="00D21D77"/>
    <w:rsid w:val="00D23462"/>
    <w:rsid w:val="00D24C21"/>
    <w:rsid w:val="00D25FE2"/>
    <w:rsid w:val="00D4220A"/>
    <w:rsid w:val="00D43252"/>
    <w:rsid w:val="00D4396C"/>
    <w:rsid w:val="00D47706"/>
    <w:rsid w:val="00D47899"/>
    <w:rsid w:val="00D47EEA"/>
    <w:rsid w:val="00D6633E"/>
    <w:rsid w:val="00D76A96"/>
    <w:rsid w:val="00D77BFA"/>
    <w:rsid w:val="00D77CC6"/>
    <w:rsid w:val="00D804B6"/>
    <w:rsid w:val="00D85E30"/>
    <w:rsid w:val="00D870C3"/>
    <w:rsid w:val="00D87BC4"/>
    <w:rsid w:val="00D93CC8"/>
    <w:rsid w:val="00D95303"/>
    <w:rsid w:val="00D978C6"/>
    <w:rsid w:val="00DA299D"/>
    <w:rsid w:val="00DA3C1C"/>
    <w:rsid w:val="00DA3FA5"/>
    <w:rsid w:val="00DA511E"/>
    <w:rsid w:val="00DA779F"/>
    <w:rsid w:val="00DB2D32"/>
    <w:rsid w:val="00DC1764"/>
    <w:rsid w:val="00DC1969"/>
    <w:rsid w:val="00DE05F2"/>
    <w:rsid w:val="00DE195F"/>
    <w:rsid w:val="00DF09B6"/>
    <w:rsid w:val="00DF16C8"/>
    <w:rsid w:val="00E014A3"/>
    <w:rsid w:val="00E0526F"/>
    <w:rsid w:val="00E07993"/>
    <w:rsid w:val="00E27346"/>
    <w:rsid w:val="00E32EFC"/>
    <w:rsid w:val="00E40141"/>
    <w:rsid w:val="00E40168"/>
    <w:rsid w:val="00E524DE"/>
    <w:rsid w:val="00E53CF2"/>
    <w:rsid w:val="00E60FE3"/>
    <w:rsid w:val="00E62554"/>
    <w:rsid w:val="00E71BC8"/>
    <w:rsid w:val="00E7260F"/>
    <w:rsid w:val="00E83ADC"/>
    <w:rsid w:val="00E96630"/>
    <w:rsid w:val="00EA5100"/>
    <w:rsid w:val="00EB06A4"/>
    <w:rsid w:val="00EB3EE4"/>
    <w:rsid w:val="00EB7ABD"/>
    <w:rsid w:val="00EB7BC3"/>
    <w:rsid w:val="00ED2F48"/>
    <w:rsid w:val="00ED3689"/>
    <w:rsid w:val="00ED7A2A"/>
    <w:rsid w:val="00EE4171"/>
    <w:rsid w:val="00EF1D7F"/>
    <w:rsid w:val="00EF2D16"/>
    <w:rsid w:val="00F06E20"/>
    <w:rsid w:val="00F14D78"/>
    <w:rsid w:val="00F22432"/>
    <w:rsid w:val="00F23758"/>
    <w:rsid w:val="00F250DB"/>
    <w:rsid w:val="00F2643C"/>
    <w:rsid w:val="00F27B50"/>
    <w:rsid w:val="00F32697"/>
    <w:rsid w:val="00F32818"/>
    <w:rsid w:val="00F34539"/>
    <w:rsid w:val="00F65F64"/>
    <w:rsid w:val="00F72C61"/>
    <w:rsid w:val="00F9055D"/>
    <w:rsid w:val="00F90926"/>
    <w:rsid w:val="00F93781"/>
    <w:rsid w:val="00FA08DF"/>
    <w:rsid w:val="00FA1160"/>
    <w:rsid w:val="00FA5869"/>
    <w:rsid w:val="00FA68D3"/>
    <w:rsid w:val="00FB613B"/>
    <w:rsid w:val="00FC1AB9"/>
    <w:rsid w:val="00FC68B7"/>
    <w:rsid w:val="00FE04C5"/>
    <w:rsid w:val="00FE106A"/>
    <w:rsid w:val="00FE5F8F"/>
    <w:rsid w:val="00FE7617"/>
    <w:rsid w:val="00FE7AED"/>
    <w:rsid w:val="00FF139C"/>
    <w:rsid w:val="00FF6A14"/>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martTagType w:namespaceuri="urn:schemas:contacts" w:name="Sn"/>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link w:val="Heading9Char"/>
    <w:qFormat/>
    <w:rsid w:val="00416EAF"/>
    <w:pPr>
      <w:spacing w:line="240" w:lineRule="auto"/>
      <w:outlineLvl w:val="8"/>
    </w:pPr>
    <w:rPr>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416EAF"/>
    <w:rPr>
      <w:color w:val="auto"/>
      <w:u w:val="none"/>
    </w:rPr>
  </w:style>
  <w:style w:type="character" w:styleId="FollowedHyperlink">
    <w:name w:val="FollowedHyperlink"/>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lang/>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customStyle="1" w:styleId="CharCharCharChar">
    <w:name w:val=" Char Char Char Char"/>
    <w:basedOn w:val="Normal"/>
    <w:rsid w:val="00D47899"/>
    <w:pPr>
      <w:widowControl w:val="0"/>
      <w:tabs>
        <w:tab w:val="left" w:pos="907"/>
      </w:tabs>
      <w:suppressAutoHyphens w:val="0"/>
      <w:spacing w:line="240" w:lineRule="auto"/>
      <w:jc w:val="both"/>
    </w:pPr>
    <w:rPr>
      <w:rFonts w:eastAsia="SimSun"/>
      <w:kern w:val="2"/>
      <w:sz w:val="21"/>
      <w:lang w:val="en-US" w:eastAsia="zh-CN"/>
    </w:rPr>
  </w:style>
  <w:style w:type="paragraph" w:customStyle="1" w:styleId="p0">
    <w:name w:val="p0"/>
    <w:basedOn w:val="Normal"/>
    <w:rsid w:val="00D47899"/>
    <w:pPr>
      <w:suppressAutoHyphens w:val="0"/>
      <w:spacing w:line="240" w:lineRule="auto"/>
      <w:jc w:val="both"/>
    </w:pPr>
    <w:rPr>
      <w:rFonts w:eastAsia="SimSun"/>
      <w:sz w:val="32"/>
      <w:szCs w:val="32"/>
      <w:lang w:val="en-US" w:eastAsia="zh-CN"/>
    </w:rPr>
  </w:style>
  <w:style w:type="character" w:customStyle="1" w:styleId="2">
    <w:name w:val=" 字元 字元2"/>
    <w:rsid w:val="00835FED"/>
    <w:rPr>
      <w:rFonts w:eastAsia="PMingLiU"/>
      <w:b/>
      <w:bCs/>
      <w:i/>
      <w:color w:val="333399"/>
      <w:sz w:val="22"/>
      <w:szCs w:val="22"/>
      <w:lang w:val="en-US" w:eastAsia="en-US" w:bidi="ar-SA"/>
    </w:rPr>
  </w:style>
  <w:style w:type="character" w:customStyle="1" w:styleId="relataChar">
    <w:name w:val="relata Char"/>
    <w:rsid w:val="00835FED"/>
    <w:rPr>
      <w:rFonts w:eastAsia="PMingLiU"/>
      <w:sz w:val="24"/>
      <w:szCs w:val="24"/>
      <w:lang w:val="en-GB" w:eastAsia="en-US" w:bidi="ar-SA"/>
    </w:rPr>
  </w:style>
  <w:style w:type="character" w:customStyle="1" w:styleId="CharChar3">
    <w:name w:val=" Char Char3"/>
    <w:rsid w:val="00835FED"/>
    <w:rPr>
      <w:rFonts w:eastAsia="PMingLiU"/>
      <w:b/>
      <w:bCs/>
      <w:i/>
      <w:color w:val="333399"/>
      <w:sz w:val="22"/>
      <w:szCs w:val="22"/>
      <w:lang w:val="en-US" w:eastAsia="en-US" w:bidi="ar-SA"/>
    </w:rPr>
  </w:style>
  <w:style w:type="character" w:customStyle="1" w:styleId="TableChar">
    <w:name w:val="Table Char"/>
    <w:link w:val="Table"/>
    <w:rsid w:val="00835FED"/>
    <w:rPr>
      <w:rFonts w:ascii="Times New Roman Bold" w:eastAsia="PMingLiU" w:hAnsi="Times New Roman Bold"/>
      <w:b/>
      <w:bCs/>
      <w:lang w:val="en-GB" w:eastAsia="en-US" w:bidi="ar-SA"/>
    </w:rPr>
  </w:style>
  <w:style w:type="character" w:customStyle="1" w:styleId="shorttext">
    <w:name w:val="short_text"/>
    <w:rsid w:val="00835FED"/>
  </w:style>
  <w:style w:type="character" w:customStyle="1" w:styleId="st">
    <w:name w:val="st"/>
    <w:rsid w:val="00835FED"/>
  </w:style>
  <w:style w:type="character" w:styleId="BookTitle">
    <w:name w:val="Book Title"/>
    <w:qFormat/>
    <w:rsid w:val="00835FED"/>
    <w:rPr>
      <w:b/>
      <w:bCs/>
      <w:smallCaps/>
      <w:spacing w:val="5"/>
    </w:rPr>
  </w:style>
  <w:style w:type="character" w:customStyle="1" w:styleId="a">
    <w:name w:val=" 字元 字元"/>
    <w:rsid w:val="00835FED"/>
    <w:rPr>
      <w:rFonts w:eastAsia="PMingLiU"/>
      <w:sz w:val="18"/>
      <w:szCs w:val="18"/>
      <w:lang w:val="en-GB" w:eastAsia="en-US" w:bidi="ar-SA"/>
    </w:rPr>
  </w:style>
  <w:style w:type="character" w:customStyle="1" w:styleId="FilhoChar">
    <w:name w:val="Filho Char"/>
    <w:rsid w:val="00835FED"/>
    <w:rPr>
      <w:rFonts w:eastAsia="PMingLiU"/>
      <w:sz w:val="22"/>
      <w:szCs w:val="22"/>
      <w:lang w:val="en-GB" w:eastAsia="en-US" w:bidi="ar-SA"/>
    </w:rPr>
  </w:style>
  <w:style w:type="character" w:customStyle="1" w:styleId="maintext1">
    <w:name w:val="maintext1"/>
    <w:rsid w:val="00835FED"/>
    <w:rPr>
      <w:sz w:val="23"/>
      <w:szCs w:val="23"/>
    </w:rPr>
  </w:style>
  <w:style w:type="character" w:customStyle="1" w:styleId="wbtrmn1">
    <w:name w:val="wbtr_mn1"/>
    <w:rsid w:val="00835FED"/>
    <w:rPr>
      <w:rFonts w:ascii="Arial" w:hAnsi="Arial" w:cs="Arial" w:hint="default"/>
      <w:vanish w:val="0"/>
      <w:sz w:val="24"/>
      <w:szCs w:val="24"/>
    </w:rPr>
  </w:style>
  <w:style w:type="character" w:customStyle="1" w:styleId="BlockTextChar">
    <w:name w:val="Block Text Char"/>
    <w:link w:val="BlockText"/>
    <w:rsid w:val="00835FED"/>
    <w:rPr>
      <w:rFonts w:eastAsia="PMingLiU"/>
      <w:sz w:val="24"/>
      <w:szCs w:val="24"/>
      <w:lang w:eastAsia="en-US"/>
    </w:rPr>
  </w:style>
  <w:style w:type="character" w:styleId="HTMLDefinition">
    <w:name w:val="HTML Definition"/>
    <w:rsid w:val="00835FED"/>
    <w:rPr>
      <w:i/>
      <w:iCs/>
    </w:rPr>
  </w:style>
  <w:style w:type="character" w:customStyle="1" w:styleId="1">
    <w:name w:val=" 字元 字元1"/>
    <w:rsid w:val="00835FED"/>
    <w:rPr>
      <w:rFonts w:eastAsia="PMingLiU"/>
      <w:sz w:val="24"/>
      <w:szCs w:val="24"/>
      <w:lang w:val="en-GB" w:eastAsia="en-US" w:bidi="ar-SA"/>
    </w:rPr>
  </w:style>
  <w:style w:type="character" w:customStyle="1" w:styleId="smalldescription1">
    <w:name w:val="smalldescription1"/>
    <w:rsid w:val="00835FED"/>
    <w:rPr>
      <w:rFonts w:ascii="Trebuchet MS" w:hAnsi="Trebuchet MS" w:hint="default"/>
      <w:color w:val="000000"/>
      <w:sz w:val="20"/>
      <w:szCs w:val="20"/>
    </w:rPr>
  </w:style>
  <w:style w:type="character" w:customStyle="1" w:styleId="CharChar">
    <w:name w:val=" Char Char"/>
    <w:rsid w:val="00835FED"/>
    <w:rPr>
      <w:rFonts w:eastAsia="PMingLiU"/>
      <w:lang w:val="en-GB" w:eastAsia="en-US" w:bidi="ar-SA"/>
    </w:rPr>
  </w:style>
  <w:style w:type="character" w:customStyle="1" w:styleId="title2">
    <w:name w:val="title2"/>
    <w:basedOn w:val="DefaultParagraphFont"/>
    <w:rsid w:val="00835FED"/>
  </w:style>
  <w:style w:type="character" w:customStyle="1" w:styleId="normal-1Char1">
    <w:name w:val="normal-1 Char1"/>
    <w:link w:val="normal-1"/>
    <w:rsid w:val="00835FED"/>
    <w:rPr>
      <w:sz w:val="22"/>
      <w:szCs w:val="22"/>
      <w:lang w:eastAsia="en-US"/>
    </w:rPr>
  </w:style>
  <w:style w:type="character" w:customStyle="1" w:styleId="BodyTextIndent3Char">
    <w:name w:val="Body Text Indent 3 Char"/>
    <w:link w:val="BodyTextIndent3"/>
    <w:rsid w:val="00835FED"/>
    <w:rPr>
      <w:sz w:val="16"/>
      <w:szCs w:val="16"/>
      <w:lang w:eastAsia="en-US"/>
    </w:rPr>
  </w:style>
  <w:style w:type="character" w:styleId="CommentReference">
    <w:name w:val="annotation reference"/>
    <w:rsid w:val="00835FED"/>
    <w:rPr>
      <w:sz w:val="18"/>
      <w:szCs w:val="18"/>
    </w:rPr>
  </w:style>
  <w:style w:type="character" w:styleId="Emphasis">
    <w:name w:val="Emphasis"/>
    <w:qFormat/>
    <w:rsid w:val="00835FED"/>
    <w:rPr>
      <w:i/>
      <w:iCs/>
    </w:rPr>
  </w:style>
  <w:style w:type="character" w:customStyle="1" w:styleId="normal-1Char">
    <w:name w:val="normal-1 Char"/>
    <w:rsid w:val="00835FED"/>
    <w:rPr>
      <w:rFonts w:eastAsia="PMingLiU"/>
      <w:sz w:val="22"/>
      <w:szCs w:val="22"/>
      <w:lang w:val="en-GB" w:eastAsia="en-US" w:bidi="ar-SA"/>
    </w:rPr>
  </w:style>
  <w:style w:type="character" w:customStyle="1" w:styleId="CharChar2">
    <w:name w:val=" Char Char2"/>
    <w:rsid w:val="00835FED"/>
    <w:rPr>
      <w:rFonts w:eastAsia="PMingLiU"/>
      <w:lang w:val="en-GB" w:eastAsia="en-US" w:bidi="ar-SA"/>
    </w:rPr>
  </w:style>
  <w:style w:type="character" w:customStyle="1" w:styleId="google-src-text1">
    <w:name w:val="google-src-text1"/>
    <w:rsid w:val="00835FED"/>
    <w:rPr>
      <w:vanish/>
    </w:rPr>
  </w:style>
  <w:style w:type="character" w:customStyle="1" w:styleId="DorisChar">
    <w:name w:val="Doris Char"/>
    <w:link w:val="Doris"/>
    <w:rsid w:val="00835FED"/>
    <w:rPr>
      <w:sz w:val="24"/>
      <w:szCs w:val="22"/>
      <w:lang w:eastAsia="en-US"/>
    </w:rPr>
  </w:style>
  <w:style w:type="character" w:customStyle="1" w:styleId="FootnoteTextChar">
    <w:name w:val="Footnote Text Char"/>
    <w:aliases w:val="5_G Char"/>
    <w:link w:val="FootnoteText"/>
    <w:rsid w:val="00835FED"/>
    <w:rPr>
      <w:sz w:val="18"/>
      <w:lang w:eastAsia="en-US"/>
    </w:rPr>
  </w:style>
  <w:style w:type="paragraph" w:styleId="TOC5">
    <w:name w:val="toc 5"/>
    <w:basedOn w:val="Normal"/>
    <w:next w:val="Normal"/>
    <w:rsid w:val="00835FED"/>
    <w:pPr>
      <w:suppressAutoHyphens w:val="0"/>
      <w:spacing w:line="240" w:lineRule="auto"/>
      <w:ind w:left="960"/>
    </w:pPr>
    <w:rPr>
      <w:rFonts w:eastAsia="PMingLiU"/>
      <w:sz w:val="18"/>
      <w:szCs w:val="18"/>
    </w:rPr>
  </w:style>
  <w:style w:type="paragraph" w:styleId="CommentText">
    <w:name w:val="annotation text"/>
    <w:basedOn w:val="Normal"/>
    <w:link w:val="CommentTextChar"/>
    <w:rsid w:val="00835FED"/>
    <w:pPr>
      <w:tabs>
        <w:tab w:val="left" w:pos="567"/>
      </w:tabs>
      <w:suppressAutoHyphens w:val="0"/>
      <w:spacing w:line="240" w:lineRule="auto"/>
    </w:pPr>
    <w:rPr>
      <w:rFonts w:eastAsia="PMingLiU"/>
      <w:sz w:val="24"/>
      <w:szCs w:val="24"/>
      <w:lang/>
    </w:rPr>
  </w:style>
  <w:style w:type="character" w:customStyle="1" w:styleId="CommentTextChar">
    <w:name w:val="Comment Text Char"/>
    <w:link w:val="CommentText"/>
    <w:rsid w:val="00835FED"/>
    <w:rPr>
      <w:rFonts w:eastAsia="PMingLiU"/>
      <w:sz w:val="24"/>
      <w:szCs w:val="24"/>
      <w:lang w:eastAsia="en-US"/>
    </w:rPr>
  </w:style>
  <w:style w:type="paragraph" w:styleId="TOC1">
    <w:name w:val="toc 1"/>
    <w:basedOn w:val="Normal"/>
    <w:next w:val="Normal"/>
    <w:rsid w:val="00835FED"/>
    <w:pPr>
      <w:tabs>
        <w:tab w:val="right" w:leader="dot" w:pos="8302"/>
      </w:tabs>
      <w:suppressAutoHyphens w:val="0"/>
      <w:spacing w:before="120" w:after="120" w:line="240" w:lineRule="auto"/>
      <w:ind w:left="2"/>
      <w:jc w:val="both"/>
    </w:pPr>
    <w:rPr>
      <w:rFonts w:eastAsia="PMingLiU"/>
      <w:b/>
      <w:bCs/>
      <w:caps/>
      <w:lang w:val="en-US" w:eastAsia="en-US"/>
    </w:rPr>
  </w:style>
  <w:style w:type="paragraph" w:styleId="Title">
    <w:name w:val="Title"/>
    <w:basedOn w:val="Normal"/>
    <w:link w:val="TitleChar"/>
    <w:qFormat/>
    <w:rsid w:val="00835FED"/>
    <w:pPr>
      <w:suppressAutoHyphens w:val="0"/>
      <w:spacing w:line="240" w:lineRule="auto"/>
      <w:jc w:val="center"/>
    </w:pPr>
    <w:rPr>
      <w:rFonts w:eastAsia="PMingLiU"/>
      <w:b/>
      <w:bCs/>
      <w:sz w:val="22"/>
      <w:szCs w:val="24"/>
      <w:lang/>
    </w:rPr>
  </w:style>
  <w:style w:type="character" w:customStyle="1" w:styleId="TitleChar">
    <w:name w:val="Title Char"/>
    <w:link w:val="Title"/>
    <w:rsid w:val="00835FED"/>
    <w:rPr>
      <w:rFonts w:eastAsia="PMingLiU"/>
      <w:b/>
      <w:bCs/>
      <w:sz w:val="22"/>
      <w:szCs w:val="24"/>
      <w:lang w:eastAsia="en-US"/>
    </w:rPr>
  </w:style>
  <w:style w:type="paragraph" w:customStyle="1" w:styleId="Filho">
    <w:name w:val="Filho"/>
    <w:basedOn w:val="Normal"/>
    <w:rsid w:val="00835FED"/>
    <w:pPr>
      <w:suppressAutoHyphens w:val="0"/>
      <w:spacing w:before="60" w:after="120" w:line="240" w:lineRule="auto"/>
      <w:ind w:left="198"/>
      <w:jc w:val="both"/>
    </w:pPr>
    <w:rPr>
      <w:rFonts w:eastAsia="PMingLiU"/>
      <w:sz w:val="22"/>
      <w:szCs w:val="22"/>
    </w:rPr>
  </w:style>
  <w:style w:type="paragraph" w:customStyle="1" w:styleId="a0">
    <w:name w:val="目录"/>
    <w:basedOn w:val="Normal"/>
    <w:rsid w:val="00835FED"/>
    <w:pPr>
      <w:widowControl w:val="0"/>
      <w:tabs>
        <w:tab w:val="left" w:pos="510"/>
        <w:tab w:val="left" w:pos="7201"/>
        <w:tab w:val="left" w:pos="7711"/>
        <w:tab w:val="left" w:pos="8618"/>
        <w:tab w:val="right" w:pos="9356"/>
      </w:tabs>
      <w:suppressAutoHyphens w:val="0"/>
      <w:overflowPunct w:val="0"/>
      <w:adjustRightInd w:val="0"/>
      <w:snapToGrid w:val="0"/>
      <w:spacing w:line="360" w:lineRule="auto"/>
    </w:pPr>
    <w:rPr>
      <w:rFonts w:eastAsia="KaiTi_GB2312"/>
      <w:sz w:val="24"/>
      <w:lang w:val="en-US" w:eastAsia="zh-CN"/>
    </w:rPr>
  </w:style>
  <w:style w:type="paragraph" w:styleId="TOC3">
    <w:name w:val="toc 3"/>
    <w:basedOn w:val="Normal"/>
    <w:next w:val="Normal"/>
    <w:rsid w:val="00835FED"/>
    <w:pPr>
      <w:tabs>
        <w:tab w:val="right" w:leader="dot" w:pos="8302"/>
      </w:tabs>
      <w:suppressAutoHyphens w:val="0"/>
      <w:spacing w:line="240" w:lineRule="auto"/>
      <w:ind w:left="480"/>
      <w:jc w:val="both"/>
    </w:pPr>
    <w:rPr>
      <w:rFonts w:eastAsia="PMingLiU"/>
      <w:i/>
      <w:iCs/>
      <w:sz w:val="22"/>
      <w:szCs w:val="22"/>
      <w:lang w:val="en-US" w:eastAsia="en-US"/>
    </w:rPr>
  </w:style>
  <w:style w:type="paragraph" w:customStyle="1" w:styleId="corpotexto">
    <w:name w:val="corpotexto"/>
    <w:basedOn w:val="Normal"/>
    <w:rsid w:val="00835FED"/>
    <w:pPr>
      <w:suppressAutoHyphens w:val="0"/>
      <w:spacing w:before="100" w:beforeAutospacing="1" w:after="100" w:afterAutospacing="1" w:line="200" w:lineRule="atLeast"/>
      <w:jc w:val="both"/>
    </w:pPr>
    <w:rPr>
      <w:rFonts w:ascii="Verdana" w:eastAsia="PMingLiU" w:hAnsi="Verdana"/>
      <w:sz w:val="14"/>
      <w:szCs w:val="14"/>
      <w:lang w:val="en-US"/>
    </w:rPr>
  </w:style>
  <w:style w:type="paragraph" w:styleId="BlockText">
    <w:name w:val="Block Text"/>
    <w:basedOn w:val="Normal"/>
    <w:link w:val="BlockTextChar"/>
    <w:rsid w:val="00835FED"/>
    <w:pPr>
      <w:tabs>
        <w:tab w:val="left" w:pos="567"/>
      </w:tabs>
      <w:suppressAutoHyphens w:val="0"/>
      <w:spacing w:after="120" w:line="240" w:lineRule="auto"/>
      <w:ind w:left="1440" w:right="1440"/>
      <w:jc w:val="both"/>
    </w:pPr>
    <w:rPr>
      <w:rFonts w:eastAsia="PMingLiU"/>
      <w:sz w:val="24"/>
      <w:szCs w:val="24"/>
      <w:lang/>
    </w:rPr>
  </w:style>
  <w:style w:type="paragraph" w:styleId="CommentSubject">
    <w:name w:val="annotation subject"/>
    <w:basedOn w:val="CommentText"/>
    <w:next w:val="CommentText"/>
    <w:link w:val="CommentSubjectChar"/>
    <w:rsid w:val="00835FED"/>
    <w:pPr>
      <w:jc w:val="both"/>
    </w:pPr>
    <w:rPr>
      <w:b/>
      <w:bCs/>
    </w:rPr>
  </w:style>
  <w:style w:type="character" w:customStyle="1" w:styleId="CommentSubjectChar">
    <w:name w:val="Comment Subject Char"/>
    <w:link w:val="CommentSubject"/>
    <w:rsid w:val="00835FED"/>
    <w:rPr>
      <w:rFonts w:eastAsia="PMingLiU"/>
      <w:b/>
      <w:bCs/>
      <w:sz w:val="24"/>
      <w:szCs w:val="24"/>
      <w:lang w:eastAsia="en-US"/>
    </w:rPr>
  </w:style>
  <w:style w:type="paragraph" w:styleId="BodyTextIndent">
    <w:name w:val="Body Text Indent"/>
    <w:basedOn w:val="Normal"/>
    <w:link w:val="BodyTextIndentChar"/>
    <w:rsid w:val="00835FED"/>
    <w:pPr>
      <w:tabs>
        <w:tab w:val="left" w:pos="567"/>
      </w:tabs>
      <w:suppressAutoHyphens w:val="0"/>
      <w:spacing w:after="120" w:line="240" w:lineRule="auto"/>
      <w:ind w:leftChars="200" w:left="480"/>
      <w:jc w:val="both"/>
    </w:pPr>
    <w:rPr>
      <w:rFonts w:eastAsia="PMingLiU"/>
      <w:sz w:val="24"/>
      <w:szCs w:val="24"/>
      <w:lang/>
    </w:rPr>
  </w:style>
  <w:style w:type="character" w:customStyle="1" w:styleId="BodyTextIndentChar">
    <w:name w:val="Body Text Indent Char"/>
    <w:link w:val="BodyTextIndent"/>
    <w:rsid w:val="00835FED"/>
    <w:rPr>
      <w:rFonts w:eastAsia="PMingLiU"/>
      <w:sz w:val="24"/>
      <w:szCs w:val="24"/>
      <w:lang w:eastAsia="en-US"/>
    </w:rPr>
  </w:style>
  <w:style w:type="paragraph" w:styleId="BodyTextIndent3">
    <w:name w:val="Body Text Indent 3"/>
    <w:basedOn w:val="Normal"/>
    <w:link w:val="BodyTextIndent3Char"/>
    <w:rsid w:val="00835FED"/>
    <w:pPr>
      <w:tabs>
        <w:tab w:val="left" w:pos="567"/>
      </w:tabs>
      <w:suppressAutoHyphens w:val="0"/>
      <w:spacing w:after="120" w:line="240" w:lineRule="auto"/>
      <w:ind w:leftChars="200" w:left="480"/>
      <w:jc w:val="both"/>
    </w:pPr>
    <w:rPr>
      <w:sz w:val="16"/>
      <w:szCs w:val="16"/>
      <w:lang/>
    </w:rPr>
  </w:style>
  <w:style w:type="character" w:customStyle="1" w:styleId="BodyTextIndent3Char1">
    <w:name w:val="Body Text Indent 3 Char1"/>
    <w:rsid w:val="00835FED"/>
    <w:rPr>
      <w:sz w:val="16"/>
      <w:szCs w:val="16"/>
      <w:lang w:eastAsia="en-US"/>
    </w:rPr>
  </w:style>
  <w:style w:type="paragraph" w:styleId="Revision">
    <w:name w:val="Revision"/>
    <w:rsid w:val="00835FED"/>
    <w:rPr>
      <w:rFonts w:eastAsia="PMingLiU"/>
      <w:sz w:val="24"/>
      <w:szCs w:val="24"/>
      <w:lang w:val="en-GB"/>
    </w:rPr>
  </w:style>
  <w:style w:type="paragraph" w:customStyle="1" w:styleId="Cabe-quadros">
    <w:name w:val="Cabe-quadros"/>
    <w:rsid w:val="00835FED"/>
    <w:pPr>
      <w:keepNext/>
      <w:widowControl w:val="0"/>
      <w:jc w:val="center"/>
    </w:pPr>
    <w:rPr>
      <w:rFonts w:eastAsia="PMingLiU"/>
      <w:b/>
      <w:i/>
      <w:iCs/>
      <w:sz w:val="18"/>
      <w:szCs w:val="18"/>
      <w:lang w:val="en-GB"/>
    </w:rPr>
  </w:style>
  <w:style w:type="paragraph" w:styleId="TOC2">
    <w:name w:val="toc 2"/>
    <w:basedOn w:val="Normal"/>
    <w:next w:val="Normal"/>
    <w:rsid w:val="00835FED"/>
    <w:pPr>
      <w:tabs>
        <w:tab w:val="right" w:leader="dot" w:pos="8302"/>
      </w:tabs>
      <w:suppressAutoHyphens w:val="0"/>
      <w:spacing w:line="240" w:lineRule="auto"/>
      <w:jc w:val="both"/>
    </w:pPr>
    <w:rPr>
      <w:rFonts w:eastAsia="PMingLiU"/>
      <w:smallCaps/>
      <w:lang w:val="en-US" w:eastAsia="zh-TW"/>
    </w:rPr>
  </w:style>
  <w:style w:type="paragraph" w:styleId="TOC9">
    <w:name w:val="toc 9"/>
    <w:basedOn w:val="Normal"/>
    <w:next w:val="Normal"/>
    <w:rsid w:val="00835FED"/>
    <w:pPr>
      <w:suppressAutoHyphens w:val="0"/>
      <w:spacing w:line="240" w:lineRule="auto"/>
      <w:ind w:left="1920"/>
    </w:pPr>
    <w:rPr>
      <w:rFonts w:eastAsia="PMingLiU"/>
      <w:sz w:val="18"/>
      <w:szCs w:val="18"/>
    </w:rPr>
  </w:style>
  <w:style w:type="paragraph" w:styleId="PlainText">
    <w:name w:val="Plain Text"/>
    <w:basedOn w:val="Normal"/>
    <w:link w:val="PlainTextChar"/>
    <w:rsid w:val="00835FED"/>
    <w:pPr>
      <w:widowControl w:val="0"/>
      <w:suppressAutoHyphens w:val="0"/>
      <w:spacing w:line="240" w:lineRule="auto"/>
    </w:pPr>
    <w:rPr>
      <w:rFonts w:ascii="MingLiU" w:eastAsia="MingLiU" w:hAnsi="Courier New"/>
      <w:kern w:val="2"/>
      <w:sz w:val="24"/>
      <w:lang w:val="en-US" w:eastAsia="zh-TW"/>
    </w:rPr>
  </w:style>
  <w:style w:type="character" w:customStyle="1" w:styleId="PlainTextChar">
    <w:name w:val="Plain Text Char"/>
    <w:link w:val="PlainText"/>
    <w:rsid w:val="00835FED"/>
    <w:rPr>
      <w:rFonts w:ascii="MingLiU" w:eastAsia="MingLiU" w:hAnsi="Courier New"/>
      <w:kern w:val="2"/>
      <w:sz w:val="24"/>
      <w:lang w:val="en-US" w:eastAsia="zh-TW"/>
    </w:rPr>
  </w:style>
  <w:style w:type="paragraph" w:customStyle="1" w:styleId="Leg-quadro">
    <w:name w:val="Leg-quadro"/>
    <w:basedOn w:val="Normal"/>
    <w:rsid w:val="00835FED"/>
    <w:pPr>
      <w:suppressAutoHyphens w:val="0"/>
      <w:spacing w:line="240" w:lineRule="auto"/>
      <w:jc w:val="both"/>
    </w:pPr>
    <w:rPr>
      <w:rFonts w:eastAsia="PMingLiU"/>
      <w:i/>
      <w:sz w:val="16"/>
      <w:szCs w:val="16"/>
    </w:rPr>
  </w:style>
  <w:style w:type="paragraph" w:customStyle="1" w:styleId="Doris">
    <w:name w:val="Doris"/>
    <w:basedOn w:val="normal-1"/>
    <w:link w:val="DorisChar"/>
    <w:rsid w:val="00835FED"/>
    <w:rPr>
      <w:sz w:val="24"/>
    </w:rPr>
  </w:style>
  <w:style w:type="paragraph" w:styleId="TOC7">
    <w:name w:val="toc 7"/>
    <w:basedOn w:val="Normal"/>
    <w:next w:val="Normal"/>
    <w:rsid w:val="00835FED"/>
    <w:pPr>
      <w:suppressAutoHyphens w:val="0"/>
      <w:spacing w:line="240" w:lineRule="auto"/>
      <w:ind w:left="1440"/>
    </w:pPr>
    <w:rPr>
      <w:rFonts w:eastAsia="PMingLiU"/>
      <w:sz w:val="18"/>
      <w:szCs w:val="18"/>
    </w:rPr>
  </w:style>
  <w:style w:type="paragraph" w:styleId="Subtitle">
    <w:name w:val="Subtitle"/>
    <w:basedOn w:val="Normal"/>
    <w:link w:val="SubtitleChar"/>
    <w:qFormat/>
    <w:rsid w:val="00835FED"/>
    <w:pPr>
      <w:tabs>
        <w:tab w:val="left" w:pos="567"/>
      </w:tabs>
      <w:suppressAutoHyphens w:val="0"/>
      <w:spacing w:after="60" w:line="240" w:lineRule="auto"/>
      <w:jc w:val="center"/>
      <w:outlineLvl w:val="1"/>
    </w:pPr>
    <w:rPr>
      <w:b/>
      <w:sz w:val="28"/>
      <w:szCs w:val="24"/>
      <w:lang w:val="pt-PT"/>
    </w:rPr>
  </w:style>
  <w:style w:type="character" w:customStyle="1" w:styleId="SubtitleChar">
    <w:name w:val="Subtitle Char"/>
    <w:link w:val="Subtitle"/>
    <w:rsid w:val="00835FED"/>
    <w:rPr>
      <w:rFonts w:cs="Arial"/>
      <w:b/>
      <w:sz w:val="28"/>
      <w:szCs w:val="24"/>
      <w:lang w:val="pt-PT" w:eastAsia="en-US"/>
    </w:rPr>
  </w:style>
  <w:style w:type="paragraph" w:customStyle="1" w:styleId="normal-1">
    <w:name w:val="normal-1"/>
    <w:basedOn w:val="BlockText"/>
    <w:link w:val="normal-1Char1"/>
    <w:rsid w:val="00835FED"/>
    <w:pPr>
      <w:tabs>
        <w:tab w:val="clear" w:pos="567"/>
      </w:tabs>
      <w:spacing w:after="0"/>
      <w:ind w:left="0" w:right="0"/>
    </w:pPr>
    <w:rPr>
      <w:rFonts w:eastAsia="Times New Roman"/>
      <w:sz w:val="22"/>
      <w:szCs w:val="22"/>
    </w:rPr>
  </w:style>
  <w:style w:type="paragraph" w:styleId="TOC4">
    <w:name w:val="toc 4"/>
    <w:basedOn w:val="Normal"/>
    <w:next w:val="Normal"/>
    <w:rsid w:val="00835FED"/>
    <w:pPr>
      <w:suppressAutoHyphens w:val="0"/>
      <w:spacing w:line="240" w:lineRule="auto"/>
      <w:ind w:left="720"/>
    </w:pPr>
    <w:rPr>
      <w:rFonts w:eastAsia="PMingLiU"/>
      <w:sz w:val="18"/>
      <w:szCs w:val="18"/>
    </w:rPr>
  </w:style>
  <w:style w:type="paragraph" w:customStyle="1" w:styleId="headerquadro">
    <w:name w:val="headerquadro"/>
    <w:rsid w:val="00835FED"/>
    <w:pPr>
      <w:keepNext/>
      <w:widowControl w:val="0"/>
      <w:jc w:val="center"/>
    </w:pPr>
    <w:rPr>
      <w:rFonts w:eastAsia="PMingLiU"/>
      <w:b/>
      <w:i/>
      <w:sz w:val="18"/>
      <w:szCs w:val="18"/>
      <w:lang w:val="en-GB"/>
    </w:rPr>
  </w:style>
  <w:style w:type="paragraph" w:customStyle="1" w:styleId="coluna1">
    <w:name w:val="coluna1"/>
    <w:basedOn w:val="Normal"/>
    <w:rsid w:val="00835FED"/>
    <w:pPr>
      <w:tabs>
        <w:tab w:val="left" w:pos="-606"/>
        <w:tab w:val="left" w:pos="0"/>
        <w:tab w:val="left" w:pos="7905"/>
        <w:tab w:val="left" w:pos="8993"/>
      </w:tabs>
      <w:suppressAutoHyphens w:val="0"/>
      <w:spacing w:before="60" w:after="120" w:line="240" w:lineRule="auto"/>
      <w:jc w:val="both"/>
    </w:pPr>
    <w:rPr>
      <w:rFonts w:eastAsia="PMingLiU"/>
      <w:sz w:val="22"/>
      <w:szCs w:val="22"/>
    </w:rPr>
  </w:style>
  <w:style w:type="paragraph" w:customStyle="1" w:styleId="858D7CFB-ED40-4347-BF05-701D383B685F858D7CFB-ED40-4347-BF05-701D383B685F">
    <w:name w:val="正文{858D7CFB-ED40-4347-BF05-701D383B685F}{858D7CFB-ED40-4347-BF05-701D383B685F}"/>
    <w:basedOn w:val="Normal"/>
    <w:rsid w:val="00835FED"/>
    <w:pPr>
      <w:widowControl w:val="0"/>
      <w:suppressAutoHyphens w:val="0"/>
      <w:snapToGrid w:val="0"/>
      <w:spacing w:beforeLines="50" w:afterLines="75" w:line="440" w:lineRule="exact"/>
      <w:ind w:firstLineChars="200" w:firstLine="520"/>
      <w:jc w:val="both"/>
    </w:pPr>
    <w:rPr>
      <w:rFonts w:eastAsia="華康細圓體"/>
      <w:spacing w:val="10"/>
      <w:kern w:val="2"/>
      <w:sz w:val="24"/>
      <w:szCs w:val="24"/>
      <w:lang w:val="en-US" w:eastAsia="zh-TW"/>
    </w:rPr>
  </w:style>
  <w:style w:type="paragraph" w:customStyle="1" w:styleId="xl37">
    <w:name w:val="xl37"/>
    <w:basedOn w:val="Normal"/>
    <w:rsid w:val="00835FED"/>
    <w:pPr>
      <w:pBdr>
        <w:left w:val="double" w:sz="6" w:space="0" w:color="auto"/>
        <w:bottom w:val="single" w:sz="4" w:space="0" w:color="auto"/>
      </w:pBdr>
      <w:suppressAutoHyphens w:val="0"/>
      <w:spacing w:before="100" w:beforeAutospacing="1" w:after="100" w:afterAutospacing="1" w:line="240" w:lineRule="auto"/>
      <w:jc w:val="center"/>
      <w:textAlignment w:val="center"/>
    </w:pPr>
    <w:rPr>
      <w:rFonts w:ascii="PMingLiU" w:eastAsia="PMingLiU" w:hAnsi="PMingLiU"/>
      <w:b/>
      <w:bCs/>
      <w:sz w:val="24"/>
      <w:szCs w:val="24"/>
      <w:lang w:val="en-US" w:eastAsia="zh-TW"/>
    </w:rPr>
  </w:style>
  <w:style w:type="paragraph" w:customStyle="1" w:styleId="xl29">
    <w:name w:val="xl29"/>
    <w:basedOn w:val="Normal"/>
    <w:rsid w:val="00835FED"/>
    <w:pPr>
      <w:pBdr>
        <w:left w:val="double" w:sz="6"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PMingLiU" w:eastAsia="PMingLiU" w:hAnsi="PMingLiU"/>
      <w:sz w:val="24"/>
      <w:szCs w:val="24"/>
      <w:lang w:val="en-US" w:eastAsia="zh-TW"/>
    </w:rPr>
  </w:style>
  <w:style w:type="paragraph" w:customStyle="1" w:styleId="font5">
    <w:name w:val="font5"/>
    <w:basedOn w:val="Normal"/>
    <w:rsid w:val="00835FED"/>
    <w:pPr>
      <w:suppressAutoHyphens w:val="0"/>
      <w:spacing w:before="100" w:beforeAutospacing="1" w:after="100" w:afterAutospacing="1" w:line="240" w:lineRule="auto"/>
    </w:pPr>
    <w:rPr>
      <w:rFonts w:ascii="PMingLiU" w:eastAsia="PMingLiU" w:hAnsi="PMingLiU" w:cs="PMingLiU"/>
      <w:sz w:val="18"/>
      <w:szCs w:val="18"/>
      <w:lang w:val="en-US" w:eastAsia="zh-TW"/>
    </w:rPr>
  </w:style>
  <w:style w:type="paragraph" w:customStyle="1" w:styleId="font6">
    <w:name w:val="font6"/>
    <w:basedOn w:val="Normal"/>
    <w:rsid w:val="00835FED"/>
    <w:pPr>
      <w:suppressAutoHyphens w:val="0"/>
      <w:spacing w:before="100" w:beforeAutospacing="1" w:after="100" w:afterAutospacing="1" w:line="240" w:lineRule="auto"/>
    </w:pPr>
    <w:rPr>
      <w:rFonts w:eastAsia="PMingLiU"/>
      <w:sz w:val="36"/>
      <w:szCs w:val="36"/>
      <w:lang w:val="en-US" w:eastAsia="zh-TW"/>
    </w:rPr>
  </w:style>
  <w:style w:type="paragraph" w:customStyle="1" w:styleId="font7">
    <w:name w:val="font7"/>
    <w:basedOn w:val="Normal"/>
    <w:rsid w:val="00835FED"/>
    <w:pPr>
      <w:suppressAutoHyphens w:val="0"/>
      <w:spacing w:before="100" w:beforeAutospacing="1" w:after="100" w:afterAutospacing="1" w:line="240" w:lineRule="auto"/>
    </w:pPr>
    <w:rPr>
      <w:rFonts w:eastAsia="PMingLiU"/>
      <w:lang w:val="en-US" w:eastAsia="zh-TW"/>
    </w:rPr>
  </w:style>
  <w:style w:type="paragraph" w:customStyle="1" w:styleId="xl87">
    <w:name w:val="xl87"/>
    <w:basedOn w:val="Normal"/>
    <w:rsid w:val="00835FED"/>
    <w:pPr>
      <w:suppressAutoHyphens w:val="0"/>
      <w:spacing w:before="100" w:beforeAutospacing="1" w:after="100" w:afterAutospacing="1" w:line="240" w:lineRule="auto"/>
    </w:pPr>
    <w:rPr>
      <w:rFonts w:eastAsia="PMingLiU"/>
      <w:lang w:val="en-US" w:eastAsia="zh-TW"/>
    </w:rPr>
  </w:style>
  <w:style w:type="paragraph" w:customStyle="1" w:styleId="xl88">
    <w:name w:val="xl88"/>
    <w:basedOn w:val="Normal"/>
    <w:rsid w:val="00835FED"/>
    <w:pPr>
      <w:suppressAutoHyphens w:val="0"/>
      <w:spacing w:before="100" w:beforeAutospacing="1" w:after="100" w:afterAutospacing="1" w:line="240" w:lineRule="auto"/>
    </w:pPr>
    <w:rPr>
      <w:rFonts w:eastAsia="PMingLiU"/>
      <w:sz w:val="22"/>
      <w:szCs w:val="22"/>
      <w:lang w:val="en-US" w:eastAsia="zh-TW"/>
    </w:rPr>
  </w:style>
  <w:style w:type="paragraph" w:customStyle="1" w:styleId="xl89">
    <w:name w:val="xl89"/>
    <w:basedOn w:val="Normal"/>
    <w:rsid w:val="00835FED"/>
    <w:pPr>
      <w:pBdr>
        <w:bottom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90">
    <w:name w:val="xl90"/>
    <w:basedOn w:val="Normal"/>
    <w:rsid w:val="00835FED"/>
    <w:pP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91">
    <w:name w:val="xl91"/>
    <w:basedOn w:val="Normal"/>
    <w:rsid w:val="00835FED"/>
    <w:pPr>
      <w:pBdr>
        <w:left w:val="single" w:sz="4" w:space="0" w:color="auto"/>
      </w:pBdr>
      <w:suppressAutoHyphens w:val="0"/>
      <w:spacing w:before="100" w:beforeAutospacing="1" w:after="100" w:afterAutospacing="1" w:line="240" w:lineRule="auto"/>
      <w:jc w:val="right"/>
    </w:pPr>
    <w:rPr>
      <w:rFonts w:eastAsia="PMingLiU"/>
      <w:sz w:val="22"/>
      <w:szCs w:val="22"/>
      <w:lang w:val="en-US" w:eastAsia="zh-TW"/>
    </w:rPr>
  </w:style>
  <w:style w:type="paragraph" w:customStyle="1" w:styleId="xl92">
    <w:name w:val="xl92"/>
    <w:basedOn w:val="Normal"/>
    <w:rsid w:val="00835FED"/>
    <w:pPr>
      <w:suppressAutoHyphens w:val="0"/>
      <w:spacing w:before="100" w:beforeAutospacing="1" w:after="100" w:afterAutospacing="1" w:line="240" w:lineRule="auto"/>
      <w:jc w:val="right"/>
    </w:pPr>
    <w:rPr>
      <w:rFonts w:eastAsia="PMingLiU"/>
      <w:sz w:val="22"/>
      <w:szCs w:val="22"/>
      <w:lang w:val="en-US" w:eastAsia="zh-TW"/>
    </w:rPr>
  </w:style>
  <w:style w:type="paragraph" w:customStyle="1" w:styleId="xl93">
    <w:name w:val="xl93"/>
    <w:basedOn w:val="Normal"/>
    <w:rsid w:val="00835FED"/>
    <w:pPr>
      <w:suppressAutoHyphens w:val="0"/>
      <w:spacing w:before="100" w:beforeAutospacing="1" w:after="100" w:afterAutospacing="1" w:line="240" w:lineRule="auto"/>
    </w:pPr>
    <w:rPr>
      <w:rFonts w:eastAsia="PMingLiU"/>
      <w:sz w:val="22"/>
      <w:szCs w:val="22"/>
      <w:lang w:val="en-US" w:eastAsia="zh-TW"/>
    </w:rPr>
  </w:style>
  <w:style w:type="paragraph" w:customStyle="1" w:styleId="xl94">
    <w:name w:val="xl94"/>
    <w:basedOn w:val="Normal"/>
    <w:rsid w:val="00835FED"/>
    <w:pPr>
      <w:suppressAutoHyphens w:val="0"/>
      <w:spacing w:before="100" w:beforeAutospacing="1" w:after="100" w:afterAutospacing="1" w:line="240" w:lineRule="auto"/>
    </w:pPr>
    <w:rPr>
      <w:rFonts w:eastAsia="PMingLiU"/>
      <w:sz w:val="22"/>
      <w:szCs w:val="22"/>
      <w:lang w:val="en-US" w:eastAsia="zh-TW"/>
    </w:rPr>
  </w:style>
  <w:style w:type="paragraph" w:customStyle="1" w:styleId="xl95">
    <w:name w:val="xl95"/>
    <w:basedOn w:val="Normal"/>
    <w:rsid w:val="00835FED"/>
    <w:pP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96">
    <w:name w:val="xl96"/>
    <w:basedOn w:val="Normal"/>
    <w:rsid w:val="00835FED"/>
    <w:pP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97">
    <w:name w:val="xl97"/>
    <w:basedOn w:val="Normal"/>
    <w:rsid w:val="00835FED"/>
    <w:pPr>
      <w:pBdr>
        <w:left w:val="single" w:sz="4" w:space="0" w:color="auto"/>
        <w:bottom w:val="single" w:sz="4" w:space="0" w:color="auto"/>
      </w:pBdr>
      <w:suppressAutoHyphens w:val="0"/>
      <w:spacing w:before="100" w:beforeAutospacing="1" w:after="100" w:afterAutospacing="1" w:line="240" w:lineRule="auto"/>
      <w:jc w:val="right"/>
    </w:pPr>
    <w:rPr>
      <w:rFonts w:eastAsia="PMingLiU"/>
      <w:sz w:val="22"/>
      <w:szCs w:val="22"/>
      <w:lang w:val="en-US" w:eastAsia="zh-TW"/>
    </w:rPr>
  </w:style>
  <w:style w:type="paragraph" w:customStyle="1" w:styleId="xl98">
    <w:name w:val="xl98"/>
    <w:basedOn w:val="Normal"/>
    <w:rsid w:val="00835FED"/>
    <w:pPr>
      <w:pBdr>
        <w:bottom w:val="single" w:sz="4" w:space="0" w:color="auto"/>
      </w:pBdr>
      <w:suppressAutoHyphens w:val="0"/>
      <w:spacing w:before="100" w:beforeAutospacing="1" w:after="100" w:afterAutospacing="1" w:line="240" w:lineRule="auto"/>
      <w:jc w:val="right"/>
    </w:pPr>
    <w:rPr>
      <w:rFonts w:eastAsia="PMingLiU"/>
      <w:sz w:val="22"/>
      <w:szCs w:val="22"/>
      <w:lang w:val="en-US" w:eastAsia="zh-TW"/>
    </w:rPr>
  </w:style>
  <w:style w:type="paragraph" w:customStyle="1" w:styleId="xl99">
    <w:name w:val="xl99"/>
    <w:basedOn w:val="Normal"/>
    <w:rsid w:val="00835FED"/>
    <w:pPr>
      <w:suppressAutoHyphens w:val="0"/>
      <w:spacing w:before="100" w:beforeAutospacing="1" w:after="100" w:afterAutospacing="1" w:line="240" w:lineRule="auto"/>
    </w:pPr>
    <w:rPr>
      <w:rFonts w:eastAsia="PMingLiU"/>
      <w:sz w:val="22"/>
      <w:szCs w:val="22"/>
      <w:lang w:val="en-US" w:eastAsia="zh-TW"/>
    </w:rPr>
  </w:style>
  <w:style w:type="paragraph" w:customStyle="1" w:styleId="xl100">
    <w:name w:val="xl100"/>
    <w:basedOn w:val="Normal"/>
    <w:rsid w:val="00835FED"/>
    <w:pPr>
      <w:suppressAutoHyphens w:val="0"/>
      <w:spacing w:before="100" w:beforeAutospacing="1" w:after="100" w:afterAutospacing="1" w:line="240" w:lineRule="auto"/>
      <w:jc w:val="center"/>
    </w:pPr>
    <w:rPr>
      <w:rFonts w:eastAsia="PMingLiU"/>
      <w:lang w:val="en-US" w:eastAsia="zh-TW"/>
    </w:rPr>
  </w:style>
  <w:style w:type="paragraph" w:customStyle="1" w:styleId="xl101">
    <w:name w:val="xl101"/>
    <w:basedOn w:val="Normal"/>
    <w:rsid w:val="00835FED"/>
    <w:pPr>
      <w:suppressAutoHyphens w:val="0"/>
      <w:spacing w:before="100" w:beforeAutospacing="1" w:after="100" w:afterAutospacing="1" w:line="240" w:lineRule="auto"/>
      <w:jc w:val="center"/>
    </w:pPr>
    <w:rPr>
      <w:rFonts w:eastAsia="PMingLiU"/>
      <w:lang w:val="en-US" w:eastAsia="zh-TW"/>
    </w:rPr>
  </w:style>
  <w:style w:type="paragraph" w:customStyle="1" w:styleId="xl102">
    <w:name w:val="xl102"/>
    <w:basedOn w:val="Normal"/>
    <w:rsid w:val="00835FED"/>
    <w:pPr>
      <w:suppressAutoHyphens w:val="0"/>
      <w:spacing w:before="100" w:beforeAutospacing="1" w:after="100" w:afterAutospacing="1" w:line="240" w:lineRule="auto"/>
    </w:pPr>
    <w:rPr>
      <w:rFonts w:eastAsia="PMingLiU"/>
      <w:sz w:val="22"/>
      <w:szCs w:val="22"/>
      <w:lang w:val="en-US" w:eastAsia="zh-TW"/>
    </w:rPr>
  </w:style>
  <w:style w:type="paragraph" w:customStyle="1" w:styleId="xl103">
    <w:name w:val="xl103"/>
    <w:basedOn w:val="Normal"/>
    <w:rsid w:val="00835FED"/>
    <w:pPr>
      <w:pBdr>
        <w:top w:val="single" w:sz="4" w:space="0" w:color="auto"/>
        <w:left w:val="single" w:sz="4" w:space="0" w:color="auto"/>
        <w:bottom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04">
    <w:name w:val="xl104"/>
    <w:basedOn w:val="Normal"/>
    <w:rsid w:val="00835FED"/>
    <w:pP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05">
    <w:name w:val="xl105"/>
    <w:basedOn w:val="Normal"/>
    <w:rsid w:val="00835FED"/>
    <w:pPr>
      <w:pBdr>
        <w:bottom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06">
    <w:name w:val="xl106"/>
    <w:basedOn w:val="Normal"/>
    <w:rsid w:val="00835FED"/>
    <w:pPr>
      <w:suppressAutoHyphens w:val="0"/>
      <w:spacing w:before="100" w:beforeAutospacing="1" w:after="100" w:afterAutospacing="1" w:line="240" w:lineRule="auto"/>
    </w:pPr>
    <w:rPr>
      <w:rFonts w:eastAsia="PMingLiU"/>
      <w:sz w:val="22"/>
      <w:szCs w:val="22"/>
      <w:lang w:val="en-US" w:eastAsia="zh-TW"/>
    </w:rPr>
  </w:style>
  <w:style w:type="paragraph" w:customStyle="1" w:styleId="xl107">
    <w:name w:val="xl107"/>
    <w:basedOn w:val="Normal"/>
    <w:rsid w:val="00835FED"/>
    <w:pPr>
      <w:pBdr>
        <w:top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08">
    <w:name w:val="xl108"/>
    <w:basedOn w:val="Normal"/>
    <w:rsid w:val="00835FED"/>
    <w:pPr>
      <w:pBdr>
        <w:top w:val="single" w:sz="4" w:space="0" w:color="auto"/>
        <w:right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09">
    <w:name w:val="xl109"/>
    <w:basedOn w:val="Normal"/>
    <w:rsid w:val="00835FED"/>
    <w:pPr>
      <w:pBdr>
        <w:bottom w:val="single" w:sz="4" w:space="0" w:color="auto"/>
        <w:right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10">
    <w:name w:val="xl110"/>
    <w:basedOn w:val="Normal"/>
    <w:rsid w:val="00835FED"/>
    <w:pPr>
      <w:pBdr>
        <w:top w:val="single" w:sz="4" w:space="0" w:color="auto"/>
        <w:left w:val="single" w:sz="4" w:space="0" w:color="auto"/>
        <w:bottom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11">
    <w:name w:val="xl111"/>
    <w:basedOn w:val="Normal"/>
    <w:rsid w:val="00835FED"/>
    <w:pPr>
      <w:pBdr>
        <w:top w:val="single" w:sz="4" w:space="0" w:color="auto"/>
        <w:bottom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legal">
    <w:name w:val="legal"/>
    <w:basedOn w:val="Normal"/>
    <w:rsid w:val="00835FED"/>
    <w:pPr>
      <w:suppressAutoHyphens w:val="0"/>
      <w:spacing w:line="360" w:lineRule="auto"/>
      <w:ind w:firstLine="425"/>
    </w:pPr>
    <w:rPr>
      <w:rFonts w:eastAsia="PMingLiU"/>
      <w:spacing w:val="20"/>
      <w:sz w:val="24"/>
      <w:szCs w:val="24"/>
      <w:lang w:eastAsia="zh-TW"/>
    </w:rPr>
  </w:style>
  <w:style w:type="paragraph" w:styleId="TOCHeading">
    <w:name w:val="TOC Heading"/>
    <w:basedOn w:val="Heading1"/>
    <w:next w:val="Normal"/>
    <w:qFormat/>
    <w:rsid w:val="00835FED"/>
    <w:pPr>
      <w:keepNext/>
      <w:keepLines/>
      <w:suppressAutoHyphens w:val="0"/>
      <w:spacing w:before="480" w:line="276" w:lineRule="auto"/>
      <w:ind w:left="0"/>
      <w:outlineLvl w:val="9"/>
    </w:pPr>
    <w:rPr>
      <w:rFonts w:ascii="Cambria" w:eastAsia="PMingLiU" w:hAnsi="Cambria"/>
      <w:b/>
      <w:bCs/>
      <w:color w:val="365F91"/>
      <w:sz w:val="28"/>
      <w:szCs w:val="28"/>
      <w:lang w:val="en-US" w:eastAsia="zh-TW"/>
    </w:rPr>
  </w:style>
  <w:style w:type="paragraph" w:customStyle="1" w:styleId="a1">
    <w:name w:val="悬挂符号●"/>
    <w:basedOn w:val="Normal"/>
    <w:rsid w:val="00835FED"/>
    <w:pPr>
      <w:numPr>
        <w:numId w:val="1"/>
      </w:numPr>
      <w:suppressAutoHyphens w:val="0"/>
      <w:overflowPunct w:val="0"/>
      <w:adjustRightInd w:val="0"/>
      <w:snapToGrid w:val="0"/>
      <w:spacing w:line="336" w:lineRule="auto"/>
      <w:jc w:val="both"/>
    </w:pPr>
    <w:rPr>
      <w:rFonts w:eastAsia="SimSun"/>
      <w:snapToGrid w:val="0"/>
      <w:spacing w:val="10"/>
      <w:sz w:val="24"/>
      <w:lang w:val="en-US" w:eastAsia="zh-CN"/>
    </w:rPr>
  </w:style>
  <w:style w:type="paragraph" w:styleId="ListParagraph">
    <w:name w:val="List Paragraph"/>
    <w:basedOn w:val="Normal"/>
    <w:qFormat/>
    <w:rsid w:val="00835FED"/>
    <w:pPr>
      <w:tabs>
        <w:tab w:val="left" w:pos="567"/>
      </w:tabs>
      <w:suppressAutoHyphens w:val="0"/>
      <w:spacing w:line="240" w:lineRule="auto"/>
      <w:ind w:leftChars="200" w:left="480"/>
      <w:jc w:val="both"/>
    </w:pPr>
    <w:rPr>
      <w:rFonts w:eastAsia="PMingLiU"/>
      <w:sz w:val="24"/>
      <w:szCs w:val="24"/>
    </w:rPr>
  </w:style>
  <w:style w:type="paragraph" w:customStyle="1" w:styleId="20">
    <w:name w:val="樣式2"/>
    <w:basedOn w:val="Normal"/>
    <w:rsid w:val="00835FED"/>
    <w:pPr>
      <w:numPr>
        <w:numId w:val="2"/>
      </w:numPr>
      <w:tabs>
        <w:tab w:val="left" w:pos="1570"/>
      </w:tabs>
      <w:suppressAutoHyphens w:val="0"/>
      <w:spacing w:after="100" w:afterAutospacing="1" w:line="360" w:lineRule="auto"/>
      <w:jc w:val="both"/>
    </w:pPr>
    <w:rPr>
      <w:rFonts w:eastAsia="MingLiU" w:hAnsi="MingLiU"/>
      <w:spacing w:val="20"/>
      <w:sz w:val="24"/>
      <w:szCs w:val="24"/>
      <w:lang w:val="en-US" w:eastAsia="zh-TW"/>
    </w:rPr>
  </w:style>
  <w:style w:type="paragraph" w:styleId="DocumentMap">
    <w:name w:val="Document Map"/>
    <w:basedOn w:val="Normal"/>
    <w:link w:val="DocumentMapChar"/>
    <w:rsid w:val="00835FED"/>
    <w:pPr>
      <w:shd w:val="clear" w:color="auto" w:fill="000080"/>
      <w:tabs>
        <w:tab w:val="left" w:pos="567"/>
      </w:tabs>
      <w:suppressAutoHyphens w:val="0"/>
      <w:spacing w:line="240" w:lineRule="auto"/>
      <w:jc w:val="both"/>
    </w:pPr>
    <w:rPr>
      <w:rFonts w:ascii="Arial" w:eastAsia="PMingLiU" w:hAnsi="Arial"/>
      <w:sz w:val="24"/>
      <w:szCs w:val="24"/>
      <w:lang/>
    </w:rPr>
  </w:style>
  <w:style w:type="character" w:customStyle="1" w:styleId="DocumentMapChar">
    <w:name w:val="Document Map Char"/>
    <w:link w:val="DocumentMap"/>
    <w:rsid w:val="00835FED"/>
    <w:rPr>
      <w:rFonts w:ascii="Arial" w:eastAsia="PMingLiU" w:hAnsi="Arial"/>
      <w:sz w:val="24"/>
      <w:szCs w:val="24"/>
      <w:shd w:val="clear" w:color="auto" w:fill="000080"/>
      <w:lang w:eastAsia="en-US"/>
    </w:rPr>
  </w:style>
  <w:style w:type="paragraph" w:customStyle="1" w:styleId="a2">
    <w:name w:val="目录页次"/>
    <w:basedOn w:val="Normal"/>
    <w:rsid w:val="00835FED"/>
    <w:pPr>
      <w:widowControl w:val="0"/>
      <w:tabs>
        <w:tab w:val="left" w:pos="510"/>
        <w:tab w:val="left" w:pos="1021"/>
        <w:tab w:val="left" w:pos="1531"/>
        <w:tab w:val="left" w:pos="2041"/>
        <w:tab w:val="right" w:leader="dot" w:pos="8392"/>
        <w:tab w:val="right" w:pos="9185"/>
      </w:tabs>
      <w:suppressAutoHyphens w:val="0"/>
      <w:overflowPunct w:val="0"/>
      <w:adjustRightInd w:val="0"/>
      <w:snapToGrid w:val="0"/>
      <w:spacing w:line="336" w:lineRule="auto"/>
      <w:ind w:left="510" w:right="1701" w:hanging="510"/>
      <w:jc w:val="both"/>
    </w:pPr>
    <w:rPr>
      <w:rFonts w:eastAsia="SimSun"/>
      <w:snapToGrid w:val="0"/>
      <w:spacing w:val="10"/>
      <w:sz w:val="24"/>
      <w:lang w:val="en-US" w:eastAsia="zh-CN"/>
    </w:rPr>
  </w:style>
  <w:style w:type="paragraph" w:styleId="TOC6">
    <w:name w:val="toc 6"/>
    <w:basedOn w:val="Normal"/>
    <w:next w:val="Normal"/>
    <w:rsid w:val="00835FED"/>
    <w:pPr>
      <w:suppressAutoHyphens w:val="0"/>
      <w:spacing w:line="240" w:lineRule="auto"/>
      <w:ind w:left="1200"/>
    </w:pPr>
    <w:rPr>
      <w:rFonts w:eastAsia="PMingLiU"/>
      <w:sz w:val="18"/>
      <w:szCs w:val="18"/>
    </w:rPr>
  </w:style>
  <w:style w:type="paragraph" w:customStyle="1" w:styleId="StyleHeading312ptAuto">
    <w:name w:val="Style Heading 3 + 12 pt Auto"/>
    <w:basedOn w:val="Heading3"/>
    <w:rsid w:val="00835FED"/>
    <w:pPr>
      <w:keepNext/>
      <w:suppressAutoHyphens w:val="0"/>
      <w:spacing w:before="240" w:after="240"/>
      <w:jc w:val="both"/>
    </w:pPr>
    <w:rPr>
      <w:rFonts w:eastAsia="PMingLiU"/>
      <w:b/>
      <w:bCs/>
      <w:i/>
      <w:iCs/>
      <w:sz w:val="24"/>
      <w:szCs w:val="22"/>
      <w:lang w:val="en-US"/>
    </w:rPr>
  </w:style>
  <w:style w:type="paragraph" w:styleId="NormalWeb">
    <w:name w:val="Normal (Web)"/>
    <w:basedOn w:val="Normal"/>
    <w:rsid w:val="00835FED"/>
    <w:pPr>
      <w:suppressAutoHyphens w:val="0"/>
      <w:spacing w:before="100" w:beforeAutospacing="1" w:after="100" w:afterAutospacing="1" w:line="240" w:lineRule="auto"/>
    </w:pPr>
    <w:rPr>
      <w:rFonts w:eastAsia="PMingLiU"/>
      <w:sz w:val="24"/>
      <w:szCs w:val="24"/>
      <w:lang w:val="en-US"/>
    </w:rPr>
  </w:style>
  <w:style w:type="paragraph" w:styleId="BalloonText">
    <w:name w:val="Balloon Text"/>
    <w:basedOn w:val="Normal"/>
    <w:link w:val="BalloonTextChar"/>
    <w:rsid w:val="00835FED"/>
    <w:pPr>
      <w:tabs>
        <w:tab w:val="left" w:pos="567"/>
      </w:tabs>
      <w:suppressAutoHyphens w:val="0"/>
      <w:spacing w:line="240" w:lineRule="auto"/>
      <w:jc w:val="both"/>
    </w:pPr>
    <w:rPr>
      <w:rFonts w:ascii="Tahoma" w:eastAsia="PMingLiU" w:hAnsi="Tahoma"/>
      <w:sz w:val="16"/>
      <w:szCs w:val="16"/>
      <w:lang/>
    </w:rPr>
  </w:style>
  <w:style w:type="character" w:customStyle="1" w:styleId="BalloonTextChar">
    <w:name w:val="Balloon Text Char"/>
    <w:link w:val="BalloonText"/>
    <w:rsid w:val="00835FED"/>
    <w:rPr>
      <w:rFonts w:ascii="Tahoma" w:eastAsia="PMingLiU" w:hAnsi="Tahoma" w:cs="Tahoma"/>
      <w:sz w:val="16"/>
      <w:szCs w:val="16"/>
      <w:lang w:eastAsia="en-US"/>
    </w:rPr>
  </w:style>
  <w:style w:type="paragraph" w:styleId="BodyText3">
    <w:name w:val="Body Text 3"/>
    <w:basedOn w:val="Normal"/>
    <w:link w:val="BodyText3Char"/>
    <w:rsid w:val="00835FED"/>
    <w:pPr>
      <w:tabs>
        <w:tab w:val="left" w:pos="567"/>
      </w:tabs>
      <w:suppressAutoHyphens w:val="0"/>
      <w:spacing w:after="120" w:line="240" w:lineRule="auto"/>
      <w:jc w:val="both"/>
    </w:pPr>
    <w:rPr>
      <w:rFonts w:eastAsia="PMingLiU"/>
      <w:sz w:val="16"/>
      <w:szCs w:val="16"/>
      <w:lang/>
    </w:rPr>
  </w:style>
  <w:style w:type="character" w:customStyle="1" w:styleId="BodyText3Char">
    <w:name w:val="Body Text 3 Char"/>
    <w:link w:val="BodyText3"/>
    <w:rsid w:val="00835FED"/>
    <w:rPr>
      <w:rFonts w:eastAsia="PMingLiU"/>
      <w:sz w:val="16"/>
      <w:szCs w:val="16"/>
      <w:lang w:eastAsia="en-US"/>
    </w:rPr>
  </w:style>
  <w:style w:type="paragraph" w:styleId="MessageHeader">
    <w:name w:val="Message Header"/>
    <w:basedOn w:val="Normal"/>
    <w:link w:val="MessageHeaderChar"/>
    <w:rsid w:val="00835FED"/>
    <w:pPr>
      <w:pBdr>
        <w:top w:val="single" w:sz="6" w:space="1" w:color="auto"/>
        <w:left w:val="single" w:sz="6" w:space="1" w:color="auto"/>
        <w:bottom w:val="single" w:sz="6" w:space="1" w:color="auto"/>
        <w:right w:val="single" w:sz="6" w:space="1" w:color="auto"/>
      </w:pBdr>
      <w:shd w:val="pct20" w:color="auto" w:fill="auto"/>
      <w:tabs>
        <w:tab w:val="left" w:pos="-606"/>
        <w:tab w:val="left" w:pos="7905"/>
        <w:tab w:val="left" w:pos="8993"/>
      </w:tabs>
      <w:suppressAutoHyphens w:val="0"/>
      <w:spacing w:before="240" w:after="240" w:line="240" w:lineRule="auto"/>
      <w:jc w:val="center"/>
    </w:pPr>
    <w:rPr>
      <w:rFonts w:eastAsia="PMingLiU"/>
      <w:b/>
      <w:smallCaps/>
      <w:sz w:val="22"/>
      <w:szCs w:val="22"/>
      <w:lang/>
    </w:rPr>
  </w:style>
  <w:style w:type="character" w:customStyle="1" w:styleId="MessageHeaderChar">
    <w:name w:val="Message Header Char"/>
    <w:link w:val="MessageHeader"/>
    <w:rsid w:val="00835FED"/>
    <w:rPr>
      <w:rFonts w:eastAsia="PMingLiU" w:cs="Arial"/>
      <w:b/>
      <w:smallCaps/>
      <w:sz w:val="22"/>
      <w:szCs w:val="22"/>
      <w:shd w:val="pct20" w:color="auto" w:fill="auto"/>
      <w:lang w:eastAsia="en-US"/>
    </w:rPr>
  </w:style>
  <w:style w:type="paragraph" w:styleId="NormalIndent">
    <w:name w:val="Normal Indent"/>
    <w:basedOn w:val="Normal"/>
    <w:rsid w:val="00835FED"/>
    <w:pPr>
      <w:suppressAutoHyphens w:val="0"/>
      <w:spacing w:line="240" w:lineRule="auto"/>
      <w:ind w:left="720" w:firstLine="113"/>
      <w:jc w:val="both"/>
    </w:pPr>
    <w:rPr>
      <w:rFonts w:eastAsia="PMingLiU"/>
      <w:sz w:val="22"/>
    </w:rPr>
  </w:style>
  <w:style w:type="paragraph" w:styleId="BodyText">
    <w:name w:val="Body Text"/>
    <w:basedOn w:val="Normal"/>
    <w:link w:val="BodyTextChar"/>
    <w:rsid w:val="00835FED"/>
    <w:pPr>
      <w:tabs>
        <w:tab w:val="left" w:pos="6887"/>
      </w:tabs>
      <w:suppressAutoHyphens w:val="0"/>
      <w:spacing w:line="240" w:lineRule="auto"/>
      <w:jc w:val="both"/>
    </w:pPr>
    <w:rPr>
      <w:bCs/>
      <w:sz w:val="18"/>
      <w:szCs w:val="24"/>
      <w:lang w:val="pt-PT"/>
    </w:rPr>
  </w:style>
  <w:style w:type="character" w:customStyle="1" w:styleId="BodyTextChar">
    <w:name w:val="Body Text Char"/>
    <w:link w:val="BodyText"/>
    <w:rsid w:val="00835FED"/>
    <w:rPr>
      <w:bCs/>
      <w:sz w:val="18"/>
      <w:szCs w:val="24"/>
      <w:lang w:val="pt-PT" w:eastAsia="en-US"/>
    </w:rPr>
  </w:style>
  <w:style w:type="paragraph" w:styleId="TOC8">
    <w:name w:val="toc 8"/>
    <w:basedOn w:val="Normal"/>
    <w:next w:val="Normal"/>
    <w:rsid w:val="00835FED"/>
    <w:pPr>
      <w:suppressAutoHyphens w:val="0"/>
      <w:spacing w:line="240" w:lineRule="auto"/>
      <w:ind w:left="1680"/>
    </w:pPr>
    <w:rPr>
      <w:rFonts w:eastAsia="PMingLiU"/>
      <w:sz w:val="18"/>
      <w:szCs w:val="18"/>
    </w:rPr>
  </w:style>
  <w:style w:type="paragraph" w:customStyle="1" w:styleId="Quadro">
    <w:name w:val="Quadro"/>
    <w:basedOn w:val="Normal"/>
    <w:rsid w:val="00835FED"/>
    <w:pPr>
      <w:suppressAutoHyphens w:val="0"/>
      <w:spacing w:line="240" w:lineRule="auto"/>
      <w:jc w:val="both"/>
    </w:pPr>
    <w:rPr>
      <w:rFonts w:eastAsia="PMingLiU"/>
      <w:sz w:val="19"/>
      <w:szCs w:val="19"/>
    </w:rPr>
  </w:style>
  <w:style w:type="paragraph" w:customStyle="1" w:styleId="relata">
    <w:name w:val="relata"/>
    <w:basedOn w:val="Normal"/>
    <w:rsid w:val="00835FED"/>
    <w:pPr>
      <w:tabs>
        <w:tab w:val="left" w:pos="357"/>
      </w:tabs>
      <w:suppressAutoHyphens w:val="0"/>
      <w:spacing w:line="240" w:lineRule="auto"/>
      <w:jc w:val="both"/>
    </w:pPr>
    <w:rPr>
      <w:rFonts w:eastAsia="PMingLiU"/>
      <w:sz w:val="24"/>
      <w:szCs w:val="24"/>
    </w:rPr>
  </w:style>
  <w:style w:type="paragraph" w:customStyle="1" w:styleId="Table">
    <w:name w:val="Table"/>
    <w:link w:val="TableChar"/>
    <w:rsid w:val="00835FED"/>
    <w:pPr>
      <w:keepNext/>
      <w:jc w:val="center"/>
    </w:pPr>
    <w:rPr>
      <w:rFonts w:ascii="Times New Roman Bold" w:eastAsia="PMingLiU" w:hAnsi="Times New Roman Bold"/>
      <w:b/>
      <w:bCs/>
      <w:lang w:val="en-GB"/>
    </w:rPr>
  </w:style>
  <w:style w:type="character" w:customStyle="1" w:styleId="hps">
    <w:name w:val="hps"/>
    <w:rsid w:val="002F5454"/>
  </w:style>
  <w:style w:type="character" w:customStyle="1" w:styleId="atn">
    <w:name w:val="atn"/>
    <w:rsid w:val="002F5454"/>
  </w:style>
  <w:style w:type="character" w:customStyle="1" w:styleId="style4style4">
    <w:name w:val="style4 style4"/>
    <w:rsid w:val="002F5454"/>
  </w:style>
  <w:style w:type="character" w:customStyle="1" w:styleId="Heading9Char">
    <w:name w:val="Heading 9 Char"/>
    <w:link w:val="Heading9"/>
    <w:rsid w:val="002F5454"/>
    <w:rPr>
      <w:lang w:eastAsia="en-US"/>
    </w:rPr>
  </w:style>
  <w:style w:type="character" w:customStyle="1" w:styleId="hpsatn">
    <w:name w:val="hps atn"/>
    <w:rsid w:val="002F5454"/>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bo.io.gov.mo/bo/i/94/30/declei40_cn.asp" TargetMode="External"/><Relationship Id="rId18" Type="http://schemas.openxmlformats.org/officeDocument/2006/relationships/hyperlink" Target="http://bo.io.gov.mo/bo/i/2006/35/lei07_cn.asp"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bo.io.gov.mo/bo/i/2009/04/lei01_cn.asp" TargetMode="External"/><Relationship Id="rId7" Type="http://schemas.openxmlformats.org/officeDocument/2006/relationships/image" Target="media/image1.wmf"/><Relationship Id="rId12" Type="http://schemas.openxmlformats.org/officeDocument/2006/relationships/hyperlink" Target="http://bo.io.gov.mo/bo/i/96/36/codpropencn/default.asp" TargetMode="External"/><Relationship Id="rId17" Type="http://schemas.openxmlformats.org/officeDocument/2006/relationships/hyperlink" Target="http://bo.io.gov.mo/bo/i/2006/30/lei06_cn.asp"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bo.io.gov.mo/bo/i/2004/31/lei06_cn.asp" TargetMode="External"/><Relationship Id="rId20" Type="http://schemas.openxmlformats.org/officeDocument/2006/relationships/hyperlink" Target="http://bo.io.gov.mo/bo/i/2008/25/lei06_cn.asp"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o.io.gov.mo/bo/i/95/46/codpencn/default.asp"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bo.io.gov.mo/bo/i/2004/08/lei01_cn.asp" TargetMode="External"/><Relationship Id="rId23" Type="http://schemas.openxmlformats.org/officeDocument/2006/relationships/hyperlink" Target="http://bo.io.gov.mo/bo/i/2012/13/lei04_cn.asp" TargetMode="External"/><Relationship Id="rId28" Type="http://schemas.openxmlformats.org/officeDocument/2006/relationships/footer" Target="footer3.xml"/><Relationship Id="rId10" Type="http://schemas.openxmlformats.org/officeDocument/2006/relationships/hyperlink" Target="http://bo.io.gov.mo/bo/i/1999/leibasica/index_uk.asp" TargetMode="External"/><Relationship Id="rId19" Type="http://schemas.openxmlformats.org/officeDocument/2006/relationships/hyperlink" Target="http://bo.io.gov.mo/bo/i/2007/16/lei02_cn.asp" TargetMode="External"/><Relationship Id="rId4" Type="http://schemas.openxmlformats.org/officeDocument/2006/relationships/webSettings" Target="webSettings.xml"/><Relationship Id="rId9" Type="http://schemas.openxmlformats.org/officeDocument/2006/relationships/hyperlink" Target="http://bo.io.gov.mo/bo/i/1999/leibasica/index_cn.asp" TargetMode="External"/><Relationship Id="rId14" Type="http://schemas.openxmlformats.org/officeDocument/2006/relationships/hyperlink" Target="http://bo.io.gov.mo/bo/i/2002/09/lei03_cn.asp" TargetMode="External"/><Relationship Id="rId22" Type="http://schemas.openxmlformats.org/officeDocument/2006/relationships/hyperlink" Target="http://bo.io.gov.mo/bo/i/2012/12/lei02_cn.asp" TargetMode="External"/><Relationship Id="rId27" Type="http://schemas.openxmlformats.org/officeDocument/2006/relationships/footer" Target="footer2.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0</TotalTime>
  <Pages>21</Pages>
  <Words>9544</Words>
  <Characters>53161</Characters>
  <Application>Microsoft Office Outlook</Application>
  <DocSecurity>4</DocSecurity>
  <Lines>932</Lines>
  <Paragraphs>307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62398</CharactersWithSpaces>
  <SharedDoc>false</SharedDoc>
  <HLinks>
    <vt:vector size="90" baseType="variant">
      <vt:variant>
        <vt:i4>5046388</vt:i4>
      </vt:variant>
      <vt:variant>
        <vt:i4>42</vt:i4>
      </vt:variant>
      <vt:variant>
        <vt:i4>0</vt:i4>
      </vt:variant>
      <vt:variant>
        <vt:i4>5</vt:i4>
      </vt:variant>
      <vt:variant>
        <vt:lpwstr>http://bo.io.gov.mo/bo/i/2012/13/lei04_cn.asp</vt:lpwstr>
      </vt:variant>
      <vt:variant>
        <vt:lpwstr/>
      </vt:variant>
      <vt:variant>
        <vt:i4>4849780</vt:i4>
      </vt:variant>
      <vt:variant>
        <vt:i4>39</vt:i4>
      </vt:variant>
      <vt:variant>
        <vt:i4>0</vt:i4>
      </vt:variant>
      <vt:variant>
        <vt:i4>5</vt:i4>
      </vt:variant>
      <vt:variant>
        <vt:lpwstr>http://bo.io.gov.mo/bo/i/2012/12/lei02_cn.asp</vt:lpwstr>
      </vt:variant>
      <vt:variant>
        <vt:lpwstr/>
      </vt:variant>
      <vt:variant>
        <vt:i4>5111934</vt:i4>
      </vt:variant>
      <vt:variant>
        <vt:i4>36</vt:i4>
      </vt:variant>
      <vt:variant>
        <vt:i4>0</vt:i4>
      </vt:variant>
      <vt:variant>
        <vt:i4>5</vt:i4>
      </vt:variant>
      <vt:variant>
        <vt:lpwstr>http://bo.io.gov.mo/bo/i/2009/04/lei01_cn.asp</vt:lpwstr>
      </vt:variant>
      <vt:variant>
        <vt:lpwstr/>
      </vt:variant>
      <vt:variant>
        <vt:i4>4718717</vt:i4>
      </vt:variant>
      <vt:variant>
        <vt:i4>33</vt:i4>
      </vt:variant>
      <vt:variant>
        <vt:i4>0</vt:i4>
      </vt:variant>
      <vt:variant>
        <vt:i4>5</vt:i4>
      </vt:variant>
      <vt:variant>
        <vt:lpwstr>http://bo.io.gov.mo/bo/i/2008/25/lei06_cn.asp</vt:lpwstr>
      </vt:variant>
      <vt:variant>
        <vt:lpwstr/>
      </vt:variant>
      <vt:variant>
        <vt:i4>5177457</vt:i4>
      </vt:variant>
      <vt:variant>
        <vt:i4>30</vt:i4>
      </vt:variant>
      <vt:variant>
        <vt:i4>0</vt:i4>
      </vt:variant>
      <vt:variant>
        <vt:i4>5</vt:i4>
      </vt:variant>
      <vt:variant>
        <vt:lpwstr>http://bo.io.gov.mo/bo/i/2007/16/lei02_cn.asp</vt:lpwstr>
      </vt:variant>
      <vt:variant>
        <vt:lpwstr/>
      </vt:variant>
      <vt:variant>
        <vt:i4>4784242</vt:i4>
      </vt:variant>
      <vt:variant>
        <vt:i4>27</vt:i4>
      </vt:variant>
      <vt:variant>
        <vt:i4>0</vt:i4>
      </vt:variant>
      <vt:variant>
        <vt:i4>5</vt:i4>
      </vt:variant>
      <vt:variant>
        <vt:lpwstr>http://bo.io.gov.mo/bo/i/2006/35/lei07_cn.asp</vt:lpwstr>
      </vt:variant>
      <vt:variant>
        <vt:lpwstr/>
      </vt:variant>
      <vt:variant>
        <vt:i4>5046386</vt:i4>
      </vt:variant>
      <vt:variant>
        <vt:i4>24</vt:i4>
      </vt:variant>
      <vt:variant>
        <vt:i4>0</vt:i4>
      </vt:variant>
      <vt:variant>
        <vt:i4>5</vt:i4>
      </vt:variant>
      <vt:variant>
        <vt:lpwstr>http://bo.io.gov.mo/bo/i/2006/30/lei06_cn.asp</vt:lpwstr>
      </vt:variant>
      <vt:variant>
        <vt:lpwstr/>
      </vt:variant>
      <vt:variant>
        <vt:i4>4980848</vt:i4>
      </vt:variant>
      <vt:variant>
        <vt:i4>21</vt:i4>
      </vt:variant>
      <vt:variant>
        <vt:i4>0</vt:i4>
      </vt:variant>
      <vt:variant>
        <vt:i4>5</vt:i4>
      </vt:variant>
      <vt:variant>
        <vt:lpwstr>http://bo.io.gov.mo/bo/i/2004/31/lei06_cn.asp</vt:lpwstr>
      </vt:variant>
      <vt:variant>
        <vt:lpwstr/>
      </vt:variant>
      <vt:variant>
        <vt:i4>4325491</vt:i4>
      </vt:variant>
      <vt:variant>
        <vt:i4>18</vt:i4>
      </vt:variant>
      <vt:variant>
        <vt:i4>0</vt:i4>
      </vt:variant>
      <vt:variant>
        <vt:i4>5</vt:i4>
      </vt:variant>
      <vt:variant>
        <vt:lpwstr>http://bo.io.gov.mo/bo/i/2004/08/lei01_cn.asp</vt:lpwstr>
      </vt:variant>
      <vt:variant>
        <vt:lpwstr/>
      </vt:variant>
      <vt:variant>
        <vt:i4>4259957</vt:i4>
      </vt:variant>
      <vt:variant>
        <vt:i4>15</vt:i4>
      </vt:variant>
      <vt:variant>
        <vt:i4>0</vt:i4>
      </vt:variant>
      <vt:variant>
        <vt:i4>5</vt:i4>
      </vt:variant>
      <vt:variant>
        <vt:lpwstr>http://bo.io.gov.mo/bo/i/2002/09/lei03_cn.asp</vt:lpwstr>
      </vt:variant>
      <vt:variant>
        <vt:lpwstr/>
      </vt:variant>
      <vt:variant>
        <vt:i4>852011</vt:i4>
      </vt:variant>
      <vt:variant>
        <vt:i4>12</vt:i4>
      </vt:variant>
      <vt:variant>
        <vt:i4>0</vt:i4>
      </vt:variant>
      <vt:variant>
        <vt:i4>5</vt:i4>
      </vt:variant>
      <vt:variant>
        <vt:lpwstr>http://bo.io.gov.mo/bo/i/94/30/declei40_cn.asp</vt:lpwstr>
      </vt:variant>
      <vt:variant>
        <vt:lpwstr/>
      </vt:variant>
      <vt:variant>
        <vt:i4>6946859</vt:i4>
      </vt:variant>
      <vt:variant>
        <vt:i4>9</vt:i4>
      </vt:variant>
      <vt:variant>
        <vt:i4>0</vt:i4>
      </vt:variant>
      <vt:variant>
        <vt:i4>5</vt:i4>
      </vt:variant>
      <vt:variant>
        <vt:lpwstr>http://bo.io.gov.mo/bo/i/96/36/codpropencn/default.asp</vt:lpwstr>
      </vt:variant>
      <vt:variant>
        <vt:lpwstr/>
      </vt:variant>
      <vt:variant>
        <vt:i4>6684734</vt:i4>
      </vt:variant>
      <vt:variant>
        <vt:i4>6</vt:i4>
      </vt:variant>
      <vt:variant>
        <vt:i4>0</vt:i4>
      </vt:variant>
      <vt:variant>
        <vt:i4>5</vt:i4>
      </vt:variant>
      <vt:variant>
        <vt:lpwstr>http://bo.io.gov.mo/bo/i/95/46/codpencn/default.asp</vt:lpwstr>
      </vt:variant>
      <vt:variant>
        <vt:lpwstr/>
      </vt:variant>
      <vt:variant>
        <vt:i4>7077980</vt:i4>
      </vt:variant>
      <vt:variant>
        <vt:i4>3</vt:i4>
      </vt:variant>
      <vt:variant>
        <vt:i4>0</vt:i4>
      </vt:variant>
      <vt:variant>
        <vt:i4>5</vt:i4>
      </vt:variant>
      <vt:variant>
        <vt:lpwstr>http://bo.io.gov.mo/bo/i/1999/leibasica/index_uk.asp</vt:lpwstr>
      </vt:variant>
      <vt:variant>
        <vt:lpwstr/>
      </vt:variant>
      <vt:variant>
        <vt:i4>6881354</vt:i4>
      </vt:variant>
      <vt:variant>
        <vt:i4>0</vt:i4>
      </vt:variant>
      <vt:variant>
        <vt:i4>0</vt:i4>
      </vt:variant>
      <vt:variant>
        <vt:i4>5</vt:i4>
      </vt:variant>
      <vt:variant>
        <vt:lpwstr>http://bo.io.gov.mo/bo/i/1999/leibasica/index_cn.asp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Guest OHCHR</dc:creator>
  <cp:keywords/>
  <cp:lastModifiedBy>PAE</cp:lastModifiedBy>
  <cp:revision>2</cp:revision>
  <cp:lastPrinted>2014-04-07T08:36:00Z</cp:lastPrinted>
  <dcterms:created xsi:type="dcterms:W3CDTF">2014-04-07T10:05:00Z</dcterms:created>
  <dcterms:modified xsi:type="dcterms:W3CDTF">2014-04-07T10:05:00Z</dcterms:modified>
</cp:coreProperties>
</file>