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D2BBC" w:rsidP="001D2BBC">
            <w:pPr>
              <w:bidi w:val="0"/>
              <w:spacing w:after="20"/>
              <w:jc w:val="left"/>
              <w:rPr>
                <w:szCs w:val="20"/>
              </w:rPr>
            </w:pPr>
            <w:r w:rsidRPr="001D2BBC">
              <w:rPr>
                <w:sz w:val="40"/>
                <w:szCs w:val="20"/>
              </w:rPr>
              <w:t>CERD</w:t>
            </w:r>
            <w:r>
              <w:rPr>
                <w:szCs w:val="20"/>
              </w:rPr>
              <w:t>/C/SDN/12-16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D2BBC" w:rsidRDefault="001D2BBC" w:rsidP="001D2BBC">
            <w:pPr>
              <w:bidi w:val="0"/>
              <w:spacing w:before="240"/>
              <w:jc w:val="left"/>
            </w:pPr>
            <w:r>
              <w:t>Distr.: General</w:t>
            </w:r>
          </w:p>
          <w:p w:rsidR="001D2BBC" w:rsidRDefault="001D2BBC" w:rsidP="001D2BBC">
            <w:pPr>
              <w:bidi w:val="0"/>
              <w:jc w:val="left"/>
            </w:pPr>
            <w:r>
              <w:t>2 October 2013</w:t>
            </w:r>
          </w:p>
          <w:p w:rsidR="001D2BBC" w:rsidRDefault="001D2BBC" w:rsidP="001D2BBC">
            <w:pPr>
              <w:bidi w:val="0"/>
              <w:jc w:val="left"/>
            </w:pPr>
          </w:p>
          <w:p w:rsidR="00257225" w:rsidRPr="008B4BC6" w:rsidRDefault="001D2BBC" w:rsidP="001D2BBC">
            <w:pPr>
              <w:bidi w:val="0"/>
              <w:jc w:val="left"/>
            </w:pPr>
            <w:r>
              <w:t>Original: Arabic</w:t>
            </w:r>
          </w:p>
        </w:tc>
      </w:tr>
    </w:tbl>
    <w:p w:rsidR="001D2BBC" w:rsidRPr="006E48A0" w:rsidRDefault="001D2BBC" w:rsidP="001D2BBC">
      <w:pPr>
        <w:spacing w:before="120" w:line="380" w:lineRule="exact"/>
        <w:rPr>
          <w:rFonts w:hint="cs"/>
          <w:b/>
          <w:bCs/>
          <w:sz w:val="36"/>
          <w:szCs w:val="36"/>
          <w:rtl/>
        </w:rPr>
      </w:pPr>
      <w:r w:rsidRPr="006E48A0">
        <w:rPr>
          <w:b/>
          <w:bCs/>
          <w:sz w:val="36"/>
          <w:szCs w:val="36"/>
          <w:rtl/>
        </w:rPr>
        <w:t>لجنة القضاء على التمييز</w:t>
      </w:r>
      <w:r w:rsidRPr="006E48A0">
        <w:rPr>
          <w:b/>
          <w:bCs/>
          <w:sz w:val="36"/>
          <w:szCs w:val="36"/>
        </w:rPr>
        <w:t xml:space="preserve"> </w:t>
      </w:r>
      <w:r w:rsidRPr="006E48A0">
        <w:rPr>
          <w:b/>
          <w:bCs/>
          <w:sz w:val="36"/>
          <w:szCs w:val="36"/>
          <w:rtl/>
        </w:rPr>
        <w:t>العنصري</w:t>
      </w:r>
    </w:p>
    <w:p w:rsidR="001D2BBC" w:rsidRPr="00DC00F6" w:rsidRDefault="001D2BBC" w:rsidP="001D2BBC">
      <w:pPr>
        <w:pStyle w:val="HMGA"/>
        <w:rPr>
          <w:rFonts w:hint="cs"/>
          <w:rtl/>
        </w:rPr>
      </w:pPr>
      <w:r>
        <w:rPr>
          <w:rFonts w:hint="cs"/>
          <w:rtl/>
        </w:rPr>
        <w:tab/>
      </w:r>
      <w:r>
        <w:rPr>
          <w:rFonts w:hint="cs"/>
          <w:rtl/>
        </w:rPr>
        <w:tab/>
        <w:t xml:space="preserve">النظر في </w:t>
      </w:r>
      <w:r w:rsidRPr="00DC00F6">
        <w:rPr>
          <w:rFonts w:hint="cs"/>
          <w:rtl/>
        </w:rPr>
        <w:t>التقارير المقدمة من الدول الأطراف بموجب المادة 9 من</w:t>
      </w:r>
      <w:r>
        <w:rPr>
          <w:rFonts w:hint="eastAsia"/>
          <w:rtl/>
        </w:rPr>
        <w:t> </w:t>
      </w:r>
      <w:r w:rsidRPr="00DC00F6">
        <w:rPr>
          <w:rFonts w:hint="cs"/>
          <w:rtl/>
        </w:rPr>
        <w:t>الاتفاقية</w:t>
      </w:r>
    </w:p>
    <w:p w:rsidR="001D2BBC" w:rsidRDefault="001D2BBC" w:rsidP="001D2BBC">
      <w:pPr>
        <w:pStyle w:val="HChGA"/>
        <w:rPr>
          <w:rFonts w:hint="cs"/>
          <w:rtl/>
        </w:rPr>
      </w:pPr>
      <w:r>
        <w:rPr>
          <w:rFonts w:hint="cs"/>
          <w:rtl/>
        </w:rPr>
        <w:tab/>
      </w:r>
      <w:r>
        <w:rPr>
          <w:rFonts w:hint="cs"/>
          <w:rtl/>
        </w:rPr>
        <w:tab/>
        <w:t xml:space="preserve">التقارير الدورية من الثاني عشر إلى السادس عشر للدول الأطراف المقرر تقديمها في عام 2008 </w:t>
      </w:r>
    </w:p>
    <w:p w:rsidR="001D2BBC" w:rsidRPr="00DC00F6" w:rsidRDefault="001D2BBC" w:rsidP="001D2BBC">
      <w:pPr>
        <w:pStyle w:val="HMGA"/>
        <w:rPr>
          <w:rFonts w:hint="cs"/>
          <w:rtl/>
        </w:rPr>
      </w:pPr>
      <w:r>
        <w:rPr>
          <w:rFonts w:hint="cs"/>
          <w:rtl/>
        </w:rPr>
        <w:tab/>
      </w:r>
      <w:r>
        <w:rPr>
          <w:rFonts w:hint="cs"/>
          <w:rtl/>
        </w:rPr>
        <w:tab/>
        <w:t>السودان</w:t>
      </w:r>
      <w:r w:rsidRPr="001D2BBC">
        <w:rPr>
          <w:rStyle w:val="FootnoteReference"/>
          <w:b/>
          <w:bCs w:val="0"/>
          <w:sz w:val="20"/>
          <w:vertAlign w:val="baseline"/>
          <w:rtl/>
        </w:rPr>
        <w:footnoteReference w:customMarkFollows="1" w:id="1"/>
        <w:t>*</w:t>
      </w:r>
      <w:r w:rsidRPr="001D2BBC">
        <w:rPr>
          <w:rFonts w:hint="cs"/>
          <w:b w:val="0"/>
          <w:bCs w:val="0"/>
          <w:rtl/>
        </w:rPr>
        <w:t xml:space="preserve"> </w:t>
      </w:r>
      <w:r w:rsidRPr="001D2BBC">
        <w:rPr>
          <w:rStyle w:val="FootnoteReference"/>
          <w:b/>
          <w:bCs w:val="0"/>
          <w:sz w:val="20"/>
          <w:vertAlign w:val="baseline"/>
          <w:rtl/>
        </w:rPr>
        <w:footnoteReference w:customMarkFollows="1" w:id="2"/>
        <w:t>**</w:t>
      </w:r>
    </w:p>
    <w:p w:rsidR="001D2BBC" w:rsidRPr="00CA3358" w:rsidRDefault="001D2BBC" w:rsidP="001D2BBC">
      <w:pPr>
        <w:spacing w:line="380" w:lineRule="exact"/>
        <w:ind w:right="1080"/>
        <w:jc w:val="right"/>
        <w:rPr>
          <w:rFonts w:hint="cs"/>
          <w:rtl/>
        </w:rPr>
      </w:pPr>
      <w:r>
        <w:rPr>
          <w:rFonts w:hint="cs"/>
          <w:rtl/>
        </w:rPr>
        <w:t>[18 آذار/مارس 2013]</w:t>
      </w:r>
    </w:p>
    <w:p w:rsidR="001D2BBC" w:rsidRDefault="001D2BBC" w:rsidP="001D2BBC">
      <w:pPr>
        <w:spacing w:after="120" w:line="320" w:lineRule="exact"/>
        <w:jc w:val="center"/>
        <w:rPr>
          <w:rFonts w:hint="cs"/>
          <w:rtl/>
        </w:rPr>
      </w:pPr>
    </w:p>
    <w:p w:rsidR="001D2BBC" w:rsidRPr="006F7B37" w:rsidRDefault="001D2BBC" w:rsidP="001D2BBC">
      <w:pPr>
        <w:spacing w:line="360" w:lineRule="exact"/>
        <w:rPr>
          <w:rFonts w:hint="cs"/>
          <w:u w:val="single"/>
          <w:rtl/>
          <w:lang w:val="en-GB"/>
        </w:rPr>
      </w:pPr>
    </w:p>
    <w:p w:rsidR="001D2BBC" w:rsidRPr="00982D8B" w:rsidRDefault="001D2BBC">
      <w:pPr>
        <w:spacing w:line="360" w:lineRule="exact"/>
        <w:rPr>
          <w:rFonts w:hint="cs"/>
          <w:sz w:val="36"/>
          <w:szCs w:val="36"/>
          <w:rtl/>
        </w:rPr>
      </w:pPr>
      <w:r>
        <w:rPr>
          <w:rtl/>
        </w:rPr>
        <w:br w:type="page"/>
      </w:r>
      <w:r>
        <w:rPr>
          <w:rFonts w:hint="cs"/>
          <w:sz w:val="36"/>
          <w:szCs w:val="36"/>
          <w:rtl/>
        </w:rPr>
        <w:t>المحتويات</w:t>
      </w:r>
    </w:p>
    <w:p w:rsidR="001D2BBC" w:rsidRPr="00E64ED3" w:rsidRDefault="001D2BBC">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D2BBC" w:rsidRPr="002A2614" w:rsidRDefault="001D2BBC" w:rsidP="001D2BBC">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rFonts w:hint="cs"/>
          <w:szCs w:val="28"/>
          <w:rtl/>
          <w:lang w:val="fr-CH"/>
        </w:rPr>
        <w:tab/>
      </w:r>
      <w:r w:rsidRPr="002A2614">
        <w:rPr>
          <w:szCs w:val="28"/>
          <w:rtl/>
          <w:lang w:val="fr-CH"/>
        </w:rPr>
        <w:t>أولاً</w:t>
      </w:r>
      <w:r w:rsidRPr="002A2614">
        <w:rPr>
          <w:rFonts w:hint="cs"/>
          <w:szCs w:val="28"/>
          <w:rtl/>
          <w:lang w:val="fr-CH"/>
        </w:rPr>
        <w:tab/>
        <w:t>-</w:t>
      </w:r>
      <w:r w:rsidRPr="002A2614">
        <w:rPr>
          <w:rFonts w:hint="cs"/>
          <w:szCs w:val="28"/>
          <w:rtl/>
          <w:lang w:val="fr-CH"/>
        </w:rPr>
        <w:tab/>
        <w:t>المقدمة</w:t>
      </w:r>
      <w:r w:rsidRPr="002A2614">
        <w:rPr>
          <w:szCs w:val="28"/>
          <w:rtl/>
          <w:lang w:val="fr-CH"/>
        </w:rPr>
        <w:tab/>
      </w:r>
      <w:r w:rsidRPr="002A2614">
        <w:rPr>
          <w:rFonts w:hint="cs"/>
          <w:szCs w:val="28"/>
          <w:rtl/>
          <w:lang w:val="fr-CH"/>
        </w:rPr>
        <w:tab/>
        <w:t>1-2</w:t>
      </w:r>
      <w:r w:rsidRPr="002A2614">
        <w:rPr>
          <w:rFonts w:hint="cs"/>
          <w:szCs w:val="28"/>
          <w:rtl/>
          <w:lang w:val="fr-CH"/>
        </w:rPr>
        <w:tab/>
        <w:t>3</w:t>
      </w:r>
    </w:p>
    <w:p w:rsidR="001D2BBC" w:rsidRPr="002A2614" w:rsidRDefault="001D2BBC" w:rsidP="001D2BBC">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rFonts w:hint="cs"/>
          <w:szCs w:val="28"/>
          <w:rtl/>
          <w:lang w:val="fr-CH"/>
        </w:rPr>
        <w:tab/>
      </w:r>
      <w:r w:rsidRPr="002A2614">
        <w:rPr>
          <w:szCs w:val="28"/>
          <w:rtl/>
          <w:lang w:val="fr-CH"/>
        </w:rPr>
        <w:t>ثانياً</w:t>
      </w:r>
      <w:r w:rsidRPr="002A2614">
        <w:rPr>
          <w:rFonts w:hint="cs"/>
          <w:szCs w:val="28"/>
          <w:rtl/>
          <w:lang w:val="fr-CH"/>
        </w:rPr>
        <w:tab/>
      </w:r>
      <w:r w:rsidRPr="002A2614">
        <w:rPr>
          <w:szCs w:val="28"/>
          <w:rtl/>
          <w:lang w:val="fr-CH"/>
        </w:rPr>
        <w:t>-</w:t>
      </w:r>
      <w:r w:rsidRPr="002A2614">
        <w:rPr>
          <w:szCs w:val="28"/>
          <w:rtl/>
          <w:lang w:val="fr-CH"/>
        </w:rPr>
        <w:tab/>
      </w:r>
      <w:r w:rsidRPr="002A2614">
        <w:rPr>
          <w:rFonts w:hint="cs"/>
          <w:szCs w:val="28"/>
          <w:rtl/>
          <w:lang w:val="fr-CH"/>
        </w:rPr>
        <w:t>منهجية إعداد التقرير</w:t>
      </w:r>
      <w:r w:rsidRPr="002A2614">
        <w:rPr>
          <w:szCs w:val="28"/>
          <w:rtl/>
          <w:lang w:val="fr-CH"/>
        </w:rPr>
        <w:tab/>
      </w:r>
      <w:r w:rsidRPr="002A2614">
        <w:rPr>
          <w:rFonts w:hint="cs"/>
          <w:szCs w:val="28"/>
          <w:rtl/>
          <w:lang w:val="fr-CH"/>
        </w:rPr>
        <w:tab/>
        <w:t>3-6</w:t>
      </w:r>
      <w:r w:rsidRPr="002A2614">
        <w:rPr>
          <w:rFonts w:hint="cs"/>
          <w:szCs w:val="28"/>
          <w:rtl/>
          <w:lang w:val="fr-CH"/>
        </w:rPr>
        <w:tab/>
        <w:t>3</w:t>
      </w:r>
    </w:p>
    <w:p w:rsidR="001D2BBC" w:rsidRPr="002A2614" w:rsidRDefault="001D2BBC" w:rsidP="00ED4AE6">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rFonts w:hint="cs"/>
          <w:szCs w:val="28"/>
          <w:rtl/>
          <w:lang w:val="fr-CH"/>
        </w:rPr>
        <w:tab/>
        <w:t>ثالثا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الأرض والشعب</w:t>
      </w:r>
      <w:r w:rsidRPr="002A2614">
        <w:rPr>
          <w:rFonts w:hint="cs"/>
          <w:szCs w:val="28"/>
          <w:rtl/>
          <w:lang w:val="fr-CH"/>
        </w:rPr>
        <w:tab/>
      </w:r>
      <w:r w:rsidRPr="002A2614">
        <w:rPr>
          <w:rFonts w:hint="cs"/>
          <w:szCs w:val="28"/>
          <w:rtl/>
          <w:lang w:val="fr-CH"/>
        </w:rPr>
        <w:tab/>
        <w:t>7-15</w:t>
      </w:r>
      <w:r w:rsidRPr="002A2614">
        <w:rPr>
          <w:rFonts w:hint="cs"/>
          <w:szCs w:val="28"/>
          <w:rtl/>
          <w:lang w:val="fr-CH"/>
        </w:rPr>
        <w:tab/>
        <w:t>4</w:t>
      </w:r>
    </w:p>
    <w:p w:rsidR="001D2BBC" w:rsidRPr="002A2614" w:rsidRDefault="001D2BBC" w:rsidP="00ED4AE6">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rFonts w:hint="cs"/>
          <w:szCs w:val="28"/>
          <w:rtl/>
          <w:lang w:val="fr-CH"/>
        </w:rPr>
        <w:tab/>
        <w:t>رابعا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r>
      <w:r w:rsidRPr="002A2614">
        <w:rPr>
          <w:szCs w:val="28"/>
          <w:rtl/>
          <w:lang w:val="fr-CH"/>
        </w:rPr>
        <w:t>الإطار القانوني العام</w:t>
      </w:r>
      <w:r w:rsidRPr="002A2614">
        <w:rPr>
          <w:rFonts w:hint="cs"/>
          <w:szCs w:val="28"/>
          <w:rtl/>
          <w:lang w:val="fr-CH"/>
        </w:rPr>
        <w:tab/>
      </w:r>
      <w:r w:rsidRPr="002A2614">
        <w:rPr>
          <w:rFonts w:hint="cs"/>
          <w:szCs w:val="28"/>
          <w:rtl/>
          <w:lang w:val="fr-CH"/>
        </w:rPr>
        <w:tab/>
        <w:t>16-34</w:t>
      </w:r>
      <w:r w:rsidRPr="002A2614">
        <w:rPr>
          <w:rFonts w:hint="cs"/>
          <w:szCs w:val="28"/>
          <w:rtl/>
          <w:lang w:val="fr-CH"/>
        </w:rPr>
        <w:tab/>
        <w:t>6</w:t>
      </w:r>
    </w:p>
    <w:p w:rsidR="001D2BBC" w:rsidRPr="002A2614" w:rsidRDefault="001D2BBC" w:rsidP="002A2614">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خامسا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الهياكل السياسية والقانونية</w:t>
      </w:r>
      <w:r w:rsidRPr="002A2614">
        <w:rPr>
          <w:rFonts w:hint="cs"/>
          <w:szCs w:val="28"/>
          <w:rtl/>
          <w:lang w:val="fr-CH"/>
        </w:rPr>
        <w:tab/>
      </w:r>
      <w:r w:rsidRPr="002A2614">
        <w:rPr>
          <w:rFonts w:hint="cs"/>
          <w:szCs w:val="28"/>
          <w:rtl/>
          <w:lang w:val="fr-CH"/>
        </w:rPr>
        <w:tab/>
        <w:t>35-48</w:t>
      </w:r>
      <w:r w:rsidRPr="002A2614">
        <w:rPr>
          <w:rFonts w:hint="cs"/>
          <w:szCs w:val="28"/>
          <w:rtl/>
          <w:lang w:val="fr-CH"/>
        </w:rPr>
        <w:tab/>
      </w:r>
      <w:r w:rsidR="002A2614">
        <w:rPr>
          <w:rFonts w:hint="cs"/>
          <w:szCs w:val="28"/>
          <w:rtl/>
          <w:lang w:val="fr-CH"/>
        </w:rPr>
        <w:t>11</w:t>
      </w:r>
    </w:p>
    <w:p w:rsidR="001D2BBC" w:rsidRPr="002A2614" w:rsidRDefault="001D2BBC" w:rsidP="00575027">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سادسا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ضمانات حقوق الإنسان</w:t>
      </w:r>
      <w:r w:rsidRPr="002A2614">
        <w:rPr>
          <w:rFonts w:hint="cs"/>
          <w:szCs w:val="28"/>
          <w:rtl/>
          <w:lang w:val="fr-CH"/>
        </w:rPr>
        <w:tab/>
      </w:r>
      <w:r w:rsidRPr="002A2614">
        <w:rPr>
          <w:rFonts w:hint="cs"/>
          <w:szCs w:val="28"/>
          <w:rtl/>
          <w:lang w:val="fr-CH"/>
        </w:rPr>
        <w:tab/>
        <w:t>49-59</w:t>
      </w:r>
      <w:r w:rsidRPr="002A2614">
        <w:rPr>
          <w:rFonts w:hint="cs"/>
          <w:szCs w:val="28"/>
          <w:rtl/>
          <w:lang w:val="fr-CH"/>
        </w:rPr>
        <w:tab/>
      </w:r>
      <w:r w:rsidR="00575027">
        <w:rPr>
          <w:rFonts w:hint="cs"/>
          <w:szCs w:val="28"/>
          <w:rtl/>
          <w:lang w:val="fr-CH"/>
        </w:rPr>
        <w:t>14</w:t>
      </w:r>
    </w:p>
    <w:p w:rsidR="001D2BBC" w:rsidRPr="002A2614" w:rsidRDefault="001D2BBC" w:rsidP="002A2614">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سابعا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الرد على الملاحظات الختامية</w:t>
      </w:r>
      <w:r w:rsidRPr="002A2614">
        <w:rPr>
          <w:rFonts w:hint="cs"/>
          <w:szCs w:val="28"/>
          <w:rtl/>
          <w:lang w:val="fr-CH"/>
        </w:rPr>
        <w:tab/>
      </w:r>
      <w:r w:rsidRPr="002A2614">
        <w:rPr>
          <w:rFonts w:hint="cs"/>
          <w:szCs w:val="28"/>
          <w:rtl/>
          <w:lang w:val="fr-CH"/>
        </w:rPr>
        <w:tab/>
        <w:t>60-112</w:t>
      </w:r>
      <w:r w:rsidRPr="002A2614">
        <w:rPr>
          <w:rFonts w:hint="cs"/>
          <w:szCs w:val="28"/>
          <w:rtl/>
          <w:lang w:val="fr-CH"/>
        </w:rPr>
        <w:tab/>
      </w:r>
      <w:r w:rsidR="002A2614">
        <w:rPr>
          <w:rFonts w:hint="cs"/>
          <w:szCs w:val="28"/>
          <w:rtl/>
          <w:lang w:val="fr-CH"/>
        </w:rPr>
        <w:t>15</w:t>
      </w:r>
    </w:p>
    <w:p w:rsidR="001D2BBC" w:rsidRPr="002A2614" w:rsidRDefault="001D2BBC" w:rsidP="002A2614">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ثامنا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مواد الاتفاقية</w:t>
      </w:r>
      <w:r w:rsidRPr="002A2614">
        <w:rPr>
          <w:rFonts w:hint="cs"/>
          <w:szCs w:val="28"/>
          <w:rtl/>
          <w:lang w:val="fr-CH"/>
        </w:rPr>
        <w:tab/>
      </w:r>
      <w:r w:rsidRPr="002A2614">
        <w:rPr>
          <w:rFonts w:hint="cs"/>
          <w:szCs w:val="28"/>
          <w:rtl/>
          <w:lang w:val="fr-CH"/>
        </w:rPr>
        <w:tab/>
        <w:t>113-164</w:t>
      </w:r>
      <w:r w:rsidRPr="002A2614">
        <w:rPr>
          <w:rFonts w:hint="cs"/>
          <w:szCs w:val="28"/>
          <w:rtl/>
          <w:lang w:val="fr-CH"/>
        </w:rPr>
        <w:tab/>
      </w:r>
      <w:r w:rsidR="002A2614">
        <w:rPr>
          <w:rFonts w:hint="cs"/>
          <w:szCs w:val="28"/>
          <w:rtl/>
          <w:lang w:val="fr-CH"/>
        </w:rPr>
        <w:t>29</w:t>
      </w:r>
    </w:p>
    <w:p w:rsidR="001D2BBC" w:rsidRPr="002A2614" w:rsidRDefault="001D2BBC" w:rsidP="002A2614">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تاسعا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آليات الحماية الوطنية</w:t>
      </w:r>
      <w:r w:rsidRPr="002A2614">
        <w:rPr>
          <w:rFonts w:hint="cs"/>
          <w:szCs w:val="28"/>
          <w:rtl/>
          <w:lang w:val="fr-CH"/>
        </w:rPr>
        <w:tab/>
      </w:r>
      <w:r w:rsidRPr="002A2614">
        <w:rPr>
          <w:rFonts w:hint="cs"/>
          <w:szCs w:val="28"/>
          <w:rtl/>
          <w:lang w:val="fr-CH"/>
        </w:rPr>
        <w:tab/>
        <w:t>165-179</w:t>
      </w:r>
      <w:r w:rsidRPr="002A2614">
        <w:rPr>
          <w:rFonts w:hint="cs"/>
          <w:szCs w:val="28"/>
          <w:rtl/>
          <w:lang w:val="fr-CH"/>
        </w:rPr>
        <w:tab/>
      </w:r>
      <w:r w:rsidR="002A2614">
        <w:rPr>
          <w:rFonts w:hint="cs"/>
          <w:szCs w:val="28"/>
          <w:rtl/>
          <w:lang w:val="fr-CH"/>
        </w:rPr>
        <w:t>39</w:t>
      </w:r>
    </w:p>
    <w:p w:rsidR="001D2BBC" w:rsidRPr="002A2614" w:rsidRDefault="001D2BBC" w:rsidP="002A2614">
      <w:pPr>
        <w:tabs>
          <w:tab w:val="right" w:pos="1021"/>
          <w:tab w:val="left" w:pos="1077"/>
          <w:tab w:val="left" w:pos="1525"/>
          <w:tab w:val="left" w:leader="dot" w:pos="7469"/>
          <w:tab w:val="left" w:pos="7972"/>
          <w:tab w:val="right" w:pos="9638"/>
        </w:tabs>
        <w:spacing w:after="120" w:line="360" w:lineRule="exact"/>
        <w:rPr>
          <w:rFonts w:hint="cs"/>
          <w:szCs w:val="28"/>
          <w:rtl/>
          <w:lang w:val="fr-CH"/>
        </w:rPr>
      </w:pPr>
      <w:r w:rsidRPr="002A2614">
        <w:rPr>
          <w:szCs w:val="28"/>
          <w:lang w:val="fr-CH"/>
        </w:rPr>
        <w:tab/>
      </w:r>
      <w:r w:rsidRPr="002A2614">
        <w:rPr>
          <w:rFonts w:hint="cs"/>
          <w:szCs w:val="28"/>
          <w:rtl/>
          <w:lang w:val="fr-CH"/>
        </w:rPr>
        <w:t>عاشرا</w:t>
      </w:r>
      <w:r w:rsidR="00ED4AE6" w:rsidRPr="002A2614">
        <w:rPr>
          <w:rFonts w:hint="cs"/>
          <w:szCs w:val="28"/>
          <w:rtl/>
          <w:lang w:val="fr-CH"/>
        </w:rPr>
        <w:t>ً</w:t>
      </w:r>
      <w:r w:rsidR="00ED4AE6" w:rsidRPr="002A2614">
        <w:rPr>
          <w:rFonts w:hint="cs"/>
          <w:szCs w:val="28"/>
          <w:rtl/>
          <w:lang w:val="fr-CH"/>
        </w:rPr>
        <w:tab/>
      </w:r>
      <w:r w:rsidRPr="002A2614">
        <w:rPr>
          <w:rFonts w:hint="cs"/>
          <w:szCs w:val="28"/>
          <w:rtl/>
          <w:lang w:val="fr-CH"/>
        </w:rPr>
        <w:t>-</w:t>
      </w:r>
      <w:r w:rsidRPr="002A2614">
        <w:rPr>
          <w:rFonts w:hint="cs"/>
          <w:szCs w:val="28"/>
          <w:rtl/>
          <w:lang w:val="fr-CH"/>
        </w:rPr>
        <w:tab/>
        <w:t>الخلاصة</w:t>
      </w:r>
      <w:r w:rsidRPr="002A2614">
        <w:rPr>
          <w:rFonts w:hint="cs"/>
          <w:szCs w:val="28"/>
          <w:rtl/>
          <w:lang w:val="fr-CH"/>
        </w:rPr>
        <w:tab/>
      </w:r>
      <w:r w:rsidRPr="002A2614">
        <w:rPr>
          <w:rFonts w:hint="cs"/>
          <w:szCs w:val="28"/>
          <w:rtl/>
          <w:lang w:val="fr-CH"/>
        </w:rPr>
        <w:tab/>
        <w:t>180-183</w:t>
      </w:r>
      <w:r w:rsidRPr="002A2614">
        <w:rPr>
          <w:rFonts w:hint="cs"/>
          <w:szCs w:val="28"/>
          <w:rtl/>
          <w:lang w:val="fr-CH"/>
        </w:rPr>
        <w:tab/>
      </w:r>
      <w:r w:rsidR="002A2614">
        <w:rPr>
          <w:rFonts w:hint="cs"/>
          <w:szCs w:val="28"/>
          <w:rtl/>
          <w:lang w:val="fr-CH"/>
        </w:rPr>
        <w:t>43</w:t>
      </w:r>
    </w:p>
    <w:p w:rsidR="001D2BBC" w:rsidRPr="002A2614" w:rsidRDefault="001D2BBC" w:rsidP="008F6F67">
      <w:pPr>
        <w:tabs>
          <w:tab w:val="right" w:pos="879"/>
          <w:tab w:val="left" w:pos="1077"/>
          <w:tab w:val="left" w:pos="1842"/>
          <w:tab w:val="left" w:leader="dot" w:pos="7479"/>
          <w:tab w:val="right" w:pos="7569"/>
          <w:tab w:val="right" w:pos="9267"/>
        </w:tabs>
        <w:spacing w:after="120" w:line="360" w:lineRule="exact"/>
        <w:rPr>
          <w:rFonts w:ascii="Arial" w:hAnsi="Arial" w:hint="cs"/>
          <w:szCs w:val="28"/>
          <w:rtl/>
        </w:rPr>
      </w:pPr>
      <w:r w:rsidRPr="002A2614">
        <w:rPr>
          <w:rFonts w:ascii="Arial" w:hAnsi="Arial" w:hint="cs"/>
          <w:szCs w:val="28"/>
          <w:rtl/>
        </w:rPr>
        <w:t>المرفقات</w:t>
      </w:r>
      <w:r w:rsidR="008F6F67" w:rsidRPr="008F6F67">
        <w:rPr>
          <w:rStyle w:val="FootnoteReference"/>
          <w:bCs/>
          <w:sz w:val="20"/>
          <w:vertAlign w:val="baseline"/>
          <w:rtl/>
        </w:rPr>
        <w:footnoteReference w:customMarkFollows="1" w:id="3"/>
        <w:t>***</w:t>
      </w:r>
    </w:p>
    <w:p w:rsidR="00EA7F36" w:rsidRPr="00850D6F" w:rsidRDefault="001D2BBC" w:rsidP="00850D6F">
      <w:pPr>
        <w:pStyle w:val="HChGA"/>
        <w:spacing w:before="120"/>
        <w:rPr>
          <w:rFonts w:hint="cs"/>
          <w:rtl/>
        </w:rPr>
      </w:pPr>
      <w:r>
        <w:rPr>
          <w:rtl/>
        </w:rPr>
        <w:br w:type="page"/>
      </w:r>
      <w:r w:rsidR="00EA7F36" w:rsidRPr="00850D6F">
        <w:rPr>
          <w:rFonts w:hint="cs"/>
          <w:rtl/>
        </w:rPr>
        <w:tab/>
        <w:t>أولاً-</w:t>
      </w:r>
      <w:r w:rsidR="00EA7F36" w:rsidRPr="00850D6F">
        <w:rPr>
          <w:rFonts w:hint="cs"/>
          <w:rtl/>
        </w:rPr>
        <w:tab/>
        <w:t>مقدمة</w:t>
      </w:r>
    </w:p>
    <w:p w:rsidR="001D2BBC" w:rsidRPr="00850D6F" w:rsidRDefault="001D2BBC" w:rsidP="00EA7F36">
      <w:pPr>
        <w:pStyle w:val="SingleTxtGA"/>
      </w:pPr>
      <w:r w:rsidRPr="00850D6F">
        <w:rPr>
          <w:rFonts w:hint="cs"/>
          <w:rtl/>
        </w:rPr>
        <w:t>1</w:t>
      </w:r>
      <w:r w:rsidR="00EA7F36" w:rsidRPr="00850D6F">
        <w:rPr>
          <w:rFonts w:hint="cs"/>
          <w:rtl/>
        </w:rPr>
        <w:t>-</w:t>
      </w:r>
      <w:r w:rsidRPr="00850D6F">
        <w:tab/>
      </w:r>
      <w:r w:rsidRPr="00850D6F">
        <w:rPr>
          <w:rFonts w:hint="cs"/>
          <w:rtl/>
        </w:rPr>
        <w:t>منذ</w:t>
      </w:r>
      <w:r w:rsidRPr="00850D6F">
        <w:rPr>
          <w:rtl/>
        </w:rPr>
        <w:t xml:space="preserve"> أن صادق السودان على </w:t>
      </w:r>
      <w:r w:rsidRPr="00850D6F">
        <w:rPr>
          <w:rFonts w:hint="cs"/>
          <w:rtl/>
        </w:rPr>
        <w:t>الاتفاقية الدولية للقضاء على جميع أشكال التمييز العنصري في 1977،</w:t>
      </w:r>
      <w:r w:rsidRPr="00850D6F">
        <w:rPr>
          <w:rtl/>
        </w:rPr>
        <w:t xml:space="preserve"> ظل يسعى جاهداً للوفاء </w:t>
      </w:r>
      <w:r w:rsidRPr="00850D6F">
        <w:rPr>
          <w:rFonts w:hint="cs"/>
          <w:rtl/>
        </w:rPr>
        <w:t>بالالتزامات</w:t>
      </w:r>
      <w:r w:rsidRPr="00850D6F">
        <w:rPr>
          <w:rtl/>
        </w:rPr>
        <w:t xml:space="preserve"> الناجمة عنه</w:t>
      </w:r>
      <w:r w:rsidRPr="00850D6F">
        <w:rPr>
          <w:rFonts w:hint="cs"/>
          <w:rtl/>
        </w:rPr>
        <w:t>ا</w:t>
      </w:r>
      <w:r w:rsidRPr="00850D6F">
        <w:rPr>
          <w:rtl/>
        </w:rPr>
        <w:t xml:space="preserve">، مع </w:t>
      </w:r>
      <w:r w:rsidRPr="00850D6F">
        <w:rPr>
          <w:rFonts w:hint="cs"/>
          <w:rtl/>
        </w:rPr>
        <w:t>اهتمامه</w:t>
      </w:r>
      <w:r w:rsidRPr="00850D6F">
        <w:rPr>
          <w:rtl/>
        </w:rPr>
        <w:t xml:space="preserve"> المتزايد بجهود وأعمال لجنة </w:t>
      </w:r>
      <w:r w:rsidRPr="00850D6F">
        <w:rPr>
          <w:rFonts w:hint="cs"/>
          <w:rtl/>
        </w:rPr>
        <w:t>القضاء على التمييز العنصري</w:t>
      </w:r>
      <w:r w:rsidRPr="00850D6F">
        <w:rPr>
          <w:rtl/>
        </w:rPr>
        <w:t xml:space="preserve"> وحرصه على التعاون معها وإدارة حوار </w:t>
      </w:r>
      <w:r w:rsidRPr="00850D6F">
        <w:rPr>
          <w:rFonts w:hint="cs"/>
          <w:rtl/>
        </w:rPr>
        <w:t>موضوعي</w:t>
      </w:r>
      <w:r w:rsidRPr="00850D6F">
        <w:rPr>
          <w:rtl/>
        </w:rPr>
        <w:t xml:space="preserve"> وبناء معها لتعزيز وترقية حقوق الإنسان </w:t>
      </w:r>
      <w:r w:rsidRPr="00850D6F">
        <w:rPr>
          <w:rFonts w:hint="cs"/>
          <w:rtl/>
        </w:rPr>
        <w:t>في</w:t>
      </w:r>
      <w:r w:rsidRPr="00850D6F">
        <w:rPr>
          <w:rtl/>
        </w:rPr>
        <w:t xml:space="preserve"> السودان. </w:t>
      </w:r>
    </w:p>
    <w:p w:rsidR="001D2BBC" w:rsidRPr="00850D6F" w:rsidRDefault="001D2BBC" w:rsidP="00D72506">
      <w:pPr>
        <w:pStyle w:val="SingleTxtGA"/>
        <w:rPr>
          <w:rFonts w:hint="cs"/>
          <w:sz w:val="30"/>
        </w:rPr>
      </w:pPr>
      <w:r w:rsidRPr="00850D6F">
        <w:rPr>
          <w:rFonts w:hint="cs"/>
          <w:sz w:val="30"/>
          <w:rtl/>
        </w:rPr>
        <w:t>2</w:t>
      </w:r>
      <w:r w:rsidR="00D72506" w:rsidRPr="00850D6F">
        <w:rPr>
          <w:rFonts w:hint="cs"/>
          <w:sz w:val="30"/>
          <w:rtl/>
        </w:rPr>
        <w:t>-</w:t>
      </w:r>
      <w:r w:rsidR="00D72506" w:rsidRPr="00850D6F">
        <w:rPr>
          <w:rFonts w:hint="cs"/>
          <w:sz w:val="30"/>
          <w:rtl/>
        </w:rPr>
        <w:tab/>
      </w:r>
      <w:r w:rsidRPr="00850D6F">
        <w:rPr>
          <w:rFonts w:hint="cs"/>
          <w:sz w:val="30"/>
          <w:rtl/>
        </w:rPr>
        <w:t>استناد</w:t>
      </w:r>
      <w:r w:rsidR="00AB61CE">
        <w:rPr>
          <w:rFonts w:hint="cs"/>
          <w:sz w:val="30"/>
          <w:rtl/>
        </w:rPr>
        <w:t xml:space="preserve">اً </w:t>
      </w:r>
      <w:r w:rsidRPr="00850D6F">
        <w:rPr>
          <w:rFonts w:hint="cs"/>
          <w:sz w:val="30"/>
          <w:rtl/>
        </w:rPr>
        <w:t>إلى</w:t>
      </w:r>
      <w:r w:rsidRPr="00850D6F">
        <w:rPr>
          <w:sz w:val="30"/>
          <w:rtl/>
        </w:rPr>
        <w:t xml:space="preserve"> المادة </w:t>
      </w:r>
      <w:r w:rsidRPr="00850D6F">
        <w:rPr>
          <w:rFonts w:hint="cs"/>
          <w:sz w:val="30"/>
          <w:rtl/>
        </w:rPr>
        <w:t>9</w:t>
      </w:r>
      <w:r w:rsidRPr="00850D6F">
        <w:rPr>
          <w:sz w:val="30"/>
          <w:rtl/>
        </w:rPr>
        <w:t xml:space="preserve"> من </w:t>
      </w:r>
      <w:r w:rsidRPr="00850D6F">
        <w:rPr>
          <w:rFonts w:hint="cs"/>
          <w:sz w:val="30"/>
          <w:rtl/>
        </w:rPr>
        <w:t>الاتفاقية</w:t>
      </w:r>
      <w:r w:rsidRPr="00850D6F">
        <w:rPr>
          <w:sz w:val="30"/>
          <w:rtl/>
        </w:rPr>
        <w:t>، قدم السودان تق</w:t>
      </w:r>
      <w:r w:rsidRPr="00850D6F">
        <w:rPr>
          <w:rFonts w:hint="cs"/>
          <w:sz w:val="30"/>
          <w:rtl/>
        </w:rPr>
        <w:t>ا</w:t>
      </w:r>
      <w:r w:rsidRPr="00850D6F">
        <w:rPr>
          <w:sz w:val="30"/>
          <w:rtl/>
        </w:rPr>
        <w:t xml:space="preserve">ريره </w:t>
      </w:r>
      <w:r w:rsidRPr="00850D6F">
        <w:rPr>
          <w:rFonts w:hint="cs"/>
          <w:sz w:val="30"/>
          <w:rtl/>
        </w:rPr>
        <w:t xml:space="preserve">حتى </w:t>
      </w:r>
      <w:r w:rsidRPr="00850D6F">
        <w:rPr>
          <w:sz w:val="30"/>
          <w:rtl/>
        </w:rPr>
        <w:t xml:space="preserve">التقرير </w:t>
      </w:r>
      <w:r w:rsidRPr="00850D6F">
        <w:rPr>
          <w:rFonts w:hint="cs"/>
          <w:sz w:val="30"/>
          <w:rtl/>
        </w:rPr>
        <w:t>الدوري</w:t>
      </w:r>
      <w:r w:rsidRPr="00850D6F">
        <w:rPr>
          <w:sz w:val="30"/>
          <w:rtl/>
        </w:rPr>
        <w:t xml:space="preserve"> </w:t>
      </w:r>
      <w:r w:rsidRPr="00850D6F">
        <w:rPr>
          <w:rFonts w:hint="cs"/>
          <w:sz w:val="30"/>
          <w:rtl/>
        </w:rPr>
        <w:t>الحادي عشر. وقد ناقشت اللجنة التقارير من التاسع وحتى الحادي عشر في</w:t>
      </w:r>
      <w:r w:rsidRPr="00850D6F">
        <w:rPr>
          <w:sz w:val="30"/>
          <w:rtl/>
        </w:rPr>
        <w:t xml:space="preserve"> جلستها </w:t>
      </w:r>
      <w:r w:rsidRPr="00850D6F">
        <w:rPr>
          <w:rFonts w:hint="cs"/>
          <w:sz w:val="30"/>
          <w:rtl/>
        </w:rPr>
        <w:t>1460 التي اعتمدت</w:t>
      </w:r>
      <w:r w:rsidRPr="00850D6F">
        <w:rPr>
          <w:sz w:val="30"/>
          <w:rtl/>
        </w:rPr>
        <w:t xml:space="preserve"> </w:t>
      </w:r>
      <w:r w:rsidRPr="00850D6F">
        <w:rPr>
          <w:rFonts w:hint="cs"/>
          <w:sz w:val="30"/>
          <w:rtl/>
        </w:rPr>
        <w:t>عدد</w:t>
      </w:r>
      <w:r w:rsidR="00AB61CE">
        <w:rPr>
          <w:rFonts w:hint="cs"/>
          <w:sz w:val="30"/>
          <w:rtl/>
        </w:rPr>
        <w:t xml:space="preserve">اً </w:t>
      </w:r>
      <w:r w:rsidRPr="00850D6F">
        <w:rPr>
          <w:rFonts w:hint="cs"/>
          <w:sz w:val="30"/>
          <w:rtl/>
        </w:rPr>
        <w:t>من ال</w:t>
      </w:r>
      <w:r w:rsidRPr="00850D6F">
        <w:rPr>
          <w:sz w:val="30"/>
          <w:rtl/>
        </w:rPr>
        <w:t xml:space="preserve">ملاحظات الختامية </w:t>
      </w:r>
      <w:r w:rsidRPr="00850D6F">
        <w:rPr>
          <w:rFonts w:hint="cs"/>
          <w:sz w:val="30"/>
          <w:rtl/>
        </w:rPr>
        <w:t>وذلك في</w:t>
      </w:r>
      <w:r w:rsidRPr="00850D6F">
        <w:rPr>
          <w:sz w:val="30"/>
          <w:rtl/>
        </w:rPr>
        <w:t xml:space="preserve"> 2</w:t>
      </w:r>
      <w:r w:rsidRPr="00850D6F">
        <w:rPr>
          <w:rFonts w:hint="cs"/>
          <w:sz w:val="30"/>
          <w:rtl/>
        </w:rPr>
        <w:t>1</w:t>
      </w:r>
      <w:r w:rsidRPr="00850D6F">
        <w:rPr>
          <w:sz w:val="30"/>
          <w:rtl/>
        </w:rPr>
        <w:t xml:space="preserve"> </w:t>
      </w:r>
      <w:r w:rsidRPr="00850D6F">
        <w:rPr>
          <w:rFonts w:hint="cs"/>
          <w:sz w:val="30"/>
          <w:rtl/>
        </w:rPr>
        <w:t>آذار/مارس</w:t>
      </w:r>
      <w:r w:rsidRPr="00850D6F">
        <w:rPr>
          <w:sz w:val="30"/>
          <w:rtl/>
        </w:rPr>
        <w:t xml:space="preserve"> 200</w:t>
      </w:r>
      <w:r w:rsidRPr="00850D6F">
        <w:rPr>
          <w:rFonts w:hint="cs"/>
          <w:sz w:val="30"/>
          <w:rtl/>
        </w:rPr>
        <w:t>1</w:t>
      </w:r>
      <w:r w:rsidRPr="00850D6F">
        <w:rPr>
          <w:sz w:val="30"/>
          <w:rtl/>
        </w:rPr>
        <w:t>. والآن نتقدم بالتق</w:t>
      </w:r>
      <w:r w:rsidRPr="00850D6F">
        <w:rPr>
          <w:rFonts w:hint="cs"/>
          <w:sz w:val="30"/>
          <w:rtl/>
        </w:rPr>
        <w:t>ا</w:t>
      </w:r>
      <w:r w:rsidRPr="00850D6F">
        <w:rPr>
          <w:sz w:val="30"/>
          <w:rtl/>
        </w:rPr>
        <w:t>رير الدور</w:t>
      </w:r>
      <w:r w:rsidRPr="00850D6F">
        <w:rPr>
          <w:rFonts w:hint="cs"/>
          <w:sz w:val="30"/>
          <w:rtl/>
        </w:rPr>
        <w:t>ية</w:t>
      </w:r>
      <w:r w:rsidRPr="00850D6F">
        <w:rPr>
          <w:sz w:val="30"/>
          <w:rtl/>
        </w:rPr>
        <w:t xml:space="preserve"> </w:t>
      </w:r>
      <w:r w:rsidRPr="00850D6F">
        <w:rPr>
          <w:rFonts w:hint="cs"/>
          <w:sz w:val="30"/>
          <w:rtl/>
        </w:rPr>
        <w:t>من التقرير الثاني عشر وحتى التقرير السادس عشر تغطية للأعوام من</w:t>
      </w:r>
      <w:r w:rsidR="00EA7F36" w:rsidRPr="00850D6F">
        <w:rPr>
          <w:rFonts w:hint="eastAsia"/>
          <w:sz w:val="30"/>
          <w:rtl/>
        </w:rPr>
        <w:t> </w:t>
      </w:r>
      <w:r w:rsidRPr="00850D6F">
        <w:rPr>
          <w:rFonts w:hint="cs"/>
          <w:sz w:val="30"/>
          <w:rtl/>
        </w:rPr>
        <w:t>2002 وحتى العام</w:t>
      </w:r>
      <w:r w:rsidRPr="00850D6F">
        <w:rPr>
          <w:sz w:val="30"/>
          <w:rtl/>
        </w:rPr>
        <w:t xml:space="preserve"> 201</w:t>
      </w:r>
      <w:r w:rsidRPr="00850D6F">
        <w:rPr>
          <w:rFonts w:hint="cs"/>
          <w:sz w:val="30"/>
          <w:rtl/>
        </w:rPr>
        <w:t>2.</w:t>
      </w:r>
    </w:p>
    <w:p w:rsidR="001D2BBC" w:rsidRPr="00850D6F" w:rsidRDefault="00EA7F36" w:rsidP="00EA7F36">
      <w:pPr>
        <w:pStyle w:val="HChGA"/>
        <w:rPr>
          <w:rFonts w:hint="cs"/>
          <w:rtl/>
        </w:rPr>
      </w:pPr>
      <w:r w:rsidRPr="00850D6F">
        <w:rPr>
          <w:rFonts w:hint="cs"/>
          <w:rtl/>
        </w:rPr>
        <w:tab/>
      </w:r>
      <w:r w:rsidR="001D2BBC" w:rsidRPr="00850D6F">
        <w:rPr>
          <w:rFonts w:hint="cs"/>
          <w:rtl/>
        </w:rPr>
        <w:t>ثانيا</w:t>
      </w:r>
      <w:r w:rsidRPr="00850D6F">
        <w:rPr>
          <w:rFonts w:hint="cs"/>
          <w:rtl/>
        </w:rPr>
        <w:t>ً-</w:t>
      </w:r>
      <w:r w:rsidRPr="00850D6F">
        <w:rPr>
          <w:rFonts w:hint="cs"/>
          <w:rtl/>
        </w:rPr>
        <w:tab/>
      </w:r>
      <w:r w:rsidR="001D2BBC" w:rsidRPr="00850D6F">
        <w:rPr>
          <w:rFonts w:hint="cs"/>
          <w:rtl/>
        </w:rPr>
        <w:t>منهجية إعداد التقرير</w:t>
      </w:r>
    </w:p>
    <w:p w:rsidR="001D2BBC" w:rsidRPr="00850D6F" w:rsidRDefault="00EA7F36" w:rsidP="001D2BBC">
      <w:pPr>
        <w:pStyle w:val="SingleTxtGA"/>
        <w:rPr>
          <w:sz w:val="30"/>
          <w:rtl/>
        </w:rPr>
      </w:pPr>
      <w:r w:rsidRPr="00850D6F">
        <w:rPr>
          <w:sz w:val="30"/>
          <w:rtl/>
        </w:rPr>
        <w:t>3</w:t>
      </w:r>
      <w:r w:rsidRPr="00850D6F">
        <w:rPr>
          <w:rFonts w:hint="cs"/>
          <w:sz w:val="30"/>
          <w:rtl/>
        </w:rPr>
        <w:t>-</w:t>
      </w:r>
      <w:r w:rsidR="001D2BBC" w:rsidRPr="00850D6F">
        <w:rPr>
          <w:sz w:val="30"/>
          <w:rtl/>
        </w:rPr>
        <w:tab/>
      </w:r>
      <w:r w:rsidR="001D2BBC" w:rsidRPr="00850D6F">
        <w:rPr>
          <w:rFonts w:hint="cs"/>
          <w:sz w:val="30"/>
          <w:rtl/>
        </w:rPr>
        <w:t>في هذا التقرير اعتمدنا المنهجية التالية</w:t>
      </w:r>
      <w:r w:rsidR="001D2BBC" w:rsidRPr="00850D6F">
        <w:rPr>
          <w:sz w:val="30"/>
          <w:rtl/>
        </w:rPr>
        <w:t>:</w:t>
      </w:r>
    </w:p>
    <w:p w:rsidR="001D2BBC" w:rsidRPr="00850D6F" w:rsidRDefault="00EA7F36" w:rsidP="001D2BBC">
      <w:pPr>
        <w:pStyle w:val="SingleTxtGA"/>
        <w:rPr>
          <w:rFonts w:hint="cs"/>
          <w:sz w:val="30"/>
        </w:rPr>
      </w:pPr>
      <w:r w:rsidRPr="00850D6F">
        <w:rPr>
          <w:rFonts w:hint="cs"/>
          <w:sz w:val="30"/>
          <w:rtl/>
        </w:rPr>
        <w:tab/>
      </w:r>
      <w:r w:rsidR="001D2BBC" w:rsidRPr="00850D6F">
        <w:rPr>
          <w:rFonts w:hint="cs"/>
          <w:sz w:val="30"/>
          <w:rtl/>
        </w:rPr>
        <w:t>(أ)</w:t>
      </w:r>
      <w:r w:rsidR="001D2BBC" w:rsidRPr="00850D6F">
        <w:rPr>
          <w:rFonts w:hint="cs"/>
          <w:sz w:val="30"/>
          <w:rtl/>
        </w:rPr>
        <w:tab/>
      </w:r>
      <w:r w:rsidR="001D2BBC" w:rsidRPr="00850D6F">
        <w:rPr>
          <w:sz w:val="30"/>
          <w:rtl/>
        </w:rPr>
        <w:t xml:space="preserve">تجنب تكرار ما ورد </w:t>
      </w:r>
      <w:r w:rsidR="001D2BBC" w:rsidRPr="00850D6F">
        <w:rPr>
          <w:rFonts w:hint="cs"/>
          <w:sz w:val="30"/>
          <w:rtl/>
        </w:rPr>
        <w:t>في</w:t>
      </w:r>
      <w:r w:rsidR="001D2BBC" w:rsidRPr="00850D6F">
        <w:rPr>
          <w:sz w:val="30"/>
          <w:rtl/>
        </w:rPr>
        <w:t xml:space="preserve"> التقارير السابقة، إلا إذا </w:t>
      </w:r>
      <w:r w:rsidR="001D2BBC" w:rsidRPr="00850D6F">
        <w:rPr>
          <w:rFonts w:hint="cs"/>
          <w:sz w:val="30"/>
          <w:rtl/>
        </w:rPr>
        <w:t>اقتضى</w:t>
      </w:r>
      <w:r w:rsidR="001D2BBC" w:rsidRPr="00850D6F">
        <w:rPr>
          <w:sz w:val="30"/>
          <w:rtl/>
        </w:rPr>
        <w:t xml:space="preserve"> الأمر إزالة غموض أو إيراد مستجدات</w:t>
      </w:r>
      <w:r w:rsidR="001D2BBC" w:rsidRPr="00850D6F">
        <w:rPr>
          <w:rFonts w:hint="cs"/>
          <w:sz w:val="30"/>
          <w:rtl/>
        </w:rPr>
        <w:t xml:space="preserve"> في الإطار القانوني أو المؤسسي</w:t>
      </w:r>
      <w:r w:rsidR="002A2614">
        <w:rPr>
          <w:rFonts w:hint="cs"/>
          <w:sz w:val="30"/>
          <w:rtl/>
        </w:rPr>
        <w:t>؛</w:t>
      </w:r>
    </w:p>
    <w:p w:rsidR="001D2BBC" w:rsidRPr="00850D6F" w:rsidRDefault="00EA7F36" w:rsidP="001D2BBC">
      <w:pPr>
        <w:pStyle w:val="SingleTxtGA"/>
        <w:rPr>
          <w:rFonts w:hint="cs"/>
          <w:sz w:val="30"/>
          <w:rtl/>
        </w:rPr>
      </w:pPr>
      <w:r w:rsidRPr="00850D6F">
        <w:rPr>
          <w:rFonts w:hint="cs"/>
          <w:sz w:val="30"/>
          <w:rtl/>
        </w:rPr>
        <w:tab/>
      </w:r>
      <w:r w:rsidR="001D2BBC" w:rsidRPr="00850D6F">
        <w:rPr>
          <w:rFonts w:hint="cs"/>
          <w:sz w:val="30"/>
          <w:rtl/>
        </w:rPr>
        <w:t>(ب)</w:t>
      </w:r>
      <w:r w:rsidR="001D2BBC" w:rsidRPr="00850D6F">
        <w:rPr>
          <w:rFonts w:hint="cs"/>
          <w:sz w:val="30"/>
          <w:rtl/>
        </w:rPr>
        <w:tab/>
      </w:r>
      <w:r w:rsidR="001D2BBC" w:rsidRPr="00850D6F">
        <w:rPr>
          <w:sz w:val="30"/>
          <w:rtl/>
        </w:rPr>
        <w:t xml:space="preserve">راعينا </w:t>
      </w:r>
      <w:r w:rsidR="001D2BBC" w:rsidRPr="00850D6F">
        <w:rPr>
          <w:rFonts w:hint="cs"/>
          <w:sz w:val="30"/>
          <w:rtl/>
        </w:rPr>
        <w:t>في</w:t>
      </w:r>
      <w:r w:rsidR="001D2BBC" w:rsidRPr="00850D6F">
        <w:rPr>
          <w:sz w:val="30"/>
          <w:rtl/>
        </w:rPr>
        <w:t xml:space="preserve"> ترتيب </w:t>
      </w:r>
      <w:r w:rsidR="001D2BBC" w:rsidRPr="00850D6F">
        <w:rPr>
          <w:rFonts w:hint="cs"/>
          <w:sz w:val="30"/>
          <w:rtl/>
        </w:rPr>
        <w:t>استعراض</w:t>
      </w:r>
      <w:r w:rsidR="001D2BBC" w:rsidRPr="00850D6F">
        <w:rPr>
          <w:sz w:val="30"/>
          <w:rtl/>
        </w:rPr>
        <w:t xml:space="preserve"> الحقوق </w:t>
      </w:r>
      <w:r w:rsidR="001D2BBC" w:rsidRPr="00850D6F">
        <w:rPr>
          <w:rFonts w:hint="cs"/>
          <w:sz w:val="30"/>
          <w:rtl/>
        </w:rPr>
        <w:t>الالتزام</w:t>
      </w:r>
      <w:r w:rsidR="001D2BBC" w:rsidRPr="00850D6F">
        <w:rPr>
          <w:sz w:val="30"/>
          <w:rtl/>
        </w:rPr>
        <w:t xml:space="preserve"> بترتيب المواد الواردة </w:t>
      </w:r>
      <w:r w:rsidR="001D2BBC" w:rsidRPr="00850D6F">
        <w:rPr>
          <w:rFonts w:hint="cs"/>
          <w:sz w:val="30"/>
          <w:rtl/>
        </w:rPr>
        <w:t>في</w:t>
      </w:r>
      <w:r w:rsidR="001D2BBC" w:rsidRPr="00850D6F">
        <w:rPr>
          <w:sz w:val="30"/>
          <w:rtl/>
        </w:rPr>
        <w:t xml:space="preserve"> </w:t>
      </w:r>
      <w:r w:rsidR="001D2BBC" w:rsidRPr="00850D6F">
        <w:rPr>
          <w:rFonts w:hint="cs"/>
          <w:sz w:val="30"/>
          <w:rtl/>
        </w:rPr>
        <w:t>الاتفاقية</w:t>
      </w:r>
      <w:r w:rsidR="001D2BBC" w:rsidRPr="00850D6F">
        <w:rPr>
          <w:sz w:val="30"/>
          <w:rtl/>
        </w:rPr>
        <w:t xml:space="preserve"> مع الإشارة </w:t>
      </w:r>
      <w:r w:rsidR="001D2BBC" w:rsidRPr="00850D6F">
        <w:rPr>
          <w:rFonts w:hint="cs"/>
          <w:sz w:val="30"/>
          <w:rtl/>
        </w:rPr>
        <w:t>إلى رقم</w:t>
      </w:r>
      <w:r w:rsidR="002A2614">
        <w:rPr>
          <w:sz w:val="30"/>
          <w:rtl/>
        </w:rPr>
        <w:t xml:space="preserve"> المادة</w:t>
      </w:r>
      <w:r w:rsidR="002A2614">
        <w:rPr>
          <w:rFonts w:hint="cs"/>
          <w:sz w:val="30"/>
          <w:rtl/>
        </w:rPr>
        <w:t>؛</w:t>
      </w:r>
    </w:p>
    <w:p w:rsidR="001D2BBC" w:rsidRPr="00850D6F" w:rsidRDefault="00EA7F36" w:rsidP="001D2BBC">
      <w:pPr>
        <w:pStyle w:val="SingleTxtGA"/>
        <w:rPr>
          <w:rFonts w:hint="cs"/>
          <w:sz w:val="30"/>
        </w:rPr>
      </w:pPr>
      <w:r w:rsidRPr="00850D6F">
        <w:rPr>
          <w:rFonts w:hint="cs"/>
          <w:sz w:val="30"/>
          <w:rtl/>
        </w:rPr>
        <w:tab/>
      </w:r>
      <w:r w:rsidR="001D2BBC" w:rsidRPr="00850D6F">
        <w:rPr>
          <w:rFonts w:hint="cs"/>
          <w:sz w:val="30"/>
          <w:rtl/>
        </w:rPr>
        <w:t>(ج)</w:t>
      </w:r>
      <w:r w:rsidR="001D2BBC" w:rsidRPr="00850D6F">
        <w:rPr>
          <w:rFonts w:hint="cs"/>
          <w:sz w:val="30"/>
          <w:rtl/>
        </w:rPr>
        <w:tab/>
        <w:t>ل</w:t>
      </w:r>
      <w:r w:rsidR="001D2BBC" w:rsidRPr="00850D6F">
        <w:rPr>
          <w:sz w:val="30"/>
          <w:rtl/>
        </w:rPr>
        <w:t xml:space="preserve">لرد على الملاحظات الختامية للتقرير السابق </w:t>
      </w:r>
      <w:r w:rsidR="001D2BBC" w:rsidRPr="00850D6F">
        <w:rPr>
          <w:rFonts w:hint="cs"/>
          <w:sz w:val="30"/>
          <w:rtl/>
        </w:rPr>
        <w:t>بعض الردود وردت في</w:t>
      </w:r>
      <w:r w:rsidR="001D2BBC" w:rsidRPr="00850D6F">
        <w:rPr>
          <w:sz w:val="30"/>
          <w:rtl/>
        </w:rPr>
        <w:t xml:space="preserve"> </w:t>
      </w:r>
      <w:r w:rsidR="001D2BBC" w:rsidRPr="00850D6F">
        <w:rPr>
          <w:rFonts w:hint="cs"/>
          <w:sz w:val="30"/>
          <w:rtl/>
        </w:rPr>
        <w:t>عنوان</w:t>
      </w:r>
      <w:r w:rsidR="001D2BBC" w:rsidRPr="00850D6F">
        <w:rPr>
          <w:sz w:val="30"/>
          <w:rtl/>
        </w:rPr>
        <w:t xml:space="preserve"> منفصل </w:t>
      </w:r>
      <w:r w:rsidR="001D2BBC" w:rsidRPr="00850D6F">
        <w:rPr>
          <w:rFonts w:hint="cs"/>
          <w:sz w:val="30"/>
          <w:rtl/>
        </w:rPr>
        <w:t>وأخرى</w:t>
      </w:r>
      <w:r w:rsidR="001D2BBC" w:rsidRPr="00850D6F">
        <w:rPr>
          <w:sz w:val="30"/>
          <w:rtl/>
        </w:rPr>
        <w:t xml:space="preserve"> عند </w:t>
      </w:r>
      <w:r w:rsidR="001D2BBC" w:rsidRPr="00850D6F">
        <w:rPr>
          <w:rFonts w:hint="cs"/>
          <w:sz w:val="30"/>
          <w:rtl/>
        </w:rPr>
        <w:t>استعراضنا</w:t>
      </w:r>
      <w:r w:rsidR="001D2BBC" w:rsidRPr="00850D6F">
        <w:rPr>
          <w:sz w:val="30"/>
          <w:rtl/>
        </w:rPr>
        <w:t xml:space="preserve"> لمواد </w:t>
      </w:r>
      <w:r w:rsidR="001D2BBC" w:rsidRPr="00850D6F">
        <w:rPr>
          <w:rFonts w:hint="cs"/>
          <w:sz w:val="30"/>
          <w:rtl/>
        </w:rPr>
        <w:t>الاتفاقية</w:t>
      </w:r>
      <w:r w:rsidR="001D2BBC" w:rsidRPr="00850D6F">
        <w:rPr>
          <w:sz w:val="30"/>
          <w:rtl/>
        </w:rPr>
        <w:t xml:space="preserve"> متى ما كان ذلك مناسب</w:t>
      </w:r>
      <w:r w:rsidR="00AB61CE">
        <w:rPr>
          <w:sz w:val="30"/>
          <w:rtl/>
        </w:rPr>
        <w:t xml:space="preserve">اً </w:t>
      </w:r>
      <w:r w:rsidR="001D2BBC" w:rsidRPr="00850D6F">
        <w:rPr>
          <w:sz w:val="30"/>
          <w:rtl/>
        </w:rPr>
        <w:t>وذلك تجنب</w:t>
      </w:r>
      <w:r w:rsidR="00AB61CE">
        <w:rPr>
          <w:sz w:val="30"/>
          <w:rtl/>
        </w:rPr>
        <w:t xml:space="preserve">اً </w:t>
      </w:r>
      <w:r w:rsidR="002A2614">
        <w:rPr>
          <w:sz w:val="30"/>
          <w:rtl/>
        </w:rPr>
        <w:t>للتكرار</w:t>
      </w:r>
      <w:r w:rsidR="002A2614">
        <w:rPr>
          <w:rFonts w:hint="cs"/>
          <w:sz w:val="30"/>
          <w:rtl/>
        </w:rPr>
        <w:t>؛</w:t>
      </w:r>
    </w:p>
    <w:p w:rsidR="001D2BBC" w:rsidRPr="00850D6F" w:rsidRDefault="00EA7F36" w:rsidP="001D2BBC">
      <w:pPr>
        <w:pStyle w:val="SingleTxtGA"/>
        <w:rPr>
          <w:rFonts w:hint="cs"/>
          <w:sz w:val="30"/>
          <w:rtl/>
        </w:rPr>
      </w:pPr>
      <w:r w:rsidRPr="00850D6F">
        <w:rPr>
          <w:rFonts w:hint="cs"/>
          <w:sz w:val="30"/>
          <w:rtl/>
        </w:rPr>
        <w:tab/>
      </w:r>
      <w:r w:rsidR="001D2BBC" w:rsidRPr="00850D6F">
        <w:rPr>
          <w:rFonts w:hint="cs"/>
          <w:sz w:val="30"/>
          <w:rtl/>
        </w:rPr>
        <w:t>(د)</w:t>
      </w:r>
      <w:r w:rsidR="001D2BBC" w:rsidRPr="00850D6F">
        <w:rPr>
          <w:rFonts w:hint="cs"/>
          <w:sz w:val="30"/>
          <w:rtl/>
        </w:rPr>
        <w:tab/>
        <w:t>استخدمنا</w:t>
      </w:r>
      <w:r w:rsidR="001D2BBC" w:rsidRPr="00850D6F">
        <w:rPr>
          <w:sz w:val="30"/>
          <w:rtl/>
        </w:rPr>
        <w:t xml:space="preserve"> أسلوب الفقرات القصيرة لكل فقرة جديدة مع ترقي</w:t>
      </w:r>
      <w:r w:rsidR="002A2614">
        <w:rPr>
          <w:sz w:val="30"/>
          <w:rtl/>
        </w:rPr>
        <w:t>مها ليسهل الرجوع والإشارة إليها</w:t>
      </w:r>
      <w:r w:rsidR="002A2614">
        <w:rPr>
          <w:rFonts w:hint="cs"/>
          <w:sz w:val="30"/>
          <w:rtl/>
        </w:rPr>
        <w:t>؛</w:t>
      </w:r>
    </w:p>
    <w:p w:rsidR="001D2BBC" w:rsidRPr="00850D6F" w:rsidRDefault="00EA7F36" w:rsidP="002A2614">
      <w:pPr>
        <w:pStyle w:val="SingleTxtGA"/>
      </w:pPr>
      <w:r w:rsidRPr="00850D6F">
        <w:rPr>
          <w:rFonts w:ascii="ae_AlMohanad" w:hAnsi="ae_AlMohanad" w:hint="cs"/>
          <w:rtl/>
        </w:rPr>
        <w:tab/>
      </w:r>
      <w:r w:rsidR="001D2BBC" w:rsidRPr="00850D6F">
        <w:rPr>
          <w:rFonts w:ascii="ae_AlMohanad" w:hAnsi="ae_AlMohanad" w:hint="cs"/>
          <w:rtl/>
        </w:rPr>
        <w:t>(ﻫ)</w:t>
      </w:r>
      <w:r w:rsidR="001D2BBC" w:rsidRPr="00850D6F">
        <w:rPr>
          <w:rFonts w:hint="cs"/>
          <w:rtl/>
        </w:rPr>
        <w:tab/>
        <w:t xml:space="preserve">تم عقد </w:t>
      </w:r>
      <w:r w:rsidR="001D2BBC" w:rsidRPr="00850D6F">
        <w:rPr>
          <w:rtl/>
        </w:rPr>
        <w:t xml:space="preserve">حلقة نقاش حول هذا التقرير بحضور </w:t>
      </w:r>
      <w:r w:rsidR="001D2BBC" w:rsidRPr="00850D6F">
        <w:rPr>
          <w:rFonts w:hint="cs"/>
          <w:rtl/>
        </w:rPr>
        <w:t>30</w:t>
      </w:r>
      <w:r w:rsidR="001D2BBC" w:rsidRPr="00850D6F">
        <w:rPr>
          <w:rtl/>
        </w:rPr>
        <w:t xml:space="preserve"> شخص</w:t>
      </w:r>
      <w:r w:rsidR="00AB61CE">
        <w:rPr>
          <w:rFonts w:hint="cs"/>
          <w:rtl/>
        </w:rPr>
        <w:t xml:space="preserve">اً </w:t>
      </w:r>
      <w:r w:rsidR="001D2BBC" w:rsidRPr="00850D6F">
        <w:rPr>
          <w:rtl/>
        </w:rPr>
        <w:t xml:space="preserve">يمثلون منظمات المجتمع </w:t>
      </w:r>
      <w:r w:rsidR="001D2BBC" w:rsidRPr="00850D6F">
        <w:rPr>
          <w:rFonts w:hint="cs"/>
          <w:rtl/>
        </w:rPr>
        <w:t>المدني</w:t>
      </w:r>
      <w:r w:rsidR="001D2BBC" w:rsidRPr="00850D6F">
        <w:rPr>
          <w:rtl/>
        </w:rPr>
        <w:t xml:space="preserve">، </w:t>
      </w:r>
      <w:r w:rsidR="001D2BBC" w:rsidRPr="00850D6F">
        <w:rPr>
          <w:rFonts w:hint="cs"/>
          <w:rtl/>
        </w:rPr>
        <w:t xml:space="preserve">المفوضية المستقلة لحقوق الإنسان، </w:t>
      </w:r>
      <w:r w:rsidR="001D2BBC" w:rsidRPr="00850D6F">
        <w:rPr>
          <w:rtl/>
        </w:rPr>
        <w:t>أكاديميين، أجهزة حكومية، مستشارين قانونيين وغيرهم وتم عرض المسودة للنقاش وكذلك تم تضمين المقترحات والتعديلات على</w:t>
      </w:r>
      <w:r w:rsidR="002A2614">
        <w:rPr>
          <w:rFonts w:hint="cs"/>
          <w:rtl/>
        </w:rPr>
        <w:t> </w:t>
      </w:r>
      <w:r w:rsidR="001D2BBC" w:rsidRPr="00850D6F">
        <w:rPr>
          <w:rtl/>
        </w:rPr>
        <w:t>التقرير.</w:t>
      </w:r>
    </w:p>
    <w:p w:rsidR="001D2BBC" w:rsidRPr="00850D6F" w:rsidRDefault="001D2BBC" w:rsidP="004A6C38">
      <w:pPr>
        <w:pStyle w:val="SingleTxtGA"/>
        <w:rPr>
          <w:sz w:val="30"/>
          <w:rtl/>
        </w:rPr>
      </w:pPr>
      <w:r w:rsidRPr="00850D6F">
        <w:rPr>
          <w:sz w:val="30"/>
          <w:rtl/>
        </w:rPr>
        <w:t>4</w:t>
      </w:r>
      <w:r w:rsidR="00EA7F36" w:rsidRPr="00850D6F">
        <w:rPr>
          <w:rFonts w:hint="cs"/>
          <w:sz w:val="30"/>
          <w:rtl/>
        </w:rPr>
        <w:t>-</w:t>
      </w:r>
      <w:r w:rsidRPr="00850D6F">
        <w:rPr>
          <w:sz w:val="30"/>
          <w:rtl/>
        </w:rPr>
        <w:tab/>
      </w:r>
      <w:r w:rsidRPr="00850D6F">
        <w:rPr>
          <w:rFonts w:hint="cs"/>
          <w:sz w:val="30"/>
          <w:rtl/>
        </w:rPr>
        <w:t>و</w:t>
      </w:r>
      <w:r w:rsidRPr="00850D6F">
        <w:rPr>
          <w:sz w:val="30"/>
          <w:rtl/>
        </w:rPr>
        <w:t xml:space="preserve">تؤكد حكومة السودان على رغبتها الصادقة في </w:t>
      </w:r>
      <w:r w:rsidRPr="00850D6F">
        <w:rPr>
          <w:rFonts w:hint="cs"/>
          <w:sz w:val="30"/>
          <w:rtl/>
        </w:rPr>
        <w:t>الالتزام</w:t>
      </w:r>
      <w:r w:rsidRPr="00850D6F">
        <w:rPr>
          <w:sz w:val="30"/>
          <w:rtl/>
        </w:rPr>
        <w:t xml:space="preserve"> والتعاون مع اللجنة </w:t>
      </w:r>
      <w:r w:rsidRPr="00850D6F">
        <w:rPr>
          <w:rFonts w:hint="cs"/>
          <w:sz w:val="30"/>
          <w:rtl/>
        </w:rPr>
        <w:t>باعتبارها</w:t>
      </w:r>
      <w:r w:rsidR="002D694E">
        <w:rPr>
          <w:sz w:val="30"/>
          <w:rtl/>
        </w:rPr>
        <w:t xml:space="preserve"> أداة تهدف إل</w:t>
      </w:r>
      <w:r w:rsidR="002D694E">
        <w:rPr>
          <w:rFonts w:hint="cs"/>
          <w:sz w:val="30"/>
          <w:rtl/>
        </w:rPr>
        <w:t>ى</w:t>
      </w:r>
      <w:r w:rsidRPr="00850D6F">
        <w:rPr>
          <w:sz w:val="30"/>
          <w:rtl/>
        </w:rPr>
        <w:t xml:space="preserve"> ضمان تعزيز وحماية الحقوق المدنية والسياسية مسترشد</w:t>
      </w:r>
      <w:r w:rsidRPr="00850D6F">
        <w:rPr>
          <w:rFonts w:hint="cs"/>
          <w:sz w:val="30"/>
          <w:rtl/>
        </w:rPr>
        <w:t>ة</w:t>
      </w:r>
      <w:r w:rsidRPr="00850D6F">
        <w:rPr>
          <w:sz w:val="30"/>
          <w:rtl/>
        </w:rPr>
        <w:t xml:space="preserve"> بمبادئ العالمية، النزاهة، الموضوعية، الحياد واللا</w:t>
      </w:r>
      <w:r w:rsidRPr="00850D6F">
        <w:rPr>
          <w:rFonts w:hint="cs"/>
          <w:sz w:val="30"/>
          <w:rtl/>
        </w:rPr>
        <w:t>ا</w:t>
      </w:r>
      <w:r w:rsidRPr="00850D6F">
        <w:rPr>
          <w:sz w:val="30"/>
          <w:rtl/>
        </w:rPr>
        <w:t xml:space="preserve">نتقائية وعدم التسييس وضمان النهوض بحقوق الإنسان والدفاع عنها </w:t>
      </w:r>
      <w:r w:rsidRPr="00850D6F">
        <w:rPr>
          <w:rFonts w:hint="cs"/>
          <w:sz w:val="30"/>
          <w:rtl/>
        </w:rPr>
        <w:t>استناد</w:t>
      </w:r>
      <w:r w:rsidR="00AB61CE">
        <w:rPr>
          <w:rFonts w:hint="cs"/>
          <w:sz w:val="30"/>
          <w:rtl/>
        </w:rPr>
        <w:t xml:space="preserve">اً </w:t>
      </w:r>
      <w:r w:rsidRPr="00850D6F">
        <w:rPr>
          <w:rFonts w:hint="cs"/>
          <w:sz w:val="30"/>
          <w:rtl/>
        </w:rPr>
        <w:t>إلى</w:t>
      </w:r>
      <w:r w:rsidRPr="00850D6F">
        <w:rPr>
          <w:sz w:val="30"/>
          <w:rtl/>
        </w:rPr>
        <w:t xml:space="preserve"> مبادئ التعاون والحوار الحقيقي البناء بين اللجنة والدول الأعضاء آخذ</w:t>
      </w:r>
      <w:r w:rsidRPr="00850D6F">
        <w:rPr>
          <w:rFonts w:hint="cs"/>
          <w:sz w:val="30"/>
          <w:rtl/>
        </w:rPr>
        <w:t>ة</w:t>
      </w:r>
      <w:r w:rsidRPr="00850D6F">
        <w:rPr>
          <w:sz w:val="30"/>
          <w:rtl/>
        </w:rPr>
        <w:t xml:space="preserve"> في </w:t>
      </w:r>
      <w:r w:rsidRPr="00850D6F">
        <w:rPr>
          <w:rFonts w:hint="cs"/>
          <w:sz w:val="30"/>
          <w:rtl/>
        </w:rPr>
        <w:t>الاعتبار</w:t>
      </w:r>
      <w:r w:rsidRPr="00850D6F">
        <w:rPr>
          <w:sz w:val="30"/>
          <w:rtl/>
        </w:rPr>
        <w:t xml:space="preserve"> أن </w:t>
      </w:r>
      <w:r w:rsidRPr="00850D6F">
        <w:rPr>
          <w:rFonts w:hint="cs"/>
          <w:sz w:val="30"/>
          <w:rtl/>
        </w:rPr>
        <w:t>جميع</w:t>
      </w:r>
      <w:r w:rsidRPr="00850D6F">
        <w:rPr>
          <w:sz w:val="30"/>
          <w:rtl/>
        </w:rPr>
        <w:t xml:space="preserve"> الحقوق كما </w:t>
      </w:r>
      <w:r w:rsidRPr="00850D6F">
        <w:rPr>
          <w:rFonts w:hint="cs"/>
          <w:sz w:val="30"/>
          <w:rtl/>
        </w:rPr>
        <w:t>ا</w:t>
      </w:r>
      <w:r w:rsidRPr="00850D6F">
        <w:rPr>
          <w:sz w:val="30"/>
          <w:rtl/>
        </w:rPr>
        <w:t xml:space="preserve">عترف بها إعلان وبرنامج عمل </w:t>
      </w:r>
      <w:r w:rsidRPr="00850D6F">
        <w:rPr>
          <w:rFonts w:hint="cs"/>
          <w:sz w:val="30"/>
          <w:rtl/>
        </w:rPr>
        <w:t>فيينا</w:t>
      </w:r>
      <w:r w:rsidRPr="00850D6F">
        <w:rPr>
          <w:sz w:val="30"/>
          <w:rtl/>
        </w:rPr>
        <w:t xml:space="preserve"> "عالمية وغير قابلة للتجزئة ومترابطة ومتشابكة" وأن آلية عمل اللجنة تعبر عن خيار </w:t>
      </w:r>
      <w:r w:rsidR="002A2614">
        <w:rPr>
          <w:rFonts w:hint="cs"/>
          <w:sz w:val="30"/>
          <w:rtl/>
        </w:rPr>
        <w:t>ا</w:t>
      </w:r>
      <w:r w:rsidRPr="00850D6F">
        <w:rPr>
          <w:sz w:val="30"/>
          <w:rtl/>
        </w:rPr>
        <w:t xml:space="preserve">ستراتيجي يجعل من حقوق الإنسان وحمايتها هدفاً يرفض أي شكل من أشكال </w:t>
      </w:r>
      <w:r w:rsidRPr="00850D6F">
        <w:rPr>
          <w:rFonts w:hint="cs"/>
          <w:sz w:val="30"/>
          <w:rtl/>
        </w:rPr>
        <w:t>الاستغلال</w:t>
      </w:r>
      <w:r w:rsidRPr="00850D6F">
        <w:rPr>
          <w:sz w:val="30"/>
          <w:rtl/>
        </w:rPr>
        <w:t xml:space="preserve"> لأغراض سياسية أو </w:t>
      </w:r>
      <w:r w:rsidR="004A6C38">
        <w:rPr>
          <w:rFonts w:hint="cs"/>
          <w:sz w:val="30"/>
          <w:rtl/>
        </w:rPr>
        <w:t>إ</w:t>
      </w:r>
      <w:r w:rsidRPr="00850D6F">
        <w:rPr>
          <w:rFonts w:hint="cs"/>
          <w:sz w:val="30"/>
          <w:rtl/>
        </w:rPr>
        <w:t>يديولوجي</w:t>
      </w:r>
      <w:r w:rsidRPr="00850D6F">
        <w:rPr>
          <w:rFonts w:hint="eastAsia"/>
          <w:sz w:val="30"/>
          <w:rtl/>
        </w:rPr>
        <w:t>ة</w:t>
      </w:r>
      <w:r w:rsidRPr="00850D6F">
        <w:rPr>
          <w:sz w:val="30"/>
          <w:rtl/>
        </w:rPr>
        <w:t xml:space="preserve"> أو </w:t>
      </w:r>
      <w:r w:rsidRPr="00850D6F">
        <w:rPr>
          <w:rFonts w:hint="cs"/>
          <w:sz w:val="30"/>
          <w:rtl/>
        </w:rPr>
        <w:t>غيرها</w:t>
      </w:r>
      <w:r w:rsidRPr="00850D6F">
        <w:rPr>
          <w:sz w:val="30"/>
          <w:rtl/>
        </w:rPr>
        <w:t>.</w:t>
      </w:r>
    </w:p>
    <w:p w:rsidR="001D2BBC" w:rsidRPr="00850D6F" w:rsidRDefault="001D2BBC" w:rsidP="00D72506">
      <w:pPr>
        <w:pStyle w:val="SingleTxtGA"/>
        <w:rPr>
          <w:sz w:val="30"/>
        </w:rPr>
      </w:pPr>
      <w:r w:rsidRPr="00850D6F">
        <w:rPr>
          <w:rFonts w:hint="cs"/>
          <w:sz w:val="30"/>
          <w:rtl/>
        </w:rPr>
        <w:t>5</w:t>
      </w:r>
      <w:r w:rsidR="00D72506" w:rsidRPr="00850D6F">
        <w:rPr>
          <w:rFonts w:hint="cs"/>
          <w:sz w:val="30"/>
          <w:rtl/>
        </w:rPr>
        <w:t>-</w:t>
      </w:r>
      <w:r w:rsidRPr="00850D6F">
        <w:rPr>
          <w:sz w:val="30"/>
        </w:rPr>
        <w:tab/>
      </w:r>
      <w:r w:rsidRPr="00850D6F">
        <w:rPr>
          <w:rFonts w:hint="cs"/>
          <w:sz w:val="30"/>
          <w:rtl/>
        </w:rPr>
        <w:t xml:space="preserve">ويوضح </w:t>
      </w:r>
      <w:r w:rsidRPr="00850D6F">
        <w:rPr>
          <w:sz w:val="30"/>
          <w:rtl/>
        </w:rPr>
        <w:t xml:space="preserve">هذا التقرير حالة حقوق الإنسان بشمال السودان حيث </w:t>
      </w:r>
      <w:r w:rsidRPr="00850D6F">
        <w:rPr>
          <w:rFonts w:hint="cs"/>
          <w:sz w:val="30"/>
          <w:rtl/>
        </w:rPr>
        <w:t>إ</w:t>
      </w:r>
      <w:r w:rsidRPr="00850D6F">
        <w:rPr>
          <w:sz w:val="30"/>
          <w:rtl/>
        </w:rPr>
        <w:t xml:space="preserve">ن الفترة المشمولة بهذا التقرير وهي </w:t>
      </w:r>
      <w:r w:rsidRPr="00850D6F">
        <w:rPr>
          <w:rFonts w:hint="cs"/>
          <w:sz w:val="30"/>
          <w:rtl/>
        </w:rPr>
        <w:t>عشرة</w:t>
      </w:r>
      <w:r w:rsidRPr="00850D6F">
        <w:rPr>
          <w:sz w:val="30"/>
          <w:rtl/>
        </w:rPr>
        <w:t xml:space="preserve"> أعوام ظل </w:t>
      </w:r>
      <w:r w:rsidRPr="00850D6F">
        <w:rPr>
          <w:rFonts w:hint="cs"/>
          <w:sz w:val="30"/>
          <w:rtl/>
        </w:rPr>
        <w:t xml:space="preserve">جنوب السودان في جزء كبير منها </w:t>
      </w:r>
      <w:r w:rsidRPr="00850D6F">
        <w:rPr>
          <w:sz w:val="30"/>
          <w:rtl/>
        </w:rPr>
        <w:t xml:space="preserve">يتمتع </w:t>
      </w:r>
      <w:r w:rsidRPr="00850D6F">
        <w:rPr>
          <w:rFonts w:hint="cs"/>
          <w:sz w:val="30"/>
          <w:rtl/>
        </w:rPr>
        <w:t>باستقلالية</w:t>
      </w:r>
      <w:r w:rsidRPr="00850D6F">
        <w:rPr>
          <w:sz w:val="30"/>
          <w:rtl/>
        </w:rPr>
        <w:t xml:space="preserve"> كاملة فيما يتصل بإدارة شؤونه </w:t>
      </w:r>
      <w:r w:rsidRPr="00850D6F">
        <w:rPr>
          <w:rFonts w:hint="cs"/>
          <w:sz w:val="30"/>
          <w:rtl/>
        </w:rPr>
        <w:t xml:space="preserve">الداخلية </w:t>
      </w:r>
      <w:r w:rsidRPr="00850D6F">
        <w:rPr>
          <w:sz w:val="30"/>
          <w:rtl/>
        </w:rPr>
        <w:t xml:space="preserve">منذ توقيع </w:t>
      </w:r>
      <w:r w:rsidRPr="00850D6F">
        <w:rPr>
          <w:rFonts w:hint="cs"/>
          <w:sz w:val="30"/>
          <w:rtl/>
        </w:rPr>
        <w:t>اتفاق</w:t>
      </w:r>
      <w:r w:rsidRPr="00850D6F">
        <w:rPr>
          <w:sz w:val="30"/>
          <w:rtl/>
        </w:rPr>
        <w:t xml:space="preserve"> السلام الشامل في العام 2005 وصدور دستور جمهورية السودان </w:t>
      </w:r>
      <w:r w:rsidRPr="00850D6F">
        <w:rPr>
          <w:rFonts w:hint="cs"/>
          <w:sz w:val="30"/>
          <w:rtl/>
        </w:rPr>
        <w:t>الانتقالي</w:t>
      </w:r>
      <w:r w:rsidRPr="00850D6F">
        <w:rPr>
          <w:sz w:val="30"/>
          <w:rtl/>
        </w:rPr>
        <w:t xml:space="preserve"> لسنة 2005</w:t>
      </w:r>
      <w:r w:rsidR="004A6C38">
        <w:rPr>
          <w:rFonts w:hint="cs"/>
          <w:sz w:val="30"/>
          <w:rtl/>
        </w:rPr>
        <w:t xml:space="preserve"> </w:t>
      </w:r>
      <w:r w:rsidRPr="00850D6F">
        <w:rPr>
          <w:sz w:val="30"/>
          <w:rtl/>
        </w:rPr>
        <w:t xml:space="preserve">الذي أكد هذا المبدأ حتى </w:t>
      </w:r>
      <w:r w:rsidRPr="00850D6F">
        <w:rPr>
          <w:rFonts w:hint="cs"/>
          <w:sz w:val="30"/>
          <w:rtl/>
        </w:rPr>
        <w:t>انفصاله</w:t>
      </w:r>
      <w:r w:rsidRPr="00850D6F">
        <w:rPr>
          <w:sz w:val="30"/>
          <w:rtl/>
        </w:rPr>
        <w:t xml:space="preserve"> عن السودان وتكوين دولته الوليدة.</w:t>
      </w:r>
    </w:p>
    <w:p w:rsidR="001D2BBC" w:rsidRPr="00850D6F" w:rsidRDefault="001D2BBC" w:rsidP="004A6C38">
      <w:pPr>
        <w:pStyle w:val="SingleTxtGA"/>
        <w:rPr>
          <w:sz w:val="30"/>
        </w:rPr>
      </w:pPr>
      <w:r w:rsidRPr="00850D6F">
        <w:rPr>
          <w:rFonts w:hint="cs"/>
          <w:sz w:val="30"/>
          <w:rtl/>
        </w:rPr>
        <w:t>6</w:t>
      </w:r>
      <w:r w:rsidR="00D72506" w:rsidRPr="00850D6F">
        <w:rPr>
          <w:rFonts w:hint="cs"/>
          <w:sz w:val="30"/>
          <w:rtl/>
        </w:rPr>
        <w:t>-</w:t>
      </w:r>
      <w:r w:rsidRPr="00850D6F">
        <w:rPr>
          <w:sz w:val="30"/>
        </w:rPr>
        <w:tab/>
      </w:r>
      <w:r w:rsidRPr="00850D6F">
        <w:rPr>
          <w:sz w:val="30"/>
          <w:rtl/>
        </w:rPr>
        <w:t xml:space="preserve">نقدم في هذا التقرير موجزاً لأوجه التقدم الرئيسية المحرزة في مجال </w:t>
      </w:r>
      <w:r w:rsidRPr="00850D6F">
        <w:rPr>
          <w:rFonts w:hint="cs"/>
          <w:sz w:val="30"/>
          <w:rtl/>
        </w:rPr>
        <w:t xml:space="preserve">منع كافة أشكال التمييز </w:t>
      </w:r>
      <w:r w:rsidRPr="00850D6F">
        <w:rPr>
          <w:sz w:val="30"/>
          <w:rtl/>
        </w:rPr>
        <w:t>بالسودان متمثلة في جهود الدولة على المستو</w:t>
      </w:r>
      <w:r w:rsidR="004A6C38">
        <w:rPr>
          <w:rFonts w:hint="cs"/>
          <w:sz w:val="30"/>
          <w:rtl/>
        </w:rPr>
        <w:t>ى</w:t>
      </w:r>
      <w:r w:rsidRPr="00850D6F">
        <w:rPr>
          <w:sz w:val="30"/>
          <w:rtl/>
        </w:rPr>
        <w:t xml:space="preserve"> التشريعي والقضائي والتنفيذي في حمايتها في الوقت الذي يواجه فيه السودان كثيراً من التحديات والصعوبات</w:t>
      </w:r>
      <w:r w:rsidRPr="00850D6F">
        <w:rPr>
          <w:rFonts w:hint="cs"/>
          <w:sz w:val="30"/>
          <w:rtl/>
        </w:rPr>
        <w:t>.</w:t>
      </w:r>
    </w:p>
    <w:p w:rsidR="001D2BBC" w:rsidRPr="00850D6F" w:rsidRDefault="00D72506" w:rsidP="00D72506">
      <w:pPr>
        <w:pStyle w:val="HChGA"/>
        <w:rPr>
          <w:rFonts w:hint="cs"/>
          <w:sz w:val="30"/>
          <w:u w:val="single"/>
          <w:rtl/>
        </w:rPr>
      </w:pPr>
      <w:r w:rsidRPr="00850D6F">
        <w:rPr>
          <w:rFonts w:hint="cs"/>
          <w:rtl/>
        </w:rPr>
        <w:tab/>
      </w:r>
      <w:r w:rsidR="001D2BBC" w:rsidRPr="00850D6F">
        <w:rPr>
          <w:rFonts w:hint="cs"/>
          <w:rtl/>
        </w:rPr>
        <w:t>ثالثا</w:t>
      </w:r>
      <w:r w:rsidRPr="00850D6F">
        <w:rPr>
          <w:rFonts w:hint="cs"/>
          <w:rtl/>
        </w:rPr>
        <w:t>ً-</w:t>
      </w:r>
      <w:r w:rsidRPr="00850D6F">
        <w:rPr>
          <w:rFonts w:hint="cs"/>
          <w:rtl/>
        </w:rPr>
        <w:tab/>
      </w:r>
      <w:r w:rsidR="001D2BBC" w:rsidRPr="00850D6F">
        <w:rPr>
          <w:rFonts w:hint="cs"/>
          <w:rtl/>
        </w:rPr>
        <w:t>الأرض والشعب</w:t>
      </w:r>
    </w:p>
    <w:p w:rsidR="001D2BBC" w:rsidRPr="00850D6F" w:rsidRDefault="001D2BBC" w:rsidP="00D72506">
      <w:pPr>
        <w:pStyle w:val="SingleTxtGA"/>
        <w:rPr>
          <w:rFonts w:hint="cs"/>
          <w:sz w:val="30"/>
          <w:rtl/>
        </w:rPr>
      </w:pPr>
      <w:r w:rsidRPr="00850D6F">
        <w:rPr>
          <w:sz w:val="30"/>
          <w:rtl/>
        </w:rPr>
        <w:t>7</w:t>
      </w:r>
      <w:r w:rsidR="00D72506" w:rsidRPr="00850D6F">
        <w:rPr>
          <w:rFonts w:hint="cs"/>
          <w:sz w:val="30"/>
          <w:rtl/>
        </w:rPr>
        <w:t>-</w:t>
      </w:r>
      <w:r w:rsidRPr="00850D6F">
        <w:rPr>
          <w:sz w:val="30"/>
          <w:rtl/>
        </w:rPr>
        <w:tab/>
      </w:r>
      <w:r w:rsidRPr="00850D6F">
        <w:rPr>
          <w:rFonts w:hint="cs"/>
          <w:sz w:val="30"/>
          <w:rtl/>
        </w:rPr>
        <w:t>استجابة لما ورد في الملاحظات الختامية للجنة نورد المعلومات أدناه والمتعلقة بمعلومات مفصلة عن السكان.</w:t>
      </w:r>
    </w:p>
    <w:p w:rsidR="001D2BBC" w:rsidRPr="00850D6F" w:rsidRDefault="00D72506" w:rsidP="00850D6F">
      <w:pPr>
        <w:pStyle w:val="SingleTxtGA"/>
        <w:rPr>
          <w:rFonts w:hint="cs"/>
          <w:spacing w:val="-3"/>
          <w:sz w:val="30"/>
        </w:rPr>
      </w:pPr>
      <w:r w:rsidRPr="00850D6F">
        <w:rPr>
          <w:rFonts w:hint="cs"/>
          <w:spacing w:val="-3"/>
          <w:rtl/>
        </w:rPr>
        <w:t>8-</w:t>
      </w:r>
      <w:r w:rsidRPr="00850D6F">
        <w:rPr>
          <w:rFonts w:hint="cs"/>
          <w:spacing w:val="-3"/>
          <w:rtl/>
        </w:rPr>
        <w:tab/>
      </w:r>
      <w:r w:rsidR="001D2BBC" w:rsidRPr="00850D6F">
        <w:rPr>
          <w:spacing w:val="-3"/>
          <w:sz w:val="30"/>
          <w:rtl/>
        </w:rPr>
        <w:t xml:space="preserve">يعتبر السودان واحد من أكبر الأقطار </w:t>
      </w:r>
      <w:r w:rsidR="001D2BBC" w:rsidRPr="00850D6F">
        <w:rPr>
          <w:rFonts w:hint="cs"/>
          <w:spacing w:val="-3"/>
          <w:sz w:val="30"/>
          <w:rtl/>
        </w:rPr>
        <w:t>في</w:t>
      </w:r>
      <w:r w:rsidR="001D2BBC" w:rsidRPr="00850D6F">
        <w:rPr>
          <w:spacing w:val="-3"/>
          <w:sz w:val="30"/>
          <w:rtl/>
        </w:rPr>
        <w:t xml:space="preserve"> أفريقيا من حيث المساحة،</w:t>
      </w:r>
      <w:r w:rsidR="001D2BBC" w:rsidRPr="00850D6F">
        <w:rPr>
          <w:rFonts w:hint="cs"/>
          <w:spacing w:val="-3"/>
          <w:sz w:val="30"/>
          <w:rtl/>
        </w:rPr>
        <w:t xml:space="preserve"> </w:t>
      </w:r>
      <w:r w:rsidR="001D2BBC" w:rsidRPr="00850D6F">
        <w:rPr>
          <w:spacing w:val="-3"/>
          <w:sz w:val="30"/>
          <w:rtl/>
        </w:rPr>
        <w:t xml:space="preserve">فبعد </w:t>
      </w:r>
      <w:r w:rsidR="001D2BBC" w:rsidRPr="00850D6F">
        <w:rPr>
          <w:rFonts w:hint="cs"/>
          <w:spacing w:val="-3"/>
          <w:sz w:val="30"/>
          <w:rtl/>
        </w:rPr>
        <w:t>الانفصال</w:t>
      </w:r>
      <w:r w:rsidR="001D2BBC" w:rsidRPr="00850D6F">
        <w:rPr>
          <w:spacing w:val="-3"/>
          <w:sz w:val="30"/>
          <w:rtl/>
        </w:rPr>
        <w:t xml:space="preserve"> فقد السودان حوالي الربع من مساحت</w:t>
      </w:r>
      <w:r w:rsidR="001D2BBC" w:rsidRPr="00850D6F">
        <w:rPr>
          <w:rFonts w:hint="cs"/>
          <w:spacing w:val="-3"/>
          <w:sz w:val="30"/>
          <w:rtl/>
        </w:rPr>
        <w:t>ه</w:t>
      </w:r>
      <w:r w:rsidR="001D2BBC" w:rsidRPr="00850D6F">
        <w:rPr>
          <w:spacing w:val="-3"/>
          <w:sz w:val="30"/>
          <w:rtl/>
        </w:rPr>
        <w:t xml:space="preserve"> من</w:t>
      </w:r>
      <w:r w:rsidR="00850D6F" w:rsidRPr="00850D6F">
        <w:rPr>
          <w:rFonts w:hint="cs"/>
          <w:spacing w:val="-3"/>
          <w:sz w:val="30"/>
          <w:rtl/>
        </w:rPr>
        <w:t xml:space="preserve"> 000 500 2 </w:t>
      </w:r>
      <w:r w:rsidR="001D2BBC" w:rsidRPr="00850D6F">
        <w:rPr>
          <w:spacing w:val="-3"/>
          <w:sz w:val="30"/>
          <w:rtl/>
        </w:rPr>
        <w:t xml:space="preserve">كلم </w:t>
      </w:r>
      <w:r w:rsidR="001D2BBC" w:rsidRPr="00850D6F">
        <w:rPr>
          <w:rFonts w:hint="cs"/>
          <w:spacing w:val="-3"/>
          <w:sz w:val="30"/>
          <w:rtl/>
        </w:rPr>
        <w:t>مربع إ</w:t>
      </w:r>
      <w:r w:rsidR="001D2BBC" w:rsidRPr="00850D6F">
        <w:rPr>
          <w:spacing w:val="-3"/>
          <w:sz w:val="30"/>
          <w:rtl/>
        </w:rPr>
        <w:t>لى</w:t>
      </w:r>
      <w:r w:rsidR="00850D6F" w:rsidRPr="00850D6F">
        <w:rPr>
          <w:rFonts w:hint="cs"/>
          <w:spacing w:val="-3"/>
          <w:sz w:val="30"/>
          <w:rtl/>
        </w:rPr>
        <w:t xml:space="preserve"> 000 881 1 </w:t>
      </w:r>
      <w:r w:rsidR="001D2BBC" w:rsidRPr="00850D6F">
        <w:rPr>
          <w:spacing w:val="-3"/>
          <w:sz w:val="30"/>
          <w:rtl/>
        </w:rPr>
        <w:t>كلم</w:t>
      </w:r>
      <w:r w:rsidR="001D2BBC" w:rsidRPr="00850D6F">
        <w:rPr>
          <w:rFonts w:hint="cs"/>
          <w:spacing w:val="-3"/>
          <w:sz w:val="30"/>
          <w:rtl/>
        </w:rPr>
        <w:t xml:space="preserve"> مربع</w:t>
      </w:r>
      <w:r w:rsidR="001D2BBC" w:rsidRPr="00850D6F">
        <w:rPr>
          <w:spacing w:val="-3"/>
          <w:sz w:val="30"/>
          <w:rtl/>
        </w:rPr>
        <w:t>. الحدود بين السودان وإثيوبيا نقصت من</w:t>
      </w:r>
      <w:r w:rsidR="00850D6F" w:rsidRPr="00850D6F">
        <w:rPr>
          <w:rFonts w:hint="cs"/>
          <w:spacing w:val="-3"/>
          <w:sz w:val="30"/>
          <w:rtl/>
        </w:rPr>
        <w:t xml:space="preserve"> 605 1 </w:t>
      </w:r>
      <w:r w:rsidR="001D2BBC" w:rsidRPr="00850D6F">
        <w:rPr>
          <w:spacing w:val="-3"/>
          <w:sz w:val="30"/>
          <w:rtl/>
        </w:rPr>
        <w:t xml:space="preserve">كلم إلى 725 كلم، مع </w:t>
      </w:r>
      <w:r w:rsidR="001D2BBC" w:rsidRPr="00850D6F">
        <w:rPr>
          <w:rFonts w:hint="cs"/>
          <w:spacing w:val="-3"/>
          <w:sz w:val="30"/>
          <w:rtl/>
        </w:rPr>
        <w:t>جمهورية أ</w:t>
      </w:r>
      <w:r w:rsidR="001D2BBC" w:rsidRPr="00850D6F">
        <w:rPr>
          <w:spacing w:val="-3"/>
          <w:sz w:val="30"/>
          <w:rtl/>
        </w:rPr>
        <w:t>فريقيا الوسطى من</w:t>
      </w:r>
      <w:r w:rsidR="00850D6F" w:rsidRPr="00850D6F">
        <w:rPr>
          <w:rFonts w:hint="cs"/>
          <w:spacing w:val="-3"/>
          <w:sz w:val="30"/>
          <w:rtl/>
        </w:rPr>
        <w:t xml:space="preserve"> 070 1 </w:t>
      </w:r>
      <w:r w:rsidR="001D2BBC" w:rsidRPr="00850D6F">
        <w:rPr>
          <w:spacing w:val="-3"/>
          <w:sz w:val="30"/>
          <w:rtl/>
        </w:rPr>
        <w:t>كلم إلى</w:t>
      </w:r>
      <w:r w:rsidR="00850D6F" w:rsidRPr="00850D6F">
        <w:rPr>
          <w:rFonts w:hint="cs"/>
          <w:spacing w:val="-3"/>
          <w:sz w:val="30"/>
          <w:rtl/>
        </w:rPr>
        <w:t xml:space="preserve"> </w:t>
      </w:r>
      <w:r w:rsidR="001D2BBC" w:rsidRPr="00850D6F">
        <w:rPr>
          <w:spacing w:val="-3"/>
          <w:sz w:val="30"/>
          <w:rtl/>
        </w:rPr>
        <w:t>380 كلم، الحدود كما هي مع تشاد</w:t>
      </w:r>
      <w:r w:rsidR="00850D6F" w:rsidRPr="00850D6F">
        <w:rPr>
          <w:rFonts w:hint="cs"/>
          <w:spacing w:val="-3"/>
          <w:sz w:val="30"/>
          <w:rtl/>
        </w:rPr>
        <w:t xml:space="preserve"> 300 1 كلم</w:t>
      </w:r>
      <w:r w:rsidR="001D2BBC" w:rsidRPr="00850D6F">
        <w:rPr>
          <w:spacing w:val="-3"/>
          <w:sz w:val="30"/>
          <w:rtl/>
        </w:rPr>
        <w:t>، ليبيا 380 كلم، مصر</w:t>
      </w:r>
      <w:r w:rsidR="00850D6F" w:rsidRPr="00850D6F">
        <w:rPr>
          <w:rFonts w:hint="cs"/>
          <w:spacing w:val="-3"/>
          <w:sz w:val="30"/>
          <w:rtl/>
        </w:rPr>
        <w:t xml:space="preserve"> 280 1 </w:t>
      </w:r>
      <w:r w:rsidR="001D2BBC" w:rsidRPr="00850D6F">
        <w:rPr>
          <w:spacing w:val="-3"/>
          <w:sz w:val="30"/>
          <w:rtl/>
        </w:rPr>
        <w:t>كلم</w:t>
      </w:r>
      <w:r w:rsidR="001D2BBC" w:rsidRPr="00850D6F">
        <w:rPr>
          <w:rFonts w:hint="cs"/>
          <w:spacing w:val="-3"/>
          <w:sz w:val="30"/>
          <w:rtl/>
        </w:rPr>
        <w:t>،</w:t>
      </w:r>
      <w:r w:rsidR="001D2BBC" w:rsidRPr="00850D6F">
        <w:rPr>
          <w:spacing w:val="-3"/>
          <w:sz w:val="30"/>
          <w:rtl/>
        </w:rPr>
        <w:t xml:space="preserve"> و</w:t>
      </w:r>
      <w:r w:rsidR="001D2BBC" w:rsidRPr="00850D6F">
        <w:rPr>
          <w:rFonts w:hint="cs"/>
          <w:spacing w:val="-3"/>
          <w:sz w:val="30"/>
          <w:rtl/>
        </w:rPr>
        <w:t>إريتريا</w:t>
      </w:r>
      <w:r w:rsidR="001D2BBC" w:rsidRPr="00850D6F">
        <w:rPr>
          <w:spacing w:val="-3"/>
          <w:sz w:val="30"/>
          <w:rtl/>
        </w:rPr>
        <w:t xml:space="preserve"> 605 كلم. الحدود مع الجنوب هي</w:t>
      </w:r>
      <w:r w:rsidR="00850D6F" w:rsidRPr="00850D6F">
        <w:rPr>
          <w:rFonts w:hint="cs"/>
          <w:spacing w:val="-3"/>
          <w:sz w:val="30"/>
          <w:rtl/>
        </w:rPr>
        <w:t xml:space="preserve"> 000 2 </w:t>
      </w:r>
      <w:r w:rsidR="00850D6F" w:rsidRPr="00850D6F">
        <w:rPr>
          <w:spacing w:val="-3"/>
          <w:sz w:val="30"/>
          <w:rtl/>
        </w:rPr>
        <w:t>كلم.</w:t>
      </w:r>
    </w:p>
    <w:p w:rsidR="001D2BBC" w:rsidRPr="00915F81" w:rsidRDefault="00850D6F" w:rsidP="002D694E">
      <w:pPr>
        <w:pStyle w:val="SingleTxtGA"/>
        <w:rPr>
          <w:spacing w:val="-2"/>
          <w:sz w:val="30"/>
          <w:rtl/>
        </w:rPr>
      </w:pPr>
      <w:r w:rsidRPr="00915F81">
        <w:rPr>
          <w:spacing w:val="-2"/>
          <w:sz w:val="30"/>
          <w:rtl/>
        </w:rPr>
        <w:t>9</w:t>
      </w:r>
      <w:r w:rsidRPr="00915F81">
        <w:rPr>
          <w:rFonts w:hint="cs"/>
          <w:spacing w:val="-2"/>
          <w:sz w:val="30"/>
          <w:rtl/>
        </w:rPr>
        <w:t>-</w:t>
      </w:r>
      <w:r w:rsidR="001D2BBC" w:rsidRPr="00915F81">
        <w:rPr>
          <w:spacing w:val="-2"/>
          <w:sz w:val="30"/>
          <w:rtl/>
        </w:rPr>
        <w:tab/>
        <w:t>وللسودان حدود ممتدة مع سبع دول وه</w:t>
      </w:r>
      <w:r w:rsidR="002D694E" w:rsidRPr="00915F81">
        <w:rPr>
          <w:rFonts w:hint="cs"/>
          <w:spacing w:val="-2"/>
          <w:sz w:val="30"/>
          <w:rtl/>
        </w:rPr>
        <w:t>ي</w:t>
      </w:r>
      <w:r w:rsidR="001D2BBC" w:rsidRPr="00915F81">
        <w:rPr>
          <w:spacing w:val="-2"/>
          <w:sz w:val="30"/>
          <w:rtl/>
        </w:rPr>
        <w:t xml:space="preserve"> مصر وليبيا من ناحية الشمال ودولة جنوب السودان من ناحية الجنوب وتشاد وجمهورية </w:t>
      </w:r>
      <w:r w:rsidR="001D2BBC" w:rsidRPr="00915F81">
        <w:rPr>
          <w:rFonts w:hint="cs"/>
          <w:spacing w:val="-2"/>
          <w:sz w:val="30"/>
          <w:rtl/>
        </w:rPr>
        <w:t>أ</w:t>
      </w:r>
      <w:r w:rsidR="001D2BBC" w:rsidRPr="00915F81">
        <w:rPr>
          <w:spacing w:val="-2"/>
          <w:sz w:val="30"/>
          <w:rtl/>
        </w:rPr>
        <w:t xml:space="preserve">فريقيا الوسطى من ناحية الغرب </w:t>
      </w:r>
      <w:r w:rsidR="001D2BBC" w:rsidRPr="00915F81">
        <w:rPr>
          <w:rFonts w:hint="cs"/>
          <w:spacing w:val="-2"/>
          <w:sz w:val="30"/>
          <w:rtl/>
        </w:rPr>
        <w:t>وإثيوبيا</w:t>
      </w:r>
      <w:r w:rsidR="001D2BBC" w:rsidRPr="00915F81">
        <w:rPr>
          <w:spacing w:val="-2"/>
          <w:sz w:val="30"/>
          <w:rtl/>
        </w:rPr>
        <w:t xml:space="preserve"> </w:t>
      </w:r>
      <w:r w:rsidR="001D2BBC" w:rsidRPr="00915F81">
        <w:rPr>
          <w:rFonts w:ascii="ae_AlMohanad" w:hAnsi="ae_AlMohanad" w:hint="cs"/>
          <w:spacing w:val="-2"/>
          <w:sz w:val="30"/>
          <w:rtl/>
        </w:rPr>
        <w:t>وإريتريا</w:t>
      </w:r>
      <w:r w:rsidR="001D2BBC" w:rsidRPr="00915F81">
        <w:rPr>
          <w:spacing w:val="-2"/>
          <w:sz w:val="30"/>
          <w:rtl/>
        </w:rPr>
        <w:t xml:space="preserve"> من ناحية الشرق ويفصل البحر الأحمر السودان عن المملكة العربية السعودية.</w:t>
      </w:r>
      <w:r w:rsidR="001D2BBC" w:rsidRPr="00915F81">
        <w:rPr>
          <w:spacing w:val="-2"/>
          <w:sz w:val="30"/>
        </w:rPr>
        <w:t xml:space="preserve"> </w:t>
      </w:r>
    </w:p>
    <w:p w:rsidR="001D2BBC" w:rsidRPr="00850D6F" w:rsidRDefault="001D2BBC" w:rsidP="00850D6F">
      <w:pPr>
        <w:pStyle w:val="SingleTxtGA"/>
        <w:rPr>
          <w:sz w:val="30"/>
          <w:rtl/>
        </w:rPr>
      </w:pPr>
      <w:r w:rsidRPr="00850D6F">
        <w:rPr>
          <w:sz w:val="30"/>
          <w:rtl/>
        </w:rPr>
        <w:t>10</w:t>
      </w:r>
      <w:r w:rsidR="00850D6F">
        <w:rPr>
          <w:rFonts w:hint="cs"/>
          <w:sz w:val="30"/>
          <w:rtl/>
        </w:rPr>
        <w:t>-</w:t>
      </w:r>
      <w:r w:rsidRPr="00850D6F">
        <w:rPr>
          <w:sz w:val="30"/>
          <w:rtl/>
        </w:rPr>
        <w:tab/>
        <w:t>أما فيما يتعلق بالسكان وتقديراتهم خلال الفترة من 2006-2010 وتوزيعهم حسب الولاية وكذلك تقديرات توزيع السكان حسب الولاية للعام 2009 وكذلك العام</w:t>
      </w:r>
      <w:r w:rsidR="00850D6F">
        <w:rPr>
          <w:rFonts w:hint="cs"/>
          <w:sz w:val="30"/>
          <w:rtl/>
        </w:rPr>
        <w:t> </w:t>
      </w:r>
      <w:r w:rsidRPr="00850D6F">
        <w:rPr>
          <w:sz w:val="30"/>
          <w:rtl/>
        </w:rPr>
        <w:t xml:space="preserve">2010 فإن المرجعية </w:t>
      </w:r>
      <w:r w:rsidRPr="00850D6F">
        <w:rPr>
          <w:rFonts w:hint="cs"/>
          <w:sz w:val="30"/>
          <w:rtl/>
        </w:rPr>
        <w:t>في</w:t>
      </w:r>
      <w:r w:rsidRPr="00850D6F">
        <w:rPr>
          <w:sz w:val="30"/>
          <w:rtl/>
        </w:rPr>
        <w:t xml:space="preserve"> ذلك</w:t>
      </w:r>
      <w:r w:rsidRPr="00850D6F">
        <w:rPr>
          <w:rFonts w:hint="cs"/>
          <w:sz w:val="30"/>
          <w:rtl/>
        </w:rPr>
        <w:t xml:space="preserve"> </w:t>
      </w:r>
      <w:r w:rsidRPr="00850D6F">
        <w:rPr>
          <w:sz w:val="30"/>
          <w:rtl/>
        </w:rPr>
        <w:t xml:space="preserve">المرفقات من 1-4 </w:t>
      </w:r>
      <w:r w:rsidRPr="00850D6F">
        <w:rPr>
          <w:rFonts w:hint="cs"/>
          <w:sz w:val="30"/>
          <w:rtl/>
        </w:rPr>
        <w:t>والتي</w:t>
      </w:r>
      <w:r w:rsidRPr="00850D6F">
        <w:rPr>
          <w:sz w:val="30"/>
          <w:rtl/>
        </w:rPr>
        <w:t xml:space="preserve"> توضح بالجداول والرسم </w:t>
      </w:r>
      <w:r w:rsidRPr="00850D6F">
        <w:rPr>
          <w:rFonts w:hint="cs"/>
          <w:sz w:val="30"/>
          <w:rtl/>
        </w:rPr>
        <w:t>البياني</w:t>
      </w:r>
      <w:r w:rsidRPr="00850D6F">
        <w:rPr>
          <w:sz w:val="30"/>
          <w:rtl/>
        </w:rPr>
        <w:t xml:space="preserve"> كل التفاصيل الدقيقة لذلك.</w:t>
      </w:r>
    </w:p>
    <w:p w:rsidR="001D2BBC" w:rsidRPr="00850D6F" w:rsidRDefault="00850D6F" w:rsidP="004A6C38">
      <w:pPr>
        <w:pStyle w:val="SingleTxtGA"/>
        <w:rPr>
          <w:sz w:val="30"/>
          <w:rtl/>
        </w:rPr>
      </w:pPr>
      <w:r>
        <w:rPr>
          <w:rFonts w:hint="cs"/>
          <w:sz w:val="30"/>
          <w:rtl/>
        </w:rPr>
        <w:t>11-</w:t>
      </w:r>
      <w:r w:rsidR="001D2BBC" w:rsidRPr="00850D6F">
        <w:rPr>
          <w:sz w:val="30"/>
          <w:rtl/>
        </w:rPr>
        <w:tab/>
        <w:t xml:space="preserve">عند نظر اللجنة إلى تقرير السودان السابق أوردت </w:t>
      </w:r>
      <w:r w:rsidR="001D2BBC" w:rsidRPr="00850D6F">
        <w:rPr>
          <w:rFonts w:hint="cs"/>
          <w:sz w:val="30"/>
          <w:rtl/>
        </w:rPr>
        <w:t>في</w:t>
      </w:r>
      <w:r w:rsidR="001D2BBC" w:rsidRPr="00850D6F">
        <w:rPr>
          <w:sz w:val="30"/>
          <w:rtl/>
        </w:rPr>
        <w:t xml:space="preserve"> ملاحظاتها الختامية خلو التقرير</w:t>
      </w:r>
      <w:r>
        <w:rPr>
          <w:rFonts w:hint="cs"/>
          <w:sz w:val="30"/>
          <w:rtl/>
        </w:rPr>
        <w:t> </w:t>
      </w:r>
      <w:r w:rsidR="001D2BBC" w:rsidRPr="00850D6F">
        <w:rPr>
          <w:sz w:val="30"/>
          <w:rtl/>
        </w:rPr>
        <w:t xml:space="preserve">من المؤشرات الديمغرافية </w:t>
      </w:r>
      <w:r w:rsidR="001D2BBC" w:rsidRPr="00850D6F">
        <w:rPr>
          <w:rFonts w:hint="cs"/>
          <w:sz w:val="30"/>
          <w:rtl/>
        </w:rPr>
        <w:t>والاجتماعية</w:t>
      </w:r>
      <w:r w:rsidR="001D2BBC" w:rsidRPr="00850D6F">
        <w:rPr>
          <w:sz w:val="30"/>
          <w:rtl/>
        </w:rPr>
        <w:t xml:space="preserve"> </w:t>
      </w:r>
      <w:r w:rsidR="001D2BBC" w:rsidRPr="00850D6F">
        <w:rPr>
          <w:rFonts w:hint="cs"/>
          <w:sz w:val="30"/>
          <w:rtl/>
        </w:rPr>
        <w:t>والتي</w:t>
      </w:r>
      <w:r w:rsidR="001D2BBC" w:rsidRPr="00850D6F">
        <w:rPr>
          <w:sz w:val="30"/>
          <w:rtl/>
        </w:rPr>
        <w:t xml:space="preserve"> نوردها </w:t>
      </w:r>
      <w:r w:rsidR="001D2BBC" w:rsidRPr="00850D6F">
        <w:rPr>
          <w:rFonts w:hint="cs"/>
          <w:sz w:val="30"/>
          <w:rtl/>
        </w:rPr>
        <w:t>في</w:t>
      </w:r>
      <w:r w:rsidR="001D2BBC" w:rsidRPr="00850D6F">
        <w:rPr>
          <w:sz w:val="30"/>
          <w:rtl/>
        </w:rPr>
        <w:t xml:space="preserve"> هذا التقرير بالتفصيل </w:t>
      </w:r>
      <w:r w:rsidR="001D2BBC" w:rsidRPr="00850D6F">
        <w:rPr>
          <w:rFonts w:hint="cs"/>
          <w:sz w:val="30"/>
          <w:rtl/>
        </w:rPr>
        <w:t>في</w:t>
      </w:r>
      <w:r w:rsidR="001D2BBC" w:rsidRPr="00850D6F">
        <w:rPr>
          <w:sz w:val="30"/>
          <w:rtl/>
        </w:rPr>
        <w:t xml:space="preserve"> المرفقات 5-6. وحيث إن التعداد </w:t>
      </w:r>
      <w:r w:rsidR="001D2BBC" w:rsidRPr="00850D6F">
        <w:rPr>
          <w:rFonts w:hint="cs"/>
          <w:sz w:val="30"/>
          <w:rtl/>
        </w:rPr>
        <w:t>السكاني</w:t>
      </w:r>
      <w:r w:rsidR="001D2BBC" w:rsidRPr="00850D6F">
        <w:rPr>
          <w:sz w:val="30"/>
          <w:rtl/>
        </w:rPr>
        <w:t xml:space="preserve"> من أهم مصادر البيانات الخاصة بالسكان من حيث الحجم والخصائص الديمغرافية فقد أجريت حتى الآن خمسة تعدادات </w:t>
      </w:r>
      <w:r w:rsidR="001D2BBC" w:rsidRPr="00850D6F">
        <w:rPr>
          <w:rFonts w:hint="cs"/>
          <w:sz w:val="30"/>
          <w:rtl/>
        </w:rPr>
        <w:t>في</w:t>
      </w:r>
      <w:r w:rsidR="001D2BBC" w:rsidRPr="00850D6F">
        <w:rPr>
          <w:sz w:val="30"/>
          <w:rtl/>
        </w:rPr>
        <w:t xml:space="preserve"> السودان كان أولها </w:t>
      </w:r>
      <w:r w:rsidR="001D2BBC" w:rsidRPr="00850D6F">
        <w:rPr>
          <w:rFonts w:hint="cs"/>
          <w:sz w:val="30"/>
          <w:rtl/>
        </w:rPr>
        <w:t>في</w:t>
      </w:r>
      <w:r w:rsidR="001D2BBC" w:rsidRPr="00850D6F">
        <w:rPr>
          <w:sz w:val="30"/>
          <w:rtl/>
        </w:rPr>
        <w:t xml:space="preserve"> </w:t>
      </w:r>
      <w:r w:rsidR="004A6C38">
        <w:rPr>
          <w:rFonts w:hint="cs"/>
          <w:sz w:val="30"/>
          <w:rtl/>
        </w:rPr>
        <w:t xml:space="preserve">عام </w:t>
      </w:r>
      <w:r w:rsidR="001D2BBC" w:rsidRPr="00850D6F">
        <w:rPr>
          <w:sz w:val="30"/>
          <w:rtl/>
        </w:rPr>
        <w:t xml:space="preserve">1956 </w:t>
      </w:r>
      <w:r w:rsidR="001D2BBC" w:rsidRPr="00850D6F">
        <w:rPr>
          <w:rFonts w:hint="cs"/>
          <w:sz w:val="30"/>
          <w:rtl/>
        </w:rPr>
        <w:t xml:space="preserve">حيث بلغ عدد السكان حوالي 10.25 مليون نسمة وتزايد إلى 14.11 مليون نسمة في عام 1973 ووصل إلى 20.59 مليون نسمة في عام 1983 نسمة أما في عام 1993 بلغ إجمالي عدد السكان 25.1 </w:t>
      </w:r>
      <w:r w:rsidR="00AB61CE">
        <w:rPr>
          <w:rFonts w:hint="cs"/>
          <w:sz w:val="30"/>
          <w:rtl/>
        </w:rPr>
        <w:t xml:space="preserve">مليون </w:t>
      </w:r>
      <w:r w:rsidR="001D2BBC" w:rsidRPr="00850D6F">
        <w:rPr>
          <w:rFonts w:hint="cs"/>
          <w:sz w:val="30"/>
          <w:rtl/>
        </w:rPr>
        <w:t>نسمة. كان من المقدر أن يقوم تعداد السكان الخامس في عام 2002 ولكن نسبة إلى الظروف التي كانت تمر بها البلاد في تلك الفترة تم تأجيل التعداد إلى أن يتم توقيع اتفاقية السلام ولقد تم ذلك في العام 2008 وكان من مقررات اتفاقية السلام إجراء تعداد سكاني شامل يشمل كل السودان في تلك الفترة، وتم إجراء التعداد الخامس في نيسان/أبريل 2008 الذي ظهر فيه أن سكان السودان قد بلغ عددهم 39.1 مليون نسمة أما سكان شمال السودان وهو جمهورية السودان الحالية فإن عددهم في نيسان/أبريل 2008 حوالي 30.9 مليون نسمة.</w:t>
      </w:r>
    </w:p>
    <w:p w:rsidR="001D2BBC" w:rsidRPr="00850D6F" w:rsidRDefault="00E24811" w:rsidP="004A6C38">
      <w:pPr>
        <w:pStyle w:val="SingleTxtGA"/>
        <w:rPr>
          <w:sz w:val="30"/>
          <w:rtl/>
        </w:rPr>
      </w:pPr>
      <w:r>
        <w:rPr>
          <w:rFonts w:hint="cs"/>
          <w:sz w:val="30"/>
          <w:rtl/>
        </w:rPr>
        <w:t>12-</w:t>
      </w:r>
      <w:r w:rsidR="001D2BBC" w:rsidRPr="00850D6F">
        <w:rPr>
          <w:sz w:val="30"/>
          <w:rtl/>
        </w:rPr>
        <w:tab/>
      </w:r>
      <w:r w:rsidR="001D2BBC" w:rsidRPr="00850D6F">
        <w:rPr>
          <w:rFonts w:hint="cs"/>
          <w:sz w:val="30"/>
          <w:rtl/>
        </w:rPr>
        <w:t>يقدر معدل النمو السنوي بحوالي (2.1</w:t>
      </w:r>
      <w:r w:rsidR="004A6C38">
        <w:rPr>
          <w:rFonts w:hint="cs"/>
          <w:sz w:val="30"/>
          <w:rtl/>
        </w:rPr>
        <w:t xml:space="preserve">، </w:t>
      </w:r>
      <w:r w:rsidR="001D2BBC" w:rsidRPr="00850D6F">
        <w:rPr>
          <w:rFonts w:hint="cs"/>
          <w:sz w:val="30"/>
          <w:rtl/>
        </w:rPr>
        <w:t>2.13</w:t>
      </w:r>
      <w:r w:rsidR="004A6C38">
        <w:rPr>
          <w:rFonts w:hint="cs"/>
          <w:sz w:val="30"/>
          <w:rtl/>
        </w:rPr>
        <w:t xml:space="preserve">، </w:t>
      </w:r>
      <w:r w:rsidR="001D2BBC" w:rsidRPr="00850D6F">
        <w:rPr>
          <w:rFonts w:hint="cs"/>
          <w:sz w:val="30"/>
          <w:rtl/>
        </w:rPr>
        <w:t>2.57</w:t>
      </w:r>
      <w:r w:rsidR="004A6C38">
        <w:rPr>
          <w:rFonts w:hint="cs"/>
          <w:sz w:val="30"/>
          <w:rtl/>
        </w:rPr>
        <w:t xml:space="preserve">، </w:t>
      </w:r>
      <w:r w:rsidR="001D2BBC" w:rsidRPr="00850D6F">
        <w:rPr>
          <w:rFonts w:hint="cs"/>
          <w:sz w:val="30"/>
          <w:rtl/>
        </w:rPr>
        <w:t>2.88) في التعداد</w:t>
      </w:r>
      <w:r>
        <w:rPr>
          <w:rFonts w:hint="cs"/>
          <w:sz w:val="30"/>
          <w:rtl/>
        </w:rPr>
        <w:t>ا</w:t>
      </w:r>
      <w:r w:rsidR="001D2BBC" w:rsidRPr="00850D6F">
        <w:rPr>
          <w:rFonts w:hint="cs"/>
          <w:sz w:val="30"/>
          <w:rtl/>
        </w:rPr>
        <w:t>ت السكانية الأربعة على التوالي، أما معدل النمو السنوي لسكان جمهورية السودان حسب التعداد السكاني الخامس لعام 2008 فيقدر بحوالي 2.4 مما يضاعف عدد السكان كل سبعة وعشرين عام</w:t>
      </w:r>
      <w:r w:rsidR="00AB61CE">
        <w:rPr>
          <w:rFonts w:hint="cs"/>
          <w:sz w:val="30"/>
          <w:rtl/>
        </w:rPr>
        <w:t>اً،</w:t>
      </w:r>
      <w:r w:rsidR="001D2BBC" w:rsidRPr="00850D6F">
        <w:rPr>
          <w:rFonts w:hint="cs"/>
          <w:sz w:val="30"/>
          <w:rtl/>
        </w:rPr>
        <w:t xml:space="preserve"> ويعد هذا المعدل من المعدلات العالية في العالم إذ إن متوسط معدل النمو العالمي يقدر بحوالي 1.4 في المائة.</w:t>
      </w:r>
    </w:p>
    <w:p w:rsidR="001D2BBC" w:rsidRPr="00850D6F" w:rsidRDefault="001D2BBC" w:rsidP="004A6C38">
      <w:pPr>
        <w:pStyle w:val="SingleTxtGA"/>
        <w:rPr>
          <w:sz w:val="30"/>
        </w:rPr>
      </w:pPr>
      <w:r w:rsidRPr="00850D6F">
        <w:rPr>
          <w:rFonts w:hint="cs"/>
          <w:sz w:val="30"/>
          <w:rtl/>
        </w:rPr>
        <w:t>13</w:t>
      </w:r>
      <w:r w:rsidR="00E24811">
        <w:rPr>
          <w:rFonts w:hint="cs"/>
          <w:sz w:val="30"/>
          <w:rtl/>
        </w:rPr>
        <w:t>-</w:t>
      </w:r>
      <w:r w:rsidRPr="00850D6F">
        <w:rPr>
          <w:sz w:val="30"/>
        </w:rPr>
        <w:tab/>
      </w:r>
      <w:r w:rsidRPr="00850D6F">
        <w:rPr>
          <w:rFonts w:hint="cs"/>
          <w:sz w:val="30"/>
          <w:rtl/>
        </w:rPr>
        <w:t>وحسب إسقاطات السكان فإنه من المتوقع أن يحدث نمو لسكان السودان في عام</w:t>
      </w:r>
      <w:r w:rsidR="00E24811">
        <w:rPr>
          <w:rFonts w:hint="eastAsia"/>
          <w:sz w:val="30"/>
          <w:rtl/>
        </w:rPr>
        <w:t> </w:t>
      </w:r>
      <w:r w:rsidRPr="00850D6F">
        <w:rPr>
          <w:rFonts w:hint="cs"/>
          <w:sz w:val="30"/>
          <w:rtl/>
        </w:rPr>
        <w:t>2031 ليبلغ حوالي (55.5</w:t>
      </w:r>
      <w:r w:rsidR="004A6C38">
        <w:rPr>
          <w:rFonts w:hint="cs"/>
          <w:sz w:val="30"/>
          <w:rtl/>
        </w:rPr>
        <w:t xml:space="preserve">، </w:t>
      </w:r>
      <w:r w:rsidRPr="00850D6F">
        <w:rPr>
          <w:rFonts w:hint="cs"/>
          <w:sz w:val="30"/>
          <w:rtl/>
        </w:rPr>
        <w:t>58.6</w:t>
      </w:r>
      <w:r w:rsidR="004A6C38">
        <w:rPr>
          <w:rFonts w:hint="cs"/>
          <w:sz w:val="30"/>
          <w:rtl/>
        </w:rPr>
        <w:t xml:space="preserve">، </w:t>
      </w:r>
      <w:r w:rsidRPr="00850D6F">
        <w:rPr>
          <w:rFonts w:hint="cs"/>
          <w:sz w:val="30"/>
          <w:rtl/>
        </w:rPr>
        <w:t>61.7) مليون نسمة</w:t>
      </w:r>
      <w:r w:rsidRPr="00850D6F">
        <w:rPr>
          <w:rStyle w:val="FootnoteReference"/>
          <w:rFonts w:hint="cs"/>
          <w:rtl/>
        </w:rPr>
        <w:t>(</w:t>
      </w:r>
      <w:r w:rsidRPr="00850D6F">
        <w:rPr>
          <w:rStyle w:val="FootnoteReference"/>
          <w:rtl/>
        </w:rPr>
        <w:footnoteReference w:id="4"/>
      </w:r>
      <w:r w:rsidRPr="00850D6F">
        <w:rPr>
          <w:rStyle w:val="FootnoteReference"/>
          <w:rFonts w:hint="cs"/>
          <w:rtl/>
        </w:rPr>
        <w:t>)</w:t>
      </w:r>
      <w:r w:rsidRPr="00850D6F">
        <w:rPr>
          <w:rFonts w:hint="cs"/>
          <w:rtl/>
        </w:rPr>
        <w:t>.</w:t>
      </w:r>
    </w:p>
    <w:p w:rsidR="001D2BBC" w:rsidRPr="00850D6F" w:rsidRDefault="001D2BBC" w:rsidP="00E24811">
      <w:pPr>
        <w:pStyle w:val="SingleTxtGA"/>
        <w:rPr>
          <w:sz w:val="30"/>
          <w:rtl/>
        </w:rPr>
      </w:pPr>
      <w:r w:rsidRPr="00850D6F">
        <w:rPr>
          <w:sz w:val="30"/>
          <w:rtl/>
        </w:rPr>
        <w:t>14</w:t>
      </w:r>
      <w:r w:rsidR="00E24811">
        <w:rPr>
          <w:rFonts w:hint="cs"/>
          <w:sz w:val="30"/>
          <w:rtl/>
        </w:rPr>
        <w:t>-</w:t>
      </w:r>
      <w:r w:rsidRPr="00850D6F">
        <w:rPr>
          <w:sz w:val="30"/>
          <w:rtl/>
        </w:rPr>
        <w:tab/>
        <w:t xml:space="preserve">أما الكثافة السكانية العامة </w:t>
      </w:r>
      <w:r w:rsidRPr="00850D6F">
        <w:rPr>
          <w:rFonts w:hint="cs"/>
          <w:sz w:val="30"/>
          <w:rtl/>
        </w:rPr>
        <w:t>في</w:t>
      </w:r>
      <w:r w:rsidRPr="00850D6F">
        <w:rPr>
          <w:sz w:val="30"/>
          <w:rtl/>
        </w:rPr>
        <w:t xml:space="preserve"> السودان فتقدر </w:t>
      </w:r>
      <w:r w:rsidRPr="00850D6F">
        <w:rPr>
          <w:rFonts w:hint="cs"/>
          <w:sz w:val="30"/>
          <w:rtl/>
        </w:rPr>
        <w:t>بحوالي</w:t>
      </w:r>
      <w:r w:rsidRPr="00850D6F">
        <w:rPr>
          <w:sz w:val="30"/>
          <w:rtl/>
        </w:rPr>
        <w:t xml:space="preserve"> 16 نسمة لكل كيلومتر مربع </w:t>
      </w:r>
      <w:r w:rsidRPr="00850D6F">
        <w:rPr>
          <w:rFonts w:hint="cs"/>
          <w:sz w:val="30"/>
          <w:rtl/>
        </w:rPr>
        <w:t>في</w:t>
      </w:r>
      <w:r w:rsidRPr="00850D6F">
        <w:rPr>
          <w:sz w:val="30"/>
          <w:rtl/>
        </w:rPr>
        <w:t xml:space="preserve"> عام 2008 ويتمركز السكان على طول شريط النيل وروافده ومناطق السافنا الغنية من الشرق إلى الغرب. تتحكم العوامل الطبيعية </w:t>
      </w:r>
      <w:r w:rsidRPr="00850D6F">
        <w:rPr>
          <w:rFonts w:hint="cs"/>
          <w:sz w:val="30"/>
          <w:rtl/>
        </w:rPr>
        <w:t>والاقتصادية</w:t>
      </w:r>
      <w:r w:rsidRPr="00850D6F">
        <w:rPr>
          <w:sz w:val="30"/>
          <w:rtl/>
        </w:rPr>
        <w:t xml:space="preserve"> والإدارية بصورة أساسية وحاسمة </w:t>
      </w:r>
      <w:r w:rsidRPr="00850D6F">
        <w:rPr>
          <w:rFonts w:hint="cs"/>
          <w:sz w:val="30"/>
          <w:rtl/>
        </w:rPr>
        <w:t>في</w:t>
      </w:r>
      <w:r w:rsidRPr="00850D6F">
        <w:rPr>
          <w:sz w:val="30"/>
          <w:rtl/>
        </w:rPr>
        <w:t xml:space="preserve"> رسم الكثافة السكانية وأكثر الولايات </w:t>
      </w:r>
      <w:r w:rsidRPr="00850D6F">
        <w:rPr>
          <w:rFonts w:hint="cs"/>
          <w:sz w:val="30"/>
          <w:rtl/>
        </w:rPr>
        <w:t>اكتظاظ</w:t>
      </w:r>
      <w:r w:rsidR="00AB61CE">
        <w:rPr>
          <w:rFonts w:hint="cs"/>
          <w:sz w:val="30"/>
          <w:rtl/>
        </w:rPr>
        <w:t xml:space="preserve">اً </w:t>
      </w:r>
      <w:r w:rsidRPr="00850D6F">
        <w:rPr>
          <w:sz w:val="30"/>
          <w:rtl/>
        </w:rPr>
        <w:t xml:space="preserve">بالسكان ولاية الخرطوم والجزيرة (238 </w:t>
      </w:r>
      <w:r w:rsidRPr="00850D6F">
        <w:rPr>
          <w:rFonts w:hint="cs"/>
          <w:sz w:val="30"/>
          <w:rtl/>
        </w:rPr>
        <w:t>و</w:t>
      </w:r>
      <w:r w:rsidRPr="00850D6F">
        <w:rPr>
          <w:sz w:val="30"/>
          <w:rtl/>
        </w:rPr>
        <w:t>153 شخص</w:t>
      </w:r>
      <w:r w:rsidR="00AB61CE">
        <w:rPr>
          <w:rFonts w:hint="cs"/>
          <w:sz w:val="30"/>
          <w:rtl/>
        </w:rPr>
        <w:t xml:space="preserve">اً </w:t>
      </w:r>
      <w:r w:rsidRPr="00850D6F">
        <w:rPr>
          <w:sz w:val="30"/>
          <w:rtl/>
        </w:rPr>
        <w:t xml:space="preserve">لكل كيلومتر مربع على </w:t>
      </w:r>
      <w:r w:rsidRPr="00850D6F">
        <w:rPr>
          <w:rFonts w:hint="cs"/>
          <w:sz w:val="30"/>
          <w:rtl/>
        </w:rPr>
        <w:t>التوالي</w:t>
      </w:r>
      <w:r w:rsidRPr="00850D6F">
        <w:rPr>
          <w:sz w:val="30"/>
          <w:rtl/>
        </w:rPr>
        <w:t>) وذلك لتوفر الخدمات الأساسية من تعليم وصحة وأمن وفرص عمل أكثر من غيرها من الولايات الأخرى فضل</w:t>
      </w:r>
      <w:r w:rsidR="00AB61CE">
        <w:rPr>
          <w:sz w:val="30"/>
          <w:rtl/>
        </w:rPr>
        <w:t xml:space="preserve">اً </w:t>
      </w:r>
      <w:r w:rsidRPr="00850D6F">
        <w:rPr>
          <w:sz w:val="30"/>
          <w:rtl/>
        </w:rPr>
        <w:t xml:space="preserve">عن الكوارث الطبيعية والنزاعات المسلحة </w:t>
      </w:r>
      <w:r w:rsidRPr="00850D6F">
        <w:rPr>
          <w:rFonts w:hint="cs"/>
          <w:sz w:val="30"/>
          <w:rtl/>
        </w:rPr>
        <w:t>التي</w:t>
      </w:r>
      <w:r w:rsidRPr="00850D6F">
        <w:rPr>
          <w:sz w:val="30"/>
          <w:rtl/>
        </w:rPr>
        <w:t xml:space="preserve"> أدت </w:t>
      </w:r>
      <w:r w:rsidRPr="00850D6F">
        <w:rPr>
          <w:rFonts w:hint="cs"/>
          <w:sz w:val="30"/>
          <w:rtl/>
        </w:rPr>
        <w:t>إلى</w:t>
      </w:r>
      <w:r w:rsidRPr="00850D6F">
        <w:rPr>
          <w:sz w:val="30"/>
          <w:rtl/>
        </w:rPr>
        <w:t xml:space="preserve"> نزوح الملايين من الجنوب والغرب والشرق إلى العاصمة والإقليم الأوسط</w:t>
      </w:r>
      <w:r w:rsidRPr="00850D6F">
        <w:rPr>
          <w:rFonts w:hint="cs"/>
          <w:sz w:val="30"/>
          <w:rtl/>
        </w:rPr>
        <w:t>،</w:t>
      </w:r>
      <w:r w:rsidRPr="00850D6F">
        <w:rPr>
          <w:sz w:val="30"/>
          <w:rtl/>
        </w:rPr>
        <w:t xml:space="preserve"> مما يلقى بعبء وضع سياسات ومشاريع تنمية </w:t>
      </w:r>
      <w:r w:rsidRPr="00850D6F">
        <w:rPr>
          <w:rFonts w:hint="cs"/>
          <w:sz w:val="30"/>
          <w:rtl/>
        </w:rPr>
        <w:t>لإحداث</w:t>
      </w:r>
      <w:r w:rsidRPr="00850D6F">
        <w:rPr>
          <w:sz w:val="30"/>
          <w:rtl/>
        </w:rPr>
        <w:t xml:space="preserve"> التوازن </w:t>
      </w:r>
      <w:r w:rsidRPr="00850D6F">
        <w:rPr>
          <w:rFonts w:hint="cs"/>
          <w:sz w:val="30"/>
          <w:rtl/>
        </w:rPr>
        <w:t>في</w:t>
      </w:r>
      <w:r w:rsidRPr="00850D6F">
        <w:rPr>
          <w:sz w:val="30"/>
          <w:rtl/>
        </w:rPr>
        <w:t xml:space="preserve"> الكثافة السكانية بين ولايات السودان المختلفة.</w:t>
      </w:r>
    </w:p>
    <w:p w:rsidR="001D2BBC" w:rsidRPr="00850D6F" w:rsidRDefault="001D2BBC" w:rsidP="00371187">
      <w:pPr>
        <w:pStyle w:val="SingleTxtGA"/>
        <w:rPr>
          <w:rFonts w:hint="cs"/>
          <w:sz w:val="30"/>
          <w:rtl/>
        </w:rPr>
      </w:pPr>
      <w:r w:rsidRPr="00850D6F">
        <w:rPr>
          <w:sz w:val="30"/>
          <w:rtl/>
        </w:rPr>
        <w:t>15</w:t>
      </w:r>
      <w:r w:rsidR="00371187">
        <w:rPr>
          <w:rFonts w:hint="cs"/>
          <w:sz w:val="30"/>
          <w:rtl/>
        </w:rPr>
        <w:t>-</w:t>
      </w:r>
      <w:r w:rsidRPr="00850D6F">
        <w:rPr>
          <w:sz w:val="30"/>
          <w:rtl/>
        </w:rPr>
        <w:tab/>
        <w:t>وفق</w:t>
      </w:r>
      <w:r w:rsidR="00AB61CE">
        <w:rPr>
          <w:sz w:val="30"/>
          <w:rtl/>
        </w:rPr>
        <w:t xml:space="preserve">اً </w:t>
      </w:r>
      <w:r w:rsidRPr="00850D6F">
        <w:rPr>
          <w:sz w:val="30"/>
          <w:rtl/>
        </w:rPr>
        <w:t xml:space="preserve">لتعداد 2008 فإن الفئة العمرية أقل من 15 سنة تمثل 42.6 في المائة من السكان مما يجعل المجتمع </w:t>
      </w:r>
      <w:r w:rsidRPr="00850D6F">
        <w:rPr>
          <w:rFonts w:hint="cs"/>
          <w:sz w:val="30"/>
          <w:rtl/>
        </w:rPr>
        <w:t>السوداني</w:t>
      </w:r>
      <w:r w:rsidRPr="00850D6F">
        <w:rPr>
          <w:sz w:val="30"/>
          <w:rtl/>
        </w:rPr>
        <w:t xml:space="preserve"> مجتمع</w:t>
      </w:r>
      <w:r w:rsidR="00AB61CE">
        <w:rPr>
          <w:sz w:val="30"/>
          <w:rtl/>
        </w:rPr>
        <w:t xml:space="preserve">اً </w:t>
      </w:r>
      <w:r w:rsidRPr="00850D6F">
        <w:rPr>
          <w:sz w:val="30"/>
          <w:rtl/>
        </w:rPr>
        <w:t>فتي</w:t>
      </w:r>
      <w:r w:rsidR="00AB61CE">
        <w:rPr>
          <w:sz w:val="30"/>
          <w:rtl/>
        </w:rPr>
        <w:t xml:space="preserve">اً </w:t>
      </w:r>
      <w:r w:rsidRPr="00850D6F">
        <w:rPr>
          <w:sz w:val="30"/>
          <w:rtl/>
        </w:rPr>
        <w:t>أما نسبة الذين تجاوزوا 60 عام</w:t>
      </w:r>
      <w:r w:rsidR="00AB61CE">
        <w:rPr>
          <w:sz w:val="30"/>
          <w:rtl/>
        </w:rPr>
        <w:t xml:space="preserve">اً </w:t>
      </w:r>
      <w:r w:rsidRPr="00850D6F">
        <w:rPr>
          <w:rFonts w:hint="cs"/>
          <w:sz w:val="30"/>
          <w:rtl/>
        </w:rPr>
        <w:t>فهي</w:t>
      </w:r>
      <w:r w:rsidRPr="00850D6F">
        <w:rPr>
          <w:sz w:val="30"/>
          <w:rtl/>
        </w:rPr>
        <w:t xml:space="preserve"> 5.2 في المائة وبما أن هات</w:t>
      </w:r>
      <w:r w:rsidRPr="00850D6F">
        <w:rPr>
          <w:rFonts w:hint="cs"/>
          <w:sz w:val="30"/>
          <w:rtl/>
        </w:rPr>
        <w:t>ي</w:t>
      </w:r>
      <w:r w:rsidRPr="00850D6F">
        <w:rPr>
          <w:sz w:val="30"/>
          <w:rtl/>
        </w:rPr>
        <w:t>ن الفئت</w:t>
      </w:r>
      <w:r w:rsidRPr="00850D6F">
        <w:rPr>
          <w:rFonts w:hint="cs"/>
          <w:sz w:val="30"/>
          <w:rtl/>
        </w:rPr>
        <w:t>ي</w:t>
      </w:r>
      <w:r w:rsidRPr="00850D6F">
        <w:rPr>
          <w:sz w:val="30"/>
          <w:rtl/>
        </w:rPr>
        <w:t>ن غير منتجت</w:t>
      </w:r>
      <w:r w:rsidRPr="00850D6F">
        <w:rPr>
          <w:rFonts w:hint="cs"/>
          <w:sz w:val="30"/>
          <w:rtl/>
        </w:rPr>
        <w:t>ي</w:t>
      </w:r>
      <w:r w:rsidRPr="00850D6F">
        <w:rPr>
          <w:sz w:val="30"/>
          <w:rtl/>
        </w:rPr>
        <w:t xml:space="preserve">ن فقد جعلتا نسبة الإعالة من النسب العالية وهذا يتطلب من الدولة وضع ذلك بعين </w:t>
      </w:r>
      <w:r w:rsidRPr="00850D6F">
        <w:rPr>
          <w:rFonts w:hint="cs"/>
          <w:sz w:val="30"/>
          <w:rtl/>
        </w:rPr>
        <w:t>الاعتبار (مرفق تقرير كامل عن حجم السكان، توزيعهم والنمو وفق</w:t>
      </w:r>
      <w:r w:rsidR="00AB61CE">
        <w:rPr>
          <w:rFonts w:hint="cs"/>
          <w:sz w:val="30"/>
          <w:rtl/>
        </w:rPr>
        <w:t xml:space="preserve">اً </w:t>
      </w:r>
      <w:r w:rsidRPr="00850D6F">
        <w:rPr>
          <w:rFonts w:hint="cs"/>
          <w:sz w:val="30"/>
          <w:rtl/>
        </w:rPr>
        <w:t>للإحصاء السكاني لعام 2008،</w:t>
      </w:r>
      <w:r w:rsidRPr="00850D6F">
        <w:rPr>
          <w:sz w:val="30"/>
          <w:rtl/>
        </w:rPr>
        <w:t xml:space="preserve"> </w:t>
      </w:r>
      <w:r w:rsidRPr="00850D6F">
        <w:rPr>
          <w:rFonts w:hint="cs"/>
          <w:sz w:val="30"/>
          <w:rtl/>
        </w:rPr>
        <w:t>انظر</w:t>
      </w:r>
      <w:r w:rsidRPr="00850D6F">
        <w:rPr>
          <w:sz w:val="30"/>
          <w:rtl/>
        </w:rPr>
        <w:t xml:space="preserve"> المرفق</w:t>
      </w:r>
      <w:r w:rsidRPr="00850D6F">
        <w:rPr>
          <w:rFonts w:hint="cs"/>
          <w:sz w:val="30"/>
          <w:rtl/>
        </w:rPr>
        <w:t>ات</w:t>
      </w:r>
      <w:r w:rsidRPr="00850D6F">
        <w:rPr>
          <w:sz w:val="30"/>
          <w:rtl/>
        </w:rPr>
        <w:t xml:space="preserve"> رقم 7</w:t>
      </w:r>
      <w:r w:rsidRPr="00850D6F">
        <w:rPr>
          <w:rFonts w:hint="cs"/>
          <w:sz w:val="30"/>
          <w:rtl/>
        </w:rPr>
        <w:t>-12</w:t>
      </w:r>
      <w:r w:rsidRPr="00850D6F">
        <w:rPr>
          <w:sz w:val="30"/>
          <w:rtl/>
        </w:rPr>
        <w:t>)</w:t>
      </w:r>
      <w:r w:rsidRPr="00850D6F">
        <w:rPr>
          <w:rFonts w:hint="cs"/>
          <w:sz w:val="30"/>
          <w:rtl/>
        </w:rPr>
        <w:t>.</w:t>
      </w:r>
    </w:p>
    <w:p w:rsidR="001D2BBC" w:rsidRPr="00850D6F" w:rsidRDefault="00371187" w:rsidP="00371187">
      <w:pPr>
        <w:pStyle w:val="HChGA"/>
        <w:rPr>
          <w:rFonts w:hint="cs"/>
          <w:sz w:val="30"/>
          <w:rtl/>
        </w:rPr>
      </w:pPr>
      <w:r>
        <w:rPr>
          <w:rFonts w:hint="cs"/>
          <w:rtl/>
        </w:rPr>
        <w:tab/>
      </w:r>
      <w:r w:rsidR="001D2BBC" w:rsidRPr="00850D6F">
        <w:rPr>
          <w:rFonts w:hint="cs"/>
          <w:rtl/>
        </w:rPr>
        <w:t>رابعا</w:t>
      </w:r>
      <w:r>
        <w:rPr>
          <w:rFonts w:hint="cs"/>
          <w:rtl/>
        </w:rPr>
        <w:t>ً-</w:t>
      </w:r>
      <w:r>
        <w:rPr>
          <w:rFonts w:hint="cs"/>
          <w:rtl/>
        </w:rPr>
        <w:tab/>
      </w:r>
      <w:r w:rsidR="001D2BBC" w:rsidRPr="00850D6F">
        <w:rPr>
          <w:rtl/>
        </w:rPr>
        <w:t>الإطار القانوني العام</w:t>
      </w:r>
    </w:p>
    <w:p w:rsidR="001D2BBC" w:rsidRPr="00850D6F" w:rsidRDefault="00371187" w:rsidP="00371187">
      <w:pPr>
        <w:pStyle w:val="SingleTxtGA"/>
        <w:rPr>
          <w:sz w:val="30"/>
        </w:rPr>
      </w:pPr>
      <w:r>
        <w:rPr>
          <w:rFonts w:hint="cs"/>
          <w:sz w:val="30"/>
          <w:rtl/>
        </w:rPr>
        <w:t>16-</w:t>
      </w:r>
      <w:r>
        <w:rPr>
          <w:rFonts w:hint="cs"/>
          <w:sz w:val="30"/>
          <w:rtl/>
        </w:rPr>
        <w:tab/>
      </w:r>
      <w:r w:rsidR="001D2BBC" w:rsidRPr="00850D6F">
        <w:rPr>
          <w:rFonts w:hint="cs"/>
          <w:sz w:val="30"/>
          <w:rtl/>
        </w:rPr>
        <w:t>عندما قدم السودان تقاريره السابقة كان القانون الأعلى للسودان</w:t>
      </w:r>
      <w:r w:rsidR="00102EB1">
        <w:rPr>
          <w:rFonts w:hint="cs"/>
          <w:sz w:val="30"/>
          <w:rtl/>
        </w:rPr>
        <w:t xml:space="preserve"> هو دستور السودان لسنة 1998، وفي</w:t>
      </w:r>
      <w:r w:rsidR="001D2BBC" w:rsidRPr="00850D6F">
        <w:rPr>
          <w:rFonts w:hint="cs"/>
          <w:sz w:val="30"/>
          <w:rtl/>
        </w:rPr>
        <w:t xml:space="preserve"> التاسع من كانون الثاني/يناير 2005 دخل السودان مرحلة جديدة من تاريخه السياسي والاجتماعي والقانوني بتوقيع اتفاقية السلام الشامل، والتي إلى جانب إنهاء الحرب في الجنوب وضعت العديد من الأطر القانونية الملزمة فيما يتعلق بالاقتصاد والسياسة والحريات العامة ونظام الحكم. وقد تم إدماج كل هذه الأطر مفصلة في دستور جمهورية السودان الانتقالي لسنة 2005. </w:t>
      </w:r>
    </w:p>
    <w:p w:rsidR="001D2BBC" w:rsidRPr="00850D6F" w:rsidRDefault="00371187" w:rsidP="00371187">
      <w:pPr>
        <w:pStyle w:val="SingleTxtGA"/>
        <w:rPr>
          <w:rFonts w:hint="cs"/>
          <w:sz w:val="30"/>
        </w:rPr>
      </w:pPr>
      <w:r>
        <w:rPr>
          <w:rFonts w:hint="cs"/>
          <w:sz w:val="30"/>
          <w:rtl/>
        </w:rPr>
        <w:t>17-</w:t>
      </w:r>
      <w:r>
        <w:rPr>
          <w:rFonts w:hint="cs"/>
          <w:sz w:val="30"/>
          <w:rtl/>
        </w:rPr>
        <w:tab/>
      </w:r>
      <w:r w:rsidR="001D2BBC" w:rsidRPr="00850D6F">
        <w:rPr>
          <w:rFonts w:hint="cs"/>
          <w:sz w:val="30"/>
          <w:rtl/>
        </w:rPr>
        <w:t>بعد أن وقعت حكومة جمهورية السودان والحركة الشعبية لتحرير السودان على اتفاقية السلام في التاسع من كانون الثاني/يناير 2005 بنيروبي، والتي وضعت حد</w:t>
      </w:r>
      <w:r w:rsidR="00AB61CE">
        <w:rPr>
          <w:rFonts w:hint="cs"/>
          <w:sz w:val="30"/>
          <w:rtl/>
        </w:rPr>
        <w:t xml:space="preserve">اً </w:t>
      </w:r>
      <w:r w:rsidR="00102EB1">
        <w:rPr>
          <w:rFonts w:hint="cs"/>
          <w:sz w:val="30"/>
          <w:rtl/>
        </w:rPr>
        <w:t>لأطول حرب بالقارة الأ</w:t>
      </w:r>
      <w:r w:rsidR="001D2BBC" w:rsidRPr="00850D6F">
        <w:rPr>
          <w:rFonts w:hint="cs"/>
          <w:sz w:val="30"/>
          <w:rtl/>
        </w:rPr>
        <w:t>فريقية،</w:t>
      </w:r>
      <w:r>
        <w:rPr>
          <w:rFonts w:hint="cs"/>
          <w:sz w:val="30"/>
          <w:rtl/>
        </w:rPr>
        <w:t xml:space="preserve"> فقد نصت المادة 2</w:t>
      </w:r>
      <w:r>
        <w:rPr>
          <w:sz w:val="30"/>
          <w:rtl/>
        </w:rPr>
        <w:t>-</w:t>
      </w:r>
      <w:r>
        <w:rPr>
          <w:rFonts w:hint="cs"/>
          <w:sz w:val="30"/>
          <w:rtl/>
        </w:rPr>
        <w:t>12</w:t>
      </w:r>
      <w:r>
        <w:rPr>
          <w:sz w:val="30"/>
          <w:rtl/>
        </w:rPr>
        <w:t>-</w:t>
      </w:r>
      <w:r w:rsidR="001D2BBC" w:rsidRPr="00850D6F">
        <w:rPr>
          <w:rFonts w:hint="cs"/>
          <w:sz w:val="30"/>
          <w:rtl/>
        </w:rPr>
        <w:t>5 من الاتفاقية على وضع دستور انتقالي، بواسطة المفوضية ال</w:t>
      </w:r>
      <w:r w:rsidR="001D2BBC" w:rsidRPr="00850D6F">
        <w:rPr>
          <w:sz w:val="30"/>
          <w:rtl/>
        </w:rPr>
        <w:t xml:space="preserve">قومية </w:t>
      </w:r>
      <w:r w:rsidR="001D2BBC" w:rsidRPr="00850D6F">
        <w:rPr>
          <w:rFonts w:hint="cs"/>
          <w:sz w:val="30"/>
          <w:rtl/>
        </w:rPr>
        <w:t>ل</w:t>
      </w:r>
      <w:r w:rsidR="001D2BBC" w:rsidRPr="00850D6F">
        <w:rPr>
          <w:sz w:val="30"/>
          <w:rtl/>
        </w:rPr>
        <w:t>لمراجعة الدستور</w:t>
      </w:r>
      <w:r>
        <w:rPr>
          <w:rFonts w:hint="cs"/>
          <w:sz w:val="30"/>
          <w:rtl/>
        </w:rPr>
        <w:t>ية وذلك بموجب المادة (2-12</w:t>
      </w:r>
      <w:r>
        <w:rPr>
          <w:sz w:val="30"/>
          <w:rtl/>
        </w:rPr>
        <w:t>-</w:t>
      </w:r>
      <w:r>
        <w:rPr>
          <w:rFonts w:hint="cs"/>
          <w:sz w:val="30"/>
          <w:rtl/>
        </w:rPr>
        <w:t>4</w:t>
      </w:r>
      <w:r>
        <w:rPr>
          <w:sz w:val="30"/>
          <w:rtl/>
        </w:rPr>
        <w:t>-</w:t>
      </w:r>
      <w:r w:rsidR="001D2BBC" w:rsidRPr="00850D6F">
        <w:rPr>
          <w:rFonts w:hint="cs"/>
          <w:sz w:val="30"/>
          <w:rtl/>
        </w:rPr>
        <w:t>3) من الاتفاقية، وقد تكونت هذه المفوضية من طرفي الاتفاقية إلى جانب بعض الأحزاب السياسية المسجلة ومعظم فعاليات المجتمع المدني بالسودان. وقد وضعت المفوضية مسودة دستور السودان الانتقالي لسنة 2005 وبذا أصبح دستور</w:t>
      </w:r>
      <w:r w:rsidR="00AB61CE">
        <w:rPr>
          <w:rFonts w:hint="cs"/>
          <w:sz w:val="30"/>
          <w:rtl/>
        </w:rPr>
        <w:t xml:space="preserve">اً </w:t>
      </w:r>
      <w:r w:rsidR="001D2BBC" w:rsidRPr="00850D6F">
        <w:rPr>
          <w:rFonts w:hint="cs"/>
          <w:sz w:val="30"/>
          <w:rtl/>
        </w:rPr>
        <w:t>نافذ</w:t>
      </w:r>
      <w:r w:rsidR="00AB61CE">
        <w:rPr>
          <w:rFonts w:hint="cs"/>
          <w:sz w:val="30"/>
          <w:rtl/>
        </w:rPr>
        <w:t xml:space="preserve">اً </w:t>
      </w:r>
      <w:r w:rsidR="001D2BBC" w:rsidRPr="00850D6F">
        <w:rPr>
          <w:rFonts w:hint="cs"/>
          <w:sz w:val="30"/>
          <w:rtl/>
        </w:rPr>
        <w:t>لازماً</w:t>
      </w:r>
      <w:r>
        <w:rPr>
          <w:rFonts w:hint="cs"/>
          <w:sz w:val="30"/>
          <w:rtl/>
        </w:rPr>
        <w:t xml:space="preserve"> لجمهورية السودان بتوقيع السيد/</w:t>
      </w:r>
      <w:r w:rsidR="001D2BBC" w:rsidRPr="00850D6F">
        <w:rPr>
          <w:rFonts w:hint="cs"/>
          <w:sz w:val="30"/>
          <w:rtl/>
        </w:rPr>
        <w:t>رئيس الجمهورية عليه في التاسع من شهر تموز/يوليه 2005.</w:t>
      </w:r>
    </w:p>
    <w:p w:rsidR="001D2BBC" w:rsidRPr="00850D6F" w:rsidRDefault="00371187" w:rsidP="00102EB1">
      <w:pPr>
        <w:pStyle w:val="SingleTxtGA"/>
        <w:rPr>
          <w:rFonts w:hint="cs"/>
          <w:sz w:val="30"/>
        </w:rPr>
      </w:pPr>
      <w:r>
        <w:rPr>
          <w:rFonts w:hint="cs"/>
          <w:sz w:val="30"/>
          <w:rtl/>
        </w:rPr>
        <w:t>18-</w:t>
      </w:r>
      <w:r w:rsidR="001D2BBC" w:rsidRPr="00850D6F">
        <w:rPr>
          <w:sz w:val="30"/>
        </w:rPr>
        <w:tab/>
      </w:r>
      <w:r w:rsidR="001D2BBC" w:rsidRPr="00850D6F">
        <w:rPr>
          <w:rFonts w:hint="cs"/>
          <w:sz w:val="30"/>
          <w:rtl/>
        </w:rPr>
        <w:t xml:space="preserve">اشتمل الدستور على 226 مادة موزعة على سبعة عشر باباً تتناول: </w:t>
      </w:r>
    </w:p>
    <w:p w:rsidR="001D2BBC" w:rsidRPr="00850D6F" w:rsidRDefault="00371187" w:rsidP="00102EB1">
      <w:pPr>
        <w:pStyle w:val="SingleTxtGA"/>
        <w:rPr>
          <w:rFonts w:hint="cs"/>
          <w:sz w:val="30"/>
          <w:rtl/>
        </w:rPr>
      </w:pPr>
      <w:r>
        <w:rPr>
          <w:rFonts w:hint="cs"/>
          <w:sz w:val="30"/>
          <w:rtl/>
        </w:rPr>
        <w:tab/>
      </w:r>
      <w:r w:rsidR="00102EB1">
        <w:rPr>
          <w:rFonts w:hint="cs"/>
          <w:sz w:val="30"/>
          <w:rtl/>
        </w:rPr>
        <w:t>1-</w:t>
      </w:r>
      <w:r w:rsidR="001D2BBC" w:rsidRPr="00850D6F">
        <w:rPr>
          <w:rFonts w:hint="cs"/>
          <w:sz w:val="30"/>
          <w:rtl/>
        </w:rPr>
        <w:tab/>
        <w:t xml:space="preserve">الدولة والدستور والمبادئ </w:t>
      </w:r>
      <w:r w:rsidR="00102EB1">
        <w:rPr>
          <w:rFonts w:hint="cs"/>
          <w:sz w:val="30"/>
          <w:rtl/>
        </w:rPr>
        <w:t>الموجّهة؛</w:t>
      </w:r>
    </w:p>
    <w:p w:rsidR="001D2BBC" w:rsidRPr="00850D6F" w:rsidRDefault="00371187" w:rsidP="00102EB1">
      <w:pPr>
        <w:pStyle w:val="SingleTxtGA"/>
        <w:rPr>
          <w:rFonts w:hint="cs"/>
          <w:sz w:val="30"/>
        </w:rPr>
      </w:pPr>
      <w:r>
        <w:rPr>
          <w:rFonts w:hint="cs"/>
          <w:sz w:val="30"/>
          <w:rtl/>
        </w:rPr>
        <w:tab/>
      </w:r>
      <w:r w:rsidR="00102EB1">
        <w:rPr>
          <w:rFonts w:hint="cs"/>
          <w:sz w:val="30"/>
          <w:rtl/>
        </w:rPr>
        <w:t>2-</w:t>
      </w:r>
      <w:r w:rsidR="001D2BBC" w:rsidRPr="00850D6F">
        <w:rPr>
          <w:rFonts w:hint="cs"/>
          <w:sz w:val="30"/>
        </w:rPr>
        <w:tab/>
      </w:r>
      <w:r w:rsidR="001D2BBC" w:rsidRPr="00850D6F">
        <w:rPr>
          <w:rFonts w:hint="cs"/>
          <w:sz w:val="30"/>
          <w:rtl/>
        </w:rPr>
        <w:t>وثيقة الحقوق</w:t>
      </w:r>
      <w:r w:rsidR="00102EB1">
        <w:rPr>
          <w:rFonts w:hint="cs"/>
          <w:sz w:val="30"/>
          <w:rtl/>
        </w:rPr>
        <w:t>؛</w:t>
      </w:r>
    </w:p>
    <w:p w:rsidR="001D2BBC" w:rsidRPr="00850D6F" w:rsidRDefault="00371187" w:rsidP="00102EB1">
      <w:pPr>
        <w:pStyle w:val="SingleTxtGA"/>
        <w:rPr>
          <w:rFonts w:hint="cs"/>
          <w:sz w:val="30"/>
        </w:rPr>
      </w:pPr>
      <w:r>
        <w:rPr>
          <w:rFonts w:hint="cs"/>
          <w:sz w:val="30"/>
          <w:rtl/>
        </w:rPr>
        <w:tab/>
      </w:r>
      <w:r w:rsidR="00102EB1">
        <w:rPr>
          <w:rFonts w:hint="cs"/>
          <w:sz w:val="30"/>
          <w:rtl/>
        </w:rPr>
        <w:t>3-</w:t>
      </w:r>
      <w:r w:rsidR="001D2BBC" w:rsidRPr="00850D6F">
        <w:rPr>
          <w:rFonts w:hint="cs"/>
          <w:sz w:val="30"/>
        </w:rPr>
        <w:tab/>
      </w:r>
      <w:r w:rsidR="001D2BBC" w:rsidRPr="00850D6F">
        <w:rPr>
          <w:rFonts w:hint="cs"/>
          <w:sz w:val="30"/>
          <w:rtl/>
        </w:rPr>
        <w:t>السلطة التنفيذية</w:t>
      </w:r>
      <w:r w:rsidR="00102EB1">
        <w:rPr>
          <w:rFonts w:hint="cs"/>
          <w:sz w:val="30"/>
          <w:rtl/>
        </w:rPr>
        <w:t xml:space="preserve"> القومية؛</w:t>
      </w:r>
    </w:p>
    <w:p w:rsidR="001D2BBC" w:rsidRPr="00850D6F" w:rsidRDefault="00371187" w:rsidP="00102EB1">
      <w:pPr>
        <w:pStyle w:val="SingleTxtGA"/>
        <w:rPr>
          <w:rFonts w:hint="cs"/>
          <w:sz w:val="30"/>
        </w:rPr>
      </w:pPr>
      <w:r>
        <w:rPr>
          <w:rFonts w:hint="cs"/>
          <w:sz w:val="30"/>
          <w:rtl/>
        </w:rPr>
        <w:tab/>
      </w:r>
      <w:r w:rsidR="00102EB1">
        <w:rPr>
          <w:rFonts w:hint="cs"/>
          <w:sz w:val="30"/>
          <w:rtl/>
        </w:rPr>
        <w:t>4-</w:t>
      </w:r>
      <w:r w:rsidR="001D2BBC" w:rsidRPr="00850D6F">
        <w:rPr>
          <w:rFonts w:hint="cs"/>
          <w:sz w:val="30"/>
        </w:rPr>
        <w:tab/>
      </w:r>
      <w:r w:rsidR="001D2BBC" w:rsidRPr="00850D6F">
        <w:rPr>
          <w:rFonts w:hint="cs"/>
          <w:sz w:val="30"/>
          <w:rtl/>
        </w:rPr>
        <w:t>الهيئة التشريعية القومية</w:t>
      </w:r>
      <w:r w:rsidR="00102EB1">
        <w:rPr>
          <w:rFonts w:hint="cs"/>
          <w:sz w:val="30"/>
          <w:rtl/>
        </w:rPr>
        <w:t>؛</w:t>
      </w:r>
    </w:p>
    <w:p w:rsidR="001D2BBC" w:rsidRPr="00850D6F" w:rsidRDefault="00371187" w:rsidP="00102EB1">
      <w:pPr>
        <w:pStyle w:val="SingleTxtGA"/>
        <w:rPr>
          <w:rFonts w:hint="cs"/>
          <w:sz w:val="30"/>
        </w:rPr>
      </w:pPr>
      <w:r>
        <w:rPr>
          <w:rFonts w:hint="cs"/>
          <w:sz w:val="30"/>
          <w:rtl/>
        </w:rPr>
        <w:tab/>
      </w:r>
      <w:r w:rsidR="00102EB1">
        <w:rPr>
          <w:rFonts w:hint="cs"/>
          <w:sz w:val="30"/>
          <w:rtl/>
        </w:rPr>
        <w:t>5-</w:t>
      </w:r>
      <w:r w:rsidR="001D2BBC" w:rsidRPr="00850D6F">
        <w:rPr>
          <w:rFonts w:hint="cs"/>
          <w:sz w:val="30"/>
        </w:rPr>
        <w:tab/>
      </w:r>
      <w:r w:rsidR="00102EB1">
        <w:rPr>
          <w:rFonts w:hint="cs"/>
          <w:sz w:val="30"/>
          <w:rtl/>
        </w:rPr>
        <w:t>أجهزة القضاء القومي؛</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6</w:t>
      </w:r>
      <w:r w:rsidR="00102EB1">
        <w:rPr>
          <w:rFonts w:hint="cs"/>
          <w:sz w:val="30"/>
          <w:rtl/>
        </w:rPr>
        <w:t>-</w:t>
      </w:r>
      <w:r w:rsidR="001D2BBC" w:rsidRPr="00850D6F">
        <w:rPr>
          <w:rFonts w:hint="cs"/>
          <w:sz w:val="30"/>
        </w:rPr>
        <w:tab/>
      </w:r>
      <w:r w:rsidR="00102EB1">
        <w:rPr>
          <w:rFonts w:hint="cs"/>
          <w:sz w:val="30"/>
          <w:rtl/>
        </w:rPr>
        <w:t>النيابة العامة والمحاماة؛</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7</w:t>
      </w:r>
      <w:r w:rsidR="00102EB1">
        <w:rPr>
          <w:rFonts w:hint="cs"/>
          <w:sz w:val="30"/>
          <w:rtl/>
        </w:rPr>
        <w:t>-</w:t>
      </w:r>
      <w:r w:rsidR="001D2BBC" w:rsidRPr="00850D6F">
        <w:rPr>
          <w:rFonts w:hint="cs"/>
          <w:sz w:val="30"/>
        </w:rPr>
        <w:tab/>
      </w:r>
      <w:r w:rsidR="00102EB1">
        <w:rPr>
          <w:rFonts w:hint="cs"/>
          <w:sz w:val="30"/>
          <w:rtl/>
        </w:rPr>
        <w:t>الخدمة المدنية القومية؛</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8</w:t>
      </w:r>
      <w:r w:rsidR="00102EB1">
        <w:rPr>
          <w:rFonts w:hint="cs"/>
          <w:sz w:val="30"/>
          <w:rtl/>
        </w:rPr>
        <w:t>-</w:t>
      </w:r>
      <w:r w:rsidR="001D2BBC" w:rsidRPr="00850D6F">
        <w:rPr>
          <w:rFonts w:hint="cs"/>
          <w:sz w:val="30"/>
        </w:rPr>
        <w:tab/>
      </w:r>
      <w:r w:rsidR="00102EB1">
        <w:rPr>
          <w:rFonts w:hint="cs"/>
          <w:sz w:val="30"/>
          <w:rtl/>
        </w:rPr>
        <w:t>المؤسسات والمفوضيات المستقلة؛</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9</w:t>
      </w:r>
      <w:r w:rsidR="00102EB1">
        <w:rPr>
          <w:rFonts w:hint="cs"/>
          <w:sz w:val="30"/>
          <w:rtl/>
        </w:rPr>
        <w:t>-</w:t>
      </w:r>
      <w:r w:rsidR="001D2BBC" w:rsidRPr="00850D6F">
        <w:rPr>
          <w:rFonts w:hint="cs"/>
          <w:sz w:val="30"/>
        </w:rPr>
        <w:tab/>
      </w:r>
      <w:r w:rsidR="001D2BBC" w:rsidRPr="00850D6F">
        <w:rPr>
          <w:rFonts w:hint="cs"/>
          <w:sz w:val="30"/>
          <w:rtl/>
        </w:rPr>
        <w:t>القوات المسلحة، أ</w:t>
      </w:r>
      <w:r w:rsidR="00102EB1">
        <w:rPr>
          <w:rFonts w:hint="cs"/>
          <w:sz w:val="30"/>
          <w:rtl/>
        </w:rPr>
        <w:t>جهزة تنفيذ القانون والأمن الوطني؛</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10</w:t>
      </w:r>
      <w:r w:rsidR="00102EB1">
        <w:rPr>
          <w:rFonts w:hint="cs"/>
          <w:sz w:val="30"/>
          <w:rtl/>
        </w:rPr>
        <w:t>-</w:t>
      </w:r>
      <w:r w:rsidR="001D2BBC" w:rsidRPr="00850D6F">
        <w:rPr>
          <w:rFonts w:hint="cs"/>
          <w:sz w:val="30"/>
        </w:rPr>
        <w:tab/>
      </w:r>
      <w:r w:rsidR="001D2BBC" w:rsidRPr="00850D6F">
        <w:rPr>
          <w:rFonts w:hint="cs"/>
          <w:sz w:val="30"/>
          <w:rtl/>
        </w:rPr>
        <w:t>العاصمة القومية</w:t>
      </w:r>
      <w:r w:rsidR="00102EB1">
        <w:rPr>
          <w:rFonts w:hint="cs"/>
          <w:sz w:val="30"/>
          <w:rtl/>
        </w:rPr>
        <w:t>؛</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11</w:t>
      </w:r>
      <w:r w:rsidR="00102EB1">
        <w:rPr>
          <w:rFonts w:hint="cs"/>
          <w:sz w:val="30"/>
          <w:rtl/>
        </w:rPr>
        <w:t>-</w:t>
      </w:r>
      <w:r w:rsidR="001D2BBC" w:rsidRPr="00850D6F">
        <w:rPr>
          <w:rFonts w:hint="cs"/>
          <w:sz w:val="30"/>
        </w:rPr>
        <w:tab/>
      </w:r>
      <w:r w:rsidR="001D2BBC" w:rsidRPr="00850D6F">
        <w:rPr>
          <w:rFonts w:hint="cs"/>
          <w:sz w:val="30"/>
          <w:rtl/>
        </w:rPr>
        <w:t>حكومة جنوب ال</w:t>
      </w:r>
      <w:r w:rsidR="00102EB1">
        <w:rPr>
          <w:rFonts w:hint="cs"/>
          <w:sz w:val="30"/>
          <w:rtl/>
        </w:rPr>
        <w:t>سودان؛</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12</w:t>
      </w:r>
      <w:r w:rsidR="00102EB1">
        <w:rPr>
          <w:rFonts w:hint="cs"/>
          <w:sz w:val="30"/>
          <w:rtl/>
        </w:rPr>
        <w:t>-</w:t>
      </w:r>
      <w:r w:rsidR="001D2BBC" w:rsidRPr="00850D6F">
        <w:rPr>
          <w:rFonts w:hint="cs"/>
          <w:sz w:val="30"/>
        </w:rPr>
        <w:tab/>
      </w:r>
      <w:r w:rsidR="00102EB1">
        <w:rPr>
          <w:rFonts w:hint="cs"/>
          <w:sz w:val="30"/>
          <w:rtl/>
        </w:rPr>
        <w:t>الولايات ومنطقة أبيي؛</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13</w:t>
      </w:r>
      <w:r w:rsidR="00102EB1">
        <w:rPr>
          <w:rFonts w:hint="cs"/>
          <w:sz w:val="30"/>
          <w:rtl/>
        </w:rPr>
        <w:t>-</w:t>
      </w:r>
      <w:r w:rsidR="001D2BBC" w:rsidRPr="00850D6F">
        <w:rPr>
          <w:rFonts w:hint="cs"/>
          <w:sz w:val="30"/>
        </w:rPr>
        <w:tab/>
      </w:r>
      <w:r w:rsidR="00102EB1">
        <w:rPr>
          <w:rFonts w:hint="cs"/>
          <w:sz w:val="30"/>
          <w:rtl/>
        </w:rPr>
        <w:t>المسائل المالية والاقتصادية؛</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14</w:t>
      </w:r>
      <w:r w:rsidR="00102EB1">
        <w:rPr>
          <w:rFonts w:hint="cs"/>
          <w:sz w:val="30"/>
          <w:rtl/>
        </w:rPr>
        <w:t>-</w:t>
      </w:r>
      <w:r w:rsidR="001D2BBC" w:rsidRPr="00850D6F">
        <w:rPr>
          <w:rFonts w:hint="cs"/>
          <w:sz w:val="30"/>
        </w:rPr>
        <w:tab/>
      </w:r>
      <w:r w:rsidR="00102EB1">
        <w:rPr>
          <w:rFonts w:hint="cs"/>
          <w:sz w:val="30"/>
          <w:rtl/>
        </w:rPr>
        <w:t>حالة الطوارئ وإعلان الحرب؛</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15</w:t>
      </w:r>
      <w:r w:rsidR="00102EB1">
        <w:rPr>
          <w:rFonts w:hint="cs"/>
          <w:sz w:val="30"/>
          <w:rtl/>
        </w:rPr>
        <w:t>-</w:t>
      </w:r>
      <w:r w:rsidR="001D2BBC" w:rsidRPr="00850D6F">
        <w:rPr>
          <w:rFonts w:hint="cs"/>
          <w:sz w:val="30"/>
        </w:rPr>
        <w:tab/>
      </w:r>
      <w:r w:rsidR="00102EB1">
        <w:rPr>
          <w:rFonts w:hint="cs"/>
          <w:sz w:val="30"/>
          <w:rtl/>
        </w:rPr>
        <w:t>الإحصاء والانتخابات؛</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16</w:t>
      </w:r>
      <w:r w:rsidR="00102EB1">
        <w:rPr>
          <w:rFonts w:hint="cs"/>
          <w:sz w:val="30"/>
          <w:rtl/>
        </w:rPr>
        <w:t>-</w:t>
      </w:r>
      <w:r w:rsidR="001D2BBC" w:rsidRPr="00850D6F">
        <w:rPr>
          <w:rFonts w:hint="cs"/>
          <w:sz w:val="30"/>
        </w:rPr>
        <w:tab/>
      </w:r>
      <w:r w:rsidR="00102EB1">
        <w:rPr>
          <w:rFonts w:hint="cs"/>
          <w:sz w:val="30"/>
          <w:rtl/>
        </w:rPr>
        <w:t>حق تقرير المصير لجنوب السودان؛</w:t>
      </w:r>
    </w:p>
    <w:p w:rsidR="001D2BBC" w:rsidRPr="00850D6F" w:rsidRDefault="00371187" w:rsidP="00102EB1">
      <w:pPr>
        <w:pStyle w:val="SingleTxtGA"/>
        <w:rPr>
          <w:rFonts w:hint="cs"/>
          <w:sz w:val="30"/>
        </w:rPr>
      </w:pPr>
      <w:r>
        <w:rPr>
          <w:rFonts w:hint="cs"/>
          <w:sz w:val="30"/>
          <w:rtl/>
        </w:rPr>
        <w:tab/>
      </w:r>
      <w:r w:rsidR="001D2BBC" w:rsidRPr="00850D6F">
        <w:rPr>
          <w:rFonts w:hint="cs"/>
          <w:sz w:val="30"/>
          <w:rtl/>
        </w:rPr>
        <w:t>17</w:t>
      </w:r>
      <w:r w:rsidR="00102EB1">
        <w:rPr>
          <w:rFonts w:hint="cs"/>
          <w:sz w:val="30"/>
          <w:rtl/>
        </w:rPr>
        <w:t>-</w:t>
      </w:r>
      <w:r w:rsidR="001D2BBC" w:rsidRPr="00850D6F">
        <w:rPr>
          <w:rFonts w:hint="cs"/>
          <w:sz w:val="30"/>
        </w:rPr>
        <w:tab/>
      </w:r>
      <w:r w:rsidR="001D2BBC" w:rsidRPr="00850D6F">
        <w:rPr>
          <w:rFonts w:hint="cs"/>
          <w:sz w:val="30"/>
          <w:rtl/>
        </w:rPr>
        <w:t>أحكام متنوعة.</w:t>
      </w:r>
    </w:p>
    <w:p w:rsidR="001D2BBC" w:rsidRPr="00850D6F" w:rsidRDefault="00102EB1" w:rsidP="001D2BBC">
      <w:pPr>
        <w:pStyle w:val="SingleTxtGA"/>
        <w:rPr>
          <w:rFonts w:hint="cs"/>
          <w:sz w:val="30"/>
          <w:rtl/>
        </w:rPr>
      </w:pPr>
      <w:r>
        <w:rPr>
          <w:rFonts w:hint="cs"/>
          <w:sz w:val="30"/>
          <w:rtl/>
        </w:rPr>
        <w:tab/>
      </w:r>
      <w:r w:rsidR="001D2BBC" w:rsidRPr="00850D6F">
        <w:rPr>
          <w:rFonts w:hint="cs"/>
          <w:sz w:val="30"/>
          <w:rtl/>
        </w:rPr>
        <w:t>وقد حددت هذه الأبواب ضمن موادها طبيعة الدولة والأجهزة وعملها وسلطاتها والعلاقات فيما بينها، كما أوضحت الحريات والحقوق وحمايتها.</w:t>
      </w:r>
    </w:p>
    <w:p w:rsidR="001D2BBC" w:rsidRPr="00850D6F" w:rsidRDefault="00371187" w:rsidP="00371187">
      <w:pPr>
        <w:pStyle w:val="H1GA"/>
        <w:rPr>
          <w:rFonts w:hint="cs"/>
          <w:rtl/>
        </w:rPr>
      </w:pPr>
      <w:r>
        <w:rPr>
          <w:rFonts w:hint="cs"/>
          <w:rtl/>
        </w:rPr>
        <w:tab/>
      </w:r>
      <w:r>
        <w:rPr>
          <w:rFonts w:hint="cs"/>
          <w:rtl/>
        </w:rPr>
        <w:tab/>
      </w:r>
      <w:r w:rsidR="001D2BBC" w:rsidRPr="00850D6F">
        <w:rPr>
          <w:rFonts w:hint="cs"/>
          <w:rtl/>
        </w:rPr>
        <w:t>طبيعة الدولة</w:t>
      </w:r>
    </w:p>
    <w:p w:rsidR="001D2BBC" w:rsidRPr="00850D6F" w:rsidRDefault="00371187" w:rsidP="00996EC0">
      <w:pPr>
        <w:pStyle w:val="SingleTxtGA"/>
        <w:rPr>
          <w:rFonts w:hint="cs"/>
          <w:sz w:val="30"/>
        </w:rPr>
      </w:pPr>
      <w:r>
        <w:rPr>
          <w:rFonts w:hint="cs"/>
          <w:sz w:val="30"/>
          <w:rtl/>
        </w:rPr>
        <w:t>19-</w:t>
      </w:r>
      <w:r w:rsidR="001D2BBC" w:rsidRPr="00850D6F">
        <w:rPr>
          <w:sz w:val="30"/>
        </w:rPr>
        <w:tab/>
      </w:r>
      <w:r w:rsidR="001D2BBC" w:rsidRPr="00850D6F">
        <w:rPr>
          <w:rFonts w:hint="cs"/>
          <w:sz w:val="30"/>
          <w:rtl/>
        </w:rPr>
        <w:t>حدد الدستور في الباب الأول منه في المادة الأولى (الفقرة الأولى) هوية الدولة وذلك بالنص على أنَّ (جمهورية السودان دولة مستقلة ذات سيادة وه</w:t>
      </w:r>
      <w:r w:rsidR="00996EC0">
        <w:rPr>
          <w:rFonts w:hint="cs"/>
          <w:sz w:val="30"/>
          <w:rtl/>
        </w:rPr>
        <w:t>ي</w:t>
      </w:r>
      <w:r w:rsidR="001D2BBC" w:rsidRPr="00850D6F">
        <w:rPr>
          <w:rFonts w:hint="cs"/>
          <w:sz w:val="30"/>
          <w:rtl/>
        </w:rPr>
        <w:t xml:space="preserve"> دولة ديمقراطية لا</w:t>
      </w:r>
      <w:r w:rsidR="00996EC0">
        <w:rPr>
          <w:rFonts w:hint="eastAsia"/>
          <w:sz w:val="30"/>
          <w:rtl/>
        </w:rPr>
        <w:t> </w:t>
      </w:r>
      <w:r w:rsidR="001D2BBC" w:rsidRPr="00850D6F">
        <w:rPr>
          <w:rFonts w:hint="cs"/>
          <w:sz w:val="30"/>
          <w:rtl/>
        </w:rPr>
        <w:t>مركزية تتعدد فيها الثقافات واللغات وتتعايش فيها العناصر والأعراق والأديان) وبذا أقر الدستور مبدأ الديمقراطية واللامركزية وتعدد الثقافات واللغات والأديان والأعراق في ظل جمهورية واحدة هي السودان.</w:t>
      </w:r>
    </w:p>
    <w:p w:rsidR="001D2BBC" w:rsidRPr="00850D6F" w:rsidRDefault="00A032EA" w:rsidP="00A032EA">
      <w:pPr>
        <w:pStyle w:val="SingleTxtGA"/>
        <w:rPr>
          <w:rFonts w:hint="cs"/>
          <w:sz w:val="30"/>
          <w:rtl/>
        </w:rPr>
      </w:pPr>
      <w:r>
        <w:rPr>
          <w:sz w:val="30"/>
          <w:rtl/>
        </w:rPr>
        <w:t>20</w:t>
      </w:r>
      <w:r>
        <w:rPr>
          <w:rFonts w:hint="cs"/>
          <w:sz w:val="30"/>
          <w:rtl/>
        </w:rPr>
        <w:t>-</w:t>
      </w:r>
      <w:r w:rsidR="001D2BBC" w:rsidRPr="00850D6F">
        <w:rPr>
          <w:sz w:val="30"/>
          <w:rtl/>
        </w:rPr>
        <w:tab/>
      </w:r>
      <w:r w:rsidR="001D2BBC" w:rsidRPr="00850D6F">
        <w:rPr>
          <w:rFonts w:hint="cs"/>
          <w:sz w:val="30"/>
          <w:rtl/>
        </w:rPr>
        <w:t>في مجال تطب</w:t>
      </w:r>
      <w:r>
        <w:rPr>
          <w:rFonts w:hint="cs"/>
          <w:sz w:val="30"/>
          <w:rtl/>
        </w:rPr>
        <w:t>يق تعدد اللغات فقد نصت المادة 8</w:t>
      </w:r>
      <w:r w:rsidR="001D2BBC" w:rsidRPr="00850D6F">
        <w:rPr>
          <w:rFonts w:hint="cs"/>
          <w:sz w:val="30"/>
          <w:rtl/>
        </w:rPr>
        <w:t>(1) من الدستور على ما يلي "جميع اللغات الأصلية السودانية لغات قومية يجب احترامها وتطويرها وترقيتها". كما منحت المادة</w:t>
      </w:r>
      <w:r>
        <w:rPr>
          <w:rFonts w:hint="eastAsia"/>
          <w:sz w:val="30"/>
          <w:rtl/>
        </w:rPr>
        <w:t> </w:t>
      </w:r>
      <w:r>
        <w:rPr>
          <w:rFonts w:hint="cs"/>
          <w:sz w:val="30"/>
          <w:rtl/>
        </w:rPr>
        <w:t>8</w:t>
      </w:r>
      <w:r w:rsidR="001D2BBC" w:rsidRPr="00850D6F">
        <w:rPr>
          <w:rFonts w:hint="cs"/>
          <w:sz w:val="30"/>
          <w:rtl/>
        </w:rPr>
        <w:t>(4) الهيئات التشريعية بالولايات الحق في جعل أي لغة قومية أخرى لغة عمل رسمية</w:t>
      </w:r>
      <w:r w:rsidR="00996EC0">
        <w:rPr>
          <w:rFonts w:hint="cs"/>
          <w:sz w:val="30"/>
          <w:rtl/>
        </w:rPr>
        <w:t xml:space="preserve"> إلى جانب اللغتين العربية والإنك</w:t>
      </w:r>
      <w:r w:rsidR="001D2BBC" w:rsidRPr="00850D6F">
        <w:rPr>
          <w:rFonts w:hint="cs"/>
          <w:sz w:val="30"/>
          <w:rtl/>
        </w:rPr>
        <w:t>ليزية.</w:t>
      </w:r>
    </w:p>
    <w:p w:rsidR="001D2BBC" w:rsidRPr="00850D6F" w:rsidRDefault="001D2BBC" w:rsidP="00A032EA">
      <w:pPr>
        <w:pStyle w:val="SingleTxtGA"/>
        <w:rPr>
          <w:rFonts w:hint="cs"/>
          <w:sz w:val="30"/>
        </w:rPr>
      </w:pPr>
      <w:r w:rsidRPr="00850D6F">
        <w:rPr>
          <w:rFonts w:hint="cs"/>
          <w:sz w:val="30"/>
          <w:rtl/>
        </w:rPr>
        <w:t>21</w:t>
      </w:r>
      <w:r w:rsidR="00A032EA">
        <w:rPr>
          <w:rFonts w:hint="cs"/>
          <w:sz w:val="30"/>
          <w:rtl/>
        </w:rPr>
        <w:t>-</w:t>
      </w:r>
      <w:r w:rsidRPr="00850D6F">
        <w:rPr>
          <w:sz w:val="30"/>
        </w:rPr>
        <w:tab/>
      </w:r>
      <w:r w:rsidRPr="00850D6F">
        <w:rPr>
          <w:rFonts w:hint="cs"/>
          <w:sz w:val="30"/>
          <w:rtl/>
        </w:rPr>
        <w:t>ولتأكيد ضرورة الالتزام بتعددية اللغات تبعاً لسكان الإقليم نص الدستور في المادة</w:t>
      </w:r>
      <w:r w:rsidR="00A032EA">
        <w:rPr>
          <w:rFonts w:hint="eastAsia"/>
          <w:sz w:val="30"/>
          <w:rtl/>
        </w:rPr>
        <w:t> </w:t>
      </w:r>
      <w:r w:rsidRPr="00850D6F">
        <w:rPr>
          <w:rFonts w:hint="cs"/>
          <w:sz w:val="30"/>
          <w:rtl/>
        </w:rPr>
        <w:t>8(5) على عدم جواز التمييز ضد استعما</w:t>
      </w:r>
      <w:r w:rsidR="00996EC0">
        <w:rPr>
          <w:rFonts w:hint="cs"/>
          <w:sz w:val="30"/>
          <w:rtl/>
        </w:rPr>
        <w:t>ل أي من اللغتين العربية أو الإنك</w:t>
      </w:r>
      <w:r w:rsidRPr="00850D6F">
        <w:rPr>
          <w:rFonts w:hint="cs"/>
          <w:sz w:val="30"/>
          <w:rtl/>
        </w:rPr>
        <w:t xml:space="preserve">ليزية في أي مستوى من مستويات الحكم أو في أي مرحلة من مراحل التعليم المختلفة. </w:t>
      </w:r>
    </w:p>
    <w:p w:rsidR="001D2BBC" w:rsidRPr="00850D6F" w:rsidRDefault="00A032EA" w:rsidP="00A032EA">
      <w:pPr>
        <w:pStyle w:val="SingleTxtGA"/>
        <w:rPr>
          <w:rFonts w:hint="cs"/>
          <w:sz w:val="30"/>
        </w:rPr>
      </w:pPr>
      <w:r>
        <w:rPr>
          <w:rFonts w:hint="cs"/>
          <w:sz w:val="30"/>
          <w:rtl/>
        </w:rPr>
        <w:t>22-</w:t>
      </w:r>
      <w:r>
        <w:rPr>
          <w:rFonts w:hint="cs"/>
          <w:sz w:val="30"/>
          <w:rtl/>
        </w:rPr>
        <w:tab/>
      </w:r>
      <w:r w:rsidR="001D2BBC" w:rsidRPr="00850D6F">
        <w:rPr>
          <w:rFonts w:hint="cs"/>
          <w:sz w:val="30"/>
          <w:rtl/>
        </w:rPr>
        <w:t xml:space="preserve">جعلت المادة </w:t>
      </w:r>
      <w:r>
        <w:rPr>
          <w:rFonts w:hint="cs"/>
          <w:sz w:val="30"/>
          <w:rtl/>
        </w:rPr>
        <w:t>1(1)</w:t>
      </w:r>
      <w:r w:rsidR="001D2BBC" w:rsidRPr="00850D6F">
        <w:rPr>
          <w:rFonts w:hint="cs"/>
          <w:sz w:val="30"/>
          <w:rtl/>
        </w:rPr>
        <w:t xml:space="preserve"> من الدستور الديانات والثقافات التي تم الإقرار بتنوعها مصدراً للقوة والإلهام في الوطن الواحد. كما جعلت المادة </w:t>
      </w:r>
      <w:r>
        <w:rPr>
          <w:rFonts w:hint="cs"/>
          <w:sz w:val="30"/>
          <w:rtl/>
        </w:rPr>
        <w:t>1(2)</w:t>
      </w:r>
      <w:r w:rsidR="001D2BBC" w:rsidRPr="00850D6F">
        <w:rPr>
          <w:rFonts w:hint="cs"/>
          <w:sz w:val="30"/>
          <w:rtl/>
        </w:rPr>
        <w:t xml:space="preserve"> ترقية الكرامة الإنسانية والعدالة والمساواة والارتقاء بحقوق الإنسان وحرياته الأساسية وإتاحة التعددية الحزبية التزام أساسي للدولة وتم النص عليها في الدستور. </w:t>
      </w:r>
    </w:p>
    <w:p w:rsidR="001D2BBC" w:rsidRPr="00850D6F" w:rsidRDefault="00A032EA" w:rsidP="001D2BBC">
      <w:pPr>
        <w:pStyle w:val="SingleTxtGA"/>
        <w:rPr>
          <w:rFonts w:hint="cs"/>
          <w:sz w:val="30"/>
          <w:rtl/>
        </w:rPr>
      </w:pPr>
      <w:r>
        <w:rPr>
          <w:rFonts w:hint="cs"/>
          <w:sz w:val="30"/>
          <w:rtl/>
        </w:rPr>
        <w:t>23-</w:t>
      </w:r>
      <w:r>
        <w:rPr>
          <w:rFonts w:hint="cs"/>
          <w:sz w:val="30"/>
          <w:rtl/>
        </w:rPr>
        <w:tab/>
      </w:r>
      <w:r w:rsidR="001D2BBC" w:rsidRPr="00850D6F">
        <w:rPr>
          <w:rFonts w:hint="cs"/>
          <w:sz w:val="30"/>
          <w:rtl/>
        </w:rPr>
        <w:t>كما حددت المادة 2 من الدستور وأكـدت مبدأ الديمقراطيـة حينما نصت على أن "السيادة للشعب وتمارسها الدولة طبقاً لنصوص الدستور والقانون دون إخلال بذاتية جنوب السودان والولايات".</w:t>
      </w:r>
    </w:p>
    <w:p w:rsidR="001D2BBC" w:rsidRPr="00850D6F" w:rsidRDefault="00A032EA" w:rsidP="00A032EA">
      <w:pPr>
        <w:pStyle w:val="H1GA"/>
        <w:rPr>
          <w:rFonts w:hint="cs"/>
          <w:rtl/>
        </w:rPr>
      </w:pPr>
      <w:r>
        <w:rPr>
          <w:rFonts w:hint="cs"/>
          <w:rtl/>
        </w:rPr>
        <w:tab/>
      </w:r>
      <w:r>
        <w:rPr>
          <w:rFonts w:hint="cs"/>
          <w:rtl/>
        </w:rPr>
        <w:tab/>
      </w:r>
      <w:r w:rsidR="001D2BBC" w:rsidRPr="00850D6F">
        <w:rPr>
          <w:rFonts w:hint="cs"/>
          <w:rtl/>
        </w:rPr>
        <w:t>الحريات والحقوق الأساسية</w:t>
      </w:r>
    </w:p>
    <w:p w:rsidR="001D2BBC" w:rsidRPr="00850D6F" w:rsidRDefault="00A032EA" w:rsidP="00996EC0">
      <w:pPr>
        <w:pStyle w:val="SingleTxtGA"/>
        <w:rPr>
          <w:rFonts w:hint="cs"/>
          <w:sz w:val="30"/>
        </w:rPr>
      </w:pPr>
      <w:r>
        <w:rPr>
          <w:rFonts w:hint="cs"/>
          <w:sz w:val="30"/>
          <w:rtl/>
        </w:rPr>
        <w:t>24-</w:t>
      </w:r>
      <w:r>
        <w:rPr>
          <w:rFonts w:hint="cs"/>
          <w:sz w:val="30"/>
          <w:rtl/>
        </w:rPr>
        <w:tab/>
      </w:r>
      <w:r w:rsidR="001D2BBC" w:rsidRPr="00850D6F">
        <w:rPr>
          <w:rFonts w:hint="cs"/>
          <w:sz w:val="30"/>
          <w:rtl/>
        </w:rPr>
        <w:t>نص الدستور في الباب الثاني منه تحت عنوان (وثيقة الحقوق) على كافة الحقوق والحريات الأساسية، وتمثلت في:</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الحق في الحياة والكرامة الإنسانية (المادة 28)</w:t>
      </w:r>
      <w:r w:rsidR="00996EC0">
        <w:rPr>
          <w:rFonts w:hint="cs"/>
          <w:rtl/>
        </w:rPr>
        <w:t>؛</w:t>
      </w:r>
    </w:p>
    <w:p w:rsidR="001D2BBC" w:rsidRPr="00850D6F" w:rsidRDefault="00996EC0" w:rsidP="00A032EA">
      <w:pPr>
        <w:pStyle w:val="Bullet1GA"/>
        <w:tabs>
          <w:tab w:val="clear" w:pos="2041"/>
          <w:tab w:val="num" w:pos="1939"/>
        </w:tabs>
        <w:bidi/>
        <w:ind w:left="1939" w:hanging="295"/>
        <w:rPr>
          <w:rFonts w:hint="cs"/>
        </w:rPr>
      </w:pPr>
      <w:r>
        <w:rPr>
          <w:rFonts w:hint="cs"/>
          <w:rtl/>
        </w:rPr>
        <w:t>الحرية الشخصية (المادة 29)؛</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الح</w:t>
      </w:r>
      <w:r w:rsidR="00996EC0">
        <w:rPr>
          <w:rFonts w:hint="cs"/>
          <w:rtl/>
        </w:rPr>
        <w:t>رمة من الرق والسخرة (المادة 30)؛</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ال</w:t>
      </w:r>
      <w:r w:rsidR="00996EC0">
        <w:rPr>
          <w:rFonts w:hint="cs"/>
          <w:rtl/>
        </w:rPr>
        <w:t>مساواة أمام القانون (المادة 31)؛</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 xml:space="preserve">حقوق المرأة والطفل </w:t>
      </w:r>
      <w:r w:rsidR="00A032EA">
        <w:rPr>
          <w:rFonts w:hint="cs"/>
          <w:rtl/>
        </w:rPr>
        <w:t>(</w:t>
      </w:r>
      <w:r w:rsidR="00996EC0">
        <w:rPr>
          <w:rFonts w:hint="cs"/>
          <w:rtl/>
        </w:rPr>
        <w:t>المادة 32)؛</w:t>
      </w:r>
    </w:p>
    <w:p w:rsidR="001D2BBC" w:rsidRPr="00850D6F" w:rsidRDefault="00996EC0" w:rsidP="00A032EA">
      <w:pPr>
        <w:pStyle w:val="Bullet1GA"/>
        <w:tabs>
          <w:tab w:val="clear" w:pos="2041"/>
          <w:tab w:val="num" w:pos="1939"/>
        </w:tabs>
        <w:bidi/>
        <w:ind w:left="1939" w:hanging="295"/>
        <w:rPr>
          <w:rFonts w:hint="cs"/>
        </w:rPr>
      </w:pPr>
      <w:r>
        <w:rPr>
          <w:rFonts w:hint="cs"/>
          <w:rtl/>
        </w:rPr>
        <w:t>الحرمة من التعذيب (المادة 33)؛</w:t>
      </w:r>
    </w:p>
    <w:p w:rsidR="001D2BBC" w:rsidRPr="00850D6F" w:rsidRDefault="00996EC0" w:rsidP="00A032EA">
      <w:pPr>
        <w:pStyle w:val="Bullet1GA"/>
        <w:tabs>
          <w:tab w:val="clear" w:pos="2041"/>
          <w:tab w:val="num" w:pos="1939"/>
        </w:tabs>
        <w:bidi/>
        <w:ind w:left="1939" w:hanging="295"/>
        <w:rPr>
          <w:rFonts w:hint="cs"/>
        </w:rPr>
      </w:pPr>
      <w:r>
        <w:rPr>
          <w:rFonts w:hint="cs"/>
          <w:rtl/>
        </w:rPr>
        <w:t>المحاكمة العادلة (المادة 34)؛</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الحق في التقاضي (ا</w:t>
      </w:r>
      <w:r w:rsidR="00996EC0">
        <w:rPr>
          <w:rFonts w:hint="cs"/>
          <w:rtl/>
        </w:rPr>
        <w:t>لمادة 35)؛</w:t>
      </w:r>
    </w:p>
    <w:p w:rsidR="001D2BBC" w:rsidRPr="00850D6F" w:rsidRDefault="00996EC0" w:rsidP="00A032EA">
      <w:pPr>
        <w:pStyle w:val="Bullet1GA"/>
        <w:tabs>
          <w:tab w:val="clear" w:pos="2041"/>
          <w:tab w:val="num" w:pos="1939"/>
        </w:tabs>
        <w:bidi/>
        <w:ind w:left="1939" w:hanging="295"/>
        <w:rPr>
          <w:rFonts w:hint="cs"/>
        </w:rPr>
      </w:pPr>
      <w:r>
        <w:rPr>
          <w:rFonts w:hint="cs"/>
          <w:rtl/>
        </w:rPr>
        <w:t>الحق في الخصوصية (المادة 37)؛</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حر</w:t>
      </w:r>
      <w:r w:rsidR="00996EC0">
        <w:rPr>
          <w:rFonts w:hint="cs"/>
          <w:rtl/>
        </w:rPr>
        <w:t>ية العقيدة والعبادة (المادة 38)؛</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حر</w:t>
      </w:r>
      <w:r w:rsidR="00996EC0">
        <w:rPr>
          <w:rFonts w:hint="cs"/>
          <w:rtl/>
        </w:rPr>
        <w:t>ية التعبير والإعلام (المادة 39)؛</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حرية التجمع والتنظيم (المادة 40)</w:t>
      </w:r>
      <w:r w:rsidR="00996EC0">
        <w:rPr>
          <w:rFonts w:hint="cs"/>
          <w:rtl/>
        </w:rPr>
        <w:t>؛</w:t>
      </w:r>
      <w:r w:rsidRPr="00850D6F">
        <w:rPr>
          <w:rFonts w:hint="cs"/>
          <w:rtl/>
        </w:rPr>
        <w:t xml:space="preserve"> </w:t>
      </w:r>
    </w:p>
    <w:p w:rsidR="001D2BBC" w:rsidRPr="00850D6F" w:rsidRDefault="00996EC0" w:rsidP="00A032EA">
      <w:pPr>
        <w:pStyle w:val="Bullet1GA"/>
        <w:tabs>
          <w:tab w:val="clear" w:pos="2041"/>
          <w:tab w:val="num" w:pos="1939"/>
        </w:tabs>
        <w:bidi/>
        <w:ind w:left="1939" w:hanging="295"/>
        <w:rPr>
          <w:rFonts w:hint="cs"/>
        </w:rPr>
      </w:pPr>
      <w:r>
        <w:rPr>
          <w:rFonts w:hint="cs"/>
          <w:rtl/>
        </w:rPr>
        <w:t>حرق الاقتراع (المادة 41)؛</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ح</w:t>
      </w:r>
      <w:r w:rsidR="00996EC0">
        <w:rPr>
          <w:rFonts w:hint="cs"/>
          <w:rtl/>
        </w:rPr>
        <w:t>رية التنقل والإقامة (المادة 42)؛</w:t>
      </w:r>
    </w:p>
    <w:p w:rsidR="001D2BBC" w:rsidRPr="00850D6F" w:rsidRDefault="00996EC0" w:rsidP="00A032EA">
      <w:pPr>
        <w:pStyle w:val="Bullet1GA"/>
        <w:tabs>
          <w:tab w:val="clear" w:pos="2041"/>
          <w:tab w:val="num" w:pos="1939"/>
        </w:tabs>
        <w:bidi/>
        <w:ind w:left="1939" w:hanging="295"/>
        <w:rPr>
          <w:rFonts w:hint="cs"/>
        </w:rPr>
      </w:pPr>
      <w:r>
        <w:rPr>
          <w:rFonts w:hint="cs"/>
          <w:rtl/>
        </w:rPr>
        <w:t>حق التملك (المادة 43)؛</w:t>
      </w:r>
    </w:p>
    <w:p w:rsidR="001D2BBC" w:rsidRPr="00850D6F" w:rsidRDefault="00996EC0" w:rsidP="00A032EA">
      <w:pPr>
        <w:pStyle w:val="Bullet1GA"/>
        <w:tabs>
          <w:tab w:val="clear" w:pos="2041"/>
          <w:tab w:val="num" w:pos="1939"/>
        </w:tabs>
        <w:bidi/>
        <w:ind w:left="1939" w:hanging="295"/>
        <w:rPr>
          <w:rFonts w:hint="cs"/>
        </w:rPr>
      </w:pPr>
      <w:r>
        <w:rPr>
          <w:rFonts w:hint="cs"/>
          <w:rtl/>
        </w:rPr>
        <w:t>الحق في التعليم (المادة 44)؛</w:t>
      </w:r>
    </w:p>
    <w:p w:rsidR="001D2BBC" w:rsidRPr="00850D6F" w:rsidRDefault="001D2BBC" w:rsidP="002D694E">
      <w:pPr>
        <w:pStyle w:val="Bullet1GA"/>
        <w:tabs>
          <w:tab w:val="clear" w:pos="2041"/>
          <w:tab w:val="num" w:pos="1939"/>
        </w:tabs>
        <w:bidi/>
        <w:ind w:left="1939" w:hanging="295"/>
        <w:rPr>
          <w:rFonts w:hint="cs"/>
        </w:rPr>
      </w:pPr>
      <w:r w:rsidRPr="00850D6F">
        <w:rPr>
          <w:rFonts w:hint="cs"/>
          <w:rtl/>
        </w:rPr>
        <w:t>حقوق الأشخاص ذو</w:t>
      </w:r>
      <w:r w:rsidR="002D694E">
        <w:rPr>
          <w:rFonts w:hint="cs"/>
          <w:rtl/>
        </w:rPr>
        <w:t>ي</w:t>
      </w:r>
      <w:r w:rsidRPr="00850D6F">
        <w:rPr>
          <w:rFonts w:hint="cs"/>
          <w:rtl/>
        </w:rPr>
        <w:t xml:space="preserve"> الحاجات الخاصة (المادة 45)</w:t>
      </w:r>
      <w:r w:rsidR="00996EC0">
        <w:rPr>
          <w:rFonts w:hint="cs"/>
          <w:rtl/>
        </w:rPr>
        <w:t>؛</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ال</w:t>
      </w:r>
      <w:r w:rsidR="00996EC0">
        <w:rPr>
          <w:rFonts w:hint="cs"/>
          <w:rtl/>
        </w:rPr>
        <w:t>رعاية الصحية العامة (المادة 46)؛</w:t>
      </w:r>
    </w:p>
    <w:p w:rsidR="001D2BBC" w:rsidRPr="00850D6F" w:rsidRDefault="001D2BBC" w:rsidP="00A032EA">
      <w:pPr>
        <w:pStyle w:val="Bullet1GA"/>
        <w:tabs>
          <w:tab w:val="clear" w:pos="2041"/>
          <w:tab w:val="num" w:pos="1939"/>
        </w:tabs>
        <w:bidi/>
        <w:ind w:left="1939" w:hanging="295"/>
        <w:rPr>
          <w:rFonts w:hint="cs"/>
        </w:rPr>
      </w:pPr>
      <w:r w:rsidRPr="00850D6F">
        <w:rPr>
          <w:rFonts w:hint="cs"/>
          <w:rtl/>
        </w:rPr>
        <w:t>حقوق المجموعات العرقية والثقافية (المادة 47).</w:t>
      </w:r>
    </w:p>
    <w:p w:rsidR="001D2BBC" w:rsidRPr="00850D6F" w:rsidRDefault="00A032EA" w:rsidP="00A032EA">
      <w:pPr>
        <w:pStyle w:val="SingleTxtGA"/>
        <w:rPr>
          <w:rFonts w:hint="cs"/>
          <w:sz w:val="30"/>
        </w:rPr>
      </w:pPr>
      <w:r>
        <w:rPr>
          <w:rFonts w:hint="cs"/>
          <w:sz w:val="30"/>
          <w:rtl/>
        </w:rPr>
        <w:t>25-</w:t>
      </w:r>
      <w:r>
        <w:rPr>
          <w:rFonts w:hint="cs"/>
          <w:sz w:val="30"/>
          <w:rtl/>
        </w:rPr>
        <w:tab/>
      </w:r>
      <w:r w:rsidR="001D2BBC" w:rsidRPr="00850D6F">
        <w:rPr>
          <w:rFonts w:hint="cs"/>
          <w:sz w:val="30"/>
          <w:rtl/>
        </w:rPr>
        <w:t>لم يكتف الدستور بالنص على هذه الحريات فقط بل زاد عليها، بالتأمين على أن الاتفاقيات الدولية التي صادق عليها السودان تعتبر جزء</w:t>
      </w:r>
      <w:r w:rsidR="00AB61CE">
        <w:rPr>
          <w:rFonts w:hint="cs"/>
          <w:sz w:val="30"/>
          <w:rtl/>
        </w:rPr>
        <w:t xml:space="preserve">اً </w:t>
      </w:r>
      <w:r w:rsidR="001D2BBC" w:rsidRPr="00850D6F">
        <w:rPr>
          <w:rFonts w:hint="cs"/>
          <w:sz w:val="30"/>
          <w:rtl/>
        </w:rPr>
        <w:t>لا يتجزأ من هذا الدستور (</w:t>
      </w:r>
      <w:r>
        <w:rPr>
          <w:rFonts w:hint="cs"/>
          <w:sz w:val="30"/>
          <w:rtl/>
        </w:rPr>
        <w:t>المادة</w:t>
      </w:r>
      <w:r>
        <w:rPr>
          <w:rFonts w:hint="eastAsia"/>
          <w:sz w:val="30"/>
          <w:rtl/>
        </w:rPr>
        <w:t> </w:t>
      </w:r>
      <w:r>
        <w:rPr>
          <w:rFonts w:hint="cs"/>
          <w:sz w:val="30"/>
          <w:rtl/>
        </w:rPr>
        <w:t>27</w:t>
      </w:r>
      <w:r w:rsidR="001D2BBC" w:rsidRPr="00850D6F">
        <w:rPr>
          <w:rFonts w:hint="cs"/>
          <w:sz w:val="30"/>
          <w:rtl/>
        </w:rPr>
        <w:t>(3) من الدستور). وقد ألزم الدستور الانتقالي الدولة بحماية وتعزيز وضمان وتنفيذ كل الحريات ا</w:t>
      </w:r>
      <w:r>
        <w:rPr>
          <w:rFonts w:hint="cs"/>
          <w:sz w:val="30"/>
          <w:rtl/>
        </w:rPr>
        <w:t>لواردة في هذا الباب (المادة 27</w:t>
      </w:r>
      <w:r w:rsidR="001D2BBC" w:rsidRPr="00850D6F">
        <w:rPr>
          <w:rFonts w:hint="cs"/>
          <w:sz w:val="30"/>
          <w:rtl/>
        </w:rPr>
        <w:t>(2)).</w:t>
      </w:r>
    </w:p>
    <w:p w:rsidR="001D2BBC" w:rsidRPr="00850D6F" w:rsidRDefault="001D2BBC" w:rsidP="00A032EA">
      <w:pPr>
        <w:pStyle w:val="SingleTxtGA"/>
        <w:rPr>
          <w:rFonts w:hint="cs"/>
          <w:sz w:val="30"/>
        </w:rPr>
      </w:pPr>
      <w:r w:rsidRPr="00850D6F">
        <w:rPr>
          <w:rFonts w:hint="cs"/>
          <w:sz w:val="30"/>
          <w:rtl/>
        </w:rPr>
        <w:t>26</w:t>
      </w:r>
      <w:r w:rsidR="00A032EA">
        <w:rPr>
          <w:rFonts w:hint="cs"/>
          <w:sz w:val="30"/>
          <w:rtl/>
        </w:rPr>
        <w:t>-</w:t>
      </w:r>
      <w:r w:rsidRPr="00850D6F">
        <w:rPr>
          <w:sz w:val="30"/>
        </w:rPr>
        <w:tab/>
      </w:r>
      <w:r w:rsidRPr="00850D6F">
        <w:rPr>
          <w:rFonts w:hint="cs"/>
          <w:sz w:val="30"/>
          <w:rtl/>
        </w:rPr>
        <w:t>ولتجنب أن تنتقص هذه الحريات بو</w:t>
      </w:r>
      <w:r w:rsidR="00A032EA">
        <w:rPr>
          <w:rFonts w:hint="cs"/>
          <w:sz w:val="30"/>
          <w:rtl/>
        </w:rPr>
        <w:t>ساطة القوانين فقد نصت المادة 27</w:t>
      </w:r>
      <w:r w:rsidRPr="00850D6F">
        <w:rPr>
          <w:rFonts w:hint="cs"/>
          <w:sz w:val="30"/>
          <w:rtl/>
        </w:rPr>
        <w:t>(4) من الدستور على ما يلي:</w:t>
      </w:r>
      <w:r w:rsidR="002D694E">
        <w:rPr>
          <w:rFonts w:hint="cs"/>
          <w:sz w:val="30"/>
          <w:rtl/>
        </w:rPr>
        <w:t xml:space="preserve"> </w:t>
      </w:r>
      <w:r w:rsidRPr="00850D6F">
        <w:rPr>
          <w:rFonts w:hint="cs"/>
          <w:sz w:val="30"/>
          <w:rtl/>
        </w:rPr>
        <w:t>"تنظم التشريعات الحقوق والحريات المضمنة في هذه الوثيقة ولا</w:t>
      </w:r>
      <w:r w:rsidR="00A032EA">
        <w:rPr>
          <w:rFonts w:hint="eastAsia"/>
          <w:sz w:val="30"/>
          <w:rtl/>
        </w:rPr>
        <w:t> </w:t>
      </w:r>
      <w:r w:rsidRPr="00850D6F">
        <w:rPr>
          <w:rFonts w:hint="cs"/>
          <w:sz w:val="30"/>
          <w:rtl/>
        </w:rPr>
        <w:t xml:space="preserve">تصادرها أو تنتقص منها". </w:t>
      </w:r>
    </w:p>
    <w:p w:rsidR="001D2BBC" w:rsidRPr="00850D6F" w:rsidRDefault="001D2BBC" w:rsidP="00A032EA">
      <w:pPr>
        <w:pStyle w:val="SingleTxtGA"/>
        <w:rPr>
          <w:sz w:val="30"/>
          <w:rtl/>
        </w:rPr>
      </w:pPr>
      <w:r w:rsidRPr="00850D6F">
        <w:rPr>
          <w:sz w:val="30"/>
          <w:rtl/>
        </w:rPr>
        <w:t>27</w:t>
      </w:r>
      <w:r w:rsidR="00A032EA">
        <w:rPr>
          <w:rFonts w:hint="cs"/>
          <w:sz w:val="30"/>
          <w:rtl/>
        </w:rPr>
        <w:t>-</w:t>
      </w:r>
      <w:r w:rsidRPr="00850D6F">
        <w:rPr>
          <w:sz w:val="30"/>
          <w:rtl/>
        </w:rPr>
        <w:tab/>
      </w:r>
      <w:r w:rsidRPr="00850D6F">
        <w:rPr>
          <w:rFonts w:hint="cs"/>
          <w:sz w:val="30"/>
          <w:rtl/>
        </w:rPr>
        <w:t>ولاستكمال حماية الحريات الواردة بوثيقة الحقوق أناط الدستور بالهيئة القضائية حمايتها وحراستها وحظر الدستور تعليقها حتى في حالة الطوارئ، كما اعتبرها من الثوابت التي لا تملك المؤسسات التشريعية المساس بها أو تعديل نصوصها إلا بعد الرجوع إلى الشعب في استفتاء عام.</w:t>
      </w:r>
    </w:p>
    <w:p w:rsidR="001D2BBC" w:rsidRPr="00850D6F" w:rsidRDefault="00A032EA" w:rsidP="00A032EA">
      <w:pPr>
        <w:pStyle w:val="H1GA"/>
        <w:rPr>
          <w:rFonts w:hint="cs"/>
          <w:rtl/>
        </w:rPr>
      </w:pPr>
      <w:r>
        <w:rPr>
          <w:rFonts w:hint="cs"/>
          <w:rtl/>
        </w:rPr>
        <w:tab/>
      </w:r>
      <w:r>
        <w:rPr>
          <w:rFonts w:hint="cs"/>
          <w:rtl/>
        </w:rPr>
        <w:tab/>
      </w:r>
      <w:r w:rsidR="001D2BBC" w:rsidRPr="00850D6F">
        <w:rPr>
          <w:rFonts w:hint="cs"/>
          <w:rtl/>
        </w:rPr>
        <w:t>التمثيل النيابي الديمقراطي</w:t>
      </w:r>
    </w:p>
    <w:p w:rsidR="001D2BBC" w:rsidRPr="00850D6F" w:rsidRDefault="001D2BBC" w:rsidP="002D694E">
      <w:pPr>
        <w:pStyle w:val="SingleTxtGA"/>
        <w:rPr>
          <w:rFonts w:hint="cs"/>
          <w:sz w:val="30"/>
          <w:rtl/>
        </w:rPr>
      </w:pPr>
      <w:r w:rsidRPr="00850D6F">
        <w:rPr>
          <w:sz w:val="30"/>
          <w:rtl/>
        </w:rPr>
        <w:t>28</w:t>
      </w:r>
      <w:r w:rsidR="00A032EA">
        <w:rPr>
          <w:rFonts w:hint="cs"/>
          <w:sz w:val="30"/>
          <w:rtl/>
        </w:rPr>
        <w:t>-</w:t>
      </w:r>
      <w:r w:rsidRPr="00850D6F">
        <w:rPr>
          <w:sz w:val="30"/>
          <w:rtl/>
        </w:rPr>
        <w:tab/>
      </w:r>
      <w:r w:rsidRPr="00850D6F">
        <w:rPr>
          <w:rFonts w:hint="cs"/>
          <w:sz w:val="30"/>
          <w:rtl/>
        </w:rPr>
        <w:t>من بين الثوابت التي شدد عليها الدستور، اعتماد الانتخابات الحرة والتنافس الشريف والتفويض الشعبي كمرجعية لشرعية مؤسسات الحكم في المواد (36، و56، و67، و97) بدءاً من رئيس الجمهورية وولاة الولايات وانتهاء</w:t>
      </w:r>
      <w:r w:rsidR="002D694E">
        <w:rPr>
          <w:rFonts w:hint="cs"/>
          <w:sz w:val="30"/>
          <w:rtl/>
        </w:rPr>
        <w:t>ً</w:t>
      </w:r>
      <w:r w:rsidRPr="00850D6F">
        <w:rPr>
          <w:rFonts w:hint="cs"/>
          <w:sz w:val="30"/>
          <w:rtl/>
        </w:rPr>
        <w:t xml:space="preserve"> بالمؤسسات التشريعية الاتحادية والولائية ومجالس الحكم المحلى، وعَهَدَ بإدارة الانتخابات إلى هيئة مستقلة اشترط لاختيار أعضائها النزاهة والحيدة والكفاءة.</w:t>
      </w:r>
    </w:p>
    <w:p w:rsidR="001D2BBC" w:rsidRPr="00850D6F" w:rsidRDefault="00A032EA" w:rsidP="00A032EA">
      <w:pPr>
        <w:pStyle w:val="H1GA"/>
        <w:rPr>
          <w:rFonts w:hint="cs"/>
          <w:rtl/>
        </w:rPr>
      </w:pPr>
      <w:r>
        <w:rPr>
          <w:rFonts w:hint="cs"/>
          <w:rtl/>
        </w:rPr>
        <w:tab/>
      </w:r>
      <w:r>
        <w:rPr>
          <w:rFonts w:hint="cs"/>
          <w:rtl/>
        </w:rPr>
        <w:tab/>
      </w:r>
      <w:r w:rsidR="001D2BBC" w:rsidRPr="00850D6F">
        <w:rPr>
          <w:rFonts w:hint="cs"/>
          <w:rtl/>
        </w:rPr>
        <w:t>مصادر التشريع</w:t>
      </w:r>
    </w:p>
    <w:p w:rsidR="001D2BBC" w:rsidRPr="00850D6F" w:rsidRDefault="00A032EA" w:rsidP="001D2BBC">
      <w:pPr>
        <w:pStyle w:val="SingleTxtGA"/>
        <w:rPr>
          <w:rFonts w:hint="cs"/>
          <w:sz w:val="30"/>
        </w:rPr>
      </w:pPr>
      <w:r>
        <w:rPr>
          <w:rFonts w:hint="cs"/>
          <w:sz w:val="30"/>
          <w:rtl/>
        </w:rPr>
        <w:t>29-</w:t>
      </w:r>
      <w:r w:rsidR="001D2BBC" w:rsidRPr="00850D6F">
        <w:rPr>
          <w:sz w:val="30"/>
        </w:rPr>
        <w:tab/>
      </w:r>
      <w:r w:rsidR="001D2BBC" w:rsidRPr="00850D6F">
        <w:rPr>
          <w:rFonts w:hint="cs"/>
          <w:sz w:val="30"/>
          <w:rtl/>
        </w:rPr>
        <w:t>أقرَّ الدستور في المادة 5 منه، ما جرت عليه الدساتير السودانية المتعاقبة من اعتماد الشريعة الإسلامية والإجماع والعرف كمصادر رئيسية للتشريع، وذلك فيما يتعلق بالتشريعات التي تسن على المستوى القومي وتطبق على شمال السودان. وقد أخذت هذه المادة ما تم الاتفاق عليه في اتفاقية السلام الشامل وراعت التركيبة الدينية والعقائدية للمواطن السوداني. كما أعطى الدستور الموا</w:t>
      </w:r>
      <w:r w:rsidR="002D694E">
        <w:rPr>
          <w:rFonts w:hint="cs"/>
          <w:sz w:val="30"/>
          <w:rtl/>
        </w:rPr>
        <w:t>طنين بأي ولاية بجنوب السودان وفي</w:t>
      </w:r>
      <w:r w:rsidR="001D2BBC" w:rsidRPr="00850D6F">
        <w:rPr>
          <w:rFonts w:hint="cs"/>
          <w:sz w:val="30"/>
          <w:rtl/>
        </w:rPr>
        <w:t xml:space="preserve"> حالة وجود تشريع قومي سارٍ أو سيتم سنه أن تقوم السلطات التشريعية بتلك الولاية بسن تشريعات أو السماح بممارسات أو إنشاء مؤسسات تلائم دين وأعراف غالب المواطنين بها، كما يمكن بموجب المادة 5(أ) من الدستور إحالة التشريع إلى مجلس الولايات لإجازته بوساطة أغلبية ثلثي الممثلين بالمجلس. </w:t>
      </w:r>
    </w:p>
    <w:p w:rsidR="001D2BBC" w:rsidRPr="00850D6F" w:rsidRDefault="00A032EA" w:rsidP="00915F81">
      <w:pPr>
        <w:pStyle w:val="H1GA"/>
        <w:spacing w:before="120"/>
        <w:rPr>
          <w:rFonts w:hint="cs"/>
          <w:rtl/>
        </w:rPr>
      </w:pPr>
      <w:r>
        <w:rPr>
          <w:rFonts w:hint="cs"/>
          <w:rtl/>
        </w:rPr>
        <w:tab/>
      </w:r>
      <w:r>
        <w:rPr>
          <w:rFonts w:hint="cs"/>
          <w:rtl/>
        </w:rPr>
        <w:tab/>
      </w:r>
      <w:r w:rsidR="001D2BBC" w:rsidRPr="00850D6F">
        <w:rPr>
          <w:rFonts w:hint="cs"/>
          <w:rtl/>
        </w:rPr>
        <w:t>النظام الرئاسي</w:t>
      </w:r>
    </w:p>
    <w:p w:rsidR="001D2BBC" w:rsidRPr="00850D6F" w:rsidRDefault="00A032EA" w:rsidP="00AB61CE">
      <w:pPr>
        <w:pStyle w:val="SingleTxtGA"/>
        <w:rPr>
          <w:sz w:val="30"/>
          <w:rtl/>
        </w:rPr>
      </w:pPr>
      <w:r>
        <w:rPr>
          <w:sz w:val="30"/>
          <w:rtl/>
        </w:rPr>
        <w:t>30</w:t>
      </w:r>
      <w:r>
        <w:rPr>
          <w:rFonts w:hint="cs"/>
          <w:sz w:val="30"/>
          <w:rtl/>
        </w:rPr>
        <w:t>-</w:t>
      </w:r>
      <w:r w:rsidR="001D2BBC" w:rsidRPr="00850D6F">
        <w:rPr>
          <w:sz w:val="30"/>
          <w:rtl/>
        </w:rPr>
        <w:tab/>
      </w:r>
      <w:r w:rsidR="001D2BBC" w:rsidRPr="00850D6F">
        <w:rPr>
          <w:rFonts w:hint="cs"/>
          <w:sz w:val="30"/>
          <w:rtl/>
        </w:rPr>
        <w:t>لمَّا كان السودان قُطر</w:t>
      </w:r>
      <w:r w:rsidR="00AB61CE">
        <w:rPr>
          <w:rFonts w:hint="cs"/>
          <w:sz w:val="30"/>
          <w:rtl/>
        </w:rPr>
        <w:t xml:space="preserve">اً </w:t>
      </w:r>
      <w:r w:rsidR="001D2BBC" w:rsidRPr="00850D6F">
        <w:rPr>
          <w:rFonts w:hint="cs"/>
          <w:sz w:val="30"/>
          <w:rtl/>
        </w:rPr>
        <w:t>تتنوع فيه الأعراق والثقافات والديانات، وتتسع رقعته الجغرافية التي تمتد إلى أكثر من 800 ألف ميل مربع وت</w:t>
      </w:r>
      <w:r w:rsidR="00AB61CE">
        <w:rPr>
          <w:rFonts w:hint="cs"/>
          <w:sz w:val="30"/>
          <w:rtl/>
        </w:rPr>
        <w:t xml:space="preserve">ضعف فيه وسائل الاتصال، ولمّا </w:t>
      </w:r>
      <w:r w:rsidR="001D2BBC" w:rsidRPr="00850D6F">
        <w:rPr>
          <w:rFonts w:hint="cs"/>
          <w:sz w:val="30"/>
          <w:rtl/>
        </w:rPr>
        <w:t>كانت اتفاقية السلام الشامل الموقعة في كانون الثاني/يناير 2005 ملزمة، فقد تم اعتماد صيغة النظام الرئاسي في الباب الثالث (الفصل الأول) باعتبارها الأنسب لحكم البلاد وحفظ وحدتها الوطنية وتجانسها القومي، والأقدر على تحقيق الاستقرار السياسي المنشود، وذلك باعتماد رأس للدولة مفوض من الجماهير مباشرة ويتمتع بسلطاتٍ حقيقية.</w:t>
      </w:r>
    </w:p>
    <w:p w:rsidR="001D2BBC" w:rsidRPr="00850D6F" w:rsidRDefault="00A032EA" w:rsidP="00A032EA">
      <w:pPr>
        <w:pStyle w:val="H1GA"/>
        <w:rPr>
          <w:rFonts w:hint="cs"/>
          <w:rtl/>
        </w:rPr>
      </w:pPr>
      <w:r>
        <w:rPr>
          <w:rFonts w:hint="cs"/>
          <w:rtl/>
        </w:rPr>
        <w:tab/>
      </w:r>
      <w:r>
        <w:rPr>
          <w:rFonts w:hint="cs"/>
          <w:rtl/>
        </w:rPr>
        <w:tab/>
      </w:r>
      <w:r w:rsidR="001D2BBC" w:rsidRPr="00850D6F">
        <w:rPr>
          <w:rFonts w:hint="cs"/>
          <w:rtl/>
        </w:rPr>
        <w:t>الحكم الاتحادي</w:t>
      </w:r>
    </w:p>
    <w:p w:rsidR="001D2BBC" w:rsidRPr="00850D6F" w:rsidRDefault="001D2BBC" w:rsidP="002D694E">
      <w:pPr>
        <w:pStyle w:val="SingleTxtGA"/>
        <w:rPr>
          <w:sz w:val="30"/>
          <w:rtl/>
        </w:rPr>
      </w:pPr>
      <w:r w:rsidRPr="00850D6F">
        <w:rPr>
          <w:sz w:val="30"/>
          <w:rtl/>
        </w:rPr>
        <w:t>31</w:t>
      </w:r>
      <w:r w:rsidR="00A032EA">
        <w:rPr>
          <w:rFonts w:hint="cs"/>
          <w:sz w:val="30"/>
          <w:rtl/>
        </w:rPr>
        <w:t>-</w:t>
      </w:r>
      <w:r w:rsidRPr="00850D6F">
        <w:rPr>
          <w:sz w:val="30"/>
          <w:rtl/>
        </w:rPr>
        <w:tab/>
      </w:r>
      <w:r w:rsidRPr="00850D6F">
        <w:rPr>
          <w:rFonts w:hint="cs"/>
          <w:sz w:val="30"/>
          <w:rtl/>
        </w:rPr>
        <w:t>تبنى الدستور خي</w:t>
      </w:r>
      <w:r w:rsidR="00A032EA">
        <w:rPr>
          <w:rFonts w:hint="cs"/>
          <w:sz w:val="30"/>
          <w:rtl/>
        </w:rPr>
        <w:t>ار الحكم الاتحادي في المادة 177</w:t>
      </w:r>
      <w:r w:rsidRPr="00850D6F">
        <w:rPr>
          <w:rFonts w:hint="cs"/>
          <w:sz w:val="30"/>
          <w:rtl/>
        </w:rPr>
        <w:t>(1) منه وذلك ضماناً للاقتسام العادل للسلطة والثروة بين أجزاء القطر وتمكيناً للمجموعات الثقافية من الحفاظ على خصوصيتها وتطوير ثقافتها وموروثاتها وتوسيعاً لقاعدة المشاركة الشعبية وتقليصاً لهيمنة المركز، وذلك حتى يتسنى إدارة قطر مترامي الأطراف كالسودان بكفاءةٍ ويسر، واقتضى ذلك تقسيم البلاد بتشريع قومي يحدد عدد الولايات وحدودها وفق أحكام المادة 177(2)، على أن تكون لكل ولايةٍ حكومتها ومجلس</w:t>
      </w:r>
      <w:r w:rsidR="00A032EA">
        <w:rPr>
          <w:rFonts w:hint="cs"/>
          <w:sz w:val="30"/>
          <w:rtl/>
        </w:rPr>
        <w:t>ها التشريعي كما ورد بالمادة 178</w:t>
      </w:r>
      <w:r w:rsidRPr="00850D6F">
        <w:rPr>
          <w:rFonts w:hint="cs"/>
          <w:sz w:val="30"/>
          <w:rtl/>
        </w:rPr>
        <w:t>(1)، ولمّا كانت قسمة الثروة تقتضي إجراءً مماثلاً فقد وُزِّعت الموارد المالية على مستويات الحكم الاتحادية والولائية والمحلية بحيث يختص كل مستوى بضرائب وإيرادات معينة، ولتحقيق قدر من التكافل تم إنشاء صندوق قومي لدعم الولايات الفقيرة إلى جانب الحق لكل ولاية في سن القوانين المالية الإيرادية لها وفق المادة 195.</w:t>
      </w:r>
    </w:p>
    <w:p w:rsidR="001D2BBC" w:rsidRPr="00850D6F" w:rsidRDefault="00A032EA" w:rsidP="00A032EA">
      <w:pPr>
        <w:pStyle w:val="H1GA"/>
        <w:rPr>
          <w:rFonts w:hint="cs"/>
          <w:rtl/>
        </w:rPr>
      </w:pPr>
      <w:r>
        <w:rPr>
          <w:rFonts w:hint="cs"/>
          <w:rtl/>
        </w:rPr>
        <w:tab/>
      </w:r>
      <w:r>
        <w:rPr>
          <w:rFonts w:hint="cs"/>
          <w:rtl/>
        </w:rPr>
        <w:tab/>
      </w:r>
      <w:r w:rsidR="001D2BBC" w:rsidRPr="00850D6F">
        <w:rPr>
          <w:rFonts w:hint="cs"/>
          <w:rtl/>
        </w:rPr>
        <w:t>التدابير الانتقالية لجنوب السودان</w:t>
      </w:r>
      <w:r w:rsidR="001D2BBC" w:rsidRPr="00850D6F">
        <w:rPr>
          <w:rtl/>
        </w:rPr>
        <w:t xml:space="preserve"> </w:t>
      </w:r>
    </w:p>
    <w:p w:rsidR="001D2BBC" w:rsidRPr="00850D6F" w:rsidRDefault="00A032EA" w:rsidP="001D2BBC">
      <w:pPr>
        <w:pStyle w:val="SingleTxtGA"/>
        <w:rPr>
          <w:rFonts w:hint="cs"/>
          <w:sz w:val="30"/>
          <w:rtl/>
        </w:rPr>
      </w:pPr>
      <w:r>
        <w:rPr>
          <w:sz w:val="30"/>
          <w:rtl/>
        </w:rPr>
        <w:t>32</w:t>
      </w:r>
      <w:r>
        <w:rPr>
          <w:rFonts w:hint="cs"/>
          <w:sz w:val="30"/>
          <w:rtl/>
        </w:rPr>
        <w:t>-</w:t>
      </w:r>
      <w:r w:rsidR="001D2BBC" w:rsidRPr="00850D6F">
        <w:rPr>
          <w:sz w:val="30"/>
          <w:rtl/>
        </w:rPr>
        <w:tab/>
      </w:r>
      <w:r w:rsidR="001D2BBC" w:rsidRPr="00850D6F">
        <w:rPr>
          <w:rFonts w:hint="cs"/>
          <w:sz w:val="30"/>
          <w:rtl/>
        </w:rPr>
        <w:t>قبل توقيع اتفاق السلام الشامل مع الحركة الشعبية لتحرير السودان، ومن أجل إعطاء الحق في تقرير المصير كمبدأ أساسي في منظومة حقوق الإنسان، فقد تم توقيع اتفاقية الخرطوم للسلام مع بعض الفصائل الحاملة للسلاح في الجنوب وذلك في العام 1997 وتم دمجها في المرسوم الدستوري الرابع عشر (تنفيذ اتفاقية الخرطوم للسلام) لإعطاء اتفاقية الخرطوم للسلام القوة القانونية اللازمة وتم النص على اعتباره جزءاً من الدستور على أن يستمر سريانه طيلة الفترة الانتقالية المحددة بأربع سنوات والتي تنتهي بإجراء الاستفتاء في الجنوب على خياري الوحدة أو الانفصال.</w:t>
      </w:r>
    </w:p>
    <w:p w:rsidR="001D2BBC" w:rsidRPr="00850D6F" w:rsidRDefault="001D2BBC" w:rsidP="00A032EA">
      <w:pPr>
        <w:pStyle w:val="SingleTxtGA"/>
        <w:rPr>
          <w:rFonts w:hint="cs"/>
          <w:sz w:val="30"/>
          <w:rtl/>
        </w:rPr>
      </w:pPr>
      <w:r w:rsidRPr="00850D6F">
        <w:rPr>
          <w:sz w:val="30"/>
          <w:rtl/>
        </w:rPr>
        <w:t>33</w:t>
      </w:r>
      <w:r w:rsidR="00A032EA">
        <w:rPr>
          <w:rFonts w:hint="cs"/>
          <w:sz w:val="30"/>
          <w:rtl/>
        </w:rPr>
        <w:t>-</w:t>
      </w:r>
      <w:r w:rsidRPr="00850D6F">
        <w:rPr>
          <w:sz w:val="30"/>
          <w:rtl/>
        </w:rPr>
        <w:tab/>
      </w:r>
      <w:r w:rsidRPr="00850D6F">
        <w:rPr>
          <w:rFonts w:hint="cs"/>
          <w:sz w:val="30"/>
          <w:rtl/>
        </w:rPr>
        <w:t>وبعد توقيع اتفاقية السلام الشامل بنيروبي في 9 كانون الثاني/يناير 2005 أصبح كل جنوب السودان وفق ما تعارف عليه عند الاستقلال عام 1956 مشمول</w:t>
      </w:r>
      <w:r w:rsidR="00AB61CE">
        <w:rPr>
          <w:rFonts w:hint="cs"/>
          <w:sz w:val="30"/>
          <w:rtl/>
        </w:rPr>
        <w:t xml:space="preserve">اً </w:t>
      </w:r>
      <w:r w:rsidRPr="00850D6F">
        <w:rPr>
          <w:rFonts w:hint="cs"/>
          <w:sz w:val="30"/>
          <w:rtl/>
        </w:rPr>
        <w:t xml:space="preserve">بالحق في تقرير المصير بموجب استفتاء يراقب دولياً. </w:t>
      </w:r>
    </w:p>
    <w:p w:rsidR="001D2BBC" w:rsidRPr="00850D6F" w:rsidRDefault="001D2BBC" w:rsidP="004D2F8A">
      <w:pPr>
        <w:pStyle w:val="SingleTxtGA"/>
        <w:rPr>
          <w:rFonts w:hint="cs"/>
          <w:sz w:val="30"/>
          <w:rtl/>
        </w:rPr>
      </w:pPr>
      <w:r w:rsidRPr="00850D6F">
        <w:rPr>
          <w:sz w:val="30"/>
          <w:rtl/>
        </w:rPr>
        <w:t>34</w:t>
      </w:r>
      <w:r w:rsidR="004D2F8A">
        <w:rPr>
          <w:rFonts w:hint="cs"/>
          <w:sz w:val="30"/>
          <w:rtl/>
        </w:rPr>
        <w:t>-</w:t>
      </w:r>
      <w:r w:rsidRPr="00850D6F">
        <w:rPr>
          <w:sz w:val="30"/>
          <w:rtl/>
        </w:rPr>
        <w:tab/>
      </w:r>
      <w:r w:rsidRPr="00850D6F">
        <w:rPr>
          <w:rFonts w:hint="cs"/>
          <w:sz w:val="30"/>
          <w:rtl/>
        </w:rPr>
        <w:t>وقد أعطى الدستور لجنوب السودان وفق الحدود المتعارف عليها في عام 1956 الحق في أن تكون له أجهزة تشريعية وقضائية وتنفيذية منفصلة ودستور منفصل، إلى جانب</w:t>
      </w:r>
      <w:r w:rsidR="004D2F8A">
        <w:rPr>
          <w:rFonts w:hint="eastAsia"/>
          <w:sz w:val="30"/>
          <w:rtl/>
        </w:rPr>
        <w:t> </w:t>
      </w:r>
      <w:r w:rsidRPr="00850D6F">
        <w:rPr>
          <w:rFonts w:hint="cs"/>
          <w:sz w:val="30"/>
          <w:rtl/>
        </w:rPr>
        <w:t>5 في المائة من عائدات البترول ونصيب مقدر من الدخل القومي، وأيضاً المشاركة في إدارة الشمال سياسياً وتشريعياً.</w:t>
      </w:r>
    </w:p>
    <w:p w:rsidR="001D2BBC" w:rsidRPr="00850D6F" w:rsidRDefault="004D2F8A" w:rsidP="004D2F8A">
      <w:pPr>
        <w:pStyle w:val="HChGA"/>
        <w:rPr>
          <w:rFonts w:hint="cs"/>
          <w:rtl/>
        </w:rPr>
      </w:pPr>
      <w:r>
        <w:rPr>
          <w:rFonts w:hint="cs"/>
          <w:rtl/>
        </w:rPr>
        <w:tab/>
      </w:r>
      <w:r w:rsidR="001D2BBC" w:rsidRPr="00850D6F">
        <w:rPr>
          <w:rFonts w:hint="cs"/>
          <w:rtl/>
        </w:rPr>
        <w:t>خامسا</w:t>
      </w:r>
      <w:r>
        <w:rPr>
          <w:rFonts w:hint="cs"/>
          <w:rtl/>
        </w:rPr>
        <w:t>ً-</w:t>
      </w:r>
      <w:r>
        <w:rPr>
          <w:rFonts w:hint="cs"/>
          <w:rtl/>
        </w:rPr>
        <w:tab/>
      </w:r>
      <w:r w:rsidR="001D2BBC" w:rsidRPr="00850D6F">
        <w:rPr>
          <w:rFonts w:hint="cs"/>
          <w:rtl/>
        </w:rPr>
        <w:t>الهياكل السياسية والقانونية</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رئاسة الجمهورية</w:t>
      </w:r>
    </w:p>
    <w:p w:rsidR="001D2BBC" w:rsidRPr="00850D6F" w:rsidRDefault="001D2BBC" w:rsidP="004D2F8A">
      <w:pPr>
        <w:pStyle w:val="SingleTxtGA"/>
        <w:rPr>
          <w:rFonts w:hint="cs"/>
          <w:sz w:val="30"/>
          <w:rtl/>
        </w:rPr>
      </w:pPr>
      <w:r w:rsidRPr="00850D6F">
        <w:rPr>
          <w:sz w:val="30"/>
          <w:rtl/>
        </w:rPr>
        <w:t>35</w:t>
      </w:r>
      <w:r w:rsidR="004D2F8A">
        <w:rPr>
          <w:rFonts w:hint="cs"/>
          <w:sz w:val="30"/>
          <w:rtl/>
        </w:rPr>
        <w:t>-</w:t>
      </w:r>
      <w:r w:rsidRPr="00850D6F">
        <w:rPr>
          <w:sz w:val="30"/>
          <w:rtl/>
        </w:rPr>
        <w:tab/>
      </w:r>
      <w:r w:rsidRPr="00850D6F">
        <w:rPr>
          <w:rFonts w:hint="cs"/>
          <w:sz w:val="30"/>
          <w:rtl/>
        </w:rPr>
        <w:t>تتكون من المجلس الرئاسي والذي يضم كل</w:t>
      </w:r>
      <w:r w:rsidR="00AB61CE">
        <w:rPr>
          <w:rFonts w:hint="cs"/>
          <w:sz w:val="30"/>
          <w:rtl/>
        </w:rPr>
        <w:t xml:space="preserve">اً </w:t>
      </w:r>
      <w:r w:rsidRPr="00850D6F">
        <w:rPr>
          <w:rFonts w:hint="cs"/>
          <w:sz w:val="30"/>
          <w:rtl/>
        </w:rPr>
        <w:t>من رئيس الجمهورية ونائبيه (المادة</w:t>
      </w:r>
      <w:r w:rsidR="004D2F8A">
        <w:rPr>
          <w:rFonts w:hint="eastAsia"/>
          <w:sz w:val="30"/>
          <w:rtl/>
        </w:rPr>
        <w:t> </w:t>
      </w:r>
      <w:r w:rsidRPr="00850D6F">
        <w:rPr>
          <w:rFonts w:hint="cs"/>
          <w:sz w:val="30"/>
          <w:rtl/>
        </w:rPr>
        <w:t>5</w:t>
      </w:r>
      <w:r w:rsidR="00A032EA">
        <w:rPr>
          <w:rFonts w:hint="cs"/>
          <w:sz w:val="30"/>
          <w:rtl/>
        </w:rPr>
        <w:t>1(1)</w:t>
      </w:r>
      <w:r w:rsidRPr="00850D6F">
        <w:rPr>
          <w:rFonts w:hint="cs"/>
          <w:sz w:val="30"/>
          <w:rtl/>
        </w:rPr>
        <w:t xml:space="preserve"> من الدستور)، وقد أتى هذا التشكيل ليستوعب ما تم الاتفاق عليه ضمن اتفاقية السلام الشامل الموقعة في كانون الثاني/يناير 2005. فالرئيس وفقاً للمادة 52 من الدستور يجب أن يكون منتخب</w:t>
      </w:r>
      <w:r w:rsidR="00AB61CE">
        <w:rPr>
          <w:rFonts w:hint="cs"/>
          <w:sz w:val="30"/>
          <w:rtl/>
        </w:rPr>
        <w:t xml:space="preserve">اً </w:t>
      </w:r>
      <w:r w:rsidR="002D694E">
        <w:rPr>
          <w:rFonts w:hint="cs"/>
          <w:sz w:val="30"/>
          <w:rtl/>
        </w:rPr>
        <w:t xml:space="preserve">من قبل الشعب مباشرة وفي </w:t>
      </w:r>
      <w:r w:rsidRPr="00850D6F">
        <w:rPr>
          <w:rFonts w:hint="cs"/>
          <w:sz w:val="30"/>
          <w:rtl/>
        </w:rPr>
        <w:t>انتخابات قومية تتم وفقاً للنظم التي تضعها المفوضية القومية للدستور، وقد حددت المادة 53 من الدستور شروط الترشح للرئاسة، حيث لم تشترط لا ديانة معينة ولا جنساً أو نوعاً أو انتماءً معيناً، فقط اشترط الدستور أن يكون المرشح سودانياً بالميلاد سليم العقل بالغاً من العمر أربعين عاماً ملماً بالقراءة والكتابة وألا يكون قد سبق إدانته في جريمة تمس الأمانة أو الفساد الأخلاقي.</w:t>
      </w:r>
    </w:p>
    <w:p w:rsidR="001D2BBC" w:rsidRPr="00850D6F" w:rsidRDefault="001D2BBC" w:rsidP="004D2F8A">
      <w:pPr>
        <w:pStyle w:val="SingleTxtGA"/>
        <w:rPr>
          <w:rFonts w:hint="cs"/>
          <w:sz w:val="30"/>
          <w:rtl/>
        </w:rPr>
      </w:pPr>
      <w:r w:rsidRPr="00850D6F">
        <w:rPr>
          <w:sz w:val="30"/>
          <w:rtl/>
        </w:rPr>
        <w:t>36</w:t>
      </w:r>
      <w:r w:rsidR="004D2F8A">
        <w:rPr>
          <w:rFonts w:hint="cs"/>
          <w:sz w:val="30"/>
          <w:rtl/>
        </w:rPr>
        <w:t>-</w:t>
      </w:r>
      <w:r w:rsidRPr="00850D6F">
        <w:rPr>
          <w:sz w:val="30"/>
          <w:rtl/>
        </w:rPr>
        <w:tab/>
      </w:r>
      <w:r w:rsidRPr="00850D6F">
        <w:rPr>
          <w:rFonts w:hint="cs"/>
          <w:sz w:val="30"/>
          <w:rtl/>
        </w:rPr>
        <w:t xml:space="preserve">لرئيس الجمهورية نائبان، نائب أول ونائب، ويكون أحدهما من الشمال والآخر </w:t>
      </w:r>
      <w:r w:rsidR="004D2F8A">
        <w:rPr>
          <w:rFonts w:hint="cs"/>
          <w:sz w:val="30"/>
          <w:rtl/>
        </w:rPr>
        <w:t>من جنوب السودان وفقاً للمادة 62</w:t>
      </w:r>
      <w:r w:rsidRPr="00850D6F">
        <w:rPr>
          <w:rFonts w:hint="cs"/>
          <w:sz w:val="30"/>
          <w:rtl/>
        </w:rPr>
        <w:t>(1) من الدستور، فإذا كان وفق</w:t>
      </w:r>
      <w:r w:rsidR="00AB61CE">
        <w:rPr>
          <w:rFonts w:hint="cs"/>
          <w:sz w:val="30"/>
          <w:rtl/>
        </w:rPr>
        <w:t xml:space="preserve">اً </w:t>
      </w:r>
      <w:r w:rsidRPr="00850D6F">
        <w:rPr>
          <w:rFonts w:hint="cs"/>
          <w:sz w:val="30"/>
          <w:rtl/>
        </w:rPr>
        <w:t>لنتيجة الانتخابات الرئيس من الشمال يكون النائب الأول من الجنوب وإذا كان الرئيس من الجنوب يكون النائب الأول من الشمال. ويخضع النائبان لرئيس الجمهورية لنفس شروط الأهلية المحددة بموجب المادة 53 من الدستور لانتخاب الرئيس.</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مجلس الوزراء القومي</w:t>
      </w:r>
    </w:p>
    <w:p w:rsidR="001D2BBC" w:rsidRPr="00850D6F" w:rsidRDefault="001D2BBC" w:rsidP="002D694E">
      <w:pPr>
        <w:pStyle w:val="SingleTxtGA"/>
        <w:rPr>
          <w:rFonts w:hint="cs"/>
          <w:sz w:val="30"/>
          <w:rtl/>
        </w:rPr>
      </w:pPr>
      <w:r w:rsidRPr="00850D6F">
        <w:rPr>
          <w:sz w:val="30"/>
          <w:rtl/>
        </w:rPr>
        <w:t>37</w:t>
      </w:r>
      <w:r w:rsidR="004D2F8A">
        <w:rPr>
          <w:rFonts w:hint="cs"/>
          <w:sz w:val="30"/>
          <w:rtl/>
        </w:rPr>
        <w:t>-</w:t>
      </w:r>
      <w:r w:rsidRPr="00850D6F">
        <w:rPr>
          <w:sz w:val="30"/>
          <w:rtl/>
        </w:rPr>
        <w:tab/>
      </w:r>
      <w:r w:rsidRPr="00850D6F">
        <w:rPr>
          <w:rFonts w:hint="cs"/>
          <w:sz w:val="30"/>
          <w:rtl/>
        </w:rPr>
        <w:t>مجلس الوزراء يمثل الحكومة الاتحادية ويتكون من عدد من الوزراء يعينهم وفق المادة</w:t>
      </w:r>
      <w:r w:rsidR="004D2F8A">
        <w:rPr>
          <w:rFonts w:hint="eastAsia"/>
          <w:sz w:val="30"/>
          <w:rtl/>
        </w:rPr>
        <w:t> </w:t>
      </w:r>
      <w:r w:rsidR="004D2F8A">
        <w:rPr>
          <w:rFonts w:hint="cs"/>
          <w:sz w:val="30"/>
          <w:rtl/>
        </w:rPr>
        <w:t>70</w:t>
      </w:r>
      <w:r w:rsidRPr="00850D6F">
        <w:rPr>
          <w:rFonts w:hint="cs"/>
          <w:sz w:val="30"/>
          <w:rtl/>
        </w:rPr>
        <w:t>(1) رئيس الجمهورية بعد التشاور مع نائبيه يكونون مس</w:t>
      </w:r>
      <w:r w:rsidR="002D694E">
        <w:rPr>
          <w:rFonts w:hint="cs"/>
          <w:sz w:val="30"/>
          <w:rtl/>
        </w:rPr>
        <w:t>ؤ</w:t>
      </w:r>
      <w:r w:rsidRPr="00850D6F">
        <w:rPr>
          <w:rFonts w:hint="cs"/>
          <w:sz w:val="30"/>
          <w:rtl/>
        </w:rPr>
        <w:t>ولين بالتضامن والانفراد أمام المجلس الوطني، بينما يكون الوزير القومي مس</w:t>
      </w:r>
      <w:r w:rsidR="002D694E">
        <w:rPr>
          <w:rFonts w:hint="cs"/>
          <w:sz w:val="30"/>
          <w:rtl/>
        </w:rPr>
        <w:t>ؤ</w:t>
      </w:r>
      <w:r w:rsidRPr="00850D6F">
        <w:rPr>
          <w:rFonts w:hint="cs"/>
          <w:sz w:val="30"/>
          <w:rtl/>
        </w:rPr>
        <w:t xml:space="preserve">ولاً أمام رئيس الجمهورية ومجلس الوزراء القومي، وتختص الحكومة الاتحادية ممثلةً في مجلس الوزراء القومي بالتخطيط العام لمسيرة البلاد، والقيام بالمهام التنفيذية وإعداد مشروعات القوانين والموازنة العامة. </w:t>
      </w:r>
    </w:p>
    <w:p w:rsidR="001D2BBC" w:rsidRPr="00850D6F" w:rsidRDefault="004D2F8A" w:rsidP="00915F81">
      <w:pPr>
        <w:pStyle w:val="H1GA"/>
        <w:spacing w:before="120"/>
        <w:rPr>
          <w:rFonts w:hint="cs"/>
          <w:rtl/>
        </w:rPr>
      </w:pPr>
      <w:r>
        <w:rPr>
          <w:rFonts w:hint="cs"/>
          <w:rtl/>
        </w:rPr>
        <w:tab/>
      </w:r>
      <w:r>
        <w:rPr>
          <w:rFonts w:hint="cs"/>
          <w:rtl/>
        </w:rPr>
        <w:tab/>
      </w:r>
      <w:r w:rsidR="001D2BBC" w:rsidRPr="00850D6F">
        <w:rPr>
          <w:rFonts w:hint="cs"/>
          <w:rtl/>
        </w:rPr>
        <w:t>حكومات الولايات</w:t>
      </w:r>
    </w:p>
    <w:p w:rsidR="001D2BBC" w:rsidRPr="00850D6F" w:rsidRDefault="007F0D70" w:rsidP="002D694E">
      <w:pPr>
        <w:pStyle w:val="SingleTxtGA"/>
        <w:rPr>
          <w:rFonts w:hint="cs"/>
          <w:sz w:val="30"/>
          <w:rtl/>
        </w:rPr>
      </w:pPr>
      <w:r w:rsidRPr="00850D6F">
        <w:rPr>
          <w:sz w:val="30"/>
          <w:rtl/>
        </w:rPr>
        <w:t>38</w:t>
      </w:r>
      <w:r>
        <w:rPr>
          <w:rFonts w:hint="cs"/>
          <w:sz w:val="30"/>
          <w:rtl/>
        </w:rPr>
        <w:t>-</w:t>
      </w:r>
      <w:r w:rsidRPr="00850D6F">
        <w:rPr>
          <w:sz w:val="30"/>
          <w:rtl/>
        </w:rPr>
        <w:tab/>
      </w:r>
      <w:r w:rsidRPr="00850D6F">
        <w:rPr>
          <w:rFonts w:hint="cs"/>
          <w:sz w:val="30"/>
          <w:rtl/>
        </w:rPr>
        <w:t xml:space="preserve">حدد الدستور لكل ولاية أن يكون لها جهاز تنفيذي يرأسه والٍ منتخب بوساطة مواطني الولاية ووفقاً للدستور والإجراءات التي تقررها المفوضية القومية للانتخابات </w:t>
      </w:r>
      <w:r>
        <w:rPr>
          <w:rFonts w:hint="cs"/>
          <w:sz w:val="30"/>
          <w:rtl/>
        </w:rPr>
        <w:t>(</w:t>
      </w:r>
      <w:r w:rsidRPr="00850D6F">
        <w:rPr>
          <w:rFonts w:hint="cs"/>
          <w:sz w:val="30"/>
          <w:rtl/>
        </w:rPr>
        <w:t>المادة</w:t>
      </w:r>
      <w:r>
        <w:rPr>
          <w:rFonts w:hint="eastAsia"/>
          <w:sz w:val="30"/>
          <w:rtl/>
        </w:rPr>
        <w:t> </w:t>
      </w:r>
      <w:r>
        <w:rPr>
          <w:rFonts w:hint="cs"/>
          <w:sz w:val="30"/>
          <w:rtl/>
        </w:rPr>
        <w:t>179</w:t>
      </w:r>
      <w:r w:rsidRPr="00850D6F">
        <w:rPr>
          <w:rFonts w:hint="cs"/>
          <w:sz w:val="30"/>
          <w:rtl/>
        </w:rPr>
        <w:t>(1) من الدستور) يقوم الوالي بتعيين الوزراء الولائيين وفقاً لأحكام دستور الولاية ويكونون مس</w:t>
      </w:r>
      <w:r w:rsidR="002D694E">
        <w:rPr>
          <w:rFonts w:hint="cs"/>
          <w:sz w:val="30"/>
          <w:rtl/>
        </w:rPr>
        <w:t>ؤ</w:t>
      </w:r>
      <w:r w:rsidRPr="00850D6F">
        <w:rPr>
          <w:rFonts w:hint="cs"/>
          <w:sz w:val="30"/>
          <w:rtl/>
        </w:rPr>
        <w:t>ولين تضامنياً وانفرادي</w:t>
      </w:r>
      <w:r>
        <w:rPr>
          <w:rFonts w:hint="cs"/>
          <w:sz w:val="30"/>
          <w:rtl/>
        </w:rPr>
        <w:t xml:space="preserve">اً </w:t>
      </w:r>
      <w:r w:rsidRPr="00850D6F">
        <w:rPr>
          <w:rFonts w:hint="cs"/>
          <w:sz w:val="30"/>
          <w:rtl/>
        </w:rPr>
        <w:t>أمام</w:t>
      </w:r>
      <w:r>
        <w:rPr>
          <w:rFonts w:hint="cs"/>
          <w:sz w:val="30"/>
          <w:rtl/>
        </w:rPr>
        <w:t xml:space="preserve"> الوالي والمجلس التشريعي الولائي</w:t>
      </w:r>
      <w:r w:rsidRPr="00850D6F">
        <w:rPr>
          <w:rFonts w:hint="cs"/>
          <w:sz w:val="30"/>
          <w:rtl/>
        </w:rPr>
        <w:t>.</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الهيئة التشريعية القومية</w:t>
      </w:r>
    </w:p>
    <w:p w:rsidR="001D2BBC" w:rsidRPr="00850D6F" w:rsidRDefault="001D2BBC" w:rsidP="002D694E">
      <w:pPr>
        <w:pStyle w:val="SingleTxtGA"/>
        <w:rPr>
          <w:rFonts w:hint="cs"/>
          <w:sz w:val="30"/>
          <w:rtl/>
        </w:rPr>
      </w:pPr>
      <w:r w:rsidRPr="00850D6F">
        <w:rPr>
          <w:sz w:val="30"/>
          <w:rtl/>
        </w:rPr>
        <w:t>39</w:t>
      </w:r>
      <w:r w:rsidR="004D2F8A">
        <w:rPr>
          <w:rFonts w:hint="cs"/>
          <w:sz w:val="30"/>
          <w:rtl/>
        </w:rPr>
        <w:t>-</w:t>
      </w:r>
      <w:r w:rsidRPr="00850D6F">
        <w:rPr>
          <w:sz w:val="30"/>
          <w:rtl/>
        </w:rPr>
        <w:tab/>
      </w:r>
      <w:r w:rsidRPr="00850D6F">
        <w:rPr>
          <w:rFonts w:hint="cs"/>
          <w:sz w:val="30"/>
          <w:rtl/>
        </w:rPr>
        <w:t>وه</w:t>
      </w:r>
      <w:r w:rsidR="002D694E">
        <w:rPr>
          <w:rFonts w:hint="cs"/>
          <w:sz w:val="30"/>
          <w:rtl/>
        </w:rPr>
        <w:t>ي</w:t>
      </w:r>
      <w:r w:rsidRPr="00850D6F">
        <w:rPr>
          <w:rFonts w:hint="cs"/>
          <w:sz w:val="30"/>
          <w:rtl/>
        </w:rPr>
        <w:t xml:space="preserve"> تمثل الجهاز التشريعي الاتحادي وتتكون من مجلسين هما المجلس الوطني ومجلس الولايات </w:t>
      </w:r>
      <w:r w:rsidR="00A032EA">
        <w:rPr>
          <w:rFonts w:hint="cs"/>
          <w:sz w:val="30"/>
          <w:rtl/>
        </w:rPr>
        <w:t>(</w:t>
      </w:r>
      <w:r w:rsidRPr="00850D6F">
        <w:rPr>
          <w:rFonts w:hint="cs"/>
          <w:sz w:val="30"/>
          <w:rtl/>
        </w:rPr>
        <w:t>الما</w:t>
      </w:r>
      <w:r w:rsidR="004D2F8A">
        <w:rPr>
          <w:rFonts w:hint="cs"/>
          <w:sz w:val="30"/>
          <w:rtl/>
        </w:rPr>
        <w:t>دة 83</w:t>
      </w:r>
      <w:r w:rsidRPr="00850D6F">
        <w:rPr>
          <w:rFonts w:hint="cs"/>
          <w:sz w:val="30"/>
          <w:rtl/>
        </w:rPr>
        <w:t>(1) من الدستور)، ويكون كل من المجلسين ممثلاً لمستوى مختلف من مستويات نظام الحكم.</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المجلس</w:t>
      </w:r>
      <w:r w:rsidR="001D2BBC" w:rsidRPr="00850D6F">
        <w:rPr>
          <w:rFonts w:ascii="Arial" w:hAnsi="Arial" w:hint="cs"/>
          <w:rtl/>
        </w:rPr>
        <w:t xml:space="preserve"> الوطني</w:t>
      </w:r>
      <w:r w:rsidR="001D2BBC" w:rsidRPr="00850D6F">
        <w:rPr>
          <w:rFonts w:hint="cs"/>
          <w:rtl/>
        </w:rPr>
        <w:t xml:space="preserve"> </w:t>
      </w:r>
    </w:p>
    <w:p w:rsidR="001D2BBC" w:rsidRPr="00850D6F" w:rsidRDefault="004D2F8A" w:rsidP="001D2BBC">
      <w:pPr>
        <w:pStyle w:val="SingleTxtGA"/>
        <w:rPr>
          <w:rFonts w:hint="cs"/>
          <w:sz w:val="30"/>
          <w:rtl/>
        </w:rPr>
      </w:pPr>
      <w:r>
        <w:rPr>
          <w:sz w:val="30"/>
          <w:rtl/>
        </w:rPr>
        <w:t>40</w:t>
      </w:r>
      <w:r>
        <w:rPr>
          <w:rFonts w:hint="cs"/>
          <w:sz w:val="30"/>
          <w:rtl/>
        </w:rPr>
        <w:t>-</w:t>
      </w:r>
      <w:r w:rsidR="001D2BBC" w:rsidRPr="00850D6F">
        <w:rPr>
          <w:sz w:val="30"/>
          <w:rtl/>
        </w:rPr>
        <w:tab/>
      </w:r>
      <w:r w:rsidR="001D2BBC" w:rsidRPr="00850D6F">
        <w:rPr>
          <w:rFonts w:hint="cs"/>
          <w:sz w:val="30"/>
          <w:rtl/>
        </w:rPr>
        <w:t>ويتكون من أعضاء منتخبين انتخاب</w:t>
      </w:r>
      <w:r w:rsidR="00AB61CE">
        <w:rPr>
          <w:rFonts w:hint="cs"/>
          <w:sz w:val="30"/>
          <w:rtl/>
        </w:rPr>
        <w:t xml:space="preserve">اً </w:t>
      </w:r>
      <w:r w:rsidR="001D2BBC" w:rsidRPr="00850D6F">
        <w:rPr>
          <w:rFonts w:hint="cs"/>
          <w:sz w:val="30"/>
          <w:rtl/>
        </w:rPr>
        <w:t xml:space="preserve">حراً ونزيهاً، ويحدد قانون الانتخابات القومي تكوين وعدد أعضاء المجلس الوطني </w:t>
      </w:r>
      <w:r w:rsidR="00A032EA">
        <w:rPr>
          <w:rFonts w:hint="cs"/>
          <w:sz w:val="30"/>
          <w:rtl/>
        </w:rPr>
        <w:t>(</w:t>
      </w:r>
      <w:r>
        <w:rPr>
          <w:rFonts w:hint="cs"/>
          <w:sz w:val="30"/>
          <w:rtl/>
        </w:rPr>
        <w:t>المادة 84</w:t>
      </w:r>
      <w:r w:rsidR="001D2BBC" w:rsidRPr="00850D6F">
        <w:rPr>
          <w:rFonts w:hint="cs"/>
          <w:sz w:val="30"/>
          <w:rtl/>
        </w:rPr>
        <w:t>(1 و2) من الدستور)، وفترة المجلس الوطني خمس سنوات.</w:t>
      </w:r>
    </w:p>
    <w:p w:rsidR="001D2BBC" w:rsidRPr="00850D6F" w:rsidRDefault="004D2F8A" w:rsidP="004D2F8A">
      <w:pPr>
        <w:pStyle w:val="H1GA"/>
        <w:rPr>
          <w:rFonts w:hint="cs"/>
          <w:rtl/>
        </w:rPr>
      </w:pPr>
      <w:r>
        <w:rPr>
          <w:rFonts w:ascii="Arial" w:hAnsi="Arial" w:hint="cs"/>
          <w:rtl/>
        </w:rPr>
        <w:tab/>
      </w:r>
      <w:r>
        <w:rPr>
          <w:rFonts w:ascii="Arial" w:hAnsi="Arial" w:hint="cs"/>
          <w:rtl/>
        </w:rPr>
        <w:tab/>
      </w:r>
      <w:r w:rsidR="001D2BBC" w:rsidRPr="00850D6F">
        <w:rPr>
          <w:rFonts w:ascii="Arial" w:hAnsi="Arial"/>
          <w:rtl/>
        </w:rPr>
        <w:t xml:space="preserve">مجلس </w:t>
      </w:r>
      <w:r w:rsidR="001D2BBC" w:rsidRPr="00850D6F">
        <w:rPr>
          <w:rtl/>
        </w:rPr>
        <w:t>الولايات</w:t>
      </w:r>
      <w:r w:rsidR="001D2BBC" w:rsidRPr="00850D6F">
        <w:rPr>
          <w:rFonts w:hint="cs"/>
          <w:rtl/>
        </w:rPr>
        <w:t xml:space="preserve"> </w:t>
      </w:r>
    </w:p>
    <w:p w:rsidR="001D2BBC" w:rsidRPr="00850D6F" w:rsidRDefault="004D2F8A" w:rsidP="001D2BBC">
      <w:pPr>
        <w:pStyle w:val="SingleTxtGA"/>
        <w:rPr>
          <w:rFonts w:hint="cs"/>
          <w:sz w:val="30"/>
          <w:rtl/>
        </w:rPr>
      </w:pPr>
      <w:r>
        <w:rPr>
          <w:sz w:val="30"/>
          <w:rtl/>
        </w:rPr>
        <w:t>41</w:t>
      </w:r>
      <w:r>
        <w:rPr>
          <w:rFonts w:hint="cs"/>
          <w:sz w:val="30"/>
          <w:rtl/>
        </w:rPr>
        <w:t>-</w:t>
      </w:r>
      <w:r w:rsidR="001D2BBC" w:rsidRPr="00850D6F">
        <w:rPr>
          <w:sz w:val="30"/>
          <w:rtl/>
        </w:rPr>
        <w:tab/>
      </w:r>
      <w:r w:rsidR="001D2BBC" w:rsidRPr="00850D6F">
        <w:rPr>
          <w:rFonts w:hint="cs"/>
          <w:sz w:val="30"/>
          <w:rtl/>
        </w:rPr>
        <w:t xml:space="preserve">ويتكون من ممثلين اثنين لكل ولاية ينتخبان بوساطة المجلس التشريعي للولاية ووفقاً لقانون الانتخابات القومي مع اتباع الإجراءات التي تحددها المفوضية القومية للانتخابات </w:t>
      </w:r>
      <w:r w:rsidR="00A032EA">
        <w:rPr>
          <w:rFonts w:hint="cs"/>
          <w:sz w:val="30"/>
          <w:rtl/>
        </w:rPr>
        <w:t>(</w:t>
      </w:r>
      <w:r w:rsidR="001D2BBC" w:rsidRPr="00850D6F">
        <w:rPr>
          <w:rFonts w:hint="cs"/>
          <w:sz w:val="30"/>
          <w:rtl/>
        </w:rPr>
        <w:t xml:space="preserve">المادة 85 من الدستور)، وفترة عضويته خمس سنوات. كما حدد الدستور شروط العضوية للهيئة التشريعية القومية (المادة 86) وكيفية سقوط العضوية </w:t>
      </w:r>
      <w:r w:rsidR="00A032EA">
        <w:rPr>
          <w:rFonts w:hint="cs"/>
          <w:sz w:val="30"/>
          <w:rtl/>
        </w:rPr>
        <w:t>(</w:t>
      </w:r>
      <w:r w:rsidR="001D2BBC" w:rsidRPr="00850D6F">
        <w:rPr>
          <w:rFonts w:hint="cs"/>
          <w:sz w:val="30"/>
          <w:rtl/>
        </w:rPr>
        <w:t xml:space="preserve">المادة 87) ومقر الهيئة وتكوين اللجان (المادة 95) وإصدار اللوائح </w:t>
      </w:r>
      <w:r w:rsidR="00A032EA">
        <w:rPr>
          <w:rFonts w:hint="cs"/>
          <w:sz w:val="30"/>
          <w:rtl/>
        </w:rPr>
        <w:t>(</w:t>
      </w:r>
      <w:r w:rsidR="001D2BBC" w:rsidRPr="00850D6F">
        <w:rPr>
          <w:rFonts w:hint="cs"/>
          <w:sz w:val="30"/>
          <w:rtl/>
        </w:rPr>
        <w:t>المادة 96).</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المجالس التشريعية الولائية</w:t>
      </w:r>
    </w:p>
    <w:p w:rsidR="001D2BBC" w:rsidRPr="00850D6F" w:rsidRDefault="004D2F8A" w:rsidP="001D2BBC">
      <w:pPr>
        <w:pStyle w:val="SingleTxtGA"/>
        <w:rPr>
          <w:rFonts w:hint="cs"/>
          <w:sz w:val="30"/>
          <w:rtl/>
        </w:rPr>
      </w:pPr>
      <w:r>
        <w:rPr>
          <w:sz w:val="30"/>
          <w:rtl/>
        </w:rPr>
        <w:t>42</w:t>
      </w:r>
      <w:r>
        <w:rPr>
          <w:rFonts w:hint="cs"/>
          <w:sz w:val="30"/>
          <w:rtl/>
        </w:rPr>
        <w:t>-</w:t>
      </w:r>
      <w:r w:rsidR="001D2BBC" w:rsidRPr="00850D6F">
        <w:rPr>
          <w:sz w:val="30"/>
          <w:rtl/>
        </w:rPr>
        <w:tab/>
      </w:r>
      <w:r w:rsidR="001D2BBC" w:rsidRPr="00850D6F">
        <w:rPr>
          <w:rFonts w:hint="cs"/>
          <w:sz w:val="30"/>
          <w:rtl/>
        </w:rPr>
        <w:t xml:space="preserve">منحت المادة 180 من الدستور الولايات الحق في تكوين مجلس تشريعي ينتخب أعضاؤه وفق أحكام دستور الولاية المعنية وحسبما تقرره المفوضية القومية للانتخابات. وتمارس المجالس التشريعية الولائية صلاحيات إعداد وإجازة الدستور </w:t>
      </w:r>
      <w:r w:rsidR="007F0D70" w:rsidRPr="00850D6F">
        <w:rPr>
          <w:rFonts w:hint="cs"/>
          <w:sz w:val="30"/>
          <w:rtl/>
        </w:rPr>
        <w:t>الولائ</w:t>
      </w:r>
      <w:r w:rsidR="007F0D70">
        <w:rPr>
          <w:rFonts w:hint="cs"/>
          <w:sz w:val="30"/>
          <w:rtl/>
        </w:rPr>
        <w:t>ي</w:t>
      </w:r>
      <w:r w:rsidR="001D2BBC" w:rsidRPr="00850D6F">
        <w:rPr>
          <w:rFonts w:hint="cs"/>
          <w:sz w:val="30"/>
          <w:rtl/>
        </w:rPr>
        <w:t xml:space="preserve"> وسن القوانين ووضع اللوائح.</w:t>
      </w:r>
    </w:p>
    <w:p w:rsidR="001D2BBC" w:rsidRPr="00850D6F" w:rsidRDefault="004D2F8A" w:rsidP="00915F81">
      <w:pPr>
        <w:pStyle w:val="H1GA"/>
        <w:spacing w:before="120"/>
        <w:rPr>
          <w:rFonts w:hint="cs"/>
          <w:rtl/>
        </w:rPr>
      </w:pPr>
      <w:r>
        <w:rPr>
          <w:rFonts w:hint="cs"/>
          <w:rtl/>
        </w:rPr>
        <w:tab/>
      </w:r>
      <w:r>
        <w:rPr>
          <w:rFonts w:hint="cs"/>
          <w:rtl/>
        </w:rPr>
        <w:tab/>
      </w:r>
      <w:r w:rsidR="001D2BBC" w:rsidRPr="00850D6F">
        <w:rPr>
          <w:rFonts w:hint="cs"/>
          <w:rtl/>
        </w:rPr>
        <w:t>الهيئة القضائية</w:t>
      </w:r>
    </w:p>
    <w:p w:rsidR="001D2BBC" w:rsidRPr="00850D6F" w:rsidRDefault="004D2F8A" w:rsidP="002D694E">
      <w:pPr>
        <w:pStyle w:val="SingleTxtGA"/>
        <w:rPr>
          <w:rFonts w:hint="cs"/>
          <w:sz w:val="30"/>
          <w:rtl/>
        </w:rPr>
      </w:pPr>
      <w:r>
        <w:rPr>
          <w:sz w:val="30"/>
          <w:rtl/>
        </w:rPr>
        <w:t>43</w:t>
      </w:r>
      <w:r>
        <w:rPr>
          <w:rFonts w:hint="cs"/>
          <w:sz w:val="30"/>
          <w:rtl/>
        </w:rPr>
        <w:t>-</w:t>
      </w:r>
      <w:r w:rsidR="001D2BBC" w:rsidRPr="00850D6F">
        <w:rPr>
          <w:sz w:val="30"/>
          <w:rtl/>
        </w:rPr>
        <w:tab/>
      </w:r>
      <w:r w:rsidR="001D2BBC" w:rsidRPr="00850D6F">
        <w:rPr>
          <w:rFonts w:hint="cs"/>
          <w:sz w:val="30"/>
          <w:rtl/>
        </w:rPr>
        <w:t>نص الدستور على قيام هيئة قضائية مستقلة تتولى القضاء، ذات طبيعة قومية وتكون مس</w:t>
      </w:r>
      <w:r w:rsidR="002D694E">
        <w:rPr>
          <w:rFonts w:hint="cs"/>
          <w:sz w:val="30"/>
          <w:rtl/>
        </w:rPr>
        <w:t>ؤ</w:t>
      </w:r>
      <w:r w:rsidR="001D2BBC" w:rsidRPr="00850D6F">
        <w:rPr>
          <w:rFonts w:hint="cs"/>
          <w:sz w:val="30"/>
          <w:rtl/>
        </w:rPr>
        <w:t>ولة فقط أمام رئيس الجمهورية، وتتمتع الهيئة باستقلال تام عن الجهازين التنفيذي والتشريعي، ويباشر إدارتها مجلس قضاء يرأسه رئيس القضاء ويضم كبار القضاة وآخرين، وهو يختص بالتوصية بتعيين القضاة، وترقيتهم، ونقلهم ومحاسبتهم وعزلهم، وكفل القانون الاستقلال المالي للهيئة القضائية، ويتمتع القضاة بالحصانة ولا يجوز التأثير عليهم وهم ملزمون بنص الدستور بإعمال العدل وتطبيق مبدأ سيادة القانون. هذا وقد ألزم الدستور الأجهزة العامة بتنفيذ الأحكام التي يصدرها القضاء.</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ديوان المظالم العامة</w:t>
      </w:r>
      <w:r w:rsidR="001D2BBC" w:rsidRPr="00850D6F">
        <w:rPr>
          <w:rtl/>
        </w:rPr>
        <w:t xml:space="preserve"> </w:t>
      </w:r>
    </w:p>
    <w:p w:rsidR="001D2BBC" w:rsidRPr="00850D6F" w:rsidRDefault="004D2F8A" w:rsidP="002D694E">
      <w:pPr>
        <w:pStyle w:val="SingleTxtGA"/>
        <w:rPr>
          <w:rFonts w:hint="cs"/>
          <w:sz w:val="30"/>
          <w:rtl/>
        </w:rPr>
      </w:pPr>
      <w:r>
        <w:rPr>
          <w:sz w:val="30"/>
          <w:rtl/>
        </w:rPr>
        <w:t>44</w:t>
      </w:r>
      <w:r>
        <w:rPr>
          <w:rFonts w:hint="cs"/>
          <w:sz w:val="30"/>
          <w:rtl/>
        </w:rPr>
        <w:t>-</w:t>
      </w:r>
      <w:r w:rsidR="001D2BBC" w:rsidRPr="00850D6F">
        <w:rPr>
          <w:sz w:val="30"/>
          <w:rtl/>
        </w:rPr>
        <w:tab/>
      </w:r>
      <w:r w:rsidR="001D2BBC" w:rsidRPr="00850D6F">
        <w:rPr>
          <w:rFonts w:hint="cs"/>
          <w:sz w:val="30"/>
          <w:rtl/>
        </w:rPr>
        <w:t xml:space="preserve"> نص الدستور على قيام هيئة مستقلة للمظالم العامة في المادة 143 ويعين رئيس الجمهورية رئيسها وأعضاءها على أن يكونوا من ذو</w:t>
      </w:r>
      <w:r w:rsidR="002D694E">
        <w:rPr>
          <w:rFonts w:hint="cs"/>
          <w:sz w:val="30"/>
          <w:rtl/>
        </w:rPr>
        <w:t>ي</w:t>
      </w:r>
      <w:r w:rsidR="001D2BBC" w:rsidRPr="00850D6F">
        <w:rPr>
          <w:rFonts w:hint="cs"/>
          <w:sz w:val="30"/>
          <w:rtl/>
        </w:rPr>
        <w:t xml:space="preserve"> الكفاءة والاستقامة ويعتمدهم المجلس الوطني ويكون الديوان مس</w:t>
      </w:r>
      <w:r w:rsidR="002D694E">
        <w:rPr>
          <w:rFonts w:hint="cs"/>
          <w:sz w:val="30"/>
          <w:rtl/>
        </w:rPr>
        <w:t>ؤ</w:t>
      </w:r>
      <w:r w:rsidR="001D2BBC" w:rsidRPr="00850D6F">
        <w:rPr>
          <w:rFonts w:hint="cs"/>
          <w:sz w:val="30"/>
          <w:rtl/>
        </w:rPr>
        <w:t>ولاً أمام رئيس الجمهورية والمجلس الوطني.</w:t>
      </w:r>
    </w:p>
    <w:p w:rsidR="001D2BBC" w:rsidRPr="00850D6F" w:rsidRDefault="001D2BBC" w:rsidP="004D2F8A">
      <w:pPr>
        <w:pStyle w:val="SingleTxtGA"/>
        <w:rPr>
          <w:rFonts w:hint="cs"/>
          <w:sz w:val="30"/>
          <w:rtl/>
        </w:rPr>
      </w:pPr>
      <w:r w:rsidRPr="00850D6F">
        <w:rPr>
          <w:sz w:val="30"/>
          <w:rtl/>
        </w:rPr>
        <w:t>45</w:t>
      </w:r>
      <w:r w:rsidR="004D2F8A">
        <w:rPr>
          <w:rFonts w:hint="cs"/>
          <w:sz w:val="30"/>
          <w:rtl/>
        </w:rPr>
        <w:t>-</w:t>
      </w:r>
      <w:r w:rsidRPr="00850D6F">
        <w:rPr>
          <w:sz w:val="30"/>
          <w:rtl/>
        </w:rPr>
        <w:tab/>
      </w:r>
      <w:r w:rsidRPr="00850D6F">
        <w:rPr>
          <w:rFonts w:hint="cs"/>
          <w:sz w:val="30"/>
          <w:rtl/>
        </w:rPr>
        <w:t>تختص هيئة المظالم العامة برفع الظلم وتأمين الكفاءة والطهر في عمل الدولة وبسط العدل، وهي أقرب في مهامها إلى نظام الرقابة الإدارية (أمين المظالم)، وتكمن أهميتها في سعيها لرفع الظلم حتى ولو كان ذلك بالنظر من وراء الأحكام القضائية النهائية دون مساس بالحكم القضائي المعني.</w:t>
      </w:r>
    </w:p>
    <w:p w:rsidR="001D2BBC" w:rsidRPr="00850D6F" w:rsidRDefault="004D2F8A" w:rsidP="004D2F8A">
      <w:pPr>
        <w:pStyle w:val="H1GA"/>
        <w:rPr>
          <w:rFonts w:hint="cs"/>
          <w:rtl/>
        </w:rPr>
      </w:pPr>
      <w:r>
        <w:rPr>
          <w:rFonts w:hint="cs"/>
          <w:rtl/>
        </w:rPr>
        <w:tab/>
      </w:r>
      <w:r>
        <w:rPr>
          <w:rFonts w:hint="cs"/>
          <w:rtl/>
        </w:rPr>
        <w:tab/>
      </w:r>
      <w:r w:rsidR="001D2BBC" w:rsidRPr="00850D6F">
        <w:rPr>
          <w:rFonts w:hint="cs"/>
          <w:rtl/>
        </w:rPr>
        <w:t>المحكمة الدستورية</w:t>
      </w:r>
    </w:p>
    <w:p w:rsidR="001D2BBC" w:rsidRPr="00850D6F" w:rsidRDefault="004D2F8A" w:rsidP="002D694E">
      <w:pPr>
        <w:pStyle w:val="SingleTxtGA"/>
        <w:rPr>
          <w:rFonts w:hint="cs"/>
          <w:sz w:val="30"/>
          <w:rtl/>
        </w:rPr>
      </w:pPr>
      <w:r>
        <w:rPr>
          <w:sz w:val="30"/>
          <w:rtl/>
        </w:rPr>
        <w:t>46</w:t>
      </w:r>
      <w:r>
        <w:rPr>
          <w:rFonts w:hint="cs"/>
          <w:sz w:val="30"/>
          <w:rtl/>
        </w:rPr>
        <w:t>-</w:t>
      </w:r>
      <w:r w:rsidR="001D2BBC" w:rsidRPr="00850D6F">
        <w:rPr>
          <w:sz w:val="30"/>
          <w:rtl/>
        </w:rPr>
        <w:tab/>
      </w:r>
      <w:r w:rsidR="001D2BBC" w:rsidRPr="00850D6F">
        <w:rPr>
          <w:rFonts w:hint="cs"/>
          <w:sz w:val="30"/>
          <w:rtl/>
        </w:rPr>
        <w:t>عملاً بأحكام المحكمة الدستورية لسنة 1998 المادة (105) تقوم محكمة دستورية مستقلة يعين رئيس الجمهورية رئيسها وأعضاءها من ذو</w:t>
      </w:r>
      <w:r w:rsidR="002D694E">
        <w:rPr>
          <w:rFonts w:hint="cs"/>
          <w:sz w:val="30"/>
          <w:rtl/>
        </w:rPr>
        <w:t>ي</w:t>
      </w:r>
      <w:r w:rsidR="001D2BBC" w:rsidRPr="00850D6F">
        <w:rPr>
          <w:rFonts w:hint="cs"/>
          <w:sz w:val="30"/>
          <w:rtl/>
        </w:rPr>
        <w:t xml:space="preserve"> الخبرة العدلية العالية بموافقة المجلس الوطني، حيث تتكون المحكمة من رئيس ونائب له وسبعة أعضاء ولها قانون ينظم أعمالها.</w:t>
      </w:r>
    </w:p>
    <w:p w:rsidR="001D2BBC" w:rsidRPr="00850D6F" w:rsidRDefault="004D2F8A" w:rsidP="00915F81">
      <w:pPr>
        <w:pStyle w:val="H1GA"/>
        <w:rPr>
          <w:rFonts w:hint="cs"/>
          <w:rtl/>
        </w:rPr>
      </w:pPr>
      <w:r>
        <w:rPr>
          <w:rFonts w:hint="cs"/>
          <w:rtl/>
        </w:rPr>
        <w:tab/>
      </w:r>
      <w:r>
        <w:rPr>
          <w:rFonts w:hint="cs"/>
          <w:rtl/>
        </w:rPr>
        <w:tab/>
      </w:r>
      <w:r w:rsidR="001D2BBC" w:rsidRPr="00850D6F">
        <w:rPr>
          <w:rFonts w:hint="cs"/>
          <w:rtl/>
        </w:rPr>
        <w:t>المفوضية العامة للانتخابات</w:t>
      </w:r>
    </w:p>
    <w:p w:rsidR="001D2BBC" w:rsidRPr="00850D6F" w:rsidRDefault="001D2BBC" w:rsidP="004D2F8A">
      <w:pPr>
        <w:pStyle w:val="SingleTxtGA"/>
        <w:rPr>
          <w:rFonts w:hint="cs"/>
          <w:sz w:val="30"/>
          <w:rtl/>
        </w:rPr>
      </w:pPr>
      <w:r w:rsidRPr="00850D6F">
        <w:rPr>
          <w:sz w:val="30"/>
          <w:rtl/>
        </w:rPr>
        <w:t>47</w:t>
      </w:r>
      <w:r w:rsidR="004D2F8A">
        <w:rPr>
          <w:rFonts w:hint="cs"/>
          <w:sz w:val="30"/>
          <w:rtl/>
        </w:rPr>
        <w:t>-</w:t>
      </w:r>
      <w:r w:rsidRPr="00850D6F">
        <w:rPr>
          <w:sz w:val="30"/>
          <w:rtl/>
        </w:rPr>
        <w:tab/>
      </w:r>
      <w:r w:rsidRPr="00850D6F">
        <w:rPr>
          <w:rFonts w:hint="cs"/>
          <w:sz w:val="30"/>
          <w:rtl/>
        </w:rPr>
        <w:t>نص الدستور في المادة 141 على قيام مفوضية مستقلة للانتخابات، يتميز أعضاؤها بالحيدة وعدم الانتماء الحزبي والكفاءة، يُعيِّن أعضاءها وعددهم تسعة رئيسُ الجمهورية بموافقة النائب الأول، ويراعي في تعيينهم اتساع التمثيل.</w:t>
      </w:r>
      <w:r w:rsidR="002D694E">
        <w:rPr>
          <w:rFonts w:hint="cs"/>
          <w:sz w:val="30"/>
          <w:rtl/>
        </w:rPr>
        <w:t xml:space="preserve"> </w:t>
      </w:r>
      <w:r w:rsidRPr="00850D6F">
        <w:rPr>
          <w:rFonts w:hint="cs"/>
          <w:sz w:val="30"/>
          <w:rtl/>
        </w:rPr>
        <w:t xml:space="preserve">ويحدد قانون الانتخابات القومية القواعد العامة والإجراءات التي تحكم الانتخابات ومهام وشروط خدمة العاملين في المفوضية. </w:t>
      </w:r>
    </w:p>
    <w:p w:rsidR="001D2BBC" w:rsidRPr="00850D6F" w:rsidRDefault="001D2BBC" w:rsidP="004D2F8A">
      <w:pPr>
        <w:pStyle w:val="SingleTxtGA"/>
        <w:rPr>
          <w:sz w:val="30"/>
          <w:rtl/>
        </w:rPr>
      </w:pPr>
      <w:r w:rsidRPr="00850D6F">
        <w:rPr>
          <w:sz w:val="30"/>
          <w:rtl/>
        </w:rPr>
        <w:t>48</w:t>
      </w:r>
      <w:r w:rsidR="004D2F8A">
        <w:rPr>
          <w:rFonts w:hint="cs"/>
          <w:sz w:val="30"/>
          <w:rtl/>
        </w:rPr>
        <w:t>-</w:t>
      </w:r>
      <w:r w:rsidRPr="00850D6F">
        <w:rPr>
          <w:sz w:val="30"/>
          <w:rtl/>
        </w:rPr>
        <w:tab/>
      </w:r>
      <w:r w:rsidRPr="00850D6F">
        <w:rPr>
          <w:rFonts w:hint="cs"/>
          <w:sz w:val="30"/>
          <w:rtl/>
        </w:rPr>
        <w:t>وتختص المفوضية ال</w:t>
      </w:r>
      <w:r w:rsidR="00A032EA">
        <w:rPr>
          <w:rFonts w:hint="cs"/>
          <w:sz w:val="30"/>
          <w:rtl/>
        </w:rPr>
        <w:t>قومية للانتخابات وفق المادة 141</w:t>
      </w:r>
      <w:r w:rsidRPr="00850D6F">
        <w:rPr>
          <w:rFonts w:hint="cs"/>
          <w:sz w:val="30"/>
          <w:rtl/>
        </w:rPr>
        <w:t>(2) من الدستور بإعداد السجل الانتخابي العام ومراجعته سنوياً، تنظيم انتخابات كل من رئيس الجمهورية ورئيس حكومة جنوب السودان، والولاة، والهيئة التشريعية القومية والولائية، ومجلس جنوب السودان، إلى جانب تنظيم أي استفتاء آخر نص عليه الدستور.</w:t>
      </w:r>
    </w:p>
    <w:p w:rsidR="001D2BBC" w:rsidRPr="00850D6F" w:rsidRDefault="004D2F8A" w:rsidP="004D2F8A">
      <w:pPr>
        <w:pStyle w:val="HChGA"/>
        <w:rPr>
          <w:rFonts w:hint="cs"/>
          <w:sz w:val="30"/>
          <w:u w:val="single"/>
          <w:rtl/>
        </w:rPr>
      </w:pPr>
      <w:r>
        <w:rPr>
          <w:rFonts w:hint="cs"/>
          <w:rtl/>
        </w:rPr>
        <w:tab/>
      </w:r>
      <w:r w:rsidR="001D2BBC" w:rsidRPr="00850D6F">
        <w:rPr>
          <w:rFonts w:hint="cs"/>
          <w:rtl/>
        </w:rPr>
        <w:t>سادسا</w:t>
      </w:r>
      <w:r>
        <w:rPr>
          <w:rFonts w:hint="cs"/>
          <w:rtl/>
        </w:rPr>
        <w:t>ً-</w:t>
      </w:r>
      <w:r>
        <w:rPr>
          <w:rFonts w:hint="cs"/>
          <w:rtl/>
        </w:rPr>
        <w:tab/>
      </w:r>
      <w:r w:rsidR="001D2BBC" w:rsidRPr="00850D6F">
        <w:rPr>
          <w:rFonts w:hint="cs"/>
          <w:rtl/>
        </w:rPr>
        <w:t>ضمانات حقوق الإنسان</w:t>
      </w:r>
      <w:r w:rsidR="001D2BBC" w:rsidRPr="00850D6F">
        <w:rPr>
          <w:rtl/>
        </w:rPr>
        <w:t xml:space="preserve"> </w:t>
      </w:r>
    </w:p>
    <w:p w:rsidR="001D2BBC" w:rsidRPr="00850D6F" w:rsidRDefault="004D2F8A" w:rsidP="001D2BBC">
      <w:pPr>
        <w:pStyle w:val="SingleTxtGA"/>
        <w:rPr>
          <w:rFonts w:hint="cs"/>
          <w:sz w:val="30"/>
          <w:rtl/>
        </w:rPr>
      </w:pPr>
      <w:r>
        <w:rPr>
          <w:sz w:val="30"/>
          <w:rtl/>
        </w:rPr>
        <w:t>49</w:t>
      </w:r>
      <w:r>
        <w:rPr>
          <w:rFonts w:hint="cs"/>
          <w:sz w:val="30"/>
          <w:rtl/>
        </w:rPr>
        <w:t>-</w:t>
      </w:r>
      <w:r w:rsidR="001D2BBC" w:rsidRPr="00850D6F">
        <w:rPr>
          <w:sz w:val="30"/>
          <w:rtl/>
        </w:rPr>
        <w:tab/>
      </w:r>
      <w:r w:rsidR="001D2BBC" w:rsidRPr="00850D6F">
        <w:rPr>
          <w:rFonts w:hint="cs"/>
          <w:sz w:val="30"/>
          <w:rtl/>
        </w:rPr>
        <w:t>ينبع الاهتمام باحترام ورعاية حقوق الإنسان في السودان من واقع أنّ هذه الحقوق في مجملها تمثل جزء</w:t>
      </w:r>
      <w:r w:rsidR="00AB61CE">
        <w:rPr>
          <w:rFonts w:hint="cs"/>
          <w:sz w:val="30"/>
          <w:rtl/>
        </w:rPr>
        <w:t xml:space="preserve">اً </w:t>
      </w:r>
      <w:r w:rsidR="001D2BBC" w:rsidRPr="00850D6F">
        <w:rPr>
          <w:rFonts w:hint="cs"/>
          <w:sz w:val="30"/>
          <w:rtl/>
        </w:rPr>
        <w:t>من التعاليم الدينية والإرث الأخلاقي والسلوك الاجتماعي للشعب السوداني الذي اشتهر بتسامحه ورفضه الغريزي للظلم والعنف والقسوة.</w:t>
      </w:r>
    </w:p>
    <w:p w:rsidR="001D2BBC" w:rsidRPr="00850D6F" w:rsidRDefault="001D2BBC" w:rsidP="00C366AA">
      <w:pPr>
        <w:pStyle w:val="SingleTxtGA"/>
        <w:rPr>
          <w:rFonts w:hint="cs"/>
          <w:sz w:val="30"/>
          <w:rtl/>
        </w:rPr>
      </w:pPr>
      <w:r w:rsidRPr="00850D6F">
        <w:rPr>
          <w:sz w:val="30"/>
          <w:rtl/>
        </w:rPr>
        <w:t>50</w:t>
      </w:r>
      <w:r w:rsidR="004D2F8A">
        <w:rPr>
          <w:rFonts w:hint="cs"/>
          <w:sz w:val="30"/>
          <w:rtl/>
        </w:rPr>
        <w:t>-</w:t>
      </w:r>
      <w:r w:rsidRPr="00850D6F">
        <w:rPr>
          <w:sz w:val="30"/>
          <w:rtl/>
        </w:rPr>
        <w:tab/>
      </w:r>
      <w:r w:rsidRPr="00850D6F">
        <w:rPr>
          <w:rFonts w:hint="cs"/>
          <w:sz w:val="30"/>
          <w:rtl/>
        </w:rPr>
        <w:t>وتم إصدار دستور شامل بدأ سريانه في 9 حزيران/يونيه 2005، يكفل الحريات والحقوق الأساسية في الباب الثاني منه مما يضفي عل</w:t>
      </w:r>
      <w:r w:rsidR="00C366AA">
        <w:rPr>
          <w:rFonts w:hint="cs"/>
          <w:sz w:val="30"/>
          <w:rtl/>
        </w:rPr>
        <w:t>ى</w:t>
      </w:r>
      <w:r w:rsidRPr="00850D6F">
        <w:rPr>
          <w:rFonts w:hint="cs"/>
          <w:sz w:val="30"/>
          <w:rtl/>
        </w:rPr>
        <w:t xml:space="preserve"> هذه الحريات و</w:t>
      </w:r>
      <w:r w:rsidR="002D694E">
        <w:rPr>
          <w:rFonts w:hint="cs"/>
          <w:sz w:val="30"/>
          <w:rtl/>
        </w:rPr>
        <w:t>الحقوق وزناً قانونياً كبيراً إلى</w:t>
      </w:r>
      <w:r w:rsidRPr="00850D6F">
        <w:rPr>
          <w:rFonts w:hint="cs"/>
          <w:sz w:val="30"/>
          <w:rtl/>
        </w:rPr>
        <w:t xml:space="preserve"> الحد الذي حظر فيه إجراء أي تعديل عليها إلا بعد موافقة ثلثي جميع الأعضاء لكل من الهيئة التش</w:t>
      </w:r>
      <w:r w:rsidR="002D694E">
        <w:rPr>
          <w:rFonts w:hint="cs"/>
          <w:sz w:val="30"/>
          <w:rtl/>
        </w:rPr>
        <w:t>ريعية القومية ومجلس الولايات وفي</w:t>
      </w:r>
      <w:r w:rsidRPr="00850D6F">
        <w:rPr>
          <w:rFonts w:hint="cs"/>
          <w:sz w:val="30"/>
          <w:rtl/>
        </w:rPr>
        <w:t xml:space="preserve"> اجتماع منفصل لكل منهما </w:t>
      </w:r>
      <w:r w:rsidR="00A032EA">
        <w:rPr>
          <w:rFonts w:hint="cs"/>
          <w:sz w:val="30"/>
          <w:rtl/>
        </w:rPr>
        <w:t>(</w:t>
      </w:r>
      <w:r w:rsidRPr="00850D6F">
        <w:rPr>
          <w:rFonts w:hint="cs"/>
          <w:sz w:val="30"/>
          <w:rtl/>
        </w:rPr>
        <w:t>المادة 224 من الدستور)، كما نص نفس الدستور في المادة 48 على صيانة هذه الحقوق والحريات بوساطة المحكمة الدستورية والمحاكم المختصة الأخرى ومراقبتها بوساطة مفوضية حقوق الإنسان.</w:t>
      </w:r>
    </w:p>
    <w:p w:rsidR="001D2BBC" w:rsidRPr="00850D6F" w:rsidRDefault="001D2BBC" w:rsidP="004D2F8A">
      <w:pPr>
        <w:pStyle w:val="SingleTxtGA"/>
        <w:rPr>
          <w:rFonts w:hint="cs"/>
          <w:sz w:val="30"/>
          <w:rtl/>
        </w:rPr>
      </w:pPr>
      <w:r w:rsidRPr="00850D6F">
        <w:rPr>
          <w:sz w:val="30"/>
          <w:rtl/>
        </w:rPr>
        <w:t>51</w:t>
      </w:r>
      <w:r w:rsidR="004D2F8A">
        <w:rPr>
          <w:rFonts w:hint="cs"/>
          <w:sz w:val="30"/>
          <w:rtl/>
        </w:rPr>
        <w:t>-</w:t>
      </w:r>
      <w:r w:rsidRPr="00850D6F">
        <w:rPr>
          <w:sz w:val="30"/>
          <w:rtl/>
        </w:rPr>
        <w:tab/>
      </w:r>
      <w:r w:rsidRPr="00850D6F">
        <w:rPr>
          <w:rFonts w:hint="cs"/>
          <w:sz w:val="30"/>
          <w:rtl/>
        </w:rPr>
        <w:t>وكفل السودان وجود قضاء مستقل ومحكمة دستورية مختصة وديوان للمظالم لرفع الظلم وبسط العدل.</w:t>
      </w:r>
    </w:p>
    <w:p w:rsidR="001D2BBC" w:rsidRPr="00850D6F" w:rsidRDefault="001D2BBC" w:rsidP="004D2F8A">
      <w:pPr>
        <w:pStyle w:val="SingleTxtGA"/>
        <w:rPr>
          <w:rFonts w:hint="cs"/>
          <w:sz w:val="30"/>
          <w:rtl/>
        </w:rPr>
      </w:pPr>
      <w:r w:rsidRPr="00850D6F">
        <w:rPr>
          <w:sz w:val="30"/>
          <w:rtl/>
        </w:rPr>
        <w:t>52</w:t>
      </w:r>
      <w:r w:rsidR="004D2F8A">
        <w:rPr>
          <w:rFonts w:hint="cs"/>
          <w:sz w:val="30"/>
          <w:rtl/>
        </w:rPr>
        <w:t>-</w:t>
      </w:r>
      <w:r w:rsidRPr="00850D6F">
        <w:rPr>
          <w:sz w:val="30"/>
          <w:rtl/>
        </w:rPr>
        <w:tab/>
      </w:r>
      <w:r w:rsidRPr="00850D6F">
        <w:rPr>
          <w:rFonts w:hint="cs"/>
          <w:sz w:val="30"/>
          <w:rtl/>
        </w:rPr>
        <w:t>وأنشئت مفوضية خاصة لحقوق غير المسلمين بالعاصمة القومية مهمتها الأساسية التأكد من أن حقوق غير المسلمين محمية طبقاً للدستور وأن غير المسلمين لا يتضررون من تطبيق الشريعة الإسلامية بالعاصمة القومية وفق المادة 157 من الدستور.</w:t>
      </w:r>
    </w:p>
    <w:p w:rsidR="001D2BBC" w:rsidRPr="00850D6F" w:rsidRDefault="001D2BBC" w:rsidP="004D2F8A">
      <w:pPr>
        <w:pStyle w:val="SingleTxtGA"/>
        <w:rPr>
          <w:rFonts w:hint="cs"/>
          <w:sz w:val="30"/>
          <w:rtl/>
        </w:rPr>
      </w:pPr>
      <w:r w:rsidRPr="00850D6F">
        <w:rPr>
          <w:sz w:val="30"/>
          <w:rtl/>
        </w:rPr>
        <w:t>53</w:t>
      </w:r>
      <w:r w:rsidR="004D2F8A">
        <w:rPr>
          <w:rFonts w:hint="cs"/>
          <w:sz w:val="30"/>
          <w:rtl/>
        </w:rPr>
        <w:t>-</w:t>
      </w:r>
      <w:r w:rsidRPr="00850D6F">
        <w:rPr>
          <w:sz w:val="30"/>
          <w:rtl/>
        </w:rPr>
        <w:tab/>
      </w:r>
      <w:r w:rsidRPr="00850D6F">
        <w:rPr>
          <w:rFonts w:hint="cs"/>
          <w:sz w:val="30"/>
          <w:rtl/>
        </w:rPr>
        <w:t>وصادق السودان على طائفة من العهود والمواثيق المتعلقة بحقوق الإنسان واعتبرها جزءاً من التشريعات الوطنية بموجب</w:t>
      </w:r>
      <w:r w:rsidR="004D2F8A">
        <w:rPr>
          <w:rFonts w:hint="cs"/>
          <w:sz w:val="30"/>
          <w:rtl/>
        </w:rPr>
        <w:t xml:space="preserve"> أحكام المادة 27</w:t>
      </w:r>
      <w:r w:rsidRPr="00850D6F">
        <w:rPr>
          <w:rFonts w:hint="cs"/>
          <w:sz w:val="30"/>
          <w:rtl/>
        </w:rPr>
        <w:t>(3) من الدستور ومن ضمن هذه العهود العهد الدولي الخاص بالحقوق الاقتصادية والاجتماعية والثقافية والعهد الدولي الخاص بالحقوق المدنية والسياسية، واتفاقية حقوق الطفل والبروتوكولان الملحقان بها، و</w:t>
      </w:r>
      <w:r w:rsidRPr="00850D6F">
        <w:rPr>
          <w:rtl/>
        </w:rPr>
        <w:t>اتفاقية حقوق الأشخاص</w:t>
      </w:r>
      <w:r w:rsidRPr="00850D6F">
        <w:t xml:space="preserve"> </w:t>
      </w:r>
      <w:r w:rsidRPr="00850D6F">
        <w:rPr>
          <w:rStyle w:val="Emphasis"/>
          <w:i w:val="0"/>
          <w:iCs w:val="0"/>
          <w:rtl/>
        </w:rPr>
        <w:t>ذوي</w:t>
      </w:r>
      <w:r w:rsidRPr="00850D6F">
        <w:t xml:space="preserve"> </w:t>
      </w:r>
      <w:r w:rsidRPr="00850D6F">
        <w:rPr>
          <w:rStyle w:val="Emphasis"/>
          <w:i w:val="0"/>
          <w:iCs w:val="0"/>
          <w:rtl/>
        </w:rPr>
        <w:t>الإعاقة</w:t>
      </w:r>
      <w:r w:rsidRPr="00850D6F">
        <w:rPr>
          <w:rFonts w:hint="cs"/>
          <w:sz w:val="30"/>
          <w:rtl/>
        </w:rPr>
        <w:t xml:space="preserve"> واتفاقيات جنيف الأربعة والبرتوكولان الملحقان باتفاقيات جنيف بشأن حماية المدنيين في النزاعات المسلحة الدولية وغير الدولية. وعلى المستوى الأفريقي صادق على الميثاق الأفريقي لحقوق الإنسان والشعوب والميثاق الأفريقي لحقوق ورفاه الطفل.</w:t>
      </w:r>
    </w:p>
    <w:p w:rsidR="001D2BBC" w:rsidRPr="00850D6F" w:rsidRDefault="001D2BBC" w:rsidP="004D2F8A">
      <w:pPr>
        <w:pStyle w:val="SingleTxtGA"/>
        <w:rPr>
          <w:rFonts w:hint="cs"/>
          <w:sz w:val="30"/>
          <w:rtl/>
        </w:rPr>
      </w:pPr>
      <w:r w:rsidRPr="00850D6F">
        <w:rPr>
          <w:sz w:val="30"/>
          <w:rtl/>
        </w:rPr>
        <w:t>54</w:t>
      </w:r>
      <w:r w:rsidR="004D2F8A">
        <w:rPr>
          <w:rFonts w:hint="cs"/>
          <w:sz w:val="30"/>
          <w:rtl/>
        </w:rPr>
        <w:t>-</w:t>
      </w:r>
      <w:r w:rsidRPr="00850D6F">
        <w:rPr>
          <w:sz w:val="30"/>
          <w:rtl/>
        </w:rPr>
        <w:tab/>
      </w:r>
      <w:r w:rsidRPr="00850D6F">
        <w:rPr>
          <w:rFonts w:hint="cs"/>
          <w:sz w:val="30"/>
          <w:rtl/>
        </w:rPr>
        <w:t>وتم النص على الكثير من أحكام هذه الاتفاقيات في صلب التشريعات الوطنية كضمانات المحاكمة العادلة وحق اللجوء للمحاكم ومعاملة النزلاء والرقابة على الاعتقال التحفظي وما إلى ذلك.</w:t>
      </w:r>
    </w:p>
    <w:p w:rsidR="001D2BBC" w:rsidRPr="00850D6F" w:rsidRDefault="001D2BBC" w:rsidP="002D694E">
      <w:pPr>
        <w:pStyle w:val="SingleTxtGA"/>
        <w:rPr>
          <w:rFonts w:hint="cs"/>
          <w:sz w:val="30"/>
          <w:rtl/>
        </w:rPr>
      </w:pPr>
      <w:r w:rsidRPr="00850D6F">
        <w:rPr>
          <w:sz w:val="30"/>
          <w:rtl/>
        </w:rPr>
        <w:t>55</w:t>
      </w:r>
      <w:r w:rsidR="004D2F8A">
        <w:rPr>
          <w:rFonts w:hint="cs"/>
          <w:sz w:val="30"/>
          <w:rtl/>
        </w:rPr>
        <w:t>-</w:t>
      </w:r>
      <w:r w:rsidRPr="00850D6F">
        <w:rPr>
          <w:sz w:val="30"/>
          <w:rtl/>
        </w:rPr>
        <w:tab/>
      </w:r>
      <w:r w:rsidRPr="00850D6F">
        <w:rPr>
          <w:rFonts w:hint="cs"/>
          <w:sz w:val="30"/>
          <w:rtl/>
        </w:rPr>
        <w:t>وأقيمت أجهزة تشريعية رقابية تتولى مراقبة الأداء التنفيذي على المستوى الاتحادي والولائي عبر حق الأجهزة التشريعية في مساءلة الأجهزة التنفيذية وكذلك عبر لجان برلمانية لحقوق الإنسان تتلقى الشكاو</w:t>
      </w:r>
      <w:r w:rsidR="002D694E">
        <w:rPr>
          <w:rFonts w:hint="cs"/>
          <w:sz w:val="30"/>
          <w:rtl/>
        </w:rPr>
        <w:t>ى</w:t>
      </w:r>
      <w:r w:rsidRPr="00850D6F">
        <w:rPr>
          <w:rFonts w:hint="cs"/>
          <w:sz w:val="30"/>
          <w:rtl/>
        </w:rPr>
        <w:t xml:space="preserve"> وتجري التحقيقات وتزور المعتقلات.</w:t>
      </w:r>
    </w:p>
    <w:p w:rsidR="001D2BBC" w:rsidRPr="00850D6F" w:rsidRDefault="001D2BBC" w:rsidP="004D2F8A">
      <w:pPr>
        <w:pStyle w:val="SingleTxtGA"/>
        <w:rPr>
          <w:rFonts w:hint="cs"/>
          <w:sz w:val="30"/>
          <w:rtl/>
        </w:rPr>
      </w:pPr>
      <w:r w:rsidRPr="00850D6F">
        <w:rPr>
          <w:sz w:val="30"/>
          <w:rtl/>
        </w:rPr>
        <w:t>56</w:t>
      </w:r>
      <w:r w:rsidR="004D2F8A">
        <w:rPr>
          <w:rFonts w:hint="cs"/>
          <w:sz w:val="30"/>
          <w:rtl/>
        </w:rPr>
        <w:t>-</w:t>
      </w:r>
      <w:r w:rsidRPr="00850D6F">
        <w:rPr>
          <w:sz w:val="30"/>
          <w:rtl/>
        </w:rPr>
        <w:tab/>
      </w:r>
      <w:r w:rsidRPr="00850D6F">
        <w:rPr>
          <w:rFonts w:hint="cs"/>
          <w:sz w:val="30"/>
          <w:rtl/>
        </w:rPr>
        <w:t xml:space="preserve">وأنشئت مفوضية وطنية مستقلة لحقوق الإنسان يتمتع أعضاؤها الخمسة بالاستقلالية والكفاءة والتجرد وعدم الانتماء الحزبي. </w:t>
      </w:r>
    </w:p>
    <w:p w:rsidR="001D2BBC" w:rsidRPr="00850D6F" w:rsidRDefault="001D2BBC" w:rsidP="004D2F8A">
      <w:pPr>
        <w:pStyle w:val="SingleTxtGA"/>
        <w:rPr>
          <w:rFonts w:hint="cs"/>
          <w:sz w:val="30"/>
          <w:rtl/>
        </w:rPr>
      </w:pPr>
      <w:r w:rsidRPr="00850D6F">
        <w:rPr>
          <w:sz w:val="30"/>
          <w:rtl/>
        </w:rPr>
        <w:t>57</w:t>
      </w:r>
      <w:r w:rsidR="004D2F8A">
        <w:rPr>
          <w:rFonts w:hint="cs"/>
          <w:sz w:val="30"/>
          <w:rtl/>
        </w:rPr>
        <w:t>-</w:t>
      </w:r>
      <w:r w:rsidRPr="00850D6F">
        <w:rPr>
          <w:sz w:val="30"/>
          <w:rtl/>
        </w:rPr>
        <w:tab/>
      </w:r>
      <w:r w:rsidRPr="00850D6F">
        <w:rPr>
          <w:rFonts w:hint="cs"/>
          <w:sz w:val="30"/>
          <w:rtl/>
        </w:rPr>
        <w:t xml:space="preserve">وتم إنشاء آليات حكومية استشارية وتنسيقية تضم خبراء ومختصين مثل المجلس الاستشاري لحقوق الإنسان والذي أنشئ بموجب القرار الجمهوري رقم 97 لسنة 1994، والمجلس القومي لرعاية الطفولة والذي أنشئ بموجب القرار رقم 900 الصادر من الأمانة العامة لمجلس الوزراء، وتقوم هذه الآليات بوضع وتنفيذ السياسة العامة للدولة فيما يتعلق بحقوق الإنسان. حيث تقدم النصح للأجهزة الرسمية وتتابع إنفاذ المواثيق الدولية والإقليمية وعكس ما يدور في المحافل الدولية التي تتداول أوضاع حقوق الإنسان. </w:t>
      </w:r>
    </w:p>
    <w:p w:rsidR="001D2BBC" w:rsidRPr="00850D6F" w:rsidRDefault="001D2BBC" w:rsidP="004D2F8A">
      <w:pPr>
        <w:pStyle w:val="SingleTxtGA"/>
        <w:rPr>
          <w:rFonts w:hint="cs"/>
          <w:sz w:val="30"/>
          <w:rtl/>
        </w:rPr>
      </w:pPr>
      <w:r w:rsidRPr="00850D6F">
        <w:rPr>
          <w:sz w:val="30"/>
          <w:rtl/>
        </w:rPr>
        <w:t>58</w:t>
      </w:r>
      <w:r w:rsidR="004D2F8A">
        <w:rPr>
          <w:rFonts w:hint="cs"/>
          <w:sz w:val="30"/>
          <w:rtl/>
        </w:rPr>
        <w:t>-</w:t>
      </w:r>
      <w:r w:rsidRPr="00850D6F">
        <w:rPr>
          <w:sz w:val="30"/>
          <w:rtl/>
        </w:rPr>
        <w:tab/>
      </w:r>
      <w:r w:rsidRPr="00850D6F">
        <w:rPr>
          <w:rFonts w:hint="cs"/>
          <w:sz w:val="30"/>
          <w:rtl/>
        </w:rPr>
        <w:t>ويساهم وجود صحافة حرة مستقلة في مراقبة الأداء ورصد التجاوزات.</w:t>
      </w:r>
    </w:p>
    <w:p w:rsidR="001D2BBC" w:rsidRPr="00850D6F" w:rsidRDefault="001D2BBC" w:rsidP="00C366AA">
      <w:pPr>
        <w:pStyle w:val="SingleTxtGA"/>
        <w:rPr>
          <w:rFonts w:hint="cs"/>
          <w:sz w:val="30"/>
          <w:rtl/>
        </w:rPr>
      </w:pPr>
      <w:r w:rsidRPr="00850D6F">
        <w:rPr>
          <w:sz w:val="30"/>
          <w:rtl/>
        </w:rPr>
        <w:t>59</w:t>
      </w:r>
      <w:r w:rsidR="004D2F8A">
        <w:rPr>
          <w:rFonts w:hint="cs"/>
          <w:sz w:val="30"/>
          <w:rtl/>
        </w:rPr>
        <w:t>-</w:t>
      </w:r>
      <w:r w:rsidRPr="00850D6F">
        <w:rPr>
          <w:sz w:val="30"/>
          <w:rtl/>
        </w:rPr>
        <w:tab/>
      </w:r>
      <w:r w:rsidRPr="00850D6F">
        <w:rPr>
          <w:rFonts w:hint="cs"/>
          <w:sz w:val="30"/>
          <w:rtl/>
        </w:rPr>
        <w:t>وهناك منظمات مجتمع مدني فاعلة ونشطة لها تمثيل معتبر في الآليات التنسيقية الاستشارية المذكورة مثل اتحاد الحقوقيين، اتحاد المحاميين والاتحاد العام للمرأة السودانية حيث تلعب النساء دوراً فاعلاً عل</w:t>
      </w:r>
      <w:r w:rsidR="00C366AA">
        <w:rPr>
          <w:rFonts w:hint="cs"/>
          <w:sz w:val="30"/>
          <w:rtl/>
        </w:rPr>
        <w:t>ى</w:t>
      </w:r>
      <w:r w:rsidRPr="00850D6F">
        <w:rPr>
          <w:rFonts w:hint="cs"/>
          <w:sz w:val="30"/>
          <w:rtl/>
        </w:rPr>
        <w:t xml:space="preserve"> كافة المستويات.</w:t>
      </w:r>
    </w:p>
    <w:p w:rsidR="001D2BBC" w:rsidRPr="00850D6F" w:rsidRDefault="004D2F8A" w:rsidP="004D2F8A">
      <w:pPr>
        <w:pStyle w:val="HChGA"/>
        <w:rPr>
          <w:rFonts w:hint="cs"/>
          <w:sz w:val="30"/>
          <w:u w:val="single"/>
          <w:rtl/>
        </w:rPr>
      </w:pPr>
      <w:r>
        <w:rPr>
          <w:rFonts w:ascii="Arial" w:hAnsi="Arial" w:hint="cs"/>
          <w:rtl/>
        </w:rPr>
        <w:tab/>
      </w:r>
      <w:r w:rsidR="001D2BBC" w:rsidRPr="00850D6F">
        <w:rPr>
          <w:rFonts w:ascii="Arial" w:hAnsi="Arial" w:hint="cs"/>
          <w:rtl/>
        </w:rPr>
        <w:t>سابعا</w:t>
      </w:r>
      <w:r>
        <w:rPr>
          <w:rFonts w:ascii="Arial" w:hAnsi="Arial" w:hint="cs"/>
          <w:rtl/>
        </w:rPr>
        <w:t>ً</w:t>
      </w:r>
      <w:r>
        <w:rPr>
          <w:rFonts w:hint="cs"/>
          <w:rtl/>
        </w:rPr>
        <w:t>-</w:t>
      </w:r>
      <w:r>
        <w:rPr>
          <w:rFonts w:hint="cs"/>
          <w:rtl/>
        </w:rPr>
        <w:tab/>
      </w:r>
      <w:r w:rsidR="001D2BBC" w:rsidRPr="00850D6F">
        <w:rPr>
          <w:rFonts w:hint="cs"/>
          <w:rtl/>
        </w:rPr>
        <w:t>الرد على الملاحظات الختامية</w:t>
      </w:r>
    </w:p>
    <w:p w:rsidR="001D2BBC" w:rsidRPr="00850D6F" w:rsidRDefault="001D2BBC" w:rsidP="004D2F8A">
      <w:pPr>
        <w:pStyle w:val="SingleTxtGA"/>
        <w:rPr>
          <w:rFonts w:hint="cs"/>
          <w:sz w:val="30"/>
          <w:rtl/>
        </w:rPr>
      </w:pPr>
      <w:r w:rsidRPr="00850D6F">
        <w:rPr>
          <w:sz w:val="30"/>
          <w:rtl/>
        </w:rPr>
        <w:t>60</w:t>
      </w:r>
      <w:r w:rsidR="004D2F8A">
        <w:rPr>
          <w:rFonts w:hint="cs"/>
          <w:sz w:val="30"/>
          <w:rtl/>
        </w:rPr>
        <w:t>-</w:t>
      </w:r>
      <w:r w:rsidRPr="00850D6F">
        <w:rPr>
          <w:sz w:val="30"/>
          <w:rtl/>
        </w:rPr>
        <w:tab/>
      </w:r>
      <w:r w:rsidRPr="00850D6F">
        <w:rPr>
          <w:rFonts w:hint="cs"/>
          <w:sz w:val="30"/>
          <w:rtl/>
        </w:rPr>
        <w:t>طلبت اللجنة في ملاحظاتها الختامية السابقة إيراد معلومات عن اللاجئين والنازحين والمرأة نوردها أدناه.</w:t>
      </w:r>
    </w:p>
    <w:p w:rsidR="001D2BBC" w:rsidRPr="00850D6F" w:rsidRDefault="004D2F8A" w:rsidP="004D2F8A">
      <w:pPr>
        <w:pStyle w:val="H1GA"/>
        <w:rPr>
          <w:rFonts w:hint="cs"/>
        </w:rPr>
      </w:pPr>
      <w:r>
        <w:rPr>
          <w:rFonts w:hint="cs"/>
          <w:rtl/>
        </w:rPr>
        <w:tab/>
      </w:r>
      <w:r>
        <w:rPr>
          <w:rFonts w:hint="cs"/>
          <w:rtl/>
        </w:rPr>
        <w:tab/>
      </w:r>
      <w:r w:rsidR="001D2BBC" w:rsidRPr="00850D6F">
        <w:rPr>
          <w:rFonts w:hint="cs"/>
          <w:rtl/>
        </w:rPr>
        <w:t>أوضاع اللاجئين</w:t>
      </w:r>
      <w:r w:rsidR="001D2BBC" w:rsidRPr="002D694E">
        <w:rPr>
          <w:rStyle w:val="FootnoteReference"/>
          <w:rFonts w:hint="cs"/>
          <w:b/>
          <w:bCs w:val="0"/>
          <w:sz w:val="30"/>
          <w:szCs w:val="30"/>
          <w:rtl/>
        </w:rPr>
        <w:t>(</w:t>
      </w:r>
      <w:r w:rsidR="001D2BBC" w:rsidRPr="002D694E">
        <w:rPr>
          <w:rStyle w:val="FootnoteReference"/>
          <w:b/>
          <w:bCs w:val="0"/>
          <w:sz w:val="30"/>
          <w:szCs w:val="30"/>
          <w:rtl/>
        </w:rPr>
        <w:footnoteReference w:id="5"/>
      </w:r>
      <w:r w:rsidR="001D2BBC" w:rsidRPr="002D694E">
        <w:rPr>
          <w:rStyle w:val="FootnoteReference"/>
          <w:rFonts w:hint="cs"/>
          <w:b/>
          <w:bCs w:val="0"/>
          <w:sz w:val="30"/>
          <w:szCs w:val="30"/>
          <w:rtl/>
        </w:rPr>
        <w:t>)</w:t>
      </w:r>
    </w:p>
    <w:p w:rsidR="001D2BBC" w:rsidRPr="00850D6F" w:rsidRDefault="001D2BBC" w:rsidP="004D2F8A">
      <w:pPr>
        <w:pStyle w:val="SingleTxtGA"/>
        <w:rPr>
          <w:sz w:val="30"/>
          <w:rtl/>
        </w:rPr>
      </w:pPr>
      <w:r w:rsidRPr="00850D6F">
        <w:rPr>
          <w:sz w:val="30"/>
          <w:rtl/>
        </w:rPr>
        <w:t>61</w:t>
      </w:r>
      <w:r w:rsidR="004D2F8A">
        <w:rPr>
          <w:rFonts w:hint="cs"/>
          <w:sz w:val="30"/>
          <w:rtl/>
        </w:rPr>
        <w:t>-</w:t>
      </w:r>
      <w:r w:rsidRPr="00850D6F">
        <w:rPr>
          <w:sz w:val="30"/>
          <w:rtl/>
        </w:rPr>
        <w:tab/>
        <w:t>ما</w:t>
      </w:r>
      <w:r w:rsidRPr="00850D6F">
        <w:rPr>
          <w:rFonts w:ascii="ae_AlMohanad" w:hAnsi="ae_AlMohanad"/>
          <w:sz w:val="30"/>
          <w:rtl/>
        </w:rPr>
        <w:t xml:space="preserve"> برح اللجوء في السودان أحد المسائل التي تشغل المجتمع الدولي، وقد تطاول عمراً إذ يمتد لأكثر من أربعة عقود خلت وتداخلت معه التداعيات التي أفرزها وجود اللاجئين المزمن. إن السودان كان وما</w:t>
      </w:r>
      <w:r w:rsidR="001754E4">
        <w:rPr>
          <w:rFonts w:ascii="ae_AlMohanad" w:hAnsi="ae_AlMohanad" w:hint="cs"/>
          <w:sz w:val="30"/>
          <w:rtl/>
        </w:rPr>
        <w:t xml:space="preserve"> </w:t>
      </w:r>
      <w:r w:rsidRPr="00850D6F">
        <w:rPr>
          <w:rFonts w:ascii="ae_AlMohanad" w:hAnsi="ae_AlMohanad"/>
          <w:sz w:val="30"/>
          <w:rtl/>
        </w:rPr>
        <w:t xml:space="preserve">زال واحداً من </w:t>
      </w:r>
      <w:r w:rsidRPr="00850D6F">
        <w:rPr>
          <w:rFonts w:ascii="ae_AlMohanad" w:hAnsi="ae_AlMohanad" w:hint="cs"/>
          <w:sz w:val="30"/>
          <w:rtl/>
        </w:rPr>
        <w:t>أعرق</w:t>
      </w:r>
      <w:r w:rsidRPr="00850D6F">
        <w:rPr>
          <w:rFonts w:ascii="ae_AlMohanad" w:hAnsi="ae_AlMohanad"/>
          <w:sz w:val="30"/>
          <w:rtl/>
        </w:rPr>
        <w:t xml:space="preserve"> الدول التي تفاعلت </w:t>
      </w:r>
      <w:r w:rsidRPr="00850D6F">
        <w:rPr>
          <w:rFonts w:ascii="ae_AlMohanad" w:hAnsi="ae_AlMohanad" w:hint="cs"/>
          <w:sz w:val="30"/>
          <w:rtl/>
        </w:rPr>
        <w:t>واحتضنت</w:t>
      </w:r>
      <w:r w:rsidRPr="00850D6F">
        <w:rPr>
          <w:rFonts w:ascii="ae_AlMohanad" w:hAnsi="ae_AlMohanad"/>
          <w:sz w:val="30"/>
          <w:rtl/>
        </w:rPr>
        <w:t xml:space="preserve"> حركة اللجوء بقناعات تمتد من قيم ديننا الحنيف ورسوخ </w:t>
      </w:r>
      <w:r w:rsidRPr="00850D6F">
        <w:rPr>
          <w:rFonts w:ascii="ae_AlMohanad" w:hAnsi="ae_AlMohanad" w:hint="cs"/>
          <w:sz w:val="30"/>
          <w:rtl/>
        </w:rPr>
        <w:t>أعراف</w:t>
      </w:r>
      <w:r w:rsidRPr="00850D6F">
        <w:rPr>
          <w:rFonts w:ascii="ae_AlMohanad" w:hAnsi="ae_AlMohanad"/>
          <w:sz w:val="30"/>
          <w:rtl/>
        </w:rPr>
        <w:t xml:space="preserve"> وتقاليد وموروثات المجتمع السوداني </w:t>
      </w:r>
      <w:r w:rsidRPr="00850D6F">
        <w:rPr>
          <w:rFonts w:ascii="ae_AlMohanad" w:hAnsi="ae_AlMohanad" w:hint="cs"/>
          <w:sz w:val="30"/>
          <w:rtl/>
        </w:rPr>
        <w:t>سابقاً</w:t>
      </w:r>
      <w:r w:rsidRPr="00850D6F">
        <w:rPr>
          <w:rFonts w:ascii="ae_AlMohanad" w:hAnsi="ae_AlMohanad"/>
          <w:sz w:val="30"/>
          <w:rtl/>
        </w:rPr>
        <w:t xml:space="preserve"> بتلك القيم والأعراف والتقاليد والموروثات المواثيق الدولية والإقليمية المنظمة لأوضاع </w:t>
      </w:r>
      <w:r w:rsidRPr="00850D6F">
        <w:rPr>
          <w:rFonts w:ascii="ae_AlMohanad" w:hAnsi="ae_AlMohanad" w:hint="cs"/>
          <w:sz w:val="30"/>
          <w:rtl/>
        </w:rPr>
        <w:t>اللاجئين</w:t>
      </w:r>
      <w:r w:rsidRPr="00850D6F">
        <w:rPr>
          <w:rFonts w:ascii="ae_AlMohanad" w:hAnsi="ae_AlMohanad"/>
          <w:sz w:val="30"/>
          <w:rtl/>
        </w:rPr>
        <w:t xml:space="preserve"> </w:t>
      </w:r>
      <w:r w:rsidRPr="00850D6F">
        <w:rPr>
          <w:rFonts w:ascii="ae_AlMohanad" w:hAnsi="ae_AlMohanad" w:hint="cs"/>
          <w:sz w:val="30"/>
          <w:rtl/>
        </w:rPr>
        <w:t>كالاتفاقية الخاصة</w:t>
      </w:r>
      <w:r w:rsidRPr="00850D6F">
        <w:rPr>
          <w:rFonts w:ascii="ae_AlMohanad" w:hAnsi="ae_AlMohanad"/>
          <w:sz w:val="30"/>
          <w:rtl/>
        </w:rPr>
        <w:t xml:space="preserve"> بوضع اللاجئين لعام 1951 والبروتوكول الملحق به</w:t>
      </w:r>
      <w:r w:rsidRPr="00850D6F">
        <w:rPr>
          <w:rFonts w:ascii="ae_AlMohanad" w:hAnsi="ae_AlMohanad" w:hint="cs"/>
          <w:sz w:val="30"/>
          <w:rtl/>
        </w:rPr>
        <w:t>ا</w:t>
      </w:r>
      <w:r w:rsidRPr="00850D6F">
        <w:rPr>
          <w:rFonts w:ascii="ae_AlMohanad" w:hAnsi="ae_AlMohanad"/>
          <w:sz w:val="30"/>
          <w:rtl/>
        </w:rPr>
        <w:t xml:space="preserve"> لعام 1967 </w:t>
      </w:r>
      <w:r w:rsidRPr="00850D6F">
        <w:rPr>
          <w:rFonts w:ascii="ae_AlMohanad" w:hAnsi="ae_AlMohanad" w:hint="cs"/>
          <w:sz w:val="30"/>
          <w:rtl/>
        </w:rPr>
        <w:t>و</w:t>
      </w:r>
      <w:r w:rsidRPr="00850D6F">
        <w:rPr>
          <w:rtl/>
        </w:rPr>
        <w:t xml:space="preserve">اتفاقية منظمة الوحدة </w:t>
      </w:r>
      <w:r w:rsidRPr="00850D6F">
        <w:rPr>
          <w:rFonts w:hint="cs"/>
          <w:rtl/>
        </w:rPr>
        <w:t>الأ</w:t>
      </w:r>
      <w:r w:rsidRPr="00850D6F">
        <w:rPr>
          <w:rtl/>
        </w:rPr>
        <w:t xml:space="preserve">فريقية التي تحكم المظاهر الخاصة بمشكلات اللاجئين في </w:t>
      </w:r>
      <w:r w:rsidRPr="00850D6F">
        <w:rPr>
          <w:rFonts w:hint="cs"/>
          <w:rtl/>
        </w:rPr>
        <w:t>أفريقيا لعام 1969</w:t>
      </w:r>
      <w:r w:rsidRPr="00850D6F">
        <w:rPr>
          <w:rFonts w:ascii="ae_AlMohanad" w:hAnsi="ae_AlMohanad"/>
          <w:sz w:val="30"/>
          <w:rtl/>
        </w:rPr>
        <w:t>. بل كان السودان أول دولة</w:t>
      </w:r>
      <w:r w:rsidRPr="00850D6F">
        <w:rPr>
          <w:rFonts w:ascii="ae_AlMohanad" w:hAnsi="ae_AlMohanad" w:hint="cs"/>
          <w:sz w:val="30"/>
          <w:rtl/>
        </w:rPr>
        <w:t xml:space="preserve"> أفريقية</w:t>
      </w:r>
      <w:r w:rsidRPr="00850D6F">
        <w:rPr>
          <w:rFonts w:ascii="ae_AlMohanad" w:hAnsi="ae_AlMohanad"/>
          <w:sz w:val="30"/>
          <w:rtl/>
        </w:rPr>
        <w:t xml:space="preserve"> أصدرت قانون تنظيم اللجوء وذلك في عام 1974. وكان للسودان مشاركات ومساهمات واسعة في عدد من المجالات لتطوير تلك </w:t>
      </w:r>
      <w:r w:rsidRPr="00850D6F">
        <w:rPr>
          <w:rFonts w:ascii="ae_AlMohanad" w:hAnsi="ae_AlMohanad" w:hint="cs"/>
          <w:sz w:val="30"/>
          <w:rtl/>
        </w:rPr>
        <w:t>الاتفاقيات</w:t>
      </w:r>
      <w:r w:rsidRPr="00850D6F">
        <w:rPr>
          <w:rFonts w:ascii="ae_AlMohanad" w:hAnsi="ae_AlMohanad"/>
          <w:sz w:val="30"/>
          <w:rtl/>
        </w:rPr>
        <w:t xml:space="preserve"> والبروتوكولات والقوانين لتواكب مستجدات حركة اللجوء</w:t>
      </w:r>
      <w:r w:rsidRPr="00850D6F">
        <w:rPr>
          <w:sz w:val="30"/>
          <w:rtl/>
        </w:rPr>
        <w:t>.</w:t>
      </w:r>
    </w:p>
    <w:p w:rsidR="001D2BBC" w:rsidRPr="00850D6F" w:rsidRDefault="001D2BBC" w:rsidP="00915F81">
      <w:pPr>
        <w:pStyle w:val="SingleTxtGA"/>
        <w:rPr>
          <w:rFonts w:hint="cs"/>
          <w:rtl/>
        </w:rPr>
      </w:pPr>
      <w:r w:rsidRPr="00850D6F">
        <w:rPr>
          <w:rtl/>
        </w:rPr>
        <w:t>62</w:t>
      </w:r>
      <w:r w:rsidR="004A72CE">
        <w:rPr>
          <w:rFonts w:hint="cs"/>
          <w:rtl/>
        </w:rPr>
        <w:t>-</w:t>
      </w:r>
      <w:r w:rsidRPr="00850D6F">
        <w:rPr>
          <w:rtl/>
        </w:rPr>
        <w:tab/>
        <w:t xml:space="preserve">يعتبر </w:t>
      </w:r>
      <w:r w:rsidRPr="00850D6F">
        <w:rPr>
          <w:rFonts w:hint="cs"/>
          <w:rtl/>
        </w:rPr>
        <w:t>السودان</w:t>
      </w:r>
      <w:r w:rsidRPr="00850D6F">
        <w:rPr>
          <w:rtl/>
        </w:rPr>
        <w:t xml:space="preserve"> من أكبر المانحين في مجال اللجوء واللاجئين حيث قام بتوفير الأراضي السكنية والزراعية ومناطق الرعي للاجئين، كما قام بتوفير الأمن وتقديم الخدمات لهم من خلال مشاركات اللاجئين للمواطنين في الخدمات التي تقدمها الدولة لمواطنيها رغم شح الإمكانيات، كما أنشأت الدولة معتمدية اللاجئين كجهاز حكومي يقوم برعاية وحماية ومساعدة اللاجئين ووضع الخطط والسياسات الخاصة بذلك بالتعاون والتنسيق مع الجهات ذات الصلة. كما وافقت الدولة على تأسيس مكتب </w:t>
      </w:r>
      <w:r w:rsidRPr="00850D6F">
        <w:rPr>
          <w:rFonts w:hint="cs"/>
          <w:rtl/>
        </w:rPr>
        <w:t>لل</w:t>
      </w:r>
      <w:r w:rsidRPr="00850D6F">
        <w:rPr>
          <w:rFonts w:ascii="ae_AlMohanad" w:hAnsi="ae_AlMohanad" w:hint="cs"/>
          <w:rtl/>
        </w:rPr>
        <w:t>مفوضية السامية</w:t>
      </w:r>
      <w:r w:rsidRPr="00850D6F">
        <w:rPr>
          <w:rFonts w:ascii="ae_AlMohanad" w:hAnsi="ae_AlMohanad"/>
          <w:rtl/>
        </w:rPr>
        <w:t xml:space="preserve"> </w:t>
      </w:r>
      <w:r w:rsidRPr="00850D6F">
        <w:rPr>
          <w:rFonts w:ascii="ae_AlMohanad" w:hAnsi="ae_AlMohanad" w:hint="cs"/>
          <w:rtl/>
        </w:rPr>
        <w:t xml:space="preserve">لشؤون اللاجئين </w:t>
      </w:r>
      <w:r w:rsidRPr="00850D6F">
        <w:rPr>
          <w:rtl/>
        </w:rPr>
        <w:t>بالخرطوم وفتح فروع لهذا المكتب في عدد من الولايات بالبلاد.</w:t>
      </w:r>
    </w:p>
    <w:p w:rsidR="001D2BBC" w:rsidRPr="00850D6F" w:rsidRDefault="001D2BBC" w:rsidP="004A72CE">
      <w:pPr>
        <w:pStyle w:val="SingleTxtGA"/>
        <w:rPr>
          <w:sz w:val="30"/>
          <w:rtl/>
        </w:rPr>
      </w:pPr>
      <w:r w:rsidRPr="00850D6F">
        <w:rPr>
          <w:sz w:val="30"/>
          <w:rtl/>
        </w:rPr>
        <w:t>63</w:t>
      </w:r>
      <w:r w:rsidR="004A72CE">
        <w:rPr>
          <w:rFonts w:hint="cs"/>
          <w:sz w:val="30"/>
          <w:rtl/>
        </w:rPr>
        <w:t>-</w:t>
      </w:r>
      <w:r w:rsidRPr="00850D6F">
        <w:rPr>
          <w:sz w:val="30"/>
          <w:rtl/>
        </w:rPr>
        <w:tab/>
      </w:r>
      <w:r w:rsidRPr="00850D6F">
        <w:rPr>
          <w:rFonts w:hint="cs"/>
          <w:sz w:val="30"/>
          <w:rtl/>
        </w:rPr>
        <w:t>ارتكزت</w:t>
      </w:r>
      <w:r w:rsidRPr="00850D6F">
        <w:rPr>
          <w:sz w:val="30"/>
          <w:rtl/>
        </w:rPr>
        <w:t xml:space="preserve"> تجربة السودان في مجال اللاجئين على العناصر الآتية: </w:t>
      </w:r>
    </w:p>
    <w:p w:rsidR="001D2BBC" w:rsidRPr="00850D6F" w:rsidRDefault="004A72CE" w:rsidP="0001717D">
      <w:pPr>
        <w:pStyle w:val="SingleTxtGA"/>
        <w:rPr>
          <w:rFonts w:hint="cs"/>
          <w:sz w:val="30"/>
          <w:rtl/>
        </w:rPr>
      </w:pPr>
      <w:r>
        <w:rPr>
          <w:rFonts w:hint="cs"/>
          <w:sz w:val="30"/>
          <w:rtl/>
        </w:rPr>
        <w:tab/>
      </w:r>
      <w:r w:rsidR="0001717D">
        <w:rPr>
          <w:rFonts w:hint="cs"/>
          <w:sz w:val="30"/>
          <w:rtl/>
        </w:rPr>
        <w:t>1-</w:t>
      </w:r>
      <w:r w:rsidR="001D2BBC" w:rsidRPr="00850D6F">
        <w:rPr>
          <w:sz w:val="30"/>
          <w:rtl/>
        </w:rPr>
        <w:tab/>
      </w:r>
      <w:r w:rsidR="001D2BBC" w:rsidRPr="00850D6F">
        <w:rPr>
          <w:rFonts w:hint="cs"/>
          <w:sz w:val="30"/>
          <w:rtl/>
        </w:rPr>
        <w:t>سياسة الباب المفتوح وعدم رد ملتمسي اللجوء و</w:t>
      </w:r>
      <w:r w:rsidR="001D2BBC" w:rsidRPr="00850D6F">
        <w:rPr>
          <w:sz w:val="30"/>
          <w:rtl/>
        </w:rPr>
        <w:t xml:space="preserve">التعاون الدولي والإقليمي خاصة مع الدول المصدرة للاجئين وذلك وفقاً لما تنظمه </w:t>
      </w:r>
      <w:r w:rsidR="001D2BBC" w:rsidRPr="00850D6F">
        <w:rPr>
          <w:rFonts w:hint="cs"/>
          <w:sz w:val="30"/>
          <w:rtl/>
        </w:rPr>
        <w:t>الاتفاقيات</w:t>
      </w:r>
      <w:r w:rsidR="001D2BBC" w:rsidRPr="00850D6F">
        <w:rPr>
          <w:sz w:val="30"/>
          <w:rtl/>
        </w:rPr>
        <w:t xml:space="preserve"> والقوانين </w:t>
      </w:r>
      <w:r w:rsidR="001D2BBC" w:rsidRPr="00850D6F">
        <w:rPr>
          <w:rFonts w:hint="cs"/>
          <w:sz w:val="30"/>
          <w:rtl/>
        </w:rPr>
        <w:t>واعتبار</w:t>
      </w:r>
      <w:r w:rsidR="001D2BBC" w:rsidRPr="00850D6F">
        <w:rPr>
          <w:sz w:val="30"/>
          <w:rtl/>
        </w:rPr>
        <w:t xml:space="preserve"> أن </w:t>
      </w:r>
      <w:r>
        <w:rPr>
          <w:sz w:val="30"/>
          <w:rtl/>
        </w:rPr>
        <w:t>منح اللجوء مسألة إنسانية ومدنية</w:t>
      </w:r>
      <w:r>
        <w:rPr>
          <w:rFonts w:hint="cs"/>
          <w:sz w:val="30"/>
          <w:rtl/>
        </w:rPr>
        <w:t>؛</w:t>
      </w:r>
    </w:p>
    <w:p w:rsidR="001D2BBC" w:rsidRPr="00850D6F" w:rsidRDefault="004A72CE" w:rsidP="0001717D">
      <w:pPr>
        <w:pStyle w:val="SingleTxtGA"/>
        <w:rPr>
          <w:rFonts w:hint="cs"/>
          <w:sz w:val="30"/>
        </w:rPr>
      </w:pPr>
      <w:r>
        <w:rPr>
          <w:rFonts w:hint="cs"/>
          <w:sz w:val="30"/>
          <w:rtl/>
        </w:rPr>
        <w:tab/>
      </w:r>
      <w:r w:rsidR="0001717D">
        <w:rPr>
          <w:rFonts w:hint="cs"/>
          <w:sz w:val="30"/>
          <w:rtl/>
        </w:rPr>
        <w:t>2-</w:t>
      </w:r>
      <w:r w:rsidR="001D2BBC" w:rsidRPr="00850D6F">
        <w:rPr>
          <w:sz w:val="30"/>
        </w:rPr>
        <w:tab/>
      </w:r>
      <w:r w:rsidR="001D2BBC" w:rsidRPr="00850D6F">
        <w:rPr>
          <w:sz w:val="30"/>
          <w:rtl/>
        </w:rPr>
        <w:t xml:space="preserve">إدارة حالات الطوارئ للهجرات عند وقوع الكوارث والنزاعات وظروف عدم </w:t>
      </w:r>
      <w:r w:rsidR="001D2BBC" w:rsidRPr="00850D6F">
        <w:rPr>
          <w:rFonts w:hint="cs"/>
          <w:sz w:val="30"/>
          <w:rtl/>
        </w:rPr>
        <w:t>الاستقرار</w:t>
      </w:r>
      <w:r>
        <w:rPr>
          <w:sz w:val="30"/>
          <w:rtl/>
        </w:rPr>
        <w:t xml:space="preserve"> في الدول المجاورة</w:t>
      </w:r>
      <w:r>
        <w:rPr>
          <w:rFonts w:hint="cs"/>
          <w:sz w:val="30"/>
          <w:rtl/>
        </w:rPr>
        <w:t>؛</w:t>
      </w:r>
    </w:p>
    <w:p w:rsidR="001D2BBC" w:rsidRPr="00850D6F" w:rsidRDefault="004A72CE" w:rsidP="0001717D">
      <w:pPr>
        <w:pStyle w:val="SingleTxtGA"/>
        <w:rPr>
          <w:rFonts w:hint="cs"/>
          <w:sz w:val="30"/>
        </w:rPr>
      </w:pPr>
      <w:r>
        <w:rPr>
          <w:rFonts w:hint="cs"/>
          <w:sz w:val="30"/>
          <w:rtl/>
        </w:rPr>
        <w:tab/>
      </w:r>
      <w:r w:rsidR="0001717D">
        <w:rPr>
          <w:rFonts w:hint="cs"/>
          <w:sz w:val="30"/>
          <w:rtl/>
        </w:rPr>
        <w:t>3-</w:t>
      </w:r>
      <w:r w:rsidR="001D2BBC" w:rsidRPr="00850D6F">
        <w:rPr>
          <w:sz w:val="30"/>
        </w:rPr>
        <w:tab/>
      </w:r>
      <w:r w:rsidR="001D2BBC" w:rsidRPr="00850D6F">
        <w:rPr>
          <w:sz w:val="30"/>
          <w:rtl/>
        </w:rPr>
        <w:t xml:space="preserve">إعداد وتنظيم مراكز </w:t>
      </w:r>
      <w:r w:rsidR="001D2BBC" w:rsidRPr="00850D6F">
        <w:rPr>
          <w:rFonts w:hint="cs"/>
          <w:sz w:val="30"/>
          <w:rtl/>
        </w:rPr>
        <w:t>استقبال</w:t>
      </w:r>
      <w:r w:rsidR="001D2BBC" w:rsidRPr="00850D6F">
        <w:rPr>
          <w:sz w:val="30"/>
          <w:rtl/>
        </w:rPr>
        <w:t xml:space="preserve"> لطالبي اللجوء وإنشاء معسكرات لرعاية اللاجئين لأغراض الإعاشة وتقديم الخدمات الضرورية وتوفير العمل </w:t>
      </w:r>
      <w:r w:rsidR="001D2BBC" w:rsidRPr="00850D6F">
        <w:rPr>
          <w:rFonts w:hint="cs"/>
          <w:sz w:val="30"/>
          <w:rtl/>
        </w:rPr>
        <w:t>والاكتفاء</w:t>
      </w:r>
      <w:r>
        <w:rPr>
          <w:sz w:val="30"/>
          <w:rtl/>
        </w:rPr>
        <w:t xml:space="preserve"> الذاتي</w:t>
      </w:r>
      <w:r>
        <w:rPr>
          <w:rFonts w:hint="cs"/>
          <w:sz w:val="30"/>
          <w:rtl/>
        </w:rPr>
        <w:t>؛</w:t>
      </w:r>
    </w:p>
    <w:p w:rsidR="001D2BBC" w:rsidRPr="00850D6F" w:rsidRDefault="004A72CE" w:rsidP="0001717D">
      <w:pPr>
        <w:pStyle w:val="SingleTxtGA"/>
        <w:rPr>
          <w:rFonts w:hint="cs"/>
          <w:sz w:val="30"/>
        </w:rPr>
      </w:pPr>
      <w:r>
        <w:rPr>
          <w:rFonts w:hint="cs"/>
          <w:sz w:val="30"/>
          <w:rtl/>
        </w:rPr>
        <w:tab/>
      </w:r>
      <w:r w:rsidR="0001717D">
        <w:rPr>
          <w:rFonts w:hint="cs"/>
          <w:sz w:val="30"/>
          <w:rtl/>
        </w:rPr>
        <w:t>4-</w:t>
      </w:r>
      <w:r w:rsidR="001D2BBC" w:rsidRPr="00850D6F">
        <w:rPr>
          <w:sz w:val="30"/>
        </w:rPr>
        <w:tab/>
      </w:r>
      <w:r w:rsidR="001D2BBC" w:rsidRPr="00850D6F">
        <w:rPr>
          <w:sz w:val="30"/>
          <w:rtl/>
        </w:rPr>
        <w:t xml:space="preserve">التركيز على </w:t>
      </w:r>
      <w:r w:rsidR="001D2BBC" w:rsidRPr="00850D6F">
        <w:rPr>
          <w:rFonts w:hint="cs"/>
          <w:sz w:val="30"/>
          <w:rtl/>
        </w:rPr>
        <w:t>الانتقال</w:t>
      </w:r>
      <w:r w:rsidR="001D2BBC" w:rsidRPr="00850D6F">
        <w:rPr>
          <w:sz w:val="30"/>
          <w:rtl/>
        </w:rPr>
        <w:t xml:space="preserve"> باللاجئ من مرحلة </w:t>
      </w:r>
      <w:r w:rsidR="001D2BBC" w:rsidRPr="00850D6F">
        <w:rPr>
          <w:rFonts w:hint="cs"/>
          <w:sz w:val="30"/>
          <w:rtl/>
        </w:rPr>
        <w:t>استقبال</w:t>
      </w:r>
      <w:r w:rsidR="001D2BBC" w:rsidRPr="00850D6F">
        <w:rPr>
          <w:sz w:val="30"/>
          <w:rtl/>
        </w:rPr>
        <w:t xml:space="preserve"> الإعانات إلى مرحلة التنمية وذلك </w:t>
      </w:r>
      <w:r w:rsidR="001D2BBC" w:rsidRPr="00850D6F">
        <w:rPr>
          <w:rFonts w:hint="cs"/>
          <w:sz w:val="30"/>
          <w:rtl/>
        </w:rPr>
        <w:t>باعتماد</w:t>
      </w:r>
      <w:r w:rsidR="001D2BBC" w:rsidRPr="00850D6F">
        <w:rPr>
          <w:sz w:val="30"/>
          <w:rtl/>
        </w:rPr>
        <w:t xml:space="preserve"> سياسة </w:t>
      </w:r>
      <w:r w:rsidR="001D2BBC" w:rsidRPr="00850D6F">
        <w:rPr>
          <w:rFonts w:hint="cs"/>
          <w:sz w:val="30"/>
          <w:rtl/>
        </w:rPr>
        <w:t>الاكتفاء</w:t>
      </w:r>
      <w:r w:rsidR="001D2BBC" w:rsidRPr="00850D6F">
        <w:rPr>
          <w:sz w:val="30"/>
          <w:rtl/>
        </w:rPr>
        <w:t xml:space="preserve"> الذاتي، وفي هذا الإطار قام السودان بالتعاون مع </w:t>
      </w:r>
      <w:r w:rsidR="001D2BBC" w:rsidRPr="00850D6F">
        <w:rPr>
          <w:rFonts w:ascii="ae_AlMohanad" w:hAnsi="ae_AlMohanad" w:hint="cs"/>
          <w:sz w:val="30"/>
          <w:rtl/>
        </w:rPr>
        <w:t>مفوضية الأمم المتحدة السامية</w:t>
      </w:r>
      <w:r w:rsidR="001D2BBC" w:rsidRPr="00850D6F">
        <w:rPr>
          <w:rFonts w:ascii="ae_AlMohanad" w:hAnsi="ae_AlMohanad"/>
          <w:sz w:val="30"/>
          <w:rtl/>
        </w:rPr>
        <w:t xml:space="preserve"> </w:t>
      </w:r>
      <w:r w:rsidR="001D2BBC" w:rsidRPr="00850D6F">
        <w:rPr>
          <w:rFonts w:ascii="ae_AlMohanad" w:hAnsi="ae_AlMohanad" w:hint="cs"/>
          <w:sz w:val="30"/>
          <w:rtl/>
        </w:rPr>
        <w:t>لشؤون</w:t>
      </w:r>
      <w:r w:rsidR="001D2BBC" w:rsidRPr="00850D6F">
        <w:rPr>
          <w:rFonts w:hint="cs"/>
          <w:sz w:val="30"/>
          <w:rtl/>
        </w:rPr>
        <w:t xml:space="preserve"> </w:t>
      </w:r>
      <w:r w:rsidR="001D2BBC" w:rsidRPr="00850D6F">
        <w:rPr>
          <w:sz w:val="30"/>
          <w:rtl/>
        </w:rPr>
        <w:t xml:space="preserve">اللاجئين وكثير من الدول والمنظمات بإنشاء مشاريع عديدة هدفت إلى تحقيق </w:t>
      </w:r>
      <w:r w:rsidR="001D2BBC" w:rsidRPr="00850D6F">
        <w:rPr>
          <w:rFonts w:hint="cs"/>
          <w:sz w:val="30"/>
          <w:rtl/>
        </w:rPr>
        <w:t>الاكتفاء</w:t>
      </w:r>
      <w:r w:rsidR="001D2BBC" w:rsidRPr="00850D6F">
        <w:rPr>
          <w:sz w:val="30"/>
          <w:rtl/>
        </w:rPr>
        <w:t xml:space="preserve"> الذاتي </w:t>
      </w:r>
      <w:r w:rsidR="001D2BBC" w:rsidRPr="00850D6F">
        <w:rPr>
          <w:rFonts w:hint="cs"/>
          <w:sz w:val="30"/>
          <w:rtl/>
        </w:rPr>
        <w:t>والاعتماد</w:t>
      </w:r>
      <w:r w:rsidR="001D2BBC" w:rsidRPr="00850D6F">
        <w:rPr>
          <w:sz w:val="30"/>
          <w:rtl/>
        </w:rPr>
        <w:t xml:space="preserve"> على النفس للاجئ مثل مشاريع (منظمة العمل الدولية، مشروع التسليف الدائري، مشروعات المناطق المتأثرة بوجود اللاجئين) ولكنها </w:t>
      </w:r>
      <w:r w:rsidR="001D2BBC" w:rsidRPr="00850D6F">
        <w:rPr>
          <w:rFonts w:hint="cs"/>
          <w:sz w:val="30"/>
          <w:rtl/>
        </w:rPr>
        <w:t>انهارت</w:t>
      </w:r>
      <w:r>
        <w:rPr>
          <w:sz w:val="30"/>
          <w:rtl/>
        </w:rPr>
        <w:t xml:space="preserve"> لأسباب سياسية خارجية</w:t>
      </w:r>
      <w:r>
        <w:rPr>
          <w:rFonts w:hint="cs"/>
          <w:sz w:val="30"/>
          <w:rtl/>
        </w:rPr>
        <w:t>؛</w:t>
      </w:r>
    </w:p>
    <w:p w:rsidR="001D2BBC" w:rsidRPr="00850D6F" w:rsidRDefault="004A72CE" w:rsidP="0001717D">
      <w:pPr>
        <w:pStyle w:val="SingleTxtGA"/>
        <w:rPr>
          <w:rFonts w:hint="cs"/>
          <w:sz w:val="30"/>
        </w:rPr>
      </w:pPr>
      <w:r>
        <w:rPr>
          <w:rFonts w:hint="cs"/>
          <w:sz w:val="30"/>
          <w:rtl/>
        </w:rPr>
        <w:tab/>
      </w:r>
      <w:r w:rsidR="0001717D">
        <w:rPr>
          <w:rFonts w:hint="cs"/>
          <w:sz w:val="30"/>
          <w:rtl/>
        </w:rPr>
        <w:t>5-</w:t>
      </w:r>
      <w:r w:rsidR="001D2BBC" w:rsidRPr="00850D6F">
        <w:rPr>
          <w:sz w:val="30"/>
        </w:rPr>
        <w:tab/>
      </w:r>
      <w:r w:rsidR="001D2BBC" w:rsidRPr="00850D6F">
        <w:rPr>
          <w:sz w:val="30"/>
          <w:rtl/>
        </w:rPr>
        <w:t>البحث مع المفوضية السامية لإيجاد الحلول الدائمة لمشكلات اللجوء واللاجئين والتي تتمثل في العودة الطوعية، وإعادة التو</w:t>
      </w:r>
      <w:r>
        <w:rPr>
          <w:sz w:val="30"/>
          <w:rtl/>
        </w:rPr>
        <w:t>طين في بلد ثالث والإدماج المحلي</w:t>
      </w:r>
      <w:r>
        <w:rPr>
          <w:rFonts w:hint="cs"/>
          <w:sz w:val="30"/>
          <w:rtl/>
        </w:rPr>
        <w:t>؛</w:t>
      </w:r>
    </w:p>
    <w:p w:rsidR="001D2BBC" w:rsidRPr="00850D6F" w:rsidRDefault="004A72CE" w:rsidP="0001717D">
      <w:pPr>
        <w:pStyle w:val="SingleTxtGA"/>
        <w:rPr>
          <w:sz w:val="30"/>
          <w:rtl/>
        </w:rPr>
      </w:pPr>
      <w:r>
        <w:rPr>
          <w:rFonts w:hint="cs"/>
          <w:sz w:val="30"/>
          <w:rtl/>
        </w:rPr>
        <w:tab/>
      </w:r>
      <w:r w:rsidR="0001717D">
        <w:rPr>
          <w:rFonts w:hint="cs"/>
          <w:sz w:val="30"/>
          <w:rtl/>
        </w:rPr>
        <w:t>6-</w:t>
      </w:r>
      <w:r w:rsidR="001D2BBC" w:rsidRPr="00850D6F">
        <w:rPr>
          <w:sz w:val="30"/>
        </w:rPr>
        <w:tab/>
      </w:r>
      <w:r w:rsidR="001D2BBC" w:rsidRPr="00850D6F">
        <w:rPr>
          <w:sz w:val="30"/>
          <w:rtl/>
        </w:rPr>
        <w:t>الإشراف على عودة اللاجئين السودانيين من دول الجوار.</w:t>
      </w:r>
    </w:p>
    <w:p w:rsidR="001D2BBC" w:rsidRPr="00850D6F" w:rsidRDefault="00DE3DCA" w:rsidP="00DE3DCA">
      <w:pPr>
        <w:pStyle w:val="H23GA"/>
        <w:rPr>
          <w:rFonts w:hint="cs"/>
          <w:rtl/>
        </w:rPr>
      </w:pPr>
      <w:r>
        <w:rPr>
          <w:rFonts w:hint="cs"/>
          <w:rtl/>
        </w:rPr>
        <w:tab/>
      </w:r>
      <w:r>
        <w:rPr>
          <w:rFonts w:hint="cs"/>
          <w:rtl/>
        </w:rPr>
        <w:tab/>
      </w:r>
      <w:r w:rsidR="001D2BBC" w:rsidRPr="00850D6F">
        <w:rPr>
          <w:rFonts w:hint="cs"/>
          <w:rtl/>
        </w:rPr>
        <w:t>الوضع الراهن للاجئين بالسودان</w:t>
      </w:r>
    </w:p>
    <w:p w:rsidR="001D2BBC" w:rsidRPr="00C314C1" w:rsidRDefault="00E0244E" w:rsidP="00DE3DCA">
      <w:pPr>
        <w:pStyle w:val="H4GA"/>
        <w:rPr>
          <w:rFonts w:hint="cs"/>
          <w:rtl/>
        </w:rPr>
      </w:pPr>
      <w:r w:rsidRPr="00C314C1">
        <w:rPr>
          <w:rFonts w:hint="cs"/>
          <w:rtl/>
        </w:rPr>
        <w:tab/>
      </w:r>
      <w:r w:rsidRPr="00C314C1">
        <w:rPr>
          <w:rFonts w:hint="cs"/>
          <w:rtl/>
        </w:rPr>
        <w:tab/>
      </w:r>
      <w:r w:rsidR="001D2BBC" w:rsidRPr="00C314C1">
        <w:rPr>
          <w:rFonts w:hint="cs"/>
          <w:rtl/>
        </w:rPr>
        <w:t>اللاجئون بالمعسكرات والمدن</w:t>
      </w:r>
    </w:p>
    <w:p w:rsidR="001D2BBC" w:rsidRPr="00850D6F" w:rsidRDefault="001D2BBC" w:rsidP="00E0244E">
      <w:pPr>
        <w:pStyle w:val="SingleTxtGA"/>
        <w:rPr>
          <w:sz w:val="30"/>
          <w:rtl/>
        </w:rPr>
      </w:pPr>
      <w:r w:rsidRPr="00850D6F">
        <w:rPr>
          <w:sz w:val="30"/>
          <w:rtl/>
        </w:rPr>
        <w:t>64</w:t>
      </w:r>
      <w:r w:rsidR="00E0244E">
        <w:rPr>
          <w:rFonts w:hint="cs"/>
          <w:sz w:val="30"/>
          <w:rtl/>
        </w:rPr>
        <w:t>-</w:t>
      </w:r>
      <w:r w:rsidRPr="00850D6F">
        <w:rPr>
          <w:sz w:val="30"/>
          <w:rtl/>
        </w:rPr>
        <w:tab/>
        <w:t>يبلغ عدد معسكرات اللاجئين بالسودان (15) معسكر</w:t>
      </w:r>
      <w:r w:rsidR="00AB61CE">
        <w:rPr>
          <w:rFonts w:hint="cs"/>
          <w:sz w:val="30"/>
          <w:rtl/>
        </w:rPr>
        <w:t>اً،</w:t>
      </w:r>
      <w:r w:rsidRPr="00850D6F">
        <w:rPr>
          <w:sz w:val="30"/>
          <w:rtl/>
        </w:rPr>
        <w:t xml:space="preserve"> حيث يوجد عدد (8) معسكرات بولايتي القضارف وكسلا وعدد</w:t>
      </w:r>
      <w:r w:rsidRPr="00850D6F">
        <w:rPr>
          <w:rFonts w:hint="cs"/>
          <w:sz w:val="30"/>
          <w:rtl/>
        </w:rPr>
        <w:t xml:space="preserve"> </w:t>
      </w:r>
      <w:r w:rsidRPr="00850D6F">
        <w:rPr>
          <w:sz w:val="30"/>
          <w:rtl/>
        </w:rPr>
        <w:t>(4) معسكرات بولايتي الجزيرة وسنار وعدد</w:t>
      </w:r>
      <w:r w:rsidR="00E0244E">
        <w:rPr>
          <w:rFonts w:hint="eastAsia"/>
          <w:sz w:val="30"/>
          <w:rtl/>
        </w:rPr>
        <w:t> </w:t>
      </w:r>
      <w:r w:rsidRPr="00850D6F">
        <w:rPr>
          <w:sz w:val="30"/>
          <w:rtl/>
        </w:rPr>
        <w:t>(3) معسكرات بولاية غرب دارفور.</w:t>
      </w:r>
    </w:p>
    <w:p w:rsidR="001D2BBC" w:rsidRPr="00850D6F" w:rsidRDefault="001D2BBC" w:rsidP="00AB61CE">
      <w:pPr>
        <w:pStyle w:val="SingleTxtGA"/>
        <w:rPr>
          <w:sz w:val="30"/>
          <w:rtl/>
        </w:rPr>
      </w:pPr>
      <w:r w:rsidRPr="00850D6F">
        <w:rPr>
          <w:sz w:val="30"/>
          <w:rtl/>
        </w:rPr>
        <w:t>65</w:t>
      </w:r>
      <w:r w:rsidR="00E0244E">
        <w:rPr>
          <w:rFonts w:hint="cs"/>
          <w:sz w:val="30"/>
          <w:rtl/>
        </w:rPr>
        <w:t>-</w:t>
      </w:r>
      <w:r w:rsidRPr="00850D6F">
        <w:rPr>
          <w:sz w:val="30"/>
          <w:rtl/>
        </w:rPr>
        <w:tab/>
      </w:r>
      <w:r w:rsidRPr="00850D6F">
        <w:rPr>
          <w:rFonts w:hint="cs"/>
          <w:sz w:val="30"/>
          <w:rtl/>
        </w:rPr>
        <w:t>وت</w:t>
      </w:r>
      <w:r w:rsidRPr="00850D6F">
        <w:rPr>
          <w:sz w:val="30"/>
          <w:rtl/>
        </w:rPr>
        <w:t>بلغ أعداد اللاجئين المسجلين بالمعسكرات</w:t>
      </w:r>
      <w:r w:rsidR="00AB61CE">
        <w:rPr>
          <w:rFonts w:hint="cs"/>
          <w:sz w:val="30"/>
          <w:rtl/>
        </w:rPr>
        <w:t xml:space="preserve"> 374 85</w:t>
      </w:r>
      <w:r w:rsidRPr="00850D6F">
        <w:rPr>
          <w:sz w:val="30"/>
          <w:rtl/>
        </w:rPr>
        <w:t xml:space="preserve"> تفاصيلها كالآتي: </w:t>
      </w:r>
      <w:r w:rsidR="00AB61CE">
        <w:rPr>
          <w:rFonts w:hint="cs"/>
          <w:sz w:val="30"/>
          <w:rtl/>
        </w:rPr>
        <w:t>413 64</w:t>
      </w:r>
      <w:r w:rsidRPr="00850D6F">
        <w:rPr>
          <w:sz w:val="30"/>
          <w:rtl/>
        </w:rPr>
        <w:t xml:space="preserve"> لاجئ</w:t>
      </w:r>
      <w:r w:rsidRPr="00850D6F">
        <w:rPr>
          <w:rFonts w:hint="cs"/>
          <w:sz w:val="30"/>
          <w:rtl/>
        </w:rPr>
        <w:t>ا</w:t>
      </w:r>
      <w:r w:rsidR="00AB61CE">
        <w:rPr>
          <w:rFonts w:hint="cs"/>
          <w:sz w:val="30"/>
          <w:rtl/>
        </w:rPr>
        <w:t>ً</w:t>
      </w:r>
      <w:r w:rsidRPr="00850D6F">
        <w:rPr>
          <w:sz w:val="30"/>
          <w:rtl/>
        </w:rPr>
        <w:t xml:space="preserve"> يقيمون بمعسكرات اللاجئين بشرق السودان (ولايتي كسلا والقضارف)، وعدد</w:t>
      </w:r>
      <w:r w:rsidR="00E0244E">
        <w:rPr>
          <w:rFonts w:hint="cs"/>
          <w:sz w:val="30"/>
          <w:rtl/>
        </w:rPr>
        <w:t> </w:t>
      </w:r>
      <w:r w:rsidR="00AB61CE">
        <w:rPr>
          <w:rFonts w:hint="cs"/>
          <w:sz w:val="30"/>
          <w:rtl/>
        </w:rPr>
        <w:t>298</w:t>
      </w:r>
      <w:r w:rsidR="00AB61CE">
        <w:rPr>
          <w:rFonts w:hint="eastAsia"/>
          <w:sz w:val="30"/>
          <w:rtl/>
        </w:rPr>
        <w:t> </w:t>
      </w:r>
      <w:r w:rsidR="00AB61CE">
        <w:rPr>
          <w:rFonts w:hint="cs"/>
          <w:sz w:val="30"/>
          <w:rtl/>
        </w:rPr>
        <w:t>2</w:t>
      </w:r>
      <w:r w:rsidRPr="00850D6F">
        <w:rPr>
          <w:sz w:val="30"/>
          <w:rtl/>
        </w:rPr>
        <w:t xml:space="preserve"> لاجئ</w:t>
      </w:r>
      <w:r w:rsidRPr="00850D6F">
        <w:rPr>
          <w:rFonts w:hint="cs"/>
          <w:sz w:val="30"/>
          <w:rtl/>
        </w:rPr>
        <w:t>ا</w:t>
      </w:r>
      <w:r w:rsidR="00AB61CE">
        <w:rPr>
          <w:rFonts w:hint="cs"/>
          <w:sz w:val="30"/>
          <w:rtl/>
        </w:rPr>
        <w:t>ً</w:t>
      </w:r>
      <w:r w:rsidRPr="00850D6F">
        <w:rPr>
          <w:sz w:val="30"/>
          <w:rtl/>
        </w:rPr>
        <w:t xml:space="preserve"> في معسكرات الولايات الوسطى (ولايتي سنار والجزيرة) وعدد</w:t>
      </w:r>
      <w:r w:rsidR="00AB61CE">
        <w:rPr>
          <w:rFonts w:hint="cs"/>
          <w:sz w:val="30"/>
          <w:rtl/>
        </w:rPr>
        <w:t> 636</w:t>
      </w:r>
      <w:r w:rsidR="00AB61CE">
        <w:rPr>
          <w:rFonts w:hint="eastAsia"/>
          <w:sz w:val="30"/>
          <w:rtl/>
        </w:rPr>
        <w:t> </w:t>
      </w:r>
      <w:r w:rsidR="00AB61CE">
        <w:rPr>
          <w:rFonts w:hint="cs"/>
          <w:sz w:val="30"/>
          <w:rtl/>
        </w:rPr>
        <w:t>18</w:t>
      </w:r>
      <w:r w:rsidRPr="00850D6F">
        <w:rPr>
          <w:sz w:val="30"/>
          <w:rtl/>
        </w:rPr>
        <w:t xml:space="preserve"> لاجئ</w:t>
      </w:r>
      <w:r w:rsidRPr="00850D6F">
        <w:rPr>
          <w:rFonts w:hint="cs"/>
          <w:sz w:val="30"/>
          <w:rtl/>
        </w:rPr>
        <w:t>ا</w:t>
      </w:r>
      <w:r w:rsidR="00AB61CE">
        <w:rPr>
          <w:rFonts w:hint="cs"/>
          <w:sz w:val="30"/>
          <w:rtl/>
        </w:rPr>
        <w:t>ً</w:t>
      </w:r>
      <w:r w:rsidRPr="00850D6F">
        <w:rPr>
          <w:sz w:val="30"/>
          <w:rtl/>
        </w:rPr>
        <w:t xml:space="preserve"> يقيمون بمعسكرات اللجوء بولاية غرب دارفور.</w:t>
      </w:r>
    </w:p>
    <w:p w:rsidR="001D2BBC" w:rsidRPr="00850D6F" w:rsidRDefault="001D2BBC" w:rsidP="00AB61CE">
      <w:pPr>
        <w:pStyle w:val="SingleTxtGA"/>
        <w:rPr>
          <w:rFonts w:hint="cs"/>
          <w:sz w:val="30"/>
          <w:rtl/>
        </w:rPr>
      </w:pPr>
      <w:r w:rsidRPr="00850D6F">
        <w:rPr>
          <w:sz w:val="30"/>
          <w:rtl/>
        </w:rPr>
        <w:t>66</w:t>
      </w:r>
      <w:r w:rsidR="00E0244E">
        <w:rPr>
          <w:rFonts w:hint="cs"/>
          <w:sz w:val="30"/>
          <w:rtl/>
        </w:rPr>
        <w:t>-</w:t>
      </w:r>
      <w:r w:rsidRPr="00850D6F">
        <w:rPr>
          <w:sz w:val="30"/>
          <w:rtl/>
        </w:rPr>
        <w:tab/>
        <w:t>أما اللاجئون الذين يقيمون بالمدن والمناطق الحضرية خارج المعسكرات يقدر عددهم بحوالي</w:t>
      </w:r>
      <w:r w:rsidR="00AB61CE">
        <w:rPr>
          <w:rFonts w:hint="cs"/>
          <w:sz w:val="30"/>
          <w:rtl/>
        </w:rPr>
        <w:t xml:space="preserve"> 000 150</w:t>
      </w:r>
      <w:r w:rsidRPr="00850D6F">
        <w:rPr>
          <w:sz w:val="30"/>
          <w:rtl/>
        </w:rPr>
        <w:t xml:space="preserve"> لاجئ، وهذا العدد من اللاجئين لا تقدم لهم أي مساعدات من قبل المجتمع الدولي ويعتمدون على مشاركة المواطن في الخدمات </w:t>
      </w:r>
      <w:r w:rsidRPr="00850D6F">
        <w:rPr>
          <w:rFonts w:hint="cs"/>
          <w:sz w:val="30"/>
          <w:rtl/>
        </w:rPr>
        <w:t>الاجتماعية</w:t>
      </w:r>
      <w:r w:rsidRPr="00850D6F">
        <w:rPr>
          <w:sz w:val="30"/>
          <w:rtl/>
        </w:rPr>
        <w:t xml:space="preserve"> العامة في المدن رغم شح تلك الخدمات.</w:t>
      </w:r>
    </w:p>
    <w:p w:rsidR="001D2BBC" w:rsidRPr="00850D6F" w:rsidRDefault="00E0244E" w:rsidP="00E0244E">
      <w:pPr>
        <w:pStyle w:val="H4GA"/>
        <w:rPr>
          <w:rFonts w:hint="cs"/>
          <w:rtl/>
        </w:rPr>
      </w:pPr>
      <w:r>
        <w:rPr>
          <w:rFonts w:hint="cs"/>
          <w:rtl/>
        </w:rPr>
        <w:tab/>
      </w:r>
      <w:r>
        <w:rPr>
          <w:rFonts w:hint="cs"/>
          <w:rtl/>
        </w:rPr>
        <w:tab/>
      </w:r>
      <w:r w:rsidR="001D2BBC" w:rsidRPr="00850D6F">
        <w:rPr>
          <w:rFonts w:hint="cs"/>
          <w:rtl/>
        </w:rPr>
        <w:t xml:space="preserve">التحديات التي تواجه الدولة </w:t>
      </w:r>
    </w:p>
    <w:p w:rsidR="001D2BBC" w:rsidRPr="00850D6F" w:rsidRDefault="001D2BBC" w:rsidP="00C314C1">
      <w:pPr>
        <w:pStyle w:val="SingleTxtGA"/>
        <w:rPr>
          <w:sz w:val="30"/>
          <w:rtl/>
        </w:rPr>
      </w:pPr>
      <w:r w:rsidRPr="00850D6F">
        <w:rPr>
          <w:sz w:val="30"/>
          <w:rtl/>
        </w:rPr>
        <w:t>67</w:t>
      </w:r>
      <w:r w:rsidR="00C314C1">
        <w:rPr>
          <w:rFonts w:hint="cs"/>
          <w:sz w:val="30"/>
          <w:rtl/>
        </w:rPr>
        <w:t>-</w:t>
      </w:r>
      <w:r w:rsidRPr="00850D6F">
        <w:rPr>
          <w:sz w:val="30"/>
          <w:rtl/>
        </w:rPr>
        <w:tab/>
        <w:t xml:space="preserve">لقد ترتب على تنفيذ قرار وقف المساعدات الدولية (بند </w:t>
      </w:r>
      <w:r w:rsidRPr="00850D6F">
        <w:rPr>
          <w:rFonts w:hint="cs"/>
          <w:sz w:val="30"/>
          <w:rtl/>
        </w:rPr>
        <w:t>الانقطاع</w:t>
      </w:r>
      <w:r w:rsidRPr="00850D6F">
        <w:rPr>
          <w:sz w:val="30"/>
          <w:rtl/>
        </w:rPr>
        <w:t xml:space="preserve">) عن اللاجئين </w:t>
      </w:r>
      <w:r w:rsidRPr="00850D6F">
        <w:rPr>
          <w:rFonts w:ascii="ae_AlMohanad" w:hAnsi="ae_AlMohanad" w:hint="cs"/>
          <w:sz w:val="30"/>
          <w:rtl/>
        </w:rPr>
        <w:t>الإثيوبيين</w:t>
      </w:r>
      <w:r w:rsidRPr="00850D6F">
        <w:rPr>
          <w:rFonts w:ascii="ae_AlMohanad" w:hAnsi="ae_AlMohanad"/>
          <w:sz w:val="30"/>
          <w:rtl/>
        </w:rPr>
        <w:t xml:space="preserve"> </w:t>
      </w:r>
      <w:r w:rsidRPr="00850D6F">
        <w:rPr>
          <w:rFonts w:hint="cs"/>
          <w:sz w:val="30"/>
          <w:rtl/>
        </w:rPr>
        <w:t>والإريتريين</w:t>
      </w:r>
      <w:r w:rsidRPr="00850D6F" w:rsidDel="005A5273">
        <w:rPr>
          <w:sz w:val="30"/>
          <w:rtl/>
        </w:rPr>
        <w:t xml:space="preserve"> </w:t>
      </w:r>
      <w:r w:rsidRPr="00850D6F">
        <w:rPr>
          <w:sz w:val="30"/>
          <w:rtl/>
        </w:rPr>
        <w:t xml:space="preserve">من قبل المفوضية السامية </w:t>
      </w:r>
      <w:r w:rsidRPr="00850D6F">
        <w:rPr>
          <w:rFonts w:hint="cs"/>
          <w:sz w:val="30"/>
          <w:rtl/>
        </w:rPr>
        <w:t>لشؤون</w:t>
      </w:r>
      <w:r w:rsidRPr="00850D6F">
        <w:rPr>
          <w:sz w:val="30"/>
          <w:rtl/>
        </w:rPr>
        <w:t xml:space="preserve"> اللاجئين قفل بعض معسكرات اللجوء ودمجها في معسكرات أخرى دون دراسة كافية لكيفية تسيير حياة هؤلاء اللاجئين ودون إيجاد بدائل عادلة مما جعل </w:t>
      </w:r>
      <w:r w:rsidRPr="00850D6F">
        <w:rPr>
          <w:rFonts w:hint="cs"/>
          <w:sz w:val="30"/>
          <w:rtl/>
        </w:rPr>
        <w:t>أ</w:t>
      </w:r>
      <w:r w:rsidRPr="00850D6F">
        <w:rPr>
          <w:sz w:val="30"/>
          <w:rtl/>
        </w:rPr>
        <w:t xml:space="preserve">غلبية اللاجئين بالمعسكرات المقفولة يتجهون نحو المدن الكبرى بحثاً عن العمل </w:t>
      </w:r>
      <w:r w:rsidRPr="00850D6F">
        <w:rPr>
          <w:rFonts w:hint="cs"/>
          <w:sz w:val="30"/>
          <w:rtl/>
        </w:rPr>
        <w:t>والاستقرار</w:t>
      </w:r>
      <w:r w:rsidRPr="00850D6F">
        <w:rPr>
          <w:sz w:val="30"/>
          <w:rtl/>
        </w:rPr>
        <w:t>.</w:t>
      </w:r>
    </w:p>
    <w:p w:rsidR="001D2BBC" w:rsidRPr="00850D6F" w:rsidRDefault="001D2BBC" w:rsidP="00DE3DCA">
      <w:pPr>
        <w:pStyle w:val="SingleTxtGA"/>
        <w:rPr>
          <w:rFonts w:hint="cs"/>
          <w:sz w:val="30"/>
        </w:rPr>
      </w:pPr>
      <w:r w:rsidRPr="00850D6F">
        <w:rPr>
          <w:rFonts w:hint="cs"/>
          <w:sz w:val="30"/>
          <w:rtl/>
        </w:rPr>
        <w:t>68</w:t>
      </w:r>
      <w:r w:rsidR="00C314C1">
        <w:rPr>
          <w:rFonts w:hint="cs"/>
          <w:sz w:val="30"/>
          <w:rtl/>
        </w:rPr>
        <w:t>-</w:t>
      </w:r>
      <w:r w:rsidRPr="00850D6F">
        <w:rPr>
          <w:sz w:val="30"/>
        </w:rPr>
        <w:tab/>
      </w:r>
      <w:r w:rsidRPr="00850D6F">
        <w:rPr>
          <w:sz w:val="30"/>
          <w:rtl/>
        </w:rPr>
        <w:t xml:space="preserve">تواصلت تدفقات طالبي اللجوء على الحدود الشرقية من البلاد في كل من ولايات كسلا، </w:t>
      </w:r>
      <w:r w:rsidRPr="00850D6F">
        <w:rPr>
          <w:rFonts w:hint="cs"/>
          <w:sz w:val="30"/>
          <w:rtl/>
        </w:rPr>
        <w:t>و</w:t>
      </w:r>
      <w:r w:rsidRPr="00850D6F">
        <w:rPr>
          <w:sz w:val="30"/>
          <w:rtl/>
        </w:rPr>
        <w:t xml:space="preserve">القضارف، </w:t>
      </w:r>
      <w:r w:rsidRPr="00850D6F">
        <w:rPr>
          <w:rFonts w:hint="cs"/>
          <w:sz w:val="30"/>
          <w:rtl/>
        </w:rPr>
        <w:t>و</w:t>
      </w:r>
      <w:r w:rsidRPr="00850D6F">
        <w:rPr>
          <w:sz w:val="30"/>
          <w:rtl/>
        </w:rPr>
        <w:t>البحر الأحمر</w:t>
      </w:r>
      <w:r w:rsidRPr="00850D6F">
        <w:rPr>
          <w:rFonts w:hint="cs"/>
          <w:sz w:val="30"/>
          <w:rtl/>
        </w:rPr>
        <w:t>،</w:t>
      </w:r>
      <w:r w:rsidRPr="00850D6F">
        <w:rPr>
          <w:sz w:val="30"/>
          <w:rtl/>
        </w:rPr>
        <w:t xml:space="preserve"> والولايات الوسطى، كما </w:t>
      </w:r>
      <w:r w:rsidRPr="00850D6F">
        <w:rPr>
          <w:rFonts w:hint="cs"/>
          <w:sz w:val="30"/>
          <w:rtl/>
        </w:rPr>
        <w:t>استمرت</w:t>
      </w:r>
      <w:r w:rsidRPr="00850D6F">
        <w:rPr>
          <w:sz w:val="30"/>
          <w:rtl/>
        </w:rPr>
        <w:t xml:space="preserve"> المفوضية السامية لش</w:t>
      </w:r>
      <w:r w:rsidR="00DE3DCA">
        <w:rPr>
          <w:rFonts w:hint="cs"/>
          <w:sz w:val="30"/>
          <w:rtl/>
        </w:rPr>
        <w:t>ؤ</w:t>
      </w:r>
      <w:r w:rsidRPr="00850D6F">
        <w:rPr>
          <w:sz w:val="30"/>
          <w:rtl/>
        </w:rPr>
        <w:t xml:space="preserve">ون اللاجئين في سياسة تجفيف معسكرات اللاجئين من الخدمات الأساسية وذلك </w:t>
      </w:r>
      <w:r w:rsidRPr="00850D6F">
        <w:rPr>
          <w:rFonts w:hint="cs"/>
          <w:sz w:val="30"/>
          <w:rtl/>
        </w:rPr>
        <w:t>باعتمادها</w:t>
      </w:r>
      <w:r w:rsidRPr="00850D6F">
        <w:rPr>
          <w:sz w:val="30"/>
          <w:rtl/>
        </w:rPr>
        <w:t xml:space="preserve"> لموارد مالية ضعيفة لا تفي بالغرض المطلوب للخدمات مما أدى إلى شح </w:t>
      </w:r>
      <w:r w:rsidRPr="00850D6F">
        <w:rPr>
          <w:rFonts w:hint="cs"/>
          <w:sz w:val="30"/>
          <w:rtl/>
        </w:rPr>
        <w:t>وتدن</w:t>
      </w:r>
      <w:r w:rsidRPr="00850D6F">
        <w:rPr>
          <w:sz w:val="30"/>
          <w:rtl/>
        </w:rPr>
        <w:t xml:space="preserve"> في الخدمات الإنسانية بالمعسكرات (مياه، صحة، تعليم، غذاء) حيث أصبح الوضع القائم في معسكرات اللاجئين بولاية كسلا غير مشجع للبقاء لأسباب عديدة أولها أن معظم اللاجئين في الآونة الأخيرة من فئة الشباب وقادمين من مدن رئيسية ومتعلمين ولديهم تطلعات كبيرة في حين أن المعسكرات قائمة في مناطق ريفية نائية تنعدم فيها كل صور الحياة المدنية ويصعب التحكم فيها ورقابتها بصورة فاعلة إضافة إلى تدني الخدمات الضرورية التي تقدم للاجئين سواء كانت في المعسكرات القديمة أو في معسكر الشجراب للاجئين الجدد مما جعل هذه المعسكرات طاردة للاجئين </w:t>
      </w:r>
      <w:r w:rsidRPr="00850D6F">
        <w:rPr>
          <w:rFonts w:hint="cs"/>
          <w:sz w:val="30"/>
          <w:rtl/>
        </w:rPr>
        <w:t>و</w:t>
      </w:r>
      <w:r w:rsidRPr="00850D6F">
        <w:rPr>
          <w:rFonts w:ascii="ae_AlMohanad" w:hAnsi="ae_AlMohanad" w:hint="cs"/>
          <w:sz w:val="30"/>
          <w:rtl/>
        </w:rPr>
        <w:t xml:space="preserve">أدى إلى </w:t>
      </w:r>
      <w:r w:rsidRPr="00850D6F">
        <w:rPr>
          <w:sz w:val="30"/>
          <w:rtl/>
        </w:rPr>
        <w:t>التسلل نحو المدن بحثاً عن أوضاع معيشية أفضل.</w:t>
      </w:r>
    </w:p>
    <w:p w:rsidR="001D2BBC" w:rsidRPr="00850D6F" w:rsidRDefault="001D2BBC" w:rsidP="00C314C1">
      <w:pPr>
        <w:pStyle w:val="SingleTxtGA"/>
        <w:rPr>
          <w:sz w:val="30"/>
        </w:rPr>
      </w:pPr>
      <w:r w:rsidRPr="00850D6F">
        <w:rPr>
          <w:rFonts w:hint="cs"/>
          <w:sz w:val="30"/>
          <w:rtl/>
        </w:rPr>
        <w:t>69</w:t>
      </w:r>
      <w:r w:rsidR="00C314C1">
        <w:rPr>
          <w:rFonts w:hint="cs"/>
          <w:sz w:val="30"/>
          <w:rtl/>
        </w:rPr>
        <w:t>-</w:t>
      </w:r>
      <w:r w:rsidRPr="00850D6F">
        <w:rPr>
          <w:sz w:val="30"/>
        </w:rPr>
        <w:tab/>
      </w:r>
      <w:r w:rsidRPr="00850D6F">
        <w:rPr>
          <w:rFonts w:ascii="Simplified Arabic" w:hAnsi="Simplified Arabic" w:hint="cs"/>
          <w:sz w:val="30"/>
          <w:rtl/>
        </w:rPr>
        <w:t>وتتمثل التحديات التي تواجه الدولة بما يلي:</w:t>
      </w:r>
    </w:p>
    <w:p w:rsidR="001D2BBC" w:rsidRPr="00850D6F" w:rsidRDefault="001D2BBC" w:rsidP="00C314C1">
      <w:pPr>
        <w:pStyle w:val="Bullet1GA"/>
        <w:tabs>
          <w:tab w:val="clear" w:pos="2041"/>
          <w:tab w:val="num" w:pos="1953"/>
        </w:tabs>
        <w:bidi/>
        <w:ind w:left="1953" w:hanging="309"/>
        <w:rPr>
          <w:rFonts w:hint="cs"/>
        </w:rPr>
      </w:pPr>
      <w:r w:rsidRPr="00850D6F">
        <w:rPr>
          <w:rtl/>
        </w:rPr>
        <w:t xml:space="preserve">ظاهرة الهجرة غير الشرعية أدت إلى ظهور عصابات منظمة تعمل في مجال </w:t>
      </w:r>
      <w:r w:rsidRPr="00850D6F">
        <w:rPr>
          <w:rFonts w:hint="cs"/>
          <w:rtl/>
        </w:rPr>
        <w:t>التهريب</w:t>
      </w:r>
      <w:r w:rsidRPr="00850D6F">
        <w:rPr>
          <w:rtl/>
        </w:rPr>
        <w:t xml:space="preserve"> </w:t>
      </w:r>
      <w:r w:rsidRPr="00850D6F">
        <w:rPr>
          <w:rFonts w:hint="cs"/>
          <w:rtl/>
        </w:rPr>
        <w:t>والاتجار</w:t>
      </w:r>
      <w:r w:rsidRPr="00850D6F">
        <w:rPr>
          <w:rtl/>
        </w:rPr>
        <w:t xml:space="preserve"> بالبشر حيث يبدأ نشاط هذه العصابات من داخل دول </w:t>
      </w:r>
      <w:r w:rsidR="00C314C1">
        <w:rPr>
          <w:rtl/>
        </w:rPr>
        <w:t>القرن الأفريقي إلى داخل السودان</w:t>
      </w:r>
      <w:r w:rsidR="00C314C1">
        <w:rPr>
          <w:rFonts w:hint="cs"/>
          <w:rtl/>
        </w:rPr>
        <w:t>؛</w:t>
      </w:r>
    </w:p>
    <w:p w:rsidR="001D2BBC" w:rsidRPr="00850D6F" w:rsidRDefault="001D2BBC" w:rsidP="00C314C1">
      <w:pPr>
        <w:pStyle w:val="Bullet1GA"/>
        <w:tabs>
          <w:tab w:val="clear" w:pos="2041"/>
          <w:tab w:val="num" w:pos="1953"/>
        </w:tabs>
        <w:bidi/>
        <w:ind w:left="1953" w:hanging="309"/>
      </w:pPr>
      <w:r w:rsidRPr="00850D6F">
        <w:rPr>
          <w:rtl/>
        </w:rPr>
        <w:t xml:space="preserve">التدهور البيئي في المناطق المتأثرة بوجود اللاجئين وعدم إيفاء المجتمع الدولي </w:t>
      </w:r>
      <w:r w:rsidRPr="00850D6F">
        <w:rPr>
          <w:rFonts w:hint="cs"/>
          <w:rtl/>
        </w:rPr>
        <w:t>بالتزاماته</w:t>
      </w:r>
      <w:r w:rsidRPr="00850D6F">
        <w:rPr>
          <w:rtl/>
        </w:rPr>
        <w:t xml:space="preserve"> تجاه هذا البرنامج</w:t>
      </w:r>
      <w:r w:rsidR="00C314C1">
        <w:rPr>
          <w:rFonts w:hint="cs"/>
          <w:rtl/>
        </w:rPr>
        <w:t>؛</w:t>
      </w:r>
    </w:p>
    <w:p w:rsidR="001D2BBC" w:rsidRPr="00850D6F" w:rsidRDefault="001D2BBC" w:rsidP="00C314C1">
      <w:pPr>
        <w:pStyle w:val="Bullet1GA"/>
        <w:tabs>
          <w:tab w:val="clear" w:pos="2041"/>
          <w:tab w:val="num" w:pos="1953"/>
        </w:tabs>
        <w:bidi/>
        <w:ind w:left="1953" w:hanging="309"/>
      </w:pPr>
      <w:r w:rsidRPr="00850D6F">
        <w:rPr>
          <w:rtl/>
        </w:rPr>
        <w:t xml:space="preserve">الآثار </w:t>
      </w:r>
      <w:r w:rsidRPr="00850D6F">
        <w:rPr>
          <w:rFonts w:hint="cs"/>
          <w:rtl/>
        </w:rPr>
        <w:t>الاقتصادية</w:t>
      </w:r>
      <w:r w:rsidRPr="00850D6F">
        <w:rPr>
          <w:rtl/>
        </w:rPr>
        <w:t xml:space="preserve"> </w:t>
      </w:r>
      <w:r w:rsidRPr="00850D6F">
        <w:rPr>
          <w:rFonts w:hint="cs"/>
          <w:rtl/>
        </w:rPr>
        <w:t>والاجتماعية</w:t>
      </w:r>
      <w:r w:rsidRPr="00850D6F">
        <w:rPr>
          <w:rtl/>
        </w:rPr>
        <w:t xml:space="preserve"> والأمنية والصحية للاجئين خاصة الذين يتواجدون بالمدن ولا يتلقون أي مساعدات من المجتمع الدولي و</w:t>
      </w:r>
      <w:r w:rsidRPr="00850D6F">
        <w:rPr>
          <w:rFonts w:hint="cs"/>
          <w:rtl/>
        </w:rPr>
        <w:t>إ</w:t>
      </w:r>
      <w:r w:rsidRPr="00850D6F">
        <w:rPr>
          <w:rtl/>
        </w:rPr>
        <w:t>نما يشاركون المواطنين في خدماتهم التي توفرها لهم الدولة رغم شحها</w:t>
      </w:r>
      <w:r w:rsidR="00C314C1">
        <w:rPr>
          <w:rFonts w:hint="cs"/>
          <w:rtl/>
        </w:rPr>
        <w:t>؛</w:t>
      </w:r>
    </w:p>
    <w:p w:rsidR="001D2BBC" w:rsidRPr="00850D6F" w:rsidRDefault="001D2BBC" w:rsidP="00C314C1">
      <w:pPr>
        <w:pStyle w:val="Bullet1GA"/>
        <w:tabs>
          <w:tab w:val="clear" w:pos="2041"/>
          <w:tab w:val="num" w:pos="1953"/>
        </w:tabs>
        <w:bidi/>
        <w:ind w:left="1953" w:hanging="309"/>
      </w:pPr>
      <w:r w:rsidRPr="00850D6F">
        <w:rPr>
          <w:rtl/>
        </w:rPr>
        <w:t xml:space="preserve">عدم توفر إحصائية حقيقية للاجئين بالسودان </w:t>
      </w:r>
      <w:r w:rsidRPr="00850D6F">
        <w:rPr>
          <w:rFonts w:hint="cs"/>
          <w:rtl/>
        </w:rPr>
        <w:t>و</w:t>
      </w:r>
      <w:r w:rsidRPr="00850D6F">
        <w:rPr>
          <w:rtl/>
        </w:rPr>
        <w:t xml:space="preserve">كنا نأمل من المفوضية السامية </w:t>
      </w:r>
      <w:r w:rsidRPr="00850D6F">
        <w:rPr>
          <w:rFonts w:hint="cs"/>
          <w:rtl/>
        </w:rPr>
        <w:t>لشؤون</w:t>
      </w:r>
      <w:r w:rsidRPr="00850D6F">
        <w:rPr>
          <w:rtl/>
        </w:rPr>
        <w:t xml:space="preserve"> اللاجئين توفير المعينات التي تساعد على إجراء تعداد حقيقي للاجئين بالسودا</w:t>
      </w:r>
      <w:r w:rsidR="00C314C1">
        <w:rPr>
          <w:rFonts w:hint="cs"/>
          <w:rtl/>
        </w:rPr>
        <w:t xml:space="preserve">ن؛ </w:t>
      </w:r>
    </w:p>
    <w:p w:rsidR="001D2BBC" w:rsidRPr="00850D6F" w:rsidRDefault="001D2BBC" w:rsidP="00C314C1">
      <w:pPr>
        <w:pStyle w:val="Bullet1GA"/>
        <w:tabs>
          <w:tab w:val="clear" w:pos="2041"/>
          <w:tab w:val="num" w:pos="1953"/>
        </w:tabs>
        <w:bidi/>
        <w:ind w:left="1953" w:hanging="309"/>
        <w:rPr>
          <w:rFonts w:hint="cs"/>
        </w:rPr>
      </w:pPr>
      <w:r w:rsidRPr="00850D6F">
        <w:rPr>
          <w:rFonts w:hint="cs"/>
          <w:rtl/>
        </w:rPr>
        <w:t xml:space="preserve">وضع سياسة واضحة حول </w:t>
      </w:r>
      <w:r w:rsidRPr="00850D6F">
        <w:rPr>
          <w:rtl/>
        </w:rPr>
        <w:t>الإدماج المحلي للاجئين في المجتمعات المحلية</w:t>
      </w:r>
      <w:r w:rsidRPr="00850D6F">
        <w:rPr>
          <w:rFonts w:hint="cs"/>
          <w:rtl/>
        </w:rPr>
        <w:t>.</w:t>
      </w:r>
      <w:r w:rsidRPr="00850D6F">
        <w:rPr>
          <w:rtl/>
        </w:rPr>
        <w:t xml:space="preserve"> </w:t>
      </w:r>
    </w:p>
    <w:p w:rsidR="001D2BBC" w:rsidRPr="00850D6F" w:rsidRDefault="00C314C1" w:rsidP="00C314C1">
      <w:pPr>
        <w:pStyle w:val="H4GA"/>
        <w:rPr>
          <w:rFonts w:hint="cs"/>
          <w:rtl/>
        </w:rPr>
      </w:pPr>
      <w:r>
        <w:rPr>
          <w:rFonts w:hint="cs"/>
          <w:rtl/>
        </w:rPr>
        <w:tab/>
      </w:r>
      <w:r>
        <w:rPr>
          <w:rFonts w:hint="cs"/>
          <w:rtl/>
        </w:rPr>
        <w:tab/>
      </w:r>
      <w:r w:rsidR="001D2BBC" w:rsidRPr="00850D6F">
        <w:rPr>
          <w:rFonts w:hint="cs"/>
          <w:rtl/>
        </w:rPr>
        <w:t>مجهودات معتمدية اللاجئين للحد من تلك المشاكل</w:t>
      </w:r>
    </w:p>
    <w:p w:rsidR="001D2BBC" w:rsidRPr="00850D6F" w:rsidRDefault="001D2BBC" w:rsidP="00C314C1">
      <w:pPr>
        <w:pStyle w:val="SingleTxtGA"/>
        <w:rPr>
          <w:rFonts w:hint="cs"/>
          <w:sz w:val="30"/>
        </w:rPr>
      </w:pPr>
      <w:r w:rsidRPr="00850D6F">
        <w:rPr>
          <w:rFonts w:hint="cs"/>
          <w:sz w:val="30"/>
          <w:rtl/>
        </w:rPr>
        <w:t>70</w:t>
      </w:r>
      <w:r w:rsidR="00C314C1">
        <w:rPr>
          <w:rFonts w:hint="cs"/>
          <w:sz w:val="30"/>
          <w:rtl/>
        </w:rPr>
        <w:t>-</w:t>
      </w:r>
      <w:r w:rsidRPr="00850D6F">
        <w:rPr>
          <w:sz w:val="30"/>
        </w:rPr>
        <w:tab/>
      </w:r>
      <w:r w:rsidRPr="00850D6F">
        <w:rPr>
          <w:rFonts w:hint="cs"/>
          <w:sz w:val="30"/>
          <w:rtl/>
        </w:rPr>
        <w:t>تتمثل مجهودات معتمدية اللاجئين للحد من تلك المشاكل بالآتي:</w:t>
      </w:r>
    </w:p>
    <w:p w:rsidR="001D2BBC" w:rsidRPr="00850D6F" w:rsidRDefault="00C314C1" w:rsidP="00031BA2">
      <w:pPr>
        <w:pStyle w:val="SingleTxtGA"/>
        <w:rPr>
          <w:rFonts w:ascii="ae_AlMohanad" w:hAnsi="ae_AlMohanad" w:hint="cs"/>
          <w:sz w:val="30"/>
          <w:rtl/>
        </w:rPr>
      </w:pPr>
      <w:r>
        <w:rPr>
          <w:rFonts w:ascii="ae_AlMohanad" w:hAnsi="ae_AlMohanad" w:hint="cs"/>
          <w:sz w:val="30"/>
          <w:rtl/>
        </w:rPr>
        <w:tab/>
      </w:r>
      <w:r w:rsidR="00031BA2">
        <w:rPr>
          <w:rFonts w:ascii="ae_AlMohanad" w:hAnsi="ae_AlMohanad" w:hint="cs"/>
          <w:sz w:val="30"/>
          <w:rtl/>
        </w:rPr>
        <w:t>1-</w:t>
      </w:r>
      <w:r w:rsidR="001D2BBC" w:rsidRPr="00850D6F">
        <w:rPr>
          <w:rFonts w:ascii="ae_AlMohanad" w:hAnsi="ae_AlMohanad" w:hint="cs"/>
          <w:sz w:val="30"/>
          <w:rtl/>
        </w:rPr>
        <w:tab/>
      </w:r>
      <w:r w:rsidR="001D2BBC" w:rsidRPr="00850D6F">
        <w:rPr>
          <w:rFonts w:ascii="ae_AlMohanad" w:hAnsi="ae_AlMohanad"/>
          <w:sz w:val="30"/>
          <w:rtl/>
        </w:rPr>
        <w:t xml:space="preserve">العمل مع </w:t>
      </w:r>
      <w:r w:rsidR="001D2BBC" w:rsidRPr="00850D6F">
        <w:rPr>
          <w:rFonts w:ascii="ae_AlMohanad" w:hAnsi="ae_AlMohanad" w:hint="cs"/>
          <w:sz w:val="30"/>
          <w:rtl/>
        </w:rPr>
        <w:t>مفوضية الأمم المتحدة السامية لشؤون</w:t>
      </w:r>
      <w:r w:rsidR="001D2BBC" w:rsidRPr="00850D6F">
        <w:rPr>
          <w:rFonts w:ascii="ae_AlMohanad" w:hAnsi="ae_AlMohanad"/>
          <w:sz w:val="30"/>
          <w:rtl/>
        </w:rPr>
        <w:t xml:space="preserve"> اللاجئين والمجتمع الدولي على تحسين أوضاع </w:t>
      </w:r>
      <w:r w:rsidR="001D2BBC" w:rsidRPr="00850D6F">
        <w:rPr>
          <w:rFonts w:ascii="ae_AlMohanad" w:hAnsi="ae_AlMohanad" w:hint="cs"/>
          <w:sz w:val="30"/>
          <w:rtl/>
        </w:rPr>
        <w:t>خدمات</w:t>
      </w:r>
      <w:r>
        <w:rPr>
          <w:rFonts w:ascii="ae_AlMohanad" w:hAnsi="ae_AlMohanad"/>
          <w:sz w:val="30"/>
          <w:rtl/>
        </w:rPr>
        <w:t xml:space="preserve"> اللاجئين بالمعسكرات</w:t>
      </w:r>
      <w:r>
        <w:rPr>
          <w:rFonts w:ascii="ae_AlMohanad" w:hAnsi="ae_AlMohanad" w:hint="cs"/>
          <w:sz w:val="30"/>
          <w:rtl/>
        </w:rPr>
        <w:t>؛</w:t>
      </w:r>
    </w:p>
    <w:p w:rsidR="001D2BBC" w:rsidRPr="00850D6F" w:rsidRDefault="00C314C1"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2-</w:t>
      </w:r>
      <w:r w:rsidR="001D2BBC" w:rsidRPr="00850D6F">
        <w:rPr>
          <w:rFonts w:ascii="ae_AlMohanad" w:hAnsi="ae_AlMohanad" w:hint="cs"/>
          <w:sz w:val="30"/>
          <w:rtl/>
        </w:rPr>
        <w:tab/>
      </w:r>
      <w:r w:rsidR="001D2BBC" w:rsidRPr="00850D6F">
        <w:rPr>
          <w:rFonts w:ascii="ae_AlMohanad" w:hAnsi="ae_AlMohanad"/>
          <w:sz w:val="30"/>
          <w:rtl/>
        </w:rPr>
        <w:t xml:space="preserve">السعي لدى </w:t>
      </w:r>
      <w:r w:rsidR="001D2BBC" w:rsidRPr="00850D6F">
        <w:rPr>
          <w:rFonts w:ascii="ae_AlMohanad" w:hAnsi="ae_AlMohanad" w:hint="cs"/>
          <w:sz w:val="30"/>
          <w:rtl/>
        </w:rPr>
        <w:t>مفوضية الأمم المتحدة السامية لشؤون</w:t>
      </w:r>
      <w:r w:rsidR="001D2BBC" w:rsidRPr="00850D6F">
        <w:rPr>
          <w:rFonts w:ascii="ae_AlMohanad" w:hAnsi="ae_AlMohanad"/>
          <w:sz w:val="30"/>
          <w:rtl/>
        </w:rPr>
        <w:t xml:space="preserve"> اللاجئين والمجتمع الدولي في مكافحة عمليات التهريب </w:t>
      </w:r>
      <w:r w:rsidR="001D2BBC" w:rsidRPr="00850D6F">
        <w:rPr>
          <w:rFonts w:ascii="ae_AlMohanad" w:hAnsi="ae_AlMohanad" w:hint="cs"/>
          <w:sz w:val="30"/>
          <w:rtl/>
        </w:rPr>
        <w:t>والاتجار</w:t>
      </w:r>
      <w:r w:rsidR="001D2BBC" w:rsidRPr="00850D6F">
        <w:rPr>
          <w:rFonts w:ascii="ae_AlMohanad" w:hAnsi="ae_AlMohanad"/>
          <w:sz w:val="30"/>
          <w:rtl/>
        </w:rPr>
        <w:t xml:space="preserve"> بالبشر من خلال قيام ورش عمل للتنوير بمخاطر الهجرة غير الشرعية وتوفير المعينات التي تساعد في محاربة عصابات التهريب </w:t>
      </w:r>
      <w:r w:rsidR="001D2BBC" w:rsidRPr="00850D6F">
        <w:rPr>
          <w:rFonts w:ascii="ae_AlMohanad" w:hAnsi="ae_AlMohanad" w:hint="cs"/>
          <w:sz w:val="30"/>
          <w:rtl/>
        </w:rPr>
        <w:t>والاتجار</w:t>
      </w:r>
      <w:r>
        <w:rPr>
          <w:rFonts w:ascii="ae_AlMohanad" w:hAnsi="ae_AlMohanad"/>
          <w:sz w:val="30"/>
          <w:rtl/>
        </w:rPr>
        <w:t xml:space="preserve"> بالبشر</w:t>
      </w:r>
      <w:r>
        <w:rPr>
          <w:rFonts w:ascii="ae_AlMohanad" w:hAnsi="ae_AlMohanad" w:hint="cs"/>
          <w:sz w:val="30"/>
          <w:rtl/>
        </w:rPr>
        <w:t>؛</w:t>
      </w:r>
    </w:p>
    <w:p w:rsidR="001D2BBC" w:rsidRPr="00850D6F" w:rsidRDefault="00C314C1" w:rsidP="00031BA2">
      <w:pPr>
        <w:pStyle w:val="SingleTxtGA"/>
        <w:rPr>
          <w:rFonts w:ascii="ae_AlMohanad" w:hAnsi="ae_AlMohanad"/>
          <w:sz w:val="30"/>
        </w:rPr>
      </w:pPr>
      <w:r>
        <w:rPr>
          <w:rFonts w:ascii="ae_AlMohanad" w:hAnsi="ae_AlMohanad" w:hint="cs"/>
          <w:sz w:val="30"/>
          <w:rtl/>
        </w:rPr>
        <w:tab/>
      </w:r>
      <w:r w:rsidR="00031BA2">
        <w:rPr>
          <w:rFonts w:ascii="ae_AlMohanad" w:hAnsi="ae_AlMohanad" w:hint="cs"/>
          <w:sz w:val="30"/>
          <w:rtl/>
        </w:rPr>
        <w:t>3-</w:t>
      </w:r>
      <w:r w:rsidR="001D2BBC" w:rsidRPr="00850D6F">
        <w:rPr>
          <w:rFonts w:ascii="ae_AlMohanad" w:hAnsi="ae_AlMohanad" w:hint="cs"/>
          <w:sz w:val="30"/>
          <w:rtl/>
        </w:rPr>
        <w:tab/>
      </w:r>
      <w:r w:rsidR="001D2BBC" w:rsidRPr="00850D6F">
        <w:rPr>
          <w:rFonts w:ascii="ae_AlMohanad" w:hAnsi="ae_AlMohanad"/>
          <w:sz w:val="30"/>
          <w:rtl/>
        </w:rPr>
        <w:t xml:space="preserve">العمل مع المفوضية السامية </w:t>
      </w:r>
      <w:r w:rsidR="001D2BBC" w:rsidRPr="00850D6F">
        <w:rPr>
          <w:rFonts w:ascii="ae_AlMohanad" w:hAnsi="ae_AlMohanad" w:hint="cs"/>
          <w:sz w:val="30"/>
          <w:rtl/>
        </w:rPr>
        <w:t>لشؤون</w:t>
      </w:r>
      <w:r w:rsidR="001D2BBC" w:rsidRPr="00850D6F">
        <w:rPr>
          <w:rFonts w:ascii="ae_AlMohanad" w:hAnsi="ae_AlMohanad"/>
          <w:sz w:val="30"/>
          <w:rtl/>
        </w:rPr>
        <w:t xml:space="preserve"> اللاجئين لتنفيذ مشروعات </w:t>
      </w:r>
      <w:r w:rsidR="001D2BBC" w:rsidRPr="00850D6F">
        <w:rPr>
          <w:rFonts w:ascii="ae_AlMohanad" w:hAnsi="ae_AlMohanad" w:hint="cs"/>
          <w:sz w:val="30"/>
          <w:rtl/>
        </w:rPr>
        <w:t>الاعتماد</w:t>
      </w:r>
      <w:r w:rsidR="001D2BBC" w:rsidRPr="00850D6F">
        <w:rPr>
          <w:rFonts w:ascii="ae_AlMohanad" w:hAnsi="ae_AlMohanad"/>
          <w:sz w:val="30"/>
          <w:rtl/>
        </w:rPr>
        <w:t xml:space="preserve"> على الذات </w:t>
      </w:r>
      <w:r w:rsidR="001D2BBC" w:rsidRPr="00850D6F">
        <w:rPr>
          <w:rFonts w:ascii="ae_AlMohanad" w:hAnsi="ae_AlMohanad" w:hint="cs"/>
          <w:sz w:val="30"/>
          <w:rtl/>
        </w:rPr>
        <w:t>للاجئين</w:t>
      </w:r>
      <w:r w:rsidR="001D2BBC" w:rsidRPr="00850D6F">
        <w:rPr>
          <w:rFonts w:ascii="ae_AlMohanad" w:hAnsi="ae_AlMohanad"/>
          <w:sz w:val="30"/>
          <w:rtl/>
        </w:rPr>
        <w:t xml:space="preserve"> بالمعسكرات والتي تشمل:</w:t>
      </w:r>
    </w:p>
    <w:p w:rsidR="001D2BBC" w:rsidRPr="00850D6F" w:rsidRDefault="00C314C1" w:rsidP="001D2BBC">
      <w:pPr>
        <w:pStyle w:val="SingleTxtGA"/>
        <w:rPr>
          <w:rFonts w:ascii="ae_AlMohanad" w:hAnsi="ae_AlMohanad"/>
          <w:sz w:val="30"/>
          <w:rtl/>
        </w:rPr>
      </w:pPr>
      <w:r>
        <w:rPr>
          <w:rFonts w:ascii="ae_AlMohanad" w:hAnsi="ae_AlMohanad" w:hint="cs"/>
          <w:sz w:val="30"/>
          <w:rtl/>
        </w:rPr>
        <w:tab/>
      </w:r>
      <w:r w:rsidR="001D2BBC" w:rsidRPr="00850D6F">
        <w:rPr>
          <w:rFonts w:ascii="ae_AlMohanad" w:hAnsi="ae_AlMohanad" w:hint="cs"/>
          <w:sz w:val="30"/>
          <w:rtl/>
        </w:rPr>
        <w:t>(أ)</w:t>
      </w:r>
      <w:r w:rsidR="001D2BBC" w:rsidRPr="00850D6F">
        <w:rPr>
          <w:rFonts w:ascii="ae_AlMohanad" w:hAnsi="ae_AlMohanad" w:hint="cs"/>
          <w:sz w:val="30"/>
          <w:rtl/>
        </w:rPr>
        <w:tab/>
      </w:r>
      <w:r w:rsidR="001D2BBC" w:rsidRPr="00850D6F">
        <w:rPr>
          <w:rFonts w:ascii="ae_AlMohanad" w:hAnsi="ae_AlMohanad"/>
          <w:sz w:val="30"/>
          <w:rtl/>
        </w:rPr>
        <w:t>الزراعة المطرية والمروية وذلك بتوفير الآليات الزراعية وتجهيز الأراضي والتقاوي والأسمدة</w:t>
      </w:r>
      <w:r w:rsidR="001D2BBC" w:rsidRPr="00850D6F">
        <w:rPr>
          <w:rFonts w:ascii="ae_AlMohanad" w:hAnsi="ae_AlMohanad" w:hint="cs"/>
          <w:sz w:val="30"/>
          <w:rtl/>
        </w:rPr>
        <w:t>؛</w:t>
      </w:r>
    </w:p>
    <w:p w:rsidR="001D2BBC" w:rsidRPr="00850D6F" w:rsidRDefault="00C314C1" w:rsidP="001D2BBC">
      <w:pPr>
        <w:pStyle w:val="SingleTxtGA"/>
        <w:rPr>
          <w:rFonts w:ascii="ae_AlMohanad" w:hAnsi="ae_AlMohanad"/>
          <w:sz w:val="30"/>
        </w:rPr>
      </w:pPr>
      <w:r>
        <w:rPr>
          <w:rFonts w:ascii="ae_AlMohanad" w:hAnsi="ae_AlMohanad" w:hint="cs"/>
          <w:sz w:val="30"/>
          <w:rtl/>
        </w:rPr>
        <w:tab/>
      </w:r>
      <w:r w:rsidR="001D2BBC" w:rsidRPr="00850D6F">
        <w:rPr>
          <w:rFonts w:ascii="ae_AlMohanad" w:hAnsi="ae_AlMohanad"/>
          <w:sz w:val="30"/>
          <w:rtl/>
        </w:rPr>
        <w:t>(ب)</w:t>
      </w:r>
      <w:r w:rsidR="001D2BBC" w:rsidRPr="00850D6F">
        <w:rPr>
          <w:rFonts w:ascii="ae_AlMohanad" w:hAnsi="ae_AlMohanad" w:hint="cs"/>
          <w:sz w:val="30"/>
          <w:rtl/>
        </w:rPr>
        <w:tab/>
      </w:r>
      <w:r w:rsidR="001D2BBC" w:rsidRPr="00850D6F">
        <w:rPr>
          <w:rFonts w:ascii="ae_AlMohanad" w:hAnsi="ae_AlMohanad"/>
          <w:sz w:val="30"/>
          <w:rtl/>
        </w:rPr>
        <w:t>الإنتاج الحيواني</w:t>
      </w:r>
      <w:r w:rsidR="001D2BBC" w:rsidRPr="00850D6F">
        <w:rPr>
          <w:rFonts w:ascii="ae_AlMohanad" w:hAnsi="ae_AlMohanad" w:hint="cs"/>
          <w:sz w:val="30"/>
          <w:rtl/>
        </w:rPr>
        <w:t>؛</w:t>
      </w:r>
    </w:p>
    <w:p w:rsidR="001D2BBC" w:rsidRPr="00850D6F" w:rsidRDefault="00C314C1" w:rsidP="001D2BBC">
      <w:pPr>
        <w:pStyle w:val="SingleTxtGA"/>
        <w:rPr>
          <w:rFonts w:ascii="ae_AlMohanad" w:hAnsi="ae_AlMohanad"/>
          <w:sz w:val="30"/>
          <w:rtl/>
        </w:rPr>
      </w:pPr>
      <w:r>
        <w:rPr>
          <w:rFonts w:ascii="ae_AlMohanad" w:hAnsi="ae_AlMohanad" w:hint="cs"/>
          <w:sz w:val="30"/>
          <w:rtl/>
        </w:rPr>
        <w:tab/>
      </w:r>
      <w:r w:rsidR="001D2BBC" w:rsidRPr="00850D6F">
        <w:rPr>
          <w:rFonts w:ascii="ae_AlMohanad" w:hAnsi="ae_AlMohanad" w:hint="cs"/>
          <w:sz w:val="30"/>
          <w:rtl/>
        </w:rPr>
        <w:t>(ج)</w:t>
      </w:r>
      <w:r w:rsidR="001D2BBC" w:rsidRPr="00850D6F">
        <w:rPr>
          <w:rFonts w:ascii="ae_AlMohanad" w:hAnsi="ae_AlMohanad" w:hint="cs"/>
          <w:sz w:val="30"/>
          <w:rtl/>
        </w:rPr>
        <w:tab/>
      </w:r>
      <w:r w:rsidR="001D2BBC" w:rsidRPr="00850D6F">
        <w:rPr>
          <w:rFonts w:ascii="ae_AlMohanad" w:hAnsi="ae_AlMohanad"/>
          <w:sz w:val="30"/>
          <w:rtl/>
        </w:rPr>
        <w:t xml:space="preserve">الأعمال </w:t>
      </w:r>
      <w:r w:rsidR="001D2BBC" w:rsidRPr="00850D6F">
        <w:rPr>
          <w:rFonts w:ascii="ae_AlMohanad" w:hAnsi="ae_AlMohanad" w:hint="cs"/>
          <w:sz w:val="30"/>
          <w:rtl/>
        </w:rPr>
        <w:t>الصغيرة</w:t>
      </w:r>
      <w:r w:rsidR="001D2BBC" w:rsidRPr="00850D6F">
        <w:rPr>
          <w:rFonts w:ascii="ae_AlMohanad" w:hAnsi="ae_AlMohanad"/>
          <w:sz w:val="30"/>
          <w:rtl/>
        </w:rPr>
        <w:t xml:space="preserve"> وتنمية المهارات مثل الحدادة والسباكة والكهرباء و</w:t>
      </w:r>
      <w:r w:rsidR="001D2BBC" w:rsidRPr="00850D6F">
        <w:rPr>
          <w:rFonts w:ascii="ae_AlMohanad" w:hAnsi="ae_AlMohanad" w:hint="cs"/>
          <w:sz w:val="30"/>
          <w:rtl/>
        </w:rPr>
        <w:t>ميكانيكا</w:t>
      </w:r>
      <w:r w:rsidR="001D2BBC" w:rsidRPr="00850D6F">
        <w:rPr>
          <w:rFonts w:ascii="ae_AlMohanad" w:hAnsi="ae_AlMohanad"/>
          <w:sz w:val="30"/>
          <w:rtl/>
        </w:rPr>
        <w:t xml:space="preserve"> السيارات والبناء والتشييد</w:t>
      </w:r>
      <w:r w:rsidR="001D2BBC" w:rsidRPr="00850D6F">
        <w:rPr>
          <w:rFonts w:ascii="ae_AlMohanad" w:hAnsi="ae_AlMohanad" w:hint="cs"/>
          <w:sz w:val="30"/>
          <w:rtl/>
        </w:rPr>
        <w:t xml:space="preserve"> وبرامج</w:t>
      </w:r>
      <w:r w:rsidR="001D2BBC" w:rsidRPr="00850D6F">
        <w:rPr>
          <w:rFonts w:ascii="ae_AlMohanad" w:hAnsi="ae_AlMohanad"/>
          <w:sz w:val="30"/>
          <w:rtl/>
        </w:rPr>
        <w:t xml:space="preserve"> الحاسوب</w:t>
      </w:r>
      <w:r w:rsidR="001D2BBC" w:rsidRPr="00850D6F">
        <w:rPr>
          <w:rFonts w:ascii="ae_AlMohanad" w:hAnsi="ae_AlMohanad" w:hint="cs"/>
          <w:sz w:val="30"/>
          <w:rtl/>
        </w:rPr>
        <w:t>؛</w:t>
      </w:r>
    </w:p>
    <w:p w:rsidR="001D2BBC" w:rsidRPr="00850D6F" w:rsidRDefault="00C314C1" w:rsidP="001D2BBC">
      <w:pPr>
        <w:pStyle w:val="SingleTxtGA"/>
        <w:rPr>
          <w:rFonts w:ascii="ae_AlMohanad" w:hAnsi="ae_AlMohanad" w:hint="cs"/>
          <w:sz w:val="30"/>
        </w:rPr>
      </w:pPr>
      <w:r>
        <w:rPr>
          <w:rFonts w:ascii="ae_AlMohanad" w:hAnsi="ae_AlMohanad" w:hint="cs"/>
          <w:sz w:val="30"/>
          <w:rtl/>
        </w:rPr>
        <w:tab/>
      </w:r>
      <w:r w:rsidR="001D2BBC" w:rsidRPr="00850D6F">
        <w:rPr>
          <w:rFonts w:ascii="ae_AlMohanad" w:hAnsi="ae_AlMohanad"/>
          <w:sz w:val="30"/>
          <w:rtl/>
        </w:rPr>
        <w:t>(د)</w:t>
      </w:r>
      <w:r w:rsidR="001D2BBC" w:rsidRPr="00850D6F">
        <w:rPr>
          <w:rFonts w:ascii="ae_AlMohanad" w:hAnsi="ae_AlMohanad" w:hint="cs"/>
          <w:sz w:val="30"/>
          <w:rtl/>
        </w:rPr>
        <w:tab/>
      </w:r>
      <w:r w:rsidR="001D2BBC" w:rsidRPr="00850D6F">
        <w:rPr>
          <w:rFonts w:ascii="ae_AlMohanad" w:hAnsi="ae_AlMohanad"/>
          <w:sz w:val="30"/>
          <w:rtl/>
        </w:rPr>
        <w:t xml:space="preserve">المنشط </w:t>
      </w:r>
      <w:r w:rsidR="001D2BBC" w:rsidRPr="00850D6F">
        <w:rPr>
          <w:rFonts w:ascii="ae_AlMohanad" w:hAnsi="ae_AlMohanad" w:hint="cs"/>
          <w:sz w:val="30"/>
          <w:rtl/>
        </w:rPr>
        <w:t xml:space="preserve">النسوي </w:t>
      </w:r>
      <w:r w:rsidR="001D2BBC" w:rsidRPr="00850D6F">
        <w:rPr>
          <w:rFonts w:ascii="ae_AlMohanad" w:hAnsi="ae_AlMohanad"/>
          <w:sz w:val="30"/>
          <w:rtl/>
        </w:rPr>
        <w:t xml:space="preserve">والذي يتمثل في ممارسة </w:t>
      </w:r>
      <w:r w:rsidR="001D2BBC" w:rsidRPr="00850D6F">
        <w:rPr>
          <w:rFonts w:ascii="ae_AlMohanad" w:hAnsi="ae_AlMohanad" w:hint="cs"/>
          <w:sz w:val="30"/>
          <w:rtl/>
        </w:rPr>
        <w:t>أعمال</w:t>
      </w:r>
      <w:r>
        <w:rPr>
          <w:rFonts w:ascii="ae_AlMohanad" w:hAnsi="ae_AlMohanad"/>
          <w:sz w:val="30"/>
          <w:rtl/>
        </w:rPr>
        <w:t xml:space="preserve"> الحياكة والخياطة والسعف</w:t>
      </w:r>
      <w:r>
        <w:rPr>
          <w:rFonts w:ascii="ae_AlMohanad" w:hAnsi="ae_AlMohanad" w:hint="cs"/>
          <w:sz w:val="30"/>
          <w:rtl/>
        </w:rPr>
        <w:t>؛</w:t>
      </w:r>
    </w:p>
    <w:p w:rsidR="001D2BBC" w:rsidRPr="00850D6F" w:rsidRDefault="00C314C1"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4-</w:t>
      </w:r>
      <w:r w:rsidR="001D2BBC" w:rsidRPr="00850D6F">
        <w:rPr>
          <w:rFonts w:ascii="ae_AlMohanad" w:hAnsi="ae_AlMohanad" w:hint="cs"/>
          <w:sz w:val="30"/>
          <w:rtl/>
        </w:rPr>
        <w:tab/>
      </w:r>
      <w:r w:rsidR="001D2BBC" w:rsidRPr="00850D6F">
        <w:rPr>
          <w:rFonts w:ascii="ae_AlMohanad" w:hAnsi="ae_AlMohanad"/>
          <w:sz w:val="30"/>
          <w:rtl/>
        </w:rPr>
        <w:t xml:space="preserve">البحث مع المفوضية السامية لتفعيل الحلول الدائمة لمشكلات اللجوء واللاجئين وذلك من خلال </w:t>
      </w:r>
      <w:r w:rsidR="001D2BBC" w:rsidRPr="00850D6F">
        <w:rPr>
          <w:rFonts w:ascii="ae_AlMohanad" w:hAnsi="ae_AlMohanad" w:hint="cs"/>
          <w:sz w:val="30"/>
          <w:rtl/>
        </w:rPr>
        <w:t>استئناف</w:t>
      </w:r>
      <w:r w:rsidR="001D2BBC" w:rsidRPr="00850D6F">
        <w:rPr>
          <w:rFonts w:ascii="ae_AlMohanad" w:hAnsi="ae_AlMohanad"/>
          <w:sz w:val="30"/>
          <w:rtl/>
        </w:rPr>
        <w:t xml:space="preserve"> برامج العودة الطوعية للراغبين من اللاجئين الإثيوبيين والإريتريين، كما أن هناك مساعي مع المفوضية السامية والمانحين لزيادة فرص إ</w:t>
      </w:r>
      <w:r>
        <w:rPr>
          <w:rFonts w:ascii="ae_AlMohanad" w:hAnsi="ae_AlMohanad"/>
          <w:sz w:val="30"/>
          <w:rtl/>
        </w:rPr>
        <w:t>عادة توطين اللاجئين في بلد ثالث</w:t>
      </w:r>
      <w:r>
        <w:rPr>
          <w:rFonts w:ascii="ae_AlMohanad" w:hAnsi="ae_AlMohanad" w:hint="cs"/>
          <w:sz w:val="30"/>
          <w:rtl/>
        </w:rPr>
        <w:t>؛</w:t>
      </w:r>
    </w:p>
    <w:p w:rsidR="001D2BBC" w:rsidRPr="00850D6F" w:rsidRDefault="00C314C1"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5-</w:t>
      </w:r>
      <w:r w:rsidR="001D2BBC" w:rsidRPr="00850D6F">
        <w:rPr>
          <w:rFonts w:ascii="ae_AlMohanad" w:hAnsi="ae_AlMohanad" w:hint="cs"/>
          <w:sz w:val="30"/>
          <w:rtl/>
        </w:rPr>
        <w:tab/>
      </w:r>
      <w:r w:rsidR="001D2BBC" w:rsidRPr="00850D6F">
        <w:rPr>
          <w:rFonts w:ascii="ae_AlMohanad" w:hAnsi="ae_AlMohanad"/>
          <w:sz w:val="30"/>
          <w:rtl/>
        </w:rPr>
        <w:t xml:space="preserve">بحث عدالة وتكافؤ </w:t>
      </w:r>
      <w:r w:rsidR="001D2BBC" w:rsidRPr="00850D6F">
        <w:rPr>
          <w:rFonts w:ascii="ae_AlMohanad" w:hAnsi="ae_AlMohanad" w:hint="cs"/>
          <w:sz w:val="30"/>
          <w:rtl/>
        </w:rPr>
        <w:t>اقتسام</w:t>
      </w:r>
      <w:r w:rsidR="001D2BBC" w:rsidRPr="00850D6F">
        <w:rPr>
          <w:rFonts w:ascii="ae_AlMohanad" w:hAnsi="ae_AlMohanad"/>
          <w:sz w:val="30"/>
          <w:rtl/>
        </w:rPr>
        <w:t xml:space="preserve"> التبعات </w:t>
      </w:r>
      <w:r w:rsidR="001D2BBC" w:rsidRPr="00850D6F">
        <w:rPr>
          <w:rFonts w:ascii="ae_AlMohanad" w:hAnsi="ae_AlMohanad" w:hint="cs"/>
          <w:sz w:val="30"/>
          <w:rtl/>
        </w:rPr>
        <w:t>الاقتصادية</w:t>
      </w:r>
      <w:r w:rsidR="001D2BBC" w:rsidRPr="00850D6F">
        <w:rPr>
          <w:rFonts w:ascii="ae_AlMohanad" w:hAnsi="ae_AlMohanad"/>
          <w:sz w:val="30"/>
          <w:rtl/>
        </w:rPr>
        <w:t xml:space="preserve"> </w:t>
      </w:r>
      <w:r w:rsidR="001D2BBC" w:rsidRPr="00850D6F">
        <w:rPr>
          <w:rFonts w:ascii="ae_AlMohanad" w:hAnsi="ae_AlMohanad" w:hint="cs"/>
          <w:sz w:val="30"/>
          <w:rtl/>
        </w:rPr>
        <w:t>والاجتماعية</w:t>
      </w:r>
      <w:r w:rsidR="001D2BBC" w:rsidRPr="00850D6F">
        <w:rPr>
          <w:rFonts w:ascii="ae_AlMohanad" w:hAnsi="ae_AlMohanad"/>
          <w:sz w:val="30"/>
          <w:rtl/>
        </w:rPr>
        <w:t xml:space="preserve"> والأمنية للاجئين بين السودان والمجتمع الدولي وذلك بدعم بعض الخدمات الصحية والتعليمية وتأهيل وإعادة تأهيل مشروعات المناطق المتأثرة بوجود اللاجئين في ك</w:t>
      </w:r>
      <w:r>
        <w:rPr>
          <w:rFonts w:ascii="ae_AlMohanad" w:hAnsi="ae_AlMohanad"/>
          <w:sz w:val="30"/>
          <w:rtl/>
        </w:rPr>
        <w:t>ل الولايات التي تستضيف اللاجئين</w:t>
      </w:r>
      <w:r>
        <w:rPr>
          <w:rFonts w:ascii="ae_AlMohanad" w:hAnsi="ae_AlMohanad" w:hint="cs"/>
          <w:sz w:val="30"/>
          <w:rtl/>
        </w:rPr>
        <w:t>؛</w:t>
      </w:r>
    </w:p>
    <w:p w:rsidR="001D2BBC" w:rsidRPr="00850D6F" w:rsidRDefault="00C314C1"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6-</w:t>
      </w:r>
      <w:r w:rsidR="001D2BBC" w:rsidRPr="00850D6F">
        <w:rPr>
          <w:rFonts w:ascii="ae_AlMohanad" w:hAnsi="ae_AlMohanad" w:hint="cs"/>
          <w:sz w:val="30"/>
          <w:rtl/>
        </w:rPr>
        <w:tab/>
      </w:r>
      <w:r w:rsidR="001D2BBC" w:rsidRPr="00850D6F">
        <w:rPr>
          <w:rFonts w:ascii="ae_AlMohanad" w:hAnsi="ae_AlMohanad"/>
          <w:sz w:val="30"/>
          <w:rtl/>
        </w:rPr>
        <w:t>بناء قدرات العاملين بمعتمدية اللاجئين وتأهيلهم وذلك بإيجاد فرص تدريبية داخلية وخارجية لكسب مزيد من الخبرات.</w:t>
      </w:r>
    </w:p>
    <w:p w:rsidR="001D2BBC" w:rsidRPr="00850D6F" w:rsidRDefault="001D2BBC" w:rsidP="001D2BBC">
      <w:pPr>
        <w:pStyle w:val="SingleTxtGA"/>
        <w:rPr>
          <w:rFonts w:hint="cs"/>
          <w:sz w:val="30"/>
          <w:rtl/>
        </w:rPr>
      </w:pPr>
      <w:r w:rsidRPr="00850D6F">
        <w:rPr>
          <w:rFonts w:hint="cs"/>
          <w:i/>
          <w:iCs/>
          <w:sz w:val="30"/>
          <w:rtl/>
        </w:rPr>
        <w:t>اللاجئون السودانيون بدول الجوار (شرق تشاد)</w:t>
      </w:r>
      <w:r w:rsidRPr="00850D6F">
        <w:rPr>
          <w:rFonts w:hint="cs"/>
          <w:sz w:val="30"/>
          <w:rtl/>
        </w:rPr>
        <w:t xml:space="preserve"> </w:t>
      </w:r>
    </w:p>
    <w:p w:rsidR="001D2BBC" w:rsidRPr="00850D6F" w:rsidRDefault="001D2BBC" w:rsidP="00DE3DCA">
      <w:pPr>
        <w:pStyle w:val="SingleTxtGA"/>
        <w:rPr>
          <w:rFonts w:ascii="ae_AlMohanad" w:hAnsi="ae_AlMohanad"/>
          <w:sz w:val="30"/>
          <w:rtl/>
        </w:rPr>
      </w:pPr>
      <w:r w:rsidRPr="00850D6F">
        <w:rPr>
          <w:rFonts w:ascii="ae_AlMohanad" w:hAnsi="ae_AlMohanad"/>
          <w:sz w:val="30"/>
          <w:rtl/>
        </w:rPr>
        <w:t>71</w:t>
      </w:r>
      <w:r w:rsidR="00C314C1">
        <w:rPr>
          <w:rFonts w:hint="cs"/>
          <w:sz w:val="30"/>
          <w:rtl/>
        </w:rPr>
        <w:t>-</w:t>
      </w:r>
      <w:r w:rsidRPr="00850D6F">
        <w:rPr>
          <w:rFonts w:ascii="ae_AlMohanad" w:hAnsi="ae_AlMohanad"/>
          <w:sz w:val="30"/>
          <w:rtl/>
        </w:rPr>
        <w:tab/>
      </w:r>
      <w:r w:rsidRPr="00850D6F">
        <w:rPr>
          <w:sz w:val="30"/>
          <w:rtl/>
        </w:rPr>
        <w:t>في</w:t>
      </w:r>
      <w:r w:rsidRPr="00850D6F">
        <w:rPr>
          <w:rFonts w:ascii="ae_AlMohanad" w:hAnsi="ae_AlMohanad"/>
          <w:sz w:val="30"/>
          <w:rtl/>
        </w:rPr>
        <w:t xml:space="preserve"> إطار </w:t>
      </w:r>
      <w:r w:rsidRPr="00850D6F">
        <w:rPr>
          <w:rFonts w:ascii="ae_AlMohanad" w:hAnsi="ae_AlMohanad" w:hint="cs"/>
          <w:sz w:val="30"/>
          <w:rtl/>
        </w:rPr>
        <w:t>استراتيجي</w:t>
      </w:r>
      <w:r w:rsidRPr="00850D6F">
        <w:rPr>
          <w:rFonts w:ascii="ae_AlMohanad" w:hAnsi="ae_AlMohanad" w:hint="eastAsia"/>
          <w:sz w:val="30"/>
          <w:rtl/>
        </w:rPr>
        <w:t>ة</w:t>
      </w:r>
      <w:r w:rsidRPr="00850D6F">
        <w:rPr>
          <w:rFonts w:ascii="ae_AlMohanad" w:hAnsi="ae_AlMohanad"/>
          <w:sz w:val="30"/>
          <w:rtl/>
        </w:rPr>
        <w:t xml:space="preserve"> سلام دارفور تم تكوين اللجنة العليا لتأمين العودة الطوعية للنازحين واللاجئين لولايات دارفور برئاسة السيد</w:t>
      </w:r>
      <w:r w:rsidR="00DE3DCA">
        <w:rPr>
          <w:rFonts w:ascii="ae_AlMohanad" w:hAnsi="ae_AlMohanad" w:hint="cs"/>
          <w:sz w:val="30"/>
          <w:rtl/>
        </w:rPr>
        <w:t xml:space="preserve"> </w:t>
      </w:r>
      <w:r w:rsidRPr="00850D6F">
        <w:rPr>
          <w:rFonts w:ascii="ae_AlMohanad" w:hAnsi="ae_AlMohanad"/>
          <w:sz w:val="30"/>
          <w:rtl/>
        </w:rPr>
        <w:t>وزير الداخلية.</w:t>
      </w:r>
    </w:p>
    <w:p w:rsidR="001D2BBC" w:rsidRPr="00850D6F" w:rsidRDefault="001D2BBC" w:rsidP="00C314C1">
      <w:pPr>
        <w:pStyle w:val="SingleTxtGA"/>
        <w:rPr>
          <w:rFonts w:ascii="ae_AlMohanad" w:hAnsi="ae_AlMohanad"/>
          <w:sz w:val="30"/>
        </w:rPr>
      </w:pPr>
      <w:r w:rsidRPr="00850D6F">
        <w:rPr>
          <w:rFonts w:ascii="ae_AlMohanad" w:hAnsi="ae_AlMohanad" w:hint="cs"/>
          <w:sz w:val="30"/>
          <w:rtl/>
        </w:rPr>
        <w:t>72</w:t>
      </w:r>
      <w:r w:rsidR="00C314C1">
        <w:rPr>
          <w:rFonts w:hint="cs"/>
          <w:sz w:val="30"/>
          <w:rtl/>
        </w:rPr>
        <w:t>-</w:t>
      </w:r>
      <w:r w:rsidRPr="00850D6F">
        <w:rPr>
          <w:rFonts w:ascii="ae_AlMohanad" w:hAnsi="ae_AlMohanad"/>
          <w:sz w:val="30"/>
        </w:rPr>
        <w:tab/>
      </w:r>
      <w:r w:rsidRPr="00850D6F">
        <w:rPr>
          <w:rFonts w:hint="cs"/>
          <w:sz w:val="30"/>
          <w:rtl/>
        </w:rPr>
        <w:t>و</w:t>
      </w:r>
      <w:r w:rsidRPr="00850D6F">
        <w:rPr>
          <w:sz w:val="30"/>
          <w:rtl/>
        </w:rPr>
        <w:t>لتنفيذ</w:t>
      </w:r>
      <w:r w:rsidRPr="00850D6F">
        <w:rPr>
          <w:rFonts w:ascii="ae_AlMohanad" w:hAnsi="ae_AlMohanad"/>
          <w:sz w:val="30"/>
          <w:rtl/>
        </w:rPr>
        <w:t xml:space="preserve"> مهام اللجنة الفرعية للاجئين فقد تم وضع خطتين للعمل شملت</w:t>
      </w:r>
      <w:r w:rsidRPr="00850D6F">
        <w:rPr>
          <w:rFonts w:ascii="ae_AlMohanad" w:hAnsi="ae_AlMohanad" w:hint="cs"/>
          <w:sz w:val="30"/>
          <w:rtl/>
        </w:rPr>
        <w:t>ا</w:t>
      </w:r>
      <w:r w:rsidRPr="00850D6F">
        <w:rPr>
          <w:rFonts w:ascii="ae_AlMohanad" w:hAnsi="ae_AlMohanad"/>
          <w:sz w:val="30"/>
          <w:rtl/>
        </w:rPr>
        <w:t xml:space="preserve"> الآتي:</w:t>
      </w:r>
    </w:p>
    <w:p w:rsidR="001D2BBC" w:rsidRPr="00850D6F" w:rsidRDefault="00C314C1" w:rsidP="00447EF6">
      <w:pPr>
        <w:pStyle w:val="SingleTxtGA"/>
        <w:rPr>
          <w:rFonts w:ascii="ae_AlMohanad" w:hAnsi="ae_AlMohanad" w:hint="cs"/>
          <w:sz w:val="30"/>
          <w:rtl/>
        </w:rPr>
      </w:pPr>
      <w:r>
        <w:rPr>
          <w:rFonts w:ascii="ae_AlMohanad" w:hAnsi="ae_AlMohanad" w:hint="cs"/>
          <w:sz w:val="30"/>
          <w:rtl/>
        </w:rPr>
        <w:tab/>
      </w:r>
      <w:r w:rsidR="001D2BBC" w:rsidRPr="00850D6F">
        <w:rPr>
          <w:rFonts w:ascii="ae_AlMohanad" w:hAnsi="ae_AlMohanad" w:hint="cs"/>
          <w:sz w:val="30"/>
          <w:rtl/>
        </w:rPr>
        <w:t>(أ)</w:t>
      </w:r>
      <w:r w:rsidR="001D2BBC" w:rsidRPr="00850D6F">
        <w:rPr>
          <w:rFonts w:ascii="ae_AlMohanad" w:hAnsi="ae_AlMohanad" w:hint="cs"/>
          <w:sz w:val="30"/>
          <w:rtl/>
        </w:rPr>
        <w:tab/>
      </w:r>
      <w:r w:rsidR="001D2BBC" w:rsidRPr="00850D6F">
        <w:rPr>
          <w:rFonts w:ascii="ae_AlMohanad" w:hAnsi="ae_AlMohanad"/>
          <w:sz w:val="30"/>
          <w:rtl/>
        </w:rPr>
        <w:t>خطة قصيرة المد</w:t>
      </w:r>
      <w:r w:rsidR="00447EF6">
        <w:rPr>
          <w:rFonts w:ascii="ae_AlMohanad" w:hAnsi="ae_AlMohanad" w:hint="cs"/>
          <w:sz w:val="30"/>
          <w:rtl/>
        </w:rPr>
        <w:t>ى</w:t>
      </w:r>
      <w:r w:rsidR="001D2BBC" w:rsidRPr="00850D6F">
        <w:rPr>
          <w:rFonts w:ascii="ae_AlMohanad" w:hAnsi="ae_AlMohanad"/>
          <w:sz w:val="30"/>
          <w:rtl/>
        </w:rPr>
        <w:t xml:space="preserve"> من </w:t>
      </w:r>
      <w:r w:rsidR="001D2BBC" w:rsidRPr="00850D6F">
        <w:rPr>
          <w:rFonts w:ascii="ae_AlMohanad" w:hAnsi="ae_AlMohanad" w:hint="cs"/>
          <w:sz w:val="30"/>
          <w:rtl/>
        </w:rPr>
        <w:t>كانون الثاني/</w:t>
      </w:r>
      <w:r w:rsidR="001D2BBC" w:rsidRPr="00850D6F">
        <w:rPr>
          <w:rFonts w:ascii="ae_AlMohanad" w:hAnsi="ae_AlMohanad"/>
          <w:sz w:val="30"/>
          <w:rtl/>
        </w:rPr>
        <w:t>يناير</w:t>
      </w:r>
      <w:r w:rsidR="001D2BBC" w:rsidRPr="00850D6F">
        <w:rPr>
          <w:rFonts w:ascii="ae_AlMohanad" w:hAnsi="ae_AlMohanad" w:hint="cs"/>
          <w:sz w:val="30"/>
          <w:rtl/>
        </w:rPr>
        <w:t xml:space="preserve"> إلى حزيران/يونيه </w:t>
      </w:r>
      <w:r w:rsidR="001D2BBC" w:rsidRPr="00850D6F">
        <w:rPr>
          <w:rFonts w:ascii="ae_AlMohanad" w:hAnsi="ae_AlMohanad"/>
          <w:sz w:val="30"/>
          <w:rtl/>
        </w:rPr>
        <w:t>2011 لترحيل اللاجئين السودانيين العالقين على</w:t>
      </w:r>
      <w:r>
        <w:rPr>
          <w:rFonts w:ascii="ae_AlMohanad" w:hAnsi="ae_AlMohanad"/>
          <w:sz w:val="30"/>
          <w:rtl/>
        </w:rPr>
        <w:t xml:space="preserve"> الحدود السودانية التشادية</w:t>
      </w:r>
      <w:r>
        <w:rPr>
          <w:rFonts w:ascii="ae_AlMohanad" w:hAnsi="ae_AlMohanad" w:hint="cs"/>
          <w:sz w:val="30"/>
          <w:rtl/>
        </w:rPr>
        <w:t>؛</w:t>
      </w:r>
    </w:p>
    <w:p w:rsidR="001D2BBC" w:rsidRPr="00850D6F" w:rsidRDefault="00C314C1" w:rsidP="00447EF6">
      <w:pPr>
        <w:pStyle w:val="SingleTxtGA"/>
        <w:rPr>
          <w:rFonts w:ascii="ae_AlMohanad" w:hAnsi="ae_AlMohanad"/>
          <w:sz w:val="30"/>
        </w:rPr>
      </w:pPr>
      <w:r>
        <w:rPr>
          <w:rFonts w:ascii="ae_AlMohanad" w:hAnsi="ae_AlMohanad" w:hint="cs"/>
          <w:sz w:val="30"/>
          <w:rtl/>
        </w:rPr>
        <w:tab/>
      </w:r>
      <w:r w:rsidR="001D2BBC" w:rsidRPr="00850D6F">
        <w:rPr>
          <w:rFonts w:ascii="ae_AlMohanad" w:hAnsi="ae_AlMohanad" w:hint="cs"/>
          <w:sz w:val="30"/>
          <w:rtl/>
        </w:rPr>
        <w:t>(ب)</w:t>
      </w:r>
      <w:r w:rsidR="001D2BBC" w:rsidRPr="00850D6F">
        <w:rPr>
          <w:rFonts w:ascii="ae_AlMohanad" w:hAnsi="ae_AlMohanad" w:hint="cs"/>
          <w:sz w:val="30"/>
          <w:rtl/>
        </w:rPr>
        <w:tab/>
      </w:r>
      <w:r w:rsidR="001D2BBC" w:rsidRPr="00850D6F">
        <w:rPr>
          <w:rFonts w:ascii="ae_AlMohanad" w:hAnsi="ae_AlMohanad"/>
          <w:sz w:val="30"/>
          <w:rtl/>
        </w:rPr>
        <w:t>خطة طويلة المد</w:t>
      </w:r>
      <w:r w:rsidR="00447EF6">
        <w:rPr>
          <w:rFonts w:ascii="ae_AlMohanad" w:hAnsi="ae_AlMohanad" w:hint="cs"/>
          <w:sz w:val="30"/>
          <w:rtl/>
        </w:rPr>
        <w:t>ى</w:t>
      </w:r>
      <w:r w:rsidR="001D2BBC" w:rsidRPr="00850D6F">
        <w:rPr>
          <w:rFonts w:ascii="ae_AlMohanad" w:hAnsi="ae_AlMohanad"/>
          <w:sz w:val="30"/>
          <w:rtl/>
        </w:rPr>
        <w:t xml:space="preserve"> للعام 2011</w:t>
      </w:r>
      <w:r w:rsidR="001D2BBC" w:rsidRPr="00850D6F">
        <w:rPr>
          <w:rFonts w:ascii="ae_AlMohanad" w:hAnsi="ae_AlMohanad" w:hint="cs"/>
          <w:sz w:val="30"/>
          <w:rtl/>
        </w:rPr>
        <w:t xml:space="preserve"> </w:t>
      </w:r>
      <w:r w:rsidR="001D2BBC" w:rsidRPr="00850D6F">
        <w:rPr>
          <w:rFonts w:ascii="ae_AlMohanad" w:hAnsi="ae_AlMohanad"/>
          <w:sz w:val="30"/>
          <w:rtl/>
        </w:rPr>
        <w:t>لترحيل اللاجئين السودانيين بالمعسكر بشرق تشاد.</w:t>
      </w:r>
    </w:p>
    <w:p w:rsidR="001D2BBC" w:rsidRPr="00850D6F" w:rsidRDefault="001D2BBC" w:rsidP="00447EF6">
      <w:pPr>
        <w:pStyle w:val="SingleTxtGA"/>
        <w:rPr>
          <w:rFonts w:ascii="ae_AlMohanad" w:hAnsi="ae_AlMohanad"/>
          <w:sz w:val="30"/>
        </w:rPr>
      </w:pPr>
      <w:r w:rsidRPr="00850D6F">
        <w:rPr>
          <w:rFonts w:ascii="ae_AlMohanad" w:hAnsi="ae_AlMohanad" w:hint="cs"/>
          <w:sz w:val="30"/>
          <w:rtl/>
        </w:rPr>
        <w:t>73</w:t>
      </w:r>
      <w:r w:rsidR="00C314C1">
        <w:rPr>
          <w:rFonts w:hint="cs"/>
          <w:sz w:val="30"/>
          <w:rtl/>
        </w:rPr>
        <w:t>-</w:t>
      </w:r>
      <w:r w:rsidRPr="00850D6F">
        <w:rPr>
          <w:rFonts w:ascii="ae_AlMohanad" w:hAnsi="ae_AlMohanad"/>
          <w:sz w:val="30"/>
        </w:rPr>
        <w:tab/>
      </w:r>
      <w:r w:rsidRPr="00850D6F">
        <w:rPr>
          <w:sz w:val="30"/>
          <w:rtl/>
        </w:rPr>
        <w:t>بعد</w:t>
      </w:r>
      <w:r w:rsidRPr="00850D6F">
        <w:rPr>
          <w:rFonts w:ascii="ae_AlMohanad" w:hAnsi="ae_AlMohanad"/>
          <w:sz w:val="30"/>
          <w:rtl/>
        </w:rPr>
        <w:t xml:space="preserve"> توفير بعض </w:t>
      </w:r>
      <w:r w:rsidRPr="00850D6F">
        <w:rPr>
          <w:rFonts w:ascii="ae_AlMohanad" w:hAnsi="ae_AlMohanad" w:hint="cs"/>
          <w:sz w:val="30"/>
          <w:rtl/>
        </w:rPr>
        <w:t>الاعتمادات</w:t>
      </w:r>
      <w:r w:rsidRPr="00850D6F">
        <w:rPr>
          <w:rFonts w:ascii="ae_AlMohanad" w:hAnsi="ae_AlMohanad"/>
          <w:sz w:val="30"/>
          <w:rtl/>
        </w:rPr>
        <w:t xml:space="preserve"> المالية الضرورية من قبل اللجنة العليا بدأ تنفيذ الخطة قصيرة المد</w:t>
      </w:r>
      <w:r w:rsidR="00447EF6">
        <w:rPr>
          <w:rFonts w:ascii="ae_AlMohanad" w:hAnsi="ae_AlMohanad" w:hint="cs"/>
          <w:sz w:val="30"/>
          <w:rtl/>
        </w:rPr>
        <w:t>ى</w:t>
      </w:r>
      <w:r w:rsidRPr="00850D6F">
        <w:rPr>
          <w:rFonts w:ascii="ae_AlMohanad" w:hAnsi="ae_AlMohanad"/>
          <w:sz w:val="30"/>
          <w:rtl/>
        </w:rPr>
        <w:t xml:space="preserve"> بالتعاون والتنسيق مع السلطات المحلية لولاية غرب دارفور والإدارات الأهلية ومكتب مساعد معتمد اللاجئين بالجنينية، وتم عودة </w:t>
      </w:r>
      <w:r w:rsidR="00DE3DCA">
        <w:rPr>
          <w:rFonts w:ascii="ae_AlMohanad" w:hAnsi="ae_AlMohanad" w:hint="cs"/>
          <w:sz w:val="30"/>
          <w:rtl/>
        </w:rPr>
        <w:t xml:space="preserve">000 4 </w:t>
      </w:r>
      <w:r w:rsidRPr="00850D6F">
        <w:rPr>
          <w:rFonts w:ascii="ae_AlMohanad" w:hAnsi="ae_AlMohanad"/>
          <w:sz w:val="30"/>
          <w:rtl/>
        </w:rPr>
        <w:t>أسرة من العالقين على الحدود إلى كل من مناطق نورو، تربيبه، وأنجميي بولاية غرب دارفور.</w:t>
      </w:r>
    </w:p>
    <w:p w:rsidR="001D2BBC" w:rsidRPr="00850D6F" w:rsidRDefault="001D2BBC" w:rsidP="00C314C1">
      <w:pPr>
        <w:pStyle w:val="SingleTxtGA"/>
        <w:rPr>
          <w:rFonts w:ascii="ae_AlMohanad" w:hAnsi="ae_AlMohanad"/>
          <w:sz w:val="30"/>
        </w:rPr>
      </w:pPr>
      <w:r w:rsidRPr="00850D6F">
        <w:rPr>
          <w:rFonts w:ascii="ae_AlMohanad" w:hAnsi="ae_AlMohanad" w:hint="cs"/>
          <w:sz w:val="30"/>
          <w:rtl/>
        </w:rPr>
        <w:t>74</w:t>
      </w:r>
      <w:r w:rsidR="00C314C1">
        <w:rPr>
          <w:rFonts w:ascii="ae_AlMohanad" w:hAnsi="ae_AlMohanad" w:hint="cs"/>
          <w:sz w:val="30"/>
          <w:rtl/>
        </w:rPr>
        <w:t>-</w:t>
      </w:r>
      <w:r w:rsidRPr="00850D6F">
        <w:rPr>
          <w:rFonts w:ascii="ae_AlMohanad" w:hAnsi="ae_AlMohanad"/>
          <w:sz w:val="30"/>
        </w:rPr>
        <w:tab/>
      </w:r>
      <w:r w:rsidRPr="00850D6F">
        <w:rPr>
          <w:sz w:val="30"/>
          <w:rtl/>
        </w:rPr>
        <w:t>بعد</w:t>
      </w:r>
      <w:r w:rsidRPr="00850D6F">
        <w:rPr>
          <w:rFonts w:ascii="ae_AlMohanad" w:hAnsi="ae_AlMohanad"/>
          <w:sz w:val="30"/>
          <w:rtl/>
        </w:rPr>
        <w:t xml:space="preserve"> نجاح العودة التلقائية تم عقد </w:t>
      </w:r>
      <w:r w:rsidRPr="00850D6F">
        <w:rPr>
          <w:rFonts w:ascii="ae_AlMohanad" w:hAnsi="ae_AlMohanad" w:hint="cs"/>
          <w:sz w:val="30"/>
          <w:rtl/>
        </w:rPr>
        <w:t>اجتماع</w:t>
      </w:r>
      <w:r w:rsidRPr="00850D6F">
        <w:rPr>
          <w:rFonts w:ascii="ae_AlMohanad" w:hAnsi="ae_AlMohanad"/>
          <w:sz w:val="30"/>
          <w:rtl/>
        </w:rPr>
        <w:t xml:space="preserve"> ثلاثي بالخرطوم في الفترة من 26-27 </w:t>
      </w:r>
      <w:r w:rsidRPr="00850D6F">
        <w:rPr>
          <w:rFonts w:ascii="ae_AlMohanad" w:hAnsi="ae_AlMohanad" w:hint="cs"/>
          <w:sz w:val="30"/>
          <w:rtl/>
        </w:rPr>
        <w:t>تموز/</w:t>
      </w:r>
      <w:r w:rsidRPr="00850D6F">
        <w:rPr>
          <w:rFonts w:ascii="ae_AlMohanad" w:hAnsi="ae_AlMohanad"/>
          <w:sz w:val="30"/>
          <w:rtl/>
        </w:rPr>
        <w:t>يولي</w:t>
      </w:r>
      <w:r w:rsidRPr="00850D6F">
        <w:rPr>
          <w:rFonts w:ascii="ae_AlMohanad" w:hAnsi="ae_AlMohanad" w:hint="cs"/>
          <w:sz w:val="30"/>
          <w:rtl/>
        </w:rPr>
        <w:t>ه</w:t>
      </w:r>
      <w:r w:rsidRPr="00850D6F">
        <w:rPr>
          <w:rFonts w:ascii="ae_AlMohanad" w:hAnsi="ae_AlMohanad"/>
          <w:sz w:val="30"/>
          <w:rtl/>
        </w:rPr>
        <w:t xml:space="preserve"> </w:t>
      </w:r>
      <w:r w:rsidRPr="00850D6F">
        <w:rPr>
          <w:sz w:val="30"/>
          <w:rtl/>
        </w:rPr>
        <w:t>2011</w:t>
      </w:r>
      <w:r w:rsidRPr="00850D6F">
        <w:rPr>
          <w:rFonts w:ascii="ae_AlMohanad" w:hAnsi="ae_AlMohanad"/>
          <w:sz w:val="30"/>
          <w:rtl/>
        </w:rPr>
        <w:t xml:space="preserve"> بين حكومة </w:t>
      </w:r>
      <w:r w:rsidRPr="00850D6F">
        <w:rPr>
          <w:rFonts w:ascii="ae_AlMohanad" w:hAnsi="ae_AlMohanad" w:hint="cs"/>
          <w:sz w:val="30"/>
          <w:rtl/>
        </w:rPr>
        <w:t>السودان</w:t>
      </w:r>
      <w:r w:rsidRPr="00850D6F">
        <w:rPr>
          <w:rFonts w:ascii="ae_AlMohanad" w:hAnsi="ae_AlMohanad"/>
          <w:sz w:val="30"/>
          <w:rtl/>
        </w:rPr>
        <w:t xml:space="preserve"> </w:t>
      </w:r>
      <w:r w:rsidRPr="00850D6F">
        <w:rPr>
          <w:rFonts w:ascii="ae_AlMohanad" w:hAnsi="ae_AlMohanad" w:hint="cs"/>
          <w:sz w:val="30"/>
          <w:rtl/>
        </w:rPr>
        <w:t>و</w:t>
      </w:r>
      <w:r w:rsidRPr="00850D6F">
        <w:rPr>
          <w:rFonts w:ascii="ae_AlMohanad" w:hAnsi="ae_AlMohanad"/>
          <w:sz w:val="30"/>
          <w:rtl/>
        </w:rPr>
        <w:t xml:space="preserve">حكومة تشاد والمفوضية السامية </w:t>
      </w:r>
      <w:r w:rsidRPr="00850D6F">
        <w:rPr>
          <w:rFonts w:ascii="ae_AlMohanad" w:hAnsi="ae_AlMohanad" w:hint="cs"/>
          <w:sz w:val="30"/>
          <w:rtl/>
        </w:rPr>
        <w:t xml:space="preserve">لشؤون اللاجئين </w:t>
      </w:r>
      <w:r w:rsidRPr="00850D6F">
        <w:rPr>
          <w:rFonts w:ascii="ae_AlMohanad" w:hAnsi="ae_AlMohanad"/>
          <w:sz w:val="30"/>
          <w:rtl/>
        </w:rPr>
        <w:t xml:space="preserve">للتداول حول سبل تنفيذ العودة الطوعية للاجئين السودانيين بدولة تشاد في إطار </w:t>
      </w:r>
      <w:r w:rsidRPr="00850D6F">
        <w:rPr>
          <w:rFonts w:ascii="ae_AlMohanad" w:hAnsi="ae_AlMohanad" w:hint="cs"/>
          <w:sz w:val="30"/>
          <w:rtl/>
        </w:rPr>
        <w:t>الاتفاق</w:t>
      </w:r>
      <w:r w:rsidRPr="00850D6F">
        <w:rPr>
          <w:rFonts w:ascii="ae_AlMohanad" w:hAnsi="ae_AlMohanad"/>
          <w:sz w:val="30"/>
          <w:rtl/>
        </w:rPr>
        <w:t xml:space="preserve"> الثلاثي الذي يمثل الوثيقة القانونية</w:t>
      </w:r>
      <w:r w:rsidRPr="00850D6F">
        <w:rPr>
          <w:rFonts w:ascii="ae_AlMohanad" w:hAnsi="ae_AlMohanad" w:hint="cs"/>
          <w:sz w:val="30"/>
          <w:rtl/>
        </w:rPr>
        <w:t xml:space="preserve"> للعودة</w:t>
      </w:r>
      <w:r w:rsidRPr="00850D6F">
        <w:rPr>
          <w:rFonts w:ascii="ae_AlMohanad" w:hAnsi="ae_AlMohanad"/>
          <w:sz w:val="30"/>
          <w:rtl/>
        </w:rPr>
        <w:t xml:space="preserve"> المنظمة للاجئين وذلك حفظاً للاجئ والدولة المستضيفة والدولة الأم.</w:t>
      </w:r>
    </w:p>
    <w:p w:rsidR="001D2BBC" w:rsidRPr="00850D6F" w:rsidRDefault="001D2BBC" w:rsidP="00C314C1">
      <w:pPr>
        <w:pStyle w:val="SingleTxtGA"/>
        <w:rPr>
          <w:rFonts w:ascii="ae_AlMohanad" w:hAnsi="ae_AlMohanad"/>
          <w:sz w:val="30"/>
        </w:rPr>
      </w:pPr>
      <w:r w:rsidRPr="00850D6F">
        <w:rPr>
          <w:rFonts w:ascii="ae_AlMohanad" w:hAnsi="ae_AlMohanad" w:hint="cs"/>
          <w:sz w:val="30"/>
          <w:rtl/>
        </w:rPr>
        <w:t>75</w:t>
      </w:r>
      <w:r w:rsidR="00C314C1">
        <w:rPr>
          <w:rFonts w:ascii="ae_AlMohanad" w:hAnsi="ae_AlMohanad" w:hint="cs"/>
          <w:sz w:val="30"/>
          <w:rtl/>
        </w:rPr>
        <w:t>-</w:t>
      </w:r>
      <w:r w:rsidRPr="00850D6F">
        <w:rPr>
          <w:rFonts w:ascii="ae_AlMohanad" w:hAnsi="ae_AlMohanad"/>
          <w:sz w:val="30"/>
        </w:rPr>
        <w:tab/>
      </w:r>
      <w:r w:rsidRPr="00850D6F">
        <w:rPr>
          <w:rFonts w:hint="cs"/>
          <w:sz w:val="30"/>
          <w:rtl/>
        </w:rPr>
        <w:t>و</w:t>
      </w:r>
      <w:r w:rsidRPr="00850D6F">
        <w:rPr>
          <w:sz w:val="30"/>
          <w:rtl/>
        </w:rPr>
        <w:t>تم</w:t>
      </w:r>
      <w:r w:rsidRPr="00850D6F">
        <w:rPr>
          <w:rFonts w:ascii="ae_AlMohanad" w:hAnsi="ae_AlMohanad"/>
          <w:sz w:val="30"/>
          <w:rtl/>
        </w:rPr>
        <w:t xml:space="preserve"> </w:t>
      </w:r>
      <w:r w:rsidRPr="00850D6F">
        <w:rPr>
          <w:sz w:val="30"/>
          <w:rtl/>
        </w:rPr>
        <w:t>توقيع</w:t>
      </w:r>
      <w:r w:rsidRPr="00850D6F">
        <w:rPr>
          <w:rFonts w:ascii="ae_AlMohanad" w:hAnsi="ae_AlMohanad"/>
          <w:sz w:val="30"/>
          <w:rtl/>
        </w:rPr>
        <w:t xml:space="preserve"> البيان الختامي بين الأطراف حيث كان في مقدمته ذكر تطور علاقات التعاون بين </w:t>
      </w:r>
      <w:r w:rsidRPr="00850D6F">
        <w:rPr>
          <w:sz w:val="30"/>
          <w:rtl/>
        </w:rPr>
        <w:t>حكومة</w:t>
      </w:r>
      <w:r w:rsidRPr="00850D6F">
        <w:rPr>
          <w:rFonts w:ascii="ae_AlMohanad" w:hAnsi="ae_AlMohanad"/>
          <w:sz w:val="30"/>
          <w:rtl/>
        </w:rPr>
        <w:t xml:space="preserve"> السودان وحكومة تشاد والتي أدت إلى قيام الترتيبات الثنائية بين البلدين للتباحث في موضوع العودة الطوعية للاجئين السودانيين. وقد أثبت البيان تحسن الأحوال الأمنية في الحدود مما أدى إلى توقيع </w:t>
      </w:r>
      <w:r w:rsidRPr="00850D6F">
        <w:rPr>
          <w:rFonts w:ascii="ae_AlMohanad" w:hAnsi="ae_AlMohanad" w:hint="cs"/>
          <w:sz w:val="30"/>
          <w:rtl/>
        </w:rPr>
        <w:t>اتفاقية</w:t>
      </w:r>
      <w:r w:rsidRPr="00850D6F">
        <w:rPr>
          <w:rFonts w:ascii="ae_AlMohanad" w:hAnsi="ae_AlMohanad"/>
          <w:sz w:val="30"/>
          <w:rtl/>
        </w:rPr>
        <w:t xml:space="preserve"> ثنائية بين السودان وتشاد لتنفيذ العودة التلقائية للاجئين العالقين على الحدود بين البلدين.</w:t>
      </w:r>
    </w:p>
    <w:p w:rsidR="001D2BBC" w:rsidRPr="00850D6F" w:rsidRDefault="00C314C1" w:rsidP="00C314C1">
      <w:pPr>
        <w:pStyle w:val="SingleTxtGA"/>
        <w:rPr>
          <w:rFonts w:hint="cs"/>
          <w:sz w:val="30"/>
        </w:rPr>
      </w:pPr>
      <w:r>
        <w:rPr>
          <w:rFonts w:ascii="ae_AlMohanad" w:hAnsi="ae_AlMohanad" w:hint="cs"/>
          <w:sz w:val="30"/>
          <w:rtl/>
        </w:rPr>
        <w:t>76-</w:t>
      </w:r>
      <w:r>
        <w:rPr>
          <w:rFonts w:ascii="ae_AlMohanad" w:hAnsi="ae_AlMohanad" w:hint="cs"/>
          <w:sz w:val="30"/>
          <w:rtl/>
        </w:rPr>
        <w:tab/>
      </w:r>
      <w:r w:rsidR="001D2BBC" w:rsidRPr="00850D6F">
        <w:rPr>
          <w:rFonts w:hint="cs"/>
          <w:sz w:val="30"/>
          <w:rtl/>
        </w:rPr>
        <w:t>و</w:t>
      </w:r>
      <w:r w:rsidR="001D2BBC" w:rsidRPr="00850D6F">
        <w:rPr>
          <w:sz w:val="30"/>
          <w:rtl/>
        </w:rPr>
        <w:t>تواصلت</w:t>
      </w:r>
      <w:r w:rsidR="001D2BBC" w:rsidRPr="00850D6F">
        <w:rPr>
          <w:rFonts w:ascii="ae_AlMohanad" w:hAnsi="ae_AlMohanad"/>
          <w:sz w:val="30"/>
          <w:rtl/>
        </w:rPr>
        <w:t xml:space="preserve"> </w:t>
      </w:r>
      <w:r w:rsidR="001D2BBC" w:rsidRPr="00850D6F">
        <w:rPr>
          <w:rFonts w:ascii="ae_AlMohanad" w:hAnsi="ae_AlMohanad" w:hint="cs"/>
          <w:sz w:val="30"/>
          <w:rtl/>
        </w:rPr>
        <w:t>الاجتماعات</w:t>
      </w:r>
      <w:r w:rsidR="001D2BBC" w:rsidRPr="00850D6F">
        <w:rPr>
          <w:rFonts w:ascii="ae_AlMohanad" w:hAnsi="ae_AlMohanad"/>
          <w:sz w:val="30"/>
          <w:rtl/>
        </w:rPr>
        <w:t xml:space="preserve"> في هذا الخصوص بين السودان </w:t>
      </w:r>
      <w:r w:rsidR="001D2BBC" w:rsidRPr="00850D6F">
        <w:rPr>
          <w:rFonts w:ascii="ae_AlMohanad" w:hAnsi="ae_AlMohanad" w:hint="cs"/>
          <w:sz w:val="30"/>
          <w:rtl/>
        </w:rPr>
        <w:t>و</w:t>
      </w:r>
      <w:r w:rsidR="001D2BBC" w:rsidRPr="00850D6F">
        <w:rPr>
          <w:rFonts w:ascii="ae_AlMohanad" w:hAnsi="ae_AlMohanad"/>
          <w:sz w:val="30"/>
          <w:rtl/>
        </w:rPr>
        <w:t>تشاد والمفوضية السامية</w:t>
      </w:r>
      <w:r w:rsidR="001D2BBC" w:rsidRPr="00850D6F">
        <w:rPr>
          <w:rFonts w:ascii="ae_AlMohanad" w:hAnsi="ae_AlMohanad" w:hint="cs"/>
          <w:sz w:val="30"/>
          <w:rtl/>
        </w:rPr>
        <w:t xml:space="preserve"> لشؤون</w:t>
      </w:r>
      <w:r w:rsidR="001D2BBC" w:rsidRPr="00850D6F">
        <w:rPr>
          <w:rFonts w:ascii="ae_AlMohanad" w:hAnsi="ae_AlMohanad"/>
          <w:sz w:val="30"/>
          <w:rtl/>
        </w:rPr>
        <w:t xml:space="preserve"> اللاجئين حيث تم عقد </w:t>
      </w:r>
      <w:r w:rsidR="001D2BBC" w:rsidRPr="00850D6F">
        <w:rPr>
          <w:rFonts w:ascii="ae_AlMohanad" w:hAnsi="ae_AlMohanad" w:hint="cs"/>
          <w:sz w:val="30"/>
          <w:rtl/>
        </w:rPr>
        <w:t>اجتماع</w:t>
      </w:r>
      <w:r w:rsidR="001D2BBC" w:rsidRPr="00850D6F">
        <w:rPr>
          <w:rFonts w:ascii="ae_AlMohanad" w:hAnsi="ae_AlMohanad"/>
          <w:sz w:val="30"/>
          <w:rtl/>
        </w:rPr>
        <w:t xml:space="preserve"> ثلاثي بالخرطوم في </w:t>
      </w:r>
      <w:r w:rsidR="001D2BBC" w:rsidRPr="00850D6F">
        <w:rPr>
          <w:rFonts w:ascii="ae_AlMohanad" w:hAnsi="ae_AlMohanad" w:hint="cs"/>
          <w:sz w:val="30"/>
          <w:rtl/>
        </w:rPr>
        <w:t>تموز/يوليه</w:t>
      </w:r>
      <w:r w:rsidR="001D2BBC" w:rsidRPr="00850D6F">
        <w:rPr>
          <w:rFonts w:ascii="ae_AlMohanad" w:hAnsi="ae_AlMohanad"/>
          <w:sz w:val="30"/>
          <w:rtl/>
        </w:rPr>
        <w:t xml:space="preserve"> 2011، </w:t>
      </w:r>
      <w:r w:rsidR="001D2BBC" w:rsidRPr="00850D6F">
        <w:rPr>
          <w:rFonts w:ascii="ae_AlMohanad" w:hAnsi="ae_AlMohanad" w:hint="cs"/>
          <w:sz w:val="30"/>
          <w:rtl/>
        </w:rPr>
        <w:t>واجتماع</w:t>
      </w:r>
      <w:r w:rsidR="001D2BBC" w:rsidRPr="00850D6F">
        <w:rPr>
          <w:rFonts w:ascii="ae_AlMohanad" w:hAnsi="ae_AlMohanad"/>
          <w:sz w:val="30"/>
          <w:rtl/>
        </w:rPr>
        <w:t xml:space="preserve"> آخر بين الأطراف الثلاثة في </w:t>
      </w:r>
      <w:r w:rsidR="001D2BBC" w:rsidRPr="00850D6F">
        <w:rPr>
          <w:rFonts w:ascii="ae_AlMohanad" w:hAnsi="ae_AlMohanad" w:hint="cs"/>
          <w:sz w:val="30"/>
          <w:rtl/>
        </w:rPr>
        <w:t>تشرين الثاني/</w:t>
      </w:r>
      <w:r w:rsidR="001D2BBC" w:rsidRPr="00850D6F">
        <w:rPr>
          <w:rFonts w:ascii="ae_AlMohanad" w:hAnsi="ae_AlMohanad"/>
          <w:sz w:val="30"/>
          <w:rtl/>
        </w:rPr>
        <w:t xml:space="preserve">نوفمبر 2011 بأنجمينا لمواصلة المباحثات حول العودة الطوعية المنظمة للاجئين السودانيين من شرق تشاد وفق </w:t>
      </w:r>
      <w:r w:rsidR="001D2BBC" w:rsidRPr="00850D6F">
        <w:rPr>
          <w:rFonts w:ascii="ae_AlMohanad" w:hAnsi="ae_AlMohanad" w:hint="cs"/>
          <w:sz w:val="30"/>
          <w:rtl/>
        </w:rPr>
        <w:t xml:space="preserve">الاتفاقية </w:t>
      </w:r>
      <w:r w:rsidR="001D2BBC" w:rsidRPr="00850D6F">
        <w:rPr>
          <w:rFonts w:ascii="ae_AlMohanad" w:hAnsi="ae_AlMohanad"/>
          <w:sz w:val="30"/>
          <w:rtl/>
        </w:rPr>
        <w:t xml:space="preserve">الثلاثية التي تمثل الإطار القانوني للعودة الطوعية، وسوف تتواصل </w:t>
      </w:r>
      <w:r w:rsidR="001D2BBC" w:rsidRPr="00850D6F">
        <w:rPr>
          <w:rFonts w:ascii="ae_AlMohanad" w:hAnsi="ae_AlMohanad" w:hint="cs"/>
          <w:sz w:val="30"/>
          <w:rtl/>
        </w:rPr>
        <w:t>الاجتماعات</w:t>
      </w:r>
      <w:r w:rsidR="001D2BBC" w:rsidRPr="00850D6F">
        <w:rPr>
          <w:rFonts w:ascii="ae_AlMohanad" w:hAnsi="ae_AlMohanad"/>
          <w:sz w:val="30"/>
          <w:rtl/>
        </w:rPr>
        <w:t xml:space="preserve"> بين الأطراف الثلاثة في هذا الخصوص.</w:t>
      </w:r>
    </w:p>
    <w:p w:rsidR="001D2BBC" w:rsidRPr="00C314C1" w:rsidRDefault="00C314C1" w:rsidP="00C314C1">
      <w:pPr>
        <w:pStyle w:val="H56GA"/>
        <w:rPr>
          <w:rFonts w:hint="cs"/>
          <w:b/>
          <w:bCs/>
          <w:rtl/>
        </w:rPr>
      </w:pPr>
      <w:r>
        <w:rPr>
          <w:rFonts w:hint="cs"/>
          <w:rtl/>
        </w:rPr>
        <w:tab/>
      </w:r>
      <w:r>
        <w:rPr>
          <w:rFonts w:hint="cs"/>
          <w:rtl/>
        </w:rPr>
        <w:tab/>
      </w:r>
      <w:r w:rsidR="001D2BBC" w:rsidRPr="00C314C1">
        <w:rPr>
          <w:rFonts w:hint="cs"/>
          <w:b/>
          <w:bCs/>
          <w:rtl/>
        </w:rPr>
        <w:t>أوضاع النازحين</w:t>
      </w:r>
    </w:p>
    <w:p w:rsidR="001D2BBC" w:rsidRPr="00850D6F" w:rsidRDefault="001D2BBC" w:rsidP="00C314C1">
      <w:pPr>
        <w:pStyle w:val="SingleTxtGA"/>
        <w:rPr>
          <w:rFonts w:ascii="ae_AlMohanad" w:hAnsi="ae_AlMohanad"/>
          <w:sz w:val="30"/>
          <w:rtl/>
        </w:rPr>
      </w:pPr>
      <w:r w:rsidRPr="00850D6F">
        <w:rPr>
          <w:rFonts w:ascii="ae_AlMohanad" w:hAnsi="ae_AlMohanad"/>
          <w:sz w:val="30"/>
          <w:rtl/>
        </w:rPr>
        <w:t>77</w:t>
      </w:r>
      <w:r w:rsidR="00C314C1">
        <w:rPr>
          <w:rFonts w:ascii="ae_AlMohanad" w:hAnsi="ae_AlMohanad" w:hint="cs"/>
          <w:sz w:val="30"/>
          <w:rtl/>
        </w:rPr>
        <w:t>-</w:t>
      </w:r>
      <w:r w:rsidRPr="00850D6F">
        <w:rPr>
          <w:rFonts w:ascii="ae_AlMohanad" w:hAnsi="ae_AlMohanad"/>
          <w:sz w:val="30"/>
          <w:rtl/>
        </w:rPr>
        <w:tab/>
      </w:r>
      <w:r w:rsidRPr="00850D6F">
        <w:rPr>
          <w:rFonts w:ascii="ae_AlMohanad" w:hAnsi="ae_AlMohanad" w:hint="cs"/>
          <w:sz w:val="30"/>
          <w:rtl/>
        </w:rPr>
        <w:t>إ</w:t>
      </w:r>
      <w:r w:rsidRPr="00850D6F">
        <w:rPr>
          <w:rFonts w:ascii="ae_AlMohanad" w:hAnsi="ae_AlMohanad"/>
          <w:sz w:val="30"/>
          <w:rtl/>
        </w:rPr>
        <w:t>ن</w:t>
      </w:r>
      <w:r w:rsidRPr="00850D6F">
        <w:rPr>
          <w:rFonts w:hint="cs"/>
          <w:sz w:val="30"/>
          <w:rtl/>
        </w:rPr>
        <w:t xml:space="preserve"> النازحين</w:t>
      </w:r>
      <w:r w:rsidRPr="00850D6F">
        <w:rPr>
          <w:rFonts w:ascii="ae_AlMohanad" w:hAnsi="ae_AlMohanad"/>
          <w:sz w:val="30"/>
          <w:rtl/>
        </w:rPr>
        <w:t xml:space="preserve"> هم </w:t>
      </w:r>
      <w:r w:rsidRPr="00850D6F">
        <w:rPr>
          <w:rFonts w:ascii="ae_AlMohanad" w:hAnsi="ae_AlMohanad" w:hint="cs"/>
          <w:sz w:val="30"/>
          <w:rtl/>
        </w:rPr>
        <w:t>مواطنون</w:t>
      </w:r>
      <w:r w:rsidRPr="00850D6F">
        <w:rPr>
          <w:rFonts w:ascii="ae_AlMohanad" w:hAnsi="ae_AlMohanad"/>
          <w:sz w:val="30"/>
          <w:rtl/>
        </w:rPr>
        <w:t xml:space="preserve"> </w:t>
      </w:r>
      <w:r w:rsidRPr="00850D6F">
        <w:rPr>
          <w:rFonts w:ascii="ae_AlMohanad" w:hAnsi="ae_AlMohanad" w:hint="cs"/>
          <w:sz w:val="30"/>
          <w:rtl/>
        </w:rPr>
        <w:t xml:space="preserve">سودانيون </w:t>
      </w:r>
      <w:r w:rsidRPr="00850D6F">
        <w:rPr>
          <w:rFonts w:ascii="ae_AlMohanad" w:hAnsi="ae_AlMohanad"/>
          <w:sz w:val="30"/>
          <w:rtl/>
        </w:rPr>
        <w:t>يتمتعون بكافة الحقوق والواجبات التي كفلها الدستور للمواطنين</w:t>
      </w:r>
      <w:r w:rsidRPr="00850D6F">
        <w:rPr>
          <w:rFonts w:ascii="ae_AlMohanad" w:hAnsi="ae_AlMohanad" w:hint="cs"/>
          <w:sz w:val="30"/>
          <w:rtl/>
        </w:rPr>
        <w:t>،</w:t>
      </w:r>
      <w:r w:rsidRPr="00850D6F">
        <w:rPr>
          <w:rFonts w:ascii="ae_AlMohanad" w:hAnsi="ae_AlMohanad"/>
          <w:sz w:val="30"/>
          <w:rtl/>
        </w:rPr>
        <w:t xml:space="preserve"> وحمايتهم ومساعدتهم في الأساس </w:t>
      </w:r>
      <w:r w:rsidRPr="00850D6F">
        <w:rPr>
          <w:rFonts w:ascii="ae_AlMohanad" w:hAnsi="ae_AlMohanad" w:hint="cs"/>
          <w:sz w:val="30"/>
          <w:rtl/>
        </w:rPr>
        <w:t>مسؤولية</w:t>
      </w:r>
      <w:r w:rsidRPr="00850D6F">
        <w:rPr>
          <w:rFonts w:ascii="ae_AlMohanad" w:hAnsi="ae_AlMohanad"/>
          <w:sz w:val="30"/>
          <w:rtl/>
        </w:rPr>
        <w:t xml:space="preserve"> الدولة ويقدم الشركاء العون الإنساني الوطني والدولي.</w:t>
      </w:r>
    </w:p>
    <w:p w:rsidR="001D2BBC" w:rsidRPr="00850D6F" w:rsidRDefault="001D2BBC" w:rsidP="00DE3DCA">
      <w:pPr>
        <w:pStyle w:val="SingleTxtGA"/>
        <w:rPr>
          <w:rFonts w:ascii="ae_AlMohanad" w:hAnsi="ae_AlMohanad" w:hint="cs"/>
          <w:sz w:val="30"/>
          <w:rtl/>
        </w:rPr>
      </w:pPr>
      <w:r w:rsidRPr="00850D6F">
        <w:rPr>
          <w:rFonts w:ascii="ae_AlMohanad" w:hAnsi="ae_AlMohanad"/>
          <w:sz w:val="30"/>
          <w:rtl/>
        </w:rPr>
        <w:t>78</w:t>
      </w:r>
      <w:r w:rsidR="00C314C1">
        <w:rPr>
          <w:rFonts w:ascii="ae_AlMohanad" w:hAnsi="ae_AlMohanad" w:hint="cs"/>
          <w:sz w:val="30"/>
          <w:rtl/>
        </w:rPr>
        <w:t>-</w:t>
      </w:r>
      <w:r w:rsidRPr="00850D6F">
        <w:rPr>
          <w:rFonts w:ascii="ae_AlMohanad" w:hAnsi="ae_AlMohanad"/>
          <w:sz w:val="30"/>
          <w:rtl/>
        </w:rPr>
        <w:tab/>
      </w:r>
      <w:r w:rsidRPr="00850D6F">
        <w:rPr>
          <w:rFonts w:ascii="ae_AlMohanad" w:hAnsi="ae_AlMohanad" w:hint="cs"/>
          <w:sz w:val="30"/>
          <w:rtl/>
        </w:rPr>
        <w:t xml:space="preserve">لمعالجة كافة إشكاليات النازحين </w:t>
      </w:r>
      <w:r w:rsidRPr="00850D6F">
        <w:rPr>
          <w:rFonts w:ascii="ae_AlMohanad" w:hAnsi="ae_AlMohanad"/>
          <w:sz w:val="30"/>
          <w:rtl/>
        </w:rPr>
        <w:t>تم إنشاء وحدة النزوح والعودة الطوعية عام</w:t>
      </w:r>
      <w:r w:rsidR="00C314C1">
        <w:rPr>
          <w:rFonts w:ascii="ae_AlMohanad" w:hAnsi="ae_AlMohanad" w:hint="cs"/>
          <w:sz w:val="30"/>
          <w:rtl/>
        </w:rPr>
        <w:t> </w:t>
      </w:r>
      <w:r w:rsidRPr="00850D6F">
        <w:rPr>
          <w:rFonts w:ascii="ae_AlMohanad" w:hAnsi="ae_AlMohanad"/>
          <w:sz w:val="30"/>
          <w:rtl/>
        </w:rPr>
        <w:t xml:space="preserve">2003 بغرض متابعة برامج العودة </w:t>
      </w:r>
      <w:r w:rsidRPr="00850D6F">
        <w:rPr>
          <w:rFonts w:ascii="ae_AlMohanad" w:hAnsi="ae_AlMohanad" w:hint="cs"/>
          <w:sz w:val="30"/>
          <w:rtl/>
        </w:rPr>
        <w:t>الطوعية</w:t>
      </w:r>
      <w:r w:rsidRPr="00850D6F">
        <w:rPr>
          <w:rFonts w:ascii="ae_AlMohanad" w:hAnsi="ae_AlMohanad"/>
          <w:sz w:val="30"/>
          <w:rtl/>
        </w:rPr>
        <w:t xml:space="preserve"> للنازحين وذلك ك</w:t>
      </w:r>
      <w:r w:rsidRPr="00850D6F">
        <w:rPr>
          <w:rFonts w:ascii="ae_AlMohanad" w:hAnsi="ae_AlMohanad" w:hint="cs"/>
          <w:sz w:val="30"/>
          <w:rtl/>
        </w:rPr>
        <w:t>جس</w:t>
      </w:r>
      <w:r w:rsidRPr="00850D6F">
        <w:rPr>
          <w:rFonts w:ascii="ae_AlMohanad" w:hAnsi="ae_AlMohanad"/>
          <w:sz w:val="30"/>
          <w:rtl/>
        </w:rPr>
        <w:t>م تابع لمفوضية العون الإنساني.</w:t>
      </w:r>
      <w:r w:rsidRPr="00850D6F">
        <w:rPr>
          <w:rFonts w:ascii="ae_AlMohanad" w:hAnsi="ae_AlMohanad" w:hint="cs"/>
          <w:sz w:val="30"/>
          <w:rtl/>
        </w:rPr>
        <w:t xml:space="preserve"> و</w:t>
      </w:r>
      <w:r w:rsidRPr="00850D6F">
        <w:rPr>
          <w:rFonts w:ascii="ae_AlMohanad" w:hAnsi="ae_AlMohanad"/>
          <w:sz w:val="30"/>
          <w:rtl/>
        </w:rPr>
        <w:t>إثر التوقيع على السياسة الإطارية</w:t>
      </w:r>
      <w:r w:rsidRPr="00850D6F">
        <w:rPr>
          <w:rFonts w:ascii="ae_AlMohanad" w:hAnsi="ae_AlMohanad" w:hint="cs"/>
          <w:sz w:val="30"/>
          <w:rtl/>
        </w:rPr>
        <w:t xml:space="preserve"> بين حكومة السودان والحركة الشعبية في تموز/يوليه 2004 تم الاتفاق على إنشاء وحدتين للنازحين في كل من الخرطوم ورومبيك للتخطيط والتنسيق والمتابعة لبرامج العودة الطوعية للنازحين. وفي النصف الثاني من </w:t>
      </w:r>
      <w:r w:rsidR="00DE3DCA">
        <w:rPr>
          <w:rFonts w:ascii="ae_AlMohanad" w:hAnsi="ae_AlMohanad" w:hint="cs"/>
          <w:sz w:val="30"/>
          <w:rtl/>
        </w:rPr>
        <w:t>عام</w:t>
      </w:r>
      <w:r w:rsidR="00DE3DCA">
        <w:rPr>
          <w:rFonts w:ascii="ae_AlMohanad" w:hAnsi="ae_AlMohanad" w:hint="eastAsia"/>
          <w:sz w:val="30"/>
          <w:rtl/>
        </w:rPr>
        <w:t> </w:t>
      </w:r>
      <w:r w:rsidRPr="00850D6F">
        <w:rPr>
          <w:rFonts w:ascii="ae_AlMohanad" w:hAnsi="ae_AlMohanad" w:hint="cs"/>
          <w:sz w:val="30"/>
          <w:rtl/>
        </w:rPr>
        <w:t>2005 تم ترفيع الوحدة إلى مركز قومي للنزوح والعودة الطوعية.</w:t>
      </w:r>
    </w:p>
    <w:p w:rsidR="001D2BBC" w:rsidRPr="00850D6F" w:rsidRDefault="00C314C1" w:rsidP="00C314C1">
      <w:pPr>
        <w:pStyle w:val="H4GA"/>
        <w:rPr>
          <w:rFonts w:hint="cs"/>
          <w:rtl/>
        </w:rPr>
      </w:pPr>
      <w:r>
        <w:rPr>
          <w:rFonts w:hint="cs"/>
          <w:rtl/>
        </w:rPr>
        <w:tab/>
      </w:r>
      <w:r>
        <w:rPr>
          <w:rFonts w:hint="cs"/>
          <w:rtl/>
        </w:rPr>
        <w:tab/>
      </w:r>
      <w:r w:rsidR="001D2BBC" w:rsidRPr="00850D6F">
        <w:rPr>
          <w:rFonts w:hint="cs"/>
          <w:rtl/>
        </w:rPr>
        <w:t>نشاطات المركز القومي للنزوح والعودة الطوعية</w:t>
      </w:r>
    </w:p>
    <w:p w:rsidR="001D2BBC" w:rsidRPr="00850D6F" w:rsidRDefault="00C314C1" w:rsidP="00C314C1">
      <w:pPr>
        <w:pStyle w:val="SingleTxtGA"/>
        <w:rPr>
          <w:rFonts w:ascii="ae_AlMohanad" w:hAnsi="ae_AlMohanad" w:hint="cs"/>
          <w:sz w:val="30"/>
          <w:rtl/>
        </w:rPr>
      </w:pPr>
      <w:r>
        <w:rPr>
          <w:rFonts w:ascii="ae_AlMohanad" w:hAnsi="ae_AlMohanad"/>
          <w:sz w:val="30"/>
          <w:rtl/>
        </w:rPr>
        <w:t>79</w:t>
      </w:r>
      <w:r>
        <w:rPr>
          <w:rFonts w:ascii="ae_AlMohanad" w:hAnsi="ae_AlMohanad" w:hint="cs"/>
          <w:sz w:val="30"/>
          <w:rtl/>
        </w:rPr>
        <w:t>-</w:t>
      </w:r>
      <w:r w:rsidR="001D2BBC" w:rsidRPr="00850D6F">
        <w:rPr>
          <w:rFonts w:ascii="ae_AlMohanad" w:hAnsi="ae_AlMohanad"/>
          <w:sz w:val="30"/>
          <w:rtl/>
        </w:rPr>
        <w:tab/>
      </w:r>
      <w:r w:rsidR="001D2BBC" w:rsidRPr="00850D6F">
        <w:rPr>
          <w:rFonts w:ascii="ae_AlMohanad" w:hAnsi="ae_AlMohanad" w:hint="cs"/>
          <w:sz w:val="30"/>
          <w:rtl/>
        </w:rPr>
        <w:t>تتمثل أنشطة المركز في الآتي:</w:t>
      </w:r>
    </w:p>
    <w:p w:rsidR="001D2BBC" w:rsidRPr="00C314C1" w:rsidRDefault="001D2BBC" w:rsidP="00C314C1">
      <w:pPr>
        <w:pStyle w:val="Bullet1GA"/>
        <w:tabs>
          <w:tab w:val="clear" w:pos="2041"/>
          <w:tab w:val="num" w:pos="1939"/>
        </w:tabs>
        <w:bidi/>
        <w:ind w:left="1939"/>
        <w:rPr>
          <w:rFonts w:hint="cs"/>
          <w:spacing w:val="-5"/>
        </w:rPr>
      </w:pPr>
      <w:r w:rsidRPr="00C314C1">
        <w:rPr>
          <w:rFonts w:hint="cs"/>
          <w:spacing w:val="-5"/>
          <w:rtl/>
        </w:rPr>
        <w:t>المشاركة الفاعلة في إعداد السياسة الموحدة للدولة تجاه العودة الطوعية مع الحركة الشعبية في تموز/يوليه 2004 وأسفرت عن توقيع السياسة الإطارية</w:t>
      </w:r>
      <w:r w:rsidR="00C314C1" w:rsidRPr="00C314C1">
        <w:rPr>
          <w:rFonts w:hint="cs"/>
          <w:spacing w:val="-5"/>
          <w:rtl/>
        </w:rPr>
        <w:t xml:space="preserve"> (</w:t>
      </w:r>
      <w:r w:rsidR="00C314C1" w:rsidRPr="00C314C1">
        <w:rPr>
          <w:spacing w:val="-5"/>
          <w:szCs w:val="20"/>
        </w:rPr>
        <w:t>Policy Framework</w:t>
      </w:r>
      <w:r w:rsidR="00C314C1" w:rsidRPr="00C314C1">
        <w:rPr>
          <w:rFonts w:hint="cs"/>
          <w:spacing w:val="-5"/>
          <w:rtl/>
        </w:rPr>
        <w:t>)</w:t>
      </w:r>
      <w:r w:rsidR="00C314C1" w:rsidRPr="00C314C1">
        <w:rPr>
          <w:rFonts w:hint="cs"/>
          <w:spacing w:val="-5"/>
          <w:sz w:val="30"/>
          <w:rtl/>
        </w:rPr>
        <w:t>؛</w:t>
      </w:r>
    </w:p>
    <w:p w:rsidR="001D2BBC" w:rsidRPr="00850D6F" w:rsidRDefault="001D2BBC" w:rsidP="00C314C1">
      <w:pPr>
        <w:pStyle w:val="Bullet1GA"/>
        <w:tabs>
          <w:tab w:val="clear" w:pos="2041"/>
          <w:tab w:val="num" w:pos="1939"/>
        </w:tabs>
        <w:bidi/>
        <w:ind w:left="1939"/>
        <w:rPr>
          <w:rFonts w:hint="cs"/>
        </w:rPr>
      </w:pPr>
      <w:r w:rsidRPr="00850D6F">
        <w:rPr>
          <w:rFonts w:hint="cs"/>
          <w:rtl/>
        </w:rPr>
        <w:t>المشاركة الفاعلة في نقاش تفاصيل مذكرات التفاهم التي وقعت مع كل من المنظمة الدولية للهجرة والمفوضية السامية لشؤون اللاجئين بخصوص العودة ا</w:t>
      </w:r>
      <w:r w:rsidR="00C314C1">
        <w:rPr>
          <w:rFonts w:hint="cs"/>
          <w:rtl/>
        </w:rPr>
        <w:t>لطوعية لنازحي دارفور إلى ديارهم؛</w:t>
      </w:r>
    </w:p>
    <w:p w:rsidR="001D2BBC" w:rsidRPr="00850D6F" w:rsidRDefault="001D2BBC" w:rsidP="00C314C1">
      <w:pPr>
        <w:pStyle w:val="Bullet1GA"/>
        <w:tabs>
          <w:tab w:val="clear" w:pos="2041"/>
          <w:tab w:val="num" w:pos="1939"/>
        </w:tabs>
        <w:bidi/>
        <w:ind w:left="1939"/>
        <w:rPr>
          <w:rFonts w:hint="cs"/>
        </w:rPr>
      </w:pPr>
      <w:r w:rsidRPr="00850D6F">
        <w:rPr>
          <w:rFonts w:hint="cs"/>
          <w:rtl/>
        </w:rPr>
        <w:t>التنسيق التام مع ولاية الخرطوم والمنظمات العاملة بالولاية للنظر في أمثل الحلول لإدماج النازحين في</w:t>
      </w:r>
      <w:r w:rsidR="00C314C1">
        <w:rPr>
          <w:rFonts w:hint="cs"/>
          <w:rtl/>
        </w:rPr>
        <w:t xml:space="preserve"> ولاية الخرطوم بناءً على رغبتهم؛</w:t>
      </w:r>
    </w:p>
    <w:p w:rsidR="001D2BBC" w:rsidRPr="00850D6F" w:rsidRDefault="001D2BBC" w:rsidP="00C314C1">
      <w:pPr>
        <w:pStyle w:val="Bullet1GA"/>
        <w:tabs>
          <w:tab w:val="clear" w:pos="2041"/>
          <w:tab w:val="num" w:pos="1939"/>
        </w:tabs>
        <w:bidi/>
        <w:ind w:left="1939"/>
        <w:rPr>
          <w:rFonts w:hint="cs"/>
        </w:rPr>
      </w:pPr>
      <w:r w:rsidRPr="00850D6F">
        <w:rPr>
          <w:rFonts w:hint="cs"/>
          <w:rtl/>
        </w:rPr>
        <w:t>القيام بفتح فروع للمركز ف</w:t>
      </w:r>
      <w:r w:rsidR="00C314C1">
        <w:rPr>
          <w:rFonts w:hint="cs"/>
          <w:rtl/>
        </w:rPr>
        <w:t>ي كل من كوستي والولايات الشرقية؛</w:t>
      </w:r>
    </w:p>
    <w:p w:rsidR="001D2BBC" w:rsidRPr="00850D6F" w:rsidRDefault="001D2BBC" w:rsidP="0093144F">
      <w:pPr>
        <w:pStyle w:val="Bullet1GA"/>
        <w:tabs>
          <w:tab w:val="clear" w:pos="2041"/>
          <w:tab w:val="num" w:pos="1939"/>
        </w:tabs>
        <w:bidi/>
        <w:ind w:left="1939"/>
        <w:rPr>
          <w:rFonts w:hint="cs"/>
        </w:rPr>
      </w:pPr>
      <w:r w:rsidRPr="00850D6F">
        <w:rPr>
          <w:rFonts w:hint="cs"/>
          <w:rtl/>
        </w:rPr>
        <w:t xml:space="preserve">إنشاء مجموعة عمل مشتركة </w:t>
      </w:r>
      <w:r w:rsidRPr="00850D6F">
        <w:rPr>
          <w:sz w:val="22"/>
          <w:szCs w:val="22"/>
        </w:rPr>
        <w:t>(</w:t>
      </w:r>
      <w:r w:rsidRPr="0093144F">
        <w:t>Task</w:t>
      </w:r>
      <w:r w:rsidR="0093144F" w:rsidRPr="0093144F">
        <w:t> </w:t>
      </w:r>
      <w:r w:rsidRPr="0093144F">
        <w:t>Force</w:t>
      </w:r>
      <w:r w:rsidRPr="00850D6F">
        <w:rPr>
          <w:sz w:val="22"/>
          <w:szCs w:val="22"/>
        </w:rPr>
        <w:t>)</w:t>
      </w:r>
      <w:r w:rsidRPr="00850D6F">
        <w:rPr>
          <w:rtl/>
        </w:rPr>
        <w:t xml:space="preserve"> </w:t>
      </w:r>
      <w:r w:rsidRPr="00850D6F">
        <w:rPr>
          <w:rFonts w:hint="cs"/>
          <w:rtl/>
        </w:rPr>
        <w:t>لتنسيق عمليات العودة الطوعية إلى جنوب السودان والمناطق الثلاث وتشمل المجموعة وكالات الأمم المتحدة المختلفة وبعض المنظمات الطوعية وتعمل تحت قيادة المرك</w:t>
      </w:r>
      <w:r w:rsidR="00C314C1">
        <w:rPr>
          <w:rFonts w:hint="cs"/>
          <w:rtl/>
        </w:rPr>
        <w:t>ز القومي للنزوح والعودة الطوعية؛</w:t>
      </w:r>
    </w:p>
    <w:p w:rsidR="001D2BBC" w:rsidRPr="00850D6F" w:rsidRDefault="001D2BBC" w:rsidP="00C314C1">
      <w:pPr>
        <w:pStyle w:val="Bullet1GA"/>
        <w:tabs>
          <w:tab w:val="clear" w:pos="2041"/>
          <w:tab w:val="num" w:pos="1939"/>
        </w:tabs>
        <w:bidi/>
        <w:ind w:left="1939"/>
        <w:rPr>
          <w:rFonts w:hint="cs"/>
        </w:rPr>
      </w:pPr>
      <w:r w:rsidRPr="00850D6F">
        <w:rPr>
          <w:rFonts w:hint="cs"/>
          <w:rtl/>
        </w:rPr>
        <w:t xml:space="preserve">من أهم النشاطات التي أنجزها المركز مشروعان لمسح رغبات النازحين في العودة الطوعية أو البقاء في المجتمعات المستضيفة، وتم ذلك بالتعاون مع </w:t>
      </w:r>
      <w:r w:rsidR="00C314C1">
        <w:rPr>
          <w:rFonts w:hint="cs"/>
          <w:rtl/>
        </w:rPr>
        <w:t>الشركاء في كل الولايات الشمالية؛</w:t>
      </w:r>
    </w:p>
    <w:p w:rsidR="001D2BBC" w:rsidRPr="00850D6F" w:rsidRDefault="001D2BBC" w:rsidP="00C314C1">
      <w:pPr>
        <w:pStyle w:val="Bullet1GA"/>
        <w:tabs>
          <w:tab w:val="clear" w:pos="2041"/>
          <w:tab w:val="num" w:pos="1939"/>
        </w:tabs>
        <w:bidi/>
        <w:ind w:left="1939"/>
        <w:rPr>
          <w:rFonts w:hint="cs"/>
          <w:rtl/>
        </w:rPr>
      </w:pPr>
      <w:r w:rsidRPr="00850D6F">
        <w:rPr>
          <w:rFonts w:hint="cs"/>
          <w:rtl/>
        </w:rPr>
        <w:t>المشاركة في إعداد السياسة القومية للنازحين التي تمت إجازتها من مجلس الوزراء.</w:t>
      </w:r>
    </w:p>
    <w:p w:rsidR="001D2BBC" w:rsidRPr="00850D6F" w:rsidRDefault="00C314C1" w:rsidP="00F72AEE">
      <w:pPr>
        <w:pStyle w:val="H23GA"/>
        <w:rPr>
          <w:rFonts w:hint="cs"/>
        </w:rPr>
      </w:pPr>
      <w:r>
        <w:rPr>
          <w:rFonts w:hint="cs"/>
          <w:rtl/>
        </w:rPr>
        <w:tab/>
      </w:r>
      <w:r>
        <w:rPr>
          <w:rFonts w:hint="cs"/>
          <w:rtl/>
        </w:rPr>
        <w:tab/>
      </w:r>
      <w:r w:rsidR="001D2BBC" w:rsidRPr="00850D6F">
        <w:rPr>
          <w:rFonts w:hint="cs"/>
          <w:rtl/>
        </w:rPr>
        <w:t xml:space="preserve">العودة الطوعية </w:t>
      </w:r>
    </w:p>
    <w:p w:rsidR="001D2BBC" w:rsidRPr="00C314C1" w:rsidRDefault="00C314C1" w:rsidP="00F72AEE">
      <w:pPr>
        <w:pStyle w:val="H4GA"/>
        <w:rPr>
          <w:rFonts w:hint="cs"/>
        </w:rPr>
      </w:pPr>
      <w:r>
        <w:rPr>
          <w:rFonts w:hint="cs"/>
          <w:rtl/>
        </w:rPr>
        <w:tab/>
      </w:r>
      <w:r>
        <w:rPr>
          <w:rFonts w:hint="cs"/>
          <w:rtl/>
        </w:rPr>
        <w:tab/>
      </w:r>
      <w:r w:rsidR="001D2BBC" w:rsidRPr="00C314C1">
        <w:rPr>
          <w:rFonts w:hint="cs"/>
          <w:rtl/>
        </w:rPr>
        <w:t>العودة الطوعية والمرجعيات</w:t>
      </w:r>
    </w:p>
    <w:p w:rsidR="001D2BBC" w:rsidRPr="00850D6F" w:rsidRDefault="00C314C1" w:rsidP="001D2BBC">
      <w:pPr>
        <w:pStyle w:val="SingleTxtGA"/>
        <w:rPr>
          <w:rFonts w:ascii="ae_AlMohanad" w:hAnsi="ae_AlMohanad" w:hint="cs"/>
          <w:sz w:val="30"/>
        </w:rPr>
      </w:pPr>
      <w:r>
        <w:rPr>
          <w:rFonts w:ascii="ae_AlMohanad" w:hAnsi="ae_AlMohanad" w:hint="cs"/>
          <w:sz w:val="30"/>
          <w:rtl/>
        </w:rPr>
        <w:t>80-</w:t>
      </w:r>
      <w:r w:rsidR="001D2BBC" w:rsidRPr="00850D6F">
        <w:rPr>
          <w:rFonts w:ascii="ae_AlMohanad" w:hAnsi="ae_AlMohanad"/>
          <w:sz w:val="30"/>
        </w:rPr>
        <w:tab/>
      </w:r>
      <w:r w:rsidR="001D2BBC" w:rsidRPr="00850D6F">
        <w:rPr>
          <w:rFonts w:ascii="ae_AlMohanad" w:hAnsi="ae_AlMohanad" w:hint="cs"/>
          <w:sz w:val="30"/>
          <w:rtl/>
        </w:rPr>
        <w:t>إن أهمية العودة الطوعية تتأكد من خلال المرجعيات التي أمنت على حقهم في العودة الطوعية إلى مواقعهم الأصلية وهي:</w:t>
      </w:r>
    </w:p>
    <w:p w:rsidR="001D2BBC" w:rsidRPr="00850D6F" w:rsidRDefault="00C314C1" w:rsidP="00C314C1">
      <w:pPr>
        <w:pStyle w:val="Bullet1GA"/>
        <w:tabs>
          <w:tab w:val="clear" w:pos="2041"/>
          <w:tab w:val="num" w:pos="1939"/>
        </w:tabs>
        <w:bidi/>
        <w:ind w:left="1939"/>
        <w:rPr>
          <w:rFonts w:hint="cs"/>
        </w:rPr>
      </w:pPr>
      <w:r>
        <w:rPr>
          <w:rFonts w:hint="cs"/>
          <w:rtl/>
        </w:rPr>
        <w:t>اتفاقية السلام الشامل؛</w:t>
      </w:r>
    </w:p>
    <w:p w:rsidR="001D2BBC" w:rsidRPr="00850D6F" w:rsidRDefault="00C314C1" w:rsidP="00C314C1">
      <w:pPr>
        <w:pStyle w:val="Bullet1GA"/>
        <w:tabs>
          <w:tab w:val="clear" w:pos="2041"/>
          <w:tab w:val="num" w:pos="1939"/>
        </w:tabs>
        <w:bidi/>
        <w:ind w:left="1939"/>
        <w:rPr>
          <w:rFonts w:hint="cs"/>
          <w:rtl/>
        </w:rPr>
      </w:pPr>
      <w:r>
        <w:rPr>
          <w:rFonts w:hint="cs"/>
          <w:rtl/>
        </w:rPr>
        <w:t>الدستور الانتقالي؛</w:t>
      </w:r>
    </w:p>
    <w:p w:rsidR="001D2BBC" w:rsidRPr="00850D6F" w:rsidRDefault="001D2BBC" w:rsidP="00C314C1">
      <w:pPr>
        <w:pStyle w:val="Bullet1GA"/>
        <w:tabs>
          <w:tab w:val="clear" w:pos="2041"/>
          <w:tab w:val="num" w:pos="1939"/>
        </w:tabs>
        <w:bidi/>
        <w:ind w:left="1939"/>
        <w:rPr>
          <w:rFonts w:hint="cs"/>
          <w:rtl/>
        </w:rPr>
      </w:pPr>
      <w:r w:rsidRPr="00850D6F">
        <w:rPr>
          <w:rFonts w:hint="cs"/>
          <w:rtl/>
        </w:rPr>
        <w:t xml:space="preserve">تقرير </w:t>
      </w:r>
      <w:r w:rsidRPr="00850D6F">
        <w:rPr>
          <w:rFonts w:ascii="Simplified Arabic" w:hAnsi="Simplified Arabic" w:hint="cs"/>
          <w:rtl/>
        </w:rPr>
        <w:t xml:space="preserve">البعثة </w:t>
      </w:r>
      <w:r w:rsidRPr="00850D6F">
        <w:rPr>
          <w:rFonts w:hint="cs"/>
          <w:rtl/>
        </w:rPr>
        <w:t>المشتركة</w:t>
      </w:r>
      <w:r w:rsidRPr="00850D6F">
        <w:rPr>
          <w:rFonts w:ascii="Simplified Arabic" w:hAnsi="Simplified Arabic" w:hint="cs"/>
          <w:rtl/>
        </w:rPr>
        <w:t xml:space="preserve"> لتحديد احتياجات السودان</w:t>
      </w:r>
      <w:r w:rsidR="00C314C1">
        <w:rPr>
          <w:rFonts w:hint="cs"/>
          <w:rtl/>
        </w:rPr>
        <w:t xml:space="preserve"> (الجام).</w:t>
      </w:r>
    </w:p>
    <w:p w:rsidR="001D2BBC" w:rsidRPr="00850D6F" w:rsidRDefault="001D2BBC" w:rsidP="00C314C1">
      <w:pPr>
        <w:pStyle w:val="SingleTxtGA"/>
        <w:rPr>
          <w:rFonts w:hint="cs"/>
          <w:sz w:val="30"/>
          <w:rtl/>
        </w:rPr>
      </w:pPr>
      <w:r w:rsidRPr="00850D6F">
        <w:rPr>
          <w:rFonts w:ascii="ae_AlMohanad" w:hAnsi="ae_AlMohanad"/>
          <w:sz w:val="30"/>
          <w:rtl/>
        </w:rPr>
        <w:t>81</w:t>
      </w:r>
      <w:r w:rsidR="00C314C1">
        <w:rPr>
          <w:rFonts w:hint="cs"/>
          <w:sz w:val="30"/>
          <w:rtl/>
        </w:rPr>
        <w:t>-</w:t>
      </w:r>
      <w:r w:rsidRPr="00850D6F">
        <w:rPr>
          <w:sz w:val="30"/>
          <w:rtl/>
        </w:rPr>
        <w:tab/>
      </w:r>
      <w:r w:rsidRPr="00850D6F">
        <w:rPr>
          <w:rFonts w:hint="cs"/>
          <w:sz w:val="30"/>
          <w:rtl/>
        </w:rPr>
        <w:t>كل هذه المرجعيات أمنت على حق العودة الطوعية للنازحين واللاجئين بدول الجوار إلى مناطقهم الأصلية، وهي مسؤولية مشتركة لحكومتي الوحدة الوطنية وجنوب السودان (والشركاء الدوليين).</w:t>
      </w:r>
    </w:p>
    <w:p w:rsidR="001D2BBC" w:rsidRPr="00850D6F" w:rsidRDefault="001D2BBC" w:rsidP="00DE3DCA">
      <w:pPr>
        <w:pStyle w:val="SingleTxtGA"/>
        <w:rPr>
          <w:rFonts w:hint="cs"/>
          <w:sz w:val="30"/>
        </w:rPr>
      </w:pPr>
      <w:r w:rsidRPr="00850D6F">
        <w:rPr>
          <w:rFonts w:hint="cs"/>
          <w:sz w:val="30"/>
          <w:rtl/>
        </w:rPr>
        <w:t>82</w:t>
      </w:r>
      <w:r w:rsidR="00C314C1">
        <w:rPr>
          <w:rFonts w:hint="cs"/>
          <w:sz w:val="30"/>
          <w:rtl/>
        </w:rPr>
        <w:t>-</w:t>
      </w:r>
      <w:r w:rsidRPr="00850D6F">
        <w:rPr>
          <w:sz w:val="30"/>
        </w:rPr>
        <w:tab/>
      </w:r>
      <w:r w:rsidRPr="00850D6F">
        <w:rPr>
          <w:rFonts w:hint="cs"/>
          <w:sz w:val="30"/>
          <w:rtl/>
        </w:rPr>
        <w:t xml:space="preserve">والعودة حسب المواثيق الدولية والدستور السوداني هي عودة طوعية (اختيارية). وحتى تستند هذه السياسات على أسس موضوعية وللإلمام بحجم المشكلة ورغبة النازحين في العودة الطوعية إلى ديارهم الأصلية، تم إجراء مسح وقد كشف المسح في عام 2005 أن عددهم يبلغ حوالي </w:t>
      </w:r>
      <w:r w:rsidR="00DE3DCA">
        <w:rPr>
          <w:rFonts w:hint="cs"/>
          <w:sz w:val="30"/>
          <w:rtl/>
        </w:rPr>
        <w:t>000 000 4</w:t>
      </w:r>
      <w:r w:rsidRPr="00850D6F">
        <w:rPr>
          <w:rFonts w:hint="cs"/>
          <w:sz w:val="30"/>
          <w:rtl/>
        </w:rPr>
        <w:t xml:space="preserve"> نازح وتم هذا المسح على أساس العينة العشوائية. وهذا الرقم يشمل كل الولايات الشمالية ما عدا دارفور وذلك للأوضاع الأمنية في ذلك الوقت، وكانت نتائج الرغبة في العودة الطوعية كالآتي:</w:t>
      </w:r>
    </w:p>
    <w:p w:rsidR="001D2BBC" w:rsidRPr="00850D6F" w:rsidRDefault="001D2BBC" w:rsidP="00C314C1">
      <w:pPr>
        <w:pStyle w:val="Bullet1GA"/>
        <w:tabs>
          <w:tab w:val="clear" w:pos="2041"/>
          <w:tab w:val="num" w:pos="1953"/>
        </w:tabs>
        <w:bidi/>
        <w:ind w:left="1939" w:hanging="295"/>
        <w:rPr>
          <w:rFonts w:hint="cs"/>
          <w:rtl/>
        </w:rPr>
      </w:pPr>
      <w:r w:rsidRPr="00850D6F">
        <w:rPr>
          <w:rFonts w:hint="cs"/>
          <w:rtl/>
        </w:rPr>
        <w:t xml:space="preserve">66.7 في </w:t>
      </w:r>
      <w:r w:rsidR="00C314C1">
        <w:rPr>
          <w:rFonts w:hint="cs"/>
          <w:rtl/>
        </w:rPr>
        <w:t>المائة يرغبون في العودة الطوعية؛</w:t>
      </w:r>
    </w:p>
    <w:p w:rsidR="001D2BBC" w:rsidRPr="00850D6F" w:rsidRDefault="001D2BBC" w:rsidP="00C314C1">
      <w:pPr>
        <w:pStyle w:val="Bullet1GA"/>
        <w:tabs>
          <w:tab w:val="clear" w:pos="2041"/>
          <w:tab w:val="num" w:pos="1953"/>
        </w:tabs>
        <w:bidi/>
        <w:ind w:left="1939" w:hanging="295"/>
        <w:rPr>
          <w:rFonts w:hint="cs"/>
          <w:rtl/>
        </w:rPr>
      </w:pPr>
      <w:r w:rsidRPr="00850D6F">
        <w:rPr>
          <w:rFonts w:hint="cs"/>
          <w:rtl/>
        </w:rPr>
        <w:t>21.6 في المائة يرغبون ف</w:t>
      </w:r>
      <w:r w:rsidR="00C314C1">
        <w:rPr>
          <w:rFonts w:hint="cs"/>
          <w:rtl/>
        </w:rPr>
        <w:t>ي البقاء في المجتمعات المستضيفة؛</w:t>
      </w:r>
    </w:p>
    <w:p w:rsidR="001D2BBC" w:rsidRPr="00850D6F" w:rsidRDefault="001D2BBC" w:rsidP="00C314C1">
      <w:pPr>
        <w:pStyle w:val="Bullet1GA"/>
        <w:tabs>
          <w:tab w:val="clear" w:pos="2041"/>
          <w:tab w:val="num" w:pos="1953"/>
        </w:tabs>
        <w:bidi/>
        <w:ind w:left="1939" w:hanging="295"/>
        <w:rPr>
          <w:rFonts w:hint="cs"/>
          <w:rtl/>
        </w:rPr>
      </w:pPr>
      <w:r w:rsidRPr="00850D6F">
        <w:rPr>
          <w:rFonts w:hint="cs"/>
          <w:rtl/>
        </w:rPr>
        <w:t>10.9 في المائة لم يقرروا بعد.</w:t>
      </w:r>
    </w:p>
    <w:p w:rsidR="001D2BBC" w:rsidRPr="00C314C1" w:rsidRDefault="00C314C1" w:rsidP="00F72AEE">
      <w:pPr>
        <w:pStyle w:val="H4GA"/>
        <w:rPr>
          <w:rFonts w:hint="cs"/>
          <w:rtl/>
        </w:rPr>
      </w:pPr>
      <w:r>
        <w:rPr>
          <w:rFonts w:hint="cs"/>
          <w:rtl/>
        </w:rPr>
        <w:tab/>
      </w:r>
      <w:r>
        <w:rPr>
          <w:rFonts w:hint="cs"/>
          <w:rtl/>
        </w:rPr>
        <w:tab/>
      </w:r>
      <w:r w:rsidR="001D2BBC" w:rsidRPr="00C314C1">
        <w:rPr>
          <w:rFonts w:hint="cs"/>
          <w:rtl/>
        </w:rPr>
        <w:t>المسح الثاني في العام 2006</w:t>
      </w:r>
    </w:p>
    <w:p w:rsidR="001D2BBC" w:rsidRPr="00850D6F" w:rsidRDefault="001D2BBC" w:rsidP="00C314C1">
      <w:pPr>
        <w:pStyle w:val="Bullet1GA"/>
        <w:tabs>
          <w:tab w:val="clear" w:pos="2041"/>
          <w:tab w:val="num" w:pos="1995"/>
        </w:tabs>
        <w:bidi/>
        <w:ind w:left="1995" w:hanging="351"/>
        <w:rPr>
          <w:rFonts w:hint="cs"/>
          <w:rtl/>
        </w:rPr>
      </w:pPr>
      <w:r w:rsidRPr="00850D6F">
        <w:rPr>
          <w:rFonts w:hint="cs"/>
          <w:rtl/>
        </w:rPr>
        <w:t xml:space="preserve">62.07 في </w:t>
      </w:r>
      <w:r w:rsidR="00C314C1">
        <w:rPr>
          <w:rFonts w:hint="cs"/>
          <w:rtl/>
        </w:rPr>
        <w:t>المائة يرغبون في العودة الطوعية؛</w:t>
      </w:r>
    </w:p>
    <w:p w:rsidR="001D2BBC" w:rsidRPr="00850D6F" w:rsidRDefault="001D2BBC" w:rsidP="00C314C1">
      <w:pPr>
        <w:pStyle w:val="Bullet1GA"/>
        <w:tabs>
          <w:tab w:val="clear" w:pos="2041"/>
          <w:tab w:val="num" w:pos="1995"/>
        </w:tabs>
        <w:bidi/>
        <w:ind w:left="1995" w:hanging="351"/>
        <w:rPr>
          <w:rFonts w:hint="cs"/>
        </w:rPr>
      </w:pPr>
      <w:r w:rsidRPr="00850D6F">
        <w:rPr>
          <w:rFonts w:hint="cs"/>
          <w:rtl/>
        </w:rPr>
        <w:t>25.3 في المائة يرغبون ف</w:t>
      </w:r>
      <w:r w:rsidR="00C314C1">
        <w:rPr>
          <w:rFonts w:hint="cs"/>
          <w:rtl/>
        </w:rPr>
        <w:t>ي البقاء في المجتمعات المستضيفة؛</w:t>
      </w:r>
    </w:p>
    <w:p w:rsidR="001D2BBC" w:rsidRPr="00850D6F" w:rsidRDefault="001D2BBC" w:rsidP="00C314C1">
      <w:pPr>
        <w:pStyle w:val="Bullet1GA"/>
        <w:tabs>
          <w:tab w:val="clear" w:pos="2041"/>
          <w:tab w:val="num" w:pos="1995"/>
        </w:tabs>
        <w:bidi/>
        <w:ind w:left="1995" w:hanging="351"/>
        <w:rPr>
          <w:rFonts w:hint="cs"/>
          <w:rtl/>
        </w:rPr>
      </w:pPr>
      <w:r w:rsidRPr="00850D6F">
        <w:rPr>
          <w:rFonts w:hint="cs"/>
          <w:rtl/>
        </w:rPr>
        <w:t>12 في المائة لم يقرروا بعد.</w:t>
      </w:r>
    </w:p>
    <w:p w:rsidR="001D2BBC" w:rsidRPr="00850D6F" w:rsidRDefault="001D2BBC" w:rsidP="00EB19C6">
      <w:pPr>
        <w:pStyle w:val="SingleTxtGA"/>
        <w:rPr>
          <w:rFonts w:hint="cs"/>
          <w:sz w:val="30"/>
          <w:rtl/>
        </w:rPr>
      </w:pPr>
      <w:r w:rsidRPr="00850D6F">
        <w:rPr>
          <w:sz w:val="30"/>
          <w:rtl/>
        </w:rPr>
        <w:t>83</w:t>
      </w:r>
      <w:r w:rsidR="00EB19C6">
        <w:rPr>
          <w:rFonts w:hint="cs"/>
          <w:sz w:val="30"/>
          <w:rtl/>
        </w:rPr>
        <w:t>-</w:t>
      </w:r>
      <w:r w:rsidRPr="00850D6F">
        <w:rPr>
          <w:sz w:val="30"/>
          <w:rtl/>
        </w:rPr>
        <w:tab/>
      </w:r>
      <w:r w:rsidRPr="00850D6F">
        <w:rPr>
          <w:rFonts w:hint="cs"/>
          <w:sz w:val="30"/>
          <w:rtl/>
        </w:rPr>
        <w:t>والآن هنالك دراسة متكاملة لمسح ثالث من أهم أهدافه معرفة الأعداد المتبقية من النازحين وحجم العودة العكسية خاصة في ولاية الخرطوم.</w:t>
      </w:r>
    </w:p>
    <w:p w:rsidR="001D2BBC" w:rsidRPr="00850D6F" w:rsidRDefault="00EB19C6" w:rsidP="00F72AEE">
      <w:pPr>
        <w:pStyle w:val="H23GA"/>
        <w:rPr>
          <w:rFonts w:hint="cs"/>
        </w:rPr>
      </w:pPr>
      <w:r>
        <w:rPr>
          <w:rFonts w:hint="cs"/>
          <w:rtl/>
        </w:rPr>
        <w:tab/>
      </w:r>
      <w:r>
        <w:rPr>
          <w:rFonts w:hint="cs"/>
          <w:rtl/>
        </w:rPr>
        <w:tab/>
      </w:r>
      <w:r w:rsidR="001D2BBC" w:rsidRPr="00850D6F">
        <w:rPr>
          <w:rFonts w:hint="cs"/>
          <w:rtl/>
        </w:rPr>
        <w:t>بداية العودة المنظمة</w:t>
      </w:r>
    </w:p>
    <w:p w:rsidR="001D2BBC" w:rsidRPr="00EB19C6" w:rsidRDefault="00EB19C6" w:rsidP="00F72AEE">
      <w:pPr>
        <w:pStyle w:val="H4GA"/>
        <w:rPr>
          <w:rFonts w:hint="cs"/>
          <w:rtl/>
        </w:rPr>
      </w:pPr>
      <w:r>
        <w:rPr>
          <w:rFonts w:hint="cs"/>
          <w:rtl/>
        </w:rPr>
        <w:tab/>
      </w:r>
      <w:r>
        <w:rPr>
          <w:rFonts w:hint="cs"/>
          <w:rtl/>
        </w:rPr>
        <w:tab/>
      </w:r>
      <w:r w:rsidR="001D2BBC" w:rsidRPr="00EB19C6">
        <w:rPr>
          <w:rFonts w:hint="cs"/>
          <w:rtl/>
        </w:rPr>
        <w:t>النازحون من دينكا بور</w:t>
      </w:r>
    </w:p>
    <w:p w:rsidR="001D2BBC" w:rsidRPr="00850D6F" w:rsidRDefault="00EB19C6" w:rsidP="00EB19C6">
      <w:pPr>
        <w:pStyle w:val="SingleTxtGA"/>
        <w:rPr>
          <w:rFonts w:hint="cs"/>
          <w:i/>
          <w:iCs/>
          <w:sz w:val="30"/>
        </w:rPr>
      </w:pPr>
      <w:r>
        <w:rPr>
          <w:rFonts w:hint="cs"/>
          <w:sz w:val="30"/>
          <w:rtl/>
        </w:rPr>
        <w:t>84-</w:t>
      </w:r>
      <w:r>
        <w:rPr>
          <w:rFonts w:hint="cs"/>
          <w:sz w:val="30"/>
          <w:rtl/>
        </w:rPr>
        <w:tab/>
      </w:r>
      <w:r w:rsidR="001D2BBC" w:rsidRPr="00850D6F">
        <w:rPr>
          <w:rFonts w:hint="cs"/>
          <w:sz w:val="30"/>
          <w:rtl/>
        </w:rPr>
        <w:t>تمت</w:t>
      </w:r>
      <w:r w:rsidR="001D2BBC" w:rsidRPr="00850D6F">
        <w:rPr>
          <w:rFonts w:ascii="Simplified Arabic" w:hAnsi="Simplified Arabic" w:hint="cs"/>
          <w:sz w:val="30"/>
          <w:rtl/>
        </w:rPr>
        <w:t xml:space="preserve"> العودة المنظمة</w:t>
      </w:r>
      <w:r>
        <w:rPr>
          <w:rFonts w:ascii="Simplified Arabic" w:hAnsi="Simplified Arabic" w:hint="cs"/>
          <w:sz w:val="30"/>
          <w:rtl/>
        </w:rPr>
        <w:t xml:space="preserve"> </w:t>
      </w:r>
      <w:r w:rsidRPr="00EB19C6">
        <w:rPr>
          <w:rFonts w:ascii="Simplified Arabic" w:hAnsi="Simplified Arabic" w:hint="cs"/>
          <w:sz w:val="30"/>
          <w:rtl/>
        </w:rPr>
        <w:t>ل‍</w:t>
      </w:r>
      <w:r w:rsidR="001D2BBC" w:rsidRPr="00850D6F">
        <w:rPr>
          <w:rFonts w:ascii="Simplified Arabic" w:hAnsi="Simplified Arabic"/>
          <w:sz w:val="30"/>
          <w:rtl/>
        </w:rPr>
        <w:t xml:space="preserve"> </w:t>
      </w:r>
      <w:r>
        <w:rPr>
          <w:rFonts w:ascii="Simplified Arabic" w:hAnsi="Simplified Arabic" w:hint="cs"/>
          <w:sz w:val="30"/>
          <w:rtl/>
        </w:rPr>
        <w:t>000 134</w:t>
      </w:r>
      <w:r w:rsidR="001D2BBC" w:rsidRPr="00850D6F">
        <w:rPr>
          <w:rFonts w:ascii="Simplified Arabic" w:hAnsi="Simplified Arabic"/>
          <w:sz w:val="30"/>
          <w:rtl/>
        </w:rPr>
        <w:t xml:space="preserve"> نازح </w:t>
      </w:r>
      <w:r w:rsidR="001D2BBC" w:rsidRPr="00850D6F">
        <w:rPr>
          <w:rFonts w:ascii="Simplified Arabic" w:hAnsi="Simplified Arabic" w:hint="cs"/>
          <w:sz w:val="30"/>
          <w:rtl/>
        </w:rPr>
        <w:t xml:space="preserve">ومواشيهم </w:t>
      </w:r>
      <w:r w:rsidR="001D2BBC" w:rsidRPr="00850D6F">
        <w:rPr>
          <w:rFonts w:ascii="Simplified Arabic" w:hAnsi="Simplified Arabic"/>
          <w:sz w:val="30"/>
          <w:rtl/>
        </w:rPr>
        <w:t xml:space="preserve">من شرق وغرب </w:t>
      </w:r>
      <w:r w:rsidR="001D2BBC" w:rsidRPr="00850D6F">
        <w:rPr>
          <w:rFonts w:ascii="Simplified Arabic" w:hAnsi="Simplified Arabic" w:hint="cs"/>
          <w:sz w:val="30"/>
          <w:rtl/>
        </w:rPr>
        <w:t>الاستوائية</w:t>
      </w:r>
      <w:r w:rsidR="001D2BBC" w:rsidRPr="00850D6F">
        <w:rPr>
          <w:rFonts w:ascii="Simplified Arabic" w:hAnsi="Simplified Arabic"/>
          <w:sz w:val="30"/>
          <w:rtl/>
        </w:rPr>
        <w:t xml:space="preserve"> </w:t>
      </w:r>
      <w:r w:rsidR="001D2BBC" w:rsidRPr="00850D6F">
        <w:rPr>
          <w:rFonts w:ascii="Simplified Arabic" w:hAnsi="Simplified Arabic" w:hint="cs"/>
          <w:sz w:val="30"/>
          <w:rtl/>
        </w:rPr>
        <w:t>إلى</w:t>
      </w:r>
      <w:r w:rsidR="001D2BBC" w:rsidRPr="00850D6F">
        <w:rPr>
          <w:rFonts w:ascii="Simplified Arabic" w:hAnsi="Simplified Arabic"/>
          <w:sz w:val="30"/>
          <w:rtl/>
        </w:rPr>
        <w:t xml:space="preserve"> </w:t>
      </w:r>
      <w:r w:rsidR="001D2BBC" w:rsidRPr="00850D6F">
        <w:rPr>
          <w:rFonts w:ascii="Simplified Arabic" w:hAnsi="Simplified Arabic" w:hint="cs"/>
          <w:sz w:val="30"/>
          <w:rtl/>
        </w:rPr>
        <w:t xml:space="preserve">منطقة </w:t>
      </w:r>
      <w:r w:rsidR="001D2BBC" w:rsidRPr="00850D6F">
        <w:rPr>
          <w:rFonts w:ascii="Simplified Arabic" w:hAnsi="Simplified Arabic"/>
          <w:sz w:val="30"/>
          <w:rtl/>
        </w:rPr>
        <w:t>بور</w:t>
      </w:r>
      <w:r w:rsidR="001D2BBC" w:rsidRPr="00850D6F">
        <w:rPr>
          <w:rFonts w:ascii="Simplified Arabic" w:hAnsi="Simplified Arabic" w:hint="cs"/>
          <w:sz w:val="30"/>
          <w:rtl/>
        </w:rPr>
        <w:t xml:space="preserve"> عن طريق البر</w:t>
      </w:r>
      <w:r w:rsidR="001D2BBC" w:rsidRPr="00850D6F">
        <w:rPr>
          <w:rFonts w:ascii="Simplified Arabic" w:hAnsi="Simplified Arabic"/>
          <w:sz w:val="30"/>
          <w:rtl/>
        </w:rPr>
        <w:t xml:space="preserve"> تفادياً للصراع بين مجموعات </w:t>
      </w:r>
      <w:r w:rsidR="001D2BBC" w:rsidRPr="00850D6F">
        <w:rPr>
          <w:rFonts w:ascii="Simplified Arabic" w:hAnsi="Simplified Arabic" w:hint="cs"/>
          <w:sz w:val="30"/>
          <w:rtl/>
        </w:rPr>
        <w:t>الاستوائية</w:t>
      </w:r>
      <w:r w:rsidR="001D2BBC" w:rsidRPr="00850D6F">
        <w:rPr>
          <w:rFonts w:ascii="Simplified Arabic" w:hAnsi="Simplified Arabic"/>
          <w:sz w:val="30"/>
          <w:rtl/>
        </w:rPr>
        <w:t xml:space="preserve"> ودينكا بور</w:t>
      </w:r>
      <w:r w:rsidR="001D2BBC" w:rsidRPr="00850D6F">
        <w:rPr>
          <w:rFonts w:ascii="Simplified Arabic" w:hAnsi="Simplified Arabic" w:hint="cs"/>
          <w:sz w:val="30"/>
          <w:rtl/>
        </w:rPr>
        <w:t xml:space="preserve">، </w:t>
      </w:r>
      <w:r w:rsidR="001D2BBC" w:rsidRPr="00850D6F">
        <w:rPr>
          <w:rFonts w:ascii="Simplified Arabic" w:hAnsi="Simplified Arabic"/>
          <w:sz w:val="30"/>
          <w:rtl/>
        </w:rPr>
        <w:t>وعاد منهم حوالي</w:t>
      </w:r>
      <w:r>
        <w:rPr>
          <w:rFonts w:ascii="Simplified Arabic" w:hAnsi="Simplified Arabic" w:hint="cs"/>
          <w:sz w:val="30"/>
          <w:rtl/>
        </w:rPr>
        <w:t xml:space="preserve"> 000 4</w:t>
      </w:r>
      <w:r w:rsidR="001D2BBC" w:rsidRPr="00850D6F">
        <w:rPr>
          <w:rFonts w:ascii="Simplified Arabic" w:hAnsi="Simplified Arabic"/>
          <w:sz w:val="30"/>
          <w:rtl/>
        </w:rPr>
        <w:t xml:space="preserve"> من النساء والأطفال عن طريق النقل النهري من جوبا </w:t>
      </w:r>
      <w:r w:rsidR="001D2BBC" w:rsidRPr="00850D6F">
        <w:rPr>
          <w:rFonts w:ascii="Simplified Arabic" w:hAnsi="Simplified Arabic" w:hint="cs"/>
          <w:sz w:val="30"/>
          <w:rtl/>
        </w:rPr>
        <w:t>إلى</w:t>
      </w:r>
      <w:r w:rsidR="001D2BBC" w:rsidRPr="00850D6F">
        <w:rPr>
          <w:rFonts w:ascii="Simplified Arabic" w:hAnsi="Simplified Arabic"/>
          <w:sz w:val="30"/>
          <w:rtl/>
        </w:rPr>
        <w:t xml:space="preserve"> بور</w:t>
      </w:r>
      <w:r w:rsidR="001D2BBC" w:rsidRPr="00850D6F">
        <w:rPr>
          <w:rFonts w:ascii="Simplified Arabic" w:hAnsi="Simplified Arabic" w:hint="cs"/>
          <w:sz w:val="30"/>
          <w:rtl/>
        </w:rPr>
        <w:t>.</w:t>
      </w:r>
    </w:p>
    <w:p w:rsidR="001D2BBC" w:rsidRPr="00850D6F" w:rsidRDefault="001D2BBC" w:rsidP="00EB19C6">
      <w:pPr>
        <w:pStyle w:val="SingleTxtGA"/>
        <w:rPr>
          <w:rFonts w:hint="cs"/>
          <w:sz w:val="30"/>
          <w:rtl/>
        </w:rPr>
      </w:pPr>
      <w:r w:rsidRPr="00850D6F">
        <w:rPr>
          <w:sz w:val="30"/>
          <w:rtl/>
        </w:rPr>
        <w:t>85</w:t>
      </w:r>
      <w:r w:rsidR="00EB19C6">
        <w:rPr>
          <w:rFonts w:hint="cs"/>
          <w:sz w:val="30"/>
          <w:rtl/>
        </w:rPr>
        <w:t>-</w:t>
      </w:r>
      <w:r w:rsidRPr="00850D6F">
        <w:rPr>
          <w:sz w:val="30"/>
          <w:rtl/>
        </w:rPr>
        <w:tab/>
      </w:r>
      <w:r w:rsidRPr="00850D6F">
        <w:rPr>
          <w:rFonts w:ascii="ae_AlMohanad" w:hAnsi="ae_AlMohanad" w:hint="cs"/>
          <w:sz w:val="30"/>
          <w:rtl/>
        </w:rPr>
        <w:t>في إطار تنفيذ برنامج العودة الطوعية، بدأت هذه البرامج بالحملة الإعلامية وأغراضها تتمثل في التوعية بمناطق العودة وتعريف النازحين بالأحوال الأمنية ومستوى الخدمات الضرورية ومستوى تواجد الألغام من عدمها وكذلك تعريف وتبصير النازحين بأن عملية العودة هي عملية اختيارية وطوعية. ويتم تنفيذ الحملة شراكة بين المركز القومي للنزوح و</w:t>
      </w:r>
      <w:r w:rsidRPr="00850D6F">
        <w:rPr>
          <w:rFonts w:ascii="Simplified Arabic" w:hAnsi="Simplified Arabic" w:hint="cs"/>
          <w:sz w:val="30"/>
          <w:rtl/>
        </w:rPr>
        <w:t>اللجنة المعنية بالإغاثة وإعادة التعمير في جنوب السودان</w:t>
      </w:r>
      <w:r w:rsidR="00EB19C6">
        <w:rPr>
          <w:rFonts w:ascii="Simplified Arabic" w:hAnsi="Simplified Arabic" w:hint="cs"/>
          <w:sz w:val="30"/>
          <w:rtl/>
        </w:rPr>
        <w:t xml:space="preserve"> (</w:t>
      </w:r>
      <w:r w:rsidR="00EB19C6" w:rsidRPr="00EB19C6">
        <w:rPr>
          <w:rFonts w:cs="Times New Roman"/>
          <w:szCs w:val="20"/>
        </w:rPr>
        <w:t>SSRRC</w:t>
      </w:r>
      <w:r w:rsidR="00EB19C6">
        <w:rPr>
          <w:rFonts w:ascii="Simplified Arabic" w:hAnsi="Simplified Arabic" w:hint="cs"/>
          <w:sz w:val="30"/>
          <w:rtl/>
        </w:rPr>
        <w:t>)</w:t>
      </w:r>
      <w:r w:rsidRPr="00850D6F">
        <w:rPr>
          <w:rFonts w:ascii="Simplified Arabic" w:hAnsi="Simplified Arabic" w:hint="cs"/>
          <w:sz w:val="30"/>
          <w:rtl/>
        </w:rPr>
        <w:t xml:space="preserve"> </w:t>
      </w:r>
      <w:r w:rsidRPr="00850D6F">
        <w:rPr>
          <w:rFonts w:ascii="ae_AlMohanad" w:hAnsi="ae_AlMohanad" w:hint="cs"/>
          <w:sz w:val="30"/>
          <w:rtl/>
        </w:rPr>
        <w:t>والأمم المتحدة بالتعاون مع سلاطين وقيادات النازحين. وتتم العودة الطوعية من خلال 35 مركز</w:t>
      </w:r>
      <w:r w:rsidR="00AB61CE">
        <w:rPr>
          <w:rFonts w:ascii="ae_AlMohanad" w:hAnsi="ae_AlMohanad" w:hint="cs"/>
          <w:sz w:val="30"/>
          <w:rtl/>
        </w:rPr>
        <w:t xml:space="preserve">اً </w:t>
      </w:r>
      <w:r w:rsidRPr="00850D6F">
        <w:rPr>
          <w:rFonts w:ascii="ae_AlMohanad" w:hAnsi="ae_AlMohanad" w:hint="cs"/>
          <w:sz w:val="30"/>
          <w:rtl/>
        </w:rPr>
        <w:t>ثابت</w:t>
      </w:r>
      <w:r w:rsidR="00AB61CE">
        <w:rPr>
          <w:rFonts w:ascii="ae_AlMohanad" w:hAnsi="ae_AlMohanad" w:hint="cs"/>
          <w:sz w:val="30"/>
          <w:rtl/>
        </w:rPr>
        <w:t xml:space="preserve">اً </w:t>
      </w:r>
      <w:r w:rsidRPr="00850D6F">
        <w:rPr>
          <w:rFonts w:ascii="ae_AlMohanad" w:hAnsi="ae_AlMohanad" w:hint="cs"/>
          <w:sz w:val="30"/>
          <w:rtl/>
        </w:rPr>
        <w:t>و5 فرق متحركة. ويقوم بالإشراف على التسجيل 5 فرق مكونة من المركز القومي للنزوح و</w:t>
      </w:r>
      <w:r w:rsidRPr="00EB19C6">
        <w:rPr>
          <w:rFonts w:cs="Times New Roman"/>
          <w:szCs w:val="20"/>
        </w:rPr>
        <w:t>SSRRC</w:t>
      </w:r>
      <w:r w:rsidRPr="00850D6F">
        <w:rPr>
          <w:rFonts w:ascii="ae_AlMohanad" w:hAnsi="ae_AlMohanad" w:hint="cs"/>
          <w:sz w:val="30"/>
          <w:rtl/>
        </w:rPr>
        <w:t xml:space="preserve"> والأمم المتحدة. وحتى نيسان/أبريل 2008 تم تسجيل عدد (</w:t>
      </w:r>
      <w:r w:rsidR="00EB19C6">
        <w:rPr>
          <w:rFonts w:ascii="ae_AlMohanad" w:hAnsi="ae_AlMohanad" w:hint="cs"/>
          <w:sz w:val="30"/>
          <w:rtl/>
        </w:rPr>
        <w:t>627 137</w:t>
      </w:r>
      <w:r w:rsidRPr="00850D6F">
        <w:rPr>
          <w:rFonts w:ascii="ae_AlMohanad" w:hAnsi="ae_AlMohanad" w:hint="cs"/>
          <w:sz w:val="30"/>
          <w:rtl/>
        </w:rPr>
        <w:t>) أسرة، أي ما يعادل (</w:t>
      </w:r>
      <w:r w:rsidR="00EB19C6">
        <w:rPr>
          <w:rFonts w:ascii="ae_AlMohanad" w:hAnsi="ae_AlMohanad" w:hint="cs"/>
          <w:sz w:val="30"/>
          <w:rtl/>
        </w:rPr>
        <w:t>225 568</w:t>
      </w:r>
      <w:r w:rsidRPr="00850D6F">
        <w:rPr>
          <w:rFonts w:ascii="ae_AlMohanad" w:hAnsi="ae_AlMohanad" w:hint="cs"/>
          <w:sz w:val="30"/>
          <w:rtl/>
        </w:rPr>
        <w:t>) فرداً.</w:t>
      </w:r>
    </w:p>
    <w:p w:rsidR="001D2BBC" w:rsidRPr="00850D6F" w:rsidRDefault="00EB19C6" w:rsidP="00EB19C6">
      <w:pPr>
        <w:pStyle w:val="H4GA"/>
        <w:rPr>
          <w:rFonts w:hint="cs"/>
        </w:rPr>
      </w:pPr>
      <w:r>
        <w:rPr>
          <w:rFonts w:hint="cs"/>
          <w:rtl/>
        </w:rPr>
        <w:tab/>
      </w:r>
      <w:r>
        <w:rPr>
          <w:rFonts w:hint="cs"/>
          <w:rtl/>
        </w:rPr>
        <w:tab/>
      </w:r>
      <w:r w:rsidR="001D2BBC" w:rsidRPr="00850D6F">
        <w:rPr>
          <w:rFonts w:hint="cs"/>
          <w:rtl/>
        </w:rPr>
        <w:t>الإعداد للمغادرة</w:t>
      </w:r>
    </w:p>
    <w:p w:rsidR="001D2BBC" w:rsidRPr="00850D6F" w:rsidRDefault="00EB19C6" w:rsidP="00C366AA">
      <w:pPr>
        <w:pStyle w:val="SingleTxtGA"/>
        <w:rPr>
          <w:rFonts w:hint="cs"/>
          <w:sz w:val="30"/>
        </w:rPr>
      </w:pPr>
      <w:r>
        <w:rPr>
          <w:rFonts w:hint="cs"/>
          <w:sz w:val="30"/>
          <w:rtl/>
        </w:rPr>
        <w:t>86-</w:t>
      </w:r>
      <w:r w:rsidR="001D2BBC" w:rsidRPr="00850D6F">
        <w:rPr>
          <w:sz w:val="30"/>
        </w:rPr>
        <w:tab/>
      </w:r>
      <w:r w:rsidR="001D2BBC" w:rsidRPr="00850D6F">
        <w:rPr>
          <w:rFonts w:ascii="ae_AlMohanad" w:hAnsi="ae_AlMohanad" w:hint="cs"/>
          <w:sz w:val="30"/>
          <w:rtl/>
        </w:rPr>
        <w:t xml:space="preserve">تم إنشاء 3 مراكز مغادرة في الخرطوم </w:t>
      </w:r>
      <w:r w:rsidR="00371187">
        <w:rPr>
          <w:rFonts w:ascii="ae_AlMohanad" w:hAnsi="ae_AlMohanad"/>
          <w:sz w:val="30"/>
          <w:rtl/>
        </w:rPr>
        <w:t>-</w:t>
      </w:r>
      <w:r w:rsidR="001D2BBC" w:rsidRPr="00850D6F">
        <w:rPr>
          <w:rFonts w:ascii="ae_AlMohanad" w:hAnsi="ae_AlMohanad" w:hint="cs"/>
          <w:sz w:val="30"/>
          <w:rtl/>
        </w:rPr>
        <w:t xml:space="preserve"> أم بدة السلام </w:t>
      </w:r>
      <w:r w:rsidR="00371187">
        <w:rPr>
          <w:rFonts w:ascii="ae_AlMohanad" w:hAnsi="ae_AlMohanad"/>
          <w:sz w:val="30"/>
          <w:rtl/>
        </w:rPr>
        <w:t>-</w:t>
      </w:r>
      <w:r w:rsidR="001D2BBC" w:rsidRPr="00850D6F">
        <w:rPr>
          <w:rFonts w:ascii="ae_AlMohanad" w:hAnsi="ae_AlMohanad" w:hint="cs"/>
          <w:sz w:val="30"/>
          <w:rtl/>
        </w:rPr>
        <w:t xml:space="preserve"> جبل أولياء ومايو، تعمل عل</w:t>
      </w:r>
      <w:r w:rsidR="00C366AA">
        <w:rPr>
          <w:rFonts w:ascii="ae_AlMohanad" w:hAnsi="ae_AlMohanad" w:hint="cs"/>
          <w:sz w:val="30"/>
          <w:rtl/>
        </w:rPr>
        <w:t>ى</w:t>
      </w:r>
      <w:r w:rsidR="001D2BBC" w:rsidRPr="00850D6F">
        <w:rPr>
          <w:rFonts w:ascii="ae_AlMohanad" w:hAnsi="ae_AlMohanad" w:hint="cs"/>
          <w:sz w:val="30"/>
          <w:rtl/>
        </w:rPr>
        <w:t xml:space="preserve"> </w:t>
      </w:r>
      <w:r w:rsidR="001D2BBC" w:rsidRPr="00850D6F">
        <w:rPr>
          <w:rFonts w:hint="cs"/>
          <w:rtl/>
        </w:rPr>
        <w:t xml:space="preserve">تجميع العائدين بغرض إعدادهم للسفر وإجراء الكشف الطبي لهم وكذلك توزيع المساعدات الإنسانية أثناء الرحلة. </w:t>
      </w:r>
      <w:r w:rsidR="001D2BBC" w:rsidRPr="00850D6F">
        <w:rPr>
          <w:rFonts w:hint="cs"/>
          <w:sz w:val="30"/>
          <w:rtl/>
        </w:rPr>
        <w:t>وتم</w:t>
      </w:r>
      <w:r w:rsidR="001D2BBC" w:rsidRPr="00850D6F">
        <w:rPr>
          <w:rFonts w:ascii="ae_AlMohanad" w:hAnsi="ae_AlMohanad" w:hint="cs"/>
          <w:sz w:val="30"/>
          <w:rtl/>
        </w:rPr>
        <w:t xml:space="preserve"> كذلك وضع محطات على طريق عودة النازحين بغرض الاستجمام وتقديم بعض المساعدات الأساسية مثل الخدمات الصحية والغذائية</w:t>
      </w:r>
      <w:r w:rsidR="001D2BBC" w:rsidRPr="00850D6F">
        <w:rPr>
          <w:rFonts w:hint="cs"/>
          <w:rtl/>
        </w:rPr>
        <w:t>، مع وجود</w:t>
      </w:r>
      <w:r w:rsidR="001D2BBC" w:rsidRPr="00850D6F">
        <w:rPr>
          <w:rFonts w:hint="cs"/>
          <w:u w:val="single"/>
          <w:rtl/>
        </w:rPr>
        <w:t xml:space="preserve"> </w:t>
      </w:r>
      <w:r w:rsidR="001D2BBC" w:rsidRPr="00850D6F">
        <w:rPr>
          <w:rFonts w:hint="cs"/>
          <w:rtl/>
        </w:rPr>
        <w:t>قوات شرطة الاحتياطي المركزي لتأمين القوافل عبر الولايات وقوات شرطة المحليات لتأمين المغادرة ومحطات العبور. ويتم الترحيل عبر كل الوسائل المتاحة براً وجواً والممر النيلي</w:t>
      </w:r>
    </w:p>
    <w:p w:rsidR="001D2BBC" w:rsidRPr="00850D6F" w:rsidRDefault="00EB19C6" w:rsidP="00EB19C6">
      <w:pPr>
        <w:pStyle w:val="SingleTxtGA"/>
        <w:rPr>
          <w:rFonts w:hint="cs"/>
          <w:sz w:val="30"/>
        </w:rPr>
      </w:pPr>
      <w:r>
        <w:rPr>
          <w:rFonts w:hint="cs"/>
          <w:sz w:val="30"/>
          <w:rtl/>
        </w:rPr>
        <w:t>87-</w:t>
      </w:r>
      <w:r>
        <w:rPr>
          <w:rFonts w:hint="cs"/>
          <w:sz w:val="30"/>
          <w:rtl/>
        </w:rPr>
        <w:tab/>
      </w:r>
      <w:r w:rsidR="001D2BBC" w:rsidRPr="00850D6F">
        <w:rPr>
          <w:rFonts w:ascii="ae_AlMohanad" w:hAnsi="ae_AlMohanad" w:hint="cs"/>
          <w:sz w:val="30"/>
          <w:rtl/>
        </w:rPr>
        <w:t>يتم تنفيذ النقل النهري عبر ممرين أساسيين:</w:t>
      </w:r>
    </w:p>
    <w:p w:rsidR="001D2BBC" w:rsidRPr="00850D6F" w:rsidRDefault="00EB19C6" w:rsidP="00F72AEE">
      <w:pPr>
        <w:pStyle w:val="SingleTxtGA"/>
        <w:rPr>
          <w:rFonts w:hint="cs"/>
        </w:rPr>
      </w:pPr>
      <w:r>
        <w:rPr>
          <w:rFonts w:hint="cs"/>
          <w:rtl/>
        </w:rPr>
        <w:tab/>
      </w:r>
      <w:r w:rsidR="00F72AEE">
        <w:rPr>
          <w:rFonts w:hint="cs"/>
          <w:rtl/>
        </w:rPr>
        <w:t>1-</w:t>
      </w:r>
      <w:r w:rsidR="00F72AEE">
        <w:rPr>
          <w:rFonts w:hint="cs"/>
          <w:rtl/>
        </w:rPr>
        <w:tab/>
      </w:r>
      <w:r w:rsidR="001D2BBC" w:rsidRPr="00850D6F">
        <w:rPr>
          <w:rFonts w:hint="cs"/>
          <w:rtl/>
        </w:rPr>
        <w:t xml:space="preserve">ممر كوستي </w:t>
      </w:r>
      <w:r w:rsidR="00371187">
        <w:rPr>
          <w:rtl/>
        </w:rPr>
        <w:t>-</w:t>
      </w:r>
      <w:r w:rsidR="001D2BBC" w:rsidRPr="00850D6F">
        <w:rPr>
          <w:rFonts w:hint="cs"/>
          <w:rtl/>
        </w:rPr>
        <w:t xml:space="preserve"> الرنك </w:t>
      </w:r>
      <w:r w:rsidR="00371187">
        <w:rPr>
          <w:rtl/>
        </w:rPr>
        <w:t>-</w:t>
      </w:r>
      <w:r w:rsidR="001D2BBC" w:rsidRPr="00850D6F">
        <w:rPr>
          <w:rFonts w:hint="cs"/>
          <w:rtl/>
        </w:rPr>
        <w:t xml:space="preserve"> ملكال </w:t>
      </w:r>
      <w:r w:rsidR="00371187">
        <w:rPr>
          <w:rtl/>
        </w:rPr>
        <w:t>-</w:t>
      </w:r>
      <w:r w:rsidR="001D2BBC" w:rsidRPr="00850D6F">
        <w:rPr>
          <w:rFonts w:hint="cs"/>
          <w:rtl/>
        </w:rPr>
        <w:t xml:space="preserve"> شامبي </w:t>
      </w:r>
      <w:r w:rsidR="00371187">
        <w:rPr>
          <w:rtl/>
        </w:rPr>
        <w:t>-</w:t>
      </w:r>
      <w:r w:rsidR="001D2BBC" w:rsidRPr="00850D6F">
        <w:rPr>
          <w:rFonts w:hint="cs"/>
          <w:rtl/>
        </w:rPr>
        <w:t xml:space="preserve"> بور</w:t>
      </w:r>
      <w:r>
        <w:rPr>
          <w:rFonts w:hint="cs"/>
          <w:rtl/>
        </w:rPr>
        <w:t>؛</w:t>
      </w:r>
    </w:p>
    <w:p w:rsidR="001D2BBC" w:rsidRPr="00850D6F" w:rsidRDefault="00EB19C6" w:rsidP="00F72AEE">
      <w:pPr>
        <w:pStyle w:val="SingleTxtGA"/>
        <w:rPr>
          <w:rFonts w:ascii="ae_AlMohanad" w:hAnsi="ae_AlMohanad" w:hint="cs"/>
          <w:sz w:val="30"/>
          <w:rtl/>
        </w:rPr>
      </w:pPr>
      <w:r>
        <w:rPr>
          <w:rFonts w:ascii="ae_AlMohanad" w:hAnsi="ae_AlMohanad" w:hint="cs"/>
          <w:sz w:val="30"/>
          <w:rtl/>
        </w:rPr>
        <w:tab/>
      </w:r>
      <w:r w:rsidR="00F72AEE">
        <w:rPr>
          <w:rFonts w:ascii="ae_AlMohanad" w:hAnsi="ae_AlMohanad" w:hint="cs"/>
          <w:sz w:val="30"/>
          <w:rtl/>
        </w:rPr>
        <w:t>2-</w:t>
      </w:r>
      <w:r w:rsidR="00F72AEE">
        <w:rPr>
          <w:rFonts w:ascii="ae_AlMohanad" w:hAnsi="ae_AlMohanad" w:hint="cs"/>
          <w:sz w:val="30"/>
          <w:rtl/>
        </w:rPr>
        <w:tab/>
      </w:r>
      <w:r w:rsidR="001D2BBC" w:rsidRPr="00850D6F">
        <w:rPr>
          <w:rFonts w:ascii="ae_AlMohanad" w:hAnsi="ae_AlMohanad" w:hint="cs"/>
          <w:sz w:val="30"/>
          <w:rtl/>
        </w:rPr>
        <w:t xml:space="preserve">ممر جوبا </w:t>
      </w:r>
      <w:r w:rsidR="00371187">
        <w:rPr>
          <w:rFonts w:ascii="ae_AlMohanad" w:hAnsi="ae_AlMohanad"/>
          <w:sz w:val="30"/>
          <w:rtl/>
        </w:rPr>
        <w:t>-</w:t>
      </w:r>
      <w:r w:rsidR="001D2BBC" w:rsidRPr="00850D6F">
        <w:rPr>
          <w:rFonts w:ascii="ae_AlMohanad" w:hAnsi="ae_AlMohanad" w:hint="cs"/>
          <w:sz w:val="30"/>
          <w:rtl/>
        </w:rPr>
        <w:t xml:space="preserve"> تركاكا </w:t>
      </w:r>
      <w:r w:rsidR="00371187">
        <w:rPr>
          <w:rFonts w:ascii="ae_AlMohanad" w:hAnsi="ae_AlMohanad"/>
          <w:sz w:val="30"/>
          <w:rtl/>
        </w:rPr>
        <w:t>-</w:t>
      </w:r>
      <w:r w:rsidR="001D2BBC" w:rsidRPr="00850D6F">
        <w:rPr>
          <w:rFonts w:ascii="ae_AlMohanad" w:hAnsi="ae_AlMohanad" w:hint="cs"/>
          <w:sz w:val="30"/>
          <w:rtl/>
        </w:rPr>
        <w:t xml:space="preserve"> بور.</w:t>
      </w:r>
    </w:p>
    <w:p w:rsidR="001D2BBC" w:rsidRPr="00850D6F" w:rsidRDefault="001D2BBC" w:rsidP="00AB61CE">
      <w:pPr>
        <w:pStyle w:val="SingleTxtGA"/>
        <w:rPr>
          <w:rFonts w:hint="cs"/>
          <w:sz w:val="30"/>
        </w:rPr>
      </w:pPr>
      <w:r w:rsidRPr="00850D6F">
        <w:rPr>
          <w:rFonts w:hint="cs"/>
          <w:sz w:val="30"/>
          <w:rtl/>
        </w:rPr>
        <w:t>88</w:t>
      </w:r>
      <w:r w:rsidR="00EB19C6">
        <w:rPr>
          <w:rFonts w:hint="cs"/>
          <w:sz w:val="30"/>
          <w:rtl/>
        </w:rPr>
        <w:t>-</w:t>
      </w:r>
      <w:r w:rsidRPr="00850D6F">
        <w:rPr>
          <w:sz w:val="30"/>
        </w:rPr>
        <w:tab/>
      </w:r>
      <w:r w:rsidRPr="00850D6F">
        <w:rPr>
          <w:rFonts w:ascii="ae_AlMohanad" w:hAnsi="ae_AlMohanad" w:hint="cs"/>
          <w:rtl/>
        </w:rPr>
        <w:t xml:space="preserve">وقد </w:t>
      </w:r>
      <w:r w:rsidRPr="00850D6F">
        <w:rPr>
          <w:rFonts w:ascii="ae_AlMohanad" w:hAnsi="ae_AlMohanad"/>
          <w:rtl/>
        </w:rPr>
        <w:t xml:space="preserve">تم تنفيذ الترحيل الجوي عبر خمسة عشرة رحلة جوية من مطار الخرطوم </w:t>
      </w:r>
      <w:r w:rsidRPr="00850D6F">
        <w:rPr>
          <w:rFonts w:ascii="ae_AlMohanad" w:hAnsi="ae_AlMohanad" w:hint="cs"/>
          <w:rtl/>
        </w:rPr>
        <w:t>إلى</w:t>
      </w:r>
      <w:r w:rsidRPr="00850D6F">
        <w:rPr>
          <w:rtl/>
        </w:rPr>
        <w:t xml:space="preserve"> جوبا.</w:t>
      </w:r>
      <w:r w:rsidRPr="00850D6F">
        <w:rPr>
          <w:rFonts w:hint="cs"/>
          <w:rtl/>
        </w:rPr>
        <w:t xml:space="preserve"> و</w:t>
      </w:r>
      <w:r w:rsidRPr="00850D6F">
        <w:rPr>
          <w:rtl/>
        </w:rPr>
        <w:t>تم ترحيل عدد</w:t>
      </w:r>
      <w:r w:rsidR="00AB61CE">
        <w:rPr>
          <w:rFonts w:hint="cs"/>
          <w:rtl/>
        </w:rPr>
        <w:t xml:space="preserve"> 529 1</w:t>
      </w:r>
      <w:r w:rsidRPr="00850D6F">
        <w:rPr>
          <w:rtl/>
        </w:rPr>
        <w:t xml:space="preserve"> عائد</w:t>
      </w:r>
      <w:r w:rsidR="00AB61CE">
        <w:rPr>
          <w:rFonts w:hint="cs"/>
          <w:rtl/>
        </w:rPr>
        <w:t xml:space="preserve">اً </w:t>
      </w:r>
      <w:r w:rsidRPr="00850D6F">
        <w:rPr>
          <w:rFonts w:hint="cs"/>
          <w:rtl/>
        </w:rPr>
        <w:t>إلى</w:t>
      </w:r>
      <w:r w:rsidRPr="00850D6F">
        <w:rPr>
          <w:rtl/>
        </w:rPr>
        <w:t xml:space="preserve"> كل من جوبا</w:t>
      </w:r>
      <w:r w:rsidRPr="00850D6F">
        <w:rPr>
          <w:rFonts w:hint="cs"/>
          <w:rtl/>
        </w:rPr>
        <w:t>، و</w:t>
      </w:r>
      <w:r w:rsidRPr="00850D6F">
        <w:rPr>
          <w:rtl/>
        </w:rPr>
        <w:t>يامبيو</w:t>
      </w:r>
      <w:r w:rsidRPr="00850D6F">
        <w:rPr>
          <w:rFonts w:hint="cs"/>
          <w:rtl/>
        </w:rPr>
        <w:t>، و</w:t>
      </w:r>
      <w:r w:rsidRPr="00850D6F">
        <w:rPr>
          <w:rtl/>
        </w:rPr>
        <w:t>طمبرة</w:t>
      </w:r>
      <w:r w:rsidRPr="00850D6F">
        <w:rPr>
          <w:rFonts w:hint="cs"/>
          <w:rtl/>
        </w:rPr>
        <w:t>، و</w:t>
      </w:r>
      <w:r w:rsidRPr="00850D6F">
        <w:rPr>
          <w:rtl/>
        </w:rPr>
        <w:t>مريدي</w:t>
      </w:r>
      <w:r w:rsidRPr="00850D6F">
        <w:rPr>
          <w:rFonts w:hint="cs"/>
          <w:rtl/>
        </w:rPr>
        <w:t>، و</w:t>
      </w:r>
      <w:r w:rsidRPr="00850D6F">
        <w:rPr>
          <w:rtl/>
        </w:rPr>
        <w:t>ياي</w:t>
      </w:r>
      <w:r w:rsidRPr="00850D6F">
        <w:rPr>
          <w:rFonts w:hint="cs"/>
          <w:rtl/>
        </w:rPr>
        <w:t xml:space="preserve">، </w:t>
      </w:r>
      <w:r w:rsidRPr="00850D6F">
        <w:rPr>
          <w:rtl/>
        </w:rPr>
        <w:t>ومندري</w:t>
      </w:r>
      <w:r w:rsidRPr="00850D6F">
        <w:rPr>
          <w:rFonts w:hint="cs"/>
          <w:rtl/>
        </w:rPr>
        <w:t>.</w:t>
      </w:r>
    </w:p>
    <w:p w:rsidR="001D2BBC" w:rsidRPr="00850D6F" w:rsidRDefault="00EB19C6" w:rsidP="007F3DC5">
      <w:pPr>
        <w:pStyle w:val="H23GA"/>
        <w:rPr>
          <w:rFonts w:hint="cs"/>
          <w:rtl/>
        </w:rPr>
      </w:pPr>
      <w:r>
        <w:rPr>
          <w:rFonts w:hint="cs"/>
          <w:rtl/>
        </w:rPr>
        <w:tab/>
      </w:r>
      <w:r>
        <w:rPr>
          <w:rFonts w:hint="cs"/>
          <w:rtl/>
        </w:rPr>
        <w:tab/>
      </w:r>
      <w:r w:rsidR="001D2BBC" w:rsidRPr="00850D6F">
        <w:rPr>
          <w:rFonts w:hint="cs"/>
          <w:rtl/>
        </w:rPr>
        <w:t>إنجازات المركز القومي للنازحين والعائدين للعام 2011</w:t>
      </w:r>
    </w:p>
    <w:p w:rsidR="001D2BBC" w:rsidRPr="00850D6F" w:rsidRDefault="001D2BBC" w:rsidP="00EB19C6">
      <w:pPr>
        <w:pStyle w:val="SingleTxtGA"/>
        <w:rPr>
          <w:rFonts w:hint="cs"/>
          <w:sz w:val="30"/>
          <w:rtl/>
        </w:rPr>
      </w:pPr>
      <w:r w:rsidRPr="00850D6F">
        <w:rPr>
          <w:sz w:val="30"/>
          <w:rtl/>
        </w:rPr>
        <w:t>89</w:t>
      </w:r>
      <w:r w:rsidR="00EB19C6" w:rsidRPr="00AB61CE">
        <w:rPr>
          <w:rFonts w:hint="cs"/>
          <w:spacing w:val="-4"/>
          <w:sz w:val="30"/>
          <w:rtl/>
        </w:rPr>
        <w:t>-</w:t>
      </w:r>
      <w:r w:rsidRPr="00AB61CE">
        <w:rPr>
          <w:rFonts w:ascii="ae_AlMohanad" w:hAnsi="ae_AlMohanad"/>
          <w:spacing w:val="-4"/>
          <w:sz w:val="30"/>
          <w:rtl/>
        </w:rPr>
        <w:tab/>
      </w:r>
      <w:r w:rsidRPr="00AB61CE">
        <w:rPr>
          <w:rFonts w:hint="cs"/>
          <w:spacing w:val="-4"/>
          <w:rtl/>
        </w:rPr>
        <w:t>تتلخص</w:t>
      </w:r>
      <w:r w:rsidRPr="00AB61CE">
        <w:rPr>
          <w:rFonts w:ascii="ae_AlMohanad" w:hAnsi="ae_AlMohanad" w:hint="cs"/>
          <w:spacing w:val="-4"/>
          <w:sz w:val="30"/>
          <w:rtl/>
        </w:rPr>
        <w:t xml:space="preserve"> مشروعات وبرامج المركز القومي للنازحين والعائدين في المحاور الرئيسية التالية:</w:t>
      </w:r>
    </w:p>
    <w:p w:rsidR="001D2BBC" w:rsidRDefault="00EB19C6" w:rsidP="00EB19C6">
      <w:pPr>
        <w:pStyle w:val="H56GA"/>
        <w:rPr>
          <w:rFonts w:hint="cs"/>
          <w:b/>
          <w:bCs/>
          <w:rtl/>
        </w:rPr>
      </w:pPr>
      <w:r>
        <w:rPr>
          <w:rFonts w:hint="cs"/>
          <w:b/>
          <w:bCs/>
          <w:rtl/>
        </w:rPr>
        <w:tab/>
      </w:r>
      <w:r>
        <w:rPr>
          <w:rFonts w:hint="cs"/>
          <w:b/>
          <w:bCs/>
          <w:rtl/>
        </w:rPr>
        <w:tab/>
      </w:r>
      <w:r w:rsidR="001D2BBC" w:rsidRPr="00EB19C6">
        <w:rPr>
          <w:rFonts w:hint="cs"/>
          <w:b/>
          <w:bCs/>
          <w:rtl/>
        </w:rPr>
        <w:t>مشروع العودة الطوعية لدولة جنوب السودان في الفترة من نيسان/أبريل 2011 وحتى تاريخه وتفاصيله كالآتي:</w:t>
      </w:r>
    </w:p>
    <w:tbl>
      <w:tblPr>
        <w:tblStyle w:val="TableGrid"/>
        <w:bidiVisual/>
        <w:tblW w:w="8392"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33"/>
        <w:gridCol w:w="3663"/>
        <w:gridCol w:w="1410"/>
        <w:gridCol w:w="1274"/>
        <w:gridCol w:w="1412"/>
      </w:tblGrid>
      <w:tr w:rsidR="0020613B" w:rsidRPr="00EB19C6" w:rsidTr="007F3DC5">
        <w:tc>
          <w:tcPr>
            <w:tcW w:w="552" w:type="dxa"/>
            <w:tcBorders>
              <w:top w:val="single" w:sz="4" w:space="0" w:color="auto"/>
              <w:bottom w:val="single" w:sz="12" w:space="0" w:color="auto"/>
            </w:tcBorders>
            <w:shd w:val="clear" w:color="auto" w:fill="auto"/>
            <w:vAlign w:val="bottom"/>
          </w:tcPr>
          <w:p w:rsidR="00EB19C6" w:rsidRPr="003335C4" w:rsidRDefault="00EB19C6" w:rsidP="0020613B">
            <w:pPr>
              <w:spacing w:before="80" w:after="80" w:line="300" w:lineRule="exact"/>
              <w:ind w:left="113" w:right="57"/>
              <w:jc w:val="left"/>
              <w:rPr>
                <w:rFonts w:hint="cs"/>
                <w:iCs/>
                <w:sz w:val="16"/>
                <w:szCs w:val="28"/>
                <w:rtl/>
              </w:rPr>
            </w:pPr>
            <w:r w:rsidRPr="003335C4">
              <w:rPr>
                <w:rFonts w:hint="cs"/>
                <w:iCs/>
                <w:sz w:val="16"/>
                <w:szCs w:val="28"/>
                <w:rtl/>
              </w:rPr>
              <w:t>الرقم</w:t>
            </w:r>
          </w:p>
        </w:tc>
        <w:tc>
          <w:tcPr>
            <w:tcW w:w="3191" w:type="dxa"/>
            <w:tcBorders>
              <w:top w:val="single" w:sz="4" w:space="0" w:color="auto"/>
              <w:bottom w:val="single" w:sz="12" w:space="0" w:color="auto"/>
            </w:tcBorders>
            <w:shd w:val="clear" w:color="auto" w:fill="auto"/>
            <w:vAlign w:val="bottom"/>
          </w:tcPr>
          <w:p w:rsidR="00EB19C6" w:rsidRPr="003335C4" w:rsidRDefault="00EB19C6" w:rsidP="0020613B">
            <w:pPr>
              <w:spacing w:before="80" w:after="80" w:line="300" w:lineRule="exact"/>
              <w:ind w:left="113" w:right="57"/>
              <w:jc w:val="left"/>
              <w:rPr>
                <w:rFonts w:hint="cs"/>
                <w:iCs/>
                <w:sz w:val="16"/>
                <w:szCs w:val="28"/>
                <w:rtl/>
              </w:rPr>
            </w:pPr>
            <w:r w:rsidRPr="003335C4">
              <w:rPr>
                <w:rFonts w:hint="cs"/>
                <w:iCs/>
                <w:sz w:val="16"/>
                <w:szCs w:val="28"/>
                <w:rtl/>
              </w:rPr>
              <w:t>نوع الرحلات</w:t>
            </w:r>
          </w:p>
        </w:tc>
        <w:tc>
          <w:tcPr>
            <w:tcW w:w="1228" w:type="dxa"/>
            <w:tcBorders>
              <w:top w:val="single" w:sz="4" w:space="0" w:color="auto"/>
              <w:bottom w:val="single" w:sz="12" w:space="0" w:color="auto"/>
            </w:tcBorders>
            <w:shd w:val="clear" w:color="auto" w:fill="auto"/>
            <w:vAlign w:val="bottom"/>
          </w:tcPr>
          <w:p w:rsidR="00EB19C6" w:rsidRPr="003335C4" w:rsidRDefault="00EB19C6" w:rsidP="0020613B">
            <w:pPr>
              <w:spacing w:before="80" w:after="80" w:line="300" w:lineRule="exact"/>
              <w:ind w:left="113" w:right="57"/>
              <w:jc w:val="left"/>
              <w:rPr>
                <w:rFonts w:hint="cs"/>
                <w:iCs/>
                <w:sz w:val="16"/>
                <w:szCs w:val="28"/>
                <w:rtl/>
              </w:rPr>
            </w:pPr>
            <w:r w:rsidRPr="003335C4">
              <w:rPr>
                <w:rFonts w:hint="cs"/>
                <w:iCs/>
                <w:sz w:val="16"/>
                <w:szCs w:val="28"/>
                <w:rtl/>
              </w:rPr>
              <w:t>عدد الأفراد</w:t>
            </w:r>
          </w:p>
        </w:tc>
        <w:tc>
          <w:tcPr>
            <w:tcW w:w="1110" w:type="dxa"/>
            <w:tcBorders>
              <w:top w:val="single" w:sz="4" w:space="0" w:color="auto"/>
              <w:bottom w:val="single" w:sz="12" w:space="0" w:color="auto"/>
            </w:tcBorders>
            <w:shd w:val="clear" w:color="auto" w:fill="auto"/>
            <w:vAlign w:val="bottom"/>
          </w:tcPr>
          <w:p w:rsidR="00EB19C6" w:rsidRPr="003335C4" w:rsidRDefault="00EB19C6" w:rsidP="0020613B">
            <w:pPr>
              <w:spacing w:before="80" w:after="80" w:line="300" w:lineRule="exact"/>
              <w:ind w:left="113" w:right="57"/>
              <w:jc w:val="left"/>
              <w:rPr>
                <w:rFonts w:hint="cs"/>
                <w:iCs/>
                <w:sz w:val="16"/>
                <w:szCs w:val="28"/>
                <w:rtl/>
              </w:rPr>
            </w:pPr>
            <w:r w:rsidRPr="003335C4">
              <w:rPr>
                <w:rFonts w:hint="cs"/>
                <w:iCs/>
                <w:sz w:val="16"/>
                <w:szCs w:val="28"/>
                <w:rtl/>
              </w:rPr>
              <w:t>عدد الأسر</w:t>
            </w:r>
          </w:p>
        </w:tc>
        <w:tc>
          <w:tcPr>
            <w:tcW w:w="1230" w:type="dxa"/>
            <w:tcBorders>
              <w:top w:val="single" w:sz="4" w:space="0" w:color="auto"/>
              <w:bottom w:val="single" w:sz="12" w:space="0" w:color="auto"/>
            </w:tcBorders>
            <w:shd w:val="clear" w:color="auto" w:fill="auto"/>
            <w:vAlign w:val="bottom"/>
          </w:tcPr>
          <w:p w:rsidR="00EB19C6" w:rsidRPr="003335C4" w:rsidRDefault="00EB19C6" w:rsidP="0020613B">
            <w:pPr>
              <w:spacing w:before="80" w:after="80" w:line="300" w:lineRule="exact"/>
              <w:ind w:left="113" w:right="57"/>
              <w:jc w:val="left"/>
              <w:rPr>
                <w:rFonts w:hint="cs"/>
                <w:iCs/>
                <w:sz w:val="16"/>
                <w:szCs w:val="28"/>
                <w:rtl/>
              </w:rPr>
            </w:pPr>
            <w:r w:rsidRPr="003335C4">
              <w:rPr>
                <w:rFonts w:hint="cs"/>
                <w:iCs/>
                <w:sz w:val="16"/>
                <w:szCs w:val="28"/>
                <w:rtl/>
              </w:rPr>
              <w:t>عدد الرحلات</w:t>
            </w:r>
          </w:p>
        </w:tc>
      </w:tr>
      <w:tr w:rsidR="0020613B" w:rsidRPr="00EB19C6" w:rsidTr="007F3DC5">
        <w:tc>
          <w:tcPr>
            <w:tcW w:w="552" w:type="dxa"/>
            <w:tcBorders>
              <w:top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1-</w:t>
            </w:r>
          </w:p>
        </w:tc>
        <w:tc>
          <w:tcPr>
            <w:tcW w:w="3191" w:type="dxa"/>
            <w:tcBorders>
              <w:top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جملة عودة الرحلات بالنقل النهري</w:t>
            </w:r>
          </w:p>
        </w:tc>
        <w:tc>
          <w:tcPr>
            <w:tcW w:w="1228" w:type="dxa"/>
            <w:tcBorders>
              <w:top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700 22</w:t>
            </w:r>
          </w:p>
        </w:tc>
        <w:tc>
          <w:tcPr>
            <w:tcW w:w="1110" w:type="dxa"/>
            <w:tcBorders>
              <w:top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747 5</w:t>
            </w:r>
          </w:p>
        </w:tc>
        <w:tc>
          <w:tcPr>
            <w:tcW w:w="1230" w:type="dxa"/>
            <w:tcBorders>
              <w:top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16</w:t>
            </w:r>
          </w:p>
        </w:tc>
      </w:tr>
      <w:tr w:rsidR="0020613B" w:rsidRPr="00EB19C6" w:rsidTr="007F3DC5">
        <w:tc>
          <w:tcPr>
            <w:tcW w:w="552" w:type="dxa"/>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2-</w:t>
            </w:r>
          </w:p>
        </w:tc>
        <w:tc>
          <w:tcPr>
            <w:tcW w:w="3191" w:type="dxa"/>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جملة عودة بالنقل البري</w:t>
            </w:r>
          </w:p>
        </w:tc>
        <w:tc>
          <w:tcPr>
            <w:tcW w:w="1228" w:type="dxa"/>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132 21</w:t>
            </w:r>
          </w:p>
        </w:tc>
        <w:tc>
          <w:tcPr>
            <w:tcW w:w="1110" w:type="dxa"/>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065 4</w:t>
            </w:r>
          </w:p>
        </w:tc>
        <w:tc>
          <w:tcPr>
            <w:tcW w:w="1230" w:type="dxa"/>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13</w:t>
            </w:r>
          </w:p>
        </w:tc>
      </w:tr>
      <w:tr w:rsidR="0020613B" w:rsidRPr="00EB19C6" w:rsidTr="007F3DC5">
        <w:tc>
          <w:tcPr>
            <w:tcW w:w="552" w:type="dxa"/>
            <w:tcBorders>
              <w:bottom w:val="single" w:sz="4"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3-</w:t>
            </w:r>
          </w:p>
        </w:tc>
        <w:tc>
          <w:tcPr>
            <w:tcW w:w="3191" w:type="dxa"/>
            <w:tcBorders>
              <w:bottom w:val="single" w:sz="4"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جملة عودة الرحلات بالنقل بالسكة حديد</w:t>
            </w:r>
          </w:p>
        </w:tc>
        <w:tc>
          <w:tcPr>
            <w:tcW w:w="1228" w:type="dxa"/>
            <w:tcBorders>
              <w:bottom w:val="single" w:sz="4"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036 7</w:t>
            </w:r>
          </w:p>
        </w:tc>
        <w:tc>
          <w:tcPr>
            <w:tcW w:w="1110" w:type="dxa"/>
            <w:tcBorders>
              <w:bottom w:val="single" w:sz="4"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507 1</w:t>
            </w:r>
          </w:p>
        </w:tc>
        <w:tc>
          <w:tcPr>
            <w:tcW w:w="1230" w:type="dxa"/>
            <w:tcBorders>
              <w:bottom w:val="single" w:sz="4" w:space="0" w:color="auto"/>
            </w:tcBorders>
            <w:shd w:val="clear" w:color="auto" w:fill="auto"/>
            <w:vAlign w:val="bottom"/>
          </w:tcPr>
          <w:p w:rsidR="00EB19C6" w:rsidRPr="00EB19C6" w:rsidRDefault="00EB19C6" w:rsidP="0020613B">
            <w:pPr>
              <w:spacing w:before="40" w:after="40" w:line="300" w:lineRule="exact"/>
              <w:ind w:left="113" w:right="57"/>
              <w:jc w:val="left"/>
              <w:rPr>
                <w:rFonts w:hint="cs"/>
                <w:sz w:val="16"/>
                <w:szCs w:val="28"/>
                <w:rtl/>
              </w:rPr>
            </w:pPr>
            <w:r w:rsidRPr="00EB19C6">
              <w:rPr>
                <w:rFonts w:hint="cs"/>
                <w:sz w:val="16"/>
                <w:szCs w:val="28"/>
                <w:rtl/>
              </w:rPr>
              <w:t>6</w:t>
            </w:r>
          </w:p>
        </w:tc>
      </w:tr>
      <w:tr w:rsidR="0020613B" w:rsidRPr="00EB19C6" w:rsidTr="007F3DC5">
        <w:tc>
          <w:tcPr>
            <w:tcW w:w="552" w:type="dxa"/>
            <w:tcBorders>
              <w:top w:val="single" w:sz="4" w:space="0" w:color="auto"/>
              <w:bottom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b/>
                <w:bCs/>
                <w:sz w:val="16"/>
                <w:szCs w:val="28"/>
                <w:rtl/>
              </w:rPr>
            </w:pPr>
          </w:p>
        </w:tc>
        <w:tc>
          <w:tcPr>
            <w:tcW w:w="3191" w:type="dxa"/>
            <w:tcBorders>
              <w:top w:val="single" w:sz="4" w:space="0" w:color="auto"/>
              <w:bottom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b/>
                <w:bCs/>
                <w:sz w:val="16"/>
                <w:szCs w:val="28"/>
                <w:rtl/>
              </w:rPr>
            </w:pPr>
            <w:r w:rsidRPr="00EB19C6">
              <w:rPr>
                <w:rFonts w:hint="cs"/>
                <w:b/>
                <w:bCs/>
                <w:sz w:val="16"/>
                <w:szCs w:val="28"/>
                <w:rtl/>
              </w:rPr>
              <w:t>الجملة</w:t>
            </w:r>
          </w:p>
        </w:tc>
        <w:tc>
          <w:tcPr>
            <w:tcW w:w="1228" w:type="dxa"/>
            <w:tcBorders>
              <w:top w:val="single" w:sz="4" w:space="0" w:color="auto"/>
              <w:bottom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b/>
                <w:bCs/>
                <w:sz w:val="16"/>
                <w:szCs w:val="28"/>
                <w:rtl/>
              </w:rPr>
            </w:pPr>
            <w:r w:rsidRPr="00EB19C6">
              <w:rPr>
                <w:rFonts w:hint="cs"/>
                <w:b/>
                <w:bCs/>
                <w:sz w:val="16"/>
                <w:szCs w:val="28"/>
                <w:rtl/>
              </w:rPr>
              <w:t>868 50</w:t>
            </w:r>
          </w:p>
        </w:tc>
        <w:tc>
          <w:tcPr>
            <w:tcW w:w="1110" w:type="dxa"/>
            <w:tcBorders>
              <w:top w:val="single" w:sz="4" w:space="0" w:color="auto"/>
              <w:bottom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b/>
                <w:bCs/>
                <w:sz w:val="16"/>
                <w:szCs w:val="28"/>
                <w:rtl/>
              </w:rPr>
            </w:pPr>
            <w:r w:rsidRPr="00EB19C6">
              <w:rPr>
                <w:rFonts w:hint="cs"/>
                <w:b/>
                <w:bCs/>
                <w:sz w:val="16"/>
                <w:szCs w:val="28"/>
                <w:rtl/>
              </w:rPr>
              <w:t>319 11</w:t>
            </w:r>
          </w:p>
        </w:tc>
        <w:tc>
          <w:tcPr>
            <w:tcW w:w="1230" w:type="dxa"/>
            <w:tcBorders>
              <w:top w:val="single" w:sz="4" w:space="0" w:color="auto"/>
              <w:bottom w:val="single" w:sz="12" w:space="0" w:color="auto"/>
            </w:tcBorders>
            <w:shd w:val="clear" w:color="auto" w:fill="auto"/>
            <w:vAlign w:val="bottom"/>
          </w:tcPr>
          <w:p w:rsidR="00EB19C6" w:rsidRPr="00EB19C6" w:rsidRDefault="00EB19C6" w:rsidP="0020613B">
            <w:pPr>
              <w:spacing w:before="40" w:after="40" w:line="300" w:lineRule="exact"/>
              <w:ind w:left="113" w:right="57"/>
              <w:jc w:val="left"/>
              <w:rPr>
                <w:rFonts w:hint="cs"/>
                <w:b/>
                <w:bCs/>
                <w:sz w:val="16"/>
                <w:szCs w:val="28"/>
                <w:rtl/>
              </w:rPr>
            </w:pPr>
            <w:r w:rsidRPr="00EB19C6">
              <w:rPr>
                <w:rFonts w:hint="cs"/>
                <w:b/>
                <w:bCs/>
                <w:sz w:val="16"/>
                <w:szCs w:val="28"/>
                <w:rtl/>
              </w:rPr>
              <w:t>35</w:t>
            </w:r>
          </w:p>
        </w:tc>
      </w:tr>
    </w:tbl>
    <w:p w:rsidR="001D2BBC" w:rsidRDefault="00C86A02" w:rsidP="00C86A02">
      <w:pPr>
        <w:pStyle w:val="H56GA"/>
        <w:spacing w:before="240" w:after="240"/>
        <w:rPr>
          <w:rFonts w:hint="cs"/>
          <w:b/>
          <w:bCs/>
          <w:rtl/>
        </w:rPr>
      </w:pPr>
      <w:r>
        <w:rPr>
          <w:rFonts w:hint="cs"/>
          <w:b/>
          <w:bCs/>
          <w:rtl/>
        </w:rPr>
        <w:tab/>
      </w:r>
      <w:r>
        <w:rPr>
          <w:rFonts w:hint="cs"/>
          <w:b/>
          <w:bCs/>
          <w:rtl/>
        </w:rPr>
        <w:tab/>
      </w:r>
      <w:r w:rsidR="001D2BBC" w:rsidRPr="00C86A02">
        <w:rPr>
          <w:rFonts w:hint="cs"/>
          <w:b/>
          <w:bCs/>
          <w:rtl/>
        </w:rPr>
        <w:t>مشروع العودة الطوعية لنازحي ولاية النيل الأزرق وتفاصيله كالآتي:</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52"/>
        <w:gridCol w:w="686"/>
        <w:gridCol w:w="1232"/>
        <w:gridCol w:w="853"/>
        <w:gridCol w:w="770"/>
        <w:gridCol w:w="910"/>
        <w:gridCol w:w="3387"/>
      </w:tblGrid>
      <w:tr w:rsidR="00C86A02" w:rsidRPr="00C86A02" w:rsidTr="00C86A02">
        <w:tc>
          <w:tcPr>
            <w:tcW w:w="552"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الرقم</w:t>
            </w:r>
          </w:p>
        </w:tc>
        <w:tc>
          <w:tcPr>
            <w:tcW w:w="686"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رقم الرحلة</w:t>
            </w:r>
          </w:p>
        </w:tc>
        <w:tc>
          <w:tcPr>
            <w:tcW w:w="1232"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تاريخ الرحلة</w:t>
            </w:r>
          </w:p>
        </w:tc>
        <w:tc>
          <w:tcPr>
            <w:tcW w:w="853"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عدد الحافلات</w:t>
            </w:r>
          </w:p>
        </w:tc>
        <w:tc>
          <w:tcPr>
            <w:tcW w:w="770"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عدد الأسر</w:t>
            </w:r>
          </w:p>
        </w:tc>
        <w:tc>
          <w:tcPr>
            <w:tcW w:w="910"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عدد الأفراد</w:t>
            </w:r>
          </w:p>
        </w:tc>
        <w:tc>
          <w:tcPr>
            <w:tcW w:w="3387" w:type="dxa"/>
            <w:tcBorders>
              <w:top w:val="single" w:sz="4" w:space="0" w:color="auto"/>
              <w:bottom w:val="single" w:sz="12" w:space="0" w:color="auto"/>
            </w:tcBorders>
            <w:shd w:val="clear" w:color="auto" w:fill="auto"/>
            <w:vAlign w:val="bottom"/>
          </w:tcPr>
          <w:p w:rsidR="00C86A02" w:rsidRPr="00C86A02" w:rsidRDefault="00C86A02" w:rsidP="00C86A02">
            <w:pPr>
              <w:spacing w:before="80" w:after="80" w:line="300" w:lineRule="exact"/>
              <w:ind w:left="113" w:right="57"/>
              <w:jc w:val="left"/>
              <w:rPr>
                <w:rFonts w:hint="cs"/>
                <w:iCs/>
                <w:sz w:val="16"/>
                <w:szCs w:val="28"/>
                <w:rtl/>
              </w:rPr>
            </w:pPr>
            <w:r w:rsidRPr="00C86A02">
              <w:rPr>
                <w:rFonts w:hint="cs"/>
                <w:iCs/>
                <w:sz w:val="16"/>
                <w:szCs w:val="28"/>
                <w:rtl/>
              </w:rPr>
              <w:t>الجهات المشاركة في التنفيذ</w:t>
            </w:r>
          </w:p>
        </w:tc>
      </w:tr>
      <w:tr w:rsidR="00C86A02" w:rsidRPr="00C86A02" w:rsidTr="00C86A02">
        <w:tc>
          <w:tcPr>
            <w:tcW w:w="552"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w:t>
            </w:r>
          </w:p>
        </w:tc>
        <w:tc>
          <w:tcPr>
            <w:tcW w:w="686"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الأولى</w:t>
            </w:r>
          </w:p>
        </w:tc>
        <w:tc>
          <w:tcPr>
            <w:tcW w:w="1232"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16/9/2011</w:t>
            </w:r>
          </w:p>
        </w:tc>
        <w:tc>
          <w:tcPr>
            <w:tcW w:w="853"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5</w:t>
            </w:r>
          </w:p>
        </w:tc>
        <w:tc>
          <w:tcPr>
            <w:tcW w:w="770"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62</w:t>
            </w:r>
          </w:p>
        </w:tc>
        <w:tc>
          <w:tcPr>
            <w:tcW w:w="910"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311</w:t>
            </w:r>
          </w:p>
        </w:tc>
        <w:tc>
          <w:tcPr>
            <w:tcW w:w="3387" w:type="dxa"/>
            <w:tcBorders>
              <w:top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المركز القومي للنازحين والعائدين + رابطة المرأة + منظمة الرحاب</w:t>
            </w:r>
          </w:p>
        </w:tc>
      </w:tr>
      <w:tr w:rsidR="00C86A02" w:rsidRPr="00C86A02" w:rsidTr="00C86A02">
        <w:tc>
          <w:tcPr>
            <w:tcW w:w="552"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2-</w:t>
            </w:r>
          </w:p>
        </w:tc>
        <w:tc>
          <w:tcPr>
            <w:tcW w:w="686"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الثانية</w:t>
            </w:r>
          </w:p>
        </w:tc>
        <w:tc>
          <w:tcPr>
            <w:tcW w:w="1232"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21/9/2011</w:t>
            </w:r>
          </w:p>
        </w:tc>
        <w:tc>
          <w:tcPr>
            <w:tcW w:w="853"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w:t>
            </w:r>
          </w:p>
        </w:tc>
        <w:tc>
          <w:tcPr>
            <w:tcW w:w="770"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15</w:t>
            </w:r>
          </w:p>
        </w:tc>
        <w:tc>
          <w:tcPr>
            <w:tcW w:w="910"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75</w:t>
            </w:r>
          </w:p>
        </w:tc>
        <w:tc>
          <w:tcPr>
            <w:tcW w:w="3387"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المركز القومي للنازحين والعائدين + فاعل خير</w:t>
            </w:r>
          </w:p>
        </w:tc>
      </w:tr>
      <w:tr w:rsidR="00C86A02" w:rsidRPr="00C86A02" w:rsidTr="00C86A02">
        <w:tc>
          <w:tcPr>
            <w:tcW w:w="552"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3-</w:t>
            </w:r>
          </w:p>
        </w:tc>
        <w:tc>
          <w:tcPr>
            <w:tcW w:w="686"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الثالثة</w:t>
            </w:r>
          </w:p>
        </w:tc>
        <w:tc>
          <w:tcPr>
            <w:tcW w:w="1232"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24/9/2011</w:t>
            </w:r>
          </w:p>
        </w:tc>
        <w:tc>
          <w:tcPr>
            <w:tcW w:w="853"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10</w:t>
            </w:r>
          </w:p>
        </w:tc>
        <w:tc>
          <w:tcPr>
            <w:tcW w:w="770"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142</w:t>
            </w:r>
          </w:p>
        </w:tc>
        <w:tc>
          <w:tcPr>
            <w:tcW w:w="910"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712</w:t>
            </w:r>
          </w:p>
        </w:tc>
        <w:tc>
          <w:tcPr>
            <w:tcW w:w="3387" w:type="dxa"/>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المركز القومي للنازحين والعائدين + منظمة البر والتواصل + منظمة الرعاية والإصلاح</w:t>
            </w:r>
          </w:p>
        </w:tc>
      </w:tr>
      <w:tr w:rsidR="00C86A02" w:rsidRPr="00C86A02" w:rsidTr="007F3DC5">
        <w:tc>
          <w:tcPr>
            <w:tcW w:w="552"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4-</w:t>
            </w:r>
          </w:p>
        </w:tc>
        <w:tc>
          <w:tcPr>
            <w:tcW w:w="686"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الرابعة</w:t>
            </w:r>
          </w:p>
        </w:tc>
        <w:tc>
          <w:tcPr>
            <w:tcW w:w="1232"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5/10/2011</w:t>
            </w:r>
          </w:p>
        </w:tc>
        <w:tc>
          <w:tcPr>
            <w:tcW w:w="853"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6</w:t>
            </w:r>
          </w:p>
        </w:tc>
        <w:tc>
          <w:tcPr>
            <w:tcW w:w="770"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31</w:t>
            </w:r>
          </w:p>
        </w:tc>
        <w:tc>
          <w:tcPr>
            <w:tcW w:w="910"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283</w:t>
            </w:r>
          </w:p>
        </w:tc>
        <w:tc>
          <w:tcPr>
            <w:tcW w:w="3387" w:type="dxa"/>
            <w:tcBorders>
              <w:bottom w:val="single" w:sz="4" w:space="0" w:color="auto"/>
            </w:tcBorders>
            <w:shd w:val="clear" w:color="auto" w:fill="auto"/>
            <w:vAlign w:val="bottom"/>
          </w:tcPr>
          <w:p w:rsidR="00C86A02" w:rsidRPr="00C86A02" w:rsidRDefault="00C86A02" w:rsidP="00C86A02">
            <w:pPr>
              <w:spacing w:before="40" w:after="40" w:line="300" w:lineRule="exact"/>
              <w:ind w:left="113" w:right="57"/>
              <w:jc w:val="left"/>
              <w:rPr>
                <w:rFonts w:hint="cs"/>
                <w:sz w:val="16"/>
                <w:szCs w:val="28"/>
                <w:rtl/>
              </w:rPr>
            </w:pPr>
            <w:r w:rsidRPr="00C86A02">
              <w:rPr>
                <w:rFonts w:hint="cs"/>
                <w:sz w:val="16"/>
                <w:szCs w:val="28"/>
                <w:rtl/>
              </w:rPr>
              <w:t>لجنة الإسناد بمجلس الوزراء</w:t>
            </w:r>
          </w:p>
        </w:tc>
      </w:tr>
      <w:tr w:rsidR="00C86A02" w:rsidRPr="00C86A02" w:rsidTr="007F3DC5">
        <w:tc>
          <w:tcPr>
            <w:tcW w:w="552"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p>
        </w:tc>
        <w:tc>
          <w:tcPr>
            <w:tcW w:w="686"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r w:rsidRPr="00C86A02">
              <w:rPr>
                <w:rFonts w:hint="cs"/>
                <w:b/>
                <w:bCs/>
                <w:sz w:val="16"/>
                <w:szCs w:val="28"/>
                <w:rtl/>
              </w:rPr>
              <w:t>الجملة</w:t>
            </w:r>
          </w:p>
        </w:tc>
        <w:tc>
          <w:tcPr>
            <w:tcW w:w="1232"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p>
        </w:tc>
        <w:tc>
          <w:tcPr>
            <w:tcW w:w="853"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r w:rsidRPr="00C86A02">
              <w:rPr>
                <w:rFonts w:hint="cs"/>
                <w:b/>
                <w:bCs/>
                <w:sz w:val="16"/>
                <w:szCs w:val="28"/>
                <w:rtl/>
              </w:rPr>
              <w:t>22</w:t>
            </w:r>
          </w:p>
        </w:tc>
        <w:tc>
          <w:tcPr>
            <w:tcW w:w="770"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r w:rsidRPr="00C86A02">
              <w:rPr>
                <w:rFonts w:hint="cs"/>
                <w:b/>
                <w:bCs/>
                <w:sz w:val="16"/>
                <w:szCs w:val="28"/>
                <w:rtl/>
              </w:rPr>
              <w:t>250</w:t>
            </w:r>
          </w:p>
        </w:tc>
        <w:tc>
          <w:tcPr>
            <w:tcW w:w="910"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r w:rsidRPr="00C86A02">
              <w:rPr>
                <w:rFonts w:hint="cs"/>
                <w:b/>
                <w:bCs/>
                <w:sz w:val="16"/>
                <w:szCs w:val="28"/>
                <w:rtl/>
              </w:rPr>
              <w:t>381 1</w:t>
            </w:r>
          </w:p>
        </w:tc>
        <w:tc>
          <w:tcPr>
            <w:tcW w:w="3387" w:type="dxa"/>
            <w:tcBorders>
              <w:top w:val="single" w:sz="4" w:space="0" w:color="auto"/>
              <w:bottom w:val="single" w:sz="12" w:space="0" w:color="auto"/>
            </w:tcBorders>
            <w:shd w:val="clear" w:color="auto" w:fill="auto"/>
            <w:vAlign w:val="bottom"/>
          </w:tcPr>
          <w:p w:rsidR="00C86A02" w:rsidRPr="00C86A02" w:rsidRDefault="00C86A02" w:rsidP="00C86A02">
            <w:pPr>
              <w:spacing w:before="40" w:after="40" w:line="300" w:lineRule="exact"/>
              <w:ind w:left="113" w:right="57"/>
              <w:jc w:val="left"/>
              <w:rPr>
                <w:rFonts w:hint="cs"/>
                <w:b/>
                <w:bCs/>
                <w:sz w:val="16"/>
                <w:szCs w:val="28"/>
                <w:rtl/>
              </w:rPr>
            </w:pPr>
          </w:p>
        </w:tc>
      </w:tr>
    </w:tbl>
    <w:p w:rsidR="001D2BBC" w:rsidRPr="00850D6F" w:rsidRDefault="001D2BBC" w:rsidP="000745BC">
      <w:pPr>
        <w:pStyle w:val="SingleTxtGA"/>
        <w:spacing w:before="240"/>
        <w:rPr>
          <w:rFonts w:hint="cs"/>
          <w:sz w:val="30"/>
          <w:rtl/>
        </w:rPr>
      </w:pPr>
      <w:r w:rsidRPr="00850D6F">
        <w:rPr>
          <w:sz w:val="30"/>
          <w:rtl/>
        </w:rPr>
        <w:t>90</w:t>
      </w:r>
      <w:r w:rsidR="000745BC">
        <w:rPr>
          <w:rFonts w:hint="cs"/>
          <w:sz w:val="30"/>
          <w:rtl/>
        </w:rPr>
        <w:t>-</w:t>
      </w:r>
      <w:r w:rsidRPr="00850D6F">
        <w:rPr>
          <w:sz w:val="30"/>
          <w:rtl/>
        </w:rPr>
        <w:tab/>
      </w:r>
      <w:r w:rsidRPr="00850D6F">
        <w:rPr>
          <w:rFonts w:hint="cs"/>
          <w:sz w:val="30"/>
          <w:rtl/>
        </w:rPr>
        <w:t xml:space="preserve">تم إجراء مسوحات لمعرفة تواجد النازحين بكل من ولايات البحر الأحمر، القضارف </w:t>
      </w:r>
      <w:r w:rsidRPr="00850D6F">
        <w:rPr>
          <w:rFonts w:hint="cs"/>
          <w:rtl/>
        </w:rPr>
        <w:t>وكسلا</w:t>
      </w:r>
      <w:r w:rsidRPr="00850D6F">
        <w:rPr>
          <w:rFonts w:hint="cs"/>
          <w:sz w:val="30"/>
          <w:rtl/>
        </w:rPr>
        <w:t xml:space="preserve"> لحصرهم ومعرفة رغبتهم في العودة أو الإدماج كذلك قامت الدولة بإجازة السياسية القومية للنازحين للعام 2011 (تعديل 2009) والتي حددت المبادئ الأساسية لحقوق النازحين في كافة مراحل النزوح وحددت المبادئ الحاكمة للعمل بين الشركاء كما حددت الأنشطة وآليات العمل.</w:t>
      </w:r>
    </w:p>
    <w:p w:rsidR="001D2BBC" w:rsidRPr="00850D6F" w:rsidRDefault="001D2BBC" w:rsidP="000745BC">
      <w:pPr>
        <w:pStyle w:val="SingleTxtGA"/>
        <w:rPr>
          <w:rFonts w:hint="cs"/>
          <w:sz w:val="30"/>
          <w:rtl/>
        </w:rPr>
      </w:pPr>
      <w:r w:rsidRPr="00850D6F">
        <w:rPr>
          <w:sz w:val="30"/>
          <w:rtl/>
        </w:rPr>
        <w:t>91</w:t>
      </w:r>
      <w:r w:rsidR="000745BC">
        <w:rPr>
          <w:rFonts w:hint="cs"/>
          <w:sz w:val="30"/>
          <w:rtl/>
        </w:rPr>
        <w:t>-</w:t>
      </w:r>
      <w:r w:rsidRPr="00850D6F">
        <w:rPr>
          <w:sz w:val="30"/>
          <w:rtl/>
        </w:rPr>
        <w:tab/>
      </w:r>
      <w:r w:rsidRPr="00850D6F">
        <w:rPr>
          <w:rFonts w:hint="cs"/>
          <w:sz w:val="30"/>
          <w:rtl/>
        </w:rPr>
        <w:t>وكذلك تم وضع برنامج للعودة الطوعية بولايات دارفور تنفيذاً لاتفاقية الدوحة.</w:t>
      </w:r>
    </w:p>
    <w:p w:rsidR="001D2BBC" w:rsidRPr="00850D6F" w:rsidRDefault="000745BC" w:rsidP="007F3DC5">
      <w:pPr>
        <w:pStyle w:val="H23GA"/>
        <w:rPr>
          <w:rFonts w:hint="cs"/>
          <w:rtl/>
        </w:rPr>
      </w:pPr>
      <w:r>
        <w:rPr>
          <w:rFonts w:hint="cs"/>
          <w:rtl/>
        </w:rPr>
        <w:tab/>
      </w:r>
      <w:r>
        <w:rPr>
          <w:rFonts w:hint="cs"/>
          <w:rtl/>
        </w:rPr>
        <w:tab/>
      </w:r>
      <w:r w:rsidR="001D2BBC" w:rsidRPr="00850D6F">
        <w:rPr>
          <w:rFonts w:hint="cs"/>
          <w:rtl/>
        </w:rPr>
        <w:t>التحديات</w:t>
      </w:r>
    </w:p>
    <w:p w:rsidR="001D2BBC" w:rsidRPr="00850D6F" w:rsidRDefault="001D2BBC" w:rsidP="000745BC">
      <w:pPr>
        <w:pStyle w:val="SingleTxtGA"/>
        <w:rPr>
          <w:rFonts w:ascii="ae_AlMohanad" w:hAnsi="ae_AlMohanad" w:hint="cs"/>
          <w:sz w:val="30"/>
          <w:rtl/>
        </w:rPr>
      </w:pPr>
      <w:r w:rsidRPr="00850D6F">
        <w:rPr>
          <w:rFonts w:ascii="ae_AlMohanad" w:hAnsi="ae_AlMohanad"/>
          <w:sz w:val="30"/>
          <w:rtl/>
        </w:rPr>
        <w:t>92</w:t>
      </w:r>
      <w:r w:rsidR="000745BC">
        <w:rPr>
          <w:rFonts w:ascii="ae_AlMohanad" w:hAnsi="ae_AlMohanad" w:hint="cs"/>
          <w:sz w:val="30"/>
          <w:rtl/>
        </w:rPr>
        <w:t>-</w:t>
      </w:r>
      <w:r w:rsidRPr="00850D6F">
        <w:rPr>
          <w:rFonts w:ascii="ae_AlMohanad" w:hAnsi="ae_AlMohanad"/>
          <w:sz w:val="30"/>
          <w:rtl/>
        </w:rPr>
        <w:tab/>
      </w:r>
      <w:r w:rsidRPr="00850D6F">
        <w:rPr>
          <w:rFonts w:hint="cs"/>
          <w:sz w:val="30"/>
          <w:rtl/>
        </w:rPr>
        <w:t>تتمثل</w:t>
      </w:r>
      <w:r w:rsidRPr="00850D6F">
        <w:rPr>
          <w:rFonts w:ascii="ae_AlMohanad" w:hAnsi="ae_AlMohanad" w:hint="cs"/>
          <w:sz w:val="30"/>
          <w:rtl/>
        </w:rPr>
        <w:t xml:space="preserve"> التحديات القائمة فيما يلي:</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1-</w:t>
      </w:r>
      <w:r w:rsidR="001D2BBC" w:rsidRPr="00850D6F">
        <w:rPr>
          <w:rFonts w:ascii="ae_AlMohanad" w:hAnsi="ae_AlMohanad"/>
          <w:sz w:val="30"/>
        </w:rPr>
        <w:tab/>
      </w:r>
      <w:r w:rsidR="001D2BBC" w:rsidRPr="00850D6F">
        <w:rPr>
          <w:rFonts w:ascii="ae_AlMohanad" w:hAnsi="ae_AlMohanad" w:hint="cs"/>
          <w:sz w:val="30"/>
          <w:rtl/>
        </w:rPr>
        <w:t>است</w:t>
      </w:r>
      <w:r>
        <w:rPr>
          <w:rFonts w:ascii="ae_AlMohanad" w:hAnsi="ae_AlMohanad" w:hint="cs"/>
          <w:sz w:val="30"/>
          <w:rtl/>
        </w:rPr>
        <w:t>مرار الهجوم من الحركات المتمردة؛</w:t>
      </w:r>
    </w:p>
    <w:p w:rsidR="001D2BBC" w:rsidRPr="00850D6F" w:rsidRDefault="000745BC" w:rsidP="00031BA2">
      <w:pPr>
        <w:pStyle w:val="SingleTxtGA"/>
        <w:rPr>
          <w:rFonts w:ascii="ae_AlMohanad" w:hAnsi="ae_AlMohanad" w:hint="cs"/>
          <w:sz w:val="30"/>
          <w:rtl/>
        </w:rPr>
      </w:pPr>
      <w:r>
        <w:rPr>
          <w:rFonts w:ascii="ae_AlMohanad" w:hAnsi="ae_AlMohanad" w:hint="cs"/>
          <w:sz w:val="30"/>
          <w:rtl/>
        </w:rPr>
        <w:tab/>
      </w:r>
      <w:r w:rsidR="00031BA2">
        <w:rPr>
          <w:rFonts w:ascii="ae_AlMohanad" w:hAnsi="ae_AlMohanad" w:hint="cs"/>
          <w:sz w:val="30"/>
          <w:rtl/>
        </w:rPr>
        <w:t>2-</w:t>
      </w:r>
      <w:r w:rsidR="001D2BBC" w:rsidRPr="00850D6F">
        <w:rPr>
          <w:rFonts w:ascii="ae_AlMohanad" w:hAnsi="ae_AlMohanad"/>
          <w:sz w:val="30"/>
          <w:rtl/>
        </w:rPr>
        <w:tab/>
      </w:r>
      <w:r w:rsidR="001D2BBC" w:rsidRPr="00850D6F">
        <w:rPr>
          <w:rFonts w:ascii="ae_AlMohanad" w:hAnsi="ae_AlMohanad" w:hint="cs"/>
          <w:sz w:val="30"/>
          <w:rtl/>
        </w:rPr>
        <w:t xml:space="preserve">توفير الأمن في مواقع </w:t>
      </w:r>
      <w:r>
        <w:rPr>
          <w:rFonts w:ascii="ae_AlMohanad" w:hAnsi="ae_AlMohanad" w:hint="cs"/>
          <w:sz w:val="30"/>
          <w:rtl/>
        </w:rPr>
        <w:t>العودة وإجراء المصالحات المحلية؛</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3-</w:t>
      </w:r>
      <w:r w:rsidR="001D2BBC" w:rsidRPr="00850D6F">
        <w:rPr>
          <w:rFonts w:ascii="ae_AlMohanad" w:hAnsi="ae_AlMohanad"/>
          <w:sz w:val="30"/>
        </w:rPr>
        <w:tab/>
      </w:r>
      <w:r w:rsidR="001D2BBC" w:rsidRPr="00850D6F">
        <w:rPr>
          <w:rFonts w:ascii="ae_AlMohanad" w:hAnsi="ae_AlMohanad" w:hint="cs"/>
          <w:sz w:val="30"/>
          <w:rtl/>
        </w:rPr>
        <w:t>توفير الحد ال</w:t>
      </w:r>
      <w:r>
        <w:rPr>
          <w:rFonts w:ascii="ae_AlMohanad" w:hAnsi="ae_AlMohanad" w:hint="cs"/>
          <w:sz w:val="30"/>
          <w:rtl/>
        </w:rPr>
        <w:t>أدنى من الخدمات في مواقع العودة؛</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4-</w:t>
      </w:r>
      <w:r w:rsidR="001D2BBC" w:rsidRPr="00850D6F">
        <w:rPr>
          <w:rFonts w:ascii="ae_AlMohanad" w:hAnsi="ae_AlMohanad"/>
          <w:sz w:val="30"/>
        </w:rPr>
        <w:tab/>
      </w:r>
      <w:r w:rsidR="001D2BBC" w:rsidRPr="00850D6F">
        <w:rPr>
          <w:rFonts w:ascii="ae_AlMohanad" w:hAnsi="ae_AlMohanad" w:hint="cs"/>
          <w:sz w:val="30"/>
          <w:rtl/>
        </w:rPr>
        <w:t>التزام المجتمع الدولي بالت</w:t>
      </w:r>
      <w:r>
        <w:rPr>
          <w:rFonts w:ascii="ae_AlMohanad" w:hAnsi="ae_AlMohanad" w:hint="cs"/>
          <w:sz w:val="30"/>
          <w:rtl/>
        </w:rPr>
        <w:t>زاماته وتعهداته المالية المعلنة؛</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5-</w:t>
      </w:r>
      <w:r w:rsidR="001D2BBC" w:rsidRPr="00850D6F">
        <w:rPr>
          <w:rFonts w:ascii="ae_AlMohanad" w:hAnsi="ae_AlMohanad"/>
          <w:sz w:val="30"/>
        </w:rPr>
        <w:tab/>
      </w:r>
      <w:r>
        <w:rPr>
          <w:rFonts w:ascii="ae_AlMohanad" w:hAnsi="ae_AlMohanad" w:hint="cs"/>
          <w:sz w:val="30"/>
          <w:rtl/>
        </w:rPr>
        <w:t>إزالة الألغام؛</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6-</w:t>
      </w:r>
      <w:r w:rsidR="001D2BBC" w:rsidRPr="00850D6F">
        <w:rPr>
          <w:rFonts w:ascii="ae_AlMohanad" w:hAnsi="ae_AlMohanad"/>
          <w:sz w:val="30"/>
        </w:rPr>
        <w:tab/>
      </w:r>
      <w:r w:rsidR="001D2BBC" w:rsidRPr="00850D6F">
        <w:rPr>
          <w:rFonts w:ascii="ae_AlMohanad" w:hAnsi="ae_AlMohanad" w:hint="cs"/>
          <w:sz w:val="30"/>
          <w:rtl/>
        </w:rPr>
        <w:t>انتشار الأوبئة ببعض الولايات الجنوبية كالإسهالات المعوية، والسحائي، وقد أدى هذا إ</w:t>
      </w:r>
      <w:r>
        <w:rPr>
          <w:rFonts w:ascii="ae_AlMohanad" w:hAnsi="ae_AlMohanad" w:hint="cs"/>
          <w:sz w:val="30"/>
          <w:rtl/>
        </w:rPr>
        <w:t>لى بعض التأخير في جداول المنظمة؛</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7-</w:t>
      </w:r>
      <w:r w:rsidR="001D2BBC" w:rsidRPr="00850D6F">
        <w:rPr>
          <w:rFonts w:ascii="ae_AlMohanad" w:hAnsi="ae_AlMohanad"/>
          <w:sz w:val="30"/>
        </w:rPr>
        <w:tab/>
      </w:r>
      <w:r w:rsidR="001D2BBC" w:rsidRPr="00850D6F">
        <w:rPr>
          <w:rFonts w:ascii="ae_AlMohanad" w:hAnsi="ae_AlMohanad" w:hint="cs"/>
          <w:sz w:val="30"/>
          <w:rtl/>
        </w:rPr>
        <w:t xml:space="preserve">قصر فترة الجفاف (كانون الأول/ديسمبر - أيار/مايو) التي لا تمكن من </w:t>
      </w:r>
      <w:r>
        <w:rPr>
          <w:rFonts w:ascii="ae_AlMohanad" w:hAnsi="ae_AlMohanad" w:hint="cs"/>
          <w:sz w:val="30"/>
          <w:rtl/>
        </w:rPr>
        <w:t>الاستفادة القصوى من النقل البري؛</w:t>
      </w:r>
    </w:p>
    <w:p w:rsidR="001D2BBC" w:rsidRPr="00850D6F" w:rsidRDefault="000745BC" w:rsidP="00031BA2">
      <w:pPr>
        <w:pStyle w:val="SingleTxtGA"/>
        <w:rPr>
          <w:rFonts w:ascii="ae_AlMohanad" w:hAnsi="ae_AlMohanad" w:hint="cs"/>
          <w:sz w:val="30"/>
        </w:rPr>
      </w:pPr>
      <w:r>
        <w:rPr>
          <w:rFonts w:ascii="ae_AlMohanad" w:hAnsi="ae_AlMohanad" w:hint="cs"/>
          <w:sz w:val="30"/>
          <w:rtl/>
        </w:rPr>
        <w:tab/>
      </w:r>
      <w:r w:rsidR="00031BA2">
        <w:rPr>
          <w:rFonts w:ascii="ae_AlMohanad" w:hAnsi="ae_AlMohanad" w:hint="cs"/>
          <w:sz w:val="30"/>
          <w:rtl/>
        </w:rPr>
        <w:t>8-</w:t>
      </w:r>
      <w:r w:rsidR="001D2BBC" w:rsidRPr="00850D6F">
        <w:rPr>
          <w:rFonts w:ascii="ae_AlMohanad" w:hAnsi="ae_AlMohanad"/>
          <w:sz w:val="30"/>
        </w:rPr>
        <w:tab/>
      </w:r>
      <w:r w:rsidR="001D2BBC" w:rsidRPr="00850D6F">
        <w:rPr>
          <w:rFonts w:ascii="ae_AlMohanad" w:hAnsi="ae_AlMohanad" w:hint="cs"/>
          <w:sz w:val="30"/>
          <w:rtl/>
        </w:rPr>
        <w:t>هناك حاجة لمجهود إضافي لتجهيز المناطق النهائية للعودة حتى يزداد عدد العائدين في كل قافلة خاصة في ولاية جنوب كردفان ودارفور</w:t>
      </w:r>
      <w:r>
        <w:rPr>
          <w:rFonts w:ascii="ae_AlMohanad" w:hAnsi="ae_AlMohanad" w:hint="cs"/>
          <w:sz w:val="30"/>
          <w:rtl/>
        </w:rPr>
        <w:t>؛</w:t>
      </w:r>
    </w:p>
    <w:p w:rsidR="001D2BBC" w:rsidRPr="00850D6F" w:rsidRDefault="000745BC" w:rsidP="00031BA2">
      <w:pPr>
        <w:pStyle w:val="SingleTxtGA"/>
        <w:rPr>
          <w:rFonts w:hint="cs"/>
          <w:sz w:val="30"/>
          <w:rtl/>
        </w:rPr>
      </w:pPr>
      <w:r>
        <w:rPr>
          <w:rFonts w:ascii="ae_AlMohanad" w:hAnsi="ae_AlMohanad" w:hint="cs"/>
          <w:sz w:val="30"/>
          <w:rtl/>
        </w:rPr>
        <w:tab/>
      </w:r>
      <w:r w:rsidR="00031BA2">
        <w:rPr>
          <w:rFonts w:ascii="ae_AlMohanad" w:hAnsi="ae_AlMohanad" w:hint="cs"/>
          <w:sz w:val="30"/>
          <w:rtl/>
        </w:rPr>
        <w:t>9-</w:t>
      </w:r>
      <w:r w:rsidR="001D2BBC" w:rsidRPr="00850D6F">
        <w:rPr>
          <w:rFonts w:ascii="ae_AlMohanad" w:hAnsi="ae_AlMohanad"/>
          <w:sz w:val="30"/>
          <w:rtl/>
        </w:rPr>
        <w:tab/>
      </w:r>
      <w:r w:rsidR="001D2BBC" w:rsidRPr="00850D6F">
        <w:rPr>
          <w:rFonts w:ascii="ae_AlMohanad" w:hAnsi="ae_AlMohanad" w:hint="cs"/>
          <w:sz w:val="30"/>
          <w:rtl/>
        </w:rPr>
        <w:t>ضيق مواعين النقل النهري والسكة الحديدية.</w:t>
      </w:r>
    </w:p>
    <w:p w:rsidR="001D2BBC" w:rsidRPr="003C546B" w:rsidRDefault="003C546B" w:rsidP="003C546B">
      <w:pPr>
        <w:pStyle w:val="H56GA"/>
        <w:rPr>
          <w:rFonts w:hint="cs"/>
          <w:b/>
          <w:bCs/>
          <w:rtl/>
        </w:rPr>
      </w:pPr>
      <w:r>
        <w:rPr>
          <w:rFonts w:hint="cs"/>
          <w:rtl/>
        </w:rPr>
        <w:tab/>
      </w:r>
      <w:r>
        <w:rPr>
          <w:rFonts w:hint="cs"/>
          <w:rtl/>
        </w:rPr>
        <w:tab/>
      </w:r>
      <w:r w:rsidR="001D2BBC" w:rsidRPr="003C546B">
        <w:rPr>
          <w:rFonts w:hint="cs"/>
          <w:b/>
          <w:bCs/>
          <w:rtl/>
        </w:rPr>
        <w:t>معلومات عن المرأة</w:t>
      </w:r>
    </w:p>
    <w:p w:rsidR="001D2BBC" w:rsidRPr="00850D6F" w:rsidRDefault="001D2BBC" w:rsidP="003C546B">
      <w:pPr>
        <w:pStyle w:val="SingleTxtGA"/>
        <w:rPr>
          <w:sz w:val="30"/>
          <w:rtl/>
        </w:rPr>
      </w:pPr>
      <w:r w:rsidRPr="00850D6F">
        <w:rPr>
          <w:sz w:val="30"/>
          <w:rtl/>
        </w:rPr>
        <w:t>93</w:t>
      </w:r>
      <w:r w:rsidR="003C546B">
        <w:rPr>
          <w:rFonts w:hint="cs"/>
          <w:sz w:val="30"/>
          <w:rtl/>
        </w:rPr>
        <w:t>-</w:t>
      </w:r>
      <w:r w:rsidRPr="00850D6F">
        <w:rPr>
          <w:sz w:val="30"/>
          <w:rtl/>
        </w:rPr>
        <w:tab/>
        <w:t xml:space="preserve">أعطى الدستور المرأة حقوقاً كاملة ومساوية للرجل فنص </w:t>
      </w:r>
      <w:r w:rsidRPr="00850D6F">
        <w:rPr>
          <w:rFonts w:hint="cs"/>
          <w:sz w:val="30"/>
          <w:rtl/>
        </w:rPr>
        <w:t>في</w:t>
      </w:r>
      <w:r w:rsidRPr="00850D6F">
        <w:rPr>
          <w:sz w:val="30"/>
          <w:rtl/>
        </w:rPr>
        <w:t xml:space="preserve"> المادة </w:t>
      </w:r>
      <w:r w:rsidRPr="00850D6F">
        <w:rPr>
          <w:rFonts w:hint="cs"/>
          <w:sz w:val="30"/>
          <w:rtl/>
        </w:rPr>
        <w:t xml:space="preserve">32 </w:t>
      </w:r>
      <w:r w:rsidRPr="00850D6F">
        <w:rPr>
          <w:sz w:val="30"/>
          <w:rtl/>
        </w:rPr>
        <w:t xml:space="preserve">على ما </w:t>
      </w:r>
      <w:r w:rsidR="007F0D70" w:rsidRPr="00850D6F">
        <w:rPr>
          <w:sz w:val="30"/>
          <w:rtl/>
        </w:rPr>
        <w:t>يل</w:t>
      </w:r>
      <w:r w:rsidR="007F0D70">
        <w:rPr>
          <w:rFonts w:hint="cs"/>
          <w:sz w:val="30"/>
          <w:rtl/>
        </w:rPr>
        <w:t>ي</w:t>
      </w:r>
      <w:r w:rsidRPr="00850D6F">
        <w:rPr>
          <w:sz w:val="30"/>
          <w:rtl/>
        </w:rPr>
        <w:t>:</w:t>
      </w:r>
    </w:p>
    <w:p w:rsidR="001D2BBC" w:rsidRPr="00850D6F" w:rsidRDefault="003C546B" w:rsidP="00031BA2">
      <w:pPr>
        <w:pStyle w:val="SingleTxtGA"/>
        <w:rPr>
          <w:rFonts w:hint="cs"/>
          <w:sz w:val="30"/>
          <w:rtl/>
        </w:rPr>
      </w:pPr>
      <w:r>
        <w:rPr>
          <w:rFonts w:hint="cs"/>
          <w:sz w:val="30"/>
          <w:rtl/>
        </w:rPr>
        <w:tab/>
      </w:r>
      <w:r w:rsidR="00031BA2">
        <w:rPr>
          <w:rFonts w:hint="cs"/>
          <w:sz w:val="30"/>
          <w:rtl/>
        </w:rPr>
        <w:t>1-</w:t>
      </w:r>
      <w:r w:rsidR="001D2BBC" w:rsidRPr="00850D6F">
        <w:rPr>
          <w:rFonts w:hint="cs"/>
          <w:sz w:val="30"/>
          <w:rtl/>
        </w:rPr>
        <w:tab/>
      </w:r>
      <w:r w:rsidR="001D2BBC" w:rsidRPr="00850D6F">
        <w:rPr>
          <w:sz w:val="30"/>
          <w:rtl/>
        </w:rPr>
        <w:t xml:space="preserve">تكفل الدولة للرجال والنساء الحق </w:t>
      </w:r>
      <w:r w:rsidR="001D2BBC" w:rsidRPr="00850D6F">
        <w:rPr>
          <w:rFonts w:hint="cs"/>
          <w:sz w:val="30"/>
          <w:rtl/>
        </w:rPr>
        <w:t>المتساوي</w:t>
      </w:r>
      <w:r w:rsidR="001D2BBC" w:rsidRPr="00850D6F">
        <w:rPr>
          <w:sz w:val="30"/>
          <w:rtl/>
        </w:rPr>
        <w:t xml:space="preserve"> </w:t>
      </w:r>
      <w:r w:rsidR="001D2BBC" w:rsidRPr="00850D6F">
        <w:rPr>
          <w:rFonts w:hint="cs"/>
          <w:sz w:val="30"/>
          <w:rtl/>
        </w:rPr>
        <w:t>في</w:t>
      </w:r>
      <w:r w:rsidR="001D2BBC" w:rsidRPr="00850D6F">
        <w:rPr>
          <w:sz w:val="30"/>
          <w:rtl/>
        </w:rPr>
        <w:t xml:space="preserve"> التمتع بالحقوق المدنية والسياسية </w:t>
      </w:r>
      <w:r w:rsidR="001D2BBC" w:rsidRPr="00850D6F">
        <w:rPr>
          <w:rFonts w:hint="cs"/>
          <w:sz w:val="30"/>
          <w:rtl/>
        </w:rPr>
        <w:t>والاجتماعية</w:t>
      </w:r>
      <w:r w:rsidR="001D2BBC" w:rsidRPr="00850D6F">
        <w:rPr>
          <w:sz w:val="30"/>
          <w:rtl/>
        </w:rPr>
        <w:t xml:space="preserve"> والثقافية </w:t>
      </w:r>
      <w:r w:rsidR="001D2BBC" w:rsidRPr="00850D6F">
        <w:rPr>
          <w:rFonts w:hint="cs"/>
          <w:sz w:val="30"/>
          <w:rtl/>
        </w:rPr>
        <w:t>والاقتصادية</w:t>
      </w:r>
      <w:r w:rsidR="001D2BBC" w:rsidRPr="00850D6F">
        <w:rPr>
          <w:sz w:val="30"/>
          <w:rtl/>
        </w:rPr>
        <w:t xml:space="preserve"> بما فيها الحق </w:t>
      </w:r>
      <w:r w:rsidR="001D2BBC" w:rsidRPr="00850D6F">
        <w:rPr>
          <w:rFonts w:hint="cs"/>
          <w:sz w:val="30"/>
          <w:rtl/>
        </w:rPr>
        <w:t>في</w:t>
      </w:r>
      <w:r w:rsidR="001D2BBC" w:rsidRPr="00850D6F">
        <w:rPr>
          <w:sz w:val="30"/>
          <w:rtl/>
        </w:rPr>
        <w:t xml:space="preserve"> الأجر </w:t>
      </w:r>
      <w:r w:rsidR="001D2BBC" w:rsidRPr="00850D6F">
        <w:rPr>
          <w:rFonts w:hint="cs"/>
          <w:sz w:val="30"/>
          <w:rtl/>
        </w:rPr>
        <w:t>المتساوي</w:t>
      </w:r>
      <w:r w:rsidR="001D2BBC" w:rsidRPr="00850D6F">
        <w:rPr>
          <w:sz w:val="30"/>
          <w:rtl/>
        </w:rPr>
        <w:t xml:space="preserve"> للعمل </w:t>
      </w:r>
      <w:r w:rsidR="001D2BBC" w:rsidRPr="00850D6F">
        <w:rPr>
          <w:rFonts w:hint="cs"/>
          <w:sz w:val="30"/>
          <w:rtl/>
        </w:rPr>
        <w:t>المتساوي</w:t>
      </w:r>
      <w:r>
        <w:rPr>
          <w:sz w:val="30"/>
          <w:rtl/>
        </w:rPr>
        <w:t xml:space="preserve"> والمزايا الوظيفية الأخرى</w:t>
      </w:r>
      <w:r>
        <w:rPr>
          <w:rFonts w:hint="cs"/>
          <w:sz w:val="30"/>
          <w:rtl/>
        </w:rPr>
        <w:t>؛</w:t>
      </w:r>
    </w:p>
    <w:p w:rsidR="001D2BBC" w:rsidRPr="00850D6F" w:rsidRDefault="003C546B" w:rsidP="00031BA2">
      <w:pPr>
        <w:pStyle w:val="SingleTxtGA"/>
        <w:rPr>
          <w:rFonts w:hint="cs"/>
          <w:sz w:val="30"/>
          <w:rtl/>
        </w:rPr>
      </w:pPr>
      <w:r>
        <w:rPr>
          <w:rFonts w:hint="cs"/>
          <w:sz w:val="30"/>
          <w:rtl/>
        </w:rPr>
        <w:tab/>
      </w:r>
      <w:r w:rsidR="00031BA2">
        <w:rPr>
          <w:rFonts w:hint="cs"/>
          <w:sz w:val="30"/>
          <w:rtl/>
        </w:rPr>
        <w:t>2-</w:t>
      </w:r>
      <w:r w:rsidR="001D2BBC" w:rsidRPr="00850D6F">
        <w:rPr>
          <w:rFonts w:hint="cs"/>
          <w:sz w:val="30"/>
          <w:rtl/>
        </w:rPr>
        <w:tab/>
      </w:r>
      <w:r w:rsidR="001D2BBC" w:rsidRPr="00850D6F">
        <w:rPr>
          <w:sz w:val="30"/>
          <w:rtl/>
        </w:rPr>
        <w:t xml:space="preserve">تعزز الدولة حقوق المرأة من خلال التمييز </w:t>
      </w:r>
      <w:r w:rsidR="001D2BBC" w:rsidRPr="00850D6F">
        <w:rPr>
          <w:rFonts w:hint="cs"/>
          <w:sz w:val="30"/>
          <w:rtl/>
        </w:rPr>
        <w:t>الإيجابي</w:t>
      </w:r>
      <w:r>
        <w:rPr>
          <w:rFonts w:hint="cs"/>
          <w:sz w:val="30"/>
          <w:rtl/>
        </w:rPr>
        <w:t>؛</w:t>
      </w:r>
    </w:p>
    <w:p w:rsidR="001D2BBC" w:rsidRPr="00850D6F" w:rsidRDefault="003C546B" w:rsidP="00031BA2">
      <w:pPr>
        <w:pStyle w:val="SingleTxtGA"/>
        <w:rPr>
          <w:rFonts w:hint="cs"/>
          <w:sz w:val="30"/>
          <w:rtl/>
        </w:rPr>
      </w:pPr>
      <w:r>
        <w:rPr>
          <w:rFonts w:hint="cs"/>
          <w:sz w:val="30"/>
          <w:rtl/>
        </w:rPr>
        <w:tab/>
      </w:r>
      <w:r w:rsidR="00031BA2">
        <w:rPr>
          <w:rFonts w:hint="cs"/>
          <w:sz w:val="30"/>
          <w:rtl/>
        </w:rPr>
        <w:t>3-</w:t>
      </w:r>
      <w:r w:rsidR="001D2BBC" w:rsidRPr="00850D6F">
        <w:rPr>
          <w:rFonts w:hint="cs"/>
          <w:sz w:val="30"/>
          <w:rtl/>
        </w:rPr>
        <w:tab/>
      </w:r>
      <w:r w:rsidR="001D2BBC" w:rsidRPr="00850D6F">
        <w:rPr>
          <w:sz w:val="30"/>
          <w:rtl/>
        </w:rPr>
        <w:t xml:space="preserve"> تعمل الدولة على محاربة العادات والتقاليد الضارة </w:t>
      </w:r>
      <w:r w:rsidR="001D2BBC" w:rsidRPr="00850D6F">
        <w:rPr>
          <w:rFonts w:hint="cs"/>
          <w:sz w:val="30"/>
          <w:rtl/>
        </w:rPr>
        <w:t>التي</w:t>
      </w:r>
      <w:r>
        <w:rPr>
          <w:sz w:val="30"/>
          <w:rtl/>
        </w:rPr>
        <w:t xml:space="preserve"> تقلل من كرامة المرأة ووضعيتها</w:t>
      </w:r>
      <w:r>
        <w:rPr>
          <w:rFonts w:hint="cs"/>
          <w:sz w:val="30"/>
          <w:rtl/>
        </w:rPr>
        <w:t>؛</w:t>
      </w:r>
    </w:p>
    <w:p w:rsidR="001D2BBC" w:rsidRPr="00850D6F" w:rsidRDefault="003C546B" w:rsidP="00031BA2">
      <w:pPr>
        <w:pStyle w:val="SingleTxtGA"/>
        <w:rPr>
          <w:rFonts w:hint="cs"/>
          <w:sz w:val="30"/>
          <w:rtl/>
        </w:rPr>
      </w:pPr>
      <w:r>
        <w:rPr>
          <w:rFonts w:hint="cs"/>
          <w:sz w:val="30"/>
          <w:rtl/>
        </w:rPr>
        <w:tab/>
      </w:r>
      <w:r w:rsidR="00031BA2">
        <w:rPr>
          <w:rFonts w:hint="cs"/>
          <w:sz w:val="30"/>
          <w:rtl/>
        </w:rPr>
        <w:t>4-</w:t>
      </w:r>
      <w:r w:rsidR="001D2BBC" w:rsidRPr="00850D6F">
        <w:rPr>
          <w:rFonts w:hint="cs"/>
          <w:sz w:val="30"/>
          <w:rtl/>
        </w:rPr>
        <w:tab/>
      </w:r>
      <w:r w:rsidR="001D2BBC" w:rsidRPr="00850D6F">
        <w:rPr>
          <w:sz w:val="30"/>
          <w:rtl/>
        </w:rPr>
        <w:t>توفر الدولة الرعاية ا</w:t>
      </w:r>
      <w:r>
        <w:rPr>
          <w:sz w:val="30"/>
          <w:rtl/>
        </w:rPr>
        <w:t>لصحية للأمومة والطفولة وللحوامل</w:t>
      </w:r>
      <w:r>
        <w:rPr>
          <w:rFonts w:hint="cs"/>
          <w:sz w:val="30"/>
          <w:rtl/>
        </w:rPr>
        <w:t>؛</w:t>
      </w:r>
    </w:p>
    <w:p w:rsidR="001D2BBC" w:rsidRPr="00850D6F" w:rsidRDefault="003C546B" w:rsidP="00031BA2">
      <w:pPr>
        <w:pStyle w:val="SingleTxtGA"/>
        <w:rPr>
          <w:sz w:val="30"/>
          <w:rtl/>
        </w:rPr>
      </w:pPr>
      <w:r>
        <w:rPr>
          <w:rFonts w:hint="cs"/>
          <w:sz w:val="30"/>
          <w:rtl/>
        </w:rPr>
        <w:tab/>
      </w:r>
      <w:r w:rsidR="00031BA2">
        <w:rPr>
          <w:rFonts w:hint="cs"/>
          <w:sz w:val="30"/>
          <w:rtl/>
        </w:rPr>
        <w:t>5-</w:t>
      </w:r>
      <w:r w:rsidR="001D2BBC" w:rsidRPr="00850D6F">
        <w:rPr>
          <w:rFonts w:hint="cs"/>
          <w:sz w:val="30"/>
          <w:rtl/>
        </w:rPr>
        <w:tab/>
      </w:r>
      <w:r w:rsidR="001D2BBC" w:rsidRPr="00850D6F">
        <w:rPr>
          <w:sz w:val="30"/>
          <w:rtl/>
        </w:rPr>
        <w:t>تح</w:t>
      </w:r>
      <w:r w:rsidR="00AB61CE">
        <w:rPr>
          <w:sz w:val="30"/>
          <w:rtl/>
        </w:rPr>
        <w:t>مى الدولة حقوق الطفل كما وردت ف</w:t>
      </w:r>
      <w:r w:rsidR="00AB61CE">
        <w:rPr>
          <w:rFonts w:hint="cs"/>
          <w:sz w:val="30"/>
          <w:rtl/>
        </w:rPr>
        <w:t>ي</w:t>
      </w:r>
      <w:r w:rsidR="001D2BBC" w:rsidRPr="00850D6F">
        <w:rPr>
          <w:sz w:val="30"/>
          <w:rtl/>
        </w:rPr>
        <w:t xml:space="preserve"> </w:t>
      </w:r>
      <w:r w:rsidR="001D2BBC" w:rsidRPr="00850D6F">
        <w:rPr>
          <w:rFonts w:hint="cs"/>
          <w:sz w:val="30"/>
          <w:rtl/>
        </w:rPr>
        <w:t>الاتفاقيات</w:t>
      </w:r>
      <w:r w:rsidR="001D2BBC" w:rsidRPr="00850D6F">
        <w:rPr>
          <w:sz w:val="30"/>
          <w:rtl/>
        </w:rPr>
        <w:t xml:space="preserve"> الدولية والإقليمية </w:t>
      </w:r>
      <w:r w:rsidR="001D2BBC" w:rsidRPr="00850D6F">
        <w:rPr>
          <w:rFonts w:hint="cs"/>
          <w:sz w:val="30"/>
          <w:rtl/>
        </w:rPr>
        <w:t>التي</w:t>
      </w:r>
      <w:r w:rsidR="001D2BBC" w:rsidRPr="00850D6F">
        <w:rPr>
          <w:sz w:val="30"/>
          <w:rtl/>
        </w:rPr>
        <w:t xml:space="preserve"> صادق عليها السودان.</w:t>
      </w:r>
    </w:p>
    <w:p w:rsidR="001D2BBC" w:rsidRPr="00850D6F" w:rsidRDefault="001D2BBC" w:rsidP="003C546B">
      <w:pPr>
        <w:pStyle w:val="SingleTxtGA"/>
        <w:rPr>
          <w:sz w:val="30"/>
          <w:rtl/>
        </w:rPr>
      </w:pPr>
      <w:r w:rsidRPr="00850D6F">
        <w:rPr>
          <w:sz w:val="30"/>
          <w:rtl/>
        </w:rPr>
        <w:t>94</w:t>
      </w:r>
      <w:r w:rsidR="003C546B">
        <w:rPr>
          <w:rFonts w:hint="cs"/>
          <w:sz w:val="30"/>
          <w:rtl/>
        </w:rPr>
        <w:t>-</w:t>
      </w:r>
      <w:r w:rsidRPr="00850D6F">
        <w:rPr>
          <w:sz w:val="30"/>
          <w:rtl/>
        </w:rPr>
        <w:tab/>
        <w:t>تأسيساً على ما ورد بالدستور بالمواد (28 إل</w:t>
      </w:r>
      <w:r w:rsidR="007F3DC5">
        <w:rPr>
          <w:sz w:val="30"/>
          <w:rtl/>
        </w:rPr>
        <w:t>ى 47)، فإن المرأة تتمتع بالحقوق</w:t>
      </w:r>
      <w:r w:rsidRPr="00850D6F">
        <w:rPr>
          <w:sz w:val="30"/>
          <w:rtl/>
        </w:rPr>
        <w:t xml:space="preserve"> الأساسية كحق الحياة والحرية، الحق </w:t>
      </w:r>
      <w:r w:rsidRPr="00850D6F">
        <w:rPr>
          <w:rFonts w:hint="cs"/>
          <w:sz w:val="30"/>
          <w:rtl/>
        </w:rPr>
        <w:t>في</w:t>
      </w:r>
      <w:r w:rsidRPr="00850D6F">
        <w:rPr>
          <w:sz w:val="30"/>
          <w:rtl/>
        </w:rPr>
        <w:t xml:space="preserve"> الجنسية الوطنية، والتنقل، والعمل، والتعبير والعبادة، والتنظيم السياسي </w:t>
      </w:r>
      <w:r w:rsidRPr="00850D6F">
        <w:rPr>
          <w:rFonts w:hint="cs"/>
          <w:sz w:val="30"/>
          <w:rtl/>
        </w:rPr>
        <w:t>والاجتماعي</w:t>
      </w:r>
      <w:r w:rsidRPr="00850D6F">
        <w:rPr>
          <w:sz w:val="30"/>
          <w:rtl/>
        </w:rPr>
        <w:t xml:space="preserve"> والنقابي، والتملك، والاتصال والخصوصية، والمحاكمة العادلة، والتقاضي والتعليم والرعاية الصحية.</w:t>
      </w:r>
    </w:p>
    <w:p w:rsidR="001D2BBC" w:rsidRPr="00850D6F" w:rsidRDefault="001D2BBC" w:rsidP="007F3DC5">
      <w:pPr>
        <w:pStyle w:val="SingleTxtGA"/>
        <w:rPr>
          <w:rFonts w:hint="cs"/>
          <w:sz w:val="30"/>
          <w:rtl/>
        </w:rPr>
      </w:pPr>
      <w:r w:rsidRPr="00850D6F">
        <w:rPr>
          <w:sz w:val="30"/>
          <w:rtl/>
        </w:rPr>
        <w:t>95</w:t>
      </w:r>
      <w:r w:rsidR="003C546B">
        <w:rPr>
          <w:rFonts w:hint="cs"/>
          <w:sz w:val="30"/>
          <w:rtl/>
        </w:rPr>
        <w:t>-</w:t>
      </w:r>
      <w:r w:rsidRPr="00850D6F">
        <w:rPr>
          <w:sz w:val="30"/>
          <w:rtl/>
        </w:rPr>
        <w:tab/>
        <w:t xml:space="preserve">للمرأة وفقاً للدستور الحق </w:t>
      </w:r>
      <w:r w:rsidRPr="00850D6F">
        <w:rPr>
          <w:rFonts w:hint="cs"/>
          <w:sz w:val="30"/>
          <w:rtl/>
        </w:rPr>
        <w:t>في</w:t>
      </w:r>
      <w:r w:rsidRPr="00850D6F">
        <w:rPr>
          <w:sz w:val="30"/>
          <w:rtl/>
        </w:rPr>
        <w:t xml:space="preserve"> تول</w:t>
      </w:r>
      <w:r w:rsidR="007F3DC5">
        <w:rPr>
          <w:rFonts w:hint="cs"/>
          <w:sz w:val="30"/>
          <w:rtl/>
        </w:rPr>
        <w:t>ي</w:t>
      </w:r>
      <w:r w:rsidRPr="00850D6F">
        <w:rPr>
          <w:sz w:val="30"/>
          <w:rtl/>
        </w:rPr>
        <w:t xml:space="preserve"> المناصب السياسية الرفيعة حيث لم يفرق الدستور بين المرأة والرجل، لهذا يمكن أن تتولى المرأة </w:t>
      </w:r>
      <w:r w:rsidRPr="00850D6F">
        <w:rPr>
          <w:rFonts w:hint="cs"/>
          <w:sz w:val="30"/>
          <w:rtl/>
        </w:rPr>
        <w:t>في</w:t>
      </w:r>
      <w:r w:rsidRPr="00850D6F">
        <w:rPr>
          <w:sz w:val="30"/>
          <w:rtl/>
        </w:rPr>
        <w:t xml:space="preserve"> السودان منصب رئيس الجمهورية أو </w:t>
      </w:r>
      <w:r w:rsidRPr="00850D6F">
        <w:rPr>
          <w:rFonts w:hint="cs"/>
          <w:sz w:val="30"/>
          <w:rtl/>
        </w:rPr>
        <w:t>الوالي</w:t>
      </w:r>
      <w:r w:rsidRPr="00850D6F">
        <w:rPr>
          <w:sz w:val="30"/>
          <w:rtl/>
        </w:rPr>
        <w:t xml:space="preserve"> أو الوزير أو عضوية البرلمان.</w:t>
      </w:r>
    </w:p>
    <w:p w:rsidR="001D2BBC" w:rsidRPr="00850D6F" w:rsidRDefault="003C546B" w:rsidP="007F3DC5">
      <w:pPr>
        <w:pStyle w:val="H23GA"/>
        <w:rPr>
          <w:rFonts w:hint="cs"/>
          <w:rtl/>
        </w:rPr>
      </w:pPr>
      <w:r>
        <w:rPr>
          <w:rFonts w:hint="cs"/>
          <w:rtl/>
        </w:rPr>
        <w:tab/>
      </w:r>
      <w:r>
        <w:rPr>
          <w:rFonts w:hint="cs"/>
          <w:rtl/>
        </w:rPr>
        <w:tab/>
      </w:r>
      <w:r w:rsidR="001D2BBC" w:rsidRPr="00850D6F">
        <w:rPr>
          <w:rtl/>
        </w:rPr>
        <w:t xml:space="preserve">التطبيق </w:t>
      </w:r>
      <w:r w:rsidR="001D2BBC" w:rsidRPr="00850D6F">
        <w:rPr>
          <w:rFonts w:hint="cs"/>
          <w:rtl/>
        </w:rPr>
        <w:t>العملي</w:t>
      </w:r>
      <w:r w:rsidR="001D2BBC" w:rsidRPr="00850D6F">
        <w:rPr>
          <w:rtl/>
        </w:rPr>
        <w:t xml:space="preserve"> للنص</w:t>
      </w:r>
      <w:r w:rsidR="001D2BBC" w:rsidRPr="00850D6F">
        <w:rPr>
          <w:rFonts w:hint="cs"/>
          <w:rtl/>
        </w:rPr>
        <w:t>وص</w:t>
      </w:r>
    </w:p>
    <w:p w:rsidR="001D2BBC" w:rsidRPr="00850D6F" w:rsidRDefault="001D2BBC" w:rsidP="003C546B">
      <w:pPr>
        <w:pStyle w:val="SingleTxtGA"/>
        <w:rPr>
          <w:sz w:val="30"/>
          <w:rtl/>
        </w:rPr>
      </w:pPr>
      <w:r w:rsidRPr="00850D6F">
        <w:rPr>
          <w:sz w:val="30"/>
          <w:rtl/>
        </w:rPr>
        <w:t>96</w:t>
      </w:r>
      <w:r w:rsidR="003C546B">
        <w:rPr>
          <w:rFonts w:hint="cs"/>
          <w:sz w:val="30"/>
          <w:rtl/>
        </w:rPr>
        <w:t>-</w:t>
      </w:r>
      <w:r w:rsidRPr="00850D6F">
        <w:rPr>
          <w:sz w:val="30"/>
          <w:rtl/>
        </w:rPr>
        <w:tab/>
        <w:t xml:space="preserve">منذ استقلال السودان عام 1956 حصلت المرأة السودانية على حق المشاركة </w:t>
      </w:r>
      <w:r w:rsidRPr="00850D6F">
        <w:rPr>
          <w:rFonts w:hint="cs"/>
          <w:sz w:val="30"/>
          <w:rtl/>
        </w:rPr>
        <w:t>في</w:t>
      </w:r>
      <w:r w:rsidRPr="00850D6F">
        <w:rPr>
          <w:sz w:val="30"/>
          <w:rtl/>
        </w:rPr>
        <w:t xml:space="preserve"> </w:t>
      </w:r>
      <w:r w:rsidRPr="00850D6F">
        <w:rPr>
          <w:rFonts w:hint="cs"/>
          <w:sz w:val="30"/>
          <w:rtl/>
        </w:rPr>
        <w:t>الانتخابات</w:t>
      </w:r>
      <w:r w:rsidR="002D694E">
        <w:rPr>
          <w:sz w:val="30"/>
          <w:rtl/>
        </w:rPr>
        <w:t xml:space="preserve"> كناخبة ومرشحة وف</w:t>
      </w:r>
      <w:r w:rsidR="002D694E">
        <w:rPr>
          <w:rFonts w:hint="cs"/>
          <w:sz w:val="30"/>
          <w:rtl/>
        </w:rPr>
        <w:t>ي</w:t>
      </w:r>
      <w:r w:rsidRPr="00850D6F">
        <w:rPr>
          <w:sz w:val="30"/>
          <w:rtl/>
        </w:rPr>
        <w:t xml:space="preserve"> عام 1964 حصلت المرأة على مقاعد </w:t>
      </w:r>
      <w:r w:rsidRPr="00850D6F">
        <w:rPr>
          <w:rFonts w:hint="cs"/>
          <w:sz w:val="30"/>
          <w:rtl/>
        </w:rPr>
        <w:t>في</w:t>
      </w:r>
      <w:r w:rsidRPr="00850D6F">
        <w:rPr>
          <w:sz w:val="30"/>
          <w:rtl/>
        </w:rPr>
        <w:t xml:space="preserve"> البرلمان ممثلة في عدد من الدوائر، وما زالت تحتل مقاعد مقدرة </w:t>
      </w:r>
      <w:r w:rsidRPr="00850D6F">
        <w:rPr>
          <w:rFonts w:hint="cs"/>
          <w:sz w:val="30"/>
          <w:rtl/>
        </w:rPr>
        <w:t>في</w:t>
      </w:r>
      <w:r w:rsidRPr="00850D6F">
        <w:rPr>
          <w:sz w:val="30"/>
          <w:rtl/>
        </w:rPr>
        <w:t xml:space="preserve"> المجلس </w:t>
      </w:r>
      <w:r w:rsidRPr="00850D6F">
        <w:rPr>
          <w:rFonts w:hint="cs"/>
          <w:sz w:val="30"/>
          <w:rtl/>
        </w:rPr>
        <w:t>الوطني</w:t>
      </w:r>
      <w:r w:rsidRPr="00850D6F">
        <w:rPr>
          <w:sz w:val="30"/>
          <w:rtl/>
        </w:rPr>
        <w:t xml:space="preserve"> ومجلس الولايات، وبل ترأس بعض اللجان </w:t>
      </w:r>
      <w:r w:rsidRPr="00850D6F">
        <w:rPr>
          <w:rFonts w:hint="cs"/>
          <w:sz w:val="30"/>
          <w:rtl/>
        </w:rPr>
        <w:t>في</w:t>
      </w:r>
      <w:r w:rsidRPr="00850D6F">
        <w:rPr>
          <w:sz w:val="30"/>
          <w:rtl/>
        </w:rPr>
        <w:t xml:space="preserve"> المجلس </w:t>
      </w:r>
      <w:r w:rsidRPr="00850D6F">
        <w:rPr>
          <w:rFonts w:hint="cs"/>
          <w:sz w:val="30"/>
          <w:rtl/>
        </w:rPr>
        <w:t>الوطني</w:t>
      </w:r>
      <w:r w:rsidRPr="00850D6F">
        <w:rPr>
          <w:sz w:val="30"/>
          <w:rtl/>
        </w:rPr>
        <w:t xml:space="preserve"> مثلاً لجنة حماية</w:t>
      </w:r>
      <w:r w:rsidRPr="00850D6F">
        <w:rPr>
          <w:rFonts w:hint="cs"/>
          <w:sz w:val="30"/>
          <w:rtl/>
        </w:rPr>
        <w:t xml:space="preserve"> الأسرة</w:t>
      </w:r>
      <w:r w:rsidRPr="00850D6F">
        <w:rPr>
          <w:sz w:val="30"/>
          <w:rtl/>
        </w:rPr>
        <w:t xml:space="preserve"> والطفل ولجنة التشريع والعدل. كما تحتل عدداً مقدراً في مجالس الولايات التشريعية.</w:t>
      </w:r>
    </w:p>
    <w:p w:rsidR="001D2BBC" w:rsidRPr="00850D6F" w:rsidRDefault="001D2BBC" w:rsidP="003C546B">
      <w:pPr>
        <w:pStyle w:val="SingleTxtGA"/>
        <w:rPr>
          <w:sz w:val="30"/>
          <w:rtl/>
        </w:rPr>
      </w:pPr>
      <w:r w:rsidRPr="00850D6F">
        <w:rPr>
          <w:sz w:val="30"/>
          <w:rtl/>
        </w:rPr>
        <w:t>97</w:t>
      </w:r>
      <w:r w:rsidR="003C546B">
        <w:rPr>
          <w:rFonts w:hint="cs"/>
          <w:sz w:val="30"/>
          <w:rtl/>
        </w:rPr>
        <w:t>-</w:t>
      </w:r>
      <w:r w:rsidRPr="00850D6F">
        <w:rPr>
          <w:sz w:val="30"/>
          <w:rtl/>
        </w:rPr>
        <w:tab/>
        <w:t xml:space="preserve">فيما يتعلق بحق المرأة </w:t>
      </w:r>
      <w:r w:rsidRPr="00850D6F">
        <w:rPr>
          <w:rFonts w:hint="cs"/>
          <w:sz w:val="30"/>
          <w:rtl/>
        </w:rPr>
        <w:t>في</w:t>
      </w:r>
      <w:r w:rsidRPr="00850D6F">
        <w:rPr>
          <w:sz w:val="30"/>
          <w:rtl/>
        </w:rPr>
        <w:t xml:space="preserve"> العمل وفق القوانين فقد أقر قانون الخدمة العامة لسنة</w:t>
      </w:r>
      <w:r w:rsidR="003C546B">
        <w:rPr>
          <w:rFonts w:hint="cs"/>
          <w:sz w:val="30"/>
          <w:rtl/>
        </w:rPr>
        <w:t> </w:t>
      </w:r>
      <w:r w:rsidRPr="00850D6F">
        <w:rPr>
          <w:sz w:val="30"/>
          <w:rtl/>
        </w:rPr>
        <w:t xml:space="preserve">2007 مبدأ الأجر </w:t>
      </w:r>
      <w:r w:rsidRPr="00850D6F">
        <w:rPr>
          <w:rFonts w:hint="cs"/>
          <w:sz w:val="30"/>
          <w:rtl/>
        </w:rPr>
        <w:t>المتساوي</w:t>
      </w:r>
      <w:r w:rsidRPr="00850D6F">
        <w:rPr>
          <w:sz w:val="30"/>
          <w:rtl/>
        </w:rPr>
        <w:t xml:space="preserve"> للعمل </w:t>
      </w:r>
      <w:r w:rsidRPr="00850D6F">
        <w:rPr>
          <w:rFonts w:hint="cs"/>
          <w:sz w:val="30"/>
          <w:rtl/>
        </w:rPr>
        <w:t>المتساوي</w:t>
      </w:r>
      <w:r w:rsidRPr="00850D6F">
        <w:rPr>
          <w:sz w:val="30"/>
          <w:rtl/>
        </w:rPr>
        <w:t>.</w:t>
      </w:r>
    </w:p>
    <w:p w:rsidR="001D2BBC" w:rsidRPr="007F3DC5" w:rsidRDefault="001D2BBC" w:rsidP="007F3DC5">
      <w:pPr>
        <w:pStyle w:val="SingleTxtGA"/>
        <w:rPr>
          <w:spacing w:val="-2"/>
          <w:sz w:val="30"/>
          <w:rtl/>
        </w:rPr>
      </w:pPr>
      <w:r w:rsidRPr="007F3DC5">
        <w:rPr>
          <w:spacing w:val="-2"/>
          <w:sz w:val="30"/>
          <w:rtl/>
        </w:rPr>
        <w:t>98</w:t>
      </w:r>
      <w:r w:rsidR="003C546B" w:rsidRPr="007F3DC5">
        <w:rPr>
          <w:rFonts w:hint="cs"/>
          <w:spacing w:val="-2"/>
          <w:sz w:val="30"/>
          <w:rtl/>
        </w:rPr>
        <w:t>-</w:t>
      </w:r>
      <w:r w:rsidRPr="007F3DC5">
        <w:rPr>
          <w:spacing w:val="-2"/>
          <w:sz w:val="30"/>
          <w:rtl/>
        </w:rPr>
        <w:tab/>
        <w:t xml:space="preserve">وفقاً لقانون معاشات الخدمة العامة لسنة 1993 فإن عائلة من يتوفى من المعاشين تستحق معاشاً يوزع على القصر من الذكور وغير المتزوجات من الإناث دون اعتبار لعمرهن. </w:t>
      </w:r>
    </w:p>
    <w:p w:rsidR="001D2BBC" w:rsidRPr="003C546B" w:rsidRDefault="001D2BBC" w:rsidP="003C546B">
      <w:pPr>
        <w:pStyle w:val="SingleTxtGA"/>
        <w:rPr>
          <w:rFonts w:hint="cs"/>
          <w:spacing w:val="4"/>
          <w:sz w:val="30"/>
          <w:rtl/>
        </w:rPr>
      </w:pPr>
      <w:r w:rsidRPr="003C546B">
        <w:rPr>
          <w:spacing w:val="4"/>
          <w:sz w:val="30"/>
          <w:rtl/>
        </w:rPr>
        <w:t>99</w:t>
      </w:r>
      <w:r w:rsidR="003C546B" w:rsidRPr="003C546B">
        <w:rPr>
          <w:rFonts w:hint="cs"/>
          <w:spacing w:val="4"/>
          <w:sz w:val="30"/>
          <w:rtl/>
        </w:rPr>
        <w:t>-</w:t>
      </w:r>
      <w:r w:rsidRPr="003C546B">
        <w:rPr>
          <w:spacing w:val="4"/>
          <w:sz w:val="30"/>
          <w:rtl/>
        </w:rPr>
        <w:tab/>
      </w:r>
      <w:r w:rsidRPr="003C546B">
        <w:rPr>
          <w:rFonts w:ascii="ae_AlMohanad" w:hAnsi="ae_AlMohanad"/>
          <w:spacing w:val="4"/>
          <w:sz w:val="30"/>
          <w:rtl/>
        </w:rPr>
        <w:t xml:space="preserve">انضم السودان </w:t>
      </w:r>
      <w:r w:rsidRPr="003C546B">
        <w:rPr>
          <w:rFonts w:ascii="ae_AlMohanad" w:hAnsi="ae_AlMohanad" w:hint="cs"/>
          <w:spacing w:val="4"/>
          <w:sz w:val="30"/>
          <w:rtl/>
        </w:rPr>
        <w:t>لاتفاقية</w:t>
      </w:r>
      <w:r w:rsidRPr="003C546B">
        <w:rPr>
          <w:rFonts w:ascii="ae_AlMohanad" w:hAnsi="ae_AlMohanad"/>
          <w:spacing w:val="4"/>
          <w:sz w:val="30"/>
          <w:rtl/>
        </w:rPr>
        <w:t xml:space="preserve"> منظمة العمل الدولية وصادق على </w:t>
      </w:r>
      <w:r w:rsidRPr="003C546B">
        <w:rPr>
          <w:rFonts w:ascii="ae_AlMohanad" w:hAnsi="ae_AlMohanad" w:hint="cs"/>
          <w:spacing w:val="4"/>
          <w:sz w:val="30"/>
          <w:rtl/>
        </w:rPr>
        <w:t>الاتفاقيات</w:t>
      </w:r>
      <w:r w:rsidRPr="003C546B">
        <w:rPr>
          <w:rFonts w:ascii="ae_AlMohanad" w:hAnsi="ae_AlMohanad"/>
          <w:spacing w:val="4"/>
          <w:sz w:val="30"/>
          <w:rtl/>
        </w:rPr>
        <w:t xml:space="preserve"> الخاصة بعمل المرأة ومنها </w:t>
      </w:r>
      <w:r w:rsidRPr="003C546B">
        <w:rPr>
          <w:rFonts w:ascii="ae_AlMohanad" w:hAnsi="ae_AlMohanad" w:hint="cs"/>
          <w:spacing w:val="4"/>
          <w:sz w:val="30"/>
          <w:rtl/>
        </w:rPr>
        <w:t>الاتفاقيات</w:t>
      </w:r>
      <w:r w:rsidRPr="003C546B">
        <w:rPr>
          <w:rFonts w:ascii="ae_AlMohanad" w:hAnsi="ae_AlMohanad"/>
          <w:spacing w:val="4"/>
          <w:sz w:val="30"/>
          <w:rtl/>
        </w:rPr>
        <w:t xml:space="preserve"> </w:t>
      </w:r>
      <w:r w:rsidRPr="003C546B">
        <w:rPr>
          <w:rFonts w:ascii="ae_AlMohanad" w:hAnsi="ae_AlMohanad" w:hint="cs"/>
          <w:spacing w:val="4"/>
          <w:sz w:val="30"/>
          <w:rtl/>
        </w:rPr>
        <w:t>رقم 100(1951) بشأن مساواة العمال والعاملات في الأجر عن عمل ذي قيمة متساوية،</w:t>
      </w:r>
      <w:r w:rsidRPr="003C546B">
        <w:rPr>
          <w:rFonts w:ascii="ae_AlMohanad" w:hAnsi="ae_AlMohanad"/>
          <w:spacing w:val="4"/>
          <w:sz w:val="30"/>
          <w:rtl/>
        </w:rPr>
        <w:t xml:space="preserve"> </w:t>
      </w:r>
      <w:r w:rsidRPr="003C546B">
        <w:rPr>
          <w:rFonts w:ascii="ae_AlMohanad" w:hAnsi="ae_AlMohanad" w:hint="cs"/>
          <w:spacing w:val="4"/>
          <w:sz w:val="30"/>
          <w:rtl/>
        </w:rPr>
        <w:t>ورقم 111(1958) بشأن</w:t>
      </w:r>
      <w:r w:rsidRPr="003C546B">
        <w:rPr>
          <w:rFonts w:ascii="ae_AlMohanad" w:hAnsi="ae_AlMohanad"/>
          <w:spacing w:val="4"/>
          <w:sz w:val="30"/>
          <w:rtl/>
        </w:rPr>
        <w:t xml:space="preserve"> </w:t>
      </w:r>
      <w:r w:rsidRPr="003C546B">
        <w:rPr>
          <w:rFonts w:ascii="ae_AlMohanad" w:hAnsi="ae_AlMohanad" w:hint="cs"/>
          <w:spacing w:val="4"/>
          <w:sz w:val="30"/>
          <w:rtl/>
        </w:rPr>
        <w:t>التمييز في</w:t>
      </w:r>
      <w:r w:rsidRPr="003C546B">
        <w:rPr>
          <w:rFonts w:ascii="ae_AlMohanad" w:hAnsi="ae_AlMohanad"/>
          <w:spacing w:val="4"/>
          <w:sz w:val="30"/>
          <w:rtl/>
        </w:rPr>
        <w:t xml:space="preserve"> </w:t>
      </w:r>
      <w:r w:rsidRPr="003C546B">
        <w:rPr>
          <w:rFonts w:ascii="ae_AlMohanad" w:hAnsi="ae_AlMohanad" w:hint="cs"/>
          <w:spacing w:val="4"/>
          <w:sz w:val="30"/>
          <w:rtl/>
        </w:rPr>
        <w:t>الاستخدام</w:t>
      </w:r>
      <w:r w:rsidRPr="003C546B">
        <w:rPr>
          <w:rFonts w:ascii="ae_AlMohanad" w:hAnsi="ae_AlMohanad"/>
          <w:spacing w:val="4"/>
          <w:sz w:val="30"/>
          <w:rtl/>
        </w:rPr>
        <w:t xml:space="preserve"> والمهنة</w:t>
      </w:r>
      <w:r w:rsidRPr="003C546B">
        <w:rPr>
          <w:rFonts w:ascii="ae_AlMohanad" w:hAnsi="ae_AlMohanad" w:hint="cs"/>
          <w:spacing w:val="4"/>
          <w:sz w:val="30"/>
          <w:rtl/>
        </w:rPr>
        <w:t>، ورقم</w:t>
      </w:r>
      <w:r w:rsidR="003C546B" w:rsidRPr="003C546B">
        <w:rPr>
          <w:rFonts w:ascii="ae_AlMohanad" w:hAnsi="ae_AlMohanad" w:hint="eastAsia"/>
          <w:spacing w:val="4"/>
          <w:sz w:val="30"/>
          <w:rtl/>
        </w:rPr>
        <w:t> </w:t>
      </w:r>
      <w:r w:rsidRPr="003C546B">
        <w:rPr>
          <w:rFonts w:ascii="ae_AlMohanad" w:hAnsi="ae_AlMohanad" w:hint="cs"/>
          <w:spacing w:val="4"/>
          <w:sz w:val="30"/>
          <w:rtl/>
        </w:rPr>
        <w:t>118(1962) بشأن</w:t>
      </w:r>
      <w:r w:rsidRPr="003C546B">
        <w:rPr>
          <w:rFonts w:ascii="ae_AlMohanad" w:hAnsi="ae_AlMohanad"/>
          <w:spacing w:val="4"/>
          <w:sz w:val="30"/>
          <w:rtl/>
        </w:rPr>
        <w:t xml:space="preserve"> الضمان </w:t>
      </w:r>
      <w:r w:rsidRPr="003C546B">
        <w:rPr>
          <w:rFonts w:ascii="ae_AlMohanad" w:hAnsi="ae_AlMohanad" w:hint="cs"/>
          <w:spacing w:val="4"/>
          <w:sz w:val="30"/>
          <w:rtl/>
        </w:rPr>
        <w:t>الاجتماعي،</w:t>
      </w:r>
      <w:r w:rsidRPr="003C546B">
        <w:rPr>
          <w:rFonts w:ascii="ae_AlMohanad" w:hAnsi="ae_AlMohanad"/>
          <w:spacing w:val="4"/>
          <w:sz w:val="30"/>
          <w:rtl/>
        </w:rPr>
        <w:t xml:space="preserve"> وتهدف هذه </w:t>
      </w:r>
      <w:r w:rsidRPr="003C546B">
        <w:rPr>
          <w:rFonts w:ascii="ae_AlMohanad" w:hAnsi="ae_AlMohanad" w:hint="cs"/>
          <w:spacing w:val="4"/>
          <w:sz w:val="30"/>
          <w:rtl/>
        </w:rPr>
        <w:t>الاتفاقيات</w:t>
      </w:r>
      <w:r w:rsidRPr="003C546B">
        <w:rPr>
          <w:rFonts w:ascii="ae_AlMohanad" w:hAnsi="ae_AlMohanad"/>
          <w:spacing w:val="4"/>
          <w:sz w:val="30"/>
          <w:rtl/>
        </w:rPr>
        <w:t xml:space="preserve"> </w:t>
      </w:r>
      <w:r w:rsidRPr="003C546B">
        <w:rPr>
          <w:rFonts w:ascii="ae_AlMohanad" w:hAnsi="ae_AlMohanad" w:hint="cs"/>
          <w:spacing w:val="4"/>
          <w:sz w:val="30"/>
          <w:rtl/>
        </w:rPr>
        <w:t>إلى</w:t>
      </w:r>
      <w:r w:rsidRPr="003C546B">
        <w:rPr>
          <w:rFonts w:ascii="ae_AlMohanad" w:hAnsi="ae_AlMohanad"/>
          <w:spacing w:val="4"/>
          <w:sz w:val="30"/>
          <w:rtl/>
        </w:rPr>
        <w:t xml:space="preserve"> عدم التمييز ضد المرأة.</w:t>
      </w:r>
    </w:p>
    <w:p w:rsidR="001D2BBC" w:rsidRPr="00850D6F" w:rsidRDefault="001D2BBC" w:rsidP="007F3DC5">
      <w:pPr>
        <w:pStyle w:val="SingleTxtGA"/>
        <w:rPr>
          <w:sz w:val="30"/>
        </w:rPr>
      </w:pPr>
      <w:r w:rsidRPr="00850D6F">
        <w:rPr>
          <w:rFonts w:ascii="ae_AlMohanad" w:hAnsi="ae_AlMohanad" w:hint="cs"/>
          <w:sz w:val="30"/>
          <w:rtl/>
        </w:rPr>
        <w:t>100</w:t>
      </w:r>
      <w:r w:rsidR="003C546B">
        <w:rPr>
          <w:rFonts w:hint="cs"/>
          <w:sz w:val="30"/>
          <w:rtl/>
        </w:rPr>
        <w:t>-</w:t>
      </w:r>
      <w:r w:rsidRPr="00850D6F">
        <w:rPr>
          <w:rFonts w:hint="cs"/>
          <w:sz w:val="30"/>
          <w:rtl/>
        </w:rPr>
        <w:tab/>
        <w:t>فيما يتعلق ب</w:t>
      </w:r>
      <w:r w:rsidRPr="00850D6F">
        <w:rPr>
          <w:sz w:val="30"/>
          <w:rtl/>
        </w:rPr>
        <w:t xml:space="preserve">حقوق </w:t>
      </w:r>
      <w:r w:rsidRPr="00850D6F">
        <w:rPr>
          <w:rFonts w:hint="cs"/>
          <w:sz w:val="30"/>
          <w:rtl/>
        </w:rPr>
        <w:t xml:space="preserve">المرأة </w:t>
      </w:r>
      <w:r w:rsidRPr="00850D6F">
        <w:rPr>
          <w:sz w:val="30"/>
          <w:rtl/>
        </w:rPr>
        <w:t xml:space="preserve">فإن المرأة تتمتع بالحقوق الأساسية كحق الحياة والحرية، الحق </w:t>
      </w:r>
      <w:r w:rsidRPr="00850D6F">
        <w:rPr>
          <w:rFonts w:hint="cs"/>
          <w:sz w:val="30"/>
          <w:rtl/>
        </w:rPr>
        <w:t>في</w:t>
      </w:r>
      <w:r w:rsidRPr="00850D6F">
        <w:rPr>
          <w:sz w:val="30"/>
          <w:rtl/>
        </w:rPr>
        <w:t xml:space="preserve"> الجنسية، والتنقل، والعمل، والتعبير والعبادة، والتنظيم السياسي </w:t>
      </w:r>
      <w:r w:rsidRPr="00850D6F">
        <w:rPr>
          <w:rFonts w:hint="cs"/>
          <w:sz w:val="30"/>
          <w:rtl/>
        </w:rPr>
        <w:t>والاجتماعي</w:t>
      </w:r>
      <w:r w:rsidRPr="00850D6F">
        <w:rPr>
          <w:sz w:val="30"/>
          <w:rtl/>
        </w:rPr>
        <w:t xml:space="preserve"> والنقابي، والتملك، والاتصال والخصوصية، </w:t>
      </w:r>
      <w:r w:rsidRPr="00850D6F">
        <w:rPr>
          <w:rFonts w:hint="cs"/>
          <w:sz w:val="30"/>
          <w:rtl/>
        </w:rPr>
        <w:t>والمحاكمة</w:t>
      </w:r>
      <w:r w:rsidRPr="00850D6F">
        <w:rPr>
          <w:sz w:val="30"/>
          <w:rtl/>
        </w:rPr>
        <w:t xml:space="preserve"> العادلة، والتقاضي والتعليم والرعاية الصحية.</w:t>
      </w:r>
      <w:r w:rsidRPr="00850D6F">
        <w:rPr>
          <w:rFonts w:hint="cs"/>
          <w:sz w:val="30"/>
          <w:rtl/>
        </w:rPr>
        <w:t xml:space="preserve"> وكذلك </w:t>
      </w:r>
      <w:r w:rsidRPr="00850D6F">
        <w:rPr>
          <w:sz w:val="30"/>
          <w:rtl/>
        </w:rPr>
        <w:t xml:space="preserve">الحق </w:t>
      </w:r>
      <w:r w:rsidRPr="00850D6F">
        <w:rPr>
          <w:rFonts w:hint="cs"/>
          <w:sz w:val="30"/>
          <w:rtl/>
        </w:rPr>
        <w:t>في</w:t>
      </w:r>
      <w:r w:rsidRPr="00850D6F">
        <w:rPr>
          <w:sz w:val="30"/>
          <w:rtl/>
        </w:rPr>
        <w:t xml:space="preserve"> تول</w:t>
      </w:r>
      <w:r w:rsidR="007F3DC5">
        <w:rPr>
          <w:rFonts w:hint="cs"/>
          <w:sz w:val="30"/>
          <w:rtl/>
        </w:rPr>
        <w:t>ي</w:t>
      </w:r>
      <w:r w:rsidRPr="00850D6F">
        <w:rPr>
          <w:sz w:val="30"/>
          <w:rtl/>
        </w:rPr>
        <w:t xml:space="preserve"> المناصب السياسية الرفيعة</w:t>
      </w:r>
      <w:r w:rsidRPr="00850D6F">
        <w:rPr>
          <w:rFonts w:hint="cs"/>
          <w:sz w:val="30"/>
          <w:rtl/>
        </w:rPr>
        <w:t>. و</w:t>
      </w:r>
      <w:r w:rsidRPr="00850D6F">
        <w:rPr>
          <w:sz w:val="30"/>
          <w:rtl/>
        </w:rPr>
        <w:t>تجسيداً لهذا ال</w:t>
      </w:r>
      <w:r w:rsidRPr="00850D6F">
        <w:rPr>
          <w:rFonts w:hint="cs"/>
          <w:sz w:val="30"/>
          <w:rtl/>
        </w:rPr>
        <w:t xml:space="preserve">أمر </w:t>
      </w:r>
      <w:r w:rsidRPr="00850D6F">
        <w:rPr>
          <w:sz w:val="30"/>
          <w:rtl/>
        </w:rPr>
        <w:t>نجد أن عدد القضاة من النساء 57 قاضي</w:t>
      </w:r>
      <w:r w:rsidRPr="00850D6F">
        <w:rPr>
          <w:rFonts w:hint="cs"/>
          <w:sz w:val="30"/>
          <w:rtl/>
        </w:rPr>
        <w:t>ة</w:t>
      </w:r>
      <w:r w:rsidRPr="00850D6F">
        <w:rPr>
          <w:sz w:val="30"/>
          <w:rtl/>
        </w:rPr>
        <w:t xml:space="preserve"> في الدرجات المختلفة </w:t>
      </w:r>
      <w:r w:rsidRPr="00850D6F">
        <w:rPr>
          <w:rFonts w:hint="cs"/>
          <w:sz w:val="30"/>
          <w:rtl/>
        </w:rPr>
        <w:t>ومن ال</w:t>
      </w:r>
      <w:r w:rsidRPr="00850D6F">
        <w:rPr>
          <w:sz w:val="30"/>
          <w:rtl/>
        </w:rPr>
        <w:t xml:space="preserve">مناصب </w:t>
      </w:r>
      <w:r w:rsidRPr="00850D6F">
        <w:rPr>
          <w:rFonts w:hint="cs"/>
          <w:sz w:val="30"/>
          <w:rtl/>
        </w:rPr>
        <w:t>ال</w:t>
      </w:r>
      <w:r w:rsidRPr="00850D6F">
        <w:rPr>
          <w:sz w:val="30"/>
          <w:rtl/>
        </w:rPr>
        <w:t xml:space="preserve">قيادية </w:t>
      </w:r>
      <w:r w:rsidRPr="00850D6F">
        <w:rPr>
          <w:rFonts w:hint="cs"/>
          <w:sz w:val="30"/>
          <w:rtl/>
        </w:rPr>
        <w:t xml:space="preserve">التي </w:t>
      </w:r>
      <w:r w:rsidRPr="00850D6F">
        <w:rPr>
          <w:sz w:val="30"/>
          <w:rtl/>
        </w:rPr>
        <w:t>تقلدتها المرأة:</w:t>
      </w:r>
      <w:r w:rsidRPr="00850D6F">
        <w:rPr>
          <w:rFonts w:hint="cs"/>
          <w:sz w:val="30"/>
          <w:rtl/>
        </w:rPr>
        <w:t xml:space="preserve"> </w:t>
      </w:r>
      <w:r w:rsidRPr="00850D6F">
        <w:rPr>
          <w:sz w:val="30"/>
          <w:rtl/>
        </w:rPr>
        <w:t xml:space="preserve">وزير </w:t>
      </w:r>
      <w:r w:rsidRPr="00850D6F">
        <w:rPr>
          <w:rFonts w:hint="cs"/>
          <w:sz w:val="30"/>
          <w:rtl/>
        </w:rPr>
        <w:t>ا</w:t>
      </w:r>
      <w:r w:rsidRPr="00850D6F">
        <w:rPr>
          <w:sz w:val="30"/>
          <w:rtl/>
        </w:rPr>
        <w:t>تحادي</w:t>
      </w:r>
      <w:r w:rsidR="00223622">
        <w:rPr>
          <w:rFonts w:hint="eastAsia"/>
          <w:sz w:val="30"/>
          <w:rtl/>
        </w:rPr>
        <w:t> </w:t>
      </w:r>
      <w:r w:rsidRPr="00850D6F">
        <w:rPr>
          <w:rFonts w:hint="cs"/>
          <w:sz w:val="30"/>
          <w:rtl/>
        </w:rPr>
        <w:t>-</w:t>
      </w:r>
      <w:r w:rsidRPr="00850D6F">
        <w:rPr>
          <w:sz w:val="30"/>
          <w:rtl/>
        </w:rPr>
        <w:t xml:space="preserve"> نائب رئيس البرلمان </w:t>
      </w:r>
      <w:r w:rsidR="00371187">
        <w:rPr>
          <w:sz w:val="30"/>
          <w:rtl/>
        </w:rPr>
        <w:t>-</w:t>
      </w:r>
      <w:r w:rsidRPr="00850D6F">
        <w:rPr>
          <w:sz w:val="30"/>
          <w:rtl/>
        </w:rPr>
        <w:t xml:space="preserve"> رئاسة لجان برلمانية </w:t>
      </w:r>
      <w:r w:rsidRPr="00850D6F">
        <w:rPr>
          <w:rFonts w:hint="cs"/>
          <w:sz w:val="30"/>
          <w:rtl/>
        </w:rPr>
        <w:t>-</w:t>
      </w:r>
      <w:r w:rsidRPr="00850D6F">
        <w:rPr>
          <w:sz w:val="30"/>
          <w:rtl/>
        </w:rPr>
        <w:t xml:space="preserve"> مستشارات لرئ</w:t>
      </w:r>
      <w:r w:rsidRPr="00850D6F">
        <w:rPr>
          <w:rFonts w:hint="cs"/>
          <w:sz w:val="30"/>
          <w:rtl/>
        </w:rPr>
        <w:t>ي</w:t>
      </w:r>
      <w:r w:rsidRPr="00850D6F">
        <w:rPr>
          <w:sz w:val="30"/>
          <w:rtl/>
        </w:rPr>
        <w:t xml:space="preserve">س الجمهورية </w:t>
      </w:r>
      <w:r w:rsidRPr="00850D6F">
        <w:rPr>
          <w:rFonts w:hint="cs"/>
          <w:sz w:val="30"/>
          <w:rtl/>
        </w:rPr>
        <w:t>-</w:t>
      </w:r>
      <w:r w:rsidRPr="00850D6F">
        <w:rPr>
          <w:sz w:val="30"/>
          <w:rtl/>
        </w:rPr>
        <w:t xml:space="preserve"> وزير دول</w:t>
      </w:r>
      <w:r w:rsidRPr="00850D6F">
        <w:rPr>
          <w:rFonts w:hint="cs"/>
          <w:sz w:val="30"/>
          <w:rtl/>
        </w:rPr>
        <w:t>ة</w:t>
      </w:r>
      <w:r w:rsidRPr="00850D6F">
        <w:rPr>
          <w:sz w:val="30"/>
          <w:rtl/>
        </w:rPr>
        <w:t xml:space="preserve"> </w:t>
      </w:r>
      <w:r w:rsidRPr="00850D6F">
        <w:rPr>
          <w:rFonts w:hint="cs"/>
          <w:sz w:val="30"/>
          <w:rtl/>
        </w:rPr>
        <w:t>-</w:t>
      </w:r>
      <w:r w:rsidRPr="00850D6F">
        <w:rPr>
          <w:sz w:val="30"/>
          <w:rtl/>
        </w:rPr>
        <w:t xml:space="preserve"> وزراء ولائيين </w:t>
      </w:r>
      <w:r w:rsidRPr="00850D6F">
        <w:rPr>
          <w:rFonts w:hint="cs"/>
          <w:sz w:val="30"/>
          <w:rtl/>
        </w:rPr>
        <w:t>-</w:t>
      </w:r>
      <w:r w:rsidRPr="00850D6F">
        <w:rPr>
          <w:sz w:val="30"/>
          <w:rtl/>
        </w:rPr>
        <w:t xml:space="preserve"> مستشارات </w:t>
      </w:r>
      <w:r w:rsidRPr="00850D6F">
        <w:rPr>
          <w:rFonts w:hint="cs"/>
          <w:sz w:val="30"/>
          <w:rtl/>
        </w:rPr>
        <w:t>ل</w:t>
      </w:r>
      <w:r w:rsidRPr="00850D6F">
        <w:rPr>
          <w:sz w:val="30"/>
          <w:rtl/>
        </w:rPr>
        <w:t xml:space="preserve">لولاة </w:t>
      </w:r>
      <w:r w:rsidRPr="00850D6F">
        <w:rPr>
          <w:rFonts w:hint="cs"/>
          <w:sz w:val="30"/>
          <w:rtl/>
        </w:rPr>
        <w:t>-</w:t>
      </w:r>
      <w:r w:rsidRPr="00850D6F">
        <w:rPr>
          <w:sz w:val="30"/>
          <w:rtl/>
        </w:rPr>
        <w:t xml:space="preserve"> قاض</w:t>
      </w:r>
      <w:r w:rsidRPr="00850D6F">
        <w:rPr>
          <w:rFonts w:hint="cs"/>
          <w:sz w:val="30"/>
          <w:rtl/>
        </w:rPr>
        <w:t>ي</w:t>
      </w:r>
      <w:r w:rsidRPr="00850D6F">
        <w:rPr>
          <w:sz w:val="30"/>
          <w:rtl/>
        </w:rPr>
        <w:t xml:space="preserve"> محكمة عليا </w:t>
      </w:r>
      <w:r w:rsidRPr="00850D6F">
        <w:rPr>
          <w:rFonts w:hint="cs"/>
          <w:sz w:val="30"/>
          <w:rtl/>
        </w:rPr>
        <w:t>-</w:t>
      </w:r>
      <w:r w:rsidRPr="00850D6F">
        <w:rPr>
          <w:sz w:val="30"/>
          <w:rtl/>
        </w:rPr>
        <w:t xml:space="preserve"> وكيل وزارة </w:t>
      </w:r>
      <w:r w:rsidRPr="00850D6F">
        <w:rPr>
          <w:rFonts w:hint="cs"/>
          <w:sz w:val="30"/>
          <w:rtl/>
        </w:rPr>
        <w:t xml:space="preserve">- </w:t>
      </w:r>
      <w:r w:rsidRPr="00850D6F">
        <w:rPr>
          <w:sz w:val="30"/>
          <w:rtl/>
        </w:rPr>
        <w:t xml:space="preserve">سفيرات بالسلك </w:t>
      </w:r>
      <w:r w:rsidRPr="00850D6F">
        <w:rPr>
          <w:rFonts w:hint="cs"/>
          <w:sz w:val="30"/>
          <w:rtl/>
        </w:rPr>
        <w:t>الدبلوماسي -</w:t>
      </w:r>
      <w:r w:rsidRPr="00850D6F">
        <w:rPr>
          <w:sz w:val="30"/>
          <w:rtl/>
        </w:rPr>
        <w:t xml:space="preserve"> رئيس كرسي اليونسكو </w:t>
      </w:r>
      <w:r w:rsidRPr="00850D6F">
        <w:rPr>
          <w:rFonts w:hint="cs"/>
          <w:sz w:val="30"/>
          <w:rtl/>
        </w:rPr>
        <w:t>-</w:t>
      </w:r>
      <w:r w:rsidRPr="00850D6F">
        <w:rPr>
          <w:sz w:val="30"/>
          <w:rtl/>
        </w:rPr>
        <w:t xml:space="preserve"> رتباً متقدمة في القوات النظامية </w:t>
      </w:r>
      <w:r w:rsidRPr="00850D6F">
        <w:rPr>
          <w:rFonts w:hint="cs"/>
          <w:sz w:val="30"/>
          <w:rtl/>
        </w:rPr>
        <w:t xml:space="preserve">- </w:t>
      </w:r>
      <w:r w:rsidRPr="00850D6F">
        <w:rPr>
          <w:sz w:val="30"/>
          <w:rtl/>
        </w:rPr>
        <w:t>رئاسة اللجنة الوطنية لحقوق الإنسان.</w:t>
      </w:r>
    </w:p>
    <w:p w:rsidR="001D2BBC" w:rsidRDefault="00223622" w:rsidP="00C366AA">
      <w:pPr>
        <w:pStyle w:val="SingleTxtGA"/>
        <w:spacing w:after="240"/>
        <w:rPr>
          <w:rFonts w:hint="cs"/>
          <w:sz w:val="30"/>
          <w:rtl/>
        </w:rPr>
      </w:pPr>
      <w:r>
        <w:rPr>
          <w:rFonts w:hint="cs"/>
          <w:sz w:val="30"/>
          <w:rtl/>
        </w:rPr>
        <w:t>101-</w:t>
      </w:r>
      <w:r>
        <w:rPr>
          <w:rFonts w:hint="cs"/>
          <w:sz w:val="30"/>
          <w:rtl/>
        </w:rPr>
        <w:tab/>
      </w:r>
      <w:r w:rsidR="001D2BBC" w:rsidRPr="00850D6F">
        <w:rPr>
          <w:sz w:val="30"/>
          <w:rtl/>
        </w:rPr>
        <w:t>عل</w:t>
      </w:r>
      <w:r w:rsidR="00C366AA">
        <w:rPr>
          <w:rFonts w:hint="cs"/>
          <w:sz w:val="30"/>
          <w:rtl/>
        </w:rPr>
        <w:t>ى</w:t>
      </w:r>
      <w:r w:rsidR="001D2BBC" w:rsidRPr="00850D6F">
        <w:rPr>
          <w:sz w:val="30"/>
          <w:rtl/>
        </w:rPr>
        <w:t xml:space="preserve"> الصعيد التشريعي تب</w:t>
      </w:r>
      <w:r w:rsidR="001D2BBC" w:rsidRPr="00850D6F">
        <w:rPr>
          <w:rFonts w:hint="cs"/>
          <w:sz w:val="30"/>
          <w:rtl/>
        </w:rPr>
        <w:t>ن</w:t>
      </w:r>
      <w:r w:rsidR="001D2BBC" w:rsidRPr="00850D6F">
        <w:rPr>
          <w:sz w:val="30"/>
          <w:rtl/>
        </w:rPr>
        <w:t>ت الحكومة نظام الكوت</w:t>
      </w:r>
      <w:r w:rsidR="001D2BBC" w:rsidRPr="00850D6F">
        <w:rPr>
          <w:rFonts w:hint="cs"/>
          <w:sz w:val="30"/>
          <w:rtl/>
        </w:rPr>
        <w:t>ة</w:t>
      </w:r>
      <w:r w:rsidR="001D2BBC" w:rsidRPr="00850D6F">
        <w:rPr>
          <w:sz w:val="30"/>
          <w:rtl/>
        </w:rPr>
        <w:t xml:space="preserve"> في قانون </w:t>
      </w:r>
      <w:r w:rsidR="001D2BBC" w:rsidRPr="00850D6F">
        <w:rPr>
          <w:rFonts w:hint="cs"/>
          <w:sz w:val="30"/>
          <w:rtl/>
        </w:rPr>
        <w:t>الانتخابات</w:t>
      </w:r>
      <w:r w:rsidR="001D2BBC" w:rsidRPr="00850D6F">
        <w:rPr>
          <w:sz w:val="30"/>
          <w:rtl/>
        </w:rPr>
        <w:t xml:space="preserve"> لسنة</w:t>
      </w:r>
      <w:r>
        <w:rPr>
          <w:rFonts w:hint="cs"/>
          <w:sz w:val="30"/>
          <w:rtl/>
        </w:rPr>
        <w:t> </w:t>
      </w:r>
      <w:r w:rsidR="001D2BBC" w:rsidRPr="00850D6F">
        <w:rPr>
          <w:sz w:val="30"/>
          <w:rtl/>
        </w:rPr>
        <w:t xml:space="preserve">2008 والتي كفلت 25 في المائة من المقاعد للنساء من العدد الكلي للمقاعد وقد تجاوزت نسبة تمثيل النساء </w:t>
      </w:r>
      <w:r w:rsidR="001D2BBC" w:rsidRPr="00850D6F">
        <w:rPr>
          <w:rFonts w:hint="cs"/>
          <w:sz w:val="30"/>
          <w:rtl/>
        </w:rPr>
        <w:t>28</w:t>
      </w:r>
      <w:r w:rsidR="001D2BBC" w:rsidRPr="00850D6F">
        <w:rPr>
          <w:sz w:val="30"/>
          <w:rtl/>
        </w:rPr>
        <w:t xml:space="preserve"> في المائة في </w:t>
      </w:r>
      <w:r w:rsidR="001D2BBC" w:rsidRPr="00850D6F">
        <w:rPr>
          <w:rFonts w:hint="cs"/>
          <w:sz w:val="30"/>
          <w:rtl/>
        </w:rPr>
        <w:t>الانتخابات</w:t>
      </w:r>
      <w:r w:rsidR="001D2BBC" w:rsidRPr="00850D6F">
        <w:rPr>
          <w:sz w:val="30"/>
          <w:rtl/>
        </w:rPr>
        <w:t xml:space="preserve"> التي جرت </w:t>
      </w:r>
      <w:r w:rsidR="001D2BBC" w:rsidRPr="00850D6F">
        <w:rPr>
          <w:rFonts w:hint="cs"/>
          <w:sz w:val="30"/>
          <w:rtl/>
        </w:rPr>
        <w:t xml:space="preserve">عام </w:t>
      </w:r>
      <w:r w:rsidR="001D2BBC" w:rsidRPr="00850D6F">
        <w:rPr>
          <w:sz w:val="30"/>
          <w:rtl/>
        </w:rPr>
        <w:t>2010.</w:t>
      </w:r>
      <w:r w:rsidR="001D2BBC" w:rsidRPr="00850D6F">
        <w:rPr>
          <w:rFonts w:hint="cs"/>
          <w:sz w:val="30"/>
          <w:rtl/>
        </w:rPr>
        <w:t xml:space="preserve"> وال</w:t>
      </w:r>
      <w:r w:rsidR="001D2BBC" w:rsidRPr="00850D6F">
        <w:rPr>
          <w:sz w:val="30"/>
          <w:rtl/>
        </w:rPr>
        <w:t>جدول</w:t>
      </w:r>
      <w:r w:rsidR="001D2BBC" w:rsidRPr="00850D6F">
        <w:rPr>
          <w:rFonts w:hint="cs"/>
          <w:sz w:val="30"/>
          <w:rtl/>
        </w:rPr>
        <w:t xml:space="preserve"> التالي</w:t>
      </w:r>
      <w:r w:rsidR="001D2BBC" w:rsidRPr="00850D6F">
        <w:rPr>
          <w:sz w:val="30"/>
          <w:rtl/>
        </w:rPr>
        <w:t xml:space="preserve"> يوضح تطور مشاركة المرأة في الجهاز التشريعي</w:t>
      </w:r>
      <w:r w:rsidR="001D2BBC" w:rsidRPr="00850D6F">
        <w:rPr>
          <w:rFonts w:hint="cs"/>
          <w:sz w:val="30"/>
          <w:vertAlign w:val="superscript"/>
          <w:rtl/>
        </w:rPr>
        <w:t>(</w:t>
      </w:r>
      <w:r w:rsidR="001D2BBC" w:rsidRPr="00850D6F">
        <w:rPr>
          <w:sz w:val="30"/>
          <w:vertAlign w:val="superscript"/>
          <w:rtl/>
        </w:rPr>
        <w:footnoteReference w:id="6"/>
      </w:r>
      <w:r w:rsidR="001D2BBC" w:rsidRPr="00850D6F">
        <w:rPr>
          <w:rFonts w:hint="cs"/>
          <w:sz w:val="30"/>
          <w:vertAlign w:val="superscript"/>
          <w:rtl/>
        </w:rPr>
        <w:t>)</w:t>
      </w:r>
      <w:r w:rsidR="001D2BBC" w:rsidRPr="00850D6F">
        <w:rPr>
          <w:sz w:val="30"/>
          <w:rtl/>
        </w:rPr>
        <w:t>:</w:t>
      </w:r>
    </w:p>
    <w:tbl>
      <w:tblPr>
        <w:tblStyle w:val="TableGrid"/>
        <w:bidiVisual/>
        <w:tblW w:w="8392"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1"/>
        <w:gridCol w:w="2479"/>
        <w:gridCol w:w="1446"/>
        <w:gridCol w:w="1446"/>
        <w:gridCol w:w="1860"/>
      </w:tblGrid>
      <w:tr w:rsidR="00F95E60" w:rsidRPr="00EB19C6" w:rsidTr="00915F81">
        <w:tc>
          <w:tcPr>
            <w:tcW w:w="1011" w:type="dxa"/>
            <w:tcBorders>
              <w:top w:val="single" w:sz="4" w:space="0" w:color="auto"/>
              <w:bottom w:val="single" w:sz="12" w:space="0" w:color="auto"/>
            </w:tcBorders>
            <w:shd w:val="clear" w:color="auto" w:fill="auto"/>
            <w:vAlign w:val="bottom"/>
          </w:tcPr>
          <w:p w:rsidR="00F95E60" w:rsidRPr="003335C4" w:rsidRDefault="00F95E60" w:rsidP="002232A6">
            <w:pPr>
              <w:spacing w:before="80" w:after="80" w:line="300" w:lineRule="exact"/>
              <w:ind w:left="113" w:right="57"/>
              <w:jc w:val="left"/>
              <w:rPr>
                <w:rFonts w:hint="cs"/>
                <w:iCs/>
                <w:sz w:val="16"/>
                <w:szCs w:val="28"/>
                <w:rtl/>
              </w:rPr>
            </w:pPr>
            <w:r>
              <w:rPr>
                <w:rFonts w:hint="cs"/>
                <w:iCs/>
                <w:sz w:val="16"/>
                <w:szCs w:val="28"/>
                <w:rtl/>
              </w:rPr>
              <w:t>السنة</w:t>
            </w:r>
          </w:p>
        </w:tc>
        <w:tc>
          <w:tcPr>
            <w:tcW w:w="2160" w:type="dxa"/>
            <w:tcBorders>
              <w:top w:val="single" w:sz="4" w:space="0" w:color="auto"/>
              <w:bottom w:val="single" w:sz="12" w:space="0" w:color="auto"/>
            </w:tcBorders>
            <w:shd w:val="clear" w:color="auto" w:fill="auto"/>
            <w:vAlign w:val="bottom"/>
          </w:tcPr>
          <w:p w:rsidR="00F95E60" w:rsidRPr="003335C4" w:rsidRDefault="00F95E60" w:rsidP="002232A6">
            <w:pPr>
              <w:spacing w:before="80" w:after="80" w:line="300" w:lineRule="exact"/>
              <w:ind w:left="113" w:right="57"/>
              <w:jc w:val="left"/>
              <w:rPr>
                <w:rFonts w:hint="cs"/>
                <w:iCs/>
                <w:sz w:val="16"/>
                <w:szCs w:val="28"/>
                <w:rtl/>
              </w:rPr>
            </w:pPr>
            <w:r>
              <w:rPr>
                <w:rFonts w:hint="cs"/>
                <w:iCs/>
                <w:sz w:val="16"/>
                <w:szCs w:val="28"/>
                <w:rtl/>
              </w:rPr>
              <w:t>المؤسسة التشريعية</w:t>
            </w:r>
          </w:p>
        </w:tc>
        <w:tc>
          <w:tcPr>
            <w:tcW w:w="1260" w:type="dxa"/>
            <w:tcBorders>
              <w:top w:val="single" w:sz="4" w:space="0" w:color="auto"/>
              <w:bottom w:val="single" w:sz="12" w:space="0" w:color="auto"/>
            </w:tcBorders>
            <w:shd w:val="clear" w:color="auto" w:fill="auto"/>
            <w:vAlign w:val="bottom"/>
          </w:tcPr>
          <w:p w:rsidR="00F95E60" w:rsidRPr="003335C4" w:rsidRDefault="00F95E60" w:rsidP="002232A6">
            <w:pPr>
              <w:spacing w:before="80" w:after="80" w:line="300" w:lineRule="exact"/>
              <w:ind w:left="113" w:right="57"/>
              <w:jc w:val="left"/>
              <w:rPr>
                <w:rFonts w:hint="cs"/>
                <w:iCs/>
                <w:sz w:val="16"/>
                <w:szCs w:val="28"/>
                <w:rtl/>
              </w:rPr>
            </w:pPr>
            <w:r>
              <w:rPr>
                <w:rFonts w:hint="cs"/>
                <w:iCs/>
                <w:sz w:val="16"/>
                <w:szCs w:val="28"/>
                <w:rtl/>
              </w:rPr>
              <w:t>العدد الكلي</w:t>
            </w:r>
          </w:p>
        </w:tc>
        <w:tc>
          <w:tcPr>
            <w:tcW w:w="1260" w:type="dxa"/>
            <w:tcBorders>
              <w:top w:val="single" w:sz="4" w:space="0" w:color="auto"/>
              <w:bottom w:val="single" w:sz="12" w:space="0" w:color="auto"/>
            </w:tcBorders>
            <w:shd w:val="clear" w:color="auto" w:fill="auto"/>
            <w:vAlign w:val="bottom"/>
          </w:tcPr>
          <w:p w:rsidR="00F95E60" w:rsidRPr="003335C4" w:rsidRDefault="00F95E60" w:rsidP="002232A6">
            <w:pPr>
              <w:spacing w:before="80" w:after="80" w:line="300" w:lineRule="exact"/>
              <w:ind w:left="113" w:right="57"/>
              <w:jc w:val="left"/>
              <w:rPr>
                <w:rFonts w:hint="cs"/>
                <w:iCs/>
                <w:sz w:val="16"/>
                <w:szCs w:val="28"/>
                <w:rtl/>
              </w:rPr>
            </w:pPr>
            <w:r>
              <w:rPr>
                <w:rFonts w:hint="cs"/>
                <w:iCs/>
                <w:sz w:val="16"/>
                <w:szCs w:val="28"/>
                <w:rtl/>
              </w:rPr>
              <w:t>عدد النساء</w:t>
            </w:r>
          </w:p>
        </w:tc>
        <w:tc>
          <w:tcPr>
            <w:tcW w:w="1620" w:type="dxa"/>
            <w:tcBorders>
              <w:top w:val="single" w:sz="4" w:space="0" w:color="auto"/>
              <w:bottom w:val="single" w:sz="12" w:space="0" w:color="auto"/>
            </w:tcBorders>
            <w:shd w:val="clear" w:color="auto" w:fill="auto"/>
            <w:vAlign w:val="bottom"/>
          </w:tcPr>
          <w:p w:rsidR="00F95E60" w:rsidRPr="003335C4" w:rsidRDefault="00F95E60" w:rsidP="002232A6">
            <w:pPr>
              <w:spacing w:before="80" w:after="80" w:line="300" w:lineRule="exact"/>
              <w:ind w:left="113" w:right="57"/>
              <w:jc w:val="left"/>
              <w:rPr>
                <w:rFonts w:hint="cs"/>
                <w:iCs/>
                <w:sz w:val="16"/>
                <w:szCs w:val="28"/>
                <w:rtl/>
              </w:rPr>
            </w:pPr>
            <w:r>
              <w:rPr>
                <w:rFonts w:hint="cs"/>
                <w:iCs/>
                <w:sz w:val="16"/>
                <w:szCs w:val="28"/>
                <w:rtl/>
              </w:rPr>
              <w:t>النسبة</w:t>
            </w:r>
          </w:p>
        </w:tc>
      </w:tr>
      <w:tr w:rsidR="00F95E60" w:rsidRPr="00EB19C6" w:rsidTr="00915F81">
        <w:tc>
          <w:tcPr>
            <w:tcW w:w="1011" w:type="dxa"/>
            <w:tcBorders>
              <w:top w:val="single" w:sz="12" w:space="0" w:color="auto"/>
            </w:tcBorders>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2001</w:t>
            </w:r>
          </w:p>
        </w:tc>
        <w:tc>
          <w:tcPr>
            <w:tcW w:w="2160" w:type="dxa"/>
            <w:tcBorders>
              <w:top w:val="single" w:sz="12" w:space="0" w:color="auto"/>
            </w:tcBorders>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المجلس الوطني الانتقالي</w:t>
            </w:r>
          </w:p>
        </w:tc>
        <w:tc>
          <w:tcPr>
            <w:tcW w:w="1260" w:type="dxa"/>
            <w:tcBorders>
              <w:top w:val="single" w:sz="12" w:space="0" w:color="auto"/>
            </w:tcBorders>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360</w:t>
            </w:r>
          </w:p>
        </w:tc>
        <w:tc>
          <w:tcPr>
            <w:tcW w:w="1260" w:type="dxa"/>
            <w:tcBorders>
              <w:top w:val="single" w:sz="12" w:space="0" w:color="auto"/>
            </w:tcBorders>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35</w:t>
            </w:r>
          </w:p>
        </w:tc>
        <w:tc>
          <w:tcPr>
            <w:tcW w:w="1620" w:type="dxa"/>
            <w:tcBorders>
              <w:top w:val="single" w:sz="12" w:space="0" w:color="auto"/>
            </w:tcBorders>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7.9 في المائة</w:t>
            </w:r>
          </w:p>
        </w:tc>
      </w:tr>
      <w:tr w:rsidR="00F95E60" w:rsidRPr="00EB19C6" w:rsidTr="00915F81">
        <w:tc>
          <w:tcPr>
            <w:tcW w:w="1011" w:type="dxa"/>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2007</w:t>
            </w:r>
          </w:p>
        </w:tc>
        <w:tc>
          <w:tcPr>
            <w:tcW w:w="2160" w:type="dxa"/>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sidRPr="00F95E60">
              <w:rPr>
                <w:sz w:val="16"/>
                <w:szCs w:val="28"/>
                <w:rtl/>
              </w:rPr>
              <w:t xml:space="preserve">المجلس الوطني </w:t>
            </w:r>
            <w:r w:rsidRPr="00F95E60">
              <w:rPr>
                <w:rFonts w:hint="cs"/>
                <w:sz w:val="16"/>
                <w:szCs w:val="28"/>
                <w:rtl/>
              </w:rPr>
              <w:t>الانتقالي</w:t>
            </w:r>
          </w:p>
        </w:tc>
        <w:tc>
          <w:tcPr>
            <w:tcW w:w="1260" w:type="dxa"/>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450</w:t>
            </w:r>
          </w:p>
        </w:tc>
        <w:tc>
          <w:tcPr>
            <w:tcW w:w="1260" w:type="dxa"/>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85</w:t>
            </w:r>
          </w:p>
        </w:tc>
        <w:tc>
          <w:tcPr>
            <w:tcW w:w="1620" w:type="dxa"/>
            <w:shd w:val="clear" w:color="auto" w:fill="auto"/>
            <w:vAlign w:val="bottom"/>
          </w:tcPr>
          <w:p w:rsidR="00F95E60" w:rsidRPr="00EB19C6" w:rsidRDefault="00F95E60" w:rsidP="002232A6">
            <w:pPr>
              <w:spacing w:before="40" w:after="40" w:line="300" w:lineRule="exact"/>
              <w:ind w:left="113" w:right="57"/>
              <w:jc w:val="left"/>
              <w:rPr>
                <w:rFonts w:hint="cs"/>
                <w:sz w:val="16"/>
                <w:szCs w:val="28"/>
                <w:rtl/>
              </w:rPr>
            </w:pPr>
            <w:r>
              <w:rPr>
                <w:rFonts w:hint="cs"/>
                <w:sz w:val="16"/>
                <w:szCs w:val="28"/>
                <w:rtl/>
              </w:rPr>
              <w:t>21.8 في المائة</w:t>
            </w:r>
          </w:p>
        </w:tc>
      </w:tr>
      <w:tr w:rsidR="00F95E60" w:rsidRPr="00F95E60" w:rsidTr="00915F81">
        <w:tc>
          <w:tcPr>
            <w:tcW w:w="1011" w:type="dxa"/>
            <w:tcBorders>
              <w:bottom w:val="single" w:sz="12" w:space="0" w:color="auto"/>
            </w:tcBorders>
            <w:shd w:val="clear" w:color="auto" w:fill="auto"/>
            <w:vAlign w:val="bottom"/>
          </w:tcPr>
          <w:p w:rsidR="00F95E60" w:rsidRPr="00F95E60" w:rsidRDefault="00F95E60" w:rsidP="002232A6">
            <w:pPr>
              <w:spacing w:before="40" w:after="40" w:line="300" w:lineRule="exact"/>
              <w:ind w:left="113" w:right="57"/>
              <w:jc w:val="left"/>
              <w:rPr>
                <w:rFonts w:hint="cs"/>
                <w:sz w:val="16"/>
                <w:szCs w:val="28"/>
                <w:rtl/>
              </w:rPr>
            </w:pPr>
            <w:r w:rsidRPr="00F95E60">
              <w:rPr>
                <w:rFonts w:hint="cs"/>
                <w:sz w:val="16"/>
                <w:szCs w:val="28"/>
                <w:rtl/>
              </w:rPr>
              <w:t>2010</w:t>
            </w:r>
          </w:p>
        </w:tc>
        <w:tc>
          <w:tcPr>
            <w:tcW w:w="2160" w:type="dxa"/>
            <w:tcBorders>
              <w:bottom w:val="single" w:sz="12" w:space="0" w:color="auto"/>
            </w:tcBorders>
            <w:shd w:val="clear" w:color="auto" w:fill="auto"/>
            <w:vAlign w:val="bottom"/>
          </w:tcPr>
          <w:p w:rsidR="00F95E60" w:rsidRPr="00F95E60" w:rsidRDefault="00F95E60" w:rsidP="002232A6">
            <w:pPr>
              <w:spacing w:before="40" w:after="40" w:line="300" w:lineRule="exact"/>
              <w:ind w:left="113" w:right="57"/>
              <w:jc w:val="left"/>
              <w:rPr>
                <w:rFonts w:hint="cs"/>
                <w:sz w:val="16"/>
                <w:szCs w:val="28"/>
                <w:rtl/>
              </w:rPr>
            </w:pPr>
            <w:r w:rsidRPr="00F95E60">
              <w:rPr>
                <w:sz w:val="16"/>
                <w:szCs w:val="28"/>
                <w:rtl/>
              </w:rPr>
              <w:t>المجلس الوطني</w:t>
            </w:r>
          </w:p>
        </w:tc>
        <w:tc>
          <w:tcPr>
            <w:tcW w:w="1260" w:type="dxa"/>
            <w:tcBorders>
              <w:bottom w:val="single" w:sz="12" w:space="0" w:color="auto"/>
            </w:tcBorders>
            <w:shd w:val="clear" w:color="auto" w:fill="auto"/>
            <w:vAlign w:val="bottom"/>
          </w:tcPr>
          <w:p w:rsidR="00F95E60" w:rsidRPr="00F95E60" w:rsidRDefault="00F95E60" w:rsidP="002232A6">
            <w:pPr>
              <w:spacing w:before="40" w:after="40" w:line="300" w:lineRule="exact"/>
              <w:ind w:left="113" w:right="57"/>
              <w:jc w:val="left"/>
              <w:rPr>
                <w:rFonts w:hint="cs"/>
                <w:sz w:val="16"/>
                <w:szCs w:val="28"/>
                <w:rtl/>
              </w:rPr>
            </w:pPr>
            <w:r>
              <w:rPr>
                <w:rFonts w:hint="cs"/>
                <w:sz w:val="16"/>
                <w:szCs w:val="28"/>
                <w:rtl/>
              </w:rPr>
              <w:t>451</w:t>
            </w:r>
          </w:p>
        </w:tc>
        <w:tc>
          <w:tcPr>
            <w:tcW w:w="1260" w:type="dxa"/>
            <w:tcBorders>
              <w:bottom w:val="single" w:sz="12" w:space="0" w:color="auto"/>
            </w:tcBorders>
            <w:shd w:val="clear" w:color="auto" w:fill="auto"/>
            <w:vAlign w:val="bottom"/>
          </w:tcPr>
          <w:p w:rsidR="00F95E60" w:rsidRPr="00F95E60" w:rsidRDefault="00F95E60" w:rsidP="002232A6">
            <w:pPr>
              <w:spacing w:before="40" w:after="40" w:line="300" w:lineRule="exact"/>
              <w:ind w:left="113" w:right="57"/>
              <w:jc w:val="left"/>
              <w:rPr>
                <w:rFonts w:hint="cs"/>
                <w:sz w:val="16"/>
                <w:szCs w:val="28"/>
                <w:rtl/>
              </w:rPr>
            </w:pPr>
            <w:r>
              <w:rPr>
                <w:rFonts w:hint="cs"/>
                <w:sz w:val="16"/>
                <w:szCs w:val="28"/>
                <w:rtl/>
              </w:rPr>
              <w:t>112</w:t>
            </w:r>
          </w:p>
        </w:tc>
        <w:tc>
          <w:tcPr>
            <w:tcW w:w="1620" w:type="dxa"/>
            <w:tcBorders>
              <w:bottom w:val="single" w:sz="12" w:space="0" w:color="auto"/>
            </w:tcBorders>
            <w:shd w:val="clear" w:color="auto" w:fill="auto"/>
            <w:vAlign w:val="bottom"/>
          </w:tcPr>
          <w:p w:rsidR="00F95E60" w:rsidRPr="00F95E60" w:rsidRDefault="00F95E60" w:rsidP="002232A6">
            <w:pPr>
              <w:spacing w:before="40" w:after="40" w:line="300" w:lineRule="exact"/>
              <w:ind w:left="113" w:right="57"/>
              <w:jc w:val="left"/>
              <w:rPr>
                <w:rFonts w:hint="cs"/>
                <w:sz w:val="16"/>
                <w:szCs w:val="28"/>
                <w:rtl/>
              </w:rPr>
            </w:pPr>
            <w:r>
              <w:rPr>
                <w:rFonts w:hint="cs"/>
                <w:sz w:val="16"/>
                <w:szCs w:val="28"/>
                <w:rtl/>
              </w:rPr>
              <w:t>25 في المائة</w:t>
            </w:r>
          </w:p>
        </w:tc>
      </w:tr>
    </w:tbl>
    <w:p w:rsidR="001D2BBC" w:rsidRPr="00850D6F" w:rsidRDefault="001D2BBC" w:rsidP="009325F7">
      <w:pPr>
        <w:pStyle w:val="SingleTxtGA"/>
        <w:spacing w:before="240"/>
        <w:rPr>
          <w:sz w:val="30"/>
          <w:rtl/>
        </w:rPr>
      </w:pPr>
      <w:r w:rsidRPr="00850D6F">
        <w:rPr>
          <w:sz w:val="30"/>
          <w:rtl/>
        </w:rPr>
        <w:t>102</w:t>
      </w:r>
      <w:r w:rsidR="009325F7">
        <w:rPr>
          <w:rFonts w:hint="cs"/>
          <w:sz w:val="30"/>
          <w:rtl/>
        </w:rPr>
        <w:t>-</w:t>
      </w:r>
      <w:r w:rsidRPr="00850D6F">
        <w:rPr>
          <w:sz w:val="30"/>
          <w:rtl/>
        </w:rPr>
        <w:tab/>
        <w:t xml:space="preserve">تم تعديل القانون الجنائي للعام </w:t>
      </w:r>
      <w:r w:rsidRPr="00850D6F">
        <w:rPr>
          <w:rFonts w:hint="cs"/>
          <w:sz w:val="30"/>
          <w:rtl/>
        </w:rPr>
        <w:t>1991</w:t>
      </w:r>
      <w:r w:rsidRPr="00850D6F">
        <w:rPr>
          <w:sz w:val="30"/>
          <w:rtl/>
        </w:rPr>
        <w:t xml:space="preserve"> ليتضمن نص</w:t>
      </w:r>
      <w:r w:rsidR="00AB61CE">
        <w:rPr>
          <w:sz w:val="30"/>
          <w:rtl/>
        </w:rPr>
        <w:t xml:space="preserve">اً </w:t>
      </w:r>
      <w:r w:rsidRPr="00850D6F">
        <w:rPr>
          <w:sz w:val="30"/>
          <w:rtl/>
        </w:rPr>
        <w:t xml:space="preserve">حول الحماية الخاصة للنساء </w:t>
      </w:r>
      <w:r w:rsidRPr="00850D6F">
        <w:rPr>
          <w:rFonts w:hint="cs"/>
          <w:sz w:val="30"/>
          <w:rtl/>
        </w:rPr>
        <w:t>أثناء</w:t>
      </w:r>
      <w:r w:rsidRPr="00850D6F">
        <w:rPr>
          <w:sz w:val="30"/>
          <w:rtl/>
        </w:rPr>
        <w:t xml:space="preserve"> النزاعات المسلحة </w:t>
      </w:r>
      <w:r w:rsidRPr="00850D6F">
        <w:rPr>
          <w:rFonts w:hint="cs"/>
          <w:sz w:val="30"/>
          <w:rtl/>
        </w:rPr>
        <w:t>(</w:t>
      </w:r>
      <w:r w:rsidRPr="00850D6F">
        <w:rPr>
          <w:sz w:val="30"/>
          <w:rtl/>
        </w:rPr>
        <w:t>المادة 186)</w:t>
      </w:r>
      <w:r w:rsidRPr="00850D6F">
        <w:rPr>
          <w:rFonts w:hint="cs"/>
          <w:sz w:val="30"/>
          <w:rtl/>
        </w:rPr>
        <w:t xml:space="preserve"> </w:t>
      </w:r>
      <w:r w:rsidRPr="00850D6F">
        <w:rPr>
          <w:sz w:val="30"/>
          <w:rtl/>
        </w:rPr>
        <w:t xml:space="preserve">وجرائم الحرب </w:t>
      </w:r>
      <w:r w:rsidRPr="00850D6F">
        <w:rPr>
          <w:rFonts w:hint="cs"/>
          <w:sz w:val="30"/>
          <w:rtl/>
        </w:rPr>
        <w:t>(</w:t>
      </w:r>
      <w:r w:rsidRPr="00850D6F">
        <w:rPr>
          <w:sz w:val="30"/>
          <w:rtl/>
        </w:rPr>
        <w:t>الماد</w:t>
      </w:r>
      <w:r w:rsidR="009325F7">
        <w:rPr>
          <w:sz w:val="30"/>
          <w:rtl/>
        </w:rPr>
        <w:t>ة 188</w:t>
      </w:r>
      <w:r w:rsidRPr="00850D6F">
        <w:rPr>
          <w:rFonts w:hint="cs"/>
          <w:sz w:val="30"/>
          <w:rtl/>
        </w:rPr>
        <w:t>(</w:t>
      </w:r>
      <w:r w:rsidRPr="00850D6F">
        <w:rPr>
          <w:sz w:val="30"/>
          <w:rtl/>
        </w:rPr>
        <w:t>ط</w:t>
      </w:r>
      <w:r w:rsidRPr="00850D6F">
        <w:rPr>
          <w:rFonts w:hint="cs"/>
          <w:sz w:val="30"/>
          <w:rtl/>
        </w:rPr>
        <w:t>))</w:t>
      </w:r>
      <w:r w:rsidRPr="00850D6F">
        <w:rPr>
          <w:sz w:val="30"/>
          <w:rtl/>
        </w:rPr>
        <w:t xml:space="preserve">. </w:t>
      </w:r>
    </w:p>
    <w:p w:rsidR="001D2BBC" w:rsidRPr="00850D6F" w:rsidRDefault="001D2BBC" w:rsidP="00C366AA">
      <w:pPr>
        <w:pStyle w:val="SingleTxtGA"/>
        <w:rPr>
          <w:sz w:val="30"/>
          <w:rtl/>
        </w:rPr>
      </w:pPr>
      <w:r w:rsidRPr="00850D6F">
        <w:rPr>
          <w:sz w:val="30"/>
          <w:rtl/>
        </w:rPr>
        <w:t>103</w:t>
      </w:r>
      <w:r w:rsidR="009325F7">
        <w:rPr>
          <w:rFonts w:hint="cs"/>
          <w:sz w:val="30"/>
          <w:rtl/>
        </w:rPr>
        <w:t>-</w:t>
      </w:r>
      <w:r w:rsidRPr="00850D6F">
        <w:rPr>
          <w:sz w:val="30"/>
          <w:rtl/>
        </w:rPr>
        <w:tab/>
        <w:t xml:space="preserve">عززت الدولة هياكلها التنظيمية استجابة لمكافحة العنف ضد المرأة والطفل، </w:t>
      </w:r>
      <w:r w:rsidRPr="00850D6F">
        <w:rPr>
          <w:rFonts w:hint="cs"/>
          <w:sz w:val="30"/>
          <w:rtl/>
        </w:rPr>
        <w:t>عليه</w:t>
      </w:r>
      <w:r w:rsidRPr="00850D6F">
        <w:rPr>
          <w:sz w:val="30"/>
          <w:rtl/>
        </w:rPr>
        <w:t xml:space="preserve"> تم إنشاء وحدة مكافحة العنف ضد المرأة، كما تم أيضاً وضع خطة الدولة لمكافحة العنف ضد المرأة بالتشاور مع بعثة الأمم المتحدة بالسودان وبدأ تنفيذها منذ شهر </w:t>
      </w:r>
      <w:r w:rsidR="00AB61CE">
        <w:rPr>
          <w:rFonts w:hint="cs"/>
          <w:sz w:val="30"/>
          <w:rtl/>
        </w:rPr>
        <w:t xml:space="preserve">كانون الأول/ </w:t>
      </w:r>
      <w:r w:rsidRPr="00850D6F">
        <w:rPr>
          <w:sz w:val="30"/>
          <w:rtl/>
        </w:rPr>
        <w:t>ديسمبر</w:t>
      </w:r>
      <w:r w:rsidR="00AB61CE">
        <w:rPr>
          <w:rFonts w:hint="cs"/>
          <w:sz w:val="30"/>
          <w:rtl/>
        </w:rPr>
        <w:t> </w:t>
      </w:r>
      <w:r w:rsidRPr="00850D6F">
        <w:rPr>
          <w:sz w:val="30"/>
          <w:rtl/>
        </w:rPr>
        <w:t>2005، وتقوم هذه الخطة على رفع وع</w:t>
      </w:r>
      <w:r w:rsidR="00C366AA">
        <w:rPr>
          <w:rFonts w:hint="cs"/>
          <w:sz w:val="30"/>
          <w:rtl/>
        </w:rPr>
        <w:t>ي</w:t>
      </w:r>
      <w:r w:rsidRPr="00850D6F">
        <w:rPr>
          <w:sz w:val="30"/>
          <w:rtl/>
        </w:rPr>
        <w:t xml:space="preserve"> المرأة بحقوقها ووسائل حماية هذه الحقوق إلى جانب قيام الدولة بسن التشريعات اللازمة والمتعلقة بتسهيل وتبسيط </w:t>
      </w:r>
      <w:r w:rsidRPr="00850D6F">
        <w:rPr>
          <w:rFonts w:hint="cs"/>
          <w:sz w:val="30"/>
          <w:rtl/>
        </w:rPr>
        <w:t>إجراءات</w:t>
      </w:r>
      <w:r w:rsidRPr="00850D6F">
        <w:rPr>
          <w:sz w:val="30"/>
          <w:rtl/>
        </w:rPr>
        <w:t xml:space="preserve"> حماية حقوق المرأة. كما تب</w:t>
      </w:r>
      <w:r w:rsidRPr="00850D6F">
        <w:rPr>
          <w:rFonts w:hint="cs"/>
          <w:sz w:val="30"/>
          <w:rtl/>
        </w:rPr>
        <w:t>ن</w:t>
      </w:r>
      <w:r w:rsidRPr="00850D6F">
        <w:rPr>
          <w:sz w:val="30"/>
          <w:rtl/>
        </w:rPr>
        <w:t>ت الحكومة السياسة القومية لتمكين المرأة والسياسة القومية لتعليم البنات</w:t>
      </w:r>
      <w:r w:rsidRPr="00850D6F">
        <w:rPr>
          <w:rFonts w:hint="cs"/>
          <w:sz w:val="30"/>
          <w:rtl/>
        </w:rPr>
        <w:t>.</w:t>
      </w:r>
    </w:p>
    <w:p w:rsidR="001D2BBC" w:rsidRPr="00850D6F" w:rsidRDefault="001D2BBC" w:rsidP="009325F7">
      <w:pPr>
        <w:pStyle w:val="SingleTxtGA"/>
        <w:rPr>
          <w:rFonts w:hint="cs"/>
          <w:sz w:val="30"/>
          <w:rtl/>
        </w:rPr>
      </w:pPr>
      <w:r w:rsidRPr="00850D6F">
        <w:rPr>
          <w:sz w:val="30"/>
          <w:rtl/>
        </w:rPr>
        <w:t>104</w:t>
      </w:r>
      <w:r w:rsidR="009325F7">
        <w:rPr>
          <w:rFonts w:hint="cs"/>
          <w:sz w:val="30"/>
          <w:rtl/>
        </w:rPr>
        <w:t>-</w:t>
      </w:r>
      <w:r w:rsidRPr="00850D6F">
        <w:rPr>
          <w:sz w:val="30"/>
          <w:rtl/>
        </w:rPr>
        <w:tab/>
        <w:t xml:space="preserve">تم </w:t>
      </w:r>
      <w:r w:rsidRPr="00850D6F">
        <w:rPr>
          <w:rFonts w:hint="cs"/>
          <w:sz w:val="30"/>
          <w:rtl/>
        </w:rPr>
        <w:t>إنشاء</w:t>
      </w:r>
      <w:r w:rsidRPr="00850D6F">
        <w:rPr>
          <w:sz w:val="30"/>
          <w:rtl/>
        </w:rPr>
        <w:t xml:space="preserve"> لجان ولائية لمكافحة العنف ضد المرأة بكل ولايات دارفور، وتضم هذه اللجان </w:t>
      </w:r>
      <w:r w:rsidRPr="00850D6F">
        <w:rPr>
          <w:rFonts w:hint="cs"/>
          <w:sz w:val="30"/>
          <w:rtl/>
        </w:rPr>
        <w:t>في</w:t>
      </w:r>
      <w:r w:rsidRPr="00850D6F">
        <w:rPr>
          <w:sz w:val="30"/>
          <w:rtl/>
        </w:rPr>
        <w:t xml:space="preserve"> عضويتها الأجهزة الولائية الرسمية بما فيها </w:t>
      </w:r>
      <w:r w:rsidRPr="00850D6F">
        <w:rPr>
          <w:rFonts w:hint="cs"/>
          <w:sz w:val="30"/>
          <w:rtl/>
        </w:rPr>
        <w:t>الوالي</w:t>
      </w:r>
      <w:r w:rsidRPr="00850D6F">
        <w:rPr>
          <w:sz w:val="30"/>
          <w:rtl/>
        </w:rPr>
        <w:t xml:space="preserve"> والشرطة والصحة إلى جانب منظمات المجتمع </w:t>
      </w:r>
      <w:r w:rsidRPr="00850D6F">
        <w:rPr>
          <w:rFonts w:hint="cs"/>
          <w:sz w:val="30"/>
          <w:rtl/>
        </w:rPr>
        <w:t>المدني</w:t>
      </w:r>
      <w:r w:rsidRPr="00850D6F">
        <w:rPr>
          <w:sz w:val="30"/>
          <w:rtl/>
        </w:rPr>
        <w:t xml:space="preserve"> وممثل من بعثة الأمم المتحدة بالسودان وكذلك ممثل من قوات ا</w:t>
      </w:r>
      <w:r w:rsidRPr="00850D6F">
        <w:rPr>
          <w:rFonts w:hint="cs"/>
          <w:sz w:val="30"/>
          <w:rtl/>
        </w:rPr>
        <w:t>لا</w:t>
      </w:r>
      <w:r w:rsidRPr="00850D6F">
        <w:rPr>
          <w:sz w:val="30"/>
          <w:rtl/>
        </w:rPr>
        <w:t xml:space="preserve">تحاد </w:t>
      </w:r>
      <w:r w:rsidRPr="00850D6F">
        <w:rPr>
          <w:rFonts w:hint="cs"/>
          <w:sz w:val="30"/>
          <w:rtl/>
        </w:rPr>
        <w:t>الأفريقي</w:t>
      </w:r>
      <w:r w:rsidRPr="00850D6F">
        <w:rPr>
          <w:sz w:val="30"/>
          <w:rtl/>
        </w:rPr>
        <w:t>. وقد بدأت هذه اللجان مباشرة مهامها بنجاح مقدر.</w:t>
      </w:r>
    </w:p>
    <w:p w:rsidR="001D2BBC" w:rsidRPr="00850D6F" w:rsidRDefault="001D2BBC" w:rsidP="00C366AA">
      <w:pPr>
        <w:pStyle w:val="SingleTxtGA"/>
        <w:rPr>
          <w:rFonts w:hint="cs"/>
          <w:sz w:val="30"/>
          <w:rtl/>
        </w:rPr>
      </w:pPr>
      <w:r w:rsidRPr="00850D6F">
        <w:rPr>
          <w:sz w:val="30"/>
          <w:rtl/>
        </w:rPr>
        <w:t>105</w:t>
      </w:r>
      <w:r w:rsidR="009325F7">
        <w:rPr>
          <w:rFonts w:hint="cs"/>
          <w:sz w:val="30"/>
          <w:rtl/>
        </w:rPr>
        <w:t>-</w:t>
      </w:r>
      <w:r w:rsidRPr="00850D6F">
        <w:rPr>
          <w:sz w:val="30"/>
          <w:rtl/>
        </w:rPr>
        <w:tab/>
      </w:r>
      <w:r w:rsidRPr="00850D6F">
        <w:rPr>
          <w:rFonts w:hint="cs"/>
          <w:sz w:val="30"/>
          <w:rtl/>
        </w:rPr>
        <w:t>تتمثل التشريعات التي تساو</w:t>
      </w:r>
      <w:r w:rsidR="00C366AA">
        <w:rPr>
          <w:rFonts w:hint="cs"/>
          <w:sz w:val="30"/>
          <w:rtl/>
        </w:rPr>
        <w:t>ى</w:t>
      </w:r>
      <w:r w:rsidRPr="00850D6F">
        <w:rPr>
          <w:rFonts w:hint="cs"/>
          <w:sz w:val="30"/>
          <w:rtl/>
        </w:rPr>
        <w:t xml:space="preserve"> فيها الرجل والمرأة مساواة كاملة فيما يلي</w:t>
      </w:r>
      <w:r w:rsidR="009325F7">
        <w:rPr>
          <w:rFonts w:hint="cs"/>
          <w:sz w:val="30"/>
          <w:rtl/>
        </w:rPr>
        <w:t>:</w:t>
      </w:r>
    </w:p>
    <w:p w:rsidR="001D2BBC" w:rsidRPr="00850D6F" w:rsidRDefault="001D2BBC" w:rsidP="00BD06A0">
      <w:pPr>
        <w:pStyle w:val="Bullet1GA"/>
        <w:tabs>
          <w:tab w:val="clear" w:pos="2041"/>
          <w:tab w:val="num" w:pos="1953"/>
        </w:tabs>
        <w:bidi/>
        <w:ind w:left="1953" w:hanging="309"/>
        <w:rPr>
          <w:rFonts w:hint="cs"/>
          <w:rtl/>
        </w:rPr>
      </w:pPr>
      <w:r w:rsidRPr="00850D6F">
        <w:rPr>
          <w:rFonts w:hint="cs"/>
          <w:rtl/>
        </w:rPr>
        <w:t>قانون الخدمة الم</w:t>
      </w:r>
      <w:r w:rsidR="00BD06A0">
        <w:rPr>
          <w:rFonts w:hint="cs"/>
          <w:rtl/>
        </w:rPr>
        <w:t>دنية القومية لسنة 2007 ولائحته؛</w:t>
      </w:r>
    </w:p>
    <w:p w:rsidR="001D2BBC" w:rsidRPr="00850D6F" w:rsidRDefault="001D2BBC" w:rsidP="00BD06A0">
      <w:pPr>
        <w:pStyle w:val="Bullet1GA"/>
        <w:tabs>
          <w:tab w:val="clear" w:pos="2041"/>
          <w:tab w:val="num" w:pos="1953"/>
        </w:tabs>
        <w:bidi/>
        <w:ind w:left="1953" w:hanging="309"/>
      </w:pPr>
      <w:r w:rsidRPr="00850D6F">
        <w:rPr>
          <w:rFonts w:hint="cs"/>
          <w:rtl/>
        </w:rPr>
        <w:t>قانون محاسبة العاملين با</w:t>
      </w:r>
      <w:r w:rsidR="00BD06A0">
        <w:rPr>
          <w:rFonts w:hint="cs"/>
          <w:rtl/>
        </w:rPr>
        <w:t>لخدمة المدنية القومية لسنة 2007؛</w:t>
      </w:r>
    </w:p>
    <w:p w:rsidR="001D2BBC" w:rsidRPr="00850D6F" w:rsidRDefault="001D2BBC" w:rsidP="00BD06A0">
      <w:pPr>
        <w:pStyle w:val="Bullet1GA"/>
        <w:tabs>
          <w:tab w:val="clear" w:pos="2041"/>
          <w:tab w:val="num" w:pos="1953"/>
        </w:tabs>
        <w:bidi/>
        <w:ind w:left="1953" w:hanging="309"/>
      </w:pPr>
      <w:r w:rsidRPr="00850D6F">
        <w:rPr>
          <w:rFonts w:hint="cs"/>
          <w:rtl/>
        </w:rPr>
        <w:t>قانون</w:t>
      </w:r>
      <w:r w:rsidR="00BD06A0">
        <w:rPr>
          <w:rFonts w:hint="cs"/>
          <w:rtl/>
        </w:rPr>
        <w:t xml:space="preserve"> معاشات الخدمة العامة لسنة 1994؛</w:t>
      </w:r>
    </w:p>
    <w:p w:rsidR="001D2BBC" w:rsidRPr="00850D6F" w:rsidRDefault="001D2BBC" w:rsidP="00BD06A0">
      <w:pPr>
        <w:pStyle w:val="Bullet1GA"/>
        <w:tabs>
          <w:tab w:val="clear" w:pos="2041"/>
          <w:tab w:val="num" w:pos="1953"/>
        </w:tabs>
        <w:bidi/>
        <w:ind w:left="1953" w:hanging="309"/>
      </w:pPr>
      <w:r w:rsidRPr="00850D6F">
        <w:rPr>
          <w:rFonts w:hint="cs"/>
          <w:rtl/>
        </w:rPr>
        <w:t>قانون التأمين الاجتماعي لسنة 1990</w:t>
      </w:r>
      <w:r w:rsidR="00BD06A0">
        <w:rPr>
          <w:rFonts w:hint="cs"/>
          <w:rtl/>
        </w:rPr>
        <w:t>؛</w:t>
      </w:r>
    </w:p>
    <w:p w:rsidR="001D2BBC" w:rsidRPr="00850D6F" w:rsidRDefault="00BD06A0" w:rsidP="00BD06A0">
      <w:pPr>
        <w:pStyle w:val="Bullet1GA"/>
        <w:tabs>
          <w:tab w:val="clear" w:pos="2041"/>
          <w:tab w:val="num" w:pos="1953"/>
        </w:tabs>
        <w:bidi/>
        <w:ind w:left="1953" w:hanging="309"/>
      </w:pPr>
      <w:r>
        <w:rPr>
          <w:rFonts w:hint="cs"/>
          <w:rtl/>
        </w:rPr>
        <w:t>قانون النقابات لسنة 1994؛</w:t>
      </w:r>
    </w:p>
    <w:p w:rsidR="001D2BBC" w:rsidRPr="00850D6F" w:rsidRDefault="00BD06A0" w:rsidP="00BD06A0">
      <w:pPr>
        <w:pStyle w:val="Bullet1GA"/>
        <w:tabs>
          <w:tab w:val="clear" w:pos="2041"/>
          <w:tab w:val="num" w:pos="1953"/>
        </w:tabs>
        <w:bidi/>
        <w:ind w:left="1953" w:hanging="309"/>
      </w:pPr>
      <w:r>
        <w:rPr>
          <w:rFonts w:hint="cs"/>
          <w:rtl/>
        </w:rPr>
        <w:t>قانون التدريب المهني لسنة 1974؛</w:t>
      </w:r>
    </w:p>
    <w:p w:rsidR="001D2BBC" w:rsidRPr="00850D6F" w:rsidRDefault="001D2BBC" w:rsidP="00BD06A0">
      <w:pPr>
        <w:pStyle w:val="Bullet1GA"/>
        <w:tabs>
          <w:tab w:val="clear" w:pos="2041"/>
          <w:tab w:val="num" w:pos="1953"/>
        </w:tabs>
        <w:bidi/>
        <w:ind w:left="1953" w:hanging="309"/>
      </w:pPr>
      <w:r w:rsidRPr="00850D6F">
        <w:rPr>
          <w:rFonts w:hint="cs"/>
          <w:rtl/>
        </w:rPr>
        <w:t>القان</w:t>
      </w:r>
      <w:r w:rsidR="00BD06A0">
        <w:rPr>
          <w:rFonts w:hint="cs"/>
          <w:rtl/>
        </w:rPr>
        <w:t>ون الحد الأدنى للأجور لسنة 1974؛</w:t>
      </w:r>
    </w:p>
    <w:p w:rsidR="001D2BBC" w:rsidRPr="00850D6F" w:rsidRDefault="001D2BBC" w:rsidP="00BD06A0">
      <w:pPr>
        <w:pStyle w:val="Bullet1GA"/>
        <w:tabs>
          <w:tab w:val="clear" w:pos="2041"/>
          <w:tab w:val="num" w:pos="1953"/>
        </w:tabs>
        <w:bidi/>
        <w:ind w:left="1953" w:hanging="309"/>
      </w:pPr>
      <w:r w:rsidRPr="00850D6F">
        <w:rPr>
          <w:rFonts w:hint="cs"/>
          <w:rtl/>
        </w:rPr>
        <w:t>قانون لجا</w:t>
      </w:r>
      <w:r w:rsidR="00BD06A0">
        <w:rPr>
          <w:rFonts w:hint="cs"/>
          <w:rtl/>
        </w:rPr>
        <w:t>ن الأجور وشروط الخدمة لسنة 1976؛</w:t>
      </w:r>
    </w:p>
    <w:p w:rsidR="001D2BBC" w:rsidRPr="00850D6F" w:rsidRDefault="001D2BBC" w:rsidP="00BD06A0">
      <w:pPr>
        <w:pStyle w:val="Bullet1GA"/>
        <w:tabs>
          <w:tab w:val="clear" w:pos="2041"/>
          <w:tab w:val="num" w:pos="1953"/>
        </w:tabs>
        <w:bidi/>
        <w:ind w:left="1953" w:hanging="309"/>
        <w:rPr>
          <w:rFonts w:hint="cs"/>
          <w:rtl/>
        </w:rPr>
      </w:pPr>
      <w:r w:rsidRPr="00850D6F">
        <w:rPr>
          <w:rFonts w:hint="cs"/>
          <w:rtl/>
        </w:rPr>
        <w:t>قانون خدم المنازل لسنة 1955.</w:t>
      </w:r>
    </w:p>
    <w:p w:rsidR="001D2BBC" w:rsidRPr="00BD06A0" w:rsidRDefault="001D2BBC" w:rsidP="00BD06A0">
      <w:pPr>
        <w:pStyle w:val="SingleTxtGA"/>
        <w:rPr>
          <w:rFonts w:hint="cs"/>
          <w:spacing w:val="-2"/>
          <w:sz w:val="30"/>
          <w:rtl/>
        </w:rPr>
      </w:pPr>
      <w:r w:rsidRPr="00BD06A0">
        <w:rPr>
          <w:spacing w:val="-2"/>
          <w:sz w:val="30"/>
          <w:rtl/>
        </w:rPr>
        <w:t>106</w:t>
      </w:r>
      <w:r w:rsidR="00BD06A0" w:rsidRPr="00BD06A0">
        <w:rPr>
          <w:rFonts w:hint="cs"/>
          <w:spacing w:val="-2"/>
          <w:sz w:val="30"/>
          <w:rtl/>
        </w:rPr>
        <w:t>-</w:t>
      </w:r>
      <w:r w:rsidRPr="00BD06A0">
        <w:rPr>
          <w:spacing w:val="-2"/>
          <w:sz w:val="30"/>
          <w:rtl/>
        </w:rPr>
        <w:tab/>
      </w:r>
      <w:r w:rsidRPr="00BD06A0">
        <w:rPr>
          <w:rFonts w:hint="cs"/>
          <w:spacing w:val="-2"/>
          <w:sz w:val="30"/>
          <w:rtl/>
        </w:rPr>
        <w:t>تتمثل التشريعات التي اختصت المرأة ببعض الحقوق في إطار التمييز الإيجابي فيما يلي:</w:t>
      </w:r>
    </w:p>
    <w:p w:rsidR="001D2BBC" w:rsidRPr="00850D6F" w:rsidRDefault="00BD06A0" w:rsidP="00765151">
      <w:pPr>
        <w:pStyle w:val="SingleTxtGA"/>
        <w:rPr>
          <w:rFonts w:hint="cs"/>
          <w:sz w:val="30"/>
          <w:rtl/>
        </w:rPr>
      </w:pPr>
      <w:r>
        <w:rPr>
          <w:rFonts w:hint="cs"/>
          <w:sz w:val="30"/>
          <w:rtl/>
        </w:rPr>
        <w:tab/>
      </w:r>
      <w:r w:rsidR="001D2BBC" w:rsidRPr="00850D6F">
        <w:rPr>
          <w:rFonts w:hint="cs"/>
          <w:sz w:val="30"/>
          <w:rtl/>
        </w:rPr>
        <w:t>(أ)</w:t>
      </w:r>
      <w:r w:rsidR="001D2BBC" w:rsidRPr="00850D6F">
        <w:rPr>
          <w:rFonts w:hint="cs"/>
          <w:sz w:val="30"/>
          <w:rtl/>
        </w:rPr>
        <w:tab/>
        <w:t>لائحة الخدمة المدنية القومية لسنة 2007، وهذه اللائحة تطبق في القطاع العام، وتشمل الآتي:</w:t>
      </w:r>
    </w:p>
    <w:p w:rsidR="001D2BBC" w:rsidRPr="00850D6F" w:rsidRDefault="001D2BBC" w:rsidP="00BD06A0">
      <w:pPr>
        <w:pStyle w:val="Bullet2GA"/>
        <w:tabs>
          <w:tab w:val="clear" w:pos="2438"/>
          <w:tab w:val="left" w:pos="2618"/>
        </w:tabs>
        <w:bidi/>
        <w:ind w:left="2618" w:hanging="360"/>
        <w:rPr>
          <w:rFonts w:hint="cs"/>
          <w:rtl/>
        </w:rPr>
      </w:pPr>
      <w:r w:rsidRPr="00850D6F">
        <w:rPr>
          <w:rFonts w:ascii="Arial" w:hAnsi="Arial" w:hint="cs"/>
          <w:rtl/>
        </w:rPr>
        <w:t>حق</w:t>
      </w:r>
      <w:r w:rsidRPr="00850D6F">
        <w:rPr>
          <w:rFonts w:hint="cs"/>
          <w:rtl/>
        </w:rPr>
        <w:t xml:space="preserve"> إجازة وضع </w:t>
      </w:r>
      <w:r w:rsidR="00BD06A0">
        <w:rPr>
          <w:rFonts w:hint="cs"/>
          <w:rtl/>
        </w:rPr>
        <w:t>بأجر كامل مقدارها ثمانية أسابيع؛</w:t>
      </w:r>
    </w:p>
    <w:p w:rsidR="001D2BBC" w:rsidRPr="00850D6F" w:rsidRDefault="001D2BBC" w:rsidP="00BD06A0">
      <w:pPr>
        <w:pStyle w:val="Bullet2GA"/>
        <w:tabs>
          <w:tab w:val="clear" w:pos="2438"/>
          <w:tab w:val="left" w:pos="2618"/>
        </w:tabs>
        <w:bidi/>
        <w:ind w:left="2618" w:hanging="360"/>
      </w:pPr>
      <w:r w:rsidRPr="00850D6F">
        <w:rPr>
          <w:rFonts w:hint="cs"/>
          <w:rtl/>
        </w:rPr>
        <w:t>حق إجازة العدة للمتوفى زوجها ومدتها أربعة أشهر وعشرة أيام، وإن كانت حبلى تستمر بحيث تنتهي بوضع الحمل، وتستمر إجازة الوضع حتى نهاي</w:t>
      </w:r>
      <w:r w:rsidR="00BD06A0">
        <w:rPr>
          <w:rFonts w:hint="cs"/>
          <w:rtl/>
        </w:rPr>
        <w:t>ة ثمانية أسابيع من تاريخ الوضع؛</w:t>
      </w:r>
    </w:p>
    <w:p w:rsidR="001D2BBC" w:rsidRPr="00850D6F" w:rsidRDefault="001D2BBC" w:rsidP="00BD06A0">
      <w:pPr>
        <w:pStyle w:val="Bullet2GA"/>
        <w:tabs>
          <w:tab w:val="clear" w:pos="2438"/>
          <w:tab w:val="left" w:pos="2618"/>
        </w:tabs>
        <w:bidi/>
        <w:ind w:left="2618" w:hanging="360"/>
      </w:pPr>
      <w:r w:rsidRPr="00850D6F">
        <w:rPr>
          <w:rFonts w:hint="cs"/>
          <w:rtl/>
        </w:rPr>
        <w:t>إجازة أمومة لا تتجاوز العامين بدون راتب طوال فترة خد</w:t>
      </w:r>
      <w:r w:rsidR="00BD06A0">
        <w:rPr>
          <w:rFonts w:hint="cs"/>
          <w:rtl/>
        </w:rPr>
        <w:t>متها ويجوز تجزئتها لأكثر من مرة؛</w:t>
      </w:r>
    </w:p>
    <w:p w:rsidR="001D2BBC" w:rsidRPr="00850D6F" w:rsidRDefault="001D2BBC" w:rsidP="00AB61CE">
      <w:pPr>
        <w:pStyle w:val="Bullet2GA"/>
        <w:tabs>
          <w:tab w:val="clear" w:pos="2438"/>
          <w:tab w:val="left" w:pos="2618"/>
        </w:tabs>
        <w:bidi/>
        <w:ind w:left="2618" w:hanging="360"/>
      </w:pPr>
      <w:r w:rsidRPr="00850D6F">
        <w:rPr>
          <w:rFonts w:hint="cs"/>
          <w:rtl/>
        </w:rPr>
        <w:t>إجازة بدون مرتب في حالة مرافقة الزوج خارج أو داخل السودان لمدة لا</w:t>
      </w:r>
      <w:r w:rsidR="00AB61CE">
        <w:rPr>
          <w:rFonts w:hint="eastAsia"/>
          <w:rtl/>
        </w:rPr>
        <w:t> </w:t>
      </w:r>
      <w:r w:rsidRPr="00850D6F">
        <w:rPr>
          <w:rFonts w:hint="cs"/>
          <w:rtl/>
        </w:rPr>
        <w:t>تتجاوز خمس</w:t>
      </w:r>
      <w:r w:rsidR="00BD06A0">
        <w:rPr>
          <w:rFonts w:hint="cs"/>
          <w:rtl/>
        </w:rPr>
        <w:t xml:space="preserve"> سنوات؛</w:t>
      </w:r>
    </w:p>
    <w:p w:rsidR="001D2BBC" w:rsidRPr="00850D6F" w:rsidRDefault="00BD06A0" w:rsidP="00765151">
      <w:pPr>
        <w:pStyle w:val="SingleTxtGA"/>
        <w:rPr>
          <w:sz w:val="30"/>
        </w:rPr>
      </w:pPr>
      <w:r>
        <w:rPr>
          <w:rFonts w:hint="cs"/>
          <w:sz w:val="30"/>
          <w:rtl/>
        </w:rPr>
        <w:tab/>
      </w:r>
      <w:r w:rsidR="001D2BBC" w:rsidRPr="00850D6F">
        <w:rPr>
          <w:rFonts w:hint="cs"/>
          <w:sz w:val="30"/>
          <w:rtl/>
        </w:rPr>
        <w:t>(ب)</w:t>
      </w:r>
      <w:r w:rsidR="001D2BBC" w:rsidRPr="00850D6F">
        <w:rPr>
          <w:rFonts w:hint="cs"/>
          <w:sz w:val="30"/>
          <w:rtl/>
        </w:rPr>
        <w:tab/>
        <w:t>قانون العمل لسنة 1997، وهذا القانون يطبق في القطاعين الخاص والعام، ويشمل الآتي:</w:t>
      </w:r>
    </w:p>
    <w:p w:rsidR="001D2BBC" w:rsidRPr="00850D6F" w:rsidRDefault="001D2BBC" w:rsidP="002232A6">
      <w:pPr>
        <w:pStyle w:val="Bullet2GA"/>
        <w:tabs>
          <w:tab w:val="clear" w:pos="2438"/>
          <w:tab w:val="left" w:pos="2618"/>
        </w:tabs>
        <w:bidi/>
        <w:ind w:left="2618" w:hanging="360"/>
      </w:pPr>
      <w:r w:rsidRPr="00850D6F">
        <w:rPr>
          <w:rFonts w:hint="cs"/>
          <w:rtl/>
        </w:rPr>
        <w:t>لا يجوز</w:t>
      </w:r>
      <w:r w:rsidR="002232A6">
        <w:rPr>
          <w:rFonts w:hint="cs"/>
          <w:rtl/>
        </w:rPr>
        <w:t xml:space="preserve"> تشغيل النساء في الأعمال الخطرة؛</w:t>
      </w:r>
    </w:p>
    <w:p w:rsidR="001D2BBC" w:rsidRPr="00850D6F" w:rsidRDefault="001D2BBC" w:rsidP="002232A6">
      <w:pPr>
        <w:pStyle w:val="Bullet2GA"/>
        <w:tabs>
          <w:tab w:val="clear" w:pos="2438"/>
          <w:tab w:val="left" w:pos="2618"/>
        </w:tabs>
        <w:bidi/>
        <w:ind w:left="2618" w:hanging="360"/>
        <w:rPr>
          <w:rFonts w:hint="cs"/>
          <w:rtl/>
        </w:rPr>
      </w:pPr>
      <w:r w:rsidRPr="00850D6F">
        <w:rPr>
          <w:rFonts w:hint="cs"/>
          <w:rtl/>
        </w:rPr>
        <w:t>لا يجوز تشغيل النساء ب</w:t>
      </w:r>
      <w:r w:rsidR="002232A6">
        <w:rPr>
          <w:rFonts w:hint="cs"/>
          <w:rtl/>
        </w:rPr>
        <w:t>ين العاشرة مساء والسادسة صباحاً؛</w:t>
      </w:r>
    </w:p>
    <w:p w:rsidR="001D2BBC" w:rsidRPr="00850D6F" w:rsidRDefault="001D2BBC" w:rsidP="002232A6">
      <w:pPr>
        <w:pStyle w:val="Bullet2GA"/>
        <w:tabs>
          <w:tab w:val="clear" w:pos="2438"/>
          <w:tab w:val="left" w:pos="2618"/>
        </w:tabs>
        <w:bidi/>
        <w:ind w:left="2618" w:hanging="360"/>
      </w:pPr>
      <w:r w:rsidRPr="00850D6F">
        <w:rPr>
          <w:rFonts w:hint="cs"/>
          <w:rtl/>
        </w:rPr>
        <w:t>يخفض ساعات العمل اليومية ساعة واحدة للمرضعات لمدة سنتين من تار</w:t>
      </w:r>
      <w:r w:rsidR="002232A6">
        <w:rPr>
          <w:rFonts w:hint="cs"/>
          <w:rtl/>
        </w:rPr>
        <w:t>يخ الولادة مدفوعة الأجر؛</w:t>
      </w:r>
    </w:p>
    <w:p w:rsidR="001D2BBC" w:rsidRPr="00850D6F" w:rsidRDefault="001D2BBC" w:rsidP="002232A6">
      <w:pPr>
        <w:pStyle w:val="Bullet2GA"/>
        <w:tabs>
          <w:tab w:val="clear" w:pos="2438"/>
          <w:tab w:val="left" w:pos="2618"/>
        </w:tabs>
        <w:bidi/>
        <w:ind w:left="2618" w:hanging="360"/>
      </w:pPr>
      <w:r w:rsidRPr="00850D6F">
        <w:rPr>
          <w:rFonts w:hint="cs"/>
          <w:rtl/>
        </w:rPr>
        <w:t xml:space="preserve">يكون العمل </w:t>
      </w:r>
      <w:r w:rsidR="002232A6">
        <w:rPr>
          <w:rFonts w:hint="cs"/>
          <w:rtl/>
        </w:rPr>
        <w:t>الإضافي اختياري</w:t>
      </w:r>
      <w:r w:rsidR="00AB61CE">
        <w:rPr>
          <w:rFonts w:hint="cs"/>
          <w:rtl/>
        </w:rPr>
        <w:t xml:space="preserve">اً </w:t>
      </w:r>
      <w:r w:rsidR="002232A6">
        <w:rPr>
          <w:rFonts w:hint="cs"/>
          <w:rtl/>
        </w:rPr>
        <w:t>بالنسبة للنساء؛</w:t>
      </w:r>
    </w:p>
    <w:p w:rsidR="001D2BBC" w:rsidRPr="00850D6F" w:rsidRDefault="001D2BBC" w:rsidP="002232A6">
      <w:pPr>
        <w:pStyle w:val="Bullet2GA"/>
        <w:tabs>
          <w:tab w:val="clear" w:pos="2438"/>
          <w:tab w:val="left" w:pos="2618"/>
        </w:tabs>
        <w:bidi/>
        <w:ind w:left="2618" w:hanging="360"/>
      </w:pPr>
      <w:r w:rsidRPr="00850D6F">
        <w:rPr>
          <w:rFonts w:hint="cs"/>
          <w:rtl/>
        </w:rPr>
        <w:t>إجازة وضع 8 أسابيع بأجر كامل ولا يجوز فصل العاملة أثناء فترة الحمل أ</w:t>
      </w:r>
      <w:r w:rsidR="002232A6">
        <w:rPr>
          <w:rFonts w:hint="cs"/>
          <w:rtl/>
        </w:rPr>
        <w:t>و الوضع؛</w:t>
      </w:r>
    </w:p>
    <w:p w:rsidR="001D2BBC" w:rsidRPr="00850D6F" w:rsidRDefault="001D2BBC" w:rsidP="002232A6">
      <w:pPr>
        <w:pStyle w:val="Bullet2GA"/>
        <w:tabs>
          <w:tab w:val="clear" w:pos="2438"/>
          <w:tab w:val="left" w:pos="2618"/>
        </w:tabs>
        <w:bidi/>
        <w:ind w:left="2618" w:hanging="360"/>
      </w:pPr>
      <w:r w:rsidRPr="00850D6F">
        <w:rPr>
          <w:rFonts w:hint="cs"/>
          <w:rtl/>
        </w:rPr>
        <w:t>إجازة عدة بأجر كامل للمتوفى زوجها</w:t>
      </w:r>
      <w:r w:rsidR="002232A6">
        <w:rPr>
          <w:rFonts w:hint="cs"/>
          <w:rtl/>
        </w:rPr>
        <w:t>؛</w:t>
      </w:r>
    </w:p>
    <w:p w:rsidR="001D2BBC" w:rsidRPr="00850D6F" w:rsidRDefault="001D2BBC" w:rsidP="002232A6">
      <w:pPr>
        <w:pStyle w:val="Bullet2GA"/>
        <w:tabs>
          <w:tab w:val="clear" w:pos="2438"/>
          <w:tab w:val="left" w:pos="2618"/>
        </w:tabs>
        <w:bidi/>
        <w:ind w:left="2618" w:hanging="360"/>
      </w:pPr>
      <w:r w:rsidRPr="00850D6F">
        <w:rPr>
          <w:rFonts w:hint="cs"/>
          <w:rtl/>
        </w:rPr>
        <w:t>تمنح المرأة إجازة بدون راتب لمدة لا تتجاوز أربع سنوات لمرافقة زوجها</w:t>
      </w:r>
      <w:r w:rsidR="002232A6">
        <w:rPr>
          <w:rFonts w:hint="cs"/>
          <w:rtl/>
        </w:rPr>
        <w:t>؛</w:t>
      </w:r>
    </w:p>
    <w:p w:rsidR="001D2BBC" w:rsidRPr="00850D6F" w:rsidRDefault="001D2BBC" w:rsidP="002232A6">
      <w:pPr>
        <w:pStyle w:val="Bullet2GA"/>
        <w:tabs>
          <w:tab w:val="clear" w:pos="2438"/>
          <w:tab w:val="left" w:pos="2618"/>
        </w:tabs>
        <w:bidi/>
        <w:ind w:left="2618" w:hanging="360"/>
      </w:pPr>
      <w:r w:rsidRPr="00850D6F">
        <w:rPr>
          <w:rFonts w:hint="cs"/>
          <w:rtl/>
        </w:rPr>
        <w:t>منع</w:t>
      </w:r>
      <w:r w:rsidR="00AB61CE">
        <w:rPr>
          <w:rFonts w:hint="cs"/>
          <w:rtl/>
        </w:rPr>
        <w:t xml:space="preserve">اً </w:t>
      </w:r>
      <w:r w:rsidRPr="00850D6F">
        <w:rPr>
          <w:rFonts w:hint="cs"/>
          <w:rtl/>
        </w:rPr>
        <w:t>لاستغلال أصحاب العمل حاجة المرأة للعمل وتحميلها فوق طاقتها نصت المادة 19 على عدم جواز تشغيل المرأة في الأعمال الخطرة</w:t>
      </w:r>
      <w:r w:rsidR="002232A6">
        <w:rPr>
          <w:rFonts w:hint="cs"/>
          <w:rtl/>
        </w:rPr>
        <w:t>؛</w:t>
      </w:r>
    </w:p>
    <w:p w:rsidR="001D2BBC" w:rsidRPr="002232A6" w:rsidRDefault="001D2BBC" w:rsidP="002232A6">
      <w:pPr>
        <w:pStyle w:val="Bullet2GA"/>
        <w:tabs>
          <w:tab w:val="clear" w:pos="2438"/>
          <w:tab w:val="left" w:pos="2618"/>
        </w:tabs>
        <w:bidi/>
        <w:ind w:left="2618" w:hanging="360"/>
      </w:pPr>
      <w:r w:rsidRPr="002232A6">
        <w:rPr>
          <w:rFonts w:hint="cs"/>
          <w:rtl/>
        </w:rPr>
        <w:t>وفي الضمان الاجتماعي فإن العامل والعاملة يستحقان معاش الشيخوخة والعجز الصحي وفق أحكام المادة 57 من قانون الضمان الاجتماعي لسنة</w:t>
      </w:r>
      <w:r w:rsidR="002232A6">
        <w:rPr>
          <w:rFonts w:hint="eastAsia"/>
          <w:rtl/>
        </w:rPr>
        <w:t> </w:t>
      </w:r>
      <w:r w:rsidR="002232A6" w:rsidRPr="002232A6">
        <w:rPr>
          <w:rFonts w:hint="cs"/>
          <w:rtl/>
        </w:rPr>
        <w:t>990.</w:t>
      </w:r>
    </w:p>
    <w:p w:rsidR="001D2BBC" w:rsidRPr="00850D6F" w:rsidRDefault="001D2BBC" w:rsidP="00765151">
      <w:pPr>
        <w:pStyle w:val="SingleTxtGA"/>
        <w:rPr>
          <w:rFonts w:hint="cs"/>
          <w:sz w:val="30"/>
          <w:rtl/>
        </w:rPr>
      </w:pPr>
      <w:r w:rsidRPr="00850D6F">
        <w:rPr>
          <w:sz w:val="30"/>
          <w:rtl/>
        </w:rPr>
        <w:t>107</w:t>
      </w:r>
      <w:r w:rsidR="003654AD">
        <w:rPr>
          <w:rFonts w:hint="cs"/>
          <w:sz w:val="30"/>
          <w:rtl/>
        </w:rPr>
        <w:t>-</w:t>
      </w:r>
      <w:r w:rsidRPr="00850D6F">
        <w:rPr>
          <w:sz w:val="30"/>
          <w:rtl/>
        </w:rPr>
        <w:tab/>
      </w:r>
      <w:r w:rsidRPr="00850D6F">
        <w:rPr>
          <w:rFonts w:hint="cs"/>
          <w:sz w:val="30"/>
          <w:rtl/>
        </w:rPr>
        <w:t>وفق</w:t>
      </w:r>
      <w:r w:rsidR="00AB61CE">
        <w:rPr>
          <w:rFonts w:hint="cs"/>
          <w:sz w:val="30"/>
          <w:rtl/>
        </w:rPr>
        <w:t xml:space="preserve">اً </w:t>
      </w:r>
      <w:r w:rsidRPr="00850D6F">
        <w:rPr>
          <w:rFonts w:hint="cs"/>
          <w:sz w:val="30"/>
          <w:rtl/>
        </w:rPr>
        <w:t>للمادة 15(1) من الدستور، الأسرة هي الوحدة الطبيعية والأساسية للمجتمع ولها الحق في حماية القانون، ويجب الاعتراف بحق المرأة والرجل في الزواج وتأسيس الأسرة وفقاً لقوانين الأحوال الشخصية الخاصة بهما، ولا يتم أي زواج إلا بقبول طوع</w:t>
      </w:r>
      <w:r w:rsidR="00C366AA">
        <w:rPr>
          <w:rFonts w:hint="cs"/>
          <w:sz w:val="30"/>
          <w:rtl/>
        </w:rPr>
        <w:t>ي</w:t>
      </w:r>
      <w:r w:rsidRPr="00850D6F">
        <w:rPr>
          <w:rFonts w:hint="cs"/>
          <w:sz w:val="30"/>
          <w:rtl/>
        </w:rPr>
        <w:t xml:space="preserve"> وكامل في طرفيه.</w:t>
      </w:r>
    </w:p>
    <w:p w:rsidR="001D2BBC" w:rsidRPr="00850D6F" w:rsidRDefault="001D2BBC" w:rsidP="003654AD">
      <w:pPr>
        <w:pStyle w:val="SingleTxtGA"/>
        <w:rPr>
          <w:rFonts w:hint="cs"/>
          <w:sz w:val="30"/>
          <w:rtl/>
        </w:rPr>
      </w:pPr>
      <w:r w:rsidRPr="00850D6F">
        <w:rPr>
          <w:sz w:val="30"/>
          <w:rtl/>
        </w:rPr>
        <w:t>108</w:t>
      </w:r>
      <w:r w:rsidR="003654AD">
        <w:rPr>
          <w:rFonts w:hint="cs"/>
          <w:sz w:val="30"/>
          <w:rtl/>
        </w:rPr>
        <w:t>-</w:t>
      </w:r>
      <w:r w:rsidRPr="00850D6F">
        <w:rPr>
          <w:sz w:val="30"/>
          <w:rtl/>
        </w:rPr>
        <w:tab/>
      </w:r>
      <w:r w:rsidRPr="00850D6F">
        <w:rPr>
          <w:rFonts w:hint="cs"/>
          <w:sz w:val="30"/>
          <w:rtl/>
        </w:rPr>
        <w:t>تعزيز</w:t>
      </w:r>
      <w:r w:rsidR="00AB61CE">
        <w:rPr>
          <w:rFonts w:hint="cs"/>
          <w:sz w:val="30"/>
          <w:rtl/>
        </w:rPr>
        <w:t xml:space="preserve">اً </w:t>
      </w:r>
      <w:r w:rsidRPr="00850D6F">
        <w:rPr>
          <w:rFonts w:hint="cs"/>
          <w:sz w:val="30"/>
          <w:rtl/>
        </w:rPr>
        <w:t>لحقوق المرأة، اعتمدت الدولة سياسة التمييز الإيجابي، يظهر ذلك في إعطاء المرأة أولوية خاصة كما سبقت الإشارة إلى ذلك فيما يختص بوضعها الاجتماعي كامرأة عاملة من حيث إعطائها إجازة وضع وأمومة وساعة للرضاعة ويوم</w:t>
      </w:r>
      <w:r w:rsidR="00AB61CE">
        <w:rPr>
          <w:rFonts w:hint="cs"/>
          <w:sz w:val="30"/>
          <w:rtl/>
        </w:rPr>
        <w:t xml:space="preserve">اً </w:t>
      </w:r>
      <w:r w:rsidRPr="00850D6F">
        <w:rPr>
          <w:rFonts w:hint="cs"/>
          <w:sz w:val="30"/>
          <w:rtl/>
        </w:rPr>
        <w:t>صحي</w:t>
      </w:r>
      <w:r w:rsidR="00AB61CE">
        <w:rPr>
          <w:rFonts w:hint="cs"/>
          <w:sz w:val="30"/>
          <w:rtl/>
        </w:rPr>
        <w:t xml:space="preserve">اً </w:t>
      </w:r>
      <w:r w:rsidRPr="00850D6F">
        <w:rPr>
          <w:rFonts w:hint="cs"/>
          <w:sz w:val="30"/>
          <w:rtl/>
        </w:rPr>
        <w:t xml:space="preserve">مراعاة لظروفها الصحية وذلك دون نقصان لأجرها. </w:t>
      </w:r>
    </w:p>
    <w:p w:rsidR="001D2BBC" w:rsidRPr="00850D6F" w:rsidRDefault="003654AD" w:rsidP="00765151">
      <w:pPr>
        <w:pStyle w:val="H23GA"/>
        <w:rPr>
          <w:rFonts w:hint="cs"/>
          <w:rtl/>
        </w:rPr>
      </w:pPr>
      <w:r>
        <w:rPr>
          <w:rFonts w:hint="cs"/>
          <w:rtl/>
        </w:rPr>
        <w:tab/>
      </w:r>
      <w:r>
        <w:rPr>
          <w:rFonts w:hint="cs"/>
          <w:rtl/>
        </w:rPr>
        <w:tab/>
      </w:r>
      <w:r w:rsidR="001D2BBC" w:rsidRPr="00850D6F">
        <w:rPr>
          <w:rFonts w:hint="cs"/>
          <w:rtl/>
        </w:rPr>
        <w:t>التحديات التي تواجه المرأة</w:t>
      </w:r>
    </w:p>
    <w:p w:rsidR="001D2BBC" w:rsidRPr="00850D6F" w:rsidRDefault="001D2BBC" w:rsidP="003654AD">
      <w:pPr>
        <w:pStyle w:val="SingleTxtGA"/>
        <w:rPr>
          <w:rFonts w:hint="cs"/>
          <w:sz w:val="30"/>
          <w:rtl/>
        </w:rPr>
      </w:pPr>
      <w:r w:rsidRPr="00850D6F">
        <w:rPr>
          <w:sz w:val="30"/>
          <w:rtl/>
        </w:rPr>
        <w:t>109</w:t>
      </w:r>
      <w:r w:rsidR="003654AD">
        <w:rPr>
          <w:rFonts w:hint="cs"/>
          <w:sz w:val="30"/>
          <w:rtl/>
        </w:rPr>
        <w:t>-</w:t>
      </w:r>
      <w:r w:rsidRPr="00850D6F">
        <w:rPr>
          <w:sz w:val="30"/>
          <w:rtl/>
        </w:rPr>
        <w:tab/>
      </w:r>
      <w:r w:rsidRPr="00850D6F">
        <w:rPr>
          <w:rFonts w:hint="cs"/>
          <w:sz w:val="30"/>
          <w:rtl/>
        </w:rPr>
        <w:t>تتمثل التحديات التي تواجهها المرأة في الآتي:</w:t>
      </w:r>
    </w:p>
    <w:p w:rsidR="001D2BBC" w:rsidRPr="00850D6F" w:rsidRDefault="003654AD" w:rsidP="00031BA2">
      <w:pPr>
        <w:pStyle w:val="SingleTxtGA"/>
        <w:rPr>
          <w:rFonts w:hint="cs"/>
          <w:sz w:val="30"/>
        </w:rPr>
      </w:pPr>
      <w:r>
        <w:rPr>
          <w:rFonts w:hint="cs"/>
          <w:sz w:val="30"/>
          <w:rtl/>
        </w:rPr>
        <w:tab/>
      </w:r>
      <w:r w:rsidR="00031BA2">
        <w:rPr>
          <w:rFonts w:hint="cs"/>
          <w:sz w:val="30"/>
          <w:rtl/>
        </w:rPr>
        <w:t>1-</w:t>
      </w:r>
      <w:r w:rsidR="001D2BBC" w:rsidRPr="00850D6F">
        <w:rPr>
          <w:sz w:val="30"/>
        </w:rPr>
        <w:tab/>
      </w:r>
      <w:r w:rsidR="001D2BBC" w:rsidRPr="00850D6F">
        <w:rPr>
          <w:sz w:val="30"/>
          <w:rtl/>
        </w:rPr>
        <w:t xml:space="preserve">تفعيل السياسات والاستراتيجيات </w:t>
      </w:r>
      <w:r w:rsidR="001D2BBC" w:rsidRPr="00850D6F">
        <w:rPr>
          <w:rFonts w:hint="cs"/>
          <w:sz w:val="30"/>
          <w:rtl/>
        </w:rPr>
        <w:t>الخاصة با</w:t>
      </w:r>
      <w:r>
        <w:rPr>
          <w:sz w:val="30"/>
          <w:rtl/>
        </w:rPr>
        <w:t>لمرأة</w:t>
      </w:r>
      <w:r>
        <w:rPr>
          <w:rFonts w:hint="cs"/>
          <w:rtl/>
        </w:rPr>
        <w:t>؛</w:t>
      </w:r>
    </w:p>
    <w:p w:rsidR="001D2BBC" w:rsidRPr="00850D6F" w:rsidRDefault="003654AD" w:rsidP="00031BA2">
      <w:pPr>
        <w:pStyle w:val="SingleTxtGA"/>
        <w:rPr>
          <w:sz w:val="30"/>
        </w:rPr>
      </w:pPr>
      <w:r>
        <w:rPr>
          <w:rFonts w:hint="cs"/>
          <w:sz w:val="30"/>
          <w:rtl/>
        </w:rPr>
        <w:tab/>
      </w:r>
      <w:r w:rsidR="00031BA2">
        <w:rPr>
          <w:rFonts w:hint="cs"/>
          <w:sz w:val="30"/>
          <w:rtl/>
        </w:rPr>
        <w:t>2-</w:t>
      </w:r>
      <w:r w:rsidR="001D2BBC" w:rsidRPr="00850D6F">
        <w:rPr>
          <w:sz w:val="30"/>
        </w:rPr>
        <w:tab/>
      </w:r>
      <w:r w:rsidR="001D2BBC" w:rsidRPr="00850D6F">
        <w:rPr>
          <w:sz w:val="30"/>
          <w:rtl/>
        </w:rPr>
        <w:t xml:space="preserve">تعزيز وتمكين دور </w:t>
      </w:r>
      <w:r w:rsidR="001D2BBC" w:rsidRPr="00850D6F">
        <w:rPr>
          <w:rFonts w:hint="cs"/>
          <w:sz w:val="30"/>
          <w:rtl/>
        </w:rPr>
        <w:t xml:space="preserve">كافة </w:t>
      </w:r>
      <w:r w:rsidR="001D2BBC" w:rsidRPr="00850D6F">
        <w:rPr>
          <w:sz w:val="30"/>
          <w:rtl/>
        </w:rPr>
        <w:t xml:space="preserve">الجهات ذات الصلة باعتبار </w:t>
      </w:r>
      <w:r w:rsidR="001D2BBC" w:rsidRPr="00850D6F">
        <w:rPr>
          <w:rFonts w:hint="cs"/>
          <w:sz w:val="30"/>
          <w:rtl/>
        </w:rPr>
        <w:t>أ</w:t>
      </w:r>
      <w:r w:rsidR="001D2BBC" w:rsidRPr="00850D6F">
        <w:rPr>
          <w:sz w:val="30"/>
          <w:rtl/>
        </w:rPr>
        <w:t>ن العمل في مجال المرأة عمل تتقاطع فيه كافة الجهود الرسمية والطوعية والشعبية</w:t>
      </w:r>
      <w:r>
        <w:rPr>
          <w:rFonts w:hint="cs"/>
          <w:rtl/>
        </w:rPr>
        <w:t>؛</w:t>
      </w:r>
    </w:p>
    <w:p w:rsidR="001D2BBC" w:rsidRPr="00850D6F" w:rsidRDefault="003654AD" w:rsidP="00031BA2">
      <w:pPr>
        <w:pStyle w:val="SingleTxtGA"/>
        <w:rPr>
          <w:sz w:val="30"/>
        </w:rPr>
      </w:pPr>
      <w:r>
        <w:rPr>
          <w:rFonts w:hint="cs"/>
          <w:sz w:val="30"/>
          <w:rtl/>
        </w:rPr>
        <w:tab/>
      </w:r>
      <w:r w:rsidR="00031BA2">
        <w:rPr>
          <w:rFonts w:hint="cs"/>
          <w:sz w:val="30"/>
          <w:rtl/>
        </w:rPr>
        <w:t>3-</w:t>
      </w:r>
      <w:r w:rsidR="001D2BBC" w:rsidRPr="00850D6F">
        <w:rPr>
          <w:sz w:val="30"/>
        </w:rPr>
        <w:tab/>
      </w:r>
      <w:r w:rsidR="001D2BBC" w:rsidRPr="00850D6F">
        <w:rPr>
          <w:sz w:val="30"/>
          <w:rtl/>
        </w:rPr>
        <w:t>تكوين قاعدة بيانات</w:t>
      </w:r>
      <w:r w:rsidR="001D2BBC" w:rsidRPr="00850D6F">
        <w:rPr>
          <w:rFonts w:hint="cs"/>
          <w:sz w:val="30"/>
          <w:rtl/>
        </w:rPr>
        <w:t xml:space="preserve"> خاصة بالمرأة وأهم التحديات التي تواجهها</w:t>
      </w:r>
      <w:r>
        <w:rPr>
          <w:rFonts w:hint="cs"/>
          <w:rtl/>
        </w:rPr>
        <w:t>؛</w:t>
      </w:r>
    </w:p>
    <w:p w:rsidR="001D2BBC" w:rsidRPr="00850D6F" w:rsidRDefault="003654AD" w:rsidP="00031BA2">
      <w:pPr>
        <w:pStyle w:val="SingleTxtGA"/>
        <w:rPr>
          <w:sz w:val="30"/>
        </w:rPr>
      </w:pPr>
      <w:r>
        <w:rPr>
          <w:rFonts w:hint="cs"/>
          <w:sz w:val="30"/>
          <w:rtl/>
        </w:rPr>
        <w:tab/>
      </w:r>
      <w:r w:rsidR="00031BA2">
        <w:rPr>
          <w:rFonts w:hint="cs"/>
          <w:sz w:val="30"/>
          <w:rtl/>
        </w:rPr>
        <w:t>4-</w:t>
      </w:r>
      <w:r w:rsidR="001D2BBC" w:rsidRPr="00850D6F">
        <w:rPr>
          <w:sz w:val="30"/>
        </w:rPr>
        <w:tab/>
      </w:r>
      <w:r w:rsidR="001D2BBC" w:rsidRPr="00850D6F">
        <w:rPr>
          <w:sz w:val="30"/>
          <w:rtl/>
        </w:rPr>
        <w:t>ترقية وتطوير الهياكل والآليات والكادر العامل في مجال المرأة عل</w:t>
      </w:r>
      <w:r w:rsidR="00C366AA">
        <w:rPr>
          <w:rFonts w:hint="cs"/>
          <w:sz w:val="30"/>
          <w:rtl/>
        </w:rPr>
        <w:t>ى</w:t>
      </w:r>
      <w:r w:rsidR="001D2BBC" w:rsidRPr="00850D6F">
        <w:rPr>
          <w:sz w:val="30"/>
          <w:rtl/>
        </w:rPr>
        <w:t xml:space="preserve"> كل المستويات في المركز والولايات ومنظمات المجتمع المدني</w:t>
      </w:r>
      <w:r>
        <w:rPr>
          <w:rFonts w:hint="cs"/>
          <w:rtl/>
        </w:rPr>
        <w:t>؛</w:t>
      </w:r>
    </w:p>
    <w:p w:rsidR="001D2BBC" w:rsidRPr="00850D6F" w:rsidRDefault="003654AD" w:rsidP="00031BA2">
      <w:pPr>
        <w:pStyle w:val="SingleTxtGA"/>
        <w:rPr>
          <w:rFonts w:hint="cs"/>
          <w:sz w:val="30"/>
        </w:rPr>
      </w:pPr>
      <w:r>
        <w:rPr>
          <w:rFonts w:hint="cs"/>
          <w:sz w:val="30"/>
          <w:rtl/>
        </w:rPr>
        <w:tab/>
      </w:r>
      <w:r w:rsidR="00031BA2">
        <w:rPr>
          <w:rFonts w:hint="cs"/>
          <w:sz w:val="30"/>
          <w:rtl/>
        </w:rPr>
        <w:t>5-</w:t>
      </w:r>
      <w:r w:rsidR="001D2BBC" w:rsidRPr="00850D6F">
        <w:rPr>
          <w:sz w:val="30"/>
        </w:rPr>
        <w:tab/>
      </w:r>
      <w:r w:rsidR="001D2BBC" w:rsidRPr="00850D6F">
        <w:rPr>
          <w:sz w:val="30"/>
          <w:rtl/>
        </w:rPr>
        <w:t xml:space="preserve">تفعيل برامج محو </w:t>
      </w:r>
      <w:r w:rsidR="001D2BBC" w:rsidRPr="00850D6F">
        <w:rPr>
          <w:rFonts w:hint="cs"/>
          <w:sz w:val="30"/>
          <w:rtl/>
        </w:rPr>
        <w:t>الأمية</w:t>
      </w:r>
      <w:r w:rsidR="001D2BBC" w:rsidRPr="00850D6F">
        <w:rPr>
          <w:sz w:val="30"/>
          <w:rtl/>
        </w:rPr>
        <w:t xml:space="preserve"> بين النساء بالتركيز عل</w:t>
      </w:r>
      <w:r w:rsidR="00C366AA">
        <w:rPr>
          <w:rFonts w:hint="cs"/>
          <w:sz w:val="30"/>
          <w:rtl/>
        </w:rPr>
        <w:t>ى</w:t>
      </w:r>
      <w:r w:rsidR="001D2BBC" w:rsidRPr="00850D6F">
        <w:rPr>
          <w:sz w:val="30"/>
          <w:rtl/>
        </w:rPr>
        <w:t xml:space="preserve"> المرأة الريفية</w:t>
      </w:r>
      <w:r>
        <w:rPr>
          <w:rFonts w:hint="cs"/>
          <w:rtl/>
        </w:rPr>
        <w:t>؛</w:t>
      </w:r>
    </w:p>
    <w:p w:rsidR="001D2BBC" w:rsidRPr="00850D6F" w:rsidRDefault="003654AD" w:rsidP="00031BA2">
      <w:pPr>
        <w:pStyle w:val="SingleTxtGA"/>
        <w:rPr>
          <w:rFonts w:hint="cs"/>
          <w:sz w:val="30"/>
          <w:rtl/>
        </w:rPr>
      </w:pPr>
      <w:r>
        <w:rPr>
          <w:rFonts w:hint="cs"/>
          <w:sz w:val="30"/>
          <w:rtl/>
        </w:rPr>
        <w:tab/>
      </w:r>
      <w:r w:rsidR="00031BA2">
        <w:rPr>
          <w:rFonts w:hint="cs"/>
          <w:sz w:val="30"/>
          <w:rtl/>
        </w:rPr>
        <w:t>6-</w:t>
      </w:r>
      <w:r w:rsidR="001D2BBC" w:rsidRPr="00850D6F">
        <w:rPr>
          <w:sz w:val="30"/>
          <w:rtl/>
        </w:rPr>
        <w:tab/>
      </w:r>
      <w:r w:rsidR="001D2BBC" w:rsidRPr="00850D6F">
        <w:rPr>
          <w:rFonts w:hint="cs"/>
          <w:sz w:val="30"/>
          <w:rtl/>
        </w:rPr>
        <w:t>عمل المرأة في القطاعات غير المنظمة يؤدى إلى حرمانها من الضمان الاجتماعي والتعويض مقابل إصابات العمل</w:t>
      </w:r>
      <w:r>
        <w:rPr>
          <w:rFonts w:hint="cs"/>
          <w:rtl/>
        </w:rPr>
        <w:t>؛</w:t>
      </w:r>
    </w:p>
    <w:p w:rsidR="001D2BBC" w:rsidRPr="00850D6F" w:rsidRDefault="003654AD" w:rsidP="00031BA2">
      <w:pPr>
        <w:pStyle w:val="SingleTxtGA"/>
        <w:rPr>
          <w:rFonts w:hint="cs"/>
          <w:sz w:val="30"/>
        </w:rPr>
      </w:pPr>
      <w:r>
        <w:rPr>
          <w:rFonts w:hint="cs"/>
          <w:sz w:val="30"/>
          <w:rtl/>
        </w:rPr>
        <w:tab/>
      </w:r>
      <w:r w:rsidR="00031BA2">
        <w:rPr>
          <w:rFonts w:hint="cs"/>
          <w:sz w:val="30"/>
          <w:rtl/>
        </w:rPr>
        <w:t>7-</w:t>
      </w:r>
      <w:r w:rsidR="001D2BBC" w:rsidRPr="00850D6F">
        <w:rPr>
          <w:sz w:val="30"/>
        </w:rPr>
        <w:tab/>
      </w:r>
      <w:r>
        <w:rPr>
          <w:rFonts w:hint="cs"/>
          <w:sz w:val="30"/>
          <w:rtl/>
        </w:rPr>
        <w:t>ضعف الوعي القانوني للمرأة.</w:t>
      </w:r>
    </w:p>
    <w:p w:rsidR="001D2BBC" w:rsidRPr="003654AD" w:rsidRDefault="003654AD" w:rsidP="003654AD">
      <w:pPr>
        <w:pStyle w:val="H56GA"/>
        <w:rPr>
          <w:rFonts w:hint="cs"/>
          <w:b/>
          <w:bCs/>
          <w:rtl/>
        </w:rPr>
      </w:pPr>
      <w:r>
        <w:rPr>
          <w:rFonts w:hint="cs"/>
          <w:b/>
          <w:bCs/>
          <w:rtl/>
        </w:rPr>
        <w:tab/>
      </w:r>
      <w:r>
        <w:rPr>
          <w:rFonts w:hint="cs"/>
          <w:b/>
          <w:bCs/>
          <w:rtl/>
        </w:rPr>
        <w:tab/>
      </w:r>
      <w:r w:rsidR="001D2BBC" w:rsidRPr="003654AD">
        <w:rPr>
          <w:rFonts w:hint="cs"/>
          <w:b/>
          <w:bCs/>
          <w:rtl/>
        </w:rPr>
        <w:t>اختطاف النساء والأطفال</w:t>
      </w:r>
    </w:p>
    <w:p w:rsidR="001D2BBC" w:rsidRPr="00850D6F" w:rsidRDefault="001D2BBC" w:rsidP="003654AD">
      <w:pPr>
        <w:pStyle w:val="SingleTxtGA"/>
        <w:rPr>
          <w:sz w:val="30"/>
          <w:rtl/>
        </w:rPr>
      </w:pPr>
      <w:r w:rsidRPr="00850D6F">
        <w:rPr>
          <w:sz w:val="30"/>
          <w:rtl/>
        </w:rPr>
        <w:t>110</w:t>
      </w:r>
      <w:r w:rsidR="003654AD">
        <w:rPr>
          <w:rFonts w:hint="cs"/>
          <w:rtl/>
        </w:rPr>
        <w:t>-</w:t>
      </w:r>
      <w:r w:rsidRPr="00850D6F">
        <w:rPr>
          <w:sz w:val="30"/>
          <w:rtl/>
        </w:rPr>
        <w:tab/>
        <w:t xml:space="preserve">تود </w:t>
      </w:r>
      <w:r w:rsidRPr="00850D6F">
        <w:rPr>
          <w:rFonts w:hint="cs"/>
          <w:sz w:val="30"/>
          <w:rtl/>
        </w:rPr>
        <w:t>حكومة</w:t>
      </w:r>
      <w:r w:rsidRPr="00850D6F">
        <w:rPr>
          <w:sz w:val="30"/>
          <w:rtl/>
        </w:rPr>
        <w:t xml:space="preserve"> السودان أن تؤكد </w:t>
      </w:r>
      <w:r w:rsidRPr="00850D6F">
        <w:rPr>
          <w:rFonts w:hint="cs"/>
          <w:sz w:val="30"/>
          <w:rtl/>
        </w:rPr>
        <w:t xml:space="preserve">على </w:t>
      </w:r>
      <w:r w:rsidRPr="00850D6F">
        <w:rPr>
          <w:sz w:val="30"/>
          <w:rtl/>
        </w:rPr>
        <w:t xml:space="preserve">انتهاء حالات </w:t>
      </w:r>
      <w:r w:rsidRPr="00850D6F">
        <w:rPr>
          <w:rFonts w:hint="cs"/>
          <w:sz w:val="30"/>
          <w:rtl/>
        </w:rPr>
        <w:t>الاختطاف</w:t>
      </w:r>
      <w:r w:rsidRPr="00850D6F">
        <w:rPr>
          <w:sz w:val="30"/>
          <w:rtl/>
        </w:rPr>
        <w:t xml:space="preserve"> والعمل الجبري والذي كان نتاجاً </w:t>
      </w:r>
      <w:r w:rsidRPr="00850D6F">
        <w:rPr>
          <w:rFonts w:hint="cs"/>
          <w:sz w:val="30"/>
          <w:rtl/>
        </w:rPr>
        <w:t>لأمر</w:t>
      </w:r>
      <w:r w:rsidRPr="00850D6F">
        <w:rPr>
          <w:sz w:val="30"/>
          <w:rtl/>
        </w:rPr>
        <w:t xml:space="preserve"> عرضي </w:t>
      </w:r>
      <w:r w:rsidRPr="00850D6F">
        <w:rPr>
          <w:rFonts w:hint="cs"/>
          <w:sz w:val="30"/>
          <w:rtl/>
        </w:rPr>
        <w:t>اتصل</w:t>
      </w:r>
      <w:r w:rsidRPr="00850D6F">
        <w:rPr>
          <w:sz w:val="30"/>
          <w:rtl/>
        </w:rPr>
        <w:t xml:space="preserve"> </w:t>
      </w:r>
      <w:r w:rsidRPr="00850D6F">
        <w:rPr>
          <w:rFonts w:hint="cs"/>
          <w:sz w:val="30"/>
          <w:rtl/>
        </w:rPr>
        <w:t>اتصال</w:t>
      </w:r>
      <w:r w:rsidR="00AB61CE">
        <w:rPr>
          <w:rFonts w:hint="cs"/>
          <w:sz w:val="30"/>
          <w:rtl/>
        </w:rPr>
        <w:t xml:space="preserve">اً </w:t>
      </w:r>
      <w:r w:rsidRPr="00850D6F">
        <w:rPr>
          <w:sz w:val="30"/>
          <w:rtl/>
        </w:rPr>
        <w:t xml:space="preserve">مباشراً بالحرب الأهلية والممارسات </w:t>
      </w:r>
      <w:r w:rsidRPr="00850D6F">
        <w:rPr>
          <w:rFonts w:hint="cs"/>
          <w:sz w:val="30"/>
          <w:rtl/>
        </w:rPr>
        <w:t>القبلية</w:t>
      </w:r>
      <w:r w:rsidRPr="00850D6F">
        <w:rPr>
          <w:sz w:val="30"/>
          <w:rtl/>
        </w:rPr>
        <w:t xml:space="preserve"> </w:t>
      </w:r>
      <w:r w:rsidRPr="00850D6F">
        <w:rPr>
          <w:rFonts w:hint="cs"/>
          <w:sz w:val="30"/>
          <w:rtl/>
        </w:rPr>
        <w:t>الموغلة</w:t>
      </w:r>
      <w:r w:rsidRPr="00850D6F">
        <w:rPr>
          <w:sz w:val="30"/>
          <w:rtl/>
        </w:rPr>
        <w:t xml:space="preserve"> في القدم والتي حدثت بين القبائل الرعوية جنوب غرب السودان في سياق تدافعها للسيطرة على موارد </w:t>
      </w:r>
      <w:r w:rsidRPr="00850D6F">
        <w:rPr>
          <w:rFonts w:hint="cs"/>
          <w:sz w:val="30"/>
          <w:rtl/>
        </w:rPr>
        <w:t>الماء والكلأ.</w:t>
      </w:r>
    </w:p>
    <w:p w:rsidR="001D2BBC" w:rsidRPr="00850D6F" w:rsidRDefault="001D2BBC" w:rsidP="00765151">
      <w:pPr>
        <w:pStyle w:val="SingleTxtGA"/>
        <w:rPr>
          <w:sz w:val="30"/>
          <w:rtl/>
        </w:rPr>
      </w:pPr>
      <w:r w:rsidRPr="00850D6F">
        <w:rPr>
          <w:sz w:val="30"/>
          <w:rtl/>
        </w:rPr>
        <w:t>111</w:t>
      </w:r>
      <w:r w:rsidR="003654AD">
        <w:rPr>
          <w:rFonts w:hint="cs"/>
          <w:sz w:val="30"/>
          <w:rtl/>
        </w:rPr>
        <w:t>-</w:t>
      </w:r>
      <w:r w:rsidRPr="00850D6F">
        <w:rPr>
          <w:sz w:val="30"/>
          <w:rtl/>
        </w:rPr>
        <w:tab/>
      </w:r>
      <w:r w:rsidRPr="00850D6F">
        <w:rPr>
          <w:rFonts w:hint="cs"/>
          <w:sz w:val="30"/>
          <w:rtl/>
        </w:rPr>
        <w:t>أكد</w:t>
      </w:r>
      <w:r w:rsidRPr="00850D6F">
        <w:rPr>
          <w:sz w:val="30"/>
          <w:rtl/>
        </w:rPr>
        <w:t xml:space="preserve"> تلك المعلومات فريق العمل الذي شكله السيد</w:t>
      </w:r>
      <w:r w:rsidR="00765151">
        <w:rPr>
          <w:rFonts w:hint="cs"/>
          <w:sz w:val="30"/>
          <w:rtl/>
        </w:rPr>
        <w:t xml:space="preserve"> </w:t>
      </w:r>
      <w:r w:rsidRPr="00850D6F">
        <w:rPr>
          <w:rFonts w:hint="cs"/>
          <w:sz w:val="30"/>
          <w:rtl/>
        </w:rPr>
        <w:t xml:space="preserve">وزير العدل </w:t>
      </w:r>
      <w:r w:rsidRPr="00850D6F">
        <w:rPr>
          <w:sz w:val="30"/>
          <w:rtl/>
        </w:rPr>
        <w:t xml:space="preserve">رئيس المجلس </w:t>
      </w:r>
      <w:r w:rsidRPr="00850D6F">
        <w:rPr>
          <w:rFonts w:hint="cs"/>
          <w:sz w:val="30"/>
          <w:rtl/>
        </w:rPr>
        <w:t>الاستشاري</w:t>
      </w:r>
      <w:r w:rsidRPr="00850D6F">
        <w:rPr>
          <w:sz w:val="30"/>
          <w:rtl/>
        </w:rPr>
        <w:t xml:space="preserve"> لحقوق </w:t>
      </w:r>
      <w:r w:rsidRPr="00850D6F">
        <w:rPr>
          <w:rFonts w:hint="cs"/>
          <w:sz w:val="30"/>
          <w:rtl/>
        </w:rPr>
        <w:t xml:space="preserve">الإنسان </w:t>
      </w:r>
      <w:r w:rsidRPr="00850D6F">
        <w:rPr>
          <w:sz w:val="30"/>
          <w:rtl/>
        </w:rPr>
        <w:t xml:space="preserve">والذي </w:t>
      </w:r>
      <w:r w:rsidRPr="00850D6F">
        <w:rPr>
          <w:rFonts w:hint="cs"/>
          <w:sz w:val="30"/>
          <w:rtl/>
        </w:rPr>
        <w:t>استعان</w:t>
      </w:r>
      <w:r w:rsidRPr="00850D6F">
        <w:rPr>
          <w:sz w:val="30"/>
          <w:rtl/>
        </w:rPr>
        <w:t xml:space="preserve"> بالإدارة الأهلية السابقة والتي </w:t>
      </w:r>
      <w:r w:rsidRPr="00850D6F">
        <w:rPr>
          <w:rFonts w:hint="cs"/>
          <w:sz w:val="30"/>
          <w:rtl/>
        </w:rPr>
        <w:t>أ</w:t>
      </w:r>
      <w:r w:rsidRPr="00850D6F">
        <w:rPr>
          <w:sz w:val="30"/>
          <w:rtl/>
        </w:rPr>
        <w:t>كد</w:t>
      </w:r>
      <w:r w:rsidRPr="00850D6F">
        <w:rPr>
          <w:rFonts w:hint="cs"/>
          <w:sz w:val="30"/>
          <w:rtl/>
        </w:rPr>
        <w:t>ت</w:t>
      </w:r>
      <w:r w:rsidRPr="00850D6F">
        <w:rPr>
          <w:sz w:val="30"/>
          <w:rtl/>
        </w:rPr>
        <w:t xml:space="preserve"> خلو تلك المناطق </w:t>
      </w:r>
      <w:r w:rsidRPr="00850D6F">
        <w:rPr>
          <w:rFonts w:hint="cs"/>
          <w:sz w:val="30"/>
          <w:rtl/>
        </w:rPr>
        <w:t>م</w:t>
      </w:r>
      <w:r w:rsidRPr="00850D6F">
        <w:rPr>
          <w:sz w:val="30"/>
          <w:rtl/>
        </w:rPr>
        <w:t xml:space="preserve">ن أي حالات </w:t>
      </w:r>
      <w:r w:rsidRPr="00850D6F">
        <w:rPr>
          <w:rFonts w:hint="cs"/>
          <w:sz w:val="30"/>
          <w:rtl/>
        </w:rPr>
        <w:t>اختطاف</w:t>
      </w:r>
      <w:r w:rsidRPr="00850D6F">
        <w:rPr>
          <w:sz w:val="30"/>
          <w:rtl/>
        </w:rPr>
        <w:t xml:space="preserve"> وذلك عقب إعلان الدولة الجديدة، وما ترتب على ذلك </w:t>
      </w:r>
      <w:r w:rsidRPr="00850D6F">
        <w:rPr>
          <w:rFonts w:hint="cs"/>
          <w:sz w:val="30"/>
          <w:rtl/>
        </w:rPr>
        <w:t xml:space="preserve">من </w:t>
      </w:r>
      <w:r w:rsidRPr="00850D6F">
        <w:rPr>
          <w:sz w:val="30"/>
          <w:rtl/>
        </w:rPr>
        <w:t xml:space="preserve">حراك مواطني دولة جنوب السودان </w:t>
      </w:r>
      <w:r w:rsidRPr="00850D6F">
        <w:rPr>
          <w:rFonts w:hint="cs"/>
          <w:sz w:val="30"/>
          <w:rtl/>
        </w:rPr>
        <w:t>عودة إلى دولتهم منذ</w:t>
      </w:r>
      <w:r w:rsidRPr="00850D6F">
        <w:rPr>
          <w:sz w:val="30"/>
          <w:rtl/>
        </w:rPr>
        <w:t xml:space="preserve"> 19 </w:t>
      </w:r>
      <w:r w:rsidRPr="00850D6F">
        <w:rPr>
          <w:rFonts w:hint="cs"/>
          <w:sz w:val="30"/>
          <w:rtl/>
        </w:rPr>
        <w:t>نيسان/أ</w:t>
      </w:r>
      <w:r w:rsidRPr="00850D6F">
        <w:rPr>
          <w:sz w:val="30"/>
          <w:rtl/>
        </w:rPr>
        <w:t>بريل 2012</w:t>
      </w:r>
      <w:r w:rsidRPr="00850D6F">
        <w:rPr>
          <w:rFonts w:hint="cs"/>
          <w:sz w:val="30"/>
          <w:rtl/>
        </w:rPr>
        <w:t>.</w:t>
      </w:r>
    </w:p>
    <w:p w:rsidR="001D2BBC" w:rsidRPr="00850D6F" w:rsidRDefault="001D2BBC" w:rsidP="00915F81">
      <w:pPr>
        <w:pStyle w:val="SingleTxtGA"/>
        <w:rPr>
          <w:rtl/>
        </w:rPr>
      </w:pPr>
      <w:r w:rsidRPr="00850D6F">
        <w:rPr>
          <w:rtl/>
        </w:rPr>
        <w:t>112</w:t>
      </w:r>
      <w:r w:rsidR="003654AD">
        <w:rPr>
          <w:rFonts w:hint="cs"/>
          <w:rtl/>
        </w:rPr>
        <w:t>-</w:t>
      </w:r>
      <w:r w:rsidR="00915F81">
        <w:rPr>
          <w:rFonts w:hint="cs"/>
          <w:rtl/>
        </w:rPr>
        <w:tab/>
      </w:r>
      <w:r w:rsidRPr="00850D6F">
        <w:rPr>
          <w:rtl/>
        </w:rPr>
        <w:t>هذا الحراك الذي تم بموجب برنامج العودة</w:t>
      </w:r>
      <w:r w:rsidRPr="00850D6F">
        <w:rPr>
          <w:rFonts w:hint="cs"/>
          <w:rtl/>
        </w:rPr>
        <w:t xml:space="preserve"> الطوعية والتي بدأت منذ توقيع اتفاق السلام الشامل في كانون الثاني/يناير 2005 واستمر خلال الاستفتاء في كانون الثاني/</w:t>
      </w:r>
      <w:r w:rsidR="003654AD">
        <w:rPr>
          <w:rFonts w:hint="cs"/>
          <w:rtl/>
        </w:rPr>
        <w:t xml:space="preserve"> </w:t>
      </w:r>
      <w:r w:rsidRPr="00850D6F">
        <w:rPr>
          <w:rFonts w:hint="cs"/>
          <w:rtl/>
        </w:rPr>
        <w:t>يناير</w:t>
      </w:r>
      <w:r w:rsidR="003654AD">
        <w:rPr>
          <w:rFonts w:hint="eastAsia"/>
          <w:rtl/>
        </w:rPr>
        <w:t> </w:t>
      </w:r>
      <w:r w:rsidRPr="00850D6F">
        <w:rPr>
          <w:rFonts w:hint="cs"/>
          <w:rtl/>
        </w:rPr>
        <w:t>2011 بترغيب ودعم وتشجيع كبير من قبل حكومة الجنوب وذلك لنقل أكثر من مليون ونصف المليون مواطن جنوبي يقطنون في الشمال إلى مناطقهم الأصلية بجنوب السودان وذلك وفقاً لإفادة مفوض جنوب السودان لعمليات العودة الطوعية بالخرطوم (كورماج شول)، كما وأن التسجيل متاح لأي من أبناء الجنوب بالسودان لدى سفارة جنوب السودان إن وجدوا.</w:t>
      </w:r>
    </w:p>
    <w:p w:rsidR="001D2BBC" w:rsidRPr="00850D6F" w:rsidRDefault="003654AD" w:rsidP="003654AD">
      <w:pPr>
        <w:pStyle w:val="HChGA"/>
        <w:rPr>
          <w:rFonts w:hint="cs"/>
          <w:rtl/>
        </w:rPr>
      </w:pPr>
      <w:r>
        <w:rPr>
          <w:rFonts w:hint="cs"/>
          <w:rtl/>
        </w:rPr>
        <w:tab/>
      </w:r>
      <w:r w:rsidR="001D2BBC" w:rsidRPr="00850D6F">
        <w:rPr>
          <w:rFonts w:hint="cs"/>
          <w:rtl/>
        </w:rPr>
        <w:t>ثامنا</w:t>
      </w:r>
      <w:r>
        <w:rPr>
          <w:rFonts w:hint="cs"/>
          <w:rtl/>
        </w:rPr>
        <w:t>ً-</w:t>
      </w:r>
      <w:r>
        <w:rPr>
          <w:rFonts w:hint="cs"/>
          <w:rtl/>
        </w:rPr>
        <w:tab/>
      </w:r>
      <w:r w:rsidR="001D2BBC" w:rsidRPr="00850D6F">
        <w:rPr>
          <w:rFonts w:hint="cs"/>
          <w:rtl/>
        </w:rPr>
        <w:t>مواد الاتفاقية</w:t>
      </w:r>
    </w:p>
    <w:p w:rsidR="001D2BBC" w:rsidRPr="00850D6F" w:rsidRDefault="003654AD" w:rsidP="003654AD">
      <w:pPr>
        <w:pStyle w:val="H1GA"/>
        <w:rPr>
          <w:rFonts w:hint="cs"/>
          <w:rtl/>
        </w:rPr>
      </w:pPr>
      <w:r>
        <w:rPr>
          <w:rFonts w:hint="cs"/>
          <w:sz w:val="34"/>
          <w:rtl/>
        </w:rPr>
        <w:tab/>
      </w:r>
      <w:r>
        <w:rPr>
          <w:rFonts w:hint="cs"/>
          <w:sz w:val="34"/>
          <w:rtl/>
        </w:rPr>
        <w:tab/>
      </w:r>
      <w:r w:rsidR="001D2BBC" w:rsidRPr="00850D6F">
        <w:rPr>
          <w:rFonts w:hint="cs"/>
          <w:sz w:val="34"/>
          <w:rtl/>
        </w:rPr>
        <w:t>المادة 1</w:t>
      </w:r>
      <w:r>
        <w:rPr>
          <w:rFonts w:hint="cs"/>
          <w:rtl/>
        </w:rPr>
        <w:tab/>
      </w:r>
      <w:r>
        <w:rPr>
          <w:rtl/>
        </w:rPr>
        <w:br/>
      </w:r>
      <w:r w:rsidR="001D2BBC" w:rsidRPr="00850D6F">
        <w:rPr>
          <w:rFonts w:hint="cs"/>
          <w:rtl/>
        </w:rPr>
        <w:t>تعريف التمييز العنصري</w:t>
      </w:r>
    </w:p>
    <w:p w:rsidR="001D2BBC" w:rsidRPr="00850D6F" w:rsidRDefault="001D2BBC" w:rsidP="003654AD">
      <w:pPr>
        <w:pStyle w:val="SingleTxtGA"/>
        <w:rPr>
          <w:rFonts w:ascii="Arial" w:hAnsi="Arial" w:hint="cs"/>
          <w:sz w:val="30"/>
          <w:rtl/>
        </w:rPr>
      </w:pPr>
      <w:r w:rsidRPr="00850D6F">
        <w:rPr>
          <w:rFonts w:ascii="Arial" w:hAnsi="Arial"/>
          <w:sz w:val="30"/>
          <w:rtl/>
        </w:rPr>
        <w:t>113</w:t>
      </w:r>
      <w:r w:rsidR="003654AD">
        <w:rPr>
          <w:rFonts w:hint="cs"/>
          <w:sz w:val="30"/>
          <w:rtl/>
        </w:rPr>
        <w:t>-</w:t>
      </w:r>
      <w:r w:rsidRPr="00850D6F">
        <w:rPr>
          <w:rFonts w:ascii="Arial" w:hAnsi="Arial"/>
          <w:sz w:val="30"/>
          <w:rtl/>
        </w:rPr>
        <w:tab/>
      </w:r>
      <w:r w:rsidRPr="00850D6F">
        <w:rPr>
          <w:rFonts w:hint="cs"/>
          <w:sz w:val="30"/>
          <w:rtl/>
        </w:rPr>
        <w:t>طالبت</w:t>
      </w:r>
      <w:r w:rsidRPr="00850D6F">
        <w:rPr>
          <w:rFonts w:ascii="Arial" w:hAnsi="Arial" w:hint="cs"/>
          <w:sz w:val="30"/>
          <w:rtl/>
        </w:rPr>
        <w:t xml:space="preserve"> اللجنة في ملاحظاتها الختامية السابقة بإيراد معلومات عن الإطار القانوني العام الذي يمنع التمييز العنصري ويرسخ المساواة وكذلك وصف الخصائص الإثنية للسكان في السودان وعليه نورد النقاط التالي ذكرها.</w:t>
      </w:r>
    </w:p>
    <w:p w:rsidR="001D2BBC" w:rsidRPr="00850D6F" w:rsidRDefault="00765151" w:rsidP="00765151">
      <w:pPr>
        <w:pStyle w:val="H23GA"/>
        <w:rPr>
          <w:rFonts w:hint="cs"/>
          <w:rtl/>
        </w:rPr>
      </w:pPr>
      <w:r>
        <w:rPr>
          <w:rFonts w:hint="cs"/>
          <w:rtl/>
        </w:rPr>
        <w:tab/>
      </w:r>
      <w:r>
        <w:rPr>
          <w:rFonts w:hint="cs"/>
          <w:rtl/>
        </w:rPr>
        <w:tab/>
      </w:r>
      <w:r w:rsidR="001D2BBC" w:rsidRPr="00850D6F">
        <w:rPr>
          <w:rFonts w:hint="cs"/>
          <w:rtl/>
        </w:rPr>
        <w:t>الخصائص الإثنية للسكان</w:t>
      </w:r>
    </w:p>
    <w:p w:rsidR="001D2BBC" w:rsidRPr="00850D6F" w:rsidRDefault="001D2BBC" w:rsidP="00811E8E">
      <w:pPr>
        <w:pStyle w:val="SingleTxtGA"/>
        <w:rPr>
          <w:sz w:val="30"/>
          <w:rtl/>
        </w:rPr>
      </w:pPr>
      <w:r w:rsidRPr="00850D6F">
        <w:rPr>
          <w:sz w:val="30"/>
          <w:rtl/>
        </w:rPr>
        <w:t>114</w:t>
      </w:r>
      <w:r w:rsidR="003654AD">
        <w:rPr>
          <w:rFonts w:hint="cs"/>
          <w:sz w:val="30"/>
          <w:rtl/>
        </w:rPr>
        <w:t>-</w:t>
      </w:r>
      <w:r w:rsidRPr="00850D6F">
        <w:rPr>
          <w:sz w:val="30"/>
          <w:rtl/>
        </w:rPr>
        <w:tab/>
      </w:r>
      <w:r w:rsidRPr="00850D6F">
        <w:rPr>
          <w:rFonts w:hint="cs"/>
          <w:sz w:val="30"/>
          <w:rtl/>
        </w:rPr>
        <w:t>يعتبر السودان من أكبر الدول الأفريقية مساحةً من الناحية الجغر</w:t>
      </w:r>
      <w:r w:rsidR="00C81E44">
        <w:rPr>
          <w:rFonts w:hint="cs"/>
          <w:sz w:val="30"/>
          <w:rtl/>
        </w:rPr>
        <w:t>افية مما جعله مترامي الأطراف الشيء</w:t>
      </w:r>
      <w:r w:rsidRPr="00850D6F">
        <w:rPr>
          <w:rFonts w:hint="cs"/>
          <w:sz w:val="30"/>
          <w:rtl/>
        </w:rPr>
        <w:t xml:space="preserve"> الذي أدى إلى اختلاف في الخصائص الإثنية للسكان واختلاف الأعراف والأصو</w:t>
      </w:r>
      <w:r w:rsidRPr="00850D6F">
        <w:rPr>
          <w:rFonts w:hint="eastAsia"/>
          <w:sz w:val="30"/>
          <w:rtl/>
        </w:rPr>
        <w:t>ل</w:t>
      </w:r>
      <w:r w:rsidRPr="00850D6F">
        <w:rPr>
          <w:rFonts w:hint="cs"/>
          <w:sz w:val="30"/>
          <w:rtl/>
        </w:rPr>
        <w:t xml:space="preserve"> والألوان. ولأن هذه الخصائص تتسم بأهمية خاصة فيما يتعلق بالاتفاقية الدولية للقضاء عل</w:t>
      </w:r>
      <w:r w:rsidR="00C366AA">
        <w:rPr>
          <w:rFonts w:hint="cs"/>
          <w:sz w:val="30"/>
          <w:rtl/>
        </w:rPr>
        <w:t>ى</w:t>
      </w:r>
      <w:r w:rsidRPr="00850D6F">
        <w:rPr>
          <w:rFonts w:hint="cs"/>
          <w:sz w:val="30"/>
          <w:rtl/>
        </w:rPr>
        <w:t xml:space="preserve"> جميع أشكال التمييز العنصري، جاءت التدابير المتخذة عند إجراء التعداد السكاني متوافقة مع أحكام هذه الاتفاقية. فقد نص دستور جمهورية السودان الانتقالي لعام</w:t>
      </w:r>
      <w:r w:rsidR="003654AD">
        <w:rPr>
          <w:rFonts w:hint="eastAsia"/>
          <w:sz w:val="30"/>
          <w:rtl/>
        </w:rPr>
        <w:t> </w:t>
      </w:r>
      <w:r w:rsidRPr="00850D6F">
        <w:rPr>
          <w:rFonts w:hint="cs"/>
          <w:sz w:val="30"/>
          <w:rtl/>
        </w:rPr>
        <w:t>2005 في المادة 214 على أن ينشئ رئيس الجمهورية بعد التشاور في رئاسة الجمهورية مجلساً للإحصاء السكاني يتول</w:t>
      </w:r>
      <w:r w:rsidR="00811E8E">
        <w:rPr>
          <w:rFonts w:hint="cs"/>
          <w:sz w:val="30"/>
          <w:rtl/>
        </w:rPr>
        <w:t>ى</w:t>
      </w:r>
      <w:r w:rsidRPr="00850D6F">
        <w:rPr>
          <w:rFonts w:hint="cs"/>
          <w:sz w:val="30"/>
          <w:rtl/>
        </w:rPr>
        <w:t xml:space="preserve"> وضع الخطط للإحصاء السكاني وتحديد القواعد والمعايير للجهاز المركزي للإحصاء. علم</w:t>
      </w:r>
      <w:r w:rsidR="00AB61CE">
        <w:rPr>
          <w:rFonts w:hint="cs"/>
          <w:sz w:val="30"/>
          <w:rtl/>
        </w:rPr>
        <w:t xml:space="preserve">اً </w:t>
      </w:r>
      <w:r w:rsidRPr="00850D6F">
        <w:rPr>
          <w:rFonts w:hint="cs"/>
          <w:sz w:val="30"/>
          <w:rtl/>
        </w:rPr>
        <w:t xml:space="preserve">بأن التداخل الإثني الحالي في السودان حدث من خلال التزاوج بين الإثنيات وأن الموجود هو قبائل وليس إثنيات عرقية. </w:t>
      </w:r>
    </w:p>
    <w:p w:rsidR="001D2BBC" w:rsidRPr="00850D6F" w:rsidRDefault="001D2BBC" w:rsidP="003654AD">
      <w:pPr>
        <w:pStyle w:val="SingleTxtGA"/>
        <w:rPr>
          <w:rFonts w:hint="cs"/>
          <w:sz w:val="30"/>
          <w:rtl/>
        </w:rPr>
      </w:pPr>
      <w:r w:rsidRPr="00850D6F">
        <w:rPr>
          <w:sz w:val="30"/>
          <w:rtl/>
        </w:rPr>
        <w:t>115</w:t>
      </w:r>
      <w:r w:rsidR="003654AD">
        <w:rPr>
          <w:rFonts w:hint="cs"/>
          <w:sz w:val="30"/>
          <w:rtl/>
        </w:rPr>
        <w:t>-</w:t>
      </w:r>
      <w:r w:rsidRPr="00850D6F">
        <w:rPr>
          <w:sz w:val="30"/>
          <w:rtl/>
        </w:rPr>
        <w:tab/>
      </w:r>
      <w:r w:rsidRPr="00850D6F">
        <w:rPr>
          <w:rFonts w:hint="cs"/>
          <w:sz w:val="30"/>
          <w:rtl/>
        </w:rPr>
        <w:t>منح قانون الإحصاء لسنة 2004 سلطة إجراء تعداد شامل للسكان داخل الدولة للجهاز المركزي للإحصاء، على أن يتم إجراءه خلال فترة زمنية محددة وذلك بتسجيل معلومات عن الخصائص الديمغرافية والاجتماعية والاقتصادية ويتم ذلك باستخدام استمارات تخلو من أيّ</w:t>
      </w:r>
      <w:r w:rsidR="002D694E">
        <w:rPr>
          <w:rFonts w:hint="cs"/>
          <w:sz w:val="30"/>
          <w:rtl/>
        </w:rPr>
        <w:t xml:space="preserve"> عوامل إيضاحية توجه الانتباه إلى عوامل قد تقود إلى</w:t>
      </w:r>
      <w:r w:rsidRPr="00850D6F">
        <w:rPr>
          <w:rFonts w:hint="cs"/>
          <w:sz w:val="30"/>
          <w:rtl/>
        </w:rPr>
        <w:t xml:space="preserve"> الانقسام مثل العرق واللون وخلافه.</w:t>
      </w:r>
    </w:p>
    <w:p w:rsidR="001D2BBC" w:rsidRPr="00850D6F" w:rsidRDefault="001D2BBC" w:rsidP="00447EF6">
      <w:pPr>
        <w:pStyle w:val="SingleTxtGA"/>
        <w:rPr>
          <w:rFonts w:hint="cs"/>
          <w:sz w:val="30"/>
          <w:rtl/>
        </w:rPr>
      </w:pPr>
      <w:r w:rsidRPr="00850D6F">
        <w:rPr>
          <w:sz w:val="30"/>
          <w:rtl/>
        </w:rPr>
        <w:t>116</w:t>
      </w:r>
      <w:r w:rsidR="003654AD">
        <w:rPr>
          <w:rFonts w:hint="cs"/>
          <w:sz w:val="30"/>
          <w:rtl/>
        </w:rPr>
        <w:t>-</w:t>
      </w:r>
      <w:r w:rsidRPr="00850D6F">
        <w:rPr>
          <w:sz w:val="30"/>
          <w:rtl/>
        </w:rPr>
        <w:tab/>
      </w:r>
      <w:r w:rsidRPr="00850D6F">
        <w:rPr>
          <w:rFonts w:hint="cs"/>
          <w:sz w:val="30"/>
          <w:rtl/>
        </w:rPr>
        <w:t>الغرض الأساسي من إجراء التعداد هو توفير قاعدة أساسية من المعلومات عن السكان للاستفادة منها في التخطيط التنموي واتخاذ القرار الإداري، توزيع الخدمات الضرورية للمواطنين كالصحة والمياه والتعليم والطرق</w:t>
      </w:r>
      <w:r w:rsidR="00447EF6">
        <w:rPr>
          <w:rFonts w:hint="cs"/>
          <w:sz w:val="30"/>
          <w:rtl/>
        </w:rPr>
        <w:t>،</w:t>
      </w:r>
      <w:r w:rsidRPr="00850D6F">
        <w:rPr>
          <w:rFonts w:hint="cs"/>
          <w:sz w:val="30"/>
          <w:rtl/>
        </w:rPr>
        <w:t xml:space="preserve"> </w:t>
      </w:r>
      <w:r w:rsidR="00447EF6">
        <w:rPr>
          <w:rFonts w:hint="cs"/>
          <w:sz w:val="30"/>
          <w:rtl/>
        </w:rPr>
        <w:t>إ</w:t>
      </w:r>
      <w:r w:rsidRPr="00850D6F">
        <w:rPr>
          <w:rFonts w:hint="cs"/>
          <w:sz w:val="30"/>
          <w:rtl/>
        </w:rPr>
        <w:t>لخ، توزيع الموارد القومية عل</w:t>
      </w:r>
      <w:r w:rsidR="00C366AA">
        <w:rPr>
          <w:rFonts w:hint="cs"/>
          <w:sz w:val="30"/>
          <w:rtl/>
        </w:rPr>
        <w:t>ى</w:t>
      </w:r>
      <w:r w:rsidRPr="00850D6F">
        <w:rPr>
          <w:rFonts w:hint="cs"/>
          <w:sz w:val="30"/>
          <w:rtl/>
        </w:rPr>
        <w:t xml:space="preserve"> المستو</w:t>
      </w:r>
      <w:r w:rsidR="004A6C38">
        <w:rPr>
          <w:rFonts w:hint="cs"/>
          <w:sz w:val="30"/>
          <w:rtl/>
        </w:rPr>
        <w:t>ى</w:t>
      </w:r>
      <w:r w:rsidRPr="00850D6F">
        <w:rPr>
          <w:rFonts w:hint="cs"/>
          <w:sz w:val="30"/>
          <w:rtl/>
        </w:rPr>
        <w:t xml:space="preserve"> الولائي والمحلي، استقلال المعلومات في دراسة وتحديد فجوات النوع </w:t>
      </w:r>
      <w:r w:rsidRPr="003654AD">
        <w:rPr>
          <w:szCs w:val="20"/>
        </w:rPr>
        <w:t>GENDER</w:t>
      </w:r>
      <w:r w:rsidR="003654AD" w:rsidRPr="003654AD">
        <w:rPr>
          <w:rFonts w:hint="cs"/>
          <w:sz w:val="30"/>
          <w:rtl/>
        </w:rPr>
        <w:t xml:space="preserve"> </w:t>
      </w:r>
      <w:r w:rsidRPr="00850D6F">
        <w:rPr>
          <w:rFonts w:hint="cs"/>
          <w:sz w:val="30"/>
          <w:rtl/>
        </w:rPr>
        <w:t>بالإضافة إلى توفير معلومات للبحوث العلمية.</w:t>
      </w:r>
    </w:p>
    <w:p w:rsidR="001D2BBC" w:rsidRPr="00850D6F" w:rsidRDefault="001D2BBC" w:rsidP="00447EF6">
      <w:pPr>
        <w:pStyle w:val="SingleTxtGA"/>
        <w:rPr>
          <w:rFonts w:hint="cs"/>
          <w:sz w:val="30"/>
          <w:rtl/>
        </w:rPr>
      </w:pPr>
      <w:r w:rsidRPr="00850D6F">
        <w:rPr>
          <w:sz w:val="30"/>
          <w:rtl/>
        </w:rPr>
        <w:t>117</w:t>
      </w:r>
      <w:r w:rsidR="003654AD">
        <w:rPr>
          <w:rFonts w:hint="cs"/>
          <w:sz w:val="30"/>
          <w:rtl/>
        </w:rPr>
        <w:t>-</w:t>
      </w:r>
      <w:r w:rsidRPr="00850D6F">
        <w:rPr>
          <w:sz w:val="30"/>
          <w:rtl/>
        </w:rPr>
        <w:tab/>
      </w:r>
      <w:r w:rsidRPr="00850D6F">
        <w:rPr>
          <w:rFonts w:hint="cs"/>
          <w:sz w:val="30"/>
          <w:rtl/>
        </w:rPr>
        <w:t xml:space="preserve">فيما يتعلق بعملية المسوح الاجتماعية فقد كان الغرض منها التعرف على التوزيع النوعي والعمري للسكان في سن التعليم وسن العمل وسن التقاعد والتصويت والتجنيد، </w:t>
      </w:r>
      <w:r w:rsidR="00447EF6">
        <w:rPr>
          <w:rFonts w:hint="cs"/>
          <w:sz w:val="30"/>
          <w:rtl/>
        </w:rPr>
        <w:t>إ</w:t>
      </w:r>
      <w:r w:rsidRPr="00850D6F">
        <w:rPr>
          <w:rFonts w:hint="cs"/>
          <w:sz w:val="30"/>
          <w:rtl/>
        </w:rPr>
        <w:t>لخ. وقد جاءت كل الاستيضاحات الواردة في الاستمارة متعلقة بنوع السكن والخدمات المتوفرة مثل مصدر المياه ومد</w:t>
      </w:r>
      <w:r w:rsidR="00447EF6">
        <w:rPr>
          <w:rFonts w:hint="cs"/>
          <w:sz w:val="30"/>
          <w:rtl/>
        </w:rPr>
        <w:t>ى</w:t>
      </w:r>
      <w:r w:rsidRPr="00850D6F">
        <w:rPr>
          <w:rFonts w:hint="cs"/>
          <w:sz w:val="30"/>
          <w:rtl/>
        </w:rPr>
        <w:t xml:space="preserve"> توفير الكهرباء ونوع الوقود للطهي وخلافه، </w:t>
      </w:r>
      <w:r w:rsidR="00447EF6">
        <w:rPr>
          <w:rFonts w:hint="cs"/>
          <w:sz w:val="30"/>
          <w:rtl/>
        </w:rPr>
        <w:t>إ</w:t>
      </w:r>
      <w:r w:rsidRPr="00850D6F">
        <w:rPr>
          <w:rFonts w:hint="cs"/>
          <w:sz w:val="30"/>
          <w:rtl/>
        </w:rPr>
        <w:t>لخ</w:t>
      </w:r>
      <w:r w:rsidR="00447EF6">
        <w:rPr>
          <w:rFonts w:hint="cs"/>
          <w:sz w:val="30"/>
          <w:rtl/>
        </w:rPr>
        <w:t>،</w:t>
      </w:r>
      <w:r w:rsidRPr="00850D6F">
        <w:rPr>
          <w:rFonts w:hint="cs"/>
          <w:sz w:val="30"/>
          <w:rtl/>
        </w:rPr>
        <w:t xml:space="preserve"> بالإضافة إلى توفير معلومات حول المجال الديمغرافي بشأن الخصوبة والوفيات والهجرة والحالة الاجتماعية من زواج وطلاق وترمل، </w:t>
      </w:r>
      <w:r w:rsidR="00447EF6">
        <w:rPr>
          <w:rFonts w:hint="cs"/>
          <w:sz w:val="30"/>
          <w:rtl/>
        </w:rPr>
        <w:t>إ</w:t>
      </w:r>
      <w:r w:rsidRPr="00850D6F">
        <w:rPr>
          <w:rFonts w:hint="cs"/>
          <w:sz w:val="30"/>
          <w:rtl/>
        </w:rPr>
        <w:t>لخ. تجدر الإشارة إلى أن الاستمارة المعدة لذلك جاءت خالية من أي مؤشرات قد تقود إلى الفوارق الإثنية مثل اللغة الأم، الخصائص الإثنية المتعلقة بالمعتقد الديني و</w:t>
      </w:r>
      <w:r w:rsidR="00C81E44">
        <w:rPr>
          <w:rFonts w:hint="cs"/>
          <w:sz w:val="30"/>
          <w:rtl/>
        </w:rPr>
        <w:t>الثقافات والأصل العرقي، وهو الشيء</w:t>
      </w:r>
      <w:r w:rsidRPr="00850D6F">
        <w:rPr>
          <w:rFonts w:hint="cs"/>
          <w:sz w:val="30"/>
          <w:rtl/>
        </w:rPr>
        <w:t xml:space="preserve"> الذي يدل عل</w:t>
      </w:r>
      <w:r w:rsidR="00C366AA">
        <w:rPr>
          <w:rFonts w:hint="cs"/>
          <w:sz w:val="30"/>
          <w:rtl/>
        </w:rPr>
        <w:t>ى</w:t>
      </w:r>
      <w:r w:rsidRPr="00850D6F">
        <w:rPr>
          <w:rFonts w:hint="cs"/>
          <w:sz w:val="30"/>
          <w:rtl/>
        </w:rPr>
        <w:t xml:space="preserve"> الموائمة والتسامح وإعمال مبدأ الحريات والحقوق.</w:t>
      </w:r>
    </w:p>
    <w:p w:rsidR="001D2BBC" w:rsidRPr="00850D6F" w:rsidRDefault="001D2BBC" w:rsidP="00C366AA">
      <w:pPr>
        <w:pStyle w:val="SingleTxtGA"/>
        <w:rPr>
          <w:rFonts w:hint="cs"/>
          <w:sz w:val="30"/>
          <w:rtl/>
        </w:rPr>
      </w:pPr>
      <w:r w:rsidRPr="00850D6F">
        <w:rPr>
          <w:sz w:val="30"/>
          <w:rtl/>
        </w:rPr>
        <w:t>118</w:t>
      </w:r>
      <w:r w:rsidR="003654AD">
        <w:rPr>
          <w:rFonts w:hint="cs"/>
          <w:sz w:val="30"/>
          <w:rtl/>
        </w:rPr>
        <w:t>-</w:t>
      </w:r>
      <w:r w:rsidRPr="00850D6F">
        <w:rPr>
          <w:sz w:val="30"/>
          <w:rtl/>
        </w:rPr>
        <w:tab/>
      </w:r>
      <w:r w:rsidRPr="00850D6F">
        <w:rPr>
          <w:rFonts w:hint="cs"/>
          <w:sz w:val="30"/>
          <w:rtl/>
        </w:rPr>
        <w:t>كفلت اتفاقية السلام، وأكد ذلك الدستور في المادة</w:t>
      </w:r>
      <w:r w:rsidRPr="00850D6F">
        <w:rPr>
          <w:sz w:val="30"/>
          <w:rtl/>
        </w:rPr>
        <w:t xml:space="preserve"> </w:t>
      </w:r>
      <w:r w:rsidRPr="00850D6F">
        <w:rPr>
          <w:rFonts w:hint="cs"/>
          <w:sz w:val="30"/>
          <w:rtl/>
        </w:rPr>
        <w:t>219،</w:t>
      </w:r>
      <w:r w:rsidRPr="00850D6F">
        <w:rPr>
          <w:sz w:val="30"/>
        </w:rPr>
        <w:t xml:space="preserve"> </w:t>
      </w:r>
      <w:r w:rsidRPr="00850D6F">
        <w:rPr>
          <w:rFonts w:hint="cs"/>
          <w:sz w:val="30"/>
          <w:rtl/>
        </w:rPr>
        <w:t>حق تقرير المصير لمواطني جنوب السودان. والاستفتاء الذي يجري في نهاية المرحلة الانتقالية لممارسة هذا الحق يعتمد عل</w:t>
      </w:r>
      <w:r w:rsidR="00C366AA">
        <w:rPr>
          <w:rFonts w:hint="cs"/>
          <w:sz w:val="30"/>
          <w:rtl/>
        </w:rPr>
        <w:t>ى</w:t>
      </w:r>
      <w:r w:rsidRPr="00850D6F">
        <w:rPr>
          <w:rFonts w:hint="cs"/>
          <w:sz w:val="30"/>
          <w:rtl/>
        </w:rPr>
        <w:t xml:space="preserve"> نتائج التعداد لتحديد من يحق لهم الاشتراك في الاستفتاء. وهذا يتطلب الرصد عل</w:t>
      </w:r>
      <w:r w:rsidR="00C366AA">
        <w:rPr>
          <w:rFonts w:hint="cs"/>
          <w:sz w:val="30"/>
          <w:rtl/>
        </w:rPr>
        <w:t>ى</w:t>
      </w:r>
      <w:r w:rsidRPr="00850D6F">
        <w:rPr>
          <w:rFonts w:hint="cs"/>
          <w:sz w:val="30"/>
          <w:rtl/>
        </w:rPr>
        <w:t xml:space="preserve"> أساس الأصل الإثني، مثل ما ورد في استمارة التعداد في كل الاستيضاحات حول من هو جنوبي أو شمالي، ويبدو واضح</w:t>
      </w:r>
      <w:r w:rsidR="00AB61CE">
        <w:rPr>
          <w:rFonts w:hint="cs"/>
          <w:sz w:val="30"/>
          <w:rtl/>
        </w:rPr>
        <w:t xml:space="preserve">اً </w:t>
      </w:r>
      <w:r w:rsidRPr="00850D6F">
        <w:rPr>
          <w:rFonts w:hint="cs"/>
          <w:sz w:val="30"/>
          <w:rtl/>
        </w:rPr>
        <w:t>أن الغرض منها تحديد من يحق لهم أن يشتركوا في عملية الاستفتاء حول تقرير المصير لمواطني جنوب السودان.</w:t>
      </w:r>
    </w:p>
    <w:p w:rsidR="001D2BBC" w:rsidRPr="00850D6F" w:rsidRDefault="001B530A" w:rsidP="001B530A">
      <w:pPr>
        <w:pStyle w:val="H23GA"/>
        <w:rPr>
          <w:rFonts w:hint="cs"/>
          <w:rtl/>
        </w:rPr>
      </w:pPr>
      <w:r>
        <w:rPr>
          <w:rFonts w:hint="cs"/>
          <w:rtl/>
        </w:rPr>
        <w:tab/>
      </w:r>
      <w:r>
        <w:rPr>
          <w:rFonts w:hint="cs"/>
          <w:rtl/>
        </w:rPr>
        <w:tab/>
      </w:r>
      <w:r w:rsidR="001D2BBC" w:rsidRPr="00850D6F">
        <w:rPr>
          <w:rFonts w:hint="cs"/>
          <w:rtl/>
        </w:rPr>
        <w:t>اللغات الأم</w:t>
      </w:r>
    </w:p>
    <w:p w:rsidR="001D2BBC" w:rsidRPr="00850D6F" w:rsidRDefault="001D2BBC" w:rsidP="001B530A">
      <w:pPr>
        <w:pStyle w:val="SingleTxtGA"/>
        <w:rPr>
          <w:rFonts w:hint="cs"/>
          <w:sz w:val="30"/>
          <w:rtl/>
        </w:rPr>
      </w:pPr>
      <w:r w:rsidRPr="00850D6F">
        <w:rPr>
          <w:sz w:val="30"/>
          <w:rtl/>
        </w:rPr>
        <w:t>119</w:t>
      </w:r>
      <w:r w:rsidR="001B530A">
        <w:rPr>
          <w:rFonts w:hint="cs"/>
          <w:sz w:val="30"/>
          <w:rtl/>
        </w:rPr>
        <w:t>-</w:t>
      </w:r>
      <w:r w:rsidRPr="00850D6F">
        <w:rPr>
          <w:sz w:val="30"/>
          <w:rtl/>
        </w:rPr>
        <w:tab/>
      </w:r>
      <w:r w:rsidRPr="00850D6F">
        <w:rPr>
          <w:rFonts w:hint="cs"/>
          <w:sz w:val="30"/>
          <w:rtl/>
        </w:rPr>
        <w:t>فيما يتعلق باللغات الأم، فلا يوجد مؤشر للفوارق الإثنية باعتبار لغة معينة هي اللغة الرسمية. على الرغم من أن الدستور قد حدد العربية، على اعتبار أنها اللغة القومية الأوسع انتشار</w:t>
      </w:r>
      <w:r w:rsidR="00AB61CE">
        <w:rPr>
          <w:rFonts w:hint="cs"/>
          <w:sz w:val="30"/>
          <w:rtl/>
        </w:rPr>
        <w:t xml:space="preserve">اً </w:t>
      </w:r>
      <w:r w:rsidR="00996EC0">
        <w:rPr>
          <w:rFonts w:hint="cs"/>
          <w:sz w:val="30"/>
          <w:rtl/>
        </w:rPr>
        <w:t>في السودان والإنك</w:t>
      </w:r>
      <w:r w:rsidRPr="00850D6F">
        <w:rPr>
          <w:rFonts w:hint="cs"/>
          <w:sz w:val="30"/>
          <w:rtl/>
        </w:rPr>
        <w:t>ليزية كلغتين رسميتين لأعمال الحكومة القومية والتدريس في التعليم العالي الدولة، فقد نص الدستور في المادة 8 بند (1) بأن جميع اللغات السودانية لغات يجب احترامها وتطويرها وترقيتها.</w:t>
      </w:r>
    </w:p>
    <w:p w:rsidR="001D2BBC" w:rsidRPr="00850D6F" w:rsidRDefault="001D2BBC" w:rsidP="00447EF6">
      <w:pPr>
        <w:pStyle w:val="SingleTxtGA"/>
        <w:rPr>
          <w:rFonts w:hint="cs"/>
          <w:sz w:val="30"/>
          <w:rtl/>
        </w:rPr>
      </w:pPr>
      <w:r w:rsidRPr="00850D6F">
        <w:rPr>
          <w:sz w:val="30"/>
          <w:rtl/>
        </w:rPr>
        <w:t>120</w:t>
      </w:r>
      <w:r w:rsidR="001B530A">
        <w:rPr>
          <w:rFonts w:hint="cs"/>
          <w:sz w:val="30"/>
          <w:rtl/>
        </w:rPr>
        <w:t>-</w:t>
      </w:r>
      <w:r w:rsidRPr="00850D6F">
        <w:rPr>
          <w:sz w:val="30"/>
          <w:rtl/>
        </w:rPr>
        <w:tab/>
      </w:r>
      <w:r w:rsidRPr="00850D6F">
        <w:rPr>
          <w:rFonts w:hint="cs"/>
          <w:sz w:val="30"/>
          <w:rtl/>
        </w:rPr>
        <w:t xml:space="preserve">وقد ذهب المشرع إلى أكثر من ذلك، فقد أجاز الدستور لأي هيئة تشريعية دون مستوي الحكم القومي أن تجعل من أيّ لغة قومية </w:t>
      </w:r>
      <w:r w:rsidR="00C81E44">
        <w:rPr>
          <w:rFonts w:hint="cs"/>
          <w:sz w:val="30"/>
          <w:rtl/>
        </w:rPr>
        <w:t>أخر</w:t>
      </w:r>
      <w:r w:rsidR="00447EF6">
        <w:rPr>
          <w:rFonts w:hint="cs"/>
          <w:sz w:val="30"/>
          <w:rtl/>
        </w:rPr>
        <w:t>ى</w:t>
      </w:r>
      <w:r w:rsidR="00C81E44">
        <w:rPr>
          <w:rFonts w:hint="cs"/>
          <w:sz w:val="30"/>
          <w:rtl/>
        </w:rPr>
        <w:t xml:space="preserve"> لغة عمل رسمية في نطاقها إلى</w:t>
      </w:r>
      <w:r w:rsidRPr="00850D6F">
        <w:rPr>
          <w:rFonts w:hint="cs"/>
          <w:sz w:val="30"/>
          <w:rtl/>
        </w:rPr>
        <w:t xml:space="preserve"> جانب </w:t>
      </w:r>
      <w:r w:rsidR="00996EC0">
        <w:rPr>
          <w:rFonts w:hint="cs"/>
          <w:sz w:val="30"/>
          <w:rtl/>
        </w:rPr>
        <w:t>اللغتين العربية والإنك</w:t>
      </w:r>
      <w:r w:rsidRPr="00850D6F">
        <w:rPr>
          <w:rFonts w:hint="cs"/>
          <w:sz w:val="30"/>
          <w:rtl/>
        </w:rPr>
        <w:t xml:space="preserve">ليزية، كما أشارت المادة </w:t>
      </w:r>
      <w:r w:rsidR="00C81E44">
        <w:rPr>
          <w:rFonts w:hint="cs"/>
          <w:sz w:val="30"/>
          <w:rtl/>
        </w:rPr>
        <w:t>إلى</w:t>
      </w:r>
      <w:r w:rsidRPr="00850D6F">
        <w:rPr>
          <w:rFonts w:hint="cs"/>
          <w:sz w:val="30"/>
          <w:rtl/>
        </w:rPr>
        <w:t xml:space="preserve"> أنه لا يجوز التمييز ضد استعمال</w:t>
      </w:r>
      <w:r w:rsidR="00996EC0">
        <w:rPr>
          <w:rFonts w:hint="cs"/>
          <w:sz w:val="30"/>
          <w:rtl/>
        </w:rPr>
        <w:t xml:space="preserve"> أيّ من اللغتين العربية أو الإنك</w:t>
      </w:r>
      <w:r w:rsidRPr="00850D6F">
        <w:rPr>
          <w:rFonts w:hint="cs"/>
          <w:sz w:val="30"/>
          <w:rtl/>
        </w:rPr>
        <w:t>ليزية في أيّ مستوي من مستويات الحكم أو في أيّ مرحلة من مراحل التعليم.</w:t>
      </w:r>
    </w:p>
    <w:p w:rsidR="001D2BBC" w:rsidRPr="00850D6F" w:rsidRDefault="001B530A" w:rsidP="001B530A">
      <w:pPr>
        <w:pStyle w:val="H1GA"/>
        <w:rPr>
          <w:rFonts w:hint="cs"/>
          <w:rtl/>
        </w:rPr>
      </w:pPr>
      <w:r>
        <w:rPr>
          <w:rFonts w:hint="cs"/>
          <w:rtl/>
        </w:rPr>
        <w:tab/>
      </w:r>
      <w:r>
        <w:rPr>
          <w:rFonts w:hint="cs"/>
          <w:rtl/>
        </w:rPr>
        <w:tab/>
      </w:r>
      <w:r w:rsidR="001D2BBC" w:rsidRPr="00850D6F">
        <w:rPr>
          <w:rFonts w:hint="cs"/>
          <w:rtl/>
        </w:rPr>
        <w:t>المعلومات المتعلقة بالمواد 2-7 من الاتفاقية</w:t>
      </w:r>
    </w:p>
    <w:p w:rsidR="001D2BBC" w:rsidRPr="00850D6F" w:rsidRDefault="001B530A" w:rsidP="001B530A">
      <w:pPr>
        <w:pStyle w:val="H1GA"/>
        <w:rPr>
          <w:rFonts w:hint="cs"/>
          <w:rtl/>
        </w:rPr>
      </w:pPr>
      <w:r>
        <w:rPr>
          <w:rFonts w:hint="cs"/>
          <w:rtl/>
        </w:rPr>
        <w:tab/>
      </w:r>
      <w:r>
        <w:rPr>
          <w:rFonts w:hint="cs"/>
          <w:rtl/>
        </w:rPr>
        <w:tab/>
      </w:r>
      <w:r w:rsidR="001D2BBC" w:rsidRPr="00850D6F">
        <w:rPr>
          <w:rFonts w:hint="cs"/>
          <w:rtl/>
        </w:rPr>
        <w:t>ا</w:t>
      </w:r>
      <w:r w:rsidR="001D2BBC" w:rsidRPr="00850D6F">
        <w:rPr>
          <w:rFonts w:hint="cs"/>
          <w:sz w:val="34"/>
          <w:rtl/>
        </w:rPr>
        <w:t>لمادتان 2 و3</w:t>
      </w:r>
      <w:r>
        <w:rPr>
          <w:rFonts w:hint="cs"/>
          <w:rtl/>
        </w:rPr>
        <w:t xml:space="preserve"> </w:t>
      </w:r>
      <w:r>
        <w:rPr>
          <w:rFonts w:hint="cs"/>
          <w:rtl/>
        </w:rPr>
        <w:tab/>
      </w:r>
      <w:r>
        <w:rPr>
          <w:rtl/>
        </w:rPr>
        <w:br/>
      </w:r>
      <w:r w:rsidR="001D2BBC" w:rsidRPr="00850D6F">
        <w:rPr>
          <w:rFonts w:hint="cs"/>
          <w:rtl/>
        </w:rPr>
        <w:t>منع التمييز العنصري والعزل والفصل العنصري</w:t>
      </w:r>
    </w:p>
    <w:p w:rsidR="001D2BBC" w:rsidRPr="00850D6F" w:rsidRDefault="001D2BBC" w:rsidP="00C366AA">
      <w:pPr>
        <w:pStyle w:val="SingleTxtGA"/>
        <w:rPr>
          <w:rFonts w:hint="cs"/>
          <w:sz w:val="30"/>
          <w:rtl/>
        </w:rPr>
      </w:pPr>
      <w:r w:rsidRPr="00850D6F">
        <w:rPr>
          <w:sz w:val="30"/>
          <w:rtl/>
        </w:rPr>
        <w:t>121</w:t>
      </w:r>
      <w:r w:rsidR="001B530A">
        <w:rPr>
          <w:rFonts w:hint="cs"/>
          <w:sz w:val="30"/>
          <w:rtl/>
        </w:rPr>
        <w:t>-</w:t>
      </w:r>
      <w:r w:rsidRPr="00850D6F">
        <w:rPr>
          <w:sz w:val="30"/>
          <w:rtl/>
        </w:rPr>
        <w:tab/>
      </w:r>
      <w:r w:rsidRPr="00850D6F">
        <w:rPr>
          <w:rFonts w:hint="cs"/>
          <w:sz w:val="30"/>
          <w:rtl/>
        </w:rPr>
        <w:t>جاءت التدابير المتخذة من قبل المشرع السوداني متعهدة بعدم إتيان أي عمل أو ممارسة أي شكل من أشكال التمييز العنصري ضد الأشخاص أو الجماعات أو المؤسسات، وقد نص عل</w:t>
      </w:r>
      <w:r w:rsidR="00C366AA">
        <w:rPr>
          <w:rFonts w:hint="cs"/>
          <w:sz w:val="30"/>
          <w:rtl/>
        </w:rPr>
        <w:t>ى</w:t>
      </w:r>
      <w:r w:rsidRPr="00850D6F">
        <w:rPr>
          <w:rFonts w:hint="cs"/>
          <w:sz w:val="30"/>
          <w:rtl/>
        </w:rPr>
        <w:t xml:space="preserve"> ذلك دستور السودان الانتقالي لعام 2005 في الباب الثاني المعروف بوثيقة الحقوق في المادة 7 بأن جعل "المواطنة أساس الحقوق المتساوية والواجبات لكل السودانيين". كما أكدت المادة 31 على أن</w:t>
      </w:r>
      <w:r w:rsidRPr="00850D6F">
        <w:rPr>
          <w:sz w:val="30"/>
          <w:rtl/>
        </w:rPr>
        <w:t xml:space="preserve"> </w:t>
      </w:r>
      <w:r w:rsidRPr="00850D6F">
        <w:rPr>
          <w:rFonts w:hint="cs"/>
          <w:sz w:val="30"/>
          <w:rtl/>
        </w:rPr>
        <w:t>"</w:t>
      </w:r>
      <w:r w:rsidRPr="00850D6F">
        <w:rPr>
          <w:sz w:val="30"/>
          <w:rtl/>
        </w:rPr>
        <w:t>الناس سواسية أمام القانون</w:t>
      </w:r>
      <w:r w:rsidRPr="00850D6F">
        <w:rPr>
          <w:rFonts w:hint="cs"/>
          <w:sz w:val="30"/>
          <w:rtl/>
        </w:rPr>
        <w:t>،</w:t>
      </w:r>
      <w:r w:rsidRPr="00850D6F">
        <w:rPr>
          <w:sz w:val="30"/>
          <w:rtl/>
        </w:rPr>
        <w:t xml:space="preserve"> ولهم الحق في التمتع بحماية القانون دون تمييز بينهم بسبب العنصر أو اللون أو الجنس أو </w:t>
      </w:r>
      <w:r w:rsidRPr="00850D6F">
        <w:rPr>
          <w:rFonts w:hint="cs"/>
          <w:sz w:val="30"/>
          <w:rtl/>
        </w:rPr>
        <w:t>اللغة</w:t>
      </w:r>
      <w:r w:rsidRPr="00850D6F">
        <w:rPr>
          <w:sz w:val="30"/>
          <w:rtl/>
        </w:rPr>
        <w:t xml:space="preserve"> أو العقيدة الدينية أو الرأي السياسي أو الأصل العرقي</w:t>
      </w:r>
      <w:r w:rsidRPr="00850D6F">
        <w:rPr>
          <w:rFonts w:hint="cs"/>
          <w:sz w:val="30"/>
          <w:rtl/>
        </w:rPr>
        <w:t>"</w:t>
      </w:r>
      <w:r w:rsidRPr="00850D6F">
        <w:rPr>
          <w:sz w:val="30"/>
          <w:rtl/>
        </w:rPr>
        <w:t>.</w:t>
      </w:r>
    </w:p>
    <w:p w:rsidR="001D2BBC" w:rsidRPr="00850D6F" w:rsidRDefault="001D2BBC" w:rsidP="00C366AA">
      <w:pPr>
        <w:pStyle w:val="SingleTxtGA"/>
        <w:rPr>
          <w:rFonts w:hint="cs"/>
          <w:sz w:val="30"/>
          <w:rtl/>
        </w:rPr>
      </w:pPr>
      <w:r w:rsidRPr="00850D6F">
        <w:rPr>
          <w:sz w:val="30"/>
          <w:rtl/>
        </w:rPr>
        <w:t>122</w:t>
      </w:r>
      <w:r w:rsidR="001B530A">
        <w:rPr>
          <w:rFonts w:hint="cs"/>
          <w:sz w:val="30"/>
          <w:rtl/>
        </w:rPr>
        <w:t>-</w:t>
      </w:r>
      <w:r w:rsidRPr="00850D6F">
        <w:rPr>
          <w:sz w:val="30"/>
          <w:rtl/>
        </w:rPr>
        <w:tab/>
      </w:r>
      <w:r w:rsidRPr="00850D6F">
        <w:rPr>
          <w:rFonts w:hint="cs"/>
          <w:sz w:val="30"/>
          <w:rtl/>
        </w:rPr>
        <w:t>وقد عرفت المادة 27 في الفقرة الأولى وثيقة الحقوق والحريات بأنها وثيقة وعهد بين كل أهل السودان وبينهم وبين حكوماتهم عل</w:t>
      </w:r>
      <w:r w:rsidR="00C366AA">
        <w:rPr>
          <w:rFonts w:hint="cs"/>
          <w:sz w:val="30"/>
          <w:rtl/>
        </w:rPr>
        <w:t>ى</w:t>
      </w:r>
      <w:r w:rsidRPr="00850D6F">
        <w:rPr>
          <w:rFonts w:hint="cs"/>
          <w:sz w:val="30"/>
          <w:rtl/>
        </w:rPr>
        <w:t xml:space="preserve"> كل مستوى والتزام</w:t>
      </w:r>
      <w:r w:rsidR="00AB61CE">
        <w:rPr>
          <w:rFonts w:hint="cs"/>
          <w:sz w:val="30"/>
          <w:rtl/>
        </w:rPr>
        <w:t xml:space="preserve">اً </w:t>
      </w:r>
      <w:r w:rsidRPr="00850D6F">
        <w:rPr>
          <w:rFonts w:hint="cs"/>
          <w:sz w:val="30"/>
          <w:rtl/>
        </w:rPr>
        <w:t>من جانبهم بأن يحترموا حقوق الإنسان والحريات الأساسية المضمنة في هذا الدستور وأن يعملوا عل</w:t>
      </w:r>
      <w:r w:rsidR="00C366AA">
        <w:rPr>
          <w:rFonts w:hint="cs"/>
          <w:sz w:val="30"/>
          <w:rtl/>
        </w:rPr>
        <w:t>ى</w:t>
      </w:r>
      <w:r w:rsidRPr="00850D6F">
        <w:rPr>
          <w:rFonts w:hint="cs"/>
          <w:sz w:val="30"/>
          <w:rtl/>
        </w:rPr>
        <w:t xml:space="preserve"> ترقيتها وتعتبر حجر الأساس للعدالة الاجتماعية والمساواة والديمقراطية في السودان.</w:t>
      </w:r>
    </w:p>
    <w:p w:rsidR="001D2BBC" w:rsidRPr="00850D6F" w:rsidRDefault="001D2BBC" w:rsidP="001B530A">
      <w:pPr>
        <w:pStyle w:val="SingleTxtGA"/>
        <w:rPr>
          <w:rFonts w:hint="cs"/>
          <w:sz w:val="30"/>
          <w:rtl/>
        </w:rPr>
      </w:pPr>
      <w:r w:rsidRPr="00850D6F">
        <w:rPr>
          <w:sz w:val="30"/>
          <w:rtl/>
        </w:rPr>
        <w:t>123</w:t>
      </w:r>
      <w:r w:rsidR="001B530A">
        <w:rPr>
          <w:rFonts w:hint="cs"/>
          <w:sz w:val="30"/>
          <w:rtl/>
        </w:rPr>
        <w:t>-</w:t>
      </w:r>
      <w:r w:rsidRPr="00850D6F">
        <w:rPr>
          <w:sz w:val="30"/>
          <w:rtl/>
        </w:rPr>
        <w:tab/>
      </w:r>
      <w:r w:rsidRPr="00850D6F">
        <w:rPr>
          <w:rFonts w:hint="cs"/>
          <w:sz w:val="30"/>
          <w:rtl/>
        </w:rPr>
        <w:t>وفق</w:t>
      </w:r>
      <w:r w:rsidR="00AB61CE">
        <w:rPr>
          <w:rFonts w:hint="cs"/>
          <w:sz w:val="30"/>
          <w:rtl/>
        </w:rPr>
        <w:t xml:space="preserve">اً </w:t>
      </w:r>
      <w:r w:rsidRPr="00850D6F">
        <w:rPr>
          <w:rFonts w:hint="cs"/>
          <w:sz w:val="30"/>
          <w:rtl/>
        </w:rPr>
        <w:t>لنص الفقرة الثانية من هذه المادة، يجب على الدولة حماية وثيقة الحقوق وتعزيزها وتنفيذها، علاوة على حماية كافة الحقوق والحريات في الاتفاقيات والعهود والمواثيق الدولية لحقوق الإنسان التي صادق عليها السودان والتي تعتبر، حسب نص الفقرة 3 من المادة</w:t>
      </w:r>
      <w:r w:rsidR="001B530A">
        <w:rPr>
          <w:rFonts w:hint="eastAsia"/>
          <w:sz w:val="30"/>
          <w:rtl/>
        </w:rPr>
        <w:t> </w:t>
      </w:r>
      <w:r w:rsidRPr="00850D6F">
        <w:rPr>
          <w:rFonts w:hint="cs"/>
          <w:sz w:val="30"/>
          <w:rtl/>
        </w:rPr>
        <w:t>27، جزء لا يتجزأ من وثيقة الحقوق.</w:t>
      </w:r>
    </w:p>
    <w:p w:rsidR="001D2BBC" w:rsidRPr="00850D6F" w:rsidRDefault="001D2BBC" w:rsidP="002A2614">
      <w:pPr>
        <w:pStyle w:val="SingleTxtGA"/>
        <w:rPr>
          <w:rFonts w:hint="cs"/>
          <w:sz w:val="30"/>
          <w:rtl/>
        </w:rPr>
      </w:pPr>
      <w:r w:rsidRPr="00850D6F">
        <w:rPr>
          <w:sz w:val="30"/>
          <w:rtl/>
        </w:rPr>
        <w:t>124</w:t>
      </w:r>
      <w:r w:rsidR="001B530A">
        <w:rPr>
          <w:rFonts w:hint="cs"/>
          <w:sz w:val="30"/>
          <w:rtl/>
        </w:rPr>
        <w:t>-</w:t>
      </w:r>
      <w:r w:rsidRPr="00850D6F">
        <w:rPr>
          <w:sz w:val="30"/>
          <w:rtl/>
        </w:rPr>
        <w:tab/>
      </w:r>
      <w:r w:rsidRPr="00850D6F">
        <w:rPr>
          <w:rFonts w:hint="cs"/>
          <w:sz w:val="30"/>
          <w:rtl/>
        </w:rPr>
        <w:t>أقرت الدولة وأخذت بمبدأ العدالة الاجتماعية، وفق</w:t>
      </w:r>
      <w:r w:rsidR="00AB61CE">
        <w:rPr>
          <w:rFonts w:hint="cs"/>
          <w:sz w:val="30"/>
          <w:rtl/>
        </w:rPr>
        <w:t xml:space="preserve">اً </w:t>
      </w:r>
      <w:r w:rsidRPr="00850D6F">
        <w:rPr>
          <w:rFonts w:hint="cs"/>
          <w:sz w:val="30"/>
          <w:rtl/>
        </w:rPr>
        <w:t xml:space="preserve">لنص المادة 12 من الدستور، وطالبت الدولة بوضع </w:t>
      </w:r>
      <w:r w:rsidR="002A2614">
        <w:rPr>
          <w:rFonts w:hint="cs"/>
          <w:sz w:val="30"/>
          <w:rtl/>
        </w:rPr>
        <w:t>ا</w:t>
      </w:r>
      <w:r w:rsidRPr="00850D6F">
        <w:rPr>
          <w:rFonts w:hint="cs"/>
          <w:sz w:val="30"/>
          <w:rtl/>
        </w:rPr>
        <w:t>ستراتيجيات وسياسات تكفل العدالة الاجتماعية بين أهل السودان كافة، وذلك عن طريق تأمين سبل كسب العيش وفرص العمل وتشجيع التكافل والعون الذاتي والعمل الخيري.</w:t>
      </w:r>
    </w:p>
    <w:p w:rsidR="001D2BBC" w:rsidRPr="00850D6F" w:rsidRDefault="001D2BBC" w:rsidP="00C366AA">
      <w:pPr>
        <w:pStyle w:val="SingleTxtGA"/>
        <w:rPr>
          <w:rFonts w:hint="cs"/>
          <w:sz w:val="30"/>
          <w:rtl/>
        </w:rPr>
      </w:pPr>
      <w:r w:rsidRPr="00850D6F">
        <w:rPr>
          <w:sz w:val="30"/>
          <w:rtl/>
        </w:rPr>
        <w:t>125</w:t>
      </w:r>
      <w:r w:rsidR="001B530A">
        <w:rPr>
          <w:rFonts w:hint="cs"/>
          <w:sz w:val="30"/>
          <w:rtl/>
        </w:rPr>
        <w:t>-</w:t>
      </w:r>
      <w:r w:rsidRPr="00850D6F">
        <w:rPr>
          <w:sz w:val="30"/>
          <w:rtl/>
        </w:rPr>
        <w:tab/>
      </w:r>
      <w:r w:rsidRPr="00850D6F">
        <w:rPr>
          <w:rFonts w:hint="cs"/>
          <w:sz w:val="30"/>
          <w:rtl/>
        </w:rPr>
        <w:t>وفق</w:t>
      </w:r>
      <w:r w:rsidR="00AB61CE">
        <w:rPr>
          <w:rFonts w:hint="cs"/>
          <w:sz w:val="30"/>
          <w:rtl/>
        </w:rPr>
        <w:t xml:space="preserve">اً </w:t>
      </w:r>
      <w:r w:rsidRPr="00850D6F">
        <w:rPr>
          <w:rFonts w:hint="cs"/>
          <w:sz w:val="30"/>
          <w:rtl/>
        </w:rPr>
        <w:t>لأحكام المادة 64 من القانون الجنائي لسنة 1991، تعتبر الفتنة أو إثارة الكراهية بين الطوائف أو ضدها جريمة يعاقب عليها القانون، وينطبق هذا الحكم عل</w:t>
      </w:r>
      <w:r w:rsidR="00C366AA">
        <w:rPr>
          <w:rFonts w:hint="cs"/>
          <w:sz w:val="30"/>
          <w:rtl/>
        </w:rPr>
        <w:t>ى</w:t>
      </w:r>
      <w:r w:rsidRPr="00850D6F">
        <w:rPr>
          <w:rFonts w:hint="cs"/>
          <w:sz w:val="30"/>
          <w:rtl/>
        </w:rPr>
        <w:t xml:space="preserve"> من يعمل عل</w:t>
      </w:r>
      <w:r w:rsidR="00C366AA">
        <w:rPr>
          <w:rFonts w:hint="cs"/>
          <w:sz w:val="30"/>
          <w:rtl/>
        </w:rPr>
        <w:t>ى</w:t>
      </w:r>
      <w:r w:rsidRPr="00850D6F">
        <w:rPr>
          <w:rFonts w:hint="cs"/>
          <w:sz w:val="30"/>
          <w:rtl/>
        </w:rPr>
        <w:t xml:space="preserve"> إثارة الكراهية أو الاحتقار أو العداوة ضد أي طائفة أو بين الطوائف بسبب اختلاف العرق أو اللون أو اللسان أو بكيفية تعرّض السلام العام للخطر.</w:t>
      </w:r>
    </w:p>
    <w:p w:rsidR="001D2BBC" w:rsidRPr="00850D6F" w:rsidRDefault="001D2BBC" w:rsidP="00C366AA">
      <w:pPr>
        <w:pStyle w:val="SingleTxtGA"/>
        <w:rPr>
          <w:rFonts w:hint="cs"/>
          <w:sz w:val="30"/>
          <w:rtl/>
        </w:rPr>
      </w:pPr>
      <w:r w:rsidRPr="00850D6F">
        <w:rPr>
          <w:sz w:val="30"/>
          <w:rtl/>
        </w:rPr>
        <w:t>126</w:t>
      </w:r>
      <w:r w:rsidR="001B530A">
        <w:rPr>
          <w:rFonts w:hint="cs"/>
          <w:sz w:val="30"/>
          <w:rtl/>
        </w:rPr>
        <w:t>-</w:t>
      </w:r>
      <w:r w:rsidRPr="00850D6F">
        <w:rPr>
          <w:sz w:val="30"/>
          <w:rtl/>
        </w:rPr>
        <w:tab/>
      </w:r>
      <w:r w:rsidRPr="00850D6F">
        <w:rPr>
          <w:rFonts w:hint="cs"/>
          <w:sz w:val="30"/>
          <w:rtl/>
        </w:rPr>
        <w:t>كما نصت المادة 65 من القانون الجنائي السوداني لسنة 1991 عل</w:t>
      </w:r>
      <w:r w:rsidR="00C366AA">
        <w:rPr>
          <w:rFonts w:hint="cs"/>
          <w:sz w:val="30"/>
          <w:rtl/>
        </w:rPr>
        <w:t>ى</w:t>
      </w:r>
      <w:r w:rsidRPr="00850D6F">
        <w:rPr>
          <w:rFonts w:hint="cs"/>
          <w:sz w:val="30"/>
          <w:rtl/>
        </w:rPr>
        <w:t xml:space="preserve"> معاقبة المنظمات الإجرامية والإرهابية، ويقع في طائلتها كل من ينشئ أو يدير منظمة تدبر لارتكاب الجريمة ومن يشارك أو يعاون قصداً في تلك المنظمة، سواء كانت تعمل داخل السودان أو خارجه.</w:t>
      </w:r>
    </w:p>
    <w:p w:rsidR="001D2BBC" w:rsidRPr="00850D6F" w:rsidRDefault="001D2BBC" w:rsidP="00C366AA">
      <w:pPr>
        <w:pStyle w:val="SingleTxtGA"/>
        <w:rPr>
          <w:rFonts w:hint="cs"/>
          <w:sz w:val="30"/>
          <w:rtl/>
        </w:rPr>
      </w:pPr>
      <w:r w:rsidRPr="00850D6F">
        <w:rPr>
          <w:sz w:val="30"/>
          <w:rtl/>
        </w:rPr>
        <w:t>127</w:t>
      </w:r>
      <w:r w:rsidR="001B530A">
        <w:rPr>
          <w:rFonts w:hint="cs"/>
          <w:sz w:val="30"/>
          <w:rtl/>
        </w:rPr>
        <w:t>-</w:t>
      </w:r>
      <w:r w:rsidRPr="00850D6F">
        <w:rPr>
          <w:sz w:val="30"/>
          <w:rtl/>
        </w:rPr>
        <w:tab/>
      </w:r>
      <w:r w:rsidRPr="00850D6F">
        <w:rPr>
          <w:rFonts w:hint="cs"/>
          <w:sz w:val="30"/>
          <w:rtl/>
        </w:rPr>
        <w:t>اتخذت الدولة جملة من التدابير لإعادة النظر في السياسات الحكومية القومية ولتعديل أو إلغاء أو إبطال أيّ</w:t>
      </w:r>
      <w:r w:rsidR="002D694E">
        <w:rPr>
          <w:rFonts w:hint="cs"/>
          <w:sz w:val="30"/>
          <w:rtl/>
        </w:rPr>
        <w:t xml:space="preserve"> قوانين أو أنظمة تكون مؤدية إلى إقامة التمييز العنصري أو إلى</w:t>
      </w:r>
      <w:r w:rsidRPr="00850D6F">
        <w:rPr>
          <w:rFonts w:hint="cs"/>
          <w:sz w:val="30"/>
          <w:rtl/>
        </w:rPr>
        <w:t xml:space="preserve"> إدانته حينما كان قائماً، وقد قيدت أحكام المادة 211 سلطات رئيس الجمهورية في حالة الطوارئ بأن يتخذ بموجب القانون أو الأمر الاستثنائي تدابير بتعليق جزء من وثيقة الحقوق، باستثناء ألا يشمل ذلك الحق في الحياة أو الحرمة من الاسترقاق أو الحرمة من التعذيب أو عدم التمييز عل</w:t>
      </w:r>
      <w:r w:rsidR="00C366AA">
        <w:rPr>
          <w:rFonts w:hint="cs"/>
          <w:sz w:val="30"/>
          <w:rtl/>
        </w:rPr>
        <w:t>ى</w:t>
      </w:r>
      <w:r w:rsidRPr="00850D6F">
        <w:rPr>
          <w:rFonts w:hint="cs"/>
          <w:sz w:val="30"/>
          <w:rtl/>
        </w:rPr>
        <w:t xml:space="preserve"> أساس العرق أو الجنس أو المعتقد الديني أو حق التقاضي أو الحق في المحاكمة العادلة.</w:t>
      </w:r>
    </w:p>
    <w:p w:rsidR="001D2BBC" w:rsidRPr="00850D6F" w:rsidRDefault="001D2BBC" w:rsidP="00C366AA">
      <w:pPr>
        <w:pStyle w:val="SingleTxtGA"/>
        <w:rPr>
          <w:rFonts w:hint="cs"/>
          <w:sz w:val="30"/>
          <w:rtl/>
        </w:rPr>
      </w:pPr>
      <w:r w:rsidRPr="00850D6F">
        <w:rPr>
          <w:sz w:val="30"/>
          <w:rtl/>
        </w:rPr>
        <w:t>128</w:t>
      </w:r>
      <w:r w:rsidR="001B530A">
        <w:rPr>
          <w:rFonts w:hint="cs"/>
          <w:sz w:val="30"/>
          <w:rtl/>
        </w:rPr>
        <w:t>-</w:t>
      </w:r>
      <w:r w:rsidRPr="00850D6F">
        <w:rPr>
          <w:sz w:val="30"/>
          <w:rtl/>
        </w:rPr>
        <w:tab/>
      </w:r>
      <w:r w:rsidRPr="00850D6F">
        <w:rPr>
          <w:rFonts w:hint="cs"/>
          <w:sz w:val="30"/>
          <w:rtl/>
        </w:rPr>
        <w:t xml:space="preserve"> تشجيع</w:t>
      </w:r>
      <w:r w:rsidR="00AB61CE">
        <w:rPr>
          <w:rFonts w:hint="cs"/>
          <w:sz w:val="30"/>
          <w:rtl/>
        </w:rPr>
        <w:t xml:space="preserve">اً </w:t>
      </w:r>
      <w:r w:rsidRPr="00850D6F">
        <w:rPr>
          <w:rFonts w:hint="cs"/>
          <w:sz w:val="30"/>
          <w:rtl/>
        </w:rPr>
        <w:t>للمنظمات والحركات المتعددة الأجناس والوسائل الأخرى الكفيلة بإزالة الحواجز بين الأجناس وبتثبيط كل ما من شأنه إثارة الانقسام العنصري، نصت عل</w:t>
      </w:r>
      <w:r w:rsidR="00C366AA">
        <w:rPr>
          <w:rFonts w:hint="cs"/>
          <w:sz w:val="30"/>
          <w:rtl/>
        </w:rPr>
        <w:t>ى</w:t>
      </w:r>
      <w:r w:rsidRPr="00850D6F">
        <w:rPr>
          <w:rFonts w:hint="cs"/>
          <w:sz w:val="30"/>
          <w:rtl/>
        </w:rPr>
        <w:t xml:space="preserve"> ذلك اتفاقية السلام في بروتوكول الترتيبات الأمنية (البنود 24</w:t>
      </w:r>
      <w:r w:rsidR="00371187">
        <w:rPr>
          <w:sz w:val="30"/>
          <w:rtl/>
        </w:rPr>
        <w:t>-</w:t>
      </w:r>
      <w:r w:rsidRPr="00850D6F">
        <w:rPr>
          <w:rFonts w:hint="cs"/>
          <w:sz w:val="30"/>
          <w:rtl/>
        </w:rPr>
        <w:t>3، و25-4</w:t>
      </w:r>
      <w:r w:rsidR="00371187">
        <w:rPr>
          <w:sz w:val="30"/>
          <w:rtl/>
        </w:rPr>
        <w:t>-</w:t>
      </w:r>
      <w:r w:rsidRPr="00850D6F">
        <w:rPr>
          <w:rFonts w:hint="cs"/>
          <w:sz w:val="30"/>
          <w:rtl/>
        </w:rPr>
        <w:t>2، و28</w:t>
      </w:r>
      <w:r w:rsidR="00371187">
        <w:rPr>
          <w:sz w:val="30"/>
          <w:rtl/>
        </w:rPr>
        <w:t>-</w:t>
      </w:r>
      <w:r w:rsidRPr="00850D6F">
        <w:rPr>
          <w:rFonts w:hint="cs"/>
          <w:sz w:val="30"/>
          <w:rtl/>
        </w:rPr>
        <w:t>12) على تنفيذ برامج نزع السلاح والتسريح وإعادة الدمج، كما نصت الاتفاقية على برامج للمصالحة الوطنية وبناء الثقة والسلام مع مراعاة الشرائح الضعيفة وتلك التي تعتبر أكثر عرضة للمخاطر كالأطفال والنساء والمعاقين وكبار السن.</w:t>
      </w:r>
    </w:p>
    <w:p w:rsidR="001D2BBC" w:rsidRPr="00850D6F" w:rsidRDefault="001D2BBC" w:rsidP="00C366AA">
      <w:pPr>
        <w:pStyle w:val="SingleTxtGA"/>
        <w:rPr>
          <w:rFonts w:hint="cs"/>
          <w:sz w:val="30"/>
          <w:rtl/>
        </w:rPr>
      </w:pPr>
      <w:r w:rsidRPr="00850D6F">
        <w:rPr>
          <w:sz w:val="30"/>
          <w:rtl/>
        </w:rPr>
        <w:t>129</w:t>
      </w:r>
      <w:r w:rsidR="00912F65">
        <w:rPr>
          <w:rFonts w:hint="cs"/>
          <w:sz w:val="30"/>
          <w:rtl/>
        </w:rPr>
        <w:t>-</w:t>
      </w:r>
      <w:r w:rsidRPr="00850D6F">
        <w:rPr>
          <w:sz w:val="30"/>
          <w:rtl/>
        </w:rPr>
        <w:tab/>
      </w:r>
      <w:r w:rsidRPr="00850D6F">
        <w:rPr>
          <w:rFonts w:hint="cs"/>
          <w:sz w:val="30"/>
          <w:rtl/>
        </w:rPr>
        <w:t>إعادة الدمج في المقام الأول عملية اجتماعية واقتصادية ذات إطار زمني وتعتبر جزء</w:t>
      </w:r>
      <w:r w:rsidR="00AB61CE">
        <w:rPr>
          <w:rFonts w:hint="cs"/>
          <w:sz w:val="30"/>
          <w:rtl/>
        </w:rPr>
        <w:t xml:space="preserve">اً </w:t>
      </w:r>
      <w:r w:rsidRPr="00850D6F">
        <w:rPr>
          <w:rFonts w:hint="cs"/>
          <w:sz w:val="30"/>
          <w:rtl/>
        </w:rPr>
        <w:t>من التنمية العامة بالبلاد وتمكن الشرائح من الحصول عل</w:t>
      </w:r>
      <w:r w:rsidR="00C366AA">
        <w:rPr>
          <w:rFonts w:hint="cs"/>
          <w:sz w:val="30"/>
          <w:rtl/>
        </w:rPr>
        <w:t>ى</w:t>
      </w:r>
      <w:r w:rsidRPr="00850D6F">
        <w:rPr>
          <w:rFonts w:hint="cs"/>
          <w:sz w:val="30"/>
          <w:rtl/>
        </w:rPr>
        <w:t xml:space="preserve"> حقوقهم بما في ذلك لم شمل الأسر وسبل الحياة الكريمة والسلامة من الأذى، وتطبيق مبدأ العدل والمساواة بين المحاربين السابقين في كل أنحاء السودان خلال كافة مراحل العملية وأن لا يكون هناك تمييز عل</w:t>
      </w:r>
      <w:r w:rsidR="00C366AA">
        <w:rPr>
          <w:rFonts w:hint="cs"/>
          <w:sz w:val="30"/>
          <w:rtl/>
        </w:rPr>
        <w:t>ى</w:t>
      </w:r>
      <w:r w:rsidRPr="00850D6F">
        <w:rPr>
          <w:rFonts w:hint="cs"/>
          <w:sz w:val="30"/>
          <w:rtl/>
        </w:rPr>
        <w:t xml:space="preserve"> أساس العرق أو اللون أو الجنس.</w:t>
      </w:r>
    </w:p>
    <w:p w:rsidR="001D2BBC" w:rsidRPr="00912F65" w:rsidRDefault="001D2BBC" w:rsidP="00C366AA">
      <w:pPr>
        <w:pStyle w:val="SingleTxtGA"/>
        <w:rPr>
          <w:rFonts w:hint="cs"/>
          <w:spacing w:val="-2"/>
          <w:sz w:val="30"/>
          <w:rtl/>
        </w:rPr>
      </w:pPr>
      <w:r w:rsidRPr="00912F65">
        <w:rPr>
          <w:spacing w:val="-2"/>
          <w:sz w:val="30"/>
          <w:rtl/>
        </w:rPr>
        <w:t>130</w:t>
      </w:r>
      <w:r w:rsidR="00912F65" w:rsidRPr="00912F65">
        <w:rPr>
          <w:rFonts w:hint="cs"/>
          <w:spacing w:val="-2"/>
          <w:sz w:val="30"/>
          <w:rtl/>
        </w:rPr>
        <w:t>-</w:t>
      </w:r>
      <w:r w:rsidRPr="00912F65">
        <w:rPr>
          <w:spacing w:val="-2"/>
          <w:sz w:val="30"/>
          <w:rtl/>
        </w:rPr>
        <w:tab/>
      </w:r>
      <w:r w:rsidRPr="00912F65">
        <w:rPr>
          <w:rFonts w:hint="cs"/>
          <w:spacing w:val="-2"/>
          <w:sz w:val="30"/>
          <w:rtl/>
        </w:rPr>
        <w:t>ضماناً للحماية الكافية لفئات عرقية معينة وذلك بغرض تمتعهم تمتعاً كاملاً وعل</w:t>
      </w:r>
      <w:r w:rsidR="00C366AA">
        <w:rPr>
          <w:rFonts w:hint="cs"/>
          <w:spacing w:val="-2"/>
          <w:sz w:val="30"/>
          <w:rtl/>
        </w:rPr>
        <w:t>ى</w:t>
      </w:r>
      <w:r w:rsidRPr="00912F65">
        <w:rPr>
          <w:rFonts w:hint="cs"/>
          <w:spacing w:val="-2"/>
          <w:sz w:val="30"/>
          <w:rtl/>
        </w:rPr>
        <w:t xml:space="preserve"> قدم المساواة بحقوق الإنسان والحريات الأساسية، حدد الدستور في المادة 136 موجهات للاستيعاب في الخدمة المدنية القومية، من ضمن المبادئ ما جاء في الفقرة (ج) بعدم ممارسة أي مستوى للحكم التمييز ضد أيّ سوداني مؤهل عل</w:t>
      </w:r>
      <w:r w:rsidR="00C366AA">
        <w:rPr>
          <w:rFonts w:hint="cs"/>
          <w:spacing w:val="-2"/>
          <w:sz w:val="30"/>
          <w:rtl/>
        </w:rPr>
        <w:t>ى</w:t>
      </w:r>
      <w:r w:rsidRPr="00912F65">
        <w:rPr>
          <w:rFonts w:hint="cs"/>
          <w:spacing w:val="-2"/>
          <w:sz w:val="30"/>
          <w:rtl/>
        </w:rPr>
        <w:t xml:space="preserve"> أساس الدي</w:t>
      </w:r>
      <w:r w:rsidR="00912F65" w:rsidRPr="00912F65">
        <w:rPr>
          <w:rFonts w:hint="cs"/>
          <w:spacing w:val="-2"/>
          <w:sz w:val="30"/>
          <w:rtl/>
        </w:rPr>
        <w:t>ن أو العرق أو الإقليم أو النوع.</w:t>
      </w:r>
    </w:p>
    <w:p w:rsidR="001D2BBC" w:rsidRPr="00850D6F" w:rsidRDefault="001D2BBC" w:rsidP="00912F65">
      <w:pPr>
        <w:pStyle w:val="SingleTxtGA"/>
        <w:rPr>
          <w:rFonts w:hint="cs"/>
          <w:sz w:val="30"/>
          <w:rtl/>
        </w:rPr>
      </w:pPr>
      <w:r w:rsidRPr="00850D6F">
        <w:rPr>
          <w:sz w:val="30"/>
          <w:rtl/>
        </w:rPr>
        <w:t>131</w:t>
      </w:r>
      <w:r w:rsidR="00912F65">
        <w:rPr>
          <w:rFonts w:hint="cs"/>
          <w:sz w:val="30"/>
          <w:rtl/>
        </w:rPr>
        <w:t>-</w:t>
      </w:r>
      <w:r w:rsidRPr="00850D6F">
        <w:rPr>
          <w:sz w:val="30"/>
          <w:rtl/>
        </w:rPr>
        <w:tab/>
      </w:r>
      <w:r w:rsidRPr="00850D6F">
        <w:rPr>
          <w:rFonts w:hint="cs"/>
          <w:sz w:val="30"/>
          <w:rtl/>
        </w:rPr>
        <w:t>اعتراف</w:t>
      </w:r>
      <w:r w:rsidR="00AB61CE">
        <w:rPr>
          <w:rFonts w:hint="cs"/>
          <w:sz w:val="30"/>
          <w:rtl/>
        </w:rPr>
        <w:t xml:space="preserve">اً </w:t>
      </w:r>
      <w:r w:rsidRPr="00850D6F">
        <w:rPr>
          <w:rFonts w:hint="cs"/>
          <w:sz w:val="30"/>
          <w:rtl/>
        </w:rPr>
        <w:t>بالتنوع الإثني والعقائدي في السودان، فقد استثني القانون الجنائي السوداني لسنة 1991 بعض الشرائح والأفراد في إنزال العقوبة عليهم، إعمال</w:t>
      </w:r>
      <w:r w:rsidR="00AB61CE">
        <w:rPr>
          <w:rFonts w:hint="cs"/>
          <w:sz w:val="30"/>
          <w:rtl/>
        </w:rPr>
        <w:t xml:space="preserve">اً </w:t>
      </w:r>
      <w:r w:rsidRPr="00850D6F">
        <w:rPr>
          <w:rFonts w:hint="cs"/>
          <w:sz w:val="30"/>
          <w:rtl/>
        </w:rPr>
        <w:t>لذلك جاء نص الم</w:t>
      </w:r>
      <w:r w:rsidR="00912F65">
        <w:rPr>
          <w:rFonts w:hint="cs"/>
          <w:sz w:val="30"/>
          <w:rtl/>
        </w:rPr>
        <w:t>ا</w:t>
      </w:r>
      <w:r w:rsidRPr="00850D6F">
        <w:rPr>
          <w:rFonts w:hint="cs"/>
          <w:sz w:val="30"/>
          <w:rtl/>
        </w:rPr>
        <w:t>دة</w:t>
      </w:r>
      <w:r w:rsidR="00912F65">
        <w:rPr>
          <w:rFonts w:hint="eastAsia"/>
          <w:sz w:val="30"/>
          <w:rtl/>
        </w:rPr>
        <w:t> </w:t>
      </w:r>
      <w:r w:rsidRPr="00850D6F">
        <w:rPr>
          <w:rFonts w:hint="cs"/>
          <w:sz w:val="30"/>
          <w:rtl/>
        </w:rPr>
        <w:t xml:space="preserve">78 بأن شرب الخمر لا يعتبر جريمة إذا كان الشخص غير مسلم. </w:t>
      </w:r>
    </w:p>
    <w:p w:rsidR="001D2BBC" w:rsidRPr="00850D6F" w:rsidRDefault="00912F65" w:rsidP="00915F81">
      <w:pPr>
        <w:pStyle w:val="H1GA"/>
        <w:spacing w:before="120"/>
        <w:rPr>
          <w:rFonts w:hint="cs"/>
          <w:rtl/>
        </w:rPr>
      </w:pPr>
      <w:r>
        <w:rPr>
          <w:rFonts w:hint="cs"/>
          <w:sz w:val="34"/>
          <w:rtl/>
        </w:rPr>
        <w:tab/>
      </w:r>
      <w:r>
        <w:rPr>
          <w:rFonts w:hint="cs"/>
          <w:sz w:val="34"/>
          <w:rtl/>
        </w:rPr>
        <w:tab/>
      </w:r>
      <w:r w:rsidR="001D2BBC" w:rsidRPr="00850D6F">
        <w:rPr>
          <w:rFonts w:hint="cs"/>
          <w:sz w:val="34"/>
          <w:rtl/>
        </w:rPr>
        <w:t>المادة 4</w:t>
      </w:r>
      <w:r>
        <w:rPr>
          <w:rFonts w:hint="cs"/>
          <w:sz w:val="34"/>
          <w:rtl/>
        </w:rPr>
        <w:t xml:space="preserve"> </w:t>
      </w:r>
      <w:r>
        <w:rPr>
          <w:rFonts w:hint="cs"/>
          <w:rtl/>
        </w:rPr>
        <w:tab/>
      </w:r>
      <w:r>
        <w:rPr>
          <w:rtl/>
        </w:rPr>
        <w:br/>
      </w:r>
      <w:r w:rsidR="001D2BBC" w:rsidRPr="00850D6F">
        <w:rPr>
          <w:rFonts w:hint="cs"/>
          <w:rtl/>
        </w:rPr>
        <w:t>منع الدعايات والتنظيمات القائمة على تفوق عرق على آخر</w:t>
      </w:r>
    </w:p>
    <w:p w:rsidR="001D2BBC" w:rsidRPr="00850D6F" w:rsidRDefault="001D2BBC" w:rsidP="003E2EBD">
      <w:pPr>
        <w:pStyle w:val="SingleTxtGA"/>
        <w:rPr>
          <w:rFonts w:hint="cs"/>
          <w:sz w:val="30"/>
          <w:rtl/>
        </w:rPr>
      </w:pPr>
      <w:r w:rsidRPr="00850D6F">
        <w:rPr>
          <w:sz w:val="30"/>
          <w:rtl/>
        </w:rPr>
        <w:t>132</w:t>
      </w:r>
      <w:r w:rsidR="003E2EBD">
        <w:rPr>
          <w:rFonts w:hint="cs"/>
          <w:sz w:val="30"/>
          <w:rtl/>
        </w:rPr>
        <w:t>-</w:t>
      </w:r>
      <w:r w:rsidRPr="00850D6F">
        <w:rPr>
          <w:sz w:val="30"/>
          <w:rtl/>
        </w:rPr>
        <w:tab/>
      </w:r>
      <w:r w:rsidRPr="00850D6F">
        <w:rPr>
          <w:rFonts w:hint="cs"/>
          <w:sz w:val="30"/>
          <w:rtl/>
        </w:rPr>
        <w:t>من ضمن التدابير الإدارية التي تنفذ أحكام الاتفاقية المتخذة لمنع التحريض على التمييز العنصري والقضاء على كل أعماله، فقد عرفت المادة 1 طبيعة الدولة، كما سبقت الإشارة إلى ذلك، بأنها دولة مستقلة ذات سيادة، وهي دولة ديمقراطية لا مركزية، تتعدد فيها الثقافات واللغات وتتعايش فيها العناصر والأعراف والأديان، تلتزم باحترام وترقية الكرامة الإنسانية، تؤسس على العدالة والمساواة للارتقاء بحقوق الإنسان وحريته وتتيح التعددية الحزبية، وجاء كل ذلك، وفق</w:t>
      </w:r>
      <w:r w:rsidR="00AB61CE">
        <w:rPr>
          <w:rFonts w:hint="cs"/>
          <w:sz w:val="30"/>
          <w:rtl/>
        </w:rPr>
        <w:t xml:space="preserve">اً </w:t>
      </w:r>
      <w:r w:rsidRPr="00850D6F">
        <w:rPr>
          <w:rFonts w:hint="cs"/>
          <w:sz w:val="30"/>
          <w:rtl/>
        </w:rPr>
        <w:t>للدستور، اعتراف</w:t>
      </w:r>
      <w:r w:rsidR="00AB61CE">
        <w:rPr>
          <w:rFonts w:hint="cs"/>
          <w:sz w:val="30"/>
          <w:rtl/>
        </w:rPr>
        <w:t xml:space="preserve">اً </w:t>
      </w:r>
      <w:r w:rsidRPr="00850D6F">
        <w:rPr>
          <w:rFonts w:hint="cs"/>
          <w:sz w:val="30"/>
          <w:rtl/>
        </w:rPr>
        <w:t>بأن السودان بلد جامع تكون فيه اختلافات الأديان والثقافات مصدر قوة وتوافق وإلهام.</w:t>
      </w:r>
    </w:p>
    <w:p w:rsidR="001D2BBC" w:rsidRPr="00850D6F" w:rsidRDefault="001D2BBC" w:rsidP="00C366AA">
      <w:pPr>
        <w:pStyle w:val="SingleTxtGA"/>
        <w:rPr>
          <w:rFonts w:hint="cs"/>
          <w:sz w:val="30"/>
          <w:rtl/>
        </w:rPr>
      </w:pPr>
      <w:r w:rsidRPr="00850D6F">
        <w:rPr>
          <w:sz w:val="30"/>
          <w:rtl/>
        </w:rPr>
        <w:t>133</w:t>
      </w:r>
      <w:r w:rsidR="003E2EBD">
        <w:rPr>
          <w:rFonts w:hint="cs"/>
          <w:sz w:val="30"/>
          <w:rtl/>
        </w:rPr>
        <w:t>-</w:t>
      </w:r>
      <w:r w:rsidRPr="00850D6F">
        <w:rPr>
          <w:sz w:val="30"/>
          <w:rtl/>
        </w:rPr>
        <w:tab/>
      </w:r>
      <w:r w:rsidRPr="00850D6F">
        <w:rPr>
          <w:rFonts w:hint="cs"/>
          <w:sz w:val="30"/>
          <w:rtl/>
        </w:rPr>
        <w:t>وفق</w:t>
      </w:r>
      <w:r w:rsidR="00AB61CE">
        <w:rPr>
          <w:rFonts w:hint="cs"/>
          <w:sz w:val="30"/>
          <w:rtl/>
        </w:rPr>
        <w:t xml:space="preserve">اً </w:t>
      </w:r>
      <w:r w:rsidRPr="00850D6F">
        <w:rPr>
          <w:rFonts w:hint="cs"/>
          <w:sz w:val="30"/>
          <w:rtl/>
        </w:rPr>
        <w:t>لأحكام المادة 64 من القانون الجنائي لسنة 1991، تعتبر الفتنة أو إثارة الكراهية بين الطوائف أو ضدها إنها جريمة يعاقب عليها القانون، وينطبق هذا الحكم عل</w:t>
      </w:r>
      <w:r w:rsidR="00C366AA">
        <w:rPr>
          <w:rFonts w:hint="cs"/>
          <w:sz w:val="30"/>
          <w:rtl/>
        </w:rPr>
        <w:t>ى</w:t>
      </w:r>
      <w:r w:rsidRPr="00850D6F">
        <w:rPr>
          <w:rFonts w:hint="cs"/>
          <w:sz w:val="30"/>
          <w:rtl/>
        </w:rPr>
        <w:t xml:space="preserve"> من يعمل عل</w:t>
      </w:r>
      <w:r w:rsidR="00C366AA">
        <w:rPr>
          <w:rFonts w:hint="cs"/>
          <w:sz w:val="30"/>
          <w:rtl/>
        </w:rPr>
        <w:t>ى</w:t>
      </w:r>
      <w:r w:rsidRPr="00850D6F">
        <w:rPr>
          <w:rFonts w:hint="cs"/>
          <w:sz w:val="30"/>
          <w:rtl/>
        </w:rPr>
        <w:t xml:space="preserve"> إثارة الكراهية أو الاحتقار أو العداوة ضد أي طائفة أو بين الطوائف بسبب اختلاف العرق أو اللون أو اللسان أو بكيفية تعرض السلام العام للخطر.</w:t>
      </w:r>
    </w:p>
    <w:p w:rsidR="001D2BBC" w:rsidRPr="003E2EBD" w:rsidRDefault="001D2BBC" w:rsidP="00C366AA">
      <w:pPr>
        <w:pStyle w:val="SingleTxtGA"/>
        <w:rPr>
          <w:rFonts w:hint="cs"/>
          <w:spacing w:val="-2"/>
          <w:sz w:val="30"/>
          <w:rtl/>
        </w:rPr>
      </w:pPr>
      <w:r w:rsidRPr="003E2EBD">
        <w:rPr>
          <w:spacing w:val="-2"/>
          <w:sz w:val="30"/>
          <w:rtl/>
        </w:rPr>
        <w:t>134</w:t>
      </w:r>
      <w:r w:rsidR="003E2EBD" w:rsidRPr="003E2EBD">
        <w:rPr>
          <w:rFonts w:hint="cs"/>
          <w:spacing w:val="-2"/>
          <w:sz w:val="30"/>
          <w:rtl/>
        </w:rPr>
        <w:t>-</w:t>
      </w:r>
      <w:r w:rsidRPr="003E2EBD">
        <w:rPr>
          <w:spacing w:val="-2"/>
          <w:sz w:val="30"/>
          <w:rtl/>
        </w:rPr>
        <w:tab/>
      </w:r>
      <w:r w:rsidRPr="003E2EBD">
        <w:rPr>
          <w:rFonts w:hint="cs"/>
          <w:spacing w:val="-2"/>
          <w:sz w:val="30"/>
          <w:rtl/>
        </w:rPr>
        <w:t>كما نصت المادة 65 من القانون الجنائي السوداني لسنة 1991 عل</w:t>
      </w:r>
      <w:r w:rsidR="00C366AA">
        <w:rPr>
          <w:rFonts w:hint="cs"/>
          <w:spacing w:val="-2"/>
          <w:sz w:val="30"/>
          <w:rtl/>
        </w:rPr>
        <w:t>ى</w:t>
      </w:r>
      <w:r w:rsidRPr="003E2EBD">
        <w:rPr>
          <w:rFonts w:hint="cs"/>
          <w:spacing w:val="-2"/>
          <w:sz w:val="30"/>
          <w:rtl/>
        </w:rPr>
        <w:t xml:space="preserve"> معاقبة المنظمات الإجرامية والإرهابية، ويقع في طائلتها كل من ينشئ أو يدير منظمة تدبر لارتكاب الجريمة ومن يشارك أو يعاون قصداً في تلك المنظمة، سواء كانت تعمل داخل السودان أو خارجه.</w:t>
      </w:r>
    </w:p>
    <w:p w:rsidR="001D2BBC" w:rsidRPr="00850D6F" w:rsidRDefault="003E2EBD" w:rsidP="003E2EBD">
      <w:pPr>
        <w:pStyle w:val="H1GA"/>
        <w:rPr>
          <w:rFonts w:hint="cs"/>
          <w:rtl/>
        </w:rPr>
      </w:pPr>
      <w:r>
        <w:rPr>
          <w:rFonts w:hint="cs"/>
          <w:sz w:val="34"/>
          <w:rtl/>
        </w:rPr>
        <w:tab/>
      </w:r>
      <w:r>
        <w:rPr>
          <w:rFonts w:hint="cs"/>
          <w:sz w:val="34"/>
          <w:rtl/>
        </w:rPr>
        <w:tab/>
      </w:r>
      <w:r w:rsidR="001D2BBC" w:rsidRPr="00850D6F">
        <w:rPr>
          <w:rFonts w:hint="cs"/>
          <w:sz w:val="34"/>
          <w:rtl/>
        </w:rPr>
        <w:t>المادة 5</w:t>
      </w:r>
      <w:r>
        <w:rPr>
          <w:rFonts w:hint="cs"/>
          <w:sz w:val="34"/>
          <w:rtl/>
        </w:rPr>
        <w:t xml:space="preserve"> </w:t>
      </w:r>
      <w:r>
        <w:rPr>
          <w:rFonts w:hint="cs"/>
          <w:sz w:val="34"/>
          <w:rtl/>
        </w:rPr>
        <w:tab/>
      </w:r>
      <w:r>
        <w:rPr>
          <w:rtl/>
        </w:rPr>
        <w:br/>
      </w:r>
      <w:r w:rsidR="001D2BBC" w:rsidRPr="00850D6F">
        <w:rPr>
          <w:rFonts w:hint="cs"/>
          <w:rtl/>
        </w:rPr>
        <w:t xml:space="preserve">المساواة في التمتع بالحقوق المدنية والسياسية </w:t>
      </w:r>
    </w:p>
    <w:p w:rsidR="001D2BBC" w:rsidRPr="00850D6F" w:rsidRDefault="001D2BBC" w:rsidP="003E2EBD">
      <w:pPr>
        <w:pStyle w:val="SingleTxtGA"/>
        <w:rPr>
          <w:rFonts w:hint="cs"/>
          <w:sz w:val="30"/>
          <w:rtl/>
        </w:rPr>
      </w:pPr>
      <w:r w:rsidRPr="00850D6F">
        <w:rPr>
          <w:sz w:val="30"/>
          <w:rtl/>
        </w:rPr>
        <w:t>135</w:t>
      </w:r>
      <w:r w:rsidR="003E2EBD">
        <w:rPr>
          <w:rFonts w:hint="cs"/>
          <w:sz w:val="30"/>
          <w:rtl/>
        </w:rPr>
        <w:t>-</w:t>
      </w:r>
      <w:r w:rsidRPr="00850D6F">
        <w:rPr>
          <w:sz w:val="30"/>
          <w:rtl/>
        </w:rPr>
        <w:tab/>
      </w:r>
      <w:r w:rsidRPr="00850D6F">
        <w:rPr>
          <w:rFonts w:hint="cs"/>
          <w:sz w:val="30"/>
          <w:rtl/>
        </w:rPr>
        <w:t xml:space="preserve">نص الدستور على العديد من الأحكام التي تتبنى مبدأ المساواة، حيث نصت المادة 1 (فقرة 2) على أن تلتزم الدولة باحترام وترقية الكرامة الإنسانية وتؤسس على العدالة والمساواة والارتقاء بحقوق الإنسان، كما نص الدستور وفقاً للمادة 3 على المساواة أمام القانون، على أن يكون الناس سواسية أمام القانون ولهم الحق في التمتع بحماية القانون دون تمييز بينهم بسبب العنصر أو اللون أو الجنس أو اللغة أو العقيدة الدينية أو الرأي السياسي أو الأصل العرقي. </w:t>
      </w:r>
    </w:p>
    <w:p w:rsidR="001D2BBC" w:rsidRPr="00850D6F" w:rsidRDefault="001D2BBC" w:rsidP="003E2EBD">
      <w:pPr>
        <w:pStyle w:val="SingleTxtGA"/>
        <w:rPr>
          <w:rFonts w:hint="cs"/>
          <w:sz w:val="30"/>
          <w:rtl/>
        </w:rPr>
      </w:pPr>
      <w:r w:rsidRPr="00850D6F">
        <w:rPr>
          <w:sz w:val="30"/>
          <w:rtl/>
        </w:rPr>
        <w:t>136</w:t>
      </w:r>
      <w:r w:rsidR="003E2EBD">
        <w:rPr>
          <w:rFonts w:hint="cs"/>
          <w:sz w:val="30"/>
          <w:rtl/>
        </w:rPr>
        <w:t>-</w:t>
      </w:r>
      <w:r w:rsidRPr="00850D6F">
        <w:rPr>
          <w:sz w:val="30"/>
          <w:rtl/>
        </w:rPr>
        <w:tab/>
      </w:r>
      <w:r w:rsidRPr="00850D6F">
        <w:rPr>
          <w:rFonts w:hint="cs"/>
          <w:sz w:val="30"/>
          <w:rtl/>
        </w:rPr>
        <w:t>كما نص في المادة 30 من الدستور على حظر الرق والسخرة والاتجار بالرقيق بجميع أشكاله،كم لا يجوز إرغام أحد على أداء عمل قسراً إلا كعقوبة تترتب على الإدانة بواسطة محكمة مختصة.</w:t>
      </w:r>
    </w:p>
    <w:p w:rsidR="001D2BBC" w:rsidRPr="00850D6F" w:rsidRDefault="001D2BBC" w:rsidP="003E2EBD">
      <w:pPr>
        <w:pStyle w:val="SingleTxtGA"/>
        <w:rPr>
          <w:rFonts w:hint="cs"/>
          <w:sz w:val="30"/>
          <w:rtl/>
        </w:rPr>
      </w:pPr>
      <w:r w:rsidRPr="00850D6F">
        <w:rPr>
          <w:sz w:val="30"/>
          <w:rtl/>
        </w:rPr>
        <w:t>137</w:t>
      </w:r>
      <w:r w:rsidR="003E2EBD">
        <w:rPr>
          <w:rFonts w:hint="cs"/>
          <w:sz w:val="30"/>
          <w:rtl/>
        </w:rPr>
        <w:t>-</w:t>
      </w:r>
      <w:r w:rsidRPr="00850D6F">
        <w:rPr>
          <w:sz w:val="30"/>
          <w:rtl/>
        </w:rPr>
        <w:tab/>
      </w:r>
      <w:r w:rsidRPr="00850D6F">
        <w:rPr>
          <w:rFonts w:hint="cs"/>
          <w:sz w:val="30"/>
          <w:rtl/>
        </w:rPr>
        <w:t>كذلك نص القانون الجنائي لسنة 1991 على منع السخرة وأوجب لها عقوبة رادعة في المادة 163 حيث نص على (من يسخر شخصاً بأن يجبره إجباراً غير مشروع على العمل رغم إرادته يعاقب بالسجن مدة لا تتجاوز سنة واحدة أو الغرامة أو العقوبتين معاً)</w:t>
      </w:r>
    </w:p>
    <w:p w:rsidR="001D2BBC" w:rsidRPr="00850D6F" w:rsidRDefault="001D2BBC" w:rsidP="00596F36">
      <w:pPr>
        <w:pStyle w:val="SingleTxtGA"/>
        <w:rPr>
          <w:rFonts w:hint="cs"/>
          <w:sz w:val="30"/>
          <w:rtl/>
        </w:rPr>
      </w:pPr>
      <w:r w:rsidRPr="00850D6F">
        <w:rPr>
          <w:sz w:val="30"/>
          <w:rtl/>
        </w:rPr>
        <w:t>138</w:t>
      </w:r>
      <w:r w:rsidR="00596F36">
        <w:rPr>
          <w:rFonts w:hint="cs"/>
          <w:sz w:val="30"/>
          <w:rtl/>
        </w:rPr>
        <w:t>-</w:t>
      </w:r>
      <w:r w:rsidRPr="00850D6F">
        <w:rPr>
          <w:sz w:val="30"/>
          <w:rtl/>
        </w:rPr>
        <w:tab/>
      </w:r>
      <w:r w:rsidRPr="00850D6F">
        <w:rPr>
          <w:rFonts w:hint="cs"/>
          <w:sz w:val="30"/>
          <w:rtl/>
        </w:rPr>
        <w:t>منحت القوانين المتعلقة بالحقوق السياسية حقوق متساوية في المشاركة في التنظيمات السياسية وفقاً لقانون الأحزاب السياسية عام 2007، وفق</w:t>
      </w:r>
      <w:r w:rsidR="00AB61CE">
        <w:rPr>
          <w:rFonts w:hint="cs"/>
          <w:sz w:val="30"/>
          <w:rtl/>
        </w:rPr>
        <w:t xml:space="preserve">اً </w:t>
      </w:r>
      <w:r w:rsidRPr="00850D6F">
        <w:rPr>
          <w:rFonts w:hint="cs"/>
          <w:sz w:val="30"/>
          <w:rtl/>
        </w:rPr>
        <w:t xml:space="preserve">لأحكام المادة 12 من هذا القانون، يكون لكل سوداني بلغ الثامنة عشرة من عمره الحق في المشاركة في تأسيس الأحزاب السياسية وعضويتها والانضمام إليها وبذلك يكفل لكل فرد الحق في المشاركة السياسية. </w:t>
      </w:r>
    </w:p>
    <w:p w:rsidR="001D2BBC" w:rsidRPr="00850D6F" w:rsidRDefault="001D2BBC" w:rsidP="00596F36">
      <w:pPr>
        <w:pStyle w:val="SingleTxtGA"/>
        <w:rPr>
          <w:rFonts w:hint="cs"/>
          <w:sz w:val="30"/>
          <w:rtl/>
        </w:rPr>
      </w:pPr>
      <w:r w:rsidRPr="00850D6F">
        <w:rPr>
          <w:sz w:val="30"/>
          <w:rtl/>
        </w:rPr>
        <w:t>139</w:t>
      </w:r>
      <w:r w:rsidR="00596F36">
        <w:rPr>
          <w:rFonts w:hint="cs"/>
          <w:sz w:val="30"/>
          <w:rtl/>
        </w:rPr>
        <w:t>-</w:t>
      </w:r>
      <w:r w:rsidRPr="00850D6F">
        <w:rPr>
          <w:sz w:val="30"/>
          <w:rtl/>
        </w:rPr>
        <w:tab/>
      </w:r>
      <w:r w:rsidRPr="00850D6F">
        <w:rPr>
          <w:rFonts w:hint="cs"/>
          <w:sz w:val="30"/>
          <w:rtl/>
        </w:rPr>
        <w:t>تطبيقاً للدستور، تم تضمين الحق المذكور في الفقرة السابقة في قانون الانتخابات لسنة 2008. فقد نصت المادة 4 بإنشاء المفوضية القومية للانتخابات كمفوضية مستقلة وحيادية، ونصت المادة 5 على ممارسة مهامها وسلطاتها وفقاً لنص المادة 10 بتأمين وضمان تمتع المواطنين كافة دون تمييز بمباشرة حقوقهم السياسية في الترشيح وإبداء الرأي الحر وفي الفرع الثاني من المادة 21 تم النص على أهلية الناخب بشروط تمكن الجميع من ممارسة هذا الحق وذكر في المادة 22 بان التسجيل في السجل الانتخابي حق أساسي لكل مواطن وفقاً للقواعد القانونية كما بين القانون في المادة 41 شروط أهلية الترشيح لرئيس الجمهورية ورئيس حكومة بأن يكون سوداني، سليم العقل، وأن لا يقل عمره عن 40 عاماً، وأن يكون ملماً بالقراءة والكتابة، وأن لا يكون أدين في جريمة تتعلق بالأمانة والفساد الأخلاقي.</w:t>
      </w:r>
    </w:p>
    <w:p w:rsidR="001D2BBC" w:rsidRPr="00850D6F" w:rsidRDefault="001D2BBC" w:rsidP="00447EF6">
      <w:pPr>
        <w:pStyle w:val="SingleTxtGA"/>
        <w:rPr>
          <w:rFonts w:hint="cs"/>
          <w:sz w:val="30"/>
        </w:rPr>
      </w:pPr>
      <w:r w:rsidRPr="00850D6F">
        <w:rPr>
          <w:rFonts w:hint="cs"/>
          <w:sz w:val="30"/>
          <w:rtl/>
        </w:rPr>
        <w:t>140</w:t>
      </w:r>
      <w:r w:rsidR="00596F36">
        <w:rPr>
          <w:rFonts w:hint="cs"/>
          <w:sz w:val="30"/>
          <w:rtl/>
        </w:rPr>
        <w:t>-</w:t>
      </w:r>
      <w:r w:rsidRPr="00850D6F">
        <w:rPr>
          <w:sz w:val="30"/>
        </w:rPr>
        <w:tab/>
      </w:r>
      <w:r w:rsidRPr="00850D6F">
        <w:rPr>
          <w:rFonts w:hint="cs"/>
          <w:sz w:val="30"/>
          <w:rtl/>
        </w:rPr>
        <w:t>و</w:t>
      </w:r>
      <w:r w:rsidRPr="00850D6F">
        <w:rPr>
          <w:sz w:val="30"/>
          <w:rtl/>
        </w:rPr>
        <w:t>فق</w:t>
      </w:r>
      <w:r w:rsidR="00AB61CE">
        <w:rPr>
          <w:sz w:val="30"/>
          <w:rtl/>
        </w:rPr>
        <w:t xml:space="preserve">اً </w:t>
      </w:r>
      <w:r w:rsidRPr="00850D6F">
        <w:rPr>
          <w:sz w:val="30"/>
          <w:rtl/>
        </w:rPr>
        <w:t xml:space="preserve">لقانون الانتخابات للعام 2008 </w:t>
      </w:r>
      <w:r w:rsidRPr="00850D6F">
        <w:rPr>
          <w:rFonts w:hint="cs"/>
          <w:sz w:val="30"/>
          <w:rtl/>
        </w:rPr>
        <w:t>فقد فصل</w:t>
      </w:r>
      <w:r w:rsidRPr="00850D6F">
        <w:rPr>
          <w:sz w:val="30"/>
          <w:rtl/>
        </w:rPr>
        <w:t xml:space="preserve"> ا</w:t>
      </w:r>
      <w:r w:rsidRPr="00850D6F">
        <w:rPr>
          <w:rFonts w:hint="cs"/>
          <w:sz w:val="30"/>
          <w:rtl/>
        </w:rPr>
        <w:t>لإ</w:t>
      </w:r>
      <w:r w:rsidRPr="00850D6F">
        <w:rPr>
          <w:sz w:val="30"/>
          <w:rtl/>
        </w:rPr>
        <w:t xml:space="preserve">طار القانوني </w:t>
      </w:r>
      <w:r w:rsidRPr="00850D6F">
        <w:rPr>
          <w:rFonts w:hint="cs"/>
          <w:sz w:val="30"/>
          <w:rtl/>
        </w:rPr>
        <w:t>الأساسي</w:t>
      </w:r>
      <w:r w:rsidRPr="00850D6F">
        <w:rPr>
          <w:sz w:val="30"/>
          <w:rtl/>
        </w:rPr>
        <w:t xml:space="preserve"> </w:t>
      </w:r>
      <w:r w:rsidRPr="00850D6F">
        <w:rPr>
          <w:rFonts w:hint="cs"/>
          <w:sz w:val="30"/>
          <w:rtl/>
        </w:rPr>
        <w:t>لإجراء</w:t>
      </w:r>
      <w:r w:rsidRPr="00850D6F">
        <w:rPr>
          <w:sz w:val="30"/>
          <w:rtl/>
        </w:rPr>
        <w:t xml:space="preserve"> الانتخابات بولايات السودان المختلفة في الفترة من</w:t>
      </w:r>
      <w:r w:rsidR="00447EF6">
        <w:rPr>
          <w:rFonts w:hint="cs"/>
          <w:sz w:val="30"/>
          <w:rtl/>
        </w:rPr>
        <w:t xml:space="preserve"> </w:t>
      </w:r>
      <w:r w:rsidRPr="00850D6F">
        <w:rPr>
          <w:sz w:val="30"/>
          <w:rtl/>
        </w:rPr>
        <w:t xml:space="preserve">11-15 </w:t>
      </w:r>
      <w:r w:rsidRPr="00850D6F">
        <w:rPr>
          <w:rFonts w:hint="cs"/>
          <w:sz w:val="30"/>
          <w:rtl/>
        </w:rPr>
        <w:t>نيسان/</w:t>
      </w:r>
      <w:r w:rsidRPr="00850D6F">
        <w:rPr>
          <w:sz w:val="30"/>
          <w:rtl/>
        </w:rPr>
        <w:t>أبريل 2010 وتم عقد انتخابات تعددية عل</w:t>
      </w:r>
      <w:r w:rsidR="00C366AA">
        <w:rPr>
          <w:rFonts w:hint="cs"/>
          <w:sz w:val="30"/>
          <w:rtl/>
        </w:rPr>
        <w:t>ى</w:t>
      </w:r>
      <w:r w:rsidRPr="00850D6F">
        <w:rPr>
          <w:sz w:val="30"/>
          <w:rtl/>
        </w:rPr>
        <w:t xml:space="preserve"> المستو</w:t>
      </w:r>
      <w:r w:rsidR="004A6C38">
        <w:rPr>
          <w:rFonts w:hint="cs"/>
          <w:sz w:val="30"/>
          <w:rtl/>
        </w:rPr>
        <w:t>ى</w:t>
      </w:r>
      <w:r w:rsidRPr="00850D6F">
        <w:rPr>
          <w:sz w:val="30"/>
          <w:rtl/>
        </w:rPr>
        <w:t xml:space="preserve"> القومي والولائي والمحلي وذلك للتنافس عل</w:t>
      </w:r>
      <w:r w:rsidR="00C366AA">
        <w:rPr>
          <w:rFonts w:hint="cs"/>
          <w:sz w:val="30"/>
          <w:rtl/>
        </w:rPr>
        <w:t>ى</w:t>
      </w:r>
      <w:r w:rsidRPr="00850D6F">
        <w:rPr>
          <w:sz w:val="30"/>
          <w:rtl/>
        </w:rPr>
        <w:t xml:space="preserve"> مقعد رئيس الجمهورية وولاة الولايات ومقاعد المجلس التشريعي القومي والمجالس الولائية. وقد حظيت الانتخابات بمشاركة واسعة من كافة قطاعات المجتمع بما فيها المرأة</w:t>
      </w:r>
      <w:r w:rsidRPr="00850D6F">
        <w:rPr>
          <w:rFonts w:hint="cs"/>
          <w:sz w:val="30"/>
          <w:rtl/>
        </w:rPr>
        <w:t>. وقد</w:t>
      </w:r>
      <w:r w:rsidRPr="00850D6F">
        <w:rPr>
          <w:sz w:val="30"/>
          <w:rtl/>
        </w:rPr>
        <w:t xml:space="preserve"> شارك في التصويت شرائح أخر</w:t>
      </w:r>
      <w:r w:rsidR="00447EF6">
        <w:rPr>
          <w:rFonts w:hint="cs"/>
          <w:sz w:val="30"/>
          <w:rtl/>
        </w:rPr>
        <w:t>ى</w:t>
      </w:r>
      <w:r w:rsidRPr="00850D6F">
        <w:rPr>
          <w:sz w:val="30"/>
          <w:rtl/>
        </w:rPr>
        <w:t xml:space="preserve"> من المجتمع بما فيهم النازح</w:t>
      </w:r>
      <w:r w:rsidRPr="00850D6F">
        <w:rPr>
          <w:rFonts w:hint="cs"/>
          <w:sz w:val="30"/>
          <w:rtl/>
        </w:rPr>
        <w:t>ي</w:t>
      </w:r>
      <w:r w:rsidRPr="00850D6F">
        <w:rPr>
          <w:sz w:val="30"/>
          <w:rtl/>
        </w:rPr>
        <w:t>ن واللاجئ</w:t>
      </w:r>
      <w:r w:rsidRPr="00850D6F">
        <w:rPr>
          <w:rFonts w:hint="cs"/>
          <w:sz w:val="30"/>
          <w:rtl/>
        </w:rPr>
        <w:t>ي</w:t>
      </w:r>
      <w:r w:rsidRPr="00850D6F">
        <w:rPr>
          <w:sz w:val="30"/>
          <w:rtl/>
        </w:rPr>
        <w:t>ن ونزلاء السجون والمستشفيات، وقد جرت الانتخابات في ظل مراقبة دولية ووطنية مقدرة في جو سلمي وآمن وتم الاعتراف بنتائجها دوليا</w:t>
      </w:r>
      <w:r w:rsidRPr="00850D6F">
        <w:rPr>
          <w:rFonts w:hint="cs"/>
          <w:sz w:val="30"/>
          <w:rtl/>
        </w:rPr>
        <w:t>ً</w:t>
      </w:r>
      <w:r w:rsidRPr="00850D6F">
        <w:rPr>
          <w:sz w:val="30"/>
          <w:rtl/>
        </w:rPr>
        <w:t xml:space="preserve"> و</w:t>
      </w:r>
      <w:r w:rsidR="00C81E44">
        <w:rPr>
          <w:rFonts w:hint="cs"/>
          <w:sz w:val="30"/>
          <w:rtl/>
        </w:rPr>
        <w:t>إ</w:t>
      </w:r>
      <w:r w:rsidRPr="00850D6F">
        <w:rPr>
          <w:sz w:val="30"/>
          <w:rtl/>
        </w:rPr>
        <w:t xml:space="preserve">قليمياً. </w:t>
      </w:r>
    </w:p>
    <w:p w:rsidR="001D2BBC" w:rsidRPr="00850D6F" w:rsidRDefault="001D2BBC" w:rsidP="00447EF6">
      <w:pPr>
        <w:pStyle w:val="SingleTxtGA"/>
        <w:rPr>
          <w:sz w:val="30"/>
        </w:rPr>
      </w:pPr>
      <w:r w:rsidRPr="00850D6F">
        <w:rPr>
          <w:rFonts w:hint="cs"/>
          <w:sz w:val="30"/>
          <w:rtl/>
        </w:rPr>
        <w:t>141</w:t>
      </w:r>
      <w:r w:rsidR="00596F36">
        <w:rPr>
          <w:rFonts w:hint="cs"/>
          <w:sz w:val="30"/>
          <w:rtl/>
        </w:rPr>
        <w:t>-</w:t>
      </w:r>
      <w:r w:rsidRPr="00850D6F">
        <w:rPr>
          <w:sz w:val="30"/>
        </w:rPr>
        <w:tab/>
      </w:r>
      <w:r w:rsidRPr="00850D6F">
        <w:rPr>
          <w:sz w:val="30"/>
          <w:rtl/>
        </w:rPr>
        <w:t xml:space="preserve">جرت </w:t>
      </w:r>
      <w:r w:rsidRPr="00850D6F">
        <w:rPr>
          <w:rFonts w:hint="cs"/>
          <w:sz w:val="30"/>
          <w:rtl/>
        </w:rPr>
        <w:t>انتخابات</w:t>
      </w:r>
      <w:r w:rsidRPr="00850D6F">
        <w:rPr>
          <w:sz w:val="30"/>
          <w:rtl/>
        </w:rPr>
        <w:t xml:space="preserve"> حر</w:t>
      </w:r>
      <w:r w:rsidRPr="00850D6F">
        <w:rPr>
          <w:rFonts w:hint="cs"/>
          <w:sz w:val="30"/>
          <w:rtl/>
        </w:rPr>
        <w:t>ة</w:t>
      </w:r>
      <w:r w:rsidRPr="00850D6F">
        <w:rPr>
          <w:sz w:val="30"/>
          <w:rtl/>
        </w:rPr>
        <w:t xml:space="preserve"> ونزيه</w:t>
      </w:r>
      <w:r w:rsidRPr="00850D6F">
        <w:rPr>
          <w:rFonts w:hint="cs"/>
          <w:sz w:val="30"/>
          <w:rtl/>
        </w:rPr>
        <w:t>ة</w:t>
      </w:r>
      <w:r w:rsidRPr="00850D6F">
        <w:rPr>
          <w:sz w:val="30"/>
          <w:rtl/>
        </w:rPr>
        <w:t xml:space="preserve"> عام 2010 في دارفور </w:t>
      </w:r>
      <w:r w:rsidRPr="00850D6F">
        <w:rPr>
          <w:rFonts w:hint="cs"/>
          <w:sz w:val="30"/>
          <w:rtl/>
        </w:rPr>
        <w:t>بعد ال</w:t>
      </w:r>
      <w:r w:rsidRPr="00850D6F">
        <w:rPr>
          <w:sz w:val="30"/>
          <w:rtl/>
        </w:rPr>
        <w:t xml:space="preserve">تحولات </w:t>
      </w:r>
      <w:r w:rsidRPr="00850D6F">
        <w:rPr>
          <w:rFonts w:hint="cs"/>
          <w:sz w:val="30"/>
          <w:rtl/>
        </w:rPr>
        <w:t>ال</w:t>
      </w:r>
      <w:r w:rsidRPr="00850D6F">
        <w:rPr>
          <w:sz w:val="30"/>
          <w:rtl/>
        </w:rPr>
        <w:t xml:space="preserve">إيجابية بشأن تطبيع الأوضاع فيه بما يعيده إلى حيويته التي تأثرت في الأعوام الماضية بالحرب والنزاعات القبلية التي أججها </w:t>
      </w:r>
      <w:r w:rsidRPr="00850D6F">
        <w:rPr>
          <w:rFonts w:hint="cs"/>
          <w:sz w:val="30"/>
          <w:rtl/>
        </w:rPr>
        <w:t>انتشار</w:t>
      </w:r>
      <w:r w:rsidRPr="00850D6F">
        <w:rPr>
          <w:sz w:val="30"/>
          <w:rtl/>
        </w:rPr>
        <w:t xml:space="preserve"> السلاح والتنافس حول الموارد المحدودة.</w:t>
      </w:r>
      <w:r w:rsidR="00447EF6">
        <w:rPr>
          <w:sz w:val="30"/>
          <w:rtl/>
        </w:rPr>
        <w:t xml:space="preserve"> بذلت الحكومة السودانية عدة مسا</w:t>
      </w:r>
      <w:r w:rsidR="00447EF6">
        <w:rPr>
          <w:rFonts w:hint="cs"/>
          <w:sz w:val="30"/>
          <w:rtl/>
        </w:rPr>
        <w:t>عٍ</w:t>
      </w:r>
      <w:r w:rsidRPr="00850D6F">
        <w:rPr>
          <w:sz w:val="30"/>
          <w:rtl/>
        </w:rPr>
        <w:t xml:space="preserve"> لتحقيق السلام </w:t>
      </w:r>
      <w:r w:rsidRPr="00850D6F">
        <w:rPr>
          <w:rFonts w:hint="cs"/>
          <w:sz w:val="30"/>
          <w:rtl/>
        </w:rPr>
        <w:t>والاستقرار</w:t>
      </w:r>
      <w:r w:rsidRPr="00850D6F">
        <w:rPr>
          <w:sz w:val="30"/>
          <w:rtl/>
        </w:rPr>
        <w:t xml:space="preserve"> بالإقليم</w:t>
      </w:r>
      <w:r w:rsidRPr="00850D6F">
        <w:rPr>
          <w:rFonts w:hint="cs"/>
          <w:sz w:val="30"/>
          <w:rtl/>
        </w:rPr>
        <w:t xml:space="preserve"> </w:t>
      </w:r>
      <w:r w:rsidRPr="00850D6F">
        <w:rPr>
          <w:sz w:val="30"/>
          <w:rtl/>
        </w:rPr>
        <w:t xml:space="preserve">وذلك عبر عدة مبادرات </w:t>
      </w:r>
      <w:r w:rsidRPr="00850D6F">
        <w:rPr>
          <w:rFonts w:hint="cs"/>
          <w:sz w:val="30"/>
          <w:rtl/>
        </w:rPr>
        <w:t>واتفاقات</w:t>
      </w:r>
      <w:r w:rsidRPr="00850D6F">
        <w:rPr>
          <w:sz w:val="30"/>
          <w:rtl/>
        </w:rPr>
        <w:t xml:space="preserve"> نذكر منها </w:t>
      </w:r>
      <w:r w:rsidRPr="00850D6F">
        <w:rPr>
          <w:rFonts w:hint="cs"/>
          <w:sz w:val="30"/>
          <w:rtl/>
        </w:rPr>
        <w:t>اتفاقية</w:t>
      </w:r>
      <w:r w:rsidRPr="00850D6F">
        <w:rPr>
          <w:sz w:val="30"/>
          <w:rtl/>
        </w:rPr>
        <w:t xml:space="preserve"> أبشي الأولى والثانية </w:t>
      </w:r>
      <w:r w:rsidRPr="00850D6F">
        <w:rPr>
          <w:rFonts w:hint="cs"/>
          <w:sz w:val="30"/>
          <w:rtl/>
        </w:rPr>
        <w:t>واتفاقية</w:t>
      </w:r>
      <w:r w:rsidRPr="00850D6F">
        <w:rPr>
          <w:sz w:val="30"/>
          <w:rtl/>
        </w:rPr>
        <w:t xml:space="preserve"> أنجمينا وتو</w:t>
      </w:r>
      <w:r w:rsidRPr="00850D6F">
        <w:rPr>
          <w:rFonts w:hint="cs"/>
          <w:sz w:val="30"/>
          <w:rtl/>
        </w:rPr>
        <w:t>ّ</w:t>
      </w:r>
      <w:r w:rsidRPr="00850D6F">
        <w:rPr>
          <w:sz w:val="30"/>
          <w:rtl/>
        </w:rPr>
        <w:t xml:space="preserve">ج كل ذلك </w:t>
      </w:r>
      <w:r w:rsidRPr="00850D6F">
        <w:rPr>
          <w:rFonts w:hint="cs"/>
          <w:sz w:val="30"/>
          <w:rtl/>
        </w:rPr>
        <w:t>باتفاق</w:t>
      </w:r>
      <w:r w:rsidRPr="00850D6F">
        <w:rPr>
          <w:sz w:val="30"/>
          <w:rtl/>
        </w:rPr>
        <w:t xml:space="preserve"> أبوجا للسلام في دارفور في العام 2006</w:t>
      </w:r>
      <w:r w:rsidRPr="00850D6F">
        <w:rPr>
          <w:rFonts w:hint="cs"/>
          <w:sz w:val="30"/>
          <w:rtl/>
        </w:rPr>
        <w:t xml:space="preserve"> </w:t>
      </w:r>
      <w:r w:rsidRPr="00850D6F">
        <w:rPr>
          <w:sz w:val="30"/>
          <w:rtl/>
        </w:rPr>
        <w:t xml:space="preserve">مع كبرى الحركات المسلحة في دارفور. ومع </w:t>
      </w:r>
      <w:r w:rsidRPr="00850D6F">
        <w:rPr>
          <w:rFonts w:hint="cs"/>
          <w:sz w:val="30"/>
          <w:rtl/>
        </w:rPr>
        <w:t>استمرار</w:t>
      </w:r>
      <w:r w:rsidRPr="00850D6F">
        <w:rPr>
          <w:sz w:val="30"/>
          <w:rtl/>
        </w:rPr>
        <w:t xml:space="preserve"> وجود عدد من الحركات غير الموقعة على </w:t>
      </w:r>
      <w:r w:rsidRPr="00850D6F">
        <w:rPr>
          <w:rFonts w:hint="cs"/>
          <w:sz w:val="30"/>
          <w:rtl/>
        </w:rPr>
        <w:t>اتفاقية</w:t>
      </w:r>
      <w:r w:rsidRPr="00850D6F">
        <w:rPr>
          <w:sz w:val="30"/>
          <w:rtl/>
        </w:rPr>
        <w:t xml:space="preserve"> أبوجا </w:t>
      </w:r>
      <w:r w:rsidRPr="00850D6F">
        <w:rPr>
          <w:rFonts w:hint="cs"/>
          <w:sz w:val="30"/>
          <w:rtl/>
        </w:rPr>
        <w:t>وانشطار</w:t>
      </w:r>
      <w:r w:rsidRPr="00850D6F">
        <w:rPr>
          <w:sz w:val="30"/>
          <w:rtl/>
        </w:rPr>
        <w:t xml:space="preserve"> عدد من الحركات فقد سعت الحكومة السودانية لإيجاد منبر تفاوضي يجمع كل هذه الحركات وتم </w:t>
      </w:r>
      <w:r w:rsidRPr="00850D6F">
        <w:rPr>
          <w:rFonts w:hint="cs"/>
          <w:sz w:val="30"/>
          <w:rtl/>
        </w:rPr>
        <w:t>الاتفاق</w:t>
      </w:r>
      <w:r w:rsidRPr="00850D6F">
        <w:rPr>
          <w:sz w:val="30"/>
          <w:rtl/>
        </w:rPr>
        <w:t xml:space="preserve"> مع الوسيط المشترك للأمم المتحدة وا</w:t>
      </w:r>
      <w:r w:rsidRPr="00850D6F">
        <w:rPr>
          <w:rFonts w:hint="cs"/>
          <w:sz w:val="30"/>
          <w:rtl/>
        </w:rPr>
        <w:t>لا</w:t>
      </w:r>
      <w:r w:rsidRPr="00850D6F">
        <w:rPr>
          <w:sz w:val="30"/>
          <w:rtl/>
        </w:rPr>
        <w:t>تحاد ا</w:t>
      </w:r>
      <w:r w:rsidRPr="00850D6F">
        <w:rPr>
          <w:rFonts w:hint="cs"/>
          <w:sz w:val="30"/>
          <w:rtl/>
        </w:rPr>
        <w:t>لأ</w:t>
      </w:r>
      <w:r w:rsidRPr="00850D6F">
        <w:rPr>
          <w:sz w:val="30"/>
          <w:rtl/>
        </w:rPr>
        <w:t xml:space="preserve">فريقي </w:t>
      </w:r>
      <w:r w:rsidRPr="00850D6F">
        <w:rPr>
          <w:rFonts w:hint="cs"/>
          <w:sz w:val="30"/>
          <w:rtl/>
        </w:rPr>
        <w:t>باتخاذ</w:t>
      </w:r>
      <w:r w:rsidRPr="00850D6F">
        <w:rPr>
          <w:sz w:val="30"/>
          <w:rtl/>
        </w:rPr>
        <w:t xml:space="preserve"> الدوحة منبراً للتفاوض. تم الوصول </w:t>
      </w:r>
      <w:r w:rsidRPr="00850D6F">
        <w:rPr>
          <w:rFonts w:hint="cs"/>
          <w:sz w:val="30"/>
          <w:rtl/>
        </w:rPr>
        <w:t>لاتفاق</w:t>
      </w:r>
      <w:r w:rsidRPr="00850D6F">
        <w:rPr>
          <w:sz w:val="30"/>
          <w:rtl/>
        </w:rPr>
        <w:t xml:space="preserve"> الدوحة للسلام بين حكومة السودان وحركة </w:t>
      </w:r>
      <w:r w:rsidRPr="00850D6F">
        <w:rPr>
          <w:rFonts w:hint="cs"/>
          <w:sz w:val="30"/>
          <w:rtl/>
        </w:rPr>
        <w:t>ال</w:t>
      </w:r>
      <w:r w:rsidRPr="00850D6F">
        <w:rPr>
          <w:sz w:val="30"/>
          <w:rtl/>
        </w:rPr>
        <w:t xml:space="preserve">تحرير </w:t>
      </w:r>
      <w:r w:rsidRPr="00850D6F">
        <w:rPr>
          <w:rFonts w:hint="cs"/>
          <w:sz w:val="30"/>
          <w:rtl/>
        </w:rPr>
        <w:t>و</w:t>
      </w:r>
      <w:r w:rsidRPr="00850D6F">
        <w:rPr>
          <w:sz w:val="30"/>
          <w:rtl/>
        </w:rPr>
        <w:t xml:space="preserve">العدالة وقد تم </w:t>
      </w:r>
      <w:r w:rsidRPr="00850D6F">
        <w:rPr>
          <w:rFonts w:hint="cs"/>
          <w:sz w:val="30"/>
          <w:rtl/>
        </w:rPr>
        <w:t>ت</w:t>
      </w:r>
      <w:r w:rsidRPr="00850D6F">
        <w:rPr>
          <w:sz w:val="30"/>
          <w:rtl/>
        </w:rPr>
        <w:t xml:space="preserve">كوين أجهزة الحكم الإقليمي لسلطة دارفور </w:t>
      </w:r>
      <w:r w:rsidRPr="00850D6F">
        <w:rPr>
          <w:rFonts w:hint="cs"/>
          <w:sz w:val="30"/>
          <w:rtl/>
        </w:rPr>
        <w:t>الانتقالية</w:t>
      </w:r>
      <w:r w:rsidRPr="00850D6F">
        <w:rPr>
          <w:sz w:val="30"/>
          <w:rtl/>
        </w:rPr>
        <w:t xml:space="preserve"> إنفاذاً لبنود </w:t>
      </w:r>
      <w:r w:rsidRPr="00850D6F">
        <w:rPr>
          <w:rFonts w:hint="cs"/>
          <w:sz w:val="30"/>
          <w:rtl/>
        </w:rPr>
        <w:t>اتفاق</w:t>
      </w:r>
      <w:r w:rsidRPr="00850D6F">
        <w:rPr>
          <w:sz w:val="30"/>
          <w:rtl/>
        </w:rPr>
        <w:t xml:space="preserve"> الدوحة للسلام فضلاً عن توقيع عدد من </w:t>
      </w:r>
      <w:r w:rsidRPr="00850D6F">
        <w:rPr>
          <w:rFonts w:hint="cs"/>
          <w:sz w:val="30"/>
          <w:rtl/>
        </w:rPr>
        <w:t>الاتفاقيات</w:t>
      </w:r>
      <w:r w:rsidRPr="00850D6F">
        <w:rPr>
          <w:sz w:val="30"/>
          <w:rtl/>
        </w:rPr>
        <w:t xml:space="preserve"> الميدانية مع عدد من المقاتلين والتي أسهمت بدورها في </w:t>
      </w:r>
      <w:r w:rsidRPr="00850D6F">
        <w:rPr>
          <w:rFonts w:hint="cs"/>
          <w:sz w:val="30"/>
          <w:rtl/>
        </w:rPr>
        <w:t>استعادة</w:t>
      </w:r>
      <w:r w:rsidRPr="00850D6F">
        <w:rPr>
          <w:sz w:val="30"/>
          <w:rtl/>
        </w:rPr>
        <w:t xml:space="preserve"> السلم والأمن لدارفور. </w:t>
      </w:r>
    </w:p>
    <w:p w:rsidR="001D2BBC" w:rsidRPr="00850D6F" w:rsidRDefault="001D2BBC" w:rsidP="002A2614">
      <w:pPr>
        <w:pStyle w:val="SingleTxtGA"/>
        <w:rPr>
          <w:sz w:val="30"/>
        </w:rPr>
      </w:pPr>
      <w:r w:rsidRPr="00850D6F">
        <w:rPr>
          <w:rFonts w:hint="cs"/>
          <w:sz w:val="30"/>
          <w:rtl/>
        </w:rPr>
        <w:t>142</w:t>
      </w:r>
      <w:r w:rsidR="00596F36">
        <w:rPr>
          <w:rFonts w:hint="cs"/>
          <w:sz w:val="30"/>
          <w:rtl/>
        </w:rPr>
        <w:t>-</w:t>
      </w:r>
      <w:r w:rsidRPr="00850D6F">
        <w:rPr>
          <w:sz w:val="30"/>
        </w:rPr>
        <w:tab/>
      </w:r>
      <w:r w:rsidRPr="00850D6F">
        <w:rPr>
          <w:sz w:val="30"/>
          <w:rtl/>
        </w:rPr>
        <w:t>أنش</w:t>
      </w:r>
      <w:r w:rsidRPr="00850D6F">
        <w:rPr>
          <w:rFonts w:hint="cs"/>
          <w:sz w:val="30"/>
          <w:rtl/>
        </w:rPr>
        <w:t>ئ</w:t>
      </w:r>
      <w:r w:rsidRPr="00850D6F">
        <w:rPr>
          <w:sz w:val="30"/>
          <w:rtl/>
        </w:rPr>
        <w:t>ت مؤسسات منتخب</w:t>
      </w:r>
      <w:r w:rsidRPr="00850D6F">
        <w:rPr>
          <w:rFonts w:hint="cs"/>
          <w:sz w:val="30"/>
          <w:rtl/>
        </w:rPr>
        <w:t>ة</w:t>
      </w:r>
      <w:r w:rsidRPr="00850D6F">
        <w:rPr>
          <w:sz w:val="30"/>
          <w:rtl/>
        </w:rPr>
        <w:t xml:space="preserve"> وأحدثت معطيات جديدة على أرض الواقع شجعت الحكومة على صياغة </w:t>
      </w:r>
      <w:r w:rsidR="002A2614">
        <w:rPr>
          <w:rFonts w:hint="cs"/>
          <w:sz w:val="30"/>
          <w:rtl/>
        </w:rPr>
        <w:t>ا</w:t>
      </w:r>
      <w:r w:rsidRPr="00850D6F">
        <w:rPr>
          <w:sz w:val="30"/>
          <w:rtl/>
        </w:rPr>
        <w:t xml:space="preserve">ستراتيجية جديدة لدارفور </w:t>
      </w:r>
      <w:r w:rsidRPr="00850D6F">
        <w:rPr>
          <w:rFonts w:hint="cs"/>
          <w:sz w:val="30"/>
          <w:rtl/>
        </w:rPr>
        <w:t>و</w:t>
      </w:r>
      <w:r w:rsidRPr="00850D6F">
        <w:rPr>
          <w:sz w:val="30"/>
          <w:rtl/>
        </w:rPr>
        <w:t xml:space="preserve">أجرت حولها نقاشاً واسعاً بين أبناء دارفور أفراداً وجماعات ومؤسسات ومع القوى السياسية الوطنية كافة كما حرصت الحكومة على التشاور حولها مع شركائها في عملية السلام </w:t>
      </w:r>
      <w:r w:rsidRPr="00850D6F">
        <w:rPr>
          <w:rFonts w:hint="cs"/>
          <w:sz w:val="30"/>
          <w:rtl/>
        </w:rPr>
        <w:t>و</w:t>
      </w:r>
      <w:r w:rsidRPr="00850D6F">
        <w:rPr>
          <w:sz w:val="30"/>
          <w:rtl/>
        </w:rPr>
        <w:t>في مقدمتهم البعثة المشتركة للأمم المتحدة وا</w:t>
      </w:r>
      <w:r w:rsidRPr="00850D6F">
        <w:rPr>
          <w:rFonts w:hint="cs"/>
          <w:sz w:val="30"/>
          <w:rtl/>
        </w:rPr>
        <w:t>لا</w:t>
      </w:r>
      <w:r w:rsidRPr="00850D6F">
        <w:rPr>
          <w:sz w:val="30"/>
          <w:rtl/>
        </w:rPr>
        <w:t>تحاد ا</w:t>
      </w:r>
      <w:r w:rsidRPr="00850D6F">
        <w:rPr>
          <w:rFonts w:hint="cs"/>
          <w:sz w:val="30"/>
          <w:rtl/>
        </w:rPr>
        <w:t>لأ</w:t>
      </w:r>
      <w:r w:rsidRPr="00850D6F">
        <w:rPr>
          <w:sz w:val="30"/>
          <w:rtl/>
        </w:rPr>
        <w:t>فريقي بدارفور وفريق ا</w:t>
      </w:r>
      <w:r w:rsidRPr="00850D6F">
        <w:rPr>
          <w:rFonts w:hint="cs"/>
          <w:sz w:val="30"/>
          <w:rtl/>
        </w:rPr>
        <w:t>لا</w:t>
      </w:r>
      <w:r w:rsidRPr="00850D6F">
        <w:rPr>
          <w:sz w:val="30"/>
          <w:rtl/>
        </w:rPr>
        <w:t xml:space="preserve">تحاد </w:t>
      </w:r>
      <w:r w:rsidRPr="00850D6F">
        <w:rPr>
          <w:rFonts w:hint="cs"/>
          <w:sz w:val="30"/>
          <w:rtl/>
        </w:rPr>
        <w:t>الأفريقي</w:t>
      </w:r>
      <w:r w:rsidRPr="00850D6F">
        <w:rPr>
          <w:sz w:val="30"/>
          <w:rtl/>
        </w:rPr>
        <w:t xml:space="preserve"> عالي المستوى كما وجدت ا</w:t>
      </w:r>
      <w:r w:rsidRPr="00850D6F">
        <w:rPr>
          <w:rFonts w:hint="cs"/>
          <w:sz w:val="30"/>
          <w:rtl/>
        </w:rPr>
        <w:t>لا</w:t>
      </w:r>
      <w:r w:rsidRPr="00850D6F">
        <w:rPr>
          <w:sz w:val="30"/>
          <w:rtl/>
        </w:rPr>
        <w:t>ستراتيجية الدعم والتشجيع من كثير من الشركاء في السلام من أعضاء الأسرة الدولية.</w:t>
      </w:r>
    </w:p>
    <w:p w:rsidR="001D2BBC" w:rsidRPr="00850D6F" w:rsidRDefault="001D2BBC" w:rsidP="00596F36">
      <w:pPr>
        <w:pStyle w:val="SingleTxtGA"/>
        <w:rPr>
          <w:sz w:val="30"/>
        </w:rPr>
      </w:pPr>
      <w:r w:rsidRPr="00850D6F">
        <w:rPr>
          <w:rFonts w:hint="cs"/>
          <w:sz w:val="30"/>
          <w:rtl/>
        </w:rPr>
        <w:t>143</w:t>
      </w:r>
      <w:r w:rsidR="00596F36">
        <w:rPr>
          <w:rFonts w:hint="cs"/>
          <w:sz w:val="30"/>
          <w:rtl/>
        </w:rPr>
        <w:t>-</w:t>
      </w:r>
      <w:r w:rsidRPr="00850D6F">
        <w:rPr>
          <w:sz w:val="30"/>
        </w:rPr>
        <w:tab/>
      </w:r>
      <w:r w:rsidRPr="00850D6F">
        <w:rPr>
          <w:sz w:val="30"/>
          <w:rtl/>
        </w:rPr>
        <w:t>تقوم ا</w:t>
      </w:r>
      <w:r w:rsidRPr="00850D6F">
        <w:rPr>
          <w:rFonts w:hint="cs"/>
          <w:sz w:val="30"/>
          <w:rtl/>
        </w:rPr>
        <w:t>لا</w:t>
      </w:r>
      <w:r w:rsidRPr="00850D6F">
        <w:rPr>
          <w:sz w:val="30"/>
          <w:rtl/>
        </w:rPr>
        <w:t xml:space="preserve">ستراتيجية الجديدة على خمسة عناصر رئيسية هي تحقيق الأمن، تكريس التنمية، وإعادة توطين النازحين والمتضررين من الحرب ليعيشوا حياة كريمة، وإجراء المصالحات الداخلية التي تعزز مناخ السلام </w:t>
      </w:r>
      <w:r w:rsidRPr="00850D6F">
        <w:rPr>
          <w:rFonts w:hint="cs"/>
          <w:sz w:val="30"/>
          <w:rtl/>
        </w:rPr>
        <w:t>الاجتماعي</w:t>
      </w:r>
      <w:r w:rsidRPr="00850D6F">
        <w:rPr>
          <w:sz w:val="30"/>
          <w:rtl/>
        </w:rPr>
        <w:t>.</w:t>
      </w:r>
    </w:p>
    <w:p w:rsidR="001D2BBC" w:rsidRPr="00850D6F" w:rsidRDefault="001D2BBC" w:rsidP="00596F36">
      <w:pPr>
        <w:pStyle w:val="SingleTxtGA"/>
        <w:rPr>
          <w:rFonts w:hint="cs"/>
          <w:sz w:val="30"/>
        </w:rPr>
      </w:pPr>
      <w:r w:rsidRPr="00850D6F">
        <w:rPr>
          <w:rFonts w:hint="cs"/>
          <w:sz w:val="30"/>
          <w:rtl/>
        </w:rPr>
        <w:t>144</w:t>
      </w:r>
      <w:r w:rsidR="00596F36">
        <w:rPr>
          <w:rFonts w:hint="cs"/>
          <w:sz w:val="30"/>
          <w:rtl/>
        </w:rPr>
        <w:t>-</w:t>
      </w:r>
      <w:r w:rsidRPr="00850D6F">
        <w:rPr>
          <w:sz w:val="30"/>
        </w:rPr>
        <w:tab/>
      </w:r>
      <w:r w:rsidRPr="00850D6F">
        <w:rPr>
          <w:sz w:val="30"/>
          <w:rtl/>
        </w:rPr>
        <w:t xml:space="preserve">لا يوجد </w:t>
      </w:r>
      <w:r w:rsidRPr="00850D6F">
        <w:rPr>
          <w:rFonts w:hint="cs"/>
          <w:sz w:val="30"/>
          <w:rtl/>
        </w:rPr>
        <w:t>في</w:t>
      </w:r>
      <w:r w:rsidRPr="00850D6F">
        <w:rPr>
          <w:sz w:val="30"/>
          <w:rtl/>
        </w:rPr>
        <w:t xml:space="preserve"> السودان عزل </w:t>
      </w:r>
      <w:r w:rsidRPr="00850D6F">
        <w:rPr>
          <w:rFonts w:hint="cs"/>
          <w:sz w:val="30"/>
          <w:rtl/>
        </w:rPr>
        <w:t>سياسي</w:t>
      </w:r>
      <w:r w:rsidRPr="00850D6F">
        <w:rPr>
          <w:sz w:val="30"/>
          <w:rtl/>
        </w:rPr>
        <w:t xml:space="preserve"> أو حرمان من الحقوق المدنية بسبب </w:t>
      </w:r>
      <w:r w:rsidRPr="00850D6F">
        <w:rPr>
          <w:rFonts w:hint="cs"/>
          <w:sz w:val="30"/>
          <w:rtl/>
        </w:rPr>
        <w:t>أي</w:t>
      </w:r>
      <w:r w:rsidRPr="00850D6F">
        <w:rPr>
          <w:sz w:val="30"/>
          <w:rtl/>
        </w:rPr>
        <w:t xml:space="preserve"> مواقف سياسية أو بسبب الإفلاس </w:t>
      </w:r>
      <w:r w:rsidRPr="00850D6F">
        <w:rPr>
          <w:rFonts w:hint="cs"/>
          <w:sz w:val="30"/>
          <w:rtl/>
        </w:rPr>
        <w:t>المالي</w:t>
      </w:r>
      <w:r w:rsidRPr="00850D6F">
        <w:rPr>
          <w:sz w:val="30"/>
          <w:rtl/>
        </w:rPr>
        <w:t xml:space="preserve">. </w:t>
      </w:r>
    </w:p>
    <w:p w:rsidR="001D2BBC" w:rsidRPr="00850D6F" w:rsidRDefault="001D2BBC" w:rsidP="00596F36">
      <w:pPr>
        <w:pStyle w:val="SingleTxtGA"/>
        <w:rPr>
          <w:sz w:val="30"/>
          <w:rtl/>
        </w:rPr>
      </w:pPr>
      <w:r w:rsidRPr="00850D6F">
        <w:rPr>
          <w:sz w:val="30"/>
          <w:rtl/>
        </w:rPr>
        <w:t>145</w:t>
      </w:r>
      <w:r w:rsidR="00596F36">
        <w:rPr>
          <w:rFonts w:hint="cs"/>
          <w:sz w:val="30"/>
          <w:rtl/>
        </w:rPr>
        <w:t>-</w:t>
      </w:r>
      <w:r w:rsidRPr="00850D6F">
        <w:rPr>
          <w:sz w:val="30"/>
          <w:rtl/>
        </w:rPr>
        <w:tab/>
        <w:t xml:space="preserve">شدّد الدستور على الحق الأصيل لكل إنسان </w:t>
      </w:r>
      <w:r w:rsidRPr="00850D6F">
        <w:rPr>
          <w:rFonts w:hint="cs"/>
          <w:sz w:val="30"/>
          <w:rtl/>
        </w:rPr>
        <w:t>في</w:t>
      </w:r>
      <w:r w:rsidRPr="00850D6F">
        <w:rPr>
          <w:sz w:val="30"/>
          <w:rtl/>
        </w:rPr>
        <w:t xml:space="preserve"> الحياة والكرامة والسلامة الشخصية ويحمى القانون هذا الحق، ولا يجوز حرمان أي إنسان من الحياة تعسفاً (المادة 28 من الدستور).</w:t>
      </w:r>
    </w:p>
    <w:p w:rsidR="001D2BBC" w:rsidRPr="00850D6F" w:rsidRDefault="001D2BBC" w:rsidP="00596F36">
      <w:pPr>
        <w:pStyle w:val="SingleTxtGA"/>
        <w:rPr>
          <w:rFonts w:hint="cs"/>
          <w:sz w:val="30"/>
        </w:rPr>
      </w:pPr>
      <w:r w:rsidRPr="00850D6F">
        <w:rPr>
          <w:rFonts w:hint="cs"/>
          <w:sz w:val="30"/>
          <w:rtl/>
        </w:rPr>
        <w:t>146</w:t>
      </w:r>
      <w:r w:rsidR="00596F36">
        <w:rPr>
          <w:rFonts w:hint="cs"/>
          <w:sz w:val="30"/>
          <w:rtl/>
        </w:rPr>
        <w:t>-</w:t>
      </w:r>
      <w:r w:rsidRPr="00850D6F">
        <w:rPr>
          <w:sz w:val="30"/>
        </w:rPr>
        <w:tab/>
      </w:r>
      <w:r w:rsidRPr="00850D6F">
        <w:rPr>
          <w:sz w:val="30"/>
          <w:rtl/>
        </w:rPr>
        <w:t xml:space="preserve">دستور السودان </w:t>
      </w:r>
      <w:r w:rsidRPr="00850D6F">
        <w:rPr>
          <w:rFonts w:hint="cs"/>
          <w:sz w:val="30"/>
          <w:rtl/>
        </w:rPr>
        <w:t>الانتقالي</w:t>
      </w:r>
      <w:r w:rsidRPr="00850D6F">
        <w:rPr>
          <w:sz w:val="30"/>
          <w:rtl/>
        </w:rPr>
        <w:t xml:space="preserve"> لسنة 2005 </w:t>
      </w:r>
      <w:r w:rsidRPr="00850D6F">
        <w:rPr>
          <w:rFonts w:hint="cs"/>
          <w:sz w:val="30"/>
          <w:rtl/>
        </w:rPr>
        <w:t>نص على حق كل شخص في</w:t>
      </w:r>
      <w:r w:rsidRPr="00850D6F">
        <w:rPr>
          <w:sz w:val="30"/>
          <w:rtl/>
        </w:rPr>
        <w:t xml:space="preserve"> الحرية والأمان، </w:t>
      </w:r>
      <w:r w:rsidRPr="00850D6F">
        <w:rPr>
          <w:rFonts w:hint="cs"/>
          <w:sz w:val="30"/>
          <w:rtl/>
        </w:rPr>
        <w:t xml:space="preserve">وعدم </w:t>
      </w:r>
      <w:r w:rsidRPr="00850D6F">
        <w:rPr>
          <w:sz w:val="30"/>
          <w:rtl/>
        </w:rPr>
        <w:t>جو</w:t>
      </w:r>
      <w:r w:rsidRPr="00850D6F">
        <w:rPr>
          <w:rFonts w:hint="cs"/>
          <w:sz w:val="30"/>
          <w:rtl/>
        </w:rPr>
        <w:t>ا</w:t>
      </w:r>
      <w:r w:rsidRPr="00850D6F">
        <w:rPr>
          <w:sz w:val="30"/>
          <w:rtl/>
        </w:rPr>
        <w:t xml:space="preserve">ز </w:t>
      </w:r>
      <w:r w:rsidRPr="00850D6F">
        <w:rPr>
          <w:rFonts w:hint="cs"/>
          <w:sz w:val="30"/>
          <w:rtl/>
        </w:rPr>
        <w:t>إ</w:t>
      </w:r>
      <w:r w:rsidRPr="00850D6F">
        <w:rPr>
          <w:sz w:val="30"/>
          <w:rtl/>
        </w:rPr>
        <w:t>خضاع أحد للقبض أو الحبس، ولا</w:t>
      </w:r>
      <w:r w:rsidRPr="00850D6F">
        <w:rPr>
          <w:rFonts w:hint="cs"/>
          <w:sz w:val="30"/>
          <w:rtl/>
        </w:rPr>
        <w:t xml:space="preserve"> </w:t>
      </w:r>
      <w:r w:rsidRPr="00850D6F">
        <w:rPr>
          <w:sz w:val="30"/>
          <w:rtl/>
        </w:rPr>
        <w:t xml:space="preserve">يجوز </w:t>
      </w:r>
      <w:r w:rsidRPr="00850D6F">
        <w:rPr>
          <w:rFonts w:hint="cs"/>
          <w:sz w:val="30"/>
          <w:rtl/>
        </w:rPr>
        <w:t>حرمانه</w:t>
      </w:r>
      <w:r w:rsidRPr="00850D6F">
        <w:rPr>
          <w:sz w:val="30"/>
          <w:rtl/>
        </w:rPr>
        <w:t xml:space="preserve"> من حريته أو تقييدها إلا لأسباب ووفقاً </w:t>
      </w:r>
      <w:r w:rsidRPr="00850D6F">
        <w:rPr>
          <w:rFonts w:hint="cs"/>
          <w:sz w:val="30"/>
          <w:rtl/>
        </w:rPr>
        <w:t>لإجراءات</w:t>
      </w:r>
      <w:r w:rsidRPr="00850D6F">
        <w:rPr>
          <w:sz w:val="30"/>
          <w:rtl/>
        </w:rPr>
        <w:t xml:space="preserve"> يحددها القانون</w:t>
      </w:r>
      <w:r w:rsidRPr="00850D6F">
        <w:rPr>
          <w:rFonts w:hint="cs"/>
          <w:sz w:val="30"/>
          <w:rtl/>
        </w:rPr>
        <w:t>. وجاء قانون</w:t>
      </w:r>
      <w:r w:rsidRPr="00850D6F">
        <w:rPr>
          <w:sz w:val="30"/>
          <w:rtl/>
        </w:rPr>
        <w:t xml:space="preserve"> الإجراءات الجنائية لسنة 1991 </w:t>
      </w:r>
      <w:r w:rsidRPr="00850D6F">
        <w:rPr>
          <w:rFonts w:hint="cs"/>
          <w:sz w:val="30"/>
          <w:rtl/>
        </w:rPr>
        <w:t>متماشي</w:t>
      </w:r>
      <w:r w:rsidR="00AB61CE">
        <w:rPr>
          <w:rFonts w:hint="cs"/>
          <w:sz w:val="30"/>
          <w:rtl/>
        </w:rPr>
        <w:t xml:space="preserve">اً </w:t>
      </w:r>
      <w:r w:rsidRPr="00850D6F">
        <w:rPr>
          <w:rFonts w:hint="cs"/>
          <w:sz w:val="30"/>
          <w:rtl/>
        </w:rPr>
        <w:t>مع هذا</w:t>
      </w:r>
      <w:r w:rsidRPr="00850D6F">
        <w:rPr>
          <w:sz w:val="30"/>
          <w:rtl/>
        </w:rPr>
        <w:t xml:space="preserve"> </w:t>
      </w:r>
      <w:r w:rsidRPr="00850D6F">
        <w:rPr>
          <w:rFonts w:hint="cs"/>
          <w:sz w:val="30"/>
          <w:rtl/>
        </w:rPr>
        <w:t xml:space="preserve">المبدأ الدستوري وذلك بتحديد </w:t>
      </w:r>
      <w:r w:rsidRPr="00850D6F">
        <w:rPr>
          <w:sz w:val="30"/>
          <w:rtl/>
        </w:rPr>
        <w:t>فترة الحبس للحد الأدنى ويكفل الإفراج لعدم ثبوت التهمة أو بالكفالة</w:t>
      </w:r>
      <w:r w:rsidRPr="00850D6F">
        <w:rPr>
          <w:rFonts w:hint="cs"/>
          <w:sz w:val="30"/>
          <w:rtl/>
        </w:rPr>
        <w:t xml:space="preserve">، كما </w:t>
      </w:r>
      <w:r w:rsidRPr="00850D6F">
        <w:rPr>
          <w:sz w:val="30"/>
          <w:rtl/>
        </w:rPr>
        <w:t xml:space="preserve">نص الدستور </w:t>
      </w:r>
      <w:r w:rsidRPr="00850D6F">
        <w:rPr>
          <w:rFonts w:hint="cs"/>
          <w:sz w:val="30"/>
          <w:rtl/>
        </w:rPr>
        <w:t xml:space="preserve">والقانون الجنائي </w:t>
      </w:r>
      <w:r w:rsidRPr="00850D6F">
        <w:rPr>
          <w:sz w:val="30"/>
          <w:rtl/>
        </w:rPr>
        <w:t xml:space="preserve">على مجموعة من المبادئ والضمانات </w:t>
      </w:r>
      <w:r w:rsidRPr="00850D6F">
        <w:rPr>
          <w:rFonts w:hint="cs"/>
          <w:sz w:val="30"/>
          <w:rtl/>
        </w:rPr>
        <w:t>التي</w:t>
      </w:r>
      <w:r w:rsidRPr="00850D6F">
        <w:rPr>
          <w:sz w:val="30"/>
          <w:rtl/>
        </w:rPr>
        <w:t xml:space="preserve"> تتعلق بالحرية</w:t>
      </w:r>
      <w:r w:rsidRPr="00850D6F">
        <w:rPr>
          <w:rFonts w:hint="cs"/>
          <w:sz w:val="30"/>
          <w:rtl/>
        </w:rPr>
        <w:t>.</w:t>
      </w:r>
    </w:p>
    <w:p w:rsidR="001D2BBC" w:rsidRPr="00850D6F" w:rsidRDefault="001D2BBC" w:rsidP="00596F36">
      <w:pPr>
        <w:pStyle w:val="SingleTxtGA"/>
        <w:rPr>
          <w:rFonts w:hint="cs"/>
          <w:sz w:val="30"/>
        </w:rPr>
      </w:pPr>
      <w:r w:rsidRPr="00850D6F">
        <w:rPr>
          <w:rFonts w:hint="cs"/>
          <w:sz w:val="30"/>
          <w:rtl/>
        </w:rPr>
        <w:t>147</w:t>
      </w:r>
      <w:r w:rsidR="00596F36">
        <w:rPr>
          <w:rFonts w:hint="cs"/>
          <w:sz w:val="30"/>
          <w:rtl/>
        </w:rPr>
        <w:t>-</w:t>
      </w:r>
      <w:r w:rsidRPr="00850D6F">
        <w:rPr>
          <w:sz w:val="30"/>
        </w:rPr>
        <w:tab/>
      </w:r>
      <w:r w:rsidRPr="00850D6F">
        <w:rPr>
          <w:rFonts w:hint="cs"/>
          <w:sz w:val="30"/>
          <w:rtl/>
        </w:rPr>
        <w:t>كذلك أصدر السيد وزير العدل منشور</w:t>
      </w:r>
      <w:r w:rsidR="00AB61CE">
        <w:rPr>
          <w:rFonts w:hint="cs"/>
          <w:sz w:val="30"/>
          <w:rtl/>
        </w:rPr>
        <w:t xml:space="preserve">اً </w:t>
      </w:r>
      <w:r w:rsidRPr="00850D6F">
        <w:rPr>
          <w:rFonts w:hint="cs"/>
          <w:sz w:val="30"/>
          <w:rtl/>
        </w:rPr>
        <w:t>ألزم بموجبه وكلاء النيابة بتفتيش الحراسات والمناوبة على مدار اﻟ 24 ساعة منع</w:t>
      </w:r>
      <w:r w:rsidR="00AB61CE">
        <w:rPr>
          <w:rFonts w:hint="cs"/>
          <w:sz w:val="30"/>
          <w:rtl/>
        </w:rPr>
        <w:t xml:space="preserve">اً </w:t>
      </w:r>
      <w:r w:rsidRPr="00850D6F">
        <w:rPr>
          <w:rFonts w:hint="cs"/>
          <w:sz w:val="30"/>
          <w:rtl/>
        </w:rPr>
        <w:t>لأي تجاوز قد يحدث للمعتقلين في الحراسات وحفاظ</w:t>
      </w:r>
      <w:r w:rsidR="00AB61CE">
        <w:rPr>
          <w:rFonts w:hint="cs"/>
          <w:sz w:val="30"/>
          <w:rtl/>
        </w:rPr>
        <w:t xml:space="preserve">اً </w:t>
      </w:r>
      <w:r w:rsidRPr="00850D6F">
        <w:rPr>
          <w:rFonts w:hint="cs"/>
          <w:sz w:val="30"/>
          <w:rtl/>
        </w:rPr>
        <w:t>على كرامتهم الإنسانية.</w:t>
      </w:r>
    </w:p>
    <w:p w:rsidR="001D2BBC" w:rsidRPr="00850D6F" w:rsidRDefault="001D2BBC" w:rsidP="00596F36">
      <w:pPr>
        <w:pStyle w:val="SingleTxtGA"/>
        <w:rPr>
          <w:sz w:val="30"/>
          <w:rtl/>
        </w:rPr>
      </w:pPr>
      <w:r w:rsidRPr="00850D6F">
        <w:rPr>
          <w:sz w:val="30"/>
          <w:rtl/>
        </w:rPr>
        <w:t>148</w:t>
      </w:r>
      <w:r w:rsidR="00596F36">
        <w:rPr>
          <w:rFonts w:hint="cs"/>
          <w:sz w:val="30"/>
          <w:rtl/>
        </w:rPr>
        <w:t>-</w:t>
      </w:r>
      <w:r w:rsidRPr="00850D6F">
        <w:rPr>
          <w:sz w:val="30"/>
          <w:rtl/>
        </w:rPr>
        <w:tab/>
        <w:t xml:space="preserve">كفل الدستور لكل مواطن أو </w:t>
      </w:r>
      <w:r w:rsidRPr="00850D6F">
        <w:rPr>
          <w:rFonts w:hint="cs"/>
          <w:sz w:val="30"/>
          <w:rtl/>
        </w:rPr>
        <w:t>أجنبي</w:t>
      </w:r>
      <w:r w:rsidRPr="00850D6F">
        <w:rPr>
          <w:sz w:val="30"/>
          <w:rtl/>
        </w:rPr>
        <w:t xml:space="preserve"> الحق </w:t>
      </w:r>
      <w:r w:rsidRPr="00850D6F">
        <w:rPr>
          <w:rFonts w:hint="cs"/>
          <w:sz w:val="30"/>
          <w:rtl/>
        </w:rPr>
        <w:t>في</w:t>
      </w:r>
      <w:r w:rsidRPr="00850D6F">
        <w:rPr>
          <w:sz w:val="30"/>
          <w:rtl/>
        </w:rPr>
        <w:t xml:space="preserve"> حرية التنقل </w:t>
      </w:r>
      <w:r w:rsidRPr="00850D6F">
        <w:rPr>
          <w:rFonts w:hint="cs"/>
          <w:sz w:val="30"/>
          <w:rtl/>
        </w:rPr>
        <w:t>واختيار</w:t>
      </w:r>
      <w:r w:rsidRPr="00850D6F">
        <w:rPr>
          <w:sz w:val="30"/>
          <w:rtl/>
        </w:rPr>
        <w:t xml:space="preserve"> مكان الإقامة </w:t>
      </w:r>
      <w:r w:rsidRPr="00850D6F">
        <w:rPr>
          <w:rFonts w:hint="cs"/>
          <w:sz w:val="30"/>
          <w:rtl/>
        </w:rPr>
        <w:t>في</w:t>
      </w:r>
      <w:r w:rsidRPr="00850D6F">
        <w:rPr>
          <w:sz w:val="30"/>
          <w:rtl/>
        </w:rPr>
        <w:t xml:space="preserve"> البلاد والخروج منها والدخول إليها ولا يجوز تقييد هذه الحرية إلا بضوابط القانون </w:t>
      </w:r>
      <w:r w:rsidR="00A032EA">
        <w:rPr>
          <w:sz w:val="30"/>
          <w:rtl/>
        </w:rPr>
        <w:t>(</w:t>
      </w:r>
      <w:r w:rsidRPr="00850D6F">
        <w:rPr>
          <w:sz w:val="30"/>
          <w:rtl/>
        </w:rPr>
        <w:t>المادة</w:t>
      </w:r>
      <w:r w:rsidR="00596F36">
        <w:rPr>
          <w:rFonts w:hint="cs"/>
          <w:sz w:val="30"/>
          <w:rtl/>
        </w:rPr>
        <w:t> </w:t>
      </w:r>
      <w:r w:rsidRPr="00850D6F">
        <w:rPr>
          <w:sz w:val="30"/>
          <w:rtl/>
        </w:rPr>
        <w:t>42)</w:t>
      </w:r>
      <w:r w:rsidRPr="00850D6F">
        <w:rPr>
          <w:rFonts w:hint="cs"/>
          <w:sz w:val="30"/>
          <w:rtl/>
        </w:rPr>
        <w:t xml:space="preserve">. ولا </w:t>
      </w:r>
      <w:r w:rsidRPr="00850D6F">
        <w:rPr>
          <w:sz w:val="30"/>
          <w:rtl/>
        </w:rPr>
        <w:t xml:space="preserve">توجد </w:t>
      </w:r>
      <w:r w:rsidRPr="00850D6F">
        <w:rPr>
          <w:rFonts w:hint="cs"/>
          <w:sz w:val="30"/>
          <w:rtl/>
        </w:rPr>
        <w:t>في</w:t>
      </w:r>
      <w:r w:rsidRPr="00850D6F">
        <w:rPr>
          <w:sz w:val="30"/>
          <w:rtl/>
        </w:rPr>
        <w:t xml:space="preserve"> السودان </w:t>
      </w:r>
      <w:r w:rsidRPr="00850D6F">
        <w:rPr>
          <w:rFonts w:hint="cs"/>
          <w:sz w:val="30"/>
          <w:rtl/>
        </w:rPr>
        <w:t>أي</w:t>
      </w:r>
      <w:r w:rsidRPr="00850D6F">
        <w:rPr>
          <w:sz w:val="30"/>
          <w:rtl/>
        </w:rPr>
        <w:t xml:space="preserve"> قيود على دخول الأجانب </w:t>
      </w:r>
      <w:r w:rsidRPr="00850D6F">
        <w:rPr>
          <w:rFonts w:hint="cs"/>
          <w:sz w:val="30"/>
          <w:rtl/>
        </w:rPr>
        <w:t>إ</w:t>
      </w:r>
      <w:r w:rsidRPr="00850D6F">
        <w:rPr>
          <w:sz w:val="30"/>
          <w:rtl/>
        </w:rPr>
        <w:t xml:space="preserve">ليه </w:t>
      </w:r>
      <w:r w:rsidRPr="00850D6F">
        <w:rPr>
          <w:rFonts w:hint="cs"/>
          <w:sz w:val="30"/>
          <w:rtl/>
        </w:rPr>
        <w:t>سوى</w:t>
      </w:r>
      <w:r w:rsidRPr="00850D6F">
        <w:rPr>
          <w:sz w:val="30"/>
          <w:rtl/>
        </w:rPr>
        <w:t xml:space="preserve"> الحصول على تأشيرة الدخول المتعارف عليها دولياً، وبعد الدخول للسودان أيضاً لا توجد </w:t>
      </w:r>
      <w:r w:rsidRPr="00850D6F">
        <w:rPr>
          <w:rFonts w:hint="cs"/>
          <w:sz w:val="30"/>
          <w:rtl/>
        </w:rPr>
        <w:t>أي</w:t>
      </w:r>
      <w:r w:rsidRPr="00850D6F">
        <w:rPr>
          <w:sz w:val="30"/>
          <w:rtl/>
        </w:rPr>
        <w:t xml:space="preserve"> قيود سوى </w:t>
      </w:r>
      <w:r w:rsidRPr="00850D6F">
        <w:rPr>
          <w:rFonts w:hint="cs"/>
          <w:sz w:val="30"/>
          <w:rtl/>
        </w:rPr>
        <w:t>استخراج</w:t>
      </w:r>
      <w:r w:rsidRPr="00850D6F">
        <w:rPr>
          <w:sz w:val="30"/>
          <w:rtl/>
        </w:rPr>
        <w:t xml:space="preserve"> الإقامة لمن زادت مدة بقا</w:t>
      </w:r>
      <w:r w:rsidRPr="00850D6F">
        <w:rPr>
          <w:rFonts w:hint="cs"/>
          <w:sz w:val="30"/>
          <w:rtl/>
        </w:rPr>
        <w:t>ئه</w:t>
      </w:r>
      <w:r w:rsidRPr="00850D6F">
        <w:rPr>
          <w:sz w:val="30"/>
          <w:rtl/>
        </w:rPr>
        <w:t xml:space="preserve"> بالسودان عن الشهر.</w:t>
      </w:r>
    </w:p>
    <w:p w:rsidR="001D2BBC" w:rsidRPr="00850D6F" w:rsidRDefault="001D2BBC" w:rsidP="00596F36">
      <w:pPr>
        <w:pStyle w:val="SingleTxtGA"/>
        <w:rPr>
          <w:rFonts w:hint="cs"/>
          <w:sz w:val="30"/>
        </w:rPr>
      </w:pPr>
      <w:r w:rsidRPr="00850D6F">
        <w:rPr>
          <w:rFonts w:hint="cs"/>
          <w:sz w:val="30"/>
          <w:rtl/>
        </w:rPr>
        <w:t>149</w:t>
      </w:r>
      <w:r w:rsidR="00596F36">
        <w:rPr>
          <w:rFonts w:hint="cs"/>
          <w:sz w:val="30"/>
          <w:rtl/>
        </w:rPr>
        <w:t>-</w:t>
      </w:r>
      <w:r w:rsidRPr="00850D6F">
        <w:rPr>
          <w:sz w:val="30"/>
        </w:rPr>
        <w:tab/>
      </w:r>
      <w:r w:rsidRPr="00850D6F">
        <w:rPr>
          <w:sz w:val="30"/>
          <w:rtl/>
        </w:rPr>
        <w:t xml:space="preserve">نص الدستور </w:t>
      </w:r>
      <w:r w:rsidRPr="00850D6F">
        <w:rPr>
          <w:rFonts w:hint="cs"/>
          <w:sz w:val="30"/>
          <w:rtl/>
        </w:rPr>
        <w:t>في</w:t>
      </w:r>
      <w:r w:rsidRPr="00850D6F">
        <w:rPr>
          <w:sz w:val="30"/>
          <w:rtl/>
        </w:rPr>
        <w:t xml:space="preserve"> المادة 37 منه على أن كل خصوصيات الإنسان </w:t>
      </w:r>
      <w:r w:rsidRPr="00850D6F">
        <w:rPr>
          <w:rFonts w:hint="cs"/>
          <w:sz w:val="30"/>
          <w:rtl/>
        </w:rPr>
        <w:t>في</w:t>
      </w:r>
      <w:r w:rsidRPr="00850D6F">
        <w:rPr>
          <w:sz w:val="30"/>
          <w:rtl/>
        </w:rPr>
        <w:t xml:space="preserve"> مسكنه ومحياه ومتاعه وأسرته حرمات لا يجوز الإطلاع عليها </w:t>
      </w:r>
      <w:r w:rsidRPr="00850D6F">
        <w:rPr>
          <w:rFonts w:hint="cs"/>
          <w:sz w:val="30"/>
          <w:rtl/>
        </w:rPr>
        <w:t>إلا</w:t>
      </w:r>
      <w:r w:rsidRPr="00850D6F">
        <w:rPr>
          <w:sz w:val="30"/>
          <w:rtl/>
        </w:rPr>
        <w:t xml:space="preserve"> بموجب القانون. كما أن </w:t>
      </w:r>
      <w:r w:rsidRPr="00850D6F">
        <w:rPr>
          <w:rFonts w:hint="cs"/>
          <w:sz w:val="30"/>
          <w:rtl/>
        </w:rPr>
        <w:t>انتهاك</w:t>
      </w:r>
      <w:r w:rsidRPr="00850D6F">
        <w:rPr>
          <w:sz w:val="30"/>
          <w:rtl/>
        </w:rPr>
        <w:t xml:space="preserve"> الخصوصية من الجرائم </w:t>
      </w:r>
      <w:r w:rsidRPr="00850D6F">
        <w:rPr>
          <w:rFonts w:hint="cs"/>
          <w:sz w:val="30"/>
          <w:rtl/>
        </w:rPr>
        <w:t>التي</w:t>
      </w:r>
      <w:r w:rsidRPr="00850D6F">
        <w:rPr>
          <w:sz w:val="30"/>
          <w:rtl/>
        </w:rPr>
        <w:t xml:space="preserve"> يعاقب عليها القانون.</w:t>
      </w:r>
      <w:r w:rsidRPr="00850D6F">
        <w:rPr>
          <w:rFonts w:hint="cs"/>
          <w:sz w:val="30"/>
          <w:rtl/>
        </w:rPr>
        <w:t xml:space="preserve"> </w:t>
      </w:r>
      <w:r w:rsidRPr="00850D6F">
        <w:rPr>
          <w:sz w:val="30"/>
          <w:rtl/>
        </w:rPr>
        <w:t xml:space="preserve">لكل شخص </w:t>
      </w:r>
      <w:r w:rsidRPr="00850D6F">
        <w:rPr>
          <w:rFonts w:hint="cs"/>
          <w:sz w:val="30"/>
          <w:rtl/>
        </w:rPr>
        <w:t>ا</w:t>
      </w:r>
      <w:r w:rsidRPr="00850D6F">
        <w:rPr>
          <w:sz w:val="30"/>
          <w:rtl/>
        </w:rPr>
        <w:t xml:space="preserve">نتهك حقه </w:t>
      </w:r>
      <w:r w:rsidRPr="00850D6F">
        <w:rPr>
          <w:rFonts w:hint="cs"/>
          <w:sz w:val="30"/>
          <w:rtl/>
        </w:rPr>
        <w:t>في</w:t>
      </w:r>
      <w:r w:rsidRPr="00850D6F">
        <w:rPr>
          <w:sz w:val="30"/>
          <w:rtl/>
        </w:rPr>
        <w:t xml:space="preserve"> الخصوصية التظلم للأجهزة التنفيذية والإدارية وله كذلك حق اللجوء للمحكمة الدستورية.</w:t>
      </w:r>
    </w:p>
    <w:p w:rsidR="001D2BBC" w:rsidRPr="00850D6F" w:rsidRDefault="001D2BBC" w:rsidP="00596F36">
      <w:pPr>
        <w:pStyle w:val="SingleTxtGA"/>
        <w:rPr>
          <w:sz w:val="30"/>
          <w:rtl/>
        </w:rPr>
      </w:pPr>
      <w:r w:rsidRPr="00850D6F">
        <w:rPr>
          <w:sz w:val="30"/>
          <w:rtl/>
        </w:rPr>
        <w:t>150</w:t>
      </w:r>
      <w:r w:rsidR="00596F36">
        <w:rPr>
          <w:rFonts w:hint="cs"/>
          <w:sz w:val="30"/>
          <w:rtl/>
        </w:rPr>
        <w:t>-</w:t>
      </w:r>
      <w:r w:rsidRPr="00850D6F">
        <w:rPr>
          <w:sz w:val="30"/>
          <w:rtl/>
        </w:rPr>
        <w:tab/>
      </w:r>
      <w:r w:rsidRPr="00850D6F">
        <w:rPr>
          <w:rFonts w:hint="cs"/>
          <w:sz w:val="30"/>
          <w:rtl/>
        </w:rPr>
        <w:t>ي</w:t>
      </w:r>
      <w:r w:rsidRPr="00850D6F">
        <w:rPr>
          <w:sz w:val="30"/>
          <w:rtl/>
        </w:rPr>
        <w:t xml:space="preserve">عتبر السودان </w:t>
      </w:r>
      <w:r w:rsidRPr="00850D6F">
        <w:rPr>
          <w:rFonts w:hint="cs"/>
          <w:sz w:val="30"/>
          <w:rtl/>
        </w:rPr>
        <w:t xml:space="preserve">دولة تتسم بالتعددية </w:t>
      </w:r>
      <w:r w:rsidRPr="00850D6F">
        <w:rPr>
          <w:sz w:val="30"/>
          <w:rtl/>
        </w:rPr>
        <w:t>الثقاف</w:t>
      </w:r>
      <w:r w:rsidRPr="00850D6F">
        <w:rPr>
          <w:rFonts w:hint="cs"/>
          <w:sz w:val="30"/>
          <w:rtl/>
        </w:rPr>
        <w:t>ية و</w:t>
      </w:r>
      <w:r w:rsidRPr="00850D6F">
        <w:rPr>
          <w:sz w:val="30"/>
          <w:rtl/>
        </w:rPr>
        <w:t>الدي</w:t>
      </w:r>
      <w:r w:rsidRPr="00850D6F">
        <w:rPr>
          <w:rFonts w:hint="cs"/>
          <w:sz w:val="30"/>
          <w:rtl/>
        </w:rPr>
        <w:t xml:space="preserve">نية </w:t>
      </w:r>
      <w:r w:rsidRPr="00850D6F">
        <w:rPr>
          <w:sz w:val="30"/>
          <w:rtl/>
        </w:rPr>
        <w:t xml:space="preserve">ويشكل المسلمون أغلبية سكانه وللمسيحية والمعتقدات العرفية أتباعٌ معتبرون، وقد أكّد الدستور هذا الواقع </w:t>
      </w:r>
      <w:r w:rsidRPr="00850D6F">
        <w:rPr>
          <w:rFonts w:hint="cs"/>
          <w:sz w:val="30"/>
          <w:rtl/>
        </w:rPr>
        <w:t xml:space="preserve">وأكد على أن </w:t>
      </w:r>
      <w:r w:rsidRPr="00850D6F">
        <w:rPr>
          <w:sz w:val="30"/>
          <w:rtl/>
        </w:rPr>
        <w:t>المواطنة</w:t>
      </w:r>
      <w:r w:rsidR="008B2F67">
        <w:rPr>
          <w:rFonts w:hint="cs"/>
          <w:sz w:val="30"/>
          <w:rtl/>
        </w:rPr>
        <w:t xml:space="preserve"> </w:t>
      </w:r>
      <w:r w:rsidRPr="00850D6F">
        <w:rPr>
          <w:sz w:val="30"/>
          <w:rtl/>
        </w:rPr>
        <w:t xml:space="preserve">- لا الدين أو العنصر العرقي أو اللون </w:t>
      </w:r>
      <w:r w:rsidR="00371187">
        <w:rPr>
          <w:sz w:val="30"/>
          <w:rtl/>
        </w:rPr>
        <w:t>-</w:t>
      </w:r>
      <w:r w:rsidRPr="00850D6F">
        <w:rPr>
          <w:sz w:val="30"/>
          <w:rtl/>
        </w:rPr>
        <w:t xml:space="preserve"> </w:t>
      </w:r>
      <w:r w:rsidRPr="00850D6F">
        <w:rPr>
          <w:rFonts w:hint="cs"/>
          <w:sz w:val="30"/>
          <w:rtl/>
        </w:rPr>
        <w:t>هي</w:t>
      </w:r>
      <w:r w:rsidRPr="00850D6F">
        <w:rPr>
          <w:sz w:val="30"/>
          <w:rtl/>
        </w:rPr>
        <w:t xml:space="preserve"> أساس الحقوق والواجبات </w:t>
      </w:r>
      <w:r w:rsidRPr="00850D6F">
        <w:rPr>
          <w:rFonts w:hint="cs"/>
          <w:sz w:val="30"/>
          <w:rtl/>
        </w:rPr>
        <w:t>في</w:t>
      </w:r>
      <w:r w:rsidRPr="00850D6F">
        <w:rPr>
          <w:sz w:val="30"/>
          <w:rtl/>
        </w:rPr>
        <w:t xml:space="preserve"> السودان</w:t>
      </w:r>
      <w:r w:rsidRPr="00850D6F">
        <w:rPr>
          <w:rFonts w:hint="cs"/>
          <w:sz w:val="30"/>
          <w:rtl/>
        </w:rPr>
        <w:t xml:space="preserve">. </w:t>
      </w:r>
    </w:p>
    <w:p w:rsidR="001D2BBC" w:rsidRPr="00850D6F" w:rsidRDefault="001D2BBC" w:rsidP="00596F36">
      <w:pPr>
        <w:pStyle w:val="SingleTxtGA"/>
        <w:rPr>
          <w:sz w:val="30"/>
        </w:rPr>
      </w:pPr>
      <w:r w:rsidRPr="00850D6F">
        <w:rPr>
          <w:rFonts w:hint="cs"/>
          <w:sz w:val="30"/>
          <w:rtl/>
        </w:rPr>
        <w:t>151</w:t>
      </w:r>
      <w:r w:rsidR="00596F36">
        <w:rPr>
          <w:rFonts w:hint="cs"/>
          <w:sz w:val="30"/>
          <w:rtl/>
        </w:rPr>
        <w:t>-</w:t>
      </w:r>
      <w:r w:rsidRPr="00850D6F">
        <w:rPr>
          <w:sz w:val="30"/>
        </w:rPr>
        <w:tab/>
      </w:r>
      <w:r w:rsidRPr="00850D6F">
        <w:rPr>
          <w:sz w:val="30"/>
          <w:rtl/>
        </w:rPr>
        <w:t>التسامح الديني في السودان يعتبر حقيقة واقعة بدليل وجود كنائس ومؤسسات تربوية اجتماعية تتب</w:t>
      </w:r>
      <w:r w:rsidR="002D694E">
        <w:rPr>
          <w:sz w:val="30"/>
          <w:rtl/>
        </w:rPr>
        <w:t>ع لأكثر من عشر طوائف مسيحية، وف</w:t>
      </w:r>
      <w:r w:rsidR="002D694E">
        <w:rPr>
          <w:rFonts w:hint="cs"/>
          <w:sz w:val="30"/>
          <w:rtl/>
        </w:rPr>
        <w:t>ي</w:t>
      </w:r>
      <w:r w:rsidRPr="00850D6F">
        <w:rPr>
          <w:sz w:val="30"/>
          <w:rtl/>
        </w:rPr>
        <w:t xml:space="preserve"> </w:t>
      </w:r>
      <w:r w:rsidRPr="00850D6F">
        <w:rPr>
          <w:rFonts w:hint="cs"/>
          <w:sz w:val="30"/>
          <w:rtl/>
        </w:rPr>
        <w:t>إطار</w:t>
      </w:r>
      <w:r w:rsidRPr="00850D6F">
        <w:rPr>
          <w:sz w:val="30"/>
          <w:rtl/>
        </w:rPr>
        <w:t xml:space="preserve"> العمل </w:t>
      </w:r>
      <w:r w:rsidRPr="00850D6F">
        <w:rPr>
          <w:rFonts w:hint="cs"/>
          <w:sz w:val="30"/>
          <w:rtl/>
        </w:rPr>
        <w:t>الطوعي</w:t>
      </w:r>
      <w:r w:rsidRPr="00850D6F">
        <w:rPr>
          <w:sz w:val="30"/>
          <w:rtl/>
        </w:rPr>
        <w:t xml:space="preserve"> تم تأسيس مجلس التعايش </w:t>
      </w:r>
      <w:r w:rsidRPr="00850D6F">
        <w:rPr>
          <w:rFonts w:hint="cs"/>
          <w:sz w:val="30"/>
          <w:rtl/>
        </w:rPr>
        <w:t>الديني</w:t>
      </w:r>
      <w:r w:rsidRPr="00850D6F">
        <w:rPr>
          <w:sz w:val="30"/>
          <w:rtl/>
        </w:rPr>
        <w:t xml:space="preserve"> كمنظمة طوعية </w:t>
      </w:r>
      <w:r w:rsidRPr="00850D6F">
        <w:rPr>
          <w:rFonts w:hint="cs"/>
          <w:sz w:val="30"/>
          <w:rtl/>
        </w:rPr>
        <w:t>مستقلة</w:t>
      </w:r>
      <w:r w:rsidRPr="00850D6F">
        <w:rPr>
          <w:sz w:val="30"/>
          <w:rtl/>
        </w:rPr>
        <w:t xml:space="preserve"> وفقاً لقانون العمل </w:t>
      </w:r>
      <w:r w:rsidRPr="00850D6F">
        <w:rPr>
          <w:rFonts w:hint="cs"/>
          <w:sz w:val="30"/>
          <w:rtl/>
        </w:rPr>
        <w:t>الطوعي</w:t>
      </w:r>
      <w:r w:rsidRPr="00850D6F">
        <w:rPr>
          <w:sz w:val="30"/>
          <w:rtl/>
        </w:rPr>
        <w:t xml:space="preserve"> لسنة 2006 ويهدف المجلس لتعزيز وبناء الثقة بين القيادات الدينية المختلفة وحماية الحرية الدينية </w:t>
      </w:r>
    </w:p>
    <w:p w:rsidR="001D2BBC" w:rsidRPr="00850D6F" w:rsidRDefault="001D2BBC" w:rsidP="00596F36">
      <w:pPr>
        <w:pStyle w:val="SingleTxtGA"/>
        <w:rPr>
          <w:rFonts w:hint="cs"/>
          <w:sz w:val="30"/>
        </w:rPr>
      </w:pPr>
      <w:r w:rsidRPr="00850D6F">
        <w:rPr>
          <w:rFonts w:hint="cs"/>
          <w:sz w:val="30"/>
          <w:rtl/>
        </w:rPr>
        <w:t>152</w:t>
      </w:r>
      <w:r w:rsidR="00596F36">
        <w:rPr>
          <w:rFonts w:hint="cs"/>
          <w:sz w:val="30"/>
          <w:rtl/>
        </w:rPr>
        <w:t>-</w:t>
      </w:r>
      <w:r w:rsidRPr="00850D6F">
        <w:rPr>
          <w:sz w:val="30"/>
        </w:rPr>
        <w:tab/>
      </w:r>
      <w:r w:rsidRPr="00850D6F">
        <w:rPr>
          <w:sz w:val="30"/>
          <w:rtl/>
        </w:rPr>
        <w:t xml:space="preserve">تعتبر حرية الرأي والتعبير من </w:t>
      </w:r>
      <w:r w:rsidRPr="00850D6F">
        <w:rPr>
          <w:rFonts w:hint="cs"/>
          <w:sz w:val="30"/>
          <w:rtl/>
        </w:rPr>
        <w:t>أ</w:t>
      </w:r>
      <w:r w:rsidRPr="00850D6F">
        <w:rPr>
          <w:sz w:val="30"/>
          <w:rtl/>
        </w:rPr>
        <w:t xml:space="preserve">هم الحريات وهي بمثابة نقطة البدء في </w:t>
      </w:r>
      <w:r w:rsidRPr="00850D6F">
        <w:rPr>
          <w:rFonts w:hint="cs"/>
          <w:sz w:val="30"/>
          <w:rtl/>
        </w:rPr>
        <w:t>الانطلاق</w:t>
      </w:r>
      <w:r w:rsidRPr="00850D6F">
        <w:rPr>
          <w:sz w:val="30"/>
          <w:rtl/>
        </w:rPr>
        <w:t xml:space="preserve"> لغيرها من الحريات </w:t>
      </w:r>
      <w:r w:rsidRPr="00850D6F">
        <w:rPr>
          <w:rFonts w:hint="cs"/>
          <w:sz w:val="30"/>
          <w:rtl/>
        </w:rPr>
        <w:t>الأخرى</w:t>
      </w:r>
      <w:r w:rsidRPr="00850D6F">
        <w:rPr>
          <w:sz w:val="30"/>
          <w:rtl/>
        </w:rPr>
        <w:t xml:space="preserve"> </w:t>
      </w:r>
      <w:r w:rsidRPr="00850D6F">
        <w:rPr>
          <w:rFonts w:hint="cs"/>
          <w:sz w:val="30"/>
          <w:rtl/>
        </w:rPr>
        <w:t>فهي</w:t>
      </w:r>
      <w:r w:rsidRPr="00850D6F">
        <w:rPr>
          <w:sz w:val="30"/>
          <w:rtl/>
        </w:rPr>
        <w:t xml:space="preserve"> </w:t>
      </w:r>
      <w:r w:rsidRPr="00850D6F">
        <w:rPr>
          <w:rFonts w:hint="cs"/>
          <w:sz w:val="30"/>
          <w:rtl/>
        </w:rPr>
        <w:t>أداة</w:t>
      </w:r>
      <w:r w:rsidRPr="00850D6F">
        <w:rPr>
          <w:sz w:val="30"/>
          <w:rtl/>
        </w:rPr>
        <w:t xml:space="preserve"> </w:t>
      </w:r>
      <w:r w:rsidRPr="00850D6F">
        <w:rPr>
          <w:rFonts w:hint="cs"/>
          <w:sz w:val="30"/>
          <w:rtl/>
        </w:rPr>
        <w:t>الاتصال</w:t>
      </w:r>
      <w:r w:rsidRPr="00850D6F">
        <w:rPr>
          <w:sz w:val="30"/>
          <w:rtl/>
        </w:rPr>
        <w:t xml:space="preserve"> والحوار </w:t>
      </w:r>
      <w:r w:rsidRPr="00850D6F">
        <w:rPr>
          <w:rFonts w:hint="cs"/>
          <w:sz w:val="30"/>
          <w:rtl/>
        </w:rPr>
        <w:t>التي</w:t>
      </w:r>
      <w:r w:rsidRPr="00850D6F">
        <w:rPr>
          <w:sz w:val="30"/>
          <w:rtl/>
        </w:rPr>
        <w:t xml:space="preserve"> يدار بها النقاش الحر داخل المجتمع حتى يستطيع الناس عن طريق المناقشة الحر</w:t>
      </w:r>
      <w:r w:rsidRPr="00850D6F">
        <w:rPr>
          <w:rFonts w:hint="cs"/>
          <w:sz w:val="30"/>
          <w:rtl/>
        </w:rPr>
        <w:t>ة</w:t>
      </w:r>
      <w:r w:rsidRPr="00850D6F">
        <w:rPr>
          <w:sz w:val="30"/>
          <w:rtl/>
        </w:rPr>
        <w:t xml:space="preserve"> </w:t>
      </w:r>
      <w:r w:rsidRPr="00850D6F">
        <w:rPr>
          <w:rFonts w:hint="cs"/>
          <w:sz w:val="30"/>
          <w:rtl/>
        </w:rPr>
        <w:t>أن</w:t>
      </w:r>
      <w:r w:rsidRPr="00850D6F">
        <w:rPr>
          <w:sz w:val="30"/>
          <w:rtl/>
        </w:rPr>
        <w:t xml:space="preserve"> يخلقوا نوعاً من التأثير والرقابة على </w:t>
      </w:r>
      <w:r w:rsidRPr="00850D6F">
        <w:rPr>
          <w:rFonts w:hint="cs"/>
          <w:sz w:val="30"/>
          <w:rtl/>
        </w:rPr>
        <w:t>أجهزة</w:t>
      </w:r>
      <w:r w:rsidRPr="00850D6F">
        <w:rPr>
          <w:sz w:val="30"/>
          <w:rtl/>
        </w:rPr>
        <w:t xml:space="preserve"> الحكومة، كما </w:t>
      </w:r>
      <w:r w:rsidRPr="00850D6F">
        <w:rPr>
          <w:rFonts w:hint="cs"/>
          <w:sz w:val="30"/>
          <w:rtl/>
        </w:rPr>
        <w:t>أن</w:t>
      </w:r>
      <w:r w:rsidRPr="00850D6F">
        <w:rPr>
          <w:sz w:val="30"/>
          <w:rtl/>
        </w:rPr>
        <w:t xml:space="preserve"> هذه الحرية </w:t>
      </w:r>
      <w:r w:rsidRPr="00850D6F">
        <w:rPr>
          <w:rFonts w:hint="cs"/>
          <w:sz w:val="30"/>
          <w:rtl/>
        </w:rPr>
        <w:t>تمثل</w:t>
      </w:r>
      <w:r w:rsidRPr="00850D6F">
        <w:rPr>
          <w:sz w:val="30"/>
          <w:rtl/>
        </w:rPr>
        <w:t xml:space="preserve"> الدعم الحقيقي للحكم الرشيد من خلال عملية تبادل الآراء والأفكار للمساعدة في صنع قرارات سليمة. والتعبير عن الرأي يعني حق الفرد في التعبير عن أفكاره والإعراب عن مبادئه ومعتقداته بالصورة </w:t>
      </w:r>
      <w:r w:rsidRPr="00850D6F">
        <w:rPr>
          <w:rFonts w:hint="cs"/>
          <w:sz w:val="30"/>
          <w:rtl/>
        </w:rPr>
        <w:t>التي</w:t>
      </w:r>
      <w:r w:rsidRPr="00850D6F">
        <w:rPr>
          <w:sz w:val="30"/>
          <w:rtl/>
        </w:rPr>
        <w:t xml:space="preserve"> يراها في حدود القانون.</w:t>
      </w:r>
    </w:p>
    <w:p w:rsidR="001D2BBC" w:rsidRPr="00850D6F" w:rsidRDefault="001D2BBC" w:rsidP="00596F36">
      <w:pPr>
        <w:pStyle w:val="SingleTxtGA"/>
        <w:rPr>
          <w:rFonts w:hint="cs"/>
          <w:sz w:val="30"/>
        </w:rPr>
      </w:pPr>
      <w:r w:rsidRPr="00850D6F">
        <w:rPr>
          <w:rFonts w:hint="cs"/>
          <w:sz w:val="30"/>
          <w:rtl/>
        </w:rPr>
        <w:t>153</w:t>
      </w:r>
      <w:r w:rsidR="00596F36">
        <w:rPr>
          <w:rFonts w:hint="cs"/>
          <w:sz w:val="30"/>
          <w:rtl/>
        </w:rPr>
        <w:t>-</w:t>
      </w:r>
      <w:r w:rsidRPr="00850D6F">
        <w:rPr>
          <w:sz w:val="30"/>
        </w:rPr>
        <w:tab/>
      </w:r>
      <w:r w:rsidRPr="00850D6F">
        <w:rPr>
          <w:sz w:val="30"/>
          <w:rtl/>
        </w:rPr>
        <w:t xml:space="preserve">يوجد بالسودان عدد ست شركات تقدم خدمات </w:t>
      </w:r>
      <w:r w:rsidRPr="00850D6F">
        <w:rPr>
          <w:rFonts w:hint="cs"/>
          <w:sz w:val="30"/>
          <w:rtl/>
        </w:rPr>
        <w:t>الاتصال</w:t>
      </w:r>
      <w:r w:rsidRPr="00850D6F">
        <w:rPr>
          <w:sz w:val="30"/>
          <w:rtl/>
        </w:rPr>
        <w:t xml:space="preserve"> بشبكة الإنترنت وتعمل على مستوى السودان وبلغ عدد متصفحي الإنترنت أربعة </w:t>
      </w:r>
      <w:r w:rsidRPr="00850D6F">
        <w:rPr>
          <w:rFonts w:hint="cs"/>
          <w:sz w:val="30"/>
          <w:rtl/>
        </w:rPr>
        <w:t>ملايين</w:t>
      </w:r>
      <w:r w:rsidRPr="00850D6F">
        <w:rPr>
          <w:sz w:val="30"/>
          <w:rtl/>
        </w:rPr>
        <w:t xml:space="preserve"> وثمانمائة متصفح ويعتبر السودان خامس دولة أفريقية من حيث إتاحة الحق في </w:t>
      </w:r>
      <w:r w:rsidRPr="00850D6F">
        <w:rPr>
          <w:rFonts w:hint="cs"/>
          <w:sz w:val="30"/>
          <w:rtl/>
        </w:rPr>
        <w:t xml:space="preserve">استعمال </w:t>
      </w:r>
      <w:r w:rsidRPr="00850D6F">
        <w:rPr>
          <w:sz w:val="30"/>
          <w:rtl/>
        </w:rPr>
        <w:t xml:space="preserve">الإنترنت لمواطنيها. كما أن عدد محطات الإرسال التلفزيوني 8 محطات، أما محطات الإرسال الإذاعي فهي 17 محطة في ولايات السودان، كما أن قانون </w:t>
      </w:r>
      <w:r w:rsidRPr="00850D6F">
        <w:rPr>
          <w:rFonts w:hint="cs"/>
          <w:sz w:val="30"/>
          <w:rtl/>
        </w:rPr>
        <w:t>الاتصالات</w:t>
      </w:r>
      <w:r w:rsidRPr="00850D6F">
        <w:rPr>
          <w:sz w:val="30"/>
          <w:rtl/>
        </w:rPr>
        <w:t xml:space="preserve"> لسنة 2001 يسمح </w:t>
      </w:r>
      <w:r w:rsidRPr="00850D6F">
        <w:rPr>
          <w:rFonts w:hint="cs"/>
          <w:sz w:val="30"/>
          <w:rtl/>
        </w:rPr>
        <w:t>باستعمال</w:t>
      </w:r>
      <w:r w:rsidRPr="00850D6F">
        <w:rPr>
          <w:sz w:val="30"/>
          <w:rtl/>
        </w:rPr>
        <w:t xml:space="preserve"> </w:t>
      </w:r>
      <w:r w:rsidRPr="00850D6F">
        <w:rPr>
          <w:rFonts w:hint="cs"/>
          <w:sz w:val="30"/>
          <w:rtl/>
        </w:rPr>
        <w:t>الاتصال</w:t>
      </w:r>
      <w:r w:rsidRPr="00850D6F">
        <w:rPr>
          <w:sz w:val="30"/>
          <w:rtl/>
        </w:rPr>
        <w:t xml:space="preserve"> المباشر بال</w:t>
      </w:r>
      <w:r w:rsidRPr="00850D6F">
        <w:rPr>
          <w:rFonts w:hint="cs"/>
          <w:sz w:val="30"/>
          <w:rtl/>
        </w:rPr>
        <w:t>إن</w:t>
      </w:r>
      <w:r w:rsidRPr="00850D6F">
        <w:rPr>
          <w:sz w:val="30"/>
          <w:rtl/>
        </w:rPr>
        <w:t>ترنت عن طريق الأقمار الصناعية وهذه الوسيلة مستغلة من عدد كبير من الشركات والمؤسسات التجارية.</w:t>
      </w:r>
    </w:p>
    <w:p w:rsidR="001D2BBC" w:rsidRPr="00850D6F" w:rsidRDefault="001D2BBC" w:rsidP="00C366AA">
      <w:pPr>
        <w:pStyle w:val="SingleTxtGA"/>
        <w:rPr>
          <w:rFonts w:hint="cs"/>
          <w:sz w:val="30"/>
        </w:rPr>
      </w:pPr>
      <w:r w:rsidRPr="00850D6F">
        <w:rPr>
          <w:rFonts w:hint="cs"/>
          <w:sz w:val="30"/>
          <w:rtl/>
        </w:rPr>
        <w:t>154</w:t>
      </w:r>
      <w:r w:rsidR="00596F36">
        <w:rPr>
          <w:rFonts w:hint="cs"/>
          <w:sz w:val="30"/>
          <w:rtl/>
        </w:rPr>
        <w:t>-</w:t>
      </w:r>
      <w:r w:rsidRPr="00850D6F">
        <w:rPr>
          <w:sz w:val="30"/>
        </w:rPr>
        <w:tab/>
      </w:r>
      <w:r w:rsidRPr="00850D6F">
        <w:rPr>
          <w:sz w:val="30"/>
          <w:rtl/>
        </w:rPr>
        <w:t>التزام</w:t>
      </w:r>
      <w:r w:rsidR="00AB61CE">
        <w:rPr>
          <w:sz w:val="30"/>
          <w:rtl/>
        </w:rPr>
        <w:t xml:space="preserve">اً </w:t>
      </w:r>
      <w:r w:rsidRPr="00850D6F">
        <w:rPr>
          <w:sz w:val="30"/>
          <w:rtl/>
        </w:rPr>
        <w:t>وإعمال</w:t>
      </w:r>
      <w:r w:rsidR="00AB61CE">
        <w:rPr>
          <w:sz w:val="30"/>
          <w:rtl/>
        </w:rPr>
        <w:t xml:space="preserve">اً </w:t>
      </w:r>
      <w:r w:rsidRPr="00850D6F">
        <w:rPr>
          <w:sz w:val="30"/>
          <w:rtl/>
        </w:rPr>
        <w:t>للحق في التجمع السلمي وتأكيداً على أنه حق من حقوق الإنسان التي يجب أن يتمتع به</w:t>
      </w:r>
      <w:r w:rsidRPr="00850D6F">
        <w:rPr>
          <w:rFonts w:hint="cs"/>
          <w:sz w:val="30"/>
          <w:rtl/>
        </w:rPr>
        <w:t>ا</w:t>
      </w:r>
      <w:r w:rsidRPr="00850D6F">
        <w:rPr>
          <w:sz w:val="30"/>
          <w:rtl/>
        </w:rPr>
        <w:t xml:space="preserve"> الكل دون تمييز أولى السودان اعتبار</w:t>
      </w:r>
      <w:r w:rsidR="00AB61CE">
        <w:rPr>
          <w:rFonts w:hint="cs"/>
          <w:sz w:val="30"/>
          <w:rtl/>
        </w:rPr>
        <w:t xml:space="preserve">اً </w:t>
      </w:r>
      <w:r w:rsidRPr="00850D6F">
        <w:rPr>
          <w:rFonts w:hint="cs"/>
          <w:sz w:val="30"/>
          <w:rtl/>
        </w:rPr>
        <w:t>خاص</w:t>
      </w:r>
      <w:r w:rsidR="00AB61CE">
        <w:rPr>
          <w:sz w:val="30"/>
          <w:rtl/>
        </w:rPr>
        <w:t xml:space="preserve">اً </w:t>
      </w:r>
      <w:r w:rsidRPr="00850D6F">
        <w:rPr>
          <w:sz w:val="30"/>
          <w:rtl/>
        </w:rPr>
        <w:t xml:space="preserve">لهذا الحق على الصعيدين التشريعي والعملي، حيث ضمن في دستور السودان </w:t>
      </w:r>
      <w:r w:rsidRPr="00850D6F">
        <w:rPr>
          <w:rFonts w:hint="cs"/>
          <w:sz w:val="30"/>
          <w:rtl/>
        </w:rPr>
        <w:t>الانتقالي</w:t>
      </w:r>
      <w:r w:rsidRPr="00850D6F">
        <w:rPr>
          <w:sz w:val="30"/>
          <w:rtl/>
        </w:rPr>
        <w:t xml:space="preserve"> لسنة 2005 في المادة 40 منه،كما تضمنت المادة 23 منه وجوب نبذ العنف والعمل عل</w:t>
      </w:r>
      <w:r w:rsidR="00C366AA">
        <w:rPr>
          <w:rFonts w:hint="cs"/>
          <w:sz w:val="30"/>
          <w:rtl/>
        </w:rPr>
        <w:t>ى</w:t>
      </w:r>
      <w:r w:rsidRPr="00850D6F">
        <w:rPr>
          <w:sz w:val="30"/>
          <w:rtl/>
        </w:rPr>
        <w:t xml:space="preserve"> تحقيق التوافق وا</w:t>
      </w:r>
      <w:r w:rsidRPr="00850D6F">
        <w:rPr>
          <w:rFonts w:hint="cs"/>
          <w:sz w:val="30"/>
          <w:rtl/>
        </w:rPr>
        <w:t>لإ</w:t>
      </w:r>
      <w:r w:rsidRPr="00850D6F">
        <w:rPr>
          <w:sz w:val="30"/>
          <w:rtl/>
        </w:rPr>
        <w:t xml:space="preserve">خاء والتسامح بين </w:t>
      </w:r>
      <w:r w:rsidRPr="00850D6F">
        <w:rPr>
          <w:rFonts w:hint="cs"/>
          <w:sz w:val="30"/>
          <w:rtl/>
        </w:rPr>
        <w:t>أ</w:t>
      </w:r>
      <w:r w:rsidRPr="00850D6F">
        <w:rPr>
          <w:sz w:val="30"/>
          <w:rtl/>
        </w:rPr>
        <w:t>هل السودان كافة.</w:t>
      </w:r>
      <w:r w:rsidRPr="00850D6F">
        <w:rPr>
          <w:rFonts w:hint="cs"/>
          <w:sz w:val="30"/>
          <w:rtl/>
        </w:rPr>
        <w:t xml:space="preserve"> أما</w:t>
      </w:r>
      <w:r w:rsidRPr="00850D6F">
        <w:rPr>
          <w:sz w:val="30"/>
          <w:rtl/>
        </w:rPr>
        <w:t xml:space="preserve"> على صعيد القوانـين فقد منح قانون </w:t>
      </w:r>
      <w:r w:rsidRPr="00850D6F">
        <w:rPr>
          <w:rFonts w:hint="cs"/>
          <w:sz w:val="30"/>
          <w:rtl/>
        </w:rPr>
        <w:t>الأحزاب</w:t>
      </w:r>
      <w:r w:rsidRPr="00850D6F">
        <w:rPr>
          <w:sz w:val="30"/>
          <w:rtl/>
        </w:rPr>
        <w:t xml:space="preserve"> </w:t>
      </w:r>
      <w:r w:rsidR="00596F36">
        <w:rPr>
          <w:sz w:val="30"/>
          <w:rtl/>
        </w:rPr>
        <w:t>السياسية لسنة 2007 في المادة 26</w:t>
      </w:r>
      <w:r w:rsidRPr="00850D6F">
        <w:rPr>
          <w:sz w:val="30"/>
          <w:rtl/>
        </w:rPr>
        <w:t>(2) </w:t>
      </w:r>
      <w:r w:rsidRPr="00850D6F">
        <w:rPr>
          <w:rFonts w:hint="cs"/>
          <w:sz w:val="30"/>
          <w:rtl/>
        </w:rPr>
        <w:t>الأحزاب</w:t>
      </w:r>
      <w:r w:rsidRPr="00850D6F">
        <w:rPr>
          <w:sz w:val="30"/>
          <w:rtl/>
        </w:rPr>
        <w:t xml:space="preserve"> السياسية حق تسيير المواكب السلمية وعقد الاجتماعات الداخلية </w:t>
      </w:r>
      <w:r w:rsidRPr="00850D6F">
        <w:rPr>
          <w:rFonts w:hint="cs"/>
          <w:sz w:val="30"/>
          <w:rtl/>
        </w:rPr>
        <w:t>وإقامة</w:t>
      </w:r>
      <w:r w:rsidRPr="00850D6F">
        <w:rPr>
          <w:sz w:val="30"/>
          <w:rtl/>
        </w:rPr>
        <w:t xml:space="preserve"> </w:t>
      </w:r>
      <w:r w:rsidRPr="00850D6F">
        <w:rPr>
          <w:rFonts w:hint="cs"/>
          <w:sz w:val="30"/>
          <w:rtl/>
        </w:rPr>
        <w:t>الأنشطة</w:t>
      </w:r>
      <w:r w:rsidRPr="00850D6F">
        <w:rPr>
          <w:sz w:val="30"/>
          <w:rtl/>
        </w:rPr>
        <w:t xml:space="preserve"> الاجتماعية والثقافية باعتبارها </w:t>
      </w:r>
      <w:r w:rsidRPr="00850D6F">
        <w:rPr>
          <w:rFonts w:hint="cs"/>
          <w:sz w:val="30"/>
          <w:rtl/>
        </w:rPr>
        <w:t>أنشطة</w:t>
      </w:r>
      <w:r w:rsidRPr="00850D6F">
        <w:rPr>
          <w:sz w:val="30"/>
          <w:rtl/>
        </w:rPr>
        <w:t xml:space="preserve"> لازمة وضرورية لممارسة الحق في التجمع السلمي.</w:t>
      </w:r>
    </w:p>
    <w:p w:rsidR="001D2BBC" w:rsidRPr="00850D6F" w:rsidRDefault="001D2BBC" w:rsidP="00596F36">
      <w:pPr>
        <w:pStyle w:val="SingleTxtGA"/>
        <w:rPr>
          <w:rFonts w:hint="cs"/>
          <w:sz w:val="30"/>
        </w:rPr>
      </w:pPr>
      <w:r w:rsidRPr="00850D6F">
        <w:rPr>
          <w:rFonts w:hint="cs"/>
          <w:sz w:val="30"/>
          <w:rtl/>
        </w:rPr>
        <w:t>155</w:t>
      </w:r>
      <w:r w:rsidR="00596F36">
        <w:rPr>
          <w:rFonts w:hint="cs"/>
          <w:sz w:val="30"/>
          <w:rtl/>
        </w:rPr>
        <w:t>-</w:t>
      </w:r>
      <w:r w:rsidRPr="00850D6F">
        <w:rPr>
          <w:sz w:val="30"/>
        </w:rPr>
        <w:tab/>
      </w:r>
      <w:r w:rsidRPr="00850D6F">
        <w:rPr>
          <w:sz w:val="30"/>
          <w:rtl/>
        </w:rPr>
        <w:t>الأسرة هي الكيان المصغر للمجتمع، والعناية بها وحمايتها تعني الضمانة القوية لبناء مجتمع سليم ومعافى، وتأكيد</w:t>
      </w:r>
      <w:r w:rsidR="00AB61CE">
        <w:rPr>
          <w:sz w:val="30"/>
          <w:rtl/>
        </w:rPr>
        <w:t xml:space="preserve">اً </w:t>
      </w:r>
      <w:r w:rsidRPr="00850D6F">
        <w:rPr>
          <w:sz w:val="30"/>
          <w:rtl/>
        </w:rPr>
        <w:t xml:space="preserve">لذلك أوجب الدستور على الدولة رعاية نظام الأسرة وتيسير الزواج والعناية بتربية الأطفال، ورعاية المرأة ذات الحمل أو الطفل، وتحرير المرأة من الظلم </w:t>
      </w:r>
      <w:r w:rsidRPr="00850D6F">
        <w:rPr>
          <w:rFonts w:hint="cs"/>
          <w:sz w:val="30"/>
          <w:rtl/>
        </w:rPr>
        <w:t>في</w:t>
      </w:r>
      <w:r w:rsidRPr="00850D6F">
        <w:rPr>
          <w:sz w:val="30"/>
          <w:rtl/>
        </w:rPr>
        <w:t xml:space="preserve"> أي من أوضاع الحياة ومقاصدها، وتشجيع دورها </w:t>
      </w:r>
      <w:r w:rsidRPr="00850D6F">
        <w:rPr>
          <w:rFonts w:hint="cs"/>
          <w:sz w:val="30"/>
          <w:rtl/>
        </w:rPr>
        <w:t>في</w:t>
      </w:r>
      <w:r w:rsidRPr="00850D6F">
        <w:rPr>
          <w:sz w:val="30"/>
          <w:rtl/>
        </w:rPr>
        <w:t xml:space="preserve"> الأسرة والحياة العامة.</w:t>
      </w:r>
    </w:p>
    <w:p w:rsidR="001D2BBC" w:rsidRPr="00850D6F" w:rsidRDefault="008B2F67" w:rsidP="00915F81">
      <w:pPr>
        <w:pStyle w:val="H23GA"/>
        <w:rPr>
          <w:rFonts w:hint="cs"/>
          <w:rtl/>
        </w:rPr>
      </w:pPr>
      <w:r>
        <w:rPr>
          <w:rFonts w:hint="cs"/>
          <w:rtl/>
        </w:rPr>
        <w:tab/>
      </w:r>
      <w:r>
        <w:rPr>
          <w:rFonts w:hint="cs"/>
          <w:rtl/>
        </w:rPr>
        <w:tab/>
      </w:r>
      <w:r w:rsidR="001D2BBC" w:rsidRPr="00850D6F">
        <w:rPr>
          <w:rFonts w:hint="cs"/>
          <w:rtl/>
        </w:rPr>
        <w:t>المساواة في التمتع بالحقوق الاقتصادية والاجتماعية والثقافية</w:t>
      </w:r>
    </w:p>
    <w:p w:rsidR="001D2BBC" w:rsidRPr="00850D6F" w:rsidRDefault="001D2BBC" w:rsidP="00596F36">
      <w:pPr>
        <w:pStyle w:val="SingleTxtGA"/>
        <w:rPr>
          <w:rFonts w:hint="cs"/>
          <w:sz w:val="30"/>
          <w:rtl/>
        </w:rPr>
      </w:pPr>
      <w:r w:rsidRPr="00850D6F">
        <w:rPr>
          <w:sz w:val="30"/>
          <w:rtl/>
        </w:rPr>
        <w:t>156</w:t>
      </w:r>
      <w:r w:rsidR="00596F36">
        <w:rPr>
          <w:rFonts w:hint="cs"/>
          <w:sz w:val="30"/>
          <w:rtl/>
        </w:rPr>
        <w:t>-</w:t>
      </w:r>
      <w:r w:rsidRPr="00850D6F">
        <w:rPr>
          <w:sz w:val="30"/>
          <w:rtl/>
        </w:rPr>
        <w:tab/>
      </w:r>
      <w:r w:rsidRPr="00850D6F">
        <w:rPr>
          <w:rFonts w:hint="cs"/>
          <w:sz w:val="30"/>
          <w:rtl/>
        </w:rPr>
        <w:t xml:space="preserve">كفل الدستور الحق في العمل، ووضع قانون الخدمة المدنية القومية لسنة 2007 ولائحته لسنة 2007 وقانون محاسبة العاملين بالخدمة المدنية القومية لسنة 2007 أسس تطبق على جميع العاملين بالحكومة والمؤسسات العامة والمملوكة للدولة، وجاء قانون العمل لسنة 1997 ليؤسس لعلاقات العمل الفردية بالقطاع الخاص دون تمييز بين الذكر والأنثى. </w:t>
      </w:r>
    </w:p>
    <w:p w:rsidR="001D2BBC" w:rsidRPr="00850D6F" w:rsidRDefault="001D2BBC" w:rsidP="00596F36">
      <w:pPr>
        <w:pStyle w:val="SingleTxtGA"/>
        <w:rPr>
          <w:rFonts w:hint="cs"/>
          <w:sz w:val="30"/>
          <w:rtl/>
        </w:rPr>
      </w:pPr>
      <w:r w:rsidRPr="00850D6F">
        <w:rPr>
          <w:sz w:val="30"/>
          <w:rtl/>
        </w:rPr>
        <w:t>157</w:t>
      </w:r>
      <w:r w:rsidR="00596F36">
        <w:rPr>
          <w:rFonts w:hint="cs"/>
          <w:sz w:val="30"/>
          <w:rtl/>
        </w:rPr>
        <w:t>-</w:t>
      </w:r>
      <w:r w:rsidRPr="00850D6F">
        <w:rPr>
          <w:sz w:val="30"/>
          <w:rtl/>
        </w:rPr>
        <w:tab/>
      </w:r>
      <w:r w:rsidRPr="00850D6F">
        <w:rPr>
          <w:rFonts w:hint="cs"/>
          <w:sz w:val="30"/>
          <w:rtl/>
        </w:rPr>
        <w:t xml:space="preserve">نص الدستور في المادة 32 على الحق في تولي الوظيفة العامة للرجال والنساء دون تمييز، وأكد ذلك قانون الخدمة المدنية لسنة 2007 في المادة 22 الذي نص على الأجر المتساوي للعمل المتساوي على أساس طبيعة العمل في المادة 128، كما نصت المادة 61 من لائحة الخدمة المدنية لسنة 2007 على أن تكون أسس الاختيار وتقويم المتنافسين على الترقية على أساس الجدارة. </w:t>
      </w:r>
    </w:p>
    <w:p w:rsidR="001D2BBC" w:rsidRPr="00850D6F" w:rsidRDefault="001D2BBC" w:rsidP="00765151">
      <w:pPr>
        <w:pStyle w:val="SingleTxtGA"/>
        <w:rPr>
          <w:rFonts w:hint="cs"/>
          <w:sz w:val="30"/>
          <w:rtl/>
        </w:rPr>
      </w:pPr>
      <w:r w:rsidRPr="00850D6F">
        <w:rPr>
          <w:sz w:val="30"/>
          <w:rtl/>
        </w:rPr>
        <w:t>158</w:t>
      </w:r>
      <w:r w:rsidR="00596F36">
        <w:rPr>
          <w:rFonts w:hint="cs"/>
          <w:sz w:val="30"/>
          <w:rtl/>
        </w:rPr>
        <w:t>-</w:t>
      </w:r>
      <w:r w:rsidRPr="00850D6F">
        <w:rPr>
          <w:sz w:val="30"/>
          <w:rtl/>
        </w:rPr>
        <w:tab/>
      </w:r>
      <w:r w:rsidRPr="00850D6F">
        <w:rPr>
          <w:rFonts w:hint="cs"/>
          <w:sz w:val="30"/>
          <w:rtl/>
        </w:rPr>
        <w:t>وترد فيما يلي قائمة بالقوانين الخاصة بالعمل والوظيفة العامة:</w:t>
      </w:r>
    </w:p>
    <w:p w:rsidR="001D2BBC" w:rsidRPr="00850D6F" w:rsidRDefault="001D2BBC" w:rsidP="008B2F67">
      <w:pPr>
        <w:pStyle w:val="Bullet1GA"/>
        <w:tabs>
          <w:tab w:val="clear" w:pos="2041"/>
          <w:tab w:val="left" w:pos="1953"/>
        </w:tabs>
        <w:bidi/>
        <w:ind w:left="1953" w:hanging="309"/>
        <w:rPr>
          <w:rFonts w:hint="cs"/>
          <w:rtl/>
        </w:rPr>
      </w:pPr>
      <w:r w:rsidRPr="00850D6F">
        <w:rPr>
          <w:rFonts w:hint="cs"/>
          <w:rtl/>
        </w:rPr>
        <w:t>قانون العمل لس</w:t>
      </w:r>
      <w:r w:rsidR="008B2F67">
        <w:rPr>
          <w:rFonts w:hint="cs"/>
          <w:rtl/>
        </w:rPr>
        <w:t>ن</w:t>
      </w:r>
      <w:r w:rsidRPr="00850D6F">
        <w:rPr>
          <w:rFonts w:hint="cs"/>
          <w:rtl/>
        </w:rPr>
        <w:t>ة 1997</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الخدمة المدنية القومية لسنة 2007 ولائحته</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الحد الأدنى للأجور 1974</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التعويض عن إصابات العمل لسنة 1981</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w:t>
      </w:r>
      <w:r w:rsidR="00596F36">
        <w:rPr>
          <w:rFonts w:hint="cs"/>
          <w:rtl/>
        </w:rPr>
        <w:t>نون التأمين الاجتماعي لسنة 1990؛</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الصندوق القومي للمعاشات 1991</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التدريب القومي لسنة 1976</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معاشات الخدمة العامة لسنة 1994</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محاسبة العاملين بالخدمة المدنية القومية لسنة 2007</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قانون المحاماة لسنة 1983</w:t>
      </w:r>
      <w:r w:rsidR="00596F36">
        <w:rPr>
          <w:rFonts w:hint="cs"/>
          <w:rtl/>
        </w:rPr>
        <w:t>؛</w:t>
      </w:r>
    </w:p>
    <w:p w:rsidR="001D2BBC" w:rsidRPr="00850D6F" w:rsidRDefault="001D2BBC" w:rsidP="00596F36">
      <w:pPr>
        <w:pStyle w:val="Bullet1GA"/>
        <w:tabs>
          <w:tab w:val="clear" w:pos="2041"/>
          <w:tab w:val="left" w:pos="1953"/>
        </w:tabs>
        <w:bidi/>
        <w:ind w:left="1953" w:hanging="309"/>
        <w:rPr>
          <w:rFonts w:hint="cs"/>
          <w:rtl/>
        </w:rPr>
      </w:pPr>
      <w:r w:rsidRPr="00850D6F">
        <w:rPr>
          <w:rFonts w:hint="cs"/>
          <w:rtl/>
        </w:rPr>
        <w:t xml:space="preserve">قانون الهيئة القضائية لسنة 1986. </w:t>
      </w:r>
    </w:p>
    <w:p w:rsidR="001D2BBC" w:rsidRPr="00850D6F" w:rsidRDefault="001D2BBC" w:rsidP="00596F36">
      <w:pPr>
        <w:pStyle w:val="SingleTxtGA"/>
        <w:rPr>
          <w:rFonts w:hint="cs"/>
          <w:sz w:val="30"/>
          <w:rtl/>
        </w:rPr>
      </w:pPr>
      <w:r w:rsidRPr="00850D6F">
        <w:rPr>
          <w:sz w:val="30"/>
          <w:rtl/>
        </w:rPr>
        <w:t>159</w:t>
      </w:r>
      <w:r w:rsidR="00596F36">
        <w:rPr>
          <w:rFonts w:hint="cs"/>
          <w:sz w:val="30"/>
          <w:rtl/>
        </w:rPr>
        <w:t>-</w:t>
      </w:r>
      <w:r w:rsidRPr="00850D6F">
        <w:rPr>
          <w:sz w:val="30"/>
          <w:rtl/>
        </w:rPr>
        <w:tab/>
      </w:r>
      <w:r w:rsidRPr="00850D6F">
        <w:rPr>
          <w:rFonts w:hint="cs"/>
          <w:sz w:val="30"/>
          <w:rtl/>
        </w:rPr>
        <w:t>أنشئت المفوضية القومية للخدمة العامة بموجب المادة 137 من الدستور، ومن ضمن المهام الانتقالية للمفوضية، إعمال</w:t>
      </w:r>
      <w:r w:rsidR="00AB61CE">
        <w:rPr>
          <w:rFonts w:hint="cs"/>
          <w:sz w:val="30"/>
          <w:rtl/>
        </w:rPr>
        <w:t xml:space="preserve">اً </w:t>
      </w:r>
      <w:r w:rsidRPr="00850D6F">
        <w:rPr>
          <w:rFonts w:hint="cs"/>
          <w:sz w:val="30"/>
          <w:rtl/>
        </w:rPr>
        <w:t>لنص المادة 138 من الدستور،</w:t>
      </w:r>
      <w:r w:rsidRPr="00850D6F">
        <w:rPr>
          <w:sz w:val="30"/>
          <w:rtl/>
        </w:rPr>
        <w:t xml:space="preserve"> </w:t>
      </w:r>
      <w:r w:rsidRPr="00850D6F">
        <w:rPr>
          <w:rFonts w:hint="cs"/>
          <w:sz w:val="30"/>
          <w:rtl/>
        </w:rPr>
        <w:t>ا</w:t>
      </w:r>
      <w:r w:rsidRPr="00850D6F">
        <w:rPr>
          <w:sz w:val="30"/>
          <w:rtl/>
        </w:rPr>
        <w:t>لتأكد من شغل ما لا يقل عن عشرين بالمائة من الوظائف في المستويات الوسيطة والعُليا في الخدمة المدنية القومية، بما</w:t>
      </w:r>
      <w:r w:rsidR="00596F36">
        <w:rPr>
          <w:rFonts w:hint="cs"/>
          <w:sz w:val="30"/>
          <w:rtl/>
        </w:rPr>
        <w:t> </w:t>
      </w:r>
      <w:r w:rsidRPr="00850D6F">
        <w:rPr>
          <w:sz w:val="30"/>
          <w:rtl/>
        </w:rPr>
        <w:t xml:space="preserve">فيها وظائف الوكلاء، بأشخاص مؤهلين من جنوب السودان خلال السنوات الثلاث </w:t>
      </w:r>
      <w:r w:rsidRPr="00850D6F">
        <w:rPr>
          <w:rFonts w:hint="cs"/>
          <w:sz w:val="30"/>
          <w:rtl/>
        </w:rPr>
        <w:t>الأولى</w:t>
      </w:r>
      <w:r w:rsidRPr="00850D6F">
        <w:rPr>
          <w:sz w:val="30"/>
          <w:rtl/>
        </w:rPr>
        <w:t xml:space="preserve"> من الفترة الانتقالية</w:t>
      </w:r>
      <w:r w:rsidRPr="00850D6F">
        <w:rPr>
          <w:rFonts w:hint="cs"/>
          <w:sz w:val="30"/>
          <w:rtl/>
        </w:rPr>
        <w:t>.</w:t>
      </w:r>
    </w:p>
    <w:p w:rsidR="001D2BBC" w:rsidRPr="00850D6F" w:rsidRDefault="001D2BBC" w:rsidP="00596F36">
      <w:pPr>
        <w:pStyle w:val="SingleTxtGA"/>
        <w:rPr>
          <w:rFonts w:hint="cs"/>
          <w:sz w:val="30"/>
          <w:rtl/>
        </w:rPr>
      </w:pPr>
      <w:r w:rsidRPr="00850D6F">
        <w:rPr>
          <w:sz w:val="30"/>
          <w:rtl/>
        </w:rPr>
        <w:t>160</w:t>
      </w:r>
      <w:r w:rsidR="00596F36">
        <w:rPr>
          <w:rFonts w:hint="cs"/>
          <w:sz w:val="30"/>
          <w:rtl/>
        </w:rPr>
        <w:t>-</w:t>
      </w:r>
      <w:r w:rsidRPr="00850D6F">
        <w:rPr>
          <w:sz w:val="30"/>
          <w:rtl/>
        </w:rPr>
        <w:tab/>
      </w:r>
      <w:r w:rsidRPr="00850D6F">
        <w:rPr>
          <w:rFonts w:hint="cs"/>
          <w:sz w:val="30"/>
          <w:rtl/>
        </w:rPr>
        <w:t>نص الدستور على كفالة الدولة للرعاية الصحية الأولية مجاناً لكل المواطنين وفقاً لنص المادة 19 كذلك نص على توفير الدولة الرعاية الصحية الأولية وخدمات الطوارئ لكل المواطنين وفقاً لنص المادة 46 (الإجراءات الحكومية التي ترمي إلى ضمان توفير هذه الخدمات على أساس المساواة).</w:t>
      </w:r>
    </w:p>
    <w:p w:rsidR="001D2BBC" w:rsidRPr="00850D6F" w:rsidRDefault="001D2BBC" w:rsidP="00C366AA">
      <w:pPr>
        <w:pStyle w:val="SingleTxtGA"/>
        <w:rPr>
          <w:rFonts w:hint="cs"/>
          <w:sz w:val="30"/>
          <w:rtl/>
        </w:rPr>
      </w:pPr>
      <w:r w:rsidRPr="00850D6F">
        <w:rPr>
          <w:sz w:val="30"/>
          <w:rtl/>
        </w:rPr>
        <w:t>161</w:t>
      </w:r>
      <w:r w:rsidR="00596F36">
        <w:rPr>
          <w:rFonts w:hint="cs"/>
          <w:sz w:val="30"/>
          <w:rtl/>
        </w:rPr>
        <w:t>-</w:t>
      </w:r>
      <w:r w:rsidRPr="00850D6F">
        <w:rPr>
          <w:sz w:val="30"/>
          <w:rtl/>
        </w:rPr>
        <w:tab/>
      </w:r>
      <w:r w:rsidRPr="00850D6F">
        <w:rPr>
          <w:rFonts w:hint="cs"/>
          <w:sz w:val="30"/>
          <w:rtl/>
        </w:rPr>
        <w:t>يكفل الدستور الحق في التعليم وفقاً لأحكام المادة 13 من الدستور الذي ينص على أن ترقي الدولة التعليم على كافة مستوياته وتكفل مجانية التعليم وإلزاميته في مرحلة الأساس وبرامج محو الأمية. وجاء النص عل</w:t>
      </w:r>
      <w:r w:rsidR="00C366AA">
        <w:rPr>
          <w:rFonts w:hint="cs"/>
          <w:sz w:val="30"/>
          <w:rtl/>
        </w:rPr>
        <w:t>ى</w:t>
      </w:r>
      <w:r w:rsidRPr="00850D6F">
        <w:rPr>
          <w:rFonts w:hint="cs"/>
          <w:sz w:val="30"/>
          <w:rtl/>
        </w:rPr>
        <w:t xml:space="preserve"> الحق في التعليم في المادة 44 بأن التعليم حق كل مواطن وعل</w:t>
      </w:r>
      <w:r w:rsidR="00C366AA">
        <w:rPr>
          <w:rFonts w:hint="cs"/>
          <w:sz w:val="30"/>
          <w:rtl/>
        </w:rPr>
        <w:t>ى</w:t>
      </w:r>
      <w:r w:rsidRPr="00850D6F">
        <w:rPr>
          <w:rFonts w:hint="cs"/>
          <w:sz w:val="30"/>
          <w:rtl/>
        </w:rPr>
        <w:t xml:space="preserve"> الدولة أن تكفل الحصول عليه دون تمييز عل</w:t>
      </w:r>
      <w:r w:rsidR="00C366AA">
        <w:rPr>
          <w:rFonts w:hint="cs"/>
          <w:sz w:val="30"/>
          <w:rtl/>
        </w:rPr>
        <w:t>ى</w:t>
      </w:r>
      <w:r w:rsidRPr="00850D6F">
        <w:rPr>
          <w:rFonts w:hint="cs"/>
          <w:sz w:val="30"/>
          <w:rtl/>
        </w:rPr>
        <w:t xml:space="preserve"> أساس الدين أو العنصر أو العرق أو النوع أو الإعاقة.</w:t>
      </w:r>
    </w:p>
    <w:p w:rsidR="001D2BBC" w:rsidRPr="00850D6F" w:rsidRDefault="001D2BBC" w:rsidP="00596F36">
      <w:pPr>
        <w:pStyle w:val="SingleTxtGA"/>
        <w:rPr>
          <w:rFonts w:hint="cs"/>
          <w:sz w:val="30"/>
          <w:rtl/>
        </w:rPr>
      </w:pPr>
      <w:r w:rsidRPr="00850D6F">
        <w:rPr>
          <w:sz w:val="30"/>
          <w:rtl/>
        </w:rPr>
        <w:t>162</w:t>
      </w:r>
      <w:r w:rsidR="00596F36">
        <w:rPr>
          <w:rFonts w:hint="cs"/>
          <w:sz w:val="30"/>
          <w:rtl/>
        </w:rPr>
        <w:t>-</w:t>
      </w:r>
      <w:r w:rsidRPr="00850D6F">
        <w:rPr>
          <w:sz w:val="30"/>
          <w:rtl/>
        </w:rPr>
        <w:tab/>
      </w:r>
      <w:r w:rsidRPr="00850D6F">
        <w:rPr>
          <w:rFonts w:hint="cs"/>
          <w:sz w:val="30"/>
          <w:rtl/>
        </w:rPr>
        <w:t>اعترف دستور السودان الانتقالي لسنة 2005 بالتنوع الثقافي للشعب السوداني في المادة 4 الفقرة (ب) التي تنص على أن الأديان والمعتقدات والتقاليد والأعراف هي مصدر القوة المعنوية والإلهام للشعب السوداني والفقرة (ج) التي اعتبرت التنوع الثقافي والاجتماعي للشعب السوداني هو أساس التماسك القومي ولا يجوز استغلاله لإحداث الفرقة، وأيضاً نصت المادة 13، الفقرة (4) من الدستور على أن تعترف الدولة بالتنوع الثقافي في السودان وتشجيع الثقافات المتعددة على الازدهار المنسجم والتعبير عن نفسها عبر وسائط الإعلام والتعليم والفقرة 5 من المادة 13 من الدستور السودان والتي تنص على واجب الدولة في حماية التراث السوداني والآثار والأماكن ذات الأهمية القومية أو التاريخية أو الدينية من التخريب والتدنيس والإزالة غير المشروعة والتصدير بوجه غير قانوني.</w:t>
      </w:r>
    </w:p>
    <w:p w:rsidR="001D2BBC" w:rsidRPr="00850D6F" w:rsidRDefault="001D2BBC" w:rsidP="00596F36">
      <w:pPr>
        <w:pStyle w:val="SingleTxtGA"/>
        <w:rPr>
          <w:rFonts w:hint="cs"/>
          <w:sz w:val="30"/>
          <w:rtl/>
        </w:rPr>
      </w:pPr>
      <w:r w:rsidRPr="00850D6F">
        <w:rPr>
          <w:sz w:val="30"/>
          <w:rtl/>
        </w:rPr>
        <w:t>163</w:t>
      </w:r>
      <w:r w:rsidR="00596F36">
        <w:rPr>
          <w:rFonts w:hint="cs"/>
          <w:sz w:val="30"/>
          <w:rtl/>
        </w:rPr>
        <w:t>-</w:t>
      </w:r>
      <w:r w:rsidRPr="00850D6F">
        <w:rPr>
          <w:sz w:val="30"/>
          <w:rtl/>
        </w:rPr>
        <w:tab/>
      </w:r>
      <w:r w:rsidRPr="00850D6F">
        <w:rPr>
          <w:rFonts w:hint="cs"/>
          <w:sz w:val="30"/>
          <w:rtl/>
        </w:rPr>
        <w:t>تم التعبير عن الاعتراف بالتنوع الثقافي في الدستور بجعل المشاركة في الحياة الثقافية حـق متاح بالتساوي بين الرجـال والنسـاء حيث نصت المـادة 32 الفقرة (1) المشار إليها أعلاه على أن تكفل الدولة للرجال والنساء الحق المتساوي في التمتع بكل الحقوق المدنية والسياسية والاجتماعية والثقافية والاقتصادية وأيضاً حوت المادة 47 من الدستور والخاصة بالمجموعات العرقية والثقافية حق تلك المجموعات في أن تنعم بثقافاتها الخاصة وتطورها بحرية وللمنتمين لهذه المجموعات الحق في أن يمارسوا معتقداتهم ويستخدموا لغاتهم ويراعوا أديانهم وأعراقهم وينشئوا أطفالهم في إطار تلك الثقافات والأعراف.</w:t>
      </w:r>
    </w:p>
    <w:p w:rsidR="001D2BBC" w:rsidRPr="00850D6F" w:rsidRDefault="001D2BBC" w:rsidP="00593EF4">
      <w:pPr>
        <w:pStyle w:val="SingleTxtGA"/>
        <w:rPr>
          <w:rFonts w:hint="cs"/>
          <w:sz w:val="30"/>
          <w:rtl/>
        </w:rPr>
      </w:pPr>
      <w:r w:rsidRPr="00850D6F">
        <w:rPr>
          <w:sz w:val="30"/>
          <w:rtl/>
        </w:rPr>
        <w:t>164</w:t>
      </w:r>
      <w:r w:rsidR="00596F36">
        <w:rPr>
          <w:rFonts w:hint="cs"/>
          <w:sz w:val="30"/>
          <w:rtl/>
        </w:rPr>
        <w:t>-</w:t>
      </w:r>
      <w:r w:rsidRPr="00850D6F">
        <w:rPr>
          <w:sz w:val="30"/>
          <w:rtl/>
        </w:rPr>
        <w:tab/>
      </w:r>
      <w:r w:rsidRPr="00850D6F">
        <w:rPr>
          <w:rFonts w:hint="cs"/>
          <w:sz w:val="30"/>
          <w:rtl/>
        </w:rPr>
        <w:t xml:space="preserve">ألزم الدستور في المادة 14، الخاصة بتنشئة الشباب والرياضة، الدولة على أن تضع السياسات وتوفر الوسائل لرعاية </w:t>
      </w:r>
      <w:r w:rsidRPr="00593EF4">
        <w:rPr>
          <w:rFonts w:hint="cs"/>
          <w:sz w:val="30"/>
          <w:rtl/>
        </w:rPr>
        <w:t>النش</w:t>
      </w:r>
      <w:r w:rsidR="00593EF4">
        <w:rPr>
          <w:rFonts w:hint="cs"/>
          <w:sz w:val="30"/>
          <w:rtl/>
        </w:rPr>
        <w:t>ء</w:t>
      </w:r>
      <w:r w:rsidRPr="00850D6F">
        <w:rPr>
          <w:rFonts w:hint="cs"/>
          <w:sz w:val="30"/>
          <w:rtl/>
        </w:rPr>
        <w:t xml:space="preserve"> والشباب وضمان تنشئتهم على وجه صحي بدنياً وأخلاقياً وحمايتهم من الاستغلال والإهمال المادي والأخلاقي.</w:t>
      </w:r>
      <w:r w:rsidR="00593EF4">
        <w:rPr>
          <w:rFonts w:hint="cs"/>
          <w:sz w:val="30"/>
          <w:rtl/>
        </w:rPr>
        <w:t xml:space="preserve"> </w:t>
      </w:r>
      <w:r w:rsidRPr="00850D6F">
        <w:rPr>
          <w:rFonts w:hint="cs"/>
          <w:sz w:val="30"/>
          <w:rtl/>
        </w:rPr>
        <w:t>وعلى الدولة رعاية الرياضة وتمكين الشباب من تنمية مهاراتهم، مع التأكيد على حماية ودعم المؤسسات الرياضية الأهلية وضمان استقلاليتها.</w:t>
      </w:r>
    </w:p>
    <w:p w:rsidR="001D2BBC" w:rsidRPr="00850D6F" w:rsidRDefault="00596F36" w:rsidP="00915F81">
      <w:pPr>
        <w:pStyle w:val="HChGA"/>
        <w:rPr>
          <w:rFonts w:hint="cs"/>
          <w:rtl/>
        </w:rPr>
      </w:pPr>
      <w:r>
        <w:rPr>
          <w:rFonts w:hint="cs"/>
          <w:rtl/>
        </w:rPr>
        <w:tab/>
      </w:r>
      <w:r w:rsidR="001D2BBC" w:rsidRPr="00850D6F">
        <w:rPr>
          <w:rFonts w:hint="cs"/>
          <w:rtl/>
        </w:rPr>
        <w:t>تاسعا</w:t>
      </w:r>
      <w:r>
        <w:rPr>
          <w:rFonts w:hint="cs"/>
          <w:rtl/>
        </w:rPr>
        <w:t>ً-</w:t>
      </w:r>
      <w:r>
        <w:rPr>
          <w:rFonts w:hint="cs"/>
          <w:rtl/>
        </w:rPr>
        <w:tab/>
      </w:r>
      <w:r w:rsidR="001D2BBC" w:rsidRPr="00850D6F">
        <w:rPr>
          <w:rFonts w:hint="cs"/>
          <w:rtl/>
        </w:rPr>
        <w:t>آليات الحماية الوطنية</w:t>
      </w:r>
    </w:p>
    <w:p w:rsidR="001D2BBC" w:rsidRPr="00850D6F" w:rsidRDefault="00596F36" w:rsidP="00596F36">
      <w:pPr>
        <w:pStyle w:val="H1GA"/>
        <w:rPr>
          <w:rFonts w:hint="cs"/>
          <w:rtl/>
        </w:rPr>
      </w:pPr>
      <w:r>
        <w:rPr>
          <w:rFonts w:hint="cs"/>
          <w:rtl/>
        </w:rPr>
        <w:tab/>
      </w:r>
      <w:r>
        <w:rPr>
          <w:rFonts w:hint="cs"/>
          <w:rtl/>
        </w:rPr>
        <w:tab/>
      </w:r>
      <w:r w:rsidR="001D2BBC" w:rsidRPr="00850D6F">
        <w:rPr>
          <w:rFonts w:hint="cs"/>
          <w:rtl/>
        </w:rPr>
        <w:t>ديوان</w:t>
      </w:r>
      <w:r w:rsidR="001D2BBC" w:rsidRPr="00850D6F">
        <w:rPr>
          <w:rtl/>
        </w:rPr>
        <w:t xml:space="preserve"> المظالم العامة</w:t>
      </w:r>
    </w:p>
    <w:p w:rsidR="001D2BBC" w:rsidRPr="00850D6F" w:rsidRDefault="001D2BBC" w:rsidP="00596F36">
      <w:pPr>
        <w:pStyle w:val="SingleTxtGA"/>
        <w:rPr>
          <w:sz w:val="30"/>
        </w:rPr>
      </w:pPr>
      <w:r w:rsidRPr="00850D6F">
        <w:rPr>
          <w:rFonts w:hint="cs"/>
          <w:sz w:val="30"/>
          <w:rtl/>
        </w:rPr>
        <w:t>165</w:t>
      </w:r>
      <w:r w:rsidR="00596F36">
        <w:rPr>
          <w:rFonts w:hint="cs"/>
          <w:sz w:val="30"/>
          <w:rtl/>
        </w:rPr>
        <w:t>-</w:t>
      </w:r>
      <w:r w:rsidRPr="00850D6F">
        <w:rPr>
          <w:sz w:val="30"/>
        </w:rPr>
        <w:tab/>
      </w:r>
      <w:r w:rsidRPr="00850D6F">
        <w:rPr>
          <w:sz w:val="30"/>
          <w:rtl/>
        </w:rPr>
        <w:t xml:space="preserve">أنشئت هيئة المظالم والحسبة العامة بموجب المادة 130 من دستور جمهورية السودان لسنة 1998. وحددت </w:t>
      </w:r>
      <w:r w:rsidRPr="00850D6F">
        <w:rPr>
          <w:rFonts w:hint="cs"/>
          <w:sz w:val="30"/>
          <w:rtl/>
        </w:rPr>
        <w:t>اختصاصاتها</w:t>
      </w:r>
      <w:r w:rsidRPr="00850D6F">
        <w:rPr>
          <w:sz w:val="30"/>
          <w:rtl/>
        </w:rPr>
        <w:t xml:space="preserve"> المادة </w:t>
      </w:r>
      <w:r w:rsidRPr="00850D6F">
        <w:rPr>
          <w:rFonts w:hint="cs"/>
          <w:sz w:val="30"/>
          <w:rtl/>
        </w:rPr>
        <w:t>7</w:t>
      </w:r>
      <w:r w:rsidRPr="00850D6F">
        <w:rPr>
          <w:sz w:val="30"/>
          <w:rtl/>
        </w:rPr>
        <w:t xml:space="preserve"> من قانون الهيئة لسنة 1998 كذلك نصت المادة 143 من الدستور على إنشاء هيئة مستقلة تنظر الشكاوى المتعلقة بمظالم المواطنين من مؤسسات الدولة دون المساس بنهائية الأحكام القضائية ويجوز للديوان أن يقدم من تلقاء نفسه توصية لرئاسة الجمهورية أو المجلس الوطني بإجراءات يراها ملائمة لضمان الفعالية والعدالة </w:t>
      </w:r>
      <w:r w:rsidRPr="00850D6F">
        <w:rPr>
          <w:rFonts w:hint="cs"/>
          <w:sz w:val="30"/>
          <w:rtl/>
        </w:rPr>
        <w:t>والاستقامة</w:t>
      </w:r>
      <w:r w:rsidRPr="00850D6F">
        <w:rPr>
          <w:sz w:val="30"/>
          <w:rtl/>
        </w:rPr>
        <w:t xml:space="preserve"> في أداء المؤسسات الحكومية كما توجد لديها فروع في عدد من الولايات منها على سبيل المثال لا الحصر ولاية الجزيرة وولاية سنار.</w:t>
      </w:r>
    </w:p>
    <w:p w:rsidR="001D2BBC" w:rsidRPr="00850D6F" w:rsidRDefault="001D2BBC" w:rsidP="00596F36">
      <w:pPr>
        <w:pStyle w:val="SingleTxtGA"/>
        <w:rPr>
          <w:sz w:val="30"/>
        </w:rPr>
      </w:pPr>
      <w:r w:rsidRPr="00850D6F">
        <w:rPr>
          <w:rFonts w:hint="cs"/>
          <w:sz w:val="30"/>
          <w:rtl/>
        </w:rPr>
        <w:t>166</w:t>
      </w:r>
      <w:r w:rsidR="00596F36">
        <w:rPr>
          <w:rFonts w:hint="cs"/>
          <w:sz w:val="30"/>
          <w:rtl/>
        </w:rPr>
        <w:t>-</w:t>
      </w:r>
      <w:r w:rsidRPr="00850D6F">
        <w:rPr>
          <w:sz w:val="30"/>
        </w:rPr>
        <w:tab/>
      </w:r>
      <w:r w:rsidRPr="00850D6F">
        <w:rPr>
          <w:sz w:val="30"/>
          <w:rtl/>
        </w:rPr>
        <w:t>وفق</w:t>
      </w:r>
      <w:r w:rsidR="00AB61CE">
        <w:rPr>
          <w:sz w:val="30"/>
          <w:rtl/>
        </w:rPr>
        <w:t xml:space="preserve">اً </w:t>
      </w:r>
      <w:r w:rsidRPr="00850D6F">
        <w:rPr>
          <w:sz w:val="30"/>
          <w:rtl/>
        </w:rPr>
        <w:t>لقانون الهيئة فإن الاختصاص ينحصر في الآتي:</w:t>
      </w:r>
    </w:p>
    <w:p w:rsidR="001D2BBC" w:rsidRPr="00850D6F" w:rsidRDefault="00596F36" w:rsidP="00031BA2">
      <w:pPr>
        <w:pStyle w:val="SingleTxtGA"/>
        <w:rPr>
          <w:rFonts w:hint="cs"/>
          <w:sz w:val="30"/>
          <w:rtl/>
        </w:rPr>
      </w:pPr>
      <w:r>
        <w:rPr>
          <w:rFonts w:hint="cs"/>
          <w:sz w:val="30"/>
          <w:rtl/>
        </w:rPr>
        <w:tab/>
      </w:r>
      <w:r w:rsidR="00031BA2">
        <w:rPr>
          <w:rFonts w:hint="cs"/>
          <w:sz w:val="30"/>
          <w:rtl/>
        </w:rPr>
        <w:t>1-</w:t>
      </w:r>
      <w:r w:rsidR="001D2BBC" w:rsidRPr="00850D6F">
        <w:rPr>
          <w:rFonts w:hint="cs"/>
          <w:sz w:val="30"/>
          <w:rtl/>
        </w:rPr>
        <w:tab/>
      </w:r>
      <w:r w:rsidR="001D2BBC" w:rsidRPr="00850D6F">
        <w:rPr>
          <w:sz w:val="30"/>
          <w:rtl/>
        </w:rPr>
        <w:t>المظالم المتعلقة بأجهزة الدولة</w:t>
      </w:r>
      <w:r>
        <w:rPr>
          <w:rFonts w:hint="cs"/>
          <w:sz w:val="30"/>
          <w:rtl/>
        </w:rPr>
        <w:t>؛</w:t>
      </w:r>
    </w:p>
    <w:p w:rsidR="001D2BBC" w:rsidRPr="00850D6F" w:rsidRDefault="00596F36" w:rsidP="00031BA2">
      <w:pPr>
        <w:pStyle w:val="SingleTxtGA"/>
        <w:rPr>
          <w:sz w:val="30"/>
          <w:rtl/>
        </w:rPr>
      </w:pPr>
      <w:r>
        <w:rPr>
          <w:rFonts w:hint="cs"/>
          <w:sz w:val="30"/>
          <w:rtl/>
        </w:rPr>
        <w:tab/>
      </w:r>
      <w:r w:rsidR="00031BA2">
        <w:rPr>
          <w:rFonts w:hint="cs"/>
          <w:sz w:val="30"/>
          <w:rtl/>
        </w:rPr>
        <w:t>2-</w:t>
      </w:r>
      <w:r w:rsidR="001D2BBC" w:rsidRPr="00850D6F">
        <w:rPr>
          <w:rFonts w:hint="cs"/>
          <w:sz w:val="30"/>
          <w:rtl/>
        </w:rPr>
        <w:tab/>
      </w:r>
      <w:r w:rsidR="001D2BBC" w:rsidRPr="00850D6F">
        <w:rPr>
          <w:sz w:val="30"/>
          <w:rtl/>
        </w:rPr>
        <w:t>دون المساس بنهائية الأحكام القضائية تختص الهيئة بالنظر في ا</w:t>
      </w:r>
      <w:r w:rsidR="001D2BBC" w:rsidRPr="00850D6F">
        <w:rPr>
          <w:rFonts w:hint="cs"/>
          <w:sz w:val="30"/>
          <w:rtl/>
        </w:rPr>
        <w:t>لأ</w:t>
      </w:r>
      <w:r w:rsidR="001D2BBC" w:rsidRPr="00850D6F">
        <w:rPr>
          <w:sz w:val="30"/>
          <w:rtl/>
        </w:rPr>
        <w:t>ضرار البينة المترتبة على الأحكام القضائية النهائية أو التي تجاوزتها تلك الأحكام</w:t>
      </w:r>
      <w:r>
        <w:rPr>
          <w:rFonts w:hint="cs"/>
          <w:sz w:val="30"/>
          <w:rtl/>
        </w:rPr>
        <w:t>؛</w:t>
      </w:r>
    </w:p>
    <w:p w:rsidR="001D2BBC" w:rsidRPr="00850D6F" w:rsidRDefault="00596F36" w:rsidP="00031BA2">
      <w:pPr>
        <w:pStyle w:val="SingleTxtGA"/>
        <w:rPr>
          <w:sz w:val="30"/>
          <w:rtl/>
        </w:rPr>
      </w:pPr>
      <w:r>
        <w:rPr>
          <w:rFonts w:hint="cs"/>
          <w:sz w:val="30"/>
          <w:rtl/>
        </w:rPr>
        <w:tab/>
      </w:r>
      <w:r w:rsidR="00031BA2">
        <w:rPr>
          <w:rFonts w:hint="cs"/>
          <w:sz w:val="30"/>
          <w:rtl/>
        </w:rPr>
        <w:t>3-</w:t>
      </w:r>
      <w:r w:rsidR="001D2BBC" w:rsidRPr="00850D6F">
        <w:rPr>
          <w:rFonts w:hint="cs"/>
          <w:sz w:val="30"/>
          <w:rtl/>
        </w:rPr>
        <w:tab/>
      </w:r>
      <w:r w:rsidR="001D2BBC" w:rsidRPr="00850D6F">
        <w:rPr>
          <w:sz w:val="30"/>
          <w:rtl/>
        </w:rPr>
        <w:t>ما</w:t>
      </w:r>
      <w:r w:rsidR="001D2BBC" w:rsidRPr="00850D6F">
        <w:rPr>
          <w:rFonts w:hint="cs"/>
          <w:sz w:val="30"/>
          <w:rtl/>
        </w:rPr>
        <w:t xml:space="preserve"> </w:t>
      </w:r>
      <w:r w:rsidR="001D2BBC" w:rsidRPr="00850D6F">
        <w:rPr>
          <w:sz w:val="30"/>
          <w:rtl/>
        </w:rPr>
        <w:t xml:space="preserve">يترتب على أعمال الوزراء والولاة وشاغلي الوظائف العليا في الدولة من </w:t>
      </w:r>
      <w:r w:rsidR="001D2BBC" w:rsidRPr="00850D6F">
        <w:rPr>
          <w:rFonts w:hint="cs"/>
          <w:sz w:val="30"/>
          <w:rtl/>
        </w:rPr>
        <w:t>أ</w:t>
      </w:r>
      <w:r w:rsidR="001D2BBC" w:rsidRPr="00850D6F">
        <w:rPr>
          <w:sz w:val="30"/>
          <w:rtl/>
        </w:rPr>
        <w:t>ضرار لم يختص به</w:t>
      </w:r>
      <w:r w:rsidR="001D2BBC" w:rsidRPr="00850D6F">
        <w:rPr>
          <w:rFonts w:hint="cs"/>
          <w:sz w:val="30"/>
          <w:rtl/>
        </w:rPr>
        <w:t>ا</w:t>
      </w:r>
      <w:r w:rsidR="001D2BBC" w:rsidRPr="00850D6F">
        <w:rPr>
          <w:sz w:val="30"/>
          <w:rtl/>
        </w:rPr>
        <w:t xml:space="preserve"> القضاء</w:t>
      </w:r>
      <w:r>
        <w:rPr>
          <w:rFonts w:hint="cs"/>
          <w:sz w:val="30"/>
          <w:rtl/>
        </w:rPr>
        <w:t>؛</w:t>
      </w:r>
    </w:p>
    <w:p w:rsidR="001D2BBC" w:rsidRPr="00924150" w:rsidRDefault="00596F36" w:rsidP="00031BA2">
      <w:pPr>
        <w:pStyle w:val="SingleTxtGA"/>
        <w:rPr>
          <w:sz w:val="30"/>
          <w:rtl/>
        </w:rPr>
      </w:pPr>
      <w:r w:rsidRPr="00924150">
        <w:rPr>
          <w:rFonts w:hint="cs"/>
          <w:sz w:val="30"/>
          <w:rtl/>
        </w:rPr>
        <w:tab/>
      </w:r>
      <w:r w:rsidR="00031BA2">
        <w:rPr>
          <w:rFonts w:hint="cs"/>
          <w:sz w:val="30"/>
          <w:rtl/>
        </w:rPr>
        <w:t>4-</w:t>
      </w:r>
      <w:r w:rsidR="001D2BBC" w:rsidRPr="00924150">
        <w:rPr>
          <w:rFonts w:hint="cs"/>
          <w:sz w:val="30"/>
          <w:rtl/>
        </w:rPr>
        <w:tab/>
      </w:r>
      <w:r w:rsidR="001D2BBC" w:rsidRPr="00924150">
        <w:rPr>
          <w:sz w:val="30"/>
          <w:rtl/>
        </w:rPr>
        <w:t xml:space="preserve">النظر في القوانين </w:t>
      </w:r>
      <w:r w:rsidR="001D2BBC" w:rsidRPr="00924150">
        <w:rPr>
          <w:rFonts w:hint="cs"/>
          <w:sz w:val="30"/>
          <w:rtl/>
        </w:rPr>
        <w:t>التي</w:t>
      </w:r>
      <w:r w:rsidR="001D2BBC" w:rsidRPr="00924150">
        <w:rPr>
          <w:sz w:val="30"/>
          <w:rtl/>
        </w:rPr>
        <w:t xml:space="preserve"> يؤدي تطبيقها إلى ظلم بين ورفع ذلك إلى الجهات المختصة</w:t>
      </w:r>
      <w:r w:rsidRPr="00924150">
        <w:rPr>
          <w:rFonts w:hint="cs"/>
          <w:sz w:val="30"/>
          <w:rtl/>
        </w:rPr>
        <w:t>؛</w:t>
      </w:r>
    </w:p>
    <w:p w:rsidR="001D2BBC" w:rsidRPr="00850D6F" w:rsidRDefault="00596F36" w:rsidP="00031BA2">
      <w:pPr>
        <w:pStyle w:val="SingleTxtGA"/>
        <w:rPr>
          <w:sz w:val="30"/>
          <w:rtl/>
        </w:rPr>
      </w:pPr>
      <w:r>
        <w:rPr>
          <w:rFonts w:hint="cs"/>
          <w:sz w:val="30"/>
          <w:rtl/>
        </w:rPr>
        <w:tab/>
      </w:r>
      <w:r w:rsidR="00031BA2">
        <w:rPr>
          <w:rFonts w:hint="cs"/>
          <w:sz w:val="30"/>
          <w:rtl/>
        </w:rPr>
        <w:t>5-</w:t>
      </w:r>
      <w:r w:rsidR="001D2BBC" w:rsidRPr="00850D6F">
        <w:rPr>
          <w:rFonts w:hint="cs"/>
          <w:sz w:val="30"/>
          <w:rtl/>
        </w:rPr>
        <w:tab/>
      </w:r>
      <w:r w:rsidR="001D2BBC" w:rsidRPr="00850D6F">
        <w:rPr>
          <w:sz w:val="30"/>
          <w:rtl/>
        </w:rPr>
        <w:t>تأمين الكفاءة والطهر في عمل أجهزة الدولة</w:t>
      </w:r>
      <w:r>
        <w:rPr>
          <w:rFonts w:hint="cs"/>
          <w:sz w:val="30"/>
          <w:rtl/>
        </w:rPr>
        <w:t>؛</w:t>
      </w:r>
    </w:p>
    <w:p w:rsidR="001D2BBC" w:rsidRPr="00850D6F" w:rsidRDefault="00596F36" w:rsidP="00031BA2">
      <w:pPr>
        <w:pStyle w:val="SingleTxtGA"/>
        <w:rPr>
          <w:sz w:val="30"/>
          <w:rtl/>
        </w:rPr>
      </w:pPr>
      <w:r>
        <w:rPr>
          <w:rFonts w:hint="cs"/>
          <w:sz w:val="30"/>
          <w:rtl/>
        </w:rPr>
        <w:tab/>
      </w:r>
      <w:r w:rsidR="00031BA2">
        <w:rPr>
          <w:rFonts w:hint="cs"/>
          <w:sz w:val="30"/>
          <w:rtl/>
        </w:rPr>
        <w:t>6-</w:t>
      </w:r>
      <w:r w:rsidR="001D2BBC" w:rsidRPr="00850D6F">
        <w:rPr>
          <w:rFonts w:hint="cs"/>
          <w:sz w:val="30"/>
          <w:rtl/>
        </w:rPr>
        <w:tab/>
      </w:r>
      <w:r w:rsidR="001D2BBC" w:rsidRPr="00850D6F">
        <w:rPr>
          <w:sz w:val="30"/>
          <w:rtl/>
        </w:rPr>
        <w:t>التأكد من أن أجهزة الدولة تعمل بفاعلية بما يحقق السياسات العامة للدولة وفق الاستراتيجيات المتتابعة</w:t>
      </w:r>
      <w:r>
        <w:rPr>
          <w:rFonts w:hint="cs"/>
          <w:sz w:val="30"/>
          <w:rtl/>
        </w:rPr>
        <w:t>؛</w:t>
      </w:r>
      <w:r w:rsidR="001D2BBC" w:rsidRPr="00850D6F">
        <w:rPr>
          <w:sz w:val="30"/>
          <w:rtl/>
        </w:rPr>
        <w:t xml:space="preserve"> </w:t>
      </w:r>
    </w:p>
    <w:p w:rsidR="001D2BBC" w:rsidRPr="00850D6F" w:rsidRDefault="00596F36" w:rsidP="00031BA2">
      <w:pPr>
        <w:pStyle w:val="SingleTxtGA"/>
        <w:rPr>
          <w:rFonts w:hint="cs"/>
          <w:sz w:val="30"/>
          <w:rtl/>
        </w:rPr>
      </w:pPr>
      <w:r>
        <w:rPr>
          <w:rFonts w:hint="cs"/>
          <w:sz w:val="30"/>
          <w:rtl/>
        </w:rPr>
        <w:tab/>
      </w:r>
      <w:r w:rsidR="00031BA2">
        <w:rPr>
          <w:rFonts w:hint="cs"/>
          <w:sz w:val="30"/>
          <w:rtl/>
        </w:rPr>
        <w:t>7-</w:t>
      </w:r>
      <w:r w:rsidR="001D2BBC" w:rsidRPr="00850D6F">
        <w:rPr>
          <w:rFonts w:hint="cs"/>
          <w:sz w:val="30"/>
          <w:rtl/>
        </w:rPr>
        <w:tab/>
      </w:r>
      <w:r w:rsidR="001D2BBC" w:rsidRPr="00850D6F">
        <w:rPr>
          <w:sz w:val="30"/>
          <w:rtl/>
        </w:rPr>
        <w:t xml:space="preserve">متابعة </w:t>
      </w:r>
      <w:r w:rsidR="001D2BBC" w:rsidRPr="00850D6F">
        <w:rPr>
          <w:rFonts w:hint="cs"/>
          <w:sz w:val="30"/>
          <w:rtl/>
        </w:rPr>
        <w:t>الأداء</w:t>
      </w:r>
      <w:r w:rsidR="001D2BBC" w:rsidRPr="00850D6F">
        <w:rPr>
          <w:sz w:val="30"/>
          <w:rtl/>
        </w:rPr>
        <w:t xml:space="preserve"> بالأجهزة المختلفة وتقويمه لإبراز </w:t>
      </w:r>
      <w:r w:rsidR="001D2BBC" w:rsidRPr="00850D6F">
        <w:rPr>
          <w:rFonts w:hint="cs"/>
          <w:sz w:val="30"/>
          <w:rtl/>
        </w:rPr>
        <w:t>نواحي</w:t>
      </w:r>
      <w:r w:rsidR="00593EF4">
        <w:rPr>
          <w:sz w:val="30"/>
          <w:rtl/>
        </w:rPr>
        <w:t xml:space="preserve"> الانجاز والإخفاق</w:t>
      </w:r>
      <w:r w:rsidR="00593EF4">
        <w:rPr>
          <w:rFonts w:hint="cs"/>
          <w:sz w:val="30"/>
          <w:rtl/>
        </w:rPr>
        <w:t>؛</w:t>
      </w:r>
    </w:p>
    <w:p w:rsidR="001D2BBC" w:rsidRPr="00850D6F" w:rsidRDefault="00596F36" w:rsidP="00031BA2">
      <w:pPr>
        <w:pStyle w:val="SingleTxtGA"/>
        <w:rPr>
          <w:sz w:val="30"/>
          <w:rtl/>
        </w:rPr>
      </w:pPr>
      <w:r>
        <w:rPr>
          <w:rFonts w:hint="cs"/>
          <w:sz w:val="30"/>
          <w:rtl/>
        </w:rPr>
        <w:tab/>
      </w:r>
      <w:r w:rsidR="00031BA2">
        <w:rPr>
          <w:rFonts w:hint="cs"/>
          <w:sz w:val="30"/>
          <w:rtl/>
        </w:rPr>
        <w:t>8-</w:t>
      </w:r>
      <w:r w:rsidR="001D2BBC" w:rsidRPr="00850D6F">
        <w:rPr>
          <w:rFonts w:hint="cs"/>
          <w:sz w:val="30"/>
          <w:rtl/>
        </w:rPr>
        <w:tab/>
      </w:r>
      <w:r w:rsidR="001D2BBC" w:rsidRPr="00850D6F">
        <w:rPr>
          <w:sz w:val="30"/>
          <w:rtl/>
        </w:rPr>
        <w:t xml:space="preserve"> التحقيق من أن الأجهزة تفعل كافة </w:t>
      </w:r>
      <w:r w:rsidR="001D2BBC" w:rsidRPr="00850D6F">
        <w:rPr>
          <w:rFonts w:hint="cs"/>
          <w:sz w:val="30"/>
          <w:rtl/>
        </w:rPr>
        <w:t>إمكاناتها</w:t>
      </w:r>
      <w:r w:rsidR="001D2BBC" w:rsidRPr="00850D6F">
        <w:rPr>
          <w:sz w:val="30"/>
          <w:rtl/>
        </w:rPr>
        <w:t xml:space="preserve"> التامة (مالية وبشرية)</w:t>
      </w:r>
      <w:r>
        <w:rPr>
          <w:rFonts w:hint="cs"/>
          <w:sz w:val="30"/>
          <w:rtl/>
        </w:rPr>
        <w:t>؛</w:t>
      </w:r>
      <w:r w:rsidR="001D2BBC" w:rsidRPr="00850D6F">
        <w:rPr>
          <w:sz w:val="30"/>
          <w:rtl/>
        </w:rPr>
        <w:t xml:space="preserve"> </w:t>
      </w:r>
    </w:p>
    <w:p w:rsidR="001D2BBC" w:rsidRPr="00850D6F" w:rsidRDefault="00596F36" w:rsidP="00031BA2">
      <w:pPr>
        <w:pStyle w:val="SingleTxtGA"/>
        <w:rPr>
          <w:sz w:val="30"/>
          <w:rtl/>
        </w:rPr>
      </w:pPr>
      <w:r>
        <w:rPr>
          <w:rFonts w:hint="cs"/>
          <w:sz w:val="30"/>
          <w:rtl/>
        </w:rPr>
        <w:tab/>
      </w:r>
      <w:r w:rsidR="00031BA2">
        <w:rPr>
          <w:rFonts w:hint="cs"/>
          <w:sz w:val="30"/>
          <w:rtl/>
        </w:rPr>
        <w:t>9-</w:t>
      </w:r>
      <w:r w:rsidR="001D2BBC" w:rsidRPr="00850D6F">
        <w:rPr>
          <w:rFonts w:hint="cs"/>
          <w:sz w:val="30"/>
          <w:rtl/>
        </w:rPr>
        <w:tab/>
      </w:r>
      <w:r w:rsidR="001D2BBC" w:rsidRPr="00850D6F">
        <w:rPr>
          <w:sz w:val="30"/>
          <w:rtl/>
        </w:rPr>
        <w:t xml:space="preserve">التأكد من التطبيق الفعال والعادل للقوانين واللوائح </w:t>
      </w:r>
      <w:r w:rsidR="001D2BBC" w:rsidRPr="00850D6F">
        <w:rPr>
          <w:rFonts w:hint="cs"/>
          <w:sz w:val="30"/>
          <w:rtl/>
        </w:rPr>
        <w:t>التي</w:t>
      </w:r>
      <w:r w:rsidR="001D2BBC" w:rsidRPr="00850D6F">
        <w:rPr>
          <w:sz w:val="30"/>
          <w:rtl/>
        </w:rPr>
        <w:t xml:space="preserve"> تنظم النشاط الإداري وعلاقات العمل</w:t>
      </w:r>
      <w:r>
        <w:rPr>
          <w:rFonts w:hint="cs"/>
          <w:sz w:val="30"/>
          <w:rtl/>
        </w:rPr>
        <w:t>؛</w:t>
      </w:r>
    </w:p>
    <w:p w:rsidR="001D2BBC" w:rsidRPr="00850D6F" w:rsidRDefault="00596F36" w:rsidP="001B0B7B">
      <w:pPr>
        <w:pStyle w:val="SingleTxtGA"/>
        <w:rPr>
          <w:sz w:val="30"/>
          <w:rtl/>
        </w:rPr>
      </w:pPr>
      <w:r>
        <w:rPr>
          <w:rFonts w:hint="cs"/>
          <w:sz w:val="30"/>
          <w:rtl/>
        </w:rPr>
        <w:tab/>
      </w:r>
      <w:r w:rsidR="001D2BBC" w:rsidRPr="00850D6F">
        <w:rPr>
          <w:rFonts w:hint="cs"/>
          <w:sz w:val="30"/>
          <w:rtl/>
        </w:rPr>
        <w:t>10</w:t>
      </w:r>
      <w:r w:rsidR="00D2084E">
        <w:rPr>
          <w:rFonts w:hint="cs"/>
          <w:sz w:val="30"/>
          <w:rtl/>
        </w:rPr>
        <w:t>-</w:t>
      </w:r>
      <w:r w:rsidR="001D2BBC" w:rsidRPr="00850D6F">
        <w:rPr>
          <w:rFonts w:hint="cs"/>
          <w:sz w:val="30"/>
          <w:rtl/>
        </w:rPr>
        <w:tab/>
      </w:r>
      <w:r w:rsidR="001D2BBC" w:rsidRPr="00850D6F">
        <w:rPr>
          <w:sz w:val="30"/>
          <w:rtl/>
        </w:rPr>
        <w:t xml:space="preserve">النظر في شكاوى الأفراد </w:t>
      </w:r>
      <w:r w:rsidR="001D2BBC" w:rsidRPr="00850D6F">
        <w:rPr>
          <w:rFonts w:hint="cs"/>
          <w:sz w:val="30"/>
          <w:rtl/>
        </w:rPr>
        <w:t>التي</w:t>
      </w:r>
      <w:r w:rsidR="001D2BBC" w:rsidRPr="00850D6F">
        <w:rPr>
          <w:sz w:val="30"/>
          <w:rtl/>
        </w:rPr>
        <w:t xml:space="preserve"> تنشر في وسائل </w:t>
      </w:r>
      <w:r w:rsidR="001D2BBC" w:rsidRPr="00850D6F">
        <w:rPr>
          <w:rFonts w:hint="cs"/>
          <w:sz w:val="30"/>
          <w:rtl/>
        </w:rPr>
        <w:t>الإعلام</w:t>
      </w:r>
      <w:r w:rsidR="001D2BBC" w:rsidRPr="00850D6F">
        <w:rPr>
          <w:sz w:val="30"/>
          <w:rtl/>
        </w:rPr>
        <w:t xml:space="preserve"> المختلفة </w:t>
      </w:r>
      <w:r w:rsidR="001D2BBC" w:rsidRPr="00850D6F">
        <w:rPr>
          <w:rFonts w:hint="cs"/>
          <w:sz w:val="30"/>
          <w:rtl/>
        </w:rPr>
        <w:t>إذا</w:t>
      </w:r>
      <w:r w:rsidR="001D2BBC" w:rsidRPr="00850D6F">
        <w:rPr>
          <w:sz w:val="30"/>
          <w:rtl/>
        </w:rPr>
        <w:t xml:space="preserve"> شكلت في مجموعها ظاهرة خلل عام في أداء أي من أجهزة الدولة. </w:t>
      </w:r>
    </w:p>
    <w:p w:rsidR="001D2BBC" w:rsidRPr="00850D6F" w:rsidRDefault="001D2BBC" w:rsidP="00596F36">
      <w:pPr>
        <w:pStyle w:val="SingleTxtGA"/>
        <w:rPr>
          <w:sz w:val="30"/>
          <w:rtl/>
        </w:rPr>
      </w:pPr>
      <w:r w:rsidRPr="00850D6F">
        <w:rPr>
          <w:sz w:val="30"/>
          <w:rtl/>
        </w:rPr>
        <w:t>167</w:t>
      </w:r>
      <w:r w:rsidR="00596F36">
        <w:rPr>
          <w:rFonts w:hint="cs"/>
          <w:sz w:val="30"/>
          <w:rtl/>
        </w:rPr>
        <w:t>-</w:t>
      </w:r>
      <w:r w:rsidRPr="00850D6F">
        <w:rPr>
          <w:sz w:val="30"/>
          <w:rtl/>
        </w:rPr>
        <w:tab/>
        <w:t xml:space="preserve">المظالم </w:t>
      </w:r>
      <w:r w:rsidRPr="00850D6F">
        <w:rPr>
          <w:rFonts w:hint="cs"/>
          <w:sz w:val="30"/>
          <w:rtl/>
        </w:rPr>
        <w:t>التي</w:t>
      </w:r>
      <w:r w:rsidRPr="00850D6F">
        <w:rPr>
          <w:sz w:val="30"/>
          <w:rtl/>
        </w:rPr>
        <w:t xml:space="preserve"> تقدم للهيئة هي ذات تأثير اقتصادي واجتماعي وقد فصلت الهيئة في كل المظالم </w:t>
      </w:r>
      <w:r w:rsidRPr="00850D6F">
        <w:rPr>
          <w:rFonts w:hint="cs"/>
          <w:sz w:val="30"/>
          <w:rtl/>
        </w:rPr>
        <w:t>التي</w:t>
      </w:r>
      <w:r w:rsidRPr="00850D6F">
        <w:rPr>
          <w:sz w:val="30"/>
          <w:rtl/>
        </w:rPr>
        <w:t xml:space="preserve"> عرضت عليها وردت كثيراً من الحقوق </w:t>
      </w:r>
      <w:r w:rsidRPr="00850D6F">
        <w:rPr>
          <w:rFonts w:hint="cs"/>
          <w:sz w:val="30"/>
          <w:rtl/>
        </w:rPr>
        <w:t>لأصحابها</w:t>
      </w:r>
      <w:r w:rsidRPr="00850D6F">
        <w:rPr>
          <w:sz w:val="30"/>
          <w:rtl/>
        </w:rPr>
        <w:t xml:space="preserve">. وفي مجال تخفيف حدة المنازعات وآثارها جراء الحروب فقد وردت الهيئة مظالم كثيرة تقدم بها المتضررون من الحرب وجبرت لهم الأضرار بما تيسر. كما </w:t>
      </w:r>
      <w:r w:rsidRPr="00850D6F">
        <w:rPr>
          <w:rFonts w:hint="cs"/>
          <w:sz w:val="30"/>
          <w:rtl/>
        </w:rPr>
        <w:t>أن</w:t>
      </w:r>
      <w:r w:rsidRPr="00850D6F">
        <w:rPr>
          <w:sz w:val="30"/>
          <w:rtl/>
        </w:rPr>
        <w:t xml:space="preserve"> </w:t>
      </w:r>
      <w:r w:rsidRPr="00850D6F">
        <w:rPr>
          <w:rFonts w:hint="cs"/>
          <w:sz w:val="30"/>
          <w:rtl/>
        </w:rPr>
        <w:t>إدارة</w:t>
      </w:r>
      <w:r w:rsidRPr="00850D6F">
        <w:rPr>
          <w:sz w:val="30"/>
          <w:rtl/>
        </w:rPr>
        <w:t xml:space="preserve"> المظالم وإنفاذاً لسياسة الباب المفتوح </w:t>
      </w:r>
      <w:r w:rsidRPr="00850D6F">
        <w:rPr>
          <w:rFonts w:hint="cs"/>
          <w:sz w:val="30"/>
          <w:rtl/>
        </w:rPr>
        <w:t>استمعت</w:t>
      </w:r>
      <w:r w:rsidRPr="00850D6F">
        <w:rPr>
          <w:sz w:val="30"/>
          <w:rtl/>
        </w:rPr>
        <w:t xml:space="preserve"> </w:t>
      </w:r>
      <w:r w:rsidRPr="00850D6F">
        <w:rPr>
          <w:rFonts w:hint="cs"/>
          <w:sz w:val="30"/>
          <w:rtl/>
        </w:rPr>
        <w:t>إلى</w:t>
      </w:r>
      <w:r w:rsidRPr="00850D6F">
        <w:rPr>
          <w:sz w:val="30"/>
          <w:rtl/>
        </w:rPr>
        <w:t xml:space="preserve"> عدد من المظالم من المتظلمين شفاهة وأوضحت للشاكين الطرق القانونية </w:t>
      </w:r>
      <w:r w:rsidRPr="00850D6F">
        <w:rPr>
          <w:rFonts w:hint="cs"/>
          <w:sz w:val="30"/>
          <w:rtl/>
        </w:rPr>
        <w:t>التي</w:t>
      </w:r>
      <w:r w:rsidRPr="00850D6F">
        <w:rPr>
          <w:sz w:val="30"/>
          <w:rtl/>
        </w:rPr>
        <w:t xml:space="preserve"> يمكن سلوكها. </w:t>
      </w:r>
    </w:p>
    <w:p w:rsidR="001D2BBC" w:rsidRPr="0001717D" w:rsidRDefault="001D2BBC" w:rsidP="0001717D">
      <w:pPr>
        <w:pStyle w:val="SingleTxtGA"/>
        <w:rPr>
          <w:sz w:val="30"/>
          <w:rtl/>
        </w:rPr>
      </w:pPr>
      <w:r w:rsidRPr="00850D6F">
        <w:rPr>
          <w:rtl/>
        </w:rPr>
        <w:t>168</w:t>
      </w:r>
      <w:r w:rsidR="00596F36">
        <w:rPr>
          <w:rFonts w:hint="cs"/>
          <w:rtl/>
        </w:rPr>
        <w:t>-</w:t>
      </w:r>
      <w:r w:rsidRPr="00850D6F">
        <w:rPr>
          <w:rFonts w:hint="cs"/>
          <w:rtl/>
        </w:rPr>
        <w:tab/>
      </w:r>
      <w:r w:rsidR="0001717D" w:rsidRPr="0001717D">
        <w:rPr>
          <w:rtl/>
        </w:rPr>
        <w:t>وللهيئة أنشطة في مجال مكافحة الفساد والرقابة في داخل السودان وعلى مستوى الدول الأفريقية ودول العالم ومشاركة في أنشطة المعهد الدولي لأمناء المظالم (</w:t>
      </w:r>
      <w:r w:rsidR="0001717D" w:rsidRPr="0001717D">
        <w:t>IOI</w:t>
      </w:r>
      <w:r w:rsidR="0001717D" w:rsidRPr="0001717D">
        <w:rPr>
          <w:rtl/>
        </w:rPr>
        <w:t>) والرابطة الأفريقية لأمناء المظالم والوسطاء (</w:t>
      </w:r>
      <w:r w:rsidR="0001717D" w:rsidRPr="0001717D">
        <w:t>AOMA</w:t>
      </w:r>
      <w:r w:rsidR="0001717D" w:rsidRPr="0001717D">
        <w:rPr>
          <w:rtl/>
        </w:rPr>
        <w:t>). فلقد احتل السودان منصب نائب رئيس الرابطة الأفريقية لأمناء المظالم والوسطاء لدورتين مقدارهما ثماني سنوات وبعدها عين عضو شرف في مجلس إدارة هذه الرابطة. كما أنه يحتل منصب عضو مجلس إدارة وأمين خزينة الشبكة العربية لأمناء المظالم التي مقرها القاهرة. وهو كذلك قد احتل منصب مدير في مجلس إدارة المعهد الدولي لأمناء المظالم (الذي مقره النمسا)، وكان أحد ثلاثة مديرين ممثلين لأفريقيا لمدة خمس سنوات. وأخيراً تم اختيار السودان في تشرين الأول/أكتوبر 2011 مندوباً دائماً وسفيراً للرابطة الأفريقية لأمناء المظالم والوسطاء لدى الاتحاد الأفريقي.</w:t>
      </w:r>
    </w:p>
    <w:p w:rsidR="001D2BBC" w:rsidRPr="00596F36" w:rsidRDefault="001D2BBC" w:rsidP="00765151">
      <w:pPr>
        <w:pStyle w:val="SingleTxtGA"/>
        <w:rPr>
          <w:spacing w:val="-1"/>
          <w:sz w:val="30"/>
          <w:rtl/>
        </w:rPr>
      </w:pPr>
      <w:r w:rsidRPr="00596F36">
        <w:rPr>
          <w:spacing w:val="-1"/>
          <w:sz w:val="30"/>
          <w:rtl/>
        </w:rPr>
        <w:t>169</w:t>
      </w:r>
      <w:r w:rsidR="00596F36" w:rsidRPr="00596F36">
        <w:rPr>
          <w:rFonts w:hint="cs"/>
          <w:spacing w:val="-1"/>
          <w:sz w:val="30"/>
          <w:rtl/>
        </w:rPr>
        <w:t>-</w:t>
      </w:r>
      <w:r w:rsidRPr="00596F36">
        <w:rPr>
          <w:spacing w:val="-1"/>
          <w:sz w:val="30"/>
          <w:rtl/>
        </w:rPr>
        <w:tab/>
        <w:t>كما تقدم للهيئة عدد من ا</w:t>
      </w:r>
      <w:r w:rsidRPr="00596F36">
        <w:rPr>
          <w:rFonts w:hint="cs"/>
          <w:spacing w:val="-1"/>
          <w:sz w:val="30"/>
          <w:rtl/>
        </w:rPr>
        <w:t>لأ</w:t>
      </w:r>
      <w:r w:rsidRPr="00596F36">
        <w:rPr>
          <w:spacing w:val="-1"/>
          <w:sz w:val="30"/>
          <w:rtl/>
        </w:rPr>
        <w:t xml:space="preserve">طباء بحوادث مستشفى الخرطوم بحري التعليمي بشكوى ضد قرار وكيل وزارة الصحة الاتحادي القاضي بنقلهم إلى الولايات </w:t>
      </w:r>
      <w:r w:rsidRPr="00596F36">
        <w:rPr>
          <w:rFonts w:hint="cs"/>
          <w:spacing w:val="-1"/>
          <w:sz w:val="30"/>
          <w:rtl/>
        </w:rPr>
        <w:t>باعتبار</w:t>
      </w:r>
      <w:r w:rsidRPr="00596F36">
        <w:rPr>
          <w:spacing w:val="-1"/>
          <w:sz w:val="30"/>
          <w:rtl/>
        </w:rPr>
        <w:t xml:space="preserve"> </w:t>
      </w:r>
      <w:r w:rsidRPr="00596F36">
        <w:rPr>
          <w:rFonts w:hint="cs"/>
          <w:spacing w:val="-1"/>
          <w:sz w:val="30"/>
          <w:rtl/>
        </w:rPr>
        <w:t>أن</w:t>
      </w:r>
      <w:r w:rsidRPr="00596F36">
        <w:rPr>
          <w:spacing w:val="-1"/>
          <w:sz w:val="30"/>
          <w:rtl/>
        </w:rPr>
        <w:t xml:space="preserve"> النقل عقوبة لهم لعدم التزامهم بتوجيهات المدير الطبي للمستشفى. صدر قرار من الهيئة تقرر فيه: </w:t>
      </w:r>
    </w:p>
    <w:p w:rsidR="001D2BBC" w:rsidRPr="00850D6F" w:rsidRDefault="00596F36" w:rsidP="0001717D">
      <w:pPr>
        <w:pStyle w:val="SingleTxtGA"/>
        <w:rPr>
          <w:rFonts w:hint="cs"/>
          <w:sz w:val="30"/>
          <w:rtl/>
        </w:rPr>
      </w:pPr>
      <w:r>
        <w:rPr>
          <w:rFonts w:hint="cs"/>
          <w:sz w:val="30"/>
          <w:rtl/>
        </w:rPr>
        <w:tab/>
      </w:r>
      <w:r w:rsidR="0001717D">
        <w:rPr>
          <w:rFonts w:hint="cs"/>
          <w:sz w:val="30"/>
          <w:rtl/>
        </w:rPr>
        <w:t>1-</w:t>
      </w:r>
      <w:r w:rsidR="001D2BBC" w:rsidRPr="00850D6F">
        <w:rPr>
          <w:rFonts w:hint="cs"/>
          <w:sz w:val="30"/>
          <w:rtl/>
        </w:rPr>
        <w:tab/>
      </w:r>
      <w:r w:rsidR="001D2BBC" w:rsidRPr="00850D6F">
        <w:rPr>
          <w:sz w:val="30"/>
          <w:rtl/>
        </w:rPr>
        <w:t xml:space="preserve">وقف إجراءات نقل الأطباء </w:t>
      </w:r>
      <w:r w:rsidR="001D2BBC" w:rsidRPr="00850D6F">
        <w:rPr>
          <w:rFonts w:hint="cs"/>
          <w:sz w:val="30"/>
          <w:rtl/>
        </w:rPr>
        <w:t>التي</w:t>
      </w:r>
      <w:r w:rsidR="001D2BBC" w:rsidRPr="00850D6F">
        <w:rPr>
          <w:sz w:val="30"/>
          <w:rtl/>
        </w:rPr>
        <w:t xml:space="preserve"> لا يسندها قانون م</w:t>
      </w:r>
      <w:r>
        <w:rPr>
          <w:sz w:val="30"/>
          <w:rtl/>
        </w:rPr>
        <w:t>ع صرف مرتباتهم من تاريخ إيقافهم</w:t>
      </w:r>
      <w:r>
        <w:rPr>
          <w:rFonts w:hint="cs"/>
          <w:sz w:val="30"/>
          <w:rtl/>
        </w:rPr>
        <w:t>؛</w:t>
      </w:r>
    </w:p>
    <w:p w:rsidR="001D2BBC" w:rsidRPr="00850D6F" w:rsidRDefault="00596F36" w:rsidP="0001717D">
      <w:pPr>
        <w:pStyle w:val="SingleTxtGA"/>
        <w:rPr>
          <w:sz w:val="30"/>
        </w:rPr>
      </w:pPr>
      <w:r>
        <w:rPr>
          <w:rFonts w:hint="cs"/>
          <w:sz w:val="30"/>
          <w:rtl/>
        </w:rPr>
        <w:tab/>
      </w:r>
      <w:r w:rsidR="0001717D">
        <w:rPr>
          <w:rFonts w:hint="cs"/>
          <w:sz w:val="30"/>
          <w:rtl/>
        </w:rPr>
        <w:t>2-</w:t>
      </w:r>
      <w:r w:rsidR="001D2BBC" w:rsidRPr="00850D6F">
        <w:rPr>
          <w:rFonts w:hint="cs"/>
          <w:sz w:val="30"/>
          <w:rtl/>
        </w:rPr>
        <w:tab/>
      </w:r>
      <w:r w:rsidR="001D2BBC" w:rsidRPr="00850D6F">
        <w:rPr>
          <w:sz w:val="30"/>
          <w:rtl/>
        </w:rPr>
        <w:t xml:space="preserve">محاسبة العاملين وفق قانون محاسبة العاملين. </w:t>
      </w:r>
    </w:p>
    <w:p w:rsidR="001D2BBC" w:rsidRPr="00850D6F" w:rsidRDefault="00596F36" w:rsidP="00596F36">
      <w:pPr>
        <w:pStyle w:val="H1GA"/>
        <w:rPr>
          <w:rFonts w:hint="cs"/>
          <w:rtl/>
        </w:rPr>
      </w:pPr>
      <w:r>
        <w:rPr>
          <w:rFonts w:hint="cs"/>
          <w:rtl/>
        </w:rPr>
        <w:tab/>
      </w:r>
      <w:r>
        <w:rPr>
          <w:rFonts w:hint="cs"/>
          <w:rtl/>
        </w:rPr>
        <w:tab/>
      </w:r>
      <w:r w:rsidR="001D2BBC" w:rsidRPr="00850D6F">
        <w:rPr>
          <w:rtl/>
        </w:rPr>
        <w:t xml:space="preserve">المفوضية الوطنية </w:t>
      </w:r>
      <w:r w:rsidR="001D2BBC" w:rsidRPr="00850D6F">
        <w:rPr>
          <w:rFonts w:hint="cs"/>
          <w:rtl/>
        </w:rPr>
        <w:t>ل</w:t>
      </w:r>
      <w:r w:rsidR="001D2BBC" w:rsidRPr="00850D6F">
        <w:rPr>
          <w:rtl/>
        </w:rPr>
        <w:t>حقوق الإنسان</w:t>
      </w:r>
    </w:p>
    <w:p w:rsidR="001D2BBC" w:rsidRPr="00596F36" w:rsidRDefault="00596F36" w:rsidP="001D2BBC">
      <w:pPr>
        <w:pStyle w:val="SingleTxtGA"/>
        <w:rPr>
          <w:spacing w:val="-4"/>
          <w:sz w:val="30"/>
          <w:rtl/>
        </w:rPr>
      </w:pPr>
      <w:r w:rsidRPr="00596F36">
        <w:rPr>
          <w:spacing w:val="-4"/>
          <w:sz w:val="30"/>
          <w:rtl/>
        </w:rPr>
        <w:t>170</w:t>
      </w:r>
      <w:r w:rsidRPr="00596F36">
        <w:rPr>
          <w:rFonts w:hint="cs"/>
          <w:spacing w:val="-4"/>
          <w:sz w:val="30"/>
          <w:rtl/>
        </w:rPr>
        <w:t>-</w:t>
      </w:r>
      <w:r w:rsidR="001D2BBC" w:rsidRPr="00596F36">
        <w:rPr>
          <w:spacing w:val="-4"/>
          <w:sz w:val="30"/>
          <w:rtl/>
        </w:rPr>
        <w:tab/>
        <w:t xml:space="preserve">تم النص عليها في المادة 142 من الدستور وتتكون من </w:t>
      </w:r>
      <w:r w:rsidR="001D2BBC" w:rsidRPr="00596F36">
        <w:rPr>
          <w:rFonts w:hint="cs"/>
          <w:spacing w:val="-4"/>
          <w:sz w:val="30"/>
          <w:rtl/>
        </w:rPr>
        <w:t>خمسة عشر</w:t>
      </w:r>
      <w:r w:rsidR="001D2BBC" w:rsidRPr="00596F36">
        <w:rPr>
          <w:spacing w:val="-4"/>
          <w:sz w:val="30"/>
          <w:rtl/>
        </w:rPr>
        <w:t xml:space="preserve"> عضو</w:t>
      </w:r>
      <w:r w:rsidR="00AB61CE">
        <w:rPr>
          <w:rFonts w:hint="cs"/>
          <w:spacing w:val="-4"/>
          <w:sz w:val="30"/>
          <w:rtl/>
        </w:rPr>
        <w:t xml:space="preserve">اً </w:t>
      </w:r>
      <w:r w:rsidR="001D2BBC" w:rsidRPr="00596F36">
        <w:rPr>
          <w:rFonts w:hint="cs"/>
          <w:spacing w:val="-4"/>
          <w:sz w:val="30"/>
          <w:rtl/>
        </w:rPr>
        <w:t>يتمتعون</w:t>
      </w:r>
      <w:r w:rsidR="001D2BBC" w:rsidRPr="00596F36">
        <w:rPr>
          <w:spacing w:val="-4"/>
          <w:sz w:val="30"/>
          <w:rtl/>
        </w:rPr>
        <w:t xml:space="preserve"> </w:t>
      </w:r>
      <w:r w:rsidR="001D2BBC" w:rsidRPr="00596F36">
        <w:rPr>
          <w:rFonts w:hint="cs"/>
          <w:spacing w:val="-4"/>
          <w:sz w:val="30"/>
          <w:rtl/>
        </w:rPr>
        <w:t>بالاستقلالية</w:t>
      </w:r>
      <w:r w:rsidR="001D2BBC" w:rsidRPr="00596F36">
        <w:rPr>
          <w:spacing w:val="-4"/>
          <w:sz w:val="30"/>
          <w:rtl/>
        </w:rPr>
        <w:t xml:space="preserve"> والكفاءة وعدم </w:t>
      </w:r>
      <w:r w:rsidR="001D2BBC" w:rsidRPr="00596F36">
        <w:rPr>
          <w:rFonts w:hint="cs"/>
          <w:spacing w:val="-4"/>
          <w:sz w:val="30"/>
          <w:rtl/>
        </w:rPr>
        <w:t>الانتماء</w:t>
      </w:r>
      <w:r w:rsidR="001D2BBC" w:rsidRPr="00596F36">
        <w:rPr>
          <w:spacing w:val="-4"/>
          <w:sz w:val="30"/>
          <w:rtl/>
        </w:rPr>
        <w:t xml:space="preserve"> الحزبي والتجرد. تختص بمراقبة تطبيق الحقوق والحريات الواردة في وثيقة الحقوق بالدستور وتتلقى الشكاوى حول الإدعاءات </w:t>
      </w:r>
      <w:r w:rsidR="001D2BBC" w:rsidRPr="00596F36">
        <w:rPr>
          <w:rFonts w:hint="cs"/>
          <w:spacing w:val="-4"/>
          <w:sz w:val="30"/>
          <w:rtl/>
        </w:rPr>
        <w:t xml:space="preserve">بانتهاكات </w:t>
      </w:r>
      <w:r w:rsidR="001D2BBC" w:rsidRPr="00596F36">
        <w:rPr>
          <w:spacing w:val="-4"/>
          <w:sz w:val="30"/>
          <w:rtl/>
        </w:rPr>
        <w:t xml:space="preserve">الحقوق والحريات. صدر القانون المنظم لعمل المفوضية في العام 2009 وتم تسمية أعضاء المفوضية </w:t>
      </w:r>
      <w:r w:rsidR="001D2BBC" w:rsidRPr="00596F36">
        <w:rPr>
          <w:rFonts w:hint="cs"/>
          <w:spacing w:val="-4"/>
          <w:sz w:val="30"/>
          <w:rtl/>
        </w:rPr>
        <w:t>في</w:t>
      </w:r>
      <w:r w:rsidR="001D2BBC" w:rsidRPr="00596F36">
        <w:rPr>
          <w:spacing w:val="-4"/>
          <w:sz w:val="30"/>
          <w:rtl/>
        </w:rPr>
        <w:t xml:space="preserve"> </w:t>
      </w:r>
      <w:r w:rsidR="001D2BBC" w:rsidRPr="00596F36">
        <w:rPr>
          <w:rFonts w:hint="cs"/>
          <w:spacing w:val="-4"/>
          <w:sz w:val="30"/>
          <w:rtl/>
        </w:rPr>
        <w:t>كانون الثاني/</w:t>
      </w:r>
      <w:r w:rsidR="001D2BBC" w:rsidRPr="00596F36">
        <w:rPr>
          <w:spacing w:val="-4"/>
          <w:sz w:val="30"/>
          <w:rtl/>
        </w:rPr>
        <w:t xml:space="preserve">يناير 2012. </w:t>
      </w:r>
      <w:r w:rsidR="001D2BBC" w:rsidRPr="00596F36">
        <w:rPr>
          <w:rFonts w:hint="cs"/>
          <w:spacing w:val="-4"/>
          <w:sz w:val="30"/>
          <w:rtl/>
        </w:rPr>
        <w:t xml:space="preserve">هنالك عدد من القضايا الهامة تنظرها المفوضية وتتعلق بحرية الرأي والتعبير وإغلاق الصحف، </w:t>
      </w:r>
      <w:r w:rsidR="001D2BBC" w:rsidRPr="00596F36">
        <w:rPr>
          <w:spacing w:val="-4"/>
          <w:sz w:val="30"/>
          <w:rtl/>
        </w:rPr>
        <w:t>ويعول عليها كثير</w:t>
      </w:r>
      <w:r w:rsidR="00AB61CE">
        <w:rPr>
          <w:spacing w:val="-4"/>
          <w:sz w:val="30"/>
          <w:rtl/>
        </w:rPr>
        <w:t xml:space="preserve">اً </w:t>
      </w:r>
      <w:r w:rsidR="001D2BBC" w:rsidRPr="00596F36">
        <w:rPr>
          <w:rFonts w:hint="cs"/>
          <w:spacing w:val="-4"/>
          <w:sz w:val="30"/>
          <w:rtl/>
        </w:rPr>
        <w:t>في</w:t>
      </w:r>
      <w:r w:rsidR="001D2BBC" w:rsidRPr="00596F36">
        <w:rPr>
          <w:spacing w:val="-4"/>
          <w:sz w:val="30"/>
          <w:rtl/>
        </w:rPr>
        <w:t xml:space="preserve"> مجال تعزيز وحماية حقوق </w:t>
      </w:r>
      <w:r w:rsidR="001D2BBC" w:rsidRPr="00596F36">
        <w:rPr>
          <w:rFonts w:hint="cs"/>
          <w:spacing w:val="-4"/>
          <w:sz w:val="30"/>
          <w:rtl/>
        </w:rPr>
        <w:t>الإنسان</w:t>
      </w:r>
      <w:r w:rsidR="001D2BBC" w:rsidRPr="00596F36">
        <w:rPr>
          <w:spacing w:val="-4"/>
          <w:sz w:val="30"/>
          <w:rtl/>
        </w:rPr>
        <w:t xml:space="preserve"> </w:t>
      </w:r>
      <w:r w:rsidR="001D2BBC" w:rsidRPr="00596F36">
        <w:rPr>
          <w:rFonts w:hint="cs"/>
          <w:spacing w:val="-4"/>
          <w:sz w:val="30"/>
          <w:rtl/>
        </w:rPr>
        <w:t>في</w:t>
      </w:r>
      <w:r w:rsidR="001D2BBC" w:rsidRPr="00596F36">
        <w:rPr>
          <w:spacing w:val="-4"/>
          <w:sz w:val="30"/>
          <w:rtl/>
        </w:rPr>
        <w:t xml:space="preserve"> السودان.</w:t>
      </w:r>
    </w:p>
    <w:p w:rsidR="001D2BBC" w:rsidRPr="00850D6F" w:rsidRDefault="00596F36" w:rsidP="00596F36">
      <w:pPr>
        <w:pStyle w:val="H1GA"/>
        <w:rPr>
          <w:rtl/>
        </w:rPr>
      </w:pPr>
      <w:r>
        <w:rPr>
          <w:rFonts w:hint="cs"/>
          <w:rtl/>
        </w:rPr>
        <w:tab/>
      </w:r>
      <w:r>
        <w:rPr>
          <w:rFonts w:hint="cs"/>
          <w:rtl/>
        </w:rPr>
        <w:tab/>
      </w:r>
      <w:r w:rsidR="001D2BBC" w:rsidRPr="00850D6F">
        <w:rPr>
          <w:rtl/>
        </w:rPr>
        <w:t xml:space="preserve">المجلس </w:t>
      </w:r>
      <w:r w:rsidR="001D2BBC" w:rsidRPr="00850D6F">
        <w:rPr>
          <w:rFonts w:hint="cs"/>
          <w:rtl/>
        </w:rPr>
        <w:t>الاستشاري</w:t>
      </w:r>
      <w:r w:rsidR="001D2BBC" w:rsidRPr="00850D6F">
        <w:rPr>
          <w:rtl/>
        </w:rPr>
        <w:t xml:space="preserve"> لحقوق الإنسان </w:t>
      </w:r>
    </w:p>
    <w:p w:rsidR="001D2BBC" w:rsidRPr="00924150" w:rsidRDefault="001D2BBC" w:rsidP="00596F36">
      <w:pPr>
        <w:pStyle w:val="SingleTxtGA"/>
        <w:rPr>
          <w:sz w:val="30"/>
        </w:rPr>
      </w:pPr>
      <w:r w:rsidRPr="00924150">
        <w:rPr>
          <w:rFonts w:hint="cs"/>
          <w:sz w:val="30"/>
          <w:rtl/>
        </w:rPr>
        <w:t>171</w:t>
      </w:r>
      <w:r w:rsidR="00596F36" w:rsidRPr="00924150">
        <w:rPr>
          <w:rFonts w:hint="cs"/>
          <w:sz w:val="30"/>
          <w:rtl/>
        </w:rPr>
        <w:t>-</w:t>
      </w:r>
      <w:r w:rsidRPr="00924150">
        <w:rPr>
          <w:sz w:val="30"/>
        </w:rPr>
        <w:tab/>
      </w:r>
      <w:r w:rsidRPr="00924150">
        <w:rPr>
          <w:sz w:val="30"/>
          <w:rtl/>
        </w:rPr>
        <w:t xml:space="preserve">بدأ المجلس </w:t>
      </w:r>
      <w:r w:rsidRPr="00924150">
        <w:rPr>
          <w:rFonts w:hint="cs"/>
          <w:sz w:val="30"/>
          <w:rtl/>
        </w:rPr>
        <w:t>الاستشاري</w:t>
      </w:r>
      <w:r w:rsidRPr="00924150">
        <w:rPr>
          <w:sz w:val="30"/>
          <w:rtl/>
        </w:rPr>
        <w:t xml:space="preserve"> لحقوق الإنسان كلجنة للتنسيق بين أجهزة الدولة في مجال حقوق الإنسان في العام 1992 ومن ثم تم ترفيع اللجنة بموجب مرسوم جمهوري في العام</w:t>
      </w:r>
      <w:r w:rsidR="00596F36" w:rsidRPr="00924150">
        <w:rPr>
          <w:rFonts w:hint="cs"/>
          <w:sz w:val="30"/>
          <w:rtl/>
        </w:rPr>
        <w:t> </w:t>
      </w:r>
      <w:r w:rsidRPr="00924150">
        <w:rPr>
          <w:sz w:val="30"/>
          <w:rtl/>
        </w:rPr>
        <w:t xml:space="preserve">1994 إلى مجلس </w:t>
      </w:r>
      <w:r w:rsidRPr="00924150">
        <w:rPr>
          <w:rFonts w:hint="cs"/>
          <w:sz w:val="30"/>
          <w:rtl/>
        </w:rPr>
        <w:t>استشاري</w:t>
      </w:r>
      <w:r w:rsidRPr="00924150">
        <w:rPr>
          <w:sz w:val="30"/>
          <w:rtl/>
        </w:rPr>
        <w:t xml:space="preserve"> لحقوق الإنسان يرأسه وزير العدل وعضوية جهات رسمية وغير رسمية.</w:t>
      </w:r>
    </w:p>
    <w:p w:rsidR="001D2BBC" w:rsidRPr="00850D6F" w:rsidRDefault="001D2BBC" w:rsidP="00596F36">
      <w:pPr>
        <w:pStyle w:val="SingleTxtGA"/>
        <w:rPr>
          <w:sz w:val="30"/>
          <w:rtl/>
        </w:rPr>
      </w:pPr>
      <w:r w:rsidRPr="00850D6F">
        <w:rPr>
          <w:sz w:val="30"/>
          <w:rtl/>
        </w:rPr>
        <w:t>172</w:t>
      </w:r>
      <w:r w:rsidR="00596F36">
        <w:rPr>
          <w:rFonts w:hint="cs"/>
          <w:sz w:val="30"/>
          <w:rtl/>
        </w:rPr>
        <w:t>-</w:t>
      </w:r>
      <w:r w:rsidRPr="00850D6F">
        <w:rPr>
          <w:sz w:val="30"/>
          <w:rtl/>
        </w:rPr>
        <w:tab/>
        <w:t xml:space="preserve">يتمثل </w:t>
      </w:r>
      <w:r w:rsidRPr="00850D6F">
        <w:rPr>
          <w:rFonts w:hint="cs"/>
          <w:sz w:val="30"/>
          <w:rtl/>
        </w:rPr>
        <w:t>اختصاص</w:t>
      </w:r>
      <w:r w:rsidRPr="00850D6F">
        <w:rPr>
          <w:sz w:val="30"/>
          <w:rtl/>
        </w:rPr>
        <w:t xml:space="preserve"> المجلس </w:t>
      </w:r>
      <w:r w:rsidRPr="00850D6F">
        <w:rPr>
          <w:rFonts w:hint="cs"/>
          <w:sz w:val="30"/>
          <w:rtl/>
        </w:rPr>
        <w:t>الاستشاري</w:t>
      </w:r>
      <w:r w:rsidRPr="00850D6F">
        <w:rPr>
          <w:sz w:val="30"/>
          <w:rtl/>
        </w:rPr>
        <w:t xml:space="preserve"> لحقوق الإنسان في: تقديم النصح والمشورة للدولة في مجال حقوق الإنسان، إعداد البحوث والدراسات ونشر ثقافة حقوق الإنسان عبر الوسائل المختلفة، تدريب منسوبي الدولة ومنظمات المجتمع المدني حول معايير ومبادئ حقوق الإنسان، مراجعة التشريعات الوطنية لمواءمتها بالمواثيق الدولية والإقليمية لحقوق الإنسان التي يتمتع السودان بعضويتها وإجراء الدراسات حول الاتفاقيات التي لم ينضم إليها السودان والتوصية بشأنها. أيضاً يتلقى المجلس الشكاوى الخاصة بانتهاكات حقوق الإنسان من الأفراد والمنظمات محلياً ودولي</w:t>
      </w:r>
      <w:r w:rsidRPr="00850D6F">
        <w:rPr>
          <w:rFonts w:hint="cs"/>
          <w:sz w:val="30"/>
          <w:rtl/>
        </w:rPr>
        <w:t>اً</w:t>
      </w:r>
      <w:r w:rsidRPr="00850D6F">
        <w:rPr>
          <w:sz w:val="30"/>
          <w:rtl/>
        </w:rPr>
        <w:t xml:space="preserve"> وذلك عبر لجنة للشكاوى، كما يقوم بإعداد وتقديم تقارير السودان الدورية لآليات </w:t>
      </w:r>
      <w:r w:rsidRPr="00850D6F">
        <w:rPr>
          <w:rFonts w:hint="cs"/>
          <w:sz w:val="30"/>
          <w:rtl/>
        </w:rPr>
        <w:t>اتفاقيات</w:t>
      </w:r>
      <w:r w:rsidRPr="00850D6F">
        <w:rPr>
          <w:sz w:val="30"/>
          <w:rtl/>
        </w:rPr>
        <w:t xml:space="preserve"> حقوق الإنسان الدولية والإقليمية، ويعتبر هو الجهة الوطنية المعنية بالتنسيق في مسائل حقوق الإنسان مع بعثة الأمم المتحدة بالسودان والبعثة الم</w:t>
      </w:r>
      <w:r w:rsidR="000B5CDF">
        <w:rPr>
          <w:sz w:val="30"/>
          <w:rtl/>
        </w:rPr>
        <w:t>شتركة للأمم المتحدة والاتحاد ال</w:t>
      </w:r>
      <w:r w:rsidR="000B5CDF">
        <w:rPr>
          <w:rFonts w:hint="cs"/>
          <w:sz w:val="30"/>
          <w:rtl/>
        </w:rPr>
        <w:t>أ</w:t>
      </w:r>
      <w:r w:rsidRPr="00850D6F">
        <w:rPr>
          <w:sz w:val="30"/>
          <w:rtl/>
        </w:rPr>
        <w:t xml:space="preserve">فريقي بدارفور. كما يقوم بدور كبير </w:t>
      </w:r>
      <w:r w:rsidRPr="00850D6F">
        <w:rPr>
          <w:rFonts w:hint="cs"/>
          <w:sz w:val="30"/>
          <w:rtl/>
        </w:rPr>
        <w:t>في</w:t>
      </w:r>
      <w:r w:rsidRPr="00850D6F">
        <w:rPr>
          <w:sz w:val="30"/>
          <w:rtl/>
        </w:rPr>
        <w:t xml:space="preserve"> مجال التدريب وبناء القدرات وإعداد الدراسات على </w:t>
      </w:r>
      <w:r w:rsidRPr="00850D6F">
        <w:rPr>
          <w:rFonts w:hint="cs"/>
          <w:sz w:val="30"/>
          <w:rtl/>
        </w:rPr>
        <w:t>الاتفاقيات</w:t>
      </w:r>
      <w:r w:rsidRPr="00850D6F">
        <w:rPr>
          <w:sz w:val="30"/>
          <w:rtl/>
        </w:rPr>
        <w:t xml:space="preserve"> الدولية والإقليمية ويقوم بدور رائد </w:t>
      </w:r>
      <w:r w:rsidRPr="00850D6F">
        <w:rPr>
          <w:rFonts w:hint="cs"/>
          <w:sz w:val="30"/>
          <w:rtl/>
        </w:rPr>
        <w:t>في</w:t>
      </w:r>
      <w:r w:rsidRPr="00850D6F">
        <w:rPr>
          <w:sz w:val="30"/>
          <w:rtl/>
        </w:rPr>
        <w:t xml:space="preserve"> مجال التعديلات القانونية ومواءمة </w:t>
      </w:r>
      <w:r w:rsidRPr="00850D6F">
        <w:rPr>
          <w:rFonts w:hint="cs"/>
          <w:sz w:val="30"/>
          <w:rtl/>
        </w:rPr>
        <w:t>القوانين</w:t>
      </w:r>
      <w:r w:rsidRPr="00850D6F">
        <w:rPr>
          <w:sz w:val="30"/>
          <w:rtl/>
        </w:rPr>
        <w:t xml:space="preserve"> الوطنية مع الدولية والإقليمية. يضم المجلس عدداً من الشعب والتي تتولى تسيير العمل من ناحية مواضيعية متخصصة. كذلك يضم المجلس لجنة للشكاوى قامت وما زالت تقوم بدور كبير </w:t>
      </w:r>
      <w:r w:rsidRPr="00850D6F">
        <w:rPr>
          <w:rFonts w:hint="cs"/>
          <w:sz w:val="30"/>
          <w:rtl/>
        </w:rPr>
        <w:t>في</w:t>
      </w:r>
      <w:r w:rsidRPr="00850D6F">
        <w:rPr>
          <w:sz w:val="30"/>
          <w:rtl/>
        </w:rPr>
        <w:t xml:space="preserve"> مجال الشكاوى ذات الصلة بالحقوق </w:t>
      </w:r>
      <w:r w:rsidRPr="00850D6F">
        <w:rPr>
          <w:rFonts w:hint="cs"/>
          <w:sz w:val="30"/>
          <w:rtl/>
        </w:rPr>
        <w:t>الاقتصادية</w:t>
      </w:r>
      <w:r w:rsidRPr="00850D6F">
        <w:rPr>
          <w:sz w:val="30"/>
          <w:rtl/>
        </w:rPr>
        <w:t xml:space="preserve"> </w:t>
      </w:r>
      <w:r w:rsidRPr="00850D6F">
        <w:rPr>
          <w:rFonts w:hint="cs"/>
          <w:sz w:val="30"/>
          <w:rtl/>
        </w:rPr>
        <w:t>والاجتماعية</w:t>
      </w:r>
      <w:r w:rsidRPr="00850D6F">
        <w:rPr>
          <w:sz w:val="30"/>
          <w:rtl/>
        </w:rPr>
        <w:t xml:space="preserve"> والثقافية</w:t>
      </w:r>
      <w:r w:rsidRPr="00850D6F">
        <w:rPr>
          <w:rFonts w:hint="cs"/>
          <w:sz w:val="30"/>
          <w:rtl/>
        </w:rPr>
        <w:t xml:space="preserve"> </w:t>
      </w:r>
      <w:r w:rsidRPr="00850D6F">
        <w:rPr>
          <w:sz w:val="30"/>
          <w:rtl/>
        </w:rPr>
        <w:t xml:space="preserve">ظن حيث تمت معالجة العديد من الشكاوى المتعلقة </w:t>
      </w:r>
      <w:r w:rsidRPr="00850D6F">
        <w:rPr>
          <w:rFonts w:hint="cs"/>
          <w:sz w:val="30"/>
          <w:rtl/>
        </w:rPr>
        <w:t>بالأراضي</w:t>
      </w:r>
      <w:r w:rsidRPr="00850D6F">
        <w:rPr>
          <w:sz w:val="30"/>
          <w:rtl/>
        </w:rPr>
        <w:t xml:space="preserve"> </w:t>
      </w:r>
      <w:r w:rsidRPr="00850D6F">
        <w:rPr>
          <w:rFonts w:hint="cs"/>
          <w:sz w:val="30"/>
          <w:rtl/>
        </w:rPr>
        <w:t>في</w:t>
      </w:r>
      <w:r w:rsidRPr="00850D6F">
        <w:rPr>
          <w:sz w:val="30"/>
          <w:rtl/>
        </w:rPr>
        <w:t xml:space="preserve"> مناطق الجخيص حيث وجه مدير عام </w:t>
      </w:r>
      <w:r w:rsidRPr="00850D6F">
        <w:rPr>
          <w:rFonts w:hint="cs"/>
          <w:sz w:val="30"/>
          <w:rtl/>
        </w:rPr>
        <w:t>الأراضي</w:t>
      </w:r>
      <w:r w:rsidR="002D694E">
        <w:rPr>
          <w:sz w:val="30"/>
          <w:rtl/>
        </w:rPr>
        <w:t xml:space="preserve"> بمعالجة 508 حالة وف</w:t>
      </w:r>
      <w:r w:rsidR="002D694E">
        <w:rPr>
          <w:rFonts w:hint="cs"/>
          <w:sz w:val="30"/>
          <w:rtl/>
        </w:rPr>
        <w:t>ي</w:t>
      </w:r>
      <w:r w:rsidRPr="00850D6F">
        <w:rPr>
          <w:sz w:val="30"/>
          <w:rtl/>
        </w:rPr>
        <w:t xml:space="preserve"> منطقة الشقلة وتم ترحيل 380 أسرة إلى مناطق التعويضات </w:t>
      </w:r>
      <w:r w:rsidRPr="00850D6F">
        <w:rPr>
          <w:rFonts w:hint="cs"/>
          <w:sz w:val="30"/>
          <w:rtl/>
        </w:rPr>
        <w:t xml:space="preserve">في </w:t>
      </w:r>
      <w:r w:rsidRPr="00850D6F">
        <w:rPr>
          <w:sz w:val="30"/>
          <w:rtl/>
        </w:rPr>
        <w:t>عد بابكر والفتح وذلك لإزالة التعديات من مواقع الميادين.</w:t>
      </w:r>
    </w:p>
    <w:p w:rsidR="001D2BBC" w:rsidRPr="00850D6F" w:rsidRDefault="001D2BBC" w:rsidP="00596F36">
      <w:pPr>
        <w:pStyle w:val="SingleTxtGA"/>
        <w:rPr>
          <w:sz w:val="30"/>
          <w:rtl/>
        </w:rPr>
      </w:pPr>
      <w:r w:rsidRPr="00850D6F">
        <w:rPr>
          <w:sz w:val="30"/>
          <w:rtl/>
        </w:rPr>
        <w:t>173</w:t>
      </w:r>
      <w:r w:rsidR="00596F36">
        <w:rPr>
          <w:rFonts w:hint="cs"/>
          <w:sz w:val="30"/>
          <w:rtl/>
        </w:rPr>
        <w:t>-</w:t>
      </w:r>
      <w:r w:rsidRPr="00850D6F">
        <w:rPr>
          <w:sz w:val="30"/>
          <w:rtl/>
        </w:rPr>
        <w:tab/>
        <w:t xml:space="preserve">كما تدخلت لجنة الشكاوى </w:t>
      </w:r>
      <w:r w:rsidRPr="00850D6F">
        <w:rPr>
          <w:rFonts w:hint="cs"/>
          <w:sz w:val="30"/>
          <w:rtl/>
        </w:rPr>
        <w:t>في</w:t>
      </w:r>
      <w:r w:rsidRPr="00850D6F">
        <w:rPr>
          <w:sz w:val="30"/>
          <w:rtl/>
        </w:rPr>
        <w:t xml:space="preserve"> قضية المعوقين الذين تم فصلهم من هيئة مياه ولاية الخرطوم بسبب الإعاقة</w:t>
      </w:r>
      <w:r w:rsidRPr="00850D6F">
        <w:rPr>
          <w:rFonts w:hint="cs"/>
          <w:sz w:val="30"/>
          <w:rtl/>
        </w:rPr>
        <w:t>،</w:t>
      </w:r>
      <w:r w:rsidRPr="00850D6F">
        <w:rPr>
          <w:sz w:val="30"/>
          <w:rtl/>
        </w:rPr>
        <w:t xml:space="preserve"> وتم إعادتهم للخدمة مرة أخرى.</w:t>
      </w:r>
    </w:p>
    <w:p w:rsidR="001D2BBC" w:rsidRPr="00850D6F" w:rsidRDefault="00596F36" w:rsidP="00596F36">
      <w:pPr>
        <w:pStyle w:val="H1GA"/>
        <w:rPr>
          <w:rtl/>
        </w:rPr>
      </w:pPr>
      <w:r>
        <w:rPr>
          <w:rFonts w:hint="cs"/>
          <w:rtl/>
        </w:rPr>
        <w:tab/>
      </w:r>
      <w:r>
        <w:rPr>
          <w:rFonts w:hint="cs"/>
          <w:rtl/>
        </w:rPr>
        <w:tab/>
      </w:r>
      <w:r w:rsidR="001D2BBC" w:rsidRPr="00850D6F">
        <w:rPr>
          <w:rtl/>
        </w:rPr>
        <w:t xml:space="preserve">وزارة الرعاية والضمان </w:t>
      </w:r>
      <w:r w:rsidR="001D2BBC" w:rsidRPr="00850D6F">
        <w:rPr>
          <w:rFonts w:hint="cs"/>
          <w:rtl/>
        </w:rPr>
        <w:t>الاجتماعي</w:t>
      </w:r>
    </w:p>
    <w:p w:rsidR="001D2BBC" w:rsidRPr="00850D6F" w:rsidRDefault="001D2BBC" w:rsidP="00465E0A">
      <w:pPr>
        <w:pStyle w:val="SingleTxtGA"/>
        <w:spacing w:line="370" w:lineRule="exact"/>
        <w:rPr>
          <w:sz w:val="30"/>
          <w:rtl/>
        </w:rPr>
      </w:pPr>
      <w:r w:rsidRPr="00850D6F">
        <w:rPr>
          <w:sz w:val="30"/>
          <w:rtl/>
        </w:rPr>
        <w:t>174</w:t>
      </w:r>
      <w:r w:rsidR="00596F36">
        <w:rPr>
          <w:rFonts w:hint="cs"/>
          <w:sz w:val="30"/>
          <w:rtl/>
        </w:rPr>
        <w:t>-</w:t>
      </w:r>
      <w:r w:rsidRPr="00850D6F">
        <w:rPr>
          <w:sz w:val="30"/>
          <w:rtl/>
        </w:rPr>
        <w:tab/>
        <w:t xml:space="preserve">وزارة الرعاية والضمان </w:t>
      </w:r>
      <w:r w:rsidRPr="00850D6F">
        <w:rPr>
          <w:rFonts w:hint="cs"/>
          <w:sz w:val="30"/>
          <w:rtl/>
        </w:rPr>
        <w:t>الاجتماعي</w:t>
      </w:r>
      <w:r w:rsidRPr="00850D6F">
        <w:rPr>
          <w:sz w:val="30"/>
          <w:rtl/>
        </w:rPr>
        <w:t xml:space="preserve"> </w:t>
      </w:r>
      <w:r w:rsidRPr="00850D6F">
        <w:rPr>
          <w:rFonts w:hint="cs"/>
          <w:sz w:val="30"/>
          <w:rtl/>
        </w:rPr>
        <w:t>هي</w:t>
      </w:r>
      <w:r w:rsidRPr="00850D6F">
        <w:rPr>
          <w:sz w:val="30"/>
          <w:rtl/>
        </w:rPr>
        <w:t xml:space="preserve"> الوزارة المحورية لشؤون المرأة على المستوى </w:t>
      </w:r>
      <w:r w:rsidRPr="00850D6F">
        <w:rPr>
          <w:rFonts w:hint="cs"/>
          <w:sz w:val="30"/>
          <w:rtl/>
        </w:rPr>
        <w:t>القومي</w:t>
      </w:r>
      <w:r w:rsidRPr="00850D6F">
        <w:rPr>
          <w:sz w:val="30"/>
          <w:rtl/>
        </w:rPr>
        <w:t xml:space="preserve"> </w:t>
      </w:r>
      <w:r w:rsidRPr="00850D6F">
        <w:rPr>
          <w:rFonts w:hint="cs"/>
          <w:sz w:val="30"/>
          <w:rtl/>
        </w:rPr>
        <w:t>ويأتي</w:t>
      </w:r>
      <w:r w:rsidRPr="00850D6F">
        <w:rPr>
          <w:sz w:val="30"/>
          <w:rtl/>
        </w:rPr>
        <w:t xml:space="preserve"> رسم الس</w:t>
      </w:r>
      <w:r w:rsidRPr="00850D6F">
        <w:rPr>
          <w:rFonts w:hint="cs"/>
          <w:sz w:val="30"/>
          <w:rtl/>
        </w:rPr>
        <w:t>ي</w:t>
      </w:r>
      <w:r w:rsidRPr="00850D6F">
        <w:rPr>
          <w:sz w:val="30"/>
          <w:rtl/>
        </w:rPr>
        <w:t>اسات وا</w:t>
      </w:r>
      <w:r w:rsidRPr="00850D6F">
        <w:rPr>
          <w:rFonts w:hint="cs"/>
          <w:sz w:val="30"/>
          <w:rtl/>
        </w:rPr>
        <w:t>لا</w:t>
      </w:r>
      <w:r w:rsidRPr="00850D6F">
        <w:rPr>
          <w:sz w:val="30"/>
          <w:rtl/>
        </w:rPr>
        <w:t xml:space="preserve">ستراتيجيات المعنية بالنهوض بالمرأة </w:t>
      </w:r>
      <w:r w:rsidRPr="00850D6F">
        <w:rPr>
          <w:rFonts w:hint="cs"/>
          <w:sz w:val="30"/>
          <w:rtl/>
        </w:rPr>
        <w:t>كأ</w:t>
      </w:r>
      <w:r w:rsidRPr="00850D6F">
        <w:rPr>
          <w:sz w:val="30"/>
          <w:rtl/>
        </w:rPr>
        <w:t xml:space="preserve">حد أهم الأولويات ولذلك فإنها تقوم بدور رائد </w:t>
      </w:r>
      <w:r w:rsidRPr="00850D6F">
        <w:rPr>
          <w:rFonts w:hint="cs"/>
          <w:sz w:val="30"/>
          <w:rtl/>
        </w:rPr>
        <w:t>في</w:t>
      </w:r>
      <w:r w:rsidRPr="00850D6F">
        <w:rPr>
          <w:sz w:val="30"/>
          <w:rtl/>
        </w:rPr>
        <w:t xml:space="preserve"> العديد من الملفات ذات الصلة بالحقوق </w:t>
      </w:r>
      <w:r w:rsidRPr="00850D6F">
        <w:rPr>
          <w:rFonts w:hint="cs"/>
          <w:sz w:val="30"/>
          <w:rtl/>
        </w:rPr>
        <w:t>الاقتصادية</w:t>
      </w:r>
      <w:r w:rsidRPr="00850D6F">
        <w:rPr>
          <w:sz w:val="30"/>
          <w:rtl/>
        </w:rPr>
        <w:t xml:space="preserve"> </w:t>
      </w:r>
      <w:r w:rsidRPr="00850D6F">
        <w:rPr>
          <w:rFonts w:hint="cs"/>
          <w:sz w:val="30"/>
          <w:rtl/>
        </w:rPr>
        <w:t>والاجتماعية</w:t>
      </w:r>
      <w:r w:rsidRPr="00850D6F">
        <w:rPr>
          <w:sz w:val="30"/>
          <w:rtl/>
        </w:rPr>
        <w:t xml:space="preserve"> </w:t>
      </w:r>
      <w:r w:rsidRPr="00850D6F">
        <w:rPr>
          <w:rFonts w:hint="cs"/>
          <w:sz w:val="30"/>
          <w:rtl/>
        </w:rPr>
        <w:t>والتفافية</w:t>
      </w:r>
      <w:r w:rsidRPr="00850D6F">
        <w:rPr>
          <w:sz w:val="30"/>
          <w:rtl/>
        </w:rPr>
        <w:t xml:space="preserve"> وتحديد</w:t>
      </w:r>
      <w:r w:rsidR="00AB61CE">
        <w:rPr>
          <w:sz w:val="30"/>
          <w:rtl/>
        </w:rPr>
        <w:t xml:space="preserve">اً </w:t>
      </w:r>
      <w:r w:rsidRPr="00850D6F">
        <w:rPr>
          <w:rFonts w:hint="cs"/>
          <w:sz w:val="30"/>
          <w:rtl/>
        </w:rPr>
        <w:t>في</w:t>
      </w:r>
      <w:r w:rsidR="002D694E">
        <w:rPr>
          <w:sz w:val="30"/>
          <w:rtl/>
        </w:rPr>
        <w:t xml:space="preserve"> مجال المرأة. وف</w:t>
      </w:r>
      <w:r w:rsidR="002D694E">
        <w:rPr>
          <w:rFonts w:hint="cs"/>
          <w:sz w:val="30"/>
          <w:rtl/>
        </w:rPr>
        <w:t>ي</w:t>
      </w:r>
      <w:r w:rsidRPr="00850D6F">
        <w:rPr>
          <w:sz w:val="30"/>
          <w:rtl/>
        </w:rPr>
        <w:t xml:space="preserve"> هذا الإطار</w:t>
      </w:r>
      <w:r w:rsidRPr="00850D6F">
        <w:rPr>
          <w:rFonts w:hint="cs"/>
          <w:sz w:val="30"/>
          <w:rtl/>
        </w:rPr>
        <w:t xml:space="preserve"> </w:t>
      </w:r>
      <w:r w:rsidRPr="00850D6F">
        <w:rPr>
          <w:sz w:val="30"/>
          <w:rtl/>
        </w:rPr>
        <w:t xml:space="preserve">قامت الوزارة بوضع السياسة القومية لتمكين المرأة </w:t>
      </w:r>
      <w:r w:rsidRPr="00850D6F">
        <w:rPr>
          <w:rFonts w:hint="cs"/>
          <w:sz w:val="30"/>
          <w:rtl/>
        </w:rPr>
        <w:t>في</w:t>
      </w:r>
      <w:r w:rsidRPr="00850D6F">
        <w:rPr>
          <w:sz w:val="30"/>
          <w:rtl/>
        </w:rPr>
        <w:t xml:space="preserve"> </w:t>
      </w:r>
      <w:r w:rsidRPr="00850D6F">
        <w:rPr>
          <w:rFonts w:hint="cs"/>
          <w:sz w:val="30"/>
          <w:rtl/>
        </w:rPr>
        <w:t>آذار/</w:t>
      </w:r>
      <w:r w:rsidRPr="00850D6F">
        <w:rPr>
          <w:sz w:val="30"/>
          <w:rtl/>
        </w:rPr>
        <w:t xml:space="preserve">مارس 2007 </w:t>
      </w:r>
      <w:r w:rsidRPr="00850D6F">
        <w:rPr>
          <w:rFonts w:hint="cs"/>
          <w:sz w:val="30"/>
          <w:rtl/>
        </w:rPr>
        <w:t>باعتباره</w:t>
      </w:r>
      <w:r w:rsidRPr="00850D6F">
        <w:rPr>
          <w:sz w:val="30"/>
          <w:rtl/>
        </w:rPr>
        <w:t xml:space="preserve"> إسناد</w:t>
      </w:r>
      <w:r w:rsidR="00AB61CE">
        <w:rPr>
          <w:sz w:val="30"/>
          <w:rtl/>
        </w:rPr>
        <w:t xml:space="preserve">اً </w:t>
      </w:r>
      <w:r w:rsidRPr="00850D6F">
        <w:rPr>
          <w:sz w:val="30"/>
          <w:rtl/>
        </w:rPr>
        <w:t>علمي</w:t>
      </w:r>
      <w:r w:rsidR="00AB61CE">
        <w:rPr>
          <w:sz w:val="30"/>
          <w:rtl/>
        </w:rPr>
        <w:t xml:space="preserve">اً </w:t>
      </w:r>
      <w:r w:rsidRPr="00850D6F">
        <w:rPr>
          <w:sz w:val="30"/>
          <w:rtl/>
        </w:rPr>
        <w:t xml:space="preserve">لما كفله دستور السودان والقوانين الوطنية </w:t>
      </w:r>
      <w:r w:rsidRPr="00850D6F">
        <w:rPr>
          <w:rFonts w:hint="cs"/>
          <w:sz w:val="30"/>
          <w:rtl/>
        </w:rPr>
        <w:t>والاتفاقيات</w:t>
      </w:r>
      <w:r w:rsidRPr="00850D6F">
        <w:rPr>
          <w:sz w:val="30"/>
          <w:rtl/>
        </w:rPr>
        <w:t xml:space="preserve"> الدولية وتقوم ا</w:t>
      </w:r>
      <w:r w:rsidRPr="00850D6F">
        <w:rPr>
          <w:rFonts w:hint="cs"/>
          <w:sz w:val="30"/>
          <w:rtl/>
        </w:rPr>
        <w:t>لا</w:t>
      </w:r>
      <w:r w:rsidRPr="00850D6F">
        <w:rPr>
          <w:sz w:val="30"/>
          <w:rtl/>
        </w:rPr>
        <w:t xml:space="preserve">ستراتيجية على مجموعة من المحاور </w:t>
      </w:r>
      <w:r w:rsidRPr="00850D6F">
        <w:rPr>
          <w:rFonts w:hint="cs"/>
          <w:sz w:val="30"/>
          <w:rtl/>
        </w:rPr>
        <w:t>هي</w:t>
      </w:r>
      <w:r w:rsidRPr="00850D6F">
        <w:rPr>
          <w:sz w:val="30"/>
          <w:rtl/>
        </w:rPr>
        <w:t xml:space="preserve"> محور الصحة والبيئة، محور التعليم، محور التمكين </w:t>
      </w:r>
      <w:r w:rsidRPr="00850D6F">
        <w:rPr>
          <w:rFonts w:hint="cs"/>
          <w:sz w:val="30"/>
          <w:rtl/>
        </w:rPr>
        <w:t>الاقتصادي</w:t>
      </w:r>
      <w:r w:rsidRPr="00850D6F">
        <w:rPr>
          <w:sz w:val="30"/>
          <w:rtl/>
        </w:rPr>
        <w:t xml:space="preserve">، محور حقوق الإنسان والقانون، محور المشاركة السياسية </w:t>
      </w:r>
      <w:r w:rsidRPr="00850D6F">
        <w:rPr>
          <w:rFonts w:hint="cs"/>
          <w:sz w:val="30"/>
          <w:rtl/>
        </w:rPr>
        <w:t>واتخاذ</w:t>
      </w:r>
      <w:r w:rsidRPr="00850D6F">
        <w:rPr>
          <w:sz w:val="30"/>
          <w:rtl/>
        </w:rPr>
        <w:t xml:space="preserve"> القرار وأخير</w:t>
      </w:r>
      <w:r w:rsidR="00AB61CE">
        <w:rPr>
          <w:sz w:val="30"/>
          <w:rtl/>
        </w:rPr>
        <w:t xml:space="preserve">اً </w:t>
      </w:r>
      <w:r w:rsidRPr="00850D6F">
        <w:rPr>
          <w:sz w:val="30"/>
          <w:rtl/>
        </w:rPr>
        <w:t>محور السلام وفض النزاعات.</w:t>
      </w:r>
    </w:p>
    <w:p w:rsidR="001D2BBC" w:rsidRPr="00850D6F" w:rsidRDefault="001D2BBC" w:rsidP="00465E0A">
      <w:pPr>
        <w:pStyle w:val="SingleTxtGA"/>
        <w:spacing w:line="370" w:lineRule="exact"/>
        <w:rPr>
          <w:sz w:val="30"/>
          <w:rtl/>
        </w:rPr>
      </w:pPr>
      <w:r w:rsidRPr="00850D6F">
        <w:rPr>
          <w:sz w:val="30"/>
          <w:rtl/>
        </w:rPr>
        <w:t>175</w:t>
      </w:r>
      <w:r w:rsidR="00596F36">
        <w:rPr>
          <w:rFonts w:hint="cs"/>
          <w:sz w:val="30"/>
          <w:rtl/>
        </w:rPr>
        <w:t>-</w:t>
      </w:r>
      <w:r w:rsidRPr="00850D6F">
        <w:rPr>
          <w:sz w:val="30"/>
          <w:rtl/>
        </w:rPr>
        <w:tab/>
      </w:r>
      <w:r w:rsidRPr="00850D6F">
        <w:rPr>
          <w:rFonts w:hint="cs"/>
          <w:sz w:val="30"/>
          <w:rtl/>
        </w:rPr>
        <w:t>في</w:t>
      </w:r>
      <w:r w:rsidRPr="00850D6F">
        <w:rPr>
          <w:sz w:val="30"/>
          <w:rtl/>
        </w:rPr>
        <w:t xml:space="preserve"> إطار تنفيذ هذه السياسات فقد قامت الوزارة بتنفيذ العديد من المشاريع تنفيذ</w:t>
      </w:r>
      <w:r w:rsidR="00AB61CE">
        <w:rPr>
          <w:sz w:val="30"/>
          <w:rtl/>
        </w:rPr>
        <w:t xml:space="preserve">اً </w:t>
      </w:r>
      <w:r w:rsidR="002A2614">
        <w:rPr>
          <w:sz w:val="30"/>
          <w:rtl/>
        </w:rPr>
        <w:t>لل</w:t>
      </w:r>
      <w:r w:rsidR="002A2614">
        <w:rPr>
          <w:rFonts w:hint="cs"/>
          <w:sz w:val="30"/>
          <w:rtl/>
        </w:rPr>
        <w:t>ا</w:t>
      </w:r>
      <w:r w:rsidRPr="00850D6F">
        <w:rPr>
          <w:sz w:val="30"/>
          <w:rtl/>
        </w:rPr>
        <w:t>ستراتيجية وإنزال</w:t>
      </w:r>
      <w:r w:rsidR="00AB61CE">
        <w:rPr>
          <w:sz w:val="30"/>
          <w:rtl/>
        </w:rPr>
        <w:t xml:space="preserve">اً </w:t>
      </w:r>
      <w:r w:rsidRPr="00850D6F">
        <w:rPr>
          <w:sz w:val="30"/>
          <w:rtl/>
        </w:rPr>
        <w:t>لها على أرض الواقع.</w:t>
      </w:r>
      <w:r w:rsidRPr="00850D6F">
        <w:rPr>
          <w:rFonts w:hint="cs"/>
          <w:sz w:val="30"/>
          <w:rtl/>
        </w:rPr>
        <w:t xml:space="preserve"> </w:t>
      </w:r>
      <w:r w:rsidRPr="00850D6F">
        <w:rPr>
          <w:sz w:val="30"/>
          <w:rtl/>
        </w:rPr>
        <w:t xml:space="preserve">كذلك قامت وزارة الرعاية والضمان </w:t>
      </w:r>
      <w:r w:rsidRPr="00850D6F">
        <w:rPr>
          <w:rFonts w:hint="cs"/>
          <w:sz w:val="30"/>
          <w:rtl/>
        </w:rPr>
        <w:t xml:space="preserve">الاجتماعي </w:t>
      </w:r>
      <w:r w:rsidRPr="00850D6F">
        <w:rPr>
          <w:sz w:val="30"/>
          <w:rtl/>
        </w:rPr>
        <w:t xml:space="preserve">بإصدار السياسة القومية لمعالجة ظاهرة تشرد الأطفال </w:t>
      </w:r>
      <w:r w:rsidR="000B5CDF">
        <w:rPr>
          <w:rFonts w:hint="cs"/>
          <w:sz w:val="30"/>
          <w:rtl/>
        </w:rPr>
        <w:t xml:space="preserve">عام </w:t>
      </w:r>
      <w:r w:rsidRPr="00850D6F">
        <w:rPr>
          <w:sz w:val="30"/>
          <w:rtl/>
        </w:rPr>
        <w:t xml:space="preserve">2009 </w:t>
      </w:r>
      <w:r w:rsidRPr="00850D6F">
        <w:rPr>
          <w:rFonts w:hint="cs"/>
          <w:sz w:val="30"/>
          <w:rtl/>
        </w:rPr>
        <w:t>والتي</w:t>
      </w:r>
      <w:r w:rsidRPr="00850D6F">
        <w:rPr>
          <w:sz w:val="30"/>
          <w:rtl/>
        </w:rPr>
        <w:t xml:space="preserve"> حددت هدفها </w:t>
      </w:r>
      <w:r w:rsidRPr="00850D6F">
        <w:rPr>
          <w:rFonts w:hint="cs"/>
          <w:sz w:val="30"/>
          <w:rtl/>
        </w:rPr>
        <w:t>الاستراتيجي</w:t>
      </w:r>
      <w:r w:rsidRPr="00850D6F">
        <w:rPr>
          <w:sz w:val="30"/>
          <w:rtl/>
        </w:rPr>
        <w:t xml:space="preserve"> بتحسين الأحوال الصحية </w:t>
      </w:r>
      <w:r w:rsidRPr="00850D6F">
        <w:rPr>
          <w:rFonts w:hint="cs"/>
          <w:sz w:val="30"/>
          <w:rtl/>
        </w:rPr>
        <w:t>والاقتصادية</w:t>
      </w:r>
      <w:r w:rsidRPr="00850D6F">
        <w:rPr>
          <w:sz w:val="30"/>
          <w:rtl/>
        </w:rPr>
        <w:t xml:space="preserve"> والنفسية. تم تأسيس آليات الحماية المجتمعية مع موظفين مدربين لمتابعة كافة </w:t>
      </w:r>
      <w:r w:rsidRPr="00850D6F">
        <w:rPr>
          <w:rFonts w:hint="cs"/>
          <w:sz w:val="30"/>
          <w:rtl/>
        </w:rPr>
        <w:t>أشكال</w:t>
      </w:r>
      <w:r w:rsidRPr="00850D6F">
        <w:rPr>
          <w:sz w:val="30"/>
          <w:rtl/>
        </w:rPr>
        <w:t xml:space="preserve"> </w:t>
      </w:r>
      <w:r w:rsidRPr="00850D6F">
        <w:rPr>
          <w:rFonts w:hint="cs"/>
          <w:sz w:val="30"/>
          <w:rtl/>
        </w:rPr>
        <w:t>الاستغلال</w:t>
      </w:r>
      <w:r w:rsidRPr="00850D6F">
        <w:rPr>
          <w:sz w:val="30"/>
          <w:rtl/>
        </w:rPr>
        <w:t xml:space="preserve">. تم تسجيل أطفال الشوارع </w:t>
      </w:r>
      <w:r w:rsidRPr="00850D6F">
        <w:rPr>
          <w:rFonts w:hint="cs"/>
          <w:sz w:val="30"/>
          <w:rtl/>
        </w:rPr>
        <w:t>في</w:t>
      </w:r>
      <w:r w:rsidRPr="00850D6F">
        <w:rPr>
          <w:sz w:val="30"/>
          <w:rtl/>
        </w:rPr>
        <w:t xml:space="preserve"> برنامج التعليم المتسارع والتدريب </w:t>
      </w:r>
      <w:r w:rsidRPr="00850D6F">
        <w:rPr>
          <w:rFonts w:hint="cs"/>
          <w:sz w:val="30"/>
          <w:rtl/>
        </w:rPr>
        <w:t>المهني</w:t>
      </w:r>
      <w:r w:rsidRPr="00850D6F">
        <w:rPr>
          <w:sz w:val="30"/>
          <w:rtl/>
        </w:rPr>
        <w:t xml:space="preserve"> قبل وبعد إدماجهم وقد قامت </w:t>
      </w:r>
      <w:r w:rsidRPr="00850D6F">
        <w:rPr>
          <w:rFonts w:hint="cs"/>
          <w:sz w:val="30"/>
          <w:rtl/>
        </w:rPr>
        <w:t>اليونيسي</w:t>
      </w:r>
      <w:r w:rsidRPr="00850D6F">
        <w:rPr>
          <w:rFonts w:hint="eastAsia"/>
          <w:sz w:val="30"/>
          <w:rtl/>
        </w:rPr>
        <w:t>ف</w:t>
      </w:r>
      <w:r w:rsidRPr="00850D6F">
        <w:rPr>
          <w:sz w:val="30"/>
          <w:rtl/>
        </w:rPr>
        <w:t xml:space="preserve"> بدعم مراكز التعليم المتسارع مع وزارة التربية والتعليم وبذلك أصبحت الوزارة تمتلك</w:t>
      </w:r>
      <w:r w:rsidR="00AB61CE">
        <w:rPr>
          <w:rFonts w:hint="cs"/>
          <w:sz w:val="30"/>
          <w:rtl/>
        </w:rPr>
        <w:t xml:space="preserve"> 126 1</w:t>
      </w:r>
      <w:r w:rsidRPr="00850D6F">
        <w:rPr>
          <w:sz w:val="30"/>
          <w:rtl/>
        </w:rPr>
        <w:t xml:space="preserve"> مركز</w:t>
      </w:r>
      <w:r w:rsidR="00AB61CE">
        <w:rPr>
          <w:sz w:val="30"/>
          <w:rtl/>
        </w:rPr>
        <w:t xml:space="preserve">اً </w:t>
      </w:r>
      <w:r w:rsidRPr="00850D6F">
        <w:rPr>
          <w:rFonts w:hint="cs"/>
          <w:sz w:val="30"/>
          <w:rtl/>
        </w:rPr>
        <w:t>في</w:t>
      </w:r>
      <w:r w:rsidRPr="00850D6F">
        <w:rPr>
          <w:sz w:val="30"/>
          <w:rtl/>
        </w:rPr>
        <w:t xml:space="preserve"> جنوب كردفان.</w:t>
      </w:r>
    </w:p>
    <w:p w:rsidR="001D2BBC" w:rsidRPr="00850D6F" w:rsidRDefault="001D2BBC" w:rsidP="00465E0A">
      <w:pPr>
        <w:pStyle w:val="SingleTxtGA"/>
        <w:spacing w:line="370" w:lineRule="exact"/>
        <w:rPr>
          <w:rFonts w:hint="cs"/>
          <w:sz w:val="30"/>
          <w:rtl/>
        </w:rPr>
      </w:pPr>
      <w:r w:rsidRPr="00850D6F">
        <w:rPr>
          <w:sz w:val="30"/>
          <w:rtl/>
        </w:rPr>
        <w:t>176</w:t>
      </w:r>
      <w:r w:rsidR="00596F36">
        <w:rPr>
          <w:rFonts w:hint="cs"/>
          <w:sz w:val="30"/>
          <w:rtl/>
        </w:rPr>
        <w:t>-</w:t>
      </w:r>
      <w:r w:rsidR="002D694E">
        <w:rPr>
          <w:sz w:val="30"/>
          <w:rtl/>
        </w:rPr>
        <w:tab/>
        <w:t>وف</w:t>
      </w:r>
      <w:r w:rsidR="002D694E">
        <w:rPr>
          <w:rFonts w:hint="cs"/>
          <w:sz w:val="30"/>
          <w:rtl/>
        </w:rPr>
        <w:t>ي</w:t>
      </w:r>
      <w:r w:rsidRPr="00850D6F">
        <w:rPr>
          <w:sz w:val="30"/>
          <w:rtl/>
        </w:rPr>
        <w:t xml:space="preserve"> إطار</w:t>
      </w:r>
      <w:r w:rsidRPr="00850D6F">
        <w:rPr>
          <w:rFonts w:hint="cs"/>
          <w:sz w:val="30"/>
          <w:rtl/>
        </w:rPr>
        <w:t xml:space="preserve"> الحفاظ على الكيان الأسرى وتطبيق نظام </w:t>
      </w:r>
      <w:r w:rsidRPr="00850D6F">
        <w:rPr>
          <w:sz w:val="30"/>
          <w:rtl/>
        </w:rPr>
        <w:t xml:space="preserve">الأسر البديلة أنشئت العديد من دور </w:t>
      </w:r>
      <w:r w:rsidRPr="00850D6F">
        <w:rPr>
          <w:rFonts w:hint="cs"/>
          <w:sz w:val="30"/>
          <w:rtl/>
        </w:rPr>
        <w:t>الإيواء</w:t>
      </w:r>
      <w:r w:rsidR="00DA6FF7">
        <w:rPr>
          <w:rFonts w:hint="cs"/>
          <w:sz w:val="30"/>
          <w:rtl/>
        </w:rPr>
        <w:t>ات</w:t>
      </w:r>
      <w:r w:rsidRPr="00850D6F">
        <w:rPr>
          <w:sz w:val="30"/>
          <w:rtl/>
        </w:rPr>
        <w:t xml:space="preserve"> وه</w:t>
      </w:r>
      <w:r w:rsidR="002D694E">
        <w:rPr>
          <w:rFonts w:hint="cs"/>
          <w:sz w:val="30"/>
          <w:rtl/>
        </w:rPr>
        <w:t>ي</w:t>
      </w:r>
      <w:r w:rsidRPr="00850D6F">
        <w:rPr>
          <w:sz w:val="30"/>
          <w:rtl/>
        </w:rPr>
        <w:t xml:space="preserve"> دار المايقوما، </w:t>
      </w:r>
      <w:r w:rsidRPr="00850D6F">
        <w:rPr>
          <w:rFonts w:hint="cs"/>
          <w:sz w:val="30"/>
          <w:rtl/>
        </w:rPr>
        <w:t>و</w:t>
      </w:r>
      <w:r w:rsidRPr="00850D6F">
        <w:rPr>
          <w:sz w:val="30"/>
          <w:rtl/>
        </w:rPr>
        <w:t xml:space="preserve">دار المستقبل للفتيات، </w:t>
      </w:r>
      <w:r w:rsidRPr="00850D6F">
        <w:rPr>
          <w:rFonts w:hint="cs"/>
          <w:sz w:val="30"/>
          <w:rtl/>
        </w:rPr>
        <w:t>و</w:t>
      </w:r>
      <w:r w:rsidRPr="00850D6F">
        <w:rPr>
          <w:sz w:val="30"/>
          <w:rtl/>
        </w:rPr>
        <w:t xml:space="preserve">دار الحماية للفتيان، </w:t>
      </w:r>
      <w:r w:rsidRPr="00850D6F">
        <w:rPr>
          <w:rFonts w:hint="cs"/>
          <w:sz w:val="30"/>
          <w:rtl/>
        </w:rPr>
        <w:t>و</w:t>
      </w:r>
      <w:r w:rsidRPr="00850D6F">
        <w:rPr>
          <w:sz w:val="30"/>
          <w:rtl/>
        </w:rPr>
        <w:t xml:space="preserve">مركز الرشاد لتأهيل الأطفال المشردين، </w:t>
      </w:r>
      <w:r w:rsidRPr="00850D6F">
        <w:rPr>
          <w:rFonts w:hint="cs"/>
          <w:sz w:val="30"/>
          <w:rtl/>
        </w:rPr>
        <w:t>و</w:t>
      </w:r>
      <w:r w:rsidRPr="00850D6F">
        <w:rPr>
          <w:sz w:val="30"/>
          <w:rtl/>
        </w:rPr>
        <w:t xml:space="preserve">مركز طيبة لتأهيل الأطفال المشردين، </w:t>
      </w:r>
      <w:r w:rsidRPr="00850D6F">
        <w:rPr>
          <w:rFonts w:hint="cs"/>
          <w:sz w:val="30"/>
          <w:rtl/>
        </w:rPr>
        <w:t>و</w:t>
      </w:r>
      <w:r w:rsidRPr="00850D6F">
        <w:rPr>
          <w:sz w:val="30"/>
          <w:rtl/>
        </w:rPr>
        <w:t>مركز البشائر للفتيات المشردات</w:t>
      </w:r>
      <w:r w:rsidRPr="00850D6F">
        <w:rPr>
          <w:rFonts w:hint="cs"/>
          <w:sz w:val="30"/>
          <w:rtl/>
        </w:rPr>
        <w:t>،</w:t>
      </w:r>
      <w:r w:rsidRPr="00850D6F">
        <w:rPr>
          <w:sz w:val="30"/>
          <w:rtl/>
        </w:rPr>
        <w:t xml:space="preserve"> </w:t>
      </w:r>
      <w:r w:rsidRPr="00850D6F">
        <w:rPr>
          <w:rFonts w:hint="cs"/>
          <w:sz w:val="30"/>
          <w:rtl/>
        </w:rPr>
        <w:t>وتأوي</w:t>
      </w:r>
      <w:r w:rsidRPr="00850D6F">
        <w:rPr>
          <w:sz w:val="30"/>
          <w:rtl/>
        </w:rPr>
        <w:t xml:space="preserve"> هذه الدور عدد 339 طفل</w:t>
      </w:r>
      <w:r w:rsidR="00AB61CE">
        <w:rPr>
          <w:rFonts w:hint="cs"/>
          <w:sz w:val="30"/>
          <w:rtl/>
        </w:rPr>
        <w:t xml:space="preserve">اً </w:t>
      </w:r>
      <w:r w:rsidRPr="00850D6F">
        <w:rPr>
          <w:sz w:val="30"/>
          <w:rtl/>
        </w:rPr>
        <w:t>وطفلة.</w:t>
      </w:r>
    </w:p>
    <w:p w:rsidR="001D2BBC" w:rsidRPr="00850D6F" w:rsidRDefault="00596F36" w:rsidP="00596F36">
      <w:pPr>
        <w:pStyle w:val="H1GA"/>
        <w:rPr>
          <w:rtl/>
        </w:rPr>
      </w:pPr>
      <w:r>
        <w:rPr>
          <w:rFonts w:hint="cs"/>
          <w:rtl/>
        </w:rPr>
        <w:tab/>
      </w:r>
      <w:r>
        <w:rPr>
          <w:rFonts w:hint="cs"/>
          <w:rtl/>
        </w:rPr>
        <w:tab/>
      </w:r>
      <w:r w:rsidR="001D2BBC" w:rsidRPr="00850D6F">
        <w:rPr>
          <w:rtl/>
        </w:rPr>
        <w:t xml:space="preserve">المجلس القومي لرعاية الطفولة </w:t>
      </w:r>
    </w:p>
    <w:p w:rsidR="001D2BBC" w:rsidRPr="00850D6F" w:rsidRDefault="001D2BBC" w:rsidP="002D694E">
      <w:pPr>
        <w:pStyle w:val="SingleTxtGA"/>
        <w:rPr>
          <w:sz w:val="30"/>
          <w:rtl/>
        </w:rPr>
      </w:pPr>
      <w:r w:rsidRPr="00850D6F">
        <w:rPr>
          <w:sz w:val="30"/>
          <w:rtl/>
        </w:rPr>
        <w:t>177</w:t>
      </w:r>
      <w:r w:rsidR="00596F36">
        <w:rPr>
          <w:rFonts w:hint="cs"/>
          <w:sz w:val="30"/>
          <w:rtl/>
        </w:rPr>
        <w:t>-</w:t>
      </w:r>
      <w:r w:rsidRPr="00850D6F">
        <w:rPr>
          <w:sz w:val="30"/>
          <w:rtl/>
        </w:rPr>
        <w:tab/>
        <w:t xml:space="preserve">أنشئ بقرار جمهوري في العام 1991 برئاسة رئيس الجمهورية، وعضوية ولاة الولايات والوزراء </w:t>
      </w:r>
      <w:r w:rsidRPr="00850D6F">
        <w:rPr>
          <w:rFonts w:hint="cs"/>
          <w:sz w:val="30"/>
          <w:rtl/>
        </w:rPr>
        <w:t>الاتحاديين</w:t>
      </w:r>
      <w:r w:rsidRPr="00850D6F">
        <w:rPr>
          <w:sz w:val="30"/>
          <w:rtl/>
        </w:rPr>
        <w:t xml:space="preserve"> ذو</w:t>
      </w:r>
      <w:r w:rsidR="002D694E">
        <w:rPr>
          <w:rFonts w:hint="cs"/>
          <w:sz w:val="30"/>
          <w:rtl/>
        </w:rPr>
        <w:t>ي</w:t>
      </w:r>
      <w:r w:rsidRPr="00850D6F">
        <w:rPr>
          <w:sz w:val="30"/>
          <w:rtl/>
        </w:rPr>
        <w:t xml:space="preserve"> الصلة بقضايا الطفولة ويختص بوضع السياسات والخطط والبرامج المتعلقة بالطفولة في إطار السياسة العامة للدولة بالتنسيق مع مستويات الحكم الأخرى في مجال رعاية الطفولة. كذلك يقوم بالتنسيق بين الجهات الحكومية والتطوعية، وجمع الإحصائيات وعقد الندوات، وتدريب الكوادر، وإعداد التقارير الدورية للمنظمات الإقليمية والدولية. كما أسهم المجلس بشكل فاعل في صياغة قانون الطفل لسنة 2010. </w:t>
      </w:r>
      <w:r w:rsidRPr="00850D6F">
        <w:rPr>
          <w:rFonts w:hint="cs"/>
          <w:sz w:val="30"/>
          <w:rtl/>
        </w:rPr>
        <w:t>للم</w:t>
      </w:r>
      <w:r w:rsidRPr="00850D6F">
        <w:rPr>
          <w:sz w:val="30"/>
          <w:rtl/>
        </w:rPr>
        <w:t xml:space="preserve">جلس </w:t>
      </w:r>
      <w:r w:rsidRPr="00850D6F">
        <w:rPr>
          <w:rFonts w:hint="cs"/>
          <w:sz w:val="30"/>
          <w:rtl/>
        </w:rPr>
        <w:t>القومي</w:t>
      </w:r>
      <w:r w:rsidRPr="00850D6F">
        <w:rPr>
          <w:sz w:val="30"/>
          <w:rtl/>
        </w:rPr>
        <w:t xml:space="preserve"> لرعاية الطفولة دور </w:t>
      </w:r>
      <w:r w:rsidRPr="00850D6F">
        <w:rPr>
          <w:rFonts w:hint="cs"/>
          <w:sz w:val="30"/>
          <w:rtl/>
        </w:rPr>
        <w:t>رئيسي</w:t>
      </w:r>
      <w:r w:rsidRPr="00850D6F">
        <w:rPr>
          <w:sz w:val="30"/>
          <w:rtl/>
        </w:rPr>
        <w:t xml:space="preserve"> </w:t>
      </w:r>
      <w:r w:rsidRPr="00850D6F">
        <w:rPr>
          <w:rFonts w:hint="cs"/>
          <w:sz w:val="30"/>
          <w:rtl/>
        </w:rPr>
        <w:t>في</w:t>
      </w:r>
      <w:r w:rsidRPr="00850D6F">
        <w:rPr>
          <w:sz w:val="30"/>
          <w:rtl/>
        </w:rPr>
        <w:t xml:space="preserve"> رعاية حقوق الطفل ويقوم بذلك من خلال عدد من البرامج والمشروعات ومنها برنامج القضاء على ختان الإناث، برنامج عودة الأطفال المنفصلين عن أسرهم وبلغ عدد الأطفال الذين تمت إعادتهم 982 طفل</w:t>
      </w:r>
      <w:r w:rsidR="00AB61CE">
        <w:rPr>
          <w:sz w:val="30"/>
          <w:rtl/>
        </w:rPr>
        <w:t xml:space="preserve">اً </w:t>
      </w:r>
      <w:r w:rsidRPr="00850D6F">
        <w:rPr>
          <w:sz w:val="30"/>
          <w:rtl/>
        </w:rPr>
        <w:t>خلال العام 2010 بولاية الخرطوم و96 من الولايات الشمالية. ومن المشاريع الناجحة أيض</w:t>
      </w:r>
      <w:r w:rsidR="00AB61CE">
        <w:rPr>
          <w:sz w:val="30"/>
          <w:rtl/>
        </w:rPr>
        <w:t xml:space="preserve">اً </w:t>
      </w:r>
      <w:r w:rsidRPr="00850D6F">
        <w:rPr>
          <w:sz w:val="30"/>
          <w:rtl/>
        </w:rPr>
        <w:t xml:space="preserve">مشروع </w:t>
      </w:r>
      <w:r w:rsidRPr="00850D6F">
        <w:rPr>
          <w:rFonts w:hint="cs"/>
          <w:sz w:val="30"/>
          <w:rtl/>
        </w:rPr>
        <w:t>الارتقاء</w:t>
      </w:r>
      <w:r w:rsidRPr="00850D6F">
        <w:rPr>
          <w:sz w:val="30"/>
          <w:rtl/>
        </w:rPr>
        <w:t xml:space="preserve"> بتسجيل المواليد </w:t>
      </w:r>
      <w:r w:rsidRPr="00850D6F">
        <w:rPr>
          <w:rFonts w:hint="cs"/>
          <w:sz w:val="30"/>
          <w:rtl/>
        </w:rPr>
        <w:t>في</w:t>
      </w:r>
      <w:r w:rsidRPr="00850D6F">
        <w:rPr>
          <w:sz w:val="30"/>
          <w:rtl/>
        </w:rPr>
        <w:t xml:space="preserve"> السودان. ويقوم المجلس ببرامج تدريبية وبرامج لبناء القدرات </w:t>
      </w:r>
      <w:r w:rsidRPr="00850D6F">
        <w:rPr>
          <w:rFonts w:hint="cs"/>
          <w:sz w:val="30"/>
          <w:rtl/>
        </w:rPr>
        <w:t>في</w:t>
      </w:r>
      <w:r w:rsidRPr="00850D6F">
        <w:rPr>
          <w:sz w:val="30"/>
          <w:rtl/>
        </w:rPr>
        <w:t xml:space="preserve"> مختلف قضايا الطفولة </w:t>
      </w:r>
      <w:r w:rsidRPr="00850D6F">
        <w:rPr>
          <w:rFonts w:hint="cs"/>
          <w:sz w:val="30"/>
          <w:rtl/>
        </w:rPr>
        <w:t>في</w:t>
      </w:r>
      <w:r w:rsidR="002D694E">
        <w:rPr>
          <w:sz w:val="30"/>
          <w:rtl/>
        </w:rPr>
        <w:t xml:space="preserve"> الخرطوم وف</w:t>
      </w:r>
      <w:r w:rsidR="002D694E">
        <w:rPr>
          <w:rFonts w:hint="cs"/>
          <w:sz w:val="30"/>
          <w:rtl/>
        </w:rPr>
        <w:t>ي</w:t>
      </w:r>
      <w:r w:rsidRPr="00850D6F">
        <w:rPr>
          <w:sz w:val="30"/>
          <w:rtl/>
        </w:rPr>
        <w:t xml:space="preserve"> وولايات السودان المختلفة وذلك بدعم مقدر من اليونيسيف. ومن أبرز إنجازات المجلس قانون الطفل لسنة 2010 ويعمل المجلس على وضع خطة لتنفيذ قانون الطفل. للمجلس عدد من مجالس رعاية الطفولة الولائية.</w:t>
      </w:r>
    </w:p>
    <w:p w:rsidR="001D2BBC" w:rsidRPr="00850D6F" w:rsidRDefault="001D2BBC" w:rsidP="00596F36">
      <w:pPr>
        <w:pStyle w:val="SingleTxtGA"/>
        <w:rPr>
          <w:sz w:val="30"/>
          <w:rtl/>
        </w:rPr>
      </w:pPr>
      <w:r w:rsidRPr="00850D6F">
        <w:rPr>
          <w:sz w:val="30"/>
          <w:rtl/>
        </w:rPr>
        <w:t>178</w:t>
      </w:r>
      <w:r w:rsidR="00596F36">
        <w:rPr>
          <w:rFonts w:hint="cs"/>
          <w:sz w:val="30"/>
          <w:rtl/>
        </w:rPr>
        <w:t>-</w:t>
      </w:r>
      <w:r w:rsidRPr="00850D6F">
        <w:rPr>
          <w:sz w:val="30"/>
          <w:rtl/>
        </w:rPr>
        <w:tab/>
        <w:t xml:space="preserve">بمبادرة من المجلس </w:t>
      </w:r>
      <w:r w:rsidRPr="00850D6F">
        <w:rPr>
          <w:rFonts w:hint="cs"/>
          <w:sz w:val="30"/>
          <w:rtl/>
        </w:rPr>
        <w:t>القومي</w:t>
      </w:r>
      <w:r w:rsidRPr="00850D6F">
        <w:rPr>
          <w:sz w:val="30"/>
          <w:rtl/>
        </w:rPr>
        <w:t xml:space="preserve"> لرعاية الطفولة ووزارة الداخلية تم إنشاء وحدات حماية الأسرة التابعة لقوات الشرطة بهدف حماية الأطفال وخلق مجتمع معافى وتحقيق الطمأنينة.</w:t>
      </w:r>
    </w:p>
    <w:p w:rsidR="001D2BBC" w:rsidRPr="00924150" w:rsidRDefault="00924150" w:rsidP="00915F81">
      <w:pPr>
        <w:pStyle w:val="H1GA"/>
        <w:spacing w:before="120"/>
        <w:rPr>
          <w:rtl/>
        </w:rPr>
      </w:pPr>
      <w:r>
        <w:rPr>
          <w:rFonts w:hint="cs"/>
          <w:rtl/>
        </w:rPr>
        <w:tab/>
      </w:r>
      <w:r>
        <w:rPr>
          <w:rFonts w:hint="cs"/>
          <w:rtl/>
        </w:rPr>
        <w:tab/>
      </w:r>
      <w:r w:rsidR="001D2BBC" w:rsidRPr="00924150">
        <w:rPr>
          <w:rtl/>
        </w:rPr>
        <w:t>منظمات المجتمع المدني</w:t>
      </w:r>
    </w:p>
    <w:p w:rsidR="001D2BBC" w:rsidRPr="00596F36" w:rsidRDefault="001D2BBC" w:rsidP="00465E0A">
      <w:pPr>
        <w:pStyle w:val="SingleTxtGA"/>
        <w:spacing w:line="370" w:lineRule="exact"/>
        <w:rPr>
          <w:rFonts w:hint="cs"/>
          <w:spacing w:val="-2"/>
          <w:sz w:val="30"/>
          <w:rtl/>
        </w:rPr>
      </w:pPr>
      <w:r w:rsidRPr="00596F36">
        <w:rPr>
          <w:spacing w:val="-2"/>
          <w:sz w:val="30"/>
          <w:rtl/>
        </w:rPr>
        <w:t>179</w:t>
      </w:r>
      <w:r w:rsidR="00596F36" w:rsidRPr="00596F36">
        <w:rPr>
          <w:rFonts w:hint="cs"/>
          <w:spacing w:val="-2"/>
          <w:sz w:val="30"/>
          <w:rtl/>
        </w:rPr>
        <w:t>-</w:t>
      </w:r>
      <w:r w:rsidRPr="00596F36">
        <w:rPr>
          <w:spacing w:val="-2"/>
          <w:sz w:val="30"/>
          <w:rtl/>
        </w:rPr>
        <w:tab/>
        <w:t xml:space="preserve">هنالك العديد من منظمات المجتمع </w:t>
      </w:r>
      <w:r w:rsidRPr="00596F36">
        <w:rPr>
          <w:rFonts w:hint="cs"/>
          <w:spacing w:val="-2"/>
          <w:sz w:val="30"/>
          <w:rtl/>
        </w:rPr>
        <w:t>المدني</w:t>
      </w:r>
      <w:r w:rsidRPr="00596F36">
        <w:rPr>
          <w:spacing w:val="-2"/>
          <w:sz w:val="30"/>
          <w:rtl/>
        </w:rPr>
        <w:t xml:space="preserve"> </w:t>
      </w:r>
      <w:r w:rsidRPr="00596F36">
        <w:rPr>
          <w:rFonts w:hint="cs"/>
          <w:spacing w:val="-2"/>
          <w:sz w:val="30"/>
          <w:rtl/>
        </w:rPr>
        <w:t>ت</w:t>
      </w:r>
      <w:r w:rsidRPr="00596F36">
        <w:rPr>
          <w:spacing w:val="-2"/>
          <w:sz w:val="30"/>
          <w:rtl/>
        </w:rPr>
        <w:t xml:space="preserve">تجاوز </w:t>
      </w:r>
      <w:r w:rsidR="00465E0A" w:rsidRPr="00596F36">
        <w:rPr>
          <w:spacing w:val="-2"/>
          <w:sz w:val="30"/>
          <w:rtl/>
        </w:rPr>
        <w:t>000</w:t>
      </w:r>
      <w:r w:rsidR="00465E0A">
        <w:rPr>
          <w:rFonts w:hint="cs"/>
          <w:spacing w:val="-2"/>
          <w:sz w:val="30"/>
          <w:rtl/>
        </w:rPr>
        <w:t> </w:t>
      </w:r>
      <w:r w:rsidRPr="00596F36">
        <w:rPr>
          <w:rFonts w:hint="cs"/>
          <w:spacing w:val="-2"/>
          <w:sz w:val="30"/>
          <w:rtl/>
        </w:rPr>
        <w:t>4</w:t>
      </w:r>
      <w:r w:rsidRPr="00596F36">
        <w:rPr>
          <w:spacing w:val="-2"/>
          <w:sz w:val="30"/>
          <w:rtl/>
        </w:rPr>
        <w:t xml:space="preserve"> منظمة تعمل جميعها </w:t>
      </w:r>
      <w:r w:rsidRPr="00596F36">
        <w:rPr>
          <w:rFonts w:hint="cs"/>
          <w:spacing w:val="-2"/>
          <w:sz w:val="30"/>
          <w:rtl/>
        </w:rPr>
        <w:t>في</w:t>
      </w:r>
      <w:r w:rsidRPr="00596F36">
        <w:rPr>
          <w:spacing w:val="-2"/>
          <w:sz w:val="30"/>
          <w:rtl/>
        </w:rPr>
        <w:t xml:space="preserve"> مجال تعزيز وحماية حقوق الإنسان عبر أنشطة رفع </w:t>
      </w:r>
      <w:r w:rsidRPr="00596F36">
        <w:rPr>
          <w:rFonts w:hint="cs"/>
          <w:spacing w:val="-2"/>
          <w:sz w:val="30"/>
          <w:rtl/>
        </w:rPr>
        <w:t>الوعي</w:t>
      </w:r>
      <w:r w:rsidRPr="00596F36">
        <w:rPr>
          <w:spacing w:val="-2"/>
          <w:sz w:val="30"/>
          <w:rtl/>
        </w:rPr>
        <w:t xml:space="preserve"> وتقديم العون </w:t>
      </w:r>
      <w:r w:rsidRPr="00596F36">
        <w:rPr>
          <w:rFonts w:hint="cs"/>
          <w:spacing w:val="-2"/>
          <w:sz w:val="30"/>
          <w:rtl/>
        </w:rPr>
        <w:t>القانوني</w:t>
      </w:r>
      <w:r w:rsidRPr="00596F36">
        <w:rPr>
          <w:spacing w:val="-2"/>
          <w:sz w:val="30"/>
          <w:rtl/>
        </w:rPr>
        <w:t xml:space="preserve"> ومتابعة أوضاع حقوق الإنسان </w:t>
      </w:r>
      <w:r w:rsidRPr="00596F36">
        <w:rPr>
          <w:rFonts w:hint="cs"/>
          <w:spacing w:val="-2"/>
          <w:sz w:val="30"/>
          <w:rtl/>
        </w:rPr>
        <w:t>في</w:t>
      </w:r>
      <w:r w:rsidRPr="00596F36">
        <w:rPr>
          <w:spacing w:val="-2"/>
          <w:sz w:val="30"/>
          <w:rtl/>
        </w:rPr>
        <w:t xml:space="preserve"> السودان مع أجهزة الدولة المختلفة، كما توجد مجموعة من ال</w:t>
      </w:r>
      <w:r w:rsidRPr="00596F36">
        <w:rPr>
          <w:rFonts w:hint="cs"/>
          <w:spacing w:val="-2"/>
          <w:sz w:val="30"/>
          <w:rtl/>
        </w:rPr>
        <w:t>م</w:t>
      </w:r>
      <w:r w:rsidRPr="00596F36">
        <w:rPr>
          <w:spacing w:val="-2"/>
          <w:sz w:val="30"/>
          <w:rtl/>
        </w:rPr>
        <w:t>نظمات السودانية يتجاوز الخمس عشر</w:t>
      </w:r>
      <w:r w:rsidRPr="00596F36">
        <w:rPr>
          <w:rFonts w:hint="cs"/>
          <w:spacing w:val="-2"/>
          <w:sz w:val="30"/>
          <w:rtl/>
        </w:rPr>
        <w:t>ة</w:t>
      </w:r>
      <w:r w:rsidRPr="00596F36">
        <w:rPr>
          <w:spacing w:val="-2"/>
          <w:sz w:val="30"/>
          <w:rtl/>
        </w:rPr>
        <w:t xml:space="preserve"> منظمة حائزة على الوضع </w:t>
      </w:r>
      <w:r w:rsidRPr="00596F36">
        <w:rPr>
          <w:rFonts w:hint="cs"/>
          <w:spacing w:val="-2"/>
          <w:sz w:val="30"/>
          <w:rtl/>
        </w:rPr>
        <w:t>الاستشاري</w:t>
      </w:r>
      <w:r w:rsidRPr="00596F36">
        <w:rPr>
          <w:spacing w:val="-2"/>
          <w:sz w:val="30"/>
          <w:rtl/>
        </w:rPr>
        <w:t xml:space="preserve"> </w:t>
      </w:r>
      <w:r w:rsidRPr="00596F36">
        <w:rPr>
          <w:rFonts w:hint="cs"/>
          <w:spacing w:val="-2"/>
          <w:sz w:val="30"/>
          <w:rtl/>
        </w:rPr>
        <w:t>في</w:t>
      </w:r>
      <w:r w:rsidRPr="00596F36">
        <w:rPr>
          <w:spacing w:val="-2"/>
          <w:sz w:val="30"/>
          <w:rtl/>
        </w:rPr>
        <w:t xml:space="preserve"> مجلس حقوق الإنسان التابع للأمم المتحدة تحرص على متابعة قضايا حقوق الإنسان </w:t>
      </w:r>
      <w:r w:rsidRPr="00596F36">
        <w:rPr>
          <w:rFonts w:hint="cs"/>
          <w:spacing w:val="-2"/>
          <w:sz w:val="30"/>
          <w:rtl/>
        </w:rPr>
        <w:t>في</w:t>
      </w:r>
      <w:r w:rsidR="002D694E">
        <w:rPr>
          <w:spacing w:val="-2"/>
          <w:sz w:val="30"/>
          <w:rtl/>
        </w:rPr>
        <w:t xml:space="preserve"> العالم بصورة عامة وف</w:t>
      </w:r>
      <w:r w:rsidR="002D694E">
        <w:rPr>
          <w:rFonts w:hint="cs"/>
          <w:spacing w:val="-2"/>
          <w:sz w:val="30"/>
          <w:rtl/>
        </w:rPr>
        <w:t>ي</w:t>
      </w:r>
      <w:r w:rsidRPr="00596F36">
        <w:rPr>
          <w:spacing w:val="-2"/>
          <w:sz w:val="30"/>
          <w:rtl/>
        </w:rPr>
        <w:t xml:space="preserve"> السودان بصورة خاصة.</w:t>
      </w:r>
      <w:r w:rsidRPr="00596F36">
        <w:rPr>
          <w:rFonts w:hint="cs"/>
          <w:spacing w:val="-2"/>
          <w:sz w:val="30"/>
          <w:rtl/>
        </w:rPr>
        <w:t xml:space="preserve"> وتقوم المنظمات بدور مقدر في التعديلات القانونية وكذلك إعداد التقارير عن انتهاكات حقوق الإنسان بما في ذلك الاعتقالات والعون القانوني وغيرها.</w:t>
      </w:r>
    </w:p>
    <w:p w:rsidR="001D2BBC" w:rsidRPr="00850D6F" w:rsidRDefault="00596F36" w:rsidP="00596F36">
      <w:pPr>
        <w:pStyle w:val="HChGA"/>
        <w:rPr>
          <w:rtl/>
        </w:rPr>
      </w:pPr>
      <w:r>
        <w:rPr>
          <w:rFonts w:hint="cs"/>
          <w:rtl/>
        </w:rPr>
        <w:tab/>
      </w:r>
      <w:r w:rsidR="001D2BBC" w:rsidRPr="00850D6F">
        <w:rPr>
          <w:rFonts w:hint="cs"/>
          <w:rtl/>
        </w:rPr>
        <w:t>عاشرا</w:t>
      </w:r>
      <w:r>
        <w:rPr>
          <w:rFonts w:hint="cs"/>
          <w:rtl/>
        </w:rPr>
        <w:t>ً-</w:t>
      </w:r>
      <w:r>
        <w:rPr>
          <w:rFonts w:hint="cs"/>
          <w:rtl/>
        </w:rPr>
        <w:tab/>
      </w:r>
      <w:r w:rsidR="001D2BBC" w:rsidRPr="00850D6F">
        <w:rPr>
          <w:rFonts w:hint="cs"/>
          <w:rtl/>
        </w:rPr>
        <w:t>الخلاصة</w:t>
      </w:r>
    </w:p>
    <w:p w:rsidR="001D2BBC" w:rsidRPr="00850D6F" w:rsidRDefault="001D2BBC" w:rsidP="00465E0A">
      <w:pPr>
        <w:pStyle w:val="SingleTxtGA"/>
        <w:spacing w:line="370" w:lineRule="exact"/>
        <w:rPr>
          <w:sz w:val="30"/>
          <w:rtl/>
        </w:rPr>
      </w:pPr>
      <w:r w:rsidRPr="00850D6F">
        <w:rPr>
          <w:sz w:val="30"/>
          <w:rtl/>
        </w:rPr>
        <w:t>180</w:t>
      </w:r>
      <w:r w:rsidR="00596F36">
        <w:rPr>
          <w:rFonts w:hint="cs"/>
          <w:sz w:val="30"/>
          <w:rtl/>
        </w:rPr>
        <w:t>-</w:t>
      </w:r>
      <w:r w:rsidRPr="00850D6F">
        <w:rPr>
          <w:sz w:val="30"/>
          <w:rtl/>
        </w:rPr>
        <w:tab/>
        <w:t xml:space="preserve">يمثل تعزيز وحماية حقوق الإنسان بشقيها </w:t>
      </w:r>
      <w:r w:rsidRPr="00850D6F">
        <w:rPr>
          <w:rFonts w:hint="cs"/>
          <w:sz w:val="30"/>
          <w:rtl/>
        </w:rPr>
        <w:t>المدني</w:t>
      </w:r>
      <w:r w:rsidRPr="00850D6F">
        <w:rPr>
          <w:sz w:val="30"/>
          <w:rtl/>
        </w:rPr>
        <w:t xml:space="preserve"> </w:t>
      </w:r>
      <w:r w:rsidRPr="00850D6F">
        <w:rPr>
          <w:rFonts w:hint="cs"/>
          <w:sz w:val="30"/>
          <w:rtl/>
        </w:rPr>
        <w:t>والسياسي</w:t>
      </w:r>
      <w:r w:rsidRPr="00850D6F">
        <w:rPr>
          <w:sz w:val="30"/>
          <w:rtl/>
        </w:rPr>
        <w:t xml:space="preserve"> </w:t>
      </w:r>
      <w:r w:rsidRPr="00850D6F">
        <w:rPr>
          <w:rFonts w:hint="cs"/>
          <w:sz w:val="30"/>
          <w:rtl/>
        </w:rPr>
        <w:t>والاقتصادي والاجتماعي</w:t>
      </w:r>
      <w:r w:rsidRPr="00850D6F">
        <w:rPr>
          <w:sz w:val="30"/>
          <w:rtl/>
        </w:rPr>
        <w:t xml:space="preserve"> </w:t>
      </w:r>
      <w:r w:rsidRPr="00850D6F">
        <w:rPr>
          <w:rFonts w:hint="cs"/>
          <w:sz w:val="30"/>
          <w:rtl/>
        </w:rPr>
        <w:t>والثقافي</w:t>
      </w:r>
      <w:r w:rsidRPr="00850D6F">
        <w:rPr>
          <w:sz w:val="30"/>
          <w:rtl/>
        </w:rPr>
        <w:t xml:space="preserve"> بالسودان أولوية قصوى لا</w:t>
      </w:r>
      <w:r w:rsidR="00AB61CE">
        <w:rPr>
          <w:rFonts w:hint="cs"/>
          <w:sz w:val="30"/>
          <w:rtl/>
        </w:rPr>
        <w:t xml:space="preserve"> </w:t>
      </w:r>
      <w:r w:rsidRPr="00850D6F">
        <w:rPr>
          <w:sz w:val="30"/>
          <w:rtl/>
        </w:rPr>
        <w:t>سيما في المرحلة المقبلة ورغم وجود العديد من التحديات غير المسبوقة والتي تم عكسها في هذا التقرير إلا أن الإرادة الوطنية تظل راسخة في بذل المزيد من الجهود لمجابهة هذه التحديات والمضي قدماً في تحقيق الغايات السامية لمبادئ حقوق الإنسان</w:t>
      </w:r>
      <w:r w:rsidRPr="00850D6F">
        <w:rPr>
          <w:rFonts w:hint="cs"/>
          <w:sz w:val="30"/>
          <w:rtl/>
        </w:rPr>
        <w:t xml:space="preserve"> النابعة من ديننا الحنيف وكريم المعتقدات</w:t>
      </w:r>
      <w:r w:rsidRPr="00850D6F">
        <w:rPr>
          <w:sz w:val="30"/>
          <w:rtl/>
        </w:rPr>
        <w:t xml:space="preserve">. </w:t>
      </w:r>
    </w:p>
    <w:p w:rsidR="001D2BBC" w:rsidRPr="00850D6F" w:rsidRDefault="001D2BBC" w:rsidP="00465E0A">
      <w:pPr>
        <w:pStyle w:val="SingleTxtGA"/>
        <w:spacing w:line="370" w:lineRule="exact"/>
        <w:rPr>
          <w:sz w:val="30"/>
        </w:rPr>
      </w:pPr>
      <w:r w:rsidRPr="00850D6F">
        <w:rPr>
          <w:rFonts w:hint="cs"/>
          <w:sz w:val="30"/>
          <w:rtl/>
        </w:rPr>
        <w:t>181</w:t>
      </w:r>
      <w:r w:rsidR="00596F36">
        <w:rPr>
          <w:rFonts w:hint="cs"/>
          <w:sz w:val="30"/>
          <w:rtl/>
        </w:rPr>
        <w:t>-</w:t>
      </w:r>
      <w:r w:rsidRPr="00850D6F">
        <w:rPr>
          <w:sz w:val="30"/>
        </w:rPr>
        <w:tab/>
      </w:r>
      <w:r w:rsidRPr="00850D6F">
        <w:rPr>
          <w:sz w:val="30"/>
          <w:rtl/>
        </w:rPr>
        <w:t>سعت الحكومة السودانية من خلال تقديم هذا التقرير إلى عكس جهودها في سبيل الوفاء بتعهداتها التي قطعتها مراراً بتحسين حالة الحقوق المدنية والسياسية بالسودان وتأمل حكومة السودان من خلال تحقيق هذه الأهداف دفع الجهود الوطنية الرامية إلى تعزيز وحماية حقوق الإنسان على أرض الواقع وذلك عبر تقييم التطورات والتحديات وتبادل أفضل الممارسات وفتح مجالات للتعاون مع اللجنة كما تأمل الحكومة السودانية في الخروج بتوصيات بناء</w:t>
      </w:r>
      <w:r w:rsidRPr="00850D6F">
        <w:rPr>
          <w:rFonts w:hint="cs"/>
          <w:sz w:val="30"/>
          <w:rtl/>
        </w:rPr>
        <w:t>ة</w:t>
      </w:r>
      <w:r w:rsidRPr="00850D6F">
        <w:rPr>
          <w:sz w:val="30"/>
          <w:rtl/>
        </w:rPr>
        <w:t xml:space="preserve"> وكذلك الخروج بتعهدات من شأنها أن تنعكس إيجاباً على تطوير أوضاع حقوق الإنسان بالسودان بما يحقق الغاية التي تطلعنا إليها جميعاً عند إنشاء هذه اللجنة كآلية فاعلة لتطوير أوضاع حقوق الإنسان في جميع دول العالم. </w:t>
      </w:r>
    </w:p>
    <w:p w:rsidR="001D2BBC" w:rsidRPr="00850D6F" w:rsidRDefault="001D2BBC" w:rsidP="00465E0A">
      <w:pPr>
        <w:pStyle w:val="SingleTxtGA"/>
        <w:spacing w:line="370" w:lineRule="exact"/>
        <w:rPr>
          <w:sz w:val="30"/>
        </w:rPr>
      </w:pPr>
      <w:r w:rsidRPr="00850D6F">
        <w:rPr>
          <w:rFonts w:hint="cs"/>
          <w:sz w:val="30"/>
          <w:rtl/>
        </w:rPr>
        <w:t>182</w:t>
      </w:r>
      <w:r w:rsidR="00596F36">
        <w:rPr>
          <w:rFonts w:hint="cs"/>
          <w:sz w:val="30"/>
          <w:rtl/>
        </w:rPr>
        <w:t>-</w:t>
      </w:r>
      <w:r w:rsidRPr="00850D6F">
        <w:rPr>
          <w:sz w:val="30"/>
        </w:rPr>
        <w:tab/>
      </w:r>
      <w:r w:rsidRPr="00850D6F">
        <w:rPr>
          <w:rFonts w:ascii="Simplified Arabic" w:hAnsi="Simplified Arabic" w:hint="cs"/>
          <w:sz w:val="30"/>
          <w:rtl/>
        </w:rPr>
        <w:t>نناشد</w:t>
      </w:r>
      <w:r w:rsidRPr="00850D6F">
        <w:rPr>
          <w:rFonts w:hint="cs"/>
          <w:sz w:val="30"/>
          <w:rtl/>
        </w:rPr>
        <w:t xml:space="preserve"> المجتمع</w:t>
      </w:r>
      <w:r w:rsidRPr="00850D6F">
        <w:rPr>
          <w:sz w:val="30"/>
          <w:rtl/>
        </w:rPr>
        <w:t xml:space="preserve"> </w:t>
      </w:r>
      <w:r w:rsidRPr="00850D6F">
        <w:rPr>
          <w:rFonts w:hint="cs"/>
          <w:sz w:val="30"/>
          <w:rtl/>
        </w:rPr>
        <w:t>الدولي</w:t>
      </w:r>
      <w:r w:rsidRPr="00850D6F">
        <w:rPr>
          <w:sz w:val="30"/>
          <w:rtl/>
        </w:rPr>
        <w:t xml:space="preserve"> بالبعد عن سياسة </w:t>
      </w:r>
      <w:r w:rsidRPr="00850D6F">
        <w:rPr>
          <w:rFonts w:hint="cs"/>
          <w:sz w:val="30"/>
          <w:rtl/>
        </w:rPr>
        <w:t>ازدواجية</w:t>
      </w:r>
      <w:r w:rsidRPr="00850D6F">
        <w:rPr>
          <w:sz w:val="30"/>
          <w:rtl/>
        </w:rPr>
        <w:t xml:space="preserve"> المعايير </w:t>
      </w:r>
      <w:r w:rsidRPr="00850D6F">
        <w:rPr>
          <w:rFonts w:hint="cs"/>
          <w:sz w:val="30"/>
          <w:rtl/>
        </w:rPr>
        <w:t>والانتقائية وتسييس مواضيع</w:t>
      </w:r>
      <w:r w:rsidRPr="00850D6F">
        <w:rPr>
          <w:sz w:val="30"/>
          <w:rtl/>
        </w:rPr>
        <w:t xml:space="preserve"> حقوق الإنسان</w:t>
      </w:r>
      <w:r w:rsidRPr="00850D6F">
        <w:rPr>
          <w:rFonts w:hint="cs"/>
          <w:sz w:val="30"/>
          <w:rtl/>
        </w:rPr>
        <w:t>،</w:t>
      </w:r>
      <w:r w:rsidRPr="00850D6F">
        <w:rPr>
          <w:sz w:val="30"/>
          <w:rtl/>
        </w:rPr>
        <w:t xml:space="preserve"> </w:t>
      </w:r>
      <w:r w:rsidRPr="00850D6F">
        <w:rPr>
          <w:rFonts w:hint="cs"/>
          <w:sz w:val="30"/>
          <w:rtl/>
        </w:rPr>
        <w:t>وانتهاج</w:t>
      </w:r>
      <w:r w:rsidRPr="00850D6F">
        <w:rPr>
          <w:sz w:val="30"/>
          <w:rtl/>
        </w:rPr>
        <w:t xml:space="preserve"> الحياد والشفافية </w:t>
      </w:r>
      <w:r w:rsidRPr="00850D6F">
        <w:rPr>
          <w:rFonts w:hint="cs"/>
          <w:sz w:val="30"/>
          <w:rtl/>
        </w:rPr>
        <w:t>في</w:t>
      </w:r>
      <w:r w:rsidRPr="00850D6F">
        <w:rPr>
          <w:sz w:val="30"/>
          <w:rtl/>
        </w:rPr>
        <w:t xml:space="preserve"> </w:t>
      </w:r>
      <w:r w:rsidRPr="00850D6F">
        <w:rPr>
          <w:rFonts w:hint="cs"/>
          <w:sz w:val="30"/>
          <w:rtl/>
        </w:rPr>
        <w:t>تعاملاته</w:t>
      </w:r>
      <w:r w:rsidRPr="00850D6F">
        <w:rPr>
          <w:sz w:val="30"/>
          <w:rtl/>
        </w:rPr>
        <w:t xml:space="preserve"> مع الدول حتى تكون المحصلة جهود مشتركة وبناءة بين اللجان المختلفة والدول </w:t>
      </w:r>
      <w:r w:rsidRPr="00850D6F">
        <w:rPr>
          <w:rFonts w:hint="cs"/>
          <w:sz w:val="30"/>
          <w:rtl/>
        </w:rPr>
        <w:t>في</w:t>
      </w:r>
      <w:r w:rsidRPr="00850D6F">
        <w:rPr>
          <w:sz w:val="30"/>
          <w:rtl/>
        </w:rPr>
        <w:t xml:space="preserve"> سبيل تعزيز وحماية حقوق الإنسان.</w:t>
      </w:r>
    </w:p>
    <w:p w:rsidR="00AB61CE" w:rsidRPr="00AB61CE" w:rsidRDefault="001D2BBC" w:rsidP="00465E0A">
      <w:pPr>
        <w:pStyle w:val="SingleTxtGA"/>
        <w:keepNext/>
        <w:spacing w:line="370" w:lineRule="exact"/>
        <w:rPr>
          <w:rFonts w:hint="cs"/>
          <w:sz w:val="30"/>
          <w:rtl/>
        </w:rPr>
      </w:pPr>
      <w:r w:rsidRPr="00AB61CE">
        <w:rPr>
          <w:rFonts w:hint="cs"/>
          <w:rtl/>
        </w:rPr>
        <w:t>183</w:t>
      </w:r>
      <w:r w:rsidR="00596F36" w:rsidRPr="00AB61CE">
        <w:rPr>
          <w:rFonts w:hint="cs"/>
          <w:rtl/>
        </w:rPr>
        <w:t>-</w:t>
      </w:r>
      <w:r w:rsidRPr="00AB61CE">
        <w:tab/>
      </w:r>
      <w:r w:rsidRPr="00AB61CE">
        <w:rPr>
          <w:rFonts w:hint="cs"/>
          <w:rtl/>
        </w:rPr>
        <w:t>ونأمل في استمرار ال</w:t>
      </w:r>
      <w:r w:rsidRPr="00AB61CE">
        <w:rPr>
          <w:rtl/>
        </w:rPr>
        <w:t xml:space="preserve">تعاون </w:t>
      </w:r>
      <w:r w:rsidRPr="00AB61CE">
        <w:rPr>
          <w:rFonts w:hint="cs"/>
          <w:rtl/>
        </w:rPr>
        <w:t>ال</w:t>
      </w:r>
      <w:r w:rsidRPr="00AB61CE">
        <w:rPr>
          <w:rtl/>
        </w:rPr>
        <w:t>مشترك و</w:t>
      </w:r>
      <w:r w:rsidRPr="00AB61CE">
        <w:rPr>
          <w:rFonts w:hint="cs"/>
          <w:rtl/>
        </w:rPr>
        <w:t>ال</w:t>
      </w:r>
      <w:r w:rsidRPr="00AB61CE">
        <w:rPr>
          <w:rtl/>
        </w:rPr>
        <w:t xml:space="preserve">حوار </w:t>
      </w:r>
      <w:r w:rsidRPr="00AB61CE">
        <w:rPr>
          <w:rFonts w:hint="cs"/>
          <w:rtl/>
        </w:rPr>
        <w:t>ال</w:t>
      </w:r>
      <w:r w:rsidRPr="00AB61CE">
        <w:rPr>
          <w:rtl/>
        </w:rPr>
        <w:t xml:space="preserve">بناء </w:t>
      </w:r>
      <w:r w:rsidRPr="00AB61CE">
        <w:rPr>
          <w:rFonts w:hint="cs"/>
          <w:rtl/>
        </w:rPr>
        <w:t>والموضوعي</w:t>
      </w:r>
      <w:r w:rsidRPr="00AB61CE">
        <w:rPr>
          <w:rtl/>
        </w:rPr>
        <w:t xml:space="preserve"> مع اللجنة من أجل </w:t>
      </w:r>
      <w:r w:rsidRPr="00AB61CE">
        <w:rPr>
          <w:rFonts w:hint="cs"/>
          <w:rtl/>
        </w:rPr>
        <w:t>المواطن السوداني</w:t>
      </w:r>
      <w:r w:rsidRPr="00AB61CE">
        <w:rPr>
          <w:rtl/>
        </w:rPr>
        <w:t>.</w:t>
      </w:r>
    </w:p>
    <w:p w:rsidR="008B4BC6" w:rsidRPr="00AB61CE" w:rsidRDefault="00AB61CE" w:rsidP="00AB61CE">
      <w:pPr>
        <w:spacing w:before="120"/>
        <w:jc w:val="center"/>
        <w:rPr>
          <w:rFonts w:hint="cs"/>
          <w:u w:val="single"/>
          <w:rtl/>
        </w:rPr>
      </w:pPr>
      <w:r>
        <w:rPr>
          <w:u w:val="single"/>
          <w:rtl/>
        </w:rPr>
        <w:tab/>
      </w:r>
      <w:r>
        <w:rPr>
          <w:u w:val="single"/>
          <w:rtl/>
        </w:rPr>
        <w:tab/>
      </w:r>
      <w:r>
        <w:rPr>
          <w:u w:val="single"/>
          <w:rtl/>
        </w:rPr>
        <w:tab/>
      </w:r>
    </w:p>
    <w:sectPr w:rsidR="008B4BC6" w:rsidRPr="00AB61C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5F81" w:rsidRPr="00FE6865" w:rsidRDefault="00915F81" w:rsidP="00FE6865">
      <w:pPr>
        <w:pStyle w:val="Footer"/>
      </w:pPr>
    </w:p>
  </w:endnote>
  <w:endnote w:type="continuationSeparator" w:id="0">
    <w:p w:rsidR="00915F81" w:rsidRDefault="00915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e_AlMohanad">
    <w:altName w:val="Times New Roman"/>
    <w:charset w:val="00"/>
    <w:family w:val="roman"/>
    <w:pitch w:val="variable"/>
    <w:sig w:usb0="00000000" w:usb1="C000204A"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Pr="001D2BBC" w:rsidRDefault="00915F81" w:rsidP="001D2BBC">
    <w:pPr>
      <w:pStyle w:val="Footer"/>
      <w:tabs>
        <w:tab w:val="right" w:pos="9598"/>
      </w:tabs>
    </w:pPr>
    <w:r>
      <w:t>GE.13-47291</w:t>
    </w:r>
    <w:r>
      <w:tab/>
    </w:r>
    <w:r w:rsidRPr="001D2BBC">
      <w:rPr>
        <w:b/>
        <w:sz w:val="18"/>
      </w:rPr>
      <w:fldChar w:fldCharType="begin"/>
    </w:r>
    <w:r w:rsidRPr="001D2BBC">
      <w:rPr>
        <w:b/>
        <w:sz w:val="18"/>
      </w:rPr>
      <w:instrText xml:space="preserve"> PAGE  \* MERGEFORMAT </w:instrText>
    </w:r>
    <w:r w:rsidRPr="001D2BBC">
      <w:rPr>
        <w:b/>
        <w:sz w:val="18"/>
      </w:rPr>
      <w:fldChar w:fldCharType="separate"/>
    </w:r>
    <w:r w:rsidR="008F6F67">
      <w:rPr>
        <w:b/>
        <w:noProof/>
        <w:sz w:val="18"/>
      </w:rPr>
      <w:t>2</w:t>
    </w:r>
    <w:r w:rsidRPr="001D2BBC">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Pr="001D2BBC" w:rsidRDefault="00915F81" w:rsidP="001D2BBC">
    <w:pPr>
      <w:pStyle w:val="Footer"/>
      <w:tabs>
        <w:tab w:val="right" w:pos="9598"/>
      </w:tabs>
      <w:rPr>
        <w:b/>
        <w:sz w:val="18"/>
      </w:rPr>
    </w:pPr>
    <w:r w:rsidRPr="001D2BBC">
      <w:rPr>
        <w:b/>
        <w:sz w:val="18"/>
      </w:rPr>
      <w:fldChar w:fldCharType="begin"/>
    </w:r>
    <w:r w:rsidRPr="001D2BBC">
      <w:rPr>
        <w:b/>
        <w:sz w:val="18"/>
      </w:rPr>
      <w:instrText xml:space="preserve"> PAGE  \* MERGEFORMAT </w:instrText>
    </w:r>
    <w:r w:rsidRPr="001D2BBC">
      <w:rPr>
        <w:b/>
        <w:sz w:val="18"/>
      </w:rPr>
      <w:fldChar w:fldCharType="separate"/>
    </w:r>
    <w:r w:rsidR="008F6F67">
      <w:rPr>
        <w:b/>
        <w:noProof/>
        <w:sz w:val="18"/>
      </w:rPr>
      <w:t>3</w:t>
    </w:r>
    <w:r w:rsidRPr="001D2BBC">
      <w:rPr>
        <w:b/>
        <w:sz w:val="18"/>
      </w:rPr>
      <w:fldChar w:fldCharType="end"/>
    </w:r>
    <w:r>
      <w:rPr>
        <w:b/>
        <w:sz w:val="18"/>
      </w:rPr>
      <w:tab/>
    </w:r>
    <w:r>
      <w:t>GE.13-47291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Default="00915F81" w:rsidP="002A2614">
    <w:pPr>
      <w:pStyle w:val="Footer"/>
      <w:jc w:val="right"/>
    </w:pPr>
    <w:r>
      <w:rPr>
        <w:sz w:val="20"/>
      </w:rPr>
      <w:t>(A)   GE.13-47291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071013    111013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5F81" w:rsidRDefault="00915F81" w:rsidP="00300142">
      <w:pPr>
        <w:pStyle w:val="Footer"/>
        <w:bidi/>
        <w:spacing w:after="80" w:line="200" w:lineRule="exact"/>
        <w:ind w:left="680"/>
      </w:pPr>
      <w:r>
        <w:rPr>
          <w:rFonts w:hint="cs"/>
          <w:rtl/>
        </w:rPr>
        <w:t>__________</w:t>
      </w:r>
    </w:p>
  </w:footnote>
  <w:footnote w:type="continuationSeparator" w:id="0">
    <w:p w:rsidR="00915F81" w:rsidRDefault="00915F81" w:rsidP="00300142">
      <w:pPr>
        <w:pStyle w:val="Footer"/>
        <w:bidi/>
        <w:spacing w:after="80" w:line="200" w:lineRule="exact"/>
        <w:ind w:left="680"/>
      </w:pPr>
      <w:r>
        <w:rPr>
          <w:rFonts w:hint="cs"/>
          <w:rtl/>
        </w:rPr>
        <w:t>__________</w:t>
      </w:r>
    </w:p>
  </w:footnote>
  <w:footnote w:id="1">
    <w:p w:rsidR="00915F81" w:rsidRPr="001D2BBC" w:rsidRDefault="00915F81" w:rsidP="001D2BBC">
      <w:pPr>
        <w:pStyle w:val="footnoteText0"/>
        <w:rPr>
          <w:rFonts w:hint="cs"/>
          <w:rtl/>
        </w:rPr>
      </w:pPr>
      <w:r>
        <w:rPr>
          <w:rtl/>
        </w:rPr>
        <w:tab/>
      </w:r>
      <w:r w:rsidRPr="00915F81">
        <w:rPr>
          <w:rStyle w:val="FootnoteReference"/>
          <w:position w:val="-6"/>
          <w:sz w:val="20"/>
          <w:vertAlign w:val="baseline"/>
          <w:rtl/>
        </w:rPr>
        <w:t>*</w:t>
      </w:r>
      <w:r>
        <w:rPr>
          <w:rtl/>
        </w:rPr>
        <w:tab/>
      </w:r>
      <w:r w:rsidRPr="00DC00F6">
        <w:rPr>
          <w:rFonts w:hint="cs"/>
          <w:rtl/>
        </w:rPr>
        <w:t xml:space="preserve">تتضمن هذه الوثيقة </w:t>
      </w:r>
      <w:r>
        <w:rPr>
          <w:rFonts w:hint="cs"/>
          <w:rtl/>
        </w:rPr>
        <w:t>التقارير الدورية الثاني</w:t>
      </w:r>
      <w:r w:rsidRPr="00DC00F6">
        <w:rPr>
          <w:rFonts w:hint="cs"/>
          <w:rtl/>
        </w:rPr>
        <w:t xml:space="preserve"> عشر </w:t>
      </w:r>
      <w:r>
        <w:rPr>
          <w:rFonts w:hint="cs"/>
          <w:rtl/>
        </w:rPr>
        <w:t>والثالث عشر والرابع عشر والخامس عشر والسادس عشر للسودان</w:t>
      </w:r>
      <w:r w:rsidRPr="00DC00F6">
        <w:rPr>
          <w:rFonts w:hint="cs"/>
          <w:rtl/>
        </w:rPr>
        <w:t xml:space="preserve">، المقرر تقديمها في </w:t>
      </w:r>
      <w:r>
        <w:rPr>
          <w:rFonts w:hint="cs"/>
          <w:rtl/>
        </w:rPr>
        <w:t>20 نيسان/أبريل 2000، و2002، و2004، و2006، و2008 على التوالي، مقدمةً في وثيقة واحدة</w:t>
      </w:r>
      <w:r w:rsidRPr="00DC00F6">
        <w:rPr>
          <w:rFonts w:hint="cs"/>
          <w:rtl/>
        </w:rPr>
        <w:t>. وللاطلاع على التق</w:t>
      </w:r>
      <w:r>
        <w:rPr>
          <w:rFonts w:hint="cs"/>
          <w:rtl/>
        </w:rPr>
        <w:t>ارير الدورية من</w:t>
      </w:r>
      <w:r w:rsidRPr="00DC00F6">
        <w:rPr>
          <w:rFonts w:hint="cs"/>
          <w:rtl/>
        </w:rPr>
        <w:t xml:space="preserve"> </w:t>
      </w:r>
      <w:r>
        <w:rPr>
          <w:rFonts w:hint="cs"/>
          <w:rtl/>
        </w:rPr>
        <w:t>التاسع إلى الحادي عشر</w:t>
      </w:r>
      <w:r w:rsidRPr="00DC00F6">
        <w:rPr>
          <w:rFonts w:hint="cs"/>
          <w:rtl/>
        </w:rPr>
        <w:t xml:space="preserve"> والمحاضر الموجزة لاجتماعات اللجنة التي نظرت فيها في التقرير، انظر الوثائق </w:t>
      </w:r>
      <w:r w:rsidRPr="00DC00F6">
        <w:t>CERD/C/3</w:t>
      </w:r>
      <w:r>
        <w:t>34</w:t>
      </w:r>
      <w:r w:rsidRPr="00DC00F6">
        <w:t>/Add.</w:t>
      </w:r>
      <w:r>
        <w:t>2</w:t>
      </w:r>
      <w:r w:rsidRPr="00DC00F6">
        <w:rPr>
          <w:rtl/>
        </w:rPr>
        <w:t xml:space="preserve"> </w:t>
      </w:r>
      <w:r w:rsidRPr="00DC00F6">
        <w:rPr>
          <w:rFonts w:hint="cs"/>
          <w:rtl/>
        </w:rPr>
        <w:t>و</w:t>
      </w:r>
      <w:r>
        <w:t>CERD/C/SR.1451</w:t>
      </w:r>
      <w:r>
        <w:rPr>
          <w:rFonts w:hint="cs"/>
          <w:rtl/>
        </w:rPr>
        <w:t>، و</w:t>
      </w:r>
      <w:r>
        <w:t>SR.1452</w:t>
      </w:r>
      <w:r>
        <w:rPr>
          <w:rFonts w:hint="cs"/>
          <w:rtl/>
        </w:rPr>
        <w:t>، و</w:t>
      </w:r>
      <w:r>
        <w:t>SR.1460</w:t>
      </w:r>
      <w:r>
        <w:rPr>
          <w:rFonts w:hint="cs"/>
          <w:rtl/>
        </w:rPr>
        <w:t>.</w:t>
      </w:r>
    </w:p>
  </w:footnote>
  <w:footnote w:id="2">
    <w:p w:rsidR="00915F81" w:rsidRPr="001D2BBC" w:rsidRDefault="00915F81" w:rsidP="001D2BBC">
      <w:pPr>
        <w:pStyle w:val="footnoteText0"/>
        <w:rPr>
          <w:rFonts w:hint="cs"/>
        </w:rPr>
      </w:pPr>
      <w:r>
        <w:rPr>
          <w:rtl/>
        </w:rPr>
        <w:tab/>
      </w:r>
      <w:r w:rsidRPr="00915F81">
        <w:rPr>
          <w:rStyle w:val="FootnoteReference"/>
          <w:position w:val="-6"/>
          <w:sz w:val="20"/>
          <w:vertAlign w:val="baseline"/>
          <w:rtl/>
        </w:rPr>
        <w:t>**</w:t>
      </w:r>
      <w:r w:rsidRPr="00915F81">
        <w:rPr>
          <w:position w:val="-6"/>
          <w:rtl/>
        </w:rPr>
        <w:tab/>
      </w:r>
      <w:r w:rsidRPr="00DC00F6">
        <w:rPr>
          <w:rFonts w:hint="cs"/>
          <w:rtl/>
        </w:rPr>
        <w:t>وفقاً للمعلومات التي أُحيلت إلى الدول الأطراف بشأن تجهيز تقاريرها، لم تُحرر هذه الوثيقة</w:t>
      </w:r>
      <w:r>
        <w:rPr>
          <w:rFonts w:hint="cs"/>
          <w:rtl/>
        </w:rPr>
        <w:t>.</w:t>
      </w:r>
    </w:p>
  </w:footnote>
  <w:footnote w:id="3">
    <w:p w:rsidR="008F6F67" w:rsidRPr="008F6F67" w:rsidRDefault="008F6F67" w:rsidP="008F6F67">
      <w:pPr>
        <w:pStyle w:val="footnoteText0"/>
        <w:rPr>
          <w:rFonts w:hint="cs"/>
          <w:rtl/>
        </w:rPr>
      </w:pPr>
      <w:r>
        <w:rPr>
          <w:rtl/>
        </w:rPr>
        <w:tab/>
      </w:r>
      <w:r w:rsidRPr="008F6F67">
        <w:rPr>
          <w:rStyle w:val="FootnoteReference"/>
          <w:position w:val="-6"/>
          <w:sz w:val="20"/>
          <w:vertAlign w:val="baseline"/>
          <w:rtl/>
        </w:rPr>
        <w:t>***</w:t>
      </w:r>
      <w:r>
        <w:rPr>
          <w:rtl/>
        </w:rPr>
        <w:tab/>
      </w:r>
      <w:r w:rsidRPr="00471DDB">
        <w:rPr>
          <w:rFonts w:hint="cs"/>
          <w:rtl/>
        </w:rPr>
        <w:t>يمكن الاطلاع على المرفقات في ملفات الأمانة</w:t>
      </w:r>
      <w:r>
        <w:rPr>
          <w:rFonts w:hint="cs"/>
          <w:rtl/>
        </w:rPr>
        <w:t>.</w:t>
      </w:r>
    </w:p>
  </w:footnote>
  <w:footnote w:id="4">
    <w:p w:rsidR="00915F81" w:rsidRPr="00371187" w:rsidRDefault="00915F81" w:rsidP="00355F19">
      <w:pPr>
        <w:pStyle w:val="FootnoteText"/>
        <w:numPr>
          <w:ilvl w:val="0"/>
          <w:numId w:val="8"/>
        </w:numPr>
        <w:tabs>
          <w:tab w:val="clear" w:pos="1292"/>
          <w:tab w:val="left" w:pos="1267"/>
        </w:tabs>
        <w:spacing w:after="60" w:line="300" w:lineRule="exact"/>
        <w:ind w:left="1247" w:right="1247"/>
        <w:rPr>
          <w:rFonts w:hint="cs"/>
          <w:sz w:val="18"/>
          <w:szCs w:val="26"/>
        </w:rPr>
      </w:pPr>
      <w:r w:rsidRPr="00371187">
        <w:rPr>
          <w:rFonts w:hint="cs"/>
          <w:sz w:val="18"/>
          <w:szCs w:val="26"/>
          <w:rtl/>
        </w:rPr>
        <w:t>مصدر المعلومات الجهاز المركزي للإحصاء.</w:t>
      </w:r>
    </w:p>
  </w:footnote>
  <w:footnote w:id="5">
    <w:p w:rsidR="00915F81" w:rsidRPr="004D2F8A" w:rsidRDefault="00915F81" w:rsidP="004A72CE">
      <w:pPr>
        <w:pStyle w:val="FootnoteText"/>
        <w:numPr>
          <w:ilvl w:val="0"/>
          <w:numId w:val="8"/>
        </w:numPr>
        <w:tabs>
          <w:tab w:val="clear" w:pos="1292"/>
          <w:tab w:val="left" w:pos="1267"/>
        </w:tabs>
        <w:spacing w:after="60" w:line="300" w:lineRule="exact"/>
        <w:ind w:left="1247" w:right="1247"/>
        <w:rPr>
          <w:rFonts w:hint="cs"/>
          <w:sz w:val="18"/>
          <w:szCs w:val="26"/>
        </w:rPr>
      </w:pPr>
      <w:r w:rsidRPr="004D2F8A">
        <w:rPr>
          <w:rFonts w:hint="cs"/>
          <w:sz w:val="18"/>
          <w:szCs w:val="26"/>
          <w:rtl/>
        </w:rPr>
        <w:t>المعلومات مستمدة من وزارة الداخلية، مكتب معتمد اللاجئين.</w:t>
      </w:r>
    </w:p>
  </w:footnote>
  <w:footnote w:id="6">
    <w:p w:rsidR="00915F81" w:rsidRPr="00F95E60" w:rsidRDefault="00915F81" w:rsidP="00F95E60">
      <w:pPr>
        <w:pStyle w:val="FootnoteText"/>
        <w:numPr>
          <w:ilvl w:val="0"/>
          <w:numId w:val="8"/>
        </w:numPr>
        <w:tabs>
          <w:tab w:val="clear" w:pos="1292"/>
          <w:tab w:val="left" w:pos="1267"/>
        </w:tabs>
        <w:spacing w:after="60" w:line="300" w:lineRule="exact"/>
        <w:ind w:left="1247" w:right="1247"/>
        <w:rPr>
          <w:rFonts w:hint="cs"/>
          <w:sz w:val="18"/>
          <w:szCs w:val="26"/>
        </w:rPr>
      </w:pPr>
      <w:r w:rsidRPr="00C366AA">
        <w:rPr>
          <w:rFonts w:hint="cs"/>
          <w:i/>
          <w:iCs/>
          <w:sz w:val="18"/>
          <w:szCs w:val="26"/>
          <w:rtl/>
        </w:rPr>
        <w:t>المصدر:</w:t>
      </w:r>
      <w:r w:rsidRPr="00F95E60">
        <w:rPr>
          <w:rFonts w:hint="cs"/>
          <w:sz w:val="18"/>
          <w:szCs w:val="26"/>
          <w:rtl/>
        </w:rPr>
        <w:t xml:space="preserve"> المجلس الوطني.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Pr="001D2BBC" w:rsidRDefault="00915F81" w:rsidP="001D2BBC">
    <w:pPr>
      <w:pStyle w:val="Header"/>
      <w:jc w:val="right"/>
    </w:pPr>
    <w:r w:rsidRPr="001D2BBC">
      <w:t>CERD/C/SDN/12-16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Pr="001D2BBC" w:rsidRDefault="00915F81" w:rsidP="001D2BBC">
    <w:pPr>
      <w:pStyle w:val="Header"/>
      <w:jc w:val="left"/>
    </w:pPr>
    <w:r w:rsidRPr="001D2BBC">
      <w:t>CERD/C/SDN/12-16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F81" w:rsidRDefault="00915F8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15F81" w:rsidRPr="00A85A54" w:rsidRDefault="00915F81"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8"/>
  </w:num>
  <w:num w:numId="3">
    <w:abstractNumId w:val="4"/>
  </w:num>
  <w:num w:numId="4">
    <w:abstractNumId w:val="2"/>
  </w:num>
  <w:num w:numId="5">
    <w:abstractNumId w:val="9"/>
  </w:num>
  <w:num w:numId="6">
    <w:abstractNumId w:val="5"/>
  </w:num>
  <w:num w:numId="7">
    <w:abstractNumId w:val="1"/>
  </w:num>
  <w:num w:numId="8">
    <w:abstractNumId w:val="7"/>
  </w:num>
  <w:num w:numId="9">
    <w:abstractNumId w:val="0"/>
  </w:num>
  <w:num w:numId="10">
    <w:abstractNumId w:val="6"/>
  </w:num>
  <w:num w:numId="11">
    <w:abstractNumId w:val="1"/>
  </w:num>
  <w:num w:numId="12">
    <w:abstractNumId w:val="1"/>
  </w:num>
  <w:num w:numId="13">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2F5A"/>
    <w:rsid w:val="00004972"/>
    <w:rsid w:val="0001717D"/>
    <w:rsid w:val="00031BA2"/>
    <w:rsid w:val="00040E25"/>
    <w:rsid w:val="00042149"/>
    <w:rsid w:val="00053A0A"/>
    <w:rsid w:val="000648EA"/>
    <w:rsid w:val="000745BC"/>
    <w:rsid w:val="00076443"/>
    <w:rsid w:val="000957C8"/>
    <w:rsid w:val="00097049"/>
    <w:rsid w:val="000A04D5"/>
    <w:rsid w:val="000B52F2"/>
    <w:rsid w:val="000B5CDF"/>
    <w:rsid w:val="000D0EAE"/>
    <w:rsid w:val="000D5380"/>
    <w:rsid w:val="000D6654"/>
    <w:rsid w:val="000E103D"/>
    <w:rsid w:val="000F0264"/>
    <w:rsid w:val="000F2EBF"/>
    <w:rsid w:val="000F3A9F"/>
    <w:rsid w:val="000F5FF6"/>
    <w:rsid w:val="001022B5"/>
    <w:rsid w:val="00102EB1"/>
    <w:rsid w:val="00113FA5"/>
    <w:rsid w:val="001455A0"/>
    <w:rsid w:val="001602A3"/>
    <w:rsid w:val="00167A2D"/>
    <w:rsid w:val="001754E4"/>
    <w:rsid w:val="00181A8D"/>
    <w:rsid w:val="00197C5E"/>
    <w:rsid w:val="001A5161"/>
    <w:rsid w:val="001A60BD"/>
    <w:rsid w:val="001B0B7B"/>
    <w:rsid w:val="001B530A"/>
    <w:rsid w:val="001D2BBC"/>
    <w:rsid w:val="0020613B"/>
    <w:rsid w:val="002232A6"/>
    <w:rsid w:val="00223622"/>
    <w:rsid w:val="0022397F"/>
    <w:rsid w:val="00232277"/>
    <w:rsid w:val="0023736D"/>
    <w:rsid w:val="00257225"/>
    <w:rsid w:val="002A2614"/>
    <w:rsid w:val="002D694E"/>
    <w:rsid w:val="00300142"/>
    <w:rsid w:val="00310160"/>
    <w:rsid w:val="003335C4"/>
    <w:rsid w:val="00341A8C"/>
    <w:rsid w:val="003519E6"/>
    <w:rsid w:val="00355F19"/>
    <w:rsid w:val="00355F81"/>
    <w:rsid w:val="003654AD"/>
    <w:rsid w:val="00371187"/>
    <w:rsid w:val="003B4356"/>
    <w:rsid w:val="003C546B"/>
    <w:rsid w:val="003E2EBD"/>
    <w:rsid w:val="003F08A8"/>
    <w:rsid w:val="004250E3"/>
    <w:rsid w:val="00447EF6"/>
    <w:rsid w:val="00450332"/>
    <w:rsid w:val="00465E0A"/>
    <w:rsid w:val="00471DDB"/>
    <w:rsid w:val="00472A81"/>
    <w:rsid w:val="004A20A6"/>
    <w:rsid w:val="004A6C38"/>
    <w:rsid w:val="004A72CE"/>
    <w:rsid w:val="004B2C92"/>
    <w:rsid w:val="004D2F8A"/>
    <w:rsid w:val="004D6A3A"/>
    <w:rsid w:val="004F4AD7"/>
    <w:rsid w:val="00506F6B"/>
    <w:rsid w:val="00543BB8"/>
    <w:rsid w:val="0054755A"/>
    <w:rsid w:val="00557CD3"/>
    <w:rsid w:val="00571432"/>
    <w:rsid w:val="005732A2"/>
    <w:rsid w:val="00575027"/>
    <w:rsid w:val="005762A5"/>
    <w:rsid w:val="00590BA3"/>
    <w:rsid w:val="00593EF4"/>
    <w:rsid w:val="00596F36"/>
    <w:rsid w:val="005B46D9"/>
    <w:rsid w:val="005B7AE0"/>
    <w:rsid w:val="005E23F5"/>
    <w:rsid w:val="005F146F"/>
    <w:rsid w:val="005F71B6"/>
    <w:rsid w:val="00654786"/>
    <w:rsid w:val="00660FD4"/>
    <w:rsid w:val="00665BE4"/>
    <w:rsid w:val="006A4425"/>
    <w:rsid w:val="006B00A4"/>
    <w:rsid w:val="006B4669"/>
    <w:rsid w:val="006D3CFA"/>
    <w:rsid w:val="006F6BF8"/>
    <w:rsid w:val="0070323E"/>
    <w:rsid w:val="00707BDF"/>
    <w:rsid w:val="00710727"/>
    <w:rsid w:val="00715F45"/>
    <w:rsid w:val="00731815"/>
    <w:rsid w:val="00731B84"/>
    <w:rsid w:val="00734AE7"/>
    <w:rsid w:val="00765151"/>
    <w:rsid w:val="0079344E"/>
    <w:rsid w:val="007B6ACB"/>
    <w:rsid w:val="007E197F"/>
    <w:rsid w:val="007F0D70"/>
    <w:rsid w:val="007F3DC5"/>
    <w:rsid w:val="007F68C4"/>
    <w:rsid w:val="00811E8E"/>
    <w:rsid w:val="008153DE"/>
    <w:rsid w:val="00822F5A"/>
    <w:rsid w:val="00850D6F"/>
    <w:rsid w:val="00852A10"/>
    <w:rsid w:val="00862634"/>
    <w:rsid w:val="00866C59"/>
    <w:rsid w:val="00877306"/>
    <w:rsid w:val="00885524"/>
    <w:rsid w:val="008A6242"/>
    <w:rsid w:val="008B2F67"/>
    <w:rsid w:val="008B4BC6"/>
    <w:rsid w:val="008F6743"/>
    <w:rsid w:val="008F6F67"/>
    <w:rsid w:val="00901E57"/>
    <w:rsid w:val="009070DF"/>
    <w:rsid w:val="00912F65"/>
    <w:rsid w:val="00915F81"/>
    <w:rsid w:val="00924150"/>
    <w:rsid w:val="00924C50"/>
    <w:rsid w:val="0093144F"/>
    <w:rsid w:val="009325F7"/>
    <w:rsid w:val="00935F0E"/>
    <w:rsid w:val="00945899"/>
    <w:rsid w:val="0095208F"/>
    <w:rsid w:val="00977B3F"/>
    <w:rsid w:val="009814AE"/>
    <w:rsid w:val="009901D3"/>
    <w:rsid w:val="00996BBE"/>
    <w:rsid w:val="00996EC0"/>
    <w:rsid w:val="009B2C03"/>
    <w:rsid w:val="009D17B9"/>
    <w:rsid w:val="009D1DD5"/>
    <w:rsid w:val="009F722C"/>
    <w:rsid w:val="00A032EA"/>
    <w:rsid w:val="00A26157"/>
    <w:rsid w:val="00A265C3"/>
    <w:rsid w:val="00A26830"/>
    <w:rsid w:val="00A43F9A"/>
    <w:rsid w:val="00A53F38"/>
    <w:rsid w:val="00A543D4"/>
    <w:rsid w:val="00A85A54"/>
    <w:rsid w:val="00AB61CE"/>
    <w:rsid w:val="00AD0014"/>
    <w:rsid w:val="00AD4CF2"/>
    <w:rsid w:val="00AF0BBA"/>
    <w:rsid w:val="00B25159"/>
    <w:rsid w:val="00B30468"/>
    <w:rsid w:val="00B44E31"/>
    <w:rsid w:val="00B555D4"/>
    <w:rsid w:val="00BA4F7E"/>
    <w:rsid w:val="00BB2C41"/>
    <w:rsid w:val="00BC55C8"/>
    <w:rsid w:val="00BC5C10"/>
    <w:rsid w:val="00BD06A0"/>
    <w:rsid w:val="00BE2964"/>
    <w:rsid w:val="00C03780"/>
    <w:rsid w:val="00C21623"/>
    <w:rsid w:val="00C24FBD"/>
    <w:rsid w:val="00C314C1"/>
    <w:rsid w:val="00C366AA"/>
    <w:rsid w:val="00C473BA"/>
    <w:rsid w:val="00C611ED"/>
    <w:rsid w:val="00C6490A"/>
    <w:rsid w:val="00C64FE1"/>
    <w:rsid w:val="00C726D2"/>
    <w:rsid w:val="00C74296"/>
    <w:rsid w:val="00C81E44"/>
    <w:rsid w:val="00C8345E"/>
    <w:rsid w:val="00C86A02"/>
    <w:rsid w:val="00CA5F7C"/>
    <w:rsid w:val="00D2084E"/>
    <w:rsid w:val="00D51067"/>
    <w:rsid w:val="00D72506"/>
    <w:rsid w:val="00D75657"/>
    <w:rsid w:val="00D960AD"/>
    <w:rsid w:val="00DA0E0E"/>
    <w:rsid w:val="00DA6FF7"/>
    <w:rsid w:val="00DB0885"/>
    <w:rsid w:val="00DB0C39"/>
    <w:rsid w:val="00DB7679"/>
    <w:rsid w:val="00DC5058"/>
    <w:rsid w:val="00DE3DCA"/>
    <w:rsid w:val="00DF1702"/>
    <w:rsid w:val="00DF4DD8"/>
    <w:rsid w:val="00DF668E"/>
    <w:rsid w:val="00E0244E"/>
    <w:rsid w:val="00E04826"/>
    <w:rsid w:val="00E14D2B"/>
    <w:rsid w:val="00E20DBA"/>
    <w:rsid w:val="00E24811"/>
    <w:rsid w:val="00E6524A"/>
    <w:rsid w:val="00E660D6"/>
    <w:rsid w:val="00E771AB"/>
    <w:rsid w:val="00EA796F"/>
    <w:rsid w:val="00EA7F36"/>
    <w:rsid w:val="00EB077B"/>
    <w:rsid w:val="00EB19C6"/>
    <w:rsid w:val="00EC50B9"/>
    <w:rsid w:val="00ED26A0"/>
    <w:rsid w:val="00ED4AE6"/>
    <w:rsid w:val="00F1727A"/>
    <w:rsid w:val="00F34764"/>
    <w:rsid w:val="00F54E3C"/>
    <w:rsid w:val="00F72AEE"/>
    <w:rsid w:val="00F73227"/>
    <w:rsid w:val="00F874BD"/>
    <w:rsid w:val="00F93600"/>
    <w:rsid w:val="00F95E60"/>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1D2BBC"/>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1D2BBC"/>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1D2BBC"/>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1D2BBC"/>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1D2BBC"/>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1D2BBC"/>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DE3DCA"/>
    <w:pPr>
      <w:keepNext/>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symbol"/>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SingleTxtG">
    <w:name w:val="_ Single Txt_G"/>
    <w:basedOn w:val="Normal"/>
    <w:rsid w:val="001D2BBC"/>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1D2BBC"/>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link w:val="HChGChar"/>
    <w:rsid w:val="001D2BBC"/>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rsid w:val="001D2BBC"/>
    <w:rPr>
      <w:color w:val="auto"/>
      <w:u w:val="none"/>
    </w:rPr>
  </w:style>
  <w:style w:type="character" w:styleId="FollowedHyperlink">
    <w:name w:val="FollowedHyperlink"/>
    <w:semiHidden/>
    <w:rsid w:val="001D2BBC"/>
    <w:rPr>
      <w:color w:val="auto"/>
      <w:u w:val="none"/>
    </w:rPr>
  </w:style>
  <w:style w:type="paragraph" w:customStyle="1" w:styleId="SMG">
    <w:name w:val="__S_M_G"/>
    <w:basedOn w:val="Normal"/>
    <w:next w:val="Normal"/>
    <w:rsid w:val="001D2BB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1D2BBC"/>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1D2BBC"/>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1D2BBC"/>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1D2BBC"/>
    <w:pPr>
      <w:numPr>
        <w:numId w:val="9"/>
      </w:numPr>
      <w:suppressAutoHyphens/>
      <w:bidi w:val="0"/>
      <w:spacing w:after="120"/>
      <w:ind w:right="1134"/>
      <w:jc w:val="both"/>
    </w:pPr>
    <w:rPr>
      <w:rFonts w:cs="Times New Roman"/>
      <w:szCs w:val="20"/>
      <w:lang w:val="en-GB"/>
    </w:rPr>
  </w:style>
  <w:style w:type="paragraph" w:customStyle="1" w:styleId="Bullet2G">
    <w:name w:val="_Bullet 2_G"/>
    <w:basedOn w:val="Normal"/>
    <w:rsid w:val="001D2BBC"/>
    <w:pPr>
      <w:numPr>
        <w:numId w:val="1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1D2BBC"/>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1D2BBC"/>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1D2BBC"/>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1D2BBC"/>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locked/>
    <w:rsid w:val="001D2BBC"/>
    <w:rPr>
      <w:rFonts w:cs="Traditional Arabic"/>
      <w:lang w:val="en-US" w:eastAsia="en-US" w:bidi="ar-SA"/>
    </w:rPr>
  </w:style>
  <w:style w:type="character" w:customStyle="1" w:styleId="HChGChar">
    <w:name w:val="_ H _Ch_G Char"/>
    <w:link w:val="HChG"/>
    <w:rsid w:val="001D2BBC"/>
    <w:rPr>
      <w:b/>
      <w:sz w:val="28"/>
      <w:lang w:val="en-GB" w:eastAsia="en-US" w:bidi="ar-SA"/>
    </w:rPr>
  </w:style>
  <w:style w:type="numbering" w:customStyle="1" w:styleId="NoList1">
    <w:name w:val="No List1"/>
    <w:next w:val="NoList"/>
    <w:semiHidden/>
    <w:unhideWhenUsed/>
    <w:rsid w:val="001D2BBC"/>
  </w:style>
  <w:style w:type="character" w:customStyle="1" w:styleId="Heading1Char">
    <w:name w:val="Heading 1 Char"/>
    <w:aliases w:val="Table_GA Char,Table_G Char"/>
    <w:link w:val="Heading1"/>
    <w:rsid w:val="001D2BBC"/>
    <w:rPr>
      <w:rFonts w:cs="Traditional Arabic"/>
      <w:szCs w:val="30"/>
      <w:lang w:val="en-US" w:eastAsia="en-US" w:bidi="ar-SA"/>
    </w:rPr>
  </w:style>
  <w:style w:type="character" w:customStyle="1" w:styleId="FooterChar">
    <w:name w:val="Footer Char"/>
    <w:aliases w:val="3_GA Char,3_G Char"/>
    <w:link w:val="Footer"/>
    <w:rsid w:val="001D2BBC"/>
    <w:rPr>
      <w:rFonts w:cs="Traditional Arabic"/>
      <w:sz w:val="16"/>
      <w:szCs w:val="22"/>
      <w:lang w:val="en-GB" w:eastAsia="en-US" w:bidi="ar-SA"/>
    </w:rPr>
  </w:style>
  <w:style w:type="paragraph" w:styleId="BlockText">
    <w:name w:val="Block Text"/>
    <w:basedOn w:val="Normal"/>
    <w:rsid w:val="001D2BBC"/>
    <w:pPr>
      <w:spacing w:line="240" w:lineRule="auto"/>
      <w:ind w:left="720" w:firstLine="73"/>
    </w:pPr>
    <w:rPr>
      <w:rFonts w:cs="Simplified Arabic"/>
      <w:szCs w:val="28"/>
    </w:rPr>
  </w:style>
  <w:style w:type="table" w:customStyle="1" w:styleId="TableGrid1">
    <w:name w:val="Table Grid1"/>
    <w:basedOn w:val="TableNormal"/>
    <w:next w:val="TableGrid"/>
    <w:rsid w:val="001D2BBC"/>
    <w:pPr>
      <w:bidi/>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qFormat/>
    <w:rsid w:val="001D2BBC"/>
    <w:pPr>
      <w:bidi w:val="0"/>
      <w:spacing w:after="200" w:line="276" w:lineRule="auto"/>
      <w:ind w:left="720"/>
      <w:jc w:val="left"/>
    </w:pPr>
    <w:rPr>
      <w:rFonts w:ascii="Calibri" w:hAnsi="Calibri" w:cs="Arial"/>
      <w:sz w:val="22"/>
      <w:szCs w:val="22"/>
    </w:rPr>
  </w:style>
  <w:style w:type="character" w:customStyle="1" w:styleId="ListParagraphChar">
    <w:name w:val="List Paragraph Char"/>
    <w:link w:val="ListParagraph"/>
    <w:rsid w:val="001D2BBC"/>
    <w:rPr>
      <w:rFonts w:ascii="Calibri" w:hAnsi="Calibri" w:cs="Arial"/>
      <w:sz w:val="22"/>
      <w:szCs w:val="22"/>
      <w:lang w:val="en-US" w:eastAsia="en-US" w:bidi="ar-SA"/>
    </w:rPr>
  </w:style>
  <w:style w:type="paragraph" w:customStyle="1" w:styleId="ecxmsoblocktext">
    <w:name w:val="ecxmsoblocktext"/>
    <w:basedOn w:val="Normal"/>
    <w:rsid w:val="001D2BBC"/>
    <w:pPr>
      <w:bidi w:val="0"/>
      <w:spacing w:after="324" w:line="240" w:lineRule="auto"/>
      <w:jc w:val="left"/>
    </w:pPr>
    <w:rPr>
      <w:rFonts w:cs="Times New Roman"/>
      <w:sz w:val="24"/>
      <w:szCs w:val="24"/>
    </w:rPr>
  </w:style>
  <w:style w:type="character" w:styleId="Emphasis">
    <w:name w:val="Emphasis"/>
    <w:qFormat/>
    <w:rsid w:val="001D2BBC"/>
    <w:rPr>
      <w:i/>
      <w:iCs/>
    </w:rPr>
  </w:style>
  <w:style w:type="paragraph" w:styleId="BalloonText">
    <w:name w:val="Balloon Text"/>
    <w:basedOn w:val="Normal"/>
    <w:link w:val="BalloonTextChar"/>
    <w:rsid w:val="001D2BBC"/>
    <w:pPr>
      <w:suppressAutoHyphens/>
      <w:bidi w:val="0"/>
      <w:spacing w:line="240" w:lineRule="auto"/>
      <w:jc w:val="left"/>
    </w:pPr>
    <w:rPr>
      <w:rFonts w:ascii="Tahoma" w:hAnsi="Tahoma" w:cs="Tahoma"/>
      <w:sz w:val="16"/>
      <w:szCs w:val="16"/>
      <w:lang w:val="en-GB"/>
    </w:rPr>
  </w:style>
  <w:style w:type="character" w:customStyle="1" w:styleId="BalloonTextChar">
    <w:name w:val="Balloon Text Char"/>
    <w:link w:val="BalloonText"/>
    <w:rsid w:val="001D2BBC"/>
    <w:rPr>
      <w:rFonts w:ascii="Tahoma" w:hAnsi="Tahoma" w:cs="Tahoma"/>
      <w:sz w:val="16"/>
      <w:szCs w:val="16"/>
      <w:lang w:val="en-GB" w:eastAsia="en-US" w:bidi="ar-SA"/>
    </w:rPr>
  </w:style>
</w:styles>
</file>

<file path=word/webSettings.xml><?xml version="1.0" encoding="utf-8"?>
<w:webSettings xmlns:r="http://schemas.openxmlformats.org/officeDocument/2006/relationships" xmlns:w="http://schemas.openxmlformats.org/wordprocessingml/2006/main">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43</Pages>
  <Words>11551</Words>
  <Characters>65841</Characters>
  <Application>Microsoft Office Outlook</Application>
  <DocSecurity>4</DocSecurity>
  <Lines>548</Lines>
  <Paragraphs>154</Paragraphs>
  <ScaleCrop>false</ScaleCrop>
  <HeadingPairs>
    <vt:vector size="2" baseType="variant">
      <vt:variant>
        <vt:lpstr>العنوان</vt:lpstr>
      </vt:variant>
      <vt:variant>
        <vt:i4>1</vt:i4>
      </vt:variant>
    </vt:vector>
  </HeadingPairs>
  <TitlesOfParts>
    <vt:vector size="1" baseType="lpstr">
      <vt:lpstr>CERD/C/SDN/12-16</vt:lpstr>
    </vt:vector>
  </TitlesOfParts>
  <Company>CSD</Company>
  <LinksUpToDate>false</LinksUpToDate>
  <CharactersWithSpaces>77238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CERD/C/SDN/12-16</dc:title>
  <dc:subject>Mr. Alaoui</dc:subject>
  <dc:creator>Jamela</dc:creator>
  <cp:keywords/>
  <dc:description/>
  <cp:lastModifiedBy>ALKAHLOUT</cp:lastModifiedBy>
  <cp:revision>2</cp:revision>
  <cp:lastPrinted>2009-10-16T11:18:00Z</cp:lastPrinted>
  <dcterms:created xsi:type="dcterms:W3CDTF">2013-10-11T10:06:00Z</dcterms:created>
  <dcterms:modified xsi:type="dcterms:W3CDTF">2013-10-11T10:06:00Z</dcterms:modified>
</cp:coreProperties>
</file>