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4CB826C7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F71BCF0" w14:textId="77777777" w:rsidR="00807D21" w:rsidRPr="00DB58B5" w:rsidRDefault="00807D21" w:rsidP="00A55B7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96A3DD9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BD38594" w14:textId="089E2865" w:rsidR="00807D21" w:rsidRPr="00DB58B5" w:rsidRDefault="00A55B74" w:rsidP="00A55B74">
            <w:pPr>
              <w:jc w:val="right"/>
            </w:pPr>
            <w:r w:rsidRPr="00A55B74">
              <w:rPr>
                <w:sz w:val="40"/>
              </w:rPr>
              <w:t>CAT</w:t>
            </w:r>
            <w:r>
              <w:t>/C/73/1/Corr.1</w:t>
            </w:r>
          </w:p>
        </w:tc>
      </w:tr>
      <w:tr w:rsidR="00807D21" w:rsidRPr="00DB58B5" w14:paraId="1F8B8DDC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FB479FB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8B07836" wp14:editId="65008E5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B87C48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B7A1334" w14:textId="77777777" w:rsidR="00807D21" w:rsidRDefault="00A55B74" w:rsidP="00A704A8">
            <w:pPr>
              <w:spacing w:before="240"/>
            </w:pPr>
            <w:r>
              <w:t>Distr. générale</w:t>
            </w:r>
          </w:p>
          <w:p w14:paraId="2CA9A77F" w14:textId="77777777" w:rsidR="00A55B74" w:rsidRDefault="00A55B74" w:rsidP="00A55B74">
            <w:pPr>
              <w:spacing w:line="240" w:lineRule="exact"/>
            </w:pPr>
            <w:r>
              <w:t>24 mars 2022</w:t>
            </w:r>
          </w:p>
          <w:p w14:paraId="24A49060" w14:textId="77777777" w:rsidR="00A55B74" w:rsidRDefault="00A55B74" w:rsidP="00A55B74">
            <w:pPr>
              <w:spacing w:line="240" w:lineRule="exact"/>
            </w:pPr>
            <w:r>
              <w:t>Français</w:t>
            </w:r>
          </w:p>
          <w:p w14:paraId="6112CCEB" w14:textId="77777777" w:rsidR="00A55B74" w:rsidRDefault="00A55B74" w:rsidP="00A55B74">
            <w:pPr>
              <w:spacing w:line="240" w:lineRule="exact"/>
            </w:pPr>
            <w:r>
              <w:t>Original : anglais</w:t>
            </w:r>
          </w:p>
          <w:p w14:paraId="1584B7CA" w14:textId="294C44F7" w:rsidR="00A55B74" w:rsidRPr="00DB58B5" w:rsidRDefault="00A55B74" w:rsidP="00A55B74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47CE03B8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2AB3D71D" w14:textId="77777777" w:rsidR="00A55B74" w:rsidRDefault="00A55B74" w:rsidP="00A55B74">
      <w:pPr>
        <w:spacing w:line="240" w:lineRule="exact"/>
        <w:rPr>
          <w:b/>
        </w:rPr>
      </w:pPr>
      <w:r>
        <w:rPr>
          <w:b/>
        </w:rPr>
        <w:t xml:space="preserve">Soixante-treizième </w:t>
      </w:r>
      <w:r w:rsidRPr="00FD511F">
        <w:rPr>
          <w:b/>
        </w:rPr>
        <w:t>session</w:t>
      </w:r>
    </w:p>
    <w:p w14:paraId="50502B35" w14:textId="77777777" w:rsidR="00A55B74" w:rsidRPr="001557C3" w:rsidRDefault="00A55B74" w:rsidP="00A55B74">
      <w:pPr>
        <w:rPr>
          <w:rFonts w:eastAsiaTheme="minorEastAsia"/>
        </w:rPr>
      </w:pPr>
      <w:r>
        <w:rPr>
          <w:lang w:val="fr-FR"/>
        </w:rPr>
        <w:t>19 avril-13 mai 2022</w:t>
      </w:r>
    </w:p>
    <w:p w14:paraId="2E966885" w14:textId="77777777" w:rsidR="00A55B74" w:rsidRPr="001557C3" w:rsidRDefault="00A55B74" w:rsidP="00A55B74">
      <w:pPr>
        <w:rPr>
          <w:rFonts w:eastAsiaTheme="minorEastAsia"/>
        </w:rPr>
      </w:pPr>
      <w:r>
        <w:rPr>
          <w:lang w:val="fr-FR"/>
        </w:rPr>
        <w:t>Point 4 de l’ordre du jour provisoire</w:t>
      </w:r>
    </w:p>
    <w:p w14:paraId="5B348F1B" w14:textId="77777777" w:rsidR="00A55B74" w:rsidRDefault="00A55B74" w:rsidP="00A55B74">
      <w:pPr>
        <w:spacing w:line="240" w:lineRule="exact"/>
      </w:pPr>
      <w:r>
        <w:rPr>
          <w:b/>
          <w:bCs/>
          <w:lang w:val="fr-FR"/>
        </w:rPr>
        <w:t>Adoption de l’ordre du jour</w:t>
      </w:r>
    </w:p>
    <w:p w14:paraId="5889E585" w14:textId="7AA5A986" w:rsidR="00A55B74" w:rsidRPr="00A55B74" w:rsidRDefault="00A55B74" w:rsidP="00A55B74">
      <w:pPr>
        <w:pStyle w:val="HChG"/>
        <w:rPr>
          <w:lang w:val="fr-FR"/>
        </w:rPr>
      </w:pPr>
      <w:r>
        <w:rPr>
          <w:lang w:val="fr-FR"/>
        </w:rPr>
        <w:tab/>
      </w:r>
      <w:r w:rsidRPr="00A55B74">
        <w:rPr>
          <w:lang w:val="fr-FR"/>
        </w:rPr>
        <w:tab/>
        <w:t>Ordre du jour provisoire annoté</w:t>
      </w:r>
    </w:p>
    <w:p w14:paraId="3D370ECF" w14:textId="406574B7" w:rsidR="00A55B74" w:rsidRPr="00A55B74" w:rsidRDefault="00A55B74" w:rsidP="00A55B74">
      <w:pPr>
        <w:pStyle w:val="H1G"/>
        <w:rPr>
          <w:lang w:val="fr-FR"/>
        </w:rPr>
      </w:pPr>
      <w:r>
        <w:rPr>
          <w:lang w:val="fr-FR"/>
        </w:rPr>
        <w:tab/>
      </w:r>
      <w:r w:rsidRPr="00A55B74">
        <w:rPr>
          <w:lang w:val="fr-FR"/>
        </w:rPr>
        <w:tab/>
        <w:t>Rectificatif</w:t>
      </w:r>
    </w:p>
    <w:p w14:paraId="043FFFD5" w14:textId="0F3B593D" w:rsidR="00A55B74" w:rsidRPr="00A55B74" w:rsidRDefault="00A55B74" w:rsidP="00A55B74">
      <w:pPr>
        <w:pStyle w:val="H1G"/>
        <w:rPr>
          <w:lang w:val="fr-FR"/>
        </w:rPr>
      </w:pPr>
      <w:r>
        <w:rPr>
          <w:lang w:val="fr-FR"/>
        </w:rPr>
        <w:tab/>
      </w:r>
      <w:r w:rsidRPr="00A55B74">
        <w:rPr>
          <w:lang w:val="fr-FR"/>
        </w:rPr>
        <w:tab/>
        <w:t>Annotations</w:t>
      </w:r>
    </w:p>
    <w:p w14:paraId="26463FAF" w14:textId="72DB3AF2" w:rsidR="00A55B74" w:rsidRPr="00A55B74" w:rsidRDefault="00A55B74" w:rsidP="00A55B74">
      <w:pPr>
        <w:pStyle w:val="H23G"/>
        <w:rPr>
          <w:lang w:val="fr-FR"/>
        </w:rPr>
      </w:pPr>
      <w:r>
        <w:rPr>
          <w:lang w:val="fr-FR"/>
        </w:rPr>
        <w:tab/>
      </w:r>
      <w:r w:rsidRPr="00A55B74">
        <w:rPr>
          <w:lang w:val="fr-FR"/>
        </w:rPr>
        <w:tab/>
        <w:t>Point 7</w:t>
      </w:r>
    </w:p>
    <w:p w14:paraId="2D07F1FF" w14:textId="22606E25" w:rsidR="00A55B74" w:rsidRPr="00A55B74" w:rsidRDefault="00A55B74" w:rsidP="00A55B74">
      <w:pPr>
        <w:pStyle w:val="SingleTxtG"/>
        <w:rPr>
          <w:lang w:val="fr-FR"/>
        </w:rPr>
      </w:pPr>
      <w:r w:rsidRPr="00A55B74">
        <w:rPr>
          <w:i/>
          <w:iCs/>
          <w:lang w:val="fr-FR"/>
        </w:rPr>
        <w:t>Substituer</w:t>
      </w:r>
      <w:r w:rsidRPr="00A55B74">
        <w:rPr>
          <w:lang w:val="fr-FR"/>
        </w:rPr>
        <w:t xml:space="preserve"> au texte actuel</w:t>
      </w:r>
      <w:r>
        <w:rPr>
          <w:lang w:val="fr-FR"/>
        </w:rPr>
        <w:t> </w:t>
      </w:r>
      <w:r w:rsidRPr="00A55B74">
        <w:rPr>
          <w:lang w:val="fr-FR"/>
        </w:rPr>
        <w:t xml:space="preserve">: </w:t>
      </w:r>
    </w:p>
    <w:p w14:paraId="24DB8700" w14:textId="77777777" w:rsidR="00A55B74" w:rsidRPr="00A55B74" w:rsidRDefault="00A55B74" w:rsidP="00A55B74">
      <w:pPr>
        <w:pStyle w:val="H1G"/>
      </w:pPr>
      <w:r w:rsidRPr="00A55B74">
        <w:rPr>
          <w:bCs/>
          <w:lang w:val="fr-FR"/>
        </w:rPr>
        <w:tab/>
      </w:r>
      <w:r w:rsidRPr="00A55B74">
        <w:rPr>
          <w:lang w:val="fr-FR"/>
        </w:rPr>
        <w:t>7.</w:t>
      </w:r>
      <w:r w:rsidRPr="00A55B74">
        <w:rPr>
          <w:lang w:val="fr-FR"/>
        </w:rPr>
        <w:tab/>
        <w:t xml:space="preserve">Examen des rapports soumis par les États parties en application </w:t>
      </w:r>
      <w:r w:rsidRPr="00A55B74">
        <w:rPr>
          <w:lang w:val="fr-FR"/>
        </w:rPr>
        <w:br/>
        <w:t>de l’article 19 de la Convention</w:t>
      </w:r>
    </w:p>
    <w:p w14:paraId="14D6C9CB" w14:textId="686E373D" w:rsidR="00A55B74" w:rsidRPr="00A55B74" w:rsidRDefault="00A55B74" w:rsidP="00A55B74">
      <w:pPr>
        <w:pStyle w:val="SingleTxtG"/>
      </w:pPr>
      <w:r>
        <w:rPr>
          <w:lang w:val="fr-FR"/>
        </w:rPr>
        <w:tab/>
      </w:r>
      <w:r w:rsidRPr="00A55B74">
        <w:rPr>
          <w:lang w:val="fr-FR"/>
        </w:rPr>
        <w:t>L’attention des États parties est appelée sur le calendrier provisoire ci-après pour l’examen des rapports périodiques. Conformément à l’article 68 du Règlement intérieur, les représentants des États parties sont invités à assister aux séances du Comité consacrées à l’examen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3686"/>
        <w:gridCol w:w="1416"/>
      </w:tblGrid>
      <w:tr w:rsidR="00A55B74" w:rsidRPr="00B169DF" w14:paraId="6B57C34E" w14:textId="77777777" w:rsidTr="000B6966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A909D5" w14:textId="77777777" w:rsidR="00A55B74" w:rsidRPr="00B169DF" w:rsidRDefault="00A55B74" w:rsidP="000B696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B169DF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EB01AC" w14:textId="77777777" w:rsidR="00A55B74" w:rsidRPr="00B169DF" w:rsidRDefault="00A55B74" w:rsidP="000B696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B169DF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AC26C2" w14:textId="77777777" w:rsidR="00A55B74" w:rsidRPr="00B169DF" w:rsidRDefault="00A55B74" w:rsidP="000B696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B169DF">
              <w:rPr>
                <w:i/>
                <w:sz w:val="16"/>
                <w:lang w:val="fr-FR"/>
              </w:rPr>
              <w:t>Cote</w:t>
            </w:r>
          </w:p>
        </w:tc>
      </w:tr>
      <w:tr w:rsidR="00A55B74" w:rsidRPr="00B169DF" w14:paraId="117BC9E4" w14:textId="77777777" w:rsidTr="000B6966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20EC7795" w14:textId="77777777" w:rsidR="00A55B74" w:rsidRPr="00B169DF" w:rsidRDefault="00A55B74" w:rsidP="000B6966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14:paraId="2AB44681" w14:textId="77777777" w:rsidR="00A55B74" w:rsidRPr="00B169DF" w:rsidRDefault="00A55B74" w:rsidP="000B6966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14:paraId="61017F41" w14:textId="77777777" w:rsidR="00A55B74" w:rsidRPr="00B169DF" w:rsidRDefault="00A55B74" w:rsidP="000B6966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A55B74" w:rsidRPr="00B169DF" w:rsidDel="00D838A8" w14:paraId="6C498169" w14:textId="77777777" w:rsidTr="000B6966">
        <w:tc>
          <w:tcPr>
            <w:tcW w:w="2268" w:type="dxa"/>
            <w:shd w:val="clear" w:color="auto" w:fill="auto"/>
          </w:tcPr>
          <w:p w14:paraId="54FCEB2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Mercredi 20 avril</w:t>
            </w:r>
          </w:p>
        </w:tc>
        <w:tc>
          <w:tcPr>
            <w:tcW w:w="3686" w:type="dxa"/>
            <w:shd w:val="clear" w:color="auto" w:fill="auto"/>
          </w:tcPr>
          <w:p w14:paraId="05D6CB6F" w14:textId="77777777" w:rsidR="00A55B74" w:rsidRPr="00B169DF" w:rsidDel="00D838A8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1C4709A3" w14:textId="77777777" w:rsidR="00A55B74" w:rsidRPr="00B169DF" w:rsidDel="00D838A8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4B41D1BB" w14:textId="77777777" w:rsidTr="000B6966">
        <w:tc>
          <w:tcPr>
            <w:tcW w:w="2268" w:type="dxa"/>
            <w:shd w:val="clear" w:color="auto" w:fill="auto"/>
          </w:tcPr>
          <w:p w14:paraId="5AF6991F" w14:textId="370C6081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-13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415D1D64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Islande : quatrième rapport périodique</w:t>
            </w:r>
          </w:p>
        </w:tc>
        <w:tc>
          <w:tcPr>
            <w:tcW w:w="1416" w:type="dxa"/>
            <w:shd w:val="clear" w:color="auto" w:fill="auto"/>
          </w:tcPr>
          <w:p w14:paraId="2C3D6B15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8" w:history="1">
              <w:r w:rsidRPr="00B169DF">
                <w:rPr>
                  <w:rStyle w:val="Lienhypertexte"/>
                  <w:lang w:val="fr-FR"/>
                </w:rPr>
                <w:t>CAT</w:t>
              </w:r>
              <w:r w:rsidRPr="00B169DF">
                <w:rPr>
                  <w:rStyle w:val="Lienhypertexte"/>
                  <w:lang w:val="fr-FR"/>
                </w:rPr>
                <w:t>/</w:t>
              </w:r>
              <w:r w:rsidRPr="00B169DF">
                <w:rPr>
                  <w:rStyle w:val="Lienhypertexte"/>
                  <w:lang w:val="fr-FR"/>
                </w:rPr>
                <w:t>C/ISL/4</w:t>
              </w:r>
            </w:hyperlink>
          </w:p>
        </w:tc>
      </w:tr>
      <w:tr w:rsidR="00A55B74" w:rsidRPr="00B169DF" w14:paraId="75CE31EF" w14:textId="77777777" w:rsidTr="000B6966">
        <w:tc>
          <w:tcPr>
            <w:tcW w:w="2268" w:type="dxa"/>
            <w:shd w:val="clear" w:color="auto" w:fill="auto"/>
          </w:tcPr>
          <w:p w14:paraId="3717C940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Jeudi 21 avril</w:t>
            </w:r>
          </w:p>
        </w:tc>
        <w:tc>
          <w:tcPr>
            <w:tcW w:w="3686" w:type="dxa"/>
            <w:shd w:val="clear" w:color="auto" w:fill="auto"/>
          </w:tcPr>
          <w:p w14:paraId="26907FAF" w14:textId="77777777" w:rsidR="00A55B74" w:rsidRPr="00B169DF" w:rsidDel="00D838A8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107F117A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08346B44" w14:textId="77777777" w:rsidTr="000B6966">
        <w:tc>
          <w:tcPr>
            <w:tcW w:w="2268" w:type="dxa"/>
            <w:shd w:val="clear" w:color="auto" w:fill="auto"/>
          </w:tcPr>
          <w:p w14:paraId="025E9C02" w14:textId="741B36A5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10 </w:t>
            </w:r>
            <w:r>
              <w:rPr>
                <w:lang w:val="fr-FR"/>
              </w:rPr>
              <w:t>heures</w:t>
            </w:r>
            <w:r w:rsidRPr="00B169DF">
              <w:rPr>
                <w:lang w:val="fr-FR"/>
              </w:rPr>
              <w:t>-13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0293A7B6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Cuba : troisième rapport périodique</w:t>
            </w:r>
          </w:p>
        </w:tc>
        <w:tc>
          <w:tcPr>
            <w:tcW w:w="1416" w:type="dxa"/>
            <w:shd w:val="clear" w:color="auto" w:fill="auto"/>
          </w:tcPr>
          <w:p w14:paraId="7595A052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9" w:history="1">
              <w:r w:rsidRPr="00B169DF">
                <w:rPr>
                  <w:rStyle w:val="Lienhypertexte"/>
                  <w:lang w:val="fr-FR"/>
                </w:rPr>
                <w:t>CAT/C/CUB/3</w:t>
              </w:r>
            </w:hyperlink>
          </w:p>
        </w:tc>
      </w:tr>
      <w:tr w:rsidR="00A55B74" w:rsidRPr="00B169DF" w14:paraId="06C29A40" w14:textId="77777777" w:rsidTr="000B6966">
        <w:tc>
          <w:tcPr>
            <w:tcW w:w="2268" w:type="dxa"/>
            <w:shd w:val="clear" w:color="auto" w:fill="auto"/>
          </w:tcPr>
          <w:p w14:paraId="5E03B6E4" w14:textId="7B0CC39C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4F8C2297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Islande : réponses</w:t>
            </w:r>
          </w:p>
        </w:tc>
        <w:tc>
          <w:tcPr>
            <w:tcW w:w="1416" w:type="dxa"/>
            <w:shd w:val="clear" w:color="auto" w:fill="auto"/>
          </w:tcPr>
          <w:p w14:paraId="4E17EBE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18755A89" w14:textId="77777777" w:rsidTr="000B6966">
        <w:tc>
          <w:tcPr>
            <w:tcW w:w="2268" w:type="dxa"/>
            <w:shd w:val="clear" w:color="auto" w:fill="auto"/>
          </w:tcPr>
          <w:p w14:paraId="72A430B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Vendredi 22 avril</w:t>
            </w:r>
          </w:p>
        </w:tc>
        <w:tc>
          <w:tcPr>
            <w:tcW w:w="3686" w:type="dxa"/>
            <w:shd w:val="clear" w:color="auto" w:fill="auto"/>
          </w:tcPr>
          <w:p w14:paraId="1FEE91F0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1E615E8F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3E2700C8" w14:textId="77777777" w:rsidTr="000B6966">
        <w:tc>
          <w:tcPr>
            <w:tcW w:w="2268" w:type="dxa"/>
            <w:shd w:val="clear" w:color="auto" w:fill="auto"/>
          </w:tcPr>
          <w:p w14:paraId="691EF14A" w14:textId="71B45259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631B9493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Cuba : réponses</w:t>
            </w:r>
          </w:p>
        </w:tc>
        <w:tc>
          <w:tcPr>
            <w:tcW w:w="1416" w:type="dxa"/>
            <w:shd w:val="clear" w:color="auto" w:fill="auto"/>
          </w:tcPr>
          <w:p w14:paraId="341FAC6F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107E8E6D" w14:textId="77777777" w:rsidTr="000B6966">
        <w:tc>
          <w:tcPr>
            <w:tcW w:w="2268" w:type="dxa"/>
            <w:shd w:val="clear" w:color="auto" w:fill="auto"/>
          </w:tcPr>
          <w:p w14:paraId="7955C60E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Mardi 26 avril</w:t>
            </w:r>
          </w:p>
        </w:tc>
        <w:tc>
          <w:tcPr>
            <w:tcW w:w="3686" w:type="dxa"/>
            <w:shd w:val="clear" w:color="auto" w:fill="auto"/>
          </w:tcPr>
          <w:p w14:paraId="6A9BF946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7CB6EBB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3ADE21FF" w14:textId="77777777" w:rsidTr="000B6966">
        <w:tc>
          <w:tcPr>
            <w:tcW w:w="2268" w:type="dxa"/>
            <w:shd w:val="clear" w:color="auto" w:fill="auto"/>
          </w:tcPr>
          <w:p w14:paraId="622A9A47" w14:textId="1772CB62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-13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176D75DB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lang w:val="fr-FR"/>
              </w:rPr>
              <w:t>Iraq</w:t>
            </w:r>
            <w:r w:rsidRPr="00B169DF">
              <w:rPr>
                <w:lang w:val="fr-FR"/>
              </w:rPr>
              <w:t xml:space="preserve"> : </w:t>
            </w:r>
            <w:r>
              <w:rPr>
                <w:lang w:val="fr-FR"/>
              </w:rPr>
              <w:t>deuxi</w:t>
            </w:r>
            <w:r w:rsidRPr="00B169DF">
              <w:rPr>
                <w:lang w:val="fr-FR"/>
              </w:rPr>
              <w:t>ème rapport périodique</w:t>
            </w:r>
          </w:p>
        </w:tc>
        <w:tc>
          <w:tcPr>
            <w:tcW w:w="1416" w:type="dxa"/>
            <w:shd w:val="clear" w:color="auto" w:fill="auto"/>
          </w:tcPr>
          <w:p w14:paraId="5D4F00CA" w14:textId="188FAE8E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10" w:history="1">
              <w:r w:rsidRPr="00A55B74">
                <w:rPr>
                  <w:rStyle w:val="Lienhypertexte"/>
                </w:rPr>
                <w:t>CAT/C/IR</w:t>
              </w:r>
              <w:r w:rsidRPr="00A55B74">
                <w:rPr>
                  <w:rStyle w:val="Lienhypertexte"/>
                </w:rPr>
                <w:t>Q</w:t>
              </w:r>
              <w:r w:rsidRPr="00A55B74">
                <w:rPr>
                  <w:rStyle w:val="Lienhypertexte"/>
                </w:rPr>
                <w:t>/2</w:t>
              </w:r>
            </w:hyperlink>
          </w:p>
        </w:tc>
      </w:tr>
      <w:tr w:rsidR="00A55B74" w:rsidRPr="00B169DF" w14:paraId="5F209BA0" w14:textId="77777777" w:rsidTr="000B6966">
        <w:tc>
          <w:tcPr>
            <w:tcW w:w="2268" w:type="dxa"/>
            <w:shd w:val="clear" w:color="auto" w:fill="auto"/>
          </w:tcPr>
          <w:p w14:paraId="76CAFA97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Mercredi 27 avril</w:t>
            </w:r>
          </w:p>
        </w:tc>
        <w:tc>
          <w:tcPr>
            <w:tcW w:w="3686" w:type="dxa"/>
            <w:shd w:val="clear" w:color="auto" w:fill="auto"/>
          </w:tcPr>
          <w:p w14:paraId="63FC7395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66EAF75D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361F4712" w14:textId="77777777" w:rsidTr="000B6966">
        <w:tc>
          <w:tcPr>
            <w:tcW w:w="2268" w:type="dxa"/>
            <w:shd w:val="clear" w:color="auto" w:fill="auto"/>
          </w:tcPr>
          <w:p w14:paraId="00FF3819" w14:textId="191070C8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-13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5A17CAEE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Monténégro : troisième rapport périodique</w:t>
            </w:r>
          </w:p>
        </w:tc>
        <w:tc>
          <w:tcPr>
            <w:tcW w:w="1416" w:type="dxa"/>
            <w:shd w:val="clear" w:color="auto" w:fill="auto"/>
          </w:tcPr>
          <w:p w14:paraId="5DD100F9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 w:rsidRPr="00B169DF">
                <w:rPr>
                  <w:rStyle w:val="Lienhypertexte"/>
                  <w:lang w:val="fr-FR"/>
                </w:rPr>
                <w:t>CAT/C/MNE/3</w:t>
              </w:r>
            </w:hyperlink>
          </w:p>
        </w:tc>
      </w:tr>
      <w:tr w:rsidR="00A55B74" w:rsidRPr="00B169DF" w14:paraId="5A8D7870" w14:textId="77777777" w:rsidTr="000B6966">
        <w:tc>
          <w:tcPr>
            <w:tcW w:w="2268" w:type="dxa"/>
            <w:shd w:val="clear" w:color="auto" w:fill="auto"/>
          </w:tcPr>
          <w:p w14:paraId="68F6459E" w14:textId="7BDA4DA3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4AD9B48F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lang w:val="fr-FR"/>
              </w:rPr>
              <w:t>Iraq</w:t>
            </w:r>
            <w:r w:rsidRPr="00B169DF">
              <w:rPr>
                <w:lang w:val="fr-FR"/>
              </w:rPr>
              <w:t> : réponses</w:t>
            </w:r>
          </w:p>
        </w:tc>
        <w:tc>
          <w:tcPr>
            <w:tcW w:w="1416" w:type="dxa"/>
            <w:shd w:val="clear" w:color="auto" w:fill="auto"/>
          </w:tcPr>
          <w:p w14:paraId="1CF0BCF3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37193EF9" w14:textId="77777777" w:rsidTr="000B6966">
        <w:tc>
          <w:tcPr>
            <w:tcW w:w="2268" w:type="dxa"/>
            <w:shd w:val="clear" w:color="auto" w:fill="auto"/>
          </w:tcPr>
          <w:p w14:paraId="00524971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lastRenderedPageBreak/>
              <w:t>Jeudi 28 avril</w:t>
            </w:r>
          </w:p>
        </w:tc>
        <w:tc>
          <w:tcPr>
            <w:tcW w:w="3686" w:type="dxa"/>
            <w:shd w:val="clear" w:color="auto" w:fill="auto"/>
          </w:tcPr>
          <w:p w14:paraId="6FD824FA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520F7C1D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750F9606" w14:textId="77777777" w:rsidTr="000B6966">
        <w:tc>
          <w:tcPr>
            <w:tcW w:w="2268" w:type="dxa"/>
            <w:shd w:val="clear" w:color="auto" w:fill="auto"/>
          </w:tcPr>
          <w:p w14:paraId="5E91B983" w14:textId="5D49CB46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</w:t>
            </w:r>
            <w:r w:rsidRPr="00B169DF">
              <w:rPr>
                <w:lang w:val="fr-FR"/>
              </w:rPr>
              <w:t xml:space="preserve"> 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1786B560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Monténégro : réponses</w:t>
            </w:r>
          </w:p>
        </w:tc>
        <w:tc>
          <w:tcPr>
            <w:tcW w:w="1416" w:type="dxa"/>
            <w:shd w:val="clear" w:color="auto" w:fill="auto"/>
          </w:tcPr>
          <w:p w14:paraId="25E8F519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5062E0D5" w14:textId="77777777" w:rsidTr="000B6966">
        <w:tc>
          <w:tcPr>
            <w:tcW w:w="2268" w:type="dxa"/>
            <w:shd w:val="clear" w:color="auto" w:fill="auto"/>
          </w:tcPr>
          <w:p w14:paraId="71FB4B21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 xml:space="preserve">Mercredi 4 mai </w:t>
            </w:r>
          </w:p>
        </w:tc>
        <w:tc>
          <w:tcPr>
            <w:tcW w:w="3686" w:type="dxa"/>
            <w:shd w:val="clear" w:color="auto" w:fill="auto"/>
          </w:tcPr>
          <w:p w14:paraId="507E2101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11C5127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1976C794" w14:textId="77777777" w:rsidTr="000B6966">
        <w:tc>
          <w:tcPr>
            <w:tcW w:w="2268" w:type="dxa"/>
            <w:shd w:val="clear" w:color="auto" w:fill="auto"/>
          </w:tcPr>
          <w:p w14:paraId="7C5837A6" w14:textId="506BF9DE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</w:t>
            </w:r>
            <w:r>
              <w:rPr>
                <w:lang w:val="fr-FR"/>
              </w:rPr>
              <w:t> 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-13</w:t>
            </w:r>
            <w:r>
              <w:rPr>
                <w:lang w:val="fr-FR"/>
              </w:rPr>
              <w:t> 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5F5BC733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lang w:val="fr-FR"/>
              </w:rPr>
              <w:t>Kenya</w:t>
            </w:r>
            <w:r w:rsidRPr="00B169DF">
              <w:rPr>
                <w:lang w:val="fr-FR"/>
              </w:rPr>
              <w:t xml:space="preserve"> : </w:t>
            </w:r>
            <w:r>
              <w:rPr>
                <w:lang w:val="fr-FR"/>
              </w:rPr>
              <w:t>troisième</w:t>
            </w:r>
            <w:r w:rsidRPr="00B169DF">
              <w:rPr>
                <w:lang w:val="fr-FR"/>
              </w:rPr>
              <w:t xml:space="preserve"> rapport périodique</w:t>
            </w:r>
          </w:p>
        </w:tc>
        <w:tc>
          <w:tcPr>
            <w:tcW w:w="1416" w:type="dxa"/>
            <w:shd w:val="clear" w:color="auto" w:fill="auto"/>
          </w:tcPr>
          <w:p w14:paraId="5EF5DEF2" w14:textId="205DC794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 w:rsidRPr="00A55B74">
                <w:rPr>
                  <w:rStyle w:val="Lienhypertexte"/>
                  <w:lang w:val="fr-FR"/>
                </w:rPr>
                <w:t>CAT/C</w:t>
              </w:r>
              <w:r w:rsidRPr="00A55B74">
                <w:rPr>
                  <w:rStyle w:val="Lienhypertexte"/>
                  <w:lang w:val="fr-FR"/>
                </w:rPr>
                <w:t>/</w:t>
              </w:r>
              <w:r w:rsidRPr="00A55B74">
                <w:rPr>
                  <w:rStyle w:val="Lienhypertexte"/>
                  <w:lang w:val="fr-FR"/>
                </w:rPr>
                <w:t>KEN/3</w:t>
              </w:r>
            </w:hyperlink>
          </w:p>
        </w:tc>
      </w:tr>
      <w:tr w:rsidR="00A55B74" w:rsidRPr="00B169DF" w14:paraId="75B7AE14" w14:textId="77777777" w:rsidTr="000B6966">
        <w:tc>
          <w:tcPr>
            <w:tcW w:w="2268" w:type="dxa"/>
            <w:shd w:val="clear" w:color="auto" w:fill="auto"/>
          </w:tcPr>
          <w:p w14:paraId="7CD32E30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Jeudi 5 mai</w:t>
            </w:r>
          </w:p>
        </w:tc>
        <w:tc>
          <w:tcPr>
            <w:tcW w:w="3686" w:type="dxa"/>
            <w:shd w:val="clear" w:color="auto" w:fill="auto"/>
          </w:tcPr>
          <w:p w14:paraId="4C9FD4D5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2AB4D0B6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5CC7EA62" w14:textId="77777777" w:rsidTr="000B6966">
        <w:tc>
          <w:tcPr>
            <w:tcW w:w="2268" w:type="dxa"/>
            <w:shd w:val="clear" w:color="auto" w:fill="auto"/>
          </w:tcPr>
          <w:p w14:paraId="229E3EE9" w14:textId="2BAA241D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10</w:t>
            </w:r>
            <w:r w:rsidRPr="00B169DF">
              <w:rPr>
                <w:lang w:val="fr-FR"/>
              </w:rPr>
              <w:t xml:space="preserve"> 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-13</w:t>
            </w:r>
            <w:r w:rsidRPr="00B169DF">
              <w:rPr>
                <w:lang w:val="fr-FR"/>
              </w:rPr>
              <w:t xml:space="preserve"> 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2BE03E0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Uruguay : quatrième rapport périodique</w:t>
            </w:r>
          </w:p>
        </w:tc>
        <w:tc>
          <w:tcPr>
            <w:tcW w:w="1416" w:type="dxa"/>
            <w:shd w:val="clear" w:color="auto" w:fill="auto"/>
          </w:tcPr>
          <w:p w14:paraId="54B91E30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 w:rsidRPr="00B169DF">
                <w:rPr>
                  <w:rStyle w:val="Lienhypertexte"/>
                  <w:lang w:val="fr-FR"/>
                </w:rPr>
                <w:t>CAT/C/URY/4</w:t>
              </w:r>
            </w:hyperlink>
          </w:p>
        </w:tc>
      </w:tr>
      <w:tr w:rsidR="00A55B74" w:rsidRPr="00B169DF" w14:paraId="64395495" w14:textId="77777777" w:rsidTr="000B6966">
        <w:tc>
          <w:tcPr>
            <w:tcW w:w="2268" w:type="dxa"/>
            <w:shd w:val="clear" w:color="auto" w:fill="auto"/>
          </w:tcPr>
          <w:p w14:paraId="7C778E5C" w14:textId="58E538F9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</w:t>
            </w:r>
            <w:r w:rsidRPr="00B169DF">
              <w:rPr>
                <w:lang w:val="fr-FR"/>
              </w:rPr>
              <w:t xml:space="preserve"> </w:t>
            </w:r>
            <w:r w:rsidRPr="00B169DF">
              <w:rPr>
                <w:lang w:val="fr-FR"/>
              </w:rPr>
              <w:t>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shd w:val="clear" w:color="auto" w:fill="auto"/>
          </w:tcPr>
          <w:p w14:paraId="119D5AAF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lang w:val="fr-FR"/>
              </w:rPr>
              <w:t>Kenya</w:t>
            </w:r>
            <w:r w:rsidRPr="00B169DF">
              <w:rPr>
                <w:lang w:val="fr-FR"/>
              </w:rPr>
              <w:t> : réponses</w:t>
            </w:r>
          </w:p>
        </w:tc>
        <w:tc>
          <w:tcPr>
            <w:tcW w:w="1416" w:type="dxa"/>
            <w:shd w:val="clear" w:color="auto" w:fill="auto"/>
          </w:tcPr>
          <w:p w14:paraId="5CAC9768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7D101794" w14:textId="77777777" w:rsidTr="000B6966">
        <w:tc>
          <w:tcPr>
            <w:tcW w:w="2268" w:type="dxa"/>
            <w:shd w:val="clear" w:color="auto" w:fill="auto"/>
          </w:tcPr>
          <w:p w14:paraId="066ED63D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Vendredi 6 mai</w:t>
            </w:r>
          </w:p>
        </w:tc>
        <w:tc>
          <w:tcPr>
            <w:tcW w:w="3686" w:type="dxa"/>
            <w:shd w:val="clear" w:color="auto" w:fill="auto"/>
          </w:tcPr>
          <w:p w14:paraId="651D8A2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416" w:type="dxa"/>
            <w:shd w:val="clear" w:color="auto" w:fill="auto"/>
          </w:tcPr>
          <w:p w14:paraId="394A93AD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  <w:tr w:rsidR="00A55B74" w:rsidRPr="00B169DF" w14:paraId="15DC875F" w14:textId="77777777" w:rsidTr="000B6966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6D6590C2" w14:textId="7977CB03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15 h</w:t>
            </w:r>
            <w:r>
              <w:rPr>
                <w:lang w:val="fr-FR"/>
              </w:rPr>
              <w:t>eures</w:t>
            </w:r>
            <w:r w:rsidRPr="00B169DF">
              <w:rPr>
                <w:lang w:val="fr-FR"/>
              </w:rPr>
              <w:t>-18 h</w:t>
            </w:r>
            <w:r>
              <w:rPr>
                <w:lang w:val="fr-FR"/>
              </w:rPr>
              <w:t>eures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</w:tcPr>
          <w:p w14:paraId="6C6F5663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  <w:r w:rsidRPr="00B169DF">
              <w:rPr>
                <w:lang w:val="fr-FR"/>
              </w:rPr>
              <w:t>Uruguay : réponses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</w:tcPr>
          <w:p w14:paraId="0652142C" w14:textId="77777777" w:rsidR="00A55B74" w:rsidRPr="00B169DF" w:rsidRDefault="00A55B74" w:rsidP="000B696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</w:tr>
    </w:tbl>
    <w:p w14:paraId="1E16F196" w14:textId="6F143690" w:rsidR="001D14FC" w:rsidRPr="00A55B74" w:rsidRDefault="00A55B74" w:rsidP="00A55B7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14FC" w:rsidRPr="00A55B74" w:rsidSect="00A55B74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3E66C" w14:textId="77777777" w:rsidR="00CA61B6" w:rsidRPr="009C4D45" w:rsidRDefault="00CA61B6" w:rsidP="009C4D45">
      <w:pPr>
        <w:pStyle w:val="Pieddepage"/>
      </w:pPr>
    </w:p>
  </w:endnote>
  <w:endnote w:type="continuationSeparator" w:id="0">
    <w:p w14:paraId="2FFC69B7" w14:textId="77777777" w:rsidR="00CA61B6" w:rsidRPr="009C4D45" w:rsidRDefault="00CA61B6" w:rsidP="009C4D45">
      <w:pPr>
        <w:pStyle w:val="Pieddepage"/>
      </w:pPr>
    </w:p>
  </w:endnote>
  <w:endnote w:type="continuationNotice" w:id="1">
    <w:p w14:paraId="50A11CA9" w14:textId="77777777" w:rsidR="00CA61B6" w:rsidRDefault="00CA61B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8AEC" w14:textId="27C419E5" w:rsidR="00A55B74" w:rsidRPr="00A55B74" w:rsidRDefault="00A55B74" w:rsidP="00A55B74">
    <w:pPr>
      <w:pStyle w:val="Pieddepage"/>
      <w:tabs>
        <w:tab w:val="right" w:pos="9638"/>
      </w:tabs>
    </w:pPr>
    <w:r w:rsidRPr="00A55B74">
      <w:rPr>
        <w:b/>
        <w:sz w:val="18"/>
      </w:rPr>
      <w:fldChar w:fldCharType="begin"/>
    </w:r>
    <w:r w:rsidRPr="00A55B74">
      <w:rPr>
        <w:b/>
        <w:sz w:val="18"/>
      </w:rPr>
      <w:instrText xml:space="preserve"> PAGE  \* MERGEFORMAT </w:instrText>
    </w:r>
    <w:r w:rsidRPr="00A55B74">
      <w:rPr>
        <w:b/>
        <w:sz w:val="18"/>
      </w:rPr>
      <w:fldChar w:fldCharType="separate"/>
    </w:r>
    <w:r w:rsidRPr="00A55B74">
      <w:rPr>
        <w:b/>
        <w:noProof/>
        <w:sz w:val="18"/>
      </w:rPr>
      <w:t>2</w:t>
    </w:r>
    <w:r w:rsidRPr="00A55B74">
      <w:rPr>
        <w:b/>
        <w:sz w:val="18"/>
      </w:rPr>
      <w:fldChar w:fldCharType="end"/>
    </w:r>
    <w:r>
      <w:rPr>
        <w:b/>
        <w:sz w:val="18"/>
      </w:rPr>
      <w:tab/>
    </w:r>
    <w:r>
      <w:t>GE.22-04423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49F78" w14:textId="5E53DEDC" w:rsidR="00A55B74" w:rsidRPr="00A55B74" w:rsidRDefault="00A55B74" w:rsidP="00A55B74">
    <w:pPr>
      <w:pStyle w:val="Pieddepage"/>
      <w:tabs>
        <w:tab w:val="right" w:pos="9638"/>
      </w:tabs>
      <w:rPr>
        <w:b/>
        <w:sz w:val="18"/>
      </w:rPr>
    </w:pPr>
    <w:r>
      <w:t>GE.22-04423</w:t>
    </w:r>
    <w:r>
      <w:tab/>
    </w:r>
    <w:r w:rsidRPr="00A55B74">
      <w:rPr>
        <w:b/>
        <w:sz w:val="18"/>
      </w:rPr>
      <w:fldChar w:fldCharType="begin"/>
    </w:r>
    <w:r w:rsidRPr="00A55B74">
      <w:rPr>
        <w:b/>
        <w:sz w:val="18"/>
      </w:rPr>
      <w:instrText xml:space="preserve"> PAGE  \* MERGEFORMAT </w:instrText>
    </w:r>
    <w:r w:rsidRPr="00A55B74">
      <w:rPr>
        <w:b/>
        <w:sz w:val="18"/>
      </w:rPr>
      <w:fldChar w:fldCharType="separate"/>
    </w:r>
    <w:r w:rsidRPr="00A55B74">
      <w:rPr>
        <w:b/>
        <w:noProof/>
        <w:sz w:val="18"/>
      </w:rPr>
      <w:t>3</w:t>
    </w:r>
    <w:r w:rsidRPr="00A55B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1C38" w14:textId="2B9C2A36" w:rsidR="00621144" w:rsidRPr="00A55B74" w:rsidRDefault="00A55B74" w:rsidP="00A55B74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CD54FA8" wp14:editId="0DE0385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22-04423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5EB0C55" wp14:editId="79213CE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130422    130422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10DC5" w14:textId="77777777" w:rsidR="00CA61B6" w:rsidRPr="009C4D45" w:rsidRDefault="00CA61B6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D3AC80" w14:textId="77777777" w:rsidR="00CA61B6" w:rsidRPr="00035AE4" w:rsidRDefault="00CA61B6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B2C6586" w14:textId="77777777" w:rsidR="00CA61B6" w:rsidRPr="00035AE4" w:rsidRDefault="00CA61B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046D" w14:textId="6D68253D" w:rsidR="00A55B74" w:rsidRPr="00A55B74" w:rsidRDefault="00A55B74">
    <w:pPr>
      <w:pStyle w:val="En-tte"/>
    </w:pPr>
    <w:fldSimple w:instr=" TITLE  \* MERGEFORMAT ">
      <w:r>
        <w:t>CAT/C/73/1/Corr.1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B532" w14:textId="1DBF65EC" w:rsidR="00A55B74" w:rsidRPr="00A55B74" w:rsidRDefault="00A55B74" w:rsidP="00A55B74">
    <w:pPr>
      <w:pStyle w:val="En-tte"/>
      <w:jc w:val="right"/>
    </w:pPr>
    <w:fldSimple w:instr=" TITLE  \* MERGEFORMAT ">
      <w:r>
        <w:t>CAT/C/73/1/Corr.1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1B6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80684C"/>
    <w:rsid w:val="00807D21"/>
    <w:rsid w:val="00840C6C"/>
    <w:rsid w:val="00853AFA"/>
    <w:rsid w:val="00871C75"/>
    <w:rsid w:val="008776DC"/>
    <w:rsid w:val="009038BA"/>
    <w:rsid w:val="00945222"/>
    <w:rsid w:val="009705C8"/>
    <w:rsid w:val="009C4D45"/>
    <w:rsid w:val="009F531E"/>
    <w:rsid w:val="00A05770"/>
    <w:rsid w:val="00A37C92"/>
    <w:rsid w:val="00A40848"/>
    <w:rsid w:val="00A55B74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A61B6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B8FAF57"/>
  <w15:docId w15:val="{3D1F812F-B53A-4EF7-A032-52510EE3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A55B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CAT/C/ISL/4" TargetMode="External"/><Relationship Id="rId13" Type="http://schemas.openxmlformats.org/officeDocument/2006/relationships/hyperlink" Target="https://undocs.org/fr/CAT/C/URY/4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undocs.org/fr/CAT/C/KEN/3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CAT/C/MNE/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undocs.org/fr/CAT/C/IRQ/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CAT/C/CUB/3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250</Words>
  <Characters>1428</Characters>
  <Application>Microsoft Office Word</Application>
  <DocSecurity>0</DocSecurity>
  <Lines>100</Lines>
  <Paragraphs>62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CAT/C/73/1/Corr.1</dc:title>
  <dc:subject/>
  <dc:creator>Sandrine CLERE</dc:creator>
  <cp:keywords/>
  <cp:lastModifiedBy>Sandrine Clere</cp:lastModifiedBy>
  <cp:revision>2</cp:revision>
  <dcterms:created xsi:type="dcterms:W3CDTF">2022-04-13T13:35:00Z</dcterms:created>
  <dcterms:modified xsi:type="dcterms:W3CDTF">2022-04-13T13:35:00Z</dcterms:modified>
</cp:coreProperties>
</file>