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5A36" w:rsidRPr="00C15A36" w:rsidRDefault="00C15A36" w:rsidP="00C15A36">
      <w:pPr>
        <w:rPr>
          <w:rFonts w:ascii="Time New Roman" w:eastAsia="SimHei" w:hAnsi="Time New Roman" w:hint="eastAsia"/>
        </w:rPr>
      </w:pPr>
      <w:r w:rsidRPr="00C15A36">
        <w:rPr>
          <w:rFonts w:ascii="Time New Roman" w:eastAsia="SimHei" w:hAnsi="Time New Roman" w:hint="eastAsia"/>
        </w:rPr>
        <w:t>消除种族歧视委员会</w:t>
      </w:r>
    </w:p>
    <w:p w:rsidR="00C15A36" w:rsidRDefault="00C15A36" w:rsidP="00C15A36">
      <w:pPr>
        <w:rPr>
          <w:rFonts w:hint="eastAsia"/>
        </w:rPr>
      </w:pPr>
      <w:r>
        <w:rPr>
          <w:rFonts w:hint="eastAsia"/>
        </w:rPr>
        <w:t>第七十三届会议</w:t>
      </w:r>
    </w:p>
    <w:p w:rsidR="00C15A36" w:rsidRDefault="00C15A36" w:rsidP="00C15A36">
      <w:pPr>
        <w:spacing w:after="160"/>
        <w:rPr>
          <w:rFonts w:hint="eastAsia"/>
        </w:rPr>
      </w:pPr>
      <w:r>
        <w:rPr>
          <w:rFonts w:hint="eastAsia"/>
        </w:rPr>
        <w:t>2008</w:t>
      </w:r>
      <w:r>
        <w:rPr>
          <w:rFonts w:hint="eastAsia"/>
        </w:rPr>
        <w:t>年</w:t>
      </w:r>
      <w:r>
        <w:rPr>
          <w:rFonts w:hint="eastAsia"/>
        </w:rPr>
        <w:t>7</w:t>
      </w:r>
      <w:r>
        <w:rPr>
          <w:rFonts w:hint="eastAsia"/>
        </w:rPr>
        <w:t>月</w:t>
      </w:r>
      <w:r>
        <w:rPr>
          <w:rFonts w:hint="eastAsia"/>
        </w:rPr>
        <w:t>28</w:t>
      </w:r>
      <w:r>
        <w:rPr>
          <w:rFonts w:hint="eastAsia"/>
        </w:rPr>
        <w:t>日至</w:t>
      </w:r>
      <w:r>
        <w:rPr>
          <w:rFonts w:hint="eastAsia"/>
        </w:rPr>
        <w:t>8</w:t>
      </w:r>
      <w:r>
        <w:rPr>
          <w:rFonts w:hint="eastAsia"/>
        </w:rPr>
        <w:t>月</w:t>
      </w:r>
      <w:r>
        <w:rPr>
          <w:rFonts w:hint="eastAsia"/>
        </w:rPr>
        <w:t>15</w:t>
      </w:r>
      <w:r>
        <w:rPr>
          <w:rFonts w:hint="eastAsia"/>
        </w:rPr>
        <w:t>日</w:t>
      </w:r>
    </w:p>
    <w:p w:rsidR="00C15A36" w:rsidRDefault="00C15A36" w:rsidP="00C15A36">
      <w:pPr>
        <w:spacing w:after="160"/>
        <w:rPr>
          <w:rFonts w:hint="eastAsia"/>
        </w:rPr>
      </w:pPr>
    </w:p>
    <w:p w:rsidR="00C15A36" w:rsidRPr="00E35655" w:rsidRDefault="00C15A36" w:rsidP="00C15A36">
      <w:pPr>
        <w:pStyle w:val="Heading2"/>
        <w:rPr>
          <w:rFonts w:ascii="Time New Roman" w:eastAsia="SimHei" w:hAnsi="Time New Roman" w:hint="eastAsia"/>
        </w:rPr>
      </w:pPr>
      <w:r w:rsidRPr="00E35655">
        <w:rPr>
          <w:rFonts w:ascii="Time New Roman" w:eastAsia="SimHei" w:hAnsi="Time New Roman" w:hint="eastAsia"/>
        </w:rPr>
        <w:t>审议缔约国按照《公约》第九条提交的报告</w:t>
      </w:r>
    </w:p>
    <w:p w:rsidR="00C15A36" w:rsidRPr="002F5FE1" w:rsidRDefault="00C15A36" w:rsidP="00C15A36">
      <w:pPr>
        <w:pStyle w:val="Heading3"/>
        <w:rPr>
          <w:rFonts w:ascii="Time New Roman" w:eastAsia="SimHei" w:hAnsi="Time New Roman" w:hint="eastAsia"/>
          <w:u w:val="none"/>
        </w:rPr>
      </w:pPr>
      <w:r w:rsidRPr="002F5FE1">
        <w:rPr>
          <w:rFonts w:ascii="Time New Roman" w:eastAsia="SimHei" w:hAnsi="Time New Roman" w:hint="eastAsia"/>
          <w:u w:val="none"/>
        </w:rPr>
        <w:t>消除种族歧视委员会的结论性意见</w:t>
      </w:r>
    </w:p>
    <w:p w:rsidR="00C15A36" w:rsidRPr="00012A7A" w:rsidRDefault="00C15A36" w:rsidP="00C15A36">
      <w:pPr>
        <w:pStyle w:val="Heading2"/>
        <w:rPr>
          <w:rFonts w:ascii="Time New Roman" w:eastAsia="SimHei" w:hAnsi="Time New Roman" w:hint="eastAsia"/>
        </w:rPr>
      </w:pPr>
      <w:r w:rsidRPr="00012A7A">
        <w:rPr>
          <w:rFonts w:ascii="Time New Roman" w:eastAsia="SimHei" w:hAnsi="Time New Roman" w:hint="eastAsia"/>
        </w:rPr>
        <w:t>俄罗斯联邦</w:t>
      </w:r>
    </w:p>
    <w:p w:rsidR="00C15A36" w:rsidRDefault="00C15A36" w:rsidP="00C15A36">
      <w:pPr>
        <w:spacing w:after="320"/>
        <w:rPr>
          <w:rFonts w:hint="eastAsia"/>
        </w:rPr>
      </w:pPr>
      <w:r>
        <w:rPr>
          <w:rFonts w:hint="eastAsia"/>
        </w:rPr>
        <w:tab/>
        <w:t>1.</w:t>
      </w:r>
      <w:r>
        <w:rPr>
          <w:rFonts w:hint="eastAsia"/>
        </w:rPr>
        <w:tab/>
      </w:r>
      <w:r>
        <w:rPr>
          <w:rFonts w:hint="eastAsia"/>
        </w:rPr>
        <w:t>委员会在</w:t>
      </w:r>
      <w:r>
        <w:rPr>
          <w:rFonts w:hint="eastAsia"/>
        </w:rPr>
        <w:t>2008</w:t>
      </w:r>
      <w:r>
        <w:rPr>
          <w:rFonts w:hint="eastAsia"/>
        </w:rPr>
        <w:t>年</w:t>
      </w:r>
      <w:r>
        <w:rPr>
          <w:rFonts w:hint="eastAsia"/>
        </w:rPr>
        <w:t>7</w:t>
      </w:r>
      <w:r>
        <w:rPr>
          <w:rFonts w:hint="eastAsia"/>
        </w:rPr>
        <w:t>月</w:t>
      </w:r>
      <w:r>
        <w:rPr>
          <w:rFonts w:hint="eastAsia"/>
        </w:rPr>
        <w:t>31</w:t>
      </w:r>
      <w:r>
        <w:rPr>
          <w:rFonts w:hint="eastAsia"/>
        </w:rPr>
        <w:t>日和</w:t>
      </w:r>
      <w:r>
        <w:rPr>
          <w:rFonts w:hint="eastAsia"/>
        </w:rPr>
        <w:t>8</w:t>
      </w:r>
      <w:r>
        <w:rPr>
          <w:rFonts w:hint="eastAsia"/>
        </w:rPr>
        <w:t>月</w:t>
      </w:r>
      <w:r>
        <w:rPr>
          <w:rFonts w:hint="eastAsia"/>
        </w:rPr>
        <w:t>4</w:t>
      </w:r>
      <w:r>
        <w:rPr>
          <w:rFonts w:hint="eastAsia"/>
        </w:rPr>
        <w:t>日举行的第</w:t>
      </w:r>
      <w:r>
        <w:rPr>
          <w:rFonts w:hint="eastAsia"/>
        </w:rPr>
        <w:t>1882</w:t>
      </w:r>
      <w:r>
        <w:rPr>
          <w:rFonts w:hint="eastAsia"/>
        </w:rPr>
        <w:t>和</w:t>
      </w:r>
      <w:r>
        <w:rPr>
          <w:rFonts w:hint="eastAsia"/>
        </w:rPr>
        <w:t>1883</w:t>
      </w:r>
      <w:r>
        <w:rPr>
          <w:rFonts w:hint="eastAsia"/>
        </w:rPr>
        <w:t>次会议</w:t>
      </w:r>
      <w:r>
        <w:rPr>
          <w:rFonts w:hint="eastAsia"/>
        </w:rPr>
        <w:t>(CERD/C/SR.1882</w:t>
      </w:r>
      <w:r>
        <w:rPr>
          <w:rFonts w:hint="eastAsia"/>
        </w:rPr>
        <w:t>和</w:t>
      </w:r>
      <w:r>
        <w:rPr>
          <w:rFonts w:hint="eastAsia"/>
        </w:rPr>
        <w:t>1883)</w:t>
      </w:r>
      <w:r>
        <w:rPr>
          <w:rFonts w:hint="eastAsia"/>
        </w:rPr>
        <w:t>上审议了俄罗斯联邦提交的第</w:t>
      </w:r>
      <w:r>
        <w:rPr>
          <w:rFonts w:hint="eastAsia"/>
        </w:rPr>
        <w:t>18</w:t>
      </w:r>
      <w:r>
        <w:rPr>
          <w:rFonts w:hint="eastAsia"/>
        </w:rPr>
        <w:t>次和</w:t>
      </w:r>
      <w:r>
        <w:rPr>
          <w:rFonts w:hint="eastAsia"/>
        </w:rPr>
        <w:t>19</w:t>
      </w:r>
      <w:r>
        <w:rPr>
          <w:rFonts w:hint="eastAsia"/>
        </w:rPr>
        <w:t>次两次合并的定期报告</w:t>
      </w:r>
      <w:r>
        <w:rPr>
          <w:rFonts w:hint="eastAsia"/>
        </w:rPr>
        <w:t>(CERD/C/RUS/19)</w:t>
      </w:r>
      <w:r>
        <w:rPr>
          <w:rFonts w:hint="eastAsia"/>
        </w:rPr>
        <w:t>。委员会在</w:t>
      </w:r>
      <w:r>
        <w:rPr>
          <w:rFonts w:hint="eastAsia"/>
        </w:rPr>
        <w:t>2008</w:t>
      </w:r>
      <w:r>
        <w:rPr>
          <w:rFonts w:hint="eastAsia"/>
        </w:rPr>
        <w:t>年</w:t>
      </w:r>
      <w:r>
        <w:rPr>
          <w:rFonts w:hint="eastAsia"/>
        </w:rPr>
        <w:t>8</w:t>
      </w:r>
      <w:r>
        <w:rPr>
          <w:rFonts w:hint="eastAsia"/>
        </w:rPr>
        <w:t>月</w:t>
      </w:r>
      <w:r>
        <w:rPr>
          <w:rFonts w:hint="eastAsia"/>
        </w:rPr>
        <w:t>13</w:t>
      </w:r>
      <w:r>
        <w:rPr>
          <w:rFonts w:hint="eastAsia"/>
        </w:rPr>
        <w:t>日举行的第</w:t>
      </w:r>
      <w:r>
        <w:rPr>
          <w:rFonts w:hint="eastAsia"/>
        </w:rPr>
        <w:t>1897</w:t>
      </w:r>
      <w:r>
        <w:rPr>
          <w:rFonts w:hint="eastAsia"/>
        </w:rPr>
        <w:t>和</w:t>
      </w:r>
      <w:r>
        <w:rPr>
          <w:rFonts w:hint="eastAsia"/>
        </w:rPr>
        <w:t>1898</w:t>
      </w:r>
      <w:r>
        <w:rPr>
          <w:rFonts w:hint="eastAsia"/>
        </w:rPr>
        <w:t>次会议</w:t>
      </w:r>
      <w:r>
        <w:rPr>
          <w:rFonts w:hint="eastAsia"/>
        </w:rPr>
        <w:t>(CERD/C/SR.1897</w:t>
      </w:r>
      <w:r>
        <w:rPr>
          <w:rFonts w:hint="eastAsia"/>
        </w:rPr>
        <w:t>和</w:t>
      </w:r>
      <w:r>
        <w:rPr>
          <w:rFonts w:hint="eastAsia"/>
        </w:rPr>
        <w:t>1898)</w:t>
      </w:r>
      <w:r>
        <w:rPr>
          <w:rFonts w:hint="eastAsia"/>
        </w:rPr>
        <w:t>上通过了以下结论性意见。</w:t>
      </w:r>
    </w:p>
    <w:p w:rsidR="00C15A36" w:rsidRPr="004C7F8C" w:rsidRDefault="00C15A36" w:rsidP="00C15A36">
      <w:pPr>
        <w:pStyle w:val="Heading3"/>
        <w:rPr>
          <w:rFonts w:ascii="Time New Roman" w:eastAsia="SimHei" w:hAnsi="Time New Roman" w:hint="eastAsia"/>
          <w:u w:val="none"/>
        </w:rPr>
      </w:pPr>
      <w:r w:rsidRPr="004C7F8C">
        <w:rPr>
          <w:rFonts w:ascii="Time New Roman" w:eastAsia="SimHei" w:hAnsi="Time New Roman" w:hint="eastAsia"/>
          <w:b/>
          <w:u w:val="none"/>
        </w:rPr>
        <w:t>A</w:t>
      </w:r>
      <w:r w:rsidRPr="004C7F8C">
        <w:rPr>
          <w:rFonts w:ascii="Time New Roman" w:eastAsia="SimHei" w:hAnsi="Time New Roman" w:hint="eastAsia"/>
          <w:u w:val="none"/>
        </w:rPr>
        <w:t>.</w:t>
      </w:r>
      <w:r w:rsidRPr="004C7F8C">
        <w:rPr>
          <w:rFonts w:ascii="Time New Roman" w:eastAsia="SimHei" w:hAnsi="Time New Roman" w:hint="eastAsia"/>
          <w:u w:val="none"/>
        </w:rPr>
        <w:tab/>
      </w:r>
      <w:r w:rsidRPr="004C7F8C">
        <w:rPr>
          <w:rFonts w:ascii="Time New Roman" w:eastAsia="SimHei" w:hAnsi="Time New Roman" w:hint="eastAsia"/>
          <w:u w:val="none"/>
        </w:rPr>
        <w:t>导</w:t>
      </w:r>
      <w:r w:rsidRPr="004C7F8C">
        <w:rPr>
          <w:rFonts w:ascii="Time New Roman" w:eastAsia="SimHei" w:hAnsi="Time New Roman" w:hint="eastAsia"/>
          <w:u w:val="none"/>
        </w:rPr>
        <w:t xml:space="preserve">  </w:t>
      </w:r>
      <w:r w:rsidRPr="004C7F8C">
        <w:rPr>
          <w:rFonts w:ascii="Time New Roman" w:eastAsia="SimHei" w:hAnsi="Time New Roman" w:hint="eastAsia"/>
          <w:u w:val="none"/>
        </w:rPr>
        <w:t>言</w:t>
      </w:r>
    </w:p>
    <w:p w:rsidR="00C15A36" w:rsidRDefault="00C15A36" w:rsidP="00C15A36">
      <w:pPr>
        <w:spacing w:after="320"/>
        <w:rPr>
          <w:rFonts w:hint="eastAsia"/>
        </w:rPr>
      </w:pPr>
      <w:r>
        <w:rPr>
          <w:rFonts w:hint="eastAsia"/>
        </w:rPr>
        <w:tab/>
        <w:t>2.</w:t>
      </w:r>
      <w:r>
        <w:rPr>
          <w:rFonts w:hint="eastAsia"/>
        </w:rPr>
        <w:tab/>
      </w:r>
      <w:r>
        <w:rPr>
          <w:rFonts w:hint="eastAsia"/>
        </w:rPr>
        <w:t>委员会欢迎俄罗斯联邦及时提交的详实的报告和书面答复</w:t>
      </w:r>
      <w:r>
        <w:rPr>
          <w:rFonts w:hint="eastAsia"/>
        </w:rPr>
        <w:t>(CERD/C/RUS/</w:t>
      </w:r>
      <w:r w:rsidR="00E35655">
        <w:rPr>
          <w:rFonts w:hint="eastAsia"/>
        </w:rPr>
        <w:t xml:space="preserve"> </w:t>
      </w:r>
      <w:r>
        <w:rPr>
          <w:rFonts w:hint="eastAsia"/>
        </w:rPr>
        <w:t>Q/19/</w:t>
      </w:r>
      <w:r>
        <w:t>Add.1</w:t>
      </w:r>
      <w:r>
        <w:rPr>
          <w:rFonts w:hint="eastAsia"/>
        </w:rPr>
        <w:t>)</w:t>
      </w:r>
      <w:r>
        <w:rPr>
          <w:rFonts w:hint="eastAsia"/>
        </w:rPr>
        <w:t>。委员会赞赏高级代表团对委员会的问题所作的全面回答和解释以及委员会与代表团之间的建设性对话。</w:t>
      </w:r>
    </w:p>
    <w:p w:rsidR="00C15A36" w:rsidRPr="004C7F8C" w:rsidRDefault="00C15A36" w:rsidP="004F0514">
      <w:pPr>
        <w:pStyle w:val="Heading3"/>
        <w:spacing w:after="240"/>
        <w:rPr>
          <w:rFonts w:ascii="Time New Roman" w:eastAsia="SimHei" w:hAnsi="Time New Roman" w:hint="eastAsia"/>
          <w:u w:val="none"/>
        </w:rPr>
      </w:pPr>
      <w:r w:rsidRPr="004C7F8C">
        <w:rPr>
          <w:rFonts w:ascii="Time New Roman" w:eastAsia="SimHei" w:hAnsi="Time New Roman" w:hint="eastAsia"/>
          <w:b/>
          <w:u w:val="none"/>
        </w:rPr>
        <w:t>B</w:t>
      </w:r>
      <w:r w:rsidRPr="004C7F8C">
        <w:rPr>
          <w:rFonts w:ascii="Time New Roman" w:eastAsia="SimHei" w:hAnsi="Time New Roman" w:hint="eastAsia"/>
          <w:u w:val="none"/>
        </w:rPr>
        <w:t>.</w:t>
      </w:r>
      <w:r w:rsidRPr="004C7F8C">
        <w:rPr>
          <w:rFonts w:ascii="Time New Roman" w:eastAsia="SimHei" w:hAnsi="Time New Roman" w:hint="eastAsia"/>
          <w:u w:val="none"/>
        </w:rPr>
        <w:tab/>
      </w:r>
      <w:r w:rsidRPr="004C7F8C">
        <w:rPr>
          <w:rFonts w:ascii="Time New Roman" w:eastAsia="SimHei" w:hAnsi="Time New Roman" w:hint="eastAsia"/>
          <w:u w:val="none"/>
        </w:rPr>
        <w:t>积极方面</w:t>
      </w:r>
    </w:p>
    <w:p w:rsidR="00C15A36" w:rsidRDefault="00C15A36" w:rsidP="00C15A36">
      <w:pPr>
        <w:rPr>
          <w:rFonts w:hint="eastAsia"/>
        </w:rPr>
      </w:pPr>
      <w:r>
        <w:rPr>
          <w:rFonts w:hint="eastAsia"/>
        </w:rPr>
        <w:tab/>
        <w:t>3.</w:t>
      </w:r>
      <w:r>
        <w:rPr>
          <w:rFonts w:hint="eastAsia"/>
        </w:rPr>
        <w:tab/>
      </w:r>
      <w:r>
        <w:rPr>
          <w:rFonts w:hint="eastAsia"/>
        </w:rPr>
        <w:t>委员会欢迎缔约国在经修订的</w:t>
      </w:r>
      <w:r>
        <w:rPr>
          <w:rFonts w:hint="eastAsia"/>
        </w:rPr>
        <w:t>2007</w:t>
      </w:r>
      <w:r>
        <w:rPr>
          <w:rFonts w:hint="eastAsia"/>
        </w:rPr>
        <w:t>年《刑法》中规定某些罪行出于族裔、种族或宗教仇恨或敌意的动机，而构成严重情节，包括：杀人</w:t>
      </w:r>
      <w:r>
        <w:rPr>
          <w:rFonts w:hint="eastAsia"/>
        </w:rPr>
        <w:t>(</w:t>
      </w:r>
      <w:r>
        <w:rPr>
          <w:rFonts w:hint="eastAsia"/>
        </w:rPr>
        <w:t>第</w:t>
      </w:r>
      <w:r>
        <w:rPr>
          <w:rFonts w:hint="eastAsia"/>
        </w:rPr>
        <w:t>105</w:t>
      </w:r>
      <w:r>
        <w:rPr>
          <w:rFonts w:hint="eastAsia"/>
        </w:rPr>
        <w:t>条</w:t>
      </w:r>
      <w:r>
        <w:rPr>
          <w:rFonts w:hint="eastAsia"/>
        </w:rPr>
        <w:t>)</w:t>
      </w:r>
      <w:r>
        <w:rPr>
          <w:rFonts w:hint="eastAsia"/>
        </w:rPr>
        <w:t>、人身伤害</w:t>
      </w:r>
      <w:r>
        <w:rPr>
          <w:rFonts w:hint="eastAsia"/>
        </w:rPr>
        <w:t>(</w:t>
      </w:r>
      <w:r>
        <w:rPr>
          <w:rFonts w:hint="eastAsia"/>
        </w:rPr>
        <w:t>第</w:t>
      </w:r>
      <w:r>
        <w:rPr>
          <w:rFonts w:hint="eastAsia"/>
        </w:rPr>
        <w:t>111</w:t>
      </w:r>
      <w:r>
        <w:rPr>
          <w:rFonts w:hint="eastAsia"/>
        </w:rPr>
        <w:t>、</w:t>
      </w:r>
      <w:r>
        <w:rPr>
          <w:rFonts w:hint="eastAsia"/>
        </w:rPr>
        <w:t>112</w:t>
      </w:r>
      <w:r>
        <w:rPr>
          <w:rFonts w:hint="eastAsia"/>
        </w:rPr>
        <w:t>和</w:t>
      </w:r>
      <w:r>
        <w:rPr>
          <w:rFonts w:hint="eastAsia"/>
        </w:rPr>
        <w:t>115</w:t>
      </w:r>
      <w:r>
        <w:rPr>
          <w:rFonts w:hint="eastAsia"/>
        </w:rPr>
        <w:t>条</w:t>
      </w:r>
      <w:r>
        <w:rPr>
          <w:rFonts w:hint="eastAsia"/>
        </w:rPr>
        <w:t>)</w:t>
      </w:r>
      <w:r>
        <w:rPr>
          <w:rFonts w:hint="eastAsia"/>
        </w:rPr>
        <w:t>、谋杀或施加严重人身伤害的威胁</w:t>
      </w:r>
      <w:r>
        <w:rPr>
          <w:rFonts w:hint="eastAsia"/>
        </w:rPr>
        <w:t>(</w:t>
      </w:r>
      <w:r>
        <w:rPr>
          <w:rFonts w:hint="eastAsia"/>
        </w:rPr>
        <w:t>第</w:t>
      </w:r>
      <w:r>
        <w:rPr>
          <w:rFonts w:hint="eastAsia"/>
        </w:rPr>
        <w:t>119</w:t>
      </w:r>
      <w:r>
        <w:rPr>
          <w:rFonts w:hint="eastAsia"/>
        </w:rPr>
        <w:t>条</w:t>
      </w:r>
      <w:r>
        <w:rPr>
          <w:rFonts w:hint="eastAsia"/>
        </w:rPr>
        <w:t>)</w:t>
      </w:r>
      <w:r>
        <w:rPr>
          <w:rFonts w:hint="eastAsia"/>
        </w:rPr>
        <w:t>、诱使未成年人犯罪</w:t>
      </w:r>
      <w:r>
        <w:rPr>
          <w:rFonts w:hint="eastAsia"/>
        </w:rPr>
        <w:t>(</w:t>
      </w:r>
      <w:r>
        <w:rPr>
          <w:rFonts w:hint="eastAsia"/>
        </w:rPr>
        <w:t>第</w:t>
      </w:r>
      <w:r>
        <w:rPr>
          <w:rFonts w:hint="eastAsia"/>
        </w:rPr>
        <w:t>150</w:t>
      </w:r>
      <w:r>
        <w:rPr>
          <w:rFonts w:hint="eastAsia"/>
        </w:rPr>
        <w:t>条</w:t>
      </w:r>
      <w:r>
        <w:rPr>
          <w:rFonts w:hint="eastAsia"/>
        </w:rPr>
        <w:t>)</w:t>
      </w:r>
      <w:r>
        <w:rPr>
          <w:rFonts w:hint="eastAsia"/>
        </w:rPr>
        <w:t>、流氓罪</w:t>
      </w:r>
      <w:r>
        <w:rPr>
          <w:rFonts w:hint="eastAsia"/>
        </w:rPr>
        <w:t>(</w:t>
      </w:r>
      <w:r>
        <w:rPr>
          <w:rFonts w:hint="eastAsia"/>
        </w:rPr>
        <w:t>第</w:t>
      </w:r>
      <w:r>
        <w:rPr>
          <w:rFonts w:hint="eastAsia"/>
        </w:rPr>
        <w:t>213</w:t>
      </w:r>
      <w:r>
        <w:rPr>
          <w:rFonts w:hint="eastAsia"/>
        </w:rPr>
        <w:t>条</w:t>
      </w:r>
      <w:r>
        <w:rPr>
          <w:rFonts w:hint="eastAsia"/>
        </w:rPr>
        <w:t>)</w:t>
      </w:r>
      <w:r>
        <w:rPr>
          <w:rFonts w:hint="eastAsia"/>
        </w:rPr>
        <w:t>、破坏公共设施罪</w:t>
      </w:r>
      <w:r>
        <w:rPr>
          <w:rFonts w:hint="eastAsia"/>
        </w:rPr>
        <w:t>(</w:t>
      </w:r>
      <w:r>
        <w:rPr>
          <w:rFonts w:hint="eastAsia"/>
        </w:rPr>
        <w:t>第</w:t>
      </w:r>
      <w:r>
        <w:rPr>
          <w:rFonts w:hint="eastAsia"/>
        </w:rPr>
        <w:t>213</w:t>
      </w:r>
      <w:r>
        <w:rPr>
          <w:rFonts w:hint="eastAsia"/>
        </w:rPr>
        <w:t>条</w:t>
      </w:r>
      <w:r>
        <w:rPr>
          <w:rFonts w:hint="eastAsia"/>
        </w:rPr>
        <w:t>)</w:t>
      </w:r>
      <w:r>
        <w:rPr>
          <w:rFonts w:hint="eastAsia"/>
        </w:rPr>
        <w:t>以及亵渎遗体或坟墓罪</w:t>
      </w:r>
      <w:r>
        <w:rPr>
          <w:rFonts w:hint="eastAsia"/>
        </w:rPr>
        <w:t>(</w:t>
      </w:r>
      <w:r>
        <w:rPr>
          <w:rFonts w:hint="eastAsia"/>
        </w:rPr>
        <w:t>第</w:t>
      </w:r>
      <w:r>
        <w:rPr>
          <w:rFonts w:hint="eastAsia"/>
        </w:rPr>
        <w:t>244</w:t>
      </w:r>
      <w:r>
        <w:rPr>
          <w:rFonts w:hint="eastAsia"/>
        </w:rPr>
        <w:t>条</w:t>
      </w:r>
      <w:r>
        <w:rPr>
          <w:rFonts w:hint="eastAsia"/>
        </w:rPr>
        <w:t>)</w:t>
      </w:r>
      <w:r>
        <w:rPr>
          <w:rFonts w:hint="eastAsia"/>
        </w:rPr>
        <w:t>。</w:t>
      </w:r>
    </w:p>
    <w:p w:rsidR="00C15A36" w:rsidRDefault="00C15A36" w:rsidP="00C15A36">
      <w:pPr>
        <w:rPr>
          <w:rFonts w:hint="eastAsia"/>
        </w:rPr>
      </w:pPr>
      <w:r>
        <w:rPr>
          <w:rFonts w:hint="eastAsia"/>
        </w:rPr>
        <w:tab/>
        <w:t>4.</w:t>
      </w:r>
      <w:r>
        <w:rPr>
          <w:rFonts w:hint="eastAsia"/>
        </w:rPr>
        <w:tab/>
      </w:r>
      <w:r>
        <w:rPr>
          <w:rFonts w:hint="eastAsia"/>
        </w:rPr>
        <w:t>委员会赞赏地注意到缔约国于</w:t>
      </w:r>
      <w:r>
        <w:rPr>
          <w:rFonts w:hint="eastAsia"/>
        </w:rPr>
        <w:t>2006</w:t>
      </w:r>
      <w:r>
        <w:rPr>
          <w:rFonts w:hint="eastAsia"/>
        </w:rPr>
        <w:t>年通过《联邦广告法》，禁止在商业广告中使用基于种族或族裔非礼和触犯性的图像、比较和表达。</w:t>
      </w:r>
    </w:p>
    <w:p w:rsidR="00C15A36" w:rsidRDefault="00C15A36" w:rsidP="00C15A36">
      <w:pPr>
        <w:rPr>
          <w:rFonts w:hint="eastAsia"/>
        </w:rPr>
      </w:pPr>
      <w:r>
        <w:rPr>
          <w:rFonts w:hint="eastAsia"/>
        </w:rPr>
        <w:tab/>
        <w:t>5.</w:t>
      </w:r>
      <w:r>
        <w:rPr>
          <w:rFonts w:hint="eastAsia"/>
        </w:rPr>
        <w:tab/>
      </w:r>
      <w:r>
        <w:rPr>
          <w:rFonts w:hint="eastAsia"/>
        </w:rPr>
        <w:t>委员会欢迎缔约国于</w:t>
      </w:r>
      <w:r>
        <w:rPr>
          <w:rFonts w:hint="eastAsia"/>
        </w:rPr>
        <w:t>2006</w:t>
      </w:r>
      <w:r>
        <w:rPr>
          <w:rFonts w:hint="eastAsia"/>
        </w:rPr>
        <w:t>年通过《关于俄罗斯联邦外国人和无国籍人移民登记的联邦法》以及修正《关于俄罗斯联邦外国公民法律地位的联邦法》，特别是为最近进入缔约国的非公民简化工作许可和临时居住许可的申请程序。</w:t>
      </w:r>
    </w:p>
    <w:p w:rsidR="00C15A36" w:rsidRDefault="00C15A36" w:rsidP="00C15A36">
      <w:pPr>
        <w:rPr>
          <w:rFonts w:hint="eastAsia"/>
        </w:rPr>
      </w:pPr>
      <w:r>
        <w:rPr>
          <w:rFonts w:hint="eastAsia"/>
        </w:rPr>
        <w:tab/>
        <w:t>6.</w:t>
      </w:r>
      <w:r>
        <w:rPr>
          <w:rFonts w:hint="eastAsia"/>
        </w:rPr>
        <w:tab/>
      </w:r>
      <w:r>
        <w:rPr>
          <w:rFonts w:hint="eastAsia"/>
        </w:rPr>
        <w:t>委员会赞赏地注意到</w:t>
      </w:r>
      <w:r>
        <w:rPr>
          <w:rFonts w:hint="eastAsia"/>
        </w:rPr>
        <w:t>2003</w:t>
      </w:r>
      <w:r>
        <w:rPr>
          <w:rFonts w:hint="eastAsia"/>
        </w:rPr>
        <w:t>年</w:t>
      </w:r>
      <w:r>
        <w:rPr>
          <w:rFonts w:hint="eastAsia"/>
        </w:rPr>
        <w:t>10</w:t>
      </w:r>
      <w:r>
        <w:rPr>
          <w:rFonts w:hint="eastAsia"/>
        </w:rPr>
        <w:t>月</w:t>
      </w:r>
      <w:r>
        <w:rPr>
          <w:rFonts w:hint="eastAsia"/>
        </w:rPr>
        <w:t>6</w:t>
      </w:r>
      <w:r>
        <w:rPr>
          <w:rFonts w:hint="eastAsia"/>
        </w:rPr>
        <w:t>日《关于俄罗斯联邦地方自治组织一般原则的联邦法》为确保民族和文化自主而向地方自治机构授权，包括在学习民族语言方面向教育机构提供支持。</w:t>
      </w:r>
    </w:p>
    <w:p w:rsidR="00C15A36" w:rsidRDefault="00C15A36" w:rsidP="00C15A36">
      <w:pPr>
        <w:rPr>
          <w:rFonts w:hint="eastAsia"/>
        </w:rPr>
      </w:pPr>
      <w:r>
        <w:rPr>
          <w:rFonts w:hint="eastAsia"/>
        </w:rPr>
        <w:tab/>
        <w:t>7.</w:t>
      </w:r>
      <w:r>
        <w:rPr>
          <w:rFonts w:hint="eastAsia"/>
        </w:rPr>
        <w:tab/>
      </w:r>
      <w:r>
        <w:rPr>
          <w:rFonts w:hint="eastAsia"/>
        </w:rPr>
        <w:t>委员会欢迎缔约国为保护少数族裔和土著少数民族而制定机构性框架，特别是：</w:t>
      </w:r>
    </w:p>
    <w:p w:rsidR="00C15A36" w:rsidRDefault="00C15A36" w:rsidP="00C15A36">
      <w:pPr>
        <w:numPr>
          <w:ilvl w:val="0"/>
          <w:numId w:val="4"/>
        </w:numPr>
        <w:rPr>
          <w:rFonts w:hint="eastAsia"/>
        </w:rPr>
      </w:pPr>
      <w:r>
        <w:rPr>
          <w:rFonts w:hint="eastAsia"/>
        </w:rPr>
        <w:t>2004</w:t>
      </w:r>
      <w:r>
        <w:rPr>
          <w:rFonts w:hint="eastAsia"/>
        </w:rPr>
        <w:t>年设立“区域发展部”，包括在这方面负主要责任的“族裔间关系司”；</w:t>
      </w:r>
    </w:p>
    <w:p w:rsidR="00C15A36" w:rsidRDefault="00C15A36" w:rsidP="00C15A36">
      <w:pPr>
        <w:numPr>
          <w:ilvl w:val="0"/>
          <w:numId w:val="4"/>
        </w:numPr>
        <w:rPr>
          <w:rFonts w:hint="eastAsia"/>
        </w:rPr>
      </w:pPr>
      <w:r>
        <w:rPr>
          <w:rFonts w:hint="eastAsia"/>
        </w:rPr>
        <w:t>2004</w:t>
      </w:r>
      <w:r>
        <w:rPr>
          <w:rFonts w:hint="eastAsia"/>
        </w:rPr>
        <w:t>年设立“促进民间社会机构和人权发展问题总统理事会”，并为其规定重要的活动范围；</w:t>
      </w:r>
    </w:p>
    <w:p w:rsidR="00C15A36" w:rsidRDefault="00C15A36" w:rsidP="00C15A36">
      <w:pPr>
        <w:numPr>
          <w:ilvl w:val="0"/>
          <w:numId w:val="4"/>
        </w:numPr>
        <w:rPr>
          <w:rFonts w:hint="eastAsia"/>
        </w:rPr>
      </w:pPr>
      <w:r>
        <w:rPr>
          <w:rFonts w:hint="eastAsia"/>
        </w:rPr>
        <w:t>2006</w:t>
      </w:r>
      <w:r>
        <w:rPr>
          <w:rFonts w:hint="eastAsia"/>
        </w:rPr>
        <w:t>年设立“社会论坛”，其中有“容忍和良知自由问题委员会”，负责积极制止各种形式的民族主义和不容忍现象；</w:t>
      </w:r>
    </w:p>
    <w:p w:rsidR="00C15A36" w:rsidRDefault="00C15A36" w:rsidP="00C15A36">
      <w:pPr>
        <w:numPr>
          <w:ilvl w:val="0"/>
          <w:numId w:val="4"/>
        </w:numPr>
        <w:rPr>
          <w:rFonts w:hint="eastAsia"/>
        </w:rPr>
      </w:pPr>
      <w:r>
        <w:rPr>
          <w:rFonts w:hint="eastAsia"/>
        </w:rPr>
        <w:t>最近成立“族裔文化自治组织事务顾问理事会”。</w:t>
      </w:r>
    </w:p>
    <w:p w:rsidR="00C15A36" w:rsidRDefault="00C15A36" w:rsidP="004F0514">
      <w:pPr>
        <w:spacing w:after="320"/>
        <w:rPr>
          <w:rFonts w:hint="eastAsia"/>
        </w:rPr>
      </w:pPr>
      <w:r>
        <w:rPr>
          <w:rFonts w:hint="eastAsia"/>
        </w:rPr>
        <w:tab/>
        <w:t>8.</w:t>
      </w:r>
      <w:r>
        <w:rPr>
          <w:rFonts w:hint="eastAsia"/>
        </w:rPr>
        <w:tab/>
      </w:r>
      <w:r>
        <w:rPr>
          <w:rFonts w:hint="eastAsia"/>
        </w:rPr>
        <w:t>委员会赞赏地注意到缔约国为</w:t>
      </w:r>
      <w:r>
        <w:rPr>
          <w:rFonts w:hint="eastAsia"/>
        </w:rPr>
        <w:t>2009</w:t>
      </w:r>
      <w:r>
        <w:rPr>
          <w:rFonts w:hint="eastAsia"/>
        </w:rPr>
        <w:t>年德班审查会议筹备工作而向人权事务高级专员办公室作出大笔自愿捐助。</w:t>
      </w:r>
    </w:p>
    <w:p w:rsidR="00C15A36" w:rsidRPr="004C7F8C" w:rsidRDefault="00C15A36" w:rsidP="004F0514">
      <w:pPr>
        <w:pStyle w:val="Heading3"/>
        <w:keepNext w:val="0"/>
        <w:keepLines w:val="0"/>
        <w:spacing w:after="240"/>
        <w:rPr>
          <w:rFonts w:ascii="Time New Roman" w:eastAsia="SimHei" w:hAnsi="Time New Roman" w:hint="eastAsia"/>
          <w:u w:val="none"/>
        </w:rPr>
      </w:pPr>
      <w:r w:rsidRPr="00545C1E">
        <w:rPr>
          <w:rFonts w:ascii="Time New Roman" w:eastAsia="SimHei" w:hAnsi="Time New Roman" w:hint="eastAsia"/>
          <w:b/>
          <w:u w:val="none"/>
        </w:rPr>
        <w:t>C.</w:t>
      </w:r>
      <w:r w:rsidR="004F0514">
        <w:rPr>
          <w:rFonts w:ascii="Time New Roman" w:eastAsia="SimHei" w:hAnsi="Time New Roman" w:hint="eastAsia"/>
          <w:b/>
          <w:u w:val="none"/>
        </w:rPr>
        <w:tab/>
      </w:r>
      <w:r w:rsidRPr="004C7F8C">
        <w:rPr>
          <w:rFonts w:ascii="Time New Roman" w:eastAsia="SimHei" w:hAnsi="Time New Roman" w:hint="eastAsia"/>
          <w:u w:val="none"/>
        </w:rPr>
        <w:t>关切和建议</w:t>
      </w:r>
    </w:p>
    <w:p w:rsidR="00C15A36" w:rsidRDefault="00C15A36" w:rsidP="004F0514">
      <w:pPr>
        <w:widowControl w:val="0"/>
        <w:rPr>
          <w:rFonts w:hint="eastAsia"/>
        </w:rPr>
      </w:pPr>
      <w:r>
        <w:rPr>
          <w:rFonts w:hint="eastAsia"/>
        </w:rPr>
        <w:tab/>
        <w:t>9.</w:t>
      </w:r>
      <w:r>
        <w:rPr>
          <w:rFonts w:hint="eastAsia"/>
        </w:rPr>
        <w:tab/>
      </w:r>
      <w:r>
        <w:rPr>
          <w:rFonts w:hint="eastAsia"/>
        </w:rPr>
        <w:t>尽管注意到《联邦法》修正和补充了</w:t>
      </w:r>
      <w:r>
        <w:rPr>
          <w:rFonts w:hint="eastAsia"/>
        </w:rPr>
        <w:t>2003</w:t>
      </w:r>
      <w:r>
        <w:rPr>
          <w:rFonts w:hint="eastAsia"/>
        </w:rPr>
        <w:t>年</w:t>
      </w:r>
      <w:r>
        <w:rPr>
          <w:rFonts w:hint="eastAsia"/>
        </w:rPr>
        <w:t>12</w:t>
      </w:r>
      <w:r>
        <w:rPr>
          <w:rFonts w:hint="eastAsia"/>
        </w:rPr>
        <w:t>月</w:t>
      </w:r>
      <w:r>
        <w:rPr>
          <w:rFonts w:hint="eastAsia"/>
        </w:rPr>
        <w:t>8</w:t>
      </w:r>
      <w:r>
        <w:rPr>
          <w:rFonts w:hint="eastAsia"/>
        </w:rPr>
        <w:t>日《刑法》，对于纯粹根据因个人和公民的种族或族裔背景等而侵犯其权利、自由和合法利益的行为，在《刑法》第</w:t>
      </w:r>
      <w:r>
        <w:rPr>
          <w:rFonts w:hint="eastAsia"/>
        </w:rPr>
        <w:t>136</w:t>
      </w:r>
      <w:r>
        <w:rPr>
          <w:rFonts w:hint="eastAsia"/>
        </w:rPr>
        <w:t>条中加上了应惩处歧视行为的定义，但委员会关切尚缺乏完整的种族歧视定义以涵盖法律和公共生活的所有方面</w:t>
      </w:r>
      <w:r>
        <w:rPr>
          <w:rFonts w:hint="eastAsia"/>
        </w:rPr>
        <w:t>(</w:t>
      </w:r>
      <w:r>
        <w:rPr>
          <w:rFonts w:hint="eastAsia"/>
        </w:rPr>
        <w:t>第一条第一款</w:t>
      </w:r>
      <w:r>
        <w:rPr>
          <w:rFonts w:hint="eastAsia"/>
        </w:rPr>
        <w:t>)</w:t>
      </w:r>
      <w:r>
        <w:rPr>
          <w:rFonts w:hint="eastAsia"/>
        </w:rPr>
        <w:t>。</w:t>
      </w:r>
    </w:p>
    <w:p w:rsidR="00C15A36" w:rsidRPr="001D55A7" w:rsidRDefault="00C15A36" w:rsidP="004F0514">
      <w:pPr>
        <w:pStyle w:val="NormalIndent0"/>
        <w:ind w:firstLine="0"/>
        <w:rPr>
          <w:rFonts w:ascii="Time New Roman" w:eastAsia="SimHei" w:hAnsi="Time New Roman" w:hint="eastAsia"/>
        </w:rPr>
      </w:pPr>
      <w:r w:rsidRPr="001D55A7">
        <w:rPr>
          <w:rFonts w:ascii="Time New Roman" w:eastAsia="SimHei" w:hAnsi="Time New Roman" w:hint="eastAsia"/>
        </w:rPr>
        <w:t>委员会建议</w:t>
      </w:r>
      <w:r>
        <w:rPr>
          <w:rFonts w:ascii="Time New Roman" w:eastAsia="SimHei" w:hAnsi="Time New Roman" w:hint="eastAsia"/>
        </w:rPr>
        <w:t>缔约国考虑在立法中</w:t>
      </w:r>
      <w:r w:rsidRPr="001D55A7">
        <w:rPr>
          <w:rFonts w:ascii="Time New Roman" w:eastAsia="SimHei" w:hAnsi="Time New Roman" w:hint="eastAsia"/>
        </w:rPr>
        <w:t>根据《公约》第一条第一款</w:t>
      </w:r>
      <w:r>
        <w:rPr>
          <w:rFonts w:ascii="Time New Roman" w:eastAsia="SimHei" w:hAnsi="Time New Roman" w:hint="eastAsia"/>
        </w:rPr>
        <w:t>规定</w:t>
      </w:r>
      <w:r w:rsidRPr="001D55A7">
        <w:rPr>
          <w:rFonts w:ascii="Time New Roman" w:eastAsia="SimHei" w:hAnsi="Time New Roman" w:hint="eastAsia"/>
        </w:rPr>
        <w:t>一个明确和</w:t>
      </w:r>
      <w:r>
        <w:rPr>
          <w:rFonts w:ascii="Time New Roman" w:eastAsia="SimHei" w:hAnsi="Time New Roman" w:hint="eastAsia"/>
        </w:rPr>
        <w:t>完整</w:t>
      </w:r>
      <w:r w:rsidRPr="001D55A7">
        <w:rPr>
          <w:rFonts w:ascii="Time New Roman" w:eastAsia="SimHei" w:hAnsi="Time New Roman" w:hint="eastAsia"/>
        </w:rPr>
        <w:t>的种族歧视定义</w:t>
      </w:r>
      <w:r>
        <w:rPr>
          <w:rFonts w:ascii="Time New Roman" w:eastAsia="SimHei" w:hAnsi="Time New Roman" w:hint="eastAsia"/>
        </w:rPr>
        <w:t>，其中涉及一切</w:t>
      </w:r>
      <w:r w:rsidRPr="001D55A7">
        <w:rPr>
          <w:rFonts w:ascii="Time New Roman" w:eastAsia="SimHei" w:hAnsi="Time New Roman" w:hint="eastAsia"/>
        </w:rPr>
        <w:t>直接和间接的歧视行为</w:t>
      </w:r>
      <w:r>
        <w:rPr>
          <w:rFonts w:ascii="Time New Roman" w:eastAsia="SimHei" w:hAnsi="Time New Roman" w:hint="eastAsia"/>
        </w:rPr>
        <w:t>，定义应</w:t>
      </w:r>
      <w:r w:rsidRPr="001D55A7">
        <w:rPr>
          <w:rFonts w:ascii="Time New Roman" w:eastAsia="SimHei" w:hAnsi="Time New Roman" w:hint="eastAsia"/>
        </w:rPr>
        <w:t>涵盖法律和公共生活的所有领域。</w:t>
      </w:r>
    </w:p>
    <w:p w:rsidR="00C15A36" w:rsidRDefault="00C15A36" w:rsidP="00C15A36">
      <w:pPr>
        <w:rPr>
          <w:rFonts w:hint="eastAsia"/>
        </w:rPr>
      </w:pPr>
      <w:r>
        <w:rPr>
          <w:rFonts w:hint="eastAsia"/>
        </w:rPr>
        <w:tab/>
        <w:t>10.</w:t>
      </w:r>
      <w:r w:rsidR="00CC3CA9">
        <w:rPr>
          <w:rFonts w:hint="eastAsia"/>
        </w:rPr>
        <w:tab/>
      </w:r>
      <w:r>
        <w:rPr>
          <w:rFonts w:hint="eastAsia"/>
        </w:rPr>
        <w:t>委员会注意到缔约国解释说，它避免收集关于少数族裔享有《公约》所保护的权利的比较统计数据，以预防任何族裔歧视。但委员会关切的是，没有这类数据，就难以评估缔约国不同族裔群体的社会经济地位，难以据之采取特别措施，处理在享有这些权利方面任何不平等现象</w:t>
      </w:r>
      <w:r>
        <w:rPr>
          <w:rFonts w:hint="eastAsia"/>
        </w:rPr>
        <w:t>(</w:t>
      </w:r>
      <w:r>
        <w:rPr>
          <w:rFonts w:hint="eastAsia"/>
        </w:rPr>
        <w:t>第二条</w:t>
      </w:r>
      <w:r>
        <w:rPr>
          <w:rFonts w:hint="eastAsia"/>
        </w:rPr>
        <w:t>)</w:t>
      </w:r>
      <w:r>
        <w:rPr>
          <w:rFonts w:hint="eastAsia"/>
        </w:rPr>
        <w:t>。</w:t>
      </w:r>
    </w:p>
    <w:p w:rsidR="00C15A36" w:rsidRDefault="00C15A36" w:rsidP="004F0514">
      <w:pPr>
        <w:pStyle w:val="NormalIndent0"/>
        <w:ind w:firstLine="0"/>
        <w:rPr>
          <w:rFonts w:hint="eastAsia"/>
        </w:rPr>
      </w:pPr>
      <w:r w:rsidRPr="001D55A7">
        <w:rPr>
          <w:rFonts w:ascii="Time New Roman" w:eastAsia="SimHei" w:hAnsi="Time New Roman" w:hint="eastAsia"/>
        </w:rPr>
        <w:t>委员会请缔约国在下一次定期报告中提供详细资料</w:t>
      </w:r>
      <w:r>
        <w:rPr>
          <w:rFonts w:ascii="Time New Roman" w:eastAsia="SimHei" w:hAnsi="Time New Roman" w:hint="eastAsia"/>
        </w:rPr>
        <w:t>，</w:t>
      </w:r>
      <w:r w:rsidRPr="001D55A7">
        <w:rPr>
          <w:rFonts w:ascii="Time New Roman" w:eastAsia="SimHei" w:hAnsi="Time New Roman" w:hint="eastAsia"/>
        </w:rPr>
        <w:t>以性别、族裔</w:t>
      </w:r>
      <w:r>
        <w:rPr>
          <w:rFonts w:ascii="Time New Roman" w:eastAsia="SimHei" w:hAnsi="Time New Roman" w:hint="eastAsia"/>
        </w:rPr>
        <w:t>群体</w:t>
      </w:r>
      <w:r w:rsidRPr="001D55A7">
        <w:rPr>
          <w:rFonts w:ascii="Time New Roman" w:eastAsia="SimHei" w:hAnsi="Time New Roman" w:hint="eastAsia"/>
        </w:rPr>
        <w:t>和国籍分类</w:t>
      </w:r>
      <w:r>
        <w:rPr>
          <w:rFonts w:ascii="Time New Roman" w:eastAsia="SimHei" w:hAnsi="Time New Roman" w:hint="eastAsia"/>
        </w:rPr>
        <w:t>，</w:t>
      </w:r>
      <w:r w:rsidRPr="001D55A7">
        <w:rPr>
          <w:rFonts w:ascii="Time New Roman" w:eastAsia="SimHei" w:hAnsi="Time New Roman" w:hint="eastAsia"/>
        </w:rPr>
        <w:t>说明少数族裔和非公民享有《公约》所保护权利的情况</w:t>
      </w:r>
      <w:r>
        <w:rPr>
          <w:rFonts w:ascii="Time New Roman" w:eastAsia="SimHei" w:hAnsi="Time New Roman" w:hint="eastAsia"/>
        </w:rPr>
        <w:t>，</w:t>
      </w:r>
      <w:r w:rsidRPr="001D55A7">
        <w:rPr>
          <w:rFonts w:ascii="Time New Roman" w:eastAsia="SimHei" w:hAnsi="Time New Roman" w:hint="eastAsia"/>
        </w:rPr>
        <w:t>包括工作、住房、医疗、社会保障和教育</w:t>
      </w:r>
      <w:r>
        <w:rPr>
          <w:rFonts w:ascii="Time New Roman" w:eastAsia="SimHei" w:hAnsi="Time New Roman" w:hint="eastAsia"/>
        </w:rPr>
        <w:t>方面的权利，并建议缔约国为此建立</w:t>
      </w:r>
      <w:r w:rsidRPr="001D55A7">
        <w:rPr>
          <w:rFonts w:ascii="Time New Roman" w:eastAsia="SimHei" w:hAnsi="Time New Roman" w:hint="eastAsia"/>
        </w:rPr>
        <w:t>一个系统的数据收集机制</w:t>
      </w:r>
      <w:r>
        <w:rPr>
          <w:rFonts w:hint="eastAsia"/>
        </w:rPr>
        <w:t>。</w:t>
      </w:r>
    </w:p>
    <w:p w:rsidR="00C15A36" w:rsidRDefault="00C15A36" w:rsidP="00C15A36">
      <w:pPr>
        <w:rPr>
          <w:rFonts w:hint="eastAsia"/>
        </w:rPr>
      </w:pPr>
      <w:r>
        <w:rPr>
          <w:rFonts w:hint="eastAsia"/>
        </w:rPr>
        <w:tab/>
        <w:t>11.</w:t>
      </w:r>
      <w:r w:rsidR="00CC3CA9">
        <w:rPr>
          <w:rFonts w:hint="eastAsia"/>
        </w:rPr>
        <w:tab/>
      </w:r>
      <w:r>
        <w:rPr>
          <w:rFonts w:hint="eastAsia"/>
        </w:rPr>
        <w:t>委员会尽管注意到一些部门法律比如《劳工法》含有反歧视条款，但仍关切缔约国尚未通过全面的民法和行政法，以预防和制止所有领域的种族歧视</w:t>
      </w:r>
      <w:r>
        <w:rPr>
          <w:rFonts w:hint="eastAsia"/>
        </w:rPr>
        <w:t>(</w:t>
      </w:r>
      <w:r>
        <w:rPr>
          <w:rFonts w:hint="eastAsia"/>
        </w:rPr>
        <w:t>第二条第一款</w:t>
      </w:r>
      <w:r>
        <w:rPr>
          <w:rFonts w:hint="eastAsia"/>
        </w:rPr>
        <w:t>(</w:t>
      </w:r>
      <w:r>
        <w:rPr>
          <w:rFonts w:hint="eastAsia"/>
        </w:rPr>
        <w:t>卯</w:t>
      </w:r>
      <w:r>
        <w:rPr>
          <w:rFonts w:hint="eastAsia"/>
        </w:rPr>
        <w:t>)</w:t>
      </w:r>
      <w:r>
        <w:rPr>
          <w:rFonts w:hint="eastAsia"/>
        </w:rPr>
        <w:t>项</w:t>
      </w:r>
      <w:r>
        <w:rPr>
          <w:rFonts w:hint="eastAsia"/>
        </w:rPr>
        <w:t>)</w:t>
      </w:r>
      <w:r>
        <w:rPr>
          <w:rFonts w:hint="eastAsia"/>
        </w:rPr>
        <w:t>。</w:t>
      </w:r>
    </w:p>
    <w:p w:rsidR="00C15A36" w:rsidRDefault="00C15A36" w:rsidP="004F0514">
      <w:pPr>
        <w:pStyle w:val="NormalIndent0"/>
        <w:ind w:firstLine="0"/>
        <w:rPr>
          <w:rFonts w:hint="eastAsia"/>
        </w:rPr>
      </w:pPr>
      <w:r w:rsidRPr="001D55A7">
        <w:rPr>
          <w:rFonts w:ascii="Time New Roman" w:eastAsia="SimHei" w:hAnsi="Time New Roman" w:hint="eastAsia"/>
        </w:rPr>
        <w:t>委员会建议缔约国考虑通过全面的</w:t>
      </w:r>
      <w:r>
        <w:rPr>
          <w:rFonts w:ascii="Time New Roman" w:eastAsia="SimHei" w:hAnsi="Time New Roman" w:hint="eastAsia"/>
        </w:rPr>
        <w:t>、</w:t>
      </w:r>
      <w:r w:rsidRPr="001D55A7">
        <w:rPr>
          <w:rFonts w:ascii="Time New Roman" w:eastAsia="SimHei" w:hAnsi="Time New Roman" w:hint="eastAsia"/>
        </w:rPr>
        <w:t>涵盖直接和间接歧视</w:t>
      </w:r>
      <w:r>
        <w:rPr>
          <w:rFonts w:ascii="Time New Roman" w:eastAsia="SimHei" w:hAnsi="Time New Roman" w:hint="eastAsia"/>
        </w:rPr>
        <w:t>的</w:t>
      </w:r>
      <w:r w:rsidRPr="001D55A7">
        <w:rPr>
          <w:rFonts w:ascii="Time New Roman" w:eastAsia="SimHei" w:hAnsi="Time New Roman" w:hint="eastAsia"/>
        </w:rPr>
        <w:t>反歧视法</w:t>
      </w:r>
      <w:r>
        <w:rPr>
          <w:rFonts w:ascii="Time New Roman" w:eastAsia="SimHei" w:hAnsi="Time New Roman" w:hint="eastAsia"/>
        </w:rPr>
        <w:t>，在民事和行政法院关于</w:t>
      </w:r>
      <w:r w:rsidRPr="001D55A7">
        <w:rPr>
          <w:rFonts w:ascii="Time New Roman" w:eastAsia="SimHei" w:hAnsi="Time New Roman" w:hint="eastAsia"/>
        </w:rPr>
        <w:t>种族歧视行为的诉讼中规定分担举证责任</w:t>
      </w:r>
      <w:r>
        <w:rPr>
          <w:rFonts w:hint="eastAsia"/>
        </w:rPr>
        <w:t>。</w:t>
      </w:r>
    </w:p>
    <w:p w:rsidR="00C15A36" w:rsidRDefault="00C15A36" w:rsidP="00C15A36">
      <w:pPr>
        <w:rPr>
          <w:rFonts w:hint="eastAsia"/>
        </w:rPr>
      </w:pPr>
      <w:r>
        <w:rPr>
          <w:rFonts w:hint="eastAsia"/>
        </w:rPr>
        <w:tab/>
        <w:t>12.</w:t>
      </w:r>
      <w:r w:rsidR="00CC3CA9">
        <w:rPr>
          <w:rFonts w:hint="eastAsia"/>
        </w:rPr>
        <w:tab/>
      </w:r>
      <w:r>
        <w:rPr>
          <w:rFonts w:hint="eastAsia"/>
        </w:rPr>
        <w:t>委员会注意到《刑法》第</w:t>
      </w:r>
      <w:r>
        <w:rPr>
          <w:rFonts w:hint="eastAsia"/>
        </w:rPr>
        <w:t>286</w:t>
      </w:r>
      <w:r>
        <w:rPr>
          <w:rFonts w:hint="eastAsia"/>
        </w:rPr>
        <w:t>条规定，以官方身份超越官方权力侵犯个人和组织权利和合法利益的行为是罪行。然而委员会关切的是，尽管有这一规定，但是据称车臣及其他高加索或中亚血统的人以及罗姆人和非洲人这类少数族裔依然遭受警察和其他执法官员经常不当的身份检查、逮捕、羁押和骚扰</w:t>
      </w:r>
      <w:r>
        <w:rPr>
          <w:rFonts w:hint="eastAsia"/>
        </w:rPr>
        <w:t>(</w:t>
      </w:r>
      <w:r>
        <w:rPr>
          <w:rFonts w:hint="eastAsia"/>
        </w:rPr>
        <w:t>第二条第一款</w:t>
      </w:r>
      <w:r>
        <w:rPr>
          <w:rFonts w:hint="eastAsia"/>
        </w:rPr>
        <w:t>(</w:t>
      </w:r>
      <w:r>
        <w:rPr>
          <w:rFonts w:hint="eastAsia"/>
        </w:rPr>
        <w:t>子</w:t>
      </w:r>
      <w:r>
        <w:rPr>
          <w:rFonts w:hint="eastAsia"/>
        </w:rPr>
        <w:t>)</w:t>
      </w:r>
      <w:r>
        <w:rPr>
          <w:rFonts w:hint="eastAsia"/>
        </w:rPr>
        <w:t>项</w:t>
      </w:r>
      <w:r>
        <w:rPr>
          <w:rFonts w:hint="eastAsia"/>
        </w:rPr>
        <w:t>)</w:t>
      </w:r>
      <w:r>
        <w:rPr>
          <w:rFonts w:hint="eastAsia"/>
        </w:rPr>
        <w:t>、第五条</w:t>
      </w:r>
      <w:r>
        <w:rPr>
          <w:rFonts w:hint="eastAsia"/>
        </w:rPr>
        <w:t>(</w:t>
      </w:r>
      <w:r>
        <w:rPr>
          <w:rFonts w:hint="eastAsia"/>
        </w:rPr>
        <w:t>丑</w:t>
      </w:r>
      <w:r>
        <w:rPr>
          <w:rFonts w:hint="eastAsia"/>
        </w:rPr>
        <w:t>)</w:t>
      </w:r>
      <w:r>
        <w:rPr>
          <w:rFonts w:hint="eastAsia"/>
        </w:rPr>
        <w:t>项和第五条</w:t>
      </w:r>
      <w:r>
        <w:rPr>
          <w:rFonts w:hint="eastAsia"/>
        </w:rPr>
        <w:t>(</w:t>
      </w:r>
      <w:r>
        <w:rPr>
          <w:rFonts w:hint="eastAsia"/>
        </w:rPr>
        <w:t>卯</w:t>
      </w:r>
      <w:r>
        <w:rPr>
          <w:rFonts w:hint="eastAsia"/>
        </w:rPr>
        <w:t>)</w:t>
      </w:r>
      <w:r>
        <w:rPr>
          <w:rFonts w:hint="eastAsia"/>
        </w:rPr>
        <w:t>项第</w:t>
      </w:r>
      <w:r>
        <w:rPr>
          <w:rFonts w:hint="eastAsia"/>
        </w:rPr>
        <w:t>(1)</w:t>
      </w:r>
      <w:r>
        <w:rPr>
          <w:rFonts w:hint="eastAsia"/>
        </w:rPr>
        <w:t>目</w:t>
      </w:r>
      <w:r>
        <w:rPr>
          <w:rFonts w:hint="eastAsia"/>
        </w:rPr>
        <w:t>)</w:t>
      </w:r>
      <w:r>
        <w:rPr>
          <w:rFonts w:hint="eastAsia"/>
        </w:rPr>
        <w:t>。</w:t>
      </w:r>
    </w:p>
    <w:p w:rsidR="00C15A36" w:rsidRPr="001D55A7" w:rsidRDefault="00C15A36" w:rsidP="004F0514">
      <w:pPr>
        <w:pStyle w:val="NormalIndent0"/>
        <w:ind w:firstLine="0"/>
        <w:rPr>
          <w:rFonts w:ascii="Time New Roman" w:eastAsia="SimHei" w:hAnsi="Time New Roman" w:hint="eastAsia"/>
        </w:rPr>
      </w:pPr>
      <w:r w:rsidRPr="001D55A7">
        <w:rPr>
          <w:rFonts w:ascii="Time New Roman" w:eastAsia="SimHei" w:hAnsi="Time New Roman" w:hint="eastAsia"/>
        </w:rPr>
        <w:t>委员会建议缔约国采取</w:t>
      </w:r>
      <w:r>
        <w:rPr>
          <w:rFonts w:ascii="Time New Roman" w:eastAsia="SimHei" w:hAnsi="Time New Roman" w:hint="eastAsia"/>
        </w:rPr>
        <w:t>适</w:t>
      </w:r>
      <w:r w:rsidRPr="001D55A7">
        <w:rPr>
          <w:rFonts w:ascii="Time New Roman" w:eastAsia="SimHei" w:hAnsi="Time New Roman" w:hint="eastAsia"/>
        </w:rPr>
        <w:t>当行动</w:t>
      </w:r>
      <w:r>
        <w:rPr>
          <w:rFonts w:ascii="Time New Roman" w:eastAsia="SimHei" w:hAnsi="Time New Roman" w:hint="eastAsia"/>
        </w:rPr>
        <w:t>，</w:t>
      </w:r>
      <w:r w:rsidRPr="001D55A7">
        <w:rPr>
          <w:rFonts w:ascii="Time New Roman" w:eastAsia="SimHei" w:hAnsi="Time New Roman" w:hint="eastAsia"/>
        </w:rPr>
        <w:t>处分或刑事诉讼</w:t>
      </w:r>
      <w:r>
        <w:rPr>
          <w:rFonts w:ascii="Time New Roman" w:eastAsia="SimHei" w:hAnsi="Time New Roman" w:hint="eastAsia"/>
        </w:rPr>
        <w:t>追究那些纯粹根据少数族裔成员外貌而</w:t>
      </w:r>
      <w:r w:rsidRPr="001D55A7">
        <w:rPr>
          <w:rFonts w:ascii="Time New Roman" w:eastAsia="SimHei" w:hAnsi="Time New Roman" w:hint="eastAsia"/>
        </w:rPr>
        <w:t>有选择</w:t>
      </w:r>
      <w:r>
        <w:rPr>
          <w:rFonts w:ascii="Time New Roman" w:eastAsia="SimHei" w:hAnsi="Time New Roman" w:hint="eastAsia"/>
        </w:rPr>
        <w:t>地实行</w:t>
      </w:r>
      <w:r w:rsidRPr="001D55A7">
        <w:rPr>
          <w:rFonts w:ascii="Time New Roman" w:eastAsia="SimHei" w:hAnsi="Time New Roman" w:hint="eastAsia"/>
        </w:rPr>
        <w:t>种族</w:t>
      </w:r>
      <w:r>
        <w:rPr>
          <w:rFonts w:ascii="Time New Roman" w:eastAsia="SimHei" w:hAnsi="Time New Roman" w:hint="eastAsia"/>
        </w:rPr>
        <w:t>主义性质的逮捕、搜查或其他不合理行动的公共官员，为警察和其他执法官员提供持续的义务</w:t>
      </w:r>
      <w:r w:rsidRPr="001D55A7">
        <w:rPr>
          <w:rFonts w:ascii="Time New Roman" w:eastAsia="SimHei" w:hAnsi="Time New Roman" w:hint="eastAsia"/>
        </w:rPr>
        <w:t>性人权培训</w:t>
      </w:r>
      <w:r>
        <w:rPr>
          <w:rFonts w:ascii="Time New Roman" w:eastAsia="SimHei" w:hAnsi="Time New Roman" w:hint="eastAsia"/>
        </w:rPr>
        <w:t>，以预防这类歧视行为，并因此修改警察的业绩标准。委员会就此提醒缔约国注意委员会</w:t>
      </w:r>
      <w:r w:rsidRPr="001D55A7">
        <w:rPr>
          <w:rFonts w:ascii="Time New Roman" w:eastAsia="SimHei" w:hAnsi="Time New Roman" w:hint="eastAsia"/>
          <w:b/>
        </w:rPr>
        <w:t>2005</w:t>
      </w:r>
      <w:r w:rsidRPr="001D55A7">
        <w:rPr>
          <w:rFonts w:ascii="Time New Roman" w:eastAsia="SimHei" w:hAnsi="Time New Roman" w:hint="eastAsia"/>
        </w:rPr>
        <w:t>年关于在刑事司法制度的司法和运作中预防种族歧视</w:t>
      </w:r>
      <w:r>
        <w:rPr>
          <w:rFonts w:ascii="Time New Roman" w:eastAsia="SimHei" w:hAnsi="Time New Roman" w:hint="eastAsia"/>
        </w:rPr>
        <w:t>问题</w:t>
      </w:r>
      <w:r w:rsidRPr="001D55A7">
        <w:rPr>
          <w:rFonts w:ascii="Time New Roman" w:eastAsia="SimHei" w:hAnsi="Time New Roman" w:hint="eastAsia"/>
        </w:rPr>
        <w:t>第</w:t>
      </w:r>
      <w:r>
        <w:rPr>
          <w:rFonts w:ascii="Time New Roman" w:eastAsia="SimHei" w:hAnsi="Time New Roman" w:hint="eastAsia"/>
          <w:b/>
        </w:rPr>
        <w:t>三十一</w:t>
      </w:r>
      <w:r>
        <w:rPr>
          <w:rFonts w:ascii="Time New Roman" w:eastAsia="SimHei" w:hAnsi="Time New Roman" w:hint="eastAsia"/>
        </w:rPr>
        <w:t>号一般性建</w:t>
      </w:r>
      <w:r w:rsidRPr="001D55A7">
        <w:rPr>
          <w:rFonts w:ascii="Time New Roman" w:eastAsia="SimHei" w:hAnsi="Time New Roman" w:hint="eastAsia"/>
        </w:rPr>
        <w:t>议。</w:t>
      </w:r>
    </w:p>
    <w:p w:rsidR="00C15A36" w:rsidRDefault="00C15A36" w:rsidP="00C15A36">
      <w:pPr>
        <w:rPr>
          <w:rFonts w:hint="eastAsia"/>
        </w:rPr>
      </w:pPr>
      <w:r>
        <w:rPr>
          <w:rFonts w:hint="eastAsia"/>
        </w:rPr>
        <w:tab/>
        <w:t>13.</w:t>
      </w:r>
      <w:r w:rsidR="00CC3CA9">
        <w:rPr>
          <w:rFonts w:hint="eastAsia"/>
        </w:rPr>
        <w:tab/>
      </w:r>
      <w:r>
        <w:rPr>
          <w:rFonts w:hint="eastAsia"/>
        </w:rPr>
        <w:t>委员会结合与俄罗斯代表团举行的对话，关切地注意到有报告说：在</w:t>
      </w:r>
      <w:r>
        <w:rPr>
          <w:rFonts w:hint="eastAsia"/>
        </w:rPr>
        <w:t>2006</w:t>
      </w:r>
      <w:r>
        <w:rPr>
          <w:rFonts w:hint="eastAsia"/>
        </w:rPr>
        <w:t>年，格鲁吉亚商人遭到搜查、警察要求提供格鲁吉亚学生名单、针对格鲁吉亚国民和格鲁吉亚族人实施的身份检查、销毁身份证件、以不人道的条件关押、以简化程序驱逐和其他压制性措施</w:t>
      </w:r>
      <w:r>
        <w:rPr>
          <w:rFonts w:hint="eastAsia"/>
        </w:rPr>
        <w:t>(</w:t>
      </w:r>
      <w:r>
        <w:rPr>
          <w:rFonts w:hint="eastAsia"/>
        </w:rPr>
        <w:t>第二条第一款</w:t>
      </w:r>
      <w:r>
        <w:rPr>
          <w:rFonts w:hint="eastAsia"/>
        </w:rPr>
        <w:t>(</w:t>
      </w:r>
      <w:r>
        <w:rPr>
          <w:rFonts w:hint="eastAsia"/>
        </w:rPr>
        <w:t>子</w:t>
      </w:r>
      <w:r>
        <w:rPr>
          <w:rFonts w:hint="eastAsia"/>
        </w:rPr>
        <w:t>)</w:t>
      </w:r>
      <w:r>
        <w:rPr>
          <w:rFonts w:hint="eastAsia"/>
        </w:rPr>
        <w:t>项</w:t>
      </w:r>
      <w:r>
        <w:rPr>
          <w:rFonts w:hint="eastAsia"/>
        </w:rPr>
        <w:t>)</w:t>
      </w:r>
      <w:r>
        <w:rPr>
          <w:rFonts w:hint="eastAsia"/>
        </w:rPr>
        <w:t>、第五条</w:t>
      </w:r>
      <w:r>
        <w:rPr>
          <w:rFonts w:hint="eastAsia"/>
        </w:rPr>
        <w:t>(</w:t>
      </w:r>
      <w:r>
        <w:rPr>
          <w:rFonts w:hint="eastAsia"/>
        </w:rPr>
        <w:t>丑</w:t>
      </w:r>
      <w:r>
        <w:rPr>
          <w:rFonts w:hint="eastAsia"/>
        </w:rPr>
        <w:t>)</w:t>
      </w:r>
      <w:r>
        <w:rPr>
          <w:rFonts w:hint="eastAsia"/>
        </w:rPr>
        <w:t>项</w:t>
      </w:r>
      <w:r>
        <w:rPr>
          <w:rFonts w:hint="eastAsia"/>
        </w:rPr>
        <w:t>)</w:t>
      </w:r>
      <w:r>
        <w:rPr>
          <w:rFonts w:hint="eastAsia"/>
        </w:rPr>
        <w:t>和第五条</w:t>
      </w:r>
      <w:r>
        <w:rPr>
          <w:rFonts w:hint="eastAsia"/>
        </w:rPr>
        <w:t>(</w:t>
      </w:r>
      <w:r>
        <w:rPr>
          <w:rFonts w:hint="eastAsia"/>
        </w:rPr>
        <w:t>卯</w:t>
      </w:r>
      <w:r>
        <w:rPr>
          <w:rFonts w:hint="eastAsia"/>
        </w:rPr>
        <w:t>)</w:t>
      </w:r>
      <w:r>
        <w:rPr>
          <w:rFonts w:hint="eastAsia"/>
        </w:rPr>
        <w:t>项第</w:t>
      </w:r>
      <w:r>
        <w:rPr>
          <w:rFonts w:hint="eastAsia"/>
        </w:rPr>
        <w:t>(1)</w:t>
      </w:r>
      <w:r>
        <w:rPr>
          <w:rFonts w:hint="eastAsia"/>
        </w:rPr>
        <w:t>目</w:t>
      </w:r>
      <w:r>
        <w:rPr>
          <w:rFonts w:hint="eastAsia"/>
        </w:rPr>
        <w:t>)</w:t>
      </w:r>
      <w:r>
        <w:rPr>
          <w:rFonts w:hint="eastAsia"/>
        </w:rPr>
        <w:t>。</w:t>
      </w:r>
    </w:p>
    <w:p w:rsidR="00C15A36" w:rsidRDefault="00C15A36" w:rsidP="004F0514">
      <w:pPr>
        <w:pStyle w:val="NormalIndent0"/>
        <w:ind w:firstLine="0"/>
        <w:rPr>
          <w:rFonts w:hint="eastAsia"/>
        </w:rPr>
      </w:pPr>
      <w:r w:rsidRPr="001D55A7">
        <w:rPr>
          <w:rFonts w:ascii="Time New Roman" w:eastAsia="SimHei" w:hAnsi="Time New Roman" w:hint="eastAsia"/>
        </w:rPr>
        <w:t>委员会建</w:t>
      </w:r>
      <w:r>
        <w:rPr>
          <w:rFonts w:ascii="Time New Roman" w:eastAsia="SimHei" w:hAnsi="Time New Roman" w:hint="eastAsia"/>
        </w:rPr>
        <w:t>议缔约国委派独立机构彻底调查关于警方</w:t>
      </w:r>
      <w:r w:rsidRPr="001D55A7">
        <w:rPr>
          <w:rFonts w:ascii="Time New Roman" w:eastAsia="SimHei" w:hAnsi="Time New Roman" w:hint="eastAsia"/>
        </w:rPr>
        <w:t>在</w:t>
      </w:r>
      <w:r w:rsidRPr="001D55A7">
        <w:rPr>
          <w:rFonts w:ascii="Time New Roman" w:eastAsia="SimHei" w:hAnsi="Time New Roman" w:hint="eastAsia"/>
          <w:b/>
        </w:rPr>
        <w:t>2006</w:t>
      </w:r>
      <w:r w:rsidRPr="001D55A7">
        <w:rPr>
          <w:rFonts w:ascii="Time New Roman" w:eastAsia="SimHei" w:hAnsi="Time New Roman" w:hint="eastAsia"/>
        </w:rPr>
        <w:t>年</w:t>
      </w:r>
      <w:r>
        <w:rPr>
          <w:rFonts w:ascii="Time New Roman" w:eastAsia="SimHei" w:hAnsi="Time New Roman" w:hint="eastAsia"/>
        </w:rPr>
        <w:t>针对格鲁吉亚国民和格鲁吉亚族</w:t>
      </w:r>
      <w:r w:rsidRPr="001D55A7">
        <w:rPr>
          <w:rFonts w:ascii="Time New Roman" w:eastAsia="SimHei" w:hAnsi="Time New Roman" w:hint="eastAsia"/>
        </w:rPr>
        <w:t>人</w:t>
      </w:r>
      <w:r>
        <w:rPr>
          <w:rFonts w:ascii="Time New Roman" w:eastAsia="SimHei" w:hAnsi="Time New Roman" w:hint="eastAsia"/>
        </w:rPr>
        <w:t>实施非法行为</w:t>
      </w:r>
      <w:r w:rsidRPr="001D55A7">
        <w:rPr>
          <w:rFonts w:ascii="Time New Roman" w:eastAsia="SimHei" w:hAnsi="Time New Roman" w:hint="eastAsia"/>
        </w:rPr>
        <w:t>的一</w:t>
      </w:r>
      <w:r>
        <w:rPr>
          <w:rFonts w:ascii="Time New Roman" w:eastAsia="SimHei" w:hAnsi="Time New Roman" w:hint="eastAsia"/>
        </w:rPr>
        <w:t>切</w:t>
      </w:r>
      <w:r w:rsidRPr="001D55A7">
        <w:rPr>
          <w:rFonts w:ascii="Time New Roman" w:eastAsia="SimHei" w:hAnsi="Time New Roman" w:hint="eastAsia"/>
        </w:rPr>
        <w:t>指控</w:t>
      </w:r>
      <w:r>
        <w:rPr>
          <w:rFonts w:ascii="Time New Roman" w:eastAsia="SimHei" w:hAnsi="Time New Roman" w:hint="eastAsia"/>
        </w:rPr>
        <w:t>，</w:t>
      </w:r>
      <w:r w:rsidRPr="001D55A7">
        <w:rPr>
          <w:rFonts w:ascii="Time New Roman" w:eastAsia="SimHei" w:hAnsi="Time New Roman" w:hint="eastAsia"/>
        </w:rPr>
        <w:t>并采取措施预防这类行为在将来再次发生</w:t>
      </w:r>
      <w:r>
        <w:rPr>
          <w:rFonts w:hint="eastAsia"/>
        </w:rPr>
        <w:t>。</w:t>
      </w:r>
    </w:p>
    <w:p w:rsidR="00C15A36" w:rsidRDefault="00C15A36" w:rsidP="00C15A36">
      <w:pPr>
        <w:rPr>
          <w:rFonts w:hint="eastAsia"/>
        </w:rPr>
      </w:pPr>
      <w:r>
        <w:rPr>
          <w:rFonts w:hint="eastAsia"/>
        </w:rPr>
        <w:tab/>
        <w:t>14.</w:t>
      </w:r>
      <w:r w:rsidR="00CC3CA9">
        <w:rPr>
          <w:rFonts w:hint="eastAsia"/>
        </w:rPr>
        <w:tab/>
      </w:r>
      <w:r>
        <w:rPr>
          <w:rFonts w:hint="eastAsia"/>
        </w:rPr>
        <w:t>委员会关切到，缔约国没有制订联邦政府方案来处理罗姆人在社会和经济上受排斥的问题</w:t>
      </w:r>
      <w:r>
        <w:rPr>
          <w:rFonts w:hint="eastAsia"/>
        </w:rPr>
        <w:t>(</w:t>
      </w:r>
      <w:r>
        <w:rPr>
          <w:rFonts w:hint="eastAsia"/>
        </w:rPr>
        <w:t>第二条和第五条</w:t>
      </w:r>
      <w:r>
        <w:rPr>
          <w:rFonts w:hint="eastAsia"/>
        </w:rPr>
        <w:t>(</w:t>
      </w:r>
      <w:r>
        <w:rPr>
          <w:rFonts w:hint="eastAsia"/>
        </w:rPr>
        <w:t>辰</w:t>
      </w:r>
      <w:r>
        <w:rPr>
          <w:rFonts w:hint="eastAsia"/>
        </w:rPr>
        <w:t>)</w:t>
      </w:r>
      <w:r>
        <w:rPr>
          <w:rFonts w:hint="eastAsia"/>
        </w:rPr>
        <w:t>项。</w:t>
      </w:r>
    </w:p>
    <w:p w:rsidR="00C15A36" w:rsidRPr="00E5052C" w:rsidRDefault="00C15A36" w:rsidP="004F0514">
      <w:pPr>
        <w:pStyle w:val="NormalIndent0"/>
        <w:ind w:firstLine="0"/>
        <w:rPr>
          <w:rFonts w:ascii="Time New Roman" w:eastAsia="SimHei" w:hAnsi="Time New Roman" w:hint="eastAsia"/>
        </w:rPr>
      </w:pPr>
      <w:r>
        <w:rPr>
          <w:rFonts w:ascii="Time New Roman" w:eastAsia="SimHei" w:hAnsi="Time New Roman" w:hint="eastAsia"/>
        </w:rPr>
        <w:t>委员会建议缔约国</w:t>
      </w:r>
      <w:r w:rsidRPr="00E5052C">
        <w:rPr>
          <w:rFonts w:ascii="Time New Roman" w:eastAsia="SimHei" w:hAnsi="Time New Roman" w:hint="eastAsia"/>
        </w:rPr>
        <w:t>根据</w:t>
      </w:r>
      <w:r>
        <w:rPr>
          <w:rFonts w:ascii="Time New Roman" w:eastAsia="SimHei" w:hAnsi="Time New Roman" w:hint="eastAsia"/>
        </w:rPr>
        <w:t>委员会</w:t>
      </w:r>
      <w:r w:rsidRPr="00E5052C">
        <w:rPr>
          <w:rFonts w:ascii="Time New Roman" w:eastAsia="SimHei" w:hAnsi="Time New Roman" w:hint="eastAsia"/>
          <w:b/>
        </w:rPr>
        <w:t>2000</w:t>
      </w:r>
      <w:r>
        <w:rPr>
          <w:rFonts w:ascii="Time New Roman" w:eastAsia="SimHei" w:hAnsi="Time New Roman" w:hint="eastAsia"/>
        </w:rPr>
        <w:t>年关于</w:t>
      </w:r>
      <w:r w:rsidRPr="00E5052C">
        <w:rPr>
          <w:rFonts w:ascii="Time New Roman" w:eastAsia="SimHei" w:hAnsi="Time New Roman" w:hint="eastAsia"/>
        </w:rPr>
        <w:t>歧视</w:t>
      </w:r>
      <w:r>
        <w:rPr>
          <w:rFonts w:ascii="Time New Roman" w:eastAsia="SimHei" w:hAnsi="Time New Roman" w:hint="eastAsia"/>
        </w:rPr>
        <w:t>罗姆人问题</w:t>
      </w:r>
      <w:r w:rsidRPr="00E5052C">
        <w:rPr>
          <w:rFonts w:ascii="Time New Roman" w:eastAsia="SimHei" w:hAnsi="Time New Roman" w:hint="eastAsia"/>
        </w:rPr>
        <w:t>第</w:t>
      </w:r>
      <w:r>
        <w:rPr>
          <w:rFonts w:ascii="Time New Roman" w:eastAsia="SimHei" w:hAnsi="Time New Roman" w:hint="eastAsia"/>
          <w:b/>
        </w:rPr>
        <w:t>二十七</w:t>
      </w:r>
      <w:r w:rsidRPr="00E5052C">
        <w:rPr>
          <w:rFonts w:ascii="Time New Roman" w:eastAsia="SimHei" w:hAnsi="Time New Roman" w:hint="eastAsia"/>
        </w:rPr>
        <w:t>号一般性建议</w:t>
      </w:r>
      <w:r>
        <w:rPr>
          <w:rFonts w:ascii="Time New Roman" w:eastAsia="SimHei" w:hAnsi="Time New Roman" w:hint="eastAsia"/>
        </w:rPr>
        <w:t>，制订</w:t>
      </w:r>
      <w:r w:rsidRPr="00E5052C">
        <w:rPr>
          <w:rFonts w:ascii="Time New Roman" w:eastAsia="SimHei" w:hAnsi="Time New Roman" w:hint="eastAsia"/>
        </w:rPr>
        <w:t>一个国家行动计划</w:t>
      </w:r>
      <w:r>
        <w:rPr>
          <w:rFonts w:ascii="Time New Roman" w:eastAsia="SimHei" w:hAnsi="Time New Roman" w:hint="eastAsia"/>
        </w:rPr>
        <w:t>，其中</w:t>
      </w:r>
      <w:r w:rsidRPr="00E5052C">
        <w:rPr>
          <w:rFonts w:ascii="Time New Roman" w:eastAsia="SimHei" w:hAnsi="Time New Roman" w:hint="eastAsia"/>
        </w:rPr>
        <w:t>包括</w:t>
      </w:r>
      <w:r>
        <w:rPr>
          <w:rFonts w:ascii="Time New Roman" w:eastAsia="SimHei" w:hAnsi="Time New Roman" w:hint="eastAsia"/>
        </w:rPr>
        <w:t>关于</w:t>
      </w:r>
      <w:r w:rsidRPr="00E5052C">
        <w:rPr>
          <w:rFonts w:ascii="Time New Roman" w:eastAsia="SimHei" w:hAnsi="Time New Roman" w:hint="eastAsia"/>
        </w:rPr>
        <w:t>促进罗姆人享有就业、个人证件、居住登记、租期有法律保障的适</w:t>
      </w:r>
      <w:r>
        <w:rPr>
          <w:rFonts w:ascii="Time New Roman" w:eastAsia="SimHei" w:hAnsi="Time New Roman" w:hint="eastAsia"/>
        </w:rPr>
        <w:t>足</w:t>
      </w:r>
      <w:r w:rsidRPr="00E5052C">
        <w:rPr>
          <w:rFonts w:ascii="Time New Roman" w:eastAsia="SimHei" w:hAnsi="Time New Roman" w:hint="eastAsia"/>
        </w:rPr>
        <w:t>住房、教育和其他经济、社会和文化权利</w:t>
      </w:r>
      <w:r>
        <w:rPr>
          <w:rFonts w:ascii="Time New Roman" w:eastAsia="SimHei" w:hAnsi="Time New Roman" w:hint="eastAsia"/>
        </w:rPr>
        <w:t>的特别措施，</w:t>
      </w:r>
      <w:r w:rsidRPr="00E5052C">
        <w:rPr>
          <w:rFonts w:ascii="Time New Roman" w:eastAsia="SimHei" w:hAnsi="Time New Roman" w:hint="eastAsia"/>
        </w:rPr>
        <w:t>并为有效执行该计划</w:t>
      </w:r>
      <w:r>
        <w:rPr>
          <w:rFonts w:ascii="Time New Roman" w:eastAsia="SimHei" w:hAnsi="Time New Roman" w:hint="eastAsia"/>
        </w:rPr>
        <w:t>而</w:t>
      </w:r>
      <w:r w:rsidRPr="00E5052C">
        <w:rPr>
          <w:rFonts w:ascii="Time New Roman" w:eastAsia="SimHei" w:hAnsi="Time New Roman" w:hint="eastAsia"/>
        </w:rPr>
        <w:t>划拨充分资源。</w:t>
      </w:r>
    </w:p>
    <w:p w:rsidR="00C15A36" w:rsidRDefault="00C15A36" w:rsidP="00C15A36">
      <w:pPr>
        <w:rPr>
          <w:rFonts w:hint="eastAsia"/>
        </w:rPr>
      </w:pPr>
      <w:r>
        <w:rPr>
          <w:rFonts w:hint="eastAsia"/>
        </w:rPr>
        <w:tab/>
        <w:t>15.</w:t>
      </w:r>
      <w:r w:rsidR="00CC3CA9">
        <w:rPr>
          <w:rFonts w:hint="eastAsia"/>
        </w:rPr>
        <w:tab/>
      </w:r>
      <w:r>
        <w:rPr>
          <w:rFonts w:hint="eastAsia"/>
        </w:rPr>
        <w:t>委员会尽管注意到缔约国提供资料指出，已划拨了大量的联邦基金用于关于</w:t>
      </w:r>
      <w:r>
        <w:rPr>
          <w:rFonts w:hint="eastAsia"/>
        </w:rPr>
        <w:t>2011</w:t>
      </w:r>
      <w:r>
        <w:rPr>
          <w:rFonts w:hint="eastAsia"/>
        </w:rPr>
        <w:t>年以前土著少数民族经济和社会发展的联邦目标方案，但委员会关切该方案据称没有得到有效落实而且没有得到关于其具体结果的资料</w:t>
      </w:r>
      <w:r>
        <w:rPr>
          <w:rFonts w:hint="eastAsia"/>
        </w:rPr>
        <w:t>(</w:t>
      </w:r>
      <w:r>
        <w:rPr>
          <w:rFonts w:hint="eastAsia"/>
        </w:rPr>
        <w:t>第二条</w:t>
      </w:r>
      <w:r>
        <w:rPr>
          <w:rFonts w:hint="eastAsia"/>
        </w:rPr>
        <w:t>)</w:t>
      </w:r>
      <w:r>
        <w:rPr>
          <w:rFonts w:hint="eastAsia"/>
        </w:rPr>
        <w:t>。</w:t>
      </w:r>
    </w:p>
    <w:p w:rsidR="00C15A36" w:rsidRDefault="00C15A36" w:rsidP="004F0514">
      <w:pPr>
        <w:pStyle w:val="NormalIndent0"/>
        <w:ind w:firstLine="0"/>
        <w:rPr>
          <w:rFonts w:hint="eastAsia"/>
        </w:rPr>
      </w:pPr>
      <w:r w:rsidRPr="00E5052C">
        <w:rPr>
          <w:rFonts w:ascii="Time New Roman" w:eastAsia="SimHei" w:hAnsi="Time New Roman" w:hint="eastAsia"/>
        </w:rPr>
        <w:t>委员会建议缔约国进一步加强努力</w:t>
      </w:r>
      <w:r>
        <w:rPr>
          <w:rFonts w:ascii="Time New Roman" w:eastAsia="SimHei" w:hAnsi="Time New Roman" w:hint="eastAsia"/>
        </w:rPr>
        <w:t>，有效执行关于土著少数民族</w:t>
      </w:r>
      <w:r w:rsidRPr="00E5052C">
        <w:rPr>
          <w:rFonts w:ascii="Time New Roman" w:eastAsia="SimHei" w:hAnsi="Time New Roman" w:hint="eastAsia"/>
        </w:rPr>
        <w:t>经济和社会发展</w:t>
      </w:r>
      <w:r>
        <w:rPr>
          <w:rFonts w:ascii="Time New Roman" w:eastAsia="SimHei" w:hAnsi="Time New Roman" w:hint="eastAsia"/>
        </w:rPr>
        <w:t>的</w:t>
      </w:r>
      <w:r w:rsidRPr="00E5052C">
        <w:rPr>
          <w:rFonts w:ascii="Time New Roman" w:eastAsia="SimHei" w:hAnsi="Time New Roman" w:hint="eastAsia"/>
        </w:rPr>
        <w:t>联邦目标方案</w:t>
      </w:r>
      <w:r>
        <w:rPr>
          <w:rFonts w:ascii="Time New Roman" w:eastAsia="SimHei" w:hAnsi="Time New Roman" w:hint="eastAsia"/>
        </w:rPr>
        <w:t>，将其扩大到所有自称</w:t>
      </w:r>
      <w:r w:rsidRPr="00E5052C">
        <w:rPr>
          <w:rFonts w:ascii="Time New Roman" w:eastAsia="SimHei" w:hAnsi="Time New Roman" w:hint="eastAsia"/>
        </w:rPr>
        <w:t>“土著”的人民</w:t>
      </w:r>
      <w:r>
        <w:rPr>
          <w:rFonts w:ascii="Time New Roman" w:eastAsia="SimHei" w:hAnsi="Time New Roman" w:hint="eastAsia"/>
        </w:rPr>
        <w:t>，并在下次报告中提供资料说明</w:t>
      </w:r>
      <w:r w:rsidRPr="00E5052C">
        <w:rPr>
          <w:rFonts w:ascii="Time New Roman" w:eastAsia="SimHei" w:hAnsi="Time New Roman" w:hint="eastAsia"/>
        </w:rPr>
        <w:t>该方案</w:t>
      </w:r>
      <w:r>
        <w:rPr>
          <w:rFonts w:ascii="Time New Roman" w:eastAsia="SimHei" w:hAnsi="Time New Roman" w:hint="eastAsia"/>
        </w:rPr>
        <w:t>所取得的具体成</w:t>
      </w:r>
      <w:r w:rsidRPr="00E5052C">
        <w:rPr>
          <w:rFonts w:ascii="Time New Roman" w:eastAsia="SimHei" w:hAnsi="Time New Roman" w:hint="eastAsia"/>
        </w:rPr>
        <w:t>果</w:t>
      </w:r>
      <w:r>
        <w:rPr>
          <w:rFonts w:hint="eastAsia"/>
        </w:rPr>
        <w:t>。</w:t>
      </w:r>
    </w:p>
    <w:p w:rsidR="00C15A36" w:rsidRDefault="00C15A36" w:rsidP="00C15A36">
      <w:pPr>
        <w:rPr>
          <w:rFonts w:hint="eastAsia"/>
        </w:rPr>
      </w:pPr>
      <w:r>
        <w:rPr>
          <w:rFonts w:hint="eastAsia"/>
        </w:rPr>
        <w:tab/>
        <w:t>16.</w:t>
      </w:r>
      <w:r w:rsidR="00CC3CA9">
        <w:rPr>
          <w:rFonts w:hint="eastAsia"/>
        </w:rPr>
        <w:tab/>
      </w:r>
      <w:r>
        <w:rPr>
          <w:rFonts w:hint="eastAsia"/>
        </w:rPr>
        <w:t>委员会尽管注意到缔约国努力在媒体以及相对有限地在政治言论中打击那些煽动种族、族裔和宗教仇恨的行为，但关切地注意到媒体中针对车臣人和其他高加索或中亚血统的人、罗姆人、非洲人以及穆斯林或犹太少数族裔的种族主义和仇外言论数量增加，这种言论出现在主流媒体和主要出版社的出版物、互联网、以及公共官员和政党的言论中</w:t>
      </w:r>
      <w:r>
        <w:rPr>
          <w:rFonts w:hint="eastAsia"/>
        </w:rPr>
        <w:t xml:space="preserve"> (</w:t>
      </w:r>
      <w:r>
        <w:rPr>
          <w:rFonts w:hint="eastAsia"/>
        </w:rPr>
        <w:t>第四条</w:t>
      </w:r>
      <w:r>
        <w:rPr>
          <w:rFonts w:hint="eastAsia"/>
        </w:rPr>
        <w:t>(</w:t>
      </w:r>
      <w:r>
        <w:rPr>
          <w:rFonts w:hint="eastAsia"/>
        </w:rPr>
        <w:t>子</w:t>
      </w:r>
      <w:r>
        <w:rPr>
          <w:rFonts w:hint="eastAsia"/>
        </w:rPr>
        <w:t>)</w:t>
      </w:r>
      <w:r>
        <w:rPr>
          <w:rFonts w:hint="eastAsia"/>
        </w:rPr>
        <w:t>项和</w:t>
      </w:r>
      <w:r>
        <w:rPr>
          <w:rFonts w:hint="eastAsia"/>
        </w:rPr>
        <w:t>(</w:t>
      </w:r>
      <w:r>
        <w:rPr>
          <w:rFonts w:hint="eastAsia"/>
        </w:rPr>
        <w:t>寅</w:t>
      </w:r>
      <w:r>
        <w:rPr>
          <w:rFonts w:hint="eastAsia"/>
        </w:rPr>
        <w:t>)</w:t>
      </w:r>
      <w:r>
        <w:rPr>
          <w:rFonts w:hint="eastAsia"/>
        </w:rPr>
        <w:t>项</w:t>
      </w:r>
      <w:r>
        <w:rPr>
          <w:rFonts w:hint="eastAsia"/>
        </w:rPr>
        <w:t>)</w:t>
      </w:r>
      <w:r>
        <w:rPr>
          <w:rFonts w:hint="eastAsia"/>
        </w:rPr>
        <w:t>。</w:t>
      </w:r>
    </w:p>
    <w:p w:rsidR="00C15A36" w:rsidRPr="007D2DA9" w:rsidRDefault="00C15A36" w:rsidP="004F0514">
      <w:pPr>
        <w:pStyle w:val="NormalIndent0"/>
        <w:ind w:firstLine="0"/>
        <w:rPr>
          <w:rFonts w:ascii="Time New Roman" w:eastAsia="SimHei" w:hAnsi="Time New Roman" w:hint="eastAsia"/>
        </w:rPr>
      </w:pPr>
      <w:r>
        <w:rPr>
          <w:rFonts w:ascii="Time New Roman" w:eastAsia="SimHei" w:hAnsi="Time New Roman" w:hint="eastAsia"/>
        </w:rPr>
        <w:t>委员会建议缔约国加大力度打击媒体、互联</w:t>
      </w:r>
      <w:r w:rsidRPr="007D2DA9">
        <w:rPr>
          <w:rFonts w:ascii="Time New Roman" w:eastAsia="SimHei" w:hAnsi="Time New Roman" w:hint="eastAsia"/>
        </w:rPr>
        <w:t>网和政治言论中</w:t>
      </w:r>
      <w:r>
        <w:rPr>
          <w:rFonts w:ascii="Time New Roman" w:eastAsia="SimHei" w:hAnsi="Time New Roman" w:hint="eastAsia"/>
        </w:rPr>
        <w:t>的</w:t>
      </w:r>
      <w:r w:rsidRPr="007D2DA9">
        <w:rPr>
          <w:rFonts w:ascii="Time New Roman" w:eastAsia="SimHei" w:hAnsi="Time New Roman" w:hint="eastAsia"/>
        </w:rPr>
        <w:t>族裔</w:t>
      </w:r>
      <w:r>
        <w:rPr>
          <w:rFonts w:ascii="Time New Roman" w:eastAsia="SimHei" w:hAnsi="Time New Roman" w:hint="eastAsia"/>
        </w:rPr>
        <w:t>仇恨言论，公开谴责这类讲话，对公开发表种族主义演说者</w:t>
      </w:r>
      <w:r w:rsidRPr="007D2DA9">
        <w:rPr>
          <w:rFonts w:ascii="Time New Roman" w:eastAsia="SimHei" w:hAnsi="Time New Roman" w:hint="eastAsia"/>
        </w:rPr>
        <w:t>加</w:t>
      </w:r>
      <w:r>
        <w:rPr>
          <w:rFonts w:ascii="Time New Roman" w:eastAsia="SimHei" w:hAnsi="Time New Roman" w:hint="eastAsia"/>
        </w:rPr>
        <w:t>以</w:t>
      </w:r>
      <w:r w:rsidRPr="007D2DA9">
        <w:rPr>
          <w:rFonts w:ascii="Time New Roman" w:eastAsia="SimHei" w:hAnsi="Time New Roman" w:hint="eastAsia"/>
        </w:rPr>
        <w:t>适当惩处</w:t>
      </w:r>
      <w:r>
        <w:rPr>
          <w:rFonts w:ascii="Time New Roman" w:eastAsia="SimHei" w:hAnsi="Time New Roman" w:hint="eastAsia"/>
        </w:rPr>
        <w:t>，</w:t>
      </w:r>
      <w:r w:rsidRPr="007D2DA9">
        <w:rPr>
          <w:rFonts w:ascii="Time New Roman" w:eastAsia="SimHei" w:hAnsi="Time New Roman" w:hint="eastAsia"/>
        </w:rPr>
        <w:t>充分利用</w:t>
      </w:r>
      <w:r>
        <w:rPr>
          <w:rFonts w:ascii="Time New Roman" w:eastAsia="SimHei" w:hAnsi="Time New Roman" w:hint="eastAsia"/>
        </w:rPr>
        <w:t>《</w:t>
      </w:r>
      <w:r w:rsidRPr="007D2DA9">
        <w:rPr>
          <w:rFonts w:ascii="Time New Roman" w:eastAsia="SimHei" w:hAnsi="Time New Roman" w:hint="eastAsia"/>
        </w:rPr>
        <w:t>联邦大众媒体手段法》</w:t>
      </w:r>
      <w:r>
        <w:rPr>
          <w:rFonts w:ascii="Time New Roman" w:eastAsia="SimHei" w:hAnsi="Time New Roman" w:hint="eastAsia"/>
        </w:rPr>
        <w:t>第</w:t>
      </w:r>
      <w:r>
        <w:rPr>
          <w:rFonts w:ascii="Time New Roman" w:eastAsia="SimHei" w:hAnsi="Time New Roman" w:hint="eastAsia"/>
        </w:rPr>
        <w:t>4</w:t>
      </w:r>
      <w:r>
        <w:rPr>
          <w:rFonts w:ascii="Time New Roman" w:eastAsia="SimHei" w:hAnsi="Time New Roman" w:hint="eastAsia"/>
        </w:rPr>
        <w:t>条</w:t>
      </w:r>
      <w:r w:rsidRPr="007D2DA9">
        <w:rPr>
          <w:rFonts w:ascii="Time New Roman" w:eastAsia="SimHei" w:hAnsi="Time New Roman" w:hint="eastAsia"/>
        </w:rPr>
        <w:t>或第</w:t>
      </w:r>
      <w:r w:rsidRPr="00593FD3">
        <w:rPr>
          <w:rFonts w:ascii="Time New Roman" w:eastAsia="SimHei" w:hAnsi="Time New Roman" w:hint="eastAsia"/>
          <w:b/>
        </w:rPr>
        <w:t>1</w:t>
      </w:r>
      <w:r w:rsidRPr="007D2DA9">
        <w:rPr>
          <w:rFonts w:ascii="Time New Roman" w:eastAsia="SimHei" w:hAnsi="Time New Roman" w:hint="eastAsia"/>
          <w:b/>
        </w:rPr>
        <w:t>6</w:t>
      </w:r>
      <w:r w:rsidRPr="007D2DA9">
        <w:rPr>
          <w:rFonts w:ascii="Time New Roman" w:eastAsia="SimHei" w:hAnsi="Time New Roman" w:hint="eastAsia"/>
        </w:rPr>
        <w:t>条规定的正式警告</w:t>
      </w:r>
      <w:r>
        <w:rPr>
          <w:rFonts w:ascii="Time New Roman" w:eastAsia="SimHei" w:hAnsi="Time New Roman" w:hint="eastAsia"/>
        </w:rPr>
        <w:t>措施，并且酌情查封</w:t>
      </w:r>
      <w:r w:rsidRPr="007D2DA9">
        <w:rPr>
          <w:rFonts w:ascii="Time New Roman" w:eastAsia="SimHei" w:hAnsi="Time New Roman" w:hint="eastAsia"/>
        </w:rPr>
        <w:t>任何煽动种族仇恨的媒体机构。</w:t>
      </w:r>
      <w:r>
        <w:rPr>
          <w:rFonts w:ascii="Time New Roman" w:eastAsia="SimHei" w:hAnsi="Time New Roman" w:hint="eastAsia"/>
        </w:rPr>
        <w:t>委员会</w:t>
      </w:r>
      <w:r w:rsidRPr="007D2DA9">
        <w:rPr>
          <w:rFonts w:ascii="Time New Roman" w:eastAsia="SimHei" w:hAnsi="Time New Roman" w:hint="eastAsia"/>
        </w:rPr>
        <w:t>建议缔约国与</w:t>
      </w:r>
      <w:r>
        <w:rPr>
          <w:rFonts w:ascii="Time New Roman" w:eastAsia="SimHei" w:hAnsi="Time New Roman" w:hint="eastAsia"/>
        </w:rPr>
        <w:t>设有</w:t>
      </w:r>
      <w:r w:rsidRPr="007D2DA9">
        <w:rPr>
          <w:rFonts w:ascii="Time New Roman" w:eastAsia="SimHei" w:hAnsi="Time New Roman" w:hint="eastAsia"/>
        </w:rPr>
        <w:t>俄语互联网站的第三国有效合作</w:t>
      </w:r>
      <w:r>
        <w:rPr>
          <w:rFonts w:ascii="Time New Roman" w:eastAsia="SimHei" w:hAnsi="Time New Roman" w:hint="eastAsia"/>
        </w:rPr>
        <w:t>，并且</w:t>
      </w:r>
      <w:r w:rsidRPr="007D2DA9">
        <w:rPr>
          <w:rFonts w:ascii="Time New Roman" w:eastAsia="SimHei" w:hAnsi="Time New Roman" w:hint="eastAsia"/>
        </w:rPr>
        <w:t>培训法官、检察官、警察和执法官员适用《刑法》第</w:t>
      </w:r>
      <w:r w:rsidRPr="00593FD3">
        <w:rPr>
          <w:rFonts w:ascii="Time New Roman" w:eastAsia="SimHei" w:hAnsi="Time New Roman" w:hint="eastAsia"/>
          <w:b/>
        </w:rPr>
        <w:t>282</w:t>
      </w:r>
      <w:r w:rsidRPr="007D2DA9">
        <w:rPr>
          <w:rFonts w:ascii="Time New Roman" w:eastAsia="SimHei" w:hAnsi="Time New Roman" w:hint="eastAsia"/>
        </w:rPr>
        <w:t>条和其他有关刑法条款。</w:t>
      </w:r>
    </w:p>
    <w:p w:rsidR="00C15A36" w:rsidRDefault="00C15A36" w:rsidP="00C15A36">
      <w:pPr>
        <w:rPr>
          <w:rFonts w:hint="eastAsia"/>
        </w:rPr>
      </w:pPr>
      <w:r>
        <w:rPr>
          <w:rFonts w:hint="eastAsia"/>
        </w:rPr>
        <w:tab/>
        <w:t>17.</w:t>
      </w:r>
      <w:r w:rsidR="00CC3CA9">
        <w:rPr>
          <w:rFonts w:hint="eastAsia"/>
        </w:rPr>
        <w:tab/>
      </w:r>
      <w:r>
        <w:rPr>
          <w:rFonts w:hint="eastAsia"/>
        </w:rPr>
        <w:t>委员会关切有报告说，《打击极端活动法》范围过广，导致被武断援用，并且未能针对缔约国的极端民族主义分子、光头党和新纳粹团体而系统适用该法，而这些团体常骚扰和攻击少数族裔</w:t>
      </w:r>
      <w:r>
        <w:rPr>
          <w:rFonts w:hint="eastAsia"/>
        </w:rPr>
        <w:t>(</w:t>
      </w:r>
      <w:r>
        <w:rPr>
          <w:rFonts w:hint="eastAsia"/>
        </w:rPr>
        <w:t>第四条</w:t>
      </w:r>
      <w:r>
        <w:rPr>
          <w:rFonts w:hint="eastAsia"/>
        </w:rPr>
        <w:t>(</w:t>
      </w:r>
      <w:r>
        <w:rPr>
          <w:rFonts w:hint="eastAsia"/>
        </w:rPr>
        <w:t>丑</w:t>
      </w:r>
      <w:r>
        <w:rPr>
          <w:rFonts w:hint="eastAsia"/>
        </w:rPr>
        <w:t>)</w:t>
      </w:r>
      <w:r>
        <w:rPr>
          <w:rFonts w:hint="eastAsia"/>
        </w:rPr>
        <w:t>项、第五条</w:t>
      </w:r>
      <w:r>
        <w:rPr>
          <w:rFonts w:hint="eastAsia"/>
        </w:rPr>
        <w:t>(</w:t>
      </w:r>
      <w:r>
        <w:rPr>
          <w:rFonts w:hint="eastAsia"/>
        </w:rPr>
        <w:t>卯</w:t>
      </w:r>
      <w:r>
        <w:rPr>
          <w:rFonts w:hint="eastAsia"/>
        </w:rPr>
        <w:t>)</w:t>
      </w:r>
      <w:r>
        <w:rPr>
          <w:rFonts w:hint="eastAsia"/>
        </w:rPr>
        <w:t>项第</w:t>
      </w:r>
      <w:r>
        <w:rPr>
          <w:rFonts w:hint="eastAsia"/>
        </w:rPr>
        <w:t>(7)</w:t>
      </w:r>
      <w:r>
        <w:rPr>
          <w:rFonts w:hint="eastAsia"/>
        </w:rPr>
        <w:t>目和第六条</w:t>
      </w:r>
      <w:r>
        <w:rPr>
          <w:rFonts w:hint="eastAsia"/>
        </w:rPr>
        <w:t>)</w:t>
      </w:r>
      <w:r>
        <w:rPr>
          <w:rFonts w:hint="eastAsia"/>
        </w:rPr>
        <w:t>。</w:t>
      </w:r>
    </w:p>
    <w:p w:rsidR="00C15A36" w:rsidRPr="00593FD3" w:rsidRDefault="00C15A36" w:rsidP="004F0514">
      <w:pPr>
        <w:pStyle w:val="NormalIndent0"/>
        <w:ind w:firstLine="0"/>
        <w:rPr>
          <w:rFonts w:ascii="Time New Roman" w:eastAsia="SimHei" w:hAnsi="Time New Roman" w:hint="eastAsia"/>
        </w:rPr>
      </w:pPr>
      <w:r w:rsidRPr="004F0514">
        <w:rPr>
          <w:rFonts w:ascii="Time New Roman" w:eastAsia="SimHei" w:hAnsi="Time New Roman" w:hint="eastAsia"/>
          <w:spacing w:val="6"/>
        </w:rPr>
        <w:t>委员会建议缔约国在适用《打击极端活动法》和《刑法》第</w:t>
      </w:r>
      <w:r w:rsidRPr="004F0514">
        <w:rPr>
          <w:rFonts w:ascii="Time New Roman" w:eastAsia="SimHei" w:hAnsi="Time New Roman" w:hint="eastAsia"/>
          <w:b/>
          <w:spacing w:val="6"/>
        </w:rPr>
        <w:t>282</w:t>
      </w:r>
      <w:r w:rsidRPr="004F0514">
        <w:rPr>
          <w:rFonts w:ascii="Time New Roman" w:eastAsia="SimHei" w:hAnsi="Time New Roman" w:hint="eastAsia"/>
          <w:spacing w:val="6"/>
        </w:rPr>
        <w:t>条时首先考虑打击那些参与种族、族裔或宗教仇恨或敌意活动的极端组织及其成员</w:t>
      </w:r>
      <w:r w:rsidRPr="00593FD3">
        <w:rPr>
          <w:rFonts w:ascii="Time New Roman" w:eastAsia="SimHei" w:hAnsi="Time New Roman" w:hint="eastAsia"/>
        </w:rPr>
        <w:t>。</w:t>
      </w:r>
    </w:p>
    <w:p w:rsidR="00C15A36" w:rsidRDefault="00C15A36" w:rsidP="00C15A36">
      <w:pPr>
        <w:rPr>
          <w:rFonts w:hint="eastAsia"/>
        </w:rPr>
      </w:pPr>
      <w:r>
        <w:rPr>
          <w:rFonts w:hint="eastAsia"/>
        </w:rPr>
        <w:tab/>
        <w:t>18.</w:t>
      </w:r>
      <w:r w:rsidR="00CC3CA9">
        <w:rPr>
          <w:rFonts w:hint="eastAsia"/>
        </w:rPr>
        <w:tab/>
      </w:r>
      <w:r>
        <w:rPr>
          <w:rFonts w:hint="eastAsia"/>
        </w:rPr>
        <w:t>委员会尽管赞赏地注意到俄罗斯代表团团长对俄罗斯社会部分群体中种族主义和仇外态度的根源所作的解释，但严重关切种族暴力行为事件和严重性的增加，特别是极端团体年轻成员以及某些情况下哥萨克组织极端分子针对车臣人和其他高加索或中亚血统的人、罗姆人、梅斯赫特土耳其人、穆斯林、非洲人和其他少数族裔者从事的种族主义暴力行为</w:t>
      </w:r>
      <w:r>
        <w:rPr>
          <w:rFonts w:hint="eastAsia"/>
        </w:rPr>
        <w:t xml:space="preserve"> (</w:t>
      </w:r>
      <w:r>
        <w:rPr>
          <w:rFonts w:hint="eastAsia"/>
        </w:rPr>
        <w:t>第五条</w:t>
      </w:r>
      <w:r>
        <w:rPr>
          <w:rFonts w:hint="eastAsia"/>
        </w:rPr>
        <w:t>(</w:t>
      </w:r>
      <w:r>
        <w:rPr>
          <w:rFonts w:hint="eastAsia"/>
        </w:rPr>
        <w:t>丑</w:t>
      </w:r>
      <w:r>
        <w:rPr>
          <w:rFonts w:hint="eastAsia"/>
        </w:rPr>
        <w:t>)</w:t>
      </w:r>
      <w:r>
        <w:rPr>
          <w:rFonts w:hint="eastAsia"/>
        </w:rPr>
        <w:t>项</w:t>
      </w:r>
      <w:r>
        <w:rPr>
          <w:rFonts w:hint="eastAsia"/>
        </w:rPr>
        <w:t>)</w:t>
      </w:r>
      <w:r>
        <w:rPr>
          <w:rFonts w:hint="eastAsia"/>
        </w:rPr>
        <w:t>。</w:t>
      </w:r>
    </w:p>
    <w:p w:rsidR="00C15A36" w:rsidRPr="00DD770D" w:rsidRDefault="00C15A36" w:rsidP="004F0514">
      <w:pPr>
        <w:pStyle w:val="NormalIndent0"/>
        <w:ind w:firstLine="0"/>
        <w:rPr>
          <w:rFonts w:ascii="Time New Roman" w:eastAsia="SimHei" w:hAnsi="Time New Roman" w:hint="eastAsia"/>
        </w:rPr>
      </w:pPr>
      <w:r>
        <w:rPr>
          <w:rFonts w:ascii="Time New Roman" w:eastAsia="SimHei" w:hAnsi="Time New Roman" w:hint="eastAsia"/>
        </w:rPr>
        <w:t>委员会建议缔约国</w:t>
      </w:r>
      <w:r w:rsidRPr="00D27CED">
        <w:rPr>
          <w:rFonts w:ascii="Time New Roman" w:eastAsia="SimHei" w:hAnsi="Time New Roman" w:hint="eastAsia"/>
        </w:rPr>
        <w:t>加</w:t>
      </w:r>
      <w:r>
        <w:rPr>
          <w:rFonts w:ascii="Time New Roman" w:eastAsia="SimHei" w:hAnsi="Time New Roman" w:hint="eastAsia"/>
        </w:rPr>
        <w:t>紧</w:t>
      </w:r>
      <w:r w:rsidRPr="00D27CED">
        <w:rPr>
          <w:rFonts w:ascii="Time New Roman" w:eastAsia="SimHei" w:hAnsi="Time New Roman" w:hint="eastAsia"/>
        </w:rPr>
        <w:t>努力</w:t>
      </w:r>
      <w:r>
        <w:rPr>
          <w:rFonts w:ascii="Time New Roman" w:eastAsia="SimHei" w:hAnsi="Time New Roman" w:hint="eastAsia"/>
        </w:rPr>
        <w:t>，打击种族主义</w:t>
      </w:r>
      <w:r w:rsidRPr="00D27CED">
        <w:rPr>
          <w:rFonts w:ascii="Time New Roman" w:eastAsia="SimHei" w:hAnsi="Time New Roman" w:hint="eastAsia"/>
        </w:rPr>
        <w:t>暴力行为</w:t>
      </w:r>
      <w:r>
        <w:rPr>
          <w:rFonts w:ascii="Time New Roman" w:eastAsia="SimHei" w:hAnsi="Time New Roman" w:hint="eastAsia"/>
        </w:rPr>
        <w:t>，</w:t>
      </w:r>
      <w:r w:rsidRPr="00D27CED">
        <w:rPr>
          <w:rFonts w:ascii="Time New Roman" w:eastAsia="SimHei" w:hAnsi="Time New Roman" w:hint="eastAsia"/>
        </w:rPr>
        <w:t>包括确保法官、检察官和警方在任何</w:t>
      </w:r>
      <w:r>
        <w:rPr>
          <w:rFonts w:ascii="Time New Roman" w:eastAsia="SimHei" w:hAnsi="Time New Roman" w:hint="eastAsia"/>
        </w:rPr>
        <w:t>根据</w:t>
      </w:r>
      <w:r w:rsidRPr="00D27CED">
        <w:rPr>
          <w:rFonts w:ascii="Time New Roman" w:eastAsia="SimHei" w:hAnsi="Time New Roman" w:hint="eastAsia"/>
        </w:rPr>
        <w:t>上述第</w:t>
      </w:r>
      <w:r w:rsidRPr="00D27CED">
        <w:rPr>
          <w:rFonts w:ascii="Time New Roman" w:eastAsia="SimHei" w:hAnsi="Time New Roman" w:hint="eastAsia"/>
          <w:b/>
        </w:rPr>
        <w:t>3</w:t>
      </w:r>
      <w:r>
        <w:rPr>
          <w:rFonts w:ascii="Time New Roman" w:eastAsia="SimHei" w:hAnsi="Time New Roman" w:hint="eastAsia"/>
        </w:rPr>
        <w:t>段所述</w:t>
      </w:r>
      <w:r w:rsidRPr="00D27CED">
        <w:rPr>
          <w:rFonts w:ascii="Time New Roman" w:eastAsia="SimHei" w:hAnsi="Time New Roman" w:hint="eastAsia"/>
        </w:rPr>
        <w:t>刑法条款进行的诉讼中</w:t>
      </w:r>
      <w:r>
        <w:rPr>
          <w:rFonts w:ascii="Time New Roman" w:eastAsia="SimHei" w:hAnsi="Time New Roman" w:hint="eastAsia"/>
        </w:rPr>
        <w:t>考虑</w:t>
      </w:r>
      <w:r w:rsidRPr="00D27CED">
        <w:rPr>
          <w:rFonts w:ascii="Time New Roman" w:eastAsia="SimHei" w:hAnsi="Time New Roman" w:hint="eastAsia"/>
        </w:rPr>
        <w:t>族裔、种族或宗教仇恨或敌意</w:t>
      </w:r>
      <w:r>
        <w:rPr>
          <w:rFonts w:ascii="Time New Roman" w:eastAsia="SimHei" w:hAnsi="Time New Roman" w:hint="eastAsia"/>
        </w:rPr>
        <w:t>的动机，</w:t>
      </w:r>
      <w:r w:rsidRPr="00D27CED">
        <w:rPr>
          <w:rFonts w:ascii="Time New Roman" w:eastAsia="SimHei" w:hAnsi="Time New Roman" w:hint="eastAsia"/>
        </w:rPr>
        <w:t>并提供最新的统计</w:t>
      </w:r>
      <w:r>
        <w:rPr>
          <w:rFonts w:ascii="Time New Roman" w:eastAsia="SimHei" w:hAnsi="Time New Roman" w:hint="eastAsia"/>
        </w:rPr>
        <w:t>数据，</w:t>
      </w:r>
      <w:r w:rsidRPr="00D27CED">
        <w:rPr>
          <w:rFonts w:ascii="Time New Roman" w:eastAsia="SimHei" w:hAnsi="Time New Roman" w:hint="eastAsia"/>
        </w:rPr>
        <w:t>以受害者年龄</w:t>
      </w:r>
      <w:r>
        <w:rPr>
          <w:rFonts w:hint="eastAsia"/>
        </w:rPr>
        <w:t>、</w:t>
      </w:r>
      <w:r>
        <w:rPr>
          <w:rFonts w:ascii="Time New Roman" w:eastAsia="SimHei" w:hAnsi="Time New Roman" w:hint="eastAsia"/>
        </w:rPr>
        <w:t>性别和民族或族裔血统</w:t>
      </w:r>
      <w:r w:rsidRPr="00DD770D">
        <w:rPr>
          <w:rFonts w:ascii="Time New Roman" w:eastAsia="SimHei" w:hAnsi="Time New Roman" w:hint="eastAsia"/>
        </w:rPr>
        <w:t>分类</w:t>
      </w:r>
      <w:r>
        <w:rPr>
          <w:rFonts w:ascii="Time New Roman" w:eastAsia="SimHei" w:hAnsi="Time New Roman" w:hint="eastAsia"/>
        </w:rPr>
        <w:t>，</w:t>
      </w:r>
      <w:r w:rsidRPr="00D27CED">
        <w:rPr>
          <w:rFonts w:ascii="Time New Roman" w:eastAsia="SimHei" w:hAnsi="Time New Roman" w:hint="eastAsia"/>
        </w:rPr>
        <w:t>说</w:t>
      </w:r>
      <w:r>
        <w:rPr>
          <w:rFonts w:ascii="Time New Roman" w:eastAsia="SimHei" w:hAnsi="Time New Roman" w:hint="eastAsia"/>
        </w:rPr>
        <w:t>明仇恨犯罪报案的数量和性质以及对犯罪者</w:t>
      </w:r>
      <w:r w:rsidRPr="00DD770D">
        <w:rPr>
          <w:rFonts w:ascii="Time New Roman" w:eastAsia="SimHei" w:hAnsi="Time New Roman" w:hint="eastAsia"/>
        </w:rPr>
        <w:t>的起诉、定罪和判刑</w:t>
      </w:r>
      <w:r>
        <w:rPr>
          <w:rFonts w:ascii="Time New Roman" w:eastAsia="SimHei" w:hAnsi="Time New Roman" w:hint="eastAsia"/>
        </w:rPr>
        <w:t>情况</w:t>
      </w:r>
      <w:r w:rsidRPr="00DD770D">
        <w:rPr>
          <w:rFonts w:ascii="Time New Roman" w:eastAsia="SimHei" w:hAnsi="Time New Roman" w:hint="eastAsia"/>
        </w:rPr>
        <w:t>。</w:t>
      </w:r>
    </w:p>
    <w:p w:rsidR="00C15A36" w:rsidRDefault="00C15A36" w:rsidP="00C15A36">
      <w:pPr>
        <w:rPr>
          <w:rFonts w:hint="eastAsia"/>
        </w:rPr>
      </w:pPr>
      <w:r>
        <w:rPr>
          <w:rFonts w:hint="eastAsia"/>
        </w:rPr>
        <w:tab/>
        <w:t>19.</w:t>
      </w:r>
      <w:r w:rsidR="00CC3CA9">
        <w:rPr>
          <w:rFonts w:hint="eastAsia"/>
        </w:rPr>
        <w:tab/>
      </w:r>
      <w:r>
        <w:rPr>
          <w:rFonts w:hint="eastAsia"/>
        </w:rPr>
        <w:t>委员会注意到缔约国主管当局没有关于庇护申请和难民身份申请数量以及这类申请批准数量的统计数据</w:t>
      </w:r>
      <w:r>
        <w:rPr>
          <w:rFonts w:hint="eastAsia"/>
        </w:rPr>
        <w:t>(</w:t>
      </w:r>
      <w:r>
        <w:rPr>
          <w:rFonts w:hint="eastAsia"/>
        </w:rPr>
        <w:t>第五条</w:t>
      </w:r>
      <w:r>
        <w:rPr>
          <w:rFonts w:hint="eastAsia"/>
        </w:rPr>
        <w:t>(</w:t>
      </w:r>
      <w:r>
        <w:rPr>
          <w:rFonts w:hint="eastAsia"/>
        </w:rPr>
        <w:t>丑</w:t>
      </w:r>
      <w:r>
        <w:rPr>
          <w:rFonts w:hint="eastAsia"/>
        </w:rPr>
        <w:t>)</w:t>
      </w:r>
      <w:r>
        <w:rPr>
          <w:rFonts w:hint="eastAsia"/>
        </w:rPr>
        <w:t>项</w:t>
      </w:r>
      <w:r>
        <w:rPr>
          <w:rFonts w:hint="eastAsia"/>
        </w:rPr>
        <w:t>)</w:t>
      </w:r>
      <w:r>
        <w:rPr>
          <w:rFonts w:hint="eastAsia"/>
        </w:rPr>
        <w:t>。</w:t>
      </w:r>
    </w:p>
    <w:p w:rsidR="00C15A36" w:rsidRPr="00DD770D" w:rsidRDefault="00C15A36" w:rsidP="004F0514">
      <w:pPr>
        <w:pStyle w:val="NormalIndent0"/>
        <w:ind w:firstLine="0"/>
        <w:rPr>
          <w:rFonts w:ascii="Time New Roman" w:eastAsia="SimHei" w:hAnsi="Time New Roman" w:hint="eastAsia"/>
        </w:rPr>
      </w:pPr>
      <w:r w:rsidRPr="004F0514">
        <w:rPr>
          <w:rFonts w:ascii="Time New Roman" w:eastAsia="SimHei" w:hAnsi="Time New Roman" w:hint="eastAsia"/>
          <w:spacing w:val="6"/>
        </w:rPr>
        <w:t>委员会请缔约国在下次定期报告中包括最新统计数据，以申请者的民族或族裔血统分类，说明每年收到的避难和难民申请数量与批准这类申请的数量</w:t>
      </w:r>
      <w:r w:rsidRPr="00DD770D">
        <w:rPr>
          <w:rFonts w:ascii="Time New Roman" w:eastAsia="SimHei" w:hAnsi="Time New Roman" w:hint="eastAsia"/>
        </w:rPr>
        <w:t>。</w:t>
      </w:r>
    </w:p>
    <w:p w:rsidR="00C15A36" w:rsidRDefault="00C15A36" w:rsidP="00C15A36">
      <w:pPr>
        <w:rPr>
          <w:rFonts w:hint="eastAsia"/>
        </w:rPr>
      </w:pPr>
      <w:r>
        <w:rPr>
          <w:rFonts w:hint="eastAsia"/>
        </w:rPr>
        <w:tab/>
        <w:t>20.</w:t>
      </w:r>
      <w:r w:rsidR="00CC3CA9">
        <w:rPr>
          <w:rFonts w:hint="eastAsia"/>
        </w:rPr>
        <w:tab/>
      </w:r>
      <w:r>
        <w:rPr>
          <w:rFonts w:hint="eastAsia"/>
        </w:rPr>
        <w:t>委员会关切地注意到，联邦议会国家杜马中没有缔约国土著少数民族的代表；而根据政府间组织提供的资料，</w:t>
      </w:r>
      <w:r>
        <w:rPr>
          <w:rFonts w:hint="eastAsia"/>
        </w:rPr>
        <w:t>2004</w:t>
      </w:r>
      <w:r>
        <w:rPr>
          <w:rFonts w:hint="eastAsia"/>
        </w:rPr>
        <w:t>年废除了《保障土著少数民族权利法》中规定缔约国领土上各立法机构中土著人民名额的条款</w:t>
      </w:r>
      <w:r>
        <w:rPr>
          <w:rFonts w:hint="eastAsia"/>
        </w:rPr>
        <w:t>(</w:t>
      </w:r>
      <w:r>
        <w:rPr>
          <w:rFonts w:hint="eastAsia"/>
        </w:rPr>
        <w:t>第五条</w:t>
      </w:r>
      <w:r>
        <w:rPr>
          <w:rFonts w:hint="eastAsia"/>
        </w:rPr>
        <w:t>)(</w:t>
      </w:r>
      <w:r>
        <w:rPr>
          <w:rFonts w:hint="eastAsia"/>
        </w:rPr>
        <w:t>寅</w:t>
      </w:r>
      <w:r>
        <w:rPr>
          <w:rFonts w:hint="eastAsia"/>
        </w:rPr>
        <w:t>)</w:t>
      </w:r>
      <w:r>
        <w:rPr>
          <w:rFonts w:hint="eastAsia"/>
        </w:rPr>
        <w:t>项</w:t>
      </w:r>
      <w:r>
        <w:rPr>
          <w:rFonts w:hint="eastAsia"/>
        </w:rPr>
        <w:t>)</w:t>
      </w:r>
      <w:r>
        <w:rPr>
          <w:rFonts w:hint="eastAsia"/>
        </w:rPr>
        <w:t>。</w:t>
      </w:r>
    </w:p>
    <w:p w:rsidR="00C15A36" w:rsidRDefault="00C15A36" w:rsidP="004F0514">
      <w:pPr>
        <w:pStyle w:val="NormalIndent0"/>
        <w:ind w:firstLine="0"/>
        <w:rPr>
          <w:rFonts w:hint="eastAsia"/>
        </w:rPr>
      </w:pPr>
      <w:r w:rsidRPr="00C466E0">
        <w:rPr>
          <w:rFonts w:ascii="Time New Roman" w:eastAsia="SimHei" w:hAnsi="Time New Roman" w:hint="eastAsia"/>
        </w:rPr>
        <w:t>委员会建议缔约国考虑采用有保障的席位或强制</w:t>
      </w:r>
      <w:r>
        <w:rPr>
          <w:rFonts w:ascii="Time New Roman" w:eastAsia="SimHei" w:hAnsi="Time New Roman" w:hint="eastAsia"/>
        </w:rPr>
        <w:t>规定</w:t>
      </w:r>
      <w:r w:rsidRPr="00C466E0">
        <w:rPr>
          <w:rFonts w:ascii="Time New Roman" w:eastAsia="SimHei" w:hAnsi="Time New Roman" w:hint="eastAsia"/>
        </w:rPr>
        <w:t>的名额</w:t>
      </w:r>
      <w:r>
        <w:rPr>
          <w:rFonts w:ascii="Time New Roman" w:eastAsia="SimHei" w:hAnsi="Time New Roman" w:hint="eastAsia"/>
        </w:rPr>
        <w:t>，</w:t>
      </w:r>
      <w:r w:rsidRPr="00C466E0">
        <w:rPr>
          <w:rFonts w:ascii="Time New Roman" w:eastAsia="SimHei" w:hAnsi="Time New Roman" w:hint="eastAsia"/>
        </w:rPr>
        <w:t>确保</w:t>
      </w:r>
      <w:r>
        <w:rPr>
          <w:rFonts w:ascii="Time New Roman" w:eastAsia="SimHei" w:hAnsi="Time New Roman" w:hint="eastAsia"/>
        </w:rPr>
        <w:t>在</w:t>
      </w:r>
      <w:r w:rsidRPr="00C466E0">
        <w:rPr>
          <w:rFonts w:ascii="Time New Roman" w:eastAsia="SimHei" w:hAnsi="Time New Roman" w:hint="eastAsia"/>
        </w:rPr>
        <w:t>区域和联邦一级</w:t>
      </w:r>
      <w:r>
        <w:rPr>
          <w:rFonts w:ascii="Time New Roman" w:eastAsia="SimHei" w:hAnsi="Time New Roman" w:hint="eastAsia"/>
        </w:rPr>
        <w:t>立法机构</w:t>
      </w:r>
      <w:r w:rsidRPr="00C466E0">
        <w:rPr>
          <w:rFonts w:ascii="Time New Roman" w:eastAsia="SimHei" w:hAnsi="Time New Roman" w:hint="eastAsia"/>
        </w:rPr>
        <w:t>以及行政当局和公共服务部门中</w:t>
      </w:r>
      <w:r>
        <w:rPr>
          <w:rFonts w:ascii="Time New Roman" w:eastAsia="SimHei" w:hAnsi="Time New Roman" w:hint="eastAsia"/>
        </w:rPr>
        <w:t>有北部、西伯利亚和俄罗斯远东地区的土著少数民族</w:t>
      </w:r>
      <w:r w:rsidRPr="00C466E0">
        <w:rPr>
          <w:rFonts w:ascii="Time New Roman" w:eastAsia="SimHei" w:hAnsi="Time New Roman" w:hint="eastAsia"/>
        </w:rPr>
        <w:t>代表</w:t>
      </w:r>
      <w:r>
        <w:rPr>
          <w:rFonts w:ascii="Time New Roman" w:eastAsia="SimHei" w:hAnsi="Time New Roman" w:hint="eastAsia"/>
        </w:rPr>
        <w:t>，</w:t>
      </w:r>
      <w:r w:rsidRPr="00C466E0">
        <w:rPr>
          <w:rFonts w:ascii="Time New Roman" w:eastAsia="SimHei" w:hAnsi="Time New Roman" w:hint="eastAsia"/>
        </w:rPr>
        <w:t>并确保他们实际参与</w:t>
      </w:r>
      <w:r>
        <w:rPr>
          <w:rFonts w:ascii="Time New Roman" w:eastAsia="SimHei" w:hAnsi="Time New Roman" w:hint="eastAsia"/>
        </w:rPr>
        <w:t>所有</w:t>
      </w:r>
      <w:r w:rsidRPr="00C466E0">
        <w:rPr>
          <w:rFonts w:ascii="Time New Roman" w:eastAsia="SimHei" w:hAnsi="Time New Roman" w:hint="eastAsia"/>
        </w:rPr>
        <w:t>影响</w:t>
      </w:r>
      <w:r>
        <w:rPr>
          <w:rFonts w:ascii="Time New Roman" w:eastAsia="SimHei" w:hAnsi="Time New Roman" w:hint="eastAsia"/>
        </w:rPr>
        <w:t>其</w:t>
      </w:r>
      <w:r w:rsidRPr="00C466E0">
        <w:rPr>
          <w:rFonts w:ascii="Time New Roman" w:eastAsia="SimHei" w:hAnsi="Time New Roman" w:hint="eastAsia"/>
        </w:rPr>
        <w:t>权利和合法利益的决策程序。</w:t>
      </w:r>
    </w:p>
    <w:p w:rsidR="00C15A36" w:rsidRDefault="00C15A36" w:rsidP="00C15A36">
      <w:pPr>
        <w:rPr>
          <w:rFonts w:hint="eastAsia"/>
        </w:rPr>
      </w:pPr>
      <w:r>
        <w:rPr>
          <w:rFonts w:hint="eastAsia"/>
        </w:rPr>
        <w:tab/>
        <w:t>21.</w:t>
      </w:r>
      <w:r w:rsidR="00CC3CA9">
        <w:rPr>
          <w:rFonts w:hint="eastAsia"/>
        </w:rPr>
        <w:tab/>
      </w:r>
      <w:r>
        <w:rPr>
          <w:rFonts w:hint="eastAsia"/>
        </w:rPr>
        <w:t>委员会尽管注意到，俄罗斯代表团提供资料说相当多的国内流离失所者已经返回车臣共和国并说为便利他们还乡而划拨了大量的资金，然而委员会关切已有报告说，来自车臣的国内流离失所者有时被迫还乡和从印古什和</w:t>
      </w:r>
      <w:r w:rsidRPr="00E41818">
        <w:rPr>
          <w:rFonts w:hint="eastAsia"/>
        </w:rPr>
        <w:t>格罗兹尼</w:t>
      </w:r>
      <w:r>
        <w:rPr>
          <w:rFonts w:hint="eastAsia"/>
        </w:rPr>
        <w:t>临时安置中心重新迁移，另外车臣内的国内流离失所者没有资格获得被迫移民身份，而车臣之外的国内流离失所者有时被剥夺被迫移民身份</w:t>
      </w:r>
      <w:r>
        <w:rPr>
          <w:rFonts w:hint="eastAsia"/>
        </w:rPr>
        <w:t>(</w:t>
      </w:r>
      <w:r>
        <w:rPr>
          <w:rFonts w:hint="eastAsia"/>
        </w:rPr>
        <w:t>第五条</w:t>
      </w:r>
      <w:r>
        <w:rPr>
          <w:rFonts w:hint="eastAsia"/>
        </w:rPr>
        <w:t>(</w:t>
      </w:r>
      <w:r>
        <w:rPr>
          <w:rFonts w:hint="eastAsia"/>
        </w:rPr>
        <w:t>卯</w:t>
      </w:r>
      <w:r>
        <w:rPr>
          <w:rFonts w:hint="eastAsia"/>
        </w:rPr>
        <w:t>)</w:t>
      </w:r>
      <w:r>
        <w:rPr>
          <w:rFonts w:hint="eastAsia"/>
        </w:rPr>
        <w:t>项第</w:t>
      </w:r>
      <w:r>
        <w:rPr>
          <w:rFonts w:hint="eastAsia"/>
        </w:rPr>
        <w:t>(1)</w:t>
      </w:r>
      <w:r>
        <w:rPr>
          <w:rFonts w:hint="eastAsia"/>
        </w:rPr>
        <w:t>目和第五条</w:t>
      </w:r>
      <w:r>
        <w:rPr>
          <w:rFonts w:hint="eastAsia"/>
        </w:rPr>
        <w:t>(</w:t>
      </w:r>
      <w:r>
        <w:rPr>
          <w:rFonts w:hint="eastAsia"/>
        </w:rPr>
        <w:t>辰</w:t>
      </w:r>
      <w:r>
        <w:rPr>
          <w:rFonts w:hint="eastAsia"/>
        </w:rPr>
        <w:t>)</w:t>
      </w:r>
      <w:r>
        <w:rPr>
          <w:rFonts w:hint="eastAsia"/>
        </w:rPr>
        <w:t>项第</w:t>
      </w:r>
      <w:r>
        <w:rPr>
          <w:rFonts w:hint="eastAsia"/>
        </w:rPr>
        <w:t>(3)</w:t>
      </w:r>
      <w:r>
        <w:rPr>
          <w:rFonts w:hint="eastAsia"/>
        </w:rPr>
        <w:t>目</w:t>
      </w:r>
      <w:r>
        <w:rPr>
          <w:rFonts w:hint="eastAsia"/>
        </w:rPr>
        <w:t>)</w:t>
      </w:r>
      <w:r>
        <w:rPr>
          <w:rFonts w:hint="eastAsia"/>
        </w:rPr>
        <w:t>。</w:t>
      </w:r>
    </w:p>
    <w:p w:rsidR="00C15A36" w:rsidRPr="00037943" w:rsidRDefault="00C15A36" w:rsidP="00037943">
      <w:pPr>
        <w:pStyle w:val="NormalIndent0"/>
        <w:ind w:firstLine="0"/>
        <w:rPr>
          <w:rFonts w:hint="eastAsia"/>
        </w:rPr>
      </w:pPr>
      <w:r w:rsidRPr="00037943">
        <w:rPr>
          <w:rFonts w:ascii="Time New Roman" w:eastAsia="SimHei" w:hAnsi="Time New Roman" w:hint="eastAsia"/>
          <w:snapToGrid/>
        </w:rPr>
        <w:t>委员会建议缔约国确保来自车臣的国内流离失所者如果他们担心个人安全，不会被迫返回他们的冲突前居住地；向印古什和</w:t>
      </w:r>
      <w:r w:rsidRPr="00037943">
        <w:rPr>
          <w:rFonts w:ascii="Time New Roman" w:eastAsia="SimHei" w:hAnsi="Time New Roman" w:cs="宋体-方正超大字符集" w:hint="eastAsia"/>
          <w:snapToGrid/>
        </w:rPr>
        <w:t>格罗兹尼</w:t>
      </w:r>
      <w:r w:rsidRPr="00037943">
        <w:rPr>
          <w:rFonts w:ascii="Time New Roman" w:eastAsia="SimHei" w:hAnsi="Time New Roman" w:hint="eastAsia"/>
          <w:snapToGrid/>
        </w:rPr>
        <w:t>临时安置中心重新迁移的还乡者提供适足的替代住房；并且赋予所有国内流离失所者被迫移民身份和相关的福</w:t>
      </w:r>
      <w:r w:rsidRPr="00037943">
        <w:rPr>
          <w:rFonts w:ascii="Time New Roman" w:eastAsia="SimHei" w:hAnsi="Time New Roman" w:hint="eastAsia"/>
        </w:rPr>
        <w:t>利</w:t>
      </w:r>
      <w:r w:rsidRPr="00037943">
        <w:rPr>
          <w:rFonts w:hint="eastAsia"/>
        </w:rPr>
        <w:t>。</w:t>
      </w:r>
    </w:p>
    <w:p w:rsidR="00C15A36" w:rsidRDefault="00C15A36" w:rsidP="00C15A36">
      <w:pPr>
        <w:rPr>
          <w:rFonts w:hint="eastAsia"/>
        </w:rPr>
      </w:pPr>
      <w:r>
        <w:rPr>
          <w:rFonts w:hint="eastAsia"/>
        </w:rPr>
        <w:tab/>
        <w:t>22.</w:t>
      </w:r>
      <w:r w:rsidR="00CC3CA9">
        <w:rPr>
          <w:rFonts w:hint="eastAsia"/>
        </w:rPr>
        <w:tab/>
      </w:r>
      <w:r>
        <w:rPr>
          <w:rFonts w:hint="eastAsia"/>
        </w:rPr>
        <w:t>委员会尽管注意到</w:t>
      </w:r>
      <w:r>
        <w:rPr>
          <w:rFonts w:hint="eastAsia"/>
        </w:rPr>
        <w:t>1993</w:t>
      </w:r>
      <w:r>
        <w:rPr>
          <w:rFonts w:hint="eastAsia"/>
        </w:rPr>
        <w:t>年涉及俄罗斯公民在俄罗斯联邦迁徙、选择住址和居住地自由权的《第</w:t>
      </w:r>
      <w:r>
        <w:rPr>
          <w:rFonts w:hint="eastAsia"/>
        </w:rPr>
        <w:t>5242-1</w:t>
      </w:r>
      <w:r>
        <w:rPr>
          <w:rFonts w:hint="eastAsia"/>
        </w:rPr>
        <w:t>号联邦法》规定，户籍登记不得成为行使公民权的前提条件，但委员会关切有报告说，实际中，享受许多权利和福利取决于户口，而警方经常不愿意向车臣人和其他高加索血统人、罗姆人、梅斯赫特土耳其人、雅兹迪人、克拉斯诺达尔边疆区的库尔德人和赫姆希尔斯人、塔吉克人、来自非洲和亚洲的非公民以及避难申请者和难民授予户口</w:t>
      </w:r>
      <w:r>
        <w:rPr>
          <w:rFonts w:hint="eastAsia"/>
        </w:rPr>
        <w:t>(</w:t>
      </w:r>
      <w:r>
        <w:rPr>
          <w:rFonts w:hint="eastAsia"/>
        </w:rPr>
        <w:t>第五条</w:t>
      </w:r>
      <w:r>
        <w:rPr>
          <w:rFonts w:hint="eastAsia"/>
        </w:rPr>
        <w:t>(</w:t>
      </w:r>
      <w:r>
        <w:rPr>
          <w:rFonts w:hint="eastAsia"/>
        </w:rPr>
        <w:t>卯</w:t>
      </w:r>
      <w:r>
        <w:rPr>
          <w:rFonts w:hint="eastAsia"/>
        </w:rPr>
        <w:t>)</w:t>
      </w:r>
      <w:r>
        <w:rPr>
          <w:rFonts w:hint="eastAsia"/>
        </w:rPr>
        <w:t>项第</w:t>
      </w:r>
      <w:r>
        <w:rPr>
          <w:rFonts w:hint="eastAsia"/>
        </w:rPr>
        <w:t>(1)</w:t>
      </w:r>
      <w:r>
        <w:rPr>
          <w:rFonts w:hint="eastAsia"/>
        </w:rPr>
        <w:t>目</w:t>
      </w:r>
      <w:r>
        <w:rPr>
          <w:rFonts w:hint="eastAsia"/>
        </w:rPr>
        <w:t>)</w:t>
      </w:r>
      <w:r>
        <w:rPr>
          <w:rFonts w:hint="eastAsia"/>
        </w:rPr>
        <w:t>。</w:t>
      </w:r>
    </w:p>
    <w:p w:rsidR="00C15A36" w:rsidRPr="00425A44" w:rsidRDefault="00C15A36" w:rsidP="00037943">
      <w:pPr>
        <w:pStyle w:val="NormalIndent0"/>
        <w:ind w:firstLine="0"/>
        <w:rPr>
          <w:rFonts w:ascii="Time New Roman" w:eastAsia="SimHei" w:hAnsi="Time New Roman" w:hint="eastAsia"/>
        </w:rPr>
      </w:pPr>
      <w:r w:rsidRPr="00425A44">
        <w:rPr>
          <w:rFonts w:ascii="Time New Roman" w:eastAsia="SimHei" w:hAnsi="Time New Roman" w:hint="eastAsia"/>
        </w:rPr>
        <w:t>委员会建议缔约国认真监督其户口制度的执行情况、惩</w:t>
      </w:r>
      <w:r>
        <w:rPr>
          <w:rFonts w:ascii="Time New Roman" w:eastAsia="SimHei" w:hAnsi="Time New Roman" w:hint="eastAsia"/>
        </w:rPr>
        <w:t>处那些由于族裔歧视而拒发户口</w:t>
      </w:r>
      <w:r w:rsidRPr="00425A44">
        <w:rPr>
          <w:rFonts w:ascii="Time New Roman" w:eastAsia="SimHei" w:hAnsi="Time New Roman" w:hint="eastAsia"/>
        </w:rPr>
        <w:t>的官员</w:t>
      </w:r>
      <w:r>
        <w:rPr>
          <w:rFonts w:ascii="Time New Roman" w:eastAsia="SimHei" w:hAnsi="Time New Roman" w:hint="eastAsia"/>
        </w:rPr>
        <w:t>，</w:t>
      </w:r>
      <w:r w:rsidRPr="00425A44">
        <w:rPr>
          <w:rFonts w:ascii="Time New Roman" w:eastAsia="SimHei" w:hAnsi="Time New Roman" w:hint="eastAsia"/>
        </w:rPr>
        <w:t>并为受害者提供有效补救措施</w:t>
      </w:r>
      <w:r>
        <w:rPr>
          <w:rFonts w:ascii="Time New Roman" w:eastAsia="SimHei" w:hAnsi="Time New Roman" w:hint="eastAsia"/>
        </w:rPr>
        <w:t>，以消除户口制度对少数族裔</w:t>
      </w:r>
      <w:r w:rsidRPr="00425A44">
        <w:rPr>
          <w:rFonts w:ascii="Time New Roman" w:eastAsia="SimHei" w:hAnsi="Time New Roman" w:hint="eastAsia"/>
        </w:rPr>
        <w:t>的任何歧视</w:t>
      </w:r>
      <w:r>
        <w:rPr>
          <w:rFonts w:ascii="Time New Roman" w:eastAsia="SimHei" w:hAnsi="Time New Roman" w:hint="eastAsia"/>
        </w:rPr>
        <w:t>性</w:t>
      </w:r>
      <w:r w:rsidRPr="00425A44">
        <w:rPr>
          <w:rFonts w:ascii="Time New Roman" w:eastAsia="SimHei" w:hAnsi="Time New Roman" w:hint="eastAsia"/>
        </w:rPr>
        <w:t>影响。</w:t>
      </w:r>
    </w:p>
    <w:p w:rsidR="00C15A36" w:rsidRDefault="00C15A36" w:rsidP="00C15A36">
      <w:pPr>
        <w:rPr>
          <w:rFonts w:hint="eastAsia"/>
        </w:rPr>
      </w:pPr>
      <w:r>
        <w:rPr>
          <w:rFonts w:hint="eastAsia"/>
        </w:rPr>
        <w:tab/>
        <w:t>23.</w:t>
      </w:r>
      <w:r w:rsidR="00CC3CA9">
        <w:rPr>
          <w:rFonts w:hint="eastAsia"/>
        </w:rPr>
        <w:tab/>
      </w:r>
      <w:r>
        <w:rPr>
          <w:rFonts w:hint="eastAsia"/>
        </w:rPr>
        <w:t>委员会关切有报告说，自</w:t>
      </w:r>
      <w:r>
        <w:rPr>
          <w:rFonts w:hint="eastAsia"/>
        </w:rPr>
        <w:t>2002</w:t>
      </w:r>
      <w:r>
        <w:rPr>
          <w:rFonts w:hint="eastAsia"/>
        </w:rPr>
        <w:t>年</w:t>
      </w:r>
      <w:r>
        <w:rPr>
          <w:rFonts w:hint="eastAsia"/>
        </w:rPr>
        <w:t>11</w:t>
      </w:r>
      <w:r>
        <w:rPr>
          <w:rFonts w:hint="eastAsia"/>
        </w:rPr>
        <w:t>月</w:t>
      </w:r>
      <w:r>
        <w:rPr>
          <w:rFonts w:hint="eastAsia"/>
        </w:rPr>
        <w:t>1</w:t>
      </w:r>
      <w:r>
        <w:rPr>
          <w:rFonts w:hint="eastAsia"/>
        </w:rPr>
        <w:t>日《关于外国公民法律地位的联邦法》生效以来，</w:t>
      </w:r>
      <w:r>
        <w:rPr>
          <w:rFonts w:hint="eastAsia"/>
        </w:rPr>
        <w:t>20</w:t>
      </w:r>
      <w:r>
        <w:rPr>
          <w:rFonts w:hint="eastAsia"/>
        </w:rPr>
        <w:t>世纪</w:t>
      </w:r>
      <w:r>
        <w:rPr>
          <w:rFonts w:hint="eastAsia"/>
        </w:rPr>
        <w:t>90</w:t>
      </w:r>
      <w:r>
        <w:rPr>
          <w:rFonts w:hint="eastAsia"/>
        </w:rPr>
        <w:t>年代初没有获得俄罗斯公民身份的前苏联公民</w:t>
      </w:r>
      <w:r>
        <w:rPr>
          <w:rFonts w:hint="eastAsia"/>
        </w:rPr>
        <w:t>(</w:t>
      </w:r>
      <w:r>
        <w:rPr>
          <w:rFonts w:hint="eastAsia"/>
        </w:rPr>
        <w:t>包括许多梅斯赫特土耳其人、雅兹迪人、克拉斯诺达尔边疆区的库尔德人和赫姆希尔斯人、阿富汗人、以及</w:t>
      </w:r>
      <w:r>
        <w:rPr>
          <w:rFonts w:hint="eastAsia"/>
        </w:rPr>
        <w:t>1998</w:t>
      </w:r>
      <w:r>
        <w:rPr>
          <w:rFonts w:hint="eastAsia"/>
        </w:rPr>
        <w:t>和</w:t>
      </w:r>
      <w:r>
        <w:rPr>
          <w:rFonts w:hint="eastAsia"/>
        </w:rPr>
        <w:t>1992</w:t>
      </w:r>
      <w:r>
        <w:rPr>
          <w:rFonts w:hint="eastAsia"/>
        </w:rPr>
        <w:t>年从阿塞拜疆逃到莫斯科市、莫斯科州、克拉斯诺达尔边疆区、</w:t>
      </w:r>
      <w:r>
        <w:rPr>
          <w:rFonts w:hint="eastAsia"/>
          <w:lang w:eastAsia="zh-Hans"/>
        </w:rPr>
        <w:t>斯塔夫罗波尔边疆区</w:t>
      </w:r>
      <w:r>
        <w:rPr>
          <w:rFonts w:hint="eastAsia"/>
        </w:rPr>
        <w:t>和罗斯托夫州的亚美尼亚人和俄罗斯人</w:t>
      </w:r>
      <w:r>
        <w:rPr>
          <w:rFonts w:hint="eastAsia"/>
        </w:rPr>
        <w:t>)</w:t>
      </w:r>
      <w:r>
        <w:rPr>
          <w:rFonts w:hint="eastAsia"/>
        </w:rPr>
        <w:t>如果没有户口证明，则不得根据</w:t>
      </w:r>
      <w:r>
        <w:rPr>
          <w:rFonts w:hint="eastAsia"/>
        </w:rPr>
        <w:t>2002</w:t>
      </w:r>
      <w:r>
        <w:rPr>
          <w:rFonts w:hint="eastAsia"/>
        </w:rPr>
        <w:t>年《关于俄罗斯联邦公民身份的联邦法》第</w:t>
      </w:r>
      <w:r>
        <w:rPr>
          <w:rFonts w:hint="eastAsia"/>
        </w:rPr>
        <w:t>14</w:t>
      </w:r>
      <w:r>
        <w:rPr>
          <w:rFonts w:hint="eastAsia"/>
        </w:rPr>
        <w:t>条享有申请俄罗斯公民资格的简化程序，而必须与任何外国公民或无国籍人一样经过繁复和据称是武断的临时居住许可证申请程序，并受地区名额限制。</w:t>
      </w:r>
      <w:r>
        <w:rPr>
          <w:rFonts w:hint="eastAsia"/>
        </w:rPr>
        <w:t>(</w:t>
      </w:r>
      <w:r>
        <w:rPr>
          <w:rFonts w:hint="eastAsia"/>
        </w:rPr>
        <w:t>第五条</w:t>
      </w:r>
      <w:r>
        <w:rPr>
          <w:rFonts w:hint="eastAsia"/>
        </w:rPr>
        <w:t>(</w:t>
      </w:r>
      <w:r>
        <w:rPr>
          <w:rFonts w:hint="eastAsia"/>
        </w:rPr>
        <w:t>卯</w:t>
      </w:r>
      <w:r>
        <w:rPr>
          <w:rFonts w:hint="eastAsia"/>
        </w:rPr>
        <w:t>)</w:t>
      </w:r>
      <w:r>
        <w:rPr>
          <w:rFonts w:hint="eastAsia"/>
        </w:rPr>
        <w:t>项第</w:t>
      </w:r>
      <w:r>
        <w:rPr>
          <w:rFonts w:hint="eastAsia"/>
        </w:rPr>
        <w:t>(1)</w:t>
      </w:r>
      <w:r>
        <w:rPr>
          <w:rFonts w:hint="eastAsia"/>
        </w:rPr>
        <w:t>目和第</w:t>
      </w:r>
      <w:r>
        <w:rPr>
          <w:rFonts w:hint="eastAsia"/>
        </w:rPr>
        <w:t>(3)</w:t>
      </w:r>
      <w:r>
        <w:rPr>
          <w:rFonts w:hint="eastAsia"/>
        </w:rPr>
        <w:t>目</w:t>
      </w:r>
      <w:r>
        <w:rPr>
          <w:rFonts w:hint="eastAsia"/>
        </w:rPr>
        <w:t>)</w:t>
      </w:r>
      <w:r>
        <w:rPr>
          <w:rFonts w:hint="eastAsia"/>
        </w:rPr>
        <w:t>。</w:t>
      </w:r>
    </w:p>
    <w:p w:rsidR="00C15A36" w:rsidRPr="00BF3D14" w:rsidRDefault="00C15A36" w:rsidP="00037943">
      <w:pPr>
        <w:pStyle w:val="NormalIndent0"/>
        <w:ind w:firstLine="0"/>
        <w:rPr>
          <w:rFonts w:eastAsia="SimHei" w:hint="eastAsia"/>
        </w:rPr>
      </w:pPr>
      <w:r w:rsidRPr="00BF3D14">
        <w:rPr>
          <w:rFonts w:eastAsia="SimHei" w:hint="eastAsia"/>
        </w:rPr>
        <w:t>委员会建议缔约国无论申请者族裔为何</w:t>
      </w:r>
      <w:r>
        <w:rPr>
          <w:rFonts w:eastAsia="SimHei" w:hint="eastAsia"/>
        </w:rPr>
        <w:t>，</w:t>
      </w:r>
      <w:r w:rsidRPr="00BF3D14">
        <w:rPr>
          <w:rFonts w:eastAsia="SimHei" w:hint="eastAsia"/>
        </w:rPr>
        <w:t>便利所有前苏联公民</w:t>
      </w:r>
      <w:r>
        <w:rPr>
          <w:rFonts w:eastAsia="SimHei" w:hint="eastAsia"/>
        </w:rPr>
        <w:t>，</w:t>
      </w:r>
      <w:r w:rsidRPr="00BF3D14">
        <w:rPr>
          <w:rFonts w:eastAsia="SimHei" w:hint="eastAsia"/>
        </w:rPr>
        <w:t>根据简化程序申请户口和俄罗斯公民资格。</w:t>
      </w:r>
    </w:p>
    <w:p w:rsidR="00C15A36" w:rsidRPr="00545C1E" w:rsidRDefault="00C15A36" w:rsidP="00C15A36">
      <w:pPr>
        <w:rPr>
          <w:rFonts w:hint="eastAsia"/>
          <w:spacing w:val="8"/>
        </w:rPr>
      </w:pPr>
      <w:r w:rsidRPr="00545C1E">
        <w:rPr>
          <w:rFonts w:hint="eastAsia"/>
          <w:spacing w:val="8"/>
        </w:rPr>
        <w:tab/>
        <w:t>24.</w:t>
      </w:r>
      <w:r w:rsidR="00037943">
        <w:rPr>
          <w:rFonts w:hint="eastAsia"/>
          <w:spacing w:val="8"/>
        </w:rPr>
        <w:tab/>
      </w:r>
      <w:r w:rsidRPr="00545C1E">
        <w:rPr>
          <w:rFonts w:hint="eastAsia"/>
          <w:spacing w:val="8"/>
        </w:rPr>
        <w:t>委员会关切地注意到，关于土地、森林和水源使用的联邦立法的最近修正，特别是经修正的</w:t>
      </w:r>
      <w:r w:rsidRPr="00545C1E">
        <w:rPr>
          <w:rFonts w:hint="eastAsia"/>
          <w:spacing w:val="8"/>
        </w:rPr>
        <w:t>2001</w:t>
      </w:r>
      <w:r w:rsidRPr="00545C1E">
        <w:rPr>
          <w:rFonts w:hint="eastAsia"/>
          <w:spacing w:val="8"/>
        </w:rPr>
        <w:t>年《土地法》和</w:t>
      </w:r>
      <w:r w:rsidRPr="00545C1E">
        <w:rPr>
          <w:rFonts w:hint="eastAsia"/>
          <w:spacing w:val="8"/>
        </w:rPr>
        <w:t>2006</w:t>
      </w:r>
      <w:r w:rsidRPr="00545C1E">
        <w:rPr>
          <w:rFonts w:hint="eastAsia"/>
          <w:spacing w:val="8"/>
        </w:rPr>
        <w:t>年《森林法》与新的《水法》，剥夺了土著人民优惠、自由和非竞争地享有其传统经济活动所依赖的土地、动物和生物及水资源，并且许可私营公司伐木、开采地下资源和建筑输油管道或水电堤坝的作业导致了土著人民传统居住领地的私有化和生态耗竭</w:t>
      </w:r>
      <w:r w:rsidRPr="00545C1E">
        <w:rPr>
          <w:rFonts w:hint="eastAsia"/>
          <w:spacing w:val="8"/>
        </w:rPr>
        <w:t>(</w:t>
      </w:r>
      <w:r w:rsidRPr="00545C1E">
        <w:rPr>
          <w:rFonts w:hint="eastAsia"/>
          <w:spacing w:val="8"/>
        </w:rPr>
        <w:t>第五条</w:t>
      </w:r>
      <w:r w:rsidRPr="00545C1E">
        <w:rPr>
          <w:rFonts w:hint="eastAsia"/>
          <w:spacing w:val="8"/>
        </w:rPr>
        <w:t>(</w:t>
      </w:r>
      <w:r w:rsidRPr="00545C1E">
        <w:rPr>
          <w:rFonts w:hint="eastAsia"/>
          <w:spacing w:val="8"/>
        </w:rPr>
        <w:t>卯</w:t>
      </w:r>
      <w:r w:rsidRPr="00545C1E">
        <w:rPr>
          <w:rFonts w:hint="eastAsia"/>
          <w:spacing w:val="8"/>
        </w:rPr>
        <w:t>)</w:t>
      </w:r>
      <w:r w:rsidRPr="00545C1E">
        <w:rPr>
          <w:rFonts w:hint="eastAsia"/>
          <w:spacing w:val="8"/>
        </w:rPr>
        <w:t>项第</w:t>
      </w:r>
      <w:r w:rsidRPr="00545C1E">
        <w:rPr>
          <w:rFonts w:hint="eastAsia"/>
          <w:spacing w:val="8"/>
        </w:rPr>
        <w:t>(5)</w:t>
      </w:r>
      <w:r w:rsidRPr="00545C1E">
        <w:rPr>
          <w:rFonts w:hint="eastAsia"/>
          <w:spacing w:val="8"/>
        </w:rPr>
        <w:t>目</w:t>
      </w:r>
      <w:r w:rsidRPr="00545C1E">
        <w:rPr>
          <w:rFonts w:hint="eastAsia"/>
          <w:spacing w:val="8"/>
        </w:rPr>
        <w:t>)</w:t>
      </w:r>
      <w:r w:rsidRPr="00545C1E">
        <w:rPr>
          <w:rFonts w:hint="eastAsia"/>
          <w:spacing w:val="8"/>
        </w:rPr>
        <w:t>。</w:t>
      </w:r>
    </w:p>
    <w:p w:rsidR="00C15A36" w:rsidRDefault="00C15A36" w:rsidP="00037943">
      <w:pPr>
        <w:pStyle w:val="NormalIndent0"/>
        <w:ind w:firstLine="0"/>
        <w:rPr>
          <w:rFonts w:hint="eastAsia"/>
        </w:rPr>
      </w:pPr>
      <w:r w:rsidRPr="0009412D">
        <w:rPr>
          <w:rFonts w:ascii="Time New Roman" w:eastAsia="SimHei" w:hAnsi="Time New Roman" w:hint="eastAsia"/>
        </w:rPr>
        <w:t>委员会建议缔约国采取立法和其他有效措施</w:t>
      </w:r>
      <w:r>
        <w:rPr>
          <w:rFonts w:ascii="Time New Roman" w:eastAsia="SimHei" w:hAnsi="Time New Roman" w:hint="eastAsia"/>
        </w:rPr>
        <w:t>，</w:t>
      </w:r>
      <w:r w:rsidRPr="0009412D">
        <w:rPr>
          <w:rFonts w:ascii="Time New Roman" w:eastAsia="SimHei" w:hAnsi="Time New Roman" w:hint="eastAsia"/>
        </w:rPr>
        <w:t>执行</w:t>
      </w:r>
      <w:r w:rsidRPr="0009412D">
        <w:rPr>
          <w:rFonts w:ascii="Time New Roman" w:eastAsia="SimHei" w:hAnsi="Time New Roman" w:hint="eastAsia"/>
          <w:b/>
        </w:rPr>
        <w:t>2001</w:t>
      </w:r>
      <w:r w:rsidRPr="0009412D">
        <w:rPr>
          <w:rFonts w:ascii="Time New Roman" w:eastAsia="SimHei" w:hAnsi="Time New Roman" w:hint="eastAsia"/>
        </w:rPr>
        <w:t>年《关于传统自然资源领土的联邦法》</w:t>
      </w:r>
      <w:r>
        <w:rPr>
          <w:rFonts w:ascii="Time New Roman" w:eastAsia="SimHei" w:hAnsi="Time New Roman" w:hint="eastAsia"/>
        </w:rPr>
        <w:t>；</w:t>
      </w:r>
      <w:r w:rsidRPr="0009412D">
        <w:rPr>
          <w:rFonts w:ascii="Time New Roman" w:eastAsia="SimHei" w:hAnsi="Time New Roman" w:hint="eastAsia"/>
        </w:rPr>
        <w:t>在经修订的《土地法》和《传统自然资源领土法》中重新纳入土著人民</w:t>
      </w:r>
      <w:r>
        <w:rPr>
          <w:rFonts w:ascii="Time New Roman" w:eastAsia="SimHei" w:hAnsi="Time New Roman" w:hint="eastAsia"/>
        </w:rPr>
        <w:t>无偿</w:t>
      </w:r>
      <w:r w:rsidRPr="0009412D">
        <w:rPr>
          <w:rFonts w:ascii="Time New Roman" w:eastAsia="SimHei" w:hAnsi="Time New Roman" w:hint="eastAsia"/>
        </w:rPr>
        <w:t>使用土地的概念以及在《森林法》和《水法》中重新纳入土著人民优惠和非竞争地享有自然资源的概念</w:t>
      </w:r>
      <w:r>
        <w:rPr>
          <w:rFonts w:ascii="Time New Roman" w:eastAsia="SimHei" w:hAnsi="Time New Roman" w:hint="eastAsia"/>
        </w:rPr>
        <w:t>；</w:t>
      </w:r>
      <w:r w:rsidRPr="0009412D">
        <w:rPr>
          <w:rFonts w:ascii="Time New Roman" w:eastAsia="SimHei" w:hAnsi="Time New Roman" w:hint="eastAsia"/>
        </w:rPr>
        <w:t>在向私营公司发放在这些社区传统居住和使用的领土上从事经济活动的许可证时</w:t>
      </w:r>
      <w:r>
        <w:rPr>
          <w:rFonts w:ascii="Time New Roman" w:eastAsia="SimHei" w:hAnsi="Time New Roman" w:hint="eastAsia"/>
        </w:rPr>
        <w:t>，</w:t>
      </w:r>
      <w:r w:rsidRPr="0009412D">
        <w:rPr>
          <w:rFonts w:ascii="Time New Roman" w:eastAsia="SimHei" w:hAnsi="Time New Roman" w:hint="eastAsia"/>
        </w:rPr>
        <w:t>事先征求土著社区的自由知情同意并首先考虑他们的特别需求</w:t>
      </w:r>
      <w:r>
        <w:rPr>
          <w:rFonts w:ascii="Time New Roman" w:eastAsia="SimHei" w:hAnsi="Time New Roman" w:hint="eastAsia"/>
        </w:rPr>
        <w:t>；</w:t>
      </w:r>
      <w:r w:rsidRPr="0009412D">
        <w:rPr>
          <w:rFonts w:ascii="Time New Roman" w:eastAsia="SimHei" w:hAnsi="Time New Roman" w:hint="eastAsia"/>
        </w:rPr>
        <w:t>确保许可协议为受影响社区提供充分赔偿</w:t>
      </w:r>
      <w:r>
        <w:rPr>
          <w:rFonts w:ascii="Time New Roman" w:eastAsia="SimHei" w:hAnsi="Time New Roman" w:hint="eastAsia"/>
        </w:rPr>
        <w:t>；不再支持</w:t>
      </w:r>
      <w:r w:rsidRPr="0009412D">
        <w:rPr>
          <w:rFonts w:ascii="Time New Roman" w:eastAsia="SimHei" w:hAnsi="Time New Roman" w:hint="eastAsia"/>
        </w:rPr>
        <w:t>埃文</w:t>
      </w:r>
      <w:r w:rsidRPr="001C5E8F">
        <w:rPr>
          <w:rFonts w:ascii="Time New Roman" w:eastAsia="SimHei" w:hAnsi="Time New Roman" w:hint="eastAsia"/>
        </w:rPr>
        <w:t>基大坝和其他威胁土著人</w:t>
      </w:r>
      <w:r>
        <w:rPr>
          <w:rFonts w:ascii="Time New Roman" w:eastAsia="SimHei" w:hAnsi="Time New Roman" w:hint="eastAsia"/>
        </w:rPr>
        <w:t>民传统生活方式的大规模项目</w:t>
      </w:r>
      <w:r w:rsidRPr="001C5E8F">
        <w:rPr>
          <w:rFonts w:ascii="Time New Roman" w:eastAsia="SimHei" w:hAnsi="Time New Roman" w:hint="eastAsia"/>
        </w:rPr>
        <w:t>。</w:t>
      </w:r>
    </w:p>
    <w:p w:rsidR="00C15A36" w:rsidRDefault="00C15A36" w:rsidP="00C15A36">
      <w:pPr>
        <w:rPr>
          <w:rFonts w:hint="eastAsia"/>
        </w:rPr>
      </w:pPr>
      <w:r>
        <w:rPr>
          <w:rFonts w:hint="eastAsia"/>
        </w:rPr>
        <w:tab/>
        <w:t>25.</w:t>
      </w:r>
      <w:r w:rsidR="00037943">
        <w:rPr>
          <w:rFonts w:hint="eastAsia"/>
        </w:rPr>
        <w:tab/>
      </w:r>
      <w:r>
        <w:rPr>
          <w:rFonts w:hint="eastAsia"/>
        </w:rPr>
        <w:t>委员会关切有报告说，非公民和少数族裔工人经常遭遇剥削性的工作条件以及招工方面的歧视</w:t>
      </w:r>
      <w:r>
        <w:rPr>
          <w:rFonts w:hint="eastAsia"/>
        </w:rPr>
        <w:t>(</w:t>
      </w:r>
      <w:r>
        <w:rPr>
          <w:rFonts w:hint="eastAsia"/>
        </w:rPr>
        <w:t>第五条</w:t>
      </w:r>
      <w:r>
        <w:rPr>
          <w:rFonts w:hint="eastAsia"/>
        </w:rPr>
        <w:t>(</w:t>
      </w:r>
      <w:r>
        <w:rPr>
          <w:rFonts w:hint="eastAsia"/>
        </w:rPr>
        <w:t>辰</w:t>
      </w:r>
      <w:r>
        <w:rPr>
          <w:rFonts w:hint="eastAsia"/>
        </w:rPr>
        <w:t>)</w:t>
      </w:r>
      <w:r>
        <w:rPr>
          <w:rFonts w:hint="eastAsia"/>
        </w:rPr>
        <w:t>项第</w:t>
      </w:r>
      <w:r>
        <w:rPr>
          <w:rFonts w:hint="eastAsia"/>
        </w:rPr>
        <w:t>(1)</w:t>
      </w:r>
      <w:r>
        <w:rPr>
          <w:rFonts w:hint="eastAsia"/>
        </w:rPr>
        <w:t>目</w:t>
      </w:r>
      <w:r>
        <w:rPr>
          <w:rFonts w:hint="eastAsia"/>
        </w:rPr>
        <w:t>)</w:t>
      </w:r>
      <w:r>
        <w:rPr>
          <w:rFonts w:hint="eastAsia"/>
        </w:rPr>
        <w:t>。</w:t>
      </w:r>
    </w:p>
    <w:p w:rsidR="00C15A36" w:rsidRPr="0009412D" w:rsidRDefault="00C15A36" w:rsidP="00037943">
      <w:pPr>
        <w:pStyle w:val="NormalIndent0"/>
        <w:ind w:firstLine="0"/>
        <w:rPr>
          <w:rFonts w:ascii="Time New Roman" w:eastAsia="SimHei" w:hAnsi="Time New Roman" w:hint="eastAsia"/>
        </w:rPr>
      </w:pPr>
      <w:r>
        <w:rPr>
          <w:rFonts w:ascii="Time New Roman" w:eastAsia="SimHei" w:hAnsi="Time New Roman" w:hint="eastAsia"/>
        </w:rPr>
        <w:t>委员会建议缔约国加大</w:t>
      </w:r>
      <w:r w:rsidRPr="0009412D">
        <w:rPr>
          <w:rFonts w:ascii="Time New Roman" w:eastAsia="SimHei" w:hAnsi="Time New Roman" w:hint="eastAsia"/>
        </w:rPr>
        <w:t>力</w:t>
      </w:r>
      <w:r>
        <w:rPr>
          <w:rFonts w:ascii="Time New Roman" w:eastAsia="SimHei" w:hAnsi="Time New Roman" w:hint="eastAsia"/>
        </w:rPr>
        <w:t>度</w:t>
      </w:r>
      <w:r w:rsidRPr="0009412D">
        <w:rPr>
          <w:rFonts w:ascii="Time New Roman" w:eastAsia="SimHei" w:hAnsi="Time New Roman" w:hint="eastAsia"/>
        </w:rPr>
        <w:t>保护非公民和少数族裔工人避免剥削性的工作条件和招工方面的歧视</w:t>
      </w:r>
      <w:r>
        <w:rPr>
          <w:rFonts w:ascii="Time New Roman" w:eastAsia="SimHei" w:hAnsi="Time New Roman" w:hint="eastAsia"/>
        </w:rPr>
        <w:t>，</w:t>
      </w:r>
      <w:r w:rsidRPr="0009412D">
        <w:rPr>
          <w:rFonts w:ascii="Time New Roman" w:eastAsia="SimHei" w:hAnsi="Time New Roman" w:hint="eastAsia"/>
        </w:rPr>
        <w:t>比如为受害者提供有效补救措施以及培训法官和劳工巡视员适用《劳工法》第</w:t>
      </w:r>
      <w:r w:rsidRPr="0009412D">
        <w:rPr>
          <w:rFonts w:ascii="Time New Roman" w:eastAsia="SimHei" w:hAnsi="Time New Roman" w:hint="eastAsia"/>
          <w:b/>
        </w:rPr>
        <w:t>2</w:t>
      </w:r>
      <w:r w:rsidRPr="0009412D">
        <w:rPr>
          <w:rFonts w:ascii="Time New Roman" w:eastAsia="SimHei" w:hAnsi="Time New Roman" w:hint="eastAsia"/>
        </w:rPr>
        <w:t>条和第</w:t>
      </w:r>
      <w:r w:rsidRPr="0009412D">
        <w:rPr>
          <w:rFonts w:ascii="Time New Roman" w:eastAsia="SimHei" w:hAnsi="Time New Roman" w:hint="eastAsia"/>
          <w:b/>
        </w:rPr>
        <w:t>3</w:t>
      </w:r>
      <w:r w:rsidRPr="0009412D">
        <w:rPr>
          <w:rFonts w:ascii="Time New Roman" w:eastAsia="SimHei" w:hAnsi="Time New Roman" w:hint="eastAsia"/>
        </w:rPr>
        <w:t>条。</w:t>
      </w:r>
    </w:p>
    <w:p w:rsidR="00C15A36" w:rsidRDefault="00C15A36" w:rsidP="00C15A36">
      <w:pPr>
        <w:rPr>
          <w:rFonts w:hint="eastAsia"/>
        </w:rPr>
      </w:pPr>
      <w:r>
        <w:rPr>
          <w:rFonts w:hint="eastAsia"/>
        </w:rPr>
        <w:tab/>
        <w:t>26.</w:t>
      </w:r>
      <w:r w:rsidR="00037943">
        <w:rPr>
          <w:rFonts w:hint="eastAsia"/>
        </w:rPr>
        <w:tab/>
      </w:r>
      <w:r>
        <w:rPr>
          <w:rFonts w:hint="eastAsia"/>
        </w:rPr>
        <w:t>委员会关切通常根据法庭命令在缔约国许多城市和地区拆除非法建造住房而对罗姆人居住区的破坏、以及这类拆房和强迫搬迁对罗姆人家庭可能产生的不当后果</w:t>
      </w:r>
      <w:r>
        <w:rPr>
          <w:rFonts w:hint="eastAsia"/>
        </w:rPr>
        <w:t>(</w:t>
      </w:r>
      <w:r>
        <w:rPr>
          <w:rFonts w:hint="eastAsia"/>
        </w:rPr>
        <w:t>第五条</w:t>
      </w:r>
      <w:r>
        <w:rPr>
          <w:rFonts w:hint="eastAsia"/>
        </w:rPr>
        <w:t>(</w:t>
      </w:r>
      <w:r>
        <w:rPr>
          <w:rFonts w:hint="eastAsia"/>
        </w:rPr>
        <w:t>辰</w:t>
      </w:r>
      <w:r>
        <w:rPr>
          <w:rFonts w:hint="eastAsia"/>
        </w:rPr>
        <w:t>)</w:t>
      </w:r>
      <w:r>
        <w:rPr>
          <w:rFonts w:hint="eastAsia"/>
        </w:rPr>
        <w:t>项第</w:t>
      </w:r>
      <w:r>
        <w:rPr>
          <w:rFonts w:hint="eastAsia"/>
        </w:rPr>
        <w:t>(3)</w:t>
      </w:r>
      <w:r>
        <w:rPr>
          <w:rFonts w:hint="eastAsia"/>
        </w:rPr>
        <w:t>目</w:t>
      </w:r>
      <w:r>
        <w:rPr>
          <w:rFonts w:hint="eastAsia"/>
        </w:rPr>
        <w:t>)</w:t>
      </w:r>
      <w:r>
        <w:rPr>
          <w:rFonts w:hint="eastAsia"/>
        </w:rPr>
        <w:t>。</w:t>
      </w:r>
    </w:p>
    <w:p w:rsidR="00C15A36" w:rsidRPr="00633B8D" w:rsidRDefault="00C15A36" w:rsidP="00037943">
      <w:pPr>
        <w:pStyle w:val="NormalIndent0"/>
        <w:ind w:firstLine="0"/>
        <w:rPr>
          <w:rFonts w:ascii="Time New Roman" w:eastAsia="SimHei" w:hAnsi="Time New Roman" w:hint="eastAsia"/>
        </w:rPr>
      </w:pPr>
      <w:r w:rsidRPr="00633B8D">
        <w:rPr>
          <w:rFonts w:ascii="Time New Roman" w:eastAsia="SimHei" w:hAnsi="Time New Roman" w:hint="eastAsia"/>
        </w:rPr>
        <w:t>委员会建议缔约国审查其在</w:t>
      </w:r>
      <w:r>
        <w:rPr>
          <w:rFonts w:ascii="Time New Roman" w:eastAsia="SimHei" w:hAnsi="Time New Roman" w:hint="eastAsia"/>
        </w:rPr>
        <w:t>拆毁</w:t>
      </w:r>
      <w:r w:rsidRPr="00633B8D">
        <w:rPr>
          <w:rFonts w:ascii="Time New Roman" w:eastAsia="SimHei" w:hAnsi="Time New Roman" w:hint="eastAsia"/>
        </w:rPr>
        <w:t>罗姆人居住区</w:t>
      </w:r>
      <w:r>
        <w:rPr>
          <w:rFonts w:ascii="Time New Roman" w:eastAsia="SimHei" w:hAnsi="Time New Roman" w:hint="eastAsia"/>
        </w:rPr>
        <w:t>已经长期存在的非法住房</w:t>
      </w:r>
      <w:r w:rsidRPr="00633B8D">
        <w:rPr>
          <w:rFonts w:ascii="Time New Roman" w:eastAsia="SimHei" w:hAnsi="Time New Roman" w:hint="eastAsia"/>
        </w:rPr>
        <w:t>的政策</w:t>
      </w:r>
      <w:r>
        <w:rPr>
          <w:rFonts w:ascii="Time New Roman" w:eastAsia="SimHei" w:hAnsi="Time New Roman" w:hint="eastAsia"/>
        </w:rPr>
        <w:t>，</w:t>
      </w:r>
      <w:r w:rsidRPr="00633B8D">
        <w:rPr>
          <w:rFonts w:ascii="Time New Roman" w:eastAsia="SimHei" w:hAnsi="Time New Roman" w:hint="eastAsia"/>
        </w:rPr>
        <w:t>在尽可能的情况下使现有居住区合法化</w:t>
      </w:r>
      <w:r>
        <w:rPr>
          <w:rFonts w:ascii="Time New Roman" w:eastAsia="SimHei" w:hAnsi="Time New Roman" w:hint="eastAsia"/>
        </w:rPr>
        <w:t>，</w:t>
      </w:r>
      <w:r w:rsidRPr="00633B8D">
        <w:rPr>
          <w:rFonts w:ascii="Time New Roman" w:eastAsia="SimHei" w:hAnsi="Time New Roman" w:hint="eastAsia"/>
        </w:rPr>
        <w:t>并且在对罗姆人实行强迫驱逐时提供适足的替代住房。</w:t>
      </w:r>
    </w:p>
    <w:p w:rsidR="00C15A36" w:rsidRDefault="00C15A36" w:rsidP="00C15A36">
      <w:pPr>
        <w:rPr>
          <w:rFonts w:hint="eastAsia"/>
        </w:rPr>
      </w:pPr>
      <w:r>
        <w:rPr>
          <w:rFonts w:hint="eastAsia"/>
        </w:rPr>
        <w:tab/>
        <w:t>27.</w:t>
      </w:r>
      <w:r w:rsidR="00037943">
        <w:rPr>
          <w:rFonts w:hint="eastAsia"/>
        </w:rPr>
        <w:tab/>
      </w:r>
      <w:r>
        <w:rPr>
          <w:rFonts w:hint="eastAsia"/>
        </w:rPr>
        <w:t>委员会关切地注意到有报告说，少数族裔儿童特别是罗姆儿童在特别补习班内受到隔离，另外地方学校当局不顾联邦教育部相反的指令而拒绝其父母没有户口的少数族裔儿童入学</w:t>
      </w:r>
      <w:r>
        <w:rPr>
          <w:rFonts w:hint="eastAsia"/>
        </w:rPr>
        <w:t>(</w:t>
      </w:r>
      <w:r>
        <w:rPr>
          <w:rFonts w:hint="eastAsia"/>
        </w:rPr>
        <w:t>第五条</w:t>
      </w:r>
      <w:r>
        <w:rPr>
          <w:rFonts w:hint="eastAsia"/>
        </w:rPr>
        <w:t>(</w:t>
      </w:r>
      <w:r>
        <w:rPr>
          <w:rFonts w:hint="eastAsia"/>
        </w:rPr>
        <w:t>辰</w:t>
      </w:r>
      <w:r>
        <w:rPr>
          <w:rFonts w:hint="eastAsia"/>
        </w:rPr>
        <w:t>)</w:t>
      </w:r>
      <w:r>
        <w:rPr>
          <w:rFonts w:hint="eastAsia"/>
        </w:rPr>
        <w:t>项第</w:t>
      </w:r>
      <w:r>
        <w:rPr>
          <w:rFonts w:hint="eastAsia"/>
        </w:rPr>
        <w:t>(5)</w:t>
      </w:r>
      <w:r>
        <w:rPr>
          <w:rFonts w:hint="eastAsia"/>
        </w:rPr>
        <w:t>目</w:t>
      </w:r>
      <w:r>
        <w:rPr>
          <w:rFonts w:hint="eastAsia"/>
        </w:rPr>
        <w:t>)</w:t>
      </w:r>
      <w:r>
        <w:rPr>
          <w:rFonts w:hint="eastAsia"/>
        </w:rPr>
        <w:t>。</w:t>
      </w:r>
    </w:p>
    <w:p w:rsidR="00C15A36" w:rsidRPr="00633B8D" w:rsidRDefault="00C15A36" w:rsidP="00037943">
      <w:pPr>
        <w:pStyle w:val="NormalIndent0"/>
        <w:ind w:firstLine="0"/>
        <w:rPr>
          <w:rFonts w:ascii="Time New Roman" w:eastAsia="SimHei" w:hAnsi="Time New Roman" w:hint="eastAsia"/>
        </w:rPr>
      </w:pPr>
      <w:r>
        <w:rPr>
          <w:rFonts w:ascii="Time New Roman" w:eastAsia="SimHei" w:hAnsi="Time New Roman" w:hint="eastAsia"/>
        </w:rPr>
        <w:t>委员会建议缔约国认真审查</w:t>
      </w:r>
      <w:r w:rsidRPr="00633B8D">
        <w:rPr>
          <w:rFonts w:ascii="Time New Roman" w:eastAsia="SimHei" w:hAnsi="Time New Roman" w:hint="eastAsia"/>
        </w:rPr>
        <w:t>特别补习班</w:t>
      </w:r>
      <w:r>
        <w:rPr>
          <w:rFonts w:ascii="Time New Roman" w:eastAsia="SimHei" w:hAnsi="Time New Roman" w:hint="eastAsia"/>
        </w:rPr>
        <w:t>内</w:t>
      </w:r>
      <w:r w:rsidRPr="00633B8D">
        <w:rPr>
          <w:rFonts w:ascii="Time New Roman" w:eastAsia="SimHei" w:hAnsi="Time New Roman" w:hint="eastAsia"/>
        </w:rPr>
        <w:t>分配儿童的标准</w:t>
      </w:r>
      <w:r>
        <w:rPr>
          <w:rFonts w:ascii="Time New Roman" w:eastAsia="SimHei" w:hAnsi="Time New Roman" w:hint="eastAsia"/>
        </w:rPr>
        <w:t>，</w:t>
      </w:r>
      <w:r w:rsidRPr="00633B8D">
        <w:rPr>
          <w:rFonts w:ascii="Time New Roman" w:eastAsia="SimHei" w:hAnsi="Time New Roman" w:hint="eastAsia"/>
        </w:rPr>
        <w:t>并采取</w:t>
      </w:r>
      <w:r>
        <w:rPr>
          <w:rFonts w:ascii="Time New Roman" w:eastAsia="SimHei" w:hAnsi="Time New Roman" w:hint="eastAsia"/>
        </w:rPr>
        <w:t>有效措施确保包括罗姆人在内的少数族裔儿童充分融入一般教育体系。委员会</w:t>
      </w:r>
      <w:r w:rsidRPr="00633B8D">
        <w:rPr>
          <w:rFonts w:ascii="Time New Roman" w:eastAsia="SimHei" w:hAnsi="Time New Roman" w:hint="eastAsia"/>
        </w:rPr>
        <w:t>还建议缔约国确保地方学校当局不分儿童父母的族裔和户口情况而录取所有儿童。</w:t>
      </w:r>
    </w:p>
    <w:p w:rsidR="00C15A36" w:rsidRDefault="00C15A36" w:rsidP="00C15A36">
      <w:pPr>
        <w:rPr>
          <w:rFonts w:hint="eastAsia"/>
        </w:rPr>
      </w:pPr>
      <w:r>
        <w:rPr>
          <w:rFonts w:hint="eastAsia"/>
        </w:rPr>
        <w:tab/>
        <w:t>28.</w:t>
      </w:r>
      <w:r w:rsidR="00037943">
        <w:rPr>
          <w:rFonts w:hint="eastAsia"/>
        </w:rPr>
        <w:tab/>
      </w:r>
      <w:r>
        <w:rPr>
          <w:rFonts w:hint="eastAsia"/>
        </w:rPr>
        <w:t>委员会注重到，缔约国没有提供信息说明民事或行政诉讼中关于种族歧视行为的申诉或法庭判决</w:t>
      </w:r>
      <w:r>
        <w:rPr>
          <w:rFonts w:hint="eastAsia"/>
        </w:rPr>
        <w:t>(</w:t>
      </w:r>
      <w:r>
        <w:rPr>
          <w:rFonts w:hint="eastAsia"/>
        </w:rPr>
        <w:t>第六条</w:t>
      </w:r>
      <w:r>
        <w:rPr>
          <w:rFonts w:hint="eastAsia"/>
        </w:rPr>
        <w:t>)</w:t>
      </w:r>
      <w:r>
        <w:rPr>
          <w:rFonts w:hint="eastAsia"/>
        </w:rPr>
        <w:t>。</w:t>
      </w:r>
    </w:p>
    <w:p w:rsidR="00C15A36" w:rsidRPr="00633B8D" w:rsidRDefault="00C15A36" w:rsidP="00037943">
      <w:pPr>
        <w:pStyle w:val="NormalIndent0"/>
        <w:ind w:firstLine="0"/>
        <w:rPr>
          <w:rFonts w:ascii="Time New Roman" w:eastAsia="SimHei" w:hAnsi="Time New Roman" w:hint="eastAsia"/>
        </w:rPr>
      </w:pPr>
      <w:r w:rsidRPr="00633B8D">
        <w:rPr>
          <w:rFonts w:ascii="Time New Roman" w:eastAsia="SimHei" w:hAnsi="Time New Roman" w:hint="eastAsia"/>
        </w:rPr>
        <w:t>委员会请缔约国在下次定期报告中提供最新资料</w:t>
      </w:r>
      <w:r>
        <w:rPr>
          <w:rFonts w:ascii="Time New Roman" w:eastAsia="SimHei" w:hAnsi="Time New Roman" w:hint="eastAsia"/>
        </w:rPr>
        <w:t>，</w:t>
      </w:r>
      <w:r w:rsidRPr="00633B8D">
        <w:rPr>
          <w:rFonts w:ascii="Time New Roman" w:eastAsia="SimHei" w:hAnsi="Time New Roman" w:hint="eastAsia"/>
        </w:rPr>
        <w:t>说明民事和行政法庭诉讼中</w:t>
      </w:r>
      <w:r>
        <w:rPr>
          <w:rFonts w:ascii="Time New Roman" w:eastAsia="SimHei" w:hAnsi="Time New Roman" w:hint="eastAsia"/>
        </w:rPr>
        <w:t>，关于</w:t>
      </w:r>
      <w:r w:rsidRPr="00633B8D">
        <w:rPr>
          <w:rFonts w:ascii="Time New Roman" w:eastAsia="SimHei" w:hAnsi="Time New Roman" w:hint="eastAsia"/>
        </w:rPr>
        <w:t>种族歧视行为的申诉数量及所作裁决。</w:t>
      </w:r>
      <w:r>
        <w:rPr>
          <w:rFonts w:ascii="Time New Roman" w:eastAsia="SimHei" w:hAnsi="Time New Roman" w:hint="eastAsia"/>
        </w:rPr>
        <w:t>委员会</w:t>
      </w:r>
      <w:r w:rsidRPr="00633B8D">
        <w:rPr>
          <w:rFonts w:ascii="Time New Roman" w:eastAsia="SimHei" w:hAnsi="Time New Roman" w:hint="eastAsia"/>
        </w:rPr>
        <w:t>提醒缔约国</w:t>
      </w:r>
      <w:r>
        <w:rPr>
          <w:rFonts w:ascii="Time New Roman" w:eastAsia="SimHei" w:hAnsi="Time New Roman" w:hint="eastAsia"/>
        </w:rPr>
        <w:t>，没有</w:t>
      </w:r>
      <w:r w:rsidRPr="00633B8D">
        <w:rPr>
          <w:rFonts w:ascii="Time New Roman" w:eastAsia="SimHei" w:hAnsi="Time New Roman" w:hint="eastAsia"/>
        </w:rPr>
        <w:t>种族歧视受害者</w:t>
      </w:r>
      <w:r>
        <w:rPr>
          <w:rFonts w:ascii="Time New Roman" w:eastAsia="SimHei" w:hAnsi="Time New Roman" w:hint="eastAsia"/>
        </w:rPr>
        <w:t>提出</w:t>
      </w:r>
      <w:r w:rsidRPr="00633B8D">
        <w:rPr>
          <w:rFonts w:ascii="Time New Roman" w:eastAsia="SimHei" w:hAnsi="Time New Roman" w:hint="eastAsia"/>
        </w:rPr>
        <w:t>申诉和</w:t>
      </w:r>
      <w:r>
        <w:rPr>
          <w:rFonts w:ascii="Time New Roman" w:eastAsia="SimHei" w:hAnsi="Time New Roman" w:hint="eastAsia"/>
        </w:rPr>
        <w:t>采取法律行动，可能仅</w:t>
      </w:r>
      <w:r w:rsidRPr="00633B8D">
        <w:rPr>
          <w:rFonts w:ascii="Time New Roman" w:eastAsia="SimHei" w:hAnsi="Time New Roman" w:hint="eastAsia"/>
        </w:rPr>
        <w:t>表示受害者不了解法律补救措施的存在或者主管当局没有充分意愿提供这类补救措施。委员会就此呼吁缔约国确保种族歧视受害者获得有效的法律补救措施</w:t>
      </w:r>
      <w:r>
        <w:rPr>
          <w:rFonts w:ascii="Time New Roman" w:eastAsia="SimHei" w:hAnsi="Time New Roman" w:hint="eastAsia"/>
        </w:rPr>
        <w:t>，</w:t>
      </w:r>
      <w:r w:rsidRPr="00633B8D">
        <w:rPr>
          <w:rFonts w:ascii="Time New Roman" w:eastAsia="SimHei" w:hAnsi="Time New Roman" w:hint="eastAsia"/>
        </w:rPr>
        <w:t>使他们能够寻求补救</w:t>
      </w:r>
      <w:r>
        <w:rPr>
          <w:rFonts w:ascii="Time New Roman" w:eastAsia="SimHei" w:hAnsi="Time New Roman" w:hint="eastAsia"/>
        </w:rPr>
        <w:t>，</w:t>
      </w:r>
      <w:r w:rsidRPr="00633B8D">
        <w:rPr>
          <w:rFonts w:ascii="Time New Roman" w:eastAsia="SimHei" w:hAnsi="Time New Roman" w:hint="eastAsia"/>
        </w:rPr>
        <w:t>并呼吁缔约国将这类补救措施通知公众。</w:t>
      </w:r>
    </w:p>
    <w:p w:rsidR="00C15A36" w:rsidRDefault="00C15A36" w:rsidP="00C15A36">
      <w:pPr>
        <w:rPr>
          <w:rFonts w:hint="eastAsia"/>
        </w:rPr>
      </w:pPr>
      <w:r>
        <w:rPr>
          <w:rFonts w:hint="eastAsia"/>
        </w:rPr>
        <w:tab/>
        <w:t>29.</w:t>
      </w:r>
      <w:r w:rsidR="00037943">
        <w:rPr>
          <w:rFonts w:hint="eastAsia"/>
        </w:rPr>
        <w:tab/>
      </w:r>
      <w:r w:rsidRPr="00037943">
        <w:rPr>
          <w:rFonts w:hint="eastAsia"/>
          <w:spacing w:val="5"/>
        </w:rPr>
        <w:t>委员会关切尤其是俄罗斯年轻一代中种族主义和仇外态度的增长</w:t>
      </w:r>
      <w:r w:rsidRPr="00037943">
        <w:rPr>
          <w:rFonts w:hint="eastAsia"/>
          <w:spacing w:val="5"/>
        </w:rPr>
        <w:t>(</w:t>
      </w:r>
      <w:r w:rsidRPr="00037943">
        <w:rPr>
          <w:rFonts w:hint="eastAsia"/>
          <w:spacing w:val="5"/>
        </w:rPr>
        <w:t>第七条</w:t>
      </w:r>
      <w:r w:rsidRPr="00037943">
        <w:rPr>
          <w:rFonts w:hint="eastAsia"/>
          <w:spacing w:val="5"/>
        </w:rPr>
        <w:t>)</w:t>
      </w:r>
      <w:r>
        <w:rPr>
          <w:rFonts w:hint="eastAsia"/>
        </w:rPr>
        <w:t>。</w:t>
      </w:r>
    </w:p>
    <w:p w:rsidR="00C15A36" w:rsidRDefault="00C15A36" w:rsidP="00037943">
      <w:pPr>
        <w:pStyle w:val="NormalIndent0"/>
        <w:ind w:firstLine="0"/>
        <w:rPr>
          <w:rFonts w:hint="eastAsia"/>
        </w:rPr>
      </w:pPr>
      <w:r w:rsidRPr="00800A86">
        <w:rPr>
          <w:rFonts w:ascii="Time New Roman" w:eastAsia="SimHei" w:hAnsi="Time New Roman" w:hint="eastAsia"/>
        </w:rPr>
        <w:t>委员会建议缔约国进一步加</w:t>
      </w:r>
      <w:r>
        <w:rPr>
          <w:rFonts w:ascii="Time New Roman" w:eastAsia="SimHei" w:hAnsi="Time New Roman" w:hint="eastAsia"/>
        </w:rPr>
        <w:t>紧</w:t>
      </w:r>
      <w:r w:rsidRPr="00800A86">
        <w:rPr>
          <w:rFonts w:ascii="Time New Roman" w:eastAsia="SimHei" w:hAnsi="Time New Roman" w:hint="eastAsia"/>
        </w:rPr>
        <w:t>努力和宣传活动</w:t>
      </w:r>
      <w:r>
        <w:rPr>
          <w:rFonts w:ascii="Time New Roman" w:eastAsia="SimHei" w:hAnsi="Time New Roman" w:hint="eastAsia"/>
        </w:rPr>
        <w:t>，制止对少数族裔的偏见，并特别在俄罗斯青年一代中促进族裔间的对话和社会</w:t>
      </w:r>
      <w:r w:rsidRPr="00800A86">
        <w:rPr>
          <w:rFonts w:ascii="Time New Roman" w:eastAsia="SimHei" w:hAnsi="Time New Roman" w:hint="eastAsia"/>
        </w:rPr>
        <w:t>的容忍</w:t>
      </w:r>
      <w:r>
        <w:rPr>
          <w:rFonts w:hint="eastAsia"/>
        </w:rPr>
        <w:t>。</w:t>
      </w:r>
    </w:p>
    <w:p w:rsidR="00C15A36" w:rsidRDefault="00C15A36" w:rsidP="00C15A36">
      <w:pPr>
        <w:rPr>
          <w:rFonts w:hint="eastAsia"/>
        </w:rPr>
      </w:pPr>
      <w:r>
        <w:rPr>
          <w:rFonts w:hint="eastAsia"/>
        </w:rPr>
        <w:tab/>
        <w:t>30.</w:t>
      </w:r>
      <w:r w:rsidR="00037943">
        <w:rPr>
          <w:rFonts w:hint="eastAsia"/>
        </w:rPr>
        <w:tab/>
      </w:r>
      <w:r>
        <w:rPr>
          <w:rFonts w:hint="eastAsia"/>
        </w:rPr>
        <w:t>委员会鼓励缔约国考虑批准</w:t>
      </w:r>
      <w:r>
        <w:rPr>
          <w:rFonts w:hint="eastAsia"/>
        </w:rPr>
        <w:t>1990</w:t>
      </w:r>
      <w:r>
        <w:rPr>
          <w:rFonts w:hint="eastAsia"/>
        </w:rPr>
        <w:t>年《保护所有移徙工人及其家庭成员权利国际公约》与国际劳工组织</w:t>
      </w:r>
      <w:r>
        <w:rPr>
          <w:rFonts w:hint="eastAsia"/>
        </w:rPr>
        <w:t>1989</w:t>
      </w:r>
      <w:r>
        <w:rPr>
          <w:rFonts w:hint="eastAsia"/>
        </w:rPr>
        <w:t>年《关于独立国家境内土著和部落民族的第</w:t>
      </w:r>
      <w:r>
        <w:rPr>
          <w:rFonts w:hint="eastAsia"/>
        </w:rPr>
        <w:t>169</w:t>
      </w:r>
      <w:r>
        <w:rPr>
          <w:rFonts w:hint="eastAsia"/>
        </w:rPr>
        <w:t>号公约》。</w:t>
      </w:r>
    </w:p>
    <w:p w:rsidR="00C15A36" w:rsidRDefault="00C15A36" w:rsidP="00C15A36">
      <w:pPr>
        <w:rPr>
          <w:rFonts w:hint="eastAsia"/>
        </w:rPr>
      </w:pPr>
      <w:r>
        <w:rPr>
          <w:rFonts w:hint="eastAsia"/>
        </w:rPr>
        <w:tab/>
        <w:t>31.</w:t>
      </w:r>
      <w:r w:rsidR="00037943">
        <w:rPr>
          <w:rFonts w:hint="eastAsia"/>
        </w:rPr>
        <w:tab/>
      </w:r>
      <w:r>
        <w:rPr>
          <w:rFonts w:hint="eastAsia"/>
        </w:rPr>
        <w:t>委员会建议缔约国参照</w:t>
      </w:r>
      <w:r>
        <w:rPr>
          <w:rFonts w:hint="eastAsia"/>
        </w:rPr>
        <w:t>2001</w:t>
      </w:r>
      <w:r>
        <w:rPr>
          <w:rFonts w:hint="eastAsia"/>
        </w:rPr>
        <w:t>年</w:t>
      </w:r>
      <w:r>
        <w:rPr>
          <w:rFonts w:hint="eastAsia"/>
        </w:rPr>
        <w:t>9</w:t>
      </w:r>
      <w:r>
        <w:rPr>
          <w:rFonts w:hint="eastAsia"/>
        </w:rPr>
        <w:t>月反对种族主义、种族歧视、仇外心理和相关不容忍行为世界大会所通过的《德班宣言和行动纲领》内有关内容</w:t>
      </w:r>
      <w:r>
        <w:rPr>
          <w:rFonts w:hint="eastAsia"/>
        </w:rPr>
        <w:t xml:space="preserve">(A/CONF.189/12, </w:t>
      </w:r>
      <w:r>
        <w:rPr>
          <w:rFonts w:hint="eastAsia"/>
        </w:rPr>
        <w:t>第一章</w:t>
      </w:r>
      <w:r>
        <w:rPr>
          <w:rFonts w:hint="eastAsia"/>
        </w:rPr>
        <w:t>)</w:t>
      </w:r>
      <w:r>
        <w:rPr>
          <w:rFonts w:hint="eastAsia"/>
        </w:rPr>
        <w:t>，在国内法律体系中执行《公约》，特别是《公约》第二条至第七条。委员会还敦促缔约国在下次定期报告中纳入具体资料，说明在国家一级为落实《德班宣言和行动纲领》所采取的行动计划和其他措施。</w:t>
      </w:r>
    </w:p>
    <w:p w:rsidR="00C15A36" w:rsidRDefault="00C15A36" w:rsidP="00C15A36">
      <w:pPr>
        <w:rPr>
          <w:rFonts w:hint="eastAsia"/>
        </w:rPr>
      </w:pPr>
      <w:r>
        <w:rPr>
          <w:rFonts w:hint="eastAsia"/>
        </w:rPr>
        <w:tab/>
        <w:t>32.</w:t>
      </w:r>
      <w:r w:rsidR="00037943">
        <w:rPr>
          <w:rFonts w:hint="eastAsia"/>
        </w:rPr>
        <w:tab/>
      </w:r>
      <w:r>
        <w:rPr>
          <w:rFonts w:hint="eastAsia"/>
        </w:rPr>
        <w:t>委员会建议缔约国批准在</w:t>
      </w:r>
      <w:r>
        <w:rPr>
          <w:rFonts w:hint="eastAsia"/>
        </w:rPr>
        <w:t>1992</w:t>
      </w:r>
      <w:r>
        <w:rPr>
          <w:rFonts w:hint="eastAsia"/>
        </w:rPr>
        <w:t>年</w:t>
      </w:r>
      <w:r>
        <w:rPr>
          <w:rFonts w:hint="eastAsia"/>
        </w:rPr>
        <w:t>1</w:t>
      </w:r>
      <w:r>
        <w:rPr>
          <w:rFonts w:hint="eastAsia"/>
        </w:rPr>
        <w:t>月</w:t>
      </w:r>
      <w:r>
        <w:rPr>
          <w:rFonts w:hint="eastAsia"/>
        </w:rPr>
        <w:t>15</w:t>
      </w:r>
      <w:r>
        <w:rPr>
          <w:rFonts w:hint="eastAsia"/>
        </w:rPr>
        <w:t>日第十四届《公约》缔约国会议上通过、并经大会第</w:t>
      </w:r>
      <w:r>
        <w:rPr>
          <w:rFonts w:hint="eastAsia"/>
        </w:rPr>
        <w:t>47/111</w:t>
      </w:r>
      <w:r>
        <w:rPr>
          <w:rFonts w:hint="eastAsia"/>
        </w:rPr>
        <w:t>号决议核准的《公约》第八条第六款的修订案。委员会就此援引大会第</w:t>
      </w:r>
      <w:r>
        <w:rPr>
          <w:rFonts w:hint="eastAsia"/>
        </w:rPr>
        <w:t>61/148</w:t>
      </w:r>
      <w:r>
        <w:rPr>
          <w:rFonts w:hint="eastAsia"/>
        </w:rPr>
        <w:t>号决议。该决议强烈敦促各缔约国加速国内批准该修订的程序，并尽快书面通知秘书长这些国家同意修订案。</w:t>
      </w:r>
    </w:p>
    <w:p w:rsidR="00C15A36" w:rsidRDefault="00C15A36" w:rsidP="00C15A36">
      <w:pPr>
        <w:rPr>
          <w:rFonts w:hint="eastAsia"/>
        </w:rPr>
      </w:pPr>
      <w:r>
        <w:rPr>
          <w:rFonts w:hint="eastAsia"/>
        </w:rPr>
        <w:tab/>
        <w:t>33.</w:t>
      </w:r>
      <w:r w:rsidR="00037943">
        <w:rPr>
          <w:rFonts w:hint="eastAsia"/>
        </w:rPr>
        <w:tab/>
      </w:r>
      <w:r>
        <w:rPr>
          <w:rFonts w:hint="eastAsia"/>
        </w:rPr>
        <w:t>委员会建议缔约国将报告在提交时起就提供给公众，并以正式和民族语言同样公开委员会就这些报告所提出的意见。</w:t>
      </w:r>
    </w:p>
    <w:p w:rsidR="00C15A36" w:rsidRDefault="00C15A36" w:rsidP="00C15A36">
      <w:pPr>
        <w:rPr>
          <w:rFonts w:hint="eastAsia"/>
        </w:rPr>
      </w:pPr>
      <w:r>
        <w:rPr>
          <w:rFonts w:hint="eastAsia"/>
        </w:rPr>
        <w:tab/>
        <w:t>34.</w:t>
      </w:r>
      <w:r w:rsidR="00037943">
        <w:rPr>
          <w:rFonts w:hint="eastAsia"/>
        </w:rPr>
        <w:tab/>
      </w:r>
      <w:r>
        <w:rPr>
          <w:rFonts w:hint="eastAsia"/>
        </w:rPr>
        <w:t>委员会建议缔约国就编写下一次定期报告，特别是在打击种族歧视方面，与人权保护领域的民间社会组织广泛磋商。</w:t>
      </w:r>
    </w:p>
    <w:p w:rsidR="00C15A36" w:rsidRDefault="00C15A36" w:rsidP="00C15A36">
      <w:pPr>
        <w:rPr>
          <w:rFonts w:hint="eastAsia"/>
        </w:rPr>
      </w:pPr>
      <w:r>
        <w:rPr>
          <w:rFonts w:hint="eastAsia"/>
        </w:rPr>
        <w:tab/>
        <w:t>35.</w:t>
      </w:r>
      <w:r w:rsidR="00037943">
        <w:rPr>
          <w:rFonts w:hint="eastAsia"/>
        </w:rPr>
        <w:tab/>
      </w:r>
      <w:r>
        <w:rPr>
          <w:rFonts w:hint="eastAsia"/>
        </w:rPr>
        <w:t>委员会请缔约国根据</w:t>
      </w:r>
      <w:r>
        <w:rPr>
          <w:rFonts w:hint="eastAsia"/>
        </w:rPr>
        <w:t>2006</w:t>
      </w:r>
      <w:r>
        <w:rPr>
          <w:rFonts w:hint="eastAsia"/>
        </w:rPr>
        <w:t>年</w:t>
      </w:r>
      <w:r>
        <w:rPr>
          <w:rFonts w:hint="eastAsia"/>
        </w:rPr>
        <w:t>6</w:t>
      </w:r>
      <w:r>
        <w:rPr>
          <w:rFonts w:hint="eastAsia"/>
        </w:rPr>
        <w:t>月各人权条约机构第</w:t>
      </w:r>
      <w:r>
        <w:rPr>
          <w:rFonts w:hint="eastAsia"/>
        </w:rPr>
        <w:t>5</w:t>
      </w:r>
      <w:r>
        <w:rPr>
          <w:rFonts w:hint="eastAsia"/>
        </w:rPr>
        <w:t>次委员会间会议上通过的关于向各国际人权条约提交报告的编写统一准则</w:t>
      </w:r>
      <w:r>
        <w:rPr>
          <w:rFonts w:hint="eastAsia"/>
        </w:rPr>
        <w:t>(HRI/GEN/2/Rev.4)</w:t>
      </w:r>
      <w:r>
        <w:rPr>
          <w:rFonts w:hint="eastAsia"/>
        </w:rPr>
        <w:t>，特别是关于共同核心文件的准则，提交其共同核心文件。</w:t>
      </w:r>
    </w:p>
    <w:p w:rsidR="00C15A36" w:rsidRDefault="00C15A36" w:rsidP="00C15A36">
      <w:pPr>
        <w:rPr>
          <w:rFonts w:hint="eastAsia"/>
        </w:rPr>
      </w:pPr>
      <w:r>
        <w:rPr>
          <w:rFonts w:hint="eastAsia"/>
        </w:rPr>
        <w:tab/>
        <w:t>36.</w:t>
      </w:r>
      <w:r w:rsidR="002F5FE1">
        <w:rPr>
          <w:rFonts w:hint="eastAsia"/>
        </w:rPr>
        <w:tab/>
      </w:r>
      <w:r>
        <w:rPr>
          <w:rFonts w:hint="eastAsia"/>
        </w:rPr>
        <w:t>委员会根据《公约》第九条第一款及其经修订的议事规则第</w:t>
      </w:r>
      <w:r>
        <w:rPr>
          <w:rFonts w:hint="eastAsia"/>
        </w:rPr>
        <w:t>65</w:t>
      </w:r>
      <w:r>
        <w:rPr>
          <w:rFonts w:hint="eastAsia"/>
        </w:rPr>
        <w:t>条，请缔约国最迟在</w:t>
      </w:r>
      <w:r>
        <w:rPr>
          <w:rFonts w:hint="eastAsia"/>
        </w:rPr>
        <w:t>2009</w:t>
      </w:r>
      <w:r>
        <w:rPr>
          <w:rFonts w:hint="eastAsia"/>
        </w:rPr>
        <w:t>年</w:t>
      </w:r>
      <w:r>
        <w:rPr>
          <w:rFonts w:hint="eastAsia"/>
        </w:rPr>
        <w:t>8</w:t>
      </w:r>
      <w:r>
        <w:rPr>
          <w:rFonts w:hint="eastAsia"/>
        </w:rPr>
        <w:t>月</w:t>
      </w:r>
      <w:r>
        <w:rPr>
          <w:rFonts w:hint="eastAsia"/>
        </w:rPr>
        <w:t>15</w:t>
      </w:r>
      <w:r>
        <w:rPr>
          <w:rFonts w:hint="eastAsia"/>
        </w:rPr>
        <w:t>日前提供资料，说明其在本结论性意见通过后一年之内为落实上述第</w:t>
      </w:r>
      <w:r>
        <w:rPr>
          <w:rFonts w:hint="eastAsia"/>
        </w:rPr>
        <w:t>16</w:t>
      </w:r>
      <w:r>
        <w:rPr>
          <w:rFonts w:hint="eastAsia"/>
        </w:rPr>
        <w:t>、</w:t>
      </w:r>
      <w:r>
        <w:rPr>
          <w:rFonts w:hint="eastAsia"/>
        </w:rPr>
        <w:t>18</w:t>
      </w:r>
      <w:r>
        <w:rPr>
          <w:rFonts w:hint="eastAsia"/>
        </w:rPr>
        <w:t>、</w:t>
      </w:r>
      <w:r>
        <w:rPr>
          <w:rFonts w:hint="eastAsia"/>
        </w:rPr>
        <w:t>23</w:t>
      </w:r>
      <w:r>
        <w:rPr>
          <w:rFonts w:hint="eastAsia"/>
        </w:rPr>
        <w:t>和</w:t>
      </w:r>
      <w:r>
        <w:rPr>
          <w:rFonts w:hint="eastAsia"/>
        </w:rPr>
        <w:t>26</w:t>
      </w:r>
      <w:r>
        <w:rPr>
          <w:rFonts w:hint="eastAsia"/>
        </w:rPr>
        <w:t>段所载建议而采取的措施。</w:t>
      </w:r>
    </w:p>
    <w:p w:rsidR="00C15A36" w:rsidRDefault="00C15A36" w:rsidP="00C15A36">
      <w:pPr>
        <w:spacing w:after="160"/>
        <w:rPr>
          <w:rFonts w:hint="eastAsia"/>
        </w:rPr>
      </w:pPr>
      <w:r>
        <w:rPr>
          <w:rFonts w:hint="eastAsia"/>
        </w:rPr>
        <w:tab/>
        <w:t>37.</w:t>
      </w:r>
      <w:r w:rsidR="002F5FE1">
        <w:rPr>
          <w:rFonts w:hint="eastAsia"/>
        </w:rPr>
        <w:tab/>
      </w:r>
      <w:r>
        <w:rPr>
          <w:rFonts w:hint="eastAsia"/>
        </w:rPr>
        <w:t>委员会建议缔约国参照委员会在第七十一届会议上通过的《消除种族歧视公约》具体文件的准则</w:t>
      </w:r>
      <w:r>
        <w:rPr>
          <w:rFonts w:hint="eastAsia"/>
        </w:rPr>
        <w:t>(CERD/C/2007/1)</w:t>
      </w:r>
      <w:r>
        <w:rPr>
          <w:rFonts w:hint="eastAsia"/>
        </w:rPr>
        <w:t>，于</w:t>
      </w:r>
      <w:r>
        <w:rPr>
          <w:rFonts w:hint="eastAsia"/>
        </w:rPr>
        <w:t>2012</w:t>
      </w:r>
      <w:r>
        <w:rPr>
          <w:rFonts w:hint="eastAsia"/>
        </w:rPr>
        <w:t>年</w:t>
      </w:r>
      <w:r>
        <w:rPr>
          <w:rFonts w:hint="eastAsia"/>
        </w:rPr>
        <w:t>3</w:t>
      </w:r>
      <w:r>
        <w:rPr>
          <w:rFonts w:hint="eastAsia"/>
        </w:rPr>
        <w:t>月</w:t>
      </w:r>
      <w:r>
        <w:rPr>
          <w:rFonts w:hint="eastAsia"/>
        </w:rPr>
        <w:t>6</w:t>
      </w:r>
      <w:r>
        <w:rPr>
          <w:rFonts w:hint="eastAsia"/>
        </w:rPr>
        <w:t>日之前以单一文件形式提交第</w:t>
      </w:r>
      <w:r>
        <w:rPr>
          <w:rFonts w:hint="eastAsia"/>
        </w:rPr>
        <w:t>20</w:t>
      </w:r>
      <w:r>
        <w:rPr>
          <w:rFonts w:hint="eastAsia"/>
        </w:rPr>
        <w:t>次至</w:t>
      </w:r>
      <w:r>
        <w:rPr>
          <w:rFonts w:hint="eastAsia"/>
        </w:rPr>
        <w:t>22</w:t>
      </w:r>
      <w:r>
        <w:rPr>
          <w:rFonts w:hint="eastAsia"/>
        </w:rPr>
        <w:t>次定期报告的合并报告；该报告应当是一项新的文件，应答复本结论性意见所提出的全部问题。</w:t>
      </w:r>
    </w:p>
    <w:p w:rsidR="00C15A36" w:rsidRDefault="00C15A36" w:rsidP="00C15A36">
      <w:pPr>
        <w:rPr>
          <w:rFonts w:hint="eastAsia"/>
        </w:rPr>
      </w:pPr>
    </w:p>
    <w:p w:rsidR="00C15A36" w:rsidRDefault="00C15A36" w:rsidP="00C15A36">
      <w:pPr>
        <w:jc w:val="center"/>
      </w:pPr>
      <w:r>
        <w:t>--  --  --  --  --</w:t>
      </w:r>
    </w:p>
    <w:p w:rsidR="00E7555A" w:rsidRDefault="00E7555A"/>
    <w:sectPr w:rsidR="00E7555A">
      <w:headerReference w:type="even" r:id="rId7"/>
      <w:headerReference w:type="default" r:id="rId8"/>
      <w:headerReference w:type="first" r:id="rId9"/>
      <w:footerReference w:type="first" r:id="rId10"/>
      <w:pgSz w:w="11906" w:h="16838" w:code="9"/>
      <w:pgMar w:top="1134" w:right="851" w:bottom="1985" w:left="1701" w:header="851" w:footer="1701"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3A70" w:rsidRDefault="00053A70">
      <w:r>
        <w:separator/>
      </w:r>
    </w:p>
  </w:endnote>
  <w:endnote w:type="continuationSeparator" w:id="0">
    <w:p w:rsidR="00053A70" w:rsidRDefault="00053A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ime New Roman">
    <w:altName w:val="Times New Roman"/>
    <w:panose1 w:val="00000000000000000000"/>
    <w:charset w:val="00"/>
    <w:family w:val="roman"/>
    <w:notTrueType/>
    <w:pitch w:val="default"/>
  </w:font>
  <w:font w:name="宋体-方正超大字符集">
    <w:charset w:val="86"/>
    <w:family w:val="script"/>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E7555A">
      <w:tblPrEx>
        <w:tblCellMar>
          <w:top w:w="0" w:type="dxa"/>
          <w:bottom w:w="0" w:type="dxa"/>
        </w:tblCellMar>
      </w:tblPrEx>
      <w:tc>
        <w:tcPr>
          <w:tcW w:w="2460" w:type="dxa"/>
        </w:tcPr>
        <w:p w:rsidR="00E7555A" w:rsidRDefault="00E7555A">
          <w:pPr>
            <w:pStyle w:val="Footer"/>
          </w:pPr>
          <w:r>
            <w:t>GE. 0</w:t>
          </w:r>
          <w:r w:rsidR="00376EA6">
            <w:rPr>
              <w:rFonts w:hint="eastAsia"/>
              <w:lang w:eastAsia="zh-CN"/>
            </w:rPr>
            <w:t>8</w:t>
          </w:r>
          <w:r>
            <w:t>-</w:t>
          </w:r>
          <w:r w:rsidR="0000664E">
            <w:rPr>
              <w:rFonts w:hint="eastAsia"/>
              <w:lang w:eastAsia="zh-CN"/>
            </w:rPr>
            <w:t>44177</w:t>
          </w:r>
          <w:r>
            <w:t xml:space="preserve"> (C)</w:t>
          </w:r>
        </w:p>
      </w:tc>
      <w:tc>
        <w:tcPr>
          <w:tcW w:w="1050" w:type="dxa"/>
        </w:tcPr>
        <w:p w:rsidR="00E7555A" w:rsidRDefault="0000664E">
          <w:pPr>
            <w:pStyle w:val="Footer"/>
          </w:pPr>
          <w:r>
            <w:rPr>
              <w:rFonts w:hint="eastAsia"/>
              <w:lang w:eastAsia="zh-CN"/>
            </w:rPr>
            <w:t>3110</w:t>
          </w:r>
          <w:r w:rsidR="00E7555A">
            <w:t>0</w:t>
          </w:r>
          <w:r w:rsidR="00376EA6">
            <w:rPr>
              <w:rFonts w:hint="eastAsia"/>
              <w:lang w:eastAsia="zh-CN"/>
            </w:rPr>
            <w:t>8</w:t>
          </w:r>
        </w:p>
      </w:tc>
      <w:tc>
        <w:tcPr>
          <w:tcW w:w="6061" w:type="dxa"/>
        </w:tcPr>
        <w:p w:rsidR="00E7555A" w:rsidRDefault="0000664E">
          <w:pPr>
            <w:pStyle w:val="Footer"/>
          </w:pPr>
          <w:r>
            <w:rPr>
              <w:rFonts w:hint="eastAsia"/>
              <w:lang w:eastAsia="zh-CN"/>
            </w:rPr>
            <w:t>1911</w:t>
          </w:r>
          <w:r w:rsidR="00E7555A">
            <w:t>0</w:t>
          </w:r>
          <w:r w:rsidR="00376EA6">
            <w:rPr>
              <w:rFonts w:hint="eastAsia"/>
              <w:lang w:eastAsia="zh-CN"/>
            </w:rPr>
            <w:t>8</w:t>
          </w:r>
        </w:p>
      </w:tc>
    </w:tr>
  </w:tbl>
  <w:p w:rsidR="00E7555A" w:rsidRDefault="00E7555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3A70" w:rsidRDefault="00053A70">
      <w:r>
        <w:separator/>
      </w:r>
    </w:p>
  </w:footnote>
  <w:footnote w:type="continuationSeparator" w:id="0">
    <w:p w:rsidR="00053A70" w:rsidRDefault="00053A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64E" w:rsidRDefault="0000664E" w:rsidP="0000664E">
    <w:pPr>
      <w:pStyle w:val="Header"/>
      <w:rPr>
        <w:rFonts w:hint="eastAsia"/>
        <w:lang w:eastAsia="zh-CN"/>
      </w:rPr>
    </w:pPr>
    <w:r>
      <w:t>CERD/</w:t>
    </w:r>
    <w:r>
      <w:rPr>
        <w:rFonts w:hint="eastAsia"/>
        <w:lang w:eastAsia="zh-CN"/>
      </w:rPr>
      <w:t>C/RUS/CO/19</w:t>
    </w:r>
  </w:p>
  <w:p w:rsidR="00E7555A" w:rsidRPr="007544B7" w:rsidRDefault="00E7555A" w:rsidP="00C0390D">
    <w:pPr>
      <w:pStyle w:val="Header"/>
      <w:spacing w:after="480"/>
      <w:rPr>
        <w:rFonts w:hint="eastAsia"/>
        <w:lang w:eastAsia="zh-CN"/>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B80118">
      <w:rPr>
        <w:rStyle w:val="PageNumber"/>
        <w:noProof/>
      </w:rPr>
      <w:t>8</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64E" w:rsidRDefault="0000664E" w:rsidP="0000664E">
    <w:pPr>
      <w:pStyle w:val="Header"/>
      <w:rPr>
        <w:rFonts w:hint="eastAsia"/>
        <w:lang w:eastAsia="zh-CN"/>
      </w:rPr>
    </w:pPr>
    <w:r>
      <w:tab/>
    </w:r>
    <w:r>
      <w:tab/>
    </w:r>
    <w:r>
      <w:tab/>
    </w:r>
    <w:r>
      <w:tab/>
      <w:t>CERD/</w:t>
    </w:r>
    <w:r>
      <w:rPr>
        <w:rFonts w:hint="eastAsia"/>
        <w:lang w:eastAsia="zh-CN"/>
      </w:rPr>
      <w:t>C/RUS/CO/19</w:t>
    </w:r>
  </w:p>
  <w:p w:rsidR="00E7555A" w:rsidRPr="007544B7" w:rsidRDefault="00E7555A" w:rsidP="00C0390D">
    <w:pPr>
      <w:pStyle w:val="Header"/>
      <w:spacing w:after="480"/>
      <w:rPr>
        <w:rFonts w:hint="eastAsia"/>
        <w:lang w:eastAsia="zh-CN"/>
      </w:rPr>
    </w:pPr>
    <w:r>
      <w:rPr>
        <w:lang w:val="en-US"/>
      </w:rPr>
      <w:tab/>
    </w:r>
    <w:r>
      <w:rPr>
        <w:lang w:val="en-US"/>
      </w:rP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B80118">
      <w:rPr>
        <w:rStyle w:val="PageNumber"/>
        <w:noProof/>
      </w:rPr>
      <w:t>9</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4660"/>
      <w:gridCol w:w="3179"/>
    </w:tblGrid>
    <w:tr w:rsidR="00E7555A">
      <w:tblPrEx>
        <w:tblCellMar>
          <w:top w:w="0" w:type="dxa"/>
          <w:bottom w:w="0" w:type="dxa"/>
        </w:tblCellMar>
      </w:tblPrEx>
      <w:tc>
        <w:tcPr>
          <w:tcW w:w="1625" w:type="dxa"/>
          <w:tcBorders>
            <w:top w:val="nil"/>
            <w:left w:val="nil"/>
            <w:bottom w:val="single" w:sz="4" w:space="0" w:color="auto"/>
            <w:right w:val="nil"/>
          </w:tcBorders>
          <w:vAlign w:val="center"/>
        </w:tcPr>
        <w:p w:rsidR="00E7555A" w:rsidRDefault="00E7555A">
          <w:pPr>
            <w:pStyle w:val="1L"/>
            <w:framePr w:w="0" w:hRule="auto" w:hSpace="0" w:wrap="auto" w:vAnchor="margin" w:hAnchor="text" w:yAlign="inline"/>
            <w:rPr>
              <w:rFonts w:ascii="Time New Roman" w:hAnsi="Time New Roman"/>
              <w:b/>
            </w:rPr>
          </w:pPr>
          <w:r>
            <w:rPr>
              <w:rFonts w:hint="eastAsia"/>
            </w:rPr>
            <w:t>联合国</w:t>
          </w:r>
        </w:p>
      </w:tc>
      <w:tc>
        <w:tcPr>
          <w:tcW w:w="4660" w:type="dxa"/>
          <w:tcBorders>
            <w:top w:val="nil"/>
            <w:left w:val="nil"/>
            <w:bottom w:val="single" w:sz="4" w:space="0" w:color="auto"/>
            <w:right w:val="nil"/>
          </w:tcBorders>
        </w:tcPr>
        <w:p w:rsidR="00E7555A" w:rsidRDefault="00E7555A">
          <w:pPr>
            <w:pStyle w:val="1L"/>
            <w:framePr w:w="0" w:hRule="auto" w:hSpace="0" w:wrap="auto" w:vAnchor="margin" w:hAnchor="text" w:yAlign="inline"/>
          </w:pPr>
        </w:p>
      </w:tc>
      <w:tc>
        <w:tcPr>
          <w:tcW w:w="3179" w:type="dxa"/>
          <w:tcBorders>
            <w:top w:val="nil"/>
            <w:left w:val="nil"/>
            <w:bottom w:val="single" w:sz="4" w:space="0" w:color="auto"/>
            <w:right w:val="nil"/>
          </w:tcBorders>
          <w:vAlign w:val="bottom"/>
        </w:tcPr>
        <w:p w:rsidR="00E7555A" w:rsidRDefault="00E7555A">
          <w:pPr>
            <w:pStyle w:val="1R1"/>
            <w:jc w:val="right"/>
            <w:rPr>
              <w:rFonts w:ascii="Arial" w:hAnsi="Arial" w:cs="Arial"/>
              <w:b w:val="0"/>
              <w:sz w:val="72"/>
            </w:rPr>
          </w:pPr>
          <w:r>
            <w:rPr>
              <w:rFonts w:ascii="Arial" w:hAnsi="Arial" w:cs="Arial"/>
              <w:sz w:val="72"/>
            </w:rPr>
            <w:t>CERD</w:t>
          </w:r>
        </w:p>
      </w:tc>
    </w:tr>
    <w:bookmarkStart w:id="0" w:name="_MON_992683020"/>
    <w:bookmarkStart w:id="1" w:name="_MON_1114339969"/>
    <w:bookmarkStart w:id="2" w:name="_MON_1232522536"/>
    <w:bookmarkStart w:id="3" w:name="_MON_1232524647"/>
    <w:bookmarkStart w:id="4" w:name="_MON_1232525024"/>
    <w:bookmarkStart w:id="5" w:name="_MON_1232525174"/>
    <w:bookmarkStart w:id="6" w:name="_MON_1232525250"/>
    <w:bookmarkStart w:id="7" w:name="_MON_1232525347"/>
    <w:bookmarkEnd w:id="0"/>
    <w:bookmarkEnd w:id="1"/>
    <w:bookmarkEnd w:id="2"/>
    <w:bookmarkEnd w:id="3"/>
    <w:bookmarkEnd w:id="4"/>
    <w:bookmarkEnd w:id="5"/>
    <w:bookmarkEnd w:id="6"/>
    <w:bookmarkEnd w:id="7"/>
    <w:tr w:rsidR="00E7555A">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E7555A" w:rsidRDefault="00E7555A">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396027283" r:id="rId2"/>
            </w:object>
          </w:r>
        </w:p>
      </w:tc>
      <w:tc>
        <w:tcPr>
          <w:tcW w:w="4660" w:type="dxa"/>
          <w:tcBorders>
            <w:top w:val="single" w:sz="4" w:space="0" w:color="auto"/>
            <w:left w:val="nil"/>
            <w:bottom w:val="single" w:sz="36" w:space="0" w:color="auto"/>
            <w:right w:val="nil"/>
          </w:tcBorders>
        </w:tcPr>
        <w:p w:rsidR="00E7555A" w:rsidRDefault="00E7555A">
          <w:pPr>
            <w:pStyle w:val="1m1"/>
            <w:rPr>
              <w:spacing w:val="30"/>
              <w:sz w:val="20"/>
            </w:rPr>
          </w:pPr>
        </w:p>
        <w:p w:rsidR="00E7555A" w:rsidRDefault="00E7555A">
          <w:pPr>
            <w:pStyle w:val="1m1"/>
            <w:spacing w:line="240" w:lineRule="auto"/>
            <w:rPr>
              <w:spacing w:val="30"/>
            </w:rPr>
          </w:pPr>
          <w:r>
            <w:rPr>
              <w:rFonts w:hint="eastAsia"/>
              <w:spacing w:val="30"/>
            </w:rPr>
            <w:t>消除一切形式</w:t>
          </w:r>
        </w:p>
        <w:p w:rsidR="00E7555A" w:rsidRDefault="00E7555A">
          <w:pPr>
            <w:pStyle w:val="1m1"/>
            <w:spacing w:line="240" w:lineRule="auto"/>
            <w:rPr>
              <w:spacing w:val="20"/>
            </w:rPr>
          </w:pPr>
          <w:r>
            <w:rPr>
              <w:rFonts w:hint="eastAsia"/>
              <w:spacing w:val="30"/>
            </w:rPr>
            <w:t>种族歧视国际公约</w:t>
          </w:r>
        </w:p>
      </w:tc>
      <w:tc>
        <w:tcPr>
          <w:tcW w:w="3179" w:type="dxa"/>
          <w:tcBorders>
            <w:top w:val="single" w:sz="4" w:space="0" w:color="auto"/>
            <w:left w:val="nil"/>
            <w:bottom w:val="single" w:sz="36" w:space="0" w:color="auto"/>
            <w:right w:val="nil"/>
          </w:tcBorders>
        </w:tcPr>
        <w:p w:rsidR="00E7555A" w:rsidRDefault="00E7555A">
          <w:pPr>
            <w:pStyle w:val="Header"/>
            <w:rPr>
              <w:sz w:val="28"/>
              <w:lang w:eastAsia="zh-CN"/>
            </w:rPr>
          </w:pPr>
        </w:p>
        <w:p w:rsidR="00E7555A" w:rsidRDefault="00E7555A">
          <w:pPr>
            <w:pStyle w:val="Header"/>
            <w:rPr>
              <w:lang w:eastAsia="zh-CN"/>
            </w:rPr>
          </w:pPr>
          <w:r>
            <w:rPr>
              <w:lang w:eastAsia="zh-CN"/>
            </w:rPr>
            <w:t>Distr.</w:t>
          </w:r>
        </w:p>
        <w:p w:rsidR="00E7555A" w:rsidRDefault="00C806C3">
          <w:pPr>
            <w:pStyle w:val="Header"/>
            <w:rPr>
              <w:rFonts w:hint="eastAsia"/>
              <w:lang w:eastAsia="zh-CN"/>
            </w:rPr>
          </w:pPr>
          <w:r>
            <w:rPr>
              <w:lang w:eastAsia="zh-CN"/>
            </w:rPr>
            <w:t>GENERAL</w:t>
          </w:r>
        </w:p>
        <w:p w:rsidR="00E7555A" w:rsidRDefault="00E7555A">
          <w:pPr>
            <w:pStyle w:val="Header"/>
            <w:rPr>
              <w:sz w:val="12"/>
            </w:rPr>
          </w:pPr>
        </w:p>
        <w:p w:rsidR="00E7555A" w:rsidRDefault="00E7555A">
          <w:pPr>
            <w:pStyle w:val="Header"/>
            <w:rPr>
              <w:rFonts w:hint="eastAsia"/>
              <w:lang w:eastAsia="zh-CN"/>
            </w:rPr>
          </w:pPr>
          <w:r>
            <w:t>CERD/</w:t>
          </w:r>
          <w:r w:rsidR="00C806C3">
            <w:rPr>
              <w:rFonts w:hint="eastAsia"/>
              <w:lang w:eastAsia="zh-CN"/>
            </w:rPr>
            <w:t>C/RUS/CO/</w:t>
          </w:r>
          <w:r w:rsidR="00262730">
            <w:rPr>
              <w:rFonts w:hint="eastAsia"/>
              <w:lang w:eastAsia="zh-CN"/>
            </w:rPr>
            <w:t>19</w:t>
          </w:r>
        </w:p>
        <w:p w:rsidR="00E7555A" w:rsidRDefault="00262730">
          <w:pPr>
            <w:pStyle w:val="Header"/>
          </w:pPr>
          <w:r>
            <w:rPr>
              <w:rFonts w:hint="eastAsia"/>
              <w:lang w:eastAsia="zh-CN"/>
            </w:rPr>
            <w:t xml:space="preserve">22 </w:t>
          </w:r>
          <w:r>
            <w:rPr>
              <w:lang w:eastAsia="zh-CN"/>
            </w:rPr>
            <w:t>September</w:t>
          </w:r>
          <w:r w:rsidR="00E7555A">
            <w:t xml:space="preserve"> 200</w:t>
          </w:r>
          <w:r w:rsidR="00376EA6">
            <w:rPr>
              <w:rFonts w:hint="eastAsia"/>
              <w:lang w:eastAsia="zh-CN"/>
            </w:rPr>
            <w:t>8</w:t>
          </w:r>
        </w:p>
        <w:p w:rsidR="00E7555A" w:rsidRDefault="00E7555A">
          <w:pPr>
            <w:pStyle w:val="Header"/>
            <w:rPr>
              <w:sz w:val="12"/>
            </w:rPr>
          </w:pPr>
        </w:p>
        <w:p w:rsidR="00E7555A" w:rsidRDefault="00E7555A">
          <w:pPr>
            <w:pStyle w:val="Header"/>
          </w:pPr>
          <w:r>
            <w:t>CHINESE</w:t>
          </w:r>
        </w:p>
        <w:p w:rsidR="00E7555A" w:rsidRDefault="00E7555A">
          <w:pPr>
            <w:pStyle w:val="Header"/>
            <w:tabs>
              <w:tab w:val="clear" w:pos="992"/>
              <w:tab w:val="left" w:pos="993"/>
            </w:tabs>
          </w:pPr>
          <w:r>
            <w:t>Original:</w:t>
          </w:r>
          <w:r>
            <w:tab/>
            <w:t>ENGLISH</w:t>
          </w:r>
        </w:p>
        <w:p w:rsidR="00E7555A" w:rsidRDefault="00E7555A">
          <w:pPr>
            <w:pStyle w:val="Header"/>
            <w:tabs>
              <w:tab w:val="clear" w:pos="992"/>
              <w:tab w:val="left" w:pos="993"/>
            </w:tabs>
          </w:pPr>
        </w:p>
        <w:p w:rsidR="00E7555A" w:rsidRDefault="00E7555A">
          <w:pPr>
            <w:pStyle w:val="Header"/>
          </w:pPr>
        </w:p>
      </w:tc>
    </w:tr>
    <w:tr w:rsidR="00E7555A">
      <w:tblPrEx>
        <w:tblCellMar>
          <w:top w:w="0" w:type="dxa"/>
          <w:bottom w:w="0" w:type="dxa"/>
        </w:tblCellMar>
      </w:tblPrEx>
      <w:trPr>
        <w:trHeight w:val="236"/>
      </w:trPr>
      <w:tc>
        <w:tcPr>
          <w:tcW w:w="1625" w:type="dxa"/>
          <w:tcBorders>
            <w:top w:val="single" w:sz="36" w:space="0" w:color="auto"/>
            <w:left w:val="nil"/>
            <w:bottom w:val="nil"/>
            <w:right w:val="nil"/>
          </w:tcBorders>
          <w:noWrap/>
        </w:tcPr>
        <w:p w:rsidR="00E7555A" w:rsidRDefault="00E7555A">
          <w:pPr>
            <w:rPr>
              <w:sz w:val="16"/>
            </w:rPr>
          </w:pPr>
        </w:p>
      </w:tc>
      <w:tc>
        <w:tcPr>
          <w:tcW w:w="4660" w:type="dxa"/>
          <w:tcBorders>
            <w:top w:val="single" w:sz="36" w:space="0" w:color="auto"/>
            <w:left w:val="nil"/>
            <w:bottom w:val="nil"/>
            <w:right w:val="nil"/>
          </w:tcBorders>
          <w:noWrap/>
        </w:tcPr>
        <w:p w:rsidR="00E7555A" w:rsidRDefault="00E7555A">
          <w:pPr>
            <w:pStyle w:val="1m1"/>
            <w:spacing w:line="240" w:lineRule="auto"/>
            <w:rPr>
              <w:rFonts w:hint="eastAsia"/>
              <w:sz w:val="16"/>
            </w:rPr>
          </w:pPr>
        </w:p>
      </w:tc>
      <w:tc>
        <w:tcPr>
          <w:tcW w:w="3179" w:type="dxa"/>
          <w:tcBorders>
            <w:top w:val="single" w:sz="36" w:space="0" w:color="auto"/>
            <w:left w:val="nil"/>
            <w:bottom w:val="nil"/>
            <w:right w:val="nil"/>
          </w:tcBorders>
          <w:noWrap/>
        </w:tcPr>
        <w:p w:rsidR="00E7555A" w:rsidRDefault="00E7555A">
          <w:pPr>
            <w:rPr>
              <w:sz w:val="16"/>
            </w:rPr>
          </w:pPr>
        </w:p>
      </w:tc>
    </w:tr>
  </w:tbl>
  <w:p w:rsidR="00E7555A" w:rsidRDefault="00E7555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1">
    <w:nsid w:val="3CB061AB"/>
    <w:multiLevelType w:val="singleLevel"/>
    <w:tmpl w:val="DFF20B84"/>
    <w:lvl w:ilvl="0">
      <w:start w:val="1"/>
      <w:numFmt w:val="decimal"/>
      <w:pStyle w:val="ParaNo"/>
      <w:lvlText w:val="%1."/>
      <w:lvlJc w:val="left"/>
      <w:pPr>
        <w:tabs>
          <w:tab w:val="num" w:pos="360"/>
        </w:tabs>
        <w:ind w:left="-1" w:firstLine="1"/>
      </w:pPr>
      <w:rPr>
        <w:rFonts w:hint="default"/>
      </w:rPr>
    </w:lvl>
  </w:abstractNum>
  <w:abstractNum w:abstractNumId="2">
    <w:nsid w:val="507317FD"/>
    <w:multiLevelType w:val="singleLevel"/>
    <w:tmpl w:val="0E621876"/>
    <w:lvl w:ilvl="0">
      <w:start w:val="1"/>
      <w:numFmt w:val="bullet"/>
      <w:pStyle w:val="a0"/>
      <w:lvlText w:val=""/>
      <w:lvlJc w:val="left"/>
      <w:pPr>
        <w:tabs>
          <w:tab w:val="num" w:pos="510"/>
        </w:tabs>
        <w:ind w:left="510" w:hanging="510"/>
      </w:pPr>
      <w:rPr>
        <w:rFonts w:ascii="Symbol" w:hAnsi="Symbol" w:hint="default"/>
        <w:sz w:val="24"/>
      </w:rPr>
    </w:lvl>
  </w:abstractNum>
  <w:abstractNum w:abstractNumId="3">
    <w:nsid w:val="6DCC01B3"/>
    <w:multiLevelType w:val="hybridMultilevel"/>
    <w:tmpl w:val="A5DEE97C"/>
    <w:lvl w:ilvl="0" w:tplc="218E8640">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2"/>
  </w:num>
  <w:num w:numId="2">
    <w:abstractNumId w:val="0"/>
  </w:num>
  <w:num w:numId="3">
    <w:abstractNumId w:val="1"/>
  </w:num>
  <w:num w:numId="4">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evenAndOddHeaders/>
  <w:drawingGridHorizontalSpacing w:val="105"/>
  <w:drawingGridVerticalSpacing w:val="156"/>
  <w:displayHorizontalDrawingGridEvery w:val="0"/>
  <w:displayVerticalDrawingGridEvery w:val="2"/>
  <w:noPunctuationKerning/>
  <w:characterSpacingControl w:val="doNotCompress"/>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15A36"/>
    <w:rsid w:val="0000664E"/>
    <w:rsid w:val="00037943"/>
    <w:rsid w:val="00053A70"/>
    <w:rsid w:val="00262730"/>
    <w:rsid w:val="002F5FE1"/>
    <w:rsid w:val="00376EA6"/>
    <w:rsid w:val="004F0514"/>
    <w:rsid w:val="00594169"/>
    <w:rsid w:val="007544B7"/>
    <w:rsid w:val="00814867"/>
    <w:rsid w:val="00B80118"/>
    <w:rsid w:val="00C0390D"/>
    <w:rsid w:val="00C15A36"/>
    <w:rsid w:val="00C806C3"/>
    <w:rsid w:val="00CC3CA9"/>
    <w:rsid w:val="00DA558B"/>
    <w:rsid w:val="00E35655"/>
    <w:rsid w:val="00E7555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15A36"/>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kern w:val="28"/>
      <w:sz w:val="28"/>
    </w:rPr>
  </w:style>
  <w:style w:type="paragraph" w:styleId="Heading3">
    <w:name w:val="heading 3"/>
    <w:basedOn w:val="Normal"/>
    <w:next w:val="Normal"/>
    <w:qFormat/>
    <w:pPr>
      <w:keepNext/>
      <w:keepLines/>
      <w:widowControl w:val="0"/>
      <w:spacing w:after="320"/>
      <w:jc w:val="center"/>
      <w:outlineLvl w:val="2"/>
    </w:pPr>
    <w:rPr>
      <w:snapToGrid/>
      <w:kern w:val="28"/>
      <w:u w:val="single"/>
    </w:rPr>
  </w:style>
  <w:style w:type="paragraph" w:styleId="Heading4">
    <w:name w:val="heading 4"/>
    <w:basedOn w:val="Normal"/>
    <w:next w:val="Normal"/>
    <w:qFormat/>
    <w:pPr>
      <w:keepNext/>
      <w:keepLines/>
      <w:widowControl w:val="0"/>
      <w:spacing w:after="240"/>
      <w:jc w:val="left"/>
      <w:outlineLvl w:val="3"/>
    </w:pPr>
    <w:rPr>
      <w:snapToGrid/>
      <w:u w:val="single"/>
    </w:rPr>
  </w:style>
  <w:style w:type="paragraph" w:styleId="Heading5">
    <w:name w:val="heading 5"/>
    <w:basedOn w:val="Normal"/>
    <w:next w:val="Normal"/>
    <w:qFormat/>
    <w:pPr>
      <w:spacing w:after="240"/>
      <w:outlineLvl w:val="4"/>
    </w:pPr>
    <w:rPr>
      <w:rFonts w:eastAsia="SimHei"/>
      <w:bCs/>
      <w:spacing w:val="0"/>
      <w:szCs w:val="3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pPr>
      <w:overflowPunct/>
      <w:spacing w:line="240" w:lineRule="auto"/>
      <w:jc w:val="left"/>
    </w:pPr>
    <w:rPr>
      <w:rFonts w:eastAsia="KaiTi_GB2312"/>
      <w:spacing w:val="0"/>
      <w:lang w:val="en-GB" w:eastAsia="en-US"/>
    </w:rPr>
  </w:style>
  <w:style w:type="character" w:styleId="PageNumber">
    <w:name w:val="page number"/>
    <w:rPr>
      <w:rFonts w:ascii="Times New Roman" w:hAnsi="Times New Roman"/>
      <w:spacing w:val="0"/>
      <w:kern w:val="0"/>
      <w:sz w:val="24"/>
    </w:rPr>
  </w:style>
  <w:style w:type="paragraph" w:customStyle="1" w:styleId="12cm">
    <w:name w:val="12cm落款"/>
    <w:basedOn w:val="Normal"/>
    <w:pPr>
      <w:keepLines/>
      <w:widowControl w:val="0"/>
      <w:tabs>
        <w:tab w:val="left" w:pos="510"/>
      </w:tabs>
      <w:spacing w:before="160" w:after="280" w:line="288" w:lineRule="auto"/>
      <w:ind w:left="6804"/>
      <w:jc w:val="left"/>
    </w:pPr>
  </w:style>
  <w:style w:type="paragraph" w:customStyle="1" w:styleId="9cm">
    <w:name w:val="9cm落款"/>
    <w:basedOn w:val="Normal"/>
    <w:pPr>
      <w:keepLines/>
      <w:widowControl w:val="0"/>
      <w:tabs>
        <w:tab w:val="left" w:pos="510"/>
      </w:tabs>
      <w:spacing w:before="160" w:after="280" w:line="288" w:lineRule="auto"/>
      <w:ind w:left="5103"/>
      <w:jc w:val="left"/>
    </w:pPr>
  </w:style>
  <w:style w:type="paragraph" w:styleId="NormalIndent">
    <w:name w:val="Normal Indent"/>
    <w:basedOn w:val="Normal"/>
    <w:pPr>
      <w:widowControl w:val="0"/>
      <w:ind w:firstLine="510"/>
    </w:pPr>
  </w:style>
  <w:style w:type="paragraph" w:customStyle="1" w:styleId="a1">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2">
    <w:name w:val="横眉"/>
    <w:basedOn w:val="Header"/>
    <w:autoRedefine/>
    <w:pPr>
      <w:widowControl w:val="0"/>
      <w:tabs>
        <w:tab w:val="left" w:pos="1202"/>
      </w:tabs>
      <w:snapToGrid/>
      <w:spacing w:line="160" w:lineRule="exact"/>
    </w:pPr>
    <w:rPr>
      <w:rFonts w:ascii="Courier New" w:hAnsi="Courier New"/>
      <w:snapToGrid/>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3">
    <w:name w:val="居中页眉"/>
    <w:basedOn w:val="Header"/>
    <w:pPr>
      <w:widowControl w:val="0"/>
      <w:tabs>
        <w:tab w:val="left" w:pos="1202"/>
      </w:tabs>
      <w:snapToGrid/>
      <w:spacing w:line="288" w:lineRule="auto"/>
    </w:pPr>
    <w:rPr>
      <w:rFonts w:hAnsi="Courier New"/>
      <w:snapToGrid/>
      <w:sz w:val="20"/>
    </w:rPr>
  </w:style>
  <w:style w:type="paragraph" w:customStyle="1" w:styleId="a4">
    <w:name w:val="楷体"/>
    <w:basedOn w:val="Normal"/>
    <w:pPr>
      <w:widowControl w:val="0"/>
    </w:pPr>
    <w:rPr>
      <w:rFonts w:eastAsia="KaiTi_GB2312"/>
      <w:snapToGrid/>
      <w:spacing w:val="0"/>
    </w:rPr>
  </w:style>
  <w:style w:type="paragraph" w:customStyle="1" w:styleId="a5">
    <w:name w:val="目录"/>
    <w:basedOn w:val="Normal"/>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7">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8">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a9">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a">
    <w:name w:val="悬挂"/>
    <w:basedOn w:val="Normal"/>
    <w:pPr>
      <w:ind w:left="1531" w:hanging="510"/>
    </w:pPr>
  </w:style>
  <w:style w:type="paragraph" w:customStyle="1" w:styleId="ab">
    <w:name w:val="表决"/>
    <w:basedOn w:val="Normal"/>
    <w:pPr>
      <w:ind w:left="2042" w:hanging="1021"/>
    </w:p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paragraph" w:customStyle="1" w:styleId="a0">
    <w:name w:val="悬挂符号－"/>
    <w:basedOn w:val="aa"/>
    <w:pPr>
      <w:numPr>
        <w:numId w:val="1"/>
      </w:numPr>
      <w:tabs>
        <w:tab w:val="clear" w:pos="510"/>
      </w:tabs>
    </w:pPr>
  </w:style>
  <w:style w:type="paragraph" w:customStyle="1" w:styleId="a">
    <w:name w:val="悬挂符号●"/>
    <w:basedOn w:val="Normal"/>
    <w:pPr>
      <w:numPr>
        <w:numId w:val="2"/>
      </w:numPr>
      <w:tabs>
        <w:tab w:val="clear" w:pos="510"/>
      </w:tabs>
    </w:pPr>
  </w:style>
  <w:style w:type="paragraph" w:customStyle="1" w:styleId="1L">
    <w:name w:val="页眉1L"/>
    <w:basedOn w:val="Normal"/>
    <w:autoRedefine/>
    <w:pPr>
      <w:framePr w:w="1542" w:h="627" w:hSpace="210" w:wrap="around" w:vAnchor="page" w:hAnchor="margin" w:y="1135"/>
      <w:widowControl w:val="0"/>
      <w:spacing w:line="240" w:lineRule="auto"/>
      <w:ind w:left="193"/>
    </w:pPr>
    <w:rPr>
      <w:rFonts w:ascii="SimHei" w:eastAsia="SimHei"/>
      <w:snapToGrid/>
      <w:spacing w:val="50"/>
      <w:sz w:val="32"/>
    </w:rPr>
  </w:style>
  <w:style w:type="paragraph" w:customStyle="1" w:styleId="1m1">
    <w:name w:val="页眉1m1"/>
    <w:basedOn w:val="Normal"/>
    <w:pPr>
      <w:widowControl w:val="0"/>
      <w:suppressAutoHyphens/>
      <w:spacing w:line="360" w:lineRule="auto"/>
    </w:pPr>
    <w:rPr>
      <w:rFonts w:ascii="SimHei" w:eastAsia="SimHei"/>
      <w:snapToGrid/>
      <w:spacing w:val="40"/>
      <w:sz w:val="40"/>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R1">
    <w:name w:val="页眉1R1"/>
    <w:basedOn w:val="Normal"/>
    <w:pPr>
      <w:widowControl w:val="0"/>
      <w:suppressAutoHyphens/>
      <w:spacing w:line="240" w:lineRule="auto"/>
    </w:pPr>
    <w:rPr>
      <w:rFonts w:ascii="Univers (WN)" w:hAnsi="Univers (WN)"/>
      <w:b/>
      <w:snapToGrid/>
      <w:spacing w:val="0"/>
      <w:sz w:val="60"/>
    </w:rPr>
  </w:style>
  <w:style w:type="paragraph" w:styleId="BodyText">
    <w:name w:val="Body Text"/>
    <w:basedOn w:val="Normal"/>
    <w:pPr>
      <w:widowControl w:val="0"/>
    </w:pPr>
    <w:rPr>
      <w:snapToGrid/>
    </w:rPr>
  </w:style>
  <w:style w:type="paragraph" w:customStyle="1" w:styleId="ac">
    <w:name w:val="表中文字"/>
    <w:basedOn w:val="Normal"/>
    <w:pPr>
      <w:spacing w:line="320" w:lineRule="exact"/>
    </w:pPr>
    <w:rPr>
      <w:spacing w:val="0"/>
      <w:sz w:val="21"/>
    </w:rPr>
  </w:style>
  <w:style w:type="paragraph" w:styleId="NormalIndent0">
    <w:name w:val="Normal Indent"/>
    <w:basedOn w:val="Normal"/>
    <w:pPr>
      <w:ind w:left="1021" w:firstLine="510"/>
    </w:pPr>
  </w:style>
  <w:style w:type="paragraph" w:customStyle="1" w:styleId="ad">
    <w:name w:val="英文本"/>
    <w:basedOn w:val="EndnoteText"/>
    <w:pPr>
      <w:keepLines w:val="0"/>
      <w:widowControl/>
      <w:overflowPunct/>
      <w:spacing w:after="120" w:line="240" w:lineRule="auto"/>
      <w:ind w:firstLine="0"/>
      <w:jc w:val="left"/>
    </w:pPr>
    <w:rPr>
      <w:lang w:val="en-GB" w:eastAsia="en-US"/>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e">
    <w:name w:val="文"/>
    <w:pPr>
      <w:tabs>
        <w:tab w:val="left" w:pos="510"/>
        <w:tab w:val="left" w:pos="1021"/>
        <w:tab w:val="left" w:pos="1531"/>
      </w:tabs>
      <w:adjustRightInd w:val="0"/>
      <w:snapToGrid w:val="0"/>
      <w:spacing w:line="336" w:lineRule="auto"/>
      <w:jc w:val="both"/>
    </w:pPr>
    <w:rPr>
      <w:spacing w:val="10"/>
      <w:sz w:val="24"/>
      <w:lang w:val="en-US"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customStyle="1" w:styleId="ParaNo">
    <w:name w:val="ParaNo."/>
    <w:basedOn w:val="Normal"/>
    <w:pPr>
      <w:numPr>
        <w:numId w:val="3"/>
      </w:numPr>
      <w:tabs>
        <w:tab w:val="clear" w:pos="360"/>
        <w:tab w:val="left" w:pos="737"/>
      </w:tabs>
      <w:overflowPunct/>
      <w:adjustRightInd/>
      <w:snapToGrid/>
      <w:spacing w:after="240" w:line="240" w:lineRule="auto"/>
      <w:jc w:val="left"/>
    </w:pPr>
    <w:rPr>
      <w:rFonts w:eastAsia="PMingLiU"/>
      <w:snapToGrid/>
      <w:spacing w:val="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3\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9</Pages>
  <Words>3374</Words>
  <Characters>3578</Characters>
  <Application>Microsoft Office Word</Application>
  <DocSecurity>4</DocSecurity>
  <Lines>123</Lines>
  <Paragraphs>73</Paragraphs>
  <ScaleCrop>false</ScaleCrop>
  <Company>TPS_CHI</Company>
  <LinksUpToDate>false</LinksUpToDate>
  <CharactersWithSpaces>6879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nie</dc:creator>
  <cp:keywords/>
  <dc:description/>
  <cp:lastModifiedBy>nie</cp:lastModifiedBy>
  <cp:revision>2</cp:revision>
  <cp:lastPrinted>2008-11-19T15:23:00Z</cp:lastPrinted>
  <dcterms:created xsi:type="dcterms:W3CDTF">2008-11-19T15:23:00Z</dcterms:created>
  <dcterms:modified xsi:type="dcterms:W3CDTF">2008-11-19T15:23:00Z</dcterms:modified>
</cp:coreProperties>
</file>