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jc w:val="center"/>
      </w:pPr>
      <w:r>
        <w:rPr>
          <w:rFonts w:hint="eastAsia"/>
        </w:rPr>
        <w:t>第十六届会议</w:t>
      </w:r>
    </w:p>
    <w:p w:rsidR="00000000" w:rsidRDefault="00000000">
      <w:pPr>
        <w:tabs>
          <w:tab w:val="clear" w:pos="527"/>
        </w:tabs>
        <w:jc w:val="center"/>
      </w:pPr>
      <w:r>
        <w:rPr>
          <w:rFonts w:hint="eastAsia"/>
        </w:rPr>
        <w:t>第</w:t>
      </w:r>
      <w:r>
        <w:t>317</w:t>
      </w:r>
      <w:r>
        <w:rPr>
          <w:rFonts w:hint="eastAsia"/>
        </w:rPr>
        <w:t>次会议简要记录</w:t>
      </w:r>
    </w:p>
    <w:p w:rsidR="00000000" w:rsidRDefault="00000000">
      <w:pPr>
        <w:tabs>
          <w:tab w:val="clear" w:pos="527"/>
        </w:tabs>
        <w:jc w:val="center"/>
      </w:pPr>
      <w:r>
        <w:t>1997</w:t>
      </w:r>
      <w:r>
        <w:rPr>
          <w:rFonts w:hint="eastAsia"/>
        </w:rPr>
        <w:t>年</w:t>
      </w:r>
      <w:r>
        <w:t>1</w:t>
      </w:r>
      <w:r>
        <w:rPr>
          <w:rFonts w:hint="eastAsia"/>
        </w:rPr>
        <w:t>月</w:t>
      </w:r>
      <w:r>
        <w:t>16</w:t>
      </w:r>
      <w:r>
        <w:rPr>
          <w:rFonts w:hint="eastAsia"/>
        </w:rPr>
        <w:t>日星期四下午</w:t>
      </w:r>
      <w:r>
        <w:t>3</w:t>
      </w:r>
      <w:r>
        <w:rPr>
          <w:rFonts w:hint="eastAsia"/>
        </w:rPr>
        <w:t>时在纽约总部举行</w:t>
      </w:r>
    </w:p>
    <w:p w:rsidR="00000000" w:rsidRDefault="00000000">
      <w:pPr>
        <w:tabs>
          <w:tab w:val="clear" w:pos="527"/>
        </w:tabs>
        <w:jc w:val="center"/>
      </w:pPr>
      <w:r>
        <w:rPr>
          <w:rFonts w:hint="eastAsia"/>
          <w:u w:val="single"/>
        </w:rPr>
        <w:t>主席</w:t>
      </w:r>
      <w:r>
        <w:t>:</w:t>
      </w:r>
      <w:r>
        <w:rPr>
          <w:rFonts w:hint="eastAsia"/>
        </w:rPr>
        <w:t>汗女士</w:t>
      </w:r>
    </w:p>
    <w:p w:rsidR="00000000" w:rsidRDefault="00000000">
      <w:pPr>
        <w:pStyle w:val="a0"/>
      </w:pPr>
      <w:r>
        <w:rPr>
          <w:rFonts w:hint="eastAsia"/>
        </w:rPr>
        <w:t>目录</w:t>
      </w:r>
    </w:p>
    <w:tbl>
      <w:tblPr>
        <w:tblW w:w="0" w:type="auto"/>
        <w:tblInd w:w="2" w:type="dxa"/>
        <w:tblLayout w:type="fixed"/>
        <w:tblCellMar>
          <w:left w:w="0" w:type="dxa"/>
          <w:right w:w="0" w:type="dxa"/>
        </w:tblCellMar>
        <w:tblLook w:val="0000" w:firstRow="0" w:lastRow="0" w:firstColumn="0" w:lastColumn="0" w:noHBand="0" w:noVBand="0"/>
      </w:tblPr>
      <w:tblGrid>
        <w:gridCol w:w="7768"/>
        <w:gridCol w:w="1021"/>
        <w:gridCol w:w="567"/>
      </w:tblGrid>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审议缔约国根据《公约》第</w:t>
            </w:r>
            <w:r>
              <w:t>18</w:t>
            </w:r>
            <w:r>
              <w:rPr>
                <w:rFonts w:hint="eastAsia"/>
              </w:rPr>
              <w:t>条提交的报告</w:t>
            </w:r>
            <w:r>
              <w:t>(</w:t>
            </w:r>
            <w:r>
              <w:rPr>
                <w:rFonts w:hint="eastAsia"/>
                <w:u w:val="single"/>
              </w:rPr>
              <w:t>续</w:t>
            </w:r>
            <w:r>
              <w:t>)</w:t>
            </w:r>
          </w:p>
        </w:tc>
        <w:tc>
          <w:tcPr>
            <w:tcW w:w="1021" w:type="dxa"/>
          </w:tcPr>
          <w:p w:rsidR="00000000" w:rsidRDefault="00000000">
            <w:pPr>
              <w:jc w:val="center"/>
            </w:pPr>
            <w:r>
              <w:t>-</w:t>
            </w: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介绍圣文森特和格林纳丁斯第一、第二和第三次合并定期报告</w:t>
            </w:r>
            <w:r>
              <w:t>(</w:t>
            </w:r>
            <w:r>
              <w:rPr>
                <w:rFonts w:hint="eastAsia"/>
                <w:u w:val="single"/>
              </w:rPr>
              <w:t>续</w:t>
            </w:r>
            <w:r>
              <w:rPr>
                <w:u w:val="single"/>
              </w:rPr>
              <w:t>)</w:t>
            </w:r>
          </w:p>
        </w:tc>
        <w:tc>
          <w:tcPr>
            <w:tcW w:w="1021" w:type="dxa"/>
          </w:tcPr>
          <w:p w:rsidR="00000000" w:rsidRDefault="00000000">
            <w:pPr>
              <w:jc w:val="center"/>
            </w:pP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关于扎伊尔的例外口头报告</w:t>
            </w:r>
          </w:p>
        </w:tc>
        <w:tc>
          <w:tcPr>
            <w:tcW w:w="1021" w:type="dxa"/>
          </w:tcPr>
          <w:p w:rsidR="00000000" w:rsidRDefault="00000000">
            <w:pPr>
              <w:jc w:val="center"/>
            </w:pP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《消除对妇女一切形式歧视公约》第</w:t>
            </w:r>
            <w:r>
              <w:t>21</w:t>
            </w:r>
            <w:r>
              <w:rPr>
                <w:rFonts w:hint="eastAsia"/>
              </w:rPr>
              <w:t>条的执行情况</w:t>
            </w:r>
            <w:r>
              <w:t>(</w:t>
            </w:r>
            <w:r>
              <w:rPr>
                <w:rFonts w:hint="eastAsia"/>
                <w:u w:val="single"/>
              </w:rPr>
              <w:t>续</w:t>
            </w:r>
            <w:r>
              <w:rPr>
                <w:u w:val="single"/>
              </w:rPr>
              <w:t>)</w:t>
            </w:r>
          </w:p>
        </w:tc>
        <w:tc>
          <w:tcPr>
            <w:tcW w:w="1021" w:type="dxa"/>
          </w:tcPr>
          <w:p w:rsidR="00000000" w:rsidRDefault="00000000">
            <w:pPr>
              <w:jc w:val="center"/>
            </w:pPr>
          </w:p>
        </w:tc>
        <w:tc>
          <w:tcPr>
            <w:tcW w:w="567" w:type="dxa"/>
          </w:tcPr>
          <w:p w:rsidR="00000000" w:rsidRDefault="00000000">
            <w:pPr>
              <w:jc w:val="center"/>
            </w:pPr>
          </w:p>
        </w:tc>
      </w:tr>
    </w:tbl>
    <w:p w:rsidR="00000000" w:rsidRDefault="00000000"/>
    <w:p w:rsidR="00000000" w:rsidRDefault="00000000">
      <w:pPr>
        <w:tabs>
          <w:tab w:val="clear" w:pos="527"/>
        </w:tabs>
        <w:jc w:val="center"/>
      </w:pPr>
      <w:r>
        <w:br w:type="page"/>
      </w:r>
      <w:r>
        <w:rPr>
          <w:rFonts w:hint="eastAsia"/>
          <w:u w:val="single"/>
        </w:rPr>
        <w:t>下午</w:t>
      </w:r>
      <w:r>
        <w:rPr>
          <w:u w:val="single"/>
        </w:rPr>
        <w:t>3</w:t>
      </w:r>
      <w:r>
        <w:rPr>
          <w:rFonts w:hint="eastAsia"/>
          <w:u w:val="single"/>
        </w:rPr>
        <w:t>时</w:t>
      </w:r>
      <w:r>
        <w:rPr>
          <w:u w:val="single"/>
        </w:rPr>
        <w:t>5</w:t>
      </w:r>
      <w:r>
        <w:rPr>
          <w:rFonts w:hint="eastAsia"/>
          <w:u w:val="single"/>
        </w:rPr>
        <w:t>分宣布开会</w:t>
      </w:r>
      <w:r>
        <w:rPr>
          <w:rFonts w:hint="eastAsia"/>
        </w:rPr>
        <w:t>。</w:t>
      </w:r>
    </w:p>
    <w:p w:rsidR="00000000" w:rsidRDefault="00000000">
      <w:pPr>
        <w:tabs>
          <w:tab w:val="clear" w:pos="527"/>
        </w:tabs>
        <w:spacing w:after="14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clear" w:pos="527"/>
        </w:tabs>
        <w:spacing w:after="140"/>
      </w:pPr>
      <w:r>
        <w:rPr>
          <w:rFonts w:hint="eastAsia"/>
        </w:rPr>
        <w:t>介绍圣文森特和格林纳丁斯第一、第二和第三次合并定期报告</w:t>
      </w:r>
      <w:r>
        <w:t>(</w:t>
      </w:r>
      <w:r>
        <w:rPr>
          <w:rFonts w:hint="eastAsia"/>
          <w:u w:val="single"/>
        </w:rPr>
        <w:t>续</w:t>
      </w:r>
      <w:r>
        <w:rPr>
          <w:u w:val="single"/>
        </w:rPr>
        <w:t>)</w:t>
      </w:r>
      <w:r>
        <w:t>(CEDAW/C/STV/</w:t>
      </w:r>
      <w:r>
        <w:br/>
        <w:t>1-3</w:t>
      </w:r>
      <w:r>
        <w:rPr>
          <w:rFonts w:hint="eastAsia"/>
        </w:rPr>
        <w:t>和</w:t>
      </w:r>
      <w:r>
        <w:t>Add.1)</w:t>
      </w:r>
    </w:p>
    <w:p w:rsidR="00000000" w:rsidRDefault="00000000">
      <w:pPr>
        <w:tabs>
          <w:tab w:val="clear" w:pos="527"/>
        </w:tabs>
        <w:spacing w:after="140"/>
      </w:pPr>
      <w:r>
        <w:rPr>
          <w:rFonts w:hint="eastAsia"/>
          <w:u w:val="single"/>
        </w:rPr>
        <w:t>第</w:t>
      </w:r>
      <w:r>
        <w:rPr>
          <w:u w:val="single"/>
        </w:rPr>
        <w:t>12</w:t>
      </w:r>
      <w:r>
        <w:rPr>
          <w:rFonts w:hint="eastAsia"/>
          <w:u w:val="single"/>
        </w:rPr>
        <w:t>条</w:t>
      </w:r>
    </w:p>
    <w:p w:rsidR="00000000" w:rsidRDefault="00000000">
      <w:pPr>
        <w:tabs>
          <w:tab w:val="clear" w:pos="527"/>
        </w:tabs>
      </w:pPr>
      <w:r>
        <w:tab/>
        <w:t>1.</w:t>
      </w:r>
      <w:r>
        <w:tab/>
      </w:r>
      <w:r>
        <w:rPr>
          <w:u w:val="single"/>
        </w:rPr>
        <w:t>SHALEV</w:t>
      </w:r>
      <w:r>
        <w:rPr>
          <w:rFonts w:hint="eastAsia"/>
          <w:u w:val="single"/>
        </w:rPr>
        <w:t>女士</w:t>
      </w:r>
      <w:r>
        <w:rPr>
          <w:rFonts w:hint="eastAsia"/>
        </w:rPr>
        <w:t>问</w:t>
      </w:r>
      <w:r>
        <w:t>,</w:t>
      </w:r>
      <w:r>
        <w:rPr>
          <w:rFonts w:hint="eastAsia"/>
        </w:rPr>
        <w:t>是否可以提供关于人体免疫机能丧失病毒</w:t>
      </w:r>
      <w:r>
        <w:t>/</w:t>
      </w:r>
      <w:r>
        <w:rPr>
          <w:rFonts w:hint="eastAsia"/>
        </w:rPr>
        <w:t>人体免疫机能丧失综合症</w:t>
      </w:r>
      <w:r>
        <w:t>(</w:t>
      </w:r>
      <w:r>
        <w:rPr>
          <w:rFonts w:hint="eastAsia"/>
        </w:rPr>
        <w:t>艾滋病毒</w:t>
      </w:r>
      <w:r>
        <w:t>/</w:t>
      </w:r>
      <w:r>
        <w:rPr>
          <w:rFonts w:hint="eastAsia"/>
        </w:rPr>
        <w:t>艾滋病</w:t>
      </w:r>
      <w:r>
        <w:t>)</w:t>
      </w:r>
      <w:r>
        <w:rPr>
          <w:rFonts w:hint="eastAsia"/>
        </w:rPr>
        <w:t>发病率的数据。由于堕胎在圣文森特和格林纳丁斯境内是非法的</w:t>
      </w:r>
      <w:r>
        <w:t>,</w:t>
      </w:r>
      <w:r>
        <w:rPr>
          <w:rFonts w:hint="eastAsia"/>
        </w:rPr>
        <w:t>她问</w:t>
      </w:r>
      <w:r>
        <w:t>,</w:t>
      </w:r>
      <w:r>
        <w:rPr>
          <w:rFonts w:hint="eastAsia"/>
        </w:rPr>
        <w:t>惩罚是什么</w:t>
      </w:r>
      <w:r>
        <w:t>?</w:t>
      </w:r>
      <w:r>
        <w:rPr>
          <w:rFonts w:hint="eastAsia"/>
        </w:rPr>
        <w:t>妇女是否受到惩罚</w:t>
      </w:r>
      <w:r>
        <w:t>,</w:t>
      </w:r>
      <w:r>
        <w:rPr>
          <w:rFonts w:hint="eastAsia"/>
        </w:rPr>
        <w:t>在某些情况下堕胎是否合法。她要求关于堕胎导致的后遗症或死亡的统计数字。她问</w:t>
      </w:r>
      <w:r>
        <w:t>,</w:t>
      </w:r>
      <w:r>
        <w:rPr>
          <w:rFonts w:hint="eastAsia"/>
        </w:rPr>
        <w:t>如何帮助堕胎没有完成的妇女</w:t>
      </w:r>
      <w:r>
        <w:t>,</w:t>
      </w:r>
      <w:r>
        <w:rPr>
          <w:rFonts w:hint="eastAsia"/>
        </w:rPr>
        <w:t>这些情况下是否难以获得医疗照顾</w:t>
      </w:r>
      <w:r>
        <w:t>,</w:t>
      </w:r>
      <w:r>
        <w:rPr>
          <w:rFonts w:hint="eastAsia"/>
        </w:rPr>
        <w:t>谁支付费用。她敦促圣文森特和格林纳丁斯政府根据第四次妇女问题世界会议《行动纲要》审查堕胎法律</w:t>
      </w:r>
      <w:r>
        <w:t>,</w:t>
      </w:r>
      <w:r>
        <w:rPr>
          <w:rFonts w:hint="eastAsia"/>
        </w:rPr>
        <w:t>并使堕胎合法化。</w:t>
      </w:r>
    </w:p>
    <w:p w:rsidR="00000000" w:rsidRDefault="00000000">
      <w:pPr>
        <w:tabs>
          <w:tab w:val="clear" w:pos="527"/>
        </w:tabs>
      </w:pPr>
      <w:r>
        <w:tab/>
        <w:t>2.</w:t>
      </w:r>
      <w:r>
        <w:tab/>
        <w:t>10</w:t>
      </w:r>
      <w:r>
        <w:rPr>
          <w:rFonts w:hint="eastAsia"/>
        </w:rPr>
        <w:t>岁至</w:t>
      </w:r>
      <w:r>
        <w:t>14</w:t>
      </w:r>
      <w:r>
        <w:rPr>
          <w:rFonts w:hint="eastAsia"/>
        </w:rPr>
        <w:t>岁女孩的怀孕率是惊人的</w:t>
      </w:r>
      <w:r>
        <w:t>;</w:t>
      </w:r>
      <w:r>
        <w:rPr>
          <w:rFonts w:hint="eastAsia"/>
        </w:rPr>
        <w:t>她要求</w:t>
      </w:r>
      <w:r>
        <w:t>1993</w:t>
      </w:r>
      <w:r>
        <w:rPr>
          <w:rFonts w:hint="eastAsia"/>
        </w:rPr>
        <w:t>年至</w:t>
      </w:r>
      <w:r>
        <w:t>1996</w:t>
      </w:r>
      <w:r>
        <w:rPr>
          <w:rFonts w:hint="eastAsia"/>
        </w:rPr>
        <w:t>年期间的数据</w:t>
      </w:r>
      <w:r>
        <w:t>,</w:t>
      </w:r>
      <w:r>
        <w:rPr>
          <w:rFonts w:hint="eastAsia"/>
        </w:rPr>
        <w:t>同时问</w:t>
      </w:r>
      <w:r>
        <w:t>,</w:t>
      </w:r>
      <w:r>
        <w:rPr>
          <w:rFonts w:hint="eastAsia"/>
        </w:rPr>
        <w:t>这种怀孕率是否继续增加。她也希望得到关于父亲年龄的资料。需要更加详细了解卫生部为防止少女怀孕所展开的方案</w:t>
      </w:r>
      <w:r>
        <w:t>(</w:t>
      </w:r>
      <w:r>
        <w:rPr>
          <w:rFonts w:hint="eastAsia"/>
        </w:rPr>
        <w:t>第</w:t>
      </w:r>
      <w:r>
        <w:t>18</w:t>
      </w:r>
      <w:r>
        <w:rPr>
          <w:rFonts w:hint="eastAsia"/>
        </w:rPr>
        <w:t>段</w:t>
      </w:r>
      <w:r>
        <w:t>)</w:t>
      </w:r>
      <w:r>
        <w:rPr>
          <w:rFonts w:hint="eastAsia"/>
        </w:rPr>
        <w:t>。不妨采用临时特别措施去解决这个问题。在各小学的家庭生活教育方案、卫生部的计划生育诊所、区卫生中心的产前课程等方面</w:t>
      </w:r>
      <w:r>
        <w:t>,</w:t>
      </w:r>
      <w:r>
        <w:rPr>
          <w:rFonts w:hint="eastAsia"/>
        </w:rPr>
        <w:t>已经存在了基础设施。她问农村地区妇女是否平等得到这些方案服务</w:t>
      </w:r>
      <w:r>
        <w:t>,</w:t>
      </w:r>
      <w:r>
        <w:rPr>
          <w:rFonts w:hint="eastAsia"/>
        </w:rPr>
        <w:t>农村地区的问题是否比城市地区的问题严重。她问</w:t>
      </w:r>
      <w:r>
        <w:t>,</w:t>
      </w:r>
      <w:r>
        <w:rPr>
          <w:rFonts w:hint="eastAsia"/>
        </w:rPr>
        <w:t>该基础设施是否提供性和生殖健康服务</w:t>
      </w:r>
      <w:r>
        <w:t>;</w:t>
      </w:r>
      <w:r>
        <w:rPr>
          <w:rFonts w:hint="eastAsia"/>
        </w:rPr>
        <w:t>面向男孩和女孩的教育方案是什么</w:t>
      </w:r>
      <w:r>
        <w:t>,</w:t>
      </w:r>
      <w:r>
        <w:rPr>
          <w:rFonts w:hint="eastAsia"/>
        </w:rPr>
        <w:t>如何注意男子的责任</w:t>
      </w:r>
      <w:r>
        <w:t>;</w:t>
      </w:r>
      <w:r>
        <w:rPr>
          <w:rFonts w:hint="eastAsia"/>
        </w:rPr>
        <w:t>提供了什么有关避孕的资料和咨询意见</w:t>
      </w:r>
      <w:r>
        <w:t>,</w:t>
      </w:r>
      <w:r>
        <w:rPr>
          <w:rFonts w:hint="eastAsia"/>
        </w:rPr>
        <w:t>有什么避孕方法</w:t>
      </w:r>
      <w:r>
        <w:t>,</w:t>
      </w:r>
      <w:r>
        <w:rPr>
          <w:rFonts w:hint="eastAsia"/>
        </w:rPr>
        <w:t>哪些方法来自公共卫生系统</w:t>
      </w:r>
      <w:r>
        <w:t>,</w:t>
      </w:r>
      <w:r>
        <w:rPr>
          <w:rFonts w:hint="eastAsia"/>
        </w:rPr>
        <w:t>谁支付费用。</w:t>
      </w:r>
    </w:p>
    <w:p w:rsidR="00000000" w:rsidRDefault="00000000">
      <w:pPr>
        <w:tabs>
          <w:tab w:val="clear" w:pos="527"/>
        </w:tabs>
      </w:pPr>
      <w:r>
        <w:tab/>
        <w:t>3.</w:t>
      </w:r>
      <w:r>
        <w:tab/>
      </w:r>
      <w:r>
        <w:rPr>
          <w:rFonts w:hint="eastAsia"/>
        </w:rPr>
        <w:t>报告第</w:t>
      </w:r>
      <w:r>
        <w:t>102</w:t>
      </w:r>
      <w:r>
        <w:rPr>
          <w:rFonts w:hint="eastAsia"/>
        </w:rPr>
        <w:t>段指出</w:t>
      </w:r>
      <w:r>
        <w:t>,</w:t>
      </w:r>
      <w:r>
        <w:rPr>
          <w:rFonts w:hint="eastAsia"/>
        </w:rPr>
        <w:t>是否使用保险套</w:t>
      </w:r>
      <w:r>
        <w:t>,</w:t>
      </w:r>
      <w:r>
        <w:rPr>
          <w:rFonts w:hint="eastAsia"/>
        </w:rPr>
        <w:t>要看男子是否愿意</w:t>
      </w:r>
      <w:r>
        <w:t>;</w:t>
      </w:r>
      <w:r>
        <w:rPr>
          <w:rFonts w:hint="eastAsia"/>
        </w:rPr>
        <w:t>这个因素使得妇女更加容易感染艾滋病毒</w:t>
      </w:r>
      <w:r>
        <w:t>/</w:t>
      </w:r>
      <w:r>
        <w:rPr>
          <w:rFonts w:hint="eastAsia"/>
        </w:rPr>
        <w:t>艾滋病和其他性传染疾病。她问</w:t>
      </w:r>
      <w:r>
        <w:t>,</w:t>
      </w:r>
      <w:r>
        <w:rPr>
          <w:rFonts w:hint="eastAsia"/>
        </w:rPr>
        <w:t>计划生育方案是否针对性态度方面男女不平等问题。应按发病率、年龄、性别</w:t>
      </w:r>
      <w:r>
        <w:t>,</w:t>
      </w:r>
      <w:r>
        <w:rPr>
          <w:rFonts w:hint="eastAsia"/>
        </w:rPr>
        <w:t>进一步提供关于艾滋病毒</w:t>
      </w:r>
      <w:r>
        <w:t>/</w:t>
      </w:r>
      <w:r>
        <w:rPr>
          <w:rFonts w:hint="eastAsia"/>
        </w:rPr>
        <w:t>艾滋病以外性传染疾病的资料。必须经过配偶同意进行输卵管结扎手术</w:t>
      </w:r>
      <w:r>
        <w:t>(</w:t>
      </w:r>
      <w:r>
        <w:rPr>
          <w:rFonts w:hint="eastAsia"/>
        </w:rPr>
        <w:t>第</w:t>
      </w:r>
      <w:r>
        <w:t>108</w:t>
      </w:r>
      <w:r>
        <w:rPr>
          <w:rFonts w:hint="eastAsia"/>
        </w:rPr>
        <w:t>段</w:t>
      </w:r>
      <w:r>
        <w:t>)</w:t>
      </w:r>
      <w:r>
        <w:rPr>
          <w:rFonts w:hint="eastAsia"/>
        </w:rPr>
        <w:t>是违反《公约》的。</w:t>
      </w:r>
    </w:p>
    <w:p w:rsidR="00000000" w:rsidRDefault="00000000">
      <w:pPr>
        <w:tabs>
          <w:tab w:val="clear" w:pos="527"/>
        </w:tabs>
      </w:pPr>
      <w:r>
        <w:tab/>
        <w:t>4.</w:t>
      </w:r>
      <w:r>
        <w:tab/>
      </w:r>
      <w:r>
        <w:rPr>
          <w:rFonts w:hint="eastAsia"/>
        </w:rPr>
        <w:t>她问</w:t>
      </w:r>
      <w:r>
        <w:t>,</w:t>
      </w:r>
      <w:r>
        <w:rPr>
          <w:rFonts w:hint="eastAsia"/>
        </w:rPr>
        <w:t>农村妇女是否获得癌症检查和诊断服务。表</w:t>
      </w:r>
      <w:r>
        <w:t>24</w:t>
      </w:r>
      <w:r>
        <w:rPr>
          <w:rFonts w:hint="eastAsia"/>
        </w:rPr>
        <w:t>显示</w:t>
      </w:r>
      <w:r>
        <w:t>,</w:t>
      </w:r>
      <w:r>
        <w:rPr>
          <w:rFonts w:hint="eastAsia"/>
        </w:rPr>
        <w:t>乳癌发病率几乎同子宫胫癌一样。她问</w:t>
      </w:r>
      <w:r>
        <w:t>,</w:t>
      </w:r>
      <w:r>
        <w:rPr>
          <w:rFonts w:hint="eastAsia"/>
        </w:rPr>
        <w:t>已经采用什么预防方案</w:t>
      </w:r>
      <w:r>
        <w:t>,</w:t>
      </w:r>
      <w:r>
        <w:rPr>
          <w:rFonts w:hint="eastAsia"/>
        </w:rPr>
        <w:t>是否有方案鼓励自己检查癌症</w:t>
      </w:r>
      <w:r>
        <w:t>,</w:t>
      </w:r>
      <w:r>
        <w:rPr>
          <w:rFonts w:hint="eastAsia"/>
        </w:rPr>
        <w:t>是否提供乳房</w:t>
      </w:r>
      <w:r>
        <w:t>X</w:t>
      </w:r>
      <w:r>
        <w:rPr>
          <w:rFonts w:hint="eastAsia"/>
        </w:rPr>
        <w:t>线照相术</w:t>
      </w:r>
      <w:r>
        <w:t>,</w:t>
      </w:r>
      <w:r>
        <w:rPr>
          <w:rFonts w:hint="eastAsia"/>
        </w:rPr>
        <w:t>给谁</w:t>
      </w:r>
      <w:r>
        <w:t>,</w:t>
      </w:r>
      <w:r>
        <w:rPr>
          <w:rFonts w:hint="eastAsia"/>
        </w:rPr>
        <w:t>谁支付费用。</w:t>
      </w:r>
    </w:p>
    <w:p w:rsidR="00000000" w:rsidRDefault="00000000">
      <w:pPr>
        <w:tabs>
          <w:tab w:val="clear" w:pos="527"/>
        </w:tabs>
      </w:pPr>
      <w:r>
        <w:tab/>
        <w:t>5.</w:t>
      </w:r>
      <w:r>
        <w:tab/>
      </w:r>
      <w:r>
        <w:rPr>
          <w:rFonts w:hint="eastAsia"/>
        </w:rPr>
        <w:t>已经指出</w:t>
      </w:r>
      <w:r>
        <w:t>,</w:t>
      </w:r>
      <w:r>
        <w:rPr>
          <w:rFonts w:hint="eastAsia"/>
        </w:rPr>
        <w:t>职业卫生法规并没有具体保护妇女的生殖功能</w:t>
      </w:r>
      <w:r>
        <w:t>;</w:t>
      </w:r>
      <w:r>
        <w:rPr>
          <w:rFonts w:hint="eastAsia"/>
        </w:rPr>
        <w:t>不过应当顾及影响到男女生殖能力的危害。需要提供关于公私卫生开支以及家庭计划、尤其是预防少女怀孕的公共开支的资料。</w:t>
      </w:r>
    </w:p>
    <w:p w:rsidR="00000000" w:rsidRDefault="00000000">
      <w:pPr>
        <w:tabs>
          <w:tab w:val="clear" w:pos="527"/>
        </w:tabs>
      </w:pPr>
      <w:r>
        <w:tab/>
        <w:t>6.</w:t>
      </w:r>
      <w:r>
        <w:tab/>
      </w:r>
      <w:r>
        <w:rPr>
          <w:u w:val="single"/>
        </w:rPr>
        <w:t>OUEDRAOGO</w:t>
      </w:r>
      <w:r>
        <w:rPr>
          <w:rFonts w:hint="eastAsia"/>
          <w:u w:val="single"/>
        </w:rPr>
        <w:t>女士</w:t>
      </w:r>
      <w:r>
        <w:rPr>
          <w:rFonts w:hint="eastAsia"/>
        </w:rPr>
        <w:t>说</w:t>
      </w:r>
      <w:r>
        <w:t>,</w:t>
      </w:r>
      <w:r>
        <w:rPr>
          <w:rFonts w:hint="eastAsia"/>
        </w:rPr>
        <w:t>要求配偶批准输卵管结扎手术</w:t>
      </w:r>
      <w:r>
        <w:t>(</w:t>
      </w:r>
      <w:r>
        <w:rPr>
          <w:rFonts w:hint="eastAsia"/>
        </w:rPr>
        <w:t>第</w:t>
      </w:r>
      <w:r>
        <w:t>108</w:t>
      </w:r>
      <w:r>
        <w:rPr>
          <w:rFonts w:hint="eastAsia"/>
        </w:rPr>
        <w:t>条</w:t>
      </w:r>
      <w:r>
        <w:t>)</w:t>
      </w:r>
      <w:r>
        <w:rPr>
          <w:rFonts w:hint="eastAsia"/>
        </w:rPr>
        <w:t>属于歧视性质</w:t>
      </w:r>
      <w:r>
        <w:t>,</w:t>
      </w:r>
      <w:r>
        <w:rPr>
          <w:rFonts w:hint="eastAsia"/>
        </w:rPr>
        <w:t>因为妇女应当控制自己的生育能力。</w:t>
      </w:r>
    </w:p>
    <w:p w:rsidR="00000000" w:rsidRDefault="00000000">
      <w:pPr>
        <w:tabs>
          <w:tab w:val="clear" w:pos="527"/>
        </w:tabs>
      </w:pPr>
      <w:r>
        <w:tab/>
        <w:t>7.</w:t>
      </w:r>
      <w:r>
        <w:tab/>
      </w:r>
      <w:r>
        <w:rPr>
          <w:rFonts w:hint="eastAsia"/>
        </w:rPr>
        <w:t>表</w:t>
      </w:r>
      <w:r>
        <w:t>23</w:t>
      </w:r>
      <w:r>
        <w:rPr>
          <w:rFonts w:hint="eastAsia"/>
        </w:rPr>
        <w:t>显示</w:t>
      </w:r>
      <w:r>
        <w:t>,10</w:t>
      </w:r>
      <w:r>
        <w:rPr>
          <w:rFonts w:hint="eastAsia"/>
        </w:rPr>
        <w:t>至</w:t>
      </w:r>
      <w:r>
        <w:t>19</w:t>
      </w:r>
      <w:r>
        <w:rPr>
          <w:rFonts w:hint="eastAsia"/>
        </w:rPr>
        <w:t>岁年龄组的怀孕率很高</w:t>
      </w:r>
      <w:r>
        <w:t>,</w:t>
      </w:r>
      <w:r>
        <w:rPr>
          <w:rFonts w:hint="eastAsia"/>
        </w:rPr>
        <w:t>表明该国政府的计划生育方案是失败的。需要更多关于这些方案组成部分的资料。她问</w:t>
      </w:r>
      <w:r>
        <w:t>,25</w:t>
      </w:r>
      <w:r>
        <w:rPr>
          <w:rFonts w:hint="eastAsia"/>
        </w:rPr>
        <w:t>岁至</w:t>
      </w:r>
      <w:r>
        <w:t>34</w:t>
      </w:r>
      <w:r>
        <w:rPr>
          <w:rFonts w:hint="eastAsia"/>
        </w:rPr>
        <w:t>岁年龄组的怀孕率日益增加是否由于不能取得避孕药具、群众没有觉悟、资金不足或是因为这些因素的组合造成。</w:t>
      </w:r>
    </w:p>
    <w:p w:rsidR="00000000" w:rsidRDefault="00000000">
      <w:pPr>
        <w:tabs>
          <w:tab w:val="clear" w:pos="527"/>
        </w:tabs>
      </w:pPr>
      <w:r>
        <w:tab/>
        <w:t>8.</w:t>
      </w:r>
      <w:r>
        <w:tab/>
      </w:r>
      <w:r>
        <w:rPr>
          <w:rFonts w:hint="eastAsia"/>
          <w:u w:val="single"/>
        </w:rPr>
        <w:t>主席</w:t>
      </w:r>
      <w:r>
        <w:rPr>
          <w:rFonts w:hint="eastAsia"/>
        </w:rPr>
        <w:t>以个人身份发言</w:t>
      </w:r>
      <w:r>
        <w:t>,</w:t>
      </w:r>
      <w:r>
        <w:rPr>
          <w:rFonts w:hint="eastAsia"/>
        </w:rPr>
        <w:t>她问是否甚至在乱伦的情况下堕胎也是非法的</w:t>
      </w:r>
      <w:r>
        <w:t>,</w:t>
      </w:r>
      <w:r>
        <w:rPr>
          <w:rFonts w:hint="eastAsia"/>
        </w:rPr>
        <w:t>让年轻的未婚母亲掌握什么生活技能。</w:t>
      </w:r>
    </w:p>
    <w:p w:rsidR="00000000" w:rsidRDefault="00000000">
      <w:pPr>
        <w:tabs>
          <w:tab w:val="clear" w:pos="527"/>
        </w:tabs>
        <w:spacing w:before="120" w:after="120"/>
      </w:pPr>
      <w:r>
        <w:rPr>
          <w:rFonts w:hint="eastAsia"/>
          <w:u w:val="single"/>
        </w:rPr>
        <w:t>第</w:t>
      </w:r>
      <w:r>
        <w:rPr>
          <w:u w:val="single"/>
        </w:rPr>
        <w:t>14</w:t>
      </w:r>
      <w:r>
        <w:rPr>
          <w:rFonts w:hint="eastAsia"/>
          <w:u w:val="single"/>
        </w:rPr>
        <w:t>条</w:t>
      </w:r>
    </w:p>
    <w:p w:rsidR="00000000" w:rsidRDefault="00000000">
      <w:pPr>
        <w:tabs>
          <w:tab w:val="clear" w:pos="527"/>
        </w:tabs>
      </w:pPr>
      <w:r>
        <w:tab/>
        <w:t>9.</w:t>
      </w:r>
      <w:r>
        <w:tab/>
      </w:r>
      <w:r>
        <w:rPr>
          <w:u w:val="single"/>
        </w:rPr>
        <w:t>GONZÁLEZ-MARTÍNEZ</w:t>
      </w:r>
      <w:r>
        <w:rPr>
          <w:rFonts w:hint="eastAsia"/>
          <w:u w:val="single"/>
        </w:rPr>
        <w:t>女士</w:t>
      </w:r>
      <w:r>
        <w:rPr>
          <w:rFonts w:hint="eastAsia"/>
        </w:rPr>
        <w:t>问</w:t>
      </w:r>
      <w:r>
        <w:t>,</w:t>
      </w:r>
      <w:r>
        <w:rPr>
          <w:rFonts w:hint="eastAsia"/>
        </w:rPr>
        <w:t>难以获得信贷的农村妇女</w:t>
      </w:r>
      <w:r>
        <w:t>(</w:t>
      </w:r>
      <w:r>
        <w:rPr>
          <w:rFonts w:hint="eastAsia"/>
        </w:rPr>
        <w:t>第</w:t>
      </w:r>
      <w:r>
        <w:t>124</w:t>
      </w:r>
      <w:r>
        <w:rPr>
          <w:rFonts w:hint="eastAsia"/>
        </w:rPr>
        <w:t>段</w:t>
      </w:r>
      <w:r>
        <w:t>)</w:t>
      </w:r>
      <w:r>
        <w:rPr>
          <w:rFonts w:hint="eastAsia"/>
        </w:rPr>
        <w:t>是否也难以获得信贷去租用小型农场</w:t>
      </w:r>
      <w:r>
        <w:t>(</w:t>
      </w:r>
      <w:r>
        <w:rPr>
          <w:rFonts w:hint="eastAsia"/>
        </w:rPr>
        <w:t>第</w:t>
      </w:r>
      <w:r>
        <w:t>125</w:t>
      </w:r>
      <w:r>
        <w:rPr>
          <w:rFonts w:hint="eastAsia"/>
        </w:rPr>
        <w:t>段</w:t>
      </w:r>
      <w:r>
        <w:t>),</w:t>
      </w:r>
      <w:r>
        <w:rPr>
          <w:rFonts w:hint="eastAsia"/>
        </w:rPr>
        <w:t>租用期间有多长。她问</w:t>
      </w:r>
      <w:r>
        <w:t>,</w:t>
      </w:r>
      <w:r>
        <w:rPr>
          <w:rFonts w:hint="eastAsia"/>
        </w:rPr>
        <w:t>妇女是否能够取得信贷购买或租用土地</w:t>
      </w:r>
      <w:r>
        <w:t>,</w:t>
      </w:r>
      <w:r>
        <w:rPr>
          <w:rFonts w:hint="eastAsia"/>
        </w:rPr>
        <w:t>是否存在面向小规模农耕的小额贷款</w:t>
      </w:r>
      <w:r>
        <w:t>,</w:t>
      </w:r>
      <w:r>
        <w:rPr>
          <w:rFonts w:hint="eastAsia"/>
        </w:rPr>
        <w:t>例如</w:t>
      </w:r>
      <w:r>
        <w:t>,</w:t>
      </w:r>
      <w:r>
        <w:rPr>
          <w:rFonts w:hint="eastAsia"/>
        </w:rPr>
        <w:t>透过自助团体和合作社</w:t>
      </w:r>
      <w:r>
        <w:t>(</w:t>
      </w:r>
      <w:r>
        <w:rPr>
          <w:rFonts w:hint="eastAsia"/>
        </w:rPr>
        <w:t>第</w:t>
      </w:r>
      <w:r>
        <w:t>126</w:t>
      </w:r>
      <w:r>
        <w:rPr>
          <w:rFonts w:hint="eastAsia"/>
        </w:rPr>
        <w:t>段</w:t>
      </w:r>
      <w:r>
        <w:t>)</w:t>
      </w:r>
      <w:r>
        <w:rPr>
          <w:rFonts w:hint="eastAsia"/>
        </w:rPr>
        <w:t>。</w:t>
      </w:r>
    </w:p>
    <w:p w:rsidR="00000000" w:rsidRDefault="00000000">
      <w:pPr>
        <w:tabs>
          <w:tab w:val="clear" w:pos="527"/>
        </w:tabs>
      </w:pPr>
      <w:r>
        <w:tab/>
        <w:t>10.</w:t>
      </w:r>
      <w:r>
        <w:tab/>
      </w:r>
      <w:r>
        <w:rPr>
          <w:u w:val="single"/>
        </w:rPr>
        <w:t>BARE</w:t>
      </w:r>
      <w:r>
        <w:rPr>
          <w:rFonts w:hint="eastAsia"/>
          <w:u w:val="single"/>
        </w:rPr>
        <w:t>女士</w:t>
      </w:r>
      <w:r>
        <w:rPr>
          <w:rFonts w:hint="eastAsia"/>
        </w:rPr>
        <w:t>问</w:t>
      </w:r>
      <w:r>
        <w:t>,</w:t>
      </w:r>
      <w:r>
        <w:rPr>
          <w:rFonts w:hint="eastAsia"/>
        </w:rPr>
        <w:t>妇女是否有权继承和处置土地</w:t>
      </w:r>
      <w:r>
        <w:t>,</w:t>
      </w:r>
      <w:r>
        <w:rPr>
          <w:rFonts w:hint="eastAsia"/>
        </w:rPr>
        <w:t>不论已婚或单身。她问</w:t>
      </w:r>
      <w:r>
        <w:t>,</w:t>
      </w:r>
      <w:r>
        <w:rPr>
          <w:rFonts w:hint="eastAsia"/>
        </w:rPr>
        <w:t>妇女事务部计划什么步骤提高幼稚园设施的质量</w:t>
      </w:r>
      <w:r>
        <w:t>;</w:t>
      </w:r>
      <w:r>
        <w:rPr>
          <w:rFonts w:hint="eastAsia"/>
        </w:rPr>
        <w:t>在预防儿童形成陈规定型的和反动的态度方面</w:t>
      </w:r>
      <w:r>
        <w:t>,</w:t>
      </w:r>
      <w:r>
        <w:rPr>
          <w:rFonts w:hint="eastAsia"/>
        </w:rPr>
        <w:t>这个因素很重要。</w:t>
      </w:r>
    </w:p>
    <w:p w:rsidR="00000000" w:rsidRDefault="00000000">
      <w:pPr>
        <w:tabs>
          <w:tab w:val="clear" w:pos="527"/>
        </w:tabs>
      </w:pPr>
      <w:r>
        <w:tab/>
        <w:t>11.</w:t>
      </w:r>
      <w:r>
        <w:tab/>
      </w:r>
      <w:r>
        <w:rPr>
          <w:u w:val="single"/>
        </w:rPr>
        <w:t>OUEDRAOGO</w:t>
      </w:r>
      <w:r>
        <w:rPr>
          <w:rFonts w:hint="eastAsia"/>
          <w:u w:val="single"/>
        </w:rPr>
        <w:t>女士</w:t>
      </w:r>
      <w:r>
        <w:rPr>
          <w:rFonts w:hint="eastAsia"/>
        </w:rPr>
        <w:t>要求关于社区团体的社会、文化和宗教方案内容的资料</w:t>
      </w:r>
      <w:r>
        <w:t>(</w:t>
      </w:r>
      <w:r>
        <w:rPr>
          <w:rFonts w:hint="eastAsia"/>
        </w:rPr>
        <w:t>第</w:t>
      </w:r>
      <w:r>
        <w:t>127</w:t>
      </w:r>
      <w:r>
        <w:rPr>
          <w:rFonts w:hint="eastAsia"/>
        </w:rPr>
        <w:t>段</w:t>
      </w:r>
      <w:r>
        <w:t>),</w:t>
      </w:r>
      <w:r>
        <w:rPr>
          <w:rFonts w:hint="eastAsia"/>
        </w:rPr>
        <w:t>以及农村地区面向妇女的社会保障方案的资料。她问</w:t>
      </w:r>
      <w:r>
        <w:t>,</w:t>
      </w:r>
      <w:r>
        <w:rPr>
          <w:rFonts w:hint="eastAsia"/>
        </w:rPr>
        <w:t>目前如何加强供应信贷给农村妇女</w:t>
      </w:r>
      <w:r>
        <w:t>,</w:t>
      </w:r>
      <w:r>
        <w:rPr>
          <w:rFonts w:hint="eastAsia"/>
        </w:rPr>
        <w:t>是否会设立特别的办公室以便向妇女提供信贷</w:t>
      </w:r>
      <w:r>
        <w:t>,</w:t>
      </w:r>
      <w:r>
        <w:rPr>
          <w:rFonts w:hint="eastAsia"/>
        </w:rPr>
        <w:t>因为妇女并非一向都能提供同男子一样的保证。需要提供关于城乡地区的经济活动和卫生情况的相对的统计数字。她问</w:t>
      </w:r>
      <w:r>
        <w:t>,</w:t>
      </w:r>
      <w:r>
        <w:rPr>
          <w:rFonts w:hint="eastAsia"/>
        </w:rPr>
        <w:t>农村地区的计划生育工作是否存在更多的问题</w:t>
      </w:r>
      <w:r>
        <w:t>,</w:t>
      </w:r>
      <w:r>
        <w:rPr>
          <w:rFonts w:hint="eastAsia"/>
        </w:rPr>
        <w:t>是否所有生育均有人接生。</w:t>
      </w:r>
    </w:p>
    <w:p w:rsidR="00000000" w:rsidRDefault="00000000">
      <w:pPr>
        <w:tabs>
          <w:tab w:val="clear" w:pos="527"/>
        </w:tabs>
      </w:pPr>
      <w:r>
        <w:tab/>
        <w:t>12.</w:t>
      </w:r>
      <w:r>
        <w:tab/>
      </w:r>
      <w:r>
        <w:rPr>
          <w:u w:val="single"/>
        </w:rPr>
        <w:t>FERRER GÓMEZ</w:t>
      </w:r>
      <w:r>
        <w:rPr>
          <w:rFonts w:hint="eastAsia"/>
          <w:u w:val="single"/>
        </w:rPr>
        <w:t>女士</w:t>
      </w:r>
      <w:r>
        <w:rPr>
          <w:rFonts w:hint="eastAsia"/>
        </w:rPr>
        <w:t>要求关于该国政府为农村地区妇女安排的发展方案的资料</w:t>
      </w:r>
      <w:r>
        <w:t>;</w:t>
      </w:r>
      <w:r>
        <w:rPr>
          <w:rFonts w:hint="eastAsia"/>
        </w:rPr>
        <w:t>她问</w:t>
      </w:r>
      <w:r>
        <w:t>,</w:t>
      </w:r>
      <w:r>
        <w:rPr>
          <w:rFonts w:hint="eastAsia"/>
        </w:rPr>
        <w:t>农业改革法将如何为妇女造福</w:t>
      </w:r>
      <w:r>
        <w:t>,</w:t>
      </w:r>
      <w:r>
        <w:rPr>
          <w:rFonts w:hint="eastAsia"/>
        </w:rPr>
        <w:t>妇女事务部是否能够同农业部合作解决农村地区妇女问题。</w:t>
      </w:r>
    </w:p>
    <w:p w:rsidR="00000000" w:rsidRDefault="00000000">
      <w:pPr>
        <w:tabs>
          <w:tab w:val="clear" w:pos="527"/>
        </w:tabs>
        <w:spacing w:before="120" w:after="120"/>
        <w:rPr>
          <w:u w:val="single"/>
        </w:rPr>
      </w:pPr>
      <w:r>
        <w:rPr>
          <w:rFonts w:hint="eastAsia"/>
          <w:u w:val="single"/>
        </w:rPr>
        <w:t>第</w:t>
      </w:r>
      <w:r>
        <w:rPr>
          <w:u w:val="single"/>
        </w:rPr>
        <w:t>16</w:t>
      </w:r>
      <w:r>
        <w:rPr>
          <w:rFonts w:hint="eastAsia"/>
          <w:u w:val="single"/>
        </w:rPr>
        <w:t>条</w:t>
      </w:r>
    </w:p>
    <w:p w:rsidR="00000000" w:rsidRDefault="00000000">
      <w:pPr>
        <w:tabs>
          <w:tab w:val="clear" w:pos="527"/>
        </w:tabs>
      </w:pPr>
      <w:r>
        <w:tab/>
        <w:t>13.</w:t>
      </w:r>
      <w:r>
        <w:tab/>
      </w:r>
      <w:r>
        <w:rPr>
          <w:u w:val="single"/>
        </w:rPr>
        <w:t>GONZÁLEZ-MARTÍNEZ</w:t>
      </w:r>
      <w:r>
        <w:rPr>
          <w:rFonts w:hint="eastAsia"/>
          <w:u w:val="single"/>
        </w:rPr>
        <w:t>女士</w:t>
      </w:r>
      <w:r>
        <w:rPr>
          <w:rFonts w:hint="eastAsia"/>
        </w:rPr>
        <w:t>要求《婚姻家庭法案》的副本</w:t>
      </w:r>
      <w:r>
        <w:t>(</w:t>
      </w:r>
      <w:r>
        <w:rPr>
          <w:rFonts w:hint="eastAsia"/>
        </w:rPr>
        <w:t>第</w:t>
      </w:r>
      <w:r>
        <w:t>137</w:t>
      </w:r>
      <w:r>
        <w:rPr>
          <w:rFonts w:hint="eastAsia"/>
        </w:rPr>
        <w:t>段</w:t>
      </w:r>
      <w:r>
        <w:t>),</w:t>
      </w:r>
      <w:r>
        <w:rPr>
          <w:rFonts w:hint="eastAsia"/>
        </w:rPr>
        <w:t>以便进行分析。</w:t>
      </w:r>
    </w:p>
    <w:p w:rsidR="00000000" w:rsidRDefault="00000000">
      <w:pPr>
        <w:tabs>
          <w:tab w:val="clear" w:pos="527"/>
        </w:tabs>
      </w:pPr>
      <w:r>
        <w:tab/>
        <w:t>14.</w:t>
      </w:r>
      <w:r>
        <w:tab/>
      </w:r>
      <w:r>
        <w:rPr>
          <w:u w:val="single"/>
        </w:rPr>
        <w:t>ABAKA</w:t>
      </w:r>
      <w:r>
        <w:rPr>
          <w:rFonts w:hint="eastAsia"/>
          <w:u w:val="single"/>
        </w:rPr>
        <w:t>女士</w:t>
      </w:r>
      <w:r>
        <w:rPr>
          <w:rFonts w:hint="eastAsia"/>
        </w:rPr>
        <w:t>说</w:t>
      </w:r>
      <w:r>
        <w:t>,</w:t>
      </w:r>
      <w:r>
        <w:rPr>
          <w:rFonts w:hint="eastAsia"/>
        </w:rPr>
        <w:t>第</w:t>
      </w:r>
      <w:r>
        <w:t>37</w:t>
      </w:r>
      <w:r>
        <w:rPr>
          <w:rFonts w:hint="eastAsia"/>
        </w:rPr>
        <w:t>段提到了未婚人士之间普遍的同居现象</w:t>
      </w:r>
      <w:r>
        <w:t>,</w:t>
      </w:r>
      <w:r>
        <w:rPr>
          <w:rFonts w:hint="eastAsia"/>
        </w:rPr>
        <w:t>同时问</w:t>
      </w:r>
      <w:r>
        <w:t>,</w:t>
      </w:r>
      <w:r>
        <w:rPr>
          <w:rFonts w:hint="eastAsia"/>
        </w:rPr>
        <w:t>法律如何保护这些同居者</w:t>
      </w:r>
      <w:r>
        <w:t>,</w:t>
      </w:r>
      <w:r>
        <w:rPr>
          <w:rFonts w:hint="eastAsia"/>
        </w:rPr>
        <w:t>婚外出生的子女的地位是什么。</w:t>
      </w:r>
    </w:p>
    <w:p w:rsidR="00000000" w:rsidRDefault="00000000">
      <w:pPr>
        <w:tabs>
          <w:tab w:val="clear" w:pos="527"/>
        </w:tabs>
      </w:pPr>
      <w:r>
        <w:tab/>
        <w:t>15.</w:t>
      </w:r>
      <w:r>
        <w:tab/>
      </w:r>
      <w:r>
        <w:rPr>
          <w:u w:val="single"/>
        </w:rPr>
        <w:t>ACAR</w:t>
      </w:r>
      <w:r>
        <w:rPr>
          <w:rFonts w:hint="eastAsia"/>
          <w:u w:val="single"/>
        </w:rPr>
        <w:t>女士</w:t>
      </w:r>
      <w:r>
        <w:rPr>
          <w:rFonts w:hint="eastAsia"/>
        </w:rPr>
        <w:t>注意到所有婚姻都必须登记</w:t>
      </w:r>
      <w:r>
        <w:t>(</w:t>
      </w:r>
      <w:r>
        <w:rPr>
          <w:rFonts w:hint="eastAsia"/>
        </w:rPr>
        <w:t>第</w:t>
      </w:r>
      <w:r>
        <w:t>134</w:t>
      </w:r>
      <w:r>
        <w:rPr>
          <w:rFonts w:hint="eastAsia"/>
        </w:rPr>
        <w:t>段</w:t>
      </w:r>
      <w:r>
        <w:t>),</w:t>
      </w:r>
      <w:r>
        <w:rPr>
          <w:rFonts w:hint="eastAsia"/>
        </w:rPr>
        <w:t>她要求关于习惯法婚姻的法律地位的资料</w:t>
      </w:r>
      <w:r>
        <w:t>,</w:t>
      </w:r>
      <w:r>
        <w:rPr>
          <w:rFonts w:hint="eastAsia"/>
        </w:rPr>
        <w:t>尤其是由于存在奉行一夫一妻制但结婚多次的情况。她问</w:t>
      </w:r>
      <w:r>
        <w:t>,</w:t>
      </w:r>
      <w:r>
        <w:rPr>
          <w:rFonts w:hint="eastAsia"/>
        </w:rPr>
        <w:t>该国政府的政策或行动是否鼓励合法的结婚或劝阻习惯法婚姻</w:t>
      </w:r>
      <w:r>
        <w:t>,</w:t>
      </w:r>
      <w:r>
        <w:rPr>
          <w:rFonts w:hint="eastAsia"/>
        </w:rPr>
        <w:t>或者保护这种婚姻的妇女</w:t>
      </w:r>
      <w:r>
        <w:t>,</w:t>
      </w:r>
      <w:r>
        <w:rPr>
          <w:rFonts w:hint="eastAsia"/>
        </w:rPr>
        <w:t>圣文森特和格林纳丁斯的代表领导的办公室目前是否采取这方面的任何行动。</w:t>
      </w:r>
    </w:p>
    <w:p w:rsidR="00000000" w:rsidRDefault="00000000">
      <w:pPr>
        <w:tabs>
          <w:tab w:val="clear" w:pos="527"/>
        </w:tabs>
      </w:pPr>
      <w:r>
        <w:tab/>
        <w:t>16.</w:t>
      </w:r>
      <w:r>
        <w:tab/>
      </w:r>
      <w:r>
        <w:rPr>
          <w:rFonts w:hint="eastAsia"/>
        </w:rPr>
        <w:t>她问</w:t>
      </w:r>
      <w:r>
        <w:t>,</w:t>
      </w:r>
      <w:r>
        <w:rPr>
          <w:rFonts w:hint="eastAsia"/>
        </w:rPr>
        <w:t>妇女在结婚之前和婚姻存续期间所取得的财产的平等权利</w:t>
      </w:r>
      <w:r>
        <w:t>(</w:t>
      </w:r>
      <w:r>
        <w:rPr>
          <w:rFonts w:hint="eastAsia"/>
        </w:rPr>
        <w:t>第</w:t>
      </w:r>
      <w:r>
        <w:t>143</w:t>
      </w:r>
      <w:r>
        <w:rPr>
          <w:rFonts w:hint="eastAsia"/>
        </w:rPr>
        <w:t>段</w:t>
      </w:r>
      <w:r>
        <w:t>)</w:t>
      </w:r>
      <w:r>
        <w:rPr>
          <w:rFonts w:hint="eastAsia"/>
        </w:rPr>
        <w:t>是否意味着婚姻存续期间所取得的财产必须平分。报告提到了那些阻碍妇女使用法律措施的社会规范和陈规定型观念</w:t>
      </w:r>
      <w:r>
        <w:t>;</w:t>
      </w:r>
      <w:r>
        <w:rPr>
          <w:rFonts w:hint="eastAsia"/>
        </w:rPr>
        <w:t>她要求了解妇女如何实际使用她们在婚姻、离婚、分配婚姻财产方面的权利。她问</w:t>
      </w:r>
      <w:r>
        <w:t>,</w:t>
      </w:r>
      <w:r>
        <w:rPr>
          <w:rFonts w:hint="eastAsia"/>
        </w:rPr>
        <w:t>是否有任何方案去教育妇女了解自己的合法权利。</w:t>
      </w:r>
    </w:p>
    <w:p w:rsidR="00000000" w:rsidRDefault="00000000">
      <w:pPr>
        <w:tabs>
          <w:tab w:val="clear" w:pos="527"/>
        </w:tabs>
      </w:pPr>
      <w:r>
        <w:tab/>
        <w:t>17.</w:t>
      </w:r>
      <w:r>
        <w:tab/>
      </w:r>
      <w:r>
        <w:rPr>
          <w:rFonts w:hint="eastAsia"/>
        </w:rPr>
        <w:t>第</w:t>
      </w:r>
      <w:r>
        <w:t>141</w:t>
      </w:r>
      <w:r>
        <w:rPr>
          <w:rFonts w:hint="eastAsia"/>
        </w:rPr>
        <w:t>段提到了已婚妇女在监护、受托和收养方面的平等权利和责任</w:t>
      </w:r>
      <w:r>
        <w:t>;</w:t>
      </w:r>
      <w:r>
        <w:rPr>
          <w:rFonts w:hint="eastAsia"/>
        </w:rPr>
        <w:t>她要求了解未婚妇女这方面的地位。她问</w:t>
      </w:r>
      <w:r>
        <w:t>,</w:t>
      </w:r>
      <w:r>
        <w:rPr>
          <w:rFonts w:hint="eastAsia"/>
        </w:rPr>
        <w:t>是否存在不同样对待已婚和未婚妇女的法律规定。</w:t>
      </w:r>
    </w:p>
    <w:p w:rsidR="00000000" w:rsidRDefault="00000000">
      <w:pPr>
        <w:tabs>
          <w:tab w:val="clear" w:pos="527"/>
        </w:tabs>
      </w:pPr>
      <w:r>
        <w:tab/>
        <w:t>18.</w:t>
      </w:r>
      <w:r>
        <w:tab/>
      </w:r>
      <w:r>
        <w:rPr>
          <w:u w:val="single"/>
        </w:rPr>
        <w:t>CARTWRIGHT</w:t>
      </w:r>
      <w:r>
        <w:rPr>
          <w:rFonts w:hint="eastAsia"/>
          <w:u w:val="single"/>
        </w:rPr>
        <w:t>女士</w:t>
      </w:r>
      <w:r>
        <w:rPr>
          <w:rFonts w:hint="eastAsia"/>
        </w:rPr>
        <w:t>提到第</w:t>
      </w:r>
      <w:r>
        <w:t>143</w:t>
      </w:r>
      <w:r>
        <w:rPr>
          <w:rFonts w:hint="eastAsia"/>
        </w:rPr>
        <w:t>段</w:t>
      </w:r>
      <w:r>
        <w:t>,</w:t>
      </w:r>
      <w:r>
        <w:rPr>
          <w:rFonts w:hint="eastAsia"/>
        </w:rPr>
        <w:t>她问</w:t>
      </w:r>
      <w:r>
        <w:t>,</w:t>
      </w:r>
      <w:r>
        <w:rPr>
          <w:rFonts w:hint="eastAsia"/>
        </w:rPr>
        <w:t>离婚时财产的分配是否开始就假定这些财产会平等分配。</w:t>
      </w:r>
    </w:p>
    <w:p w:rsidR="00000000" w:rsidRDefault="00000000">
      <w:pPr>
        <w:tabs>
          <w:tab w:val="clear" w:pos="527"/>
        </w:tabs>
      </w:pPr>
      <w:r>
        <w:tab/>
        <w:t>19.</w:t>
      </w:r>
      <w:r>
        <w:tab/>
      </w:r>
      <w:r>
        <w:rPr>
          <w:u w:val="single"/>
        </w:rPr>
        <w:t>Ollivierre</w:t>
      </w:r>
      <w:r>
        <w:rPr>
          <w:rFonts w:hint="eastAsia"/>
          <w:u w:val="single"/>
        </w:rPr>
        <w:t>女士</w:t>
      </w:r>
      <w:r>
        <w:rPr>
          <w:u w:val="single"/>
        </w:rPr>
        <w:t>(</w:t>
      </w:r>
      <w:r>
        <w:rPr>
          <w:rFonts w:hint="eastAsia"/>
          <w:u w:val="single"/>
        </w:rPr>
        <w:t>圣文森特和格林纳丁斯</w:t>
      </w:r>
      <w:r>
        <w:rPr>
          <w:u w:val="single"/>
        </w:rPr>
        <w:t>)</w:t>
      </w:r>
      <w:r>
        <w:rPr>
          <w:rFonts w:hint="eastAsia"/>
          <w:u w:val="single"/>
        </w:rPr>
        <w:t>退席</w:t>
      </w:r>
      <w:r>
        <w:rPr>
          <w:rFonts w:hint="eastAsia"/>
        </w:rPr>
        <w:t>。</w:t>
      </w:r>
    </w:p>
    <w:p w:rsidR="00000000" w:rsidRDefault="00000000">
      <w:pPr>
        <w:tabs>
          <w:tab w:val="clear" w:pos="527"/>
        </w:tabs>
        <w:spacing w:before="120" w:after="120"/>
      </w:pPr>
      <w:r>
        <w:rPr>
          <w:rFonts w:hint="eastAsia"/>
        </w:rPr>
        <w:t>关于扎伊尔的例外口头报告</w:t>
      </w:r>
      <w:r>
        <w:t>(CEDAW/C/ZAR/1)</w:t>
      </w:r>
    </w:p>
    <w:p w:rsidR="00000000" w:rsidRDefault="00000000">
      <w:pPr>
        <w:tabs>
          <w:tab w:val="clear" w:pos="527"/>
        </w:tabs>
      </w:pPr>
      <w:r>
        <w:tab/>
        <w:t>20.</w:t>
      </w:r>
      <w:r>
        <w:tab/>
      </w:r>
      <w:r>
        <w:rPr>
          <w:rFonts w:hint="eastAsia"/>
          <w:u w:val="single"/>
        </w:rPr>
        <w:t>应主席邀请</w:t>
      </w:r>
      <w:r>
        <w:rPr>
          <w:u w:val="single"/>
        </w:rPr>
        <w:t>,Ileka</w:t>
      </w:r>
      <w:r>
        <w:rPr>
          <w:rFonts w:hint="eastAsia"/>
          <w:u w:val="single"/>
        </w:rPr>
        <w:t>先生</w:t>
      </w:r>
      <w:r>
        <w:rPr>
          <w:u w:val="single"/>
        </w:rPr>
        <w:t>(</w:t>
      </w:r>
      <w:r>
        <w:rPr>
          <w:rFonts w:hint="eastAsia"/>
          <w:u w:val="single"/>
        </w:rPr>
        <w:t>扎伊尔</w:t>
      </w:r>
      <w:r>
        <w:rPr>
          <w:u w:val="single"/>
        </w:rPr>
        <w:t>)</w:t>
      </w:r>
      <w:r>
        <w:rPr>
          <w:rFonts w:hint="eastAsia"/>
          <w:u w:val="single"/>
        </w:rPr>
        <w:t>和</w:t>
      </w:r>
      <w:r>
        <w:rPr>
          <w:u w:val="single"/>
        </w:rPr>
        <w:t>Sindani</w:t>
      </w:r>
      <w:r>
        <w:rPr>
          <w:rFonts w:hint="eastAsia"/>
          <w:u w:val="single"/>
        </w:rPr>
        <w:t>女士</w:t>
      </w:r>
      <w:r>
        <w:rPr>
          <w:u w:val="single"/>
        </w:rPr>
        <w:t>(</w:t>
      </w:r>
      <w:r>
        <w:rPr>
          <w:rFonts w:hint="eastAsia"/>
          <w:u w:val="single"/>
        </w:rPr>
        <w:t>扎伊尔</w:t>
      </w:r>
      <w:r>
        <w:rPr>
          <w:u w:val="single"/>
        </w:rPr>
        <w:t>)</w:t>
      </w:r>
      <w:r>
        <w:rPr>
          <w:rFonts w:hint="eastAsia"/>
          <w:u w:val="single"/>
        </w:rPr>
        <w:t>在委员会议席上就座</w:t>
      </w:r>
      <w:r>
        <w:rPr>
          <w:rFonts w:hint="eastAsia"/>
        </w:rPr>
        <w:t>。</w:t>
      </w:r>
    </w:p>
    <w:p w:rsidR="00000000" w:rsidRDefault="00000000">
      <w:pPr>
        <w:tabs>
          <w:tab w:val="clear" w:pos="527"/>
        </w:tabs>
      </w:pPr>
      <w:r>
        <w:tab/>
        <w:t>21.</w:t>
      </w:r>
      <w:r>
        <w:tab/>
      </w:r>
      <w:r>
        <w:rPr>
          <w:u w:val="single"/>
        </w:rPr>
        <w:t>SINDANI</w:t>
      </w:r>
      <w:r>
        <w:rPr>
          <w:rFonts w:hint="eastAsia"/>
          <w:u w:val="single"/>
        </w:rPr>
        <w:t>女士</w:t>
      </w:r>
      <w:r>
        <w:t>(</w:t>
      </w:r>
      <w:r>
        <w:rPr>
          <w:rFonts w:hint="eastAsia"/>
        </w:rPr>
        <w:t>扎伊尔</w:t>
      </w:r>
      <w:r>
        <w:t>)</w:t>
      </w:r>
      <w:r>
        <w:rPr>
          <w:rFonts w:hint="eastAsia"/>
        </w:rPr>
        <w:t>说</w:t>
      </w:r>
      <w:r>
        <w:t>,</w:t>
      </w:r>
      <w:r>
        <w:rPr>
          <w:rFonts w:hint="eastAsia"/>
        </w:rPr>
        <w:t>由于扎伊尔境内危机</w:t>
      </w:r>
      <w:r>
        <w:t>,</w:t>
      </w:r>
      <w:r>
        <w:rPr>
          <w:rFonts w:hint="eastAsia"/>
        </w:rPr>
        <w:t>本国政府几年无法派代表提出报告。由于联合国开发计划署</w:t>
      </w:r>
      <w:r>
        <w:t>(</w:t>
      </w:r>
      <w:r>
        <w:rPr>
          <w:rFonts w:hint="eastAsia"/>
        </w:rPr>
        <w:t>开发计划署</w:t>
      </w:r>
      <w:r>
        <w:t>)</w:t>
      </w:r>
      <w:r>
        <w:rPr>
          <w:rFonts w:hint="eastAsia"/>
        </w:rPr>
        <w:t>、联合国儿童基金</w:t>
      </w:r>
      <w:r>
        <w:t>(</w:t>
      </w:r>
      <w:r>
        <w:rPr>
          <w:rFonts w:hint="eastAsia"/>
        </w:rPr>
        <w:t>儿童基金会</w:t>
      </w:r>
      <w:r>
        <w:t>)</w:t>
      </w:r>
      <w:r>
        <w:rPr>
          <w:rFonts w:hint="eastAsia"/>
        </w:rPr>
        <w:t>和提高妇女地位司提供援助</w:t>
      </w:r>
      <w:r>
        <w:t>,</w:t>
      </w:r>
      <w:r>
        <w:rPr>
          <w:rFonts w:hint="eastAsia"/>
        </w:rPr>
        <w:t>使扎伊尔代表团能够参加这次会议。</w:t>
      </w:r>
    </w:p>
    <w:p w:rsidR="00000000" w:rsidRDefault="00000000">
      <w:pPr>
        <w:tabs>
          <w:tab w:val="clear" w:pos="527"/>
        </w:tabs>
      </w:pPr>
      <w:r>
        <w:tab/>
        <w:t>22.</w:t>
      </w:r>
      <w:r>
        <w:tab/>
        <w:t>1996</w:t>
      </w:r>
      <w:r>
        <w:rPr>
          <w:rFonts w:hint="eastAsia"/>
        </w:rPr>
        <w:t>年</w:t>
      </w:r>
      <w:r>
        <w:t>9</w:t>
      </w:r>
      <w:r>
        <w:rPr>
          <w:rFonts w:hint="eastAsia"/>
        </w:rPr>
        <w:t>月作为第四次妇女问题世界会议的后续行动</w:t>
      </w:r>
      <w:r>
        <w:t>,</w:t>
      </w:r>
      <w:r>
        <w:rPr>
          <w:rFonts w:hint="eastAsia"/>
        </w:rPr>
        <w:t>扎伊尔政府在开发计划署和儿童基金会的援助下</w:t>
      </w:r>
      <w:r>
        <w:t>,</w:t>
      </w:r>
      <w:r>
        <w:rPr>
          <w:rFonts w:hint="eastAsia"/>
        </w:rPr>
        <w:t>举办了全国论坛</w:t>
      </w:r>
      <w:r>
        <w:t>,</w:t>
      </w:r>
      <w:r>
        <w:rPr>
          <w:rFonts w:hint="eastAsia"/>
        </w:rPr>
        <w:t>以便评价《公约》的执行现况</w:t>
      </w:r>
      <w:r>
        <w:t>,</w:t>
      </w:r>
      <w:r>
        <w:rPr>
          <w:rFonts w:hint="eastAsia"/>
        </w:rPr>
        <w:t>提出解决办法。来自扎伊尔各地的妇女出席了这次会议。</w:t>
      </w:r>
    </w:p>
    <w:p w:rsidR="00000000" w:rsidRDefault="00000000">
      <w:pPr>
        <w:tabs>
          <w:tab w:val="clear" w:pos="527"/>
        </w:tabs>
      </w:pPr>
      <w:r>
        <w:tab/>
        <w:t>23.</w:t>
      </w:r>
      <w:r>
        <w:tab/>
        <w:t>1985</w:t>
      </w:r>
      <w:r>
        <w:rPr>
          <w:rFonts w:hint="eastAsia"/>
        </w:rPr>
        <w:t>年</w:t>
      </w:r>
      <w:r>
        <w:t>,</w:t>
      </w:r>
      <w:r>
        <w:rPr>
          <w:rFonts w:hint="eastAsia"/>
        </w:rPr>
        <w:t>扎伊尔批准了《公约》。在传统的扎伊尔社会</w:t>
      </w:r>
      <w:r>
        <w:t>,</w:t>
      </w:r>
      <w:r>
        <w:rPr>
          <w:rFonts w:hint="eastAsia"/>
        </w:rPr>
        <w:t>妇女的作用只限于作为母亲、教师以及保存传统的价值</w:t>
      </w:r>
      <w:r>
        <w:t>,</w:t>
      </w:r>
      <w:r>
        <w:rPr>
          <w:rFonts w:hint="eastAsia"/>
        </w:rPr>
        <w:t>仍然服从丈夫。除了少数孤立的情况之外</w:t>
      </w:r>
      <w:r>
        <w:t>,</w:t>
      </w:r>
      <w:r>
        <w:rPr>
          <w:rFonts w:hint="eastAsia"/>
        </w:rPr>
        <w:t>妇女不参加公众和政治活动。在殖民地期间</w:t>
      </w:r>
      <w:r>
        <w:t>,</w:t>
      </w:r>
      <w:r>
        <w:rPr>
          <w:rFonts w:hint="eastAsia"/>
        </w:rPr>
        <w:t>妇女仍然从事传统的工作</w:t>
      </w:r>
      <w:r>
        <w:t>,</w:t>
      </w:r>
      <w:r>
        <w:rPr>
          <w:rFonts w:hint="eastAsia"/>
        </w:rPr>
        <w:t>尽管少数女校已经开始提供教学和护理等领域的训练。独立以来</w:t>
      </w:r>
      <w:r>
        <w:t>,</w:t>
      </w:r>
      <w:r>
        <w:rPr>
          <w:rFonts w:hint="eastAsia"/>
        </w:rPr>
        <w:t>骨肉相残的战争并没有改善妇女的地位。</w:t>
      </w:r>
    </w:p>
    <w:p w:rsidR="00000000" w:rsidRDefault="00000000">
      <w:pPr>
        <w:tabs>
          <w:tab w:val="clear" w:pos="527"/>
        </w:tabs>
      </w:pPr>
      <w:r>
        <w:tab/>
        <w:t>24.</w:t>
      </w:r>
      <w:r>
        <w:tab/>
      </w:r>
      <w:r>
        <w:rPr>
          <w:rFonts w:hint="eastAsia"/>
        </w:rPr>
        <w:t>不过</w:t>
      </w:r>
      <w:r>
        <w:t>1965</w:t>
      </w:r>
      <w:r>
        <w:rPr>
          <w:rFonts w:hint="eastAsia"/>
        </w:rPr>
        <w:t>年以来</w:t>
      </w:r>
      <w:r>
        <w:t>,</w:t>
      </w:r>
      <w:r>
        <w:rPr>
          <w:rFonts w:hint="eastAsia"/>
        </w:rPr>
        <w:t>妇女已经察觉到自己在社会和公众生活上的重要作用。</w:t>
      </w:r>
      <w:r>
        <w:t>1964</w:t>
      </w:r>
      <w:r>
        <w:rPr>
          <w:rFonts w:hint="eastAsia"/>
        </w:rPr>
        <w:t>年</w:t>
      </w:r>
      <w:r>
        <w:t>,</w:t>
      </w:r>
      <w:r>
        <w:rPr>
          <w:rFonts w:hint="eastAsia"/>
        </w:rPr>
        <w:t>《宪法》规定</w:t>
      </w:r>
      <w:r>
        <w:t>,</w:t>
      </w:r>
      <w:r>
        <w:rPr>
          <w:rFonts w:hint="eastAsia"/>
        </w:rPr>
        <w:t>法律面前人人平等</w:t>
      </w:r>
      <w:r>
        <w:t>,</w:t>
      </w:r>
      <w:r>
        <w:rPr>
          <w:rFonts w:hint="eastAsia"/>
        </w:rPr>
        <w:t>人人获得平等保护。虽然某些妇女已经从传统中解放出来</w:t>
      </w:r>
      <w:r>
        <w:t>,</w:t>
      </w:r>
      <w:r>
        <w:rPr>
          <w:rFonts w:hint="eastAsia"/>
        </w:rPr>
        <w:t>确认自己的权利</w:t>
      </w:r>
      <w:r>
        <w:t>,</w:t>
      </w:r>
      <w:r>
        <w:rPr>
          <w:rFonts w:hint="eastAsia"/>
        </w:rPr>
        <w:t>但是</w:t>
      </w:r>
      <w:r>
        <w:t>,</w:t>
      </w:r>
      <w:r>
        <w:rPr>
          <w:rFonts w:hint="eastAsia"/>
        </w:rPr>
        <w:t>其他妇女仍然担任传统的作用。</w:t>
      </w:r>
    </w:p>
    <w:p w:rsidR="00000000" w:rsidRDefault="00000000">
      <w:pPr>
        <w:tabs>
          <w:tab w:val="clear" w:pos="527"/>
        </w:tabs>
      </w:pPr>
      <w:r>
        <w:tab/>
        <w:t>25.</w:t>
      </w:r>
      <w:r>
        <w:tab/>
      </w:r>
      <w:r>
        <w:rPr>
          <w:rFonts w:hint="eastAsia"/>
        </w:rPr>
        <w:t>扎伊尔要促进妇女地位的政治决心已经体现在</w:t>
      </w:r>
      <w:r>
        <w:t>:</w:t>
      </w:r>
      <w:r>
        <w:rPr>
          <w:rFonts w:hint="eastAsia"/>
        </w:rPr>
        <w:t>妇女进入政治领域</w:t>
      </w:r>
      <w:r>
        <w:t>;</w:t>
      </w:r>
      <w:r>
        <w:rPr>
          <w:rFonts w:hint="eastAsia"/>
        </w:rPr>
        <w:t>扎伊尔支持大会所有有关妇女的决议和建议</w:t>
      </w:r>
      <w:r>
        <w:t>;</w:t>
      </w:r>
      <w:r>
        <w:rPr>
          <w:rFonts w:hint="eastAsia"/>
        </w:rPr>
        <w:t>扎伊尔参加联合国所举办的妇女问题世界会议。已经设立了旨在提高妇女地位的国家机制、在所有各部和办事处内的协调中心、全国工会内的工作妇女股。各非政府组织和协会及各教会正在作出努力。</w:t>
      </w:r>
      <w:r>
        <w:t>1987</w:t>
      </w:r>
      <w:r>
        <w:rPr>
          <w:rFonts w:hint="eastAsia"/>
        </w:rPr>
        <w:t>年颁布了新的家庭法典</w:t>
      </w:r>
      <w:r>
        <w:t>,1993</w:t>
      </w:r>
      <w:r>
        <w:rPr>
          <w:rFonts w:hint="eastAsia"/>
        </w:rPr>
        <w:t>年成立了全国妇女委员会</w:t>
      </w:r>
      <w:r>
        <w:t>,</w:t>
      </w:r>
      <w:r>
        <w:rPr>
          <w:rFonts w:hint="eastAsia"/>
        </w:rPr>
        <w:t>由政府和非政府组织的代表组成。人权事务办公室已经成立。不过</w:t>
      </w:r>
      <w:r>
        <w:t>,</w:t>
      </w:r>
      <w:r>
        <w:rPr>
          <w:rFonts w:hint="eastAsia"/>
        </w:rPr>
        <w:t>预算中只有</w:t>
      </w:r>
      <w:r>
        <w:t>0.7%</w:t>
      </w:r>
      <w:r>
        <w:rPr>
          <w:rFonts w:hint="eastAsia"/>
        </w:rPr>
        <w:t>拨用于妇女问题</w:t>
      </w:r>
      <w:r>
        <w:t>,</w:t>
      </w:r>
      <w:r>
        <w:rPr>
          <w:rFonts w:hint="eastAsia"/>
        </w:rPr>
        <w:t>其政府机制的级别已从部降到办公室一级。</w:t>
      </w:r>
    </w:p>
    <w:p w:rsidR="00000000" w:rsidRDefault="00000000">
      <w:pPr>
        <w:tabs>
          <w:tab w:val="clear" w:pos="527"/>
        </w:tabs>
      </w:pPr>
      <w:r>
        <w:tab/>
        <w:t>26.</w:t>
      </w:r>
      <w:r>
        <w:tab/>
      </w:r>
      <w:r>
        <w:rPr>
          <w:rFonts w:hint="eastAsia"/>
        </w:rPr>
        <w:t>按照《公约》第</w:t>
      </w:r>
      <w:r>
        <w:t>9</w:t>
      </w:r>
      <w:r>
        <w:rPr>
          <w:rFonts w:hint="eastAsia"/>
        </w:rPr>
        <w:t>条</w:t>
      </w:r>
      <w:r>
        <w:t>,</w:t>
      </w:r>
      <w:r>
        <w:rPr>
          <w:rFonts w:hint="eastAsia"/>
        </w:rPr>
        <w:t>国籍法平等对待扎伊尔的男女。不过</w:t>
      </w:r>
      <w:r>
        <w:t>,</w:t>
      </w:r>
      <w:r>
        <w:rPr>
          <w:rFonts w:hint="eastAsia"/>
        </w:rPr>
        <w:t>已婚妇女未经丈夫同意</w:t>
      </w:r>
      <w:r>
        <w:t>,</w:t>
      </w:r>
      <w:r>
        <w:rPr>
          <w:rFonts w:hint="eastAsia"/>
        </w:rPr>
        <w:t>无法取得护照。按照《家庭法典》</w:t>
      </w:r>
      <w:r>
        <w:t>,</w:t>
      </w:r>
      <w:r>
        <w:rPr>
          <w:rFonts w:hint="eastAsia"/>
        </w:rPr>
        <w:t>满</w:t>
      </w:r>
      <w:r>
        <w:t>18</w:t>
      </w:r>
      <w:r>
        <w:rPr>
          <w:rFonts w:hint="eastAsia"/>
        </w:rPr>
        <w:t>岁的男女获得法律能力。此外</w:t>
      </w:r>
      <w:r>
        <w:t>,</w:t>
      </w:r>
      <w:r>
        <w:rPr>
          <w:rFonts w:hint="eastAsia"/>
        </w:rPr>
        <w:t>男女平等自由缔婚</w:t>
      </w:r>
      <w:r>
        <w:t>,</w:t>
      </w:r>
      <w:r>
        <w:rPr>
          <w:rFonts w:hint="eastAsia"/>
        </w:rPr>
        <w:t>婚姻需要经过未来配偶的同意</w:t>
      </w:r>
      <w:r>
        <w:t>;</w:t>
      </w:r>
      <w:r>
        <w:rPr>
          <w:rFonts w:hint="eastAsia"/>
        </w:rPr>
        <w:t>妇女最低的结婚年龄是</w:t>
      </w:r>
      <w:r>
        <w:t>15</w:t>
      </w:r>
      <w:r>
        <w:rPr>
          <w:rFonts w:hint="eastAsia"/>
        </w:rPr>
        <w:t>岁</w:t>
      </w:r>
      <w:r>
        <w:t>,</w:t>
      </w:r>
      <w:r>
        <w:rPr>
          <w:rFonts w:hint="eastAsia"/>
        </w:rPr>
        <w:t>男子是</w:t>
      </w:r>
      <w:r>
        <w:t>18</w:t>
      </w:r>
      <w:r>
        <w:rPr>
          <w:rFonts w:hint="eastAsia"/>
        </w:rPr>
        <w:t>岁。父母有关子女的权利和责任是平等的。不过</w:t>
      </w:r>
      <w:r>
        <w:t>,</w:t>
      </w:r>
      <w:r>
        <w:rPr>
          <w:rFonts w:hint="eastAsia"/>
        </w:rPr>
        <w:t>《家庭法典》也规定</w:t>
      </w:r>
      <w:r>
        <w:t>,</w:t>
      </w:r>
      <w:r>
        <w:rPr>
          <w:rFonts w:hint="eastAsia"/>
        </w:rPr>
        <w:t>丈夫是一家之主</w:t>
      </w:r>
      <w:r>
        <w:t>,</w:t>
      </w:r>
      <w:r>
        <w:rPr>
          <w:rFonts w:hint="eastAsia"/>
        </w:rPr>
        <w:t>已婚妇女在承诺日后亲自付款的任何法律行为之前必须经过丈夫批准</w:t>
      </w:r>
      <w:r>
        <w:t>,</w:t>
      </w:r>
      <w:r>
        <w:rPr>
          <w:rFonts w:hint="eastAsia"/>
        </w:rPr>
        <w:t>正如扎伊尔提交委员会的初次报告</w:t>
      </w:r>
      <w:r>
        <w:t>(CEDAW/C/ZAR/1</w:t>
      </w:r>
      <w:r>
        <w:rPr>
          <w:rFonts w:hint="eastAsia"/>
        </w:rPr>
        <w:t>第</w:t>
      </w:r>
      <w:r>
        <w:t>30</w:t>
      </w:r>
      <w:r>
        <w:rPr>
          <w:rFonts w:hint="eastAsia"/>
        </w:rPr>
        <w:t>段所提到</w:t>
      </w:r>
      <w:r>
        <w:t>)</w:t>
      </w:r>
      <w:r>
        <w:rPr>
          <w:rFonts w:hint="eastAsia"/>
        </w:rPr>
        <w:t>。离婚时</w:t>
      </w:r>
      <w:r>
        <w:t>,</w:t>
      </w:r>
      <w:r>
        <w:rPr>
          <w:rFonts w:hint="eastAsia"/>
        </w:rPr>
        <w:t>由最能保证子女教育的父或母监护子女。因此</w:t>
      </w:r>
      <w:r>
        <w:t>,</w:t>
      </w:r>
      <w:r>
        <w:rPr>
          <w:rFonts w:hint="eastAsia"/>
        </w:rPr>
        <w:t>《家庭法典》表示扎伊尔妇女有所进步</w:t>
      </w:r>
      <w:r>
        <w:t>,</w:t>
      </w:r>
      <w:r>
        <w:rPr>
          <w:rFonts w:hint="eastAsia"/>
        </w:rPr>
        <w:t>但是</w:t>
      </w:r>
      <w:r>
        <w:t>,</w:t>
      </w:r>
      <w:r>
        <w:rPr>
          <w:rFonts w:hint="eastAsia"/>
        </w:rPr>
        <w:t>由于取消已婚妇女的法律能力</w:t>
      </w:r>
      <w:r>
        <w:t>,</w:t>
      </w:r>
      <w:r>
        <w:rPr>
          <w:rFonts w:hint="eastAsia"/>
        </w:rPr>
        <w:t>因此不符合《公约》第</w:t>
      </w:r>
      <w:r>
        <w:t>15</w:t>
      </w:r>
      <w:r>
        <w:rPr>
          <w:rFonts w:hint="eastAsia"/>
        </w:rPr>
        <w:t>和</w:t>
      </w:r>
      <w:r>
        <w:t>16</w:t>
      </w:r>
      <w:r>
        <w:rPr>
          <w:rFonts w:hint="eastAsia"/>
        </w:rPr>
        <w:t>条。</w:t>
      </w:r>
    </w:p>
    <w:p w:rsidR="00000000" w:rsidRDefault="00000000">
      <w:pPr>
        <w:tabs>
          <w:tab w:val="clear" w:pos="527"/>
        </w:tabs>
      </w:pPr>
      <w:r>
        <w:tab/>
        <w:t>27.</w:t>
      </w:r>
      <w:r>
        <w:tab/>
      </w:r>
      <w:r>
        <w:rPr>
          <w:rFonts w:hint="eastAsia"/>
        </w:rPr>
        <w:t>除了通奸罪之外</w:t>
      </w:r>
      <w:r>
        <w:t>,</w:t>
      </w:r>
      <w:r>
        <w:rPr>
          <w:rFonts w:hint="eastAsia"/>
        </w:rPr>
        <w:t>《刑法》不就性别做区别对待</w:t>
      </w:r>
      <w:r>
        <w:t>;</w:t>
      </w:r>
      <w:r>
        <w:rPr>
          <w:rFonts w:hint="eastAsia"/>
        </w:rPr>
        <w:t>依刑法</w:t>
      </w:r>
      <w:r>
        <w:t>,</w:t>
      </w:r>
      <w:r>
        <w:rPr>
          <w:rFonts w:hint="eastAsia"/>
        </w:rPr>
        <w:t>通奸的妇女受到的惩罚比较严厉。《刑法》惩罚一切侵犯妇女尊严的罪行</w:t>
      </w:r>
      <w:r>
        <w:t>(CEDAW/C/ZAR/1,</w:t>
      </w:r>
      <w:r>
        <w:rPr>
          <w:rFonts w:hint="eastAsia"/>
        </w:rPr>
        <w:t>第</w:t>
      </w:r>
      <w:r>
        <w:t>39</w:t>
      </w:r>
      <w:r>
        <w:rPr>
          <w:rFonts w:hint="eastAsia"/>
        </w:rPr>
        <w:t>段</w:t>
      </w:r>
      <w:r>
        <w:t>),</w:t>
      </w:r>
      <w:r>
        <w:rPr>
          <w:rFonts w:hint="eastAsia"/>
        </w:rPr>
        <w:t>但是</w:t>
      </w:r>
      <w:r>
        <w:t>,</w:t>
      </w:r>
      <w:r>
        <w:rPr>
          <w:rFonts w:hint="eastAsia"/>
        </w:rPr>
        <w:t>这些惩罚并非一向都严格实行。《劳工法典》规定同工同酬</w:t>
      </w:r>
      <w:r>
        <w:t>,</w:t>
      </w:r>
      <w:r>
        <w:rPr>
          <w:rFonts w:hint="eastAsia"/>
        </w:rPr>
        <w:t>保护妇女免作有害健康的夜班或重活。不过</w:t>
      </w:r>
      <w:r>
        <w:t>,</w:t>
      </w:r>
      <w:r>
        <w:rPr>
          <w:rFonts w:hint="eastAsia"/>
        </w:rPr>
        <w:t>已婚妇女如果丈夫反对</w:t>
      </w:r>
      <w:r>
        <w:t>,</w:t>
      </w:r>
      <w:r>
        <w:rPr>
          <w:rFonts w:hint="eastAsia"/>
        </w:rPr>
        <w:t>就不得接受工作合同</w:t>
      </w:r>
      <w:r>
        <w:t>,</w:t>
      </w:r>
      <w:r>
        <w:rPr>
          <w:rFonts w:hint="eastAsia"/>
        </w:rPr>
        <w:t>如果已经就业</w:t>
      </w:r>
      <w:r>
        <w:t>,</w:t>
      </w:r>
      <w:r>
        <w:rPr>
          <w:rFonts w:hint="eastAsia"/>
        </w:rPr>
        <w:t>就不得领取家庭津贴。实际上</w:t>
      </w:r>
      <w:r>
        <w:t>,</w:t>
      </w:r>
      <w:r>
        <w:rPr>
          <w:rFonts w:hint="eastAsia"/>
        </w:rPr>
        <w:t>男尊女卑、妇女应当留家的传统观点使得扎伊尔妇女无法充分享有法律规定的劳动权利。此外</w:t>
      </w:r>
      <w:r>
        <w:t>,</w:t>
      </w:r>
      <w:r>
        <w:rPr>
          <w:rFonts w:hint="eastAsia"/>
        </w:rPr>
        <w:t>工作场所对妇女的性骚扰情况已经开始露光</w:t>
      </w:r>
      <w:r>
        <w:t>,</w:t>
      </w:r>
      <w:r>
        <w:rPr>
          <w:rFonts w:hint="eastAsia"/>
        </w:rPr>
        <w:t>尽管难以确定问题的程度。</w:t>
      </w:r>
    </w:p>
    <w:p w:rsidR="00000000" w:rsidRDefault="00000000">
      <w:pPr>
        <w:tabs>
          <w:tab w:val="clear" w:pos="527"/>
        </w:tabs>
      </w:pPr>
      <w:r>
        <w:tab/>
        <w:t>28.</w:t>
      </w:r>
      <w:r>
        <w:tab/>
      </w:r>
      <w:r>
        <w:rPr>
          <w:rFonts w:hint="eastAsia"/>
        </w:rPr>
        <w:t>虽然扎伊尔《宪法》保障妇女的政治权利</w:t>
      </w:r>
      <w:r>
        <w:t>,</w:t>
      </w:r>
      <w:r>
        <w:rPr>
          <w:rFonts w:hint="eastAsia"/>
        </w:rPr>
        <w:t>包括投票和当选公职的权利</w:t>
      </w:r>
      <w:r>
        <w:t>,</w:t>
      </w:r>
      <w:r>
        <w:rPr>
          <w:rFonts w:hint="eastAsia"/>
        </w:rPr>
        <w:t>但是</w:t>
      </w:r>
      <w:r>
        <w:t>,</w:t>
      </w:r>
      <w:r>
        <w:rPr>
          <w:rFonts w:hint="eastAsia"/>
        </w:rPr>
        <w:t>妇女在政治领域的任职人数很少。与此类似</w:t>
      </w:r>
      <w:r>
        <w:t>,</w:t>
      </w:r>
      <w:r>
        <w:rPr>
          <w:rFonts w:hint="eastAsia"/>
        </w:rPr>
        <w:t>虽然《宪法》规定</w:t>
      </w:r>
      <w:r>
        <w:t>,</w:t>
      </w:r>
      <w:r>
        <w:rPr>
          <w:rFonts w:hint="eastAsia"/>
        </w:rPr>
        <w:t>所有扎伊尔儿童有平等接受教育的权利</w:t>
      </w:r>
      <w:r>
        <w:t>,</w:t>
      </w:r>
      <w:r>
        <w:rPr>
          <w:rFonts w:hint="eastAsia"/>
        </w:rPr>
        <w:t>尽管本国的新教育制度目前争取促进女孩和妇女的教育</w:t>
      </w:r>
      <w:r>
        <w:t>,</w:t>
      </w:r>
      <w:r>
        <w:rPr>
          <w:rFonts w:hint="eastAsia"/>
        </w:rPr>
        <w:t>但是</w:t>
      </w:r>
      <w:r>
        <w:t>,</w:t>
      </w:r>
      <w:r>
        <w:rPr>
          <w:rFonts w:hint="eastAsia"/>
        </w:rPr>
        <w:t>女孩和妇女的缀学率和文盲率比男孩和男子的要高得多</w:t>
      </w:r>
      <w:r>
        <w:t>;</w:t>
      </w:r>
      <w:r>
        <w:rPr>
          <w:rFonts w:hint="eastAsia"/>
        </w:rPr>
        <w:t>这种差距在农村地区最为突出。</w:t>
      </w:r>
    </w:p>
    <w:p w:rsidR="00000000" w:rsidRDefault="00000000">
      <w:pPr>
        <w:tabs>
          <w:tab w:val="clear" w:pos="527"/>
        </w:tabs>
      </w:pPr>
      <w:r>
        <w:tab/>
        <w:t>29.</w:t>
      </w:r>
      <w:r>
        <w:tab/>
      </w:r>
      <w:r>
        <w:rPr>
          <w:rFonts w:hint="eastAsia"/>
        </w:rPr>
        <w:t>由于缺乏教育、过度劳动和经济上依赖</w:t>
      </w:r>
      <w:r>
        <w:t>,</w:t>
      </w:r>
      <w:r>
        <w:rPr>
          <w:rFonts w:hint="eastAsia"/>
        </w:rPr>
        <w:t>扎伊尔妇女面临严重的健康危险。因此</w:t>
      </w:r>
      <w:r>
        <w:t>,</w:t>
      </w:r>
      <w:r>
        <w:rPr>
          <w:rFonts w:hint="eastAsia"/>
        </w:rPr>
        <w:t>她们的预期寿命只有</w:t>
      </w:r>
      <w:r>
        <w:t>53</w:t>
      </w:r>
      <w:r>
        <w:rPr>
          <w:rFonts w:hint="eastAsia"/>
        </w:rPr>
        <w:t>岁</w:t>
      </w:r>
      <w:r>
        <w:t>;</w:t>
      </w:r>
      <w:r>
        <w:rPr>
          <w:rFonts w:hint="eastAsia"/>
        </w:rPr>
        <w:t>妇女主要的死亡原因包括营养不良、疟疾、艾滋病和其他性传染疾病、经常和紧密间隔的怀孕、堕胎和产后出血、糖尿病和心脏病。由于反对避孕的习惯和宗教信仰产生了强大的影响</w:t>
      </w:r>
      <w:r>
        <w:t>,</w:t>
      </w:r>
      <w:r>
        <w:rPr>
          <w:rFonts w:hint="eastAsia"/>
        </w:rPr>
        <w:t>计划生育工作受到阻碍。农村妇女的情况特别不令人满意</w:t>
      </w:r>
      <w:r>
        <w:t>,</w:t>
      </w:r>
      <w:r>
        <w:rPr>
          <w:rFonts w:hint="eastAsia"/>
        </w:rPr>
        <w:t>因为这些妇女没有财产、远离保健设施、缺乏节省劳力的技术、没有信贷和教育机会。扎伊尔社会中普遍的男女关系不是伙伴关系</w:t>
      </w:r>
      <w:r>
        <w:t>,</w:t>
      </w:r>
      <w:r>
        <w:rPr>
          <w:rFonts w:hint="eastAsia"/>
        </w:rPr>
        <w:t>而是普遍认为男尊女卑。</w:t>
      </w:r>
    </w:p>
    <w:p w:rsidR="00000000" w:rsidRDefault="00000000">
      <w:pPr>
        <w:tabs>
          <w:tab w:val="clear" w:pos="527"/>
        </w:tabs>
      </w:pPr>
      <w:r>
        <w:tab/>
        <w:t>30.</w:t>
      </w:r>
      <w:r>
        <w:tab/>
      </w:r>
      <w:r>
        <w:rPr>
          <w:rFonts w:hint="eastAsia"/>
          <w:u w:val="single"/>
        </w:rPr>
        <w:t>主席</w:t>
      </w:r>
      <w:r>
        <w:rPr>
          <w:rFonts w:hint="eastAsia"/>
        </w:rPr>
        <w:t>说</w:t>
      </w:r>
      <w:r>
        <w:t>,</w:t>
      </w:r>
      <w:r>
        <w:rPr>
          <w:rFonts w:hint="eastAsia"/>
        </w:rPr>
        <w:t>委员会非常关切扎伊尔境内的武装斗争及其对妇女人权的影响</w:t>
      </w:r>
      <w:r>
        <w:t>;</w:t>
      </w:r>
      <w:r>
        <w:rPr>
          <w:rFonts w:hint="eastAsia"/>
        </w:rPr>
        <w:t>这就是为什么委员会要求扎伊尔例外提交报告。</w:t>
      </w:r>
    </w:p>
    <w:p w:rsidR="00000000" w:rsidRDefault="00000000">
      <w:pPr>
        <w:tabs>
          <w:tab w:val="clear" w:pos="527"/>
        </w:tabs>
      </w:pPr>
      <w:r>
        <w:tab/>
        <w:t>31.</w:t>
      </w:r>
      <w:r>
        <w:tab/>
      </w:r>
      <w:r>
        <w:rPr>
          <w:u w:val="single"/>
        </w:rPr>
        <w:t>CORTI</w:t>
      </w:r>
      <w:r>
        <w:rPr>
          <w:rFonts w:hint="eastAsia"/>
          <w:u w:val="single"/>
        </w:rPr>
        <w:t>女士</w:t>
      </w:r>
      <w:r>
        <w:rPr>
          <w:rFonts w:hint="eastAsia"/>
        </w:rPr>
        <w:t>说</w:t>
      </w:r>
      <w:r>
        <w:t>,</w:t>
      </w:r>
      <w:r>
        <w:rPr>
          <w:rFonts w:hint="eastAsia"/>
        </w:rPr>
        <w:t>委员会已经同意例外接受扎伊尔的报告</w:t>
      </w:r>
      <w:r>
        <w:t>,</w:t>
      </w:r>
      <w:r>
        <w:rPr>
          <w:rFonts w:hint="eastAsia"/>
        </w:rPr>
        <w:t>因为关切该国境内目前的危机已经对妇幼带来了悲剧性后果。不过</w:t>
      </w:r>
      <w:r>
        <w:t>,</w:t>
      </w:r>
      <w:r>
        <w:rPr>
          <w:rFonts w:hint="eastAsia"/>
        </w:rPr>
        <w:t>扎伊尔代表团似乎仅仅提出了普通的定期报告</w:t>
      </w:r>
      <w:r>
        <w:t>,</w:t>
      </w:r>
      <w:r>
        <w:rPr>
          <w:rFonts w:hint="eastAsia"/>
        </w:rPr>
        <w:t>而没有提到武装冲突、扎伊尔境内难民情况或侵犯人权情况。她感到遗憾的是</w:t>
      </w:r>
      <w:r>
        <w:t>,</w:t>
      </w:r>
      <w:r>
        <w:rPr>
          <w:rFonts w:hint="eastAsia"/>
        </w:rPr>
        <w:t>扎伊尔代表团误解了委员会的邀请。</w:t>
      </w:r>
    </w:p>
    <w:p w:rsidR="00000000" w:rsidRDefault="00000000">
      <w:pPr>
        <w:tabs>
          <w:tab w:val="clear" w:pos="527"/>
        </w:tabs>
      </w:pPr>
      <w:r>
        <w:tab/>
        <w:t>32.</w:t>
      </w:r>
      <w:r>
        <w:tab/>
      </w:r>
      <w:r>
        <w:rPr>
          <w:u w:val="single"/>
        </w:rPr>
        <w:t>AOUIJ</w:t>
      </w:r>
      <w:r>
        <w:rPr>
          <w:rFonts w:hint="eastAsia"/>
          <w:u w:val="single"/>
        </w:rPr>
        <w:t>女士</w:t>
      </w:r>
      <w:r>
        <w:rPr>
          <w:rFonts w:hint="eastAsia"/>
        </w:rPr>
        <w:t>说</w:t>
      </w:r>
      <w:r>
        <w:t>,</w:t>
      </w:r>
      <w:r>
        <w:rPr>
          <w:rFonts w:hint="eastAsia"/>
        </w:rPr>
        <w:t>扎伊尔代表团就该国妇女遭受的歧视提出了有用的背景资料</w:t>
      </w:r>
      <w:r>
        <w:t>;</w:t>
      </w:r>
      <w:r>
        <w:rPr>
          <w:rFonts w:hint="eastAsia"/>
        </w:rPr>
        <w:t>不过</w:t>
      </w:r>
      <w:r>
        <w:t>,</w:t>
      </w:r>
      <w:r>
        <w:rPr>
          <w:rFonts w:hint="eastAsia"/>
        </w:rPr>
        <w:t>委员会主要希望知道武装冲突对扎伊尔妇女的后果。扎伊尔的下次定期报告应当充分说明武装冲突受害妇女的困境。</w:t>
      </w:r>
    </w:p>
    <w:p w:rsidR="00000000" w:rsidRDefault="00000000">
      <w:pPr>
        <w:tabs>
          <w:tab w:val="clear" w:pos="527"/>
        </w:tabs>
      </w:pPr>
      <w:r>
        <w:tab/>
        <w:t>33.</w:t>
      </w:r>
      <w:r>
        <w:tab/>
      </w:r>
      <w:r>
        <w:rPr>
          <w:u w:val="single"/>
        </w:rPr>
        <w:t>OUEDRAOGO</w:t>
      </w:r>
      <w:r>
        <w:rPr>
          <w:rFonts w:hint="eastAsia"/>
          <w:u w:val="single"/>
        </w:rPr>
        <w:t>女士</w:t>
      </w:r>
      <w:r>
        <w:rPr>
          <w:rFonts w:hint="eastAsia"/>
        </w:rPr>
        <w:t>说</w:t>
      </w:r>
      <w:r>
        <w:t>,</w:t>
      </w:r>
      <w:r>
        <w:rPr>
          <w:rFonts w:hint="eastAsia"/>
        </w:rPr>
        <w:t>她也期望收到关于扎伊尔非常情况的报告。不过</w:t>
      </w:r>
      <w:r>
        <w:t>,</w:t>
      </w:r>
      <w:r>
        <w:rPr>
          <w:rFonts w:hint="eastAsia"/>
        </w:rPr>
        <w:t>她祝贺扎伊尔代表的报告质量和承诺要改善扎伊尔农村妇女的情况。</w:t>
      </w:r>
    </w:p>
    <w:p w:rsidR="00000000" w:rsidRDefault="00000000">
      <w:pPr>
        <w:tabs>
          <w:tab w:val="clear" w:pos="527"/>
        </w:tabs>
      </w:pPr>
      <w:r>
        <w:tab/>
        <w:t>34.</w:t>
      </w:r>
      <w:r>
        <w:tab/>
      </w:r>
      <w:r>
        <w:rPr>
          <w:u w:val="single"/>
        </w:rPr>
        <w:t>SCH</w:t>
      </w:r>
      <w:r>
        <w:rPr>
          <w:u w:val="single"/>
        </w:rPr>
        <w:sym w:font="Multinational Ext" w:char="F088"/>
      </w:r>
      <w:r>
        <w:rPr>
          <w:u w:val="single"/>
        </w:rPr>
        <w:t>PP-SCHILLING</w:t>
      </w:r>
      <w:r>
        <w:rPr>
          <w:rFonts w:hint="eastAsia"/>
          <w:u w:val="single"/>
        </w:rPr>
        <w:t>女士</w:t>
      </w:r>
      <w:r>
        <w:rPr>
          <w:rFonts w:hint="eastAsia"/>
        </w:rPr>
        <w:t>说</w:t>
      </w:r>
      <w:r>
        <w:t>,</w:t>
      </w:r>
      <w:r>
        <w:rPr>
          <w:rFonts w:hint="eastAsia"/>
        </w:rPr>
        <w:t>委员会成员对据报扎伊尔境内难民营受到袭击</w:t>
      </w:r>
      <w:r>
        <w:t>,</w:t>
      </w:r>
      <w:r>
        <w:rPr>
          <w:rFonts w:hint="eastAsia"/>
        </w:rPr>
        <w:t>以及对难民的暴力</w:t>
      </w:r>
      <w:r>
        <w:t>,</w:t>
      </w:r>
      <w:r>
        <w:rPr>
          <w:rFonts w:hint="eastAsia"/>
        </w:rPr>
        <w:t>难民缺乏粮食、住所和保健深感不安。因此</w:t>
      </w:r>
      <w:r>
        <w:t>,</w:t>
      </w:r>
      <w:r>
        <w:rPr>
          <w:rFonts w:hint="eastAsia"/>
        </w:rPr>
        <w:t>她们预期收到关于南基伍境内妇幼情况和政府目前如何对付扎伊尔士兵和民兵侵犯妇幼人权的新资料。刚才提出的资料不可视为扎伊尔正式提交的第二次定期报告</w:t>
      </w:r>
      <w:r>
        <w:t>;</w:t>
      </w:r>
      <w:r>
        <w:rPr>
          <w:rFonts w:hint="eastAsia"/>
        </w:rPr>
        <w:t>扎伊尔代表团必须在日后提交该报告</w:t>
      </w:r>
      <w:r>
        <w:t>,</w:t>
      </w:r>
      <w:r>
        <w:rPr>
          <w:rFonts w:hint="eastAsia"/>
        </w:rPr>
        <w:t>同时提交有关冲突对妇女的影响的资料。</w:t>
      </w:r>
    </w:p>
    <w:p w:rsidR="00000000" w:rsidRDefault="00000000">
      <w:pPr>
        <w:tabs>
          <w:tab w:val="clear" w:pos="527"/>
        </w:tabs>
      </w:pPr>
      <w:r>
        <w:t>35.</w:t>
      </w:r>
      <w:r>
        <w:tab/>
      </w:r>
      <w:r>
        <w:rPr>
          <w:u w:val="single"/>
        </w:rPr>
        <w:t>GONZÁLEZ MARTÍNEZ</w:t>
      </w:r>
      <w:r>
        <w:rPr>
          <w:rFonts w:hint="eastAsia"/>
          <w:u w:val="single"/>
        </w:rPr>
        <w:t>女士</w:t>
      </w:r>
      <w:r>
        <w:rPr>
          <w:rFonts w:hint="eastAsia"/>
        </w:rPr>
        <w:t>说</w:t>
      </w:r>
      <w:r>
        <w:t>,</w:t>
      </w:r>
      <w:r>
        <w:rPr>
          <w:rFonts w:hint="eastAsia"/>
        </w:rPr>
        <w:t>她理解到</w:t>
      </w:r>
      <w:r>
        <w:t>,</w:t>
      </w:r>
      <w:r>
        <w:rPr>
          <w:rFonts w:hint="eastAsia"/>
        </w:rPr>
        <w:t>之所以例外提出扎伊尔的报告</w:t>
      </w:r>
      <w:r>
        <w:t>,</w:t>
      </w:r>
      <w:r>
        <w:rPr>
          <w:rFonts w:hint="eastAsia"/>
        </w:rPr>
        <w:t>不是因为要该报告专门讨论该国境内的目前冲突</w:t>
      </w:r>
      <w:r>
        <w:t>,</w:t>
      </w:r>
      <w:r>
        <w:rPr>
          <w:rFonts w:hint="eastAsia"/>
        </w:rPr>
        <w:t>而是因为尽管这次危机带来严重的困难</w:t>
      </w:r>
      <w:r>
        <w:t>,</w:t>
      </w:r>
      <w:r>
        <w:rPr>
          <w:rFonts w:hint="eastAsia"/>
        </w:rPr>
        <w:t>扎伊尔作出了额外努力</w:t>
      </w:r>
      <w:r>
        <w:t>,</w:t>
      </w:r>
      <w:r>
        <w:rPr>
          <w:rFonts w:hint="eastAsia"/>
        </w:rPr>
        <w:t>提出普通定期报告</w:t>
      </w:r>
      <w:r>
        <w:t>,</w:t>
      </w:r>
      <w:r>
        <w:rPr>
          <w:rFonts w:hint="eastAsia"/>
        </w:rPr>
        <w:t>以期履行国际责任。她深为赞赏扎伊尔代表团表现出堪做模范的献身精神。</w:t>
      </w:r>
    </w:p>
    <w:p w:rsidR="00000000" w:rsidRDefault="00000000">
      <w:pPr>
        <w:tabs>
          <w:tab w:val="clear" w:pos="527"/>
        </w:tabs>
      </w:pPr>
      <w:r>
        <w:tab/>
        <w:t>36.</w:t>
      </w:r>
      <w:r>
        <w:tab/>
      </w:r>
      <w:r>
        <w:rPr>
          <w:u w:val="single"/>
        </w:rPr>
        <w:t>BUSTELO GARCÍA DEL REAL</w:t>
      </w:r>
      <w:r>
        <w:rPr>
          <w:rFonts w:hint="eastAsia"/>
          <w:u w:val="single"/>
        </w:rPr>
        <w:t>女士</w:t>
      </w:r>
      <w:r>
        <w:rPr>
          <w:rFonts w:hint="eastAsia"/>
        </w:rPr>
        <w:t>说</w:t>
      </w:r>
      <w:r>
        <w:t>,</w:t>
      </w:r>
      <w:r>
        <w:rPr>
          <w:rFonts w:hint="eastAsia"/>
        </w:rPr>
        <w:t>她认为</w:t>
      </w:r>
      <w:r>
        <w:t>,</w:t>
      </w:r>
      <w:r>
        <w:rPr>
          <w:rFonts w:hint="eastAsia"/>
        </w:rPr>
        <w:t>关于扎伊尔的情况</w:t>
      </w:r>
      <w:r>
        <w:t>,</w:t>
      </w:r>
      <w:r>
        <w:rPr>
          <w:rFonts w:hint="eastAsia"/>
        </w:rPr>
        <w:t>委员会应当优先查明</w:t>
      </w:r>
      <w:r>
        <w:t>,</w:t>
      </w:r>
      <w:r>
        <w:rPr>
          <w:rFonts w:hint="eastAsia"/>
        </w:rPr>
        <w:t>在该国目前特殊情况下</w:t>
      </w:r>
      <w:r>
        <w:t>,</w:t>
      </w:r>
      <w:r>
        <w:rPr>
          <w:rFonts w:hint="eastAsia"/>
        </w:rPr>
        <w:t>《公约》有效实施的程度。</w:t>
      </w:r>
    </w:p>
    <w:p w:rsidR="00000000" w:rsidRDefault="00000000">
      <w:pPr>
        <w:tabs>
          <w:tab w:val="clear" w:pos="527"/>
        </w:tabs>
      </w:pPr>
      <w:r>
        <w:tab/>
        <w:t>37.</w:t>
      </w:r>
      <w:r>
        <w:tab/>
      </w:r>
      <w:r>
        <w:rPr>
          <w:u w:val="single"/>
        </w:rPr>
        <w:t>ILEKA</w:t>
      </w:r>
      <w:r>
        <w:rPr>
          <w:rFonts w:hint="eastAsia"/>
          <w:u w:val="single"/>
        </w:rPr>
        <w:t>先生</w:t>
      </w:r>
      <w:r>
        <w:t>(</w:t>
      </w:r>
      <w:r>
        <w:rPr>
          <w:rFonts w:hint="eastAsia"/>
        </w:rPr>
        <w:t>扎伊尔</w:t>
      </w:r>
      <w:r>
        <w:t>)</w:t>
      </w:r>
      <w:r>
        <w:rPr>
          <w:rFonts w:hint="eastAsia"/>
        </w:rPr>
        <w:t>答复提出的评论说</w:t>
      </w:r>
      <w:r>
        <w:t>,</w:t>
      </w:r>
      <w:r>
        <w:rPr>
          <w:rFonts w:hint="eastAsia"/>
        </w:rPr>
        <w:t>他本国政府与委员会之间并没有误解。在本次会议上提出的报告并不打算代替关于《公约》在扎伊尔境内执行情况的定期报告</w:t>
      </w:r>
      <w:r>
        <w:t>,</w:t>
      </w:r>
      <w:r>
        <w:rPr>
          <w:rFonts w:hint="eastAsia"/>
        </w:rPr>
        <w:t>而是要把扎伊尔的目前情况通知委员会。虽然外国入侵者仍然占领扎伊尔东部</w:t>
      </w:r>
      <w:r>
        <w:t>600</w:t>
      </w:r>
      <w:r>
        <w:rPr>
          <w:rFonts w:hint="eastAsia"/>
        </w:rPr>
        <w:t>公里的地区</w:t>
      </w:r>
      <w:r>
        <w:t>,</w:t>
      </w:r>
      <w:r>
        <w:rPr>
          <w:rFonts w:hint="eastAsia"/>
        </w:rPr>
        <w:t>但是</w:t>
      </w:r>
      <w:r>
        <w:t>,</w:t>
      </w:r>
      <w:r>
        <w:rPr>
          <w:rFonts w:hint="eastAsia"/>
        </w:rPr>
        <w:t>大多数的居民仍然生活在和平当中</w:t>
      </w:r>
      <w:r>
        <w:t>,</w:t>
      </w:r>
      <w:r>
        <w:rPr>
          <w:rFonts w:hint="eastAsia"/>
        </w:rPr>
        <w:t>尽管环境极端困难。</w:t>
      </w:r>
    </w:p>
    <w:p w:rsidR="00000000" w:rsidRDefault="00000000">
      <w:pPr>
        <w:tabs>
          <w:tab w:val="clear" w:pos="527"/>
        </w:tabs>
      </w:pPr>
      <w:r>
        <w:tab/>
        <w:t>38.</w:t>
      </w:r>
      <w:r>
        <w:tab/>
      </w:r>
      <w:r>
        <w:rPr>
          <w:rFonts w:hint="eastAsia"/>
        </w:rPr>
        <w:t>扎伊尔政府没有控制扎伊尔东部局势</w:t>
      </w:r>
      <w:r>
        <w:t>,</w:t>
      </w:r>
      <w:r>
        <w:rPr>
          <w:rFonts w:hint="eastAsia"/>
        </w:rPr>
        <w:t>因此</w:t>
      </w:r>
      <w:r>
        <w:t>,</w:t>
      </w:r>
      <w:r>
        <w:rPr>
          <w:rFonts w:hint="eastAsia"/>
        </w:rPr>
        <w:t>无法阻止造反部队和扎伊尔正规军侵犯人权。不过</w:t>
      </w:r>
      <w:r>
        <w:t>,</w:t>
      </w:r>
      <w:r>
        <w:rPr>
          <w:rFonts w:hint="eastAsia"/>
        </w:rPr>
        <w:t>扎伊尔政府在上周设立了一个委员会</w:t>
      </w:r>
      <w:r>
        <w:t>,</w:t>
      </w:r>
      <w:r>
        <w:rPr>
          <w:rFonts w:hint="eastAsia"/>
        </w:rPr>
        <w:t>以便审查战争受害者提出的控诉。</w:t>
      </w:r>
      <w:r>
        <w:t>6</w:t>
      </w:r>
      <w:r>
        <w:rPr>
          <w:rFonts w:hint="eastAsia"/>
        </w:rPr>
        <w:t>名高级军官由于在北基伍和南基伍侵犯人权而受到军事法庭的审判</w:t>
      </w:r>
      <w:r>
        <w:t>,</w:t>
      </w:r>
      <w:r>
        <w:rPr>
          <w:rFonts w:hint="eastAsia"/>
        </w:rPr>
        <w:t>已经改革军事情报作业。</w:t>
      </w:r>
    </w:p>
    <w:p w:rsidR="00000000" w:rsidRDefault="00000000">
      <w:pPr>
        <w:tabs>
          <w:tab w:val="clear" w:pos="527"/>
        </w:tabs>
      </w:pPr>
      <w:r>
        <w:tab/>
        <w:t>39.</w:t>
      </w:r>
      <w:r>
        <w:tab/>
      </w:r>
      <w:r>
        <w:rPr>
          <w:rFonts w:hint="eastAsia"/>
        </w:rPr>
        <w:t>尽管</w:t>
      </w:r>
      <w:r>
        <w:t>1996</w:t>
      </w:r>
      <w:r>
        <w:rPr>
          <w:rFonts w:hint="eastAsia"/>
        </w:rPr>
        <w:t>年秋天大量难民返回卢旺达和布隆迪</w:t>
      </w:r>
      <w:r>
        <w:t>,</w:t>
      </w:r>
      <w:r>
        <w:rPr>
          <w:rFonts w:hint="eastAsia"/>
        </w:rPr>
        <w:t>但是</w:t>
      </w:r>
      <w:r>
        <w:t>,</w:t>
      </w:r>
      <w:r>
        <w:rPr>
          <w:rFonts w:hint="eastAsia"/>
        </w:rPr>
        <w:t>大约</w:t>
      </w:r>
      <w:r>
        <w:t>60</w:t>
      </w:r>
      <w:r>
        <w:rPr>
          <w:rFonts w:hint="eastAsia"/>
        </w:rPr>
        <w:t>万至</w:t>
      </w:r>
      <w:r>
        <w:t>80</w:t>
      </w:r>
      <w:r>
        <w:rPr>
          <w:rFonts w:hint="eastAsia"/>
        </w:rPr>
        <w:t>万难民仍然留在扎伊尔领土内。包括儿童在内的许多流离失所的扎伊尔人已经设法躲在森林中</w:t>
      </w:r>
      <w:r>
        <w:t>,</w:t>
      </w:r>
      <w:r>
        <w:rPr>
          <w:rFonts w:hint="eastAsia"/>
        </w:rPr>
        <w:t>国际传播媒体并没有宣传这种现象。对于当地居民的苦难</w:t>
      </w:r>
      <w:r>
        <w:t>,</w:t>
      </w:r>
      <w:r>
        <w:rPr>
          <w:rFonts w:hint="eastAsia"/>
        </w:rPr>
        <w:t>联合国应负大部分责任</w:t>
      </w:r>
      <w:r>
        <w:t>,</w:t>
      </w:r>
      <w:r>
        <w:rPr>
          <w:rFonts w:hint="eastAsia"/>
        </w:rPr>
        <w:t>因为安全理事会的某些常任理事国偏听了冲突有关某方的意见</w:t>
      </w:r>
      <w:r>
        <w:t>,</w:t>
      </w:r>
      <w:r>
        <w:rPr>
          <w:rFonts w:hint="eastAsia"/>
        </w:rPr>
        <w:t>因此未能找到解决办法。情况还会恶化</w:t>
      </w:r>
      <w:r>
        <w:t>,</w:t>
      </w:r>
      <w:r>
        <w:rPr>
          <w:rFonts w:hint="eastAsia"/>
        </w:rPr>
        <w:t>因为武装团体正在形成</w:t>
      </w:r>
      <w:r>
        <w:t>,</w:t>
      </w:r>
      <w:r>
        <w:rPr>
          <w:rFonts w:hint="eastAsia"/>
        </w:rPr>
        <w:t>并且准备展开冲突。</w:t>
      </w:r>
    </w:p>
    <w:p w:rsidR="00000000" w:rsidRDefault="00000000">
      <w:pPr>
        <w:tabs>
          <w:tab w:val="clear" w:pos="527"/>
        </w:tabs>
      </w:pPr>
      <w:r>
        <w:tab/>
        <w:t>40.</w:t>
      </w:r>
      <w:r>
        <w:tab/>
      </w:r>
      <w:r>
        <w:rPr>
          <w:u w:val="single"/>
        </w:rPr>
        <w:t>SINDANI</w:t>
      </w:r>
      <w:r>
        <w:rPr>
          <w:rFonts w:hint="eastAsia"/>
          <w:u w:val="single"/>
        </w:rPr>
        <w:t>女士</w:t>
      </w:r>
      <w:r>
        <w:t>(</w:t>
      </w:r>
      <w:r>
        <w:rPr>
          <w:rFonts w:hint="eastAsia"/>
        </w:rPr>
        <w:t>扎伊尔</w:t>
      </w:r>
      <w:r>
        <w:t>)</w:t>
      </w:r>
      <w:r>
        <w:rPr>
          <w:rFonts w:hint="eastAsia"/>
        </w:rPr>
        <w:t>说</w:t>
      </w:r>
      <w:r>
        <w:t>,</w:t>
      </w:r>
      <w:r>
        <w:rPr>
          <w:rFonts w:hint="eastAsia"/>
        </w:rPr>
        <w:t>扎伊尔处于外来侵略造成的冲突动荡时期。人们非常重视难民的困境</w:t>
      </w:r>
      <w:r>
        <w:t>,</w:t>
      </w:r>
      <w:r>
        <w:rPr>
          <w:rFonts w:hint="eastAsia"/>
        </w:rPr>
        <w:t>而没有注意到扎伊尔人的苦难。大批难民从东部涌入金沙萨</w:t>
      </w:r>
      <w:r>
        <w:t>,</w:t>
      </w:r>
      <w:r>
        <w:rPr>
          <w:rFonts w:hint="eastAsia"/>
        </w:rPr>
        <w:t>包括离开父母的许多儿童。据报已发生霍乱。赞比亚的经济情况十分危急</w:t>
      </w:r>
      <w:r>
        <w:t>,</w:t>
      </w:r>
      <w:r>
        <w:rPr>
          <w:rFonts w:hint="eastAsia"/>
        </w:rPr>
        <w:t>如果没有儿童基金会的援助</w:t>
      </w:r>
      <w:r>
        <w:t>,</w:t>
      </w:r>
      <w:r>
        <w:rPr>
          <w:rFonts w:hint="eastAsia"/>
        </w:rPr>
        <w:t>扎伊尔政府就无法派代表团向委员会发言。</w:t>
      </w:r>
    </w:p>
    <w:p w:rsidR="00000000" w:rsidRDefault="00000000">
      <w:pPr>
        <w:tabs>
          <w:tab w:val="clear" w:pos="527"/>
        </w:tabs>
      </w:pPr>
      <w:r>
        <w:tab/>
        <w:t>41.</w:t>
      </w:r>
      <w:r>
        <w:tab/>
      </w:r>
      <w:r>
        <w:rPr>
          <w:rFonts w:hint="eastAsia"/>
        </w:rPr>
        <w:t>扎伊尔政府一向支持难民安全返回原籍国、所有占领部队撤出、在区域内建立睦邻关系</w:t>
      </w:r>
      <w:r>
        <w:t>;</w:t>
      </w:r>
      <w:r>
        <w:rPr>
          <w:rFonts w:hint="eastAsia"/>
        </w:rPr>
        <w:t>呼吁国际人道主义组织谴责难民营中妇幼受苦受难</w:t>
      </w:r>
      <w:r>
        <w:t>,</w:t>
      </w:r>
      <w:r>
        <w:rPr>
          <w:rFonts w:hint="eastAsia"/>
        </w:rPr>
        <w:t>盼望联合国人权事务高级专员访问扎伊尔之后取得结果。</w:t>
      </w:r>
    </w:p>
    <w:p w:rsidR="00000000" w:rsidRDefault="00000000">
      <w:pPr>
        <w:tabs>
          <w:tab w:val="clear" w:pos="527"/>
        </w:tabs>
      </w:pPr>
      <w:r>
        <w:tab/>
        <w:t>42.</w:t>
      </w:r>
      <w:r>
        <w:tab/>
      </w:r>
      <w:r>
        <w:rPr>
          <w:rFonts w:hint="eastAsia"/>
          <w:u w:val="single"/>
        </w:rPr>
        <w:t>主席</w:t>
      </w:r>
      <w:r>
        <w:rPr>
          <w:rFonts w:hint="eastAsia"/>
        </w:rPr>
        <w:t>感谢扎伊尔代表提供资料</w:t>
      </w:r>
      <w:r>
        <w:t>,</w:t>
      </w:r>
      <w:r>
        <w:rPr>
          <w:rFonts w:hint="eastAsia"/>
        </w:rPr>
        <w:t>同时表示希望</w:t>
      </w:r>
      <w:r>
        <w:t>,</w:t>
      </w:r>
      <w:r>
        <w:rPr>
          <w:rFonts w:hint="eastAsia"/>
        </w:rPr>
        <w:t>在审查下次定期报告之前已克服他们所说的问题。</w:t>
      </w:r>
    </w:p>
    <w:p w:rsidR="00000000" w:rsidRDefault="00000000">
      <w:pPr>
        <w:tabs>
          <w:tab w:val="clear" w:pos="527"/>
        </w:tabs>
      </w:pPr>
      <w:r>
        <w:tab/>
        <w:t>43.</w:t>
      </w:r>
      <w:r>
        <w:tab/>
      </w:r>
      <w:r>
        <w:rPr>
          <w:u w:val="single"/>
        </w:rPr>
        <w:t>Ileka</w:t>
      </w:r>
      <w:r>
        <w:rPr>
          <w:rFonts w:hint="eastAsia"/>
          <w:u w:val="single"/>
        </w:rPr>
        <w:t>先生</w:t>
      </w:r>
      <w:r>
        <w:rPr>
          <w:u w:val="single"/>
        </w:rPr>
        <w:t>(</w:t>
      </w:r>
      <w:r>
        <w:rPr>
          <w:rFonts w:hint="eastAsia"/>
          <w:u w:val="single"/>
        </w:rPr>
        <w:t>扎伊尔</w:t>
      </w:r>
      <w:r>
        <w:rPr>
          <w:u w:val="single"/>
        </w:rPr>
        <w:t>)</w:t>
      </w:r>
      <w:r>
        <w:rPr>
          <w:rFonts w:hint="eastAsia"/>
          <w:u w:val="single"/>
        </w:rPr>
        <w:t>和</w:t>
      </w:r>
      <w:r>
        <w:rPr>
          <w:u w:val="single"/>
        </w:rPr>
        <w:t>Sindani</w:t>
      </w:r>
      <w:r>
        <w:rPr>
          <w:rFonts w:hint="eastAsia"/>
          <w:u w:val="single"/>
        </w:rPr>
        <w:t>女士</w:t>
      </w:r>
      <w:r>
        <w:rPr>
          <w:u w:val="single"/>
        </w:rPr>
        <w:t>(</w:t>
      </w:r>
      <w:r>
        <w:rPr>
          <w:rFonts w:hint="eastAsia"/>
          <w:u w:val="single"/>
        </w:rPr>
        <w:t>扎伊尔</w:t>
      </w:r>
      <w:r>
        <w:rPr>
          <w:u w:val="single"/>
        </w:rPr>
        <w:t>)</w:t>
      </w:r>
      <w:r>
        <w:rPr>
          <w:rFonts w:hint="eastAsia"/>
          <w:u w:val="single"/>
        </w:rPr>
        <w:t>退席</w:t>
      </w:r>
      <w:r>
        <w:rPr>
          <w:rFonts w:hint="eastAsia"/>
        </w:rPr>
        <w:t>。</w:t>
      </w:r>
    </w:p>
    <w:p w:rsidR="00000000" w:rsidRDefault="00000000">
      <w:pPr>
        <w:tabs>
          <w:tab w:val="clear" w:pos="527"/>
        </w:tabs>
        <w:spacing w:before="120" w:after="120"/>
        <w:jc w:val="center"/>
      </w:pPr>
      <w:r>
        <w:rPr>
          <w:rFonts w:hint="eastAsia"/>
          <w:u w:val="single"/>
        </w:rPr>
        <w:t>会议于下午</w:t>
      </w:r>
      <w:r>
        <w:rPr>
          <w:u w:val="single"/>
        </w:rPr>
        <w:t>4</w:t>
      </w:r>
      <w:r>
        <w:rPr>
          <w:rFonts w:hint="eastAsia"/>
          <w:u w:val="single"/>
        </w:rPr>
        <w:t>时</w:t>
      </w:r>
      <w:r>
        <w:rPr>
          <w:u w:val="single"/>
        </w:rPr>
        <w:t>50</w:t>
      </w:r>
      <w:r>
        <w:rPr>
          <w:rFonts w:hint="eastAsia"/>
          <w:u w:val="single"/>
        </w:rPr>
        <w:t>分暂停</w:t>
      </w:r>
      <w:r>
        <w:rPr>
          <w:u w:val="single"/>
        </w:rPr>
        <w:t>,</w:t>
      </w:r>
      <w:r>
        <w:rPr>
          <w:rFonts w:hint="eastAsia"/>
          <w:u w:val="single"/>
        </w:rPr>
        <w:t>于下午</w:t>
      </w:r>
      <w:r>
        <w:rPr>
          <w:u w:val="single"/>
        </w:rPr>
        <w:t>5</w:t>
      </w:r>
      <w:r>
        <w:rPr>
          <w:rFonts w:hint="eastAsia"/>
          <w:u w:val="single"/>
        </w:rPr>
        <w:t>时恢复</w:t>
      </w:r>
      <w:r>
        <w:rPr>
          <w:rFonts w:hint="eastAsia"/>
        </w:rPr>
        <w:t>。</w:t>
      </w:r>
    </w:p>
    <w:p w:rsidR="00000000" w:rsidRDefault="00000000">
      <w:pPr>
        <w:tabs>
          <w:tab w:val="clear" w:pos="527"/>
        </w:tabs>
        <w:spacing w:after="120"/>
      </w:pPr>
      <w:r>
        <w:rPr>
          <w:rFonts w:hint="eastAsia"/>
        </w:rPr>
        <w:t>《消除对妇女一切形式歧视公约》第</w:t>
      </w:r>
      <w:r>
        <w:t>21</w:t>
      </w:r>
      <w:r>
        <w:rPr>
          <w:rFonts w:hint="eastAsia"/>
        </w:rPr>
        <w:t>条的执行情况</w:t>
      </w:r>
      <w:r>
        <w:t>(</w:t>
      </w:r>
      <w:r>
        <w:rPr>
          <w:rFonts w:hint="eastAsia"/>
          <w:u w:val="single"/>
        </w:rPr>
        <w:t>续</w:t>
      </w:r>
      <w:r>
        <w:rPr>
          <w:u w:val="single"/>
        </w:rPr>
        <w:t>)</w:t>
      </w:r>
    </w:p>
    <w:p w:rsidR="00000000" w:rsidRDefault="00000000">
      <w:pPr>
        <w:tabs>
          <w:tab w:val="clear" w:pos="527"/>
        </w:tabs>
        <w:rPr>
          <w:u w:val="single"/>
        </w:rPr>
      </w:pPr>
      <w:r>
        <w:tab/>
        <w:t>44.</w:t>
      </w:r>
      <w:r>
        <w:tab/>
      </w:r>
      <w:r>
        <w:rPr>
          <w:rFonts w:hint="eastAsia"/>
          <w:u w:val="single"/>
        </w:rPr>
        <w:t>应主席邀请</w:t>
      </w:r>
      <w:r>
        <w:rPr>
          <w:u w:val="single"/>
        </w:rPr>
        <w:t>,Woerqetter</w:t>
      </w:r>
      <w:r>
        <w:rPr>
          <w:rFonts w:hint="eastAsia"/>
          <w:u w:val="single"/>
        </w:rPr>
        <w:t>女士</w:t>
      </w:r>
      <w:r>
        <w:rPr>
          <w:u w:val="single"/>
        </w:rPr>
        <w:t>(</w:t>
      </w:r>
      <w:r>
        <w:rPr>
          <w:rFonts w:hint="eastAsia"/>
          <w:u w:val="single"/>
        </w:rPr>
        <w:t>妇女地位委员会会期不限成员名额工作组主席</w:t>
      </w:r>
      <w:r>
        <w:rPr>
          <w:u w:val="single"/>
        </w:rPr>
        <w:t>)</w:t>
      </w:r>
      <w:r>
        <w:rPr>
          <w:rFonts w:hint="eastAsia"/>
          <w:u w:val="single"/>
        </w:rPr>
        <w:t>在委员会议席上就座。</w:t>
      </w:r>
    </w:p>
    <w:p w:rsidR="00000000" w:rsidRDefault="00000000">
      <w:pPr>
        <w:tabs>
          <w:tab w:val="clear" w:pos="527"/>
        </w:tabs>
      </w:pPr>
      <w:r>
        <w:tab/>
        <w:t>45.</w:t>
      </w:r>
      <w:r>
        <w:tab/>
      </w:r>
      <w:r>
        <w:rPr>
          <w:u w:val="single"/>
        </w:rPr>
        <w:t>WOERGETTER</w:t>
      </w:r>
      <w:r>
        <w:rPr>
          <w:rFonts w:hint="eastAsia"/>
          <w:u w:val="single"/>
        </w:rPr>
        <w:t>女士</w:t>
      </w:r>
      <w:r>
        <w:t>(</w:t>
      </w:r>
      <w:r>
        <w:rPr>
          <w:rFonts w:hint="eastAsia"/>
        </w:rPr>
        <w:t>妇女地位委员会会期不限成员名额工作组主席</w:t>
      </w:r>
      <w:r>
        <w:t>)</w:t>
      </w:r>
      <w:r>
        <w:rPr>
          <w:rFonts w:hint="eastAsia"/>
        </w:rPr>
        <w:t>报导拟订《公约》任择议定书草案所开展的进程时说</w:t>
      </w:r>
      <w:r>
        <w:t>,</w:t>
      </w:r>
      <w:r>
        <w:rPr>
          <w:rFonts w:hint="eastAsia"/>
        </w:rPr>
        <w:t>委员会上届会议所通过的内容已经为本工作组的讨论奠定了基础。辩论工作已经调查了各国代表团的意见</w:t>
      </w:r>
      <w:r>
        <w:t>;</w:t>
      </w:r>
      <w:r>
        <w:rPr>
          <w:rFonts w:hint="eastAsia"/>
        </w:rPr>
        <w:t>第三委员会在大会第五十一届会议上审议有关提高妇女地位的议程项目期间</w:t>
      </w:r>
      <w:r>
        <w:t>,</w:t>
      </w:r>
      <w:r>
        <w:rPr>
          <w:rFonts w:hint="eastAsia"/>
        </w:rPr>
        <w:t>三分之二的代表团赞成编制任择议定书</w:t>
      </w:r>
      <w:r>
        <w:t>,</w:t>
      </w:r>
      <w:r>
        <w:rPr>
          <w:rFonts w:hint="eastAsia"/>
        </w:rPr>
        <w:t>这就表明自从妇女地位上届会议以来</w:t>
      </w:r>
      <w:r>
        <w:t>,</w:t>
      </w:r>
      <w:r>
        <w:rPr>
          <w:rFonts w:hint="eastAsia"/>
        </w:rPr>
        <w:t>这项提议已越来越获得支持。妇女地位委员会在</w:t>
      </w:r>
      <w:r>
        <w:t>3</w:t>
      </w:r>
      <w:r>
        <w:rPr>
          <w:rFonts w:hint="eastAsia"/>
        </w:rPr>
        <w:t>月份举行的下届会议上将收到一份草案</w:t>
      </w:r>
      <w:r>
        <w:t>;</w:t>
      </w:r>
      <w:r>
        <w:rPr>
          <w:rFonts w:hint="eastAsia"/>
        </w:rPr>
        <w:t>她希望</w:t>
      </w:r>
      <w:r>
        <w:t>,</w:t>
      </w:r>
      <w:r>
        <w:rPr>
          <w:rFonts w:hint="eastAsia"/>
        </w:rPr>
        <w:t>届时能够完成该草案的一读。不过</w:t>
      </w:r>
      <w:r>
        <w:t>,</w:t>
      </w:r>
      <w:r>
        <w:rPr>
          <w:rFonts w:hint="eastAsia"/>
        </w:rPr>
        <w:t>由于经费限制</w:t>
      </w:r>
      <w:r>
        <w:t>,</w:t>
      </w:r>
      <w:r>
        <w:rPr>
          <w:rFonts w:hint="eastAsia"/>
        </w:rPr>
        <w:t>妇女地位委员会所通过的要求延长不限成员名额工作组任期的决定草案没有获得经济及社会理事会通过。</w:t>
      </w:r>
    </w:p>
    <w:p w:rsidR="00000000" w:rsidRDefault="00000000">
      <w:pPr>
        <w:tabs>
          <w:tab w:val="clear" w:pos="527"/>
        </w:tabs>
      </w:pPr>
      <w:r>
        <w:tab/>
        <w:t>46.</w:t>
      </w:r>
      <w:r>
        <w:tab/>
      </w:r>
      <w:r>
        <w:rPr>
          <w:rFonts w:hint="eastAsia"/>
        </w:rPr>
        <w:t>出席工作组会议的委员会成员对工作组的讨论提供了宝贵的投入。她敦促委员会全体成员继续以各国代表团成员的身分提供自己的专门知识。</w:t>
      </w:r>
    </w:p>
    <w:p w:rsidR="00000000" w:rsidRDefault="00000000">
      <w:pPr>
        <w:tabs>
          <w:tab w:val="clear" w:pos="527"/>
        </w:tabs>
      </w:pPr>
      <w:r>
        <w:tab/>
        <w:t>47.</w:t>
      </w:r>
      <w:r>
        <w:tab/>
      </w:r>
      <w:r>
        <w:rPr>
          <w:u w:val="single"/>
        </w:rPr>
        <w:t>SHALEV</w:t>
      </w:r>
      <w:r>
        <w:rPr>
          <w:rFonts w:hint="eastAsia"/>
          <w:u w:val="single"/>
        </w:rPr>
        <w:t>女士</w:t>
      </w:r>
      <w:r>
        <w:rPr>
          <w:rFonts w:hint="eastAsia"/>
        </w:rPr>
        <w:t>说</w:t>
      </w:r>
      <w:r>
        <w:t>,</w:t>
      </w:r>
      <w:r>
        <w:rPr>
          <w:rFonts w:hint="eastAsia"/>
        </w:rPr>
        <w:t>她虽然出席了工作组会议</w:t>
      </w:r>
      <w:r>
        <w:t>,</w:t>
      </w:r>
      <w:r>
        <w:rPr>
          <w:rFonts w:hint="eastAsia"/>
        </w:rPr>
        <w:t>并且认为会议很有意义、很能增长见闻</w:t>
      </w:r>
      <w:r>
        <w:t>,</w:t>
      </w:r>
      <w:r>
        <w:rPr>
          <w:rFonts w:hint="eastAsia"/>
        </w:rPr>
        <w:t>但是她选择作为以色列代表团的顾问行事</w:t>
      </w:r>
      <w:r>
        <w:t>,</w:t>
      </w:r>
      <w:r>
        <w:rPr>
          <w:rFonts w:hint="eastAsia"/>
        </w:rPr>
        <w:t>因此从来没有代表以色列政府发言。她不肯定的是</w:t>
      </w:r>
      <w:r>
        <w:t>,</w:t>
      </w:r>
      <w:r>
        <w:rPr>
          <w:rFonts w:hint="eastAsia"/>
        </w:rPr>
        <w:t>委员会成员作为各国代表团的成员所产生的影响力会象作为独立专家那样大。</w:t>
      </w:r>
    </w:p>
    <w:p w:rsidR="00000000" w:rsidRDefault="00000000">
      <w:pPr>
        <w:tabs>
          <w:tab w:val="clear" w:pos="527"/>
        </w:tabs>
      </w:pPr>
      <w:r>
        <w:tab/>
        <w:t>48.</w:t>
      </w:r>
      <w:r>
        <w:tab/>
      </w:r>
      <w:r>
        <w:rPr>
          <w:u w:val="single"/>
        </w:rPr>
        <w:t>SCH</w:t>
      </w:r>
      <w:r>
        <w:rPr>
          <w:u w:val="single"/>
        </w:rPr>
        <w:sym w:font="Multinational Ext" w:char="F088"/>
      </w:r>
      <w:r>
        <w:rPr>
          <w:u w:val="single"/>
        </w:rPr>
        <w:t>PP-SCHILLING</w:t>
      </w:r>
      <w:r>
        <w:rPr>
          <w:rFonts w:hint="eastAsia"/>
          <w:u w:val="single"/>
        </w:rPr>
        <w:t>女士</w:t>
      </w:r>
      <w:r>
        <w:rPr>
          <w:rFonts w:hint="eastAsia"/>
        </w:rPr>
        <w:t>说</w:t>
      </w:r>
      <w:r>
        <w:t>,</w:t>
      </w:r>
      <w:r>
        <w:rPr>
          <w:rFonts w:hint="eastAsia"/>
        </w:rPr>
        <w:t>最好能够得到关于通过任择议定书将有的法律和政治障碍以及多少国家会加以支持和反对的更充分的报告。</w:t>
      </w:r>
    </w:p>
    <w:p w:rsidR="00000000" w:rsidRDefault="00000000">
      <w:pPr>
        <w:tabs>
          <w:tab w:val="clear" w:pos="527"/>
        </w:tabs>
      </w:pPr>
      <w:r>
        <w:tab/>
        <w:t>49.</w:t>
      </w:r>
      <w:r>
        <w:tab/>
      </w:r>
      <w:r>
        <w:rPr>
          <w:u w:val="single"/>
        </w:rPr>
        <w:t>CARTWRIGHT</w:t>
      </w:r>
      <w:r>
        <w:rPr>
          <w:rFonts w:hint="eastAsia"/>
          <w:u w:val="single"/>
        </w:rPr>
        <w:t>女士</w:t>
      </w:r>
      <w:r>
        <w:rPr>
          <w:rFonts w:hint="eastAsia"/>
        </w:rPr>
        <w:t>说</w:t>
      </w:r>
      <w:r>
        <w:t>,</w:t>
      </w:r>
      <w:r>
        <w:rPr>
          <w:rFonts w:hint="eastAsia"/>
        </w:rPr>
        <w:t>她希望更加了解关于将提交妇女地位委员会一读的草案的编制情况。</w:t>
      </w:r>
    </w:p>
    <w:p w:rsidR="00000000" w:rsidRDefault="00000000">
      <w:pPr>
        <w:tabs>
          <w:tab w:val="clear" w:pos="527"/>
        </w:tabs>
      </w:pPr>
      <w:r>
        <w:tab/>
        <w:t>50.</w:t>
      </w:r>
      <w:r>
        <w:tab/>
      </w:r>
      <w:r>
        <w:rPr>
          <w:u w:val="single"/>
        </w:rPr>
        <w:t>JAVATE DE DIOS</w:t>
      </w:r>
      <w:r>
        <w:rPr>
          <w:rFonts w:hint="eastAsia"/>
          <w:u w:val="single"/>
        </w:rPr>
        <w:t>女士</w:t>
      </w:r>
      <w:r>
        <w:rPr>
          <w:rFonts w:hint="eastAsia"/>
        </w:rPr>
        <w:t>满意地注意到更多人支持几乎就要烟消云散的任择议定书提案。她说</w:t>
      </w:r>
      <w:r>
        <w:t>,</w:t>
      </w:r>
      <w:r>
        <w:rPr>
          <w:rFonts w:hint="eastAsia"/>
        </w:rPr>
        <w:t>目前的挑战是</w:t>
      </w:r>
      <w:r>
        <w:t>,</w:t>
      </w:r>
      <w:r>
        <w:rPr>
          <w:rFonts w:hint="eastAsia"/>
        </w:rPr>
        <w:t>再次鼓起劲头</w:t>
      </w:r>
      <w:r>
        <w:t>,</w:t>
      </w:r>
      <w:r>
        <w:rPr>
          <w:rFonts w:hint="eastAsia"/>
        </w:rPr>
        <w:t>对各会员国表示的反对和批评做出响应</w:t>
      </w:r>
      <w:r>
        <w:t>,</w:t>
      </w:r>
      <w:r>
        <w:rPr>
          <w:rFonts w:hint="eastAsia"/>
        </w:rPr>
        <w:t>在这方面</w:t>
      </w:r>
      <w:r>
        <w:t>,</w:t>
      </w:r>
      <w:r>
        <w:rPr>
          <w:rFonts w:hint="eastAsia"/>
        </w:rPr>
        <w:t>委员会不妨发表声明。</w:t>
      </w:r>
    </w:p>
    <w:p w:rsidR="00000000" w:rsidRDefault="00000000">
      <w:pPr>
        <w:tabs>
          <w:tab w:val="clear" w:pos="527"/>
        </w:tabs>
      </w:pPr>
      <w:r>
        <w:tab/>
        <w:t>51.</w:t>
      </w:r>
      <w:r>
        <w:tab/>
      </w:r>
      <w:r>
        <w:rPr>
          <w:u w:val="single"/>
        </w:rPr>
        <w:t>ABAKA</w:t>
      </w:r>
      <w:r>
        <w:rPr>
          <w:rFonts w:hint="eastAsia"/>
          <w:u w:val="single"/>
        </w:rPr>
        <w:t>女士</w:t>
      </w:r>
      <w:r>
        <w:rPr>
          <w:rFonts w:hint="eastAsia"/>
        </w:rPr>
        <w:t>说</w:t>
      </w:r>
      <w:r>
        <w:t>,</w:t>
      </w:r>
      <w:r>
        <w:rPr>
          <w:rFonts w:hint="eastAsia"/>
        </w:rPr>
        <w:t>她认为</w:t>
      </w:r>
      <w:r>
        <w:t>,</w:t>
      </w:r>
      <w:r>
        <w:rPr>
          <w:rFonts w:hint="eastAsia"/>
        </w:rPr>
        <w:t>委员会的成员如果成为本国代表团的成员</w:t>
      </w:r>
      <w:r>
        <w:t>,</w:t>
      </w:r>
      <w:r>
        <w:rPr>
          <w:rFonts w:hint="eastAsia"/>
        </w:rPr>
        <w:t>就能够影响本国政府赞成任择议定书。</w:t>
      </w:r>
    </w:p>
    <w:p w:rsidR="00000000" w:rsidRDefault="00000000">
      <w:pPr>
        <w:tabs>
          <w:tab w:val="clear" w:pos="527"/>
        </w:tabs>
      </w:pPr>
      <w:r>
        <w:tab/>
        <w:t>52.</w:t>
      </w:r>
      <w:r>
        <w:tab/>
      </w:r>
      <w:r>
        <w:rPr>
          <w:u w:val="single"/>
        </w:rPr>
        <w:t>FERRER GÓMEZ</w:t>
      </w:r>
      <w:r>
        <w:rPr>
          <w:rFonts w:hint="eastAsia"/>
          <w:u w:val="single"/>
        </w:rPr>
        <w:t>女士</w:t>
      </w:r>
      <w:r>
        <w:rPr>
          <w:rFonts w:hint="eastAsia"/>
        </w:rPr>
        <w:t>说</w:t>
      </w:r>
      <w:r>
        <w:t>,</w:t>
      </w:r>
      <w:r>
        <w:rPr>
          <w:rFonts w:hint="eastAsia"/>
        </w:rPr>
        <w:t>她希望知道多少会员国和非政府组织应邀请提交了有关任择议定书的评论和建议</w:t>
      </w:r>
      <w:r>
        <w:t>,</w:t>
      </w:r>
      <w:r>
        <w:rPr>
          <w:rFonts w:hint="eastAsia"/>
        </w:rPr>
        <w:t>这些答复是否会作为正式文件分发。</w:t>
      </w:r>
    </w:p>
    <w:p w:rsidR="00000000" w:rsidRDefault="00000000">
      <w:pPr>
        <w:tabs>
          <w:tab w:val="clear" w:pos="527"/>
        </w:tabs>
      </w:pPr>
      <w:r>
        <w:tab/>
        <w:t>53.</w:t>
      </w:r>
      <w:r>
        <w:tab/>
      </w:r>
      <w:r>
        <w:rPr>
          <w:u w:val="single"/>
        </w:rPr>
        <w:t>WOERGETTER</w:t>
      </w:r>
      <w:r>
        <w:rPr>
          <w:rFonts w:hint="eastAsia"/>
          <w:u w:val="single"/>
        </w:rPr>
        <w:t>女士</w:t>
      </w:r>
      <w:r>
        <w:t>(</w:t>
      </w:r>
      <w:r>
        <w:rPr>
          <w:rFonts w:hint="eastAsia"/>
        </w:rPr>
        <w:t>妇女地位委员会会期不限成员名额工作组主席</w:t>
      </w:r>
      <w:r>
        <w:t>)</w:t>
      </w:r>
      <w:r>
        <w:rPr>
          <w:rFonts w:hint="eastAsia"/>
        </w:rPr>
        <w:t>答复提出的问题时说</w:t>
      </w:r>
      <w:r>
        <w:t>,</w:t>
      </w:r>
      <w:r>
        <w:rPr>
          <w:rFonts w:hint="eastAsia"/>
        </w:rPr>
        <w:t>通过任择议定书所面临的政治障碍类似于《公约》面临的政治障碍</w:t>
      </w:r>
      <w:r>
        <w:t>,</w:t>
      </w:r>
      <w:r>
        <w:rPr>
          <w:rFonts w:hint="eastAsia"/>
        </w:rPr>
        <w:t>这可以从对《公约》的保留意见反映出来。关于法律障碍</w:t>
      </w:r>
      <w:r>
        <w:t>,</w:t>
      </w:r>
      <w:r>
        <w:rPr>
          <w:rFonts w:hint="eastAsia"/>
        </w:rPr>
        <w:t>某些政府认为并非《公约》所有条款均可列入任择议定书</w:t>
      </w:r>
      <w:r>
        <w:t>,</w:t>
      </w:r>
      <w:r>
        <w:rPr>
          <w:rFonts w:hint="eastAsia"/>
        </w:rPr>
        <w:t>因为其中没有包括公民和政治权利</w:t>
      </w:r>
      <w:r>
        <w:t>,</w:t>
      </w:r>
      <w:r>
        <w:rPr>
          <w:rFonts w:hint="eastAsia"/>
        </w:rPr>
        <w:t>而只包括经济、社会和文化权利。人权事务委员会的两名成员已经讨论了是否可以列入的问题</w:t>
      </w:r>
      <w:r>
        <w:t>,</w:t>
      </w:r>
      <w:r>
        <w:rPr>
          <w:rFonts w:hint="eastAsia"/>
        </w:rPr>
        <w:t>他们辩解说</w:t>
      </w:r>
      <w:r>
        <w:t>,</w:t>
      </w:r>
      <w:r>
        <w:rPr>
          <w:rFonts w:hint="eastAsia"/>
        </w:rPr>
        <w:t>由于《公约》完全基于无歧视概念</w:t>
      </w:r>
      <w:r>
        <w:t>,</w:t>
      </w:r>
      <w:r>
        <w:rPr>
          <w:rFonts w:hint="eastAsia"/>
        </w:rPr>
        <w:t>因此可以列入其中条款。另外一个问题是</w:t>
      </w:r>
      <w:r>
        <w:t>,</w:t>
      </w:r>
      <w:r>
        <w:rPr>
          <w:rFonts w:hint="eastAsia"/>
        </w:rPr>
        <w:t>个人、受影响的群体或利害攸关团体是否有资格按照任择议定书提出控诉。最后</w:t>
      </w:r>
      <w:r>
        <w:t>,</w:t>
      </w:r>
      <w:r>
        <w:rPr>
          <w:rFonts w:hint="eastAsia"/>
        </w:rPr>
        <w:t>任择议定书与目前人权文书之间可能发生重复。</w:t>
      </w:r>
    </w:p>
    <w:p w:rsidR="00000000" w:rsidRDefault="00000000">
      <w:pPr>
        <w:tabs>
          <w:tab w:val="clear" w:pos="527"/>
        </w:tabs>
      </w:pPr>
      <w:r>
        <w:tab/>
        <w:t>54.</w:t>
      </w:r>
      <w:r>
        <w:tab/>
      </w:r>
      <w:r>
        <w:rPr>
          <w:rFonts w:hint="eastAsia"/>
        </w:rPr>
        <w:t>任择议定书草案目前还不存在。理论上</w:t>
      </w:r>
      <w:r>
        <w:t>,</w:t>
      </w:r>
      <w:r>
        <w:rPr>
          <w:rFonts w:hint="eastAsia"/>
        </w:rPr>
        <w:t>这项草案可以由一个代表团在该工作组的会议上提出</w:t>
      </w:r>
      <w:r>
        <w:t>,</w:t>
      </w:r>
      <w:r>
        <w:rPr>
          <w:rFonts w:hint="eastAsia"/>
        </w:rPr>
        <w:t>或者在该工作组的要求下由她编写。</w:t>
      </w:r>
    </w:p>
    <w:p w:rsidR="00000000" w:rsidRDefault="00000000">
      <w:pPr>
        <w:tabs>
          <w:tab w:val="clear" w:pos="527"/>
        </w:tabs>
      </w:pPr>
      <w:r>
        <w:tab/>
        <w:t>55.</w:t>
      </w:r>
      <w:r>
        <w:tab/>
      </w:r>
      <w:r>
        <w:rPr>
          <w:rFonts w:hint="eastAsia"/>
        </w:rPr>
        <w:t>任择议定书没有消失掉的功劳应当大部分归于委员会</w:t>
      </w:r>
      <w:r>
        <w:t>;</w:t>
      </w:r>
      <w:r>
        <w:rPr>
          <w:rFonts w:hint="eastAsia"/>
        </w:rPr>
        <w:t>各国政府目前必须继续这个进程。委员会的成员可以作为本国政府的顾问</w:t>
      </w:r>
      <w:r>
        <w:t>,</w:t>
      </w:r>
      <w:r>
        <w:rPr>
          <w:rFonts w:hint="eastAsia"/>
        </w:rPr>
        <w:t>或者发挥更加积极的作用</w:t>
      </w:r>
      <w:r>
        <w:t>,</w:t>
      </w:r>
      <w:r>
        <w:rPr>
          <w:rFonts w:hint="eastAsia"/>
        </w:rPr>
        <w:t>以便鼓励这个进程。</w:t>
      </w:r>
    </w:p>
    <w:p w:rsidR="00000000" w:rsidRDefault="00000000">
      <w:pPr>
        <w:tabs>
          <w:tab w:val="clear" w:pos="527"/>
        </w:tabs>
      </w:pPr>
      <w:r>
        <w:tab/>
        <w:t>56.</w:t>
      </w:r>
      <w:r>
        <w:tab/>
      </w:r>
      <w:r>
        <w:rPr>
          <w:rFonts w:hint="eastAsia"/>
        </w:rPr>
        <w:t>秘书处可以提供已经提交答复的国家数目的资料</w:t>
      </w:r>
      <w:r>
        <w:t>,</w:t>
      </w:r>
      <w:r>
        <w:rPr>
          <w:rFonts w:hint="eastAsia"/>
        </w:rPr>
        <w:t>秘书处目前正在编制这方面的报告。</w:t>
      </w:r>
    </w:p>
    <w:p w:rsidR="00000000" w:rsidRDefault="00000000">
      <w:pPr>
        <w:tabs>
          <w:tab w:val="clear" w:pos="527"/>
        </w:tabs>
        <w:spacing w:before="240"/>
        <w:jc w:val="center"/>
      </w:pPr>
      <w:r>
        <w:rPr>
          <w:rFonts w:hint="eastAsia"/>
          <w:u w:val="single"/>
        </w:rPr>
        <w:t>下午</w:t>
      </w:r>
      <w:r>
        <w:rPr>
          <w:u w:val="single"/>
        </w:rPr>
        <w:t>5</w:t>
      </w:r>
      <w:r>
        <w:rPr>
          <w:rFonts w:hint="eastAsia"/>
          <w:u w:val="single"/>
        </w:rPr>
        <w:t>时</w:t>
      </w:r>
      <w:r>
        <w:rPr>
          <w:u w:val="single"/>
        </w:rPr>
        <w:t>30</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NO&gt;&gt;N9780116C&lt;&lt;ODS JOB NO&gt;&gt;</w:t>
      </w:r>
    </w:p>
    <w:p w:rsidR="00000000" w:rsidRDefault="00000000">
      <w:pPr>
        <w:pStyle w:val="CommentText"/>
      </w:pPr>
      <w:r>
        <w:t>&lt;&lt;ODS DOC SYMBOL1&gt;&gt;CEDAW/C/SR.317&lt;&lt;ODS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Multinational Ext">
    <w:charset w:val="02"/>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CEDAW/C/SR.317</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CEDAW/C/SR.317</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CEDAW/C/SR.317</w:t>
    </w:r>
  </w:p>
  <w:p w:rsidR="00000000" w:rsidRDefault="00000000">
    <w:pPr>
      <w:pStyle w:val="3"/>
      <w:framePr w:wrap="notBeside"/>
    </w:pPr>
    <w:r>
      <w:t>12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26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cp:revision>
  <cp:lastPrinted>1998-10-13T08:42:00Z</cp:lastPrinted>
  <dcterms:created xsi:type="dcterms:W3CDTF">1998-10-12T16:01:00Z</dcterms:created>
  <dcterms:modified xsi:type="dcterms:W3CDTF">1998-10-13T08:42:00Z</dcterms:modified>
</cp:coreProperties>
</file>