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37825" w:rsidP="00337825">
            <w:pPr>
              <w:jc w:val="right"/>
            </w:pPr>
            <w:r w:rsidRPr="00337825">
              <w:rPr>
                <w:sz w:val="40"/>
              </w:rPr>
              <w:t>CRC</w:t>
            </w:r>
            <w:r>
              <w:t>/C/SR.1515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337825" w:rsidRDefault="00337825" w:rsidP="00DD299D">
            <w:pPr>
              <w:spacing w:before="240"/>
            </w:pPr>
            <w:r>
              <w:t>Distr. general</w:t>
            </w:r>
          </w:p>
          <w:p w:rsidR="00337825" w:rsidRDefault="008F5BC5" w:rsidP="00337825">
            <w:pPr>
              <w:spacing w:line="240" w:lineRule="exact"/>
            </w:pPr>
            <w:r>
              <w:t>18</w:t>
            </w:r>
            <w:r w:rsidR="00337825">
              <w:t xml:space="preserve"> de julio de 2011</w:t>
            </w:r>
          </w:p>
          <w:p w:rsidR="00337825" w:rsidRDefault="00337825" w:rsidP="00337825">
            <w:pPr>
              <w:spacing w:line="240" w:lineRule="exact"/>
            </w:pPr>
            <w:r>
              <w:t>Español</w:t>
            </w:r>
          </w:p>
          <w:p w:rsidR="002D5AAC" w:rsidRDefault="00337825" w:rsidP="00337825">
            <w:pPr>
              <w:spacing w:line="240" w:lineRule="exact"/>
            </w:pPr>
            <w:r>
              <w:t>Original: inglés</w:t>
            </w:r>
          </w:p>
        </w:tc>
      </w:tr>
    </w:tbl>
    <w:p w:rsidR="00337825" w:rsidRPr="00597014" w:rsidRDefault="00337825" w:rsidP="00337825">
      <w:pPr>
        <w:spacing w:before="120"/>
        <w:rPr>
          <w:b/>
          <w:sz w:val="24"/>
          <w:szCs w:val="24"/>
        </w:rPr>
      </w:pPr>
      <w:r w:rsidRPr="00597014">
        <w:rPr>
          <w:b/>
          <w:sz w:val="24"/>
          <w:szCs w:val="24"/>
        </w:rPr>
        <w:t>Comité de los Derechos del Niño</w:t>
      </w:r>
    </w:p>
    <w:p w:rsidR="00337825" w:rsidRPr="00711911" w:rsidRDefault="00337825" w:rsidP="00337825">
      <w:pPr>
        <w:spacing w:after="120"/>
        <w:rPr>
          <w:b/>
        </w:rPr>
      </w:pPr>
      <w:r>
        <w:rPr>
          <w:b/>
        </w:rPr>
        <w:t>54º período de sesiones</w:t>
      </w:r>
    </w:p>
    <w:p w:rsidR="00337825" w:rsidRPr="00711911" w:rsidRDefault="00337825" w:rsidP="00337825">
      <w:pPr>
        <w:rPr>
          <w:b/>
        </w:rPr>
      </w:pPr>
      <w:r w:rsidRPr="00711911">
        <w:rPr>
          <w:b/>
        </w:rPr>
        <w:t>Acta resumida (parcial)</w:t>
      </w:r>
      <w:r w:rsidRPr="00FD17F6">
        <w:rPr>
          <w:rStyle w:val="FootnoteReference"/>
          <w:sz w:val="20"/>
          <w:vertAlign w:val="baseline"/>
        </w:rPr>
        <w:footnoteReference w:customMarkFollows="1" w:id="1"/>
        <w:t>*</w:t>
      </w:r>
      <w:r w:rsidRPr="00711911">
        <w:rPr>
          <w:b/>
        </w:rPr>
        <w:t xml:space="preserve"> de la 1515ª sesión (Sala A)</w:t>
      </w:r>
    </w:p>
    <w:p w:rsidR="00337825" w:rsidRDefault="00337825" w:rsidP="00337825">
      <w:pPr>
        <w:spacing w:after="240" w:line="240" w:lineRule="auto"/>
      </w:pPr>
      <w:r w:rsidRPr="00711911">
        <w:t xml:space="preserve">Celebrada en el Palais Wilson, Ginebra, el lunes 31 de </w:t>
      </w:r>
      <w:r>
        <w:t>mayo de 2010, a las 10.00 hora</w:t>
      </w:r>
    </w:p>
    <w:p w:rsidR="00337825" w:rsidRPr="00604732" w:rsidRDefault="00337825" w:rsidP="00337825">
      <w:pPr>
        <w:tabs>
          <w:tab w:val="right" w:pos="992"/>
          <w:tab w:val="left" w:pos="1148"/>
          <w:tab w:val="right" w:leader="dot" w:pos="8505"/>
        </w:tabs>
        <w:suppressAutoHyphens/>
        <w:spacing w:before="120"/>
      </w:pPr>
      <w:r w:rsidRPr="00CF0C82">
        <w:rPr>
          <w:i/>
          <w:lang w:val="es-ES_tradnl"/>
        </w:rPr>
        <w:tab/>
        <w:t>Presidente:</w:t>
      </w:r>
      <w:r>
        <w:rPr>
          <w:i/>
          <w:lang w:val="es-ES_tradnl"/>
        </w:rPr>
        <w:tab/>
      </w:r>
      <w:r>
        <w:rPr>
          <w:lang w:val="es-ES_tradnl"/>
        </w:rPr>
        <w:t>Sra. Lee</w:t>
      </w:r>
    </w:p>
    <w:p w:rsidR="00337825" w:rsidRPr="00711911" w:rsidRDefault="00337825" w:rsidP="00337825">
      <w:pPr>
        <w:pStyle w:val="HChG"/>
      </w:pPr>
      <w:r w:rsidRPr="00604732">
        <w:rPr>
          <w:b w:val="0"/>
          <w:lang w:val="es-ES_tradnl"/>
        </w:rPr>
        <w:t>Sumario</w:t>
      </w:r>
    </w:p>
    <w:p w:rsidR="00337825" w:rsidRPr="00711911" w:rsidRDefault="00337825" w:rsidP="00337825">
      <w:pPr>
        <w:pStyle w:val="SingleTxtG"/>
      </w:pPr>
      <w:r>
        <w:t>I</w:t>
      </w:r>
      <w:r w:rsidRPr="00711911">
        <w:t xml:space="preserve">nformes presentados por los Estados partes </w:t>
      </w:r>
      <w:r w:rsidRPr="00337825">
        <w:rPr>
          <w:i/>
        </w:rPr>
        <w:t>(</w:t>
      </w:r>
      <w:r w:rsidRPr="00711911">
        <w:rPr>
          <w:i/>
        </w:rPr>
        <w:t>continuación</w:t>
      </w:r>
      <w:r w:rsidRPr="00337825">
        <w:rPr>
          <w:i/>
        </w:rPr>
        <w:t>)</w:t>
      </w:r>
    </w:p>
    <w:p w:rsidR="00337825" w:rsidRPr="00337825" w:rsidRDefault="00337825" w:rsidP="00337825">
      <w:pPr>
        <w:pStyle w:val="SingleTxtG"/>
        <w:rPr>
          <w:i/>
        </w:rPr>
      </w:pPr>
      <w:r>
        <w:tab/>
      </w:r>
      <w:r w:rsidRPr="00337825">
        <w:rPr>
          <w:i/>
        </w:rPr>
        <w:t>Examen de los informes periódicos tercero y cuarto de Guatemala</w:t>
      </w:r>
    </w:p>
    <w:p w:rsidR="00337825" w:rsidRPr="00275B5B" w:rsidRDefault="00337825" w:rsidP="00337825">
      <w:pPr>
        <w:pStyle w:val="SingleTxtG"/>
        <w:rPr>
          <w:i/>
        </w:rPr>
      </w:pPr>
      <w:r w:rsidRPr="00711911">
        <w:br w:type="page"/>
      </w:r>
      <w:r w:rsidRPr="00275B5B">
        <w:rPr>
          <w:i/>
        </w:rPr>
        <w:t>Se declara abierta la sesión a las 10.00 horas.</w:t>
      </w:r>
    </w:p>
    <w:p w:rsidR="00337825" w:rsidRPr="00711911" w:rsidRDefault="00337825" w:rsidP="00337825">
      <w:pPr>
        <w:pStyle w:val="H23G"/>
      </w:pPr>
      <w:r>
        <w:tab/>
      </w:r>
      <w:r>
        <w:tab/>
      </w:r>
      <w:r w:rsidRPr="00711911">
        <w:t xml:space="preserve">Examen de los informes presentados por los Estados partes </w:t>
      </w:r>
      <w:r w:rsidRPr="006F07BA">
        <w:rPr>
          <w:b w:val="0"/>
          <w:i/>
        </w:rPr>
        <w:t>(continuación)</w:t>
      </w:r>
    </w:p>
    <w:p w:rsidR="00337825" w:rsidRPr="006F07BA" w:rsidRDefault="00337825" w:rsidP="00337825">
      <w:pPr>
        <w:pStyle w:val="H4G"/>
        <w:rPr>
          <w:i w:val="0"/>
        </w:rPr>
      </w:pPr>
      <w:r>
        <w:tab/>
      </w:r>
      <w:r>
        <w:tab/>
      </w:r>
      <w:r w:rsidRPr="00337825">
        <w:t>Examen de los informes periódicos tercero y cuarto de Guatemala</w:t>
      </w:r>
      <w:r>
        <w:rPr>
          <w:i w:val="0"/>
        </w:rPr>
        <w:br/>
      </w:r>
      <w:r w:rsidRPr="006F07BA">
        <w:rPr>
          <w:i w:val="0"/>
        </w:rPr>
        <w:t>(CRC/C/GTM/3-4, CRC/C/GTM/Q/3-4 y Add. 1)</w:t>
      </w:r>
    </w:p>
    <w:p w:rsidR="00337825" w:rsidRDefault="00337825" w:rsidP="00337825">
      <w:pPr>
        <w:pStyle w:val="H23G"/>
      </w:pPr>
      <w:r>
        <w:tab/>
      </w:r>
      <w:r>
        <w:tab/>
      </w:r>
      <w:r w:rsidRPr="00711911">
        <w:t xml:space="preserve">Expresión de pesar por la erupción volcánica y la tormenta tropical </w:t>
      </w:r>
      <w:r>
        <w:br/>
      </w:r>
      <w:r w:rsidRPr="00711911">
        <w:t>ocurridas recientemente en Guatemala</w:t>
      </w:r>
    </w:p>
    <w:p w:rsidR="00337825" w:rsidRDefault="00337825" w:rsidP="00337825">
      <w:pPr>
        <w:pStyle w:val="SingleTxtG"/>
      </w:pPr>
      <w:r>
        <w:t>1.</w:t>
      </w:r>
      <w:r>
        <w:tab/>
      </w:r>
      <w:r w:rsidRPr="00DC5542">
        <w:rPr>
          <w:b/>
        </w:rPr>
        <w:t>La</w:t>
      </w:r>
      <w:r w:rsidRPr="00711911">
        <w:rPr>
          <w:b/>
          <w:bCs/>
        </w:rPr>
        <w:t xml:space="preserve"> </w:t>
      </w:r>
      <w:r w:rsidRPr="00711911">
        <w:rPr>
          <w:b/>
        </w:rPr>
        <w:t>Presidenta</w:t>
      </w:r>
      <w:r w:rsidRPr="00711911">
        <w:t>, en nombre de todos los miembros del Comité, expresa al Gobierno de Guatemala su pesar por la erupción volcánica y la tormenta tropical ocurridas recientemente en</w:t>
      </w:r>
      <w:r>
        <w:t xml:space="preserve"> </w:t>
      </w:r>
      <w:r w:rsidRPr="00711911">
        <w:t>ese país.</w:t>
      </w:r>
    </w:p>
    <w:p w:rsidR="00337825" w:rsidRDefault="00337825" w:rsidP="00337825">
      <w:pPr>
        <w:pStyle w:val="SingleTxtG"/>
      </w:pPr>
      <w:r w:rsidRPr="00711911">
        <w:t>2.</w:t>
      </w:r>
      <w:r>
        <w:tab/>
      </w:r>
      <w:r w:rsidRPr="00711911">
        <w:rPr>
          <w:b/>
          <w:bCs/>
        </w:rPr>
        <w:t>El Sr. Martínez</w:t>
      </w:r>
      <w:r w:rsidRPr="00711911">
        <w:t xml:space="preserve"> (Guatemala) agradece a</w:t>
      </w:r>
      <w:r>
        <w:t xml:space="preserve"> </w:t>
      </w:r>
      <w:r w:rsidRPr="00711911">
        <w:t>l</w:t>
      </w:r>
      <w:r>
        <w:t>a</w:t>
      </w:r>
      <w:r w:rsidRPr="00711911">
        <w:t xml:space="preserve"> President</w:t>
      </w:r>
      <w:r>
        <w:t>a</w:t>
      </w:r>
      <w:r w:rsidRPr="00711911">
        <w:t xml:space="preserve"> sus palabras de pesar. Dice que no se han escatimado esfuerzos para preparar el informe periódico y las respuestas </w:t>
      </w:r>
      <w:r>
        <w:t xml:space="preserve">por escrito </w:t>
      </w:r>
      <w:r w:rsidRPr="00711911">
        <w:t xml:space="preserve">a la lista de cuestiones del Comité. </w:t>
      </w:r>
      <w:r>
        <w:t xml:space="preserve">El </w:t>
      </w:r>
      <w:r w:rsidRPr="00711911">
        <w:t xml:space="preserve">Gobierno </w:t>
      </w:r>
      <w:r>
        <w:t xml:space="preserve">de su país </w:t>
      </w:r>
      <w:r w:rsidRPr="00711911">
        <w:t>es con</w:t>
      </w:r>
      <w:r>
        <w:t>s</w:t>
      </w:r>
      <w:r w:rsidRPr="00711911">
        <w:t>ciente de las preocupaciones del Comi</w:t>
      </w:r>
      <w:r>
        <w:t>té</w:t>
      </w:r>
      <w:r w:rsidRPr="00711911">
        <w:t xml:space="preserve"> en relación con la situación de los niños en Guatemala, pero desea destacar los progresos realizados por las instituciones d</w:t>
      </w:r>
      <w:r>
        <w:t xml:space="preserve">el Estado y la sociedad civil, </w:t>
      </w:r>
      <w:r w:rsidRPr="00711911">
        <w:t xml:space="preserve">con la ayuda de los mecanismos internacionales, en la mejora de esa situación. </w:t>
      </w:r>
      <w:r>
        <w:t xml:space="preserve">El </w:t>
      </w:r>
      <w:r w:rsidRPr="00711911">
        <w:t xml:space="preserve">Gobierno </w:t>
      </w:r>
      <w:r>
        <w:t xml:space="preserve">de su país </w:t>
      </w:r>
      <w:r w:rsidRPr="00711911">
        <w:t xml:space="preserve">se ha comprometido a cumplir las obligaciones que tiene contraídas en virtud de la Convención sobre los Derechos del Niño y sus </w:t>
      </w:r>
      <w:r>
        <w:t>p</w:t>
      </w:r>
      <w:r w:rsidRPr="00711911">
        <w:t>rotocolos facultativos. Hace exactamente tres años que el Gobierno presentó el segundo informe periódico en virtud de</w:t>
      </w:r>
      <w:r>
        <w:t xml:space="preserve"> </w:t>
      </w:r>
      <w:r w:rsidRPr="00711911">
        <w:t>l</w:t>
      </w:r>
      <w:r>
        <w:t>a</w:t>
      </w:r>
      <w:r w:rsidRPr="00711911">
        <w:t xml:space="preserve"> Conven</w:t>
      </w:r>
      <w:r>
        <w:t>c</w:t>
      </w:r>
      <w:r w:rsidRPr="00711911">
        <w:t>i</w:t>
      </w:r>
      <w:r>
        <w:t>ón</w:t>
      </w:r>
      <w:r w:rsidRPr="00711911">
        <w:t xml:space="preserve"> y en todos estos años se ha hecho </w:t>
      </w:r>
      <w:r>
        <w:t xml:space="preserve">mucho </w:t>
      </w:r>
      <w:r w:rsidRPr="00711911">
        <w:t>para poner en práctica las recomendaciones del Comité.</w:t>
      </w:r>
    </w:p>
    <w:p w:rsidR="00337825" w:rsidRDefault="00337825" w:rsidP="00337825">
      <w:pPr>
        <w:pStyle w:val="SingleTxtG"/>
      </w:pPr>
      <w:r w:rsidRPr="00711911">
        <w:t>3.</w:t>
      </w:r>
      <w:r>
        <w:tab/>
      </w:r>
      <w:r w:rsidRPr="00711911">
        <w:t xml:space="preserve">Lamenta que, debido a la erupción del volcán Pacaya en la noche del 27 de mayo y la tormenta tropical Agatha, que azotó Guatemala el 29 de mayo, muchos miembros de la delegación no hayan podido viajar a Ginebra para presentar los informes periódicos tercero y cuarto del Estado parte. Pese a la presencia de representantes de los medios de comunicación, departamentos del Gobierno y el Poder Judicial de Guatemala, pide que el examen del informe periódico se posponga hasta que la delegación pueda estar presente y en condiciones de proporcionar toda la información necesaria y de </w:t>
      </w:r>
      <w:r>
        <w:t>tener plenamente en cuenta</w:t>
      </w:r>
      <w:r w:rsidRPr="00711911">
        <w:t xml:space="preserve"> las recomendaciones y opiniones del Comité.</w:t>
      </w:r>
    </w:p>
    <w:p w:rsidR="00337825" w:rsidRDefault="00337825" w:rsidP="00337825">
      <w:pPr>
        <w:pStyle w:val="SingleTxtG"/>
      </w:pPr>
      <w:r w:rsidRPr="00711911">
        <w:t>4.</w:t>
      </w:r>
      <w:r>
        <w:tab/>
      </w:r>
      <w:r w:rsidRPr="00711911">
        <w:rPr>
          <w:b/>
          <w:bCs/>
        </w:rPr>
        <w:t>La Presidenta</w:t>
      </w:r>
      <w:r w:rsidRPr="00711911">
        <w:t xml:space="preserve"> dice que el examen de los informes periódicos tercero y cuarto </w:t>
      </w:r>
      <w:r>
        <w:t xml:space="preserve">de </w:t>
      </w:r>
      <w:r w:rsidRPr="00711911">
        <w:t>Guatemala se reanudará lo antes posible en el 55º o 56º período de sesiones del Comité.</w:t>
      </w:r>
    </w:p>
    <w:p w:rsidR="00337825" w:rsidRDefault="00337825" w:rsidP="00337825">
      <w:pPr>
        <w:pStyle w:val="SingleTxtG"/>
      </w:pPr>
      <w:r w:rsidRPr="00711911">
        <w:t>5.</w:t>
      </w:r>
      <w:r>
        <w:tab/>
      </w:r>
      <w:r w:rsidRPr="00711911">
        <w:rPr>
          <w:b/>
          <w:bCs/>
        </w:rPr>
        <w:t>La Sra. Ortiz</w:t>
      </w:r>
      <w:r w:rsidRPr="00711911">
        <w:t xml:space="preserve"> (Relatora para el país) reitera las palabras de pesar expresadas por</w:t>
      </w:r>
      <w:r>
        <w:t xml:space="preserve"> </w:t>
      </w:r>
      <w:r w:rsidRPr="00711911">
        <w:t>la Presidenta y dice que el Comité queda a la disposición del Estado parte.</w:t>
      </w:r>
    </w:p>
    <w:p w:rsidR="00337825" w:rsidRPr="00711911" w:rsidRDefault="00337825" w:rsidP="00337825">
      <w:pPr>
        <w:pStyle w:val="SingleTxtG"/>
      </w:pPr>
      <w:r w:rsidRPr="00711911">
        <w:t>6.</w:t>
      </w:r>
      <w:r>
        <w:tab/>
      </w:r>
      <w:r w:rsidRPr="00337825">
        <w:rPr>
          <w:i/>
          <w:iCs/>
        </w:rPr>
        <w:t xml:space="preserve">El Comité decide aplazar el examen de </w:t>
      </w:r>
      <w:r w:rsidRPr="00337825">
        <w:rPr>
          <w:i/>
        </w:rPr>
        <w:t xml:space="preserve">los informes periódicos tercero y cuarto </w:t>
      </w:r>
      <w:r w:rsidRPr="00337825">
        <w:rPr>
          <w:i/>
          <w:iCs/>
        </w:rPr>
        <w:t xml:space="preserve">de Guatemala para un período de sesiones </w:t>
      </w:r>
      <w:r w:rsidRPr="00337825">
        <w:rPr>
          <w:i/>
        </w:rPr>
        <w:t>posterior.</w:t>
      </w:r>
    </w:p>
    <w:p w:rsidR="00337825" w:rsidRPr="00275B5B" w:rsidRDefault="00337825" w:rsidP="00337825">
      <w:pPr>
        <w:pStyle w:val="SingleTxtG"/>
        <w:rPr>
          <w:i/>
        </w:rPr>
      </w:pPr>
      <w:r w:rsidRPr="00275B5B">
        <w:rPr>
          <w:i/>
        </w:rPr>
        <w:t xml:space="preserve">Los debates recogidos </w:t>
      </w:r>
      <w:r w:rsidRPr="00275B5B">
        <w:rPr>
          <w:i/>
          <w:iCs/>
        </w:rPr>
        <w:t xml:space="preserve">en la presente acta </w:t>
      </w:r>
      <w:r>
        <w:rPr>
          <w:i/>
          <w:iCs/>
        </w:rPr>
        <w:t xml:space="preserve">resumida </w:t>
      </w:r>
      <w:r w:rsidRPr="00275B5B">
        <w:rPr>
          <w:i/>
          <w:iCs/>
        </w:rPr>
        <w:t>concluyen a las 10.15 horas.</w:t>
      </w:r>
    </w:p>
    <w:p w:rsidR="00381C24" w:rsidRPr="001075E9" w:rsidRDefault="00381C24" w:rsidP="001075E9"/>
    <w:sectPr w:rsidR="00381C24" w:rsidRPr="001075E9" w:rsidSect="0033782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03C" w:rsidRDefault="0087503C">
      <w:r>
        <w:separator/>
      </w:r>
    </w:p>
  </w:endnote>
  <w:endnote w:type="continuationSeparator" w:id="0">
    <w:p w:rsidR="0087503C" w:rsidRDefault="0087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25" w:rsidRPr="00337825" w:rsidRDefault="00337825" w:rsidP="00337825">
    <w:pPr>
      <w:pStyle w:val="Footer"/>
      <w:tabs>
        <w:tab w:val="right" w:pos="9638"/>
      </w:tabs>
    </w:pPr>
    <w:r w:rsidRPr="00337825">
      <w:rPr>
        <w:b/>
        <w:sz w:val="18"/>
      </w:rPr>
      <w:fldChar w:fldCharType="begin"/>
    </w:r>
    <w:r w:rsidRPr="00337825">
      <w:rPr>
        <w:b/>
        <w:sz w:val="18"/>
      </w:rPr>
      <w:instrText xml:space="preserve"> PAGE  \* MERGEFORMAT </w:instrText>
    </w:r>
    <w:r w:rsidRPr="00337825">
      <w:rPr>
        <w:b/>
        <w:sz w:val="18"/>
      </w:rPr>
      <w:fldChar w:fldCharType="separate"/>
    </w:r>
    <w:r w:rsidR="003B5B4D">
      <w:rPr>
        <w:b/>
        <w:noProof/>
        <w:sz w:val="18"/>
      </w:rPr>
      <w:t>2</w:t>
    </w:r>
    <w:r w:rsidRPr="00337825">
      <w:rPr>
        <w:b/>
        <w:sz w:val="18"/>
      </w:rPr>
      <w:fldChar w:fldCharType="end"/>
    </w:r>
    <w:r>
      <w:rPr>
        <w:b/>
        <w:sz w:val="18"/>
      </w:rPr>
      <w:tab/>
    </w:r>
    <w:r>
      <w:t>GE.10-42758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25" w:rsidRPr="00337825" w:rsidRDefault="00337825" w:rsidP="00337825">
    <w:pPr>
      <w:pStyle w:val="Footer"/>
      <w:tabs>
        <w:tab w:val="right" w:pos="9638"/>
      </w:tabs>
      <w:rPr>
        <w:b/>
        <w:sz w:val="18"/>
      </w:rPr>
    </w:pPr>
    <w:r>
      <w:t>GE.10-42758</w:t>
    </w:r>
    <w:r>
      <w:tab/>
    </w:r>
    <w:r w:rsidRPr="00337825">
      <w:rPr>
        <w:b/>
        <w:sz w:val="18"/>
      </w:rPr>
      <w:fldChar w:fldCharType="begin"/>
    </w:r>
    <w:r w:rsidRPr="00337825">
      <w:rPr>
        <w:b/>
        <w:sz w:val="18"/>
      </w:rPr>
      <w:instrText xml:space="preserve"> PAGE  \* MERGEFORMAT </w:instrText>
    </w:r>
    <w:r w:rsidRPr="0033782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378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25" w:rsidRDefault="00337825" w:rsidP="00337825">
    <w:pPr>
      <w:pStyle w:val="FootnoteText"/>
      <w:pBdr>
        <w:bottom w:val="single" w:sz="4" w:space="1" w:color="auto"/>
      </w:pBdr>
      <w:ind w:right="-62"/>
    </w:pPr>
  </w:p>
  <w:p w:rsidR="00337825" w:rsidRDefault="00337825" w:rsidP="00337825">
    <w:pPr>
      <w:pStyle w:val="FootnoteText"/>
      <w:spacing w:after="120"/>
    </w:pPr>
    <w:r>
      <w:tab/>
    </w:r>
    <w:r>
      <w:tab/>
      <w:t>La presente acta podrá ser objeto de correcciones.</w:t>
    </w:r>
  </w:p>
  <w:p w:rsidR="00337825" w:rsidRPr="004C1E05" w:rsidRDefault="00337825" w:rsidP="00337825">
    <w:pPr>
      <w:pStyle w:val="FootnoteText"/>
      <w:spacing w:after="120"/>
    </w:pPr>
    <w:r>
      <w:tab/>
    </w:r>
    <w:r>
      <w:tab/>
    </w:r>
    <w:r w:rsidRPr="004C1E05">
      <w:t xml:space="preserve">Las </w:t>
    </w:r>
    <w:r w:rsidRPr="00604732">
      <w:rPr>
        <w:lang w:val="es-ES_tradnl"/>
      </w:rPr>
      <w:t>correcciones</w:t>
    </w:r>
    <w:r w:rsidRPr="004C1E05">
      <w:t xml:space="preserve"> deberán redactarse en uno de los idiomas de trabajo. Deberán presentarse en forma de memorando, incorporarse en un ejemplar del acta y enviarse, </w:t>
    </w:r>
    <w:r w:rsidRPr="00DC5542">
      <w:rPr>
        <w:i/>
      </w:rPr>
      <w:t>dentro del plazo de una semana a partir de la fecha del presente documento</w:t>
    </w:r>
    <w:r w:rsidRPr="004C1E05">
      <w:t>, a la Dependencia de Edición, oficina E.4108, Palacio de las Naciones, Ginebra.</w:t>
    </w:r>
  </w:p>
  <w:p w:rsidR="00337825" w:rsidRPr="004C1E05" w:rsidRDefault="00337825" w:rsidP="00337825">
    <w:pPr>
      <w:pStyle w:val="FootnoteText"/>
      <w:spacing w:after="600"/>
    </w:pPr>
    <w:r>
      <w:tab/>
    </w:r>
    <w:r>
      <w:tab/>
    </w:r>
    <w:r w:rsidRPr="004C1E05">
      <w:t>Las correcciones que se introduzcan en las actas de las sesiones privadas se reunirán en un documento único que se publicará poco después del período de sesiones.</w:t>
    </w:r>
  </w:p>
  <w:p w:rsidR="00DF21D7" w:rsidRPr="00337825" w:rsidRDefault="00337825">
    <w:pPr>
      <w:pStyle w:val="Footer"/>
      <w:rPr>
        <w:sz w:val="20"/>
      </w:rPr>
    </w:pPr>
    <w:r>
      <w:rPr>
        <w:sz w:val="20"/>
      </w:rPr>
      <w:t>GE.</w:t>
    </w:r>
    <w:r w:rsidR="00DF21D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10-42758  (S)    310511    1</w:t>
    </w:r>
    <w:r w:rsidR="008F5BC5">
      <w:rPr>
        <w:sz w:val="20"/>
      </w:rPr>
      <w:t>8</w:t>
    </w:r>
    <w:r>
      <w:rPr>
        <w:sz w:val="20"/>
      </w:rPr>
      <w:t>0711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03C" w:rsidRPr="001075E9" w:rsidRDefault="008750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7503C" w:rsidRDefault="0087503C">
      <w:r>
        <w:continuationSeparator/>
      </w:r>
    </w:p>
  </w:footnote>
  <w:footnote w:id="1">
    <w:p w:rsidR="00337825" w:rsidRPr="00FA0B71" w:rsidRDefault="00337825" w:rsidP="00337825">
      <w:pPr>
        <w:pStyle w:val="FootnoteText"/>
        <w:rPr>
          <w:sz w:val="20"/>
        </w:rPr>
      </w:pPr>
      <w:r>
        <w:tab/>
      </w:r>
      <w:r w:rsidRPr="00FA0B71">
        <w:rPr>
          <w:rStyle w:val="FootnoteReference"/>
          <w:sz w:val="20"/>
          <w:vertAlign w:val="baseline"/>
        </w:rPr>
        <w:t>*</w:t>
      </w:r>
      <w:r w:rsidRPr="00FA0B71">
        <w:tab/>
      </w:r>
      <w:r w:rsidRPr="004C1E05">
        <w:t>No se levantó acta resumida del resto de la sesión.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25" w:rsidRPr="00337825" w:rsidRDefault="00337825">
    <w:pPr>
      <w:pStyle w:val="Header"/>
    </w:pPr>
    <w:r>
      <w:t>CRC/C/SR.1515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25" w:rsidRPr="00337825" w:rsidRDefault="00337825" w:rsidP="00337825">
    <w:pPr>
      <w:pStyle w:val="Header"/>
      <w:jc w:val="right"/>
    </w:pPr>
    <w:r>
      <w:t>CRC/C/SR.1515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1D7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A2EFC"/>
    <w:rsid w:val="002C0E18"/>
    <w:rsid w:val="002D5AAC"/>
    <w:rsid w:val="00301299"/>
    <w:rsid w:val="00322004"/>
    <w:rsid w:val="00337825"/>
    <w:rsid w:val="003402C2"/>
    <w:rsid w:val="00381C24"/>
    <w:rsid w:val="003958D0"/>
    <w:rsid w:val="003B00E5"/>
    <w:rsid w:val="003B5B4D"/>
    <w:rsid w:val="00414A16"/>
    <w:rsid w:val="00427F10"/>
    <w:rsid w:val="00454E07"/>
    <w:rsid w:val="004D45DB"/>
    <w:rsid w:val="0050108D"/>
    <w:rsid w:val="00536DF4"/>
    <w:rsid w:val="00572E19"/>
    <w:rsid w:val="005B1698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B0639"/>
    <w:rsid w:val="007E16A7"/>
    <w:rsid w:val="007F4281"/>
    <w:rsid w:val="008136D8"/>
    <w:rsid w:val="00834B71"/>
    <w:rsid w:val="0086445C"/>
    <w:rsid w:val="0087503C"/>
    <w:rsid w:val="008A08D7"/>
    <w:rsid w:val="008C2B1A"/>
    <w:rsid w:val="008E1429"/>
    <w:rsid w:val="008F5BC5"/>
    <w:rsid w:val="00906890"/>
    <w:rsid w:val="00951972"/>
    <w:rsid w:val="009C646E"/>
    <w:rsid w:val="00A10378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90138"/>
    <w:rsid w:val="00DD299D"/>
    <w:rsid w:val="00DF21D7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17F6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</Pages>
  <Words>479</Words>
  <Characters>2640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CRC/C/SR.1515   -   10-42758</vt:lpstr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CRC/C/SR.1515   -   10-42758</dc:title>
  <dc:subject/>
  <dc:creator>Tina de la Rocha</dc:creator>
  <cp:keywords/>
  <dc:description/>
  <cp:lastModifiedBy>Desk</cp:lastModifiedBy>
  <cp:revision>2</cp:revision>
  <cp:lastPrinted>2011-07-15T09:21:00Z</cp:lastPrinted>
  <dcterms:created xsi:type="dcterms:W3CDTF">2011-07-18T09:13:00Z</dcterms:created>
  <dcterms:modified xsi:type="dcterms:W3CDTF">2011-07-18T09:13:00Z</dcterms:modified>
</cp:coreProperties>
</file>