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AB1C9D" w:rsidRDefault="00AB1C9D" w:rsidP="00F533F4">
            <w:pPr>
              <w:spacing w:line="240" w:lineRule="atLeast"/>
              <w:jc w:val="right"/>
              <w:rPr>
                <w:sz w:val="20"/>
                <w:szCs w:val="21"/>
              </w:rPr>
            </w:pPr>
            <w:r w:rsidRPr="00AB1C9D">
              <w:rPr>
                <w:sz w:val="40"/>
                <w:szCs w:val="21"/>
              </w:rPr>
              <w:t>A</w:t>
            </w:r>
            <w:r>
              <w:rPr>
                <w:sz w:val="20"/>
                <w:szCs w:val="21"/>
              </w:rPr>
              <w:t>/</w:t>
            </w:r>
            <w:proofErr w:type="spellStart"/>
            <w:r>
              <w:rPr>
                <w:sz w:val="20"/>
                <w:szCs w:val="21"/>
              </w:rPr>
              <w:t>HRC</w:t>
            </w:r>
            <w:proofErr w:type="spellEnd"/>
            <w:r>
              <w:rPr>
                <w:sz w:val="20"/>
                <w:szCs w:val="21"/>
              </w:rPr>
              <w:t>/RES/33/10</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0B5B9225" wp14:editId="530250EF">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86141" w:rsidP="008D32CC">
            <w:pPr>
              <w:spacing w:before="240" w:line="240" w:lineRule="atLeast"/>
              <w:rPr>
                <w:sz w:val="20"/>
              </w:rPr>
            </w:pPr>
            <w:r>
              <w:rPr>
                <w:sz w:val="20"/>
              </w:rPr>
              <w:t xml:space="preserve">Distr.: </w:t>
            </w:r>
            <w:r w:rsidR="00AB1C9D" w:rsidRPr="00AB1C9D">
              <w:rPr>
                <w:sz w:val="20"/>
              </w:rPr>
              <w:t>General</w:t>
            </w:r>
          </w:p>
          <w:p w:rsidR="00A1364C" w:rsidRPr="00F124C6" w:rsidRDefault="00AB1C9D" w:rsidP="008D32CC">
            <w:pPr>
              <w:spacing w:line="240" w:lineRule="atLeast"/>
              <w:rPr>
                <w:sz w:val="20"/>
              </w:rPr>
            </w:pPr>
            <w:r>
              <w:rPr>
                <w:sz w:val="20"/>
              </w:rPr>
              <w:t xml:space="preserve">5 </w:t>
            </w:r>
            <w:r w:rsidRPr="00AB1C9D">
              <w:rPr>
                <w:sz w:val="20"/>
              </w:rPr>
              <w:t>October</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A1364C" w:rsidP="008D32CC">
            <w:pPr>
              <w:spacing w:line="240" w:lineRule="atLeast"/>
            </w:pPr>
            <w:r w:rsidRPr="00F124C6">
              <w:rPr>
                <w:sz w:val="20"/>
              </w:rPr>
              <w:t>Original</w:t>
            </w:r>
            <w:r w:rsidR="00A86141">
              <w:rPr>
                <w:sz w:val="20"/>
              </w:rPr>
              <w:t>：</w:t>
            </w:r>
            <w:r w:rsidRPr="00F124C6">
              <w:rPr>
                <w:sz w:val="20"/>
              </w:rPr>
              <w:t xml:space="preserve"> English</w:t>
            </w:r>
          </w:p>
        </w:tc>
      </w:tr>
    </w:tbl>
    <w:p w:rsidR="00AB1C9D" w:rsidRDefault="00AB1C9D" w:rsidP="00C7253F">
      <w:pPr>
        <w:spacing w:before="120"/>
        <w:rPr>
          <w:rFonts w:eastAsia="黑体"/>
          <w:sz w:val="24"/>
          <w:szCs w:val="24"/>
          <w:lang w:val="fr-CH"/>
        </w:rPr>
      </w:pPr>
      <w:r>
        <w:rPr>
          <w:rFonts w:eastAsia="黑体" w:hint="eastAsia"/>
          <w:sz w:val="24"/>
          <w:szCs w:val="24"/>
          <w:lang w:val="fr-CH"/>
        </w:rPr>
        <w:t>人权理事会</w:t>
      </w:r>
    </w:p>
    <w:p w:rsidR="00AB1C9D" w:rsidRDefault="00AB1C9D" w:rsidP="00AB1C9D">
      <w:pPr>
        <w:rPr>
          <w:rFonts w:eastAsia="黑体"/>
          <w:szCs w:val="21"/>
          <w:lang w:val="fr-CH"/>
        </w:rPr>
      </w:pPr>
      <w:r>
        <w:rPr>
          <w:rFonts w:eastAsia="黑体" w:hint="eastAsia"/>
          <w:szCs w:val="21"/>
          <w:lang w:val="fr-CH"/>
        </w:rPr>
        <w:t>第</w:t>
      </w:r>
      <w:r w:rsidRPr="006F1A96">
        <w:rPr>
          <w:rFonts w:eastAsia="黑体" w:hint="eastAsia"/>
          <w:szCs w:val="21"/>
          <w:lang w:val="fr-CH"/>
        </w:rPr>
        <w:t>三十三</w:t>
      </w:r>
      <w:r>
        <w:rPr>
          <w:rFonts w:eastAsia="黑体" w:hint="eastAsia"/>
          <w:szCs w:val="21"/>
          <w:lang w:val="fr-CH"/>
        </w:rPr>
        <w:t>届会议</w:t>
      </w:r>
    </w:p>
    <w:p w:rsidR="00AB1C9D" w:rsidRDefault="00AB1C9D" w:rsidP="00AB1C9D">
      <w:pPr>
        <w:rPr>
          <w:rFonts w:eastAsia="黑体"/>
          <w:lang w:val="fr-CH"/>
        </w:rPr>
      </w:pPr>
      <w:r>
        <w:rPr>
          <w:rFonts w:hint="eastAsia"/>
          <w:szCs w:val="21"/>
          <w:lang w:val="fr-CH"/>
        </w:rPr>
        <w:t>议程项目</w:t>
      </w:r>
      <w:r w:rsidRPr="00F63C5B">
        <w:t>3</w:t>
      </w:r>
    </w:p>
    <w:p w:rsidR="00AB1C9D" w:rsidRDefault="00AB1C9D" w:rsidP="00BF6D17">
      <w:pPr>
        <w:rPr>
          <w:lang w:val="fr-CH"/>
        </w:rPr>
      </w:pPr>
    </w:p>
    <w:p w:rsidR="00AB1C9D" w:rsidRDefault="000262FC" w:rsidP="000262FC">
      <w:pPr>
        <w:pStyle w:val="HChGC"/>
      </w:pPr>
      <w:r>
        <w:rPr>
          <w:rFonts w:hint="eastAsia"/>
        </w:rPr>
        <w:tab/>
      </w:r>
      <w:r>
        <w:rPr>
          <w:rFonts w:hint="eastAsia"/>
        </w:rPr>
        <w:tab/>
      </w:r>
      <w:r w:rsidR="00AB1C9D" w:rsidRPr="00C81D39">
        <w:rPr>
          <w:rFonts w:hint="eastAsia"/>
        </w:rPr>
        <w:t>人权理事会</w:t>
      </w:r>
      <w:r w:rsidR="00AB1C9D" w:rsidRPr="00C81D39">
        <w:rPr>
          <w:rFonts w:hint="eastAsia"/>
        </w:rPr>
        <w:t>2016</w:t>
      </w:r>
      <w:r w:rsidR="00AB1C9D" w:rsidRPr="00C81D39">
        <w:rPr>
          <w:rFonts w:hint="eastAsia"/>
        </w:rPr>
        <w:t>年</w:t>
      </w:r>
      <w:r w:rsidR="00AB1C9D" w:rsidRPr="00C81D39">
        <w:rPr>
          <w:rFonts w:hint="eastAsia"/>
        </w:rPr>
        <w:t>9</w:t>
      </w:r>
      <w:r w:rsidR="00AB1C9D" w:rsidRPr="00C81D39">
        <w:rPr>
          <w:rFonts w:hint="eastAsia"/>
        </w:rPr>
        <w:t>月</w:t>
      </w:r>
      <w:r w:rsidR="00AB1C9D">
        <w:rPr>
          <w:rFonts w:hint="eastAsia"/>
        </w:rPr>
        <w:t>29</w:t>
      </w:r>
      <w:r w:rsidR="00AB1C9D" w:rsidRPr="00C81D39">
        <w:rPr>
          <w:rFonts w:hint="eastAsia"/>
        </w:rPr>
        <w:t>日通过的决议</w:t>
      </w:r>
    </w:p>
    <w:p w:rsidR="00AB1C9D" w:rsidRPr="00DC20F3" w:rsidRDefault="000262FC" w:rsidP="000262FC">
      <w:pPr>
        <w:pStyle w:val="H1GC"/>
        <w:rPr>
          <w:b/>
        </w:rPr>
      </w:pPr>
      <w:r>
        <w:rPr>
          <w:rFonts w:hint="eastAsia"/>
        </w:rPr>
        <w:tab/>
      </w:r>
      <w:r>
        <w:rPr>
          <w:rFonts w:hint="eastAsia"/>
        </w:rPr>
        <w:tab/>
      </w:r>
      <w:r w:rsidR="00AB1C9D">
        <w:t>33/10.</w:t>
      </w:r>
      <w:r>
        <w:rPr>
          <w:rFonts w:hint="eastAsia"/>
        </w:rPr>
        <w:br/>
      </w:r>
      <w:r w:rsidR="00AB1C9D" w:rsidRPr="00DC20F3">
        <w:rPr>
          <w:rFonts w:hint="eastAsia"/>
          <w:lang w:val="zh-CN"/>
        </w:rPr>
        <w:t>享有安全饮用水和卫生设施的人权</w:t>
      </w:r>
    </w:p>
    <w:p w:rsidR="00AB1C9D" w:rsidRPr="00ED38D5" w:rsidRDefault="00AB1C9D" w:rsidP="00AB1C9D">
      <w:pPr>
        <w:pStyle w:val="SingleTxtG"/>
        <w:spacing w:line="320" w:lineRule="exact"/>
        <w:ind w:firstLine="431"/>
        <w:rPr>
          <w:rFonts w:ascii="楷体" w:eastAsia="楷体" w:hAnsi="楷体"/>
          <w:sz w:val="21"/>
          <w:szCs w:val="21"/>
          <w:lang w:eastAsia="zh-CN"/>
        </w:rPr>
      </w:pPr>
      <w:r w:rsidRPr="00ED38D5">
        <w:rPr>
          <w:rFonts w:ascii="楷体" w:eastAsia="楷体" w:hAnsi="楷体" w:hint="eastAsia"/>
          <w:sz w:val="21"/>
          <w:szCs w:val="21"/>
          <w:lang w:val="zh-CN" w:eastAsia="zh-CN"/>
        </w:rPr>
        <w:t>人权理事会，</w:t>
      </w:r>
    </w:p>
    <w:p w:rsidR="00AB1C9D" w:rsidRPr="00ED38D5" w:rsidRDefault="00AB1C9D" w:rsidP="00AB1C9D">
      <w:pPr>
        <w:pStyle w:val="SingleTxtG"/>
        <w:spacing w:line="320" w:lineRule="exact"/>
        <w:ind w:firstLine="431"/>
        <w:rPr>
          <w:sz w:val="21"/>
          <w:szCs w:val="21"/>
          <w:lang w:eastAsia="zh-CN"/>
        </w:rPr>
      </w:pPr>
      <w:r w:rsidRPr="00ED38D5">
        <w:rPr>
          <w:rFonts w:ascii="楷体" w:eastAsia="楷体" w:hAnsi="楷体" w:hint="eastAsia"/>
          <w:sz w:val="21"/>
          <w:szCs w:val="21"/>
          <w:lang w:val="zh-CN" w:eastAsia="zh-CN"/>
        </w:rPr>
        <w:t>遵循</w:t>
      </w:r>
      <w:r w:rsidRPr="00ED38D5">
        <w:rPr>
          <w:rFonts w:hint="eastAsia"/>
          <w:sz w:val="21"/>
          <w:szCs w:val="21"/>
          <w:lang w:val="zh-CN" w:eastAsia="zh-CN"/>
        </w:rPr>
        <w:t>《联合国宪章》的宗旨和原则，</w:t>
      </w:r>
    </w:p>
    <w:p w:rsidR="00AB1C9D" w:rsidRPr="00ED38D5" w:rsidRDefault="00AB1C9D" w:rsidP="00AB1C9D">
      <w:pPr>
        <w:pStyle w:val="SingleTxtG"/>
        <w:spacing w:line="320" w:lineRule="exact"/>
        <w:ind w:firstLine="431"/>
        <w:rPr>
          <w:sz w:val="21"/>
          <w:szCs w:val="21"/>
          <w:lang w:eastAsia="zh-CN"/>
        </w:rPr>
      </w:pPr>
      <w:r w:rsidRPr="00ED38D5">
        <w:rPr>
          <w:rFonts w:ascii="楷体" w:eastAsia="楷体" w:hAnsi="楷体" w:hint="eastAsia"/>
          <w:sz w:val="21"/>
          <w:szCs w:val="21"/>
          <w:lang w:val="zh-CN" w:eastAsia="zh-CN"/>
        </w:rPr>
        <w:t>重申</w:t>
      </w:r>
      <w:r w:rsidRPr="00ED38D5">
        <w:rPr>
          <w:rFonts w:hint="eastAsia"/>
          <w:sz w:val="21"/>
          <w:szCs w:val="21"/>
          <w:lang w:val="zh-CN" w:eastAsia="zh-CN"/>
        </w:rPr>
        <w:t>人权理事会以往有关所有决议，特别是</w:t>
      </w:r>
      <w:r w:rsidRPr="00ED38D5">
        <w:rPr>
          <w:sz w:val="21"/>
          <w:szCs w:val="21"/>
          <w:lang w:val="zh-CN" w:eastAsia="zh-CN"/>
        </w:rPr>
        <w:t>2008</w:t>
      </w:r>
      <w:r w:rsidRPr="00ED38D5">
        <w:rPr>
          <w:rFonts w:hint="eastAsia"/>
          <w:sz w:val="21"/>
          <w:szCs w:val="21"/>
          <w:lang w:val="zh-CN" w:eastAsia="zh-CN"/>
        </w:rPr>
        <w:t>年</w:t>
      </w:r>
      <w:r w:rsidRPr="00ED38D5">
        <w:rPr>
          <w:sz w:val="21"/>
          <w:szCs w:val="21"/>
          <w:lang w:val="zh-CN" w:eastAsia="zh-CN"/>
        </w:rPr>
        <w:t>3</w:t>
      </w:r>
      <w:r w:rsidRPr="00ED38D5">
        <w:rPr>
          <w:rFonts w:hint="eastAsia"/>
          <w:sz w:val="21"/>
          <w:szCs w:val="21"/>
          <w:lang w:val="zh-CN" w:eastAsia="zh-CN"/>
        </w:rPr>
        <w:t>月</w:t>
      </w:r>
      <w:r w:rsidRPr="00ED38D5">
        <w:rPr>
          <w:sz w:val="21"/>
          <w:szCs w:val="21"/>
          <w:lang w:val="zh-CN" w:eastAsia="zh-CN"/>
        </w:rPr>
        <w:t>28</w:t>
      </w:r>
      <w:r w:rsidRPr="00ED38D5">
        <w:rPr>
          <w:rFonts w:hint="eastAsia"/>
          <w:sz w:val="21"/>
          <w:szCs w:val="21"/>
          <w:lang w:val="zh-CN" w:eastAsia="zh-CN"/>
        </w:rPr>
        <w:t>日第</w:t>
      </w:r>
      <w:r w:rsidRPr="00ED38D5">
        <w:rPr>
          <w:sz w:val="21"/>
          <w:szCs w:val="21"/>
          <w:lang w:val="zh-CN" w:eastAsia="zh-CN"/>
        </w:rPr>
        <w:t>7/22</w:t>
      </w:r>
      <w:r w:rsidRPr="00ED38D5">
        <w:rPr>
          <w:rFonts w:hint="eastAsia"/>
          <w:sz w:val="21"/>
          <w:szCs w:val="21"/>
          <w:lang w:val="zh-CN" w:eastAsia="zh-CN"/>
        </w:rPr>
        <w:t>号决议、</w:t>
      </w:r>
      <w:r w:rsidRPr="00ED38D5">
        <w:rPr>
          <w:sz w:val="21"/>
          <w:szCs w:val="21"/>
          <w:lang w:val="zh-CN" w:eastAsia="zh-CN"/>
        </w:rPr>
        <w:t>2009</w:t>
      </w:r>
      <w:r w:rsidRPr="00ED38D5">
        <w:rPr>
          <w:rFonts w:hint="eastAsia"/>
          <w:sz w:val="21"/>
          <w:szCs w:val="21"/>
          <w:lang w:val="zh-CN" w:eastAsia="zh-CN"/>
        </w:rPr>
        <w:t>年</w:t>
      </w:r>
      <w:r w:rsidRPr="00ED38D5">
        <w:rPr>
          <w:sz w:val="21"/>
          <w:szCs w:val="21"/>
          <w:lang w:val="zh-CN" w:eastAsia="zh-CN"/>
        </w:rPr>
        <w:t>10</w:t>
      </w:r>
      <w:r w:rsidRPr="00ED38D5">
        <w:rPr>
          <w:rFonts w:hint="eastAsia"/>
          <w:sz w:val="21"/>
          <w:szCs w:val="21"/>
          <w:lang w:val="zh-CN" w:eastAsia="zh-CN"/>
        </w:rPr>
        <w:t>月</w:t>
      </w:r>
      <w:r w:rsidRPr="00ED38D5">
        <w:rPr>
          <w:sz w:val="21"/>
          <w:szCs w:val="21"/>
          <w:lang w:val="zh-CN" w:eastAsia="zh-CN"/>
        </w:rPr>
        <w:t>1</w:t>
      </w:r>
      <w:r w:rsidRPr="00ED38D5">
        <w:rPr>
          <w:rFonts w:hint="eastAsia"/>
          <w:sz w:val="21"/>
          <w:szCs w:val="21"/>
          <w:lang w:val="zh-CN" w:eastAsia="zh-CN"/>
        </w:rPr>
        <w:t>日第</w:t>
      </w:r>
      <w:r w:rsidRPr="00ED38D5">
        <w:rPr>
          <w:sz w:val="21"/>
          <w:szCs w:val="21"/>
          <w:lang w:val="zh-CN" w:eastAsia="zh-CN"/>
        </w:rPr>
        <w:t>12/8</w:t>
      </w:r>
      <w:r w:rsidRPr="00ED38D5">
        <w:rPr>
          <w:rFonts w:hint="eastAsia"/>
          <w:sz w:val="21"/>
          <w:szCs w:val="21"/>
          <w:lang w:val="zh-CN" w:eastAsia="zh-CN"/>
        </w:rPr>
        <w:t>号决议、</w:t>
      </w:r>
      <w:r w:rsidRPr="00ED38D5">
        <w:rPr>
          <w:sz w:val="21"/>
          <w:szCs w:val="21"/>
          <w:lang w:val="zh-CN" w:eastAsia="zh-CN"/>
        </w:rPr>
        <w:t>2010</w:t>
      </w:r>
      <w:r w:rsidRPr="00ED38D5">
        <w:rPr>
          <w:rFonts w:hint="eastAsia"/>
          <w:sz w:val="21"/>
          <w:szCs w:val="21"/>
          <w:lang w:val="zh-CN" w:eastAsia="zh-CN"/>
        </w:rPr>
        <w:t>年</w:t>
      </w:r>
      <w:r w:rsidRPr="00ED38D5">
        <w:rPr>
          <w:sz w:val="21"/>
          <w:szCs w:val="21"/>
          <w:lang w:val="zh-CN" w:eastAsia="zh-CN"/>
        </w:rPr>
        <w:t>9</w:t>
      </w:r>
      <w:r w:rsidRPr="00ED38D5">
        <w:rPr>
          <w:rFonts w:hint="eastAsia"/>
          <w:sz w:val="21"/>
          <w:szCs w:val="21"/>
          <w:lang w:val="zh-CN" w:eastAsia="zh-CN"/>
        </w:rPr>
        <w:t>月</w:t>
      </w:r>
      <w:r w:rsidRPr="00ED38D5">
        <w:rPr>
          <w:sz w:val="21"/>
          <w:szCs w:val="21"/>
          <w:lang w:val="zh-CN" w:eastAsia="zh-CN"/>
        </w:rPr>
        <w:t>30</w:t>
      </w:r>
      <w:r w:rsidRPr="00ED38D5">
        <w:rPr>
          <w:rFonts w:hint="eastAsia"/>
          <w:sz w:val="21"/>
          <w:szCs w:val="21"/>
          <w:lang w:val="zh-CN" w:eastAsia="zh-CN"/>
        </w:rPr>
        <w:t>日第</w:t>
      </w:r>
      <w:r w:rsidRPr="00ED38D5">
        <w:rPr>
          <w:sz w:val="21"/>
          <w:szCs w:val="21"/>
          <w:lang w:val="zh-CN" w:eastAsia="zh-CN"/>
        </w:rPr>
        <w:t>15/9</w:t>
      </w:r>
      <w:r w:rsidRPr="00ED38D5">
        <w:rPr>
          <w:rFonts w:hint="eastAsia"/>
          <w:sz w:val="21"/>
          <w:szCs w:val="21"/>
          <w:lang w:val="zh-CN" w:eastAsia="zh-CN"/>
        </w:rPr>
        <w:t>号决议、</w:t>
      </w:r>
      <w:r w:rsidRPr="00ED38D5">
        <w:rPr>
          <w:sz w:val="21"/>
          <w:szCs w:val="21"/>
          <w:lang w:val="zh-CN" w:eastAsia="zh-CN"/>
        </w:rPr>
        <w:t>2011</w:t>
      </w:r>
      <w:r w:rsidRPr="00ED38D5">
        <w:rPr>
          <w:rFonts w:hint="eastAsia"/>
          <w:sz w:val="21"/>
          <w:szCs w:val="21"/>
          <w:lang w:val="zh-CN" w:eastAsia="zh-CN"/>
        </w:rPr>
        <w:t>年</w:t>
      </w:r>
      <w:r w:rsidRPr="00ED38D5">
        <w:rPr>
          <w:sz w:val="21"/>
          <w:szCs w:val="21"/>
          <w:lang w:val="zh-CN" w:eastAsia="zh-CN"/>
        </w:rPr>
        <w:t>3</w:t>
      </w:r>
      <w:r w:rsidRPr="00ED38D5">
        <w:rPr>
          <w:rFonts w:hint="eastAsia"/>
          <w:sz w:val="21"/>
          <w:szCs w:val="21"/>
          <w:lang w:val="zh-CN" w:eastAsia="zh-CN"/>
        </w:rPr>
        <w:t>月</w:t>
      </w:r>
      <w:r w:rsidRPr="00ED38D5">
        <w:rPr>
          <w:sz w:val="21"/>
          <w:szCs w:val="21"/>
          <w:lang w:val="zh-CN" w:eastAsia="zh-CN"/>
        </w:rPr>
        <w:t>24</w:t>
      </w:r>
      <w:r w:rsidRPr="00ED38D5">
        <w:rPr>
          <w:rFonts w:hint="eastAsia"/>
          <w:sz w:val="21"/>
          <w:szCs w:val="21"/>
          <w:lang w:val="zh-CN" w:eastAsia="zh-CN"/>
        </w:rPr>
        <w:t>日第</w:t>
      </w:r>
      <w:r w:rsidRPr="00ED38D5">
        <w:rPr>
          <w:sz w:val="21"/>
          <w:szCs w:val="21"/>
          <w:lang w:val="zh-CN" w:eastAsia="zh-CN"/>
        </w:rPr>
        <w:t>16/2</w:t>
      </w:r>
      <w:r w:rsidRPr="00ED38D5">
        <w:rPr>
          <w:rFonts w:hint="eastAsia"/>
          <w:sz w:val="21"/>
          <w:szCs w:val="21"/>
          <w:lang w:val="zh-CN" w:eastAsia="zh-CN"/>
        </w:rPr>
        <w:t>号决议、</w:t>
      </w:r>
      <w:r w:rsidRPr="00ED38D5">
        <w:rPr>
          <w:sz w:val="21"/>
          <w:szCs w:val="21"/>
          <w:lang w:val="zh-CN" w:eastAsia="zh-CN"/>
        </w:rPr>
        <w:t>2011</w:t>
      </w:r>
      <w:r w:rsidRPr="00ED38D5">
        <w:rPr>
          <w:rFonts w:hint="eastAsia"/>
          <w:sz w:val="21"/>
          <w:szCs w:val="21"/>
          <w:lang w:val="zh-CN" w:eastAsia="zh-CN"/>
        </w:rPr>
        <w:t>年</w:t>
      </w:r>
      <w:r w:rsidRPr="00ED38D5">
        <w:rPr>
          <w:sz w:val="21"/>
          <w:szCs w:val="21"/>
          <w:lang w:val="zh-CN" w:eastAsia="zh-CN"/>
        </w:rPr>
        <w:t>9</w:t>
      </w:r>
      <w:r w:rsidRPr="00ED38D5">
        <w:rPr>
          <w:rFonts w:hint="eastAsia"/>
          <w:sz w:val="21"/>
          <w:szCs w:val="21"/>
          <w:lang w:val="zh-CN" w:eastAsia="zh-CN"/>
        </w:rPr>
        <w:t>月</w:t>
      </w:r>
      <w:r w:rsidRPr="00ED38D5">
        <w:rPr>
          <w:sz w:val="21"/>
          <w:szCs w:val="21"/>
          <w:lang w:val="zh-CN" w:eastAsia="zh-CN"/>
        </w:rPr>
        <w:t>28</w:t>
      </w:r>
      <w:r w:rsidRPr="00ED38D5">
        <w:rPr>
          <w:rFonts w:hint="eastAsia"/>
          <w:sz w:val="21"/>
          <w:szCs w:val="21"/>
          <w:lang w:val="zh-CN" w:eastAsia="zh-CN"/>
        </w:rPr>
        <w:t>日第</w:t>
      </w:r>
      <w:r w:rsidRPr="00ED38D5">
        <w:rPr>
          <w:sz w:val="21"/>
          <w:szCs w:val="21"/>
          <w:lang w:val="zh-CN" w:eastAsia="zh-CN"/>
        </w:rPr>
        <w:t>18/1</w:t>
      </w:r>
      <w:r w:rsidRPr="00ED38D5">
        <w:rPr>
          <w:rFonts w:hint="eastAsia"/>
          <w:sz w:val="21"/>
          <w:szCs w:val="21"/>
          <w:lang w:val="zh-CN" w:eastAsia="zh-CN"/>
        </w:rPr>
        <w:t>号决议、</w:t>
      </w:r>
      <w:r w:rsidRPr="00ED38D5">
        <w:rPr>
          <w:sz w:val="21"/>
          <w:szCs w:val="21"/>
          <w:lang w:val="zh-CN" w:eastAsia="zh-CN"/>
        </w:rPr>
        <w:t>2012</w:t>
      </w:r>
      <w:r w:rsidRPr="00ED38D5">
        <w:rPr>
          <w:rFonts w:hint="eastAsia"/>
          <w:sz w:val="21"/>
          <w:szCs w:val="21"/>
          <w:lang w:val="zh-CN" w:eastAsia="zh-CN"/>
        </w:rPr>
        <w:t>年</w:t>
      </w:r>
      <w:r w:rsidRPr="00ED38D5">
        <w:rPr>
          <w:sz w:val="21"/>
          <w:szCs w:val="21"/>
          <w:lang w:val="zh-CN" w:eastAsia="zh-CN"/>
        </w:rPr>
        <w:t>9</w:t>
      </w:r>
      <w:r w:rsidRPr="00ED38D5">
        <w:rPr>
          <w:rFonts w:hint="eastAsia"/>
          <w:sz w:val="21"/>
          <w:szCs w:val="21"/>
          <w:lang w:val="zh-CN" w:eastAsia="zh-CN"/>
        </w:rPr>
        <w:t>月</w:t>
      </w:r>
      <w:r w:rsidRPr="00ED38D5">
        <w:rPr>
          <w:sz w:val="21"/>
          <w:szCs w:val="21"/>
          <w:lang w:val="zh-CN" w:eastAsia="zh-CN"/>
        </w:rPr>
        <w:t>27</w:t>
      </w:r>
      <w:r w:rsidRPr="00ED38D5">
        <w:rPr>
          <w:rFonts w:hint="eastAsia"/>
          <w:sz w:val="21"/>
          <w:szCs w:val="21"/>
          <w:lang w:val="zh-CN" w:eastAsia="zh-CN"/>
        </w:rPr>
        <w:t>日第</w:t>
      </w:r>
      <w:r w:rsidRPr="00ED38D5">
        <w:rPr>
          <w:sz w:val="21"/>
          <w:szCs w:val="21"/>
          <w:lang w:val="zh-CN" w:eastAsia="zh-CN"/>
        </w:rPr>
        <w:t>21/2</w:t>
      </w:r>
      <w:r w:rsidRPr="00ED38D5">
        <w:rPr>
          <w:rFonts w:hint="eastAsia"/>
          <w:sz w:val="21"/>
          <w:szCs w:val="21"/>
          <w:lang w:val="zh-CN" w:eastAsia="zh-CN"/>
        </w:rPr>
        <w:t>号决议、</w:t>
      </w:r>
      <w:r w:rsidRPr="00ED38D5">
        <w:rPr>
          <w:sz w:val="21"/>
          <w:szCs w:val="21"/>
          <w:lang w:val="zh-CN" w:eastAsia="zh-CN"/>
        </w:rPr>
        <w:t>2013</w:t>
      </w:r>
      <w:r w:rsidRPr="00ED38D5">
        <w:rPr>
          <w:rFonts w:hint="eastAsia"/>
          <w:sz w:val="21"/>
          <w:szCs w:val="21"/>
          <w:lang w:val="zh-CN" w:eastAsia="zh-CN"/>
        </w:rPr>
        <w:t>年</w:t>
      </w:r>
      <w:r w:rsidRPr="00ED38D5">
        <w:rPr>
          <w:sz w:val="21"/>
          <w:szCs w:val="21"/>
          <w:lang w:val="zh-CN" w:eastAsia="zh-CN"/>
        </w:rPr>
        <w:t>9</w:t>
      </w:r>
      <w:r w:rsidRPr="00ED38D5">
        <w:rPr>
          <w:rFonts w:hint="eastAsia"/>
          <w:sz w:val="21"/>
          <w:szCs w:val="21"/>
          <w:lang w:val="zh-CN" w:eastAsia="zh-CN"/>
        </w:rPr>
        <w:t>月</w:t>
      </w:r>
      <w:r w:rsidRPr="00ED38D5">
        <w:rPr>
          <w:sz w:val="21"/>
          <w:szCs w:val="21"/>
          <w:lang w:val="zh-CN" w:eastAsia="zh-CN"/>
        </w:rPr>
        <w:t>27</w:t>
      </w:r>
      <w:r w:rsidRPr="00ED38D5">
        <w:rPr>
          <w:rFonts w:hint="eastAsia"/>
          <w:sz w:val="21"/>
          <w:szCs w:val="21"/>
          <w:lang w:val="zh-CN" w:eastAsia="zh-CN"/>
        </w:rPr>
        <w:t>日第</w:t>
      </w:r>
      <w:r w:rsidRPr="00ED38D5">
        <w:rPr>
          <w:sz w:val="21"/>
          <w:szCs w:val="21"/>
          <w:lang w:val="zh-CN" w:eastAsia="zh-CN"/>
        </w:rPr>
        <w:t>24/18</w:t>
      </w:r>
      <w:r w:rsidRPr="00ED38D5">
        <w:rPr>
          <w:rFonts w:hint="eastAsia"/>
          <w:sz w:val="21"/>
          <w:szCs w:val="21"/>
          <w:lang w:val="zh-CN" w:eastAsia="zh-CN"/>
        </w:rPr>
        <w:t>号决议和</w:t>
      </w:r>
      <w:r w:rsidRPr="00ED38D5">
        <w:rPr>
          <w:sz w:val="21"/>
          <w:szCs w:val="21"/>
          <w:lang w:val="zh-CN" w:eastAsia="zh-CN"/>
        </w:rPr>
        <w:t>2014</w:t>
      </w:r>
      <w:r w:rsidRPr="00ED38D5">
        <w:rPr>
          <w:rFonts w:hint="eastAsia"/>
          <w:sz w:val="21"/>
          <w:szCs w:val="21"/>
          <w:lang w:val="zh-CN" w:eastAsia="zh-CN"/>
        </w:rPr>
        <w:t>年</w:t>
      </w:r>
      <w:r w:rsidRPr="00ED38D5">
        <w:rPr>
          <w:sz w:val="21"/>
          <w:szCs w:val="21"/>
          <w:lang w:val="zh-CN" w:eastAsia="zh-CN"/>
        </w:rPr>
        <w:t>10</w:t>
      </w:r>
      <w:r w:rsidRPr="00ED38D5">
        <w:rPr>
          <w:rFonts w:hint="eastAsia"/>
          <w:sz w:val="21"/>
          <w:szCs w:val="21"/>
          <w:lang w:val="zh-CN" w:eastAsia="zh-CN"/>
        </w:rPr>
        <w:t>月</w:t>
      </w:r>
      <w:r w:rsidRPr="00ED38D5">
        <w:rPr>
          <w:sz w:val="21"/>
          <w:szCs w:val="21"/>
          <w:lang w:val="zh-CN" w:eastAsia="zh-CN"/>
        </w:rPr>
        <w:t>2</w:t>
      </w:r>
      <w:r w:rsidRPr="00ED38D5">
        <w:rPr>
          <w:rFonts w:hint="eastAsia"/>
          <w:sz w:val="21"/>
          <w:szCs w:val="21"/>
          <w:lang w:val="zh-CN" w:eastAsia="zh-CN"/>
        </w:rPr>
        <w:t>日第</w:t>
      </w:r>
      <w:r w:rsidRPr="00ED38D5">
        <w:rPr>
          <w:sz w:val="21"/>
          <w:szCs w:val="21"/>
          <w:lang w:val="zh-CN" w:eastAsia="zh-CN"/>
        </w:rPr>
        <w:t>27/7</w:t>
      </w:r>
      <w:r w:rsidRPr="00ED38D5">
        <w:rPr>
          <w:rFonts w:hint="eastAsia"/>
          <w:sz w:val="21"/>
          <w:szCs w:val="21"/>
          <w:lang w:val="zh-CN" w:eastAsia="zh-CN"/>
        </w:rPr>
        <w:t>号决议。</w:t>
      </w:r>
    </w:p>
    <w:p w:rsidR="00AB1C9D" w:rsidRPr="00ED38D5" w:rsidRDefault="00AB1C9D" w:rsidP="00AB1C9D">
      <w:pPr>
        <w:pStyle w:val="SingleTxtG"/>
        <w:spacing w:line="320" w:lineRule="exact"/>
        <w:ind w:firstLine="431"/>
        <w:rPr>
          <w:sz w:val="21"/>
          <w:szCs w:val="21"/>
          <w:lang w:eastAsia="zh-CN"/>
        </w:rPr>
      </w:pPr>
      <w:r w:rsidRPr="00ED38D5">
        <w:rPr>
          <w:rFonts w:ascii="楷体" w:eastAsia="楷体" w:hAnsi="楷体" w:hint="eastAsia"/>
          <w:sz w:val="21"/>
          <w:szCs w:val="21"/>
          <w:lang w:val="zh-CN" w:eastAsia="zh-CN"/>
        </w:rPr>
        <w:t>回顾</w:t>
      </w:r>
      <w:r w:rsidRPr="00ED38D5">
        <w:rPr>
          <w:rFonts w:hint="eastAsia"/>
          <w:sz w:val="21"/>
          <w:szCs w:val="21"/>
          <w:lang w:val="zh-CN" w:eastAsia="zh-CN"/>
        </w:rPr>
        <w:t>大会</w:t>
      </w:r>
      <w:r w:rsidRPr="00ED38D5">
        <w:rPr>
          <w:sz w:val="21"/>
          <w:szCs w:val="21"/>
          <w:lang w:val="zh-CN" w:eastAsia="zh-CN"/>
        </w:rPr>
        <w:t>2010</w:t>
      </w:r>
      <w:r w:rsidRPr="00ED38D5">
        <w:rPr>
          <w:rFonts w:hint="eastAsia"/>
          <w:sz w:val="21"/>
          <w:szCs w:val="21"/>
          <w:lang w:val="zh-CN" w:eastAsia="zh-CN"/>
        </w:rPr>
        <w:t>年</w:t>
      </w:r>
      <w:r w:rsidRPr="00ED38D5">
        <w:rPr>
          <w:sz w:val="21"/>
          <w:szCs w:val="21"/>
          <w:lang w:val="zh-CN" w:eastAsia="zh-CN"/>
        </w:rPr>
        <w:t>7</w:t>
      </w:r>
      <w:r w:rsidRPr="00ED38D5">
        <w:rPr>
          <w:rFonts w:hint="eastAsia"/>
          <w:sz w:val="21"/>
          <w:szCs w:val="21"/>
          <w:lang w:val="zh-CN" w:eastAsia="zh-CN"/>
        </w:rPr>
        <w:t>月</w:t>
      </w:r>
      <w:r w:rsidRPr="00ED38D5">
        <w:rPr>
          <w:sz w:val="21"/>
          <w:szCs w:val="21"/>
          <w:lang w:val="zh-CN" w:eastAsia="zh-CN"/>
        </w:rPr>
        <w:t>28</w:t>
      </w:r>
      <w:r w:rsidRPr="00ED38D5">
        <w:rPr>
          <w:rFonts w:hint="eastAsia"/>
          <w:sz w:val="21"/>
          <w:szCs w:val="21"/>
          <w:lang w:val="zh-CN" w:eastAsia="zh-CN"/>
        </w:rPr>
        <w:t>日第</w:t>
      </w:r>
      <w:r w:rsidRPr="00ED38D5">
        <w:rPr>
          <w:sz w:val="21"/>
          <w:szCs w:val="21"/>
          <w:lang w:val="zh-CN" w:eastAsia="zh-CN"/>
        </w:rPr>
        <w:t>64/292</w:t>
      </w:r>
      <w:r w:rsidRPr="00ED38D5">
        <w:rPr>
          <w:rFonts w:hint="eastAsia"/>
          <w:sz w:val="21"/>
          <w:szCs w:val="21"/>
          <w:lang w:val="zh-CN" w:eastAsia="zh-CN"/>
        </w:rPr>
        <w:t>号决议，其中大会确认享有安全饮用水和卫生设施的人权对于充分享有生命权和其他所有人权必不可少，</w:t>
      </w:r>
    </w:p>
    <w:p w:rsidR="00AB1C9D" w:rsidRPr="00ED38D5" w:rsidRDefault="00AB1C9D" w:rsidP="00AB1C9D">
      <w:pPr>
        <w:pStyle w:val="SingleTxtGC"/>
        <w:ind w:firstLine="431"/>
      </w:pPr>
      <w:r w:rsidRPr="00ED38D5">
        <w:rPr>
          <w:rFonts w:ascii="楷体" w:eastAsia="楷体" w:hAnsi="楷体" w:hint="eastAsia"/>
          <w:lang w:val="zh-CN"/>
        </w:rPr>
        <w:t>又回顾</w:t>
      </w:r>
      <w:r w:rsidRPr="00ED38D5">
        <w:rPr>
          <w:rFonts w:hint="eastAsia"/>
          <w:lang w:val="zh-CN"/>
        </w:rPr>
        <w:t>大会</w:t>
      </w:r>
      <w:r w:rsidRPr="00ED38D5">
        <w:rPr>
          <w:lang w:val="zh-CN"/>
        </w:rPr>
        <w:t>2015</w:t>
      </w:r>
      <w:r w:rsidRPr="00ED38D5">
        <w:rPr>
          <w:rFonts w:hint="eastAsia"/>
          <w:lang w:val="zh-CN"/>
        </w:rPr>
        <w:t>年</w:t>
      </w:r>
      <w:r w:rsidRPr="00ED38D5">
        <w:rPr>
          <w:lang w:val="zh-CN"/>
        </w:rPr>
        <w:t>12</w:t>
      </w:r>
      <w:r w:rsidRPr="00ED38D5">
        <w:rPr>
          <w:rFonts w:hint="eastAsia"/>
          <w:lang w:val="zh-CN"/>
        </w:rPr>
        <w:t>月</w:t>
      </w:r>
      <w:r w:rsidRPr="00ED38D5">
        <w:rPr>
          <w:lang w:val="zh-CN"/>
        </w:rPr>
        <w:t>17</w:t>
      </w:r>
      <w:r w:rsidRPr="00ED38D5">
        <w:rPr>
          <w:rFonts w:hint="eastAsia"/>
          <w:lang w:val="zh-CN"/>
        </w:rPr>
        <w:t>日第</w:t>
      </w:r>
      <w:r w:rsidRPr="00ED38D5">
        <w:rPr>
          <w:lang w:val="zh-CN"/>
        </w:rPr>
        <w:t>70/169</w:t>
      </w:r>
      <w:r w:rsidRPr="00ED38D5">
        <w:rPr>
          <w:rFonts w:hint="eastAsia"/>
          <w:lang w:val="zh-CN"/>
        </w:rPr>
        <w:t>号决议，其中大会确认享有安全饮用水和卫生设施的权利是人权，并且对于充分享</w:t>
      </w:r>
      <w:r>
        <w:rPr>
          <w:rFonts w:hint="eastAsia"/>
          <w:lang w:val="zh-CN"/>
        </w:rPr>
        <w:t>有</w:t>
      </w:r>
      <w:r w:rsidRPr="00ED38D5">
        <w:rPr>
          <w:rFonts w:hint="eastAsia"/>
          <w:lang w:val="zh-CN"/>
        </w:rPr>
        <w:t>生命权和其他所有人权必不可少</w:t>
      </w:r>
      <w:r>
        <w:rPr>
          <w:rFonts w:hint="eastAsia"/>
          <w:lang w:val="zh-CN"/>
        </w:rPr>
        <w:t>；</w:t>
      </w:r>
      <w:r w:rsidRPr="00ED38D5">
        <w:rPr>
          <w:rFonts w:hint="eastAsia"/>
          <w:lang w:val="zh-CN"/>
        </w:rPr>
        <w:t>并回顾大会与充分实</w:t>
      </w:r>
      <w:r>
        <w:rPr>
          <w:rFonts w:hint="eastAsia"/>
          <w:lang w:val="zh-CN"/>
        </w:rPr>
        <w:t>现</w:t>
      </w:r>
      <w:r w:rsidRPr="00ED38D5">
        <w:rPr>
          <w:rFonts w:hint="eastAsia"/>
          <w:lang w:val="zh-CN"/>
        </w:rPr>
        <w:t>享有安全饮用水和卫生设施的人权有关的所有决议，</w:t>
      </w:r>
    </w:p>
    <w:p w:rsidR="00AB1C9D" w:rsidRPr="003955F4" w:rsidRDefault="00AB1C9D" w:rsidP="00AB1C9D">
      <w:pPr>
        <w:pStyle w:val="SingleTxtGC"/>
        <w:ind w:firstLine="431"/>
      </w:pPr>
      <w:r w:rsidRPr="00ED38D5">
        <w:rPr>
          <w:rFonts w:ascii="楷体" w:eastAsia="楷体" w:hAnsi="楷体" w:hint="eastAsia"/>
          <w:lang w:val="zh-CN"/>
        </w:rPr>
        <w:t>还回顾</w:t>
      </w:r>
      <w:r w:rsidRPr="00ED38D5">
        <w:rPr>
          <w:rFonts w:hint="eastAsia"/>
          <w:lang w:val="zh-CN"/>
        </w:rPr>
        <w:t>《世界人权宣言》、《经济、社会</w:t>
      </w:r>
      <w:r>
        <w:rPr>
          <w:rFonts w:hint="eastAsia"/>
          <w:lang w:val="zh-CN"/>
        </w:rPr>
        <w:t>及</w:t>
      </w:r>
      <w:r w:rsidRPr="00ED38D5">
        <w:rPr>
          <w:rFonts w:hint="eastAsia"/>
          <w:lang w:val="zh-CN"/>
        </w:rPr>
        <w:t>文化权利国际公约》、《公民权利和政治权利国际公约》、《消除一切形式种族歧视国际公约》、《消除对妇女一切形式歧视公约》、《儿童权利公约》和《残疾人权利公约》，</w:t>
      </w:r>
    </w:p>
    <w:p w:rsidR="00AB1C9D" w:rsidRDefault="00AB1C9D" w:rsidP="00AB1C9D">
      <w:pPr>
        <w:pStyle w:val="SingleTxtGC"/>
        <w:ind w:firstLine="431"/>
      </w:pPr>
      <w:r w:rsidRPr="00ED38D5">
        <w:rPr>
          <w:rFonts w:ascii="楷体" w:eastAsia="楷体" w:hAnsi="楷体" w:hint="eastAsia"/>
          <w:lang w:val="zh-CN"/>
        </w:rPr>
        <w:t>回顾</w:t>
      </w:r>
      <w:r w:rsidRPr="00ED38D5">
        <w:rPr>
          <w:rFonts w:hint="eastAsia"/>
          <w:lang w:val="zh-CN"/>
        </w:rPr>
        <w:t>《维也纳宣言和行动纲领》，其中重申</w:t>
      </w:r>
      <w:r>
        <w:rPr>
          <w:rFonts w:hint="eastAsia"/>
        </w:rPr>
        <w:t>所有人权，包括发展权，都是普遍、不可分割、相互依存和相互关联的，</w:t>
      </w:r>
    </w:p>
    <w:p w:rsidR="00AB1C9D" w:rsidRPr="00ED38D5" w:rsidRDefault="00AB1C9D" w:rsidP="00AB1C9D">
      <w:pPr>
        <w:pStyle w:val="SingleTxtGC"/>
        <w:ind w:firstLine="431"/>
        <w:rPr>
          <w:i/>
        </w:rPr>
      </w:pPr>
      <w:r w:rsidRPr="00ED38D5">
        <w:rPr>
          <w:rFonts w:ascii="楷体" w:eastAsia="楷体" w:hAnsi="楷体" w:hint="eastAsia"/>
          <w:lang w:val="zh-CN"/>
        </w:rPr>
        <w:lastRenderedPageBreak/>
        <w:t>欢迎</w:t>
      </w:r>
      <w:r w:rsidRPr="00ED38D5">
        <w:rPr>
          <w:rFonts w:hint="eastAsia"/>
          <w:lang w:val="zh-CN"/>
        </w:rPr>
        <w:t>通过《</w:t>
      </w:r>
      <w:r w:rsidRPr="00ED38D5">
        <w:rPr>
          <w:lang w:val="zh-CN"/>
        </w:rPr>
        <w:t>2030</w:t>
      </w:r>
      <w:r w:rsidRPr="00ED38D5">
        <w:rPr>
          <w:rFonts w:hint="eastAsia"/>
          <w:lang w:val="zh-CN"/>
        </w:rPr>
        <w:t>年可持续发展议程》</w:t>
      </w:r>
      <w:r w:rsidRPr="00ED38D5">
        <w:rPr>
          <w:rStyle w:val="a7"/>
          <w:szCs w:val="21"/>
          <w:lang w:val="zh-CN"/>
        </w:rPr>
        <w:footnoteReference w:id="2"/>
      </w:r>
      <w:r w:rsidRPr="00ED38D5">
        <w:rPr>
          <w:rFonts w:hint="eastAsia"/>
          <w:lang w:val="zh-CN"/>
        </w:rPr>
        <w:t>，包括为所有人提供水和环境卫生并对其进行可持续</w:t>
      </w:r>
      <w:r w:rsidRPr="00ED38D5">
        <w:rPr>
          <w:rFonts w:hint="eastAsia"/>
          <w:spacing w:val="2"/>
          <w:lang w:val="zh-CN"/>
        </w:rPr>
        <w:t>管理的目标</w:t>
      </w:r>
      <w:r w:rsidR="00A86141">
        <w:rPr>
          <w:spacing w:val="2"/>
          <w:lang w:val="zh-CN"/>
        </w:rPr>
        <w:t>6,</w:t>
      </w:r>
      <w:r w:rsidRPr="00ED38D5">
        <w:rPr>
          <w:rFonts w:hint="eastAsia"/>
          <w:spacing w:val="2"/>
          <w:lang w:val="zh-CN"/>
        </w:rPr>
        <w:t>其中包</w:t>
      </w:r>
      <w:r>
        <w:rPr>
          <w:rFonts w:hint="eastAsia"/>
          <w:spacing w:val="2"/>
          <w:lang w:val="zh-CN"/>
        </w:rPr>
        <w:t>含</w:t>
      </w:r>
      <w:r w:rsidRPr="00ED38D5">
        <w:rPr>
          <w:rFonts w:hint="eastAsia"/>
          <w:spacing w:val="2"/>
          <w:lang w:val="zh-CN"/>
        </w:rPr>
        <w:t>与享有安全饮用水和卫生设施的人权以及个人卫生有关的重要具体目标</w:t>
      </w:r>
      <w:r>
        <w:rPr>
          <w:rFonts w:hint="eastAsia"/>
          <w:spacing w:val="2"/>
          <w:lang w:val="zh-CN"/>
        </w:rPr>
        <w:t>；承</w:t>
      </w:r>
      <w:r w:rsidRPr="00ED38D5">
        <w:rPr>
          <w:rFonts w:hint="eastAsia"/>
          <w:spacing w:val="2"/>
          <w:lang w:val="zh-CN"/>
        </w:rPr>
        <w:t>认需要对目标</w:t>
      </w:r>
      <w:r w:rsidRPr="00ED38D5">
        <w:rPr>
          <w:spacing w:val="2"/>
          <w:lang w:val="zh-CN"/>
        </w:rPr>
        <w:t>6</w:t>
      </w:r>
      <w:r w:rsidRPr="00ED38D5">
        <w:rPr>
          <w:rFonts w:hint="eastAsia"/>
          <w:spacing w:val="2"/>
          <w:lang w:val="zh-CN"/>
        </w:rPr>
        <w:t>采取一种综合的方针，以反映获得安全饮用水、环境卫生和个人卫生之间的相互联系，同时也</w:t>
      </w:r>
      <w:r>
        <w:rPr>
          <w:rFonts w:hint="eastAsia"/>
          <w:spacing w:val="2"/>
          <w:lang w:val="zh-CN"/>
        </w:rPr>
        <w:t>应</w:t>
      </w:r>
      <w:r w:rsidRPr="00ED38D5">
        <w:rPr>
          <w:rFonts w:hint="eastAsia"/>
          <w:spacing w:val="2"/>
          <w:lang w:val="zh-CN"/>
        </w:rPr>
        <w:t>努力改善水质和水的安全</w:t>
      </w:r>
      <w:r w:rsidRPr="00ED38D5">
        <w:rPr>
          <w:rFonts w:hint="eastAsia"/>
          <w:lang w:val="zh-CN"/>
        </w:rPr>
        <w:t>，以减少缺水人数，并确保注意满足妇女和女童的需求，</w:t>
      </w:r>
    </w:p>
    <w:p w:rsidR="00AB1C9D" w:rsidRPr="00ED38D5" w:rsidRDefault="00AB1C9D" w:rsidP="00AB1C9D">
      <w:pPr>
        <w:pStyle w:val="SingleTxtGC"/>
        <w:ind w:firstLine="431"/>
      </w:pPr>
      <w:r w:rsidRPr="00ED38D5">
        <w:rPr>
          <w:rFonts w:ascii="楷体" w:eastAsia="楷体" w:hAnsi="楷体" w:hint="eastAsia"/>
          <w:lang w:val="zh-CN"/>
        </w:rPr>
        <w:t>申明</w:t>
      </w:r>
      <w:r w:rsidRPr="00ED38D5">
        <w:rPr>
          <w:rFonts w:hint="eastAsia"/>
          <w:lang w:val="zh-CN"/>
        </w:rPr>
        <w:t>注意实现享有安全饮用水和卫生设施的人权以及其他</w:t>
      </w:r>
      <w:r>
        <w:rPr>
          <w:rFonts w:hint="eastAsia"/>
          <w:lang w:val="zh-CN"/>
        </w:rPr>
        <w:t>相</w:t>
      </w:r>
      <w:r w:rsidRPr="00ED38D5">
        <w:rPr>
          <w:rFonts w:hint="eastAsia"/>
          <w:lang w:val="zh-CN"/>
        </w:rPr>
        <w:t>关的人权将推动</w:t>
      </w:r>
      <w:r>
        <w:rPr>
          <w:rFonts w:hint="eastAsia"/>
          <w:lang w:val="zh-CN"/>
        </w:rPr>
        <w:t>会</w:t>
      </w:r>
      <w:r w:rsidRPr="00ED38D5">
        <w:rPr>
          <w:rFonts w:hint="eastAsia"/>
          <w:lang w:val="zh-CN"/>
        </w:rPr>
        <w:t>员国努力实现其他几个可持续发展目标，包括与适足住房、教育、健康和性别平等有关的目标，</w:t>
      </w:r>
    </w:p>
    <w:p w:rsidR="00AB1C9D" w:rsidRPr="003955F4" w:rsidRDefault="00AB1C9D" w:rsidP="00AB1C9D">
      <w:pPr>
        <w:pStyle w:val="SingleTxtGC"/>
        <w:ind w:firstLine="431"/>
      </w:pPr>
      <w:r w:rsidRPr="00ED38D5">
        <w:rPr>
          <w:rFonts w:ascii="楷体" w:eastAsia="楷体" w:hAnsi="楷体" w:hint="eastAsia"/>
          <w:lang w:val="zh-CN"/>
        </w:rPr>
        <w:t>注意到</w:t>
      </w:r>
      <w:r>
        <w:rPr>
          <w:rFonts w:hint="eastAsia"/>
          <w:lang w:val="zh-CN"/>
        </w:rPr>
        <w:t>在</w:t>
      </w:r>
      <w:r w:rsidRPr="00ED38D5">
        <w:rPr>
          <w:lang w:val="zh-CN"/>
        </w:rPr>
        <w:t>2014</w:t>
      </w:r>
      <w:r w:rsidRPr="00ED38D5">
        <w:rPr>
          <w:rFonts w:hint="eastAsia"/>
          <w:lang w:val="zh-CN"/>
        </w:rPr>
        <w:t>年</w:t>
      </w:r>
      <w:r>
        <w:rPr>
          <w:rFonts w:hint="eastAsia"/>
          <w:lang w:val="zh-CN"/>
        </w:rPr>
        <w:t>“</w:t>
      </w:r>
      <w:r w:rsidRPr="00ED38D5">
        <w:rPr>
          <w:rFonts w:hint="eastAsia"/>
          <w:lang w:val="zh-CN"/>
        </w:rPr>
        <w:t>人人享有卫生设施和水</w:t>
      </w:r>
      <w:r>
        <w:rPr>
          <w:rFonts w:hint="eastAsia"/>
          <w:lang w:val="zh-CN"/>
        </w:rPr>
        <w:t>”</w:t>
      </w:r>
      <w:r w:rsidRPr="00ED38D5">
        <w:rPr>
          <w:rFonts w:hint="eastAsia"/>
          <w:lang w:val="zh-CN"/>
        </w:rPr>
        <w:t>伙伴</w:t>
      </w:r>
      <w:proofErr w:type="gramStart"/>
      <w:r w:rsidRPr="00ED38D5">
        <w:rPr>
          <w:rFonts w:hint="eastAsia"/>
          <w:lang w:val="zh-CN"/>
        </w:rPr>
        <w:t>关系高</w:t>
      </w:r>
      <w:proofErr w:type="gramEnd"/>
      <w:r w:rsidRPr="00ED38D5">
        <w:rPr>
          <w:rFonts w:hint="eastAsia"/>
          <w:lang w:val="zh-CN"/>
        </w:rPr>
        <w:t>级别会议</w:t>
      </w:r>
      <w:r>
        <w:rPr>
          <w:rFonts w:hint="eastAsia"/>
          <w:lang w:val="zh-CN"/>
        </w:rPr>
        <w:t>及在</w:t>
      </w:r>
      <w:r w:rsidRPr="00ED38D5">
        <w:rPr>
          <w:lang w:val="zh-CN"/>
        </w:rPr>
        <w:t>2015</w:t>
      </w:r>
      <w:r w:rsidRPr="00ED38D5">
        <w:rPr>
          <w:rFonts w:hint="eastAsia"/>
          <w:lang w:val="zh-CN"/>
        </w:rPr>
        <w:t>年第四届非洲环境卫生和个人卫生会议通过的</w:t>
      </w:r>
      <w:r>
        <w:rPr>
          <w:rFonts w:hint="eastAsia"/>
          <w:lang w:val="zh-CN"/>
        </w:rPr>
        <w:t>《</w:t>
      </w:r>
      <w:r w:rsidRPr="00ED38D5">
        <w:rPr>
          <w:rFonts w:hint="eastAsia"/>
          <w:lang w:val="zh-CN"/>
        </w:rPr>
        <w:t>环境卫生和个人卫生恩哥尔宣言</w:t>
      </w:r>
      <w:r>
        <w:rPr>
          <w:rFonts w:hint="eastAsia"/>
          <w:lang w:val="zh-CN"/>
        </w:rPr>
        <w:t>》中所作的关于</w:t>
      </w:r>
      <w:r w:rsidRPr="00ED38D5">
        <w:rPr>
          <w:rFonts w:hint="eastAsia"/>
          <w:lang w:val="zh-CN"/>
        </w:rPr>
        <w:t>促进享有安全饮用水和卫生设施的人权的有关承诺与倡议，</w:t>
      </w:r>
      <w:r w:rsidRPr="00ED38D5">
        <w:rPr>
          <w:lang w:val="zh-CN"/>
        </w:rPr>
        <w:t>2016</w:t>
      </w:r>
      <w:r w:rsidRPr="00ED38D5">
        <w:rPr>
          <w:rFonts w:hint="eastAsia"/>
          <w:lang w:val="zh-CN"/>
        </w:rPr>
        <w:t>年第六届南亚环境卫生会议通过的</w:t>
      </w:r>
      <w:r>
        <w:rPr>
          <w:rFonts w:hint="eastAsia"/>
          <w:lang w:val="zh-CN"/>
        </w:rPr>
        <w:t>《</w:t>
      </w:r>
      <w:r w:rsidRPr="00ED38D5">
        <w:rPr>
          <w:rFonts w:hint="eastAsia"/>
          <w:lang w:val="zh-CN"/>
        </w:rPr>
        <w:t>达卡宣言</w:t>
      </w:r>
      <w:r>
        <w:rPr>
          <w:rFonts w:hint="eastAsia"/>
          <w:lang w:val="zh-CN"/>
        </w:rPr>
        <w:t>》</w:t>
      </w:r>
      <w:r w:rsidRPr="00ED38D5">
        <w:rPr>
          <w:rFonts w:hint="eastAsia"/>
          <w:lang w:val="zh-CN"/>
        </w:rPr>
        <w:t>，</w:t>
      </w:r>
      <w:r w:rsidRPr="00ED38D5">
        <w:rPr>
          <w:lang w:val="zh-CN"/>
        </w:rPr>
        <w:t>2016</w:t>
      </w:r>
      <w:r w:rsidRPr="00ED38D5">
        <w:rPr>
          <w:rFonts w:hint="eastAsia"/>
          <w:lang w:val="zh-CN"/>
        </w:rPr>
        <w:t>年第四届拉丁美洲和加勒比环境卫生会议通过的</w:t>
      </w:r>
      <w:r>
        <w:rPr>
          <w:rFonts w:hint="eastAsia"/>
          <w:lang w:val="zh-CN"/>
        </w:rPr>
        <w:t>《</w:t>
      </w:r>
      <w:r w:rsidRPr="00ED38D5">
        <w:rPr>
          <w:rFonts w:hint="eastAsia"/>
          <w:lang w:val="zh-CN"/>
        </w:rPr>
        <w:t>利马宣言</w:t>
      </w:r>
      <w:r>
        <w:rPr>
          <w:rFonts w:hint="eastAsia"/>
          <w:lang w:val="zh-CN"/>
        </w:rPr>
        <w:t>》</w:t>
      </w:r>
      <w:r w:rsidRPr="00ED38D5">
        <w:rPr>
          <w:rFonts w:hint="eastAsia"/>
          <w:lang w:val="zh-CN"/>
        </w:rPr>
        <w:t>，以及</w:t>
      </w:r>
      <w:r w:rsidRPr="00ED38D5">
        <w:rPr>
          <w:lang w:val="zh-CN"/>
        </w:rPr>
        <w:t>2016</w:t>
      </w:r>
      <w:r w:rsidRPr="00ED38D5">
        <w:rPr>
          <w:rFonts w:hint="eastAsia"/>
          <w:lang w:val="zh-CN"/>
        </w:rPr>
        <w:t>年第六届</w:t>
      </w:r>
      <w:r>
        <w:rPr>
          <w:rFonts w:hint="eastAsia"/>
          <w:lang w:val="zh-CN"/>
        </w:rPr>
        <w:t>“</w:t>
      </w:r>
      <w:r w:rsidRPr="00ED38D5">
        <w:rPr>
          <w:rFonts w:hint="eastAsia"/>
          <w:lang w:val="zh-CN"/>
        </w:rPr>
        <w:t>非洲水周</w:t>
      </w:r>
      <w:r>
        <w:rPr>
          <w:rFonts w:hint="eastAsia"/>
          <w:lang w:val="zh-CN"/>
        </w:rPr>
        <w:t>”</w:t>
      </w:r>
      <w:r w:rsidRPr="00ED38D5">
        <w:rPr>
          <w:rFonts w:hint="eastAsia"/>
          <w:lang w:val="zh-CN"/>
        </w:rPr>
        <w:t>活动期间通过的关于在非洲实现水安全和环境卫生的恩哥</w:t>
      </w:r>
      <w:proofErr w:type="gramStart"/>
      <w:r w:rsidRPr="00ED38D5">
        <w:rPr>
          <w:rFonts w:hint="eastAsia"/>
          <w:lang w:val="zh-CN"/>
        </w:rPr>
        <w:t>尔承诺</w:t>
      </w:r>
      <w:proofErr w:type="gramEnd"/>
      <w:r w:rsidRPr="00ED38D5">
        <w:rPr>
          <w:rFonts w:hint="eastAsia"/>
          <w:lang w:val="zh-CN"/>
        </w:rPr>
        <w:t>的达累斯萨拉姆路线图，</w:t>
      </w:r>
    </w:p>
    <w:p w:rsidR="00AB1C9D" w:rsidRPr="00ED38D5" w:rsidRDefault="00AB1C9D" w:rsidP="00AB1C9D">
      <w:pPr>
        <w:pStyle w:val="SingleTxtGC"/>
        <w:ind w:firstLine="431"/>
      </w:pPr>
      <w:r w:rsidRPr="00ED38D5">
        <w:rPr>
          <w:rFonts w:ascii="楷体" w:eastAsia="楷体" w:hAnsi="楷体" w:hint="eastAsia"/>
          <w:lang w:val="zh-CN"/>
        </w:rPr>
        <w:t>深感关切</w:t>
      </w:r>
      <w:r w:rsidRPr="00280136">
        <w:rPr>
          <w:rFonts w:hint="eastAsia"/>
          <w:lang w:val="zh-CN"/>
        </w:rPr>
        <w:t>的是</w:t>
      </w:r>
      <w:r w:rsidRPr="00ED38D5">
        <w:rPr>
          <w:rFonts w:hint="eastAsia"/>
          <w:lang w:val="zh-CN"/>
        </w:rPr>
        <w:t>，千年发展目标</w:t>
      </w:r>
      <w:r w:rsidRPr="00ED38D5">
        <w:rPr>
          <w:lang w:val="zh-CN"/>
        </w:rPr>
        <w:t>7</w:t>
      </w:r>
      <w:r w:rsidRPr="00ED38D5">
        <w:rPr>
          <w:rFonts w:hint="eastAsia"/>
          <w:lang w:val="zh-CN"/>
        </w:rPr>
        <w:t>中关于卫生设施的目标</w:t>
      </w:r>
      <w:r>
        <w:rPr>
          <w:rFonts w:hint="eastAsia"/>
          <w:lang w:val="zh-CN"/>
        </w:rPr>
        <w:t>尚</w:t>
      </w:r>
      <w:r w:rsidRPr="00ED38D5">
        <w:rPr>
          <w:rFonts w:hint="eastAsia"/>
          <w:lang w:val="zh-CN"/>
        </w:rPr>
        <w:t>未达到，因为截至</w:t>
      </w:r>
      <w:r w:rsidRPr="00ED38D5">
        <w:rPr>
          <w:lang w:val="zh-CN"/>
        </w:rPr>
        <w:t>2015</w:t>
      </w:r>
      <w:r w:rsidRPr="00ED38D5">
        <w:rPr>
          <w:rFonts w:hint="eastAsia"/>
          <w:lang w:val="zh-CN"/>
        </w:rPr>
        <w:t>年</w:t>
      </w:r>
      <w:r>
        <w:rPr>
          <w:rFonts w:hint="eastAsia"/>
          <w:lang w:val="zh-CN"/>
        </w:rPr>
        <w:t>，</w:t>
      </w:r>
      <w:r w:rsidRPr="00ED38D5">
        <w:rPr>
          <w:rFonts w:hint="eastAsia"/>
          <w:lang w:val="zh-CN"/>
        </w:rPr>
        <w:t>全世界还有近</w:t>
      </w:r>
      <w:r w:rsidRPr="00ED38D5">
        <w:rPr>
          <w:lang w:val="zh-CN"/>
        </w:rPr>
        <w:t>7</w:t>
      </w:r>
      <w:r w:rsidRPr="00ED38D5">
        <w:rPr>
          <w:rFonts w:hint="eastAsia"/>
          <w:lang w:val="zh-CN"/>
        </w:rPr>
        <w:t>亿人的需求未得到满足，此外仍然有超过</w:t>
      </w:r>
      <w:r w:rsidRPr="00ED38D5">
        <w:rPr>
          <w:lang w:val="zh-CN"/>
        </w:rPr>
        <w:t>24</w:t>
      </w:r>
      <w:r w:rsidRPr="00ED38D5">
        <w:rPr>
          <w:rFonts w:hint="eastAsia"/>
          <w:lang w:val="zh-CN"/>
        </w:rPr>
        <w:t>亿人享受不到改良卫生设施，其中超过</w:t>
      </w:r>
      <w:r w:rsidRPr="00ED38D5">
        <w:rPr>
          <w:lang w:val="zh-CN"/>
        </w:rPr>
        <w:t>9.46</w:t>
      </w:r>
      <w:r w:rsidRPr="00ED38D5">
        <w:rPr>
          <w:rFonts w:hint="eastAsia"/>
          <w:lang w:val="zh-CN"/>
        </w:rPr>
        <w:t>亿人依然露天如厕，而这是贫穷和赤贫最明显的表现之一，</w:t>
      </w:r>
    </w:p>
    <w:p w:rsidR="00AB1C9D" w:rsidRPr="00ED38D5" w:rsidRDefault="00AB1C9D" w:rsidP="00AB1C9D">
      <w:pPr>
        <w:pStyle w:val="SingleTxtGC"/>
        <w:ind w:firstLine="431"/>
      </w:pPr>
      <w:r w:rsidRPr="00ED38D5">
        <w:rPr>
          <w:rFonts w:ascii="楷体" w:eastAsia="楷体" w:hAnsi="楷体" w:hint="eastAsia"/>
          <w:lang w:val="zh-CN"/>
        </w:rPr>
        <w:t>又深感关切</w:t>
      </w:r>
      <w:r w:rsidRPr="00280136">
        <w:rPr>
          <w:rFonts w:hint="eastAsia"/>
          <w:lang w:val="zh-CN"/>
        </w:rPr>
        <w:t>的是</w:t>
      </w:r>
      <w:r w:rsidRPr="00ED38D5">
        <w:rPr>
          <w:rFonts w:hint="eastAsia"/>
          <w:lang w:val="zh-CN"/>
        </w:rPr>
        <w:t>，缺乏获得水、卫生设施和个人卫生的途径</w:t>
      </w:r>
      <w:r>
        <w:rPr>
          <w:rFonts w:hint="eastAsia"/>
          <w:lang w:val="zh-CN"/>
        </w:rPr>
        <w:t>使人们付出了</w:t>
      </w:r>
      <w:r w:rsidRPr="00ED38D5">
        <w:rPr>
          <w:rFonts w:hint="eastAsia"/>
          <w:lang w:val="zh-CN"/>
        </w:rPr>
        <w:t>严重的</w:t>
      </w:r>
      <w:r>
        <w:rPr>
          <w:rFonts w:hint="eastAsia"/>
          <w:lang w:val="zh-CN"/>
        </w:rPr>
        <w:t>代价</w:t>
      </w:r>
      <w:r w:rsidR="00A86141">
        <w:rPr>
          <w:rFonts w:hint="eastAsia"/>
          <w:lang w:val="zh-CN"/>
        </w:rPr>
        <w:t>(</w:t>
      </w:r>
      <w:r w:rsidRPr="00ED38D5">
        <w:rPr>
          <w:rFonts w:hint="eastAsia"/>
          <w:lang w:val="zh-CN"/>
        </w:rPr>
        <w:t>如健康状况不佳和死亡率高</w:t>
      </w:r>
      <w:r w:rsidR="00A86141">
        <w:rPr>
          <w:rFonts w:hint="eastAsia"/>
          <w:lang w:val="zh-CN"/>
        </w:rPr>
        <w:t>)</w:t>
      </w:r>
      <w:r w:rsidRPr="00ED38D5">
        <w:rPr>
          <w:rFonts w:hint="eastAsia"/>
          <w:lang w:val="zh-CN"/>
        </w:rPr>
        <w:t>和重大的经济损失</w:t>
      </w:r>
      <w:r>
        <w:rPr>
          <w:rFonts w:hint="eastAsia"/>
          <w:lang w:val="zh-CN"/>
        </w:rPr>
        <w:t>；</w:t>
      </w:r>
      <w:r w:rsidRPr="00ED38D5">
        <w:rPr>
          <w:rFonts w:hint="eastAsia"/>
          <w:lang w:val="zh-CN"/>
        </w:rPr>
        <w:t>申明可负担性、无障碍性和</w:t>
      </w:r>
      <w:proofErr w:type="gramStart"/>
      <w:r w:rsidRPr="00ED38D5">
        <w:rPr>
          <w:rFonts w:hint="eastAsia"/>
          <w:lang w:val="zh-CN"/>
        </w:rPr>
        <w:t>可</w:t>
      </w:r>
      <w:proofErr w:type="gramEnd"/>
      <w:r w:rsidRPr="00ED38D5">
        <w:rPr>
          <w:rFonts w:hint="eastAsia"/>
          <w:lang w:val="zh-CN"/>
        </w:rPr>
        <w:t>获得性</w:t>
      </w:r>
      <w:r>
        <w:rPr>
          <w:rFonts w:hint="eastAsia"/>
          <w:lang w:val="zh-CN"/>
        </w:rPr>
        <w:t>等</w:t>
      </w:r>
      <w:r w:rsidRPr="00ED38D5">
        <w:rPr>
          <w:rFonts w:hint="eastAsia"/>
          <w:lang w:val="zh-CN"/>
        </w:rPr>
        <w:t>人权标准要求所有人都能以可负担得起的价格使用水、卫生设施以及个人卫生设施和服务，</w:t>
      </w:r>
    </w:p>
    <w:p w:rsidR="00AB1C9D" w:rsidRPr="003955F4" w:rsidRDefault="00AB1C9D" w:rsidP="00AB1C9D">
      <w:pPr>
        <w:pStyle w:val="SingleTxtGC"/>
        <w:spacing w:after="180"/>
        <w:ind w:firstLine="431"/>
      </w:pPr>
      <w:r w:rsidRPr="00ED38D5">
        <w:rPr>
          <w:rFonts w:ascii="楷体" w:eastAsia="楷体" w:hAnsi="楷体" w:hint="eastAsia"/>
          <w:lang w:val="zh-CN"/>
        </w:rPr>
        <w:t>还深感关切</w:t>
      </w:r>
      <w:r w:rsidRPr="00280136">
        <w:rPr>
          <w:rFonts w:hint="eastAsia"/>
          <w:lang w:val="zh-CN"/>
        </w:rPr>
        <w:t>的是</w:t>
      </w:r>
      <w:r w:rsidRPr="00ED38D5">
        <w:rPr>
          <w:rFonts w:hint="eastAsia"/>
          <w:lang w:val="zh-CN"/>
        </w:rPr>
        <w:t>，妇女和女童在获取水和卫生设施方面常常面临特别障碍，</w:t>
      </w:r>
      <w:r>
        <w:rPr>
          <w:rFonts w:hint="eastAsia"/>
          <w:lang w:val="zh-CN"/>
        </w:rPr>
        <w:t>在人道主义危机中情况尤其严重，</w:t>
      </w:r>
      <w:r w:rsidRPr="00ED38D5">
        <w:rPr>
          <w:rFonts w:hint="eastAsia"/>
          <w:lang w:val="zh-CN"/>
        </w:rPr>
        <w:t>而且在世界许多地</w:t>
      </w:r>
      <w:r>
        <w:rPr>
          <w:rFonts w:hint="eastAsia"/>
          <w:lang w:val="zh-CN"/>
        </w:rPr>
        <w:t>方，</w:t>
      </w:r>
      <w:r w:rsidRPr="00ED38D5">
        <w:rPr>
          <w:rFonts w:hint="eastAsia"/>
          <w:lang w:val="zh-CN"/>
        </w:rPr>
        <w:t>她们肩负着</w:t>
      </w:r>
      <w:r>
        <w:rPr>
          <w:rFonts w:hint="eastAsia"/>
          <w:lang w:val="zh-CN"/>
        </w:rPr>
        <w:t>为</w:t>
      </w:r>
      <w:r w:rsidRPr="00ED38D5">
        <w:rPr>
          <w:rFonts w:hint="eastAsia"/>
          <w:lang w:val="zh-CN"/>
        </w:rPr>
        <w:t>家庭</w:t>
      </w:r>
      <w:r>
        <w:rPr>
          <w:rFonts w:hint="eastAsia"/>
          <w:lang w:val="zh-CN"/>
        </w:rPr>
        <w:t>取</w:t>
      </w:r>
      <w:r w:rsidRPr="00ED38D5">
        <w:rPr>
          <w:rFonts w:hint="eastAsia"/>
          <w:lang w:val="zh-CN"/>
        </w:rPr>
        <w:t>水的重担，</w:t>
      </w:r>
      <w:r>
        <w:rPr>
          <w:rFonts w:hint="eastAsia"/>
          <w:lang w:val="zh-CN"/>
        </w:rPr>
        <w:t>这</w:t>
      </w:r>
      <w:r w:rsidRPr="00ED38D5">
        <w:rPr>
          <w:rFonts w:hint="eastAsia"/>
          <w:lang w:val="zh-CN"/>
        </w:rPr>
        <w:t>限制了</w:t>
      </w:r>
      <w:r>
        <w:rPr>
          <w:rFonts w:hint="eastAsia"/>
          <w:lang w:val="zh-CN"/>
        </w:rPr>
        <w:t>女童接受</w:t>
      </w:r>
      <w:r w:rsidRPr="00ED38D5">
        <w:rPr>
          <w:rFonts w:hint="eastAsia"/>
          <w:lang w:val="zh-CN"/>
        </w:rPr>
        <w:t>教育和休闲</w:t>
      </w:r>
      <w:r>
        <w:rPr>
          <w:rFonts w:hint="eastAsia"/>
          <w:lang w:val="zh-CN"/>
        </w:rPr>
        <w:t>以及</w:t>
      </w:r>
      <w:r w:rsidRPr="00ED38D5">
        <w:rPr>
          <w:rFonts w:hint="eastAsia"/>
          <w:lang w:val="zh-CN"/>
        </w:rPr>
        <w:t>妇女谋生</w:t>
      </w:r>
      <w:r>
        <w:rPr>
          <w:rFonts w:hint="eastAsia"/>
          <w:lang w:val="zh-CN"/>
        </w:rPr>
        <w:t>等</w:t>
      </w:r>
      <w:r w:rsidRPr="00ED38D5">
        <w:rPr>
          <w:rFonts w:hint="eastAsia"/>
          <w:lang w:val="zh-CN"/>
        </w:rPr>
        <w:t>其他活动的时间，</w:t>
      </w:r>
    </w:p>
    <w:p w:rsidR="00AB1C9D" w:rsidRPr="00ED38D5" w:rsidRDefault="00AB1C9D" w:rsidP="00AB1C9D">
      <w:pPr>
        <w:pStyle w:val="SingleTxtGC"/>
        <w:spacing w:after="180"/>
        <w:ind w:firstLine="431"/>
      </w:pPr>
      <w:r w:rsidRPr="00ED38D5">
        <w:rPr>
          <w:rFonts w:ascii="楷体" w:eastAsia="楷体" w:hAnsi="楷体" w:hint="eastAsia"/>
          <w:lang w:val="zh-CN"/>
        </w:rPr>
        <w:t>深感关切</w:t>
      </w:r>
      <w:r w:rsidRPr="00280136">
        <w:rPr>
          <w:rFonts w:hint="eastAsia"/>
          <w:lang w:val="zh-CN"/>
        </w:rPr>
        <w:t>的是</w:t>
      </w:r>
      <w:r w:rsidRPr="00ED38D5">
        <w:rPr>
          <w:rFonts w:hint="eastAsia"/>
          <w:lang w:val="zh-CN"/>
        </w:rPr>
        <w:t>，无法获得适足的水和卫生服务</w:t>
      </w:r>
      <w:r w:rsidR="00A86141">
        <w:rPr>
          <w:rFonts w:hint="eastAsia"/>
          <w:lang w:val="zh-CN"/>
        </w:rPr>
        <w:t>(</w:t>
      </w:r>
      <w:r>
        <w:rPr>
          <w:rFonts w:hint="eastAsia"/>
          <w:lang w:val="zh-CN"/>
        </w:rPr>
        <w:t>尤其</w:t>
      </w:r>
      <w:r w:rsidRPr="00ED38D5">
        <w:rPr>
          <w:rFonts w:hint="eastAsia"/>
          <w:lang w:val="zh-CN"/>
        </w:rPr>
        <w:t>包括校内</w:t>
      </w:r>
      <w:r>
        <w:rPr>
          <w:rFonts w:hint="eastAsia"/>
          <w:lang w:val="zh-CN"/>
        </w:rPr>
        <w:t>的</w:t>
      </w:r>
      <w:r w:rsidRPr="00ED38D5">
        <w:rPr>
          <w:rFonts w:hint="eastAsia"/>
          <w:lang w:val="zh-CN"/>
        </w:rPr>
        <w:t>经期卫生</w:t>
      </w:r>
      <w:r>
        <w:rPr>
          <w:rFonts w:hint="eastAsia"/>
          <w:lang w:val="zh-CN"/>
        </w:rPr>
        <w:t>管理</w:t>
      </w:r>
      <w:r w:rsidR="00A86141">
        <w:rPr>
          <w:rFonts w:hint="eastAsia"/>
          <w:lang w:val="zh-CN"/>
        </w:rPr>
        <w:t>)</w:t>
      </w:r>
      <w:r>
        <w:rPr>
          <w:rFonts w:hint="eastAsia"/>
          <w:lang w:val="zh-CN"/>
        </w:rPr>
        <w:t>会加剧与月经有关的普遍成见，对性别平等以及妇女和女童享有</w:t>
      </w:r>
      <w:r w:rsidRPr="00ED38D5">
        <w:rPr>
          <w:rFonts w:hint="eastAsia"/>
          <w:lang w:val="zh-CN"/>
        </w:rPr>
        <w:t>包括受教育权</w:t>
      </w:r>
      <w:r>
        <w:rPr>
          <w:rFonts w:hint="eastAsia"/>
          <w:lang w:val="zh-CN"/>
        </w:rPr>
        <w:t>和</w:t>
      </w:r>
      <w:r w:rsidRPr="000E6E0B">
        <w:rPr>
          <w:rFonts w:hint="eastAsia"/>
          <w:lang w:val="zh-CN"/>
        </w:rPr>
        <w:t>健康权</w:t>
      </w:r>
      <w:r>
        <w:rPr>
          <w:rFonts w:hint="eastAsia"/>
          <w:lang w:val="zh-CN"/>
        </w:rPr>
        <w:t>在内的各项</w:t>
      </w:r>
      <w:r w:rsidRPr="00ED38D5">
        <w:rPr>
          <w:rFonts w:hint="eastAsia"/>
          <w:lang w:val="zh-CN"/>
        </w:rPr>
        <w:t>人权</w:t>
      </w:r>
      <w:r>
        <w:rPr>
          <w:rFonts w:hint="eastAsia"/>
          <w:lang w:val="zh-CN"/>
        </w:rPr>
        <w:t>产生</w:t>
      </w:r>
      <w:r w:rsidRPr="00ED38D5">
        <w:rPr>
          <w:rFonts w:hint="eastAsia"/>
          <w:lang w:val="zh-CN"/>
        </w:rPr>
        <w:t>不利影响，</w:t>
      </w:r>
    </w:p>
    <w:p w:rsidR="00AB1C9D" w:rsidRPr="00ED38D5" w:rsidRDefault="00AB1C9D" w:rsidP="00AB1C9D">
      <w:pPr>
        <w:pStyle w:val="SingleTxtGC"/>
        <w:spacing w:after="180"/>
        <w:ind w:firstLine="431"/>
      </w:pPr>
      <w:r w:rsidRPr="00ED38D5">
        <w:rPr>
          <w:rFonts w:ascii="楷体" w:eastAsia="楷体" w:hAnsi="楷体" w:hint="eastAsia"/>
          <w:lang w:val="zh-CN"/>
        </w:rPr>
        <w:t>又深感关切</w:t>
      </w:r>
      <w:r w:rsidRPr="00280136">
        <w:rPr>
          <w:rFonts w:hint="eastAsia"/>
          <w:lang w:val="zh-CN"/>
        </w:rPr>
        <w:t>的是</w:t>
      </w:r>
      <w:r w:rsidRPr="00ED38D5">
        <w:rPr>
          <w:rFonts w:hint="eastAsia"/>
          <w:lang w:val="zh-CN"/>
        </w:rPr>
        <w:t>，妇女和女童在</w:t>
      </w:r>
      <w:r>
        <w:rPr>
          <w:rFonts w:hint="eastAsia"/>
          <w:lang w:val="zh-CN"/>
        </w:rPr>
        <w:t>为</w:t>
      </w:r>
      <w:r w:rsidRPr="00ED38D5">
        <w:rPr>
          <w:rFonts w:hint="eastAsia"/>
          <w:lang w:val="zh-CN"/>
        </w:rPr>
        <w:t>家庭</w:t>
      </w:r>
      <w:r>
        <w:rPr>
          <w:rFonts w:hint="eastAsia"/>
          <w:lang w:val="zh-CN"/>
        </w:rPr>
        <w:t>取</w:t>
      </w:r>
      <w:r w:rsidRPr="00ED38D5">
        <w:rPr>
          <w:rFonts w:hint="eastAsia"/>
          <w:lang w:val="zh-CN"/>
        </w:rPr>
        <w:t>水以及到住家以外地点使用卫生设施或在露天如厕时，尤其面临风险，很容易受到袭击、性暴力、性别暴力、骚扰及其他安全威胁，</w:t>
      </w:r>
    </w:p>
    <w:p w:rsidR="00AB1C9D" w:rsidRPr="00ED38D5" w:rsidRDefault="00AB1C9D" w:rsidP="00AB1C9D">
      <w:pPr>
        <w:pStyle w:val="SingleTxtGC"/>
        <w:spacing w:after="180"/>
        <w:ind w:firstLine="431"/>
      </w:pPr>
      <w:r w:rsidRPr="00ED38D5">
        <w:rPr>
          <w:rFonts w:ascii="楷体" w:eastAsia="楷体" w:hAnsi="楷体" w:hint="eastAsia"/>
          <w:lang w:val="zh-CN"/>
        </w:rPr>
        <w:lastRenderedPageBreak/>
        <w:t>重申</w:t>
      </w:r>
      <w:r w:rsidRPr="00ED38D5">
        <w:rPr>
          <w:rFonts w:hint="eastAsia"/>
          <w:lang w:val="zh-CN"/>
        </w:rPr>
        <w:t>各国有责任确保</w:t>
      </w:r>
      <w:r>
        <w:rPr>
          <w:rFonts w:hint="eastAsia"/>
          <w:lang w:val="zh-CN"/>
        </w:rPr>
        <w:t>尊重、</w:t>
      </w:r>
      <w:r w:rsidRPr="00ED38D5">
        <w:rPr>
          <w:rFonts w:hint="eastAsia"/>
          <w:lang w:val="zh-CN"/>
        </w:rPr>
        <w:t>促进和保护所有人权，因为所有人权都具</w:t>
      </w:r>
      <w:r>
        <w:rPr>
          <w:rFonts w:hint="eastAsia"/>
          <w:lang w:val="zh-CN"/>
        </w:rPr>
        <w:t>是普遍</w:t>
      </w:r>
      <w:r w:rsidRPr="00ED38D5">
        <w:rPr>
          <w:rFonts w:hint="eastAsia"/>
          <w:lang w:val="zh-CN"/>
        </w:rPr>
        <w:t>、不可分割、相互依存</w:t>
      </w:r>
      <w:r>
        <w:rPr>
          <w:rFonts w:hint="eastAsia"/>
          <w:lang w:val="zh-CN"/>
        </w:rPr>
        <w:t>和</w:t>
      </w:r>
      <w:r w:rsidRPr="00ED38D5">
        <w:rPr>
          <w:rFonts w:hint="eastAsia"/>
          <w:lang w:val="zh-CN"/>
        </w:rPr>
        <w:t>相互关联</w:t>
      </w:r>
      <w:r>
        <w:rPr>
          <w:rFonts w:hint="eastAsia"/>
          <w:lang w:val="zh-CN"/>
        </w:rPr>
        <w:t>的</w:t>
      </w:r>
      <w:r w:rsidRPr="00ED38D5">
        <w:rPr>
          <w:rFonts w:hint="eastAsia"/>
          <w:lang w:val="zh-CN"/>
        </w:rPr>
        <w:t>，</w:t>
      </w:r>
      <w:r>
        <w:rPr>
          <w:rFonts w:hint="eastAsia"/>
        </w:rPr>
        <w:t>必须以公正和平等的方式，在同样的基础上，以同样的重视程度，</w:t>
      </w:r>
      <w:r w:rsidRPr="00ED38D5">
        <w:rPr>
          <w:rFonts w:hint="eastAsia"/>
          <w:lang w:val="zh-CN"/>
        </w:rPr>
        <w:t>全面</w:t>
      </w:r>
      <w:r>
        <w:rPr>
          <w:rFonts w:hint="eastAsia"/>
        </w:rPr>
        <w:t>对待所有人权</w:t>
      </w:r>
      <w:r w:rsidR="00A86141">
        <w:rPr>
          <w:rFonts w:hint="eastAsia"/>
        </w:rPr>
        <w:t>，</w:t>
      </w:r>
    </w:p>
    <w:p w:rsidR="00AB1C9D" w:rsidRPr="00851EC1" w:rsidRDefault="00AB1C9D" w:rsidP="00AB1C9D">
      <w:pPr>
        <w:pStyle w:val="SingleTxtGC"/>
        <w:spacing w:after="180"/>
        <w:ind w:firstLine="431"/>
        <w:rPr>
          <w:lang w:val="zh-CN"/>
        </w:rPr>
      </w:pPr>
      <w:r w:rsidRPr="00ED38D5">
        <w:rPr>
          <w:rFonts w:ascii="楷体" w:eastAsia="楷体" w:hAnsi="楷体" w:hint="eastAsia"/>
          <w:lang w:val="zh-CN"/>
        </w:rPr>
        <w:t>回顾</w:t>
      </w:r>
      <w:r w:rsidRPr="00ED38D5">
        <w:rPr>
          <w:rFonts w:hint="eastAsia"/>
          <w:lang w:val="zh-CN"/>
        </w:rPr>
        <w:t>经济、社会</w:t>
      </w:r>
      <w:r>
        <w:rPr>
          <w:rFonts w:hint="eastAsia"/>
          <w:lang w:val="zh-CN"/>
        </w:rPr>
        <w:t>及</w:t>
      </w:r>
      <w:r w:rsidRPr="00ED38D5">
        <w:rPr>
          <w:rFonts w:hint="eastAsia"/>
          <w:lang w:val="zh-CN"/>
        </w:rPr>
        <w:t>文化权利委员会和享</w:t>
      </w:r>
      <w:r>
        <w:rPr>
          <w:rFonts w:hint="eastAsia"/>
          <w:lang w:val="zh-CN"/>
        </w:rPr>
        <w:t>有</w:t>
      </w:r>
      <w:r w:rsidRPr="00ED38D5">
        <w:rPr>
          <w:rFonts w:hint="eastAsia"/>
          <w:lang w:val="zh-CN"/>
        </w:rPr>
        <w:t>安全饮用水和卫生设施的人权问题特别报告员的理解是，</w:t>
      </w:r>
      <w:r>
        <w:rPr>
          <w:rFonts w:hint="eastAsia"/>
          <w:lang w:val="zh-CN"/>
        </w:rPr>
        <w:t>享有</w:t>
      </w:r>
      <w:r w:rsidRPr="00ED38D5">
        <w:rPr>
          <w:rFonts w:hint="eastAsia"/>
          <w:lang w:val="zh-CN"/>
        </w:rPr>
        <w:t>安全饮用水的权利与</w:t>
      </w:r>
      <w:r>
        <w:rPr>
          <w:rFonts w:hint="eastAsia"/>
          <w:lang w:val="zh-CN"/>
        </w:rPr>
        <w:t>享有</w:t>
      </w:r>
      <w:r w:rsidRPr="00ED38D5">
        <w:rPr>
          <w:rFonts w:hint="eastAsia"/>
          <w:lang w:val="zh-CN"/>
        </w:rPr>
        <w:t>卫生设施的权利密切关联，但又有不同特点，因此应当加以分别对待，以解决落实</w:t>
      </w:r>
      <w:r>
        <w:rPr>
          <w:rFonts w:hint="eastAsia"/>
          <w:lang w:val="zh-CN"/>
        </w:rPr>
        <w:t>这两项</w:t>
      </w:r>
      <w:r w:rsidRPr="00ED38D5">
        <w:rPr>
          <w:rFonts w:hint="eastAsia"/>
          <w:lang w:val="zh-CN"/>
        </w:rPr>
        <w:t>权利过程中遇到的具体难题，此外，如果不将享有卫生设施作为一项单独权利加以对待，则这项权利往往会一直受到忽视，同时，</w:t>
      </w:r>
      <w:r>
        <w:rPr>
          <w:rFonts w:hint="eastAsia"/>
          <w:lang w:val="zh-CN"/>
        </w:rPr>
        <w:t>这</w:t>
      </w:r>
      <w:r w:rsidRPr="00ED38D5">
        <w:rPr>
          <w:rFonts w:hint="eastAsia"/>
          <w:lang w:val="zh-CN"/>
        </w:rPr>
        <w:t>两项权利都是适足生活水准权的组成部分，</w:t>
      </w:r>
    </w:p>
    <w:p w:rsidR="00AB1C9D" w:rsidRPr="005639A2" w:rsidRDefault="00AB1C9D" w:rsidP="00AB1C9D">
      <w:pPr>
        <w:pStyle w:val="SingleTxtGC"/>
        <w:spacing w:after="180"/>
        <w:ind w:firstLine="431"/>
        <w:rPr>
          <w:spacing w:val="6"/>
        </w:rPr>
      </w:pPr>
      <w:r w:rsidRPr="00ED01A5">
        <w:rPr>
          <w:rFonts w:ascii="楷体" w:eastAsia="楷体" w:hAnsi="楷体" w:hint="eastAsia"/>
          <w:spacing w:val="6"/>
          <w:lang w:val="zh-CN"/>
        </w:rPr>
        <w:t>又回顾</w:t>
      </w:r>
      <w:r w:rsidRPr="00ED01A5">
        <w:rPr>
          <w:rFonts w:hint="eastAsia"/>
          <w:spacing w:val="6"/>
          <w:lang w:val="zh-CN"/>
        </w:rPr>
        <w:t>享</w:t>
      </w:r>
      <w:r>
        <w:rPr>
          <w:rFonts w:hint="eastAsia"/>
          <w:spacing w:val="6"/>
          <w:lang w:val="zh-CN"/>
        </w:rPr>
        <w:t>有</w:t>
      </w:r>
      <w:r w:rsidRPr="00ED01A5">
        <w:rPr>
          <w:rFonts w:hint="eastAsia"/>
          <w:spacing w:val="6"/>
          <w:lang w:val="zh-CN"/>
        </w:rPr>
        <w:t>安全饮用水和卫生设施的人权源自适足生活水准权，并与享有能达到的最高标准身心健康的权利以及享有生命和人格尊严的权利密切相关，</w:t>
      </w:r>
    </w:p>
    <w:p w:rsidR="00AB1C9D" w:rsidRPr="00ED38D5" w:rsidRDefault="00AB1C9D" w:rsidP="00AB1C9D">
      <w:pPr>
        <w:pStyle w:val="SingleTxtGC"/>
        <w:spacing w:after="180"/>
        <w:ind w:firstLine="431"/>
      </w:pPr>
      <w:r w:rsidRPr="00ED38D5">
        <w:rPr>
          <w:rFonts w:ascii="楷体" w:eastAsia="楷体" w:hAnsi="楷体" w:hint="eastAsia"/>
          <w:lang w:val="zh-CN"/>
        </w:rPr>
        <w:t>重申</w:t>
      </w:r>
      <w:r w:rsidRPr="00ED38D5">
        <w:rPr>
          <w:rFonts w:hint="eastAsia"/>
          <w:lang w:val="zh-CN"/>
        </w:rPr>
        <w:t>必须消除在享有安全饮用水和卫生设施的人权方面基于种族、性别、年龄、残疾、族裔、文化、宗教和民族或社会出身或其他任何理由的歧视和不平等，以期消除基于城乡差距、不达标的住房、收入水平或其他相关因素的歧视和不平等，</w:t>
      </w:r>
    </w:p>
    <w:p w:rsidR="00AB1C9D" w:rsidRPr="003955F4" w:rsidRDefault="00AB1C9D" w:rsidP="00AB1C9D">
      <w:pPr>
        <w:pStyle w:val="SingleTxtGC"/>
        <w:spacing w:after="180"/>
        <w:ind w:firstLine="431"/>
      </w:pPr>
      <w:r w:rsidRPr="00ED38D5">
        <w:rPr>
          <w:rFonts w:ascii="楷体" w:eastAsia="楷体" w:hAnsi="楷体" w:hint="eastAsia"/>
          <w:lang w:val="zh-CN"/>
        </w:rPr>
        <w:t>申明</w:t>
      </w:r>
      <w:r w:rsidRPr="00ED38D5">
        <w:rPr>
          <w:rFonts w:hint="eastAsia"/>
          <w:lang w:val="zh-CN"/>
        </w:rPr>
        <w:t>国家方案和政策在确保逐步实现享有安全饮用水和卫生设施的人权方面的重要性，</w:t>
      </w:r>
    </w:p>
    <w:p w:rsidR="00AB1C9D" w:rsidRPr="00ED38D5" w:rsidRDefault="00AB1C9D" w:rsidP="00AB1C9D">
      <w:pPr>
        <w:pStyle w:val="SingleTxtGC"/>
        <w:spacing w:after="180"/>
        <w:ind w:firstLine="431"/>
      </w:pPr>
      <w:r w:rsidRPr="00ED38D5">
        <w:rPr>
          <w:rFonts w:ascii="楷体" w:eastAsia="楷体" w:hAnsi="楷体" w:hint="eastAsia"/>
          <w:lang w:val="zh-CN"/>
        </w:rPr>
        <w:t>又申明</w:t>
      </w:r>
      <w:r>
        <w:rPr>
          <w:rFonts w:hint="eastAsia"/>
          <w:lang w:val="zh-CN"/>
        </w:rPr>
        <w:t>必须</w:t>
      </w:r>
      <w:r w:rsidRPr="00ED38D5">
        <w:rPr>
          <w:rFonts w:hint="eastAsia"/>
          <w:lang w:val="zh-CN"/>
        </w:rPr>
        <w:t>开展区域和国际技术合作，酌情藉此促进逐步实现享有安全饮用水和卫生设施的人权，同时不影响国际水法包括国际水道法的问题，</w:t>
      </w:r>
    </w:p>
    <w:p w:rsidR="00AB1C9D" w:rsidRPr="003955F4" w:rsidRDefault="00AB1C9D" w:rsidP="00AB1C9D">
      <w:pPr>
        <w:pStyle w:val="SingleTxtGC"/>
        <w:spacing w:after="180"/>
        <w:ind w:firstLine="431"/>
      </w:pPr>
      <w:r w:rsidRPr="00ED38D5">
        <w:rPr>
          <w:rFonts w:ascii="楷体" w:eastAsia="楷体" w:hAnsi="楷体" w:hint="eastAsia"/>
          <w:lang w:val="zh-CN"/>
        </w:rPr>
        <w:t>确认</w:t>
      </w:r>
      <w:r w:rsidRPr="00ED38D5">
        <w:rPr>
          <w:rFonts w:hint="eastAsia"/>
          <w:lang w:val="zh-CN"/>
        </w:rPr>
        <w:t>民间社会在</w:t>
      </w:r>
      <w:r w:rsidRPr="00ED38D5">
        <w:rPr>
          <w:rFonts w:hint="eastAsia"/>
          <w:spacing w:val="2"/>
          <w:lang w:val="zh-CN"/>
        </w:rPr>
        <w:t>地方</w:t>
      </w:r>
      <w:r>
        <w:rPr>
          <w:rFonts w:hint="eastAsia"/>
          <w:spacing w:val="2"/>
          <w:lang w:val="zh-CN"/>
        </w:rPr>
        <w:t>、</w:t>
      </w:r>
      <w:r w:rsidRPr="00ED38D5">
        <w:rPr>
          <w:rFonts w:hint="eastAsia"/>
          <w:spacing w:val="2"/>
          <w:lang w:val="zh-CN"/>
        </w:rPr>
        <w:t>国家</w:t>
      </w:r>
      <w:r>
        <w:rPr>
          <w:rFonts w:hint="eastAsia"/>
          <w:spacing w:val="2"/>
          <w:lang w:val="zh-CN"/>
        </w:rPr>
        <w:t>、</w:t>
      </w:r>
      <w:r w:rsidRPr="00ED38D5">
        <w:rPr>
          <w:rFonts w:hint="eastAsia"/>
          <w:spacing w:val="2"/>
          <w:lang w:val="zh-CN"/>
        </w:rPr>
        <w:t>区域和国际各</w:t>
      </w:r>
      <w:r>
        <w:rPr>
          <w:rFonts w:hint="eastAsia"/>
          <w:spacing w:val="2"/>
          <w:lang w:val="zh-CN"/>
        </w:rPr>
        <w:t>个层面</w:t>
      </w:r>
      <w:r w:rsidRPr="00ED38D5">
        <w:rPr>
          <w:rFonts w:hint="eastAsia"/>
          <w:spacing w:val="2"/>
          <w:lang w:val="zh-CN"/>
        </w:rPr>
        <w:t>为促进实现联合国的宗旨和原则、</w:t>
      </w:r>
      <w:r>
        <w:rPr>
          <w:rFonts w:hint="eastAsia"/>
          <w:spacing w:val="2"/>
          <w:lang w:val="zh-CN"/>
        </w:rPr>
        <w:t>各项</w:t>
      </w:r>
      <w:r w:rsidRPr="00ED38D5">
        <w:rPr>
          <w:rFonts w:hint="eastAsia"/>
          <w:spacing w:val="2"/>
          <w:lang w:val="zh-CN"/>
        </w:rPr>
        <w:t>基本自由和人权包括享有安全饮用水和卫生设施的人权所发挥的重要作用</w:t>
      </w:r>
      <w:r w:rsidRPr="00ED38D5">
        <w:rPr>
          <w:rFonts w:hint="eastAsia"/>
          <w:lang w:val="zh-CN"/>
        </w:rPr>
        <w:t>，</w:t>
      </w:r>
    </w:p>
    <w:p w:rsidR="00AB1C9D" w:rsidRPr="00ED38D5" w:rsidRDefault="00AB1C9D" w:rsidP="00AB1C9D">
      <w:pPr>
        <w:pStyle w:val="SingleTxtGC"/>
        <w:spacing w:after="180"/>
        <w:ind w:firstLine="431"/>
        <w:rPr>
          <w:rFonts w:ascii="宋体" w:hAnsi="宋体" w:cs="宋体"/>
        </w:rPr>
      </w:pPr>
      <w:r w:rsidRPr="00ED38D5">
        <w:rPr>
          <w:rFonts w:ascii="楷体" w:eastAsia="楷体" w:hAnsi="楷体" w:hint="eastAsia"/>
          <w:lang w:val="zh-CN"/>
        </w:rPr>
        <w:t>回顾</w:t>
      </w:r>
      <w:r w:rsidRPr="00ED38D5">
        <w:rPr>
          <w:rFonts w:hint="eastAsia"/>
          <w:lang w:val="zh-CN"/>
        </w:rPr>
        <w:t>人权理事会</w:t>
      </w:r>
      <w:r w:rsidRPr="00ED38D5">
        <w:rPr>
          <w:lang w:val="zh-CN"/>
        </w:rPr>
        <w:t>2007</w:t>
      </w:r>
      <w:r w:rsidRPr="00ED38D5">
        <w:rPr>
          <w:rFonts w:hint="eastAsia"/>
          <w:lang w:val="zh-CN"/>
        </w:rPr>
        <w:t>年</w:t>
      </w:r>
      <w:r w:rsidRPr="00ED38D5">
        <w:rPr>
          <w:lang w:val="zh-CN"/>
        </w:rPr>
        <w:t>6</w:t>
      </w:r>
      <w:r w:rsidRPr="00ED38D5">
        <w:rPr>
          <w:rFonts w:hint="eastAsia"/>
          <w:lang w:val="zh-CN"/>
        </w:rPr>
        <w:t>月</w:t>
      </w:r>
      <w:r w:rsidRPr="00ED38D5">
        <w:rPr>
          <w:lang w:val="zh-CN"/>
        </w:rPr>
        <w:t>18</w:t>
      </w:r>
      <w:r w:rsidRPr="00ED38D5">
        <w:rPr>
          <w:rFonts w:hint="eastAsia"/>
          <w:lang w:val="zh-CN"/>
        </w:rPr>
        <w:t>日关于人权理事会体制建设的第</w:t>
      </w:r>
      <w:r w:rsidRPr="00ED38D5">
        <w:rPr>
          <w:lang w:val="zh-CN"/>
        </w:rPr>
        <w:t>5/1</w:t>
      </w:r>
      <w:r w:rsidRPr="00ED38D5">
        <w:rPr>
          <w:rFonts w:hint="eastAsia"/>
          <w:lang w:val="zh-CN"/>
        </w:rPr>
        <w:t>号决议和关于理事会特别程序任务负责人行为守则的第</w:t>
      </w:r>
      <w:r w:rsidRPr="00ED38D5">
        <w:rPr>
          <w:lang w:val="zh-CN"/>
        </w:rPr>
        <w:t>5/2</w:t>
      </w:r>
      <w:r w:rsidRPr="00ED38D5">
        <w:rPr>
          <w:rFonts w:hint="eastAsia"/>
          <w:lang w:val="zh-CN"/>
        </w:rPr>
        <w:t>号决议</w:t>
      </w:r>
      <w:r>
        <w:rPr>
          <w:rFonts w:hint="eastAsia"/>
          <w:lang w:val="zh-CN"/>
        </w:rPr>
        <w:t>；</w:t>
      </w:r>
      <w:r w:rsidRPr="00ED38D5">
        <w:rPr>
          <w:rFonts w:hint="eastAsia"/>
          <w:lang w:val="zh-CN"/>
        </w:rPr>
        <w:t>强调任务负责人应根据这两项决议及其附件履行职责，</w:t>
      </w:r>
    </w:p>
    <w:p w:rsidR="00AB1C9D" w:rsidRPr="00ED38D5" w:rsidRDefault="00AB1C9D" w:rsidP="00AB1C9D">
      <w:pPr>
        <w:pStyle w:val="SingleTxtGC"/>
        <w:spacing w:after="160"/>
        <w:ind w:firstLine="431"/>
      </w:pPr>
      <w:r w:rsidRPr="00ED38D5">
        <w:rPr>
          <w:lang w:val="zh-CN"/>
        </w:rPr>
        <w:t>1.</w:t>
      </w:r>
      <w:r>
        <w:rPr>
          <w:rFonts w:hint="eastAsia"/>
          <w:lang w:val="zh-CN"/>
        </w:rPr>
        <w:t xml:space="preserve">  </w:t>
      </w:r>
      <w:r w:rsidRPr="00ED38D5">
        <w:rPr>
          <w:rFonts w:ascii="楷体" w:eastAsia="楷体" w:hAnsi="楷体" w:hint="eastAsia"/>
          <w:lang w:val="zh-CN"/>
        </w:rPr>
        <w:t>欢迎</w:t>
      </w:r>
      <w:r w:rsidRPr="00ED38D5">
        <w:rPr>
          <w:rFonts w:hint="eastAsia"/>
          <w:lang w:val="zh-CN"/>
        </w:rPr>
        <w:t>大会确认享有安全饮用水和卫生设施的人权是适足生活水准权的组成部分，对于充分享有生命权和所有人权必不可少；</w:t>
      </w:r>
    </w:p>
    <w:p w:rsidR="00AB1C9D" w:rsidRPr="00ED38D5" w:rsidRDefault="00AB1C9D" w:rsidP="00AB1C9D">
      <w:pPr>
        <w:pStyle w:val="SingleTxtGC"/>
        <w:spacing w:after="160"/>
        <w:ind w:firstLine="431"/>
      </w:pPr>
      <w:r w:rsidRPr="00ED38D5">
        <w:rPr>
          <w:lang w:val="zh-CN"/>
        </w:rPr>
        <w:t>2.</w:t>
      </w:r>
      <w:r>
        <w:rPr>
          <w:rFonts w:hint="eastAsia"/>
          <w:lang w:val="zh-CN"/>
        </w:rPr>
        <w:t xml:space="preserve">  </w:t>
      </w:r>
      <w:r w:rsidRPr="00ED38D5">
        <w:rPr>
          <w:rFonts w:ascii="楷体" w:eastAsia="楷体" w:hAnsi="楷体" w:hint="eastAsia"/>
          <w:lang w:val="zh-CN"/>
        </w:rPr>
        <w:t>又欢迎</w:t>
      </w:r>
      <w:r w:rsidRPr="00ED38D5">
        <w:rPr>
          <w:rFonts w:hint="eastAsia"/>
          <w:lang w:val="zh-CN"/>
        </w:rPr>
        <w:t>大会确认享有安全饮用水的人权意味着每个人都有权不受歧视地获得供个人和家庭使用</w:t>
      </w:r>
      <w:r w:rsidRPr="00ED38D5">
        <w:rPr>
          <w:rFonts w:hint="eastAsia"/>
          <w:spacing w:val="4"/>
          <w:lang w:val="zh-CN"/>
        </w:rPr>
        <w:t>的充足、安全、可接受、便于汲取和负担得起的用水，享有卫生设施的人权意味</w:t>
      </w:r>
      <w:r w:rsidRPr="00ED38D5">
        <w:rPr>
          <w:rFonts w:hint="eastAsia"/>
          <w:lang w:val="zh-CN"/>
        </w:rPr>
        <w:t>着每个人都有权不受歧视地在所有生活领域实际享有负担得起且安全、卫生、有保障、无论从社会角度还是文化角度均可接受、维护</w:t>
      </w:r>
      <w:r w:rsidRPr="00A86141">
        <w:rPr>
          <w:rFonts w:hint="eastAsia"/>
          <w:spacing w:val="2"/>
          <w:lang w:val="zh-CN"/>
        </w:rPr>
        <w:t>隐私和确保尊严的卫生设施，同时重申这两项权利都是适足生活水准权的组成部</w:t>
      </w:r>
      <w:r w:rsidRPr="00ED38D5">
        <w:rPr>
          <w:rFonts w:hint="eastAsia"/>
          <w:lang w:val="zh-CN"/>
        </w:rPr>
        <w:t>分；</w:t>
      </w:r>
    </w:p>
    <w:p w:rsidR="00AB1C9D" w:rsidRPr="00ED38D5" w:rsidRDefault="00AB1C9D" w:rsidP="00AB1C9D">
      <w:pPr>
        <w:pStyle w:val="SingleTxtGC"/>
        <w:spacing w:after="160"/>
        <w:ind w:firstLine="431"/>
      </w:pPr>
      <w:r w:rsidRPr="00ED38D5">
        <w:rPr>
          <w:lang w:val="zh-CN"/>
        </w:rPr>
        <w:lastRenderedPageBreak/>
        <w:t>3.</w:t>
      </w:r>
      <w:r>
        <w:rPr>
          <w:rFonts w:hint="eastAsia"/>
          <w:lang w:val="zh-CN"/>
        </w:rPr>
        <w:t xml:space="preserve">  </w:t>
      </w:r>
      <w:r w:rsidRPr="00ED38D5">
        <w:rPr>
          <w:rFonts w:ascii="楷体" w:eastAsia="楷体" w:hAnsi="楷体" w:hint="eastAsia"/>
          <w:lang w:val="zh-CN"/>
        </w:rPr>
        <w:t>申明</w:t>
      </w:r>
      <w:r w:rsidRPr="00ED38D5">
        <w:rPr>
          <w:rFonts w:hint="eastAsia"/>
          <w:lang w:val="zh-CN"/>
        </w:rPr>
        <w:t>享有</w:t>
      </w:r>
      <w:r w:rsidRPr="00ED38D5">
        <w:rPr>
          <w:rFonts w:hint="eastAsia"/>
          <w:spacing w:val="2"/>
          <w:lang w:val="zh-CN"/>
        </w:rPr>
        <w:t>安全饮用水的人权</w:t>
      </w:r>
      <w:r>
        <w:rPr>
          <w:rFonts w:hint="eastAsia"/>
          <w:spacing w:val="2"/>
          <w:lang w:val="zh-CN"/>
        </w:rPr>
        <w:t>与</w:t>
      </w:r>
      <w:r>
        <w:rPr>
          <w:rFonts w:hint="eastAsia"/>
          <w:lang w:val="zh-CN"/>
        </w:rPr>
        <w:t>享有</w:t>
      </w:r>
      <w:r w:rsidRPr="00ED38D5">
        <w:rPr>
          <w:rFonts w:hint="eastAsia"/>
          <w:spacing w:val="2"/>
          <w:lang w:val="zh-CN"/>
        </w:rPr>
        <w:t>卫生设施的人权密切相关，</w:t>
      </w:r>
      <w:r w:rsidRPr="00ED38D5">
        <w:rPr>
          <w:rFonts w:hint="eastAsia"/>
          <w:lang w:val="zh-CN"/>
        </w:rPr>
        <w:t>但又有不同特点，因此应当加以分别对待，以解决落实权利过程中遇到的具体难题，同时</w:t>
      </w:r>
      <w:r>
        <w:rPr>
          <w:rFonts w:hint="eastAsia"/>
          <w:lang w:val="zh-CN"/>
        </w:rPr>
        <w:t>确认</w:t>
      </w:r>
      <w:r w:rsidRPr="00ED38D5">
        <w:rPr>
          <w:rFonts w:hint="eastAsia"/>
          <w:lang w:val="zh-CN"/>
        </w:rPr>
        <w:t>人权理事会以往所有关于这一专题的决议以及前任和现任享有安全饮用水和卫生设施的人权问题特别报告员</w:t>
      </w:r>
      <w:r>
        <w:rPr>
          <w:rFonts w:hint="eastAsia"/>
          <w:lang w:val="zh-CN"/>
        </w:rPr>
        <w:t>的</w:t>
      </w:r>
      <w:r w:rsidRPr="00ED38D5">
        <w:rPr>
          <w:rFonts w:hint="eastAsia"/>
          <w:lang w:val="zh-CN"/>
        </w:rPr>
        <w:t>工作的重要性；</w:t>
      </w:r>
    </w:p>
    <w:p w:rsidR="00AB1C9D" w:rsidRPr="00ED38D5" w:rsidRDefault="00AB1C9D" w:rsidP="00AB1C9D">
      <w:pPr>
        <w:pStyle w:val="SingleTxtGC"/>
        <w:spacing w:after="160"/>
        <w:ind w:firstLine="431"/>
      </w:pPr>
      <w:r w:rsidRPr="00ED38D5">
        <w:rPr>
          <w:lang w:val="zh-CN"/>
        </w:rPr>
        <w:t>4.</w:t>
      </w:r>
      <w:r>
        <w:rPr>
          <w:rFonts w:hint="eastAsia"/>
          <w:lang w:val="zh-CN"/>
        </w:rPr>
        <w:t xml:space="preserve">  </w:t>
      </w:r>
      <w:r w:rsidRPr="00ED38D5">
        <w:rPr>
          <w:rFonts w:ascii="楷体" w:eastAsia="楷体" w:hAnsi="楷体" w:hint="eastAsia"/>
          <w:lang w:val="zh-CN"/>
        </w:rPr>
        <w:t>赞赏地注意到</w:t>
      </w:r>
      <w:r w:rsidRPr="00ED38D5">
        <w:rPr>
          <w:rFonts w:hint="eastAsia"/>
          <w:lang w:val="zh-CN"/>
        </w:rPr>
        <w:t>特别报告员向人权理事会第三十届会议提交的关于获取负担得起的水和卫生服务的年度报告</w:t>
      </w:r>
      <w:r w:rsidRPr="00ED38D5">
        <w:rPr>
          <w:rStyle w:val="a7"/>
          <w:szCs w:val="21"/>
          <w:lang w:val="zh-CN"/>
        </w:rPr>
        <w:footnoteReference w:id="3"/>
      </w:r>
      <w:r w:rsidRPr="00ED38D5">
        <w:rPr>
          <w:rFonts w:hint="eastAsia"/>
          <w:lang w:val="zh-CN"/>
        </w:rPr>
        <w:t>，以及向理事会第三十三届会议提交的关于在实现享有水和卫生设施的人权中的性别平等问题的年度报告；</w:t>
      </w:r>
      <w:r w:rsidRPr="00ED38D5">
        <w:rPr>
          <w:rStyle w:val="a7"/>
          <w:szCs w:val="21"/>
          <w:lang w:val="zh-CN"/>
        </w:rPr>
        <w:footnoteReference w:id="4"/>
      </w:r>
    </w:p>
    <w:p w:rsidR="00AB1C9D" w:rsidRDefault="00AB1C9D" w:rsidP="00AB1C9D">
      <w:pPr>
        <w:pStyle w:val="SingleTxtGC"/>
        <w:spacing w:after="160"/>
        <w:ind w:firstLine="431"/>
        <w:rPr>
          <w:lang w:val="zh-CN"/>
        </w:rPr>
      </w:pPr>
      <w:r w:rsidRPr="00ED38D5">
        <w:rPr>
          <w:lang w:val="zh-CN"/>
        </w:rPr>
        <w:t>5.</w:t>
      </w:r>
      <w:r>
        <w:rPr>
          <w:rFonts w:hint="eastAsia"/>
          <w:lang w:val="zh-CN"/>
        </w:rPr>
        <w:t xml:space="preserve">  </w:t>
      </w:r>
      <w:r w:rsidRPr="00ED38D5">
        <w:rPr>
          <w:rFonts w:ascii="楷体" w:eastAsia="楷体" w:hAnsi="楷体" w:hint="eastAsia"/>
          <w:lang w:val="zh-CN"/>
        </w:rPr>
        <w:t>又赞赏地注意到</w:t>
      </w:r>
      <w:r w:rsidRPr="00ED38D5">
        <w:rPr>
          <w:rFonts w:hint="eastAsia"/>
          <w:lang w:val="zh-CN"/>
        </w:rPr>
        <w:t>前任务负责人提交大会第六十九届会议的关于实现享有安全饮用水和卫生设施的权利方面的参与权的年度报告</w:t>
      </w:r>
      <w:r w:rsidRPr="00ED38D5">
        <w:rPr>
          <w:rStyle w:val="a7"/>
          <w:szCs w:val="21"/>
          <w:lang w:val="zh-CN"/>
        </w:rPr>
        <w:footnoteReference w:id="5"/>
      </w:r>
      <w:r w:rsidRPr="00ED38D5">
        <w:rPr>
          <w:rFonts w:hint="eastAsia"/>
          <w:lang w:val="zh-CN"/>
        </w:rPr>
        <w:t>，</w:t>
      </w:r>
      <w:r>
        <w:rPr>
          <w:rFonts w:hint="eastAsia"/>
          <w:lang w:val="zh-CN"/>
        </w:rPr>
        <w:t>以及</w:t>
      </w:r>
      <w:r w:rsidRPr="00ED38D5">
        <w:rPr>
          <w:rFonts w:hint="eastAsia"/>
          <w:lang w:val="zh-CN"/>
        </w:rPr>
        <w:t>现任特别报告员提交大会第七十届会议的关于</w:t>
      </w:r>
      <w:r>
        <w:t>享有</w:t>
      </w:r>
      <w:r w:rsidRPr="00ED38D5">
        <w:rPr>
          <w:rFonts w:hint="eastAsia"/>
          <w:lang w:val="zh-CN"/>
        </w:rPr>
        <w:t>水、卫生设施和个人卫生的人权框架以及评估不同水平和种类服务的相关人权标准和原则的年度报告</w:t>
      </w:r>
      <w:r w:rsidRPr="00ED38D5">
        <w:rPr>
          <w:rStyle w:val="a7"/>
          <w:szCs w:val="21"/>
          <w:lang w:val="zh-CN"/>
        </w:rPr>
        <w:footnoteReference w:id="6"/>
      </w:r>
      <w:r>
        <w:rPr>
          <w:rFonts w:hint="eastAsia"/>
          <w:lang w:val="zh-CN"/>
        </w:rPr>
        <w:t>；</w:t>
      </w:r>
    </w:p>
    <w:p w:rsidR="00AB1C9D" w:rsidRPr="00ED38D5" w:rsidRDefault="00AB1C9D" w:rsidP="00AB1C9D">
      <w:pPr>
        <w:pStyle w:val="SingleTxtGC"/>
        <w:spacing w:after="160"/>
        <w:ind w:firstLine="431"/>
        <w:rPr>
          <w:b/>
        </w:rPr>
      </w:pPr>
      <w:r w:rsidRPr="00ED38D5">
        <w:rPr>
          <w:lang w:val="zh-CN"/>
        </w:rPr>
        <w:t>6.</w:t>
      </w:r>
      <w:r>
        <w:rPr>
          <w:rFonts w:hint="eastAsia"/>
          <w:lang w:val="zh-CN"/>
        </w:rPr>
        <w:t xml:space="preserve">  </w:t>
      </w:r>
      <w:r w:rsidRPr="00ED38D5">
        <w:rPr>
          <w:rFonts w:ascii="楷体" w:eastAsia="楷体" w:hAnsi="楷体" w:hint="eastAsia"/>
          <w:lang w:val="zh-CN"/>
        </w:rPr>
        <w:t>重申</w:t>
      </w:r>
      <w:r w:rsidRPr="00ED38D5">
        <w:rPr>
          <w:rFonts w:hint="eastAsia"/>
          <w:lang w:val="zh-CN"/>
        </w:rPr>
        <w:t>各国负有确保全面实现所有人权的主要责任，并必须采取步骤，在全国和通过国际援助与合作，特别是通过经济和技术援助与合作，最大程度地利用其现有资源，通过所有适当的手段，尤其是在落实人权义务方面采取立法措施，逐步达到全面实现享有安全饮用水和卫生设施的权利；</w:t>
      </w:r>
    </w:p>
    <w:p w:rsidR="00AB1C9D" w:rsidRPr="003955F4" w:rsidRDefault="00AB1C9D" w:rsidP="00AB1C9D">
      <w:pPr>
        <w:pStyle w:val="SingleTxtGC"/>
        <w:spacing w:after="160"/>
        <w:ind w:firstLine="431"/>
      </w:pPr>
      <w:r w:rsidRPr="00ED38D5">
        <w:rPr>
          <w:lang w:val="zh-CN"/>
        </w:rPr>
        <w:t>7.</w:t>
      </w:r>
      <w:r>
        <w:rPr>
          <w:rFonts w:hint="eastAsia"/>
          <w:lang w:val="zh-CN"/>
        </w:rPr>
        <w:t xml:space="preserve">  </w:t>
      </w:r>
      <w:r w:rsidRPr="00ED38D5">
        <w:rPr>
          <w:rFonts w:ascii="楷体" w:eastAsia="楷体" w:hAnsi="楷体" w:hint="eastAsia"/>
          <w:lang w:val="zh-CN"/>
        </w:rPr>
        <w:t>强调</w:t>
      </w:r>
      <w:r w:rsidRPr="00ED38D5">
        <w:rPr>
          <w:rFonts w:hint="eastAsia"/>
          <w:lang w:val="zh-CN"/>
        </w:rPr>
        <w:t>各国、联合国系统各专门机构、国际和发展伙伴以及捐助机构所提供的国际合作与技术援助的重要</w:t>
      </w:r>
      <w:r w:rsidRPr="00ED01A5">
        <w:rPr>
          <w:rFonts w:hint="eastAsia"/>
          <w:spacing w:val="4"/>
          <w:lang w:val="zh-CN"/>
        </w:rPr>
        <w:t>作用，尤其是在如期实现相关的千年发展目标方面的重要作用；促请</w:t>
      </w:r>
      <w:r>
        <w:rPr>
          <w:rFonts w:hint="eastAsia"/>
          <w:spacing w:val="4"/>
          <w:lang w:val="zh-CN"/>
        </w:rPr>
        <w:t>各</w:t>
      </w:r>
      <w:r w:rsidRPr="00ED01A5">
        <w:rPr>
          <w:rFonts w:hint="eastAsia"/>
          <w:spacing w:val="4"/>
          <w:lang w:val="zh-CN"/>
        </w:rPr>
        <w:t>发展伙伴采取立足人权的方针拟订、实施和监督发展方案，以支持与享有安全饮用水</w:t>
      </w:r>
      <w:r w:rsidRPr="00ED38D5">
        <w:rPr>
          <w:rFonts w:hint="eastAsia"/>
          <w:lang w:val="zh-CN"/>
        </w:rPr>
        <w:t>和卫生设施的权利有关的国家倡议和行动计划；</w:t>
      </w:r>
    </w:p>
    <w:p w:rsidR="00AB1C9D" w:rsidRPr="00ED38D5" w:rsidRDefault="00AB1C9D" w:rsidP="00AB1C9D">
      <w:pPr>
        <w:pStyle w:val="SingleTxtGC"/>
        <w:keepNext/>
        <w:keepLines/>
        <w:ind w:firstLine="431"/>
        <w:rPr>
          <w:b/>
        </w:rPr>
      </w:pPr>
      <w:r w:rsidRPr="00ED38D5">
        <w:rPr>
          <w:lang w:val="zh-CN"/>
        </w:rPr>
        <w:t>8.</w:t>
      </w:r>
      <w:r>
        <w:rPr>
          <w:rFonts w:hint="eastAsia"/>
          <w:lang w:val="zh-CN"/>
        </w:rPr>
        <w:t xml:space="preserve">  </w:t>
      </w:r>
      <w:r w:rsidRPr="00992760">
        <w:rPr>
          <w:rFonts w:eastAsia="楷体_GB2312" w:hint="eastAsia"/>
        </w:rPr>
        <w:t>着重指出</w:t>
      </w:r>
      <w:r>
        <w:rPr>
          <w:rFonts w:eastAsia="楷体_GB2312" w:hint="eastAsia"/>
        </w:rPr>
        <w:t>，</w:t>
      </w:r>
      <w:r w:rsidRPr="00ED38D5">
        <w:rPr>
          <w:rFonts w:hint="eastAsia"/>
          <w:lang w:val="zh-CN"/>
        </w:rPr>
        <w:t>必须对侵犯经济</w:t>
      </w:r>
      <w:r>
        <w:rPr>
          <w:rFonts w:hint="eastAsia"/>
          <w:lang w:val="zh-CN"/>
        </w:rPr>
        <w:t>、</w:t>
      </w:r>
      <w:r w:rsidRPr="00ED38D5">
        <w:rPr>
          <w:rFonts w:hint="eastAsia"/>
          <w:lang w:val="zh-CN"/>
        </w:rPr>
        <w:t>社会及文化权利，包括侵犯享有安全饮用水和卫生设施的人权的行为进行有效补救，</w:t>
      </w:r>
      <w:r>
        <w:rPr>
          <w:rFonts w:hint="eastAsia"/>
          <w:lang w:val="zh-CN"/>
        </w:rPr>
        <w:t>为此还必须采取</w:t>
      </w:r>
      <w:r w:rsidRPr="00ED38D5">
        <w:rPr>
          <w:rFonts w:hint="eastAsia"/>
          <w:lang w:val="zh-CN"/>
        </w:rPr>
        <w:t>司法</w:t>
      </w:r>
      <w:r>
        <w:rPr>
          <w:rFonts w:hint="eastAsia"/>
          <w:lang w:val="zh-CN"/>
        </w:rPr>
        <w:t>措施</w:t>
      </w:r>
      <w:r w:rsidRPr="00ED38D5">
        <w:rPr>
          <w:rFonts w:hint="eastAsia"/>
          <w:lang w:val="zh-CN"/>
        </w:rPr>
        <w:t>、准司法</w:t>
      </w:r>
      <w:r>
        <w:rPr>
          <w:rFonts w:hint="eastAsia"/>
          <w:lang w:val="zh-CN"/>
        </w:rPr>
        <w:t>措施</w:t>
      </w:r>
      <w:r w:rsidRPr="00ED38D5">
        <w:rPr>
          <w:rFonts w:hint="eastAsia"/>
          <w:lang w:val="zh-CN"/>
        </w:rPr>
        <w:t>和其他适当</w:t>
      </w:r>
      <w:r>
        <w:rPr>
          <w:rFonts w:hint="eastAsia"/>
          <w:lang w:val="zh-CN"/>
        </w:rPr>
        <w:t>的</w:t>
      </w:r>
      <w:r w:rsidRPr="00ED38D5">
        <w:rPr>
          <w:rFonts w:hint="eastAsia"/>
          <w:lang w:val="zh-CN"/>
        </w:rPr>
        <w:t>补救</w:t>
      </w:r>
      <w:r>
        <w:rPr>
          <w:rFonts w:hint="eastAsia"/>
          <w:lang w:val="zh-CN"/>
        </w:rPr>
        <w:t>措施</w:t>
      </w:r>
      <w:r w:rsidRPr="00ED38D5">
        <w:rPr>
          <w:rFonts w:hint="eastAsia"/>
          <w:lang w:val="zh-CN"/>
        </w:rPr>
        <w:t>，包括由个人或代表个人，或酌情代表个人群体提起的诉讼程序，以及旨在避免上述权利遭到侵犯的适当程序，以期</w:t>
      </w:r>
      <w:r>
        <w:rPr>
          <w:rFonts w:hint="eastAsia"/>
          <w:lang w:val="zh-CN"/>
        </w:rPr>
        <w:t>秉公处理</w:t>
      </w:r>
      <w:r w:rsidRPr="00ED38D5">
        <w:rPr>
          <w:rFonts w:hint="eastAsia"/>
          <w:lang w:val="zh-CN"/>
        </w:rPr>
        <w:t>在实现作为适足生活水准权一部分的享有水和卫生设施的权利方面</w:t>
      </w:r>
      <w:r>
        <w:rPr>
          <w:rFonts w:hint="eastAsia"/>
          <w:lang w:val="zh-CN"/>
        </w:rPr>
        <w:t>的</w:t>
      </w:r>
      <w:r w:rsidRPr="00ED38D5">
        <w:rPr>
          <w:rFonts w:hint="eastAsia"/>
          <w:lang w:val="zh-CN"/>
        </w:rPr>
        <w:t>所有侵犯</w:t>
      </w:r>
      <w:r>
        <w:rPr>
          <w:rFonts w:hint="eastAsia"/>
          <w:lang w:val="zh-CN"/>
        </w:rPr>
        <w:t>人权</w:t>
      </w:r>
      <w:r w:rsidRPr="00ED38D5">
        <w:rPr>
          <w:rFonts w:hint="eastAsia"/>
          <w:lang w:val="zh-CN"/>
        </w:rPr>
        <w:t>行为，包括采取必要措施，确保妇女和女童以及处境危险的人都能平等地获得有效补救；</w:t>
      </w:r>
    </w:p>
    <w:p w:rsidR="00AB1C9D" w:rsidRPr="00ED38D5" w:rsidRDefault="00AB1C9D" w:rsidP="00AB1C9D">
      <w:pPr>
        <w:pStyle w:val="SingleTxtG"/>
        <w:spacing w:line="320" w:lineRule="exact"/>
        <w:ind w:firstLine="431"/>
        <w:rPr>
          <w:b/>
          <w:sz w:val="21"/>
          <w:szCs w:val="21"/>
          <w:lang w:eastAsia="zh-CN"/>
        </w:rPr>
      </w:pPr>
      <w:r w:rsidRPr="00ED38D5">
        <w:rPr>
          <w:sz w:val="21"/>
          <w:szCs w:val="21"/>
          <w:lang w:val="zh-CN" w:eastAsia="zh-CN"/>
        </w:rPr>
        <w:t>9.</w:t>
      </w:r>
      <w:r>
        <w:rPr>
          <w:rFonts w:hint="eastAsia"/>
          <w:sz w:val="21"/>
          <w:szCs w:val="21"/>
          <w:lang w:val="zh-CN" w:eastAsia="zh-CN"/>
        </w:rPr>
        <w:t xml:space="preserve">  </w:t>
      </w:r>
      <w:r w:rsidRPr="00ED38D5">
        <w:rPr>
          <w:rFonts w:ascii="楷体" w:eastAsia="楷体" w:hAnsi="楷体" w:hint="eastAsia"/>
          <w:sz w:val="21"/>
          <w:szCs w:val="21"/>
          <w:lang w:val="zh-CN" w:eastAsia="zh-CN"/>
        </w:rPr>
        <w:t>关切地注意到</w:t>
      </w:r>
      <w:r w:rsidRPr="00ED38D5">
        <w:rPr>
          <w:rFonts w:hint="eastAsia"/>
          <w:sz w:val="21"/>
          <w:szCs w:val="21"/>
          <w:lang w:val="zh-CN" w:eastAsia="zh-CN"/>
        </w:rPr>
        <w:t>，尽管</w:t>
      </w:r>
      <w:proofErr w:type="gramStart"/>
      <w:r w:rsidRPr="00ED38D5">
        <w:rPr>
          <w:rFonts w:hint="eastAsia"/>
          <w:sz w:val="21"/>
          <w:szCs w:val="21"/>
          <w:lang w:val="zh-CN" w:eastAsia="zh-CN"/>
        </w:rPr>
        <w:t>作出</w:t>
      </w:r>
      <w:proofErr w:type="gramEnd"/>
      <w:r w:rsidRPr="00ED38D5">
        <w:rPr>
          <w:rFonts w:hint="eastAsia"/>
          <w:sz w:val="21"/>
          <w:szCs w:val="21"/>
          <w:lang w:val="zh-CN" w:eastAsia="zh-CN"/>
        </w:rPr>
        <w:t>了一切努力，</w:t>
      </w:r>
      <w:r>
        <w:rPr>
          <w:rFonts w:hint="eastAsia"/>
          <w:sz w:val="21"/>
          <w:szCs w:val="21"/>
          <w:lang w:val="zh-CN" w:eastAsia="zh-CN"/>
        </w:rPr>
        <w:t>但</w:t>
      </w:r>
      <w:r w:rsidRPr="00ED38D5">
        <w:rPr>
          <w:rFonts w:hint="eastAsia"/>
          <w:sz w:val="21"/>
          <w:szCs w:val="21"/>
          <w:lang w:val="zh-CN" w:eastAsia="zh-CN"/>
        </w:rPr>
        <w:t>在实现享有安全饮用水和卫生设施的人权方面仍然存在性别不平等现象</w:t>
      </w:r>
      <w:r>
        <w:rPr>
          <w:rFonts w:hint="eastAsia"/>
          <w:sz w:val="21"/>
          <w:szCs w:val="21"/>
          <w:lang w:val="zh-CN" w:eastAsia="zh-CN"/>
        </w:rPr>
        <w:t>；</w:t>
      </w:r>
      <w:r w:rsidRPr="00ED38D5">
        <w:rPr>
          <w:rFonts w:hint="eastAsia"/>
          <w:sz w:val="21"/>
          <w:szCs w:val="21"/>
          <w:lang w:val="zh-CN" w:eastAsia="zh-CN"/>
        </w:rPr>
        <w:t>因此呼吁各国：</w:t>
      </w:r>
    </w:p>
    <w:p w:rsidR="00AB1C9D" w:rsidRDefault="00AB1C9D" w:rsidP="00AB1C9D">
      <w:pPr>
        <w:pStyle w:val="SingleTxtGC"/>
        <w:numPr>
          <w:ilvl w:val="0"/>
          <w:numId w:val="9"/>
        </w:numPr>
        <w:tabs>
          <w:tab w:val="clear" w:pos="1134"/>
          <w:tab w:val="clear" w:pos="1565"/>
          <w:tab w:val="clear" w:pos="1996"/>
          <w:tab w:val="clear" w:pos="2427"/>
          <w:tab w:val="left" w:pos="1985"/>
        </w:tabs>
        <w:ind w:left="1134" w:firstLine="426"/>
      </w:pPr>
      <w:r w:rsidRPr="00ED38D5">
        <w:rPr>
          <w:rFonts w:hint="eastAsia"/>
          <w:lang w:val="zh-CN"/>
        </w:rPr>
        <w:lastRenderedPageBreak/>
        <w:t>查明，以期废除和改革，所有</w:t>
      </w:r>
      <w:r>
        <w:rPr>
          <w:rFonts w:hint="eastAsia"/>
          <w:lang w:val="zh-CN"/>
        </w:rPr>
        <w:t>在</w:t>
      </w:r>
      <w:r w:rsidRPr="00ED38D5">
        <w:rPr>
          <w:rFonts w:hint="eastAsia"/>
          <w:lang w:val="zh-CN"/>
        </w:rPr>
        <w:t>平等享有安全饮用水和卫生设施的人权</w:t>
      </w:r>
      <w:r>
        <w:rPr>
          <w:rFonts w:hint="eastAsia"/>
          <w:lang w:val="zh-CN"/>
        </w:rPr>
        <w:t>方面以及在基于性别的暴力方面</w:t>
      </w:r>
      <w:r w:rsidRPr="00ED38D5">
        <w:rPr>
          <w:rFonts w:hint="eastAsia"/>
          <w:lang w:val="zh-CN"/>
        </w:rPr>
        <w:t>有直接或间接歧视</w:t>
      </w:r>
      <w:r>
        <w:rPr>
          <w:rFonts w:hint="eastAsia"/>
          <w:lang w:val="zh-CN"/>
        </w:rPr>
        <w:t>性影响</w:t>
      </w:r>
      <w:r w:rsidRPr="00ED38D5">
        <w:rPr>
          <w:rFonts w:hint="eastAsia"/>
          <w:lang w:val="zh-CN"/>
        </w:rPr>
        <w:t>的法律；</w:t>
      </w:r>
    </w:p>
    <w:p w:rsidR="00AB1C9D" w:rsidRPr="00ED38D5" w:rsidRDefault="00AB1C9D" w:rsidP="00AB1C9D">
      <w:pPr>
        <w:pStyle w:val="SingleTxtGC"/>
        <w:numPr>
          <w:ilvl w:val="0"/>
          <w:numId w:val="9"/>
        </w:numPr>
        <w:tabs>
          <w:tab w:val="clear" w:pos="1134"/>
          <w:tab w:val="clear" w:pos="1565"/>
          <w:tab w:val="clear" w:pos="1996"/>
          <w:tab w:val="clear" w:pos="2427"/>
          <w:tab w:val="left" w:pos="1985"/>
        </w:tabs>
        <w:ind w:left="1134" w:firstLine="426"/>
      </w:pPr>
      <w:r w:rsidRPr="0050359F">
        <w:rPr>
          <w:rFonts w:hint="eastAsia"/>
          <w:lang w:val="zh-CN"/>
        </w:rPr>
        <w:t>采取行动，解决系统性的不平等问题，并履行其在享有安全饮用水和卫生设施的权利方面</w:t>
      </w:r>
      <w:r>
        <w:rPr>
          <w:rFonts w:hint="eastAsia"/>
          <w:lang w:val="zh-CN"/>
        </w:rPr>
        <w:t>切实</w:t>
      </w:r>
      <w:r w:rsidRPr="0050359F">
        <w:rPr>
          <w:rFonts w:hint="eastAsia"/>
          <w:lang w:val="zh-CN"/>
        </w:rPr>
        <w:t>实现实质性性别平等的义务，包括执行有针对性的促进两性平等的政策、预算和措施，而不只是颁布正式规定；</w:t>
      </w:r>
    </w:p>
    <w:p w:rsidR="00AB1C9D" w:rsidRDefault="00AB1C9D" w:rsidP="00AB1C9D">
      <w:pPr>
        <w:pStyle w:val="SingleTxtGC"/>
        <w:numPr>
          <w:ilvl w:val="0"/>
          <w:numId w:val="9"/>
        </w:numPr>
        <w:tabs>
          <w:tab w:val="clear" w:pos="1134"/>
          <w:tab w:val="clear" w:pos="1565"/>
          <w:tab w:val="clear" w:pos="1996"/>
          <w:tab w:val="clear" w:pos="2427"/>
          <w:tab w:val="left" w:pos="1985"/>
        </w:tabs>
        <w:ind w:left="1134" w:firstLine="426"/>
      </w:pPr>
      <w:r w:rsidRPr="00ED38D5">
        <w:rPr>
          <w:rFonts w:hint="eastAsia"/>
          <w:lang w:val="zh-CN"/>
        </w:rPr>
        <w:t>通过公众宣传运动、教育及媒体等措施，防止和</w:t>
      </w:r>
      <w:r>
        <w:rPr>
          <w:rFonts w:hint="eastAsia"/>
          <w:lang w:val="zh-CN"/>
        </w:rPr>
        <w:t>打击</w:t>
      </w:r>
      <w:r w:rsidRPr="00ED38D5">
        <w:rPr>
          <w:rFonts w:hint="eastAsia"/>
          <w:lang w:val="zh-CN"/>
        </w:rPr>
        <w:t>性别不平等</w:t>
      </w:r>
      <w:r>
        <w:rPr>
          <w:rFonts w:hint="eastAsia"/>
          <w:lang w:val="zh-CN"/>
        </w:rPr>
        <w:t>的根本原因</w:t>
      </w:r>
      <w:r w:rsidRPr="00ED38D5">
        <w:rPr>
          <w:rFonts w:hint="eastAsia"/>
          <w:lang w:val="zh-CN"/>
        </w:rPr>
        <w:t>，包括社会习俗、陈规定型观念、</w:t>
      </w:r>
      <w:r>
        <w:rPr>
          <w:rFonts w:hint="eastAsia"/>
          <w:lang w:val="zh-CN"/>
        </w:rPr>
        <w:t>男女</w:t>
      </w:r>
      <w:r w:rsidRPr="00ED38D5">
        <w:rPr>
          <w:rFonts w:hint="eastAsia"/>
          <w:lang w:val="zh-CN"/>
        </w:rPr>
        <w:t>的角色和禁忌的影响；</w:t>
      </w:r>
    </w:p>
    <w:p w:rsidR="00AB1C9D" w:rsidRDefault="00AB1C9D" w:rsidP="00AB1C9D">
      <w:pPr>
        <w:pStyle w:val="SingleTxtGC"/>
        <w:numPr>
          <w:ilvl w:val="0"/>
          <w:numId w:val="9"/>
        </w:numPr>
        <w:tabs>
          <w:tab w:val="clear" w:pos="1134"/>
          <w:tab w:val="clear" w:pos="1565"/>
          <w:tab w:val="clear" w:pos="1996"/>
          <w:tab w:val="clear" w:pos="2427"/>
          <w:tab w:val="left" w:pos="1985"/>
        </w:tabs>
        <w:ind w:left="1134" w:firstLine="426"/>
      </w:pPr>
      <w:r w:rsidRPr="009D794A">
        <w:rPr>
          <w:rFonts w:hint="eastAsia"/>
          <w:lang w:val="zh-CN"/>
        </w:rPr>
        <w:t>考虑到基于性别的不</w:t>
      </w:r>
      <w:proofErr w:type="gramStart"/>
      <w:r w:rsidRPr="009D794A">
        <w:rPr>
          <w:rFonts w:hint="eastAsia"/>
          <w:lang w:val="zh-CN"/>
        </w:rPr>
        <w:t>平等会</w:t>
      </w:r>
      <w:proofErr w:type="gramEnd"/>
      <w:r w:rsidRPr="009D794A">
        <w:rPr>
          <w:rFonts w:hint="eastAsia"/>
          <w:lang w:val="zh-CN"/>
        </w:rPr>
        <w:t>因其他歧视理由和不利因素而加剧，因此</w:t>
      </w:r>
      <w:r>
        <w:rPr>
          <w:rFonts w:hint="eastAsia"/>
          <w:lang w:val="zh-CN"/>
        </w:rPr>
        <w:t>必须</w:t>
      </w:r>
      <w:r w:rsidRPr="009D794A">
        <w:rPr>
          <w:rFonts w:hint="eastAsia"/>
          <w:lang w:val="zh-CN"/>
        </w:rPr>
        <w:t>在政策举措中使用“交叉视角”</w:t>
      </w:r>
      <w:r>
        <w:rPr>
          <w:rFonts w:hint="eastAsia"/>
          <w:lang w:val="zh-CN"/>
        </w:rPr>
        <w:t>，以便酌情优先考虑</w:t>
      </w:r>
      <w:r w:rsidRPr="009D794A">
        <w:rPr>
          <w:rFonts w:hint="eastAsia"/>
          <w:lang w:val="zh-CN"/>
        </w:rPr>
        <w:t>包括妇女和女童</w:t>
      </w:r>
      <w:r>
        <w:rPr>
          <w:rFonts w:hint="eastAsia"/>
          <w:lang w:val="zh-CN"/>
        </w:rPr>
        <w:t>在内的最弱势群体</w:t>
      </w:r>
      <w:r w:rsidRPr="009D794A">
        <w:rPr>
          <w:rFonts w:hint="eastAsia"/>
          <w:lang w:val="zh-CN"/>
        </w:rPr>
        <w:t>享有水和卫生设施的权利，并为此采取措施；</w:t>
      </w:r>
    </w:p>
    <w:p w:rsidR="00AB1C9D" w:rsidRPr="009D794A" w:rsidRDefault="00AB1C9D" w:rsidP="00AB1C9D">
      <w:pPr>
        <w:pStyle w:val="SingleTxtGC"/>
        <w:numPr>
          <w:ilvl w:val="0"/>
          <w:numId w:val="9"/>
        </w:numPr>
        <w:tabs>
          <w:tab w:val="clear" w:pos="1134"/>
          <w:tab w:val="clear" w:pos="1565"/>
          <w:tab w:val="clear" w:pos="2427"/>
        </w:tabs>
        <w:ind w:left="1134" w:firstLine="426"/>
      </w:pPr>
      <w:r w:rsidRPr="009D794A">
        <w:rPr>
          <w:rFonts w:hint="eastAsia"/>
          <w:lang w:val="zh-CN"/>
        </w:rPr>
        <w:t>增加水</w:t>
      </w:r>
      <w:proofErr w:type="gramStart"/>
      <w:r w:rsidRPr="009D794A">
        <w:rPr>
          <w:rFonts w:hint="eastAsia"/>
          <w:lang w:val="zh-CN"/>
        </w:rPr>
        <w:t>务</w:t>
      </w:r>
      <w:proofErr w:type="gramEnd"/>
      <w:r w:rsidRPr="009D794A">
        <w:rPr>
          <w:rFonts w:hint="eastAsia"/>
          <w:lang w:val="zh-CN"/>
        </w:rPr>
        <w:t>、环境卫生和个人卫生部门与教育、就业和医疗等其他部门之间的协作，处理基于种族、性别、年龄、残疾、族裔、文化、宗教和民族或社会出身或任何理由的不平等现象，以期逐步以全面的方式消除不平等；</w:t>
      </w:r>
    </w:p>
    <w:p w:rsidR="00AB1C9D" w:rsidRPr="009D794A" w:rsidRDefault="00AB1C9D" w:rsidP="00AB1C9D">
      <w:pPr>
        <w:pStyle w:val="SingleTxtGC"/>
        <w:numPr>
          <w:ilvl w:val="0"/>
          <w:numId w:val="9"/>
        </w:numPr>
        <w:tabs>
          <w:tab w:val="clear" w:pos="1134"/>
          <w:tab w:val="clear" w:pos="1565"/>
          <w:tab w:val="clear" w:pos="2427"/>
        </w:tabs>
        <w:ind w:left="1134" w:firstLine="426"/>
      </w:pPr>
      <w:r w:rsidRPr="009D794A">
        <w:rPr>
          <w:rFonts w:hint="eastAsia"/>
          <w:lang w:val="zh-CN"/>
        </w:rPr>
        <w:t>制定水、环境卫生和个人卫生的方针、方案和政策，扶持妇女真正参与所有阶段的规划、决策、实施、监测和评价工作</w:t>
      </w:r>
      <w:r>
        <w:rPr>
          <w:rFonts w:hint="eastAsia"/>
          <w:lang w:val="zh-CN"/>
        </w:rPr>
        <w:t>；</w:t>
      </w:r>
    </w:p>
    <w:p w:rsidR="00AB1C9D" w:rsidRPr="00ED38D5" w:rsidRDefault="00AB1C9D" w:rsidP="00AB1C9D">
      <w:pPr>
        <w:pStyle w:val="SingleTxtGC"/>
        <w:ind w:firstLine="431"/>
      </w:pPr>
      <w:r w:rsidRPr="00ED38D5">
        <w:rPr>
          <w:lang w:val="zh-CN"/>
        </w:rPr>
        <w:t>10.</w:t>
      </w:r>
      <w:r>
        <w:rPr>
          <w:rFonts w:hint="eastAsia"/>
          <w:lang w:val="zh-CN"/>
        </w:rPr>
        <w:t xml:space="preserve">  </w:t>
      </w:r>
      <w:r w:rsidRPr="00ED38D5">
        <w:rPr>
          <w:rFonts w:ascii="楷体" w:eastAsia="楷体" w:hAnsi="楷体" w:hint="eastAsia"/>
          <w:lang w:val="zh-CN"/>
        </w:rPr>
        <w:t>欢迎</w:t>
      </w:r>
      <w:r w:rsidRPr="00ED38D5">
        <w:rPr>
          <w:rFonts w:hint="eastAsia"/>
          <w:lang w:val="zh-CN"/>
        </w:rPr>
        <w:t>享有安全饮用水和卫生设施的人权问题特别报告员的工作</w:t>
      </w:r>
      <w:r>
        <w:rPr>
          <w:rFonts w:hint="eastAsia"/>
          <w:lang w:val="zh-CN"/>
        </w:rPr>
        <w:t>，及其</w:t>
      </w:r>
      <w:r w:rsidRPr="00ED38D5">
        <w:rPr>
          <w:rFonts w:hint="eastAsia"/>
          <w:lang w:val="zh-CN"/>
        </w:rPr>
        <w:t>为其专题报告而与所有区域的相关及感兴趣的行动方开展的全面、透明和包容各方的磋商以及</w:t>
      </w:r>
      <w:r>
        <w:rPr>
          <w:rFonts w:hint="eastAsia"/>
          <w:lang w:val="zh-CN"/>
        </w:rPr>
        <w:t>所</w:t>
      </w:r>
      <w:r w:rsidRPr="00ED38D5">
        <w:rPr>
          <w:rFonts w:hint="eastAsia"/>
          <w:lang w:val="zh-CN"/>
        </w:rPr>
        <w:t>进行的国别访问；</w:t>
      </w:r>
    </w:p>
    <w:p w:rsidR="00AB1C9D" w:rsidRPr="00ED38D5" w:rsidRDefault="00AB1C9D" w:rsidP="00AB1C9D">
      <w:pPr>
        <w:pStyle w:val="SingleTxtGC"/>
        <w:ind w:firstLine="431"/>
      </w:pPr>
      <w:r w:rsidRPr="00ED38D5">
        <w:rPr>
          <w:lang w:val="zh-CN"/>
        </w:rPr>
        <w:t>11.</w:t>
      </w:r>
      <w:r>
        <w:rPr>
          <w:rFonts w:hint="eastAsia"/>
          <w:lang w:val="zh-CN"/>
        </w:rPr>
        <w:t xml:space="preserve">  </w:t>
      </w:r>
      <w:r w:rsidRPr="00ED38D5">
        <w:rPr>
          <w:rFonts w:ascii="楷体" w:eastAsia="楷体" w:hAnsi="楷体" w:hint="eastAsia"/>
          <w:lang w:val="zh-CN"/>
        </w:rPr>
        <w:t>决定</w:t>
      </w:r>
      <w:r w:rsidRPr="00ED38D5">
        <w:rPr>
          <w:rFonts w:hint="eastAsia"/>
          <w:lang w:val="zh-CN"/>
        </w:rPr>
        <w:t>将现任任务负责人，即享有安全饮用水和卫生设施的人权问题特别报告员的任</w:t>
      </w:r>
      <w:r>
        <w:rPr>
          <w:rFonts w:hint="eastAsia"/>
          <w:lang w:val="zh-CN"/>
        </w:rPr>
        <w:t>务</w:t>
      </w:r>
      <w:r w:rsidRPr="00ED38D5">
        <w:rPr>
          <w:rFonts w:hint="eastAsia"/>
          <w:lang w:val="zh-CN"/>
        </w:rPr>
        <w:t>延长三年</w:t>
      </w:r>
      <w:r>
        <w:rPr>
          <w:rFonts w:hint="eastAsia"/>
          <w:lang w:val="zh-CN"/>
        </w:rPr>
        <w:t>；</w:t>
      </w:r>
      <w:r w:rsidRPr="00ED38D5">
        <w:rPr>
          <w:rFonts w:hint="eastAsia"/>
          <w:lang w:val="zh-CN"/>
        </w:rPr>
        <w:t>鼓励特别报告员根据人权理事会第</w:t>
      </w:r>
      <w:r w:rsidRPr="00ED38D5">
        <w:rPr>
          <w:lang w:val="zh-CN"/>
        </w:rPr>
        <w:t>7/22</w:t>
      </w:r>
      <w:r w:rsidRPr="00ED38D5">
        <w:rPr>
          <w:rFonts w:hint="eastAsia"/>
          <w:lang w:val="zh-CN"/>
        </w:rPr>
        <w:t>号和第</w:t>
      </w:r>
      <w:r w:rsidRPr="00ED38D5">
        <w:rPr>
          <w:lang w:val="zh-CN"/>
        </w:rPr>
        <w:t>16/2</w:t>
      </w:r>
      <w:r w:rsidRPr="00ED38D5">
        <w:rPr>
          <w:rFonts w:hint="eastAsia"/>
          <w:lang w:val="zh-CN"/>
        </w:rPr>
        <w:t>号决议规定的任务，</w:t>
      </w:r>
      <w:r>
        <w:rPr>
          <w:rFonts w:hint="eastAsia"/>
          <w:lang w:val="zh-CN"/>
        </w:rPr>
        <w:t>并根据</w:t>
      </w:r>
      <w:r w:rsidRPr="00ED38D5">
        <w:rPr>
          <w:rFonts w:hint="eastAsia"/>
          <w:lang w:val="zh-CN"/>
        </w:rPr>
        <w:t>关于这一</w:t>
      </w:r>
      <w:r>
        <w:rPr>
          <w:rFonts w:hint="eastAsia"/>
          <w:lang w:val="zh-CN"/>
        </w:rPr>
        <w:t>事项</w:t>
      </w:r>
      <w:r w:rsidRPr="00ED38D5">
        <w:rPr>
          <w:rFonts w:hint="eastAsia"/>
          <w:lang w:val="zh-CN"/>
        </w:rPr>
        <w:t>的其他所有相关决议，促进享有安全饮用水和卫生设施的人权的充分实现；</w:t>
      </w:r>
    </w:p>
    <w:p w:rsidR="00AB1C9D" w:rsidRPr="00ED38D5" w:rsidRDefault="00AB1C9D" w:rsidP="00AB1C9D">
      <w:pPr>
        <w:pStyle w:val="SingleTxtGC"/>
        <w:ind w:firstLine="431"/>
      </w:pPr>
      <w:r w:rsidRPr="00ED38D5">
        <w:rPr>
          <w:lang w:val="zh-CN"/>
        </w:rPr>
        <w:t>12.</w:t>
      </w:r>
      <w:r>
        <w:rPr>
          <w:rFonts w:hint="eastAsia"/>
          <w:lang w:val="zh-CN"/>
        </w:rPr>
        <w:t xml:space="preserve">  </w:t>
      </w:r>
      <w:r w:rsidRPr="00ED38D5">
        <w:rPr>
          <w:rFonts w:ascii="楷体" w:eastAsia="楷体" w:hAnsi="楷体" w:hint="eastAsia"/>
          <w:lang w:val="zh-CN"/>
        </w:rPr>
        <w:t>鼓励</w:t>
      </w:r>
      <w:r w:rsidRPr="00ED38D5">
        <w:rPr>
          <w:rFonts w:hint="eastAsia"/>
          <w:lang w:val="zh-CN"/>
        </w:rPr>
        <w:t>特别报告员继续协助落实《</w:t>
      </w:r>
      <w:r w:rsidRPr="00ED38D5">
        <w:rPr>
          <w:lang w:val="zh-CN"/>
        </w:rPr>
        <w:t>2030</w:t>
      </w:r>
      <w:r w:rsidRPr="00ED38D5">
        <w:rPr>
          <w:rFonts w:hint="eastAsia"/>
          <w:lang w:val="zh-CN"/>
        </w:rPr>
        <w:t>年可持续发展议程》，</w:t>
      </w:r>
      <w:r>
        <w:rPr>
          <w:rFonts w:hint="eastAsia"/>
          <w:lang w:val="zh-CN"/>
        </w:rPr>
        <w:t>尤其</w:t>
      </w:r>
      <w:r w:rsidRPr="00ED38D5">
        <w:rPr>
          <w:rFonts w:hint="eastAsia"/>
          <w:lang w:val="zh-CN"/>
        </w:rPr>
        <w:t>是目标</w:t>
      </w:r>
      <w:r w:rsidR="00A86141">
        <w:rPr>
          <w:lang w:val="zh-CN"/>
        </w:rPr>
        <w:t>6,</w:t>
      </w:r>
      <w:r w:rsidR="00A86141">
        <w:rPr>
          <w:rFonts w:hint="eastAsia"/>
          <w:lang w:val="zh-CN"/>
        </w:rPr>
        <w:t xml:space="preserve"> </w:t>
      </w:r>
      <w:r>
        <w:rPr>
          <w:rFonts w:hint="eastAsia"/>
          <w:lang w:val="zh-CN"/>
        </w:rPr>
        <w:t>特别</w:t>
      </w:r>
      <w:r w:rsidRPr="00ED38D5">
        <w:rPr>
          <w:rFonts w:hint="eastAsia"/>
          <w:lang w:val="zh-CN"/>
        </w:rPr>
        <w:t>是充分实现所有人的享有安全饮用水和卫生设施的</w:t>
      </w:r>
      <w:r>
        <w:rPr>
          <w:rFonts w:hint="eastAsia"/>
          <w:lang w:val="zh-CN"/>
        </w:rPr>
        <w:t>人权</w:t>
      </w:r>
      <w:r w:rsidRPr="00ED38D5">
        <w:rPr>
          <w:rFonts w:hint="eastAsia"/>
          <w:lang w:val="zh-CN"/>
        </w:rPr>
        <w:t>；</w:t>
      </w:r>
    </w:p>
    <w:p w:rsidR="00AB1C9D" w:rsidRPr="003955F4" w:rsidRDefault="00AB1C9D" w:rsidP="00AB1C9D">
      <w:pPr>
        <w:pStyle w:val="SingleTxtGC"/>
        <w:ind w:firstLine="431"/>
      </w:pPr>
      <w:r w:rsidRPr="00ED38D5">
        <w:rPr>
          <w:lang w:val="zh-CN"/>
        </w:rPr>
        <w:t>13.</w:t>
      </w:r>
      <w:r>
        <w:rPr>
          <w:rFonts w:hint="eastAsia"/>
          <w:lang w:val="zh-CN"/>
        </w:rPr>
        <w:t xml:space="preserve">  </w:t>
      </w:r>
      <w:r w:rsidRPr="00ED38D5">
        <w:rPr>
          <w:rFonts w:ascii="楷体" w:eastAsia="楷体" w:hAnsi="楷体" w:hint="eastAsia"/>
          <w:lang w:val="zh-CN"/>
        </w:rPr>
        <w:t>请</w:t>
      </w:r>
      <w:r w:rsidRPr="00ED38D5">
        <w:rPr>
          <w:rFonts w:ascii="宋体" w:hAnsi="宋体" w:hint="eastAsia"/>
          <w:lang w:val="zh-CN"/>
        </w:rPr>
        <w:t>特别报告员</w:t>
      </w:r>
      <w:r w:rsidRPr="00ED38D5">
        <w:rPr>
          <w:rFonts w:hint="eastAsia"/>
          <w:lang w:val="zh-CN"/>
        </w:rPr>
        <w:t>继续每年向人权理事会提交报告，并向大会提交年度报告；</w:t>
      </w:r>
    </w:p>
    <w:p w:rsidR="00AB1C9D" w:rsidRPr="00ED38D5" w:rsidRDefault="00AB1C9D" w:rsidP="00AB1C9D">
      <w:pPr>
        <w:pStyle w:val="SingleTxtGC"/>
        <w:ind w:firstLine="431"/>
      </w:pPr>
      <w:r w:rsidRPr="00ED38D5">
        <w:rPr>
          <w:lang w:val="zh-CN"/>
        </w:rPr>
        <w:t>14.</w:t>
      </w:r>
      <w:r>
        <w:rPr>
          <w:rFonts w:hint="eastAsia"/>
          <w:lang w:val="zh-CN"/>
        </w:rPr>
        <w:t xml:space="preserve">  </w:t>
      </w:r>
      <w:r w:rsidRPr="00ED38D5">
        <w:rPr>
          <w:rFonts w:ascii="楷体" w:eastAsia="楷体" w:hAnsi="楷体" w:hint="eastAsia"/>
          <w:lang w:val="zh-CN"/>
        </w:rPr>
        <w:t>鼓励</w:t>
      </w:r>
      <w:r w:rsidRPr="00ED38D5">
        <w:rPr>
          <w:rFonts w:hint="eastAsia"/>
          <w:lang w:val="zh-CN"/>
        </w:rPr>
        <w:t>特别报告员通过与相关的利益攸关</w:t>
      </w:r>
      <w:proofErr w:type="gramStart"/>
      <w:r w:rsidRPr="00ED38D5">
        <w:rPr>
          <w:rFonts w:hint="eastAsia"/>
          <w:lang w:val="zh-CN"/>
        </w:rPr>
        <w:t>方接触</w:t>
      </w:r>
      <w:proofErr w:type="gramEnd"/>
      <w:r w:rsidRPr="00ED38D5">
        <w:rPr>
          <w:rFonts w:hint="eastAsia"/>
          <w:lang w:val="zh-CN"/>
        </w:rPr>
        <w:t>等方式，</w:t>
      </w:r>
      <w:r>
        <w:rPr>
          <w:rFonts w:hint="eastAsia"/>
          <w:lang w:val="zh-CN"/>
        </w:rPr>
        <w:t>推动</w:t>
      </w:r>
      <w:r w:rsidRPr="00ED38D5">
        <w:rPr>
          <w:rFonts w:hint="eastAsia"/>
          <w:lang w:val="zh-CN"/>
        </w:rPr>
        <w:t>在</w:t>
      </w:r>
      <w:r>
        <w:t>落实</w:t>
      </w:r>
      <w:r w:rsidRPr="00ED38D5">
        <w:rPr>
          <w:rFonts w:hint="eastAsia"/>
          <w:lang w:val="zh-CN"/>
        </w:rPr>
        <w:t>享有安全饮用水和卫生设施的人权领域提供技术援助；</w:t>
      </w:r>
    </w:p>
    <w:p w:rsidR="00AB1C9D" w:rsidRPr="00ED38D5" w:rsidRDefault="00AB1C9D" w:rsidP="00AB1C9D">
      <w:pPr>
        <w:pStyle w:val="SingleTxtGC"/>
        <w:ind w:firstLine="431"/>
      </w:pPr>
      <w:r w:rsidRPr="00ED38D5">
        <w:rPr>
          <w:lang w:val="zh-CN"/>
        </w:rPr>
        <w:t>15.</w:t>
      </w:r>
      <w:r>
        <w:rPr>
          <w:rFonts w:hint="eastAsia"/>
          <w:lang w:val="zh-CN"/>
        </w:rPr>
        <w:t xml:space="preserve">  </w:t>
      </w:r>
      <w:r w:rsidRPr="00ED38D5">
        <w:rPr>
          <w:rFonts w:ascii="楷体" w:eastAsia="楷体" w:hAnsi="楷体" w:hint="eastAsia"/>
          <w:lang w:val="zh-CN"/>
        </w:rPr>
        <w:t>鼓励</w:t>
      </w:r>
      <w:r w:rsidRPr="00ED38D5">
        <w:rPr>
          <w:rFonts w:hint="eastAsia"/>
          <w:lang w:val="zh-CN"/>
        </w:rPr>
        <w:t>各国政府继续</w:t>
      </w:r>
      <w:r>
        <w:rPr>
          <w:rFonts w:hint="eastAsia"/>
          <w:lang w:val="zh-CN"/>
        </w:rPr>
        <w:t>积极回</w:t>
      </w:r>
      <w:r w:rsidRPr="00ED38D5">
        <w:rPr>
          <w:rFonts w:hint="eastAsia"/>
          <w:lang w:val="zh-CN"/>
        </w:rPr>
        <w:t>应特别报告员要求访问和索取资料的请求，切实贯彻落实任务负责人的建议，并提供有关在这方面采取的措施的资料；</w:t>
      </w:r>
    </w:p>
    <w:p w:rsidR="00AB1C9D" w:rsidRPr="00ED38D5" w:rsidRDefault="00AB1C9D" w:rsidP="00AB1C9D">
      <w:pPr>
        <w:pStyle w:val="SingleTxtGC"/>
        <w:ind w:firstLine="431"/>
      </w:pPr>
      <w:r w:rsidRPr="00ED38D5">
        <w:rPr>
          <w:lang w:val="zh-CN"/>
        </w:rPr>
        <w:t>16.</w:t>
      </w:r>
      <w:r>
        <w:rPr>
          <w:rFonts w:hint="eastAsia"/>
          <w:lang w:val="zh-CN"/>
        </w:rPr>
        <w:t xml:space="preserve">  </w:t>
      </w:r>
      <w:r w:rsidRPr="00ED38D5">
        <w:rPr>
          <w:rFonts w:ascii="楷体" w:eastAsia="楷体" w:hAnsi="楷体" w:hint="eastAsia"/>
          <w:lang w:val="zh-CN"/>
        </w:rPr>
        <w:t>请</w:t>
      </w:r>
      <w:r w:rsidRPr="00ED38D5">
        <w:rPr>
          <w:rFonts w:hint="eastAsia"/>
          <w:lang w:val="zh-CN"/>
        </w:rPr>
        <w:t>秘书长和联合国人权事务高级专员向特别报告员提供切实履行任务所需的一切资源与协助；</w:t>
      </w:r>
    </w:p>
    <w:p w:rsidR="0012114B" w:rsidRDefault="0012114B">
      <w:pPr>
        <w:overflowPunct/>
        <w:adjustRightInd/>
        <w:snapToGrid/>
        <w:spacing w:line="240" w:lineRule="auto"/>
        <w:rPr>
          <w:lang w:val="zh-CN"/>
        </w:rPr>
      </w:pPr>
      <w:r>
        <w:rPr>
          <w:lang w:val="zh-CN"/>
        </w:rPr>
        <w:br w:type="page"/>
      </w:r>
    </w:p>
    <w:p w:rsidR="00AB1C9D" w:rsidRDefault="00AB1C9D" w:rsidP="0012114B">
      <w:pPr>
        <w:pStyle w:val="SingleTxtGC"/>
        <w:spacing w:after="240"/>
        <w:ind w:firstLine="431"/>
      </w:pPr>
      <w:r w:rsidRPr="00ED38D5">
        <w:rPr>
          <w:lang w:val="zh-CN"/>
        </w:rPr>
        <w:lastRenderedPageBreak/>
        <w:t>17.</w:t>
      </w:r>
      <w:r>
        <w:rPr>
          <w:rFonts w:hint="eastAsia"/>
          <w:lang w:val="zh-CN"/>
        </w:rPr>
        <w:t xml:space="preserve">  </w:t>
      </w:r>
      <w:r w:rsidRPr="00ED38D5">
        <w:rPr>
          <w:rFonts w:ascii="楷体" w:eastAsia="楷体" w:hAnsi="楷体" w:hint="eastAsia"/>
          <w:lang w:val="zh-CN"/>
        </w:rPr>
        <w:t>决定</w:t>
      </w:r>
      <w:r w:rsidRPr="00ED38D5">
        <w:rPr>
          <w:rFonts w:hint="eastAsia"/>
          <w:lang w:val="zh-CN"/>
        </w:rPr>
        <w:t>根据理事会工作方案在同一议程项目下继续审议此事。</w:t>
      </w:r>
    </w:p>
    <w:p w:rsidR="00AB1C9D" w:rsidRPr="00444D4D" w:rsidRDefault="00AB1C9D" w:rsidP="00AB1C9D">
      <w:pPr>
        <w:pStyle w:val="SingleTxtG"/>
        <w:spacing w:after="0"/>
        <w:jc w:val="right"/>
        <w:rPr>
          <w:rFonts w:eastAsia="楷体_GB2312"/>
          <w:sz w:val="21"/>
          <w:szCs w:val="21"/>
          <w:lang w:eastAsia="zh-CN"/>
        </w:rPr>
      </w:pPr>
      <w:r w:rsidRPr="00444D4D">
        <w:rPr>
          <w:rFonts w:eastAsia="楷体_GB2312" w:hint="eastAsia"/>
          <w:sz w:val="21"/>
          <w:szCs w:val="21"/>
          <w:lang w:eastAsia="zh-CN"/>
        </w:rPr>
        <w:t>2016</w:t>
      </w:r>
      <w:r w:rsidRPr="00444D4D">
        <w:rPr>
          <w:rFonts w:eastAsia="楷体_GB2312" w:hint="eastAsia"/>
          <w:sz w:val="21"/>
          <w:szCs w:val="21"/>
          <w:lang w:eastAsia="zh-CN"/>
        </w:rPr>
        <w:t>年</w:t>
      </w:r>
      <w:r w:rsidRPr="00444D4D">
        <w:rPr>
          <w:rFonts w:eastAsia="楷体_GB2312" w:hint="eastAsia"/>
          <w:sz w:val="21"/>
          <w:szCs w:val="21"/>
          <w:lang w:eastAsia="zh-CN"/>
        </w:rPr>
        <w:t>9</w:t>
      </w:r>
      <w:r w:rsidRPr="00444D4D">
        <w:rPr>
          <w:rFonts w:eastAsia="楷体_GB2312" w:hint="eastAsia"/>
          <w:sz w:val="21"/>
          <w:szCs w:val="21"/>
          <w:lang w:eastAsia="zh-CN"/>
        </w:rPr>
        <w:t>月</w:t>
      </w:r>
      <w:r>
        <w:rPr>
          <w:rFonts w:eastAsia="楷体_GB2312" w:hint="eastAsia"/>
          <w:sz w:val="21"/>
          <w:szCs w:val="21"/>
          <w:lang w:eastAsia="zh-CN"/>
        </w:rPr>
        <w:t>29</w:t>
      </w:r>
      <w:r w:rsidRPr="00444D4D">
        <w:rPr>
          <w:rFonts w:eastAsia="楷体_GB2312" w:hint="eastAsia"/>
          <w:sz w:val="21"/>
          <w:szCs w:val="21"/>
          <w:lang w:eastAsia="zh-CN"/>
        </w:rPr>
        <w:t>日</w:t>
      </w:r>
    </w:p>
    <w:p w:rsidR="00AB1C9D" w:rsidRPr="00444D4D" w:rsidRDefault="00AB1C9D" w:rsidP="0012114B">
      <w:pPr>
        <w:pStyle w:val="SingleTxtG"/>
        <w:spacing w:after="240"/>
        <w:jc w:val="right"/>
        <w:rPr>
          <w:rFonts w:eastAsia="楷体_GB2312"/>
          <w:sz w:val="21"/>
          <w:szCs w:val="21"/>
          <w:lang w:eastAsia="zh-CN"/>
        </w:rPr>
      </w:pPr>
      <w:r w:rsidRPr="00444D4D">
        <w:rPr>
          <w:rFonts w:eastAsia="楷体_GB2312" w:hint="eastAsia"/>
          <w:sz w:val="21"/>
          <w:szCs w:val="21"/>
          <w:lang w:eastAsia="zh-CN"/>
        </w:rPr>
        <w:t>第</w:t>
      </w:r>
      <w:r>
        <w:rPr>
          <w:rFonts w:eastAsia="楷体_GB2312" w:hint="eastAsia"/>
          <w:sz w:val="21"/>
          <w:szCs w:val="21"/>
          <w:lang w:eastAsia="zh-CN"/>
        </w:rPr>
        <w:t>39</w:t>
      </w:r>
      <w:r w:rsidRPr="00444D4D">
        <w:rPr>
          <w:rFonts w:eastAsia="楷体_GB2312" w:hint="eastAsia"/>
          <w:sz w:val="21"/>
          <w:szCs w:val="21"/>
          <w:lang w:eastAsia="zh-CN"/>
        </w:rPr>
        <w:t>次会议</w:t>
      </w:r>
    </w:p>
    <w:p w:rsidR="00EC2BE3" w:rsidRPr="00A86141" w:rsidRDefault="00AB1C9D" w:rsidP="00A86141">
      <w:pPr>
        <w:spacing w:after="240"/>
        <w:ind w:firstLine="1134"/>
        <w:rPr>
          <w:rFonts w:hint="eastAsia"/>
          <w:szCs w:val="21"/>
        </w:rPr>
      </w:pPr>
      <w:r w:rsidRPr="00CE7F0F">
        <w:rPr>
          <w:rFonts w:hint="eastAsia"/>
          <w:szCs w:val="21"/>
        </w:rPr>
        <w:t>[</w:t>
      </w:r>
      <w:r w:rsidRPr="00CE7F0F">
        <w:rPr>
          <w:szCs w:val="21"/>
        </w:rPr>
        <w:t>经记录表决，以</w:t>
      </w:r>
      <w:r w:rsidRPr="00CE7F0F">
        <w:rPr>
          <w:szCs w:val="21"/>
        </w:rPr>
        <w:t>4</w:t>
      </w:r>
      <w:r w:rsidRPr="00CE7F0F">
        <w:rPr>
          <w:rFonts w:hint="eastAsia"/>
          <w:szCs w:val="21"/>
        </w:rPr>
        <w:t>2</w:t>
      </w:r>
      <w:r w:rsidRPr="00CE7F0F">
        <w:rPr>
          <w:szCs w:val="21"/>
        </w:rPr>
        <w:t>票对</w:t>
      </w:r>
      <w:r w:rsidRPr="00CE7F0F">
        <w:rPr>
          <w:rFonts w:hint="eastAsia"/>
          <w:szCs w:val="21"/>
        </w:rPr>
        <w:t>1</w:t>
      </w:r>
      <w:r w:rsidRPr="00CE7F0F">
        <w:rPr>
          <w:szCs w:val="21"/>
        </w:rPr>
        <w:t>票</w:t>
      </w:r>
      <w:r w:rsidRPr="00CE7F0F">
        <w:rPr>
          <w:rFonts w:hint="eastAsia"/>
          <w:szCs w:val="21"/>
        </w:rPr>
        <w:t>、</w:t>
      </w:r>
      <w:r w:rsidRPr="00CE7F0F">
        <w:rPr>
          <w:rFonts w:hint="eastAsia"/>
          <w:szCs w:val="21"/>
        </w:rPr>
        <w:t>4</w:t>
      </w:r>
      <w:r w:rsidRPr="00CE7F0F">
        <w:rPr>
          <w:rFonts w:hint="eastAsia"/>
          <w:szCs w:val="21"/>
        </w:rPr>
        <w:t>票弃权</w:t>
      </w:r>
      <w:r w:rsidRPr="00CE7F0F">
        <w:rPr>
          <w:szCs w:val="21"/>
        </w:rPr>
        <w:t>获得通过。表决情况如下：</w:t>
      </w:r>
    </w:p>
    <w:p w:rsidR="00EC2BE3" w:rsidRDefault="00EC2BE3">
      <w:pPr>
        <w:pStyle w:val="SingleTxtGC"/>
        <w:ind w:left="1565"/>
      </w:pPr>
      <w:r w:rsidRPr="00694083">
        <w:rPr>
          <w:rFonts w:eastAsia="楷体_GB2312" w:hint="eastAsia"/>
        </w:rPr>
        <w:t>赞成</w:t>
      </w:r>
      <w:r w:rsidRPr="00694083">
        <w:rPr>
          <w:rFonts w:hint="eastAsia"/>
        </w:rPr>
        <w:t>：</w:t>
      </w:r>
    </w:p>
    <w:p w:rsidR="00EC2BE3" w:rsidRPr="00694083" w:rsidRDefault="00EC2BE3">
      <w:pPr>
        <w:pStyle w:val="SingleTxtGC"/>
        <w:ind w:left="1996"/>
      </w:pPr>
      <w:r w:rsidRPr="00EC2BE3">
        <w:rPr>
          <w:rFonts w:hint="eastAsia"/>
        </w:rPr>
        <w:t>阿尔巴尼亚、阿尔及利亚、孟加拉国、比利时、多民族玻利维亚国、博茨瓦纳、布隆迪、中国、刚果、科特迪瓦、古巴、厄瓜多尔、埃塞俄比亚、法国、格鲁吉亚、德国、加纳、印度、印度尼西亚、拉脱维亚、马尔代夫、墨西哥、蒙古、摩洛哥、纳米比亚、荷兰、巴拿马、巴拉圭、菲律宾、葡萄牙、卡塔尔、大韩民国、沙特阿拉伯、斯洛文尼亚、南非、瑞士、前南斯拉夫的马其顿共和国、多哥、阿拉伯联合酋长国、大不列颠及北爱尔兰联合王国、委内瑞拉玻利瓦尔共和国、越南</w:t>
      </w:r>
    </w:p>
    <w:p w:rsidR="00EC2BE3" w:rsidRDefault="00EC2BE3">
      <w:pPr>
        <w:pStyle w:val="SingleTxtGC"/>
        <w:ind w:left="1565"/>
      </w:pPr>
      <w:r w:rsidRPr="00694083">
        <w:rPr>
          <w:rFonts w:eastAsia="楷体_GB2312" w:hint="eastAsia"/>
        </w:rPr>
        <w:t>反对</w:t>
      </w:r>
      <w:r w:rsidRPr="00694083">
        <w:rPr>
          <w:rFonts w:hint="eastAsia"/>
        </w:rPr>
        <w:t>：</w:t>
      </w:r>
    </w:p>
    <w:p w:rsidR="00EC2BE3" w:rsidRPr="00694083" w:rsidRDefault="00EC2BE3">
      <w:pPr>
        <w:pStyle w:val="SingleTxtGC"/>
        <w:ind w:left="1996"/>
      </w:pPr>
      <w:r w:rsidRPr="00EC2BE3">
        <w:rPr>
          <w:rFonts w:hint="eastAsia"/>
        </w:rPr>
        <w:t>吉尔吉斯斯坦</w:t>
      </w:r>
    </w:p>
    <w:p w:rsidR="00EC2BE3" w:rsidRPr="00694083" w:rsidRDefault="00EC2BE3">
      <w:pPr>
        <w:pStyle w:val="SingleTxtGC"/>
        <w:ind w:left="1565"/>
      </w:pPr>
      <w:r w:rsidRPr="00694083">
        <w:rPr>
          <w:rFonts w:eastAsia="楷体_GB2312" w:hint="eastAsia"/>
        </w:rPr>
        <w:t>弃权</w:t>
      </w:r>
      <w:r w:rsidRPr="00694083">
        <w:rPr>
          <w:rFonts w:hint="eastAsia"/>
        </w:rPr>
        <w:t>：</w:t>
      </w:r>
    </w:p>
    <w:p w:rsidR="00EC2BE3" w:rsidRDefault="00EC2BE3">
      <w:pPr>
        <w:pStyle w:val="SingleTxtGC"/>
        <w:ind w:left="1996"/>
        <w:rPr>
          <w:rFonts w:hint="eastAsia"/>
        </w:rPr>
      </w:pPr>
      <w:r w:rsidRPr="00EC2BE3">
        <w:rPr>
          <w:rFonts w:hint="eastAsia"/>
        </w:rPr>
        <w:t>萨尔瓦多、肯尼亚、尼日利亚、俄罗斯联邦</w:t>
      </w:r>
      <w:r w:rsidRPr="00EC2BE3">
        <w:rPr>
          <w:rFonts w:hint="eastAsia"/>
        </w:rPr>
        <w:t>]</w:t>
      </w:r>
    </w:p>
    <w:p w:rsidR="00EC2BE3" w:rsidRPr="002D6A9C" w:rsidRDefault="00EC2BE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C2BE3" w:rsidRPr="00D7405B" w:rsidRDefault="00EC2BE3">
      <w:pPr>
        <w:pStyle w:val="SingleTxtGC"/>
        <w:ind w:left="1996"/>
      </w:pPr>
    </w:p>
    <w:p w:rsidR="00EC2BE3" w:rsidRPr="00AB1C9D" w:rsidRDefault="00EC2BE3" w:rsidP="00AB1C9D">
      <w:pPr>
        <w:rPr>
          <w:rFonts w:hint="eastAsia"/>
          <w:lang w:val="fr-CH"/>
        </w:rPr>
      </w:pPr>
      <w:bookmarkStart w:id="0" w:name="_GoBack"/>
      <w:bookmarkEnd w:id="0"/>
    </w:p>
    <w:sectPr w:rsidR="00EC2BE3" w:rsidRPr="00AB1C9D"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F34" w:rsidRPr="000D319F" w:rsidRDefault="00A25F34" w:rsidP="000D319F">
      <w:pPr>
        <w:pStyle w:val="ae"/>
        <w:spacing w:after="240"/>
        <w:ind w:left="907"/>
        <w:rPr>
          <w:rFonts w:asciiTheme="majorBidi" w:eastAsia="宋体" w:hAnsiTheme="majorBidi" w:cstheme="majorBidi"/>
          <w:sz w:val="21"/>
          <w:szCs w:val="21"/>
          <w:lang w:val="en-US"/>
        </w:rPr>
      </w:pPr>
    </w:p>
    <w:p w:rsidR="00A25F34" w:rsidRPr="000D319F" w:rsidRDefault="00A25F3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25F34" w:rsidRPr="000D319F" w:rsidRDefault="00A25F34" w:rsidP="000D319F">
      <w:pPr>
        <w:pStyle w:val="ae"/>
      </w:pPr>
    </w:p>
  </w:endnote>
  <w:endnote w:type="continuationNotice" w:id="1">
    <w:p w:rsidR="00A25F34" w:rsidRDefault="00A25F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C9D" w:rsidRPr="00AB1C9D" w:rsidRDefault="00AB1C9D" w:rsidP="00AB1C9D">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43BFC">
      <w:rPr>
        <w:rStyle w:val="af"/>
        <w:noProof/>
      </w:rPr>
      <w:t>2</w:t>
    </w:r>
    <w:r>
      <w:rPr>
        <w:rStyle w:val="af"/>
      </w:rPr>
      <w:fldChar w:fldCharType="end"/>
    </w:r>
    <w:r>
      <w:rPr>
        <w:rStyle w:val="af"/>
      </w:rPr>
      <w:tab/>
    </w:r>
    <w:proofErr w:type="spellStart"/>
    <w:r w:rsidRPr="00AB1C9D">
      <w:rPr>
        <w:rStyle w:val="af"/>
        <w:b w:val="0"/>
        <w:snapToGrid w:val="0"/>
        <w:sz w:val="16"/>
      </w:rPr>
      <w:t>GE.16</w:t>
    </w:r>
    <w:proofErr w:type="spellEnd"/>
    <w:r w:rsidRPr="00AB1C9D">
      <w:rPr>
        <w:rStyle w:val="af"/>
        <w:b w:val="0"/>
        <w:snapToGrid w:val="0"/>
        <w:sz w:val="16"/>
      </w:rPr>
      <w:t>-17210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C9D" w:rsidRPr="00AB1C9D" w:rsidRDefault="00AB1C9D" w:rsidP="00AB1C9D">
    <w:pPr>
      <w:pStyle w:val="ae"/>
      <w:tabs>
        <w:tab w:val="right" w:pos="9638"/>
      </w:tabs>
      <w:rPr>
        <w:rStyle w:val="af"/>
      </w:rPr>
    </w:pPr>
    <w:proofErr w:type="spellStart"/>
    <w:r>
      <w:t>GE.16</w:t>
    </w:r>
    <w:proofErr w:type="spellEnd"/>
    <w:r>
      <w:t>-17210</w:t>
    </w:r>
    <w:r>
      <w:tab/>
    </w:r>
    <w:r>
      <w:rPr>
        <w:rStyle w:val="af"/>
      </w:rPr>
      <w:fldChar w:fldCharType="begin"/>
    </w:r>
    <w:r>
      <w:rPr>
        <w:rStyle w:val="af"/>
      </w:rPr>
      <w:instrText xml:space="preserve"> PAGE  \* MERGEFORMAT </w:instrText>
    </w:r>
    <w:r>
      <w:rPr>
        <w:rStyle w:val="af"/>
      </w:rPr>
      <w:fldChar w:fldCharType="separate"/>
    </w:r>
    <w:r w:rsidR="00343BFC">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AB1C9D" w:rsidP="00AB1C9D">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-17210</w:t>
    </w:r>
    <w:r w:rsidR="00731A42" w:rsidRPr="00EE277A">
      <w:rPr>
        <w:sz w:val="20"/>
        <w:lang w:eastAsia="zh-CN"/>
      </w:rPr>
      <w:t xml:space="preserve"> (C)</w:t>
    </w:r>
    <w:r w:rsidR="008B4347">
      <w:rPr>
        <w:sz w:val="20"/>
        <w:lang w:eastAsia="zh-CN"/>
      </w:rPr>
      <w:tab/>
    </w:r>
    <w:r>
      <w:rPr>
        <w:sz w:val="20"/>
        <w:lang w:eastAsia="zh-CN"/>
      </w:rPr>
      <w:t>141</w:t>
    </w:r>
    <w:r w:rsidR="008B4347">
      <w:rPr>
        <w:sz w:val="20"/>
        <w:lang w:eastAsia="zh-CN"/>
      </w:rPr>
      <w:t>01</w:t>
    </w:r>
    <w:r w:rsidR="001B16DD">
      <w:rPr>
        <w:rFonts w:eastAsiaTheme="minorEastAsia"/>
        <w:sz w:val="20"/>
        <w:lang w:eastAsia="zh-CN"/>
      </w:rPr>
      <w:t>6</w:t>
    </w:r>
    <w:r w:rsidR="00731A42">
      <w:rPr>
        <w:sz w:val="20"/>
        <w:lang w:eastAsia="zh-CN"/>
      </w:rPr>
      <w:tab/>
    </w:r>
    <w:r>
      <w:rPr>
        <w:sz w:val="20"/>
        <w:lang w:eastAsia="zh-CN"/>
      </w:rPr>
      <w:t>141</w:t>
    </w:r>
    <w:r w:rsidR="00731A42">
      <w:rPr>
        <w:sz w:val="20"/>
        <w:lang w:eastAsia="zh-CN"/>
      </w:rPr>
      <w:t>01</w:t>
    </w:r>
    <w:r w:rsidR="001B16DD">
      <w:rPr>
        <w:rFonts w:eastAsiaTheme="minorEastAsia"/>
        <w:sz w:val="20"/>
        <w:lang w:eastAsia="zh-CN"/>
      </w:rPr>
      <w:t>6</w:t>
    </w:r>
  </w:p>
  <w:p w:rsidR="00056632" w:rsidRPr="00487939" w:rsidRDefault="00AB1C9D"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3/1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F34" w:rsidRPr="000157B1" w:rsidRDefault="00A25F34"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A25F34" w:rsidRPr="000157B1" w:rsidRDefault="00A25F34"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A25F34" w:rsidRDefault="00A25F34"/>
  </w:footnote>
  <w:footnote w:id="2">
    <w:p w:rsidR="00AB1C9D" w:rsidRDefault="00AB1C9D" w:rsidP="00AB1C9D">
      <w:pPr>
        <w:pStyle w:val="a6"/>
      </w:pPr>
      <w:r>
        <w:rPr>
          <w:lang w:val="zh-CN"/>
        </w:rPr>
        <w:tab/>
      </w:r>
      <w:r>
        <w:rPr>
          <w:rStyle w:val="a7"/>
          <w:lang w:val="zh-CN"/>
        </w:rPr>
        <w:footnoteRef/>
      </w:r>
      <w:r>
        <w:rPr>
          <w:lang w:val="zh-CN"/>
        </w:rPr>
        <w:tab/>
      </w:r>
      <w:r>
        <w:rPr>
          <w:rFonts w:hint="eastAsia"/>
          <w:lang w:val="zh-CN"/>
        </w:rPr>
        <w:t>大会第</w:t>
      </w:r>
      <w:r>
        <w:rPr>
          <w:lang w:val="zh-CN"/>
        </w:rPr>
        <w:t>70/1</w:t>
      </w:r>
      <w:r>
        <w:rPr>
          <w:rFonts w:hint="eastAsia"/>
          <w:lang w:val="zh-CN"/>
        </w:rPr>
        <w:t>号决议。</w:t>
      </w:r>
    </w:p>
  </w:footnote>
  <w:footnote w:id="3">
    <w:p w:rsidR="00AB1C9D" w:rsidRDefault="00AB1C9D" w:rsidP="00AB1C9D">
      <w:pPr>
        <w:pStyle w:val="a6"/>
      </w:pPr>
      <w:r>
        <w:rPr>
          <w:lang w:val="zh-CN"/>
        </w:rPr>
        <w:tab/>
      </w:r>
      <w:r>
        <w:rPr>
          <w:rStyle w:val="a7"/>
          <w:lang w:val="zh-CN"/>
        </w:rPr>
        <w:footnoteRef/>
      </w:r>
      <w:r>
        <w:tab/>
        <w:t>A/</w:t>
      </w:r>
      <w:proofErr w:type="spellStart"/>
      <w:r>
        <w:t>HRC</w:t>
      </w:r>
      <w:proofErr w:type="spellEnd"/>
      <w:r>
        <w:t>/30/39</w:t>
      </w:r>
      <w:r>
        <w:rPr>
          <w:rFonts w:hint="eastAsia"/>
        </w:rPr>
        <w:t>。</w:t>
      </w:r>
    </w:p>
  </w:footnote>
  <w:footnote w:id="4">
    <w:p w:rsidR="00AB1C9D" w:rsidRDefault="00AB1C9D" w:rsidP="00AB1C9D">
      <w:pPr>
        <w:pStyle w:val="a6"/>
      </w:pPr>
      <w:r w:rsidRPr="00212995">
        <w:tab/>
      </w:r>
      <w:r>
        <w:rPr>
          <w:rStyle w:val="a7"/>
          <w:lang w:val="zh-CN"/>
        </w:rPr>
        <w:footnoteRef/>
      </w:r>
      <w:r>
        <w:tab/>
        <w:t>A/</w:t>
      </w:r>
      <w:proofErr w:type="spellStart"/>
      <w:r>
        <w:t>HRC</w:t>
      </w:r>
      <w:proofErr w:type="spellEnd"/>
      <w:r>
        <w:t>/33/49</w:t>
      </w:r>
      <w:r>
        <w:rPr>
          <w:rFonts w:hint="eastAsia"/>
        </w:rPr>
        <w:t>。</w:t>
      </w:r>
    </w:p>
  </w:footnote>
  <w:footnote w:id="5">
    <w:p w:rsidR="00AB1C9D" w:rsidRDefault="00AB1C9D" w:rsidP="00AB1C9D">
      <w:pPr>
        <w:pStyle w:val="a6"/>
      </w:pPr>
      <w:r w:rsidRPr="00212995">
        <w:tab/>
      </w:r>
      <w:r>
        <w:rPr>
          <w:rStyle w:val="a7"/>
          <w:lang w:val="zh-CN"/>
        </w:rPr>
        <w:footnoteRef/>
      </w:r>
      <w:r>
        <w:tab/>
        <w:t>A/69/213</w:t>
      </w:r>
      <w:r>
        <w:rPr>
          <w:rFonts w:hint="eastAsia"/>
          <w:lang w:val="zh-CN"/>
        </w:rPr>
        <w:t>。</w:t>
      </w:r>
    </w:p>
  </w:footnote>
  <w:footnote w:id="6">
    <w:p w:rsidR="00AB1C9D" w:rsidRDefault="00AB1C9D" w:rsidP="00AB1C9D">
      <w:pPr>
        <w:pStyle w:val="a6"/>
      </w:pPr>
      <w:r w:rsidRPr="00212995">
        <w:tab/>
      </w:r>
      <w:r>
        <w:rPr>
          <w:rStyle w:val="a7"/>
          <w:lang w:val="zh-CN"/>
        </w:rPr>
        <w:footnoteRef/>
      </w:r>
      <w:r w:rsidRPr="00212995">
        <w:tab/>
        <w:t>A/70/203</w:t>
      </w:r>
      <w:r>
        <w:rPr>
          <w:rFonts w:hint="eastAsia"/>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B1C9D" w:rsidP="00AB1C9D">
    <w:pPr>
      <w:pStyle w:val="af0"/>
    </w:pPr>
    <w:r>
      <w:t>A/</w:t>
    </w:r>
    <w:proofErr w:type="spellStart"/>
    <w:r>
      <w:t>HRC</w:t>
    </w:r>
    <w:proofErr w:type="spellEnd"/>
    <w:r>
      <w:t>/RES/33/10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B1C9D" w:rsidP="00AB1C9D">
    <w:pPr>
      <w:pStyle w:val="af0"/>
      <w:jc w:val="right"/>
    </w:pPr>
    <w:r>
      <w:t>A/</w:t>
    </w:r>
    <w:proofErr w:type="spellStart"/>
    <w:r>
      <w:t>HRC</w:t>
    </w:r>
    <w:proofErr w:type="spellEnd"/>
    <w:r>
      <w:t>/RES/33/10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96521AB"/>
    <w:multiLevelType w:val="hybridMultilevel"/>
    <w:tmpl w:val="A4A24EB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5"/>
  </w:num>
  <w:num w:numId="3">
    <w:abstractNumId w:val="3"/>
  </w:num>
  <w:num w:numId="4">
    <w:abstractNumId w:val="0"/>
  </w:num>
  <w:num w:numId="5">
    <w:abstractNumId w:val="2"/>
  </w:num>
  <w:num w:numId="6">
    <w:abstractNumId w:val="5"/>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F34"/>
    <w:rsid w:val="00011483"/>
    <w:rsid w:val="000262FC"/>
    <w:rsid w:val="00054E5E"/>
    <w:rsid w:val="000D319F"/>
    <w:rsid w:val="000D6BBD"/>
    <w:rsid w:val="000E4D0E"/>
    <w:rsid w:val="0012114B"/>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3BFC"/>
    <w:rsid w:val="00346D15"/>
    <w:rsid w:val="0037569F"/>
    <w:rsid w:val="003C0C9C"/>
    <w:rsid w:val="00427F63"/>
    <w:rsid w:val="00474C6B"/>
    <w:rsid w:val="004C4A0A"/>
    <w:rsid w:val="00557D9A"/>
    <w:rsid w:val="005E01D9"/>
    <w:rsid w:val="005E3084"/>
    <w:rsid w:val="005E403A"/>
    <w:rsid w:val="00680656"/>
    <w:rsid w:val="006B1119"/>
    <w:rsid w:val="006C65D8"/>
    <w:rsid w:val="006E3E46"/>
    <w:rsid w:val="006E41E9"/>
    <w:rsid w:val="006E71B1"/>
    <w:rsid w:val="00705D89"/>
    <w:rsid w:val="00731A42"/>
    <w:rsid w:val="00767E69"/>
    <w:rsid w:val="0077079A"/>
    <w:rsid w:val="007A102E"/>
    <w:rsid w:val="007A5599"/>
    <w:rsid w:val="007E5DAD"/>
    <w:rsid w:val="00811540"/>
    <w:rsid w:val="00856233"/>
    <w:rsid w:val="00856895"/>
    <w:rsid w:val="00860F27"/>
    <w:rsid w:val="008B0560"/>
    <w:rsid w:val="008B2BFA"/>
    <w:rsid w:val="008B4347"/>
    <w:rsid w:val="008D32CC"/>
    <w:rsid w:val="00923C5A"/>
    <w:rsid w:val="0093206A"/>
    <w:rsid w:val="00936F03"/>
    <w:rsid w:val="00943B69"/>
    <w:rsid w:val="00944CB3"/>
    <w:rsid w:val="00996FE3"/>
    <w:rsid w:val="009B09D7"/>
    <w:rsid w:val="009D35ED"/>
    <w:rsid w:val="00A03CB6"/>
    <w:rsid w:val="00A1364C"/>
    <w:rsid w:val="00A21076"/>
    <w:rsid w:val="00A25F34"/>
    <w:rsid w:val="00A3739A"/>
    <w:rsid w:val="00A52DAF"/>
    <w:rsid w:val="00A84072"/>
    <w:rsid w:val="00A84DF2"/>
    <w:rsid w:val="00A86141"/>
    <w:rsid w:val="00A87B40"/>
    <w:rsid w:val="00AB1C9D"/>
    <w:rsid w:val="00B16570"/>
    <w:rsid w:val="00B423E7"/>
    <w:rsid w:val="00B53320"/>
    <w:rsid w:val="00BC6522"/>
    <w:rsid w:val="00BF6D17"/>
    <w:rsid w:val="00C121D5"/>
    <w:rsid w:val="00C17349"/>
    <w:rsid w:val="00C351AA"/>
    <w:rsid w:val="00C7253F"/>
    <w:rsid w:val="00C7577A"/>
    <w:rsid w:val="00C760F9"/>
    <w:rsid w:val="00D26A05"/>
    <w:rsid w:val="00D67E3B"/>
    <w:rsid w:val="00D85827"/>
    <w:rsid w:val="00D93FA6"/>
    <w:rsid w:val="00D97B98"/>
    <w:rsid w:val="00DC671F"/>
    <w:rsid w:val="00DE4DA7"/>
    <w:rsid w:val="00E33B38"/>
    <w:rsid w:val="00E47FE5"/>
    <w:rsid w:val="00E574AF"/>
    <w:rsid w:val="00E845B2"/>
    <w:rsid w:val="00EC2BE3"/>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AB1C9D"/>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AB1C9D"/>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AB1C9D"/>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AB1C9D"/>
    <w:rPr>
      <w:lang w:val="en-GB" w:eastAsia="en-US"/>
    </w:rPr>
  </w:style>
  <w:style w:type="character" w:customStyle="1" w:styleId="H1GChar">
    <w:name w:val="_ H_1_G Char"/>
    <w:link w:val="H1G"/>
    <w:rsid w:val="00AB1C9D"/>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AB1C9D"/>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AB1C9D"/>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AB1C9D"/>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AB1C9D"/>
    <w:rPr>
      <w:lang w:val="en-GB" w:eastAsia="en-US"/>
    </w:rPr>
  </w:style>
  <w:style w:type="character" w:customStyle="1" w:styleId="H1GChar">
    <w:name w:val="_ H_1_G Char"/>
    <w:link w:val="H1G"/>
    <w:rsid w:val="00AB1C9D"/>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5A326-6A5B-40B8-80BB-A34C7281F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4436</Words>
  <Characters>4667</Characters>
  <Application>Microsoft Office Word</Application>
  <DocSecurity>0</DocSecurity>
  <Lines>180</Lines>
  <Paragraphs>67</Paragraphs>
  <ScaleCrop>false</ScaleCrop>
  <Company>DCM</Company>
  <LinksUpToDate>false</LinksUpToDate>
  <CharactersWithSpaces>4726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1617210</dc:title>
  <dc:subject>A/HRC/RES/33/10</dc:subject>
  <dc:creator>tian</dc:creator>
  <cp:keywords/>
  <dc:description/>
  <cp:lastModifiedBy>Tian H.</cp:lastModifiedBy>
  <cp:revision>2</cp:revision>
  <cp:lastPrinted>2014-05-09T11:28:00Z</cp:lastPrinted>
  <dcterms:created xsi:type="dcterms:W3CDTF">2016-10-14T14:50:00Z</dcterms:created>
  <dcterms:modified xsi:type="dcterms:W3CDTF">2016-10-14T14:50:00Z</dcterms:modified>
</cp:coreProperties>
</file>