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BD7E71" w14:paraId="11630A5F" w14:textId="77777777" w:rsidTr="003A7B49">
        <w:trPr>
          <w:trHeight w:hRule="exact" w:val="851"/>
        </w:trPr>
        <w:tc>
          <w:tcPr>
            <w:tcW w:w="1276" w:type="dxa"/>
            <w:tcBorders>
              <w:bottom w:val="single" w:sz="4" w:space="0" w:color="auto"/>
            </w:tcBorders>
          </w:tcPr>
          <w:p w14:paraId="42BB0666" w14:textId="77777777" w:rsidR="002D5AAC" w:rsidRDefault="002D5AAC" w:rsidP="001D37F9">
            <w:pPr>
              <w:kinsoku w:val="0"/>
              <w:overflowPunct w:val="0"/>
              <w:autoSpaceDE w:val="0"/>
              <w:autoSpaceDN w:val="0"/>
              <w:adjustRightInd w:val="0"/>
              <w:snapToGrid w:val="0"/>
            </w:pPr>
          </w:p>
        </w:tc>
        <w:tc>
          <w:tcPr>
            <w:tcW w:w="2268" w:type="dxa"/>
            <w:tcBorders>
              <w:bottom w:val="single" w:sz="4" w:space="0" w:color="auto"/>
            </w:tcBorders>
            <w:vAlign w:val="bottom"/>
          </w:tcPr>
          <w:p w14:paraId="1BF15B63" w14:textId="0038F265" w:rsidR="002D5AAC" w:rsidRPr="00103FBC" w:rsidRDefault="00F1329C" w:rsidP="003A7B49">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54BA0C3" w14:textId="5AAE7533" w:rsidR="002D5AAC" w:rsidRPr="00200263" w:rsidRDefault="00200263" w:rsidP="00200263">
            <w:pPr>
              <w:jc w:val="right"/>
              <w:rPr>
                <w:lang w:val="en-GB"/>
              </w:rPr>
            </w:pPr>
            <w:r w:rsidRPr="00200263">
              <w:rPr>
                <w:sz w:val="40"/>
                <w:lang w:val="en-GB"/>
              </w:rPr>
              <w:t>CAT</w:t>
            </w:r>
            <w:r>
              <w:rPr>
                <w:lang w:val="en-GB"/>
              </w:rPr>
              <w:t>/OP/GTM/ROSP/1</w:t>
            </w:r>
          </w:p>
        </w:tc>
      </w:tr>
      <w:tr w:rsidR="002D5AAC" w:rsidRPr="00103FBC" w14:paraId="4A70143C" w14:textId="77777777" w:rsidTr="003A7B49">
        <w:trPr>
          <w:trHeight w:hRule="exact" w:val="2835"/>
        </w:trPr>
        <w:tc>
          <w:tcPr>
            <w:tcW w:w="1276" w:type="dxa"/>
            <w:tcBorders>
              <w:top w:val="single" w:sz="4" w:space="0" w:color="auto"/>
              <w:bottom w:val="single" w:sz="12" w:space="0" w:color="auto"/>
            </w:tcBorders>
          </w:tcPr>
          <w:p w14:paraId="1F919476" w14:textId="7CDD9C86" w:rsidR="002D5AAC" w:rsidRPr="00C80B94" w:rsidRDefault="00F1329C" w:rsidP="003A7B49">
            <w:pPr>
              <w:spacing w:before="120"/>
              <w:jc w:val="center"/>
              <w:rPr>
                <w:lang w:val="en-GB"/>
              </w:rPr>
            </w:pPr>
            <w:r>
              <w:rPr>
                <w:noProof/>
              </w:rPr>
              <w:drawing>
                <wp:inline distT="0" distB="0" distL="0" distR="0" wp14:anchorId="5CCAB4BE" wp14:editId="6784C4CC">
                  <wp:extent cx="716280" cy="58674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EF94451" w14:textId="6C6F17B1" w:rsidR="002D5AAC" w:rsidRPr="00F1329C" w:rsidRDefault="00F1329C" w:rsidP="003A7B49">
            <w:pPr>
              <w:spacing w:before="120" w:line="380" w:lineRule="exact"/>
              <w:rPr>
                <w:b/>
                <w:sz w:val="34"/>
                <w:szCs w:val="34"/>
                <w:lang w:val="es-MX"/>
              </w:rPr>
            </w:pPr>
            <w:r>
              <w:rPr>
                <w:b/>
                <w:sz w:val="34"/>
                <w:szCs w:val="34"/>
              </w:rPr>
              <w:t>Protocolo Facultativo de la</w:t>
            </w:r>
            <w:r>
              <w:rPr>
                <w:b/>
                <w:sz w:val="34"/>
                <w:szCs w:val="34"/>
              </w:rPr>
              <w:br/>
              <w:t>Convención contra la Tortura</w:t>
            </w:r>
            <w:r>
              <w:rPr>
                <w:b/>
                <w:sz w:val="34"/>
                <w:szCs w:val="34"/>
              </w:rPr>
              <w:br/>
              <w:t>y Otros Tratos o Penas Crueles,</w:t>
            </w:r>
            <w:r>
              <w:rPr>
                <w:b/>
                <w:sz w:val="34"/>
                <w:szCs w:val="34"/>
              </w:rPr>
              <w:br/>
              <w:t>Inhumanos o Degradantes</w:t>
            </w:r>
          </w:p>
        </w:tc>
        <w:tc>
          <w:tcPr>
            <w:tcW w:w="2813" w:type="dxa"/>
            <w:tcBorders>
              <w:top w:val="single" w:sz="4" w:space="0" w:color="auto"/>
              <w:bottom w:val="single" w:sz="12" w:space="0" w:color="auto"/>
            </w:tcBorders>
          </w:tcPr>
          <w:p w14:paraId="243F4EFE" w14:textId="18B79893" w:rsidR="002D5AAC" w:rsidRPr="007537CC" w:rsidRDefault="001D37F9" w:rsidP="003A7B49">
            <w:pPr>
              <w:spacing w:before="240"/>
            </w:pPr>
            <w:r w:rsidRPr="007537CC">
              <w:t xml:space="preserve">Distr. </w:t>
            </w:r>
            <w:r w:rsidR="00BD7E71">
              <w:t>general</w:t>
            </w:r>
          </w:p>
          <w:p w14:paraId="140EAE65" w14:textId="3267D1DF" w:rsidR="001D37F9" w:rsidRPr="007537CC" w:rsidRDefault="00C81D8A" w:rsidP="001D37F9">
            <w:pPr>
              <w:spacing w:line="240" w:lineRule="exact"/>
            </w:pPr>
            <w:r>
              <w:t>2</w:t>
            </w:r>
            <w:r w:rsidR="00111EFD">
              <w:t>4</w:t>
            </w:r>
            <w:r w:rsidR="00EF60D9">
              <w:t xml:space="preserve"> de </w:t>
            </w:r>
            <w:r w:rsidR="00D87280">
              <w:t>octubre</w:t>
            </w:r>
            <w:r w:rsidR="00D87280" w:rsidRPr="007537CC">
              <w:t xml:space="preserve"> </w:t>
            </w:r>
            <w:r w:rsidR="001D37F9" w:rsidRPr="007537CC">
              <w:t>de 202</w:t>
            </w:r>
            <w:r w:rsidR="00D62E69">
              <w:t>4</w:t>
            </w:r>
          </w:p>
          <w:p w14:paraId="3BE1C247" w14:textId="77777777" w:rsidR="00B00840" w:rsidRDefault="00B00840" w:rsidP="001D37F9">
            <w:pPr>
              <w:spacing w:line="240" w:lineRule="exact"/>
            </w:pPr>
          </w:p>
          <w:p w14:paraId="120D9302" w14:textId="239075FC" w:rsidR="001D37F9" w:rsidRPr="007537CC" w:rsidRDefault="001D37F9" w:rsidP="001D37F9">
            <w:pPr>
              <w:spacing w:line="240" w:lineRule="exact"/>
            </w:pPr>
            <w:r w:rsidRPr="007537CC">
              <w:t xml:space="preserve">Original: </w:t>
            </w:r>
            <w:r w:rsidR="00692DC3" w:rsidRPr="007537CC">
              <w:t>español</w:t>
            </w:r>
          </w:p>
          <w:p w14:paraId="2BBE9BE9" w14:textId="4013D31A" w:rsidR="001D37F9" w:rsidRPr="007537CC" w:rsidRDefault="001D37F9" w:rsidP="001D37F9">
            <w:pPr>
              <w:spacing w:line="240" w:lineRule="exact"/>
            </w:pPr>
            <w:r w:rsidRPr="007537CC">
              <w:t>Español, francés e inglés únicamente</w:t>
            </w:r>
          </w:p>
        </w:tc>
      </w:tr>
    </w:tbl>
    <w:p w14:paraId="48C50C6D" w14:textId="77777777" w:rsidR="006F35EE" w:rsidRPr="00103FBC" w:rsidRDefault="00E026EE" w:rsidP="00F44F04">
      <w:pPr>
        <w:spacing w:before="120"/>
        <w:rPr>
          <w:rStyle w:val="Hipervnculovisitado"/>
          <w:b/>
          <w:color w:val="auto"/>
          <w:sz w:val="24"/>
          <w:szCs w:val="24"/>
        </w:rPr>
      </w:pPr>
      <w:r w:rsidRPr="00103FBC">
        <w:rPr>
          <w:rStyle w:val="Hipervnculovisitado"/>
          <w:b/>
          <w:color w:val="auto"/>
          <w:sz w:val="24"/>
          <w:szCs w:val="24"/>
        </w:rPr>
        <w:t>Subcomité para la Prevención de la Tortura y Otros</w:t>
      </w:r>
      <w:r w:rsidRPr="00103FBC">
        <w:rPr>
          <w:rStyle w:val="Hipervnculovisitado"/>
          <w:b/>
          <w:color w:val="auto"/>
          <w:sz w:val="24"/>
          <w:szCs w:val="24"/>
        </w:rPr>
        <w:br/>
        <w:t>Tratos o Penas Crueles, Inhumanos o Degradantes</w:t>
      </w:r>
    </w:p>
    <w:p w14:paraId="45183DE5" w14:textId="62E48BC2" w:rsidR="001D37F9" w:rsidRPr="00103FBC" w:rsidRDefault="001D37F9" w:rsidP="001F5F8B">
      <w:pPr>
        <w:pStyle w:val="HMG"/>
      </w:pPr>
      <w:r w:rsidRPr="00103FBC">
        <w:tab/>
      </w:r>
      <w:r w:rsidRPr="00103FBC">
        <w:tab/>
      </w:r>
      <w:r w:rsidR="00D62E69" w:rsidRPr="00D62E69">
        <w:t>Visita a Guatemala del 8 al 19 de octubre</w:t>
      </w:r>
      <w:r w:rsidR="001F5F8B">
        <w:br/>
      </w:r>
      <w:r w:rsidR="00D62E69" w:rsidRPr="00D62E69">
        <w:t>de 2023: recomendaciones y observaciones dirigidas al Estado parte</w:t>
      </w:r>
    </w:p>
    <w:p w14:paraId="4A7A8824" w14:textId="4659F3DF" w:rsidR="001D37F9" w:rsidRPr="00103FBC" w:rsidRDefault="001D37F9" w:rsidP="00052B76">
      <w:pPr>
        <w:pStyle w:val="HChG"/>
        <w:rPr>
          <w:rStyle w:val="Hipervnculovisitado"/>
          <w:color w:val="auto"/>
        </w:rPr>
      </w:pPr>
      <w:r w:rsidRPr="00103FBC">
        <w:tab/>
      </w:r>
      <w:r w:rsidRPr="00103FBC">
        <w:tab/>
        <w:t>Informe del Subcomité</w:t>
      </w:r>
      <w:r w:rsidR="001F5F8B" w:rsidRPr="001F5F8B">
        <w:rPr>
          <w:rStyle w:val="Refdenotaalpie"/>
          <w:b w:val="0"/>
          <w:bCs/>
          <w:sz w:val="20"/>
          <w:vertAlign w:val="baseline"/>
        </w:rPr>
        <w:footnoteReference w:customMarkFollows="1" w:id="1"/>
        <w:t>*</w:t>
      </w:r>
      <w:r w:rsidR="001F3B46" w:rsidRPr="001F5F8B">
        <w:rPr>
          <w:b w:val="0"/>
          <w:bCs/>
          <w:sz w:val="20"/>
          <w:szCs w:val="16"/>
          <w:vertAlign w:val="superscript"/>
        </w:rPr>
        <w:t>,</w:t>
      </w:r>
      <w:r w:rsidR="001F3B46" w:rsidRPr="001F5F8B">
        <w:rPr>
          <w:b w:val="0"/>
          <w:bCs/>
          <w:sz w:val="20"/>
          <w:szCs w:val="16"/>
        </w:rPr>
        <w:t xml:space="preserve"> </w:t>
      </w:r>
      <w:r w:rsidR="001F5F8B" w:rsidRPr="001F5F8B">
        <w:rPr>
          <w:rStyle w:val="Refdenotaalpie"/>
          <w:b w:val="0"/>
          <w:bCs/>
          <w:sz w:val="20"/>
          <w:szCs w:val="16"/>
          <w:vertAlign w:val="baseline"/>
        </w:rPr>
        <w:footnoteReference w:customMarkFollows="1" w:id="2"/>
        <w:t>**</w:t>
      </w:r>
    </w:p>
    <w:p w14:paraId="6B21E827" w14:textId="6A2D9B80" w:rsidR="001D37F9" w:rsidRPr="00103FBC" w:rsidRDefault="001D37F9">
      <w:pPr>
        <w:spacing w:line="240" w:lineRule="auto"/>
        <w:rPr>
          <w:rStyle w:val="Hipervnculovisitado"/>
          <w:color w:val="auto"/>
        </w:rPr>
      </w:pPr>
      <w:r w:rsidRPr="00103FBC">
        <w:rPr>
          <w:rStyle w:val="Hipervnculovisitado"/>
          <w:color w:val="auto"/>
        </w:rPr>
        <w:br w:type="page"/>
      </w:r>
    </w:p>
    <w:p w14:paraId="72B3741C" w14:textId="12A7315A" w:rsidR="001D37F9" w:rsidRPr="00103FBC" w:rsidRDefault="001D37F9" w:rsidP="001D37F9">
      <w:pPr>
        <w:spacing w:after="120"/>
        <w:rPr>
          <w:rStyle w:val="Hipervnculovisitado"/>
          <w:color w:val="auto"/>
          <w:sz w:val="28"/>
        </w:rPr>
      </w:pPr>
      <w:r w:rsidRPr="00103FBC">
        <w:rPr>
          <w:rStyle w:val="Hipervnculovisitado"/>
          <w:color w:val="auto"/>
          <w:sz w:val="28"/>
        </w:rPr>
        <w:lastRenderedPageBreak/>
        <w:t>Índice</w:t>
      </w:r>
    </w:p>
    <w:p w14:paraId="331CF5E7" w14:textId="55A6B106" w:rsidR="001D37F9" w:rsidRPr="00103FBC" w:rsidRDefault="001D37F9" w:rsidP="001D37F9">
      <w:pPr>
        <w:tabs>
          <w:tab w:val="right" w:pos="9638"/>
        </w:tabs>
        <w:spacing w:after="120"/>
        <w:ind w:left="283"/>
        <w:rPr>
          <w:rStyle w:val="Hipervnculovisitado"/>
          <w:color w:val="auto"/>
          <w:sz w:val="18"/>
        </w:rPr>
      </w:pPr>
      <w:r w:rsidRPr="00103FBC">
        <w:rPr>
          <w:rStyle w:val="Hipervnculovisitado"/>
          <w:i/>
          <w:color w:val="auto"/>
          <w:sz w:val="18"/>
        </w:rPr>
        <w:tab/>
        <w:t>Página</w:t>
      </w:r>
    </w:p>
    <w:p w14:paraId="46A610FC" w14:textId="78B631A1" w:rsidR="00C602FF" w:rsidRDefault="001A4E16" w:rsidP="00D839EB">
      <w:pPr>
        <w:tabs>
          <w:tab w:val="right" w:pos="851"/>
          <w:tab w:val="left" w:pos="1134"/>
          <w:tab w:val="left" w:pos="1559"/>
          <w:tab w:val="left" w:pos="1984"/>
          <w:tab w:val="left" w:leader="dot" w:pos="8787"/>
          <w:tab w:val="right" w:pos="9638"/>
        </w:tabs>
        <w:spacing w:after="120"/>
        <w:rPr>
          <w:bCs/>
        </w:rPr>
      </w:pPr>
      <w:r w:rsidRPr="00103FBC">
        <w:rPr>
          <w:bCs/>
        </w:rPr>
        <w:tab/>
        <w:t>I.</w:t>
      </w:r>
      <w:r w:rsidRPr="00103FBC">
        <w:rPr>
          <w:bCs/>
        </w:rPr>
        <w:tab/>
        <w:t>Introducción</w:t>
      </w:r>
      <w:r w:rsidRPr="00103FBC">
        <w:rPr>
          <w:bCs/>
        </w:rPr>
        <w:tab/>
      </w:r>
      <w:r w:rsidRPr="00103FBC">
        <w:rPr>
          <w:bCs/>
        </w:rPr>
        <w:tab/>
      </w:r>
      <w:r w:rsidR="00ED1400" w:rsidRPr="00103FBC">
        <w:rPr>
          <w:bCs/>
        </w:rPr>
        <w:t>3</w:t>
      </w:r>
    </w:p>
    <w:p w14:paraId="7527A574" w14:textId="00F82B9D" w:rsidR="008E1EEB" w:rsidRPr="008E1EEB" w:rsidRDefault="008E1EEB" w:rsidP="008E1EEB">
      <w:pPr>
        <w:tabs>
          <w:tab w:val="right" w:pos="851"/>
          <w:tab w:val="left" w:pos="1134"/>
          <w:tab w:val="left" w:pos="1559"/>
          <w:tab w:val="left" w:pos="1984"/>
          <w:tab w:val="left" w:leader="dot" w:pos="8787"/>
          <w:tab w:val="right" w:pos="9638"/>
        </w:tabs>
        <w:spacing w:after="120"/>
        <w:rPr>
          <w:bCs/>
        </w:rPr>
      </w:pPr>
      <w:r w:rsidRPr="008E1EEB">
        <w:rPr>
          <w:bCs/>
        </w:rPr>
        <w:tab/>
        <w:t>II.</w:t>
      </w:r>
      <w:r w:rsidRPr="008E1EEB">
        <w:rPr>
          <w:bCs/>
        </w:rPr>
        <w:tab/>
        <w:t xml:space="preserve">Mecanismo </w:t>
      </w:r>
      <w:r w:rsidR="00D34D9E">
        <w:rPr>
          <w:bCs/>
        </w:rPr>
        <w:t>n</w:t>
      </w:r>
      <w:r w:rsidRPr="008E1EEB">
        <w:rPr>
          <w:bCs/>
        </w:rPr>
        <w:t xml:space="preserve">acional de </w:t>
      </w:r>
      <w:r w:rsidR="00D34D9E">
        <w:rPr>
          <w:bCs/>
        </w:rPr>
        <w:t>p</w:t>
      </w:r>
      <w:r w:rsidRPr="008E1EEB">
        <w:rPr>
          <w:bCs/>
        </w:rPr>
        <w:t>revención</w:t>
      </w:r>
      <w:r w:rsidR="00F05C93">
        <w:rPr>
          <w:bCs/>
        </w:rPr>
        <w:tab/>
      </w:r>
      <w:r w:rsidR="00F05C93">
        <w:rPr>
          <w:bCs/>
        </w:rPr>
        <w:tab/>
      </w:r>
      <w:r w:rsidR="009E58CD">
        <w:rPr>
          <w:bCs/>
        </w:rPr>
        <w:t>3</w:t>
      </w:r>
    </w:p>
    <w:p w14:paraId="798E8F60" w14:textId="780B0A01" w:rsidR="008E1EEB" w:rsidRPr="008E1EEB" w:rsidRDefault="008E1EEB" w:rsidP="008E1EEB">
      <w:pPr>
        <w:tabs>
          <w:tab w:val="right" w:pos="851"/>
          <w:tab w:val="left" w:pos="1134"/>
          <w:tab w:val="left" w:pos="1559"/>
          <w:tab w:val="left" w:pos="1984"/>
          <w:tab w:val="left" w:leader="dot" w:pos="8787"/>
          <w:tab w:val="right" w:pos="9638"/>
        </w:tabs>
        <w:spacing w:after="120"/>
        <w:rPr>
          <w:bCs/>
        </w:rPr>
      </w:pPr>
      <w:r w:rsidRPr="008E1EEB">
        <w:rPr>
          <w:bCs/>
        </w:rPr>
        <w:tab/>
      </w:r>
      <w:r w:rsidR="00692DC3">
        <w:rPr>
          <w:bCs/>
        </w:rPr>
        <w:tab/>
      </w:r>
      <w:r w:rsidRPr="008E1EEB">
        <w:rPr>
          <w:bCs/>
        </w:rPr>
        <w:t>A.</w:t>
      </w:r>
      <w:r w:rsidRPr="008E1EEB">
        <w:rPr>
          <w:bCs/>
        </w:rPr>
        <w:tab/>
        <w:t>Independencia y papel preventivo</w:t>
      </w:r>
      <w:r w:rsidR="00F05C93">
        <w:rPr>
          <w:bCs/>
        </w:rPr>
        <w:tab/>
      </w:r>
      <w:r w:rsidR="00F05C93">
        <w:rPr>
          <w:bCs/>
        </w:rPr>
        <w:tab/>
      </w:r>
      <w:r w:rsidR="009E58CD">
        <w:rPr>
          <w:bCs/>
        </w:rPr>
        <w:t>4</w:t>
      </w:r>
    </w:p>
    <w:p w14:paraId="37A132B0" w14:textId="5A8BB0D0" w:rsidR="008E1EEB" w:rsidRPr="00AC7654" w:rsidRDefault="008E1EEB" w:rsidP="008E1EEB">
      <w:pPr>
        <w:tabs>
          <w:tab w:val="right" w:pos="851"/>
          <w:tab w:val="left" w:pos="1134"/>
          <w:tab w:val="left" w:pos="1559"/>
          <w:tab w:val="left" w:pos="1984"/>
          <w:tab w:val="left" w:leader="dot" w:pos="8787"/>
          <w:tab w:val="right" w:pos="9638"/>
        </w:tabs>
        <w:spacing w:after="120"/>
        <w:rPr>
          <w:bCs/>
        </w:rPr>
      </w:pPr>
      <w:r w:rsidRPr="008E1EEB">
        <w:rPr>
          <w:bCs/>
        </w:rPr>
        <w:tab/>
      </w:r>
      <w:r w:rsidR="00692DC3">
        <w:rPr>
          <w:bCs/>
        </w:rPr>
        <w:tab/>
      </w:r>
      <w:r w:rsidRPr="008E1EEB">
        <w:rPr>
          <w:bCs/>
        </w:rPr>
        <w:t>B.</w:t>
      </w:r>
      <w:r w:rsidRPr="008E1EEB">
        <w:rPr>
          <w:bCs/>
        </w:rPr>
        <w:tab/>
        <w:t>Metodología de visitas</w:t>
      </w:r>
      <w:r w:rsidR="00F05C93">
        <w:rPr>
          <w:bCs/>
        </w:rPr>
        <w:tab/>
      </w:r>
      <w:r w:rsidR="00F05C93">
        <w:rPr>
          <w:bCs/>
        </w:rPr>
        <w:tab/>
      </w:r>
      <w:r w:rsidR="009E58CD" w:rsidRPr="00AC7654">
        <w:rPr>
          <w:bCs/>
        </w:rPr>
        <w:t>5</w:t>
      </w:r>
    </w:p>
    <w:p w14:paraId="3513CD98" w14:textId="68B4BA4B" w:rsidR="008E1EEB" w:rsidRPr="008E1EEB" w:rsidRDefault="008E1EEB" w:rsidP="008E1EEB">
      <w:pPr>
        <w:tabs>
          <w:tab w:val="right" w:pos="851"/>
          <w:tab w:val="left" w:pos="1134"/>
          <w:tab w:val="left" w:pos="1559"/>
          <w:tab w:val="left" w:pos="1984"/>
          <w:tab w:val="left" w:leader="dot" w:pos="8787"/>
          <w:tab w:val="right" w:pos="9638"/>
        </w:tabs>
        <w:spacing w:after="120"/>
        <w:rPr>
          <w:bCs/>
        </w:rPr>
      </w:pPr>
      <w:r w:rsidRPr="00AC7654">
        <w:rPr>
          <w:bCs/>
        </w:rPr>
        <w:tab/>
        <w:t>III.</w:t>
      </w:r>
      <w:r w:rsidRPr="00AC7654">
        <w:rPr>
          <w:bCs/>
        </w:rPr>
        <w:tab/>
        <w:t xml:space="preserve">Informe </w:t>
      </w:r>
      <w:r w:rsidR="00AC7654" w:rsidRPr="0056783D">
        <w:rPr>
          <w:bCs/>
        </w:rPr>
        <w:t xml:space="preserve">de 2016 </w:t>
      </w:r>
      <w:r w:rsidRPr="00AC7654">
        <w:rPr>
          <w:bCs/>
        </w:rPr>
        <w:t>y recomendaciones previas</w:t>
      </w:r>
      <w:r w:rsidR="00F05C93">
        <w:rPr>
          <w:bCs/>
        </w:rPr>
        <w:tab/>
      </w:r>
      <w:r w:rsidR="00F05C93">
        <w:rPr>
          <w:bCs/>
        </w:rPr>
        <w:tab/>
      </w:r>
      <w:r w:rsidR="009E58CD">
        <w:rPr>
          <w:bCs/>
        </w:rPr>
        <w:t>5</w:t>
      </w:r>
    </w:p>
    <w:p w14:paraId="7E83A65A" w14:textId="1F168BA9" w:rsidR="008E1EEB" w:rsidRPr="008E1EEB" w:rsidRDefault="008E1EEB" w:rsidP="00D302BA">
      <w:pPr>
        <w:tabs>
          <w:tab w:val="right" w:pos="851"/>
          <w:tab w:val="left" w:pos="1134"/>
          <w:tab w:val="left" w:pos="1559"/>
          <w:tab w:val="left" w:pos="1984"/>
          <w:tab w:val="left" w:leader="dot" w:pos="8787"/>
          <w:tab w:val="right" w:pos="9638"/>
        </w:tabs>
        <w:spacing w:after="120"/>
        <w:ind w:left="1128" w:hanging="1128"/>
        <w:rPr>
          <w:bCs/>
        </w:rPr>
      </w:pPr>
      <w:r w:rsidRPr="008E1EEB">
        <w:rPr>
          <w:bCs/>
        </w:rPr>
        <w:tab/>
        <w:t>IV.</w:t>
      </w:r>
      <w:r w:rsidRPr="008E1EEB">
        <w:rPr>
          <w:bCs/>
        </w:rPr>
        <w:tab/>
        <w:t>Marco normativo e institucional para la prevención de la tortura y otros tratos</w:t>
      </w:r>
      <w:r w:rsidR="00D302BA">
        <w:rPr>
          <w:bCs/>
        </w:rPr>
        <w:t xml:space="preserve"> </w:t>
      </w:r>
      <w:r w:rsidRPr="008E1EEB">
        <w:rPr>
          <w:bCs/>
        </w:rPr>
        <w:t>o penas crueles,</w:t>
      </w:r>
      <w:r w:rsidR="00D302BA">
        <w:rPr>
          <w:bCs/>
        </w:rPr>
        <w:br/>
      </w:r>
      <w:r w:rsidR="00B14311" w:rsidRPr="008E1EEB">
        <w:rPr>
          <w:bCs/>
        </w:rPr>
        <w:t>inhuman</w:t>
      </w:r>
      <w:r w:rsidR="00B14311">
        <w:rPr>
          <w:bCs/>
        </w:rPr>
        <w:t>o</w:t>
      </w:r>
      <w:r w:rsidR="00B14311" w:rsidRPr="008E1EEB">
        <w:rPr>
          <w:bCs/>
        </w:rPr>
        <w:t xml:space="preserve">s </w:t>
      </w:r>
      <w:r w:rsidRPr="008E1EEB">
        <w:rPr>
          <w:bCs/>
        </w:rPr>
        <w:t>y degradantes</w:t>
      </w:r>
      <w:r w:rsidR="00F05C93">
        <w:rPr>
          <w:bCs/>
        </w:rPr>
        <w:tab/>
      </w:r>
      <w:r w:rsidR="00F05C93">
        <w:rPr>
          <w:bCs/>
        </w:rPr>
        <w:tab/>
      </w:r>
      <w:r w:rsidR="00FB5371">
        <w:rPr>
          <w:bCs/>
        </w:rPr>
        <w:t>6</w:t>
      </w:r>
    </w:p>
    <w:p w14:paraId="1B91BE63" w14:textId="3EF8989A" w:rsidR="008E1EEB" w:rsidRPr="008E1EEB" w:rsidRDefault="008E1EEB" w:rsidP="008E1EEB">
      <w:pPr>
        <w:tabs>
          <w:tab w:val="right" w:pos="851"/>
          <w:tab w:val="left" w:pos="1134"/>
          <w:tab w:val="left" w:pos="1559"/>
          <w:tab w:val="left" w:pos="1984"/>
          <w:tab w:val="left" w:leader="dot" w:pos="8787"/>
          <w:tab w:val="right" w:pos="9638"/>
        </w:tabs>
        <w:spacing w:after="120"/>
        <w:rPr>
          <w:bCs/>
        </w:rPr>
      </w:pPr>
      <w:r w:rsidRPr="008E1EEB">
        <w:rPr>
          <w:bCs/>
        </w:rPr>
        <w:tab/>
      </w:r>
      <w:r w:rsidR="00F05C93">
        <w:rPr>
          <w:bCs/>
        </w:rPr>
        <w:tab/>
      </w:r>
      <w:r w:rsidRPr="008E1EEB">
        <w:rPr>
          <w:bCs/>
        </w:rPr>
        <w:t>A.</w:t>
      </w:r>
      <w:r w:rsidRPr="008E1EEB">
        <w:rPr>
          <w:bCs/>
        </w:rPr>
        <w:tab/>
      </w:r>
      <w:r w:rsidR="00B55211" w:rsidRPr="00B55211">
        <w:rPr>
          <w:bCs/>
        </w:rPr>
        <w:t>Cuestiones generales</w:t>
      </w:r>
      <w:r w:rsidR="00F05C93">
        <w:rPr>
          <w:bCs/>
        </w:rPr>
        <w:tab/>
      </w:r>
      <w:r w:rsidR="00F05C93">
        <w:rPr>
          <w:bCs/>
        </w:rPr>
        <w:tab/>
      </w:r>
      <w:r w:rsidR="00FB5371">
        <w:rPr>
          <w:bCs/>
        </w:rPr>
        <w:t>6</w:t>
      </w:r>
    </w:p>
    <w:p w14:paraId="0DC395B9" w14:textId="62032D5A" w:rsidR="008E1EEB" w:rsidRPr="008E1EEB" w:rsidRDefault="008E1EEB" w:rsidP="008E1EEB">
      <w:pPr>
        <w:tabs>
          <w:tab w:val="right" w:pos="851"/>
          <w:tab w:val="left" w:pos="1134"/>
          <w:tab w:val="left" w:pos="1559"/>
          <w:tab w:val="left" w:pos="1984"/>
          <w:tab w:val="left" w:leader="dot" w:pos="8787"/>
          <w:tab w:val="right" w:pos="9638"/>
        </w:tabs>
        <w:spacing w:after="120"/>
        <w:rPr>
          <w:bCs/>
        </w:rPr>
      </w:pPr>
      <w:r w:rsidRPr="008E1EEB">
        <w:rPr>
          <w:bCs/>
        </w:rPr>
        <w:tab/>
      </w:r>
      <w:r w:rsidR="00F05C93">
        <w:rPr>
          <w:bCs/>
        </w:rPr>
        <w:tab/>
      </w:r>
      <w:r w:rsidRPr="008E1EEB">
        <w:rPr>
          <w:bCs/>
        </w:rPr>
        <w:t>B.</w:t>
      </w:r>
      <w:r w:rsidRPr="008E1EEB">
        <w:rPr>
          <w:bCs/>
        </w:rPr>
        <w:tab/>
      </w:r>
      <w:r w:rsidR="00B55211" w:rsidRPr="00B55211">
        <w:rPr>
          <w:bCs/>
        </w:rPr>
        <w:t xml:space="preserve">Tipificación del </w:t>
      </w:r>
      <w:r w:rsidRPr="00B55211">
        <w:rPr>
          <w:bCs/>
        </w:rPr>
        <w:t>delito de tortura</w:t>
      </w:r>
      <w:r w:rsidR="00F05C93">
        <w:rPr>
          <w:bCs/>
        </w:rPr>
        <w:tab/>
      </w:r>
      <w:r w:rsidR="00F05C93">
        <w:rPr>
          <w:bCs/>
        </w:rPr>
        <w:tab/>
      </w:r>
      <w:r w:rsidR="005C2D9A">
        <w:rPr>
          <w:bCs/>
        </w:rPr>
        <w:t>6</w:t>
      </w:r>
    </w:p>
    <w:p w14:paraId="07F40E90" w14:textId="11F7092F" w:rsidR="008E1EEB" w:rsidRPr="008E1EEB" w:rsidRDefault="008E1EEB" w:rsidP="008E1EEB">
      <w:pPr>
        <w:tabs>
          <w:tab w:val="right" w:pos="851"/>
          <w:tab w:val="left" w:pos="1134"/>
          <w:tab w:val="left" w:pos="1559"/>
          <w:tab w:val="left" w:pos="1984"/>
          <w:tab w:val="left" w:leader="dot" w:pos="8787"/>
          <w:tab w:val="right" w:pos="9638"/>
        </w:tabs>
        <w:spacing w:after="120"/>
        <w:rPr>
          <w:bCs/>
        </w:rPr>
      </w:pPr>
      <w:r w:rsidRPr="008E1EEB">
        <w:rPr>
          <w:bCs/>
        </w:rPr>
        <w:tab/>
      </w:r>
      <w:r w:rsidR="00F05C93">
        <w:rPr>
          <w:bCs/>
        </w:rPr>
        <w:tab/>
      </w:r>
      <w:r w:rsidRPr="008E1EEB">
        <w:rPr>
          <w:bCs/>
        </w:rPr>
        <w:t>C.</w:t>
      </w:r>
      <w:r w:rsidRPr="008E1EEB">
        <w:rPr>
          <w:bCs/>
        </w:rPr>
        <w:tab/>
        <w:t xml:space="preserve">Marco </w:t>
      </w:r>
      <w:r w:rsidR="00D34D9E">
        <w:rPr>
          <w:bCs/>
        </w:rPr>
        <w:t>i</w:t>
      </w:r>
      <w:r w:rsidRPr="008E1EEB">
        <w:rPr>
          <w:bCs/>
        </w:rPr>
        <w:t>nstitucional</w:t>
      </w:r>
      <w:r w:rsidR="00F05C93">
        <w:rPr>
          <w:bCs/>
        </w:rPr>
        <w:tab/>
      </w:r>
      <w:r w:rsidR="00F05C93">
        <w:rPr>
          <w:bCs/>
        </w:rPr>
        <w:tab/>
      </w:r>
      <w:r w:rsidR="005C2D9A">
        <w:rPr>
          <w:bCs/>
        </w:rPr>
        <w:t>6</w:t>
      </w:r>
    </w:p>
    <w:p w14:paraId="2C0FF475" w14:textId="6AEAC073" w:rsidR="008E1EEB" w:rsidRPr="008E1EEB" w:rsidRDefault="008E1EEB" w:rsidP="008E1EEB">
      <w:pPr>
        <w:tabs>
          <w:tab w:val="right" w:pos="851"/>
          <w:tab w:val="left" w:pos="1134"/>
          <w:tab w:val="left" w:pos="1559"/>
          <w:tab w:val="left" w:pos="1984"/>
          <w:tab w:val="left" w:leader="dot" w:pos="8787"/>
          <w:tab w:val="right" w:pos="9638"/>
        </w:tabs>
        <w:spacing w:after="120"/>
        <w:rPr>
          <w:bCs/>
        </w:rPr>
      </w:pPr>
      <w:r w:rsidRPr="008E1EEB">
        <w:rPr>
          <w:bCs/>
        </w:rPr>
        <w:tab/>
      </w:r>
      <w:r w:rsidR="00F05C93">
        <w:rPr>
          <w:bCs/>
        </w:rPr>
        <w:tab/>
      </w:r>
      <w:r w:rsidRPr="008E1EEB">
        <w:rPr>
          <w:bCs/>
        </w:rPr>
        <w:t>D.</w:t>
      </w:r>
      <w:r w:rsidRPr="008E1EEB">
        <w:rPr>
          <w:bCs/>
        </w:rPr>
        <w:tab/>
        <w:t>Otras instituciones relevantes</w:t>
      </w:r>
      <w:r w:rsidR="00F05C93">
        <w:rPr>
          <w:bCs/>
        </w:rPr>
        <w:tab/>
      </w:r>
      <w:r w:rsidR="00F05C93">
        <w:rPr>
          <w:bCs/>
        </w:rPr>
        <w:tab/>
      </w:r>
      <w:r w:rsidR="005C2D9A">
        <w:rPr>
          <w:bCs/>
        </w:rPr>
        <w:t>7</w:t>
      </w:r>
    </w:p>
    <w:p w14:paraId="0F304A41" w14:textId="4AE5DD2F" w:rsidR="008E1EEB" w:rsidRPr="008E1EEB" w:rsidRDefault="008E1EEB" w:rsidP="008E1EEB">
      <w:pPr>
        <w:tabs>
          <w:tab w:val="right" w:pos="851"/>
          <w:tab w:val="left" w:pos="1134"/>
          <w:tab w:val="left" w:pos="1559"/>
          <w:tab w:val="left" w:pos="1984"/>
          <w:tab w:val="left" w:leader="dot" w:pos="8787"/>
          <w:tab w:val="right" w:pos="9638"/>
        </w:tabs>
        <w:spacing w:after="120"/>
        <w:rPr>
          <w:bCs/>
        </w:rPr>
      </w:pPr>
      <w:r w:rsidRPr="008E1EEB">
        <w:rPr>
          <w:bCs/>
        </w:rPr>
        <w:tab/>
        <w:t>V.</w:t>
      </w:r>
      <w:r w:rsidRPr="008E1EEB">
        <w:rPr>
          <w:bCs/>
        </w:rPr>
        <w:tab/>
        <w:t>Situación de las personas privadas de libertad</w:t>
      </w:r>
      <w:r w:rsidR="00F05C93">
        <w:rPr>
          <w:bCs/>
        </w:rPr>
        <w:tab/>
      </w:r>
      <w:r w:rsidR="00F05C93">
        <w:rPr>
          <w:bCs/>
        </w:rPr>
        <w:tab/>
      </w:r>
      <w:r w:rsidR="005C2D9A">
        <w:rPr>
          <w:bCs/>
        </w:rPr>
        <w:t>8</w:t>
      </w:r>
    </w:p>
    <w:p w14:paraId="4A9D4D3F" w14:textId="4D28087F" w:rsidR="008E1EEB" w:rsidRPr="008E1EEB" w:rsidRDefault="008E1EEB" w:rsidP="008E1EEB">
      <w:pPr>
        <w:tabs>
          <w:tab w:val="right" w:pos="851"/>
          <w:tab w:val="left" w:pos="1134"/>
          <w:tab w:val="left" w:pos="1559"/>
          <w:tab w:val="left" w:pos="1984"/>
          <w:tab w:val="left" w:leader="dot" w:pos="8787"/>
          <w:tab w:val="right" w:pos="9638"/>
        </w:tabs>
        <w:spacing w:after="120"/>
        <w:rPr>
          <w:bCs/>
        </w:rPr>
      </w:pPr>
      <w:r w:rsidRPr="008E1EEB">
        <w:rPr>
          <w:bCs/>
        </w:rPr>
        <w:tab/>
      </w:r>
      <w:r w:rsidRPr="008E1EEB">
        <w:rPr>
          <w:bCs/>
        </w:rPr>
        <w:tab/>
      </w:r>
      <w:r w:rsidR="00954677">
        <w:rPr>
          <w:bCs/>
        </w:rPr>
        <w:t>A.</w:t>
      </w:r>
      <w:r w:rsidR="00954677">
        <w:rPr>
          <w:bCs/>
        </w:rPr>
        <w:tab/>
      </w:r>
      <w:r w:rsidRPr="008E1EEB">
        <w:rPr>
          <w:bCs/>
        </w:rPr>
        <w:t xml:space="preserve">Cuestiones </w:t>
      </w:r>
      <w:r w:rsidR="00D34D9E">
        <w:rPr>
          <w:bCs/>
        </w:rPr>
        <w:t>g</w:t>
      </w:r>
      <w:r w:rsidRPr="008E1EEB">
        <w:rPr>
          <w:bCs/>
        </w:rPr>
        <w:t>enerales</w:t>
      </w:r>
      <w:r w:rsidR="00F05C93">
        <w:rPr>
          <w:bCs/>
        </w:rPr>
        <w:tab/>
      </w:r>
      <w:r w:rsidR="00F05C93">
        <w:rPr>
          <w:bCs/>
        </w:rPr>
        <w:tab/>
      </w:r>
      <w:r w:rsidR="005C2D9A">
        <w:rPr>
          <w:bCs/>
        </w:rPr>
        <w:t>8</w:t>
      </w:r>
    </w:p>
    <w:p w14:paraId="11673EFF" w14:textId="4A38BC5D" w:rsidR="008E1EEB" w:rsidRPr="008E1EEB" w:rsidRDefault="008E1EEB" w:rsidP="008E1EEB">
      <w:pPr>
        <w:tabs>
          <w:tab w:val="right" w:pos="851"/>
          <w:tab w:val="left" w:pos="1134"/>
          <w:tab w:val="left" w:pos="1559"/>
          <w:tab w:val="left" w:pos="1984"/>
          <w:tab w:val="left" w:leader="dot" w:pos="8787"/>
          <w:tab w:val="right" w:pos="9638"/>
        </w:tabs>
        <w:spacing w:after="120"/>
        <w:rPr>
          <w:bCs/>
        </w:rPr>
      </w:pPr>
      <w:r w:rsidRPr="008E1EEB">
        <w:rPr>
          <w:bCs/>
        </w:rPr>
        <w:tab/>
      </w:r>
      <w:r w:rsidR="00F05C93">
        <w:rPr>
          <w:bCs/>
        </w:rPr>
        <w:tab/>
      </w:r>
      <w:r w:rsidR="00954677">
        <w:rPr>
          <w:bCs/>
        </w:rPr>
        <w:t>B</w:t>
      </w:r>
      <w:r w:rsidRPr="008E1EEB">
        <w:rPr>
          <w:bCs/>
        </w:rPr>
        <w:t>.</w:t>
      </w:r>
      <w:r w:rsidRPr="008E1EEB">
        <w:rPr>
          <w:bCs/>
        </w:rPr>
        <w:tab/>
        <w:t>Policía</w:t>
      </w:r>
      <w:r w:rsidR="005C2D9A">
        <w:rPr>
          <w:bCs/>
        </w:rPr>
        <w:t xml:space="preserve"> y </w:t>
      </w:r>
      <w:r w:rsidR="00D34D9E">
        <w:rPr>
          <w:bCs/>
        </w:rPr>
        <w:t>c</w:t>
      </w:r>
      <w:r w:rsidRPr="008E1EEB">
        <w:rPr>
          <w:bCs/>
        </w:rPr>
        <w:t>arceletas</w:t>
      </w:r>
      <w:r w:rsidR="00F05C93">
        <w:rPr>
          <w:bCs/>
        </w:rPr>
        <w:tab/>
      </w:r>
      <w:r w:rsidR="00F05C93">
        <w:rPr>
          <w:bCs/>
        </w:rPr>
        <w:tab/>
      </w:r>
      <w:r w:rsidR="005C2D9A">
        <w:rPr>
          <w:bCs/>
        </w:rPr>
        <w:t>8</w:t>
      </w:r>
    </w:p>
    <w:p w14:paraId="3B48DCDD" w14:textId="5D04762A" w:rsidR="008E1EEB" w:rsidRPr="008E1EEB" w:rsidRDefault="008E1EEB" w:rsidP="008E1EEB">
      <w:pPr>
        <w:tabs>
          <w:tab w:val="right" w:pos="851"/>
          <w:tab w:val="left" w:pos="1134"/>
          <w:tab w:val="left" w:pos="1559"/>
          <w:tab w:val="left" w:pos="1984"/>
          <w:tab w:val="left" w:leader="dot" w:pos="8787"/>
          <w:tab w:val="right" w:pos="9638"/>
        </w:tabs>
        <w:spacing w:after="120"/>
        <w:rPr>
          <w:bCs/>
        </w:rPr>
      </w:pPr>
      <w:r w:rsidRPr="008E1EEB">
        <w:rPr>
          <w:bCs/>
        </w:rPr>
        <w:tab/>
      </w:r>
      <w:r w:rsidR="00F05C93">
        <w:rPr>
          <w:bCs/>
        </w:rPr>
        <w:tab/>
      </w:r>
      <w:r w:rsidR="00954677">
        <w:rPr>
          <w:bCs/>
        </w:rPr>
        <w:t>C</w:t>
      </w:r>
      <w:r w:rsidRPr="008E1EEB">
        <w:rPr>
          <w:bCs/>
        </w:rPr>
        <w:t>.</w:t>
      </w:r>
      <w:r w:rsidRPr="008E1EEB">
        <w:rPr>
          <w:bCs/>
        </w:rPr>
        <w:tab/>
        <w:t>Prisiones</w:t>
      </w:r>
      <w:r w:rsidR="00F05C93">
        <w:rPr>
          <w:bCs/>
        </w:rPr>
        <w:tab/>
      </w:r>
      <w:r w:rsidR="00F05C93">
        <w:rPr>
          <w:bCs/>
        </w:rPr>
        <w:tab/>
      </w:r>
      <w:r w:rsidR="00FB5371">
        <w:rPr>
          <w:bCs/>
        </w:rPr>
        <w:t>10</w:t>
      </w:r>
    </w:p>
    <w:p w14:paraId="7FDB019E" w14:textId="0F360A71" w:rsidR="008E1EEB" w:rsidRPr="008E1EEB" w:rsidRDefault="008E1EEB" w:rsidP="008E1EEB">
      <w:pPr>
        <w:tabs>
          <w:tab w:val="right" w:pos="851"/>
          <w:tab w:val="left" w:pos="1134"/>
          <w:tab w:val="left" w:pos="1559"/>
          <w:tab w:val="left" w:pos="1984"/>
          <w:tab w:val="left" w:leader="dot" w:pos="8787"/>
          <w:tab w:val="right" w:pos="9638"/>
        </w:tabs>
        <w:spacing w:after="120"/>
        <w:rPr>
          <w:bCs/>
        </w:rPr>
      </w:pPr>
      <w:r w:rsidRPr="008E1EEB">
        <w:rPr>
          <w:bCs/>
        </w:rPr>
        <w:tab/>
      </w:r>
      <w:r w:rsidR="00F05C93">
        <w:rPr>
          <w:bCs/>
        </w:rPr>
        <w:tab/>
      </w:r>
      <w:r w:rsidR="00954677">
        <w:rPr>
          <w:bCs/>
        </w:rPr>
        <w:t>D</w:t>
      </w:r>
      <w:r w:rsidRPr="008E1EEB">
        <w:rPr>
          <w:bCs/>
        </w:rPr>
        <w:t>.</w:t>
      </w:r>
      <w:r w:rsidRPr="008E1EEB">
        <w:rPr>
          <w:bCs/>
        </w:rPr>
        <w:tab/>
        <w:t>Jóvenes en conflicto con la ley</w:t>
      </w:r>
      <w:r w:rsidR="00F05C93">
        <w:rPr>
          <w:bCs/>
        </w:rPr>
        <w:tab/>
      </w:r>
      <w:r w:rsidR="00F05C93">
        <w:rPr>
          <w:bCs/>
        </w:rPr>
        <w:tab/>
      </w:r>
      <w:r w:rsidR="005C2D9A">
        <w:rPr>
          <w:bCs/>
        </w:rPr>
        <w:t>15</w:t>
      </w:r>
    </w:p>
    <w:p w14:paraId="6F033071" w14:textId="517886F5" w:rsidR="00692DC3" w:rsidRDefault="008E1EEB" w:rsidP="008E1EEB">
      <w:pPr>
        <w:tabs>
          <w:tab w:val="right" w:pos="851"/>
          <w:tab w:val="left" w:pos="1134"/>
          <w:tab w:val="left" w:pos="1559"/>
          <w:tab w:val="left" w:pos="1984"/>
          <w:tab w:val="left" w:leader="dot" w:pos="8787"/>
          <w:tab w:val="right" w:pos="9638"/>
        </w:tabs>
        <w:spacing w:after="120"/>
        <w:rPr>
          <w:bCs/>
        </w:rPr>
      </w:pPr>
      <w:r w:rsidRPr="008E1EEB">
        <w:rPr>
          <w:bCs/>
        </w:rPr>
        <w:tab/>
      </w:r>
      <w:r w:rsidR="00F05C93">
        <w:rPr>
          <w:bCs/>
        </w:rPr>
        <w:tab/>
      </w:r>
      <w:r w:rsidR="00954677">
        <w:rPr>
          <w:bCs/>
        </w:rPr>
        <w:t>E</w:t>
      </w:r>
      <w:r w:rsidRPr="008E1EEB">
        <w:rPr>
          <w:bCs/>
        </w:rPr>
        <w:t>.</w:t>
      </w:r>
      <w:r w:rsidRPr="008E1EEB">
        <w:rPr>
          <w:bCs/>
        </w:rPr>
        <w:tab/>
      </w:r>
      <w:r w:rsidR="00692DC3">
        <w:rPr>
          <w:bCs/>
        </w:rPr>
        <w:t>Otras instituciones estatales</w:t>
      </w:r>
      <w:r w:rsidR="00E90E65">
        <w:rPr>
          <w:bCs/>
        </w:rPr>
        <w:t xml:space="preserve"> y </w:t>
      </w:r>
      <w:r w:rsidR="00692DC3">
        <w:rPr>
          <w:bCs/>
        </w:rPr>
        <w:t>privadas</w:t>
      </w:r>
      <w:r w:rsidR="00692DC3">
        <w:rPr>
          <w:bCs/>
        </w:rPr>
        <w:tab/>
      </w:r>
      <w:r w:rsidR="00692DC3">
        <w:rPr>
          <w:bCs/>
        </w:rPr>
        <w:tab/>
      </w:r>
      <w:r w:rsidR="00FB5371">
        <w:rPr>
          <w:bCs/>
        </w:rPr>
        <w:t>18</w:t>
      </w:r>
    </w:p>
    <w:p w14:paraId="68B74747" w14:textId="47C6CBFB" w:rsidR="008E1EEB" w:rsidRPr="008E1EEB" w:rsidRDefault="00692DC3" w:rsidP="008E1EEB">
      <w:pPr>
        <w:tabs>
          <w:tab w:val="right" w:pos="851"/>
          <w:tab w:val="left" w:pos="1134"/>
          <w:tab w:val="left" w:pos="1559"/>
          <w:tab w:val="left" w:pos="1984"/>
          <w:tab w:val="left" w:leader="dot" w:pos="8787"/>
          <w:tab w:val="right" w:pos="9638"/>
        </w:tabs>
        <w:spacing w:after="120"/>
        <w:rPr>
          <w:bCs/>
        </w:rPr>
      </w:pPr>
      <w:r>
        <w:rPr>
          <w:bCs/>
        </w:rPr>
        <w:tab/>
      </w:r>
      <w:r>
        <w:rPr>
          <w:bCs/>
        </w:rPr>
        <w:tab/>
      </w:r>
      <w:r w:rsidR="0088484F">
        <w:rPr>
          <w:bCs/>
        </w:rPr>
        <w:t>F</w:t>
      </w:r>
      <w:r>
        <w:rPr>
          <w:bCs/>
        </w:rPr>
        <w:t>.</w:t>
      </w:r>
      <w:r>
        <w:rPr>
          <w:bCs/>
        </w:rPr>
        <w:tab/>
      </w:r>
      <w:r w:rsidR="008E1EEB" w:rsidRPr="008E1EEB">
        <w:rPr>
          <w:bCs/>
        </w:rPr>
        <w:t>Recomendaciones finales y próxim</w:t>
      </w:r>
      <w:r w:rsidR="002D20E8">
        <w:rPr>
          <w:bCs/>
        </w:rPr>
        <w:t>o</w:t>
      </w:r>
      <w:r w:rsidR="008E1EEB" w:rsidRPr="008E1EEB">
        <w:rPr>
          <w:bCs/>
        </w:rPr>
        <w:t>s pasos</w:t>
      </w:r>
      <w:r w:rsidR="00F05C93">
        <w:rPr>
          <w:bCs/>
        </w:rPr>
        <w:tab/>
      </w:r>
      <w:r w:rsidR="00F05C93">
        <w:rPr>
          <w:bCs/>
        </w:rPr>
        <w:tab/>
      </w:r>
      <w:r w:rsidR="005C2D9A">
        <w:rPr>
          <w:bCs/>
        </w:rPr>
        <w:t>20</w:t>
      </w:r>
    </w:p>
    <w:p w14:paraId="3DB376C1" w14:textId="09C56E2E" w:rsidR="008E1EEB" w:rsidRDefault="001F5F8B" w:rsidP="00DC4B7B">
      <w:pPr>
        <w:tabs>
          <w:tab w:val="right" w:pos="851"/>
          <w:tab w:val="left" w:pos="1134"/>
          <w:tab w:val="left" w:pos="1559"/>
          <w:tab w:val="left" w:leader="dot" w:pos="8787"/>
          <w:tab w:val="right" w:pos="9638"/>
        </w:tabs>
        <w:spacing w:after="120"/>
        <w:rPr>
          <w:bCs/>
        </w:rPr>
      </w:pPr>
      <w:r>
        <w:rPr>
          <w:bCs/>
        </w:rPr>
        <w:tab/>
      </w:r>
      <w:r w:rsidR="00F05C93">
        <w:rPr>
          <w:bCs/>
        </w:rPr>
        <w:tab/>
      </w:r>
      <w:r w:rsidR="008E1EEB" w:rsidRPr="008E1EEB">
        <w:rPr>
          <w:bCs/>
        </w:rPr>
        <w:t>Anexos</w:t>
      </w:r>
      <w:r w:rsidR="002A5997">
        <w:rPr>
          <w:bCs/>
        </w:rPr>
        <w:tab/>
      </w:r>
      <w:r w:rsidR="002A5997">
        <w:rPr>
          <w:bCs/>
        </w:rPr>
        <w:tab/>
      </w:r>
      <w:r w:rsidR="00FB5371">
        <w:rPr>
          <w:bCs/>
        </w:rPr>
        <w:t>22</w:t>
      </w:r>
    </w:p>
    <w:p w14:paraId="073DB21D" w14:textId="77777777" w:rsidR="00C602FF" w:rsidRPr="00103FBC" w:rsidRDefault="00C602FF">
      <w:pPr>
        <w:spacing w:line="240" w:lineRule="auto"/>
        <w:rPr>
          <w:bCs/>
        </w:rPr>
      </w:pPr>
      <w:r w:rsidRPr="00103FBC">
        <w:rPr>
          <w:bCs/>
        </w:rPr>
        <w:br w:type="page"/>
      </w:r>
    </w:p>
    <w:p w14:paraId="16F27585" w14:textId="416760BA" w:rsidR="001D37F9" w:rsidRDefault="001D37F9" w:rsidP="001F5F8B">
      <w:pPr>
        <w:pStyle w:val="HChG"/>
      </w:pPr>
      <w:bookmarkStart w:id="0" w:name="_Hlk140509265"/>
      <w:r w:rsidRPr="00103FBC">
        <w:lastRenderedPageBreak/>
        <w:tab/>
        <w:t>I.</w:t>
      </w:r>
      <w:r w:rsidRPr="00103FBC">
        <w:tab/>
        <w:t>Introducción</w:t>
      </w:r>
    </w:p>
    <w:p w14:paraId="5F4EE43A" w14:textId="6D4BF678" w:rsidR="0099319D" w:rsidRPr="00AD4695" w:rsidRDefault="0077417A" w:rsidP="001F5F8B">
      <w:pPr>
        <w:pStyle w:val="SingleTxtG"/>
      </w:pPr>
      <w:r w:rsidRPr="00AD4695">
        <w:t>1.</w:t>
      </w:r>
      <w:r w:rsidRPr="00AD4695">
        <w:tab/>
      </w:r>
      <w:r w:rsidR="0099319D" w:rsidRPr="00AD4695">
        <w:t>De conformidad con el mandato establecido en el Protocolo Facultativo de la Convención contra la Tortura y Otros Tratos o Penas Crueles, Inhumanos o Degradantes, el Subcomité para la Prevención de la Tortura realizó una segunda visita a Guatemala del 8 al 19 de octubre de 2023.</w:t>
      </w:r>
    </w:p>
    <w:p w14:paraId="7096638D" w14:textId="163B5DB2" w:rsidR="0099319D" w:rsidRPr="00AD4695" w:rsidRDefault="0077417A" w:rsidP="0056783D">
      <w:pPr>
        <w:pStyle w:val="SingleTxtG"/>
      </w:pPr>
      <w:r w:rsidRPr="00AD4695">
        <w:t>2.</w:t>
      </w:r>
      <w:r w:rsidRPr="00AD4695">
        <w:tab/>
      </w:r>
      <w:r w:rsidR="0099319D" w:rsidRPr="00AD4695">
        <w:t xml:space="preserve">El Subcomité estuvo representado por Marco Feoli (jefe de la delegación), Marie Brasholt, Andrea María Casamento y Juan Pablo Vegas, acompañados por dos funcionarias de la Oficina del Alto Comisionado de las Naciones Unidas para los Derechos Humanos </w:t>
      </w:r>
      <w:r w:rsidR="00A4016E">
        <w:t xml:space="preserve">(ACNUDH) </w:t>
      </w:r>
      <w:r w:rsidR="0099319D" w:rsidRPr="00AD4695">
        <w:t>y dos oficiales de seguridad</w:t>
      </w:r>
      <w:r w:rsidR="007063EA">
        <w:t xml:space="preserve"> de las Naciones Unidas</w:t>
      </w:r>
      <w:r w:rsidR="0099319D" w:rsidRPr="00AD4695">
        <w:t>.</w:t>
      </w:r>
    </w:p>
    <w:p w14:paraId="54761A4C" w14:textId="74DE0904" w:rsidR="0099319D" w:rsidRPr="00AD4695" w:rsidRDefault="0077417A" w:rsidP="0056783D">
      <w:pPr>
        <w:pStyle w:val="SingleTxtG"/>
      </w:pPr>
      <w:r w:rsidRPr="00AD4695">
        <w:t>3.</w:t>
      </w:r>
      <w:r w:rsidRPr="00AD4695">
        <w:tab/>
      </w:r>
      <w:r w:rsidR="007063EA">
        <w:t>Debido a</w:t>
      </w:r>
      <w:r w:rsidR="007063EA" w:rsidRPr="00AD4695">
        <w:t xml:space="preserve"> </w:t>
      </w:r>
      <w:r w:rsidR="0099319D" w:rsidRPr="00AD4695">
        <w:t xml:space="preserve">una delicada e imprevista coyuntura política en Guatemala, el Subcomité solo pudo hacer visitas en la capital, y en </w:t>
      </w:r>
      <w:r w:rsidR="001D74DF">
        <w:t>tres</w:t>
      </w:r>
      <w:r w:rsidR="0099319D" w:rsidRPr="00AD4695">
        <w:t xml:space="preserve"> de ellas estuvo acompañado por el </w:t>
      </w:r>
      <w:r w:rsidR="00A4016E">
        <w:t>m</w:t>
      </w:r>
      <w:r w:rsidR="0099319D" w:rsidRPr="00AD4695">
        <w:t xml:space="preserve">ecanismo </w:t>
      </w:r>
      <w:r w:rsidR="00A4016E">
        <w:t>n</w:t>
      </w:r>
      <w:r w:rsidR="0099319D" w:rsidRPr="00AD4695">
        <w:t xml:space="preserve">acional de </w:t>
      </w:r>
      <w:r w:rsidR="00A4016E">
        <w:t>p</w:t>
      </w:r>
      <w:r w:rsidR="0099319D" w:rsidRPr="00AD4695">
        <w:t>revención.</w:t>
      </w:r>
    </w:p>
    <w:p w14:paraId="51DBBC09" w14:textId="3E6CF52F" w:rsidR="0099319D" w:rsidRPr="00AD4695" w:rsidRDefault="0077417A" w:rsidP="0056783D">
      <w:pPr>
        <w:pStyle w:val="SingleTxtG"/>
      </w:pPr>
      <w:r w:rsidRPr="00AD4695">
        <w:t>4.</w:t>
      </w:r>
      <w:r w:rsidRPr="00AD4695">
        <w:tab/>
      </w:r>
      <w:r w:rsidR="0099319D" w:rsidRPr="00AD4695">
        <w:t xml:space="preserve">Además de las entrevistas confidenciales con personas privadas de libertad, el Subcomité mantuvo reuniones con autoridades gubernamentales, el </w:t>
      </w:r>
      <w:r w:rsidR="00A4016E">
        <w:t>m</w:t>
      </w:r>
      <w:r w:rsidR="00A4016E" w:rsidRPr="00AD4695">
        <w:t xml:space="preserve">ecanismo </w:t>
      </w:r>
      <w:r w:rsidR="00A4016E">
        <w:t>n</w:t>
      </w:r>
      <w:r w:rsidR="00A4016E" w:rsidRPr="00AD4695">
        <w:t xml:space="preserve">acional de </w:t>
      </w:r>
      <w:r w:rsidR="00A4016E">
        <w:t>p</w:t>
      </w:r>
      <w:r w:rsidR="00A4016E" w:rsidRPr="00AD4695">
        <w:t>revención</w:t>
      </w:r>
      <w:r w:rsidR="0099319D" w:rsidRPr="00AD4695">
        <w:t>, representantes de</w:t>
      </w:r>
      <w:r w:rsidR="00A4016E">
        <w:t xml:space="preserve">l sistema de las Naciones Unidas </w:t>
      </w:r>
      <w:r w:rsidR="0099319D" w:rsidRPr="00AD4695">
        <w:t>en el país, miembros de la sociedad civil y otros actores relevantes. El Subcomité agradece la valiosa información proporcionada.</w:t>
      </w:r>
    </w:p>
    <w:p w14:paraId="75C98AB8" w14:textId="676230F5" w:rsidR="0099319D" w:rsidRPr="00AD4695" w:rsidRDefault="0077417A" w:rsidP="0056783D">
      <w:pPr>
        <w:pStyle w:val="SingleTxtG"/>
      </w:pPr>
      <w:r w:rsidRPr="00AD4695">
        <w:t>5.</w:t>
      </w:r>
      <w:r w:rsidRPr="00AD4695">
        <w:tab/>
      </w:r>
      <w:r w:rsidR="0099319D" w:rsidRPr="00AD4695">
        <w:t xml:space="preserve">El Subcomité aprecia las facilidades suministradas por las autoridades, incluido el ingreso irrestricto a los lugares de privación de libertad, y el acceso a la información solicitada. Sin embargo, lamenta que ni el Ministerio Público ni representantes de alto nivel del Organismo Judicial </w:t>
      </w:r>
      <w:r w:rsidR="0099319D" w:rsidRPr="008A4DE1">
        <w:t>asistieran a las reuniones convocadas</w:t>
      </w:r>
      <w:r w:rsidR="00753233" w:rsidRPr="008A4DE1">
        <w:t>,</w:t>
      </w:r>
      <w:r w:rsidR="0099319D" w:rsidRPr="008A4DE1">
        <w:t xml:space="preserve"> lo cual pone en cuestión la comprensión </w:t>
      </w:r>
      <w:r w:rsidR="000D20DF" w:rsidRPr="008A4DE1">
        <w:t>de</w:t>
      </w:r>
      <w:r w:rsidR="0099319D" w:rsidRPr="008A4DE1">
        <w:t xml:space="preserve"> estas instancias </w:t>
      </w:r>
      <w:r w:rsidR="00753233" w:rsidRPr="0056783D">
        <w:t xml:space="preserve">acerca de la función que deben </w:t>
      </w:r>
      <w:r w:rsidR="0099319D" w:rsidRPr="008A4DE1">
        <w:t>desempeñar</w:t>
      </w:r>
      <w:r w:rsidR="0012184A" w:rsidRPr="008A4DE1">
        <w:t xml:space="preserve"> </w:t>
      </w:r>
      <w:r w:rsidR="00753233" w:rsidRPr="0056783D">
        <w:t>en lo que atañe a las</w:t>
      </w:r>
      <w:r w:rsidR="005144F7" w:rsidRPr="008A4DE1">
        <w:t xml:space="preserve"> </w:t>
      </w:r>
      <w:r w:rsidR="0012184A" w:rsidRPr="008A4DE1">
        <w:t>personas privadas de libertad</w:t>
      </w:r>
      <w:r w:rsidR="0099319D" w:rsidRPr="008A4DE1">
        <w:t>. El</w:t>
      </w:r>
      <w:r w:rsidR="0099319D" w:rsidRPr="00AD4695">
        <w:t xml:space="preserve"> Poder Judicial debe asumir un </w:t>
      </w:r>
      <w:r w:rsidR="00753233">
        <w:t>papel</w:t>
      </w:r>
      <w:r w:rsidR="00753233" w:rsidRPr="00AD4695">
        <w:t xml:space="preserve"> </w:t>
      </w:r>
      <w:r w:rsidR="0099319D" w:rsidRPr="00AD4695">
        <w:t>más decisivo</w:t>
      </w:r>
      <w:r w:rsidR="00753233">
        <w:t>,</w:t>
      </w:r>
      <w:r w:rsidR="000D20DF">
        <w:t xml:space="preserve"> pues </w:t>
      </w:r>
      <w:r w:rsidR="00753233">
        <w:t>entraña</w:t>
      </w:r>
      <w:r w:rsidR="00753233" w:rsidRPr="00AD4695">
        <w:t xml:space="preserve"> </w:t>
      </w:r>
      <w:r w:rsidR="0099319D" w:rsidRPr="00AD4695">
        <w:t xml:space="preserve">una responsabilidad directa en la gestión de </w:t>
      </w:r>
      <w:r w:rsidR="00900AB0">
        <w:t xml:space="preserve">la </w:t>
      </w:r>
      <w:r w:rsidR="0066798C">
        <w:t>población</w:t>
      </w:r>
      <w:r w:rsidR="00900AB0">
        <w:t xml:space="preserve"> </w:t>
      </w:r>
      <w:r w:rsidR="008A4DE1">
        <w:t>en detención</w:t>
      </w:r>
      <w:r w:rsidR="0066798C">
        <w:t>.</w:t>
      </w:r>
    </w:p>
    <w:p w14:paraId="4FDBB2CC" w14:textId="516B83EE" w:rsidR="0099319D" w:rsidRPr="00AD4695" w:rsidRDefault="0077417A" w:rsidP="0056783D">
      <w:pPr>
        <w:pStyle w:val="SingleTxtG"/>
      </w:pPr>
      <w:r w:rsidRPr="00AD4695">
        <w:t>6.</w:t>
      </w:r>
      <w:r w:rsidRPr="00AD4695">
        <w:tab/>
      </w:r>
      <w:r w:rsidR="0099319D" w:rsidRPr="00AD4695">
        <w:t>E</w:t>
      </w:r>
      <w:r w:rsidR="00753233">
        <w:t>l presente</w:t>
      </w:r>
      <w:r w:rsidR="0099319D" w:rsidRPr="00AD4695">
        <w:t xml:space="preserve"> informe </w:t>
      </w:r>
      <w:r w:rsidR="00753233">
        <w:t xml:space="preserve">tendrá carácter </w:t>
      </w:r>
      <w:r w:rsidR="0099319D" w:rsidRPr="00AD4695">
        <w:t xml:space="preserve">confidencial </w:t>
      </w:r>
      <w:r w:rsidR="00753233">
        <w:t>hasta que</w:t>
      </w:r>
      <w:r w:rsidR="00753233" w:rsidRPr="00AD4695">
        <w:t xml:space="preserve"> </w:t>
      </w:r>
      <w:r w:rsidR="0099319D" w:rsidRPr="00AD4695">
        <w:t xml:space="preserve">las autoridades </w:t>
      </w:r>
      <w:r w:rsidR="00753233">
        <w:t xml:space="preserve">de Guatemala </w:t>
      </w:r>
      <w:r w:rsidR="0099319D" w:rsidRPr="00AD4695">
        <w:t xml:space="preserve">decidan hacerlo público, como </w:t>
      </w:r>
      <w:r w:rsidR="00753233">
        <w:t xml:space="preserve">se </w:t>
      </w:r>
      <w:r w:rsidR="0099319D" w:rsidRPr="00AD4695">
        <w:t>estipula el artículo 16</w:t>
      </w:r>
      <w:r w:rsidR="00753233">
        <w:t>, párrafo 2,</w:t>
      </w:r>
      <w:r w:rsidR="0099319D" w:rsidRPr="00AD4695">
        <w:t xml:space="preserve"> del </w:t>
      </w:r>
      <w:bookmarkStart w:id="1" w:name="_Hlk169103063"/>
      <w:r w:rsidR="00753233" w:rsidRPr="00AD4695">
        <w:t>Protocolo Facultativo</w:t>
      </w:r>
      <w:bookmarkEnd w:id="1"/>
      <w:r w:rsidR="0099319D" w:rsidRPr="00AD4695">
        <w:t>. Su publicación constituirá un medio para prevenir la tortura, y la difusión de sus recomendaciones contribuirá a promover un diálogo nacional transparente y urgente.</w:t>
      </w:r>
    </w:p>
    <w:p w14:paraId="3A6722FD" w14:textId="4B6E94E8" w:rsidR="0099319D" w:rsidRPr="00AD4695" w:rsidRDefault="0077417A" w:rsidP="0056783D">
      <w:pPr>
        <w:pStyle w:val="SingleTxtG"/>
      </w:pPr>
      <w:r w:rsidRPr="00AD4695">
        <w:t>7.</w:t>
      </w:r>
      <w:r w:rsidRPr="00AD4695">
        <w:tab/>
      </w:r>
      <w:r w:rsidR="0099319D" w:rsidRPr="0056783D">
        <w:rPr>
          <w:b/>
          <w:bCs/>
        </w:rPr>
        <w:t xml:space="preserve">El Subcomité recomienda a Guatemala </w:t>
      </w:r>
      <w:r w:rsidR="00E17E9C" w:rsidRPr="0056783D">
        <w:rPr>
          <w:b/>
          <w:bCs/>
        </w:rPr>
        <w:t>que solicite</w:t>
      </w:r>
      <w:r w:rsidR="00753233" w:rsidRPr="0056783D">
        <w:rPr>
          <w:b/>
          <w:bCs/>
        </w:rPr>
        <w:t xml:space="preserve"> </w:t>
      </w:r>
      <w:r w:rsidR="0099319D" w:rsidRPr="0056783D">
        <w:rPr>
          <w:b/>
          <w:bCs/>
        </w:rPr>
        <w:t>la publicación del presente informe de conformidad con lo dispuesto en el artículo 16, párrafo</w:t>
      </w:r>
      <w:r w:rsidR="001F5F8B">
        <w:rPr>
          <w:b/>
          <w:bCs/>
        </w:rPr>
        <w:t xml:space="preserve"> </w:t>
      </w:r>
      <w:r w:rsidR="0099319D" w:rsidRPr="0056783D">
        <w:rPr>
          <w:b/>
          <w:bCs/>
        </w:rPr>
        <w:t xml:space="preserve">2, del </w:t>
      </w:r>
      <w:r w:rsidR="00E17E9C" w:rsidRPr="0056783D">
        <w:rPr>
          <w:b/>
          <w:bCs/>
        </w:rPr>
        <w:t>Protocolo Facultativo</w:t>
      </w:r>
      <w:r w:rsidR="0099319D" w:rsidRPr="0056783D">
        <w:rPr>
          <w:b/>
          <w:bCs/>
        </w:rPr>
        <w:t>, así como el informe de la primera visita</w:t>
      </w:r>
      <w:r w:rsidR="00FE7549" w:rsidRPr="0056783D">
        <w:rPr>
          <w:b/>
          <w:bCs/>
        </w:rPr>
        <w:t xml:space="preserve">, efectuada en </w:t>
      </w:r>
      <w:r w:rsidR="00ED5796" w:rsidRPr="0056783D">
        <w:rPr>
          <w:b/>
          <w:bCs/>
        </w:rPr>
        <w:t xml:space="preserve">mayo de </w:t>
      </w:r>
      <w:r w:rsidR="00FE7549" w:rsidRPr="0056783D">
        <w:rPr>
          <w:b/>
          <w:bCs/>
        </w:rPr>
        <w:t>201</w:t>
      </w:r>
      <w:r w:rsidR="00996496" w:rsidRPr="0056783D">
        <w:rPr>
          <w:b/>
          <w:bCs/>
        </w:rPr>
        <w:t>5</w:t>
      </w:r>
      <w:r w:rsidR="0099319D" w:rsidRPr="0056783D">
        <w:rPr>
          <w:b/>
          <w:bCs/>
        </w:rPr>
        <w:t xml:space="preserve">, cuya publicación aún no ha sido solicitada al Subcomité por </w:t>
      </w:r>
      <w:r w:rsidR="00E17E9C" w:rsidRPr="0056783D">
        <w:rPr>
          <w:b/>
          <w:bCs/>
        </w:rPr>
        <w:t>d</w:t>
      </w:r>
      <w:r w:rsidR="0099319D" w:rsidRPr="0056783D">
        <w:rPr>
          <w:b/>
          <w:bCs/>
        </w:rPr>
        <w:t>el Estado parte</w:t>
      </w:r>
      <w:r w:rsidR="00E17480" w:rsidRPr="001F5F8B">
        <w:rPr>
          <w:rStyle w:val="Refdenotaalpie"/>
        </w:rPr>
        <w:footnoteReference w:id="3"/>
      </w:r>
      <w:r w:rsidR="0099319D" w:rsidRPr="00AD4695">
        <w:t>.</w:t>
      </w:r>
    </w:p>
    <w:p w14:paraId="21B60673" w14:textId="6C5370BB" w:rsidR="0099319D" w:rsidRPr="00AD4695" w:rsidRDefault="0077417A" w:rsidP="0056783D">
      <w:pPr>
        <w:pStyle w:val="ParNoG"/>
        <w:numPr>
          <w:ilvl w:val="0"/>
          <w:numId w:val="0"/>
        </w:numPr>
        <w:tabs>
          <w:tab w:val="left" w:pos="1701"/>
        </w:tabs>
        <w:ind w:left="1134"/>
      </w:pPr>
      <w:r w:rsidRPr="00AD4695">
        <w:t>8.</w:t>
      </w:r>
      <w:r w:rsidRPr="00AD4695">
        <w:tab/>
      </w:r>
      <w:r w:rsidR="0099319D" w:rsidRPr="00AD4695">
        <w:t xml:space="preserve">El Subcomité desea señalar </w:t>
      </w:r>
      <w:r w:rsidR="00E17E9C">
        <w:t>a la atención de</w:t>
      </w:r>
      <w:r w:rsidR="00AF5540">
        <w:t xml:space="preserve">l Estado parte </w:t>
      </w:r>
      <w:r w:rsidR="0099319D" w:rsidRPr="00AD4695">
        <w:t xml:space="preserve">la existencia del Fondo Especial establecido </w:t>
      </w:r>
      <w:r w:rsidR="00E17E9C">
        <w:t>en virtud d</w:t>
      </w:r>
      <w:r w:rsidR="0099319D" w:rsidRPr="00AD4695">
        <w:t xml:space="preserve">el artículo 26 del </w:t>
      </w:r>
      <w:r w:rsidR="00E17E9C" w:rsidRPr="00AD4695">
        <w:t>Protocolo Facultativo</w:t>
      </w:r>
      <w:r w:rsidR="0099319D" w:rsidRPr="00AD4695">
        <w:t xml:space="preserve">. Las recomendaciones de los informes públicos sobre </w:t>
      </w:r>
      <w:r w:rsidR="00E17E9C">
        <w:t xml:space="preserve">las </w:t>
      </w:r>
      <w:r w:rsidR="0099319D" w:rsidRPr="00AD4695">
        <w:t>visitas del Subcomité pueden fundamentar solicitudes de financiación para proyectos específicos con cargo al Fondo Especial.</w:t>
      </w:r>
    </w:p>
    <w:p w14:paraId="5F2228A4" w14:textId="4CB0805D" w:rsidR="0099319D" w:rsidRPr="00AD4695" w:rsidRDefault="0077417A" w:rsidP="0056783D">
      <w:pPr>
        <w:pStyle w:val="ParNoG"/>
        <w:numPr>
          <w:ilvl w:val="0"/>
          <w:numId w:val="0"/>
        </w:numPr>
        <w:tabs>
          <w:tab w:val="left" w:pos="1701"/>
        </w:tabs>
        <w:ind w:left="1134"/>
        <w:rPr>
          <w:b/>
          <w:bCs/>
        </w:rPr>
      </w:pPr>
      <w:r w:rsidRPr="00AD4695">
        <w:rPr>
          <w:bCs/>
        </w:rPr>
        <w:t>9.</w:t>
      </w:r>
      <w:r w:rsidRPr="00AD4695">
        <w:rPr>
          <w:bCs/>
        </w:rPr>
        <w:tab/>
      </w:r>
      <w:r w:rsidR="0099319D" w:rsidRPr="00AD4695">
        <w:rPr>
          <w:b/>
          <w:bCs/>
        </w:rPr>
        <w:t xml:space="preserve">El Subcomité solicita a las autoridades </w:t>
      </w:r>
      <w:r w:rsidR="00E17E9C">
        <w:rPr>
          <w:b/>
          <w:bCs/>
        </w:rPr>
        <w:t>del Estado parte</w:t>
      </w:r>
      <w:r w:rsidR="00E17E9C" w:rsidRPr="00AD4695">
        <w:rPr>
          <w:b/>
          <w:bCs/>
        </w:rPr>
        <w:t xml:space="preserve"> </w:t>
      </w:r>
      <w:r w:rsidR="0099319D" w:rsidRPr="00AD4695">
        <w:rPr>
          <w:b/>
          <w:bCs/>
        </w:rPr>
        <w:t>que, en el plazo de seis meses desde la fecha de transmisión del informe, le faciliten una respuesta en la que den cuenta pormenorizada de las medidas adoptadas para poner en práctica las recomendaciones</w:t>
      </w:r>
      <w:r w:rsidR="00E17E9C">
        <w:rPr>
          <w:b/>
          <w:bCs/>
        </w:rPr>
        <w:t xml:space="preserve"> contenidas en el presente informe</w:t>
      </w:r>
      <w:r w:rsidR="0099319D" w:rsidRPr="00AD4695">
        <w:rPr>
          <w:b/>
          <w:bCs/>
        </w:rPr>
        <w:t>.</w:t>
      </w:r>
    </w:p>
    <w:p w14:paraId="4984614A" w14:textId="71184453" w:rsidR="0099319D" w:rsidRPr="00904A42" w:rsidRDefault="008133DC" w:rsidP="00AD4695">
      <w:pPr>
        <w:pStyle w:val="HChG"/>
        <w:rPr>
          <w:lang w:val="es-CO"/>
        </w:rPr>
      </w:pPr>
      <w:bookmarkStart w:id="3" w:name="_Hlk163498333"/>
      <w:r>
        <w:rPr>
          <w:lang w:val="es-CO"/>
        </w:rPr>
        <w:tab/>
        <w:t>II.</w:t>
      </w:r>
      <w:r>
        <w:rPr>
          <w:lang w:val="es-CO"/>
        </w:rPr>
        <w:tab/>
      </w:r>
      <w:r w:rsidR="0099319D" w:rsidRPr="00904A42">
        <w:rPr>
          <w:lang w:val="es-CO"/>
        </w:rPr>
        <w:t xml:space="preserve">Mecanismo </w:t>
      </w:r>
      <w:r w:rsidR="00E17E9C">
        <w:rPr>
          <w:lang w:val="es-CO"/>
        </w:rPr>
        <w:t>n</w:t>
      </w:r>
      <w:r w:rsidR="0099319D" w:rsidRPr="00904A42">
        <w:rPr>
          <w:lang w:val="es-CO"/>
        </w:rPr>
        <w:t xml:space="preserve">acional de </w:t>
      </w:r>
      <w:r w:rsidR="00E17E9C">
        <w:rPr>
          <w:lang w:val="es-CO"/>
        </w:rPr>
        <w:t>p</w:t>
      </w:r>
      <w:r w:rsidR="0099319D" w:rsidRPr="00904A42">
        <w:rPr>
          <w:lang w:val="es-CO"/>
        </w:rPr>
        <w:t>revención</w:t>
      </w:r>
    </w:p>
    <w:p w14:paraId="769534B0" w14:textId="04B881F5" w:rsidR="0099319D" w:rsidRPr="00F05873" w:rsidRDefault="0077417A" w:rsidP="0056783D">
      <w:pPr>
        <w:pStyle w:val="SingleTxtG"/>
      </w:pPr>
      <w:r w:rsidRPr="00F05873">
        <w:t>10.</w:t>
      </w:r>
      <w:r w:rsidRPr="00F05873">
        <w:tab/>
      </w:r>
      <w:r w:rsidR="0099319D" w:rsidRPr="00F05873">
        <w:t xml:space="preserve">De conformidad con el mandato establecido en el </w:t>
      </w:r>
      <w:r w:rsidR="00F319E0" w:rsidRPr="00AD4695">
        <w:t>Protocolo Facultativo</w:t>
      </w:r>
      <w:r w:rsidR="0099319D" w:rsidRPr="00F05873">
        <w:t xml:space="preserve">, el Subcomité celebró reuniones de trabajo con el </w:t>
      </w:r>
      <w:r w:rsidR="00EA497D">
        <w:t>mecanismo nacional de prevención</w:t>
      </w:r>
      <w:r w:rsidR="00EA497D" w:rsidRPr="00F05873">
        <w:t xml:space="preserve"> </w:t>
      </w:r>
      <w:r w:rsidR="0099319D" w:rsidRPr="00F05873">
        <w:t xml:space="preserve">y visitas conjuntas a tres centros de privación de libertad. Asimismo, el </w:t>
      </w:r>
      <w:r w:rsidR="0099319D" w:rsidRPr="00B519BF">
        <w:t xml:space="preserve">Subcomité se reunió con el Consejo Consultivo del </w:t>
      </w:r>
      <w:r w:rsidR="006C3A0A" w:rsidRPr="00B519BF">
        <w:t>mecanismo</w:t>
      </w:r>
      <w:r w:rsidR="0099319D" w:rsidRPr="00B519BF">
        <w:t xml:space="preserve">, organizaciones de la sociedad civil, autoridades y otros actores para discutir </w:t>
      </w:r>
      <w:r w:rsidR="00B519BF" w:rsidRPr="00B519BF">
        <w:t>acerca</w:t>
      </w:r>
      <w:r w:rsidR="0099319D" w:rsidRPr="00B519BF">
        <w:t xml:space="preserve"> del </w:t>
      </w:r>
      <w:r w:rsidR="00945B7A" w:rsidRPr="00B519BF">
        <w:t>mecanismo nacional de prevención</w:t>
      </w:r>
      <w:r w:rsidR="0099319D" w:rsidRPr="00B519BF">
        <w:t>.</w:t>
      </w:r>
    </w:p>
    <w:p w14:paraId="551337DA" w14:textId="143EEC9C" w:rsidR="0099319D" w:rsidRPr="00F05873" w:rsidRDefault="0077417A" w:rsidP="0056783D">
      <w:pPr>
        <w:pStyle w:val="SingleTxtG"/>
      </w:pPr>
      <w:bookmarkStart w:id="4" w:name="_Hlk170204545"/>
      <w:r w:rsidRPr="00F05873">
        <w:t>11.</w:t>
      </w:r>
      <w:r w:rsidRPr="00F05873">
        <w:tab/>
      </w:r>
      <w:r w:rsidR="0099319D" w:rsidRPr="00F05873">
        <w:t xml:space="preserve">El </w:t>
      </w:r>
      <w:r w:rsidR="00945B7A">
        <w:t>mecanismo nacional de prevención</w:t>
      </w:r>
      <w:r w:rsidR="00945B7A" w:rsidRPr="00F05873">
        <w:t xml:space="preserve"> </w:t>
      </w:r>
      <w:r w:rsidR="0099319D" w:rsidRPr="00F05873">
        <w:t xml:space="preserve">fue establecido </w:t>
      </w:r>
      <w:r w:rsidR="000C75AB">
        <w:t xml:space="preserve">mediante el </w:t>
      </w:r>
      <w:r w:rsidR="0099319D" w:rsidRPr="00F05873">
        <w:t xml:space="preserve">Decreto Legislativo </w:t>
      </w:r>
      <w:r w:rsidR="000C75AB">
        <w:t>núm</w:t>
      </w:r>
      <w:r w:rsidR="0099319D" w:rsidRPr="00F05873">
        <w:t>.</w:t>
      </w:r>
      <w:r w:rsidR="000C75AB">
        <w:t> </w:t>
      </w:r>
      <w:r w:rsidR="0099319D" w:rsidRPr="00F05873">
        <w:t xml:space="preserve">40-2010, </w:t>
      </w:r>
      <w:r w:rsidR="007543A3">
        <w:t xml:space="preserve">por el </w:t>
      </w:r>
      <w:r w:rsidR="0099319D" w:rsidRPr="00F05873">
        <w:t xml:space="preserve">que </w:t>
      </w:r>
      <w:r w:rsidR="007543A3">
        <w:t xml:space="preserve">se </w:t>
      </w:r>
      <w:r w:rsidR="0099319D" w:rsidRPr="00F05873">
        <w:t>creó la Oficina Nacional de Prevención de la Tortura</w:t>
      </w:r>
      <w:r w:rsidR="009C71AA">
        <w:t xml:space="preserve"> y otros Tratos o Penas Crueles, Inhumanos o Degradantes</w:t>
      </w:r>
      <w:r w:rsidR="0099319D" w:rsidRPr="00F05873">
        <w:t xml:space="preserve">. La Oficina </w:t>
      </w:r>
      <w:r w:rsidR="00376864" w:rsidRPr="00F05873">
        <w:t xml:space="preserve">Nacional de Prevención </w:t>
      </w:r>
      <w:r w:rsidR="0099319D" w:rsidRPr="00F05873">
        <w:t xml:space="preserve">está compuesta por </w:t>
      </w:r>
      <w:r w:rsidR="00376864">
        <w:t>diez</w:t>
      </w:r>
      <w:r w:rsidR="0099319D" w:rsidRPr="00F05873">
        <w:t xml:space="preserve"> relatores (cinco permanentes y cinco suplentes) elegidos por el Congreso </w:t>
      </w:r>
      <w:r w:rsidR="0099319D" w:rsidRPr="00F05873">
        <w:lastRenderedPageBreak/>
        <w:t xml:space="preserve">por </w:t>
      </w:r>
      <w:r w:rsidR="00376864">
        <w:t xml:space="preserve">un período de </w:t>
      </w:r>
      <w:r w:rsidR="0099319D" w:rsidRPr="00F05873">
        <w:t>cinco años,</w:t>
      </w:r>
      <w:r w:rsidR="00376864">
        <w:t xml:space="preserve"> y</w:t>
      </w:r>
      <w:r w:rsidR="0099319D" w:rsidRPr="00F05873">
        <w:t xml:space="preserve"> cuenta con una Secretaría Ejecutiva y un Consejo Consultivo, el cual se estableció hace apenas </w:t>
      </w:r>
      <w:r w:rsidR="00376864">
        <w:t>diez</w:t>
      </w:r>
      <w:r w:rsidR="0099319D" w:rsidRPr="00F05873">
        <w:t xml:space="preserve"> meses. El </w:t>
      </w:r>
      <w:r w:rsidR="00376864" w:rsidRPr="00AF5540">
        <w:t xml:space="preserve">mecanismo nacional de prevención </w:t>
      </w:r>
      <w:bookmarkEnd w:id="4"/>
      <w:r w:rsidR="0099319D" w:rsidRPr="00AF5540">
        <w:t>tiene un presupuesto actual de 33 millones de quetzales</w:t>
      </w:r>
      <w:r w:rsidR="0099319D" w:rsidRPr="001F5F8B">
        <w:rPr>
          <w:rStyle w:val="Refdenotaalpie"/>
          <w:szCs w:val="18"/>
        </w:rPr>
        <w:footnoteReference w:id="4"/>
      </w:r>
      <w:r w:rsidR="00F41EEC">
        <w:t xml:space="preserve">, </w:t>
      </w:r>
      <w:r w:rsidR="0099319D" w:rsidRPr="00F05873">
        <w:t>106</w:t>
      </w:r>
      <w:r w:rsidR="001F5F8B">
        <w:t xml:space="preserve"> </w:t>
      </w:r>
      <w:r w:rsidR="0099319D" w:rsidRPr="00F05873">
        <w:t>funcionarios, y 11</w:t>
      </w:r>
      <w:r w:rsidR="001F5F8B">
        <w:t xml:space="preserve"> </w:t>
      </w:r>
      <w:r w:rsidR="0099319D" w:rsidRPr="00F05873">
        <w:t>sedes en diversas regiones del país.</w:t>
      </w:r>
      <w:r w:rsidR="005E35C7">
        <w:t xml:space="preserve"> </w:t>
      </w:r>
      <w:bookmarkStart w:id="6" w:name="_Hlk170204672"/>
      <w:r w:rsidR="005E35C7" w:rsidRPr="00F05873">
        <w:t>El Subcomité reitera que</w:t>
      </w:r>
      <w:r w:rsidR="00C45131">
        <w:t xml:space="preserve">, en </w:t>
      </w:r>
      <w:r w:rsidR="005E35C7" w:rsidRPr="00F05873">
        <w:t>compara</w:t>
      </w:r>
      <w:r w:rsidR="00C45131">
        <w:t>ción</w:t>
      </w:r>
      <w:r w:rsidR="005E35C7" w:rsidRPr="00F05873">
        <w:t xml:space="preserve"> con otros </w:t>
      </w:r>
      <w:r w:rsidR="00C45131">
        <w:t>mecanismos nacionales de prevención</w:t>
      </w:r>
      <w:r w:rsidR="00C45131" w:rsidRPr="00F05873">
        <w:t xml:space="preserve"> </w:t>
      </w:r>
      <w:r w:rsidR="005E35C7" w:rsidRPr="00F05873">
        <w:t>de la región, e</w:t>
      </w:r>
      <w:r w:rsidR="00683D70">
        <w:t xml:space="preserve">l </w:t>
      </w:r>
      <w:r w:rsidR="005E35C7" w:rsidRPr="00F05873">
        <w:t>de Guatemala tiene un alto presupuesto</w:t>
      </w:r>
      <w:r w:rsidR="00435F9A">
        <w:t xml:space="preserve">, que </w:t>
      </w:r>
      <w:r w:rsidR="00155161">
        <w:t>deb</w:t>
      </w:r>
      <w:r w:rsidR="008C5358">
        <w:t>e</w:t>
      </w:r>
      <w:r w:rsidR="00155161">
        <w:t xml:space="preserve"> ser utilizado para cumplir </w:t>
      </w:r>
      <w:r w:rsidR="005E35C7" w:rsidRPr="00F05873">
        <w:t xml:space="preserve">los cometidos del </w:t>
      </w:r>
      <w:r w:rsidR="00435F9A">
        <w:t>Protocolo Facultativo</w:t>
      </w:r>
      <w:r w:rsidR="005E35C7" w:rsidRPr="00F05873">
        <w:t xml:space="preserve">. </w:t>
      </w:r>
      <w:r w:rsidR="0099319D" w:rsidRPr="00F05873">
        <w:t xml:space="preserve">Aunque existe una base legal, </w:t>
      </w:r>
      <w:r w:rsidR="00683D70">
        <w:t>el</w:t>
      </w:r>
      <w:r w:rsidR="0099319D" w:rsidRPr="00F05873">
        <w:t xml:space="preserve"> diseño y </w:t>
      </w:r>
      <w:r w:rsidR="00683D70">
        <w:t xml:space="preserve">el </w:t>
      </w:r>
      <w:r w:rsidR="0099319D" w:rsidRPr="00F05873">
        <w:t>funcionamiento</w:t>
      </w:r>
      <w:r w:rsidR="00683D70">
        <w:t xml:space="preserve"> </w:t>
      </w:r>
      <w:r w:rsidR="00AF7F03">
        <w:t xml:space="preserve">actuales </w:t>
      </w:r>
      <w:r w:rsidR="00683D70">
        <w:t xml:space="preserve">del </w:t>
      </w:r>
      <w:r w:rsidR="00435F9A">
        <w:t>mecanismo nacional de prevención</w:t>
      </w:r>
      <w:r w:rsidR="00435F9A" w:rsidRPr="00F05873">
        <w:t xml:space="preserve"> </w:t>
      </w:r>
      <w:r w:rsidR="0099319D" w:rsidRPr="00F05873">
        <w:t>no garantizan la independencia necesaria pues existe una relación de subordinación respecto al Poder Legislativo.</w:t>
      </w:r>
      <w:bookmarkEnd w:id="6"/>
    </w:p>
    <w:p w14:paraId="5D528008" w14:textId="2C3C0B64" w:rsidR="0099319D" w:rsidRPr="00F05873" w:rsidRDefault="0077417A" w:rsidP="0056783D">
      <w:pPr>
        <w:pStyle w:val="SingleTxtG"/>
      </w:pPr>
      <w:bookmarkStart w:id="7" w:name="_Hlk170204747"/>
      <w:r w:rsidRPr="00F05873">
        <w:t>12.</w:t>
      </w:r>
      <w:r w:rsidRPr="00F05873">
        <w:tab/>
      </w:r>
      <w:r w:rsidR="0099319D" w:rsidRPr="0056783D">
        <w:rPr>
          <w:b/>
          <w:bCs/>
        </w:rPr>
        <w:t xml:space="preserve">El Subcomité recomienda, una vez más, </w:t>
      </w:r>
      <w:r w:rsidR="00AF7F03" w:rsidRPr="0056783D">
        <w:rPr>
          <w:b/>
          <w:bCs/>
        </w:rPr>
        <w:t xml:space="preserve">que se </w:t>
      </w:r>
      <w:r w:rsidR="0099319D" w:rsidRPr="0056783D">
        <w:rPr>
          <w:b/>
          <w:bCs/>
        </w:rPr>
        <w:t>valor</w:t>
      </w:r>
      <w:r w:rsidR="00AF7F03" w:rsidRPr="0056783D">
        <w:rPr>
          <w:b/>
          <w:bCs/>
        </w:rPr>
        <w:t>e</w:t>
      </w:r>
      <w:r w:rsidR="0099319D" w:rsidRPr="0056783D">
        <w:rPr>
          <w:b/>
          <w:bCs/>
        </w:rPr>
        <w:t xml:space="preserve"> la pertinencia de una reforma legal o la incorporación de medidas que aseguren que en los procesos de selección del </w:t>
      </w:r>
      <w:r w:rsidR="00667D94" w:rsidRPr="0056783D">
        <w:rPr>
          <w:b/>
          <w:bCs/>
        </w:rPr>
        <w:t xml:space="preserve">mecanismo nacional de prevención </w:t>
      </w:r>
      <w:r w:rsidR="0099319D" w:rsidRPr="0056783D">
        <w:rPr>
          <w:b/>
          <w:bCs/>
        </w:rPr>
        <w:t>y en el ejercicio de sus competencias no haya intrusiones que pongan en riesgo su autonomía y su independencia</w:t>
      </w:r>
      <w:bookmarkEnd w:id="7"/>
      <w:r w:rsidR="0099319D" w:rsidRPr="0056783D">
        <w:rPr>
          <w:b/>
          <w:bCs/>
        </w:rPr>
        <w:t>.</w:t>
      </w:r>
    </w:p>
    <w:p w14:paraId="37D8B8F1" w14:textId="530C59DA" w:rsidR="0099319D" w:rsidRPr="00F05873" w:rsidRDefault="0077417A" w:rsidP="0056783D">
      <w:pPr>
        <w:pStyle w:val="SingleTxtG"/>
      </w:pPr>
      <w:bookmarkStart w:id="8" w:name="_Hlk170204812"/>
      <w:r w:rsidRPr="00F05873">
        <w:t>13.</w:t>
      </w:r>
      <w:r w:rsidRPr="00F05873">
        <w:tab/>
      </w:r>
      <w:r w:rsidR="0099319D" w:rsidRPr="00F05873">
        <w:t>En contraste con la misión</w:t>
      </w:r>
      <w:r w:rsidR="00AF7F03">
        <w:t xml:space="preserve"> anterior</w:t>
      </w:r>
      <w:r w:rsidR="0099319D" w:rsidRPr="00F05873">
        <w:t xml:space="preserve">, el Subcomité observó que el </w:t>
      </w:r>
      <w:r w:rsidR="00667D94">
        <w:t>mecanismo nacional de prevención</w:t>
      </w:r>
      <w:r w:rsidR="00667D94" w:rsidRPr="00F05873">
        <w:t xml:space="preserve"> </w:t>
      </w:r>
      <w:r w:rsidR="0099319D" w:rsidRPr="00F05873">
        <w:t xml:space="preserve">ha aumentado el número y diversidad de </w:t>
      </w:r>
      <w:r w:rsidR="00667D94">
        <w:t xml:space="preserve">las </w:t>
      </w:r>
      <w:r w:rsidR="0099319D" w:rsidRPr="00F05873">
        <w:t>visitas a los lugares de privación de libertad. Igualmente</w:t>
      </w:r>
      <w:r w:rsidR="00667D94">
        <w:t>,</w:t>
      </w:r>
      <w:r w:rsidR="0099319D" w:rsidRPr="00F05873">
        <w:t xml:space="preserve"> se percibe un </w:t>
      </w:r>
      <w:r w:rsidR="00482079">
        <w:t>incremento del</w:t>
      </w:r>
      <w:r w:rsidR="0099319D" w:rsidRPr="00F05873">
        <w:t xml:space="preserve"> conocimiento sobre temas relevantes como el uso de la prisión preventiva, </w:t>
      </w:r>
      <w:r w:rsidR="00790182">
        <w:t xml:space="preserve">la gestión de la </w:t>
      </w:r>
      <w:r w:rsidR="0099319D" w:rsidRPr="00F05873">
        <w:t xml:space="preserve">alimentación para hijos de madres privadas de libertad, </w:t>
      </w:r>
      <w:r w:rsidR="00790182">
        <w:t>así como</w:t>
      </w:r>
      <w:r w:rsidR="0099319D" w:rsidRPr="00F05873">
        <w:t xml:space="preserve"> el problema de </w:t>
      </w:r>
      <w:r w:rsidR="00790182">
        <w:t xml:space="preserve">las </w:t>
      </w:r>
      <w:r w:rsidR="0099319D" w:rsidRPr="00F05873">
        <w:t xml:space="preserve">cárceles bajo la gestión de la </w:t>
      </w:r>
      <w:r w:rsidR="005202F1">
        <w:t>Policía Nacional Civil</w:t>
      </w:r>
      <w:r w:rsidR="0099319D" w:rsidRPr="00F05873">
        <w:t>. Sin embargo, la mayoría de las preocupaciones expresadas en el informe anterior persisten y se han profundizado a lo largo de los últimos ocho años</w:t>
      </w:r>
      <w:bookmarkEnd w:id="8"/>
      <w:r w:rsidR="0099319D" w:rsidRPr="00F05873">
        <w:t>.</w:t>
      </w:r>
    </w:p>
    <w:p w14:paraId="5FD2750B" w14:textId="1BDFD6BD" w:rsidR="0099319D" w:rsidRPr="00F05873" w:rsidRDefault="0077417A" w:rsidP="0056783D">
      <w:pPr>
        <w:pStyle w:val="SingleTxtG"/>
      </w:pPr>
      <w:bookmarkStart w:id="9" w:name="_Hlk170204851"/>
      <w:r w:rsidRPr="00F05873">
        <w:t>14.</w:t>
      </w:r>
      <w:r w:rsidRPr="00F05873">
        <w:tab/>
      </w:r>
      <w:r w:rsidR="0099319D" w:rsidRPr="00F05873">
        <w:t>Preocupa al Subcomité que, especialmente dado el contexto político y social del país, todos los relatores y los miembros del Consejo Consultivo s</w:t>
      </w:r>
      <w:r w:rsidR="005202F1">
        <w:t>o</w:t>
      </w:r>
      <w:r w:rsidR="0099319D" w:rsidRPr="00F05873">
        <w:t xml:space="preserve">lo posean formación jurídica, en lugar de contar también con personas con conocimientos médicos o psicosociales. Además, no hay paridad de género en la conformación actual del </w:t>
      </w:r>
      <w:r w:rsidR="005202F1">
        <w:t>mecanismo nacional de prevención</w:t>
      </w:r>
      <w:r w:rsidR="005202F1" w:rsidRPr="00F05873">
        <w:t xml:space="preserve"> </w:t>
      </w:r>
      <w:r w:rsidR="0099319D" w:rsidRPr="00F05873">
        <w:t>y del Consejo Consultivo</w:t>
      </w:r>
      <w:bookmarkEnd w:id="9"/>
      <w:r w:rsidR="0099319D" w:rsidRPr="00F05873">
        <w:t>.</w:t>
      </w:r>
    </w:p>
    <w:p w14:paraId="0195D921" w14:textId="0284320F" w:rsidR="0099319D" w:rsidRPr="00904A42" w:rsidRDefault="00F05873" w:rsidP="00F05873">
      <w:pPr>
        <w:pStyle w:val="H1G"/>
        <w:rPr>
          <w:rFonts w:eastAsia="Calibri"/>
          <w:lang w:val="es-CO"/>
        </w:rPr>
      </w:pPr>
      <w:r>
        <w:rPr>
          <w:rFonts w:eastAsia="Calibri"/>
          <w:lang w:val="es-CO"/>
        </w:rPr>
        <w:tab/>
        <w:t>A.</w:t>
      </w:r>
      <w:r>
        <w:rPr>
          <w:rFonts w:eastAsia="Calibri"/>
          <w:lang w:val="es-CO"/>
        </w:rPr>
        <w:tab/>
      </w:r>
      <w:r w:rsidR="0099319D" w:rsidRPr="00904A42">
        <w:rPr>
          <w:rFonts w:eastAsia="Calibri"/>
          <w:lang w:val="es-CO"/>
        </w:rPr>
        <w:t>Independencia y papel preventivo</w:t>
      </w:r>
    </w:p>
    <w:p w14:paraId="6CB77524" w14:textId="16B9BB4B" w:rsidR="0099319D" w:rsidRPr="00F05873" w:rsidRDefault="0077417A" w:rsidP="0056783D">
      <w:pPr>
        <w:pStyle w:val="SingleTxtG"/>
      </w:pPr>
      <w:bookmarkStart w:id="10" w:name="_Hlk170204947"/>
      <w:r w:rsidRPr="00F05873">
        <w:t>15.</w:t>
      </w:r>
      <w:r w:rsidRPr="00F05873">
        <w:tab/>
      </w:r>
      <w:r w:rsidR="0099319D" w:rsidRPr="00F05873">
        <w:t xml:space="preserve">El Subcomité observó dificultades para comprender el funcionamiento, el valor de la independencia y el rol preventivo del </w:t>
      </w:r>
      <w:r w:rsidR="006B2127">
        <w:rPr>
          <w:rStyle w:val="ui-provider"/>
        </w:rPr>
        <w:t>mecanismo nacional de prevención</w:t>
      </w:r>
      <w:r w:rsidR="0099319D" w:rsidRPr="00F05873">
        <w:t xml:space="preserve">, principios </w:t>
      </w:r>
      <w:r w:rsidR="00EF60D9" w:rsidRPr="00F05873">
        <w:t>fundamentales</w:t>
      </w:r>
      <w:r w:rsidR="0099319D" w:rsidRPr="00F05873">
        <w:t xml:space="preserve"> requeridos por el </w:t>
      </w:r>
      <w:r w:rsidR="006B2127">
        <w:t>Protocolo Facultativo</w:t>
      </w:r>
      <w:r w:rsidR="0099319D" w:rsidRPr="00F05873">
        <w:t xml:space="preserve">. </w:t>
      </w:r>
      <w:r w:rsidR="00C07674">
        <w:t>Las</w:t>
      </w:r>
      <w:r w:rsidR="00C07674" w:rsidRPr="00F05873">
        <w:t xml:space="preserve"> </w:t>
      </w:r>
      <w:r w:rsidR="0099319D" w:rsidRPr="00F05873">
        <w:t>visitas</w:t>
      </w:r>
      <w:r w:rsidR="00C07674">
        <w:t xml:space="preserve"> del mecanismo</w:t>
      </w:r>
      <w:r w:rsidR="0099319D" w:rsidRPr="00F05873">
        <w:t xml:space="preserve"> se centran en responder a </w:t>
      </w:r>
      <w:r w:rsidR="009D3FC5">
        <w:t xml:space="preserve">las </w:t>
      </w:r>
      <w:r w:rsidR="0099319D" w:rsidRPr="00F05873">
        <w:t xml:space="preserve">denuncias, con un fuerte énfasis en hacer seguimiento a algunos procesos judiciales, lo cual no es intrínsicamente negativo, pero limita la implementación de otras acciones y medidas preventivas propias de un </w:t>
      </w:r>
      <w:r w:rsidR="009D3FC5">
        <w:rPr>
          <w:rStyle w:val="ui-provider"/>
        </w:rPr>
        <w:t>mecanismo nacional de prevención</w:t>
      </w:r>
      <w:bookmarkEnd w:id="10"/>
      <w:r w:rsidR="0099319D" w:rsidRPr="00F05873">
        <w:t>.</w:t>
      </w:r>
    </w:p>
    <w:p w14:paraId="5515E216" w14:textId="753DE2A1" w:rsidR="0099319D" w:rsidRPr="00F05873" w:rsidRDefault="0077417A" w:rsidP="0056783D">
      <w:pPr>
        <w:pStyle w:val="SingleTxtG"/>
      </w:pPr>
      <w:r w:rsidRPr="00F05873">
        <w:t>16.</w:t>
      </w:r>
      <w:r w:rsidRPr="00F05873">
        <w:tab/>
      </w:r>
      <w:r w:rsidR="0099319D" w:rsidRPr="00F05873">
        <w:t xml:space="preserve">El Subcomité observó y recibió información sobre el quehacer litigioso del </w:t>
      </w:r>
      <w:r w:rsidR="009D3FC5">
        <w:rPr>
          <w:rStyle w:val="ui-provider"/>
        </w:rPr>
        <w:t>mecanismo nacional de prevención</w:t>
      </w:r>
      <w:r w:rsidR="0099319D" w:rsidRPr="00F05873">
        <w:t>,</w:t>
      </w:r>
      <w:r w:rsidR="00071CAD">
        <w:t xml:space="preserve"> esta </w:t>
      </w:r>
      <w:r w:rsidR="000D20DF">
        <w:t>práctica</w:t>
      </w:r>
      <w:r w:rsidR="007500A1">
        <w:t>, que</w:t>
      </w:r>
      <w:r w:rsidR="0099319D" w:rsidRPr="00F05873">
        <w:t xml:space="preserve"> no se deriva del </w:t>
      </w:r>
      <w:r w:rsidR="00900AF7">
        <w:t>Protocolo Facultativo</w:t>
      </w:r>
      <w:r w:rsidR="007500A1">
        <w:t>, s</w:t>
      </w:r>
      <w:r w:rsidR="0099319D" w:rsidRPr="00F05873">
        <w:t xml:space="preserve">e evidencia en la presentación de denuncias y querellas, cuya representación recae en el </w:t>
      </w:r>
      <w:r w:rsidR="00D54C27">
        <w:t>mecanismo</w:t>
      </w:r>
      <w:r w:rsidR="0099319D" w:rsidRPr="00F05873">
        <w:t>, contra varios actores y operadores de justicia, lo que ha devenido en el procesamiento y la privación de libertad de esas personas.</w:t>
      </w:r>
    </w:p>
    <w:p w14:paraId="438F3CAF" w14:textId="622C2FC0" w:rsidR="0099319D" w:rsidRPr="00F05873" w:rsidRDefault="0077417A" w:rsidP="0056783D">
      <w:pPr>
        <w:pStyle w:val="SingleTxtG"/>
      </w:pPr>
      <w:bookmarkStart w:id="11" w:name="_Hlk170205215"/>
      <w:r w:rsidRPr="00F05873">
        <w:t>17.</w:t>
      </w:r>
      <w:r w:rsidRPr="00F05873">
        <w:tab/>
      </w:r>
      <w:r w:rsidR="0099319D" w:rsidRPr="00F05873">
        <w:t xml:space="preserve">No deja de ser llamativo que algunas denuncias y querellas hayan sido formuladas contra funcionarios judiciales que, o dirigieron investigaciones contra políticos vinculados a casos de corrupción o con los cuales el actual presidente del </w:t>
      </w:r>
      <w:r w:rsidR="00975637">
        <w:rPr>
          <w:rStyle w:val="ui-provider"/>
        </w:rPr>
        <w:t xml:space="preserve">mecanismo nacional de prevención </w:t>
      </w:r>
      <w:r w:rsidR="00451EC5">
        <w:t>había mantenido</w:t>
      </w:r>
      <w:r w:rsidR="0099319D" w:rsidRPr="00F05873">
        <w:t xml:space="preserve"> discrepancias mientras se desempeñaba en otras labores profesionales. El presidente del </w:t>
      </w:r>
      <w:r w:rsidR="00975637">
        <w:rPr>
          <w:rStyle w:val="ui-provider"/>
        </w:rPr>
        <w:t xml:space="preserve">mecanismo </w:t>
      </w:r>
      <w:r w:rsidR="0099319D" w:rsidRPr="00F05873">
        <w:t xml:space="preserve">fue incluido por los Estados Unidos </w:t>
      </w:r>
      <w:r w:rsidR="00E957E7">
        <w:t xml:space="preserve">de América </w:t>
      </w:r>
      <w:r w:rsidR="0099319D" w:rsidRPr="00F05873">
        <w:t xml:space="preserve">en una lista de personas relacionadas con actos de corrupción o que han participado en acciones para socavar la democracia de sus países (Lista Engel). El </w:t>
      </w:r>
      <w:r w:rsidR="00E957E7">
        <w:t>mecanismo</w:t>
      </w:r>
      <w:r w:rsidR="00E957E7" w:rsidRPr="00F05873">
        <w:t xml:space="preserve"> </w:t>
      </w:r>
      <w:r w:rsidR="0099319D" w:rsidRPr="00F05873">
        <w:t>hace declaraciones en sus redes sociales y plataformas sobre temas políticos, como procesos</w:t>
      </w:r>
      <w:r w:rsidR="0099319D" w:rsidRPr="00F05873" w:rsidDel="00037B73">
        <w:t xml:space="preserve"> </w:t>
      </w:r>
      <w:r w:rsidR="0099319D" w:rsidRPr="00F05873">
        <w:t>electorales, que lo alejan del enfoque y naturaleza que un órgano como este debería tener.</w:t>
      </w:r>
      <w:bookmarkEnd w:id="11"/>
    </w:p>
    <w:p w14:paraId="6917E57B" w14:textId="7A533BEB" w:rsidR="0099319D" w:rsidRPr="00F05873" w:rsidRDefault="0077417A" w:rsidP="0056783D">
      <w:pPr>
        <w:pStyle w:val="SingleTxtG"/>
      </w:pPr>
      <w:bookmarkStart w:id="12" w:name="_Hlk170205244"/>
      <w:r w:rsidRPr="00F05873">
        <w:t>18.</w:t>
      </w:r>
      <w:r w:rsidRPr="00F05873">
        <w:tab/>
      </w:r>
      <w:r w:rsidR="0099319D" w:rsidRPr="00F05873">
        <w:t xml:space="preserve">El </w:t>
      </w:r>
      <w:r w:rsidR="00935E0D">
        <w:rPr>
          <w:rStyle w:val="ui-provider"/>
        </w:rPr>
        <w:t>mecanismo nacional de prevención</w:t>
      </w:r>
      <w:r w:rsidR="00935E0D" w:rsidRPr="00F05873" w:rsidDel="00935E0D">
        <w:t xml:space="preserve"> </w:t>
      </w:r>
      <w:r w:rsidR="0099319D" w:rsidRPr="00F05873">
        <w:t>participa en actividades, presumiblemente onerosas, ajenas a la prevención de la tortura en Guatemala</w:t>
      </w:r>
      <w:r w:rsidR="008D1043">
        <w:t>.</w:t>
      </w:r>
      <w:r w:rsidR="0099319D" w:rsidRPr="00F05873">
        <w:t xml:space="preserve"> </w:t>
      </w:r>
      <w:r w:rsidR="008D1043">
        <w:t>P</w:t>
      </w:r>
      <w:r w:rsidR="0099319D" w:rsidRPr="00F05873">
        <w:t xml:space="preserve">or ejemplo, miembros del </w:t>
      </w:r>
      <w:r w:rsidR="008D1043">
        <w:t>mecanismo</w:t>
      </w:r>
      <w:r w:rsidR="008D1043" w:rsidRPr="00F05873">
        <w:t xml:space="preserve"> </w:t>
      </w:r>
      <w:r w:rsidR="0099319D" w:rsidRPr="00F05873">
        <w:t xml:space="preserve">viajaron a México y estuvieron involucrados en procesos de reparación </w:t>
      </w:r>
      <w:r w:rsidR="008D1043">
        <w:t>par</w:t>
      </w:r>
      <w:r w:rsidR="0099319D" w:rsidRPr="00F05873">
        <w:t xml:space="preserve">a víctimas de un incidente en un centro de migrantes en Chihuahua, en el cual nacionales de Guatemala murieron. El presidente del </w:t>
      </w:r>
      <w:r w:rsidR="00BD41E2">
        <w:t>mecanismo</w:t>
      </w:r>
      <w:r w:rsidR="00BD41E2" w:rsidRPr="00F05873">
        <w:t xml:space="preserve"> </w:t>
      </w:r>
      <w:r w:rsidR="0099319D" w:rsidRPr="00F05873">
        <w:t xml:space="preserve">asistió a una conferencia en Europa sobre aduanas. También se involucra en iniciativas, como un convenio de cooperación </w:t>
      </w:r>
      <w:r w:rsidR="0099319D" w:rsidRPr="00F05873">
        <w:lastRenderedPageBreak/>
        <w:t xml:space="preserve">interinstitucional con el Consejo Nacional de Adopciones, cuya justificación, en el marco de sus competencias legales y de las disposiciones del </w:t>
      </w:r>
      <w:r w:rsidR="002D2CE3">
        <w:t>Protocolo Facultativo</w:t>
      </w:r>
      <w:r w:rsidR="0099319D" w:rsidRPr="00F05873">
        <w:t xml:space="preserve">, es difícil de entender y genera una serie de preocupaciones sobre su utilidad, transparencia y pertinencia. Esas actividades son ajenas al rol del </w:t>
      </w:r>
      <w:r w:rsidR="002D2CE3">
        <w:t>mecanismo</w:t>
      </w:r>
      <w:r w:rsidR="002D2CE3" w:rsidRPr="00F05873">
        <w:t xml:space="preserve"> </w:t>
      </w:r>
      <w:r w:rsidR="0099319D" w:rsidRPr="00F05873">
        <w:t>y a la prevención de la tortura</w:t>
      </w:r>
      <w:bookmarkEnd w:id="12"/>
      <w:r w:rsidR="0099319D" w:rsidRPr="00F05873">
        <w:t>.</w:t>
      </w:r>
    </w:p>
    <w:p w14:paraId="54CB8CB4" w14:textId="662E9663" w:rsidR="0099319D" w:rsidRPr="00F05873" w:rsidRDefault="0077417A" w:rsidP="0056783D">
      <w:pPr>
        <w:pStyle w:val="SingleTxtG"/>
      </w:pPr>
      <w:bookmarkStart w:id="13" w:name="_Hlk170205261"/>
      <w:r w:rsidRPr="00F05873">
        <w:t>19.</w:t>
      </w:r>
      <w:r w:rsidRPr="00F05873">
        <w:tab/>
      </w:r>
      <w:r w:rsidR="0099319D" w:rsidRPr="00F05873">
        <w:t xml:space="preserve">El Consejo Consultivo, </w:t>
      </w:r>
      <w:r w:rsidR="00617DC0">
        <w:t>establecido recientemente</w:t>
      </w:r>
      <w:r w:rsidR="0099319D" w:rsidRPr="00F05873">
        <w:t>, no parece ejercer las funciones que le asigna la ley</w:t>
      </w:r>
      <w:r w:rsidR="00663221">
        <w:t>,</w:t>
      </w:r>
      <w:r w:rsidR="0099319D" w:rsidRPr="00F05873">
        <w:t xml:space="preserve"> pues en las reuniones sostenidas, aparte de que nunca participaron todos los miembros, no se expusieron con claridad las labores de apoyo que realiza</w:t>
      </w:r>
      <w:bookmarkEnd w:id="13"/>
      <w:r w:rsidR="0099319D" w:rsidRPr="00F05873">
        <w:t>.</w:t>
      </w:r>
    </w:p>
    <w:p w14:paraId="1FE1BA3F" w14:textId="1C451291" w:rsidR="0099319D" w:rsidRPr="00F05873" w:rsidRDefault="0077417A" w:rsidP="0056783D">
      <w:pPr>
        <w:pStyle w:val="SingleTxtG"/>
      </w:pPr>
      <w:bookmarkStart w:id="14" w:name="_Hlk170205341"/>
      <w:r w:rsidRPr="00F05873">
        <w:t>20.</w:t>
      </w:r>
      <w:r w:rsidRPr="00F05873">
        <w:tab/>
      </w:r>
      <w:r w:rsidR="0099319D" w:rsidRPr="00F05873">
        <w:t>Se reitera</w:t>
      </w:r>
      <w:r w:rsidR="00451EC5">
        <w:t>,</w:t>
      </w:r>
      <w:r w:rsidR="0099319D" w:rsidRPr="00F05873">
        <w:t xml:space="preserve"> con preocupación</w:t>
      </w:r>
      <w:r w:rsidR="00451EC5">
        <w:t>,</w:t>
      </w:r>
      <w:r w:rsidR="0099319D" w:rsidRPr="00F05873">
        <w:t xml:space="preserve"> la ausencia de un diálogo adecuado entre los relatores y el Consejo Consultivo y</w:t>
      </w:r>
      <w:r w:rsidR="00290483">
        <w:t xml:space="preserve"> </w:t>
      </w:r>
      <w:r w:rsidR="0099319D" w:rsidRPr="00F05873">
        <w:t xml:space="preserve">la casi nula legitimidad del </w:t>
      </w:r>
      <w:r w:rsidR="004608D0">
        <w:rPr>
          <w:rStyle w:val="ui-provider"/>
        </w:rPr>
        <w:t>mecanismo nacional de prevención</w:t>
      </w:r>
      <w:r w:rsidR="004608D0" w:rsidRPr="00F05873" w:rsidDel="00935E0D">
        <w:t xml:space="preserve"> </w:t>
      </w:r>
      <w:r w:rsidR="0099319D" w:rsidRPr="00F05873">
        <w:t xml:space="preserve">ante las organizaciones de la sociedad civil. El Subcomité recibió numerosas denuncias de la sociedad civil sobre el </w:t>
      </w:r>
      <w:r w:rsidR="004608D0">
        <w:t>mecanismo</w:t>
      </w:r>
      <w:r w:rsidR="0099319D" w:rsidRPr="00F05873">
        <w:t xml:space="preserve">, su trabajo y abuso de autoridad </w:t>
      </w:r>
      <w:r w:rsidR="004608D0">
        <w:t>que</w:t>
      </w:r>
      <w:r w:rsidR="0099319D" w:rsidRPr="00F05873">
        <w:t xml:space="preserve"> se materializa, según las personas entrevistadas, en la persecución a operadores de justicia, algo que resulta especialmente grave considerando el contexto que ha vivido el país en los últimos años</w:t>
      </w:r>
      <w:bookmarkEnd w:id="14"/>
      <w:r w:rsidR="0099319D" w:rsidRPr="00F05873">
        <w:t xml:space="preserve">. </w:t>
      </w:r>
    </w:p>
    <w:p w14:paraId="31B2C919" w14:textId="1E802528" w:rsidR="0099319D" w:rsidRPr="00904A42" w:rsidRDefault="00F05873" w:rsidP="00F05873">
      <w:pPr>
        <w:pStyle w:val="H1G"/>
        <w:rPr>
          <w:rFonts w:eastAsia="Calibri"/>
          <w:lang w:val="es-CO"/>
        </w:rPr>
      </w:pPr>
      <w:r>
        <w:rPr>
          <w:rFonts w:eastAsia="Calibri"/>
          <w:lang w:val="es-CO"/>
        </w:rPr>
        <w:tab/>
        <w:t>B.</w:t>
      </w:r>
      <w:r>
        <w:rPr>
          <w:rFonts w:eastAsia="Calibri"/>
          <w:lang w:val="es-CO"/>
        </w:rPr>
        <w:tab/>
      </w:r>
      <w:r w:rsidR="0099319D" w:rsidRPr="00904A42">
        <w:rPr>
          <w:rFonts w:eastAsia="Calibri"/>
          <w:lang w:val="es-CO"/>
        </w:rPr>
        <w:t>Metodología de visitas</w:t>
      </w:r>
    </w:p>
    <w:p w14:paraId="32D97F20" w14:textId="4D07D5C4" w:rsidR="0099319D" w:rsidRPr="00F05873" w:rsidRDefault="0077417A" w:rsidP="0056783D">
      <w:pPr>
        <w:pStyle w:val="SingleTxtG"/>
      </w:pPr>
      <w:bookmarkStart w:id="15" w:name="_Hlk170205440"/>
      <w:r w:rsidRPr="00F05873">
        <w:t>21.</w:t>
      </w:r>
      <w:r w:rsidRPr="00F05873">
        <w:tab/>
      </w:r>
      <w:r w:rsidR="0099319D" w:rsidRPr="00F05873">
        <w:t xml:space="preserve">La mayoría de las instituciones visitadas por el Subcomité confirmaron que el </w:t>
      </w:r>
      <w:r w:rsidR="004608D0">
        <w:rPr>
          <w:rStyle w:val="ui-provider"/>
        </w:rPr>
        <w:t>mecanismo nacional de prevención</w:t>
      </w:r>
      <w:r w:rsidR="004B09CB">
        <w:rPr>
          <w:rStyle w:val="ui-provider"/>
        </w:rPr>
        <w:t>,</w:t>
      </w:r>
      <w:r w:rsidR="004608D0" w:rsidRPr="00F05873" w:rsidDel="00935E0D">
        <w:t xml:space="preserve"> </w:t>
      </w:r>
      <w:r w:rsidR="0099319D" w:rsidRPr="00F05873">
        <w:t>en sus visitas</w:t>
      </w:r>
      <w:r w:rsidR="004B09CB">
        <w:t>,</w:t>
      </w:r>
      <w:r w:rsidR="0099319D" w:rsidRPr="00F05873">
        <w:t xml:space="preserve"> hace entrevistas únicamente a quienes han enviado denuncias o a personas específicas que considera</w:t>
      </w:r>
      <w:r w:rsidR="002477AD">
        <w:t>n</w:t>
      </w:r>
      <w:r w:rsidR="0099319D" w:rsidRPr="00F05873">
        <w:t xml:space="preserve"> de interés particular, en lugar de enfocarse en grupos vulnerables o entrevistar a una muestra representativa de la población</w:t>
      </w:r>
      <w:r w:rsidR="006905A0">
        <w:t xml:space="preserve"> </w:t>
      </w:r>
      <w:r w:rsidR="00451EC5">
        <w:t>privada de libertad</w:t>
      </w:r>
      <w:r w:rsidR="0099319D" w:rsidRPr="00F05873">
        <w:t xml:space="preserve">. En las entrevistas observadas por el Subcomité, el </w:t>
      </w:r>
      <w:r w:rsidR="004608D0">
        <w:t>mecanismo</w:t>
      </w:r>
      <w:r w:rsidR="004608D0" w:rsidRPr="00F05873">
        <w:t xml:space="preserve"> </w:t>
      </w:r>
      <w:r w:rsidR="00CC5F49">
        <w:t>aplicaba un enfoque</w:t>
      </w:r>
      <w:r w:rsidR="0099319D" w:rsidRPr="00F05873">
        <w:t xml:space="preserve"> centrado en los procedimientos judiciales, esto es, en la situación procesal de los internos y no en las condiciones de detención o el trato recibido. No </w:t>
      </w:r>
      <w:r w:rsidR="00CC5F49">
        <w:t xml:space="preserve">se </w:t>
      </w:r>
      <w:r w:rsidR="0099319D" w:rsidRPr="00F05873">
        <w:t>solicit</w:t>
      </w:r>
      <w:r w:rsidR="00CC5F49">
        <w:t>ó</w:t>
      </w:r>
      <w:r w:rsidR="0099319D" w:rsidRPr="00F05873">
        <w:t xml:space="preserve"> el consentimiento de las personas para hacer las entrevistas y no </w:t>
      </w:r>
      <w:r w:rsidR="00580A50">
        <w:t xml:space="preserve">se </w:t>
      </w:r>
      <w:r w:rsidR="0099319D" w:rsidRPr="00F05873">
        <w:t>mencion</w:t>
      </w:r>
      <w:r w:rsidR="00580A50">
        <w:t>ó</w:t>
      </w:r>
      <w:r w:rsidR="0099319D" w:rsidRPr="00F05873">
        <w:t xml:space="preserve"> la confidencialidad ni la prohibición de represalias</w:t>
      </w:r>
      <w:bookmarkEnd w:id="15"/>
      <w:r w:rsidR="0099319D" w:rsidRPr="00F05873">
        <w:t>.</w:t>
      </w:r>
    </w:p>
    <w:p w14:paraId="5050C61C" w14:textId="758F2589" w:rsidR="0099319D" w:rsidRPr="00F05873" w:rsidRDefault="0077417A" w:rsidP="0056783D">
      <w:pPr>
        <w:pStyle w:val="SingleTxtG"/>
      </w:pPr>
      <w:bookmarkStart w:id="16" w:name="_Hlk170205483"/>
      <w:r w:rsidRPr="00F05873">
        <w:t>22.</w:t>
      </w:r>
      <w:r w:rsidRPr="00F05873">
        <w:tab/>
      </w:r>
      <w:r w:rsidR="0099319D" w:rsidRPr="00F05873">
        <w:t xml:space="preserve">Aunque las autoridades de algunos lugares de privación de libertad tenían conocimiento del </w:t>
      </w:r>
      <w:bookmarkStart w:id="17" w:name="_Hlk169167830"/>
      <w:r w:rsidR="004608D0">
        <w:rPr>
          <w:rStyle w:val="ui-provider"/>
        </w:rPr>
        <w:t>mecanismo nacional de prevención</w:t>
      </w:r>
      <w:bookmarkEnd w:id="17"/>
      <w:r w:rsidR="0099319D" w:rsidRPr="00F05873">
        <w:t>, este era mucho menos conocido entre l</w:t>
      </w:r>
      <w:r w:rsidR="00451EC5">
        <w:t>a</w:t>
      </w:r>
      <w:r w:rsidR="0099319D" w:rsidRPr="00F05873">
        <w:t>s</w:t>
      </w:r>
      <w:r w:rsidR="00451EC5">
        <w:t xml:space="preserve"> personas</w:t>
      </w:r>
      <w:r w:rsidR="0099319D" w:rsidRPr="00F05873">
        <w:t xml:space="preserve"> privad</w:t>
      </w:r>
      <w:r w:rsidR="00451EC5">
        <w:t>a</w:t>
      </w:r>
      <w:r w:rsidR="0099319D" w:rsidRPr="00F05873">
        <w:t xml:space="preserve">s de libertad. El Subcomité constató que aparte de un breve recorrido con el director, </w:t>
      </w:r>
      <w:r w:rsidR="004608D0">
        <w:t xml:space="preserve">los </w:t>
      </w:r>
      <w:r w:rsidR="00866714">
        <w:t>miembros</w:t>
      </w:r>
      <w:r w:rsidR="004608D0">
        <w:t xml:space="preserve"> d</w:t>
      </w:r>
      <w:r w:rsidR="0099319D" w:rsidRPr="00F05873">
        <w:t xml:space="preserve">el </w:t>
      </w:r>
      <w:r w:rsidR="004608D0">
        <w:t>mecanismo</w:t>
      </w:r>
      <w:r w:rsidR="004608D0" w:rsidRPr="00F05873">
        <w:t xml:space="preserve"> </w:t>
      </w:r>
      <w:r w:rsidR="0099319D" w:rsidRPr="00F05873">
        <w:t>no entra</w:t>
      </w:r>
      <w:r w:rsidR="004608D0">
        <w:t>n</w:t>
      </w:r>
      <w:r w:rsidR="0099319D" w:rsidRPr="00F05873">
        <w:t xml:space="preserve"> </w:t>
      </w:r>
      <w:r w:rsidR="004608D0">
        <w:t>en</w:t>
      </w:r>
      <w:r w:rsidR="0099319D" w:rsidRPr="00F05873">
        <w:t xml:space="preserve"> las celdas regularmente para verificar las condiciones de detención. </w:t>
      </w:r>
      <w:r w:rsidR="004608D0">
        <w:t>Cuando</w:t>
      </w:r>
      <w:r w:rsidR="0099319D" w:rsidRPr="00F05873">
        <w:t xml:space="preserve"> realiza</w:t>
      </w:r>
      <w:r w:rsidR="004608D0">
        <w:t>n</w:t>
      </w:r>
      <w:r w:rsidR="0099319D" w:rsidRPr="00F05873">
        <w:t xml:space="preserve"> entrevistas, </w:t>
      </w:r>
      <w:r w:rsidR="004608D0">
        <w:t>estas se llevan a cabo</w:t>
      </w:r>
      <w:r w:rsidR="004608D0" w:rsidRPr="00F05873">
        <w:t xml:space="preserve"> </w:t>
      </w:r>
      <w:r w:rsidR="0099319D" w:rsidRPr="00F05873">
        <w:t xml:space="preserve">en un lugar designado por los guardias. Entrar físicamente en todos los espacios de privación de libertad, especialmente dormitorios y módulos, es una de las funciones claves y preventivas de un </w:t>
      </w:r>
      <w:r w:rsidR="004608D0">
        <w:rPr>
          <w:rStyle w:val="ui-provider"/>
        </w:rPr>
        <w:t>mecanismo nacional de prevención</w:t>
      </w:r>
      <w:bookmarkEnd w:id="16"/>
      <w:r w:rsidR="0099319D" w:rsidRPr="00F05873">
        <w:t xml:space="preserve">. </w:t>
      </w:r>
    </w:p>
    <w:p w14:paraId="61CE6BB6" w14:textId="0405DDE7" w:rsidR="0099319D" w:rsidRPr="00F05873" w:rsidRDefault="0077417A" w:rsidP="0056783D">
      <w:pPr>
        <w:pStyle w:val="SingleTxtG"/>
      </w:pPr>
      <w:bookmarkStart w:id="18" w:name="_Hlk170205528"/>
      <w:r w:rsidRPr="00F05873">
        <w:t>23.</w:t>
      </w:r>
      <w:r w:rsidRPr="00F05873">
        <w:tab/>
      </w:r>
      <w:r w:rsidR="0099319D" w:rsidRPr="0056783D">
        <w:rPr>
          <w:b/>
          <w:bCs/>
        </w:rPr>
        <w:t xml:space="preserve">En virtud de lo anterior, </w:t>
      </w:r>
      <w:r w:rsidR="00866714" w:rsidRPr="0056783D">
        <w:rPr>
          <w:b/>
          <w:bCs/>
        </w:rPr>
        <w:t xml:space="preserve">recordando </w:t>
      </w:r>
      <w:r w:rsidR="0099319D" w:rsidRPr="0056783D">
        <w:rPr>
          <w:b/>
          <w:bCs/>
        </w:rPr>
        <w:t xml:space="preserve">sus recomendaciones previas, </w:t>
      </w:r>
      <w:r w:rsidR="00866714" w:rsidRPr="0056783D">
        <w:rPr>
          <w:b/>
          <w:bCs/>
        </w:rPr>
        <w:t xml:space="preserve">el Subcomité solicita </w:t>
      </w:r>
      <w:r w:rsidR="0099319D" w:rsidRPr="0056783D">
        <w:rPr>
          <w:b/>
          <w:bCs/>
        </w:rPr>
        <w:t>que Guatemala:</w:t>
      </w:r>
    </w:p>
    <w:p w14:paraId="74AEB4CF" w14:textId="39EDE496" w:rsidR="0099319D" w:rsidRPr="00F05873" w:rsidRDefault="00F05873" w:rsidP="00866714">
      <w:pPr>
        <w:pStyle w:val="SingleTxtG"/>
        <w:rPr>
          <w:b/>
          <w:bCs/>
          <w:lang w:val="es-CO"/>
        </w:rPr>
      </w:pPr>
      <w:r>
        <w:rPr>
          <w:b/>
          <w:bCs/>
          <w:lang w:val="es-CO"/>
        </w:rPr>
        <w:tab/>
      </w:r>
      <w:r w:rsidR="0099319D" w:rsidRPr="00F05873">
        <w:rPr>
          <w:b/>
          <w:bCs/>
          <w:lang w:val="es-CO"/>
        </w:rPr>
        <w:t>a)</w:t>
      </w:r>
      <w:r>
        <w:rPr>
          <w:b/>
          <w:bCs/>
          <w:lang w:val="es-CO"/>
        </w:rPr>
        <w:tab/>
      </w:r>
      <w:r w:rsidR="00866714">
        <w:rPr>
          <w:b/>
          <w:bCs/>
          <w:lang w:val="es-CO"/>
        </w:rPr>
        <w:t>R</w:t>
      </w:r>
      <w:r w:rsidR="0099319D" w:rsidRPr="00F05873">
        <w:rPr>
          <w:b/>
          <w:bCs/>
          <w:lang w:val="es-CO"/>
        </w:rPr>
        <w:t xml:space="preserve">ealice, a través de los mecanismos apropiados, una auditoría integral del </w:t>
      </w:r>
      <w:r w:rsidR="00866714" w:rsidRPr="00866714">
        <w:rPr>
          <w:b/>
          <w:bCs/>
        </w:rPr>
        <w:t>mecanismo nacional de prevención</w:t>
      </w:r>
      <w:r w:rsidR="0099319D" w:rsidRPr="00F05873">
        <w:rPr>
          <w:b/>
          <w:bCs/>
          <w:lang w:val="es-CO"/>
        </w:rPr>
        <w:t xml:space="preserve">, incluyendo la parte contable, el proceso de selección del personal y la base legal, con énfasis especial en la independencia e integridad de los miembros del </w:t>
      </w:r>
      <w:r w:rsidR="00866714">
        <w:rPr>
          <w:b/>
          <w:bCs/>
          <w:lang w:val="es-CO"/>
        </w:rPr>
        <w:t>mecanismo</w:t>
      </w:r>
      <w:r w:rsidR="0099319D" w:rsidRPr="00F05873">
        <w:rPr>
          <w:b/>
          <w:bCs/>
          <w:lang w:val="es-CO"/>
        </w:rPr>
        <w:t>;</w:t>
      </w:r>
    </w:p>
    <w:p w14:paraId="6D5B565E" w14:textId="7103F032" w:rsidR="0099319D" w:rsidRPr="00F05873" w:rsidRDefault="00F05873" w:rsidP="00866714">
      <w:pPr>
        <w:pStyle w:val="SingleTxtG"/>
        <w:rPr>
          <w:b/>
          <w:bCs/>
          <w:lang w:val="es-CO"/>
        </w:rPr>
      </w:pPr>
      <w:r>
        <w:rPr>
          <w:b/>
          <w:bCs/>
          <w:lang w:val="es-CO"/>
        </w:rPr>
        <w:tab/>
      </w:r>
      <w:r w:rsidR="0099319D" w:rsidRPr="00F05873">
        <w:rPr>
          <w:b/>
          <w:bCs/>
          <w:lang w:val="es-CO"/>
        </w:rPr>
        <w:t>b)</w:t>
      </w:r>
      <w:r>
        <w:rPr>
          <w:b/>
          <w:bCs/>
          <w:lang w:val="es-CO"/>
        </w:rPr>
        <w:tab/>
      </w:r>
      <w:r w:rsidR="00866714">
        <w:rPr>
          <w:b/>
          <w:bCs/>
          <w:lang w:val="es-CO"/>
        </w:rPr>
        <w:t>I</w:t>
      </w:r>
      <w:r w:rsidR="0099319D" w:rsidRPr="00F05873">
        <w:rPr>
          <w:b/>
          <w:bCs/>
          <w:lang w:val="es-CO"/>
        </w:rPr>
        <w:t xml:space="preserve">nicie, en colaboración y con la participación de organizaciones de la sociedad civil vinculadas a la temática, la reformulación del proceso de selección y los requisitos en términos de perfiles, para garantizar una adecuada composición del </w:t>
      </w:r>
      <w:r w:rsidR="00866714" w:rsidRPr="00866714">
        <w:rPr>
          <w:b/>
          <w:bCs/>
        </w:rPr>
        <w:t>mecanismo nacional de prevención</w:t>
      </w:r>
      <w:r w:rsidR="0099319D" w:rsidRPr="00F05873">
        <w:rPr>
          <w:b/>
          <w:bCs/>
          <w:lang w:val="es-CO"/>
        </w:rPr>
        <w:t xml:space="preserve"> y su Consejo Consultivo en el futuro</w:t>
      </w:r>
      <w:bookmarkEnd w:id="18"/>
      <w:r w:rsidR="00EF3B9D">
        <w:rPr>
          <w:b/>
          <w:bCs/>
          <w:lang w:val="es-CO"/>
        </w:rPr>
        <w:t>.</w:t>
      </w:r>
    </w:p>
    <w:p w14:paraId="640D4703" w14:textId="3F2297D0" w:rsidR="0099319D" w:rsidRPr="00F05873" w:rsidRDefault="0077417A" w:rsidP="0056783D">
      <w:pPr>
        <w:pStyle w:val="SingleTxtG"/>
      </w:pPr>
      <w:r w:rsidRPr="00F05873">
        <w:t>24.</w:t>
      </w:r>
      <w:r w:rsidRPr="00F05873">
        <w:tab/>
      </w:r>
      <w:r w:rsidR="0099319D" w:rsidRPr="0056783D">
        <w:rPr>
          <w:b/>
          <w:bCs/>
        </w:rPr>
        <w:t xml:space="preserve">De acuerdo con las Directrices relativas a los </w:t>
      </w:r>
      <w:r w:rsidR="00866714" w:rsidRPr="0056783D">
        <w:rPr>
          <w:b/>
          <w:bCs/>
        </w:rPr>
        <w:t xml:space="preserve">mecanismos nacionales de prevención </w:t>
      </w:r>
      <w:r w:rsidR="0099319D" w:rsidRPr="0056783D">
        <w:rPr>
          <w:b/>
          <w:bCs/>
        </w:rPr>
        <w:t xml:space="preserve">del Subcomité, el funcionamiento eficaz del </w:t>
      </w:r>
      <w:r w:rsidR="00866714" w:rsidRPr="0056783D">
        <w:rPr>
          <w:b/>
          <w:bCs/>
        </w:rPr>
        <w:t xml:space="preserve">mecanismo </w:t>
      </w:r>
      <w:r w:rsidR="0099319D" w:rsidRPr="0056783D">
        <w:rPr>
          <w:b/>
          <w:bCs/>
        </w:rPr>
        <w:t xml:space="preserve">constituye una obligación estatal permanente. La eficacia del </w:t>
      </w:r>
      <w:r w:rsidR="00866714" w:rsidRPr="0056783D">
        <w:rPr>
          <w:b/>
          <w:bCs/>
        </w:rPr>
        <w:t>mecanismo nacional de prevención</w:t>
      </w:r>
      <w:r w:rsidR="00866714" w:rsidRPr="0056783D">
        <w:rPr>
          <w:b/>
          <w:bCs/>
          <w:lang w:val="es-CO"/>
        </w:rPr>
        <w:t xml:space="preserve"> </w:t>
      </w:r>
      <w:r w:rsidR="0099319D" w:rsidRPr="0056783D">
        <w:rPr>
          <w:b/>
          <w:bCs/>
        </w:rPr>
        <w:t>debe ser evaluada periódicamente por el Estado y el propio mecanismo.</w:t>
      </w:r>
    </w:p>
    <w:p w14:paraId="3FC578DF" w14:textId="2BFF8CFB" w:rsidR="0099319D" w:rsidRPr="00F05873" w:rsidRDefault="00F05873" w:rsidP="00142E26">
      <w:pPr>
        <w:pStyle w:val="HChG"/>
        <w:rPr>
          <w:lang w:val="es-CO"/>
        </w:rPr>
      </w:pPr>
      <w:r>
        <w:rPr>
          <w:lang w:val="es-CO"/>
        </w:rPr>
        <w:tab/>
        <w:t>III.</w:t>
      </w:r>
      <w:r>
        <w:rPr>
          <w:lang w:val="es-CO"/>
        </w:rPr>
        <w:tab/>
      </w:r>
      <w:r w:rsidR="0099319D" w:rsidRPr="00904A42">
        <w:rPr>
          <w:lang w:val="es-CO"/>
        </w:rPr>
        <w:t xml:space="preserve">Informe </w:t>
      </w:r>
      <w:r w:rsidR="001B088B" w:rsidRPr="00904A42">
        <w:rPr>
          <w:lang w:val="es-CO"/>
        </w:rPr>
        <w:t>de 201</w:t>
      </w:r>
      <w:r w:rsidR="001B088B">
        <w:rPr>
          <w:lang w:val="es-CO"/>
        </w:rPr>
        <w:t xml:space="preserve">6 </w:t>
      </w:r>
      <w:r w:rsidR="0099319D" w:rsidRPr="00904A42">
        <w:rPr>
          <w:lang w:val="es-CO"/>
        </w:rPr>
        <w:t>y recomendaciones previas</w:t>
      </w:r>
    </w:p>
    <w:p w14:paraId="15BAD729" w14:textId="6AFCDD91" w:rsidR="0099319D" w:rsidRPr="00F05873" w:rsidRDefault="0077417A" w:rsidP="0056783D">
      <w:pPr>
        <w:pStyle w:val="SingleTxtG"/>
      </w:pPr>
      <w:r w:rsidRPr="00F05873">
        <w:t>25.</w:t>
      </w:r>
      <w:r w:rsidRPr="00F05873">
        <w:tab/>
      </w:r>
      <w:r w:rsidR="0099319D" w:rsidRPr="00F05873">
        <w:t xml:space="preserve">La </w:t>
      </w:r>
      <w:r w:rsidR="009025F3">
        <w:t xml:space="preserve">mayoría de las </w:t>
      </w:r>
      <w:r w:rsidR="0099319D" w:rsidRPr="00F05873">
        <w:t xml:space="preserve">preocupaciones planteadas en </w:t>
      </w:r>
      <w:r w:rsidR="00290483">
        <w:t>el</w:t>
      </w:r>
      <w:r w:rsidR="0099319D" w:rsidRPr="00F05873">
        <w:t xml:space="preserve"> informe previo continúa</w:t>
      </w:r>
      <w:r w:rsidR="00397833">
        <w:t>n</w:t>
      </w:r>
      <w:r w:rsidR="0099319D" w:rsidRPr="00F05873">
        <w:t xml:space="preserve"> vigente</w:t>
      </w:r>
      <w:r w:rsidR="00397833">
        <w:t>s</w:t>
      </w:r>
      <w:r w:rsidR="0099319D" w:rsidRPr="00F05873">
        <w:t xml:space="preserve"> y, de hecho, se han intensificado desde</w:t>
      </w:r>
      <w:r w:rsidR="00290483">
        <w:t xml:space="preserve"> entonces</w:t>
      </w:r>
      <w:r w:rsidR="0099319D" w:rsidRPr="00F05873">
        <w:t>.</w:t>
      </w:r>
      <w:r w:rsidR="00A50DC2">
        <w:t xml:space="preserve"> </w:t>
      </w:r>
      <w:r w:rsidR="0099319D" w:rsidRPr="00F05873">
        <w:t xml:space="preserve">Esta situación no se limita exclusivamente al </w:t>
      </w:r>
      <w:r w:rsidR="00866714" w:rsidRPr="0056783D">
        <w:t>mecanismo nacional de prevención</w:t>
      </w:r>
      <w:r w:rsidR="0099319D" w:rsidRPr="00F05873">
        <w:t xml:space="preserve">, sino también </w:t>
      </w:r>
      <w:r w:rsidR="00866714">
        <w:t>repercute en</w:t>
      </w:r>
      <w:r w:rsidR="00866714" w:rsidRPr="00F05873">
        <w:t xml:space="preserve"> </w:t>
      </w:r>
      <w:r w:rsidR="0099319D" w:rsidRPr="00F05873">
        <w:t>temas adicionales</w:t>
      </w:r>
      <w:r w:rsidR="00866714">
        <w:t xml:space="preserve">, que se </w:t>
      </w:r>
      <w:r w:rsidR="0099319D" w:rsidRPr="00F05873">
        <w:t>detalla</w:t>
      </w:r>
      <w:r w:rsidR="00866714">
        <w:t>n</w:t>
      </w:r>
      <w:r w:rsidR="0099319D" w:rsidRPr="00F05873">
        <w:t xml:space="preserve"> en las secciones pertinentes</w:t>
      </w:r>
      <w:r w:rsidR="00866714">
        <w:t xml:space="preserve"> del presente informe</w:t>
      </w:r>
      <w:r w:rsidR="0099319D" w:rsidRPr="00F05873">
        <w:t>.</w:t>
      </w:r>
    </w:p>
    <w:p w14:paraId="3BDCF2B2" w14:textId="428AA392" w:rsidR="0099319D" w:rsidRPr="00904A42" w:rsidRDefault="00F05873" w:rsidP="00F05873">
      <w:pPr>
        <w:pStyle w:val="HChG"/>
        <w:rPr>
          <w:lang w:val="es-CO"/>
        </w:rPr>
      </w:pPr>
      <w:r>
        <w:rPr>
          <w:lang w:val="es-CO"/>
        </w:rPr>
        <w:lastRenderedPageBreak/>
        <w:tab/>
        <w:t>IV.</w:t>
      </w:r>
      <w:r>
        <w:rPr>
          <w:lang w:val="es-CO"/>
        </w:rPr>
        <w:tab/>
      </w:r>
      <w:r w:rsidR="0099319D" w:rsidRPr="00904A42">
        <w:rPr>
          <w:lang w:val="es-CO"/>
        </w:rPr>
        <w:t>Marco normativo e institucional para la prevención</w:t>
      </w:r>
      <w:r w:rsidR="00D302BA">
        <w:rPr>
          <w:lang w:val="es-CO"/>
        </w:rPr>
        <w:br/>
      </w:r>
      <w:r w:rsidR="0099319D" w:rsidRPr="00904A42">
        <w:rPr>
          <w:lang w:val="es-CO"/>
        </w:rPr>
        <w:t xml:space="preserve">de la tortura y otros tratos o penas crueles, </w:t>
      </w:r>
      <w:r w:rsidR="0099319D" w:rsidRPr="00DC4B7B">
        <w:rPr>
          <w:lang w:val="es-CO"/>
        </w:rPr>
        <w:t>inhuman</w:t>
      </w:r>
      <w:r w:rsidR="00DC4B7B" w:rsidRPr="00DC4B7B">
        <w:rPr>
          <w:lang w:val="es-CO"/>
        </w:rPr>
        <w:t>o</w:t>
      </w:r>
      <w:r w:rsidR="0099319D" w:rsidRPr="00DC4B7B">
        <w:rPr>
          <w:lang w:val="es-CO"/>
        </w:rPr>
        <w:t>s</w:t>
      </w:r>
      <w:r w:rsidR="00D302BA">
        <w:rPr>
          <w:lang w:val="es-CO"/>
        </w:rPr>
        <w:br/>
      </w:r>
      <w:r w:rsidR="0099319D" w:rsidRPr="00904A42">
        <w:rPr>
          <w:lang w:val="es-CO"/>
        </w:rPr>
        <w:t>y degradantes</w:t>
      </w:r>
    </w:p>
    <w:p w14:paraId="26577659" w14:textId="2BF16ACF" w:rsidR="0099319D" w:rsidRPr="00904A42" w:rsidRDefault="00F05873" w:rsidP="00F05873">
      <w:pPr>
        <w:pStyle w:val="H1G"/>
        <w:rPr>
          <w:lang w:val="es-CO"/>
        </w:rPr>
      </w:pPr>
      <w:r>
        <w:rPr>
          <w:lang w:val="es-CO"/>
        </w:rPr>
        <w:tab/>
        <w:t>A.</w:t>
      </w:r>
      <w:r>
        <w:rPr>
          <w:lang w:val="es-CO"/>
        </w:rPr>
        <w:tab/>
      </w:r>
      <w:r w:rsidR="0099319D" w:rsidRPr="00904A42">
        <w:rPr>
          <w:lang w:val="es-CO"/>
        </w:rPr>
        <w:t>Cuestiones generales</w:t>
      </w:r>
    </w:p>
    <w:p w14:paraId="04640C74" w14:textId="73B8E404" w:rsidR="0099319D" w:rsidRPr="00904A42" w:rsidRDefault="0077417A" w:rsidP="0056783D">
      <w:pPr>
        <w:pStyle w:val="SingleTxtG"/>
      </w:pPr>
      <w:r w:rsidRPr="00904A42">
        <w:t>26.</w:t>
      </w:r>
      <w:r w:rsidRPr="00904A42">
        <w:tab/>
      </w:r>
      <w:r w:rsidR="0099319D" w:rsidRPr="00904A42">
        <w:t>La forma en la que Guatemala ejerce el poder punitivo debe ajustarse a una serie de reglas claras y que, fundamentalmente, limiten el riesgo de los excesos y de la arbitrariedad</w:t>
      </w:r>
      <w:r w:rsidR="0099319D">
        <w:t xml:space="preserve">. </w:t>
      </w:r>
      <w:r w:rsidR="0066798C">
        <w:t xml:space="preserve">El </w:t>
      </w:r>
      <w:r w:rsidR="0099319D" w:rsidRPr="001D6F55">
        <w:t xml:space="preserve">Subcomité </w:t>
      </w:r>
      <w:r w:rsidR="0099319D">
        <w:t>recibi</w:t>
      </w:r>
      <w:r w:rsidR="0099319D" w:rsidRPr="00904A42">
        <w:t>ó</w:t>
      </w:r>
      <w:r w:rsidR="0099319D" w:rsidRPr="001D6F55">
        <w:t xml:space="preserve"> </w:t>
      </w:r>
      <w:r w:rsidR="0099319D">
        <w:t xml:space="preserve">información sobre condenas desmesuradas de más de </w:t>
      </w:r>
      <w:r w:rsidR="0099319D" w:rsidRPr="001D6F55">
        <w:t>500</w:t>
      </w:r>
      <w:r w:rsidR="00E240A2">
        <w:t> </w:t>
      </w:r>
      <w:r w:rsidR="0099319D" w:rsidRPr="001D6F55">
        <w:t>años</w:t>
      </w:r>
      <w:r w:rsidR="0099319D">
        <w:t xml:space="preserve"> de prisión</w:t>
      </w:r>
      <w:r w:rsidR="0099319D" w:rsidRPr="001D6F55">
        <w:t xml:space="preserve">. </w:t>
      </w:r>
      <w:r w:rsidR="0099319D">
        <w:t>S</w:t>
      </w:r>
      <w:r w:rsidR="0099319D" w:rsidRPr="00904A42">
        <w:t xml:space="preserve">i bien cada país es soberano </w:t>
      </w:r>
      <w:r w:rsidR="00E240A2">
        <w:t>para</w:t>
      </w:r>
      <w:r w:rsidR="00E240A2" w:rsidRPr="00904A42">
        <w:t xml:space="preserve"> </w:t>
      </w:r>
      <w:r w:rsidR="0099319D" w:rsidRPr="00904A42">
        <w:t xml:space="preserve">determinar qué sistema procesal adopta, hay principios esenciales que deben ser </w:t>
      </w:r>
      <w:r w:rsidR="0099319D" w:rsidRPr="00B55211">
        <w:t xml:space="preserve">compartidos y observados por el conjunto de las naciones </w:t>
      </w:r>
      <w:r w:rsidR="00453A16" w:rsidRPr="00B55211">
        <w:t xml:space="preserve">que forman parte </w:t>
      </w:r>
      <w:r w:rsidR="0099319D" w:rsidRPr="00B55211">
        <w:t xml:space="preserve">del </w:t>
      </w:r>
      <w:r w:rsidR="00453A16" w:rsidRPr="0056783D">
        <w:t>s</w:t>
      </w:r>
      <w:r w:rsidR="0099319D" w:rsidRPr="00B55211">
        <w:t xml:space="preserve">istema </w:t>
      </w:r>
      <w:r w:rsidR="00453A16" w:rsidRPr="00B55211">
        <w:t>internacional de derechos</w:t>
      </w:r>
      <w:r w:rsidR="00453A16">
        <w:t xml:space="preserve"> humanos</w:t>
      </w:r>
      <w:r w:rsidR="0099319D" w:rsidRPr="00904A42">
        <w:t>.</w:t>
      </w:r>
    </w:p>
    <w:p w14:paraId="0D3E62A2" w14:textId="171056BB" w:rsidR="0099319D" w:rsidRPr="00F05873" w:rsidRDefault="00F05873" w:rsidP="00F05873">
      <w:pPr>
        <w:pStyle w:val="H1G"/>
        <w:rPr>
          <w:lang w:val="es-CO"/>
        </w:rPr>
      </w:pPr>
      <w:r>
        <w:rPr>
          <w:lang w:val="es-CO"/>
        </w:rPr>
        <w:tab/>
        <w:t>B.</w:t>
      </w:r>
      <w:r>
        <w:rPr>
          <w:lang w:val="es-CO"/>
        </w:rPr>
        <w:tab/>
      </w:r>
      <w:r w:rsidR="00B76BB7">
        <w:rPr>
          <w:lang w:val="es-CO"/>
        </w:rPr>
        <w:t>Tipificación d</w:t>
      </w:r>
      <w:r w:rsidR="0099319D" w:rsidRPr="00F05873">
        <w:rPr>
          <w:lang w:val="es-CO"/>
        </w:rPr>
        <w:t xml:space="preserve">el delito de tortura </w:t>
      </w:r>
    </w:p>
    <w:p w14:paraId="2D5AA5F0" w14:textId="5DB12BB9" w:rsidR="0099319D" w:rsidRPr="00904A42" w:rsidRDefault="0077417A" w:rsidP="0056783D">
      <w:pPr>
        <w:pStyle w:val="SingleTxtG"/>
        <w:rPr>
          <w:lang w:val="es-CO"/>
        </w:rPr>
      </w:pPr>
      <w:r w:rsidRPr="00904A42">
        <w:rPr>
          <w:lang w:val="es-CO"/>
        </w:rPr>
        <w:t>27.</w:t>
      </w:r>
      <w:r w:rsidRPr="00904A42">
        <w:rPr>
          <w:lang w:val="es-CO"/>
        </w:rPr>
        <w:tab/>
      </w:r>
      <w:r w:rsidR="0099319D" w:rsidRPr="00904A42">
        <w:rPr>
          <w:lang w:val="es-CO"/>
        </w:rPr>
        <w:t xml:space="preserve">El Subcomité mantiene sus preocupaciones respecto a la tipificación del delito de tortura </w:t>
      </w:r>
      <w:r w:rsidR="0099319D">
        <w:rPr>
          <w:lang w:val="es-CO"/>
        </w:rPr>
        <w:t>(art</w:t>
      </w:r>
      <w:r w:rsidR="00E240A2">
        <w:rPr>
          <w:lang w:val="es-CO"/>
        </w:rPr>
        <w:t>ículo</w:t>
      </w:r>
      <w:r w:rsidR="0099319D">
        <w:rPr>
          <w:lang w:val="es-CO"/>
        </w:rPr>
        <w:t xml:space="preserve"> </w:t>
      </w:r>
      <w:r w:rsidR="0099319D" w:rsidRPr="00904A42">
        <w:rPr>
          <w:lang w:val="es-CO"/>
        </w:rPr>
        <w:t>201</w:t>
      </w:r>
      <w:r w:rsidR="00E240A2">
        <w:rPr>
          <w:lang w:val="es-CO"/>
        </w:rPr>
        <w:t> </w:t>
      </w:r>
      <w:r w:rsidR="0099319D" w:rsidRPr="0056783D">
        <w:rPr>
          <w:i/>
          <w:lang w:val="es-CO"/>
        </w:rPr>
        <w:t>bis</w:t>
      </w:r>
      <w:r w:rsidR="0099319D" w:rsidRPr="00904A42">
        <w:rPr>
          <w:lang w:val="es-CO"/>
        </w:rPr>
        <w:t xml:space="preserve"> del Código Penal</w:t>
      </w:r>
      <w:r w:rsidR="0099319D">
        <w:rPr>
          <w:lang w:val="es-CO"/>
        </w:rPr>
        <w:t>)</w:t>
      </w:r>
      <w:r w:rsidR="0099319D" w:rsidRPr="00904A42">
        <w:rPr>
          <w:lang w:val="es-CO"/>
        </w:rPr>
        <w:t xml:space="preserve">. </w:t>
      </w:r>
      <w:r w:rsidR="0099319D">
        <w:rPr>
          <w:lang w:val="es-CO"/>
        </w:rPr>
        <w:t>N</w:t>
      </w:r>
      <w:r w:rsidR="0099319D" w:rsidRPr="00904A42">
        <w:rPr>
          <w:lang w:val="es-CO"/>
        </w:rPr>
        <w:t>o</w:t>
      </w:r>
      <w:r w:rsidR="0099319D">
        <w:rPr>
          <w:lang w:val="es-CO"/>
        </w:rPr>
        <w:t xml:space="preserve"> se</w:t>
      </w:r>
      <w:r w:rsidR="0099319D" w:rsidRPr="00904A42">
        <w:rPr>
          <w:lang w:val="es-CO"/>
        </w:rPr>
        <w:t xml:space="preserve"> corresponde con la definición fijada por la Convención contra la Tortura ni por la Convención Interamericana </w:t>
      </w:r>
      <w:r w:rsidR="00E240A2">
        <w:rPr>
          <w:lang w:val="es-CO"/>
        </w:rPr>
        <w:t>para Prevenir y Sancionar</w:t>
      </w:r>
      <w:r w:rsidR="00E240A2" w:rsidRPr="00904A42">
        <w:rPr>
          <w:lang w:val="es-CO"/>
        </w:rPr>
        <w:t xml:space="preserve"> </w:t>
      </w:r>
      <w:r w:rsidR="0099319D" w:rsidRPr="00904A42">
        <w:rPr>
          <w:lang w:val="es-CO"/>
        </w:rPr>
        <w:t>la Tortura. Esto supone una grave falencia del ordenamiento jurídico interno. Desde 2012, la Corte de Constitucionalidad expresó que la actual redacción presenta problemas de inconstitucionalidad.</w:t>
      </w:r>
    </w:p>
    <w:p w14:paraId="5AC43B22" w14:textId="709F4CE8" w:rsidR="0099319D" w:rsidRPr="00F05873" w:rsidRDefault="0077417A" w:rsidP="0056783D">
      <w:pPr>
        <w:pStyle w:val="SingleTxtG"/>
        <w:rPr>
          <w:lang w:val="es-CO"/>
        </w:rPr>
      </w:pPr>
      <w:r w:rsidRPr="00F05873">
        <w:rPr>
          <w:lang w:val="es-CO"/>
        </w:rPr>
        <w:t>28.</w:t>
      </w:r>
      <w:r w:rsidRPr="00F05873">
        <w:rPr>
          <w:lang w:val="es-CO"/>
        </w:rPr>
        <w:tab/>
      </w:r>
      <w:r w:rsidR="0099319D" w:rsidRPr="0056783D">
        <w:rPr>
          <w:b/>
          <w:bCs/>
          <w:lang w:val="es-CO"/>
        </w:rPr>
        <w:t>El Subcomité insiste</w:t>
      </w:r>
      <w:r w:rsidR="0066798C" w:rsidRPr="0056783D">
        <w:rPr>
          <w:b/>
          <w:bCs/>
          <w:lang w:val="es-CO"/>
        </w:rPr>
        <w:t xml:space="preserve"> en</w:t>
      </w:r>
      <w:r w:rsidR="0099319D" w:rsidRPr="0056783D">
        <w:rPr>
          <w:b/>
          <w:bCs/>
          <w:lang w:val="es-CO"/>
        </w:rPr>
        <w:t xml:space="preserve"> que la diferencia entre la definición de tortura </w:t>
      </w:r>
      <w:r w:rsidR="00290483" w:rsidRPr="0056783D">
        <w:rPr>
          <w:b/>
          <w:bCs/>
          <w:lang w:val="es-CO"/>
        </w:rPr>
        <w:t>d</w:t>
      </w:r>
      <w:r w:rsidR="0099319D" w:rsidRPr="0056783D">
        <w:rPr>
          <w:b/>
          <w:bCs/>
          <w:lang w:val="es-CO"/>
        </w:rPr>
        <w:t>el Código Penal de Guatemala y la del artículo 1 de la Convención contra la Tortura debe corregi</w:t>
      </w:r>
      <w:r w:rsidR="0066798C" w:rsidRPr="0056783D">
        <w:rPr>
          <w:b/>
          <w:bCs/>
          <w:lang w:val="es-CO"/>
        </w:rPr>
        <w:t>rse</w:t>
      </w:r>
      <w:r w:rsidR="0099319D" w:rsidRPr="0056783D">
        <w:rPr>
          <w:b/>
          <w:bCs/>
          <w:lang w:val="es-CO"/>
        </w:rPr>
        <w:t xml:space="preserve"> para evitar la impunidad. </w:t>
      </w:r>
      <w:r w:rsidR="00290483" w:rsidRPr="0056783D">
        <w:rPr>
          <w:b/>
          <w:bCs/>
          <w:lang w:val="es-CO"/>
        </w:rPr>
        <w:t>A</w:t>
      </w:r>
      <w:r w:rsidR="0099319D" w:rsidRPr="0056783D">
        <w:rPr>
          <w:b/>
          <w:bCs/>
          <w:lang w:val="es-CO"/>
        </w:rPr>
        <w:t xml:space="preserve">unque la inclusión de hipótesis distintas </w:t>
      </w:r>
      <w:r w:rsidR="00B20445" w:rsidRPr="0056783D">
        <w:rPr>
          <w:b/>
          <w:bCs/>
          <w:lang w:val="es-CO"/>
        </w:rPr>
        <w:t>—</w:t>
      </w:r>
      <w:r w:rsidR="0099319D" w:rsidRPr="0056783D">
        <w:rPr>
          <w:b/>
          <w:bCs/>
          <w:lang w:val="es-CO"/>
        </w:rPr>
        <w:t>como la consumación del delito por parte de grupos criminales</w:t>
      </w:r>
      <w:r w:rsidR="00B20445" w:rsidRPr="0056783D">
        <w:rPr>
          <w:b/>
          <w:bCs/>
          <w:lang w:val="es-CO"/>
        </w:rPr>
        <w:t>—</w:t>
      </w:r>
      <w:r w:rsidR="0099319D" w:rsidRPr="0056783D">
        <w:rPr>
          <w:b/>
          <w:bCs/>
          <w:lang w:val="es-CO"/>
        </w:rPr>
        <w:t xml:space="preserve"> </w:t>
      </w:r>
      <w:r w:rsidR="00B20445" w:rsidRPr="0056783D">
        <w:rPr>
          <w:b/>
          <w:bCs/>
          <w:lang w:val="es-CO"/>
        </w:rPr>
        <w:t>pretende responder</w:t>
      </w:r>
      <w:r w:rsidR="0099319D" w:rsidRPr="0056783D">
        <w:rPr>
          <w:b/>
          <w:bCs/>
          <w:lang w:val="es-CO"/>
        </w:rPr>
        <w:t xml:space="preserve"> </w:t>
      </w:r>
      <w:r w:rsidR="00B20445" w:rsidRPr="0056783D">
        <w:rPr>
          <w:b/>
          <w:bCs/>
          <w:lang w:val="es-CO"/>
        </w:rPr>
        <w:t xml:space="preserve">a </w:t>
      </w:r>
      <w:r w:rsidR="0099319D" w:rsidRPr="0056783D">
        <w:rPr>
          <w:b/>
          <w:bCs/>
          <w:lang w:val="es-CO"/>
        </w:rPr>
        <w:t xml:space="preserve">una situación concreta que aqueja a la sociedad guatemalteca, su poca claridad </w:t>
      </w:r>
      <w:r w:rsidR="00B20445" w:rsidRPr="0056783D">
        <w:rPr>
          <w:b/>
          <w:bCs/>
          <w:lang w:val="es-CO"/>
        </w:rPr>
        <w:t>conlleva</w:t>
      </w:r>
      <w:r w:rsidR="0099319D" w:rsidRPr="0056783D">
        <w:rPr>
          <w:b/>
          <w:bCs/>
          <w:lang w:val="es-CO"/>
        </w:rPr>
        <w:t xml:space="preserve"> el riesgo de que su persecución y eventual sanción no puedan concretarse y que el Estado, como primer responsable de evitar la tortura, evada las responsabilidades convencionales que le son indelegables. El Subcomité reitera la imperiosa necesidad de </w:t>
      </w:r>
      <w:r w:rsidR="00B20445" w:rsidRPr="0056783D">
        <w:rPr>
          <w:b/>
          <w:bCs/>
          <w:lang w:val="es-CO"/>
        </w:rPr>
        <w:t xml:space="preserve">que el Estado parte </w:t>
      </w:r>
      <w:r w:rsidR="0099319D" w:rsidRPr="0056783D">
        <w:rPr>
          <w:b/>
          <w:bCs/>
          <w:lang w:val="es-CO"/>
        </w:rPr>
        <w:t>revis</w:t>
      </w:r>
      <w:r w:rsidR="00B20445" w:rsidRPr="0056783D">
        <w:rPr>
          <w:b/>
          <w:bCs/>
          <w:lang w:val="es-CO"/>
        </w:rPr>
        <w:t>e</w:t>
      </w:r>
      <w:r w:rsidR="0099319D" w:rsidRPr="0056783D">
        <w:rPr>
          <w:b/>
          <w:bCs/>
          <w:lang w:val="es-CO"/>
        </w:rPr>
        <w:t xml:space="preserve"> la legislación vigente con el propósito de adecuar el tipo penal de tortura a los extremos trazados por el artículo</w:t>
      </w:r>
      <w:r w:rsidR="000F2A37" w:rsidRPr="0056783D">
        <w:rPr>
          <w:b/>
          <w:bCs/>
          <w:lang w:val="es-CO"/>
        </w:rPr>
        <w:t> </w:t>
      </w:r>
      <w:r w:rsidR="0099319D" w:rsidRPr="0056783D">
        <w:rPr>
          <w:b/>
          <w:bCs/>
          <w:lang w:val="es-CO"/>
        </w:rPr>
        <w:t>1 de la Convención contra la Tortura.</w:t>
      </w:r>
    </w:p>
    <w:p w14:paraId="351D60E4" w14:textId="2A5664D5" w:rsidR="0099319D" w:rsidRPr="00904A42" w:rsidRDefault="00F05873" w:rsidP="00F05873">
      <w:pPr>
        <w:pStyle w:val="H1G"/>
        <w:rPr>
          <w:lang w:val="es-CO"/>
        </w:rPr>
      </w:pPr>
      <w:r>
        <w:rPr>
          <w:lang w:val="es-CO"/>
        </w:rPr>
        <w:tab/>
        <w:t>C.</w:t>
      </w:r>
      <w:r>
        <w:rPr>
          <w:lang w:val="es-CO"/>
        </w:rPr>
        <w:tab/>
      </w:r>
      <w:r w:rsidR="0099319D" w:rsidRPr="00904A42">
        <w:rPr>
          <w:lang w:val="es-CO"/>
        </w:rPr>
        <w:t xml:space="preserve">Marco </w:t>
      </w:r>
      <w:r w:rsidR="00B20445">
        <w:rPr>
          <w:lang w:val="es-CO"/>
        </w:rPr>
        <w:t>i</w:t>
      </w:r>
      <w:r w:rsidR="0099319D" w:rsidRPr="00904A42">
        <w:rPr>
          <w:lang w:val="es-CO"/>
        </w:rPr>
        <w:t>nstitucional</w:t>
      </w:r>
    </w:p>
    <w:p w14:paraId="431AE6FD" w14:textId="3D5CB7C3" w:rsidR="0099319D" w:rsidRPr="00904A42" w:rsidRDefault="0077417A" w:rsidP="0056783D">
      <w:pPr>
        <w:pStyle w:val="SingleTxtG"/>
        <w:rPr>
          <w:lang w:val="es-CO"/>
        </w:rPr>
      </w:pPr>
      <w:r w:rsidRPr="00904A42">
        <w:rPr>
          <w:lang w:val="es-CO"/>
        </w:rPr>
        <w:t>29.</w:t>
      </w:r>
      <w:r w:rsidRPr="00904A42">
        <w:rPr>
          <w:lang w:val="es-CO"/>
        </w:rPr>
        <w:tab/>
      </w:r>
      <w:r w:rsidR="0099319D">
        <w:rPr>
          <w:lang w:val="es-CO"/>
        </w:rPr>
        <w:t>L</w:t>
      </w:r>
      <w:r w:rsidR="0099319D" w:rsidRPr="00904A42">
        <w:rPr>
          <w:lang w:val="es-CO"/>
        </w:rPr>
        <w:t>a prisión preventiva</w:t>
      </w:r>
      <w:r w:rsidR="00B20445">
        <w:rPr>
          <w:lang w:val="es-CO"/>
        </w:rPr>
        <w:t>,</w:t>
      </w:r>
      <w:r w:rsidR="0099319D" w:rsidRPr="00904A42">
        <w:rPr>
          <w:lang w:val="es-CO"/>
        </w:rPr>
        <w:t xml:space="preserve"> </w:t>
      </w:r>
      <w:r w:rsidR="00B20445">
        <w:rPr>
          <w:lang w:val="es-CO"/>
        </w:rPr>
        <w:t>en razón de</w:t>
      </w:r>
      <w:r w:rsidR="00B20445" w:rsidRPr="00904A42">
        <w:rPr>
          <w:lang w:val="es-CO"/>
        </w:rPr>
        <w:t xml:space="preserve"> </w:t>
      </w:r>
      <w:r w:rsidR="0099319D" w:rsidRPr="00904A42">
        <w:rPr>
          <w:lang w:val="es-CO"/>
        </w:rPr>
        <w:t>su carácter excepcionalísimo</w:t>
      </w:r>
      <w:r w:rsidR="00B20445">
        <w:rPr>
          <w:lang w:val="es-CO"/>
        </w:rPr>
        <w:t>,</w:t>
      </w:r>
      <w:r w:rsidR="0099319D" w:rsidRPr="00904A42">
        <w:rPr>
          <w:lang w:val="es-CO"/>
        </w:rPr>
        <w:t xml:space="preserve"> debe estar sometida a fuertes limitaciones. Sin embargo, los hallazgos del Subcomité apuntan </w:t>
      </w:r>
      <w:r w:rsidR="0099319D">
        <w:rPr>
          <w:lang w:val="es-CO"/>
        </w:rPr>
        <w:t>en</w:t>
      </w:r>
      <w:r w:rsidR="0099319D" w:rsidRPr="00904A42">
        <w:rPr>
          <w:lang w:val="es-CO"/>
        </w:rPr>
        <w:t xml:space="preserve"> una dirección contraria, </w:t>
      </w:r>
      <w:r w:rsidR="00B20445">
        <w:rPr>
          <w:lang w:val="es-CO"/>
        </w:rPr>
        <w:t xml:space="preserve">pues </w:t>
      </w:r>
      <w:r w:rsidR="0099319D" w:rsidRPr="00904A42">
        <w:rPr>
          <w:lang w:val="es-CO"/>
        </w:rPr>
        <w:t xml:space="preserve">casi cinco de cada </w:t>
      </w:r>
      <w:r w:rsidR="00B20445">
        <w:rPr>
          <w:lang w:val="es-CO"/>
        </w:rPr>
        <w:t>diez</w:t>
      </w:r>
      <w:r w:rsidR="0099319D" w:rsidRPr="00904A42">
        <w:rPr>
          <w:lang w:val="es-CO"/>
        </w:rPr>
        <w:t xml:space="preserve"> personas privadas de libertad están en prisión preventiva. </w:t>
      </w:r>
    </w:p>
    <w:p w14:paraId="7A1C61C8" w14:textId="62E81389" w:rsidR="0099319D" w:rsidRPr="00453A16" w:rsidRDefault="0077417A" w:rsidP="0056783D">
      <w:pPr>
        <w:pStyle w:val="SingleTxtG"/>
        <w:rPr>
          <w:lang w:val="es-CO"/>
        </w:rPr>
      </w:pPr>
      <w:r w:rsidRPr="00453A16">
        <w:rPr>
          <w:lang w:val="es-CO"/>
        </w:rPr>
        <w:t>30.</w:t>
      </w:r>
      <w:r w:rsidRPr="00453A16">
        <w:rPr>
          <w:lang w:val="es-CO"/>
        </w:rPr>
        <w:tab/>
      </w:r>
      <w:r w:rsidR="0066798C">
        <w:rPr>
          <w:lang w:val="es-CO"/>
        </w:rPr>
        <w:t xml:space="preserve">Esa </w:t>
      </w:r>
      <w:r w:rsidR="0099319D" w:rsidRPr="00904A42">
        <w:rPr>
          <w:lang w:val="es-CO"/>
        </w:rPr>
        <w:t xml:space="preserve">medida cautelar representa, </w:t>
      </w:r>
      <w:r w:rsidR="0099319D" w:rsidRPr="00904A42">
        <w:rPr>
          <w:i/>
          <w:iCs/>
          <w:lang w:val="es-CO"/>
        </w:rPr>
        <w:t>per se</w:t>
      </w:r>
      <w:r w:rsidR="0099319D" w:rsidRPr="00904A42">
        <w:rPr>
          <w:lang w:val="es-CO"/>
        </w:rPr>
        <w:t xml:space="preserve">, un riesgo </w:t>
      </w:r>
      <w:r w:rsidR="00B20445">
        <w:rPr>
          <w:lang w:val="es-CO"/>
        </w:rPr>
        <w:t>de</w:t>
      </w:r>
      <w:r w:rsidR="0099319D" w:rsidRPr="00904A42">
        <w:rPr>
          <w:lang w:val="es-CO"/>
        </w:rPr>
        <w:t xml:space="preserve"> </w:t>
      </w:r>
      <w:r w:rsidR="0099319D" w:rsidRPr="00453A16">
        <w:rPr>
          <w:lang w:val="es-CO"/>
        </w:rPr>
        <w:t xml:space="preserve">tortura y </w:t>
      </w:r>
      <w:r w:rsidR="00B20445" w:rsidRPr="00453A16">
        <w:rPr>
          <w:lang w:val="es-CO"/>
        </w:rPr>
        <w:t xml:space="preserve">de </w:t>
      </w:r>
      <w:r w:rsidR="0099319D" w:rsidRPr="00453A16">
        <w:rPr>
          <w:lang w:val="es-CO"/>
        </w:rPr>
        <w:t>sometimiento de la persona indiciada a tratos crueles, inhumanos o degradantes. Más aún si las condiciones materiales de la estructura penitenciaria no son las adecuadas</w:t>
      </w:r>
      <w:r w:rsidR="00B20445" w:rsidRPr="00453A16">
        <w:rPr>
          <w:lang w:val="es-CO"/>
        </w:rPr>
        <w:t>, tal y</w:t>
      </w:r>
      <w:r w:rsidR="0099319D" w:rsidRPr="00453A16">
        <w:rPr>
          <w:lang w:val="es-CO"/>
        </w:rPr>
        <w:t xml:space="preserve"> como se constató en las visitas realizadas.</w:t>
      </w:r>
    </w:p>
    <w:p w14:paraId="2DE028BF" w14:textId="4EFDCF9B" w:rsidR="0099319D" w:rsidRDefault="0077417A" w:rsidP="0056783D">
      <w:pPr>
        <w:pStyle w:val="SingleTxtG"/>
        <w:rPr>
          <w:lang w:val="es-CO"/>
        </w:rPr>
      </w:pPr>
      <w:r>
        <w:rPr>
          <w:lang w:val="es-CO"/>
        </w:rPr>
        <w:t>31.</w:t>
      </w:r>
      <w:r>
        <w:rPr>
          <w:lang w:val="es-CO"/>
        </w:rPr>
        <w:tab/>
      </w:r>
      <w:r w:rsidR="0099319D" w:rsidRPr="00453A16">
        <w:rPr>
          <w:lang w:val="es-CO"/>
        </w:rPr>
        <w:t>Una disposición que restrinja la libertad del encausado</w:t>
      </w:r>
      <w:r w:rsidR="00B20445" w:rsidRPr="00453A16">
        <w:rPr>
          <w:lang w:val="es-CO"/>
        </w:rPr>
        <w:t>,</w:t>
      </w:r>
      <w:r w:rsidR="0099319D" w:rsidRPr="00453A16">
        <w:rPr>
          <w:lang w:val="es-CO"/>
        </w:rPr>
        <w:t xml:space="preserve"> al</w:t>
      </w:r>
      <w:r w:rsidR="0099319D" w:rsidRPr="00904A42">
        <w:rPr>
          <w:lang w:val="es-CO"/>
        </w:rPr>
        <w:t xml:space="preserve"> ser excepcional</w:t>
      </w:r>
      <w:r w:rsidR="00B20445">
        <w:rPr>
          <w:lang w:val="es-CO"/>
        </w:rPr>
        <w:t>,</w:t>
      </w:r>
      <w:r w:rsidR="0099319D" w:rsidRPr="00904A42">
        <w:rPr>
          <w:lang w:val="es-CO"/>
        </w:rPr>
        <w:t xml:space="preserve"> debería proferirse no s</w:t>
      </w:r>
      <w:r w:rsidR="00B20445">
        <w:rPr>
          <w:lang w:val="es-CO"/>
        </w:rPr>
        <w:t>o</w:t>
      </w:r>
      <w:r w:rsidR="0099319D" w:rsidRPr="00904A42">
        <w:rPr>
          <w:lang w:val="es-CO"/>
        </w:rPr>
        <w:t xml:space="preserve">lo </w:t>
      </w:r>
      <w:r w:rsidR="00B20445">
        <w:rPr>
          <w:lang w:val="es-CO"/>
        </w:rPr>
        <w:t>de conformidad con</w:t>
      </w:r>
      <w:r w:rsidR="00B20445" w:rsidRPr="00904A42">
        <w:rPr>
          <w:lang w:val="es-CO"/>
        </w:rPr>
        <w:t xml:space="preserve"> </w:t>
      </w:r>
      <w:r w:rsidR="0099319D" w:rsidRPr="00904A42">
        <w:rPr>
          <w:lang w:val="es-CO"/>
        </w:rPr>
        <w:t>estándares</w:t>
      </w:r>
      <w:r w:rsidR="00B20445" w:rsidRPr="00B20445">
        <w:rPr>
          <w:lang w:val="es-CO"/>
        </w:rPr>
        <w:t xml:space="preserve"> </w:t>
      </w:r>
      <w:r w:rsidR="00B20445" w:rsidRPr="00904A42">
        <w:rPr>
          <w:lang w:val="es-CO"/>
        </w:rPr>
        <w:t>estrictos</w:t>
      </w:r>
      <w:r w:rsidR="0099319D" w:rsidRPr="00904A42">
        <w:rPr>
          <w:lang w:val="es-CO"/>
        </w:rPr>
        <w:t xml:space="preserve">, sino que, en su ejecución, requiere controles permanentes por parte del Poder Judicial, garante principal de que los derechos fundamentales sean respetados. </w:t>
      </w:r>
    </w:p>
    <w:p w14:paraId="0B88013B" w14:textId="6C303E04" w:rsidR="0099319D" w:rsidRPr="00F05873" w:rsidRDefault="0077417A" w:rsidP="0056783D">
      <w:pPr>
        <w:pStyle w:val="SingleTxtG"/>
        <w:rPr>
          <w:lang w:val="es-CO"/>
        </w:rPr>
      </w:pPr>
      <w:r w:rsidRPr="00F05873">
        <w:rPr>
          <w:lang w:val="es-CO"/>
        </w:rPr>
        <w:t>32.</w:t>
      </w:r>
      <w:r w:rsidRPr="00F05873">
        <w:rPr>
          <w:lang w:val="es-CO"/>
        </w:rPr>
        <w:tab/>
      </w:r>
      <w:r w:rsidR="0099319D" w:rsidRPr="0056783D">
        <w:rPr>
          <w:b/>
          <w:bCs/>
          <w:lang w:val="es-CO"/>
        </w:rPr>
        <w:t xml:space="preserve">En consecuencia, el Subcomité llama la atención al Estado </w:t>
      </w:r>
      <w:r w:rsidR="008A2A26" w:rsidRPr="0056783D">
        <w:rPr>
          <w:b/>
          <w:bCs/>
          <w:lang w:val="es-CO"/>
        </w:rPr>
        <w:t xml:space="preserve">parte </w:t>
      </w:r>
      <w:r w:rsidR="00516CAA" w:rsidRPr="0056783D">
        <w:rPr>
          <w:b/>
          <w:bCs/>
          <w:lang w:val="es-CO"/>
        </w:rPr>
        <w:t xml:space="preserve">por lo que respecta al empleo de la prisión preventiva, </w:t>
      </w:r>
      <w:r w:rsidR="0099319D" w:rsidRPr="0056783D">
        <w:rPr>
          <w:b/>
          <w:bCs/>
          <w:lang w:val="es-CO"/>
        </w:rPr>
        <w:t>y lo anima a proponer modificaciones en cuanto a la aplicación de la prisión preventiva.</w:t>
      </w:r>
    </w:p>
    <w:p w14:paraId="7BA3DFBD" w14:textId="3B7589B5" w:rsidR="0099319D" w:rsidRPr="00C4403E" w:rsidRDefault="0077417A" w:rsidP="0056783D">
      <w:pPr>
        <w:pStyle w:val="SingleTxtG"/>
      </w:pPr>
      <w:r w:rsidRPr="00C4403E">
        <w:t>33.</w:t>
      </w:r>
      <w:r w:rsidRPr="00C4403E">
        <w:tab/>
      </w:r>
      <w:r w:rsidR="0099319D" w:rsidRPr="00C4403E">
        <w:t xml:space="preserve">El Subcomité ha constatado que en el ordenamiento </w:t>
      </w:r>
      <w:r w:rsidR="008A2A26">
        <w:t>de G</w:t>
      </w:r>
      <w:r w:rsidR="0099319D" w:rsidRPr="00C4403E">
        <w:t>uatemal</w:t>
      </w:r>
      <w:r w:rsidR="008A2A26">
        <w:t>a</w:t>
      </w:r>
      <w:r w:rsidR="0099319D" w:rsidRPr="00C4403E">
        <w:t xml:space="preserve"> no están contempladas aún penas sustitutivas a la prisión. Desde hace décadas, </w:t>
      </w:r>
      <w:r w:rsidR="008A2A26">
        <w:t xml:space="preserve">desde </w:t>
      </w:r>
      <w:r w:rsidR="0099319D" w:rsidRPr="00C4403E">
        <w:t>la</w:t>
      </w:r>
      <w:r w:rsidR="008A2A26">
        <w:t>s</w:t>
      </w:r>
      <w:r w:rsidR="0099319D" w:rsidRPr="00C4403E">
        <w:t xml:space="preserve"> </w:t>
      </w:r>
      <w:r w:rsidR="008A2A26">
        <w:t>Naciones Unidas se</w:t>
      </w:r>
      <w:r w:rsidR="008A2A26" w:rsidRPr="00C4403E">
        <w:t xml:space="preserve"> </w:t>
      </w:r>
      <w:r w:rsidR="0099319D" w:rsidRPr="00C4403E">
        <w:t>ha insistido en que los países avancen en la incorporación de este tipo de sanciones</w:t>
      </w:r>
      <w:r w:rsidR="008A2A26">
        <w:t>,</w:t>
      </w:r>
      <w:r w:rsidR="0099319D" w:rsidRPr="00C4403E">
        <w:t xml:space="preserve"> </w:t>
      </w:r>
      <w:r w:rsidR="008A2A26">
        <w:t>las cuales</w:t>
      </w:r>
      <w:r w:rsidR="008A2A26" w:rsidRPr="00C4403E">
        <w:t xml:space="preserve"> </w:t>
      </w:r>
      <w:r w:rsidR="0099319D" w:rsidRPr="00C4403E">
        <w:t xml:space="preserve">no deben confundirse con los beneficios penitenciarios ni con los mecanismos anticipados de resolución de conflictos </w:t>
      </w:r>
      <w:r w:rsidR="008A2A26">
        <w:t>—</w:t>
      </w:r>
      <w:r w:rsidR="0099319D" w:rsidRPr="00C4403E">
        <w:t>como la conciliación o la suspensión del proceso a prueba</w:t>
      </w:r>
      <w:r w:rsidR="008A2A26">
        <w:t>—</w:t>
      </w:r>
      <w:r w:rsidR="0099319D" w:rsidRPr="00C4403E">
        <w:t xml:space="preserve"> o las ejecuciones diferidas </w:t>
      </w:r>
      <w:r w:rsidR="008A2A26">
        <w:t>—</w:t>
      </w:r>
      <w:r w:rsidR="0099319D" w:rsidRPr="00C4403E">
        <w:t xml:space="preserve">como la </w:t>
      </w:r>
      <w:r w:rsidR="0099319D" w:rsidRPr="00D83E70">
        <w:rPr>
          <w:i/>
          <w:iCs/>
        </w:rPr>
        <w:t>probation</w:t>
      </w:r>
      <w:r w:rsidR="0099319D" w:rsidRPr="00C4403E">
        <w:t>, la libertad asistida</w:t>
      </w:r>
      <w:r w:rsidR="00C06DD9">
        <w:t xml:space="preserve"> </w:t>
      </w:r>
      <w:r w:rsidR="0099319D" w:rsidRPr="00C4403E">
        <w:t xml:space="preserve">o la </w:t>
      </w:r>
      <w:r w:rsidR="0099319D" w:rsidRPr="00C4403E">
        <w:rPr>
          <w:i/>
          <w:iCs/>
        </w:rPr>
        <w:t>parole</w:t>
      </w:r>
      <w:r w:rsidR="0099319D" w:rsidRPr="00C4403E">
        <w:t>.</w:t>
      </w:r>
    </w:p>
    <w:p w14:paraId="58CB5569" w14:textId="51818F85" w:rsidR="0099319D" w:rsidRPr="00C4403E" w:rsidRDefault="0077417A" w:rsidP="0056783D">
      <w:pPr>
        <w:pStyle w:val="SingleTxtG"/>
      </w:pPr>
      <w:r w:rsidRPr="00C4403E">
        <w:lastRenderedPageBreak/>
        <w:t>34.</w:t>
      </w:r>
      <w:r w:rsidRPr="00C4403E">
        <w:tab/>
      </w:r>
      <w:r w:rsidR="0099319D" w:rsidRPr="00C4403E">
        <w:t>Existe una ausencia absoluta de formas sustitutivas</w:t>
      </w:r>
      <w:r w:rsidR="00BB73D8">
        <w:t>,</w:t>
      </w:r>
      <w:r w:rsidR="0099319D" w:rsidRPr="00C4403E">
        <w:t xml:space="preserve"> lo cual refleja una cultura jurídica poco vinculada a la existencia de sanciones diferentes al encarcelamiento. De hecho, durante las entrevistas y los encuentros con autoridades, el Subcomité recibió respuestas que hacían alusión, más bien, a las salidas alternativas, en el marco de las </w:t>
      </w:r>
      <w:r w:rsidR="00BB73D8" w:rsidRPr="0056783D">
        <w:t>Reglas</w:t>
      </w:r>
      <w:r w:rsidR="00BB73D8">
        <w:t xml:space="preserve"> </w:t>
      </w:r>
      <w:r w:rsidR="00BB73D8" w:rsidRPr="00BB73D8">
        <w:t>Mínimas </w:t>
      </w:r>
      <w:r w:rsidR="00BB73D8" w:rsidRPr="0056783D">
        <w:t>de</w:t>
      </w:r>
      <w:r w:rsidR="00BB73D8" w:rsidRPr="00BB73D8">
        <w:t> las Naciones Unidas sobre las Medidas No Privativas</w:t>
      </w:r>
      <w:r w:rsidR="00BB73D8">
        <w:t xml:space="preserve"> </w:t>
      </w:r>
      <w:r w:rsidR="00BB73D8" w:rsidRPr="0056783D">
        <w:t>de</w:t>
      </w:r>
      <w:r w:rsidR="00BB73D8">
        <w:t xml:space="preserve"> </w:t>
      </w:r>
      <w:r w:rsidR="00BB73D8" w:rsidRPr="00BB73D8">
        <w:t>la Libertad</w:t>
      </w:r>
      <w:r w:rsidR="0099319D" w:rsidRPr="00C4403E">
        <w:t xml:space="preserve">, que </w:t>
      </w:r>
      <w:r w:rsidR="00952B89">
        <w:t xml:space="preserve">hacen </w:t>
      </w:r>
      <w:r w:rsidR="0099319D" w:rsidRPr="00C4403E">
        <w:t>parte de casi todos los códigos procesales modernos</w:t>
      </w:r>
      <w:r w:rsidR="00BB73D8">
        <w:t>. Dichas salidas, además</w:t>
      </w:r>
      <w:r w:rsidR="0066798C">
        <w:t>,</w:t>
      </w:r>
      <w:r w:rsidR="0099319D" w:rsidRPr="00C4403E">
        <w:t xml:space="preserve"> son muy escasas y acotadas a ciertos supuestos.</w:t>
      </w:r>
    </w:p>
    <w:p w14:paraId="0B9891D0" w14:textId="2A6D99E7" w:rsidR="0099319D" w:rsidRPr="00C4403E" w:rsidRDefault="0077417A" w:rsidP="0056783D">
      <w:pPr>
        <w:pStyle w:val="SingleTxtG"/>
        <w:rPr>
          <w:lang w:val="es-CO"/>
        </w:rPr>
      </w:pPr>
      <w:r w:rsidRPr="00C4403E">
        <w:rPr>
          <w:lang w:val="es-CO"/>
        </w:rPr>
        <w:t>35.</w:t>
      </w:r>
      <w:r w:rsidRPr="00C4403E">
        <w:rPr>
          <w:lang w:val="es-CO"/>
        </w:rPr>
        <w:tab/>
      </w:r>
      <w:r w:rsidR="0099319D" w:rsidRPr="0056783D">
        <w:rPr>
          <w:b/>
          <w:bCs/>
          <w:lang w:val="es-CO"/>
        </w:rPr>
        <w:t xml:space="preserve">El Subcomité insta al Estado </w:t>
      </w:r>
      <w:r w:rsidR="004C7C72" w:rsidRPr="0056783D">
        <w:rPr>
          <w:b/>
          <w:bCs/>
          <w:lang w:val="es-CO"/>
        </w:rPr>
        <w:t xml:space="preserve">parte </w:t>
      </w:r>
      <w:r w:rsidR="0099319D" w:rsidRPr="0056783D">
        <w:rPr>
          <w:b/>
          <w:bCs/>
          <w:lang w:val="es-CO"/>
        </w:rPr>
        <w:t xml:space="preserve">a generar acuerdos </w:t>
      </w:r>
      <w:r w:rsidR="004C7C72" w:rsidRPr="0056783D">
        <w:rPr>
          <w:b/>
          <w:bCs/>
          <w:lang w:val="es-CO"/>
        </w:rPr>
        <w:t>—</w:t>
      </w:r>
      <w:r w:rsidR="0099319D" w:rsidRPr="0056783D">
        <w:rPr>
          <w:b/>
          <w:bCs/>
          <w:lang w:val="es-CO"/>
        </w:rPr>
        <w:t>en el plano legislativo, ejecutivo y judicial</w:t>
      </w:r>
      <w:r w:rsidR="004C7C72" w:rsidRPr="0056783D">
        <w:rPr>
          <w:b/>
          <w:bCs/>
          <w:lang w:val="es-CO"/>
        </w:rPr>
        <w:t>—</w:t>
      </w:r>
      <w:r w:rsidR="0099319D" w:rsidRPr="0056783D">
        <w:rPr>
          <w:b/>
          <w:bCs/>
          <w:lang w:val="es-CO"/>
        </w:rPr>
        <w:t xml:space="preserve"> para que la respuesta sancionatoria se diversifique y los operadores cuenten con un abanico que</w:t>
      </w:r>
      <w:r w:rsidR="0066798C" w:rsidRPr="0056783D">
        <w:rPr>
          <w:b/>
          <w:bCs/>
          <w:lang w:val="es-CO"/>
        </w:rPr>
        <w:t xml:space="preserve"> </w:t>
      </w:r>
      <w:r w:rsidR="0099319D" w:rsidRPr="0056783D">
        <w:rPr>
          <w:b/>
          <w:bCs/>
          <w:lang w:val="es-CO"/>
        </w:rPr>
        <w:t xml:space="preserve">amplíe el elenco de sanciones disponibles para encarar los hechos criminales. </w:t>
      </w:r>
    </w:p>
    <w:p w14:paraId="771E84EB" w14:textId="65B2DB90" w:rsidR="0099319D" w:rsidRPr="00904A42" w:rsidRDefault="0077417A" w:rsidP="0056783D">
      <w:pPr>
        <w:pStyle w:val="SingleTxtG"/>
        <w:rPr>
          <w:lang w:val="es-CO"/>
        </w:rPr>
      </w:pPr>
      <w:r w:rsidRPr="00904A42">
        <w:rPr>
          <w:lang w:val="es-CO"/>
        </w:rPr>
        <w:t>36.</w:t>
      </w:r>
      <w:r w:rsidRPr="00904A42">
        <w:rPr>
          <w:lang w:val="es-CO"/>
        </w:rPr>
        <w:tab/>
      </w:r>
      <w:r w:rsidR="0099319D" w:rsidRPr="00904A42">
        <w:rPr>
          <w:lang w:val="es-CO"/>
        </w:rPr>
        <w:t xml:space="preserve">El Subcomité encuentra que en el cumplimiento de las penas existen riesgos dado el actual modelo de ejecución penal. </w:t>
      </w:r>
      <w:r w:rsidR="0099319D">
        <w:rPr>
          <w:lang w:val="es-CO"/>
        </w:rPr>
        <w:t xml:space="preserve">Los </w:t>
      </w:r>
      <w:r w:rsidR="0099319D" w:rsidRPr="00904A42">
        <w:rPr>
          <w:lang w:val="es-CO"/>
        </w:rPr>
        <w:t>modelos penitenciarios se encuentran obligados a organizarse sobre la base de la idea de la progresivid</w:t>
      </w:r>
      <w:r w:rsidR="0099319D" w:rsidRPr="002F0540">
        <w:rPr>
          <w:lang w:val="es-CO"/>
        </w:rPr>
        <w:t xml:space="preserve">ad. Para ello, es necesario contar con un sistema que defina las etapas de la ejecución penal y que incluya beneficios penitenciarios entendidos como las facultades que el Estado </w:t>
      </w:r>
      <w:r w:rsidR="002F0540">
        <w:rPr>
          <w:lang w:val="es-CO"/>
        </w:rPr>
        <w:t xml:space="preserve">parte </w:t>
      </w:r>
      <w:r w:rsidR="0099319D" w:rsidRPr="002F0540">
        <w:rPr>
          <w:lang w:val="es-CO"/>
        </w:rPr>
        <w:t>otorga</w:t>
      </w:r>
      <w:r w:rsidR="0099319D" w:rsidRPr="00904A42">
        <w:rPr>
          <w:lang w:val="es-CO"/>
        </w:rPr>
        <w:t xml:space="preserve"> a las instancias que intervienen para conceder salidas y autorizar egresos provisionales o permanentes </w:t>
      </w:r>
      <w:r w:rsidR="004C7C72">
        <w:rPr>
          <w:lang w:val="es-CO"/>
        </w:rPr>
        <w:t>—</w:t>
      </w:r>
      <w:r w:rsidR="0099319D" w:rsidRPr="00904A42">
        <w:rPr>
          <w:lang w:val="es-CO"/>
        </w:rPr>
        <w:t>sujetos a control administrativo o judicial</w:t>
      </w:r>
      <w:r w:rsidR="004C7C72">
        <w:rPr>
          <w:lang w:val="es-CO"/>
        </w:rPr>
        <w:t>—</w:t>
      </w:r>
      <w:r w:rsidR="0099319D" w:rsidRPr="00904A42">
        <w:rPr>
          <w:lang w:val="es-CO"/>
        </w:rPr>
        <w:t xml:space="preserve"> para preparar al sentenciado para su retorno definitivo al espacio libre al término de la condena.</w:t>
      </w:r>
    </w:p>
    <w:p w14:paraId="68DE1997" w14:textId="199E1A60" w:rsidR="0099319D" w:rsidRPr="00904A42" w:rsidRDefault="0077417A" w:rsidP="0056783D">
      <w:pPr>
        <w:pStyle w:val="SingleTxtG"/>
        <w:rPr>
          <w:lang w:val="es-CO"/>
        </w:rPr>
      </w:pPr>
      <w:r w:rsidRPr="00904A42">
        <w:rPr>
          <w:lang w:val="es-CO"/>
        </w:rPr>
        <w:t>37.</w:t>
      </w:r>
      <w:r w:rsidRPr="00904A42">
        <w:rPr>
          <w:lang w:val="es-CO"/>
        </w:rPr>
        <w:tab/>
      </w:r>
      <w:r w:rsidR="0099319D" w:rsidRPr="00904A42">
        <w:rPr>
          <w:lang w:val="es-CO"/>
        </w:rPr>
        <w:t xml:space="preserve">El Subcomité observa con preocupación que la ley contemple muy pocos beneficios, que exigen casi la totalidad del cumplimiento de la sanción y para los cuales se </w:t>
      </w:r>
      <w:r w:rsidR="0099319D">
        <w:rPr>
          <w:lang w:val="es-CO"/>
        </w:rPr>
        <w:t xml:space="preserve">piden </w:t>
      </w:r>
      <w:r w:rsidR="0099319D" w:rsidRPr="00904A42">
        <w:rPr>
          <w:lang w:val="es-CO"/>
        </w:rPr>
        <w:t>requisitos que lo</w:t>
      </w:r>
      <w:r w:rsidR="0099319D">
        <w:rPr>
          <w:lang w:val="es-CO"/>
        </w:rPr>
        <w:t>s</w:t>
      </w:r>
      <w:r w:rsidR="0099319D" w:rsidRPr="00904A42">
        <w:rPr>
          <w:lang w:val="es-CO"/>
        </w:rPr>
        <w:t xml:space="preserve"> hacen impracticable</w:t>
      </w:r>
      <w:r w:rsidR="0099319D">
        <w:rPr>
          <w:lang w:val="es-CO"/>
        </w:rPr>
        <w:t>s</w:t>
      </w:r>
      <w:r w:rsidR="0099319D" w:rsidRPr="00904A42">
        <w:rPr>
          <w:lang w:val="es-CO"/>
        </w:rPr>
        <w:t>. Por ejemplo, los internos, para obtener la libertad condicional, deben dem</w:t>
      </w:r>
      <w:r w:rsidR="0099319D" w:rsidRPr="002F0540">
        <w:rPr>
          <w:lang w:val="es-CO"/>
        </w:rPr>
        <w:t>ostrar haber trabajado durante su per</w:t>
      </w:r>
      <w:r w:rsidR="004C7C72" w:rsidRPr="002F0540">
        <w:rPr>
          <w:lang w:val="es-CO"/>
        </w:rPr>
        <w:t>í</w:t>
      </w:r>
      <w:r w:rsidR="0099319D" w:rsidRPr="002F0540">
        <w:rPr>
          <w:lang w:val="es-CO"/>
        </w:rPr>
        <w:t xml:space="preserve">odo de reclusión. No obstante, el Estado </w:t>
      </w:r>
      <w:r w:rsidR="002F0540" w:rsidRPr="002F0540">
        <w:rPr>
          <w:lang w:val="es-CO"/>
        </w:rPr>
        <w:t xml:space="preserve">parte </w:t>
      </w:r>
      <w:r w:rsidR="0099319D" w:rsidRPr="002F0540">
        <w:rPr>
          <w:lang w:val="es-CO"/>
        </w:rPr>
        <w:t>no cuenta con programas ni instancias suficientes que diseñen, faciliten y administren los espacios</w:t>
      </w:r>
      <w:r w:rsidR="0099319D" w:rsidRPr="00904A42">
        <w:rPr>
          <w:lang w:val="es-CO"/>
        </w:rPr>
        <w:t xml:space="preserve"> laborales. Por tanto, que las personas privadas de libertad estén empleadas depende</w:t>
      </w:r>
      <w:r w:rsidR="0099319D">
        <w:rPr>
          <w:lang w:val="es-CO"/>
        </w:rPr>
        <w:t xml:space="preserve"> </w:t>
      </w:r>
      <w:r w:rsidR="0099319D" w:rsidRPr="00904A42">
        <w:rPr>
          <w:lang w:val="es-CO"/>
        </w:rPr>
        <w:t>casi íntegramente de ellas mismas</w:t>
      </w:r>
      <w:r w:rsidR="004C7C72">
        <w:rPr>
          <w:lang w:val="es-CO"/>
        </w:rPr>
        <w:t>,</w:t>
      </w:r>
      <w:r w:rsidR="0099319D" w:rsidRPr="00904A42">
        <w:rPr>
          <w:lang w:val="es-CO"/>
        </w:rPr>
        <w:t xml:space="preserve"> </w:t>
      </w:r>
      <w:r w:rsidR="0099319D">
        <w:rPr>
          <w:lang w:val="es-CO"/>
        </w:rPr>
        <w:t xml:space="preserve">pese a que es </w:t>
      </w:r>
      <w:r w:rsidR="0099319D" w:rsidRPr="00904A42">
        <w:rPr>
          <w:lang w:val="es-CO"/>
        </w:rPr>
        <w:t xml:space="preserve">el Estado el único responsable de gestionar la ejecución de las penas. </w:t>
      </w:r>
    </w:p>
    <w:p w14:paraId="2B889730" w14:textId="3114F71B" w:rsidR="0099319D" w:rsidRDefault="0077417A" w:rsidP="0056783D">
      <w:pPr>
        <w:pStyle w:val="SingleTxtG"/>
        <w:rPr>
          <w:lang w:val="es-CO"/>
        </w:rPr>
      </w:pPr>
      <w:r>
        <w:rPr>
          <w:lang w:val="es-CO"/>
        </w:rPr>
        <w:t>38.</w:t>
      </w:r>
      <w:r>
        <w:rPr>
          <w:lang w:val="es-CO"/>
        </w:rPr>
        <w:tab/>
      </w:r>
      <w:r w:rsidR="0099319D" w:rsidRPr="00904A42">
        <w:rPr>
          <w:lang w:val="es-CO"/>
        </w:rPr>
        <w:t>Con preocupación, el Subcomité constató que</w:t>
      </w:r>
      <w:r w:rsidR="0099319D">
        <w:rPr>
          <w:lang w:val="es-CO"/>
        </w:rPr>
        <w:t xml:space="preserve"> </w:t>
      </w:r>
      <w:r w:rsidR="0099319D" w:rsidRPr="00904A42">
        <w:rPr>
          <w:lang w:val="es-CO"/>
        </w:rPr>
        <w:t>en algunos sumarios las personas son, de manera simultánea, condenadas a sanciones de cárcel y de multa</w:t>
      </w:r>
      <w:r w:rsidR="0099319D">
        <w:rPr>
          <w:lang w:val="es-CO"/>
        </w:rPr>
        <w:t xml:space="preserve">. </w:t>
      </w:r>
      <w:r w:rsidR="004C7C72">
        <w:rPr>
          <w:lang w:val="es-CO"/>
        </w:rPr>
        <w:t>La multa</w:t>
      </w:r>
      <w:r w:rsidR="0099319D">
        <w:rPr>
          <w:lang w:val="es-CO"/>
        </w:rPr>
        <w:t>, al no cancelarse,</w:t>
      </w:r>
      <w:r w:rsidR="0099319D" w:rsidRPr="00904A42">
        <w:rPr>
          <w:lang w:val="es-CO"/>
        </w:rPr>
        <w:t xml:space="preserve"> se convierte en más días de prisión</w:t>
      </w:r>
      <w:r w:rsidR="004C7C72">
        <w:rPr>
          <w:lang w:val="es-CO"/>
        </w:rPr>
        <w:t>. Dada esta situación,</w:t>
      </w:r>
      <w:r w:rsidR="0099319D" w:rsidRPr="00904A42">
        <w:rPr>
          <w:lang w:val="es-CO"/>
        </w:rPr>
        <w:t xml:space="preserve"> </w:t>
      </w:r>
      <w:r w:rsidR="004C7C72">
        <w:rPr>
          <w:lang w:val="es-CO"/>
        </w:rPr>
        <w:t>hay</w:t>
      </w:r>
      <w:r w:rsidR="004C7C72" w:rsidRPr="00904A42">
        <w:rPr>
          <w:lang w:val="es-CO"/>
        </w:rPr>
        <w:t xml:space="preserve"> </w:t>
      </w:r>
      <w:r w:rsidR="0099319D" w:rsidRPr="00904A42">
        <w:rPr>
          <w:lang w:val="es-CO"/>
        </w:rPr>
        <w:t xml:space="preserve">reclusos que permanecen más tiempo privados de libertad </w:t>
      </w:r>
      <w:r w:rsidR="00F863C3">
        <w:rPr>
          <w:lang w:val="es-CO"/>
        </w:rPr>
        <w:t>debido a</w:t>
      </w:r>
      <w:r w:rsidR="004C7C72" w:rsidRPr="00904A42">
        <w:rPr>
          <w:lang w:val="es-CO"/>
        </w:rPr>
        <w:t xml:space="preserve"> </w:t>
      </w:r>
      <w:r w:rsidR="0099319D" w:rsidRPr="00904A42">
        <w:rPr>
          <w:lang w:val="es-CO"/>
        </w:rPr>
        <w:t xml:space="preserve">la </w:t>
      </w:r>
      <w:r w:rsidR="0099319D">
        <w:rPr>
          <w:lang w:val="es-CO"/>
        </w:rPr>
        <w:t>deuda</w:t>
      </w:r>
      <w:r w:rsidR="0099319D" w:rsidRPr="00904A42">
        <w:rPr>
          <w:lang w:val="es-CO"/>
        </w:rPr>
        <w:t xml:space="preserve"> que </w:t>
      </w:r>
      <w:r w:rsidR="00F863C3">
        <w:rPr>
          <w:lang w:val="es-CO"/>
        </w:rPr>
        <w:t>a</w:t>
      </w:r>
      <w:r w:rsidR="004C7C72" w:rsidRPr="00904A42">
        <w:rPr>
          <w:lang w:val="es-CO"/>
        </w:rPr>
        <w:t xml:space="preserve"> </w:t>
      </w:r>
      <w:r w:rsidR="0099319D" w:rsidRPr="00904A42">
        <w:rPr>
          <w:lang w:val="es-CO"/>
        </w:rPr>
        <w:t>la pena de cárcel impuesta</w:t>
      </w:r>
      <w:r w:rsidR="0099319D">
        <w:rPr>
          <w:lang w:val="es-CO"/>
        </w:rPr>
        <w:t>,</w:t>
      </w:r>
      <w:r w:rsidR="0099319D" w:rsidRPr="00904A42">
        <w:rPr>
          <w:lang w:val="es-CO"/>
        </w:rPr>
        <w:t xml:space="preserve"> </w:t>
      </w:r>
      <w:r w:rsidR="004C7C72">
        <w:rPr>
          <w:lang w:val="es-CO"/>
        </w:rPr>
        <w:t xml:space="preserve">lo que repercute </w:t>
      </w:r>
      <w:r w:rsidR="00C51988">
        <w:rPr>
          <w:lang w:val="es-CO"/>
        </w:rPr>
        <w:t xml:space="preserve">negativamente en </w:t>
      </w:r>
      <w:r w:rsidR="0099319D">
        <w:rPr>
          <w:lang w:val="es-CO"/>
        </w:rPr>
        <w:t>especial</w:t>
      </w:r>
      <w:r w:rsidR="0099319D" w:rsidRPr="00904A42">
        <w:rPr>
          <w:lang w:val="es-CO"/>
        </w:rPr>
        <w:t xml:space="preserve"> </w:t>
      </w:r>
      <w:r w:rsidR="00F863C3">
        <w:rPr>
          <w:lang w:val="es-CO"/>
        </w:rPr>
        <w:t>en</w:t>
      </w:r>
      <w:r w:rsidR="0099319D" w:rsidRPr="00904A42">
        <w:rPr>
          <w:lang w:val="es-CO"/>
        </w:rPr>
        <w:t xml:space="preserve"> los sectores con menores recursos económicos</w:t>
      </w:r>
      <w:r w:rsidR="0099319D" w:rsidRPr="0056783D">
        <w:rPr>
          <w:sz w:val="18"/>
          <w:szCs w:val="18"/>
          <w:vertAlign w:val="superscript"/>
          <w:lang w:val="es-CO"/>
        </w:rPr>
        <w:footnoteReference w:id="5"/>
      </w:r>
      <w:r w:rsidR="0099319D" w:rsidRPr="0054606C">
        <w:rPr>
          <w:lang w:val="es-CO"/>
        </w:rPr>
        <w:t>.</w:t>
      </w:r>
    </w:p>
    <w:p w14:paraId="321CE468" w14:textId="40A0A9C7" w:rsidR="0099319D" w:rsidRPr="00904A42" w:rsidRDefault="0077417A" w:rsidP="0056783D">
      <w:pPr>
        <w:pStyle w:val="SingleTxtG"/>
        <w:rPr>
          <w:lang w:val="es-CO"/>
        </w:rPr>
      </w:pPr>
      <w:r w:rsidRPr="00904A42">
        <w:rPr>
          <w:lang w:val="es-CO"/>
        </w:rPr>
        <w:t>39.</w:t>
      </w:r>
      <w:r w:rsidRPr="00904A42">
        <w:rPr>
          <w:lang w:val="es-CO"/>
        </w:rPr>
        <w:tab/>
      </w:r>
      <w:r w:rsidR="0099319D" w:rsidRPr="00904A42">
        <w:rPr>
          <w:lang w:val="es-CO"/>
        </w:rPr>
        <w:t>La vigilancia electrónica, que existe como un supuesto de medida cautelar y libertad condicional, previsto en la ley, se aplica en función de la capacidad económica de la persona para costearse el servicio. E</w:t>
      </w:r>
      <w:r w:rsidR="0099319D">
        <w:rPr>
          <w:lang w:val="es-CO"/>
        </w:rPr>
        <w:t>llo</w:t>
      </w:r>
      <w:r w:rsidR="0099319D" w:rsidRPr="00904A42">
        <w:rPr>
          <w:lang w:val="es-CO"/>
        </w:rPr>
        <w:t xml:space="preserve"> </w:t>
      </w:r>
      <w:r w:rsidR="0099319D">
        <w:rPr>
          <w:lang w:val="es-CO"/>
        </w:rPr>
        <w:t>implica</w:t>
      </w:r>
      <w:r w:rsidR="0099319D" w:rsidRPr="00904A42">
        <w:rPr>
          <w:lang w:val="es-CO"/>
        </w:rPr>
        <w:t xml:space="preserve"> un criterio de </w:t>
      </w:r>
      <w:r w:rsidR="0099319D" w:rsidRPr="00015929">
        <w:rPr>
          <w:lang w:val="es-CO"/>
        </w:rPr>
        <w:t>exclusión discriminatorio.</w:t>
      </w:r>
    </w:p>
    <w:p w14:paraId="197326B3" w14:textId="6E9E0E82" w:rsidR="0099319D" w:rsidRPr="00F159A9" w:rsidRDefault="0077417A" w:rsidP="0056783D">
      <w:pPr>
        <w:pStyle w:val="SingleTxtG"/>
        <w:rPr>
          <w:lang w:val="es-CO"/>
        </w:rPr>
      </w:pPr>
      <w:r w:rsidRPr="00F159A9">
        <w:rPr>
          <w:lang w:val="es-CO"/>
        </w:rPr>
        <w:t>40.</w:t>
      </w:r>
      <w:r w:rsidRPr="00F159A9">
        <w:rPr>
          <w:lang w:val="es-CO"/>
        </w:rPr>
        <w:tab/>
      </w:r>
      <w:r w:rsidR="0099319D" w:rsidRPr="00332280">
        <w:rPr>
          <w:lang w:val="es-CO"/>
        </w:rPr>
        <w:t>La prisión por deudas está prohibida por la Constitución de Guatemala</w:t>
      </w:r>
      <w:r w:rsidR="0099319D" w:rsidRPr="0056783D">
        <w:rPr>
          <w:sz w:val="18"/>
          <w:szCs w:val="18"/>
          <w:vertAlign w:val="superscript"/>
          <w:lang w:val="es-CO"/>
        </w:rPr>
        <w:footnoteReference w:id="6"/>
      </w:r>
      <w:r w:rsidR="00B00840">
        <w:rPr>
          <w:lang w:val="es-CO"/>
        </w:rPr>
        <w:t>,</w:t>
      </w:r>
      <w:r w:rsidR="0099319D" w:rsidRPr="00F159A9">
        <w:rPr>
          <w:lang w:val="es-CO"/>
        </w:rPr>
        <w:t xml:space="preserve"> pero hay personas recluidas después de completar su condena, por no haber cancelado una multa lo que equivale a una suerte de detención arbitraria, en violación de</w:t>
      </w:r>
      <w:r w:rsidR="00A103EE">
        <w:rPr>
          <w:lang w:val="es-CO"/>
        </w:rPr>
        <w:t xml:space="preserve"> las</w:t>
      </w:r>
      <w:r w:rsidR="0099319D" w:rsidRPr="00F159A9">
        <w:rPr>
          <w:lang w:val="es-CO"/>
        </w:rPr>
        <w:t xml:space="preserve"> reglas internacionales</w:t>
      </w:r>
      <w:r w:rsidR="0099319D" w:rsidRPr="0056783D">
        <w:rPr>
          <w:sz w:val="18"/>
          <w:szCs w:val="18"/>
          <w:vertAlign w:val="superscript"/>
          <w:lang w:val="es-CO"/>
        </w:rPr>
        <w:footnoteReference w:id="7"/>
      </w:r>
      <w:r w:rsidR="0099319D" w:rsidRPr="00F159A9">
        <w:rPr>
          <w:lang w:val="es-CO"/>
        </w:rPr>
        <w:t>.</w:t>
      </w:r>
    </w:p>
    <w:p w14:paraId="32B65DEB" w14:textId="409F7B8D" w:rsidR="0099319D" w:rsidRPr="00C4403E" w:rsidRDefault="0077417A" w:rsidP="0056783D">
      <w:pPr>
        <w:pStyle w:val="SingleTxtG"/>
        <w:rPr>
          <w:lang w:val="es-CO"/>
        </w:rPr>
      </w:pPr>
      <w:r w:rsidRPr="00C4403E">
        <w:rPr>
          <w:lang w:val="es-CO"/>
        </w:rPr>
        <w:t>41.</w:t>
      </w:r>
      <w:r w:rsidRPr="00C4403E">
        <w:rPr>
          <w:lang w:val="es-CO"/>
        </w:rPr>
        <w:tab/>
      </w:r>
      <w:r w:rsidR="0099319D" w:rsidRPr="0056783D">
        <w:rPr>
          <w:b/>
          <w:bCs/>
          <w:lang w:val="es-CO"/>
        </w:rPr>
        <w:t xml:space="preserve">El Subcomité urge a Guatemala a tomar medidas inmediatas para revisar los casos de ejecución de la pena y </w:t>
      </w:r>
      <w:r w:rsidR="00A103EE" w:rsidRPr="0056783D">
        <w:rPr>
          <w:b/>
          <w:bCs/>
          <w:lang w:val="es-CO"/>
        </w:rPr>
        <w:t xml:space="preserve">a </w:t>
      </w:r>
      <w:r w:rsidR="0099319D" w:rsidRPr="0056783D">
        <w:rPr>
          <w:b/>
          <w:bCs/>
          <w:lang w:val="es-CO"/>
        </w:rPr>
        <w:t>dejar en libertad a las personas que ya ha</w:t>
      </w:r>
      <w:r w:rsidR="00A103EE" w:rsidRPr="0056783D">
        <w:rPr>
          <w:b/>
          <w:bCs/>
          <w:lang w:val="es-CO"/>
        </w:rPr>
        <w:t>ya</w:t>
      </w:r>
      <w:r w:rsidR="0099319D" w:rsidRPr="0056783D">
        <w:rPr>
          <w:b/>
          <w:bCs/>
          <w:lang w:val="es-CO"/>
        </w:rPr>
        <w:t>n cumplido su sentencia penal</w:t>
      </w:r>
      <w:r w:rsidR="00120EB5" w:rsidRPr="0056783D">
        <w:rPr>
          <w:b/>
          <w:bCs/>
          <w:lang w:val="es-CO"/>
        </w:rPr>
        <w:t xml:space="preserve">, </w:t>
      </w:r>
      <w:r w:rsidR="00A103EE" w:rsidRPr="0056783D">
        <w:rPr>
          <w:b/>
          <w:bCs/>
          <w:lang w:val="es-CO"/>
        </w:rPr>
        <w:t>así como</w:t>
      </w:r>
      <w:r w:rsidR="00120EB5" w:rsidRPr="0056783D">
        <w:rPr>
          <w:b/>
          <w:bCs/>
          <w:lang w:val="es-CO"/>
        </w:rPr>
        <w:t xml:space="preserve"> </w:t>
      </w:r>
      <w:r w:rsidR="0099319D" w:rsidRPr="0056783D">
        <w:rPr>
          <w:b/>
          <w:bCs/>
          <w:lang w:val="es-CO"/>
        </w:rPr>
        <w:t xml:space="preserve">a suprimir la </w:t>
      </w:r>
      <w:r w:rsidR="00120EB5" w:rsidRPr="0056783D">
        <w:rPr>
          <w:b/>
          <w:bCs/>
          <w:lang w:val="es-CO"/>
        </w:rPr>
        <w:t xml:space="preserve">privación </w:t>
      </w:r>
      <w:r w:rsidR="0099319D" w:rsidRPr="0056783D">
        <w:rPr>
          <w:b/>
          <w:bCs/>
          <w:lang w:val="es-CO"/>
        </w:rPr>
        <w:t>de libertad por deudas.</w:t>
      </w:r>
    </w:p>
    <w:p w14:paraId="74819FF1" w14:textId="53C4607D" w:rsidR="0099319D" w:rsidRPr="00C4403E" w:rsidRDefault="0077417A" w:rsidP="0056783D">
      <w:pPr>
        <w:pStyle w:val="SingleTxtG"/>
        <w:rPr>
          <w:lang w:val="es-CO"/>
        </w:rPr>
      </w:pPr>
      <w:r w:rsidRPr="00C4403E">
        <w:rPr>
          <w:lang w:val="es-CO"/>
        </w:rPr>
        <w:t>42.</w:t>
      </w:r>
      <w:r w:rsidRPr="00C4403E">
        <w:rPr>
          <w:lang w:val="es-CO"/>
        </w:rPr>
        <w:tab/>
      </w:r>
      <w:r w:rsidR="0099319D" w:rsidRPr="0056783D">
        <w:rPr>
          <w:b/>
          <w:bCs/>
          <w:lang w:val="es-CO"/>
        </w:rPr>
        <w:t>El Subcomité considera que es de la máxima importancia modificar la ley actual y ampliar el elenco de beneficios penitenciarios que existen actualmente.</w:t>
      </w:r>
      <w:r w:rsidR="0099319D" w:rsidRPr="00C4403E">
        <w:rPr>
          <w:lang w:val="es-CO"/>
        </w:rPr>
        <w:t xml:space="preserve"> </w:t>
      </w:r>
    </w:p>
    <w:p w14:paraId="2BE1DB36" w14:textId="6B81363D" w:rsidR="0099319D" w:rsidRPr="00904A42" w:rsidRDefault="00C4403E" w:rsidP="00C4403E">
      <w:pPr>
        <w:pStyle w:val="H1G"/>
        <w:rPr>
          <w:lang w:val="es-CO"/>
        </w:rPr>
      </w:pPr>
      <w:r>
        <w:rPr>
          <w:lang w:val="es-CO"/>
        </w:rPr>
        <w:tab/>
        <w:t>D.</w:t>
      </w:r>
      <w:r>
        <w:rPr>
          <w:lang w:val="es-CO"/>
        </w:rPr>
        <w:tab/>
      </w:r>
      <w:r w:rsidR="0099319D" w:rsidRPr="00904A42">
        <w:rPr>
          <w:lang w:val="es-CO"/>
        </w:rPr>
        <w:t>Otras instituciones relevantes</w:t>
      </w:r>
    </w:p>
    <w:p w14:paraId="12A3676F" w14:textId="1D74D0B7" w:rsidR="0099319D" w:rsidRPr="00904A42" w:rsidRDefault="0077417A" w:rsidP="0056783D">
      <w:pPr>
        <w:pStyle w:val="SingleTxtG"/>
        <w:rPr>
          <w:lang w:val="es-CO"/>
        </w:rPr>
      </w:pPr>
      <w:r w:rsidRPr="00904A42">
        <w:rPr>
          <w:lang w:val="es-CO"/>
        </w:rPr>
        <w:t>43.</w:t>
      </w:r>
      <w:r w:rsidRPr="00904A42">
        <w:rPr>
          <w:lang w:val="es-CO"/>
        </w:rPr>
        <w:tab/>
      </w:r>
      <w:r w:rsidR="0099319D" w:rsidRPr="00904A42">
        <w:rPr>
          <w:lang w:val="es-CO"/>
        </w:rPr>
        <w:t>La Constitución Política de Guatemala recoge en el título II l</w:t>
      </w:r>
      <w:r w:rsidR="007E31A1">
        <w:rPr>
          <w:lang w:val="es-CO"/>
        </w:rPr>
        <w:t>o</w:t>
      </w:r>
      <w:r w:rsidR="0099319D" w:rsidRPr="00904A42">
        <w:rPr>
          <w:lang w:val="es-CO"/>
        </w:rPr>
        <w:t>s “</w:t>
      </w:r>
      <w:r w:rsidR="007E31A1">
        <w:rPr>
          <w:lang w:val="es-CO"/>
        </w:rPr>
        <w:t>derechos</w:t>
      </w:r>
      <w:r w:rsidR="007E31A1" w:rsidRPr="00904A42">
        <w:rPr>
          <w:lang w:val="es-CO"/>
        </w:rPr>
        <w:t xml:space="preserve"> </w:t>
      </w:r>
      <w:r w:rsidR="0099319D" w:rsidRPr="00904A42">
        <w:rPr>
          <w:lang w:val="es-CO"/>
        </w:rPr>
        <w:t>individuales” también llamad</w:t>
      </w:r>
      <w:r w:rsidR="007E31A1">
        <w:rPr>
          <w:lang w:val="es-CO"/>
        </w:rPr>
        <w:t>o</w:t>
      </w:r>
      <w:r w:rsidR="0099319D" w:rsidRPr="00904A42">
        <w:rPr>
          <w:lang w:val="es-CO"/>
        </w:rPr>
        <w:t xml:space="preserve">s “derechos humanos”, </w:t>
      </w:r>
      <w:r w:rsidR="007E31A1">
        <w:rPr>
          <w:lang w:val="es-CO"/>
        </w:rPr>
        <w:t>por</w:t>
      </w:r>
      <w:r w:rsidR="007E31A1" w:rsidRPr="00904A42">
        <w:rPr>
          <w:lang w:val="es-CO"/>
        </w:rPr>
        <w:t xml:space="preserve"> </w:t>
      </w:r>
      <w:r w:rsidR="0099319D" w:rsidRPr="00904A42">
        <w:rPr>
          <w:lang w:val="es-CO"/>
        </w:rPr>
        <w:t>l</w:t>
      </w:r>
      <w:r w:rsidR="007E31A1">
        <w:rPr>
          <w:lang w:val="es-CO"/>
        </w:rPr>
        <w:t>o</w:t>
      </w:r>
      <w:r w:rsidR="0099319D" w:rsidRPr="00904A42">
        <w:rPr>
          <w:lang w:val="es-CO"/>
        </w:rPr>
        <w:t xml:space="preserve">s cuales se regulan las cuestiones </w:t>
      </w:r>
      <w:r w:rsidR="0099319D" w:rsidRPr="00904A42">
        <w:rPr>
          <w:lang w:val="es-CO"/>
        </w:rPr>
        <w:lastRenderedPageBreak/>
        <w:t>atinentes a cualquier forma de detención. Se mantiene incólume</w:t>
      </w:r>
      <w:r w:rsidR="0099319D">
        <w:rPr>
          <w:lang w:val="es-CO"/>
        </w:rPr>
        <w:t xml:space="preserve"> </w:t>
      </w:r>
      <w:r w:rsidR="0099319D" w:rsidRPr="00904A42">
        <w:rPr>
          <w:lang w:val="es-CO"/>
        </w:rPr>
        <w:t>la preocupación por la enorme distancia que se percibe entre la letra de las normas y su concreción en la realidad.</w:t>
      </w:r>
    </w:p>
    <w:p w14:paraId="21C3C55F" w14:textId="47978163" w:rsidR="0099319D" w:rsidRPr="008E1E98" w:rsidRDefault="0077417A" w:rsidP="0056783D">
      <w:pPr>
        <w:pStyle w:val="SingleTxtG"/>
        <w:rPr>
          <w:lang w:val="es-CO"/>
        </w:rPr>
      </w:pPr>
      <w:r w:rsidRPr="008E1E98">
        <w:rPr>
          <w:lang w:val="es-CO"/>
        </w:rPr>
        <w:t>44.</w:t>
      </w:r>
      <w:r w:rsidRPr="008E1E98">
        <w:rPr>
          <w:lang w:val="es-CO"/>
        </w:rPr>
        <w:tab/>
      </w:r>
      <w:r w:rsidR="0099319D" w:rsidRPr="53CE3696">
        <w:rPr>
          <w:lang w:val="es-CO"/>
        </w:rPr>
        <w:t>En materia de salud mental</w:t>
      </w:r>
      <w:r w:rsidR="00120EB5">
        <w:rPr>
          <w:lang w:val="es-CO"/>
        </w:rPr>
        <w:t>,</w:t>
      </w:r>
      <w:r w:rsidR="0099319D" w:rsidRPr="53CE3696">
        <w:rPr>
          <w:lang w:val="es-CO"/>
        </w:rPr>
        <w:t xml:space="preserve"> los vacíos normativos colocan a las personas en una situación de indefensión con el consiguiente riesgo de malos tratos. </w:t>
      </w:r>
      <w:r w:rsidR="00120EB5">
        <w:rPr>
          <w:lang w:val="es-CO"/>
        </w:rPr>
        <w:t xml:space="preserve">No </w:t>
      </w:r>
      <w:r w:rsidR="0099319D" w:rsidRPr="53CE3696">
        <w:rPr>
          <w:lang w:val="es-CO"/>
        </w:rPr>
        <w:t>existe un marco legal que regule adecuadamente los internamientos involuntarios</w:t>
      </w:r>
      <w:r w:rsidR="00AE3A2A">
        <w:rPr>
          <w:lang w:val="es-CO"/>
        </w:rPr>
        <w:t>,</w:t>
      </w:r>
      <w:r w:rsidR="0099319D" w:rsidRPr="53CE3696">
        <w:rPr>
          <w:lang w:val="es-CO"/>
        </w:rPr>
        <w:t xml:space="preserve"> y</w:t>
      </w:r>
      <w:r w:rsidR="00A02127">
        <w:rPr>
          <w:lang w:val="es-CO"/>
        </w:rPr>
        <w:t xml:space="preserve"> los</w:t>
      </w:r>
      <w:r w:rsidR="0099319D" w:rsidRPr="53CE3696">
        <w:rPr>
          <w:lang w:val="es-CO"/>
        </w:rPr>
        <w:t xml:space="preserve"> jueces, incluso </w:t>
      </w:r>
      <w:r w:rsidR="00AE3A2A">
        <w:rPr>
          <w:lang w:val="es-CO"/>
        </w:rPr>
        <w:t xml:space="preserve">los </w:t>
      </w:r>
      <w:r w:rsidR="0099319D" w:rsidRPr="53CE3696">
        <w:rPr>
          <w:lang w:val="es-CO"/>
        </w:rPr>
        <w:t xml:space="preserve">situados en el eslabón más bajo de la estructura judicial, se arrogan potestades de orden y control que, no pocas veces, riñen con el criterio experto de los médicos tratantes. </w:t>
      </w:r>
      <w:r w:rsidR="0099319D" w:rsidRPr="53CE3696">
        <w:rPr>
          <w:rFonts w:eastAsia="Calibri"/>
          <w:color w:val="000000" w:themeColor="text1"/>
          <w:lang w:val="es"/>
        </w:rPr>
        <w:t xml:space="preserve">Lo anterior se encuentra detallado en </w:t>
      </w:r>
      <w:r w:rsidR="00D83E70">
        <w:rPr>
          <w:rFonts w:eastAsia="Calibri"/>
          <w:color w:val="000000" w:themeColor="text1"/>
          <w:lang w:val="es"/>
        </w:rPr>
        <w:t xml:space="preserve">el capítulo V, </w:t>
      </w:r>
      <w:r w:rsidR="0099319D" w:rsidRPr="53CE3696">
        <w:rPr>
          <w:rFonts w:eastAsia="Calibri"/>
          <w:color w:val="000000" w:themeColor="text1"/>
          <w:lang w:val="es"/>
        </w:rPr>
        <w:t xml:space="preserve">sección </w:t>
      </w:r>
      <w:r w:rsidR="00D83E70">
        <w:rPr>
          <w:rFonts w:eastAsia="Calibri"/>
          <w:color w:val="000000" w:themeColor="text1"/>
          <w:lang w:val="es"/>
        </w:rPr>
        <w:t>E, del presente informe</w:t>
      </w:r>
      <w:r w:rsidR="0099319D" w:rsidRPr="53CE3696">
        <w:rPr>
          <w:rFonts w:eastAsia="Calibri"/>
          <w:color w:val="000000" w:themeColor="text1"/>
          <w:lang w:val="es"/>
        </w:rPr>
        <w:t>.</w:t>
      </w:r>
    </w:p>
    <w:p w14:paraId="6E77A241" w14:textId="6181F431" w:rsidR="0099319D" w:rsidRPr="00C4403E" w:rsidRDefault="0077417A" w:rsidP="0056783D">
      <w:pPr>
        <w:pStyle w:val="SingleTxtG"/>
        <w:rPr>
          <w:lang w:val="es-CO"/>
        </w:rPr>
      </w:pPr>
      <w:r w:rsidRPr="00C4403E">
        <w:rPr>
          <w:lang w:val="es-CO"/>
        </w:rPr>
        <w:t>45.</w:t>
      </w:r>
      <w:r w:rsidRPr="00C4403E">
        <w:rPr>
          <w:lang w:val="es-CO"/>
        </w:rPr>
        <w:tab/>
      </w:r>
      <w:r w:rsidR="0099319D" w:rsidRPr="0056783D">
        <w:rPr>
          <w:b/>
          <w:bCs/>
          <w:lang w:val="es-CO"/>
        </w:rPr>
        <w:t xml:space="preserve">El Subcomité insta </w:t>
      </w:r>
      <w:r w:rsidR="00FE6260" w:rsidRPr="0056783D">
        <w:rPr>
          <w:b/>
          <w:bCs/>
          <w:lang w:val="es-CO"/>
        </w:rPr>
        <w:t xml:space="preserve">al Estado parte </w:t>
      </w:r>
      <w:r w:rsidR="0099319D" w:rsidRPr="0056783D">
        <w:rPr>
          <w:b/>
          <w:bCs/>
          <w:lang w:val="es-CO"/>
        </w:rPr>
        <w:t xml:space="preserve">a que adopte medidas urgentes y eficaces que garanticen, en el derecho y en la práctica, a todas las personas sometidas a alguna forma de privación de libertad el goce de las garantías legales que aseguren el respeto </w:t>
      </w:r>
      <w:r w:rsidR="005D4E1E" w:rsidRPr="0056783D">
        <w:rPr>
          <w:b/>
          <w:bCs/>
          <w:lang w:val="es-CO"/>
        </w:rPr>
        <w:t xml:space="preserve">de </w:t>
      </w:r>
      <w:r w:rsidR="0099319D" w:rsidRPr="0056783D">
        <w:rPr>
          <w:b/>
          <w:bCs/>
          <w:lang w:val="es-CO"/>
        </w:rPr>
        <w:t>sus derechos fundamentales.</w:t>
      </w:r>
      <w:r w:rsidR="0099319D" w:rsidRPr="00C4403E">
        <w:rPr>
          <w:lang w:val="es-CO"/>
        </w:rPr>
        <w:t xml:space="preserve"> </w:t>
      </w:r>
    </w:p>
    <w:p w14:paraId="40304263" w14:textId="4BCB87F1" w:rsidR="0099319D" w:rsidRPr="00C4403E" w:rsidRDefault="00C4403E" w:rsidP="00C4403E">
      <w:pPr>
        <w:pStyle w:val="HChG"/>
        <w:rPr>
          <w:lang w:val="es-CO"/>
        </w:rPr>
      </w:pPr>
      <w:bookmarkStart w:id="19" w:name="_Hlk152593643"/>
      <w:r>
        <w:rPr>
          <w:lang w:val="es-CO"/>
        </w:rPr>
        <w:tab/>
        <w:t>V.</w:t>
      </w:r>
      <w:r>
        <w:rPr>
          <w:lang w:val="es-CO"/>
        </w:rPr>
        <w:tab/>
      </w:r>
      <w:r w:rsidR="0099319D" w:rsidRPr="00A8527B">
        <w:rPr>
          <w:lang w:val="es-CO"/>
        </w:rPr>
        <w:t>Situación de las personas privadas de libertad</w:t>
      </w:r>
    </w:p>
    <w:p w14:paraId="166FA3BD" w14:textId="5181F40F" w:rsidR="0099319D" w:rsidRPr="004F7ADF" w:rsidRDefault="00C4403E" w:rsidP="0056783D">
      <w:pPr>
        <w:pStyle w:val="H1G"/>
        <w:spacing w:before="240"/>
        <w:rPr>
          <w:lang w:val="es-CO"/>
        </w:rPr>
      </w:pPr>
      <w:r>
        <w:rPr>
          <w:lang w:val="es-CO"/>
        </w:rPr>
        <w:tab/>
      </w:r>
      <w:r w:rsidR="00E9096F">
        <w:rPr>
          <w:lang w:val="es-CO"/>
        </w:rPr>
        <w:t>A.</w:t>
      </w:r>
      <w:r>
        <w:rPr>
          <w:lang w:val="es-CO"/>
        </w:rPr>
        <w:tab/>
      </w:r>
      <w:r w:rsidR="0099319D">
        <w:rPr>
          <w:lang w:val="es-CO"/>
        </w:rPr>
        <w:t xml:space="preserve">Cuestiones </w:t>
      </w:r>
      <w:r w:rsidR="005D4E1E">
        <w:rPr>
          <w:lang w:val="es-CO"/>
        </w:rPr>
        <w:t>g</w:t>
      </w:r>
      <w:r w:rsidR="0099319D">
        <w:rPr>
          <w:lang w:val="es-CO"/>
        </w:rPr>
        <w:t>enerales</w:t>
      </w:r>
    </w:p>
    <w:p w14:paraId="53E93FFB" w14:textId="4153A079" w:rsidR="0099319D" w:rsidRDefault="0077417A" w:rsidP="0056783D">
      <w:pPr>
        <w:pStyle w:val="SingleTxtG"/>
        <w:rPr>
          <w:lang w:val="es-CO"/>
        </w:rPr>
      </w:pPr>
      <w:r>
        <w:rPr>
          <w:lang w:val="es-CO"/>
        </w:rPr>
        <w:t>46.</w:t>
      </w:r>
      <w:r>
        <w:rPr>
          <w:lang w:val="es-CO"/>
        </w:rPr>
        <w:tab/>
      </w:r>
      <w:r w:rsidR="0099319D" w:rsidRPr="00904A42">
        <w:rPr>
          <w:lang w:val="es-CO"/>
        </w:rPr>
        <w:t>En l</w:t>
      </w:r>
      <w:r w:rsidR="00866D03">
        <w:rPr>
          <w:lang w:val="es-CO"/>
        </w:rPr>
        <w:t>a</w:t>
      </w:r>
      <w:r w:rsidR="0099319D" w:rsidRPr="00904A42">
        <w:rPr>
          <w:lang w:val="es-CO"/>
        </w:rPr>
        <w:t xml:space="preserve">s </w:t>
      </w:r>
      <w:r w:rsidR="009D32CF">
        <w:rPr>
          <w:lang w:val="es-CO"/>
        </w:rPr>
        <w:t>prisiones y centros de adolescentes</w:t>
      </w:r>
      <w:r w:rsidR="0099319D" w:rsidRPr="00904A42">
        <w:rPr>
          <w:lang w:val="es-CO"/>
        </w:rPr>
        <w:t xml:space="preserve"> visitados, el Subcomité recibió información sobre el uso excesivo de la fuerza durante las requisas. </w:t>
      </w:r>
      <w:r w:rsidR="005D4E1E">
        <w:rPr>
          <w:lang w:val="es-CO"/>
        </w:rPr>
        <w:t>Diversos t</w:t>
      </w:r>
      <w:r w:rsidR="0099319D" w:rsidRPr="00904A42">
        <w:rPr>
          <w:lang w:val="es-CO"/>
        </w:rPr>
        <w:t xml:space="preserve">estimonios revelaron que esa violencia se extiende más allá del ámbito penitenciario, </w:t>
      </w:r>
      <w:r w:rsidR="005D4E1E">
        <w:rPr>
          <w:lang w:val="es-CO"/>
        </w:rPr>
        <w:t xml:space="preserve">y </w:t>
      </w:r>
      <w:r w:rsidR="0099319D" w:rsidRPr="00904A42">
        <w:rPr>
          <w:lang w:val="es-CO"/>
        </w:rPr>
        <w:t>afecta también a</w:t>
      </w:r>
      <w:r w:rsidR="0099319D">
        <w:rPr>
          <w:lang w:val="es-CO"/>
        </w:rPr>
        <w:t xml:space="preserve"> quienes visitan a</w:t>
      </w:r>
      <w:r w:rsidR="0099319D" w:rsidRPr="00904A42">
        <w:rPr>
          <w:lang w:val="es-CO"/>
        </w:rPr>
        <w:t xml:space="preserve"> personas privadas de libertad</w:t>
      </w:r>
      <w:r w:rsidR="005D4E1E">
        <w:rPr>
          <w:lang w:val="es-CO"/>
        </w:rPr>
        <w:t>,</w:t>
      </w:r>
      <w:r w:rsidR="0099319D" w:rsidRPr="00904A42">
        <w:rPr>
          <w:lang w:val="es-CO"/>
        </w:rPr>
        <w:t xml:space="preserve"> especialmente en el caso de mujeres, niños, niñas y adolescentes</w:t>
      </w:r>
      <w:r w:rsidR="005D4E1E">
        <w:rPr>
          <w:lang w:val="es-CO"/>
        </w:rPr>
        <w:t>,</w:t>
      </w:r>
      <w:r w:rsidR="0099319D" w:rsidRPr="00904A42">
        <w:rPr>
          <w:lang w:val="es-CO"/>
        </w:rPr>
        <w:t xml:space="preserve"> </w:t>
      </w:r>
      <w:r w:rsidR="005D4E1E">
        <w:rPr>
          <w:lang w:val="es-CO"/>
        </w:rPr>
        <w:t>quienes</w:t>
      </w:r>
      <w:r w:rsidR="0099319D" w:rsidRPr="00904A42">
        <w:rPr>
          <w:lang w:val="es-CO"/>
        </w:rPr>
        <w:t xml:space="preserve"> son sometidos algunas veces a registros corporales invasivos y humillantes.</w:t>
      </w:r>
    </w:p>
    <w:p w14:paraId="36487479" w14:textId="1F6CD220" w:rsidR="0099319D" w:rsidRPr="00C4403E" w:rsidRDefault="0077417A" w:rsidP="0056783D">
      <w:pPr>
        <w:pStyle w:val="SingleTxtG"/>
        <w:rPr>
          <w:lang w:val="es-CO"/>
        </w:rPr>
      </w:pPr>
      <w:r w:rsidRPr="00C4403E">
        <w:rPr>
          <w:lang w:val="es-CO"/>
        </w:rPr>
        <w:t>47.</w:t>
      </w:r>
      <w:r w:rsidRPr="00C4403E">
        <w:rPr>
          <w:lang w:val="es-CO"/>
        </w:rPr>
        <w:tab/>
      </w:r>
      <w:r w:rsidR="0099319D" w:rsidRPr="0056783D">
        <w:rPr>
          <w:b/>
          <w:bCs/>
          <w:lang w:val="es-CO"/>
        </w:rPr>
        <w:t xml:space="preserve">Se recomienda </w:t>
      </w:r>
      <w:r w:rsidR="005D4E1E" w:rsidRPr="0056783D">
        <w:rPr>
          <w:b/>
          <w:bCs/>
          <w:lang w:val="es-CO"/>
        </w:rPr>
        <w:t>al E</w:t>
      </w:r>
      <w:r w:rsidR="003D2E47" w:rsidRPr="0056783D">
        <w:rPr>
          <w:b/>
          <w:bCs/>
          <w:lang w:val="es-CO"/>
        </w:rPr>
        <w:t xml:space="preserve">stado parte que </w:t>
      </w:r>
      <w:r w:rsidR="0099319D" w:rsidRPr="0056783D">
        <w:rPr>
          <w:b/>
          <w:bCs/>
          <w:lang w:val="es-CO"/>
        </w:rPr>
        <w:t>limit</w:t>
      </w:r>
      <w:r w:rsidR="003D2E47" w:rsidRPr="0056783D">
        <w:rPr>
          <w:b/>
          <w:bCs/>
          <w:lang w:val="es-CO"/>
        </w:rPr>
        <w:t>e</w:t>
      </w:r>
      <w:r w:rsidR="0099319D" w:rsidRPr="0056783D">
        <w:rPr>
          <w:b/>
          <w:bCs/>
          <w:lang w:val="es-CO"/>
        </w:rPr>
        <w:t xml:space="preserve"> la práctica de registros corporales a casos excepcionales y</w:t>
      </w:r>
      <w:r w:rsidR="0075270A" w:rsidRPr="0056783D">
        <w:rPr>
          <w:b/>
          <w:bCs/>
          <w:lang w:val="es-CO"/>
        </w:rPr>
        <w:t xml:space="preserve"> que</w:t>
      </w:r>
      <w:r w:rsidR="0099319D" w:rsidRPr="0056783D">
        <w:rPr>
          <w:b/>
          <w:bCs/>
          <w:lang w:val="es-CO"/>
        </w:rPr>
        <w:t xml:space="preserve"> obedezcan a criterios de necesidad y proporcionalidad. Las personas sometidas a registros deben brindar su consentimiento. Guatemala </w:t>
      </w:r>
      <w:r w:rsidR="0075270A" w:rsidRPr="0056783D">
        <w:rPr>
          <w:b/>
          <w:bCs/>
          <w:lang w:val="es-CO"/>
        </w:rPr>
        <w:t xml:space="preserve">debe </w:t>
      </w:r>
      <w:r w:rsidR="00A50DC2" w:rsidRPr="0056783D">
        <w:rPr>
          <w:b/>
          <w:bCs/>
          <w:lang w:val="es-CO"/>
        </w:rPr>
        <w:t>contar con</w:t>
      </w:r>
      <w:r w:rsidR="0075270A" w:rsidRPr="0056783D">
        <w:rPr>
          <w:b/>
          <w:bCs/>
          <w:lang w:val="es-CO"/>
        </w:rPr>
        <w:t xml:space="preserve"> </w:t>
      </w:r>
      <w:r w:rsidR="0099319D" w:rsidRPr="0056783D">
        <w:rPr>
          <w:b/>
          <w:bCs/>
          <w:lang w:val="es-CO"/>
        </w:rPr>
        <w:t xml:space="preserve">tecnología </w:t>
      </w:r>
      <w:r w:rsidR="00A50DC2" w:rsidRPr="0056783D">
        <w:rPr>
          <w:b/>
          <w:bCs/>
          <w:lang w:val="es-CO"/>
        </w:rPr>
        <w:t>que</w:t>
      </w:r>
      <w:r w:rsidR="0099319D" w:rsidRPr="0056783D">
        <w:rPr>
          <w:b/>
          <w:bCs/>
          <w:lang w:val="es-CO"/>
        </w:rPr>
        <w:t xml:space="preserve"> evit</w:t>
      </w:r>
      <w:r w:rsidR="00A50DC2" w:rsidRPr="0056783D">
        <w:rPr>
          <w:b/>
          <w:bCs/>
          <w:lang w:val="es-CO"/>
        </w:rPr>
        <w:t xml:space="preserve">e </w:t>
      </w:r>
      <w:r w:rsidR="0099319D" w:rsidRPr="0056783D">
        <w:rPr>
          <w:b/>
          <w:bCs/>
          <w:lang w:val="es-CO"/>
        </w:rPr>
        <w:t>las requisas corporales</w:t>
      </w:r>
      <w:r w:rsidR="0084773C" w:rsidRPr="0056783D">
        <w:rPr>
          <w:b/>
          <w:bCs/>
          <w:lang w:val="es-CO"/>
        </w:rPr>
        <w:t xml:space="preserve">; además, debe </w:t>
      </w:r>
      <w:r w:rsidR="0099319D" w:rsidRPr="0056783D">
        <w:rPr>
          <w:b/>
          <w:bCs/>
          <w:lang w:val="es-CO"/>
        </w:rPr>
        <w:t>prohibir</w:t>
      </w:r>
      <w:r w:rsidR="0075270A" w:rsidRPr="0056783D">
        <w:rPr>
          <w:b/>
          <w:bCs/>
          <w:lang w:val="es-CO"/>
        </w:rPr>
        <w:t>las</w:t>
      </w:r>
      <w:r w:rsidR="0099319D" w:rsidRPr="0056783D">
        <w:rPr>
          <w:b/>
          <w:bCs/>
          <w:lang w:val="es-CO"/>
        </w:rPr>
        <w:t xml:space="preserve"> legalmente y formar al personal de seguridad.</w:t>
      </w:r>
    </w:p>
    <w:p w14:paraId="7318454B" w14:textId="2CC5DAB6" w:rsidR="0099319D" w:rsidRPr="00C4403E" w:rsidRDefault="0077417A" w:rsidP="0056783D">
      <w:pPr>
        <w:pStyle w:val="SingleTxtG"/>
        <w:rPr>
          <w:lang w:val="es-CO"/>
        </w:rPr>
      </w:pPr>
      <w:r w:rsidRPr="00C4403E">
        <w:rPr>
          <w:lang w:val="es-CO"/>
        </w:rPr>
        <w:t>48.</w:t>
      </w:r>
      <w:r w:rsidRPr="00C4403E">
        <w:rPr>
          <w:lang w:val="es-CO"/>
        </w:rPr>
        <w:tab/>
      </w:r>
      <w:r w:rsidR="0099319D" w:rsidRPr="00C4403E">
        <w:rPr>
          <w:lang w:val="es-CO"/>
        </w:rPr>
        <w:t xml:space="preserve">El Subcomité recibió alegaciones de malos tratos </w:t>
      </w:r>
      <w:r w:rsidR="000A7916">
        <w:rPr>
          <w:lang w:val="es-CO"/>
        </w:rPr>
        <w:t xml:space="preserve">de </w:t>
      </w:r>
      <w:r w:rsidR="0076367C">
        <w:rPr>
          <w:lang w:val="es-CO"/>
        </w:rPr>
        <w:t>parte de los oficiales encargados</w:t>
      </w:r>
      <w:r w:rsidR="00964033">
        <w:rPr>
          <w:lang w:val="es-CO"/>
        </w:rPr>
        <w:t xml:space="preserve"> en </w:t>
      </w:r>
      <w:r w:rsidR="00332FCA">
        <w:rPr>
          <w:lang w:val="es-CO"/>
        </w:rPr>
        <w:t>diferentes</w:t>
      </w:r>
      <w:r w:rsidR="00964033">
        <w:rPr>
          <w:lang w:val="es-CO"/>
        </w:rPr>
        <w:t xml:space="preserve"> instituciones</w:t>
      </w:r>
      <w:r w:rsidR="0099319D" w:rsidRPr="00C4403E">
        <w:rPr>
          <w:lang w:val="es-CO"/>
        </w:rPr>
        <w:t>. Los testimonios se referían a golpes, privación de agua</w:t>
      </w:r>
      <w:r w:rsidR="0084773C">
        <w:rPr>
          <w:lang w:val="es-CO"/>
        </w:rPr>
        <w:t xml:space="preserve"> y</w:t>
      </w:r>
      <w:r w:rsidR="0099319D" w:rsidRPr="00C4403E">
        <w:rPr>
          <w:lang w:val="es-CO"/>
        </w:rPr>
        <w:t xml:space="preserve"> uso excesivo de gas pimienta, entre otros. </w:t>
      </w:r>
    </w:p>
    <w:p w14:paraId="052730DB" w14:textId="4FB1A517" w:rsidR="0099319D" w:rsidRPr="00C4403E" w:rsidRDefault="0077417A" w:rsidP="0056783D">
      <w:pPr>
        <w:pStyle w:val="SingleTxtG"/>
        <w:rPr>
          <w:lang w:val="es-CO"/>
        </w:rPr>
      </w:pPr>
      <w:r w:rsidRPr="00C4403E">
        <w:rPr>
          <w:lang w:val="es-CO"/>
        </w:rPr>
        <w:t>49.</w:t>
      </w:r>
      <w:r w:rsidRPr="00C4403E">
        <w:rPr>
          <w:lang w:val="es-CO"/>
        </w:rPr>
        <w:tab/>
      </w:r>
      <w:r w:rsidR="0099319D" w:rsidRPr="0056783D">
        <w:rPr>
          <w:b/>
          <w:bCs/>
          <w:lang w:val="es-CO"/>
        </w:rPr>
        <w:t xml:space="preserve">El Subcomité recomienda </w:t>
      </w:r>
      <w:r w:rsidR="0084773C" w:rsidRPr="0056783D">
        <w:rPr>
          <w:b/>
          <w:bCs/>
          <w:lang w:val="es-CO"/>
        </w:rPr>
        <w:t xml:space="preserve">que se </w:t>
      </w:r>
      <w:r w:rsidR="0099319D" w:rsidRPr="0056783D">
        <w:rPr>
          <w:b/>
          <w:bCs/>
          <w:lang w:val="es-CO"/>
        </w:rPr>
        <w:t>asegur</w:t>
      </w:r>
      <w:r w:rsidR="0084773C" w:rsidRPr="0056783D">
        <w:rPr>
          <w:b/>
          <w:bCs/>
          <w:lang w:val="es-CO"/>
        </w:rPr>
        <w:t>e</w:t>
      </w:r>
      <w:r w:rsidR="0099319D" w:rsidRPr="0056783D">
        <w:rPr>
          <w:b/>
          <w:bCs/>
          <w:lang w:val="es-CO"/>
        </w:rPr>
        <w:t xml:space="preserve"> a las personas privadas de libertad un mecanismo de denuncia de </w:t>
      </w:r>
      <w:r w:rsidR="009905F3" w:rsidRPr="0056783D">
        <w:rPr>
          <w:b/>
          <w:bCs/>
          <w:lang w:val="es-CO"/>
        </w:rPr>
        <w:t xml:space="preserve">casos de </w:t>
      </w:r>
      <w:r w:rsidR="0099319D" w:rsidRPr="0056783D">
        <w:rPr>
          <w:b/>
          <w:bCs/>
          <w:lang w:val="es-CO"/>
        </w:rPr>
        <w:t xml:space="preserve">tortura y malos tratos independiente y eficaz. </w:t>
      </w:r>
      <w:r w:rsidR="009905F3" w:rsidRPr="0056783D">
        <w:rPr>
          <w:b/>
          <w:bCs/>
          <w:lang w:val="es-CO"/>
        </w:rPr>
        <w:t xml:space="preserve">Recomienda asimismo </w:t>
      </w:r>
      <w:r w:rsidR="0099319D" w:rsidRPr="0056783D">
        <w:rPr>
          <w:b/>
          <w:bCs/>
          <w:lang w:val="es-CO"/>
        </w:rPr>
        <w:t xml:space="preserve">que </w:t>
      </w:r>
      <w:r w:rsidR="001F653B" w:rsidRPr="0056783D">
        <w:rPr>
          <w:b/>
          <w:bCs/>
          <w:lang w:val="es-CO"/>
        </w:rPr>
        <w:t xml:space="preserve">se </w:t>
      </w:r>
      <w:r w:rsidR="0099319D" w:rsidRPr="0056783D">
        <w:rPr>
          <w:b/>
          <w:bCs/>
          <w:lang w:val="es-CO"/>
        </w:rPr>
        <w:t>inicie</w:t>
      </w:r>
      <w:r w:rsidR="001F653B" w:rsidRPr="0056783D">
        <w:rPr>
          <w:b/>
          <w:bCs/>
          <w:lang w:val="es-CO"/>
        </w:rPr>
        <w:t>n</w:t>
      </w:r>
      <w:r w:rsidR="0099319D" w:rsidRPr="0056783D">
        <w:rPr>
          <w:b/>
          <w:bCs/>
          <w:lang w:val="es-CO"/>
        </w:rPr>
        <w:t xml:space="preserve"> investigaciones</w:t>
      </w:r>
      <w:r w:rsidR="00B565F5" w:rsidRPr="0056783D">
        <w:rPr>
          <w:b/>
          <w:bCs/>
          <w:lang w:val="es-CO"/>
        </w:rPr>
        <w:t xml:space="preserve"> </w:t>
      </w:r>
      <w:r w:rsidR="00682715" w:rsidRPr="0056783D">
        <w:rPr>
          <w:b/>
          <w:bCs/>
          <w:lang w:val="es-CO"/>
        </w:rPr>
        <w:t>siempre que haya motivos razonables para creer que se ha cometido un acto de tortura</w:t>
      </w:r>
      <w:r w:rsidR="0099319D" w:rsidRPr="0056783D">
        <w:rPr>
          <w:b/>
          <w:bCs/>
          <w:lang w:val="es-CO"/>
        </w:rPr>
        <w:t xml:space="preserve">, </w:t>
      </w:r>
      <w:r w:rsidR="009905F3" w:rsidRPr="0056783D">
        <w:rPr>
          <w:b/>
          <w:bCs/>
          <w:lang w:val="es-CO"/>
        </w:rPr>
        <w:t xml:space="preserve">y se </w:t>
      </w:r>
      <w:r w:rsidR="0099319D" w:rsidRPr="0056783D">
        <w:rPr>
          <w:b/>
          <w:bCs/>
          <w:lang w:val="es-CO"/>
        </w:rPr>
        <w:t>juzg</w:t>
      </w:r>
      <w:r w:rsidR="009905F3" w:rsidRPr="0056783D">
        <w:rPr>
          <w:b/>
          <w:bCs/>
          <w:lang w:val="es-CO"/>
        </w:rPr>
        <w:t>uen</w:t>
      </w:r>
      <w:r w:rsidR="0099319D" w:rsidRPr="0056783D">
        <w:rPr>
          <w:b/>
          <w:bCs/>
          <w:lang w:val="es-CO"/>
        </w:rPr>
        <w:t xml:space="preserve"> y sancion</w:t>
      </w:r>
      <w:r w:rsidR="009905F3" w:rsidRPr="0056783D">
        <w:rPr>
          <w:b/>
          <w:bCs/>
          <w:lang w:val="es-CO"/>
        </w:rPr>
        <w:t>en</w:t>
      </w:r>
      <w:r w:rsidR="0099319D" w:rsidRPr="0056783D">
        <w:rPr>
          <w:b/>
          <w:bCs/>
          <w:lang w:val="es-CO"/>
        </w:rPr>
        <w:t xml:space="preserve"> a los responsables</w:t>
      </w:r>
      <w:r w:rsidR="006D32C4" w:rsidRPr="0056783D">
        <w:rPr>
          <w:b/>
          <w:bCs/>
          <w:lang w:val="es-CO"/>
        </w:rPr>
        <w:t>.</w:t>
      </w:r>
    </w:p>
    <w:bookmarkEnd w:id="19"/>
    <w:p w14:paraId="16474BA8" w14:textId="2D9F4F57" w:rsidR="0099319D" w:rsidRPr="00904A42" w:rsidRDefault="00BA2A49" w:rsidP="00F12E16">
      <w:pPr>
        <w:pStyle w:val="H1G"/>
        <w:rPr>
          <w:lang w:val="es-CO"/>
        </w:rPr>
      </w:pPr>
      <w:r>
        <w:rPr>
          <w:lang w:val="es-CO"/>
        </w:rPr>
        <w:tab/>
      </w:r>
      <w:r w:rsidR="00A839BF">
        <w:rPr>
          <w:lang w:val="es-CO"/>
        </w:rPr>
        <w:t>B</w:t>
      </w:r>
      <w:r>
        <w:rPr>
          <w:lang w:val="es-CO"/>
        </w:rPr>
        <w:t>.</w:t>
      </w:r>
      <w:r>
        <w:rPr>
          <w:lang w:val="es-CO"/>
        </w:rPr>
        <w:tab/>
      </w:r>
      <w:r w:rsidR="0099319D" w:rsidRPr="00904A42">
        <w:rPr>
          <w:lang w:val="es-CO"/>
        </w:rPr>
        <w:t>Policía</w:t>
      </w:r>
      <w:r w:rsidR="00506DF1">
        <w:rPr>
          <w:lang w:val="es-CO"/>
        </w:rPr>
        <w:t xml:space="preserve"> </w:t>
      </w:r>
      <w:r w:rsidR="009905F3">
        <w:rPr>
          <w:lang w:val="es-CO"/>
        </w:rPr>
        <w:t>y c</w:t>
      </w:r>
      <w:r w:rsidR="00506DF1">
        <w:rPr>
          <w:lang w:val="es-CO"/>
        </w:rPr>
        <w:t>arceletas</w:t>
      </w:r>
    </w:p>
    <w:p w14:paraId="482E2A85" w14:textId="53B38A28" w:rsidR="0099319D" w:rsidRPr="00EF60D9" w:rsidRDefault="0077417A" w:rsidP="0056783D">
      <w:pPr>
        <w:pStyle w:val="SingleTxtG"/>
      </w:pPr>
      <w:r w:rsidRPr="00EF60D9">
        <w:t>50.</w:t>
      </w:r>
      <w:r w:rsidRPr="00EF60D9">
        <w:tab/>
      </w:r>
      <w:r w:rsidR="0099319D" w:rsidRPr="00EF60D9">
        <w:t>Desde hace aproximadamente dos años, la Policía Nacional Civil</w:t>
      </w:r>
      <w:r w:rsidR="00120EB5" w:rsidRPr="00EF60D9">
        <w:t>,</w:t>
      </w:r>
      <w:r w:rsidR="0099319D" w:rsidRPr="00EF60D9">
        <w:t xml:space="preserve"> en el departamento de Guatemala</w:t>
      </w:r>
      <w:r w:rsidR="00120EB5" w:rsidRPr="00EF60D9">
        <w:t>,</w:t>
      </w:r>
      <w:r w:rsidR="0099319D" w:rsidRPr="00EF60D9">
        <w:t xml:space="preserve"> no tiene bajo su custodia a personas detenidas en comisarías. En su lugar, al momento de la aprehensión, son trasladadas directamente a las carceletas, que están ubicadas en Las Torres de Tribunales y son administradas por el sistema penitenciario.</w:t>
      </w:r>
    </w:p>
    <w:p w14:paraId="568159D3" w14:textId="40400A0A" w:rsidR="00090543" w:rsidRPr="00CD38D4" w:rsidRDefault="0077417A" w:rsidP="0056783D">
      <w:pPr>
        <w:pStyle w:val="SingleTxtG"/>
      </w:pPr>
      <w:r w:rsidRPr="00CD38D4">
        <w:t>51.</w:t>
      </w:r>
      <w:r w:rsidRPr="00CD38D4">
        <w:tab/>
      </w:r>
      <w:r w:rsidR="0099319D" w:rsidRPr="00EF60D9">
        <w:t xml:space="preserve">Todavía existen nueve </w:t>
      </w:r>
      <w:r w:rsidR="00BC2DF7" w:rsidRPr="00EF60D9">
        <w:t>prisiones</w:t>
      </w:r>
      <w:r w:rsidR="0099319D" w:rsidRPr="00EF60D9">
        <w:t xml:space="preserve"> en seis departamentos bajo control de la </w:t>
      </w:r>
      <w:r w:rsidR="009905F3" w:rsidRPr="00EF60D9">
        <w:t>Policía Nacional Civil</w:t>
      </w:r>
      <w:r w:rsidR="006D32C4" w:rsidRPr="00EF60D9">
        <w:t xml:space="preserve">, las cuales no </w:t>
      </w:r>
      <w:r w:rsidR="006D32C4" w:rsidRPr="00CD38D4">
        <w:t>fueron visitadas por</w:t>
      </w:r>
      <w:r w:rsidR="00A94C70" w:rsidRPr="00CD38D4">
        <w:t xml:space="preserve"> la situación de los bloqueos</w:t>
      </w:r>
      <w:r w:rsidR="00AB5555" w:rsidRPr="00CD38D4">
        <w:t>.</w:t>
      </w:r>
    </w:p>
    <w:p w14:paraId="4C450126" w14:textId="09C72785" w:rsidR="0099319D" w:rsidRPr="00CD38D4" w:rsidRDefault="0077417A" w:rsidP="0056783D">
      <w:pPr>
        <w:pStyle w:val="SingleTxtG"/>
        <w:rPr>
          <w:lang w:val="es-CO"/>
        </w:rPr>
      </w:pPr>
      <w:r w:rsidRPr="00CD38D4">
        <w:rPr>
          <w:lang w:val="es-CO"/>
        </w:rPr>
        <w:t>52.</w:t>
      </w:r>
      <w:r w:rsidRPr="00CD38D4">
        <w:rPr>
          <w:lang w:val="es-CO"/>
        </w:rPr>
        <w:tab/>
      </w:r>
      <w:r w:rsidR="0099319D" w:rsidRPr="0056783D">
        <w:rPr>
          <w:b/>
          <w:bCs/>
        </w:rPr>
        <w:t>El Subcomité reitera su recomendación de 201</w:t>
      </w:r>
      <w:r w:rsidR="000727A0" w:rsidRPr="0056783D">
        <w:rPr>
          <w:b/>
          <w:bCs/>
        </w:rPr>
        <w:t>6</w:t>
      </w:r>
      <w:r w:rsidR="0099319D" w:rsidRPr="0056783D">
        <w:rPr>
          <w:b/>
          <w:bCs/>
        </w:rPr>
        <w:t xml:space="preserve"> </w:t>
      </w:r>
      <w:r w:rsidR="00CD38D4" w:rsidRPr="0056783D">
        <w:rPr>
          <w:b/>
          <w:bCs/>
        </w:rPr>
        <w:t xml:space="preserve">relativa a </w:t>
      </w:r>
      <w:r w:rsidR="0099319D" w:rsidRPr="0056783D">
        <w:rPr>
          <w:b/>
          <w:bCs/>
          <w:lang w:val="es-CO"/>
        </w:rPr>
        <w:t xml:space="preserve">que Guatemala examine la legalidad y la necesidad de privación de libertad de las personas detenidas en los centros operados por la </w:t>
      </w:r>
      <w:r w:rsidR="00681B8E" w:rsidRPr="0056783D">
        <w:rPr>
          <w:b/>
          <w:bCs/>
          <w:lang w:val="es-CO"/>
        </w:rPr>
        <w:t>Policía Nacional Civil</w:t>
      </w:r>
      <w:r w:rsidR="0099319D" w:rsidRPr="0056783D">
        <w:rPr>
          <w:sz w:val="18"/>
          <w:szCs w:val="18"/>
          <w:vertAlign w:val="superscript"/>
          <w:lang w:val="es-CO"/>
        </w:rPr>
        <w:footnoteReference w:id="8"/>
      </w:r>
      <w:bookmarkStart w:id="20" w:name="_Hlk152593653"/>
      <w:r w:rsidR="00B00840" w:rsidRPr="0056783D">
        <w:rPr>
          <w:b/>
          <w:bCs/>
          <w:lang w:val="es-CO"/>
        </w:rPr>
        <w:t>.</w:t>
      </w:r>
    </w:p>
    <w:p w14:paraId="43A87C89" w14:textId="27594EB9" w:rsidR="0099319D" w:rsidRPr="0019058D" w:rsidRDefault="0019058D" w:rsidP="0019058D">
      <w:pPr>
        <w:pStyle w:val="H23G"/>
        <w:rPr>
          <w:lang w:val="es-CO"/>
        </w:rPr>
      </w:pPr>
      <w:r w:rsidRPr="00CD38D4">
        <w:rPr>
          <w:lang w:val="es-CO"/>
        </w:rPr>
        <w:tab/>
      </w:r>
      <w:r w:rsidR="00692DC3" w:rsidRPr="00CD38D4">
        <w:rPr>
          <w:lang w:val="es-CO"/>
        </w:rPr>
        <w:t>1</w:t>
      </w:r>
      <w:r w:rsidRPr="00CD38D4">
        <w:rPr>
          <w:lang w:val="es-CO"/>
        </w:rPr>
        <w:t>.</w:t>
      </w:r>
      <w:r w:rsidRPr="00CD38D4">
        <w:rPr>
          <w:lang w:val="es-CO"/>
        </w:rPr>
        <w:tab/>
      </w:r>
      <w:r w:rsidR="0099319D" w:rsidRPr="00CD38D4">
        <w:rPr>
          <w:lang w:val="es-CO"/>
        </w:rPr>
        <w:t>Alegaciones de tortura, malos tratos y vulneración de garantías</w:t>
      </w:r>
      <w:r w:rsidR="0099319D" w:rsidRPr="00904A42">
        <w:rPr>
          <w:lang w:val="es-CO"/>
        </w:rPr>
        <w:t xml:space="preserve"> fundamentales </w:t>
      </w:r>
    </w:p>
    <w:p w14:paraId="31BE7CF8" w14:textId="73CDF16E" w:rsidR="0099319D" w:rsidRPr="00904A42" w:rsidRDefault="0077417A" w:rsidP="0056783D">
      <w:pPr>
        <w:pStyle w:val="SingleTxtG"/>
        <w:rPr>
          <w:lang w:val="es-CO"/>
        </w:rPr>
      </w:pPr>
      <w:r w:rsidRPr="00904A42">
        <w:rPr>
          <w:lang w:val="es-CO"/>
        </w:rPr>
        <w:t>53.</w:t>
      </w:r>
      <w:r w:rsidRPr="00904A42">
        <w:rPr>
          <w:lang w:val="es-CO"/>
        </w:rPr>
        <w:tab/>
      </w:r>
      <w:r w:rsidR="0099319D">
        <w:rPr>
          <w:lang w:val="es-CO"/>
        </w:rPr>
        <w:t>E</w:t>
      </w:r>
      <w:r w:rsidR="0099319D" w:rsidRPr="00904A42">
        <w:rPr>
          <w:lang w:val="es-CO"/>
        </w:rPr>
        <w:t>l Subcomité recibió alegaciones de malos tratos sufridos por personas privadas de libertad en las carceletas</w:t>
      </w:r>
      <w:r w:rsidR="0099319D">
        <w:rPr>
          <w:lang w:val="es-CO"/>
        </w:rPr>
        <w:t xml:space="preserve"> de </w:t>
      </w:r>
      <w:r w:rsidR="00C3299C">
        <w:rPr>
          <w:lang w:val="es-CO"/>
        </w:rPr>
        <w:t xml:space="preserve">la </w:t>
      </w:r>
      <w:r w:rsidR="0099319D">
        <w:rPr>
          <w:lang w:val="es-CO"/>
        </w:rPr>
        <w:t>Torres de Tribunales</w:t>
      </w:r>
      <w:r w:rsidR="0099319D" w:rsidRPr="00904A42">
        <w:rPr>
          <w:lang w:val="es-CO"/>
        </w:rPr>
        <w:t xml:space="preserve">. Los testimonios se referían al uso de gas </w:t>
      </w:r>
      <w:r w:rsidR="0099319D" w:rsidRPr="00904A42">
        <w:rPr>
          <w:lang w:val="es-CO"/>
        </w:rPr>
        <w:lastRenderedPageBreak/>
        <w:t>pimienta y golpes por parte de los guardias. El Subcomité fue informado de que momentos antes de su visita los detenidos fueron amenazados por los guardias.</w:t>
      </w:r>
    </w:p>
    <w:p w14:paraId="73CD10D4" w14:textId="3843D975" w:rsidR="0099319D" w:rsidRDefault="0077417A" w:rsidP="0056783D">
      <w:pPr>
        <w:pStyle w:val="SingleTxtG"/>
        <w:rPr>
          <w:lang w:val="es-CO"/>
        </w:rPr>
      </w:pPr>
      <w:r>
        <w:rPr>
          <w:lang w:val="es-CO"/>
        </w:rPr>
        <w:t>54.</w:t>
      </w:r>
      <w:r>
        <w:rPr>
          <w:lang w:val="es-CO"/>
        </w:rPr>
        <w:tab/>
      </w:r>
      <w:r w:rsidR="0099319D" w:rsidRPr="00904A42">
        <w:rPr>
          <w:lang w:val="es-CO"/>
        </w:rPr>
        <w:t xml:space="preserve">No existe un procedimiento estándar para documentar el ingreso de personas privadas de libertad con signos de maltrato. El Subcomité fue informado de que únicamente las personas que presentan lesiones visibles son atendidas por un médico laboral o </w:t>
      </w:r>
      <w:r w:rsidR="0099319D" w:rsidRPr="402E9768">
        <w:rPr>
          <w:lang w:val="es-CO"/>
        </w:rPr>
        <w:t xml:space="preserve">por </w:t>
      </w:r>
      <w:r w:rsidR="0099319D" w:rsidRPr="00904A42">
        <w:rPr>
          <w:lang w:val="es-CO"/>
        </w:rPr>
        <w:t xml:space="preserve">los bomberos. A ninguna persona se le realiza un examen médico al ingreso, </w:t>
      </w:r>
      <w:r w:rsidR="00C3299C">
        <w:rPr>
          <w:lang w:val="es-CO"/>
        </w:rPr>
        <w:t>lo que</w:t>
      </w:r>
      <w:r w:rsidR="00C3299C" w:rsidRPr="00904A42">
        <w:rPr>
          <w:lang w:val="es-CO"/>
        </w:rPr>
        <w:t xml:space="preserve"> </w:t>
      </w:r>
      <w:r w:rsidR="0099319D" w:rsidRPr="00904A42">
        <w:rPr>
          <w:lang w:val="es-CO"/>
        </w:rPr>
        <w:t>dificulta significativamente el registro y control de casos de maltrato.</w:t>
      </w:r>
    </w:p>
    <w:p w14:paraId="1D0B93F2" w14:textId="6430C5D5" w:rsidR="0099319D" w:rsidRPr="00E942F8" w:rsidRDefault="0077417A" w:rsidP="0056783D">
      <w:pPr>
        <w:pStyle w:val="SingleTxtG"/>
        <w:rPr>
          <w:lang w:val="es-CO"/>
        </w:rPr>
      </w:pPr>
      <w:r w:rsidRPr="00E942F8">
        <w:rPr>
          <w:lang w:val="es-CO"/>
        </w:rPr>
        <w:t>55.</w:t>
      </w:r>
      <w:r w:rsidRPr="00E942F8">
        <w:rPr>
          <w:lang w:val="es-CO"/>
        </w:rPr>
        <w:tab/>
      </w:r>
      <w:r w:rsidR="0099319D" w:rsidRPr="0056783D">
        <w:rPr>
          <w:b/>
          <w:bCs/>
          <w:lang w:val="es-CO"/>
        </w:rPr>
        <w:t xml:space="preserve">El Subcomité recomienda </w:t>
      </w:r>
      <w:r w:rsidR="00F273DD" w:rsidRPr="0056783D">
        <w:rPr>
          <w:b/>
          <w:bCs/>
          <w:lang w:val="es-CO"/>
        </w:rPr>
        <w:t xml:space="preserve">que el Estado parte </w:t>
      </w:r>
      <w:r w:rsidR="0099319D" w:rsidRPr="0056783D">
        <w:rPr>
          <w:b/>
          <w:bCs/>
          <w:lang w:val="es-CO"/>
        </w:rPr>
        <w:t>adopt</w:t>
      </w:r>
      <w:r w:rsidR="00F273DD" w:rsidRPr="0056783D">
        <w:rPr>
          <w:b/>
          <w:bCs/>
          <w:lang w:val="es-CO"/>
        </w:rPr>
        <w:t>e</w:t>
      </w:r>
      <w:r w:rsidR="0099319D" w:rsidRPr="0056783D">
        <w:rPr>
          <w:b/>
          <w:bCs/>
          <w:lang w:val="es-CO"/>
        </w:rPr>
        <w:t xml:space="preserve"> protocolos para que el personal médico informe a las autoridades competentes, en especial al Ministerio P</w:t>
      </w:r>
      <w:r w:rsidR="00CD38D4" w:rsidRPr="0056783D">
        <w:rPr>
          <w:b/>
          <w:bCs/>
          <w:lang w:val="es-CO"/>
        </w:rPr>
        <w:t>ú</w:t>
      </w:r>
      <w:r w:rsidR="0099319D" w:rsidRPr="0056783D">
        <w:rPr>
          <w:b/>
          <w:bCs/>
          <w:lang w:val="es-CO"/>
        </w:rPr>
        <w:t>blico</w:t>
      </w:r>
      <w:r w:rsidR="00F273DD" w:rsidRPr="0056783D">
        <w:rPr>
          <w:b/>
          <w:bCs/>
          <w:lang w:val="es-CO"/>
        </w:rPr>
        <w:t>,</w:t>
      </w:r>
      <w:r w:rsidR="0099319D" w:rsidRPr="0056783D">
        <w:rPr>
          <w:b/>
          <w:bCs/>
          <w:lang w:val="es-CO"/>
        </w:rPr>
        <w:t xml:space="preserve"> cuando haya indicios de malos tratos</w:t>
      </w:r>
      <w:r w:rsidR="00F273DD" w:rsidRPr="0056783D">
        <w:rPr>
          <w:b/>
          <w:bCs/>
          <w:lang w:val="es-CO"/>
        </w:rPr>
        <w:t>, y se realicen las investigaciones pertinentes</w:t>
      </w:r>
      <w:r w:rsidR="0099319D" w:rsidRPr="0056783D">
        <w:rPr>
          <w:b/>
          <w:bCs/>
          <w:lang w:val="es-CO"/>
        </w:rPr>
        <w:t>.</w:t>
      </w:r>
    </w:p>
    <w:p w14:paraId="6037795D" w14:textId="41B579F4" w:rsidR="0099319D" w:rsidRPr="00904A42" w:rsidRDefault="0019058D" w:rsidP="0019058D">
      <w:pPr>
        <w:pStyle w:val="H23G"/>
        <w:rPr>
          <w:lang w:val="es-CO"/>
        </w:rPr>
      </w:pPr>
      <w:r>
        <w:rPr>
          <w:lang w:val="es-CO"/>
        </w:rPr>
        <w:tab/>
      </w:r>
      <w:r w:rsidR="00692DC3">
        <w:rPr>
          <w:lang w:val="es-CO"/>
        </w:rPr>
        <w:t>2</w:t>
      </w:r>
      <w:r>
        <w:rPr>
          <w:lang w:val="es-CO"/>
        </w:rPr>
        <w:t>.</w:t>
      </w:r>
      <w:r>
        <w:rPr>
          <w:lang w:val="es-CO"/>
        </w:rPr>
        <w:tab/>
      </w:r>
      <w:r w:rsidR="0099319D" w:rsidRPr="00904A42">
        <w:rPr>
          <w:lang w:val="es-CO"/>
        </w:rPr>
        <w:t>Registros</w:t>
      </w:r>
    </w:p>
    <w:p w14:paraId="4B37C571" w14:textId="3EB3F3F5" w:rsidR="0099319D" w:rsidRPr="00904A42" w:rsidRDefault="0077417A" w:rsidP="0056783D">
      <w:pPr>
        <w:pStyle w:val="SingleTxtG"/>
        <w:rPr>
          <w:lang w:val="es-CO"/>
        </w:rPr>
      </w:pPr>
      <w:r w:rsidRPr="00904A42">
        <w:rPr>
          <w:lang w:val="es-CO"/>
        </w:rPr>
        <w:t>56.</w:t>
      </w:r>
      <w:r w:rsidRPr="00904A42">
        <w:rPr>
          <w:lang w:val="es-CO"/>
        </w:rPr>
        <w:tab/>
      </w:r>
      <w:r w:rsidR="0099319D" w:rsidRPr="00904A42">
        <w:rPr>
          <w:lang w:val="es-CO"/>
        </w:rPr>
        <w:t>El Subcomité constató con preocupación que existen deficiencias en los registros de la carceleta debido a la ausencia de u</w:t>
      </w:r>
      <w:r w:rsidR="0099319D">
        <w:rPr>
          <w:lang w:val="es-CO"/>
        </w:rPr>
        <w:t>n sistema</w:t>
      </w:r>
      <w:r w:rsidR="0099319D" w:rsidRPr="00904A42">
        <w:rPr>
          <w:lang w:val="es-CO"/>
        </w:rPr>
        <w:t xml:space="preserve"> digital. Tampoco existe un registro de las quejas sobre tortura y malos tratos en la carceleta.</w:t>
      </w:r>
    </w:p>
    <w:p w14:paraId="359E6607" w14:textId="3E225ACA" w:rsidR="0099319D" w:rsidRPr="00904A42" w:rsidRDefault="0077417A" w:rsidP="0056783D">
      <w:pPr>
        <w:pStyle w:val="SingleTxtG"/>
        <w:rPr>
          <w:lang w:val="es-CO"/>
        </w:rPr>
      </w:pPr>
      <w:r w:rsidRPr="00904A42">
        <w:rPr>
          <w:lang w:val="es-CO"/>
        </w:rPr>
        <w:t>57.</w:t>
      </w:r>
      <w:r w:rsidRPr="00904A42">
        <w:rPr>
          <w:lang w:val="es-CO"/>
        </w:rPr>
        <w:tab/>
      </w:r>
      <w:r w:rsidR="0099319D" w:rsidRPr="0056783D">
        <w:rPr>
          <w:b/>
          <w:bCs/>
          <w:lang w:val="es-CO"/>
        </w:rPr>
        <w:t xml:space="preserve">Se recomienda </w:t>
      </w:r>
      <w:r w:rsidR="00F273DD" w:rsidRPr="0056783D">
        <w:rPr>
          <w:b/>
          <w:bCs/>
          <w:lang w:val="es-CO"/>
        </w:rPr>
        <w:t xml:space="preserve">al Estado parte </w:t>
      </w:r>
      <w:r w:rsidR="0099319D" w:rsidRPr="0056783D">
        <w:rPr>
          <w:b/>
          <w:bCs/>
          <w:lang w:val="es-CO"/>
        </w:rPr>
        <w:t xml:space="preserve">que establezca un registro unificado e informatizado de </w:t>
      </w:r>
      <w:r w:rsidR="00F273DD" w:rsidRPr="0056783D">
        <w:rPr>
          <w:b/>
          <w:bCs/>
          <w:lang w:val="es-CO"/>
        </w:rPr>
        <w:t xml:space="preserve">las </w:t>
      </w:r>
      <w:r w:rsidR="0099319D" w:rsidRPr="0056783D">
        <w:rPr>
          <w:b/>
          <w:bCs/>
          <w:lang w:val="es-CO"/>
        </w:rPr>
        <w:t xml:space="preserve">detenciones policiales a nivel nacional, </w:t>
      </w:r>
      <w:r w:rsidR="00F273DD" w:rsidRPr="0056783D">
        <w:rPr>
          <w:b/>
          <w:bCs/>
          <w:lang w:val="es-CO"/>
        </w:rPr>
        <w:t>que</w:t>
      </w:r>
      <w:r w:rsidR="0099319D" w:rsidRPr="0056783D">
        <w:rPr>
          <w:b/>
          <w:bCs/>
          <w:lang w:val="es-CO"/>
        </w:rPr>
        <w:t xml:space="preserve"> incluya, entre otros, denuncias de tortura y malos tratos.</w:t>
      </w:r>
    </w:p>
    <w:p w14:paraId="18BCFC8D" w14:textId="74124C40" w:rsidR="0099319D" w:rsidRPr="00904A42" w:rsidRDefault="0019058D" w:rsidP="0019058D">
      <w:pPr>
        <w:pStyle w:val="H23G"/>
        <w:rPr>
          <w:lang w:val="es-CO"/>
        </w:rPr>
      </w:pPr>
      <w:r>
        <w:rPr>
          <w:lang w:val="es-CO"/>
        </w:rPr>
        <w:tab/>
      </w:r>
      <w:r w:rsidR="00692DC3">
        <w:rPr>
          <w:lang w:val="es-CO"/>
        </w:rPr>
        <w:t>3</w:t>
      </w:r>
      <w:r>
        <w:rPr>
          <w:lang w:val="es-CO"/>
        </w:rPr>
        <w:t>.</w:t>
      </w:r>
      <w:r>
        <w:rPr>
          <w:lang w:val="es-CO"/>
        </w:rPr>
        <w:tab/>
      </w:r>
      <w:r w:rsidR="0099319D" w:rsidRPr="00904A42">
        <w:rPr>
          <w:lang w:val="es-CO"/>
        </w:rPr>
        <w:t>Condiciones de detención</w:t>
      </w:r>
    </w:p>
    <w:p w14:paraId="2531772E" w14:textId="18A2E688" w:rsidR="0099319D" w:rsidRDefault="0077417A" w:rsidP="0056783D">
      <w:pPr>
        <w:pStyle w:val="SingleTxtG"/>
        <w:rPr>
          <w:lang w:val="es-CO"/>
        </w:rPr>
      </w:pPr>
      <w:r>
        <w:rPr>
          <w:lang w:val="es-CO"/>
        </w:rPr>
        <w:t>58.</w:t>
      </w:r>
      <w:r>
        <w:rPr>
          <w:lang w:val="es-CO"/>
        </w:rPr>
        <w:tab/>
      </w:r>
      <w:r w:rsidR="0099319D" w:rsidRPr="00904A42">
        <w:rPr>
          <w:lang w:val="es-CO"/>
        </w:rPr>
        <w:t xml:space="preserve">Durante las visitas a la carceleta de tribunales, </w:t>
      </w:r>
      <w:r w:rsidR="0099319D" w:rsidRPr="004C0976">
        <w:rPr>
          <w:lang w:val="es-CO"/>
        </w:rPr>
        <w:t xml:space="preserve">se observaron </w:t>
      </w:r>
      <w:r w:rsidR="0099319D">
        <w:rPr>
          <w:lang w:val="es-CO"/>
        </w:rPr>
        <w:t xml:space="preserve">condiciones deficientes de infraestructura e higiene, servicios inapropiados y una alarmante falta de alimentación. </w:t>
      </w:r>
      <w:r w:rsidR="0099319D" w:rsidRPr="00904A42">
        <w:rPr>
          <w:lang w:val="es-CO"/>
        </w:rPr>
        <w:t xml:space="preserve">Únicamente </w:t>
      </w:r>
      <w:r w:rsidR="0099319D" w:rsidRPr="402E9768">
        <w:rPr>
          <w:lang w:val="es-CO"/>
        </w:rPr>
        <w:t xml:space="preserve">los detenidos </w:t>
      </w:r>
      <w:r w:rsidR="0099319D" w:rsidRPr="00904A42">
        <w:rPr>
          <w:lang w:val="es-CO"/>
        </w:rPr>
        <w:t xml:space="preserve">que tienen audiencias programadas para </w:t>
      </w:r>
      <w:r w:rsidR="0099319D" w:rsidRPr="402E9768">
        <w:rPr>
          <w:lang w:val="es-CO"/>
        </w:rPr>
        <w:t>ese</w:t>
      </w:r>
      <w:r w:rsidR="0099319D" w:rsidRPr="00904A42">
        <w:rPr>
          <w:lang w:val="es-CO"/>
        </w:rPr>
        <w:t xml:space="preserve"> día pueden recibir alimentos proporcionados por el</w:t>
      </w:r>
      <w:r w:rsidR="0099319D">
        <w:rPr>
          <w:lang w:val="es-CO"/>
        </w:rPr>
        <w:t xml:space="preserve"> Estado</w:t>
      </w:r>
      <w:r w:rsidR="0099319D" w:rsidRPr="00904A42">
        <w:rPr>
          <w:lang w:val="es-CO"/>
        </w:rPr>
        <w:t xml:space="preserve">. Numerosas personas no habían </w:t>
      </w:r>
      <w:r w:rsidR="0099319D" w:rsidRPr="402E9768">
        <w:rPr>
          <w:lang w:val="es-CO"/>
        </w:rPr>
        <w:t xml:space="preserve">tenido acceso a </w:t>
      </w:r>
      <w:r w:rsidR="0099319D" w:rsidRPr="00904A42">
        <w:rPr>
          <w:lang w:val="es-CO"/>
        </w:rPr>
        <w:t xml:space="preserve">alimentos ni </w:t>
      </w:r>
      <w:r w:rsidR="0099319D" w:rsidRPr="402E9768">
        <w:rPr>
          <w:lang w:val="es-CO"/>
        </w:rPr>
        <w:t xml:space="preserve">habían </w:t>
      </w:r>
      <w:r w:rsidR="0099319D" w:rsidRPr="00904A42">
        <w:rPr>
          <w:lang w:val="es-CO"/>
        </w:rPr>
        <w:t xml:space="preserve">bebido agua </w:t>
      </w:r>
      <w:r w:rsidR="00393462">
        <w:rPr>
          <w:lang w:val="es-CO"/>
        </w:rPr>
        <w:t>durante</w:t>
      </w:r>
      <w:r w:rsidR="0099319D" w:rsidRPr="00904A42">
        <w:rPr>
          <w:lang w:val="es-CO"/>
        </w:rPr>
        <w:t xml:space="preserve"> más de 24 horas.</w:t>
      </w:r>
    </w:p>
    <w:p w14:paraId="75B5DDE6" w14:textId="598BC710" w:rsidR="0099319D" w:rsidRPr="00904A42" w:rsidRDefault="0077417A" w:rsidP="0056783D">
      <w:pPr>
        <w:pStyle w:val="SingleTxtG"/>
        <w:rPr>
          <w:lang w:val="es-CO"/>
        </w:rPr>
      </w:pPr>
      <w:r w:rsidRPr="00904A42">
        <w:rPr>
          <w:lang w:val="es-CO"/>
        </w:rPr>
        <w:t>59.</w:t>
      </w:r>
      <w:r w:rsidRPr="00904A42">
        <w:rPr>
          <w:lang w:val="es-CO"/>
        </w:rPr>
        <w:tab/>
      </w:r>
      <w:r w:rsidR="0099319D" w:rsidRPr="009D239A">
        <w:rPr>
          <w:lang w:val="es-CO"/>
        </w:rPr>
        <w:t>En las carceletas</w:t>
      </w:r>
      <w:r w:rsidR="0099319D">
        <w:rPr>
          <w:lang w:val="es-CO"/>
        </w:rPr>
        <w:t>,</w:t>
      </w:r>
      <w:r w:rsidR="0099319D" w:rsidRPr="009D239A">
        <w:rPr>
          <w:lang w:val="es-CO"/>
        </w:rPr>
        <w:t xml:space="preserve"> el acceso a las llamadas y a </w:t>
      </w:r>
      <w:r w:rsidR="00393462">
        <w:rPr>
          <w:lang w:val="es-CO"/>
        </w:rPr>
        <w:t xml:space="preserve">las </w:t>
      </w:r>
      <w:r w:rsidR="0099319D" w:rsidRPr="009D239A">
        <w:rPr>
          <w:lang w:val="es-CO"/>
        </w:rPr>
        <w:t>medicinas está restringido a quienes tengan abogados o familiares que puedan facilitarles un teléfono o medicinas. Adicionalmente</w:t>
      </w:r>
      <w:r w:rsidR="00393462">
        <w:rPr>
          <w:lang w:val="es-CO"/>
        </w:rPr>
        <w:t>,</w:t>
      </w:r>
      <w:r w:rsidR="0099319D" w:rsidRPr="009D239A">
        <w:rPr>
          <w:lang w:val="es-CO"/>
        </w:rPr>
        <w:t xml:space="preserve"> se requiere </w:t>
      </w:r>
      <w:r w:rsidR="00393462">
        <w:rPr>
          <w:lang w:val="es-CO"/>
        </w:rPr>
        <w:t>una</w:t>
      </w:r>
      <w:r w:rsidR="00393462" w:rsidRPr="009D239A">
        <w:rPr>
          <w:lang w:val="es-CO"/>
        </w:rPr>
        <w:t xml:space="preserve"> </w:t>
      </w:r>
      <w:r w:rsidR="0099319D" w:rsidRPr="009D239A">
        <w:rPr>
          <w:lang w:val="es-CO"/>
        </w:rPr>
        <w:t>autorización del juez para ingresar medicamentos, lo cual puede tomar mucho tiempo.</w:t>
      </w:r>
    </w:p>
    <w:p w14:paraId="5D0EB79D" w14:textId="3C72B1CB" w:rsidR="0099319D" w:rsidRDefault="0077417A" w:rsidP="0056783D">
      <w:pPr>
        <w:pStyle w:val="SingleTxtG"/>
        <w:rPr>
          <w:rStyle w:val="Refdecomentario"/>
        </w:rPr>
      </w:pPr>
      <w:r>
        <w:rPr>
          <w:rStyle w:val="Refdecomentario"/>
          <w:sz w:val="20"/>
        </w:rPr>
        <w:t>60.</w:t>
      </w:r>
      <w:r>
        <w:rPr>
          <w:rStyle w:val="Refdecomentario"/>
          <w:sz w:val="20"/>
        </w:rPr>
        <w:tab/>
      </w:r>
      <w:r w:rsidR="0099319D" w:rsidRPr="00904A42">
        <w:rPr>
          <w:lang w:val="es-CO"/>
        </w:rPr>
        <w:t xml:space="preserve">La situación interna </w:t>
      </w:r>
      <w:r w:rsidR="0099319D" w:rsidRPr="402E9768">
        <w:rPr>
          <w:lang w:val="es-CO"/>
        </w:rPr>
        <w:t xml:space="preserve">que vivía </w:t>
      </w:r>
      <w:r w:rsidR="0099319D" w:rsidRPr="00904A42">
        <w:rPr>
          <w:lang w:val="es-CO"/>
        </w:rPr>
        <w:t>el país durante la visita provocó la suspensión de audiencias</w:t>
      </w:r>
      <w:r w:rsidR="00393462">
        <w:rPr>
          <w:lang w:val="es-CO"/>
        </w:rPr>
        <w:t>,</w:t>
      </w:r>
      <w:r w:rsidR="0099319D" w:rsidRPr="402E9768">
        <w:rPr>
          <w:lang w:val="es-CO"/>
        </w:rPr>
        <w:t xml:space="preserve"> lo cual</w:t>
      </w:r>
      <w:r w:rsidR="0099319D">
        <w:rPr>
          <w:lang w:val="es-CO"/>
        </w:rPr>
        <w:t xml:space="preserve"> hizo</w:t>
      </w:r>
      <w:r w:rsidR="0099319D" w:rsidRPr="00904A42">
        <w:rPr>
          <w:lang w:val="es-CO"/>
        </w:rPr>
        <w:t xml:space="preserve"> que las personas detenidas quedaran </w:t>
      </w:r>
      <w:r w:rsidR="0099319D" w:rsidRPr="402E9768">
        <w:rPr>
          <w:lang w:val="es-CO"/>
        </w:rPr>
        <w:t xml:space="preserve">incluso </w:t>
      </w:r>
      <w:r w:rsidR="0099319D" w:rsidRPr="00904A42">
        <w:rPr>
          <w:lang w:val="es-CO"/>
        </w:rPr>
        <w:t xml:space="preserve">sin agua </w:t>
      </w:r>
      <w:r w:rsidR="0099319D">
        <w:rPr>
          <w:lang w:val="es-CO"/>
        </w:rPr>
        <w:t xml:space="preserve">potable </w:t>
      </w:r>
      <w:r w:rsidR="0099319D" w:rsidRPr="00904A42">
        <w:rPr>
          <w:lang w:val="es-CO"/>
        </w:rPr>
        <w:t xml:space="preserve">y alimentos hasta </w:t>
      </w:r>
      <w:r w:rsidR="0099319D" w:rsidRPr="402E9768">
        <w:rPr>
          <w:lang w:val="es-CO"/>
        </w:rPr>
        <w:t xml:space="preserve">por </w:t>
      </w:r>
      <w:r w:rsidR="0099319D" w:rsidRPr="00904A42">
        <w:rPr>
          <w:lang w:val="es-CO"/>
        </w:rPr>
        <w:t>tres días.</w:t>
      </w:r>
    </w:p>
    <w:p w14:paraId="18A6F401" w14:textId="171B900A" w:rsidR="0099319D" w:rsidRPr="00904A42" w:rsidRDefault="0077417A" w:rsidP="0056783D">
      <w:pPr>
        <w:pStyle w:val="SingleTxtG"/>
        <w:rPr>
          <w:lang w:val="es-CO"/>
        </w:rPr>
      </w:pPr>
      <w:r w:rsidRPr="00904A42">
        <w:rPr>
          <w:lang w:val="es-CO"/>
        </w:rPr>
        <w:t>61.</w:t>
      </w:r>
      <w:r w:rsidRPr="00904A42">
        <w:rPr>
          <w:lang w:val="es-CO"/>
        </w:rPr>
        <w:tab/>
      </w:r>
      <w:r w:rsidR="0099319D" w:rsidRPr="00B87C5D">
        <w:rPr>
          <w:rStyle w:val="Refdecomentario"/>
        </w:rPr>
        <w:t>E</w:t>
      </w:r>
      <w:r w:rsidR="0099319D" w:rsidRPr="00B87C5D">
        <w:rPr>
          <w:lang w:val="es-CO"/>
        </w:rPr>
        <w:t>l</w:t>
      </w:r>
      <w:r w:rsidR="0099319D" w:rsidRPr="402E9768">
        <w:rPr>
          <w:lang w:val="es-CO"/>
        </w:rPr>
        <w:t xml:space="preserve"> Subcomité recibió información sobre casos en los que</w:t>
      </w:r>
      <w:r w:rsidR="00393462">
        <w:rPr>
          <w:lang w:val="es-CO"/>
        </w:rPr>
        <w:t xml:space="preserve"> se </w:t>
      </w:r>
      <w:r w:rsidR="00393462" w:rsidRPr="402E9768">
        <w:rPr>
          <w:lang w:val="es-CO"/>
        </w:rPr>
        <w:t>excedía el plazo de 24</w:t>
      </w:r>
      <w:r w:rsidR="00393462">
        <w:rPr>
          <w:lang w:val="es-CO"/>
        </w:rPr>
        <w:t> </w:t>
      </w:r>
      <w:r w:rsidR="00393462" w:rsidRPr="402E9768">
        <w:rPr>
          <w:lang w:val="es-CO"/>
        </w:rPr>
        <w:t>horas</w:t>
      </w:r>
      <w:r w:rsidR="0099319D" w:rsidRPr="402E9768">
        <w:rPr>
          <w:lang w:val="es-CO"/>
        </w:rPr>
        <w:t xml:space="preserve"> antes de que un juez definiera </w:t>
      </w:r>
      <w:r w:rsidR="00393462">
        <w:rPr>
          <w:lang w:val="es-CO"/>
        </w:rPr>
        <w:t>la</w:t>
      </w:r>
      <w:r w:rsidR="00393462" w:rsidRPr="402E9768">
        <w:rPr>
          <w:lang w:val="es-CO"/>
        </w:rPr>
        <w:t xml:space="preserve"> </w:t>
      </w:r>
      <w:r w:rsidR="0099319D" w:rsidRPr="402E9768">
        <w:rPr>
          <w:lang w:val="es-CO"/>
        </w:rPr>
        <w:t>situación jurídica</w:t>
      </w:r>
      <w:r w:rsidR="00393462">
        <w:rPr>
          <w:lang w:val="es-CO"/>
        </w:rPr>
        <w:t xml:space="preserve"> de</w:t>
      </w:r>
      <w:r w:rsidR="00393462" w:rsidRPr="00393462">
        <w:rPr>
          <w:lang w:val="es-CO"/>
        </w:rPr>
        <w:t xml:space="preserve"> </w:t>
      </w:r>
      <w:r w:rsidR="00393462" w:rsidRPr="402E9768">
        <w:rPr>
          <w:lang w:val="es-CO"/>
        </w:rPr>
        <w:t>algunas personas detenidas</w:t>
      </w:r>
      <w:r w:rsidR="0099319D" w:rsidRPr="402E9768">
        <w:rPr>
          <w:lang w:val="es-CO"/>
        </w:rPr>
        <w:t xml:space="preserve">. Esto se agrava especialmente los fines de semana, </w:t>
      </w:r>
      <w:r w:rsidR="00393462">
        <w:rPr>
          <w:lang w:val="es-CO"/>
        </w:rPr>
        <w:t xml:space="preserve">cuando </w:t>
      </w:r>
      <w:r w:rsidR="0099319D" w:rsidRPr="402E9768">
        <w:rPr>
          <w:lang w:val="es-CO"/>
        </w:rPr>
        <w:t xml:space="preserve">llega a haber personas detenidas hasta </w:t>
      </w:r>
      <w:r w:rsidR="00393462">
        <w:rPr>
          <w:lang w:val="es-CO"/>
        </w:rPr>
        <w:t xml:space="preserve">por </w:t>
      </w:r>
      <w:r w:rsidR="0099319D" w:rsidRPr="402E9768">
        <w:rPr>
          <w:lang w:val="es-CO"/>
        </w:rPr>
        <w:t>14</w:t>
      </w:r>
      <w:r w:rsidR="00393462">
        <w:rPr>
          <w:lang w:val="es-CO"/>
        </w:rPr>
        <w:t> </w:t>
      </w:r>
      <w:r w:rsidR="0099319D" w:rsidRPr="402E9768">
        <w:rPr>
          <w:lang w:val="es-CO"/>
        </w:rPr>
        <w:t xml:space="preserve">días sin que exista ninguna orden judicial </w:t>
      </w:r>
      <w:r w:rsidR="00393462">
        <w:rPr>
          <w:lang w:val="es-CO"/>
        </w:rPr>
        <w:t xml:space="preserve">que lo </w:t>
      </w:r>
      <w:r w:rsidR="0099319D" w:rsidRPr="402E9768">
        <w:rPr>
          <w:lang w:val="es-CO"/>
        </w:rPr>
        <w:t>dispon</w:t>
      </w:r>
      <w:r w:rsidR="00393462">
        <w:rPr>
          <w:lang w:val="es-CO"/>
        </w:rPr>
        <w:t>ga</w:t>
      </w:r>
      <w:r w:rsidR="0099319D" w:rsidRPr="00904A42">
        <w:rPr>
          <w:lang w:val="es-CO"/>
        </w:rPr>
        <w:t>.</w:t>
      </w:r>
    </w:p>
    <w:p w14:paraId="57EB8867" w14:textId="17719A90" w:rsidR="0099319D" w:rsidRDefault="0077417A" w:rsidP="0056783D">
      <w:pPr>
        <w:pStyle w:val="SingleTxtG"/>
        <w:rPr>
          <w:lang w:val="es-CO"/>
        </w:rPr>
      </w:pPr>
      <w:r>
        <w:rPr>
          <w:lang w:val="es-CO"/>
        </w:rPr>
        <w:t>62.</w:t>
      </w:r>
      <w:r>
        <w:rPr>
          <w:lang w:val="es-CO"/>
        </w:rPr>
        <w:tab/>
      </w:r>
      <w:r w:rsidR="0099319D" w:rsidRPr="0056783D">
        <w:rPr>
          <w:b/>
          <w:bCs/>
          <w:lang w:val="es-CO"/>
        </w:rPr>
        <w:t>El Subcomité urge el estricto cumplimiento de</w:t>
      </w:r>
      <w:r w:rsidR="0059159A" w:rsidRPr="0056783D">
        <w:rPr>
          <w:b/>
          <w:bCs/>
          <w:lang w:val="es-CO"/>
        </w:rPr>
        <w:t>l plazo de 24 horas para que un juez emita una orden judicial, como</w:t>
      </w:r>
      <w:r w:rsidR="0099319D" w:rsidRPr="0056783D">
        <w:rPr>
          <w:b/>
          <w:bCs/>
          <w:lang w:val="es-CO"/>
        </w:rPr>
        <w:t xml:space="preserve"> garantía</w:t>
      </w:r>
      <w:r w:rsidR="00120EB5" w:rsidRPr="0056783D">
        <w:rPr>
          <w:b/>
          <w:bCs/>
          <w:lang w:val="es-CO"/>
        </w:rPr>
        <w:t xml:space="preserve"> fundamental</w:t>
      </w:r>
      <w:r w:rsidR="0099319D" w:rsidRPr="0056783D">
        <w:rPr>
          <w:b/>
          <w:bCs/>
          <w:lang w:val="es-CO"/>
        </w:rPr>
        <w:t>. Debe asegurarse que las personas sean puestas a disposición de las autoridades jurisdiccionales en un plazo de 24</w:t>
      </w:r>
      <w:r w:rsidR="0059159A" w:rsidRPr="0056783D">
        <w:rPr>
          <w:b/>
          <w:bCs/>
          <w:lang w:val="es-CO"/>
        </w:rPr>
        <w:t> </w:t>
      </w:r>
      <w:r w:rsidR="0099319D" w:rsidRPr="0056783D">
        <w:rPr>
          <w:b/>
          <w:bCs/>
          <w:lang w:val="es-CO"/>
        </w:rPr>
        <w:t>horas, lo cual incluye habilitar turnos y horarios especiales para atender y resolver la situación jurídica de los detenidos.</w:t>
      </w:r>
    </w:p>
    <w:p w14:paraId="01DCC08C" w14:textId="172F1AC4" w:rsidR="0099319D" w:rsidRPr="000344F4" w:rsidRDefault="0077417A" w:rsidP="0056783D">
      <w:pPr>
        <w:pStyle w:val="SingleTxtG"/>
        <w:rPr>
          <w:b/>
          <w:bCs/>
          <w:lang w:val="es-CO"/>
        </w:rPr>
      </w:pPr>
      <w:r w:rsidRPr="000344F4">
        <w:rPr>
          <w:bCs/>
          <w:lang w:val="es-CO"/>
        </w:rPr>
        <w:t>63.</w:t>
      </w:r>
      <w:r w:rsidRPr="000344F4">
        <w:rPr>
          <w:bCs/>
          <w:lang w:val="es-CO"/>
        </w:rPr>
        <w:tab/>
      </w:r>
      <w:r w:rsidR="0099319D">
        <w:rPr>
          <w:lang w:val="es-CO"/>
        </w:rPr>
        <w:t>L</w:t>
      </w:r>
      <w:r w:rsidR="0099319D" w:rsidRPr="00E942F8">
        <w:rPr>
          <w:lang w:val="es-CO"/>
        </w:rPr>
        <w:t xml:space="preserve">as carceletas carecen de condiciones básicas como camas y duchas. Se observaron personas durmiendo en el piso en condiciones de higiene deplorables. No hay suministros de papel higiénico, toallas sanitarias, colchones o cobijas. El acceso al agua es limitado, por ejemplo, en el caso de la carceleta de mujeres, el Subcomité verificó que a falta de una ducha las </w:t>
      </w:r>
      <w:r w:rsidR="0099319D">
        <w:rPr>
          <w:lang w:val="es-CO"/>
        </w:rPr>
        <w:t>detenidas</w:t>
      </w:r>
      <w:r w:rsidR="0099319D" w:rsidRPr="00E942F8">
        <w:rPr>
          <w:lang w:val="es-CO"/>
        </w:rPr>
        <w:t xml:space="preserve"> se aseaban en la</w:t>
      </w:r>
      <w:r w:rsidR="0099319D" w:rsidRPr="000344F4">
        <w:rPr>
          <w:lang w:val="es-CO"/>
        </w:rPr>
        <w:t xml:space="preserve"> misma celda, recogiendo gotas del grifo. Esta agua también era usada para beber. </w:t>
      </w:r>
      <w:r w:rsidR="0099319D">
        <w:rPr>
          <w:lang w:val="es-CO"/>
        </w:rPr>
        <w:t>N</w:t>
      </w:r>
      <w:r w:rsidR="0099319D" w:rsidRPr="000344F4">
        <w:rPr>
          <w:lang w:val="es-CO"/>
        </w:rPr>
        <w:t>o había luz natural ni ventilación. Las carceletas están ubicadas en un estacionamiento, exponiendo a las personas a los gases de escape de los vehículos.</w:t>
      </w:r>
    </w:p>
    <w:p w14:paraId="0CD36845" w14:textId="3DBBA1A3" w:rsidR="0099319D" w:rsidRDefault="0077417A" w:rsidP="0056783D">
      <w:pPr>
        <w:pStyle w:val="SingleTxtG"/>
        <w:rPr>
          <w:b/>
          <w:bCs/>
          <w:lang w:val="es-CO"/>
        </w:rPr>
      </w:pPr>
      <w:r>
        <w:rPr>
          <w:bCs/>
          <w:lang w:val="es-CO"/>
        </w:rPr>
        <w:t>64.</w:t>
      </w:r>
      <w:r>
        <w:rPr>
          <w:bCs/>
          <w:lang w:val="es-CO"/>
        </w:rPr>
        <w:tab/>
      </w:r>
      <w:r w:rsidR="00CD38D4">
        <w:rPr>
          <w:lang w:val="es-CO"/>
        </w:rPr>
        <w:t>Existen</w:t>
      </w:r>
      <w:r w:rsidR="0099319D" w:rsidRPr="00E942F8">
        <w:rPr>
          <w:lang w:val="es-CO"/>
        </w:rPr>
        <w:t xml:space="preserve"> celda</w:t>
      </w:r>
      <w:r w:rsidR="00CD38D4">
        <w:rPr>
          <w:lang w:val="es-CO"/>
        </w:rPr>
        <w:t>s</w:t>
      </w:r>
      <w:r w:rsidR="0099319D" w:rsidRPr="00E942F8">
        <w:rPr>
          <w:lang w:val="es-CO"/>
        </w:rPr>
        <w:t xml:space="preserve"> </w:t>
      </w:r>
      <w:r w:rsidR="0099319D">
        <w:rPr>
          <w:lang w:val="es-CO"/>
        </w:rPr>
        <w:t>a</w:t>
      </w:r>
      <w:r w:rsidR="0099319D" w:rsidRPr="00E942F8">
        <w:rPr>
          <w:lang w:val="es-CO"/>
        </w:rPr>
        <w:t>daptada</w:t>
      </w:r>
      <w:r w:rsidR="00CD38D4">
        <w:rPr>
          <w:lang w:val="es-CO"/>
        </w:rPr>
        <w:t>s</w:t>
      </w:r>
      <w:r w:rsidR="0099319D" w:rsidRPr="00E942F8">
        <w:rPr>
          <w:lang w:val="es-CO"/>
        </w:rPr>
        <w:t xml:space="preserve"> para madres con </w:t>
      </w:r>
      <w:r w:rsidR="00247101">
        <w:rPr>
          <w:lang w:val="es-CO"/>
        </w:rPr>
        <w:t>niños</w:t>
      </w:r>
      <w:r w:rsidR="00CD38D4">
        <w:rPr>
          <w:lang w:val="es-CO"/>
        </w:rPr>
        <w:t>. No obstante,</w:t>
      </w:r>
      <w:r w:rsidR="0099319D">
        <w:rPr>
          <w:lang w:val="es-CO"/>
        </w:rPr>
        <w:t xml:space="preserve"> </w:t>
      </w:r>
      <w:r w:rsidR="00CD38D4">
        <w:rPr>
          <w:lang w:val="es-CO"/>
        </w:rPr>
        <w:t>las detenidas pueden</w:t>
      </w:r>
      <w:r w:rsidR="0099319D">
        <w:rPr>
          <w:lang w:val="es-CO"/>
        </w:rPr>
        <w:t xml:space="preserve"> permane</w:t>
      </w:r>
      <w:r w:rsidR="00CD38D4">
        <w:rPr>
          <w:lang w:val="es-CO"/>
        </w:rPr>
        <w:t>cer</w:t>
      </w:r>
      <w:r w:rsidR="0099319D">
        <w:rPr>
          <w:lang w:val="es-CO"/>
        </w:rPr>
        <w:t xml:space="preserve"> </w:t>
      </w:r>
      <w:r w:rsidR="00CD38D4">
        <w:rPr>
          <w:lang w:val="es-CO"/>
        </w:rPr>
        <w:t>en ellas únicamente</w:t>
      </w:r>
      <w:r w:rsidR="0099319D">
        <w:rPr>
          <w:lang w:val="es-CO"/>
        </w:rPr>
        <w:t xml:space="preserve"> pocas horas</w:t>
      </w:r>
      <w:r w:rsidR="0099319D" w:rsidRPr="00E942F8">
        <w:rPr>
          <w:lang w:val="es-CO"/>
        </w:rPr>
        <w:t>.</w:t>
      </w:r>
    </w:p>
    <w:p w14:paraId="2553D565" w14:textId="39D4087F" w:rsidR="0099319D" w:rsidRPr="00E942F8" w:rsidRDefault="0077417A" w:rsidP="0056783D">
      <w:pPr>
        <w:pStyle w:val="SingleTxtG"/>
        <w:rPr>
          <w:lang w:val="es-CO"/>
        </w:rPr>
      </w:pPr>
      <w:r w:rsidRPr="00E942F8">
        <w:rPr>
          <w:lang w:val="es-CO"/>
        </w:rPr>
        <w:t>65.</w:t>
      </w:r>
      <w:r w:rsidRPr="00E942F8">
        <w:rPr>
          <w:lang w:val="es-CO"/>
        </w:rPr>
        <w:tab/>
      </w:r>
      <w:r w:rsidR="0099319D" w:rsidRPr="0056783D">
        <w:rPr>
          <w:b/>
          <w:bCs/>
          <w:lang w:val="es-CO"/>
        </w:rPr>
        <w:t xml:space="preserve">El Subcomité urge </w:t>
      </w:r>
      <w:r w:rsidR="001F64F9" w:rsidRPr="0056783D">
        <w:rPr>
          <w:b/>
          <w:bCs/>
          <w:lang w:val="es-CO"/>
        </w:rPr>
        <w:t xml:space="preserve">al Estado parte a </w:t>
      </w:r>
      <w:r w:rsidR="0099319D" w:rsidRPr="0056783D">
        <w:rPr>
          <w:b/>
          <w:bCs/>
          <w:lang w:val="es-CO"/>
        </w:rPr>
        <w:t>que se esfuer</w:t>
      </w:r>
      <w:r w:rsidR="001F64F9" w:rsidRPr="0056783D">
        <w:rPr>
          <w:b/>
          <w:bCs/>
          <w:lang w:val="es-CO"/>
        </w:rPr>
        <w:t>ce</w:t>
      </w:r>
      <w:r w:rsidR="0099319D" w:rsidRPr="0056783D">
        <w:rPr>
          <w:b/>
          <w:bCs/>
          <w:lang w:val="es-CO"/>
        </w:rPr>
        <w:t xml:space="preserve"> para asegurar:</w:t>
      </w:r>
    </w:p>
    <w:p w14:paraId="1C2E4240" w14:textId="1656B3CD" w:rsidR="0099319D" w:rsidRPr="0019058D" w:rsidRDefault="0019058D" w:rsidP="0019058D">
      <w:pPr>
        <w:pStyle w:val="SingleTxtG"/>
        <w:rPr>
          <w:b/>
          <w:bCs/>
        </w:rPr>
      </w:pPr>
      <w:r>
        <w:rPr>
          <w:b/>
          <w:bCs/>
        </w:rPr>
        <w:tab/>
        <w:t>a)</w:t>
      </w:r>
      <w:r>
        <w:rPr>
          <w:b/>
          <w:bCs/>
        </w:rPr>
        <w:tab/>
      </w:r>
      <w:r w:rsidR="0099319D" w:rsidRPr="0019058D">
        <w:rPr>
          <w:b/>
          <w:bCs/>
        </w:rPr>
        <w:t xml:space="preserve">Que todas las celdas en la carceleta sean de un tamaño razonable </w:t>
      </w:r>
      <w:r w:rsidR="001F64F9">
        <w:rPr>
          <w:b/>
          <w:bCs/>
        </w:rPr>
        <w:t>en relación con</w:t>
      </w:r>
      <w:r w:rsidR="001F64F9" w:rsidRPr="0019058D">
        <w:rPr>
          <w:b/>
          <w:bCs/>
        </w:rPr>
        <w:t xml:space="preserve"> </w:t>
      </w:r>
      <w:r w:rsidR="0099319D" w:rsidRPr="0019058D">
        <w:rPr>
          <w:b/>
          <w:bCs/>
        </w:rPr>
        <w:t>el número de personas detenidas;</w:t>
      </w:r>
    </w:p>
    <w:p w14:paraId="35B04F2E" w14:textId="4856E0F9" w:rsidR="0099319D" w:rsidRPr="0019058D" w:rsidRDefault="0019058D" w:rsidP="0019058D">
      <w:pPr>
        <w:pStyle w:val="SingleTxtG"/>
        <w:rPr>
          <w:b/>
          <w:bCs/>
        </w:rPr>
      </w:pPr>
      <w:r>
        <w:rPr>
          <w:b/>
          <w:bCs/>
        </w:rPr>
        <w:lastRenderedPageBreak/>
        <w:tab/>
        <w:t>b)</w:t>
      </w:r>
      <w:r>
        <w:rPr>
          <w:b/>
          <w:bCs/>
        </w:rPr>
        <w:tab/>
      </w:r>
      <w:r w:rsidR="00120EB5">
        <w:rPr>
          <w:b/>
          <w:bCs/>
        </w:rPr>
        <w:t>C</w:t>
      </w:r>
      <w:r w:rsidR="0099319D" w:rsidRPr="0019058D">
        <w:rPr>
          <w:b/>
          <w:bCs/>
        </w:rPr>
        <w:t>ondiciones</w:t>
      </w:r>
      <w:r w:rsidR="00120EB5">
        <w:rPr>
          <w:b/>
          <w:bCs/>
        </w:rPr>
        <w:t xml:space="preserve"> adecuadas</w:t>
      </w:r>
      <w:r w:rsidR="0099319D" w:rsidRPr="0019058D">
        <w:rPr>
          <w:b/>
          <w:bCs/>
        </w:rPr>
        <w:t xml:space="preserve"> de luz y ventilación;</w:t>
      </w:r>
    </w:p>
    <w:p w14:paraId="47DA6333" w14:textId="05324488" w:rsidR="0099319D" w:rsidRPr="0019058D" w:rsidRDefault="0019058D" w:rsidP="0019058D">
      <w:pPr>
        <w:pStyle w:val="SingleTxtG"/>
        <w:rPr>
          <w:b/>
          <w:bCs/>
        </w:rPr>
      </w:pPr>
      <w:r>
        <w:rPr>
          <w:b/>
          <w:bCs/>
        </w:rPr>
        <w:tab/>
        <w:t>c)</w:t>
      </w:r>
      <w:r>
        <w:rPr>
          <w:b/>
          <w:bCs/>
        </w:rPr>
        <w:tab/>
      </w:r>
      <w:r w:rsidR="001F64F9">
        <w:rPr>
          <w:b/>
          <w:bCs/>
        </w:rPr>
        <w:t>C</w:t>
      </w:r>
      <w:r w:rsidR="0099319D" w:rsidRPr="0019058D">
        <w:rPr>
          <w:b/>
          <w:bCs/>
        </w:rPr>
        <w:t>olchones y cobijas;</w:t>
      </w:r>
    </w:p>
    <w:p w14:paraId="01B22796" w14:textId="4AB9C494" w:rsidR="0099319D" w:rsidRPr="0019058D" w:rsidRDefault="0019058D" w:rsidP="0019058D">
      <w:pPr>
        <w:pStyle w:val="SingleTxtG"/>
        <w:rPr>
          <w:b/>
          <w:bCs/>
        </w:rPr>
      </w:pPr>
      <w:r>
        <w:rPr>
          <w:b/>
          <w:bCs/>
        </w:rPr>
        <w:tab/>
        <w:t>d)</w:t>
      </w:r>
      <w:r>
        <w:rPr>
          <w:b/>
          <w:bCs/>
        </w:rPr>
        <w:tab/>
      </w:r>
      <w:r w:rsidR="00120EB5">
        <w:rPr>
          <w:b/>
          <w:bCs/>
        </w:rPr>
        <w:t>P</w:t>
      </w:r>
      <w:r w:rsidR="0099319D" w:rsidRPr="0019058D">
        <w:rPr>
          <w:b/>
          <w:bCs/>
        </w:rPr>
        <w:t>roductos higiénicos básicos y necesarios; acceso a agua potable</w:t>
      </w:r>
      <w:r w:rsidR="001F64F9">
        <w:rPr>
          <w:b/>
          <w:bCs/>
        </w:rPr>
        <w:t>,</w:t>
      </w:r>
      <w:r w:rsidR="0099319D" w:rsidRPr="0019058D">
        <w:rPr>
          <w:b/>
          <w:bCs/>
        </w:rPr>
        <w:t xml:space="preserve"> y alimentación adecuada, en cantidad y calidad</w:t>
      </w:r>
      <w:r w:rsidR="00120EB5">
        <w:rPr>
          <w:b/>
          <w:bCs/>
        </w:rPr>
        <w:t xml:space="preserve"> para todos los detenidos</w:t>
      </w:r>
      <w:r w:rsidR="0099319D" w:rsidRPr="0019058D">
        <w:rPr>
          <w:b/>
          <w:bCs/>
        </w:rPr>
        <w:t>.</w:t>
      </w:r>
    </w:p>
    <w:bookmarkEnd w:id="20"/>
    <w:p w14:paraId="2AA56795" w14:textId="53B72D38" w:rsidR="0099319D" w:rsidRPr="00904A42" w:rsidRDefault="0019058D" w:rsidP="0019058D">
      <w:pPr>
        <w:pStyle w:val="H1G"/>
        <w:rPr>
          <w:lang w:val="es-CO"/>
        </w:rPr>
      </w:pPr>
      <w:r>
        <w:rPr>
          <w:lang w:val="es-CO"/>
        </w:rPr>
        <w:tab/>
      </w:r>
      <w:r w:rsidR="00381C08">
        <w:rPr>
          <w:lang w:val="es-CO"/>
        </w:rPr>
        <w:t>C</w:t>
      </w:r>
      <w:r>
        <w:rPr>
          <w:lang w:val="es-CO"/>
        </w:rPr>
        <w:t>.</w:t>
      </w:r>
      <w:r>
        <w:rPr>
          <w:lang w:val="es-CO"/>
        </w:rPr>
        <w:tab/>
      </w:r>
      <w:r w:rsidR="0099319D" w:rsidRPr="00704455">
        <w:rPr>
          <w:lang w:val="es-CO"/>
        </w:rPr>
        <w:t>Prisiones</w:t>
      </w:r>
    </w:p>
    <w:p w14:paraId="26837A8D" w14:textId="25171C3D" w:rsidR="0099319D" w:rsidRPr="00904A42" w:rsidRDefault="0019058D" w:rsidP="0019058D">
      <w:pPr>
        <w:pStyle w:val="H23G"/>
        <w:rPr>
          <w:lang w:val="es-CO"/>
        </w:rPr>
      </w:pPr>
      <w:r>
        <w:rPr>
          <w:lang w:val="es-CO"/>
        </w:rPr>
        <w:tab/>
      </w:r>
      <w:r w:rsidR="00692DC3">
        <w:rPr>
          <w:lang w:val="es-CO"/>
        </w:rPr>
        <w:t>1</w:t>
      </w:r>
      <w:r>
        <w:rPr>
          <w:lang w:val="es-CO"/>
        </w:rPr>
        <w:t>.</w:t>
      </w:r>
      <w:r>
        <w:rPr>
          <w:lang w:val="es-CO"/>
        </w:rPr>
        <w:tab/>
      </w:r>
      <w:r w:rsidR="0099319D" w:rsidRPr="00904A42">
        <w:rPr>
          <w:lang w:val="es-CO"/>
        </w:rPr>
        <w:t xml:space="preserve">Observaciones generales </w:t>
      </w:r>
    </w:p>
    <w:p w14:paraId="1D013F47" w14:textId="6234BAC3" w:rsidR="0099319D" w:rsidRDefault="0077417A" w:rsidP="0056783D">
      <w:pPr>
        <w:pStyle w:val="SingleTxtG"/>
        <w:rPr>
          <w:lang w:val="es-CO"/>
        </w:rPr>
      </w:pPr>
      <w:r>
        <w:rPr>
          <w:lang w:val="es-CO"/>
        </w:rPr>
        <w:t>66.</w:t>
      </w:r>
      <w:r>
        <w:rPr>
          <w:lang w:val="es-CO"/>
        </w:rPr>
        <w:tab/>
      </w:r>
      <w:r w:rsidR="0099319D" w:rsidRPr="00AA4F80">
        <w:rPr>
          <w:lang w:val="es-CO"/>
        </w:rPr>
        <w:t>En la mayoría de los centros penitenciarios</w:t>
      </w:r>
      <w:r w:rsidR="0099319D">
        <w:rPr>
          <w:lang w:val="es-CO"/>
        </w:rPr>
        <w:t xml:space="preserve"> visitados</w:t>
      </w:r>
      <w:r w:rsidR="0099319D" w:rsidRPr="00AA4F80">
        <w:rPr>
          <w:lang w:val="es-CO"/>
        </w:rPr>
        <w:t xml:space="preserve">, había un alto grado de hacinamiento. </w:t>
      </w:r>
      <w:r w:rsidR="0099319D">
        <w:rPr>
          <w:lang w:val="es-CO"/>
        </w:rPr>
        <w:t xml:space="preserve">En </w:t>
      </w:r>
      <w:r w:rsidR="0099319D" w:rsidRPr="00AA4F80">
        <w:rPr>
          <w:lang w:val="es-CO"/>
        </w:rPr>
        <w:t xml:space="preserve">el </w:t>
      </w:r>
      <w:r w:rsidR="004B2414">
        <w:rPr>
          <w:lang w:val="es-CO"/>
        </w:rPr>
        <w:t>C</w:t>
      </w:r>
      <w:r w:rsidR="0099319D" w:rsidRPr="00AA4F80">
        <w:rPr>
          <w:lang w:val="es-CO"/>
        </w:rPr>
        <w:t xml:space="preserve">entro de </w:t>
      </w:r>
      <w:r w:rsidR="004B2414">
        <w:rPr>
          <w:lang w:val="es-CO"/>
        </w:rPr>
        <w:t>D</w:t>
      </w:r>
      <w:r w:rsidR="0099319D" w:rsidRPr="00AA4F80">
        <w:rPr>
          <w:lang w:val="es-CO"/>
        </w:rPr>
        <w:t xml:space="preserve">etención </w:t>
      </w:r>
      <w:r w:rsidR="004B2414">
        <w:rPr>
          <w:lang w:val="es-CO"/>
        </w:rPr>
        <w:t>P</w:t>
      </w:r>
      <w:r w:rsidR="0099319D" w:rsidRPr="00AA4F80">
        <w:rPr>
          <w:lang w:val="es-CO"/>
        </w:rPr>
        <w:t xml:space="preserve">reventiva </w:t>
      </w:r>
      <w:r w:rsidR="004B2414">
        <w:rPr>
          <w:lang w:val="es-CO"/>
        </w:rPr>
        <w:t xml:space="preserve">para Hombres </w:t>
      </w:r>
      <w:r w:rsidR="0099319D" w:rsidRPr="00AA4F80">
        <w:rPr>
          <w:lang w:val="es-CO"/>
        </w:rPr>
        <w:t xml:space="preserve">de la </w:t>
      </w:r>
      <w:r w:rsidR="00C50015">
        <w:rPr>
          <w:lang w:val="es-CO"/>
        </w:rPr>
        <w:t>Z</w:t>
      </w:r>
      <w:r w:rsidR="0099319D" w:rsidRPr="00AA4F80">
        <w:rPr>
          <w:lang w:val="es-CO"/>
        </w:rPr>
        <w:t xml:space="preserve">ona 18 y la Granja Penal Pavón, </w:t>
      </w:r>
      <w:r w:rsidR="0099319D">
        <w:rPr>
          <w:lang w:val="es-CO"/>
        </w:rPr>
        <w:t xml:space="preserve">se </w:t>
      </w:r>
      <w:r w:rsidR="0099319D" w:rsidRPr="00AA4F80">
        <w:rPr>
          <w:lang w:val="es-CO"/>
        </w:rPr>
        <w:t>observó personas que</w:t>
      </w:r>
      <w:r w:rsidR="00120EB5">
        <w:rPr>
          <w:lang w:val="es-CO"/>
        </w:rPr>
        <w:t xml:space="preserve"> </w:t>
      </w:r>
      <w:r w:rsidR="0099319D" w:rsidRPr="00AA4F80">
        <w:rPr>
          <w:lang w:val="es-CO"/>
        </w:rPr>
        <w:t>compart</w:t>
      </w:r>
      <w:r w:rsidR="00120EB5">
        <w:rPr>
          <w:lang w:val="es-CO"/>
        </w:rPr>
        <w:t>ían</w:t>
      </w:r>
      <w:r w:rsidR="0099319D" w:rsidRPr="00AA4F80">
        <w:rPr>
          <w:lang w:val="es-CO"/>
        </w:rPr>
        <w:t xml:space="preserve"> camas y dorm</w:t>
      </w:r>
      <w:r w:rsidR="00120EB5">
        <w:rPr>
          <w:lang w:val="es-CO"/>
        </w:rPr>
        <w:t>ían</w:t>
      </w:r>
      <w:r w:rsidR="0099319D" w:rsidRPr="00AA4F80">
        <w:rPr>
          <w:lang w:val="es-CO"/>
        </w:rPr>
        <w:t xml:space="preserve"> en los techos y en áreas extremadamente pequeñas. En La Granja Penal Pavón y </w:t>
      </w:r>
      <w:r w:rsidR="00E45FD7">
        <w:rPr>
          <w:lang w:val="es-CO"/>
        </w:rPr>
        <w:t xml:space="preserve">el </w:t>
      </w:r>
      <w:r w:rsidR="00E45FD7" w:rsidRPr="00E45FD7">
        <w:rPr>
          <w:lang w:val="es-CO"/>
        </w:rPr>
        <w:t xml:space="preserve">Centro de Detención Preventiva para Mujeres </w:t>
      </w:r>
      <w:r w:rsidR="00E45FD7">
        <w:rPr>
          <w:lang w:val="es-CO"/>
        </w:rPr>
        <w:t>“</w:t>
      </w:r>
      <w:r w:rsidR="00E45FD7" w:rsidRPr="00E45FD7">
        <w:rPr>
          <w:lang w:val="es-CO"/>
        </w:rPr>
        <w:t>Santa Teresa</w:t>
      </w:r>
      <w:r w:rsidR="00E45FD7">
        <w:rPr>
          <w:lang w:val="es-CO"/>
        </w:rPr>
        <w:t>”</w:t>
      </w:r>
      <w:r w:rsidR="0099319D" w:rsidRPr="00AA4F80">
        <w:rPr>
          <w:lang w:val="es-CO"/>
        </w:rPr>
        <w:t xml:space="preserve">, el número de detenidos </w:t>
      </w:r>
      <w:r w:rsidR="0099319D">
        <w:rPr>
          <w:lang w:val="es-CO"/>
        </w:rPr>
        <w:t xml:space="preserve">casi </w:t>
      </w:r>
      <w:r w:rsidR="0099319D" w:rsidRPr="00AA4F80">
        <w:rPr>
          <w:lang w:val="es-CO"/>
        </w:rPr>
        <w:t>tripl</w:t>
      </w:r>
      <w:r w:rsidR="0099319D">
        <w:rPr>
          <w:lang w:val="es-CO"/>
        </w:rPr>
        <w:t>icaba</w:t>
      </w:r>
      <w:r w:rsidR="0099319D" w:rsidRPr="00AA4F80">
        <w:rPr>
          <w:lang w:val="es-CO"/>
        </w:rPr>
        <w:t xml:space="preserve"> la capacidad oficial. El Subcomité </w:t>
      </w:r>
      <w:r w:rsidR="0099319D">
        <w:rPr>
          <w:lang w:val="es-CO"/>
        </w:rPr>
        <w:t xml:space="preserve">informó </w:t>
      </w:r>
      <w:r w:rsidR="0099319D" w:rsidRPr="00AA4F80">
        <w:rPr>
          <w:lang w:val="es-CO"/>
        </w:rPr>
        <w:t>de esta grave situación en su informe anterior</w:t>
      </w:r>
      <w:r w:rsidR="0099319D" w:rsidRPr="0056783D">
        <w:rPr>
          <w:sz w:val="18"/>
          <w:szCs w:val="18"/>
          <w:vertAlign w:val="superscript"/>
          <w:lang w:val="es-CO"/>
        </w:rPr>
        <w:footnoteReference w:id="9"/>
      </w:r>
      <w:r w:rsidR="0099319D" w:rsidRPr="00AA4F80">
        <w:rPr>
          <w:lang w:val="es-CO"/>
        </w:rPr>
        <w:t xml:space="preserve"> y lamenta que persista.</w:t>
      </w:r>
    </w:p>
    <w:p w14:paraId="53E54848" w14:textId="1BEDAECC" w:rsidR="0099319D" w:rsidRDefault="0077417A" w:rsidP="0056783D">
      <w:pPr>
        <w:pStyle w:val="SingleTxtG"/>
        <w:rPr>
          <w:lang w:val="es-CO"/>
        </w:rPr>
      </w:pPr>
      <w:r>
        <w:rPr>
          <w:lang w:val="es-CO"/>
        </w:rPr>
        <w:t>67.</w:t>
      </w:r>
      <w:r>
        <w:rPr>
          <w:lang w:val="es-CO"/>
        </w:rPr>
        <w:tab/>
      </w:r>
      <w:r w:rsidR="0099319D" w:rsidRPr="00AA4F80">
        <w:rPr>
          <w:lang w:val="es-CO"/>
        </w:rPr>
        <w:t xml:space="preserve">El hacinamiento trae consigo una vulneración de las condiciones básicas de permanencia en un centro de </w:t>
      </w:r>
      <w:r w:rsidR="0099319D">
        <w:rPr>
          <w:lang w:val="es-CO"/>
        </w:rPr>
        <w:t>privación de libertad</w:t>
      </w:r>
      <w:r w:rsidR="00883C2F">
        <w:rPr>
          <w:lang w:val="es-CO"/>
        </w:rPr>
        <w:t>, lo que</w:t>
      </w:r>
      <w:r w:rsidR="0099319D" w:rsidRPr="00AA4F80">
        <w:rPr>
          <w:lang w:val="es-CO"/>
        </w:rPr>
        <w:t xml:space="preserve"> genera </w:t>
      </w:r>
      <w:r w:rsidR="0099319D" w:rsidRPr="0056783D">
        <w:rPr>
          <w:lang w:val="es-ES_tradnl"/>
        </w:rPr>
        <w:t>preocupaci</w:t>
      </w:r>
      <w:r w:rsidR="00883C2F" w:rsidRPr="0056783D">
        <w:rPr>
          <w:lang w:val="es-ES_tradnl"/>
        </w:rPr>
        <w:t>ón</w:t>
      </w:r>
      <w:r w:rsidR="00883C2F">
        <w:t xml:space="preserve"> con</w:t>
      </w:r>
      <w:r w:rsidR="0099319D" w:rsidRPr="00AA4F80">
        <w:rPr>
          <w:lang w:val="es-CO"/>
        </w:rPr>
        <w:t xml:space="preserve"> respecto a la prevención de malos tratos, exacerba las tensiones entre los reclusos y </w:t>
      </w:r>
      <w:r w:rsidR="00120EB5">
        <w:rPr>
          <w:lang w:val="es-CO"/>
        </w:rPr>
        <w:t xml:space="preserve">perjudica </w:t>
      </w:r>
      <w:r w:rsidR="0099319D" w:rsidRPr="00AA4F80">
        <w:rPr>
          <w:lang w:val="es-CO"/>
        </w:rPr>
        <w:t>las relaciones con el personal. El hacinamiento constituye una violación de los derechos de las personas privadas de libertad.</w:t>
      </w:r>
    </w:p>
    <w:p w14:paraId="1E12C28F" w14:textId="3F248B1F" w:rsidR="0099319D" w:rsidRDefault="0077417A" w:rsidP="0056783D">
      <w:pPr>
        <w:pStyle w:val="SingleTxtG"/>
        <w:rPr>
          <w:lang w:val="es-CO"/>
        </w:rPr>
      </w:pPr>
      <w:r>
        <w:rPr>
          <w:lang w:val="es-CO"/>
        </w:rPr>
        <w:t>68.</w:t>
      </w:r>
      <w:r>
        <w:rPr>
          <w:lang w:val="es-CO"/>
        </w:rPr>
        <w:tab/>
      </w:r>
      <w:r w:rsidR="0099319D" w:rsidRPr="265E4BC8">
        <w:rPr>
          <w:lang w:val="es-CO"/>
        </w:rPr>
        <w:t>El Subcomité recibió testimonios de personas quienes, a pesar de cumplir con los requisitos le</w:t>
      </w:r>
      <w:r w:rsidR="008327C0">
        <w:rPr>
          <w:lang w:val="es-CO"/>
        </w:rPr>
        <w:t>gales</w:t>
      </w:r>
      <w:r w:rsidR="0099319D" w:rsidRPr="265E4BC8">
        <w:rPr>
          <w:lang w:val="es-CO"/>
        </w:rPr>
        <w:t xml:space="preserve">, no habían podido siquiera </w:t>
      </w:r>
      <w:r w:rsidR="008327C0">
        <w:rPr>
          <w:lang w:val="es-CO"/>
        </w:rPr>
        <w:t xml:space="preserve">iniciar el </w:t>
      </w:r>
      <w:r w:rsidR="0099319D" w:rsidRPr="265E4BC8">
        <w:rPr>
          <w:lang w:val="es-CO"/>
        </w:rPr>
        <w:t>tr</w:t>
      </w:r>
      <w:r w:rsidR="008327C0">
        <w:rPr>
          <w:lang w:val="es-CO"/>
        </w:rPr>
        <w:t>ámite</w:t>
      </w:r>
      <w:r w:rsidR="0099319D" w:rsidRPr="265E4BC8">
        <w:rPr>
          <w:lang w:val="es-CO"/>
        </w:rPr>
        <w:t xml:space="preserve"> </w:t>
      </w:r>
      <w:r w:rsidR="008327C0">
        <w:rPr>
          <w:lang w:val="es-CO"/>
        </w:rPr>
        <w:t>de</w:t>
      </w:r>
      <w:r w:rsidR="0099319D" w:rsidRPr="265E4BC8">
        <w:rPr>
          <w:lang w:val="es-CO"/>
        </w:rPr>
        <w:t xml:space="preserve"> libertad condicional</w:t>
      </w:r>
      <w:r w:rsidR="0099319D">
        <w:rPr>
          <w:lang w:val="es-CO"/>
        </w:rPr>
        <w:t>. Esto</w:t>
      </w:r>
      <w:r w:rsidR="0099319D" w:rsidRPr="265E4BC8">
        <w:rPr>
          <w:lang w:val="es-CO"/>
        </w:rPr>
        <w:t xml:space="preserve"> fue confirmado por autoridades penitenciarias, las cuales adujeron varias razones que explican la lentitud de este proceso judicial</w:t>
      </w:r>
      <w:r w:rsidR="0099319D">
        <w:rPr>
          <w:lang w:val="es-CO"/>
        </w:rPr>
        <w:t>,</w:t>
      </w:r>
      <w:r w:rsidR="0099319D" w:rsidRPr="265E4BC8">
        <w:rPr>
          <w:lang w:val="es-CO"/>
        </w:rPr>
        <w:t xml:space="preserve"> incluidas la </w:t>
      </w:r>
      <w:r w:rsidR="001A4B48">
        <w:rPr>
          <w:lang w:val="es-CO"/>
        </w:rPr>
        <w:t>ausencia</w:t>
      </w:r>
      <w:r w:rsidR="001A4B48" w:rsidRPr="265E4BC8">
        <w:rPr>
          <w:lang w:val="es-CO"/>
        </w:rPr>
        <w:t xml:space="preserve"> </w:t>
      </w:r>
      <w:r w:rsidR="0099319D" w:rsidRPr="265E4BC8">
        <w:rPr>
          <w:lang w:val="es-CO"/>
        </w:rPr>
        <w:t xml:space="preserve">de </w:t>
      </w:r>
      <w:r w:rsidR="00755210">
        <w:rPr>
          <w:lang w:val="es-CO"/>
        </w:rPr>
        <w:t xml:space="preserve">una </w:t>
      </w:r>
      <w:r w:rsidR="0099319D" w:rsidRPr="265E4BC8">
        <w:rPr>
          <w:lang w:val="es-CO"/>
        </w:rPr>
        <w:t>orden del juez, la falta de trámite de su expediente o alguna otra atribuible a los defensores</w:t>
      </w:r>
      <w:r w:rsidR="0099319D">
        <w:rPr>
          <w:lang w:val="es-CO"/>
        </w:rPr>
        <w:t>.</w:t>
      </w:r>
    </w:p>
    <w:p w14:paraId="50BE979A" w14:textId="4C4F7BF3" w:rsidR="0099319D" w:rsidRPr="00E60CC5" w:rsidRDefault="0077417A" w:rsidP="0056783D">
      <w:pPr>
        <w:pStyle w:val="SingleTxtG"/>
        <w:rPr>
          <w:lang w:val="es-CO"/>
        </w:rPr>
      </w:pPr>
      <w:r w:rsidRPr="00E60CC5">
        <w:rPr>
          <w:lang w:val="es-CO"/>
        </w:rPr>
        <w:t>69.</w:t>
      </w:r>
      <w:r w:rsidRPr="00E60CC5">
        <w:rPr>
          <w:lang w:val="es-CO"/>
        </w:rPr>
        <w:tab/>
      </w:r>
      <w:r w:rsidR="0099319D" w:rsidRPr="0056783D">
        <w:rPr>
          <w:b/>
          <w:bCs/>
          <w:lang w:val="es-CO"/>
        </w:rPr>
        <w:t xml:space="preserve">El Subcomité </w:t>
      </w:r>
      <w:r w:rsidR="00525C03" w:rsidRPr="0056783D">
        <w:rPr>
          <w:b/>
          <w:bCs/>
          <w:lang w:val="es-CO"/>
        </w:rPr>
        <w:t>solicita al Estado parte que</w:t>
      </w:r>
      <w:r w:rsidR="0099319D" w:rsidRPr="0056783D">
        <w:rPr>
          <w:b/>
          <w:bCs/>
          <w:lang w:val="es-CO"/>
        </w:rPr>
        <w:t xml:space="preserve"> adopt</w:t>
      </w:r>
      <w:r w:rsidR="00525C03" w:rsidRPr="0056783D">
        <w:rPr>
          <w:b/>
          <w:bCs/>
          <w:lang w:val="es-CO"/>
        </w:rPr>
        <w:t>e</w:t>
      </w:r>
      <w:r w:rsidR="0099319D" w:rsidRPr="0056783D">
        <w:rPr>
          <w:b/>
          <w:bCs/>
          <w:lang w:val="es-CO"/>
        </w:rPr>
        <w:t xml:space="preserve"> medidas urgentes para solucionar </w:t>
      </w:r>
      <w:r w:rsidR="00525C03" w:rsidRPr="0056783D">
        <w:rPr>
          <w:b/>
          <w:bCs/>
          <w:lang w:val="es-CO"/>
        </w:rPr>
        <w:t xml:space="preserve">la </w:t>
      </w:r>
      <w:r w:rsidR="0099319D" w:rsidRPr="0056783D">
        <w:rPr>
          <w:b/>
          <w:bCs/>
          <w:lang w:val="es-CO"/>
        </w:rPr>
        <w:t>gravísim</w:t>
      </w:r>
      <w:r w:rsidR="00525C03" w:rsidRPr="0056783D">
        <w:rPr>
          <w:b/>
          <w:bCs/>
          <w:lang w:val="es-CO"/>
        </w:rPr>
        <w:t>a situación de</w:t>
      </w:r>
      <w:r w:rsidR="0099319D" w:rsidRPr="0056783D">
        <w:rPr>
          <w:b/>
          <w:bCs/>
          <w:lang w:val="es-CO"/>
        </w:rPr>
        <w:t xml:space="preserve"> hacinamiento, y asegur</w:t>
      </w:r>
      <w:r w:rsidR="00525C03" w:rsidRPr="0056783D">
        <w:rPr>
          <w:b/>
          <w:bCs/>
          <w:lang w:val="es-CO"/>
        </w:rPr>
        <w:t>e</w:t>
      </w:r>
      <w:r w:rsidR="0099319D" w:rsidRPr="0056783D">
        <w:rPr>
          <w:b/>
          <w:bCs/>
          <w:lang w:val="es-CO"/>
        </w:rPr>
        <w:t xml:space="preserve"> que en las prisiones se respeten estándares internacionales; entre ellos</w:t>
      </w:r>
      <w:r w:rsidR="00D13DF0" w:rsidRPr="0056783D">
        <w:rPr>
          <w:b/>
          <w:bCs/>
          <w:lang w:val="es-CO"/>
        </w:rPr>
        <w:t>,</w:t>
      </w:r>
      <w:r w:rsidR="0099319D" w:rsidRPr="0056783D">
        <w:rPr>
          <w:b/>
          <w:bCs/>
          <w:lang w:val="es-CO"/>
        </w:rPr>
        <w:t xml:space="preserve"> los que regulan el tamaño mínimo en función de la ocupación prevista. Se urge al Poder Judicial </w:t>
      </w:r>
      <w:r w:rsidR="008327C0" w:rsidRPr="0056783D">
        <w:rPr>
          <w:b/>
          <w:bCs/>
          <w:lang w:val="es-CO"/>
        </w:rPr>
        <w:t xml:space="preserve">a </w:t>
      </w:r>
      <w:r w:rsidR="0099319D" w:rsidRPr="0056783D">
        <w:rPr>
          <w:b/>
          <w:bCs/>
          <w:lang w:val="es-CO"/>
        </w:rPr>
        <w:t>tomar medidas inmediatas para revisar los casos de ejecución de la pena y dejar en libertad a aquellas personas que ya han cumplido su sentencia.</w:t>
      </w:r>
    </w:p>
    <w:p w14:paraId="3ACADCDE" w14:textId="0857876D" w:rsidR="0099319D" w:rsidRPr="00D80319" w:rsidRDefault="0077417A" w:rsidP="0056783D">
      <w:pPr>
        <w:pStyle w:val="SingleTxtG"/>
        <w:rPr>
          <w:lang w:val="es-CO"/>
        </w:rPr>
      </w:pPr>
      <w:r w:rsidRPr="00D80319">
        <w:rPr>
          <w:lang w:val="es-CO"/>
        </w:rPr>
        <w:t>70.</w:t>
      </w:r>
      <w:r w:rsidRPr="00D80319">
        <w:rPr>
          <w:lang w:val="es-CO"/>
        </w:rPr>
        <w:tab/>
      </w:r>
      <w:r w:rsidR="005A2F5F" w:rsidRPr="0056783D">
        <w:rPr>
          <w:b/>
          <w:bCs/>
          <w:lang w:val="es-CO"/>
        </w:rPr>
        <w:t>Asimismo</w:t>
      </w:r>
      <w:r w:rsidR="0099319D" w:rsidRPr="0056783D">
        <w:rPr>
          <w:b/>
          <w:bCs/>
          <w:lang w:val="es-CO"/>
        </w:rPr>
        <w:t xml:space="preserve">, el Subcomité recomienda que los esfuerzos encaminados a reducir el hacinamiento no se centren en la construcción de nuevas cárceles, sino en nuevas políticas criminales </w:t>
      </w:r>
      <w:r w:rsidR="00120EB5" w:rsidRPr="0056783D">
        <w:rPr>
          <w:b/>
          <w:bCs/>
          <w:lang w:val="es-CO"/>
        </w:rPr>
        <w:t xml:space="preserve">que incluyan </w:t>
      </w:r>
      <w:r w:rsidR="0099319D" w:rsidRPr="0056783D">
        <w:rPr>
          <w:b/>
          <w:bCs/>
          <w:lang w:val="es-CO"/>
        </w:rPr>
        <w:t>medidas alternativas a la prisión.</w:t>
      </w:r>
    </w:p>
    <w:p w14:paraId="61F67263" w14:textId="20F326BC" w:rsidR="0099319D" w:rsidRPr="00904A42" w:rsidRDefault="0077417A" w:rsidP="0056783D">
      <w:pPr>
        <w:pStyle w:val="SingleTxtG"/>
        <w:rPr>
          <w:lang w:val="es-CO"/>
        </w:rPr>
      </w:pPr>
      <w:r w:rsidRPr="00904A42">
        <w:rPr>
          <w:lang w:val="es-CO"/>
        </w:rPr>
        <w:t>71.</w:t>
      </w:r>
      <w:r w:rsidRPr="00904A42">
        <w:rPr>
          <w:lang w:val="es-CO"/>
        </w:rPr>
        <w:tab/>
      </w:r>
      <w:r w:rsidR="0099319D" w:rsidRPr="00904A42">
        <w:rPr>
          <w:lang w:val="es-CO"/>
        </w:rPr>
        <w:t xml:space="preserve">En casi todas las prisiones, pero en diferentes grados, el Subcomité observó un sistema de </w:t>
      </w:r>
      <w:r w:rsidR="0099319D" w:rsidRPr="4BA51CEE">
        <w:rPr>
          <w:lang w:val="es-CO"/>
        </w:rPr>
        <w:t>co</w:t>
      </w:r>
      <w:r w:rsidR="0099319D" w:rsidRPr="00904A42">
        <w:rPr>
          <w:lang w:val="es-CO"/>
        </w:rPr>
        <w:t>gobierno caracteriza</w:t>
      </w:r>
      <w:r w:rsidR="0099319D">
        <w:rPr>
          <w:lang w:val="es-CO"/>
        </w:rPr>
        <w:t>do</w:t>
      </w:r>
      <w:r w:rsidR="0099319D" w:rsidRPr="00904A42">
        <w:rPr>
          <w:lang w:val="es-CO"/>
        </w:rPr>
        <w:t xml:space="preserve"> por el ejercicio del poder por parte de los </w:t>
      </w:r>
      <w:r w:rsidR="007A5502">
        <w:rPr>
          <w:lang w:val="es-CO"/>
        </w:rPr>
        <w:t>propios</w:t>
      </w:r>
      <w:r w:rsidR="007A5502" w:rsidRPr="00904A42">
        <w:rPr>
          <w:lang w:val="es-CO"/>
        </w:rPr>
        <w:t xml:space="preserve"> </w:t>
      </w:r>
      <w:r w:rsidR="0099319D" w:rsidRPr="00904A42">
        <w:rPr>
          <w:lang w:val="es-CO"/>
        </w:rPr>
        <w:t>internos. La mayoría de los pabellones o módulos tienen un líder</w:t>
      </w:r>
      <w:r w:rsidR="0099319D">
        <w:rPr>
          <w:lang w:val="es-CO"/>
        </w:rPr>
        <w:t xml:space="preserve"> con</w:t>
      </w:r>
      <w:r w:rsidR="0099319D" w:rsidRPr="00904A42">
        <w:rPr>
          <w:lang w:val="es-CO"/>
        </w:rPr>
        <w:t xml:space="preserve"> autoridad para organizar </w:t>
      </w:r>
      <w:r w:rsidR="007A5502">
        <w:rPr>
          <w:lang w:val="es-CO"/>
        </w:rPr>
        <w:t xml:space="preserve">el </w:t>
      </w:r>
      <w:r w:rsidR="0099319D" w:rsidRPr="00904A42">
        <w:rPr>
          <w:lang w:val="es-CO"/>
        </w:rPr>
        <w:t>alojamiento, tomar decisiones</w:t>
      </w:r>
      <w:r w:rsidR="0099319D" w:rsidRPr="00127D23">
        <w:rPr>
          <w:lang w:val="es-CO"/>
        </w:rPr>
        <w:t xml:space="preserve"> </w:t>
      </w:r>
      <w:r w:rsidR="0099319D">
        <w:rPr>
          <w:lang w:val="es-CO"/>
        </w:rPr>
        <w:t xml:space="preserve">y </w:t>
      </w:r>
      <w:r w:rsidR="0099319D" w:rsidRPr="00904A42">
        <w:rPr>
          <w:lang w:val="es-CO"/>
        </w:rPr>
        <w:t>medidas disciplinarias, crear reglas, resolver conflictos y comunicarse con el personal. En muchos centros</w:t>
      </w:r>
      <w:r w:rsidR="007A5502">
        <w:rPr>
          <w:lang w:val="es-CO"/>
        </w:rPr>
        <w:t>,</w:t>
      </w:r>
      <w:r w:rsidR="0099319D" w:rsidRPr="00904A42">
        <w:rPr>
          <w:lang w:val="es-CO"/>
        </w:rPr>
        <w:t xml:space="preserve"> el ambiente y </w:t>
      </w:r>
      <w:r w:rsidR="007A5502">
        <w:rPr>
          <w:lang w:val="es-CO"/>
        </w:rPr>
        <w:t xml:space="preserve">la </w:t>
      </w:r>
      <w:r w:rsidR="0099319D" w:rsidRPr="00904A42">
        <w:rPr>
          <w:lang w:val="es-CO"/>
        </w:rPr>
        <w:t xml:space="preserve">calidad de vida dentro de un módulo depende del </w:t>
      </w:r>
      <w:r w:rsidR="0099319D" w:rsidRPr="4EA99A0B">
        <w:rPr>
          <w:lang w:val="es-CO"/>
        </w:rPr>
        <w:t>liderazgo ejercido</w:t>
      </w:r>
      <w:r w:rsidR="0099319D" w:rsidRPr="00904A42">
        <w:rPr>
          <w:lang w:val="es-CO"/>
        </w:rPr>
        <w:t>.</w:t>
      </w:r>
    </w:p>
    <w:p w14:paraId="468F25DE" w14:textId="462B5591" w:rsidR="0099319D" w:rsidRPr="00904A42" w:rsidRDefault="0077417A" w:rsidP="0056783D">
      <w:pPr>
        <w:pStyle w:val="SingleTxtG"/>
        <w:rPr>
          <w:lang w:val="es-CO"/>
        </w:rPr>
      </w:pPr>
      <w:r w:rsidRPr="00904A42">
        <w:rPr>
          <w:lang w:val="es-CO"/>
        </w:rPr>
        <w:t>72.</w:t>
      </w:r>
      <w:r w:rsidRPr="00904A42">
        <w:rPr>
          <w:lang w:val="es-CO"/>
        </w:rPr>
        <w:tab/>
      </w:r>
      <w:r w:rsidR="0099319D" w:rsidRPr="00904A42">
        <w:rPr>
          <w:lang w:val="es-CO"/>
        </w:rPr>
        <w:t xml:space="preserve">En diversos centros también existe </w:t>
      </w:r>
      <w:r w:rsidR="0099319D">
        <w:rPr>
          <w:lang w:val="es-CO"/>
        </w:rPr>
        <w:t xml:space="preserve">un desafío adicional relacionado con la </w:t>
      </w:r>
      <w:r w:rsidR="0099319D" w:rsidRPr="00904A42">
        <w:rPr>
          <w:lang w:val="es-CO"/>
        </w:rPr>
        <w:t>afiliación a grupos criminales</w:t>
      </w:r>
      <w:r w:rsidR="0099319D">
        <w:rPr>
          <w:lang w:val="es-CO"/>
        </w:rPr>
        <w:t xml:space="preserve"> de ciertas poblaciones</w:t>
      </w:r>
      <w:r w:rsidR="00B83427">
        <w:rPr>
          <w:lang w:val="es-CO"/>
        </w:rPr>
        <w:t xml:space="preserve"> </w:t>
      </w:r>
      <w:r w:rsidR="00F97390">
        <w:rPr>
          <w:lang w:val="es-CO"/>
        </w:rPr>
        <w:t>privadas de libertad</w:t>
      </w:r>
      <w:r w:rsidR="0099319D" w:rsidRPr="00904A42">
        <w:rPr>
          <w:lang w:val="es-CO"/>
        </w:rPr>
        <w:t>, como la Pandilla</w:t>
      </w:r>
      <w:r w:rsidR="00E41B8F">
        <w:rPr>
          <w:lang w:val="es-CO"/>
        </w:rPr>
        <w:t> </w:t>
      </w:r>
      <w:r w:rsidR="0099319D" w:rsidRPr="00904A42">
        <w:rPr>
          <w:lang w:val="es-CO"/>
        </w:rPr>
        <w:t>18</w:t>
      </w:r>
      <w:r w:rsidR="0099319D">
        <w:rPr>
          <w:lang w:val="es-CO"/>
        </w:rPr>
        <w:t xml:space="preserve">, </w:t>
      </w:r>
      <w:r w:rsidR="00690CC0">
        <w:rPr>
          <w:lang w:val="es-CO"/>
        </w:rPr>
        <w:t xml:space="preserve">la </w:t>
      </w:r>
      <w:r w:rsidR="0099319D" w:rsidRPr="00904A42">
        <w:rPr>
          <w:lang w:val="es-CO"/>
        </w:rPr>
        <w:t xml:space="preserve">Mara Salvatrucha y expandilleros. En el </w:t>
      </w:r>
      <w:r w:rsidR="00B838F8">
        <w:rPr>
          <w:lang w:val="es-CO"/>
        </w:rPr>
        <w:t>c</w:t>
      </w:r>
      <w:r w:rsidR="0099319D" w:rsidRPr="00904A42">
        <w:rPr>
          <w:lang w:val="es-CO"/>
        </w:rPr>
        <w:t xml:space="preserve">entro de </w:t>
      </w:r>
      <w:r w:rsidR="00B838F8">
        <w:rPr>
          <w:lang w:val="es-CO"/>
        </w:rPr>
        <w:t>d</w:t>
      </w:r>
      <w:r w:rsidR="0099319D" w:rsidRPr="00904A42">
        <w:rPr>
          <w:lang w:val="es-CO"/>
        </w:rPr>
        <w:t xml:space="preserve">etención </w:t>
      </w:r>
      <w:r w:rsidR="00B838F8">
        <w:rPr>
          <w:lang w:val="es-CO"/>
        </w:rPr>
        <w:t>p</w:t>
      </w:r>
      <w:r w:rsidR="0099319D" w:rsidRPr="00904A42">
        <w:rPr>
          <w:lang w:val="es-CO"/>
        </w:rPr>
        <w:t>reventiva de la Zona 18 ha</w:t>
      </w:r>
      <w:r w:rsidR="00241DCA">
        <w:rPr>
          <w:lang w:val="es-CO"/>
        </w:rPr>
        <w:t>y</w:t>
      </w:r>
      <w:r w:rsidR="0099319D" w:rsidRPr="00904A42">
        <w:rPr>
          <w:lang w:val="es-CO"/>
        </w:rPr>
        <w:t xml:space="preserve"> un área separada que se llama Zona 11</w:t>
      </w:r>
      <w:r w:rsidR="00241DCA">
        <w:rPr>
          <w:lang w:val="es-CO"/>
        </w:rPr>
        <w:t>,</w:t>
      </w:r>
      <w:r w:rsidR="0099319D" w:rsidRPr="00904A42">
        <w:rPr>
          <w:lang w:val="es-CO"/>
        </w:rPr>
        <w:t xml:space="preserve"> con </w:t>
      </w:r>
      <w:r w:rsidR="00241DCA">
        <w:rPr>
          <w:lang w:val="es-CO"/>
        </w:rPr>
        <w:t xml:space="preserve">la </w:t>
      </w:r>
      <w:r w:rsidR="0099319D" w:rsidRPr="00904A42">
        <w:rPr>
          <w:lang w:val="es-CO"/>
        </w:rPr>
        <w:t xml:space="preserve">estructura de un pueblo al aire libre </w:t>
      </w:r>
      <w:r w:rsidR="0099319D">
        <w:rPr>
          <w:lang w:val="es-CO"/>
        </w:rPr>
        <w:t xml:space="preserve">y </w:t>
      </w:r>
      <w:r w:rsidR="0099319D" w:rsidRPr="00904A42">
        <w:rPr>
          <w:lang w:val="es-CO"/>
        </w:rPr>
        <w:t>con una valla alrededor del perímetro. Para ingresar</w:t>
      </w:r>
      <w:r w:rsidR="00241DCA">
        <w:rPr>
          <w:lang w:val="es-CO"/>
        </w:rPr>
        <w:t xml:space="preserve"> en esa zona,</w:t>
      </w:r>
      <w:r w:rsidR="0099319D" w:rsidRPr="00904A42">
        <w:rPr>
          <w:lang w:val="es-CO"/>
        </w:rPr>
        <w:t xml:space="preserve"> los agentes del servicio penitenciario </w:t>
      </w:r>
      <w:r w:rsidR="00241DCA">
        <w:rPr>
          <w:lang w:val="es-CO"/>
        </w:rPr>
        <w:t>tienen</w:t>
      </w:r>
      <w:r w:rsidR="00241DCA" w:rsidRPr="00904A42">
        <w:rPr>
          <w:lang w:val="es-CO"/>
        </w:rPr>
        <w:t xml:space="preserve"> </w:t>
      </w:r>
      <w:r w:rsidR="0099319D" w:rsidRPr="00904A42">
        <w:rPr>
          <w:lang w:val="es-CO"/>
        </w:rPr>
        <w:t>que pedir permiso a los l</w:t>
      </w:r>
      <w:r w:rsidR="0099319D">
        <w:rPr>
          <w:lang w:val="es-CO"/>
        </w:rPr>
        <w:t>í</w:t>
      </w:r>
      <w:r w:rsidR="0099319D" w:rsidRPr="00904A42">
        <w:rPr>
          <w:lang w:val="es-CO"/>
        </w:rPr>
        <w:t>deres</w:t>
      </w:r>
      <w:r w:rsidR="00A92DA7">
        <w:rPr>
          <w:lang w:val="es-CO"/>
        </w:rPr>
        <w:t>.</w:t>
      </w:r>
      <w:r w:rsidR="0099319D" w:rsidRPr="00904A42">
        <w:rPr>
          <w:lang w:val="es-CO"/>
        </w:rPr>
        <w:t xml:space="preserve"> </w:t>
      </w:r>
      <w:r w:rsidR="00A92DA7">
        <w:rPr>
          <w:lang w:val="es-CO"/>
        </w:rPr>
        <w:t>E</w:t>
      </w:r>
      <w:r w:rsidR="0099319D" w:rsidRPr="00904A42">
        <w:rPr>
          <w:lang w:val="es-CO"/>
        </w:rPr>
        <w:t xml:space="preserve">l Subcomité fue informado de que los guardias solo ingresan para </w:t>
      </w:r>
      <w:r w:rsidR="0099319D">
        <w:rPr>
          <w:lang w:val="es-CO"/>
        </w:rPr>
        <w:t>hacer</w:t>
      </w:r>
      <w:r w:rsidR="0099319D" w:rsidRPr="00904A42">
        <w:rPr>
          <w:lang w:val="es-CO"/>
        </w:rPr>
        <w:t xml:space="preserve"> requisas</w:t>
      </w:r>
      <w:r w:rsidR="0099319D">
        <w:rPr>
          <w:lang w:val="es-CO"/>
        </w:rPr>
        <w:t>.</w:t>
      </w:r>
      <w:r w:rsidR="00A92DA7">
        <w:rPr>
          <w:lang w:val="es-CO"/>
        </w:rPr>
        <w:t xml:space="preserve"> La</w:t>
      </w:r>
      <w:r w:rsidR="0099319D" w:rsidRPr="00904A42">
        <w:rPr>
          <w:lang w:val="es-CO"/>
        </w:rPr>
        <w:t xml:space="preserve"> Zona 11 tiene calles, dormitorios, una escuela, panadería, y </w:t>
      </w:r>
      <w:r w:rsidR="00A92DA7">
        <w:rPr>
          <w:lang w:val="es-CO"/>
        </w:rPr>
        <w:t xml:space="preserve">una </w:t>
      </w:r>
      <w:r w:rsidR="0099319D" w:rsidRPr="00904A42">
        <w:rPr>
          <w:lang w:val="es-CO"/>
        </w:rPr>
        <w:t xml:space="preserve">fábrica, todo </w:t>
      </w:r>
      <w:r w:rsidR="00A92DA7">
        <w:rPr>
          <w:lang w:val="es-CO"/>
        </w:rPr>
        <w:t>ello</w:t>
      </w:r>
      <w:r w:rsidR="0099319D" w:rsidRPr="00904A42">
        <w:rPr>
          <w:lang w:val="es-CO"/>
        </w:rPr>
        <w:t xml:space="preserve"> operado por los internos, y </w:t>
      </w:r>
      <w:r w:rsidR="0099319D">
        <w:rPr>
          <w:lang w:val="es-CO"/>
        </w:rPr>
        <w:t>controlado</w:t>
      </w:r>
      <w:r w:rsidR="0099319D" w:rsidRPr="00904A42">
        <w:rPr>
          <w:lang w:val="es-CO"/>
        </w:rPr>
        <w:t xml:space="preserve"> por </w:t>
      </w:r>
      <w:r w:rsidR="00A92DA7">
        <w:rPr>
          <w:lang w:val="es-CO"/>
        </w:rPr>
        <w:t xml:space="preserve">los </w:t>
      </w:r>
      <w:r w:rsidR="0099319D" w:rsidRPr="00904A42">
        <w:rPr>
          <w:lang w:val="es-CO"/>
        </w:rPr>
        <w:t>l</w:t>
      </w:r>
      <w:r w:rsidR="0099319D">
        <w:rPr>
          <w:lang w:val="es-CO"/>
        </w:rPr>
        <w:t>í</w:t>
      </w:r>
      <w:r w:rsidR="0099319D" w:rsidRPr="00904A42">
        <w:rPr>
          <w:lang w:val="es-CO"/>
        </w:rPr>
        <w:t>deres de la pandilla. El Subcomité observó un nivel similar de control en Fraijanes</w:t>
      </w:r>
      <w:r w:rsidR="001F5F8B">
        <w:rPr>
          <w:lang w:val="es-CO"/>
        </w:rPr>
        <w:t xml:space="preserve"> </w:t>
      </w:r>
      <w:r w:rsidR="0099319D" w:rsidRPr="00904A42">
        <w:rPr>
          <w:lang w:val="es-CO"/>
        </w:rPr>
        <w:t xml:space="preserve">II, que es </w:t>
      </w:r>
      <w:r w:rsidR="004E5109">
        <w:rPr>
          <w:lang w:val="es-CO"/>
        </w:rPr>
        <w:t xml:space="preserve">una prisión </w:t>
      </w:r>
      <w:r w:rsidR="0099319D" w:rsidRPr="00904A42">
        <w:rPr>
          <w:lang w:val="es-CO"/>
        </w:rPr>
        <w:t xml:space="preserve">de alta seguridad y aloja a los </w:t>
      </w:r>
      <w:r w:rsidR="0099319D">
        <w:rPr>
          <w:lang w:val="es-CO"/>
        </w:rPr>
        <w:t>líderes</w:t>
      </w:r>
      <w:r w:rsidR="0099319D" w:rsidRPr="00904A42">
        <w:rPr>
          <w:lang w:val="es-CO"/>
        </w:rPr>
        <w:t xml:space="preserve"> de la </w:t>
      </w:r>
      <w:r w:rsidR="0099319D">
        <w:rPr>
          <w:lang w:val="es-CO"/>
        </w:rPr>
        <w:t>P</w:t>
      </w:r>
      <w:r w:rsidR="0099319D" w:rsidRPr="00904A42">
        <w:rPr>
          <w:lang w:val="es-CO"/>
        </w:rPr>
        <w:t>andilla 18.</w:t>
      </w:r>
    </w:p>
    <w:p w14:paraId="7CAC90AF" w14:textId="077E7A77" w:rsidR="0099319D" w:rsidRPr="00904A42" w:rsidRDefault="0077417A" w:rsidP="0056783D">
      <w:pPr>
        <w:pStyle w:val="SingleTxtG"/>
        <w:rPr>
          <w:lang w:val="es-CO"/>
        </w:rPr>
      </w:pPr>
      <w:r w:rsidRPr="00904A42">
        <w:rPr>
          <w:lang w:val="es-CO"/>
        </w:rPr>
        <w:t>73.</w:t>
      </w:r>
      <w:r w:rsidRPr="00904A42">
        <w:rPr>
          <w:lang w:val="es-CO"/>
        </w:rPr>
        <w:tab/>
      </w:r>
      <w:r w:rsidR="00E14598">
        <w:rPr>
          <w:lang w:val="es-CO"/>
        </w:rPr>
        <w:t>El</w:t>
      </w:r>
      <w:r w:rsidR="0099319D" w:rsidRPr="00904A42">
        <w:rPr>
          <w:lang w:val="es-CO"/>
        </w:rPr>
        <w:t xml:space="preserve"> autogobierno </w:t>
      </w:r>
      <w:r w:rsidR="00905128">
        <w:rPr>
          <w:lang w:val="es-CO"/>
        </w:rPr>
        <w:t xml:space="preserve">normalmente </w:t>
      </w:r>
      <w:r w:rsidR="0099319D" w:rsidRPr="00904A42">
        <w:rPr>
          <w:lang w:val="es-CO"/>
        </w:rPr>
        <w:t xml:space="preserve">surge </w:t>
      </w:r>
      <w:r w:rsidR="00E14598">
        <w:rPr>
          <w:lang w:val="es-CO"/>
        </w:rPr>
        <w:t>cuando</w:t>
      </w:r>
      <w:r w:rsidR="0099319D" w:rsidRPr="00904A42">
        <w:rPr>
          <w:lang w:val="es-CO"/>
        </w:rPr>
        <w:t xml:space="preserve"> las autoridades </w:t>
      </w:r>
      <w:r w:rsidR="006D32C4">
        <w:rPr>
          <w:lang w:val="es-CO"/>
        </w:rPr>
        <w:t>carecen de</w:t>
      </w:r>
      <w:r w:rsidR="0099319D" w:rsidRPr="00904A42">
        <w:rPr>
          <w:lang w:val="es-CO"/>
        </w:rPr>
        <w:t xml:space="preserve"> recursos para supervisar y gestionar de manera eficiente a </w:t>
      </w:r>
      <w:r w:rsidR="0099319D">
        <w:rPr>
          <w:lang w:val="es-CO"/>
        </w:rPr>
        <w:t>los</w:t>
      </w:r>
      <w:r w:rsidR="0099319D" w:rsidRPr="00904A42">
        <w:rPr>
          <w:lang w:val="es-CO"/>
        </w:rPr>
        <w:t xml:space="preserve"> </w:t>
      </w:r>
      <w:r w:rsidR="0099319D">
        <w:rPr>
          <w:lang w:val="es-CO"/>
        </w:rPr>
        <w:t>internos</w:t>
      </w:r>
      <w:r w:rsidR="0099319D" w:rsidRPr="00904A42">
        <w:rPr>
          <w:lang w:val="es-CO"/>
        </w:rPr>
        <w:t xml:space="preserve">. </w:t>
      </w:r>
      <w:r w:rsidR="00FF5F54">
        <w:rPr>
          <w:lang w:val="es-CO"/>
        </w:rPr>
        <w:t>En l</w:t>
      </w:r>
      <w:r w:rsidR="0099319D" w:rsidRPr="00904A42">
        <w:rPr>
          <w:lang w:val="es-CO"/>
        </w:rPr>
        <w:t xml:space="preserve">as </w:t>
      </w:r>
      <w:r w:rsidR="00FF5F54" w:rsidRPr="00FF5F54">
        <w:rPr>
          <w:lang w:val="es-CO"/>
        </w:rPr>
        <w:t>Reglas Mínimas de las Naciones Unidas para el Tratamiento de los Reclusos</w:t>
      </w:r>
      <w:r w:rsidR="00FF5F54">
        <w:rPr>
          <w:lang w:val="es-CO"/>
        </w:rPr>
        <w:t xml:space="preserve"> (</w:t>
      </w:r>
      <w:r w:rsidR="0099319D" w:rsidRPr="00AC3CE9">
        <w:rPr>
          <w:lang w:val="es-CO"/>
        </w:rPr>
        <w:t>Reglas Nelson Mandela</w:t>
      </w:r>
      <w:r w:rsidR="00FF5F54">
        <w:rPr>
          <w:lang w:val="es-CO"/>
        </w:rPr>
        <w:t>)</w:t>
      </w:r>
      <w:r w:rsidR="0099319D" w:rsidRPr="00904A42">
        <w:rPr>
          <w:lang w:val="es-CO"/>
        </w:rPr>
        <w:t xml:space="preserve"> </w:t>
      </w:r>
      <w:r w:rsidR="00FF5F54">
        <w:rPr>
          <w:lang w:val="es-CO"/>
        </w:rPr>
        <w:t xml:space="preserve">se </w:t>
      </w:r>
      <w:r w:rsidR="0099319D" w:rsidRPr="00904A42">
        <w:rPr>
          <w:lang w:val="es-CO"/>
        </w:rPr>
        <w:t xml:space="preserve">reconoce </w:t>
      </w:r>
      <w:r w:rsidR="0099319D" w:rsidRPr="00904A42">
        <w:rPr>
          <w:lang w:val="es-CO"/>
        </w:rPr>
        <w:lastRenderedPageBreak/>
        <w:t xml:space="preserve">que puede </w:t>
      </w:r>
      <w:r w:rsidR="000C2809">
        <w:rPr>
          <w:lang w:val="es-CO"/>
        </w:rPr>
        <w:t xml:space="preserve">darse un </w:t>
      </w:r>
      <w:r w:rsidR="0099319D" w:rsidRPr="00904A42">
        <w:rPr>
          <w:lang w:val="es-CO"/>
        </w:rPr>
        <w:t xml:space="preserve">buen funcionamiento de los sistemas </w:t>
      </w:r>
      <w:r w:rsidR="003E699C">
        <w:rPr>
          <w:lang w:val="es-CO"/>
        </w:rPr>
        <w:t xml:space="preserve">penitenciarios </w:t>
      </w:r>
      <w:r w:rsidR="0099319D">
        <w:rPr>
          <w:lang w:val="es-CO"/>
        </w:rPr>
        <w:t xml:space="preserve">cuando </w:t>
      </w:r>
      <w:r w:rsidR="0099319D" w:rsidRPr="00904A42">
        <w:rPr>
          <w:lang w:val="es-CO"/>
        </w:rPr>
        <w:t xml:space="preserve">se confía a los reclusos, bajo supervisión y con fines de tratamiento, </w:t>
      </w:r>
      <w:r w:rsidR="003E699C">
        <w:rPr>
          <w:lang w:val="es-CO"/>
        </w:rPr>
        <w:t xml:space="preserve">la gestión de </w:t>
      </w:r>
      <w:r w:rsidR="0099319D" w:rsidRPr="00904A42">
        <w:rPr>
          <w:lang w:val="es-CO"/>
        </w:rPr>
        <w:t xml:space="preserve">ciertas tareas de orden social, educativo o deportivo. Sin embargo, </w:t>
      </w:r>
      <w:r w:rsidR="00E14598">
        <w:rPr>
          <w:lang w:val="es-CO"/>
        </w:rPr>
        <w:t>si</w:t>
      </w:r>
      <w:r w:rsidR="006D32C4">
        <w:rPr>
          <w:lang w:val="es-CO"/>
        </w:rPr>
        <w:t xml:space="preserve"> los </w:t>
      </w:r>
      <w:r w:rsidR="0099319D">
        <w:rPr>
          <w:lang w:val="es-CO"/>
        </w:rPr>
        <w:t>grupos de criminalidad organizada asumen el control, el autogobierno alcanza los niveles más intensos y problemáticos.</w:t>
      </w:r>
    </w:p>
    <w:p w14:paraId="03377E04" w14:textId="1A2CD218" w:rsidR="0099319D" w:rsidRDefault="0077417A" w:rsidP="0056783D">
      <w:pPr>
        <w:pStyle w:val="SingleTxtG"/>
        <w:rPr>
          <w:lang w:val="es-CO"/>
        </w:rPr>
      </w:pPr>
      <w:r>
        <w:rPr>
          <w:lang w:val="es-CO"/>
        </w:rPr>
        <w:t>74.</w:t>
      </w:r>
      <w:r>
        <w:rPr>
          <w:lang w:val="es-CO"/>
        </w:rPr>
        <w:tab/>
      </w:r>
      <w:r w:rsidR="0099319D" w:rsidRPr="0056783D">
        <w:rPr>
          <w:b/>
          <w:bCs/>
          <w:lang w:val="es-CO"/>
        </w:rPr>
        <w:t xml:space="preserve">El Subcomité recomienda </w:t>
      </w:r>
      <w:r w:rsidR="00243F88" w:rsidRPr="0056783D">
        <w:rPr>
          <w:b/>
          <w:bCs/>
          <w:lang w:val="es-CO"/>
        </w:rPr>
        <w:t xml:space="preserve">al Estado parte que </w:t>
      </w:r>
      <w:r w:rsidR="0099319D" w:rsidRPr="0056783D">
        <w:rPr>
          <w:b/>
          <w:bCs/>
          <w:lang w:val="es-CO"/>
        </w:rPr>
        <w:t>elimin</w:t>
      </w:r>
      <w:r w:rsidR="00243F88" w:rsidRPr="0056783D">
        <w:rPr>
          <w:b/>
          <w:bCs/>
          <w:lang w:val="es-CO"/>
        </w:rPr>
        <w:t>e</w:t>
      </w:r>
      <w:r w:rsidR="0099319D" w:rsidRPr="0056783D">
        <w:rPr>
          <w:b/>
          <w:bCs/>
          <w:lang w:val="es-CO"/>
        </w:rPr>
        <w:t xml:space="preserve"> las prácticas destinadas a permitir, formal o informalmente, zonas de autogobierno </w:t>
      </w:r>
      <w:r w:rsidR="00E14598" w:rsidRPr="0056783D">
        <w:rPr>
          <w:b/>
          <w:bCs/>
          <w:lang w:val="es-CO"/>
        </w:rPr>
        <w:t xml:space="preserve">en </w:t>
      </w:r>
      <w:r w:rsidR="0099319D" w:rsidRPr="0056783D">
        <w:rPr>
          <w:b/>
          <w:bCs/>
          <w:lang w:val="es-CO"/>
        </w:rPr>
        <w:t>pabellones y módulos. Se recomienda aumentar el personal penitenciario, conforme a las necesidades efectivas de las cárceles. Guatemala no puede delegar sus responsabilidades de seguridad y provisión de necesidades básicas</w:t>
      </w:r>
      <w:r w:rsidR="00663CDA" w:rsidRPr="0056783D">
        <w:rPr>
          <w:b/>
          <w:bCs/>
          <w:lang w:val="es-CO"/>
        </w:rPr>
        <w:t>,</w:t>
      </w:r>
      <w:r w:rsidR="0099319D" w:rsidRPr="0056783D">
        <w:rPr>
          <w:b/>
          <w:bCs/>
          <w:lang w:val="es-CO"/>
        </w:rPr>
        <w:t xml:space="preserve"> ya que las personas privadas de libertad están bajo la custodia del Estado.</w:t>
      </w:r>
    </w:p>
    <w:p w14:paraId="7E853C01" w14:textId="4484924C" w:rsidR="00BB6F39" w:rsidRPr="00F97390" w:rsidRDefault="0077417A" w:rsidP="0056783D">
      <w:pPr>
        <w:pStyle w:val="SingleTxtG"/>
        <w:rPr>
          <w:lang w:val="es-CO"/>
        </w:rPr>
      </w:pPr>
      <w:r w:rsidRPr="00F97390">
        <w:rPr>
          <w:lang w:val="es-CO"/>
        </w:rPr>
        <w:t>75.</w:t>
      </w:r>
      <w:r w:rsidRPr="00F97390">
        <w:rPr>
          <w:lang w:val="es-CO"/>
        </w:rPr>
        <w:tab/>
      </w:r>
      <w:r w:rsidR="00BB6F39" w:rsidRPr="00904A42">
        <w:rPr>
          <w:lang w:val="es-CO"/>
        </w:rPr>
        <w:t xml:space="preserve">El Subcomité </w:t>
      </w:r>
      <w:r w:rsidR="004829C2">
        <w:rPr>
          <w:lang w:val="es-CO"/>
        </w:rPr>
        <w:t>fue</w:t>
      </w:r>
      <w:r w:rsidR="004829C2" w:rsidRPr="00904A42">
        <w:rPr>
          <w:lang w:val="es-CO"/>
        </w:rPr>
        <w:t xml:space="preserve"> </w:t>
      </w:r>
      <w:r w:rsidR="00BB6F39" w:rsidRPr="00904A42">
        <w:rPr>
          <w:lang w:val="es-CO"/>
        </w:rPr>
        <w:t>informa</w:t>
      </w:r>
      <w:r w:rsidR="004829C2">
        <w:rPr>
          <w:lang w:val="es-CO"/>
        </w:rPr>
        <w:t>do</w:t>
      </w:r>
      <w:r w:rsidR="00BB6F39" w:rsidRPr="00904A42">
        <w:rPr>
          <w:lang w:val="es-CO"/>
        </w:rPr>
        <w:t xml:space="preserve"> de que existe un sistema de corrupción en los centros de adultos que involucra a </w:t>
      </w:r>
      <w:r w:rsidR="00BB6F39">
        <w:rPr>
          <w:lang w:val="es-CO"/>
        </w:rPr>
        <w:t xml:space="preserve">policías, </w:t>
      </w:r>
      <w:r w:rsidR="00BB6F39" w:rsidRPr="00904A42">
        <w:rPr>
          <w:lang w:val="es-CO"/>
        </w:rPr>
        <w:t xml:space="preserve">funcionarios penitenciarios </w:t>
      </w:r>
      <w:r w:rsidR="00BB6F39">
        <w:rPr>
          <w:lang w:val="es-CO"/>
        </w:rPr>
        <w:t>y</w:t>
      </w:r>
      <w:r w:rsidR="00BB6F39" w:rsidRPr="00904A42">
        <w:rPr>
          <w:lang w:val="es-CO"/>
        </w:rPr>
        <w:t xml:space="preserve"> personas privadas de libertad. Dicho sistema consiste en el pago de una “talacha” para el ingreso de encomiendas</w:t>
      </w:r>
      <w:r w:rsidR="000A2508">
        <w:rPr>
          <w:lang w:val="es-CO"/>
        </w:rPr>
        <w:t xml:space="preserve"> y</w:t>
      </w:r>
      <w:r w:rsidR="00BB6F39" w:rsidRPr="00904A42">
        <w:rPr>
          <w:lang w:val="es-CO"/>
        </w:rPr>
        <w:t xml:space="preserve"> visitas, </w:t>
      </w:r>
      <w:r w:rsidR="000A2508">
        <w:rPr>
          <w:lang w:val="es-CO"/>
        </w:rPr>
        <w:t>la</w:t>
      </w:r>
      <w:r w:rsidR="00B72DDA">
        <w:rPr>
          <w:lang w:val="es-CO"/>
        </w:rPr>
        <w:t xml:space="preserve"> </w:t>
      </w:r>
      <w:r w:rsidR="00BB6F39" w:rsidRPr="00904A42">
        <w:rPr>
          <w:lang w:val="es-CO"/>
        </w:rPr>
        <w:t xml:space="preserve">obtención de camas, </w:t>
      </w:r>
      <w:r w:rsidR="00B72DDA">
        <w:rPr>
          <w:lang w:val="es-CO"/>
        </w:rPr>
        <w:t xml:space="preserve">entre </w:t>
      </w:r>
      <w:r w:rsidR="00B72DDA" w:rsidRPr="00F97390">
        <w:rPr>
          <w:lang w:val="es-CO"/>
        </w:rPr>
        <w:t>otros</w:t>
      </w:r>
      <w:r w:rsidR="00BB6F39" w:rsidRPr="00F97390">
        <w:rPr>
          <w:lang w:val="es-CO"/>
        </w:rPr>
        <w:t>.</w:t>
      </w:r>
    </w:p>
    <w:p w14:paraId="585BE9DF" w14:textId="2CED5490" w:rsidR="00BB6F39" w:rsidRDefault="0077417A" w:rsidP="0056783D">
      <w:pPr>
        <w:pStyle w:val="SingleTxtG"/>
        <w:rPr>
          <w:lang w:val="es-CO"/>
        </w:rPr>
      </w:pPr>
      <w:r>
        <w:rPr>
          <w:lang w:val="es-CO"/>
        </w:rPr>
        <w:t>76.</w:t>
      </w:r>
      <w:r>
        <w:rPr>
          <w:lang w:val="es-CO"/>
        </w:rPr>
        <w:tab/>
      </w:r>
      <w:r w:rsidR="00BB6F39" w:rsidRPr="0056783D">
        <w:rPr>
          <w:b/>
          <w:bCs/>
          <w:lang w:val="es-CO"/>
        </w:rPr>
        <w:t>El Subcomité reitera su preocupación de 201</w:t>
      </w:r>
      <w:r w:rsidR="007E0F24" w:rsidRPr="0056783D">
        <w:rPr>
          <w:b/>
          <w:bCs/>
          <w:lang w:val="es-CO"/>
        </w:rPr>
        <w:t>6</w:t>
      </w:r>
      <w:r w:rsidR="00F97390" w:rsidRPr="0056783D">
        <w:rPr>
          <w:rStyle w:val="Refdenotaalpie"/>
          <w:szCs w:val="18"/>
          <w:lang w:val="es-CO"/>
        </w:rPr>
        <w:footnoteReference w:id="10"/>
      </w:r>
      <w:r w:rsidR="00BB6F39" w:rsidRPr="0056783D">
        <w:rPr>
          <w:b/>
          <w:bCs/>
          <w:lang w:val="es-CO"/>
        </w:rPr>
        <w:t xml:space="preserve"> y condena la práctica de la “talacha” y otras formas de corrupción</w:t>
      </w:r>
      <w:r w:rsidR="00161608" w:rsidRPr="0056783D">
        <w:rPr>
          <w:b/>
          <w:bCs/>
          <w:lang w:val="es-CO"/>
        </w:rPr>
        <w:t>,</w:t>
      </w:r>
      <w:r w:rsidR="00BB6F39" w:rsidRPr="0056783D">
        <w:rPr>
          <w:b/>
          <w:bCs/>
          <w:lang w:val="es-CO"/>
        </w:rPr>
        <w:t xml:space="preserve"> y pide a Guatemala </w:t>
      </w:r>
      <w:r w:rsidR="00161608" w:rsidRPr="0056783D">
        <w:rPr>
          <w:b/>
          <w:bCs/>
          <w:lang w:val="es-CO"/>
        </w:rPr>
        <w:t xml:space="preserve">que </w:t>
      </w:r>
      <w:r w:rsidR="00BB6F39" w:rsidRPr="0056783D">
        <w:rPr>
          <w:b/>
          <w:bCs/>
          <w:lang w:val="es-CO"/>
        </w:rPr>
        <w:t>reali</w:t>
      </w:r>
      <w:r w:rsidR="00161608" w:rsidRPr="0056783D">
        <w:rPr>
          <w:b/>
          <w:bCs/>
          <w:lang w:val="es-CO"/>
        </w:rPr>
        <w:t>ce</w:t>
      </w:r>
      <w:r w:rsidR="00BB6F39" w:rsidRPr="0056783D">
        <w:rPr>
          <w:b/>
          <w:bCs/>
          <w:lang w:val="es-CO"/>
        </w:rPr>
        <w:t xml:space="preserve"> una pronta investigación de los hechos, así como el enjuiciamiento y eventual castigo de los responsables.</w:t>
      </w:r>
    </w:p>
    <w:p w14:paraId="25E0ABDA" w14:textId="27D1E1D2" w:rsidR="00AB5555" w:rsidRDefault="0077417A" w:rsidP="0056783D">
      <w:pPr>
        <w:pStyle w:val="SingleTxtG"/>
        <w:rPr>
          <w:lang w:val="es-CO"/>
        </w:rPr>
      </w:pPr>
      <w:r>
        <w:rPr>
          <w:lang w:val="es-CO"/>
        </w:rPr>
        <w:t>77.</w:t>
      </w:r>
      <w:r>
        <w:rPr>
          <w:lang w:val="es-CO"/>
        </w:rPr>
        <w:tab/>
      </w:r>
      <w:r w:rsidR="00AB5555" w:rsidRPr="265E4BC8">
        <w:rPr>
          <w:lang w:val="es-CO"/>
        </w:rPr>
        <w:t>La falta de casas intermedias presenta un desafío significativo para la reintegración social.</w:t>
      </w:r>
      <w:r w:rsidR="001E2C98">
        <w:rPr>
          <w:lang w:val="es-CO"/>
        </w:rPr>
        <w:t xml:space="preserve"> Su</w:t>
      </w:r>
      <w:r w:rsidR="00AB5555" w:rsidRPr="265E4BC8">
        <w:rPr>
          <w:lang w:val="es-CO"/>
        </w:rPr>
        <w:t xml:space="preserve"> existencia es esencial para una transición gradual y controlada hacia la vida en sociedad. La casa intermedia para jóvenes es un ejemplo que debería </w:t>
      </w:r>
      <w:r w:rsidR="00B377C1">
        <w:rPr>
          <w:lang w:val="es-CO"/>
        </w:rPr>
        <w:t>reproducirse para</w:t>
      </w:r>
      <w:r w:rsidR="003B1F62">
        <w:rPr>
          <w:lang w:val="es-CO"/>
        </w:rPr>
        <w:t xml:space="preserve"> </w:t>
      </w:r>
      <w:r w:rsidR="00AB5555" w:rsidRPr="265E4BC8">
        <w:rPr>
          <w:lang w:val="es-CO"/>
        </w:rPr>
        <w:t>toda la población privada de libertad.</w:t>
      </w:r>
    </w:p>
    <w:p w14:paraId="372D9726" w14:textId="39D0F009" w:rsidR="00AB5555" w:rsidRPr="00C4403E" w:rsidRDefault="0077417A" w:rsidP="0056783D">
      <w:pPr>
        <w:pStyle w:val="SingleTxtG"/>
        <w:rPr>
          <w:lang w:val="es-CO"/>
        </w:rPr>
      </w:pPr>
      <w:r w:rsidRPr="00C4403E">
        <w:rPr>
          <w:lang w:val="es-CO"/>
        </w:rPr>
        <w:t>78.</w:t>
      </w:r>
      <w:r w:rsidRPr="00C4403E">
        <w:rPr>
          <w:lang w:val="es-CO"/>
        </w:rPr>
        <w:tab/>
      </w:r>
      <w:r w:rsidR="00AB5555" w:rsidRPr="0056783D">
        <w:rPr>
          <w:b/>
          <w:bCs/>
          <w:lang w:val="es-CO"/>
        </w:rPr>
        <w:t xml:space="preserve">El Subcomité recomienda </w:t>
      </w:r>
      <w:r w:rsidR="00E03B1E" w:rsidRPr="0056783D">
        <w:rPr>
          <w:b/>
          <w:bCs/>
          <w:lang w:val="es-CO"/>
        </w:rPr>
        <w:t xml:space="preserve">que se </w:t>
      </w:r>
      <w:r w:rsidR="00AB5555" w:rsidRPr="0056783D">
        <w:rPr>
          <w:b/>
          <w:bCs/>
          <w:lang w:val="es-CO"/>
        </w:rPr>
        <w:t>desarroll</w:t>
      </w:r>
      <w:r w:rsidR="00E03B1E" w:rsidRPr="0056783D">
        <w:rPr>
          <w:b/>
          <w:bCs/>
          <w:lang w:val="es-CO"/>
        </w:rPr>
        <w:t>e</w:t>
      </w:r>
      <w:r w:rsidR="00AB5555" w:rsidRPr="0056783D">
        <w:rPr>
          <w:b/>
          <w:bCs/>
          <w:lang w:val="es-CO"/>
        </w:rPr>
        <w:t xml:space="preserve"> una política de reintegración social efectiva </w:t>
      </w:r>
      <w:r w:rsidR="00E03B1E" w:rsidRPr="0056783D">
        <w:rPr>
          <w:b/>
          <w:bCs/>
          <w:lang w:val="es-CO"/>
        </w:rPr>
        <w:t>que</w:t>
      </w:r>
      <w:r w:rsidR="00AB5555" w:rsidRPr="0056783D">
        <w:rPr>
          <w:b/>
          <w:bCs/>
          <w:lang w:val="es-CO"/>
        </w:rPr>
        <w:t xml:space="preserve"> incluya la creación de casas intermedias y programas de acompañamiento para quienes regresan al ambiente libre.</w:t>
      </w:r>
    </w:p>
    <w:p w14:paraId="6B0C552F" w14:textId="1F954C55" w:rsidR="00AB5555" w:rsidRPr="00904A42" w:rsidRDefault="0077417A" w:rsidP="0056783D">
      <w:pPr>
        <w:pStyle w:val="SingleTxtG"/>
        <w:rPr>
          <w:lang w:val="es-CO"/>
        </w:rPr>
      </w:pPr>
      <w:r w:rsidRPr="00904A42">
        <w:rPr>
          <w:lang w:val="es-CO"/>
        </w:rPr>
        <w:t>79.</w:t>
      </w:r>
      <w:r w:rsidRPr="00904A42">
        <w:rPr>
          <w:lang w:val="es-CO"/>
        </w:rPr>
        <w:tab/>
      </w:r>
      <w:r w:rsidR="00AB5555" w:rsidRPr="00D80143">
        <w:rPr>
          <w:lang w:val="es-CO"/>
        </w:rPr>
        <w:t xml:space="preserve">El Subcomité </w:t>
      </w:r>
      <w:r w:rsidR="00E03B1E">
        <w:rPr>
          <w:lang w:val="es-CO"/>
        </w:rPr>
        <w:t>celebró</w:t>
      </w:r>
      <w:r w:rsidR="00AB5555" w:rsidRPr="00D80143">
        <w:rPr>
          <w:lang w:val="es-CO"/>
        </w:rPr>
        <w:t xml:space="preserve"> la existencia de un proyecto que implementar</w:t>
      </w:r>
      <w:r w:rsidR="00E14598">
        <w:rPr>
          <w:lang w:val="es-CO"/>
        </w:rPr>
        <w:t>á</w:t>
      </w:r>
      <w:r w:rsidR="00AB5555" w:rsidRPr="00D80143">
        <w:rPr>
          <w:lang w:val="es-CO"/>
        </w:rPr>
        <w:t xml:space="preserve"> una carrera penitenciaria en Guatemala</w:t>
      </w:r>
      <w:r w:rsidR="00AB5555">
        <w:rPr>
          <w:lang w:val="es-CO"/>
        </w:rPr>
        <w:t xml:space="preserve">. Sin embargo, </w:t>
      </w:r>
      <w:r w:rsidR="00AB5555" w:rsidRPr="265E4BC8">
        <w:rPr>
          <w:lang w:val="es-CO"/>
        </w:rPr>
        <w:t xml:space="preserve">también constató </w:t>
      </w:r>
      <w:r w:rsidR="0073652E">
        <w:rPr>
          <w:lang w:val="es-CO"/>
        </w:rPr>
        <w:t xml:space="preserve">las </w:t>
      </w:r>
      <w:r w:rsidR="00AB5555" w:rsidRPr="265E4BC8">
        <w:rPr>
          <w:lang w:val="es-CO"/>
        </w:rPr>
        <w:t>condiciones laborales precarias del personal penitenciario. La mayoría de los funcionarios trabaja</w:t>
      </w:r>
      <w:r w:rsidR="0073652E">
        <w:rPr>
          <w:lang w:val="es-CO"/>
        </w:rPr>
        <w:t>n</w:t>
      </w:r>
      <w:r w:rsidR="00AB5555" w:rsidRPr="265E4BC8">
        <w:rPr>
          <w:lang w:val="es-CO"/>
        </w:rPr>
        <w:t xml:space="preserve"> ocho días seguidos de ocho días de descanso. Durante los turnos de trabajo, el personal duerme, come y vive en edificios en </w:t>
      </w:r>
      <w:r w:rsidR="00AB5555">
        <w:rPr>
          <w:lang w:val="es-CO"/>
        </w:rPr>
        <w:t xml:space="preserve">similares </w:t>
      </w:r>
      <w:r w:rsidR="00AB5555" w:rsidRPr="265E4BC8">
        <w:rPr>
          <w:lang w:val="es-CO"/>
        </w:rPr>
        <w:t xml:space="preserve">condiciones </w:t>
      </w:r>
      <w:r w:rsidR="00AB5555">
        <w:rPr>
          <w:lang w:val="es-CO"/>
        </w:rPr>
        <w:t xml:space="preserve">que </w:t>
      </w:r>
      <w:r w:rsidR="00AB5555" w:rsidRPr="265E4BC8">
        <w:rPr>
          <w:lang w:val="es-CO"/>
        </w:rPr>
        <w:t>las personas privadas de libertad</w:t>
      </w:r>
      <w:r w:rsidR="00AB5555">
        <w:rPr>
          <w:lang w:val="es-CO"/>
        </w:rPr>
        <w:t xml:space="preserve">, </w:t>
      </w:r>
      <w:r w:rsidR="00F97390">
        <w:rPr>
          <w:lang w:val="es-CO"/>
        </w:rPr>
        <w:t xml:space="preserve">que en </w:t>
      </w:r>
      <w:r w:rsidR="00AB5555">
        <w:rPr>
          <w:lang w:val="es-CO"/>
        </w:rPr>
        <w:t xml:space="preserve">ambos casos </w:t>
      </w:r>
      <w:r w:rsidR="00F97390">
        <w:rPr>
          <w:lang w:val="es-CO"/>
        </w:rPr>
        <w:t xml:space="preserve">son </w:t>
      </w:r>
      <w:r w:rsidR="00AB5555">
        <w:rPr>
          <w:lang w:val="es-CO"/>
        </w:rPr>
        <w:t>inaceptables</w:t>
      </w:r>
      <w:r w:rsidR="00AB5555" w:rsidRPr="265E4BC8">
        <w:rPr>
          <w:lang w:val="es-CO"/>
        </w:rPr>
        <w:t xml:space="preserve">. Adicionalmente, los contratos de muchos funcionarios son inestables, ya que solo tienen garantía de tres meses </w:t>
      </w:r>
      <w:r w:rsidR="00BF7D87">
        <w:rPr>
          <w:lang w:val="es-CO"/>
        </w:rPr>
        <w:t>—</w:t>
      </w:r>
      <w:r w:rsidR="00AB5555" w:rsidRPr="265E4BC8">
        <w:rPr>
          <w:lang w:val="es-CO"/>
        </w:rPr>
        <w:t>con opción de renovación</w:t>
      </w:r>
      <w:r w:rsidR="00BF7D87">
        <w:rPr>
          <w:lang w:val="es-CO"/>
        </w:rPr>
        <w:t>—</w:t>
      </w:r>
      <w:r w:rsidR="00AB5555" w:rsidRPr="265E4BC8">
        <w:rPr>
          <w:lang w:val="es-CO"/>
        </w:rPr>
        <w:t xml:space="preserve"> pues no existe un régimen de servicio civil o policial que regule el acceso a un puesto a partir de criterios de estabilidad, idoneidad y transparencia.</w:t>
      </w:r>
    </w:p>
    <w:p w14:paraId="532CD7BF" w14:textId="5C58E83B" w:rsidR="00AB5555" w:rsidRPr="00C4403E" w:rsidRDefault="0077417A" w:rsidP="0056783D">
      <w:pPr>
        <w:pStyle w:val="SingleTxtG"/>
        <w:rPr>
          <w:lang w:val="es-CO"/>
        </w:rPr>
      </w:pPr>
      <w:r w:rsidRPr="00C4403E">
        <w:rPr>
          <w:lang w:val="es-CO"/>
        </w:rPr>
        <w:t>80.</w:t>
      </w:r>
      <w:r w:rsidRPr="00C4403E">
        <w:rPr>
          <w:lang w:val="es-CO"/>
        </w:rPr>
        <w:tab/>
      </w:r>
      <w:r w:rsidR="00AB5555" w:rsidRPr="0056783D">
        <w:rPr>
          <w:b/>
          <w:bCs/>
          <w:lang w:val="es-CO"/>
        </w:rPr>
        <w:t>El Subcomité recomienda a Guatemala</w:t>
      </w:r>
      <w:r w:rsidR="0053525A" w:rsidRPr="0056783D">
        <w:rPr>
          <w:b/>
          <w:bCs/>
          <w:lang w:val="es-CO"/>
        </w:rPr>
        <w:t xml:space="preserve"> que</w:t>
      </w:r>
      <w:r w:rsidR="00AB5555" w:rsidRPr="0056783D">
        <w:rPr>
          <w:b/>
          <w:bCs/>
          <w:lang w:val="es-CO"/>
        </w:rPr>
        <w:t>:</w:t>
      </w:r>
    </w:p>
    <w:p w14:paraId="7A5D94F9" w14:textId="4725CD03" w:rsidR="00AB5555" w:rsidRPr="00C4403E" w:rsidRDefault="00AB5555" w:rsidP="00AB5555">
      <w:pPr>
        <w:pStyle w:val="SingleTxtG"/>
        <w:rPr>
          <w:b/>
          <w:bCs/>
        </w:rPr>
      </w:pPr>
      <w:r w:rsidRPr="00C4403E">
        <w:rPr>
          <w:b/>
          <w:bCs/>
        </w:rPr>
        <w:tab/>
        <w:t>a)</w:t>
      </w:r>
      <w:r w:rsidRPr="00C4403E">
        <w:rPr>
          <w:b/>
          <w:bCs/>
        </w:rPr>
        <w:tab/>
        <w:t>Adopt</w:t>
      </w:r>
      <w:r w:rsidR="0053525A">
        <w:rPr>
          <w:b/>
          <w:bCs/>
        </w:rPr>
        <w:t>e</w:t>
      </w:r>
      <w:r w:rsidRPr="00C4403E">
        <w:rPr>
          <w:b/>
          <w:bCs/>
        </w:rPr>
        <w:t xml:space="preserve"> las medidas necesarias para que se cree una carrera penitenciaria;</w:t>
      </w:r>
    </w:p>
    <w:p w14:paraId="73290572" w14:textId="79401257" w:rsidR="00AB5555" w:rsidRPr="0056783D" w:rsidRDefault="00AB5555" w:rsidP="00AB5555">
      <w:pPr>
        <w:pStyle w:val="SingleTxtG"/>
        <w:rPr>
          <w:b/>
          <w:bCs/>
          <w:lang w:val="es-419"/>
        </w:rPr>
      </w:pPr>
      <w:r w:rsidRPr="00C4403E">
        <w:rPr>
          <w:b/>
          <w:bCs/>
        </w:rPr>
        <w:tab/>
        <w:t>b)</w:t>
      </w:r>
      <w:r w:rsidRPr="00C4403E">
        <w:rPr>
          <w:b/>
          <w:bCs/>
        </w:rPr>
        <w:tab/>
        <w:t>Asegur</w:t>
      </w:r>
      <w:r w:rsidR="0053525A">
        <w:rPr>
          <w:b/>
          <w:bCs/>
        </w:rPr>
        <w:t>e</w:t>
      </w:r>
      <w:r w:rsidRPr="00C4403E">
        <w:rPr>
          <w:b/>
          <w:bCs/>
        </w:rPr>
        <w:t xml:space="preserve"> </w:t>
      </w:r>
      <w:r w:rsidR="00BF15A1">
        <w:rPr>
          <w:b/>
          <w:bCs/>
        </w:rPr>
        <w:t>el suficiente</w:t>
      </w:r>
      <w:r w:rsidRPr="00C4403E">
        <w:rPr>
          <w:b/>
          <w:bCs/>
        </w:rPr>
        <w:t xml:space="preserve"> personal penitenciario calificado para garantizar un apropiado manejo de las prisiones y reali</w:t>
      </w:r>
      <w:r w:rsidR="0053525A">
        <w:rPr>
          <w:b/>
          <w:bCs/>
        </w:rPr>
        <w:t>ce</w:t>
      </w:r>
      <w:r w:rsidRPr="00C4403E">
        <w:rPr>
          <w:b/>
          <w:bCs/>
        </w:rPr>
        <w:t xml:space="preserve"> una evaluación periódica de la proporción de funcionarios por recluso y planifique actividades laborales, educativas y de capacitación;</w:t>
      </w:r>
    </w:p>
    <w:p w14:paraId="07C2E353" w14:textId="06E2C647" w:rsidR="00AB5555" w:rsidRPr="00C4403E" w:rsidRDefault="00AB5555" w:rsidP="00AB5555">
      <w:pPr>
        <w:pStyle w:val="SingleTxtG"/>
        <w:rPr>
          <w:b/>
          <w:bCs/>
        </w:rPr>
      </w:pPr>
      <w:r w:rsidRPr="00C4403E">
        <w:rPr>
          <w:b/>
          <w:bCs/>
        </w:rPr>
        <w:tab/>
        <w:t>c)</w:t>
      </w:r>
      <w:r w:rsidRPr="00C4403E">
        <w:rPr>
          <w:b/>
          <w:bCs/>
        </w:rPr>
        <w:tab/>
        <w:t>Foment</w:t>
      </w:r>
      <w:r w:rsidR="0053525A">
        <w:rPr>
          <w:b/>
          <w:bCs/>
        </w:rPr>
        <w:t>e</w:t>
      </w:r>
      <w:r w:rsidRPr="00C4403E">
        <w:rPr>
          <w:b/>
          <w:bCs/>
        </w:rPr>
        <w:t xml:space="preserve"> la capacitación profesional en cuanto al trato y proporcione educación continua en materia de d</w:t>
      </w:r>
      <w:r w:rsidR="0053525A">
        <w:rPr>
          <w:b/>
          <w:bCs/>
        </w:rPr>
        <w:t>erechos humanos</w:t>
      </w:r>
      <w:r w:rsidRPr="00C4403E">
        <w:rPr>
          <w:b/>
          <w:bCs/>
        </w:rPr>
        <w:t>;</w:t>
      </w:r>
    </w:p>
    <w:p w14:paraId="1A259821" w14:textId="2D706106" w:rsidR="00AB5555" w:rsidRPr="00FF7FA8" w:rsidRDefault="00AB5555" w:rsidP="00FF7FA8">
      <w:pPr>
        <w:pStyle w:val="SingleTxtG"/>
        <w:rPr>
          <w:b/>
          <w:bCs/>
        </w:rPr>
      </w:pPr>
      <w:r w:rsidRPr="00C4403E">
        <w:rPr>
          <w:b/>
          <w:bCs/>
        </w:rPr>
        <w:tab/>
        <w:t>d)</w:t>
      </w:r>
      <w:r w:rsidRPr="00C4403E">
        <w:rPr>
          <w:b/>
          <w:bCs/>
        </w:rPr>
        <w:tab/>
        <w:t>Garanti</w:t>
      </w:r>
      <w:r w:rsidR="0053525A">
        <w:rPr>
          <w:b/>
          <w:bCs/>
        </w:rPr>
        <w:t>ce</w:t>
      </w:r>
      <w:r w:rsidRPr="00C4403E">
        <w:rPr>
          <w:b/>
          <w:bCs/>
        </w:rPr>
        <w:t xml:space="preserve"> </w:t>
      </w:r>
      <w:r w:rsidR="0053525A">
        <w:rPr>
          <w:b/>
          <w:bCs/>
        </w:rPr>
        <w:t>la</w:t>
      </w:r>
      <w:r w:rsidRPr="00C4403E">
        <w:rPr>
          <w:b/>
          <w:bCs/>
        </w:rPr>
        <w:t xml:space="preserve"> estabilidad y condiciones de trabajo dignas para el personal penitenciario.</w:t>
      </w:r>
    </w:p>
    <w:p w14:paraId="02EA1D6C" w14:textId="0F53253D" w:rsidR="0099319D" w:rsidRPr="009272DC" w:rsidRDefault="0019058D" w:rsidP="0019058D">
      <w:pPr>
        <w:pStyle w:val="H23G"/>
        <w:rPr>
          <w:rFonts w:eastAsia="Calibri"/>
          <w:lang w:val="es-CO"/>
        </w:rPr>
      </w:pPr>
      <w:r>
        <w:rPr>
          <w:rFonts w:eastAsia="Calibri"/>
          <w:lang w:val="es-CO"/>
        </w:rPr>
        <w:tab/>
      </w:r>
      <w:r w:rsidR="00692DC3">
        <w:rPr>
          <w:rFonts w:eastAsia="Calibri"/>
          <w:lang w:val="es-CO"/>
        </w:rPr>
        <w:t>2</w:t>
      </w:r>
      <w:r>
        <w:rPr>
          <w:rFonts w:eastAsia="Calibri"/>
          <w:lang w:val="es-CO"/>
        </w:rPr>
        <w:t>.</w:t>
      </w:r>
      <w:r>
        <w:rPr>
          <w:rFonts w:eastAsia="Calibri"/>
          <w:lang w:val="es-CO"/>
        </w:rPr>
        <w:tab/>
      </w:r>
      <w:r w:rsidR="0099319D" w:rsidRPr="002913D1">
        <w:rPr>
          <w:rFonts w:eastAsia="Calibri"/>
          <w:lang w:val="es-CO"/>
        </w:rPr>
        <w:t>Alegaciones de tortura, malos tratos y vulneración de garantías fundamentales</w:t>
      </w:r>
    </w:p>
    <w:p w14:paraId="6A777407" w14:textId="41DDF61B" w:rsidR="0099319D" w:rsidRPr="00904A42" w:rsidRDefault="0077417A" w:rsidP="0056783D">
      <w:pPr>
        <w:pStyle w:val="SingleTxtG"/>
        <w:rPr>
          <w:lang w:val="es-CO"/>
        </w:rPr>
      </w:pPr>
      <w:r w:rsidRPr="00904A42">
        <w:rPr>
          <w:lang w:val="es-CO"/>
        </w:rPr>
        <w:t>81.</w:t>
      </w:r>
      <w:r w:rsidRPr="00904A42">
        <w:rPr>
          <w:lang w:val="es-CO"/>
        </w:rPr>
        <w:tab/>
      </w:r>
      <w:r w:rsidR="0099319D" w:rsidRPr="00904A42">
        <w:rPr>
          <w:lang w:val="es-CO"/>
        </w:rPr>
        <w:t xml:space="preserve">En los centros de Mariscal Zavala y Matamoros </w:t>
      </w:r>
      <w:r w:rsidR="0099319D">
        <w:rPr>
          <w:lang w:val="es-CO"/>
        </w:rPr>
        <w:t xml:space="preserve">se </w:t>
      </w:r>
      <w:r w:rsidR="0099319D" w:rsidRPr="00904A42">
        <w:rPr>
          <w:lang w:val="es-CO"/>
        </w:rPr>
        <w:t>encontr</w:t>
      </w:r>
      <w:r w:rsidR="0099319D">
        <w:rPr>
          <w:lang w:val="es-CO"/>
        </w:rPr>
        <w:t>aron</w:t>
      </w:r>
      <w:r w:rsidR="0099319D" w:rsidRPr="00904A42">
        <w:rPr>
          <w:lang w:val="es-CO"/>
        </w:rPr>
        <w:t xml:space="preserve"> detenid</w:t>
      </w:r>
      <w:r w:rsidR="00E14598">
        <w:rPr>
          <w:lang w:val="es-CO"/>
        </w:rPr>
        <w:t>o</w:t>
      </w:r>
      <w:r w:rsidR="0099319D" w:rsidRPr="00904A42">
        <w:rPr>
          <w:lang w:val="es-CO"/>
        </w:rPr>
        <w:t xml:space="preserve">s en aislamiento que habían recibido maltrato por parte de los guardias, oficiales y otros </w:t>
      </w:r>
      <w:r w:rsidR="0099319D" w:rsidRPr="03E5ADC3">
        <w:rPr>
          <w:lang w:val="es-CO"/>
        </w:rPr>
        <w:t xml:space="preserve">internos, </w:t>
      </w:r>
      <w:r w:rsidR="00593ED4">
        <w:rPr>
          <w:lang w:val="es-CO"/>
        </w:rPr>
        <w:t>como</w:t>
      </w:r>
      <w:r w:rsidR="0099319D" w:rsidRPr="03E5ADC3">
        <w:rPr>
          <w:lang w:val="es-CO"/>
        </w:rPr>
        <w:t xml:space="preserve"> privación del sueño, restricción en el acceso al agua, amenazas, grabaciones sin consentimiento, exposición </w:t>
      </w:r>
      <w:r w:rsidR="0099319D" w:rsidRPr="00904A42">
        <w:rPr>
          <w:lang w:val="es-CO"/>
        </w:rPr>
        <w:t>a insectos y parásitos</w:t>
      </w:r>
      <w:r w:rsidR="0099319D" w:rsidRPr="03E5ADC3">
        <w:rPr>
          <w:lang w:val="es-CO"/>
        </w:rPr>
        <w:t xml:space="preserve">. </w:t>
      </w:r>
      <w:r w:rsidR="00593ED4">
        <w:rPr>
          <w:lang w:val="es-CO"/>
        </w:rPr>
        <w:t>Todo ello</w:t>
      </w:r>
      <w:r w:rsidR="00593ED4" w:rsidRPr="00904A42">
        <w:rPr>
          <w:lang w:val="es-CO"/>
        </w:rPr>
        <w:t xml:space="preserve"> </w:t>
      </w:r>
      <w:r w:rsidR="0099319D" w:rsidRPr="00904A42">
        <w:rPr>
          <w:lang w:val="es-CO"/>
        </w:rPr>
        <w:t>parec</w:t>
      </w:r>
      <w:r w:rsidR="00593ED4">
        <w:rPr>
          <w:lang w:val="es-CO"/>
        </w:rPr>
        <w:t>e</w:t>
      </w:r>
      <w:r w:rsidR="0099319D" w:rsidRPr="00904A42">
        <w:rPr>
          <w:lang w:val="es-CO"/>
        </w:rPr>
        <w:t xml:space="preserve"> constituir un patrón de represalias contra </w:t>
      </w:r>
      <w:r w:rsidR="0099319D" w:rsidRPr="03E5ADC3">
        <w:rPr>
          <w:lang w:val="es-CO"/>
        </w:rPr>
        <w:t>exfuncionarios judicial</w:t>
      </w:r>
      <w:r w:rsidR="0099319D" w:rsidRPr="00F97390">
        <w:rPr>
          <w:lang w:val="es-CO"/>
        </w:rPr>
        <w:t xml:space="preserve">es, presumiblemente relacionadas a sus </w:t>
      </w:r>
      <w:r w:rsidR="00593ED4" w:rsidRPr="00F97390">
        <w:rPr>
          <w:lang w:val="es-CO"/>
        </w:rPr>
        <w:t xml:space="preserve">funciones </w:t>
      </w:r>
      <w:r w:rsidR="0099319D" w:rsidRPr="00F97390">
        <w:rPr>
          <w:lang w:val="es-CO"/>
        </w:rPr>
        <w:t xml:space="preserve">en el contexto de la crisis política </w:t>
      </w:r>
      <w:r w:rsidR="00F97390" w:rsidRPr="00F97390">
        <w:rPr>
          <w:lang w:val="es-CO"/>
        </w:rPr>
        <w:t>existente</w:t>
      </w:r>
      <w:r w:rsidR="0099319D" w:rsidRPr="03E5ADC3">
        <w:rPr>
          <w:lang w:val="es-CO"/>
        </w:rPr>
        <w:t>.</w:t>
      </w:r>
    </w:p>
    <w:p w14:paraId="03AB1F70" w14:textId="3D9E2229" w:rsidR="0099319D" w:rsidRPr="0088135C" w:rsidRDefault="0077417A" w:rsidP="0056783D">
      <w:pPr>
        <w:pStyle w:val="SingleTxtG"/>
        <w:rPr>
          <w:lang w:val="es-CO"/>
        </w:rPr>
      </w:pPr>
      <w:r w:rsidRPr="0088135C">
        <w:rPr>
          <w:lang w:val="es-CO"/>
        </w:rPr>
        <w:lastRenderedPageBreak/>
        <w:t>82.</w:t>
      </w:r>
      <w:r w:rsidRPr="0088135C">
        <w:rPr>
          <w:lang w:val="es-CO"/>
        </w:rPr>
        <w:tab/>
      </w:r>
      <w:r w:rsidR="0099319D" w:rsidRPr="0088135C">
        <w:rPr>
          <w:lang w:val="es-CO"/>
        </w:rPr>
        <w:t xml:space="preserve">El Subcomité expresa su profunda preocupación por las detenciones que, según varias personas entrevistadas, tanto internas como de las organizaciones de la sociedad civil, responden a razones políticas y </w:t>
      </w:r>
      <w:r w:rsidR="006218CE">
        <w:rPr>
          <w:lang w:val="es-CO"/>
        </w:rPr>
        <w:t xml:space="preserve">señala </w:t>
      </w:r>
      <w:r w:rsidR="0099319D" w:rsidRPr="0088135C">
        <w:rPr>
          <w:lang w:val="es-CO"/>
        </w:rPr>
        <w:t>la gravedad que supone utilizar el sistema de justicia penal con motivaciones</w:t>
      </w:r>
      <w:r w:rsidR="00A50DC2">
        <w:rPr>
          <w:lang w:val="es-CO"/>
        </w:rPr>
        <w:t xml:space="preserve"> ilegítimas</w:t>
      </w:r>
      <w:r w:rsidR="0099319D">
        <w:rPr>
          <w:lang w:val="es-CO"/>
        </w:rPr>
        <w:t>.</w:t>
      </w:r>
    </w:p>
    <w:p w14:paraId="56E1B0ED" w14:textId="1175F121" w:rsidR="0099319D" w:rsidRDefault="0077417A" w:rsidP="0056783D">
      <w:pPr>
        <w:pStyle w:val="SingleTxtG"/>
        <w:rPr>
          <w:lang w:val="es-CO"/>
        </w:rPr>
      </w:pPr>
      <w:r>
        <w:rPr>
          <w:lang w:val="es-CO"/>
        </w:rPr>
        <w:t>83.</w:t>
      </w:r>
      <w:r>
        <w:rPr>
          <w:lang w:val="es-CO"/>
        </w:rPr>
        <w:tab/>
      </w:r>
      <w:r w:rsidR="0099319D" w:rsidRPr="0056783D">
        <w:rPr>
          <w:b/>
          <w:bCs/>
          <w:lang w:val="es-CO"/>
        </w:rPr>
        <w:t xml:space="preserve">Guatemala debe garantizar inmediatamente que todos los detenidos sean tratados con </w:t>
      </w:r>
      <w:r w:rsidR="006218CE" w:rsidRPr="0056783D">
        <w:rPr>
          <w:b/>
          <w:bCs/>
          <w:lang w:val="es-CO"/>
        </w:rPr>
        <w:t xml:space="preserve">el debido </w:t>
      </w:r>
      <w:r w:rsidR="0099319D" w:rsidRPr="0056783D">
        <w:rPr>
          <w:b/>
          <w:bCs/>
          <w:lang w:val="es-CO"/>
        </w:rPr>
        <w:t>respeto a su dignidad humana de conformidad con</w:t>
      </w:r>
      <w:r w:rsidR="00E14598" w:rsidRPr="0056783D">
        <w:rPr>
          <w:b/>
          <w:bCs/>
          <w:lang w:val="es-CO"/>
        </w:rPr>
        <w:t xml:space="preserve"> la normativa </w:t>
      </w:r>
      <w:r w:rsidR="00593ED4" w:rsidRPr="0056783D">
        <w:rPr>
          <w:b/>
          <w:bCs/>
          <w:lang w:val="es-CO"/>
        </w:rPr>
        <w:t>de derechos humanos</w:t>
      </w:r>
      <w:r w:rsidR="0099319D" w:rsidRPr="0056783D">
        <w:rPr>
          <w:b/>
          <w:bCs/>
          <w:lang w:val="es-CO"/>
        </w:rPr>
        <w:t>.</w:t>
      </w:r>
    </w:p>
    <w:p w14:paraId="2B4D5881" w14:textId="6C080F01" w:rsidR="0099319D" w:rsidRPr="00904A42" w:rsidRDefault="0019058D" w:rsidP="0019058D">
      <w:pPr>
        <w:pStyle w:val="H23G"/>
        <w:rPr>
          <w:lang w:val="es-CO"/>
        </w:rPr>
      </w:pPr>
      <w:r>
        <w:rPr>
          <w:lang w:val="es-CO"/>
        </w:rPr>
        <w:tab/>
      </w:r>
      <w:r w:rsidR="00692DC3">
        <w:rPr>
          <w:lang w:val="es-CO"/>
        </w:rPr>
        <w:t>3</w:t>
      </w:r>
      <w:r>
        <w:rPr>
          <w:lang w:val="es-CO"/>
        </w:rPr>
        <w:t>.</w:t>
      </w:r>
      <w:r>
        <w:rPr>
          <w:lang w:val="es-CO"/>
        </w:rPr>
        <w:tab/>
      </w:r>
      <w:r w:rsidR="0099319D" w:rsidRPr="00904A42">
        <w:rPr>
          <w:lang w:val="es-CO"/>
        </w:rPr>
        <w:t>Condiciones de detención</w:t>
      </w:r>
    </w:p>
    <w:p w14:paraId="51490FA0" w14:textId="4BABCD84" w:rsidR="0099319D" w:rsidRDefault="0077417A" w:rsidP="0056783D">
      <w:pPr>
        <w:pStyle w:val="SingleTxtG"/>
        <w:rPr>
          <w:lang w:val="es-CO"/>
        </w:rPr>
      </w:pPr>
      <w:r>
        <w:rPr>
          <w:lang w:val="es-CO"/>
        </w:rPr>
        <w:t>84.</w:t>
      </w:r>
      <w:r>
        <w:rPr>
          <w:lang w:val="es-CO"/>
        </w:rPr>
        <w:tab/>
      </w:r>
      <w:r w:rsidR="0099319D" w:rsidRPr="00904A42">
        <w:rPr>
          <w:lang w:val="es-CO"/>
        </w:rPr>
        <w:t xml:space="preserve">El Subcomité observó diferencias extremas en </w:t>
      </w:r>
      <w:r w:rsidR="0099319D" w:rsidRPr="10956705">
        <w:rPr>
          <w:lang w:val="es-CO"/>
        </w:rPr>
        <w:t>el</w:t>
      </w:r>
      <w:r w:rsidR="0099319D" w:rsidRPr="00904A42">
        <w:rPr>
          <w:lang w:val="es-CO"/>
        </w:rPr>
        <w:t xml:space="preserve"> trato para ciertos </w:t>
      </w:r>
      <w:r w:rsidR="0099319D" w:rsidRPr="10956705">
        <w:rPr>
          <w:lang w:val="es-CO"/>
        </w:rPr>
        <w:t>reclusos</w:t>
      </w:r>
      <w:r w:rsidR="0099319D" w:rsidRPr="00904A42">
        <w:rPr>
          <w:lang w:val="es-CO"/>
        </w:rPr>
        <w:t>. En casi todos los centros, los “l</w:t>
      </w:r>
      <w:r w:rsidR="0099319D">
        <w:rPr>
          <w:lang w:val="es-CO"/>
        </w:rPr>
        <w:t>í</w:t>
      </w:r>
      <w:r w:rsidR="0099319D" w:rsidRPr="00904A42">
        <w:rPr>
          <w:lang w:val="es-CO"/>
        </w:rPr>
        <w:t xml:space="preserve">deres” de grupos criminales </w:t>
      </w:r>
      <w:r w:rsidR="0099319D" w:rsidRPr="009D6C79">
        <w:rPr>
          <w:lang w:val="es-CO"/>
        </w:rPr>
        <w:t xml:space="preserve">disfrutan de más espacio, privilegios, protección y beneficios. En Mariscal Zavala, </w:t>
      </w:r>
      <w:r w:rsidR="009D6C79" w:rsidRPr="0056783D">
        <w:rPr>
          <w:lang w:val="es-CO"/>
        </w:rPr>
        <w:t>hay</w:t>
      </w:r>
      <w:r w:rsidR="009D6C79" w:rsidRPr="009D6C79">
        <w:rPr>
          <w:lang w:val="es-CO"/>
        </w:rPr>
        <w:t xml:space="preserve"> </w:t>
      </w:r>
      <w:r w:rsidR="0099319D" w:rsidRPr="009D6C79">
        <w:rPr>
          <w:lang w:val="es-CO"/>
        </w:rPr>
        <w:t>un área destinada a expolíticos con zonas verdes y jardines, pequeñas casas, limpiadores, área de ejercicio y, según información recibida, con posibilidad, sin que medien órdenes administrativas y judiciales, de salir del centro los fines de semana. El Subcomité fue informado de que</w:t>
      </w:r>
      <w:r w:rsidR="0099319D">
        <w:rPr>
          <w:lang w:val="es-CO"/>
        </w:rPr>
        <w:t xml:space="preserve"> </w:t>
      </w:r>
      <w:r w:rsidR="002C73E4">
        <w:rPr>
          <w:lang w:val="es-CO"/>
        </w:rPr>
        <w:t>se introducen en</w:t>
      </w:r>
      <w:r w:rsidR="002C73E4" w:rsidRPr="00904A42">
        <w:rPr>
          <w:lang w:val="es-CO"/>
        </w:rPr>
        <w:t xml:space="preserve"> esta área </w:t>
      </w:r>
      <w:r w:rsidR="002C73E4">
        <w:rPr>
          <w:lang w:val="es-CO"/>
        </w:rPr>
        <w:t xml:space="preserve">regularmente </w:t>
      </w:r>
      <w:r w:rsidR="0099319D">
        <w:rPr>
          <w:lang w:val="es-CO"/>
        </w:rPr>
        <w:t>a</w:t>
      </w:r>
      <w:r w:rsidR="0099319D" w:rsidRPr="00904A42">
        <w:rPr>
          <w:lang w:val="es-CO"/>
        </w:rPr>
        <w:t>lcohol</w:t>
      </w:r>
      <w:r w:rsidR="002C73E4">
        <w:rPr>
          <w:lang w:val="es-CO"/>
        </w:rPr>
        <w:t xml:space="preserve"> y</w:t>
      </w:r>
      <w:r w:rsidR="0099319D" w:rsidRPr="00904A42">
        <w:rPr>
          <w:lang w:val="es-CO"/>
        </w:rPr>
        <w:t xml:space="preserve"> otras sustancias, </w:t>
      </w:r>
      <w:r w:rsidR="002C73E4">
        <w:rPr>
          <w:lang w:val="es-CO"/>
        </w:rPr>
        <w:t>así como</w:t>
      </w:r>
      <w:r w:rsidR="0099319D" w:rsidRPr="00904A42">
        <w:rPr>
          <w:lang w:val="es-CO"/>
        </w:rPr>
        <w:t xml:space="preserve"> trabajadoras sexuales</w:t>
      </w:r>
      <w:r w:rsidR="0099319D" w:rsidRPr="10956705">
        <w:rPr>
          <w:lang w:val="es-CO"/>
        </w:rPr>
        <w:t>.</w:t>
      </w:r>
    </w:p>
    <w:p w14:paraId="7AE940E4" w14:textId="76914B18" w:rsidR="0099319D" w:rsidRPr="00904A42" w:rsidRDefault="0077417A" w:rsidP="0056783D">
      <w:pPr>
        <w:pStyle w:val="SingleTxtG"/>
        <w:rPr>
          <w:lang w:val="es-CO"/>
        </w:rPr>
      </w:pPr>
      <w:r w:rsidRPr="00904A42">
        <w:rPr>
          <w:lang w:val="es-CO"/>
        </w:rPr>
        <w:t>85.</w:t>
      </w:r>
      <w:r w:rsidRPr="00904A42">
        <w:rPr>
          <w:lang w:val="es-CO"/>
        </w:rPr>
        <w:tab/>
      </w:r>
      <w:r w:rsidR="0099319D" w:rsidRPr="0056783D">
        <w:rPr>
          <w:b/>
          <w:bCs/>
          <w:lang w:val="es-CO"/>
        </w:rPr>
        <w:t xml:space="preserve">El Subcomité insta a Guatemala a </w:t>
      </w:r>
      <w:r w:rsidR="002C73E4" w:rsidRPr="0056783D">
        <w:rPr>
          <w:b/>
          <w:bCs/>
          <w:lang w:val="es-CO"/>
        </w:rPr>
        <w:t xml:space="preserve">que </w:t>
      </w:r>
      <w:r w:rsidR="0099319D" w:rsidRPr="0056783D">
        <w:rPr>
          <w:b/>
          <w:bCs/>
          <w:lang w:val="es-CO"/>
        </w:rPr>
        <w:t>asegur</w:t>
      </w:r>
      <w:r w:rsidR="002C73E4" w:rsidRPr="0056783D">
        <w:rPr>
          <w:b/>
          <w:bCs/>
          <w:lang w:val="es-CO"/>
        </w:rPr>
        <w:t>e</w:t>
      </w:r>
      <w:r w:rsidR="0099319D" w:rsidRPr="0056783D">
        <w:rPr>
          <w:b/>
          <w:bCs/>
          <w:lang w:val="es-CO"/>
        </w:rPr>
        <w:t xml:space="preserve"> que todos los detenidos del sistema penitenciario tengan </w:t>
      </w:r>
      <w:r w:rsidR="002C73E4" w:rsidRPr="0056783D">
        <w:rPr>
          <w:b/>
          <w:bCs/>
          <w:lang w:val="es-CO"/>
        </w:rPr>
        <w:t xml:space="preserve">las mismas </w:t>
      </w:r>
      <w:r w:rsidR="0099319D" w:rsidRPr="0056783D">
        <w:rPr>
          <w:b/>
          <w:bCs/>
          <w:lang w:val="es-CO"/>
        </w:rPr>
        <w:t>condiciones, atención y tratos mínimos según disponen las normas internacionales.</w:t>
      </w:r>
    </w:p>
    <w:p w14:paraId="616B6DE0" w14:textId="3EFACD82" w:rsidR="0099319D" w:rsidRPr="00904A42" w:rsidRDefault="0077417A" w:rsidP="0056783D">
      <w:pPr>
        <w:pStyle w:val="SingleTxtG"/>
        <w:rPr>
          <w:lang w:val="es-CO"/>
        </w:rPr>
      </w:pPr>
      <w:r w:rsidRPr="00904A42">
        <w:rPr>
          <w:lang w:val="es-CO"/>
        </w:rPr>
        <w:t>86.</w:t>
      </w:r>
      <w:r w:rsidRPr="00904A42">
        <w:rPr>
          <w:lang w:val="es-CO"/>
        </w:rPr>
        <w:tab/>
      </w:r>
      <w:r w:rsidR="0099319D" w:rsidRPr="00904A42">
        <w:rPr>
          <w:lang w:val="es-CO"/>
        </w:rPr>
        <w:t xml:space="preserve">El sistema penitenciario clasifica </w:t>
      </w:r>
      <w:r w:rsidR="002C73E4">
        <w:rPr>
          <w:lang w:val="es-CO"/>
        </w:rPr>
        <w:t xml:space="preserve">a las </w:t>
      </w:r>
      <w:r w:rsidR="0099319D" w:rsidRPr="00904A42">
        <w:rPr>
          <w:lang w:val="es-CO"/>
        </w:rPr>
        <w:t xml:space="preserve">personas y las aloja </w:t>
      </w:r>
      <w:r w:rsidR="002C73E4">
        <w:rPr>
          <w:lang w:val="es-CO"/>
        </w:rPr>
        <w:t>en función de</w:t>
      </w:r>
      <w:r w:rsidR="002C73E4" w:rsidRPr="00904A42">
        <w:rPr>
          <w:lang w:val="es-CO"/>
        </w:rPr>
        <w:t xml:space="preserve"> </w:t>
      </w:r>
      <w:r w:rsidR="0099319D" w:rsidRPr="00904A42">
        <w:rPr>
          <w:lang w:val="es-CO"/>
        </w:rPr>
        <w:t xml:space="preserve">su afiliación </w:t>
      </w:r>
      <w:r w:rsidR="002C73E4">
        <w:rPr>
          <w:lang w:val="es-CO"/>
        </w:rPr>
        <w:t>a</w:t>
      </w:r>
      <w:r w:rsidR="0099319D" w:rsidRPr="00904A42">
        <w:rPr>
          <w:lang w:val="es-CO"/>
        </w:rPr>
        <w:t xml:space="preserve"> grupos criminales, </w:t>
      </w:r>
      <w:r w:rsidR="002C73E4">
        <w:rPr>
          <w:lang w:val="es-CO"/>
        </w:rPr>
        <w:t xml:space="preserve">la </w:t>
      </w:r>
      <w:r w:rsidR="0099319D" w:rsidRPr="00904A42">
        <w:rPr>
          <w:lang w:val="es-CO"/>
        </w:rPr>
        <w:t xml:space="preserve">peligrosidad percibida, o </w:t>
      </w:r>
      <w:r w:rsidR="002C73E4">
        <w:rPr>
          <w:lang w:val="es-CO"/>
        </w:rPr>
        <w:t>con arreglo a factores</w:t>
      </w:r>
      <w:r w:rsidR="002C73E4" w:rsidRPr="00904A42">
        <w:rPr>
          <w:lang w:val="es-CO"/>
        </w:rPr>
        <w:t xml:space="preserve"> </w:t>
      </w:r>
      <w:r w:rsidR="0099319D" w:rsidRPr="00904A42">
        <w:rPr>
          <w:lang w:val="es-CO"/>
        </w:rPr>
        <w:t>como enfermedades, edad, género</w:t>
      </w:r>
      <w:r w:rsidR="002C73E4">
        <w:rPr>
          <w:lang w:val="es-CO"/>
        </w:rPr>
        <w:t xml:space="preserve"> o si se trata de</w:t>
      </w:r>
      <w:r w:rsidR="0099319D" w:rsidRPr="00904A42">
        <w:rPr>
          <w:lang w:val="es-CO"/>
        </w:rPr>
        <w:t xml:space="preserve"> madres con hijos. En casi todas las cárceles, </w:t>
      </w:r>
      <w:r w:rsidR="0099319D" w:rsidRPr="10956705">
        <w:rPr>
          <w:lang w:val="es-CO"/>
        </w:rPr>
        <w:t xml:space="preserve">sin embargo, </w:t>
      </w:r>
      <w:r w:rsidR="0099319D" w:rsidRPr="00904A42">
        <w:rPr>
          <w:lang w:val="es-CO"/>
        </w:rPr>
        <w:t>personas privadas de libertad</w:t>
      </w:r>
      <w:r w:rsidR="002C73E4">
        <w:rPr>
          <w:lang w:val="es-CO"/>
        </w:rPr>
        <w:t xml:space="preserve"> sin condena se encontraban retenidas junto a personas</w:t>
      </w:r>
      <w:r w:rsidR="0099319D" w:rsidRPr="00904A42">
        <w:rPr>
          <w:lang w:val="es-CO"/>
        </w:rPr>
        <w:t xml:space="preserve"> condenadas y procesadas</w:t>
      </w:r>
      <w:r w:rsidR="002C73E4">
        <w:rPr>
          <w:lang w:val="es-CO"/>
        </w:rPr>
        <w:t>,</w:t>
      </w:r>
      <w:r w:rsidR="0099319D" w:rsidRPr="00904A42">
        <w:rPr>
          <w:lang w:val="es-CO"/>
        </w:rPr>
        <w:t xml:space="preserve"> lo cual constituye una violación de las Reglas </w:t>
      </w:r>
      <w:r w:rsidR="0099319D">
        <w:rPr>
          <w:lang w:val="es-CO"/>
        </w:rPr>
        <w:t xml:space="preserve">Nelson </w:t>
      </w:r>
      <w:r w:rsidR="0099319D" w:rsidRPr="00904A42">
        <w:rPr>
          <w:lang w:val="es-CO"/>
        </w:rPr>
        <w:t>Mandela.</w:t>
      </w:r>
    </w:p>
    <w:p w14:paraId="71631EBC" w14:textId="79C1D77D" w:rsidR="0099319D" w:rsidRPr="00904A42" w:rsidRDefault="0077417A" w:rsidP="0056783D">
      <w:pPr>
        <w:pStyle w:val="SingleTxtG"/>
        <w:rPr>
          <w:lang w:val="es-CO"/>
        </w:rPr>
      </w:pPr>
      <w:r w:rsidRPr="00904A42">
        <w:rPr>
          <w:lang w:val="es-CO"/>
        </w:rPr>
        <w:t>87.</w:t>
      </w:r>
      <w:r w:rsidRPr="00904A42">
        <w:rPr>
          <w:lang w:val="es-CO"/>
        </w:rPr>
        <w:tab/>
      </w:r>
      <w:r w:rsidR="0099319D" w:rsidRPr="0056783D">
        <w:rPr>
          <w:b/>
          <w:bCs/>
          <w:lang w:val="es-CO"/>
        </w:rPr>
        <w:t>El Subcomité recomienda a Guatemala redoblar esfuerzos para que condenados y procesados se mantengan separad</w:t>
      </w:r>
      <w:r w:rsidR="00E14598" w:rsidRPr="0056783D">
        <w:rPr>
          <w:b/>
          <w:bCs/>
          <w:lang w:val="es-CO"/>
        </w:rPr>
        <w:t>o</w:t>
      </w:r>
      <w:r w:rsidR="0099319D" w:rsidRPr="0056783D">
        <w:rPr>
          <w:b/>
          <w:bCs/>
          <w:lang w:val="es-CO"/>
        </w:rPr>
        <w:t>s. Debe garantizar la coherencia y uniformidad en la administración de las prisiones en todo el país y basar la clasificación de los reclusos en criterios objetivos y evaluaciones individualizadas.</w:t>
      </w:r>
    </w:p>
    <w:p w14:paraId="029F15E0" w14:textId="45952D17" w:rsidR="0099319D" w:rsidRPr="00904A42" w:rsidRDefault="0077417A" w:rsidP="0056783D">
      <w:pPr>
        <w:pStyle w:val="SingleTxtG"/>
        <w:rPr>
          <w:lang w:val="es-CO"/>
        </w:rPr>
      </w:pPr>
      <w:r w:rsidRPr="00904A42">
        <w:rPr>
          <w:lang w:val="es-CO"/>
        </w:rPr>
        <w:t>88.</w:t>
      </w:r>
      <w:r w:rsidRPr="00904A42">
        <w:rPr>
          <w:lang w:val="es-CO"/>
        </w:rPr>
        <w:tab/>
      </w:r>
      <w:r w:rsidR="0099319D" w:rsidRPr="00904A42">
        <w:rPr>
          <w:lang w:val="es-CO"/>
        </w:rPr>
        <w:t xml:space="preserve">El uso del aislamiento </w:t>
      </w:r>
      <w:r w:rsidR="0099319D" w:rsidRPr="10956705">
        <w:rPr>
          <w:lang w:val="es-CO"/>
        </w:rPr>
        <w:t>es un</w:t>
      </w:r>
      <w:r w:rsidR="0099319D">
        <w:rPr>
          <w:lang w:val="es-CO"/>
        </w:rPr>
        <w:t>a</w:t>
      </w:r>
      <w:r w:rsidR="0099319D" w:rsidRPr="10956705">
        <w:rPr>
          <w:lang w:val="es-CO"/>
        </w:rPr>
        <w:t xml:space="preserve"> práctica</w:t>
      </w:r>
      <w:r w:rsidR="0099319D" w:rsidRPr="00904A42">
        <w:rPr>
          <w:lang w:val="es-CO"/>
        </w:rPr>
        <w:t xml:space="preserve"> común en las cárceles visitadas, por razones de </w:t>
      </w:r>
      <w:r w:rsidR="0099319D">
        <w:rPr>
          <w:lang w:val="es-CO"/>
        </w:rPr>
        <w:t>sanción</w:t>
      </w:r>
      <w:r w:rsidR="0099319D" w:rsidRPr="00904A42">
        <w:rPr>
          <w:lang w:val="es-CO"/>
        </w:rPr>
        <w:t xml:space="preserve"> o seguridad. Las celdas </w:t>
      </w:r>
      <w:r w:rsidR="0099319D" w:rsidRPr="10956705">
        <w:rPr>
          <w:lang w:val="es-CO"/>
        </w:rPr>
        <w:t>se denominan</w:t>
      </w:r>
      <w:r w:rsidR="0099319D" w:rsidRPr="00904A42">
        <w:rPr>
          <w:lang w:val="es-CO"/>
        </w:rPr>
        <w:t xml:space="preserve"> “bartolinas” o “celdas de reflexión” </w:t>
      </w:r>
      <w:r w:rsidR="0099319D" w:rsidRPr="10956705">
        <w:rPr>
          <w:lang w:val="es-CO"/>
        </w:rPr>
        <w:t xml:space="preserve">y son </w:t>
      </w:r>
      <w:r w:rsidR="0099319D" w:rsidRPr="00904A42">
        <w:rPr>
          <w:lang w:val="es-CO"/>
        </w:rPr>
        <w:t xml:space="preserve">más pequeñas </w:t>
      </w:r>
      <w:r w:rsidR="0099319D" w:rsidRPr="10956705">
        <w:rPr>
          <w:lang w:val="es-CO"/>
        </w:rPr>
        <w:t>que los módulos comunes</w:t>
      </w:r>
      <w:r w:rsidR="0099319D" w:rsidRPr="00904A42">
        <w:rPr>
          <w:lang w:val="es-CO"/>
        </w:rPr>
        <w:t xml:space="preserve">. Los internos </w:t>
      </w:r>
      <w:r w:rsidR="0099319D" w:rsidRPr="10956705">
        <w:rPr>
          <w:lang w:val="es-CO"/>
        </w:rPr>
        <w:t xml:space="preserve">allí ubicados </w:t>
      </w:r>
      <w:r w:rsidR="0099319D" w:rsidRPr="00904A42">
        <w:rPr>
          <w:lang w:val="es-CO"/>
        </w:rPr>
        <w:t xml:space="preserve">tienen </w:t>
      </w:r>
      <w:r w:rsidR="0099319D" w:rsidRPr="00F97390">
        <w:rPr>
          <w:lang w:val="es-CO"/>
        </w:rPr>
        <w:t xml:space="preserve">menos acceso a </w:t>
      </w:r>
      <w:r w:rsidR="00240EF7" w:rsidRPr="00F97390">
        <w:rPr>
          <w:lang w:val="es-CO"/>
        </w:rPr>
        <w:t xml:space="preserve">la </w:t>
      </w:r>
      <w:r w:rsidR="0099319D" w:rsidRPr="00F97390">
        <w:rPr>
          <w:lang w:val="es-CO"/>
        </w:rPr>
        <w:t xml:space="preserve">luz, </w:t>
      </w:r>
      <w:r w:rsidR="00240EF7" w:rsidRPr="00F97390">
        <w:rPr>
          <w:lang w:val="es-CO"/>
        </w:rPr>
        <w:t xml:space="preserve">el </w:t>
      </w:r>
      <w:r w:rsidR="0099319D" w:rsidRPr="00F97390">
        <w:rPr>
          <w:lang w:val="es-CO"/>
        </w:rPr>
        <w:t xml:space="preserve">espacio, </w:t>
      </w:r>
      <w:r w:rsidR="00240EF7" w:rsidRPr="00F97390">
        <w:rPr>
          <w:lang w:val="es-CO"/>
        </w:rPr>
        <w:t xml:space="preserve">el </w:t>
      </w:r>
      <w:r w:rsidR="0099319D" w:rsidRPr="00F97390">
        <w:rPr>
          <w:lang w:val="es-CO"/>
        </w:rPr>
        <w:t xml:space="preserve">ejercicio y </w:t>
      </w:r>
      <w:r w:rsidR="005A02E3" w:rsidRPr="00F97390">
        <w:rPr>
          <w:lang w:val="es-CO"/>
        </w:rPr>
        <w:t xml:space="preserve">el </w:t>
      </w:r>
      <w:r w:rsidR="0099319D" w:rsidRPr="00F97390">
        <w:rPr>
          <w:lang w:val="es-CO"/>
        </w:rPr>
        <w:t xml:space="preserve">aire libre, </w:t>
      </w:r>
      <w:r w:rsidR="005A02E3" w:rsidRPr="00F97390">
        <w:rPr>
          <w:lang w:val="es-CO"/>
        </w:rPr>
        <w:t xml:space="preserve">la </w:t>
      </w:r>
      <w:r w:rsidR="0099319D" w:rsidRPr="00F97390">
        <w:rPr>
          <w:lang w:val="es-CO"/>
        </w:rPr>
        <w:t xml:space="preserve">comida, </w:t>
      </w:r>
      <w:r w:rsidR="005A02E3" w:rsidRPr="00F97390">
        <w:rPr>
          <w:lang w:val="es-CO"/>
        </w:rPr>
        <w:t xml:space="preserve">la </w:t>
      </w:r>
      <w:r w:rsidR="0099319D" w:rsidRPr="00F97390">
        <w:rPr>
          <w:lang w:val="es-CO"/>
        </w:rPr>
        <w:t xml:space="preserve">interacción social, </w:t>
      </w:r>
      <w:r w:rsidR="005A02E3" w:rsidRPr="00F97390">
        <w:rPr>
          <w:lang w:val="es-CO"/>
        </w:rPr>
        <w:t xml:space="preserve">la </w:t>
      </w:r>
      <w:r w:rsidR="0099319D" w:rsidRPr="00F97390">
        <w:rPr>
          <w:lang w:val="es-CO"/>
        </w:rPr>
        <w:t xml:space="preserve">atención médica y a actividades como </w:t>
      </w:r>
      <w:r w:rsidR="005A02E3" w:rsidRPr="00F97390">
        <w:rPr>
          <w:lang w:val="es-CO"/>
        </w:rPr>
        <w:t xml:space="preserve">la </w:t>
      </w:r>
      <w:r w:rsidR="0099319D" w:rsidRPr="00F97390">
        <w:rPr>
          <w:lang w:val="es-CO"/>
        </w:rPr>
        <w:t xml:space="preserve">educación y talleres. En una bartolina en el Centro </w:t>
      </w:r>
      <w:r w:rsidR="00712D51" w:rsidRPr="0056783D">
        <w:rPr>
          <w:lang w:val="es-CO"/>
        </w:rPr>
        <w:t xml:space="preserve">de Detención </w:t>
      </w:r>
      <w:r w:rsidR="0099319D" w:rsidRPr="00F97390">
        <w:rPr>
          <w:lang w:val="es-CO"/>
        </w:rPr>
        <w:t>Preventiv</w:t>
      </w:r>
      <w:r w:rsidR="00712D51" w:rsidRPr="0056783D">
        <w:rPr>
          <w:lang w:val="es-CO"/>
        </w:rPr>
        <w:t>a para Hombres</w:t>
      </w:r>
      <w:r w:rsidR="00482D2F" w:rsidRPr="0056783D">
        <w:rPr>
          <w:lang w:val="es-CO"/>
        </w:rPr>
        <w:t xml:space="preserve"> de la </w:t>
      </w:r>
      <w:r w:rsidR="00C50015">
        <w:rPr>
          <w:lang w:val="es-CO"/>
        </w:rPr>
        <w:t>Z</w:t>
      </w:r>
      <w:r w:rsidR="00482D2F" w:rsidRPr="0056783D">
        <w:rPr>
          <w:lang w:val="es-CO"/>
        </w:rPr>
        <w:t>ona</w:t>
      </w:r>
      <w:r w:rsidR="0099319D" w:rsidRPr="00F97390">
        <w:rPr>
          <w:lang w:val="es-CO"/>
        </w:rPr>
        <w:t xml:space="preserve"> 18, no había baños, lo cual implica que</w:t>
      </w:r>
      <w:r w:rsidR="005A02E3" w:rsidRPr="00F97390">
        <w:rPr>
          <w:lang w:val="es-CO"/>
        </w:rPr>
        <w:t>,</w:t>
      </w:r>
      <w:r w:rsidR="0099319D" w:rsidRPr="00F97390">
        <w:rPr>
          <w:lang w:val="es-CO"/>
        </w:rPr>
        <w:t xml:space="preserve"> si los guardias no llegan a tiempo</w:t>
      </w:r>
      <w:r w:rsidR="005A02E3" w:rsidRPr="00F97390">
        <w:rPr>
          <w:lang w:val="es-CO"/>
        </w:rPr>
        <w:t>,</w:t>
      </w:r>
      <w:r w:rsidR="0099319D" w:rsidRPr="00F97390">
        <w:rPr>
          <w:lang w:val="es-CO"/>
        </w:rPr>
        <w:t xml:space="preserve"> las personas defecan en bolsas </w:t>
      </w:r>
      <w:r w:rsidR="005A02E3" w:rsidRPr="00F97390">
        <w:rPr>
          <w:lang w:val="es-CO"/>
        </w:rPr>
        <w:t xml:space="preserve">de </w:t>
      </w:r>
      <w:r w:rsidR="0099319D" w:rsidRPr="00F97390">
        <w:rPr>
          <w:lang w:val="es-CO"/>
        </w:rPr>
        <w:t>plástic</w:t>
      </w:r>
      <w:r w:rsidR="005A02E3" w:rsidRPr="00F97390">
        <w:rPr>
          <w:lang w:val="es-CO"/>
        </w:rPr>
        <w:t>o</w:t>
      </w:r>
      <w:r w:rsidR="0099319D" w:rsidRPr="00F97390">
        <w:rPr>
          <w:lang w:val="es-CO"/>
        </w:rPr>
        <w:t>. El Subcomité</w:t>
      </w:r>
      <w:r w:rsidR="0099319D" w:rsidRPr="00904A42">
        <w:rPr>
          <w:lang w:val="es-CO"/>
        </w:rPr>
        <w:t xml:space="preserve"> observó una falta profunda de control y revisión judicial sobre el uso de</w:t>
      </w:r>
      <w:r w:rsidR="005A02E3">
        <w:rPr>
          <w:lang w:val="es-CO"/>
        </w:rPr>
        <w:t>l</w:t>
      </w:r>
      <w:r w:rsidR="0099319D" w:rsidRPr="00904A42">
        <w:rPr>
          <w:lang w:val="es-CO"/>
        </w:rPr>
        <w:t xml:space="preserve"> aislamiento en las prisiones.</w:t>
      </w:r>
    </w:p>
    <w:p w14:paraId="2C16E45B" w14:textId="06EFB0AA" w:rsidR="0099319D" w:rsidRPr="00904A42" w:rsidRDefault="0077417A" w:rsidP="0056783D">
      <w:pPr>
        <w:pStyle w:val="SingleTxtG"/>
        <w:rPr>
          <w:lang w:val="es-CO"/>
        </w:rPr>
      </w:pPr>
      <w:r w:rsidRPr="00904A42">
        <w:rPr>
          <w:lang w:val="es-CO"/>
        </w:rPr>
        <w:t>89.</w:t>
      </w:r>
      <w:r w:rsidRPr="00904A42">
        <w:rPr>
          <w:lang w:val="es-CO"/>
        </w:rPr>
        <w:tab/>
      </w:r>
      <w:r w:rsidR="0099319D" w:rsidRPr="0056783D">
        <w:rPr>
          <w:b/>
          <w:bCs/>
          <w:lang w:val="es-CO"/>
        </w:rPr>
        <w:t>Cualquier aislamiento debe ser una medida de último recurso</w:t>
      </w:r>
      <w:r w:rsidR="0099319D" w:rsidRPr="0056783D">
        <w:rPr>
          <w:sz w:val="18"/>
          <w:szCs w:val="18"/>
          <w:vertAlign w:val="superscript"/>
          <w:lang w:val="es-CO"/>
        </w:rPr>
        <w:footnoteReference w:id="11"/>
      </w:r>
      <w:r w:rsidR="0099319D" w:rsidRPr="0056783D">
        <w:rPr>
          <w:b/>
          <w:bCs/>
          <w:lang w:val="es-CO"/>
        </w:rPr>
        <w:t xml:space="preserve">, utilizada durante el menor tiempo posible y nunca exceder los 14 días. Se urge </w:t>
      </w:r>
      <w:r w:rsidR="008C2EDB" w:rsidRPr="0056783D">
        <w:rPr>
          <w:b/>
          <w:bCs/>
          <w:lang w:val="es-CO"/>
        </w:rPr>
        <w:t xml:space="preserve">al Estado parte </w:t>
      </w:r>
      <w:r w:rsidR="0099319D" w:rsidRPr="0056783D">
        <w:rPr>
          <w:b/>
          <w:bCs/>
          <w:lang w:val="es-CO"/>
        </w:rPr>
        <w:t>a reducir el uso del aislamiento, revisar los plazos y asegurar que los estándares básicos de habitabilidad y dignidad sean aplicados en todas las áreas de aislamiento.</w:t>
      </w:r>
    </w:p>
    <w:p w14:paraId="05433076" w14:textId="600414D1" w:rsidR="0099319D" w:rsidRPr="0096004F" w:rsidRDefault="0019058D" w:rsidP="0019058D">
      <w:pPr>
        <w:pStyle w:val="H23G"/>
        <w:rPr>
          <w:lang w:val="es-CO"/>
        </w:rPr>
      </w:pPr>
      <w:r>
        <w:rPr>
          <w:lang w:val="es-CO"/>
        </w:rPr>
        <w:tab/>
      </w:r>
      <w:r w:rsidR="00692DC3">
        <w:rPr>
          <w:lang w:val="es-CO"/>
        </w:rPr>
        <w:t>4</w:t>
      </w:r>
      <w:r>
        <w:rPr>
          <w:lang w:val="es-CO"/>
        </w:rPr>
        <w:t>.</w:t>
      </w:r>
      <w:r>
        <w:rPr>
          <w:lang w:val="es-CO"/>
        </w:rPr>
        <w:tab/>
      </w:r>
      <w:r w:rsidR="0099319D" w:rsidRPr="0096004F">
        <w:rPr>
          <w:lang w:val="es-CO"/>
        </w:rPr>
        <w:t>Condiciones materiales</w:t>
      </w:r>
    </w:p>
    <w:p w14:paraId="7DA6C839" w14:textId="0A0B2FF1" w:rsidR="0099319D" w:rsidRDefault="0077417A" w:rsidP="0056783D">
      <w:pPr>
        <w:pStyle w:val="SingleTxtG"/>
        <w:rPr>
          <w:lang w:val="es-CO"/>
        </w:rPr>
      </w:pPr>
      <w:r>
        <w:rPr>
          <w:lang w:val="es-CO"/>
        </w:rPr>
        <w:t>90.</w:t>
      </w:r>
      <w:r>
        <w:rPr>
          <w:lang w:val="es-CO"/>
        </w:rPr>
        <w:tab/>
      </w:r>
      <w:r w:rsidR="0099319D" w:rsidRPr="265E4BC8">
        <w:rPr>
          <w:lang w:val="es-CO"/>
        </w:rPr>
        <w:t xml:space="preserve">Todas las </w:t>
      </w:r>
      <w:r w:rsidR="0099319D" w:rsidRPr="008C7DA0">
        <w:rPr>
          <w:lang w:val="es-CO"/>
        </w:rPr>
        <w:t>prisiones presentan condiciones deplorables de infraestructura. Las celdas y colchones est</w:t>
      </w:r>
      <w:r w:rsidR="00F97390">
        <w:rPr>
          <w:lang w:val="es-CO"/>
        </w:rPr>
        <w:t>á</w:t>
      </w:r>
      <w:r w:rsidR="0099319D" w:rsidRPr="008C7DA0">
        <w:rPr>
          <w:lang w:val="es-CO"/>
        </w:rPr>
        <w:t>n sucios</w:t>
      </w:r>
      <w:r w:rsidR="00F97390">
        <w:rPr>
          <w:lang w:val="es-CO"/>
        </w:rPr>
        <w:t xml:space="preserve"> y</w:t>
      </w:r>
      <w:r w:rsidR="0099319D" w:rsidRPr="008C7DA0">
        <w:rPr>
          <w:lang w:val="es-CO"/>
        </w:rPr>
        <w:t xml:space="preserve"> ha</w:t>
      </w:r>
      <w:r w:rsidR="00F63A5A">
        <w:rPr>
          <w:lang w:val="es-CO"/>
        </w:rPr>
        <w:t>y</w:t>
      </w:r>
      <w:r w:rsidR="0099319D" w:rsidRPr="008C7DA0">
        <w:rPr>
          <w:lang w:val="es-CO"/>
        </w:rPr>
        <w:t xml:space="preserve"> falta </w:t>
      </w:r>
      <w:r w:rsidR="00F97390">
        <w:rPr>
          <w:lang w:val="es-CO"/>
        </w:rPr>
        <w:t xml:space="preserve">tanto </w:t>
      </w:r>
      <w:r w:rsidR="0099319D" w:rsidRPr="008C7DA0">
        <w:rPr>
          <w:lang w:val="es-CO"/>
        </w:rPr>
        <w:t xml:space="preserve">de ventilación, </w:t>
      </w:r>
      <w:r w:rsidR="00F97390">
        <w:rPr>
          <w:lang w:val="es-CO"/>
        </w:rPr>
        <w:t xml:space="preserve">como de </w:t>
      </w:r>
      <w:r w:rsidR="0099319D" w:rsidRPr="008C7DA0">
        <w:rPr>
          <w:lang w:val="es-CO"/>
        </w:rPr>
        <w:t>camas y comida. Los baños, aparte de no estar acondicionados</w:t>
      </w:r>
      <w:r w:rsidR="00F32243" w:rsidRPr="008C7DA0">
        <w:rPr>
          <w:lang w:val="es-CO"/>
        </w:rPr>
        <w:t>,</w:t>
      </w:r>
      <w:r w:rsidR="0099319D" w:rsidRPr="008C7DA0">
        <w:rPr>
          <w:lang w:val="es-CO"/>
        </w:rPr>
        <w:t xml:space="preserve"> </w:t>
      </w:r>
      <w:r w:rsidR="00F63A5A">
        <w:rPr>
          <w:lang w:val="es-CO"/>
        </w:rPr>
        <w:t>son</w:t>
      </w:r>
      <w:r w:rsidR="00F63A5A" w:rsidRPr="008C7DA0">
        <w:rPr>
          <w:lang w:val="es-CO"/>
        </w:rPr>
        <w:t xml:space="preserve"> </w:t>
      </w:r>
      <w:r w:rsidR="0099319D" w:rsidRPr="008C7DA0">
        <w:rPr>
          <w:lang w:val="es-CO"/>
        </w:rPr>
        <w:t>insuficientes para cubrir a toda la población</w:t>
      </w:r>
      <w:r w:rsidR="00F32243" w:rsidRPr="008C7DA0">
        <w:rPr>
          <w:lang w:val="es-CO"/>
        </w:rPr>
        <w:t xml:space="preserve"> carcelaria</w:t>
      </w:r>
      <w:r w:rsidR="0099319D" w:rsidRPr="008C7DA0">
        <w:rPr>
          <w:lang w:val="es-CO"/>
        </w:rPr>
        <w:t xml:space="preserve">. </w:t>
      </w:r>
      <w:r w:rsidR="00F63A5A">
        <w:rPr>
          <w:lang w:val="es-CO"/>
        </w:rPr>
        <w:t>Se da</w:t>
      </w:r>
      <w:r w:rsidR="0099319D" w:rsidRPr="008C7DA0">
        <w:rPr>
          <w:lang w:val="es-CO"/>
        </w:rPr>
        <w:t xml:space="preserve"> una falta generalizada de espacios abiertos. Los presos dependen de</w:t>
      </w:r>
      <w:r w:rsidR="0099319D" w:rsidRPr="265E4BC8">
        <w:rPr>
          <w:lang w:val="es-CO"/>
        </w:rPr>
        <w:t xml:space="preserve"> sus familiares para el acceso a bienes básicos como </w:t>
      </w:r>
      <w:r w:rsidR="005C0BC0">
        <w:rPr>
          <w:lang w:val="es-CO"/>
        </w:rPr>
        <w:t xml:space="preserve">la </w:t>
      </w:r>
      <w:r w:rsidR="0099319D" w:rsidRPr="265E4BC8">
        <w:rPr>
          <w:lang w:val="es-CO"/>
        </w:rPr>
        <w:t>comida, medicina, kits de aseo y dinero</w:t>
      </w:r>
      <w:r w:rsidR="0099319D">
        <w:rPr>
          <w:lang w:val="es-CO"/>
        </w:rPr>
        <w:t xml:space="preserve">, o de lo que ellos puedan conseguir vendiendo comestibles o artesanías dentro de la cárcel, realizando tareas de limpieza, </w:t>
      </w:r>
      <w:r w:rsidR="000E7F2E">
        <w:rPr>
          <w:lang w:val="es-CO"/>
        </w:rPr>
        <w:t>entre otras actividades</w:t>
      </w:r>
      <w:r w:rsidR="0099319D" w:rsidRPr="00144871">
        <w:rPr>
          <w:lang w:val="es-CO"/>
        </w:rPr>
        <w:t xml:space="preserve">. </w:t>
      </w:r>
      <w:r w:rsidR="0099319D" w:rsidRPr="009C6B5C">
        <w:rPr>
          <w:rStyle w:val="cf01"/>
          <w:rFonts w:ascii="Times New Roman" w:hAnsi="Times New Roman" w:cs="Times New Roman"/>
          <w:sz w:val="20"/>
          <w:szCs w:val="20"/>
        </w:rPr>
        <w:t xml:space="preserve">Esta desigualdad </w:t>
      </w:r>
      <w:r w:rsidR="00D459E6" w:rsidRPr="009C6B5C">
        <w:rPr>
          <w:rStyle w:val="cf01"/>
          <w:rFonts w:ascii="Times New Roman" w:hAnsi="Times New Roman" w:cs="Times New Roman"/>
          <w:sz w:val="20"/>
          <w:szCs w:val="20"/>
        </w:rPr>
        <w:t>facilita</w:t>
      </w:r>
      <w:r w:rsidR="0099319D" w:rsidRPr="009C6B5C">
        <w:rPr>
          <w:rStyle w:val="cf01"/>
          <w:rFonts w:ascii="Times New Roman" w:hAnsi="Times New Roman" w:cs="Times New Roman"/>
          <w:sz w:val="20"/>
          <w:szCs w:val="20"/>
        </w:rPr>
        <w:t xml:space="preserve"> extorsiones y</w:t>
      </w:r>
      <w:r w:rsidR="00371628">
        <w:rPr>
          <w:rStyle w:val="cf01"/>
          <w:rFonts w:ascii="Times New Roman" w:hAnsi="Times New Roman" w:cs="Times New Roman"/>
          <w:sz w:val="20"/>
          <w:szCs w:val="20"/>
        </w:rPr>
        <w:t xml:space="preserve"> la</w:t>
      </w:r>
      <w:r w:rsidR="0099319D" w:rsidRPr="009C6B5C">
        <w:rPr>
          <w:rStyle w:val="cf01"/>
          <w:rFonts w:ascii="Times New Roman" w:hAnsi="Times New Roman" w:cs="Times New Roman"/>
          <w:sz w:val="20"/>
          <w:szCs w:val="20"/>
        </w:rPr>
        <w:t xml:space="preserve"> corrupción</w:t>
      </w:r>
      <w:r w:rsidR="0099319D" w:rsidRPr="00090543">
        <w:rPr>
          <w:lang w:val="es-CO"/>
        </w:rPr>
        <w:t>.</w:t>
      </w:r>
    </w:p>
    <w:p w14:paraId="025C3D1B" w14:textId="36AABC62" w:rsidR="0099319D" w:rsidRDefault="0077417A" w:rsidP="0056783D">
      <w:pPr>
        <w:pStyle w:val="SingleTxtG"/>
        <w:rPr>
          <w:lang w:val="es-CO"/>
        </w:rPr>
      </w:pPr>
      <w:r>
        <w:rPr>
          <w:lang w:val="es-CO"/>
        </w:rPr>
        <w:t>91.</w:t>
      </w:r>
      <w:r>
        <w:rPr>
          <w:lang w:val="es-CO"/>
        </w:rPr>
        <w:tab/>
      </w:r>
      <w:r w:rsidR="0099319D" w:rsidRPr="265E4BC8">
        <w:rPr>
          <w:lang w:val="es-CO"/>
        </w:rPr>
        <w:t xml:space="preserve">Un aspecto particularmente </w:t>
      </w:r>
      <w:r w:rsidR="0099319D" w:rsidRPr="000E42AE">
        <w:rPr>
          <w:lang w:val="es-CO"/>
        </w:rPr>
        <w:t>preocupante es la falta de acceso a agua potable. En muchos lugares</w:t>
      </w:r>
      <w:r w:rsidR="00371628" w:rsidRPr="000E42AE">
        <w:rPr>
          <w:lang w:val="es-CO"/>
        </w:rPr>
        <w:t>, se limita el acceso</w:t>
      </w:r>
      <w:r w:rsidR="0099319D" w:rsidRPr="000E42AE">
        <w:rPr>
          <w:lang w:val="es-CO"/>
        </w:rPr>
        <w:t xml:space="preserve"> </w:t>
      </w:r>
      <w:r w:rsidR="00371628" w:rsidRPr="000E42AE">
        <w:rPr>
          <w:lang w:val="es-CO"/>
        </w:rPr>
        <w:t>a</w:t>
      </w:r>
      <w:r w:rsidR="0099319D" w:rsidRPr="000E42AE">
        <w:rPr>
          <w:lang w:val="es-CO"/>
        </w:rPr>
        <w:t xml:space="preserve">l agua solo unas horas o minutos al día. Por ejemplo, en el Centro </w:t>
      </w:r>
      <w:r w:rsidR="000E42AE" w:rsidRPr="0056783D">
        <w:rPr>
          <w:lang w:val="es-CO"/>
        </w:rPr>
        <w:t xml:space="preserve">de Orientación </w:t>
      </w:r>
      <w:r w:rsidR="0099319D" w:rsidRPr="000E42AE">
        <w:rPr>
          <w:lang w:val="es-CO"/>
        </w:rPr>
        <w:t>Femenino en ningún</w:t>
      </w:r>
      <w:r w:rsidR="0099319D" w:rsidRPr="265E4BC8">
        <w:rPr>
          <w:lang w:val="es-CO"/>
        </w:rPr>
        <w:t xml:space="preserve"> área había agua potable</w:t>
      </w:r>
      <w:r w:rsidR="000E42AE">
        <w:rPr>
          <w:lang w:val="es-CO"/>
        </w:rPr>
        <w:t>,</w:t>
      </w:r>
      <w:r w:rsidR="0099319D" w:rsidRPr="265E4BC8">
        <w:rPr>
          <w:lang w:val="es-CO"/>
        </w:rPr>
        <w:t xml:space="preserve"> pues depende de una camioneta que </w:t>
      </w:r>
      <w:r w:rsidR="00D459E6">
        <w:rPr>
          <w:lang w:val="es-CO"/>
        </w:rPr>
        <w:t>l</w:t>
      </w:r>
      <w:r w:rsidR="000E42AE">
        <w:rPr>
          <w:lang w:val="es-CO"/>
        </w:rPr>
        <w:t>a</w:t>
      </w:r>
      <w:r w:rsidR="00D459E6">
        <w:rPr>
          <w:lang w:val="es-CO"/>
        </w:rPr>
        <w:t xml:space="preserve"> </w:t>
      </w:r>
      <w:r w:rsidR="0099319D" w:rsidRPr="265E4BC8">
        <w:rPr>
          <w:lang w:val="es-CO"/>
        </w:rPr>
        <w:t>trae desde un centro colindante.</w:t>
      </w:r>
      <w:r w:rsidR="0099319D">
        <w:rPr>
          <w:lang w:val="es-CO"/>
        </w:rPr>
        <w:t xml:space="preserve"> El Subcomité observó que las personas </w:t>
      </w:r>
      <w:r w:rsidR="0099319D">
        <w:rPr>
          <w:lang w:val="es-CO"/>
        </w:rPr>
        <w:lastRenderedPageBreak/>
        <w:t xml:space="preserve">detenidas deben pagar por </w:t>
      </w:r>
      <w:r w:rsidR="000E42AE">
        <w:rPr>
          <w:lang w:val="es-CO"/>
        </w:rPr>
        <w:t xml:space="preserve">el </w:t>
      </w:r>
      <w:r w:rsidR="0099319D">
        <w:rPr>
          <w:lang w:val="es-CO"/>
        </w:rPr>
        <w:t>agua envasada o dependen de que sus familiares se la proporcionen.</w:t>
      </w:r>
    </w:p>
    <w:p w14:paraId="27A0D4CE" w14:textId="35491395" w:rsidR="0099319D" w:rsidRPr="00904A42" w:rsidRDefault="0077417A" w:rsidP="0056783D">
      <w:pPr>
        <w:pStyle w:val="SingleTxtG"/>
        <w:rPr>
          <w:lang w:val="es-CO"/>
        </w:rPr>
      </w:pPr>
      <w:r w:rsidRPr="00904A42">
        <w:rPr>
          <w:lang w:val="es-CO"/>
        </w:rPr>
        <w:t>92.</w:t>
      </w:r>
      <w:r w:rsidRPr="00904A42">
        <w:rPr>
          <w:lang w:val="es-CO"/>
        </w:rPr>
        <w:tab/>
      </w:r>
      <w:r w:rsidR="0099319D" w:rsidRPr="0056783D">
        <w:rPr>
          <w:b/>
          <w:bCs/>
          <w:lang w:val="es-CO"/>
        </w:rPr>
        <w:t xml:space="preserve">El Subcomité recomienda </w:t>
      </w:r>
      <w:r w:rsidR="00D459E6" w:rsidRPr="0056783D">
        <w:rPr>
          <w:b/>
          <w:bCs/>
          <w:lang w:val="es-CO"/>
        </w:rPr>
        <w:t xml:space="preserve">que se </w:t>
      </w:r>
      <w:r w:rsidR="0099319D" w:rsidRPr="0056783D">
        <w:rPr>
          <w:b/>
          <w:bCs/>
          <w:lang w:val="es-CO"/>
        </w:rPr>
        <w:t xml:space="preserve">ordene, a través del servicio penitenciario, la realización de una auditoría profunda sobre las condiciones materiales y estructurales de las prisiones. Este debería ser el primer paso en el diseño de una política </w:t>
      </w:r>
      <w:r w:rsidR="00F63A5A" w:rsidRPr="0056783D">
        <w:rPr>
          <w:b/>
          <w:bCs/>
          <w:lang w:val="es-CO"/>
        </w:rPr>
        <w:t xml:space="preserve">a </w:t>
      </w:r>
      <w:r w:rsidR="0099319D" w:rsidRPr="0056783D">
        <w:rPr>
          <w:b/>
          <w:bCs/>
          <w:lang w:val="es-CO"/>
        </w:rPr>
        <w:t>largo plazo para corregir las gravísimas deficiencias edilicias documentadas.</w:t>
      </w:r>
    </w:p>
    <w:p w14:paraId="6010ABD1" w14:textId="5B80F903" w:rsidR="0099319D" w:rsidRPr="00904A42" w:rsidRDefault="0019058D" w:rsidP="0019058D">
      <w:pPr>
        <w:pStyle w:val="H23G"/>
        <w:rPr>
          <w:lang w:val="es-CO"/>
        </w:rPr>
      </w:pPr>
      <w:r>
        <w:rPr>
          <w:lang w:val="es-CO"/>
        </w:rPr>
        <w:tab/>
      </w:r>
      <w:r w:rsidR="00692DC3">
        <w:rPr>
          <w:lang w:val="es-CO"/>
        </w:rPr>
        <w:t>5</w:t>
      </w:r>
      <w:r>
        <w:rPr>
          <w:lang w:val="es-CO"/>
        </w:rPr>
        <w:t>.</w:t>
      </w:r>
      <w:r>
        <w:rPr>
          <w:lang w:val="es-CO"/>
        </w:rPr>
        <w:tab/>
      </w:r>
      <w:r w:rsidR="0099319D" w:rsidRPr="00904A42">
        <w:rPr>
          <w:lang w:val="es-CO"/>
        </w:rPr>
        <w:t>Régimen y actividades</w:t>
      </w:r>
      <w:r w:rsidR="0099319D">
        <w:rPr>
          <w:lang w:val="es-CO"/>
        </w:rPr>
        <w:t xml:space="preserve"> de </w:t>
      </w:r>
      <w:r w:rsidR="0099319D" w:rsidRPr="00904A42">
        <w:rPr>
          <w:lang w:val="es-CO"/>
        </w:rPr>
        <w:t>rehabilitación</w:t>
      </w:r>
    </w:p>
    <w:p w14:paraId="7A9C5E9E" w14:textId="2228CCA5" w:rsidR="0099319D" w:rsidRPr="007D648E" w:rsidRDefault="0077417A" w:rsidP="0056783D">
      <w:pPr>
        <w:pStyle w:val="SingleTxtG"/>
        <w:rPr>
          <w:lang w:val="es-CO"/>
        </w:rPr>
      </w:pPr>
      <w:r w:rsidRPr="007D648E">
        <w:rPr>
          <w:lang w:val="es-CO"/>
        </w:rPr>
        <w:t>93.</w:t>
      </w:r>
      <w:r w:rsidRPr="007D648E">
        <w:rPr>
          <w:lang w:val="es-CO"/>
        </w:rPr>
        <w:tab/>
      </w:r>
      <w:r w:rsidR="0099319D" w:rsidRPr="007D648E">
        <w:rPr>
          <w:lang w:val="es-CO"/>
        </w:rPr>
        <w:t xml:space="preserve">El Subcomité observó que las oportunidades laborales, educativas e, incluso, de ocio en las prisiones </w:t>
      </w:r>
      <w:r w:rsidR="0099319D">
        <w:rPr>
          <w:lang w:val="es-CO"/>
        </w:rPr>
        <w:t>están</w:t>
      </w:r>
      <w:r w:rsidR="0099319D" w:rsidRPr="007D648E">
        <w:rPr>
          <w:lang w:val="es-CO"/>
        </w:rPr>
        <w:t xml:space="preserve"> limitadas y</w:t>
      </w:r>
      <w:r w:rsidR="0099319D">
        <w:rPr>
          <w:lang w:val="es-CO"/>
        </w:rPr>
        <w:t xml:space="preserve"> son</w:t>
      </w:r>
      <w:r w:rsidR="0099319D" w:rsidRPr="007D648E">
        <w:rPr>
          <w:lang w:val="es-CO"/>
        </w:rPr>
        <w:t xml:space="preserve"> desiguales. El acceso a zonas abiertas, donde las hay, se restringe a escasos días de la semana. </w:t>
      </w:r>
      <w:r w:rsidR="0099319D">
        <w:rPr>
          <w:lang w:val="es-CO"/>
        </w:rPr>
        <w:t xml:space="preserve">Por </w:t>
      </w:r>
      <w:r w:rsidR="0099319D" w:rsidRPr="007D648E">
        <w:rPr>
          <w:lang w:val="es-CO"/>
        </w:rPr>
        <w:t>ejemplo, en Mariscal Zavala y Matamoros no existen actividades para los internos. En otr</w:t>
      </w:r>
      <w:r w:rsidR="00D459E6">
        <w:rPr>
          <w:lang w:val="es-CO"/>
        </w:rPr>
        <w:t>as</w:t>
      </w:r>
      <w:r w:rsidR="0099319D" w:rsidRPr="007D648E">
        <w:rPr>
          <w:lang w:val="es-CO"/>
        </w:rPr>
        <w:t>, ha</w:t>
      </w:r>
      <w:r w:rsidR="00B148A6">
        <w:rPr>
          <w:lang w:val="es-CO"/>
        </w:rPr>
        <w:t>y</w:t>
      </w:r>
      <w:r w:rsidR="0099319D" w:rsidRPr="007D648E">
        <w:rPr>
          <w:lang w:val="es-CO"/>
        </w:rPr>
        <w:t xml:space="preserve"> clases, pero </w:t>
      </w:r>
      <w:r w:rsidR="00D459E6">
        <w:rPr>
          <w:lang w:val="es-CO"/>
        </w:rPr>
        <w:t>de</w:t>
      </w:r>
      <w:r w:rsidR="0099319D" w:rsidRPr="007D648E">
        <w:rPr>
          <w:lang w:val="es-CO"/>
        </w:rPr>
        <w:t xml:space="preserve"> alcance</w:t>
      </w:r>
      <w:r w:rsidR="00D459E6">
        <w:rPr>
          <w:lang w:val="es-CO"/>
        </w:rPr>
        <w:t xml:space="preserve"> restringido</w:t>
      </w:r>
      <w:r w:rsidR="0099319D" w:rsidRPr="007D648E">
        <w:rPr>
          <w:lang w:val="es-CO"/>
        </w:rPr>
        <w:t>.</w:t>
      </w:r>
    </w:p>
    <w:p w14:paraId="5BE6D09A" w14:textId="4F09D25E" w:rsidR="0099319D" w:rsidRPr="007D648E" w:rsidRDefault="0077417A" w:rsidP="0056783D">
      <w:pPr>
        <w:pStyle w:val="SingleTxtG"/>
        <w:rPr>
          <w:lang w:val="es-CO"/>
        </w:rPr>
      </w:pPr>
      <w:r w:rsidRPr="007D648E">
        <w:rPr>
          <w:lang w:val="es-CO"/>
        </w:rPr>
        <w:t>94.</w:t>
      </w:r>
      <w:r w:rsidRPr="007D648E">
        <w:rPr>
          <w:lang w:val="es-CO"/>
        </w:rPr>
        <w:tab/>
      </w:r>
      <w:r w:rsidR="0099319D" w:rsidRPr="0056783D">
        <w:rPr>
          <w:b/>
          <w:bCs/>
          <w:lang w:val="es-CO"/>
        </w:rPr>
        <w:t xml:space="preserve">El Subcomité </w:t>
      </w:r>
      <w:r w:rsidR="00B42B5E" w:rsidRPr="0056783D">
        <w:rPr>
          <w:b/>
          <w:bCs/>
          <w:lang w:val="es-CO"/>
        </w:rPr>
        <w:t xml:space="preserve">solicita que se </w:t>
      </w:r>
      <w:r w:rsidR="0099319D" w:rsidRPr="0056783D">
        <w:rPr>
          <w:b/>
          <w:bCs/>
          <w:lang w:val="es-CO"/>
        </w:rPr>
        <w:t>fortale</w:t>
      </w:r>
      <w:r w:rsidR="00B42B5E" w:rsidRPr="0056783D">
        <w:rPr>
          <w:b/>
          <w:bCs/>
          <w:lang w:val="es-CO"/>
        </w:rPr>
        <w:t>zca</w:t>
      </w:r>
      <w:r w:rsidR="0099319D" w:rsidRPr="0056783D">
        <w:rPr>
          <w:b/>
          <w:bCs/>
          <w:lang w:val="es-CO"/>
        </w:rPr>
        <w:t xml:space="preserve"> la oferta educativa y la formación profesional y laboral </w:t>
      </w:r>
      <w:r w:rsidR="00D459E6" w:rsidRPr="0056783D">
        <w:rPr>
          <w:b/>
          <w:bCs/>
          <w:lang w:val="es-CO"/>
        </w:rPr>
        <w:t xml:space="preserve">en </w:t>
      </w:r>
      <w:r w:rsidR="0099319D" w:rsidRPr="0056783D">
        <w:rPr>
          <w:b/>
          <w:bCs/>
          <w:lang w:val="es-CO"/>
        </w:rPr>
        <w:t xml:space="preserve">las cárceles. No hacerlo pone en riesgo los procesos de atención penitenciaria y la posibilidad de obtener modalidades de prelibertad, pues el cumplimiento de cierta cantidad de horas en actividades educativas o laborales son </w:t>
      </w:r>
      <w:r w:rsidR="003F6C36" w:rsidRPr="0056783D">
        <w:rPr>
          <w:b/>
          <w:bCs/>
          <w:lang w:val="es-CO"/>
        </w:rPr>
        <w:t xml:space="preserve">un </w:t>
      </w:r>
      <w:r w:rsidR="0099319D" w:rsidRPr="0056783D">
        <w:rPr>
          <w:b/>
          <w:bCs/>
          <w:lang w:val="es-CO"/>
        </w:rPr>
        <w:t xml:space="preserve">requisito para iniciar el trámite judicial. </w:t>
      </w:r>
      <w:r w:rsidR="0099319D" w:rsidRPr="0056783D">
        <w:rPr>
          <w:b/>
          <w:bCs/>
          <w:lang w:val="es-419"/>
        </w:rPr>
        <w:t>Asimismo,</w:t>
      </w:r>
      <w:r w:rsidR="0099319D" w:rsidRPr="0056783D">
        <w:rPr>
          <w:b/>
          <w:bCs/>
          <w:lang w:val="es-CO"/>
        </w:rPr>
        <w:t xml:space="preserve"> se recomienda brindar un programa de preegreso para personas próximas a salir, y diseñ</w:t>
      </w:r>
      <w:r w:rsidR="000C7F9C" w:rsidRPr="0056783D">
        <w:rPr>
          <w:b/>
          <w:bCs/>
          <w:lang w:val="es-CO"/>
        </w:rPr>
        <w:t>ar</w:t>
      </w:r>
      <w:r w:rsidR="0099319D" w:rsidRPr="0056783D">
        <w:rPr>
          <w:b/>
          <w:bCs/>
          <w:lang w:val="es-CO"/>
        </w:rPr>
        <w:t xml:space="preserve"> una política postpenitenciaria con el objetivo de facilitar la reinserción en la sociedad.</w:t>
      </w:r>
    </w:p>
    <w:p w14:paraId="40DD91DE" w14:textId="76BD14B5" w:rsidR="0099319D" w:rsidRPr="0030687C" w:rsidRDefault="0019058D" w:rsidP="0019058D">
      <w:pPr>
        <w:pStyle w:val="H23G"/>
        <w:rPr>
          <w:lang w:val="es-CO"/>
        </w:rPr>
      </w:pPr>
      <w:r>
        <w:rPr>
          <w:lang w:val="es-CO"/>
        </w:rPr>
        <w:tab/>
      </w:r>
      <w:r w:rsidR="00692DC3">
        <w:rPr>
          <w:lang w:val="es-CO"/>
        </w:rPr>
        <w:t>6</w:t>
      </w:r>
      <w:r>
        <w:rPr>
          <w:lang w:val="es-CO"/>
        </w:rPr>
        <w:t>.</w:t>
      </w:r>
      <w:r>
        <w:rPr>
          <w:lang w:val="es-CO"/>
        </w:rPr>
        <w:tab/>
      </w:r>
      <w:r w:rsidR="0099319D" w:rsidRPr="0030687C">
        <w:rPr>
          <w:lang w:val="es-CO"/>
        </w:rPr>
        <w:t>Salud</w:t>
      </w:r>
    </w:p>
    <w:p w14:paraId="0F31B709" w14:textId="2436B88D" w:rsidR="0099319D" w:rsidRPr="00904A42" w:rsidRDefault="0077417A" w:rsidP="0056783D">
      <w:pPr>
        <w:pStyle w:val="SingleTxtG"/>
        <w:rPr>
          <w:lang w:val="es-CO"/>
        </w:rPr>
      </w:pPr>
      <w:r w:rsidRPr="00904A42">
        <w:rPr>
          <w:lang w:val="es-CO"/>
        </w:rPr>
        <w:t>95.</w:t>
      </w:r>
      <w:r w:rsidRPr="00904A42">
        <w:rPr>
          <w:lang w:val="es-CO"/>
        </w:rPr>
        <w:tab/>
      </w:r>
      <w:r w:rsidR="0099319D" w:rsidRPr="00904A42">
        <w:rPr>
          <w:lang w:val="es-CO"/>
        </w:rPr>
        <w:t xml:space="preserve">Según la Ley del Régimen Penitenciario, las personas privadas de libertad tienen derecho a la atención médica regular en forma oportuna y gratuita. Sin embargo, la realidad es que hay una </w:t>
      </w:r>
      <w:r w:rsidR="0099319D">
        <w:rPr>
          <w:lang w:val="es-CO"/>
        </w:rPr>
        <w:t xml:space="preserve">falta </w:t>
      </w:r>
      <w:r w:rsidR="0099319D" w:rsidRPr="00904A42">
        <w:rPr>
          <w:lang w:val="es-CO"/>
        </w:rPr>
        <w:t xml:space="preserve">de médicos, </w:t>
      </w:r>
      <w:r w:rsidR="00583A7E">
        <w:rPr>
          <w:lang w:val="es-CO"/>
        </w:rPr>
        <w:t>se cuenta únicamente con</w:t>
      </w:r>
      <w:r w:rsidR="0099319D" w:rsidRPr="00904A42">
        <w:rPr>
          <w:lang w:val="es-CO"/>
        </w:rPr>
        <w:t xml:space="preserve"> siete </w:t>
      </w:r>
      <w:r w:rsidR="00583A7E">
        <w:rPr>
          <w:lang w:val="es-CO"/>
        </w:rPr>
        <w:t>—</w:t>
      </w:r>
      <w:r w:rsidR="0099319D" w:rsidRPr="00904A42">
        <w:rPr>
          <w:lang w:val="es-CO"/>
        </w:rPr>
        <w:t>inclu</w:t>
      </w:r>
      <w:r w:rsidR="00583A7E">
        <w:rPr>
          <w:lang w:val="es-CO"/>
        </w:rPr>
        <w:t>i</w:t>
      </w:r>
      <w:r w:rsidR="0099319D" w:rsidRPr="00904A42">
        <w:rPr>
          <w:lang w:val="es-CO"/>
        </w:rPr>
        <w:t>do un pediatra, un ginecólogo y un administrativ</w:t>
      </w:r>
      <w:r w:rsidR="0099319D">
        <w:rPr>
          <w:lang w:val="es-CO"/>
        </w:rPr>
        <w:t>o</w:t>
      </w:r>
      <w:r w:rsidR="00583A7E">
        <w:rPr>
          <w:lang w:val="es-CO"/>
        </w:rPr>
        <w:t>—</w:t>
      </w:r>
      <w:r w:rsidR="0099319D" w:rsidRPr="00904A42">
        <w:rPr>
          <w:lang w:val="es-CO"/>
        </w:rPr>
        <w:t xml:space="preserve"> </w:t>
      </w:r>
      <w:r w:rsidR="001E2C98">
        <w:rPr>
          <w:lang w:val="es-CO"/>
        </w:rPr>
        <w:t>para</w:t>
      </w:r>
      <w:r w:rsidR="0099319D" w:rsidRPr="00904A42">
        <w:rPr>
          <w:lang w:val="es-CO"/>
        </w:rPr>
        <w:t xml:space="preserve"> cubr</w:t>
      </w:r>
      <w:r w:rsidR="001E2C98">
        <w:rPr>
          <w:lang w:val="es-CO"/>
        </w:rPr>
        <w:t>ir</w:t>
      </w:r>
      <w:r w:rsidR="0099319D" w:rsidRPr="00904A42">
        <w:rPr>
          <w:lang w:val="es-CO"/>
        </w:rPr>
        <w:t xml:space="preserve"> todo el sistema penitenciario. </w:t>
      </w:r>
    </w:p>
    <w:p w14:paraId="01478F64" w14:textId="46D84706" w:rsidR="0099319D" w:rsidRPr="00904A42" w:rsidRDefault="0077417A" w:rsidP="0056783D">
      <w:pPr>
        <w:pStyle w:val="SingleTxtG"/>
        <w:rPr>
          <w:lang w:val="es-CO"/>
        </w:rPr>
      </w:pPr>
      <w:r w:rsidRPr="00904A42">
        <w:rPr>
          <w:lang w:val="es-CO"/>
        </w:rPr>
        <w:t>96.</w:t>
      </w:r>
      <w:r w:rsidRPr="00904A42">
        <w:rPr>
          <w:lang w:val="es-CO"/>
        </w:rPr>
        <w:tab/>
      </w:r>
      <w:r w:rsidR="0099319D">
        <w:rPr>
          <w:lang w:val="es-CO"/>
        </w:rPr>
        <w:t>L</w:t>
      </w:r>
      <w:r w:rsidR="0099319D" w:rsidRPr="00904A42">
        <w:rPr>
          <w:lang w:val="es-CO"/>
        </w:rPr>
        <w:t xml:space="preserve">a delegación recibió quejas constantes de numerosos detenidos </w:t>
      </w:r>
      <w:r w:rsidR="000D327D">
        <w:rPr>
          <w:lang w:val="es-CO"/>
        </w:rPr>
        <w:t>acerca de</w:t>
      </w:r>
      <w:r w:rsidR="00B770C3">
        <w:rPr>
          <w:lang w:val="es-CO"/>
        </w:rPr>
        <w:t xml:space="preserve"> que</w:t>
      </w:r>
      <w:r w:rsidR="000D327D">
        <w:rPr>
          <w:lang w:val="es-CO"/>
        </w:rPr>
        <w:t>:</w:t>
      </w:r>
      <w:r w:rsidR="00FC0801" w:rsidRPr="00904A42">
        <w:rPr>
          <w:lang w:val="es-CO"/>
        </w:rPr>
        <w:t xml:space="preserve"> </w:t>
      </w:r>
      <w:r w:rsidR="000D327D">
        <w:rPr>
          <w:lang w:val="es-CO"/>
        </w:rPr>
        <w:t>a) </w:t>
      </w:r>
      <w:r w:rsidR="0099319D" w:rsidRPr="00904A42">
        <w:rPr>
          <w:lang w:val="es-CO"/>
        </w:rPr>
        <w:t xml:space="preserve">no </w:t>
      </w:r>
      <w:r w:rsidR="00FC0801">
        <w:rPr>
          <w:lang w:val="es-CO"/>
        </w:rPr>
        <w:t>se les efectuaba</w:t>
      </w:r>
      <w:r w:rsidR="0099319D" w:rsidRPr="00904A42">
        <w:rPr>
          <w:lang w:val="es-CO"/>
        </w:rPr>
        <w:t xml:space="preserve"> una evaluación médica adecuada a su llegada a</w:t>
      </w:r>
      <w:r w:rsidR="00D459E6">
        <w:rPr>
          <w:lang w:val="es-CO"/>
        </w:rPr>
        <w:t xml:space="preserve">l </w:t>
      </w:r>
      <w:r w:rsidR="0099319D" w:rsidRPr="00904A42">
        <w:rPr>
          <w:lang w:val="es-CO"/>
        </w:rPr>
        <w:t xml:space="preserve">lugar de detención; </w:t>
      </w:r>
      <w:r w:rsidR="000D327D">
        <w:rPr>
          <w:lang w:val="es-CO"/>
        </w:rPr>
        <w:t>b) </w:t>
      </w:r>
      <w:r w:rsidR="0099319D" w:rsidRPr="00904A42">
        <w:rPr>
          <w:lang w:val="es-CO"/>
        </w:rPr>
        <w:t>los tiempos de espera para ser atendidos</w:t>
      </w:r>
      <w:r w:rsidR="0099319D">
        <w:rPr>
          <w:lang w:val="es-CO"/>
        </w:rPr>
        <w:t>,</w:t>
      </w:r>
      <w:r w:rsidR="0099319D" w:rsidRPr="00904A42">
        <w:rPr>
          <w:lang w:val="es-CO"/>
        </w:rPr>
        <w:t xml:space="preserve"> en caso de enfermedad</w:t>
      </w:r>
      <w:r w:rsidR="0099319D" w:rsidRPr="506A2436">
        <w:rPr>
          <w:lang w:val="es-CO"/>
        </w:rPr>
        <w:t>,</w:t>
      </w:r>
      <w:r w:rsidR="0099319D" w:rsidRPr="00904A42">
        <w:rPr>
          <w:lang w:val="es-CO"/>
        </w:rPr>
        <w:t xml:space="preserve"> eran excesivos</w:t>
      </w:r>
      <w:r w:rsidR="000D327D">
        <w:rPr>
          <w:lang w:val="es-CO"/>
        </w:rPr>
        <w:t>, y</w:t>
      </w:r>
      <w:r w:rsidR="0099319D" w:rsidRPr="00904A42">
        <w:rPr>
          <w:lang w:val="es-CO"/>
        </w:rPr>
        <w:t xml:space="preserve"> </w:t>
      </w:r>
      <w:r w:rsidR="000D327D">
        <w:rPr>
          <w:lang w:val="es-CO"/>
        </w:rPr>
        <w:t>c) </w:t>
      </w:r>
      <w:r w:rsidR="0099319D" w:rsidRPr="00904A42">
        <w:rPr>
          <w:lang w:val="es-CO"/>
        </w:rPr>
        <w:t>no se disponía de medicamentos</w:t>
      </w:r>
      <w:r w:rsidR="000D327D">
        <w:rPr>
          <w:lang w:val="es-CO"/>
        </w:rPr>
        <w:t xml:space="preserve">, los cuales tenían que </w:t>
      </w:r>
      <w:r w:rsidR="00B770C3">
        <w:rPr>
          <w:lang w:val="es-CO"/>
        </w:rPr>
        <w:t xml:space="preserve">ser </w:t>
      </w:r>
      <w:r w:rsidR="000D327D">
        <w:rPr>
          <w:lang w:val="es-CO"/>
        </w:rPr>
        <w:t>proporciona</w:t>
      </w:r>
      <w:r w:rsidR="00B770C3">
        <w:rPr>
          <w:lang w:val="es-CO"/>
        </w:rPr>
        <w:t>dos por</w:t>
      </w:r>
      <w:r w:rsidR="000D327D">
        <w:rPr>
          <w:lang w:val="es-CO"/>
        </w:rPr>
        <w:t xml:space="preserve"> </w:t>
      </w:r>
      <w:r w:rsidR="0099319D" w:rsidRPr="00904A42">
        <w:rPr>
          <w:lang w:val="es-CO"/>
        </w:rPr>
        <w:t>los familiares</w:t>
      </w:r>
      <w:r w:rsidR="0099319D">
        <w:rPr>
          <w:lang w:val="es-CO"/>
        </w:rPr>
        <w:t xml:space="preserve">. </w:t>
      </w:r>
      <w:r w:rsidR="00836A70">
        <w:rPr>
          <w:lang w:val="es-CO"/>
        </w:rPr>
        <w:t>Asimismo, e</w:t>
      </w:r>
      <w:r w:rsidR="0099319D" w:rsidRPr="00904A42">
        <w:rPr>
          <w:lang w:val="es-CO"/>
        </w:rPr>
        <w:t>l traslado a un hospital externo s</w:t>
      </w:r>
      <w:r w:rsidR="00836A70">
        <w:rPr>
          <w:lang w:val="es-CO"/>
        </w:rPr>
        <w:t>o</w:t>
      </w:r>
      <w:r w:rsidR="0099319D" w:rsidRPr="00904A42">
        <w:rPr>
          <w:lang w:val="es-CO"/>
        </w:rPr>
        <w:t xml:space="preserve">lo era posible en raras ocasiones y </w:t>
      </w:r>
      <w:r w:rsidR="0099319D" w:rsidRPr="506A2436">
        <w:rPr>
          <w:lang w:val="es-CO"/>
        </w:rPr>
        <w:t xml:space="preserve">había </w:t>
      </w:r>
      <w:r w:rsidR="0099319D" w:rsidRPr="00904A42">
        <w:rPr>
          <w:lang w:val="es-CO"/>
        </w:rPr>
        <w:t xml:space="preserve">largos tiempos de espera. El Subcomité conoció casos en los que detenidos </w:t>
      </w:r>
      <w:r w:rsidR="0099319D">
        <w:rPr>
          <w:lang w:val="es-CO"/>
        </w:rPr>
        <w:t>fallecieron</w:t>
      </w:r>
      <w:r w:rsidR="0099319D" w:rsidRPr="00904A42">
        <w:rPr>
          <w:lang w:val="es-CO"/>
        </w:rPr>
        <w:t xml:space="preserve"> mientras esperaban atención médica adecuada.</w:t>
      </w:r>
    </w:p>
    <w:p w14:paraId="3154AEDE" w14:textId="4586A946" w:rsidR="0099319D" w:rsidRPr="00904A42" w:rsidRDefault="0077417A" w:rsidP="0056783D">
      <w:pPr>
        <w:pStyle w:val="SingleTxtG"/>
        <w:rPr>
          <w:lang w:val="es-CO"/>
        </w:rPr>
      </w:pPr>
      <w:r w:rsidRPr="00904A42">
        <w:rPr>
          <w:lang w:val="es-CO"/>
        </w:rPr>
        <w:t>97.</w:t>
      </w:r>
      <w:r w:rsidRPr="00904A42">
        <w:rPr>
          <w:lang w:val="es-CO"/>
        </w:rPr>
        <w:tab/>
      </w:r>
      <w:r w:rsidR="0099319D" w:rsidRPr="00904A42">
        <w:rPr>
          <w:lang w:val="es-CO"/>
        </w:rPr>
        <w:t>En una prisión con una clínica médica relativamente bien equipada, un detenido con un trastorno de salud mental permanecía solo en una celda similar a una jaula y</w:t>
      </w:r>
      <w:r w:rsidR="00836A70">
        <w:rPr>
          <w:lang w:val="es-CO"/>
        </w:rPr>
        <w:t>,</w:t>
      </w:r>
      <w:r w:rsidR="0099319D" w:rsidRPr="00904A42">
        <w:rPr>
          <w:lang w:val="es-CO"/>
        </w:rPr>
        <w:t xml:space="preserve"> a otros cuatro</w:t>
      </w:r>
      <w:r w:rsidR="00836A70">
        <w:rPr>
          <w:lang w:val="es-CO"/>
        </w:rPr>
        <w:t>,</w:t>
      </w:r>
      <w:r w:rsidR="0099319D" w:rsidRPr="00904A42">
        <w:rPr>
          <w:lang w:val="es-CO"/>
        </w:rPr>
        <w:t xml:space="preserve"> se les mantenía entre rejas en una pequeña celda sin amueblar de no más de unos 6</w:t>
      </w:r>
      <w:r w:rsidR="00D03917">
        <w:rPr>
          <w:lang w:val="es-CO"/>
        </w:rPr>
        <w:t> </w:t>
      </w:r>
      <w:r w:rsidR="0099319D" w:rsidRPr="00904A42">
        <w:rPr>
          <w:lang w:val="es-CO"/>
        </w:rPr>
        <w:t>m</w:t>
      </w:r>
      <w:r w:rsidR="0099319D" w:rsidRPr="00904A42">
        <w:rPr>
          <w:vertAlign w:val="superscript"/>
          <w:lang w:val="es-CO"/>
        </w:rPr>
        <w:t>2</w:t>
      </w:r>
      <w:r w:rsidR="00D459E6">
        <w:rPr>
          <w:lang w:val="es-CO"/>
        </w:rPr>
        <w:t xml:space="preserve"> y </w:t>
      </w:r>
      <w:r w:rsidR="0099319D" w:rsidRPr="00904A42">
        <w:rPr>
          <w:lang w:val="es-CO"/>
        </w:rPr>
        <w:t xml:space="preserve">sin colchones. </w:t>
      </w:r>
    </w:p>
    <w:p w14:paraId="18C555B1" w14:textId="5A18AE2E" w:rsidR="0099319D" w:rsidRPr="00904A42" w:rsidRDefault="0077417A" w:rsidP="0056783D">
      <w:pPr>
        <w:pStyle w:val="SingleTxtG"/>
        <w:rPr>
          <w:lang w:val="es-CO"/>
        </w:rPr>
      </w:pPr>
      <w:r w:rsidRPr="00904A42">
        <w:rPr>
          <w:lang w:val="es-CO"/>
        </w:rPr>
        <w:t>98.</w:t>
      </w:r>
      <w:r w:rsidRPr="00904A42">
        <w:rPr>
          <w:lang w:val="es-CO"/>
        </w:rPr>
        <w:tab/>
      </w:r>
      <w:r w:rsidR="0099319D" w:rsidRPr="00904A42">
        <w:rPr>
          <w:lang w:val="es-CO"/>
        </w:rPr>
        <w:t xml:space="preserve">El Subcomité </w:t>
      </w:r>
      <w:r w:rsidR="0099319D" w:rsidRPr="00B770C3">
        <w:rPr>
          <w:lang w:val="es-CO"/>
        </w:rPr>
        <w:t>reitera, como en 201</w:t>
      </w:r>
      <w:r w:rsidR="00EB51C1" w:rsidRPr="0056783D">
        <w:rPr>
          <w:lang w:val="es-CO"/>
        </w:rPr>
        <w:t>6</w:t>
      </w:r>
      <w:r w:rsidR="0099319D" w:rsidRPr="00B770C3">
        <w:rPr>
          <w:lang w:val="es-CO"/>
        </w:rPr>
        <w:t>, que</w:t>
      </w:r>
      <w:r w:rsidR="0099319D" w:rsidRPr="00904A42">
        <w:rPr>
          <w:lang w:val="es-CO"/>
        </w:rPr>
        <w:t xml:space="preserve"> la falta de atención médica adecuada puede equivaler a malos tratos.</w:t>
      </w:r>
    </w:p>
    <w:p w14:paraId="65751A83" w14:textId="1C696587" w:rsidR="0099319D" w:rsidRPr="00904A42" w:rsidRDefault="0077417A" w:rsidP="0056783D">
      <w:pPr>
        <w:pStyle w:val="SingleTxtG"/>
        <w:rPr>
          <w:lang w:val="es-CO"/>
        </w:rPr>
      </w:pPr>
      <w:r w:rsidRPr="00904A42">
        <w:rPr>
          <w:lang w:val="es-CO"/>
        </w:rPr>
        <w:t>99.</w:t>
      </w:r>
      <w:r w:rsidRPr="00904A42">
        <w:rPr>
          <w:lang w:val="es-CO"/>
        </w:rPr>
        <w:tab/>
      </w:r>
      <w:r w:rsidR="0099319D" w:rsidRPr="0056783D">
        <w:rPr>
          <w:b/>
          <w:bCs/>
          <w:lang w:val="es-CO"/>
        </w:rPr>
        <w:t xml:space="preserve">El Subcomité insta a Guatemala a </w:t>
      </w:r>
      <w:r w:rsidR="00D03917" w:rsidRPr="0056783D">
        <w:rPr>
          <w:b/>
          <w:bCs/>
          <w:lang w:val="es-CO"/>
        </w:rPr>
        <w:t xml:space="preserve">que </w:t>
      </w:r>
      <w:r w:rsidR="0099319D" w:rsidRPr="0056783D">
        <w:rPr>
          <w:b/>
          <w:bCs/>
          <w:lang w:val="es-CO"/>
        </w:rPr>
        <w:t>garanti</w:t>
      </w:r>
      <w:r w:rsidR="00D03917" w:rsidRPr="0056783D">
        <w:rPr>
          <w:b/>
          <w:bCs/>
          <w:lang w:val="es-CO"/>
        </w:rPr>
        <w:t>ce</w:t>
      </w:r>
      <w:r w:rsidR="0099319D" w:rsidRPr="0056783D">
        <w:rPr>
          <w:b/>
          <w:bCs/>
          <w:lang w:val="es-CO"/>
        </w:rPr>
        <w:t xml:space="preserve"> la prestación de una atención sanitaria adecuada. Esto incluye la continuidad d</w:t>
      </w:r>
      <w:r w:rsidR="0075270A" w:rsidRPr="0056783D">
        <w:rPr>
          <w:b/>
          <w:bCs/>
          <w:lang w:val="es-CO"/>
        </w:rPr>
        <w:t>el servicio</w:t>
      </w:r>
      <w:r w:rsidR="0099319D" w:rsidRPr="0056783D">
        <w:rPr>
          <w:b/>
          <w:bCs/>
          <w:lang w:val="es-CO"/>
        </w:rPr>
        <w:t xml:space="preserve"> y la identificación de las víctimas de violencia mediante una evaluación médica de </w:t>
      </w:r>
      <w:r w:rsidR="0075270A" w:rsidRPr="0056783D">
        <w:rPr>
          <w:b/>
          <w:bCs/>
          <w:lang w:val="es-CO"/>
        </w:rPr>
        <w:t xml:space="preserve">cada </w:t>
      </w:r>
      <w:r w:rsidR="0099319D" w:rsidRPr="0056783D">
        <w:rPr>
          <w:b/>
          <w:bCs/>
          <w:lang w:val="es-CO"/>
        </w:rPr>
        <w:t xml:space="preserve">nuevo detenido; </w:t>
      </w:r>
      <w:r w:rsidR="00D03917" w:rsidRPr="0056783D">
        <w:rPr>
          <w:b/>
          <w:bCs/>
          <w:lang w:val="es-CO"/>
        </w:rPr>
        <w:t>así como</w:t>
      </w:r>
      <w:r w:rsidR="0099319D" w:rsidRPr="0056783D">
        <w:rPr>
          <w:b/>
          <w:bCs/>
          <w:lang w:val="es-CO"/>
        </w:rPr>
        <w:t xml:space="preserve"> el acceso a medicamentos y el traslado oportuno fuera de la prisión cuando sea necesario. Es urgente realizar un análisis de las razones de la </w:t>
      </w:r>
      <w:r w:rsidR="001E2C98" w:rsidRPr="0056783D">
        <w:rPr>
          <w:b/>
          <w:bCs/>
          <w:lang w:val="es-CO"/>
        </w:rPr>
        <w:t>precaria</w:t>
      </w:r>
      <w:r w:rsidR="0099319D" w:rsidRPr="0056783D">
        <w:rPr>
          <w:b/>
          <w:bCs/>
          <w:lang w:val="es-CO"/>
        </w:rPr>
        <w:t xml:space="preserve"> atención sanitaria, ya que puede estar causada por sectores distintos de los servicios sanitarios, </w:t>
      </w:r>
      <w:r w:rsidR="006D32AA" w:rsidRPr="0056783D">
        <w:rPr>
          <w:b/>
          <w:bCs/>
          <w:lang w:val="es-CO"/>
        </w:rPr>
        <w:t>como</w:t>
      </w:r>
      <w:r w:rsidR="0099319D" w:rsidRPr="0056783D">
        <w:rPr>
          <w:b/>
          <w:bCs/>
          <w:lang w:val="es-CO"/>
        </w:rPr>
        <w:t xml:space="preserve"> </w:t>
      </w:r>
      <w:r w:rsidR="006D32AA" w:rsidRPr="0056783D">
        <w:rPr>
          <w:b/>
          <w:bCs/>
          <w:lang w:val="es-CO"/>
        </w:rPr>
        <w:t>el</w:t>
      </w:r>
      <w:r w:rsidR="00D03917" w:rsidRPr="0056783D">
        <w:rPr>
          <w:b/>
          <w:bCs/>
          <w:lang w:val="es-CO"/>
        </w:rPr>
        <w:t xml:space="preserve"> </w:t>
      </w:r>
      <w:r w:rsidR="0099319D" w:rsidRPr="0056783D">
        <w:rPr>
          <w:b/>
          <w:bCs/>
          <w:lang w:val="es-CO"/>
        </w:rPr>
        <w:t xml:space="preserve">personal uniformado </w:t>
      </w:r>
      <w:r w:rsidR="00D03917" w:rsidRPr="0056783D">
        <w:rPr>
          <w:b/>
          <w:bCs/>
          <w:lang w:val="es-CO"/>
        </w:rPr>
        <w:t xml:space="preserve">que toma </w:t>
      </w:r>
      <w:r w:rsidR="0075270A" w:rsidRPr="0056783D">
        <w:rPr>
          <w:b/>
          <w:bCs/>
          <w:lang w:val="es-CO"/>
        </w:rPr>
        <w:t>d</w:t>
      </w:r>
      <w:r w:rsidR="00A50DC2" w:rsidRPr="0056783D">
        <w:rPr>
          <w:b/>
          <w:bCs/>
          <w:lang w:val="es-CO"/>
        </w:rPr>
        <w:t>ecisi</w:t>
      </w:r>
      <w:r w:rsidR="001E2C98" w:rsidRPr="0056783D">
        <w:rPr>
          <w:b/>
          <w:bCs/>
          <w:lang w:val="es-CO"/>
        </w:rPr>
        <w:t>o</w:t>
      </w:r>
      <w:r w:rsidR="00A50DC2" w:rsidRPr="0056783D">
        <w:rPr>
          <w:b/>
          <w:bCs/>
          <w:lang w:val="es-CO"/>
        </w:rPr>
        <w:t>n</w:t>
      </w:r>
      <w:r w:rsidR="0099319D" w:rsidRPr="0056783D">
        <w:rPr>
          <w:b/>
          <w:bCs/>
          <w:lang w:val="es-CO"/>
        </w:rPr>
        <w:t>es fuera de sus competencias</w:t>
      </w:r>
      <w:r w:rsidR="0099165B" w:rsidRPr="0056783D">
        <w:rPr>
          <w:b/>
          <w:bCs/>
          <w:lang w:val="es-CO"/>
        </w:rPr>
        <w:t>, por ejemplo,</w:t>
      </w:r>
      <w:r w:rsidR="0099319D" w:rsidRPr="0056783D">
        <w:rPr>
          <w:b/>
          <w:bCs/>
          <w:lang w:val="es-CO"/>
        </w:rPr>
        <w:t xml:space="preserve"> no permitir que un detenido vaya al médico</w:t>
      </w:r>
      <w:r w:rsidR="006D32AA" w:rsidRPr="0056783D">
        <w:rPr>
          <w:b/>
          <w:bCs/>
          <w:lang w:val="es-CO"/>
        </w:rPr>
        <w:t>;</w:t>
      </w:r>
      <w:r w:rsidR="0099319D" w:rsidRPr="0056783D">
        <w:rPr>
          <w:b/>
          <w:bCs/>
          <w:lang w:val="es-CO"/>
        </w:rPr>
        <w:t xml:space="preserve"> </w:t>
      </w:r>
      <w:r w:rsidR="00B770C3" w:rsidRPr="0056783D">
        <w:rPr>
          <w:b/>
          <w:bCs/>
          <w:lang w:val="es-CO"/>
        </w:rPr>
        <w:t xml:space="preserve">los </w:t>
      </w:r>
      <w:r w:rsidR="0099319D" w:rsidRPr="0056783D">
        <w:rPr>
          <w:b/>
          <w:bCs/>
          <w:lang w:val="es-CO"/>
        </w:rPr>
        <w:t>retrasos en el sistema judicial y forense</w:t>
      </w:r>
      <w:r w:rsidR="00D459E6" w:rsidRPr="0056783D">
        <w:rPr>
          <w:b/>
          <w:bCs/>
          <w:lang w:val="es-CO"/>
        </w:rPr>
        <w:t>,</w:t>
      </w:r>
      <w:r w:rsidR="006D32AA" w:rsidRPr="0056783D">
        <w:rPr>
          <w:b/>
          <w:bCs/>
          <w:lang w:val="es-CO"/>
        </w:rPr>
        <w:t xml:space="preserve"> o</w:t>
      </w:r>
      <w:r w:rsidR="00B770C3" w:rsidRPr="0056783D">
        <w:rPr>
          <w:b/>
          <w:bCs/>
          <w:lang w:val="es-CO"/>
        </w:rPr>
        <w:t xml:space="preserve"> los</w:t>
      </w:r>
      <w:r w:rsidR="0099319D" w:rsidRPr="0056783D">
        <w:rPr>
          <w:b/>
          <w:bCs/>
          <w:lang w:val="es-CO"/>
        </w:rPr>
        <w:t xml:space="preserve"> retornos demasiado rápidos desde hospitales externos, </w:t>
      </w:r>
      <w:r w:rsidR="006D32AA" w:rsidRPr="0056783D">
        <w:rPr>
          <w:b/>
          <w:bCs/>
          <w:lang w:val="es-CO"/>
        </w:rPr>
        <w:t>entre otros</w:t>
      </w:r>
      <w:r w:rsidR="0099319D" w:rsidRPr="0056783D">
        <w:rPr>
          <w:b/>
          <w:bCs/>
          <w:lang w:val="es-CO"/>
        </w:rPr>
        <w:t>.</w:t>
      </w:r>
    </w:p>
    <w:p w14:paraId="5887066B" w14:textId="1268A045" w:rsidR="0099319D" w:rsidRPr="00915E44" w:rsidRDefault="0019058D" w:rsidP="0019058D">
      <w:pPr>
        <w:pStyle w:val="H23G"/>
        <w:rPr>
          <w:lang w:val="es-CO"/>
        </w:rPr>
      </w:pPr>
      <w:r>
        <w:rPr>
          <w:lang w:val="es-CO"/>
        </w:rPr>
        <w:tab/>
      </w:r>
      <w:r w:rsidR="00692DC3">
        <w:rPr>
          <w:lang w:val="es-CO"/>
        </w:rPr>
        <w:t>7</w:t>
      </w:r>
      <w:r>
        <w:rPr>
          <w:lang w:val="es-CO"/>
        </w:rPr>
        <w:t>.</w:t>
      </w:r>
      <w:r>
        <w:rPr>
          <w:lang w:val="es-CO"/>
        </w:rPr>
        <w:tab/>
      </w:r>
      <w:r w:rsidR="0099319D" w:rsidRPr="00915E44">
        <w:rPr>
          <w:lang w:val="es-CO"/>
        </w:rPr>
        <w:t>Medidas</w:t>
      </w:r>
      <w:r w:rsidR="00903457">
        <w:rPr>
          <w:lang w:val="es-CO"/>
        </w:rPr>
        <w:t xml:space="preserve"> </w:t>
      </w:r>
      <w:r w:rsidR="00903457">
        <w:t xml:space="preserve">y </w:t>
      </w:r>
      <w:r w:rsidR="0099319D" w:rsidRPr="00915E44">
        <w:rPr>
          <w:lang w:val="es-CO"/>
        </w:rPr>
        <w:t xml:space="preserve">regímenes disciplinarios </w:t>
      </w:r>
    </w:p>
    <w:p w14:paraId="4F0E0B8A" w14:textId="011C0190" w:rsidR="0099319D" w:rsidRDefault="0077417A" w:rsidP="0056783D">
      <w:pPr>
        <w:pStyle w:val="SingleTxtG"/>
        <w:rPr>
          <w:lang w:val="es-CO"/>
        </w:rPr>
      </w:pPr>
      <w:r>
        <w:rPr>
          <w:lang w:val="es-CO"/>
        </w:rPr>
        <w:t>100.</w:t>
      </w:r>
      <w:r>
        <w:rPr>
          <w:lang w:val="es-CO"/>
        </w:rPr>
        <w:tab/>
      </w:r>
      <w:r w:rsidR="0099319D">
        <w:rPr>
          <w:lang w:val="es-CO"/>
        </w:rPr>
        <w:t xml:space="preserve">El Subcomité observó poca claridad </w:t>
      </w:r>
      <w:r w:rsidR="00903457">
        <w:rPr>
          <w:lang w:val="es-CO"/>
        </w:rPr>
        <w:t xml:space="preserve">en lo que respecta a </w:t>
      </w:r>
      <w:r w:rsidR="0099319D">
        <w:rPr>
          <w:lang w:val="es-CO"/>
        </w:rPr>
        <w:t>los procesos disciplinarios</w:t>
      </w:r>
      <w:r w:rsidR="00903457">
        <w:rPr>
          <w:lang w:val="es-CO"/>
        </w:rPr>
        <w:t>, pues</w:t>
      </w:r>
      <w:r w:rsidR="0099319D">
        <w:rPr>
          <w:lang w:val="es-CO"/>
        </w:rPr>
        <w:t xml:space="preserve"> </w:t>
      </w:r>
      <w:r w:rsidR="00903457">
        <w:rPr>
          <w:lang w:val="es-CO"/>
        </w:rPr>
        <w:t>m</w:t>
      </w:r>
      <w:r w:rsidR="0099319D">
        <w:rPr>
          <w:lang w:val="es-CO"/>
        </w:rPr>
        <w:t xml:space="preserve">ucho depende </w:t>
      </w:r>
      <w:r w:rsidR="00D459E6">
        <w:rPr>
          <w:lang w:val="es-CO"/>
        </w:rPr>
        <w:t>de</w:t>
      </w:r>
      <w:r w:rsidR="0099319D">
        <w:rPr>
          <w:lang w:val="es-CO"/>
        </w:rPr>
        <w:t xml:space="preserve"> lo que </w:t>
      </w:r>
      <w:r w:rsidR="00903457">
        <w:rPr>
          <w:lang w:val="es-CO"/>
        </w:rPr>
        <w:t xml:space="preserve">decide </w:t>
      </w:r>
      <w:r w:rsidR="0099319D">
        <w:rPr>
          <w:lang w:val="es-CO"/>
        </w:rPr>
        <w:t>el director de cada</w:t>
      </w:r>
      <w:r w:rsidR="00D459E6">
        <w:rPr>
          <w:lang w:val="es-CO"/>
        </w:rPr>
        <w:t xml:space="preserve"> prisión</w:t>
      </w:r>
      <w:r w:rsidR="0099319D">
        <w:rPr>
          <w:lang w:val="es-CO"/>
        </w:rPr>
        <w:t xml:space="preserve">, lo cual deja un amplio margen de discrecionalidad. </w:t>
      </w:r>
      <w:r w:rsidR="0099319D" w:rsidRPr="00915E44">
        <w:rPr>
          <w:lang w:val="es-CO"/>
        </w:rPr>
        <w:t xml:space="preserve">En Granja Penal Pavón, el Subcomité encontró </w:t>
      </w:r>
      <w:r w:rsidR="00903457">
        <w:rPr>
          <w:lang w:val="es-CO"/>
        </w:rPr>
        <w:t xml:space="preserve">en </w:t>
      </w:r>
      <w:r w:rsidR="0099319D" w:rsidRPr="00915E44">
        <w:rPr>
          <w:lang w:val="es-CO"/>
        </w:rPr>
        <w:t>una “celda de reflexión” por castigo, con más de 50 personas hacinadas en su interior, con solo un baño, y apenas luz y ventilación</w:t>
      </w:r>
      <w:r w:rsidR="002B20FA">
        <w:rPr>
          <w:lang w:val="es-CO"/>
        </w:rPr>
        <w:t>, de la que</w:t>
      </w:r>
      <w:r w:rsidR="0099319D" w:rsidRPr="00915E44">
        <w:rPr>
          <w:lang w:val="es-CO"/>
        </w:rPr>
        <w:t xml:space="preserve"> las personas salen solo una vez por semana, y habían </w:t>
      </w:r>
      <w:r w:rsidR="002B20FA">
        <w:rPr>
          <w:lang w:val="es-CO"/>
        </w:rPr>
        <w:t>permanecido en ella</w:t>
      </w:r>
      <w:r w:rsidR="0099319D" w:rsidRPr="00915E44">
        <w:rPr>
          <w:lang w:val="es-CO"/>
        </w:rPr>
        <w:t xml:space="preserve"> más de un año.</w:t>
      </w:r>
    </w:p>
    <w:p w14:paraId="68DD90B6" w14:textId="72299A14" w:rsidR="0099319D" w:rsidRPr="00230550" w:rsidRDefault="0077417A" w:rsidP="0056783D">
      <w:pPr>
        <w:pStyle w:val="SingleTxtG"/>
        <w:rPr>
          <w:lang w:val="es-CO"/>
        </w:rPr>
      </w:pPr>
      <w:r w:rsidRPr="00230550">
        <w:rPr>
          <w:lang w:val="es-CO"/>
        </w:rPr>
        <w:lastRenderedPageBreak/>
        <w:t>101.</w:t>
      </w:r>
      <w:r w:rsidRPr="00230550">
        <w:rPr>
          <w:lang w:val="es-CO"/>
        </w:rPr>
        <w:tab/>
      </w:r>
      <w:r w:rsidR="0099319D" w:rsidRPr="0056783D">
        <w:rPr>
          <w:b/>
          <w:bCs/>
          <w:lang w:val="es-CO"/>
        </w:rPr>
        <w:t xml:space="preserve">El Subcomité insta al Estado </w:t>
      </w:r>
      <w:r w:rsidR="002B20FA" w:rsidRPr="0056783D">
        <w:rPr>
          <w:b/>
          <w:bCs/>
          <w:lang w:val="es-CO"/>
        </w:rPr>
        <w:t xml:space="preserve">parte </w:t>
      </w:r>
      <w:r w:rsidR="0099319D" w:rsidRPr="0056783D">
        <w:rPr>
          <w:b/>
          <w:bCs/>
          <w:lang w:val="es-CO"/>
        </w:rPr>
        <w:t>a crear un sistema disciplinario uniforme y transparente</w:t>
      </w:r>
      <w:r w:rsidR="002B20FA" w:rsidRPr="0056783D">
        <w:rPr>
          <w:b/>
          <w:bCs/>
          <w:lang w:val="es-CO"/>
        </w:rPr>
        <w:t>,</w:t>
      </w:r>
      <w:r w:rsidR="0099319D" w:rsidRPr="0056783D">
        <w:rPr>
          <w:b/>
          <w:bCs/>
          <w:lang w:val="es-CO"/>
        </w:rPr>
        <w:t xml:space="preserve"> que respete los principios de proporcionalidad</w:t>
      </w:r>
      <w:r w:rsidR="002B20FA" w:rsidRPr="0056783D">
        <w:rPr>
          <w:b/>
          <w:bCs/>
          <w:lang w:val="es-CO"/>
        </w:rPr>
        <w:t xml:space="preserve"> e</w:t>
      </w:r>
      <w:r w:rsidR="0099319D" w:rsidRPr="0056783D">
        <w:rPr>
          <w:b/>
          <w:bCs/>
          <w:lang w:val="es-CO"/>
        </w:rPr>
        <w:t xml:space="preserve"> individualidad, y</w:t>
      </w:r>
      <w:r w:rsidR="000D5EB4" w:rsidRPr="0056783D">
        <w:rPr>
          <w:b/>
          <w:bCs/>
          <w:lang w:val="es-CO"/>
        </w:rPr>
        <w:t xml:space="preserve"> en el que se </w:t>
      </w:r>
      <w:r w:rsidR="0099319D" w:rsidRPr="0056783D">
        <w:rPr>
          <w:b/>
          <w:bCs/>
          <w:lang w:val="es-CO"/>
        </w:rPr>
        <w:t>apli</w:t>
      </w:r>
      <w:r w:rsidR="000D5EB4" w:rsidRPr="0056783D">
        <w:rPr>
          <w:b/>
          <w:bCs/>
          <w:lang w:val="es-CO"/>
        </w:rPr>
        <w:t>quen las</w:t>
      </w:r>
      <w:r w:rsidR="0099319D" w:rsidRPr="0056783D">
        <w:rPr>
          <w:b/>
          <w:bCs/>
          <w:lang w:val="es-CO"/>
        </w:rPr>
        <w:t xml:space="preserve"> medidas mínimas necesarias, y asegurar que las personas detenidas estén plenamente informadas de</w:t>
      </w:r>
      <w:r w:rsidR="000D5EB4" w:rsidRPr="0056783D">
        <w:rPr>
          <w:b/>
          <w:bCs/>
          <w:lang w:val="es-CO"/>
        </w:rPr>
        <w:t xml:space="preserve"> dicho sistema</w:t>
      </w:r>
      <w:r w:rsidR="0099319D" w:rsidRPr="0056783D">
        <w:rPr>
          <w:b/>
          <w:bCs/>
          <w:lang w:val="es-CO"/>
        </w:rPr>
        <w:t>.</w:t>
      </w:r>
    </w:p>
    <w:p w14:paraId="17057F52" w14:textId="721B30C6" w:rsidR="0099319D" w:rsidRPr="00904A42" w:rsidRDefault="00F86C3F" w:rsidP="0019058D">
      <w:pPr>
        <w:pStyle w:val="H23G"/>
        <w:rPr>
          <w:lang w:val="es-CO"/>
        </w:rPr>
      </w:pPr>
      <w:r>
        <w:rPr>
          <w:lang w:val="es-CO"/>
        </w:rPr>
        <w:tab/>
      </w:r>
      <w:r w:rsidR="00692DC3">
        <w:rPr>
          <w:lang w:val="es-CO"/>
        </w:rPr>
        <w:t>8</w:t>
      </w:r>
      <w:r>
        <w:rPr>
          <w:lang w:val="es-CO"/>
        </w:rPr>
        <w:t>.</w:t>
      </w:r>
      <w:r>
        <w:rPr>
          <w:lang w:val="es-CO"/>
        </w:rPr>
        <w:tab/>
      </w:r>
      <w:r w:rsidR="0099319D" w:rsidRPr="00904A42">
        <w:rPr>
          <w:lang w:val="es-CO"/>
        </w:rPr>
        <w:t>Situación de grupos vulnerables</w:t>
      </w:r>
    </w:p>
    <w:p w14:paraId="48F2212A" w14:textId="71EE6CC6" w:rsidR="0099319D" w:rsidRPr="005B584D" w:rsidRDefault="00D768A1" w:rsidP="00B14311">
      <w:pPr>
        <w:pStyle w:val="H4G"/>
        <w:rPr>
          <w:rFonts w:eastAsia="Calibri"/>
          <w:lang w:val="es-CO"/>
        </w:rPr>
      </w:pPr>
      <w:r>
        <w:rPr>
          <w:rFonts w:eastAsia="Calibri"/>
          <w:lang w:val="es-CO"/>
        </w:rPr>
        <w:tab/>
      </w:r>
      <w:r w:rsidR="0075270A" w:rsidRPr="005B584D">
        <w:rPr>
          <w:rFonts w:eastAsia="Calibri"/>
          <w:lang w:val="es-CO"/>
        </w:rPr>
        <w:t>a</w:t>
      </w:r>
      <w:r w:rsidRPr="005B584D">
        <w:rPr>
          <w:rFonts w:eastAsia="Calibri"/>
          <w:lang w:val="es-CO"/>
        </w:rPr>
        <w:t>)</w:t>
      </w:r>
      <w:r w:rsidRPr="005B584D">
        <w:rPr>
          <w:rFonts w:eastAsia="Calibri"/>
          <w:lang w:val="es-CO"/>
        </w:rPr>
        <w:tab/>
      </w:r>
      <w:r w:rsidR="0099319D" w:rsidRPr="005B584D">
        <w:rPr>
          <w:rFonts w:eastAsia="Calibri"/>
          <w:lang w:val="es-CO"/>
        </w:rPr>
        <w:t>Población indígena</w:t>
      </w:r>
    </w:p>
    <w:p w14:paraId="0BEF20D4" w14:textId="4108D67E" w:rsidR="0099319D" w:rsidRDefault="0077417A" w:rsidP="0056783D">
      <w:pPr>
        <w:pStyle w:val="SingleTxtG"/>
        <w:rPr>
          <w:lang w:val="es-CO"/>
        </w:rPr>
      </w:pPr>
      <w:r>
        <w:rPr>
          <w:lang w:val="es-CO"/>
        </w:rPr>
        <w:t>102.</w:t>
      </w:r>
      <w:r>
        <w:rPr>
          <w:lang w:val="es-CO"/>
        </w:rPr>
        <w:tab/>
      </w:r>
      <w:r w:rsidR="0099319D" w:rsidRPr="00904A42">
        <w:rPr>
          <w:lang w:val="es-CO" w:eastAsia="en-GB"/>
        </w:rPr>
        <w:t xml:space="preserve">El Subcomité notó con preocupación que no hay </w:t>
      </w:r>
      <w:r w:rsidR="0099319D" w:rsidRPr="00904A42">
        <w:rPr>
          <w:lang w:val="es-CO"/>
        </w:rPr>
        <w:t xml:space="preserve">desagregación de información sobre personas indígenas. Salvo un programa de educación en la Granja Penal Pavón en una </w:t>
      </w:r>
      <w:r w:rsidR="0099319D" w:rsidRPr="506A2436">
        <w:rPr>
          <w:lang w:val="es-CO"/>
        </w:rPr>
        <w:t>lengua</w:t>
      </w:r>
      <w:r w:rsidR="0099319D">
        <w:rPr>
          <w:lang w:val="es-CO"/>
        </w:rPr>
        <w:t xml:space="preserve"> m</w:t>
      </w:r>
      <w:r w:rsidR="0099319D" w:rsidRPr="00904A42">
        <w:rPr>
          <w:lang w:val="es-CO"/>
        </w:rPr>
        <w:t>aya, no hay servicios proporcionados en otras lenguas aparte del español y no hay ningún sistema diferencial.</w:t>
      </w:r>
    </w:p>
    <w:p w14:paraId="6FCB0CF3" w14:textId="464CAF41" w:rsidR="0099319D" w:rsidRPr="0075721B" w:rsidRDefault="0077417A" w:rsidP="0056783D">
      <w:pPr>
        <w:pStyle w:val="SingleTxtG"/>
        <w:rPr>
          <w:lang w:val="es-CO"/>
        </w:rPr>
      </w:pPr>
      <w:r w:rsidRPr="0075721B">
        <w:rPr>
          <w:lang w:val="es-CO"/>
        </w:rPr>
        <w:t>103.</w:t>
      </w:r>
      <w:r w:rsidRPr="0075721B">
        <w:rPr>
          <w:lang w:val="es-CO"/>
        </w:rPr>
        <w:tab/>
      </w:r>
      <w:r w:rsidR="0099319D" w:rsidRPr="0056783D">
        <w:rPr>
          <w:b/>
          <w:bCs/>
        </w:rPr>
        <w:t>El Subcomité recomienda reforzar los medios existentes de comunicación para las personas indígenas y que, cuando sea necesario, se proporcionen servicios de interpretación. El Estado</w:t>
      </w:r>
      <w:r w:rsidR="000D5EB4" w:rsidRPr="0056783D">
        <w:rPr>
          <w:b/>
          <w:bCs/>
        </w:rPr>
        <w:t xml:space="preserve"> parte</w:t>
      </w:r>
      <w:r w:rsidR="0099319D" w:rsidRPr="0056783D">
        <w:rPr>
          <w:b/>
          <w:bCs/>
        </w:rPr>
        <w:t xml:space="preserve"> debe brindar un servicio penitenciario con enfoque de </w:t>
      </w:r>
      <w:r w:rsidR="000D5EB4" w:rsidRPr="0056783D">
        <w:rPr>
          <w:b/>
          <w:bCs/>
        </w:rPr>
        <w:t>derechos humanos</w:t>
      </w:r>
      <w:r w:rsidR="0099319D" w:rsidRPr="0056783D">
        <w:rPr>
          <w:b/>
          <w:bCs/>
        </w:rPr>
        <w:t xml:space="preserve"> para que las personas indígenas puedan mantener sus prácticas y costumbres con los menores obstáculos posibles.</w:t>
      </w:r>
    </w:p>
    <w:p w14:paraId="5BBCBF5C" w14:textId="62CFEC2D" w:rsidR="0099319D" w:rsidRPr="00F86C3F" w:rsidRDefault="00F86C3F" w:rsidP="00B14311">
      <w:pPr>
        <w:pStyle w:val="H4G"/>
        <w:rPr>
          <w:rFonts w:eastAsia="Calibri"/>
          <w:lang w:val="es-CO"/>
        </w:rPr>
      </w:pPr>
      <w:r>
        <w:rPr>
          <w:rFonts w:eastAsia="Calibri"/>
          <w:lang w:val="es-CO"/>
        </w:rPr>
        <w:tab/>
      </w:r>
      <w:r w:rsidRPr="005B584D">
        <w:rPr>
          <w:rFonts w:eastAsia="Calibri"/>
          <w:lang w:val="es-CO"/>
        </w:rPr>
        <w:t>b)</w:t>
      </w:r>
      <w:r w:rsidRPr="005B584D">
        <w:rPr>
          <w:rFonts w:eastAsia="Calibri"/>
          <w:lang w:val="es-CO"/>
        </w:rPr>
        <w:tab/>
      </w:r>
      <w:r w:rsidR="0099319D" w:rsidRPr="005B584D">
        <w:rPr>
          <w:rFonts w:eastAsia="Calibri"/>
          <w:lang w:val="es-CO"/>
        </w:rPr>
        <w:t>Mujeres y niños</w:t>
      </w:r>
    </w:p>
    <w:p w14:paraId="73061AA3" w14:textId="0B1988E7" w:rsidR="0099319D" w:rsidRPr="007D648E" w:rsidRDefault="0077417A" w:rsidP="0056783D">
      <w:pPr>
        <w:pStyle w:val="SingleTxtG"/>
        <w:rPr>
          <w:lang w:val="es-CO"/>
        </w:rPr>
      </w:pPr>
      <w:r w:rsidRPr="007D648E">
        <w:rPr>
          <w:lang w:val="es-CO"/>
        </w:rPr>
        <w:t>104.</w:t>
      </w:r>
      <w:r w:rsidRPr="007D648E">
        <w:rPr>
          <w:lang w:val="es-CO"/>
        </w:rPr>
        <w:tab/>
      </w:r>
      <w:r w:rsidR="0099319D" w:rsidRPr="007D648E">
        <w:rPr>
          <w:lang w:val="es-CO"/>
        </w:rPr>
        <w:t xml:space="preserve">La delegación visitó dos prisiones para mujeres, Santa Teresa y el </w:t>
      </w:r>
      <w:r w:rsidR="007F2AF1" w:rsidRPr="265E4BC8">
        <w:rPr>
          <w:lang w:val="es-CO"/>
        </w:rPr>
        <w:t xml:space="preserve">Centro </w:t>
      </w:r>
      <w:r w:rsidR="000E42AE">
        <w:rPr>
          <w:lang w:val="es-CO"/>
        </w:rPr>
        <w:t xml:space="preserve">de Orientación </w:t>
      </w:r>
      <w:r w:rsidR="007F2AF1" w:rsidRPr="265E4BC8">
        <w:rPr>
          <w:lang w:val="es-CO"/>
        </w:rPr>
        <w:t>Femenino</w:t>
      </w:r>
      <w:r w:rsidR="0099319D" w:rsidRPr="007D648E">
        <w:rPr>
          <w:lang w:val="es-CO"/>
        </w:rPr>
        <w:t xml:space="preserve">, y observó condiciones de detención similares a las prisiones de hombres </w:t>
      </w:r>
      <w:r w:rsidR="000D5EB4">
        <w:rPr>
          <w:lang w:val="es-CO"/>
        </w:rPr>
        <w:t>aunque,</w:t>
      </w:r>
      <w:r w:rsidR="000D5EB4" w:rsidRPr="007D648E">
        <w:rPr>
          <w:lang w:val="es-CO"/>
        </w:rPr>
        <w:t xml:space="preserve"> </w:t>
      </w:r>
      <w:r w:rsidR="0099319D" w:rsidRPr="007D648E">
        <w:rPr>
          <w:lang w:val="es-CO"/>
        </w:rPr>
        <w:t>en muchos aspectos, aún más desfavorables</w:t>
      </w:r>
      <w:r w:rsidR="00E6621D">
        <w:rPr>
          <w:lang w:val="es-CO"/>
        </w:rPr>
        <w:t>, p</w:t>
      </w:r>
      <w:r w:rsidR="0099319D" w:rsidRPr="007D648E">
        <w:rPr>
          <w:lang w:val="es-CO"/>
        </w:rPr>
        <w:t xml:space="preserve">or ejemplo, </w:t>
      </w:r>
      <w:r w:rsidR="0099319D">
        <w:rPr>
          <w:lang w:val="es-CO"/>
        </w:rPr>
        <w:t xml:space="preserve">hay menos </w:t>
      </w:r>
      <w:r w:rsidR="0099319D" w:rsidRPr="007D648E">
        <w:rPr>
          <w:lang w:val="es-CO"/>
        </w:rPr>
        <w:t xml:space="preserve">visitas y </w:t>
      </w:r>
      <w:r w:rsidR="000D5EB4">
        <w:rPr>
          <w:lang w:val="es-CO"/>
        </w:rPr>
        <w:t xml:space="preserve">un menor </w:t>
      </w:r>
      <w:r w:rsidR="0099319D" w:rsidRPr="007D648E">
        <w:rPr>
          <w:lang w:val="es-CO"/>
        </w:rPr>
        <w:t>acceso a las actividades. Las autoridades no proporcionan toallas sanitarias, y</w:t>
      </w:r>
      <w:r w:rsidR="00E6621D">
        <w:rPr>
          <w:lang w:val="es-CO"/>
        </w:rPr>
        <w:t xml:space="preserve"> solo</w:t>
      </w:r>
      <w:r w:rsidR="001E2C98">
        <w:rPr>
          <w:lang w:val="es-CO"/>
        </w:rPr>
        <w:t xml:space="preserve"> se cuenta con un</w:t>
      </w:r>
      <w:r w:rsidR="0099319D" w:rsidRPr="007D648E">
        <w:rPr>
          <w:lang w:val="es-CO"/>
        </w:rPr>
        <w:t xml:space="preserve"> ginecólogo </w:t>
      </w:r>
      <w:r w:rsidR="00AB78C8">
        <w:rPr>
          <w:lang w:val="es-CO"/>
        </w:rPr>
        <w:t>para</w:t>
      </w:r>
      <w:r w:rsidR="00E6621D">
        <w:rPr>
          <w:lang w:val="es-CO"/>
        </w:rPr>
        <w:t xml:space="preserve"> todo</w:t>
      </w:r>
      <w:r w:rsidR="0099319D" w:rsidRPr="007D648E">
        <w:rPr>
          <w:lang w:val="es-CO"/>
        </w:rPr>
        <w:t xml:space="preserve"> el sistema penitenciario. Existe tratamiento desigual entre mujeres </w:t>
      </w:r>
      <w:r w:rsidR="0099319D">
        <w:rPr>
          <w:lang w:val="es-CO"/>
        </w:rPr>
        <w:t>protegidas por orden judicial</w:t>
      </w:r>
      <w:r w:rsidR="0099319D" w:rsidRPr="007D648E">
        <w:rPr>
          <w:lang w:val="es-CO"/>
        </w:rPr>
        <w:t xml:space="preserve"> por ser de alto perfil, por afiliación o no afiliación con grupos criminales, o </w:t>
      </w:r>
      <w:r w:rsidR="00FA294C">
        <w:rPr>
          <w:lang w:val="es-CO"/>
        </w:rPr>
        <w:t xml:space="preserve">por ser </w:t>
      </w:r>
      <w:r w:rsidR="0099319D" w:rsidRPr="007D648E">
        <w:rPr>
          <w:lang w:val="es-CO"/>
        </w:rPr>
        <w:t xml:space="preserve">expolicías, </w:t>
      </w:r>
      <w:r w:rsidR="00FA294C">
        <w:rPr>
          <w:lang w:val="es-CO"/>
        </w:rPr>
        <w:t>entre otros factores</w:t>
      </w:r>
      <w:r w:rsidR="0099319D" w:rsidRPr="007D648E">
        <w:rPr>
          <w:lang w:val="es-CO"/>
        </w:rPr>
        <w:t>.</w:t>
      </w:r>
    </w:p>
    <w:p w14:paraId="4C38E6D6" w14:textId="6DA5B352" w:rsidR="0099319D" w:rsidRPr="00904A42" w:rsidRDefault="0077417A" w:rsidP="0056783D">
      <w:pPr>
        <w:pStyle w:val="SingleTxtG"/>
        <w:rPr>
          <w:lang w:val="es-CO"/>
        </w:rPr>
      </w:pPr>
      <w:r w:rsidRPr="00904A42">
        <w:rPr>
          <w:lang w:val="es-CO"/>
        </w:rPr>
        <w:t>105.</w:t>
      </w:r>
      <w:r w:rsidRPr="00904A42">
        <w:rPr>
          <w:lang w:val="es-CO"/>
        </w:rPr>
        <w:tab/>
      </w:r>
      <w:r w:rsidR="0099319D">
        <w:rPr>
          <w:lang w:val="es-CO"/>
        </w:rPr>
        <w:t>E</w:t>
      </w:r>
      <w:r w:rsidR="0099319D" w:rsidRPr="265E4BC8">
        <w:rPr>
          <w:lang w:val="es-CO"/>
        </w:rPr>
        <w:t xml:space="preserve">l Subcomité observó mujeres detenidas con hijos </w:t>
      </w:r>
      <w:r w:rsidR="0099319D" w:rsidRPr="00EC2930">
        <w:rPr>
          <w:lang w:val="es-CO"/>
        </w:rPr>
        <w:t xml:space="preserve">de hasta </w:t>
      </w:r>
      <w:r w:rsidR="00445C50" w:rsidRPr="00DC4B7B">
        <w:rPr>
          <w:lang w:val="es-CO"/>
        </w:rPr>
        <w:t>4</w:t>
      </w:r>
      <w:r w:rsidR="00445C50" w:rsidRPr="00EC2930">
        <w:rPr>
          <w:lang w:val="es-CO"/>
        </w:rPr>
        <w:t xml:space="preserve"> </w:t>
      </w:r>
      <w:r w:rsidR="0099319D" w:rsidRPr="00EC2930">
        <w:rPr>
          <w:lang w:val="es-CO"/>
        </w:rPr>
        <w:t xml:space="preserve">años. Aunque </w:t>
      </w:r>
      <w:r w:rsidR="00EC2930" w:rsidRPr="0056783D">
        <w:rPr>
          <w:lang w:val="es-CO"/>
        </w:rPr>
        <w:t>son</w:t>
      </w:r>
      <w:r w:rsidR="00EC2930" w:rsidRPr="00EC2930">
        <w:rPr>
          <w:lang w:val="es-CO"/>
        </w:rPr>
        <w:t xml:space="preserve"> </w:t>
      </w:r>
      <w:r w:rsidR="0099319D" w:rsidRPr="00EC2930">
        <w:rPr>
          <w:lang w:val="es-CO"/>
        </w:rPr>
        <w:t xml:space="preserve">alojadas aparte de la población </w:t>
      </w:r>
      <w:r w:rsidR="00FA294C" w:rsidRPr="00EC2930">
        <w:rPr>
          <w:lang w:val="es-CO"/>
        </w:rPr>
        <w:t xml:space="preserve">penitenciaria </w:t>
      </w:r>
      <w:r w:rsidR="0099319D" w:rsidRPr="00EC2930">
        <w:rPr>
          <w:lang w:val="es-CO"/>
        </w:rPr>
        <w:t>general, el sistema no brinda comida ni espacio adicional para los niños, y tampoco provee elementos básicos como toallas, pañales, vitaminas</w:t>
      </w:r>
      <w:r w:rsidR="00263A22" w:rsidRPr="00EC2930">
        <w:rPr>
          <w:lang w:val="es-CO"/>
        </w:rPr>
        <w:t xml:space="preserve"> o</w:t>
      </w:r>
      <w:r w:rsidR="0099319D" w:rsidRPr="00EC2930">
        <w:rPr>
          <w:lang w:val="es-CO"/>
        </w:rPr>
        <w:t xml:space="preserve"> medicina</w:t>
      </w:r>
      <w:r w:rsidR="00263A22" w:rsidRPr="00EC2930">
        <w:rPr>
          <w:lang w:val="es-CO"/>
        </w:rPr>
        <w:t>s</w:t>
      </w:r>
      <w:r w:rsidR="0099319D" w:rsidRPr="00EC2930">
        <w:rPr>
          <w:lang w:val="es-CO"/>
        </w:rPr>
        <w:t xml:space="preserve">, entre otros. Cuando las mujeres tienen que ir a las audiencias, </w:t>
      </w:r>
      <w:r w:rsidR="00263A22" w:rsidRPr="00EC2930">
        <w:rPr>
          <w:lang w:val="es-CO"/>
        </w:rPr>
        <w:t xml:space="preserve">llevan </w:t>
      </w:r>
      <w:r w:rsidR="0099319D" w:rsidRPr="00EC2930">
        <w:rPr>
          <w:lang w:val="es-CO"/>
        </w:rPr>
        <w:t xml:space="preserve">a </w:t>
      </w:r>
      <w:r w:rsidR="00263A22" w:rsidRPr="00EC2930">
        <w:rPr>
          <w:lang w:val="es-CO"/>
        </w:rPr>
        <w:t xml:space="preserve">los </w:t>
      </w:r>
      <w:r w:rsidR="0099319D" w:rsidRPr="00EC2930">
        <w:rPr>
          <w:lang w:val="es-CO"/>
        </w:rPr>
        <w:t>niños en los vehículos de transporte. Aunque ha</w:t>
      </w:r>
      <w:r w:rsidR="00EC2930" w:rsidRPr="0056783D">
        <w:rPr>
          <w:lang w:val="es-CO"/>
        </w:rPr>
        <w:t>y</w:t>
      </w:r>
      <w:r w:rsidR="0099319D" w:rsidRPr="00EC2930">
        <w:rPr>
          <w:lang w:val="es-CO"/>
        </w:rPr>
        <w:t xml:space="preserve"> algunos tipos de guarderías y servicio de cuidado para los niños, </w:t>
      </w:r>
      <w:r w:rsidR="00263A22" w:rsidRPr="00EC2930">
        <w:rPr>
          <w:lang w:val="es-CO"/>
        </w:rPr>
        <w:t xml:space="preserve">estos </w:t>
      </w:r>
      <w:r w:rsidR="0099319D" w:rsidRPr="00EC2930">
        <w:rPr>
          <w:lang w:val="es-CO"/>
        </w:rPr>
        <w:t>son insuficientes, ya que no hay atención pediátrica ni estimulación temprana. En algunos casos las guarderías</w:t>
      </w:r>
      <w:r w:rsidR="0099319D">
        <w:rPr>
          <w:lang w:val="es-CO"/>
        </w:rPr>
        <w:t xml:space="preserve"> </w:t>
      </w:r>
      <w:r w:rsidR="0099319D" w:rsidRPr="265E4BC8">
        <w:rPr>
          <w:lang w:val="es-CO"/>
        </w:rPr>
        <w:t xml:space="preserve">solo </w:t>
      </w:r>
      <w:r w:rsidR="0099319D">
        <w:rPr>
          <w:lang w:val="es-CO"/>
        </w:rPr>
        <w:t>operan</w:t>
      </w:r>
      <w:r w:rsidR="0099319D" w:rsidRPr="265E4BC8">
        <w:rPr>
          <w:lang w:val="es-CO"/>
        </w:rPr>
        <w:t xml:space="preserve"> con </w:t>
      </w:r>
      <w:r w:rsidR="00263A22">
        <w:rPr>
          <w:lang w:val="es-CO"/>
        </w:rPr>
        <w:t xml:space="preserve">el </w:t>
      </w:r>
      <w:r w:rsidR="0099319D" w:rsidRPr="265E4BC8">
        <w:rPr>
          <w:lang w:val="es-CO"/>
        </w:rPr>
        <w:t>apoy</w:t>
      </w:r>
      <w:r w:rsidR="0099319D" w:rsidRPr="00B770C3">
        <w:rPr>
          <w:lang w:val="es-CO"/>
        </w:rPr>
        <w:t xml:space="preserve">o de </w:t>
      </w:r>
      <w:r w:rsidR="00263A22" w:rsidRPr="00B770C3">
        <w:rPr>
          <w:lang w:val="es-CO"/>
        </w:rPr>
        <w:t>organizaciones no gubernamentales</w:t>
      </w:r>
      <w:r w:rsidR="0099319D" w:rsidRPr="00B770C3">
        <w:rPr>
          <w:lang w:val="es-CO"/>
        </w:rPr>
        <w:t>, y no todas las madres pueden acceder</w:t>
      </w:r>
      <w:r w:rsidR="00B770C3" w:rsidRPr="0056783D">
        <w:rPr>
          <w:lang w:val="es-CO"/>
        </w:rPr>
        <w:t xml:space="preserve"> a ellas.</w:t>
      </w:r>
      <w:r w:rsidR="0099319D" w:rsidRPr="00B770C3">
        <w:rPr>
          <w:lang w:val="es-CO"/>
        </w:rPr>
        <w:t xml:space="preserve"> Una</w:t>
      </w:r>
      <w:r w:rsidR="0099319D" w:rsidRPr="265E4BC8">
        <w:rPr>
          <w:lang w:val="es-CO"/>
        </w:rPr>
        <w:t xml:space="preserve"> situación similar fue observada en el caso de madres adolescentes.</w:t>
      </w:r>
    </w:p>
    <w:p w14:paraId="3DFC70E4" w14:textId="08DD53D8" w:rsidR="0099319D" w:rsidRPr="007D648E" w:rsidRDefault="0077417A" w:rsidP="0056783D">
      <w:pPr>
        <w:pStyle w:val="SingleTxtG"/>
        <w:rPr>
          <w:lang w:val="es-CO"/>
        </w:rPr>
      </w:pPr>
      <w:r w:rsidRPr="007D648E">
        <w:rPr>
          <w:lang w:val="es-CO"/>
        </w:rPr>
        <w:t>106.</w:t>
      </w:r>
      <w:r w:rsidRPr="007D648E">
        <w:rPr>
          <w:lang w:val="es-CO"/>
        </w:rPr>
        <w:tab/>
      </w:r>
      <w:r w:rsidR="0099319D" w:rsidRPr="007D648E">
        <w:rPr>
          <w:lang w:val="es-CO"/>
        </w:rPr>
        <w:t xml:space="preserve">En el </w:t>
      </w:r>
      <w:r w:rsidR="007F2AF1" w:rsidRPr="265E4BC8">
        <w:rPr>
          <w:lang w:val="es-CO"/>
        </w:rPr>
        <w:t xml:space="preserve">Centro </w:t>
      </w:r>
      <w:r w:rsidR="000E42AE">
        <w:rPr>
          <w:lang w:val="es-CO"/>
        </w:rPr>
        <w:t xml:space="preserve">de Orientación </w:t>
      </w:r>
      <w:r w:rsidR="007F2AF1" w:rsidRPr="265E4BC8">
        <w:rPr>
          <w:lang w:val="es-CO"/>
        </w:rPr>
        <w:t>Femenino</w:t>
      </w:r>
      <w:r w:rsidR="00E6621D">
        <w:rPr>
          <w:lang w:val="es-CO"/>
        </w:rPr>
        <w:t>,</w:t>
      </w:r>
      <w:r w:rsidR="0099319D" w:rsidRPr="007D648E">
        <w:rPr>
          <w:lang w:val="es-CO"/>
        </w:rPr>
        <w:t xml:space="preserve"> el Subcomité visitó el sector de enfermas y adultas mayores. Había mujeres de más de 78 años y otras con enfermedades graves. El Subcomité recibió testimonios de que estas personas fueron víctimas de robo</w:t>
      </w:r>
      <w:r w:rsidR="00E56EE2">
        <w:rPr>
          <w:lang w:val="es-CO"/>
        </w:rPr>
        <w:t>s</w:t>
      </w:r>
      <w:r w:rsidR="0099319D" w:rsidRPr="007D648E">
        <w:rPr>
          <w:lang w:val="es-CO"/>
        </w:rPr>
        <w:t xml:space="preserve"> </w:t>
      </w:r>
      <w:r w:rsidR="0099319D">
        <w:rPr>
          <w:lang w:val="es-CO"/>
        </w:rPr>
        <w:t>y</w:t>
      </w:r>
      <w:r w:rsidR="0099319D" w:rsidRPr="007D648E">
        <w:rPr>
          <w:lang w:val="es-CO"/>
        </w:rPr>
        <w:t xml:space="preserve"> de intimidación</w:t>
      </w:r>
      <w:r w:rsidR="00E56EE2" w:rsidRPr="00E56EE2">
        <w:rPr>
          <w:lang w:val="es-CO"/>
        </w:rPr>
        <w:t xml:space="preserve"> </w:t>
      </w:r>
      <w:r w:rsidR="00E56EE2" w:rsidRPr="007D648E">
        <w:rPr>
          <w:lang w:val="es-CO"/>
        </w:rPr>
        <w:t>por parte de otras detenidas</w:t>
      </w:r>
      <w:r w:rsidR="0099319D" w:rsidRPr="007D648E">
        <w:rPr>
          <w:lang w:val="es-CO"/>
        </w:rPr>
        <w:t>.</w:t>
      </w:r>
    </w:p>
    <w:p w14:paraId="1883A9CE" w14:textId="3564D2FC" w:rsidR="0099319D" w:rsidRPr="007D648E" w:rsidRDefault="0077417A" w:rsidP="0056783D">
      <w:pPr>
        <w:pStyle w:val="SingleTxtG"/>
        <w:rPr>
          <w:lang w:val="es-CO"/>
        </w:rPr>
      </w:pPr>
      <w:r w:rsidRPr="007D648E">
        <w:rPr>
          <w:lang w:val="es-CO"/>
        </w:rPr>
        <w:t>107.</w:t>
      </w:r>
      <w:r w:rsidRPr="007D648E">
        <w:rPr>
          <w:lang w:val="es-CO"/>
        </w:rPr>
        <w:tab/>
      </w:r>
      <w:r w:rsidR="0099319D" w:rsidRPr="0056783D">
        <w:rPr>
          <w:b/>
          <w:bCs/>
          <w:lang w:val="es-CO"/>
        </w:rPr>
        <w:t xml:space="preserve">El Subcomité insta a Guatemala </w:t>
      </w:r>
      <w:r w:rsidR="00E6621D" w:rsidRPr="0056783D">
        <w:rPr>
          <w:b/>
          <w:bCs/>
          <w:lang w:val="es-CO"/>
        </w:rPr>
        <w:t xml:space="preserve">a </w:t>
      </w:r>
      <w:r w:rsidR="0099319D" w:rsidRPr="0056783D">
        <w:rPr>
          <w:b/>
          <w:bCs/>
          <w:lang w:val="es-CO"/>
        </w:rPr>
        <w:t xml:space="preserve">garantizar que las condiciones de detención de las mujeres cumplan las Reglas Nelson Mandela y </w:t>
      </w:r>
      <w:r w:rsidR="008A7E47" w:rsidRPr="0056783D">
        <w:rPr>
          <w:b/>
          <w:bCs/>
          <w:lang w:val="es-CO"/>
        </w:rPr>
        <w:t xml:space="preserve">las Reglas de las Naciones Unidas para el Tratamiento de las Reclusas y Medidas No Privativas de la Libertad para las Mujeres Delincuentes (Reglas de </w:t>
      </w:r>
      <w:r w:rsidR="0099319D" w:rsidRPr="0056783D">
        <w:rPr>
          <w:b/>
          <w:bCs/>
          <w:lang w:val="es-CO"/>
        </w:rPr>
        <w:t>Bangkok</w:t>
      </w:r>
      <w:r w:rsidR="008A7E47" w:rsidRPr="0056783D">
        <w:rPr>
          <w:b/>
          <w:bCs/>
          <w:lang w:val="es-CO"/>
        </w:rPr>
        <w:t>)</w:t>
      </w:r>
      <w:r w:rsidR="0099319D" w:rsidRPr="0056783D">
        <w:rPr>
          <w:b/>
          <w:bCs/>
          <w:lang w:val="es-CO"/>
        </w:rPr>
        <w:t xml:space="preserve">, </w:t>
      </w:r>
      <w:r w:rsidR="00E6621D" w:rsidRPr="0056783D">
        <w:rPr>
          <w:b/>
          <w:bCs/>
          <w:lang w:val="es-CO"/>
        </w:rPr>
        <w:t>lo cual</w:t>
      </w:r>
      <w:r w:rsidR="0099319D" w:rsidRPr="0056783D">
        <w:rPr>
          <w:b/>
          <w:bCs/>
          <w:lang w:val="es-CO"/>
        </w:rPr>
        <w:t xml:space="preserve"> incluye, entre otras disposiciones, el suministro de suficientes productos de higiene, </w:t>
      </w:r>
      <w:r w:rsidR="008A7E47" w:rsidRPr="0056783D">
        <w:rPr>
          <w:b/>
          <w:bCs/>
          <w:lang w:val="es-CO"/>
        </w:rPr>
        <w:t xml:space="preserve">una </w:t>
      </w:r>
      <w:r w:rsidR="0099319D" w:rsidRPr="0056783D">
        <w:rPr>
          <w:b/>
          <w:bCs/>
          <w:lang w:val="es-CO"/>
        </w:rPr>
        <w:t>atención médica con enfoque de género y alimentos y recursos adecuados para las mujeres, especialmente para madres lactantes y mujeres con hijos.</w:t>
      </w:r>
    </w:p>
    <w:p w14:paraId="0E16088C" w14:textId="3F22A9E9" w:rsidR="0099319D" w:rsidRPr="007D648E" w:rsidRDefault="0077417A" w:rsidP="0056783D">
      <w:pPr>
        <w:pStyle w:val="SingleTxtG"/>
        <w:rPr>
          <w:lang w:val="es-CO"/>
        </w:rPr>
      </w:pPr>
      <w:r w:rsidRPr="007D648E">
        <w:rPr>
          <w:lang w:val="es-CO"/>
        </w:rPr>
        <w:t>108.</w:t>
      </w:r>
      <w:r w:rsidRPr="007D648E">
        <w:rPr>
          <w:lang w:val="es-CO"/>
        </w:rPr>
        <w:tab/>
      </w:r>
      <w:r w:rsidR="0099319D" w:rsidRPr="007D648E">
        <w:rPr>
          <w:lang w:val="es-CO"/>
        </w:rPr>
        <w:t xml:space="preserve">El Subcomité recibió información </w:t>
      </w:r>
      <w:r w:rsidR="007476B9">
        <w:rPr>
          <w:lang w:val="es-CO"/>
        </w:rPr>
        <w:t>relativa a</w:t>
      </w:r>
      <w:r w:rsidR="007476B9" w:rsidRPr="007D648E">
        <w:rPr>
          <w:lang w:val="es-CO"/>
        </w:rPr>
        <w:t xml:space="preserve"> </w:t>
      </w:r>
      <w:r w:rsidR="0099319D" w:rsidRPr="007D648E">
        <w:rPr>
          <w:lang w:val="es-CO"/>
        </w:rPr>
        <w:t xml:space="preserve">abuso sexual, explotación sexual y violación. </w:t>
      </w:r>
      <w:r w:rsidR="00E6621D">
        <w:rPr>
          <w:lang w:val="es-CO"/>
        </w:rPr>
        <w:t>Hubo</w:t>
      </w:r>
      <w:r w:rsidR="0099319D" w:rsidRPr="007D648E">
        <w:rPr>
          <w:lang w:val="es-CO"/>
        </w:rPr>
        <w:t xml:space="preserve"> numerosas alegaciones de que el médico de Santa Teresa es agresivo, abusa de las mujeres sexualmente, forzándolas a desnudarse y las toca inapropiadamente, inclu</w:t>
      </w:r>
      <w:r w:rsidR="00CF0059">
        <w:rPr>
          <w:lang w:val="es-CO"/>
        </w:rPr>
        <w:t>ida</w:t>
      </w:r>
      <w:r w:rsidR="0099319D" w:rsidRPr="007D648E">
        <w:rPr>
          <w:lang w:val="es-CO"/>
        </w:rPr>
        <w:t xml:space="preserve"> una alegación de a</w:t>
      </w:r>
      <w:r w:rsidR="0099319D">
        <w:rPr>
          <w:lang w:val="es-CO"/>
        </w:rPr>
        <w:t>gresión</w:t>
      </w:r>
      <w:r w:rsidR="0099319D" w:rsidRPr="007D648E">
        <w:rPr>
          <w:lang w:val="es-CO"/>
        </w:rPr>
        <w:t xml:space="preserve"> sexual con un espéculo. </w:t>
      </w:r>
      <w:r w:rsidR="00CF0059">
        <w:rPr>
          <w:lang w:val="es-CO"/>
        </w:rPr>
        <w:t xml:space="preserve">La </w:t>
      </w:r>
      <w:r w:rsidR="00CF0059" w:rsidRPr="0080126D">
        <w:rPr>
          <w:lang w:val="es-CO"/>
        </w:rPr>
        <w:t xml:space="preserve">prisión de </w:t>
      </w:r>
      <w:r w:rsidR="0099319D" w:rsidRPr="0080126D">
        <w:rPr>
          <w:lang w:val="es-CO"/>
        </w:rPr>
        <w:t>Santa Teresa está ubicad</w:t>
      </w:r>
      <w:r w:rsidR="00CF0059" w:rsidRPr="0080126D">
        <w:rPr>
          <w:lang w:val="es-CO"/>
        </w:rPr>
        <w:t>a</w:t>
      </w:r>
      <w:r w:rsidR="0099319D" w:rsidRPr="0080126D">
        <w:rPr>
          <w:lang w:val="es-CO"/>
        </w:rPr>
        <w:t xml:space="preserve"> al lado del Centro </w:t>
      </w:r>
      <w:r w:rsidR="003F0001" w:rsidRPr="0056783D">
        <w:rPr>
          <w:lang w:val="es-CO"/>
        </w:rPr>
        <w:t xml:space="preserve">de Detención </w:t>
      </w:r>
      <w:r w:rsidR="0099319D" w:rsidRPr="0080126D">
        <w:rPr>
          <w:lang w:val="es-CO"/>
        </w:rPr>
        <w:t>Preventiv</w:t>
      </w:r>
      <w:r w:rsidR="003F0001" w:rsidRPr="0056783D">
        <w:rPr>
          <w:lang w:val="es-CO"/>
        </w:rPr>
        <w:t xml:space="preserve">a para Hombres de la </w:t>
      </w:r>
      <w:r w:rsidR="00C50015">
        <w:rPr>
          <w:lang w:val="es-CO"/>
        </w:rPr>
        <w:t>Z</w:t>
      </w:r>
      <w:r w:rsidR="003F0001" w:rsidRPr="0056783D">
        <w:rPr>
          <w:lang w:val="es-CO"/>
        </w:rPr>
        <w:t>ona </w:t>
      </w:r>
      <w:r w:rsidR="0099319D" w:rsidRPr="0080126D">
        <w:rPr>
          <w:lang w:val="es-CO"/>
        </w:rPr>
        <w:t>18, y los</w:t>
      </w:r>
      <w:r w:rsidR="0099319D" w:rsidRPr="007D648E">
        <w:rPr>
          <w:lang w:val="es-CO"/>
        </w:rPr>
        <w:t xml:space="preserve"> presos hombres pueden pagar para que se golpee a sus parejas.</w:t>
      </w:r>
    </w:p>
    <w:p w14:paraId="7E52ABFC" w14:textId="565FE564" w:rsidR="0099319D" w:rsidRPr="00904A42" w:rsidRDefault="0077417A" w:rsidP="0056783D">
      <w:pPr>
        <w:pStyle w:val="SingleTxtG"/>
        <w:rPr>
          <w:lang w:val="es-CO"/>
        </w:rPr>
      </w:pPr>
      <w:r w:rsidRPr="00904A42">
        <w:rPr>
          <w:lang w:val="es-CO"/>
        </w:rPr>
        <w:t>109.</w:t>
      </w:r>
      <w:r w:rsidRPr="00904A42">
        <w:rPr>
          <w:lang w:val="es-CO"/>
        </w:rPr>
        <w:tab/>
      </w:r>
      <w:r w:rsidR="0099319D" w:rsidRPr="0056783D">
        <w:rPr>
          <w:b/>
          <w:bCs/>
          <w:lang w:val="es-CO"/>
        </w:rPr>
        <w:t xml:space="preserve">Se recomienda medidas urgentes para investigar casos de abuso físico y sexual contra mujeres privadas de libertad, respetando el principio de “no hacer daño” con prontitud y eficacia, y tomar medidas concretas para evitar que </w:t>
      </w:r>
      <w:r w:rsidR="00FF5CCC" w:rsidRPr="0056783D">
        <w:rPr>
          <w:b/>
          <w:bCs/>
          <w:lang w:val="es-CO"/>
        </w:rPr>
        <w:t xml:space="preserve">dichos abusos </w:t>
      </w:r>
      <w:r w:rsidR="0099319D" w:rsidRPr="0056783D">
        <w:rPr>
          <w:b/>
          <w:bCs/>
          <w:lang w:val="es-CO"/>
        </w:rPr>
        <w:t>se repita</w:t>
      </w:r>
      <w:r w:rsidR="00FF5CCC" w:rsidRPr="0056783D">
        <w:rPr>
          <w:b/>
          <w:bCs/>
          <w:lang w:val="es-CO"/>
        </w:rPr>
        <w:t>n</w:t>
      </w:r>
      <w:r w:rsidR="0099319D" w:rsidRPr="0056783D">
        <w:rPr>
          <w:b/>
          <w:bCs/>
          <w:lang w:val="es-CO"/>
        </w:rPr>
        <w:t xml:space="preserve"> y </w:t>
      </w:r>
      <w:r w:rsidR="00FF5CCC" w:rsidRPr="0056783D">
        <w:rPr>
          <w:b/>
          <w:bCs/>
          <w:lang w:val="es-CO"/>
        </w:rPr>
        <w:t xml:space="preserve">se </w:t>
      </w:r>
      <w:r w:rsidR="0099319D" w:rsidRPr="0056783D">
        <w:rPr>
          <w:b/>
          <w:bCs/>
          <w:lang w:val="es-CO"/>
        </w:rPr>
        <w:t>preven</w:t>
      </w:r>
      <w:r w:rsidR="00FF5CCC" w:rsidRPr="0056783D">
        <w:rPr>
          <w:b/>
          <w:bCs/>
          <w:lang w:val="es-CO"/>
        </w:rPr>
        <w:t>ga</w:t>
      </w:r>
      <w:r w:rsidR="0099319D" w:rsidRPr="0056783D">
        <w:rPr>
          <w:b/>
          <w:bCs/>
          <w:lang w:val="es-CO"/>
        </w:rPr>
        <w:t xml:space="preserve"> la impunidad. El Subcomité reitera su recomendación previa </w:t>
      </w:r>
      <w:r w:rsidR="00E6621D" w:rsidRPr="0056783D">
        <w:rPr>
          <w:b/>
          <w:bCs/>
          <w:lang w:val="es-CO"/>
        </w:rPr>
        <w:t>de</w:t>
      </w:r>
      <w:r w:rsidR="0099319D" w:rsidRPr="0056783D">
        <w:rPr>
          <w:b/>
          <w:bCs/>
          <w:lang w:val="es-CO"/>
        </w:rPr>
        <w:t xml:space="preserve"> </w:t>
      </w:r>
      <w:r w:rsidR="00B770C3" w:rsidRPr="0056783D">
        <w:rPr>
          <w:b/>
          <w:bCs/>
          <w:lang w:val="es-CO"/>
        </w:rPr>
        <w:lastRenderedPageBreak/>
        <w:t xml:space="preserve">que se </w:t>
      </w:r>
      <w:r w:rsidR="0099319D" w:rsidRPr="0056783D">
        <w:rPr>
          <w:b/>
          <w:bCs/>
          <w:lang w:val="es-CO"/>
        </w:rPr>
        <w:t>estable</w:t>
      </w:r>
      <w:r w:rsidR="00B770C3" w:rsidRPr="0056783D">
        <w:rPr>
          <w:b/>
          <w:bCs/>
          <w:lang w:val="es-CO"/>
        </w:rPr>
        <w:t>zca</w:t>
      </w:r>
      <w:r w:rsidR="0099319D" w:rsidRPr="0056783D">
        <w:rPr>
          <w:b/>
          <w:bCs/>
          <w:lang w:val="es-CO"/>
        </w:rPr>
        <w:t xml:space="preserve"> un mecanismo eficaz para recibir denuncias de acoso y violencia sexual ocurridas durante la detención y dentro de los lugares de privación de libertad.</w:t>
      </w:r>
    </w:p>
    <w:p w14:paraId="449CED8A" w14:textId="5DA46B1D" w:rsidR="0099319D" w:rsidRPr="005B584D" w:rsidRDefault="00F86C3F" w:rsidP="00B14311">
      <w:pPr>
        <w:pStyle w:val="H4G"/>
        <w:rPr>
          <w:rFonts w:eastAsia="Calibri"/>
          <w:lang w:val="es-CO"/>
        </w:rPr>
      </w:pPr>
      <w:r w:rsidRPr="005B584D">
        <w:rPr>
          <w:rFonts w:eastAsia="Calibri"/>
          <w:lang w:val="es-CO"/>
        </w:rPr>
        <w:tab/>
      </w:r>
      <w:r w:rsidR="00142D70" w:rsidRPr="005B584D">
        <w:rPr>
          <w:rFonts w:eastAsia="Calibri"/>
          <w:lang w:val="es-CO"/>
        </w:rPr>
        <w:t>c)</w:t>
      </w:r>
      <w:r w:rsidRPr="005B584D">
        <w:rPr>
          <w:rFonts w:eastAsia="Calibri"/>
          <w:lang w:val="es-CO"/>
        </w:rPr>
        <w:tab/>
      </w:r>
      <w:r w:rsidR="00DA0ED7" w:rsidRPr="005B584D">
        <w:rPr>
          <w:rFonts w:eastAsia="Calibri"/>
          <w:lang w:val="es-CO"/>
        </w:rPr>
        <w:t>Personas lesbianas, gais, bisexuales y transgénero</w:t>
      </w:r>
    </w:p>
    <w:p w14:paraId="53519EDF" w14:textId="2DE62D1B" w:rsidR="0099319D" w:rsidRPr="00904A42" w:rsidRDefault="0077417A" w:rsidP="0056783D">
      <w:pPr>
        <w:pStyle w:val="SingleTxtG"/>
        <w:rPr>
          <w:lang w:val="es-CO"/>
        </w:rPr>
      </w:pPr>
      <w:r w:rsidRPr="00904A42">
        <w:rPr>
          <w:lang w:val="es-CO"/>
        </w:rPr>
        <w:t>110.</w:t>
      </w:r>
      <w:r w:rsidRPr="00904A42">
        <w:rPr>
          <w:lang w:val="es-CO"/>
        </w:rPr>
        <w:tab/>
      </w:r>
      <w:r w:rsidR="0099319D" w:rsidRPr="0942E6D5">
        <w:rPr>
          <w:lang w:val="es-CO"/>
        </w:rPr>
        <w:t>La</w:t>
      </w:r>
      <w:r w:rsidR="00DA0ED7">
        <w:rPr>
          <w:lang w:val="es-CO"/>
        </w:rPr>
        <w:t>s</w:t>
      </w:r>
      <w:r w:rsidR="0099319D" w:rsidRPr="0942E6D5">
        <w:rPr>
          <w:lang w:val="es-CO"/>
        </w:rPr>
        <w:t xml:space="preserve"> </w:t>
      </w:r>
      <w:r w:rsidR="00DA0ED7" w:rsidRPr="00DA0ED7">
        <w:rPr>
          <w:lang w:val="es-CO"/>
        </w:rPr>
        <w:t>personas lesbianas, gais, bisexuales y transgénero</w:t>
      </w:r>
      <w:r w:rsidR="00DA0ED7" w:rsidRPr="00DA0ED7" w:rsidDel="00DA0ED7">
        <w:rPr>
          <w:lang w:val="es-CO"/>
        </w:rPr>
        <w:t xml:space="preserve"> </w:t>
      </w:r>
      <w:r w:rsidR="00973F98">
        <w:rPr>
          <w:lang w:val="es-CO"/>
        </w:rPr>
        <w:t>detenidas</w:t>
      </w:r>
      <w:r w:rsidR="0099319D" w:rsidRPr="0942E6D5">
        <w:rPr>
          <w:lang w:val="es-CO"/>
        </w:rPr>
        <w:t xml:space="preserve"> sufre</w:t>
      </w:r>
      <w:r w:rsidR="00973F98">
        <w:rPr>
          <w:lang w:val="es-CO"/>
        </w:rPr>
        <w:t>n</w:t>
      </w:r>
      <w:r w:rsidR="0099319D" w:rsidRPr="0942E6D5">
        <w:rPr>
          <w:lang w:val="es-CO"/>
        </w:rPr>
        <w:t xml:space="preserve"> violencia física y sexual, amenazas y acoso por parte de otros detenidos y </w:t>
      </w:r>
      <w:r w:rsidR="00973F98">
        <w:rPr>
          <w:lang w:val="es-CO"/>
        </w:rPr>
        <w:t xml:space="preserve">el </w:t>
      </w:r>
      <w:r w:rsidR="0099319D" w:rsidRPr="0942E6D5">
        <w:rPr>
          <w:lang w:val="es-CO"/>
        </w:rPr>
        <w:t xml:space="preserve">personal penitenciario, especialmente </w:t>
      </w:r>
      <w:r w:rsidR="00973F98">
        <w:rPr>
          <w:lang w:val="es-CO"/>
        </w:rPr>
        <w:t xml:space="preserve">las </w:t>
      </w:r>
      <w:r w:rsidR="0099319D">
        <w:rPr>
          <w:lang w:val="es-CO"/>
        </w:rPr>
        <w:t>mujeres</w:t>
      </w:r>
      <w:r w:rsidR="0099319D" w:rsidRPr="0942E6D5">
        <w:rPr>
          <w:lang w:val="es-CO"/>
        </w:rPr>
        <w:t xml:space="preserve"> trans</w:t>
      </w:r>
      <w:r w:rsidR="00973F98">
        <w:rPr>
          <w:lang w:val="es-CO"/>
        </w:rPr>
        <w:t>género</w:t>
      </w:r>
      <w:r w:rsidR="0099319D" w:rsidRPr="0942E6D5">
        <w:rPr>
          <w:lang w:val="es-CO"/>
        </w:rPr>
        <w:t xml:space="preserve">. El Subcomité observó que existe un desconocimiento </w:t>
      </w:r>
      <w:r w:rsidR="00973F98">
        <w:rPr>
          <w:lang w:val="es-CO"/>
        </w:rPr>
        <w:t xml:space="preserve">por parte </w:t>
      </w:r>
      <w:r w:rsidR="0099319D" w:rsidRPr="0942E6D5">
        <w:rPr>
          <w:lang w:val="es-CO"/>
        </w:rPr>
        <w:t xml:space="preserve">de las autoridades </w:t>
      </w:r>
      <w:r w:rsidR="008A066C">
        <w:rPr>
          <w:lang w:val="es-CO"/>
        </w:rPr>
        <w:t>en materia</w:t>
      </w:r>
      <w:r w:rsidR="0099319D" w:rsidRPr="0942E6D5">
        <w:rPr>
          <w:lang w:val="es-CO"/>
        </w:rPr>
        <w:t xml:space="preserve"> de orientación sexual e identidad de género</w:t>
      </w:r>
      <w:r w:rsidR="008A066C">
        <w:rPr>
          <w:lang w:val="es-CO"/>
        </w:rPr>
        <w:t>,</w:t>
      </w:r>
      <w:r w:rsidR="0099319D" w:rsidRPr="0942E6D5">
        <w:rPr>
          <w:lang w:val="es-CO"/>
        </w:rPr>
        <w:t xml:space="preserve"> y que</w:t>
      </w:r>
      <w:r w:rsidR="0099319D">
        <w:rPr>
          <w:lang w:val="es-CO"/>
        </w:rPr>
        <w:t xml:space="preserve"> no</w:t>
      </w:r>
      <w:r w:rsidR="0099319D" w:rsidRPr="0942E6D5">
        <w:rPr>
          <w:lang w:val="es-CO"/>
        </w:rPr>
        <w:t xml:space="preserve"> hay medidas con enfoque diferencial. En un centro, cuando el Subcomité preguntó sobre </w:t>
      </w:r>
      <w:r w:rsidR="008A066C">
        <w:rPr>
          <w:lang w:val="es-CO"/>
        </w:rPr>
        <w:t xml:space="preserve">las </w:t>
      </w:r>
      <w:r w:rsidR="0099319D" w:rsidRPr="0942E6D5">
        <w:rPr>
          <w:lang w:val="es-CO"/>
        </w:rPr>
        <w:t xml:space="preserve">personas </w:t>
      </w:r>
      <w:r w:rsidR="008A066C" w:rsidRPr="00DA0ED7">
        <w:rPr>
          <w:lang w:val="es-CO"/>
        </w:rPr>
        <w:t>lesbianas, gais, bisexuales y transgénero</w:t>
      </w:r>
      <w:r w:rsidR="0099319D" w:rsidRPr="0942E6D5">
        <w:rPr>
          <w:lang w:val="es-CO"/>
        </w:rPr>
        <w:t xml:space="preserve">, el subdirector dijo “gracias a </w:t>
      </w:r>
      <w:r w:rsidR="00504DBF">
        <w:rPr>
          <w:lang w:val="es-CO"/>
        </w:rPr>
        <w:t>D</w:t>
      </w:r>
      <w:r w:rsidR="0099319D" w:rsidRPr="0942E6D5">
        <w:rPr>
          <w:lang w:val="es-CO"/>
        </w:rPr>
        <w:t>ios no tenemos ga</w:t>
      </w:r>
      <w:r w:rsidR="00EB254E">
        <w:rPr>
          <w:lang w:val="es-CO"/>
        </w:rPr>
        <w:t>i</w:t>
      </w:r>
      <w:r w:rsidR="0099319D" w:rsidRPr="0942E6D5">
        <w:rPr>
          <w:lang w:val="es-CO"/>
        </w:rPr>
        <w:t>s, eso no se permite”</w:t>
      </w:r>
      <w:r w:rsidR="00EB254E">
        <w:rPr>
          <w:lang w:val="es-CO"/>
        </w:rPr>
        <w:t>.</w:t>
      </w:r>
      <w:r w:rsidR="0099319D" w:rsidRPr="0942E6D5">
        <w:rPr>
          <w:lang w:val="es-CO"/>
        </w:rPr>
        <w:t xml:space="preserve"> En otro centro, un director caracterizó </w:t>
      </w:r>
      <w:r w:rsidR="0099319D">
        <w:rPr>
          <w:lang w:val="es-CO"/>
        </w:rPr>
        <w:t xml:space="preserve">a </w:t>
      </w:r>
      <w:r w:rsidR="0099319D" w:rsidRPr="0942E6D5">
        <w:rPr>
          <w:lang w:val="es-CO"/>
        </w:rPr>
        <w:t>esa población como celosa y violenta. El Subcomité no recibió información sobre cuidados especializados.</w:t>
      </w:r>
    </w:p>
    <w:p w14:paraId="7D48C5BF" w14:textId="16F7DCDE" w:rsidR="0099319D" w:rsidRPr="00904A42" w:rsidRDefault="0077417A" w:rsidP="0056783D">
      <w:pPr>
        <w:pStyle w:val="SingleTxtG"/>
        <w:rPr>
          <w:lang w:val="es-CO"/>
        </w:rPr>
      </w:pPr>
      <w:r w:rsidRPr="00904A42">
        <w:rPr>
          <w:lang w:val="es-CO"/>
        </w:rPr>
        <w:t>111.</w:t>
      </w:r>
      <w:r w:rsidRPr="00904A42">
        <w:rPr>
          <w:lang w:val="es-CO"/>
        </w:rPr>
        <w:tab/>
      </w:r>
      <w:r w:rsidR="0099319D" w:rsidRPr="0056783D">
        <w:rPr>
          <w:b/>
          <w:bCs/>
          <w:lang w:val="es-CO"/>
        </w:rPr>
        <w:t xml:space="preserve">El Subcomité insta </w:t>
      </w:r>
      <w:r w:rsidR="00950D1D" w:rsidRPr="0056783D">
        <w:rPr>
          <w:b/>
          <w:bCs/>
          <w:lang w:val="es-CO"/>
        </w:rPr>
        <w:t>a</w:t>
      </w:r>
      <w:r w:rsidR="00905128" w:rsidRPr="0056783D">
        <w:rPr>
          <w:b/>
          <w:bCs/>
          <w:lang w:val="es-CO"/>
        </w:rPr>
        <w:t xml:space="preserve"> </w:t>
      </w:r>
      <w:r w:rsidR="0099319D" w:rsidRPr="0056783D">
        <w:rPr>
          <w:b/>
          <w:bCs/>
          <w:lang w:val="es-CO"/>
        </w:rPr>
        <w:t xml:space="preserve">dar pasos concretos para prevenir el maltrato y discriminación contra las personas </w:t>
      </w:r>
      <w:r w:rsidR="00EE2A63" w:rsidRPr="0056783D">
        <w:rPr>
          <w:b/>
          <w:bCs/>
          <w:lang w:val="es-CO"/>
        </w:rPr>
        <w:t>lesbianas, gais, bisexuales y transgénero</w:t>
      </w:r>
      <w:r w:rsidR="0099319D" w:rsidRPr="0056783D">
        <w:rPr>
          <w:b/>
          <w:bCs/>
          <w:lang w:val="es-CO"/>
        </w:rPr>
        <w:t>, y asegurar su acceso a la atención médica requerida conforme a estándares internacionales</w:t>
      </w:r>
      <w:r w:rsidR="0099319D" w:rsidRPr="0056783D">
        <w:rPr>
          <w:rStyle w:val="Refdenotaalpie"/>
          <w:bCs/>
          <w:lang w:val="es-CO"/>
        </w:rPr>
        <w:footnoteReference w:id="12"/>
      </w:r>
      <w:r w:rsidR="0099319D" w:rsidRPr="0056783D">
        <w:rPr>
          <w:b/>
          <w:bCs/>
          <w:lang w:val="es-CO"/>
        </w:rPr>
        <w:t>.</w:t>
      </w:r>
    </w:p>
    <w:p w14:paraId="6BD73070" w14:textId="28E20654" w:rsidR="0099319D" w:rsidRPr="005B584D" w:rsidRDefault="00F86C3F" w:rsidP="00B14311">
      <w:pPr>
        <w:pStyle w:val="H4G"/>
        <w:rPr>
          <w:rFonts w:eastAsia="Calibri"/>
          <w:lang w:val="es-CO"/>
        </w:rPr>
      </w:pPr>
      <w:r>
        <w:rPr>
          <w:rFonts w:eastAsia="Calibri"/>
          <w:lang w:val="es-CO"/>
        </w:rPr>
        <w:tab/>
      </w:r>
      <w:r w:rsidRPr="005B584D">
        <w:rPr>
          <w:rFonts w:eastAsia="Calibri"/>
          <w:lang w:val="es-CO"/>
        </w:rPr>
        <w:t>d)</w:t>
      </w:r>
      <w:r w:rsidRPr="005B584D">
        <w:rPr>
          <w:rFonts w:eastAsia="Calibri"/>
          <w:lang w:val="es-CO"/>
        </w:rPr>
        <w:tab/>
      </w:r>
      <w:r w:rsidR="0099319D" w:rsidRPr="005B584D">
        <w:rPr>
          <w:rFonts w:eastAsia="Calibri"/>
          <w:lang w:val="es-CO"/>
        </w:rPr>
        <w:t>Personas con discapacidad</w:t>
      </w:r>
    </w:p>
    <w:p w14:paraId="396A22DD" w14:textId="3DE0E70C" w:rsidR="0099319D" w:rsidRPr="000E3DFF" w:rsidRDefault="0077417A" w:rsidP="0056783D">
      <w:pPr>
        <w:pStyle w:val="SingleTxtG"/>
        <w:rPr>
          <w:b/>
          <w:lang w:val="es-CO"/>
        </w:rPr>
      </w:pPr>
      <w:r w:rsidRPr="000E3DFF">
        <w:rPr>
          <w:lang w:val="es-CO"/>
        </w:rPr>
        <w:t>112.</w:t>
      </w:r>
      <w:r w:rsidRPr="000E3DFF">
        <w:rPr>
          <w:lang w:val="es-CO"/>
        </w:rPr>
        <w:tab/>
      </w:r>
      <w:r w:rsidR="0099319D" w:rsidRPr="00904A42">
        <w:rPr>
          <w:lang w:val="es-CO"/>
        </w:rPr>
        <w:t>Las personas con discapacidad en las prisiones sufren desventajas extremas y una falta general de asistencia en un ambiente ya difícil. La delegación observó algunas personas con discapacidad alojadas en áreas diferentes</w:t>
      </w:r>
      <w:r w:rsidR="00EE2A63">
        <w:rPr>
          <w:lang w:val="es-CO"/>
        </w:rPr>
        <w:t>,</w:t>
      </w:r>
      <w:r w:rsidR="0099319D" w:rsidRPr="00904A42">
        <w:rPr>
          <w:lang w:val="es-CO"/>
        </w:rPr>
        <w:t xml:space="preserve"> como clínicas o celdas especiales, sin ayuda profesional, asistencia ni colchones. En la mayoría de los casos estas personas recibían </w:t>
      </w:r>
      <w:r w:rsidR="0099319D">
        <w:rPr>
          <w:lang w:val="es-CO"/>
        </w:rPr>
        <w:t>apoyo</w:t>
      </w:r>
      <w:r w:rsidR="0099319D" w:rsidRPr="00904A42">
        <w:rPr>
          <w:lang w:val="es-CO"/>
        </w:rPr>
        <w:t xml:space="preserve"> voluntari</w:t>
      </w:r>
      <w:r w:rsidR="0099319D">
        <w:rPr>
          <w:lang w:val="es-CO"/>
        </w:rPr>
        <w:t>o</w:t>
      </w:r>
      <w:r w:rsidR="0099319D" w:rsidRPr="00904A42">
        <w:rPr>
          <w:lang w:val="es-CO"/>
        </w:rPr>
        <w:t xml:space="preserve"> de </w:t>
      </w:r>
      <w:r w:rsidR="0099319D">
        <w:rPr>
          <w:lang w:val="es-CO"/>
        </w:rPr>
        <w:t>otros internos</w:t>
      </w:r>
      <w:r w:rsidR="0099319D" w:rsidRPr="00904A42">
        <w:rPr>
          <w:lang w:val="es-CO"/>
        </w:rPr>
        <w:t>.</w:t>
      </w:r>
    </w:p>
    <w:p w14:paraId="2908AEDC" w14:textId="3FA2C6F0" w:rsidR="00F86C3F" w:rsidRPr="00F86C3F" w:rsidRDefault="0077417A" w:rsidP="0056783D">
      <w:pPr>
        <w:pStyle w:val="SingleTxtG"/>
        <w:rPr>
          <w:lang w:val="es-CO"/>
        </w:rPr>
      </w:pPr>
      <w:r w:rsidRPr="00F86C3F">
        <w:rPr>
          <w:lang w:val="es-CO"/>
        </w:rPr>
        <w:t>113.</w:t>
      </w:r>
      <w:r w:rsidRPr="00F86C3F">
        <w:rPr>
          <w:lang w:val="es-CO"/>
        </w:rPr>
        <w:tab/>
      </w:r>
      <w:r w:rsidR="0099319D" w:rsidRPr="0056783D">
        <w:rPr>
          <w:b/>
          <w:bCs/>
          <w:lang w:val="es-CO"/>
        </w:rPr>
        <w:t xml:space="preserve">El Subcomité </w:t>
      </w:r>
      <w:r w:rsidR="00E836CF" w:rsidRPr="0056783D">
        <w:rPr>
          <w:b/>
          <w:bCs/>
          <w:lang w:val="es-CO"/>
        </w:rPr>
        <w:t>solicita al Estado parte que</w:t>
      </w:r>
      <w:r w:rsidR="00E836CF" w:rsidRPr="0056783D">
        <w:rPr>
          <w:b/>
          <w:bCs/>
        </w:rPr>
        <w:t xml:space="preserve"> </w:t>
      </w:r>
      <w:r w:rsidR="0099319D" w:rsidRPr="0056783D">
        <w:rPr>
          <w:b/>
          <w:bCs/>
          <w:lang w:val="es-CO"/>
        </w:rPr>
        <w:t>garanti</w:t>
      </w:r>
      <w:r w:rsidR="00E836CF" w:rsidRPr="0056783D">
        <w:rPr>
          <w:b/>
          <w:bCs/>
          <w:lang w:val="es-CO"/>
        </w:rPr>
        <w:t>ce</w:t>
      </w:r>
      <w:r w:rsidR="0099319D" w:rsidRPr="0056783D">
        <w:rPr>
          <w:b/>
          <w:bCs/>
          <w:lang w:val="es-CO"/>
        </w:rPr>
        <w:t xml:space="preserve"> la accesibilidad </w:t>
      </w:r>
      <w:r w:rsidR="00DE7565" w:rsidRPr="0056783D">
        <w:rPr>
          <w:b/>
          <w:bCs/>
          <w:lang w:val="es-CO"/>
        </w:rPr>
        <w:t xml:space="preserve">física </w:t>
      </w:r>
      <w:r w:rsidR="0099319D" w:rsidRPr="0056783D">
        <w:rPr>
          <w:b/>
          <w:bCs/>
          <w:lang w:val="es-CO"/>
        </w:rPr>
        <w:t xml:space="preserve">a las áreas del centro penitenciario y </w:t>
      </w:r>
      <w:r w:rsidR="00DE7565" w:rsidRPr="0056783D">
        <w:rPr>
          <w:b/>
          <w:bCs/>
          <w:lang w:val="es-CO"/>
        </w:rPr>
        <w:t xml:space="preserve">realice </w:t>
      </w:r>
      <w:r w:rsidR="0099319D" w:rsidRPr="0056783D">
        <w:rPr>
          <w:b/>
          <w:bCs/>
          <w:lang w:val="es-CO"/>
        </w:rPr>
        <w:t>las adecuaciones necesarias para las personas con discapacidad. Los alimentos y el acceso al agua y la atención médica, así como a actividades recreativas y otros derechos básicos, deben ajustarse a las normas internacionales.</w:t>
      </w:r>
    </w:p>
    <w:p w14:paraId="2A40C655" w14:textId="732C1C07" w:rsidR="0099319D" w:rsidRPr="00904A42" w:rsidRDefault="00F86C3F" w:rsidP="00F86C3F">
      <w:pPr>
        <w:pStyle w:val="H1G"/>
        <w:rPr>
          <w:lang w:val="es-CO"/>
        </w:rPr>
      </w:pPr>
      <w:r>
        <w:rPr>
          <w:lang w:val="es-CO"/>
        </w:rPr>
        <w:tab/>
      </w:r>
      <w:r w:rsidR="001B088B">
        <w:rPr>
          <w:lang w:val="es-CO"/>
        </w:rPr>
        <w:t>D</w:t>
      </w:r>
      <w:r>
        <w:rPr>
          <w:lang w:val="es-CO"/>
        </w:rPr>
        <w:t>.</w:t>
      </w:r>
      <w:r>
        <w:rPr>
          <w:lang w:val="es-CO"/>
        </w:rPr>
        <w:tab/>
      </w:r>
      <w:r w:rsidR="0099319D" w:rsidRPr="00904A42">
        <w:rPr>
          <w:lang w:val="es-CO"/>
        </w:rPr>
        <w:t>Jóvenes en conflicto con la ley</w:t>
      </w:r>
    </w:p>
    <w:p w14:paraId="1205768F" w14:textId="45ACFB16" w:rsidR="0099319D" w:rsidRPr="00F86C3F" w:rsidRDefault="00F86C3F" w:rsidP="00F86C3F">
      <w:pPr>
        <w:pStyle w:val="H23G"/>
      </w:pPr>
      <w:r>
        <w:tab/>
      </w:r>
      <w:r w:rsidR="00692DC3">
        <w:t>1</w:t>
      </w:r>
      <w:r>
        <w:t>.</w:t>
      </w:r>
      <w:r>
        <w:tab/>
      </w:r>
      <w:r w:rsidR="0099319D" w:rsidRPr="00F86C3F">
        <w:t>Observaciones generales</w:t>
      </w:r>
    </w:p>
    <w:p w14:paraId="76A210F5" w14:textId="4A34FC15" w:rsidR="0099319D" w:rsidRDefault="0077417A" w:rsidP="0056783D">
      <w:pPr>
        <w:pStyle w:val="SingleTxtG"/>
        <w:rPr>
          <w:lang w:val="es-CO"/>
        </w:rPr>
      </w:pPr>
      <w:r>
        <w:rPr>
          <w:lang w:val="es-CO"/>
        </w:rPr>
        <w:t>114.</w:t>
      </w:r>
      <w:r>
        <w:rPr>
          <w:lang w:val="es-CO"/>
        </w:rPr>
        <w:tab/>
      </w:r>
      <w:r w:rsidR="0099319D" w:rsidRPr="0942E6D5">
        <w:rPr>
          <w:lang w:val="es-CO"/>
        </w:rPr>
        <w:t xml:space="preserve">El Subcomité observó una mejora significativa respecto a su primera </w:t>
      </w:r>
      <w:r w:rsidR="0099319D">
        <w:rPr>
          <w:lang w:val="es-CO"/>
        </w:rPr>
        <w:t xml:space="preserve">visita </w:t>
      </w:r>
      <w:r w:rsidR="004D70F2">
        <w:rPr>
          <w:lang w:val="es-CO"/>
        </w:rPr>
        <w:t>en</w:t>
      </w:r>
      <w:r w:rsidR="0099319D">
        <w:rPr>
          <w:lang w:val="es-CO"/>
        </w:rPr>
        <w:t xml:space="preserve"> la eliminación </w:t>
      </w:r>
      <w:r w:rsidR="0099319D" w:rsidRPr="0942E6D5">
        <w:rPr>
          <w:lang w:val="es-CO"/>
        </w:rPr>
        <w:t>de</w:t>
      </w:r>
      <w:r w:rsidR="004D70F2">
        <w:rPr>
          <w:lang w:val="es-CO"/>
        </w:rPr>
        <w:t>l</w:t>
      </w:r>
      <w:r w:rsidR="0099319D" w:rsidRPr="0942E6D5">
        <w:rPr>
          <w:lang w:val="es-CO"/>
        </w:rPr>
        <w:t xml:space="preserve"> hacinamiento en los centros </w:t>
      </w:r>
      <w:r w:rsidR="0099319D">
        <w:rPr>
          <w:lang w:val="es-CO"/>
        </w:rPr>
        <w:t>j</w:t>
      </w:r>
      <w:r w:rsidR="007523A8">
        <w:rPr>
          <w:lang w:val="es-CO"/>
        </w:rPr>
        <w:t>uveniles</w:t>
      </w:r>
      <w:r w:rsidR="0099319D" w:rsidRPr="0942E6D5">
        <w:rPr>
          <w:lang w:val="es-CO"/>
        </w:rPr>
        <w:t>. El Subcomité nota una voluntad de cambio a través de la creación de los</w:t>
      </w:r>
      <w:r w:rsidR="0099319D">
        <w:rPr>
          <w:lang w:val="es-CO"/>
        </w:rPr>
        <w:t xml:space="preserve"> llamados</w:t>
      </w:r>
      <w:r w:rsidR="0099319D" w:rsidRPr="0942E6D5">
        <w:rPr>
          <w:lang w:val="es-CO"/>
        </w:rPr>
        <w:t xml:space="preserve"> centros de gestión </w:t>
      </w:r>
      <w:r w:rsidR="00EF36D0">
        <w:rPr>
          <w:lang w:val="es-CO"/>
        </w:rPr>
        <w:t>“</w:t>
      </w:r>
      <w:r w:rsidR="0099319D" w:rsidRPr="0942E6D5">
        <w:rPr>
          <w:lang w:val="es-CO"/>
        </w:rPr>
        <w:t>nuevo modelo</w:t>
      </w:r>
      <w:r w:rsidR="00EF36D0">
        <w:rPr>
          <w:lang w:val="es-CO"/>
        </w:rPr>
        <w:t>”</w:t>
      </w:r>
      <w:r w:rsidR="00E83C16">
        <w:rPr>
          <w:lang w:val="es-CO"/>
        </w:rPr>
        <w:t>;</w:t>
      </w:r>
      <w:r w:rsidR="0099319D" w:rsidRPr="0942E6D5">
        <w:rPr>
          <w:lang w:val="es-CO"/>
        </w:rPr>
        <w:t xml:space="preserve"> </w:t>
      </w:r>
      <w:r w:rsidR="00E83C16">
        <w:rPr>
          <w:lang w:val="es-CO"/>
        </w:rPr>
        <w:t>p</w:t>
      </w:r>
      <w:r w:rsidR="0099319D">
        <w:rPr>
          <w:lang w:val="es-CO"/>
        </w:rPr>
        <w:t>ero</w:t>
      </w:r>
      <w:r w:rsidR="0099319D" w:rsidRPr="0942E6D5">
        <w:rPr>
          <w:lang w:val="es-CO"/>
        </w:rPr>
        <w:t xml:space="preserve"> constató que la privación de libertad de adolescentes no es una medida excepcional ni se aplica por el menor tiempo posible.</w:t>
      </w:r>
    </w:p>
    <w:p w14:paraId="42716C02" w14:textId="3B0437C3" w:rsidR="0099319D" w:rsidRPr="00520AC6" w:rsidRDefault="0077417A" w:rsidP="0056783D">
      <w:pPr>
        <w:pStyle w:val="SingleTxtG"/>
        <w:rPr>
          <w:lang w:val="es-CO"/>
        </w:rPr>
      </w:pPr>
      <w:r w:rsidRPr="00520AC6">
        <w:rPr>
          <w:lang w:val="es-CO"/>
        </w:rPr>
        <w:t>115.</w:t>
      </w:r>
      <w:r w:rsidRPr="00520AC6">
        <w:rPr>
          <w:lang w:val="es-CO"/>
        </w:rPr>
        <w:tab/>
      </w:r>
      <w:r w:rsidR="0099319D" w:rsidRPr="0056783D">
        <w:rPr>
          <w:b/>
          <w:bCs/>
          <w:lang w:val="es-CO"/>
        </w:rPr>
        <w:t>El Subcomité recomienda a Guatemala que:</w:t>
      </w:r>
    </w:p>
    <w:p w14:paraId="14495CE0" w14:textId="6DB77D61" w:rsidR="0099319D" w:rsidRPr="00F86C3F" w:rsidRDefault="0099319D" w:rsidP="00F86C3F">
      <w:pPr>
        <w:pStyle w:val="SingleTxtG"/>
        <w:rPr>
          <w:b/>
          <w:bCs/>
        </w:rPr>
      </w:pPr>
      <w:bookmarkStart w:id="21" w:name="_Hlk154735805"/>
      <w:r w:rsidRPr="00F86C3F">
        <w:rPr>
          <w:b/>
          <w:bCs/>
        </w:rPr>
        <w:tab/>
        <w:t>a)</w:t>
      </w:r>
      <w:r w:rsidRPr="00F86C3F">
        <w:rPr>
          <w:b/>
          <w:bCs/>
        </w:rPr>
        <w:tab/>
      </w:r>
      <w:bookmarkEnd w:id="21"/>
      <w:r w:rsidRPr="00F86C3F">
        <w:rPr>
          <w:b/>
          <w:bCs/>
        </w:rPr>
        <w:t>Desarrolle y garantice políticas que minimicen el internamiento de adolescentes, privilegiando el apoyo a las familias y los servicios comunitarios, y asegurando que la privación de libertad sea excepcional, de la menor duración posible y sujeta a revisiones periódicas;</w:t>
      </w:r>
    </w:p>
    <w:p w14:paraId="5D7CB02D" w14:textId="6B639D75" w:rsidR="0099319D" w:rsidRPr="00F86C3F" w:rsidRDefault="0099319D" w:rsidP="00F86C3F">
      <w:pPr>
        <w:pStyle w:val="SingleTxtG"/>
        <w:rPr>
          <w:b/>
          <w:bCs/>
        </w:rPr>
      </w:pPr>
      <w:r w:rsidRPr="00F86C3F">
        <w:rPr>
          <w:b/>
          <w:bCs/>
        </w:rPr>
        <w:tab/>
        <w:t>b)</w:t>
      </w:r>
      <w:r w:rsidRPr="00F86C3F">
        <w:rPr>
          <w:b/>
          <w:bCs/>
        </w:rPr>
        <w:tab/>
        <w:t>Tome medidas para pasar del enfoque punitivo al preventivo en lo que concierne a adolescentes.</w:t>
      </w:r>
    </w:p>
    <w:p w14:paraId="137F8E09" w14:textId="14B3A921" w:rsidR="0099319D" w:rsidRPr="00904A42" w:rsidRDefault="00DF60FC" w:rsidP="00DF60FC">
      <w:pPr>
        <w:pStyle w:val="H23G"/>
        <w:rPr>
          <w:lang w:val="es-CO"/>
        </w:rPr>
      </w:pPr>
      <w:r>
        <w:rPr>
          <w:lang w:val="es-CO"/>
        </w:rPr>
        <w:tab/>
      </w:r>
      <w:r w:rsidR="00692DC3">
        <w:rPr>
          <w:lang w:val="es-CO"/>
        </w:rPr>
        <w:t>2</w:t>
      </w:r>
      <w:r>
        <w:rPr>
          <w:lang w:val="es-CO"/>
        </w:rPr>
        <w:t>.</w:t>
      </w:r>
      <w:r>
        <w:rPr>
          <w:lang w:val="es-CO"/>
        </w:rPr>
        <w:tab/>
      </w:r>
      <w:r w:rsidR="0099319D" w:rsidRPr="00904A42">
        <w:rPr>
          <w:lang w:val="es-CO"/>
        </w:rPr>
        <w:t>Denuncias de tortura y malos tratos o vulneración de garantías fundamentales</w:t>
      </w:r>
    </w:p>
    <w:p w14:paraId="1F78A106" w14:textId="725D4204" w:rsidR="0099319D" w:rsidRPr="00904A42" w:rsidRDefault="0077417A" w:rsidP="0056783D">
      <w:pPr>
        <w:pStyle w:val="SingleTxtG"/>
        <w:rPr>
          <w:lang w:val="es-CO"/>
        </w:rPr>
      </w:pPr>
      <w:r w:rsidRPr="00904A42">
        <w:rPr>
          <w:lang w:val="es-CO"/>
        </w:rPr>
        <w:t>116.</w:t>
      </w:r>
      <w:r w:rsidRPr="00904A42">
        <w:rPr>
          <w:lang w:val="es-CO"/>
        </w:rPr>
        <w:tab/>
      </w:r>
      <w:r w:rsidR="0099319D" w:rsidRPr="0942E6D5">
        <w:rPr>
          <w:lang w:val="es-CO"/>
        </w:rPr>
        <w:t xml:space="preserve">Con excepción de los centros de gestión </w:t>
      </w:r>
      <w:r w:rsidR="000804D7">
        <w:rPr>
          <w:lang w:val="es-CO"/>
        </w:rPr>
        <w:t>“</w:t>
      </w:r>
      <w:r w:rsidR="0099319D" w:rsidRPr="0942E6D5">
        <w:rPr>
          <w:lang w:val="es-CO"/>
        </w:rPr>
        <w:t>nuevo modelo</w:t>
      </w:r>
      <w:r w:rsidR="000804D7">
        <w:rPr>
          <w:lang w:val="es-CO"/>
        </w:rPr>
        <w:t>”</w:t>
      </w:r>
      <w:r w:rsidR="0099319D" w:rsidRPr="0942E6D5">
        <w:rPr>
          <w:lang w:val="es-CO"/>
        </w:rPr>
        <w:t xml:space="preserve">, el Subcomité recibió alegaciones de malos tratos por parte del personal, </w:t>
      </w:r>
      <w:r w:rsidR="00473577">
        <w:rPr>
          <w:lang w:val="es-CO"/>
        </w:rPr>
        <w:t>como</w:t>
      </w:r>
      <w:r w:rsidR="0099319D" w:rsidRPr="0942E6D5">
        <w:rPr>
          <w:lang w:val="es-CO"/>
        </w:rPr>
        <w:t xml:space="preserve"> castigos físicos, abuso verbal y amenazas</w:t>
      </w:r>
      <w:r w:rsidR="0099319D">
        <w:rPr>
          <w:lang w:val="es-CO"/>
        </w:rPr>
        <w:t xml:space="preserve"> y</w:t>
      </w:r>
      <w:r w:rsidR="0099319D" w:rsidRPr="0942E6D5">
        <w:rPr>
          <w:lang w:val="es-CO"/>
        </w:rPr>
        <w:t xml:space="preserve"> el uso de gas pimienta junto con ejercicios físicos intensos</w:t>
      </w:r>
      <w:r w:rsidR="0099319D">
        <w:rPr>
          <w:lang w:val="es-CO"/>
        </w:rPr>
        <w:t xml:space="preserve"> (“rutineo”)</w:t>
      </w:r>
      <w:r w:rsidR="0099319D" w:rsidRPr="0942E6D5">
        <w:rPr>
          <w:lang w:val="es-CO"/>
        </w:rPr>
        <w:t xml:space="preserve">. Lo anterior, sumado a la vulnerabilidad </w:t>
      </w:r>
      <w:r w:rsidR="00E716EA">
        <w:rPr>
          <w:lang w:val="es-CO"/>
        </w:rPr>
        <w:t xml:space="preserve">inherente a los </w:t>
      </w:r>
      <w:r w:rsidR="00FF7FA8">
        <w:rPr>
          <w:lang w:val="es-CO"/>
        </w:rPr>
        <w:t>jóvenes</w:t>
      </w:r>
      <w:r w:rsidR="0099319D" w:rsidRPr="0942E6D5">
        <w:rPr>
          <w:lang w:val="es-CO"/>
        </w:rPr>
        <w:t>, puede constituir tortura y tratos</w:t>
      </w:r>
      <w:r w:rsidR="00AB78C8">
        <w:rPr>
          <w:lang w:val="es-CO"/>
        </w:rPr>
        <w:t xml:space="preserve"> inhumanos</w:t>
      </w:r>
      <w:r w:rsidR="0099319D" w:rsidRPr="0942E6D5">
        <w:rPr>
          <w:lang w:val="es-CO"/>
        </w:rPr>
        <w:t xml:space="preserve">. </w:t>
      </w:r>
      <w:r w:rsidR="0099319D">
        <w:rPr>
          <w:lang w:val="es-CO"/>
        </w:rPr>
        <w:t xml:space="preserve">No existe </w:t>
      </w:r>
      <w:r w:rsidR="0099319D" w:rsidRPr="0942E6D5">
        <w:rPr>
          <w:lang w:val="es-CO"/>
        </w:rPr>
        <w:t xml:space="preserve">un mecanismo para recibir quejas contra el abuso y el castigo corporal. El Subcomité fue informado de que cuando los adolescentes hablan a los guardias, en </w:t>
      </w:r>
      <w:r w:rsidR="0099319D" w:rsidRPr="0942E6D5">
        <w:rPr>
          <w:lang w:val="es-CO"/>
        </w:rPr>
        <w:lastRenderedPageBreak/>
        <w:t xml:space="preserve">ocasiones reciben golpes. Ninguno de los jóvenes entrevistados tenía conocimiento del </w:t>
      </w:r>
      <w:r w:rsidR="00CF1C6A">
        <w:rPr>
          <w:lang w:val="es-CO"/>
        </w:rPr>
        <w:t>mecanismo nacional de prevención</w:t>
      </w:r>
      <w:r w:rsidR="0099319D" w:rsidRPr="0942E6D5">
        <w:rPr>
          <w:lang w:val="es-CO"/>
        </w:rPr>
        <w:t>.</w:t>
      </w:r>
    </w:p>
    <w:p w14:paraId="71C62E08" w14:textId="7EBA9227" w:rsidR="0099319D" w:rsidRDefault="0077417A" w:rsidP="0056783D">
      <w:pPr>
        <w:pStyle w:val="SingleTxtG"/>
        <w:rPr>
          <w:lang w:val="es-CO"/>
        </w:rPr>
      </w:pPr>
      <w:r>
        <w:rPr>
          <w:lang w:val="es-CO"/>
        </w:rPr>
        <w:t>117.</w:t>
      </w:r>
      <w:r>
        <w:rPr>
          <w:lang w:val="es-CO"/>
        </w:rPr>
        <w:tab/>
      </w:r>
      <w:r w:rsidR="0099319D" w:rsidRPr="0942E6D5">
        <w:rPr>
          <w:lang w:val="es-CO"/>
        </w:rPr>
        <w:t xml:space="preserve">Algunos jóvenes </w:t>
      </w:r>
      <w:r w:rsidR="00567C5A">
        <w:rPr>
          <w:lang w:val="es-CO"/>
        </w:rPr>
        <w:t>detenido</w:t>
      </w:r>
      <w:r w:rsidR="0094122B">
        <w:rPr>
          <w:lang w:val="es-CO"/>
        </w:rPr>
        <w:t>s</w:t>
      </w:r>
      <w:r w:rsidR="00567C5A" w:rsidRPr="0942E6D5">
        <w:rPr>
          <w:lang w:val="es-CO"/>
        </w:rPr>
        <w:t xml:space="preserve"> </w:t>
      </w:r>
      <w:r w:rsidR="0099319D" w:rsidRPr="0942E6D5">
        <w:rPr>
          <w:lang w:val="es-CO"/>
        </w:rPr>
        <w:t>en</w:t>
      </w:r>
      <w:r w:rsidR="0094122B">
        <w:rPr>
          <w:lang w:val="es-CO"/>
        </w:rPr>
        <w:t xml:space="preserve"> el Centro Juvenil de Detención Provisional</w:t>
      </w:r>
      <w:r w:rsidR="0099319D" w:rsidRPr="0942E6D5">
        <w:rPr>
          <w:lang w:val="es-CO"/>
        </w:rPr>
        <w:t xml:space="preserve"> CEJUDEP-Etapa, a pesar de llevar siete días en el lugar, aun no tenían un abogado, otros eran contactados por sus defensores esporádicamente o no podían comunicarse con ellos.</w:t>
      </w:r>
    </w:p>
    <w:p w14:paraId="5AE0D45A" w14:textId="5B224314" w:rsidR="0099319D" w:rsidRPr="00520AC6" w:rsidRDefault="0077417A" w:rsidP="0056783D">
      <w:pPr>
        <w:pStyle w:val="SingleTxtG"/>
        <w:rPr>
          <w:lang w:val="es-CO"/>
        </w:rPr>
      </w:pPr>
      <w:r w:rsidRPr="00520AC6">
        <w:rPr>
          <w:lang w:val="es-CO"/>
        </w:rPr>
        <w:t>118.</w:t>
      </w:r>
      <w:r w:rsidRPr="00520AC6">
        <w:rPr>
          <w:lang w:val="es-CO"/>
        </w:rPr>
        <w:tab/>
      </w:r>
      <w:r w:rsidR="0099319D" w:rsidRPr="0056783D">
        <w:rPr>
          <w:b/>
          <w:bCs/>
          <w:lang w:val="es-CO"/>
        </w:rPr>
        <w:t>El Subcomité recomienda</w:t>
      </w:r>
      <w:r w:rsidR="00112058" w:rsidRPr="0056783D">
        <w:rPr>
          <w:b/>
          <w:bCs/>
          <w:lang w:val="es-CO"/>
        </w:rPr>
        <w:t xml:space="preserve"> al Estado</w:t>
      </w:r>
      <w:r w:rsidR="00694865" w:rsidRPr="0056783D">
        <w:rPr>
          <w:b/>
          <w:bCs/>
          <w:lang w:val="es-CO"/>
        </w:rPr>
        <w:t xml:space="preserve"> parte</w:t>
      </w:r>
      <w:r w:rsidR="0099319D" w:rsidRPr="0056783D">
        <w:rPr>
          <w:b/>
          <w:bCs/>
          <w:lang w:val="es-CO"/>
        </w:rPr>
        <w:t>:</w:t>
      </w:r>
    </w:p>
    <w:p w14:paraId="7E3F6CD0" w14:textId="679C93CD" w:rsidR="0099319D" w:rsidRPr="00DF60FC" w:rsidRDefault="0099319D" w:rsidP="00DF60FC">
      <w:pPr>
        <w:pStyle w:val="SingleTxtG"/>
        <w:rPr>
          <w:b/>
          <w:bCs/>
        </w:rPr>
      </w:pPr>
      <w:r w:rsidRPr="00DF60FC">
        <w:rPr>
          <w:b/>
          <w:bCs/>
        </w:rPr>
        <w:tab/>
        <w:t>a)</w:t>
      </w:r>
      <w:r w:rsidRPr="00DF60FC">
        <w:rPr>
          <w:b/>
          <w:bCs/>
        </w:rPr>
        <w:tab/>
        <w:t>Adoptar medidas inmediatas y efectivas para proteger a los menores de edad privados de libertad para garantizar que no sean sometidos a tortura o malos tratos;</w:t>
      </w:r>
    </w:p>
    <w:p w14:paraId="623E6BE2" w14:textId="5685E85D" w:rsidR="0099319D" w:rsidRPr="00DF60FC" w:rsidRDefault="0099319D" w:rsidP="00DF60FC">
      <w:pPr>
        <w:pStyle w:val="SingleTxtG"/>
        <w:rPr>
          <w:b/>
          <w:bCs/>
        </w:rPr>
      </w:pPr>
      <w:r w:rsidRPr="00DF60FC">
        <w:rPr>
          <w:b/>
          <w:bCs/>
        </w:rPr>
        <w:tab/>
        <w:t>b)</w:t>
      </w:r>
      <w:r w:rsidRPr="00DF60FC">
        <w:rPr>
          <w:b/>
          <w:bCs/>
        </w:rPr>
        <w:tab/>
        <w:t>Proporcionar al personal encargado una formación adecuada, capacitación y sensibilización;</w:t>
      </w:r>
    </w:p>
    <w:p w14:paraId="0FBDB4EA" w14:textId="161709CD" w:rsidR="0099319D" w:rsidRPr="00DF60FC" w:rsidRDefault="0099319D" w:rsidP="00DF60FC">
      <w:pPr>
        <w:pStyle w:val="SingleTxtG"/>
        <w:rPr>
          <w:b/>
          <w:bCs/>
        </w:rPr>
      </w:pPr>
      <w:r w:rsidRPr="00DF60FC">
        <w:rPr>
          <w:b/>
          <w:bCs/>
        </w:rPr>
        <w:tab/>
        <w:t>c)</w:t>
      </w:r>
      <w:r w:rsidRPr="00DF60FC">
        <w:rPr>
          <w:b/>
          <w:bCs/>
        </w:rPr>
        <w:tab/>
        <w:t>Garantizar adecuadamente el derecho de defensa.</w:t>
      </w:r>
    </w:p>
    <w:p w14:paraId="7BD2397D" w14:textId="45B98A57" w:rsidR="0099319D" w:rsidRPr="00904A42" w:rsidRDefault="00286F5C" w:rsidP="00286F5C">
      <w:pPr>
        <w:pStyle w:val="H23G"/>
        <w:rPr>
          <w:lang w:val="es-CO"/>
        </w:rPr>
      </w:pPr>
      <w:r>
        <w:rPr>
          <w:lang w:val="es-CO"/>
        </w:rPr>
        <w:tab/>
      </w:r>
      <w:r w:rsidR="00692DC3">
        <w:rPr>
          <w:lang w:val="es-CO"/>
        </w:rPr>
        <w:t>3</w:t>
      </w:r>
      <w:r>
        <w:rPr>
          <w:lang w:val="es-CO"/>
        </w:rPr>
        <w:tab/>
      </w:r>
      <w:r w:rsidR="0099319D" w:rsidRPr="00904A42">
        <w:rPr>
          <w:lang w:val="es-CO"/>
        </w:rPr>
        <w:t>Condiciones de detención</w:t>
      </w:r>
    </w:p>
    <w:p w14:paraId="4AF4715D" w14:textId="6A301DE9" w:rsidR="0099319D" w:rsidRPr="00904A42" w:rsidRDefault="0077417A" w:rsidP="0056783D">
      <w:pPr>
        <w:pStyle w:val="SingleTxtG"/>
        <w:rPr>
          <w:lang w:val="es-CO"/>
        </w:rPr>
      </w:pPr>
      <w:r w:rsidRPr="00904A42">
        <w:rPr>
          <w:lang w:val="es-CO"/>
        </w:rPr>
        <w:t>119.</w:t>
      </w:r>
      <w:r w:rsidRPr="00904A42">
        <w:rPr>
          <w:lang w:val="es-CO"/>
        </w:rPr>
        <w:tab/>
      </w:r>
      <w:r w:rsidR="00643B63" w:rsidRPr="00652E44">
        <w:rPr>
          <w:lang w:val="es-CO"/>
        </w:rPr>
        <w:t xml:space="preserve">En </w:t>
      </w:r>
      <w:r w:rsidR="00346D79" w:rsidRPr="00652E44">
        <w:rPr>
          <w:lang w:val="es-CO"/>
        </w:rPr>
        <w:t>varios</w:t>
      </w:r>
      <w:r w:rsidR="007C43D9" w:rsidRPr="00652E44">
        <w:rPr>
          <w:lang w:val="es-CO"/>
        </w:rPr>
        <w:t xml:space="preserve"> centros</w:t>
      </w:r>
      <w:r w:rsidR="00EB4AEE" w:rsidRPr="00652E44">
        <w:rPr>
          <w:lang w:val="es-CO"/>
        </w:rPr>
        <w:t xml:space="preserve">, </w:t>
      </w:r>
      <w:r w:rsidR="0099319D" w:rsidRPr="00652E44">
        <w:rPr>
          <w:lang w:val="es-CO"/>
        </w:rPr>
        <w:t>muchos adolescentes permanecen encerrados hasta 23</w:t>
      </w:r>
      <w:r w:rsidR="001E0F04" w:rsidRPr="00652E44">
        <w:rPr>
          <w:lang w:val="es-CO"/>
        </w:rPr>
        <w:t> </w:t>
      </w:r>
      <w:r w:rsidR="0099319D" w:rsidRPr="00652E44">
        <w:rPr>
          <w:lang w:val="es-CO"/>
        </w:rPr>
        <w:t>horas</w:t>
      </w:r>
      <w:r w:rsidR="0099319D">
        <w:rPr>
          <w:lang w:val="es-CO"/>
        </w:rPr>
        <w:t xml:space="preserve"> al día</w:t>
      </w:r>
      <w:r w:rsidR="00EB4AEE">
        <w:rPr>
          <w:lang w:val="es-CO"/>
        </w:rPr>
        <w:t>, a pesar de contar con zonas verdes</w:t>
      </w:r>
      <w:r w:rsidR="0099319D" w:rsidRPr="0942E6D5">
        <w:rPr>
          <w:lang w:val="es-CO"/>
        </w:rPr>
        <w:t>.</w:t>
      </w:r>
    </w:p>
    <w:p w14:paraId="1EADC77E" w14:textId="52F86396" w:rsidR="0099319D" w:rsidRPr="00904A42" w:rsidRDefault="0077417A" w:rsidP="0056783D">
      <w:pPr>
        <w:pStyle w:val="SingleTxtG"/>
        <w:rPr>
          <w:lang w:val="es-CO"/>
        </w:rPr>
      </w:pPr>
      <w:r w:rsidRPr="00904A42">
        <w:rPr>
          <w:lang w:val="es-CO"/>
        </w:rPr>
        <w:t>120.</w:t>
      </w:r>
      <w:r w:rsidRPr="00904A42">
        <w:rPr>
          <w:lang w:val="es-CO"/>
        </w:rPr>
        <w:tab/>
      </w:r>
      <w:r w:rsidR="008D2247">
        <w:rPr>
          <w:lang w:val="es-CO"/>
        </w:rPr>
        <w:t>Especialmente</w:t>
      </w:r>
      <w:r w:rsidR="0099319D" w:rsidRPr="265E4BC8">
        <w:rPr>
          <w:lang w:val="es-CO"/>
        </w:rPr>
        <w:t xml:space="preserve"> en los centros de varones, los servicios religiosos son el único espacio de esparcimiento, y </w:t>
      </w:r>
      <w:r w:rsidR="00EB4AEE">
        <w:rPr>
          <w:lang w:val="es-CO"/>
        </w:rPr>
        <w:t xml:space="preserve">el Subcomité </w:t>
      </w:r>
      <w:r w:rsidR="000729A6">
        <w:rPr>
          <w:lang w:val="es-CO"/>
        </w:rPr>
        <w:t>fue informado de que</w:t>
      </w:r>
      <w:r w:rsidR="0099319D">
        <w:rPr>
          <w:lang w:val="es-CO"/>
        </w:rPr>
        <w:t>,</w:t>
      </w:r>
      <w:r w:rsidR="0099319D" w:rsidRPr="265E4BC8">
        <w:rPr>
          <w:lang w:val="es-CO"/>
        </w:rPr>
        <w:t xml:space="preserve"> por ejemplo</w:t>
      </w:r>
      <w:r w:rsidR="0099319D">
        <w:rPr>
          <w:lang w:val="es-CO"/>
        </w:rPr>
        <w:t>,</w:t>
      </w:r>
      <w:r w:rsidR="0099319D" w:rsidRPr="265E4BC8">
        <w:rPr>
          <w:lang w:val="es-CO"/>
        </w:rPr>
        <w:t xml:space="preserve"> en CEJUDEP-Etapa</w:t>
      </w:r>
      <w:r w:rsidR="000729A6">
        <w:rPr>
          <w:lang w:val="es-CO"/>
        </w:rPr>
        <w:t>,</w:t>
      </w:r>
      <w:r w:rsidR="0099319D" w:rsidRPr="265E4BC8">
        <w:rPr>
          <w:lang w:val="es-CO"/>
        </w:rPr>
        <w:t xml:space="preserve"> los únicos libros disponibles son biblias. </w:t>
      </w:r>
      <w:r w:rsidR="0099319D">
        <w:rPr>
          <w:lang w:val="es-CO"/>
        </w:rPr>
        <w:t>Se</w:t>
      </w:r>
      <w:r w:rsidR="0099319D" w:rsidRPr="265E4BC8">
        <w:rPr>
          <w:lang w:val="es-CO"/>
        </w:rPr>
        <w:t xml:space="preserve"> notó que en los centros de varones la luz de las celdas se mantiene encendida las 24 horas del día.</w:t>
      </w:r>
    </w:p>
    <w:p w14:paraId="0BCAE3ED" w14:textId="199FCC23" w:rsidR="0099319D" w:rsidRPr="00904A42" w:rsidRDefault="0077417A" w:rsidP="0056783D">
      <w:pPr>
        <w:pStyle w:val="SingleTxtG"/>
        <w:rPr>
          <w:lang w:val="es-CO"/>
        </w:rPr>
      </w:pPr>
      <w:r w:rsidRPr="00904A42">
        <w:rPr>
          <w:lang w:val="es-CO"/>
        </w:rPr>
        <w:t>121.</w:t>
      </w:r>
      <w:r w:rsidRPr="00904A42">
        <w:rPr>
          <w:lang w:val="es-CO"/>
        </w:rPr>
        <w:tab/>
      </w:r>
      <w:r w:rsidR="0099319D" w:rsidRPr="0942E6D5">
        <w:rPr>
          <w:lang w:val="es-CO"/>
        </w:rPr>
        <w:t xml:space="preserve">Muchos de los menores indicaron </w:t>
      </w:r>
      <w:r w:rsidR="004250D5">
        <w:rPr>
          <w:lang w:val="es-CO"/>
        </w:rPr>
        <w:t xml:space="preserve">que </w:t>
      </w:r>
      <w:r w:rsidR="0099319D" w:rsidRPr="0942E6D5">
        <w:rPr>
          <w:lang w:val="es-CO"/>
        </w:rPr>
        <w:t xml:space="preserve">no </w:t>
      </w:r>
      <w:r w:rsidR="004250D5">
        <w:rPr>
          <w:lang w:val="es-CO"/>
        </w:rPr>
        <w:t>se habían</w:t>
      </w:r>
      <w:r w:rsidR="004250D5" w:rsidRPr="0942E6D5">
        <w:rPr>
          <w:lang w:val="es-CO"/>
        </w:rPr>
        <w:t xml:space="preserve"> </w:t>
      </w:r>
      <w:r w:rsidR="0099319D" w:rsidRPr="0942E6D5">
        <w:rPr>
          <w:lang w:val="es-CO"/>
        </w:rPr>
        <w:t xml:space="preserve">comunicado con sus familiares, porque no recordaban sus números o porque los guardias intentaron ocultárselos. </w:t>
      </w:r>
      <w:r w:rsidR="004250D5">
        <w:rPr>
          <w:lang w:val="es-CO"/>
        </w:rPr>
        <w:t>Asimismo,</w:t>
      </w:r>
      <w:r w:rsidR="004250D5" w:rsidRPr="0942E6D5">
        <w:rPr>
          <w:lang w:val="es-CO"/>
        </w:rPr>
        <w:t xml:space="preserve"> </w:t>
      </w:r>
      <w:r w:rsidR="0099319D" w:rsidRPr="0942E6D5">
        <w:rPr>
          <w:lang w:val="es-CO"/>
        </w:rPr>
        <w:t xml:space="preserve">los jóvenes que recién ingresan a CEJUDEP-Etapa deben permanecer 15 días </w:t>
      </w:r>
      <w:r w:rsidR="007C43D9">
        <w:rPr>
          <w:lang w:val="es-CO"/>
        </w:rPr>
        <w:t>sin salir de</w:t>
      </w:r>
      <w:r w:rsidR="0099319D" w:rsidRPr="0942E6D5">
        <w:rPr>
          <w:lang w:val="es-CO"/>
        </w:rPr>
        <w:t xml:space="preserve"> sus celdas</w:t>
      </w:r>
      <w:r w:rsidR="0099319D">
        <w:rPr>
          <w:lang w:val="es-CO"/>
        </w:rPr>
        <w:t xml:space="preserve"> y</w:t>
      </w:r>
      <w:r w:rsidR="007C43D9">
        <w:rPr>
          <w:lang w:val="es-CO"/>
        </w:rPr>
        <w:t>,</w:t>
      </w:r>
      <w:r w:rsidR="0099319D">
        <w:rPr>
          <w:lang w:val="es-CO"/>
        </w:rPr>
        <w:t xml:space="preserve"> en el caso </w:t>
      </w:r>
      <w:r w:rsidR="0099319D" w:rsidRPr="00DC4B7B">
        <w:rPr>
          <w:lang w:val="es-CO"/>
        </w:rPr>
        <w:t>de</w:t>
      </w:r>
      <w:r w:rsidR="00DC4B7B">
        <w:rPr>
          <w:lang w:val="es-CO"/>
        </w:rPr>
        <w:t>l</w:t>
      </w:r>
      <w:r w:rsidR="00B36596" w:rsidRPr="00B36596">
        <w:t xml:space="preserve"> </w:t>
      </w:r>
      <w:r w:rsidR="00B36596" w:rsidRPr="00B36596">
        <w:rPr>
          <w:lang w:val="es-CO"/>
        </w:rPr>
        <w:t>Centro Juvenil de Privación de Libertad para Mujeres</w:t>
      </w:r>
      <w:r w:rsidR="0099319D">
        <w:rPr>
          <w:lang w:val="es-CO"/>
        </w:rPr>
        <w:t xml:space="preserve"> </w:t>
      </w:r>
      <w:r w:rsidR="00B36596">
        <w:rPr>
          <w:lang w:val="es-CO"/>
        </w:rPr>
        <w:t>(</w:t>
      </w:r>
      <w:r w:rsidR="0099319D">
        <w:rPr>
          <w:lang w:val="es-CO"/>
        </w:rPr>
        <w:t>CEJUPLIM</w:t>
      </w:r>
      <w:r w:rsidR="00B36596">
        <w:rPr>
          <w:lang w:val="es-CO"/>
        </w:rPr>
        <w:t>)</w:t>
      </w:r>
      <w:r w:rsidR="0099319D">
        <w:rPr>
          <w:lang w:val="es-CO"/>
        </w:rPr>
        <w:t>, como sanción, había varias jóvenes que no habían salido de sus celdas durante días.</w:t>
      </w:r>
    </w:p>
    <w:p w14:paraId="0196A297" w14:textId="1E115992" w:rsidR="0099319D" w:rsidRPr="00904A42" w:rsidRDefault="0077417A" w:rsidP="0056783D">
      <w:pPr>
        <w:pStyle w:val="SingleTxtG"/>
        <w:rPr>
          <w:lang w:val="es-CO"/>
        </w:rPr>
      </w:pPr>
      <w:r w:rsidRPr="00904A42">
        <w:rPr>
          <w:lang w:val="es-CO"/>
        </w:rPr>
        <w:t>122.</w:t>
      </w:r>
      <w:r w:rsidRPr="00904A42">
        <w:rPr>
          <w:lang w:val="es-CO"/>
        </w:rPr>
        <w:tab/>
      </w:r>
      <w:r w:rsidR="0099319D" w:rsidRPr="0056783D">
        <w:rPr>
          <w:b/>
          <w:bCs/>
          <w:lang w:val="es-CO"/>
        </w:rPr>
        <w:t xml:space="preserve">El Subcomité recomienda </w:t>
      </w:r>
      <w:r w:rsidR="00B36596" w:rsidRPr="0056783D">
        <w:rPr>
          <w:b/>
          <w:bCs/>
          <w:lang w:val="es-CO"/>
        </w:rPr>
        <w:t xml:space="preserve">al Estado parte que </w:t>
      </w:r>
      <w:r w:rsidR="0099319D" w:rsidRPr="0056783D">
        <w:rPr>
          <w:b/>
          <w:bCs/>
          <w:lang w:val="es-CO"/>
        </w:rPr>
        <w:t>garanti</w:t>
      </w:r>
      <w:r w:rsidR="00B36596" w:rsidRPr="0056783D">
        <w:rPr>
          <w:b/>
          <w:bCs/>
          <w:lang w:val="es-CO"/>
        </w:rPr>
        <w:t>ce</w:t>
      </w:r>
      <w:r w:rsidR="0099319D" w:rsidRPr="0056783D">
        <w:rPr>
          <w:b/>
          <w:bCs/>
          <w:lang w:val="es-CO"/>
        </w:rPr>
        <w:t xml:space="preserve"> que los menores </w:t>
      </w:r>
      <w:r w:rsidR="00B36596" w:rsidRPr="0056783D">
        <w:rPr>
          <w:b/>
          <w:bCs/>
          <w:lang w:val="es-CO"/>
        </w:rPr>
        <w:t>puedan</w:t>
      </w:r>
      <w:r w:rsidR="0099319D" w:rsidRPr="0056783D">
        <w:rPr>
          <w:b/>
          <w:bCs/>
          <w:lang w:val="es-CO"/>
        </w:rPr>
        <w:t xml:space="preserve"> contactar a sus familiares o seres queridos, y asegur</w:t>
      </w:r>
      <w:r w:rsidR="00B36596" w:rsidRPr="0056783D">
        <w:rPr>
          <w:b/>
          <w:bCs/>
          <w:lang w:val="es-CO"/>
        </w:rPr>
        <w:t>e</w:t>
      </w:r>
      <w:r w:rsidR="0099319D" w:rsidRPr="0056783D">
        <w:rPr>
          <w:b/>
          <w:bCs/>
          <w:lang w:val="es-CO"/>
        </w:rPr>
        <w:t xml:space="preserve"> la práctica de ejercicio físico y recreativo diario al aire libre.</w:t>
      </w:r>
    </w:p>
    <w:p w14:paraId="06B0F6CA" w14:textId="0CB47794" w:rsidR="0099319D" w:rsidRPr="00286F5C" w:rsidRDefault="00286F5C" w:rsidP="00286F5C">
      <w:pPr>
        <w:pStyle w:val="H23G"/>
        <w:rPr>
          <w:lang w:val="es-CO"/>
        </w:rPr>
      </w:pPr>
      <w:r>
        <w:rPr>
          <w:lang w:val="es-CO"/>
        </w:rPr>
        <w:tab/>
      </w:r>
      <w:r w:rsidR="00692DC3">
        <w:rPr>
          <w:lang w:val="es-CO"/>
        </w:rPr>
        <w:t>4</w:t>
      </w:r>
      <w:r>
        <w:rPr>
          <w:lang w:val="es-CO"/>
        </w:rPr>
        <w:t>.</w:t>
      </w:r>
      <w:r>
        <w:rPr>
          <w:lang w:val="es-CO"/>
        </w:rPr>
        <w:tab/>
      </w:r>
      <w:r w:rsidR="0099319D" w:rsidRPr="00B96E10">
        <w:rPr>
          <w:lang w:val="es-CO"/>
        </w:rPr>
        <w:t>Condiciones materiales</w:t>
      </w:r>
    </w:p>
    <w:p w14:paraId="4DF86788" w14:textId="1AA5F4FB" w:rsidR="0099319D" w:rsidRPr="00286F5C" w:rsidRDefault="0077417A" w:rsidP="0056783D">
      <w:pPr>
        <w:pStyle w:val="SingleTxtG"/>
        <w:rPr>
          <w:lang w:val="es-CO"/>
        </w:rPr>
      </w:pPr>
      <w:r w:rsidRPr="00286F5C">
        <w:rPr>
          <w:lang w:val="es-CO"/>
        </w:rPr>
        <w:t>123.</w:t>
      </w:r>
      <w:r w:rsidRPr="00286F5C">
        <w:rPr>
          <w:lang w:val="es-CO"/>
        </w:rPr>
        <w:tab/>
      </w:r>
      <w:r w:rsidR="0099319D" w:rsidRPr="00286F5C">
        <w:rPr>
          <w:lang w:val="es-CO"/>
        </w:rPr>
        <w:t xml:space="preserve">Los jóvenes reciben tres comidas y dos </w:t>
      </w:r>
      <w:r w:rsidR="0099319D" w:rsidRPr="00DC4B7B">
        <w:rPr>
          <w:lang w:val="es-CO"/>
        </w:rPr>
        <w:t>refacciones</w:t>
      </w:r>
      <w:r w:rsidR="0099319D" w:rsidRPr="00286F5C">
        <w:rPr>
          <w:lang w:val="es-CO"/>
        </w:rPr>
        <w:t xml:space="preserve"> diarias. Sin embargo, el Subcomité recibió información sobre la deficiente calidad de la comida y el robo de esta por parte de los guardias</w:t>
      </w:r>
      <w:r w:rsidR="00B36596">
        <w:rPr>
          <w:lang w:val="es-CO"/>
        </w:rPr>
        <w:t xml:space="preserve"> o los </w:t>
      </w:r>
      <w:r w:rsidR="0099319D" w:rsidRPr="00286F5C">
        <w:rPr>
          <w:lang w:val="es-CO"/>
        </w:rPr>
        <w:t xml:space="preserve">monitores. Preocupa la inacción de los responsables del CEJUPLIM con respecto a una orden judicial </w:t>
      </w:r>
      <w:r w:rsidR="00071CC6">
        <w:rPr>
          <w:lang w:val="es-CO"/>
        </w:rPr>
        <w:t>en la que se</w:t>
      </w:r>
      <w:r w:rsidR="0099319D" w:rsidRPr="00286F5C">
        <w:rPr>
          <w:lang w:val="es-CO"/>
        </w:rPr>
        <w:t xml:space="preserve"> acreditaba</w:t>
      </w:r>
      <w:r w:rsidR="00071CC6">
        <w:rPr>
          <w:lang w:val="es-CO"/>
        </w:rPr>
        <w:t>n</w:t>
      </w:r>
      <w:r w:rsidR="0099319D" w:rsidRPr="00286F5C">
        <w:rPr>
          <w:lang w:val="es-CO"/>
        </w:rPr>
        <w:t xml:space="preserve"> los problemas con la alimentación. El Subcomité observó que el acceso al agua potable es limitado.</w:t>
      </w:r>
    </w:p>
    <w:p w14:paraId="4DA89AD1" w14:textId="6BB40AD6" w:rsidR="0099319D" w:rsidRPr="00286F5C" w:rsidRDefault="0077417A" w:rsidP="0056783D">
      <w:pPr>
        <w:pStyle w:val="SingleTxtG"/>
        <w:rPr>
          <w:lang w:val="es-CO"/>
        </w:rPr>
      </w:pPr>
      <w:r w:rsidRPr="00286F5C">
        <w:rPr>
          <w:lang w:val="es-CO"/>
        </w:rPr>
        <w:t>124.</w:t>
      </w:r>
      <w:r w:rsidRPr="00286F5C">
        <w:rPr>
          <w:lang w:val="es-CO"/>
        </w:rPr>
        <w:tab/>
      </w:r>
      <w:r w:rsidR="0099319D" w:rsidRPr="00286F5C">
        <w:rPr>
          <w:lang w:val="es-CO"/>
        </w:rPr>
        <w:t>No todas las celdas est</w:t>
      </w:r>
      <w:r w:rsidR="00652E44">
        <w:rPr>
          <w:lang w:val="es-CO"/>
        </w:rPr>
        <w:t>án</w:t>
      </w:r>
      <w:r w:rsidR="0099319D" w:rsidRPr="00286F5C">
        <w:rPr>
          <w:lang w:val="es-CO"/>
        </w:rPr>
        <w:t xml:space="preserve"> equipadas con duchas, baños </w:t>
      </w:r>
      <w:r w:rsidR="007762DD">
        <w:rPr>
          <w:lang w:val="es-CO"/>
        </w:rPr>
        <w:t>o las</w:t>
      </w:r>
      <w:r w:rsidR="0099319D" w:rsidRPr="00286F5C">
        <w:rPr>
          <w:lang w:val="es-CO"/>
        </w:rPr>
        <w:t xml:space="preserve"> suficientes cobijas para que los jóvenes puedan protegerse de las bajas temperaturas.</w:t>
      </w:r>
    </w:p>
    <w:p w14:paraId="58483451" w14:textId="6DD0B7BE" w:rsidR="0099319D" w:rsidRPr="00286F5C" w:rsidRDefault="0077417A" w:rsidP="0056783D">
      <w:pPr>
        <w:pStyle w:val="SingleTxtG"/>
        <w:rPr>
          <w:lang w:val="es-CO"/>
        </w:rPr>
      </w:pPr>
      <w:r w:rsidRPr="00286F5C">
        <w:rPr>
          <w:lang w:val="es-CO"/>
        </w:rPr>
        <w:t>125.</w:t>
      </w:r>
      <w:r w:rsidRPr="00286F5C">
        <w:rPr>
          <w:lang w:val="es-CO"/>
        </w:rPr>
        <w:tab/>
      </w:r>
      <w:r w:rsidR="0099319D" w:rsidRPr="00286F5C">
        <w:rPr>
          <w:lang w:val="es-CO"/>
        </w:rPr>
        <w:t>En centros como CEJUPLIM y CEJUDEP-Etapa</w:t>
      </w:r>
      <w:r w:rsidR="006D538C">
        <w:rPr>
          <w:lang w:val="es-CO"/>
        </w:rPr>
        <w:t>,</w:t>
      </w:r>
      <w:r w:rsidR="0099319D" w:rsidRPr="00286F5C">
        <w:rPr>
          <w:lang w:val="es-CO"/>
        </w:rPr>
        <w:t xml:space="preserve"> la provisión de ropa y artículos de higiene no está garantizada y a menudo depende de los familiares</w:t>
      </w:r>
      <w:r w:rsidR="001777EE">
        <w:rPr>
          <w:lang w:val="es-CO"/>
        </w:rPr>
        <w:t>.</w:t>
      </w:r>
      <w:r w:rsidR="0099319D" w:rsidRPr="00286F5C">
        <w:rPr>
          <w:lang w:val="es-CO"/>
        </w:rPr>
        <w:t xml:space="preserve"> </w:t>
      </w:r>
      <w:r w:rsidR="001777EE">
        <w:rPr>
          <w:lang w:val="es-CO"/>
        </w:rPr>
        <w:t>E</w:t>
      </w:r>
      <w:r w:rsidR="0099319D" w:rsidRPr="00286F5C">
        <w:rPr>
          <w:lang w:val="es-CO"/>
        </w:rPr>
        <w:t xml:space="preserve">n ocasiones, la ropa es confiscada durante requisas para dársela a jóvenes </w:t>
      </w:r>
      <w:r w:rsidR="00AB78C8">
        <w:rPr>
          <w:lang w:val="es-CO"/>
        </w:rPr>
        <w:t>de</w:t>
      </w:r>
      <w:r w:rsidR="0099319D" w:rsidRPr="00286F5C">
        <w:rPr>
          <w:lang w:val="es-CO"/>
        </w:rPr>
        <w:t xml:space="preserve"> </w:t>
      </w:r>
      <w:r w:rsidR="00AB78C8">
        <w:rPr>
          <w:lang w:val="es-CO"/>
        </w:rPr>
        <w:t>recién</w:t>
      </w:r>
      <w:r w:rsidR="0099319D" w:rsidRPr="00286F5C">
        <w:rPr>
          <w:lang w:val="es-CO"/>
        </w:rPr>
        <w:t xml:space="preserve"> ingres</w:t>
      </w:r>
      <w:r w:rsidR="00AB78C8">
        <w:rPr>
          <w:lang w:val="es-CO"/>
        </w:rPr>
        <w:t>o</w:t>
      </w:r>
      <w:r w:rsidR="0099319D" w:rsidRPr="00286F5C">
        <w:rPr>
          <w:lang w:val="es-CO"/>
        </w:rPr>
        <w:t xml:space="preserve">. Además, algunos jóvenes </w:t>
      </w:r>
      <w:r w:rsidR="00FA5848">
        <w:rPr>
          <w:lang w:val="es-CO"/>
        </w:rPr>
        <w:t>indicaron que tenían</w:t>
      </w:r>
      <w:r w:rsidR="00FA5848" w:rsidRPr="00286F5C">
        <w:rPr>
          <w:lang w:val="es-CO"/>
        </w:rPr>
        <w:t xml:space="preserve"> </w:t>
      </w:r>
      <w:r w:rsidR="0099319D" w:rsidRPr="00286F5C">
        <w:rPr>
          <w:lang w:val="es-CO"/>
        </w:rPr>
        <w:t>dificultades para mantener la higiene bucal debido a la retención de cepillos por parte de los guardias.</w:t>
      </w:r>
    </w:p>
    <w:p w14:paraId="650BF2F2" w14:textId="2EE34A26" w:rsidR="0099319D" w:rsidRPr="00286F5C" w:rsidRDefault="0077417A" w:rsidP="0056783D">
      <w:pPr>
        <w:pStyle w:val="SingleTxtG"/>
        <w:rPr>
          <w:lang w:val="es-CO"/>
        </w:rPr>
      </w:pPr>
      <w:r w:rsidRPr="00286F5C">
        <w:rPr>
          <w:lang w:val="es-CO"/>
        </w:rPr>
        <w:t>126.</w:t>
      </w:r>
      <w:r w:rsidRPr="00286F5C">
        <w:rPr>
          <w:lang w:val="es-CO"/>
        </w:rPr>
        <w:tab/>
      </w:r>
      <w:r w:rsidR="0099319D" w:rsidRPr="00286F5C">
        <w:rPr>
          <w:rStyle w:val="Textoennegrita"/>
          <w:lang w:val="es-CO"/>
        </w:rPr>
        <w:t>De conformidad con las normas internacionales se recomienda</w:t>
      </w:r>
      <w:r w:rsidR="00FA5848">
        <w:rPr>
          <w:rStyle w:val="Textoennegrita"/>
          <w:lang w:val="es-CO"/>
        </w:rPr>
        <w:t xml:space="preserve"> al Estado parte</w:t>
      </w:r>
      <w:r w:rsidR="0099319D" w:rsidRPr="00286F5C">
        <w:rPr>
          <w:rStyle w:val="Textoennegrita"/>
          <w:lang w:val="es-CO"/>
        </w:rPr>
        <w:t>:</w:t>
      </w:r>
    </w:p>
    <w:p w14:paraId="167420DB" w14:textId="7B25EE61" w:rsidR="0099319D" w:rsidRPr="00286F5C" w:rsidRDefault="0099319D" w:rsidP="00286F5C">
      <w:pPr>
        <w:pStyle w:val="SingleTxtG"/>
        <w:rPr>
          <w:b/>
          <w:bCs/>
        </w:rPr>
      </w:pPr>
      <w:r w:rsidRPr="00286F5C">
        <w:rPr>
          <w:b/>
          <w:bCs/>
        </w:rPr>
        <w:tab/>
        <w:t>a)</w:t>
      </w:r>
      <w:r w:rsidRPr="00286F5C">
        <w:rPr>
          <w:b/>
          <w:bCs/>
        </w:rPr>
        <w:tab/>
        <w:t>Adoptar todas las medidas necesarias para adecuar los centros de privación de libertad para menores, en particular respecto a alojamiento, higiene y alimentación suficiente y adecuada;</w:t>
      </w:r>
    </w:p>
    <w:p w14:paraId="7CCBB1C7" w14:textId="10B2C21B" w:rsidR="0099319D" w:rsidRPr="00286F5C" w:rsidRDefault="0099319D" w:rsidP="00286F5C">
      <w:pPr>
        <w:pStyle w:val="SingleTxtG"/>
        <w:rPr>
          <w:b/>
          <w:bCs/>
        </w:rPr>
      </w:pPr>
      <w:r w:rsidRPr="00286F5C">
        <w:rPr>
          <w:b/>
          <w:bCs/>
        </w:rPr>
        <w:tab/>
        <w:t>b)</w:t>
      </w:r>
      <w:r w:rsidRPr="00286F5C">
        <w:rPr>
          <w:b/>
          <w:bCs/>
        </w:rPr>
        <w:tab/>
        <w:t>Asegurar kits de aseo y ropa y que ningún joven privado de libertad deba depender de terceros para su obtención.</w:t>
      </w:r>
    </w:p>
    <w:p w14:paraId="2D701E4D" w14:textId="4BC4BCE3" w:rsidR="0099319D" w:rsidRPr="00904A42" w:rsidRDefault="00286F5C" w:rsidP="00286F5C">
      <w:pPr>
        <w:pStyle w:val="H23G"/>
        <w:rPr>
          <w:lang w:val="es-CO"/>
        </w:rPr>
      </w:pPr>
      <w:r>
        <w:rPr>
          <w:lang w:val="es-CO"/>
        </w:rPr>
        <w:tab/>
      </w:r>
      <w:r w:rsidR="00692DC3">
        <w:rPr>
          <w:lang w:val="es-CO"/>
        </w:rPr>
        <w:t>5</w:t>
      </w:r>
      <w:r>
        <w:rPr>
          <w:lang w:val="es-CO"/>
        </w:rPr>
        <w:t>.</w:t>
      </w:r>
      <w:r>
        <w:rPr>
          <w:lang w:val="es-CO"/>
        </w:rPr>
        <w:tab/>
      </w:r>
      <w:r w:rsidR="0099319D" w:rsidRPr="00904A42">
        <w:rPr>
          <w:lang w:val="es-CO"/>
        </w:rPr>
        <w:t>Régimen</w:t>
      </w:r>
      <w:r w:rsidR="00310BA3">
        <w:rPr>
          <w:lang w:val="es-CO"/>
        </w:rPr>
        <w:t>,</w:t>
      </w:r>
      <w:r w:rsidR="0099319D" w:rsidRPr="00904A42">
        <w:rPr>
          <w:lang w:val="es-CO"/>
        </w:rPr>
        <w:t xml:space="preserve"> actividades</w:t>
      </w:r>
      <w:r w:rsidR="00310BA3">
        <w:rPr>
          <w:lang w:val="es-CO"/>
        </w:rPr>
        <w:t xml:space="preserve"> y </w:t>
      </w:r>
      <w:r w:rsidR="0099319D" w:rsidRPr="00904A42">
        <w:rPr>
          <w:lang w:val="es-CO"/>
        </w:rPr>
        <w:t>rehabilitación</w:t>
      </w:r>
    </w:p>
    <w:p w14:paraId="41472D57" w14:textId="558F2AC1" w:rsidR="0099319D" w:rsidRPr="00904A42" w:rsidRDefault="0077417A" w:rsidP="0056783D">
      <w:pPr>
        <w:pStyle w:val="SingleTxtG"/>
        <w:rPr>
          <w:lang w:val="es-CO"/>
        </w:rPr>
      </w:pPr>
      <w:r w:rsidRPr="00904A42">
        <w:rPr>
          <w:lang w:val="es-CO"/>
        </w:rPr>
        <w:t>127.</w:t>
      </w:r>
      <w:r w:rsidRPr="00904A42">
        <w:rPr>
          <w:lang w:val="es-CO"/>
        </w:rPr>
        <w:tab/>
      </w:r>
      <w:r w:rsidR="00D060C6">
        <w:rPr>
          <w:lang w:val="es-CO"/>
        </w:rPr>
        <w:t>En los centros, l</w:t>
      </w:r>
      <w:r w:rsidR="0099319D" w:rsidRPr="26CAC701">
        <w:rPr>
          <w:lang w:val="es-CO"/>
        </w:rPr>
        <w:t xml:space="preserve">a insuficiencia, la monotonía y la baja calidad de las actividades constituyen una queja reiterada </w:t>
      </w:r>
      <w:r w:rsidR="0099319D">
        <w:rPr>
          <w:lang w:val="es-CO"/>
        </w:rPr>
        <w:t>de</w:t>
      </w:r>
      <w:r w:rsidR="0099319D" w:rsidRPr="26CAC701">
        <w:rPr>
          <w:lang w:val="es-CO"/>
        </w:rPr>
        <w:t xml:space="preserve"> los adolescentes.</w:t>
      </w:r>
    </w:p>
    <w:p w14:paraId="62A33360" w14:textId="6150D575" w:rsidR="0099319D" w:rsidRPr="00904A42" w:rsidRDefault="0077417A" w:rsidP="0056783D">
      <w:pPr>
        <w:pStyle w:val="SingleTxtG"/>
        <w:rPr>
          <w:lang w:val="es-CO"/>
        </w:rPr>
      </w:pPr>
      <w:r w:rsidRPr="00904A42">
        <w:rPr>
          <w:lang w:val="es-CO"/>
        </w:rPr>
        <w:lastRenderedPageBreak/>
        <w:t>128.</w:t>
      </w:r>
      <w:r w:rsidRPr="00904A42">
        <w:rPr>
          <w:lang w:val="es-CO"/>
        </w:rPr>
        <w:tab/>
      </w:r>
      <w:r w:rsidR="0099319D" w:rsidRPr="26CAC701">
        <w:rPr>
          <w:lang w:val="es-CO"/>
        </w:rPr>
        <w:t xml:space="preserve">El Subcomité </w:t>
      </w:r>
      <w:r w:rsidR="0099319D">
        <w:rPr>
          <w:lang w:val="es-CO"/>
        </w:rPr>
        <w:t>constató que</w:t>
      </w:r>
      <w:r w:rsidR="0099319D" w:rsidRPr="26CAC701">
        <w:rPr>
          <w:lang w:val="es-CO"/>
        </w:rPr>
        <w:t xml:space="preserve"> el estudio no es obligatorio y las clases dependen de la disponibilidad de los profesores, mientras que las actividades en el patio están limitadas </w:t>
      </w:r>
      <w:r w:rsidR="0099319D">
        <w:rPr>
          <w:lang w:val="es-CO"/>
        </w:rPr>
        <w:t>a</w:t>
      </w:r>
      <w:r w:rsidR="0099319D" w:rsidRPr="26CAC701">
        <w:rPr>
          <w:lang w:val="es-CO"/>
        </w:rPr>
        <w:t xml:space="preserve"> dos horas, y la papiroflexia es la única opción. </w:t>
      </w:r>
      <w:r w:rsidR="0099319D">
        <w:rPr>
          <w:lang w:val="es-CO"/>
        </w:rPr>
        <w:t>E</w:t>
      </w:r>
      <w:r w:rsidR="0099319D" w:rsidRPr="26CAC701">
        <w:rPr>
          <w:lang w:val="es-CO"/>
        </w:rPr>
        <w:t xml:space="preserve">stas actividades </w:t>
      </w:r>
      <w:r w:rsidR="0099319D">
        <w:rPr>
          <w:lang w:val="es-CO"/>
        </w:rPr>
        <w:t xml:space="preserve">no </w:t>
      </w:r>
      <w:r w:rsidR="0099319D" w:rsidRPr="26CAC701">
        <w:rPr>
          <w:lang w:val="es-CO"/>
        </w:rPr>
        <w:t>contribuye</w:t>
      </w:r>
      <w:r w:rsidR="007F4992">
        <w:rPr>
          <w:lang w:val="es-CO"/>
        </w:rPr>
        <w:t>n</w:t>
      </w:r>
      <w:r w:rsidR="0099319D" w:rsidRPr="26CAC701">
        <w:rPr>
          <w:lang w:val="es-CO"/>
        </w:rPr>
        <w:t xml:space="preserve"> significativamente al proceso de rehabilitación de los jóvenes. </w:t>
      </w:r>
      <w:r w:rsidR="0099319D">
        <w:rPr>
          <w:lang w:val="es-CO"/>
        </w:rPr>
        <w:t>L</w:t>
      </w:r>
      <w:r w:rsidR="0099319D" w:rsidRPr="26CAC701">
        <w:rPr>
          <w:lang w:val="es-CO"/>
        </w:rPr>
        <w:t>as personas en régimen cerrado a menudo permanecen en sus celdas por falta de supervisión de l</w:t>
      </w:r>
      <w:r w:rsidR="00662236">
        <w:rPr>
          <w:lang w:val="es-CO"/>
        </w:rPr>
        <w:t>o</w:t>
      </w:r>
      <w:r w:rsidR="0099319D" w:rsidRPr="26CAC701">
        <w:rPr>
          <w:lang w:val="es-CO"/>
        </w:rPr>
        <w:t>s monitor</w:t>
      </w:r>
      <w:r w:rsidR="00662236">
        <w:rPr>
          <w:lang w:val="es-CO"/>
        </w:rPr>
        <w:t>e</w:t>
      </w:r>
      <w:r w:rsidR="0099319D" w:rsidRPr="26CAC701">
        <w:rPr>
          <w:lang w:val="es-CO"/>
        </w:rPr>
        <w:t>s.</w:t>
      </w:r>
    </w:p>
    <w:p w14:paraId="29F6E2BC" w14:textId="7F56DF77" w:rsidR="0099319D" w:rsidRPr="00904A42" w:rsidRDefault="0077417A" w:rsidP="0056783D">
      <w:pPr>
        <w:pStyle w:val="SingleTxtG"/>
        <w:rPr>
          <w:rStyle w:val="SingleTxtGChar"/>
          <w:rFonts w:asciiTheme="majorBidi" w:hAnsiTheme="majorBidi" w:cstheme="majorBidi"/>
          <w:lang w:val="es-CO"/>
        </w:rPr>
      </w:pPr>
      <w:r w:rsidRPr="00904A42">
        <w:rPr>
          <w:rStyle w:val="SingleTxtGChar"/>
          <w:rFonts w:cstheme="majorBidi"/>
          <w:lang w:val="es-CO"/>
        </w:rPr>
        <w:t>129.</w:t>
      </w:r>
      <w:r w:rsidRPr="00904A42">
        <w:rPr>
          <w:rStyle w:val="SingleTxtGChar"/>
          <w:rFonts w:cstheme="majorBidi"/>
          <w:lang w:val="es-CO"/>
        </w:rPr>
        <w:tab/>
      </w:r>
      <w:r w:rsidR="0099319D" w:rsidRPr="00904A42">
        <w:rPr>
          <w:rStyle w:val="SingleTxtGChar"/>
          <w:rFonts w:asciiTheme="majorBidi" w:eastAsia="SimSun" w:hAnsiTheme="majorBidi" w:cstheme="majorBidi"/>
          <w:lang w:val="es-CO"/>
        </w:rPr>
        <w:t>El Subcomité observ</w:t>
      </w:r>
      <w:r w:rsidR="0099319D" w:rsidRPr="00904A42">
        <w:rPr>
          <w:lang w:val="es-CO"/>
        </w:rPr>
        <w:t>ó</w:t>
      </w:r>
      <w:r w:rsidR="0099319D" w:rsidRPr="00904A42">
        <w:rPr>
          <w:rStyle w:val="SingleTxtGChar"/>
          <w:rFonts w:asciiTheme="majorBidi" w:eastAsia="SimSun" w:hAnsiTheme="majorBidi" w:cstheme="majorBidi"/>
          <w:lang w:val="es-CO"/>
        </w:rPr>
        <w:t xml:space="preserve"> </w:t>
      </w:r>
      <w:r w:rsidR="0099319D" w:rsidRPr="00DD5CF2">
        <w:rPr>
          <w:rStyle w:val="SingleTxtGChar"/>
          <w:rFonts w:asciiTheme="majorBidi" w:eastAsia="SimSun" w:hAnsiTheme="majorBidi" w:cstheme="majorBidi"/>
          <w:lang w:val="es-CO"/>
        </w:rPr>
        <w:t xml:space="preserve">mejores condiciones en los centros de gestión </w:t>
      </w:r>
      <w:r w:rsidR="00D060C6" w:rsidRPr="00DD5CF2">
        <w:rPr>
          <w:rStyle w:val="SingleTxtGChar"/>
          <w:rFonts w:asciiTheme="majorBidi" w:eastAsia="SimSun" w:hAnsiTheme="majorBidi" w:cstheme="majorBidi"/>
          <w:lang w:val="es-CO"/>
        </w:rPr>
        <w:t>“</w:t>
      </w:r>
      <w:r w:rsidR="0099319D" w:rsidRPr="00DD5CF2">
        <w:rPr>
          <w:rStyle w:val="SingleTxtGChar"/>
          <w:rFonts w:asciiTheme="majorBidi" w:eastAsia="SimSun" w:hAnsiTheme="majorBidi" w:cstheme="majorBidi"/>
          <w:lang w:val="es-CO"/>
        </w:rPr>
        <w:t>nuevo modelo</w:t>
      </w:r>
      <w:r w:rsidR="00D060C6" w:rsidRPr="00DD5CF2">
        <w:rPr>
          <w:rStyle w:val="SingleTxtGChar"/>
          <w:rFonts w:asciiTheme="majorBidi" w:eastAsia="SimSun" w:hAnsiTheme="majorBidi" w:cstheme="majorBidi"/>
          <w:lang w:val="es-CO"/>
        </w:rPr>
        <w:t>”</w:t>
      </w:r>
      <w:r w:rsidR="0099319D" w:rsidRPr="00DD5CF2">
        <w:rPr>
          <w:rStyle w:val="SingleTxtGChar"/>
          <w:rFonts w:asciiTheme="majorBidi" w:eastAsia="SimSun" w:hAnsiTheme="majorBidi" w:cstheme="majorBidi"/>
          <w:lang w:val="es-CO"/>
        </w:rPr>
        <w:t xml:space="preserve"> donde los adolescentes realizan actividades de jardinería y cocina, entre otr</w:t>
      </w:r>
      <w:r w:rsidR="003B1F62" w:rsidRPr="00DD5CF2">
        <w:rPr>
          <w:rStyle w:val="SingleTxtGChar"/>
          <w:rFonts w:asciiTheme="majorBidi" w:eastAsia="SimSun" w:hAnsiTheme="majorBidi" w:cstheme="majorBidi"/>
          <w:lang w:val="es-CO"/>
        </w:rPr>
        <w:t>a</w:t>
      </w:r>
      <w:r w:rsidR="0099319D" w:rsidRPr="00DD5CF2">
        <w:rPr>
          <w:rStyle w:val="SingleTxtGChar"/>
          <w:rFonts w:asciiTheme="majorBidi" w:eastAsia="SimSun" w:hAnsiTheme="majorBidi" w:cstheme="majorBidi"/>
          <w:lang w:val="es-CO"/>
        </w:rPr>
        <w:t xml:space="preserve">s, y en </w:t>
      </w:r>
      <w:r w:rsidR="003B1F62" w:rsidRPr="00DD5CF2">
        <w:rPr>
          <w:rStyle w:val="SingleTxtGChar"/>
          <w:rFonts w:asciiTheme="majorBidi" w:eastAsia="SimSun" w:hAnsiTheme="majorBidi" w:cstheme="majorBidi"/>
          <w:lang w:val="es-CO"/>
        </w:rPr>
        <w:t xml:space="preserve">las </w:t>
      </w:r>
      <w:r w:rsidR="0099319D" w:rsidRPr="00DD5CF2">
        <w:rPr>
          <w:rStyle w:val="SingleTxtGChar"/>
          <w:rFonts w:asciiTheme="majorBidi" w:eastAsia="SimSun" w:hAnsiTheme="majorBidi" w:cstheme="majorBidi"/>
          <w:lang w:val="es-CO"/>
        </w:rPr>
        <w:t>casa</w:t>
      </w:r>
      <w:r w:rsidR="003B1F62" w:rsidRPr="00DD5CF2">
        <w:rPr>
          <w:rStyle w:val="SingleTxtGChar"/>
          <w:rFonts w:asciiTheme="majorBidi" w:eastAsia="SimSun" w:hAnsiTheme="majorBidi" w:cstheme="majorBidi"/>
          <w:lang w:val="es-CO"/>
        </w:rPr>
        <w:t>s</w:t>
      </w:r>
      <w:r w:rsidR="0099319D" w:rsidRPr="00DD5CF2">
        <w:rPr>
          <w:rStyle w:val="SingleTxtGChar"/>
          <w:rFonts w:asciiTheme="majorBidi" w:eastAsia="SimSun" w:hAnsiTheme="majorBidi" w:cstheme="majorBidi"/>
          <w:lang w:val="es-CO"/>
        </w:rPr>
        <w:t xml:space="preserve"> intermedia</w:t>
      </w:r>
      <w:r w:rsidR="003B1F62" w:rsidRPr="00DD5CF2">
        <w:rPr>
          <w:rStyle w:val="SingleTxtGChar"/>
          <w:rFonts w:asciiTheme="majorBidi" w:eastAsia="SimSun" w:hAnsiTheme="majorBidi" w:cstheme="majorBidi"/>
          <w:lang w:val="es-CO"/>
        </w:rPr>
        <w:t>s</w:t>
      </w:r>
      <w:r w:rsidR="0099319D" w:rsidRPr="00DD5CF2">
        <w:rPr>
          <w:rStyle w:val="SingleTxtGChar"/>
          <w:rFonts w:asciiTheme="majorBidi" w:eastAsia="SimSun" w:hAnsiTheme="majorBidi" w:cstheme="majorBidi"/>
          <w:lang w:val="es-CO"/>
        </w:rPr>
        <w:t xml:space="preserve"> gozan de regímenes semiabiertos</w:t>
      </w:r>
      <w:r w:rsidR="0099319D" w:rsidRPr="00904A42">
        <w:rPr>
          <w:rStyle w:val="SingleTxtGChar"/>
          <w:rFonts w:asciiTheme="majorBidi" w:eastAsia="SimSun" w:hAnsiTheme="majorBidi" w:cstheme="majorBidi"/>
          <w:lang w:val="es-CO"/>
        </w:rPr>
        <w:t xml:space="preserve">, </w:t>
      </w:r>
      <w:r w:rsidR="003B1F62">
        <w:rPr>
          <w:rStyle w:val="SingleTxtGChar"/>
          <w:rFonts w:asciiTheme="majorBidi" w:eastAsia="SimSun" w:hAnsiTheme="majorBidi" w:cstheme="majorBidi"/>
          <w:lang w:val="es-CO"/>
        </w:rPr>
        <w:t>con</w:t>
      </w:r>
      <w:r w:rsidR="003B1F62" w:rsidRPr="00904A42">
        <w:rPr>
          <w:rStyle w:val="SingleTxtGChar"/>
          <w:rFonts w:asciiTheme="majorBidi" w:eastAsia="SimSun" w:hAnsiTheme="majorBidi" w:cstheme="majorBidi"/>
          <w:lang w:val="es-CO"/>
        </w:rPr>
        <w:t xml:space="preserve"> </w:t>
      </w:r>
      <w:r w:rsidR="0099319D" w:rsidRPr="00904A42">
        <w:rPr>
          <w:rStyle w:val="SingleTxtGChar"/>
          <w:rFonts w:asciiTheme="majorBidi" w:eastAsia="SimSun" w:hAnsiTheme="majorBidi" w:cstheme="majorBidi"/>
          <w:lang w:val="es-CO"/>
        </w:rPr>
        <w:t xml:space="preserve">la posibilidad de estudiar en la universidad por un quetzal. Dichas actividades deberían </w:t>
      </w:r>
      <w:r w:rsidR="004A0F72">
        <w:rPr>
          <w:rStyle w:val="SingleTxtGChar"/>
          <w:rFonts w:asciiTheme="majorBidi" w:eastAsia="SimSun" w:hAnsiTheme="majorBidi" w:cstheme="majorBidi"/>
          <w:lang w:val="es-CO"/>
        </w:rPr>
        <w:t>reproducirse</w:t>
      </w:r>
      <w:r w:rsidR="0099319D" w:rsidRPr="00904A42">
        <w:rPr>
          <w:rStyle w:val="SingleTxtGChar"/>
          <w:rFonts w:asciiTheme="majorBidi" w:eastAsia="SimSun" w:hAnsiTheme="majorBidi" w:cstheme="majorBidi"/>
          <w:lang w:val="es-CO"/>
        </w:rPr>
        <w:t xml:space="preserve"> en todos los centros de adolescentes.</w:t>
      </w:r>
    </w:p>
    <w:p w14:paraId="7F651F9C" w14:textId="42C7D6B6" w:rsidR="0099319D" w:rsidRPr="00904A42" w:rsidRDefault="0077417A" w:rsidP="0056783D">
      <w:pPr>
        <w:pStyle w:val="SingleTxtG"/>
        <w:rPr>
          <w:lang w:val="es-CO"/>
        </w:rPr>
      </w:pPr>
      <w:r w:rsidRPr="00904A42">
        <w:rPr>
          <w:lang w:val="es-CO"/>
        </w:rPr>
        <w:t>130.</w:t>
      </w:r>
      <w:r w:rsidRPr="00904A42">
        <w:rPr>
          <w:lang w:val="es-CO"/>
        </w:rPr>
        <w:tab/>
      </w:r>
      <w:r w:rsidR="0099319D" w:rsidRPr="0056783D">
        <w:rPr>
          <w:b/>
          <w:bCs/>
          <w:lang w:val="es-CO"/>
        </w:rPr>
        <w:t>El Subcomité recomienda que Guatemala favorezca las medidas socioeducativas para los adolescentes privados de libertad con miras a facilitar su reintegración social.</w:t>
      </w:r>
    </w:p>
    <w:p w14:paraId="657A914A" w14:textId="1FE4F5E7" w:rsidR="0099319D" w:rsidRPr="00904A42" w:rsidRDefault="00F251B4" w:rsidP="00F251B4">
      <w:pPr>
        <w:pStyle w:val="H23G"/>
        <w:rPr>
          <w:lang w:val="es-CO"/>
        </w:rPr>
      </w:pPr>
      <w:r>
        <w:rPr>
          <w:lang w:val="es-CO"/>
        </w:rPr>
        <w:tab/>
      </w:r>
      <w:r w:rsidR="00692DC3">
        <w:rPr>
          <w:lang w:val="es-CO"/>
        </w:rPr>
        <w:t>6</w:t>
      </w:r>
      <w:r>
        <w:rPr>
          <w:lang w:val="es-CO"/>
        </w:rPr>
        <w:t>.</w:t>
      </w:r>
      <w:r>
        <w:rPr>
          <w:lang w:val="es-CO"/>
        </w:rPr>
        <w:tab/>
      </w:r>
      <w:r w:rsidR="0099319D" w:rsidRPr="00904A42">
        <w:rPr>
          <w:lang w:val="es-CO"/>
        </w:rPr>
        <w:t>Salud</w:t>
      </w:r>
    </w:p>
    <w:p w14:paraId="2A24BA32" w14:textId="16B2C6FF" w:rsidR="0099319D" w:rsidRPr="00904A42" w:rsidRDefault="0077417A" w:rsidP="0056783D">
      <w:pPr>
        <w:pStyle w:val="SingleTxtG"/>
        <w:rPr>
          <w:lang w:val="es-CO"/>
        </w:rPr>
      </w:pPr>
      <w:r w:rsidRPr="00904A42">
        <w:rPr>
          <w:lang w:val="es-CO"/>
        </w:rPr>
        <w:t>131.</w:t>
      </w:r>
      <w:r w:rsidRPr="00904A42">
        <w:rPr>
          <w:lang w:val="es-CO"/>
        </w:rPr>
        <w:tab/>
      </w:r>
      <w:r w:rsidR="0099319D">
        <w:rPr>
          <w:lang w:val="es-CO"/>
        </w:rPr>
        <w:t>L</w:t>
      </w:r>
      <w:r w:rsidR="0099319D" w:rsidRPr="654D8CC3">
        <w:rPr>
          <w:lang w:val="es-CO"/>
        </w:rPr>
        <w:t>os sistemas sanitarios de las instituciones para jóvenes en conflicto con la ley parec</w:t>
      </w:r>
      <w:r w:rsidR="00AD240E">
        <w:rPr>
          <w:lang w:val="es-CO"/>
        </w:rPr>
        <w:t>e</w:t>
      </w:r>
      <w:r w:rsidR="0099319D" w:rsidRPr="654D8CC3">
        <w:rPr>
          <w:lang w:val="es-CO"/>
        </w:rPr>
        <w:t xml:space="preserve"> </w:t>
      </w:r>
      <w:r w:rsidR="00AD240E">
        <w:rPr>
          <w:lang w:val="es-CO"/>
        </w:rPr>
        <w:t xml:space="preserve">que </w:t>
      </w:r>
      <w:r w:rsidR="0099319D" w:rsidRPr="654D8CC3">
        <w:rPr>
          <w:lang w:val="es-CO"/>
        </w:rPr>
        <w:t>funciona</w:t>
      </w:r>
      <w:r w:rsidR="00AD240E">
        <w:rPr>
          <w:lang w:val="es-CO"/>
        </w:rPr>
        <w:t>n</w:t>
      </w:r>
      <w:r w:rsidR="0099319D" w:rsidRPr="654D8CC3">
        <w:rPr>
          <w:lang w:val="es-CO"/>
        </w:rPr>
        <w:t xml:space="preserve"> relativamente bien, aunque </w:t>
      </w:r>
      <w:r w:rsidR="00D96627">
        <w:rPr>
          <w:lang w:val="es-CO"/>
        </w:rPr>
        <w:t xml:space="preserve">en algunas se constate una evidente </w:t>
      </w:r>
      <w:r w:rsidR="0099319D" w:rsidRPr="654D8CC3">
        <w:rPr>
          <w:lang w:val="es-CO"/>
        </w:rPr>
        <w:t xml:space="preserve">falta de personal adecuado. </w:t>
      </w:r>
      <w:r w:rsidR="0099319D">
        <w:rPr>
          <w:lang w:val="es-CO"/>
        </w:rPr>
        <w:t>E</w:t>
      </w:r>
      <w:r w:rsidR="0099319D" w:rsidRPr="654D8CC3">
        <w:rPr>
          <w:lang w:val="es-CO"/>
        </w:rPr>
        <w:t>n CEJUPLIM</w:t>
      </w:r>
      <w:r w:rsidR="00D96627">
        <w:rPr>
          <w:lang w:val="es-CO"/>
        </w:rPr>
        <w:t>,</w:t>
      </w:r>
      <w:r w:rsidR="0099319D" w:rsidRPr="654D8CC3">
        <w:rPr>
          <w:lang w:val="es-CO"/>
        </w:rPr>
        <w:t xml:space="preserve"> no había enfermera, sino s</w:t>
      </w:r>
      <w:r w:rsidR="00F363C4">
        <w:rPr>
          <w:lang w:val="es-CO"/>
        </w:rPr>
        <w:t>o</w:t>
      </w:r>
      <w:r w:rsidR="0099319D" w:rsidRPr="654D8CC3">
        <w:rPr>
          <w:lang w:val="es-CO"/>
        </w:rPr>
        <w:t>lo u</w:t>
      </w:r>
      <w:r w:rsidR="00964AD7">
        <w:rPr>
          <w:lang w:val="es-CO"/>
        </w:rPr>
        <w:t>n</w:t>
      </w:r>
      <w:r w:rsidR="0099319D" w:rsidRPr="654D8CC3">
        <w:rPr>
          <w:lang w:val="es-CO"/>
        </w:rPr>
        <w:t>a monit</w:t>
      </w:r>
      <w:r w:rsidR="00964AD7">
        <w:rPr>
          <w:lang w:val="es-CO"/>
        </w:rPr>
        <w:t>o</w:t>
      </w:r>
      <w:r w:rsidR="0099319D" w:rsidRPr="654D8CC3">
        <w:rPr>
          <w:lang w:val="es-CO"/>
        </w:rPr>
        <w:t xml:space="preserve">ra que tenía cierta experiencia previa </w:t>
      </w:r>
      <w:r w:rsidR="0099319D" w:rsidRPr="105314D4">
        <w:rPr>
          <w:lang w:val="es-CO"/>
        </w:rPr>
        <w:t>en salud</w:t>
      </w:r>
      <w:r w:rsidR="0099319D">
        <w:rPr>
          <w:lang w:val="es-CO"/>
        </w:rPr>
        <w:t xml:space="preserve">, </w:t>
      </w:r>
      <w:r w:rsidR="00D96627">
        <w:rPr>
          <w:lang w:val="es-CO"/>
        </w:rPr>
        <w:t>pero carecía de la</w:t>
      </w:r>
      <w:r w:rsidR="0099319D">
        <w:rPr>
          <w:lang w:val="es-CO"/>
        </w:rPr>
        <w:t xml:space="preserve"> formación profesional</w:t>
      </w:r>
      <w:r w:rsidR="00D96627">
        <w:rPr>
          <w:lang w:val="es-CO"/>
        </w:rPr>
        <w:t xml:space="preserve"> adecuada</w:t>
      </w:r>
      <w:r w:rsidR="0099319D" w:rsidRPr="654D8CC3">
        <w:rPr>
          <w:lang w:val="es-CO"/>
        </w:rPr>
        <w:t>. Sin embargo, se han encontrado soluciones para mitigar la falta de personal sanitario profesional, incluidos acuerdos con dos médicos locales que acud</w:t>
      </w:r>
      <w:r w:rsidR="00D96627">
        <w:rPr>
          <w:lang w:val="es-CO"/>
        </w:rPr>
        <w:t>e</w:t>
      </w:r>
      <w:r w:rsidR="0099319D" w:rsidRPr="654D8CC3">
        <w:rPr>
          <w:lang w:val="es-CO"/>
        </w:rPr>
        <w:t xml:space="preserve">n a la institución cuando </w:t>
      </w:r>
      <w:r w:rsidR="00D96627">
        <w:rPr>
          <w:lang w:val="es-CO"/>
        </w:rPr>
        <w:t>es</w:t>
      </w:r>
      <w:r w:rsidR="00D96627" w:rsidRPr="654D8CC3">
        <w:rPr>
          <w:lang w:val="es-CO"/>
        </w:rPr>
        <w:t xml:space="preserve"> </w:t>
      </w:r>
      <w:r w:rsidR="0099319D" w:rsidRPr="654D8CC3">
        <w:rPr>
          <w:lang w:val="es-CO"/>
        </w:rPr>
        <w:t>necesario y también est</w:t>
      </w:r>
      <w:r w:rsidR="00EA489F">
        <w:rPr>
          <w:lang w:val="es-CO"/>
        </w:rPr>
        <w:t>án</w:t>
      </w:r>
      <w:r w:rsidR="0099319D" w:rsidRPr="654D8CC3">
        <w:rPr>
          <w:lang w:val="es-CO"/>
        </w:rPr>
        <w:t xml:space="preserve"> disponibles para consultas en línea. El Subcomité no recibió quejas de los jóvenes detenidos </w:t>
      </w:r>
      <w:r w:rsidR="009A5F73">
        <w:rPr>
          <w:lang w:val="es-CO"/>
        </w:rPr>
        <w:t>de no haber sido</w:t>
      </w:r>
      <w:r w:rsidR="0099319D" w:rsidRPr="654D8CC3">
        <w:rPr>
          <w:lang w:val="es-CO"/>
        </w:rPr>
        <w:t xml:space="preserve"> atendidos por un profesional sanitario cuando lo necesitaban, e incluso observó que personal de la Cruz Roja acudió a examinar a un detenido que se había lesionado la mano. Los historiales médicos observados est</w:t>
      </w:r>
      <w:r w:rsidR="00A628F5">
        <w:rPr>
          <w:lang w:val="es-CO"/>
        </w:rPr>
        <w:t>án</w:t>
      </w:r>
      <w:r w:rsidR="0099319D" w:rsidRPr="654D8CC3">
        <w:rPr>
          <w:lang w:val="es-CO"/>
        </w:rPr>
        <w:t xml:space="preserve"> bien conservados.</w:t>
      </w:r>
    </w:p>
    <w:p w14:paraId="5E07E2BC" w14:textId="3BD43D5D" w:rsidR="0099319D" w:rsidRPr="00904A42" w:rsidRDefault="0077417A" w:rsidP="0056783D">
      <w:pPr>
        <w:pStyle w:val="SingleTxtG"/>
        <w:rPr>
          <w:lang w:val="es-CO"/>
        </w:rPr>
      </w:pPr>
      <w:r w:rsidRPr="00904A42">
        <w:rPr>
          <w:lang w:val="es-CO"/>
        </w:rPr>
        <w:t>132.</w:t>
      </w:r>
      <w:r w:rsidRPr="00904A42">
        <w:rPr>
          <w:lang w:val="es-CO"/>
        </w:rPr>
        <w:tab/>
      </w:r>
      <w:r w:rsidR="00BC7CED" w:rsidRPr="0056783D">
        <w:rPr>
          <w:b/>
          <w:bCs/>
          <w:lang w:val="es-CO"/>
        </w:rPr>
        <w:t>El Estado parte debe</w:t>
      </w:r>
      <w:r w:rsidR="0099319D" w:rsidRPr="0056783D">
        <w:rPr>
          <w:b/>
          <w:bCs/>
          <w:lang w:val="es-CO"/>
        </w:rPr>
        <w:t xml:space="preserve"> consider</w:t>
      </w:r>
      <w:r w:rsidR="00BC7CED" w:rsidRPr="0056783D">
        <w:rPr>
          <w:b/>
          <w:bCs/>
          <w:lang w:val="es-CO"/>
        </w:rPr>
        <w:t>ar</w:t>
      </w:r>
      <w:r w:rsidR="0099319D" w:rsidRPr="0056783D">
        <w:rPr>
          <w:b/>
          <w:bCs/>
          <w:lang w:val="es-CO"/>
        </w:rPr>
        <w:t xml:space="preserve"> si la buena práctica de las consultas en línea p</w:t>
      </w:r>
      <w:r w:rsidR="00BC7CED" w:rsidRPr="0056783D">
        <w:rPr>
          <w:b/>
          <w:bCs/>
          <w:lang w:val="es-CO"/>
        </w:rPr>
        <w:t>odría</w:t>
      </w:r>
      <w:r w:rsidR="0099319D" w:rsidRPr="0056783D">
        <w:rPr>
          <w:b/>
          <w:bCs/>
          <w:lang w:val="es-CO"/>
        </w:rPr>
        <w:t xml:space="preserve"> extenderse a otras instituciones. Sin embargo, dichas consultas nunca deben </w:t>
      </w:r>
      <w:r w:rsidR="00EC190C" w:rsidRPr="0056783D">
        <w:rPr>
          <w:b/>
          <w:bCs/>
          <w:lang w:val="es-CO"/>
        </w:rPr>
        <w:t>reemplazar a las</w:t>
      </w:r>
      <w:r w:rsidR="0099319D" w:rsidRPr="0056783D">
        <w:rPr>
          <w:b/>
          <w:bCs/>
          <w:lang w:val="es-CO"/>
        </w:rPr>
        <w:t xml:space="preserve"> visitas y exámenes físicos si el médico los considera necesarios.</w:t>
      </w:r>
    </w:p>
    <w:p w14:paraId="6F922694" w14:textId="5842FF70" w:rsidR="0099319D" w:rsidRPr="00904A42" w:rsidRDefault="00F251B4" w:rsidP="00F251B4">
      <w:pPr>
        <w:pStyle w:val="H23G"/>
        <w:rPr>
          <w:lang w:val="es-CO"/>
        </w:rPr>
      </w:pPr>
      <w:r>
        <w:rPr>
          <w:lang w:val="es-CO"/>
        </w:rPr>
        <w:tab/>
      </w:r>
      <w:r w:rsidR="00692DC3">
        <w:rPr>
          <w:lang w:val="es-CO"/>
        </w:rPr>
        <w:t>7</w:t>
      </w:r>
      <w:r>
        <w:rPr>
          <w:lang w:val="es-CO"/>
        </w:rPr>
        <w:t>.</w:t>
      </w:r>
      <w:r>
        <w:rPr>
          <w:lang w:val="es-CO"/>
        </w:rPr>
        <w:tab/>
      </w:r>
      <w:r w:rsidR="0099319D" w:rsidRPr="00904A42">
        <w:rPr>
          <w:lang w:val="es-CO"/>
        </w:rPr>
        <w:t>Medidas</w:t>
      </w:r>
      <w:r w:rsidR="00EC190C">
        <w:rPr>
          <w:lang w:val="es-CO"/>
        </w:rPr>
        <w:t xml:space="preserve"> y </w:t>
      </w:r>
      <w:r w:rsidR="0099319D" w:rsidRPr="00904A42">
        <w:rPr>
          <w:lang w:val="es-CO"/>
        </w:rPr>
        <w:t>regímenes disciplinarios</w:t>
      </w:r>
    </w:p>
    <w:p w14:paraId="54DEE544" w14:textId="1D4E3FAF" w:rsidR="0099319D" w:rsidRPr="00904A42" w:rsidRDefault="0077417A" w:rsidP="0056783D">
      <w:pPr>
        <w:pStyle w:val="SingleTxtG"/>
        <w:rPr>
          <w:lang w:val="es-CO"/>
        </w:rPr>
      </w:pPr>
      <w:r w:rsidRPr="00904A42">
        <w:rPr>
          <w:lang w:val="es-CO"/>
        </w:rPr>
        <w:t>133.</w:t>
      </w:r>
      <w:r w:rsidRPr="00904A42">
        <w:rPr>
          <w:lang w:val="es-CO"/>
        </w:rPr>
        <w:tab/>
      </w:r>
      <w:r w:rsidR="0099319D" w:rsidRPr="00904A42">
        <w:rPr>
          <w:lang w:val="es-CO"/>
        </w:rPr>
        <w:t>El Subcomité observó con preocupación el uso excesivo de la fuerza y de las medidas disciplinarias por parte de los guardias</w:t>
      </w:r>
      <w:r w:rsidR="00EC190C">
        <w:rPr>
          <w:lang w:val="es-CO"/>
        </w:rPr>
        <w:t xml:space="preserve"> en los centros juveniles</w:t>
      </w:r>
      <w:r w:rsidR="0099319D" w:rsidRPr="00904A42">
        <w:rPr>
          <w:lang w:val="es-CO"/>
        </w:rPr>
        <w:t>. Algunos jóvenes alegaron haber sido desnudados y obligados a realizar sentadillas durante las requisas.</w:t>
      </w:r>
    </w:p>
    <w:p w14:paraId="060E31F5" w14:textId="53C5F661" w:rsidR="0099319D" w:rsidRPr="00AC7654" w:rsidRDefault="0077417A" w:rsidP="0056783D">
      <w:pPr>
        <w:pStyle w:val="SingleTxtG"/>
        <w:rPr>
          <w:lang w:val="es-CO"/>
        </w:rPr>
      </w:pPr>
      <w:r w:rsidRPr="00AC7654">
        <w:rPr>
          <w:lang w:val="es-CO"/>
        </w:rPr>
        <w:t>134.</w:t>
      </w:r>
      <w:r w:rsidRPr="00AC7654">
        <w:rPr>
          <w:lang w:val="es-CO"/>
        </w:rPr>
        <w:tab/>
      </w:r>
      <w:r w:rsidR="0099319D" w:rsidRPr="654D8CC3">
        <w:rPr>
          <w:lang w:val="es-CO"/>
        </w:rPr>
        <w:t xml:space="preserve">El Subcomité fue informado de que a los adolescentes no se les dan cubiertos, por lo que comen con las manos, y si se encuentra a alguno con un cubierto es sancionado. En todos los centros de varones, se constató que los jóvenes </w:t>
      </w:r>
      <w:r w:rsidR="00947022">
        <w:rPr>
          <w:lang w:val="es-CO"/>
        </w:rPr>
        <w:t>tenían</w:t>
      </w:r>
      <w:r w:rsidR="0099319D" w:rsidRPr="654D8CC3">
        <w:rPr>
          <w:lang w:val="es-CO"/>
        </w:rPr>
        <w:t xml:space="preserve"> las cabezas rapadas, y </w:t>
      </w:r>
      <w:r w:rsidR="00947022">
        <w:rPr>
          <w:lang w:val="es-CO"/>
        </w:rPr>
        <w:t>se</w:t>
      </w:r>
      <w:r w:rsidR="0099319D" w:rsidRPr="654D8CC3">
        <w:rPr>
          <w:lang w:val="es-CO"/>
        </w:rPr>
        <w:t xml:space="preserve"> sanciona </w:t>
      </w:r>
      <w:r w:rsidR="00947022">
        <w:rPr>
          <w:lang w:val="es-CO"/>
        </w:rPr>
        <w:t xml:space="preserve">a quienes no </w:t>
      </w:r>
      <w:r w:rsidR="00632451">
        <w:rPr>
          <w:lang w:val="es-CO"/>
        </w:rPr>
        <w:t>las tengan</w:t>
      </w:r>
      <w:r w:rsidR="0099319D" w:rsidRPr="654D8CC3">
        <w:rPr>
          <w:lang w:val="es-CO"/>
        </w:rPr>
        <w:t>. A las mujeres</w:t>
      </w:r>
      <w:r w:rsidR="00632451">
        <w:rPr>
          <w:lang w:val="es-CO"/>
        </w:rPr>
        <w:t>,</w:t>
      </w:r>
      <w:r w:rsidR="0099319D" w:rsidRPr="654D8CC3">
        <w:rPr>
          <w:lang w:val="es-CO"/>
        </w:rPr>
        <w:t xml:space="preserve"> no se les permite maquillarse </w:t>
      </w:r>
      <w:r w:rsidR="00632451">
        <w:rPr>
          <w:lang w:val="es-CO"/>
        </w:rPr>
        <w:t>cuando reciben</w:t>
      </w:r>
      <w:r w:rsidR="00B2290A">
        <w:rPr>
          <w:lang w:val="es-CO"/>
        </w:rPr>
        <w:t xml:space="preserve"> </w:t>
      </w:r>
      <w:r w:rsidR="0099319D" w:rsidRPr="654D8CC3">
        <w:rPr>
          <w:lang w:val="es-CO"/>
        </w:rPr>
        <w:t xml:space="preserve">visitas, y las mayores de 18 </w:t>
      </w:r>
      <w:r w:rsidR="0099319D" w:rsidRPr="00AC7654">
        <w:rPr>
          <w:lang w:val="es-CO"/>
        </w:rPr>
        <w:t>años no pueden recibir a sus parejas.</w:t>
      </w:r>
    </w:p>
    <w:p w14:paraId="699F25B8" w14:textId="3CCF1882" w:rsidR="0099319D" w:rsidRDefault="0077417A" w:rsidP="0056783D">
      <w:pPr>
        <w:pStyle w:val="SingleTxtG"/>
      </w:pPr>
      <w:r>
        <w:t>135.</w:t>
      </w:r>
      <w:r>
        <w:tab/>
      </w:r>
      <w:r w:rsidR="0099319D" w:rsidRPr="00AC7654">
        <w:rPr>
          <w:lang w:val="es-CO"/>
        </w:rPr>
        <w:t>En TECPAN (en CEJUDEP-Etapa, un sector que no recibe luz natural y cuya infraestructura es</w:t>
      </w:r>
      <w:r w:rsidR="0099319D" w:rsidRPr="00662236">
        <w:rPr>
          <w:lang w:val="es-CO"/>
        </w:rPr>
        <w:t xml:space="preserve"> precaria) se</w:t>
      </w:r>
      <w:r w:rsidR="0099319D" w:rsidRPr="002E5B15">
        <w:rPr>
          <w:lang w:val="es-CO"/>
        </w:rPr>
        <w:t xml:space="preserve"> observar</w:t>
      </w:r>
      <w:r w:rsidR="00056E98">
        <w:rPr>
          <w:lang w:val="es-CO"/>
        </w:rPr>
        <w:t>on</w:t>
      </w:r>
      <w:r w:rsidR="0099319D" w:rsidRPr="002E5B15">
        <w:rPr>
          <w:lang w:val="es-CO"/>
        </w:rPr>
        <w:t xml:space="preserve"> una</w:t>
      </w:r>
      <w:r w:rsidR="00056E98">
        <w:rPr>
          <w:lang w:val="es-CO"/>
        </w:rPr>
        <w:t>s</w:t>
      </w:r>
      <w:r w:rsidR="0099319D" w:rsidRPr="002E5B15">
        <w:rPr>
          <w:lang w:val="es-CO"/>
        </w:rPr>
        <w:t xml:space="preserve"> de las situaciones más severas</w:t>
      </w:r>
      <w:r w:rsidR="00B87757">
        <w:rPr>
          <w:lang w:val="es-CO"/>
        </w:rPr>
        <w:t>:</w:t>
      </w:r>
      <w:r w:rsidR="0099319D" w:rsidRPr="002E5B15">
        <w:rPr>
          <w:lang w:val="es-CO"/>
        </w:rPr>
        <w:t xml:space="preserve"> </w:t>
      </w:r>
      <w:r w:rsidR="00B87757">
        <w:rPr>
          <w:lang w:val="es-CO"/>
        </w:rPr>
        <w:t>a) e</w:t>
      </w:r>
      <w:r w:rsidR="0099319D" w:rsidRPr="002E5B15">
        <w:rPr>
          <w:lang w:val="es-CO"/>
        </w:rPr>
        <w:t>n las celdas ha</w:t>
      </w:r>
      <w:r w:rsidR="009032A2">
        <w:rPr>
          <w:lang w:val="es-CO"/>
        </w:rPr>
        <w:t>y</w:t>
      </w:r>
      <w:r w:rsidR="0099319D" w:rsidRPr="002E5B15">
        <w:rPr>
          <w:lang w:val="es-CO"/>
        </w:rPr>
        <w:t xml:space="preserve"> entre una </w:t>
      </w:r>
      <w:r w:rsidR="00056E98">
        <w:rPr>
          <w:lang w:val="es-CO"/>
        </w:rPr>
        <w:t>y</w:t>
      </w:r>
      <w:r w:rsidR="0099319D" w:rsidRPr="002E5B15">
        <w:rPr>
          <w:lang w:val="es-CO"/>
        </w:rPr>
        <w:t xml:space="preserve"> cuatro personas, en algunos casos compartiendo el mismo colchón</w:t>
      </w:r>
      <w:r w:rsidR="00B87757">
        <w:rPr>
          <w:lang w:val="es-CO"/>
        </w:rPr>
        <w:t>;</w:t>
      </w:r>
      <w:r w:rsidR="0099319D" w:rsidRPr="002E5B15">
        <w:rPr>
          <w:lang w:val="es-CO"/>
        </w:rPr>
        <w:t xml:space="preserve"> </w:t>
      </w:r>
      <w:r w:rsidR="00B87757">
        <w:rPr>
          <w:lang w:val="es-CO"/>
        </w:rPr>
        <w:t>b) e</w:t>
      </w:r>
      <w:r w:rsidR="0099319D" w:rsidRPr="002E5B15">
        <w:rPr>
          <w:lang w:val="es-CO"/>
        </w:rPr>
        <w:t>l suministro de agua es limitado</w:t>
      </w:r>
      <w:r w:rsidR="00B87757">
        <w:rPr>
          <w:lang w:val="es-CO"/>
        </w:rPr>
        <w:t xml:space="preserve">; </w:t>
      </w:r>
      <w:r w:rsidR="009032A2">
        <w:rPr>
          <w:lang w:val="es-CO"/>
        </w:rPr>
        <w:t>c) a</w:t>
      </w:r>
      <w:r w:rsidR="0099319D" w:rsidRPr="002E5B15">
        <w:rPr>
          <w:lang w:val="es-CO"/>
        </w:rPr>
        <w:t xml:space="preserve"> veces</w:t>
      </w:r>
      <w:r w:rsidR="00056E98">
        <w:rPr>
          <w:lang w:val="es-CO"/>
        </w:rPr>
        <w:t>,</w:t>
      </w:r>
      <w:r w:rsidR="0099319D" w:rsidRPr="002E5B15">
        <w:rPr>
          <w:lang w:val="es-CO"/>
        </w:rPr>
        <w:t xml:space="preserve"> las visitas no duran más de cinco minutos, </w:t>
      </w:r>
      <w:r w:rsidR="009032A2">
        <w:rPr>
          <w:lang w:val="es-CO"/>
        </w:rPr>
        <w:t>d) </w:t>
      </w:r>
      <w:r w:rsidR="0099319D" w:rsidRPr="002E5B15">
        <w:rPr>
          <w:lang w:val="es-CO"/>
        </w:rPr>
        <w:t>el aislamiento, como medida disciplinaria</w:t>
      </w:r>
      <w:r w:rsidR="0099319D">
        <w:rPr>
          <w:lang w:val="es-CO"/>
        </w:rPr>
        <w:t xml:space="preserve"> s</w:t>
      </w:r>
      <w:r w:rsidR="0099319D" w:rsidRPr="002E5B15">
        <w:rPr>
          <w:lang w:val="es-CO"/>
        </w:rPr>
        <w:t>e aplica con frecuencia y de manera prolongada, con casos que superan el año y medio. En el caso de CEJUDEP</w:t>
      </w:r>
      <w:r w:rsidR="00571C7B">
        <w:rPr>
          <w:lang w:val="es-CO"/>
        </w:rPr>
        <w:t>,</w:t>
      </w:r>
      <w:r w:rsidR="0099319D" w:rsidRPr="002E5B15">
        <w:rPr>
          <w:lang w:val="es-CO"/>
        </w:rPr>
        <w:t xml:space="preserve"> los jóvenes que habían sido separados del resto de la población presentaban un evidente deterioro físico</w:t>
      </w:r>
      <w:r w:rsidR="0099319D" w:rsidRPr="002E5B15">
        <w:t>,</w:t>
      </w:r>
      <w:r w:rsidR="0099319D">
        <w:t xml:space="preserve"> como extrema delgadez y palidez por la falta de acceso al sol.</w:t>
      </w:r>
    </w:p>
    <w:p w14:paraId="1976FA02" w14:textId="6FEC1B00" w:rsidR="0099319D" w:rsidRPr="00F251B4" w:rsidRDefault="0077417A" w:rsidP="0056783D">
      <w:pPr>
        <w:pStyle w:val="SingleTxtG"/>
      </w:pPr>
      <w:r w:rsidRPr="00F251B4">
        <w:t>136.</w:t>
      </w:r>
      <w:r w:rsidRPr="00F251B4">
        <w:tab/>
      </w:r>
      <w:r w:rsidR="0099319D" w:rsidRPr="0056783D">
        <w:rPr>
          <w:b/>
          <w:bCs/>
          <w:lang w:val="es-CO"/>
        </w:rPr>
        <w:t xml:space="preserve">El Subcomité </w:t>
      </w:r>
      <w:r w:rsidR="00F251B4" w:rsidRPr="0056783D">
        <w:rPr>
          <w:b/>
          <w:bCs/>
          <w:lang w:val="es-CO"/>
        </w:rPr>
        <w:t>recomienda:</w:t>
      </w:r>
    </w:p>
    <w:p w14:paraId="0461E35D" w14:textId="2FA84BE3" w:rsidR="0099319D" w:rsidRPr="00F251B4" w:rsidRDefault="0099319D" w:rsidP="00F251B4">
      <w:pPr>
        <w:pStyle w:val="SingleTxtG"/>
        <w:rPr>
          <w:b/>
          <w:lang w:val="es-CO"/>
        </w:rPr>
      </w:pPr>
      <w:r w:rsidRPr="00F251B4">
        <w:rPr>
          <w:b/>
          <w:lang w:val="es-CO"/>
        </w:rPr>
        <w:tab/>
        <w:t>a)</w:t>
      </w:r>
      <w:r w:rsidRPr="00F251B4">
        <w:rPr>
          <w:b/>
          <w:lang w:val="es-CO"/>
        </w:rPr>
        <w:tab/>
        <w:t xml:space="preserve">Tomar las medidas necesarias para que las requisas sean realizadas sin violencia y </w:t>
      </w:r>
      <w:r w:rsidR="00BF7D21">
        <w:rPr>
          <w:b/>
          <w:lang w:val="es-CO"/>
        </w:rPr>
        <w:t>sin</w:t>
      </w:r>
      <w:r w:rsidRPr="00F251B4">
        <w:rPr>
          <w:b/>
          <w:lang w:val="es-CO"/>
        </w:rPr>
        <w:t xml:space="preserve"> la intención de intimidar a los jóvenes privados de libertad;</w:t>
      </w:r>
    </w:p>
    <w:p w14:paraId="3A5C28F3" w14:textId="66740AA5" w:rsidR="0099319D" w:rsidRPr="00F251B4" w:rsidRDefault="0099319D" w:rsidP="00F251B4">
      <w:pPr>
        <w:pStyle w:val="SingleTxtG"/>
        <w:rPr>
          <w:b/>
          <w:lang w:val="es-CO"/>
        </w:rPr>
      </w:pPr>
      <w:r w:rsidRPr="00F251B4">
        <w:rPr>
          <w:b/>
          <w:lang w:val="es-CO"/>
        </w:rPr>
        <w:tab/>
        <w:t>b)</w:t>
      </w:r>
      <w:r w:rsidRPr="00F251B4">
        <w:rPr>
          <w:b/>
          <w:lang w:val="es-CO"/>
        </w:rPr>
        <w:tab/>
        <w:t>Adoptar medidas para que cualquier restricción de derechos sea resultado de un procedimiento disciplinario respetuoso del debido proceso.</w:t>
      </w:r>
    </w:p>
    <w:p w14:paraId="7C9BB4A9" w14:textId="4B480477" w:rsidR="0099319D" w:rsidRPr="00904A42" w:rsidRDefault="00373FC6" w:rsidP="00373FC6">
      <w:pPr>
        <w:pStyle w:val="H23G"/>
        <w:rPr>
          <w:lang w:val="es-CO"/>
        </w:rPr>
      </w:pPr>
      <w:r>
        <w:rPr>
          <w:lang w:val="es-CO"/>
        </w:rPr>
        <w:tab/>
      </w:r>
      <w:r w:rsidR="00692DC3">
        <w:rPr>
          <w:lang w:val="es-CO"/>
        </w:rPr>
        <w:t>8</w:t>
      </w:r>
      <w:r>
        <w:rPr>
          <w:lang w:val="es-CO"/>
        </w:rPr>
        <w:t>.</w:t>
      </w:r>
      <w:r>
        <w:rPr>
          <w:lang w:val="es-CO"/>
        </w:rPr>
        <w:tab/>
      </w:r>
      <w:r w:rsidR="0099319D" w:rsidRPr="00904A42">
        <w:rPr>
          <w:lang w:val="es-CO"/>
        </w:rPr>
        <w:t>Personal penitenciario y formación</w:t>
      </w:r>
    </w:p>
    <w:p w14:paraId="7C6EB50C" w14:textId="3FE60360" w:rsidR="0099319D" w:rsidRPr="00904A42" w:rsidRDefault="0077417A" w:rsidP="0056783D">
      <w:pPr>
        <w:pStyle w:val="SingleTxtG"/>
        <w:rPr>
          <w:lang w:val="es-CO"/>
        </w:rPr>
      </w:pPr>
      <w:r w:rsidRPr="00904A42">
        <w:rPr>
          <w:lang w:val="es-CO"/>
        </w:rPr>
        <w:t>137.</w:t>
      </w:r>
      <w:r w:rsidRPr="00904A42">
        <w:rPr>
          <w:lang w:val="es-CO"/>
        </w:rPr>
        <w:tab/>
      </w:r>
      <w:r w:rsidR="0099319D" w:rsidRPr="00904A42">
        <w:rPr>
          <w:lang w:val="es-CO"/>
        </w:rPr>
        <w:t xml:space="preserve">En comparación con los centros de adultos visitados, el Subcomité constató que </w:t>
      </w:r>
      <w:r w:rsidR="0099319D">
        <w:rPr>
          <w:lang w:val="es-CO"/>
        </w:rPr>
        <w:t xml:space="preserve">el comportamiento del personal </w:t>
      </w:r>
      <w:r w:rsidR="0099319D" w:rsidRPr="00904A42">
        <w:rPr>
          <w:lang w:val="es-CO"/>
        </w:rPr>
        <w:t>d</w:t>
      </w:r>
      <w:r w:rsidR="0099319D">
        <w:rPr>
          <w:lang w:val="es-CO"/>
        </w:rPr>
        <w:t>e</w:t>
      </w:r>
      <w:r w:rsidR="0099319D" w:rsidRPr="00904A42">
        <w:rPr>
          <w:lang w:val="es-CO"/>
        </w:rPr>
        <w:t xml:space="preserve"> CEJUDEP y CEJUDEP-Etapa </w:t>
      </w:r>
      <w:bookmarkStart w:id="22" w:name="_Hlk154060647"/>
      <w:r w:rsidR="0099319D">
        <w:rPr>
          <w:lang w:val="es-CO"/>
        </w:rPr>
        <w:t xml:space="preserve">era </w:t>
      </w:r>
      <w:r w:rsidR="0099319D" w:rsidRPr="00904A42">
        <w:rPr>
          <w:lang w:val="es-CO"/>
        </w:rPr>
        <w:t>militarizado y represivo.</w:t>
      </w:r>
      <w:bookmarkEnd w:id="22"/>
    </w:p>
    <w:p w14:paraId="3E247EBA" w14:textId="2B392280" w:rsidR="0099319D" w:rsidRPr="00904A42" w:rsidRDefault="0077417A" w:rsidP="0056783D">
      <w:pPr>
        <w:pStyle w:val="SingleTxtG"/>
        <w:rPr>
          <w:lang w:val="es-CO"/>
        </w:rPr>
      </w:pPr>
      <w:r w:rsidRPr="00904A42">
        <w:rPr>
          <w:lang w:val="es-CO"/>
        </w:rPr>
        <w:lastRenderedPageBreak/>
        <w:t>138.</w:t>
      </w:r>
      <w:r w:rsidRPr="00904A42">
        <w:rPr>
          <w:lang w:val="es-CO"/>
        </w:rPr>
        <w:tab/>
      </w:r>
      <w:r w:rsidR="0099319D" w:rsidRPr="0056783D">
        <w:rPr>
          <w:b/>
          <w:bCs/>
          <w:lang w:val="es-CO"/>
        </w:rPr>
        <w:t xml:space="preserve">Se recomienda que Guatemala aumente el presupuesto con el fin de asegurar recursos humanos especializados, personal técnico, abogados, psiquiatras y apoyo psicológico </w:t>
      </w:r>
      <w:r w:rsidR="00CB2A56" w:rsidRPr="0056783D">
        <w:rPr>
          <w:b/>
          <w:bCs/>
          <w:lang w:val="es-CO"/>
        </w:rPr>
        <w:t xml:space="preserve">a </w:t>
      </w:r>
      <w:r w:rsidR="0099319D" w:rsidRPr="0056783D">
        <w:rPr>
          <w:b/>
          <w:bCs/>
          <w:lang w:val="es-CO"/>
        </w:rPr>
        <w:t>los menores detenidos.</w:t>
      </w:r>
    </w:p>
    <w:p w14:paraId="20AC0A51" w14:textId="49ED4A83" w:rsidR="009C6B5C" w:rsidRPr="00D768A1" w:rsidRDefault="00D768A1" w:rsidP="00D768A1">
      <w:pPr>
        <w:pStyle w:val="H23G"/>
      </w:pPr>
      <w:r>
        <w:tab/>
      </w:r>
      <w:r w:rsidR="00692DC3">
        <w:t>9</w:t>
      </w:r>
      <w:r w:rsidR="00373FC6" w:rsidRPr="00D768A1">
        <w:t>.</w:t>
      </w:r>
      <w:r w:rsidR="00373FC6" w:rsidRPr="00D768A1">
        <w:tab/>
      </w:r>
      <w:r w:rsidR="0099319D" w:rsidRPr="00D768A1">
        <w:t>Situación de grupos vulnerable</w:t>
      </w:r>
      <w:r w:rsidR="001C66A1" w:rsidRPr="00D768A1">
        <w:t>s</w:t>
      </w:r>
    </w:p>
    <w:p w14:paraId="4107FC75" w14:textId="60471162" w:rsidR="0099319D" w:rsidRPr="003A2716" w:rsidRDefault="00D768A1" w:rsidP="00B14311">
      <w:pPr>
        <w:pStyle w:val="H4G"/>
        <w:rPr>
          <w:lang w:val="es-CO"/>
        </w:rPr>
      </w:pPr>
      <w:r>
        <w:rPr>
          <w:lang w:val="es-CO"/>
        </w:rPr>
        <w:tab/>
      </w:r>
      <w:r w:rsidR="009C6B5C" w:rsidRPr="003A2716">
        <w:rPr>
          <w:lang w:val="es-CO"/>
        </w:rPr>
        <w:t>a)</w:t>
      </w:r>
      <w:r w:rsidRPr="003A2716">
        <w:rPr>
          <w:lang w:val="es-CO"/>
        </w:rPr>
        <w:tab/>
      </w:r>
      <w:r w:rsidR="00B20E23" w:rsidRPr="003A2716">
        <w:rPr>
          <w:lang w:val="es-CO"/>
        </w:rPr>
        <w:t>Personas j</w:t>
      </w:r>
      <w:r w:rsidR="0099319D" w:rsidRPr="003A2716">
        <w:rPr>
          <w:lang w:val="es-CO"/>
        </w:rPr>
        <w:t xml:space="preserve">óvenes </w:t>
      </w:r>
      <w:bookmarkStart w:id="23" w:name="_Hlk169539106"/>
      <w:r w:rsidR="0097080F" w:rsidRPr="003A2716">
        <w:rPr>
          <w:lang w:val="es-CO"/>
        </w:rPr>
        <w:t>lesbianas, gais</w:t>
      </w:r>
      <w:r w:rsidR="00763E8D" w:rsidRPr="003A2716">
        <w:rPr>
          <w:lang w:val="es-CO"/>
        </w:rPr>
        <w:t>,</w:t>
      </w:r>
      <w:r w:rsidR="0097080F" w:rsidRPr="003A2716">
        <w:rPr>
          <w:lang w:val="es-CO"/>
        </w:rPr>
        <w:t xml:space="preserve"> bisexuales</w:t>
      </w:r>
      <w:r w:rsidR="00763E8D" w:rsidRPr="003A2716">
        <w:rPr>
          <w:lang w:val="es-CO"/>
        </w:rPr>
        <w:t xml:space="preserve"> y transgénero</w:t>
      </w:r>
      <w:bookmarkEnd w:id="23"/>
    </w:p>
    <w:p w14:paraId="6A6CE127" w14:textId="69587FC9" w:rsidR="0099319D" w:rsidRDefault="0077417A" w:rsidP="0056783D">
      <w:pPr>
        <w:pStyle w:val="SingleTxtG"/>
        <w:rPr>
          <w:lang w:val="es-CO"/>
        </w:rPr>
      </w:pPr>
      <w:r>
        <w:rPr>
          <w:lang w:val="es-CO"/>
        </w:rPr>
        <w:t>139.</w:t>
      </w:r>
      <w:r>
        <w:rPr>
          <w:lang w:val="es-CO"/>
        </w:rPr>
        <w:tab/>
      </w:r>
      <w:r w:rsidR="0099319D" w:rsidRPr="26CAC701">
        <w:rPr>
          <w:lang w:val="es-CO"/>
        </w:rPr>
        <w:t xml:space="preserve">El Subcomité fue informado de la carencia de medidas con enfoque diferencial que permitan proteger </w:t>
      </w:r>
      <w:r w:rsidR="0099319D">
        <w:rPr>
          <w:lang w:val="es-CO"/>
        </w:rPr>
        <w:t>y cubrir las necesidades de</w:t>
      </w:r>
      <w:r w:rsidR="0099319D" w:rsidRPr="26CAC701">
        <w:rPr>
          <w:lang w:val="es-CO"/>
        </w:rPr>
        <w:t xml:space="preserve"> </w:t>
      </w:r>
      <w:r w:rsidR="00A4394D">
        <w:rPr>
          <w:lang w:val="es-CO"/>
        </w:rPr>
        <w:t xml:space="preserve">personas </w:t>
      </w:r>
      <w:r w:rsidR="0099319D" w:rsidRPr="26CAC701">
        <w:rPr>
          <w:lang w:val="es-CO"/>
        </w:rPr>
        <w:t xml:space="preserve">jóvenes </w:t>
      </w:r>
      <w:r w:rsidR="00A4394D">
        <w:rPr>
          <w:lang w:val="es-CO"/>
        </w:rPr>
        <w:t xml:space="preserve">lesbianas gais, </w:t>
      </w:r>
      <w:r w:rsidR="00763E8D">
        <w:rPr>
          <w:lang w:val="es-CO"/>
        </w:rPr>
        <w:t>bisexuales y transgénero</w:t>
      </w:r>
      <w:r w:rsidR="0099319D">
        <w:rPr>
          <w:lang w:val="es-CO"/>
        </w:rPr>
        <w:t>.</w:t>
      </w:r>
      <w:r w:rsidR="0099319D" w:rsidRPr="26CAC701">
        <w:rPr>
          <w:lang w:val="es-CO"/>
        </w:rPr>
        <w:t xml:space="preserve"> En CEJUDEP-Etapa, la única persona de la comunidad </w:t>
      </w:r>
      <w:r w:rsidR="00820F26">
        <w:rPr>
          <w:lang w:val="es-CO"/>
        </w:rPr>
        <w:t xml:space="preserve">de personas </w:t>
      </w:r>
      <w:r w:rsidR="00820F26" w:rsidRPr="00820F26">
        <w:rPr>
          <w:lang w:val="es-CO"/>
        </w:rPr>
        <w:t>lesbianas, gais, bisexuales</w:t>
      </w:r>
      <w:r w:rsidR="00820F26">
        <w:rPr>
          <w:lang w:val="es-CO"/>
        </w:rPr>
        <w:t xml:space="preserve"> y</w:t>
      </w:r>
      <w:r w:rsidR="00820F26" w:rsidRPr="00820F26">
        <w:rPr>
          <w:lang w:val="es-CO"/>
        </w:rPr>
        <w:t xml:space="preserve"> transgénero</w:t>
      </w:r>
      <w:r w:rsidR="00820F26" w:rsidRPr="00820F26" w:rsidDel="00820F26">
        <w:rPr>
          <w:lang w:val="es-CO"/>
        </w:rPr>
        <w:t xml:space="preserve"> </w:t>
      </w:r>
      <w:r w:rsidR="0099319D" w:rsidRPr="00DC4B7B">
        <w:rPr>
          <w:lang w:val="es-CO"/>
        </w:rPr>
        <w:t>autor</w:t>
      </w:r>
      <w:r w:rsidR="00DC4B7B" w:rsidRPr="00DC4B7B">
        <w:rPr>
          <w:lang w:val="es-CO"/>
        </w:rPr>
        <w:t>r</w:t>
      </w:r>
      <w:r w:rsidR="0099319D" w:rsidRPr="00DC4B7B">
        <w:rPr>
          <w:lang w:val="es-CO"/>
        </w:rPr>
        <w:t>econocida</w:t>
      </w:r>
      <w:r w:rsidR="0099319D" w:rsidRPr="26CAC701">
        <w:rPr>
          <w:lang w:val="es-CO"/>
        </w:rPr>
        <w:t xml:space="preserve"> estaba </w:t>
      </w:r>
      <w:r w:rsidR="0099319D">
        <w:rPr>
          <w:lang w:val="es-CO"/>
        </w:rPr>
        <w:t>en aislamiento</w:t>
      </w:r>
      <w:r w:rsidR="0099319D" w:rsidRPr="26CAC701">
        <w:rPr>
          <w:lang w:val="es-CO"/>
        </w:rPr>
        <w:t xml:space="preserve">. </w:t>
      </w:r>
      <w:r w:rsidR="003632EC">
        <w:rPr>
          <w:lang w:val="es-CO"/>
        </w:rPr>
        <w:t xml:space="preserve">Por otro lado, </w:t>
      </w:r>
      <w:r w:rsidR="0099319D" w:rsidRPr="26CAC701">
        <w:rPr>
          <w:lang w:val="es-CO"/>
        </w:rPr>
        <w:t>las jóvenes en CEJUPLIM reciben charlas sobre igualdad y no discriminación.</w:t>
      </w:r>
    </w:p>
    <w:p w14:paraId="6E068E66" w14:textId="48ECFF60" w:rsidR="0099319D" w:rsidRPr="00E60CC5" w:rsidRDefault="0077417A" w:rsidP="0056783D">
      <w:pPr>
        <w:pStyle w:val="SingleTxtG"/>
        <w:rPr>
          <w:lang w:val="es-CO"/>
        </w:rPr>
      </w:pPr>
      <w:r w:rsidRPr="00E60CC5">
        <w:rPr>
          <w:lang w:val="es-CO"/>
        </w:rPr>
        <w:t>140.</w:t>
      </w:r>
      <w:r w:rsidRPr="00E60CC5">
        <w:rPr>
          <w:lang w:val="es-CO"/>
        </w:rPr>
        <w:tab/>
      </w:r>
      <w:r w:rsidR="003632EC" w:rsidRPr="0056783D">
        <w:rPr>
          <w:b/>
          <w:bCs/>
          <w:lang w:val="es-CO"/>
        </w:rPr>
        <w:t>El Estado parte debe</w:t>
      </w:r>
      <w:r w:rsidR="0099319D" w:rsidRPr="0056783D">
        <w:rPr>
          <w:b/>
          <w:bCs/>
          <w:lang w:val="es-CO"/>
        </w:rPr>
        <w:t xml:space="preserve"> dar pasos concretos para prevenir cualquier riesgo de maltrato y discriminación contra</w:t>
      </w:r>
      <w:r w:rsidR="003632EC" w:rsidRPr="0056783D">
        <w:rPr>
          <w:b/>
          <w:bCs/>
          <w:lang w:val="es-CO"/>
        </w:rPr>
        <w:t xml:space="preserve"> personas</w:t>
      </w:r>
      <w:r w:rsidR="0099319D" w:rsidRPr="0056783D">
        <w:rPr>
          <w:b/>
          <w:bCs/>
          <w:lang w:val="es-CO"/>
        </w:rPr>
        <w:t xml:space="preserve"> jóvenes </w:t>
      </w:r>
      <w:r w:rsidR="003632EC" w:rsidRPr="0056783D">
        <w:rPr>
          <w:b/>
          <w:bCs/>
          <w:lang w:val="es-CO"/>
        </w:rPr>
        <w:t>lesbianas, gais, bisexuales y transgénero</w:t>
      </w:r>
      <w:r w:rsidR="0099319D" w:rsidRPr="0056783D">
        <w:rPr>
          <w:b/>
          <w:bCs/>
          <w:lang w:val="es-CO"/>
        </w:rPr>
        <w:t>.</w:t>
      </w:r>
    </w:p>
    <w:p w14:paraId="0C91DB37" w14:textId="783E38D1" w:rsidR="0099319D" w:rsidRPr="00904A42" w:rsidRDefault="00373FC6" w:rsidP="00373FC6">
      <w:pPr>
        <w:pStyle w:val="H1G"/>
        <w:rPr>
          <w:lang w:val="es-CO"/>
        </w:rPr>
      </w:pPr>
      <w:r>
        <w:rPr>
          <w:lang w:val="es-CO"/>
        </w:rPr>
        <w:tab/>
      </w:r>
      <w:r w:rsidR="001B088B">
        <w:rPr>
          <w:lang w:val="es-CO"/>
        </w:rPr>
        <w:t>E</w:t>
      </w:r>
      <w:r>
        <w:rPr>
          <w:lang w:val="es-CO"/>
        </w:rPr>
        <w:t>.</w:t>
      </w:r>
      <w:r>
        <w:rPr>
          <w:lang w:val="es-CO"/>
        </w:rPr>
        <w:tab/>
      </w:r>
      <w:r w:rsidR="0099319D" w:rsidRPr="00904A42">
        <w:rPr>
          <w:lang w:val="es-CO"/>
        </w:rPr>
        <w:t>Otras instituciones estatales</w:t>
      </w:r>
      <w:r w:rsidR="003632EC">
        <w:rPr>
          <w:lang w:val="es-CO"/>
        </w:rPr>
        <w:t xml:space="preserve"> y </w:t>
      </w:r>
      <w:r w:rsidR="0099319D" w:rsidRPr="00904A42">
        <w:rPr>
          <w:lang w:val="es-CO"/>
        </w:rPr>
        <w:t>privadas</w:t>
      </w:r>
    </w:p>
    <w:p w14:paraId="7F971B77" w14:textId="06169C92" w:rsidR="0099319D" w:rsidRPr="00373FC6" w:rsidRDefault="00373FC6" w:rsidP="00373FC6">
      <w:pPr>
        <w:pStyle w:val="H23G"/>
        <w:rPr>
          <w:lang w:val="pt-BR"/>
        </w:rPr>
      </w:pPr>
      <w:r>
        <w:rPr>
          <w:lang w:val="pt-BR"/>
        </w:rPr>
        <w:tab/>
      </w:r>
      <w:r w:rsidR="00692DC3">
        <w:rPr>
          <w:lang w:val="pt-BR"/>
        </w:rPr>
        <w:t>1</w:t>
      </w:r>
      <w:r>
        <w:rPr>
          <w:lang w:val="pt-BR"/>
        </w:rPr>
        <w:t>.</w:t>
      </w:r>
      <w:r>
        <w:rPr>
          <w:lang w:val="pt-BR"/>
        </w:rPr>
        <w:tab/>
      </w:r>
      <w:r w:rsidR="0099319D" w:rsidRPr="002550FD">
        <w:rPr>
          <w:lang w:val="pt-BR"/>
        </w:rPr>
        <w:t>Hospital Psiquiátrico Federico Mora</w:t>
      </w:r>
    </w:p>
    <w:p w14:paraId="6305A6D4" w14:textId="39ABDE39" w:rsidR="0099319D" w:rsidRPr="003A2716" w:rsidRDefault="00373FC6" w:rsidP="00B14311">
      <w:pPr>
        <w:pStyle w:val="H4G"/>
        <w:rPr>
          <w:lang w:val="es-CO"/>
        </w:rPr>
      </w:pPr>
      <w:r>
        <w:rPr>
          <w:lang w:val="es-CO"/>
        </w:rPr>
        <w:tab/>
      </w:r>
      <w:r w:rsidRPr="003A2716">
        <w:rPr>
          <w:lang w:val="es-CO"/>
        </w:rPr>
        <w:t>a)</w:t>
      </w:r>
      <w:r w:rsidRPr="003A2716">
        <w:rPr>
          <w:lang w:val="es-CO"/>
        </w:rPr>
        <w:tab/>
      </w:r>
      <w:r w:rsidR="0099319D" w:rsidRPr="003A2716">
        <w:rPr>
          <w:lang w:val="es-CO"/>
        </w:rPr>
        <w:t>Observaciones generales</w:t>
      </w:r>
    </w:p>
    <w:p w14:paraId="6ADE03EE" w14:textId="7AC8D554" w:rsidR="0099319D" w:rsidRPr="00373FC6" w:rsidRDefault="0077417A" w:rsidP="0056783D">
      <w:pPr>
        <w:pStyle w:val="SingleTxtG"/>
        <w:rPr>
          <w:lang w:val="es-CO"/>
        </w:rPr>
      </w:pPr>
      <w:r w:rsidRPr="00373FC6">
        <w:rPr>
          <w:lang w:val="es-CO"/>
        </w:rPr>
        <w:t>141.</w:t>
      </w:r>
      <w:r w:rsidRPr="00373FC6">
        <w:rPr>
          <w:lang w:val="es-CO"/>
        </w:rPr>
        <w:tab/>
      </w:r>
      <w:r w:rsidR="0099319D" w:rsidRPr="00373FC6">
        <w:rPr>
          <w:lang w:val="es-CO"/>
        </w:rPr>
        <w:t>S</w:t>
      </w:r>
      <w:r w:rsidR="00C9342D">
        <w:rPr>
          <w:lang w:val="es-CO"/>
        </w:rPr>
        <w:t>o</w:t>
      </w:r>
      <w:r w:rsidR="0099319D" w:rsidRPr="00373FC6">
        <w:rPr>
          <w:lang w:val="es-CO"/>
        </w:rPr>
        <w:t>lo hay un hospital psiquiátrico público, el Federico Mora, con 400</w:t>
      </w:r>
      <w:r w:rsidR="002E58FE">
        <w:rPr>
          <w:lang w:val="es-CO"/>
        </w:rPr>
        <w:t> </w:t>
      </w:r>
      <w:r w:rsidR="0099319D" w:rsidRPr="00373FC6">
        <w:rPr>
          <w:lang w:val="es-CO"/>
        </w:rPr>
        <w:t>camas. El Subcomité acoge con satisfacción que recientemente se hayan creado 28</w:t>
      </w:r>
      <w:r w:rsidR="002E58FE">
        <w:rPr>
          <w:lang w:val="es-CO"/>
        </w:rPr>
        <w:t> </w:t>
      </w:r>
      <w:r w:rsidR="0099319D" w:rsidRPr="00373FC6">
        <w:rPr>
          <w:lang w:val="es-CO"/>
        </w:rPr>
        <w:t>unidades de salud mental en todo el país para pacientes con trastornos mentales que necesitan tratamiento médico ambulatorio.</w:t>
      </w:r>
    </w:p>
    <w:p w14:paraId="6249B765" w14:textId="3DD7C48C" w:rsidR="0099319D" w:rsidRPr="00373FC6" w:rsidRDefault="0077417A" w:rsidP="0056783D">
      <w:pPr>
        <w:pStyle w:val="SingleTxtG"/>
        <w:rPr>
          <w:lang w:val="es-CO"/>
        </w:rPr>
      </w:pPr>
      <w:r w:rsidRPr="00373FC6">
        <w:rPr>
          <w:lang w:val="es-CO"/>
        </w:rPr>
        <w:t>142.</w:t>
      </w:r>
      <w:r w:rsidRPr="00373FC6">
        <w:rPr>
          <w:lang w:val="es-CO"/>
        </w:rPr>
        <w:tab/>
      </w:r>
      <w:r w:rsidR="0099319D" w:rsidRPr="00373FC6">
        <w:rPr>
          <w:lang w:val="es-CO"/>
        </w:rPr>
        <w:t>En el momento de la visita al Federico Mora, el Subcomité constató que alrededor del 80</w:t>
      </w:r>
      <w:r w:rsidR="001F5F8B">
        <w:rPr>
          <w:lang w:val="es-CO"/>
        </w:rPr>
        <w:t xml:space="preserve"> </w:t>
      </w:r>
      <w:r w:rsidR="0099319D" w:rsidRPr="00373FC6">
        <w:rPr>
          <w:lang w:val="es-CO"/>
        </w:rPr>
        <w:t>% de los pacientes se encontraban allí por orden judicial. De ellos, s</w:t>
      </w:r>
      <w:r w:rsidR="00F07A25">
        <w:rPr>
          <w:lang w:val="es-CO"/>
        </w:rPr>
        <w:t>o</w:t>
      </w:r>
      <w:r w:rsidR="0099319D" w:rsidRPr="00373FC6">
        <w:rPr>
          <w:lang w:val="es-CO"/>
        </w:rPr>
        <w:t>lo el 20</w:t>
      </w:r>
      <w:r w:rsidR="001F5F8B">
        <w:rPr>
          <w:lang w:val="es-CO"/>
        </w:rPr>
        <w:t xml:space="preserve"> </w:t>
      </w:r>
      <w:r w:rsidR="0099319D" w:rsidRPr="00373FC6">
        <w:rPr>
          <w:lang w:val="es-CO"/>
        </w:rPr>
        <w:t>% tenía capacidad para tomar decisiones por sí mismos, mientras que el resto estaba bajo tutela de la familia o del director del hospital. El personal médico consideró que muchos pacientes no deberían estar hospitalizados, pero se ven obligados a permanecer allí, ya sea por orden judicial o porque no tenían otro lugar a</w:t>
      </w:r>
      <w:r w:rsidR="00982670">
        <w:rPr>
          <w:lang w:val="es-CO"/>
        </w:rPr>
        <w:t xml:space="preserve"> </w:t>
      </w:r>
      <w:r w:rsidR="0099319D" w:rsidRPr="00373FC6">
        <w:rPr>
          <w:lang w:val="es-CO"/>
        </w:rPr>
        <w:t>d</w:t>
      </w:r>
      <w:r w:rsidR="00982670">
        <w:rPr>
          <w:lang w:val="es-CO"/>
        </w:rPr>
        <w:t>o</w:t>
      </w:r>
      <w:r w:rsidR="0099319D" w:rsidRPr="00373FC6">
        <w:rPr>
          <w:lang w:val="es-CO"/>
        </w:rPr>
        <w:t>nde ir.</w:t>
      </w:r>
    </w:p>
    <w:p w14:paraId="410D9A4C" w14:textId="5AF50D14" w:rsidR="0099319D" w:rsidRPr="00373FC6" w:rsidRDefault="0077417A" w:rsidP="0056783D">
      <w:pPr>
        <w:pStyle w:val="SingleTxtG"/>
        <w:rPr>
          <w:lang w:val="es-CO"/>
        </w:rPr>
      </w:pPr>
      <w:r w:rsidRPr="00373FC6">
        <w:rPr>
          <w:lang w:val="es-CO"/>
        </w:rPr>
        <w:t>143.</w:t>
      </w:r>
      <w:r w:rsidRPr="00373FC6">
        <w:rPr>
          <w:lang w:val="es-CO"/>
        </w:rPr>
        <w:tab/>
      </w:r>
      <w:r w:rsidR="0099319D" w:rsidRPr="0056783D">
        <w:rPr>
          <w:b/>
          <w:bCs/>
          <w:lang w:val="es-CO"/>
        </w:rPr>
        <w:t>El Subcomité acoge con satisfacción el proceso en curso de reevaluación de todos los pacientes y recomienda que se encuentren alternativas adecuadas para quienes no tengan necesidad médica de hospitalización.</w:t>
      </w:r>
    </w:p>
    <w:p w14:paraId="41E53212" w14:textId="0603A2D1" w:rsidR="0099319D" w:rsidRPr="00373FC6" w:rsidRDefault="0077417A" w:rsidP="0056783D">
      <w:pPr>
        <w:pStyle w:val="SingleTxtG"/>
        <w:rPr>
          <w:lang w:val="es-CO"/>
        </w:rPr>
      </w:pPr>
      <w:r w:rsidRPr="00373FC6">
        <w:rPr>
          <w:lang w:val="es-CO"/>
        </w:rPr>
        <w:t>144.</w:t>
      </w:r>
      <w:r w:rsidRPr="00373FC6">
        <w:rPr>
          <w:lang w:val="es-CO"/>
        </w:rPr>
        <w:tab/>
      </w:r>
      <w:r w:rsidR="0099319D" w:rsidRPr="00373FC6">
        <w:rPr>
          <w:lang w:val="es-CO"/>
        </w:rPr>
        <w:t>Se observa con preocupación que Guatemala carece de una ley de salud mental. Esto no s</w:t>
      </w:r>
      <w:r w:rsidR="008E0A7C">
        <w:rPr>
          <w:lang w:val="es-CO"/>
        </w:rPr>
        <w:t>o</w:t>
      </w:r>
      <w:r w:rsidR="0099319D" w:rsidRPr="00373FC6">
        <w:rPr>
          <w:lang w:val="es-CO"/>
        </w:rPr>
        <w:t>lo puede conducir a la detención arbitraria de pacientes con trastornos mentales, sino también a prácticas desproporcionadas e ilegítimas dentro de las instituciones tratantes.</w:t>
      </w:r>
    </w:p>
    <w:p w14:paraId="10BEBBED" w14:textId="02DF9C53" w:rsidR="0099319D" w:rsidRPr="00373FC6" w:rsidRDefault="0077417A" w:rsidP="0056783D">
      <w:pPr>
        <w:pStyle w:val="SingleTxtG"/>
        <w:rPr>
          <w:lang w:val="es-CO"/>
        </w:rPr>
      </w:pPr>
      <w:r w:rsidRPr="00373FC6">
        <w:rPr>
          <w:lang w:val="es-CO"/>
        </w:rPr>
        <w:t>145.</w:t>
      </w:r>
      <w:r w:rsidRPr="00373FC6">
        <w:rPr>
          <w:lang w:val="es-CO"/>
        </w:rPr>
        <w:tab/>
      </w:r>
      <w:r w:rsidR="0099319D" w:rsidRPr="0056783D">
        <w:rPr>
          <w:b/>
          <w:bCs/>
          <w:lang w:val="es-CO"/>
        </w:rPr>
        <w:t>Se insta a</w:t>
      </w:r>
      <w:r w:rsidR="008E0A7C" w:rsidRPr="0056783D">
        <w:rPr>
          <w:b/>
          <w:bCs/>
          <w:lang w:val="es-CO"/>
        </w:rPr>
        <w:t>l Estado parte</w:t>
      </w:r>
      <w:r w:rsidR="0099319D" w:rsidRPr="0056783D">
        <w:rPr>
          <w:b/>
          <w:bCs/>
          <w:lang w:val="es-CO"/>
        </w:rPr>
        <w:t xml:space="preserve"> a </w:t>
      </w:r>
      <w:r w:rsidR="008E0A7C" w:rsidRPr="0056783D">
        <w:rPr>
          <w:b/>
          <w:bCs/>
          <w:lang w:val="es-CO"/>
        </w:rPr>
        <w:t xml:space="preserve">que apruebe </w:t>
      </w:r>
      <w:r w:rsidR="0099319D" w:rsidRPr="0056783D">
        <w:rPr>
          <w:b/>
          <w:bCs/>
          <w:lang w:val="es-CO"/>
        </w:rPr>
        <w:t xml:space="preserve">una Ley de salud mental en la que se definan, con claridad, las competencias jurisdiccionales y </w:t>
      </w:r>
      <w:r w:rsidR="00662236" w:rsidRPr="0056783D">
        <w:rPr>
          <w:b/>
          <w:bCs/>
          <w:lang w:val="es-CO"/>
        </w:rPr>
        <w:t xml:space="preserve">su conformidad con </w:t>
      </w:r>
      <w:r w:rsidR="0099319D" w:rsidRPr="0056783D">
        <w:rPr>
          <w:b/>
          <w:bCs/>
          <w:lang w:val="es-CO"/>
        </w:rPr>
        <w:t>respecto al diagnóstico técnico de manera que no haya pacientes que, sin siquiera estar vinculados a un proceso penal, se encuentr</w:t>
      </w:r>
      <w:r w:rsidR="008E0A7C" w:rsidRPr="0056783D">
        <w:rPr>
          <w:b/>
          <w:bCs/>
          <w:lang w:val="es-CO"/>
        </w:rPr>
        <w:t>e</w:t>
      </w:r>
      <w:r w:rsidR="0099319D" w:rsidRPr="0056783D">
        <w:rPr>
          <w:b/>
          <w:bCs/>
          <w:lang w:val="es-CO"/>
        </w:rPr>
        <w:t xml:space="preserve">n privados de libertad y en circunstancias de absoluta incertidumbre jurídica. Dicha ley debe ajustarse a las normas médicas y de derecho internacional de los </w:t>
      </w:r>
      <w:r w:rsidR="008E0A7C" w:rsidRPr="0056783D">
        <w:rPr>
          <w:b/>
          <w:bCs/>
          <w:lang w:val="es-CO"/>
        </w:rPr>
        <w:t>derechos humanos</w:t>
      </w:r>
      <w:r w:rsidR="0099319D" w:rsidRPr="0056783D">
        <w:rPr>
          <w:b/>
          <w:bCs/>
          <w:lang w:val="es-CO"/>
        </w:rPr>
        <w:t xml:space="preserve">. El Subcomité pide al Estado </w:t>
      </w:r>
      <w:r w:rsidR="008E0A7C" w:rsidRPr="0056783D">
        <w:rPr>
          <w:b/>
          <w:bCs/>
          <w:lang w:val="es-CO"/>
        </w:rPr>
        <w:t xml:space="preserve">parte que </w:t>
      </w:r>
      <w:r w:rsidR="0099319D" w:rsidRPr="0056783D">
        <w:rPr>
          <w:b/>
          <w:bCs/>
          <w:lang w:val="es-CO"/>
        </w:rPr>
        <w:t>facilit</w:t>
      </w:r>
      <w:r w:rsidR="008E0A7C" w:rsidRPr="0056783D">
        <w:rPr>
          <w:b/>
          <w:bCs/>
          <w:lang w:val="es-CO"/>
        </w:rPr>
        <w:t>e</w:t>
      </w:r>
      <w:r w:rsidR="0099319D" w:rsidRPr="0056783D">
        <w:rPr>
          <w:b/>
          <w:bCs/>
          <w:lang w:val="es-CO"/>
        </w:rPr>
        <w:t xml:space="preserve"> información detallada sobre </w:t>
      </w:r>
      <w:r w:rsidR="008E0A7C" w:rsidRPr="0056783D">
        <w:rPr>
          <w:b/>
          <w:bCs/>
          <w:lang w:val="es-CO"/>
        </w:rPr>
        <w:t xml:space="preserve">dicha </w:t>
      </w:r>
      <w:r w:rsidR="0099319D" w:rsidRPr="0056783D">
        <w:rPr>
          <w:b/>
          <w:bCs/>
          <w:lang w:val="es-CO"/>
        </w:rPr>
        <w:t>ley y otras medidas adoptadas para proteger los derechos de los internos.</w:t>
      </w:r>
    </w:p>
    <w:p w14:paraId="003C2F58" w14:textId="117905AE" w:rsidR="0099319D" w:rsidRPr="003A2716" w:rsidRDefault="00373FC6" w:rsidP="00B14311">
      <w:pPr>
        <w:pStyle w:val="H4G"/>
        <w:rPr>
          <w:lang w:val="es-CO"/>
        </w:rPr>
      </w:pPr>
      <w:r>
        <w:rPr>
          <w:lang w:val="es-CO"/>
        </w:rPr>
        <w:tab/>
      </w:r>
      <w:r w:rsidRPr="003A2716">
        <w:rPr>
          <w:lang w:val="es-CO"/>
        </w:rPr>
        <w:t>b)</w:t>
      </w:r>
      <w:r w:rsidRPr="003A2716">
        <w:rPr>
          <w:lang w:val="es-CO"/>
        </w:rPr>
        <w:tab/>
      </w:r>
      <w:r w:rsidR="0099319D" w:rsidRPr="003A2716">
        <w:rPr>
          <w:lang w:val="es-CO"/>
        </w:rPr>
        <w:t>Denuncias de tortura y malos tratos</w:t>
      </w:r>
    </w:p>
    <w:p w14:paraId="1FF0F7F2" w14:textId="5AC5C522" w:rsidR="0099319D" w:rsidRPr="00904A42" w:rsidRDefault="0077417A" w:rsidP="0056783D">
      <w:pPr>
        <w:pStyle w:val="SingleTxtG"/>
        <w:rPr>
          <w:lang w:val="es-CO"/>
        </w:rPr>
      </w:pPr>
      <w:r w:rsidRPr="00904A42">
        <w:rPr>
          <w:lang w:val="es-CO"/>
        </w:rPr>
        <w:t>146.</w:t>
      </w:r>
      <w:r w:rsidRPr="00904A42">
        <w:rPr>
          <w:lang w:val="es-CO"/>
        </w:rPr>
        <w:tab/>
      </w:r>
      <w:r w:rsidR="0099319D" w:rsidRPr="00904A42">
        <w:rPr>
          <w:lang w:val="es-CO"/>
        </w:rPr>
        <w:t>Algunos pacientes del Federico Mora se quejaron de abusos verbales por parte del personal y, en algunas salas, también de palizas si no toma</w:t>
      </w:r>
      <w:r w:rsidR="0099319D">
        <w:rPr>
          <w:lang w:val="es-CO"/>
        </w:rPr>
        <w:t>ban</w:t>
      </w:r>
      <w:r w:rsidR="0099319D" w:rsidRPr="00904A42">
        <w:rPr>
          <w:lang w:val="es-CO"/>
        </w:rPr>
        <w:t xml:space="preserve"> su medicación. En ocasiones, también se produjeron altercados y peleas físicas entre pacientes.</w:t>
      </w:r>
    </w:p>
    <w:p w14:paraId="7A64C27F" w14:textId="5043F974" w:rsidR="0099319D" w:rsidRPr="00904A42" w:rsidRDefault="0077417A" w:rsidP="0056783D">
      <w:pPr>
        <w:pStyle w:val="SingleTxtG"/>
        <w:rPr>
          <w:lang w:val="es-CO"/>
        </w:rPr>
      </w:pPr>
      <w:r w:rsidRPr="00904A42">
        <w:rPr>
          <w:lang w:val="es-CO"/>
        </w:rPr>
        <w:t>147.</w:t>
      </w:r>
      <w:r w:rsidRPr="00904A42">
        <w:rPr>
          <w:lang w:val="es-CO"/>
        </w:rPr>
        <w:tab/>
      </w:r>
      <w:r w:rsidR="0099319D" w:rsidRPr="0056783D">
        <w:rPr>
          <w:b/>
          <w:bCs/>
          <w:lang w:val="es-CO"/>
        </w:rPr>
        <w:t>El Subcomité recomienda que se tomen medidas para poner fin inmediatamente a cualquier tipo de abuso verbal y físico.</w:t>
      </w:r>
    </w:p>
    <w:p w14:paraId="06868A96" w14:textId="577CD1E0" w:rsidR="0099319D" w:rsidRPr="000C5D34" w:rsidRDefault="0077417A" w:rsidP="00891CBA">
      <w:pPr>
        <w:pStyle w:val="SingleTxtG"/>
        <w:keepNext/>
        <w:keepLines/>
        <w:rPr>
          <w:lang w:val="es-CO"/>
        </w:rPr>
      </w:pPr>
      <w:r w:rsidRPr="000C5D34">
        <w:rPr>
          <w:lang w:val="es-CO"/>
        </w:rPr>
        <w:lastRenderedPageBreak/>
        <w:t>148.</w:t>
      </w:r>
      <w:r w:rsidRPr="000C5D34">
        <w:rPr>
          <w:lang w:val="es-CO"/>
        </w:rPr>
        <w:tab/>
      </w:r>
      <w:r w:rsidR="0099319D" w:rsidRPr="0056783D">
        <w:rPr>
          <w:b/>
          <w:bCs/>
          <w:lang w:val="es-CO"/>
        </w:rPr>
        <w:t>Se recibió con preocupación información de que algunos miembros del personal fueron trasladados al Federico Mora por mala conducta en otros hospitales. Esto puede aumentar el riesgo de abusos, por lo que debe ponerse fin a esta práctica.</w:t>
      </w:r>
    </w:p>
    <w:p w14:paraId="727F4720" w14:textId="6ADB96EF" w:rsidR="0099319D" w:rsidRPr="003A2716" w:rsidRDefault="00373FC6" w:rsidP="00B14311">
      <w:pPr>
        <w:pStyle w:val="H4G"/>
        <w:rPr>
          <w:lang w:val="es-CO"/>
        </w:rPr>
      </w:pPr>
      <w:r>
        <w:rPr>
          <w:lang w:val="es-CO"/>
        </w:rPr>
        <w:tab/>
      </w:r>
      <w:r w:rsidRPr="003A2716">
        <w:rPr>
          <w:lang w:val="es-CO"/>
        </w:rPr>
        <w:t>c)</w:t>
      </w:r>
      <w:r w:rsidRPr="003A2716">
        <w:rPr>
          <w:lang w:val="es-CO"/>
        </w:rPr>
        <w:tab/>
      </w:r>
      <w:r w:rsidR="0099319D" w:rsidRPr="003A2716">
        <w:rPr>
          <w:lang w:val="es-CO"/>
        </w:rPr>
        <w:t>Tratamiento involuntario</w:t>
      </w:r>
    </w:p>
    <w:p w14:paraId="17D87E07" w14:textId="6A8C6148" w:rsidR="0099319D" w:rsidRPr="00904A42" w:rsidRDefault="0077417A" w:rsidP="0056783D">
      <w:pPr>
        <w:pStyle w:val="SingleTxtG"/>
        <w:rPr>
          <w:lang w:val="es-CO"/>
        </w:rPr>
      </w:pPr>
      <w:r w:rsidRPr="00904A42">
        <w:rPr>
          <w:lang w:val="es-CO"/>
        </w:rPr>
        <w:t>149.</w:t>
      </w:r>
      <w:r w:rsidRPr="00904A42">
        <w:rPr>
          <w:lang w:val="es-CO"/>
        </w:rPr>
        <w:tab/>
      </w:r>
      <w:r w:rsidR="0099319D" w:rsidRPr="634BDC85">
        <w:rPr>
          <w:lang w:val="es-CO"/>
        </w:rPr>
        <w:t>En el hospital se utilizaban sujeciones físicas y químicas. La delegación no observó ninguna restricción física, pero encontró a varios pacientes durmiendo profundamente. Se llevaban registros de las sujeciones y el médico jefe revisaba todos los casos de la misma sala. Sin embargo, no existía un comité de calidad ni, al parecer, procedimientos de reclamación.</w:t>
      </w:r>
    </w:p>
    <w:p w14:paraId="67679F7E" w14:textId="267CEF02" w:rsidR="0099319D" w:rsidRPr="00904A42" w:rsidRDefault="0077417A" w:rsidP="0056783D">
      <w:pPr>
        <w:pStyle w:val="SingleTxtG"/>
        <w:rPr>
          <w:lang w:val="es-CO"/>
        </w:rPr>
      </w:pPr>
      <w:r w:rsidRPr="00904A42">
        <w:rPr>
          <w:lang w:val="es-CO"/>
        </w:rPr>
        <w:t>150.</w:t>
      </w:r>
      <w:r w:rsidRPr="00904A42">
        <w:rPr>
          <w:lang w:val="es-CO"/>
        </w:rPr>
        <w:tab/>
      </w:r>
      <w:r w:rsidR="0099319D" w:rsidRPr="0056783D">
        <w:rPr>
          <w:b/>
          <w:bCs/>
          <w:lang w:val="es-CO"/>
        </w:rPr>
        <w:t>El Subcomité recomienda que</w:t>
      </w:r>
      <w:r w:rsidR="00846B93" w:rsidRPr="0056783D">
        <w:rPr>
          <w:b/>
          <w:bCs/>
          <w:lang w:val="es-CO"/>
        </w:rPr>
        <w:t>,</w:t>
      </w:r>
      <w:r w:rsidR="0099319D" w:rsidRPr="0056783D">
        <w:rPr>
          <w:b/>
          <w:bCs/>
          <w:lang w:val="es-CO"/>
        </w:rPr>
        <w:t xml:space="preserve"> cuando se utilicen medios de coerción</w:t>
      </w:r>
      <w:r w:rsidR="00846B93" w:rsidRPr="0056783D">
        <w:rPr>
          <w:b/>
          <w:bCs/>
          <w:lang w:val="es-CO"/>
        </w:rPr>
        <w:t>,</w:t>
      </w:r>
      <w:r w:rsidR="0099319D" w:rsidRPr="0056783D">
        <w:rPr>
          <w:b/>
          <w:bCs/>
          <w:lang w:val="es-CO"/>
        </w:rPr>
        <w:t xml:space="preserve"> se analicen tanto a nivel de sala como a nivel institucional, para garantizar el aprendizaje colectivo y la prevención del tratamiento involuntario. También se recomienda que se registren la voluntad y las preferencias de cada paciente y que se establezcan procedimientos de reclamación.</w:t>
      </w:r>
    </w:p>
    <w:p w14:paraId="0D5E9385" w14:textId="053A4DE8" w:rsidR="0099319D" w:rsidRPr="003A2716" w:rsidRDefault="00C030E7" w:rsidP="00B14311">
      <w:pPr>
        <w:pStyle w:val="H4G"/>
        <w:rPr>
          <w:lang w:val="es-CO"/>
        </w:rPr>
      </w:pPr>
      <w:r>
        <w:rPr>
          <w:lang w:val="es-CO"/>
        </w:rPr>
        <w:tab/>
      </w:r>
      <w:r w:rsidRPr="003A2716">
        <w:rPr>
          <w:lang w:val="es-CO"/>
        </w:rPr>
        <w:t>d)</w:t>
      </w:r>
      <w:r w:rsidRPr="003A2716">
        <w:rPr>
          <w:lang w:val="es-CO"/>
        </w:rPr>
        <w:tab/>
      </w:r>
      <w:r w:rsidR="0099319D" w:rsidRPr="003A2716">
        <w:rPr>
          <w:lang w:val="es-CO"/>
        </w:rPr>
        <w:t>Condiciones</w:t>
      </w:r>
    </w:p>
    <w:p w14:paraId="004E1AA1" w14:textId="433864BC" w:rsidR="0099319D" w:rsidRPr="00904A42" w:rsidRDefault="0077417A" w:rsidP="0056783D">
      <w:pPr>
        <w:pStyle w:val="SingleTxtG"/>
        <w:rPr>
          <w:lang w:val="es-CO"/>
        </w:rPr>
      </w:pPr>
      <w:r w:rsidRPr="00904A42">
        <w:rPr>
          <w:lang w:val="es-CO"/>
        </w:rPr>
        <w:t>151.</w:t>
      </w:r>
      <w:r w:rsidRPr="00904A42">
        <w:rPr>
          <w:lang w:val="es-CO"/>
        </w:rPr>
        <w:tab/>
      </w:r>
      <w:r w:rsidR="0099319D" w:rsidRPr="634BDC85">
        <w:rPr>
          <w:lang w:val="es-CO"/>
        </w:rPr>
        <w:t xml:space="preserve">Se informó a la delegación </w:t>
      </w:r>
      <w:r w:rsidR="002821FE">
        <w:rPr>
          <w:lang w:val="es-CO"/>
        </w:rPr>
        <w:t xml:space="preserve">de </w:t>
      </w:r>
      <w:r w:rsidR="0099319D" w:rsidRPr="634BDC85">
        <w:rPr>
          <w:lang w:val="es-CO"/>
        </w:rPr>
        <w:t xml:space="preserve">que el número de personal asistencial era limitado y </w:t>
      </w:r>
      <w:r w:rsidR="00827307">
        <w:rPr>
          <w:lang w:val="es-CO"/>
        </w:rPr>
        <w:t xml:space="preserve">de </w:t>
      </w:r>
      <w:r w:rsidR="0099319D" w:rsidRPr="634BDC85">
        <w:rPr>
          <w:lang w:val="es-CO"/>
        </w:rPr>
        <w:t>que s</w:t>
      </w:r>
      <w:r w:rsidR="00E5128B">
        <w:rPr>
          <w:lang w:val="es-CO"/>
        </w:rPr>
        <w:t>o</w:t>
      </w:r>
      <w:r w:rsidR="0099319D" w:rsidRPr="634BDC85">
        <w:rPr>
          <w:lang w:val="es-CO"/>
        </w:rPr>
        <w:t xml:space="preserve">lo había dos </w:t>
      </w:r>
      <w:r w:rsidR="00146807">
        <w:rPr>
          <w:lang w:val="es-CO"/>
        </w:rPr>
        <w:t xml:space="preserve">miembros del personal </w:t>
      </w:r>
      <w:r w:rsidR="0099319D" w:rsidRPr="634BDC85">
        <w:rPr>
          <w:lang w:val="es-CO"/>
        </w:rPr>
        <w:t xml:space="preserve">por noche. Casi todos los pacientes llevaban uniforme y varios se quejaron </w:t>
      </w:r>
      <w:r w:rsidR="0099319D">
        <w:rPr>
          <w:lang w:val="es-CO"/>
        </w:rPr>
        <w:t xml:space="preserve">por no </w:t>
      </w:r>
      <w:r w:rsidR="0099319D" w:rsidRPr="634BDC85">
        <w:rPr>
          <w:lang w:val="es-CO"/>
        </w:rPr>
        <w:t>pod</w:t>
      </w:r>
      <w:r w:rsidR="0099319D">
        <w:rPr>
          <w:lang w:val="es-CO"/>
        </w:rPr>
        <w:t>er</w:t>
      </w:r>
      <w:r w:rsidR="0099319D" w:rsidRPr="634BDC85">
        <w:rPr>
          <w:lang w:val="es-CO"/>
        </w:rPr>
        <w:t xml:space="preserve"> llevar su propia ropa. </w:t>
      </w:r>
      <w:r w:rsidR="0099319D">
        <w:rPr>
          <w:lang w:val="es-CO"/>
        </w:rPr>
        <w:t>La cantidad</w:t>
      </w:r>
      <w:r w:rsidR="0099319D" w:rsidRPr="634BDC85">
        <w:rPr>
          <w:lang w:val="es-CO"/>
        </w:rPr>
        <w:t xml:space="preserve"> de actividades para los pacientes parecía muy </w:t>
      </w:r>
      <w:r w:rsidR="00EE612D">
        <w:rPr>
          <w:lang w:val="es-CO"/>
        </w:rPr>
        <w:t>reducida</w:t>
      </w:r>
      <w:r w:rsidR="00EE612D" w:rsidRPr="634BDC85">
        <w:rPr>
          <w:lang w:val="es-CO"/>
        </w:rPr>
        <w:t xml:space="preserve"> </w:t>
      </w:r>
      <w:r w:rsidR="0099319D" w:rsidRPr="634BDC85">
        <w:rPr>
          <w:lang w:val="es-CO"/>
        </w:rPr>
        <w:t>y en una sala</w:t>
      </w:r>
      <w:r w:rsidR="0099319D">
        <w:rPr>
          <w:lang w:val="es-CO"/>
        </w:rPr>
        <w:t xml:space="preserve"> </w:t>
      </w:r>
      <w:r w:rsidR="0099319D" w:rsidRPr="634BDC85">
        <w:rPr>
          <w:lang w:val="es-CO"/>
        </w:rPr>
        <w:t>se informó a la delegación</w:t>
      </w:r>
      <w:r w:rsidR="00EE612D">
        <w:rPr>
          <w:lang w:val="es-CO"/>
        </w:rPr>
        <w:t xml:space="preserve"> de</w:t>
      </w:r>
      <w:r w:rsidR="0099319D" w:rsidRPr="634BDC85">
        <w:rPr>
          <w:lang w:val="es-CO"/>
        </w:rPr>
        <w:t xml:space="preserve"> que la televisión s</w:t>
      </w:r>
      <w:r w:rsidR="00EE612D">
        <w:rPr>
          <w:lang w:val="es-CO"/>
        </w:rPr>
        <w:t>o</w:t>
      </w:r>
      <w:r w:rsidR="0099319D" w:rsidRPr="634BDC85">
        <w:rPr>
          <w:lang w:val="es-CO"/>
        </w:rPr>
        <w:t xml:space="preserve">lo se utilizaba </w:t>
      </w:r>
      <w:r w:rsidR="00FA6BD6">
        <w:rPr>
          <w:lang w:val="es-CO"/>
        </w:rPr>
        <w:t>en</w:t>
      </w:r>
      <w:r w:rsidR="00FA6BD6" w:rsidRPr="634BDC85">
        <w:rPr>
          <w:lang w:val="es-CO"/>
        </w:rPr>
        <w:t xml:space="preserve"> </w:t>
      </w:r>
      <w:r w:rsidR="0099319D" w:rsidRPr="634BDC85">
        <w:rPr>
          <w:lang w:val="es-CO"/>
        </w:rPr>
        <w:t xml:space="preserve">Año Nuevo. Muchos pacientes </w:t>
      </w:r>
      <w:r w:rsidR="0099319D">
        <w:rPr>
          <w:lang w:val="es-CO"/>
        </w:rPr>
        <w:t>únicamente</w:t>
      </w:r>
      <w:r w:rsidR="0099319D" w:rsidRPr="634BDC85">
        <w:rPr>
          <w:lang w:val="es-CO"/>
        </w:rPr>
        <w:t xml:space="preserve"> podían pasar tres horas semana</w:t>
      </w:r>
      <w:r w:rsidR="0099319D">
        <w:rPr>
          <w:lang w:val="es-CO"/>
        </w:rPr>
        <w:t>les</w:t>
      </w:r>
      <w:r w:rsidR="0099319D" w:rsidRPr="634BDC85">
        <w:rPr>
          <w:lang w:val="es-CO"/>
        </w:rPr>
        <w:t xml:space="preserve"> al aire libre.</w:t>
      </w:r>
    </w:p>
    <w:p w14:paraId="4F6046A3" w14:textId="6C86E964" w:rsidR="0099319D" w:rsidRPr="00904A42" w:rsidRDefault="0077417A" w:rsidP="0056783D">
      <w:pPr>
        <w:pStyle w:val="SingleTxtG"/>
        <w:rPr>
          <w:bCs/>
          <w:lang w:val="es-CO"/>
        </w:rPr>
      </w:pPr>
      <w:r w:rsidRPr="00904A42">
        <w:rPr>
          <w:bCs/>
          <w:lang w:val="es-CO"/>
        </w:rPr>
        <w:t>152.</w:t>
      </w:r>
      <w:r w:rsidRPr="00904A42">
        <w:rPr>
          <w:bCs/>
          <w:lang w:val="es-CO"/>
        </w:rPr>
        <w:tab/>
      </w:r>
      <w:r w:rsidR="0099319D" w:rsidRPr="0056783D">
        <w:rPr>
          <w:b/>
          <w:bCs/>
          <w:lang w:val="es-CO"/>
        </w:rPr>
        <w:t xml:space="preserve">El Subcomité recomienda asignar personal suficiente para cubrir los turnos </w:t>
      </w:r>
      <w:r w:rsidR="003059EA" w:rsidRPr="0056783D">
        <w:rPr>
          <w:b/>
          <w:bCs/>
          <w:lang w:val="es-CO"/>
        </w:rPr>
        <w:t xml:space="preserve">diurnos </w:t>
      </w:r>
      <w:r w:rsidR="0099319D" w:rsidRPr="0056783D">
        <w:rPr>
          <w:b/>
          <w:bCs/>
          <w:lang w:val="es-CO"/>
        </w:rPr>
        <w:t>y nocturnos. Dados los largos per</w:t>
      </w:r>
      <w:r w:rsidR="002839A0" w:rsidRPr="0056783D">
        <w:rPr>
          <w:b/>
          <w:bCs/>
          <w:lang w:val="es-CO"/>
        </w:rPr>
        <w:t>í</w:t>
      </w:r>
      <w:r w:rsidR="0099319D" w:rsidRPr="0056783D">
        <w:rPr>
          <w:b/>
          <w:bCs/>
          <w:lang w:val="es-CO"/>
        </w:rPr>
        <w:t>odos que muchos pacientes pasan en el hospital, deben tomarse medidas para que las condiciones estén menos institucionalizadas. Esto incluye considerar la posibilidad de vestir su propia ropa, facilitar el acceso a actividades y permitir más tiempo al aire libre al día.</w:t>
      </w:r>
    </w:p>
    <w:p w14:paraId="22D59E36" w14:textId="0EB4A4D5" w:rsidR="0099319D" w:rsidRPr="00C030E7" w:rsidRDefault="00C030E7" w:rsidP="00C030E7">
      <w:pPr>
        <w:pStyle w:val="H23G"/>
        <w:rPr>
          <w:lang w:val="es-CO"/>
        </w:rPr>
      </w:pPr>
      <w:r>
        <w:rPr>
          <w:lang w:val="es-CO"/>
        </w:rPr>
        <w:tab/>
      </w:r>
      <w:r w:rsidR="00692DC3">
        <w:rPr>
          <w:lang w:val="es-CO"/>
        </w:rPr>
        <w:t>2</w:t>
      </w:r>
      <w:r>
        <w:rPr>
          <w:lang w:val="es-CO"/>
        </w:rPr>
        <w:t>.</w:t>
      </w:r>
      <w:r>
        <w:rPr>
          <w:lang w:val="es-CO"/>
        </w:rPr>
        <w:tab/>
      </w:r>
      <w:r w:rsidR="0099319D" w:rsidRPr="00904A42">
        <w:rPr>
          <w:lang w:val="es-CO"/>
        </w:rPr>
        <w:t xml:space="preserve">Hogares de </w:t>
      </w:r>
      <w:r w:rsidR="00C41D0A">
        <w:rPr>
          <w:lang w:val="es-CO"/>
        </w:rPr>
        <w:t>niños, niñas y adolescentes</w:t>
      </w:r>
    </w:p>
    <w:p w14:paraId="78234A6A" w14:textId="5A8499D7" w:rsidR="0099319D" w:rsidRPr="00904A42" w:rsidRDefault="0077417A" w:rsidP="0056783D">
      <w:pPr>
        <w:pStyle w:val="SingleTxtG"/>
        <w:rPr>
          <w:lang w:val="es-CO"/>
        </w:rPr>
      </w:pPr>
      <w:r w:rsidRPr="00904A42">
        <w:rPr>
          <w:lang w:val="es-CO"/>
        </w:rPr>
        <w:t>153.</w:t>
      </w:r>
      <w:r w:rsidRPr="00904A42">
        <w:rPr>
          <w:lang w:val="es-CO"/>
        </w:rPr>
        <w:tab/>
      </w:r>
      <w:r w:rsidR="0099319D" w:rsidRPr="00904A42">
        <w:rPr>
          <w:lang w:val="es-CO"/>
        </w:rPr>
        <w:t xml:space="preserve">El nivel de hacinamiento en los hogares de </w:t>
      </w:r>
      <w:r w:rsidR="00C41D0A">
        <w:rPr>
          <w:lang w:val="es-CO"/>
        </w:rPr>
        <w:t>niños, niñas y adolescentes</w:t>
      </w:r>
      <w:r w:rsidR="00C41D0A" w:rsidRPr="00904A42">
        <w:rPr>
          <w:lang w:val="es-CO"/>
        </w:rPr>
        <w:t xml:space="preserve"> </w:t>
      </w:r>
      <w:r w:rsidR="0099319D" w:rsidRPr="00904A42">
        <w:rPr>
          <w:lang w:val="es-CO"/>
        </w:rPr>
        <w:t>es preocupante</w:t>
      </w:r>
      <w:r w:rsidR="006A792B">
        <w:rPr>
          <w:rFonts w:asciiTheme="majorBidi" w:hAnsiTheme="majorBidi" w:cstheme="majorBidi"/>
          <w:lang w:val="es-CO"/>
        </w:rPr>
        <w:t xml:space="preserve">, en especial en </w:t>
      </w:r>
      <w:r w:rsidR="006A792B" w:rsidRPr="0056783D">
        <w:rPr>
          <w:lang w:val="pt-BR"/>
        </w:rPr>
        <w:t>Diamante I y II,</w:t>
      </w:r>
      <w:r w:rsidR="006A792B">
        <w:rPr>
          <w:lang w:val="pt-BR"/>
        </w:rPr>
        <w:t xml:space="preserve"> y Zafiro II y III</w:t>
      </w:r>
      <w:r w:rsidR="0099319D">
        <w:rPr>
          <w:lang w:val="es-CO"/>
        </w:rPr>
        <w:t xml:space="preserve">. </w:t>
      </w:r>
      <w:r w:rsidR="0099319D" w:rsidRPr="00904A42">
        <w:rPr>
          <w:lang w:val="es-CO"/>
        </w:rPr>
        <w:t>Zafiro II</w:t>
      </w:r>
      <w:r w:rsidR="009274B4">
        <w:rPr>
          <w:lang w:val="es-CO"/>
        </w:rPr>
        <w:t xml:space="preserve"> tiene una</w:t>
      </w:r>
      <w:r w:rsidR="0099319D" w:rsidRPr="00904A42">
        <w:rPr>
          <w:lang w:val="es-CO"/>
        </w:rPr>
        <w:t xml:space="preserve"> capacidad </w:t>
      </w:r>
      <w:r w:rsidR="009274B4">
        <w:rPr>
          <w:lang w:val="es-CO"/>
        </w:rPr>
        <w:t>para</w:t>
      </w:r>
      <w:r w:rsidR="0099319D" w:rsidRPr="00904A42">
        <w:rPr>
          <w:lang w:val="es-CO"/>
        </w:rPr>
        <w:t xml:space="preserve"> 16</w:t>
      </w:r>
      <w:r w:rsidR="00EC767A">
        <w:rPr>
          <w:lang w:val="es-CO"/>
        </w:rPr>
        <w:t> </w:t>
      </w:r>
      <w:r w:rsidR="0099319D" w:rsidRPr="00904A42">
        <w:rPr>
          <w:lang w:val="es-CO"/>
        </w:rPr>
        <w:t>niñas</w:t>
      </w:r>
      <w:r w:rsidR="009274B4">
        <w:rPr>
          <w:lang w:val="es-CO"/>
        </w:rPr>
        <w:t>,</w:t>
      </w:r>
      <w:r w:rsidR="0099319D" w:rsidRPr="00904A42">
        <w:rPr>
          <w:lang w:val="es-CO"/>
        </w:rPr>
        <w:t xml:space="preserve"> </w:t>
      </w:r>
      <w:r w:rsidR="009274B4">
        <w:rPr>
          <w:lang w:val="es-CO"/>
        </w:rPr>
        <w:t>pero</w:t>
      </w:r>
      <w:r w:rsidR="0099319D" w:rsidRPr="00904A42">
        <w:rPr>
          <w:lang w:val="es-CO"/>
        </w:rPr>
        <w:t xml:space="preserve"> </w:t>
      </w:r>
      <w:r w:rsidR="0099319D">
        <w:rPr>
          <w:lang w:val="es-CO"/>
        </w:rPr>
        <w:t>había</w:t>
      </w:r>
      <w:r w:rsidR="0099319D" w:rsidRPr="00904A42">
        <w:rPr>
          <w:lang w:val="es-CO"/>
        </w:rPr>
        <w:t xml:space="preserve"> 72. Como resultado, </w:t>
      </w:r>
      <w:r w:rsidR="009274B4">
        <w:rPr>
          <w:lang w:val="es-CO"/>
        </w:rPr>
        <w:t xml:space="preserve">se usa </w:t>
      </w:r>
      <w:r w:rsidR="0099319D" w:rsidRPr="00904A42">
        <w:rPr>
          <w:lang w:val="es-CO"/>
        </w:rPr>
        <w:t xml:space="preserve">el comedor como dormitorio y varias personas duermen en el </w:t>
      </w:r>
      <w:r w:rsidR="0099319D">
        <w:rPr>
          <w:lang w:val="es-CO"/>
        </w:rPr>
        <w:t>suelo</w:t>
      </w:r>
      <w:r w:rsidR="0099319D" w:rsidRPr="00904A42">
        <w:rPr>
          <w:lang w:val="es-CO"/>
        </w:rPr>
        <w:t xml:space="preserve">. </w:t>
      </w:r>
      <w:r w:rsidR="0099319D">
        <w:rPr>
          <w:lang w:val="es-CO"/>
        </w:rPr>
        <w:t>Pese a</w:t>
      </w:r>
      <w:r w:rsidR="0099319D" w:rsidRPr="00904A42">
        <w:rPr>
          <w:lang w:val="es-CO"/>
        </w:rPr>
        <w:t xml:space="preserve">l incremento en la cantidad de </w:t>
      </w:r>
      <w:r w:rsidR="009274B4">
        <w:rPr>
          <w:lang w:val="es-CO"/>
        </w:rPr>
        <w:t>niños, niñas y adolescentes</w:t>
      </w:r>
      <w:r w:rsidR="0099319D" w:rsidRPr="00904A42">
        <w:rPr>
          <w:lang w:val="es-CO"/>
        </w:rPr>
        <w:t xml:space="preserve">, no </w:t>
      </w:r>
      <w:r w:rsidR="0067671E">
        <w:rPr>
          <w:lang w:val="es-CO"/>
        </w:rPr>
        <w:t>se dio</w:t>
      </w:r>
      <w:r w:rsidR="0099319D" w:rsidRPr="00904A42">
        <w:rPr>
          <w:lang w:val="es-CO"/>
        </w:rPr>
        <w:t xml:space="preserve"> un aumento </w:t>
      </w:r>
      <w:r w:rsidR="0067671E">
        <w:rPr>
          <w:lang w:val="es-CO"/>
        </w:rPr>
        <w:t xml:space="preserve">proporcional </w:t>
      </w:r>
      <w:r w:rsidR="0099319D">
        <w:rPr>
          <w:lang w:val="es-CO"/>
        </w:rPr>
        <w:t xml:space="preserve">de </w:t>
      </w:r>
      <w:r w:rsidR="0099319D" w:rsidRPr="00904A42">
        <w:rPr>
          <w:lang w:val="es-CO"/>
        </w:rPr>
        <w:t>recursos humanos.</w:t>
      </w:r>
    </w:p>
    <w:p w14:paraId="7CEACBAD" w14:textId="662FBA56" w:rsidR="0099319D" w:rsidRPr="00904A42" w:rsidRDefault="0077417A" w:rsidP="0056783D">
      <w:pPr>
        <w:pStyle w:val="SingleTxtG"/>
        <w:rPr>
          <w:lang w:val="es-CO"/>
        </w:rPr>
      </w:pPr>
      <w:r w:rsidRPr="00904A42">
        <w:rPr>
          <w:lang w:val="es-CO"/>
        </w:rPr>
        <w:t>154.</w:t>
      </w:r>
      <w:r w:rsidRPr="00904A42">
        <w:rPr>
          <w:lang w:val="es-CO"/>
        </w:rPr>
        <w:tab/>
      </w:r>
      <w:r w:rsidR="0099319D">
        <w:rPr>
          <w:lang w:val="es-CO"/>
        </w:rPr>
        <w:t>Algunos</w:t>
      </w:r>
      <w:r w:rsidR="0099319D" w:rsidRPr="00904A42">
        <w:rPr>
          <w:lang w:val="es-CO"/>
        </w:rPr>
        <w:t xml:space="preserve"> hogares presentan</w:t>
      </w:r>
      <w:r w:rsidR="0067671E">
        <w:rPr>
          <w:lang w:val="es-CO"/>
        </w:rPr>
        <w:t xml:space="preserve"> una</w:t>
      </w:r>
      <w:r w:rsidR="0099319D" w:rsidRPr="00904A42">
        <w:rPr>
          <w:lang w:val="es-CO"/>
        </w:rPr>
        <w:t xml:space="preserve"> infraestructura deteriorada y antigua, con acceso limitado al agua, espacios reducidos para esparcimiento y recreación y comida de mala calidad. </w:t>
      </w:r>
      <w:r w:rsidR="0099319D">
        <w:rPr>
          <w:lang w:val="es-CO"/>
        </w:rPr>
        <w:t>E</w:t>
      </w:r>
      <w:r w:rsidR="0099319D" w:rsidRPr="00904A42">
        <w:rPr>
          <w:lang w:val="es-CO"/>
        </w:rPr>
        <w:t>l Subcomité destaca</w:t>
      </w:r>
      <w:r w:rsidR="0099319D">
        <w:rPr>
          <w:lang w:val="es-CO"/>
        </w:rPr>
        <w:t>, sin embargo,</w:t>
      </w:r>
      <w:r w:rsidR="0099319D" w:rsidRPr="00904A42">
        <w:rPr>
          <w:lang w:val="es-CO"/>
        </w:rPr>
        <w:t xml:space="preserve"> la relación positiva entre las niñas de Zafiro II y el personal a cargo.</w:t>
      </w:r>
    </w:p>
    <w:p w14:paraId="56949FC3" w14:textId="2C0EA539" w:rsidR="0099319D" w:rsidRPr="00904A42" w:rsidRDefault="0077417A" w:rsidP="0056783D">
      <w:pPr>
        <w:pStyle w:val="SingleTxtG"/>
        <w:rPr>
          <w:lang w:val="es-CO"/>
        </w:rPr>
      </w:pPr>
      <w:r w:rsidRPr="00904A42">
        <w:rPr>
          <w:lang w:val="es-CO"/>
        </w:rPr>
        <w:t>155.</w:t>
      </w:r>
      <w:r w:rsidRPr="00904A42">
        <w:rPr>
          <w:lang w:val="es-CO"/>
        </w:rPr>
        <w:tab/>
      </w:r>
      <w:r w:rsidR="0099319D" w:rsidRPr="634BDC85">
        <w:rPr>
          <w:lang w:val="es-CO"/>
        </w:rPr>
        <w:t>En el marco de las actividades y programas realizados, preocupa la frecuencia de las clases escolares en algunos casos, como en Zafiro</w:t>
      </w:r>
      <w:r w:rsidR="00146807">
        <w:rPr>
          <w:lang w:val="es-CO"/>
        </w:rPr>
        <w:t xml:space="preserve"> III</w:t>
      </w:r>
      <w:r w:rsidR="0099319D" w:rsidRPr="634BDC85">
        <w:rPr>
          <w:lang w:val="es-CO"/>
        </w:rPr>
        <w:t xml:space="preserve"> y Diamante III, limita</w:t>
      </w:r>
      <w:r w:rsidR="0099319D">
        <w:rPr>
          <w:lang w:val="es-CO"/>
        </w:rPr>
        <w:t>da</w:t>
      </w:r>
      <w:r w:rsidR="0099319D" w:rsidRPr="634BDC85">
        <w:rPr>
          <w:lang w:val="es-CO"/>
        </w:rPr>
        <w:t xml:space="preserve"> a dos veces por semana.</w:t>
      </w:r>
    </w:p>
    <w:p w14:paraId="1EC1D5AE" w14:textId="52D23832" w:rsidR="0099319D" w:rsidRPr="00904A42" w:rsidRDefault="0077417A" w:rsidP="0056783D">
      <w:pPr>
        <w:pStyle w:val="SingleTxtG"/>
        <w:rPr>
          <w:lang w:val="es-CO"/>
        </w:rPr>
      </w:pPr>
      <w:r w:rsidRPr="00904A42">
        <w:rPr>
          <w:lang w:val="es-CO"/>
        </w:rPr>
        <w:t>156.</w:t>
      </w:r>
      <w:r w:rsidRPr="00904A42">
        <w:rPr>
          <w:lang w:val="es-CO"/>
        </w:rPr>
        <w:tab/>
      </w:r>
      <w:r w:rsidR="0099319D" w:rsidRPr="00904A42">
        <w:rPr>
          <w:lang w:val="es-CO"/>
        </w:rPr>
        <w:t xml:space="preserve">El Subcomité recibió información sobre sistemas </w:t>
      </w:r>
      <w:r w:rsidR="004F3605">
        <w:rPr>
          <w:lang w:val="es-CO"/>
        </w:rPr>
        <w:t xml:space="preserve">considerados </w:t>
      </w:r>
      <w:r w:rsidR="0099319D" w:rsidRPr="00904A42">
        <w:rPr>
          <w:lang w:val="es-CO"/>
        </w:rPr>
        <w:t>de privilegios, que incluyen abrir una ventana, tener libros</w:t>
      </w:r>
      <w:r w:rsidR="0099319D">
        <w:rPr>
          <w:lang w:val="es-CO"/>
        </w:rPr>
        <w:t xml:space="preserve"> o </w:t>
      </w:r>
      <w:r w:rsidR="0099319D" w:rsidRPr="00904A42">
        <w:rPr>
          <w:lang w:val="es-CO"/>
        </w:rPr>
        <w:t xml:space="preserve">poder dormir en una cama. En Diamante I y III, </w:t>
      </w:r>
      <w:r w:rsidR="0099319D">
        <w:rPr>
          <w:lang w:val="es-CO"/>
        </w:rPr>
        <w:t>se</w:t>
      </w:r>
      <w:r w:rsidR="0099319D" w:rsidRPr="00904A42">
        <w:rPr>
          <w:lang w:val="es-CO"/>
        </w:rPr>
        <w:t xml:space="preserve"> obtuvo testimonios sobre malos tratos a </w:t>
      </w:r>
      <w:r w:rsidR="004F3605">
        <w:rPr>
          <w:lang w:val="es-CO"/>
        </w:rPr>
        <w:t>niños, niñas y adolescentes</w:t>
      </w:r>
      <w:r w:rsidR="00A1746C">
        <w:rPr>
          <w:lang w:val="es-CO"/>
        </w:rPr>
        <w:t>,</w:t>
      </w:r>
      <w:r w:rsidR="004F3605" w:rsidRPr="00904A42">
        <w:rPr>
          <w:lang w:val="es-CO"/>
        </w:rPr>
        <w:t xml:space="preserve"> </w:t>
      </w:r>
      <w:r w:rsidR="00A1746C">
        <w:rPr>
          <w:lang w:val="es-CO"/>
        </w:rPr>
        <w:t>como</w:t>
      </w:r>
      <w:r w:rsidR="0099319D" w:rsidRPr="00904A42">
        <w:rPr>
          <w:lang w:val="es-CO"/>
        </w:rPr>
        <w:t xml:space="preserve"> ejercicios extremos o golpes. Ni los educadores ni los </w:t>
      </w:r>
      <w:r w:rsidR="00A1746C">
        <w:rPr>
          <w:lang w:val="es-CO"/>
        </w:rPr>
        <w:t>niños, niñas y adolescentes</w:t>
      </w:r>
      <w:r w:rsidR="00A1746C" w:rsidRPr="00904A42" w:rsidDel="00A1746C">
        <w:rPr>
          <w:lang w:val="es-CO"/>
        </w:rPr>
        <w:t xml:space="preserve"> </w:t>
      </w:r>
      <w:r w:rsidR="0099319D" w:rsidRPr="00904A42">
        <w:rPr>
          <w:lang w:val="es-CO"/>
        </w:rPr>
        <w:t xml:space="preserve">tenían conocimiento del </w:t>
      </w:r>
      <w:r w:rsidR="00A1746C">
        <w:rPr>
          <w:lang w:val="es-CO"/>
        </w:rPr>
        <w:t>mecanismo nac</w:t>
      </w:r>
      <w:r w:rsidR="004D53EA">
        <w:rPr>
          <w:lang w:val="es-CO"/>
        </w:rPr>
        <w:t>ional de prevención</w:t>
      </w:r>
      <w:r w:rsidR="0099319D" w:rsidRPr="00904A42">
        <w:rPr>
          <w:lang w:val="es-CO"/>
        </w:rPr>
        <w:t>.</w:t>
      </w:r>
    </w:p>
    <w:p w14:paraId="0D2F45E3" w14:textId="7942E3E5" w:rsidR="0099319D" w:rsidRPr="00904A42" w:rsidRDefault="0077417A" w:rsidP="0056783D">
      <w:pPr>
        <w:pStyle w:val="SingleTxtG"/>
        <w:rPr>
          <w:lang w:val="es-CO"/>
        </w:rPr>
      </w:pPr>
      <w:r w:rsidRPr="00904A42">
        <w:rPr>
          <w:lang w:val="es-CO"/>
        </w:rPr>
        <w:t>157.</w:t>
      </w:r>
      <w:r w:rsidRPr="00904A42">
        <w:rPr>
          <w:lang w:val="es-CO"/>
        </w:rPr>
        <w:tab/>
      </w:r>
      <w:r w:rsidR="0099319D">
        <w:rPr>
          <w:lang w:val="es-CO"/>
        </w:rPr>
        <w:t>Se</w:t>
      </w:r>
      <w:r w:rsidR="0099319D" w:rsidRPr="634BDC85">
        <w:rPr>
          <w:lang w:val="es-CO"/>
        </w:rPr>
        <w:t xml:space="preserve"> recibió testimonios preocupantes sobre cómo </w:t>
      </w:r>
      <w:r w:rsidR="0099319D">
        <w:rPr>
          <w:lang w:val="es-CO"/>
        </w:rPr>
        <w:t>es abordado</w:t>
      </w:r>
      <w:r w:rsidR="0099319D" w:rsidRPr="634BDC85">
        <w:rPr>
          <w:lang w:val="es-CO"/>
        </w:rPr>
        <w:t xml:space="preserve"> el tema de</w:t>
      </w:r>
      <w:r w:rsidR="0099319D">
        <w:rPr>
          <w:lang w:val="es-CO"/>
        </w:rPr>
        <w:t xml:space="preserve"> </w:t>
      </w:r>
      <w:r w:rsidR="0099319D" w:rsidRPr="634BDC85">
        <w:rPr>
          <w:lang w:val="es-CO"/>
        </w:rPr>
        <w:t>la orientación sexual</w:t>
      </w:r>
      <w:r w:rsidR="0099319D">
        <w:rPr>
          <w:lang w:val="es-CO"/>
        </w:rPr>
        <w:t>.</w:t>
      </w:r>
      <w:r w:rsidR="0099319D" w:rsidRPr="634BDC85">
        <w:rPr>
          <w:lang w:val="es-CO"/>
        </w:rPr>
        <w:t xml:space="preserve"> Las medidas incluyen </w:t>
      </w:r>
      <w:r w:rsidR="004D53EA">
        <w:rPr>
          <w:lang w:val="es-CO"/>
        </w:rPr>
        <w:t xml:space="preserve">la </w:t>
      </w:r>
      <w:r w:rsidR="0099319D" w:rsidRPr="634BDC85">
        <w:rPr>
          <w:lang w:val="es-CO"/>
        </w:rPr>
        <w:t>prohibición</w:t>
      </w:r>
      <w:r w:rsidR="0099319D">
        <w:rPr>
          <w:lang w:val="es-CO"/>
        </w:rPr>
        <w:t xml:space="preserve"> de m</w:t>
      </w:r>
      <w:r w:rsidR="0099319D" w:rsidRPr="634BDC85">
        <w:rPr>
          <w:lang w:val="es-CO"/>
        </w:rPr>
        <w:t>uestr</w:t>
      </w:r>
      <w:r w:rsidR="0099319D">
        <w:rPr>
          <w:lang w:val="es-CO"/>
        </w:rPr>
        <w:t>as de</w:t>
      </w:r>
      <w:r w:rsidR="0099319D" w:rsidRPr="634BDC85">
        <w:rPr>
          <w:lang w:val="es-CO"/>
        </w:rPr>
        <w:t xml:space="preserve"> afecto, </w:t>
      </w:r>
      <w:r w:rsidR="004D53EA">
        <w:rPr>
          <w:lang w:val="es-CO"/>
        </w:rPr>
        <w:t xml:space="preserve">el </w:t>
      </w:r>
      <w:r w:rsidR="0099319D" w:rsidRPr="634BDC85">
        <w:rPr>
          <w:lang w:val="es-CO"/>
        </w:rPr>
        <w:t>aislamiento de</w:t>
      </w:r>
      <w:r w:rsidR="00CD5005">
        <w:rPr>
          <w:lang w:val="es-CO"/>
        </w:rPr>
        <w:t xml:space="preserve"> las personas</w:t>
      </w:r>
      <w:r w:rsidR="0099319D" w:rsidRPr="634BDC85">
        <w:rPr>
          <w:lang w:val="es-CO"/>
        </w:rPr>
        <w:t xml:space="preserve"> jóvenes </w:t>
      </w:r>
      <w:r w:rsidR="00BC5521">
        <w:rPr>
          <w:lang w:val="es-CO"/>
        </w:rPr>
        <w:t>lesbianas, gais</w:t>
      </w:r>
      <w:r w:rsidR="00146807">
        <w:rPr>
          <w:lang w:val="es-CO"/>
        </w:rPr>
        <w:t xml:space="preserve"> y</w:t>
      </w:r>
      <w:r w:rsidR="00BC5521">
        <w:rPr>
          <w:lang w:val="es-CO"/>
        </w:rPr>
        <w:t xml:space="preserve"> bisexuales</w:t>
      </w:r>
      <w:r w:rsidR="0099319D" w:rsidRPr="634BDC85">
        <w:rPr>
          <w:lang w:val="es-CO"/>
        </w:rPr>
        <w:t xml:space="preserve">, </w:t>
      </w:r>
      <w:r w:rsidR="00BC5521">
        <w:rPr>
          <w:lang w:val="es-CO"/>
        </w:rPr>
        <w:t xml:space="preserve">las </w:t>
      </w:r>
      <w:r w:rsidR="0099319D" w:rsidRPr="634BDC85">
        <w:rPr>
          <w:lang w:val="es-CO"/>
        </w:rPr>
        <w:t>restricciones contra jóvenes lesbianas</w:t>
      </w:r>
      <w:r w:rsidR="0099319D">
        <w:rPr>
          <w:lang w:val="es-CO"/>
        </w:rPr>
        <w:t xml:space="preserve"> o</w:t>
      </w:r>
      <w:r w:rsidR="0099319D" w:rsidRPr="634BDC85">
        <w:rPr>
          <w:lang w:val="es-CO"/>
        </w:rPr>
        <w:t xml:space="preserve"> </w:t>
      </w:r>
      <w:r w:rsidR="00BC5521">
        <w:rPr>
          <w:lang w:val="es-CO"/>
        </w:rPr>
        <w:t xml:space="preserve">la </w:t>
      </w:r>
      <w:r w:rsidR="0099319D">
        <w:rPr>
          <w:lang w:val="es-CO"/>
        </w:rPr>
        <w:t xml:space="preserve">remisión obligatoria </w:t>
      </w:r>
      <w:r w:rsidR="0099319D" w:rsidRPr="634BDC85">
        <w:rPr>
          <w:lang w:val="es-CO"/>
        </w:rPr>
        <w:t>al psicólogo.</w:t>
      </w:r>
    </w:p>
    <w:p w14:paraId="6998C87D" w14:textId="6D405D90" w:rsidR="0099319D" w:rsidRDefault="0077417A" w:rsidP="00891CBA">
      <w:pPr>
        <w:pStyle w:val="SingleTxtG"/>
        <w:keepNext/>
        <w:keepLines/>
        <w:rPr>
          <w:lang w:val="es-CO"/>
        </w:rPr>
      </w:pPr>
      <w:r>
        <w:rPr>
          <w:lang w:val="es-CO"/>
        </w:rPr>
        <w:lastRenderedPageBreak/>
        <w:t>158.</w:t>
      </w:r>
      <w:r>
        <w:rPr>
          <w:lang w:val="es-CO"/>
        </w:rPr>
        <w:tab/>
      </w:r>
      <w:r w:rsidR="0099319D" w:rsidRPr="634BDC85">
        <w:rPr>
          <w:lang w:val="es-CO"/>
        </w:rPr>
        <w:t xml:space="preserve">En los hogares de niños existe una visión punitiva. El Subcomité expresa su preocupación por el hecho de que los jueces no vean </w:t>
      </w:r>
      <w:r w:rsidR="00243ED7">
        <w:rPr>
          <w:lang w:val="es-CO"/>
        </w:rPr>
        <w:t>estos</w:t>
      </w:r>
      <w:r w:rsidR="00243ED7" w:rsidRPr="634BDC85">
        <w:rPr>
          <w:lang w:val="es-CO"/>
        </w:rPr>
        <w:t xml:space="preserve"> </w:t>
      </w:r>
      <w:r w:rsidR="0099319D" w:rsidRPr="634BDC85">
        <w:rPr>
          <w:lang w:val="es-CO"/>
        </w:rPr>
        <w:t xml:space="preserve">hogares como un sistema de protección, sino como una sanción, que la institucionalización prevalezca y que haya una notable ausencia de programas alternativos. El Subcomité </w:t>
      </w:r>
      <w:r w:rsidR="0099319D">
        <w:rPr>
          <w:lang w:val="es-CO"/>
        </w:rPr>
        <w:t>constató</w:t>
      </w:r>
      <w:r w:rsidR="0099319D" w:rsidRPr="634BDC85">
        <w:rPr>
          <w:lang w:val="es-CO"/>
        </w:rPr>
        <w:t xml:space="preserve"> que en ocasiones transcurren hasta nueve meses antes de la primera audiencia.</w:t>
      </w:r>
    </w:p>
    <w:p w14:paraId="25505800" w14:textId="439EB388" w:rsidR="0099319D" w:rsidRPr="00E13A3F" w:rsidRDefault="0077417A" w:rsidP="001F5F8B">
      <w:pPr>
        <w:pStyle w:val="SingleTxtG"/>
        <w:rPr>
          <w:lang w:val="es-CO"/>
        </w:rPr>
      </w:pPr>
      <w:r w:rsidRPr="00E13A3F">
        <w:rPr>
          <w:lang w:val="es-CO"/>
        </w:rPr>
        <w:t>159.</w:t>
      </w:r>
      <w:r w:rsidRPr="00E13A3F">
        <w:rPr>
          <w:lang w:val="es-CO"/>
        </w:rPr>
        <w:tab/>
      </w:r>
      <w:r w:rsidR="0099319D" w:rsidRPr="0056783D">
        <w:rPr>
          <w:b/>
          <w:bCs/>
          <w:lang w:val="es-CO"/>
        </w:rPr>
        <w:t xml:space="preserve">El Subcomité recomienda </w:t>
      </w:r>
      <w:r w:rsidR="00B24E52" w:rsidRPr="0056783D">
        <w:rPr>
          <w:b/>
          <w:bCs/>
          <w:lang w:val="es-CO"/>
        </w:rPr>
        <w:t>al Estado parte</w:t>
      </w:r>
      <w:r w:rsidR="0099319D" w:rsidRPr="0056783D">
        <w:rPr>
          <w:b/>
          <w:bCs/>
          <w:lang w:val="es-CO"/>
        </w:rPr>
        <w:t xml:space="preserve"> que:</w:t>
      </w:r>
    </w:p>
    <w:p w14:paraId="164CC3C1" w14:textId="65AAF5B7" w:rsidR="0099319D" w:rsidRPr="00C030E7" w:rsidRDefault="0099319D" w:rsidP="00C030E7">
      <w:pPr>
        <w:pStyle w:val="SingleTxtG"/>
        <w:rPr>
          <w:b/>
          <w:bCs/>
        </w:rPr>
      </w:pPr>
      <w:r w:rsidRPr="00C030E7">
        <w:rPr>
          <w:b/>
          <w:bCs/>
        </w:rPr>
        <w:tab/>
        <w:t>a)</w:t>
      </w:r>
      <w:r w:rsidRPr="00C030E7">
        <w:rPr>
          <w:b/>
          <w:bCs/>
        </w:rPr>
        <w:tab/>
        <w:t>Promueva un cambio de perspectiva que aclare, sobre todo al personal a cargo de los menores, por medio de reglamentos y protocolos de actuación, las diferencias entre un</w:t>
      </w:r>
      <w:r w:rsidR="002A6F5B">
        <w:rPr>
          <w:b/>
          <w:bCs/>
        </w:rPr>
        <w:t>a</w:t>
      </w:r>
      <w:r w:rsidRPr="00C030E7">
        <w:rPr>
          <w:b/>
          <w:bCs/>
        </w:rPr>
        <w:t xml:space="preserve"> </w:t>
      </w:r>
      <w:r w:rsidR="002A6F5B">
        <w:rPr>
          <w:b/>
          <w:bCs/>
        </w:rPr>
        <w:t>gestión</w:t>
      </w:r>
      <w:r w:rsidR="002A6F5B" w:rsidRPr="00C030E7">
        <w:rPr>
          <w:b/>
          <w:bCs/>
        </w:rPr>
        <w:t xml:space="preserve"> </w:t>
      </w:r>
      <w:r w:rsidRPr="00C030E7">
        <w:rPr>
          <w:b/>
          <w:bCs/>
        </w:rPr>
        <w:t>represiv</w:t>
      </w:r>
      <w:r w:rsidR="002A6F5B">
        <w:rPr>
          <w:b/>
          <w:bCs/>
        </w:rPr>
        <w:t>a</w:t>
      </w:r>
      <w:r w:rsidRPr="00C030E7">
        <w:rPr>
          <w:b/>
          <w:bCs/>
        </w:rPr>
        <w:t xml:space="preserve"> y </w:t>
      </w:r>
      <w:r w:rsidR="002A6F5B">
        <w:rPr>
          <w:b/>
          <w:bCs/>
        </w:rPr>
        <w:t>una</w:t>
      </w:r>
      <w:r w:rsidR="002A6F5B" w:rsidRPr="00C030E7">
        <w:rPr>
          <w:b/>
          <w:bCs/>
        </w:rPr>
        <w:t xml:space="preserve"> </w:t>
      </w:r>
      <w:r w:rsidRPr="00C030E7">
        <w:rPr>
          <w:b/>
          <w:bCs/>
        </w:rPr>
        <w:t>preventiv</w:t>
      </w:r>
      <w:r w:rsidR="002A6F5B">
        <w:rPr>
          <w:b/>
          <w:bCs/>
        </w:rPr>
        <w:t>a</w:t>
      </w:r>
      <w:r w:rsidR="00E90E65">
        <w:rPr>
          <w:b/>
          <w:bCs/>
        </w:rPr>
        <w:t>;</w:t>
      </w:r>
    </w:p>
    <w:p w14:paraId="19FE8F18" w14:textId="20920A7F" w:rsidR="0099319D" w:rsidRPr="00C030E7" w:rsidRDefault="0099319D" w:rsidP="00C030E7">
      <w:pPr>
        <w:pStyle w:val="SingleTxtG"/>
        <w:rPr>
          <w:b/>
          <w:bCs/>
        </w:rPr>
      </w:pPr>
      <w:r w:rsidRPr="00C030E7">
        <w:rPr>
          <w:b/>
          <w:bCs/>
        </w:rPr>
        <w:tab/>
        <w:t>b)</w:t>
      </w:r>
      <w:r w:rsidRPr="00C030E7">
        <w:rPr>
          <w:b/>
          <w:bCs/>
        </w:rPr>
        <w:tab/>
        <w:t xml:space="preserve">Adopte sin demora una estrategia integral para reducir el hacinamiento en los hogares de </w:t>
      </w:r>
      <w:r w:rsidR="00636867" w:rsidRPr="00636867">
        <w:rPr>
          <w:b/>
          <w:bCs/>
        </w:rPr>
        <w:t>niños, niñas y adolescentes</w:t>
      </w:r>
      <w:r w:rsidRPr="00C030E7">
        <w:rPr>
          <w:b/>
          <w:bCs/>
        </w:rPr>
        <w:t>, y mejore sus condiciones;</w:t>
      </w:r>
    </w:p>
    <w:p w14:paraId="65C766AD" w14:textId="54399BE3" w:rsidR="0099319D" w:rsidRPr="00C030E7" w:rsidRDefault="0099319D" w:rsidP="00C030E7">
      <w:pPr>
        <w:pStyle w:val="SingleTxtG"/>
        <w:rPr>
          <w:b/>
          <w:bCs/>
        </w:rPr>
      </w:pPr>
      <w:r w:rsidRPr="00C030E7">
        <w:rPr>
          <w:b/>
          <w:bCs/>
        </w:rPr>
        <w:tab/>
        <w:t>c)</w:t>
      </w:r>
      <w:r w:rsidRPr="00C030E7">
        <w:rPr>
          <w:b/>
          <w:bCs/>
        </w:rPr>
        <w:tab/>
      </w:r>
      <w:r w:rsidR="00071FB7">
        <w:rPr>
          <w:b/>
          <w:bCs/>
        </w:rPr>
        <w:t>A</w:t>
      </w:r>
      <w:r w:rsidRPr="00C030E7">
        <w:rPr>
          <w:b/>
          <w:bCs/>
        </w:rPr>
        <w:t>dopt</w:t>
      </w:r>
      <w:r w:rsidR="00636867">
        <w:rPr>
          <w:b/>
          <w:bCs/>
        </w:rPr>
        <w:t>e</w:t>
      </w:r>
      <w:r w:rsidRPr="00C030E7">
        <w:rPr>
          <w:b/>
          <w:bCs/>
        </w:rPr>
        <w:t xml:space="preserve"> las medidas necesarias </w:t>
      </w:r>
      <w:r w:rsidR="00B2290A">
        <w:rPr>
          <w:b/>
          <w:bCs/>
        </w:rPr>
        <w:t>que</w:t>
      </w:r>
      <w:r w:rsidRPr="00C030E7">
        <w:rPr>
          <w:b/>
          <w:bCs/>
        </w:rPr>
        <w:t xml:space="preserve"> asegur</w:t>
      </w:r>
      <w:r w:rsidR="00B2290A">
        <w:rPr>
          <w:b/>
          <w:bCs/>
        </w:rPr>
        <w:t>en</w:t>
      </w:r>
      <w:r w:rsidRPr="00C030E7">
        <w:rPr>
          <w:b/>
          <w:bCs/>
        </w:rPr>
        <w:t xml:space="preserve"> el funcionamiento de los programas de acogimiento alternativo, que no impliquen </w:t>
      </w:r>
      <w:r w:rsidR="00071FB7">
        <w:rPr>
          <w:b/>
          <w:bCs/>
        </w:rPr>
        <w:t xml:space="preserve">la </w:t>
      </w:r>
      <w:r w:rsidRPr="00C030E7">
        <w:rPr>
          <w:b/>
          <w:bCs/>
        </w:rPr>
        <w:t xml:space="preserve">institucionalización de los </w:t>
      </w:r>
      <w:r w:rsidR="00071FB7">
        <w:rPr>
          <w:b/>
          <w:bCs/>
        </w:rPr>
        <w:t xml:space="preserve">niños, niñas y adolescentes, tal y como fue </w:t>
      </w:r>
      <w:r w:rsidR="006B1FDB">
        <w:rPr>
          <w:b/>
          <w:bCs/>
        </w:rPr>
        <w:t>recomendado en su visita anterior</w:t>
      </w:r>
      <w:r w:rsidRPr="00C030E7">
        <w:rPr>
          <w:b/>
          <w:bCs/>
        </w:rPr>
        <w:t>.</w:t>
      </w:r>
    </w:p>
    <w:p w14:paraId="2DBAF6DB" w14:textId="3708AD96" w:rsidR="0099319D" w:rsidRPr="004D682E" w:rsidRDefault="00C030E7" w:rsidP="00C030E7">
      <w:pPr>
        <w:pStyle w:val="H23G"/>
        <w:rPr>
          <w:lang w:val="es-CO"/>
        </w:rPr>
      </w:pPr>
      <w:r>
        <w:rPr>
          <w:lang w:val="es-CO"/>
        </w:rPr>
        <w:tab/>
      </w:r>
      <w:r w:rsidR="00692DC3">
        <w:rPr>
          <w:lang w:val="es-CO"/>
        </w:rPr>
        <w:t>3</w:t>
      </w:r>
      <w:r>
        <w:rPr>
          <w:lang w:val="es-CO"/>
        </w:rPr>
        <w:t>.</w:t>
      </w:r>
      <w:r>
        <w:rPr>
          <w:lang w:val="es-CO"/>
        </w:rPr>
        <w:tab/>
      </w:r>
      <w:r w:rsidR="0099319D" w:rsidRPr="004D682E">
        <w:rPr>
          <w:lang w:val="es-CO"/>
        </w:rPr>
        <w:t>Migración</w:t>
      </w:r>
    </w:p>
    <w:p w14:paraId="789CFAA2" w14:textId="411E322D" w:rsidR="0099319D" w:rsidRPr="00904A42" w:rsidRDefault="0077417A" w:rsidP="0056783D">
      <w:pPr>
        <w:pStyle w:val="SingleTxtG"/>
        <w:rPr>
          <w:lang w:val="es-CO"/>
        </w:rPr>
      </w:pPr>
      <w:r w:rsidRPr="00904A42">
        <w:rPr>
          <w:lang w:val="es-CO"/>
        </w:rPr>
        <w:t>160.</w:t>
      </w:r>
      <w:r w:rsidRPr="00904A42">
        <w:rPr>
          <w:lang w:val="es-CO"/>
        </w:rPr>
        <w:tab/>
      </w:r>
      <w:r w:rsidR="0099319D" w:rsidRPr="634BDC85">
        <w:rPr>
          <w:lang w:val="es-CO"/>
        </w:rPr>
        <w:t>La delegación visitó el albergue de inmigración, un</w:t>
      </w:r>
      <w:r w:rsidR="0099319D">
        <w:rPr>
          <w:lang w:val="es-CO"/>
        </w:rPr>
        <w:t xml:space="preserve"> edificio</w:t>
      </w:r>
      <w:r w:rsidR="0099319D" w:rsidRPr="634BDC85">
        <w:rPr>
          <w:lang w:val="es-CO"/>
        </w:rPr>
        <w:t xml:space="preserve"> cerrad</w:t>
      </w:r>
      <w:r w:rsidR="0099319D">
        <w:rPr>
          <w:lang w:val="es-CO"/>
        </w:rPr>
        <w:t>o</w:t>
      </w:r>
      <w:r w:rsidR="0099319D" w:rsidRPr="634BDC85">
        <w:rPr>
          <w:lang w:val="es-CO"/>
        </w:rPr>
        <w:t xml:space="preserve"> con rejas en las puertas. Tiene un piso para hombres y otro para mujeres, cada uno cuenta con un salón grande, cunas, baños y un televisor. </w:t>
      </w:r>
      <w:r w:rsidR="0099319D">
        <w:rPr>
          <w:lang w:val="es-CO"/>
        </w:rPr>
        <w:t>L</w:t>
      </w:r>
      <w:r w:rsidR="0099319D" w:rsidRPr="634BDC85">
        <w:rPr>
          <w:lang w:val="es-CO"/>
        </w:rPr>
        <w:t>as condiciones de higiene eran inadecuadas. No hay vehículos para tra</w:t>
      </w:r>
      <w:r w:rsidR="0099319D">
        <w:rPr>
          <w:lang w:val="es-CO"/>
        </w:rPr>
        <w:t>s</w:t>
      </w:r>
      <w:r w:rsidR="0099319D" w:rsidRPr="634BDC85">
        <w:rPr>
          <w:lang w:val="es-CO"/>
        </w:rPr>
        <w:t xml:space="preserve">ladar a las personas, por ello la </w:t>
      </w:r>
      <w:r w:rsidR="000359ED">
        <w:t>Policía Nacional Civil</w:t>
      </w:r>
      <w:r w:rsidR="0099319D" w:rsidRPr="634BDC85">
        <w:rPr>
          <w:lang w:val="es-CO"/>
        </w:rPr>
        <w:t xml:space="preserve"> ayuda en el traslado; la detención promedio dura unas</w:t>
      </w:r>
      <w:r w:rsidR="0099319D">
        <w:rPr>
          <w:lang w:val="es-CO"/>
        </w:rPr>
        <w:t xml:space="preserve"> pocas</w:t>
      </w:r>
      <w:r w:rsidR="0099319D" w:rsidRPr="634BDC85">
        <w:rPr>
          <w:lang w:val="es-CO"/>
        </w:rPr>
        <w:t xml:space="preserve"> semanas, sin embargo, el Subcomité </w:t>
      </w:r>
      <w:r w:rsidR="0099319D">
        <w:rPr>
          <w:lang w:val="es-CO"/>
        </w:rPr>
        <w:t>constató que</w:t>
      </w:r>
      <w:r w:rsidR="0099319D" w:rsidRPr="634BDC85">
        <w:rPr>
          <w:lang w:val="es-CO"/>
        </w:rPr>
        <w:t xml:space="preserve"> una persona llevaba más de 45 días.</w:t>
      </w:r>
    </w:p>
    <w:p w14:paraId="39481934" w14:textId="3DC85C5D" w:rsidR="0099319D" w:rsidRPr="00904A42" w:rsidRDefault="0077417A" w:rsidP="0056783D">
      <w:pPr>
        <w:pStyle w:val="SingleTxtG"/>
        <w:rPr>
          <w:lang w:val="es-CO"/>
        </w:rPr>
      </w:pPr>
      <w:r w:rsidRPr="00904A42">
        <w:rPr>
          <w:lang w:val="es-CO"/>
        </w:rPr>
        <w:t>161.</w:t>
      </w:r>
      <w:r w:rsidRPr="00904A42">
        <w:rPr>
          <w:lang w:val="es-CO"/>
        </w:rPr>
        <w:tab/>
      </w:r>
      <w:r w:rsidR="0099319D" w:rsidRPr="0056783D">
        <w:rPr>
          <w:b/>
          <w:bCs/>
          <w:lang w:val="es-CO"/>
        </w:rPr>
        <w:t xml:space="preserve">El Subcomité recomienda que el Estado </w:t>
      </w:r>
      <w:r w:rsidR="0001110A" w:rsidRPr="0056783D">
        <w:rPr>
          <w:b/>
          <w:bCs/>
          <w:lang w:val="es-CO"/>
        </w:rPr>
        <w:t xml:space="preserve">parte </w:t>
      </w:r>
      <w:r w:rsidR="0099319D" w:rsidRPr="0056783D">
        <w:rPr>
          <w:b/>
          <w:bCs/>
          <w:lang w:val="es-CO"/>
        </w:rPr>
        <w:t xml:space="preserve">asegure que las condiciones en el albergue </w:t>
      </w:r>
      <w:r w:rsidR="0001110A" w:rsidRPr="0056783D">
        <w:rPr>
          <w:b/>
          <w:bCs/>
          <w:lang w:val="es-CO"/>
        </w:rPr>
        <w:t>se ajusten a</w:t>
      </w:r>
      <w:r w:rsidR="0099319D" w:rsidRPr="0056783D">
        <w:rPr>
          <w:b/>
          <w:bCs/>
          <w:lang w:val="es-CO"/>
        </w:rPr>
        <w:t xml:space="preserve"> las normas internacionales. Se recomienda que el albergue se convierta en un régimen abierto, en el que las personas pued</w:t>
      </w:r>
      <w:r w:rsidR="00B17BE6" w:rsidRPr="0056783D">
        <w:rPr>
          <w:b/>
          <w:bCs/>
          <w:lang w:val="es-CO"/>
        </w:rPr>
        <w:t>a</w:t>
      </w:r>
      <w:r w:rsidR="0099319D" w:rsidRPr="0056783D">
        <w:rPr>
          <w:b/>
          <w:bCs/>
          <w:lang w:val="es-CO"/>
        </w:rPr>
        <w:t xml:space="preserve">n </w:t>
      </w:r>
      <w:r w:rsidR="00B17BE6" w:rsidRPr="0056783D">
        <w:rPr>
          <w:b/>
          <w:bCs/>
          <w:lang w:val="es-CO"/>
        </w:rPr>
        <w:t xml:space="preserve">desplazarse </w:t>
      </w:r>
      <w:r w:rsidR="0099319D" w:rsidRPr="0056783D">
        <w:rPr>
          <w:b/>
          <w:bCs/>
          <w:lang w:val="es-CO"/>
        </w:rPr>
        <w:t>y salir por voluntad propia.</w:t>
      </w:r>
    </w:p>
    <w:p w14:paraId="1DFBBF94" w14:textId="41A4ED1E" w:rsidR="0099319D" w:rsidRPr="00904A42" w:rsidRDefault="0077417A" w:rsidP="0056783D">
      <w:pPr>
        <w:pStyle w:val="SingleTxtG"/>
        <w:rPr>
          <w:lang w:val="es-CO"/>
        </w:rPr>
      </w:pPr>
      <w:r w:rsidRPr="00904A42">
        <w:rPr>
          <w:lang w:val="es-CO"/>
        </w:rPr>
        <w:t>162.</w:t>
      </w:r>
      <w:r w:rsidRPr="00904A42">
        <w:rPr>
          <w:lang w:val="es-CO"/>
        </w:rPr>
        <w:tab/>
      </w:r>
      <w:r w:rsidR="0099319D" w:rsidRPr="634BDC85">
        <w:rPr>
          <w:lang w:val="es-CO"/>
        </w:rPr>
        <w:t xml:space="preserve">El Subcomité también visitó la parte administrativa de recepción en el </w:t>
      </w:r>
      <w:r w:rsidR="00B17BE6">
        <w:rPr>
          <w:lang w:val="es-CO"/>
        </w:rPr>
        <w:t>a</w:t>
      </w:r>
      <w:r w:rsidR="0099319D" w:rsidRPr="634BDC85">
        <w:rPr>
          <w:lang w:val="es-CO"/>
        </w:rPr>
        <w:t xml:space="preserve">eropuerto </w:t>
      </w:r>
      <w:r w:rsidR="00B17BE6">
        <w:rPr>
          <w:lang w:val="es-CO"/>
        </w:rPr>
        <w:t>i</w:t>
      </w:r>
      <w:r w:rsidR="0099319D" w:rsidRPr="634BDC85">
        <w:rPr>
          <w:lang w:val="es-CO"/>
        </w:rPr>
        <w:t>nternacional</w:t>
      </w:r>
      <w:r w:rsidR="0099319D">
        <w:rPr>
          <w:lang w:val="es-CO"/>
        </w:rPr>
        <w:t xml:space="preserve"> La Aurora</w:t>
      </w:r>
      <w:r w:rsidR="0099319D" w:rsidRPr="634BDC85">
        <w:rPr>
          <w:lang w:val="es-CO"/>
        </w:rPr>
        <w:t xml:space="preserve">, donde </w:t>
      </w:r>
      <w:r w:rsidR="0099319D">
        <w:rPr>
          <w:lang w:val="es-CO"/>
        </w:rPr>
        <w:t xml:space="preserve">se </w:t>
      </w:r>
      <w:r w:rsidR="0099319D" w:rsidRPr="634BDC85">
        <w:rPr>
          <w:lang w:val="es-CO"/>
        </w:rPr>
        <w:t xml:space="preserve">alojan personas que serán deportadas. El acceso a este lugar es </w:t>
      </w:r>
      <w:r w:rsidR="0099319D">
        <w:rPr>
          <w:lang w:val="es-CO"/>
        </w:rPr>
        <w:t xml:space="preserve">extremadamente </w:t>
      </w:r>
      <w:r w:rsidR="0099319D" w:rsidRPr="634BDC85">
        <w:rPr>
          <w:lang w:val="es-CO"/>
        </w:rPr>
        <w:t>restringido</w:t>
      </w:r>
      <w:r w:rsidR="00B17BE6">
        <w:rPr>
          <w:lang w:val="es-CO"/>
        </w:rPr>
        <w:t>,</w:t>
      </w:r>
      <w:r w:rsidR="0099319D">
        <w:rPr>
          <w:lang w:val="es-CO"/>
        </w:rPr>
        <w:t xml:space="preserve"> pues </w:t>
      </w:r>
      <w:r w:rsidR="0099319D" w:rsidRPr="634BDC85">
        <w:rPr>
          <w:lang w:val="es-CO"/>
        </w:rPr>
        <w:t>ni siquiera se permite el ingreso de abogados. Las aerolíneas tienen la responsabilidad de proporcionar alimentación,</w:t>
      </w:r>
      <w:r w:rsidR="0099319D">
        <w:rPr>
          <w:lang w:val="es-CO"/>
        </w:rPr>
        <w:t xml:space="preserve"> </w:t>
      </w:r>
      <w:r w:rsidR="0099319D" w:rsidRPr="634BDC85">
        <w:rPr>
          <w:lang w:val="es-CO"/>
        </w:rPr>
        <w:t>pero, a veces, como medida de presión no lo hacen. No hay servicios de interpretación y el área no está equipada para estancias largas. La delegación habló con una persona que había estado detenida más de 38</w:t>
      </w:r>
      <w:r w:rsidR="00BA687B">
        <w:rPr>
          <w:lang w:val="es-CO"/>
        </w:rPr>
        <w:t> </w:t>
      </w:r>
      <w:r w:rsidR="0099319D" w:rsidRPr="634BDC85">
        <w:rPr>
          <w:lang w:val="es-CO"/>
        </w:rPr>
        <w:t>días, sin poder bañarse.</w:t>
      </w:r>
    </w:p>
    <w:p w14:paraId="5DF14284" w14:textId="260B39AB" w:rsidR="0099319D" w:rsidRPr="00904A42" w:rsidRDefault="0077417A" w:rsidP="0056783D">
      <w:pPr>
        <w:pStyle w:val="SingleTxtG"/>
        <w:rPr>
          <w:lang w:val="es-CO"/>
        </w:rPr>
      </w:pPr>
      <w:r w:rsidRPr="00904A42">
        <w:rPr>
          <w:lang w:val="es-CO"/>
        </w:rPr>
        <w:t>163.</w:t>
      </w:r>
      <w:r w:rsidRPr="00904A42">
        <w:rPr>
          <w:lang w:val="es-CO"/>
        </w:rPr>
        <w:tab/>
      </w:r>
      <w:r w:rsidR="0099319D" w:rsidRPr="0056783D">
        <w:rPr>
          <w:b/>
          <w:bCs/>
          <w:lang w:val="es-CO"/>
        </w:rPr>
        <w:t xml:space="preserve">El Subcomité recomienda asegurar que </w:t>
      </w:r>
      <w:r w:rsidR="00837EEE" w:rsidRPr="0056783D">
        <w:rPr>
          <w:b/>
          <w:bCs/>
          <w:lang w:val="es-CO"/>
        </w:rPr>
        <w:t xml:space="preserve">dicha </w:t>
      </w:r>
      <w:r w:rsidR="0099319D" w:rsidRPr="0056783D">
        <w:rPr>
          <w:b/>
          <w:bCs/>
          <w:lang w:val="es-CO"/>
        </w:rPr>
        <w:t xml:space="preserve">área cumpla con </w:t>
      </w:r>
      <w:r w:rsidR="00837EEE" w:rsidRPr="0056783D">
        <w:rPr>
          <w:b/>
          <w:bCs/>
          <w:lang w:val="es-CO"/>
        </w:rPr>
        <w:t xml:space="preserve">los </w:t>
      </w:r>
      <w:r w:rsidR="0099319D" w:rsidRPr="0056783D">
        <w:rPr>
          <w:b/>
          <w:bCs/>
          <w:lang w:val="es-CO"/>
        </w:rPr>
        <w:t>estándares internacionales, que haya acceso a comida suficiente y al agua potable y que se acondicionen áreas apropiadas para el aseo personal. Cualquier acuerdo con las aerolíneas u otros actores privados no exime al Estado de las obligaciones que le son indelegables.</w:t>
      </w:r>
    </w:p>
    <w:p w14:paraId="6F936411" w14:textId="592F5144" w:rsidR="0099319D" w:rsidRPr="00917595" w:rsidRDefault="00FF565B" w:rsidP="00917595">
      <w:pPr>
        <w:pStyle w:val="H1G"/>
      </w:pPr>
      <w:r w:rsidRPr="00917595">
        <w:tab/>
      </w:r>
      <w:r w:rsidR="001B088B">
        <w:t>F</w:t>
      </w:r>
      <w:r w:rsidRPr="00917595">
        <w:t>.</w:t>
      </w:r>
      <w:r w:rsidRPr="00917595">
        <w:tab/>
      </w:r>
      <w:r w:rsidR="0099319D" w:rsidRPr="00917595">
        <w:t>Recomendaciones finales y próxim</w:t>
      </w:r>
      <w:r w:rsidR="002D20E8">
        <w:t>o</w:t>
      </w:r>
      <w:r w:rsidR="0099319D" w:rsidRPr="00917595">
        <w:t>s pasos</w:t>
      </w:r>
    </w:p>
    <w:p w14:paraId="0472CC27" w14:textId="68EFE756" w:rsidR="0099319D" w:rsidRPr="009C6B5C" w:rsidRDefault="0077417A" w:rsidP="0056783D">
      <w:pPr>
        <w:pStyle w:val="SingleTxtG"/>
        <w:rPr>
          <w:lang w:val="es-CO"/>
        </w:rPr>
      </w:pPr>
      <w:r w:rsidRPr="009C6B5C">
        <w:rPr>
          <w:lang w:val="es-CO"/>
        </w:rPr>
        <w:t>164.</w:t>
      </w:r>
      <w:r w:rsidRPr="009C6B5C">
        <w:rPr>
          <w:lang w:val="es-CO"/>
        </w:rPr>
        <w:tab/>
      </w:r>
      <w:r w:rsidR="0099319D" w:rsidRPr="0056783D">
        <w:rPr>
          <w:b/>
          <w:bCs/>
          <w:lang w:val="es-CO"/>
        </w:rPr>
        <w:t xml:space="preserve">El Subcomité solicita </w:t>
      </w:r>
      <w:r w:rsidR="005D6BA0" w:rsidRPr="0056783D">
        <w:rPr>
          <w:b/>
          <w:bCs/>
          <w:lang w:val="es-CO"/>
        </w:rPr>
        <w:t>al Estado parte</w:t>
      </w:r>
      <w:r w:rsidR="0099319D" w:rsidRPr="0056783D">
        <w:rPr>
          <w:b/>
          <w:bCs/>
          <w:lang w:val="es-CO"/>
        </w:rPr>
        <w:t xml:space="preserve"> que responda al presente informe en un plazo de seis meses </w:t>
      </w:r>
      <w:r w:rsidR="005D6BA0" w:rsidRPr="0056783D">
        <w:rPr>
          <w:b/>
          <w:bCs/>
          <w:lang w:val="es-CO"/>
        </w:rPr>
        <w:t xml:space="preserve">contados </w:t>
      </w:r>
      <w:r w:rsidR="0099319D" w:rsidRPr="0056783D">
        <w:rPr>
          <w:b/>
          <w:bCs/>
          <w:lang w:val="es-CO"/>
        </w:rPr>
        <w:t xml:space="preserve">a partir de la fecha de su transmisión a la Misión Permanente </w:t>
      </w:r>
      <w:r w:rsidR="005D6BA0" w:rsidRPr="0056783D">
        <w:rPr>
          <w:b/>
          <w:bCs/>
          <w:lang w:val="es-CO"/>
        </w:rPr>
        <w:t xml:space="preserve">de Guatemala </w:t>
      </w:r>
      <w:r w:rsidR="0099319D" w:rsidRPr="0056783D">
        <w:rPr>
          <w:b/>
          <w:bCs/>
          <w:lang w:val="es-CO"/>
        </w:rPr>
        <w:t xml:space="preserve">ante </w:t>
      </w:r>
      <w:r w:rsidR="005D6BA0" w:rsidRPr="0056783D">
        <w:rPr>
          <w:b/>
          <w:bCs/>
          <w:lang w:val="es-CO"/>
        </w:rPr>
        <w:t xml:space="preserve">la Oficina de </w:t>
      </w:r>
      <w:r w:rsidR="0099319D" w:rsidRPr="0056783D">
        <w:rPr>
          <w:b/>
          <w:bCs/>
          <w:lang w:val="es-CO"/>
        </w:rPr>
        <w:t>las Naciones Unidas y otras organizaciones internacionales en Ginebra. En la respuesta se deben atender directamente todas las observaciones y recomendaciones formuladas en el informe y explicar con detalle las medidas que se hayan adoptado o que esté previst</w:t>
      </w:r>
      <w:r w:rsidR="005D6BA0" w:rsidRPr="0056783D">
        <w:rPr>
          <w:b/>
          <w:bCs/>
          <w:lang w:val="es-CO"/>
        </w:rPr>
        <w:t>o adoptar</w:t>
      </w:r>
      <w:r w:rsidR="0099319D" w:rsidRPr="0056783D">
        <w:rPr>
          <w:b/>
          <w:bCs/>
          <w:lang w:val="es-CO"/>
        </w:rPr>
        <w:t>, indicando los calendarios de ejecución, para ponerlas en práctica. Asimismo, se debe incluir información detallada sobre la aplicación de las recomendaciones específicas para cada institución y sobre la política y la práctica general</w:t>
      </w:r>
      <w:r w:rsidR="0099319D" w:rsidRPr="0056783D">
        <w:rPr>
          <w:sz w:val="18"/>
          <w:szCs w:val="18"/>
          <w:vertAlign w:val="superscript"/>
          <w:lang w:val="es-CO"/>
        </w:rPr>
        <w:footnoteReference w:id="13"/>
      </w:r>
      <w:r w:rsidR="0099319D" w:rsidRPr="0056783D">
        <w:rPr>
          <w:b/>
          <w:bCs/>
          <w:lang w:val="es-CO"/>
        </w:rPr>
        <w:t>.</w:t>
      </w:r>
    </w:p>
    <w:p w14:paraId="430E9DE7" w14:textId="0CE2DE48" w:rsidR="0099319D" w:rsidRPr="009C6B5C" w:rsidRDefault="0077417A" w:rsidP="0056783D">
      <w:pPr>
        <w:pStyle w:val="SingleTxtG"/>
        <w:rPr>
          <w:lang w:val="es-CO"/>
        </w:rPr>
      </w:pPr>
      <w:r w:rsidRPr="009C6B5C">
        <w:rPr>
          <w:lang w:val="es-CO"/>
        </w:rPr>
        <w:lastRenderedPageBreak/>
        <w:t>165.</w:t>
      </w:r>
      <w:r w:rsidRPr="009C6B5C">
        <w:rPr>
          <w:lang w:val="es-CO"/>
        </w:rPr>
        <w:tab/>
      </w:r>
      <w:r w:rsidR="0099319D" w:rsidRPr="0056783D">
        <w:rPr>
          <w:b/>
          <w:bCs/>
          <w:lang w:val="es-CO"/>
        </w:rPr>
        <w:t xml:space="preserve">El Subcomité considera que tanto su visita como el presente informe forman parte de un proceso de diálogo continuo. Espera ayudar a Guatemala a cumplir las obligaciones que le incumben en virtud del </w:t>
      </w:r>
      <w:r w:rsidR="009C2D34" w:rsidRPr="0056783D">
        <w:rPr>
          <w:b/>
          <w:bCs/>
          <w:lang w:val="es-CO"/>
        </w:rPr>
        <w:t>Protocolo Facultativo</w:t>
      </w:r>
      <w:r w:rsidR="0099319D" w:rsidRPr="0056783D">
        <w:rPr>
          <w:b/>
          <w:bCs/>
          <w:lang w:val="es-CO"/>
        </w:rPr>
        <w:t xml:space="preserve"> </w:t>
      </w:r>
      <w:r w:rsidR="009C2D34" w:rsidRPr="0056783D">
        <w:rPr>
          <w:b/>
          <w:bCs/>
        </w:rPr>
        <w:t xml:space="preserve">mediante la prestación de más </w:t>
      </w:r>
      <w:r w:rsidR="0099319D" w:rsidRPr="0056783D">
        <w:rPr>
          <w:b/>
          <w:bCs/>
          <w:lang w:val="es-CO"/>
        </w:rPr>
        <w:t>asesoramiento y</w:t>
      </w:r>
      <w:r w:rsidR="00A50DC2" w:rsidRPr="0056783D">
        <w:rPr>
          <w:b/>
          <w:bCs/>
          <w:lang w:val="es-CO"/>
        </w:rPr>
        <w:t xml:space="preserve"> la</w:t>
      </w:r>
      <w:r w:rsidR="0099319D" w:rsidRPr="0056783D">
        <w:rPr>
          <w:b/>
          <w:bCs/>
          <w:lang w:val="es-CO"/>
        </w:rPr>
        <w:t xml:space="preserve"> asistencia técnica. Se considera que la manera más eficiente y eficaz de desarrollar el diálogo es reuniéndose con las autoridades nacionales encargadas de la aplicación de las recomendaciones dentro de los seis meses siguientes a la recepción de la respuesta al presente informe</w:t>
      </w:r>
      <w:r w:rsidR="0099319D" w:rsidRPr="0056783D">
        <w:rPr>
          <w:sz w:val="18"/>
          <w:szCs w:val="18"/>
          <w:vertAlign w:val="superscript"/>
          <w:lang w:val="es-CO"/>
        </w:rPr>
        <w:footnoteReference w:id="14"/>
      </w:r>
      <w:r w:rsidR="0099319D" w:rsidRPr="0056783D">
        <w:rPr>
          <w:b/>
          <w:bCs/>
          <w:lang w:val="es-CO"/>
        </w:rPr>
        <w:t>.</w:t>
      </w:r>
    </w:p>
    <w:p w14:paraId="6C4C1D7D" w14:textId="3F142C90" w:rsidR="00D90953" w:rsidRDefault="00D90953">
      <w:pPr>
        <w:spacing w:line="240" w:lineRule="auto"/>
        <w:rPr>
          <w:rFonts w:eastAsiaTheme="minorHAnsi"/>
          <w:lang w:val="es-CO" w:eastAsia="en-US"/>
        </w:rPr>
      </w:pPr>
      <w:r>
        <w:rPr>
          <w:lang w:val="es-CO"/>
        </w:rPr>
        <w:br w:type="page"/>
      </w:r>
    </w:p>
    <w:p w14:paraId="1AA8FB3B" w14:textId="222E2604" w:rsidR="00CD2509" w:rsidRPr="00CD2509" w:rsidRDefault="00CD2509" w:rsidP="00CD2509">
      <w:pPr>
        <w:pStyle w:val="HChG"/>
      </w:pPr>
      <w:r w:rsidRPr="00DE0613">
        <w:lastRenderedPageBreak/>
        <w:t>Anexo</w:t>
      </w:r>
      <w:r>
        <w:t>s</w:t>
      </w:r>
    </w:p>
    <w:p w14:paraId="35A04319" w14:textId="23C3C3A2" w:rsidR="00D52D41" w:rsidRDefault="00CD2509" w:rsidP="00CD2509">
      <w:pPr>
        <w:pStyle w:val="HChG"/>
        <w:ind w:left="0" w:firstLine="0"/>
        <w:rPr>
          <w:lang w:val="es-CO"/>
        </w:rPr>
      </w:pPr>
      <w:r>
        <w:rPr>
          <w:lang w:val="es-CO"/>
        </w:rPr>
        <w:tab/>
      </w:r>
      <w:r w:rsidR="0099319D" w:rsidRPr="00904A42">
        <w:rPr>
          <w:lang w:val="es-CO"/>
        </w:rPr>
        <w:t>Anexo</w:t>
      </w:r>
      <w:r w:rsidR="00AC4AB5">
        <w:rPr>
          <w:lang w:val="es-CO"/>
        </w:rPr>
        <w:t xml:space="preserve"> I</w:t>
      </w:r>
    </w:p>
    <w:p w14:paraId="58CF1DC2" w14:textId="3B0B9074" w:rsidR="00D52D41" w:rsidRPr="005948AC" w:rsidRDefault="00D52D41" w:rsidP="0056783D">
      <w:pPr>
        <w:pStyle w:val="HChG"/>
      </w:pPr>
      <w:r>
        <w:tab/>
      </w:r>
      <w:r w:rsidR="00917595">
        <w:tab/>
      </w:r>
      <w:r w:rsidR="00917595">
        <w:tab/>
      </w:r>
      <w:r w:rsidRPr="005948AC">
        <w:t xml:space="preserve">Lista de lugares de privación de libertad visitados conjuntamente por el mecanismo nacional de </w:t>
      </w:r>
      <w:r w:rsidR="00B77484">
        <w:br/>
      </w:r>
      <w:r w:rsidRPr="005948AC">
        <w:t>prevención y el Subcomité</w:t>
      </w:r>
    </w:p>
    <w:p w14:paraId="06000F6E" w14:textId="6C6AFD73" w:rsidR="00CC7573" w:rsidRPr="007410DF" w:rsidRDefault="00CC7573" w:rsidP="00917595">
      <w:pPr>
        <w:pStyle w:val="SingleTxtG"/>
      </w:pPr>
      <w:r w:rsidRPr="007410DF">
        <w:t>Carceletas de las Torres Tribunales</w:t>
      </w:r>
    </w:p>
    <w:p w14:paraId="4B5C92C7" w14:textId="77777777" w:rsidR="00CC7573" w:rsidRPr="007410DF" w:rsidRDefault="00CC7573" w:rsidP="00917595">
      <w:pPr>
        <w:pStyle w:val="SingleTxtG"/>
      </w:pPr>
      <w:r w:rsidRPr="007410DF">
        <w:t>Las Gaviotas (CEJUDUP)</w:t>
      </w:r>
    </w:p>
    <w:p w14:paraId="426439C1" w14:textId="2DF127A3" w:rsidR="0099319D" w:rsidRPr="005144F7" w:rsidRDefault="00DE0F48" w:rsidP="00917595">
      <w:pPr>
        <w:pStyle w:val="SingleTxtG"/>
        <w:rPr>
          <w:lang w:val="pt-BR"/>
        </w:rPr>
      </w:pPr>
      <w:r w:rsidRPr="005144F7">
        <w:rPr>
          <w:lang w:val="pt-BR"/>
        </w:rPr>
        <w:t xml:space="preserve">Las </w:t>
      </w:r>
      <w:r w:rsidR="00CC7573" w:rsidRPr="005144F7">
        <w:rPr>
          <w:lang w:val="pt-BR"/>
        </w:rPr>
        <w:t>Gaviotas Anexo B</w:t>
      </w:r>
      <w:bookmarkEnd w:id="3"/>
    </w:p>
    <w:bookmarkEnd w:id="0"/>
    <w:p w14:paraId="249653DB" w14:textId="5ABD3FAE" w:rsidR="00BA634A" w:rsidRPr="005144F7" w:rsidRDefault="00BA634A">
      <w:pPr>
        <w:spacing w:line="240" w:lineRule="auto"/>
        <w:rPr>
          <w:rStyle w:val="Hipervnculovisitado"/>
          <w:b/>
          <w:color w:val="auto"/>
          <w:sz w:val="28"/>
          <w:u w:val="single"/>
          <w:lang w:val="pt-BR"/>
        </w:rPr>
      </w:pPr>
      <w:r w:rsidRPr="005144F7">
        <w:rPr>
          <w:rStyle w:val="Hipervnculovisitado"/>
          <w:color w:val="auto"/>
          <w:u w:val="single"/>
          <w:lang w:val="pt-BR"/>
        </w:rPr>
        <w:br w:type="page"/>
      </w:r>
    </w:p>
    <w:p w14:paraId="222894DD" w14:textId="5DCAF239" w:rsidR="00BA634A" w:rsidRPr="005144F7" w:rsidRDefault="00917595" w:rsidP="00917595">
      <w:pPr>
        <w:pStyle w:val="HChG"/>
        <w:rPr>
          <w:lang w:val="pt-BR"/>
        </w:rPr>
      </w:pPr>
      <w:r>
        <w:rPr>
          <w:lang w:val="pt-BR"/>
        </w:rPr>
        <w:lastRenderedPageBreak/>
        <w:tab/>
      </w:r>
      <w:r w:rsidR="00BA634A" w:rsidRPr="005144F7">
        <w:rPr>
          <w:lang w:val="pt-BR"/>
        </w:rPr>
        <w:t>Anexo II</w:t>
      </w:r>
    </w:p>
    <w:p w14:paraId="15B1514A" w14:textId="6999C18B" w:rsidR="00950556" w:rsidRPr="009C6B5C" w:rsidRDefault="00917595" w:rsidP="0056783D">
      <w:pPr>
        <w:pStyle w:val="HChG"/>
        <w:rPr>
          <w:lang w:val="es-419"/>
        </w:rPr>
      </w:pPr>
      <w:r>
        <w:tab/>
      </w:r>
      <w:r>
        <w:tab/>
      </w:r>
      <w:r w:rsidR="003A2E6C" w:rsidRPr="005F6A1C">
        <w:t xml:space="preserve">Lista de lugares de privación de libertad visitados </w:t>
      </w:r>
      <w:r w:rsidR="003A2E6C" w:rsidRPr="005F6A1C">
        <w:br/>
        <w:t>por el Subcomité</w:t>
      </w:r>
    </w:p>
    <w:p w14:paraId="3DD70146" w14:textId="77777777" w:rsidR="00EF2B02" w:rsidRPr="00444E31" w:rsidRDefault="00EF2B02" w:rsidP="00917595">
      <w:pPr>
        <w:pStyle w:val="SingleTxtG"/>
      </w:pPr>
      <w:r>
        <w:t xml:space="preserve">Cuartel Militar </w:t>
      </w:r>
      <w:r w:rsidRPr="00444E31">
        <w:t>Mariscal Zavala</w:t>
      </w:r>
    </w:p>
    <w:p w14:paraId="7C58ADE5" w14:textId="22904F94" w:rsidR="00EF2B02" w:rsidRPr="00444E31" w:rsidRDefault="00EF2B02" w:rsidP="00917595">
      <w:pPr>
        <w:pStyle w:val="SingleTxtG"/>
      </w:pPr>
      <w:r>
        <w:t>Centro</w:t>
      </w:r>
      <w:r w:rsidR="00964AD7">
        <w:t>s</w:t>
      </w:r>
      <w:r>
        <w:t xml:space="preserve"> Preventivo </w:t>
      </w:r>
      <w:r w:rsidRPr="00444E31">
        <w:t>Matamoros</w:t>
      </w:r>
    </w:p>
    <w:p w14:paraId="0BF134AA" w14:textId="2DCAA64A" w:rsidR="00EF2B02" w:rsidRPr="00444E31" w:rsidRDefault="00EF2B02" w:rsidP="00917595">
      <w:pPr>
        <w:pStyle w:val="SingleTxtG"/>
      </w:pPr>
      <w:r>
        <w:t xml:space="preserve">Centro </w:t>
      </w:r>
      <w:r w:rsidRPr="00444E31">
        <w:t>Preventivo 18 de Hombres</w:t>
      </w:r>
    </w:p>
    <w:p w14:paraId="147C9CCE" w14:textId="77777777" w:rsidR="00FF27A0" w:rsidRPr="00444E31" w:rsidRDefault="00FF27A0" w:rsidP="00917595">
      <w:pPr>
        <w:pStyle w:val="SingleTxtG"/>
      </w:pPr>
      <w:r w:rsidRPr="00444E31">
        <w:t>Granja Penal Pavón</w:t>
      </w:r>
    </w:p>
    <w:p w14:paraId="2310D12F" w14:textId="1075E417" w:rsidR="00EF2B02" w:rsidRDefault="00F70A1F" w:rsidP="00917595">
      <w:pPr>
        <w:pStyle w:val="SingleTxtG"/>
      </w:pPr>
      <w:r w:rsidRPr="00F70A1F">
        <w:t>Centro Preventivo para Mujeres</w:t>
      </w:r>
      <w:r>
        <w:t xml:space="preserve"> </w:t>
      </w:r>
      <w:r w:rsidR="00EF2B02" w:rsidRPr="00444E31">
        <w:t>Santa Teresa</w:t>
      </w:r>
    </w:p>
    <w:p w14:paraId="7471D9EA" w14:textId="4DBB58F6" w:rsidR="00F70A1F" w:rsidRDefault="00A648F3" w:rsidP="00917595">
      <w:pPr>
        <w:pStyle w:val="SingleTxtG"/>
      </w:pPr>
      <w:r>
        <w:t>Centro de Orientación Femenino (COF)</w:t>
      </w:r>
    </w:p>
    <w:p w14:paraId="29F02AE0" w14:textId="0D8654DC" w:rsidR="00F70A1F" w:rsidRPr="00444E31" w:rsidRDefault="00A648F3" w:rsidP="00917595">
      <w:pPr>
        <w:pStyle w:val="SingleTxtG"/>
      </w:pPr>
      <w:r w:rsidRPr="00444E31">
        <w:t>Carceletas de las Torres Tribunales</w:t>
      </w:r>
    </w:p>
    <w:p w14:paraId="61ADE397" w14:textId="77777777" w:rsidR="00444E31" w:rsidRPr="00444E31" w:rsidRDefault="00444E31" w:rsidP="00917595">
      <w:pPr>
        <w:pStyle w:val="SingleTxtG"/>
      </w:pPr>
      <w:r w:rsidRPr="00444E31">
        <w:t>Las Gaviotas (CEJUDUP)</w:t>
      </w:r>
    </w:p>
    <w:p w14:paraId="670108FF" w14:textId="2750B08F" w:rsidR="00444E31" w:rsidRDefault="00080EC8" w:rsidP="00917595">
      <w:pPr>
        <w:pStyle w:val="SingleTxtG"/>
      </w:pPr>
      <w:r>
        <w:t xml:space="preserve">Las </w:t>
      </w:r>
      <w:r w:rsidR="00444E31" w:rsidRPr="00444E31">
        <w:t>Gaviotas Anexo B</w:t>
      </w:r>
    </w:p>
    <w:p w14:paraId="35757E1B" w14:textId="24D09BAC" w:rsidR="00A648F3" w:rsidRPr="00444E31" w:rsidRDefault="008A21FE" w:rsidP="00917595">
      <w:pPr>
        <w:pStyle w:val="SingleTxtG"/>
      </w:pPr>
      <w:r>
        <w:t xml:space="preserve">Centro Preventivo de Mujeres Menores </w:t>
      </w:r>
      <w:r w:rsidR="00A648F3" w:rsidRPr="00B31F39">
        <w:t>Gorriones (CEJUPLIM)</w:t>
      </w:r>
    </w:p>
    <w:p w14:paraId="43E3142B" w14:textId="77777777" w:rsidR="00373C6F" w:rsidRPr="00B31F39" w:rsidRDefault="00373C6F" w:rsidP="00917595">
      <w:pPr>
        <w:pStyle w:val="SingleTxtG"/>
      </w:pPr>
      <w:r w:rsidRPr="00B31F39">
        <w:t>Centro Juvenil de Detención Provisional Etapa</w:t>
      </w:r>
    </w:p>
    <w:p w14:paraId="6EFAB2A9" w14:textId="2361CAEE" w:rsidR="00444E31" w:rsidRPr="009C6B5C" w:rsidRDefault="00A648F3" w:rsidP="00917595">
      <w:pPr>
        <w:pStyle w:val="SingleTxtG"/>
      </w:pPr>
      <w:r w:rsidRPr="009C6B5C">
        <w:t xml:space="preserve">Hospital Psiquiátrico </w:t>
      </w:r>
      <w:r w:rsidR="00444E31" w:rsidRPr="009C6B5C">
        <w:t>Federico Mora</w:t>
      </w:r>
    </w:p>
    <w:p w14:paraId="1A29B26D" w14:textId="5D921399" w:rsidR="00373C6F" w:rsidRPr="009C6B5C" w:rsidRDefault="00373C6F" w:rsidP="00917595">
      <w:pPr>
        <w:pStyle w:val="SingleTxtG"/>
      </w:pPr>
      <w:r w:rsidRPr="009C6B5C">
        <w:t>Casa Intermedia San Jose Pinula</w:t>
      </w:r>
    </w:p>
    <w:p w14:paraId="2F4E2092" w14:textId="4806B085" w:rsidR="00444E31" w:rsidRPr="00444E31" w:rsidRDefault="00B06D6F" w:rsidP="00917595">
      <w:pPr>
        <w:pStyle w:val="SingleTxtG"/>
      </w:pPr>
      <w:r>
        <w:t>H</w:t>
      </w:r>
      <w:r w:rsidR="00282F45">
        <w:t>ogar</w:t>
      </w:r>
      <w:r w:rsidR="000B7E24">
        <w:t xml:space="preserve"> </w:t>
      </w:r>
      <w:r w:rsidR="00444E31" w:rsidRPr="00444E31">
        <w:t>Diamantes III</w:t>
      </w:r>
      <w:r w:rsidR="00282F45">
        <w:t xml:space="preserve"> (Secretar</w:t>
      </w:r>
      <w:r w:rsidR="00790FA8">
        <w:t>í</w:t>
      </w:r>
      <w:r w:rsidR="00282F45">
        <w:t>a de Bienestar Social) (SBS)</w:t>
      </w:r>
    </w:p>
    <w:p w14:paraId="63445050" w14:textId="088B3AFE" w:rsidR="00444E31" w:rsidRPr="00444E31" w:rsidRDefault="00282F45" w:rsidP="00917595">
      <w:pPr>
        <w:pStyle w:val="SingleTxtG"/>
      </w:pPr>
      <w:r>
        <w:t xml:space="preserve">Hogar </w:t>
      </w:r>
      <w:r w:rsidR="00444E31" w:rsidRPr="00444E31">
        <w:t xml:space="preserve">Diamante I </w:t>
      </w:r>
      <w:r>
        <w:t>(SBS)</w:t>
      </w:r>
    </w:p>
    <w:p w14:paraId="4EC9EDA5" w14:textId="248896FD" w:rsidR="00444E31" w:rsidRPr="00444E31" w:rsidRDefault="00282F45" w:rsidP="00917595">
      <w:pPr>
        <w:pStyle w:val="SingleTxtG"/>
      </w:pPr>
      <w:r>
        <w:t xml:space="preserve">Hogar </w:t>
      </w:r>
      <w:r w:rsidR="00444E31" w:rsidRPr="00444E31">
        <w:t>Zafiro II</w:t>
      </w:r>
      <w:r>
        <w:t xml:space="preserve"> (SBS)</w:t>
      </w:r>
    </w:p>
    <w:p w14:paraId="33AEB1F4" w14:textId="7DCE0110" w:rsidR="00444E31" w:rsidRPr="00444E31" w:rsidRDefault="00282F45" w:rsidP="00917595">
      <w:pPr>
        <w:pStyle w:val="SingleTxtG"/>
      </w:pPr>
      <w:r>
        <w:t xml:space="preserve">Hogar </w:t>
      </w:r>
      <w:r w:rsidR="00444E31" w:rsidRPr="00444E31">
        <w:t>Zafiro III</w:t>
      </w:r>
      <w:r>
        <w:t xml:space="preserve"> (SBS)</w:t>
      </w:r>
    </w:p>
    <w:p w14:paraId="72413D15" w14:textId="5A791B7B" w:rsidR="00373C6F" w:rsidRPr="00444E31" w:rsidRDefault="00373C6F" w:rsidP="00917595">
      <w:pPr>
        <w:pStyle w:val="SingleTxtG"/>
      </w:pPr>
      <w:r>
        <w:t xml:space="preserve">Hogar </w:t>
      </w:r>
      <w:r w:rsidRPr="00444E31">
        <w:t>Fraijanes II</w:t>
      </w:r>
      <w:r>
        <w:t xml:space="preserve"> (SBS)</w:t>
      </w:r>
    </w:p>
    <w:p w14:paraId="4FED9D67" w14:textId="43AEB349" w:rsidR="00444E31" w:rsidRDefault="00282F45" w:rsidP="00917595">
      <w:pPr>
        <w:pStyle w:val="SingleTxtG"/>
      </w:pPr>
      <w:r>
        <w:t xml:space="preserve">Hogar </w:t>
      </w:r>
      <w:r w:rsidR="00444E31" w:rsidRPr="00444E31">
        <w:t>Casa Raíces Nuestras</w:t>
      </w:r>
    </w:p>
    <w:p w14:paraId="438DCB7E" w14:textId="77777777" w:rsidR="00373C6F" w:rsidRPr="00444E31" w:rsidRDefault="00373C6F" w:rsidP="00917595">
      <w:pPr>
        <w:pStyle w:val="SingleTxtG"/>
      </w:pPr>
      <w:r w:rsidRPr="00444E31">
        <w:t>Albergue de Inmigración Zona 5</w:t>
      </w:r>
    </w:p>
    <w:p w14:paraId="054C3598" w14:textId="2020D09D" w:rsidR="00917595" w:rsidRPr="00444E31" w:rsidRDefault="00373C6F" w:rsidP="00917595">
      <w:pPr>
        <w:pStyle w:val="SingleTxtG"/>
      </w:pPr>
      <w:r w:rsidRPr="00B31F39">
        <w:t xml:space="preserve">Aeropuerto </w:t>
      </w:r>
      <w:r>
        <w:t>Internacional La Aurora</w:t>
      </w:r>
    </w:p>
    <w:p w14:paraId="69BC685C" w14:textId="77777777" w:rsidR="00444E31" w:rsidRPr="00444E31" w:rsidRDefault="00444E31" w:rsidP="00917595">
      <w:pPr>
        <w:pStyle w:val="SingleTxtG"/>
      </w:pPr>
      <w:r w:rsidRPr="00444E31">
        <w:t>Comisaría 11</w:t>
      </w:r>
    </w:p>
    <w:p w14:paraId="021A23E1" w14:textId="332FD410" w:rsidR="00373C6F" w:rsidRDefault="00373C6F">
      <w:pPr>
        <w:spacing w:line="240" w:lineRule="auto"/>
        <w:rPr>
          <w:rFonts w:eastAsiaTheme="minorHAnsi"/>
          <w:lang w:eastAsia="en-US"/>
        </w:rPr>
      </w:pPr>
      <w:r>
        <w:br w:type="page"/>
      </w:r>
    </w:p>
    <w:p w14:paraId="542033F0" w14:textId="25EFC964" w:rsidR="00CD39AA" w:rsidRPr="00917595" w:rsidRDefault="00917595" w:rsidP="00917595">
      <w:pPr>
        <w:pStyle w:val="HChG"/>
      </w:pPr>
      <w:r>
        <w:lastRenderedPageBreak/>
        <w:tab/>
      </w:r>
      <w:r w:rsidR="00CD39AA" w:rsidRPr="00917595">
        <w:t>Anexo III</w:t>
      </w:r>
    </w:p>
    <w:p w14:paraId="72756BCE" w14:textId="47785AB9" w:rsidR="00CD39AA" w:rsidRPr="005948AC" w:rsidRDefault="00CD39AA" w:rsidP="0056783D">
      <w:pPr>
        <w:pStyle w:val="HChG"/>
      </w:pPr>
      <w:r w:rsidRPr="005948AC">
        <w:tab/>
      </w:r>
      <w:r w:rsidRPr="005948AC">
        <w:tab/>
        <w:t>Lista de funcionarios gubernamentales y otros interlocutores con los que se reunió el Subcomité</w:t>
      </w:r>
    </w:p>
    <w:p w14:paraId="33980709" w14:textId="7B0DB733" w:rsidR="0006673E" w:rsidRPr="00917595" w:rsidRDefault="00917595" w:rsidP="00917595">
      <w:pPr>
        <w:pStyle w:val="H23G"/>
      </w:pPr>
      <w:r>
        <w:tab/>
      </w:r>
      <w:r>
        <w:tab/>
      </w:r>
      <w:r w:rsidR="00C31E37" w:rsidRPr="0006673E">
        <w:t>Gobierno de Guatemala</w:t>
      </w:r>
    </w:p>
    <w:p w14:paraId="574A8E82" w14:textId="4692D544" w:rsidR="00807ACC" w:rsidRDefault="00917595" w:rsidP="00917595">
      <w:pPr>
        <w:pStyle w:val="H4G"/>
        <w:rPr>
          <w:lang w:eastAsia="en-US"/>
        </w:rPr>
      </w:pPr>
      <w:r>
        <w:rPr>
          <w:lang w:eastAsia="en-US"/>
        </w:rPr>
        <w:tab/>
      </w:r>
      <w:r>
        <w:rPr>
          <w:lang w:eastAsia="en-US"/>
        </w:rPr>
        <w:tab/>
      </w:r>
      <w:r w:rsidR="00B77484" w:rsidRPr="004560F1">
        <w:rPr>
          <w:lang w:eastAsia="en-US"/>
        </w:rPr>
        <w:t>Misi</w:t>
      </w:r>
      <w:r w:rsidR="00B77484">
        <w:rPr>
          <w:lang w:eastAsia="en-US"/>
        </w:rPr>
        <w:t>ó</w:t>
      </w:r>
      <w:r w:rsidR="00B77484" w:rsidRPr="004560F1">
        <w:rPr>
          <w:lang w:eastAsia="en-US"/>
        </w:rPr>
        <w:t xml:space="preserve">n </w:t>
      </w:r>
      <w:r w:rsidR="004560F1" w:rsidRPr="004560F1">
        <w:rPr>
          <w:lang w:eastAsia="en-US"/>
        </w:rPr>
        <w:t>Permanente de Guatemala</w:t>
      </w:r>
    </w:p>
    <w:p w14:paraId="008E5C63" w14:textId="41176B23" w:rsidR="00704343" w:rsidRPr="00704343" w:rsidRDefault="00917595" w:rsidP="00917595">
      <w:pPr>
        <w:pStyle w:val="H56G"/>
        <w:rPr>
          <w:lang w:eastAsia="en-US"/>
        </w:rPr>
      </w:pPr>
      <w:r>
        <w:rPr>
          <w:lang w:eastAsia="en-US"/>
        </w:rPr>
        <w:tab/>
      </w:r>
      <w:r>
        <w:rPr>
          <w:lang w:eastAsia="en-US"/>
        </w:rPr>
        <w:tab/>
      </w:r>
      <w:r w:rsidR="00807ACC" w:rsidRPr="00704343">
        <w:rPr>
          <w:lang w:eastAsia="en-US"/>
        </w:rPr>
        <w:t>Poder Ejecutivo</w:t>
      </w:r>
    </w:p>
    <w:p w14:paraId="309F1E5E" w14:textId="77777777" w:rsidR="003A1FAE" w:rsidRDefault="003A1FAE" w:rsidP="00917595">
      <w:pPr>
        <w:pStyle w:val="SingleTxtG"/>
        <w:rPr>
          <w:lang w:eastAsia="en-US"/>
        </w:rPr>
      </w:pPr>
      <w:r>
        <w:rPr>
          <w:lang w:eastAsia="en-US"/>
        </w:rPr>
        <w:t>Ministerio de Relaciones Exteriores</w:t>
      </w:r>
    </w:p>
    <w:p w14:paraId="635CC38E" w14:textId="77777777" w:rsidR="003A1FAE" w:rsidRDefault="003A1FAE" w:rsidP="00917595">
      <w:pPr>
        <w:pStyle w:val="SingleTxtG"/>
        <w:rPr>
          <w:lang w:eastAsia="en-US"/>
        </w:rPr>
      </w:pPr>
      <w:r>
        <w:rPr>
          <w:lang w:eastAsia="en-US"/>
        </w:rPr>
        <w:t>Comisión Presidencial por la Paz y los Derechos Humanos (COPADEH)</w:t>
      </w:r>
    </w:p>
    <w:p w14:paraId="78C6FC65" w14:textId="0A0C79DB" w:rsidR="003A1FAE" w:rsidRDefault="003A1FAE" w:rsidP="00917595">
      <w:pPr>
        <w:pStyle w:val="SingleTxtG"/>
        <w:rPr>
          <w:lang w:eastAsia="en-US"/>
        </w:rPr>
      </w:pPr>
      <w:r>
        <w:rPr>
          <w:lang w:eastAsia="en-US"/>
        </w:rPr>
        <w:t>Ministerio de la Salud Pública</w:t>
      </w:r>
    </w:p>
    <w:p w14:paraId="04CD986B" w14:textId="77777777" w:rsidR="003A1FAE" w:rsidRDefault="003A1FAE" w:rsidP="00917595">
      <w:pPr>
        <w:pStyle w:val="SingleTxtG"/>
        <w:rPr>
          <w:lang w:eastAsia="en-US"/>
        </w:rPr>
      </w:pPr>
      <w:r>
        <w:rPr>
          <w:lang w:eastAsia="en-US"/>
        </w:rPr>
        <w:t>Ministerio de Defensa Nacional</w:t>
      </w:r>
    </w:p>
    <w:p w14:paraId="5E5CFFBC" w14:textId="1BAB8C78" w:rsidR="003A1FAE" w:rsidRDefault="003A1FAE" w:rsidP="00917595">
      <w:pPr>
        <w:pStyle w:val="SingleTxtG"/>
        <w:rPr>
          <w:lang w:eastAsia="en-US"/>
        </w:rPr>
      </w:pPr>
      <w:r>
        <w:rPr>
          <w:lang w:eastAsia="en-US"/>
        </w:rPr>
        <w:t>Ministerio de la Gobernación</w:t>
      </w:r>
    </w:p>
    <w:p w14:paraId="30CBB859" w14:textId="1F389D21" w:rsidR="003A1FAE" w:rsidRDefault="003A1FAE" w:rsidP="00917595">
      <w:pPr>
        <w:pStyle w:val="SingleTxtG"/>
        <w:rPr>
          <w:lang w:eastAsia="en-US"/>
        </w:rPr>
      </w:pPr>
      <w:r>
        <w:rPr>
          <w:lang w:eastAsia="en-US"/>
        </w:rPr>
        <w:t>Policía Nacional Civil</w:t>
      </w:r>
    </w:p>
    <w:p w14:paraId="126BFB23" w14:textId="77777777" w:rsidR="003A1FAE" w:rsidRDefault="003A1FAE" w:rsidP="00917595">
      <w:pPr>
        <w:pStyle w:val="SingleTxtG"/>
        <w:rPr>
          <w:lang w:eastAsia="en-US"/>
        </w:rPr>
      </w:pPr>
      <w:r>
        <w:rPr>
          <w:lang w:eastAsia="en-US"/>
        </w:rPr>
        <w:t>Dirección Nacional del Sistema Penitenciario</w:t>
      </w:r>
    </w:p>
    <w:p w14:paraId="538E2828" w14:textId="77777777" w:rsidR="003A1FAE" w:rsidRDefault="003A1FAE" w:rsidP="00917595">
      <w:pPr>
        <w:pStyle w:val="SingleTxtG"/>
        <w:rPr>
          <w:lang w:eastAsia="en-US"/>
        </w:rPr>
      </w:pPr>
      <w:r>
        <w:rPr>
          <w:lang w:eastAsia="en-US"/>
        </w:rPr>
        <w:t>Secretaria Bienestar Social</w:t>
      </w:r>
    </w:p>
    <w:p w14:paraId="727A2B68" w14:textId="7AA64678" w:rsidR="00BC52B0" w:rsidRDefault="003A1FAE" w:rsidP="00917595">
      <w:pPr>
        <w:pStyle w:val="SingleTxtG"/>
        <w:rPr>
          <w:lang w:eastAsia="en-US"/>
        </w:rPr>
      </w:pPr>
      <w:r>
        <w:rPr>
          <w:lang w:eastAsia="en-US"/>
        </w:rPr>
        <w:t xml:space="preserve">Secretaria </w:t>
      </w:r>
      <w:r w:rsidR="00704343">
        <w:rPr>
          <w:lang w:eastAsia="en-US"/>
        </w:rPr>
        <w:t>C</w:t>
      </w:r>
      <w:r>
        <w:rPr>
          <w:lang w:eastAsia="en-US"/>
        </w:rPr>
        <w:t xml:space="preserve">ontra la </w:t>
      </w:r>
      <w:r w:rsidR="00704343">
        <w:rPr>
          <w:lang w:eastAsia="en-US"/>
        </w:rPr>
        <w:t>V</w:t>
      </w:r>
      <w:r>
        <w:rPr>
          <w:lang w:eastAsia="en-US"/>
        </w:rPr>
        <w:t xml:space="preserve">iolencia </w:t>
      </w:r>
      <w:r w:rsidR="00704343">
        <w:rPr>
          <w:lang w:eastAsia="en-US"/>
        </w:rPr>
        <w:t>S</w:t>
      </w:r>
      <w:r>
        <w:rPr>
          <w:lang w:eastAsia="en-US"/>
        </w:rPr>
        <w:t>exual</w:t>
      </w:r>
      <w:r w:rsidR="00B77484" w:rsidRPr="00DC4B7B">
        <w:rPr>
          <w:lang w:eastAsia="en-US"/>
        </w:rPr>
        <w:t>,</w:t>
      </w:r>
      <w:r>
        <w:rPr>
          <w:lang w:eastAsia="en-US"/>
        </w:rPr>
        <w:t xml:space="preserve"> </w:t>
      </w:r>
      <w:r w:rsidR="00704343">
        <w:rPr>
          <w:lang w:eastAsia="en-US"/>
        </w:rPr>
        <w:t>E</w:t>
      </w:r>
      <w:r>
        <w:rPr>
          <w:lang w:eastAsia="en-US"/>
        </w:rPr>
        <w:t xml:space="preserve">xplotación y </w:t>
      </w:r>
      <w:r w:rsidR="00704343">
        <w:rPr>
          <w:lang w:eastAsia="en-US"/>
        </w:rPr>
        <w:t>Tr</w:t>
      </w:r>
      <w:r>
        <w:rPr>
          <w:lang w:eastAsia="en-US"/>
        </w:rPr>
        <w:t xml:space="preserve">ata de </w:t>
      </w:r>
      <w:r w:rsidR="00704343">
        <w:rPr>
          <w:lang w:eastAsia="en-US"/>
        </w:rPr>
        <w:t>P</w:t>
      </w:r>
      <w:r>
        <w:rPr>
          <w:lang w:eastAsia="en-US"/>
        </w:rPr>
        <w:t xml:space="preserve">ersonas </w:t>
      </w:r>
    </w:p>
    <w:p w14:paraId="7781B090" w14:textId="37892148" w:rsidR="00BC52B0" w:rsidRPr="00917595" w:rsidRDefault="00917595" w:rsidP="00917595">
      <w:pPr>
        <w:pStyle w:val="H56G"/>
        <w:rPr>
          <w:lang w:eastAsia="en-US"/>
        </w:rPr>
      </w:pPr>
      <w:r>
        <w:rPr>
          <w:lang w:eastAsia="en-US"/>
        </w:rPr>
        <w:tab/>
      </w:r>
      <w:r>
        <w:rPr>
          <w:lang w:eastAsia="en-US"/>
        </w:rPr>
        <w:tab/>
      </w:r>
      <w:r w:rsidR="00BC52B0" w:rsidRPr="00917595">
        <w:rPr>
          <w:lang w:eastAsia="en-US"/>
        </w:rPr>
        <w:t>Entidades Autónomos</w:t>
      </w:r>
    </w:p>
    <w:p w14:paraId="618223DC" w14:textId="77777777" w:rsidR="00B87ABE" w:rsidRPr="00917595" w:rsidRDefault="00B87ABE" w:rsidP="00917595">
      <w:pPr>
        <w:pStyle w:val="SingleTxtG"/>
        <w:rPr>
          <w:lang w:eastAsia="en-US"/>
        </w:rPr>
      </w:pPr>
      <w:r w:rsidRPr="00917595">
        <w:rPr>
          <w:lang w:eastAsia="en-US"/>
        </w:rPr>
        <w:t>Procuraduría de los Derechos Humanos</w:t>
      </w:r>
    </w:p>
    <w:p w14:paraId="58A696B2" w14:textId="77777777" w:rsidR="00B87ABE" w:rsidRPr="00917595" w:rsidRDefault="00B87ABE" w:rsidP="00917595">
      <w:pPr>
        <w:pStyle w:val="SingleTxtG"/>
        <w:rPr>
          <w:lang w:eastAsia="en-US"/>
        </w:rPr>
      </w:pPr>
      <w:r w:rsidRPr="00917595">
        <w:rPr>
          <w:lang w:eastAsia="en-US"/>
        </w:rPr>
        <w:t>Instituto Guatemalteco de Migración (IGM)</w:t>
      </w:r>
    </w:p>
    <w:p w14:paraId="1584E6DE" w14:textId="12D59590" w:rsidR="00C50454" w:rsidRPr="00917595" w:rsidRDefault="00B87ABE" w:rsidP="00917595">
      <w:pPr>
        <w:pStyle w:val="SingleTxtG"/>
        <w:rPr>
          <w:lang w:eastAsia="en-US"/>
        </w:rPr>
      </w:pPr>
      <w:r w:rsidRPr="00917595">
        <w:rPr>
          <w:lang w:eastAsia="en-US"/>
        </w:rPr>
        <w:t xml:space="preserve">Instituto de la Defensa </w:t>
      </w:r>
      <w:r w:rsidRPr="00DC4B7B">
        <w:rPr>
          <w:lang w:eastAsia="en-US"/>
        </w:rPr>
        <w:t>P</w:t>
      </w:r>
      <w:r w:rsidR="00DC4B7B" w:rsidRPr="00DC4B7B">
        <w:rPr>
          <w:lang w:eastAsia="en-US"/>
        </w:rPr>
        <w:t>ú</w:t>
      </w:r>
      <w:r w:rsidRPr="00DC4B7B">
        <w:rPr>
          <w:lang w:eastAsia="en-US"/>
        </w:rPr>
        <w:t>blico Penal</w:t>
      </w:r>
    </w:p>
    <w:p w14:paraId="0E3AB869" w14:textId="44678863" w:rsidR="00C50454" w:rsidRPr="00917595" w:rsidRDefault="00917595" w:rsidP="00917595">
      <w:pPr>
        <w:pStyle w:val="H56G"/>
        <w:rPr>
          <w:lang w:eastAsia="en-US"/>
        </w:rPr>
      </w:pPr>
      <w:r>
        <w:rPr>
          <w:lang w:eastAsia="en-US"/>
        </w:rPr>
        <w:tab/>
      </w:r>
      <w:r>
        <w:rPr>
          <w:lang w:eastAsia="en-US"/>
        </w:rPr>
        <w:tab/>
      </w:r>
      <w:r w:rsidR="00C50454" w:rsidRPr="00917595">
        <w:rPr>
          <w:lang w:eastAsia="en-US"/>
        </w:rPr>
        <w:t>Organismo Judicial</w:t>
      </w:r>
    </w:p>
    <w:p w14:paraId="3FCEBA90" w14:textId="59F0C40B" w:rsidR="008C09D0" w:rsidRDefault="003B0776" w:rsidP="00917595">
      <w:pPr>
        <w:pStyle w:val="SingleTxtG"/>
        <w:rPr>
          <w:lang w:eastAsia="en-US"/>
        </w:rPr>
      </w:pPr>
      <w:r w:rsidRPr="00917595">
        <w:rPr>
          <w:lang w:eastAsia="en-US"/>
        </w:rPr>
        <w:t xml:space="preserve">Corte Suprema de Justicia </w:t>
      </w:r>
      <w:r w:rsidR="00B77484">
        <w:rPr>
          <w:lang w:eastAsia="en-US"/>
        </w:rPr>
        <w:t>–</w:t>
      </w:r>
      <w:r w:rsidR="00B77484" w:rsidRPr="00917595">
        <w:rPr>
          <w:lang w:eastAsia="en-US"/>
        </w:rPr>
        <w:t xml:space="preserve"> </w:t>
      </w:r>
      <w:r w:rsidRPr="00917595">
        <w:rPr>
          <w:lang w:eastAsia="en-US"/>
        </w:rPr>
        <w:t>Dirección Encargada de Carceletas y Turno</w:t>
      </w:r>
    </w:p>
    <w:p w14:paraId="0EE6725A" w14:textId="42882D5A" w:rsidR="00804908" w:rsidRPr="00917595" w:rsidRDefault="00917595" w:rsidP="00917595">
      <w:pPr>
        <w:pStyle w:val="H23G"/>
      </w:pPr>
      <w:r>
        <w:tab/>
      </w:r>
      <w:r>
        <w:tab/>
      </w:r>
      <w:r w:rsidR="00804908" w:rsidRPr="00917595">
        <w:t>Organizaciones Internacionales</w:t>
      </w:r>
    </w:p>
    <w:p w14:paraId="41E83C41" w14:textId="3F950571" w:rsidR="00881ECB" w:rsidRDefault="00881ECB" w:rsidP="00917595">
      <w:pPr>
        <w:pStyle w:val="SingleTxtG"/>
        <w:rPr>
          <w:lang w:eastAsia="en-US"/>
        </w:rPr>
      </w:pPr>
      <w:r>
        <w:rPr>
          <w:lang w:eastAsia="en-US"/>
        </w:rPr>
        <w:t>Comisión Inter</w:t>
      </w:r>
      <w:r w:rsidR="00DC4B7B">
        <w:rPr>
          <w:lang w:eastAsia="en-US"/>
        </w:rPr>
        <w:t>a</w:t>
      </w:r>
      <w:r>
        <w:rPr>
          <w:lang w:eastAsia="en-US"/>
        </w:rPr>
        <w:t>merican</w:t>
      </w:r>
      <w:r w:rsidR="00DC4B7B">
        <w:rPr>
          <w:lang w:eastAsia="en-US"/>
        </w:rPr>
        <w:t>a</w:t>
      </w:r>
      <w:r>
        <w:rPr>
          <w:lang w:eastAsia="en-US"/>
        </w:rPr>
        <w:t xml:space="preserve"> de Derechos Humanos (CIDH)</w:t>
      </w:r>
    </w:p>
    <w:p w14:paraId="055C5C6A" w14:textId="77777777" w:rsidR="00881ECB" w:rsidRDefault="00881ECB" w:rsidP="00917595">
      <w:pPr>
        <w:pStyle w:val="SingleTxtG"/>
        <w:rPr>
          <w:lang w:eastAsia="en-US"/>
        </w:rPr>
      </w:pPr>
      <w:r>
        <w:rPr>
          <w:lang w:eastAsia="en-US"/>
        </w:rPr>
        <w:t>Comisión Internacional de la Cruz Roja (CIRC)</w:t>
      </w:r>
    </w:p>
    <w:p w14:paraId="4351F6F8" w14:textId="77777777" w:rsidR="00881ECB" w:rsidRDefault="00881ECB" w:rsidP="00917595">
      <w:pPr>
        <w:pStyle w:val="SingleTxtG"/>
        <w:rPr>
          <w:lang w:eastAsia="en-US"/>
        </w:rPr>
      </w:pPr>
      <w:r>
        <w:rPr>
          <w:lang w:eastAsia="en-US"/>
        </w:rPr>
        <w:t>UN Oficina del Alto Comisionado de las Derechos Humanos (OACNUDH)</w:t>
      </w:r>
    </w:p>
    <w:p w14:paraId="3A7C653B" w14:textId="77777777" w:rsidR="00881ECB" w:rsidRDefault="00881ECB" w:rsidP="00917595">
      <w:pPr>
        <w:pStyle w:val="SingleTxtG"/>
        <w:rPr>
          <w:lang w:eastAsia="en-US"/>
        </w:rPr>
      </w:pPr>
      <w:r>
        <w:rPr>
          <w:lang w:eastAsia="en-US"/>
        </w:rPr>
        <w:t>UN Oficina del Coordinador Residente (OCR)</w:t>
      </w:r>
    </w:p>
    <w:p w14:paraId="5FF7D105" w14:textId="7645660D" w:rsidR="00DD009D" w:rsidRDefault="00881ECB" w:rsidP="00917595">
      <w:pPr>
        <w:pStyle w:val="SingleTxtG"/>
        <w:rPr>
          <w:lang w:eastAsia="en-US"/>
        </w:rPr>
      </w:pPr>
      <w:r>
        <w:rPr>
          <w:lang w:eastAsia="en-US"/>
        </w:rPr>
        <w:t>Programa de las Naciones Unidas para el Desarrollo (PNUD)</w:t>
      </w:r>
    </w:p>
    <w:p w14:paraId="039E2D7B" w14:textId="34CED5A0" w:rsidR="007E4822" w:rsidRPr="00917595" w:rsidRDefault="00917595" w:rsidP="00917595">
      <w:pPr>
        <w:pStyle w:val="H23G"/>
      </w:pPr>
      <w:r>
        <w:tab/>
      </w:r>
      <w:r>
        <w:tab/>
      </w:r>
      <w:r w:rsidR="00DD009D" w:rsidRPr="00917595">
        <w:t>Mecanismo nacional de prevención</w:t>
      </w:r>
    </w:p>
    <w:p w14:paraId="7E945ABA" w14:textId="53E3507A" w:rsidR="001466E3" w:rsidRDefault="007E4822" w:rsidP="00917595">
      <w:pPr>
        <w:pStyle w:val="SingleTxtG"/>
        <w:rPr>
          <w:lang w:eastAsia="en-US"/>
        </w:rPr>
      </w:pPr>
      <w:r w:rsidRPr="007E4822">
        <w:rPr>
          <w:lang w:eastAsia="en-US"/>
        </w:rPr>
        <w:t>Oficina Nacional de la Prevención de la Tortura (</w:t>
      </w:r>
      <w:r>
        <w:rPr>
          <w:lang w:eastAsia="en-US"/>
        </w:rPr>
        <w:t>ONPT</w:t>
      </w:r>
      <w:r w:rsidRPr="007E4822">
        <w:rPr>
          <w:lang w:eastAsia="en-US"/>
        </w:rPr>
        <w:t>)</w:t>
      </w:r>
    </w:p>
    <w:p w14:paraId="152DCBEE" w14:textId="015752C1" w:rsidR="001466E3" w:rsidRDefault="001466E3" w:rsidP="00917595">
      <w:pPr>
        <w:pStyle w:val="H23G"/>
        <w:rPr>
          <w:b w:val="0"/>
          <w:bCs/>
          <w:sz w:val="24"/>
          <w:szCs w:val="24"/>
        </w:rPr>
      </w:pPr>
      <w:r w:rsidRPr="005948AC">
        <w:tab/>
      </w:r>
      <w:r w:rsidR="00917595">
        <w:tab/>
      </w:r>
      <w:r w:rsidR="00917595">
        <w:tab/>
      </w:r>
      <w:r w:rsidRPr="00917595">
        <w:t>Organizaciones de la sociedad civil</w:t>
      </w:r>
    </w:p>
    <w:p w14:paraId="774BA74F" w14:textId="049DB7A9" w:rsidR="009268F8" w:rsidRPr="009268F8" w:rsidRDefault="009268F8" w:rsidP="00917595">
      <w:pPr>
        <w:pStyle w:val="SingleTxtG"/>
        <w:rPr>
          <w:lang w:eastAsia="en-US"/>
        </w:rPr>
      </w:pPr>
      <w:r w:rsidRPr="009268F8">
        <w:rPr>
          <w:lang w:eastAsia="en-US"/>
        </w:rPr>
        <w:t>Centro por la Justicia y el Derecho Internacional (CEJIL)</w:t>
      </w:r>
    </w:p>
    <w:p w14:paraId="2C5E85F3" w14:textId="77777777" w:rsidR="009268F8" w:rsidRPr="009268F8" w:rsidRDefault="009268F8" w:rsidP="00917595">
      <w:pPr>
        <w:pStyle w:val="SingleTxtG"/>
        <w:rPr>
          <w:lang w:eastAsia="en-US"/>
        </w:rPr>
      </w:pPr>
      <w:r w:rsidRPr="009268F8">
        <w:rPr>
          <w:lang w:eastAsia="en-US"/>
        </w:rPr>
        <w:t>Coalición CAT</w:t>
      </w:r>
    </w:p>
    <w:p w14:paraId="414585AE" w14:textId="77777777" w:rsidR="009268F8" w:rsidRPr="009268F8" w:rsidRDefault="009268F8" w:rsidP="00917595">
      <w:pPr>
        <w:pStyle w:val="SingleTxtG"/>
        <w:rPr>
          <w:lang w:eastAsia="en-US"/>
        </w:rPr>
      </w:pPr>
      <w:r w:rsidRPr="009268F8">
        <w:rPr>
          <w:lang w:eastAsia="en-US"/>
        </w:rPr>
        <w:t>Colectiva Artesano</w:t>
      </w:r>
    </w:p>
    <w:p w14:paraId="23264C37" w14:textId="319B83D2" w:rsidR="009268F8" w:rsidRPr="009268F8" w:rsidRDefault="009268F8" w:rsidP="00917595">
      <w:pPr>
        <w:pStyle w:val="SingleTxtG"/>
        <w:rPr>
          <w:lang w:eastAsia="en-US"/>
        </w:rPr>
      </w:pPr>
      <w:r w:rsidRPr="009268F8">
        <w:rPr>
          <w:lang w:eastAsia="en-US"/>
        </w:rPr>
        <w:t xml:space="preserve">Bufete </w:t>
      </w:r>
      <w:r w:rsidR="00B77484" w:rsidRPr="00DC4B7B">
        <w:rPr>
          <w:lang w:eastAsia="en-US"/>
        </w:rPr>
        <w:t>Jurídico</w:t>
      </w:r>
      <w:r w:rsidR="00B77484" w:rsidRPr="009268F8">
        <w:rPr>
          <w:lang w:eastAsia="en-US"/>
        </w:rPr>
        <w:t xml:space="preserve"> </w:t>
      </w:r>
      <w:r w:rsidRPr="009268F8">
        <w:rPr>
          <w:lang w:eastAsia="en-US"/>
        </w:rPr>
        <w:t>de Derechos Humanos</w:t>
      </w:r>
    </w:p>
    <w:p w14:paraId="0F4691F5" w14:textId="77777777" w:rsidR="009268F8" w:rsidRPr="009268F8" w:rsidRDefault="009268F8" w:rsidP="00917595">
      <w:pPr>
        <w:pStyle w:val="SingleTxtG"/>
        <w:rPr>
          <w:lang w:eastAsia="en-US"/>
        </w:rPr>
      </w:pPr>
      <w:r w:rsidRPr="009268F8">
        <w:rPr>
          <w:lang w:eastAsia="en-US"/>
        </w:rPr>
        <w:t>Bufete para Pueblos Indígenas</w:t>
      </w:r>
    </w:p>
    <w:p w14:paraId="215A0B6B" w14:textId="77777777" w:rsidR="009268F8" w:rsidRPr="009268F8" w:rsidRDefault="009268F8" w:rsidP="00917595">
      <w:pPr>
        <w:pStyle w:val="SingleTxtG"/>
        <w:rPr>
          <w:lang w:eastAsia="en-US"/>
        </w:rPr>
      </w:pPr>
      <w:r w:rsidRPr="009268F8">
        <w:rPr>
          <w:lang w:eastAsia="en-US"/>
        </w:rPr>
        <w:t>Unidad de Protección a Defensoras y Defensores de Derechos Humanos (UDEFEGUA)</w:t>
      </w:r>
    </w:p>
    <w:p w14:paraId="1674D02E" w14:textId="77777777" w:rsidR="009268F8" w:rsidRPr="009268F8" w:rsidRDefault="009268F8" w:rsidP="00917595">
      <w:pPr>
        <w:pStyle w:val="SingleTxtG"/>
        <w:rPr>
          <w:lang w:eastAsia="en-US"/>
        </w:rPr>
      </w:pPr>
      <w:r w:rsidRPr="009268F8">
        <w:rPr>
          <w:lang w:eastAsia="en-US"/>
        </w:rPr>
        <w:t>Asociación de Mujeres Transformando el Mundo</w:t>
      </w:r>
    </w:p>
    <w:p w14:paraId="1A63330E" w14:textId="77777777" w:rsidR="009268F8" w:rsidRPr="009268F8" w:rsidRDefault="009268F8" w:rsidP="00917595">
      <w:pPr>
        <w:pStyle w:val="SingleTxtG"/>
        <w:rPr>
          <w:lang w:eastAsia="en-US"/>
        </w:rPr>
      </w:pPr>
      <w:r w:rsidRPr="009268F8">
        <w:rPr>
          <w:lang w:eastAsia="en-US"/>
        </w:rPr>
        <w:lastRenderedPageBreak/>
        <w:t>Comité Campesino Altiplano</w:t>
      </w:r>
    </w:p>
    <w:p w14:paraId="6AAA585B" w14:textId="77777777" w:rsidR="009268F8" w:rsidRPr="009268F8" w:rsidRDefault="009268F8" w:rsidP="00917595">
      <w:pPr>
        <w:pStyle w:val="SingleTxtG"/>
        <w:rPr>
          <w:lang w:eastAsia="en-US"/>
        </w:rPr>
      </w:pPr>
      <w:r w:rsidRPr="009268F8">
        <w:rPr>
          <w:lang w:eastAsia="en-US"/>
        </w:rPr>
        <w:t>Red de la No Violencia Contra las Mujeres (REDNOVI)</w:t>
      </w:r>
    </w:p>
    <w:p w14:paraId="240C84B6" w14:textId="77777777" w:rsidR="009268F8" w:rsidRPr="009268F8" w:rsidRDefault="009268F8" w:rsidP="00917595">
      <w:pPr>
        <w:pStyle w:val="SingleTxtG"/>
        <w:rPr>
          <w:lang w:eastAsia="en-US"/>
        </w:rPr>
      </w:pPr>
      <w:r w:rsidRPr="009268F8">
        <w:rPr>
          <w:lang w:eastAsia="en-US"/>
        </w:rPr>
        <w:t>La Organización Mundial Contra la Tortura (OMCT)</w:t>
      </w:r>
    </w:p>
    <w:p w14:paraId="0F4BF1F1" w14:textId="77777777" w:rsidR="009268F8" w:rsidRPr="009268F8" w:rsidRDefault="009268F8" w:rsidP="00917595">
      <w:pPr>
        <w:pStyle w:val="SingleTxtG"/>
        <w:rPr>
          <w:lang w:eastAsia="en-US"/>
        </w:rPr>
      </w:pPr>
      <w:r w:rsidRPr="009268F8">
        <w:rPr>
          <w:lang w:eastAsia="en-US"/>
        </w:rPr>
        <w:t>El Instituto de Estudios Comparados en Ciencias Penales de Guatemala (ICCPG)</w:t>
      </w:r>
    </w:p>
    <w:p w14:paraId="6F8D6A63" w14:textId="77777777" w:rsidR="009268F8" w:rsidRPr="009268F8" w:rsidRDefault="009268F8" w:rsidP="00917595">
      <w:pPr>
        <w:pStyle w:val="SingleTxtG"/>
        <w:rPr>
          <w:lang w:eastAsia="en-US"/>
        </w:rPr>
      </w:pPr>
      <w:r w:rsidRPr="009268F8">
        <w:rPr>
          <w:lang w:eastAsia="en-US"/>
        </w:rPr>
        <w:t>Colectivo Vida Independiente</w:t>
      </w:r>
    </w:p>
    <w:p w14:paraId="1F374EE1" w14:textId="77777777" w:rsidR="009268F8" w:rsidRPr="009268F8" w:rsidRDefault="009268F8" w:rsidP="00917595">
      <w:pPr>
        <w:pStyle w:val="SingleTxtG"/>
        <w:rPr>
          <w:lang w:eastAsia="en-US"/>
        </w:rPr>
      </w:pPr>
      <w:r w:rsidRPr="009268F8">
        <w:rPr>
          <w:lang w:eastAsia="en-US"/>
        </w:rPr>
        <w:t>Asociación LAMBDA</w:t>
      </w:r>
    </w:p>
    <w:p w14:paraId="27D9CB68" w14:textId="361CD652" w:rsidR="009268F8" w:rsidRPr="009268F8" w:rsidRDefault="009268F8" w:rsidP="00917595">
      <w:pPr>
        <w:pStyle w:val="SingleTxtG"/>
        <w:rPr>
          <w:lang w:eastAsia="en-US"/>
        </w:rPr>
      </w:pPr>
      <w:r w:rsidRPr="009268F8">
        <w:rPr>
          <w:lang w:eastAsia="en-US"/>
        </w:rPr>
        <w:t>Colectiva TRANSformación</w:t>
      </w:r>
    </w:p>
    <w:p w14:paraId="695D1B10" w14:textId="77777777" w:rsidR="009268F8" w:rsidRPr="009268F8" w:rsidRDefault="009268F8" w:rsidP="00917595">
      <w:pPr>
        <w:pStyle w:val="SingleTxtG"/>
        <w:rPr>
          <w:lang w:eastAsia="en-US"/>
        </w:rPr>
      </w:pPr>
      <w:r w:rsidRPr="009268F8">
        <w:rPr>
          <w:lang w:eastAsia="en-US"/>
        </w:rPr>
        <w:t>Comité Campesino del Altiplano (CCDA)</w:t>
      </w:r>
    </w:p>
    <w:p w14:paraId="33E41D30" w14:textId="77777777" w:rsidR="009268F8" w:rsidRPr="009268F8" w:rsidRDefault="009268F8" w:rsidP="00917595">
      <w:pPr>
        <w:pStyle w:val="SingleTxtG"/>
        <w:rPr>
          <w:lang w:eastAsia="en-US"/>
        </w:rPr>
      </w:pPr>
      <w:r w:rsidRPr="009268F8">
        <w:rPr>
          <w:lang w:eastAsia="en-US"/>
        </w:rPr>
        <w:t>Estudios Comunitarios y Acción Psico Social (ECAP)</w:t>
      </w:r>
    </w:p>
    <w:p w14:paraId="3435FFA8" w14:textId="6DC5691F" w:rsidR="009268F8" w:rsidRDefault="009268F8" w:rsidP="00917595">
      <w:pPr>
        <w:pStyle w:val="SingleTxtG"/>
        <w:rPr>
          <w:lang w:eastAsia="en-US"/>
        </w:rPr>
      </w:pPr>
      <w:r w:rsidRPr="009268F8">
        <w:rPr>
          <w:lang w:eastAsia="en-US"/>
        </w:rPr>
        <w:t>Movimiento Cívico por la Inclusión</w:t>
      </w:r>
    </w:p>
    <w:p w14:paraId="3F4CEFA7" w14:textId="0B56E920" w:rsidR="00035EE3" w:rsidRPr="00917595" w:rsidRDefault="00917595" w:rsidP="00917595">
      <w:pPr>
        <w:pStyle w:val="H23G"/>
      </w:pPr>
      <w:r>
        <w:tab/>
      </w:r>
      <w:r>
        <w:tab/>
      </w:r>
      <w:r w:rsidR="009268F8" w:rsidRPr="00917595">
        <w:t>Otros</w:t>
      </w:r>
    </w:p>
    <w:p w14:paraId="4555B472" w14:textId="203A223B" w:rsidR="00035EE3" w:rsidRDefault="00035EE3" w:rsidP="00917595">
      <w:pPr>
        <w:pStyle w:val="SingleTxtG"/>
        <w:rPr>
          <w:lang w:eastAsia="en-US"/>
        </w:rPr>
      </w:pPr>
      <w:r>
        <w:rPr>
          <w:lang w:eastAsia="en-US"/>
        </w:rPr>
        <w:t>Operadores de Justicia</w:t>
      </w:r>
    </w:p>
    <w:p w14:paraId="018DC9A1" w14:textId="377CD525" w:rsidR="00B00840" w:rsidRPr="00B00840" w:rsidRDefault="00B00840" w:rsidP="00B00840">
      <w:pPr>
        <w:pStyle w:val="SingleTxtG"/>
        <w:suppressAutoHyphens/>
        <w:spacing w:before="240" w:after="0"/>
        <w:jc w:val="center"/>
        <w:rPr>
          <w:u w:val="single"/>
          <w:lang w:eastAsia="en-US"/>
        </w:rPr>
      </w:pPr>
      <w:r>
        <w:rPr>
          <w:u w:val="single"/>
          <w:lang w:eastAsia="en-US"/>
        </w:rPr>
        <w:tab/>
      </w:r>
      <w:r>
        <w:rPr>
          <w:u w:val="single"/>
          <w:lang w:eastAsia="en-US"/>
        </w:rPr>
        <w:tab/>
      </w:r>
      <w:r>
        <w:rPr>
          <w:u w:val="single"/>
          <w:lang w:eastAsia="en-US"/>
        </w:rPr>
        <w:tab/>
      </w:r>
    </w:p>
    <w:sectPr w:rsidR="00B00840" w:rsidRPr="00B00840" w:rsidSect="00F15B09">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851"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4A000D" w14:textId="77777777" w:rsidR="007C344B" w:rsidRPr="00B94EAA" w:rsidRDefault="007C344B" w:rsidP="00B94EAA">
      <w:pPr>
        <w:pStyle w:val="Piedepgina"/>
      </w:pPr>
    </w:p>
  </w:endnote>
  <w:endnote w:type="continuationSeparator" w:id="0">
    <w:p w14:paraId="074E2F2A" w14:textId="77777777" w:rsidR="007C344B" w:rsidRPr="00B94EAA" w:rsidRDefault="007C344B" w:rsidP="00B94EAA">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oppins Light">
    <w:charset w:val="00"/>
    <w:family w:val="auto"/>
    <w:pitch w:val="variable"/>
    <w:sig w:usb0="00008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13DB2" w14:textId="093A8AF3" w:rsidR="001D37F9" w:rsidRPr="001D37F9" w:rsidRDefault="001D37F9" w:rsidP="001D37F9">
    <w:pPr>
      <w:pStyle w:val="Piedepgina"/>
      <w:tabs>
        <w:tab w:val="right" w:pos="9638"/>
      </w:tabs>
    </w:pPr>
    <w:r w:rsidRPr="001D37F9">
      <w:rPr>
        <w:b/>
        <w:sz w:val="18"/>
      </w:rPr>
      <w:fldChar w:fldCharType="begin"/>
    </w:r>
    <w:r w:rsidRPr="001D37F9">
      <w:rPr>
        <w:b/>
        <w:sz w:val="18"/>
      </w:rPr>
      <w:instrText xml:space="preserve"> PAGE  \* MERGEFORMAT </w:instrText>
    </w:r>
    <w:r w:rsidRPr="001D37F9">
      <w:rPr>
        <w:b/>
        <w:sz w:val="18"/>
      </w:rPr>
      <w:fldChar w:fldCharType="separate"/>
    </w:r>
    <w:r w:rsidR="005820EE">
      <w:rPr>
        <w:b/>
        <w:noProof/>
        <w:sz w:val="18"/>
      </w:rPr>
      <w:t>2</w:t>
    </w:r>
    <w:r w:rsidRPr="001D37F9">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7701A3" w14:textId="2ADD982F" w:rsidR="001D37F9" w:rsidRPr="001D37F9" w:rsidRDefault="001D37F9" w:rsidP="001D37F9">
    <w:pPr>
      <w:pStyle w:val="Piedepgina"/>
      <w:tabs>
        <w:tab w:val="right" w:pos="9638"/>
      </w:tabs>
      <w:rPr>
        <w:b/>
        <w:sz w:val="18"/>
      </w:rPr>
    </w:pPr>
    <w:r>
      <w:tab/>
    </w:r>
    <w:r w:rsidRPr="001D37F9">
      <w:rPr>
        <w:b/>
        <w:sz w:val="18"/>
      </w:rPr>
      <w:fldChar w:fldCharType="begin"/>
    </w:r>
    <w:r w:rsidRPr="001D37F9">
      <w:rPr>
        <w:b/>
        <w:sz w:val="18"/>
      </w:rPr>
      <w:instrText xml:space="preserve"> PAGE  \* MERGEFORMAT </w:instrText>
    </w:r>
    <w:r w:rsidRPr="001D37F9">
      <w:rPr>
        <w:b/>
        <w:sz w:val="18"/>
      </w:rPr>
      <w:fldChar w:fldCharType="separate"/>
    </w:r>
    <w:r w:rsidR="005820EE">
      <w:rPr>
        <w:b/>
        <w:noProof/>
        <w:sz w:val="18"/>
      </w:rPr>
      <w:t>21</w:t>
    </w:r>
    <w:r w:rsidRPr="001D37F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1F336" w14:textId="590AED57" w:rsidR="00DD3CBF" w:rsidRPr="00200263" w:rsidRDefault="00200263" w:rsidP="00200263">
    <w:pPr>
      <w:pStyle w:val="Piedepgina"/>
      <w:tabs>
        <w:tab w:val="left" w:pos="6520"/>
        <w:tab w:val="right" w:pos="9638"/>
      </w:tabs>
      <w:spacing w:before="120" w:line="240" w:lineRule="auto"/>
      <w:rPr>
        <w:sz w:val="20"/>
      </w:rPr>
    </w:pPr>
    <w:r>
      <w:rPr>
        <w:sz w:val="20"/>
      </w:rPr>
      <w:t>GE.24-16404  (S)</w:t>
    </w:r>
    <w:bookmarkStart w:id="24" w:name="_GoBack"/>
    <w:bookmarkEnd w:id="24"/>
    <w:r w:rsidR="001F5F8B">
      <w:rPr>
        <w:sz w:val="20"/>
      </w:rPr>
      <w:t xml:space="preserve">    231024    241024</w:t>
    </w:r>
    <w:r>
      <w:rPr>
        <w:sz w:val="20"/>
      </w:rPr>
      <w:tab/>
    </w:r>
    <w:r w:rsidRPr="00200263">
      <w:rPr>
        <w:noProof/>
        <w:sz w:val="20"/>
        <w:lang w:val="fr-CH" w:eastAsia="zh-CN"/>
      </w:rPr>
      <w:drawing>
        <wp:inline distT="0" distB="0" distL="0" distR="0" wp14:anchorId="3BFDF950" wp14:editId="19523E0B">
          <wp:extent cx="1087200" cy="230400"/>
          <wp:effectExtent l="0" t="0" r="0" b="0"/>
          <wp:docPr id="5"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2154399B" wp14:editId="7BCCE7D4">
          <wp:extent cx="627380" cy="627380"/>
          <wp:effectExtent l="0" t="0" r="1270" b="1270"/>
          <wp:docPr id="18556137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7380" cy="62738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572AE2" w14:textId="77777777" w:rsidR="007C344B" w:rsidRPr="001075E9" w:rsidRDefault="007C344B" w:rsidP="001075E9">
      <w:pPr>
        <w:tabs>
          <w:tab w:val="right" w:pos="2155"/>
        </w:tabs>
        <w:spacing w:after="80" w:line="240" w:lineRule="auto"/>
        <w:ind w:left="680"/>
        <w:rPr>
          <w:u w:val="single"/>
        </w:rPr>
      </w:pPr>
      <w:r>
        <w:rPr>
          <w:u w:val="single"/>
        </w:rPr>
        <w:tab/>
      </w:r>
    </w:p>
  </w:footnote>
  <w:footnote w:type="continuationSeparator" w:id="0">
    <w:p w14:paraId="2F5DBD5F" w14:textId="77777777" w:rsidR="007C344B" w:rsidRDefault="007C344B" w:rsidP="001B04E7">
      <w:pPr>
        <w:tabs>
          <w:tab w:val="right" w:pos="2155"/>
        </w:tabs>
        <w:spacing w:after="80" w:line="240" w:lineRule="auto"/>
        <w:ind w:left="680"/>
        <w:rPr>
          <w:u w:val="single"/>
        </w:rPr>
      </w:pPr>
      <w:r>
        <w:rPr>
          <w:u w:val="single"/>
        </w:rPr>
        <w:tab/>
      </w:r>
    </w:p>
  </w:footnote>
  <w:footnote w:id="1">
    <w:p w14:paraId="4C317D22" w14:textId="4B90D690" w:rsidR="001F5F8B" w:rsidRPr="001F5F8B" w:rsidRDefault="001F5F8B" w:rsidP="001F5F8B">
      <w:pPr>
        <w:pStyle w:val="Textonotapie"/>
        <w:rPr>
          <w:sz w:val="20"/>
        </w:rPr>
      </w:pPr>
      <w:r>
        <w:tab/>
      </w:r>
      <w:r w:rsidRPr="001F5F8B">
        <w:rPr>
          <w:rStyle w:val="Refdenotaalpie"/>
          <w:sz w:val="20"/>
          <w:vertAlign w:val="baseline"/>
        </w:rPr>
        <w:t>*</w:t>
      </w:r>
      <w:r w:rsidRPr="001F5F8B">
        <w:rPr>
          <w:rStyle w:val="Refdenotaalpie"/>
          <w:vertAlign w:val="baseline"/>
        </w:rPr>
        <w:tab/>
      </w:r>
      <w:r w:rsidRPr="001F5F8B">
        <w:t>De conformidad con el artículo 16, párrafo 1, del Protocolo Facultativo, el presente informe se transmitió con carácter confidencial al Estado parte el 7 de mayo de 2024. El 4 de septiembre de 2024, el Estado parte pidió al Subcomité que publicara el informe, de conformidad con el artículo</w:t>
      </w:r>
      <w:r>
        <w:t xml:space="preserve"> </w:t>
      </w:r>
      <w:r w:rsidRPr="001F5F8B">
        <w:t>16, párrafo 2, del Protocolo Facultativo.</w:t>
      </w:r>
    </w:p>
  </w:footnote>
  <w:footnote w:id="2">
    <w:p w14:paraId="6E6BA92A" w14:textId="4C6CCDC6" w:rsidR="001F5F8B" w:rsidRPr="001F5F8B" w:rsidRDefault="001F5F8B" w:rsidP="001F5F8B">
      <w:pPr>
        <w:pStyle w:val="Textonotapie"/>
        <w:rPr>
          <w:sz w:val="20"/>
        </w:rPr>
      </w:pPr>
      <w:r>
        <w:tab/>
      </w:r>
      <w:r w:rsidRPr="001F5F8B">
        <w:rPr>
          <w:rStyle w:val="Refdenotaalpie"/>
          <w:sz w:val="20"/>
          <w:vertAlign w:val="baseline"/>
        </w:rPr>
        <w:t>**</w:t>
      </w:r>
      <w:r w:rsidRPr="001F5F8B">
        <w:rPr>
          <w:rStyle w:val="Refdenotaalpie"/>
          <w:vertAlign w:val="baseline"/>
        </w:rPr>
        <w:tab/>
      </w:r>
      <w:r w:rsidRPr="001F5F8B">
        <w:t>Los anexos del presente informe se distribuyen tal como se recibieron, únicamente en el idioma en que se presentaron.</w:t>
      </w:r>
    </w:p>
  </w:footnote>
  <w:footnote w:id="3">
    <w:p w14:paraId="108968D3" w14:textId="2D8A9A69" w:rsidR="00E17480" w:rsidRDefault="0077417A">
      <w:pPr>
        <w:pStyle w:val="Textonotapie"/>
      </w:pPr>
      <w:r>
        <w:tab/>
      </w:r>
      <w:r w:rsidR="00E17480">
        <w:rPr>
          <w:rStyle w:val="Refdenotaalpie"/>
        </w:rPr>
        <w:footnoteRef/>
      </w:r>
      <w:r>
        <w:tab/>
      </w:r>
      <w:r w:rsidR="008A4DE1">
        <w:t>Véase</w:t>
      </w:r>
      <w:r w:rsidR="00E17480">
        <w:t xml:space="preserve"> </w:t>
      </w:r>
      <w:bookmarkStart w:id="2" w:name="_Hlk180659854"/>
      <w:r w:rsidR="00E17480" w:rsidRPr="00887C2E">
        <w:t>CAT</w:t>
      </w:r>
      <w:r w:rsidR="00E17480" w:rsidRPr="00887C2E">
        <w:t>/</w:t>
      </w:r>
      <w:r w:rsidR="00E17480" w:rsidRPr="00887C2E">
        <w:t>OP</w:t>
      </w:r>
      <w:r w:rsidR="00E17480" w:rsidRPr="00887C2E">
        <w:t>/</w:t>
      </w:r>
      <w:r w:rsidR="00E17480" w:rsidRPr="00887C2E">
        <w:t>G</w:t>
      </w:r>
      <w:r w:rsidR="00E17480" w:rsidRPr="00887C2E">
        <w:t>TM/R.1</w:t>
      </w:r>
      <w:bookmarkEnd w:id="2"/>
      <w:r w:rsidR="00E17480">
        <w:t>.</w:t>
      </w:r>
    </w:p>
  </w:footnote>
  <w:footnote w:id="4">
    <w:p w14:paraId="1B7438A4" w14:textId="52514676" w:rsidR="0099319D" w:rsidRPr="00E84DF4" w:rsidRDefault="00C71AE6" w:rsidP="0099319D">
      <w:pPr>
        <w:pStyle w:val="Textonotapie"/>
        <w:rPr>
          <w:lang w:val="es-419"/>
        </w:rPr>
      </w:pPr>
      <w:r>
        <w:tab/>
      </w:r>
      <w:r w:rsidR="0099319D">
        <w:rPr>
          <w:rStyle w:val="Refdenotaalpie"/>
        </w:rPr>
        <w:footnoteRef/>
      </w:r>
      <w:r w:rsidRPr="00E84DF4">
        <w:rPr>
          <w:lang w:val="es-419"/>
        </w:rPr>
        <w:tab/>
      </w:r>
      <w:bookmarkStart w:id="5" w:name="_Hlk170204610"/>
      <w:r w:rsidR="0099319D" w:rsidRPr="00AF5540">
        <w:rPr>
          <w:lang w:val="es-419"/>
        </w:rPr>
        <w:t>A</w:t>
      </w:r>
      <w:r w:rsidR="00BD41E2" w:rsidRPr="00AF5540">
        <w:rPr>
          <w:lang w:val="es-419"/>
        </w:rPr>
        <w:t>proximadamente,</w:t>
      </w:r>
      <w:r w:rsidR="0099319D" w:rsidRPr="00AF5540">
        <w:rPr>
          <w:lang w:val="es-419"/>
        </w:rPr>
        <w:t xml:space="preserve"> 4 millones </w:t>
      </w:r>
      <w:r w:rsidR="00AF5540" w:rsidRPr="0056783D">
        <w:rPr>
          <w:lang w:val="es-419"/>
        </w:rPr>
        <w:t>de dólares de los Estados Unidos</w:t>
      </w:r>
      <w:bookmarkEnd w:id="5"/>
      <w:r w:rsidR="00B00840" w:rsidRPr="00AF5540">
        <w:rPr>
          <w:lang w:val="es-419"/>
        </w:rPr>
        <w:t>.</w:t>
      </w:r>
    </w:p>
  </w:footnote>
  <w:footnote w:id="5">
    <w:p w14:paraId="54ADAF76" w14:textId="66C13843" w:rsidR="0099319D" w:rsidRPr="00A77CA2" w:rsidRDefault="00C71AE6" w:rsidP="0099319D">
      <w:pPr>
        <w:pStyle w:val="Textonotapie"/>
        <w:rPr>
          <w:lang w:val="es-419"/>
        </w:rPr>
      </w:pPr>
      <w:r w:rsidRPr="00E84DF4">
        <w:rPr>
          <w:lang w:val="es-419"/>
        </w:rPr>
        <w:tab/>
      </w:r>
      <w:r w:rsidR="0099319D">
        <w:rPr>
          <w:rStyle w:val="Refdenotaalpie"/>
        </w:rPr>
        <w:footnoteRef/>
      </w:r>
      <w:r w:rsidRPr="00A77CA2">
        <w:rPr>
          <w:lang w:val="es-419"/>
        </w:rPr>
        <w:tab/>
      </w:r>
      <w:r w:rsidR="0099319D" w:rsidRPr="00A77CA2">
        <w:rPr>
          <w:lang w:val="es-419"/>
        </w:rPr>
        <w:t>D</w:t>
      </w:r>
      <w:r w:rsidR="00A103EE">
        <w:rPr>
          <w:lang w:val="es-419"/>
        </w:rPr>
        <w:t xml:space="preserve">eclaración </w:t>
      </w:r>
      <w:r w:rsidR="0099319D" w:rsidRPr="00A77CA2">
        <w:rPr>
          <w:lang w:val="es-419"/>
        </w:rPr>
        <w:t>U</w:t>
      </w:r>
      <w:r w:rsidR="00A103EE">
        <w:rPr>
          <w:lang w:val="es-419"/>
        </w:rPr>
        <w:t xml:space="preserve">niversal de </w:t>
      </w:r>
      <w:r w:rsidR="0099319D" w:rsidRPr="00A77CA2">
        <w:rPr>
          <w:lang w:val="es-419"/>
        </w:rPr>
        <w:t>D</w:t>
      </w:r>
      <w:r w:rsidR="00A103EE">
        <w:rPr>
          <w:lang w:val="es-419"/>
        </w:rPr>
        <w:t xml:space="preserve">erechos </w:t>
      </w:r>
      <w:r w:rsidR="0099319D" w:rsidRPr="00A77CA2">
        <w:rPr>
          <w:lang w:val="es-419"/>
        </w:rPr>
        <w:t>H</w:t>
      </w:r>
      <w:r w:rsidR="00A103EE">
        <w:rPr>
          <w:lang w:val="es-419"/>
        </w:rPr>
        <w:t>umanos,</w:t>
      </w:r>
      <w:r w:rsidR="0099319D" w:rsidRPr="00A77CA2">
        <w:rPr>
          <w:lang w:val="es-419"/>
        </w:rPr>
        <w:t xml:space="preserve"> art</w:t>
      </w:r>
      <w:r w:rsidR="00A103EE">
        <w:rPr>
          <w:lang w:val="es-419"/>
        </w:rPr>
        <w:t>ículo</w:t>
      </w:r>
      <w:r w:rsidR="0099319D" w:rsidRPr="00A77CA2">
        <w:rPr>
          <w:lang w:val="es-419"/>
        </w:rPr>
        <w:t xml:space="preserve"> 9</w:t>
      </w:r>
      <w:r w:rsidR="00A103EE">
        <w:rPr>
          <w:lang w:val="es-419"/>
        </w:rPr>
        <w:t>; y</w:t>
      </w:r>
      <w:r w:rsidR="0099319D" w:rsidRPr="00A77CA2">
        <w:rPr>
          <w:lang w:val="es-419"/>
        </w:rPr>
        <w:t xml:space="preserve"> </w:t>
      </w:r>
      <w:r w:rsidR="00A103EE" w:rsidRPr="00A103EE">
        <w:rPr>
          <w:lang w:val="es-419"/>
        </w:rPr>
        <w:t>Pacto Internacional de Derechos Civiles y Políticos</w:t>
      </w:r>
      <w:r w:rsidR="00A103EE">
        <w:rPr>
          <w:lang w:val="es-419"/>
        </w:rPr>
        <w:t>,</w:t>
      </w:r>
      <w:r w:rsidR="00A103EE" w:rsidRPr="00A103EE" w:rsidDel="00A103EE">
        <w:rPr>
          <w:lang w:val="es-419"/>
        </w:rPr>
        <w:t xml:space="preserve"> </w:t>
      </w:r>
      <w:r w:rsidR="00A103EE">
        <w:rPr>
          <w:lang w:val="es-419"/>
        </w:rPr>
        <w:t>artículo</w:t>
      </w:r>
      <w:r w:rsidR="0099319D" w:rsidRPr="00A77CA2">
        <w:rPr>
          <w:lang w:val="es-419"/>
        </w:rPr>
        <w:t xml:space="preserve"> 9, e</w:t>
      </w:r>
      <w:r w:rsidR="00A103EE">
        <w:rPr>
          <w:lang w:val="es-419"/>
        </w:rPr>
        <w:t>ntre otros</w:t>
      </w:r>
      <w:r w:rsidR="0099319D" w:rsidRPr="00A77CA2">
        <w:rPr>
          <w:lang w:val="es-419"/>
        </w:rPr>
        <w:t>.</w:t>
      </w:r>
    </w:p>
  </w:footnote>
  <w:footnote w:id="6">
    <w:p w14:paraId="26313170" w14:textId="79FAE0D0" w:rsidR="0099319D" w:rsidRDefault="00C71AE6" w:rsidP="0099319D">
      <w:pPr>
        <w:pStyle w:val="Textonotapie"/>
      </w:pPr>
      <w:r w:rsidRPr="00A77CA2">
        <w:rPr>
          <w:lang w:val="es-419"/>
        </w:rPr>
        <w:tab/>
      </w:r>
      <w:r w:rsidR="0099319D">
        <w:rPr>
          <w:rStyle w:val="Refdenotaalpie"/>
        </w:rPr>
        <w:footnoteRef/>
      </w:r>
      <w:r>
        <w:tab/>
      </w:r>
      <w:r w:rsidR="0099319D">
        <w:t>Art. 17.</w:t>
      </w:r>
    </w:p>
  </w:footnote>
  <w:footnote w:id="7">
    <w:p w14:paraId="48425AEC" w14:textId="23372F4E" w:rsidR="0099319D" w:rsidRPr="0056783D" w:rsidRDefault="00C71AE6" w:rsidP="0099319D">
      <w:pPr>
        <w:pStyle w:val="Textonotapie"/>
      </w:pPr>
      <w:r w:rsidRPr="00E13E9A">
        <w:rPr>
          <w:lang w:val="es-419"/>
        </w:rPr>
        <w:tab/>
      </w:r>
      <w:r w:rsidR="0099319D">
        <w:rPr>
          <w:rStyle w:val="Refdenotaalpie"/>
        </w:rPr>
        <w:footnoteRef/>
      </w:r>
      <w:r w:rsidRPr="0056783D">
        <w:tab/>
      </w:r>
      <w:r w:rsidR="00A103EE" w:rsidRPr="00A77CA2">
        <w:rPr>
          <w:lang w:val="es-419"/>
        </w:rPr>
        <w:t>D</w:t>
      </w:r>
      <w:r w:rsidR="00A103EE">
        <w:rPr>
          <w:lang w:val="es-419"/>
        </w:rPr>
        <w:t xml:space="preserve">eclaración </w:t>
      </w:r>
      <w:r w:rsidR="00A103EE" w:rsidRPr="00A77CA2">
        <w:rPr>
          <w:lang w:val="es-419"/>
        </w:rPr>
        <w:t>U</w:t>
      </w:r>
      <w:r w:rsidR="00A103EE">
        <w:rPr>
          <w:lang w:val="es-419"/>
        </w:rPr>
        <w:t xml:space="preserve">niversal de </w:t>
      </w:r>
      <w:r w:rsidR="00A103EE" w:rsidRPr="00A77CA2">
        <w:rPr>
          <w:lang w:val="es-419"/>
        </w:rPr>
        <w:t>D</w:t>
      </w:r>
      <w:r w:rsidR="00A103EE">
        <w:rPr>
          <w:lang w:val="es-419"/>
        </w:rPr>
        <w:t xml:space="preserve">erechos </w:t>
      </w:r>
      <w:r w:rsidR="00A103EE" w:rsidRPr="00A77CA2">
        <w:rPr>
          <w:lang w:val="es-419"/>
        </w:rPr>
        <w:t>H</w:t>
      </w:r>
      <w:r w:rsidR="00A103EE">
        <w:rPr>
          <w:lang w:val="es-419"/>
        </w:rPr>
        <w:t>umanos,</w:t>
      </w:r>
      <w:r w:rsidR="00A103EE" w:rsidRPr="00A77CA2">
        <w:rPr>
          <w:lang w:val="es-419"/>
        </w:rPr>
        <w:t xml:space="preserve"> art</w:t>
      </w:r>
      <w:r w:rsidR="00A103EE">
        <w:rPr>
          <w:lang w:val="es-419"/>
        </w:rPr>
        <w:t>ículo</w:t>
      </w:r>
      <w:r w:rsidR="00A103EE" w:rsidRPr="00A77CA2">
        <w:rPr>
          <w:lang w:val="es-419"/>
        </w:rPr>
        <w:t xml:space="preserve"> 9</w:t>
      </w:r>
      <w:r w:rsidR="00A103EE">
        <w:rPr>
          <w:lang w:val="es-419"/>
        </w:rPr>
        <w:t>; y</w:t>
      </w:r>
      <w:r w:rsidR="00A103EE" w:rsidRPr="00A77CA2">
        <w:rPr>
          <w:lang w:val="es-419"/>
        </w:rPr>
        <w:t xml:space="preserve"> </w:t>
      </w:r>
      <w:r w:rsidR="00A103EE" w:rsidRPr="00A103EE">
        <w:rPr>
          <w:lang w:val="es-419"/>
        </w:rPr>
        <w:t>Pacto Internacional de Derechos Civiles y Políticos</w:t>
      </w:r>
      <w:r w:rsidR="00A103EE">
        <w:rPr>
          <w:lang w:val="es-419"/>
        </w:rPr>
        <w:t>,</w:t>
      </w:r>
      <w:r w:rsidR="00A103EE" w:rsidRPr="00A103EE" w:rsidDel="00A103EE">
        <w:rPr>
          <w:lang w:val="es-419"/>
        </w:rPr>
        <w:t xml:space="preserve"> </w:t>
      </w:r>
      <w:r w:rsidR="00A103EE">
        <w:rPr>
          <w:lang w:val="es-419"/>
        </w:rPr>
        <w:t>artículo</w:t>
      </w:r>
      <w:r w:rsidR="00A103EE" w:rsidRPr="00A77CA2">
        <w:rPr>
          <w:lang w:val="es-419"/>
        </w:rPr>
        <w:t xml:space="preserve"> 9, e</w:t>
      </w:r>
      <w:r w:rsidR="00A103EE">
        <w:rPr>
          <w:lang w:val="es-419"/>
        </w:rPr>
        <w:t>ntre otros</w:t>
      </w:r>
      <w:r w:rsidR="0099319D" w:rsidRPr="0056783D">
        <w:t>.</w:t>
      </w:r>
    </w:p>
  </w:footnote>
  <w:footnote w:id="8">
    <w:p w14:paraId="34A6E348" w14:textId="0FF972C2" w:rsidR="0099319D" w:rsidRPr="00143587" w:rsidRDefault="00C71AE6" w:rsidP="0099319D">
      <w:pPr>
        <w:pStyle w:val="Textonotapie"/>
      </w:pPr>
      <w:r w:rsidRPr="0056783D">
        <w:tab/>
      </w:r>
      <w:r w:rsidR="0099319D">
        <w:rPr>
          <w:rStyle w:val="Refdenotaalpie"/>
        </w:rPr>
        <w:footnoteRef/>
      </w:r>
      <w:r w:rsidRPr="0056783D">
        <w:rPr>
          <w:lang w:val="en-US"/>
        </w:rPr>
        <w:tab/>
      </w:r>
      <w:r w:rsidR="0099319D" w:rsidRPr="00887C2E">
        <w:rPr>
          <w:lang w:val="en-US"/>
        </w:rPr>
        <w:t>CAT/OP/GTM</w:t>
      </w:r>
      <w:r w:rsidR="0099319D" w:rsidRPr="00887C2E">
        <w:rPr>
          <w:lang w:val="en-US"/>
        </w:rPr>
        <w:t>/</w:t>
      </w:r>
      <w:r w:rsidR="0099319D" w:rsidRPr="00887C2E">
        <w:rPr>
          <w:lang w:val="en-US"/>
        </w:rPr>
        <w:t>R.1</w:t>
      </w:r>
      <w:r w:rsidR="0099319D" w:rsidRPr="0056783D">
        <w:rPr>
          <w:lang w:val="en-US"/>
        </w:rPr>
        <w:t xml:space="preserve">, párr. </w:t>
      </w:r>
      <w:r w:rsidR="0099319D" w:rsidRPr="00CD38D4">
        <w:t>3</w:t>
      </w:r>
      <w:r w:rsidR="00CD38D4" w:rsidRPr="0056783D">
        <w:t>5</w:t>
      </w:r>
      <w:r w:rsidR="0099319D" w:rsidRPr="00CD38D4">
        <w:t>.</w:t>
      </w:r>
    </w:p>
  </w:footnote>
  <w:footnote w:id="9">
    <w:p w14:paraId="016A08F1" w14:textId="2F7B53B6" w:rsidR="0099319D" w:rsidRPr="00D768A1" w:rsidRDefault="00C71AE6" w:rsidP="00D768A1">
      <w:pPr>
        <w:pStyle w:val="Textonotapie"/>
      </w:pPr>
      <w:r w:rsidRPr="00D768A1">
        <w:tab/>
      </w:r>
      <w:r w:rsidR="0099319D" w:rsidRPr="00F97390">
        <w:rPr>
          <w:rStyle w:val="Refdenotaalpie"/>
          <w:szCs w:val="18"/>
        </w:rPr>
        <w:footnoteRef/>
      </w:r>
      <w:r w:rsidRPr="00F97390">
        <w:tab/>
      </w:r>
      <w:r w:rsidR="0099319D" w:rsidRPr="0056783D">
        <w:rPr>
          <w:i/>
          <w:iCs/>
        </w:rPr>
        <w:t>Ibid</w:t>
      </w:r>
      <w:r w:rsidR="0099319D" w:rsidRPr="00F97390">
        <w:t>., párr</w:t>
      </w:r>
      <w:r w:rsidR="00453A16" w:rsidRPr="00F97390">
        <w:t>s</w:t>
      </w:r>
      <w:r w:rsidR="0099319D" w:rsidRPr="00F97390">
        <w:t>. 47</w:t>
      </w:r>
      <w:r w:rsidR="00453A16" w:rsidRPr="00F97390">
        <w:t xml:space="preserve"> y </w:t>
      </w:r>
      <w:r w:rsidR="0099319D" w:rsidRPr="00F97390">
        <w:t>48.</w:t>
      </w:r>
    </w:p>
  </w:footnote>
  <w:footnote w:id="10">
    <w:p w14:paraId="1242FEBE" w14:textId="31798EF6" w:rsidR="00F97390" w:rsidRDefault="00F97390" w:rsidP="0056783D">
      <w:pPr>
        <w:pStyle w:val="Textonotapie"/>
        <w:widowControl w:val="0"/>
        <w:suppressAutoHyphens/>
      </w:pPr>
      <w:r>
        <w:tab/>
      </w:r>
      <w:r>
        <w:rPr>
          <w:rStyle w:val="Refdenotaalpie"/>
        </w:rPr>
        <w:footnoteRef/>
      </w:r>
      <w:r>
        <w:tab/>
      </w:r>
      <w:r w:rsidRPr="0056783D">
        <w:rPr>
          <w:i/>
          <w:iCs/>
        </w:rPr>
        <w:t>Ibid</w:t>
      </w:r>
      <w:r>
        <w:t>., párr. 58.</w:t>
      </w:r>
    </w:p>
  </w:footnote>
  <w:footnote w:id="11">
    <w:p w14:paraId="5BE5B97A" w14:textId="2A74E4FA" w:rsidR="0099319D" w:rsidRDefault="00C71AE6" w:rsidP="0099319D">
      <w:pPr>
        <w:pStyle w:val="Textonotapie"/>
      </w:pPr>
      <w:r>
        <w:tab/>
      </w:r>
      <w:r w:rsidR="0099319D">
        <w:rPr>
          <w:rStyle w:val="Refdenotaalpie"/>
        </w:rPr>
        <w:footnoteRef/>
      </w:r>
      <w:r>
        <w:tab/>
      </w:r>
      <w:r w:rsidR="0099319D" w:rsidRPr="00F92CCA">
        <w:t xml:space="preserve">Reglas </w:t>
      </w:r>
      <w:r w:rsidR="00AD194B" w:rsidRPr="0056783D">
        <w:t xml:space="preserve">44 y 45 de las Reglas </w:t>
      </w:r>
      <w:r w:rsidR="0099319D" w:rsidRPr="00F92CCA">
        <w:t>Nelson Mandela.</w:t>
      </w:r>
    </w:p>
  </w:footnote>
  <w:footnote w:id="12">
    <w:p w14:paraId="17095271" w14:textId="51642612" w:rsidR="0099319D" w:rsidRPr="00AE20DA" w:rsidRDefault="00C71AE6" w:rsidP="0099319D">
      <w:pPr>
        <w:pStyle w:val="Textonotapie"/>
        <w:rPr>
          <w:sz w:val="16"/>
          <w:szCs w:val="16"/>
          <w:lang w:val="nl-NL"/>
        </w:rPr>
      </w:pPr>
      <w:r>
        <w:rPr>
          <w:szCs w:val="18"/>
          <w:lang w:val="nl-NL"/>
        </w:rPr>
        <w:tab/>
      </w:r>
      <w:r w:rsidR="0099319D" w:rsidRPr="0086282D">
        <w:rPr>
          <w:rStyle w:val="Refdenotaalpie"/>
          <w:szCs w:val="18"/>
        </w:rPr>
        <w:footnoteRef/>
      </w:r>
      <w:r w:rsidRPr="0086282D">
        <w:rPr>
          <w:szCs w:val="18"/>
          <w:lang w:val="nl-NL"/>
        </w:rPr>
        <w:tab/>
      </w:r>
      <w:r w:rsidR="00C50015">
        <w:rPr>
          <w:szCs w:val="18"/>
          <w:lang w:val="nl-NL"/>
        </w:rPr>
        <w:t>Véase, p</w:t>
      </w:r>
      <w:r w:rsidR="0099319D" w:rsidRPr="0086282D">
        <w:rPr>
          <w:szCs w:val="18"/>
          <w:lang w:val="nl-NL"/>
        </w:rPr>
        <w:t>or ejemplo,</w:t>
      </w:r>
      <w:r w:rsidR="0086282D" w:rsidRPr="0056783D">
        <w:rPr>
          <w:szCs w:val="18"/>
          <w:lang w:val="nl-NL"/>
        </w:rPr>
        <w:t xml:space="preserve"> la</w:t>
      </w:r>
      <w:r w:rsidR="0099319D" w:rsidRPr="0086282D">
        <w:rPr>
          <w:szCs w:val="18"/>
          <w:lang w:val="nl-NL"/>
        </w:rPr>
        <w:t xml:space="preserve"> Convención sobre la </w:t>
      </w:r>
      <w:r w:rsidR="0086282D" w:rsidRPr="0056783D">
        <w:rPr>
          <w:szCs w:val="18"/>
          <w:lang w:val="nl-NL"/>
        </w:rPr>
        <w:t>E</w:t>
      </w:r>
      <w:r w:rsidR="0099319D" w:rsidRPr="0086282D">
        <w:rPr>
          <w:szCs w:val="18"/>
          <w:lang w:val="nl-NL"/>
        </w:rPr>
        <w:t xml:space="preserve">liminación de </w:t>
      </w:r>
      <w:r w:rsidR="0086282D" w:rsidRPr="0056783D">
        <w:rPr>
          <w:szCs w:val="18"/>
          <w:lang w:val="nl-NL"/>
        </w:rPr>
        <w:t>T</w:t>
      </w:r>
      <w:r w:rsidR="0099319D" w:rsidRPr="0086282D">
        <w:rPr>
          <w:szCs w:val="18"/>
          <w:lang w:val="nl-NL"/>
        </w:rPr>
        <w:t xml:space="preserve">odas las </w:t>
      </w:r>
      <w:r w:rsidR="0086282D" w:rsidRPr="0056783D">
        <w:rPr>
          <w:szCs w:val="18"/>
          <w:lang w:val="nl-NL"/>
        </w:rPr>
        <w:t>F</w:t>
      </w:r>
      <w:r w:rsidR="0099319D" w:rsidRPr="0086282D">
        <w:rPr>
          <w:szCs w:val="18"/>
          <w:lang w:val="nl-NL"/>
        </w:rPr>
        <w:t xml:space="preserve">ormas de </w:t>
      </w:r>
      <w:r w:rsidR="0086282D" w:rsidRPr="0056783D">
        <w:rPr>
          <w:szCs w:val="18"/>
          <w:lang w:val="nl-NL"/>
        </w:rPr>
        <w:t>D</w:t>
      </w:r>
      <w:r w:rsidR="0099319D" w:rsidRPr="0086282D">
        <w:rPr>
          <w:szCs w:val="18"/>
          <w:lang w:val="nl-NL"/>
        </w:rPr>
        <w:t xml:space="preserve">iscriminación contra la </w:t>
      </w:r>
      <w:r w:rsidR="0086282D" w:rsidRPr="0056783D">
        <w:rPr>
          <w:szCs w:val="18"/>
          <w:lang w:val="nl-NL"/>
        </w:rPr>
        <w:t>M</w:t>
      </w:r>
      <w:r w:rsidR="0099319D" w:rsidRPr="0086282D">
        <w:rPr>
          <w:szCs w:val="18"/>
          <w:lang w:val="nl-NL"/>
        </w:rPr>
        <w:t>ujer, art</w:t>
      </w:r>
      <w:r w:rsidR="0086282D" w:rsidRPr="0056783D">
        <w:rPr>
          <w:szCs w:val="18"/>
          <w:lang w:val="nl-NL"/>
        </w:rPr>
        <w:t>í</w:t>
      </w:r>
      <w:r w:rsidR="0099319D" w:rsidRPr="0086282D">
        <w:rPr>
          <w:szCs w:val="18"/>
          <w:lang w:val="nl-NL"/>
        </w:rPr>
        <w:t>culo 12</w:t>
      </w:r>
      <w:r w:rsidR="0086282D" w:rsidRPr="0056783D">
        <w:rPr>
          <w:szCs w:val="18"/>
          <w:lang w:val="nl-NL"/>
        </w:rPr>
        <w:t>,</w:t>
      </w:r>
      <w:r w:rsidR="0099319D" w:rsidRPr="0086282D">
        <w:rPr>
          <w:szCs w:val="18"/>
          <w:lang w:val="nl-NL"/>
        </w:rPr>
        <w:t xml:space="preserve"> y </w:t>
      </w:r>
      <w:r w:rsidR="0086282D" w:rsidRPr="0056783D">
        <w:rPr>
          <w:szCs w:val="18"/>
          <w:lang w:val="nl-NL"/>
        </w:rPr>
        <w:t xml:space="preserve">el </w:t>
      </w:r>
      <w:r w:rsidR="0099319D" w:rsidRPr="0086282D">
        <w:rPr>
          <w:szCs w:val="18"/>
          <w:lang w:val="nl-NL"/>
        </w:rPr>
        <w:t>Pacto Internacional de Derechos Económicos, Sociales y Culturales, art</w:t>
      </w:r>
      <w:r w:rsidR="0086282D" w:rsidRPr="0056783D">
        <w:rPr>
          <w:szCs w:val="18"/>
          <w:lang w:val="nl-NL"/>
        </w:rPr>
        <w:t>í</w:t>
      </w:r>
      <w:r w:rsidR="0099319D" w:rsidRPr="0086282D">
        <w:rPr>
          <w:szCs w:val="18"/>
          <w:lang w:val="nl-NL"/>
        </w:rPr>
        <w:t>culo</w:t>
      </w:r>
      <w:r w:rsidR="00F41075">
        <w:rPr>
          <w:szCs w:val="18"/>
          <w:lang w:val="nl-NL"/>
        </w:rPr>
        <w:t> </w:t>
      </w:r>
      <w:r w:rsidR="0099319D" w:rsidRPr="0086282D">
        <w:rPr>
          <w:szCs w:val="18"/>
          <w:lang w:val="nl-NL"/>
        </w:rPr>
        <w:t>12.</w:t>
      </w:r>
    </w:p>
  </w:footnote>
  <w:footnote w:id="13">
    <w:p w14:paraId="047DFE2C" w14:textId="003DB0CC" w:rsidR="0099319D" w:rsidRPr="003A64C4" w:rsidRDefault="00C71AE6" w:rsidP="0099319D">
      <w:pPr>
        <w:pStyle w:val="Textonotapie"/>
        <w:rPr>
          <w:szCs w:val="18"/>
          <w:lang w:val="nl-NL"/>
        </w:rPr>
      </w:pPr>
      <w:r>
        <w:rPr>
          <w:szCs w:val="18"/>
          <w:lang w:val="nl-NL"/>
        </w:rPr>
        <w:tab/>
      </w:r>
      <w:r w:rsidR="0099319D" w:rsidRPr="00884978">
        <w:rPr>
          <w:rStyle w:val="Refdenotaalpie"/>
          <w:szCs w:val="18"/>
        </w:rPr>
        <w:footnoteRef/>
      </w:r>
      <w:r>
        <w:rPr>
          <w:szCs w:val="18"/>
          <w:lang w:val="nl-NL"/>
        </w:rPr>
        <w:tab/>
      </w:r>
      <w:r w:rsidR="0099319D" w:rsidRPr="00397483">
        <w:rPr>
          <w:szCs w:val="18"/>
          <w:lang w:val="nl-NL"/>
        </w:rPr>
        <w:t xml:space="preserve">La respuesta también debe ajustarse a las directrices relativas a los documentos que han de presentarse a los órganos de tratados de </w:t>
      </w:r>
      <w:r w:rsidR="009C2D34">
        <w:rPr>
          <w:szCs w:val="18"/>
          <w:lang w:val="nl-NL"/>
        </w:rPr>
        <w:t>derechos humanos</w:t>
      </w:r>
      <w:r w:rsidR="0099319D" w:rsidRPr="00397483">
        <w:rPr>
          <w:szCs w:val="18"/>
          <w:lang w:val="nl-NL"/>
        </w:rPr>
        <w:t xml:space="preserve"> de la</w:t>
      </w:r>
      <w:r w:rsidR="009C2D34">
        <w:rPr>
          <w:szCs w:val="18"/>
          <w:lang w:val="nl-NL"/>
        </w:rPr>
        <w:t>s</w:t>
      </w:r>
      <w:r w:rsidR="0099319D">
        <w:rPr>
          <w:szCs w:val="18"/>
          <w:lang w:val="nl-NL"/>
        </w:rPr>
        <w:t xml:space="preserve"> </w:t>
      </w:r>
      <w:r w:rsidR="009C2D34">
        <w:rPr>
          <w:szCs w:val="18"/>
          <w:lang w:val="nl-NL"/>
        </w:rPr>
        <w:t>Naciones Unidas</w:t>
      </w:r>
      <w:r w:rsidR="009C2D34" w:rsidRPr="003A64C4">
        <w:rPr>
          <w:szCs w:val="18"/>
          <w:lang w:val="nl-NL"/>
        </w:rPr>
        <w:t xml:space="preserve"> </w:t>
      </w:r>
      <w:r w:rsidR="0099319D" w:rsidRPr="003A64C4">
        <w:rPr>
          <w:szCs w:val="18"/>
          <w:lang w:val="nl-NL"/>
        </w:rPr>
        <w:t>establecidas por la Asamblea General.</w:t>
      </w:r>
    </w:p>
  </w:footnote>
  <w:footnote w:id="14">
    <w:p w14:paraId="708C83E5" w14:textId="3438B6CD" w:rsidR="0099319D" w:rsidRPr="00397483" w:rsidRDefault="00C71AE6" w:rsidP="0099319D">
      <w:pPr>
        <w:pStyle w:val="Textonotapie"/>
      </w:pPr>
      <w:r>
        <w:tab/>
      </w:r>
      <w:r w:rsidR="0099319D">
        <w:rPr>
          <w:rStyle w:val="Refdenotaalpie"/>
        </w:rPr>
        <w:footnoteRef/>
      </w:r>
      <w:r>
        <w:tab/>
      </w:r>
      <w:r w:rsidR="0099319D" w:rsidRPr="003B6348">
        <w:rPr>
          <w:spacing w:val="-2"/>
          <w:szCs w:val="18"/>
          <w:lang w:val="nl-NL"/>
        </w:rPr>
        <w:t xml:space="preserve">Se alienta </w:t>
      </w:r>
      <w:r w:rsidR="0099319D">
        <w:rPr>
          <w:spacing w:val="-2"/>
          <w:szCs w:val="18"/>
          <w:lang w:val="nl-NL"/>
        </w:rPr>
        <w:t>a</w:t>
      </w:r>
      <w:r w:rsidR="009C2D34">
        <w:rPr>
          <w:spacing w:val="-2"/>
          <w:szCs w:val="18"/>
          <w:lang w:val="nl-NL"/>
        </w:rPr>
        <w:t xml:space="preserve">l Estado parte </w:t>
      </w:r>
      <w:r w:rsidR="0099319D" w:rsidRPr="003B6348">
        <w:rPr>
          <w:spacing w:val="-2"/>
          <w:szCs w:val="18"/>
          <w:lang w:val="nl-NL"/>
        </w:rPr>
        <w:t xml:space="preserve">a que estudie la posibilidad de dirigirse al </w:t>
      </w:r>
      <w:r w:rsidR="00B519BF">
        <w:rPr>
          <w:spacing w:val="-2"/>
          <w:szCs w:val="18"/>
          <w:lang w:val="nl-NL"/>
        </w:rPr>
        <w:t>p</w:t>
      </w:r>
      <w:r w:rsidR="0099319D">
        <w:rPr>
          <w:spacing w:val="-2"/>
          <w:szCs w:val="18"/>
          <w:lang w:val="nl-NL"/>
        </w:rPr>
        <w:t xml:space="preserve">rograma </w:t>
      </w:r>
      <w:r w:rsidR="00B519BF" w:rsidRPr="00B519BF">
        <w:rPr>
          <w:spacing w:val="-2"/>
          <w:szCs w:val="18"/>
          <w:lang w:val="nl-NL"/>
        </w:rPr>
        <w:t>relativo al desarrollo de la capacidad de los órganos creados en virtud de tratados</w:t>
      </w:r>
      <w:r w:rsidR="00B519BF" w:rsidRPr="00B519BF" w:rsidDel="00B519BF">
        <w:rPr>
          <w:spacing w:val="-2"/>
          <w:szCs w:val="18"/>
          <w:lang w:val="nl-NL"/>
        </w:rPr>
        <w:t xml:space="preserve"> </w:t>
      </w:r>
      <w:r w:rsidR="0099319D" w:rsidRPr="00E87F6A">
        <w:rPr>
          <w:spacing w:val="-2"/>
          <w:szCs w:val="18"/>
          <w:lang w:val="nl-NL"/>
        </w:rPr>
        <w:t>(</w:t>
      </w:r>
      <w:hyperlink r:id="rId1" w:history="1">
        <w:r w:rsidR="0099319D" w:rsidRPr="00E87F6A">
          <w:rPr>
            <w:rStyle w:val="Hipervnculo"/>
            <w:spacing w:val="-2"/>
            <w:szCs w:val="18"/>
            <w:lang w:val="nl-NL"/>
          </w:rPr>
          <w:t>registry</w:t>
        </w:r>
        <w:r w:rsidR="0099319D" w:rsidRPr="00E87F6A">
          <w:rPr>
            <w:rStyle w:val="Hipervnculo"/>
          </w:rPr>
          <w:t>@</w:t>
        </w:r>
        <w:r w:rsidR="0099319D" w:rsidRPr="00E87F6A">
          <w:rPr>
            <w:rStyle w:val="Hipervnculo"/>
            <w:spacing w:val="-2"/>
            <w:szCs w:val="18"/>
          </w:rPr>
          <w:t>ohchr.org</w:t>
        </w:r>
      </w:hyperlink>
      <w:r w:rsidR="002D20E8">
        <w:rPr>
          <w:rStyle w:val="Hipervnculo"/>
          <w:spacing w:val="-2"/>
          <w:szCs w:val="18"/>
        </w:rPr>
        <w:t>,</w:t>
      </w:r>
      <w:r w:rsidR="0099319D">
        <w:rPr>
          <w:rStyle w:val="Hipervnculo"/>
          <w:spacing w:val="-2"/>
          <w:szCs w:val="18"/>
        </w:rPr>
        <w:t xml:space="preserve"> </w:t>
      </w:r>
      <w:r w:rsidR="0099319D" w:rsidRPr="00377C93">
        <w:rPr>
          <w:rStyle w:val="Hipervnculo"/>
          <w:spacing w:val="-2"/>
          <w:szCs w:val="18"/>
        </w:rPr>
        <w:t xml:space="preserve">con copia a </w:t>
      </w:r>
      <w:hyperlink r:id="rId2" w:history="1">
        <w:r w:rsidR="0099319D" w:rsidRPr="00D2510F">
          <w:rPr>
            <w:rStyle w:val="Hipervnculo"/>
            <w:spacing w:val="-2"/>
            <w:szCs w:val="18"/>
            <w:lang w:val="nl-NL"/>
          </w:rPr>
          <w:t>ohchr-tbcbp@un.org</w:t>
        </w:r>
      </w:hyperlink>
      <w:r w:rsidR="0099319D" w:rsidRPr="00E87F6A">
        <w:rPr>
          <w:spacing w:val="-2"/>
          <w:szCs w:val="18"/>
        </w:rPr>
        <w:t>)</w:t>
      </w:r>
      <w:r w:rsidR="00B519BF">
        <w:rPr>
          <w:spacing w:val="-2"/>
          <w:szCs w:val="18"/>
        </w:rPr>
        <w:t>, que podría facilitar el diálogo</w:t>
      </w:r>
      <w:r w:rsidR="0099319D" w:rsidRPr="00E87F6A">
        <w:rPr>
          <w:spacing w:val="-2"/>
          <w:szCs w:val="18"/>
        </w:rPr>
        <w:t>.</w:t>
      </w:r>
      <w:r w:rsidR="0099319D">
        <w:rPr>
          <w:spacing w:val="-2"/>
          <w:szCs w:val="18"/>
        </w:rPr>
        <w:t xml:space="preserve"> </w:t>
      </w:r>
      <w:r w:rsidR="00C16D1E">
        <w:t>Puede consultarse más información sobre el</w:t>
      </w:r>
      <w:r w:rsidR="00B519BF">
        <w:t xml:space="preserve"> Fondo Especial </w:t>
      </w:r>
      <w:r w:rsidR="002D20E8" w:rsidRPr="002D20E8">
        <w:t>(</w:t>
      </w:r>
      <w:hyperlink r:id="rId3" w:history="1">
        <w:r w:rsidR="002D20E8" w:rsidRPr="006168AB">
          <w:rPr>
            <w:rStyle w:val="Hipervnculo"/>
          </w:rPr>
          <w:t>opcatfund@un.org</w:t>
        </w:r>
      </w:hyperlink>
      <w:r w:rsidR="002D20E8" w:rsidRPr="002D20E8">
        <w:t>)</w:t>
      </w:r>
      <w:r w:rsidR="002D20E8">
        <w:t xml:space="preserve"> </w:t>
      </w:r>
      <w:r w:rsidR="00B519BF">
        <w:t>establecido en virtud del Protocolo Facultativo en</w:t>
      </w:r>
      <w:r w:rsidR="0099319D" w:rsidRPr="003B6348">
        <w:rPr>
          <w:spacing w:val="-2"/>
          <w:szCs w:val="18"/>
          <w:lang w:val="nl-NL"/>
        </w:rPr>
        <w:t xml:space="preserve">: </w:t>
      </w:r>
      <w:hyperlink r:id="rId4" w:history="1">
        <w:r w:rsidR="003A2716" w:rsidRPr="003A2716">
          <w:rPr>
            <w:rStyle w:val="Hipervnculo"/>
            <w:spacing w:val="-2"/>
            <w:szCs w:val="18"/>
            <w:lang w:val="nl-NL"/>
          </w:rPr>
          <w:t>https://www.ohchr.org/es/about-us/funding-budget/trust-funds/the-special-fund-focus-torture-prevention</w:t>
        </w:r>
      </w:hyperlink>
      <w:r w:rsidR="0099319D" w:rsidRPr="003B6348">
        <w:rPr>
          <w:spacing w:val="-2"/>
          <w:szCs w:val="18"/>
          <w:lang w:val="nl-N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BD8AD" w14:textId="2A731452" w:rsidR="001D37F9" w:rsidRPr="003A298E" w:rsidRDefault="003A298E">
    <w:pPr>
      <w:pStyle w:val="Encabezado"/>
      <w:rPr>
        <w:lang w:val="en-US"/>
      </w:rPr>
    </w:pPr>
    <w:r>
      <w:rPr>
        <w:lang w:val="en-US"/>
      </w:rPr>
      <w:t>CAT/OP/GTM/ROSP/</w:t>
    </w:r>
    <w:r w:rsidR="00BD7E71">
      <w:rPr>
        <w:lang w:val="en-US"/>
      </w:rPr>
      <w:t>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7F7CEC" w14:textId="1BDF5666" w:rsidR="001D37F9" w:rsidRPr="003A298E" w:rsidRDefault="003A298E" w:rsidP="001D37F9">
    <w:pPr>
      <w:pStyle w:val="Encabezado"/>
      <w:jc w:val="right"/>
      <w:rPr>
        <w:lang w:val="en-US"/>
      </w:rPr>
    </w:pPr>
    <w:r>
      <w:rPr>
        <w:lang w:val="en-US"/>
      </w:rPr>
      <w:t>CAT/OP/GTM/ROSP/</w:t>
    </w:r>
    <w:r w:rsidR="00BD7E71">
      <w:rPr>
        <w:lang w:val="en-US"/>
      </w:rP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E0CE0336"/>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FE266C4"/>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9ECF71C"/>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529D2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8918E2E0"/>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7CD78E2"/>
    <w:multiLevelType w:val="hybridMultilevel"/>
    <w:tmpl w:val="2460E6A4"/>
    <w:lvl w:ilvl="0" w:tplc="FFFFFFFF">
      <w:start w:val="1"/>
      <w:numFmt w:val="upperRoman"/>
      <w:lvlText w:val="%1."/>
      <w:lvlJc w:val="left"/>
      <w:pPr>
        <w:ind w:left="1080" w:hanging="720"/>
      </w:pPr>
      <w:rPr>
        <w:rFonts w:hint="default"/>
        <w:lang w:val="es-AR"/>
      </w:rPr>
    </w:lvl>
    <w:lvl w:ilvl="1" w:tplc="08090015">
      <w:start w:val="1"/>
      <w:numFmt w:val="upp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rPr>
        <w:rFonts w:hint="default"/>
      </w:r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ACA0D74"/>
    <w:multiLevelType w:val="hybridMultilevel"/>
    <w:tmpl w:val="EE78150C"/>
    <w:lvl w:ilvl="0" w:tplc="6BAE6E32">
      <w:start w:val="5"/>
      <w:numFmt w:val="upperLetter"/>
      <w:lvlText w:val="(%1)"/>
      <w:lvlJc w:val="left"/>
      <w:pPr>
        <w:ind w:left="1140" w:hanging="520"/>
      </w:pPr>
      <w:rPr>
        <w:rFonts w:hint="default"/>
        <w:b/>
        <w:i w:val="0"/>
        <w:sz w:val="24"/>
      </w:rPr>
    </w:lvl>
    <w:lvl w:ilvl="1" w:tplc="080A0019" w:tentative="1">
      <w:start w:val="1"/>
      <w:numFmt w:val="lowerLetter"/>
      <w:lvlText w:val="%2."/>
      <w:lvlJc w:val="left"/>
      <w:pPr>
        <w:ind w:left="1700" w:hanging="360"/>
      </w:pPr>
    </w:lvl>
    <w:lvl w:ilvl="2" w:tplc="080A001B" w:tentative="1">
      <w:start w:val="1"/>
      <w:numFmt w:val="lowerRoman"/>
      <w:lvlText w:val="%3."/>
      <w:lvlJc w:val="right"/>
      <w:pPr>
        <w:ind w:left="2420" w:hanging="180"/>
      </w:pPr>
    </w:lvl>
    <w:lvl w:ilvl="3" w:tplc="080A000F" w:tentative="1">
      <w:start w:val="1"/>
      <w:numFmt w:val="decimal"/>
      <w:lvlText w:val="%4."/>
      <w:lvlJc w:val="left"/>
      <w:pPr>
        <w:ind w:left="3140" w:hanging="360"/>
      </w:pPr>
    </w:lvl>
    <w:lvl w:ilvl="4" w:tplc="080A0019" w:tentative="1">
      <w:start w:val="1"/>
      <w:numFmt w:val="lowerLetter"/>
      <w:lvlText w:val="%5."/>
      <w:lvlJc w:val="left"/>
      <w:pPr>
        <w:ind w:left="3860" w:hanging="360"/>
      </w:pPr>
    </w:lvl>
    <w:lvl w:ilvl="5" w:tplc="080A001B" w:tentative="1">
      <w:start w:val="1"/>
      <w:numFmt w:val="lowerRoman"/>
      <w:lvlText w:val="%6."/>
      <w:lvlJc w:val="right"/>
      <w:pPr>
        <w:ind w:left="4580" w:hanging="180"/>
      </w:pPr>
    </w:lvl>
    <w:lvl w:ilvl="6" w:tplc="080A000F" w:tentative="1">
      <w:start w:val="1"/>
      <w:numFmt w:val="decimal"/>
      <w:lvlText w:val="%7."/>
      <w:lvlJc w:val="left"/>
      <w:pPr>
        <w:ind w:left="5300" w:hanging="360"/>
      </w:pPr>
    </w:lvl>
    <w:lvl w:ilvl="7" w:tplc="080A0019" w:tentative="1">
      <w:start w:val="1"/>
      <w:numFmt w:val="lowerLetter"/>
      <w:lvlText w:val="%8."/>
      <w:lvlJc w:val="left"/>
      <w:pPr>
        <w:ind w:left="6020" w:hanging="360"/>
      </w:pPr>
    </w:lvl>
    <w:lvl w:ilvl="8" w:tplc="080A001B" w:tentative="1">
      <w:start w:val="1"/>
      <w:numFmt w:val="lowerRoman"/>
      <w:lvlText w:val="%9."/>
      <w:lvlJc w:val="right"/>
      <w:pPr>
        <w:ind w:left="6740" w:hanging="180"/>
      </w:pPr>
    </w:lvl>
  </w:abstractNum>
  <w:abstractNum w:abstractNumId="12" w15:restartNumberingAfterBreak="0">
    <w:nsid w:val="0D954887"/>
    <w:multiLevelType w:val="hybridMultilevel"/>
    <w:tmpl w:val="09C050CE"/>
    <w:lvl w:ilvl="0" w:tplc="5DB0A2C2">
      <w:start w:val="1"/>
      <w:numFmt w:val="decimal"/>
      <w:pStyle w:val="ParNoG"/>
      <w:lvlText w:val="%1."/>
      <w:lvlJc w:val="left"/>
      <w:pPr>
        <w:tabs>
          <w:tab w:val="num" w:pos="1701"/>
        </w:tabs>
        <w:ind w:left="1134" w:firstLine="0"/>
      </w:pPr>
      <w:rPr>
        <w:rFonts w:ascii="Times New Roman" w:hAnsi="Times New Roman" w:hint="default"/>
        <w:b w:val="0"/>
        <w:i w:val="0"/>
        <w:sz w:val="20"/>
        <w:vertAlign w:val="baseline"/>
      </w:rPr>
    </w:lvl>
    <w:lvl w:ilvl="1" w:tplc="4B3CCAA6">
      <w:start w:val="1"/>
      <w:numFmt w:val="lowerRoman"/>
      <w:lvlText w:val="%2."/>
      <w:lvlJc w:val="left"/>
      <w:pPr>
        <w:ind w:left="1800" w:hanging="72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0E017E0F"/>
    <w:multiLevelType w:val="hybridMultilevel"/>
    <w:tmpl w:val="34C6D66E"/>
    <w:lvl w:ilvl="0" w:tplc="FFFFFFFF">
      <w:start w:val="1"/>
      <w:numFmt w:val="decimal"/>
      <w:lvlText w:val="%1."/>
      <w:lvlJc w:val="left"/>
      <w:pPr>
        <w:ind w:left="720" w:hanging="360"/>
      </w:pPr>
    </w:lvl>
    <w:lvl w:ilvl="1" w:tplc="08090015">
      <w:start w:val="1"/>
      <w:numFmt w:val="upperLetter"/>
      <w:lvlText w:val="%2."/>
      <w:lvlJc w:val="left"/>
      <w:pPr>
        <w:ind w:left="1440" w:hanging="360"/>
      </w:pPr>
    </w:lvl>
    <w:lvl w:ilvl="2" w:tplc="FFFFFFFF">
      <w:start w:val="1"/>
      <w:numFmt w:val="lowerLetter"/>
      <w:lvlText w:val="%3)"/>
      <w:lvlJc w:val="left"/>
      <w:pPr>
        <w:ind w:left="2340" w:hanging="360"/>
      </w:pPr>
      <w:rPr>
        <w:rFonts w:hint="default"/>
        <w:b/>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0FBF397A"/>
    <w:multiLevelType w:val="hybridMultilevel"/>
    <w:tmpl w:val="6AC2093C"/>
    <w:lvl w:ilvl="0" w:tplc="B652E296">
      <w:start w:val="1"/>
      <w:numFmt w:val="upperRoman"/>
      <w:lvlText w:val="%1."/>
      <w:lvlJc w:val="left"/>
      <w:pPr>
        <w:ind w:left="1080" w:hanging="720"/>
      </w:pPr>
      <w:rPr>
        <w:rFonts w:hint="default"/>
        <w:lang w:val="es-AR"/>
      </w:rPr>
    </w:lvl>
    <w:lvl w:ilvl="1" w:tplc="14460B78">
      <w:start w:val="1"/>
      <w:numFmt w:val="upperLetter"/>
      <w:lvlText w:val="%2."/>
      <w:lvlJc w:val="left"/>
      <w:pPr>
        <w:ind w:left="1440" w:hanging="360"/>
      </w:pPr>
      <w:rPr>
        <w:rFonts w:hint="default"/>
      </w:r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A7AAB72C">
      <w:start w:val="1"/>
      <w:numFmt w:val="lowerLetter"/>
      <w:lvlText w:val="%5."/>
      <w:lvlJc w:val="left"/>
      <w:pPr>
        <w:ind w:left="3600" w:hanging="360"/>
      </w:pPr>
      <w:rPr>
        <w:rFonts w:hint="default"/>
      </w:r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1A241018"/>
    <w:multiLevelType w:val="hybridMultilevel"/>
    <w:tmpl w:val="D58A9D5E"/>
    <w:lvl w:ilvl="0" w:tplc="9BF48A52">
      <w:start w:val="5"/>
      <w:numFmt w:val="upperLetter"/>
      <w:lvlText w:val="(%1)"/>
      <w:lvlJc w:val="left"/>
      <w:pPr>
        <w:ind w:left="1140" w:hanging="520"/>
      </w:pPr>
      <w:rPr>
        <w:rFonts w:eastAsia="Times New Roman" w:hint="default"/>
        <w:b/>
        <w:i w:val="0"/>
        <w:sz w:val="24"/>
      </w:rPr>
    </w:lvl>
    <w:lvl w:ilvl="1" w:tplc="080A0019" w:tentative="1">
      <w:start w:val="1"/>
      <w:numFmt w:val="lowerLetter"/>
      <w:lvlText w:val="%2."/>
      <w:lvlJc w:val="left"/>
      <w:pPr>
        <w:ind w:left="1700" w:hanging="360"/>
      </w:pPr>
    </w:lvl>
    <w:lvl w:ilvl="2" w:tplc="080A001B" w:tentative="1">
      <w:start w:val="1"/>
      <w:numFmt w:val="lowerRoman"/>
      <w:lvlText w:val="%3."/>
      <w:lvlJc w:val="right"/>
      <w:pPr>
        <w:ind w:left="2420" w:hanging="180"/>
      </w:pPr>
    </w:lvl>
    <w:lvl w:ilvl="3" w:tplc="080A000F" w:tentative="1">
      <w:start w:val="1"/>
      <w:numFmt w:val="decimal"/>
      <w:lvlText w:val="%4."/>
      <w:lvlJc w:val="left"/>
      <w:pPr>
        <w:ind w:left="3140" w:hanging="360"/>
      </w:pPr>
    </w:lvl>
    <w:lvl w:ilvl="4" w:tplc="080A0019" w:tentative="1">
      <w:start w:val="1"/>
      <w:numFmt w:val="lowerLetter"/>
      <w:lvlText w:val="%5."/>
      <w:lvlJc w:val="left"/>
      <w:pPr>
        <w:ind w:left="3860" w:hanging="360"/>
      </w:pPr>
    </w:lvl>
    <w:lvl w:ilvl="5" w:tplc="080A001B" w:tentative="1">
      <w:start w:val="1"/>
      <w:numFmt w:val="lowerRoman"/>
      <w:lvlText w:val="%6."/>
      <w:lvlJc w:val="right"/>
      <w:pPr>
        <w:ind w:left="4580" w:hanging="180"/>
      </w:pPr>
    </w:lvl>
    <w:lvl w:ilvl="6" w:tplc="080A000F" w:tentative="1">
      <w:start w:val="1"/>
      <w:numFmt w:val="decimal"/>
      <w:lvlText w:val="%7."/>
      <w:lvlJc w:val="left"/>
      <w:pPr>
        <w:ind w:left="5300" w:hanging="360"/>
      </w:pPr>
    </w:lvl>
    <w:lvl w:ilvl="7" w:tplc="080A0019" w:tentative="1">
      <w:start w:val="1"/>
      <w:numFmt w:val="lowerLetter"/>
      <w:lvlText w:val="%8."/>
      <w:lvlJc w:val="left"/>
      <w:pPr>
        <w:ind w:left="6020" w:hanging="360"/>
      </w:pPr>
    </w:lvl>
    <w:lvl w:ilvl="8" w:tplc="080A001B" w:tentative="1">
      <w:start w:val="1"/>
      <w:numFmt w:val="lowerRoman"/>
      <w:lvlText w:val="%9."/>
      <w:lvlJc w:val="right"/>
      <w:pPr>
        <w:ind w:left="6740" w:hanging="180"/>
      </w:pPr>
    </w:lvl>
  </w:abstractNum>
  <w:abstractNum w:abstractNumId="16" w15:restartNumberingAfterBreak="0">
    <w:nsid w:val="1B9E25F4"/>
    <w:multiLevelType w:val="hybridMultilevel"/>
    <w:tmpl w:val="9C68ADBE"/>
    <w:lvl w:ilvl="0" w:tplc="07BE5562">
      <w:start w:val="1"/>
      <w:numFmt w:val="decimal"/>
      <w:lvlText w:val="%1."/>
      <w:lvlJc w:val="left"/>
      <w:pPr>
        <w:ind w:left="1352" w:hanging="360"/>
      </w:pPr>
      <w:rPr>
        <w:b w:val="0"/>
        <w:bCs w:val="0"/>
        <w:sz w:val="20"/>
        <w:szCs w:val="2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20E3660B"/>
    <w:multiLevelType w:val="hybridMultilevel"/>
    <w:tmpl w:val="BDC0056E"/>
    <w:lvl w:ilvl="0" w:tplc="CE821062">
      <w:start w:val="1"/>
      <w:numFmt w:val="lowerRoman"/>
      <w:lvlText w:val="%1."/>
      <w:lvlJc w:val="right"/>
      <w:pPr>
        <w:ind w:left="720" w:hanging="360"/>
      </w:pPr>
      <w:rPr>
        <w:color w:val="auto"/>
      </w:rPr>
    </w:lvl>
    <w:lvl w:ilvl="1" w:tplc="834209B8">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176591C"/>
    <w:multiLevelType w:val="hybridMultilevel"/>
    <w:tmpl w:val="803C183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27D5D93"/>
    <w:multiLevelType w:val="hybridMultilevel"/>
    <w:tmpl w:val="0D968064"/>
    <w:lvl w:ilvl="0" w:tplc="FFFFFFFF">
      <w:start w:val="1"/>
      <w:numFmt w:val="lowerRoman"/>
      <w:lvlText w:val="%1."/>
      <w:lvlJc w:val="right"/>
      <w:pPr>
        <w:ind w:left="2190" w:hanging="360"/>
      </w:pPr>
    </w:lvl>
    <w:lvl w:ilvl="1" w:tplc="FFFFFFFF" w:tentative="1">
      <w:start w:val="1"/>
      <w:numFmt w:val="lowerLetter"/>
      <w:lvlText w:val="%2."/>
      <w:lvlJc w:val="left"/>
      <w:pPr>
        <w:ind w:left="2910" w:hanging="360"/>
      </w:pPr>
    </w:lvl>
    <w:lvl w:ilvl="2" w:tplc="FFFFFFFF" w:tentative="1">
      <w:start w:val="1"/>
      <w:numFmt w:val="lowerRoman"/>
      <w:lvlText w:val="%3."/>
      <w:lvlJc w:val="right"/>
      <w:pPr>
        <w:ind w:left="3630" w:hanging="180"/>
      </w:pPr>
    </w:lvl>
    <w:lvl w:ilvl="3" w:tplc="FFFFFFFF" w:tentative="1">
      <w:start w:val="1"/>
      <w:numFmt w:val="decimal"/>
      <w:lvlText w:val="%4."/>
      <w:lvlJc w:val="left"/>
      <w:pPr>
        <w:ind w:left="4350" w:hanging="360"/>
      </w:pPr>
    </w:lvl>
    <w:lvl w:ilvl="4" w:tplc="FFFFFFFF" w:tentative="1">
      <w:start w:val="1"/>
      <w:numFmt w:val="lowerLetter"/>
      <w:lvlText w:val="%5."/>
      <w:lvlJc w:val="left"/>
      <w:pPr>
        <w:ind w:left="5070" w:hanging="360"/>
      </w:pPr>
    </w:lvl>
    <w:lvl w:ilvl="5" w:tplc="FFFFFFFF" w:tentative="1">
      <w:start w:val="1"/>
      <w:numFmt w:val="lowerRoman"/>
      <w:lvlText w:val="%6."/>
      <w:lvlJc w:val="right"/>
      <w:pPr>
        <w:ind w:left="5790" w:hanging="180"/>
      </w:pPr>
    </w:lvl>
    <w:lvl w:ilvl="6" w:tplc="FFFFFFFF" w:tentative="1">
      <w:start w:val="1"/>
      <w:numFmt w:val="decimal"/>
      <w:lvlText w:val="%7."/>
      <w:lvlJc w:val="left"/>
      <w:pPr>
        <w:ind w:left="6510" w:hanging="360"/>
      </w:pPr>
    </w:lvl>
    <w:lvl w:ilvl="7" w:tplc="FFFFFFFF" w:tentative="1">
      <w:start w:val="1"/>
      <w:numFmt w:val="lowerLetter"/>
      <w:lvlText w:val="%8."/>
      <w:lvlJc w:val="left"/>
      <w:pPr>
        <w:ind w:left="7230" w:hanging="360"/>
      </w:pPr>
    </w:lvl>
    <w:lvl w:ilvl="8" w:tplc="FFFFFFFF" w:tentative="1">
      <w:start w:val="1"/>
      <w:numFmt w:val="lowerRoman"/>
      <w:lvlText w:val="%9."/>
      <w:lvlJc w:val="right"/>
      <w:pPr>
        <w:ind w:left="7950" w:hanging="180"/>
      </w:pPr>
    </w:lvl>
  </w:abstractNum>
  <w:abstractNum w:abstractNumId="20" w15:restartNumberingAfterBreak="0">
    <w:nsid w:val="27080D61"/>
    <w:multiLevelType w:val="hybridMultilevel"/>
    <w:tmpl w:val="E3223062"/>
    <w:lvl w:ilvl="0" w:tplc="0809001B">
      <w:start w:val="1"/>
      <w:numFmt w:val="lowerRoman"/>
      <w:lvlText w:val="%1."/>
      <w:lvlJc w:val="righ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2C2A732F"/>
    <w:multiLevelType w:val="hybridMultilevel"/>
    <w:tmpl w:val="0D968064"/>
    <w:lvl w:ilvl="0" w:tplc="FFFFFFFF">
      <w:start w:val="1"/>
      <w:numFmt w:val="lowerRoman"/>
      <w:lvlText w:val="%1."/>
      <w:lvlJc w:val="right"/>
      <w:pPr>
        <w:ind w:left="2190" w:hanging="360"/>
      </w:pPr>
    </w:lvl>
    <w:lvl w:ilvl="1" w:tplc="FFFFFFFF" w:tentative="1">
      <w:start w:val="1"/>
      <w:numFmt w:val="lowerLetter"/>
      <w:lvlText w:val="%2."/>
      <w:lvlJc w:val="left"/>
      <w:pPr>
        <w:ind w:left="2910" w:hanging="360"/>
      </w:pPr>
    </w:lvl>
    <w:lvl w:ilvl="2" w:tplc="FFFFFFFF" w:tentative="1">
      <w:start w:val="1"/>
      <w:numFmt w:val="lowerRoman"/>
      <w:lvlText w:val="%3."/>
      <w:lvlJc w:val="right"/>
      <w:pPr>
        <w:ind w:left="3630" w:hanging="180"/>
      </w:pPr>
    </w:lvl>
    <w:lvl w:ilvl="3" w:tplc="FFFFFFFF" w:tentative="1">
      <w:start w:val="1"/>
      <w:numFmt w:val="decimal"/>
      <w:lvlText w:val="%4."/>
      <w:lvlJc w:val="left"/>
      <w:pPr>
        <w:ind w:left="4350" w:hanging="360"/>
      </w:pPr>
    </w:lvl>
    <w:lvl w:ilvl="4" w:tplc="FFFFFFFF" w:tentative="1">
      <w:start w:val="1"/>
      <w:numFmt w:val="lowerLetter"/>
      <w:lvlText w:val="%5."/>
      <w:lvlJc w:val="left"/>
      <w:pPr>
        <w:ind w:left="5070" w:hanging="360"/>
      </w:pPr>
    </w:lvl>
    <w:lvl w:ilvl="5" w:tplc="FFFFFFFF" w:tentative="1">
      <w:start w:val="1"/>
      <w:numFmt w:val="lowerRoman"/>
      <w:lvlText w:val="%6."/>
      <w:lvlJc w:val="right"/>
      <w:pPr>
        <w:ind w:left="5790" w:hanging="180"/>
      </w:pPr>
    </w:lvl>
    <w:lvl w:ilvl="6" w:tplc="FFFFFFFF" w:tentative="1">
      <w:start w:val="1"/>
      <w:numFmt w:val="decimal"/>
      <w:lvlText w:val="%7."/>
      <w:lvlJc w:val="left"/>
      <w:pPr>
        <w:ind w:left="6510" w:hanging="360"/>
      </w:pPr>
    </w:lvl>
    <w:lvl w:ilvl="7" w:tplc="FFFFFFFF" w:tentative="1">
      <w:start w:val="1"/>
      <w:numFmt w:val="lowerLetter"/>
      <w:lvlText w:val="%8."/>
      <w:lvlJc w:val="left"/>
      <w:pPr>
        <w:ind w:left="7230" w:hanging="360"/>
      </w:pPr>
    </w:lvl>
    <w:lvl w:ilvl="8" w:tplc="FFFFFFFF" w:tentative="1">
      <w:start w:val="1"/>
      <w:numFmt w:val="lowerRoman"/>
      <w:lvlText w:val="%9."/>
      <w:lvlJc w:val="right"/>
      <w:pPr>
        <w:ind w:left="7950" w:hanging="180"/>
      </w:pPr>
    </w:lvl>
  </w:abstractNum>
  <w:abstractNum w:abstractNumId="22" w15:restartNumberingAfterBreak="0">
    <w:nsid w:val="2E9971C6"/>
    <w:multiLevelType w:val="hybridMultilevel"/>
    <w:tmpl w:val="6A98D7DC"/>
    <w:lvl w:ilvl="0" w:tplc="FFFFFFFF">
      <w:start w:val="1"/>
      <w:numFmt w:val="upperRoman"/>
      <w:lvlText w:val="%1."/>
      <w:lvlJc w:val="left"/>
      <w:pPr>
        <w:ind w:left="1080" w:hanging="720"/>
      </w:pPr>
      <w:rPr>
        <w:rFonts w:hint="default"/>
        <w:lang w:val="es-AR"/>
      </w:rPr>
    </w:lvl>
    <w:lvl w:ilvl="1" w:tplc="FFFFFFFF">
      <w:start w:val="1"/>
      <w:numFmt w:val="upperLetter"/>
      <w:lvlText w:val="%2."/>
      <w:lvlJc w:val="left"/>
      <w:pPr>
        <w:ind w:left="1440" w:hanging="360"/>
      </w:pPr>
      <w:rPr>
        <w:rFonts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08090015">
      <w:start w:val="1"/>
      <w:numFmt w:val="upperLetter"/>
      <w:lvlText w:val="%5."/>
      <w:lvlJc w:val="left"/>
      <w:pPr>
        <w:ind w:left="144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6FC1A35"/>
    <w:multiLevelType w:val="hybridMultilevel"/>
    <w:tmpl w:val="0D968064"/>
    <w:lvl w:ilvl="0" w:tplc="FFFFFFFF">
      <w:start w:val="1"/>
      <w:numFmt w:val="lowerRoman"/>
      <w:lvlText w:val="%1."/>
      <w:lvlJc w:val="right"/>
      <w:pPr>
        <w:ind w:left="2190" w:hanging="360"/>
      </w:pPr>
    </w:lvl>
    <w:lvl w:ilvl="1" w:tplc="FFFFFFFF" w:tentative="1">
      <w:start w:val="1"/>
      <w:numFmt w:val="lowerLetter"/>
      <w:lvlText w:val="%2."/>
      <w:lvlJc w:val="left"/>
      <w:pPr>
        <w:ind w:left="2910" w:hanging="360"/>
      </w:pPr>
    </w:lvl>
    <w:lvl w:ilvl="2" w:tplc="FFFFFFFF" w:tentative="1">
      <w:start w:val="1"/>
      <w:numFmt w:val="lowerRoman"/>
      <w:lvlText w:val="%3."/>
      <w:lvlJc w:val="right"/>
      <w:pPr>
        <w:ind w:left="3630" w:hanging="180"/>
      </w:pPr>
    </w:lvl>
    <w:lvl w:ilvl="3" w:tplc="FFFFFFFF" w:tentative="1">
      <w:start w:val="1"/>
      <w:numFmt w:val="decimal"/>
      <w:lvlText w:val="%4."/>
      <w:lvlJc w:val="left"/>
      <w:pPr>
        <w:ind w:left="4350" w:hanging="360"/>
      </w:pPr>
    </w:lvl>
    <w:lvl w:ilvl="4" w:tplc="FFFFFFFF" w:tentative="1">
      <w:start w:val="1"/>
      <w:numFmt w:val="lowerLetter"/>
      <w:lvlText w:val="%5."/>
      <w:lvlJc w:val="left"/>
      <w:pPr>
        <w:ind w:left="5070" w:hanging="360"/>
      </w:pPr>
    </w:lvl>
    <w:lvl w:ilvl="5" w:tplc="FFFFFFFF" w:tentative="1">
      <w:start w:val="1"/>
      <w:numFmt w:val="lowerRoman"/>
      <w:lvlText w:val="%6."/>
      <w:lvlJc w:val="right"/>
      <w:pPr>
        <w:ind w:left="5790" w:hanging="180"/>
      </w:pPr>
    </w:lvl>
    <w:lvl w:ilvl="6" w:tplc="FFFFFFFF" w:tentative="1">
      <w:start w:val="1"/>
      <w:numFmt w:val="decimal"/>
      <w:lvlText w:val="%7."/>
      <w:lvlJc w:val="left"/>
      <w:pPr>
        <w:ind w:left="6510" w:hanging="360"/>
      </w:pPr>
    </w:lvl>
    <w:lvl w:ilvl="7" w:tplc="FFFFFFFF" w:tentative="1">
      <w:start w:val="1"/>
      <w:numFmt w:val="lowerLetter"/>
      <w:lvlText w:val="%8."/>
      <w:lvlJc w:val="left"/>
      <w:pPr>
        <w:ind w:left="7230" w:hanging="360"/>
      </w:pPr>
    </w:lvl>
    <w:lvl w:ilvl="8" w:tplc="FFFFFFFF" w:tentative="1">
      <w:start w:val="1"/>
      <w:numFmt w:val="lowerRoman"/>
      <w:lvlText w:val="%9."/>
      <w:lvlJc w:val="right"/>
      <w:pPr>
        <w:ind w:left="7950" w:hanging="180"/>
      </w:pPr>
    </w:lvl>
  </w:abstractNum>
  <w:abstractNum w:abstractNumId="25" w15:restartNumberingAfterBreak="0">
    <w:nsid w:val="39180BB2"/>
    <w:multiLevelType w:val="hybridMultilevel"/>
    <w:tmpl w:val="CA98AB1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6"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48D8545F"/>
    <w:multiLevelType w:val="hybridMultilevel"/>
    <w:tmpl w:val="A796CEC0"/>
    <w:lvl w:ilvl="0" w:tplc="0809001B">
      <w:start w:val="1"/>
      <w:numFmt w:val="lowerRoman"/>
      <w:lvlText w:val="%1."/>
      <w:lvlJc w:val="right"/>
      <w:pPr>
        <w:tabs>
          <w:tab w:val="num" w:pos="1701"/>
        </w:tabs>
        <w:ind w:left="1134" w:firstLine="0"/>
      </w:pPr>
      <w:rPr>
        <w:rFonts w:hint="default"/>
        <w:b w:val="0"/>
        <w:i w:val="0"/>
        <w:sz w:val="20"/>
        <w:vertAlign w:val="baseline"/>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49E34515"/>
    <w:multiLevelType w:val="hybridMultilevel"/>
    <w:tmpl w:val="7ED8AA3E"/>
    <w:lvl w:ilvl="0" w:tplc="0809001B">
      <w:start w:val="1"/>
      <w:numFmt w:val="lowerRoman"/>
      <w:lvlText w:val="%1."/>
      <w:lvlJc w:val="right"/>
      <w:pPr>
        <w:tabs>
          <w:tab w:val="num" w:pos="1701"/>
        </w:tabs>
        <w:ind w:left="1134" w:firstLine="0"/>
      </w:pPr>
      <w:rPr>
        <w:rFonts w:hint="default"/>
        <w:b w:val="0"/>
        <w:i w:val="0"/>
        <w:sz w:val="20"/>
        <w:vertAlign w:val="baseline"/>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4B9B419C"/>
    <w:multiLevelType w:val="hybridMultilevel"/>
    <w:tmpl w:val="A6EC261A"/>
    <w:lvl w:ilvl="0" w:tplc="0809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D5F01FB"/>
    <w:multiLevelType w:val="hybridMultilevel"/>
    <w:tmpl w:val="27DEB87A"/>
    <w:lvl w:ilvl="0" w:tplc="0809001B">
      <w:start w:val="1"/>
      <w:numFmt w:val="lowerRoman"/>
      <w:lvlText w:val="%1."/>
      <w:lvlJc w:val="right"/>
      <w:pPr>
        <w:ind w:left="720" w:hanging="360"/>
      </w:p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F7A3676"/>
    <w:multiLevelType w:val="hybridMultilevel"/>
    <w:tmpl w:val="0D968064"/>
    <w:lvl w:ilvl="0" w:tplc="0809001B">
      <w:start w:val="1"/>
      <w:numFmt w:val="lowerRoman"/>
      <w:lvlText w:val="%1."/>
      <w:lvlJc w:val="right"/>
      <w:pPr>
        <w:ind w:left="2190" w:hanging="360"/>
      </w:pPr>
    </w:lvl>
    <w:lvl w:ilvl="1" w:tplc="08090019" w:tentative="1">
      <w:start w:val="1"/>
      <w:numFmt w:val="lowerLetter"/>
      <w:lvlText w:val="%2."/>
      <w:lvlJc w:val="left"/>
      <w:pPr>
        <w:ind w:left="2910" w:hanging="360"/>
      </w:pPr>
    </w:lvl>
    <w:lvl w:ilvl="2" w:tplc="0809001B" w:tentative="1">
      <w:start w:val="1"/>
      <w:numFmt w:val="lowerRoman"/>
      <w:lvlText w:val="%3."/>
      <w:lvlJc w:val="right"/>
      <w:pPr>
        <w:ind w:left="3630" w:hanging="180"/>
      </w:pPr>
    </w:lvl>
    <w:lvl w:ilvl="3" w:tplc="0809000F" w:tentative="1">
      <w:start w:val="1"/>
      <w:numFmt w:val="decimal"/>
      <w:lvlText w:val="%4."/>
      <w:lvlJc w:val="left"/>
      <w:pPr>
        <w:ind w:left="4350" w:hanging="360"/>
      </w:pPr>
    </w:lvl>
    <w:lvl w:ilvl="4" w:tplc="08090019" w:tentative="1">
      <w:start w:val="1"/>
      <w:numFmt w:val="lowerLetter"/>
      <w:lvlText w:val="%5."/>
      <w:lvlJc w:val="left"/>
      <w:pPr>
        <w:ind w:left="5070" w:hanging="360"/>
      </w:pPr>
    </w:lvl>
    <w:lvl w:ilvl="5" w:tplc="0809001B" w:tentative="1">
      <w:start w:val="1"/>
      <w:numFmt w:val="lowerRoman"/>
      <w:lvlText w:val="%6."/>
      <w:lvlJc w:val="right"/>
      <w:pPr>
        <w:ind w:left="5790" w:hanging="180"/>
      </w:pPr>
    </w:lvl>
    <w:lvl w:ilvl="6" w:tplc="0809000F" w:tentative="1">
      <w:start w:val="1"/>
      <w:numFmt w:val="decimal"/>
      <w:lvlText w:val="%7."/>
      <w:lvlJc w:val="left"/>
      <w:pPr>
        <w:ind w:left="6510" w:hanging="360"/>
      </w:pPr>
    </w:lvl>
    <w:lvl w:ilvl="7" w:tplc="08090019" w:tentative="1">
      <w:start w:val="1"/>
      <w:numFmt w:val="lowerLetter"/>
      <w:lvlText w:val="%8."/>
      <w:lvlJc w:val="left"/>
      <w:pPr>
        <w:ind w:left="7230" w:hanging="360"/>
      </w:pPr>
    </w:lvl>
    <w:lvl w:ilvl="8" w:tplc="0809001B" w:tentative="1">
      <w:start w:val="1"/>
      <w:numFmt w:val="lowerRoman"/>
      <w:lvlText w:val="%9."/>
      <w:lvlJc w:val="right"/>
      <w:pPr>
        <w:ind w:left="7950" w:hanging="180"/>
      </w:pPr>
    </w:lvl>
  </w:abstractNum>
  <w:abstractNum w:abstractNumId="32" w15:restartNumberingAfterBreak="0">
    <w:nsid w:val="52222B36"/>
    <w:multiLevelType w:val="hybridMultilevel"/>
    <w:tmpl w:val="CB7257D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66B0D4B"/>
    <w:multiLevelType w:val="hybridMultilevel"/>
    <w:tmpl w:val="2F982AB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597F3326"/>
    <w:multiLevelType w:val="hybridMultilevel"/>
    <w:tmpl w:val="0D968064"/>
    <w:lvl w:ilvl="0" w:tplc="FFFFFFFF">
      <w:start w:val="1"/>
      <w:numFmt w:val="lowerRoman"/>
      <w:lvlText w:val="%1."/>
      <w:lvlJc w:val="right"/>
      <w:pPr>
        <w:ind w:left="2190" w:hanging="360"/>
      </w:pPr>
    </w:lvl>
    <w:lvl w:ilvl="1" w:tplc="FFFFFFFF" w:tentative="1">
      <w:start w:val="1"/>
      <w:numFmt w:val="lowerLetter"/>
      <w:lvlText w:val="%2."/>
      <w:lvlJc w:val="left"/>
      <w:pPr>
        <w:ind w:left="2910" w:hanging="360"/>
      </w:pPr>
    </w:lvl>
    <w:lvl w:ilvl="2" w:tplc="FFFFFFFF" w:tentative="1">
      <w:start w:val="1"/>
      <w:numFmt w:val="lowerRoman"/>
      <w:lvlText w:val="%3."/>
      <w:lvlJc w:val="right"/>
      <w:pPr>
        <w:ind w:left="3630" w:hanging="180"/>
      </w:pPr>
    </w:lvl>
    <w:lvl w:ilvl="3" w:tplc="FFFFFFFF" w:tentative="1">
      <w:start w:val="1"/>
      <w:numFmt w:val="decimal"/>
      <w:lvlText w:val="%4."/>
      <w:lvlJc w:val="left"/>
      <w:pPr>
        <w:ind w:left="4350" w:hanging="360"/>
      </w:pPr>
    </w:lvl>
    <w:lvl w:ilvl="4" w:tplc="FFFFFFFF" w:tentative="1">
      <w:start w:val="1"/>
      <w:numFmt w:val="lowerLetter"/>
      <w:lvlText w:val="%5."/>
      <w:lvlJc w:val="left"/>
      <w:pPr>
        <w:ind w:left="5070" w:hanging="360"/>
      </w:pPr>
    </w:lvl>
    <w:lvl w:ilvl="5" w:tplc="FFFFFFFF" w:tentative="1">
      <w:start w:val="1"/>
      <w:numFmt w:val="lowerRoman"/>
      <w:lvlText w:val="%6."/>
      <w:lvlJc w:val="right"/>
      <w:pPr>
        <w:ind w:left="5790" w:hanging="180"/>
      </w:pPr>
    </w:lvl>
    <w:lvl w:ilvl="6" w:tplc="FFFFFFFF" w:tentative="1">
      <w:start w:val="1"/>
      <w:numFmt w:val="decimal"/>
      <w:lvlText w:val="%7."/>
      <w:lvlJc w:val="left"/>
      <w:pPr>
        <w:ind w:left="6510" w:hanging="360"/>
      </w:pPr>
    </w:lvl>
    <w:lvl w:ilvl="7" w:tplc="FFFFFFFF" w:tentative="1">
      <w:start w:val="1"/>
      <w:numFmt w:val="lowerLetter"/>
      <w:lvlText w:val="%8."/>
      <w:lvlJc w:val="left"/>
      <w:pPr>
        <w:ind w:left="7230" w:hanging="360"/>
      </w:pPr>
    </w:lvl>
    <w:lvl w:ilvl="8" w:tplc="FFFFFFFF" w:tentative="1">
      <w:start w:val="1"/>
      <w:numFmt w:val="lowerRoman"/>
      <w:lvlText w:val="%9."/>
      <w:lvlJc w:val="right"/>
      <w:pPr>
        <w:ind w:left="7950" w:hanging="180"/>
      </w:pPr>
    </w:lvl>
  </w:abstractNum>
  <w:abstractNum w:abstractNumId="35" w15:restartNumberingAfterBreak="0">
    <w:nsid w:val="5CBA1672"/>
    <w:multiLevelType w:val="hybridMultilevel"/>
    <w:tmpl w:val="5178D140"/>
    <w:lvl w:ilvl="0" w:tplc="FFFFFFFF">
      <w:start w:val="1"/>
      <w:numFmt w:val="lowerRoman"/>
      <w:lvlText w:val="%1."/>
      <w:lvlJc w:val="right"/>
      <w:pPr>
        <w:ind w:left="1470" w:hanging="360"/>
      </w:pPr>
    </w:lvl>
    <w:lvl w:ilvl="1" w:tplc="0809001B">
      <w:start w:val="1"/>
      <w:numFmt w:val="lowerRoman"/>
      <w:lvlText w:val="%2."/>
      <w:lvlJc w:val="right"/>
      <w:pPr>
        <w:ind w:left="2190" w:hanging="360"/>
      </w:pPr>
    </w:lvl>
    <w:lvl w:ilvl="2" w:tplc="FFFFFFFF" w:tentative="1">
      <w:start w:val="1"/>
      <w:numFmt w:val="lowerRoman"/>
      <w:lvlText w:val="%3."/>
      <w:lvlJc w:val="right"/>
      <w:pPr>
        <w:ind w:left="2910" w:hanging="180"/>
      </w:pPr>
    </w:lvl>
    <w:lvl w:ilvl="3" w:tplc="FFFFFFFF" w:tentative="1">
      <w:start w:val="1"/>
      <w:numFmt w:val="decimal"/>
      <w:lvlText w:val="%4."/>
      <w:lvlJc w:val="left"/>
      <w:pPr>
        <w:ind w:left="3630" w:hanging="360"/>
      </w:pPr>
    </w:lvl>
    <w:lvl w:ilvl="4" w:tplc="FFFFFFFF" w:tentative="1">
      <w:start w:val="1"/>
      <w:numFmt w:val="lowerLetter"/>
      <w:lvlText w:val="%5."/>
      <w:lvlJc w:val="left"/>
      <w:pPr>
        <w:ind w:left="4350" w:hanging="360"/>
      </w:pPr>
    </w:lvl>
    <w:lvl w:ilvl="5" w:tplc="FFFFFFFF" w:tentative="1">
      <w:start w:val="1"/>
      <w:numFmt w:val="lowerRoman"/>
      <w:lvlText w:val="%6."/>
      <w:lvlJc w:val="right"/>
      <w:pPr>
        <w:ind w:left="5070" w:hanging="180"/>
      </w:pPr>
    </w:lvl>
    <w:lvl w:ilvl="6" w:tplc="FFFFFFFF" w:tentative="1">
      <w:start w:val="1"/>
      <w:numFmt w:val="decimal"/>
      <w:lvlText w:val="%7."/>
      <w:lvlJc w:val="left"/>
      <w:pPr>
        <w:ind w:left="5790" w:hanging="360"/>
      </w:pPr>
    </w:lvl>
    <w:lvl w:ilvl="7" w:tplc="FFFFFFFF" w:tentative="1">
      <w:start w:val="1"/>
      <w:numFmt w:val="lowerLetter"/>
      <w:lvlText w:val="%8."/>
      <w:lvlJc w:val="left"/>
      <w:pPr>
        <w:ind w:left="6510" w:hanging="360"/>
      </w:pPr>
    </w:lvl>
    <w:lvl w:ilvl="8" w:tplc="FFFFFFFF" w:tentative="1">
      <w:start w:val="1"/>
      <w:numFmt w:val="lowerRoman"/>
      <w:lvlText w:val="%9."/>
      <w:lvlJc w:val="right"/>
      <w:pPr>
        <w:ind w:left="7230" w:hanging="180"/>
      </w:pPr>
    </w:lvl>
  </w:abstractNum>
  <w:abstractNum w:abstractNumId="36"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7" w15:restartNumberingAfterBreak="0">
    <w:nsid w:val="5ED01989"/>
    <w:multiLevelType w:val="hybridMultilevel"/>
    <w:tmpl w:val="927AE8EC"/>
    <w:lvl w:ilvl="0" w:tplc="08090017">
      <w:start w:val="1"/>
      <w:numFmt w:val="lowerLetter"/>
      <w:lvlText w:val="%1)"/>
      <w:lvlJc w:val="left"/>
      <w:pPr>
        <w:ind w:left="1386" w:hanging="360"/>
      </w:pPr>
    </w:lvl>
    <w:lvl w:ilvl="1" w:tplc="08090019">
      <w:start w:val="1"/>
      <w:numFmt w:val="lowerLetter"/>
      <w:lvlText w:val="%2."/>
      <w:lvlJc w:val="left"/>
      <w:pPr>
        <w:ind w:left="2106" w:hanging="360"/>
      </w:pPr>
    </w:lvl>
    <w:lvl w:ilvl="2" w:tplc="0809001B" w:tentative="1">
      <w:start w:val="1"/>
      <w:numFmt w:val="lowerRoman"/>
      <w:lvlText w:val="%3."/>
      <w:lvlJc w:val="right"/>
      <w:pPr>
        <w:ind w:left="2826" w:hanging="180"/>
      </w:pPr>
    </w:lvl>
    <w:lvl w:ilvl="3" w:tplc="0809000F" w:tentative="1">
      <w:start w:val="1"/>
      <w:numFmt w:val="decimal"/>
      <w:lvlText w:val="%4."/>
      <w:lvlJc w:val="left"/>
      <w:pPr>
        <w:ind w:left="3546" w:hanging="360"/>
      </w:pPr>
    </w:lvl>
    <w:lvl w:ilvl="4" w:tplc="08090019" w:tentative="1">
      <w:start w:val="1"/>
      <w:numFmt w:val="lowerLetter"/>
      <w:lvlText w:val="%5."/>
      <w:lvlJc w:val="left"/>
      <w:pPr>
        <w:ind w:left="4266" w:hanging="360"/>
      </w:pPr>
    </w:lvl>
    <w:lvl w:ilvl="5" w:tplc="0809001B" w:tentative="1">
      <w:start w:val="1"/>
      <w:numFmt w:val="lowerRoman"/>
      <w:lvlText w:val="%6."/>
      <w:lvlJc w:val="right"/>
      <w:pPr>
        <w:ind w:left="4986" w:hanging="180"/>
      </w:pPr>
    </w:lvl>
    <w:lvl w:ilvl="6" w:tplc="0809000F" w:tentative="1">
      <w:start w:val="1"/>
      <w:numFmt w:val="decimal"/>
      <w:lvlText w:val="%7."/>
      <w:lvlJc w:val="left"/>
      <w:pPr>
        <w:ind w:left="5706" w:hanging="360"/>
      </w:pPr>
    </w:lvl>
    <w:lvl w:ilvl="7" w:tplc="08090019" w:tentative="1">
      <w:start w:val="1"/>
      <w:numFmt w:val="lowerLetter"/>
      <w:lvlText w:val="%8."/>
      <w:lvlJc w:val="left"/>
      <w:pPr>
        <w:ind w:left="6426" w:hanging="360"/>
      </w:pPr>
    </w:lvl>
    <w:lvl w:ilvl="8" w:tplc="0809001B" w:tentative="1">
      <w:start w:val="1"/>
      <w:numFmt w:val="lowerRoman"/>
      <w:lvlText w:val="%9."/>
      <w:lvlJc w:val="right"/>
      <w:pPr>
        <w:ind w:left="7146" w:hanging="180"/>
      </w:pPr>
    </w:lvl>
  </w:abstractNum>
  <w:abstractNum w:abstractNumId="38" w15:restartNumberingAfterBreak="0">
    <w:nsid w:val="6360355A"/>
    <w:multiLevelType w:val="hybridMultilevel"/>
    <w:tmpl w:val="0D468F9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59A1C36"/>
    <w:multiLevelType w:val="hybridMultilevel"/>
    <w:tmpl w:val="9DF8AFAC"/>
    <w:lvl w:ilvl="0" w:tplc="0809001B">
      <w:start w:val="1"/>
      <w:numFmt w:val="lowerRoman"/>
      <w:lvlText w:val="%1."/>
      <w:lvlJc w:val="righ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0" w15:restartNumberingAfterBreak="0">
    <w:nsid w:val="66AA532F"/>
    <w:multiLevelType w:val="hybridMultilevel"/>
    <w:tmpl w:val="0D968064"/>
    <w:lvl w:ilvl="0" w:tplc="FFFFFFFF">
      <w:start w:val="1"/>
      <w:numFmt w:val="lowerRoman"/>
      <w:lvlText w:val="%1."/>
      <w:lvlJc w:val="right"/>
      <w:pPr>
        <w:ind w:left="2190" w:hanging="360"/>
      </w:pPr>
    </w:lvl>
    <w:lvl w:ilvl="1" w:tplc="FFFFFFFF" w:tentative="1">
      <w:start w:val="1"/>
      <w:numFmt w:val="lowerLetter"/>
      <w:lvlText w:val="%2."/>
      <w:lvlJc w:val="left"/>
      <w:pPr>
        <w:ind w:left="2910" w:hanging="360"/>
      </w:pPr>
    </w:lvl>
    <w:lvl w:ilvl="2" w:tplc="FFFFFFFF" w:tentative="1">
      <w:start w:val="1"/>
      <w:numFmt w:val="lowerRoman"/>
      <w:lvlText w:val="%3."/>
      <w:lvlJc w:val="right"/>
      <w:pPr>
        <w:ind w:left="3630" w:hanging="180"/>
      </w:pPr>
    </w:lvl>
    <w:lvl w:ilvl="3" w:tplc="FFFFFFFF" w:tentative="1">
      <w:start w:val="1"/>
      <w:numFmt w:val="decimal"/>
      <w:lvlText w:val="%4."/>
      <w:lvlJc w:val="left"/>
      <w:pPr>
        <w:ind w:left="4350" w:hanging="360"/>
      </w:pPr>
    </w:lvl>
    <w:lvl w:ilvl="4" w:tplc="FFFFFFFF" w:tentative="1">
      <w:start w:val="1"/>
      <w:numFmt w:val="lowerLetter"/>
      <w:lvlText w:val="%5."/>
      <w:lvlJc w:val="left"/>
      <w:pPr>
        <w:ind w:left="5070" w:hanging="360"/>
      </w:pPr>
    </w:lvl>
    <w:lvl w:ilvl="5" w:tplc="FFFFFFFF" w:tentative="1">
      <w:start w:val="1"/>
      <w:numFmt w:val="lowerRoman"/>
      <w:lvlText w:val="%6."/>
      <w:lvlJc w:val="right"/>
      <w:pPr>
        <w:ind w:left="5790" w:hanging="180"/>
      </w:pPr>
    </w:lvl>
    <w:lvl w:ilvl="6" w:tplc="FFFFFFFF" w:tentative="1">
      <w:start w:val="1"/>
      <w:numFmt w:val="decimal"/>
      <w:lvlText w:val="%7."/>
      <w:lvlJc w:val="left"/>
      <w:pPr>
        <w:ind w:left="6510" w:hanging="360"/>
      </w:pPr>
    </w:lvl>
    <w:lvl w:ilvl="7" w:tplc="FFFFFFFF" w:tentative="1">
      <w:start w:val="1"/>
      <w:numFmt w:val="lowerLetter"/>
      <w:lvlText w:val="%8."/>
      <w:lvlJc w:val="left"/>
      <w:pPr>
        <w:ind w:left="7230" w:hanging="360"/>
      </w:pPr>
    </w:lvl>
    <w:lvl w:ilvl="8" w:tplc="FFFFFFFF" w:tentative="1">
      <w:start w:val="1"/>
      <w:numFmt w:val="lowerRoman"/>
      <w:lvlText w:val="%9."/>
      <w:lvlJc w:val="right"/>
      <w:pPr>
        <w:ind w:left="7950" w:hanging="180"/>
      </w:pPr>
    </w:lvl>
  </w:abstractNum>
  <w:abstractNum w:abstractNumId="41"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14375ED"/>
    <w:multiLevelType w:val="hybridMultilevel"/>
    <w:tmpl w:val="B01C9A9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4" w15:restartNumberingAfterBreak="0">
    <w:nsid w:val="75842510"/>
    <w:multiLevelType w:val="hybridMultilevel"/>
    <w:tmpl w:val="0D968064"/>
    <w:lvl w:ilvl="0" w:tplc="FFFFFFFF">
      <w:start w:val="1"/>
      <w:numFmt w:val="lowerRoman"/>
      <w:lvlText w:val="%1."/>
      <w:lvlJc w:val="right"/>
      <w:pPr>
        <w:ind w:left="2190" w:hanging="360"/>
      </w:pPr>
    </w:lvl>
    <w:lvl w:ilvl="1" w:tplc="FFFFFFFF" w:tentative="1">
      <w:start w:val="1"/>
      <w:numFmt w:val="lowerLetter"/>
      <w:lvlText w:val="%2."/>
      <w:lvlJc w:val="left"/>
      <w:pPr>
        <w:ind w:left="2910" w:hanging="360"/>
      </w:pPr>
    </w:lvl>
    <w:lvl w:ilvl="2" w:tplc="FFFFFFFF" w:tentative="1">
      <w:start w:val="1"/>
      <w:numFmt w:val="lowerRoman"/>
      <w:lvlText w:val="%3."/>
      <w:lvlJc w:val="right"/>
      <w:pPr>
        <w:ind w:left="3630" w:hanging="180"/>
      </w:pPr>
    </w:lvl>
    <w:lvl w:ilvl="3" w:tplc="FFFFFFFF" w:tentative="1">
      <w:start w:val="1"/>
      <w:numFmt w:val="decimal"/>
      <w:lvlText w:val="%4."/>
      <w:lvlJc w:val="left"/>
      <w:pPr>
        <w:ind w:left="4350" w:hanging="360"/>
      </w:pPr>
    </w:lvl>
    <w:lvl w:ilvl="4" w:tplc="FFFFFFFF" w:tentative="1">
      <w:start w:val="1"/>
      <w:numFmt w:val="lowerLetter"/>
      <w:lvlText w:val="%5."/>
      <w:lvlJc w:val="left"/>
      <w:pPr>
        <w:ind w:left="5070" w:hanging="360"/>
      </w:pPr>
    </w:lvl>
    <w:lvl w:ilvl="5" w:tplc="FFFFFFFF" w:tentative="1">
      <w:start w:val="1"/>
      <w:numFmt w:val="lowerRoman"/>
      <w:lvlText w:val="%6."/>
      <w:lvlJc w:val="right"/>
      <w:pPr>
        <w:ind w:left="5790" w:hanging="180"/>
      </w:pPr>
    </w:lvl>
    <w:lvl w:ilvl="6" w:tplc="FFFFFFFF" w:tentative="1">
      <w:start w:val="1"/>
      <w:numFmt w:val="decimal"/>
      <w:lvlText w:val="%7."/>
      <w:lvlJc w:val="left"/>
      <w:pPr>
        <w:ind w:left="6510" w:hanging="360"/>
      </w:pPr>
    </w:lvl>
    <w:lvl w:ilvl="7" w:tplc="FFFFFFFF" w:tentative="1">
      <w:start w:val="1"/>
      <w:numFmt w:val="lowerLetter"/>
      <w:lvlText w:val="%8."/>
      <w:lvlJc w:val="left"/>
      <w:pPr>
        <w:ind w:left="7230" w:hanging="360"/>
      </w:pPr>
    </w:lvl>
    <w:lvl w:ilvl="8" w:tplc="FFFFFFFF" w:tentative="1">
      <w:start w:val="1"/>
      <w:numFmt w:val="lowerRoman"/>
      <w:lvlText w:val="%9."/>
      <w:lvlJc w:val="right"/>
      <w:pPr>
        <w:ind w:left="7950" w:hanging="180"/>
      </w:pPr>
    </w:lvl>
  </w:abstractNum>
  <w:abstractNum w:abstractNumId="4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6" w15:restartNumberingAfterBreak="0">
    <w:nsid w:val="7F7D3E3F"/>
    <w:multiLevelType w:val="hybridMultilevel"/>
    <w:tmpl w:val="859420F2"/>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7" w15:restartNumberingAfterBreak="0">
    <w:nsid w:val="7FF53B8D"/>
    <w:multiLevelType w:val="hybridMultilevel"/>
    <w:tmpl w:val="90EE9166"/>
    <w:lvl w:ilvl="0" w:tplc="0809001B">
      <w:start w:val="1"/>
      <w:numFmt w:val="lowerRoman"/>
      <w:lvlText w:val="%1."/>
      <w:lvlJc w:val="right"/>
      <w:pPr>
        <w:ind w:left="1470" w:hanging="360"/>
      </w:pPr>
    </w:lvl>
    <w:lvl w:ilvl="1" w:tplc="08090019">
      <w:start w:val="1"/>
      <w:numFmt w:val="lowerLetter"/>
      <w:lvlText w:val="%2."/>
      <w:lvlJc w:val="left"/>
      <w:pPr>
        <w:ind w:left="2190" w:hanging="360"/>
      </w:pPr>
    </w:lvl>
    <w:lvl w:ilvl="2" w:tplc="0809001B" w:tentative="1">
      <w:start w:val="1"/>
      <w:numFmt w:val="lowerRoman"/>
      <w:lvlText w:val="%3."/>
      <w:lvlJc w:val="right"/>
      <w:pPr>
        <w:ind w:left="2910" w:hanging="180"/>
      </w:pPr>
    </w:lvl>
    <w:lvl w:ilvl="3" w:tplc="0809000F" w:tentative="1">
      <w:start w:val="1"/>
      <w:numFmt w:val="decimal"/>
      <w:lvlText w:val="%4."/>
      <w:lvlJc w:val="left"/>
      <w:pPr>
        <w:ind w:left="3630" w:hanging="360"/>
      </w:pPr>
    </w:lvl>
    <w:lvl w:ilvl="4" w:tplc="08090019" w:tentative="1">
      <w:start w:val="1"/>
      <w:numFmt w:val="lowerLetter"/>
      <w:lvlText w:val="%5."/>
      <w:lvlJc w:val="left"/>
      <w:pPr>
        <w:ind w:left="4350" w:hanging="360"/>
      </w:pPr>
    </w:lvl>
    <w:lvl w:ilvl="5" w:tplc="0809001B" w:tentative="1">
      <w:start w:val="1"/>
      <w:numFmt w:val="lowerRoman"/>
      <w:lvlText w:val="%6."/>
      <w:lvlJc w:val="right"/>
      <w:pPr>
        <w:ind w:left="5070" w:hanging="180"/>
      </w:pPr>
    </w:lvl>
    <w:lvl w:ilvl="6" w:tplc="0809000F" w:tentative="1">
      <w:start w:val="1"/>
      <w:numFmt w:val="decimal"/>
      <w:lvlText w:val="%7."/>
      <w:lvlJc w:val="left"/>
      <w:pPr>
        <w:ind w:left="5790" w:hanging="360"/>
      </w:pPr>
    </w:lvl>
    <w:lvl w:ilvl="7" w:tplc="08090019" w:tentative="1">
      <w:start w:val="1"/>
      <w:numFmt w:val="lowerLetter"/>
      <w:lvlText w:val="%8."/>
      <w:lvlJc w:val="left"/>
      <w:pPr>
        <w:ind w:left="6510" w:hanging="360"/>
      </w:pPr>
    </w:lvl>
    <w:lvl w:ilvl="8" w:tplc="0809001B" w:tentative="1">
      <w:start w:val="1"/>
      <w:numFmt w:val="lowerRoman"/>
      <w:lvlText w:val="%9."/>
      <w:lvlJc w:val="right"/>
      <w:pPr>
        <w:ind w:left="7230" w:hanging="180"/>
      </w:pPr>
    </w:lvl>
  </w:abstractNum>
  <w:num w:numId="1" w16cid:durableId="2026981300">
    <w:abstractNumId w:val="41"/>
  </w:num>
  <w:num w:numId="2" w16cid:durableId="1201236836">
    <w:abstractNumId w:val="23"/>
  </w:num>
  <w:num w:numId="3" w16cid:durableId="872228523">
    <w:abstractNumId w:val="12"/>
  </w:num>
  <w:num w:numId="4" w16cid:durableId="2118258103">
    <w:abstractNumId w:val="45"/>
  </w:num>
  <w:num w:numId="5" w16cid:durableId="2033800337">
    <w:abstractNumId w:val="43"/>
  </w:num>
  <w:num w:numId="6" w16cid:durableId="1187330053">
    <w:abstractNumId w:val="26"/>
  </w:num>
  <w:num w:numId="7" w16cid:durableId="1629622435">
    <w:abstractNumId w:val="36"/>
  </w:num>
  <w:num w:numId="8" w16cid:durableId="1571694970">
    <w:abstractNumId w:val="9"/>
  </w:num>
  <w:num w:numId="9" w16cid:durableId="416247257">
    <w:abstractNumId w:val="7"/>
  </w:num>
  <w:num w:numId="10" w16cid:durableId="1377200882">
    <w:abstractNumId w:val="6"/>
  </w:num>
  <w:num w:numId="11" w16cid:durableId="88042198">
    <w:abstractNumId w:val="5"/>
  </w:num>
  <w:num w:numId="12" w16cid:durableId="25644876">
    <w:abstractNumId w:val="4"/>
  </w:num>
  <w:num w:numId="13" w16cid:durableId="1873103292">
    <w:abstractNumId w:val="8"/>
  </w:num>
  <w:num w:numId="14" w16cid:durableId="763107138">
    <w:abstractNumId w:val="3"/>
  </w:num>
  <w:num w:numId="15" w16cid:durableId="839351295">
    <w:abstractNumId w:val="2"/>
  </w:num>
  <w:num w:numId="16" w16cid:durableId="109712859">
    <w:abstractNumId w:val="1"/>
  </w:num>
  <w:num w:numId="17" w16cid:durableId="471867137">
    <w:abstractNumId w:val="0"/>
  </w:num>
  <w:num w:numId="18" w16cid:durableId="317273369">
    <w:abstractNumId w:val="25"/>
  </w:num>
  <w:num w:numId="19" w16cid:durableId="41484467">
    <w:abstractNumId w:val="30"/>
  </w:num>
  <w:num w:numId="20" w16cid:durableId="653920565">
    <w:abstractNumId w:val="27"/>
  </w:num>
  <w:num w:numId="21" w16cid:durableId="129521336">
    <w:abstractNumId w:val="38"/>
  </w:num>
  <w:num w:numId="22" w16cid:durableId="1943146567">
    <w:abstractNumId w:val="12"/>
  </w:num>
  <w:num w:numId="23" w16cid:durableId="1308785147">
    <w:abstractNumId w:val="18"/>
  </w:num>
  <w:num w:numId="24" w16cid:durableId="1773548658">
    <w:abstractNumId w:val="28"/>
  </w:num>
  <w:num w:numId="25" w16cid:durableId="1814563222">
    <w:abstractNumId w:val="42"/>
  </w:num>
  <w:num w:numId="26" w16cid:durableId="99685179">
    <w:abstractNumId w:val="32"/>
  </w:num>
  <w:num w:numId="27" w16cid:durableId="201946498">
    <w:abstractNumId w:val="47"/>
  </w:num>
  <w:num w:numId="28" w16cid:durableId="513422625">
    <w:abstractNumId w:val="35"/>
  </w:num>
  <w:num w:numId="29" w16cid:durableId="1016661616">
    <w:abstractNumId w:val="31"/>
  </w:num>
  <w:num w:numId="30" w16cid:durableId="1731417165">
    <w:abstractNumId w:val="44"/>
  </w:num>
  <w:num w:numId="31" w16cid:durableId="1084450026">
    <w:abstractNumId w:val="21"/>
  </w:num>
  <w:num w:numId="32" w16cid:durableId="31002156">
    <w:abstractNumId w:val="19"/>
  </w:num>
  <w:num w:numId="33" w16cid:durableId="815416862">
    <w:abstractNumId w:val="34"/>
  </w:num>
  <w:num w:numId="34" w16cid:durableId="480654501">
    <w:abstractNumId w:val="40"/>
  </w:num>
  <w:num w:numId="35" w16cid:durableId="1174877162">
    <w:abstractNumId w:val="24"/>
  </w:num>
  <w:num w:numId="36" w16cid:durableId="55521127">
    <w:abstractNumId w:val="14"/>
  </w:num>
  <w:num w:numId="37" w16cid:durableId="1591500107">
    <w:abstractNumId w:val="29"/>
  </w:num>
  <w:num w:numId="38" w16cid:durableId="1355305830">
    <w:abstractNumId w:val="13"/>
  </w:num>
  <w:num w:numId="39" w16cid:durableId="1080059773">
    <w:abstractNumId w:val="20"/>
  </w:num>
  <w:num w:numId="40" w16cid:durableId="276765102">
    <w:abstractNumId w:val="17"/>
  </w:num>
  <w:num w:numId="41" w16cid:durableId="1959726207">
    <w:abstractNumId w:val="46"/>
  </w:num>
  <w:num w:numId="42" w16cid:durableId="448429278">
    <w:abstractNumId w:val="39"/>
  </w:num>
  <w:num w:numId="43" w16cid:durableId="2005281014">
    <w:abstractNumId w:val="33"/>
  </w:num>
  <w:num w:numId="44" w16cid:durableId="749619470">
    <w:abstractNumId w:val="16"/>
  </w:num>
  <w:num w:numId="45" w16cid:durableId="2132046457">
    <w:abstractNumId w:val="10"/>
  </w:num>
  <w:num w:numId="46" w16cid:durableId="1144350972">
    <w:abstractNumId w:val="22"/>
  </w:num>
  <w:num w:numId="47" w16cid:durableId="1641643054">
    <w:abstractNumId w:val="37"/>
  </w:num>
  <w:num w:numId="48" w16cid:durableId="1688560658">
    <w:abstractNumId w:val="12"/>
  </w:num>
  <w:num w:numId="49" w16cid:durableId="310721218">
    <w:abstractNumId w:val="12"/>
  </w:num>
  <w:num w:numId="50" w16cid:durableId="635337561">
    <w:abstractNumId w:val="15"/>
  </w:num>
  <w:num w:numId="51" w16cid:durableId="293099747">
    <w:abstractNumId w:val="11"/>
  </w:num>
  <w:num w:numId="52" w16cid:durableId="711543542">
    <w:abstractNumId w:val="12"/>
  </w:num>
  <w:num w:numId="53" w16cid:durableId="468325360">
    <w:abstractNumId w:val="1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03"/>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10A2"/>
    <w:rsid w:val="00001656"/>
    <w:rsid w:val="00002199"/>
    <w:rsid w:val="00002C2D"/>
    <w:rsid w:val="0000346D"/>
    <w:rsid w:val="00003944"/>
    <w:rsid w:val="00006BB9"/>
    <w:rsid w:val="00007326"/>
    <w:rsid w:val="0001110A"/>
    <w:rsid w:val="000116BC"/>
    <w:rsid w:val="00013929"/>
    <w:rsid w:val="00017298"/>
    <w:rsid w:val="00020F72"/>
    <w:rsid w:val="00023E39"/>
    <w:rsid w:val="00027C16"/>
    <w:rsid w:val="00031D43"/>
    <w:rsid w:val="00033373"/>
    <w:rsid w:val="000359ED"/>
    <w:rsid w:val="00035EE3"/>
    <w:rsid w:val="00035F66"/>
    <w:rsid w:val="0004601E"/>
    <w:rsid w:val="0005262B"/>
    <w:rsid w:val="00052B76"/>
    <w:rsid w:val="00056E98"/>
    <w:rsid w:val="00064B56"/>
    <w:rsid w:val="000660AC"/>
    <w:rsid w:val="0006673E"/>
    <w:rsid w:val="00071CAD"/>
    <w:rsid w:val="00071CC6"/>
    <w:rsid w:val="00071FB7"/>
    <w:rsid w:val="000727A0"/>
    <w:rsid w:val="000729A6"/>
    <w:rsid w:val="0007495F"/>
    <w:rsid w:val="00076BF8"/>
    <w:rsid w:val="00077529"/>
    <w:rsid w:val="000804D7"/>
    <w:rsid w:val="00080EC8"/>
    <w:rsid w:val="00083A18"/>
    <w:rsid w:val="00083B4C"/>
    <w:rsid w:val="00086E61"/>
    <w:rsid w:val="00090543"/>
    <w:rsid w:val="000A0E53"/>
    <w:rsid w:val="000A17A7"/>
    <w:rsid w:val="000A2508"/>
    <w:rsid w:val="000A552B"/>
    <w:rsid w:val="000A5570"/>
    <w:rsid w:val="000A5ABB"/>
    <w:rsid w:val="000A7916"/>
    <w:rsid w:val="000B006F"/>
    <w:rsid w:val="000B57E7"/>
    <w:rsid w:val="000B722B"/>
    <w:rsid w:val="000B7E24"/>
    <w:rsid w:val="000C0225"/>
    <w:rsid w:val="000C27A5"/>
    <w:rsid w:val="000C2809"/>
    <w:rsid w:val="000C4487"/>
    <w:rsid w:val="000C49B4"/>
    <w:rsid w:val="000C559C"/>
    <w:rsid w:val="000C64E7"/>
    <w:rsid w:val="000C6FF1"/>
    <w:rsid w:val="000C75AB"/>
    <w:rsid w:val="000C7F9C"/>
    <w:rsid w:val="000D20DF"/>
    <w:rsid w:val="000D327D"/>
    <w:rsid w:val="000D5EB4"/>
    <w:rsid w:val="000D6F63"/>
    <w:rsid w:val="000E22DD"/>
    <w:rsid w:val="000E342F"/>
    <w:rsid w:val="000E42AE"/>
    <w:rsid w:val="000E4524"/>
    <w:rsid w:val="000E7D1A"/>
    <w:rsid w:val="000E7F2E"/>
    <w:rsid w:val="000F09DF"/>
    <w:rsid w:val="000F2904"/>
    <w:rsid w:val="000F2A37"/>
    <w:rsid w:val="000F61B2"/>
    <w:rsid w:val="00103A8D"/>
    <w:rsid w:val="00103B96"/>
    <w:rsid w:val="00103FBC"/>
    <w:rsid w:val="00104B70"/>
    <w:rsid w:val="001075E9"/>
    <w:rsid w:val="00111EFD"/>
    <w:rsid w:val="00112058"/>
    <w:rsid w:val="00117A4B"/>
    <w:rsid w:val="00120EB5"/>
    <w:rsid w:val="00121746"/>
    <w:rsid w:val="0012184A"/>
    <w:rsid w:val="00121B18"/>
    <w:rsid w:val="00134D07"/>
    <w:rsid w:val="00137469"/>
    <w:rsid w:val="00140212"/>
    <w:rsid w:val="00141E84"/>
    <w:rsid w:val="00142D70"/>
    <w:rsid w:val="00142E26"/>
    <w:rsid w:val="00144C40"/>
    <w:rsid w:val="00145938"/>
    <w:rsid w:val="001466E3"/>
    <w:rsid w:val="00146807"/>
    <w:rsid w:val="001468B9"/>
    <w:rsid w:val="0014760B"/>
    <w:rsid w:val="001523DD"/>
    <w:rsid w:val="00153D9F"/>
    <w:rsid w:val="0015428A"/>
    <w:rsid w:val="00155161"/>
    <w:rsid w:val="00155C74"/>
    <w:rsid w:val="001604B5"/>
    <w:rsid w:val="00160FF7"/>
    <w:rsid w:val="00161608"/>
    <w:rsid w:val="0016254A"/>
    <w:rsid w:val="001663C5"/>
    <w:rsid w:val="0017062F"/>
    <w:rsid w:val="00171451"/>
    <w:rsid w:val="00171AAC"/>
    <w:rsid w:val="001722C9"/>
    <w:rsid w:val="00172E06"/>
    <w:rsid w:val="001752CA"/>
    <w:rsid w:val="00176843"/>
    <w:rsid w:val="001775F1"/>
    <w:rsid w:val="001777EE"/>
    <w:rsid w:val="00177CE4"/>
    <w:rsid w:val="00180183"/>
    <w:rsid w:val="0018060E"/>
    <w:rsid w:val="00180649"/>
    <w:rsid w:val="00180C9D"/>
    <w:rsid w:val="001824D9"/>
    <w:rsid w:val="001866BF"/>
    <w:rsid w:val="001879D5"/>
    <w:rsid w:val="0019058D"/>
    <w:rsid w:val="00196389"/>
    <w:rsid w:val="001A03DE"/>
    <w:rsid w:val="001A34BC"/>
    <w:rsid w:val="001A36AC"/>
    <w:rsid w:val="001A446F"/>
    <w:rsid w:val="001A4B48"/>
    <w:rsid w:val="001A4E16"/>
    <w:rsid w:val="001B04E7"/>
    <w:rsid w:val="001B088B"/>
    <w:rsid w:val="001B513E"/>
    <w:rsid w:val="001B76DE"/>
    <w:rsid w:val="001C1552"/>
    <w:rsid w:val="001C5AA6"/>
    <w:rsid w:val="001C66A1"/>
    <w:rsid w:val="001C70C9"/>
    <w:rsid w:val="001C7A89"/>
    <w:rsid w:val="001D1958"/>
    <w:rsid w:val="001D2769"/>
    <w:rsid w:val="001D2E5E"/>
    <w:rsid w:val="001D37F9"/>
    <w:rsid w:val="001D471F"/>
    <w:rsid w:val="001D59C0"/>
    <w:rsid w:val="001D74DF"/>
    <w:rsid w:val="001E0F04"/>
    <w:rsid w:val="001E2C98"/>
    <w:rsid w:val="001E3019"/>
    <w:rsid w:val="001E652F"/>
    <w:rsid w:val="001F07DA"/>
    <w:rsid w:val="001F3B46"/>
    <w:rsid w:val="001F5F8B"/>
    <w:rsid w:val="001F64F9"/>
    <w:rsid w:val="001F653B"/>
    <w:rsid w:val="00200263"/>
    <w:rsid w:val="00202938"/>
    <w:rsid w:val="00212F4B"/>
    <w:rsid w:val="0021416B"/>
    <w:rsid w:val="002154BB"/>
    <w:rsid w:val="002154C7"/>
    <w:rsid w:val="00215BAC"/>
    <w:rsid w:val="0022253B"/>
    <w:rsid w:val="002231BE"/>
    <w:rsid w:val="00223AC3"/>
    <w:rsid w:val="00223FB6"/>
    <w:rsid w:val="0022765D"/>
    <w:rsid w:val="0023395B"/>
    <w:rsid w:val="002407E3"/>
    <w:rsid w:val="00240EF7"/>
    <w:rsid w:val="00241DCA"/>
    <w:rsid w:val="002439F0"/>
    <w:rsid w:val="00243ED7"/>
    <w:rsid w:val="00243F88"/>
    <w:rsid w:val="00246FDA"/>
    <w:rsid w:val="00247101"/>
    <w:rsid w:val="002477AD"/>
    <w:rsid w:val="00251895"/>
    <w:rsid w:val="00255B47"/>
    <w:rsid w:val="0025674B"/>
    <w:rsid w:val="00256DCA"/>
    <w:rsid w:val="0026167B"/>
    <w:rsid w:val="002639B0"/>
    <w:rsid w:val="00263A22"/>
    <w:rsid w:val="00264090"/>
    <w:rsid w:val="00264FA5"/>
    <w:rsid w:val="0026579A"/>
    <w:rsid w:val="00270F57"/>
    <w:rsid w:val="00271290"/>
    <w:rsid w:val="00271AA0"/>
    <w:rsid w:val="0027213A"/>
    <w:rsid w:val="0028026A"/>
    <w:rsid w:val="002821FE"/>
    <w:rsid w:val="0028274B"/>
    <w:rsid w:val="00282F45"/>
    <w:rsid w:val="002839A0"/>
    <w:rsid w:val="0028427E"/>
    <w:rsid w:val="002857C8"/>
    <w:rsid w:val="00286F5C"/>
    <w:rsid w:val="00290483"/>
    <w:rsid w:val="00291335"/>
    <w:rsid w:val="002941EF"/>
    <w:rsid w:val="002A2EFC"/>
    <w:rsid w:val="002A5997"/>
    <w:rsid w:val="002A6A0B"/>
    <w:rsid w:val="002A6F5B"/>
    <w:rsid w:val="002B20FA"/>
    <w:rsid w:val="002B682B"/>
    <w:rsid w:val="002B6C83"/>
    <w:rsid w:val="002C0530"/>
    <w:rsid w:val="002C0E18"/>
    <w:rsid w:val="002C33BB"/>
    <w:rsid w:val="002C56B2"/>
    <w:rsid w:val="002C6B9E"/>
    <w:rsid w:val="002C73E4"/>
    <w:rsid w:val="002D20E8"/>
    <w:rsid w:val="002D2CE3"/>
    <w:rsid w:val="002D2CE5"/>
    <w:rsid w:val="002D32FD"/>
    <w:rsid w:val="002D5AAC"/>
    <w:rsid w:val="002D6BF9"/>
    <w:rsid w:val="002E28DF"/>
    <w:rsid w:val="002E3401"/>
    <w:rsid w:val="002E58FE"/>
    <w:rsid w:val="002F0540"/>
    <w:rsid w:val="002F063E"/>
    <w:rsid w:val="002F2EE2"/>
    <w:rsid w:val="002F45E2"/>
    <w:rsid w:val="00300528"/>
    <w:rsid w:val="00301299"/>
    <w:rsid w:val="003059EA"/>
    <w:rsid w:val="00307524"/>
    <w:rsid w:val="00310427"/>
    <w:rsid w:val="00310BA3"/>
    <w:rsid w:val="00312665"/>
    <w:rsid w:val="00314695"/>
    <w:rsid w:val="003219C7"/>
    <w:rsid w:val="00322004"/>
    <w:rsid w:val="00323302"/>
    <w:rsid w:val="00330B40"/>
    <w:rsid w:val="0033163B"/>
    <w:rsid w:val="00331D64"/>
    <w:rsid w:val="003328E2"/>
    <w:rsid w:val="003329CF"/>
    <w:rsid w:val="00332FCA"/>
    <w:rsid w:val="00333789"/>
    <w:rsid w:val="003402C2"/>
    <w:rsid w:val="003460CE"/>
    <w:rsid w:val="00346D79"/>
    <w:rsid w:val="00347163"/>
    <w:rsid w:val="00356D4B"/>
    <w:rsid w:val="003610B9"/>
    <w:rsid w:val="003632EC"/>
    <w:rsid w:val="00364152"/>
    <w:rsid w:val="003643B0"/>
    <w:rsid w:val="003662D0"/>
    <w:rsid w:val="00371628"/>
    <w:rsid w:val="00373C6F"/>
    <w:rsid w:val="00373FC6"/>
    <w:rsid w:val="00376864"/>
    <w:rsid w:val="0037747C"/>
    <w:rsid w:val="00381C08"/>
    <w:rsid w:val="00381C24"/>
    <w:rsid w:val="00385371"/>
    <w:rsid w:val="00391EEE"/>
    <w:rsid w:val="00393462"/>
    <w:rsid w:val="003943B2"/>
    <w:rsid w:val="003958D0"/>
    <w:rsid w:val="00397833"/>
    <w:rsid w:val="0039787F"/>
    <w:rsid w:val="003A0644"/>
    <w:rsid w:val="003A08C0"/>
    <w:rsid w:val="003A1FAE"/>
    <w:rsid w:val="003A2716"/>
    <w:rsid w:val="003A298E"/>
    <w:rsid w:val="003A2E6C"/>
    <w:rsid w:val="003A3A38"/>
    <w:rsid w:val="003A4BA3"/>
    <w:rsid w:val="003A626D"/>
    <w:rsid w:val="003A6EEA"/>
    <w:rsid w:val="003A7783"/>
    <w:rsid w:val="003A7B49"/>
    <w:rsid w:val="003A7E77"/>
    <w:rsid w:val="003B0776"/>
    <w:rsid w:val="003B085B"/>
    <w:rsid w:val="003B0908"/>
    <w:rsid w:val="003B1F62"/>
    <w:rsid w:val="003B29BE"/>
    <w:rsid w:val="003B5724"/>
    <w:rsid w:val="003C0CFA"/>
    <w:rsid w:val="003C1059"/>
    <w:rsid w:val="003C1168"/>
    <w:rsid w:val="003C1471"/>
    <w:rsid w:val="003C235C"/>
    <w:rsid w:val="003C6257"/>
    <w:rsid w:val="003C76EF"/>
    <w:rsid w:val="003D2E47"/>
    <w:rsid w:val="003D39D1"/>
    <w:rsid w:val="003D7B49"/>
    <w:rsid w:val="003E3431"/>
    <w:rsid w:val="003E3860"/>
    <w:rsid w:val="003E4472"/>
    <w:rsid w:val="003E5FDD"/>
    <w:rsid w:val="003E699C"/>
    <w:rsid w:val="003E6F2B"/>
    <w:rsid w:val="003E7419"/>
    <w:rsid w:val="003F0001"/>
    <w:rsid w:val="003F3A8E"/>
    <w:rsid w:val="003F5D65"/>
    <w:rsid w:val="003F6C36"/>
    <w:rsid w:val="004004A4"/>
    <w:rsid w:val="00404B69"/>
    <w:rsid w:val="00405917"/>
    <w:rsid w:val="00405A48"/>
    <w:rsid w:val="00405B9B"/>
    <w:rsid w:val="004069BA"/>
    <w:rsid w:val="004114D7"/>
    <w:rsid w:val="0041418E"/>
    <w:rsid w:val="0042016D"/>
    <w:rsid w:val="00422B3F"/>
    <w:rsid w:val="004250D5"/>
    <w:rsid w:val="0042764F"/>
    <w:rsid w:val="00431D92"/>
    <w:rsid w:val="00434C28"/>
    <w:rsid w:val="00435211"/>
    <w:rsid w:val="00435D83"/>
    <w:rsid w:val="00435F16"/>
    <w:rsid w:val="00435F9A"/>
    <w:rsid w:val="0043745F"/>
    <w:rsid w:val="00441E40"/>
    <w:rsid w:val="00442F32"/>
    <w:rsid w:val="0044376B"/>
    <w:rsid w:val="00444E31"/>
    <w:rsid w:val="00445C50"/>
    <w:rsid w:val="0044617E"/>
    <w:rsid w:val="0045069A"/>
    <w:rsid w:val="00451EC5"/>
    <w:rsid w:val="00453A16"/>
    <w:rsid w:val="00454E07"/>
    <w:rsid w:val="00454F03"/>
    <w:rsid w:val="004550D3"/>
    <w:rsid w:val="004560F1"/>
    <w:rsid w:val="00456D1A"/>
    <w:rsid w:val="0045744C"/>
    <w:rsid w:val="004608D0"/>
    <w:rsid w:val="0046570C"/>
    <w:rsid w:val="0047036F"/>
    <w:rsid w:val="00473577"/>
    <w:rsid w:val="00473BC6"/>
    <w:rsid w:val="0047522C"/>
    <w:rsid w:val="00476706"/>
    <w:rsid w:val="00476E2F"/>
    <w:rsid w:val="00482079"/>
    <w:rsid w:val="004829C2"/>
    <w:rsid w:val="00482D2F"/>
    <w:rsid w:val="0048311F"/>
    <w:rsid w:val="00485A86"/>
    <w:rsid w:val="004867BF"/>
    <w:rsid w:val="00490F08"/>
    <w:rsid w:val="004944DB"/>
    <w:rsid w:val="00495F5B"/>
    <w:rsid w:val="004975EE"/>
    <w:rsid w:val="00497F3F"/>
    <w:rsid w:val="004A0F72"/>
    <w:rsid w:val="004A10A2"/>
    <w:rsid w:val="004B0237"/>
    <w:rsid w:val="004B09CB"/>
    <w:rsid w:val="004B2414"/>
    <w:rsid w:val="004B3857"/>
    <w:rsid w:val="004B5DF9"/>
    <w:rsid w:val="004C3C8A"/>
    <w:rsid w:val="004C4489"/>
    <w:rsid w:val="004C7964"/>
    <w:rsid w:val="004C7C72"/>
    <w:rsid w:val="004D16CE"/>
    <w:rsid w:val="004D2ADA"/>
    <w:rsid w:val="004D53EA"/>
    <w:rsid w:val="004D6A98"/>
    <w:rsid w:val="004D70F2"/>
    <w:rsid w:val="004D795F"/>
    <w:rsid w:val="004E182D"/>
    <w:rsid w:val="004E24B5"/>
    <w:rsid w:val="004E4BB3"/>
    <w:rsid w:val="004E5109"/>
    <w:rsid w:val="004F1002"/>
    <w:rsid w:val="004F243A"/>
    <w:rsid w:val="004F3605"/>
    <w:rsid w:val="004F41D2"/>
    <w:rsid w:val="004F4C68"/>
    <w:rsid w:val="004F5794"/>
    <w:rsid w:val="004F6552"/>
    <w:rsid w:val="00500AA4"/>
    <w:rsid w:val="0050108D"/>
    <w:rsid w:val="00503264"/>
    <w:rsid w:val="005041D0"/>
    <w:rsid w:val="00504DBF"/>
    <w:rsid w:val="00506DF1"/>
    <w:rsid w:val="00510D18"/>
    <w:rsid w:val="00510DE5"/>
    <w:rsid w:val="005144F7"/>
    <w:rsid w:val="00515A33"/>
    <w:rsid w:val="00515C9B"/>
    <w:rsid w:val="00516CAA"/>
    <w:rsid w:val="005202F1"/>
    <w:rsid w:val="00521CDF"/>
    <w:rsid w:val="00525308"/>
    <w:rsid w:val="00525C03"/>
    <w:rsid w:val="00527549"/>
    <w:rsid w:val="0052758E"/>
    <w:rsid w:val="00530BE8"/>
    <w:rsid w:val="00532A6F"/>
    <w:rsid w:val="00533020"/>
    <w:rsid w:val="0053525A"/>
    <w:rsid w:val="00540A8D"/>
    <w:rsid w:val="00544257"/>
    <w:rsid w:val="00553313"/>
    <w:rsid w:val="00555823"/>
    <w:rsid w:val="00555A87"/>
    <w:rsid w:val="00561C11"/>
    <w:rsid w:val="00561CA7"/>
    <w:rsid w:val="005625A8"/>
    <w:rsid w:val="0056329B"/>
    <w:rsid w:val="00565AB4"/>
    <w:rsid w:val="0056783D"/>
    <w:rsid w:val="00567C5A"/>
    <w:rsid w:val="00571C7B"/>
    <w:rsid w:val="00572E19"/>
    <w:rsid w:val="00573C32"/>
    <w:rsid w:val="00574B38"/>
    <w:rsid w:val="00580A50"/>
    <w:rsid w:val="005820EE"/>
    <w:rsid w:val="00583A7E"/>
    <w:rsid w:val="00590401"/>
    <w:rsid w:val="0059159A"/>
    <w:rsid w:val="00593ED4"/>
    <w:rsid w:val="00597DD7"/>
    <w:rsid w:val="005A02E3"/>
    <w:rsid w:val="005A2929"/>
    <w:rsid w:val="005A2F5F"/>
    <w:rsid w:val="005A4C26"/>
    <w:rsid w:val="005B519A"/>
    <w:rsid w:val="005B555A"/>
    <w:rsid w:val="005B584D"/>
    <w:rsid w:val="005C090A"/>
    <w:rsid w:val="005C0BC0"/>
    <w:rsid w:val="005C1692"/>
    <w:rsid w:val="005C2D9A"/>
    <w:rsid w:val="005C2EC3"/>
    <w:rsid w:val="005D4E1E"/>
    <w:rsid w:val="005D5EBC"/>
    <w:rsid w:val="005D6BA0"/>
    <w:rsid w:val="005E2C19"/>
    <w:rsid w:val="005E35C7"/>
    <w:rsid w:val="005E6DEE"/>
    <w:rsid w:val="005F0B42"/>
    <w:rsid w:val="005F16AE"/>
    <w:rsid w:val="005F1AEE"/>
    <w:rsid w:val="005F3B65"/>
    <w:rsid w:val="005F5610"/>
    <w:rsid w:val="005F6A1C"/>
    <w:rsid w:val="00603628"/>
    <w:rsid w:val="0061149D"/>
    <w:rsid w:val="00616F44"/>
    <w:rsid w:val="00617DC0"/>
    <w:rsid w:val="006218CE"/>
    <w:rsid w:val="0062659F"/>
    <w:rsid w:val="00627833"/>
    <w:rsid w:val="00632451"/>
    <w:rsid w:val="006335D5"/>
    <w:rsid w:val="00636867"/>
    <w:rsid w:val="00636BBC"/>
    <w:rsid w:val="00637595"/>
    <w:rsid w:val="006428B0"/>
    <w:rsid w:val="00643B63"/>
    <w:rsid w:val="00650831"/>
    <w:rsid w:val="00651375"/>
    <w:rsid w:val="00652E44"/>
    <w:rsid w:val="00654722"/>
    <w:rsid w:val="00654A2A"/>
    <w:rsid w:val="00654E1C"/>
    <w:rsid w:val="00655A21"/>
    <w:rsid w:val="00656556"/>
    <w:rsid w:val="00656C70"/>
    <w:rsid w:val="00660171"/>
    <w:rsid w:val="00662236"/>
    <w:rsid w:val="00663221"/>
    <w:rsid w:val="00663CDA"/>
    <w:rsid w:val="00664216"/>
    <w:rsid w:val="00664A73"/>
    <w:rsid w:val="00664CB2"/>
    <w:rsid w:val="006665D6"/>
    <w:rsid w:val="00666BCA"/>
    <w:rsid w:val="0066798C"/>
    <w:rsid w:val="00667D94"/>
    <w:rsid w:val="00672A5C"/>
    <w:rsid w:val="006761D1"/>
    <w:rsid w:val="0067670B"/>
    <w:rsid w:val="0067671E"/>
    <w:rsid w:val="0067708C"/>
    <w:rsid w:val="006808A9"/>
    <w:rsid w:val="00680CAE"/>
    <w:rsid w:val="00680CC5"/>
    <w:rsid w:val="00681B8E"/>
    <w:rsid w:val="00682715"/>
    <w:rsid w:val="00683D70"/>
    <w:rsid w:val="006844FE"/>
    <w:rsid w:val="00685A9D"/>
    <w:rsid w:val="00685B3D"/>
    <w:rsid w:val="006905A0"/>
    <w:rsid w:val="00690CC0"/>
    <w:rsid w:val="006928EB"/>
    <w:rsid w:val="00692DC3"/>
    <w:rsid w:val="00693A21"/>
    <w:rsid w:val="00694865"/>
    <w:rsid w:val="006A1A4F"/>
    <w:rsid w:val="006A4CE0"/>
    <w:rsid w:val="006A792B"/>
    <w:rsid w:val="006B1C15"/>
    <w:rsid w:val="006B1FDB"/>
    <w:rsid w:val="006B2127"/>
    <w:rsid w:val="006B216C"/>
    <w:rsid w:val="006B5350"/>
    <w:rsid w:val="006B75AC"/>
    <w:rsid w:val="006C009A"/>
    <w:rsid w:val="006C1A4E"/>
    <w:rsid w:val="006C3801"/>
    <w:rsid w:val="006C3A0A"/>
    <w:rsid w:val="006C4698"/>
    <w:rsid w:val="006C47D9"/>
    <w:rsid w:val="006C57DA"/>
    <w:rsid w:val="006D21CA"/>
    <w:rsid w:val="006D32AA"/>
    <w:rsid w:val="006D32C4"/>
    <w:rsid w:val="006D538C"/>
    <w:rsid w:val="006D6900"/>
    <w:rsid w:val="006E1DD1"/>
    <w:rsid w:val="006E20C3"/>
    <w:rsid w:val="006E4A7E"/>
    <w:rsid w:val="006F0440"/>
    <w:rsid w:val="006F13A4"/>
    <w:rsid w:val="006F13CF"/>
    <w:rsid w:val="006F19BA"/>
    <w:rsid w:val="006F31A0"/>
    <w:rsid w:val="006F35EE"/>
    <w:rsid w:val="006F6C28"/>
    <w:rsid w:val="007021FF"/>
    <w:rsid w:val="0070411D"/>
    <w:rsid w:val="00704343"/>
    <w:rsid w:val="0070582F"/>
    <w:rsid w:val="007063EA"/>
    <w:rsid w:val="007076CB"/>
    <w:rsid w:val="00707AC7"/>
    <w:rsid w:val="00712744"/>
    <w:rsid w:val="0071283A"/>
    <w:rsid w:val="00712D51"/>
    <w:rsid w:val="00712DB7"/>
    <w:rsid w:val="00712EFD"/>
    <w:rsid w:val="007162D9"/>
    <w:rsid w:val="00716342"/>
    <w:rsid w:val="007202FF"/>
    <w:rsid w:val="00724257"/>
    <w:rsid w:val="00731D25"/>
    <w:rsid w:val="00732242"/>
    <w:rsid w:val="00734C81"/>
    <w:rsid w:val="0073652E"/>
    <w:rsid w:val="007410DF"/>
    <w:rsid w:val="00744102"/>
    <w:rsid w:val="0074496B"/>
    <w:rsid w:val="007476B9"/>
    <w:rsid w:val="007500A1"/>
    <w:rsid w:val="007523A8"/>
    <w:rsid w:val="0075270A"/>
    <w:rsid w:val="00752DD7"/>
    <w:rsid w:val="00752EC4"/>
    <w:rsid w:val="00753233"/>
    <w:rsid w:val="007535A3"/>
    <w:rsid w:val="007537CC"/>
    <w:rsid w:val="0075394A"/>
    <w:rsid w:val="007543A3"/>
    <w:rsid w:val="00755210"/>
    <w:rsid w:val="007554A1"/>
    <w:rsid w:val="0075729A"/>
    <w:rsid w:val="007611BC"/>
    <w:rsid w:val="0076367C"/>
    <w:rsid w:val="00763E8D"/>
    <w:rsid w:val="00764255"/>
    <w:rsid w:val="00764E26"/>
    <w:rsid w:val="00770105"/>
    <w:rsid w:val="0077330E"/>
    <w:rsid w:val="00773A24"/>
    <w:rsid w:val="00773DE4"/>
    <w:rsid w:val="0077417A"/>
    <w:rsid w:val="00774ECC"/>
    <w:rsid w:val="007762DD"/>
    <w:rsid w:val="0078332A"/>
    <w:rsid w:val="0078356E"/>
    <w:rsid w:val="007846A3"/>
    <w:rsid w:val="00785467"/>
    <w:rsid w:val="007859C6"/>
    <w:rsid w:val="00787B8A"/>
    <w:rsid w:val="00790182"/>
    <w:rsid w:val="00790FA8"/>
    <w:rsid w:val="00791BAD"/>
    <w:rsid w:val="00794794"/>
    <w:rsid w:val="00794A41"/>
    <w:rsid w:val="007964B4"/>
    <w:rsid w:val="007967DF"/>
    <w:rsid w:val="00797A8F"/>
    <w:rsid w:val="007A5502"/>
    <w:rsid w:val="007B03BD"/>
    <w:rsid w:val="007B0FC9"/>
    <w:rsid w:val="007B33CD"/>
    <w:rsid w:val="007B5512"/>
    <w:rsid w:val="007B640A"/>
    <w:rsid w:val="007C344B"/>
    <w:rsid w:val="007C43D9"/>
    <w:rsid w:val="007C6C80"/>
    <w:rsid w:val="007D171D"/>
    <w:rsid w:val="007D1802"/>
    <w:rsid w:val="007D7C23"/>
    <w:rsid w:val="007E02F5"/>
    <w:rsid w:val="007E0F24"/>
    <w:rsid w:val="007E31A1"/>
    <w:rsid w:val="007E4822"/>
    <w:rsid w:val="007E7F21"/>
    <w:rsid w:val="007F2AF1"/>
    <w:rsid w:val="007F4913"/>
    <w:rsid w:val="007F4992"/>
    <w:rsid w:val="007F5623"/>
    <w:rsid w:val="007F6D4D"/>
    <w:rsid w:val="0080126D"/>
    <w:rsid w:val="00804908"/>
    <w:rsid w:val="00805A90"/>
    <w:rsid w:val="00807790"/>
    <w:rsid w:val="00807ACC"/>
    <w:rsid w:val="0081066A"/>
    <w:rsid w:val="0081068B"/>
    <w:rsid w:val="00810DFC"/>
    <w:rsid w:val="00811021"/>
    <w:rsid w:val="00812A8F"/>
    <w:rsid w:val="00812E97"/>
    <w:rsid w:val="008133DC"/>
    <w:rsid w:val="0081591E"/>
    <w:rsid w:val="008205E1"/>
    <w:rsid w:val="00820F26"/>
    <w:rsid w:val="008223FD"/>
    <w:rsid w:val="00822A7B"/>
    <w:rsid w:val="008247D9"/>
    <w:rsid w:val="00824AE7"/>
    <w:rsid w:val="00827307"/>
    <w:rsid w:val="0082799C"/>
    <w:rsid w:val="008327C0"/>
    <w:rsid w:val="0083303F"/>
    <w:rsid w:val="008334F7"/>
    <w:rsid w:val="00834B71"/>
    <w:rsid w:val="00835121"/>
    <w:rsid w:val="00836A70"/>
    <w:rsid w:val="00837EEE"/>
    <w:rsid w:val="0084209A"/>
    <w:rsid w:val="00846B93"/>
    <w:rsid w:val="0084773C"/>
    <w:rsid w:val="008533E1"/>
    <w:rsid w:val="008543EF"/>
    <w:rsid w:val="00856C6A"/>
    <w:rsid w:val="008606B9"/>
    <w:rsid w:val="0086282D"/>
    <w:rsid w:val="0086445C"/>
    <w:rsid w:val="00866714"/>
    <w:rsid w:val="008667F1"/>
    <w:rsid w:val="00866D03"/>
    <w:rsid w:val="0087010F"/>
    <w:rsid w:val="00875B94"/>
    <w:rsid w:val="008800DE"/>
    <w:rsid w:val="00881ECB"/>
    <w:rsid w:val="00883C2F"/>
    <w:rsid w:val="008842D9"/>
    <w:rsid w:val="0088484F"/>
    <w:rsid w:val="00887C2E"/>
    <w:rsid w:val="00891CBA"/>
    <w:rsid w:val="00893334"/>
    <w:rsid w:val="00897A36"/>
    <w:rsid w:val="008A066C"/>
    <w:rsid w:val="008A08D7"/>
    <w:rsid w:val="008A13F9"/>
    <w:rsid w:val="008A1EE2"/>
    <w:rsid w:val="008A2110"/>
    <w:rsid w:val="008A21FE"/>
    <w:rsid w:val="008A2A26"/>
    <w:rsid w:val="008A378B"/>
    <w:rsid w:val="008A4DE1"/>
    <w:rsid w:val="008A722C"/>
    <w:rsid w:val="008A7E47"/>
    <w:rsid w:val="008B0DB6"/>
    <w:rsid w:val="008C09D0"/>
    <w:rsid w:val="008C2EDB"/>
    <w:rsid w:val="008C430D"/>
    <w:rsid w:val="008C4A48"/>
    <w:rsid w:val="008C5358"/>
    <w:rsid w:val="008C6F78"/>
    <w:rsid w:val="008C7DA0"/>
    <w:rsid w:val="008D1043"/>
    <w:rsid w:val="008D2247"/>
    <w:rsid w:val="008D3252"/>
    <w:rsid w:val="008D42D8"/>
    <w:rsid w:val="008D5FED"/>
    <w:rsid w:val="008E0A7C"/>
    <w:rsid w:val="008E1951"/>
    <w:rsid w:val="008E1EEB"/>
    <w:rsid w:val="008E6C03"/>
    <w:rsid w:val="008F0941"/>
    <w:rsid w:val="008F2347"/>
    <w:rsid w:val="008F43F7"/>
    <w:rsid w:val="00900AB0"/>
    <w:rsid w:val="00900AF7"/>
    <w:rsid w:val="009025F3"/>
    <w:rsid w:val="009032A2"/>
    <w:rsid w:val="00903457"/>
    <w:rsid w:val="00905128"/>
    <w:rsid w:val="00906890"/>
    <w:rsid w:val="00912DB9"/>
    <w:rsid w:val="009156BA"/>
    <w:rsid w:val="00915FB9"/>
    <w:rsid w:val="00917595"/>
    <w:rsid w:val="00917A31"/>
    <w:rsid w:val="00923F69"/>
    <w:rsid w:val="00924FB7"/>
    <w:rsid w:val="009268F8"/>
    <w:rsid w:val="009274B4"/>
    <w:rsid w:val="009278B6"/>
    <w:rsid w:val="009279A7"/>
    <w:rsid w:val="009311DA"/>
    <w:rsid w:val="009321E0"/>
    <w:rsid w:val="00935E0D"/>
    <w:rsid w:val="009404D5"/>
    <w:rsid w:val="00941035"/>
    <w:rsid w:val="0094122B"/>
    <w:rsid w:val="00942D55"/>
    <w:rsid w:val="00943C14"/>
    <w:rsid w:val="00945B7A"/>
    <w:rsid w:val="00947022"/>
    <w:rsid w:val="00950556"/>
    <w:rsid w:val="00950D1D"/>
    <w:rsid w:val="00951972"/>
    <w:rsid w:val="00952B89"/>
    <w:rsid w:val="009531C5"/>
    <w:rsid w:val="00953743"/>
    <w:rsid w:val="00954677"/>
    <w:rsid w:val="00954A2D"/>
    <w:rsid w:val="00961454"/>
    <w:rsid w:val="00963777"/>
    <w:rsid w:val="00964033"/>
    <w:rsid w:val="00964AD7"/>
    <w:rsid w:val="00965195"/>
    <w:rsid w:val="00965C56"/>
    <w:rsid w:val="00970684"/>
    <w:rsid w:val="0097080F"/>
    <w:rsid w:val="00973F98"/>
    <w:rsid w:val="00975637"/>
    <w:rsid w:val="00981A82"/>
    <w:rsid w:val="00981FEE"/>
    <w:rsid w:val="00982670"/>
    <w:rsid w:val="00986616"/>
    <w:rsid w:val="009905F3"/>
    <w:rsid w:val="0099165B"/>
    <w:rsid w:val="0099189F"/>
    <w:rsid w:val="0099319D"/>
    <w:rsid w:val="009956CB"/>
    <w:rsid w:val="00996496"/>
    <w:rsid w:val="009A1B5B"/>
    <w:rsid w:val="009A3046"/>
    <w:rsid w:val="009A5F73"/>
    <w:rsid w:val="009B071D"/>
    <w:rsid w:val="009B29D8"/>
    <w:rsid w:val="009B3295"/>
    <w:rsid w:val="009B47DF"/>
    <w:rsid w:val="009B7491"/>
    <w:rsid w:val="009B7CB2"/>
    <w:rsid w:val="009C0F43"/>
    <w:rsid w:val="009C1C11"/>
    <w:rsid w:val="009C2D34"/>
    <w:rsid w:val="009C4182"/>
    <w:rsid w:val="009C6B5C"/>
    <w:rsid w:val="009C71AA"/>
    <w:rsid w:val="009C7D26"/>
    <w:rsid w:val="009D02D4"/>
    <w:rsid w:val="009D32CF"/>
    <w:rsid w:val="009D37E0"/>
    <w:rsid w:val="009D3CE6"/>
    <w:rsid w:val="009D3FC5"/>
    <w:rsid w:val="009D6C79"/>
    <w:rsid w:val="009E3F59"/>
    <w:rsid w:val="009E58CD"/>
    <w:rsid w:val="009E6349"/>
    <w:rsid w:val="009E713E"/>
    <w:rsid w:val="009F0854"/>
    <w:rsid w:val="009F3AAE"/>
    <w:rsid w:val="009F531E"/>
    <w:rsid w:val="009F62E2"/>
    <w:rsid w:val="00A007CF"/>
    <w:rsid w:val="00A009EB"/>
    <w:rsid w:val="00A02127"/>
    <w:rsid w:val="00A028FD"/>
    <w:rsid w:val="00A103EE"/>
    <w:rsid w:val="00A11D29"/>
    <w:rsid w:val="00A139CF"/>
    <w:rsid w:val="00A16168"/>
    <w:rsid w:val="00A16630"/>
    <w:rsid w:val="00A1746C"/>
    <w:rsid w:val="00A17DFD"/>
    <w:rsid w:val="00A22AA1"/>
    <w:rsid w:val="00A23E5C"/>
    <w:rsid w:val="00A255DA"/>
    <w:rsid w:val="00A2602D"/>
    <w:rsid w:val="00A33467"/>
    <w:rsid w:val="00A363F2"/>
    <w:rsid w:val="00A37BF3"/>
    <w:rsid w:val="00A4016E"/>
    <w:rsid w:val="00A42945"/>
    <w:rsid w:val="00A4313A"/>
    <w:rsid w:val="00A4394D"/>
    <w:rsid w:val="00A45B5B"/>
    <w:rsid w:val="00A45E4C"/>
    <w:rsid w:val="00A50D76"/>
    <w:rsid w:val="00A50DC2"/>
    <w:rsid w:val="00A53C3C"/>
    <w:rsid w:val="00A5454E"/>
    <w:rsid w:val="00A57911"/>
    <w:rsid w:val="00A6214A"/>
    <w:rsid w:val="00A628F5"/>
    <w:rsid w:val="00A633B6"/>
    <w:rsid w:val="00A648F3"/>
    <w:rsid w:val="00A71FB1"/>
    <w:rsid w:val="00A72B9A"/>
    <w:rsid w:val="00A7609B"/>
    <w:rsid w:val="00A76453"/>
    <w:rsid w:val="00A77CA2"/>
    <w:rsid w:val="00A839BF"/>
    <w:rsid w:val="00A917B3"/>
    <w:rsid w:val="00A92DA7"/>
    <w:rsid w:val="00A94C70"/>
    <w:rsid w:val="00A96088"/>
    <w:rsid w:val="00A96E3C"/>
    <w:rsid w:val="00AA334D"/>
    <w:rsid w:val="00AA429E"/>
    <w:rsid w:val="00AB1B95"/>
    <w:rsid w:val="00AB24BB"/>
    <w:rsid w:val="00AB4B51"/>
    <w:rsid w:val="00AB5555"/>
    <w:rsid w:val="00AB78C8"/>
    <w:rsid w:val="00AC4AB5"/>
    <w:rsid w:val="00AC5B8D"/>
    <w:rsid w:val="00AC6061"/>
    <w:rsid w:val="00AC7654"/>
    <w:rsid w:val="00AD194B"/>
    <w:rsid w:val="00AD240E"/>
    <w:rsid w:val="00AD4695"/>
    <w:rsid w:val="00AD7A5E"/>
    <w:rsid w:val="00AE0DDD"/>
    <w:rsid w:val="00AE3A2A"/>
    <w:rsid w:val="00AE482B"/>
    <w:rsid w:val="00AE5A5A"/>
    <w:rsid w:val="00AF224E"/>
    <w:rsid w:val="00AF35B1"/>
    <w:rsid w:val="00AF4C3A"/>
    <w:rsid w:val="00AF5540"/>
    <w:rsid w:val="00AF5BA6"/>
    <w:rsid w:val="00AF5C6B"/>
    <w:rsid w:val="00AF61F3"/>
    <w:rsid w:val="00AF7BCD"/>
    <w:rsid w:val="00AF7F03"/>
    <w:rsid w:val="00B0001F"/>
    <w:rsid w:val="00B00840"/>
    <w:rsid w:val="00B01BA1"/>
    <w:rsid w:val="00B02880"/>
    <w:rsid w:val="00B05CE5"/>
    <w:rsid w:val="00B06453"/>
    <w:rsid w:val="00B06D6F"/>
    <w:rsid w:val="00B10BB0"/>
    <w:rsid w:val="00B10CC7"/>
    <w:rsid w:val="00B14311"/>
    <w:rsid w:val="00B148A6"/>
    <w:rsid w:val="00B17BE6"/>
    <w:rsid w:val="00B20445"/>
    <w:rsid w:val="00B209A1"/>
    <w:rsid w:val="00B20E23"/>
    <w:rsid w:val="00B21824"/>
    <w:rsid w:val="00B2290A"/>
    <w:rsid w:val="00B23242"/>
    <w:rsid w:val="00B24E52"/>
    <w:rsid w:val="00B24FBB"/>
    <w:rsid w:val="00B27308"/>
    <w:rsid w:val="00B27681"/>
    <w:rsid w:val="00B2794B"/>
    <w:rsid w:val="00B30C04"/>
    <w:rsid w:val="00B318E8"/>
    <w:rsid w:val="00B31F39"/>
    <w:rsid w:val="00B342D6"/>
    <w:rsid w:val="00B34402"/>
    <w:rsid w:val="00B36596"/>
    <w:rsid w:val="00B3670B"/>
    <w:rsid w:val="00B36C3F"/>
    <w:rsid w:val="00B377C1"/>
    <w:rsid w:val="00B37A93"/>
    <w:rsid w:val="00B42B5E"/>
    <w:rsid w:val="00B435F3"/>
    <w:rsid w:val="00B435FB"/>
    <w:rsid w:val="00B45F9C"/>
    <w:rsid w:val="00B46456"/>
    <w:rsid w:val="00B471EA"/>
    <w:rsid w:val="00B519BF"/>
    <w:rsid w:val="00B52259"/>
    <w:rsid w:val="00B55211"/>
    <w:rsid w:val="00B565F5"/>
    <w:rsid w:val="00B62458"/>
    <w:rsid w:val="00B625CB"/>
    <w:rsid w:val="00B647E5"/>
    <w:rsid w:val="00B64DFE"/>
    <w:rsid w:val="00B72DDA"/>
    <w:rsid w:val="00B75D10"/>
    <w:rsid w:val="00B75D74"/>
    <w:rsid w:val="00B76BB7"/>
    <w:rsid w:val="00B7705E"/>
    <w:rsid w:val="00B770C3"/>
    <w:rsid w:val="00B77484"/>
    <w:rsid w:val="00B81E7E"/>
    <w:rsid w:val="00B83427"/>
    <w:rsid w:val="00B838F8"/>
    <w:rsid w:val="00B83CF5"/>
    <w:rsid w:val="00B84BD8"/>
    <w:rsid w:val="00B84ED8"/>
    <w:rsid w:val="00B874A3"/>
    <w:rsid w:val="00B87757"/>
    <w:rsid w:val="00B87ABE"/>
    <w:rsid w:val="00B9270A"/>
    <w:rsid w:val="00B9366D"/>
    <w:rsid w:val="00B94EAA"/>
    <w:rsid w:val="00B96726"/>
    <w:rsid w:val="00B96B5C"/>
    <w:rsid w:val="00B97D0A"/>
    <w:rsid w:val="00BA0E65"/>
    <w:rsid w:val="00BA2A49"/>
    <w:rsid w:val="00BA634A"/>
    <w:rsid w:val="00BA687B"/>
    <w:rsid w:val="00BA6D83"/>
    <w:rsid w:val="00BB6F39"/>
    <w:rsid w:val="00BB73D8"/>
    <w:rsid w:val="00BB7840"/>
    <w:rsid w:val="00BC138C"/>
    <w:rsid w:val="00BC152D"/>
    <w:rsid w:val="00BC1655"/>
    <w:rsid w:val="00BC2DF7"/>
    <w:rsid w:val="00BC4692"/>
    <w:rsid w:val="00BC52B0"/>
    <w:rsid w:val="00BC5521"/>
    <w:rsid w:val="00BC7CED"/>
    <w:rsid w:val="00BD02E0"/>
    <w:rsid w:val="00BD2F19"/>
    <w:rsid w:val="00BD30CB"/>
    <w:rsid w:val="00BD3164"/>
    <w:rsid w:val="00BD33EE"/>
    <w:rsid w:val="00BD41E2"/>
    <w:rsid w:val="00BD46BA"/>
    <w:rsid w:val="00BD4DA9"/>
    <w:rsid w:val="00BD6B06"/>
    <w:rsid w:val="00BD6BDA"/>
    <w:rsid w:val="00BD7207"/>
    <w:rsid w:val="00BD7E71"/>
    <w:rsid w:val="00BE1EE2"/>
    <w:rsid w:val="00BE2CD7"/>
    <w:rsid w:val="00BE4014"/>
    <w:rsid w:val="00BE67C7"/>
    <w:rsid w:val="00BF15A1"/>
    <w:rsid w:val="00BF4202"/>
    <w:rsid w:val="00BF4687"/>
    <w:rsid w:val="00BF7D21"/>
    <w:rsid w:val="00BF7D87"/>
    <w:rsid w:val="00C004CE"/>
    <w:rsid w:val="00C02EC8"/>
    <w:rsid w:val="00C030E7"/>
    <w:rsid w:val="00C048FC"/>
    <w:rsid w:val="00C0677F"/>
    <w:rsid w:val="00C06DD9"/>
    <w:rsid w:val="00C06E54"/>
    <w:rsid w:val="00C07674"/>
    <w:rsid w:val="00C1019A"/>
    <w:rsid w:val="00C1562E"/>
    <w:rsid w:val="00C15D34"/>
    <w:rsid w:val="00C16D1E"/>
    <w:rsid w:val="00C17B9A"/>
    <w:rsid w:val="00C215B7"/>
    <w:rsid w:val="00C23F4E"/>
    <w:rsid w:val="00C2778A"/>
    <w:rsid w:val="00C279F3"/>
    <w:rsid w:val="00C31E37"/>
    <w:rsid w:val="00C325E6"/>
    <w:rsid w:val="00C3299C"/>
    <w:rsid w:val="00C3381F"/>
    <w:rsid w:val="00C35C1F"/>
    <w:rsid w:val="00C36EFD"/>
    <w:rsid w:val="00C40759"/>
    <w:rsid w:val="00C40A08"/>
    <w:rsid w:val="00C41D0A"/>
    <w:rsid w:val="00C41D0D"/>
    <w:rsid w:val="00C4240C"/>
    <w:rsid w:val="00C4403E"/>
    <w:rsid w:val="00C45131"/>
    <w:rsid w:val="00C4533C"/>
    <w:rsid w:val="00C47BCB"/>
    <w:rsid w:val="00C50015"/>
    <w:rsid w:val="00C50454"/>
    <w:rsid w:val="00C50DDB"/>
    <w:rsid w:val="00C51988"/>
    <w:rsid w:val="00C51C2A"/>
    <w:rsid w:val="00C52316"/>
    <w:rsid w:val="00C56B39"/>
    <w:rsid w:val="00C602FF"/>
    <w:rsid w:val="00C60F0C"/>
    <w:rsid w:val="00C62661"/>
    <w:rsid w:val="00C70596"/>
    <w:rsid w:val="00C708A0"/>
    <w:rsid w:val="00C71220"/>
    <w:rsid w:val="00C71AE6"/>
    <w:rsid w:val="00C7408E"/>
    <w:rsid w:val="00C7451A"/>
    <w:rsid w:val="00C75158"/>
    <w:rsid w:val="00C805C9"/>
    <w:rsid w:val="00C80B94"/>
    <w:rsid w:val="00C81D8A"/>
    <w:rsid w:val="00C90FB2"/>
    <w:rsid w:val="00C9342D"/>
    <w:rsid w:val="00C93E2D"/>
    <w:rsid w:val="00C94181"/>
    <w:rsid w:val="00CA070E"/>
    <w:rsid w:val="00CA07F7"/>
    <w:rsid w:val="00CA1679"/>
    <w:rsid w:val="00CA2028"/>
    <w:rsid w:val="00CB0889"/>
    <w:rsid w:val="00CB2A56"/>
    <w:rsid w:val="00CB3CFB"/>
    <w:rsid w:val="00CB3F29"/>
    <w:rsid w:val="00CB4DE6"/>
    <w:rsid w:val="00CB726A"/>
    <w:rsid w:val="00CC0A1C"/>
    <w:rsid w:val="00CC0DAB"/>
    <w:rsid w:val="00CC1765"/>
    <w:rsid w:val="00CC5F49"/>
    <w:rsid w:val="00CC64C0"/>
    <w:rsid w:val="00CC7573"/>
    <w:rsid w:val="00CD1DCB"/>
    <w:rsid w:val="00CD2509"/>
    <w:rsid w:val="00CD38D4"/>
    <w:rsid w:val="00CD39AA"/>
    <w:rsid w:val="00CD5005"/>
    <w:rsid w:val="00CD6500"/>
    <w:rsid w:val="00CD69EE"/>
    <w:rsid w:val="00CD6B41"/>
    <w:rsid w:val="00CE0CDB"/>
    <w:rsid w:val="00CE1716"/>
    <w:rsid w:val="00CE3974"/>
    <w:rsid w:val="00CE6E3B"/>
    <w:rsid w:val="00CF0059"/>
    <w:rsid w:val="00CF1B0A"/>
    <w:rsid w:val="00CF1C64"/>
    <w:rsid w:val="00CF1C6A"/>
    <w:rsid w:val="00CF2E91"/>
    <w:rsid w:val="00CF6D9B"/>
    <w:rsid w:val="00CF787B"/>
    <w:rsid w:val="00D010D5"/>
    <w:rsid w:val="00D02527"/>
    <w:rsid w:val="00D03917"/>
    <w:rsid w:val="00D03969"/>
    <w:rsid w:val="00D03DFD"/>
    <w:rsid w:val="00D060C6"/>
    <w:rsid w:val="00D13DF0"/>
    <w:rsid w:val="00D15683"/>
    <w:rsid w:val="00D17900"/>
    <w:rsid w:val="00D201DA"/>
    <w:rsid w:val="00D2074D"/>
    <w:rsid w:val="00D20E9D"/>
    <w:rsid w:val="00D27BB8"/>
    <w:rsid w:val="00D27EB7"/>
    <w:rsid w:val="00D302BA"/>
    <w:rsid w:val="00D34D9E"/>
    <w:rsid w:val="00D37F1A"/>
    <w:rsid w:val="00D40883"/>
    <w:rsid w:val="00D411CC"/>
    <w:rsid w:val="00D4345B"/>
    <w:rsid w:val="00D442E4"/>
    <w:rsid w:val="00D459E6"/>
    <w:rsid w:val="00D46C73"/>
    <w:rsid w:val="00D502E4"/>
    <w:rsid w:val="00D51F0F"/>
    <w:rsid w:val="00D52D41"/>
    <w:rsid w:val="00D5345C"/>
    <w:rsid w:val="00D54C27"/>
    <w:rsid w:val="00D55B8D"/>
    <w:rsid w:val="00D62E69"/>
    <w:rsid w:val="00D6671B"/>
    <w:rsid w:val="00D66F62"/>
    <w:rsid w:val="00D71ED5"/>
    <w:rsid w:val="00D751E9"/>
    <w:rsid w:val="00D768A1"/>
    <w:rsid w:val="00D770C8"/>
    <w:rsid w:val="00D776A1"/>
    <w:rsid w:val="00D81DDD"/>
    <w:rsid w:val="00D82DE0"/>
    <w:rsid w:val="00D830BC"/>
    <w:rsid w:val="00D839EB"/>
    <w:rsid w:val="00D83E70"/>
    <w:rsid w:val="00D848EA"/>
    <w:rsid w:val="00D87280"/>
    <w:rsid w:val="00D90138"/>
    <w:rsid w:val="00D907B5"/>
    <w:rsid w:val="00D90953"/>
    <w:rsid w:val="00D90D44"/>
    <w:rsid w:val="00D93F06"/>
    <w:rsid w:val="00D94AFC"/>
    <w:rsid w:val="00D96627"/>
    <w:rsid w:val="00D976D2"/>
    <w:rsid w:val="00DA0ED7"/>
    <w:rsid w:val="00DA110D"/>
    <w:rsid w:val="00DB0738"/>
    <w:rsid w:val="00DB0B08"/>
    <w:rsid w:val="00DB0D59"/>
    <w:rsid w:val="00DB179A"/>
    <w:rsid w:val="00DB2B82"/>
    <w:rsid w:val="00DB38A1"/>
    <w:rsid w:val="00DB55C4"/>
    <w:rsid w:val="00DC4B7B"/>
    <w:rsid w:val="00DC4C3F"/>
    <w:rsid w:val="00DC72AF"/>
    <w:rsid w:val="00DC7C07"/>
    <w:rsid w:val="00DD009D"/>
    <w:rsid w:val="00DD1536"/>
    <w:rsid w:val="00DD3CBF"/>
    <w:rsid w:val="00DD46CA"/>
    <w:rsid w:val="00DD5CF2"/>
    <w:rsid w:val="00DE039C"/>
    <w:rsid w:val="00DE0F48"/>
    <w:rsid w:val="00DE7565"/>
    <w:rsid w:val="00DE7DCD"/>
    <w:rsid w:val="00DF0F52"/>
    <w:rsid w:val="00DF1796"/>
    <w:rsid w:val="00DF29B2"/>
    <w:rsid w:val="00DF4451"/>
    <w:rsid w:val="00DF4D7F"/>
    <w:rsid w:val="00DF60FC"/>
    <w:rsid w:val="00DF6C54"/>
    <w:rsid w:val="00DF7BB3"/>
    <w:rsid w:val="00E0206B"/>
    <w:rsid w:val="00E022BF"/>
    <w:rsid w:val="00E024A5"/>
    <w:rsid w:val="00E026EE"/>
    <w:rsid w:val="00E03B1E"/>
    <w:rsid w:val="00E13374"/>
    <w:rsid w:val="00E13939"/>
    <w:rsid w:val="00E13E9A"/>
    <w:rsid w:val="00E14598"/>
    <w:rsid w:val="00E14BCD"/>
    <w:rsid w:val="00E16A48"/>
    <w:rsid w:val="00E17480"/>
    <w:rsid w:val="00E17E9C"/>
    <w:rsid w:val="00E209BF"/>
    <w:rsid w:val="00E240A2"/>
    <w:rsid w:val="00E41B8F"/>
    <w:rsid w:val="00E43A33"/>
    <w:rsid w:val="00E45FD7"/>
    <w:rsid w:val="00E5128B"/>
    <w:rsid w:val="00E522FB"/>
    <w:rsid w:val="00E54B19"/>
    <w:rsid w:val="00E56EE2"/>
    <w:rsid w:val="00E64B37"/>
    <w:rsid w:val="00E653CB"/>
    <w:rsid w:val="00E66082"/>
    <w:rsid w:val="00E6621D"/>
    <w:rsid w:val="00E716EA"/>
    <w:rsid w:val="00E73F76"/>
    <w:rsid w:val="00E742BD"/>
    <w:rsid w:val="00E74DBD"/>
    <w:rsid w:val="00E75DC5"/>
    <w:rsid w:val="00E80CB2"/>
    <w:rsid w:val="00E836CF"/>
    <w:rsid w:val="00E83C16"/>
    <w:rsid w:val="00E8419A"/>
    <w:rsid w:val="00E84DF4"/>
    <w:rsid w:val="00E901C8"/>
    <w:rsid w:val="00E9096F"/>
    <w:rsid w:val="00E90E65"/>
    <w:rsid w:val="00E94954"/>
    <w:rsid w:val="00E957E7"/>
    <w:rsid w:val="00E964C2"/>
    <w:rsid w:val="00EA3EF8"/>
    <w:rsid w:val="00EA47AF"/>
    <w:rsid w:val="00EA489F"/>
    <w:rsid w:val="00EA497D"/>
    <w:rsid w:val="00EA53E8"/>
    <w:rsid w:val="00EA545B"/>
    <w:rsid w:val="00EA7F34"/>
    <w:rsid w:val="00EB254E"/>
    <w:rsid w:val="00EB414C"/>
    <w:rsid w:val="00EB4AEE"/>
    <w:rsid w:val="00EB51C1"/>
    <w:rsid w:val="00EB5511"/>
    <w:rsid w:val="00EB6D3E"/>
    <w:rsid w:val="00EC190C"/>
    <w:rsid w:val="00EC19AF"/>
    <w:rsid w:val="00EC2930"/>
    <w:rsid w:val="00EC3AB7"/>
    <w:rsid w:val="00EC4D05"/>
    <w:rsid w:val="00EC756B"/>
    <w:rsid w:val="00EC767A"/>
    <w:rsid w:val="00ED1400"/>
    <w:rsid w:val="00ED3EAA"/>
    <w:rsid w:val="00ED3F84"/>
    <w:rsid w:val="00ED5796"/>
    <w:rsid w:val="00EE0221"/>
    <w:rsid w:val="00EE2A63"/>
    <w:rsid w:val="00EE4C79"/>
    <w:rsid w:val="00EE4E94"/>
    <w:rsid w:val="00EE50C2"/>
    <w:rsid w:val="00EE5F0A"/>
    <w:rsid w:val="00EE612D"/>
    <w:rsid w:val="00EF0A28"/>
    <w:rsid w:val="00EF1360"/>
    <w:rsid w:val="00EF1428"/>
    <w:rsid w:val="00EF2381"/>
    <w:rsid w:val="00EF2B02"/>
    <w:rsid w:val="00EF2D71"/>
    <w:rsid w:val="00EF3220"/>
    <w:rsid w:val="00EF36D0"/>
    <w:rsid w:val="00EF3B9D"/>
    <w:rsid w:val="00EF517D"/>
    <w:rsid w:val="00EF5D26"/>
    <w:rsid w:val="00EF60D9"/>
    <w:rsid w:val="00EF68F5"/>
    <w:rsid w:val="00F0071B"/>
    <w:rsid w:val="00F05873"/>
    <w:rsid w:val="00F05BBB"/>
    <w:rsid w:val="00F05C93"/>
    <w:rsid w:val="00F06674"/>
    <w:rsid w:val="00F0791D"/>
    <w:rsid w:val="00F07A25"/>
    <w:rsid w:val="00F10730"/>
    <w:rsid w:val="00F12E16"/>
    <w:rsid w:val="00F1329C"/>
    <w:rsid w:val="00F146A3"/>
    <w:rsid w:val="00F14E73"/>
    <w:rsid w:val="00F15B09"/>
    <w:rsid w:val="00F1635B"/>
    <w:rsid w:val="00F22D6B"/>
    <w:rsid w:val="00F24474"/>
    <w:rsid w:val="00F251B4"/>
    <w:rsid w:val="00F253FA"/>
    <w:rsid w:val="00F257E7"/>
    <w:rsid w:val="00F273DD"/>
    <w:rsid w:val="00F319E0"/>
    <w:rsid w:val="00F32243"/>
    <w:rsid w:val="00F32D67"/>
    <w:rsid w:val="00F35988"/>
    <w:rsid w:val="00F363C4"/>
    <w:rsid w:val="00F37E30"/>
    <w:rsid w:val="00F40A9C"/>
    <w:rsid w:val="00F41075"/>
    <w:rsid w:val="00F41EEC"/>
    <w:rsid w:val="00F427AA"/>
    <w:rsid w:val="00F44F04"/>
    <w:rsid w:val="00F54CAF"/>
    <w:rsid w:val="00F57D7B"/>
    <w:rsid w:val="00F60AA4"/>
    <w:rsid w:val="00F61150"/>
    <w:rsid w:val="00F617E7"/>
    <w:rsid w:val="00F63A5A"/>
    <w:rsid w:val="00F70A1F"/>
    <w:rsid w:val="00F729E2"/>
    <w:rsid w:val="00F7592B"/>
    <w:rsid w:val="00F76E44"/>
    <w:rsid w:val="00F774FF"/>
    <w:rsid w:val="00F82099"/>
    <w:rsid w:val="00F863C3"/>
    <w:rsid w:val="00F86C3F"/>
    <w:rsid w:val="00F8743D"/>
    <w:rsid w:val="00F9073C"/>
    <w:rsid w:val="00F90793"/>
    <w:rsid w:val="00F90926"/>
    <w:rsid w:val="00F92CCA"/>
    <w:rsid w:val="00F94155"/>
    <w:rsid w:val="00F94DAF"/>
    <w:rsid w:val="00F97390"/>
    <w:rsid w:val="00FA294C"/>
    <w:rsid w:val="00FA5780"/>
    <w:rsid w:val="00FA5848"/>
    <w:rsid w:val="00FA6BB8"/>
    <w:rsid w:val="00FA6BD6"/>
    <w:rsid w:val="00FB0B6D"/>
    <w:rsid w:val="00FB51F7"/>
    <w:rsid w:val="00FB5371"/>
    <w:rsid w:val="00FB672A"/>
    <w:rsid w:val="00FC0801"/>
    <w:rsid w:val="00FC2715"/>
    <w:rsid w:val="00FC7F85"/>
    <w:rsid w:val="00FD0264"/>
    <w:rsid w:val="00FD2810"/>
    <w:rsid w:val="00FD2EF7"/>
    <w:rsid w:val="00FD4AD6"/>
    <w:rsid w:val="00FD622F"/>
    <w:rsid w:val="00FE11A9"/>
    <w:rsid w:val="00FE11DA"/>
    <w:rsid w:val="00FE310B"/>
    <w:rsid w:val="00FE3727"/>
    <w:rsid w:val="00FE60EB"/>
    <w:rsid w:val="00FE6260"/>
    <w:rsid w:val="00FE69EC"/>
    <w:rsid w:val="00FE6EBB"/>
    <w:rsid w:val="00FE7549"/>
    <w:rsid w:val="00FF1161"/>
    <w:rsid w:val="00FF1E5D"/>
    <w:rsid w:val="00FF27A0"/>
    <w:rsid w:val="00FF494B"/>
    <w:rsid w:val="00FF4E20"/>
    <w:rsid w:val="00FF565B"/>
    <w:rsid w:val="00FF5CCC"/>
    <w:rsid w:val="00FF5F54"/>
    <w:rsid w:val="00FF7329"/>
    <w:rsid w:val="00FF7FA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F80081"/>
  <w15:docId w15:val="{2D6E7F8A-9DF8-4D01-9B83-2665A269B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2" w:uiPriority="9" w:qFormat="1"/>
    <w:lsdException w:name="heading 3"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31D92"/>
    <w:pPr>
      <w:spacing w:line="240" w:lineRule="atLeast"/>
    </w:pPr>
    <w:rPr>
      <w:lang w:val="es-ES" w:eastAsia="es-ES"/>
    </w:rPr>
  </w:style>
  <w:style w:type="paragraph" w:styleId="Ttulo1">
    <w:name w:val="heading 1"/>
    <w:aliases w:val="Cuadro_G"/>
    <w:basedOn w:val="SingleTxtG"/>
    <w:next w:val="SingleTxtG"/>
    <w:link w:val="Ttulo1Car"/>
    <w:uiPriority w:val="9"/>
    <w:qFormat/>
    <w:rsid w:val="00431D92"/>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uiPriority w:val="9"/>
    <w:qFormat/>
    <w:rsid w:val="00431D92"/>
    <w:pPr>
      <w:keepNext/>
      <w:outlineLvl w:val="1"/>
    </w:pPr>
    <w:rPr>
      <w:rFonts w:cs="Arial"/>
      <w:bCs/>
      <w:iCs/>
      <w:szCs w:val="28"/>
    </w:rPr>
  </w:style>
  <w:style w:type="paragraph" w:styleId="Ttulo3">
    <w:name w:val="heading 3"/>
    <w:basedOn w:val="Normal"/>
    <w:next w:val="Normal"/>
    <w:link w:val="Ttulo3Car"/>
    <w:uiPriority w:val="9"/>
    <w:qFormat/>
    <w:rsid w:val="00431D92"/>
    <w:pPr>
      <w:keepNext/>
      <w:spacing w:before="240" w:after="60"/>
      <w:outlineLvl w:val="2"/>
    </w:pPr>
    <w:rPr>
      <w:rFonts w:ascii="Arial" w:hAnsi="Arial" w:cs="Arial"/>
      <w:b/>
      <w:bCs/>
      <w:sz w:val="26"/>
      <w:szCs w:val="26"/>
    </w:rPr>
  </w:style>
  <w:style w:type="paragraph" w:styleId="Ttulo4">
    <w:name w:val="heading 4"/>
    <w:basedOn w:val="Normal"/>
    <w:next w:val="Normal"/>
    <w:semiHidden/>
    <w:rsid w:val="00431D92"/>
    <w:pPr>
      <w:keepNext/>
      <w:spacing w:before="240" w:after="60"/>
      <w:outlineLvl w:val="3"/>
    </w:pPr>
    <w:rPr>
      <w:b/>
      <w:bCs/>
      <w:sz w:val="28"/>
      <w:szCs w:val="28"/>
    </w:rPr>
  </w:style>
  <w:style w:type="paragraph" w:styleId="Ttulo5">
    <w:name w:val="heading 5"/>
    <w:basedOn w:val="Normal"/>
    <w:next w:val="Normal"/>
    <w:semiHidden/>
    <w:rsid w:val="00431D92"/>
    <w:pPr>
      <w:spacing w:before="240" w:after="60"/>
      <w:outlineLvl w:val="4"/>
    </w:pPr>
    <w:rPr>
      <w:b/>
      <w:bCs/>
      <w:i/>
      <w:iCs/>
      <w:sz w:val="26"/>
      <w:szCs w:val="26"/>
    </w:rPr>
  </w:style>
  <w:style w:type="paragraph" w:styleId="Ttulo6">
    <w:name w:val="heading 6"/>
    <w:basedOn w:val="Normal"/>
    <w:next w:val="Normal"/>
    <w:semiHidden/>
    <w:rsid w:val="00431D92"/>
    <w:pPr>
      <w:spacing w:before="240" w:after="60"/>
      <w:outlineLvl w:val="5"/>
    </w:pPr>
    <w:rPr>
      <w:b/>
      <w:bCs/>
      <w:sz w:val="22"/>
      <w:szCs w:val="22"/>
    </w:rPr>
  </w:style>
  <w:style w:type="paragraph" w:styleId="Ttulo7">
    <w:name w:val="heading 7"/>
    <w:basedOn w:val="Normal"/>
    <w:next w:val="Normal"/>
    <w:semiHidden/>
    <w:rsid w:val="00431D92"/>
    <w:pPr>
      <w:spacing w:before="240" w:after="60"/>
      <w:outlineLvl w:val="6"/>
    </w:pPr>
    <w:rPr>
      <w:sz w:val="24"/>
      <w:szCs w:val="24"/>
    </w:rPr>
  </w:style>
  <w:style w:type="paragraph" w:styleId="Ttulo8">
    <w:name w:val="heading 8"/>
    <w:basedOn w:val="Normal"/>
    <w:next w:val="Normal"/>
    <w:semiHidden/>
    <w:rsid w:val="00431D92"/>
    <w:pPr>
      <w:spacing w:before="240" w:after="60"/>
      <w:outlineLvl w:val="7"/>
    </w:pPr>
    <w:rPr>
      <w:i/>
      <w:iCs/>
      <w:sz w:val="24"/>
      <w:szCs w:val="24"/>
    </w:rPr>
  </w:style>
  <w:style w:type="paragraph" w:styleId="Ttulo9">
    <w:name w:val="heading 9"/>
    <w:basedOn w:val="Normal"/>
    <w:next w:val="Normal"/>
    <w:semiHidden/>
    <w:rsid w:val="00431D92"/>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number,Footnotes refss,Texto de nota al pie,referencia nota al pie,Appel note de bas de page,callout,Fago Fußnotenzeichen,Footnote"/>
    <w:link w:val="ftrefChar"/>
    <w:uiPriority w:val="99"/>
    <w:qFormat/>
    <w:rsid w:val="00431D92"/>
    <w:rPr>
      <w:rFonts w:ascii="Times New Roman" w:hAnsi="Times New Roman"/>
      <w:sz w:val="18"/>
      <w:vertAlign w:val="superscript"/>
    </w:rPr>
  </w:style>
  <w:style w:type="paragraph" w:customStyle="1" w:styleId="HMG">
    <w:name w:val="_ H __M_G"/>
    <w:basedOn w:val="Normal"/>
    <w:next w:val="Normal"/>
    <w:qFormat/>
    <w:rsid w:val="00431D92"/>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31D92"/>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31D92"/>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31D92"/>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31D92"/>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31D92"/>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431D92"/>
    <w:pPr>
      <w:pBdr>
        <w:bottom w:val="single" w:sz="4" w:space="4" w:color="auto"/>
      </w:pBdr>
      <w:spacing w:line="240" w:lineRule="auto"/>
    </w:pPr>
    <w:rPr>
      <w:b/>
      <w:sz w:val="18"/>
    </w:rPr>
  </w:style>
  <w:style w:type="paragraph" w:customStyle="1" w:styleId="SingleTxtG">
    <w:name w:val="_ Single Txt_G"/>
    <w:basedOn w:val="Normal"/>
    <w:link w:val="SingleTxtGChar"/>
    <w:qFormat/>
    <w:rsid w:val="00431D92"/>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31D92"/>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31D92"/>
    <w:pPr>
      <w:keepNext/>
      <w:keepLines/>
      <w:spacing w:before="240" w:after="240" w:line="580" w:lineRule="exact"/>
      <w:ind w:left="1134" w:right="1134"/>
    </w:pPr>
    <w:rPr>
      <w:b/>
      <w:sz w:val="56"/>
    </w:rPr>
  </w:style>
  <w:style w:type="paragraph" w:customStyle="1" w:styleId="SSG">
    <w:name w:val="__S_S_G"/>
    <w:basedOn w:val="Normal"/>
    <w:next w:val="Normal"/>
    <w:uiPriority w:val="5"/>
    <w:rsid w:val="00431D92"/>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431D92"/>
    <w:rPr>
      <w:sz w:val="16"/>
    </w:rPr>
  </w:style>
  <w:style w:type="paragraph" w:customStyle="1" w:styleId="XLargeG">
    <w:name w:val="__XLarge_G"/>
    <w:basedOn w:val="Normal"/>
    <w:next w:val="Normal"/>
    <w:uiPriority w:val="5"/>
    <w:rsid w:val="00431D92"/>
    <w:pPr>
      <w:keepNext/>
      <w:keepLines/>
      <w:spacing w:before="240" w:after="240" w:line="420" w:lineRule="exact"/>
      <w:ind w:left="1134" w:right="1134"/>
    </w:pPr>
    <w:rPr>
      <w:b/>
      <w:sz w:val="40"/>
    </w:rPr>
  </w:style>
  <w:style w:type="paragraph" w:styleId="Textonotapie">
    <w:name w:val="footnote text"/>
    <w:aliases w:val="5_G,Footnote Text Char Char Char Char Char,Footnote Text Char Char Char Char,Footnote reference,FA Fu,Footnote Text Char Char Char,Char,Footnote Reference1,Footnote Text Char Char,single space Char,ft Char,ft,fn"/>
    <w:basedOn w:val="Normal"/>
    <w:link w:val="TextonotapieCar"/>
    <w:uiPriority w:val="99"/>
    <w:qFormat/>
    <w:rsid w:val="00431D92"/>
    <w:pPr>
      <w:tabs>
        <w:tab w:val="right" w:pos="1021"/>
      </w:tabs>
      <w:spacing w:line="220" w:lineRule="exact"/>
      <w:ind w:left="1134" w:right="1134" w:hanging="1134"/>
    </w:pPr>
    <w:rPr>
      <w:sz w:val="18"/>
    </w:rPr>
  </w:style>
  <w:style w:type="table" w:styleId="Tablaconcuadrcula">
    <w:name w:val="Table Grid"/>
    <w:basedOn w:val="Tablanormal"/>
    <w:uiPriority w:val="59"/>
    <w:rsid w:val="00431D92"/>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31D92"/>
    <w:pPr>
      <w:numPr>
        <w:numId w:val="4"/>
      </w:numPr>
    </w:pPr>
  </w:style>
  <w:style w:type="numbering" w:styleId="1ai">
    <w:name w:val="Outline List 1"/>
    <w:basedOn w:val="Sinlista"/>
    <w:rsid w:val="00431D92"/>
    <w:pPr>
      <w:numPr>
        <w:numId w:val="5"/>
      </w:numPr>
    </w:pPr>
  </w:style>
  <w:style w:type="character" w:styleId="AcrnimoHTML">
    <w:name w:val="HTML Acronym"/>
    <w:basedOn w:val="Fuentedeprrafopredeter"/>
    <w:semiHidden/>
    <w:rsid w:val="00431D92"/>
  </w:style>
  <w:style w:type="numbering" w:styleId="ArtculoSeccin">
    <w:name w:val="Outline List 3"/>
    <w:basedOn w:val="Sinlista"/>
    <w:rsid w:val="00431D92"/>
    <w:pPr>
      <w:numPr>
        <w:numId w:val="7"/>
      </w:numPr>
    </w:pPr>
  </w:style>
  <w:style w:type="paragraph" w:styleId="Cierre">
    <w:name w:val="Closing"/>
    <w:basedOn w:val="Normal"/>
    <w:link w:val="CierreCar"/>
    <w:semiHidden/>
    <w:rsid w:val="00431D92"/>
    <w:pPr>
      <w:ind w:left="4252"/>
    </w:pPr>
  </w:style>
  <w:style w:type="character" w:styleId="CitaHTML">
    <w:name w:val="HTML Cite"/>
    <w:semiHidden/>
    <w:rsid w:val="00431D92"/>
    <w:rPr>
      <w:i/>
      <w:iCs/>
    </w:rPr>
  </w:style>
  <w:style w:type="character" w:styleId="CdigoHTML">
    <w:name w:val="HTML Code"/>
    <w:semiHidden/>
    <w:rsid w:val="00431D92"/>
    <w:rPr>
      <w:rFonts w:ascii="Courier New" w:hAnsi="Courier New" w:cs="Courier New"/>
      <w:sz w:val="20"/>
      <w:szCs w:val="20"/>
    </w:rPr>
  </w:style>
  <w:style w:type="paragraph" w:styleId="Continuarlista">
    <w:name w:val="List Continue"/>
    <w:basedOn w:val="Normal"/>
    <w:semiHidden/>
    <w:rsid w:val="00431D92"/>
    <w:pPr>
      <w:spacing w:after="120"/>
      <w:ind w:left="283"/>
    </w:pPr>
  </w:style>
  <w:style w:type="paragraph" w:styleId="Continuarlista2">
    <w:name w:val="List Continue 2"/>
    <w:basedOn w:val="Normal"/>
    <w:semiHidden/>
    <w:rsid w:val="00431D92"/>
    <w:pPr>
      <w:spacing w:after="120"/>
      <w:ind w:left="566"/>
    </w:pPr>
  </w:style>
  <w:style w:type="paragraph" w:styleId="Continuarlista3">
    <w:name w:val="List Continue 3"/>
    <w:basedOn w:val="Normal"/>
    <w:semiHidden/>
    <w:rsid w:val="00431D92"/>
    <w:pPr>
      <w:spacing w:after="120"/>
      <w:ind w:left="849"/>
    </w:pPr>
  </w:style>
  <w:style w:type="paragraph" w:styleId="Continuarlista4">
    <w:name w:val="List Continue 4"/>
    <w:basedOn w:val="Normal"/>
    <w:semiHidden/>
    <w:rsid w:val="00431D92"/>
    <w:pPr>
      <w:spacing w:after="120"/>
      <w:ind w:left="1132"/>
    </w:pPr>
  </w:style>
  <w:style w:type="paragraph" w:styleId="Continuarlista5">
    <w:name w:val="List Continue 5"/>
    <w:basedOn w:val="Normal"/>
    <w:semiHidden/>
    <w:rsid w:val="00431D92"/>
    <w:pPr>
      <w:spacing w:after="120"/>
      <w:ind w:left="1415"/>
    </w:pPr>
  </w:style>
  <w:style w:type="character" w:styleId="DefinicinHTML">
    <w:name w:val="HTML Definition"/>
    <w:semiHidden/>
    <w:rsid w:val="00431D92"/>
    <w:rPr>
      <w:i/>
      <w:iCs/>
    </w:rPr>
  </w:style>
  <w:style w:type="paragraph" w:styleId="DireccinHTML">
    <w:name w:val="HTML Address"/>
    <w:basedOn w:val="Normal"/>
    <w:link w:val="DireccinHTMLCar"/>
    <w:semiHidden/>
    <w:rsid w:val="00431D92"/>
    <w:rPr>
      <w:i/>
      <w:iCs/>
    </w:rPr>
  </w:style>
  <w:style w:type="paragraph" w:styleId="Direccinsobre">
    <w:name w:val="envelope address"/>
    <w:basedOn w:val="Normal"/>
    <w:semiHidden/>
    <w:rsid w:val="00431D92"/>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31D92"/>
    <w:rPr>
      <w:rFonts w:ascii="Courier New" w:hAnsi="Courier New" w:cs="Courier New"/>
    </w:rPr>
  </w:style>
  <w:style w:type="paragraph" w:styleId="Encabezadodemensaje">
    <w:name w:val="Message Header"/>
    <w:basedOn w:val="Normal"/>
    <w:link w:val="EncabezadodemensajeCar"/>
    <w:semiHidden/>
    <w:rsid w:val="00431D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31D92"/>
  </w:style>
  <w:style w:type="character" w:styleId="nfasis">
    <w:name w:val="Emphasis"/>
    <w:semiHidden/>
    <w:rsid w:val="00431D92"/>
    <w:rPr>
      <w:i/>
      <w:iCs/>
    </w:rPr>
  </w:style>
  <w:style w:type="paragraph" w:styleId="Fecha">
    <w:name w:val="Date"/>
    <w:basedOn w:val="Normal"/>
    <w:next w:val="Normal"/>
    <w:link w:val="FechaCar"/>
    <w:semiHidden/>
    <w:rsid w:val="00431D92"/>
  </w:style>
  <w:style w:type="paragraph" w:styleId="Firma">
    <w:name w:val="Signature"/>
    <w:basedOn w:val="Normal"/>
    <w:link w:val="FirmaCar"/>
    <w:semiHidden/>
    <w:rsid w:val="00431D92"/>
    <w:pPr>
      <w:ind w:left="4252"/>
    </w:pPr>
  </w:style>
  <w:style w:type="paragraph" w:styleId="Firmadecorreoelectrnico">
    <w:name w:val="E-mail Signature"/>
    <w:basedOn w:val="Normal"/>
    <w:link w:val="FirmadecorreoelectrnicoCar"/>
    <w:semiHidden/>
    <w:rsid w:val="00431D92"/>
  </w:style>
  <w:style w:type="character" w:styleId="Hipervnculo">
    <w:name w:val="Hyperlink"/>
    <w:uiPriority w:val="99"/>
    <w:rsid w:val="00431D92"/>
    <w:rPr>
      <w:color w:val="0000FF"/>
      <w:u w:val="none"/>
    </w:rPr>
  </w:style>
  <w:style w:type="character" w:styleId="Hipervnculovisitado">
    <w:name w:val="FollowedHyperlink"/>
    <w:uiPriority w:val="99"/>
    <w:rsid w:val="00431D92"/>
    <w:rPr>
      <w:color w:val="0000FF"/>
      <w:u w:val="none"/>
    </w:rPr>
  </w:style>
  <w:style w:type="paragraph" w:styleId="HTMLconformatoprevio">
    <w:name w:val="HTML Preformatted"/>
    <w:basedOn w:val="Normal"/>
    <w:link w:val="HTMLconformatoprevioCar"/>
    <w:semiHidden/>
    <w:rsid w:val="00431D92"/>
    <w:rPr>
      <w:rFonts w:ascii="Courier New" w:hAnsi="Courier New" w:cs="Courier New"/>
    </w:rPr>
  </w:style>
  <w:style w:type="paragraph" w:styleId="Lista">
    <w:name w:val="List"/>
    <w:basedOn w:val="Normal"/>
    <w:semiHidden/>
    <w:rsid w:val="00431D92"/>
    <w:pPr>
      <w:ind w:left="283" w:hanging="283"/>
    </w:pPr>
  </w:style>
  <w:style w:type="paragraph" w:styleId="Lista2">
    <w:name w:val="List 2"/>
    <w:basedOn w:val="Normal"/>
    <w:semiHidden/>
    <w:rsid w:val="00431D92"/>
    <w:pPr>
      <w:ind w:left="566" w:hanging="283"/>
    </w:pPr>
  </w:style>
  <w:style w:type="paragraph" w:styleId="Lista3">
    <w:name w:val="List 3"/>
    <w:basedOn w:val="Normal"/>
    <w:semiHidden/>
    <w:rsid w:val="00431D92"/>
    <w:pPr>
      <w:ind w:left="849" w:hanging="283"/>
    </w:pPr>
  </w:style>
  <w:style w:type="paragraph" w:styleId="Lista4">
    <w:name w:val="List 4"/>
    <w:basedOn w:val="Normal"/>
    <w:semiHidden/>
    <w:rsid w:val="00431D92"/>
    <w:pPr>
      <w:ind w:left="1132" w:hanging="283"/>
    </w:pPr>
  </w:style>
  <w:style w:type="paragraph" w:styleId="Lista5">
    <w:name w:val="List 5"/>
    <w:basedOn w:val="Normal"/>
    <w:semiHidden/>
    <w:rsid w:val="00431D92"/>
    <w:pPr>
      <w:ind w:left="1415" w:hanging="283"/>
    </w:pPr>
  </w:style>
  <w:style w:type="paragraph" w:styleId="Listaconnmeros">
    <w:name w:val="List Number"/>
    <w:basedOn w:val="Normal"/>
    <w:semiHidden/>
    <w:rsid w:val="00431D92"/>
    <w:pPr>
      <w:numPr>
        <w:numId w:val="13"/>
      </w:numPr>
    </w:pPr>
  </w:style>
  <w:style w:type="paragraph" w:styleId="Listaconnmeros2">
    <w:name w:val="List Number 2"/>
    <w:basedOn w:val="Normal"/>
    <w:semiHidden/>
    <w:rsid w:val="00431D92"/>
    <w:pPr>
      <w:numPr>
        <w:numId w:val="14"/>
      </w:numPr>
    </w:pPr>
  </w:style>
  <w:style w:type="paragraph" w:styleId="Listaconnmeros3">
    <w:name w:val="List Number 3"/>
    <w:basedOn w:val="Normal"/>
    <w:semiHidden/>
    <w:rsid w:val="00431D92"/>
    <w:pPr>
      <w:numPr>
        <w:numId w:val="15"/>
      </w:numPr>
    </w:pPr>
  </w:style>
  <w:style w:type="paragraph" w:styleId="Listaconnmeros4">
    <w:name w:val="List Number 4"/>
    <w:basedOn w:val="Normal"/>
    <w:semiHidden/>
    <w:rsid w:val="00431D92"/>
    <w:pPr>
      <w:numPr>
        <w:numId w:val="16"/>
      </w:numPr>
    </w:pPr>
  </w:style>
  <w:style w:type="paragraph" w:styleId="Listaconnmeros5">
    <w:name w:val="List Number 5"/>
    <w:basedOn w:val="Normal"/>
    <w:semiHidden/>
    <w:rsid w:val="00431D92"/>
    <w:pPr>
      <w:numPr>
        <w:numId w:val="17"/>
      </w:numPr>
    </w:pPr>
  </w:style>
  <w:style w:type="paragraph" w:styleId="Listaconvietas">
    <w:name w:val="List Bullet"/>
    <w:basedOn w:val="Normal"/>
    <w:semiHidden/>
    <w:rsid w:val="00431D92"/>
    <w:pPr>
      <w:numPr>
        <w:numId w:val="8"/>
      </w:numPr>
    </w:pPr>
  </w:style>
  <w:style w:type="paragraph" w:styleId="Listaconvietas2">
    <w:name w:val="List Bullet 2"/>
    <w:basedOn w:val="Normal"/>
    <w:semiHidden/>
    <w:rsid w:val="00431D92"/>
    <w:pPr>
      <w:numPr>
        <w:numId w:val="9"/>
      </w:numPr>
    </w:pPr>
  </w:style>
  <w:style w:type="paragraph" w:styleId="Listaconvietas3">
    <w:name w:val="List Bullet 3"/>
    <w:basedOn w:val="Normal"/>
    <w:semiHidden/>
    <w:rsid w:val="00431D92"/>
    <w:pPr>
      <w:numPr>
        <w:numId w:val="10"/>
      </w:numPr>
    </w:pPr>
  </w:style>
  <w:style w:type="paragraph" w:styleId="Listaconvietas4">
    <w:name w:val="List Bullet 4"/>
    <w:basedOn w:val="Normal"/>
    <w:semiHidden/>
    <w:rsid w:val="00431D92"/>
    <w:pPr>
      <w:numPr>
        <w:numId w:val="11"/>
      </w:numPr>
    </w:pPr>
  </w:style>
  <w:style w:type="paragraph" w:styleId="Listaconvietas5">
    <w:name w:val="List Bullet 5"/>
    <w:basedOn w:val="Normal"/>
    <w:semiHidden/>
    <w:rsid w:val="00431D92"/>
    <w:pPr>
      <w:numPr>
        <w:numId w:val="12"/>
      </w:numPr>
    </w:pPr>
  </w:style>
  <w:style w:type="character" w:styleId="MquinadeescribirHTML">
    <w:name w:val="HTML Typewriter"/>
    <w:semiHidden/>
    <w:rsid w:val="00431D92"/>
    <w:rPr>
      <w:rFonts w:ascii="Courier New" w:hAnsi="Courier New" w:cs="Courier New"/>
      <w:sz w:val="20"/>
      <w:szCs w:val="20"/>
    </w:rPr>
  </w:style>
  <w:style w:type="paragraph" w:styleId="NormalWeb">
    <w:name w:val="Normal (Web)"/>
    <w:basedOn w:val="Normal"/>
    <w:uiPriority w:val="99"/>
    <w:semiHidden/>
    <w:rsid w:val="00431D92"/>
    <w:rPr>
      <w:sz w:val="24"/>
      <w:szCs w:val="24"/>
    </w:rPr>
  </w:style>
  <w:style w:type="character" w:styleId="Nmerodelnea">
    <w:name w:val="line number"/>
    <w:basedOn w:val="Fuentedeprrafopredeter"/>
    <w:semiHidden/>
    <w:rsid w:val="00431D92"/>
  </w:style>
  <w:style w:type="character" w:styleId="Nmerodepgina">
    <w:name w:val="page number"/>
    <w:aliases w:val="7_G"/>
    <w:uiPriority w:val="3"/>
    <w:qFormat/>
    <w:rsid w:val="00431D92"/>
    <w:rPr>
      <w:b/>
      <w:sz w:val="18"/>
    </w:rPr>
  </w:style>
  <w:style w:type="character" w:styleId="Refdenotaalfinal">
    <w:name w:val="endnote reference"/>
    <w:aliases w:val="1_G"/>
    <w:uiPriority w:val="3"/>
    <w:qFormat/>
    <w:rsid w:val="00431D92"/>
    <w:rPr>
      <w:rFonts w:ascii="Times New Roman" w:hAnsi="Times New Roman"/>
      <w:sz w:val="18"/>
      <w:vertAlign w:val="superscript"/>
    </w:rPr>
  </w:style>
  <w:style w:type="paragraph" w:styleId="Remitedesobre">
    <w:name w:val="envelope return"/>
    <w:basedOn w:val="Normal"/>
    <w:semiHidden/>
    <w:rsid w:val="00431D92"/>
    <w:rPr>
      <w:rFonts w:ascii="Arial" w:hAnsi="Arial" w:cs="Arial"/>
    </w:rPr>
  </w:style>
  <w:style w:type="paragraph" w:styleId="Saludo">
    <w:name w:val="Salutation"/>
    <w:basedOn w:val="Normal"/>
    <w:next w:val="Normal"/>
    <w:link w:val="SaludoCar"/>
    <w:semiHidden/>
    <w:rsid w:val="00431D92"/>
  </w:style>
  <w:style w:type="paragraph" w:styleId="Sangra2detindependiente">
    <w:name w:val="Body Text Indent 2"/>
    <w:basedOn w:val="Normal"/>
    <w:link w:val="Sangra2detindependienteCar"/>
    <w:semiHidden/>
    <w:rsid w:val="00431D92"/>
    <w:pPr>
      <w:spacing w:after="120" w:line="480" w:lineRule="auto"/>
      <w:ind w:left="283"/>
    </w:pPr>
  </w:style>
  <w:style w:type="paragraph" w:styleId="Sangra3detindependiente">
    <w:name w:val="Body Text Indent 3"/>
    <w:basedOn w:val="Normal"/>
    <w:link w:val="Sangra3detindependienteCar"/>
    <w:semiHidden/>
    <w:rsid w:val="00431D92"/>
    <w:pPr>
      <w:spacing w:after="120"/>
      <w:ind w:left="283"/>
    </w:pPr>
    <w:rPr>
      <w:sz w:val="16"/>
      <w:szCs w:val="16"/>
    </w:rPr>
  </w:style>
  <w:style w:type="paragraph" w:styleId="Sangradetextonormal">
    <w:name w:val="Body Text Indent"/>
    <w:basedOn w:val="Normal"/>
    <w:link w:val="SangradetextonormalCar"/>
    <w:semiHidden/>
    <w:rsid w:val="00431D92"/>
    <w:pPr>
      <w:spacing w:after="120"/>
      <w:ind w:left="283"/>
    </w:pPr>
  </w:style>
  <w:style w:type="paragraph" w:styleId="Sangranormal">
    <w:name w:val="Normal Indent"/>
    <w:basedOn w:val="Normal"/>
    <w:semiHidden/>
    <w:rsid w:val="00431D92"/>
    <w:pPr>
      <w:ind w:left="567"/>
    </w:pPr>
  </w:style>
  <w:style w:type="paragraph" w:styleId="Subttulo">
    <w:name w:val="Subtitle"/>
    <w:basedOn w:val="Normal"/>
    <w:link w:val="SubttuloCar"/>
    <w:semiHidden/>
    <w:rsid w:val="00431D92"/>
    <w:pPr>
      <w:spacing w:after="60"/>
      <w:jc w:val="center"/>
      <w:outlineLvl w:val="1"/>
    </w:pPr>
    <w:rPr>
      <w:rFonts w:ascii="Arial" w:hAnsi="Arial" w:cs="Arial"/>
      <w:sz w:val="24"/>
      <w:szCs w:val="24"/>
    </w:rPr>
  </w:style>
  <w:style w:type="table" w:styleId="Tablabsica1">
    <w:name w:val="Table Simple 1"/>
    <w:basedOn w:val="Tablanormal"/>
    <w:rsid w:val="00431D92"/>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31D92"/>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31D92"/>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31D92"/>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31D92"/>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31D92"/>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31D92"/>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31D92"/>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31D92"/>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31D92"/>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31D92"/>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31D92"/>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31D92"/>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31D92"/>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31D92"/>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31D92"/>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31D92"/>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31D92"/>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31D92"/>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31D92"/>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31D92"/>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31D92"/>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31D92"/>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31D92"/>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31D92"/>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31D92"/>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31D92"/>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31D92"/>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31D92"/>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31D92"/>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31D92"/>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31D92"/>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31D92"/>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31D92"/>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31D92"/>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31D92"/>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31D92"/>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31D92"/>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31D92"/>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31D92"/>
    <w:rPr>
      <w:rFonts w:ascii="Courier New" w:hAnsi="Courier New" w:cs="Courier New"/>
      <w:sz w:val="20"/>
      <w:szCs w:val="20"/>
    </w:rPr>
  </w:style>
  <w:style w:type="paragraph" w:styleId="Textodebloque">
    <w:name w:val="Block Text"/>
    <w:basedOn w:val="Normal"/>
    <w:semiHidden/>
    <w:rsid w:val="00431D92"/>
    <w:pPr>
      <w:spacing w:after="120"/>
      <w:ind w:left="1440" w:right="1440"/>
    </w:pPr>
  </w:style>
  <w:style w:type="character" w:styleId="Textoennegrita">
    <w:name w:val="Strong"/>
    <w:uiPriority w:val="22"/>
    <w:qFormat/>
    <w:rsid w:val="00431D92"/>
    <w:rPr>
      <w:b/>
      <w:bCs/>
    </w:rPr>
  </w:style>
  <w:style w:type="paragraph" w:styleId="Textoindependiente">
    <w:name w:val="Body Text"/>
    <w:basedOn w:val="Normal"/>
    <w:link w:val="TextoindependienteCar"/>
    <w:semiHidden/>
    <w:rsid w:val="00431D92"/>
    <w:pPr>
      <w:spacing w:after="120"/>
    </w:pPr>
  </w:style>
  <w:style w:type="paragraph" w:styleId="Textoindependiente2">
    <w:name w:val="Body Text 2"/>
    <w:basedOn w:val="Normal"/>
    <w:link w:val="Textoindependiente2Car"/>
    <w:semiHidden/>
    <w:rsid w:val="00431D92"/>
    <w:pPr>
      <w:spacing w:after="120" w:line="480" w:lineRule="auto"/>
    </w:pPr>
  </w:style>
  <w:style w:type="paragraph" w:styleId="Textoindependiente3">
    <w:name w:val="Body Text 3"/>
    <w:basedOn w:val="Normal"/>
    <w:link w:val="Textoindependiente3Car"/>
    <w:semiHidden/>
    <w:rsid w:val="00431D92"/>
    <w:pPr>
      <w:spacing w:after="120"/>
    </w:pPr>
    <w:rPr>
      <w:sz w:val="16"/>
      <w:szCs w:val="16"/>
    </w:rPr>
  </w:style>
  <w:style w:type="paragraph" w:styleId="Textoindependienteprimerasangra">
    <w:name w:val="Body Text First Indent"/>
    <w:basedOn w:val="Textoindependiente"/>
    <w:link w:val="TextoindependienteprimerasangraCar"/>
    <w:semiHidden/>
    <w:rsid w:val="00431D92"/>
    <w:pPr>
      <w:ind w:firstLine="210"/>
    </w:pPr>
  </w:style>
  <w:style w:type="paragraph" w:styleId="Textoindependienteprimerasangra2">
    <w:name w:val="Body Text First Indent 2"/>
    <w:basedOn w:val="Sangradetextonormal"/>
    <w:link w:val="Textoindependienteprimerasangra2Car"/>
    <w:semiHidden/>
    <w:rsid w:val="00431D92"/>
    <w:pPr>
      <w:ind w:firstLine="210"/>
    </w:pPr>
  </w:style>
  <w:style w:type="paragraph" w:styleId="Textonotaalfinal">
    <w:name w:val="endnote text"/>
    <w:aliases w:val="2_G"/>
    <w:basedOn w:val="Textonotapie"/>
    <w:link w:val="TextonotaalfinalCar"/>
    <w:uiPriority w:val="3"/>
    <w:qFormat/>
    <w:rsid w:val="00431D92"/>
  </w:style>
  <w:style w:type="paragraph" w:styleId="Textosinformato">
    <w:name w:val="Plain Text"/>
    <w:basedOn w:val="Normal"/>
    <w:link w:val="TextosinformatoCar"/>
    <w:semiHidden/>
    <w:rsid w:val="00431D92"/>
    <w:rPr>
      <w:rFonts w:ascii="Courier New" w:hAnsi="Courier New" w:cs="Courier New"/>
    </w:rPr>
  </w:style>
  <w:style w:type="paragraph" w:styleId="Ttulo">
    <w:name w:val="Title"/>
    <w:basedOn w:val="Normal"/>
    <w:link w:val="TtuloCar"/>
    <w:semiHidden/>
    <w:rsid w:val="00431D92"/>
    <w:pPr>
      <w:spacing w:before="240" w:after="60"/>
      <w:jc w:val="center"/>
      <w:outlineLvl w:val="0"/>
    </w:pPr>
    <w:rPr>
      <w:rFonts w:ascii="Arial" w:hAnsi="Arial" w:cs="Arial"/>
      <w:b/>
      <w:bCs/>
      <w:kern w:val="28"/>
      <w:sz w:val="32"/>
      <w:szCs w:val="32"/>
    </w:rPr>
  </w:style>
  <w:style w:type="character" w:styleId="VariableHTML">
    <w:name w:val="HTML Variable"/>
    <w:semiHidden/>
    <w:rsid w:val="00431D92"/>
    <w:rPr>
      <w:i/>
      <w:iCs/>
    </w:rPr>
  </w:style>
  <w:style w:type="paragraph" w:customStyle="1" w:styleId="Bullet1G">
    <w:name w:val="_Bullet 1_G"/>
    <w:basedOn w:val="Normal"/>
    <w:qFormat/>
    <w:rsid w:val="00431D92"/>
    <w:pPr>
      <w:numPr>
        <w:numId w:val="1"/>
      </w:numPr>
      <w:spacing w:after="120"/>
      <w:ind w:right="1134"/>
      <w:jc w:val="both"/>
    </w:pPr>
    <w:rPr>
      <w:lang w:eastAsia="en-US"/>
    </w:rPr>
  </w:style>
  <w:style w:type="paragraph" w:customStyle="1" w:styleId="Bullet2G">
    <w:name w:val="_Bullet 2_G"/>
    <w:basedOn w:val="Normal"/>
    <w:uiPriority w:val="1"/>
    <w:qFormat/>
    <w:rsid w:val="00431D92"/>
    <w:pPr>
      <w:numPr>
        <w:numId w:val="2"/>
      </w:numPr>
      <w:spacing w:after="120"/>
      <w:ind w:right="1134"/>
      <w:jc w:val="both"/>
    </w:pPr>
  </w:style>
  <w:style w:type="paragraph" w:customStyle="1" w:styleId="ParNoG">
    <w:name w:val="_ParNo_G"/>
    <w:basedOn w:val="Normal"/>
    <w:uiPriority w:val="1"/>
    <w:qFormat/>
    <w:rsid w:val="00431D92"/>
    <w:pPr>
      <w:numPr>
        <w:numId w:val="3"/>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431D92"/>
    <w:rPr>
      <w:lang w:val="es-ES" w:eastAsia="es-ES"/>
    </w:rPr>
  </w:style>
  <w:style w:type="paragraph" w:customStyle="1" w:styleId="1ParNoG">
    <w:name w:val="1 _ParNo_G"/>
    <w:basedOn w:val="Normal"/>
    <w:uiPriority w:val="1"/>
    <w:qFormat/>
    <w:rsid w:val="00431D92"/>
    <w:pPr>
      <w:numPr>
        <w:ilvl w:val="1"/>
        <w:numId w:val="6"/>
      </w:numPr>
      <w:spacing w:after="120"/>
      <w:jc w:val="both"/>
    </w:pPr>
    <w:rPr>
      <w:rFonts w:eastAsiaTheme="minorHAnsi"/>
      <w:lang w:eastAsia="en-US"/>
    </w:rPr>
  </w:style>
  <w:style w:type="paragraph" w:customStyle="1" w:styleId="1ParNoG0">
    <w:name w:val="1_ParNo_G"/>
    <w:basedOn w:val="Normal"/>
    <w:uiPriority w:val="1"/>
    <w:qFormat/>
    <w:rsid w:val="00431D92"/>
    <w:pPr>
      <w:numPr>
        <w:ilvl w:val="2"/>
        <w:numId w:val="6"/>
      </w:numPr>
      <w:tabs>
        <w:tab w:val="clear" w:pos="1701"/>
      </w:tabs>
      <w:spacing w:after="120"/>
      <w:jc w:val="both"/>
    </w:pPr>
    <w:rPr>
      <w:rFonts w:eastAsiaTheme="minorHAnsi"/>
      <w:lang w:eastAsia="en-US"/>
    </w:rPr>
  </w:style>
  <w:style w:type="paragraph" w:styleId="Textodeglobo">
    <w:name w:val="Balloon Text"/>
    <w:basedOn w:val="Normal"/>
    <w:link w:val="TextodegloboCar"/>
    <w:uiPriority w:val="99"/>
    <w:semiHidden/>
    <w:unhideWhenUsed/>
    <w:rsid w:val="00431D92"/>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31D92"/>
    <w:rPr>
      <w:rFonts w:ascii="Segoe UI" w:hAnsi="Segoe UI" w:cs="Segoe UI"/>
      <w:sz w:val="18"/>
      <w:szCs w:val="18"/>
      <w:lang w:val="es-ES" w:eastAsia="es-ES"/>
    </w:rPr>
  </w:style>
  <w:style w:type="character" w:customStyle="1" w:styleId="TextoindependienteCar">
    <w:name w:val="Texto independiente Car"/>
    <w:basedOn w:val="Fuentedeprrafopredeter"/>
    <w:link w:val="Textoindependiente"/>
    <w:semiHidden/>
    <w:rsid w:val="00431D92"/>
    <w:rPr>
      <w:lang w:val="es-ES" w:eastAsia="es-ES"/>
    </w:rPr>
  </w:style>
  <w:style w:type="character" w:customStyle="1" w:styleId="Textoindependiente2Car">
    <w:name w:val="Texto independiente 2 Car"/>
    <w:basedOn w:val="Fuentedeprrafopredeter"/>
    <w:link w:val="Textoindependiente2"/>
    <w:semiHidden/>
    <w:rsid w:val="00431D92"/>
    <w:rPr>
      <w:lang w:val="es-ES" w:eastAsia="es-ES"/>
    </w:rPr>
  </w:style>
  <w:style w:type="character" w:customStyle="1" w:styleId="Textoindependiente3Car">
    <w:name w:val="Texto independiente 3 Car"/>
    <w:basedOn w:val="Fuentedeprrafopredeter"/>
    <w:link w:val="Textoindependiente3"/>
    <w:semiHidden/>
    <w:rsid w:val="00431D92"/>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31D92"/>
    <w:rPr>
      <w:lang w:val="es-ES" w:eastAsia="es-ES"/>
    </w:rPr>
  </w:style>
  <w:style w:type="character" w:customStyle="1" w:styleId="SangradetextonormalCar">
    <w:name w:val="Sangría de texto normal Car"/>
    <w:basedOn w:val="Fuentedeprrafopredeter"/>
    <w:link w:val="Sangradetextonormal"/>
    <w:semiHidden/>
    <w:rsid w:val="00431D92"/>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31D92"/>
    <w:rPr>
      <w:lang w:val="es-ES" w:eastAsia="es-ES"/>
    </w:rPr>
  </w:style>
  <w:style w:type="character" w:customStyle="1" w:styleId="Sangra2detindependienteCar">
    <w:name w:val="Sangría 2 de t. independiente Car"/>
    <w:basedOn w:val="Fuentedeprrafopredeter"/>
    <w:link w:val="Sangra2detindependiente"/>
    <w:semiHidden/>
    <w:rsid w:val="00431D92"/>
    <w:rPr>
      <w:lang w:val="es-ES" w:eastAsia="es-ES"/>
    </w:rPr>
  </w:style>
  <w:style w:type="character" w:customStyle="1" w:styleId="Sangra3detindependienteCar">
    <w:name w:val="Sangría 3 de t. independiente Car"/>
    <w:basedOn w:val="Fuentedeprrafopredeter"/>
    <w:link w:val="Sangra3detindependiente"/>
    <w:semiHidden/>
    <w:rsid w:val="00431D92"/>
    <w:rPr>
      <w:sz w:val="16"/>
      <w:szCs w:val="16"/>
      <w:lang w:val="es-ES" w:eastAsia="es-ES"/>
    </w:rPr>
  </w:style>
  <w:style w:type="character" w:customStyle="1" w:styleId="CierreCar">
    <w:name w:val="Cierre Car"/>
    <w:basedOn w:val="Fuentedeprrafopredeter"/>
    <w:link w:val="Cierre"/>
    <w:semiHidden/>
    <w:rsid w:val="00431D92"/>
    <w:rPr>
      <w:lang w:val="es-ES" w:eastAsia="es-ES"/>
    </w:rPr>
  </w:style>
  <w:style w:type="character" w:customStyle="1" w:styleId="FechaCar">
    <w:name w:val="Fecha Car"/>
    <w:basedOn w:val="Fuentedeprrafopredeter"/>
    <w:link w:val="Fecha"/>
    <w:semiHidden/>
    <w:rsid w:val="00431D92"/>
    <w:rPr>
      <w:lang w:val="es-ES" w:eastAsia="es-ES"/>
    </w:rPr>
  </w:style>
  <w:style w:type="character" w:customStyle="1" w:styleId="FirmadecorreoelectrnicoCar">
    <w:name w:val="Firma de correo electrónico Car"/>
    <w:basedOn w:val="Fuentedeprrafopredeter"/>
    <w:link w:val="Firmadecorreoelectrnico"/>
    <w:semiHidden/>
    <w:rsid w:val="00431D92"/>
    <w:rPr>
      <w:lang w:val="es-ES" w:eastAsia="es-ES"/>
    </w:rPr>
  </w:style>
  <w:style w:type="character" w:customStyle="1" w:styleId="TextonotapieCar">
    <w:name w:val="Texto nota pie Car"/>
    <w:aliases w:val="5_G Car,Footnote Text Char Char Char Char Char Car,Footnote Text Char Char Char Char Car,Footnote reference Car,FA Fu Car,Footnote Text Char Char Char Car,Char Car,Footnote Reference1 Car,Footnote Text Char Char Car,ft Char Car,ft Car"/>
    <w:basedOn w:val="Fuentedeprrafopredeter"/>
    <w:link w:val="Textonotapie"/>
    <w:uiPriority w:val="99"/>
    <w:rsid w:val="00431D92"/>
    <w:rPr>
      <w:sz w:val="18"/>
      <w:lang w:val="es-ES" w:eastAsia="es-ES"/>
    </w:rPr>
  </w:style>
  <w:style w:type="character" w:customStyle="1" w:styleId="TextonotaalfinalCar">
    <w:name w:val="Texto nota al final Car"/>
    <w:aliases w:val="2_G Car"/>
    <w:basedOn w:val="Fuentedeprrafopredeter"/>
    <w:link w:val="Textonotaalfinal"/>
    <w:uiPriority w:val="3"/>
    <w:rsid w:val="00431D92"/>
    <w:rPr>
      <w:sz w:val="18"/>
      <w:lang w:val="es-ES" w:eastAsia="es-ES"/>
    </w:rPr>
  </w:style>
  <w:style w:type="character" w:customStyle="1" w:styleId="PiedepginaCar">
    <w:name w:val="Pie de página Car"/>
    <w:aliases w:val="3_G Car"/>
    <w:basedOn w:val="Fuentedeprrafopredeter"/>
    <w:link w:val="Piedepgina"/>
    <w:uiPriority w:val="99"/>
    <w:rsid w:val="00431D92"/>
    <w:rPr>
      <w:sz w:val="16"/>
      <w:lang w:val="es-ES" w:eastAsia="es-ES"/>
    </w:rPr>
  </w:style>
  <w:style w:type="character" w:customStyle="1" w:styleId="EncabezadoCar">
    <w:name w:val="Encabezado Car"/>
    <w:aliases w:val="6_G Car"/>
    <w:basedOn w:val="Fuentedeprrafopredeter"/>
    <w:link w:val="Encabezado"/>
    <w:uiPriority w:val="99"/>
    <w:rsid w:val="00431D92"/>
    <w:rPr>
      <w:b/>
      <w:sz w:val="18"/>
      <w:lang w:val="es-ES" w:eastAsia="es-ES"/>
    </w:rPr>
  </w:style>
  <w:style w:type="character" w:customStyle="1" w:styleId="Ttulo1Car">
    <w:name w:val="Título 1 Car"/>
    <w:aliases w:val="Cuadro_G Car"/>
    <w:basedOn w:val="Fuentedeprrafopredeter"/>
    <w:link w:val="Ttulo1"/>
    <w:uiPriority w:val="9"/>
    <w:rsid w:val="00431D92"/>
    <w:rPr>
      <w:lang w:val="fr-CH" w:eastAsia="en-US"/>
    </w:rPr>
  </w:style>
  <w:style w:type="character" w:customStyle="1" w:styleId="DireccinHTMLCar">
    <w:name w:val="Dirección HTML Car"/>
    <w:basedOn w:val="Fuentedeprrafopredeter"/>
    <w:link w:val="DireccinHTML"/>
    <w:semiHidden/>
    <w:rsid w:val="00431D92"/>
    <w:rPr>
      <w:i/>
      <w:iCs/>
      <w:lang w:val="es-ES" w:eastAsia="es-ES"/>
    </w:rPr>
  </w:style>
  <w:style w:type="character" w:customStyle="1" w:styleId="HTMLconformatoprevioCar">
    <w:name w:val="HTML con formato previo Car"/>
    <w:basedOn w:val="Fuentedeprrafopredeter"/>
    <w:link w:val="HTMLconformatoprevio"/>
    <w:semiHidden/>
    <w:rsid w:val="00431D92"/>
    <w:rPr>
      <w:rFonts w:ascii="Courier New" w:hAnsi="Courier New" w:cs="Courier New"/>
      <w:lang w:val="es-ES" w:eastAsia="es-ES"/>
    </w:rPr>
  </w:style>
  <w:style w:type="paragraph" w:styleId="Citadestacada">
    <w:name w:val="Intense Quote"/>
    <w:basedOn w:val="Normal"/>
    <w:next w:val="Normal"/>
    <w:link w:val="CitadestacadaCar"/>
    <w:uiPriority w:val="30"/>
    <w:rsid w:val="00431D92"/>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431D92"/>
    <w:rPr>
      <w:b/>
      <w:bCs/>
      <w:i/>
      <w:iCs/>
      <w:color w:val="4F81BD"/>
      <w:lang w:val="es-ES" w:eastAsia="es-ES"/>
    </w:rPr>
  </w:style>
  <w:style w:type="character" w:customStyle="1" w:styleId="EncabezadodemensajeCar">
    <w:name w:val="Encabezado de mensaje Car"/>
    <w:basedOn w:val="Fuentedeprrafopredeter"/>
    <w:link w:val="Encabezadodemensaje"/>
    <w:semiHidden/>
    <w:rsid w:val="00431D92"/>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31D92"/>
    <w:rPr>
      <w:lang w:val="es-ES" w:eastAsia="es-ES"/>
    </w:rPr>
  </w:style>
  <w:style w:type="character" w:customStyle="1" w:styleId="TextosinformatoCar">
    <w:name w:val="Texto sin formato Car"/>
    <w:basedOn w:val="Fuentedeprrafopredeter"/>
    <w:link w:val="Textosinformato"/>
    <w:semiHidden/>
    <w:rsid w:val="00431D92"/>
    <w:rPr>
      <w:rFonts w:ascii="Courier New" w:hAnsi="Courier New" w:cs="Courier New"/>
      <w:lang w:val="es-ES" w:eastAsia="es-ES"/>
    </w:rPr>
  </w:style>
  <w:style w:type="character" w:customStyle="1" w:styleId="SaludoCar">
    <w:name w:val="Saludo Car"/>
    <w:basedOn w:val="Fuentedeprrafopredeter"/>
    <w:link w:val="Saludo"/>
    <w:semiHidden/>
    <w:rsid w:val="00431D92"/>
    <w:rPr>
      <w:lang w:val="es-ES" w:eastAsia="es-ES"/>
    </w:rPr>
  </w:style>
  <w:style w:type="character" w:customStyle="1" w:styleId="FirmaCar">
    <w:name w:val="Firma Car"/>
    <w:basedOn w:val="Fuentedeprrafopredeter"/>
    <w:link w:val="Firma"/>
    <w:semiHidden/>
    <w:rsid w:val="00431D92"/>
    <w:rPr>
      <w:lang w:val="es-ES" w:eastAsia="es-ES"/>
    </w:rPr>
  </w:style>
  <w:style w:type="character" w:customStyle="1" w:styleId="SubttuloCar">
    <w:name w:val="Subtítulo Car"/>
    <w:basedOn w:val="Fuentedeprrafopredeter"/>
    <w:link w:val="Subttulo"/>
    <w:semiHidden/>
    <w:rsid w:val="00431D92"/>
    <w:rPr>
      <w:rFonts w:ascii="Arial" w:hAnsi="Arial" w:cs="Arial"/>
      <w:sz w:val="24"/>
      <w:szCs w:val="24"/>
      <w:lang w:val="es-ES" w:eastAsia="es-ES"/>
    </w:rPr>
  </w:style>
  <w:style w:type="paragraph" w:customStyle="1" w:styleId="Table1G">
    <w:name w:val="Table_1_G"/>
    <w:basedOn w:val="Normal"/>
    <w:next w:val="Normal"/>
    <w:uiPriority w:val="2"/>
    <w:qFormat/>
    <w:rsid w:val="00431D92"/>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31D92"/>
    <w:pPr>
      <w:spacing w:after="120"/>
    </w:pPr>
    <w:rPr>
      <w:b/>
    </w:rPr>
  </w:style>
  <w:style w:type="paragraph" w:customStyle="1" w:styleId="Table1Line3G">
    <w:name w:val="Table_1_Line3_G"/>
    <w:basedOn w:val="Table1line2G"/>
    <w:next w:val="Normal"/>
    <w:uiPriority w:val="2"/>
    <w:qFormat/>
    <w:rsid w:val="00431D92"/>
    <w:rPr>
      <w:b w:val="0"/>
      <w:sz w:val="16"/>
    </w:rPr>
  </w:style>
  <w:style w:type="paragraph" w:customStyle="1" w:styleId="TableH23G">
    <w:name w:val="Table_H2/3_G"/>
    <w:basedOn w:val="H23G"/>
    <w:uiPriority w:val="2"/>
    <w:qFormat/>
    <w:rsid w:val="00431D92"/>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31D92"/>
    <w:rPr>
      <w:rFonts w:ascii="Arial" w:hAnsi="Arial" w:cs="Arial"/>
      <w:b/>
      <w:bCs/>
      <w:kern w:val="28"/>
      <w:sz w:val="32"/>
      <w:szCs w:val="32"/>
      <w:lang w:val="es-ES" w:eastAsia="es-ES"/>
    </w:rPr>
  </w:style>
  <w:style w:type="paragraph" w:styleId="TDC1">
    <w:name w:val="toc 1"/>
    <w:basedOn w:val="Normal"/>
    <w:next w:val="Normal"/>
    <w:uiPriority w:val="5"/>
    <w:unhideWhenUsed/>
    <w:rsid w:val="00431D92"/>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31D92"/>
    <w:pPr>
      <w:tabs>
        <w:tab w:val="clear" w:pos="851"/>
      </w:tabs>
      <w:ind w:left="1559" w:hanging="425"/>
    </w:pPr>
  </w:style>
  <w:style w:type="paragraph" w:styleId="TDC3">
    <w:name w:val="toc 3"/>
    <w:basedOn w:val="TDC2"/>
    <w:next w:val="Normal"/>
    <w:uiPriority w:val="5"/>
    <w:unhideWhenUsed/>
    <w:rsid w:val="00431D92"/>
    <w:pPr>
      <w:tabs>
        <w:tab w:val="left" w:pos="1985"/>
      </w:tabs>
      <w:ind w:left="1984"/>
    </w:pPr>
  </w:style>
  <w:style w:type="paragraph" w:styleId="TDC4">
    <w:name w:val="toc 4"/>
    <w:basedOn w:val="TDC1"/>
    <w:next w:val="Normal"/>
    <w:uiPriority w:val="5"/>
    <w:unhideWhenUsed/>
    <w:rsid w:val="00431D92"/>
    <w:pPr>
      <w:tabs>
        <w:tab w:val="clear" w:pos="9072"/>
        <w:tab w:val="left" w:leader="dot" w:pos="7938"/>
        <w:tab w:val="right" w:pos="8930"/>
      </w:tabs>
      <w:ind w:right="1701"/>
    </w:pPr>
  </w:style>
  <w:style w:type="paragraph" w:styleId="TDC5">
    <w:name w:val="toc 5"/>
    <w:basedOn w:val="TDC4"/>
    <w:next w:val="Normal"/>
    <w:uiPriority w:val="5"/>
    <w:unhideWhenUsed/>
    <w:rsid w:val="00431D92"/>
    <w:pPr>
      <w:tabs>
        <w:tab w:val="clear" w:pos="851"/>
      </w:tabs>
      <w:ind w:left="1559" w:hanging="425"/>
    </w:pPr>
  </w:style>
  <w:style w:type="paragraph" w:styleId="TDC6">
    <w:name w:val="toc 6"/>
    <w:basedOn w:val="TDC5"/>
    <w:next w:val="Normal"/>
    <w:uiPriority w:val="5"/>
    <w:unhideWhenUsed/>
    <w:rsid w:val="00431D92"/>
    <w:pPr>
      <w:tabs>
        <w:tab w:val="left" w:pos="1985"/>
      </w:tabs>
      <w:ind w:left="1984"/>
    </w:pPr>
  </w:style>
  <w:style w:type="character" w:customStyle="1" w:styleId="UnresolvedMention1">
    <w:name w:val="Unresolved Mention1"/>
    <w:basedOn w:val="Fuentedeprrafopredeter"/>
    <w:uiPriority w:val="99"/>
    <w:semiHidden/>
    <w:unhideWhenUsed/>
    <w:rsid w:val="00431D92"/>
    <w:rPr>
      <w:color w:val="605E5C"/>
      <w:shd w:val="clear" w:color="auto" w:fill="E1DFDD"/>
    </w:rPr>
  </w:style>
  <w:style w:type="character" w:customStyle="1" w:styleId="Ttulo2Car">
    <w:name w:val="Título 2 Car"/>
    <w:basedOn w:val="Fuentedeprrafopredeter"/>
    <w:link w:val="Ttulo2"/>
    <w:uiPriority w:val="9"/>
    <w:rsid w:val="00D839EB"/>
    <w:rPr>
      <w:rFonts w:cs="Arial"/>
      <w:bCs/>
      <w:iCs/>
      <w:szCs w:val="28"/>
      <w:lang w:val="es-ES" w:eastAsia="es-ES"/>
    </w:rPr>
  </w:style>
  <w:style w:type="character" w:customStyle="1" w:styleId="Ttulo3Car">
    <w:name w:val="Título 3 Car"/>
    <w:basedOn w:val="Fuentedeprrafopredeter"/>
    <w:link w:val="Ttulo3"/>
    <w:uiPriority w:val="9"/>
    <w:rsid w:val="00D839EB"/>
    <w:rPr>
      <w:rFonts w:ascii="Arial" w:hAnsi="Arial" w:cs="Arial"/>
      <w:b/>
      <w:bCs/>
      <w:sz w:val="26"/>
      <w:szCs w:val="26"/>
      <w:lang w:val="es-ES" w:eastAsia="es-ES"/>
    </w:rPr>
  </w:style>
  <w:style w:type="paragraph" w:styleId="Prrafodelista">
    <w:name w:val="List Paragraph"/>
    <w:basedOn w:val="Normal"/>
    <w:uiPriority w:val="34"/>
    <w:qFormat/>
    <w:rsid w:val="00D839EB"/>
    <w:pPr>
      <w:spacing w:line="360" w:lineRule="auto"/>
      <w:ind w:left="720" w:hanging="357"/>
      <w:contextualSpacing/>
      <w:jc w:val="both"/>
    </w:pPr>
    <w:rPr>
      <w:rFonts w:asciiTheme="minorHAnsi" w:eastAsiaTheme="minorHAnsi" w:hAnsiTheme="minorHAnsi" w:cstheme="minorBidi"/>
      <w:sz w:val="22"/>
      <w:szCs w:val="22"/>
      <w:lang w:val="es-419" w:eastAsia="en-US"/>
    </w:rPr>
  </w:style>
  <w:style w:type="paragraph" w:customStyle="1" w:styleId="ftrefChar">
    <w:name w:val="ftref Char"/>
    <w:aliases w:val="Footnotes refss Char,BVI fnr Car Char Char1 Char Char Char Char Char,BVI fnr Car Char Char Char Char Char Char Char,BVI fnr Car Car Car Char Char Char Char Char Char Char"/>
    <w:basedOn w:val="Normal"/>
    <w:link w:val="Refdenotaalpie"/>
    <w:uiPriority w:val="99"/>
    <w:rsid w:val="00D839EB"/>
    <w:pPr>
      <w:spacing w:line="240" w:lineRule="exact"/>
      <w:ind w:left="714" w:hanging="357"/>
      <w:jc w:val="both"/>
    </w:pPr>
    <w:rPr>
      <w:sz w:val="18"/>
      <w:vertAlign w:val="superscript"/>
      <w:lang w:val="en-US" w:eastAsia="zh-CN"/>
    </w:rPr>
  </w:style>
  <w:style w:type="paragraph" w:styleId="Textocomentario">
    <w:name w:val="annotation text"/>
    <w:basedOn w:val="Normal"/>
    <w:link w:val="TextocomentarioCar"/>
    <w:uiPriority w:val="99"/>
    <w:unhideWhenUsed/>
    <w:rsid w:val="00D839EB"/>
    <w:pPr>
      <w:spacing w:line="240" w:lineRule="auto"/>
      <w:ind w:left="714" w:hanging="357"/>
      <w:jc w:val="both"/>
    </w:pPr>
    <w:rPr>
      <w:rFonts w:asciiTheme="minorHAnsi" w:eastAsiaTheme="minorHAnsi" w:hAnsiTheme="minorHAnsi" w:cstheme="minorBidi"/>
      <w:lang w:val="da-DK" w:eastAsia="en-US"/>
    </w:rPr>
  </w:style>
  <w:style w:type="character" w:customStyle="1" w:styleId="TextocomentarioCar">
    <w:name w:val="Texto comentario Car"/>
    <w:basedOn w:val="Fuentedeprrafopredeter"/>
    <w:link w:val="Textocomentario"/>
    <w:uiPriority w:val="99"/>
    <w:rsid w:val="00D839EB"/>
    <w:rPr>
      <w:rFonts w:asciiTheme="minorHAnsi" w:eastAsiaTheme="minorHAnsi" w:hAnsiTheme="minorHAnsi" w:cstheme="minorBidi"/>
      <w:lang w:val="da-DK" w:eastAsia="en-US"/>
    </w:rPr>
  </w:style>
  <w:style w:type="character" w:styleId="Refdecomentario">
    <w:name w:val="annotation reference"/>
    <w:basedOn w:val="Fuentedeprrafopredeter"/>
    <w:uiPriority w:val="99"/>
    <w:semiHidden/>
    <w:unhideWhenUsed/>
    <w:rsid w:val="00D839EB"/>
    <w:rPr>
      <w:sz w:val="16"/>
      <w:szCs w:val="16"/>
    </w:rPr>
  </w:style>
  <w:style w:type="paragraph" w:styleId="Asuntodelcomentario">
    <w:name w:val="annotation subject"/>
    <w:basedOn w:val="Textocomentario"/>
    <w:next w:val="Textocomentario"/>
    <w:link w:val="AsuntodelcomentarioCar"/>
    <w:uiPriority w:val="99"/>
    <w:semiHidden/>
    <w:unhideWhenUsed/>
    <w:rsid w:val="00D839EB"/>
    <w:rPr>
      <w:b/>
      <w:bCs/>
      <w:lang w:val="es-419"/>
    </w:rPr>
  </w:style>
  <w:style w:type="character" w:customStyle="1" w:styleId="AsuntodelcomentarioCar">
    <w:name w:val="Asunto del comentario Car"/>
    <w:basedOn w:val="TextocomentarioCar"/>
    <w:link w:val="Asuntodelcomentario"/>
    <w:uiPriority w:val="99"/>
    <w:semiHidden/>
    <w:rsid w:val="00D839EB"/>
    <w:rPr>
      <w:rFonts w:asciiTheme="minorHAnsi" w:eastAsiaTheme="minorHAnsi" w:hAnsiTheme="minorHAnsi" w:cstheme="minorBidi"/>
      <w:b/>
      <w:bCs/>
      <w:lang w:val="es-419" w:eastAsia="en-US"/>
    </w:rPr>
  </w:style>
  <w:style w:type="paragraph" w:styleId="Revisin">
    <w:name w:val="Revision"/>
    <w:hidden/>
    <w:uiPriority w:val="99"/>
    <w:semiHidden/>
    <w:rsid w:val="00D839EB"/>
    <w:rPr>
      <w:rFonts w:asciiTheme="minorHAnsi" w:eastAsiaTheme="minorHAnsi" w:hAnsiTheme="minorHAnsi" w:cstheme="minorBidi"/>
      <w:sz w:val="22"/>
      <w:szCs w:val="22"/>
      <w:lang w:val="es-419" w:eastAsia="en-US"/>
    </w:rPr>
  </w:style>
  <w:style w:type="paragraph" w:customStyle="1" w:styleId="ParaNoG">
    <w:name w:val="_ParaNo._G"/>
    <w:basedOn w:val="Normal"/>
    <w:rsid w:val="00F82099"/>
    <w:pPr>
      <w:tabs>
        <w:tab w:val="num" w:pos="1701"/>
        <w:tab w:val="left" w:pos="2268"/>
      </w:tabs>
      <w:spacing w:after="120"/>
      <w:ind w:left="2835" w:right="1134"/>
      <w:jc w:val="both"/>
    </w:pPr>
    <w:rPr>
      <w:rFonts w:eastAsia="SimSun"/>
      <w:lang w:val="en-GB" w:eastAsia="zh-CN"/>
    </w:rPr>
  </w:style>
  <w:style w:type="character" w:styleId="Mencinsinresolver">
    <w:name w:val="Unresolved Mention"/>
    <w:basedOn w:val="Fuentedeprrafopredeter"/>
    <w:uiPriority w:val="99"/>
    <w:semiHidden/>
    <w:unhideWhenUsed/>
    <w:rsid w:val="00DD46CA"/>
    <w:rPr>
      <w:color w:val="605E5C"/>
      <w:shd w:val="clear" w:color="auto" w:fill="E1DFDD"/>
    </w:rPr>
  </w:style>
  <w:style w:type="character" w:customStyle="1" w:styleId="A3">
    <w:name w:val="A3"/>
    <w:uiPriority w:val="99"/>
    <w:rsid w:val="00CD6B41"/>
    <w:rPr>
      <w:rFonts w:cs="Poppins Light"/>
      <w:color w:val="000000"/>
      <w:sz w:val="21"/>
      <w:szCs w:val="21"/>
    </w:rPr>
  </w:style>
  <w:style w:type="paragraph" w:customStyle="1" w:styleId="Default">
    <w:name w:val="Default"/>
    <w:rsid w:val="0099319D"/>
    <w:pPr>
      <w:autoSpaceDE w:val="0"/>
      <w:autoSpaceDN w:val="0"/>
      <w:adjustRightInd w:val="0"/>
    </w:pPr>
    <w:rPr>
      <w:rFonts w:eastAsiaTheme="minorHAnsi"/>
      <w:color w:val="000000"/>
      <w:sz w:val="24"/>
      <w:szCs w:val="24"/>
      <w:lang w:val="en-GB" w:eastAsia="en-US"/>
    </w:rPr>
  </w:style>
  <w:style w:type="character" w:customStyle="1" w:styleId="cf01">
    <w:name w:val="cf01"/>
    <w:basedOn w:val="Fuentedeprrafopredeter"/>
    <w:rsid w:val="0099319D"/>
    <w:rPr>
      <w:rFonts w:ascii="Segoe UI" w:hAnsi="Segoe UI" w:cs="Segoe UI" w:hint="default"/>
      <w:sz w:val="18"/>
      <w:szCs w:val="18"/>
    </w:rPr>
  </w:style>
  <w:style w:type="character" w:styleId="Mencionar">
    <w:name w:val="Mention"/>
    <w:basedOn w:val="Fuentedeprrafopredeter"/>
    <w:uiPriority w:val="99"/>
    <w:unhideWhenUsed/>
    <w:rsid w:val="0099319D"/>
    <w:rPr>
      <w:color w:val="2B579A"/>
      <w:shd w:val="clear" w:color="auto" w:fill="E6E6E6"/>
    </w:rPr>
  </w:style>
  <w:style w:type="character" w:customStyle="1" w:styleId="ui-provider">
    <w:name w:val="ui-provider"/>
    <w:basedOn w:val="Fuentedeprrafopredeter"/>
    <w:rsid w:val="009931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59227">
      <w:bodyDiv w:val="1"/>
      <w:marLeft w:val="0"/>
      <w:marRight w:val="0"/>
      <w:marTop w:val="0"/>
      <w:marBottom w:val="0"/>
      <w:divBdr>
        <w:top w:val="none" w:sz="0" w:space="0" w:color="auto"/>
        <w:left w:val="none" w:sz="0" w:space="0" w:color="auto"/>
        <w:bottom w:val="none" w:sz="0" w:space="0" w:color="auto"/>
        <w:right w:val="none" w:sz="0" w:space="0" w:color="auto"/>
      </w:divBdr>
      <w:divsChild>
        <w:div w:id="1325400701">
          <w:marLeft w:val="0"/>
          <w:marRight w:val="0"/>
          <w:marTop w:val="0"/>
          <w:marBottom w:val="0"/>
          <w:divBdr>
            <w:top w:val="none" w:sz="0" w:space="0" w:color="auto"/>
            <w:left w:val="none" w:sz="0" w:space="0" w:color="auto"/>
            <w:bottom w:val="none" w:sz="0" w:space="0" w:color="auto"/>
            <w:right w:val="none" w:sz="0" w:space="0" w:color="auto"/>
          </w:divBdr>
          <w:divsChild>
            <w:div w:id="519315923">
              <w:marLeft w:val="0"/>
              <w:marRight w:val="0"/>
              <w:marTop w:val="0"/>
              <w:marBottom w:val="0"/>
              <w:divBdr>
                <w:top w:val="none" w:sz="0" w:space="0" w:color="auto"/>
                <w:left w:val="none" w:sz="0" w:space="0" w:color="auto"/>
                <w:bottom w:val="none" w:sz="0" w:space="0" w:color="auto"/>
                <w:right w:val="none" w:sz="0" w:space="0" w:color="auto"/>
              </w:divBdr>
              <w:divsChild>
                <w:div w:id="1108040277">
                  <w:marLeft w:val="0"/>
                  <w:marRight w:val="0"/>
                  <w:marTop w:val="0"/>
                  <w:marBottom w:val="0"/>
                  <w:divBdr>
                    <w:top w:val="none" w:sz="0" w:space="0" w:color="auto"/>
                    <w:left w:val="none" w:sz="0" w:space="0" w:color="auto"/>
                    <w:bottom w:val="none" w:sz="0" w:space="0" w:color="auto"/>
                    <w:right w:val="none" w:sz="0" w:space="0" w:color="auto"/>
                  </w:divBdr>
                </w:div>
              </w:divsChild>
            </w:div>
            <w:div w:id="854852967">
              <w:marLeft w:val="0"/>
              <w:marRight w:val="0"/>
              <w:marTop w:val="0"/>
              <w:marBottom w:val="0"/>
              <w:divBdr>
                <w:top w:val="none" w:sz="0" w:space="0" w:color="auto"/>
                <w:left w:val="none" w:sz="0" w:space="0" w:color="auto"/>
                <w:bottom w:val="none" w:sz="0" w:space="0" w:color="auto"/>
                <w:right w:val="none" w:sz="0" w:space="0" w:color="auto"/>
              </w:divBdr>
              <w:divsChild>
                <w:div w:id="567157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4293826">
      <w:bodyDiv w:val="1"/>
      <w:marLeft w:val="0"/>
      <w:marRight w:val="0"/>
      <w:marTop w:val="0"/>
      <w:marBottom w:val="0"/>
      <w:divBdr>
        <w:top w:val="none" w:sz="0" w:space="0" w:color="auto"/>
        <w:left w:val="none" w:sz="0" w:space="0" w:color="auto"/>
        <w:bottom w:val="none" w:sz="0" w:space="0" w:color="auto"/>
        <w:right w:val="none" w:sz="0" w:space="0" w:color="auto"/>
      </w:divBdr>
      <w:divsChild>
        <w:div w:id="1078674483">
          <w:marLeft w:val="0"/>
          <w:marRight w:val="0"/>
          <w:marTop w:val="0"/>
          <w:marBottom w:val="300"/>
          <w:divBdr>
            <w:top w:val="none" w:sz="0" w:space="0" w:color="auto"/>
            <w:left w:val="none" w:sz="0" w:space="0" w:color="auto"/>
            <w:bottom w:val="none" w:sz="0" w:space="0" w:color="auto"/>
            <w:right w:val="none" w:sz="0" w:space="0" w:color="auto"/>
          </w:divBdr>
          <w:divsChild>
            <w:div w:id="1598712058">
              <w:marLeft w:val="0"/>
              <w:marRight w:val="0"/>
              <w:marTop w:val="0"/>
              <w:marBottom w:val="0"/>
              <w:divBdr>
                <w:top w:val="none" w:sz="0" w:space="0" w:color="auto"/>
                <w:left w:val="none" w:sz="0" w:space="0" w:color="auto"/>
                <w:bottom w:val="none" w:sz="0" w:space="0" w:color="auto"/>
                <w:right w:val="none" w:sz="0" w:space="0" w:color="auto"/>
              </w:divBdr>
              <w:divsChild>
                <w:div w:id="959413880">
                  <w:marLeft w:val="0"/>
                  <w:marRight w:val="0"/>
                  <w:marTop w:val="0"/>
                  <w:marBottom w:val="0"/>
                  <w:divBdr>
                    <w:top w:val="none" w:sz="0" w:space="0" w:color="auto"/>
                    <w:left w:val="none" w:sz="0" w:space="0" w:color="auto"/>
                    <w:bottom w:val="none" w:sz="0" w:space="0" w:color="auto"/>
                    <w:right w:val="none" w:sz="0" w:space="0" w:color="auto"/>
                  </w:divBdr>
                  <w:divsChild>
                    <w:div w:id="535702619">
                      <w:marLeft w:val="0"/>
                      <w:marRight w:val="0"/>
                      <w:marTop w:val="0"/>
                      <w:marBottom w:val="0"/>
                      <w:divBdr>
                        <w:top w:val="none" w:sz="0" w:space="0" w:color="auto"/>
                        <w:left w:val="none" w:sz="0" w:space="0" w:color="auto"/>
                        <w:bottom w:val="none" w:sz="0" w:space="0" w:color="auto"/>
                        <w:right w:val="none" w:sz="0" w:space="0" w:color="auto"/>
                      </w:divBdr>
                    </w:div>
                  </w:divsChild>
                </w:div>
                <w:div w:id="1459180038">
                  <w:marLeft w:val="-120"/>
                  <w:marRight w:val="0"/>
                  <w:marTop w:val="0"/>
                  <w:marBottom w:val="0"/>
                  <w:divBdr>
                    <w:top w:val="none" w:sz="0" w:space="0" w:color="auto"/>
                    <w:left w:val="none" w:sz="0" w:space="0" w:color="auto"/>
                    <w:bottom w:val="none" w:sz="0" w:space="0" w:color="auto"/>
                    <w:right w:val="none" w:sz="0" w:space="0" w:color="auto"/>
                  </w:divBdr>
                  <w:divsChild>
                    <w:div w:id="201025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12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4167459">
      <w:bodyDiv w:val="1"/>
      <w:marLeft w:val="0"/>
      <w:marRight w:val="0"/>
      <w:marTop w:val="0"/>
      <w:marBottom w:val="0"/>
      <w:divBdr>
        <w:top w:val="none" w:sz="0" w:space="0" w:color="auto"/>
        <w:left w:val="none" w:sz="0" w:space="0" w:color="auto"/>
        <w:bottom w:val="none" w:sz="0" w:space="0" w:color="auto"/>
        <w:right w:val="none" w:sz="0" w:space="0" w:color="auto"/>
      </w:divBdr>
      <w:divsChild>
        <w:div w:id="1993751420">
          <w:marLeft w:val="0"/>
          <w:marRight w:val="0"/>
          <w:marTop w:val="0"/>
          <w:marBottom w:val="0"/>
          <w:divBdr>
            <w:top w:val="none" w:sz="0" w:space="0" w:color="auto"/>
            <w:left w:val="none" w:sz="0" w:space="0" w:color="auto"/>
            <w:bottom w:val="none" w:sz="0" w:space="0" w:color="auto"/>
            <w:right w:val="none" w:sz="0" w:space="0" w:color="auto"/>
          </w:divBdr>
          <w:divsChild>
            <w:div w:id="1584682490">
              <w:marLeft w:val="0"/>
              <w:marRight w:val="0"/>
              <w:marTop w:val="0"/>
              <w:marBottom w:val="0"/>
              <w:divBdr>
                <w:top w:val="none" w:sz="0" w:space="0" w:color="auto"/>
                <w:left w:val="none" w:sz="0" w:space="0" w:color="auto"/>
                <w:bottom w:val="none" w:sz="0" w:space="0" w:color="auto"/>
                <w:right w:val="none" w:sz="0" w:space="0" w:color="auto"/>
              </w:divBdr>
              <w:divsChild>
                <w:div w:id="818039185">
                  <w:marLeft w:val="0"/>
                  <w:marRight w:val="0"/>
                  <w:marTop w:val="0"/>
                  <w:marBottom w:val="0"/>
                  <w:divBdr>
                    <w:top w:val="none" w:sz="0" w:space="0" w:color="auto"/>
                    <w:left w:val="none" w:sz="0" w:space="0" w:color="auto"/>
                    <w:bottom w:val="none" w:sz="0" w:space="0" w:color="auto"/>
                    <w:right w:val="none" w:sz="0" w:space="0" w:color="auto"/>
                  </w:divBdr>
                  <w:divsChild>
                    <w:div w:id="1353875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0541301">
      <w:bodyDiv w:val="1"/>
      <w:marLeft w:val="0"/>
      <w:marRight w:val="0"/>
      <w:marTop w:val="0"/>
      <w:marBottom w:val="0"/>
      <w:divBdr>
        <w:top w:val="none" w:sz="0" w:space="0" w:color="auto"/>
        <w:left w:val="none" w:sz="0" w:space="0" w:color="auto"/>
        <w:bottom w:val="none" w:sz="0" w:space="0" w:color="auto"/>
        <w:right w:val="none" w:sz="0" w:space="0" w:color="auto"/>
      </w:divBdr>
    </w:div>
    <w:div w:id="395973834">
      <w:bodyDiv w:val="1"/>
      <w:marLeft w:val="0"/>
      <w:marRight w:val="0"/>
      <w:marTop w:val="0"/>
      <w:marBottom w:val="0"/>
      <w:divBdr>
        <w:top w:val="none" w:sz="0" w:space="0" w:color="auto"/>
        <w:left w:val="none" w:sz="0" w:space="0" w:color="auto"/>
        <w:bottom w:val="none" w:sz="0" w:space="0" w:color="auto"/>
        <w:right w:val="none" w:sz="0" w:space="0" w:color="auto"/>
      </w:divBdr>
      <w:divsChild>
        <w:div w:id="1869913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6558788">
      <w:bodyDiv w:val="1"/>
      <w:marLeft w:val="0"/>
      <w:marRight w:val="0"/>
      <w:marTop w:val="0"/>
      <w:marBottom w:val="0"/>
      <w:divBdr>
        <w:top w:val="none" w:sz="0" w:space="0" w:color="auto"/>
        <w:left w:val="none" w:sz="0" w:space="0" w:color="auto"/>
        <w:bottom w:val="none" w:sz="0" w:space="0" w:color="auto"/>
        <w:right w:val="none" w:sz="0" w:space="0" w:color="auto"/>
      </w:divBdr>
    </w:div>
    <w:div w:id="474952022">
      <w:bodyDiv w:val="1"/>
      <w:marLeft w:val="0"/>
      <w:marRight w:val="0"/>
      <w:marTop w:val="0"/>
      <w:marBottom w:val="0"/>
      <w:divBdr>
        <w:top w:val="none" w:sz="0" w:space="0" w:color="auto"/>
        <w:left w:val="none" w:sz="0" w:space="0" w:color="auto"/>
        <w:bottom w:val="none" w:sz="0" w:space="0" w:color="auto"/>
        <w:right w:val="none" w:sz="0" w:space="0" w:color="auto"/>
      </w:divBdr>
    </w:div>
    <w:div w:id="499781938">
      <w:bodyDiv w:val="1"/>
      <w:marLeft w:val="0"/>
      <w:marRight w:val="0"/>
      <w:marTop w:val="0"/>
      <w:marBottom w:val="0"/>
      <w:divBdr>
        <w:top w:val="none" w:sz="0" w:space="0" w:color="auto"/>
        <w:left w:val="none" w:sz="0" w:space="0" w:color="auto"/>
        <w:bottom w:val="none" w:sz="0" w:space="0" w:color="auto"/>
        <w:right w:val="none" w:sz="0" w:space="0" w:color="auto"/>
      </w:divBdr>
      <w:divsChild>
        <w:div w:id="1617250657">
          <w:marLeft w:val="0"/>
          <w:marRight w:val="0"/>
          <w:marTop w:val="0"/>
          <w:marBottom w:val="0"/>
          <w:divBdr>
            <w:top w:val="none" w:sz="0" w:space="0" w:color="auto"/>
            <w:left w:val="none" w:sz="0" w:space="0" w:color="auto"/>
            <w:bottom w:val="none" w:sz="0" w:space="0" w:color="auto"/>
            <w:right w:val="none" w:sz="0" w:space="0" w:color="auto"/>
          </w:divBdr>
          <w:divsChild>
            <w:div w:id="792362689">
              <w:marLeft w:val="0"/>
              <w:marRight w:val="0"/>
              <w:marTop w:val="0"/>
              <w:marBottom w:val="0"/>
              <w:divBdr>
                <w:top w:val="none" w:sz="0" w:space="0" w:color="auto"/>
                <w:left w:val="none" w:sz="0" w:space="0" w:color="auto"/>
                <w:bottom w:val="none" w:sz="0" w:space="0" w:color="auto"/>
                <w:right w:val="none" w:sz="0" w:space="0" w:color="auto"/>
              </w:divBdr>
              <w:divsChild>
                <w:div w:id="106508125">
                  <w:marLeft w:val="0"/>
                  <w:marRight w:val="0"/>
                  <w:marTop w:val="0"/>
                  <w:marBottom w:val="0"/>
                  <w:divBdr>
                    <w:top w:val="none" w:sz="0" w:space="0" w:color="auto"/>
                    <w:left w:val="none" w:sz="0" w:space="0" w:color="auto"/>
                    <w:bottom w:val="none" w:sz="0" w:space="0" w:color="auto"/>
                    <w:right w:val="none" w:sz="0" w:space="0" w:color="auto"/>
                  </w:divBdr>
                  <w:divsChild>
                    <w:div w:id="997878194">
                      <w:marLeft w:val="0"/>
                      <w:marRight w:val="0"/>
                      <w:marTop w:val="0"/>
                      <w:marBottom w:val="0"/>
                      <w:divBdr>
                        <w:top w:val="none" w:sz="0" w:space="0" w:color="auto"/>
                        <w:left w:val="none" w:sz="0" w:space="0" w:color="auto"/>
                        <w:bottom w:val="none" w:sz="0" w:space="0" w:color="auto"/>
                        <w:right w:val="none" w:sz="0" w:space="0" w:color="auto"/>
                      </w:divBdr>
                      <w:divsChild>
                        <w:div w:id="802818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430342">
                  <w:marLeft w:val="0"/>
                  <w:marRight w:val="0"/>
                  <w:marTop w:val="0"/>
                  <w:marBottom w:val="0"/>
                  <w:divBdr>
                    <w:top w:val="none" w:sz="0" w:space="0" w:color="auto"/>
                    <w:left w:val="none" w:sz="0" w:space="0" w:color="auto"/>
                    <w:bottom w:val="none" w:sz="0" w:space="0" w:color="auto"/>
                    <w:right w:val="none" w:sz="0" w:space="0" w:color="auto"/>
                  </w:divBdr>
                  <w:divsChild>
                    <w:div w:id="960846855">
                      <w:marLeft w:val="0"/>
                      <w:marRight w:val="0"/>
                      <w:marTop w:val="0"/>
                      <w:marBottom w:val="0"/>
                      <w:divBdr>
                        <w:top w:val="none" w:sz="0" w:space="0" w:color="auto"/>
                        <w:left w:val="none" w:sz="0" w:space="0" w:color="auto"/>
                        <w:bottom w:val="none" w:sz="0" w:space="0" w:color="auto"/>
                        <w:right w:val="none" w:sz="0" w:space="0" w:color="auto"/>
                      </w:divBdr>
                      <w:divsChild>
                        <w:div w:id="444346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6676048">
      <w:bodyDiv w:val="1"/>
      <w:marLeft w:val="0"/>
      <w:marRight w:val="0"/>
      <w:marTop w:val="0"/>
      <w:marBottom w:val="0"/>
      <w:divBdr>
        <w:top w:val="none" w:sz="0" w:space="0" w:color="auto"/>
        <w:left w:val="none" w:sz="0" w:space="0" w:color="auto"/>
        <w:bottom w:val="none" w:sz="0" w:space="0" w:color="auto"/>
        <w:right w:val="none" w:sz="0" w:space="0" w:color="auto"/>
      </w:divBdr>
    </w:div>
    <w:div w:id="785929917">
      <w:bodyDiv w:val="1"/>
      <w:marLeft w:val="0"/>
      <w:marRight w:val="0"/>
      <w:marTop w:val="0"/>
      <w:marBottom w:val="0"/>
      <w:divBdr>
        <w:top w:val="none" w:sz="0" w:space="0" w:color="auto"/>
        <w:left w:val="none" w:sz="0" w:space="0" w:color="auto"/>
        <w:bottom w:val="none" w:sz="0" w:space="0" w:color="auto"/>
        <w:right w:val="none" w:sz="0" w:space="0" w:color="auto"/>
      </w:divBdr>
      <w:divsChild>
        <w:div w:id="646933436">
          <w:marLeft w:val="0"/>
          <w:marRight w:val="0"/>
          <w:marTop w:val="0"/>
          <w:marBottom w:val="0"/>
          <w:divBdr>
            <w:top w:val="none" w:sz="0" w:space="0" w:color="auto"/>
            <w:left w:val="none" w:sz="0" w:space="0" w:color="auto"/>
            <w:bottom w:val="none" w:sz="0" w:space="0" w:color="auto"/>
            <w:right w:val="none" w:sz="0" w:space="0" w:color="auto"/>
          </w:divBdr>
          <w:divsChild>
            <w:div w:id="1076903598">
              <w:marLeft w:val="0"/>
              <w:marRight w:val="0"/>
              <w:marTop w:val="0"/>
              <w:marBottom w:val="0"/>
              <w:divBdr>
                <w:top w:val="none" w:sz="0" w:space="0" w:color="auto"/>
                <w:left w:val="none" w:sz="0" w:space="0" w:color="auto"/>
                <w:bottom w:val="none" w:sz="0" w:space="0" w:color="auto"/>
                <w:right w:val="none" w:sz="0" w:space="0" w:color="auto"/>
              </w:divBdr>
              <w:divsChild>
                <w:div w:id="1436245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4736147">
      <w:bodyDiv w:val="1"/>
      <w:marLeft w:val="0"/>
      <w:marRight w:val="0"/>
      <w:marTop w:val="0"/>
      <w:marBottom w:val="0"/>
      <w:divBdr>
        <w:top w:val="none" w:sz="0" w:space="0" w:color="auto"/>
        <w:left w:val="none" w:sz="0" w:space="0" w:color="auto"/>
        <w:bottom w:val="none" w:sz="0" w:space="0" w:color="auto"/>
        <w:right w:val="none" w:sz="0" w:space="0" w:color="auto"/>
      </w:divBdr>
    </w:div>
    <w:div w:id="1022127503">
      <w:bodyDiv w:val="1"/>
      <w:marLeft w:val="0"/>
      <w:marRight w:val="0"/>
      <w:marTop w:val="0"/>
      <w:marBottom w:val="0"/>
      <w:divBdr>
        <w:top w:val="none" w:sz="0" w:space="0" w:color="auto"/>
        <w:left w:val="none" w:sz="0" w:space="0" w:color="auto"/>
        <w:bottom w:val="none" w:sz="0" w:space="0" w:color="auto"/>
        <w:right w:val="none" w:sz="0" w:space="0" w:color="auto"/>
      </w:divBdr>
    </w:div>
    <w:div w:id="1027563520">
      <w:bodyDiv w:val="1"/>
      <w:marLeft w:val="0"/>
      <w:marRight w:val="0"/>
      <w:marTop w:val="0"/>
      <w:marBottom w:val="0"/>
      <w:divBdr>
        <w:top w:val="none" w:sz="0" w:space="0" w:color="auto"/>
        <w:left w:val="none" w:sz="0" w:space="0" w:color="auto"/>
        <w:bottom w:val="none" w:sz="0" w:space="0" w:color="auto"/>
        <w:right w:val="none" w:sz="0" w:space="0" w:color="auto"/>
      </w:divBdr>
    </w:div>
    <w:div w:id="1051005315">
      <w:bodyDiv w:val="1"/>
      <w:marLeft w:val="0"/>
      <w:marRight w:val="0"/>
      <w:marTop w:val="0"/>
      <w:marBottom w:val="0"/>
      <w:divBdr>
        <w:top w:val="none" w:sz="0" w:space="0" w:color="auto"/>
        <w:left w:val="none" w:sz="0" w:space="0" w:color="auto"/>
        <w:bottom w:val="none" w:sz="0" w:space="0" w:color="auto"/>
        <w:right w:val="none" w:sz="0" w:space="0" w:color="auto"/>
      </w:divBdr>
    </w:div>
    <w:div w:id="1055620888">
      <w:bodyDiv w:val="1"/>
      <w:marLeft w:val="0"/>
      <w:marRight w:val="0"/>
      <w:marTop w:val="0"/>
      <w:marBottom w:val="0"/>
      <w:divBdr>
        <w:top w:val="none" w:sz="0" w:space="0" w:color="auto"/>
        <w:left w:val="none" w:sz="0" w:space="0" w:color="auto"/>
        <w:bottom w:val="none" w:sz="0" w:space="0" w:color="auto"/>
        <w:right w:val="none" w:sz="0" w:space="0" w:color="auto"/>
      </w:divBdr>
    </w:div>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 w:id="1201432289">
      <w:bodyDiv w:val="1"/>
      <w:marLeft w:val="0"/>
      <w:marRight w:val="0"/>
      <w:marTop w:val="0"/>
      <w:marBottom w:val="0"/>
      <w:divBdr>
        <w:top w:val="none" w:sz="0" w:space="0" w:color="auto"/>
        <w:left w:val="none" w:sz="0" w:space="0" w:color="auto"/>
        <w:bottom w:val="none" w:sz="0" w:space="0" w:color="auto"/>
        <w:right w:val="none" w:sz="0" w:space="0" w:color="auto"/>
      </w:divBdr>
    </w:div>
    <w:div w:id="1280069998">
      <w:bodyDiv w:val="1"/>
      <w:marLeft w:val="0"/>
      <w:marRight w:val="0"/>
      <w:marTop w:val="0"/>
      <w:marBottom w:val="0"/>
      <w:divBdr>
        <w:top w:val="none" w:sz="0" w:space="0" w:color="auto"/>
        <w:left w:val="none" w:sz="0" w:space="0" w:color="auto"/>
        <w:bottom w:val="none" w:sz="0" w:space="0" w:color="auto"/>
        <w:right w:val="none" w:sz="0" w:space="0" w:color="auto"/>
      </w:divBdr>
      <w:divsChild>
        <w:div w:id="323317239">
          <w:marLeft w:val="0"/>
          <w:marRight w:val="0"/>
          <w:marTop w:val="0"/>
          <w:marBottom w:val="0"/>
          <w:divBdr>
            <w:top w:val="none" w:sz="0" w:space="0" w:color="auto"/>
            <w:left w:val="none" w:sz="0" w:space="0" w:color="auto"/>
            <w:bottom w:val="none" w:sz="0" w:space="0" w:color="auto"/>
            <w:right w:val="none" w:sz="0" w:space="0" w:color="auto"/>
          </w:divBdr>
          <w:divsChild>
            <w:div w:id="1292707590">
              <w:marLeft w:val="0"/>
              <w:marRight w:val="0"/>
              <w:marTop w:val="0"/>
              <w:marBottom w:val="0"/>
              <w:divBdr>
                <w:top w:val="none" w:sz="0" w:space="0" w:color="auto"/>
                <w:left w:val="none" w:sz="0" w:space="0" w:color="auto"/>
                <w:bottom w:val="none" w:sz="0" w:space="0" w:color="auto"/>
                <w:right w:val="none" w:sz="0" w:space="0" w:color="auto"/>
              </w:divBdr>
              <w:divsChild>
                <w:div w:id="101646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0009425">
      <w:bodyDiv w:val="1"/>
      <w:marLeft w:val="0"/>
      <w:marRight w:val="0"/>
      <w:marTop w:val="0"/>
      <w:marBottom w:val="0"/>
      <w:divBdr>
        <w:top w:val="none" w:sz="0" w:space="0" w:color="auto"/>
        <w:left w:val="none" w:sz="0" w:space="0" w:color="auto"/>
        <w:bottom w:val="none" w:sz="0" w:space="0" w:color="auto"/>
        <w:right w:val="none" w:sz="0" w:space="0" w:color="auto"/>
      </w:divBdr>
      <w:divsChild>
        <w:div w:id="341979448">
          <w:marLeft w:val="0"/>
          <w:marRight w:val="0"/>
          <w:marTop w:val="0"/>
          <w:marBottom w:val="0"/>
          <w:divBdr>
            <w:top w:val="none" w:sz="0" w:space="0" w:color="auto"/>
            <w:left w:val="none" w:sz="0" w:space="0" w:color="auto"/>
            <w:bottom w:val="none" w:sz="0" w:space="0" w:color="auto"/>
            <w:right w:val="none" w:sz="0" w:space="0" w:color="auto"/>
          </w:divBdr>
          <w:divsChild>
            <w:div w:id="2070180856">
              <w:marLeft w:val="0"/>
              <w:marRight w:val="0"/>
              <w:marTop w:val="0"/>
              <w:marBottom w:val="0"/>
              <w:divBdr>
                <w:top w:val="none" w:sz="0" w:space="0" w:color="auto"/>
                <w:left w:val="none" w:sz="0" w:space="0" w:color="auto"/>
                <w:bottom w:val="none" w:sz="0" w:space="0" w:color="auto"/>
                <w:right w:val="none" w:sz="0" w:space="0" w:color="auto"/>
              </w:divBdr>
              <w:divsChild>
                <w:div w:id="1363091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9494179">
      <w:bodyDiv w:val="1"/>
      <w:marLeft w:val="0"/>
      <w:marRight w:val="0"/>
      <w:marTop w:val="0"/>
      <w:marBottom w:val="0"/>
      <w:divBdr>
        <w:top w:val="none" w:sz="0" w:space="0" w:color="auto"/>
        <w:left w:val="none" w:sz="0" w:space="0" w:color="auto"/>
        <w:bottom w:val="none" w:sz="0" w:space="0" w:color="auto"/>
        <w:right w:val="none" w:sz="0" w:space="0" w:color="auto"/>
      </w:divBdr>
    </w:div>
    <w:div w:id="1511986237">
      <w:bodyDiv w:val="1"/>
      <w:marLeft w:val="0"/>
      <w:marRight w:val="0"/>
      <w:marTop w:val="0"/>
      <w:marBottom w:val="0"/>
      <w:divBdr>
        <w:top w:val="none" w:sz="0" w:space="0" w:color="auto"/>
        <w:left w:val="none" w:sz="0" w:space="0" w:color="auto"/>
        <w:bottom w:val="none" w:sz="0" w:space="0" w:color="auto"/>
        <w:right w:val="none" w:sz="0" w:space="0" w:color="auto"/>
      </w:divBdr>
      <w:divsChild>
        <w:div w:id="1399939354">
          <w:marLeft w:val="0"/>
          <w:marRight w:val="0"/>
          <w:marTop w:val="0"/>
          <w:marBottom w:val="0"/>
          <w:divBdr>
            <w:top w:val="none" w:sz="0" w:space="0" w:color="auto"/>
            <w:left w:val="none" w:sz="0" w:space="0" w:color="auto"/>
            <w:bottom w:val="none" w:sz="0" w:space="0" w:color="auto"/>
            <w:right w:val="none" w:sz="0" w:space="0" w:color="auto"/>
          </w:divBdr>
          <w:divsChild>
            <w:div w:id="390005339">
              <w:marLeft w:val="0"/>
              <w:marRight w:val="0"/>
              <w:marTop w:val="0"/>
              <w:marBottom w:val="0"/>
              <w:divBdr>
                <w:top w:val="none" w:sz="0" w:space="0" w:color="auto"/>
                <w:left w:val="none" w:sz="0" w:space="0" w:color="auto"/>
                <w:bottom w:val="none" w:sz="0" w:space="0" w:color="auto"/>
                <w:right w:val="none" w:sz="0" w:space="0" w:color="auto"/>
              </w:divBdr>
              <w:divsChild>
                <w:div w:id="200936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168285">
      <w:bodyDiv w:val="1"/>
      <w:marLeft w:val="0"/>
      <w:marRight w:val="0"/>
      <w:marTop w:val="0"/>
      <w:marBottom w:val="0"/>
      <w:divBdr>
        <w:top w:val="none" w:sz="0" w:space="0" w:color="auto"/>
        <w:left w:val="none" w:sz="0" w:space="0" w:color="auto"/>
        <w:bottom w:val="none" w:sz="0" w:space="0" w:color="auto"/>
        <w:right w:val="none" w:sz="0" w:space="0" w:color="auto"/>
      </w:divBdr>
    </w:div>
    <w:div w:id="1693262732">
      <w:bodyDiv w:val="1"/>
      <w:marLeft w:val="0"/>
      <w:marRight w:val="0"/>
      <w:marTop w:val="0"/>
      <w:marBottom w:val="0"/>
      <w:divBdr>
        <w:top w:val="none" w:sz="0" w:space="0" w:color="auto"/>
        <w:left w:val="none" w:sz="0" w:space="0" w:color="auto"/>
        <w:bottom w:val="none" w:sz="0" w:space="0" w:color="auto"/>
        <w:right w:val="none" w:sz="0" w:space="0" w:color="auto"/>
      </w:divBdr>
      <w:divsChild>
        <w:div w:id="9676679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2927021">
      <w:bodyDiv w:val="1"/>
      <w:marLeft w:val="0"/>
      <w:marRight w:val="0"/>
      <w:marTop w:val="0"/>
      <w:marBottom w:val="0"/>
      <w:divBdr>
        <w:top w:val="none" w:sz="0" w:space="0" w:color="auto"/>
        <w:left w:val="none" w:sz="0" w:space="0" w:color="auto"/>
        <w:bottom w:val="none" w:sz="0" w:space="0" w:color="auto"/>
        <w:right w:val="none" w:sz="0" w:space="0" w:color="auto"/>
      </w:divBdr>
      <w:divsChild>
        <w:div w:id="598024524">
          <w:marLeft w:val="0"/>
          <w:marRight w:val="0"/>
          <w:marTop w:val="0"/>
          <w:marBottom w:val="0"/>
          <w:divBdr>
            <w:top w:val="none" w:sz="0" w:space="0" w:color="auto"/>
            <w:left w:val="none" w:sz="0" w:space="0" w:color="auto"/>
            <w:bottom w:val="none" w:sz="0" w:space="0" w:color="auto"/>
            <w:right w:val="none" w:sz="0" w:space="0" w:color="auto"/>
          </w:divBdr>
          <w:divsChild>
            <w:div w:id="481852669">
              <w:marLeft w:val="0"/>
              <w:marRight w:val="0"/>
              <w:marTop w:val="0"/>
              <w:marBottom w:val="0"/>
              <w:divBdr>
                <w:top w:val="none" w:sz="0" w:space="0" w:color="auto"/>
                <w:left w:val="none" w:sz="0" w:space="0" w:color="auto"/>
                <w:bottom w:val="none" w:sz="0" w:space="0" w:color="auto"/>
                <w:right w:val="none" w:sz="0" w:space="0" w:color="auto"/>
              </w:divBdr>
              <w:divsChild>
                <w:div w:id="547231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8889314">
      <w:bodyDiv w:val="1"/>
      <w:marLeft w:val="0"/>
      <w:marRight w:val="0"/>
      <w:marTop w:val="0"/>
      <w:marBottom w:val="0"/>
      <w:divBdr>
        <w:top w:val="none" w:sz="0" w:space="0" w:color="auto"/>
        <w:left w:val="none" w:sz="0" w:space="0" w:color="auto"/>
        <w:bottom w:val="none" w:sz="0" w:space="0" w:color="auto"/>
        <w:right w:val="none" w:sz="0" w:space="0" w:color="auto"/>
      </w:divBdr>
    </w:div>
    <w:div w:id="20090898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mailto:opcatfund@un.org" TargetMode="External"/><Relationship Id="rId2" Type="http://schemas.openxmlformats.org/officeDocument/2006/relationships/hyperlink" Target="mailto:ohchr-tbcbp@un.org" TargetMode="External"/><Relationship Id="rId1" Type="http://schemas.openxmlformats.org/officeDocument/2006/relationships/hyperlink" Target="mailto:registry@ohchr.org" TargetMode="External"/><Relationship Id="rId4" Type="http://schemas.openxmlformats.org/officeDocument/2006/relationships/hyperlink" Target="https://www.ohchr.org/es/about-us/funding-budget/trust-funds/the-special-fund-focus-torture-prevent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OP.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6" ma:contentTypeDescription="Create a new document." ma:contentTypeScope="" ma:versionID="2a980a600b44509dbf1c2b2676d40aa0">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8c099e078dce285ea5e280f8b20ca6ad"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2A734E-9D3E-4B76-BE4A-945BC76D6E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EA05A1-FC4F-47C2-90F9-F1D90184A477}">
  <ds:schemaRefs>
    <ds:schemaRef ds:uri="http://schemas.microsoft.com/sharepoint/v3/contenttype/forms"/>
  </ds:schemaRefs>
</ds:datastoreItem>
</file>

<file path=customXml/itemProps3.xml><?xml version="1.0" encoding="utf-8"?>
<ds:datastoreItem xmlns:ds="http://schemas.openxmlformats.org/officeDocument/2006/customXml" ds:itemID="{D0CAE795-B911-4C9E-9EC2-112DF9962CB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0D6F836-8744-E547-894C-B99B1919E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CATOP.dotm</Template>
  <TotalTime>0</TotalTime>
  <Pages>25</Pages>
  <Words>11304</Words>
  <Characters>61581</Characters>
  <Application>Microsoft Office Word</Application>
  <DocSecurity>0</DocSecurity>
  <Lines>1026</Lines>
  <Paragraphs>344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CAT/OP/GTM/ROSP/1</vt:lpstr>
      <vt:lpstr>CAT/OP/CPV/ROSP/R.1</vt:lpstr>
    </vt:vector>
  </TitlesOfParts>
  <Company/>
  <LinksUpToDate>false</LinksUpToDate>
  <CharactersWithSpaces>72707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CAT/OP/GTM/ROSP/1</dc:title>
  <dc:subject/>
  <dc:creator>Marcel GONZALEZ-PEREZ</dc:creator>
  <cp:keywords/>
  <cp:lastModifiedBy>Angel Moreno Torres</cp:lastModifiedBy>
  <cp:revision>2</cp:revision>
  <cp:lastPrinted>2024-05-07T06:12:00Z</cp:lastPrinted>
  <dcterms:created xsi:type="dcterms:W3CDTF">2024-10-24T09:04:00Z</dcterms:created>
  <dcterms:modified xsi:type="dcterms:W3CDTF">2024-10-24T09:04:00Z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0x010100F6C8A26EFEF88B48B35F38778DBC3EF6</vt:lpwstr>
  </property>
  <property fmtid="{D5CDD505-2E9C-101B-9397-08002B2CF9AE}" pid="3" name="MediaServiceImageTags">
    <vt:lpwstr/>
  </property>
  <property fmtid="{D5CDD505-2E9C-101B-9397-08002B2CF9AE}" pid="4" name="GrammarlyDocumentId">
    <vt:lpwstr>ba9aeb4146f457ab5f7b7ffc5d27e34b77e796e3d797b7f8aa2ef0682cfcd088</vt:lpwstr>
  </property>
</Properties>
</file>