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F1258E" w:rsidP="00F1258E">
            <w:pPr>
              <w:bidi w:val="0"/>
              <w:spacing w:after="20"/>
              <w:jc w:val="left"/>
              <w:rPr>
                <w:szCs w:val="20"/>
              </w:rPr>
            </w:pPr>
            <w:r w:rsidRPr="00F1258E">
              <w:rPr>
                <w:sz w:val="40"/>
                <w:szCs w:val="20"/>
              </w:rPr>
              <w:t>E</w:t>
            </w:r>
            <w:r>
              <w:rPr>
                <w:szCs w:val="20"/>
              </w:rPr>
              <w:t>/C.</w:t>
            </w:r>
            <w:r w:rsidRPr="002F6E91">
              <w:rPr>
                <w:szCs w:val="20"/>
              </w:rPr>
              <w:t>12</w:t>
            </w:r>
            <w:r>
              <w:rPr>
                <w:szCs w:val="20"/>
              </w:rPr>
              <w:t>/YEM/</w:t>
            </w:r>
            <w:r w:rsidRPr="002F6E91">
              <w:rPr>
                <w:szCs w:val="20"/>
              </w:rPr>
              <w:t>3</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F1258E" w:rsidRDefault="00F1258E" w:rsidP="00F1258E">
            <w:pPr>
              <w:bidi w:val="0"/>
              <w:spacing w:before="240"/>
              <w:jc w:val="left"/>
            </w:pPr>
            <w:r>
              <w:t>Distr.: General</w:t>
            </w:r>
          </w:p>
          <w:p w:rsidR="00F1258E" w:rsidRDefault="00F1258E" w:rsidP="00F1258E">
            <w:pPr>
              <w:bidi w:val="0"/>
              <w:jc w:val="left"/>
            </w:pPr>
            <w:r w:rsidRPr="002F6E91">
              <w:t>14</w:t>
            </w:r>
            <w:r>
              <w:t xml:space="preserve"> March </w:t>
            </w:r>
            <w:r w:rsidRPr="002F6E91">
              <w:t>2014</w:t>
            </w:r>
          </w:p>
          <w:p w:rsidR="00F1258E" w:rsidRDefault="00F1258E" w:rsidP="00F1258E">
            <w:pPr>
              <w:bidi w:val="0"/>
              <w:jc w:val="left"/>
            </w:pPr>
          </w:p>
          <w:p w:rsidR="00257225" w:rsidRPr="008B4BC6" w:rsidRDefault="00F1258E" w:rsidP="00F1258E">
            <w:pPr>
              <w:bidi w:val="0"/>
              <w:jc w:val="left"/>
            </w:pPr>
            <w:r>
              <w:t>Original: Arabic</w:t>
            </w:r>
          </w:p>
        </w:tc>
      </w:tr>
    </w:tbl>
    <w:p w:rsidR="008B4BC6" w:rsidRDefault="00F1258E" w:rsidP="00F1258E">
      <w:pPr>
        <w:spacing w:before="120" w:after="240" w:line="380" w:lineRule="exact"/>
        <w:rPr>
          <w:rFonts w:hint="cs"/>
          <w:b/>
          <w:bCs/>
          <w:sz w:val="26"/>
          <w:szCs w:val="36"/>
          <w:rtl/>
        </w:rPr>
      </w:pPr>
      <w:r w:rsidRPr="00F1258E">
        <w:rPr>
          <w:rFonts w:hint="cs"/>
          <w:b/>
          <w:bCs/>
          <w:sz w:val="26"/>
          <w:szCs w:val="36"/>
          <w:rtl/>
        </w:rPr>
        <w:t>اللجنة المعنية بالحقوق الاقتصادية والاجتماعية والثقافية</w:t>
      </w:r>
    </w:p>
    <w:p w:rsidR="00F1258E" w:rsidRDefault="00F1258E" w:rsidP="002A310B">
      <w:pPr>
        <w:pStyle w:val="HMGA"/>
        <w:rPr>
          <w:rFonts w:hint="cs"/>
          <w:rtl/>
        </w:rPr>
      </w:pPr>
      <w:r>
        <w:rPr>
          <w:rFonts w:hint="cs"/>
          <w:rtl/>
        </w:rPr>
        <w:tab/>
      </w:r>
      <w:r>
        <w:rPr>
          <w:rFonts w:hint="cs"/>
          <w:rtl/>
        </w:rPr>
        <w:tab/>
        <w:t>النظر في التقارير المقدمة من الدول الأطراف بموجب المادتين</w:t>
      </w:r>
      <w:r w:rsidR="002A310B">
        <w:rPr>
          <w:rFonts w:hint="eastAsia"/>
          <w:rtl/>
        </w:rPr>
        <w:t> </w:t>
      </w:r>
      <w:r w:rsidRPr="002F6E91">
        <w:rPr>
          <w:rFonts w:hint="cs"/>
          <w:rtl/>
        </w:rPr>
        <w:t>16</w:t>
      </w:r>
      <w:r>
        <w:rPr>
          <w:rFonts w:hint="cs"/>
          <w:rtl/>
        </w:rPr>
        <w:t xml:space="preserve"> و</w:t>
      </w:r>
      <w:r w:rsidRPr="002F6E91">
        <w:rPr>
          <w:rFonts w:hint="cs"/>
          <w:rtl/>
        </w:rPr>
        <w:t>17</w:t>
      </w:r>
      <w:r>
        <w:rPr>
          <w:rFonts w:hint="cs"/>
          <w:rtl/>
        </w:rPr>
        <w:t xml:space="preserve"> من العهد الدولي الخاص بالحقوق الاقتصادية والاجتماعية والثقافية</w:t>
      </w:r>
    </w:p>
    <w:p w:rsidR="00F1258E" w:rsidRDefault="00F1258E" w:rsidP="002A6D20">
      <w:pPr>
        <w:pStyle w:val="HChGA"/>
        <w:rPr>
          <w:rFonts w:hint="cs"/>
          <w:rtl/>
        </w:rPr>
      </w:pPr>
      <w:r>
        <w:rPr>
          <w:rFonts w:hint="cs"/>
          <w:rtl/>
        </w:rPr>
        <w:tab/>
      </w:r>
      <w:r>
        <w:rPr>
          <w:rFonts w:hint="cs"/>
          <w:rtl/>
        </w:rPr>
        <w:tab/>
      </w:r>
      <w:bookmarkStart w:id="0" w:name="_Toc383005338"/>
      <w:r>
        <w:rPr>
          <w:rFonts w:hint="cs"/>
          <w:rtl/>
        </w:rPr>
        <w:t xml:space="preserve">التقارير الدورية </w:t>
      </w:r>
      <w:r w:rsidR="002A6D20">
        <w:rPr>
          <w:rFonts w:hint="cs"/>
          <w:rtl/>
        </w:rPr>
        <w:t xml:space="preserve">الثالثة </w:t>
      </w:r>
      <w:r>
        <w:rPr>
          <w:rFonts w:hint="cs"/>
          <w:rtl/>
        </w:rPr>
        <w:t xml:space="preserve">للدول الأطراف التي </w:t>
      </w:r>
      <w:r w:rsidR="002A6D20">
        <w:rPr>
          <w:rFonts w:hint="cs"/>
          <w:rtl/>
        </w:rPr>
        <w:t xml:space="preserve">يحل </w:t>
      </w:r>
      <w:r>
        <w:rPr>
          <w:rFonts w:hint="cs"/>
          <w:rtl/>
        </w:rPr>
        <w:t>موعد تقديمها في عام</w:t>
      </w:r>
      <w:r w:rsidR="002F45EE">
        <w:rPr>
          <w:rFonts w:hint="eastAsia"/>
          <w:rtl/>
        </w:rPr>
        <w:t> </w:t>
      </w:r>
      <w:r w:rsidRPr="002F6E91">
        <w:rPr>
          <w:rFonts w:hint="cs"/>
          <w:rtl/>
        </w:rPr>
        <w:t>2013</w:t>
      </w:r>
      <w:bookmarkEnd w:id="0"/>
    </w:p>
    <w:p w:rsidR="00F1258E" w:rsidRDefault="00F1258E" w:rsidP="00F1258E">
      <w:pPr>
        <w:pStyle w:val="HMGA"/>
        <w:rPr>
          <w:rFonts w:hint="cs"/>
          <w:rtl/>
        </w:rPr>
      </w:pPr>
      <w:r>
        <w:rPr>
          <w:rFonts w:hint="cs"/>
          <w:rtl/>
        </w:rPr>
        <w:tab/>
      </w:r>
      <w:r>
        <w:rPr>
          <w:rFonts w:hint="cs"/>
          <w:rtl/>
        </w:rPr>
        <w:tab/>
        <w:t>اليمن</w:t>
      </w:r>
      <w:r w:rsidR="000E3D9A" w:rsidRPr="003E6C1E">
        <w:rPr>
          <w:rStyle w:val="FootnoteReference"/>
          <w:b/>
          <w:bCs w:val="0"/>
          <w:sz w:val="22"/>
          <w:szCs w:val="30"/>
          <w:vertAlign w:val="baseline"/>
          <w:rtl/>
        </w:rPr>
        <w:footnoteReference w:customMarkFollows="1" w:id="1"/>
        <w:t>*</w:t>
      </w:r>
    </w:p>
    <w:p w:rsidR="00F1258E" w:rsidRDefault="00F1258E" w:rsidP="000E3D9A">
      <w:pPr>
        <w:pStyle w:val="SingleTxtGA"/>
        <w:jc w:val="right"/>
        <w:rPr>
          <w:rFonts w:hint="cs"/>
          <w:rtl/>
        </w:rPr>
      </w:pPr>
      <w:r>
        <w:rPr>
          <w:rFonts w:hint="cs"/>
          <w:rtl/>
        </w:rPr>
        <w:t xml:space="preserve">[تاريخ الاستلام: </w:t>
      </w:r>
      <w:r w:rsidRPr="002F6E91">
        <w:rPr>
          <w:rFonts w:hint="cs"/>
          <w:rtl/>
        </w:rPr>
        <w:t>11</w:t>
      </w:r>
      <w:r>
        <w:rPr>
          <w:rFonts w:hint="cs"/>
          <w:rtl/>
        </w:rPr>
        <w:t xml:space="preserve"> تموز/يوليه </w:t>
      </w:r>
      <w:r w:rsidRPr="002F6E91">
        <w:rPr>
          <w:rFonts w:hint="cs"/>
          <w:rtl/>
        </w:rPr>
        <w:t>2013</w:t>
      </w:r>
      <w:r>
        <w:rPr>
          <w:rFonts w:hint="cs"/>
          <w:rtl/>
        </w:rPr>
        <w:t>]</w:t>
      </w:r>
    </w:p>
    <w:p w:rsidR="00654D80" w:rsidRPr="00982D8B" w:rsidRDefault="00654D80" w:rsidP="00654D80">
      <w:pPr>
        <w:keepNext/>
        <w:keepLines/>
        <w:pageBreakBefore/>
        <w:spacing w:line="360" w:lineRule="exact"/>
        <w:rPr>
          <w:rFonts w:hint="cs"/>
          <w:sz w:val="36"/>
          <w:szCs w:val="36"/>
          <w:rtl/>
        </w:rPr>
      </w:pPr>
      <w:r>
        <w:rPr>
          <w:rFonts w:hint="cs"/>
          <w:sz w:val="36"/>
          <w:szCs w:val="36"/>
          <w:rtl/>
        </w:rPr>
        <w:t>المحتويات</w:t>
      </w:r>
    </w:p>
    <w:p w:rsidR="00654D80" w:rsidRPr="00E64ED3" w:rsidRDefault="00654D80">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CF5A08" w:rsidRPr="00CF5A08" w:rsidRDefault="00CF5A08" w:rsidP="004F62E3">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Pr="00CF5A08">
        <w:rPr>
          <w:szCs w:val="28"/>
          <w:rtl/>
          <w:lang w:val="fr-CH"/>
        </w:rPr>
        <w:t>أولاً</w:t>
      </w:r>
      <w:r>
        <w:rPr>
          <w:rFonts w:hint="cs"/>
          <w:szCs w:val="28"/>
          <w:rtl/>
          <w:lang w:val="fr-CH"/>
        </w:rPr>
        <w:tab/>
      </w:r>
      <w:r w:rsidRPr="00CF5A08">
        <w:rPr>
          <w:szCs w:val="28"/>
          <w:rtl/>
          <w:lang w:val="fr-CH"/>
        </w:rPr>
        <w:t>-</w:t>
      </w:r>
      <w:r w:rsidRPr="00CF5A08">
        <w:rPr>
          <w:szCs w:val="28"/>
          <w:rtl/>
          <w:lang w:val="fr-CH"/>
        </w:rPr>
        <w:tab/>
        <w:t>تقديم</w:t>
      </w:r>
      <w:r w:rsidRPr="00CF5A08">
        <w:rPr>
          <w:szCs w:val="28"/>
          <w:rtl/>
          <w:lang w:val="fr-CH"/>
        </w:rPr>
        <w:tab/>
      </w:r>
      <w:r w:rsidR="004F62E3">
        <w:rPr>
          <w:rFonts w:hint="cs"/>
          <w:szCs w:val="28"/>
          <w:rtl/>
          <w:lang w:val="fr-CH"/>
        </w:rPr>
        <w:tab/>
      </w:r>
      <w:r w:rsidR="003B479C">
        <w:rPr>
          <w:rFonts w:hint="cs"/>
          <w:szCs w:val="28"/>
          <w:rtl/>
          <w:lang w:val="fr-CH"/>
        </w:rPr>
        <w:t>1-13</w:t>
      </w:r>
      <w:r w:rsidR="004F62E3">
        <w:rPr>
          <w:rFonts w:hint="cs"/>
          <w:szCs w:val="28"/>
          <w:rtl/>
          <w:lang w:val="fr-CH"/>
        </w:rPr>
        <w:tab/>
      </w:r>
      <w:r w:rsidRPr="00CF5A08">
        <w:rPr>
          <w:szCs w:val="28"/>
          <w:rtl/>
          <w:lang w:val="fr-CH"/>
        </w:rPr>
        <w:t>3</w:t>
      </w:r>
    </w:p>
    <w:p w:rsidR="00CF5A08" w:rsidRPr="00CF5A08" w:rsidRDefault="00CF5A08" w:rsidP="004F62E3">
      <w:pPr>
        <w:tabs>
          <w:tab w:val="right" w:pos="1021"/>
          <w:tab w:val="left" w:pos="1077"/>
          <w:tab w:val="left" w:pos="1525"/>
          <w:tab w:val="left" w:pos="1842"/>
          <w:tab w:val="left" w:pos="2206"/>
          <w:tab w:val="left" w:leader="dot" w:pos="7469"/>
          <w:tab w:val="left" w:pos="7972"/>
          <w:tab w:val="right" w:pos="9638"/>
        </w:tabs>
        <w:spacing w:line="360" w:lineRule="exact"/>
        <w:rPr>
          <w:szCs w:val="28"/>
          <w:rtl/>
          <w:lang w:val="fr-CH"/>
        </w:rPr>
      </w:pPr>
      <w:r>
        <w:rPr>
          <w:rFonts w:hint="cs"/>
          <w:szCs w:val="28"/>
          <w:rtl/>
          <w:lang w:val="fr-CH"/>
        </w:rPr>
        <w:tab/>
      </w:r>
      <w:r w:rsidRPr="00CF5A08">
        <w:rPr>
          <w:szCs w:val="28"/>
          <w:rtl/>
          <w:lang w:val="fr-CH"/>
        </w:rPr>
        <w:t>ثانياً</w:t>
      </w:r>
      <w:r>
        <w:rPr>
          <w:rFonts w:hint="cs"/>
          <w:szCs w:val="28"/>
          <w:rtl/>
          <w:lang w:val="fr-CH"/>
        </w:rPr>
        <w:tab/>
      </w:r>
      <w:r w:rsidRPr="00CF5A08">
        <w:rPr>
          <w:szCs w:val="28"/>
          <w:rtl/>
          <w:lang w:val="fr-CH"/>
        </w:rPr>
        <w:t>-</w:t>
      </w:r>
      <w:r w:rsidRPr="00CF5A08">
        <w:rPr>
          <w:szCs w:val="28"/>
          <w:rtl/>
          <w:lang w:val="fr-CH"/>
        </w:rPr>
        <w:tab/>
        <w:t>التحديات</w:t>
      </w:r>
      <w:r w:rsidRPr="00CF5A08">
        <w:rPr>
          <w:szCs w:val="28"/>
          <w:rtl/>
          <w:lang w:val="fr-CH"/>
        </w:rPr>
        <w:tab/>
      </w:r>
      <w:r w:rsidR="004F62E3">
        <w:rPr>
          <w:rFonts w:hint="cs"/>
          <w:szCs w:val="28"/>
          <w:rtl/>
          <w:lang w:val="fr-CH"/>
        </w:rPr>
        <w:tab/>
      </w:r>
      <w:r w:rsidR="003B479C">
        <w:rPr>
          <w:rFonts w:hint="cs"/>
          <w:szCs w:val="28"/>
          <w:rtl/>
          <w:lang w:val="fr-CH"/>
        </w:rPr>
        <w:t>14-21</w:t>
      </w:r>
      <w:r w:rsidR="004F62E3">
        <w:rPr>
          <w:rFonts w:hint="cs"/>
          <w:szCs w:val="28"/>
          <w:rtl/>
          <w:lang w:val="fr-CH"/>
        </w:rPr>
        <w:tab/>
      </w:r>
      <w:r w:rsidRPr="00CF5A08">
        <w:rPr>
          <w:szCs w:val="28"/>
          <w:rtl/>
          <w:lang w:val="fr-CH"/>
        </w:rPr>
        <w:t>6</w:t>
      </w:r>
    </w:p>
    <w:p w:rsidR="00CF5A08" w:rsidRPr="00CF5A08" w:rsidRDefault="00CF5A08" w:rsidP="004F62E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CF5A08">
        <w:rPr>
          <w:szCs w:val="28"/>
          <w:rtl/>
          <w:lang w:val="fr-CH"/>
        </w:rPr>
        <w:t>ألف</w:t>
      </w:r>
      <w:r>
        <w:rPr>
          <w:rFonts w:hint="cs"/>
          <w:szCs w:val="28"/>
          <w:rtl/>
          <w:lang w:val="fr-CH"/>
        </w:rPr>
        <w:tab/>
      </w:r>
      <w:r w:rsidRPr="00CF5A08">
        <w:rPr>
          <w:szCs w:val="28"/>
          <w:rtl/>
          <w:lang w:val="fr-CH"/>
        </w:rPr>
        <w:t>-</w:t>
      </w:r>
      <w:r w:rsidRPr="00CF5A08">
        <w:rPr>
          <w:szCs w:val="28"/>
          <w:rtl/>
          <w:lang w:val="fr-CH"/>
        </w:rPr>
        <w:tab/>
        <w:t>عملية جمع المعلومات</w:t>
      </w:r>
      <w:r w:rsidRPr="00CF5A08">
        <w:rPr>
          <w:szCs w:val="28"/>
          <w:rtl/>
          <w:lang w:val="fr-CH"/>
        </w:rPr>
        <w:tab/>
      </w:r>
      <w:r w:rsidR="004F62E3">
        <w:rPr>
          <w:rFonts w:hint="cs"/>
          <w:szCs w:val="28"/>
          <w:rtl/>
          <w:lang w:val="fr-CH"/>
        </w:rPr>
        <w:tab/>
      </w:r>
      <w:r w:rsidR="003B479C">
        <w:rPr>
          <w:rFonts w:hint="cs"/>
          <w:szCs w:val="28"/>
          <w:rtl/>
          <w:lang w:val="fr-CH"/>
        </w:rPr>
        <w:t>14-19</w:t>
      </w:r>
      <w:r w:rsidR="004F62E3">
        <w:rPr>
          <w:rFonts w:hint="cs"/>
          <w:szCs w:val="28"/>
          <w:rtl/>
          <w:lang w:val="fr-CH"/>
        </w:rPr>
        <w:tab/>
      </w:r>
      <w:r w:rsidRPr="00CF5A08">
        <w:rPr>
          <w:szCs w:val="28"/>
          <w:rtl/>
          <w:lang w:val="fr-CH"/>
        </w:rPr>
        <w:t>6</w:t>
      </w:r>
    </w:p>
    <w:p w:rsidR="00CF5A08" w:rsidRPr="00CF5A08" w:rsidRDefault="00CF5A08" w:rsidP="004F62E3">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CF5A08">
        <w:rPr>
          <w:szCs w:val="28"/>
          <w:rtl/>
          <w:lang w:val="fr-CH"/>
        </w:rPr>
        <w:t>باء</w:t>
      </w:r>
      <w:r>
        <w:rPr>
          <w:rFonts w:hint="cs"/>
          <w:szCs w:val="28"/>
          <w:rtl/>
          <w:lang w:val="fr-CH"/>
        </w:rPr>
        <w:tab/>
      </w:r>
      <w:r w:rsidRPr="00CF5A08">
        <w:rPr>
          <w:szCs w:val="28"/>
          <w:rtl/>
          <w:lang w:val="fr-CH"/>
        </w:rPr>
        <w:t>-</w:t>
      </w:r>
      <w:r w:rsidRPr="00CF5A08">
        <w:rPr>
          <w:szCs w:val="28"/>
          <w:rtl/>
          <w:lang w:val="fr-CH"/>
        </w:rPr>
        <w:tab/>
        <w:t>صعوبات تطبيق العهد</w:t>
      </w:r>
      <w:r w:rsidRPr="00CF5A08">
        <w:rPr>
          <w:szCs w:val="28"/>
          <w:rtl/>
          <w:lang w:val="fr-CH"/>
        </w:rPr>
        <w:tab/>
      </w:r>
      <w:r w:rsidR="004F62E3">
        <w:rPr>
          <w:rFonts w:hint="cs"/>
          <w:szCs w:val="28"/>
          <w:rtl/>
          <w:lang w:val="fr-CH"/>
        </w:rPr>
        <w:tab/>
      </w:r>
      <w:r w:rsidR="003B479C">
        <w:rPr>
          <w:rFonts w:hint="cs"/>
          <w:szCs w:val="28"/>
          <w:rtl/>
          <w:lang w:val="fr-CH"/>
        </w:rPr>
        <w:t>20</w:t>
      </w:r>
      <w:r w:rsidR="004F62E3">
        <w:rPr>
          <w:rFonts w:hint="cs"/>
          <w:szCs w:val="28"/>
          <w:rtl/>
          <w:lang w:val="fr-CH"/>
        </w:rPr>
        <w:tab/>
      </w:r>
      <w:r w:rsidRPr="00CF5A08">
        <w:rPr>
          <w:szCs w:val="28"/>
          <w:rtl/>
          <w:lang w:val="fr-CH"/>
        </w:rPr>
        <w:t>7</w:t>
      </w:r>
    </w:p>
    <w:p w:rsidR="00CF5A08" w:rsidRPr="00CF5A08" w:rsidRDefault="00CF5A08" w:rsidP="00CF5A0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Pr>
          <w:rFonts w:hint="cs"/>
          <w:szCs w:val="28"/>
          <w:rtl/>
          <w:lang w:val="fr-CH"/>
        </w:rPr>
        <w:tab/>
      </w:r>
      <w:r>
        <w:rPr>
          <w:rFonts w:hint="cs"/>
          <w:szCs w:val="28"/>
          <w:rtl/>
          <w:lang w:val="fr-CH"/>
        </w:rPr>
        <w:tab/>
      </w:r>
      <w:r>
        <w:rPr>
          <w:rFonts w:hint="cs"/>
          <w:szCs w:val="28"/>
          <w:rtl/>
          <w:lang w:val="fr-CH"/>
        </w:rPr>
        <w:tab/>
      </w:r>
      <w:r w:rsidRPr="00CF5A08">
        <w:rPr>
          <w:szCs w:val="28"/>
          <w:rtl/>
          <w:lang w:val="fr-CH"/>
        </w:rPr>
        <w:t>جيم</w:t>
      </w:r>
      <w:r>
        <w:rPr>
          <w:rFonts w:hint="cs"/>
          <w:szCs w:val="28"/>
          <w:rtl/>
          <w:lang w:val="fr-CH"/>
        </w:rPr>
        <w:tab/>
      </w:r>
      <w:r w:rsidRPr="00CF5A08">
        <w:rPr>
          <w:szCs w:val="28"/>
          <w:rtl/>
          <w:lang w:val="fr-CH"/>
        </w:rPr>
        <w:t>-</w:t>
      </w:r>
      <w:r w:rsidRPr="00CF5A08">
        <w:rPr>
          <w:szCs w:val="28"/>
          <w:rtl/>
          <w:lang w:val="fr-CH"/>
        </w:rPr>
        <w:tab/>
        <w:t>إجراءات تنفيذ التوصيات</w:t>
      </w:r>
      <w:r w:rsidRPr="00CF5A08">
        <w:rPr>
          <w:szCs w:val="28"/>
          <w:rtl/>
          <w:lang w:val="fr-CH"/>
        </w:rPr>
        <w:tab/>
      </w:r>
      <w:r w:rsidR="004F62E3">
        <w:rPr>
          <w:rFonts w:hint="cs"/>
          <w:szCs w:val="28"/>
          <w:rtl/>
          <w:lang w:val="fr-CH"/>
        </w:rPr>
        <w:tab/>
      </w:r>
      <w:r w:rsidR="003B479C">
        <w:rPr>
          <w:rFonts w:hint="cs"/>
          <w:szCs w:val="28"/>
          <w:rtl/>
          <w:lang w:val="fr-CH"/>
        </w:rPr>
        <w:t>21</w:t>
      </w:r>
      <w:r w:rsidR="004F62E3">
        <w:rPr>
          <w:rFonts w:hint="cs"/>
          <w:szCs w:val="28"/>
          <w:rtl/>
          <w:lang w:val="fr-CH"/>
        </w:rPr>
        <w:tab/>
      </w:r>
      <w:r w:rsidRPr="00CF5A08">
        <w:rPr>
          <w:szCs w:val="28"/>
          <w:rtl/>
          <w:lang w:val="fr-CH"/>
        </w:rPr>
        <w:t>8</w:t>
      </w:r>
    </w:p>
    <w:p w:rsidR="00CF5A08" w:rsidRPr="00CF5A08" w:rsidRDefault="00CF5A08" w:rsidP="004F62E3">
      <w:pPr>
        <w:tabs>
          <w:tab w:val="right" w:pos="1021"/>
          <w:tab w:val="left" w:pos="1077"/>
          <w:tab w:val="left" w:pos="1525"/>
          <w:tab w:val="left" w:pos="1842"/>
          <w:tab w:val="left" w:leader="dot" w:pos="7469"/>
          <w:tab w:val="left" w:pos="7972"/>
          <w:tab w:val="right" w:pos="9638"/>
        </w:tabs>
        <w:spacing w:line="360" w:lineRule="exact"/>
        <w:rPr>
          <w:szCs w:val="28"/>
          <w:rtl/>
          <w:lang w:val="fr-CH"/>
        </w:rPr>
      </w:pPr>
      <w:r>
        <w:rPr>
          <w:rFonts w:hint="cs"/>
          <w:szCs w:val="28"/>
          <w:rtl/>
          <w:lang w:val="fr-CH"/>
        </w:rPr>
        <w:tab/>
      </w:r>
      <w:r w:rsidRPr="00CF5A08">
        <w:rPr>
          <w:szCs w:val="28"/>
          <w:rtl/>
          <w:lang w:val="fr-CH"/>
        </w:rPr>
        <w:t>ثالثاً</w:t>
      </w:r>
      <w:r>
        <w:rPr>
          <w:rFonts w:hint="cs"/>
          <w:szCs w:val="28"/>
          <w:rtl/>
          <w:lang w:val="fr-CH"/>
        </w:rPr>
        <w:tab/>
      </w:r>
      <w:r w:rsidRPr="00CF5A08">
        <w:rPr>
          <w:szCs w:val="28"/>
          <w:rtl/>
          <w:lang w:val="fr-CH"/>
        </w:rPr>
        <w:t>-</w:t>
      </w:r>
      <w:r w:rsidRPr="00CF5A08">
        <w:rPr>
          <w:szCs w:val="28"/>
          <w:rtl/>
          <w:lang w:val="fr-CH"/>
        </w:rPr>
        <w:tab/>
        <w:t>حالة العهد</w:t>
      </w:r>
      <w:r w:rsidRPr="00CF5A08">
        <w:rPr>
          <w:szCs w:val="28"/>
          <w:rtl/>
          <w:lang w:val="fr-CH"/>
        </w:rPr>
        <w:tab/>
      </w:r>
      <w:r w:rsidR="004F62E3">
        <w:rPr>
          <w:rFonts w:hint="cs"/>
          <w:szCs w:val="28"/>
          <w:rtl/>
          <w:lang w:val="fr-CH"/>
        </w:rPr>
        <w:tab/>
      </w:r>
      <w:r w:rsidR="003B479C">
        <w:rPr>
          <w:rFonts w:hint="cs"/>
          <w:szCs w:val="28"/>
          <w:rtl/>
          <w:lang w:val="fr-CH"/>
        </w:rPr>
        <w:t>22-152</w:t>
      </w:r>
      <w:r w:rsidR="004F62E3">
        <w:rPr>
          <w:rFonts w:hint="cs"/>
          <w:szCs w:val="28"/>
          <w:rtl/>
          <w:lang w:val="fr-CH"/>
        </w:rPr>
        <w:tab/>
      </w:r>
      <w:r w:rsidRPr="00CF5A08">
        <w:rPr>
          <w:szCs w:val="28"/>
          <w:rtl/>
          <w:lang w:val="fr-CH"/>
        </w:rPr>
        <w:t>10</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right="2254" w:hanging="1086"/>
        <w:rPr>
          <w:szCs w:val="28"/>
          <w:rtl/>
          <w:lang w:val="fr-CH"/>
        </w:rPr>
      </w:pPr>
      <w:r w:rsidRPr="00CF5A08">
        <w:rPr>
          <w:szCs w:val="28"/>
          <w:rtl/>
          <w:lang w:val="fr-CH"/>
        </w:rPr>
        <w:t>المادة 1</w:t>
      </w:r>
      <w:r w:rsidR="004F62E3">
        <w:rPr>
          <w:rFonts w:hint="cs"/>
          <w:szCs w:val="28"/>
          <w:rtl/>
          <w:lang w:val="fr-CH"/>
        </w:rPr>
        <w:t>-</w:t>
      </w:r>
      <w:r w:rsidRPr="00CF5A08">
        <w:rPr>
          <w:szCs w:val="28"/>
          <w:rtl/>
          <w:lang w:val="fr-CH"/>
        </w:rPr>
        <w:tab/>
        <w:t>الحق في تقرير المصير والحرية في تحديد الكيان السياسي والنمو الاقتصادي والاجتماعي والثقافي والتصرف الحر في الثروات والموارد الطبيعية</w:t>
      </w:r>
      <w:r w:rsidRPr="00CF5A08">
        <w:rPr>
          <w:szCs w:val="28"/>
          <w:rtl/>
          <w:lang w:val="fr-CH"/>
        </w:rPr>
        <w:tab/>
      </w:r>
      <w:r w:rsidR="004F62E3">
        <w:rPr>
          <w:rFonts w:hint="cs"/>
          <w:szCs w:val="28"/>
          <w:rtl/>
          <w:lang w:val="fr-CH"/>
        </w:rPr>
        <w:tab/>
      </w:r>
      <w:r w:rsidR="003B479C">
        <w:rPr>
          <w:rFonts w:hint="cs"/>
          <w:szCs w:val="28"/>
          <w:rtl/>
          <w:lang w:val="fr-CH"/>
        </w:rPr>
        <w:t>22-31</w:t>
      </w:r>
      <w:r w:rsidR="004F62E3">
        <w:rPr>
          <w:rFonts w:hint="cs"/>
          <w:szCs w:val="28"/>
          <w:rtl/>
          <w:lang w:val="fr-CH"/>
        </w:rPr>
        <w:tab/>
      </w:r>
      <w:r w:rsidRPr="00CF5A08">
        <w:rPr>
          <w:szCs w:val="28"/>
          <w:rtl/>
          <w:lang w:val="fr-CH"/>
        </w:rPr>
        <w:t>10</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2</w:t>
      </w:r>
      <w:r w:rsidR="004F62E3">
        <w:rPr>
          <w:rFonts w:hint="cs"/>
          <w:szCs w:val="28"/>
          <w:rtl/>
          <w:lang w:val="fr-CH"/>
        </w:rPr>
        <w:t>-</w:t>
      </w:r>
      <w:r w:rsidRPr="00CF5A08">
        <w:rPr>
          <w:szCs w:val="28"/>
          <w:rtl/>
          <w:lang w:val="fr-CH"/>
        </w:rPr>
        <w:tab/>
        <w:t>ممارسة الحقوق المدونة في العهد بدون تمييز</w:t>
      </w:r>
      <w:r w:rsidRPr="00CF5A08">
        <w:rPr>
          <w:szCs w:val="28"/>
          <w:rtl/>
          <w:lang w:val="fr-CH"/>
        </w:rPr>
        <w:tab/>
      </w:r>
      <w:r w:rsidR="004F62E3">
        <w:rPr>
          <w:rFonts w:hint="cs"/>
          <w:szCs w:val="28"/>
          <w:rtl/>
          <w:lang w:val="fr-CH"/>
        </w:rPr>
        <w:tab/>
      </w:r>
      <w:r w:rsidR="003B479C">
        <w:rPr>
          <w:rFonts w:hint="cs"/>
          <w:szCs w:val="28"/>
          <w:rtl/>
          <w:lang w:val="fr-CH"/>
        </w:rPr>
        <w:t>32-43</w:t>
      </w:r>
      <w:r w:rsidR="004F62E3">
        <w:rPr>
          <w:rFonts w:hint="cs"/>
          <w:szCs w:val="28"/>
          <w:rtl/>
          <w:lang w:val="fr-CH"/>
        </w:rPr>
        <w:tab/>
      </w:r>
      <w:r w:rsidRPr="00CF5A08">
        <w:rPr>
          <w:szCs w:val="28"/>
          <w:rtl/>
          <w:lang w:val="fr-CH"/>
        </w:rPr>
        <w:t>12</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right="2254" w:hanging="1086"/>
        <w:rPr>
          <w:szCs w:val="28"/>
          <w:rtl/>
          <w:lang w:val="fr-CH"/>
        </w:rPr>
      </w:pPr>
      <w:r w:rsidRPr="00CF5A08">
        <w:rPr>
          <w:szCs w:val="28"/>
          <w:rtl/>
          <w:lang w:val="fr-CH"/>
        </w:rPr>
        <w:t>المادة 3</w:t>
      </w:r>
      <w:r w:rsidR="004F62E3">
        <w:rPr>
          <w:rFonts w:hint="cs"/>
          <w:szCs w:val="28"/>
          <w:rtl/>
          <w:lang w:val="fr-CH"/>
        </w:rPr>
        <w:t>-</w:t>
      </w:r>
      <w:r w:rsidRPr="00CF5A08">
        <w:rPr>
          <w:szCs w:val="28"/>
          <w:rtl/>
          <w:lang w:val="fr-CH"/>
        </w:rPr>
        <w:tab/>
        <w:t>مساواة الرجال والنساء في حق التمتع بجميع الحقوق الاقتصادية والاجتماعية والثقافية المدونة في العهد</w:t>
      </w:r>
      <w:r w:rsidRPr="00CF5A08">
        <w:rPr>
          <w:szCs w:val="28"/>
          <w:rtl/>
          <w:lang w:val="fr-CH"/>
        </w:rPr>
        <w:tab/>
      </w:r>
      <w:r w:rsidR="004F62E3">
        <w:rPr>
          <w:rFonts w:hint="cs"/>
          <w:szCs w:val="28"/>
          <w:rtl/>
          <w:lang w:val="fr-CH"/>
        </w:rPr>
        <w:tab/>
      </w:r>
      <w:r w:rsidR="003B479C">
        <w:rPr>
          <w:rFonts w:hint="cs"/>
          <w:szCs w:val="28"/>
          <w:rtl/>
          <w:lang w:val="fr-CH"/>
        </w:rPr>
        <w:t>44-59</w:t>
      </w:r>
      <w:r w:rsidR="004F62E3">
        <w:rPr>
          <w:rFonts w:hint="cs"/>
          <w:szCs w:val="28"/>
          <w:rtl/>
          <w:lang w:val="fr-CH"/>
        </w:rPr>
        <w:tab/>
      </w:r>
      <w:r w:rsidRPr="00CF5A08">
        <w:rPr>
          <w:szCs w:val="28"/>
          <w:rtl/>
          <w:lang w:val="fr-CH"/>
        </w:rPr>
        <w:t>18</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6</w:t>
      </w:r>
      <w:r w:rsidR="004F62E3">
        <w:rPr>
          <w:rFonts w:hint="cs"/>
          <w:szCs w:val="28"/>
          <w:rtl/>
          <w:lang w:val="fr-CH"/>
        </w:rPr>
        <w:t>-</w:t>
      </w:r>
      <w:r w:rsidRPr="00CF5A08">
        <w:rPr>
          <w:szCs w:val="28"/>
          <w:rtl/>
          <w:lang w:val="fr-CH"/>
        </w:rPr>
        <w:tab/>
        <w:t>الحق في العمل</w:t>
      </w:r>
      <w:r w:rsidRPr="00CF5A08">
        <w:rPr>
          <w:szCs w:val="28"/>
          <w:rtl/>
          <w:lang w:val="fr-CH"/>
        </w:rPr>
        <w:tab/>
      </w:r>
      <w:r w:rsidR="004F62E3">
        <w:rPr>
          <w:rFonts w:hint="cs"/>
          <w:szCs w:val="28"/>
          <w:rtl/>
          <w:lang w:val="fr-CH"/>
        </w:rPr>
        <w:tab/>
      </w:r>
      <w:r w:rsidR="003B479C">
        <w:rPr>
          <w:rFonts w:hint="cs"/>
          <w:szCs w:val="28"/>
          <w:rtl/>
          <w:lang w:val="fr-CH"/>
        </w:rPr>
        <w:t>60-91</w:t>
      </w:r>
      <w:r w:rsidR="004F62E3">
        <w:rPr>
          <w:rFonts w:hint="cs"/>
          <w:szCs w:val="28"/>
          <w:rtl/>
          <w:lang w:val="fr-CH"/>
        </w:rPr>
        <w:tab/>
      </w:r>
      <w:r w:rsidRPr="00CF5A08">
        <w:rPr>
          <w:szCs w:val="28"/>
          <w:rtl/>
          <w:lang w:val="fr-CH"/>
        </w:rPr>
        <w:t>25</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7</w:t>
      </w:r>
      <w:r w:rsidR="004F62E3">
        <w:rPr>
          <w:rFonts w:hint="cs"/>
          <w:szCs w:val="28"/>
          <w:rtl/>
          <w:lang w:val="fr-CH"/>
        </w:rPr>
        <w:t>-</w:t>
      </w:r>
      <w:r w:rsidRPr="00CF5A08">
        <w:rPr>
          <w:szCs w:val="28"/>
          <w:rtl/>
          <w:lang w:val="fr-CH"/>
        </w:rPr>
        <w:tab/>
        <w:t>الحق في التمتع بشروط عمل عادلة ومواتية</w:t>
      </w:r>
      <w:r w:rsidRPr="00CF5A08">
        <w:rPr>
          <w:szCs w:val="28"/>
          <w:rtl/>
          <w:lang w:val="fr-CH"/>
        </w:rPr>
        <w:tab/>
      </w:r>
      <w:r w:rsidR="004F62E3">
        <w:rPr>
          <w:rFonts w:hint="cs"/>
          <w:szCs w:val="28"/>
          <w:rtl/>
          <w:lang w:val="fr-CH"/>
        </w:rPr>
        <w:tab/>
      </w:r>
      <w:r w:rsidR="003B479C">
        <w:rPr>
          <w:rFonts w:hint="cs"/>
          <w:szCs w:val="28"/>
          <w:rtl/>
          <w:lang w:val="fr-CH"/>
        </w:rPr>
        <w:t>92</w:t>
      </w:r>
      <w:r w:rsidR="004F62E3">
        <w:rPr>
          <w:rFonts w:hint="cs"/>
          <w:szCs w:val="28"/>
          <w:rtl/>
          <w:lang w:val="fr-CH"/>
        </w:rPr>
        <w:tab/>
      </w:r>
      <w:r w:rsidRPr="00CF5A08">
        <w:rPr>
          <w:szCs w:val="28"/>
          <w:rtl/>
          <w:lang w:val="fr-CH"/>
        </w:rPr>
        <w:t>35</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8</w:t>
      </w:r>
      <w:r w:rsidR="004F62E3">
        <w:rPr>
          <w:rFonts w:hint="cs"/>
          <w:szCs w:val="28"/>
          <w:rtl/>
          <w:lang w:val="fr-CH"/>
        </w:rPr>
        <w:t>-</w:t>
      </w:r>
      <w:r w:rsidRPr="00CF5A08">
        <w:rPr>
          <w:szCs w:val="28"/>
          <w:rtl/>
          <w:lang w:val="fr-CH"/>
        </w:rPr>
        <w:tab/>
        <w:t>النقابات العمالية وتكوين الجمعيات</w:t>
      </w:r>
      <w:r w:rsidRPr="00CF5A08">
        <w:rPr>
          <w:szCs w:val="28"/>
          <w:rtl/>
          <w:lang w:val="fr-CH"/>
        </w:rPr>
        <w:tab/>
      </w:r>
      <w:r w:rsidR="004F62E3">
        <w:rPr>
          <w:rFonts w:hint="cs"/>
          <w:szCs w:val="28"/>
          <w:rtl/>
          <w:lang w:val="fr-CH"/>
        </w:rPr>
        <w:tab/>
      </w:r>
      <w:r w:rsidR="003B479C">
        <w:rPr>
          <w:rFonts w:hint="cs"/>
          <w:szCs w:val="28"/>
          <w:rtl/>
          <w:lang w:val="fr-CH"/>
        </w:rPr>
        <w:t>93</w:t>
      </w:r>
      <w:r w:rsidR="004F62E3">
        <w:rPr>
          <w:rFonts w:hint="cs"/>
          <w:szCs w:val="28"/>
          <w:rtl/>
          <w:lang w:val="fr-CH"/>
        </w:rPr>
        <w:tab/>
      </w:r>
      <w:r w:rsidRPr="00CF5A08">
        <w:rPr>
          <w:szCs w:val="28"/>
          <w:rtl/>
          <w:lang w:val="fr-CH"/>
        </w:rPr>
        <w:t>35</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9</w:t>
      </w:r>
      <w:r w:rsidR="004F62E3">
        <w:rPr>
          <w:rFonts w:hint="cs"/>
          <w:szCs w:val="28"/>
          <w:rtl/>
          <w:lang w:val="fr-CH"/>
        </w:rPr>
        <w:t>-</w:t>
      </w:r>
      <w:r w:rsidRPr="00CF5A08">
        <w:rPr>
          <w:szCs w:val="28"/>
          <w:rtl/>
          <w:lang w:val="fr-CH"/>
        </w:rPr>
        <w:tab/>
        <w:t>الضمان الاجتماعي والتأمينات الاجتماعية</w:t>
      </w:r>
      <w:r w:rsidRPr="00CF5A08">
        <w:rPr>
          <w:szCs w:val="28"/>
          <w:rtl/>
          <w:lang w:val="fr-CH"/>
        </w:rPr>
        <w:tab/>
      </w:r>
      <w:r w:rsidR="004F62E3">
        <w:rPr>
          <w:rFonts w:hint="cs"/>
          <w:szCs w:val="28"/>
          <w:rtl/>
          <w:lang w:val="fr-CH"/>
        </w:rPr>
        <w:tab/>
      </w:r>
      <w:r w:rsidR="003B479C">
        <w:rPr>
          <w:rFonts w:hint="cs"/>
          <w:szCs w:val="28"/>
          <w:rtl/>
          <w:lang w:val="fr-CH"/>
        </w:rPr>
        <w:t>94-108</w:t>
      </w:r>
      <w:r w:rsidR="004F62E3">
        <w:rPr>
          <w:rFonts w:hint="cs"/>
          <w:szCs w:val="28"/>
          <w:rtl/>
          <w:lang w:val="fr-CH"/>
        </w:rPr>
        <w:tab/>
      </w:r>
      <w:r w:rsidRPr="00CF5A08">
        <w:rPr>
          <w:szCs w:val="28"/>
          <w:rtl/>
          <w:lang w:val="fr-CH"/>
        </w:rPr>
        <w:t>36</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10</w:t>
      </w:r>
      <w:r w:rsidR="004F62E3">
        <w:rPr>
          <w:rFonts w:hint="cs"/>
          <w:szCs w:val="28"/>
          <w:rtl/>
          <w:lang w:val="fr-CH"/>
        </w:rPr>
        <w:t>-</w:t>
      </w:r>
      <w:r w:rsidRPr="00CF5A08">
        <w:rPr>
          <w:szCs w:val="28"/>
          <w:rtl/>
          <w:lang w:val="fr-CH"/>
        </w:rPr>
        <w:tab/>
        <w:t>تكوين الأسرة وحماية الأمهات والأطفال</w:t>
      </w:r>
      <w:r w:rsidRPr="00CF5A08">
        <w:rPr>
          <w:szCs w:val="28"/>
          <w:rtl/>
          <w:lang w:val="fr-CH"/>
        </w:rPr>
        <w:tab/>
      </w:r>
      <w:r w:rsidR="004F62E3">
        <w:rPr>
          <w:rFonts w:hint="cs"/>
          <w:szCs w:val="28"/>
          <w:rtl/>
          <w:lang w:val="fr-CH"/>
        </w:rPr>
        <w:tab/>
      </w:r>
      <w:r w:rsidR="003B479C">
        <w:rPr>
          <w:rFonts w:hint="cs"/>
          <w:szCs w:val="28"/>
          <w:rtl/>
          <w:lang w:val="fr-CH"/>
        </w:rPr>
        <w:t>109-111</w:t>
      </w:r>
      <w:r w:rsidR="004F62E3">
        <w:rPr>
          <w:rFonts w:hint="cs"/>
          <w:szCs w:val="28"/>
          <w:rtl/>
          <w:lang w:val="fr-CH"/>
        </w:rPr>
        <w:tab/>
      </w:r>
      <w:r w:rsidRPr="00CF5A08">
        <w:rPr>
          <w:szCs w:val="28"/>
          <w:rtl/>
          <w:lang w:val="fr-CH"/>
        </w:rPr>
        <w:t>38</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11</w:t>
      </w:r>
      <w:r w:rsidR="004F62E3">
        <w:rPr>
          <w:rFonts w:hint="cs"/>
          <w:szCs w:val="28"/>
          <w:rtl/>
          <w:lang w:val="fr-CH"/>
        </w:rPr>
        <w:t>-</w:t>
      </w:r>
      <w:r w:rsidRPr="00CF5A08">
        <w:rPr>
          <w:szCs w:val="28"/>
          <w:rtl/>
          <w:lang w:val="fr-CH"/>
        </w:rPr>
        <w:tab/>
        <w:t>الحق في مستوى معيشي كاف والأمن الغذائي</w:t>
      </w:r>
      <w:r w:rsidRPr="00CF5A08">
        <w:rPr>
          <w:szCs w:val="28"/>
          <w:rtl/>
          <w:lang w:val="fr-CH"/>
        </w:rPr>
        <w:tab/>
      </w:r>
      <w:r w:rsidR="004F62E3">
        <w:rPr>
          <w:rFonts w:hint="cs"/>
          <w:szCs w:val="28"/>
          <w:rtl/>
          <w:lang w:val="fr-CH"/>
        </w:rPr>
        <w:tab/>
      </w:r>
      <w:r w:rsidR="003B479C">
        <w:rPr>
          <w:rFonts w:hint="cs"/>
          <w:szCs w:val="28"/>
          <w:rtl/>
          <w:lang w:val="fr-CH"/>
        </w:rPr>
        <w:t>112-122</w:t>
      </w:r>
      <w:r w:rsidR="004F62E3">
        <w:rPr>
          <w:rFonts w:hint="cs"/>
          <w:szCs w:val="28"/>
          <w:rtl/>
          <w:lang w:val="fr-CH"/>
        </w:rPr>
        <w:tab/>
      </w:r>
      <w:r w:rsidRPr="00CF5A08">
        <w:rPr>
          <w:szCs w:val="28"/>
          <w:rtl/>
          <w:lang w:val="fr-CH"/>
        </w:rPr>
        <w:t>40</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line="360" w:lineRule="exact"/>
        <w:ind w:left="2611" w:hanging="1086"/>
        <w:rPr>
          <w:szCs w:val="28"/>
          <w:rtl/>
          <w:lang w:val="fr-CH"/>
        </w:rPr>
      </w:pPr>
      <w:r w:rsidRPr="00CF5A08">
        <w:rPr>
          <w:szCs w:val="28"/>
          <w:rtl/>
          <w:lang w:val="fr-CH"/>
        </w:rPr>
        <w:t>المادة 12</w:t>
      </w:r>
      <w:r w:rsidR="004F62E3">
        <w:rPr>
          <w:rFonts w:hint="cs"/>
          <w:szCs w:val="28"/>
          <w:rtl/>
          <w:lang w:val="fr-CH"/>
        </w:rPr>
        <w:t>-</w:t>
      </w:r>
      <w:r w:rsidRPr="00CF5A08">
        <w:rPr>
          <w:szCs w:val="28"/>
          <w:rtl/>
          <w:lang w:val="fr-CH"/>
        </w:rPr>
        <w:tab/>
        <w:t>الصحة</w:t>
      </w:r>
      <w:r w:rsidRPr="00CF5A08">
        <w:rPr>
          <w:szCs w:val="28"/>
          <w:rtl/>
          <w:lang w:val="fr-CH"/>
        </w:rPr>
        <w:tab/>
      </w:r>
      <w:r w:rsidR="004F62E3">
        <w:rPr>
          <w:rFonts w:hint="cs"/>
          <w:szCs w:val="28"/>
          <w:rtl/>
          <w:lang w:val="fr-CH"/>
        </w:rPr>
        <w:tab/>
      </w:r>
      <w:r w:rsidR="003B479C">
        <w:rPr>
          <w:rFonts w:hint="cs"/>
          <w:szCs w:val="28"/>
          <w:rtl/>
          <w:lang w:val="fr-CH"/>
        </w:rPr>
        <w:t>123-131</w:t>
      </w:r>
      <w:r w:rsidR="004F62E3">
        <w:rPr>
          <w:rFonts w:hint="cs"/>
          <w:szCs w:val="28"/>
          <w:rtl/>
          <w:lang w:val="fr-CH"/>
        </w:rPr>
        <w:tab/>
      </w:r>
      <w:r w:rsidRPr="00CF5A08">
        <w:rPr>
          <w:szCs w:val="28"/>
          <w:rtl/>
          <w:lang w:val="fr-CH"/>
        </w:rPr>
        <w:t>42</w:t>
      </w:r>
    </w:p>
    <w:p w:rsidR="00CF5A08" w:rsidRPr="00CF5A08" w:rsidRDefault="00CF5A08" w:rsidP="004F62E3">
      <w:pPr>
        <w:tabs>
          <w:tab w:val="right" w:pos="1021"/>
          <w:tab w:val="left" w:pos="1077"/>
          <w:tab w:val="left" w:pos="1525"/>
          <w:tab w:val="left" w:pos="1842"/>
          <w:tab w:val="left" w:pos="2611"/>
          <w:tab w:val="left" w:leader="dot" w:pos="7469"/>
          <w:tab w:val="left" w:pos="7972"/>
          <w:tab w:val="right" w:pos="9638"/>
        </w:tabs>
        <w:spacing w:after="120" w:line="360" w:lineRule="exact"/>
        <w:ind w:left="2611" w:hanging="1086"/>
        <w:rPr>
          <w:szCs w:val="28"/>
          <w:rtl/>
          <w:lang w:val="fr-CH"/>
        </w:rPr>
      </w:pPr>
      <w:r w:rsidRPr="00CF5A08">
        <w:rPr>
          <w:szCs w:val="28"/>
          <w:rtl/>
          <w:lang w:val="fr-CH"/>
        </w:rPr>
        <w:t>المادة 13</w:t>
      </w:r>
      <w:r w:rsidR="004F62E3">
        <w:rPr>
          <w:rFonts w:hint="cs"/>
          <w:szCs w:val="28"/>
          <w:rtl/>
          <w:lang w:val="fr-CH"/>
        </w:rPr>
        <w:t>-</w:t>
      </w:r>
      <w:r w:rsidRPr="00CF5A08">
        <w:rPr>
          <w:szCs w:val="28"/>
          <w:rtl/>
          <w:lang w:val="fr-CH"/>
        </w:rPr>
        <w:tab/>
        <w:t>التعليم</w:t>
      </w:r>
      <w:r w:rsidRPr="00CF5A08">
        <w:rPr>
          <w:szCs w:val="28"/>
          <w:rtl/>
          <w:lang w:val="fr-CH"/>
        </w:rPr>
        <w:tab/>
      </w:r>
      <w:r w:rsidR="004F62E3">
        <w:rPr>
          <w:rFonts w:hint="cs"/>
          <w:szCs w:val="28"/>
          <w:rtl/>
          <w:lang w:val="fr-CH"/>
        </w:rPr>
        <w:tab/>
      </w:r>
      <w:r w:rsidR="003B479C">
        <w:rPr>
          <w:rFonts w:hint="cs"/>
          <w:szCs w:val="28"/>
          <w:rtl/>
          <w:lang w:val="fr-CH"/>
        </w:rPr>
        <w:t>132-152</w:t>
      </w:r>
      <w:r w:rsidR="004F62E3">
        <w:rPr>
          <w:rFonts w:hint="cs"/>
          <w:szCs w:val="28"/>
          <w:rtl/>
          <w:lang w:val="fr-CH"/>
        </w:rPr>
        <w:tab/>
      </w:r>
      <w:r w:rsidRPr="00CF5A08">
        <w:rPr>
          <w:szCs w:val="28"/>
          <w:rtl/>
          <w:lang w:val="fr-CH"/>
        </w:rPr>
        <w:t>47</w:t>
      </w:r>
    </w:p>
    <w:p w:rsidR="00CF5A08" w:rsidRPr="00CF5A08" w:rsidRDefault="00CF5A08" w:rsidP="00CF5A08">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sidRPr="00CF5A08">
        <w:rPr>
          <w:szCs w:val="28"/>
          <w:rtl/>
          <w:lang w:val="fr-CH"/>
        </w:rPr>
        <w:t>المرفقات</w:t>
      </w:r>
    </w:p>
    <w:p w:rsidR="00CF5A08" w:rsidRPr="00CF5A08" w:rsidRDefault="004F62E3" w:rsidP="004F62E3">
      <w:pPr>
        <w:tabs>
          <w:tab w:val="right" w:pos="1021"/>
          <w:tab w:val="left" w:pos="1077"/>
          <w:tab w:val="left" w:pos="1525"/>
          <w:tab w:val="left" w:pos="1842"/>
          <w:tab w:val="left" w:pos="2206"/>
          <w:tab w:val="left" w:leader="dot" w:pos="8672"/>
          <w:tab w:val="right" w:pos="9638"/>
        </w:tabs>
        <w:spacing w:after="120" w:line="360" w:lineRule="exact"/>
        <w:rPr>
          <w:szCs w:val="28"/>
          <w:rtl/>
          <w:lang w:val="fr-CH"/>
        </w:rPr>
      </w:pPr>
      <w:r>
        <w:rPr>
          <w:rFonts w:hint="cs"/>
          <w:szCs w:val="28"/>
          <w:rtl/>
          <w:lang w:val="fr-CH"/>
        </w:rPr>
        <w:tab/>
      </w:r>
      <w:r w:rsidR="00CF5A08" w:rsidRPr="00CF5A08">
        <w:rPr>
          <w:szCs w:val="28"/>
          <w:rtl/>
          <w:lang w:val="fr-CH"/>
        </w:rPr>
        <w:t>الأول</w:t>
      </w:r>
      <w:r w:rsidR="00CF5A08" w:rsidRPr="00CF5A08">
        <w:rPr>
          <w:szCs w:val="28"/>
          <w:rtl/>
          <w:lang w:val="fr-CH"/>
        </w:rPr>
        <w:tab/>
      </w:r>
      <w:r>
        <w:rPr>
          <w:rFonts w:hint="cs"/>
          <w:szCs w:val="28"/>
          <w:rtl/>
          <w:lang w:val="fr-CH"/>
        </w:rPr>
        <w:t>-</w:t>
      </w:r>
      <w:r>
        <w:rPr>
          <w:rFonts w:hint="cs"/>
          <w:szCs w:val="28"/>
          <w:rtl/>
          <w:lang w:val="fr-CH"/>
        </w:rPr>
        <w:tab/>
      </w:r>
      <w:r w:rsidR="00CF5A08" w:rsidRPr="00CF5A08">
        <w:rPr>
          <w:szCs w:val="28"/>
          <w:rtl/>
          <w:lang w:val="fr-CH"/>
        </w:rPr>
        <w:t>مراجع التقرير</w:t>
      </w:r>
      <w:r w:rsidR="00CF5A08" w:rsidRPr="00CF5A08">
        <w:rPr>
          <w:szCs w:val="28"/>
          <w:rtl/>
          <w:lang w:val="fr-CH"/>
        </w:rPr>
        <w:tab/>
      </w:r>
      <w:r>
        <w:rPr>
          <w:rFonts w:hint="cs"/>
          <w:szCs w:val="28"/>
          <w:rtl/>
          <w:lang w:val="fr-CH"/>
        </w:rPr>
        <w:tab/>
      </w:r>
      <w:r w:rsidR="00CF5A08" w:rsidRPr="00CF5A08">
        <w:rPr>
          <w:szCs w:val="28"/>
          <w:rtl/>
          <w:lang w:val="fr-CH"/>
        </w:rPr>
        <w:t>53</w:t>
      </w:r>
    </w:p>
    <w:p w:rsidR="00CF5A08" w:rsidRPr="00CF5A08" w:rsidRDefault="004F62E3" w:rsidP="004F62E3">
      <w:pPr>
        <w:tabs>
          <w:tab w:val="right" w:pos="1021"/>
          <w:tab w:val="left" w:pos="1077"/>
          <w:tab w:val="left" w:pos="1525"/>
          <w:tab w:val="left" w:pos="1842"/>
          <w:tab w:val="left" w:pos="2206"/>
          <w:tab w:val="left" w:pos="2681"/>
          <w:tab w:val="left" w:leader="dot" w:pos="8672"/>
          <w:tab w:val="right" w:pos="9638"/>
        </w:tabs>
        <w:spacing w:after="120" w:line="360" w:lineRule="exact"/>
        <w:rPr>
          <w:szCs w:val="28"/>
          <w:rtl/>
          <w:lang w:val="fr-CH"/>
        </w:rPr>
      </w:pPr>
      <w:r>
        <w:rPr>
          <w:rFonts w:hint="cs"/>
          <w:szCs w:val="28"/>
          <w:rtl/>
          <w:lang w:val="fr-CH"/>
        </w:rPr>
        <w:tab/>
      </w:r>
      <w:r w:rsidR="00CF5A08" w:rsidRPr="00CF5A08">
        <w:rPr>
          <w:szCs w:val="28"/>
          <w:rtl/>
          <w:lang w:val="fr-CH"/>
        </w:rPr>
        <w:t>الثاني</w:t>
      </w:r>
      <w:r w:rsidR="00CF5A08" w:rsidRPr="00CF5A08">
        <w:rPr>
          <w:szCs w:val="28"/>
          <w:rtl/>
          <w:lang w:val="fr-CH"/>
        </w:rPr>
        <w:tab/>
      </w:r>
      <w:r>
        <w:rPr>
          <w:rFonts w:hint="cs"/>
          <w:szCs w:val="28"/>
          <w:rtl/>
          <w:lang w:val="fr-CH"/>
        </w:rPr>
        <w:t>-</w:t>
      </w:r>
      <w:r>
        <w:rPr>
          <w:rFonts w:hint="cs"/>
          <w:szCs w:val="28"/>
          <w:rtl/>
          <w:lang w:val="fr-CH"/>
        </w:rPr>
        <w:tab/>
      </w:r>
      <w:r w:rsidR="00CF5A08" w:rsidRPr="00CF5A08">
        <w:rPr>
          <w:szCs w:val="28"/>
          <w:rtl/>
          <w:lang w:val="fr-CH"/>
        </w:rPr>
        <w:t>فريق إعداد التقرير</w:t>
      </w:r>
      <w:r w:rsidR="00CF5A08" w:rsidRPr="00CF5A08">
        <w:rPr>
          <w:szCs w:val="28"/>
          <w:rtl/>
          <w:lang w:val="fr-CH"/>
        </w:rPr>
        <w:tab/>
      </w:r>
      <w:r>
        <w:rPr>
          <w:rFonts w:hint="cs"/>
          <w:szCs w:val="28"/>
          <w:rtl/>
          <w:lang w:val="fr-CH"/>
        </w:rPr>
        <w:tab/>
      </w:r>
      <w:r w:rsidR="00CF5A08" w:rsidRPr="00CF5A08">
        <w:rPr>
          <w:szCs w:val="28"/>
          <w:rtl/>
          <w:lang w:val="fr-CH"/>
        </w:rPr>
        <w:t>54</w:t>
      </w:r>
    </w:p>
    <w:p w:rsidR="00654D80" w:rsidRDefault="00654D80" w:rsidP="00654D80">
      <w:pPr>
        <w:pStyle w:val="HChGA"/>
        <w:pageBreakBefore/>
        <w:spacing w:before="120"/>
        <w:rPr>
          <w:rtl/>
        </w:rPr>
      </w:pPr>
      <w:r>
        <w:rPr>
          <w:rFonts w:hint="cs"/>
          <w:rtl/>
        </w:rPr>
        <w:tab/>
      </w:r>
      <w:r>
        <w:rPr>
          <w:rtl/>
        </w:rPr>
        <w:tab/>
      </w:r>
      <w:bookmarkStart w:id="1" w:name="_Toc383005339"/>
      <w:r>
        <w:rPr>
          <w:rtl/>
        </w:rPr>
        <w:t>التقرير الوطني الثالث للجمهورية اليمنية بشأن مستوى تنفيذ العهد الدولي الخاص بالحقوق الاقتصادية والاجتماعية والثقافية</w:t>
      </w:r>
      <w:bookmarkEnd w:id="1"/>
    </w:p>
    <w:p w:rsidR="00654D80" w:rsidRDefault="00654D80" w:rsidP="002A310B">
      <w:pPr>
        <w:pStyle w:val="HChGA"/>
        <w:rPr>
          <w:rtl/>
        </w:rPr>
      </w:pPr>
      <w:r>
        <w:rPr>
          <w:rFonts w:hint="cs"/>
          <w:rtl/>
        </w:rPr>
        <w:tab/>
      </w:r>
      <w:bookmarkStart w:id="2" w:name="_Toc383005340"/>
      <w:r>
        <w:rPr>
          <w:rtl/>
        </w:rPr>
        <w:t>أولاً-</w:t>
      </w:r>
      <w:r>
        <w:rPr>
          <w:rFonts w:hint="cs"/>
          <w:rtl/>
        </w:rPr>
        <w:tab/>
      </w:r>
      <w:r>
        <w:rPr>
          <w:rtl/>
        </w:rPr>
        <w:t>تقديم</w:t>
      </w:r>
      <w:bookmarkEnd w:id="2"/>
      <w:r>
        <w:rPr>
          <w:rtl/>
        </w:rPr>
        <w:t xml:space="preserve"> </w:t>
      </w:r>
    </w:p>
    <w:p w:rsidR="00654D80" w:rsidRDefault="00654D80" w:rsidP="00654D80">
      <w:pPr>
        <w:pStyle w:val="SingleTxtGA"/>
        <w:rPr>
          <w:rtl/>
        </w:rPr>
      </w:pPr>
      <w:r w:rsidRPr="002F6E91">
        <w:rPr>
          <w:rtl/>
        </w:rPr>
        <w:t>1</w:t>
      </w:r>
      <w:r>
        <w:rPr>
          <w:rFonts w:hint="cs"/>
          <w:rtl/>
        </w:rPr>
        <w:t>-</w:t>
      </w:r>
      <w:r>
        <w:rPr>
          <w:rtl/>
        </w:rPr>
        <w:tab/>
        <w:t xml:space="preserve">شهدت الجمهورية اليمنية منذ تقديم التقرير الدوري الثاني بشأن العهد الدولي الخاص بالحقوق الاقتصادية والاجتماعية والثقافية العديد من التطورات في مجال حقوق الإنسان أبرزها انطلاق الثورة الشعبية السلمية التي شهدها اليمن مطلع العام </w:t>
      </w:r>
      <w:r w:rsidRPr="002F6E91">
        <w:rPr>
          <w:rtl/>
        </w:rPr>
        <w:t>2011</w:t>
      </w:r>
      <w:r>
        <w:rPr>
          <w:rtl/>
        </w:rPr>
        <w:t>، باعتبارها علامة فارقة في تاريخ اليمن وما ترتب عليها من تغييرات جوهرية وأحداث أثرت بشكل مباشرة على مختلف مكونات الدولة والمجتمع وفي شتى المجالات، للاتجاه باليمن نحو بناء منظومة وطنية أكثر جدية في العمل على تعزيز وكفالة حقوق الإنسان.</w:t>
      </w:r>
    </w:p>
    <w:p w:rsidR="00654D80" w:rsidRDefault="00654D80" w:rsidP="00654D80">
      <w:pPr>
        <w:pStyle w:val="SingleTxtGA"/>
        <w:rPr>
          <w:rtl/>
        </w:rPr>
      </w:pPr>
      <w:r w:rsidRPr="002F6E91">
        <w:rPr>
          <w:rtl/>
        </w:rPr>
        <w:t>2</w:t>
      </w:r>
      <w:r>
        <w:rPr>
          <w:rFonts w:hint="cs"/>
          <w:rtl/>
        </w:rPr>
        <w:t>-</w:t>
      </w:r>
      <w:r>
        <w:rPr>
          <w:rtl/>
        </w:rPr>
        <w:tab/>
        <w:t xml:space="preserve">تم تشكيل حكومة الوفاق الوطني في كانون الأول/ديسمبر </w:t>
      </w:r>
      <w:r w:rsidRPr="002F6E91">
        <w:rPr>
          <w:rtl/>
        </w:rPr>
        <w:t>2011</w:t>
      </w:r>
      <w:r>
        <w:rPr>
          <w:rtl/>
        </w:rPr>
        <w:t xml:space="preserve">، وأجريت الانتخابات الرئاسية بتاريخ </w:t>
      </w:r>
      <w:r w:rsidRPr="002F6E91">
        <w:rPr>
          <w:rtl/>
        </w:rPr>
        <w:t>21</w:t>
      </w:r>
      <w:r>
        <w:rPr>
          <w:rtl/>
        </w:rPr>
        <w:t xml:space="preserve"> شباط/فبراير </w:t>
      </w:r>
      <w:r w:rsidRPr="002F6E91">
        <w:rPr>
          <w:rtl/>
        </w:rPr>
        <w:t>2012</w:t>
      </w:r>
      <w:r>
        <w:rPr>
          <w:rtl/>
        </w:rPr>
        <w:t xml:space="preserve">، والتي تلاها اتخاذ عدد من الإجراءات التي من شأنها إنقاذ اليمن من مخاطر انهيار الدولة حيث تم تشكيل لجنة للشؤون العسكرية لتحقيق الأمن والاستقرار، والموافقة على إنشاء لجنة وطنية مستقلة للتحقيق في انتهاكات حقوق الإنسان التي حدثت خلال عام </w:t>
      </w:r>
      <w:r w:rsidRPr="002F6E91">
        <w:rPr>
          <w:rtl/>
        </w:rPr>
        <w:t>2011</w:t>
      </w:r>
      <w:r>
        <w:rPr>
          <w:rtl/>
        </w:rPr>
        <w:t xml:space="preserve"> بموجب قرار رئيس الجمهورية رقم (</w:t>
      </w:r>
      <w:r w:rsidRPr="002F6E91">
        <w:rPr>
          <w:rtl/>
        </w:rPr>
        <w:t>140</w:t>
      </w:r>
      <w:r>
        <w:rPr>
          <w:rtl/>
        </w:rPr>
        <w:t xml:space="preserve">) لسنة </w:t>
      </w:r>
      <w:r w:rsidRPr="002F6E91">
        <w:rPr>
          <w:rtl/>
        </w:rPr>
        <w:t>2012</w:t>
      </w:r>
      <w:r>
        <w:rPr>
          <w:rtl/>
        </w:rPr>
        <w:t>، ومن المنتظر تسمية أعضائها والبدء في ممارسة مهامها، بالإضافة إلى إصدار عدد من القرارات الرئاسية التي من شأنها إعادة هيكلة المؤسسة العسكرية والأمنية. وكذلك تشكيل لجان لحل أهم قضايا الخلاف الوطنية التي كانت وراء احتجاجات الحراك الجنوبي، حيث قضى القرار الرئاسي بتشكيل لجنتين في هذا الشأن هما "لجنة نظر ومعالجة قضايا الأراضي" و"لجنة معالجة قضايا الموظفين المبعدين عن وظائفهم في المجال المدني والأمني والعسكري". وفي سبيل تعزيز التعاون مع الآليات الدولية لحقوق الإنسان تم إصدار قرار مجلس الوزراء رقم (</w:t>
      </w:r>
      <w:r w:rsidRPr="002F6E91">
        <w:rPr>
          <w:rtl/>
        </w:rPr>
        <w:t>14</w:t>
      </w:r>
      <w:r>
        <w:rPr>
          <w:rtl/>
        </w:rPr>
        <w:t xml:space="preserve">) لعام </w:t>
      </w:r>
      <w:r w:rsidRPr="002F6E91">
        <w:rPr>
          <w:rtl/>
        </w:rPr>
        <w:t>2012</w:t>
      </w:r>
      <w:r>
        <w:rPr>
          <w:rtl/>
        </w:rPr>
        <w:t xml:space="preserve">، بشأن الموافقة على فتح مكتب للمفوضية السامية لحقوق الإنسان في اليمن، وبالتعاون مع بعثة المفوضية تم إعداد الصياغة النهائية للاتفاقية الخاصة بفتح المكتب، والتي تم توقيعها في نيويورك بتاريخ </w:t>
      </w:r>
      <w:r w:rsidRPr="002F6E91">
        <w:rPr>
          <w:rtl/>
        </w:rPr>
        <w:t>25</w:t>
      </w:r>
      <w:r>
        <w:rPr>
          <w:rtl/>
        </w:rPr>
        <w:t xml:space="preserve"> أيلول/سبتمبر </w:t>
      </w:r>
      <w:r w:rsidRPr="002F6E91">
        <w:rPr>
          <w:rtl/>
        </w:rPr>
        <w:t>2012</w:t>
      </w:r>
      <w:r>
        <w:rPr>
          <w:rtl/>
        </w:rPr>
        <w:t>.</w:t>
      </w:r>
    </w:p>
    <w:p w:rsidR="00654D80" w:rsidRDefault="00654D80" w:rsidP="00FB2185">
      <w:pPr>
        <w:pStyle w:val="SingleTxtGA"/>
        <w:spacing w:after="100"/>
        <w:rPr>
          <w:rtl/>
        </w:rPr>
      </w:pPr>
      <w:r w:rsidRPr="002F6E91">
        <w:rPr>
          <w:rtl/>
        </w:rPr>
        <w:t>3</w:t>
      </w:r>
      <w:r>
        <w:rPr>
          <w:rFonts w:hint="cs"/>
          <w:rtl/>
        </w:rPr>
        <w:t>-</w:t>
      </w:r>
      <w:r>
        <w:rPr>
          <w:rtl/>
        </w:rPr>
        <w:tab/>
        <w:t xml:space="preserve">لقد عملت الحكومة اليمنية على التعاطي مع الأوضاع التي تعيشها اليمن منذ بداية عام </w:t>
      </w:r>
      <w:r w:rsidRPr="002F6E91">
        <w:rPr>
          <w:rtl/>
        </w:rPr>
        <w:t>2011</w:t>
      </w:r>
      <w:r>
        <w:rPr>
          <w:rtl/>
        </w:rPr>
        <w:t xml:space="preserve">، من خلال إعداد البرنامج المرحلي للاستقرار والتنمية </w:t>
      </w:r>
      <w:r w:rsidRPr="002F6E91">
        <w:rPr>
          <w:rtl/>
        </w:rPr>
        <w:t>2012</w:t>
      </w:r>
      <w:r>
        <w:rPr>
          <w:rtl/>
        </w:rPr>
        <w:t>-</w:t>
      </w:r>
      <w:r w:rsidRPr="002F6E91">
        <w:rPr>
          <w:rtl/>
        </w:rPr>
        <w:t>2014</w:t>
      </w:r>
      <w:r>
        <w:rPr>
          <w:rtl/>
        </w:rPr>
        <w:t xml:space="preserve">، الذي قُدم لمؤتمر المانحين المنعقد بتاريخ </w:t>
      </w:r>
      <w:r w:rsidRPr="002F6E91">
        <w:rPr>
          <w:rtl/>
        </w:rPr>
        <w:t>4</w:t>
      </w:r>
      <w:r>
        <w:rPr>
          <w:rtl/>
        </w:rPr>
        <w:t xml:space="preserve"> أيلول/سبتمبر </w:t>
      </w:r>
      <w:r w:rsidRPr="002F6E91">
        <w:rPr>
          <w:rtl/>
        </w:rPr>
        <w:t>2012</w:t>
      </w:r>
      <w:r>
        <w:rPr>
          <w:rtl/>
        </w:rPr>
        <w:t xml:space="preserve">، في الرياض، ومؤتمر أصدقاء اليمن المنعقد في نيويورك </w:t>
      </w:r>
      <w:r w:rsidRPr="002F6E91">
        <w:rPr>
          <w:rtl/>
        </w:rPr>
        <w:t>26</w:t>
      </w:r>
      <w:r>
        <w:rPr>
          <w:rtl/>
        </w:rPr>
        <w:t xml:space="preserve"> أيلول/سبتمبر </w:t>
      </w:r>
      <w:r w:rsidRPr="002F6E91">
        <w:rPr>
          <w:rtl/>
        </w:rPr>
        <w:t>2012</w:t>
      </w:r>
      <w:r>
        <w:rPr>
          <w:rtl/>
        </w:rPr>
        <w:t xml:space="preserve">. كخطة تنموية للمرحلة الانتقالية تستهدف استعادة الاستقرار السياسي والأمني والاقتصادي وتعزيز بناء الدولة حيث تمثلت أولوياتها باستكمال الانتقال السلمي للسلطة واستعادة الاستقرار السياسي، وتحقيق الاستقرار الأمني وتعزيز سيادة القانون وإصلاح القضاء ومكافحة الفساد وتعزيز الحماية الوطنية لحقوق الإنسان والحريات العامة فضلاً عن تلبية الاحتياجات الإنسانية العاجلة وتحقيق الاستقرار الاقتصادي. مع الأخذ في الاعتبار تلبية احتياجات المجموعات الضعيفة كأولوية لتحقيق الاستقرار الحقيقي من خلال تنفيذ خطة الاستجابة الإنسانية </w:t>
      </w:r>
      <w:r w:rsidRPr="002F6E91">
        <w:rPr>
          <w:rtl/>
        </w:rPr>
        <w:t>2012</w:t>
      </w:r>
      <w:r>
        <w:rPr>
          <w:rtl/>
        </w:rPr>
        <w:t>، وتأمين الدعم المادي المطلوب للخطة وتأمين استقبال المساعدات الإنسانية وإيصالها للمنكوبين.</w:t>
      </w:r>
    </w:p>
    <w:p w:rsidR="00654D80" w:rsidRDefault="00654D80" w:rsidP="00FB2185">
      <w:pPr>
        <w:pStyle w:val="SingleTxtGA"/>
        <w:spacing w:after="100" w:line="376" w:lineRule="exact"/>
        <w:rPr>
          <w:rtl/>
        </w:rPr>
      </w:pPr>
      <w:r w:rsidRPr="002F6E91">
        <w:rPr>
          <w:rtl/>
        </w:rPr>
        <w:t>4</w:t>
      </w:r>
      <w:r>
        <w:rPr>
          <w:rFonts w:hint="cs"/>
          <w:rtl/>
        </w:rPr>
        <w:t>-</w:t>
      </w:r>
      <w:r>
        <w:rPr>
          <w:rtl/>
        </w:rPr>
        <w:tab/>
        <w:t xml:space="preserve">وفيما يتعلق بتعزيز دور المرأة والعمل على تحقيق اكبر قدر من المساواة المنشودة في مختلف المجالات فقد انعقد المؤتمر الوطني للمرأة خلال الفترة من </w:t>
      </w:r>
      <w:r w:rsidRPr="002F6E91">
        <w:rPr>
          <w:rtl/>
        </w:rPr>
        <w:t>19</w:t>
      </w:r>
      <w:r>
        <w:rPr>
          <w:rtl/>
        </w:rPr>
        <w:t>-</w:t>
      </w:r>
      <w:r w:rsidRPr="002F6E91">
        <w:rPr>
          <w:rtl/>
        </w:rPr>
        <w:t>21</w:t>
      </w:r>
      <w:r>
        <w:rPr>
          <w:rtl/>
        </w:rPr>
        <w:t xml:space="preserve"> آذار/مارس </w:t>
      </w:r>
      <w:r w:rsidRPr="002F6E91">
        <w:rPr>
          <w:rtl/>
        </w:rPr>
        <w:t>2012</w:t>
      </w:r>
      <w:r>
        <w:rPr>
          <w:rtl/>
        </w:rPr>
        <w:t xml:space="preserve"> بمشاركة كافة الأطياف والانتماءات، وخرج المؤتمر بتوصيات ومطالب تلبي تطلعات جميع النساء اليمنيات ويتم ترجمتها حالياً بمشاركتها في الحوار الوطني الشامل بنسبة </w:t>
      </w:r>
      <w:r w:rsidRPr="002F6E91">
        <w:rPr>
          <w:rtl/>
        </w:rPr>
        <w:t>30</w:t>
      </w:r>
      <w:r>
        <w:rPr>
          <w:rtl/>
        </w:rPr>
        <w:t xml:space="preserve"> في المائة،كما تستمر اللجنة الوطنية للمرأة في العمل على تعزيز حقوق النساء في المنظومة التشريعية الوطنية وبما يتواءم مع المواثيق الدولية التي وقعت عليها بلادنا.</w:t>
      </w:r>
    </w:p>
    <w:p w:rsidR="00654D80" w:rsidRDefault="00654D80" w:rsidP="00FB2185">
      <w:pPr>
        <w:pStyle w:val="SingleTxtGA"/>
        <w:spacing w:after="100" w:line="376" w:lineRule="exact"/>
        <w:rPr>
          <w:rtl/>
        </w:rPr>
      </w:pPr>
      <w:r w:rsidRPr="002F6E91">
        <w:rPr>
          <w:rtl/>
        </w:rPr>
        <w:t>5</w:t>
      </w:r>
      <w:r>
        <w:rPr>
          <w:rFonts w:hint="cs"/>
          <w:rtl/>
        </w:rPr>
        <w:t>-</w:t>
      </w:r>
      <w:r>
        <w:rPr>
          <w:rtl/>
        </w:rPr>
        <w:tab/>
        <w:t xml:space="preserve">ولتلبية الاحتياجات الوطنية في تعزيز وحماية الحقوق والحريات لكل مواطن في الجمهورية اليمنية انعقد المؤتمر الوطني الأول لحقوق الإنسان خلال الفترة </w:t>
      </w:r>
      <w:r w:rsidRPr="002F6E91">
        <w:rPr>
          <w:rtl/>
        </w:rPr>
        <w:t>9</w:t>
      </w:r>
      <w:r>
        <w:rPr>
          <w:rtl/>
        </w:rPr>
        <w:t>-</w:t>
      </w:r>
      <w:r w:rsidRPr="002F6E91">
        <w:rPr>
          <w:rtl/>
        </w:rPr>
        <w:t>10</w:t>
      </w:r>
      <w:r>
        <w:rPr>
          <w:rtl/>
        </w:rPr>
        <w:t xml:space="preserve"> كانون الأول/ديسمبر </w:t>
      </w:r>
      <w:r w:rsidRPr="002F6E91">
        <w:rPr>
          <w:rtl/>
        </w:rPr>
        <w:t>2012</w:t>
      </w:r>
      <w:r>
        <w:rPr>
          <w:rtl/>
        </w:rPr>
        <w:t xml:space="preserve">، تأكيداً على تكثيف جهود الدولة والمجتمع لتحقيق احترام وتعزيز حقوق الإنسان وحمايتها باعتبارها قضية تتوقف عليها سلباً أو إيجاباً كافة القضايا المعيقة للتنمية والاستقرار الأمني والسياسي والاقتصادي والاجتماعي، لارتباطها بالصراعات والظلم والاضطهاد والقهر والاستبداد، والإنسان في كل هذه القضايا هو محورها </w:t>
      </w:r>
      <w:proofErr w:type="spellStart"/>
      <w:r>
        <w:rPr>
          <w:rtl/>
        </w:rPr>
        <w:t>ومرتكزها</w:t>
      </w:r>
      <w:proofErr w:type="spellEnd"/>
      <w:r>
        <w:rPr>
          <w:rtl/>
        </w:rPr>
        <w:t xml:space="preserve"> الأساسي. ونوقشت خلال المؤتمر الأول لحقوق الإنسان عدد من القضايا التي تلامس الاحتياجات الحقوقية الهامة للمجتمع اليمني، في مجال تنمية الوعي الحقوقي وتعزيز الحقوق السياسية لفئات الشباب وإعمال مفاهيم النوع الاجتماعي والمسئولية الاجتماعية وكفالة حقوق الأقليات والمهمشين في الدستور، وحماية حقوق الإنسان في إطار ال</w:t>
      </w:r>
      <w:r w:rsidR="00EF13BC">
        <w:rPr>
          <w:rtl/>
        </w:rPr>
        <w:t>استراتيجي</w:t>
      </w:r>
      <w:r>
        <w:rPr>
          <w:rtl/>
        </w:rPr>
        <w:t>ة الوطنية لمكافحة الإرهاب بالإضافة إلى الآليات الوطنية لمكافحة الاتجار بالبشر، والتوعية بمفاهيم العدالة الانتقالية الذي يُعد موضوعها الحدث الأبرز على الصعيد الوطني، كما تم مناقشة الإطار القانوني الوطني والدولي للجوء، وآفاق عمل منظمات المجتمع المدني.</w:t>
      </w:r>
    </w:p>
    <w:p w:rsidR="00654D80" w:rsidRPr="00FB2185" w:rsidRDefault="00654D80" w:rsidP="00FB2185">
      <w:pPr>
        <w:pStyle w:val="SingleTxtGA"/>
        <w:spacing w:after="100" w:line="376" w:lineRule="exact"/>
        <w:rPr>
          <w:spacing w:val="-2"/>
          <w:rtl/>
        </w:rPr>
      </w:pPr>
      <w:r w:rsidRPr="002F6E91">
        <w:rPr>
          <w:spacing w:val="-2"/>
          <w:rtl/>
        </w:rPr>
        <w:t>6</w:t>
      </w:r>
      <w:r w:rsidRPr="00FB2185">
        <w:rPr>
          <w:rFonts w:hint="cs"/>
          <w:spacing w:val="-2"/>
          <w:rtl/>
        </w:rPr>
        <w:t>-</w:t>
      </w:r>
      <w:r w:rsidRPr="00FB2185">
        <w:rPr>
          <w:spacing w:val="-2"/>
          <w:rtl/>
        </w:rPr>
        <w:tab/>
        <w:t xml:space="preserve">بتاريخ </w:t>
      </w:r>
      <w:r w:rsidRPr="002F6E91">
        <w:rPr>
          <w:spacing w:val="-2"/>
          <w:rtl/>
        </w:rPr>
        <w:t>16</w:t>
      </w:r>
      <w:r w:rsidRPr="00FB2185">
        <w:rPr>
          <w:spacing w:val="-2"/>
          <w:rtl/>
        </w:rPr>
        <w:t xml:space="preserve"> آذار/مارس صدر قرار رئيس الجمهورية رقم "</w:t>
      </w:r>
      <w:r w:rsidRPr="002F6E91">
        <w:rPr>
          <w:spacing w:val="-2"/>
          <w:rtl/>
        </w:rPr>
        <w:t>11</w:t>
      </w:r>
      <w:r w:rsidRPr="00FB2185">
        <w:rPr>
          <w:spacing w:val="-2"/>
          <w:rtl/>
        </w:rPr>
        <w:t xml:space="preserve">" لسنة </w:t>
      </w:r>
      <w:r w:rsidRPr="002F6E91">
        <w:rPr>
          <w:spacing w:val="-2"/>
          <w:rtl/>
        </w:rPr>
        <w:t>2013</w:t>
      </w:r>
      <w:r w:rsidRPr="00FB2185">
        <w:rPr>
          <w:spacing w:val="-2"/>
          <w:rtl/>
        </w:rPr>
        <w:t xml:space="preserve"> بتشكيل مؤتمر الحوار الوطني الشامل وتسمية أعضائه، ويعمل المواطنون معاً من خلاله لإيجاد حلول للتحديات الرئيسة التي تواجه اليمن، ويشارك فيه أعضاء وعضوات من أنحاء اليمن، ويمثل فرصة لإجراء نقاشات هادفة وبناءة بين جميع المواطنين للمساهمة في بناء خارطة طريق لليمن، واليمنيون أنفسهم يديرون هذا المؤتمر بدعم فني ومادي من الشركاء الإقليميين والدوليين.</w:t>
      </w:r>
    </w:p>
    <w:p w:rsidR="00654D80" w:rsidRDefault="00654D80" w:rsidP="00FB2185">
      <w:pPr>
        <w:pStyle w:val="SingleTxtGA"/>
        <w:spacing w:after="100" w:line="376" w:lineRule="exact"/>
        <w:rPr>
          <w:rtl/>
        </w:rPr>
      </w:pPr>
      <w:r w:rsidRPr="002F6E91">
        <w:rPr>
          <w:rtl/>
        </w:rPr>
        <w:t>7</w:t>
      </w:r>
      <w:r>
        <w:rPr>
          <w:rFonts w:hint="cs"/>
          <w:rtl/>
        </w:rPr>
        <w:t>-</w:t>
      </w:r>
      <w:r>
        <w:rPr>
          <w:rtl/>
        </w:rPr>
        <w:tab/>
        <w:t xml:space="preserve">ويعد الحوار الوطني الشامل المرحلة الثانية من العملية الانتقالية التي مدتها سنتان - بحسب ما نصت عليه المبادرة الخليجية التي مثلت المخرج من الصراع - والذي يقوم على مبدأ المشاركة الشعبية الواسعة بما يمكن اليمنيين من بناء وطن عادل ومزدهر تسوده المساواة وينعم بالاستقرار. والجدول الزمني لعملية الحوار الوطني الرسمي الموضح في المبادرة الخليجية يستمر لمدة </w:t>
      </w:r>
      <w:r w:rsidRPr="002F6E91">
        <w:rPr>
          <w:rtl/>
        </w:rPr>
        <w:t>6</w:t>
      </w:r>
      <w:r>
        <w:rPr>
          <w:rtl/>
        </w:rPr>
        <w:t xml:space="preserve"> أشهر ابتداءً من </w:t>
      </w:r>
      <w:r w:rsidRPr="002F6E91">
        <w:rPr>
          <w:rtl/>
        </w:rPr>
        <w:t>18</w:t>
      </w:r>
      <w:r>
        <w:rPr>
          <w:rtl/>
        </w:rPr>
        <w:t xml:space="preserve"> آذار/مارس </w:t>
      </w:r>
      <w:r w:rsidRPr="002F6E91">
        <w:rPr>
          <w:rtl/>
        </w:rPr>
        <w:t>2013</w:t>
      </w:r>
      <w:r>
        <w:rPr>
          <w:rtl/>
        </w:rPr>
        <w:t>.</w:t>
      </w:r>
    </w:p>
    <w:p w:rsidR="00654D80" w:rsidRDefault="00654D80" w:rsidP="00654D80">
      <w:pPr>
        <w:pStyle w:val="SingleTxtGA"/>
        <w:rPr>
          <w:rtl/>
        </w:rPr>
      </w:pPr>
      <w:r w:rsidRPr="002F6E91">
        <w:rPr>
          <w:rtl/>
        </w:rPr>
        <w:t>8</w:t>
      </w:r>
      <w:r>
        <w:rPr>
          <w:rFonts w:hint="cs"/>
          <w:rtl/>
        </w:rPr>
        <w:t>-</w:t>
      </w:r>
      <w:r>
        <w:rPr>
          <w:rtl/>
        </w:rPr>
        <w:tab/>
        <w:t>تمر اليمن حاليا</w:t>
      </w:r>
      <w:r w:rsidR="00854E6E">
        <w:rPr>
          <w:rFonts w:hint="cs"/>
          <w:rtl/>
        </w:rPr>
        <w:t>ً</w:t>
      </w:r>
      <w:r>
        <w:rPr>
          <w:rtl/>
        </w:rPr>
        <w:t xml:space="preserve"> بمرحلة انتقالية سياسية صعبة حيث تواجه أزمة إنسانية فيما يتعلق بارتفاع أسعار الغذاء والوقود، وارتفاع معدل الفقر، وانحدار مستوى الخدمات الاجتماعية، وشحت الموارد والصراعات الداخلية.</w:t>
      </w:r>
    </w:p>
    <w:p w:rsidR="00654D80" w:rsidRDefault="00654D80" w:rsidP="00654D80">
      <w:pPr>
        <w:pStyle w:val="SingleTxtGA"/>
        <w:rPr>
          <w:rtl/>
        </w:rPr>
      </w:pPr>
      <w:r w:rsidRPr="002F6E91">
        <w:rPr>
          <w:rtl/>
        </w:rPr>
        <w:t>9</w:t>
      </w:r>
      <w:r>
        <w:rPr>
          <w:rFonts w:hint="cs"/>
          <w:rtl/>
        </w:rPr>
        <w:t>-</w:t>
      </w:r>
      <w:r>
        <w:rPr>
          <w:rtl/>
        </w:rPr>
        <w:tab/>
        <w:t>إن محاولات الإصلاح السياسي تأخذ مسارها من خلال مؤتمر الحوار الوطني الشامل، عبر (</w:t>
      </w:r>
      <w:r w:rsidRPr="002F6E91">
        <w:rPr>
          <w:rtl/>
        </w:rPr>
        <w:t>565</w:t>
      </w:r>
      <w:r>
        <w:rPr>
          <w:rtl/>
        </w:rPr>
        <w:t xml:space="preserve">) متحاور من جميع شرائح المجتمع، ويهدف المؤتمر إلى إعداد مسودة الدستور الجديد والتحضير للانتخابات الرئاسية والبرلمانية في شهر شباط/فبراير </w:t>
      </w:r>
      <w:r w:rsidRPr="002F6E91">
        <w:rPr>
          <w:rtl/>
        </w:rPr>
        <w:t>2014</w:t>
      </w:r>
      <w:r>
        <w:rPr>
          <w:rtl/>
        </w:rPr>
        <w:t>.</w:t>
      </w:r>
    </w:p>
    <w:p w:rsidR="00654D80" w:rsidRDefault="00654D80" w:rsidP="00654D80">
      <w:pPr>
        <w:pStyle w:val="SingleTxtGA"/>
        <w:rPr>
          <w:rtl/>
        </w:rPr>
      </w:pPr>
      <w:r w:rsidRPr="002F6E91">
        <w:rPr>
          <w:rtl/>
        </w:rPr>
        <w:t>10</w:t>
      </w:r>
      <w:r>
        <w:rPr>
          <w:rFonts w:hint="cs"/>
          <w:rtl/>
        </w:rPr>
        <w:t>-</w:t>
      </w:r>
      <w:r>
        <w:rPr>
          <w:rtl/>
        </w:rPr>
        <w:tab/>
        <w:t xml:space="preserve">وسيمثل الوصول إلى الانتخابات الرئاسية في شباط/فبراير </w:t>
      </w:r>
      <w:r w:rsidRPr="002F6E91">
        <w:rPr>
          <w:rtl/>
        </w:rPr>
        <w:t>2014</w:t>
      </w:r>
      <w:r>
        <w:rPr>
          <w:rtl/>
        </w:rPr>
        <w:t>، بعد استكمال وترجمة المرحلة الانتقالية محطة تاريخية أخرى في طريق الانطلاق لليمن الجديد صوب المستقبل المأمول وقيام الدولة الديمقراطية المدنية الحديثة المرتكزة على الحكم الرشيد المبني على أسس الحرية والعدالة والمساواة واحترام حقوق الإنسان.</w:t>
      </w:r>
    </w:p>
    <w:p w:rsidR="00654D80" w:rsidRDefault="00654D80" w:rsidP="00654D80">
      <w:pPr>
        <w:pStyle w:val="SingleTxtGA"/>
        <w:rPr>
          <w:rtl/>
        </w:rPr>
      </w:pPr>
      <w:r w:rsidRPr="002F6E91">
        <w:rPr>
          <w:rtl/>
        </w:rPr>
        <w:t>11</w:t>
      </w:r>
      <w:r>
        <w:rPr>
          <w:rFonts w:hint="cs"/>
          <w:rtl/>
        </w:rPr>
        <w:t>-</w:t>
      </w:r>
      <w:r>
        <w:rPr>
          <w:rtl/>
        </w:rPr>
        <w:tab/>
        <w:t xml:space="preserve">وإذ ترحب الحكومة اليمنية بالملاحظات الإيجابية التي انتهت إليها اللجنة الموقرة في ضوء مناقشة التقرير الدوري الثاني، وطبقاً للمادتين </w:t>
      </w:r>
      <w:r w:rsidRPr="002F6E91">
        <w:rPr>
          <w:rtl/>
        </w:rPr>
        <w:t>16</w:t>
      </w:r>
      <w:r>
        <w:rPr>
          <w:rtl/>
        </w:rPr>
        <w:t xml:space="preserve"> و</w:t>
      </w:r>
      <w:r w:rsidRPr="002F6E91">
        <w:rPr>
          <w:rtl/>
        </w:rPr>
        <w:t>17</w:t>
      </w:r>
      <w:r>
        <w:rPr>
          <w:rtl/>
        </w:rPr>
        <w:t xml:space="preserve"> من العهد فإنه يسرها أن تتقدم بإيضاحات حول الإجراءات والتدابير التي اتخذتها الحكومة للتعامل مع ملاحظات اللجنة، حيث صدر قرار مجلس الوزراء رقم (</w:t>
      </w:r>
      <w:r w:rsidRPr="002F6E91">
        <w:rPr>
          <w:rtl/>
        </w:rPr>
        <w:t>238</w:t>
      </w:r>
      <w:r>
        <w:rPr>
          <w:rtl/>
        </w:rPr>
        <w:t xml:space="preserve">) لسنة </w:t>
      </w:r>
      <w:r w:rsidRPr="002F6E91">
        <w:rPr>
          <w:rtl/>
        </w:rPr>
        <w:t>2011</w:t>
      </w:r>
      <w:r>
        <w:rPr>
          <w:rtl/>
        </w:rPr>
        <w:t xml:space="preserve"> بشأن تنفيذ توصيات اللجنة المعنية بالحقوق الاقتصادية والاجتماعية والثقافية والذي قضى بتعميم التوصيات على كافة الوزارات والمؤسسات الحكومية لإدماجها في الخطط والبرامج والسياسات العامة للدولة.</w:t>
      </w:r>
      <w:r w:rsidR="002A6D20">
        <w:rPr>
          <w:rFonts w:hint="cs"/>
          <w:rtl/>
        </w:rPr>
        <w:t xml:space="preserve"> </w:t>
      </w:r>
      <w:r>
        <w:rPr>
          <w:rtl/>
        </w:rPr>
        <w:t>وتكليف وزارة حقوق الإنسان بمتابعة تنفيذها.</w:t>
      </w:r>
      <w:r>
        <w:rPr>
          <w:rtl/>
        </w:rPr>
        <w:tab/>
      </w:r>
    </w:p>
    <w:p w:rsidR="00654D80" w:rsidRDefault="00654D80" w:rsidP="00654D80">
      <w:pPr>
        <w:pStyle w:val="SingleTxtGA"/>
        <w:rPr>
          <w:rtl/>
        </w:rPr>
      </w:pPr>
      <w:r w:rsidRPr="002F6E91">
        <w:rPr>
          <w:rtl/>
        </w:rPr>
        <w:t>12</w:t>
      </w:r>
      <w:r>
        <w:rPr>
          <w:rFonts w:hint="cs"/>
          <w:rtl/>
        </w:rPr>
        <w:t>-</w:t>
      </w:r>
      <w:r>
        <w:rPr>
          <w:rtl/>
        </w:rPr>
        <w:tab/>
        <w:t>ولمتابعة تنفيذ التوصيات فقد نظمت وزارة حقوق الإنسان عدداً من الاجتماعات استعرضت خلالها التوصيات على أعضاء اللجنة الفنية لحقوق الإنسان (إطار حكومي تتمثل فيه عدد من الجهات الأمنية والقضائية وغيرها من الجهات الرسمية المعنية بقضايا حقوق الإنسان)، بالإضافة إلى عقد عدد من الاجتماعات لاستعراض توصيات اللجنة أمام أعضاء الهيئة الاستشارية (وهي إطار استشاري يضم في عضويته ما يقارب (</w:t>
      </w:r>
      <w:r w:rsidRPr="002F6E91">
        <w:rPr>
          <w:rtl/>
        </w:rPr>
        <w:t>60</w:t>
      </w:r>
      <w:r>
        <w:rPr>
          <w:rtl/>
        </w:rPr>
        <w:t>) عضواً يمثلون منظمات المجتمع المدني المهتمة بقضايا حقوق الإنسان بالإضافة إلى أكاديميين وناشطين وصحفيين ونقابيين)،. وذلك بهدف تحقيق التقدم الفعلي في اتخاذ الإجراءات والتدابير العملية لتنفيذ التوصيات والتي سنتناولها في سياق هذا التقرير الدوري الثالث الذي تتقدم به الجمهورية اليمنية عن مستوى تنفيذ التزاماتها كطرف في العهد الدولي الخاص بالحقوق الاقتصادية والاجتماعية والثقافية.</w:t>
      </w:r>
    </w:p>
    <w:p w:rsidR="00654D80" w:rsidRDefault="00654D80" w:rsidP="00654D80">
      <w:pPr>
        <w:pStyle w:val="H23GA"/>
        <w:rPr>
          <w:rtl/>
        </w:rPr>
      </w:pPr>
      <w:r>
        <w:rPr>
          <w:rFonts w:hint="cs"/>
          <w:rtl/>
        </w:rPr>
        <w:tab/>
      </w:r>
      <w:r>
        <w:rPr>
          <w:rFonts w:hint="cs"/>
          <w:rtl/>
        </w:rPr>
        <w:tab/>
      </w:r>
      <w:r>
        <w:rPr>
          <w:rtl/>
        </w:rPr>
        <w:t>إجراءات إعداد التقرير</w:t>
      </w:r>
    </w:p>
    <w:p w:rsidR="00654D80" w:rsidRDefault="00654D80" w:rsidP="00654D80">
      <w:pPr>
        <w:pStyle w:val="SingleTxtGA"/>
        <w:rPr>
          <w:rtl/>
        </w:rPr>
      </w:pPr>
      <w:r w:rsidRPr="002F6E91">
        <w:rPr>
          <w:rtl/>
        </w:rPr>
        <w:t>13</w:t>
      </w:r>
      <w:r>
        <w:rPr>
          <w:rFonts w:hint="cs"/>
          <w:rtl/>
        </w:rPr>
        <w:t>-</w:t>
      </w:r>
      <w:r>
        <w:rPr>
          <w:rtl/>
        </w:rPr>
        <w:tab/>
        <w:t>تمثلت إجراءات إعداد التقرير فيما يلي:</w:t>
      </w:r>
    </w:p>
    <w:p w:rsidR="00654D80" w:rsidRPr="00854E6E" w:rsidRDefault="00654D80" w:rsidP="00654D80">
      <w:pPr>
        <w:pStyle w:val="Bullet1GA"/>
        <w:tabs>
          <w:tab w:val="clear" w:pos="2041"/>
          <w:tab w:val="num" w:pos="1925"/>
        </w:tabs>
        <w:bidi/>
        <w:ind w:left="1911"/>
        <w:rPr>
          <w:spacing w:val="-6"/>
          <w:rtl/>
        </w:rPr>
      </w:pPr>
      <w:r w:rsidRPr="00854E6E">
        <w:rPr>
          <w:spacing w:val="-6"/>
          <w:rtl/>
        </w:rPr>
        <w:t>صدر قرار وزيرة حقوق الإنسان بتكليف فريق متخصص لإعداد التقرير وجمع المعلومات</w:t>
      </w:r>
      <w:r w:rsidRPr="00854E6E">
        <w:rPr>
          <w:rFonts w:hint="cs"/>
          <w:spacing w:val="-6"/>
          <w:rtl/>
        </w:rPr>
        <w:t>؛</w:t>
      </w:r>
    </w:p>
    <w:p w:rsidR="00654D80" w:rsidRDefault="00654D80" w:rsidP="00654D80">
      <w:pPr>
        <w:pStyle w:val="Bullet1GA"/>
        <w:tabs>
          <w:tab w:val="clear" w:pos="2041"/>
          <w:tab w:val="num" w:pos="1925"/>
        </w:tabs>
        <w:bidi/>
        <w:ind w:left="1911"/>
        <w:rPr>
          <w:rtl/>
        </w:rPr>
      </w:pPr>
      <w:r>
        <w:rPr>
          <w:rtl/>
        </w:rPr>
        <w:t>تحرير وإرسال عدد من الخطابات إلى الجهات الحكومية المعنية لتوفير المعلومات حول تنفيذ التوصيات والبيانات والإحصائيات اللازمة لإعداد التقرير</w:t>
      </w:r>
      <w:r>
        <w:rPr>
          <w:rFonts w:hint="cs"/>
          <w:rtl/>
        </w:rPr>
        <w:t>؛</w:t>
      </w:r>
    </w:p>
    <w:p w:rsidR="00654D80" w:rsidRDefault="00654D80" w:rsidP="00654D80">
      <w:pPr>
        <w:pStyle w:val="Bullet1GA"/>
        <w:tabs>
          <w:tab w:val="clear" w:pos="2041"/>
          <w:tab w:val="num" w:pos="1925"/>
        </w:tabs>
        <w:bidi/>
        <w:ind w:left="1911"/>
        <w:rPr>
          <w:rtl/>
        </w:rPr>
      </w:pPr>
      <w:r>
        <w:rPr>
          <w:rtl/>
        </w:rPr>
        <w:t>تنفيذ برنامج النزول الميداني لجمع المعلومات والذي استهدف ع</w:t>
      </w:r>
      <w:r w:rsidR="002A310B">
        <w:rPr>
          <w:rtl/>
        </w:rPr>
        <w:t>دداً من الجهات الحكومية المعنية</w:t>
      </w:r>
      <w:r w:rsidR="002A310B">
        <w:rPr>
          <w:rFonts w:hint="cs"/>
          <w:rtl/>
        </w:rPr>
        <w:t>؛</w:t>
      </w:r>
    </w:p>
    <w:p w:rsidR="00654D80" w:rsidRDefault="00654D80" w:rsidP="00654D80">
      <w:pPr>
        <w:pStyle w:val="Bullet1GA"/>
        <w:tabs>
          <w:tab w:val="clear" w:pos="2041"/>
          <w:tab w:val="num" w:pos="1925"/>
        </w:tabs>
        <w:bidi/>
        <w:ind w:left="1911"/>
        <w:rPr>
          <w:rtl/>
        </w:rPr>
      </w:pPr>
      <w:r>
        <w:rPr>
          <w:rtl/>
        </w:rPr>
        <w:t xml:space="preserve">صياغة التقرير بناءً على ثلاثة محددات رئيسية: "المبادئ التوجيهية لإعداد التقارير الدورية بموجب العهد، توصيات اللجنة الصادرة في ضوء مناقشة تقرير اليمن الدوري الثاني، المتغيرات </w:t>
      </w:r>
      <w:r w:rsidR="002A310B">
        <w:rPr>
          <w:rtl/>
        </w:rPr>
        <w:t xml:space="preserve">التي تشهدها اليمن منذ عام </w:t>
      </w:r>
      <w:r w:rsidR="002A310B" w:rsidRPr="002F6E91">
        <w:rPr>
          <w:rtl/>
        </w:rPr>
        <w:t>2011</w:t>
      </w:r>
      <w:r w:rsidR="002A310B">
        <w:rPr>
          <w:rtl/>
        </w:rPr>
        <w:t>"</w:t>
      </w:r>
      <w:r w:rsidR="002A310B">
        <w:rPr>
          <w:rFonts w:hint="cs"/>
          <w:rtl/>
        </w:rPr>
        <w:t>؛</w:t>
      </w:r>
    </w:p>
    <w:p w:rsidR="00654D80" w:rsidRDefault="00654D80" w:rsidP="00654D80">
      <w:pPr>
        <w:pStyle w:val="Bullet1GA"/>
        <w:tabs>
          <w:tab w:val="clear" w:pos="2041"/>
          <w:tab w:val="num" w:pos="1925"/>
        </w:tabs>
        <w:bidi/>
        <w:ind w:left="1911"/>
        <w:rPr>
          <w:rtl/>
        </w:rPr>
      </w:pPr>
      <w:r>
        <w:rPr>
          <w:rtl/>
        </w:rPr>
        <w:t>تمت صياغة التقرير بناء على المعلومات المتوفرة لدى وزارة حقوق الإنسان بالإضافة إلى ما تم جمعه من معلومات من عدد من الجهات الحكومية وبالش</w:t>
      </w:r>
      <w:r w:rsidR="002A310B">
        <w:rPr>
          <w:rtl/>
        </w:rPr>
        <w:t>راكة مع خبراء من المجتمع المدني</w:t>
      </w:r>
      <w:r w:rsidR="002A310B">
        <w:rPr>
          <w:rFonts w:hint="cs"/>
          <w:rtl/>
        </w:rPr>
        <w:t>؛</w:t>
      </w:r>
    </w:p>
    <w:p w:rsidR="00654D80" w:rsidRDefault="00654D80" w:rsidP="00654D80">
      <w:pPr>
        <w:pStyle w:val="Bullet1GA"/>
        <w:tabs>
          <w:tab w:val="clear" w:pos="2041"/>
          <w:tab w:val="num" w:pos="1925"/>
        </w:tabs>
        <w:bidi/>
        <w:ind w:left="1911"/>
        <w:rPr>
          <w:rtl/>
        </w:rPr>
      </w:pPr>
      <w:r>
        <w:rPr>
          <w:rtl/>
        </w:rPr>
        <w:t>عرض التقرير في الموقع الالكتروني الخاص بوزارة حقوق الإنسان لاستقبال ملاحظ</w:t>
      </w:r>
      <w:r w:rsidR="002A310B">
        <w:rPr>
          <w:rtl/>
        </w:rPr>
        <w:t>ات الجمهور قبل إصداره بشكل رسمي</w:t>
      </w:r>
      <w:r w:rsidR="002A310B">
        <w:rPr>
          <w:rFonts w:hint="cs"/>
          <w:rtl/>
        </w:rPr>
        <w:t>؛</w:t>
      </w:r>
    </w:p>
    <w:p w:rsidR="00654D80" w:rsidRPr="002A310B" w:rsidRDefault="00654D80" w:rsidP="002A310B">
      <w:pPr>
        <w:pStyle w:val="Bullet1GA"/>
        <w:tabs>
          <w:tab w:val="clear" w:pos="2041"/>
          <w:tab w:val="num" w:pos="1925"/>
        </w:tabs>
        <w:bidi/>
        <w:ind w:left="1911"/>
        <w:rPr>
          <w:spacing w:val="4"/>
          <w:rtl/>
        </w:rPr>
      </w:pPr>
      <w:r w:rsidRPr="002A310B">
        <w:rPr>
          <w:spacing w:val="4"/>
          <w:rtl/>
        </w:rPr>
        <w:t>تعميم مسودة التقرير على اللجنة الفنية لحقوق الإنسان واله</w:t>
      </w:r>
      <w:r w:rsidR="002A310B" w:rsidRPr="002A310B">
        <w:rPr>
          <w:spacing w:val="4"/>
          <w:rtl/>
        </w:rPr>
        <w:t>يئة الاستشارية لإبداء</w:t>
      </w:r>
      <w:r w:rsidR="002A310B">
        <w:rPr>
          <w:rFonts w:hint="cs"/>
          <w:spacing w:val="4"/>
          <w:rtl/>
        </w:rPr>
        <w:t> </w:t>
      </w:r>
      <w:r w:rsidR="002A310B" w:rsidRPr="002A310B">
        <w:rPr>
          <w:spacing w:val="4"/>
          <w:rtl/>
        </w:rPr>
        <w:t>الملاحظات</w:t>
      </w:r>
      <w:r w:rsidR="002A310B" w:rsidRPr="002A310B">
        <w:rPr>
          <w:rFonts w:hint="cs"/>
          <w:spacing w:val="4"/>
          <w:rtl/>
        </w:rPr>
        <w:t>؛</w:t>
      </w:r>
    </w:p>
    <w:p w:rsidR="00654D80" w:rsidRDefault="00654D80" w:rsidP="00654D80">
      <w:pPr>
        <w:pStyle w:val="Bullet1GA"/>
        <w:tabs>
          <w:tab w:val="clear" w:pos="2041"/>
          <w:tab w:val="num" w:pos="1925"/>
        </w:tabs>
        <w:bidi/>
        <w:ind w:left="1911"/>
        <w:rPr>
          <w:rtl/>
        </w:rPr>
      </w:pPr>
      <w:r>
        <w:rPr>
          <w:rtl/>
        </w:rPr>
        <w:t xml:space="preserve">في </w:t>
      </w:r>
      <w:r w:rsidRPr="002F6E91">
        <w:rPr>
          <w:rtl/>
        </w:rPr>
        <w:t>25</w:t>
      </w:r>
      <w:r>
        <w:rPr>
          <w:rtl/>
        </w:rPr>
        <w:t xml:space="preserve"> حزيران/يونيه </w:t>
      </w:r>
      <w:r w:rsidRPr="002F6E91">
        <w:rPr>
          <w:rtl/>
        </w:rPr>
        <w:t>2013</w:t>
      </w:r>
      <w:r>
        <w:rPr>
          <w:rtl/>
        </w:rPr>
        <w:t xml:space="preserve"> عقدت وزارة حقوق الإنسان بالتعاون مع برنامج الأمم المتحدة الإنمائي لدعم حقوق الإنسان في المرحلة الانتقالية ورشة عمل استهدفت أعضاء اللجنة الفنية والهيئة الاستشارية للوزارة، بالإضافة إلى منسقي حقوق الإنسان في عدد من محافظات اليمن وتم من خلال ورشة العمل استقبال ملاحظات المشاركين على مسودة هذا التقرير لاستيعابها في الصياغة النهائية للتقرير وإصداره رسمياً في الموعد المحدد من اللجنة.</w:t>
      </w:r>
    </w:p>
    <w:p w:rsidR="00654D80" w:rsidRDefault="002A310B" w:rsidP="002A310B">
      <w:pPr>
        <w:pStyle w:val="HChGA"/>
        <w:rPr>
          <w:rtl/>
        </w:rPr>
      </w:pPr>
      <w:r>
        <w:rPr>
          <w:rFonts w:hint="cs"/>
          <w:rtl/>
        </w:rPr>
        <w:tab/>
      </w:r>
      <w:bookmarkStart w:id="3" w:name="_Toc383005341"/>
      <w:r>
        <w:rPr>
          <w:rtl/>
        </w:rPr>
        <w:t>ثانياً-</w:t>
      </w:r>
      <w:r>
        <w:rPr>
          <w:rFonts w:hint="cs"/>
          <w:rtl/>
        </w:rPr>
        <w:tab/>
      </w:r>
      <w:r w:rsidR="00654D80">
        <w:rPr>
          <w:rtl/>
        </w:rPr>
        <w:t>التحديات</w:t>
      </w:r>
      <w:bookmarkEnd w:id="3"/>
    </w:p>
    <w:p w:rsidR="00654D80" w:rsidRDefault="002A310B" w:rsidP="002A310B">
      <w:pPr>
        <w:pStyle w:val="H1GA"/>
        <w:rPr>
          <w:rtl/>
        </w:rPr>
      </w:pPr>
      <w:r>
        <w:rPr>
          <w:rFonts w:hint="cs"/>
          <w:rtl/>
        </w:rPr>
        <w:tab/>
      </w:r>
      <w:bookmarkStart w:id="4" w:name="_Toc383005342"/>
      <w:r>
        <w:rPr>
          <w:rtl/>
        </w:rPr>
        <w:t>ألف-</w:t>
      </w:r>
      <w:r>
        <w:rPr>
          <w:rFonts w:hint="cs"/>
          <w:rtl/>
        </w:rPr>
        <w:tab/>
      </w:r>
      <w:r w:rsidR="00654D80">
        <w:rPr>
          <w:rtl/>
        </w:rPr>
        <w:t>عملية جمع المعلومات</w:t>
      </w:r>
      <w:bookmarkEnd w:id="4"/>
    </w:p>
    <w:p w:rsidR="00654D80" w:rsidRDefault="002A310B" w:rsidP="002A310B">
      <w:pPr>
        <w:pStyle w:val="SingleTxtGA"/>
        <w:rPr>
          <w:rtl/>
        </w:rPr>
      </w:pPr>
      <w:r w:rsidRPr="002F6E91">
        <w:rPr>
          <w:rtl/>
        </w:rPr>
        <w:t>14</w:t>
      </w:r>
      <w:r>
        <w:rPr>
          <w:rFonts w:hint="cs"/>
          <w:rtl/>
        </w:rPr>
        <w:t>-</w:t>
      </w:r>
      <w:r>
        <w:rPr>
          <w:rtl/>
        </w:rPr>
        <w:tab/>
        <w:t xml:space="preserve">على الرغم من إيرادنا لعدد من البيانات والإحصاءات إلا أن هناك صعوبات في توفير معلومات دقيقة </w:t>
      </w:r>
      <w:proofErr w:type="spellStart"/>
      <w:r>
        <w:rPr>
          <w:rtl/>
        </w:rPr>
        <w:t>وموثوقة</w:t>
      </w:r>
      <w:proofErr w:type="spellEnd"/>
      <w:r>
        <w:rPr>
          <w:rtl/>
        </w:rPr>
        <w:t xml:space="preserve"> وإحصاءات تجيب بدقة على طلبات اللجنة لتزويدها بمعلومات وإحصاءات دقيقة إزاء عدد من القضايا ذات العلاقة بتنفيذ العهد. ويرجع ذلك إلى عدة أسباب ومشاكل أهمها:</w:t>
      </w:r>
    </w:p>
    <w:p w:rsidR="00654D80" w:rsidRDefault="002A310B" w:rsidP="002A310B">
      <w:pPr>
        <w:pStyle w:val="H23GA"/>
        <w:rPr>
          <w:rtl/>
        </w:rPr>
      </w:pPr>
      <w:r>
        <w:rPr>
          <w:rFonts w:hint="cs"/>
          <w:rtl/>
        </w:rPr>
        <w:tab/>
      </w:r>
      <w:r>
        <w:rPr>
          <w:rFonts w:hint="cs"/>
          <w:rtl/>
        </w:rPr>
        <w:tab/>
      </w:r>
      <w:r w:rsidR="00654D80">
        <w:rPr>
          <w:rtl/>
        </w:rPr>
        <w:t>عدم وجود نظام إحصائي فعال</w:t>
      </w:r>
    </w:p>
    <w:p w:rsidR="00654D80" w:rsidRDefault="002A310B" w:rsidP="002A310B">
      <w:pPr>
        <w:pStyle w:val="SingleTxtGA"/>
        <w:rPr>
          <w:rtl/>
        </w:rPr>
      </w:pPr>
      <w:r w:rsidRPr="002F6E91">
        <w:rPr>
          <w:rtl/>
        </w:rPr>
        <w:t>15</w:t>
      </w:r>
      <w:r>
        <w:rPr>
          <w:rFonts w:hint="cs"/>
          <w:rtl/>
        </w:rPr>
        <w:t>-</w:t>
      </w:r>
      <w:r>
        <w:rPr>
          <w:rFonts w:hint="cs"/>
          <w:rtl/>
        </w:rPr>
        <w:tab/>
      </w:r>
      <w:r w:rsidR="00654D80">
        <w:rPr>
          <w:rtl/>
        </w:rPr>
        <w:t>حيث لا يوجد نظام فعال يجمع (من الوزارات والمكاتب الإحصائية الحكومية المختصة) كل البيانات الإحصائية والبيانات الأخرى المتصلة بإعمال حقوق الإنسان، وذلك بطريقة شاملة ومستمرة. بحيث تشمل هذه المعلومات والإحصاءات التقارير التي تصدرها الجهات الحكومية بصورة سنوية أو دورية، متضمناً فيها بيانات عن أنشطتها، وكذا معلومات عن التدابير القضائية والقانونية، وكذا المراجعات القانونية ومشاريع القوانين المرفوعة للبرلمان أو قيد الدراسة، وغير ذلك من التدابير التنفيذية والإدارية، وكذا الدراسات القانونية والأبحاث.</w:t>
      </w:r>
    </w:p>
    <w:p w:rsidR="00654D80" w:rsidRDefault="002A310B" w:rsidP="002A310B">
      <w:pPr>
        <w:pStyle w:val="H23GA"/>
        <w:rPr>
          <w:rtl/>
        </w:rPr>
      </w:pPr>
      <w:r>
        <w:rPr>
          <w:rFonts w:hint="cs"/>
          <w:rtl/>
        </w:rPr>
        <w:tab/>
      </w:r>
      <w:r>
        <w:rPr>
          <w:rFonts w:hint="cs"/>
          <w:rtl/>
        </w:rPr>
        <w:tab/>
      </w:r>
      <w:r w:rsidR="00654D80">
        <w:rPr>
          <w:rtl/>
        </w:rPr>
        <w:t>النظام الإحصائي عام وغير مفصل</w:t>
      </w:r>
    </w:p>
    <w:p w:rsidR="00654D80" w:rsidRDefault="002A310B" w:rsidP="002A310B">
      <w:pPr>
        <w:pStyle w:val="SingleTxtGA"/>
        <w:rPr>
          <w:rtl/>
        </w:rPr>
      </w:pPr>
      <w:r w:rsidRPr="002F6E91">
        <w:rPr>
          <w:rtl/>
        </w:rPr>
        <w:t>16</w:t>
      </w:r>
      <w:r>
        <w:rPr>
          <w:rFonts w:hint="cs"/>
          <w:rtl/>
        </w:rPr>
        <w:t>-</w:t>
      </w:r>
      <w:r w:rsidR="00654D80">
        <w:rPr>
          <w:rtl/>
        </w:rPr>
        <w:tab/>
        <w:t>النظام المتبع حاليا</w:t>
      </w:r>
      <w:r w:rsidR="004B7D5F">
        <w:rPr>
          <w:rFonts w:hint="cs"/>
          <w:rtl/>
        </w:rPr>
        <w:t>ً</w:t>
      </w:r>
      <w:r w:rsidR="00654D80">
        <w:rPr>
          <w:rtl/>
        </w:rPr>
        <w:t xml:space="preserve"> في البيانات الإحصائية الحكومية الرسمية التي يصدرها الجهاز المركزي للإحصاء والتقارير الحكومية الأخرى يشمل فصولاً وعناوين عامة وغير مفصلة على النحو المطلوب من الهيئات الدولية المنشأة بموجب معاهدات حقوق الإنسان.</w:t>
      </w:r>
    </w:p>
    <w:p w:rsidR="00654D80" w:rsidRDefault="002A310B" w:rsidP="002A310B">
      <w:pPr>
        <w:pStyle w:val="H23GA"/>
        <w:rPr>
          <w:rtl/>
        </w:rPr>
      </w:pPr>
      <w:r>
        <w:rPr>
          <w:rFonts w:hint="cs"/>
          <w:rtl/>
        </w:rPr>
        <w:tab/>
      </w:r>
      <w:r>
        <w:rPr>
          <w:rFonts w:hint="cs"/>
          <w:rtl/>
        </w:rPr>
        <w:tab/>
      </w:r>
      <w:r w:rsidR="00654D80">
        <w:rPr>
          <w:rtl/>
        </w:rPr>
        <w:t>ضعف القدرات المؤسسية</w:t>
      </w:r>
    </w:p>
    <w:p w:rsidR="00654D80" w:rsidRDefault="002A310B" w:rsidP="002A310B">
      <w:pPr>
        <w:pStyle w:val="SingleTxtGA"/>
        <w:rPr>
          <w:rtl/>
        </w:rPr>
      </w:pPr>
      <w:r w:rsidRPr="002F6E91">
        <w:rPr>
          <w:rtl/>
        </w:rPr>
        <w:t>17</w:t>
      </w:r>
      <w:r>
        <w:rPr>
          <w:rFonts w:hint="cs"/>
          <w:rtl/>
        </w:rPr>
        <w:t>-</w:t>
      </w:r>
      <w:r w:rsidR="00654D80">
        <w:rPr>
          <w:rtl/>
        </w:rPr>
        <w:tab/>
        <w:t>يُلاحظ قصور لدى المؤسسات الحكومية في الحفظ والأرشفة وتحديث المعلومات، مما يتسبب في كثير من الأحيان في ضياع المعلومات وإهمالها، وتضارب البيانات. وصعوبة في الحصول على المعلومة لدى مختلف الجهات الحكومية.</w:t>
      </w:r>
    </w:p>
    <w:p w:rsidR="00654D80" w:rsidRDefault="002A310B" w:rsidP="002A310B">
      <w:pPr>
        <w:pStyle w:val="H23GA"/>
        <w:rPr>
          <w:rtl/>
        </w:rPr>
      </w:pPr>
      <w:r>
        <w:rPr>
          <w:rFonts w:hint="cs"/>
          <w:rtl/>
        </w:rPr>
        <w:tab/>
      </w:r>
      <w:r>
        <w:rPr>
          <w:rFonts w:hint="cs"/>
          <w:rtl/>
        </w:rPr>
        <w:tab/>
      </w:r>
      <w:r w:rsidR="00654D80">
        <w:rPr>
          <w:rtl/>
        </w:rPr>
        <w:t>ضعف التدريب والوعي بقضايا حقوق الإنسان</w:t>
      </w:r>
    </w:p>
    <w:p w:rsidR="00654D80" w:rsidRDefault="002A310B" w:rsidP="00854E6E">
      <w:pPr>
        <w:pStyle w:val="SingleTxtGA"/>
        <w:rPr>
          <w:rtl/>
        </w:rPr>
      </w:pPr>
      <w:r w:rsidRPr="002F6E91">
        <w:rPr>
          <w:rtl/>
        </w:rPr>
        <w:t>18</w:t>
      </w:r>
      <w:r>
        <w:rPr>
          <w:rFonts w:hint="cs"/>
          <w:rtl/>
        </w:rPr>
        <w:t>-</w:t>
      </w:r>
      <w:r w:rsidR="00654D80">
        <w:rPr>
          <w:rtl/>
        </w:rPr>
        <w:tab/>
        <w:t>عند مطالبة المؤسسات الحكومية بتوفير معلومات وإحصاءات متعلقة بمفاهيم وقضايا حقوق الإنسان، يحدث كثيرا</w:t>
      </w:r>
      <w:r w:rsidR="004B7D5F">
        <w:rPr>
          <w:rFonts w:hint="cs"/>
          <w:rtl/>
        </w:rPr>
        <w:t>ً</w:t>
      </w:r>
      <w:r w:rsidR="00654D80">
        <w:rPr>
          <w:rtl/>
        </w:rPr>
        <w:t xml:space="preserve"> الخلط وسوء الفهم لدى العاملين في هذه المؤسسات، وهو ما</w:t>
      </w:r>
      <w:r w:rsidR="00854E6E">
        <w:rPr>
          <w:rFonts w:hint="cs"/>
          <w:rtl/>
        </w:rPr>
        <w:t> </w:t>
      </w:r>
      <w:r w:rsidR="00654D80">
        <w:rPr>
          <w:rtl/>
        </w:rPr>
        <w:t>يمكن ملاحظته في ردودهم نتيجة لانعدام الوعي بمفاهيم حقوق الإنسان وقضاياه.</w:t>
      </w:r>
    </w:p>
    <w:p w:rsidR="00654D80" w:rsidRDefault="002A310B" w:rsidP="002A310B">
      <w:pPr>
        <w:pStyle w:val="H23GA"/>
        <w:rPr>
          <w:rtl/>
        </w:rPr>
      </w:pPr>
      <w:r>
        <w:rPr>
          <w:rFonts w:hint="cs"/>
          <w:rtl/>
        </w:rPr>
        <w:tab/>
      </w:r>
      <w:r>
        <w:rPr>
          <w:rFonts w:hint="cs"/>
          <w:rtl/>
        </w:rPr>
        <w:tab/>
      </w:r>
      <w:r w:rsidR="00654D80">
        <w:rPr>
          <w:rtl/>
        </w:rPr>
        <w:t xml:space="preserve">أحداث عام </w:t>
      </w:r>
      <w:r w:rsidR="00654D80" w:rsidRPr="002F6E91">
        <w:rPr>
          <w:rtl/>
        </w:rPr>
        <w:t>2011</w:t>
      </w:r>
    </w:p>
    <w:p w:rsidR="00654D80" w:rsidRDefault="002A310B" w:rsidP="00654D80">
      <w:pPr>
        <w:pStyle w:val="SingleTxtGA"/>
        <w:rPr>
          <w:rtl/>
        </w:rPr>
      </w:pPr>
      <w:r w:rsidRPr="002F6E91">
        <w:rPr>
          <w:rtl/>
        </w:rPr>
        <w:t>19</w:t>
      </w:r>
      <w:r>
        <w:rPr>
          <w:rFonts w:hint="cs"/>
          <w:rtl/>
        </w:rPr>
        <w:t>-</w:t>
      </w:r>
      <w:r w:rsidR="00654D80">
        <w:rPr>
          <w:rtl/>
        </w:rPr>
        <w:tab/>
        <w:t>تسببت الأحداث والاضطرابات الأمنية خلال هذا العام في تعطل عمل معظم المؤسسات الحكومية، بل وتعرض بعضها للنهب والتدمير، وشهدت البلاد أيضاً انقطاعاً للكهرباء بشكل شبه كامل على مستوى الجمهورية. مما جعل عملية توفير المعلومات خاصة خلال هذه الفترة عملية صعبة وشبه مستحيلة.</w:t>
      </w:r>
    </w:p>
    <w:p w:rsidR="00654D80" w:rsidRDefault="002A310B" w:rsidP="002A310B">
      <w:pPr>
        <w:pStyle w:val="H1GA"/>
        <w:rPr>
          <w:rtl/>
        </w:rPr>
      </w:pPr>
      <w:r>
        <w:rPr>
          <w:rFonts w:hint="cs"/>
          <w:rtl/>
        </w:rPr>
        <w:tab/>
      </w:r>
      <w:bookmarkStart w:id="5" w:name="_Toc383005343"/>
      <w:r>
        <w:rPr>
          <w:rtl/>
        </w:rPr>
        <w:t>باء-</w:t>
      </w:r>
      <w:r>
        <w:rPr>
          <w:rFonts w:hint="cs"/>
          <w:rtl/>
        </w:rPr>
        <w:tab/>
      </w:r>
      <w:r w:rsidR="00654D80">
        <w:rPr>
          <w:rtl/>
        </w:rPr>
        <w:t>صعوبات تطبيق العهد</w:t>
      </w:r>
      <w:bookmarkEnd w:id="5"/>
    </w:p>
    <w:p w:rsidR="00654D80" w:rsidRDefault="002A310B" w:rsidP="00654D80">
      <w:pPr>
        <w:pStyle w:val="SingleTxtGA"/>
        <w:rPr>
          <w:rtl/>
        </w:rPr>
      </w:pPr>
      <w:r w:rsidRPr="002F6E91">
        <w:rPr>
          <w:rtl/>
        </w:rPr>
        <w:t>20</w:t>
      </w:r>
      <w:r>
        <w:rPr>
          <w:rFonts w:hint="cs"/>
          <w:rtl/>
        </w:rPr>
        <w:t>-</w:t>
      </w:r>
      <w:r w:rsidR="00654D80">
        <w:rPr>
          <w:rtl/>
        </w:rPr>
        <w:tab/>
        <w:t>توجد العديد من الصعوبات التي تعيق تنفيذ العهد ونوجزها في الآتي:</w:t>
      </w:r>
    </w:p>
    <w:p w:rsidR="00654D80" w:rsidRDefault="002A310B" w:rsidP="002A310B">
      <w:pPr>
        <w:pStyle w:val="SingleTxtGA"/>
        <w:rPr>
          <w:rtl/>
        </w:rPr>
      </w:pPr>
      <w:r>
        <w:rPr>
          <w:rFonts w:hint="cs"/>
          <w:rtl/>
        </w:rPr>
        <w:tab/>
      </w:r>
      <w:r w:rsidR="00654D80">
        <w:rPr>
          <w:rtl/>
        </w:rPr>
        <w:t>(أ)</w:t>
      </w:r>
      <w:r w:rsidR="00654D80">
        <w:rPr>
          <w:rtl/>
        </w:rPr>
        <w:tab/>
        <w:t>يعد اتساع الفقر بمفهومه الشامل وبخاصة في الأرياف ولدى الإناث إحدى لقضايا الأشد فتكاً بحقوق الإنسان وحرياته، كما يمثل الفقر إحدى الإشكاليات الهيكلية التي تعيق عمليات التطوير والإبداع في ميدان حقوق الإنسان إذ تركزت الجهود الحالية على تأمين الحد الأدنى من الحقوق والعيش الكريم في الوقت الذي تتزايد فيه مطالب الارتقاء الحضاري والنوعي في الحقوق والحريات العامة والخاصة؛</w:t>
      </w:r>
    </w:p>
    <w:p w:rsidR="00654D80" w:rsidRDefault="002A310B" w:rsidP="00E63A58">
      <w:pPr>
        <w:pStyle w:val="SingleTxtGA"/>
        <w:rPr>
          <w:rtl/>
        </w:rPr>
      </w:pPr>
      <w:r>
        <w:rPr>
          <w:rFonts w:hint="cs"/>
          <w:rtl/>
        </w:rPr>
        <w:tab/>
      </w:r>
      <w:r w:rsidR="00654D80">
        <w:rPr>
          <w:rtl/>
        </w:rPr>
        <w:t>(ب)</w:t>
      </w:r>
      <w:r w:rsidR="00654D80">
        <w:rPr>
          <w:rtl/>
        </w:rPr>
        <w:tab/>
        <w:t>اليمن تعاني من اختلال التوزيع السكاني حيث يتركز (</w:t>
      </w:r>
      <w:r w:rsidR="00654D80" w:rsidRPr="002F6E91">
        <w:rPr>
          <w:rtl/>
        </w:rPr>
        <w:t>68</w:t>
      </w:r>
      <w:r w:rsidR="00654D80">
        <w:rPr>
          <w:rtl/>
        </w:rPr>
        <w:t xml:space="preserve"> في المائة) من السكان في الهضبة الوسطى والجبلية بينما تستوعب السواحل الجنوبية والشرقية حوالي (</w:t>
      </w:r>
      <w:r w:rsidR="00654D80" w:rsidRPr="002F6E91">
        <w:rPr>
          <w:rtl/>
        </w:rPr>
        <w:t>13</w:t>
      </w:r>
      <w:r w:rsidR="00654D80">
        <w:rPr>
          <w:rtl/>
        </w:rPr>
        <w:t xml:space="preserve"> في المائة) من السكان وسهل تهامة (</w:t>
      </w:r>
      <w:r w:rsidR="00654D80" w:rsidRPr="002F6E91">
        <w:rPr>
          <w:rtl/>
        </w:rPr>
        <w:t>12</w:t>
      </w:r>
      <w:r w:rsidR="00654D80">
        <w:rPr>
          <w:rtl/>
        </w:rPr>
        <w:t xml:space="preserve"> في المائة) والهضبة الصحراوية (</w:t>
      </w:r>
      <w:r w:rsidR="00654D80" w:rsidRPr="002F6E91">
        <w:rPr>
          <w:rtl/>
        </w:rPr>
        <w:t>5</w:t>
      </w:r>
      <w:r w:rsidR="00654D80">
        <w:rPr>
          <w:rtl/>
        </w:rPr>
        <w:t xml:space="preserve"> في المائة) وينعكس هذا التشتت في صعوبة إيصال الخدمات الأساسية إلى كل التجمعات السكانية وخاصة ما</w:t>
      </w:r>
      <w:r w:rsidR="00E63A58">
        <w:rPr>
          <w:rFonts w:hint="cs"/>
          <w:rtl/>
        </w:rPr>
        <w:t> </w:t>
      </w:r>
      <w:r w:rsidR="00654D80">
        <w:rPr>
          <w:rtl/>
        </w:rPr>
        <w:t xml:space="preserve">يتعلق بتوفير المحاكم </w:t>
      </w:r>
      <w:proofErr w:type="spellStart"/>
      <w:r w:rsidR="00654D80">
        <w:rPr>
          <w:rtl/>
        </w:rPr>
        <w:t>والنيابات</w:t>
      </w:r>
      <w:proofErr w:type="spellEnd"/>
      <w:r w:rsidR="00654D80">
        <w:rPr>
          <w:rtl/>
        </w:rPr>
        <w:t xml:space="preserve">؛ </w:t>
      </w:r>
    </w:p>
    <w:p w:rsidR="00654D80" w:rsidRDefault="002A310B" w:rsidP="002A310B">
      <w:pPr>
        <w:pStyle w:val="SingleTxtGA"/>
        <w:rPr>
          <w:rtl/>
        </w:rPr>
      </w:pPr>
      <w:r>
        <w:rPr>
          <w:rFonts w:hint="cs"/>
          <w:rtl/>
        </w:rPr>
        <w:tab/>
      </w:r>
      <w:r w:rsidR="00654D80">
        <w:rPr>
          <w:rtl/>
        </w:rPr>
        <w:t>(ج)</w:t>
      </w:r>
      <w:r w:rsidR="00654D80">
        <w:rPr>
          <w:rtl/>
        </w:rPr>
        <w:tab/>
        <w:t>عدم كفاية برامج التدريب الحالية في مجال التعريف بحقوق الإنسان الواردة في الاتفاقيات الدولية والموجهة إلى مأموري الضبط القضائي والعاملين في المنشآت العقابية؛</w:t>
      </w:r>
    </w:p>
    <w:p w:rsidR="00654D80" w:rsidRPr="00854E6E" w:rsidRDefault="002A310B" w:rsidP="00854E6E">
      <w:pPr>
        <w:pStyle w:val="SingleTxtGA"/>
        <w:rPr>
          <w:spacing w:val="4"/>
          <w:rtl/>
        </w:rPr>
      </w:pPr>
      <w:r w:rsidRPr="00854E6E">
        <w:rPr>
          <w:rFonts w:hint="cs"/>
          <w:spacing w:val="4"/>
          <w:rtl/>
        </w:rPr>
        <w:tab/>
      </w:r>
      <w:r w:rsidR="00654D80" w:rsidRPr="00854E6E">
        <w:rPr>
          <w:spacing w:val="4"/>
          <w:rtl/>
        </w:rPr>
        <w:t>(د)</w:t>
      </w:r>
      <w:r w:rsidR="00654D80" w:rsidRPr="00854E6E">
        <w:rPr>
          <w:spacing w:val="4"/>
          <w:rtl/>
        </w:rPr>
        <w:tab/>
        <w:t>عدم وجود إحصاءات أو معلومات أو دراسات كافية بشأن حقوق</w:t>
      </w:r>
      <w:r w:rsidR="00854E6E">
        <w:rPr>
          <w:rFonts w:hint="cs"/>
          <w:spacing w:val="4"/>
          <w:rtl/>
        </w:rPr>
        <w:t> </w:t>
      </w:r>
      <w:r w:rsidR="00654D80" w:rsidRPr="00854E6E">
        <w:rPr>
          <w:spacing w:val="4"/>
          <w:rtl/>
        </w:rPr>
        <w:t>الإنسان؛</w:t>
      </w:r>
    </w:p>
    <w:p w:rsidR="00654D80" w:rsidRDefault="002A310B" w:rsidP="00654D80">
      <w:pPr>
        <w:pStyle w:val="SingleTxtGA"/>
        <w:rPr>
          <w:rtl/>
        </w:rPr>
      </w:pPr>
      <w:r>
        <w:rPr>
          <w:rFonts w:hint="cs"/>
          <w:rtl/>
        </w:rPr>
        <w:tab/>
      </w:r>
      <w:r w:rsidR="00654D80">
        <w:rPr>
          <w:rtl/>
        </w:rPr>
        <w:t>(</w:t>
      </w:r>
      <w:r w:rsidR="00654D80">
        <w:rPr>
          <w:rFonts w:hint="cs"/>
          <w:rtl/>
        </w:rPr>
        <w:t>ﻫ</w:t>
      </w:r>
      <w:r w:rsidR="00654D80">
        <w:rPr>
          <w:rtl/>
        </w:rPr>
        <w:t>)</w:t>
      </w:r>
      <w:r w:rsidR="00654D80">
        <w:rPr>
          <w:rtl/>
        </w:rPr>
        <w:tab/>
        <w:t>ضعف الآليات الوطنية لحماية حقوق الإنسان؛</w:t>
      </w:r>
    </w:p>
    <w:p w:rsidR="00654D80" w:rsidRDefault="002A310B" w:rsidP="00654D80">
      <w:pPr>
        <w:pStyle w:val="SingleTxtGA"/>
        <w:rPr>
          <w:rtl/>
        </w:rPr>
      </w:pPr>
      <w:r>
        <w:rPr>
          <w:rFonts w:hint="cs"/>
          <w:rtl/>
        </w:rPr>
        <w:tab/>
      </w:r>
      <w:r w:rsidR="00654D80">
        <w:rPr>
          <w:rtl/>
        </w:rPr>
        <w:t>(و)</w:t>
      </w:r>
      <w:r w:rsidR="00654D80">
        <w:rPr>
          <w:rtl/>
        </w:rPr>
        <w:tab/>
        <w:t>غياب الوعي المجتمعي بالحقوق والواجبات لدى شريحة كبيرة من المجتمع بسبب تفشي الأمية؛</w:t>
      </w:r>
    </w:p>
    <w:p w:rsidR="00654D80" w:rsidRDefault="002A310B" w:rsidP="00654D80">
      <w:pPr>
        <w:pStyle w:val="SingleTxtGA"/>
        <w:rPr>
          <w:rtl/>
        </w:rPr>
      </w:pPr>
      <w:r>
        <w:rPr>
          <w:rFonts w:hint="cs"/>
          <w:rtl/>
        </w:rPr>
        <w:tab/>
      </w:r>
      <w:r w:rsidR="00654D80">
        <w:rPr>
          <w:rtl/>
        </w:rPr>
        <w:t>(ز)</w:t>
      </w:r>
      <w:r w:rsidR="00654D80">
        <w:rPr>
          <w:rtl/>
        </w:rPr>
        <w:tab/>
        <w:t>انتشار السلاح، وضعف سلطة الدولة وغياب مفهوم سيادة القانون؛</w:t>
      </w:r>
    </w:p>
    <w:p w:rsidR="00654D80" w:rsidRDefault="002A310B" w:rsidP="00654D80">
      <w:pPr>
        <w:pStyle w:val="SingleTxtGA"/>
        <w:rPr>
          <w:rtl/>
        </w:rPr>
      </w:pPr>
      <w:r>
        <w:rPr>
          <w:rFonts w:hint="cs"/>
          <w:rtl/>
        </w:rPr>
        <w:tab/>
      </w:r>
      <w:r w:rsidR="00654D80">
        <w:rPr>
          <w:rtl/>
        </w:rPr>
        <w:t>(ح)</w:t>
      </w:r>
      <w:r w:rsidR="00654D80">
        <w:rPr>
          <w:rtl/>
        </w:rPr>
        <w:tab/>
        <w:t>انعدام الثقة بالقضاء والنيابة والأجهزة الأمنية، وانتشار الفساد؛</w:t>
      </w:r>
    </w:p>
    <w:p w:rsidR="00654D80" w:rsidRDefault="002A310B" w:rsidP="00654D80">
      <w:pPr>
        <w:pStyle w:val="SingleTxtGA"/>
        <w:rPr>
          <w:rtl/>
        </w:rPr>
      </w:pPr>
      <w:r>
        <w:rPr>
          <w:rFonts w:hint="cs"/>
          <w:rtl/>
        </w:rPr>
        <w:tab/>
      </w:r>
      <w:r w:rsidR="00654D80">
        <w:rPr>
          <w:rtl/>
        </w:rPr>
        <w:t>(ط)</w:t>
      </w:r>
      <w:r w:rsidR="00654D80">
        <w:rPr>
          <w:rtl/>
        </w:rPr>
        <w:tab/>
        <w:t>الاضطرابات الأمنية، وتوسع التهديدات الإرهابية.</w:t>
      </w:r>
    </w:p>
    <w:p w:rsidR="00654D80" w:rsidRDefault="002A310B" w:rsidP="002A310B">
      <w:pPr>
        <w:pStyle w:val="H1GA"/>
        <w:rPr>
          <w:rtl/>
        </w:rPr>
      </w:pPr>
      <w:r>
        <w:rPr>
          <w:rFonts w:hint="cs"/>
          <w:rtl/>
        </w:rPr>
        <w:tab/>
      </w:r>
      <w:bookmarkStart w:id="6" w:name="_Toc383005344"/>
      <w:r w:rsidR="00654D80">
        <w:rPr>
          <w:rFonts w:hint="eastAsia"/>
          <w:rtl/>
        </w:rPr>
        <w:t>جيم</w:t>
      </w:r>
      <w:r>
        <w:rPr>
          <w:rtl/>
        </w:rPr>
        <w:t>-</w:t>
      </w:r>
      <w:r>
        <w:rPr>
          <w:rFonts w:hint="cs"/>
          <w:rtl/>
        </w:rPr>
        <w:tab/>
      </w:r>
      <w:r w:rsidR="00654D80">
        <w:rPr>
          <w:rtl/>
        </w:rPr>
        <w:t>إجراءات تنفيذ التوصيات</w:t>
      </w:r>
      <w:bookmarkEnd w:id="6"/>
    </w:p>
    <w:p w:rsidR="00654D80" w:rsidRDefault="002A310B" w:rsidP="00654D80">
      <w:pPr>
        <w:pStyle w:val="SingleTxtGA"/>
        <w:rPr>
          <w:rtl/>
        </w:rPr>
      </w:pPr>
      <w:r w:rsidRPr="002F6E91">
        <w:rPr>
          <w:rtl/>
        </w:rPr>
        <w:t>21</w:t>
      </w:r>
      <w:r>
        <w:rPr>
          <w:rFonts w:hint="cs"/>
          <w:rtl/>
        </w:rPr>
        <w:t>-</w:t>
      </w:r>
      <w:r w:rsidR="00654D80">
        <w:rPr>
          <w:rtl/>
        </w:rPr>
        <w:tab/>
        <w:t>في سبيل تنفيذ التزامات اليمن الدولية والوفاء بتعهداتها الطوعية ولتنفيذ توصية اللجنة التي تشير إلى حث بلادنا على إنشاء مؤسسة وطنية مستقلة لحقوق الإنسان بما يتوافق مع مبادئ باريس المتعلقة بلوائح المؤسسات الوطنية لدعم وحماية حقوق الإنسان نود الإشارة في هذ</w:t>
      </w:r>
      <w:r w:rsidR="00654D80">
        <w:rPr>
          <w:rFonts w:hint="eastAsia"/>
          <w:rtl/>
        </w:rPr>
        <w:t>ا</w:t>
      </w:r>
      <w:r w:rsidR="00654D80">
        <w:rPr>
          <w:rtl/>
        </w:rPr>
        <w:t xml:space="preserve"> الصدد إلى عدد من الإجراءات التي اتخذتها بلادنا بدءاً بإصدار أمر مجلس الوزراء رقم (</w:t>
      </w:r>
      <w:r w:rsidR="00654D80" w:rsidRPr="002F6E91">
        <w:rPr>
          <w:rtl/>
        </w:rPr>
        <w:t>35</w:t>
      </w:r>
      <w:r w:rsidR="00654D80">
        <w:rPr>
          <w:rtl/>
        </w:rPr>
        <w:t xml:space="preserve">) لعام </w:t>
      </w:r>
      <w:r w:rsidR="00654D80" w:rsidRPr="002F6E91">
        <w:rPr>
          <w:rtl/>
        </w:rPr>
        <w:t>2012</w:t>
      </w:r>
      <w:r w:rsidR="00654D80">
        <w:rPr>
          <w:rtl/>
        </w:rPr>
        <w:t xml:space="preserve">، بشأن إعداد مشروع قانون لإنشاء هيئة وطنية مستقلة لحقوق الإنسان، والذي بموجبه اتخذت عدد من الإجراءات التي من شأنها ضمان استقلالية وحيادية وموضوعية إنشاء مؤسسة </w:t>
      </w:r>
      <w:r w:rsidR="00654D80">
        <w:rPr>
          <w:rFonts w:hint="eastAsia"/>
          <w:rtl/>
        </w:rPr>
        <w:t>مستقلة</w:t>
      </w:r>
      <w:r w:rsidR="00654D80">
        <w:rPr>
          <w:rtl/>
        </w:rPr>
        <w:t xml:space="preserve"> تعنى بإعمال حقوق الإنسان وتعزيزها، وبما يعمق مفهوم سيادة القانون، حيث كانت خطة أداء الحكومة قد تضمنت هدفاً رئيسياً يتمثل في إنشاء هيئة وطنية مستقلة خلال العامين </w:t>
      </w:r>
      <w:r w:rsidR="00654D80" w:rsidRPr="002F6E91">
        <w:rPr>
          <w:rtl/>
        </w:rPr>
        <w:t>2012</w:t>
      </w:r>
      <w:r w:rsidR="00654D80">
        <w:rPr>
          <w:rtl/>
        </w:rPr>
        <w:t>-</w:t>
      </w:r>
      <w:r w:rsidR="00654D80" w:rsidRPr="002F6E91">
        <w:rPr>
          <w:rtl/>
        </w:rPr>
        <w:t>2013</w:t>
      </w:r>
      <w:r w:rsidR="00654D80">
        <w:rPr>
          <w:rtl/>
        </w:rPr>
        <w:t>. وأكد المجتمع الدولي ومن بينها المفوضية السامية لحقوق الإنسان على توفير كافة ا</w:t>
      </w:r>
      <w:r w:rsidR="00654D80">
        <w:rPr>
          <w:rFonts w:hint="eastAsia"/>
          <w:rtl/>
        </w:rPr>
        <w:t>لدعم</w:t>
      </w:r>
      <w:r w:rsidR="00654D80">
        <w:rPr>
          <w:rtl/>
        </w:rPr>
        <w:t xml:space="preserve"> الفني والمادي للحكومة بشأن إنشائها، وفي سبيل ذلك اتخذت الإجراءات التالية:</w:t>
      </w:r>
    </w:p>
    <w:p w:rsidR="00654D80" w:rsidRDefault="00654D80" w:rsidP="002A310B">
      <w:pPr>
        <w:pStyle w:val="Bullet1GA"/>
        <w:tabs>
          <w:tab w:val="clear" w:pos="2041"/>
          <w:tab w:val="num" w:pos="1925"/>
        </w:tabs>
        <w:bidi/>
        <w:ind w:left="1911"/>
        <w:rPr>
          <w:rtl/>
        </w:rPr>
      </w:pPr>
      <w:r>
        <w:rPr>
          <w:rtl/>
        </w:rPr>
        <w:t>إعداد مشروع قانون خاص بإنشاء الهيئة الوطنية لحقوق الإنسان بمشاركة عدد من منظمات المجتمع المدني وبالاستعانة بتجارب الدول العربية التي أنشأت مثل هذه المؤسسات المستقلة لحقوق الإنسان،ك</w:t>
      </w:r>
      <w:r w:rsidR="002A310B">
        <w:rPr>
          <w:rtl/>
        </w:rPr>
        <w:t>المغرب، وقطر، والأردن</w:t>
      </w:r>
      <w:r w:rsidR="002A310B">
        <w:rPr>
          <w:rFonts w:hint="cs"/>
          <w:rtl/>
        </w:rPr>
        <w:t>؛</w:t>
      </w:r>
    </w:p>
    <w:p w:rsidR="00654D80" w:rsidRDefault="00654D80" w:rsidP="002A310B">
      <w:pPr>
        <w:pStyle w:val="Bullet1GA"/>
        <w:tabs>
          <w:tab w:val="clear" w:pos="2041"/>
          <w:tab w:val="num" w:pos="1925"/>
        </w:tabs>
        <w:bidi/>
        <w:ind w:left="1911"/>
        <w:rPr>
          <w:rtl/>
        </w:rPr>
      </w:pPr>
      <w:r>
        <w:rPr>
          <w:rtl/>
        </w:rPr>
        <w:t>عقد عدد من ورش العمل الخاصة بمناقشة مسودة مشروع قانون إنشاء الهيئة الوطنية المستقلة لحقوق الإنسان في محافظات</w:t>
      </w:r>
      <w:r w:rsidR="006F406A">
        <w:rPr>
          <w:rtl/>
        </w:rPr>
        <w:t xml:space="preserve"> (</w:t>
      </w:r>
      <w:r>
        <w:rPr>
          <w:rtl/>
        </w:rPr>
        <w:t>الأم</w:t>
      </w:r>
      <w:r w:rsidR="002A310B">
        <w:rPr>
          <w:rtl/>
        </w:rPr>
        <w:t>انة، الحديدة، عدن، حضرموت، تعز)</w:t>
      </w:r>
      <w:r w:rsidR="002A310B">
        <w:rPr>
          <w:rFonts w:hint="cs"/>
          <w:rtl/>
        </w:rPr>
        <w:t>؛</w:t>
      </w:r>
    </w:p>
    <w:p w:rsidR="00654D80" w:rsidRDefault="00654D80" w:rsidP="002A310B">
      <w:pPr>
        <w:pStyle w:val="Bullet1GA"/>
        <w:tabs>
          <w:tab w:val="clear" w:pos="2041"/>
          <w:tab w:val="num" w:pos="1925"/>
        </w:tabs>
        <w:bidi/>
        <w:ind w:left="1911"/>
        <w:rPr>
          <w:rtl/>
        </w:rPr>
      </w:pPr>
      <w:r>
        <w:rPr>
          <w:rtl/>
        </w:rPr>
        <w:t>عقد ورشة عمل استهدفت أعضاء فريق الهيئات المستقلة لمؤتمر الحوار الوطني بتاريخ</w:t>
      </w:r>
      <w:r w:rsidR="002A310B">
        <w:rPr>
          <w:rFonts w:hint="cs"/>
          <w:rtl/>
        </w:rPr>
        <w:t> </w:t>
      </w:r>
      <w:r w:rsidRPr="002F6E91">
        <w:rPr>
          <w:rtl/>
        </w:rPr>
        <w:t>29</w:t>
      </w:r>
      <w:r>
        <w:rPr>
          <w:rtl/>
        </w:rPr>
        <w:t xml:space="preserve"> أيار/مايو </w:t>
      </w:r>
      <w:r w:rsidRPr="002F6E91">
        <w:rPr>
          <w:rtl/>
        </w:rPr>
        <w:t>2013</w:t>
      </w:r>
      <w:r>
        <w:rPr>
          <w:rtl/>
        </w:rPr>
        <w:t xml:space="preserve"> حول مناقشة مسودة مشروع قانون الهيئة</w:t>
      </w:r>
      <w:r w:rsidR="002A310B">
        <w:rPr>
          <w:rtl/>
        </w:rPr>
        <w:t xml:space="preserve"> الوطنية المستقلة لحقوق الإنسان</w:t>
      </w:r>
      <w:r w:rsidR="002A310B">
        <w:rPr>
          <w:rFonts w:hint="cs"/>
          <w:rtl/>
        </w:rPr>
        <w:t>؛</w:t>
      </w:r>
    </w:p>
    <w:p w:rsidR="00654D80" w:rsidRDefault="00654D80" w:rsidP="002A310B">
      <w:pPr>
        <w:pStyle w:val="Bullet1GA"/>
        <w:tabs>
          <w:tab w:val="clear" w:pos="2041"/>
          <w:tab w:val="num" w:pos="1925"/>
        </w:tabs>
        <w:bidi/>
        <w:ind w:left="1911"/>
        <w:rPr>
          <w:rtl/>
        </w:rPr>
      </w:pPr>
      <w:r>
        <w:rPr>
          <w:rtl/>
        </w:rPr>
        <w:t>عقد ورشة عمل استهدفت أعضاء مجلس النواب لمناقشة مسودة مشروع قانون الهيئة الوطنية المستقلة لحقوق ا</w:t>
      </w:r>
      <w:r w:rsidR="002A310B">
        <w:rPr>
          <w:rtl/>
        </w:rPr>
        <w:t xml:space="preserve">لإنسان بتاريخ </w:t>
      </w:r>
      <w:r w:rsidR="002A310B" w:rsidRPr="002F6E91">
        <w:rPr>
          <w:rtl/>
        </w:rPr>
        <w:t>30</w:t>
      </w:r>
      <w:r w:rsidR="002A310B">
        <w:rPr>
          <w:rtl/>
        </w:rPr>
        <w:t xml:space="preserve"> أيار/مايو </w:t>
      </w:r>
      <w:r w:rsidR="002A310B" w:rsidRPr="002F6E91">
        <w:rPr>
          <w:rtl/>
        </w:rPr>
        <w:t>2013</w:t>
      </w:r>
      <w:r w:rsidR="002A310B">
        <w:rPr>
          <w:rFonts w:hint="cs"/>
          <w:rtl/>
        </w:rPr>
        <w:t>؛</w:t>
      </w:r>
    </w:p>
    <w:p w:rsidR="00654D80" w:rsidRPr="002A310B" w:rsidRDefault="00654D80" w:rsidP="002A310B">
      <w:pPr>
        <w:pStyle w:val="Bullet1GA"/>
        <w:tabs>
          <w:tab w:val="clear" w:pos="2041"/>
          <w:tab w:val="num" w:pos="1925"/>
        </w:tabs>
        <w:bidi/>
        <w:ind w:left="1911"/>
        <w:rPr>
          <w:spacing w:val="-2"/>
          <w:rtl/>
        </w:rPr>
      </w:pPr>
      <w:r w:rsidRPr="002A310B">
        <w:rPr>
          <w:spacing w:val="-2"/>
          <w:rtl/>
        </w:rPr>
        <w:t>تم عرض مشروع القانون على عدد من منظمات المجتمع المدني، بالإضافة إلى منظمات دولية (المفوضية السامية لحقوق الإنسان، المعهد الدانمركي لحقوق الإنسان)</w:t>
      </w:r>
      <w:r w:rsidR="002A310B" w:rsidRPr="002A310B">
        <w:rPr>
          <w:rFonts w:hint="cs"/>
          <w:spacing w:val="-2"/>
          <w:rtl/>
        </w:rPr>
        <w:t>؛</w:t>
      </w:r>
      <w:r w:rsidRPr="002A310B">
        <w:rPr>
          <w:spacing w:val="-2"/>
          <w:rtl/>
        </w:rPr>
        <w:t xml:space="preserve"> </w:t>
      </w:r>
    </w:p>
    <w:p w:rsidR="00654D80" w:rsidRPr="00854E6E" w:rsidRDefault="00654D80" w:rsidP="00854E6E">
      <w:pPr>
        <w:pStyle w:val="Bullet1GA"/>
        <w:tabs>
          <w:tab w:val="clear" w:pos="2041"/>
          <w:tab w:val="num" w:pos="1925"/>
        </w:tabs>
        <w:bidi/>
        <w:ind w:left="1911"/>
        <w:rPr>
          <w:rtl/>
        </w:rPr>
      </w:pPr>
      <w:r w:rsidRPr="00854E6E">
        <w:rPr>
          <w:rtl/>
        </w:rPr>
        <w:t>عرض مشروع القانون عبر المواقع ال</w:t>
      </w:r>
      <w:r w:rsidR="00854E6E">
        <w:rPr>
          <w:rFonts w:hint="cs"/>
          <w:rtl/>
        </w:rPr>
        <w:t>إ</w:t>
      </w:r>
      <w:r w:rsidRPr="00854E6E">
        <w:rPr>
          <w:rtl/>
        </w:rPr>
        <w:t>لكترونية على ا</w:t>
      </w:r>
      <w:r w:rsidR="002A310B" w:rsidRPr="00854E6E">
        <w:rPr>
          <w:rtl/>
        </w:rPr>
        <w:t>لجمهور لإبداء ملاحظاتهم</w:t>
      </w:r>
      <w:r w:rsidR="00854E6E">
        <w:rPr>
          <w:rFonts w:hint="cs"/>
          <w:rtl/>
        </w:rPr>
        <w:t> </w:t>
      </w:r>
      <w:r w:rsidR="002A310B" w:rsidRPr="00854E6E">
        <w:rPr>
          <w:rtl/>
        </w:rPr>
        <w:t>وآرائهم</w:t>
      </w:r>
      <w:r w:rsidR="002A310B" w:rsidRPr="00854E6E">
        <w:rPr>
          <w:rFonts w:hint="cs"/>
          <w:rtl/>
        </w:rPr>
        <w:t>؛</w:t>
      </w:r>
    </w:p>
    <w:p w:rsidR="00654D80" w:rsidRDefault="00654D80" w:rsidP="002A310B">
      <w:pPr>
        <w:pStyle w:val="Bullet1GA"/>
        <w:tabs>
          <w:tab w:val="clear" w:pos="2041"/>
          <w:tab w:val="num" w:pos="1925"/>
        </w:tabs>
        <w:bidi/>
        <w:ind w:left="1911"/>
        <w:rPr>
          <w:rtl/>
        </w:rPr>
      </w:pPr>
      <w:r>
        <w:rPr>
          <w:rtl/>
        </w:rPr>
        <w:t>استقبلت الحكومة ممثلة بوزارتي حقوق الإنسان ووزارة ال</w:t>
      </w:r>
      <w:r w:rsidR="003F60EC">
        <w:rPr>
          <w:rtl/>
        </w:rPr>
        <w:t>شؤون</w:t>
      </w:r>
      <w:r>
        <w:rPr>
          <w:rtl/>
        </w:rPr>
        <w:t xml:space="preserve"> القانونية كافة الملاحظات والآراء الخاصة بمواد القانون الخاص بإنشاء هيئة وطنية مستقلة لحقوق الإنسان والتي تم استيعاب عدد كبير منها وتضمينها مشروع القانون وسيتم عرضه قريباً على مجلس الوزراء لإقراره و</w:t>
      </w:r>
      <w:r>
        <w:rPr>
          <w:rFonts w:hint="eastAsia"/>
          <w:rtl/>
        </w:rPr>
        <w:t>إحالته</w:t>
      </w:r>
      <w:r>
        <w:rPr>
          <w:rtl/>
        </w:rPr>
        <w:t xml:space="preserve"> إلى مجلس النواب لمناقشته وإقراره في صيغته النهائية ومن ثم رفعه إلى رئيس</w:t>
      </w:r>
      <w:r w:rsidR="002A310B">
        <w:rPr>
          <w:rtl/>
        </w:rPr>
        <w:t xml:space="preserve"> الجمهورية لإصداره بقرار جمهوري</w:t>
      </w:r>
      <w:r w:rsidR="002A310B">
        <w:rPr>
          <w:rFonts w:hint="cs"/>
          <w:rtl/>
        </w:rPr>
        <w:t>؛</w:t>
      </w:r>
    </w:p>
    <w:p w:rsidR="00654D80" w:rsidRDefault="00654D80" w:rsidP="002A310B">
      <w:pPr>
        <w:pStyle w:val="Bullet1GA"/>
        <w:tabs>
          <w:tab w:val="clear" w:pos="2041"/>
          <w:tab w:val="num" w:pos="1925"/>
        </w:tabs>
        <w:bidi/>
        <w:ind w:left="1911"/>
        <w:rPr>
          <w:rtl/>
        </w:rPr>
      </w:pPr>
      <w:r>
        <w:rPr>
          <w:rtl/>
        </w:rPr>
        <w:t>ومؤخراً تم إيفاد فريق من الفنيين المعنيين إلى دولة تونس للاطلاع والاستفادة من تجربتها في مجال إنشاء مؤسسة مستقلة لحقوق الإنسان.</w:t>
      </w:r>
    </w:p>
    <w:p w:rsidR="00654D80" w:rsidRDefault="002A310B" w:rsidP="002A310B">
      <w:pPr>
        <w:pStyle w:val="HChGA"/>
        <w:rPr>
          <w:rtl/>
        </w:rPr>
      </w:pPr>
      <w:r>
        <w:rPr>
          <w:rFonts w:hint="cs"/>
          <w:rtl/>
        </w:rPr>
        <w:tab/>
      </w:r>
      <w:bookmarkStart w:id="7" w:name="_Toc383005345"/>
      <w:r w:rsidR="00654D80">
        <w:rPr>
          <w:rFonts w:hint="eastAsia"/>
          <w:rtl/>
        </w:rPr>
        <w:t>ثالثاً</w:t>
      </w:r>
      <w:r>
        <w:rPr>
          <w:rtl/>
        </w:rPr>
        <w:t>-</w:t>
      </w:r>
      <w:r>
        <w:rPr>
          <w:rFonts w:hint="cs"/>
          <w:rtl/>
        </w:rPr>
        <w:tab/>
      </w:r>
      <w:r w:rsidR="00654D80">
        <w:rPr>
          <w:rtl/>
        </w:rPr>
        <w:t>حالة العهد</w:t>
      </w:r>
      <w:bookmarkEnd w:id="7"/>
    </w:p>
    <w:p w:rsidR="00654D80" w:rsidRDefault="002A310B" w:rsidP="002A310B">
      <w:pPr>
        <w:pStyle w:val="H1GA"/>
        <w:rPr>
          <w:rtl/>
        </w:rPr>
      </w:pPr>
      <w:r>
        <w:rPr>
          <w:rtl/>
        </w:rPr>
        <w:tab/>
      </w:r>
      <w:r>
        <w:rPr>
          <w:rFonts w:hint="cs"/>
          <w:rtl/>
        </w:rPr>
        <w:tab/>
      </w:r>
      <w:bookmarkStart w:id="8" w:name="_Toc383005346"/>
      <w:r w:rsidR="00654D80">
        <w:rPr>
          <w:rFonts w:hint="eastAsia"/>
          <w:rtl/>
        </w:rPr>
        <w:t>المادة</w:t>
      </w:r>
      <w:r>
        <w:rPr>
          <w:rtl/>
        </w:rPr>
        <w:t xml:space="preserve"> </w:t>
      </w:r>
      <w:r w:rsidRPr="002F6E91">
        <w:rPr>
          <w:rtl/>
        </w:rPr>
        <w:t>1</w:t>
      </w:r>
      <w:r>
        <w:rPr>
          <w:rFonts w:hint="cs"/>
          <w:rtl/>
        </w:rPr>
        <w:tab/>
      </w:r>
      <w:r>
        <w:rPr>
          <w:rFonts w:hint="cs"/>
          <w:rtl/>
        </w:rPr>
        <w:br/>
      </w:r>
      <w:r w:rsidR="00654D80">
        <w:rPr>
          <w:rtl/>
        </w:rPr>
        <w:t>الحق في تقرير المصير والحرية في تحديد الكيان السياسي والنمو الاقتصادي والاجتماعي والثقافي والتصرف الحر في الثروات والموارد الطبيعية</w:t>
      </w:r>
      <w:bookmarkEnd w:id="8"/>
    </w:p>
    <w:p w:rsidR="00654D80" w:rsidRDefault="002A310B" w:rsidP="002A310B">
      <w:pPr>
        <w:pStyle w:val="SingleTxtGA"/>
        <w:rPr>
          <w:rtl/>
        </w:rPr>
      </w:pPr>
      <w:r w:rsidRPr="002F6E91">
        <w:rPr>
          <w:rtl/>
        </w:rPr>
        <w:t>22</w:t>
      </w:r>
      <w:r>
        <w:rPr>
          <w:rFonts w:hint="cs"/>
          <w:rtl/>
        </w:rPr>
        <w:t>-</w:t>
      </w:r>
      <w:r w:rsidR="00654D80">
        <w:rPr>
          <w:rtl/>
        </w:rPr>
        <w:tab/>
        <w:t xml:space="preserve">إعمالاً لمضامين هذه المادة من العهد وتحقيقاً </w:t>
      </w:r>
      <w:proofErr w:type="spellStart"/>
      <w:r w:rsidR="00654D80">
        <w:rPr>
          <w:rtl/>
        </w:rPr>
        <w:t>لنضالات</w:t>
      </w:r>
      <w:proofErr w:type="spellEnd"/>
      <w:r w:rsidR="00654D80">
        <w:rPr>
          <w:rtl/>
        </w:rPr>
        <w:t xml:space="preserve"> الشعب اليمني للتمتع </w:t>
      </w:r>
      <w:proofErr w:type="spellStart"/>
      <w:r w:rsidR="00654D80">
        <w:rPr>
          <w:rtl/>
        </w:rPr>
        <w:t>بالرفاه</w:t>
      </w:r>
      <w:proofErr w:type="spellEnd"/>
      <w:r w:rsidR="00654D80">
        <w:rPr>
          <w:rtl/>
        </w:rPr>
        <w:t xml:space="preserve"> الاجتماعي والعدل والمساواة في ظل نظام سياسي واقتصادي واجتماعي يحترم حق هذا الشعب في تقرير مصيره، تنعقد أعمال مؤتمر الحوار الوطني الشامل بمشاركة كل اليمنيين دون إقصاء، حيث </w:t>
      </w:r>
      <w:r w:rsidR="00654D80">
        <w:rPr>
          <w:rFonts w:hint="eastAsia"/>
          <w:rtl/>
        </w:rPr>
        <w:t>وللمرة</w:t>
      </w:r>
      <w:r w:rsidR="00654D80">
        <w:rPr>
          <w:rtl/>
        </w:rPr>
        <w:t xml:space="preserve"> الأولى تشارك الفئات التي استبعدت من العملية السياسية على مر التاريخ مشاركة كاملة في عملية صنع القرار. على سبيل المثال </w:t>
      </w:r>
      <w:r w:rsidR="00654D80" w:rsidRPr="002F6E91">
        <w:rPr>
          <w:rtl/>
        </w:rPr>
        <w:t>50</w:t>
      </w:r>
      <w:r w:rsidR="00654D80">
        <w:rPr>
          <w:rtl/>
        </w:rPr>
        <w:t xml:space="preserve"> في المائة من إجمالي عدد المشاركين في مؤتمر الحوار من الجنوب و</w:t>
      </w:r>
      <w:r w:rsidR="00654D80" w:rsidRPr="002F6E91">
        <w:rPr>
          <w:rtl/>
        </w:rPr>
        <w:t>50</w:t>
      </w:r>
      <w:r w:rsidR="00654D80">
        <w:rPr>
          <w:rtl/>
        </w:rPr>
        <w:t xml:space="preserve"> في المائة من الشمال. ومن إجمالي عدد أعضاء المؤتمر من الشمال والج</w:t>
      </w:r>
      <w:r w:rsidR="00654D80">
        <w:rPr>
          <w:rFonts w:hint="eastAsia"/>
          <w:rtl/>
        </w:rPr>
        <w:t>نوب،</w:t>
      </w:r>
      <w:r w:rsidR="00654D80">
        <w:rPr>
          <w:rtl/>
        </w:rPr>
        <w:t xml:space="preserve"> تمثل النساء بنسبة </w:t>
      </w:r>
      <w:r w:rsidR="00654D80" w:rsidRPr="002F6E91">
        <w:rPr>
          <w:rtl/>
        </w:rPr>
        <w:t>30</w:t>
      </w:r>
      <w:r w:rsidR="00654D80">
        <w:rPr>
          <w:rtl/>
        </w:rPr>
        <w:t xml:space="preserve"> في المائة، ويمثل الشباب بنسبة </w:t>
      </w:r>
      <w:r w:rsidR="00654D80" w:rsidRPr="002F6E91">
        <w:rPr>
          <w:rtl/>
        </w:rPr>
        <w:t>20</w:t>
      </w:r>
      <w:r w:rsidR="00654D80">
        <w:rPr>
          <w:rtl/>
        </w:rPr>
        <w:t xml:space="preserve"> في المائة. يعكس المشاركون في المؤتمر الطيف الاجتماعي والسياسي الواسع في المجتمع. فبالإضافة إلى النساء والشباب المستقلين والأحزاب السياسية، يشارك في المؤتمر ممثلون عن الحراك الجنوبي ومنظمات المجتمع </w:t>
      </w:r>
      <w:r w:rsidR="00654D80">
        <w:rPr>
          <w:rFonts w:hint="eastAsia"/>
          <w:rtl/>
        </w:rPr>
        <w:t>المدني</w:t>
      </w:r>
      <w:r w:rsidR="00654D80">
        <w:rPr>
          <w:rtl/>
        </w:rPr>
        <w:t xml:space="preserve"> </w:t>
      </w:r>
      <w:proofErr w:type="spellStart"/>
      <w:r w:rsidR="00654D80">
        <w:rPr>
          <w:rtl/>
        </w:rPr>
        <w:t>والحوثيين</w:t>
      </w:r>
      <w:proofErr w:type="spellEnd"/>
      <w:r w:rsidR="00654D80">
        <w:rPr>
          <w:rtl/>
        </w:rPr>
        <w:t xml:space="preserve">، إضافة إلى قائمة رئيس الجمهورية التي اشتملت على فئات اجتماعية واسعة </w:t>
      </w:r>
      <w:proofErr w:type="spellStart"/>
      <w:r w:rsidR="00654D80">
        <w:rPr>
          <w:rtl/>
        </w:rPr>
        <w:t>كالمهمشين</w:t>
      </w:r>
      <w:proofErr w:type="spellEnd"/>
      <w:r w:rsidR="00654D80">
        <w:rPr>
          <w:rtl/>
        </w:rPr>
        <w:t xml:space="preserve"> والنازحين والمغتربين وغيرهم.</w:t>
      </w:r>
    </w:p>
    <w:p w:rsidR="00654D80" w:rsidRDefault="002A310B" w:rsidP="002A310B">
      <w:pPr>
        <w:pStyle w:val="SingleTxtGA"/>
        <w:rPr>
          <w:rtl/>
        </w:rPr>
      </w:pPr>
      <w:r w:rsidRPr="002F6E91">
        <w:rPr>
          <w:rtl/>
        </w:rPr>
        <w:t>23</w:t>
      </w:r>
      <w:r>
        <w:rPr>
          <w:rFonts w:hint="cs"/>
          <w:rtl/>
        </w:rPr>
        <w:t>-</w:t>
      </w:r>
      <w:r w:rsidR="00654D80">
        <w:rPr>
          <w:rtl/>
        </w:rPr>
        <w:tab/>
        <w:t>يحظى جميع المواطنين بفرص متساوية للمشاركة في هذا الحوار. وذلك من خلال اللقاءات المجتمعية والمنتديات العامة والزيارات الميدانية وجلسات الاستماع التي يقوم بها أعضاء مؤتمر الحوار، علاوة على اللقاءات التي تقيمها منظمات المجتمع المدني المحلية في كل المحافظا</w:t>
      </w:r>
      <w:r w:rsidR="00654D80">
        <w:rPr>
          <w:rFonts w:hint="eastAsia"/>
          <w:rtl/>
        </w:rPr>
        <w:t>ت</w:t>
      </w:r>
      <w:r w:rsidR="00654D80">
        <w:rPr>
          <w:rtl/>
        </w:rPr>
        <w:t>. كما يمكن المشاركة في مخيمات الحوار المنتشرة في عواصم المحافظات والمتنقلة بين عدد من المديريات والتفاعل معها والحرص على إنجاح مهاما.</w:t>
      </w:r>
    </w:p>
    <w:p w:rsidR="00654D80" w:rsidRDefault="002A310B" w:rsidP="00654D80">
      <w:pPr>
        <w:pStyle w:val="SingleTxtGA"/>
        <w:rPr>
          <w:rtl/>
        </w:rPr>
      </w:pPr>
      <w:r w:rsidRPr="002F6E91">
        <w:rPr>
          <w:rtl/>
        </w:rPr>
        <w:t>24</w:t>
      </w:r>
      <w:r>
        <w:rPr>
          <w:rFonts w:hint="cs"/>
          <w:rtl/>
        </w:rPr>
        <w:t>-</w:t>
      </w:r>
      <w:r w:rsidR="00654D80">
        <w:rPr>
          <w:rtl/>
        </w:rPr>
        <w:tab/>
        <w:t xml:space="preserve">وتتم مناقشة جملة من القضايا تشمل: "القضية الجنوبية"، "قضية </w:t>
      </w:r>
      <w:proofErr w:type="spellStart"/>
      <w:r w:rsidR="00654D80">
        <w:rPr>
          <w:rtl/>
        </w:rPr>
        <w:t>صعدة</w:t>
      </w:r>
      <w:proofErr w:type="spellEnd"/>
      <w:r w:rsidR="00654D80">
        <w:rPr>
          <w:rtl/>
        </w:rPr>
        <w:t xml:space="preserve">"، "الحكم الرشيد"، "بناء الدولة"، "العدالة الانتقالية والمصالحة الوطنية"، "التنمية المتكاملة"، "بناء الجيش والأمن"، "استقلالية الهيئات" و"الحقوق والحريات" وقضايا أخرى ذات أبعاد وطنية تندرج </w:t>
      </w:r>
      <w:r w:rsidR="00654D80">
        <w:rPr>
          <w:rFonts w:hint="eastAsia"/>
          <w:rtl/>
        </w:rPr>
        <w:t>في</w:t>
      </w:r>
      <w:r w:rsidR="00654D80">
        <w:rPr>
          <w:rtl/>
        </w:rPr>
        <w:t xml:space="preserve"> إطار فرق العمل التسع، وسيتم صياغة مخرجات مؤتمر الحوار من قبل فقهاء دستورين وتقدم على شكل مشروع دستور وطني جديد يمثل العقد الاجتماعي الذي يتوافق عليه الجميع، وسيتم طرح مشروع الدستور لاستفتاء عام. وبالتالي، يكون جميع اليمنيين أصحاب الرأي الأخير حول هذا ال</w:t>
      </w:r>
      <w:r w:rsidR="00654D80">
        <w:rPr>
          <w:rFonts w:hint="eastAsia"/>
          <w:rtl/>
        </w:rPr>
        <w:t>عقد</w:t>
      </w:r>
      <w:r w:rsidR="00654D80">
        <w:rPr>
          <w:rtl/>
        </w:rPr>
        <w:t xml:space="preserve"> الاجتماعي الجديد.</w:t>
      </w:r>
    </w:p>
    <w:p w:rsidR="00654D80" w:rsidRPr="00854E6E" w:rsidRDefault="002A310B" w:rsidP="002A310B">
      <w:pPr>
        <w:pStyle w:val="SingleTxtGA"/>
        <w:rPr>
          <w:spacing w:val="2"/>
          <w:rtl/>
        </w:rPr>
      </w:pPr>
      <w:r w:rsidRPr="002F6E91">
        <w:rPr>
          <w:spacing w:val="2"/>
          <w:rtl/>
        </w:rPr>
        <w:t>25</w:t>
      </w:r>
      <w:r w:rsidRPr="00854E6E">
        <w:rPr>
          <w:rFonts w:hint="cs"/>
          <w:spacing w:val="2"/>
          <w:rtl/>
        </w:rPr>
        <w:t>-</w:t>
      </w:r>
      <w:r w:rsidR="00654D80" w:rsidRPr="00854E6E">
        <w:rPr>
          <w:spacing w:val="2"/>
          <w:rtl/>
        </w:rPr>
        <w:tab/>
        <w:t>إن القضايا المطروحة للبحث في مؤتمر الحوار تعكس القضايا ذات الأولوية بالنسبة لكل أبناء الوطن علاوة على أبرز التحديات التي تواجه اليمن في الوقت الراهن حيث يجري العمل من خلال المؤتمر على وضع محددات دستورية وقانونية ومحددات رسم السياسات العامة بما يحقق ال</w:t>
      </w:r>
      <w:r w:rsidR="00654D80" w:rsidRPr="00854E6E">
        <w:rPr>
          <w:rFonts w:hint="eastAsia"/>
          <w:spacing w:val="2"/>
          <w:rtl/>
        </w:rPr>
        <w:t>مصالحة</w:t>
      </w:r>
      <w:r w:rsidR="00654D80" w:rsidRPr="00854E6E">
        <w:rPr>
          <w:spacing w:val="2"/>
          <w:rtl/>
        </w:rPr>
        <w:t xml:space="preserve"> الوطنية والعدالة الانتقالية من خلال تحديد أسباب القضايا ذات البعد الوطني واقتراح حلول ومعالجات دستورية وقانونية وسياسية لها وضمانات قوية لاستدامة هذه المعالجات، كما سيتم مناقشة ومعالجة القضية الجنوبية وقضية محافظة </w:t>
      </w:r>
      <w:proofErr w:type="spellStart"/>
      <w:r w:rsidR="00654D80" w:rsidRPr="00854E6E">
        <w:rPr>
          <w:spacing w:val="2"/>
          <w:rtl/>
        </w:rPr>
        <w:t>صعدة</w:t>
      </w:r>
      <w:proofErr w:type="spellEnd"/>
      <w:r w:rsidR="00654D80" w:rsidRPr="00854E6E">
        <w:rPr>
          <w:spacing w:val="2"/>
          <w:rtl/>
        </w:rPr>
        <w:t>.</w:t>
      </w:r>
      <w:r w:rsidR="00854E6E" w:rsidRPr="00854E6E">
        <w:rPr>
          <w:rFonts w:hint="cs"/>
          <w:spacing w:val="2"/>
          <w:rtl/>
        </w:rPr>
        <w:t xml:space="preserve"> </w:t>
      </w:r>
      <w:r w:rsidR="00654D80" w:rsidRPr="00854E6E">
        <w:rPr>
          <w:spacing w:val="2"/>
          <w:rtl/>
        </w:rPr>
        <w:t>وفيما يلي نشير إلى أبرز المحاو</w:t>
      </w:r>
      <w:r w:rsidR="00654D80" w:rsidRPr="00854E6E">
        <w:rPr>
          <w:rFonts w:hint="eastAsia"/>
          <w:spacing w:val="2"/>
          <w:rtl/>
        </w:rPr>
        <w:t>ر</w:t>
      </w:r>
      <w:r w:rsidR="00654D80" w:rsidRPr="00854E6E">
        <w:rPr>
          <w:spacing w:val="2"/>
          <w:rtl/>
        </w:rPr>
        <w:t xml:space="preserve"> التي سيتم التعاطي معها خلال المؤتمر والتي من شانها تقرير مصير اليمنيين ومستقبلهم.</w:t>
      </w:r>
    </w:p>
    <w:p w:rsidR="00654D80" w:rsidRDefault="002A310B" w:rsidP="002A310B">
      <w:pPr>
        <w:pStyle w:val="H23GA"/>
        <w:rPr>
          <w:rtl/>
        </w:rPr>
      </w:pPr>
      <w:r>
        <w:rPr>
          <w:rFonts w:hint="cs"/>
          <w:rtl/>
        </w:rPr>
        <w:tab/>
      </w:r>
      <w:r>
        <w:rPr>
          <w:rFonts w:hint="cs"/>
          <w:rtl/>
        </w:rPr>
        <w:tab/>
      </w:r>
      <w:r w:rsidR="00654D80">
        <w:rPr>
          <w:rFonts w:hint="eastAsia"/>
          <w:rtl/>
        </w:rPr>
        <w:t>بناء</w:t>
      </w:r>
      <w:r w:rsidR="00654D80">
        <w:rPr>
          <w:rtl/>
        </w:rPr>
        <w:t xml:space="preserve"> الدولة</w:t>
      </w:r>
    </w:p>
    <w:p w:rsidR="00654D80" w:rsidRDefault="002A310B" w:rsidP="00654D80">
      <w:pPr>
        <w:pStyle w:val="SingleTxtGA"/>
        <w:rPr>
          <w:rtl/>
        </w:rPr>
      </w:pPr>
      <w:r w:rsidRPr="002F6E91">
        <w:rPr>
          <w:rtl/>
        </w:rPr>
        <w:t>26</w:t>
      </w:r>
      <w:r>
        <w:rPr>
          <w:rFonts w:hint="cs"/>
          <w:rtl/>
        </w:rPr>
        <w:t>-</w:t>
      </w:r>
      <w:r w:rsidR="00654D80">
        <w:rPr>
          <w:rtl/>
        </w:rPr>
        <w:tab/>
        <w:t>من خلال المؤتمر الوطني الشامل يجري العمل على إعداد أسس الدستور ومبادئه. بالخروج بالإصلاحات اللازمة بشأن هوية وشكل الدولة ونظام الحكم وتحديد النظام الانتخابي والإداري ومهام واختصاصات السلطات التشريعية والقضائية والتنفيذية وتضمينها في دستور البلاد القادم.</w:t>
      </w:r>
    </w:p>
    <w:p w:rsidR="00654D80" w:rsidRDefault="002A310B" w:rsidP="002A310B">
      <w:pPr>
        <w:pStyle w:val="H23GA"/>
        <w:rPr>
          <w:rtl/>
        </w:rPr>
      </w:pPr>
      <w:r>
        <w:rPr>
          <w:rFonts w:hint="cs"/>
          <w:rtl/>
        </w:rPr>
        <w:tab/>
      </w:r>
      <w:r>
        <w:rPr>
          <w:rFonts w:hint="cs"/>
          <w:rtl/>
        </w:rPr>
        <w:tab/>
      </w:r>
      <w:r w:rsidR="00654D80">
        <w:rPr>
          <w:rFonts w:hint="eastAsia"/>
          <w:rtl/>
        </w:rPr>
        <w:t>التنمية</w:t>
      </w:r>
      <w:r w:rsidR="00654D80">
        <w:rPr>
          <w:rtl/>
        </w:rPr>
        <w:t xml:space="preserve"> الشاملة والمستدامة والمتكاملة</w:t>
      </w:r>
    </w:p>
    <w:p w:rsidR="00654D80" w:rsidRDefault="002A310B" w:rsidP="00654D80">
      <w:pPr>
        <w:pStyle w:val="SingleTxtGA"/>
        <w:rPr>
          <w:rtl/>
        </w:rPr>
      </w:pPr>
      <w:r w:rsidRPr="002F6E91">
        <w:rPr>
          <w:rtl/>
        </w:rPr>
        <w:t>27</w:t>
      </w:r>
      <w:r>
        <w:rPr>
          <w:rFonts w:hint="cs"/>
          <w:rtl/>
        </w:rPr>
        <w:t>-</w:t>
      </w:r>
      <w:r w:rsidR="00654D80">
        <w:rPr>
          <w:rtl/>
        </w:rPr>
        <w:tab/>
        <w:t xml:space="preserve">تمثل التنمية الشاملة الهدف الأسمى من عملية التحول الذي تشهده اليمن وترتكز عليه تطلعات المجتمع وآماله في بناء مستقبل آمن ومزدهر يحقق الحياة الكريمة للأجيال القادمة ويضع البنى الأساسية لدولة قوية يسودها العدل وتحترم فيها حقوق الإنسان ويتساوى فيها الجميع </w:t>
      </w:r>
      <w:r w:rsidR="00654D80">
        <w:rPr>
          <w:rFonts w:hint="eastAsia"/>
          <w:rtl/>
        </w:rPr>
        <w:t>أمام</w:t>
      </w:r>
      <w:r w:rsidR="00654D80">
        <w:rPr>
          <w:rtl/>
        </w:rPr>
        <w:t xml:space="preserve"> القانون. ومع أن فريق التنمية الشاملة أحد فرق العمل التي انبثقت عن مؤتمر الحوار الوطني الشامل، إلا أن المهام التي كلف بها وبالتكامل مع مخرجات بقية فرق العمل سترسم المستقبل الذي ينشده جميع أبناء اليمن. </w:t>
      </w:r>
    </w:p>
    <w:p w:rsidR="00654D80" w:rsidRDefault="002A310B" w:rsidP="002A310B">
      <w:pPr>
        <w:pStyle w:val="H23GA"/>
        <w:rPr>
          <w:rtl/>
        </w:rPr>
      </w:pPr>
      <w:r>
        <w:rPr>
          <w:rFonts w:hint="cs"/>
          <w:rtl/>
        </w:rPr>
        <w:tab/>
      </w:r>
      <w:r>
        <w:rPr>
          <w:rFonts w:hint="cs"/>
          <w:rtl/>
        </w:rPr>
        <w:tab/>
      </w:r>
      <w:r w:rsidR="00654D80">
        <w:rPr>
          <w:rFonts w:hint="eastAsia"/>
          <w:rtl/>
        </w:rPr>
        <w:t>الحقوق</w:t>
      </w:r>
      <w:r w:rsidR="00654D80">
        <w:rPr>
          <w:rtl/>
        </w:rPr>
        <w:t xml:space="preserve"> والحريات</w:t>
      </w:r>
    </w:p>
    <w:p w:rsidR="00654D80" w:rsidRDefault="002A310B" w:rsidP="00654D80">
      <w:pPr>
        <w:pStyle w:val="SingleTxtGA"/>
        <w:rPr>
          <w:rtl/>
        </w:rPr>
      </w:pPr>
      <w:r w:rsidRPr="002F6E91">
        <w:rPr>
          <w:rtl/>
        </w:rPr>
        <w:t>28</w:t>
      </w:r>
      <w:r>
        <w:rPr>
          <w:rFonts w:hint="cs"/>
          <w:rtl/>
        </w:rPr>
        <w:t>-</w:t>
      </w:r>
      <w:r w:rsidR="00654D80">
        <w:rPr>
          <w:rtl/>
        </w:rPr>
        <w:tab/>
        <w:t>يتولى تحديد الحقوق والحريات الخاصة والعامة في الدولة المدنية القادمة فريق عمل من بين فرق المؤتمر التسع وذلك من خلال مراجعة باب الحقوق والحريات الخاصة المقررة في الدستور اليمني الحالي، ومقارنتها مع الحقوق والحريات التي تضمنتها دساتير دول أخرى.</w:t>
      </w:r>
      <w:r w:rsidR="00E63A58">
        <w:rPr>
          <w:rFonts w:hint="cs"/>
          <w:rtl/>
        </w:rPr>
        <w:t xml:space="preserve"> </w:t>
      </w:r>
      <w:r w:rsidR="00654D80">
        <w:rPr>
          <w:rtl/>
        </w:rPr>
        <w:t>بالإضافة إ</w:t>
      </w:r>
      <w:r w:rsidR="00654D80">
        <w:rPr>
          <w:rFonts w:hint="eastAsia"/>
          <w:rtl/>
        </w:rPr>
        <w:t>لى</w:t>
      </w:r>
      <w:r w:rsidR="00654D80">
        <w:rPr>
          <w:rtl/>
        </w:rPr>
        <w:t xml:space="preserve"> الاطلاع على نظم الحقوق والحريات الدولية، وتوصيات المؤتمرات والندوات وورش العمل المحلية ذات العلاقة بالحقوق والحريات، وتنفيذ عدد من الإجراءات والأنشطة لاستقبال مقترحات المواطنين والأحزاب السياسية ومنظمات المجتمع المدني حول الحقوق والحريات وذلك للوصول إلى إقرار الحقوق والحريات التي سيتم ضمانتها في الدستور القادم والتي تشمل ما يلي:</w:t>
      </w:r>
    </w:p>
    <w:p w:rsidR="00654D80" w:rsidRDefault="00654D80" w:rsidP="002A310B">
      <w:pPr>
        <w:pStyle w:val="Bullet1GA"/>
        <w:tabs>
          <w:tab w:val="clear" w:pos="2041"/>
          <w:tab w:val="num" w:pos="1925"/>
        </w:tabs>
        <w:bidi/>
        <w:ind w:left="1911"/>
        <w:rPr>
          <w:rtl/>
        </w:rPr>
      </w:pPr>
      <w:r>
        <w:rPr>
          <w:rtl/>
        </w:rPr>
        <w:t>ال</w:t>
      </w:r>
      <w:r w:rsidR="002A310B">
        <w:rPr>
          <w:rtl/>
        </w:rPr>
        <w:t>حقوق والحريات المدنية والسياسية</w:t>
      </w:r>
      <w:r w:rsidR="002A310B">
        <w:rPr>
          <w:rFonts w:hint="cs"/>
          <w:rtl/>
        </w:rPr>
        <w:t>؛</w:t>
      </w:r>
    </w:p>
    <w:p w:rsidR="00654D80" w:rsidRDefault="00654D80" w:rsidP="002A310B">
      <w:pPr>
        <w:pStyle w:val="Bullet1GA"/>
        <w:tabs>
          <w:tab w:val="clear" w:pos="2041"/>
          <w:tab w:val="num" w:pos="1925"/>
        </w:tabs>
        <w:bidi/>
        <w:ind w:left="1911"/>
        <w:rPr>
          <w:rtl/>
        </w:rPr>
      </w:pPr>
      <w:r>
        <w:rPr>
          <w:rtl/>
        </w:rPr>
        <w:t>الحقوق والحريات ا</w:t>
      </w:r>
      <w:r w:rsidR="002A310B">
        <w:rPr>
          <w:rtl/>
        </w:rPr>
        <w:t>لاقتصادية والاجتماعية والثقافية</w:t>
      </w:r>
      <w:r w:rsidR="002A310B">
        <w:rPr>
          <w:rFonts w:hint="cs"/>
          <w:rtl/>
        </w:rPr>
        <w:t>؛</w:t>
      </w:r>
    </w:p>
    <w:p w:rsidR="00654D80" w:rsidRDefault="00654D80" w:rsidP="002A310B">
      <w:pPr>
        <w:pStyle w:val="Bullet1GA"/>
        <w:tabs>
          <w:tab w:val="clear" w:pos="2041"/>
          <w:tab w:val="num" w:pos="1925"/>
        </w:tabs>
        <w:bidi/>
        <w:ind w:left="1911"/>
        <w:rPr>
          <w:rtl/>
        </w:rPr>
      </w:pPr>
      <w:r>
        <w:rPr>
          <w:rtl/>
        </w:rPr>
        <w:t>ال</w:t>
      </w:r>
      <w:r w:rsidR="002A310B">
        <w:rPr>
          <w:rtl/>
        </w:rPr>
        <w:t>حقوق والحريات الفكرية والمذهبية</w:t>
      </w:r>
      <w:r w:rsidR="002A310B">
        <w:rPr>
          <w:rFonts w:hint="cs"/>
          <w:rtl/>
        </w:rPr>
        <w:t>؛</w:t>
      </w:r>
    </w:p>
    <w:p w:rsidR="00654D80" w:rsidRDefault="00654D80" w:rsidP="002A310B">
      <w:pPr>
        <w:pStyle w:val="Bullet1GA"/>
        <w:tabs>
          <w:tab w:val="clear" w:pos="2041"/>
          <w:tab w:val="num" w:pos="1925"/>
        </w:tabs>
        <w:bidi/>
        <w:ind w:left="1911"/>
        <w:rPr>
          <w:rtl/>
        </w:rPr>
      </w:pPr>
      <w:r>
        <w:rPr>
          <w:rtl/>
        </w:rPr>
        <w:t>حق</w:t>
      </w:r>
      <w:r w:rsidR="002A310B">
        <w:rPr>
          <w:rtl/>
        </w:rPr>
        <w:t>وق وحريات المرأة والطفل والشباب</w:t>
      </w:r>
      <w:r w:rsidR="002A310B">
        <w:rPr>
          <w:rFonts w:hint="cs"/>
          <w:rtl/>
        </w:rPr>
        <w:t>؛</w:t>
      </w:r>
    </w:p>
    <w:p w:rsidR="00654D80" w:rsidRDefault="00654D80" w:rsidP="002A310B">
      <w:pPr>
        <w:pStyle w:val="Bullet1GA"/>
        <w:tabs>
          <w:tab w:val="clear" w:pos="2041"/>
          <w:tab w:val="num" w:pos="1925"/>
        </w:tabs>
        <w:bidi/>
        <w:ind w:left="1911"/>
        <w:rPr>
          <w:rtl/>
        </w:rPr>
      </w:pPr>
      <w:r>
        <w:rPr>
          <w:rtl/>
        </w:rPr>
        <w:t xml:space="preserve">حقوق وحريات </w:t>
      </w:r>
      <w:proofErr w:type="spellStart"/>
      <w:r>
        <w:rPr>
          <w:rtl/>
        </w:rPr>
        <w:t>المهمشين</w:t>
      </w:r>
      <w:proofErr w:type="spellEnd"/>
      <w:r>
        <w:rPr>
          <w:rtl/>
        </w:rPr>
        <w:t xml:space="preserve"> و</w:t>
      </w:r>
      <w:r w:rsidR="002A310B">
        <w:rPr>
          <w:rtl/>
        </w:rPr>
        <w:t>الأقليات وذوي الاحتياجات الخاصة</w:t>
      </w:r>
      <w:r w:rsidR="002A310B">
        <w:rPr>
          <w:rFonts w:hint="cs"/>
          <w:rtl/>
        </w:rPr>
        <w:t>؛</w:t>
      </w:r>
    </w:p>
    <w:p w:rsidR="00654D80" w:rsidRDefault="00654D80" w:rsidP="002A310B">
      <w:pPr>
        <w:pStyle w:val="Bullet1GA"/>
        <w:tabs>
          <w:tab w:val="clear" w:pos="2041"/>
          <w:tab w:val="num" w:pos="1925"/>
        </w:tabs>
        <w:bidi/>
        <w:ind w:left="1911"/>
        <w:rPr>
          <w:rtl/>
        </w:rPr>
      </w:pPr>
      <w:r>
        <w:rPr>
          <w:rtl/>
        </w:rPr>
        <w:t>حقوق وحريات النازحين واللاجئين والمغتربين.</w:t>
      </w:r>
    </w:p>
    <w:p w:rsidR="00654D80" w:rsidRDefault="002A310B" w:rsidP="002A310B">
      <w:pPr>
        <w:pStyle w:val="H23GA"/>
        <w:rPr>
          <w:rtl/>
        </w:rPr>
      </w:pPr>
      <w:r>
        <w:rPr>
          <w:rFonts w:hint="cs"/>
          <w:rtl/>
        </w:rPr>
        <w:tab/>
      </w:r>
      <w:r>
        <w:rPr>
          <w:rFonts w:hint="cs"/>
          <w:rtl/>
        </w:rPr>
        <w:tab/>
      </w:r>
      <w:r w:rsidR="00654D80">
        <w:rPr>
          <w:rFonts w:hint="eastAsia"/>
          <w:rtl/>
        </w:rPr>
        <w:t>الحكم</w:t>
      </w:r>
      <w:r w:rsidR="00654D80">
        <w:rPr>
          <w:rtl/>
        </w:rPr>
        <w:t xml:space="preserve"> الرشيد </w:t>
      </w:r>
    </w:p>
    <w:p w:rsidR="00654D80" w:rsidRDefault="002A310B" w:rsidP="002A310B">
      <w:pPr>
        <w:pStyle w:val="SingleTxtGA"/>
        <w:rPr>
          <w:rtl/>
        </w:rPr>
      </w:pPr>
      <w:r w:rsidRPr="002F6E91">
        <w:rPr>
          <w:rtl/>
        </w:rPr>
        <w:t>29</w:t>
      </w:r>
      <w:r>
        <w:rPr>
          <w:rFonts w:hint="cs"/>
          <w:rtl/>
        </w:rPr>
        <w:t>-</w:t>
      </w:r>
      <w:r w:rsidR="00654D80">
        <w:rPr>
          <w:rtl/>
        </w:rPr>
        <w:tab/>
        <w:t>ولبناء منظومة دستورية وقانونية بما يكفل تحقيق العدل والمساواة وتكافؤ الفرص في الجمهورية اليمنية يتولى فريق خاص مناقشة آليات محاربة الفساد وتطبيق المساءلة والمحاسبة والشفافية والعدل والمساواة وتكافؤ الفرص،</w:t>
      </w:r>
      <w:r w:rsidR="001D501C">
        <w:rPr>
          <w:rFonts w:hint="cs"/>
          <w:rtl/>
        </w:rPr>
        <w:t xml:space="preserve"> </w:t>
      </w:r>
      <w:r w:rsidR="00654D80">
        <w:rPr>
          <w:rtl/>
        </w:rPr>
        <w:t>بالإضافة إلى فرض سيادة القانون وأسس السياسة الخ</w:t>
      </w:r>
      <w:r w:rsidR="00654D80">
        <w:rPr>
          <w:rFonts w:hint="eastAsia"/>
          <w:rtl/>
        </w:rPr>
        <w:t>ارجية</w:t>
      </w:r>
      <w:r w:rsidR="008437B3">
        <w:rPr>
          <w:rtl/>
        </w:rPr>
        <w:t xml:space="preserve"> وتوازن السلطة والمس</w:t>
      </w:r>
      <w:r w:rsidR="008437B3">
        <w:rPr>
          <w:rFonts w:hint="cs"/>
          <w:rtl/>
        </w:rPr>
        <w:t>ؤ</w:t>
      </w:r>
      <w:r w:rsidR="00654D80">
        <w:rPr>
          <w:rtl/>
        </w:rPr>
        <w:t>ولية.</w:t>
      </w:r>
    </w:p>
    <w:p w:rsidR="00654D80" w:rsidRDefault="002A310B" w:rsidP="002A310B">
      <w:pPr>
        <w:pStyle w:val="H23GA"/>
        <w:rPr>
          <w:rtl/>
        </w:rPr>
      </w:pPr>
      <w:r>
        <w:rPr>
          <w:rFonts w:hint="cs"/>
          <w:rtl/>
        </w:rPr>
        <w:tab/>
      </w:r>
      <w:r>
        <w:rPr>
          <w:rFonts w:hint="cs"/>
          <w:rtl/>
        </w:rPr>
        <w:tab/>
      </w:r>
      <w:r w:rsidR="00654D80">
        <w:rPr>
          <w:rFonts w:hint="eastAsia"/>
          <w:rtl/>
        </w:rPr>
        <w:t>استقلالية</w:t>
      </w:r>
      <w:r w:rsidR="00654D80">
        <w:rPr>
          <w:rtl/>
        </w:rPr>
        <w:t xml:space="preserve"> الهيئات </w:t>
      </w:r>
    </w:p>
    <w:p w:rsidR="00654D80" w:rsidRDefault="002A310B" w:rsidP="00654D80">
      <w:pPr>
        <w:pStyle w:val="SingleTxtGA"/>
        <w:rPr>
          <w:rtl/>
        </w:rPr>
      </w:pPr>
      <w:r w:rsidRPr="002F6E91">
        <w:rPr>
          <w:rtl/>
        </w:rPr>
        <w:t>30</w:t>
      </w:r>
      <w:r>
        <w:rPr>
          <w:rFonts w:hint="cs"/>
          <w:rtl/>
        </w:rPr>
        <w:t>-</w:t>
      </w:r>
      <w:r w:rsidR="00654D80">
        <w:rPr>
          <w:rtl/>
        </w:rPr>
        <w:tab/>
        <w:t>في إطار هذا المحور يهدف الفريق المختص بهذا البند إلى تحديد الأسس والمبادئ التي يقوم عليها استقلال الهيئات ذات الخصوصية ورسم سياسات معالجة القضايا الاجتماعية والبيئية وموائمتها وبما من شأنه تحقيق الاستقلال التام لتلك الهيئات بنصوص دستورية ذات أبعاد حقوق</w:t>
      </w:r>
      <w:r w:rsidR="00654D80">
        <w:rPr>
          <w:rFonts w:hint="eastAsia"/>
          <w:rtl/>
        </w:rPr>
        <w:t>ية،</w:t>
      </w:r>
      <w:r w:rsidR="00654D80">
        <w:rPr>
          <w:rtl/>
        </w:rPr>
        <w:t xml:space="preserve"> مجتمعية، بيئية. </w:t>
      </w:r>
    </w:p>
    <w:p w:rsidR="00654D80" w:rsidRDefault="002A310B" w:rsidP="002A310B">
      <w:pPr>
        <w:pStyle w:val="H23GA"/>
        <w:rPr>
          <w:rtl/>
        </w:rPr>
      </w:pPr>
      <w:r>
        <w:rPr>
          <w:rFonts w:hint="cs"/>
          <w:rtl/>
        </w:rPr>
        <w:tab/>
      </w:r>
      <w:r>
        <w:rPr>
          <w:rFonts w:hint="cs"/>
          <w:rtl/>
        </w:rPr>
        <w:tab/>
      </w:r>
      <w:r w:rsidR="00654D80">
        <w:rPr>
          <w:rFonts w:hint="eastAsia"/>
          <w:rtl/>
        </w:rPr>
        <w:t>بناء</w:t>
      </w:r>
      <w:r w:rsidR="00654D80">
        <w:rPr>
          <w:rtl/>
        </w:rPr>
        <w:t xml:space="preserve"> الجيش والأمن </w:t>
      </w:r>
    </w:p>
    <w:p w:rsidR="00654D80" w:rsidRDefault="002A310B" w:rsidP="00654D80">
      <w:pPr>
        <w:pStyle w:val="SingleTxtGA"/>
        <w:rPr>
          <w:rtl/>
        </w:rPr>
      </w:pPr>
      <w:r w:rsidRPr="002F6E91">
        <w:rPr>
          <w:rtl/>
        </w:rPr>
        <w:t>31</w:t>
      </w:r>
      <w:r>
        <w:rPr>
          <w:rFonts w:hint="cs"/>
          <w:rtl/>
        </w:rPr>
        <w:t>-</w:t>
      </w:r>
      <w:r w:rsidR="00654D80">
        <w:rPr>
          <w:rtl/>
        </w:rPr>
        <w:tab/>
        <w:t xml:space="preserve">إلى جانب الإجراءات التي تم اتخاذها منذ شباط/فبراير </w:t>
      </w:r>
      <w:r w:rsidR="00654D80" w:rsidRPr="002F6E91">
        <w:rPr>
          <w:rtl/>
        </w:rPr>
        <w:t>2012</w:t>
      </w:r>
      <w:r w:rsidR="00654D80">
        <w:rPr>
          <w:rtl/>
        </w:rPr>
        <w:t xml:space="preserve"> لإعادة بناء وهيكلة الجيش يجري العمل في إطار المؤتمر على وضع مواد دستورية وقوانين وسياسات بما يحقق بناء الجيش والأمن والأجهزة </w:t>
      </w:r>
      <w:proofErr w:type="spellStart"/>
      <w:r w:rsidR="00654D80">
        <w:rPr>
          <w:rtl/>
        </w:rPr>
        <w:t>الاستخباراتية</w:t>
      </w:r>
      <w:proofErr w:type="spellEnd"/>
      <w:r w:rsidR="00654D80">
        <w:rPr>
          <w:rtl/>
        </w:rPr>
        <w:t xml:space="preserve"> وطنياً ومهنياً.</w:t>
      </w:r>
      <w:r w:rsidR="008437B3">
        <w:rPr>
          <w:rFonts w:hint="cs"/>
          <w:rtl/>
        </w:rPr>
        <w:t xml:space="preserve"> </w:t>
      </w:r>
      <w:r w:rsidR="00654D80">
        <w:rPr>
          <w:rtl/>
        </w:rPr>
        <w:t>بالإضافة إلى معالجة عدد من القضايا منها إع</w:t>
      </w:r>
      <w:r w:rsidR="00654D80">
        <w:rPr>
          <w:rFonts w:hint="eastAsia"/>
          <w:rtl/>
        </w:rPr>
        <w:t>ادة</w:t>
      </w:r>
      <w:r w:rsidR="00654D80">
        <w:rPr>
          <w:rtl/>
        </w:rPr>
        <w:t xml:space="preserve"> كافة المقصيين والمبعدين قسراً من العسكريين والأمنيين الجنوبيين جراء حرب صيف </w:t>
      </w:r>
      <w:r w:rsidR="00654D80" w:rsidRPr="002F6E91">
        <w:rPr>
          <w:rtl/>
        </w:rPr>
        <w:t>1994</w:t>
      </w:r>
      <w:r w:rsidR="00654D80">
        <w:rPr>
          <w:rtl/>
        </w:rPr>
        <w:t xml:space="preserve">، وكافة المقصيين والمبعدين العسكريين والأمنيين المتضررين من حروب </w:t>
      </w:r>
      <w:proofErr w:type="spellStart"/>
      <w:r w:rsidR="00654D80">
        <w:rPr>
          <w:rtl/>
        </w:rPr>
        <w:t>صعدة</w:t>
      </w:r>
      <w:proofErr w:type="spellEnd"/>
      <w:r w:rsidR="00654D80">
        <w:rPr>
          <w:rtl/>
        </w:rPr>
        <w:t>، والمتضررين والمبعدين والمقصيين العسكريين والأمنيين من بقية محافظات الجمهورية إلى أعمالهم، وتعويضهم ال</w:t>
      </w:r>
      <w:r w:rsidR="00654D80">
        <w:rPr>
          <w:rFonts w:hint="eastAsia"/>
          <w:rtl/>
        </w:rPr>
        <w:t>تعويض</w:t>
      </w:r>
      <w:r w:rsidR="00654D80">
        <w:rPr>
          <w:rtl/>
        </w:rPr>
        <w:t xml:space="preserve"> العادل عن الفترة السابقة.</w:t>
      </w:r>
    </w:p>
    <w:p w:rsidR="00654D80" w:rsidRDefault="002A310B" w:rsidP="002A310B">
      <w:pPr>
        <w:pStyle w:val="H1GA"/>
        <w:rPr>
          <w:rtl/>
        </w:rPr>
      </w:pPr>
      <w:r>
        <w:rPr>
          <w:rtl/>
        </w:rPr>
        <w:tab/>
      </w:r>
      <w:r>
        <w:rPr>
          <w:rFonts w:hint="cs"/>
          <w:rtl/>
        </w:rPr>
        <w:tab/>
      </w:r>
      <w:bookmarkStart w:id="9" w:name="_Toc383005347"/>
      <w:r w:rsidR="00654D80">
        <w:rPr>
          <w:rFonts w:hint="eastAsia"/>
          <w:rtl/>
        </w:rPr>
        <w:t>المادة</w:t>
      </w:r>
      <w:r>
        <w:rPr>
          <w:rtl/>
        </w:rPr>
        <w:t xml:space="preserve"> </w:t>
      </w:r>
      <w:r w:rsidRPr="002F6E91">
        <w:rPr>
          <w:rtl/>
        </w:rPr>
        <w:t>2</w:t>
      </w:r>
      <w:r>
        <w:rPr>
          <w:rFonts w:hint="cs"/>
          <w:rtl/>
        </w:rPr>
        <w:tab/>
      </w:r>
      <w:r>
        <w:rPr>
          <w:rFonts w:hint="cs"/>
          <w:rtl/>
        </w:rPr>
        <w:br/>
      </w:r>
      <w:r w:rsidR="00654D80">
        <w:rPr>
          <w:rtl/>
        </w:rPr>
        <w:t>ممارسة الحقوق المدونة في العهد بدون تمييز</w:t>
      </w:r>
      <w:bookmarkEnd w:id="9"/>
    </w:p>
    <w:p w:rsidR="00654D80" w:rsidRDefault="002A310B" w:rsidP="00654D80">
      <w:pPr>
        <w:pStyle w:val="SingleTxtGA"/>
        <w:rPr>
          <w:rtl/>
        </w:rPr>
      </w:pPr>
      <w:r w:rsidRPr="002F6E91">
        <w:rPr>
          <w:rtl/>
        </w:rPr>
        <w:t>32</w:t>
      </w:r>
      <w:r>
        <w:rPr>
          <w:rFonts w:hint="cs"/>
          <w:rtl/>
        </w:rPr>
        <w:t>-</w:t>
      </w:r>
      <w:r w:rsidR="00654D80">
        <w:rPr>
          <w:rtl/>
        </w:rPr>
        <w:tab/>
        <w:t>بالإشارة إلى طلب اللجنة توفير معلومات مفصلة حول التركيبة العرقية للمجتمع اليمني وعلى الأخص الفئات المهمشة نود إحاطة اللجنة بأن فئة "</w:t>
      </w:r>
      <w:proofErr w:type="spellStart"/>
      <w:r w:rsidR="00654D80">
        <w:rPr>
          <w:rtl/>
        </w:rPr>
        <w:t>الأخدام</w:t>
      </w:r>
      <w:proofErr w:type="spellEnd"/>
      <w:r w:rsidR="00654D80">
        <w:rPr>
          <w:rtl/>
        </w:rPr>
        <w:t>" هي جماعة هامشية توجد أسفل التركيب الاجتماعي للمجتمع اليمني،</w:t>
      </w:r>
      <w:r w:rsidR="00306FB1">
        <w:rPr>
          <w:rFonts w:hint="cs"/>
          <w:rtl/>
        </w:rPr>
        <w:t xml:space="preserve"> </w:t>
      </w:r>
      <w:r w:rsidR="00654D80">
        <w:rPr>
          <w:rtl/>
        </w:rPr>
        <w:t>غالبيتهم العظمى من ذوي البشرة السمراء ويعيشون في عزل</w:t>
      </w:r>
      <w:r w:rsidR="00654D80">
        <w:rPr>
          <w:rFonts w:hint="eastAsia"/>
          <w:rtl/>
        </w:rPr>
        <w:t>ة</w:t>
      </w:r>
      <w:r w:rsidR="00654D80">
        <w:rPr>
          <w:rtl/>
        </w:rPr>
        <w:t xml:space="preserve"> اجتماعية واقتصادية وثقافية وسياسية.</w:t>
      </w:r>
    </w:p>
    <w:p w:rsidR="00654D80" w:rsidRDefault="002A310B" w:rsidP="00854E6E">
      <w:pPr>
        <w:pStyle w:val="SingleTxtGA"/>
        <w:rPr>
          <w:rtl/>
        </w:rPr>
      </w:pPr>
      <w:r w:rsidRPr="002F6E91">
        <w:rPr>
          <w:rtl/>
        </w:rPr>
        <w:t>33</w:t>
      </w:r>
      <w:r>
        <w:rPr>
          <w:rFonts w:hint="cs"/>
          <w:rtl/>
        </w:rPr>
        <w:t>-</w:t>
      </w:r>
      <w:r w:rsidR="00654D80">
        <w:rPr>
          <w:rtl/>
        </w:rPr>
        <w:tab/>
        <w:t xml:space="preserve">لا توجد إحصائيات دقيقة حول تعداد هذه الفئة التي تنتشر على أطراف المدن اليمنية في مناطق عشوائية فقيرة ومعزولة، وتبنى مساكنهم من القماش والكرتون أو الصفيح والعلب الفارغة (غرفة واحده يسكنها أكثر من </w:t>
      </w:r>
      <w:r w:rsidR="00654D80" w:rsidRPr="002F6E91">
        <w:rPr>
          <w:rtl/>
        </w:rPr>
        <w:t>5</w:t>
      </w:r>
      <w:r w:rsidR="00854E6E">
        <w:rPr>
          <w:rFonts w:hint="cs"/>
          <w:rtl/>
        </w:rPr>
        <w:t>-</w:t>
      </w:r>
      <w:r w:rsidR="00654D80" w:rsidRPr="002F6E91">
        <w:rPr>
          <w:rtl/>
        </w:rPr>
        <w:t>10</w:t>
      </w:r>
      <w:r w:rsidR="00654D80">
        <w:rPr>
          <w:rtl/>
        </w:rPr>
        <w:t xml:space="preserve"> أشخاص)، ويتركز غالبيتهم في مدن (صنعاء، عدن، تعز، ا</w:t>
      </w:r>
      <w:r w:rsidR="00654D80">
        <w:rPr>
          <w:rFonts w:hint="eastAsia"/>
          <w:rtl/>
        </w:rPr>
        <w:t>لحديدة،</w:t>
      </w:r>
      <w:r w:rsidR="00654D80">
        <w:rPr>
          <w:rtl/>
        </w:rPr>
        <w:t xml:space="preserve"> </w:t>
      </w:r>
      <w:proofErr w:type="spellStart"/>
      <w:r w:rsidR="00654D80">
        <w:rPr>
          <w:rtl/>
        </w:rPr>
        <w:t>اب</w:t>
      </w:r>
      <w:proofErr w:type="spellEnd"/>
      <w:r w:rsidR="00654D80">
        <w:rPr>
          <w:rtl/>
        </w:rPr>
        <w:t xml:space="preserve">، ذمار، لحج، </w:t>
      </w:r>
      <w:proofErr w:type="spellStart"/>
      <w:r w:rsidR="00654D80">
        <w:rPr>
          <w:rtl/>
        </w:rPr>
        <w:t>المكلا</w:t>
      </w:r>
      <w:proofErr w:type="spellEnd"/>
      <w:r w:rsidR="00654D80">
        <w:rPr>
          <w:rtl/>
        </w:rPr>
        <w:t xml:space="preserve">، أبين)، والمناطق التي يتجمع فيها </w:t>
      </w:r>
      <w:proofErr w:type="spellStart"/>
      <w:r w:rsidR="00654D80">
        <w:rPr>
          <w:rtl/>
        </w:rPr>
        <w:t>المهمشون</w:t>
      </w:r>
      <w:proofErr w:type="spellEnd"/>
      <w:r w:rsidR="00654D80">
        <w:rPr>
          <w:rtl/>
        </w:rPr>
        <w:t xml:space="preserve"> هي في العادة مناطق غير مستغلة، وربما غير قابلة للاستغلال العاجل اقتصادياً، ويبنون أكواخهم على ارض هي عادةً إما ملك للدولة، أو أراضٍ غير محددة الملكية وفي حالات قليلة يقيمون مساكنهم على أراض يملكها أشخاص برضاهم ولفترة محددة وقد يُكرهون على إخلائها. وبالنظر إلى أن نمو المدن اليمنية يسير بمعدلات عالية الآن وإلى إقدام الدولة والأفراد على استغلال أراضٍ لم تكن مستغلة من قبل فإن كثيراً من تجمعات </w:t>
      </w:r>
      <w:proofErr w:type="spellStart"/>
      <w:r w:rsidR="00654D80">
        <w:rPr>
          <w:rtl/>
        </w:rPr>
        <w:t>الأخدام</w:t>
      </w:r>
      <w:proofErr w:type="spellEnd"/>
      <w:r w:rsidR="00654D80">
        <w:rPr>
          <w:rtl/>
        </w:rPr>
        <w:t xml:space="preserve"> حول المدن تتعرض للإزالة، وهذا مصدر من مص</w:t>
      </w:r>
      <w:r w:rsidR="00654D80">
        <w:rPr>
          <w:rFonts w:hint="eastAsia"/>
          <w:rtl/>
        </w:rPr>
        <w:t>ادر</w:t>
      </w:r>
      <w:r w:rsidR="00654D80">
        <w:rPr>
          <w:rtl/>
        </w:rPr>
        <w:t xml:space="preserve"> متاعبهم الأساسية، بالإضافة إلى مشقة توفير ضرورات العيش. </w:t>
      </w:r>
    </w:p>
    <w:p w:rsidR="00654D80" w:rsidRPr="009F1860" w:rsidRDefault="002A310B" w:rsidP="006F406A">
      <w:pPr>
        <w:pStyle w:val="SingleTxtGA"/>
        <w:rPr>
          <w:spacing w:val="2"/>
          <w:rtl/>
        </w:rPr>
      </w:pPr>
      <w:r w:rsidRPr="002F6E91">
        <w:rPr>
          <w:spacing w:val="2"/>
          <w:rtl/>
        </w:rPr>
        <w:t>34</w:t>
      </w:r>
      <w:r w:rsidRPr="009F1860">
        <w:rPr>
          <w:rFonts w:hint="cs"/>
          <w:spacing w:val="2"/>
          <w:rtl/>
        </w:rPr>
        <w:t>-</w:t>
      </w:r>
      <w:r w:rsidR="00654D80" w:rsidRPr="009F1860">
        <w:rPr>
          <w:spacing w:val="2"/>
          <w:rtl/>
        </w:rPr>
        <w:tab/>
        <w:t xml:space="preserve">نسبة التعليم في أوساطهم متدنية ويعمل معظمهم في أعمال ومهن محتقرة من وجهة نظر المجتمع (عمال نظافة - غسل السيارات </w:t>
      </w:r>
      <w:r w:rsidR="006F406A" w:rsidRPr="009F1860">
        <w:rPr>
          <w:rFonts w:hint="cs"/>
          <w:spacing w:val="2"/>
          <w:rtl/>
        </w:rPr>
        <w:t>-</w:t>
      </w:r>
      <w:r w:rsidR="00654D80" w:rsidRPr="009F1860">
        <w:rPr>
          <w:spacing w:val="2"/>
          <w:rtl/>
        </w:rPr>
        <w:t xml:space="preserve"> حمل البضائع </w:t>
      </w:r>
      <w:r w:rsidR="006F406A" w:rsidRPr="009F1860">
        <w:rPr>
          <w:rFonts w:hint="cs"/>
          <w:spacing w:val="2"/>
          <w:rtl/>
        </w:rPr>
        <w:t>-</w:t>
      </w:r>
      <w:r w:rsidR="00435823">
        <w:rPr>
          <w:spacing w:val="2"/>
          <w:rtl/>
        </w:rPr>
        <w:t xml:space="preserve"> خياطة الأحذية</w:t>
      </w:r>
      <w:r w:rsidR="00654D80" w:rsidRPr="009F1860">
        <w:rPr>
          <w:spacing w:val="2"/>
          <w:rtl/>
        </w:rPr>
        <w:t>). كما أن هذه الفئة لا تتمتع بأي ثقل اجتماعي أو تمثيل سياسي وبالطبع لا يشارك أفرادها في الحياة العامة المدنية والسياسية ويواجهون تمييزا</w:t>
      </w:r>
      <w:r w:rsidR="0044091E">
        <w:rPr>
          <w:rFonts w:hint="cs"/>
          <w:spacing w:val="2"/>
          <w:rtl/>
        </w:rPr>
        <w:t>ً</w:t>
      </w:r>
      <w:r w:rsidR="00654D80" w:rsidRPr="009F1860">
        <w:rPr>
          <w:spacing w:val="2"/>
          <w:rtl/>
        </w:rPr>
        <w:t xml:space="preserve"> اجتماعيا</w:t>
      </w:r>
      <w:r w:rsidR="0044091E">
        <w:rPr>
          <w:rFonts w:hint="cs"/>
          <w:spacing w:val="2"/>
          <w:rtl/>
        </w:rPr>
        <w:t>ً</w:t>
      </w:r>
      <w:r w:rsidR="00654D80" w:rsidRPr="009F1860">
        <w:rPr>
          <w:spacing w:val="2"/>
          <w:rtl/>
        </w:rPr>
        <w:t xml:space="preserve"> واسع النطاق ومغروس في أعماق ثقافة المجتمع. ومن ناحية أخرى تشكل هذه الفئة موضوعاً للاستغلال الاقتصادي والاجتماعي والسياسي.</w:t>
      </w:r>
    </w:p>
    <w:p w:rsidR="00654D80" w:rsidRDefault="002A310B" w:rsidP="0002794C">
      <w:pPr>
        <w:pStyle w:val="SingleTxtGA"/>
        <w:rPr>
          <w:rtl/>
        </w:rPr>
      </w:pPr>
      <w:r w:rsidRPr="002F6E91">
        <w:rPr>
          <w:rtl/>
        </w:rPr>
        <w:t>35</w:t>
      </w:r>
      <w:r>
        <w:rPr>
          <w:rFonts w:hint="cs"/>
          <w:rtl/>
        </w:rPr>
        <w:t>-</w:t>
      </w:r>
      <w:r w:rsidR="00654D80">
        <w:rPr>
          <w:rtl/>
        </w:rPr>
        <w:tab/>
        <w:t xml:space="preserve">منذ عام </w:t>
      </w:r>
      <w:r w:rsidR="00654D80" w:rsidRPr="002F6E91">
        <w:rPr>
          <w:rtl/>
        </w:rPr>
        <w:t>2011</w:t>
      </w:r>
      <w:r w:rsidR="00654D80">
        <w:rPr>
          <w:rtl/>
        </w:rPr>
        <w:t xml:space="preserve"> حدثت عدد من التحولات بشأن مشاركة هذه الفئة في الحياة العامة حيث اشترك أفرادها في الاحتجاجات التي شهدتها البلاد وقاموا بمطالبات لإنهاء نظرة المجتمع الدونية تجاههم ومؤخرا</w:t>
      </w:r>
      <w:r w:rsidR="009A42ED">
        <w:rPr>
          <w:rFonts w:hint="cs"/>
          <w:rtl/>
        </w:rPr>
        <w:t>ً</w:t>
      </w:r>
      <w:r w:rsidR="00654D80">
        <w:rPr>
          <w:rtl/>
        </w:rPr>
        <w:t xml:space="preserve"> تم تمثيلهم في عضوية مؤتمر الحوار الوطني الشامل وهو ما ينظر إليه على ان</w:t>
      </w:r>
      <w:r w:rsidR="00654D80">
        <w:rPr>
          <w:rFonts w:hint="eastAsia"/>
          <w:rtl/>
        </w:rPr>
        <w:t>ه</w:t>
      </w:r>
      <w:r w:rsidR="00654D80">
        <w:rPr>
          <w:rtl/>
        </w:rPr>
        <w:t xml:space="preserve"> خطوة متقدمة للحد من انعزالهم عن الانخراط الحياة العامة وأول الطريق للعمل على إنهاء واقع النظرة التمييزية التي يشتركون مع المجتمع في تكوينها على الرغم من انه لا</w:t>
      </w:r>
      <w:r w:rsidR="0002794C">
        <w:rPr>
          <w:rFonts w:hint="cs"/>
          <w:rtl/>
        </w:rPr>
        <w:t> </w:t>
      </w:r>
      <w:r w:rsidR="00654D80">
        <w:rPr>
          <w:rtl/>
        </w:rPr>
        <w:t>توجد أي نصوص في البنية التشريعية الوطنية تتضمن التمييز تجاه هذه الفئة ولا تتخذ الدولة أي إجراء</w:t>
      </w:r>
      <w:r w:rsidR="00654D80">
        <w:rPr>
          <w:rFonts w:hint="eastAsia"/>
          <w:rtl/>
        </w:rPr>
        <w:t>ات</w:t>
      </w:r>
      <w:r w:rsidR="00654D80">
        <w:rPr>
          <w:rtl/>
        </w:rPr>
        <w:t xml:space="preserve"> أو تدابير تتضمن أي مدلولات تمييزية نحوهم بأي شكل من الأشكال.</w:t>
      </w:r>
    </w:p>
    <w:p w:rsidR="00654D80" w:rsidRDefault="002A310B" w:rsidP="00654D80">
      <w:pPr>
        <w:pStyle w:val="SingleTxtGA"/>
        <w:rPr>
          <w:rtl/>
        </w:rPr>
      </w:pPr>
      <w:r w:rsidRPr="002F6E91">
        <w:rPr>
          <w:rtl/>
        </w:rPr>
        <w:t>36</w:t>
      </w:r>
      <w:r>
        <w:rPr>
          <w:rFonts w:hint="cs"/>
          <w:rtl/>
        </w:rPr>
        <w:t>-</w:t>
      </w:r>
      <w:r w:rsidR="00654D80">
        <w:rPr>
          <w:rtl/>
        </w:rPr>
        <w:tab/>
        <w:t xml:space="preserve">قدم رئيس اتحاد </w:t>
      </w:r>
      <w:proofErr w:type="spellStart"/>
      <w:r w:rsidR="00654D80">
        <w:rPr>
          <w:rtl/>
        </w:rPr>
        <w:t>المهمشين</w:t>
      </w:r>
      <w:proofErr w:type="spellEnd"/>
      <w:r w:rsidR="00654D80">
        <w:rPr>
          <w:rtl/>
        </w:rPr>
        <w:t xml:space="preserve"> في اليمن - عضو مؤتمر الحوار الوطني عن </w:t>
      </w:r>
      <w:proofErr w:type="spellStart"/>
      <w:r w:rsidR="00654D80">
        <w:rPr>
          <w:rtl/>
        </w:rPr>
        <w:t>المهمشين</w:t>
      </w:r>
      <w:proofErr w:type="spellEnd"/>
      <w:r w:rsidR="00654D80">
        <w:rPr>
          <w:rtl/>
        </w:rPr>
        <w:t xml:space="preserve"> - وثيقة مطالب </w:t>
      </w:r>
      <w:proofErr w:type="spellStart"/>
      <w:r w:rsidR="00654D80">
        <w:rPr>
          <w:rtl/>
        </w:rPr>
        <w:t>المهمشين</w:t>
      </w:r>
      <w:proofErr w:type="spellEnd"/>
      <w:r w:rsidR="00654D80">
        <w:rPr>
          <w:rtl/>
        </w:rPr>
        <w:t xml:space="preserve"> التي يطمحون إلى ضمانتها في الدستور الجديد وهي:</w:t>
      </w:r>
    </w:p>
    <w:p w:rsidR="00654D80" w:rsidRDefault="00654D80" w:rsidP="002A310B">
      <w:pPr>
        <w:pStyle w:val="Bullet1GA"/>
        <w:tabs>
          <w:tab w:val="clear" w:pos="2041"/>
          <w:tab w:val="num" w:pos="1925"/>
        </w:tabs>
        <w:bidi/>
        <w:ind w:left="1911"/>
        <w:rPr>
          <w:rtl/>
        </w:rPr>
      </w:pPr>
      <w:r>
        <w:rPr>
          <w:rtl/>
        </w:rPr>
        <w:t xml:space="preserve">إلزام الدولة بوضع الخطط وتبني سياسات وطنية عادلة تكفل حق </w:t>
      </w:r>
      <w:proofErr w:type="spellStart"/>
      <w:r>
        <w:rPr>
          <w:rtl/>
        </w:rPr>
        <w:t>المهمشين</w:t>
      </w:r>
      <w:proofErr w:type="spellEnd"/>
      <w:r>
        <w:rPr>
          <w:rtl/>
        </w:rPr>
        <w:t xml:space="preserve"> في الحصول على السكن اللائق والخدمات الأساسية وفرص التعليم والرعاية الصحية المجانية وتوفير فرص العمل والحماية والرعاية الاجتماعية وبما يكفل لكل إنسان حق الحياة والعيش والكرامة الإنسانية كحق أصيل وضمان احترامها وحمايتها وا</w:t>
      </w:r>
      <w:r w:rsidR="002A310B">
        <w:rPr>
          <w:rtl/>
        </w:rPr>
        <w:t>جب إلزامي على كافة سلطات الدولة</w:t>
      </w:r>
      <w:r w:rsidR="002A310B">
        <w:rPr>
          <w:rFonts w:hint="cs"/>
          <w:rtl/>
        </w:rPr>
        <w:t>؛</w:t>
      </w:r>
    </w:p>
    <w:p w:rsidR="00654D80" w:rsidRDefault="00654D80" w:rsidP="002A310B">
      <w:pPr>
        <w:pStyle w:val="Bullet1GA"/>
        <w:tabs>
          <w:tab w:val="clear" w:pos="2041"/>
          <w:tab w:val="num" w:pos="1925"/>
        </w:tabs>
        <w:bidi/>
        <w:ind w:left="1911"/>
        <w:rPr>
          <w:rtl/>
        </w:rPr>
      </w:pPr>
      <w:r>
        <w:rPr>
          <w:rtl/>
        </w:rPr>
        <w:t xml:space="preserve">نص دستوري يحرم ويجرم كافة أشكال التمييز والرق والعبودية على الأفراد والجماعات المنتمية إلى أقليات عرقية </w:t>
      </w:r>
      <w:proofErr w:type="spellStart"/>
      <w:r>
        <w:rPr>
          <w:rtl/>
        </w:rPr>
        <w:t>وإثنية</w:t>
      </w:r>
      <w:proofErr w:type="spellEnd"/>
      <w:r>
        <w:rPr>
          <w:rtl/>
        </w:rPr>
        <w:t xml:space="preserve"> ودينية ولغوية، وتلتزم الدولة بإصدار كافة القوانين والتشريعات لتحقيق ذلك وبما يحقق</w:t>
      </w:r>
      <w:r w:rsidR="002A310B">
        <w:rPr>
          <w:rtl/>
        </w:rPr>
        <w:t xml:space="preserve"> المساواة بين كافة فئات المجتمع</w:t>
      </w:r>
      <w:r w:rsidR="002A310B">
        <w:rPr>
          <w:rFonts w:hint="cs"/>
          <w:rtl/>
        </w:rPr>
        <w:t>؛</w:t>
      </w:r>
    </w:p>
    <w:p w:rsidR="00654D80" w:rsidRPr="009F1860" w:rsidRDefault="00654D80" w:rsidP="009A42ED">
      <w:pPr>
        <w:pStyle w:val="Bullet1GA"/>
        <w:tabs>
          <w:tab w:val="clear" w:pos="2041"/>
          <w:tab w:val="num" w:pos="1925"/>
        </w:tabs>
        <w:bidi/>
        <w:ind w:left="1911"/>
        <w:rPr>
          <w:spacing w:val="-2"/>
          <w:rtl/>
        </w:rPr>
      </w:pPr>
      <w:r w:rsidRPr="009F1860">
        <w:rPr>
          <w:spacing w:val="-2"/>
          <w:rtl/>
        </w:rPr>
        <w:t xml:space="preserve">نص دستوري يضمن حق </w:t>
      </w:r>
      <w:proofErr w:type="spellStart"/>
      <w:r w:rsidRPr="009F1860">
        <w:rPr>
          <w:spacing w:val="-2"/>
          <w:rtl/>
        </w:rPr>
        <w:t>المهمشين</w:t>
      </w:r>
      <w:proofErr w:type="spellEnd"/>
      <w:r w:rsidRPr="009F1860">
        <w:rPr>
          <w:spacing w:val="-2"/>
          <w:rtl/>
        </w:rPr>
        <w:t xml:space="preserve"> والأقليات في المشاركة والتمثيل بنسبة </w:t>
      </w:r>
      <w:r w:rsidRPr="002F6E91">
        <w:rPr>
          <w:spacing w:val="-2"/>
          <w:rtl/>
        </w:rPr>
        <w:t>10</w:t>
      </w:r>
      <w:r w:rsidRPr="009F1860">
        <w:rPr>
          <w:spacing w:val="-2"/>
          <w:rtl/>
        </w:rPr>
        <w:t xml:space="preserve"> في المائة من الوظائف العامة وتقلد المناصب القيادية في الجهازين المدني والعسكري والتمثيل في المجالس والهيئات التشريعية المنتخبة وتكفل الدولة بإصدار القوانين والتشريعات اللازمة لتحقيق ذلك و</w:t>
      </w:r>
      <w:r w:rsidRPr="009F1860">
        <w:rPr>
          <w:rFonts w:hint="eastAsia"/>
          <w:spacing w:val="-2"/>
          <w:rtl/>
        </w:rPr>
        <w:t>بما</w:t>
      </w:r>
      <w:r w:rsidRPr="009F1860">
        <w:rPr>
          <w:spacing w:val="-2"/>
          <w:rtl/>
        </w:rPr>
        <w:t xml:space="preserve"> يكفل ضمان مشاركتهم في الحياة العامة، المدنية والسياسية والوصول إلى مواقع صناعة واتخا</w:t>
      </w:r>
      <w:r w:rsidR="002A310B" w:rsidRPr="009F1860">
        <w:rPr>
          <w:spacing w:val="-2"/>
          <w:rtl/>
        </w:rPr>
        <w:t>ذ القرار في كافة مؤسسات الدولة</w:t>
      </w:r>
      <w:r w:rsidR="002A310B" w:rsidRPr="009F1860">
        <w:rPr>
          <w:rFonts w:hint="cs"/>
          <w:spacing w:val="-2"/>
          <w:rtl/>
        </w:rPr>
        <w:t>؛</w:t>
      </w:r>
    </w:p>
    <w:p w:rsidR="00654D80" w:rsidRPr="009F1860" w:rsidRDefault="00654D80" w:rsidP="002A310B">
      <w:pPr>
        <w:pStyle w:val="Bullet1GA"/>
        <w:tabs>
          <w:tab w:val="clear" w:pos="2041"/>
          <w:tab w:val="num" w:pos="1925"/>
        </w:tabs>
        <w:bidi/>
        <w:ind w:left="1911"/>
        <w:rPr>
          <w:spacing w:val="-3"/>
          <w:rtl/>
        </w:rPr>
      </w:pPr>
      <w:r w:rsidRPr="009F1860">
        <w:rPr>
          <w:spacing w:val="-3"/>
          <w:rtl/>
        </w:rPr>
        <w:t xml:space="preserve">تكفل الدولة إنشاء هيئات وطنية مستقلة لحماية حقوق الأقليات والجماعات المنتمين إلى أقليات عرقية </w:t>
      </w:r>
      <w:proofErr w:type="spellStart"/>
      <w:r w:rsidRPr="009F1860">
        <w:rPr>
          <w:spacing w:val="-3"/>
          <w:rtl/>
        </w:rPr>
        <w:t>وإثنية</w:t>
      </w:r>
      <w:proofErr w:type="spellEnd"/>
      <w:r w:rsidRPr="009F1860">
        <w:rPr>
          <w:spacing w:val="-3"/>
          <w:rtl/>
        </w:rPr>
        <w:t xml:space="preserve"> ودينية، وتتخذ الدولة كافة التدابير والتشريعات القانونية لتحقيق ذلك، وموائمتها مع كافة المواثيق والمعاهدات الدولية ذات الصلة بحقوق الأقليات.</w:t>
      </w:r>
    </w:p>
    <w:p w:rsidR="00654D80" w:rsidRDefault="002A310B" w:rsidP="00654D80">
      <w:pPr>
        <w:pStyle w:val="SingleTxtGA"/>
        <w:rPr>
          <w:rtl/>
        </w:rPr>
      </w:pPr>
      <w:r w:rsidRPr="002F6E91">
        <w:rPr>
          <w:rtl/>
        </w:rPr>
        <w:t>37</w:t>
      </w:r>
      <w:r>
        <w:rPr>
          <w:rFonts w:hint="cs"/>
          <w:rtl/>
        </w:rPr>
        <w:t>-</w:t>
      </w:r>
      <w:r w:rsidR="00654D80">
        <w:rPr>
          <w:rtl/>
        </w:rPr>
        <w:tab/>
        <w:t>عملياً تقوم الدولة بعدد من التدابير لدعم ورعاية هذه الفئة منها:</w:t>
      </w:r>
    </w:p>
    <w:p w:rsidR="00654D80" w:rsidRDefault="00654D80" w:rsidP="002A310B">
      <w:pPr>
        <w:pStyle w:val="Bullet1GA"/>
        <w:tabs>
          <w:tab w:val="clear" w:pos="2041"/>
          <w:tab w:val="num" w:pos="1925"/>
        </w:tabs>
        <w:bidi/>
        <w:ind w:left="1911"/>
        <w:rPr>
          <w:rtl/>
        </w:rPr>
      </w:pPr>
      <w:r>
        <w:rPr>
          <w:rtl/>
        </w:rPr>
        <w:t>تشجيع إنشاء الجمعيات الأهلية الخاصة بهذه الفئات منها الاتحاد الوطني للفئات الأشد فقراّ بالإضافة إلى إنشائهم (</w:t>
      </w:r>
      <w:r w:rsidRPr="002F6E91">
        <w:rPr>
          <w:rtl/>
        </w:rPr>
        <w:t>55</w:t>
      </w:r>
      <w:r>
        <w:rPr>
          <w:rtl/>
        </w:rPr>
        <w:t xml:space="preserve"> جمعية</w:t>
      </w:r>
      <w:r w:rsidR="002A310B">
        <w:rPr>
          <w:rtl/>
        </w:rPr>
        <w:t xml:space="preserve"> أهلية) يتم دعمها بالمال سنوياً</w:t>
      </w:r>
      <w:r w:rsidR="002A310B">
        <w:rPr>
          <w:rFonts w:hint="cs"/>
          <w:rtl/>
        </w:rPr>
        <w:t>؛</w:t>
      </w:r>
    </w:p>
    <w:p w:rsidR="00654D80" w:rsidRPr="002A310B" w:rsidRDefault="00654D80" w:rsidP="002A310B">
      <w:pPr>
        <w:pStyle w:val="Bullet1GA"/>
        <w:tabs>
          <w:tab w:val="clear" w:pos="2041"/>
          <w:tab w:val="num" w:pos="1925"/>
        </w:tabs>
        <w:bidi/>
        <w:ind w:left="1911"/>
        <w:rPr>
          <w:spacing w:val="-6"/>
          <w:rtl/>
        </w:rPr>
      </w:pPr>
      <w:r w:rsidRPr="002A310B">
        <w:rPr>
          <w:spacing w:val="-6"/>
          <w:rtl/>
        </w:rPr>
        <w:t>اعتماد مقاعد مجانية في جامعة تعز ل</w:t>
      </w:r>
      <w:r w:rsidR="002A310B" w:rsidRPr="002A310B">
        <w:rPr>
          <w:rFonts w:hint="cs"/>
          <w:spacing w:val="-6"/>
          <w:rtl/>
        </w:rPr>
        <w:t>‍ </w:t>
      </w:r>
      <w:r w:rsidRPr="002F6E91">
        <w:rPr>
          <w:spacing w:val="-6"/>
          <w:rtl/>
        </w:rPr>
        <w:t>150</w:t>
      </w:r>
      <w:r w:rsidR="002A310B" w:rsidRPr="002A310B">
        <w:rPr>
          <w:rFonts w:hint="cs"/>
          <w:spacing w:val="-6"/>
          <w:rtl/>
        </w:rPr>
        <w:t xml:space="preserve"> </w:t>
      </w:r>
      <w:proofErr w:type="spellStart"/>
      <w:r w:rsidRPr="002A310B">
        <w:rPr>
          <w:spacing w:val="-6"/>
          <w:rtl/>
        </w:rPr>
        <w:t>مهمشاً</w:t>
      </w:r>
      <w:proofErr w:type="spellEnd"/>
      <w:r w:rsidRPr="002A310B">
        <w:rPr>
          <w:spacing w:val="-6"/>
          <w:rtl/>
        </w:rPr>
        <w:t>، وفي</w:t>
      </w:r>
      <w:r w:rsidR="002A310B" w:rsidRPr="002A310B">
        <w:rPr>
          <w:spacing w:val="-6"/>
          <w:rtl/>
        </w:rPr>
        <w:t xml:space="preserve"> جامعة صنعاء تم توفير</w:t>
      </w:r>
      <w:r w:rsidR="002A310B" w:rsidRPr="002A310B">
        <w:rPr>
          <w:rFonts w:hint="cs"/>
          <w:spacing w:val="-6"/>
          <w:rtl/>
        </w:rPr>
        <w:t> </w:t>
      </w:r>
      <w:r w:rsidR="002A310B" w:rsidRPr="002F6E91">
        <w:rPr>
          <w:spacing w:val="-6"/>
          <w:rtl/>
        </w:rPr>
        <w:t>30</w:t>
      </w:r>
      <w:r w:rsidR="002A310B" w:rsidRPr="002A310B">
        <w:rPr>
          <w:rFonts w:hint="cs"/>
          <w:spacing w:val="-6"/>
          <w:rtl/>
        </w:rPr>
        <w:t> </w:t>
      </w:r>
      <w:r w:rsidR="002A310B" w:rsidRPr="002A310B">
        <w:rPr>
          <w:spacing w:val="-6"/>
          <w:rtl/>
        </w:rPr>
        <w:t>مقعداً</w:t>
      </w:r>
      <w:r w:rsidR="002A310B" w:rsidRPr="002A310B">
        <w:rPr>
          <w:rFonts w:hint="cs"/>
          <w:spacing w:val="-6"/>
          <w:rtl/>
        </w:rPr>
        <w:t>؛</w:t>
      </w:r>
    </w:p>
    <w:p w:rsidR="00654D80" w:rsidRDefault="00654D80" w:rsidP="002A310B">
      <w:pPr>
        <w:pStyle w:val="Bullet1GA"/>
        <w:tabs>
          <w:tab w:val="clear" w:pos="2041"/>
          <w:tab w:val="num" w:pos="1925"/>
        </w:tabs>
        <w:bidi/>
        <w:ind w:left="1911"/>
        <w:rPr>
          <w:rtl/>
        </w:rPr>
      </w:pPr>
      <w:r>
        <w:rPr>
          <w:rtl/>
        </w:rPr>
        <w:t>ويقدم مستشفيان في صنعاء خدم</w:t>
      </w:r>
      <w:r w:rsidR="002A310B">
        <w:rPr>
          <w:rtl/>
        </w:rPr>
        <w:t>ات مجانية وعمليات جراحية مجاناً</w:t>
      </w:r>
      <w:r w:rsidR="002A310B">
        <w:rPr>
          <w:rFonts w:hint="cs"/>
          <w:rtl/>
        </w:rPr>
        <w:t>؛</w:t>
      </w:r>
    </w:p>
    <w:p w:rsidR="00654D80" w:rsidRPr="002A310B" w:rsidRDefault="00654D80" w:rsidP="00AA7953">
      <w:pPr>
        <w:pStyle w:val="Bullet1GA"/>
        <w:tabs>
          <w:tab w:val="clear" w:pos="2041"/>
          <w:tab w:val="num" w:pos="1925"/>
        </w:tabs>
        <w:bidi/>
        <w:ind w:left="1911"/>
        <w:rPr>
          <w:spacing w:val="-4"/>
          <w:rtl/>
        </w:rPr>
      </w:pPr>
      <w:r w:rsidRPr="002A310B">
        <w:rPr>
          <w:spacing w:val="-4"/>
          <w:rtl/>
        </w:rPr>
        <w:t xml:space="preserve">تخصيص </w:t>
      </w:r>
      <w:r w:rsidRPr="002F6E91">
        <w:rPr>
          <w:spacing w:val="-4"/>
          <w:rtl/>
        </w:rPr>
        <w:t>500</w:t>
      </w:r>
      <w:r w:rsidRPr="002A310B">
        <w:rPr>
          <w:spacing w:val="-4"/>
          <w:rtl/>
        </w:rPr>
        <w:t xml:space="preserve"> </w:t>
      </w:r>
      <w:r w:rsidR="00AA7953" w:rsidRPr="002F6E91">
        <w:rPr>
          <w:spacing w:val="-4"/>
          <w:rtl/>
        </w:rPr>
        <w:t>1</w:t>
      </w:r>
      <w:r w:rsidR="00AA7953">
        <w:rPr>
          <w:rFonts w:hint="cs"/>
          <w:spacing w:val="-4"/>
          <w:rtl/>
        </w:rPr>
        <w:t xml:space="preserve"> </w:t>
      </w:r>
      <w:r w:rsidRPr="002A310B">
        <w:rPr>
          <w:spacing w:val="-4"/>
          <w:rtl/>
        </w:rPr>
        <w:t xml:space="preserve">وظيفة في القوات المسلحة </w:t>
      </w:r>
      <w:r w:rsidR="002A310B" w:rsidRPr="002A310B">
        <w:rPr>
          <w:spacing w:val="-4"/>
          <w:rtl/>
        </w:rPr>
        <w:t xml:space="preserve">لهذه الفئة خلال عامي </w:t>
      </w:r>
      <w:r w:rsidR="002A310B" w:rsidRPr="002F6E91">
        <w:rPr>
          <w:spacing w:val="-4"/>
          <w:rtl/>
        </w:rPr>
        <w:t>2009</w:t>
      </w:r>
      <w:r w:rsidR="002A310B" w:rsidRPr="002A310B">
        <w:rPr>
          <w:spacing w:val="-4"/>
          <w:rtl/>
        </w:rPr>
        <w:t xml:space="preserve"> و</w:t>
      </w:r>
      <w:r w:rsidR="002A310B" w:rsidRPr="002F6E91">
        <w:rPr>
          <w:spacing w:val="-4"/>
          <w:rtl/>
        </w:rPr>
        <w:t>2010</w:t>
      </w:r>
      <w:r w:rsidR="002A310B" w:rsidRPr="002A310B">
        <w:rPr>
          <w:rFonts w:hint="cs"/>
          <w:spacing w:val="-4"/>
          <w:rtl/>
        </w:rPr>
        <w:t>؛</w:t>
      </w:r>
    </w:p>
    <w:p w:rsidR="00654D80" w:rsidRDefault="00654D80" w:rsidP="002A310B">
      <w:pPr>
        <w:pStyle w:val="Bullet1GA"/>
        <w:tabs>
          <w:tab w:val="clear" w:pos="2041"/>
          <w:tab w:val="num" w:pos="1925"/>
        </w:tabs>
        <w:bidi/>
        <w:ind w:left="1911"/>
        <w:rPr>
          <w:rtl/>
        </w:rPr>
      </w:pPr>
      <w:r>
        <w:rPr>
          <w:rtl/>
        </w:rPr>
        <w:t>بلغ عدد حالات الضمان الاجتم</w:t>
      </w:r>
      <w:r w:rsidR="002A310B">
        <w:rPr>
          <w:rtl/>
        </w:rPr>
        <w:t xml:space="preserve">اعي </w:t>
      </w:r>
      <w:proofErr w:type="spellStart"/>
      <w:r w:rsidR="002A310B">
        <w:rPr>
          <w:rtl/>
        </w:rPr>
        <w:t>للمهمشين</w:t>
      </w:r>
      <w:proofErr w:type="spellEnd"/>
      <w:r w:rsidR="002A310B">
        <w:rPr>
          <w:rtl/>
        </w:rPr>
        <w:t xml:space="preserve"> </w:t>
      </w:r>
      <w:r w:rsidR="002A310B" w:rsidRPr="002F6E91">
        <w:rPr>
          <w:rtl/>
        </w:rPr>
        <w:t>47</w:t>
      </w:r>
      <w:r w:rsidR="002A310B">
        <w:rPr>
          <w:rtl/>
        </w:rPr>
        <w:t xml:space="preserve"> ألف حالة (أسرة)</w:t>
      </w:r>
      <w:r w:rsidR="002A310B">
        <w:rPr>
          <w:rFonts w:hint="cs"/>
          <w:rtl/>
        </w:rPr>
        <w:t>؛</w:t>
      </w:r>
    </w:p>
    <w:p w:rsidR="00654D80" w:rsidRDefault="00654D80" w:rsidP="002A310B">
      <w:pPr>
        <w:pStyle w:val="Bullet1GA"/>
        <w:tabs>
          <w:tab w:val="clear" w:pos="2041"/>
          <w:tab w:val="num" w:pos="1925"/>
        </w:tabs>
        <w:bidi/>
        <w:ind w:left="1911"/>
        <w:rPr>
          <w:rtl/>
        </w:rPr>
      </w:pPr>
      <w:r>
        <w:rPr>
          <w:rtl/>
        </w:rPr>
        <w:t>تمليك الفئات المهمشة منازل في مجمعات سكنية في صنعاء وتعز وإدخال خدمات المياه والكهرباء إليها وهناك مجمعات أخرى يجري العمل على استكمال التمليك بها في تعز وصنعاء وعدن والحديدة.</w:t>
      </w:r>
    </w:p>
    <w:p w:rsidR="00654D80" w:rsidRDefault="002A310B" w:rsidP="002A310B">
      <w:pPr>
        <w:pStyle w:val="SingleTxtGA"/>
        <w:rPr>
          <w:rtl/>
        </w:rPr>
      </w:pPr>
      <w:r w:rsidRPr="002F6E91">
        <w:rPr>
          <w:rtl/>
        </w:rPr>
        <w:t>38</w:t>
      </w:r>
      <w:r>
        <w:rPr>
          <w:rFonts w:hint="cs"/>
          <w:rtl/>
        </w:rPr>
        <w:t>-</w:t>
      </w:r>
      <w:r w:rsidR="00654D80">
        <w:rPr>
          <w:rtl/>
        </w:rPr>
        <w:tab/>
        <w:t>وفيما يتعلق بتوصية اللجنة لاتخاذ "إجراءات عاجلة وفاعلة من أجل التخلص من التمييز ضد الأشخاص المنتمين للمناطق الجنوبية في اليمن في إطار القطاع العام على أبناء الجنوب" نود التوضيح بأن هنالك تطورات كبيرة شهدتها اليمن كما ذكرنا سلفاً في سياق التقرير طالت عد</w:t>
      </w:r>
      <w:r w:rsidR="00654D80">
        <w:rPr>
          <w:rFonts w:hint="eastAsia"/>
          <w:rtl/>
        </w:rPr>
        <w:t>د</w:t>
      </w:r>
      <w:r w:rsidR="00654D80">
        <w:rPr>
          <w:rtl/>
        </w:rPr>
        <w:t xml:space="preserve"> من القضايا الوطنية ومنها قضية أبناء جنوب اليمن واحتجاجاتهم للمطالبة بعدد من المظالم منذ قيام الوحدة اليمنية في عام </w:t>
      </w:r>
      <w:r w:rsidR="00654D80" w:rsidRPr="002F6E91">
        <w:rPr>
          <w:rtl/>
        </w:rPr>
        <w:t>1990</w:t>
      </w:r>
      <w:r w:rsidR="00654D80">
        <w:rPr>
          <w:rtl/>
        </w:rPr>
        <w:t>م،</w:t>
      </w:r>
      <w:r w:rsidR="00AA7953">
        <w:rPr>
          <w:rFonts w:hint="cs"/>
          <w:rtl/>
        </w:rPr>
        <w:t xml:space="preserve"> </w:t>
      </w:r>
      <w:r w:rsidR="00654D80">
        <w:rPr>
          <w:rtl/>
        </w:rPr>
        <w:t>وبعد انطلاق ثورة الشباب الشعبية السلمية وما صاحبها من تحولات نحو بناء الدولة اليمنية المدنية الحديثة ومعالجة كافة القضايا الوطنية وال</w:t>
      </w:r>
      <w:r w:rsidR="00654D80">
        <w:rPr>
          <w:rFonts w:hint="eastAsia"/>
          <w:rtl/>
        </w:rPr>
        <w:t>تي</w:t>
      </w:r>
      <w:r w:rsidR="00654D80">
        <w:rPr>
          <w:rtl/>
        </w:rPr>
        <w:t xml:space="preserve"> اتخذت بشأنها عدد من التدابير والإجراءات ومنها البت في شكاوى أبناء جنوب اليمن،</w:t>
      </w:r>
      <w:r w:rsidR="009A42ED">
        <w:rPr>
          <w:rFonts w:hint="cs"/>
          <w:rtl/>
        </w:rPr>
        <w:t xml:space="preserve"> </w:t>
      </w:r>
      <w:r w:rsidR="00654D80">
        <w:rPr>
          <w:rtl/>
        </w:rPr>
        <w:t>حيث قضى قرار رئاسي بتشكيل لجنتين في هذا الشأن هما "لجنة نظر ومعالجة قضايا الأراضي" و"لجنة معالجة قضايا الموظفين المبعدين عن وظائفهم في المجال المدني والأمني والعسكري". وتحدد نط</w:t>
      </w:r>
      <w:r w:rsidR="00654D80">
        <w:rPr>
          <w:rFonts w:hint="eastAsia"/>
          <w:rtl/>
        </w:rPr>
        <w:t>اق</w:t>
      </w:r>
      <w:r w:rsidR="00654D80">
        <w:rPr>
          <w:rtl/>
        </w:rPr>
        <w:t xml:space="preserve"> عمل اللجنتين بالنظر في الانتهاكات التي وقعت على العقارات والأراضي العامة والخاصة أو على العاملين في المجال المدني والأمني والعسكري من أبناء الجنوب للفترة من </w:t>
      </w:r>
      <w:r w:rsidR="00654D80" w:rsidRPr="002F6E91">
        <w:rPr>
          <w:rtl/>
        </w:rPr>
        <w:t>1990</w:t>
      </w:r>
      <w:r w:rsidR="00654D80">
        <w:rPr>
          <w:rtl/>
        </w:rPr>
        <w:t>، أي منذ الوحدة بين شمال وجنوب اليمن،</w:t>
      </w:r>
      <w:r w:rsidR="009F1860">
        <w:rPr>
          <w:rFonts w:hint="cs"/>
          <w:rtl/>
        </w:rPr>
        <w:t xml:space="preserve"> </w:t>
      </w:r>
      <w:r w:rsidR="00654D80">
        <w:rPr>
          <w:rtl/>
        </w:rPr>
        <w:t>وتعمل اللجنتين حاليا</w:t>
      </w:r>
      <w:r w:rsidR="009F1860">
        <w:rPr>
          <w:rFonts w:hint="cs"/>
          <w:rtl/>
        </w:rPr>
        <w:t>ً</w:t>
      </w:r>
      <w:r w:rsidR="00654D80">
        <w:rPr>
          <w:rtl/>
        </w:rPr>
        <w:t xml:space="preserve"> على دراسة ملفات الشكاوى التي تلقته</w:t>
      </w:r>
      <w:r w:rsidR="00654D80">
        <w:rPr>
          <w:rFonts w:hint="eastAsia"/>
          <w:rtl/>
        </w:rPr>
        <w:t>ا</w:t>
      </w:r>
      <w:r w:rsidR="00654D80">
        <w:rPr>
          <w:rtl/>
        </w:rPr>
        <w:t xml:space="preserve"> خلال فترة استقبال الشكاوى ليتم بعد ذلك البت فيها وإعادة الحقوق لأصحابها.</w:t>
      </w:r>
    </w:p>
    <w:p w:rsidR="00654D80" w:rsidRDefault="002A310B" w:rsidP="002A310B">
      <w:pPr>
        <w:pStyle w:val="H23GA"/>
        <w:rPr>
          <w:rtl/>
        </w:rPr>
      </w:pPr>
      <w:r>
        <w:rPr>
          <w:rFonts w:hint="cs"/>
          <w:rtl/>
        </w:rPr>
        <w:tab/>
      </w:r>
      <w:r>
        <w:rPr>
          <w:rFonts w:hint="cs"/>
          <w:rtl/>
        </w:rPr>
        <w:tab/>
      </w:r>
      <w:r w:rsidR="00654D80">
        <w:rPr>
          <w:rFonts w:hint="eastAsia"/>
          <w:rtl/>
        </w:rPr>
        <w:t>رعاية</w:t>
      </w:r>
      <w:r w:rsidR="00654D80">
        <w:rPr>
          <w:rtl/>
        </w:rPr>
        <w:t xml:space="preserve"> المعاقين</w:t>
      </w:r>
    </w:p>
    <w:p w:rsidR="00654D80" w:rsidRDefault="002A310B" w:rsidP="00654D80">
      <w:pPr>
        <w:pStyle w:val="SingleTxtGA"/>
        <w:rPr>
          <w:rFonts w:hint="cs"/>
          <w:rtl/>
        </w:rPr>
      </w:pPr>
      <w:r w:rsidRPr="002F6E91">
        <w:rPr>
          <w:rtl/>
        </w:rPr>
        <w:t>39</w:t>
      </w:r>
      <w:r>
        <w:rPr>
          <w:rFonts w:hint="cs"/>
          <w:rtl/>
        </w:rPr>
        <w:t>-</w:t>
      </w:r>
      <w:r w:rsidR="00654D80">
        <w:rPr>
          <w:rtl/>
        </w:rPr>
        <w:tab/>
        <w:t xml:space="preserve">أوردت اللجنة في توصياتها النص على اتخاذ إجراءات لمكافحة التمييز ووصمة العار التي تلحق بالمعاقين في كافة مناحي الحياة وحيال ذلك نشير إلى الجهود المبذولة في إطار تنفيذ هذه التوصية حيث بادرت الحكومة اليمنية إلى تحديد يوم للمعاقين بحيث يتحول ذلك اليوم إلى </w:t>
      </w:r>
      <w:r w:rsidR="00654D80">
        <w:rPr>
          <w:rFonts w:hint="eastAsia"/>
          <w:rtl/>
        </w:rPr>
        <w:t>مهرجان</w:t>
      </w:r>
      <w:r w:rsidR="00654D80">
        <w:rPr>
          <w:rtl/>
        </w:rPr>
        <w:t xml:space="preserve"> مفتوح تعرض فيه منجزات عام مضى وتطلعات إلى منجزات عام جديد على أساس مفهوم ضرورة مناقشة قضايا المعاقين بشفافية تعمق الايجابيات وتقف على السلبيات فتضع ما ينبغي وضعه من حلول لتجاوزها قدر الإمكان،كما تهتم الدولة بذوي الإعاقة من خلال خططها التنموية عبر تن</w:t>
      </w:r>
      <w:r w:rsidR="00654D80">
        <w:rPr>
          <w:rFonts w:hint="eastAsia"/>
          <w:rtl/>
        </w:rPr>
        <w:t>فيذ</w:t>
      </w:r>
      <w:r>
        <w:rPr>
          <w:rtl/>
        </w:rPr>
        <w:t xml:space="preserve"> الإجراءات الآتية:</w:t>
      </w:r>
    </w:p>
    <w:p w:rsidR="00654D80" w:rsidRDefault="00654D80" w:rsidP="002A310B">
      <w:pPr>
        <w:pStyle w:val="Bullet1GA"/>
        <w:tabs>
          <w:tab w:val="clear" w:pos="2041"/>
          <w:tab w:val="num" w:pos="1925"/>
        </w:tabs>
        <w:bidi/>
        <w:ind w:left="1911"/>
        <w:rPr>
          <w:rtl/>
        </w:rPr>
      </w:pPr>
      <w:r>
        <w:rPr>
          <w:rtl/>
        </w:rPr>
        <w:t>توسيع برامج التأه</w:t>
      </w:r>
      <w:r w:rsidR="002A310B">
        <w:rPr>
          <w:rtl/>
        </w:rPr>
        <w:t>يل والتدريب للأطفال ذوي الإعاقة</w:t>
      </w:r>
      <w:r w:rsidR="002A310B">
        <w:rPr>
          <w:rFonts w:hint="cs"/>
          <w:rtl/>
        </w:rPr>
        <w:t>؛</w:t>
      </w:r>
    </w:p>
    <w:p w:rsidR="00654D80" w:rsidRDefault="00654D80" w:rsidP="002A310B">
      <w:pPr>
        <w:pStyle w:val="Bullet1GA"/>
        <w:tabs>
          <w:tab w:val="clear" w:pos="2041"/>
          <w:tab w:val="num" w:pos="1925"/>
        </w:tabs>
        <w:bidi/>
        <w:ind w:left="1911"/>
        <w:rPr>
          <w:rtl/>
        </w:rPr>
      </w:pPr>
      <w:r>
        <w:rPr>
          <w:rtl/>
        </w:rPr>
        <w:t>تعزيز الرعاية الصحية و</w:t>
      </w:r>
      <w:r w:rsidR="002A310B">
        <w:rPr>
          <w:rtl/>
        </w:rPr>
        <w:t>مكافحة الأمية في أوساط المعاقين</w:t>
      </w:r>
      <w:r w:rsidR="002A310B">
        <w:rPr>
          <w:rFonts w:hint="cs"/>
          <w:rtl/>
        </w:rPr>
        <w:t>؛</w:t>
      </w:r>
    </w:p>
    <w:p w:rsidR="00654D80" w:rsidRDefault="00654D80" w:rsidP="005A2904">
      <w:pPr>
        <w:pStyle w:val="Bullet1GA"/>
        <w:tabs>
          <w:tab w:val="clear" w:pos="2041"/>
          <w:tab w:val="num" w:pos="1925"/>
        </w:tabs>
        <w:bidi/>
        <w:ind w:left="1911"/>
        <w:rPr>
          <w:rtl/>
        </w:rPr>
      </w:pPr>
      <w:r>
        <w:rPr>
          <w:rtl/>
        </w:rPr>
        <w:t>وضع سياسة شاملة للأطفال المعاقين وإعادة النظر في وضعهم فيما يتعلق بف</w:t>
      </w:r>
      <w:r w:rsidR="002A310B">
        <w:rPr>
          <w:rtl/>
        </w:rPr>
        <w:t>رص العمل والسكن والرعاية الصحية</w:t>
      </w:r>
      <w:r w:rsidR="002A310B">
        <w:rPr>
          <w:rFonts w:hint="cs"/>
          <w:rtl/>
        </w:rPr>
        <w:t>؛</w:t>
      </w:r>
    </w:p>
    <w:p w:rsidR="00654D80" w:rsidRDefault="00654D80" w:rsidP="002A310B">
      <w:pPr>
        <w:pStyle w:val="Bullet1GA"/>
        <w:tabs>
          <w:tab w:val="clear" w:pos="2041"/>
          <w:tab w:val="num" w:pos="1925"/>
        </w:tabs>
        <w:bidi/>
        <w:ind w:left="1911"/>
        <w:rPr>
          <w:rtl/>
        </w:rPr>
      </w:pPr>
      <w:r>
        <w:rPr>
          <w:rtl/>
        </w:rPr>
        <w:t>التوسع في إقامة مراكز الرعاية الاجتماعية للمعاقين وتوفير احتياج</w:t>
      </w:r>
      <w:r w:rsidR="002A310B">
        <w:rPr>
          <w:rtl/>
        </w:rPr>
        <w:t>اتها ومستلزماتها لتحسين خدماتها</w:t>
      </w:r>
      <w:r w:rsidR="002A310B">
        <w:rPr>
          <w:rFonts w:hint="cs"/>
          <w:rtl/>
        </w:rPr>
        <w:t>؛</w:t>
      </w:r>
    </w:p>
    <w:p w:rsidR="00654D80" w:rsidRDefault="00654D80" w:rsidP="002A310B">
      <w:pPr>
        <w:pStyle w:val="Bullet1GA"/>
        <w:tabs>
          <w:tab w:val="clear" w:pos="2041"/>
          <w:tab w:val="num" w:pos="1925"/>
        </w:tabs>
        <w:bidi/>
        <w:ind w:left="1911"/>
        <w:rPr>
          <w:rtl/>
        </w:rPr>
      </w:pPr>
      <w:r>
        <w:rPr>
          <w:rtl/>
        </w:rPr>
        <w:t>تدريب وتأهيل العاملين في مراكز الرعاية الاجتماعية وإعداد الك</w:t>
      </w:r>
      <w:r w:rsidR="002A310B">
        <w:rPr>
          <w:rtl/>
        </w:rPr>
        <w:t>ادر اللازم للقيام بالتدريب فيها</w:t>
      </w:r>
      <w:r w:rsidR="002A310B">
        <w:rPr>
          <w:rFonts w:hint="cs"/>
          <w:rtl/>
        </w:rPr>
        <w:t>؛</w:t>
      </w:r>
    </w:p>
    <w:p w:rsidR="00654D80" w:rsidRDefault="00654D80" w:rsidP="002A310B">
      <w:pPr>
        <w:pStyle w:val="Bullet1GA"/>
        <w:tabs>
          <w:tab w:val="clear" w:pos="2041"/>
          <w:tab w:val="num" w:pos="1925"/>
        </w:tabs>
        <w:bidi/>
        <w:ind w:left="1911"/>
        <w:rPr>
          <w:rtl/>
        </w:rPr>
      </w:pPr>
      <w:r>
        <w:rPr>
          <w:rtl/>
        </w:rPr>
        <w:t xml:space="preserve">تطوير برامج تأهيل العاملين في مراكز ذوي الاحتياجات الخاصة، وتقديم </w:t>
      </w:r>
      <w:r w:rsidR="002A310B">
        <w:rPr>
          <w:rtl/>
        </w:rPr>
        <w:t>خدمات كاملة لإدماجهم في المجتمع</w:t>
      </w:r>
      <w:r w:rsidR="002A310B">
        <w:rPr>
          <w:rFonts w:hint="cs"/>
          <w:rtl/>
        </w:rPr>
        <w:t>؛</w:t>
      </w:r>
    </w:p>
    <w:p w:rsidR="00654D80" w:rsidRPr="002A310B" w:rsidRDefault="00654D80" w:rsidP="002A310B">
      <w:pPr>
        <w:pStyle w:val="Bullet1GA"/>
        <w:tabs>
          <w:tab w:val="clear" w:pos="2041"/>
          <w:tab w:val="num" w:pos="1925"/>
        </w:tabs>
        <w:bidi/>
        <w:ind w:left="1911"/>
        <w:rPr>
          <w:spacing w:val="-2"/>
          <w:rtl/>
        </w:rPr>
      </w:pPr>
      <w:r w:rsidRPr="002A310B">
        <w:rPr>
          <w:spacing w:val="-2"/>
          <w:rtl/>
        </w:rPr>
        <w:t>التوسع في برامج الإقراض الميسر للأسر الفقيرة لإنشاء مشاريع صغيرة مولدة للدخل.</w:t>
      </w:r>
    </w:p>
    <w:p w:rsidR="00654D80" w:rsidRDefault="002A310B" w:rsidP="002A310B">
      <w:pPr>
        <w:pStyle w:val="H23GA"/>
        <w:rPr>
          <w:rtl/>
        </w:rPr>
      </w:pPr>
      <w:r>
        <w:rPr>
          <w:rFonts w:hint="cs"/>
          <w:rtl/>
        </w:rPr>
        <w:tab/>
      </w:r>
      <w:r>
        <w:rPr>
          <w:rFonts w:hint="cs"/>
          <w:rtl/>
        </w:rPr>
        <w:tab/>
      </w:r>
      <w:r w:rsidR="00654D80">
        <w:rPr>
          <w:rFonts w:hint="eastAsia"/>
          <w:rtl/>
        </w:rPr>
        <w:t>خدمات</w:t>
      </w:r>
      <w:r w:rsidR="00654D80">
        <w:rPr>
          <w:rtl/>
        </w:rPr>
        <w:t xml:space="preserve"> صندوق رعاية وتأهيل المعاقين</w:t>
      </w:r>
    </w:p>
    <w:p w:rsidR="00654D80" w:rsidRDefault="002A310B" w:rsidP="002A310B">
      <w:pPr>
        <w:pStyle w:val="SingleTxtGA"/>
        <w:rPr>
          <w:rtl/>
        </w:rPr>
      </w:pPr>
      <w:r w:rsidRPr="002F6E91">
        <w:rPr>
          <w:rtl/>
        </w:rPr>
        <w:t>40</w:t>
      </w:r>
      <w:r>
        <w:rPr>
          <w:rFonts w:hint="cs"/>
          <w:rtl/>
        </w:rPr>
        <w:t>-</w:t>
      </w:r>
      <w:r w:rsidR="00654D80">
        <w:rPr>
          <w:rtl/>
        </w:rPr>
        <w:tab/>
        <w:t xml:space="preserve">لقد شكل إنشاء صندوق رعاية وتأهيل المعاقين خطوة ملموسة لرعاية وتأهيل هذه الفئات حيث كفل لهم حق الحصول على كافة حقوقهم بما يمكنهم من ممارسة حياة تليق بكرامتهم وإنسانيتهم باعتبارهم مواطنين لهم حقوق وواجبات شأنهم في ذلك شأن كل أفراد المجتمع ومنهم الأطفال </w:t>
      </w:r>
      <w:r w:rsidR="00654D80">
        <w:rPr>
          <w:rFonts w:hint="eastAsia"/>
          <w:rtl/>
        </w:rPr>
        <w:t>المعاقون</w:t>
      </w:r>
      <w:r w:rsidR="00654D80">
        <w:rPr>
          <w:rtl/>
        </w:rPr>
        <w:t xml:space="preserve"> الذين يتدخل الصندوق لتقديم خدمات الرعاية والتأهيل لهم.</w:t>
      </w:r>
    </w:p>
    <w:p w:rsidR="00654D80" w:rsidRDefault="002A310B" w:rsidP="002A310B">
      <w:pPr>
        <w:pStyle w:val="H23GA"/>
        <w:rPr>
          <w:rtl/>
        </w:rPr>
      </w:pPr>
      <w:r>
        <w:rPr>
          <w:rFonts w:hint="cs"/>
          <w:rtl/>
        </w:rPr>
        <w:tab/>
        <w:t>(</w:t>
      </w:r>
      <w:r w:rsidR="00654D80">
        <w:rPr>
          <w:rFonts w:hint="eastAsia"/>
          <w:rtl/>
        </w:rPr>
        <w:t>أ</w:t>
      </w:r>
      <w:r>
        <w:rPr>
          <w:rFonts w:hint="cs"/>
          <w:rtl/>
        </w:rPr>
        <w:t>)</w:t>
      </w:r>
      <w:r>
        <w:rPr>
          <w:rFonts w:hint="cs"/>
          <w:rtl/>
        </w:rPr>
        <w:tab/>
      </w:r>
      <w:r w:rsidR="00654D80">
        <w:rPr>
          <w:rtl/>
        </w:rPr>
        <w:t>على المستوى الفردي</w:t>
      </w:r>
    </w:p>
    <w:p w:rsidR="00654D80" w:rsidRDefault="002A310B" w:rsidP="002A310B">
      <w:pPr>
        <w:pStyle w:val="SingleTxtGA"/>
        <w:rPr>
          <w:rtl/>
        </w:rPr>
      </w:pPr>
      <w:r w:rsidRPr="002F6E91">
        <w:rPr>
          <w:rtl/>
        </w:rPr>
        <w:t>41</w:t>
      </w:r>
      <w:r>
        <w:rPr>
          <w:rFonts w:hint="cs"/>
          <w:rtl/>
        </w:rPr>
        <w:t>-</w:t>
      </w:r>
      <w:r w:rsidR="00654D80">
        <w:rPr>
          <w:rtl/>
        </w:rPr>
        <w:tab/>
        <w:t>تتوزع هذه الخدمات على مجالات رئيسية هي:</w:t>
      </w:r>
    </w:p>
    <w:p w:rsidR="00654D80" w:rsidRDefault="00654D80" w:rsidP="002A310B">
      <w:pPr>
        <w:pStyle w:val="Bullet1GA"/>
        <w:tabs>
          <w:tab w:val="clear" w:pos="2041"/>
          <w:tab w:val="num" w:pos="1925"/>
        </w:tabs>
        <w:bidi/>
        <w:ind w:left="1911"/>
        <w:rPr>
          <w:rtl/>
        </w:rPr>
      </w:pPr>
      <w:r>
        <w:rPr>
          <w:rtl/>
        </w:rPr>
        <w:t>الخدمات الصحية: تشمل إجراء العمليات الجراحية الصغرى والكبرى وفي جميع التخصصات مثل تقويم وتصحيح الاعوجاج في العظام وعمليات العمود الفقري وتصحيح النظر وزراعة القرنية وسحب المياه البيضاء والجراحة والتجميل وصرف الأدوية والعلاج الطبيعي وبالذات الأطفال المصابو</w:t>
      </w:r>
      <w:r>
        <w:rPr>
          <w:rFonts w:hint="eastAsia"/>
          <w:rtl/>
        </w:rPr>
        <w:t>ن</w:t>
      </w:r>
      <w:r>
        <w:rPr>
          <w:rtl/>
        </w:rPr>
        <w:t xml:space="preserve"> بالشلل الدماغي، الأسنان، المخ والأعصاب.</w:t>
      </w:r>
      <w:r w:rsidR="002A310B">
        <w:rPr>
          <w:rtl/>
        </w:rPr>
        <w:t xml:space="preserve"> ومختلف أنواع الفحوص التشخيصية</w:t>
      </w:r>
      <w:r w:rsidR="002A310B">
        <w:rPr>
          <w:rFonts w:hint="cs"/>
          <w:rtl/>
        </w:rPr>
        <w:t>؛</w:t>
      </w:r>
    </w:p>
    <w:p w:rsidR="00654D80" w:rsidRDefault="00654D80" w:rsidP="002A310B">
      <w:pPr>
        <w:pStyle w:val="Bullet1GA"/>
        <w:tabs>
          <w:tab w:val="clear" w:pos="2041"/>
          <w:tab w:val="num" w:pos="1925"/>
        </w:tabs>
        <w:bidi/>
        <w:ind w:left="1911"/>
        <w:rPr>
          <w:rtl/>
        </w:rPr>
      </w:pPr>
      <w:r>
        <w:rPr>
          <w:rtl/>
        </w:rPr>
        <w:t>الخدمات والمساعدات العينية والمالية: تشمل توفير الأجهزة التعويضية والمستلزمات الطبية مثل الكراسي المتحركة بمختلف أنواعها، السماعات الطبية لضعاف السمع، النظارات الطبية لضعاف البصر، العصي البيضاء والساعات الناطقة وساعات اللمس بطريقة برايل للمكفوفين، العكاك</w:t>
      </w:r>
      <w:r>
        <w:rPr>
          <w:rFonts w:hint="eastAsia"/>
          <w:rtl/>
        </w:rPr>
        <w:t>يز</w:t>
      </w:r>
      <w:r>
        <w:rPr>
          <w:rtl/>
        </w:rPr>
        <w:t xml:space="preserve"> </w:t>
      </w:r>
      <w:proofErr w:type="spellStart"/>
      <w:r>
        <w:rPr>
          <w:rtl/>
        </w:rPr>
        <w:t>والمشايات</w:t>
      </w:r>
      <w:proofErr w:type="spellEnd"/>
      <w:r>
        <w:rPr>
          <w:rtl/>
        </w:rPr>
        <w:t xml:space="preserve"> والفرش والوسائد الطبية وكذلك الأحزمة والأحذية الطبية والأطراف الصناعية، أجهزة شفط السوائل من الدماغ إضافة إ</w:t>
      </w:r>
      <w:r w:rsidR="002A310B">
        <w:rPr>
          <w:rtl/>
        </w:rPr>
        <w:t>لى المساعدات العلاجية في الخارج</w:t>
      </w:r>
      <w:r w:rsidR="002A310B">
        <w:rPr>
          <w:rFonts w:hint="cs"/>
          <w:rtl/>
        </w:rPr>
        <w:t>؛</w:t>
      </w:r>
    </w:p>
    <w:p w:rsidR="00654D80" w:rsidRPr="009F1860" w:rsidRDefault="00654D80" w:rsidP="009F1860">
      <w:pPr>
        <w:pStyle w:val="Bullet1GA"/>
        <w:tabs>
          <w:tab w:val="clear" w:pos="2041"/>
          <w:tab w:val="num" w:pos="1925"/>
        </w:tabs>
        <w:bidi/>
        <w:ind w:left="1911"/>
        <w:rPr>
          <w:spacing w:val="-3"/>
          <w:rtl/>
        </w:rPr>
      </w:pPr>
      <w:r w:rsidRPr="009F1860">
        <w:rPr>
          <w:spacing w:val="-3"/>
          <w:rtl/>
        </w:rPr>
        <w:t>خدمات التعليم والتأهيل: حيث يتم المساهمة في تحمل الرسوم الدراسية لمختلف مراحل التعليم (روضة، تعليم أساسي وثانوي + جامعي دراسات عليا، دورات تدريبية قصيرة</w:t>
      </w:r>
      <w:r w:rsidR="009F1860">
        <w:rPr>
          <w:rFonts w:hint="cs"/>
          <w:spacing w:val="-3"/>
          <w:rtl/>
        </w:rPr>
        <w:t> </w:t>
      </w:r>
      <w:r w:rsidRPr="009F1860">
        <w:rPr>
          <w:spacing w:val="-3"/>
          <w:rtl/>
        </w:rPr>
        <w:t>+ متوسطة + طويلة) والمستلزمات التعليمية المساعدة مثل المناهج الدراسية والمسجلات والمصاحف الناطقة، الم</w:t>
      </w:r>
      <w:r w:rsidRPr="009F1860">
        <w:rPr>
          <w:rFonts w:hint="eastAsia"/>
          <w:spacing w:val="-3"/>
          <w:rtl/>
        </w:rPr>
        <w:t>صاحف</w:t>
      </w:r>
      <w:r w:rsidRPr="009F1860">
        <w:rPr>
          <w:spacing w:val="-3"/>
          <w:rtl/>
        </w:rPr>
        <w:t xml:space="preserve"> بطريقة برايل، طابعات </w:t>
      </w:r>
      <w:proofErr w:type="spellStart"/>
      <w:r w:rsidRPr="009F1860">
        <w:rPr>
          <w:spacing w:val="-3"/>
          <w:rtl/>
        </w:rPr>
        <w:t>بركنز</w:t>
      </w:r>
      <w:proofErr w:type="spellEnd"/>
      <w:r w:rsidRPr="009F1860">
        <w:rPr>
          <w:spacing w:val="-3"/>
          <w:rtl/>
        </w:rPr>
        <w:t>، ألواح وأقلام وورق برايل، مناهج مسجلة على أشرطة كاست، برامج كمبيوترات ناطقة، تعليم وتأهيل ذهني، طباعة المناهج الدراسية، تدريب نطق وكلام لضعاف السمع.</w:t>
      </w:r>
    </w:p>
    <w:p w:rsidR="00654D80" w:rsidRDefault="002A310B" w:rsidP="002A310B">
      <w:pPr>
        <w:pStyle w:val="H23GA"/>
        <w:rPr>
          <w:rtl/>
        </w:rPr>
      </w:pPr>
      <w:r>
        <w:rPr>
          <w:rFonts w:hint="cs"/>
          <w:rtl/>
        </w:rPr>
        <w:tab/>
        <w:t>(</w:t>
      </w:r>
      <w:r w:rsidR="00654D80">
        <w:rPr>
          <w:rFonts w:hint="eastAsia"/>
          <w:rtl/>
        </w:rPr>
        <w:t>ب</w:t>
      </w:r>
      <w:r>
        <w:rPr>
          <w:rFonts w:hint="cs"/>
          <w:rtl/>
        </w:rPr>
        <w:t>)</w:t>
      </w:r>
      <w:r>
        <w:rPr>
          <w:rFonts w:hint="cs"/>
          <w:rtl/>
        </w:rPr>
        <w:tab/>
      </w:r>
      <w:r w:rsidR="00654D80">
        <w:rPr>
          <w:rtl/>
        </w:rPr>
        <w:t>على المستوى المؤسسي</w:t>
      </w:r>
    </w:p>
    <w:p w:rsidR="00654D80" w:rsidRDefault="002A310B" w:rsidP="002A310B">
      <w:pPr>
        <w:pStyle w:val="SingleTxtGA"/>
        <w:rPr>
          <w:rtl/>
        </w:rPr>
      </w:pPr>
      <w:r w:rsidRPr="002F6E91">
        <w:rPr>
          <w:rtl/>
        </w:rPr>
        <w:t>42</w:t>
      </w:r>
      <w:r>
        <w:rPr>
          <w:rFonts w:hint="cs"/>
          <w:rtl/>
        </w:rPr>
        <w:t>-</w:t>
      </w:r>
      <w:r w:rsidR="00654D80">
        <w:rPr>
          <w:rtl/>
        </w:rPr>
        <w:tab/>
        <w:t>يتم التدخل والتمويل لطلبات مشاريع التأهيل التعليمي والمهني والاجتماعي والثقافي والترويجي للمراكز الحكومية والمراكز التابعة لمنظمات المجتمع المدني العاملة بمجال رعاية وتأهيل المعاقين وتشمل هذه الطلبات ما يأتي:</w:t>
      </w:r>
    </w:p>
    <w:p w:rsidR="00654D80" w:rsidRDefault="002A310B" w:rsidP="002A310B">
      <w:pPr>
        <w:pStyle w:val="Bullet1GA"/>
        <w:tabs>
          <w:tab w:val="clear" w:pos="2041"/>
          <w:tab w:val="num" w:pos="1925"/>
        </w:tabs>
        <w:bidi/>
        <w:ind w:left="1911"/>
        <w:rPr>
          <w:rtl/>
        </w:rPr>
      </w:pPr>
      <w:r>
        <w:rPr>
          <w:rtl/>
        </w:rPr>
        <w:t>نفقات التعليم الأساسي والثانوي</w:t>
      </w:r>
      <w:r>
        <w:rPr>
          <w:rFonts w:hint="cs"/>
          <w:rtl/>
        </w:rPr>
        <w:t>؛</w:t>
      </w:r>
    </w:p>
    <w:p w:rsidR="00654D80" w:rsidRDefault="00654D80" w:rsidP="002A310B">
      <w:pPr>
        <w:pStyle w:val="Bullet1GA"/>
        <w:tabs>
          <w:tab w:val="clear" w:pos="2041"/>
          <w:tab w:val="num" w:pos="1925"/>
        </w:tabs>
        <w:bidi/>
        <w:ind w:left="1911"/>
        <w:rPr>
          <w:rtl/>
        </w:rPr>
      </w:pPr>
      <w:r>
        <w:rPr>
          <w:rtl/>
        </w:rPr>
        <w:t>نفقات التعليم الخاصة ب</w:t>
      </w:r>
      <w:r w:rsidR="002A310B">
        <w:rPr>
          <w:rtl/>
        </w:rPr>
        <w:t>برامج الدمج في المدارس الحكومية</w:t>
      </w:r>
      <w:r w:rsidR="002A310B">
        <w:rPr>
          <w:rFonts w:hint="cs"/>
          <w:rtl/>
        </w:rPr>
        <w:t>؛</w:t>
      </w:r>
    </w:p>
    <w:p w:rsidR="00654D80" w:rsidRDefault="002A310B" w:rsidP="002A310B">
      <w:pPr>
        <w:pStyle w:val="Bullet1GA"/>
        <w:tabs>
          <w:tab w:val="clear" w:pos="2041"/>
          <w:tab w:val="num" w:pos="1925"/>
        </w:tabs>
        <w:bidi/>
        <w:ind w:left="1911"/>
        <w:rPr>
          <w:rtl/>
        </w:rPr>
      </w:pPr>
      <w:r>
        <w:rPr>
          <w:rtl/>
        </w:rPr>
        <w:t>نفقات التعليم للمعاقين ذهنياً</w:t>
      </w:r>
      <w:r>
        <w:rPr>
          <w:rFonts w:hint="cs"/>
          <w:rtl/>
        </w:rPr>
        <w:t>؛</w:t>
      </w:r>
    </w:p>
    <w:p w:rsidR="00654D80" w:rsidRDefault="00654D80" w:rsidP="002A310B">
      <w:pPr>
        <w:pStyle w:val="Bullet1GA"/>
        <w:tabs>
          <w:tab w:val="clear" w:pos="2041"/>
          <w:tab w:val="num" w:pos="1925"/>
        </w:tabs>
        <w:bidi/>
        <w:ind w:left="1911"/>
        <w:rPr>
          <w:rtl/>
        </w:rPr>
      </w:pPr>
      <w:r>
        <w:rPr>
          <w:rtl/>
        </w:rPr>
        <w:t>توفير الوسائل والمناهج التعليمية الخ</w:t>
      </w:r>
      <w:r w:rsidR="002A310B">
        <w:rPr>
          <w:rtl/>
        </w:rPr>
        <w:t>اصة بالمكفوفين والمعاقين ذهنياً</w:t>
      </w:r>
      <w:r w:rsidR="002A310B">
        <w:rPr>
          <w:rFonts w:hint="cs"/>
          <w:rtl/>
        </w:rPr>
        <w:t>؛</w:t>
      </w:r>
    </w:p>
    <w:p w:rsidR="00654D80" w:rsidRDefault="00654D80" w:rsidP="002A310B">
      <w:pPr>
        <w:pStyle w:val="Bullet1GA"/>
        <w:tabs>
          <w:tab w:val="clear" w:pos="2041"/>
          <w:tab w:val="num" w:pos="1925"/>
        </w:tabs>
        <w:bidi/>
        <w:ind w:left="1911"/>
        <w:rPr>
          <w:rtl/>
        </w:rPr>
      </w:pPr>
      <w:r>
        <w:rPr>
          <w:rtl/>
        </w:rPr>
        <w:t xml:space="preserve">تمويل إقامة المخيمات والأسابيع الخاصة بالأنشطة والفعاليات </w:t>
      </w:r>
      <w:proofErr w:type="spellStart"/>
      <w:r>
        <w:rPr>
          <w:rtl/>
        </w:rPr>
        <w:t>اللاصفية</w:t>
      </w:r>
      <w:proofErr w:type="spellEnd"/>
      <w:r>
        <w:rPr>
          <w:rtl/>
        </w:rPr>
        <w:t xml:space="preserve"> (ثقافية </w:t>
      </w:r>
      <w:r w:rsidR="002A310B">
        <w:rPr>
          <w:rFonts w:hint="cs"/>
          <w:rtl/>
        </w:rPr>
        <w:t>-</w:t>
      </w:r>
      <w:r>
        <w:rPr>
          <w:rtl/>
        </w:rPr>
        <w:t xml:space="preserve"> ا</w:t>
      </w:r>
      <w:r w:rsidR="002A310B">
        <w:rPr>
          <w:rtl/>
        </w:rPr>
        <w:t xml:space="preserve">جتماعية </w:t>
      </w:r>
      <w:r w:rsidR="002A310B">
        <w:rPr>
          <w:rFonts w:hint="cs"/>
          <w:rtl/>
        </w:rPr>
        <w:t>-</w:t>
      </w:r>
      <w:r w:rsidR="002A310B">
        <w:rPr>
          <w:rtl/>
        </w:rPr>
        <w:t xml:space="preserve"> ترفيهية </w:t>
      </w:r>
      <w:r w:rsidR="002A310B">
        <w:rPr>
          <w:rFonts w:hint="cs"/>
          <w:rtl/>
        </w:rPr>
        <w:t>-</w:t>
      </w:r>
      <w:r>
        <w:rPr>
          <w:rtl/>
        </w:rPr>
        <w:t xml:space="preserve"> رياضية ... </w:t>
      </w:r>
      <w:r w:rsidR="002A310B">
        <w:rPr>
          <w:rFonts w:hint="cs"/>
          <w:rtl/>
        </w:rPr>
        <w:t>إ</w:t>
      </w:r>
      <w:r w:rsidR="002A310B">
        <w:rPr>
          <w:rtl/>
        </w:rPr>
        <w:t>لخ)</w:t>
      </w:r>
      <w:r w:rsidR="002A310B">
        <w:rPr>
          <w:rFonts w:hint="cs"/>
          <w:rtl/>
        </w:rPr>
        <w:t>؛</w:t>
      </w:r>
    </w:p>
    <w:p w:rsidR="00654D80" w:rsidRDefault="00654D80" w:rsidP="002A310B">
      <w:pPr>
        <w:pStyle w:val="Bullet1GA"/>
        <w:tabs>
          <w:tab w:val="clear" w:pos="2041"/>
          <w:tab w:val="num" w:pos="1925"/>
        </w:tabs>
        <w:bidi/>
        <w:ind w:left="1911"/>
        <w:rPr>
          <w:rtl/>
        </w:rPr>
      </w:pPr>
      <w:r>
        <w:rPr>
          <w:rtl/>
        </w:rPr>
        <w:t>تمويل إقامة حفلات</w:t>
      </w:r>
      <w:r w:rsidR="002A310B">
        <w:rPr>
          <w:rtl/>
        </w:rPr>
        <w:t xml:space="preserve"> ومهرجانات انتهاء العام الدراسي</w:t>
      </w:r>
      <w:r w:rsidR="002A310B">
        <w:rPr>
          <w:rFonts w:hint="cs"/>
          <w:rtl/>
        </w:rPr>
        <w:t>؛</w:t>
      </w:r>
    </w:p>
    <w:p w:rsidR="00654D80" w:rsidRDefault="002A310B" w:rsidP="002A310B">
      <w:pPr>
        <w:pStyle w:val="Bullet1GA"/>
        <w:tabs>
          <w:tab w:val="clear" w:pos="2041"/>
          <w:tab w:val="num" w:pos="1925"/>
        </w:tabs>
        <w:bidi/>
        <w:ind w:left="1911"/>
        <w:rPr>
          <w:rtl/>
        </w:rPr>
      </w:pPr>
      <w:r>
        <w:rPr>
          <w:rtl/>
        </w:rPr>
        <w:t>تمويل برامج التدخل المبكر</w:t>
      </w:r>
      <w:r>
        <w:rPr>
          <w:rFonts w:hint="cs"/>
          <w:rtl/>
        </w:rPr>
        <w:t>؛</w:t>
      </w:r>
    </w:p>
    <w:p w:rsidR="00654D80" w:rsidRDefault="00654D80" w:rsidP="002A310B">
      <w:pPr>
        <w:pStyle w:val="Bullet1GA"/>
        <w:tabs>
          <w:tab w:val="clear" w:pos="2041"/>
          <w:tab w:val="num" w:pos="1925"/>
        </w:tabs>
        <w:bidi/>
        <w:ind w:left="1911"/>
        <w:rPr>
          <w:rtl/>
        </w:rPr>
      </w:pPr>
      <w:r>
        <w:rPr>
          <w:rtl/>
        </w:rPr>
        <w:t>توفير مع</w:t>
      </w:r>
      <w:r w:rsidR="002A310B">
        <w:rPr>
          <w:rtl/>
        </w:rPr>
        <w:t>دات رياضية لمختلف فئات المعاقين</w:t>
      </w:r>
      <w:r w:rsidR="002A310B">
        <w:rPr>
          <w:rFonts w:hint="cs"/>
          <w:rtl/>
        </w:rPr>
        <w:t>؛</w:t>
      </w:r>
    </w:p>
    <w:p w:rsidR="00654D80" w:rsidRDefault="002A310B" w:rsidP="002A310B">
      <w:pPr>
        <w:pStyle w:val="Bullet1GA"/>
        <w:tabs>
          <w:tab w:val="clear" w:pos="2041"/>
          <w:tab w:val="num" w:pos="1925"/>
        </w:tabs>
        <w:bidi/>
        <w:ind w:left="1911"/>
        <w:rPr>
          <w:rtl/>
        </w:rPr>
      </w:pPr>
      <w:r>
        <w:rPr>
          <w:rtl/>
        </w:rPr>
        <w:t>توفير الآلات والمعدات الموسيقية</w:t>
      </w:r>
      <w:r>
        <w:rPr>
          <w:rFonts w:hint="cs"/>
          <w:rtl/>
        </w:rPr>
        <w:t>؛</w:t>
      </w:r>
    </w:p>
    <w:p w:rsidR="00654D80" w:rsidRDefault="00654D80" w:rsidP="002A310B">
      <w:pPr>
        <w:pStyle w:val="Bullet1GA"/>
        <w:tabs>
          <w:tab w:val="clear" w:pos="2041"/>
          <w:tab w:val="num" w:pos="1925"/>
        </w:tabs>
        <w:bidi/>
        <w:ind w:left="1911"/>
        <w:rPr>
          <w:rtl/>
        </w:rPr>
      </w:pPr>
      <w:r>
        <w:rPr>
          <w:rtl/>
        </w:rPr>
        <w:t>توف</w:t>
      </w:r>
      <w:r w:rsidR="002A310B">
        <w:rPr>
          <w:rtl/>
        </w:rPr>
        <w:t>ير الآلات ومعدات التأهيل المهني</w:t>
      </w:r>
      <w:r w:rsidR="002A310B">
        <w:rPr>
          <w:rFonts w:hint="cs"/>
          <w:rtl/>
        </w:rPr>
        <w:t>؛</w:t>
      </w:r>
    </w:p>
    <w:p w:rsidR="00654D80" w:rsidRDefault="00654D80" w:rsidP="002A310B">
      <w:pPr>
        <w:pStyle w:val="Bullet1GA"/>
        <w:tabs>
          <w:tab w:val="clear" w:pos="2041"/>
          <w:tab w:val="num" w:pos="1925"/>
        </w:tabs>
        <w:bidi/>
        <w:ind w:left="1911"/>
        <w:rPr>
          <w:rtl/>
        </w:rPr>
      </w:pPr>
      <w:r>
        <w:rPr>
          <w:rtl/>
        </w:rPr>
        <w:t>توفير مكافأة شهرية للمدرسين ومدربي التأهيل المهني</w:t>
      </w:r>
      <w:r w:rsidR="002A310B">
        <w:rPr>
          <w:rtl/>
        </w:rPr>
        <w:t xml:space="preserve"> والخدمات المساعدة</w:t>
      </w:r>
      <w:r w:rsidR="002A310B">
        <w:rPr>
          <w:rFonts w:hint="cs"/>
          <w:rtl/>
        </w:rPr>
        <w:t>؛</w:t>
      </w:r>
    </w:p>
    <w:p w:rsidR="00654D80" w:rsidRDefault="00654D80" w:rsidP="002A310B">
      <w:pPr>
        <w:pStyle w:val="Bullet1GA"/>
        <w:tabs>
          <w:tab w:val="clear" w:pos="2041"/>
          <w:tab w:val="num" w:pos="1925"/>
        </w:tabs>
        <w:bidi/>
        <w:ind w:left="1911"/>
        <w:rPr>
          <w:rtl/>
        </w:rPr>
      </w:pPr>
      <w:r>
        <w:rPr>
          <w:rtl/>
        </w:rPr>
        <w:t>توفير وسائل مواصلات لنقل الطلاب من منازلهم وإلى مراكز التأهيل والعكس</w:t>
      </w:r>
      <w:r w:rsidR="002A310B">
        <w:rPr>
          <w:rFonts w:hint="cs"/>
          <w:rtl/>
        </w:rPr>
        <w:t>؛</w:t>
      </w:r>
    </w:p>
    <w:p w:rsidR="00654D80" w:rsidRDefault="00654D80" w:rsidP="002A310B">
      <w:pPr>
        <w:pStyle w:val="Bullet1GA"/>
        <w:tabs>
          <w:tab w:val="clear" w:pos="2041"/>
          <w:tab w:val="num" w:pos="1925"/>
        </w:tabs>
        <w:bidi/>
        <w:ind w:left="1911"/>
        <w:rPr>
          <w:rtl/>
        </w:rPr>
      </w:pPr>
      <w:r>
        <w:rPr>
          <w:rtl/>
        </w:rPr>
        <w:t>توفير المحروقات والزيوت الصناعية لمراكز ا</w:t>
      </w:r>
      <w:r w:rsidR="002A310B">
        <w:rPr>
          <w:rtl/>
        </w:rPr>
        <w:t>لتأهيل التي تمتلك وسائل مواصلات</w:t>
      </w:r>
      <w:r w:rsidR="002A310B">
        <w:rPr>
          <w:rFonts w:hint="cs"/>
          <w:rtl/>
        </w:rPr>
        <w:t>؛</w:t>
      </w:r>
    </w:p>
    <w:p w:rsidR="00654D80" w:rsidRDefault="00654D80" w:rsidP="002A310B">
      <w:pPr>
        <w:pStyle w:val="Bullet1GA"/>
        <w:tabs>
          <w:tab w:val="clear" w:pos="2041"/>
          <w:tab w:val="num" w:pos="1925"/>
        </w:tabs>
        <w:bidi/>
        <w:ind w:left="1911"/>
        <w:rPr>
          <w:rtl/>
        </w:rPr>
      </w:pPr>
      <w:r>
        <w:rPr>
          <w:rtl/>
        </w:rPr>
        <w:t>تحمل نفقات</w:t>
      </w:r>
      <w:r w:rsidR="002A310B">
        <w:rPr>
          <w:rtl/>
        </w:rPr>
        <w:t xml:space="preserve"> صيانة الآلات والمعدات والأجهزة</w:t>
      </w:r>
      <w:r w:rsidR="002A310B">
        <w:rPr>
          <w:rFonts w:hint="cs"/>
          <w:rtl/>
        </w:rPr>
        <w:t>؛</w:t>
      </w:r>
    </w:p>
    <w:p w:rsidR="00654D80" w:rsidRDefault="002A310B" w:rsidP="002A310B">
      <w:pPr>
        <w:pStyle w:val="Bullet1GA"/>
        <w:tabs>
          <w:tab w:val="clear" w:pos="2041"/>
          <w:tab w:val="num" w:pos="1925"/>
        </w:tabs>
        <w:bidi/>
        <w:ind w:left="1911"/>
        <w:rPr>
          <w:rtl/>
        </w:rPr>
      </w:pPr>
      <w:r>
        <w:rPr>
          <w:rtl/>
        </w:rPr>
        <w:t xml:space="preserve">توفير </w:t>
      </w:r>
      <w:proofErr w:type="spellStart"/>
      <w:r>
        <w:rPr>
          <w:rtl/>
        </w:rPr>
        <w:t>القرطاسية</w:t>
      </w:r>
      <w:proofErr w:type="spellEnd"/>
      <w:r>
        <w:rPr>
          <w:rtl/>
        </w:rPr>
        <w:t xml:space="preserve"> وأدوات النظافة</w:t>
      </w:r>
      <w:r>
        <w:rPr>
          <w:rFonts w:hint="cs"/>
          <w:rtl/>
        </w:rPr>
        <w:t>؛</w:t>
      </w:r>
    </w:p>
    <w:p w:rsidR="00654D80" w:rsidRDefault="00654D80" w:rsidP="002A310B">
      <w:pPr>
        <w:pStyle w:val="Bullet1GA"/>
        <w:tabs>
          <w:tab w:val="clear" w:pos="2041"/>
          <w:tab w:val="num" w:pos="1925"/>
        </w:tabs>
        <w:bidi/>
        <w:ind w:left="1911"/>
        <w:rPr>
          <w:rtl/>
        </w:rPr>
      </w:pPr>
      <w:r>
        <w:rPr>
          <w:rtl/>
        </w:rPr>
        <w:t>توفير الأثاث المدرسي وا</w:t>
      </w:r>
      <w:r w:rsidR="002A310B">
        <w:rPr>
          <w:rtl/>
        </w:rPr>
        <w:t>لوسائل التعليمية لمراكز التأهيل</w:t>
      </w:r>
      <w:r w:rsidR="002A310B">
        <w:rPr>
          <w:rFonts w:hint="cs"/>
          <w:rtl/>
        </w:rPr>
        <w:t>؛</w:t>
      </w:r>
    </w:p>
    <w:p w:rsidR="00654D80" w:rsidRDefault="00654D80" w:rsidP="002A310B">
      <w:pPr>
        <w:pStyle w:val="Bullet1GA"/>
        <w:tabs>
          <w:tab w:val="clear" w:pos="2041"/>
          <w:tab w:val="num" w:pos="1925"/>
        </w:tabs>
        <w:bidi/>
        <w:ind w:left="1911"/>
        <w:rPr>
          <w:rtl/>
        </w:rPr>
      </w:pPr>
      <w:r>
        <w:rPr>
          <w:rtl/>
        </w:rPr>
        <w:t>تحمل نفقات الإيجارات الشهرية لمراكز التأهيل.</w:t>
      </w:r>
    </w:p>
    <w:p w:rsidR="00654D80" w:rsidRDefault="002A310B" w:rsidP="002A310B">
      <w:pPr>
        <w:pStyle w:val="H23GA"/>
        <w:rPr>
          <w:rtl/>
        </w:rPr>
      </w:pPr>
      <w:r>
        <w:rPr>
          <w:rFonts w:hint="cs"/>
          <w:rtl/>
        </w:rPr>
        <w:tab/>
        <w:t>(</w:t>
      </w:r>
      <w:r w:rsidR="00654D80">
        <w:rPr>
          <w:rFonts w:hint="eastAsia"/>
          <w:rtl/>
        </w:rPr>
        <w:t>ج</w:t>
      </w:r>
      <w:r>
        <w:rPr>
          <w:rFonts w:hint="cs"/>
          <w:rtl/>
        </w:rPr>
        <w:t>)</w:t>
      </w:r>
      <w:r>
        <w:rPr>
          <w:rFonts w:hint="cs"/>
          <w:rtl/>
        </w:rPr>
        <w:tab/>
      </w:r>
      <w:r w:rsidR="00654D80">
        <w:rPr>
          <w:rtl/>
        </w:rPr>
        <w:t>برامج التأهيل المجتمعي في إطار المجتمع المحلي</w:t>
      </w:r>
    </w:p>
    <w:p w:rsidR="00654D80" w:rsidRDefault="002A310B" w:rsidP="002A310B">
      <w:pPr>
        <w:pStyle w:val="SingleTxtGA"/>
        <w:rPr>
          <w:rtl/>
        </w:rPr>
      </w:pPr>
      <w:r w:rsidRPr="002F6E91">
        <w:rPr>
          <w:rtl/>
        </w:rPr>
        <w:t>43</w:t>
      </w:r>
      <w:r>
        <w:rPr>
          <w:rFonts w:hint="cs"/>
          <w:rtl/>
        </w:rPr>
        <w:t>-</w:t>
      </w:r>
      <w:r w:rsidR="00654D80">
        <w:rPr>
          <w:rtl/>
        </w:rPr>
        <w:tab/>
        <w:t xml:space="preserve">تنفذ برامج التأهيل المجتمعي في ست محافظات وتتعامل مع عدد من الإعاقات وهي </w:t>
      </w:r>
      <w:r w:rsidR="00654D80" w:rsidRPr="00EF13BC">
        <w:rPr>
          <w:spacing w:val="-4"/>
          <w:rtl/>
        </w:rPr>
        <w:t xml:space="preserve">على النحو الآتي: الإعاقات الذهنية الشلل الدماغي </w:t>
      </w:r>
      <w:r w:rsidRPr="00EF13BC">
        <w:rPr>
          <w:rFonts w:hint="cs"/>
          <w:spacing w:val="-4"/>
          <w:rtl/>
        </w:rPr>
        <w:t xml:space="preserve">- </w:t>
      </w:r>
      <w:r w:rsidR="00654D80" w:rsidRPr="00EF13BC">
        <w:rPr>
          <w:spacing w:val="-4"/>
          <w:rtl/>
        </w:rPr>
        <w:t xml:space="preserve">الإعاقات الحركية </w:t>
      </w:r>
      <w:r w:rsidRPr="00EF13BC">
        <w:rPr>
          <w:rFonts w:hint="cs"/>
          <w:spacing w:val="-4"/>
          <w:rtl/>
        </w:rPr>
        <w:t>-</w:t>
      </w:r>
      <w:r w:rsidR="00654D80" w:rsidRPr="00EF13BC">
        <w:rPr>
          <w:spacing w:val="-4"/>
          <w:rtl/>
        </w:rPr>
        <w:t xml:space="preserve"> الإعاقات السمعية </w:t>
      </w:r>
      <w:r w:rsidRPr="00EF13BC">
        <w:rPr>
          <w:rFonts w:hint="cs"/>
          <w:spacing w:val="-4"/>
          <w:rtl/>
        </w:rPr>
        <w:t>-</w:t>
      </w:r>
      <w:r w:rsidR="00654D80">
        <w:rPr>
          <w:rtl/>
        </w:rPr>
        <w:t xml:space="preserve"> الصمم </w:t>
      </w:r>
      <w:r>
        <w:rPr>
          <w:rFonts w:hint="cs"/>
          <w:rtl/>
        </w:rPr>
        <w:t>-</w:t>
      </w:r>
      <w:r w:rsidR="00654D80">
        <w:rPr>
          <w:rtl/>
        </w:rPr>
        <w:t xml:space="preserve"> صعوبة الإبصار </w:t>
      </w:r>
      <w:r>
        <w:rPr>
          <w:rFonts w:hint="cs"/>
          <w:rtl/>
        </w:rPr>
        <w:t>-</w:t>
      </w:r>
      <w:r w:rsidR="00654D80">
        <w:rPr>
          <w:rtl/>
        </w:rPr>
        <w:t xml:space="preserve"> نوبات الصرع </w:t>
      </w:r>
      <w:r>
        <w:rPr>
          <w:rFonts w:hint="cs"/>
          <w:rtl/>
        </w:rPr>
        <w:t>-</w:t>
      </w:r>
      <w:r w:rsidR="00654D80">
        <w:rPr>
          <w:rtl/>
        </w:rPr>
        <w:t xml:space="preserve"> بعض المشاكل الصحية، ويتركز نشاط برامج التأهيل المجتمع</w:t>
      </w:r>
      <w:r w:rsidR="00654D80">
        <w:rPr>
          <w:rFonts w:hint="eastAsia"/>
          <w:rtl/>
        </w:rPr>
        <w:t>ي</w:t>
      </w:r>
      <w:r w:rsidR="00654D80">
        <w:rPr>
          <w:rtl/>
        </w:rPr>
        <w:t xml:space="preserve"> على الآتي:</w:t>
      </w:r>
    </w:p>
    <w:p w:rsidR="00654D80" w:rsidRDefault="00654D80" w:rsidP="002A310B">
      <w:pPr>
        <w:pStyle w:val="Bullet1GA"/>
        <w:tabs>
          <w:tab w:val="clear" w:pos="2041"/>
          <w:tab w:val="num" w:pos="1925"/>
        </w:tabs>
        <w:bidi/>
        <w:ind w:left="1911"/>
        <w:rPr>
          <w:rtl/>
        </w:rPr>
      </w:pPr>
      <w:r>
        <w:rPr>
          <w:rtl/>
        </w:rPr>
        <w:t>التأهيل والتدريب بالمنازل للأطفال ذوي الإعاقة في كيفية الاعتماد على الذات في أداء الأنشطة اليومية وتنمية قدراتهم وزيارة أسر المعاقين وإرشادهم إل</w:t>
      </w:r>
      <w:r w:rsidR="002A310B">
        <w:rPr>
          <w:rtl/>
        </w:rPr>
        <w:t>ى كيفية التعامل مع الطفل المعاق</w:t>
      </w:r>
      <w:r w:rsidR="002A310B">
        <w:rPr>
          <w:rFonts w:hint="cs"/>
          <w:rtl/>
        </w:rPr>
        <w:t>؛</w:t>
      </w:r>
    </w:p>
    <w:p w:rsidR="00654D80" w:rsidRDefault="00654D80" w:rsidP="002A310B">
      <w:pPr>
        <w:pStyle w:val="Bullet1GA"/>
        <w:tabs>
          <w:tab w:val="clear" w:pos="2041"/>
          <w:tab w:val="num" w:pos="1925"/>
        </w:tabs>
        <w:bidi/>
        <w:ind w:left="1911"/>
        <w:rPr>
          <w:rtl/>
        </w:rPr>
      </w:pPr>
      <w:r>
        <w:rPr>
          <w:rtl/>
        </w:rPr>
        <w:t>إدماج الأطفال المعاقين بالمدارس ومتابعتهم</w:t>
      </w:r>
      <w:r w:rsidR="002A310B">
        <w:rPr>
          <w:rtl/>
        </w:rPr>
        <w:t xml:space="preserve"> من خلال برامج التأهيل المجتمعي</w:t>
      </w:r>
      <w:r w:rsidR="002A310B">
        <w:rPr>
          <w:rFonts w:hint="cs"/>
          <w:rtl/>
        </w:rPr>
        <w:t>؛</w:t>
      </w:r>
    </w:p>
    <w:p w:rsidR="00654D80" w:rsidRDefault="00654D80" w:rsidP="002A310B">
      <w:pPr>
        <w:pStyle w:val="Bullet1GA"/>
        <w:tabs>
          <w:tab w:val="clear" w:pos="2041"/>
          <w:tab w:val="num" w:pos="1925"/>
        </w:tabs>
        <w:bidi/>
        <w:ind w:left="1911"/>
        <w:rPr>
          <w:rtl/>
        </w:rPr>
      </w:pPr>
      <w:r>
        <w:rPr>
          <w:rtl/>
        </w:rPr>
        <w:t>إحالة من تجاوز سن الثامنة عشر إلى مراكز التدريب للت</w:t>
      </w:r>
      <w:r w:rsidR="002A310B">
        <w:rPr>
          <w:rtl/>
        </w:rPr>
        <w:t>أهيل واكتساب خبرات مؤهلة للعمل</w:t>
      </w:r>
      <w:r w:rsidR="002A310B">
        <w:rPr>
          <w:rFonts w:hint="cs"/>
          <w:rtl/>
        </w:rPr>
        <w:t>؛</w:t>
      </w:r>
    </w:p>
    <w:p w:rsidR="00654D80" w:rsidRDefault="00654D80" w:rsidP="002A310B">
      <w:pPr>
        <w:pStyle w:val="Bullet1GA"/>
        <w:tabs>
          <w:tab w:val="clear" w:pos="2041"/>
          <w:tab w:val="num" w:pos="1925"/>
        </w:tabs>
        <w:bidi/>
        <w:ind w:left="1911"/>
        <w:rPr>
          <w:rtl/>
        </w:rPr>
      </w:pPr>
      <w:r>
        <w:rPr>
          <w:rtl/>
        </w:rPr>
        <w:t>تمكين الأطفال المعاقين أو ذوي الاحتياجات الخاصة من الحصول على الرعاية الضمانية أي (الضم</w:t>
      </w:r>
      <w:r w:rsidR="002A310B">
        <w:rPr>
          <w:rtl/>
        </w:rPr>
        <w:t>ان الاجتماعي) من صندوق المعاقين</w:t>
      </w:r>
      <w:r w:rsidR="002A310B">
        <w:rPr>
          <w:rFonts w:hint="cs"/>
          <w:rtl/>
        </w:rPr>
        <w:t>؛</w:t>
      </w:r>
    </w:p>
    <w:p w:rsidR="00654D80" w:rsidRDefault="00654D80" w:rsidP="002A310B">
      <w:pPr>
        <w:pStyle w:val="Bullet1GA"/>
        <w:tabs>
          <w:tab w:val="clear" w:pos="2041"/>
          <w:tab w:val="num" w:pos="1925"/>
        </w:tabs>
        <w:bidi/>
        <w:ind w:left="1911"/>
        <w:rPr>
          <w:rtl/>
        </w:rPr>
      </w:pPr>
      <w:r>
        <w:rPr>
          <w:rtl/>
        </w:rPr>
        <w:t>تفعيل دور المجتمع المحلي من خلال إقامة الندوات التنشيطية للمجتمع المحلي لضمان المشاركة الفاعلة تجاه الأطفال المعاقين من قبل أولياء الأمور والجها</w:t>
      </w:r>
      <w:r w:rsidR="002A310B">
        <w:rPr>
          <w:rtl/>
        </w:rPr>
        <w:t>ت ذات العلاقة</w:t>
      </w:r>
      <w:r w:rsidR="002A310B">
        <w:rPr>
          <w:rFonts w:hint="cs"/>
          <w:rtl/>
        </w:rPr>
        <w:t>؛</w:t>
      </w:r>
    </w:p>
    <w:p w:rsidR="00654D80" w:rsidRDefault="00654D80" w:rsidP="002A310B">
      <w:pPr>
        <w:pStyle w:val="Bullet1GA"/>
        <w:tabs>
          <w:tab w:val="clear" w:pos="2041"/>
          <w:tab w:val="num" w:pos="1925"/>
        </w:tabs>
        <w:bidi/>
        <w:ind w:left="1911"/>
        <w:rPr>
          <w:rtl/>
        </w:rPr>
      </w:pPr>
      <w:r>
        <w:rPr>
          <w:rtl/>
        </w:rPr>
        <w:t>إحالة العديد من الأطفال المعاقين إلى المراكز الصحية وا</w:t>
      </w:r>
      <w:r w:rsidR="002A310B">
        <w:rPr>
          <w:rtl/>
        </w:rPr>
        <w:t>لمستشفيات وصرف العلاجات اللازمة</w:t>
      </w:r>
      <w:r w:rsidR="002A310B">
        <w:rPr>
          <w:rFonts w:hint="cs"/>
          <w:rtl/>
        </w:rPr>
        <w:t>؛</w:t>
      </w:r>
    </w:p>
    <w:p w:rsidR="00654D80" w:rsidRDefault="00654D80" w:rsidP="002A310B">
      <w:pPr>
        <w:pStyle w:val="Bullet1GA"/>
        <w:tabs>
          <w:tab w:val="clear" w:pos="2041"/>
          <w:tab w:val="num" w:pos="1925"/>
        </w:tabs>
        <w:bidi/>
        <w:ind w:left="1911"/>
        <w:rPr>
          <w:rtl/>
        </w:rPr>
      </w:pPr>
      <w:r>
        <w:rPr>
          <w:rtl/>
        </w:rPr>
        <w:t>توزيع بعض الوسائل المساعدة كعربيات من ص</w:t>
      </w:r>
      <w:r w:rsidR="002A310B">
        <w:rPr>
          <w:rtl/>
        </w:rPr>
        <w:t>ندوق المعاقين في (محافظة أبين)</w:t>
      </w:r>
      <w:r w:rsidR="002A310B">
        <w:rPr>
          <w:rFonts w:hint="cs"/>
          <w:rtl/>
        </w:rPr>
        <w:t>؛</w:t>
      </w:r>
    </w:p>
    <w:p w:rsidR="00654D80" w:rsidRDefault="00654D80" w:rsidP="002A310B">
      <w:pPr>
        <w:pStyle w:val="Bullet1GA"/>
        <w:tabs>
          <w:tab w:val="clear" w:pos="2041"/>
          <w:tab w:val="num" w:pos="1925"/>
        </w:tabs>
        <w:bidi/>
        <w:ind w:left="1911"/>
        <w:rPr>
          <w:rtl/>
        </w:rPr>
      </w:pPr>
      <w:r>
        <w:rPr>
          <w:rtl/>
        </w:rPr>
        <w:t>إقامة أنشطة خاصة بالأطفال كالرسم، الغناء، الأشغال اليدوية، مسابقات ثقافية أسهم بها الأطفال.</w:t>
      </w:r>
    </w:p>
    <w:p w:rsidR="00654D80" w:rsidRDefault="002A310B" w:rsidP="002A310B">
      <w:pPr>
        <w:pStyle w:val="H1GA"/>
        <w:rPr>
          <w:rtl/>
        </w:rPr>
      </w:pPr>
      <w:r>
        <w:rPr>
          <w:rFonts w:hint="cs"/>
          <w:rtl/>
        </w:rPr>
        <w:tab/>
      </w:r>
      <w:r>
        <w:rPr>
          <w:rFonts w:hint="cs"/>
          <w:rtl/>
        </w:rPr>
        <w:tab/>
      </w:r>
      <w:bookmarkStart w:id="10" w:name="_Toc383005348"/>
      <w:r w:rsidR="00654D80">
        <w:rPr>
          <w:rFonts w:hint="eastAsia"/>
          <w:rtl/>
        </w:rPr>
        <w:t>المادة</w:t>
      </w:r>
      <w:r w:rsidR="00654D80">
        <w:rPr>
          <w:rtl/>
        </w:rPr>
        <w:t xml:space="preserve"> </w:t>
      </w:r>
      <w:r w:rsidRPr="002F6E91">
        <w:rPr>
          <w:rtl/>
        </w:rPr>
        <w:t>3</w:t>
      </w:r>
      <w:r>
        <w:rPr>
          <w:rFonts w:hint="cs"/>
          <w:rtl/>
        </w:rPr>
        <w:tab/>
      </w:r>
      <w:r>
        <w:rPr>
          <w:rFonts w:hint="cs"/>
          <w:rtl/>
        </w:rPr>
        <w:br/>
      </w:r>
      <w:r w:rsidR="00654D80">
        <w:rPr>
          <w:rtl/>
        </w:rPr>
        <w:t>مساواة الرجال والنساء في حق التمتع بجميع الحقوق الاقتصادية والاجتماعية والثقافية المدونة في العهد</w:t>
      </w:r>
      <w:bookmarkEnd w:id="10"/>
      <w:r w:rsidR="00654D80">
        <w:rPr>
          <w:rtl/>
        </w:rPr>
        <w:t xml:space="preserve"> </w:t>
      </w:r>
    </w:p>
    <w:p w:rsidR="00654D80" w:rsidRDefault="002A310B" w:rsidP="002A310B">
      <w:pPr>
        <w:pStyle w:val="H23GA"/>
        <w:rPr>
          <w:rtl/>
        </w:rPr>
      </w:pPr>
      <w:r>
        <w:rPr>
          <w:rFonts w:hint="cs"/>
          <w:rtl/>
        </w:rPr>
        <w:tab/>
      </w:r>
      <w:r>
        <w:rPr>
          <w:rFonts w:hint="cs"/>
          <w:rtl/>
        </w:rPr>
        <w:tab/>
      </w:r>
      <w:r w:rsidR="00654D80">
        <w:rPr>
          <w:rFonts w:hint="eastAsia"/>
          <w:rtl/>
        </w:rPr>
        <w:t>التشريعات</w:t>
      </w:r>
      <w:r w:rsidR="00654D80">
        <w:rPr>
          <w:rtl/>
        </w:rPr>
        <w:t xml:space="preserve"> الوطنية للمساواة بين الجنسين </w:t>
      </w:r>
    </w:p>
    <w:p w:rsidR="00654D80" w:rsidRDefault="002A310B" w:rsidP="00654D80">
      <w:pPr>
        <w:pStyle w:val="SingleTxtGA"/>
        <w:rPr>
          <w:rtl/>
        </w:rPr>
      </w:pPr>
      <w:r w:rsidRPr="002F6E91">
        <w:rPr>
          <w:rtl/>
        </w:rPr>
        <w:t>44</w:t>
      </w:r>
      <w:r>
        <w:rPr>
          <w:rFonts w:hint="cs"/>
          <w:rtl/>
        </w:rPr>
        <w:t>-</w:t>
      </w:r>
      <w:r w:rsidR="00654D80">
        <w:rPr>
          <w:rtl/>
        </w:rPr>
        <w:tab/>
        <w:t xml:space="preserve">تابعت الحكومة اليمنية جهودها لإزالة التمييز ضد المرأة في مجال تحقيق المساواة في القوانين الوطنية من خلال الوسائل الدستورية والقانونية وغيرها، وذلك من خلال التشريع القائم في الدستور المؤكد على عدم التمييز على أساس الجنس، في الحقوق والواجبات والإسهام في </w:t>
      </w:r>
      <w:r w:rsidR="00654D80">
        <w:rPr>
          <w:rFonts w:hint="eastAsia"/>
          <w:rtl/>
        </w:rPr>
        <w:t>كافة</w:t>
      </w:r>
      <w:r w:rsidR="00654D80">
        <w:rPr>
          <w:rtl/>
        </w:rPr>
        <w:t xml:space="preserve"> الميادين الاقتصادية والاجتماعية والثقافية. حيث قامت الحكومة باتخاذ عدة إجراءات للحد من التمييز ضد المرأة بإصلاح مجموعة من القوانين النافذة إما بإجراء تعديلات قانونية أو بإضافة نصوص قانونية تكفل حقوقاً للمرأة في المجال العام الاجتماعي والمجال الخاص وال</w:t>
      </w:r>
      <w:r w:rsidR="00654D80">
        <w:rPr>
          <w:rFonts w:hint="eastAsia"/>
          <w:rtl/>
        </w:rPr>
        <w:t>أسري</w:t>
      </w:r>
      <w:r w:rsidR="00654D80">
        <w:rPr>
          <w:rtl/>
        </w:rPr>
        <w:t xml:space="preserve"> وغيرها، منها على سبيل المثال قوانين العمل، الضمان الاجتماعي، الجنسية، السلك الدبلوماسي.</w:t>
      </w:r>
    </w:p>
    <w:p w:rsidR="00654D80" w:rsidRDefault="00654D80" w:rsidP="002A310B">
      <w:pPr>
        <w:pStyle w:val="SingleTxtGA"/>
        <w:rPr>
          <w:rtl/>
        </w:rPr>
      </w:pPr>
      <w:r>
        <w:rPr>
          <w:rtl/>
        </w:rPr>
        <w:t xml:space="preserve">(لمزيد من المعلومات حول الإجراءات التشريعية يرجى الاطلاع على تقرير اليمن الثامن بموجب اتفاقية القضاء على جميع أشكال التمييز ضد المرأة، أيار/مايو </w:t>
      </w:r>
      <w:r w:rsidRPr="002F6E91">
        <w:rPr>
          <w:rtl/>
        </w:rPr>
        <w:t>2013</w:t>
      </w:r>
      <w:r>
        <w:rPr>
          <w:rtl/>
        </w:rPr>
        <w:t>).</w:t>
      </w:r>
    </w:p>
    <w:p w:rsidR="00654D80" w:rsidRDefault="002A310B" w:rsidP="002A310B">
      <w:pPr>
        <w:pStyle w:val="H23GA"/>
        <w:rPr>
          <w:rtl/>
        </w:rPr>
      </w:pPr>
      <w:r>
        <w:rPr>
          <w:rFonts w:hint="cs"/>
          <w:rtl/>
        </w:rPr>
        <w:tab/>
      </w:r>
      <w:r>
        <w:rPr>
          <w:rFonts w:hint="cs"/>
          <w:rtl/>
        </w:rPr>
        <w:tab/>
      </w:r>
      <w:r w:rsidR="00654D80">
        <w:rPr>
          <w:rFonts w:hint="eastAsia"/>
          <w:rtl/>
        </w:rPr>
        <w:t>تمكين</w:t>
      </w:r>
      <w:r w:rsidR="00654D80">
        <w:rPr>
          <w:rtl/>
        </w:rPr>
        <w:t xml:space="preserve"> المرأة</w:t>
      </w:r>
    </w:p>
    <w:p w:rsidR="00654D80" w:rsidRPr="00EF13BC" w:rsidRDefault="002A310B" w:rsidP="00EF13BC">
      <w:pPr>
        <w:pStyle w:val="H23GA"/>
        <w:rPr>
          <w:rFonts w:ascii="Times New Roman Bold" w:hAnsi="Times New Roman Bold"/>
          <w:rtl/>
        </w:rPr>
      </w:pPr>
      <w:r w:rsidRPr="00EF13BC">
        <w:rPr>
          <w:rFonts w:ascii="Times New Roman Bold" w:hAnsi="Times New Roman Bold" w:hint="cs"/>
          <w:rtl/>
        </w:rPr>
        <w:tab/>
      </w:r>
      <w:r w:rsidRPr="00EF13BC">
        <w:rPr>
          <w:rFonts w:ascii="Times New Roman Bold" w:hAnsi="Times New Roman Bold" w:hint="cs"/>
          <w:rtl/>
        </w:rPr>
        <w:tab/>
      </w:r>
      <w:r w:rsidR="00654D80" w:rsidRPr="00EF13BC">
        <w:rPr>
          <w:rFonts w:ascii="Times New Roman Bold" w:hAnsi="Times New Roman Bold" w:hint="eastAsia"/>
          <w:rtl/>
        </w:rPr>
        <w:t>السياسات</w:t>
      </w:r>
      <w:r w:rsidR="00654D80" w:rsidRPr="00EF13BC">
        <w:rPr>
          <w:rFonts w:ascii="Times New Roman Bold" w:hAnsi="Times New Roman Bold"/>
          <w:rtl/>
        </w:rPr>
        <w:t xml:space="preserve"> والبرامج </w:t>
      </w:r>
      <w:r w:rsidR="00EF13BC" w:rsidRPr="00EF13BC">
        <w:rPr>
          <w:rFonts w:ascii="Times New Roman Bold" w:hAnsi="Times New Roman Bold" w:hint="cs"/>
          <w:rtl/>
        </w:rPr>
        <w:t>ا</w:t>
      </w:r>
      <w:r w:rsidR="00654D80" w:rsidRPr="00EF13BC">
        <w:rPr>
          <w:rFonts w:ascii="Times New Roman Bold" w:hAnsi="Times New Roman Bold"/>
          <w:rtl/>
        </w:rPr>
        <w:t>ستراتيجيات تتناول المساواة بين الجنسين وتمكين المرأة</w:t>
      </w:r>
    </w:p>
    <w:p w:rsidR="00654D80" w:rsidRDefault="002A310B" w:rsidP="002A310B">
      <w:pPr>
        <w:pStyle w:val="SingleTxtGA"/>
        <w:rPr>
          <w:rtl/>
        </w:rPr>
      </w:pPr>
      <w:r w:rsidRPr="002F6E91">
        <w:rPr>
          <w:rtl/>
        </w:rPr>
        <w:t>45</w:t>
      </w:r>
      <w:r>
        <w:rPr>
          <w:rFonts w:hint="cs"/>
          <w:rtl/>
        </w:rPr>
        <w:t>-</w:t>
      </w:r>
      <w:r w:rsidR="00654D80">
        <w:rPr>
          <w:rtl/>
        </w:rPr>
        <w:tab/>
        <w:t xml:space="preserve">تبنت اليمن سياسة واضحة فيما يتعلق بقضايا النوع الاجتماعي وأقرت </w:t>
      </w:r>
      <w:r w:rsidR="00EF13BC">
        <w:rPr>
          <w:rtl/>
        </w:rPr>
        <w:t>استراتيجي</w:t>
      </w:r>
      <w:r w:rsidR="00654D80">
        <w:rPr>
          <w:rtl/>
        </w:rPr>
        <w:t>ة تعمل في ضوئها الجهات ذات العلاقة وهي ال</w:t>
      </w:r>
      <w:r w:rsidR="00EF13BC">
        <w:rPr>
          <w:rtl/>
        </w:rPr>
        <w:t>استراتيجي</w:t>
      </w:r>
      <w:r w:rsidR="00654D80">
        <w:rPr>
          <w:rtl/>
        </w:rPr>
        <w:t>ة الوطنية لتنمية المرأة التي وضعت من قبل اللجنة الوطنية للمرأة (</w:t>
      </w:r>
      <w:r w:rsidR="00654D80" w:rsidRPr="002F6E91">
        <w:rPr>
          <w:rtl/>
        </w:rPr>
        <w:t>2006</w:t>
      </w:r>
      <w:r w:rsidR="00654D80">
        <w:rPr>
          <w:rtl/>
        </w:rPr>
        <w:t>-</w:t>
      </w:r>
      <w:r w:rsidR="00654D80" w:rsidRPr="002F6E91">
        <w:rPr>
          <w:rtl/>
        </w:rPr>
        <w:t>2015</w:t>
      </w:r>
      <w:r w:rsidR="00654D80">
        <w:rPr>
          <w:rtl/>
        </w:rPr>
        <w:t xml:space="preserve">) بالتعاون مع الجهات ذات العلاقة، </w:t>
      </w:r>
      <w:proofErr w:type="spellStart"/>
      <w:r w:rsidR="00654D80">
        <w:rPr>
          <w:rtl/>
        </w:rPr>
        <w:t>و</w:t>
      </w:r>
      <w:r w:rsidR="00EF13BC">
        <w:rPr>
          <w:rtl/>
        </w:rPr>
        <w:t>استراتيجي</w:t>
      </w:r>
      <w:r w:rsidR="00654D80">
        <w:rPr>
          <w:rtl/>
        </w:rPr>
        <w:t>ة</w:t>
      </w:r>
      <w:proofErr w:type="spellEnd"/>
      <w:r w:rsidR="00654D80">
        <w:rPr>
          <w:rtl/>
        </w:rPr>
        <w:t xml:space="preserve"> تنمية المرأ</w:t>
      </w:r>
      <w:r w:rsidR="00654D80">
        <w:rPr>
          <w:rFonts w:hint="eastAsia"/>
          <w:rtl/>
        </w:rPr>
        <w:t>ة</w:t>
      </w:r>
      <w:r w:rsidR="00654D80">
        <w:rPr>
          <w:rtl/>
        </w:rPr>
        <w:t xml:space="preserve"> العاملة </w:t>
      </w:r>
      <w:r w:rsidR="00654D80" w:rsidRPr="002F6E91">
        <w:rPr>
          <w:rtl/>
        </w:rPr>
        <w:t>2003</w:t>
      </w:r>
      <w:r w:rsidR="00654D80">
        <w:rPr>
          <w:rtl/>
        </w:rPr>
        <w:t>-</w:t>
      </w:r>
      <w:r w:rsidR="00654D80" w:rsidRPr="002F6E91">
        <w:rPr>
          <w:rtl/>
        </w:rPr>
        <w:t>2011</w:t>
      </w:r>
      <w:r w:rsidR="00654D80">
        <w:rPr>
          <w:rtl/>
        </w:rPr>
        <w:t xml:space="preserve">، </w:t>
      </w:r>
      <w:proofErr w:type="spellStart"/>
      <w:r w:rsidR="00654D80">
        <w:rPr>
          <w:rtl/>
        </w:rPr>
        <w:t>و</w:t>
      </w:r>
      <w:r w:rsidR="00EF13BC">
        <w:rPr>
          <w:rtl/>
        </w:rPr>
        <w:t>استراتيجي</w:t>
      </w:r>
      <w:r w:rsidR="00654D80">
        <w:rPr>
          <w:rtl/>
        </w:rPr>
        <w:t>ة</w:t>
      </w:r>
      <w:proofErr w:type="spellEnd"/>
      <w:r w:rsidR="00654D80">
        <w:rPr>
          <w:rtl/>
        </w:rPr>
        <w:t xml:space="preserve"> مناصرة مختلف قضايا المرأة وهي </w:t>
      </w:r>
      <w:r w:rsidR="00EF13BC">
        <w:rPr>
          <w:rtl/>
        </w:rPr>
        <w:t>استراتيجي</w:t>
      </w:r>
      <w:r w:rsidR="00654D80">
        <w:rPr>
          <w:rtl/>
        </w:rPr>
        <w:t xml:space="preserve">ة تحت الصياغة من قبل اتحاد نساء اليمن للفترة </w:t>
      </w:r>
      <w:r w:rsidR="00654D80" w:rsidRPr="002F6E91">
        <w:rPr>
          <w:rtl/>
        </w:rPr>
        <w:t>2012</w:t>
      </w:r>
      <w:r w:rsidR="00654D80">
        <w:rPr>
          <w:rtl/>
        </w:rPr>
        <w:t>-</w:t>
      </w:r>
      <w:r w:rsidR="00654D80" w:rsidRPr="002F6E91">
        <w:rPr>
          <w:rtl/>
        </w:rPr>
        <w:t>2015</w:t>
      </w:r>
      <w:r w:rsidR="00654D80">
        <w:rPr>
          <w:rtl/>
        </w:rPr>
        <w:t>.</w:t>
      </w:r>
    </w:p>
    <w:p w:rsidR="00654D80" w:rsidRDefault="002A310B" w:rsidP="002A310B">
      <w:pPr>
        <w:pStyle w:val="H23GA"/>
        <w:rPr>
          <w:rtl/>
        </w:rPr>
      </w:pPr>
      <w:r>
        <w:rPr>
          <w:rFonts w:hint="cs"/>
          <w:rtl/>
        </w:rPr>
        <w:tab/>
      </w:r>
      <w:r>
        <w:rPr>
          <w:rFonts w:hint="cs"/>
          <w:rtl/>
        </w:rPr>
        <w:tab/>
      </w:r>
      <w:r w:rsidR="00654D80">
        <w:rPr>
          <w:rFonts w:hint="eastAsia"/>
          <w:rtl/>
        </w:rPr>
        <w:t>معالجة</w:t>
      </w:r>
      <w:r w:rsidR="00654D80">
        <w:rPr>
          <w:rtl/>
        </w:rPr>
        <w:t xml:space="preserve"> مواضيع التنمية المتعلّقة بالمساواة بين الجنسين وتمكين المرأة في السياق الوطني خلال السنوات الخمس الأخيرة</w:t>
      </w:r>
    </w:p>
    <w:p w:rsidR="00654D80" w:rsidRDefault="002A310B" w:rsidP="002A310B">
      <w:pPr>
        <w:pStyle w:val="SingleTxtGA"/>
        <w:rPr>
          <w:rtl/>
        </w:rPr>
      </w:pPr>
      <w:r w:rsidRPr="002F6E91">
        <w:rPr>
          <w:rtl/>
        </w:rPr>
        <w:t>46</w:t>
      </w:r>
      <w:r>
        <w:rPr>
          <w:rFonts w:hint="cs"/>
          <w:rtl/>
        </w:rPr>
        <w:t>-</w:t>
      </w:r>
      <w:r w:rsidR="00654D80">
        <w:rPr>
          <w:rtl/>
        </w:rPr>
        <w:tab/>
        <w:t xml:space="preserve">بغرض تحقيق زيادة مشاركة المرأة في الاقتصاد النظامي وغير النظامي تم وضع </w:t>
      </w:r>
      <w:r w:rsidR="00EF13BC">
        <w:rPr>
          <w:rtl/>
        </w:rPr>
        <w:t>استراتيجي</w:t>
      </w:r>
      <w:r w:rsidR="00654D80">
        <w:rPr>
          <w:rtl/>
        </w:rPr>
        <w:t xml:space="preserve">ة تنمية المرأة العاملة </w:t>
      </w:r>
      <w:r w:rsidR="00654D80" w:rsidRPr="002F6E91">
        <w:rPr>
          <w:rtl/>
        </w:rPr>
        <w:t>2003</w:t>
      </w:r>
      <w:r w:rsidR="00654D80">
        <w:rPr>
          <w:rtl/>
        </w:rPr>
        <w:t>-</w:t>
      </w:r>
      <w:r w:rsidR="00654D80" w:rsidRPr="002F6E91">
        <w:rPr>
          <w:rtl/>
        </w:rPr>
        <w:t>2011</w:t>
      </w:r>
      <w:r w:rsidR="00654D80">
        <w:rPr>
          <w:rtl/>
        </w:rPr>
        <w:t xml:space="preserve">، بالإضافة إلى دمج واعتماد مكون المرأة في الخطة الخمسية الثالثة </w:t>
      </w:r>
      <w:r w:rsidR="00654D80" w:rsidRPr="002F6E91">
        <w:rPr>
          <w:rtl/>
        </w:rPr>
        <w:t>2006</w:t>
      </w:r>
      <w:r w:rsidR="00654D80">
        <w:rPr>
          <w:rtl/>
        </w:rPr>
        <w:t>-</w:t>
      </w:r>
      <w:r w:rsidR="00654D80" w:rsidRPr="002F6E91">
        <w:rPr>
          <w:rtl/>
        </w:rPr>
        <w:t>2010</w:t>
      </w:r>
      <w:r w:rsidR="00654D80">
        <w:rPr>
          <w:rtl/>
        </w:rPr>
        <w:t xml:space="preserve"> وكلها تسعى إلى تعزيز مشاركة المرأة في العملية التنموية ومواقع صنع القرار وفي الحياة الاقتصادية وقد صدرت قرارات في هذا الجانب من قبل الحكومة مثل قرارات توظيف المعلمات وكذلك إدماج النوع الاجتماعي في الموازنة العامة للدولة إلا أن التنفيذ لا يزال دون المستوى المطلوب.</w:t>
      </w:r>
    </w:p>
    <w:p w:rsidR="00654D80" w:rsidRDefault="002A310B" w:rsidP="002A310B">
      <w:pPr>
        <w:pStyle w:val="H23GA"/>
        <w:rPr>
          <w:rtl/>
        </w:rPr>
      </w:pPr>
      <w:r>
        <w:rPr>
          <w:rFonts w:hint="cs"/>
          <w:rtl/>
        </w:rPr>
        <w:tab/>
      </w:r>
      <w:r>
        <w:rPr>
          <w:rFonts w:hint="cs"/>
          <w:rtl/>
        </w:rPr>
        <w:tab/>
      </w:r>
      <w:r w:rsidR="00654D80">
        <w:rPr>
          <w:rFonts w:hint="eastAsia"/>
          <w:rtl/>
        </w:rPr>
        <w:t>تحسين</w:t>
      </w:r>
      <w:r w:rsidR="00654D80">
        <w:rPr>
          <w:rtl/>
        </w:rPr>
        <w:t xml:space="preserve"> جمع ونشر واستخدام البيانات المصنّفة حسب السن والجنس</w:t>
      </w:r>
    </w:p>
    <w:p w:rsidR="00654D80" w:rsidRDefault="002A310B" w:rsidP="002A310B">
      <w:pPr>
        <w:pStyle w:val="SingleTxtGA"/>
        <w:rPr>
          <w:rtl/>
        </w:rPr>
      </w:pPr>
      <w:r w:rsidRPr="002F6E91">
        <w:rPr>
          <w:rtl/>
        </w:rPr>
        <w:t>47</w:t>
      </w:r>
      <w:r>
        <w:rPr>
          <w:rFonts w:hint="cs"/>
          <w:rtl/>
        </w:rPr>
        <w:t>-</w:t>
      </w:r>
      <w:r w:rsidR="00654D80">
        <w:rPr>
          <w:rtl/>
        </w:rPr>
        <w:tab/>
        <w:t>في جانب تحسين وجمع ونشر واستخدام البيانات المصنفة حسب السن والجنس تم إنشاء قاعدة بيانات وهي الآن قيد التحديث، وإصدار تعميم من قبل رئيس مجلس الوزراء بشأن إنشاء قواعد بيانات مصنفة بحسب النوع في الجهات والمؤسسات الحكومية، وموقع اللجنة الوطنية للمرأة على ا</w:t>
      </w:r>
      <w:r w:rsidR="00654D80">
        <w:rPr>
          <w:rFonts w:hint="eastAsia"/>
          <w:rtl/>
        </w:rPr>
        <w:t>لإنترنت</w:t>
      </w:r>
      <w:r w:rsidR="00654D80">
        <w:rPr>
          <w:rtl/>
        </w:rPr>
        <w:t>.</w:t>
      </w:r>
    </w:p>
    <w:p w:rsidR="00654D80" w:rsidRDefault="002A310B" w:rsidP="002A310B">
      <w:pPr>
        <w:pStyle w:val="H23GA"/>
        <w:rPr>
          <w:rtl/>
        </w:rPr>
      </w:pPr>
      <w:r>
        <w:rPr>
          <w:rFonts w:hint="cs"/>
          <w:rtl/>
        </w:rPr>
        <w:tab/>
      </w:r>
      <w:r>
        <w:rPr>
          <w:rFonts w:hint="cs"/>
          <w:rtl/>
        </w:rPr>
        <w:tab/>
      </w:r>
      <w:r w:rsidR="00654D80">
        <w:rPr>
          <w:rFonts w:hint="eastAsia"/>
          <w:rtl/>
        </w:rPr>
        <w:t>جمع</w:t>
      </w:r>
      <w:r w:rsidR="00654D80">
        <w:rPr>
          <w:rtl/>
        </w:rPr>
        <w:t xml:space="preserve"> البيانات وتحليلها عن الوضع الاجتماعي والاقتصادي للمرأة</w:t>
      </w:r>
    </w:p>
    <w:p w:rsidR="00654D80" w:rsidRDefault="002A310B" w:rsidP="00654D80">
      <w:pPr>
        <w:pStyle w:val="SingleTxtGA"/>
        <w:rPr>
          <w:rtl/>
        </w:rPr>
      </w:pPr>
      <w:r w:rsidRPr="002F6E91">
        <w:rPr>
          <w:rtl/>
        </w:rPr>
        <w:t>48</w:t>
      </w:r>
      <w:r>
        <w:rPr>
          <w:rFonts w:hint="cs"/>
          <w:rtl/>
        </w:rPr>
        <w:t>-</w:t>
      </w:r>
      <w:r w:rsidR="00654D80">
        <w:rPr>
          <w:rtl/>
        </w:rPr>
        <w:tab/>
        <w:t>يتم تنفيذ جمع وتحليل البيانات عن الوضع الاجتماعي والاقتصادي للمرأة في إطار خطة عمل اللجنة الوطنية للمرأة وكذلك في إطار خطة عمل اتحاد نساء اليمن وغيرها من الجهات ذات العلاقة.</w:t>
      </w:r>
    </w:p>
    <w:p w:rsidR="00654D80" w:rsidRDefault="002A310B" w:rsidP="002A310B">
      <w:pPr>
        <w:pStyle w:val="H23GA"/>
        <w:rPr>
          <w:rtl/>
        </w:rPr>
      </w:pPr>
      <w:r>
        <w:rPr>
          <w:rFonts w:hint="cs"/>
          <w:rtl/>
        </w:rPr>
        <w:tab/>
      </w:r>
      <w:r>
        <w:rPr>
          <w:rFonts w:hint="cs"/>
          <w:rtl/>
        </w:rPr>
        <w:tab/>
      </w:r>
      <w:r w:rsidR="00654D80">
        <w:rPr>
          <w:rFonts w:hint="eastAsia"/>
          <w:rtl/>
        </w:rPr>
        <w:t>تحسين</w:t>
      </w:r>
      <w:r w:rsidR="00654D80">
        <w:rPr>
          <w:rtl/>
        </w:rPr>
        <w:t xml:space="preserve"> وضع المرأة في الريف وتلبية احتياجاتها </w:t>
      </w:r>
    </w:p>
    <w:p w:rsidR="00654D80" w:rsidRDefault="002A310B" w:rsidP="00654D80">
      <w:pPr>
        <w:pStyle w:val="SingleTxtGA"/>
        <w:rPr>
          <w:rtl/>
        </w:rPr>
      </w:pPr>
      <w:r w:rsidRPr="002F6E91">
        <w:rPr>
          <w:rtl/>
        </w:rPr>
        <w:t>49</w:t>
      </w:r>
      <w:r>
        <w:rPr>
          <w:rFonts w:hint="cs"/>
          <w:rtl/>
        </w:rPr>
        <w:t>-</w:t>
      </w:r>
      <w:r w:rsidR="00654D80">
        <w:rPr>
          <w:rtl/>
        </w:rPr>
        <w:tab/>
        <w:t>تم في هذا المجال اعتماد عدد من الاستراتيجيات أبرزها:</w:t>
      </w:r>
    </w:p>
    <w:p w:rsidR="00654D80" w:rsidRDefault="002A310B" w:rsidP="002A310B">
      <w:pPr>
        <w:pStyle w:val="Bullet1GA"/>
        <w:tabs>
          <w:tab w:val="clear" w:pos="2041"/>
          <w:tab w:val="num" w:pos="1925"/>
        </w:tabs>
        <w:bidi/>
        <w:ind w:left="1911"/>
        <w:rPr>
          <w:rtl/>
        </w:rPr>
      </w:pPr>
      <w:r>
        <w:rPr>
          <w:rFonts w:hint="cs"/>
          <w:rtl/>
        </w:rPr>
        <w:t>ا</w:t>
      </w:r>
      <w:r>
        <w:rPr>
          <w:rtl/>
        </w:rPr>
        <w:t>ستراتيجية تنمية المرأة الريفية</w:t>
      </w:r>
      <w:r>
        <w:rPr>
          <w:rFonts w:hint="cs"/>
          <w:rtl/>
        </w:rPr>
        <w:t>؛</w:t>
      </w:r>
    </w:p>
    <w:p w:rsidR="00654D80" w:rsidRDefault="002A310B" w:rsidP="002A310B">
      <w:pPr>
        <w:pStyle w:val="Bullet1GA"/>
        <w:tabs>
          <w:tab w:val="clear" w:pos="2041"/>
          <w:tab w:val="num" w:pos="1925"/>
        </w:tabs>
        <w:bidi/>
        <w:ind w:left="1911"/>
        <w:rPr>
          <w:rtl/>
        </w:rPr>
      </w:pPr>
      <w:r>
        <w:rPr>
          <w:rFonts w:hint="cs"/>
          <w:rtl/>
        </w:rPr>
        <w:t>ا</w:t>
      </w:r>
      <w:r w:rsidR="00654D80">
        <w:rPr>
          <w:rtl/>
        </w:rPr>
        <w:t xml:space="preserve">ستراتيجية القطاع الزراعي </w:t>
      </w:r>
      <w:r w:rsidR="00654D80" w:rsidRPr="002F6E91">
        <w:rPr>
          <w:rtl/>
        </w:rPr>
        <w:t>2011</w:t>
      </w:r>
      <w:r w:rsidR="00654D80">
        <w:rPr>
          <w:rtl/>
        </w:rPr>
        <w:t>-</w:t>
      </w:r>
      <w:r w:rsidR="00654D80" w:rsidRPr="002F6E91">
        <w:rPr>
          <w:rtl/>
        </w:rPr>
        <w:t>2015</w:t>
      </w:r>
      <w:r w:rsidR="00654D80">
        <w:rPr>
          <w:rtl/>
        </w:rPr>
        <w:t>.</w:t>
      </w:r>
    </w:p>
    <w:p w:rsidR="00654D80" w:rsidRDefault="002A310B" w:rsidP="002A310B">
      <w:pPr>
        <w:pStyle w:val="H23GA"/>
        <w:rPr>
          <w:rtl/>
        </w:rPr>
      </w:pPr>
      <w:r>
        <w:rPr>
          <w:rFonts w:hint="cs"/>
          <w:rtl/>
        </w:rPr>
        <w:tab/>
      </w:r>
      <w:r>
        <w:rPr>
          <w:rFonts w:hint="cs"/>
          <w:rtl/>
        </w:rPr>
        <w:tab/>
      </w:r>
      <w:r w:rsidR="00654D80">
        <w:rPr>
          <w:rFonts w:hint="eastAsia"/>
          <w:rtl/>
        </w:rPr>
        <w:t>إشراك</w:t>
      </w:r>
      <w:r w:rsidR="00654D80">
        <w:rPr>
          <w:rtl/>
        </w:rPr>
        <w:t xml:space="preserve"> الرجال والأولاد في تحمل المسؤوليات مثل رعاية الأطفال، في إطار السعي إلى تحقيق المساواة بين الجنسين</w:t>
      </w:r>
    </w:p>
    <w:p w:rsidR="00654D80" w:rsidRDefault="002A310B" w:rsidP="00654D80">
      <w:pPr>
        <w:pStyle w:val="SingleTxtGA"/>
        <w:rPr>
          <w:rtl/>
        </w:rPr>
      </w:pPr>
      <w:r w:rsidRPr="002F6E91">
        <w:rPr>
          <w:rtl/>
        </w:rPr>
        <w:t>50</w:t>
      </w:r>
      <w:r>
        <w:rPr>
          <w:rFonts w:hint="cs"/>
          <w:rtl/>
        </w:rPr>
        <w:t>-</w:t>
      </w:r>
      <w:r w:rsidR="00654D80">
        <w:rPr>
          <w:rtl/>
        </w:rPr>
        <w:tab/>
        <w:t>تمثلت الجهود المبذولة في هذا المجال فيما يلي:</w:t>
      </w:r>
    </w:p>
    <w:p w:rsidR="00654D80" w:rsidRDefault="00654D80" w:rsidP="002A310B">
      <w:pPr>
        <w:pStyle w:val="Bullet1GA"/>
        <w:tabs>
          <w:tab w:val="clear" w:pos="2041"/>
          <w:tab w:val="num" w:pos="1925"/>
        </w:tabs>
        <w:bidi/>
        <w:ind w:left="1911"/>
        <w:rPr>
          <w:rtl/>
        </w:rPr>
      </w:pPr>
      <w:r>
        <w:rPr>
          <w:rtl/>
        </w:rPr>
        <w:t>تنفيذ برامج لرفع الوعي بالأدوا</w:t>
      </w:r>
      <w:r w:rsidR="002A310B">
        <w:rPr>
          <w:rtl/>
        </w:rPr>
        <w:t>ر الاجتماعية بين النساء والرجال</w:t>
      </w:r>
      <w:r w:rsidR="002A310B">
        <w:rPr>
          <w:rFonts w:hint="cs"/>
          <w:rtl/>
        </w:rPr>
        <w:t>؛</w:t>
      </w:r>
    </w:p>
    <w:p w:rsidR="00654D80" w:rsidRDefault="00654D80" w:rsidP="002A310B">
      <w:pPr>
        <w:pStyle w:val="Bullet1GA"/>
        <w:tabs>
          <w:tab w:val="clear" w:pos="2041"/>
          <w:tab w:val="num" w:pos="1925"/>
        </w:tabs>
        <w:bidi/>
        <w:ind w:left="1911"/>
        <w:rPr>
          <w:rtl/>
        </w:rPr>
      </w:pPr>
      <w:r>
        <w:rPr>
          <w:rtl/>
        </w:rPr>
        <w:t xml:space="preserve">التعريف باتفاقية التمييز </w:t>
      </w:r>
      <w:r w:rsidR="002A310B">
        <w:rPr>
          <w:rFonts w:hint="cs"/>
          <w:rtl/>
        </w:rPr>
        <w:t>(</w:t>
      </w:r>
      <w:proofErr w:type="spellStart"/>
      <w:r>
        <w:rPr>
          <w:rtl/>
        </w:rPr>
        <w:t>السيداو</w:t>
      </w:r>
      <w:proofErr w:type="spellEnd"/>
      <w:r w:rsidR="002A310B">
        <w:rPr>
          <w:rFonts w:hint="cs"/>
          <w:rtl/>
        </w:rPr>
        <w:t>)</w:t>
      </w:r>
      <w:r>
        <w:rPr>
          <w:rtl/>
        </w:rPr>
        <w:t>.</w:t>
      </w:r>
    </w:p>
    <w:p w:rsidR="00654D80" w:rsidRDefault="002A310B" w:rsidP="002A310B">
      <w:pPr>
        <w:pStyle w:val="H23GA"/>
        <w:rPr>
          <w:rtl/>
        </w:rPr>
      </w:pPr>
      <w:r>
        <w:rPr>
          <w:rFonts w:hint="cs"/>
          <w:rtl/>
        </w:rPr>
        <w:tab/>
      </w:r>
      <w:r>
        <w:rPr>
          <w:rFonts w:hint="cs"/>
          <w:rtl/>
        </w:rPr>
        <w:tab/>
      </w:r>
      <w:r w:rsidR="00654D80">
        <w:rPr>
          <w:rFonts w:hint="eastAsia"/>
          <w:rtl/>
        </w:rPr>
        <w:t>مواضيع</w:t>
      </w:r>
      <w:r w:rsidR="00654D80">
        <w:rPr>
          <w:rtl/>
        </w:rPr>
        <w:t xml:space="preserve"> أخرى</w:t>
      </w:r>
    </w:p>
    <w:p w:rsidR="00654D80" w:rsidRDefault="002A310B" w:rsidP="00654D80">
      <w:pPr>
        <w:pStyle w:val="SingleTxtGA"/>
        <w:rPr>
          <w:rtl/>
        </w:rPr>
      </w:pPr>
      <w:r w:rsidRPr="002F6E91">
        <w:rPr>
          <w:rtl/>
        </w:rPr>
        <w:t>51</w:t>
      </w:r>
      <w:r>
        <w:rPr>
          <w:rFonts w:hint="cs"/>
          <w:rtl/>
        </w:rPr>
        <w:t>-</w:t>
      </w:r>
      <w:r w:rsidR="00654D80">
        <w:rPr>
          <w:rtl/>
        </w:rPr>
        <w:tab/>
        <w:t>تم إضافةً إلى ما سبق القيام بالآتي:</w:t>
      </w:r>
    </w:p>
    <w:p w:rsidR="00654D80" w:rsidRDefault="00654D80" w:rsidP="002A310B">
      <w:pPr>
        <w:pStyle w:val="Bullet1GA"/>
        <w:tabs>
          <w:tab w:val="clear" w:pos="2041"/>
          <w:tab w:val="num" w:pos="1925"/>
        </w:tabs>
        <w:bidi/>
        <w:ind w:left="1911"/>
        <w:rPr>
          <w:rtl/>
        </w:rPr>
      </w:pPr>
      <w:r>
        <w:rPr>
          <w:rtl/>
        </w:rPr>
        <w:t>إدماج النوع الاجتماعي في د</w:t>
      </w:r>
      <w:r w:rsidR="002A310B">
        <w:rPr>
          <w:rtl/>
        </w:rPr>
        <w:t>ليل إعداد الخطة الخمسية الرابعة</w:t>
      </w:r>
      <w:r w:rsidR="002A310B">
        <w:rPr>
          <w:rFonts w:hint="cs"/>
          <w:rtl/>
        </w:rPr>
        <w:t>؛</w:t>
      </w:r>
    </w:p>
    <w:p w:rsidR="00654D80" w:rsidRDefault="00654D80" w:rsidP="002A310B">
      <w:pPr>
        <w:pStyle w:val="Bullet1GA"/>
        <w:tabs>
          <w:tab w:val="clear" w:pos="2041"/>
          <w:tab w:val="num" w:pos="1925"/>
        </w:tabs>
        <w:bidi/>
        <w:ind w:left="1911"/>
        <w:rPr>
          <w:rtl/>
        </w:rPr>
      </w:pPr>
      <w:r>
        <w:rPr>
          <w:rtl/>
        </w:rPr>
        <w:t>إدماج النوع الاجتماعي في دليل الموازنات العامة للدولة.</w:t>
      </w:r>
    </w:p>
    <w:p w:rsidR="00654D80" w:rsidRDefault="002A310B" w:rsidP="002A310B">
      <w:pPr>
        <w:pStyle w:val="H23GA"/>
        <w:rPr>
          <w:rtl/>
        </w:rPr>
      </w:pPr>
      <w:r>
        <w:rPr>
          <w:rFonts w:hint="cs"/>
          <w:rtl/>
        </w:rPr>
        <w:tab/>
      </w:r>
      <w:r>
        <w:rPr>
          <w:rFonts w:hint="cs"/>
          <w:rtl/>
        </w:rPr>
        <w:tab/>
      </w:r>
      <w:r w:rsidR="00654D80">
        <w:rPr>
          <w:rFonts w:hint="eastAsia"/>
          <w:rtl/>
        </w:rPr>
        <w:t>مشاركة</w:t>
      </w:r>
      <w:r w:rsidR="00654D80">
        <w:rPr>
          <w:rtl/>
        </w:rPr>
        <w:t xml:space="preserve"> المرأة في مراكز صنع القرار والحياة العامة</w:t>
      </w:r>
    </w:p>
    <w:p w:rsidR="00654D80" w:rsidRDefault="002A310B" w:rsidP="00654D80">
      <w:pPr>
        <w:pStyle w:val="SingleTxtGA"/>
        <w:rPr>
          <w:rtl/>
        </w:rPr>
      </w:pPr>
      <w:r w:rsidRPr="002F6E91">
        <w:rPr>
          <w:rtl/>
        </w:rPr>
        <w:t>52</w:t>
      </w:r>
      <w:r>
        <w:rPr>
          <w:rFonts w:hint="cs"/>
          <w:rtl/>
        </w:rPr>
        <w:t>-</w:t>
      </w:r>
      <w:r w:rsidR="00654D80">
        <w:rPr>
          <w:rtl/>
        </w:rPr>
        <w:tab/>
        <w:t>إعمالا</w:t>
      </w:r>
      <w:r>
        <w:rPr>
          <w:rFonts w:hint="cs"/>
          <w:rtl/>
        </w:rPr>
        <w:t>ً</w:t>
      </w:r>
      <w:r w:rsidR="00654D80">
        <w:rPr>
          <w:rtl/>
        </w:rPr>
        <w:t xml:space="preserve"> لتوصيات اللجنة بتبني قانون شامل للمساواة بين الجنسين وأن تطبق إجراءات خاصة مؤقتة بما في ذلك نظام </w:t>
      </w:r>
      <w:proofErr w:type="spellStart"/>
      <w:r w:rsidR="00654D80">
        <w:rPr>
          <w:rtl/>
        </w:rPr>
        <w:t>الكوتا</w:t>
      </w:r>
      <w:proofErr w:type="spellEnd"/>
      <w:r w:rsidR="00654D80">
        <w:rPr>
          <w:rtl/>
        </w:rPr>
        <w:t xml:space="preserve"> لزيادة تمثيل المرأة في مواقع صنع القرار في كافة المجالات، نشير إلى إن مشاركة المرأة في صنع القرار لا تزال متواضعة على كافة المستويات. </w:t>
      </w:r>
    </w:p>
    <w:p w:rsidR="00654D80" w:rsidRDefault="002A310B" w:rsidP="00654D80">
      <w:pPr>
        <w:pStyle w:val="SingleTxtGA"/>
        <w:rPr>
          <w:rtl/>
        </w:rPr>
      </w:pPr>
      <w:r w:rsidRPr="002F6E91">
        <w:rPr>
          <w:rtl/>
        </w:rPr>
        <w:t>53</w:t>
      </w:r>
      <w:r>
        <w:rPr>
          <w:rFonts w:hint="cs"/>
          <w:rtl/>
        </w:rPr>
        <w:t>-</w:t>
      </w:r>
      <w:r w:rsidR="00654D80">
        <w:rPr>
          <w:rtl/>
        </w:rPr>
        <w:tab/>
        <w:t>عملت ال</w:t>
      </w:r>
      <w:r w:rsidR="00EF13BC">
        <w:rPr>
          <w:rtl/>
        </w:rPr>
        <w:t>استراتيجي</w:t>
      </w:r>
      <w:r w:rsidR="00654D80">
        <w:rPr>
          <w:rtl/>
        </w:rPr>
        <w:t xml:space="preserve">ة الوطنية لتنمية المرأة، وكذلك مكون المرأة في الخطة الخمسية الثالثة </w:t>
      </w:r>
      <w:r w:rsidR="00654D80" w:rsidRPr="002F6E91">
        <w:rPr>
          <w:rtl/>
        </w:rPr>
        <w:t>2006</w:t>
      </w:r>
      <w:r w:rsidR="00654D80">
        <w:rPr>
          <w:rtl/>
        </w:rPr>
        <w:t>-</w:t>
      </w:r>
      <w:r w:rsidR="00654D80" w:rsidRPr="002F6E91">
        <w:rPr>
          <w:rtl/>
        </w:rPr>
        <w:t>2010</w:t>
      </w:r>
      <w:r w:rsidR="00654D80">
        <w:rPr>
          <w:rtl/>
        </w:rPr>
        <w:t>، على زيادة تمثيل المرأة في العملية السياسية والحياة العامة وتم تنفيذ العديد من ندوات وورش العمل والدراسات والتعديلات القانونية وكذلك اللقاءات مع صناع القرار ب</w:t>
      </w:r>
      <w:r w:rsidR="00654D80">
        <w:rPr>
          <w:rFonts w:hint="eastAsia"/>
          <w:rtl/>
        </w:rPr>
        <w:t>غرض</w:t>
      </w:r>
      <w:r w:rsidR="00654D80">
        <w:rPr>
          <w:rtl/>
        </w:rPr>
        <w:t xml:space="preserve"> تحقيق هذا الغرض وأخيراً حصلت المرأة على حصة </w:t>
      </w:r>
      <w:r w:rsidR="00654D80" w:rsidRPr="002F6E91">
        <w:rPr>
          <w:rtl/>
        </w:rPr>
        <w:t>30</w:t>
      </w:r>
      <w:r w:rsidR="00654D80">
        <w:rPr>
          <w:rtl/>
        </w:rPr>
        <w:t xml:space="preserve"> في المائة من عضوية المؤتمر الوطني للحوار الشامل الذي سيتناول مختلف قضايا البلاد السياسية والاجتماعية والاقتصادية بعد التغيير الحاصل منذ عام </w:t>
      </w:r>
      <w:r w:rsidR="00654D80" w:rsidRPr="002F6E91">
        <w:rPr>
          <w:rtl/>
        </w:rPr>
        <w:t>2011</w:t>
      </w:r>
      <w:r w:rsidR="00654D80">
        <w:rPr>
          <w:rtl/>
        </w:rPr>
        <w:t xml:space="preserve"> في اليمن.</w:t>
      </w:r>
    </w:p>
    <w:p w:rsidR="00654D80" w:rsidRDefault="002A310B" w:rsidP="00654D80">
      <w:pPr>
        <w:pStyle w:val="SingleTxtGA"/>
        <w:rPr>
          <w:rtl/>
        </w:rPr>
      </w:pPr>
      <w:r w:rsidRPr="002F6E91">
        <w:rPr>
          <w:rtl/>
        </w:rPr>
        <w:t>54</w:t>
      </w:r>
      <w:r>
        <w:rPr>
          <w:rFonts w:hint="cs"/>
          <w:rtl/>
        </w:rPr>
        <w:t>-</w:t>
      </w:r>
      <w:r w:rsidR="00654D80">
        <w:rPr>
          <w:rtl/>
        </w:rPr>
        <w:tab/>
        <w:t>تُظهر الإحصاءات في الجدول التالي تدني نسبة النساء المشاركات في مجالات صنع القرار بالمؤسسات الحكومية، وهذا ناتج عن غياب المعايير الواضحة للتعيينات والفساد الإداري الذي ساهم بشكل كبير في غياب الكوادر المؤهلة من الإناث والذكور على حد سواء في مراكز اتخاذ ا</w:t>
      </w:r>
      <w:r w:rsidR="00654D80">
        <w:rPr>
          <w:rFonts w:hint="eastAsia"/>
          <w:rtl/>
        </w:rPr>
        <w:t>لقرار</w:t>
      </w:r>
      <w:r w:rsidR="00654D80">
        <w:rPr>
          <w:rtl/>
        </w:rPr>
        <w:t>.</w:t>
      </w:r>
    </w:p>
    <w:p w:rsidR="00654D80" w:rsidRPr="009F1860" w:rsidRDefault="00654D80" w:rsidP="002A310B">
      <w:pPr>
        <w:pStyle w:val="SingleTxtGA"/>
        <w:rPr>
          <w:rFonts w:ascii="Times New Roman Bold" w:hAnsi="Times New Roman Bold" w:hint="cs"/>
          <w:b/>
          <w:bCs/>
          <w:spacing w:val="-2"/>
          <w:rtl/>
        </w:rPr>
      </w:pPr>
      <w:r w:rsidRPr="009F1860">
        <w:rPr>
          <w:rFonts w:ascii="Times New Roman Bold" w:hAnsi="Times New Roman Bold" w:hint="eastAsia"/>
          <w:b/>
          <w:bCs/>
          <w:spacing w:val="-2"/>
          <w:rtl/>
        </w:rPr>
        <w:t>جدول</w:t>
      </w:r>
      <w:r w:rsidRPr="009F1860">
        <w:rPr>
          <w:rFonts w:ascii="Times New Roman Bold" w:hAnsi="Times New Roman Bold"/>
          <w:b/>
          <w:bCs/>
          <w:spacing w:val="-2"/>
          <w:rtl/>
        </w:rPr>
        <w:t xml:space="preserve"> يظهر عدد النساء في مجال صنع القرار، خلال الأعوام </w:t>
      </w:r>
      <w:r w:rsidRPr="002F6E91">
        <w:rPr>
          <w:rFonts w:ascii="Times New Roman Bold" w:hAnsi="Times New Roman Bold"/>
          <w:b/>
          <w:bCs/>
          <w:spacing w:val="-2"/>
          <w:rtl/>
        </w:rPr>
        <w:t>2007</w:t>
      </w:r>
      <w:r w:rsidRPr="009F1860">
        <w:rPr>
          <w:rFonts w:ascii="Times New Roman Bold" w:hAnsi="Times New Roman Bold"/>
          <w:b/>
          <w:bCs/>
          <w:spacing w:val="-2"/>
          <w:rtl/>
        </w:rPr>
        <w:t xml:space="preserve"> و</w:t>
      </w:r>
      <w:r w:rsidRPr="002F6E91">
        <w:rPr>
          <w:rFonts w:ascii="Times New Roman Bold" w:hAnsi="Times New Roman Bold"/>
          <w:b/>
          <w:bCs/>
          <w:spacing w:val="-2"/>
          <w:rtl/>
        </w:rPr>
        <w:t>2010</w:t>
      </w:r>
      <w:r w:rsidRPr="009F1860">
        <w:rPr>
          <w:rFonts w:ascii="Times New Roman Bold" w:hAnsi="Times New Roman Bold"/>
          <w:b/>
          <w:bCs/>
          <w:spacing w:val="-2"/>
          <w:rtl/>
        </w:rPr>
        <w:t xml:space="preserve"> و</w:t>
      </w:r>
      <w:r w:rsidRPr="002F6E91">
        <w:rPr>
          <w:rFonts w:ascii="Times New Roman Bold" w:hAnsi="Times New Roman Bold"/>
          <w:b/>
          <w:bCs/>
          <w:spacing w:val="-2"/>
          <w:rtl/>
        </w:rPr>
        <w:t>2011</w:t>
      </w:r>
    </w:p>
    <w:tbl>
      <w:tblPr>
        <w:bidiVisual/>
        <w:tblW w:w="5000" w:type="pct"/>
        <w:jc w:val="center"/>
        <w:tblCellMar>
          <w:left w:w="0" w:type="dxa"/>
          <w:right w:w="0" w:type="dxa"/>
        </w:tblCellMar>
        <w:tblLook w:val="00A0"/>
      </w:tblPr>
      <w:tblGrid>
        <w:gridCol w:w="1327"/>
        <w:gridCol w:w="914"/>
        <w:gridCol w:w="885"/>
        <w:gridCol w:w="1043"/>
        <w:gridCol w:w="972"/>
        <w:gridCol w:w="846"/>
        <w:gridCol w:w="1174"/>
        <w:gridCol w:w="839"/>
        <w:gridCol w:w="638"/>
        <w:gridCol w:w="1000"/>
      </w:tblGrid>
      <w:tr w:rsidR="00396367" w:rsidRPr="00396367" w:rsidTr="00EF13BC">
        <w:trPr>
          <w:cantSplit/>
          <w:jc w:val="center"/>
        </w:trPr>
        <w:tc>
          <w:tcPr>
            <w:tcW w:w="688" w:type="pct"/>
            <w:vMerge w:val="restart"/>
            <w:tcBorders>
              <w:top w:val="single" w:sz="4" w:space="0" w:color="auto"/>
              <w:bottom w:val="single" w:sz="12" w:space="0" w:color="auto"/>
            </w:tcBorders>
            <w:vAlign w:val="bottom"/>
          </w:tcPr>
          <w:p w:rsidR="00396367" w:rsidRPr="00396367" w:rsidRDefault="00396367" w:rsidP="00EF13BC">
            <w:pPr>
              <w:spacing w:before="20" w:after="40" w:line="300" w:lineRule="exact"/>
              <w:ind w:left="57" w:right="57"/>
              <w:rPr>
                <w:i/>
                <w:iCs/>
                <w:sz w:val="18"/>
                <w:szCs w:val="26"/>
              </w:rPr>
            </w:pPr>
            <w:r w:rsidRPr="00396367">
              <w:rPr>
                <w:i/>
                <w:iCs/>
                <w:sz w:val="18"/>
                <w:szCs w:val="26"/>
                <w:rtl/>
              </w:rPr>
              <w:t>المنصب الوظيفي</w:t>
            </w:r>
          </w:p>
        </w:tc>
        <w:tc>
          <w:tcPr>
            <w:tcW w:w="933" w:type="pct"/>
            <w:gridSpan w:val="2"/>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jc w:val="center"/>
              <w:rPr>
                <w:i/>
                <w:iCs/>
                <w:sz w:val="18"/>
                <w:szCs w:val="26"/>
              </w:rPr>
            </w:pPr>
            <w:r w:rsidRPr="002F6E91">
              <w:rPr>
                <w:i/>
                <w:iCs/>
                <w:sz w:val="18"/>
                <w:szCs w:val="26"/>
                <w:rtl/>
              </w:rPr>
              <w:t>2007</w:t>
            </w:r>
          </w:p>
        </w:tc>
        <w:tc>
          <w:tcPr>
            <w:tcW w:w="541" w:type="pct"/>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rPr>
                <w:i/>
                <w:iCs/>
                <w:sz w:val="18"/>
                <w:szCs w:val="26"/>
              </w:rPr>
            </w:pPr>
          </w:p>
        </w:tc>
        <w:tc>
          <w:tcPr>
            <w:tcW w:w="943" w:type="pct"/>
            <w:gridSpan w:val="2"/>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jc w:val="center"/>
              <w:rPr>
                <w:rFonts w:hint="cs"/>
                <w:i/>
                <w:iCs/>
                <w:sz w:val="18"/>
                <w:szCs w:val="26"/>
              </w:rPr>
            </w:pPr>
            <w:r w:rsidRPr="002F6E91">
              <w:rPr>
                <w:rFonts w:hint="cs"/>
                <w:i/>
                <w:iCs/>
                <w:sz w:val="18"/>
                <w:szCs w:val="26"/>
                <w:rtl/>
              </w:rPr>
              <w:t>2010</w:t>
            </w:r>
          </w:p>
        </w:tc>
        <w:tc>
          <w:tcPr>
            <w:tcW w:w="609" w:type="pct"/>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rPr>
                <w:i/>
                <w:iCs/>
                <w:sz w:val="18"/>
                <w:szCs w:val="26"/>
              </w:rPr>
            </w:pPr>
          </w:p>
        </w:tc>
        <w:tc>
          <w:tcPr>
            <w:tcW w:w="766" w:type="pct"/>
            <w:gridSpan w:val="2"/>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jc w:val="center"/>
              <w:rPr>
                <w:rFonts w:hint="cs"/>
                <w:i/>
                <w:iCs/>
                <w:sz w:val="18"/>
                <w:szCs w:val="26"/>
              </w:rPr>
            </w:pPr>
            <w:r w:rsidRPr="002F6E91">
              <w:rPr>
                <w:rFonts w:hint="cs"/>
                <w:i/>
                <w:iCs/>
                <w:sz w:val="18"/>
                <w:szCs w:val="26"/>
                <w:rtl/>
              </w:rPr>
              <w:t>2011</w:t>
            </w:r>
          </w:p>
        </w:tc>
        <w:tc>
          <w:tcPr>
            <w:tcW w:w="519" w:type="pct"/>
            <w:tcBorders>
              <w:top w:val="single" w:sz="4" w:space="0" w:color="auto"/>
              <w:bottom w:val="single" w:sz="4" w:space="0" w:color="auto"/>
            </w:tcBorders>
            <w:vAlign w:val="center"/>
          </w:tcPr>
          <w:p w:rsidR="00396367" w:rsidRPr="00396367" w:rsidRDefault="00396367" w:rsidP="00EF13BC">
            <w:pPr>
              <w:spacing w:before="20" w:after="40" w:line="300" w:lineRule="exact"/>
              <w:ind w:left="57" w:right="57"/>
              <w:rPr>
                <w:i/>
                <w:iCs/>
                <w:sz w:val="18"/>
                <w:szCs w:val="26"/>
              </w:rPr>
            </w:pPr>
          </w:p>
        </w:tc>
      </w:tr>
      <w:tr w:rsidR="00396367" w:rsidRPr="00396367" w:rsidTr="00EF13BC">
        <w:trPr>
          <w:cantSplit/>
          <w:jc w:val="center"/>
        </w:trPr>
        <w:tc>
          <w:tcPr>
            <w:tcW w:w="688" w:type="pct"/>
            <w:vMerge/>
            <w:tcBorders>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p>
        </w:tc>
        <w:tc>
          <w:tcPr>
            <w:tcW w:w="474"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ذكور</w:t>
            </w:r>
          </w:p>
        </w:tc>
        <w:tc>
          <w:tcPr>
            <w:tcW w:w="459"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إناث</w:t>
            </w:r>
          </w:p>
        </w:tc>
        <w:tc>
          <w:tcPr>
            <w:tcW w:w="541"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نسبة الإناث</w:t>
            </w:r>
          </w:p>
        </w:tc>
        <w:tc>
          <w:tcPr>
            <w:tcW w:w="504"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rFonts w:hint="cs"/>
                <w:i/>
                <w:iCs/>
                <w:sz w:val="18"/>
                <w:szCs w:val="26"/>
                <w:rtl/>
                <w:lang w:bidi="ar-YE"/>
              </w:rPr>
            </w:pPr>
            <w:r w:rsidRPr="00396367">
              <w:rPr>
                <w:i/>
                <w:iCs/>
                <w:sz w:val="18"/>
                <w:szCs w:val="26"/>
                <w:rtl/>
              </w:rPr>
              <w:t>ذكور</w:t>
            </w:r>
          </w:p>
        </w:tc>
        <w:tc>
          <w:tcPr>
            <w:tcW w:w="439"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rFonts w:hint="cs"/>
                <w:i/>
                <w:iCs/>
                <w:sz w:val="18"/>
                <w:szCs w:val="26"/>
                <w:rtl/>
              </w:rPr>
              <w:t>إناث</w:t>
            </w:r>
          </w:p>
        </w:tc>
        <w:tc>
          <w:tcPr>
            <w:tcW w:w="609"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نسبة الإناث</w:t>
            </w:r>
          </w:p>
        </w:tc>
        <w:tc>
          <w:tcPr>
            <w:tcW w:w="435"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ذكور</w:t>
            </w:r>
          </w:p>
        </w:tc>
        <w:tc>
          <w:tcPr>
            <w:tcW w:w="331"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rFonts w:hint="cs"/>
                <w:i/>
                <w:iCs/>
                <w:sz w:val="18"/>
                <w:szCs w:val="26"/>
                <w:rtl/>
              </w:rPr>
              <w:t>إناث</w:t>
            </w:r>
          </w:p>
        </w:tc>
        <w:tc>
          <w:tcPr>
            <w:tcW w:w="519" w:type="pct"/>
            <w:tcBorders>
              <w:top w:val="single" w:sz="4" w:space="0" w:color="auto"/>
              <w:bottom w:val="single" w:sz="12" w:space="0" w:color="auto"/>
            </w:tcBorders>
            <w:vAlign w:val="center"/>
          </w:tcPr>
          <w:p w:rsidR="00396367" w:rsidRPr="00396367" w:rsidRDefault="00396367" w:rsidP="00EF13BC">
            <w:pPr>
              <w:spacing w:before="20" w:after="40" w:line="300" w:lineRule="exact"/>
              <w:ind w:left="57" w:right="57"/>
              <w:rPr>
                <w:i/>
                <w:iCs/>
                <w:sz w:val="18"/>
                <w:szCs w:val="26"/>
              </w:rPr>
            </w:pPr>
            <w:r w:rsidRPr="00396367">
              <w:rPr>
                <w:i/>
                <w:iCs/>
                <w:sz w:val="18"/>
                <w:szCs w:val="26"/>
                <w:rtl/>
              </w:rPr>
              <w:t>نسبة الإناث</w:t>
            </w:r>
          </w:p>
        </w:tc>
      </w:tr>
      <w:tr w:rsidR="00396367" w:rsidRPr="00396367" w:rsidTr="00EF13BC">
        <w:trPr>
          <w:cantSplit/>
          <w:jc w:val="center"/>
        </w:trPr>
        <w:tc>
          <w:tcPr>
            <w:tcW w:w="688" w:type="pct"/>
            <w:tcBorders>
              <w:top w:val="single" w:sz="12" w:space="0" w:color="auto"/>
            </w:tcBorders>
            <w:vAlign w:val="bottom"/>
          </w:tcPr>
          <w:p w:rsidR="00396367" w:rsidRPr="00396367" w:rsidRDefault="00396367" w:rsidP="00EF13BC">
            <w:pPr>
              <w:spacing w:before="20" w:after="40" w:line="300" w:lineRule="exact"/>
              <w:ind w:left="57" w:right="57"/>
              <w:rPr>
                <w:sz w:val="18"/>
                <w:szCs w:val="26"/>
              </w:rPr>
            </w:pPr>
            <w:r w:rsidRPr="00396367">
              <w:rPr>
                <w:sz w:val="18"/>
                <w:szCs w:val="26"/>
                <w:rtl/>
              </w:rPr>
              <w:t>نائب وزير</w:t>
            </w:r>
          </w:p>
        </w:tc>
        <w:tc>
          <w:tcPr>
            <w:tcW w:w="474"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45</w:t>
            </w:r>
          </w:p>
        </w:tc>
        <w:tc>
          <w:tcPr>
            <w:tcW w:w="459"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1</w:t>
            </w:r>
          </w:p>
        </w:tc>
        <w:tc>
          <w:tcPr>
            <w:tcW w:w="541"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w:t>
            </w:r>
            <w:r w:rsidRPr="00396367">
              <w:rPr>
                <w:sz w:val="18"/>
                <w:szCs w:val="26"/>
                <w:rtl/>
              </w:rPr>
              <w:t>.</w:t>
            </w:r>
            <w:r w:rsidRPr="002F6E91">
              <w:rPr>
                <w:sz w:val="18"/>
                <w:szCs w:val="26"/>
                <w:rtl/>
              </w:rPr>
              <w:t>1</w:t>
            </w:r>
          </w:p>
        </w:tc>
        <w:tc>
          <w:tcPr>
            <w:tcW w:w="504"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3</w:t>
            </w:r>
          </w:p>
        </w:tc>
        <w:tc>
          <w:tcPr>
            <w:tcW w:w="439"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396367">
              <w:rPr>
                <w:sz w:val="18"/>
                <w:szCs w:val="26"/>
                <w:rtl/>
              </w:rPr>
              <w:t>-</w:t>
            </w:r>
          </w:p>
        </w:tc>
        <w:tc>
          <w:tcPr>
            <w:tcW w:w="609" w:type="pct"/>
            <w:tcBorders>
              <w:top w:val="single" w:sz="12" w:space="0" w:color="auto"/>
            </w:tcBorders>
            <w:vAlign w:val="bottom"/>
          </w:tcPr>
          <w:p w:rsidR="00396367" w:rsidRPr="00396367" w:rsidRDefault="00396367" w:rsidP="00EF13BC">
            <w:pPr>
              <w:spacing w:before="20" w:after="40" w:line="300" w:lineRule="exact"/>
              <w:ind w:left="57" w:right="57"/>
              <w:jc w:val="left"/>
              <w:rPr>
                <w:rFonts w:hint="cs"/>
                <w:sz w:val="18"/>
                <w:szCs w:val="26"/>
              </w:rPr>
            </w:pPr>
            <w:r w:rsidRPr="00396367">
              <w:rPr>
                <w:rFonts w:hint="cs"/>
                <w:sz w:val="18"/>
                <w:szCs w:val="26"/>
                <w:rtl/>
              </w:rPr>
              <w:t>صفر</w:t>
            </w:r>
          </w:p>
        </w:tc>
        <w:tc>
          <w:tcPr>
            <w:tcW w:w="435"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4</w:t>
            </w:r>
          </w:p>
        </w:tc>
        <w:tc>
          <w:tcPr>
            <w:tcW w:w="331" w:type="pct"/>
            <w:tcBorders>
              <w:top w:val="single" w:sz="12" w:space="0" w:color="auto"/>
            </w:tcBorders>
            <w:vAlign w:val="bottom"/>
          </w:tcPr>
          <w:p w:rsidR="00396367" w:rsidRPr="00396367" w:rsidRDefault="00396367" w:rsidP="00EF13BC">
            <w:pPr>
              <w:spacing w:before="20" w:after="40" w:line="300" w:lineRule="exact"/>
              <w:ind w:left="57" w:right="57"/>
              <w:jc w:val="left"/>
              <w:rPr>
                <w:sz w:val="18"/>
                <w:szCs w:val="26"/>
              </w:rPr>
            </w:pPr>
            <w:r w:rsidRPr="00396367">
              <w:rPr>
                <w:sz w:val="18"/>
                <w:szCs w:val="26"/>
                <w:rtl/>
              </w:rPr>
              <w:t>-</w:t>
            </w:r>
          </w:p>
        </w:tc>
        <w:tc>
          <w:tcPr>
            <w:tcW w:w="519" w:type="pct"/>
            <w:tcBorders>
              <w:top w:val="single" w:sz="12" w:space="0" w:color="auto"/>
            </w:tcBorders>
            <w:vAlign w:val="bottom"/>
          </w:tcPr>
          <w:p w:rsidR="00396367" w:rsidRPr="00396367" w:rsidRDefault="00396367" w:rsidP="00EF13BC">
            <w:pPr>
              <w:spacing w:before="20" w:after="40" w:line="300" w:lineRule="exact"/>
              <w:ind w:left="57" w:right="57"/>
              <w:jc w:val="left"/>
              <w:rPr>
                <w:rFonts w:hint="cs"/>
                <w:sz w:val="18"/>
                <w:szCs w:val="26"/>
              </w:rPr>
            </w:pPr>
            <w:r w:rsidRPr="00396367">
              <w:rPr>
                <w:rFonts w:hint="cs"/>
                <w:sz w:val="18"/>
                <w:szCs w:val="26"/>
                <w:rtl/>
              </w:rPr>
              <w:t>صفر</w:t>
            </w:r>
          </w:p>
        </w:tc>
      </w:tr>
      <w:tr w:rsidR="00396367" w:rsidRPr="00396367" w:rsidTr="00EF13BC">
        <w:trPr>
          <w:cantSplit/>
          <w:jc w:val="center"/>
        </w:trPr>
        <w:tc>
          <w:tcPr>
            <w:tcW w:w="688" w:type="pct"/>
            <w:vAlign w:val="bottom"/>
          </w:tcPr>
          <w:p w:rsidR="00396367" w:rsidRPr="00396367" w:rsidRDefault="00396367" w:rsidP="00EF13BC">
            <w:pPr>
              <w:spacing w:before="20" w:after="40" w:line="300" w:lineRule="exact"/>
              <w:ind w:left="57" w:right="57"/>
              <w:rPr>
                <w:sz w:val="18"/>
                <w:szCs w:val="26"/>
              </w:rPr>
            </w:pPr>
            <w:r w:rsidRPr="00396367">
              <w:rPr>
                <w:sz w:val="18"/>
                <w:szCs w:val="26"/>
                <w:rtl/>
              </w:rPr>
              <w:t>وكيل وزارة</w:t>
            </w:r>
          </w:p>
        </w:tc>
        <w:tc>
          <w:tcPr>
            <w:tcW w:w="474"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26</w:t>
            </w:r>
          </w:p>
        </w:tc>
        <w:tc>
          <w:tcPr>
            <w:tcW w:w="459"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4</w:t>
            </w:r>
          </w:p>
        </w:tc>
        <w:tc>
          <w:tcPr>
            <w:tcW w:w="541"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13</w:t>
            </w:r>
            <w:r w:rsidRPr="00396367">
              <w:rPr>
                <w:sz w:val="18"/>
                <w:szCs w:val="26"/>
                <w:rtl/>
              </w:rPr>
              <w:t>.</w:t>
            </w:r>
            <w:r w:rsidRPr="002F6E91">
              <w:rPr>
                <w:sz w:val="18"/>
                <w:szCs w:val="26"/>
                <w:rtl/>
              </w:rPr>
              <w:t>3</w:t>
            </w:r>
          </w:p>
        </w:tc>
        <w:tc>
          <w:tcPr>
            <w:tcW w:w="504"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23</w:t>
            </w:r>
          </w:p>
        </w:tc>
        <w:tc>
          <w:tcPr>
            <w:tcW w:w="439"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w:t>
            </w:r>
          </w:p>
        </w:tc>
        <w:tc>
          <w:tcPr>
            <w:tcW w:w="609"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8</w:t>
            </w:r>
            <w:r w:rsidRPr="00396367">
              <w:rPr>
                <w:sz w:val="18"/>
                <w:szCs w:val="26"/>
                <w:rtl/>
              </w:rPr>
              <w:t>.</w:t>
            </w:r>
            <w:r w:rsidRPr="002F6E91">
              <w:rPr>
                <w:sz w:val="18"/>
                <w:szCs w:val="26"/>
                <w:rtl/>
              </w:rPr>
              <w:t>0</w:t>
            </w:r>
          </w:p>
        </w:tc>
        <w:tc>
          <w:tcPr>
            <w:tcW w:w="435"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29</w:t>
            </w:r>
          </w:p>
        </w:tc>
        <w:tc>
          <w:tcPr>
            <w:tcW w:w="331"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3</w:t>
            </w:r>
          </w:p>
        </w:tc>
        <w:tc>
          <w:tcPr>
            <w:tcW w:w="519"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9</w:t>
            </w:r>
            <w:r w:rsidRPr="00396367">
              <w:rPr>
                <w:sz w:val="18"/>
                <w:szCs w:val="26"/>
                <w:rtl/>
              </w:rPr>
              <w:t>.</w:t>
            </w:r>
            <w:r w:rsidRPr="002F6E91">
              <w:rPr>
                <w:sz w:val="18"/>
                <w:szCs w:val="26"/>
                <w:rtl/>
              </w:rPr>
              <w:t>3</w:t>
            </w:r>
          </w:p>
        </w:tc>
      </w:tr>
      <w:tr w:rsidR="00396367" w:rsidRPr="00396367" w:rsidTr="00EF13BC">
        <w:trPr>
          <w:cantSplit/>
          <w:jc w:val="center"/>
        </w:trPr>
        <w:tc>
          <w:tcPr>
            <w:tcW w:w="688" w:type="pct"/>
            <w:vAlign w:val="bottom"/>
          </w:tcPr>
          <w:p w:rsidR="00396367" w:rsidRPr="00396367" w:rsidRDefault="00396367" w:rsidP="00EF13BC">
            <w:pPr>
              <w:spacing w:before="20" w:after="40" w:line="300" w:lineRule="exact"/>
              <w:ind w:left="57" w:right="57"/>
              <w:rPr>
                <w:sz w:val="18"/>
                <w:szCs w:val="26"/>
              </w:rPr>
            </w:pPr>
            <w:r w:rsidRPr="00396367">
              <w:rPr>
                <w:sz w:val="18"/>
                <w:szCs w:val="26"/>
                <w:rtl/>
              </w:rPr>
              <w:t>وكلاء مساعدون</w:t>
            </w:r>
          </w:p>
        </w:tc>
        <w:tc>
          <w:tcPr>
            <w:tcW w:w="474"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8</w:t>
            </w:r>
          </w:p>
        </w:tc>
        <w:tc>
          <w:tcPr>
            <w:tcW w:w="459"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3</w:t>
            </w:r>
          </w:p>
        </w:tc>
        <w:tc>
          <w:tcPr>
            <w:tcW w:w="541"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27</w:t>
            </w:r>
            <w:r w:rsidRPr="00396367">
              <w:rPr>
                <w:sz w:val="18"/>
                <w:szCs w:val="26"/>
                <w:rtl/>
              </w:rPr>
              <w:t>.</w:t>
            </w:r>
            <w:r w:rsidRPr="002F6E91">
              <w:rPr>
                <w:sz w:val="18"/>
                <w:szCs w:val="26"/>
                <w:rtl/>
              </w:rPr>
              <w:t>2</w:t>
            </w:r>
          </w:p>
        </w:tc>
        <w:tc>
          <w:tcPr>
            <w:tcW w:w="504"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12</w:t>
            </w:r>
          </w:p>
        </w:tc>
        <w:tc>
          <w:tcPr>
            <w:tcW w:w="439" w:type="pct"/>
            <w:vAlign w:val="bottom"/>
          </w:tcPr>
          <w:p w:rsidR="00396367" w:rsidRPr="00396367" w:rsidRDefault="00396367" w:rsidP="00EF13BC">
            <w:pPr>
              <w:spacing w:before="20" w:after="40" w:line="300" w:lineRule="exact"/>
              <w:ind w:left="57" w:right="57"/>
              <w:jc w:val="left"/>
              <w:rPr>
                <w:sz w:val="18"/>
                <w:szCs w:val="26"/>
              </w:rPr>
            </w:pPr>
            <w:r w:rsidRPr="00396367">
              <w:rPr>
                <w:sz w:val="18"/>
                <w:szCs w:val="26"/>
                <w:rtl/>
              </w:rPr>
              <w:t>-</w:t>
            </w:r>
          </w:p>
        </w:tc>
        <w:tc>
          <w:tcPr>
            <w:tcW w:w="609" w:type="pct"/>
            <w:vAlign w:val="bottom"/>
          </w:tcPr>
          <w:p w:rsidR="00396367" w:rsidRPr="00396367" w:rsidRDefault="00396367" w:rsidP="00EF13BC">
            <w:pPr>
              <w:spacing w:before="20" w:after="40" w:line="300" w:lineRule="exact"/>
              <w:ind w:left="57" w:right="57"/>
              <w:jc w:val="left"/>
              <w:rPr>
                <w:rFonts w:hint="cs"/>
                <w:sz w:val="18"/>
                <w:szCs w:val="26"/>
              </w:rPr>
            </w:pPr>
            <w:r w:rsidRPr="00396367">
              <w:rPr>
                <w:rFonts w:hint="cs"/>
                <w:sz w:val="18"/>
                <w:szCs w:val="26"/>
                <w:rtl/>
              </w:rPr>
              <w:t>صفر</w:t>
            </w:r>
          </w:p>
        </w:tc>
        <w:tc>
          <w:tcPr>
            <w:tcW w:w="435" w:type="pct"/>
            <w:vAlign w:val="bottom"/>
          </w:tcPr>
          <w:p w:rsidR="00396367" w:rsidRPr="00396367" w:rsidRDefault="00396367" w:rsidP="00EF13BC">
            <w:pPr>
              <w:spacing w:before="20" w:after="40" w:line="300" w:lineRule="exact"/>
              <w:ind w:left="57" w:right="57"/>
              <w:jc w:val="left"/>
              <w:rPr>
                <w:sz w:val="18"/>
                <w:szCs w:val="26"/>
              </w:rPr>
            </w:pPr>
            <w:r w:rsidRPr="002F6E91">
              <w:rPr>
                <w:sz w:val="18"/>
                <w:szCs w:val="26"/>
                <w:rtl/>
              </w:rPr>
              <w:t>9</w:t>
            </w:r>
          </w:p>
        </w:tc>
        <w:tc>
          <w:tcPr>
            <w:tcW w:w="331" w:type="pct"/>
            <w:vAlign w:val="bottom"/>
          </w:tcPr>
          <w:p w:rsidR="00396367" w:rsidRPr="00396367" w:rsidRDefault="00396367" w:rsidP="00EF13BC">
            <w:pPr>
              <w:spacing w:before="20" w:after="40" w:line="300" w:lineRule="exact"/>
              <w:ind w:left="57" w:right="57"/>
              <w:jc w:val="left"/>
              <w:rPr>
                <w:sz w:val="18"/>
                <w:szCs w:val="26"/>
              </w:rPr>
            </w:pPr>
            <w:r w:rsidRPr="00396367">
              <w:rPr>
                <w:sz w:val="18"/>
                <w:szCs w:val="26"/>
                <w:rtl/>
              </w:rPr>
              <w:t>-</w:t>
            </w:r>
          </w:p>
        </w:tc>
        <w:tc>
          <w:tcPr>
            <w:tcW w:w="519" w:type="pct"/>
            <w:vAlign w:val="bottom"/>
          </w:tcPr>
          <w:p w:rsidR="00396367" w:rsidRPr="00396367" w:rsidRDefault="00396367" w:rsidP="00EF13BC">
            <w:pPr>
              <w:spacing w:before="20" w:after="40" w:line="300" w:lineRule="exact"/>
              <w:ind w:left="57" w:right="57"/>
              <w:jc w:val="left"/>
              <w:rPr>
                <w:rFonts w:hint="cs"/>
                <w:sz w:val="18"/>
                <w:szCs w:val="26"/>
              </w:rPr>
            </w:pPr>
            <w:r w:rsidRPr="00396367">
              <w:rPr>
                <w:rFonts w:hint="cs"/>
                <w:sz w:val="18"/>
                <w:szCs w:val="26"/>
                <w:rtl/>
              </w:rPr>
              <w:t>صفر</w:t>
            </w:r>
          </w:p>
        </w:tc>
      </w:tr>
      <w:tr w:rsidR="00396367" w:rsidRPr="00396367" w:rsidTr="00EF13BC">
        <w:trPr>
          <w:cantSplit/>
          <w:jc w:val="center"/>
        </w:trPr>
        <w:tc>
          <w:tcPr>
            <w:tcW w:w="688" w:type="pct"/>
          </w:tcPr>
          <w:p w:rsidR="00396367" w:rsidRPr="00396367" w:rsidRDefault="00396367" w:rsidP="00EF13BC">
            <w:pPr>
              <w:spacing w:before="20" w:after="40" w:line="300" w:lineRule="exact"/>
              <w:ind w:left="57" w:right="57"/>
              <w:jc w:val="left"/>
              <w:rPr>
                <w:rFonts w:hint="cs"/>
                <w:sz w:val="18"/>
                <w:szCs w:val="26"/>
                <w:rtl/>
                <w:lang w:bidi="ar-YE"/>
              </w:rPr>
            </w:pPr>
            <w:r w:rsidRPr="00396367">
              <w:rPr>
                <w:sz w:val="18"/>
                <w:szCs w:val="26"/>
                <w:rtl/>
              </w:rPr>
              <w:t>مستشارون</w:t>
            </w:r>
          </w:p>
        </w:tc>
        <w:tc>
          <w:tcPr>
            <w:tcW w:w="474" w:type="pct"/>
          </w:tcPr>
          <w:p w:rsidR="00396367" w:rsidRPr="00396367" w:rsidRDefault="00396367" w:rsidP="00EF13BC">
            <w:pPr>
              <w:spacing w:before="20" w:after="40" w:line="300" w:lineRule="exact"/>
              <w:ind w:left="57" w:right="57"/>
              <w:jc w:val="left"/>
              <w:rPr>
                <w:sz w:val="18"/>
                <w:szCs w:val="26"/>
              </w:rPr>
            </w:pPr>
            <w:r w:rsidRPr="00396367">
              <w:rPr>
                <w:sz w:val="18"/>
                <w:szCs w:val="26"/>
                <w:rtl/>
              </w:rPr>
              <w:t>لا</w:t>
            </w:r>
            <w:r w:rsidRPr="00396367">
              <w:rPr>
                <w:rFonts w:hint="cs"/>
                <w:sz w:val="18"/>
                <w:szCs w:val="26"/>
                <w:rtl/>
              </w:rPr>
              <w:t xml:space="preserve"> </w:t>
            </w:r>
            <w:r w:rsidRPr="00396367">
              <w:rPr>
                <w:sz w:val="18"/>
                <w:szCs w:val="26"/>
                <w:rtl/>
              </w:rPr>
              <w:t>يوجد بيانات</w:t>
            </w:r>
          </w:p>
        </w:tc>
        <w:tc>
          <w:tcPr>
            <w:tcW w:w="459" w:type="pct"/>
          </w:tcPr>
          <w:p w:rsidR="00396367" w:rsidRPr="00396367" w:rsidRDefault="00396367" w:rsidP="00EF13BC">
            <w:pPr>
              <w:spacing w:before="20" w:after="40" w:line="300" w:lineRule="exact"/>
              <w:ind w:left="57" w:right="57"/>
              <w:jc w:val="left"/>
              <w:rPr>
                <w:sz w:val="18"/>
                <w:szCs w:val="26"/>
              </w:rPr>
            </w:pPr>
            <w:r w:rsidRPr="00396367">
              <w:rPr>
                <w:sz w:val="18"/>
                <w:szCs w:val="26"/>
                <w:rtl/>
              </w:rPr>
              <w:t>لا يوجد بيانات</w:t>
            </w:r>
          </w:p>
        </w:tc>
        <w:tc>
          <w:tcPr>
            <w:tcW w:w="541" w:type="pct"/>
          </w:tcPr>
          <w:p w:rsidR="00396367" w:rsidRPr="00396367" w:rsidRDefault="00396367" w:rsidP="00EF13BC">
            <w:pPr>
              <w:spacing w:before="20" w:after="40" w:line="300" w:lineRule="exact"/>
              <w:ind w:left="57" w:right="57"/>
              <w:jc w:val="left"/>
              <w:rPr>
                <w:sz w:val="18"/>
                <w:szCs w:val="26"/>
              </w:rPr>
            </w:pPr>
            <w:r w:rsidRPr="00396367">
              <w:rPr>
                <w:sz w:val="18"/>
                <w:szCs w:val="26"/>
                <w:rtl/>
              </w:rPr>
              <w:t>-</w:t>
            </w:r>
          </w:p>
        </w:tc>
        <w:tc>
          <w:tcPr>
            <w:tcW w:w="504" w:type="pct"/>
          </w:tcPr>
          <w:p w:rsidR="00396367" w:rsidRPr="00396367" w:rsidRDefault="00396367" w:rsidP="00EF13BC">
            <w:pPr>
              <w:spacing w:before="20" w:after="40" w:line="300" w:lineRule="exact"/>
              <w:ind w:left="57" w:right="57"/>
              <w:jc w:val="left"/>
              <w:rPr>
                <w:sz w:val="18"/>
                <w:szCs w:val="26"/>
              </w:rPr>
            </w:pPr>
            <w:r w:rsidRPr="002F6E91">
              <w:rPr>
                <w:sz w:val="18"/>
                <w:szCs w:val="26"/>
                <w:rtl/>
              </w:rPr>
              <w:t>45</w:t>
            </w:r>
          </w:p>
        </w:tc>
        <w:tc>
          <w:tcPr>
            <w:tcW w:w="439" w:type="pct"/>
          </w:tcPr>
          <w:p w:rsidR="00396367" w:rsidRPr="00396367" w:rsidRDefault="00396367" w:rsidP="00EF13BC">
            <w:pPr>
              <w:spacing w:before="20" w:after="40" w:line="300" w:lineRule="exact"/>
              <w:ind w:left="57" w:right="57"/>
              <w:jc w:val="left"/>
              <w:rPr>
                <w:sz w:val="18"/>
                <w:szCs w:val="26"/>
              </w:rPr>
            </w:pPr>
            <w:r w:rsidRPr="002F6E91">
              <w:rPr>
                <w:sz w:val="18"/>
                <w:szCs w:val="26"/>
                <w:rtl/>
              </w:rPr>
              <w:t>21</w:t>
            </w:r>
          </w:p>
        </w:tc>
        <w:tc>
          <w:tcPr>
            <w:tcW w:w="609" w:type="pct"/>
          </w:tcPr>
          <w:p w:rsidR="00396367" w:rsidRPr="00396367" w:rsidRDefault="00396367" w:rsidP="00EF13BC">
            <w:pPr>
              <w:spacing w:before="20" w:after="40" w:line="300" w:lineRule="exact"/>
              <w:ind w:left="57" w:right="57"/>
              <w:jc w:val="left"/>
              <w:rPr>
                <w:sz w:val="18"/>
                <w:szCs w:val="26"/>
              </w:rPr>
            </w:pPr>
            <w:r w:rsidRPr="002F6E91">
              <w:rPr>
                <w:sz w:val="18"/>
                <w:szCs w:val="26"/>
                <w:rtl/>
              </w:rPr>
              <w:t>31</w:t>
            </w:r>
            <w:r w:rsidRPr="00396367">
              <w:rPr>
                <w:sz w:val="18"/>
                <w:szCs w:val="26"/>
                <w:rtl/>
              </w:rPr>
              <w:t>.</w:t>
            </w:r>
            <w:r w:rsidRPr="002F6E91">
              <w:rPr>
                <w:sz w:val="18"/>
                <w:szCs w:val="26"/>
                <w:rtl/>
              </w:rPr>
              <w:t>8</w:t>
            </w:r>
          </w:p>
        </w:tc>
        <w:tc>
          <w:tcPr>
            <w:tcW w:w="435" w:type="pct"/>
          </w:tcPr>
          <w:p w:rsidR="00396367" w:rsidRPr="00396367" w:rsidRDefault="00396367" w:rsidP="00EF13BC">
            <w:pPr>
              <w:spacing w:before="20" w:after="40" w:line="300" w:lineRule="exact"/>
              <w:ind w:left="57" w:right="57"/>
              <w:jc w:val="left"/>
              <w:rPr>
                <w:sz w:val="18"/>
                <w:szCs w:val="26"/>
              </w:rPr>
            </w:pPr>
            <w:r w:rsidRPr="002F6E91">
              <w:rPr>
                <w:sz w:val="18"/>
                <w:szCs w:val="26"/>
                <w:rtl/>
              </w:rPr>
              <w:t>44</w:t>
            </w:r>
          </w:p>
        </w:tc>
        <w:tc>
          <w:tcPr>
            <w:tcW w:w="331" w:type="pct"/>
          </w:tcPr>
          <w:p w:rsidR="00396367" w:rsidRPr="00396367" w:rsidRDefault="00396367" w:rsidP="00EF13BC">
            <w:pPr>
              <w:spacing w:before="20" w:after="40" w:line="300" w:lineRule="exact"/>
              <w:ind w:left="57" w:right="57"/>
              <w:jc w:val="left"/>
              <w:rPr>
                <w:rFonts w:hint="cs"/>
                <w:sz w:val="18"/>
                <w:szCs w:val="26"/>
                <w:rtl/>
                <w:lang w:bidi="ar-YE"/>
              </w:rPr>
            </w:pPr>
            <w:r w:rsidRPr="002F6E91">
              <w:rPr>
                <w:sz w:val="18"/>
                <w:szCs w:val="26"/>
                <w:rtl/>
              </w:rPr>
              <w:t>3</w:t>
            </w:r>
          </w:p>
        </w:tc>
        <w:tc>
          <w:tcPr>
            <w:tcW w:w="519" w:type="pct"/>
          </w:tcPr>
          <w:p w:rsidR="00396367" w:rsidRPr="00396367" w:rsidRDefault="00396367" w:rsidP="00EF13BC">
            <w:pPr>
              <w:spacing w:before="20" w:after="40" w:line="300" w:lineRule="exact"/>
              <w:ind w:left="57" w:right="57"/>
              <w:jc w:val="left"/>
              <w:rPr>
                <w:sz w:val="18"/>
                <w:szCs w:val="26"/>
              </w:rPr>
            </w:pPr>
            <w:r w:rsidRPr="002F6E91">
              <w:rPr>
                <w:sz w:val="18"/>
                <w:szCs w:val="26"/>
                <w:rtl/>
              </w:rPr>
              <w:t>6</w:t>
            </w:r>
            <w:r w:rsidRPr="00396367">
              <w:rPr>
                <w:sz w:val="18"/>
                <w:szCs w:val="26"/>
                <w:rtl/>
              </w:rPr>
              <w:t>.</w:t>
            </w:r>
            <w:r w:rsidRPr="002F6E91">
              <w:rPr>
                <w:sz w:val="18"/>
                <w:szCs w:val="26"/>
                <w:rtl/>
              </w:rPr>
              <w:t>3</w:t>
            </w:r>
          </w:p>
        </w:tc>
      </w:tr>
      <w:tr w:rsidR="00EF13BC" w:rsidRPr="00396367" w:rsidTr="00EF13BC">
        <w:trPr>
          <w:cantSplit/>
          <w:jc w:val="center"/>
        </w:trPr>
        <w:tc>
          <w:tcPr>
            <w:tcW w:w="688" w:type="pct"/>
            <w:tcBorders>
              <w:bottom w:val="single" w:sz="12" w:space="0" w:color="auto"/>
            </w:tcBorders>
            <w:vAlign w:val="bottom"/>
          </w:tcPr>
          <w:p w:rsidR="00EF13BC" w:rsidRPr="00396367" w:rsidRDefault="00EF13BC" w:rsidP="00EF13BC">
            <w:pPr>
              <w:spacing w:before="20" w:after="40" w:line="300" w:lineRule="exact"/>
              <w:ind w:left="57" w:right="57"/>
              <w:rPr>
                <w:sz w:val="18"/>
                <w:szCs w:val="26"/>
              </w:rPr>
            </w:pPr>
            <w:r w:rsidRPr="00396367">
              <w:rPr>
                <w:sz w:val="18"/>
                <w:szCs w:val="26"/>
                <w:rtl/>
              </w:rPr>
              <w:t>مدراء عموم</w:t>
            </w:r>
          </w:p>
        </w:tc>
        <w:tc>
          <w:tcPr>
            <w:tcW w:w="474"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51</w:t>
            </w:r>
          </w:p>
        </w:tc>
        <w:tc>
          <w:tcPr>
            <w:tcW w:w="459"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4</w:t>
            </w:r>
          </w:p>
        </w:tc>
        <w:tc>
          <w:tcPr>
            <w:tcW w:w="541"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p>
        </w:tc>
        <w:tc>
          <w:tcPr>
            <w:tcW w:w="504"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255</w:t>
            </w:r>
          </w:p>
        </w:tc>
        <w:tc>
          <w:tcPr>
            <w:tcW w:w="439"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26</w:t>
            </w:r>
          </w:p>
        </w:tc>
        <w:tc>
          <w:tcPr>
            <w:tcW w:w="609"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p>
        </w:tc>
        <w:tc>
          <w:tcPr>
            <w:tcW w:w="435"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186</w:t>
            </w:r>
          </w:p>
        </w:tc>
        <w:tc>
          <w:tcPr>
            <w:tcW w:w="331"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r w:rsidRPr="002F6E91">
              <w:rPr>
                <w:sz w:val="18"/>
                <w:szCs w:val="26"/>
                <w:rtl/>
              </w:rPr>
              <w:t>8</w:t>
            </w:r>
          </w:p>
        </w:tc>
        <w:tc>
          <w:tcPr>
            <w:tcW w:w="519" w:type="pct"/>
            <w:tcBorders>
              <w:bottom w:val="single" w:sz="12" w:space="0" w:color="auto"/>
            </w:tcBorders>
            <w:vAlign w:val="bottom"/>
          </w:tcPr>
          <w:p w:rsidR="00EF13BC" w:rsidRPr="00396367" w:rsidRDefault="00EF13BC" w:rsidP="00EF13BC">
            <w:pPr>
              <w:spacing w:before="20" w:after="40" w:line="300" w:lineRule="exact"/>
              <w:ind w:left="57" w:right="57"/>
              <w:jc w:val="left"/>
              <w:rPr>
                <w:sz w:val="18"/>
                <w:szCs w:val="26"/>
              </w:rPr>
            </w:pPr>
          </w:p>
        </w:tc>
      </w:tr>
    </w:tbl>
    <w:p w:rsidR="00654D80" w:rsidRPr="00396367" w:rsidRDefault="00654D80" w:rsidP="00C0347F">
      <w:pPr>
        <w:pStyle w:val="SingleTxtGA"/>
        <w:tabs>
          <w:tab w:val="clear" w:pos="1928"/>
          <w:tab w:val="left" w:pos="609"/>
        </w:tabs>
        <w:ind w:left="7"/>
        <w:rPr>
          <w:rFonts w:hint="cs"/>
          <w:sz w:val="16"/>
          <w:szCs w:val="26"/>
          <w:rtl/>
        </w:rPr>
      </w:pPr>
      <w:r w:rsidRPr="00396367">
        <w:rPr>
          <w:rFonts w:hint="eastAsia"/>
          <w:i/>
          <w:iCs/>
          <w:sz w:val="16"/>
          <w:szCs w:val="26"/>
          <w:rtl/>
        </w:rPr>
        <w:t>المصدر</w:t>
      </w:r>
      <w:r w:rsidRPr="00396367">
        <w:rPr>
          <w:i/>
          <w:iCs/>
          <w:sz w:val="16"/>
          <w:szCs w:val="26"/>
          <w:rtl/>
        </w:rPr>
        <w:t>:</w:t>
      </w:r>
      <w:r w:rsidR="00396367" w:rsidRPr="00396367">
        <w:rPr>
          <w:rFonts w:hint="cs"/>
          <w:sz w:val="16"/>
          <w:szCs w:val="26"/>
          <w:rtl/>
        </w:rPr>
        <w:tab/>
      </w:r>
      <w:r w:rsidRPr="00396367">
        <w:rPr>
          <w:sz w:val="16"/>
          <w:szCs w:val="26"/>
          <w:rtl/>
        </w:rPr>
        <w:t>مجلس الوزراء + وزارة الشؤون القانونية</w:t>
      </w:r>
      <w:r w:rsidR="00396367">
        <w:rPr>
          <w:rFonts w:hint="cs"/>
          <w:sz w:val="16"/>
          <w:szCs w:val="26"/>
          <w:rtl/>
        </w:rPr>
        <w:t>.</w:t>
      </w:r>
    </w:p>
    <w:p w:rsidR="00654D80" w:rsidRPr="00396367" w:rsidRDefault="00654D80" w:rsidP="009F1860">
      <w:pPr>
        <w:pStyle w:val="SingleTxtGA"/>
        <w:keepNext/>
        <w:keepLines/>
        <w:rPr>
          <w:b/>
          <w:bCs/>
          <w:rtl/>
        </w:rPr>
      </w:pPr>
      <w:r w:rsidRPr="00396367">
        <w:rPr>
          <w:rFonts w:hint="eastAsia"/>
          <w:b/>
          <w:bCs/>
          <w:rtl/>
        </w:rPr>
        <w:t>شكل</w:t>
      </w:r>
      <w:r w:rsidRPr="00396367">
        <w:rPr>
          <w:b/>
          <w:bCs/>
          <w:rtl/>
        </w:rPr>
        <w:t xml:space="preserve"> يوضح نسبة الإناث في مواقع صنع القرار في المؤسسات الحكومية</w:t>
      </w:r>
    </w:p>
    <w:p w:rsidR="00654D80" w:rsidRDefault="00BA2DB1" w:rsidP="009B2BB5">
      <w:pPr>
        <w:pStyle w:val="SingleTxtGA"/>
        <w:spacing w:after="0" w:line="240" w:lineRule="auto"/>
        <w:rPr>
          <w:rFonts w:hint="cs"/>
          <w:rtl/>
        </w:rPr>
      </w:pPr>
      <w:r>
        <w:rPr>
          <w:rFonts w:hint="cs"/>
          <w:noProof/>
        </w:rPr>
        <w:pict>
          <v:shapetype id="_x0000_t202" coordsize="21600,21600" o:spt="202" path="m,l,21600r21600,l21600,xe">
            <v:stroke joinstyle="miter"/>
            <v:path gradientshapeok="t" o:connecttype="rect"/>
          </v:shapetype>
          <v:shape id="_x0000_s1079" type="#_x0000_t202" style="position:absolute;left:0;text-align:left;margin-left:128.7pt;margin-top:14.15pt;width:220pt;height:17.95pt;z-index:22" o:regroupid="2" o:allowincell="f" filled="f" stroked="f">
            <v:textbox style="mso-next-textbox:#_x0000_s1079" inset="0,0,0,0">
              <w:txbxContent>
                <w:p w:rsidR="002F6E91" w:rsidRPr="00403079" w:rsidRDefault="002F6E91" w:rsidP="00403079">
                  <w:pPr>
                    <w:spacing w:before="80" w:line="168" w:lineRule="auto"/>
                    <w:jc w:val="center"/>
                    <w:rPr>
                      <w:rFonts w:hint="cs"/>
                      <w:b/>
                      <w:bCs/>
                      <w:sz w:val="26"/>
                      <w:szCs w:val="26"/>
                    </w:rPr>
                  </w:pPr>
                  <w:r w:rsidRPr="00403079">
                    <w:rPr>
                      <w:rFonts w:hint="cs"/>
                      <w:b/>
                      <w:bCs/>
                      <w:sz w:val="26"/>
                      <w:szCs w:val="26"/>
                      <w:rtl/>
                    </w:rPr>
                    <w:t>مخطط يوضح قيادات صنع القرار بحسب النوع</w:t>
                  </w:r>
                </w:p>
              </w:txbxContent>
            </v:textbox>
            <w10:wrap anchorx="page"/>
          </v:shape>
        </w:pict>
      </w:r>
      <w:r>
        <w:rPr>
          <w:rFonts w:hint="cs"/>
          <w:noProof/>
        </w:rPr>
        <w:pict>
          <v:shape id="_x0000_s1076" type="#_x0000_t202" style="position:absolute;left:0;text-align:left;margin-left:161.4pt;margin-top:143.75pt;width:27.7pt;height:81pt;z-index:21" o:regroupid="2" o:allowincell="f" filled="f" stroked="f">
            <v:textbox style="mso-next-textbox:#_x0000_s1076" inset="0,0,0,0">
              <w:txbxContent>
                <w:p w:rsidR="002F6E91" w:rsidRDefault="002F6E91" w:rsidP="00403079">
                  <w:pPr>
                    <w:spacing w:before="60" w:after="100" w:line="120" w:lineRule="auto"/>
                    <w:jc w:val="center"/>
                    <w:rPr>
                      <w:rFonts w:hint="cs"/>
                      <w:szCs w:val="20"/>
                      <w:rtl/>
                    </w:rPr>
                  </w:pPr>
                </w:p>
                <w:p w:rsidR="002F6E91" w:rsidRDefault="002F6E91" w:rsidP="00403079">
                  <w:pPr>
                    <w:spacing w:before="60" w:after="100" w:line="120" w:lineRule="auto"/>
                    <w:jc w:val="center"/>
                    <w:rPr>
                      <w:rFonts w:hint="cs"/>
                      <w:szCs w:val="20"/>
                      <w:rtl/>
                    </w:rPr>
                  </w:pPr>
                  <w:r>
                    <w:rPr>
                      <w:rFonts w:hint="cs"/>
                      <w:szCs w:val="20"/>
                      <w:rtl/>
                    </w:rPr>
                    <w:t>3</w:t>
                  </w:r>
                </w:p>
                <w:p w:rsidR="002F6E91" w:rsidRDefault="002F6E91" w:rsidP="00403079">
                  <w:pPr>
                    <w:spacing w:before="60" w:after="100" w:line="120" w:lineRule="auto"/>
                    <w:jc w:val="center"/>
                    <w:rPr>
                      <w:rFonts w:hint="cs"/>
                      <w:szCs w:val="20"/>
                      <w:rtl/>
                    </w:rPr>
                  </w:pPr>
                </w:p>
                <w:p w:rsidR="002F6E91" w:rsidRDefault="002F6E91" w:rsidP="00403079">
                  <w:pPr>
                    <w:spacing w:before="60" w:after="100" w:line="120" w:lineRule="auto"/>
                    <w:jc w:val="center"/>
                    <w:rPr>
                      <w:rFonts w:hint="cs"/>
                      <w:szCs w:val="20"/>
                      <w:rtl/>
                    </w:rPr>
                  </w:pPr>
                  <w:r>
                    <w:rPr>
                      <w:rFonts w:hint="cs"/>
                      <w:szCs w:val="20"/>
                      <w:rtl/>
                    </w:rPr>
                    <w:t>3</w:t>
                  </w:r>
                </w:p>
                <w:p w:rsidR="002F6E91" w:rsidRPr="00625B17" w:rsidRDefault="002F6E91" w:rsidP="00625B17">
                  <w:pPr>
                    <w:spacing w:before="60" w:line="120" w:lineRule="auto"/>
                    <w:jc w:val="center"/>
                    <w:rPr>
                      <w:rFonts w:hint="cs"/>
                      <w:szCs w:val="20"/>
                    </w:rPr>
                  </w:pPr>
                  <w:r>
                    <w:rPr>
                      <w:rFonts w:hint="cs"/>
                      <w:szCs w:val="20"/>
                      <w:rtl/>
                    </w:rPr>
                    <w:t>8</w:t>
                  </w:r>
                </w:p>
              </w:txbxContent>
            </v:textbox>
            <w10:wrap anchorx="page"/>
          </v:shape>
        </w:pict>
      </w:r>
      <w:r>
        <w:rPr>
          <w:rFonts w:hint="cs"/>
          <w:noProof/>
        </w:rPr>
        <w:pict>
          <v:shape id="_x0000_s1075" type="#_x0000_t202" style="position:absolute;left:0;text-align:left;margin-left:197.3pt;margin-top:143.75pt;width:27.7pt;height:81pt;z-index:20" o:regroupid="2" o:allowincell="f" filled="f" stroked="f">
            <v:textbox style="mso-next-textbox:#_x0000_s1075" inset="0,0,0,0">
              <w:txbxContent>
                <w:p w:rsidR="002F6E91" w:rsidRDefault="002F6E91" w:rsidP="00403079">
                  <w:pPr>
                    <w:spacing w:before="60" w:after="100" w:line="120" w:lineRule="auto"/>
                    <w:jc w:val="center"/>
                    <w:rPr>
                      <w:rFonts w:hint="cs"/>
                      <w:szCs w:val="20"/>
                      <w:rtl/>
                    </w:rPr>
                  </w:pPr>
                  <w:r>
                    <w:rPr>
                      <w:rFonts w:hint="cs"/>
                      <w:szCs w:val="20"/>
                      <w:rtl/>
                    </w:rPr>
                    <w:t>4</w:t>
                  </w:r>
                </w:p>
                <w:p w:rsidR="002F6E91" w:rsidRDefault="002F6E91" w:rsidP="00403079">
                  <w:pPr>
                    <w:spacing w:before="60" w:after="100" w:line="120" w:lineRule="auto"/>
                    <w:jc w:val="center"/>
                    <w:rPr>
                      <w:rFonts w:hint="cs"/>
                      <w:szCs w:val="20"/>
                      <w:rtl/>
                    </w:rPr>
                  </w:pPr>
                  <w:r>
                    <w:rPr>
                      <w:rFonts w:hint="cs"/>
                      <w:szCs w:val="20"/>
                      <w:rtl/>
                    </w:rPr>
                    <w:t>29</w:t>
                  </w:r>
                </w:p>
                <w:p w:rsidR="002F6E91" w:rsidRDefault="002F6E91" w:rsidP="00403079">
                  <w:pPr>
                    <w:spacing w:before="60" w:after="100" w:line="120" w:lineRule="auto"/>
                    <w:jc w:val="center"/>
                    <w:rPr>
                      <w:rFonts w:hint="cs"/>
                      <w:szCs w:val="20"/>
                      <w:rtl/>
                    </w:rPr>
                  </w:pPr>
                  <w:r>
                    <w:rPr>
                      <w:rFonts w:hint="cs"/>
                      <w:szCs w:val="20"/>
                      <w:rtl/>
                    </w:rPr>
                    <w:t>9</w:t>
                  </w:r>
                </w:p>
                <w:p w:rsidR="002F6E91" w:rsidRDefault="002F6E91" w:rsidP="00403079">
                  <w:pPr>
                    <w:spacing w:before="60" w:after="100" w:line="120" w:lineRule="auto"/>
                    <w:jc w:val="center"/>
                    <w:rPr>
                      <w:rFonts w:hint="cs"/>
                      <w:szCs w:val="20"/>
                      <w:rtl/>
                    </w:rPr>
                  </w:pPr>
                  <w:r>
                    <w:rPr>
                      <w:rFonts w:hint="cs"/>
                      <w:szCs w:val="20"/>
                      <w:rtl/>
                    </w:rPr>
                    <w:t>44</w:t>
                  </w:r>
                </w:p>
                <w:p w:rsidR="002F6E91" w:rsidRPr="00625B17" w:rsidRDefault="002F6E91" w:rsidP="00625B17">
                  <w:pPr>
                    <w:spacing w:before="60" w:line="120" w:lineRule="auto"/>
                    <w:jc w:val="center"/>
                    <w:rPr>
                      <w:rFonts w:hint="cs"/>
                      <w:szCs w:val="20"/>
                    </w:rPr>
                  </w:pPr>
                  <w:r>
                    <w:rPr>
                      <w:rFonts w:hint="cs"/>
                      <w:szCs w:val="20"/>
                      <w:rtl/>
                    </w:rPr>
                    <w:t>186</w:t>
                  </w:r>
                </w:p>
              </w:txbxContent>
            </v:textbox>
            <w10:wrap anchorx="page"/>
          </v:shape>
        </w:pict>
      </w:r>
      <w:r>
        <w:rPr>
          <w:rFonts w:hint="cs"/>
          <w:noProof/>
        </w:rPr>
        <w:pict>
          <v:shape id="_x0000_s1074" type="#_x0000_t202" style="position:absolute;left:0;text-align:left;margin-left:232.3pt;margin-top:143.75pt;width:27.7pt;height:81pt;z-index:19" o:regroupid="2" o:allowincell="f" filled="f" stroked="f">
            <v:textbox style="mso-next-textbox:#_x0000_s1074" inset="0,0,0,0">
              <w:txbxContent>
                <w:p w:rsidR="002F6E91" w:rsidRDefault="002F6E91" w:rsidP="00403079">
                  <w:pPr>
                    <w:spacing w:before="60" w:after="100" w:line="120" w:lineRule="auto"/>
                    <w:jc w:val="center"/>
                    <w:rPr>
                      <w:rFonts w:hint="cs"/>
                      <w:szCs w:val="20"/>
                      <w:rtl/>
                    </w:rPr>
                  </w:pPr>
                </w:p>
                <w:p w:rsidR="002F6E91" w:rsidRDefault="002F6E91" w:rsidP="00F518EE">
                  <w:pPr>
                    <w:spacing w:before="60" w:after="140" w:line="120" w:lineRule="auto"/>
                    <w:jc w:val="center"/>
                    <w:rPr>
                      <w:rFonts w:hint="cs"/>
                      <w:szCs w:val="20"/>
                      <w:rtl/>
                    </w:rPr>
                  </w:pPr>
                  <w:r>
                    <w:rPr>
                      <w:rFonts w:hint="cs"/>
                      <w:szCs w:val="20"/>
                      <w:rtl/>
                    </w:rPr>
                    <w:t>2</w:t>
                  </w:r>
                </w:p>
                <w:p w:rsidR="002F6E91" w:rsidRDefault="002F6E91" w:rsidP="00403079">
                  <w:pPr>
                    <w:spacing w:before="60" w:after="100" w:line="120" w:lineRule="auto"/>
                    <w:jc w:val="center"/>
                    <w:rPr>
                      <w:rFonts w:hint="cs"/>
                      <w:szCs w:val="20"/>
                      <w:rtl/>
                    </w:rPr>
                  </w:pPr>
                </w:p>
                <w:p w:rsidR="002F6E91" w:rsidRDefault="002F6E91" w:rsidP="00403079">
                  <w:pPr>
                    <w:spacing w:before="60" w:after="100" w:line="120" w:lineRule="auto"/>
                    <w:jc w:val="center"/>
                    <w:rPr>
                      <w:rFonts w:hint="cs"/>
                      <w:szCs w:val="20"/>
                      <w:rtl/>
                    </w:rPr>
                  </w:pPr>
                  <w:r>
                    <w:rPr>
                      <w:rFonts w:hint="cs"/>
                      <w:szCs w:val="20"/>
                      <w:rtl/>
                    </w:rPr>
                    <w:t>21</w:t>
                  </w:r>
                </w:p>
                <w:p w:rsidR="002F6E91" w:rsidRPr="00625B17" w:rsidRDefault="002F6E91" w:rsidP="00625B17">
                  <w:pPr>
                    <w:spacing w:before="60" w:line="120" w:lineRule="auto"/>
                    <w:jc w:val="center"/>
                    <w:rPr>
                      <w:rFonts w:hint="cs"/>
                      <w:szCs w:val="20"/>
                    </w:rPr>
                  </w:pPr>
                  <w:r>
                    <w:rPr>
                      <w:rFonts w:hint="cs"/>
                      <w:szCs w:val="20"/>
                      <w:rtl/>
                    </w:rPr>
                    <w:t>26</w:t>
                  </w:r>
                </w:p>
              </w:txbxContent>
            </v:textbox>
            <w10:wrap anchorx="page"/>
          </v:shape>
        </w:pict>
      </w:r>
      <w:r>
        <w:rPr>
          <w:rFonts w:hint="cs"/>
          <w:noProof/>
        </w:rPr>
        <w:pict>
          <v:shape id="_x0000_s1073" type="#_x0000_t202" style="position:absolute;left:0;text-align:left;margin-left:268.2pt;margin-top:143.75pt;width:27.7pt;height:81pt;z-index:18" o:regroupid="2" o:allowincell="f" filled="f" stroked="f">
            <v:textbox style="mso-next-textbox:#_x0000_s1073" inset="0,0,0,0">
              <w:txbxContent>
                <w:p w:rsidR="002F6E91" w:rsidRDefault="002F6E91" w:rsidP="00403079">
                  <w:pPr>
                    <w:spacing w:before="60" w:after="100" w:line="120" w:lineRule="auto"/>
                    <w:jc w:val="center"/>
                    <w:rPr>
                      <w:rFonts w:hint="cs"/>
                      <w:szCs w:val="20"/>
                      <w:rtl/>
                    </w:rPr>
                  </w:pPr>
                  <w:r>
                    <w:rPr>
                      <w:rFonts w:hint="cs"/>
                      <w:szCs w:val="20"/>
                      <w:rtl/>
                    </w:rPr>
                    <w:t>3</w:t>
                  </w:r>
                </w:p>
                <w:p w:rsidR="002F6E91" w:rsidRDefault="002F6E91" w:rsidP="00403079">
                  <w:pPr>
                    <w:spacing w:before="60" w:after="100" w:line="120" w:lineRule="auto"/>
                    <w:jc w:val="center"/>
                    <w:rPr>
                      <w:rFonts w:hint="cs"/>
                      <w:szCs w:val="20"/>
                      <w:rtl/>
                    </w:rPr>
                  </w:pPr>
                  <w:r>
                    <w:rPr>
                      <w:rFonts w:hint="cs"/>
                      <w:szCs w:val="20"/>
                      <w:rtl/>
                    </w:rPr>
                    <w:t>23</w:t>
                  </w:r>
                </w:p>
                <w:p w:rsidR="002F6E91" w:rsidRDefault="002F6E91" w:rsidP="00403079">
                  <w:pPr>
                    <w:spacing w:before="60" w:after="100" w:line="120" w:lineRule="auto"/>
                    <w:jc w:val="center"/>
                    <w:rPr>
                      <w:rFonts w:hint="cs"/>
                      <w:szCs w:val="20"/>
                      <w:rtl/>
                    </w:rPr>
                  </w:pPr>
                  <w:r>
                    <w:rPr>
                      <w:rFonts w:hint="cs"/>
                      <w:szCs w:val="20"/>
                      <w:rtl/>
                    </w:rPr>
                    <w:t>12</w:t>
                  </w:r>
                </w:p>
                <w:p w:rsidR="002F6E91" w:rsidRDefault="002F6E91" w:rsidP="00403079">
                  <w:pPr>
                    <w:spacing w:before="60" w:after="100" w:line="120" w:lineRule="auto"/>
                    <w:jc w:val="center"/>
                    <w:rPr>
                      <w:rFonts w:hint="cs"/>
                      <w:szCs w:val="20"/>
                      <w:rtl/>
                    </w:rPr>
                  </w:pPr>
                  <w:r>
                    <w:rPr>
                      <w:rFonts w:hint="cs"/>
                      <w:szCs w:val="20"/>
                      <w:rtl/>
                    </w:rPr>
                    <w:t>45</w:t>
                  </w:r>
                </w:p>
                <w:p w:rsidR="002F6E91" w:rsidRPr="00625B17" w:rsidRDefault="002F6E91" w:rsidP="00625B17">
                  <w:pPr>
                    <w:spacing w:before="60" w:line="120" w:lineRule="auto"/>
                    <w:jc w:val="center"/>
                    <w:rPr>
                      <w:rFonts w:hint="cs"/>
                      <w:szCs w:val="20"/>
                    </w:rPr>
                  </w:pPr>
                  <w:r>
                    <w:rPr>
                      <w:rFonts w:hint="cs"/>
                      <w:szCs w:val="20"/>
                      <w:rtl/>
                    </w:rPr>
                    <w:t>255</w:t>
                  </w:r>
                </w:p>
              </w:txbxContent>
            </v:textbox>
            <w10:wrap anchorx="page"/>
          </v:shape>
        </w:pict>
      </w:r>
      <w:r>
        <w:rPr>
          <w:rFonts w:hint="cs"/>
          <w:noProof/>
        </w:rPr>
        <w:pict>
          <v:shape id="_x0000_s1072" type="#_x0000_t202" style="position:absolute;left:0;text-align:left;margin-left:302.85pt;margin-top:143.75pt;width:27.7pt;height:81pt;z-index:17" o:regroupid="2" o:allowincell="f" filled="f" stroked="f">
            <v:textbox style="mso-next-textbox:#_x0000_s1072" inset="0,0,0,0">
              <w:txbxContent>
                <w:p w:rsidR="002F6E91" w:rsidRDefault="002F6E91" w:rsidP="00403079">
                  <w:pPr>
                    <w:spacing w:before="60" w:after="100" w:line="120" w:lineRule="auto"/>
                    <w:jc w:val="center"/>
                    <w:rPr>
                      <w:rFonts w:hint="cs"/>
                      <w:szCs w:val="20"/>
                      <w:rtl/>
                    </w:rPr>
                  </w:pPr>
                  <w:r>
                    <w:rPr>
                      <w:rFonts w:hint="cs"/>
                      <w:szCs w:val="20"/>
                      <w:rtl/>
                    </w:rPr>
                    <w:t>1</w:t>
                  </w:r>
                </w:p>
                <w:p w:rsidR="002F6E91" w:rsidRDefault="002F6E91" w:rsidP="00403079">
                  <w:pPr>
                    <w:spacing w:before="60" w:after="100" w:line="120" w:lineRule="auto"/>
                    <w:jc w:val="center"/>
                    <w:rPr>
                      <w:rFonts w:hint="cs"/>
                      <w:szCs w:val="20"/>
                      <w:rtl/>
                    </w:rPr>
                  </w:pPr>
                  <w:r>
                    <w:rPr>
                      <w:rFonts w:hint="cs"/>
                      <w:szCs w:val="20"/>
                      <w:rtl/>
                    </w:rPr>
                    <w:t>4</w:t>
                  </w:r>
                </w:p>
                <w:p w:rsidR="002F6E91" w:rsidRDefault="002F6E91" w:rsidP="00403079">
                  <w:pPr>
                    <w:spacing w:before="60" w:after="100" w:line="120" w:lineRule="auto"/>
                    <w:jc w:val="center"/>
                    <w:rPr>
                      <w:rFonts w:hint="cs"/>
                      <w:szCs w:val="20"/>
                      <w:rtl/>
                    </w:rPr>
                  </w:pPr>
                  <w:r>
                    <w:rPr>
                      <w:rFonts w:hint="cs"/>
                      <w:szCs w:val="20"/>
                      <w:rtl/>
                    </w:rPr>
                    <w:t>3</w:t>
                  </w:r>
                </w:p>
                <w:p w:rsidR="002F6E91" w:rsidRDefault="002F6E91" w:rsidP="00403079">
                  <w:pPr>
                    <w:spacing w:before="60" w:after="100" w:line="120" w:lineRule="auto"/>
                    <w:jc w:val="center"/>
                    <w:rPr>
                      <w:rFonts w:hint="cs"/>
                      <w:szCs w:val="20"/>
                      <w:rtl/>
                    </w:rPr>
                  </w:pPr>
                </w:p>
                <w:p w:rsidR="002F6E91" w:rsidRPr="00625B17" w:rsidRDefault="002F6E91" w:rsidP="00625B17">
                  <w:pPr>
                    <w:spacing w:before="60" w:line="120" w:lineRule="auto"/>
                    <w:jc w:val="center"/>
                    <w:rPr>
                      <w:rFonts w:hint="cs"/>
                      <w:szCs w:val="20"/>
                    </w:rPr>
                  </w:pPr>
                  <w:r>
                    <w:rPr>
                      <w:rFonts w:hint="cs"/>
                      <w:szCs w:val="20"/>
                      <w:rtl/>
                    </w:rPr>
                    <w:t>4</w:t>
                  </w:r>
                </w:p>
              </w:txbxContent>
            </v:textbox>
            <w10:wrap anchorx="page"/>
          </v:shape>
        </w:pict>
      </w:r>
      <w:r>
        <w:rPr>
          <w:rFonts w:hint="cs"/>
          <w:noProof/>
        </w:rPr>
        <w:pict>
          <v:shape id="_x0000_s1051" type="#_x0000_t202" style="position:absolute;left:0;text-align:left;margin-left:338.7pt;margin-top:143.75pt;width:27.7pt;height:81pt;z-index:16" o:regroupid="2" o:allowincell="f" filled="f" stroked="f">
            <v:textbox style="mso-next-textbox:#_x0000_s1051" inset="0,0,0,0">
              <w:txbxContent>
                <w:p w:rsidR="002F6E91" w:rsidRDefault="002F6E91" w:rsidP="00403079">
                  <w:pPr>
                    <w:spacing w:before="60" w:after="100" w:line="120" w:lineRule="auto"/>
                    <w:jc w:val="center"/>
                    <w:rPr>
                      <w:rFonts w:hint="cs"/>
                      <w:szCs w:val="20"/>
                      <w:rtl/>
                    </w:rPr>
                  </w:pPr>
                  <w:r>
                    <w:rPr>
                      <w:rFonts w:hint="cs"/>
                      <w:szCs w:val="20"/>
                      <w:rtl/>
                    </w:rPr>
                    <w:t>45</w:t>
                  </w:r>
                </w:p>
                <w:p w:rsidR="002F6E91" w:rsidRDefault="002F6E91" w:rsidP="00403079">
                  <w:pPr>
                    <w:spacing w:before="60" w:after="100" w:line="120" w:lineRule="auto"/>
                    <w:jc w:val="center"/>
                    <w:rPr>
                      <w:rFonts w:hint="cs"/>
                      <w:szCs w:val="20"/>
                      <w:rtl/>
                    </w:rPr>
                  </w:pPr>
                  <w:r>
                    <w:rPr>
                      <w:rFonts w:hint="cs"/>
                      <w:szCs w:val="20"/>
                      <w:rtl/>
                    </w:rPr>
                    <w:t>26</w:t>
                  </w:r>
                </w:p>
                <w:p w:rsidR="002F6E91" w:rsidRDefault="002F6E91" w:rsidP="00F518EE">
                  <w:pPr>
                    <w:spacing w:before="60" w:after="140" w:line="120" w:lineRule="auto"/>
                    <w:jc w:val="center"/>
                    <w:rPr>
                      <w:rFonts w:hint="cs"/>
                      <w:szCs w:val="20"/>
                      <w:rtl/>
                    </w:rPr>
                  </w:pPr>
                  <w:r>
                    <w:rPr>
                      <w:rFonts w:hint="cs"/>
                      <w:szCs w:val="20"/>
                      <w:rtl/>
                    </w:rPr>
                    <w:t>8</w:t>
                  </w:r>
                </w:p>
                <w:p w:rsidR="002F6E91" w:rsidRDefault="002F6E91" w:rsidP="00403079">
                  <w:pPr>
                    <w:spacing w:before="60" w:after="100" w:line="120" w:lineRule="auto"/>
                    <w:jc w:val="center"/>
                    <w:rPr>
                      <w:rFonts w:hint="cs"/>
                      <w:szCs w:val="20"/>
                      <w:rtl/>
                    </w:rPr>
                  </w:pPr>
                </w:p>
                <w:p w:rsidR="002F6E91" w:rsidRPr="00625B17" w:rsidRDefault="002F6E91" w:rsidP="00625B17">
                  <w:pPr>
                    <w:spacing w:before="60" w:line="120" w:lineRule="auto"/>
                    <w:jc w:val="center"/>
                    <w:rPr>
                      <w:rFonts w:hint="cs"/>
                      <w:szCs w:val="20"/>
                    </w:rPr>
                  </w:pPr>
                  <w:r>
                    <w:rPr>
                      <w:rFonts w:hint="cs"/>
                      <w:szCs w:val="20"/>
                      <w:rtl/>
                    </w:rPr>
                    <w:t>51</w:t>
                  </w:r>
                </w:p>
              </w:txbxContent>
            </v:textbox>
            <w10:wrap anchorx="page"/>
          </v:shape>
        </w:pict>
      </w:r>
      <w:r>
        <w:rPr>
          <w:rFonts w:hint="cs"/>
          <w:noProof/>
        </w:rPr>
        <w:pict>
          <v:shape id="_x0000_s1047" type="#_x0000_t202" style="position:absolute;left:0;text-align:left;margin-left:104.95pt;margin-top:205.8pt;width:55.05pt;height:11.75pt;z-index:15" o:regroupid="2" o:allowincell="f" filled="f" stroked="f">
            <v:textbox style="mso-next-textbox:#_x0000_s1047" inset="0,0,0,0">
              <w:txbxContent>
                <w:p w:rsidR="002F6E91" w:rsidRPr="00625B17" w:rsidRDefault="002F6E91" w:rsidP="00625B17">
                  <w:pPr>
                    <w:spacing w:before="60" w:line="120" w:lineRule="auto"/>
                    <w:jc w:val="right"/>
                    <w:rPr>
                      <w:rFonts w:hint="cs"/>
                      <w:szCs w:val="20"/>
                    </w:rPr>
                  </w:pPr>
                  <w:r>
                    <w:rPr>
                      <w:rFonts w:hint="cs"/>
                      <w:szCs w:val="20"/>
                      <w:rtl/>
                    </w:rPr>
                    <w:t>مدراء عموم</w:t>
                  </w:r>
                </w:p>
              </w:txbxContent>
            </v:textbox>
            <w10:wrap anchorx="page"/>
          </v:shape>
        </w:pict>
      </w:r>
      <w:r>
        <w:rPr>
          <w:rFonts w:hint="cs"/>
          <w:noProof/>
        </w:rPr>
        <w:pict>
          <v:shape id="_x0000_s1046" type="#_x0000_t202" style="position:absolute;left:0;text-align:left;margin-left:104.75pt;margin-top:189.45pt;width:55.05pt;height:11.75pt;z-index:14" o:regroupid="2" o:allowincell="f" filled="f" stroked="f">
            <v:textbox style="mso-next-textbox:#_x0000_s1046" inset="0,0,0,0">
              <w:txbxContent>
                <w:p w:rsidR="002F6E91" w:rsidRPr="00625B17" w:rsidRDefault="002F6E91" w:rsidP="00625B17">
                  <w:pPr>
                    <w:spacing w:before="60" w:line="120" w:lineRule="auto"/>
                    <w:jc w:val="right"/>
                    <w:rPr>
                      <w:rFonts w:hint="cs"/>
                      <w:szCs w:val="20"/>
                    </w:rPr>
                  </w:pPr>
                  <w:r>
                    <w:rPr>
                      <w:rFonts w:hint="cs"/>
                      <w:szCs w:val="20"/>
                      <w:rtl/>
                    </w:rPr>
                    <w:t>مستشارين</w:t>
                  </w:r>
                </w:p>
              </w:txbxContent>
            </v:textbox>
            <w10:wrap anchorx="page"/>
          </v:shape>
        </w:pict>
      </w:r>
      <w:r>
        <w:rPr>
          <w:rFonts w:hint="cs"/>
          <w:noProof/>
        </w:rPr>
        <w:pict>
          <v:shape id="_x0000_s1045" type="#_x0000_t202" style="position:absolute;left:0;text-align:left;margin-left:105pt;margin-top:174pt;width:55.05pt;height:11.75pt;z-index:13" o:regroupid="2" o:allowincell="f" filled="f" stroked="f">
            <v:textbox style="mso-next-textbox:#_x0000_s1045" inset="0,0,0,0">
              <w:txbxContent>
                <w:p w:rsidR="002F6E91" w:rsidRPr="00625B17" w:rsidRDefault="002F6E91" w:rsidP="00625B17">
                  <w:pPr>
                    <w:spacing w:before="60" w:line="120" w:lineRule="auto"/>
                    <w:jc w:val="right"/>
                    <w:rPr>
                      <w:rFonts w:hint="cs"/>
                      <w:szCs w:val="20"/>
                    </w:rPr>
                  </w:pPr>
                  <w:r>
                    <w:rPr>
                      <w:rFonts w:hint="cs"/>
                      <w:szCs w:val="20"/>
                      <w:rtl/>
                    </w:rPr>
                    <w:t>وكلاء مساعدون</w:t>
                  </w:r>
                </w:p>
              </w:txbxContent>
            </v:textbox>
            <w10:wrap anchorx="page"/>
          </v:shape>
        </w:pict>
      </w:r>
      <w:r>
        <w:rPr>
          <w:rFonts w:hint="cs"/>
          <w:noProof/>
        </w:rPr>
        <w:pict>
          <v:shape id="_x0000_s1044" type="#_x0000_t202" style="position:absolute;left:0;text-align:left;margin-left:104.8pt;margin-top:158.05pt;width:55.05pt;height:11.75pt;z-index:12" o:regroupid="2" o:allowincell="f" filled="f" stroked="f">
            <v:textbox style="mso-next-textbox:#_x0000_s1044" inset="0,0,0,0">
              <w:txbxContent>
                <w:p w:rsidR="002F6E91" w:rsidRPr="00625B17" w:rsidRDefault="002F6E91" w:rsidP="00625B17">
                  <w:pPr>
                    <w:spacing w:before="60" w:line="120" w:lineRule="auto"/>
                    <w:jc w:val="right"/>
                    <w:rPr>
                      <w:rFonts w:hint="cs"/>
                      <w:szCs w:val="20"/>
                    </w:rPr>
                  </w:pPr>
                  <w:r>
                    <w:rPr>
                      <w:rFonts w:hint="cs"/>
                      <w:szCs w:val="20"/>
                      <w:rtl/>
                    </w:rPr>
                    <w:t>وكيل وزارة</w:t>
                  </w:r>
                </w:p>
              </w:txbxContent>
            </v:textbox>
            <w10:wrap anchorx="page"/>
          </v:shape>
        </w:pict>
      </w:r>
      <w:r>
        <w:rPr>
          <w:rFonts w:hint="cs"/>
          <w:noProof/>
        </w:rPr>
        <w:pict>
          <v:shape id="_x0000_s1043" type="#_x0000_t202" style="position:absolute;left:0;text-align:left;margin-left:105pt;margin-top:141.7pt;width:55.05pt;height:11.75pt;z-index:11" o:regroupid="2" o:allowincell="f" filled="f" stroked="f">
            <v:textbox style="mso-next-textbox:#_x0000_s1043" inset="0,0,0,0">
              <w:txbxContent>
                <w:p w:rsidR="002F6E91" w:rsidRPr="00625B17" w:rsidRDefault="002F6E91" w:rsidP="00625B17">
                  <w:pPr>
                    <w:spacing w:before="60" w:line="120" w:lineRule="auto"/>
                    <w:jc w:val="right"/>
                    <w:rPr>
                      <w:rFonts w:hint="cs"/>
                      <w:szCs w:val="20"/>
                    </w:rPr>
                  </w:pPr>
                  <w:r>
                    <w:rPr>
                      <w:rFonts w:hint="cs"/>
                      <w:szCs w:val="20"/>
                      <w:rtl/>
                    </w:rPr>
                    <w:t>نائب وزير</w:t>
                  </w:r>
                </w:p>
              </w:txbxContent>
            </v:textbox>
            <w10:wrap anchorx="page"/>
          </v:shape>
        </w:pict>
      </w:r>
      <w:r>
        <w:rPr>
          <w:rFonts w:hint="cs"/>
          <w:noProof/>
        </w:rPr>
        <w:pict>
          <v:shape id="_x0000_s1042" type="#_x0000_t202" style="position:absolute;left:0;text-align:left;margin-left:178.6pt;margin-top:126.65pt;width:27.7pt;height:11.75pt;z-index:10" o:regroupid="2" o:allowincell="f" filled="f" stroked="f">
            <v:textbox style="mso-next-textbox:#_x0000_s1042" inset="0,0,0,0">
              <w:txbxContent>
                <w:p w:rsidR="002F6E91" w:rsidRPr="00625B17" w:rsidRDefault="002F6E91" w:rsidP="00625B17">
                  <w:pPr>
                    <w:spacing w:before="60" w:line="120" w:lineRule="auto"/>
                    <w:jc w:val="center"/>
                    <w:rPr>
                      <w:rFonts w:hint="cs"/>
                      <w:szCs w:val="20"/>
                    </w:rPr>
                  </w:pPr>
                  <w:r>
                    <w:rPr>
                      <w:rFonts w:hint="cs"/>
                      <w:szCs w:val="20"/>
                      <w:rtl/>
                    </w:rPr>
                    <w:t>2011م</w:t>
                  </w:r>
                </w:p>
              </w:txbxContent>
            </v:textbox>
            <w10:wrap anchorx="page"/>
          </v:shape>
        </w:pict>
      </w:r>
      <w:r>
        <w:rPr>
          <w:rFonts w:hint="cs"/>
          <w:noProof/>
        </w:rPr>
        <w:pict>
          <v:shape id="_x0000_s1041" type="#_x0000_t202" style="position:absolute;left:0;text-align:left;margin-left:250.95pt;margin-top:126.35pt;width:27.7pt;height:11.75pt;z-index:9" o:regroupid="2" o:allowincell="f" filled="f" stroked="f">
            <v:textbox style="mso-next-textbox:#_x0000_s1041" inset="0,0,0,0">
              <w:txbxContent>
                <w:p w:rsidR="002F6E91" w:rsidRPr="00625B17" w:rsidRDefault="002F6E91" w:rsidP="00625B17">
                  <w:pPr>
                    <w:spacing w:before="60" w:line="120" w:lineRule="auto"/>
                    <w:jc w:val="center"/>
                    <w:rPr>
                      <w:rFonts w:hint="cs"/>
                      <w:szCs w:val="20"/>
                    </w:rPr>
                  </w:pPr>
                  <w:r>
                    <w:rPr>
                      <w:rFonts w:hint="cs"/>
                      <w:szCs w:val="20"/>
                      <w:rtl/>
                    </w:rPr>
                    <w:t>2010م</w:t>
                  </w:r>
                </w:p>
              </w:txbxContent>
            </v:textbox>
            <w10:wrap anchorx="page"/>
          </v:shape>
        </w:pict>
      </w:r>
      <w:r>
        <w:rPr>
          <w:rFonts w:hint="cs"/>
          <w:noProof/>
        </w:rPr>
        <w:pict>
          <v:shape id="_x0000_s1040" type="#_x0000_t202" style="position:absolute;left:0;text-align:left;margin-left:320.2pt;margin-top:126.35pt;width:27.7pt;height:11.75pt;z-index:8" o:regroupid="2" o:allowincell="f" filled="f" stroked="f">
            <v:textbox style="mso-next-textbox:#_x0000_s1040" inset="0,0,0,0">
              <w:txbxContent>
                <w:p w:rsidR="002F6E91" w:rsidRPr="00625B17" w:rsidRDefault="002F6E91" w:rsidP="00625B17">
                  <w:pPr>
                    <w:spacing w:before="60" w:line="120" w:lineRule="auto"/>
                    <w:jc w:val="center"/>
                    <w:rPr>
                      <w:rFonts w:hint="cs"/>
                      <w:szCs w:val="20"/>
                    </w:rPr>
                  </w:pPr>
                  <w:r>
                    <w:rPr>
                      <w:rFonts w:hint="cs"/>
                      <w:szCs w:val="20"/>
                      <w:rtl/>
                    </w:rPr>
                    <w:t>2007م</w:t>
                  </w:r>
                </w:p>
              </w:txbxContent>
            </v:textbox>
            <w10:wrap anchorx="page"/>
          </v:shape>
        </w:pict>
      </w:r>
      <w:r>
        <w:rPr>
          <w:rFonts w:hint="cs"/>
          <w:noProof/>
        </w:rPr>
        <w:pict>
          <v:shape id="_x0000_s1039" type="#_x0000_t202" style="position:absolute;left:0;text-align:left;margin-left:161.05pt;margin-top:107.6pt;width:27.7pt;height:11.75pt;z-index:7" o:regroupid="2" o:allowincell="f" filled="f" stroked="f">
            <v:textbox style="mso-next-textbox:#_x0000_s1039" inset="0,0,0,0">
              <w:txbxContent>
                <w:p w:rsidR="002F6E91" w:rsidRPr="00625B17" w:rsidRDefault="002F6E91" w:rsidP="00625B17">
                  <w:pPr>
                    <w:spacing w:before="60" w:line="120" w:lineRule="auto"/>
                    <w:jc w:val="center"/>
                    <w:rPr>
                      <w:rFonts w:hint="cs"/>
                      <w:szCs w:val="20"/>
                    </w:rPr>
                  </w:pPr>
                  <w:r>
                    <w:rPr>
                      <w:rFonts w:hint="cs"/>
                      <w:szCs w:val="20"/>
                      <w:rtl/>
                    </w:rPr>
                    <w:t>إناث</w:t>
                  </w:r>
                </w:p>
              </w:txbxContent>
            </v:textbox>
            <w10:wrap anchorx="page"/>
          </v:shape>
        </w:pict>
      </w:r>
      <w:r>
        <w:rPr>
          <w:rFonts w:hint="cs"/>
          <w:noProof/>
        </w:rPr>
        <w:pict>
          <v:shape id="_x0000_s1038" type="#_x0000_t202" style="position:absolute;left:0;text-align:left;margin-left:231.45pt;margin-top:107.6pt;width:27.7pt;height:11.75pt;z-index:6" o:regroupid="2" o:allowincell="f" filled="f" stroked="f">
            <v:textbox style="mso-next-textbox:#_x0000_s1038" inset="0,0,0,0">
              <w:txbxContent>
                <w:p w:rsidR="002F6E91" w:rsidRPr="00625B17" w:rsidRDefault="002F6E91" w:rsidP="00625B17">
                  <w:pPr>
                    <w:spacing w:before="60" w:line="120" w:lineRule="auto"/>
                    <w:jc w:val="center"/>
                    <w:rPr>
                      <w:rFonts w:hint="cs"/>
                      <w:szCs w:val="20"/>
                    </w:rPr>
                  </w:pPr>
                  <w:r>
                    <w:rPr>
                      <w:rFonts w:hint="cs"/>
                      <w:szCs w:val="20"/>
                      <w:rtl/>
                    </w:rPr>
                    <w:t>إناث</w:t>
                  </w:r>
                </w:p>
              </w:txbxContent>
            </v:textbox>
            <w10:wrap anchorx="page"/>
          </v:shape>
        </w:pict>
      </w:r>
      <w:r>
        <w:rPr>
          <w:rFonts w:hint="cs"/>
          <w:noProof/>
        </w:rPr>
        <w:pict>
          <v:shape id="_x0000_s1037" type="#_x0000_t202" style="position:absolute;left:0;text-align:left;margin-left:196.25pt;margin-top:107.6pt;width:27.7pt;height:11.75pt;z-index:5" o:regroupid="2" o:allowincell="f" filled="f" stroked="f">
            <v:textbox style="mso-next-textbox:#_x0000_s1037" inset="0,0,0,0">
              <w:txbxContent>
                <w:p w:rsidR="002F6E91" w:rsidRPr="00625B17" w:rsidRDefault="002F6E91" w:rsidP="00625B17">
                  <w:pPr>
                    <w:spacing w:before="60" w:line="120" w:lineRule="auto"/>
                    <w:jc w:val="center"/>
                    <w:rPr>
                      <w:rFonts w:hint="cs"/>
                      <w:szCs w:val="20"/>
                    </w:rPr>
                  </w:pPr>
                  <w:r>
                    <w:rPr>
                      <w:rFonts w:hint="cs"/>
                      <w:szCs w:val="20"/>
                      <w:rtl/>
                    </w:rPr>
                    <w:t>ذكور</w:t>
                  </w:r>
                </w:p>
              </w:txbxContent>
            </v:textbox>
            <w10:wrap anchorx="page"/>
          </v:shape>
        </w:pict>
      </w:r>
      <w:r>
        <w:rPr>
          <w:rFonts w:hint="cs"/>
          <w:noProof/>
        </w:rPr>
        <w:pict>
          <v:shape id="_x0000_s1036" type="#_x0000_t202" style="position:absolute;left:0;text-align:left;margin-left:267.05pt;margin-top:107.6pt;width:27.7pt;height:11.75pt;z-index:4" o:regroupid="2" o:allowincell="f" filled="f" stroked="f">
            <v:textbox style="mso-next-textbox:#_x0000_s1036" inset="0,0,0,0">
              <w:txbxContent>
                <w:p w:rsidR="002F6E91" w:rsidRPr="00625B17" w:rsidRDefault="002F6E91" w:rsidP="00625B17">
                  <w:pPr>
                    <w:spacing w:before="60" w:line="120" w:lineRule="auto"/>
                    <w:jc w:val="center"/>
                    <w:rPr>
                      <w:rFonts w:hint="cs"/>
                      <w:szCs w:val="20"/>
                    </w:rPr>
                  </w:pPr>
                  <w:r>
                    <w:rPr>
                      <w:rFonts w:hint="cs"/>
                      <w:szCs w:val="20"/>
                      <w:rtl/>
                    </w:rPr>
                    <w:t>ذكور</w:t>
                  </w:r>
                </w:p>
              </w:txbxContent>
            </v:textbox>
            <w10:wrap anchorx="page"/>
          </v:shape>
        </w:pict>
      </w:r>
      <w:r>
        <w:rPr>
          <w:rFonts w:hint="cs"/>
          <w:noProof/>
        </w:rPr>
        <w:pict>
          <v:shape id="_x0000_s1035" type="#_x0000_t202" style="position:absolute;left:0;text-align:left;margin-left:302.9pt;margin-top:107.6pt;width:27.7pt;height:11.75pt;z-index:3" o:regroupid="2" o:allowincell="f" filled="f" stroked="f">
            <v:textbox style="mso-next-textbox:#_x0000_s1035" inset="0,0,0,0">
              <w:txbxContent>
                <w:p w:rsidR="002F6E91" w:rsidRPr="00625B17" w:rsidRDefault="002F6E91" w:rsidP="00625B17">
                  <w:pPr>
                    <w:spacing w:before="60" w:line="120" w:lineRule="auto"/>
                    <w:jc w:val="center"/>
                    <w:rPr>
                      <w:rFonts w:hint="cs"/>
                      <w:szCs w:val="20"/>
                    </w:rPr>
                  </w:pPr>
                  <w:r>
                    <w:rPr>
                      <w:rFonts w:hint="cs"/>
                      <w:szCs w:val="20"/>
                      <w:rtl/>
                    </w:rPr>
                    <w:t>إناث</w:t>
                  </w:r>
                </w:p>
              </w:txbxContent>
            </v:textbox>
            <w10:wrap anchorx="page"/>
          </v:shape>
        </w:pict>
      </w:r>
      <w:r>
        <w:rPr>
          <w:rFonts w:hint="cs"/>
          <w:noProof/>
        </w:rPr>
        <w:pict>
          <v:shape id="_x0000_s1034" type="#_x0000_t202" style="position:absolute;left:0;text-align:left;margin-left:338.8pt;margin-top:107.6pt;width:27.7pt;height:11.75pt;z-index:2" o:regroupid="2" o:allowincell="f" filled="f" stroked="f">
            <v:textbox style="mso-next-textbox:#_x0000_s1034" inset="0,0,0,0">
              <w:txbxContent>
                <w:p w:rsidR="002F6E91" w:rsidRPr="00625B17" w:rsidRDefault="002F6E91" w:rsidP="00625B17">
                  <w:pPr>
                    <w:spacing w:before="60" w:line="120" w:lineRule="auto"/>
                    <w:jc w:val="center"/>
                    <w:rPr>
                      <w:rFonts w:hint="cs"/>
                      <w:szCs w:val="20"/>
                    </w:rPr>
                  </w:pPr>
                  <w:r>
                    <w:rPr>
                      <w:rFonts w:hint="cs"/>
                      <w:szCs w:val="20"/>
                      <w:rtl/>
                    </w:rPr>
                    <w:t>ذكور</w:t>
                  </w:r>
                </w:p>
              </w:txbxContent>
            </v:textbox>
            <w10:wrap anchorx="page"/>
          </v:shape>
        </w:pict>
      </w:r>
      <w:r>
        <w:rPr>
          <w:rFonts w:hint="cs"/>
          <w:noProof/>
        </w:rPr>
        <w:pict>
          <v:shape id="_x0000_s1033" type="#_x0000_t202" style="position:absolute;left:0;text-align:left;margin-left:5in;margin-top:39.8pt;width:27.7pt;height:68.2pt;z-index:1" o:regroupid="2" o:allowincell="f" filled="f" stroked="f">
            <v:textbox style="mso-next-textbox:#_x0000_s1033" inset="0,0,0,0">
              <w:txbxContent>
                <w:p w:rsidR="002F6E91" w:rsidRPr="00625B17" w:rsidRDefault="002F6E91" w:rsidP="00403079">
                  <w:pPr>
                    <w:spacing w:before="60" w:line="108" w:lineRule="auto"/>
                    <w:rPr>
                      <w:rFonts w:hint="cs"/>
                      <w:szCs w:val="20"/>
                      <w:rtl/>
                    </w:rPr>
                  </w:pPr>
                  <w:r w:rsidRPr="00625B17">
                    <w:rPr>
                      <w:rFonts w:hint="cs"/>
                      <w:szCs w:val="20"/>
                      <w:rtl/>
                    </w:rPr>
                    <w:t>300</w:t>
                  </w:r>
                </w:p>
                <w:p w:rsidR="002F6E91" w:rsidRPr="00625B17" w:rsidRDefault="002F6E91" w:rsidP="00403079">
                  <w:pPr>
                    <w:spacing w:before="60" w:line="108" w:lineRule="auto"/>
                    <w:rPr>
                      <w:rFonts w:hint="cs"/>
                      <w:szCs w:val="20"/>
                      <w:rtl/>
                    </w:rPr>
                  </w:pPr>
                  <w:r w:rsidRPr="00625B17">
                    <w:rPr>
                      <w:rFonts w:hint="cs"/>
                      <w:szCs w:val="20"/>
                      <w:rtl/>
                    </w:rPr>
                    <w:t>250</w:t>
                  </w:r>
                </w:p>
                <w:p w:rsidR="002F6E91" w:rsidRPr="00625B17" w:rsidRDefault="002F6E91" w:rsidP="00403079">
                  <w:pPr>
                    <w:spacing w:before="60" w:line="108" w:lineRule="auto"/>
                    <w:rPr>
                      <w:rFonts w:hint="cs"/>
                      <w:szCs w:val="20"/>
                      <w:rtl/>
                    </w:rPr>
                  </w:pPr>
                  <w:r w:rsidRPr="00625B17">
                    <w:rPr>
                      <w:rFonts w:hint="cs"/>
                      <w:szCs w:val="20"/>
                      <w:rtl/>
                    </w:rPr>
                    <w:t>200</w:t>
                  </w:r>
                </w:p>
                <w:p w:rsidR="002F6E91" w:rsidRPr="00625B17" w:rsidRDefault="002F6E91" w:rsidP="00403079">
                  <w:pPr>
                    <w:spacing w:before="60" w:line="108" w:lineRule="auto"/>
                    <w:rPr>
                      <w:rFonts w:hint="cs"/>
                      <w:szCs w:val="20"/>
                      <w:rtl/>
                    </w:rPr>
                  </w:pPr>
                  <w:r w:rsidRPr="00625B17">
                    <w:rPr>
                      <w:rFonts w:hint="cs"/>
                      <w:szCs w:val="20"/>
                      <w:rtl/>
                    </w:rPr>
                    <w:t>150</w:t>
                  </w:r>
                </w:p>
                <w:p w:rsidR="002F6E91" w:rsidRPr="00625B17" w:rsidRDefault="002F6E91" w:rsidP="00403079">
                  <w:pPr>
                    <w:spacing w:before="60" w:line="108" w:lineRule="auto"/>
                    <w:rPr>
                      <w:rFonts w:hint="cs"/>
                      <w:szCs w:val="20"/>
                      <w:rtl/>
                    </w:rPr>
                  </w:pPr>
                  <w:r w:rsidRPr="00625B17">
                    <w:rPr>
                      <w:rFonts w:hint="cs"/>
                      <w:szCs w:val="20"/>
                      <w:rtl/>
                    </w:rPr>
                    <w:t>100</w:t>
                  </w:r>
                </w:p>
                <w:p w:rsidR="002F6E91" w:rsidRPr="00625B17" w:rsidRDefault="002F6E91" w:rsidP="00403079">
                  <w:pPr>
                    <w:spacing w:before="60" w:line="108" w:lineRule="auto"/>
                    <w:rPr>
                      <w:rFonts w:hint="cs"/>
                      <w:szCs w:val="20"/>
                      <w:rtl/>
                    </w:rPr>
                  </w:pPr>
                  <w:r w:rsidRPr="00625B17">
                    <w:rPr>
                      <w:rFonts w:hint="cs"/>
                      <w:szCs w:val="20"/>
                      <w:rtl/>
                    </w:rPr>
                    <w:t>50</w:t>
                  </w:r>
                </w:p>
                <w:p w:rsidR="002F6E91" w:rsidRPr="00625B17" w:rsidRDefault="002F6E91" w:rsidP="00403079">
                  <w:pPr>
                    <w:spacing w:before="60" w:line="108" w:lineRule="auto"/>
                    <w:rPr>
                      <w:rFonts w:hint="cs"/>
                      <w:szCs w:val="20"/>
                    </w:rPr>
                  </w:pPr>
                  <w:r w:rsidRPr="00625B17">
                    <w:rPr>
                      <w:rFonts w:hint="cs"/>
                      <w:szCs w:val="20"/>
                      <w:rtl/>
                    </w:rPr>
                    <w:t>صفر</w:t>
                  </w:r>
                </w:p>
              </w:txbxContent>
            </v:textbox>
            <w10:wrap anchorx="page"/>
          </v:shape>
        </w:pict>
      </w:r>
      <w:r w:rsidR="00403079">
        <w:rPr>
          <w:rFonts w:hint="cs"/>
        </w:rPr>
        <w:pict>
          <v:shape id="_x0000_i1026" type="#_x0000_t75" style="width:362.25pt;height:228pt">
            <v:imagedata r:id="rId8" o:title=""/>
          </v:shape>
        </w:pict>
      </w:r>
    </w:p>
    <w:p w:rsidR="00654D80" w:rsidRPr="009B2BB5" w:rsidRDefault="00654D80" w:rsidP="009F1860">
      <w:pPr>
        <w:pStyle w:val="SingleTxtGA"/>
        <w:spacing w:after="240"/>
        <w:rPr>
          <w:rFonts w:hint="cs"/>
          <w:sz w:val="16"/>
          <w:szCs w:val="26"/>
          <w:rtl/>
        </w:rPr>
      </w:pPr>
      <w:r w:rsidRPr="009B2BB5">
        <w:rPr>
          <w:rFonts w:hint="eastAsia"/>
          <w:i/>
          <w:iCs/>
          <w:sz w:val="16"/>
          <w:szCs w:val="26"/>
          <w:rtl/>
        </w:rPr>
        <w:t>المصدر</w:t>
      </w:r>
      <w:r w:rsidR="009B2BB5">
        <w:rPr>
          <w:i/>
          <w:iCs/>
          <w:sz w:val="16"/>
          <w:szCs w:val="26"/>
          <w:rtl/>
        </w:rPr>
        <w:t>:</w:t>
      </w:r>
      <w:r w:rsidR="009B2BB5">
        <w:rPr>
          <w:rFonts w:hint="cs"/>
          <w:i/>
          <w:iCs/>
          <w:sz w:val="16"/>
          <w:szCs w:val="26"/>
          <w:rtl/>
        </w:rPr>
        <w:tab/>
      </w:r>
      <w:r w:rsidRPr="009B2BB5">
        <w:rPr>
          <w:sz w:val="16"/>
          <w:szCs w:val="26"/>
          <w:rtl/>
        </w:rPr>
        <w:t xml:space="preserve">التقرير الثامن </w:t>
      </w:r>
      <w:proofErr w:type="spellStart"/>
      <w:r w:rsidRPr="009B2BB5">
        <w:rPr>
          <w:sz w:val="16"/>
          <w:szCs w:val="26"/>
          <w:rtl/>
        </w:rPr>
        <w:t>للسيداو</w:t>
      </w:r>
      <w:proofErr w:type="spellEnd"/>
      <w:r w:rsidRPr="009B2BB5">
        <w:rPr>
          <w:sz w:val="16"/>
          <w:szCs w:val="26"/>
          <w:rtl/>
        </w:rPr>
        <w:t xml:space="preserve">، </w:t>
      </w:r>
      <w:r w:rsidRPr="002F6E91">
        <w:rPr>
          <w:sz w:val="16"/>
          <w:szCs w:val="26"/>
          <w:rtl/>
        </w:rPr>
        <w:t>2013</w:t>
      </w:r>
      <w:r w:rsidR="009B2BB5">
        <w:rPr>
          <w:rFonts w:hint="cs"/>
          <w:sz w:val="16"/>
          <w:szCs w:val="26"/>
          <w:rtl/>
        </w:rPr>
        <w:t>.</w:t>
      </w:r>
    </w:p>
    <w:p w:rsidR="00654D80" w:rsidRDefault="009B2BB5" w:rsidP="009B2BB5">
      <w:pPr>
        <w:pStyle w:val="H23GA"/>
        <w:rPr>
          <w:rtl/>
        </w:rPr>
      </w:pPr>
      <w:r>
        <w:rPr>
          <w:rFonts w:hint="cs"/>
          <w:rtl/>
        </w:rPr>
        <w:tab/>
      </w:r>
      <w:r>
        <w:rPr>
          <w:rFonts w:hint="cs"/>
          <w:rtl/>
        </w:rPr>
        <w:tab/>
      </w:r>
      <w:r w:rsidR="00654D80">
        <w:rPr>
          <w:rFonts w:hint="eastAsia"/>
          <w:rtl/>
        </w:rPr>
        <w:t>القرارات</w:t>
      </w:r>
      <w:r w:rsidR="00654D80">
        <w:rPr>
          <w:rtl/>
        </w:rPr>
        <w:t xml:space="preserve"> الصادرة بشأن المشاركة السياسية للمرأة خلال العام </w:t>
      </w:r>
      <w:r w:rsidR="00654D80" w:rsidRPr="002F6E91">
        <w:rPr>
          <w:rtl/>
        </w:rPr>
        <w:t>2012</w:t>
      </w:r>
    </w:p>
    <w:p w:rsidR="00654D80" w:rsidRDefault="009B2BB5" w:rsidP="009B2BB5">
      <w:pPr>
        <w:pStyle w:val="SingleTxtGA"/>
        <w:rPr>
          <w:rtl/>
        </w:rPr>
      </w:pPr>
      <w:r w:rsidRPr="002F6E91">
        <w:rPr>
          <w:rtl/>
        </w:rPr>
        <w:t>55</w:t>
      </w:r>
      <w:r>
        <w:rPr>
          <w:rFonts w:hint="cs"/>
          <w:rtl/>
        </w:rPr>
        <w:t>-</w:t>
      </w:r>
      <w:r w:rsidR="00654D80">
        <w:rPr>
          <w:rtl/>
        </w:rPr>
        <w:tab/>
        <w:t xml:space="preserve">صدرت خلال عام </w:t>
      </w:r>
      <w:r w:rsidR="00654D80" w:rsidRPr="002F6E91">
        <w:rPr>
          <w:rtl/>
        </w:rPr>
        <w:t>2012</w:t>
      </w:r>
      <w:r w:rsidR="00654D80">
        <w:rPr>
          <w:rtl/>
        </w:rPr>
        <w:t xml:space="preserve"> القرارات التالية بشأن المشاركة السياسية للمرأة:</w:t>
      </w:r>
    </w:p>
    <w:p w:rsidR="00654D80" w:rsidRDefault="009B2BB5" w:rsidP="009B2BB5">
      <w:pPr>
        <w:pStyle w:val="SingleTxtGA"/>
        <w:rPr>
          <w:rtl/>
        </w:rPr>
      </w:pPr>
      <w:r>
        <w:rPr>
          <w:rFonts w:hint="cs"/>
          <w:rtl/>
        </w:rPr>
        <w:tab/>
      </w:r>
      <w:r w:rsidR="00654D80">
        <w:rPr>
          <w:rtl/>
        </w:rPr>
        <w:t>(أ)</w:t>
      </w:r>
      <w:r w:rsidR="00654D80">
        <w:rPr>
          <w:rtl/>
        </w:rPr>
        <w:tab/>
        <w:t xml:space="preserve">حكومة الوفاق الوطني: تشكلت حكومة الوفاق الوطني من </w:t>
      </w:r>
      <w:r w:rsidR="00654D80" w:rsidRPr="002F6E91">
        <w:rPr>
          <w:rtl/>
        </w:rPr>
        <w:t>35</w:t>
      </w:r>
      <w:r w:rsidR="00654D80">
        <w:rPr>
          <w:rtl/>
        </w:rPr>
        <w:t xml:space="preserve"> وزيرا بينهم ثلاث وزيرات يشغلن مناصبهن في كل من وزارة حقوق الإنسان، وزارة ال</w:t>
      </w:r>
      <w:r w:rsidR="003F60EC">
        <w:rPr>
          <w:rtl/>
        </w:rPr>
        <w:t>شؤون</w:t>
      </w:r>
      <w:r w:rsidR="00654D80">
        <w:rPr>
          <w:rtl/>
        </w:rPr>
        <w:t xml:space="preserve"> الاجتماعية والعمل، والأخرى وزيرة دولة لشؤون مجلس الوزراء، وبهذا تكون نسبة النساء في الحكومة </w:t>
      </w:r>
      <w:r w:rsidR="00654D80" w:rsidRPr="002F6E91">
        <w:rPr>
          <w:rtl/>
        </w:rPr>
        <w:t>9</w:t>
      </w:r>
      <w:r w:rsidR="00654D80">
        <w:rPr>
          <w:rtl/>
        </w:rPr>
        <w:t xml:space="preserve"> في المائة، وعلى الرغم من </w:t>
      </w:r>
      <w:r w:rsidR="00654D80">
        <w:rPr>
          <w:rFonts w:hint="eastAsia"/>
          <w:rtl/>
        </w:rPr>
        <w:t>أن</w:t>
      </w:r>
      <w:r w:rsidR="00654D80">
        <w:rPr>
          <w:rtl/>
        </w:rPr>
        <w:t xml:space="preserve"> الوزارات التي تديرها نساء ليست سيادية أو </w:t>
      </w:r>
      <w:proofErr w:type="spellStart"/>
      <w:r w:rsidR="00654D80">
        <w:rPr>
          <w:rtl/>
        </w:rPr>
        <w:t>إيرادية</w:t>
      </w:r>
      <w:proofErr w:type="spellEnd"/>
      <w:r w:rsidR="00654D80">
        <w:rPr>
          <w:rtl/>
        </w:rPr>
        <w:t xml:space="preserve"> وتقترب من الخدمات الاجتماعية إلا أن ذلك يشكل خطوة وبادرة جيدة في مجال تمكين المرأة من مواقع صنع القرار؛</w:t>
      </w:r>
    </w:p>
    <w:p w:rsidR="00654D80" w:rsidRDefault="009B2BB5" w:rsidP="00EF13BC">
      <w:pPr>
        <w:pStyle w:val="SingleTxtGA"/>
        <w:rPr>
          <w:rtl/>
        </w:rPr>
      </w:pPr>
      <w:r>
        <w:rPr>
          <w:rFonts w:hint="cs"/>
          <w:rtl/>
        </w:rPr>
        <w:tab/>
      </w:r>
      <w:r w:rsidR="00654D80">
        <w:rPr>
          <w:rtl/>
        </w:rPr>
        <w:t>(ب)</w:t>
      </w:r>
      <w:r w:rsidR="00654D80">
        <w:rPr>
          <w:rtl/>
        </w:rPr>
        <w:tab/>
        <w:t>لجنة الاتصال الرئاسية: صدر قرار رئيس الجمهورية رقم (</w:t>
      </w:r>
      <w:r w:rsidR="00654D80" w:rsidRPr="002F6E91">
        <w:rPr>
          <w:rtl/>
        </w:rPr>
        <w:t>13</w:t>
      </w:r>
      <w:r w:rsidR="00654D80">
        <w:rPr>
          <w:rtl/>
        </w:rPr>
        <w:t>) لسنة</w:t>
      </w:r>
      <w:r>
        <w:rPr>
          <w:rFonts w:hint="cs"/>
          <w:rtl/>
        </w:rPr>
        <w:t> </w:t>
      </w:r>
      <w:r w:rsidR="00654D80" w:rsidRPr="002F6E91">
        <w:rPr>
          <w:rtl/>
        </w:rPr>
        <w:t>2012</w:t>
      </w:r>
      <w:r w:rsidR="00654D80">
        <w:rPr>
          <w:rtl/>
        </w:rPr>
        <w:t xml:space="preserve"> بتشكيل لجنة الاتصال المس</w:t>
      </w:r>
      <w:r w:rsidR="00EF13BC">
        <w:rPr>
          <w:rFonts w:hint="cs"/>
          <w:rtl/>
        </w:rPr>
        <w:t>ؤ</w:t>
      </w:r>
      <w:r w:rsidR="00654D80">
        <w:rPr>
          <w:rtl/>
        </w:rPr>
        <w:t>ولة بالتواصل مع الأطراف المعنية للمشاركة في مؤتمر الحوار الوطني وتضم هذه اللجنة ثمانية أعضاء بينهم امرأتان بنسبة (</w:t>
      </w:r>
      <w:r w:rsidR="00654D80" w:rsidRPr="002F6E91">
        <w:rPr>
          <w:rtl/>
        </w:rPr>
        <w:t>25</w:t>
      </w:r>
      <w:r w:rsidR="00654D80">
        <w:rPr>
          <w:rtl/>
        </w:rPr>
        <w:t xml:space="preserve"> في المائة)؛ </w:t>
      </w:r>
    </w:p>
    <w:p w:rsidR="00654D80" w:rsidRPr="00BC6CCC" w:rsidRDefault="009B2BB5" w:rsidP="009B2BB5">
      <w:pPr>
        <w:pStyle w:val="SingleTxtGA"/>
        <w:rPr>
          <w:spacing w:val="2"/>
          <w:rtl/>
        </w:rPr>
      </w:pPr>
      <w:r w:rsidRPr="00BC6CCC">
        <w:rPr>
          <w:rFonts w:hint="cs"/>
          <w:spacing w:val="2"/>
          <w:rtl/>
        </w:rPr>
        <w:tab/>
      </w:r>
      <w:r w:rsidR="00654D80" w:rsidRPr="00BC6CCC">
        <w:rPr>
          <w:spacing w:val="2"/>
          <w:rtl/>
        </w:rPr>
        <w:t>(ج)</w:t>
      </w:r>
      <w:r w:rsidR="00654D80" w:rsidRPr="00BC6CCC">
        <w:rPr>
          <w:spacing w:val="2"/>
          <w:rtl/>
        </w:rPr>
        <w:tab/>
        <w:t>اللجنة الفنية للتحضير لمؤتمر الحوار الوطني: صدر قرار رئيس الجمهورية رقم</w:t>
      </w:r>
      <w:r w:rsidRPr="00BC6CCC">
        <w:rPr>
          <w:rFonts w:hint="cs"/>
          <w:spacing w:val="2"/>
          <w:rtl/>
        </w:rPr>
        <w:t> </w:t>
      </w:r>
      <w:r w:rsidR="00654D80" w:rsidRPr="00BC6CCC">
        <w:rPr>
          <w:spacing w:val="2"/>
          <w:rtl/>
        </w:rPr>
        <w:t>(30) لعام 2012 بشأن تشكيل اللجنة الفنية للتحضير لمؤتمر الحوار الوطني التي تكونت من (29</w:t>
      </w:r>
      <w:r w:rsidR="00EF13BC" w:rsidRPr="00BC6CCC">
        <w:rPr>
          <w:rFonts w:hint="cs"/>
          <w:spacing w:val="2"/>
          <w:rtl/>
        </w:rPr>
        <w:t xml:space="preserve"> </w:t>
      </w:r>
      <w:r w:rsidR="00654D80" w:rsidRPr="00BC6CCC">
        <w:rPr>
          <w:spacing w:val="2"/>
          <w:rtl/>
        </w:rPr>
        <w:t>عضو) وتمثل فيها النساء بنسبة (17 في المائة) وقد أقرت اللجنة الفنية للتحضير لمؤتمر الحوار أن يك</w:t>
      </w:r>
      <w:r w:rsidR="00654D80" w:rsidRPr="00BC6CCC">
        <w:rPr>
          <w:rFonts w:hint="eastAsia"/>
          <w:spacing w:val="2"/>
          <w:rtl/>
        </w:rPr>
        <w:t>ون</w:t>
      </w:r>
      <w:r w:rsidR="00654D80" w:rsidRPr="00BC6CCC">
        <w:rPr>
          <w:spacing w:val="2"/>
          <w:rtl/>
        </w:rPr>
        <w:t xml:space="preserve"> تمثيل المرأة ما لا يقل عن (30 في المائة) في جميع مكونات الحوار الوطني؛</w:t>
      </w:r>
    </w:p>
    <w:p w:rsidR="00654D80" w:rsidRDefault="009B2BB5" w:rsidP="009B2BB5">
      <w:pPr>
        <w:pStyle w:val="SingleTxtGA"/>
        <w:rPr>
          <w:rtl/>
        </w:rPr>
      </w:pPr>
      <w:r>
        <w:rPr>
          <w:rFonts w:hint="cs"/>
          <w:rtl/>
        </w:rPr>
        <w:tab/>
      </w:r>
      <w:r w:rsidR="00654D80">
        <w:rPr>
          <w:rtl/>
        </w:rPr>
        <w:t>(د)</w:t>
      </w:r>
      <w:r w:rsidR="00654D80">
        <w:rPr>
          <w:rtl/>
        </w:rPr>
        <w:tab/>
        <w:t>تعيين مستشارة لرئيس الجمهورية: أصدر رئيس الجمهورية القرار الجمهوري رقم (</w:t>
      </w:r>
      <w:r w:rsidR="00654D80" w:rsidRPr="002F6E91">
        <w:rPr>
          <w:rtl/>
        </w:rPr>
        <w:t>55</w:t>
      </w:r>
      <w:r w:rsidR="00654D80">
        <w:rPr>
          <w:rtl/>
        </w:rPr>
        <w:t xml:space="preserve">) لسنة </w:t>
      </w:r>
      <w:r w:rsidR="00654D80" w:rsidRPr="002F6E91">
        <w:rPr>
          <w:rtl/>
        </w:rPr>
        <w:t>2012</w:t>
      </w:r>
      <w:r w:rsidR="00654D80">
        <w:rPr>
          <w:rtl/>
        </w:rPr>
        <w:t xml:space="preserve"> القاضي بتعيين امرأة كمستشارة ل</w:t>
      </w:r>
      <w:r w:rsidR="003F60EC">
        <w:rPr>
          <w:rtl/>
        </w:rPr>
        <w:t>شؤون</w:t>
      </w:r>
      <w:r w:rsidR="00654D80">
        <w:rPr>
          <w:rtl/>
        </w:rPr>
        <w:t xml:space="preserve"> المرأة ويعد هذا القرار الأول من نوعه في تاريخ اليمن؛</w:t>
      </w:r>
    </w:p>
    <w:p w:rsidR="00654D80" w:rsidRDefault="009B2BB5" w:rsidP="009B2BB5">
      <w:pPr>
        <w:pStyle w:val="SingleTxtGA"/>
        <w:rPr>
          <w:rtl/>
        </w:rPr>
      </w:pPr>
      <w:r>
        <w:rPr>
          <w:rFonts w:hint="cs"/>
          <w:rtl/>
        </w:rPr>
        <w:tab/>
      </w:r>
      <w:r w:rsidR="00654D80">
        <w:rPr>
          <w:rtl/>
        </w:rPr>
        <w:t>(</w:t>
      </w:r>
      <w:r w:rsidR="00654D80">
        <w:rPr>
          <w:rFonts w:hint="cs"/>
          <w:rtl/>
        </w:rPr>
        <w:t>ﻫ</w:t>
      </w:r>
      <w:r w:rsidR="00654D80">
        <w:rPr>
          <w:rtl/>
        </w:rPr>
        <w:t>)</w:t>
      </w:r>
      <w:r w:rsidR="00654D80">
        <w:rPr>
          <w:rtl/>
        </w:rPr>
        <w:tab/>
        <w:t>اللجنة العليا للانتخابات: صدر قرار رئيس الجمهورية رقم (</w:t>
      </w:r>
      <w:r w:rsidR="00654D80" w:rsidRPr="002F6E91">
        <w:rPr>
          <w:rtl/>
        </w:rPr>
        <w:t>63</w:t>
      </w:r>
      <w:r w:rsidR="00654D80">
        <w:rPr>
          <w:rtl/>
        </w:rPr>
        <w:t>) لسنة</w:t>
      </w:r>
      <w:r>
        <w:rPr>
          <w:rFonts w:hint="cs"/>
          <w:rtl/>
        </w:rPr>
        <w:t> </w:t>
      </w:r>
      <w:r w:rsidR="00654D80" w:rsidRPr="002F6E91">
        <w:rPr>
          <w:rtl/>
        </w:rPr>
        <w:t>2012</w:t>
      </w:r>
      <w:r w:rsidR="00654D80">
        <w:rPr>
          <w:rtl/>
        </w:rPr>
        <w:t xml:space="preserve"> بتعيين قاضيتين ضمن قوام اللجنة العليا للانتخابات والتي تضم (</w:t>
      </w:r>
      <w:r w:rsidR="00654D80" w:rsidRPr="002F6E91">
        <w:rPr>
          <w:rtl/>
        </w:rPr>
        <w:t>9</w:t>
      </w:r>
      <w:r w:rsidR="00654D80">
        <w:rPr>
          <w:rtl/>
        </w:rPr>
        <w:t xml:space="preserve">) قضاة حيث شكلت نسبة النساء فيها </w:t>
      </w:r>
      <w:r w:rsidR="00654D80" w:rsidRPr="002F6E91">
        <w:rPr>
          <w:rtl/>
        </w:rPr>
        <w:t>22</w:t>
      </w:r>
      <w:r w:rsidR="00654D80">
        <w:rPr>
          <w:rtl/>
        </w:rPr>
        <w:t xml:space="preserve"> في المائة. وهذا يعد إنجازاً كبيرا</w:t>
      </w:r>
      <w:r w:rsidR="00BC6CCC">
        <w:rPr>
          <w:rFonts w:hint="cs"/>
          <w:rtl/>
        </w:rPr>
        <w:t>ً</w:t>
      </w:r>
      <w:r w:rsidR="00654D80">
        <w:rPr>
          <w:rtl/>
        </w:rPr>
        <w:t xml:space="preserve"> يحسب لنضال المرأة اليمنية وعلى رأسها اللجنة الوطنية </w:t>
      </w:r>
      <w:r w:rsidR="00654D80">
        <w:rPr>
          <w:rFonts w:hint="eastAsia"/>
          <w:rtl/>
        </w:rPr>
        <w:t>للمرأة</w:t>
      </w:r>
      <w:r w:rsidR="00654D80">
        <w:rPr>
          <w:rtl/>
        </w:rPr>
        <w:t xml:space="preserve"> في مجال المشاركة السياسية وصنع القرار وهو استحقاق متواضع أمام الدور الريادي الذي قدمته المرأة اليمنية في أحداث التغيير على مستوى الساحات وأمام تضحياتها الجسيمة التي أذهلت العالم.</w:t>
      </w:r>
    </w:p>
    <w:p w:rsidR="00654D80" w:rsidRDefault="009B2BB5" w:rsidP="009B2BB5">
      <w:pPr>
        <w:pStyle w:val="H23GA"/>
        <w:rPr>
          <w:rtl/>
        </w:rPr>
      </w:pPr>
      <w:r>
        <w:rPr>
          <w:rFonts w:hint="cs"/>
          <w:rtl/>
        </w:rPr>
        <w:tab/>
      </w:r>
      <w:r>
        <w:rPr>
          <w:rFonts w:hint="cs"/>
          <w:rtl/>
        </w:rPr>
        <w:tab/>
      </w:r>
      <w:r w:rsidR="00654D80">
        <w:rPr>
          <w:rFonts w:hint="eastAsia"/>
          <w:rtl/>
        </w:rPr>
        <w:t>المرأة</w:t>
      </w:r>
      <w:r w:rsidR="00654D80">
        <w:rPr>
          <w:rtl/>
        </w:rPr>
        <w:t xml:space="preserve"> في السلك الدبلوماسي</w:t>
      </w:r>
    </w:p>
    <w:p w:rsidR="00654D80" w:rsidRDefault="009B2BB5" w:rsidP="009B2BB5">
      <w:pPr>
        <w:pStyle w:val="SingleTxtGA"/>
        <w:rPr>
          <w:rtl/>
        </w:rPr>
      </w:pPr>
      <w:r w:rsidRPr="002F6E91">
        <w:rPr>
          <w:rtl/>
        </w:rPr>
        <w:t>56</w:t>
      </w:r>
      <w:r>
        <w:rPr>
          <w:rFonts w:hint="cs"/>
          <w:rtl/>
        </w:rPr>
        <w:t>-</w:t>
      </w:r>
      <w:r w:rsidR="00654D80">
        <w:rPr>
          <w:rtl/>
        </w:rPr>
        <w:tab/>
        <w:t>تشغل الإناث نسباً متدنية في شغل الوظائف الدبلوماسية ويظهر ذلك بوضوح في الجدول التالي:</w:t>
      </w:r>
    </w:p>
    <w:p w:rsidR="00654D80" w:rsidRPr="005771E6" w:rsidRDefault="00654D80" w:rsidP="00BC6CCC">
      <w:pPr>
        <w:pStyle w:val="SingleTxtGA"/>
        <w:keepNext/>
        <w:keepLines/>
        <w:rPr>
          <w:b/>
          <w:bCs/>
          <w:rtl/>
        </w:rPr>
      </w:pPr>
      <w:r w:rsidRPr="005771E6">
        <w:rPr>
          <w:rFonts w:hint="eastAsia"/>
          <w:b/>
          <w:bCs/>
          <w:rtl/>
        </w:rPr>
        <w:t>جدول</w:t>
      </w:r>
      <w:r w:rsidRPr="005771E6">
        <w:rPr>
          <w:b/>
          <w:bCs/>
          <w:rtl/>
        </w:rPr>
        <w:t xml:space="preserve"> يبين عدد الذكور والإناث الذين يشغلون وظائف دبلوماسية وفقاً لسجلات وزارة الخارجية للفترة </w:t>
      </w:r>
      <w:r w:rsidRPr="002F6E91">
        <w:rPr>
          <w:b/>
          <w:bCs/>
          <w:rtl/>
        </w:rPr>
        <w:t>2007</w:t>
      </w:r>
      <w:r w:rsidRPr="005771E6">
        <w:rPr>
          <w:b/>
          <w:bCs/>
          <w:rtl/>
        </w:rPr>
        <w:t>-</w:t>
      </w:r>
      <w:r w:rsidRPr="002F6E91">
        <w:rPr>
          <w:b/>
          <w:bCs/>
          <w:rtl/>
        </w:rPr>
        <w:t>2012</w:t>
      </w:r>
    </w:p>
    <w:tbl>
      <w:tblPr>
        <w:bidiVisual/>
        <w:tblW w:w="5000" w:type="pct"/>
        <w:jc w:val="center"/>
        <w:tblCellMar>
          <w:left w:w="0" w:type="dxa"/>
          <w:right w:w="0" w:type="dxa"/>
        </w:tblCellMar>
        <w:tblLook w:val="00A0"/>
      </w:tblPr>
      <w:tblGrid>
        <w:gridCol w:w="2202"/>
        <w:gridCol w:w="733"/>
        <w:gridCol w:w="859"/>
        <w:gridCol w:w="980"/>
        <w:gridCol w:w="1031"/>
        <w:gridCol w:w="1083"/>
        <w:gridCol w:w="707"/>
        <w:gridCol w:w="1083"/>
        <w:gridCol w:w="960"/>
      </w:tblGrid>
      <w:tr w:rsidR="005771E6" w:rsidRPr="005771E6" w:rsidTr="00AA7953">
        <w:trPr>
          <w:jc w:val="center"/>
        </w:trPr>
        <w:tc>
          <w:tcPr>
            <w:tcW w:w="1142" w:type="pct"/>
            <w:vMerge w:val="restar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الدرجة</w:t>
            </w:r>
          </w:p>
        </w:tc>
        <w:tc>
          <w:tcPr>
            <w:tcW w:w="825" w:type="pct"/>
            <w:gridSpan w:val="2"/>
            <w:tcBorders>
              <w:top w:val="single" w:sz="4" w:space="0" w:color="auto"/>
              <w:bottom w:val="single" w:sz="4" w:space="0" w:color="auto"/>
            </w:tcBorders>
            <w:vAlign w:val="bottom"/>
          </w:tcPr>
          <w:p w:rsidR="005771E6" w:rsidRPr="005771E6" w:rsidRDefault="005771E6" w:rsidP="00F518EE">
            <w:pPr>
              <w:spacing w:before="20" w:after="40" w:line="300" w:lineRule="exact"/>
              <w:ind w:left="57" w:right="57"/>
              <w:jc w:val="center"/>
              <w:rPr>
                <w:i/>
                <w:iCs/>
                <w:sz w:val="18"/>
                <w:szCs w:val="26"/>
              </w:rPr>
            </w:pPr>
            <w:r w:rsidRPr="002F6E91">
              <w:rPr>
                <w:i/>
                <w:iCs/>
                <w:sz w:val="18"/>
                <w:szCs w:val="26"/>
                <w:rtl/>
              </w:rPr>
              <w:t>2007</w:t>
            </w:r>
          </w:p>
        </w:tc>
        <w:tc>
          <w:tcPr>
            <w:tcW w:w="508" w:type="pct"/>
            <w:vMerge w:val="restar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نسبة الإناث</w:t>
            </w:r>
          </w:p>
        </w:tc>
        <w:tc>
          <w:tcPr>
            <w:tcW w:w="535" w:type="pct"/>
            <w:vMerge w:val="restar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rFonts w:hint="cs"/>
                <w:i/>
                <w:iCs/>
                <w:sz w:val="18"/>
                <w:szCs w:val="26"/>
                <w:rtl/>
              </w:rPr>
              <w:t>إجمالي</w:t>
            </w:r>
          </w:p>
        </w:tc>
        <w:tc>
          <w:tcPr>
            <w:tcW w:w="929" w:type="pct"/>
            <w:gridSpan w:val="2"/>
            <w:tcBorders>
              <w:top w:val="single" w:sz="4" w:space="0" w:color="auto"/>
              <w:bottom w:val="single" w:sz="4" w:space="0" w:color="auto"/>
            </w:tcBorders>
            <w:vAlign w:val="bottom"/>
          </w:tcPr>
          <w:p w:rsidR="005771E6" w:rsidRPr="005771E6" w:rsidRDefault="005771E6" w:rsidP="00F518EE">
            <w:pPr>
              <w:spacing w:before="20" w:after="40" w:line="300" w:lineRule="exact"/>
              <w:ind w:left="57" w:right="57"/>
              <w:jc w:val="center"/>
              <w:rPr>
                <w:i/>
                <w:iCs/>
                <w:sz w:val="18"/>
                <w:szCs w:val="26"/>
              </w:rPr>
            </w:pPr>
            <w:r w:rsidRPr="002F6E91">
              <w:rPr>
                <w:i/>
                <w:iCs/>
                <w:sz w:val="18"/>
                <w:szCs w:val="26"/>
                <w:rtl/>
              </w:rPr>
              <w:t>2012</w:t>
            </w:r>
          </w:p>
        </w:tc>
        <w:tc>
          <w:tcPr>
            <w:tcW w:w="562" w:type="pct"/>
            <w:vMerge w:val="restar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نسبة الإناث</w:t>
            </w:r>
          </w:p>
        </w:tc>
        <w:tc>
          <w:tcPr>
            <w:tcW w:w="498" w:type="pct"/>
            <w:vMerge w:val="restar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إجمالي</w:t>
            </w:r>
          </w:p>
        </w:tc>
      </w:tr>
      <w:tr w:rsidR="005771E6" w:rsidRPr="005771E6" w:rsidTr="00AA7953">
        <w:trPr>
          <w:jc w:val="center"/>
        </w:trPr>
        <w:tc>
          <w:tcPr>
            <w:tcW w:w="1142" w:type="pct"/>
            <w:vMerge/>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c>
          <w:tcPr>
            <w:tcW w:w="380" w:type="pc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ذكور</w:t>
            </w:r>
          </w:p>
        </w:tc>
        <w:tc>
          <w:tcPr>
            <w:tcW w:w="445" w:type="pc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إناث</w:t>
            </w:r>
          </w:p>
        </w:tc>
        <w:tc>
          <w:tcPr>
            <w:tcW w:w="508" w:type="pct"/>
            <w:vMerge/>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c>
          <w:tcPr>
            <w:tcW w:w="535" w:type="pct"/>
            <w:vMerge/>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c>
          <w:tcPr>
            <w:tcW w:w="562" w:type="pc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ذكور</w:t>
            </w:r>
          </w:p>
        </w:tc>
        <w:tc>
          <w:tcPr>
            <w:tcW w:w="367" w:type="pct"/>
            <w:tcBorders>
              <w:top w:val="single" w:sz="4" w:space="0" w:color="auto"/>
              <w:bottom w:val="single" w:sz="12" w:space="0" w:color="auto"/>
            </w:tcBorders>
            <w:vAlign w:val="bottom"/>
          </w:tcPr>
          <w:p w:rsidR="005771E6" w:rsidRPr="005771E6" w:rsidRDefault="005771E6" w:rsidP="005771E6">
            <w:pPr>
              <w:spacing w:before="20" w:after="40" w:line="300" w:lineRule="exact"/>
              <w:ind w:left="57" w:right="57"/>
              <w:rPr>
                <w:i/>
                <w:iCs/>
                <w:sz w:val="18"/>
                <w:szCs w:val="26"/>
              </w:rPr>
            </w:pPr>
            <w:r w:rsidRPr="005771E6">
              <w:rPr>
                <w:i/>
                <w:iCs/>
                <w:sz w:val="18"/>
                <w:szCs w:val="26"/>
                <w:rtl/>
              </w:rPr>
              <w:t>إناث</w:t>
            </w:r>
          </w:p>
        </w:tc>
        <w:tc>
          <w:tcPr>
            <w:tcW w:w="562" w:type="pct"/>
            <w:vMerge/>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c>
          <w:tcPr>
            <w:tcW w:w="498" w:type="pct"/>
            <w:vMerge/>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r>
      <w:tr w:rsidR="005771E6" w:rsidRPr="005771E6" w:rsidTr="00AA7953">
        <w:trPr>
          <w:jc w:val="center"/>
        </w:trPr>
        <w:tc>
          <w:tcPr>
            <w:tcW w:w="1142"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5771E6">
              <w:rPr>
                <w:sz w:val="18"/>
                <w:szCs w:val="26"/>
                <w:rtl/>
              </w:rPr>
              <w:t>سفيرة</w:t>
            </w:r>
          </w:p>
        </w:tc>
        <w:tc>
          <w:tcPr>
            <w:tcW w:w="380"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116</w:t>
            </w:r>
          </w:p>
        </w:tc>
        <w:tc>
          <w:tcPr>
            <w:tcW w:w="445"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2</w:t>
            </w:r>
          </w:p>
        </w:tc>
        <w:tc>
          <w:tcPr>
            <w:tcW w:w="508" w:type="pct"/>
            <w:tcBorders>
              <w:top w:val="single" w:sz="12" w:space="0" w:color="auto"/>
            </w:tcBorders>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w:t>
            </w:r>
            <w:r w:rsidRPr="005771E6">
              <w:rPr>
                <w:rFonts w:hint="cs"/>
                <w:sz w:val="18"/>
                <w:szCs w:val="26"/>
                <w:rtl/>
              </w:rPr>
              <w:t>.</w:t>
            </w:r>
            <w:r w:rsidRPr="002F6E91">
              <w:rPr>
                <w:rFonts w:hint="cs"/>
                <w:sz w:val="18"/>
                <w:szCs w:val="26"/>
                <w:rtl/>
              </w:rPr>
              <w:t>7</w:t>
            </w:r>
          </w:p>
        </w:tc>
        <w:tc>
          <w:tcPr>
            <w:tcW w:w="535"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118</w:t>
            </w:r>
          </w:p>
        </w:tc>
        <w:tc>
          <w:tcPr>
            <w:tcW w:w="562"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110</w:t>
            </w:r>
          </w:p>
        </w:tc>
        <w:tc>
          <w:tcPr>
            <w:tcW w:w="367"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3</w:t>
            </w:r>
          </w:p>
        </w:tc>
        <w:tc>
          <w:tcPr>
            <w:tcW w:w="562" w:type="pct"/>
            <w:tcBorders>
              <w:top w:val="single" w:sz="12" w:space="0" w:color="auto"/>
            </w:tcBorders>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2</w:t>
            </w:r>
            <w:r w:rsidRPr="005771E6">
              <w:rPr>
                <w:rFonts w:hint="cs"/>
                <w:sz w:val="18"/>
                <w:szCs w:val="26"/>
                <w:rtl/>
              </w:rPr>
              <w:t>.</w:t>
            </w:r>
            <w:r w:rsidRPr="002F6E91">
              <w:rPr>
                <w:rFonts w:hint="cs"/>
                <w:sz w:val="18"/>
                <w:szCs w:val="26"/>
                <w:rtl/>
              </w:rPr>
              <w:t>7</w:t>
            </w:r>
          </w:p>
        </w:tc>
        <w:tc>
          <w:tcPr>
            <w:tcW w:w="498" w:type="pct"/>
            <w:tcBorders>
              <w:top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113</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بدرجة وزير مفوض</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106</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2</w:t>
            </w:r>
            <w:r w:rsidRPr="005771E6">
              <w:rPr>
                <w:rFonts w:hint="cs"/>
                <w:sz w:val="18"/>
                <w:szCs w:val="26"/>
                <w:rtl/>
              </w:rPr>
              <w:t>.</w:t>
            </w:r>
            <w:r w:rsidRPr="002F6E91">
              <w:rPr>
                <w:rFonts w:hint="cs"/>
                <w:sz w:val="18"/>
                <w:szCs w:val="26"/>
                <w:rtl/>
              </w:rPr>
              <w:t>8</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109</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91</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9</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9</w:t>
            </w:r>
          </w:p>
        </w:tc>
        <w:tc>
          <w:tcPr>
            <w:tcW w:w="498" w:type="pct"/>
            <w:vAlign w:val="bottom"/>
          </w:tcPr>
          <w:p w:rsidR="005771E6" w:rsidRPr="005771E6" w:rsidRDefault="005771E6" w:rsidP="005771E6">
            <w:pPr>
              <w:tabs>
                <w:tab w:val="right" w:pos="1000"/>
              </w:tabs>
              <w:spacing w:before="20" w:after="40" w:line="300" w:lineRule="exact"/>
              <w:ind w:left="57" w:right="57"/>
              <w:rPr>
                <w:sz w:val="18"/>
                <w:szCs w:val="26"/>
              </w:rPr>
            </w:pPr>
            <w:r w:rsidRPr="002F6E91">
              <w:rPr>
                <w:sz w:val="18"/>
                <w:szCs w:val="26"/>
                <w:rtl/>
              </w:rPr>
              <w:t>100</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مستشار</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112</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9</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7</w:t>
            </w:r>
            <w:r w:rsidRPr="005771E6">
              <w:rPr>
                <w:rFonts w:hint="cs"/>
                <w:sz w:val="18"/>
                <w:szCs w:val="26"/>
                <w:rtl/>
              </w:rPr>
              <w:t>.</w:t>
            </w:r>
            <w:r w:rsidRPr="002F6E91">
              <w:rPr>
                <w:rFonts w:hint="cs"/>
                <w:sz w:val="18"/>
                <w:szCs w:val="26"/>
                <w:rtl/>
              </w:rPr>
              <w:t>4</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121</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75</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6</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7</w:t>
            </w:r>
            <w:r w:rsidRPr="005771E6">
              <w:rPr>
                <w:rFonts w:hint="cs"/>
                <w:sz w:val="18"/>
                <w:szCs w:val="26"/>
                <w:rtl/>
              </w:rPr>
              <w:t>.</w:t>
            </w:r>
            <w:r w:rsidRPr="002F6E91">
              <w:rPr>
                <w:rFonts w:hint="cs"/>
                <w:sz w:val="18"/>
                <w:szCs w:val="26"/>
                <w:rtl/>
              </w:rPr>
              <w:t>4</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81</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سكرتير أول</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115</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9</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7</w:t>
            </w:r>
            <w:r w:rsidRPr="005771E6">
              <w:rPr>
                <w:rFonts w:hint="cs"/>
                <w:sz w:val="18"/>
                <w:szCs w:val="26"/>
                <w:rtl/>
              </w:rPr>
              <w:t>.</w:t>
            </w:r>
            <w:r w:rsidRPr="002F6E91">
              <w:rPr>
                <w:rFonts w:hint="cs"/>
                <w:sz w:val="18"/>
                <w:szCs w:val="26"/>
                <w:rtl/>
              </w:rPr>
              <w:t>3</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124</w:t>
            </w:r>
          </w:p>
        </w:tc>
        <w:tc>
          <w:tcPr>
            <w:tcW w:w="562" w:type="pct"/>
            <w:vAlign w:val="bottom"/>
          </w:tcPr>
          <w:p w:rsidR="005771E6" w:rsidRPr="005771E6" w:rsidRDefault="005771E6" w:rsidP="005771E6">
            <w:pPr>
              <w:spacing w:before="20" w:after="40" w:line="300" w:lineRule="exact"/>
              <w:ind w:left="57" w:right="57"/>
              <w:rPr>
                <w:rFonts w:hint="cs"/>
                <w:sz w:val="18"/>
                <w:szCs w:val="26"/>
                <w:rtl/>
                <w:lang w:bidi="ar-YE"/>
              </w:rPr>
            </w:pPr>
            <w:r w:rsidRPr="002F6E91">
              <w:rPr>
                <w:sz w:val="18"/>
                <w:szCs w:val="26"/>
                <w:rtl/>
              </w:rPr>
              <w:t>60</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5</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7</w:t>
            </w:r>
            <w:r w:rsidRPr="005771E6">
              <w:rPr>
                <w:rFonts w:hint="cs"/>
                <w:sz w:val="18"/>
                <w:szCs w:val="26"/>
                <w:rtl/>
              </w:rPr>
              <w:t>.</w:t>
            </w:r>
            <w:r w:rsidRPr="002F6E91">
              <w:rPr>
                <w:rFonts w:hint="cs"/>
                <w:sz w:val="18"/>
                <w:szCs w:val="26"/>
                <w:rtl/>
              </w:rPr>
              <w:t>7</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65</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سكرتير ثاني</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27</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6</w:t>
            </w:r>
            <w:r w:rsidRPr="005771E6">
              <w:rPr>
                <w:rFonts w:hint="cs"/>
                <w:sz w:val="18"/>
                <w:szCs w:val="26"/>
                <w:rtl/>
              </w:rPr>
              <w:t>.</w:t>
            </w:r>
            <w:r w:rsidRPr="002F6E91">
              <w:rPr>
                <w:rFonts w:hint="cs"/>
                <w:sz w:val="18"/>
                <w:szCs w:val="26"/>
                <w:rtl/>
              </w:rPr>
              <w:t>9</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29</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71</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11</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13</w:t>
            </w:r>
            <w:r w:rsidRPr="005771E6">
              <w:rPr>
                <w:rFonts w:hint="cs"/>
                <w:sz w:val="18"/>
                <w:szCs w:val="26"/>
                <w:rtl/>
              </w:rPr>
              <w:t>.</w:t>
            </w:r>
            <w:r w:rsidRPr="002F6E91">
              <w:rPr>
                <w:rFonts w:hint="cs"/>
                <w:sz w:val="18"/>
                <w:szCs w:val="26"/>
                <w:rtl/>
              </w:rPr>
              <w:t>4</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82</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سكرتير ثالث</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73</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11</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13</w:t>
            </w:r>
            <w:r w:rsidRPr="005771E6">
              <w:rPr>
                <w:rFonts w:hint="cs"/>
                <w:sz w:val="18"/>
                <w:szCs w:val="26"/>
                <w:rtl/>
              </w:rPr>
              <w:t>.</w:t>
            </w:r>
            <w:r w:rsidRPr="002F6E91">
              <w:rPr>
                <w:rFonts w:hint="cs"/>
                <w:sz w:val="18"/>
                <w:szCs w:val="26"/>
                <w:rtl/>
              </w:rPr>
              <w:t>1</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84</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29</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11</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27</w:t>
            </w:r>
            <w:r w:rsidRPr="005771E6">
              <w:rPr>
                <w:rFonts w:hint="cs"/>
                <w:sz w:val="18"/>
                <w:szCs w:val="26"/>
                <w:rtl/>
              </w:rPr>
              <w:t>.</w:t>
            </w:r>
            <w:r w:rsidRPr="002F6E91">
              <w:rPr>
                <w:rFonts w:hint="cs"/>
                <w:sz w:val="18"/>
                <w:szCs w:val="26"/>
                <w:rtl/>
              </w:rPr>
              <w:t>5</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40</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سكرتير ملحق دبلوماسي</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33</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6</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15</w:t>
            </w:r>
            <w:r w:rsidRPr="005771E6">
              <w:rPr>
                <w:rFonts w:hint="cs"/>
                <w:sz w:val="18"/>
                <w:szCs w:val="26"/>
                <w:rtl/>
              </w:rPr>
              <w:t>.</w:t>
            </w:r>
            <w:r w:rsidRPr="002F6E91">
              <w:rPr>
                <w:rFonts w:hint="cs"/>
                <w:sz w:val="18"/>
                <w:szCs w:val="26"/>
                <w:rtl/>
              </w:rPr>
              <w:t>4</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39</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28</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5</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15</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33</w:t>
            </w:r>
          </w:p>
        </w:tc>
      </w:tr>
      <w:tr w:rsidR="005771E6" w:rsidRPr="005771E6" w:rsidTr="00AA7953">
        <w:trPr>
          <w:jc w:val="center"/>
        </w:trPr>
        <w:tc>
          <w:tcPr>
            <w:tcW w:w="1142" w:type="pct"/>
            <w:vAlign w:val="bottom"/>
          </w:tcPr>
          <w:p w:rsidR="005771E6" w:rsidRPr="005771E6" w:rsidRDefault="005771E6" w:rsidP="005771E6">
            <w:pPr>
              <w:spacing w:before="20" w:after="40" w:line="300" w:lineRule="exact"/>
              <w:ind w:left="57" w:right="57"/>
              <w:rPr>
                <w:sz w:val="18"/>
                <w:szCs w:val="26"/>
              </w:rPr>
            </w:pPr>
            <w:r w:rsidRPr="005771E6">
              <w:rPr>
                <w:sz w:val="18"/>
                <w:szCs w:val="26"/>
                <w:rtl/>
              </w:rPr>
              <w:t xml:space="preserve">ملحق إداري </w:t>
            </w:r>
          </w:p>
        </w:tc>
        <w:tc>
          <w:tcPr>
            <w:tcW w:w="380"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332</w:t>
            </w:r>
          </w:p>
        </w:tc>
        <w:tc>
          <w:tcPr>
            <w:tcW w:w="44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59</w:t>
            </w:r>
          </w:p>
        </w:tc>
        <w:tc>
          <w:tcPr>
            <w:tcW w:w="508"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15</w:t>
            </w:r>
            <w:r w:rsidRPr="005771E6">
              <w:rPr>
                <w:rFonts w:hint="cs"/>
                <w:sz w:val="18"/>
                <w:szCs w:val="26"/>
                <w:rtl/>
              </w:rPr>
              <w:t>.</w:t>
            </w:r>
            <w:r w:rsidRPr="002F6E91">
              <w:rPr>
                <w:rFonts w:hint="cs"/>
                <w:sz w:val="18"/>
                <w:szCs w:val="26"/>
                <w:rtl/>
              </w:rPr>
              <w:t>1</w:t>
            </w:r>
          </w:p>
        </w:tc>
        <w:tc>
          <w:tcPr>
            <w:tcW w:w="535"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391</w:t>
            </w:r>
          </w:p>
        </w:tc>
        <w:tc>
          <w:tcPr>
            <w:tcW w:w="562"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253</w:t>
            </w:r>
          </w:p>
        </w:tc>
        <w:tc>
          <w:tcPr>
            <w:tcW w:w="367"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45</w:t>
            </w:r>
          </w:p>
        </w:tc>
        <w:tc>
          <w:tcPr>
            <w:tcW w:w="562" w:type="pct"/>
            <w:vAlign w:val="bottom"/>
          </w:tcPr>
          <w:p w:rsidR="005771E6" w:rsidRPr="005771E6" w:rsidRDefault="005771E6" w:rsidP="005771E6">
            <w:pPr>
              <w:spacing w:before="20" w:after="40" w:line="300" w:lineRule="exact"/>
              <w:ind w:left="57" w:right="57"/>
              <w:rPr>
                <w:rFonts w:hint="cs"/>
                <w:sz w:val="18"/>
                <w:szCs w:val="26"/>
              </w:rPr>
            </w:pPr>
            <w:r w:rsidRPr="002F6E91">
              <w:rPr>
                <w:rFonts w:hint="cs"/>
                <w:sz w:val="18"/>
                <w:szCs w:val="26"/>
                <w:rtl/>
              </w:rPr>
              <w:t>15</w:t>
            </w:r>
          </w:p>
        </w:tc>
        <w:tc>
          <w:tcPr>
            <w:tcW w:w="498" w:type="pct"/>
            <w:vAlign w:val="bottom"/>
          </w:tcPr>
          <w:p w:rsidR="005771E6" w:rsidRPr="005771E6" w:rsidRDefault="005771E6" w:rsidP="005771E6">
            <w:pPr>
              <w:spacing w:before="20" w:after="40" w:line="300" w:lineRule="exact"/>
              <w:ind w:left="57" w:right="57"/>
              <w:rPr>
                <w:sz w:val="18"/>
                <w:szCs w:val="26"/>
              </w:rPr>
            </w:pPr>
            <w:r w:rsidRPr="002F6E91">
              <w:rPr>
                <w:sz w:val="18"/>
                <w:szCs w:val="26"/>
                <w:rtl/>
              </w:rPr>
              <w:t>298</w:t>
            </w:r>
          </w:p>
        </w:tc>
      </w:tr>
      <w:tr w:rsidR="005771E6" w:rsidRPr="005771E6" w:rsidTr="00AA7953">
        <w:trPr>
          <w:jc w:val="center"/>
        </w:trPr>
        <w:tc>
          <w:tcPr>
            <w:tcW w:w="1142"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5771E6">
              <w:rPr>
                <w:sz w:val="18"/>
                <w:szCs w:val="26"/>
                <w:rtl/>
              </w:rPr>
              <w:t>الإجمالي</w:t>
            </w:r>
          </w:p>
        </w:tc>
        <w:tc>
          <w:tcPr>
            <w:tcW w:w="380"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914</w:t>
            </w:r>
          </w:p>
        </w:tc>
        <w:tc>
          <w:tcPr>
            <w:tcW w:w="445"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101</w:t>
            </w:r>
          </w:p>
        </w:tc>
        <w:tc>
          <w:tcPr>
            <w:tcW w:w="508" w:type="pct"/>
            <w:tcBorders>
              <w:bottom w:val="single" w:sz="12" w:space="0" w:color="auto"/>
            </w:tcBorders>
            <w:vAlign w:val="bottom"/>
          </w:tcPr>
          <w:p w:rsidR="005771E6" w:rsidRPr="005771E6" w:rsidRDefault="005771E6" w:rsidP="005771E6">
            <w:pPr>
              <w:tabs>
                <w:tab w:val="right" w:pos="918"/>
              </w:tabs>
              <w:spacing w:before="20" w:after="40" w:line="300" w:lineRule="exact"/>
              <w:ind w:left="57" w:right="57"/>
              <w:rPr>
                <w:sz w:val="18"/>
                <w:szCs w:val="26"/>
              </w:rPr>
            </w:pPr>
          </w:p>
        </w:tc>
        <w:tc>
          <w:tcPr>
            <w:tcW w:w="535"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1015</w:t>
            </w:r>
          </w:p>
        </w:tc>
        <w:tc>
          <w:tcPr>
            <w:tcW w:w="562"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717</w:t>
            </w:r>
          </w:p>
        </w:tc>
        <w:tc>
          <w:tcPr>
            <w:tcW w:w="367"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95</w:t>
            </w:r>
          </w:p>
        </w:tc>
        <w:tc>
          <w:tcPr>
            <w:tcW w:w="562"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p>
        </w:tc>
        <w:tc>
          <w:tcPr>
            <w:tcW w:w="498" w:type="pct"/>
            <w:tcBorders>
              <w:bottom w:val="single" w:sz="12" w:space="0" w:color="auto"/>
            </w:tcBorders>
            <w:vAlign w:val="bottom"/>
          </w:tcPr>
          <w:p w:rsidR="005771E6" w:rsidRPr="005771E6" w:rsidRDefault="005771E6" w:rsidP="005771E6">
            <w:pPr>
              <w:spacing w:before="20" w:after="40" w:line="300" w:lineRule="exact"/>
              <w:ind w:left="57" w:right="57"/>
              <w:rPr>
                <w:sz w:val="18"/>
                <w:szCs w:val="26"/>
              </w:rPr>
            </w:pPr>
            <w:r w:rsidRPr="002F6E91">
              <w:rPr>
                <w:sz w:val="18"/>
                <w:szCs w:val="26"/>
                <w:rtl/>
              </w:rPr>
              <w:t>812</w:t>
            </w:r>
          </w:p>
        </w:tc>
      </w:tr>
    </w:tbl>
    <w:p w:rsidR="00654D80" w:rsidRPr="005771E6" w:rsidRDefault="00654D80" w:rsidP="00F518EE">
      <w:pPr>
        <w:pStyle w:val="SingleTxtGA"/>
        <w:keepNext/>
        <w:keepLines/>
        <w:spacing w:before="240"/>
        <w:rPr>
          <w:b/>
          <w:bCs/>
          <w:rtl/>
        </w:rPr>
      </w:pPr>
      <w:r w:rsidRPr="005771E6">
        <w:rPr>
          <w:rFonts w:hint="eastAsia"/>
          <w:b/>
          <w:bCs/>
          <w:rtl/>
        </w:rPr>
        <w:t>شكل</w:t>
      </w:r>
      <w:r w:rsidRPr="005771E6">
        <w:rPr>
          <w:b/>
          <w:bCs/>
          <w:rtl/>
        </w:rPr>
        <w:t xml:space="preserve"> يبين فجوة النوع الاجتماعي في الوظائف الدبلوماسية</w:t>
      </w:r>
    </w:p>
    <w:p w:rsidR="00654D80" w:rsidRDefault="00163949" w:rsidP="00F518EE">
      <w:pPr>
        <w:pStyle w:val="SingleTxtGA"/>
        <w:spacing w:after="0" w:line="240" w:lineRule="auto"/>
        <w:rPr>
          <w:rFonts w:hint="cs"/>
          <w:rtl/>
        </w:rPr>
      </w:pPr>
      <w:r>
        <w:rPr>
          <w:rFonts w:hint="cs"/>
          <w:noProof/>
        </w:rPr>
        <w:pict>
          <v:shape id="_x0000_s1087" type="#_x0000_t202" style="position:absolute;left:0;text-align:left;margin-left:369.35pt;margin-top:99.8pt;width:40.7pt;height:78.6pt;z-index:26" o:allowincell="f" filled="f" stroked="f">
            <v:textbox style="mso-next-textbox:#_x0000_s1087" inset="0,0,0,0">
              <w:txbxContent>
                <w:p w:rsidR="002F6E91" w:rsidRPr="00163949" w:rsidRDefault="002F6E91" w:rsidP="00163949">
                  <w:pPr>
                    <w:spacing w:before="60" w:after="100" w:line="156" w:lineRule="auto"/>
                    <w:rPr>
                      <w:rFonts w:hint="cs"/>
                      <w:sz w:val="22"/>
                      <w:szCs w:val="22"/>
                      <w:rtl/>
                    </w:rPr>
                  </w:pPr>
                  <w:r w:rsidRPr="00163949">
                    <w:rPr>
                      <w:rFonts w:hint="cs"/>
                      <w:sz w:val="22"/>
                      <w:szCs w:val="22"/>
                      <w:rtl/>
                    </w:rPr>
                    <w:t>2007 ذكور</w:t>
                  </w:r>
                </w:p>
                <w:p w:rsidR="002F6E91" w:rsidRPr="00163949" w:rsidRDefault="002F6E91" w:rsidP="00163949">
                  <w:pPr>
                    <w:spacing w:before="60" w:after="100" w:line="156" w:lineRule="auto"/>
                    <w:rPr>
                      <w:rFonts w:hint="cs"/>
                      <w:sz w:val="22"/>
                      <w:szCs w:val="22"/>
                      <w:rtl/>
                    </w:rPr>
                  </w:pPr>
                  <w:r w:rsidRPr="00163949">
                    <w:rPr>
                      <w:rFonts w:hint="cs"/>
                      <w:sz w:val="22"/>
                      <w:szCs w:val="22"/>
                      <w:rtl/>
                    </w:rPr>
                    <w:t>2007 إناث</w:t>
                  </w:r>
                </w:p>
                <w:p w:rsidR="002F6E91" w:rsidRPr="00163949" w:rsidRDefault="002F6E91" w:rsidP="00163949">
                  <w:pPr>
                    <w:spacing w:before="60" w:after="80" w:line="156" w:lineRule="auto"/>
                    <w:rPr>
                      <w:rFonts w:hint="cs"/>
                      <w:sz w:val="22"/>
                      <w:szCs w:val="22"/>
                      <w:rtl/>
                    </w:rPr>
                  </w:pPr>
                  <w:r w:rsidRPr="00163949">
                    <w:rPr>
                      <w:rFonts w:hint="cs"/>
                      <w:sz w:val="22"/>
                      <w:szCs w:val="22"/>
                      <w:rtl/>
                    </w:rPr>
                    <w:t>2012 ذكور</w:t>
                  </w:r>
                </w:p>
                <w:p w:rsidR="002F6E91" w:rsidRPr="00163949" w:rsidRDefault="002F6E91" w:rsidP="00163949">
                  <w:pPr>
                    <w:spacing w:before="60" w:after="120" w:line="156" w:lineRule="auto"/>
                    <w:rPr>
                      <w:rFonts w:hint="cs"/>
                      <w:sz w:val="22"/>
                      <w:szCs w:val="22"/>
                    </w:rPr>
                  </w:pPr>
                  <w:r w:rsidRPr="00163949">
                    <w:rPr>
                      <w:rFonts w:hint="cs"/>
                      <w:sz w:val="22"/>
                      <w:szCs w:val="22"/>
                      <w:rtl/>
                    </w:rPr>
                    <w:t>2012 إناث</w:t>
                  </w:r>
                </w:p>
              </w:txbxContent>
            </v:textbox>
            <w10:wrap anchorx="page"/>
          </v:shape>
        </w:pict>
      </w:r>
      <w:r>
        <w:rPr>
          <w:rFonts w:hint="cs"/>
          <w:noProof/>
        </w:rPr>
        <w:pict>
          <v:shape id="_x0000_s1086" type="#_x0000_t202" style="position:absolute;left:0;text-align:left;margin-left:118.25pt;margin-top:140.25pt;width:181.05pt;height:73pt;z-index:25" o:allowincell="f" filled="f" stroked="f">
            <v:textbox style="layout-flow:vertical;mso-layout-flow-alt:bottom-to-top;mso-next-textbox:#_x0000_s1086" inset="0,0,0,0">
              <w:txbxContent>
                <w:p w:rsidR="002F6E91" w:rsidRPr="00163949" w:rsidRDefault="002F6E91" w:rsidP="00163949">
                  <w:pPr>
                    <w:spacing w:before="60" w:after="120" w:line="156" w:lineRule="auto"/>
                    <w:rPr>
                      <w:rFonts w:hint="cs"/>
                      <w:sz w:val="22"/>
                      <w:szCs w:val="22"/>
                      <w:rtl/>
                    </w:rPr>
                  </w:pPr>
                  <w:r w:rsidRPr="00163949">
                    <w:rPr>
                      <w:rFonts w:hint="cs"/>
                      <w:sz w:val="22"/>
                      <w:szCs w:val="22"/>
                      <w:rtl/>
                    </w:rPr>
                    <w:t>الإجمالي</w:t>
                  </w:r>
                </w:p>
                <w:p w:rsidR="002F6E91" w:rsidRPr="00163949" w:rsidRDefault="002F6E91" w:rsidP="00163949">
                  <w:pPr>
                    <w:spacing w:before="60" w:after="160" w:line="156" w:lineRule="auto"/>
                    <w:rPr>
                      <w:rFonts w:hint="cs"/>
                      <w:sz w:val="22"/>
                      <w:szCs w:val="22"/>
                      <w:rtl/>
                    </w:rPr>
                  </w:pPr>
                  <w:r w:rsidRPr="00163949">
                    <w:rPr>
                      <w:rFonts w:hint="cs"/>
                      <w:sz w:val="22"/>
                      <w:szCs w:val="22"/>
                      <w:rtl/>
                    </w:rPr>
                    <w:t>ملحق إداري</w:t>
                  </w:r>
                </w:p>
                <w:p w:rsidR="002F6E91" w:rsidRPr="00163949" w:rsidRDefault="002F6E91" w:rsidP="00163949">
                  <w:pPr>
                    <w:spacing w:before="60" w:after="160" w:line="156" w:lineRule="auto"/>
                    <w:rPr>
                      <w:rFonts w:hint="cs"/>
                      <w:sz w:val="22"/>
                      <w:szCs w:val="22"/>
                      <w:rtl/>
                    </w:rPr>
                  </w:pPr>
                  <w:r w:rsidRPr="00163949">
                    <w:rPr>
                      <w:rFonts w:hint="cs"/>
                      <w:sz w:val="22"/>
                      <w:szCs w:val="22"/>
                      <w:rtl/>
                    </w:rPr>
                    <w:t>سكرتير ملحق دبلوماسي</w:t>
                  </w:r>
                </w:p>
                <w:p w:rsidR="002F6E91" w:rsidRPr="00163949" w:rsidRDefault="002F6E91" w:rsidP="00163949">
                  <w:pPr>
                    <w:spacing w:before="60" w:after="160" w:line="156" w:lineRule="auto"/>
                    <w:rPr>
                      <w:rFonts w:hint="cs"/>
                      <w:sz w:val="22"/>
                      <w:szCs w:val="22"/>
                      <w:rtl/>
                    </w:rPr>
                  </w:pPr>
                  <w:r w:rsidRPr="00163949">
                    <w:rPr>
                      <w:rFonts w:hint="cs"/>
                      <w:sz w:val="22"/>
                      <w:szCs w:val="22"/>
                      <w:rtl/>
                    </w:rPr>
                    <w:t>سكرتير ثالث</w:t>
                  </w:r>
                </w:p>
                <w:p w:rsidR="002F6E91" w:rsidRPr="00163949" w:rsidRDefault="002F6E91" w:rsidP="00163949">
                  <w:pPr>
                    <w:spacing w:before="60" w:after="140" w:line="156" w:lineRule="auto"/>
                    <w:rPr>
                      <w:rFonts w:hint="cs"/>
                      <w:sz w:val="22"/>
                      <w:szCs w:val="22"/>
                      <w:rtl/>
                    </w:rPr>
                  </w:pPr>
                  <w:r w:rsidRPr="00163949">
                    <w:rPr>
                      <w:rFonts w:hint="cs"/>
                      <w:sz w:val="22"/>
                      <w:szCs w:val="22"/>
                      <w:rtl/>
                    </w:rPr>
                    <w:t>سكرتير ثاني</w:t>
                  </w:r>
                </w:p>
                <w:p w:rsidR="002F6E91" w:rsidRPr="00163949" w:rsidRDefault="002F6E91" w:rsidP="00163949">
                  <w:pPr>
                    <w:spacing w:before="60" w:after="140" w:line="156" w:lineRule="auto"/>
                    <w:rPr>
                      <w:rFonts w:hint="cs"/>
                      <w:sz w:val="22"/>
                      <w:szCs w:val="22"/>
                      <w:rtl/>
                    </w:rPr>
                  </w:pPr>
                  <w:r w:rsidRPr="00163949">
                    <w:rPr>
                      <w:rFonts w:hint="cs"/>
                      <w:sz w:val="22"/>
                      <w:szCs w:val="22"/>
                      <w:rtl/>
                    </w:rPr>
                    <w:t>سكرتير أول</w:t>
                  </w:r>
                </w:p>
                <w:p w:rsidR="002F6E91" w:rsidRPr="00163949" w:rsidRDefault="002F6E91" w:rsidP="00163949">
                  <w:pPr>
                    <w:spacing w:before="60" w:after="140" w:line="156" w:lineRule="auto"/>
                    <w:rPr>
                      <w:rFonts w:hint="cs"/>
                      <w:sz w:val="22"/>
                      <w:szCs w:val="22"/>
                      <w:rtl/>
                    </w:rPr>
                  </w:pPr>
                  <w:r w:rsidRPr="00163949">
                    <w:rPr>
                      <w:rFonts w:hint="cs"/>
                      <w:sz w:val="22"/>
                      <w:szCs w:val="22"/>
                      <w:rtl/>
                    </w:rPr>
                    <w:t>مستشار</w:t>
                  </w:r>
                </w:p>
                <w:p w:rsidR="002F6E91" w:rsidRPr="00163949" w:rsidRDefault="002F6E91" w:rsidP="00163949">
                  <w:pPr>
                    <w:spacing w:before="60" w:after="140" w:line="156" w:lineRule="auto"/>
                    <w:rPr>
                      <w:rFonts w:hint="cs"/>
                      <w:sz w:val="22"/>
                      <w:szCs w:val="22"/>
                      <w:rtl/>
                    </w:rPr>
                  </w:pPr>
                  <w:r w:rsidRPr="00163949">
                    <w:rPr>
                      <w:rFonts w:hint="cs"/>
                      <w:sz w:val="22"/>
                      <w:szCs w:val="22"/>
                      <w:rtl/>
                    </w:rPr>
                    <w:t>بدرجة وزير مفوض</w:t>
                  </w:r>
                </w:p>
                <w:p w:rsidR="002F6E91" w:rsidRPr="00163949" w:rsidRDefault="002F6E91" w:rsidP="00163949">
                  <w:pPr>
                    <w:spacing w:before="60" w:line="156" w:lineRule="auto"/>
                    <w:rPr>
                      <w:rFonts w:hint="cs"/>
                      <w:sz w:val="22"/>
                      <w:szCs w:val="22"/>
                    </w:rPr>
                  </w:pPr>
                  <w:r w:rsidRPr="00163949">
                    <w:rPr>
                      <w:rFonts w:hint="cs"/>
                      <w:sz w:val="22"/>
                      <w:szCs w:val="22"/>
                      <w:rtl/>
                    </w:rPr>
                    <w:t>سفيرة</w:t>
                  </w:r>
                </w:p>
              </w:txbxContent>
            </v:textbox>
            <w10:wrap anchorx="page"/>
          </v:shape>
        </w:pict>
      </w:r>
      <w:r w:rsidR="00BA2DB1">
        <w:rPr>
          <w:rFonts w:hint="cs"/>
          <w:noProof/>
        </w:rPr>
        <w:pict>
          <v:shape id="_x0000_s1085" type="#_x0000_t202" style="position:absolute;left:0;text-align:left;margin-left:298.25pt;margin-top:59.6pt;width:27.7pt;height:78.6pt;z-index:24" o:allowincell="f" filled="f" stroked="f">
            <v:textbox style="mso-next-textbox:#_x0000_s1085" inset="0,0,0,0">
              <w:txbxContent>
                <w:p w:rsidR="002F6E91" w:rsidRPr="00625B17" w:rsidRDefault="002F6E91" w:rsidP="00163949">
                  <w:pPr>
                    <w:spacing w:before="60" w:line="156" w:lineRule="auto"/>
                    <w:rPr>
                      <w:rFonts w:hint="cs"/>
                      <w:szCs w:val="20"/>
                      <w:rtl/>
                    </w:rPr>
                  </w:pPr>
                  <w:r>
                    <w:rPr>
                      <w:rFonts w:hint="cs"/>
                      <w:szCs w:val="20"/>
                      <w:rtl/>
                    </w:rPr>
                    <w:t>1000</w:t>
                  </w:r>
                </w:p>
                <w:p w:rsidR="002F6E91" w:rsidRPr="00625B17" w:rsidRDefault="002F6E91" w:rsidP="00163949">
                  <w:pPr>
                    <w:spacing w:before="60" w:line="156" w:lineRule="auto"/>
                    <w:rPr>
                      <w:rFonts w:hint="cs"/>
                      <w:szCs w:val="20"/>
                      <w:rtl/>
                    </w:rPr>
                  </w:pPr>
                  <w:r>
                    <w:rPr>
                      <w:rFonts w:hint="cs"/>
                      <w:szCs w:val="20"/>
                      <w:rtl/>
                    </w:rPr>
                    <w:t>800</w:t>
                  </w:r>
                </w:p>
                <w:p w:rsidR="002F6E91" w:rsidRPr="00625B17" w:rsidRDefault="002F6E91" w:rsidP="00163949">
                  <w:pPr>
                    <w:spacing w:before="60" w:line="156" w:lineRule="auto"/>
                    <w:rPr>
                      <w:rFonts w:hint="cs"/>
                      <w:szCs w:val="20"/>
                      <w:rtl/>
                    </w:rPr>
                  </w:pPr>
                  <w:r>
                    <w:rPr>
                      <w:rFonts w:hint="cs"/>
                      <w:szCs w:val="20"/>
                      <w:rtl/>
                    </w:rPr>
                    <w:t>600</w:t>
                  </w:r>
                </w:p>
                <w:p w:rsidR="002F6E91" w:rsidRPr="00625B17" w:rsidRDefault="002F6E91" w:rsidP="00163949">
                  <w:pPr>
                    <w:spacing w:before="60" w:line="156" w:lineRule="auto"/>
                    <w:rPr>
                      <w:rFonts w:hint="cs"/>
                      <w:szCs w:val="20"/>
                      <w:rtl/>
                    </w:rPr>
                  </w:pPr>
                  <w:r>
                    <w:rPr>
                      <w:rFonts w:hint="cs"/>
                      <w:szCs w:val="20"/>
                      <w:rtl/>
                    </w:rPr>
                    <w:t>400</w:t>
                  </w:r>
                </w:p>
                <w:p w:rsidR="002F6E91" w:rsidRPr="00625B17" w:rsidRDefault="002F6E91" w:rsidP="00163949">
                  <w:pPr>
                    <w:spacing w:before="60" w:line="156" w:lineRule="auto"/>
                    <w:rPr>
                      <w:rFonts w:hint="cs"/>
                      <w:szCs w:val="20"/>
                      <w:rtl/>
                    </w:rPr>
                  </w:pPr>
                  <w:r>
                    <w:rPr>
                      <w:rFonts w:hint="cs"/>
                      <w:szCs w:val="20"/>
                      <w:rtl/>
                    </w:rPr>
                    <w:t>200</w:t>
                  </w:r>
                </w:p>
                <w:p w:rsidR="002F6E91" w:rsidRPr="00625B17" w:rsidRDefault="002F6E91" w:rsidP="00163949">
                  <w:pPr>
                    <w:spacing w:before="60" w:line="156" w:lineRule="auto"/>
                    <w:rPr>
                      <w:rFonts w:hint="cs"/>
                      <w:szCs w:val="20"/>
                    </w:rPr>
                  </w:pPr>
                  <w:r w:rsidRPr="00625B17">
                    <w:rPr>
                      <w:rFonts w:hint="cs"/>
                      <w:szCs w:val="20"/>
                      <w:rtl/>
                    </w:rPr>
                    <w:t>صفر</w:t>
                  </w:r>
                </w:p>
              </w:txbxContent>
            </v:textbox>
            <w10:wrap anchorx="page"/>
          </v:shape>
        </w:pict>
      </w:r>
      <w:r w:rsidR="00BA2DB1">
        <w:rPr>
          <w:rFonts w:hint="cs"/>
          <w:noProof/>
        </w:rPr>
        <w:pict>
          <v:shape id="_x0000_s1084" type="#_x0000_t202" style="position:absolute;left:0;text-align:left;margin-left:104.95pt;margin-top:19.65pt;width:270.7pt;height:17.95pt;z-index:23" o:allowincell="f" filled="f" stroked="f">
            <v:textbox style="mso-next-textbox:#_x0000_s1084" inset="0,0,0,0">
              <w:txbxContent>
                <w:p w:rsidR="002F6E91" w:rsidRPr="00403079" w:rsidRDefault="002F6E91" w:rsidP="00BA2DB1">
                  <w:pPr>
                    <w:spacing w:before="80" w:line="168" w:lineRule="auto"/>
                    <w:jc w:val="center"/>
                    <w:rPr>
                      <w:rFonts w:hint="cs"/>
                      <w:b/>
                      <w:bCs/>
                      <w:sz w:val="26"/>
                      <w:szCs w:val="26"/>
                    </w:rPr>
                  </w:pPr>
                  <w:r>
                    <w:rPr>
                      <w:rFonts w:hint="cs"/>
                      <w:b/>
                      <w:bCs/>
                      <w:sz w:val="26"/>
                      <w:szCs w:val="26"/>
                      <w:rtl/>
                    </w:rPr>
                    <w:t>مخطط يوضح الوظائف الدبلوماسية في الخارجية من الوزارة وخارجها</w:t>
                  </w:r>
                </w:p>
              </w:txbxContent>
            </v:textbox>
            <w10:wrap anchorx="page"/>
          </v:shape>
        </w:pict>
      </w:r>
      <w:r w:rsidR="00F518EE">
        <w:rPr>
          <w:rFonts w:hint="cs"/>
        </w:rPr>
        <w:pict>
          <v:shape id="_x0000_i1027" type="#_x0000_t75" style="width:364.5pt;height:219.75pt">
            <v:imagedata r:id="rId9" o:title=""/>
          </v:shape>
        </w:pict>
      </w:r>
    </w:p>
    <w:p w:rsidR="00654D80" w:rsidRPr="005771E6" w:rsidRDefault="00654D80" w:rsidP="009F1860">
      <w:pPr>
        <w:pStyle w:val="SingleTxtGA"/>
        <w:spacing w:after="240"/>
        <w:rPr>
          <w:rFonts w:hint="cs"/>
          <w:sz w:val="16"/>
          <w:szCs w:val="26"/>
          <w:rtl/>
        </w:rPr>
      </w:pPr>
      <w:r w:rsidRPr="005771E6">
        <w:rPr>
          <w:rFonts w:hint="eastAsia"/>
          <w:i/>
          <w:iCs/>
          <w:sz w:val="16"/>
          <w:szCs w:val="26"/>
          <w:rtl/>
        </w:rPr>
        <w:t>المصدر</w:t>
      </w:r>
      <w:r w:rsidRPr="005771E6">
        <w:rPr>
          <w:i/>
          <w:iCs/>
          <w:sz w:val="16"/>
          <w:szCs w:val="26"/>
          <w:rtl/>
        </w:rPr>
        <w:t>:</w:t>
      </w:r>
      <w:r w:rsidR="005771E6" w:rsidRPr="005771E6">
        <w:rPr>
          <w:rFonts w:hint="cs"/>
          <w:sz w:val="16"/>
          <w:szCs w:val="26"/>
          <w:rtl/>
        </w:rPr>
        <w:tab/>
      </w:r>
      <w:r w:rsidRPr="005771E6">
        <w:rPr>
          <w:sz w:val="16"/>
          <w:szCs w:val="26"/>
          <w:rtl/>
        </w:rPr>
        <w:t xml:space="preserve">وزارة الخارجية، </w:t>
      </w:r>
      <w:r w:rsidRPr="002F6E91">
        <w:rPr>
          <w:sz w:val="16"/>
          <w:szCs w:val="26"/>
          <w:rtl/>
        </w:rPr>
        <w:t>2012</w:t>
      </w:r>
      <w:r w:rsidR="005771E6" w:rsidRPr="005771E6">
        <w:rPr>
          <w:rFonts w:hint="cs"/>
          <w:sz w:val="16"/>
          <w:szCs w:val="26"/>
          <w:rtl/>
        </w:rPr>
        <w:t>.</w:t>
      </w:r>
    </w:p>
    <w:p w:rsidR="00654D80" w:rsidRPr="009F1860" w:rsidRDefault="005771E6" w:rsidP="009F1860">
      <w:pPr>
        <w:pStyle w:val="SingleTxtGA"/>
        <w:rPr>
          <w:spacing w:val="2"/>
          <w:rtl/>
        </w:rPr>
      </w:pPr>
      <w:r w:rsidRPr="002F6E91">
        <w:rPr>
          <w:spacing w:val="2"/>
          <w:rtl/>
        </w:rPr>
        <w:t>57</w:t>
      </w:r>
      <w:r w:rsidRPr="009F1860">
        <w:rPr>
          <w:rFonts w:hint="cs"/>
          <w:spacing w:val="2"/>
          <w:rtl/>
        </w:rPr>
        <w:t>-</w:t>
      </w:r>
      <w:r w:rsidR="00654D80" w:rsidRPr="009F1860">
        <w:rPr>
          <w:spacing w:val="2"/>
          <w:rtl/>
        </w:rPr>
        <w:tab/>
        <w:t xml:space="preserve">من خلال المقارنة بين الأعداد يتضح أنه في العام </w:t>
      </w:r>
      <w:r w:rsidR="00654D80" w:rsidRPr="002F6E91">
        <w:rPr>
          <w:spacing w:val="2"/>
          <w:rtl/>
        </w:rPr>
        <w:t>2007</w:t>
      </w:r>
      <w:r w:rsidR="00654D80" w:rsidRPr="009F1860">
        <w:rPr>
          <w:spacing w:val="2"/>
          <w:rtl/>
        </w:rPr>
        <w:t xml:space="preserve"> بلغ إجمالي الذكور (</w:t>
      </w:r>
      <w:r w:rsidR="00654D80" w:rsidRPr="002F6E91">
        <w:rPr>
          <w:spacing w:val="2"/>
          <w:rtl/>
        </w:rPr>
        <w:t>914</w:t>
      </w:r>
      <w:r w:rsidR="00654D80" w:rsidRPr="009F1860">
        <w:rPr>
          <w:spacing w:val="2"/>
          <w:rtl/>
        </w:rPr>
        <w:t>) مقارنة بإجمالي الإناث البالغ عددهن (</w:t>
      </w:r>
      <w:r w:rsidR="00654D80" w:rsidRPr="002F6E91">
        <w:rPr>
          <w:spacing w:val="2"/>
          <w:rtl/>
        </w:rPr>
        <w:t>101</w:t>
      </w:r>
      <w:r w:rsidR="00654D80" w:rsidRPr="009F1860">
        <w:rPr>
          <w:spacing w:val="2"/>
          <w:rtl/>
        </w:rPr>
        <w:t>) وأن نسبة تواجد المرأة في الوظائف الدبلوماسية للعام</w:t>
      </w:r>
      <w:r w:rsidR="009F1860" w:rsidRPr="009F1860">
        <w:rPr>
          <w:rFonts w:hint="cs"/>
          <w:spacing w:val="2"/>
          <w:rtl/>
        </w:rPr>
        <w:t> </w:t>
      </w:r>
      <w:r w:rsidR="00654D80" w:rsidRPr="002F6E91">
        <w:rPr>
          <w:spacing w:val="2"/>
          <w:rtl/>
        </w:rPr>
        <w:t>2007</w:t>
      </w:r>
      <w:r w:rsidR="00654D80" w:rsidRPr="009F1860">
        <w:rPr>
          <w:spacing w:val="2"/>
          <w:rtl/>
        </w:rPr>
        <w:t xml:space="preserve"> تقارب (</w:t>
      </w:r>
      <w:r w:rsidR="00654D80" w:rsidRPr="002F6E91">
        <w:rPr>
          <w:spacing w:val="2"/>
          <w:rtl/>
        </w:rPr>
        <w:t>10</w:t>
      </w:r>
      <w:r w:rsidR="00654D80" w:rsidRPr="009F1860">
        <w:rPr>
          <w:spacing w:val="2"/>
          <w:rtl/>
        </w:rPr>
        <w:t xml:space="preserve"> في المائة)، وأن هذه النسبة ارتفعت خلال العام</w:t>
      </w:r>
      <w:r w:rsidR="009F1860">
        <w:rPr>
          <w:rFonts w:hint="cs"/>
          <w:spacing w:val="2"/>
          <w:rtl/>
        </w:rPr>
        <w:t> </w:t>
      </w:r>
      <w:r w:rsidR="00654D80" w:rsidRPr="002F6E91">
        <w:rPr>
          <w:spacing w:val="2"/>
          <w:rtl/>
        </w:rPr>
        <w:t>2012</w:t>
      </w:r>
      <w:r w:rsidR="00654D80" w:rsidRPr="009F1860">
        <w:rPr>
          <w:spacing w:val="2"/>
          <w:rtl/>
        </w:rPr>
        <w:t xml:space="preserve"> لتصل إلى</w:t>
      </w:r>
      <w:r w:rsidRPr="009F1860">
        <w:rPr>
          <w:rFonts w:hint="cs"/>
          <w:spacing w:val="2"/>
          <w:rtl/>
        </w:rPr>
        <w:t> </w:t>
      </w:r>
      <w:r w:rsidR="00654D80" w:rsidRPr="002F6E91">
        <w:rPr>
          <w:spacing w:val="2"/>
          <w:rtl/>
        </w:rPr>
        <w:t>11</w:t>
      </w:r>
      <w:r w:rsidR="00654D80" w:rsidRPr="009F1860">
        <w:rPr>
          <w:spacing w:val="2"/>
          <w:rtl/>
        </w:rPr>
        <w:t>.</w:t>
      </w:r>
      <w:r w:rsidR="00654D80" w:rsidRPr="002F6E91">
        <w:rPr>
          <w:spacing w:val="2"/>
          <w:rtl/>
        </w:rPr>
        <w:t>9</w:t>
      </w:r>
      <w:r w:rsidR="00654D80" w:rsidRPr="009F1860">
        <w:rPr>
          <w:spacing w:val="2"/>
          <w:rtl/>
        </w:rPr>
        <w:t xml:space="preserve"> في ال</w:t>
      </w:r>
      <w:r w:rsidR="00654D80" w:rsidRPr="009F1860">
        <w:rPr>
          <w:rFonts w:hint="eastAsia"/>
          <w:spacing w:val="2"/>
          <w:rtl/>
        </w:rPr>
        <w:t>مائة</w:t>
      </w:r>
      <w:r w:rsidR="00654D80" w:rsidRPr="009F1860">
        <w:rPr>
          <w:spacing w:val="2"/>
          <w:rtl/>
        </w:rPr>
        <w:t xml:space="preserve"> فقط، على الرغم من تقليص أعداد الموظفين والموظفات في السلك الدبلوماسي.</w:t>
      </w:r>
    </w:p>
    <w:p w:rsidR="00654D80" w:rsidRDefault="00654D80" w:rsidP="00654D80">
      <w:pPr>
        <w:pStyle w:val="SingleTxtGA"/>
        <w:rPr>
          <w:rtl/>
        </w:rPr>
      </w:pPr>
      <w:r>
        <w:rPr>
          <w:rtl/>
        </w:rPr>
        <w:t xml:space="preserve">(لمزيد من المعلومات يمكن الرجوع إلى تقرير اليمن الثامن بموجب اتفاقية القضاء على جميع أشكال التمييز ضد المرأة، أيار/مايو </w:t>
      </w:r>
      <w:r w:rsidRPr="002F6E91">
        <w:rPr>
          <w:rtl/>
        </w:rPr>
        <w:t>2013</w:t>
      </w:r>
      <w:r>
        <w:rPr>
          <w:rtl/>
        </w:rPr>
        <w:t>).</w:t>
      </w:r>
    </w:p>
    <w:p w:rsidR="00654D80" w:rsidRDefault="005771E6" w:rsidP="005771E6">
      <w:pPr>
        <w:pStyle w:val="H23GA"/>
        <w:rPr>
          <w:rtl/>
        </w:rPr>
      </w:pPr>
      <w:r>
        <w:rPr>
          <w:rFonts w:hint="cs"/>
          <w:rtl/>
        </w:rPr>
        <w:tab/>
      </w:r>
      <w:r>
        <w:rPr>
          <w:rFonts w:hint="cs"/>
          <w:rtl/>
        </w:rPr>
        <w:tab/>
      </w:r>
      <w:r w:rsidR="00654D80">
        <w:rPr>
          <w:rFonts w:hint="eastAsia"/>
          <w:rtl/>
        </w:rPr>
        <w:t>مشاركة</w:t>
      </w:r>
      <w:r w:rsidR="00654D80">
        <w:rPr>
          <w:rtl/>
        </w:rPr>
        <w:t xml:space="preserve"> منظمات المجتمع الدولي لدعم المساواة بين الجنسين وتمكين المرأة خلال السنوات الخمس الأخيرة</w:t>
      </w:r>
    </w:p>
    <w:p w:rsidR="00654D80" w:rsidRDefault="005771E6" w:rsidP="00654D80">
      <w:pPr>
        <w:pStyle w:val="SingleTxtGA"/>
        <w:rPr>
          <w:rtl/>
        </w:rPr>
      </w:pPr>
      <w:r w:rsidRPr="002F6E91">
        <w:rPr>
          <w:rtl/>
        </w:rPr>
        <w:t>58</w:t>
      </w:r>
      <w:r>
        <w:rPr>
          <w:rFonts w:hint="cs"/>
          <w:rtl/>
        </w:rPr>
        <w:t>-</w:t>
      </w:r>
      <w:r w:rsidR="00654D80">
        <w:rPr>
          <w:rtl/>
        </w:rPr>
        <w:tab/>
        <w:t>هناك شراكة مع العديد من المنظمات الدولية وكذلك مع الدول المانحة في مجال النوع الاجتماعي وخاصة مع اتحاد نساء اليمن واللجنة الوطنية للمرأة حيث يوجد تعاون ودعم من قبل المنظمات والدول المانحة التالية:</w:t>
      </w:r>
    </w:p>
    <w:p w:rsidR="00654D80" w:rsidRDefault="00654D80" w:rsidP="005771E6">
      <w:pPr>
        <w:pStyle w:val="Bullet1GA"/>
        <w:tabs>
          <w:tab w:val="clear" w:pos="2041"/>
          <w:tab w:val="num" w:pos="1925"/>
        </w:tabs>
        <w:bidi/>
        <w:ind w:left="1911"/>
        <w:rPr>
          <w:rtl/>
        </w:rPr>
      </w:pPr>
      <w:r>
        <w:t>UN-WOMAN</w:t>
      </w:r>
      <w:r w:rsidR="006F406A">
        <w:rPr>
          <w:rtl/>
        </w:rPr>
        <w:t>:</w:t>
      </w:r>
      <w:r w:rsidR="00C15D6F">
        <w:rPr>
          <w:rtl/>
        </w:rPr>
        <w:t xml:space="preserve"> فيما يخص الدراسات والبحوث</w:t>
      </w:r>
      <w:r w:rsidR="00C15D6F">
        <w:rPr>
          <w:rFonts w:hint="cs"/>
          <w:rtl/>
        </w:rPr>
        <w:t>؛</w:t>
      </w:r>
    </w:p>
    <w:p w:rsidR="00654D80" w:rsidRDefault="00654D80" w:rsidP="005771E6">
      <w:pPr>
        <w:pStyle w:val="Bullet1GA"/>
        <w:tabs>
          <w:tab w:val="clear" w:pos="2041"/>
          <w:tab w:val="num" w:pos="1925"/>
        </w:tabs>
        <w:bidi/>
        <w:ind w:left="1911"/>
        <w:rPr>
          <w:rtl/>
        </w:rPr>
      </w:pPr>
      <w:r>
        <w:t>OXFAM</w:t>
      </w:r>
      <w:r w:rsidR="006F406A">
        <w:rPr>
          <w:rtl/>
        </w:rPr>
        <w:t>:</w:t>
      </w:r>
      <w:r>
        <w:rPr>
          <w:rtl/>
        </w:rPr>
        <w:t xml:space="preserve"> مشروع الموازنات المستجيبة للنوع الاج</w:t>
      </w:r>
      <w:r w:rsidR="00C15D6F">
        <w:rPr>
          <w:rtl/>
        </w:rPr>
        <w:t>تماعي</w:t>
      </w:r>
      <w:r w:rsidR="00C15D6F">
        <w:rPr>
          <w:rFonts w:hint="cs"/>
          <w:rtl/>
        </w:rPr>
        <w:t>؛</w:t>
      </w:r>
    </w:p>
    <w:p w:rsidR="00654D80" w:rsidRDefault="00654D80" w:rsidP="005771E6">
      <w:pPr>
        <w:pStyle w:val="Bullet1GA"/>
        <w:tabs>
          <w:tab w:val="clear" w:pos="2041"/>
          <w:tab w:val="num" w:pos="1925"/>
        </w:tabs>
        <w:bidi/>
        <w:ind w:left="1911"/>
        <w:rPr>
          <w:rtl/>
        </w:rPr>
      </w:pPr>
      <w:r>
        <w:t>UNFPA</w:t>
      </w:r>
      <w:r w:rsidR="00AA7953">
        <w:rPr>
          <w:rFonts w:hint="cs"/>
          <w:rtl/>
        </w:rPr>
        <w:t>:</w:t>
      </w:r>
      <w:r>
        <w:rPr>
          <w:rtl/>
        </w:rPr>
        <w:t xml:space="preserve"> مشروع النوع ا</w:t>
      </w:r>
      <w:r w:rsidR="00C15D6F">
        <w:rPr>
          <w:rtl/>
        </w:rPr>
        <w:t>لاجتماعي بناء القدرات والدراسات</w:t>
      </w:r>
      <w:r w:rsidR="00C15D6F">
        <w:rPr>
          <w:rFonts w:hint="cs"/>
          <w:rtl/>
        </w:rPr>
        <w:t>؛</w:t>
      </w:r>
    </w:p>
    <w:p w:rsidR="00654D80" w:rsidRDefault="00654D80" w:rsidP="005771E6">
      <w:pPr>
        <w:pStyle w:val="Bullet1GA"/>
        <w:tabs>
          <w:tab w:val="clear" w:pos="2041"/>
          <w:tab w:val="num" w:pos="1925"/>
        </w:tabs>
        <w:bidi/>
        <w:ind w:left="1911"/>
        <w:rPr>
          <w:rtl/>
        </w:rPr>
      </w:pPr>
      <w:r>
        <w:rPr>
          <w:rtl/>
        </w:rPr>
        <w:t>الحكومة الهولندية: مشروع بناء القدرات المؤسسية لاتحاد نساء اليمن.</w:t>
      </w:r>
      <w:r w:rsidR="00491DB4">
        <w:rPr>
          <w:rFonts w:hint="cs"/>
          <w:rtl/>
        </w:rPr>
        <w:t xml:space="preserve"> </w:t>
      </w:r>
      <w:r>
        <w:rPr>
          <w:rtl/>
        </w:rPr>
        <w:t>والمشروع الفني والاستشار</w:t>
      </w:r>
      <w:r w:rsidR="00C15D6F">
        <w:rPr>
          <w:rtl/>
        </w:rPr>
        <w:t>ي لتعزيز قدرات اتحاد نساء اليمن</w:t>
      </w:r>
      <w:r w:rsidR="00C15D6F">
        <w:rPr>
          <w:rFonts w:hint="cs"/>
          <w:rtl/>
        </w:rPr>
        <w:t>؛</w:t>
      </w:r>
    </w:p>
    <w:p w:rsidR="00654D80" w:rsidRPr="009F1860" w:rsidRDefault="00654D80" w:rsidP="009F1860">
      <w:pPr>
        <w:pStyle w:val="Bullet1GA"/>
        <w:tabs>
          <w:tab w:val="clear" w:pos="2041"/>
          <w:tab w:val="num" w:pos="1925"/>
        </w:tabs>
        <w:bidi/>
        <w:ind w:left="1911"/>
        <w:rPr>
          <w:rtl/>
        </w:rPr>
      </w:pPr>
      <w:r w:rsidRPr="009F1860">
        <w:rPr>
          <w:rtl/>
        </w:rPr>
        <w:t>الصندوق الاجتماعي للتنمية اليابان: مشروع دعم الفئات الأكثر احتياجا</w:t>
      </w:r>
      <w:r w:rsidR="009F1860" w:rsidRPr="009F1860">
        <w:rPr>
          <w:rFonts w:hint="cs"/>
          <w:rtl/>
        </w:rPr>
        <w:t>ً</w:t>
      </w:r>
      <w:r w:rsidRPr="009F1860">
        <w:rPr>
          <w:rtl/>
        </w:rPr>
        <w:t xml:space="preserve"> (النساء</w:t>
      </w:r>
      <w:r w:rsidR="009F1860">
        <w:rPr>
          <w:rFonts w:hint="cs"/>
          <w:rtl/>
        </w:rPr>
        <w:t> </w:t>
      </w:r>
      <w:r w:rsidR="00C15D6F" w:rsidRPr="009F1860">
        <w:rPr>
          <w:rtl/>
        </w:rPr>
        <w:t>والشباب)</w:t>
      </w:r>
      <w:r w:rsidR="00C15D6F" w:rsidRPr="009F1860">
        <w:rPr>
          <w:rFonts w:hint="cs"/>
          <w:rtl/>
        </w:rPr>
        <w:t>؛</w:t>
      </w:r>
    </w:p>
    <w:p w:rsidR="00654D80" w:rsidRDefault="00654D80" w:rsidP="005771E6">
      <w:pPr>
        <w:pStyle w:val="Bullet1GA"/>
        <w:tabs>
          <w:tab w:val="clear" w:pos="2041"/>
          <w:tab w:val="num" w:pos="1925"/>
        </w:tabs>
        <w:bidi/>
        <w:ind w:left="1911"/>
        <w:rPr>
          <w:rtl/>
        </w:rPr>
      </w:pPr>
      <w:r>
        <w:rPr>
          <w:rtl/>
        </w:rPr>
        <w:t>السفارة البريطاني</w:t>
      </w:r>
      <w:r w:rsidR="00C15D6F">
        <w:rPr>
          <w:rtl/>
        </w:rPr>
        <w:t>ة: مشروع حقوق المرأة في الإسلام</w:t>
      </w:r>
      <w:r w:rsidR="00C15D6F">
        <w:rPr>
          <w:rFonts w:hint="cs"/>
          <w:rtl/>
        </w:rPr>
        <w:t>؛</w:t>
      </w:r>
    </w:p>
    <w:p w:rsidR="00654D80" w:rsidRDefault="00654D80" w:rsidP="005771E6">
      <w:pPr>
        <w:pStyle w:val="Bullet1GA"/>
        <w:tabs>
          <w:tab w:val="clear" w:pos="2041"/>
          <w:tab w:val="num" w:pos="1925"/>
        </w:tabs>
        <w:bidi/>
        <w:ind w:left="1911"/>
        <w:rPr>
          <w:rtl/>
        </w:rPr>
      </w:pPr>
      <w:r>
        <w:rPr>
          <w:rtl/>
        </w:rPr>
        <w:t xml:space="preserve">وكالة التنمية الأمريكية للتنمية الدولية: مشروع الخدمات الأساسية للصحة </w:t>
      </w:r>
      <w:r w:rsidR="00C15D6F">
        <w:rPr>
          <w:rtl/>
        </w:rPr>
        <w:t>ومشروع التوعية بسن الزواج الآمن</w:t>
      </w:r>
      <w:r w:rsidR="00C15D6F">
        <w:rPr>
          <w:rFonts w:hint="cs"/>
          <w:rtl/>
        </w:rPr>
        <w:t>؛</w:t>
      </w:r>
    </w:p>
    <w:p w:rsidR="00654D80" w:rsidRDefault="00654D80" w:rsidP="005771E6">
      <w:pPr>
        <w:pStyle w:val="Bullet1GA"/>
        <w:tabs>
          <w:tab w:val="clear" w:pos="2041"/>
          <w:tab w:val="num" w:pos="1925"/>
        </w:tabs>
        <w:bidi/>
        <w:ind w:left="1911"/>
        <w:rPr>
          <w:rtl/>
        </w:rPr>
      </w:pPr>
      <w:r>
        <w:rPr>
          <w:rtl/>
        </w:rPr>
        <w:t>منظمة اليونيسيف: مشروع العنف ضد المرأة المؤتمر الإقليمي حول العنف المجتمعي ومشروع تعليم الفتاة ومشروع الوقاية من العنف ضد الأطف</w:t>
      </w:r>
      <w:r w:rsidR="00C15D6F">
        <w:rPr>
          <w:rtl/>
        </w:rPr>
        <w:t>ال ومشروع التخلي من ختان الإناث</w:t>
      </w:r>
      <w:r w:rsidR="00C15D6F">
        <w:rPr>
          <w:rFonts w:hint="cs"/>
          <w:rtl/>
        </w:rPr>
        <w:t>؛</w:t>
      </w:r>
    </w:p>
    <w:p w:rsidR="00654D80" w:rsidRDefault="00654D80" w:rsidP="005771E6">
      <w:pPr>
        <w:pStyle w:val="Bullet1GA"/>
        <w:tabs>
          <w:tab w:val="clear" w:pos="2041"/>
          <w:tab w:val="num" w:pos="1925"/>
        </w:tabs>
        <w:bidi/>
        <w:ind w:left="1911"/>
        <w:rPr>
          <w:rtl/>
        </w:rPr>
      </w:pPr>
      <w:proofErr w:type="spellStart"/>
      <w:r>
        <w:rPr>
          <w:rtl/>
        </w:rPr>
        <w:t>الأجفند</w:t>
      </w:r>
      <w:proofErr w:type="spellEnd"/>
      <w:r>
        <w:rPr>
          <w:rtl/>
        </w:rPr>
        <w:t>: برنامج الخليج ال</w:t>
      </w:r>
      <w:r w:rsidR="00C15D6F">
        <w:rPr>
          <w:rtl/>
        </w:rPr>
        <w:t>عربي لدعم منظمات المجتمع المدني</w:t>
      </w:r>
      <w:r w:rsidR="00C15D6F">
        <w:rPr>
          <w:rFonts w:hint="cs"/>
          <w:rtl/>
        </w:rPr>
        <w:t>؛</w:t>
      </w:r>
    </w:p>
    <w:p w:rsidR="00654D80" w:rsidRDefault="00654D80" w:rsidP="005771E6">
      <w:pPr>
        <w:pStyle w:val="Bullet1GA"/>
        <w:tabs>
          <w:tab w:val="clear" w:pos="2041"/>
          <w:tab w:val="num" w:pos="1925"/>
        </w:tabs>
        <w:bidi/>
        <w:ind w:left="1911"/>
        <w:rPr>
          <w:rtl/>
        </w:rPr>
      </w:pPr>
      <w:r>
        <w:rPr>
          <w:rtl/>
        </w:rPr>
        <w:t>صندوق الأمم المتحدة الإنمائي: مشروع الحما</w:t>
      </w:r>
      <w:r w:rsidR="00C15D6F">
        <w:rPr>
          <w:rtl/>
        </w:rPr>
        <w:t>ية القانونية والاجتماعية للنساء</w:t>
      </w:r>
      <w:r w:rsidR="00C15D6F">
        <w:rPr>
          <w:rFonts w:hint="cs"/>
          <w:rtl/>
        </w:rPr>
        <w:t>؛</w:t>
      </w:r>
    </w:p>
    <w:p w:rsidR="00654D80" w:rsidRDefault="00654D80" w:rsidP="005771E6">
      <w:pPr>
        <w:pStyle w:val="Bullet1GA"/>
        <w:tabs>
          <w:tab w:val="clear" w:pos="2041"/>
          <w:tab w:val="num" w:pos="1925"/>
        </w:tabs>
        <w:bidi/>
        <w:ind w:left="1911"/>
        <w:rPr>
          <w:rtl/>
        </w:rPr>
      </w:pPr>
      <w:r>
        <w:rPr>
          <w:rtl/>
        </w:rPr>
        <w:t>الاتحاد الأور</w:t>
      </w:r>
      <w:r w:rsidR="009F1860">
        <w:rPr>
          <w:rFonts w:hint="cs"/>
          <w:rtl/>
        </w:rPr>
        <w:t>و</w:t>
      </w:r>
      <w:r>
        <w:rPr>
          <w:rtl/>
        </w:rPr>
        <w:t>بي: مشروع الصحة الإنجابية ومشروع تمكين المرأ</w:t>
      </w:r>
      <w:r w:rsidR="00C15D6F">
        <w:rPr>
          <w:rtl/>
        </w:rPr>
        <w:t xml:space="preserve">ة من </w:t>
      </w:r>
      <w:r w:rsidR="00C15D6F">
        <w:rPr>
          <w:rFonts w:hint="cs"/>
          <w:rtl/>
        </w:rPr>
        <w:t>أ</w:t>
      </w:r>
      <w:r>
        <w:rPr>
          <w:rtl/>
        </w:rPr>
        <w:t>جل السلام.</w:t>
      </w:r>
    </w:p>
    <w:p w:rsidR="00654D80" w:rsidRDefault="005771E6" w:rsidP="005771E6">
      <w:pPr>
        <w:pStyle w:val="H23GA"/>
        <w:rPr>
          <w:rtl/>
        </w:rPr>
      </w:pPr>
      <w:r>
        <w:rPr>
          <w:rFonts w:hint="cs"/>
          <w:rtl/>
        </w:rPr>
        <w:tab/>
      </w:r>
      <w:r>
        <w:rPr>
          <w:rFonts w:hint="cs"/>
          <w:rtl/>
        </w:rPr>
        <w:tab/>
      </w:r>
      <w:r w:rsidR="00654D80">
        <w:rPr>
          <w:rFonts w:hint="eastAsia"/>
          <w:rtl/>
        </w:rPr>
        <w:t>تحديات</w:t>
      </w:r>
      <w:r w:rsidR="00654D80">
        <w:rPr>
          <w:rtl/>
        </w:rPr>
        <w:t xml:space="preserve"> النهوض بالمرأة </w:t>
      </w:r>
    </w:p>
    <w:p w:rsidR="00654D80" w:rsidRDefault="005771E6" w:rsidP="00C15D6F">
      <w:pPr>
        <w:pStyle w:val="SingleTxtGA"/>
        <w:rPr>
          <w:rtl/>
        </w:rPr>
      </w:pPr>
      <w:r w:rsidRPr="002F6E91">
        <w:rPr>
          <w:rtl/>
        </w:rPr>
        <w:t>59</w:t>
      </w:r>
      <w:r>
        <w:rPr>
          <w:rFonts w:hint="cs"/>
          <w:rtl/>
        </w:rPr>
        <w:t>-</w:t>
      </w:r>
      <w:r w:rsidR="00654D80">
        <w:rPr>
          <w:rtl/>
        </w:rPr>
        <w:tab/>
        <w:t>رغم الجهود التي تبذلها اليمن للنهوض بالمرأة وما تحقق حتى الآن من التطورات إلا</w:t>
      </w:r>
      <w:r w:rsidR="00C15D6F">
        <w:rPr>
          <w:rFonts w:hint="cs"/>
          <w:rtl/>
        </w:rPr>
        <w:t> </w:t>
      </w:r>
      <w:r w:rsidR="00654D80">
        <w:rPr>
          <w:rtl/>
        </w:rPr>
        <w:t>أنها لا تزال تواجه العمل في مجال النوع الاجتماعي العديد من التحديات أهمها:</w:t>
      </w:r>
    </w:p>
    <w:p w:rsidR="00654D80" w:rsidRDefault="00654D80" w:rsidP="005771E6">
      <w:pPr>
        <w:pStyle w:val="Bullet1GA"/>
        <w:tabs>
          <w:tab w:val="clear" w:pos="2041"/>
          <w:tab w:val="num" w:pos="1925"/>
        </w:tabs>
        <w:bidi/>
        <w:ind w:left="1911"/>
        <w:rPr>
          <w:rtl/>
        </w:rPr>
      </w:pPr>
      <w:r>
        <w:rPr>
          <w:rtl/>
        </w:rPr>
        <w:t>سياسياً: ضعف تمثيل النساء كما</w:t>
      </w:r>
      <w:r w:rsidR="004D32B9">
        <w:rPr>
          <w:rFonts w:hint="cs"/>
          <w:rtl/>
        </w:rPr>
        <w:t>ً</w:t>
      </w:r>
      <w:r>
        <w:rPr>
          <w:rtl/>
        </w:rPr>
        <w:t xml:space="preserve"> ونوعا</w:t>
      </w:r>
      <w:r w:rsidR="004D32B9">
        <w:rPr>
          <w:rFonts w:hint="cs"/>
          <w:rtl/>
        </w:rPr>
        <w:t>ً</w:t>
      </w:r>
      <w:r>
        <w:rPr>
          <w:rtl/>
        </w:rPr>
        <w:t xml:space="preserve"> في كافة مواقع صنع القرار وفي الهيئات المنتخبة وغير المنتخبة، الناتج عن ضعف الإرادة لدى صناع القرار والأحزاب السيا</w:t>
      </w:r>
      <w:r w:rsidR="00C15D6F">
        <w:rPr>
          <w:rtl/>
        </w:rPr>
        <w:t>سية للعمل عل زيادة تمثيل المرأة</w:t>
      </w:r>
      <w:r w:rsidR="00C15D6F">
        <w:rPr>
          <w:rFonts w:hint="cs"/>
          <w:rtl/>
        </w:rPr>
        <w:t>؛</w:t>
      </w:r>
    </w:p>
    <w:p w:rsidR="00654D80" w:rsidRDefault="00654D80" w:rsidP="005771E6">
      <w:pPr>
        <w:pStyle w:val="Bullet1GA"/>
        <w:tabs>
          <w:tab w:val="clear" w:pos="2041"/>
          <w:tab w:val="num" w:pos="1925"/>
        </w:tabs>
        <w:bidi/>
        <w:ind w:left="1911"/>
        <w:rPr>
          <w:rtl/>
        </w:rPr>
      </w:pPr>
      <w:r>
        <w:rPr>
          <w:rtl/>
        </w:rPr>
        <w:t>اقتصادياً: فقر المرأة وتبعيتها الاقتصادية وضعف مشاركتها في إ</w:t>
      </w:r>
      <w:r w:rsidR="00C15D6F">
        <w:rPr>
          <w:rtl/>
        </w:rPr>
        <w:t>دارة الموارد الاقتصادية البيئية</w:t>
      </w:r>
      <w:r w:rsidR="00C15D6F">
        <w:rPr>
          <w:rFonts w:hint="cs"/>
          <w:rtl/>
        </w:rPr>
        <w:t>؛</w:t>
      </w:r>
    </w:p>
    <w:p w:rsidR="00654D80" w:rsidRDefault="00654D80" w:rsidP="005771E6">
      <w:pPr>
        <w:pStyle w:val="Bullet1GA"/>
        <w:tabs>
          <w:tab w:val="clear" w:pos="2041"/>
          <w:tab w:val="num" w:pos="1925"/>
        </w:tabs>
        <w:bidi/>
        <w:ind w:left="1911"/>
        <w:rPr>
          <w:rtl/>
        </w:rPr>
      </w:pPr>
      <w:r>
        <w:rPr>
          <w:rtl/>
        </w:rPr>
        <w:t>صحياً: عدم المساواة في تلقى الرعاية والخدمات الصحية وضعف حوافز وضم</w:t>
      </w:r>
      <w:r w:rsidR="00C15D6F">
        <w:rPr>
          <w:rtl/>
        </w:rPr>
        <w:t>انات عمل المرأة في القطاع الصحي</w:t>
      </w:r>
      <w:r w:rsidR="00C15D6F">
        <w:rPr>
          <w:rFonts w:hint="cs"/>
          <w:rtl/>
        </w:rPr>
        <w:t>؛</w:t>
      </w:r>
    </w:p>
    <w:p w:rsidR="00654D80" w:rsidRDefault="00654D80" w:rsidP="00C15D6F">
      <w:pPr>
        <w:pStyle w:val="Bullet1GA"/>
        <w:tabs>
          <w:tab w:val="clear" w:pos="2041"/>
          <w:tab w:val="num" w:pos="1925"/>
        </w:tabs>
        <w:bidi/>
        <w:ind w:left="1911"/>
        <w:rPr>
          <w:rtl/>
        </w:rPr>
      </w:pPr>
      <w:r>
        <w:rPr>
          <w:rtl/>
        </w:rPr>
        <w:t>تعليمياً: ارتفاع نسبة الأمية بين النساء والفتيات واتساع فجوة النوع الاجتماعي في مختلف مراحل ومجالات التعليم</w:t>
      </w:r>
      <w:r w:rsidR="00C15D6F">
        <w:rPr>
          <w:rFonts w:hint="cs"/>
          <w:rtl/>
        </w:rPr>
        <w:t>؛</w:t>
      </w:r>
    </w:p>
    <w:p w:rsidR="00654D80" w:rsidRDefault="00654D80" w:rsidP="005771E6">
      <w:pPr>
        <w:pStyle w:val="Bullet1GA"/>
        <w:tabs>
          <w:tab w:val="clear" w:pos="2041"/>
          <w:tab w:val="num" w:pos="1925"/>
        </w:tabs>
        <w:bidi/>
        <w:ind w:left="1911"/>
        <w:rPr>
          <w:rtl/>
        </w:rPr>
      </w:pPr>
      <w:r>
        <w:rPr>
          <w:rtl/>
        </w:rPr>
        <w:t>العنف ضد المرأة وضما</w:t>
      </w:r>
      <w:r w:rsidR="00C15D6F">
        <w:rPr>
          <w:rtl/>
        </w:rPr>
        <w:t>ن الحقوق الإنسانية المكفولة لها</w:t>
      </w:r>
      <w:r w:rsidR="00C15D6F">
        <w:rPr>
          <w:rFonts w:hint="cs"/>
          <w:rtl/>
        </w:rPr>
        <w:t>؛</w:t>
      </w:r>
    </w:p>
    <w:p w:rsidR="00654D80" w:rsidRDefault="00654D80" w:rsidP="005771E6">
      <w:pPr>
        <w:pStyle w:val="Bullet1GA"/>
        <w:tabs>
          <w:tab w:val="clear" w:pos="2041"/>
          <w:tab w:val="num" w:pos="1925"/>
        </w:tabs>
        <w:bidi/>
        <w:ind w:left="1911"/>
        <w:rPr>
          <w:rtl/>
        </w:rPr>
      </w:pPr>
      <w:r>
        <w:rPr>
          <w:rtl/>
        </w:rPr>
        <w:t>عدم تخصيص موارد مالية ونقص في الكفاءة والخبرة في الأخذ باحتياجات النوع الاجتماعي وتدني الوعي بين الذكور حول تمكين المرأة.</w:t>
      </w:r>
    </w:p>
    <w:p w:rsidR="00654D80" w:rsidRDefault="005771E6" w:rsidP="005771E6">
      <w:pPr>
        <w:pStyle w:val="H1GA"/>
        <w:rPr>
          <w:rtl/>
        </w:rPr>
      </w:pPr>
      <w:r>
        <w:rPr>
          <w:rFonts w:hint="cs"/>
          <w:rtl/>
        </w:rPr>
        <w:tab/>
      </w:r>
      <w:r>
        <w:rPr>
          <w:rFonts w:hint="cs"/>
          <w:rtl/>
        </w:rPr>
        <w:tab/>
      </w:r>
      <w:bookmarkStart w:id="11" w:name="_Toc383005349"/>
      <w:r>
        <w:rPr>
          <w:rFonts w:hint="eastAsia"/>
          <w:rtl/>
        </w:rPr>
        <w:t>الم</w:t>
      </w:r>
      <w:r w:rsidR="00654D80">
        <w:rPr>
          <w:rFonts w:hint="eastAsia"/>
          <w:rtl/>
        </w:rPr>
        <w:t>ادة</w:t>
      </w:r>
      <w:r>
        <w:rPr>
          <w:rtl/>
        </w:rPr>
        <w:t xml:space="preserve"> </w:t>
      </w:r>
      <w:r w:rsidRPr="002F6E91">
        <w:rPr>
          <w:rtl/>
        </w:rPr>
        <w:t>6</w:t>
      </w:r>
      <w:r>
        <w:rPr>
          <w:rtl/>
        </w:rPr>
        <w:tab/>
      </w:r>
      <w:r>
        <w:rPr>
          <w:rFonts w:hint="cs"/>
          <w:rtl/>
        </w:rPr>
        <w:br/>
      </w:r>
      <w:r w:rsidR="00654D80">
        <w:rPr>
          <w:rtl/>
        </w:rPr>
        <w:t>الحق في العمل</w:t>
      </w:r>
      <w:bookmarkEnd w:id="11"/>
      <w:r w:rsidR="00654D80">
        <w:rPr>
          <w:rtl/>
        </w:rPr>
        <w:t xml:space="preserve"> </w:t>
      </w:r>
    </w:p>
    <w:p w:rsidR="00654D80" w:rsidRDefault="005771E6" w:rsidP="00654D80">
      <w:pPr>
        <w:pStyle w:val="SingleTxtGA"/>
        <w:rPr>
          <w:rtl/>
        </w:rPr>
      </w:pPr>
      <w:r w:rsidRPr="002F6E91">
        <w:rPr>
          <w:rtl/>
        </w:rPr>
        <w:t>60</w:t>
      </w:r>
      <w:r>
        <w:rPr>
          <w:rFonts w:hint="cs"/>
          <w:rtl/>
        </w:rPr>
        <w:t>-</w:t>
      </w:r>
      <w:r w:rsidR="00654D80">
        <w:rPr>
          <w:rtl/>
        </w:rPr>
        <w:tab/>
        <w:t>من منطلق أن البشر هم الثروة الحقيقية والأهم لتطور المجتمعات فالإنسان هو غاية التنمية البشرية ومحورها، وهو في الوقت نفسه وسيلتها، وكون التنمية البشرية ترتكز على محورين أساسيين هما تكوين وتنويع القدرات البشرية، وتوظيف هذه القدرات والانتفاع بها سواءً في ا</w:t>
      </w:r>
      <w:r w:rsidR="00654D80">
        <w:rPr>
          <w:rFonts w:hint="eastAsia"/>
          <w:rtl/>
        </w:rPr>
        <w:t>لأنشطة</w:t>
      </w:r>
      <w:r w:rsidR="00654D80">
        <w:rPr>
          <w:rtl/>
        </w:rPr>
        <w:t xml:space="preserve"> الاقتصادية أو السياسية والاجتماعية والثقافية، وإن لم تستطع سياسات التنمية البشرية أن توازن بين هذين المحورين، فسوف يكون مآلها هو الفشل كما حدث في اليمن حيث فشل النمو الاقتصادي في إيجاد فرص عمل كافية ومجزية للداخلين الجدد لسوق العمل أو للعاطلين، فقد </w:t>
      </w:r>
      <w:r w:rsidR="00654D80">
        <w:rPr>
          <w:rFonts w:hint="eastAsia"/>
          <w:rtl/>
        </w:rPr>
        <w:t>اتسم</w:t>
      </w:r>
      <w:r w:rsidR="00654D80">
        <w:rPr>
          <w:rtl/>
        </w:rPr>
        <w:t xml:space="preserve"> أداء النمو الاقتصادي في اليمن بأنه "نمو غير منتج للوظائف"، وهو الأمر الذي ظهر جلياً بخروج الشباب العاطل عن العمل للاحتجاج والمطالبة بتوفير فرص العمل والقضاء على البطالة كواحد من الأسباب الرئيسية لانطلاق ثورة التغيير في اليمن مطلع العام </w:t>
      </w:r>
      <w:r w:rsidR="00654D80" w:rsidRPr="002F6E91">
        <w:rPr>
          <w:rtl/>
        </w:rPr>
        <w:t>2011</w:t>
      </w:r>
      <w:r w:rsidR="00654D80">
        <w:rPr>
          <w:rtl/>
        </w:rPr>
        <w:t xml:space="preserve"> لتصبح ثورة شعبية سلمية لأجل تغيير كل السياسات والنظم التي كانت سائدة وتتجه باليمن بالاتجاه غير الصحيح. </w:t>
      </w:r>
    </w:p>
    <w:p w:rsidR="00654D80" w:rsidRPr="005771E6" w:rsidRDefault="00654D80" w:rsidP="00C15D6F">
      <w:pPr>
        <w:pStyle w:val="SingleTxtGA"/>
        <w:keepNext/>
        <w:keepLines/>
        <w:rPr>
          <w:b/>
          <w:bCs/>
          <w:rtl/>
        </w:rPr>
      </w:pPr>
      <w:r w:rsidRPr="005771E6">
        <w:rPr>
          <w:rFonts w:hint="eastAsia"/>
          <w:b/>
          <w:bCs/>
          <w:rtl/>
        </w:rPr>
        <w:t>مؤشر</w:t>
      </w:r>
      <w:r w:rsidRPr="005771E6">
        <w:rPr>
          <w:b/>
          <w:bCs/>
          <w:rtl/>
        </w:rPr>
        <w:t xml:space="preserve"> تطور التنمية البشرية في اليمن للفترة (</w:t>
      </w:r>
      <w:r w:rsidRPr="002F6E91">
        <w:rPr>
          <w:b/>
          <w:bCs/>
          <w:rtl/>
        </w:rPr>
        <w:t>1990</w:t>
      </w:r>
      <w:r w:rsidRPr="005771E6">
        <w:rPr>
          <w:b/>
          <w:bCs/>
          <w:rtl/>
        </w:rPr>
        <w:t>-</w:t>
      </w:r>
      <w:r w:rsidRPr="002F6E91">
        <w:rPr>
          <w:b/>
          <w:bCs/>
          <w:rtl/>
        </w:rPr>
        <w:t>2012</w:t>
      </w:r>
      <w:r w:rsidRPr="005771E6">
        <w:rPr>
          <w:b/>
          <w:bCs/>
          <w:rtl/>
        </w:rPr>
        <w:t>)</w:t>
      </w:r>
    </w:p>
    <w:p w:rsidR="00654D80" w:rsidRDefault="00C15D6F" w:rsidP="00C15D6F">
      <w:pPr>
        <w:pStyle w:val="SingleTxtGA"/>
        <w:spacing w:after="0" w:line="240" w:lineRule="auto"/>
        <w:rPr>
          <w:rtl/>
        </w:rPr>
      </w:pPr>
      <w:r>
        <w:rPr>
          <w:noProof/>
        </w:rPr>
        <w:pict>
          <v:shape id="_x0000_s1105" type="#_x0000_t202" style="position:absolute;left:0;text-align:left;margin-left:381.95pt;margin-top:158pt;width:29.8pt;height:17.8pt;z-index:41"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2012</w:t>
                  </w:r>
                </w:p>
              </w:txbxContent>
            </v:textbox>
            <w10:wrap anchorx="page"/>
          </v:shape>
        </w:pict>
      </w:r>
      <w:r>
        <w:rPr>
          <w:noProof/>
        </w:rPr>
        <w:pict>
          <v:shape id="_x0000_s1104" type="#_x0000_t202" style="position:absolute;left:0;text-align:left;margin-left:335.85pt;margin-top:158pt;width:29.8pt;height:17.8pt;z-index:40"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2011</w:t>
                  </w:r>
                </w:p>
              </w:txbxContent>
            </v:textbox>
            <w10:wrap anchorx="page"/>
          </v:shape>
        </w:pict>
      </w:r>
      <w:r>
        <w:rPr>
          <w:noProof/>
        </w:rPr>
        <w:pict>
          <v:shape id="_x0000_s1103" type="#_x0000_t202" style="position:absolute;left:0;text-align:left;margin-left:288.9pt;margin-top:158pt;width:29.8pt;height:17.8pt;z-index:39"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2010</w:t>
                  </w:r>
                </w:p>
              </w:txbxContent>
            </v:textbox>
            <w10:wrap anchorx="page"/>
          </v:shape>
        </w:pict>
      </w:r>
      <w:r>
        <w:rPr>
          <w:noProof/>
        </w:rPr>
        <w:pict>
          <v:shape id="_x0000_s1102" type="#_x0000_t202" style="position:absolute;left:0;text-align:left;margin-left:243.25pt;margin-top:158pt;width:29.8pt;height:17.8pt;z-index:38"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2005</w:t>
                  </w:r>
                </w:p>
              </w:txbxContent>
            </v:textbox>
            <w10:wrap anchorx="page"/>
          </v:shape>
        </w:pict>
      </w:r>
      <w:r>
        <w:rPr>
          <w:noProof/>
        </w:rPr>
        <w:pict>
          <v:shape id="_x0000_s1101" type="#_x0000_t202" style="position:absolute;left:0;text-align:left;margin-left:198.7pt;margin-top:158pt;width:29.8pt;height:17.8pt;z-index:37"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2000</w:t>
                  </w:r>
                </w:p>
              </w:txbxContent>
            </v:textbox>
            <w10:wrap anchorx="page"/>
          </v:shape>
        </w:pict>
      </w:r>
      <w:r>
        <w:rPr>
          <w:noProof/>
        </w:rPr>
        <w:pict>
          <v:shape id="_x0000_s1099" type="#_x0000_t202" style="position:absolute;left:0;text-align:left;margin-left:106.3pt;margin-top:158pt;width:29.8pt;height:17.8pt;z-index:35"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1990</w:t>
                  </w:r>
                </w:p>
              </w:txbxContent>
            </v:textbox>
            <w10:wrap anchorx="page"/>
          </v:shape>
        </w:pict>
      </w:r>
      <w:r>
        <w:rPr>
          <w:noProof/>
        </w:rPr>
        <w:pict>
          <v:shape id="_x0000_s1100" type="#_x0000_t202" style="position:absolute;left:0;text-align:left;margin-left:152.6pt;margin-top:158pt;width:29.8pt;height:17.8pt;z-index:36"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1995</w:t>
                  </w:r>
                </w:p>
              </w:txbxContent>
            </v:textbox>
            <w10:wrap anchorx="page"/>
          </v:shape>
        </w:pict>
      </w:r>
      <w:r>
        <w:rPr>
          <w:noProof/>
        </w:rPr>
        <w:pict>
          <v:shape id="_x0000_s1098" type="#_x0000_t202" style="position:absolute;left:0;text-align:left;margin-left:380pt;margin-top:5.65pt;width:29.8pt;height:17.8pt;z-index:34"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0.458</w:t>
                  </w:r>
                </w:p>
              </w:txbxContent>
            </v:textbox>
            <w10:wrap anchorx="page"/>
          </v:shape>
        </w:pict>
      </w:r>
      <w:r>
        <w:rPr>
          <w:noProof/>
        </w:rPr>
        <w:pict>
          <v:shape id="_x0000_s1097" type="#_x0000_t202" style="position:absolute;left:0;text-align:left;margin-left:334.8pt;margin-top:5pt;width:29.8pt;height:17.8pt;z-index:33"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0.459</w:t>
                  </w:r>
                </w:p>
              </w:txbxContent>
            </v:textbox>
            <w10:wrap anchorx="page"/>
          </v:shape>
        </w:pict>
      </w:r>
      <w:r>
        <w:rPr>
          <w:noProof/>
        </w:rPr>
        <w:pict>
          <v:shape id="_x0000_s1096" type="#_x0000_t202" style="position:absolute;left:0;text-align:left;margin-left:290.05pt;margin-top:3.7pt;width:29.8pt;height:17.8pt;z-index:32"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0.466</w:t>
                  </w:r>
                </w:p>
              </w:txbxContent>
            </v:textbox>
            <w10:wrap anchorx="page"/>
          </v:shape>
        </w:pict>
      </w:r>
      <w:r>
        <w:rPr>
          <w:noProof/>
        </w:rPr>
        <w:pict>
          <v:shape id="_x0000_s1095" type="#_x0000_t202" style="position:absolute;left:0;text-align:left;margin-left:245pt;margin-top:14.1pt;width:29.8pt;height:17.8pt;z-index:31"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0.428</w:t>
                  </w:r>
                </w:p>
              </w:txbxContent>
            </v:textbox>
            <w10:wrap anchorx="page"/>
          </v:shape>
        </w:pict>
      </w:r>
      <w:r>
        <w:rPr>
          <w:noProof/>
        </w:rPr>
        <w:pict>
          <v:shape id="_x0000_s1094" type="#_x0000_t202" style="position:absolute;left:0;text-align:left;margin-left:198.7pt;margin-top:29.4pt;width:29.8pt;height:17.8pt;z-index:30"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0.376</w:t>
                  </w:r>
                </w:p>
              </w:txbxContent>
            </v:textbox>
            <w10:wrap anchorx="page"/>
          </v:shape>
        </w:pict>
      </w:r>
      <w:r>
        <w:rPr>
          <w:noProof/>
        </w:rPr>
        <w:pict>
          <v:shape id="_x0000_s1093" type="#_x0000_t202" style="position:absolute;left:0;text-align:left;margin-left:153.5pt;margin-top:43.05pt;width:29.8pt;height:17.8pt;z-index:29"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0.33</w:t>
                  </w:r>
                </w:p>
              </w:txbxContent>
            </v:textbox>
            <w10:wrap anchorx="page"/>
          </v:shape>
        </w:pict>
      </w:r>
      <w:r>
        <w:rPr>
          <w:noProof/>
        </w:rPr>
        <w:pict>
          <v:shape id="_x0000_s1092" type="#_x0000_t202" style="position:absolute;left:0;text-align:left;margin-left:107.6pt;margin-top:55.85pt;width:29.8pt;height:17.8pt;z-index:28" o:allowincell="f" filled="f" stroked="f">
            <v:textbox inset="0,0,0,0">
              <w:txbxContent>
                <w:p w:rsidR="002F6E91" w:rsidRPr="00C15D6F" w:rsidRDefault="002F6E91" w:rsidP="00C15D6F">
                  <w:pPr>
                    <w:spacing w:before="60" w:line="168" w:lineRule="auto"/>
                    <w:jc w:val="center"/>
                    <w:rPr>
                      <w:rFonts w:hint="cs"/>
                      <w:sz w:val="16"/>
                      <w:szCs w:val="22"/>
                    </w:rPr>
                  </w:pPr>
                  <w:r>
                    <w:rPr>
                      <w:rFonts w:hint="cs"/>
                      <w:sz w:val="16"/>
                      <w:szCs w:val="22"/>
                      <w:rtl/>
                    </w:rPr>
                    <w:t>0.286</w:t>
                  </w:r>
                </w:p>
              </w:txbxContent>
            </v:textbox>
            <w10:wrap anchorx="page"/>
          </v:shape>
        </w:pict>
      </w:r>
      <w:r>
        <w:rPr>
          <w:noProof/>
        </w:rPr>
        <w:pict>
          <v:shape id="_x0000_s1091" type="#_x0000_t202" style="position:absolute;left:0;text-align:left;margin-left:65pt;margin-top:8.55pt;width:29.8pt;height:157.4pt;z-index:27" o:allowincell="f" filled="f" stroked="f">
            <v:textbox inset="0,0,0,0">
              <w:txbxContent>
                <w:p w:rsidR="002F6E91" w:rsidRDefault="002F6E91" w:rsidP="00C15D6F">
                  <w:pPr>
                    <w:spacing w:before="60" w:after="260" w:line="168" w:lineRule="auto"/>
                    <w:rPr>
                      <w:rFonts w:hint="cs"/>
                      <w:sz w:val="16"/>
                      <w:szCs w:val="22"/>
                      <w:rtl/>
                    </w:rPr>
                  </w:pPr>
                  <w:r>
                    <w:rPr>
                      <w:rFonts w:hint="cs"/>
                      <w:sz w:val="16"/>
                      <w:szCs w:val="22"/>
                      <w:rtl/>
                    </w:rPr>
                    <w:t>0.5</w:t>
                  </w:r>
                </w:p>
                <w:p w:rsidR="002F6E91" w:rsidRDefault="002F6E91" w:rsidP="00C15D6F">
                  <w:pPr>
                    <w:spacing w:before="60" w:after="260" w:line="168" w:lineRule="auto"/>
                    <w:rPr>
                      <w:rFonts w:hint="cs"/>
                      <w:sz w:val="16"/>
                      <w:szCs w:val="22"/>
                      <w:rtl/>
                    </w:rPr>
                  </w:pPr>
                  <w:r>
                    <w:rPr>
                      <w:rFonts w:hint="cs"/>
                      <w:sz w:val="16"/>
                      <w:szCs w:val="22"/>
                      <w:rtl/>
                    </w:rPr>
                    <w:t>0.4</w:t>
                  </w:r>
                </w:p>
                <w:p w:rsidR="002F6E91" w:rsidRDefault="002F6E91" w:rsidP="00C15D6F">
                  <w:pPr>
                    <w:spacing w:before="60" w:after="260" w:line="168" w:lineRule="auto"/>
                    <w:rPr>
                      <w:rFonts w:hint="cs"/>
                      <w:sz w:val="16"/>
                      <w:szCs w:val="22"/>
                      <w:rtl/>
                    </w:rPr>
                  </w:pPr>
                  <w:r>
                    <w:rPr>
                      <w:rFonts w:hint="cs"/>
                      <w:sz w:val="16"/>
                      <w:szCs w:val="22"/>
                      <w:rtl/>
                    </w:rPr>
                    <w:t>0.3</w:t>
                  </w:r>
                </w:p>
                <w:p w:rsidR="002F6E91" w:rsidRDefault="002F6E91" w:rsidP="00C15D6F">
                  <w:pPr>
                    <w:spacing w:before="60" w:after="260" w:line="168" w:lineRule="auto"/>
                    <w:rPr>
                      <w:rFonts w:hint="cs"/>
                      <w:sz w:val="16"/>
                      <w:szCs w:val="22"/>
                      <w:rtl/>
                    </w:rPr>
                  </w:pPr>
                  <w:r>
                    <w:rPr>
                      <w:rFonts w:hint="cs"/>
                      <w:sz w:val="16"/>
                      <w:szCs w:val="22"/>
                      <w:rtl/>
                    </w:rPr>
                    <w:t>0.2</w:t>
                  </w:r>
                </w:p>
                <w:p w:rsidR="002F6E91" w:rsidRDefault="002F6E91" w:rsidP="00C15D6F">
                  <w:pPr>
                    <w:spacing w:before="60" w:after="260" w:line="168" w:lineRule="auto"/>
                    <w:rPr>
                      <w:rFonts w:hint="cs"/>
                      <w:sz w:val="16"/>
                      <w:szCs w:val="22"/>
                      <w:rtl/>
                    </w:rPr>
                  </w:pPr>
                  <w:r>
                    <w:rPr>
                      <w:rFonts w:hint="cs"/>
                      <w:sz w:val="16"/>
                      <w:szCs w:val="22"/>
                      <w:rtl/>
                    </w:rPr>
                    <w:t>0.1</w:t>
                  </w:r>
                </w:p>
                <w:p w:rsidR="002F6E91" w:rsidRPr="00C15D6F" w:rsidRDefault="002F6E91" w:rsidP="00C15D6F">
                  <w:pPr>
                    <w:spacing w:before="60" w:line="168" w:lineRule="auto"/>
                    <w:rPr>
                      <w:rFonts w:hint="cs"/>
                      <w:sz w:val="16"/>
                      <w:szCs w:val="22"/>
                    </w:rPr>
                  </w:pPr>
                  <w:r>
                    <w:rPr>
                      <w:rFonts w:hint="cs"/>
                      <w:sz w:val="16"/>
                      <w:szCs w:val="22"/>
                      <w:rtl/>
                    </w:rPr>
                    <w:t>صفر</w:t>
                  </w:r>
                </w:p>
              </w:txbxContent>
            </v:textbox>
            <w10:wrap anchorx="page"/>
          </v:shape>
        </w:pict>
      </w:r>
      <w:r>
        <w:pict>
          <v:shape id="_x0000_i1028" type="#_x0000_t75" style="width:360.75pt;height:197.25pt">
            <v:imagedata r:id="rId10" o:title=""/>
          </v:shape>
        </w:pict>
      </w:r>
    </w:p>
    <w:p w:rsidR="00654D80" w:rsidRPr="005771E6" w:rsidRDefault="00654D80" w:rsidP="009F1860">
      <w:pPr>
        <w:pStyle w:val="SingleTxtGA"/>
        <w:rPr>
          <w:rFonts w:hint="cs"/>
          <w:sz w:val="16"/>
          <w:szCs w:val="26"/>
          <w:rtl/>
        </w:rPr>
      </w:pPr>
      <w:r w:rsidRPr="005771E6">
        <w:rPr>
          <w:rFonts w:hint="eastAsia"/>
          <w:i/>
          <w:iCs/>
          <w:sz w:val="16"/>
          <w:szCs w:val="26"/>
          <w:rtl/>
        </w:rPr>
        <w:t>المصدر</w:t>
      </w:r>
      <w:r w:rsidRPr="005771E6">
        <w:rPr>
          <w:i/>
          <w:iCs/>
          <w:sz w:val="16"/>
          <w:szCs w:val="26"/>
          <w:rtl/>
        </w:rPr>
        <w:t>:</w:t>
      </w:r>
      <w:r w:rsidR="005771E6" w:rsidRPr="005771E6">
        <w:rPr>
          <w:rFonts w:hint="cs"/>
          <w:sz w:val="16"/>
          <w:szCs w:val="26"/>
          <w:rtl/>
        </w:rPr>
        <w:tab/>
      </w:r>
      <w:r w:rsidRPr="005771E6">
        <w:rPr>
          <w:sz w:val="16"/>
          <w:szCs w:val="26"/>
          <w:rtl/>
        </w:rPr>
        <w:t xml:space="preserve">كتاب الإحصاء السنوي، </w:t>
      </w:r>
      <w:r w:rsidRPr="002F6E91">
        <w:rPr>
          <w:sz w:val="16"/>
          <w:szCs w:val="26"/>
          <w:rtl/>
        </w:rPr>
        <w:t>2011</w:t>
      </w:r>
      <w:r w:rsidR="005771E6" w:rsidRPr="005771E6">
        <w:rPr>
          <w:rFonts w:hint="cs"/>
          <w:sz w:val="16"/>
          <w:szCs w:val="26"/>
          <w:rtl/>
        </w:rPr>
        <w:t>.</w:t>
      </w:r>
    </w:p>
    <w:p w:rsidR="00654D80" w:rsidRDefault="005771E6" w:rsidP="005771E6">
      <w:pPr>
        <w:pStyle w:val="H23GA"/>
        <w:rPr>
          <w:rtl/>
        </w:rPr>
      </w:pPr>
      <w:r>
        <w:rPr>
          <w:rFonts w:hint="cs"/>
          <w:rtl/>
        </w:rPr>
        <w:tab/>
      </w:r>
      <w:r>
        <w:rPr>
          <w:rFonts w:hint="cs"/>
          <w:rtl/>
        </w:rPr>
        <w:tab/>
      </w:r>
      <w:r w:rsidR="00654D80">
        <w:rPr>
          <w:rFonts w:hint="eastAsia"/>
          <w:rtl/>
        </w:rPr>
        <w:t>حجم</w:t>
      </w:r>
      <w:r w:rsidR="00654D80">
        <w:rPr>
          <w:rtl/>
        </w:rPr>
        <w:t xml:space="preserve"> واتجاهات العمالة</w:t>
      </w:r>
    </w:p>
    <w:p w:rsidR="00654D80" w:rsidRDefault="005771E6" w:rsidP="00654D80">
      <w:pPr>
        <w:pStyle w:val="SingleTxtGA"/>
        <w:rPr>
          <w:rtl/>
        </w:rPr>
      </w:pPr>
      <w:r w:rsidRPr="002F6E91">
        <w:rPr>
          <w:rtl/>
        </w:rPr>
        <w:t>61</w:t>
      </w:r>
      <w:r>
        <w:rPr>
          <w:rFonts w:hint="cs"/>
          <w:rtl/>
        </w:rPr>
        <w:t>-</w:t>
      </w:r>
      <w:r w:rsidR="00654D80">
        <w:rPr>
          <w:rtl/>
        </w:rPr>
        <w:tab/>
        <w:t xml:space="preserve">يتميز سوق العمل في اليمن بكبر حجم القطاع غير المنظم (أو غير الرسمي) نظراً لارتفاع نسبة أصحاب العمل والعاملون لحسابهم في قطاع الزراعة والقطاعات الأخرى (التجارة والخدمات). يظهر التوزيع القطاعي للقوى العاملة في عام </w:t>
      </w:r>
      <w:r w:rsidR="00654D80" w:rsidRPr="002F6E91">
        <w:rPr>
          <w:rtl/>
        </w:rPr>
        <w:t>2010</w:t>
      </w:r>
      <w:r w:rsidR="00654D80">
        <w:rPr>
          <w:rtl/>
        </w:rPr>
        <w:t xml:space="preserve"> أن أنشطة الزراعة والصيد تستوعب حوال</w:t>
      </w:r>
      <w:r w:rsidR="00654D80">
        <w:rPr>
          <w:rFonts w:hint="eastAsia"/>
          <w:rtl/>
        </w:rPr>
        <w:t>ي</w:t>
      </w:r>
      <w:r w:rsidR="00654D80">
        <w:rPr>
          <w:rtl/>
        </w:rPr>
        <w:t xml:space="preserve"> </w:t>
      </w:r>
      <w:r w:rsidR="00654D80" w:rsidRPr="002F6E91">
        <w:rPr>
          <w:rtl/>
        </w:rPr>
        <w:t>30</w:t>
      </w:r>
      <w:r w:rsidR="00654D80">
        <w:rPr>
          <w:rtl/>
        </w:rPr>
        <w:t xml:space="preserve"> في المائة من المشتغلين وان الأنشطة التقليدية ما تزال هي المصدر الأساسي للتشغيل.</w:t>
      </w:r>
    </w:p>
    <w:p w:rsidR="00654D80" w:rsidRDefault="005771E6" w:rsidP="009F1860">
      <w:pPr>
        <w:pStyle w:val="SingleTxtGA"/>
        <w:spacing w:line="360" w:lineRule="exact"/>
        <w:rPr>
          <w:rtl/>
        </w:rPr>
      </w:pPr>
      <w:r w:rsidRPr="002F6E91">
        <w:rPr>
          <w:rtl/>
        </w:rPr>
        <w:t>62</w:t>
      </w:r>
      <w:r>
        <w:rPr>
          <w:rFonts w:hint="cs"/>
          <w:rtl/>
        </w:rPr>
        <w:t>-</w:t>
      </w:r>
      <w:r w:rsidR="00654D80">
        <w:rPr>
          <w:rtl/>
        </w:rPr>
        <w:tab/>
        <w:t xml:space="preserve">يعتبر القطاع الخاص هو الموظف الأساسي لقوة العمل في اليمن وقد ازدادت الأهمية النسبية للقطاع الحكومي في استيعاب طالبي العمل خلال الفترة </w:t>
      </w:r>
      <w:r w:rsidR="00654D80" w:rsidRPr="002F6E91">
        <w:rPr>
          <w:rtl/>
        </w:rPr>
        <w:t>1990</w:t>
      </w:r>
      <w:r w:rsidR="00654D80">
        <w:rPr>
          <w:rtl/>
        </w:rPr>
        <w:t>-</w:t>
      </w:r>
      <w:r w:rsidR="00654D80" w:rsidRPr="002F6E91">
        <w:rPr>
          <w:rtl/>
        </w:rPr>
        <w:t>2000</w:t>
      </w:r>
      <w:r w:rsidR="00654D80">
        <w:rPr>
          <w:rtl/>
        </w:rPr>
        <w:t xml:space="preserve"> وذلك قبل أن يتراجع دوره في السنوات التالية في إطار برنامج الإصلاحات الشاملة للحكومات اليمنية المتعاقبة بالات</w:t>
      </w:r>
      <w:r w:rsidR="00654D80">
        <w:rPr>
          <w:rFonts w:hint="eastAsia"/>
          <w:rtl/>
        </w:rPr>
        <w:t>فاق</w:t>
      </w:r>
      <w:r w:rsidR="00654D80">
        <w:rPr>
          <w:rtl/>
        </w:rPr>
        <w:t xml:space="preserve"> مع صندوق النقد الدولي والبنك الدولي.</w:t>
      </w:r>
    </w:p>
    <w:p w:rsidR="00654D80" w:rsidRDefault="005771E6" w:rsidP="009F1860">
      <w:pPr>
        <w:pStyle w:val="SingleTxtGA"/>
        <w:spacing w:line="360" w:lineRule="exact"/>
        <w:rPr>
          <w:rtl/>
        </w:rPr>
      </w:pPr>
      <w:r w:rsidRPr="002F6E91">
        <w:rPr>
          <w:rtl/>
        </w:rPr>
        <w:t>63</w:t>
      </w:r>
      <w:r>
        <w:rPr>
          <w:rFonts w:hint="cs"/>
          <w:rtl/>
        </w:rPr>
        <w:t>-</w:t>
      </w:r>
      <w:r w:rsidR="00654D80">
        <w:rPr>
          <w:rtl/>
        </w:rPr>
        <w:tab/>
        <w:t>وبالإضافة إلى ما تساهم به تحويلات العاملين المهاجرين من تعزيز التنمية البشرية من خلال مساهمتها في توفير مصادر دخول لعائلات وأسر المهاجرين وبالتالي التخفيف من الفقر وتمويل نفقات التعليم والصحة، وكذلك خلق فرص عمل جديدة بتسهيل تمويل المشروعات الصغيرة، فإن</w:t>
      </w:r>
      <w:r w:rsidR="00654D80">
        <w:rPr>
          <w:rFonts w:hint="eastAsia"/>
          <w:rtl/>
        </w:rPr>
        <w:t>ها</w:t>
      </w:r>
      <w:r w:rsidR="00654D80">
        <w:rPr>
          <w:rtl/>
        </w:rPr>
        <w:t xml:space="preserve"> تشكل مصدراً هاماً من مصادر النقد الأجنبي ومساهمتها في تحسن أوضاع الحسابات الجارية في موازين المدفوعات.</w:t>
      </w:r>
    </w:p>
    <w:p w:rsidR="00654D80" w:rsidRPr="009F1860" w:rsidRDefault="005771E6" w:rsidP="009F1860">
      <w:pPr>
        <w:pStyle w:val="SingleTxtGA"/>
        <w:spacing w:line="360" w:lineRule="exact"/>
        <w:rPr>
          <w:spacing w:val="-4"/>
          <w:rtl/>
        </w:rPr>
      </w:pPr>
      <w:r w:rsidRPr="002F6E91">
        <w:rPr>
          <w:spacing w:val="-4"/>
          <w:rtl/>
        </w:rPr>
        <w:t>64</w:t>
      </w:r>
      <w:r w:rsidRPr="009F1860">
        <w:rPr>
          <w:rFonts w:hint="cs"/>
          <w:spacing w:val="-4"/>
          <w:rtl/>
        </w:rPr>
        <w:t>-</w:t>
      </w:r>
      <w:r w:rsidR="00654D80" w:rsidRPr="009F1860">
        <w:rPr>
          <w:spacing w:val="-4"/>
          <w:rtl/>
        </w:rPr>
        <w:tab/>
        <w:t>تمثل فرصة استيعاب العمالة اليمنية في أسواق العمل بدول مجلس التعاون الخليجي واحدة من فرص العمل المتنوعة التي تسمح باستيعاب العمالة اليمنية الماهرة ومحدودة المهارة وغير الماهرة وذلك لاعتبارات عديدة، يأتي في مقدمتها عدم صحة الفهم الشائع بأن سوق العمل الخل</w:t>
      </w:r>
      <w:r w:rsidR="00654D80" w:rsidRPr="009F1860">
        <w:rPr>
          <w:rFonts w:hint="eastAsia"/>
          <w:spacing w:val="-4"/>
          <w:rtl/>
        </w:rPr>
        <w:t>يجي</w:t>
      </w:r>
      <w:r w:rsidR="00654D80" w:rsidRPr="009F1860">
        <w:rPr>
          <w:spacing w:val="-4"/>
          <w:rtl/>
        </w:rPr>
        <w:t xml:space="preserve"> بحاجة فقط إلى العمالة ذات المهارات الفنية والمؤهلات العلمية العالية، في حين يفرض نظام الكفالة قيوداً كبيرة تحول دون انتقال العمالة اليمنية، وكذلك إمكانية التنقل من مهنة إلى أخرى وفق فرص العمل التي يوفرها السوق بجانب ما يصاحبه من استغلال وتعسف لحقوق الع</w:t>
      </w:r>
      <w:r w:rsidR="00654D80" w:rsidRPr="009F1860">
        <w:rPr>
          <w:rFonts w:hint="eastAsia"/>
          <w:spacing w:val="-4"/>
          <w:rtl/>
        </w:rPr>
        <w:t>امل</w:t>
      </w:r>
      <w:r w:rsidR="00654D80" w:rsidRPr="009F1860">
        <w:rPr>
          <w:spacing w:val="-4"/>
          <w:rtl/>
        </w:rPr>
        <w:t xml:space="preserve"> وبما</w:t>
      </w:r>
      <w:r w:rsidR="009F1860">
        <w:rPr>
          <w:rFonts w:hint="cs"/>
          <w:spacing w:val="-4"/>
          <w:rtl/>
        </w:rPr>
        <w:t> </w:t>
      </w:r>
      <w:r w:rsidR="00654D80" w:rsidRPr="009F1860">
        <w:rPr>
          <w:spacing w:val="-4"/>
          <w:rtl/>
        </w:rPr>
        <w:t>يفتح مجالاً واسعاً لهضم حقوق العمال والتكسب على حساب مصالحهم. كما يرهن مستقبل العامل برضا الكفيل مما يعرضه للابتزاز بدون أدنى درجة من الحماية القانونية والأخلاقية.</w:t>
      </w:r>
    </w:p>
    <w:p w:rsidR="00654D80" w:rsidRPr="005771E6" w:rsidRDefault="00654D80" w:rsidP="009F1860">
      <w:pPr>
        <w:pStyle w:val="SingleTxtGA"/>
        <w:keepNext/>
        <w:keepLines/>
        <w:spacing w:line="360" w:lineRule="exact"/>
        <w:rPr>
          <w:b/>
          <w:bCs/>
          <w:rtl/>
        </w:rPr>
      </w:pPr>
      <w:r w:rsidRPr="005771E6">
        <w:rPr>
          <w:rFonts w:hint="eastAsia"/>
          <w:b/>
          <w:bCs/>
          <w:rtl/>
        </w:rPr>
        <w:t>جدول</w:t>
      </w:r>
      <w:r w:rsidRPr="005771E6">
        <w:rPr>
          <w:b/>
          <w:bCs/>
          <w:rtl/>
        </w:rPr>
        <w:t xml:space="preserve"> يبين قوة العمل ونسبة البطالة خلال الفترة </w:t>
      </w:r>
      <w:r w:rsidRPr="002F6E91">
        <w:rPr>
          <w:b/>
          <w:bCs/>
          <w:rtl/>
        </w:rPr>
        <w:t>2004</w:t>
      </w:r>
      <w:r w:rsidRPr="005771E6">
        <w:rPr>
          <w:b/>
          <w:bCs/>
          <w:rtl/>
        </w:rPr>
        <w:t>-</w:t>
      </w:r>
      <w:r w:rsidRPr="002F6E91">
        <w:rPr>
          <w:b/>
          <w:bCs/>
          <w:rtl/>
        </w:rPr>
        <w:t>2010</w:t>
      </w:r>
    </w:p>
    <w:tbl>
      <w:tblPr>
        <w:bidiVisual/>
        <w:tblW w:w="0" w:type="auto"/>
        <w:tblInd w:w="1267" w:type="dxa"/>
        <w:tblCellMar>
          <w:left w:w="0" w:type="dxa"/>
          <w:right w:w="0" w:type="dxa"/>
        </w:tblCellMar>
        <w:tblLook w:val="04A0"/>
      </w:tblPr>
      <w:tblGrid>
        <w:gridCol w:w="420"/>
        <w:gridCol w:w="1792"/>
        <w:gridCol w:w="769"/>
        <w:gridCol w:w="1386"/>
        <w:gridCol w:w="1596"/>
        <w:gridCol w:w="1092"/>
        <w:gridCol w:w="1316"/>
      </w:tblGrid>
      <w:tr w:rsidR="00E2182E" w:rsidRPr="00E2182E" w:rsidTr="00C531B9">
        <w:trPr>
          <w:cantSplit/>
        </w:trPr>
        <w:tc>
          <w:tcPr>
            <w:tcW w:w="2212" w:type="dxa"/>
            <w:gridSpan w:val="2"/>
            <w:vMerge w:val="restart"/>
            <w:tcBorders>
              <w:top w:val="single" w:sz="4" w:space="0" w:color="auto"/>
              <w:bottom w:val="single" w:sz="12" w:space="0" w:color="auto"/>
            </w:tcBorders>
            <w:shd w:val="clear" w:color="auto" w:fill="auto"/>
            <w:vAlign w:val="bottom"/>
          </w:tcPr>
          <w:p w:rsidR="00E2182E" w:rsidRPr="00C531B9" w:rsidRDefault="00E2182E" w:rsidP="009F1860">
            <w:pPr>
              <w:spacing w:before="20" w:after="40" w:line="280" w:lineRule="exact"/>
              <w:ind w:left="57" w:right="57"/>
              <w:jc w:val="left"/>
              <w:rPr>
                <w:i/>
                <w:iCs/>
                <w:sz w:val="18"/>
                <w:szCs w:val="26"/>
              </w:rPr>
            </w:pPr>
            <w:r w:rsidRPr="00C531B9">
              <w:rPr>
                <w:i/>
                <w:iCs/>
                <w:sz w:val="18"/>
                <w:szCs w:val="26"/>
                <w:rtl/>
              </w:rPr>
              <w:t>البيانات والمؤشرات</w:t>
            </w:r>
          </w:p>
        </w:tc>
        <w:tc>
          <w:tcPr>
            <w:tcW w:w="769" w:type="dxa"/>
            <w:vMerge w:val="restart"/>
            <w:tcBorders>
              <w:top w:val="single" w:sz="4" w:space="0" w:color="auto"/>
              <w:bottom w:val="single" w:sz="12" w:space="0" w:color="auto"/>
            </w:tcBorders>
            <w:shd w:val="clear" w:color="auto" w:fill="auto"/>
            <w:vAlign w:val="bottom"/>
          </w:tcPr>
          <w:p w:rsidR="00E2182E" w:rsidRPr="00C531B9" w:rsidRDefault="00E2182E" w:rsidP="009F1860">
            <w:pPr>
              <w:spacing w:before="20" w:after="40" w:line="280" w:lineRule="exact"/>
              <w:ind w:left="57" w:right="57"/>
              <w:jc w:val="left"/>
              <w:rPr>
                <w:i/>
                <w:iCs/>
                <w:sz w:val="18"/>
                <w:szCs w:val="26"/>
              </w:rPr>
            </w:pPr>
            <w:r w:rsidRPr="00C531B9">
              <w:rPr>
                <w:i/>
                <w:iCs/>
                <w:sz w:val="18"/>
                <w:szCs w:val="26"/>
                <w:rtl/>
              </w:rPr>
              <w:t>النوع</w:t>
            </w:r>
          </w:p>
        </w:tc>
        <w:tc>
          <w:tcPr>
            <w:tcW w:w="1386" w:type="dxa"/>
            <w:tcBorders>
              <w:top w:val="single" w:sz="4" w:space="0" w:color="auto"/>
              <w:bottom w:val="single" w:sz="4" w:space="0" w:color="auto"/>
            </w:tcBorders>
            <w:shd w:val="clear" w:color="auto" w:fill="auto"/>
            <w:vAlign w:val="bottom"/>
          </w:tcPr>
          <w:p w:rsidR="00E2182E" w:rsidRPr="00C531B9" w:rsidRDefault="00E2182E" w:rsidP="009F1860">
            <w:pPr>
              <w:spacing w:before="20" w:after="40" w:line="280" w:lineRule="exact"/>
              <w:ind w:left="57" w:right="57"/>
              <w:jc w:val="center"/>
              <w:rPr>
                <w:rFonts w:hint="cs"/>
                <w:i/>
                <w:iCs/>
                <w:sz w:val="18"/>
                <w:szCs w:val="26"/>
              </w:rPr>
            </w:pPr>
            <w:r w:rsidRPr="00C531B9">
              <w:rPr>
                <w:i/>
                <w:iCs/>
                <w:sz w:val="18"/>
                <w:szCs w:val="26"/>
                <w:rtl/>
              </w:rPr>
              <w:t>تعداد ٢٠٠٤</w:t>
            </w:r>
          </w:p>
        </w:tc>
        <w:tc>
          <w:tcPr>
            <w:tcW w:w="1596" w:type="dxa"/>
            <w:tcBorders>
              <w:top w:val="single" w:sz="4" w:space="0" w:color="auto"/>
              <w:bottom w:val="single" w:sz="4" w:space="0" w:color="auto"/>
            </w:tcBorders>
            <w:shd w:val="clear" w:color="auto" w:fill="auto"/>
            <w:vAlign w:val="bottom"/>
          </w:tcPr>
          <w:p w:rsidR="00E2182E" w:rsidRPr="00C531B9" w:rsidRDefault="00E2182E" w:rsidP="009F1860">
            <w:pPr>
              <w:spacing w:before="20" w:after="40" w:line="280" w:lineRule="exact"/>
              <w:ind w:left="57" w:right="57"/>
              <w:jc w:val="center"/>
              <w:rPr>
                <w:i/>
                <w:iCs/>
                <w:sz w:val="18"/>
                <w:szCs w:val="26"/>
              </w:rPr>
            </w:pPr>
            <w:r w:rsidRPr="00C531B9">
              <w:rPr>
                <w:i/>
                <w:iCs/>
                <w:sz w:val="18"/>
                <w:szCs w:val="26"/>
                <w:rtl/>
              </w:rPr>
              <w:t>من نتائج مسح عمالة الأطفال ٢٠١٠</w:t>
            </w:r>
          </w:p>
        </w:tc>
        <w:tc>
          <w:tcPr>
            <w:tcW w:w="2408" w:type="dxa"/>
            <w:gridSpan w:val="2"/>
            <w:tcBorders>
              <w:top w:val="single" w:sz="4" w:space="0" w:color="auto"/>
              <w:bottom w:val="single" w:sz="4" w:space="0" w:color="auto"/>
            </w:tcBorders>
            <w:shd w:val="clear" w:color="auto" w:fill="auto"/>
            <w:vAlign w:val="bottom"/>
          </w:tcPr>
          <w:p w:rsidR="00E2182E" w:rsidRPr="00C531B9" w:rsidRDefault="00E2182E" w:rsidP="009F1860">
            <w:pPr>
              <w:spacing w:before="20" w:after="40" w:line="280" w:lineRule="exact"/>
              <w:ind w:left="57" w:right="57"/>
              <w:jc w:val="center"/>
              <w:rPr>
                <w:rFonts w:hint="cs"/>
                <w:i/>
                <w:iCs/>
                <w:sz w:val="18"/>
                <w:szCs w:val="26"/>
              </w:rPr>
            </w:pPr>
            <w:r w:rsidRPr="00C531B9">
              <w:rPr>
                <w:i/>
                <w:iCs/>
                <w:sz w:val="18"/>
                <w:szCs w:val="26"/>
                <w:rtl/>
              </w:rPr>
              <w:t xml:space="preserve">التغير خلال الفترة </w:t>
            </w:r>
            <w:r w:rsidRPr="00C531B9">
              <w:rPr>
                <w:i/>
                <w:iCs/>
                <w:sz w:val="18"/>
                <w:szCs w:val="26"/>
                <w:rtl/>
              </w:rPr>
              <w:br/>
              <w:t>٢٠٠٤-٢٠١٠</w:t>
            </w:r>
          </w:p>
        </w:tc>
      </w:tr>
      <w:tr w:rsidR="00C531B9" w:rsidRPr="00E2182E" w:rsidTr="00C531B9">
        <w:trPr>
          <w:cantSplit/>
        </w:trPr>
        <w:tc>
          <w:tcPr>
            <w:tcW w:w="2212" w:type="dxa"/>
            <w:gridSpan w:val="2"/>
            <w:vMerge/>
            <w:tcBorders>
              <w:bottom w:val="single" w:sz="12"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769" w:type="dxa"/>
            <w:vMerge/>
            <w:tcBorders>
              <w:bottom w:val="single" w:sz="12"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1386" w:type="dxa"/>
            <w:tcBorders>
              <w:top w:val="single" w:sz="4" w:space="0" w:color="auto"/>
              <w:bottom w:val="single" w:sz="4"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1596" w:type="dxa"/>
            <w:tcBorders>
              <w:top w:val="single" w:sz="4" w:space="0" w:color="auto"/>
              <w:bottom w:val="single" w:sz="4"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1092" w:type="dxa"/>
            <w:tcBorders>
              <w:top w:val="single" w:sz="4" w:space="0" w:color="auto"/>
              <w:bottom w:val="single" w:sz="4" w:space="0" w:color="auto"/>
            </w:tcBorders>
            <w:shd w:val="clear" w:color="auto" w:fill="auto"/>
            <w:vAlign w:val="center"/>
          </w:tcPr>
          <w:p w:rsidR="00E2182E" w:rsidRPr="00C531B9" w:rsidRDefault="00E2182E" w:rsidP="009F1860">
            <w:pPr>
              <w:spacing w:before="20" w:after="40" w:line="280" w:lineRule="exact"/>
              <w:ind w:left="57" w:right="57"/>
              <w:rPr>
                <w:rFonts w:hint="cs"/>
                <w:i/>
                <w:iCs/>
                <w:sz w:val="18"/>
                <w:szCs w:val="26"/>
                <w:rtl/>
              </w:rPr>
            </w:pPr>
            <w:r w:rsidRPr="00C531B9">
              <w:rPr>
                <w:i/>
                <w:iCs/>
                <w:sz w:val="18"/>
                <w:szCs w:val="26"/>
                <w:rtl/>
              </w:rPr>
              <w:t>العدد</w:t>
            </w:r>
          </w:p>
        </w:tc>
        <w:tc>
          <w:tcPr>
            <w:tcW w:w="1316" w:type="dxa"/>
            <w:tcBorders>
              <w:top w:val="single" w:sz="4" w:space="0" w:color="auto"/>
              <w:bottom w:val="single" w:sz="4"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r w:rsidRPr="00C531B9">
              <w:rPr>
                <w:i/>
                <w:iCs/>
                <w:sz w:val="18"/>
                <w:szCs w:val="26"/>
                <w:rtl/>
              </w:rPr>
              <w:t>النسبة</w:t>
            </w:r>
          </w:p>
        </w:tc>
      </w:tr>
      <w:tr w:rsidR="00C531B9" w:rsidRPr="00E2182E" w:rsidTr="00C531B9">
        <w:trPr>
          <w:cantSplit/>
        </w:trPr>
        <w:tc>
          <w:tcPr>
            <w:tcW w:w="2212" w:type="dxa"/>
            <w:gridSpan w:val="2"/>
            <w:vMerge/>
            <w:tcBorders>
              <w:bottom w:val="single" w:sz="12"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769" w:type="dxa"/>
            <w:vMerge/>
            <w:tcBorders>
              <w:bottom w:val="single" w:sz="12" w:space="0" w:color="auto"/>
            </w:tcBorders>
            <w:shd w:val="clear" w:color="auto" w:fill="auto"/>
            <w:vAlign w:val="center"/>
          </w:tcPr>
          <w:p w:rsidR="00E2182E" w:rsidRPr="00C531B9" w:rsidRDefault="00E2182E" w:rsidP="009F1860">
            <w:pPr>
              <w:spacing w:before="20" w:after="40" w:line="280" w:lineRule="exact"/>
              <w:ind w:left="57" w:right="57"/>
              <w:rPr>
                <w:i/>
                <w:iCs/>
                <w:sz w:val="18"/>
                <w:szCs w:val="26"/>
              </w:rPr>
            </w:pPr>
          </w:p>
        </w:tc>
        <w:tc>
          <w:tcPr>
            <w:tcW w:w="1386" w:type="dxa"/>
            <w:tcBorders>
              <w:top w:val="single" w:sz="4" w:space="0" w:color="auto"/>
              <w:bottom w:val="single" w:sz="12" w:space="0" w:color="auto"/>
            </w:tcBorders>
            <w:shd w:val="clear" w:color="auto" w:fill="auto"/>
            <w:vAlign w:val="center"/>
          </w:tcPr>
          <w:p w:rsidR="00E2182E" w:rsidRPr="00C531B9" w:rsidRDefault="00E2182E" w:rsidP="009F1860">
            <w:pPr>
              <w:spacing w:before="20" w:after="40" w:line="280" w:lineRule="exact"/>
              <w:ind w:left="57" w:right="57"/>
              <w:rPr>
                <w:rFonts w:hint="cs"/>
                <w:i/>
                <w:iCs/>
                <w:sz w:val="18"/>
                <w:szCs w:val="26"/>
                <w:rtl/>
              </w:rPr>
            </w:pPr>
            <w:r w:rsidRPr="00C531B9">
              <w:rPr>
                <w:rFonts w:hint="cs"/>
                <w:i/>
                <w:iCs/>
                <w:sz w:val="18"/>
                <w:szCs w:val="26"/>
                <w:rtl/>
              </w:rPr>
              <w:t>(</w:t>
            </w:r>
            <w:r w:rsidRPr="002F6E91">
              <w:rPr>
                <w:rFonts w:hint="cs"/>
                <w:i/>
                <w:iCs/>
                <w:sz w:val="18"/>
                <w:szCs w:val="26"/>
                <w:rtl/>
              </w:rPr>
              <w:t>1</w:t>
            </w:r>
            <w:r w:rsidRPr="00C531B9">
              <w:rPr>
                <w:rFonts w:hint="cs"/>
                <w:i/>
                <w:iCs/>
                <w:sz w:val="18"/>
                <w:szCs w:val="26"/>
                <w:rtl/>
              </w:rPr>
              <w:t>)</w:t>
            </w:r>
          </w:p>
        </w:tc>
        <w:tc>
          <w:tcPr>
            <w:tcW w:w="1596" w:type="dxa"/>
            <w:tcBorders>
              <w:top w:val="single" w:sz="4" w:space="0" w:color="auto"/>
              <w:bottom w:val="single" w:sz="12" w:space="0" w:color="auto"/>
            </w:tcBorders>
            <w:shd w:val="clear" w:color="auto" w:fill="auto"/>
            <w:vAlign w:val="center"/>
          </w:tcPr>
          <w:p w:rsidR="00E2182E" w:rsidRPr="00C531B9" w:rsidRDefault="00E2182E" w:rsidP="009F1860">
            <w:pPr>
              <w:spacing w:before="20" w:after="40" w:line="280" w:lineRule="exact"/>
              <w:ind w:left="57" w:right="57"/>
              <w:rPr>
                <w:rFonts w:hint="cs"/>
                <w:i/>
                <w:iCs/>
                <w:sz w:val="18"/>
                <w:szCs w:val="26"/>
              </w:rPr>
            </w:pPr>
            <w:r w:rsidRPr="00C531B9">
              <w:rPr>
                <w:rFonts w:hint="cs"/>
                <w:i/>
                <w:iCs/>
                <w:sz w:val="18"/>
                <w:szCs w:val="26"/>
                <w:rtl/>
              </w:rPr>
              <w:t>(</w:t>
            </w:r>
            <w:r w:rsidRPr="002F6E91">
              <w:rPr>
                <w:rFonts w:hint="cs"/>
                <w:i/>
                <w:iCs/>
                <w:sz w:val="18"/>
                <w:szCs w:val="26"/>
                <w:rtl/>
              </w:rPr>
              <w:t>3</w:t>
            </w:r>
            <w:r w:rsidRPr="00C531B9">
              <w:rPr>
                <w:rFonts w:hint="cs"/>
                <w:i/>
                <w:iCs/>
                <w:sz w:val="18"/>
                <w:szCs w:val="26"/>
                <w:rtl/>
              </w:rPr>
              <w:t>)</w:t>
            </w:r>
          </w:p>
        </w:tc>
        <w:tc>
          <w:tcPr>
            <w:tcW w:w="1092" w:type="dxa"/>
            <w:tcBorders>
              <w:top w:val="single" w:sz="4" w:space="0" w:color="auto"/>
              <w:bottom w:val="single" w:sz="12" w:space="0" w:color="auto"/>
            </w:tcBorders>
            <w:shd w:val="clear" w:color="auto" w:fill="auto"/>
            <w:vAlign w:val="center"/>
          </w:tcPr>
          <w:p w:rsidR="00E2182E" w:rsidRPr="00C531B9" w:rsidRDefault="00E2182E" w:rsidP="009F1860">
            <w:pPr>
              <w:spacing w:before="20" w:after="40" w:line="280" w:lineRule="exact"/>
              <w:ind w:left="57" w:right="57"/>
              <w:rPr>
                <w:rFonts w:hint="cs"/>
                <w:i/>
                <w:iCs/>
                <w:sz w:val="18"/>
                <w:szCs w:val="26"/>
              </w:rPr>
            </w:pPr>
            <w:r w:rsidRPr="002F6E91">
              <w:rPr>
                <w:rFonts w:hint="cs"/>
                <w:i/>
                <w:iCs/>
                <w:sz w:val="18"/>
                <w:szCs w:val="26"/>
                <w:rtl/>
              </w:rPr>
              <w:t>1</w:t>
            </w:r>
            <w:r w:rsidRPr="00C531B9">
              <w:rPr>
                <w:rFonts w:hint="cs"/>
                <w:i/>
                <w:iCs/>
                <w:sz w:val="18"/>
                <w:szCs w:val="26"/>
                <w:rtl/>
              </w:rPr>
              <w:t>-</w:t>
            </w:r>
            <w:r w:rsidRPr="002F6E91">
              <w:rPr>
                <w:rFonts w:hint="cs"/>
                <w:i/>
                <w:iCs/>
                <w:sz w:val="18"/>
                <w:szCs w:val="26"/>
                <w:rtl/>
              </w:rPr>
              <w:t>3</w:t>
            </w:r>
            <w:r w:rsidRPr="00C531B9">
              <w:rPr>
                <w:rFonts w:hint="cs"/>
                <w:i/>
                <w:iCs/>
                <w:sz w:val="18"/>
                <w:szCs w:val="26"/>
                <w:rtl/>
              </w:rPr>
              <w:t>=(</w:t>
            </w:r>
            <w:r w:rsidRPr="002F6E91">
              <w:rPr>
                <w:rFonts w:hint="cs"/>
                <w:i/>
                <w:iCs/>
                <w:sz w:val="18"/>
                <w:szCs w:val="26"/>
                <w:rtl/>
              </w:rPr>
              <w:t>4</w:t>
            </w:r>
            <w:r w:rsidRPr="00C531B9">
              <w:rPr>
                <w:rFonts w:hint="cs"/>
                <w:i/>
                <w:iCs/>
                <w:sz w:val="18"/>
                <w:szCs w:val="26"/>
                <w:rtl/>
              </w:rPr>
              <w:t>)</w:t>
            </w:r>
          </w:p>
        </w:tc>
        <w:tc>
          <w:tcPr>
            <w:tcW w:w="1316" w:type="dxa"/>
            <w:tcBorders>
              <w:top w:val="single" w:sz="4" w:space="0" w:color="auto"/>
              <w:bottom w:val="single" w:sz="12" w:space="0" w:color="auto"/>
            </w:tcBorders>
            <w:shd w:val="clear" w:color="auto" w:fill="auto"/>
            <w:vAlign w:val="center"/>
          </w:tcPr>
          <w:p w:rsidR="00E2182E" w:rsidRPr="00C531B9" w:rsidRDefault="00E2182E" w:rsidP="009F1860">
            <w:pPr>
              <w:spacing w:before="20" w:after="40" w:line="280" w:lineRule="exact"/>
              <w:ind w:left="57" w:right="57"/>
              <w:rPr>
                <w:rFonts w:hint="cs"/>
                <w:i/>
                <w:iCs/>
                <w:sz w:val="18"/>
                <w:szCs w:val="26"/>
              </w:rPr>
            </w:pPr>
            <w:r w:rsidRPr="002F6E91">
              <w:rPr>
                <w:rFonts w:hint="cs"/>
                <w:i/>
                <w:iCs/>
                <w:sz w:val="18"/>
                <w:szCs w:val="26"/>
                <w:rtl/>
              </w:rPr>
              <w:t>100</w:t>
            </w:r>
            <w:r w:rsidRPr="00C531B9">
              <w:rPr>
                <w:rFonts w:hint="cs"/>
                <w:i/>
                <w:iCs/>
                <w:sz w:val="18"/>
                <w:szCs w:val="26"/>
                <w:rtl/>
              </w:rPr>
              <w:t>*</w:t>
            </w:r>
            <w:r w:rsidRPr="002F6E91">
              <w:rPr>
                <w:rFonts w:hint="cs"/>
                <w:i/>
                <w:iCs/>
                <w:sz w:val="18"/>
                <w:szCs w:val="26"/>
                <w:rtl/>
              </w:rPr>
              <w:t>1</w:t>
            </w:r>
            <w:r w:rsidRPr="00C531B9">
              <w:rPr>
                <w:rFonts w:hint="cs"/>
                <w:i/>
                <w:iCs/>
                <w:sz w:val="18"/>
                <w:szCs w:val="26"/>
                <w:rtl/>
              </w:rPr>
              <w:t>/</w:t>
            </w:r>
            <w:r w:rsidRPr="002F6E91">
              <w:rPr>
                <w:rFonts w:hint="cs"/>
                <w:i/>
                <w:iCs/>
                <w:sz w:val="18"/>
                <w:szCs w:val="26"/>
                <w:rtl/>
              </w:rPr>
              <w:t>4</w:t>
            </w:r>
            <w:r w:rsidRPr="00C531B9">
              <w:rPr>
                <w:rFonts w:hint="cs"/>
                <w:i/>
                <w:iCs/>
                <w:sz w:val="18"/>
                <w:szCs w:val="26"/>
                <w:rtl/>
              </w:rPr>
              <w:t>=(</w:t>
            </w:r>
            <w:r w:rsidRPr="002F6E91">
              <w:rPr>
                <w:rFonts w:hint="cs"/>
                <w:i/>
                <w:iCs/>
                <w:sz w:val="18"/>
                <w:szCs w:val="26"/>
                <w:rtl/>
              </w:rPr>
              <w:t>5</w:t>
            </w:r>
            <w:r w:rsidR="00C531B9" w:rsidRPr="00C531B9">
              <w:rPr>
                <w:rFonts w:hint="cs"/>
                <w:i/>
                <w:iCs/>
                <w:sz w:val="18"/>
                <w:szCs w:val="26"/>
                <w:rtl/>
              </w:rPr>
              <w:t>)</w:t>
            </w:r>
          </w:p>
        </w:tc>
      </w:tr>
      <w:tr w:rsidR="00C531B9" w:rsidRPr="00E2182E" w:rsidTr="00C531B9">
        <w:trPr>
          <w:cantSplit/>
        </w:trPr>
        <w:tc>
          <w:tcPr>
            <w:tcW w:w="420" w:type="dxa"/>
            <w:vMerge w:val="restart"/>
            <w:tcBorders>
              <w:top w:val="single" w:sz="12" w:space="0" w:color="auto"/>
            </w:tcBorders>
            <w:vAlign w:val="center"/>
          </w:tcPr>
          <w:p w:rsidR="00E2182E" w:rsidRPr="00E2182E" w:rsidRDefault="00E2182E" w:rsidP="009F1860">
            <w:pPr>
              <w:spacing w:before="20" w:after="40" w:line="280" w:lineRule="exact"/>
              <w:ind w:left="57" w:right="57"/>
              <w:rPr>
                <w:sz w:val="18"/>
                <w:szCs w:val="26"/>
              </w:rPr>
            </w:pPr>
            <w:r w:rsidRPr="00E2182E">
              <w:rPr>
                <w:sz w:val="18"/>
                <w:szCs w:val="26"/>
                <w:rtl/>
              </w:rPr>
              <w:t>١</w:t>
            </w:r>
          </w:p>
        </w:tc>
        <w:tc>
          <w:tcPr>
            <w:tcW w:w="1792" w:type="dxa"/>
            <w:vMerge w:val="restart"/>
            <w:tcBorders>
              <w:top w:val="single" w:sz="12" w:space="0" w:color="auto"/>
            </w:tcBorders>
            <w:shd w:val="clear" w:color="auto" w:fill="auto"/>
            <w:vAlign w:val="center"/>
          </w:tcPr>
          <w:p w:rsidR="00E2182E" w:rsidRPr="00E2182E" w:rsidRDefault="00E2182E" w:rsidP="009F1860">
            <w:pPr>
              <w:spacing w:before="20" w:after="40" w:line="280" w:lineRule="exact"/>
              <w:ind w:left="57" w:right="170"/>
              <w:rPr>
                <w:sz w:val="18"/>
                <w:szCs w:val="26"/>
              </w:rPr>
            </w:pPr>
            <w:r w:rsidRPr="00E2182E">
              <w:rPr>
                <w:sz w:val="18"/>
                <w:szCs w:val="26"/>
                <w:rtl/>
              </w:rPr>
              <w:t>إجمالي قوة العمل</w:t>
            </w:r>
            <w:r w:rsidRPr="00E2182E">
              <w:rPr>
                <w:sz w:val="18"/>
                <w:szCs w:val="26"/>
                <w:rtl/>
              </w:rPr>
              <w:br/>
            </w:r>
            <w:r>
              <w:rPr>
                <w:rFonts w:hint="cs"/>
                <w:sz w:val="18"/>
                <w:szCs w:val="26"/>
                <w:rtl/>
              </w:rPr>
              <w:t>(</w:t>
            </w:r>
            <w:r w:rsidRPr="00E2182E">
              <w:rPr>
                <w:sz w:val="18"/>
                <w:szCs w:val="26"/>
                <w:rtl/>
              </w:rPr>
              <w:t>المشتغلين + المتعطلين)</w:t>
            </w:r>
          </w:p>
        </w:tc>
        <w:tc>
          <w:tcPr>
            <w:tcW w:w="769" w:type="dxa"/>
            <w:tcBorders>
              <w:top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ذكور</w:t>
            </w:r>
          </w:p>
        </w:tc>
        <w:tc>
          <w:tcPr>
            <w:tcW w:w="1386" w:type="dxa"/>
            <w:tcBorders>
              <w:top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w:t>
            </w:r>
            <w:r w:rsidRPr="00E2182E">
              <w:rPr>
                <w:sz w:val="18"/>
                <w:szCs w:val="26"/>
              </w:rPr>
              <w:t xml:space="preserve"> </w:t>
            </w:r>
            <w:r w:rsidRPr="00E2182E">
              <w:rPr>
                <w:sz w:val="18"/>
                <w:szCs w:val="26"/>
                <w:rtl/>
              </w:rPr>
              <w:t>٧٢٩</w:t>
            </w:r>
            <w:r w:rsidRPr="00E2182E">
              <w:rPr>
                <w:sz w:val="18"/>
                <w:szCs w:val="26"/>
              </w:rPr>
              <w:t xml:space="preserve"> </w:t>
            </w:r>
            <w:r w:rsidRPr="00E2182E">
              <w:rPr>
                <w:sz w:val="18"/>
                <w:szCs w:val="26"/>
                <w:rtl/>
              </w:rPr>
              <w:t>٤٤٨</w:t>
            </w:r>
          </w:p>
        </w:tc>
        <w:tc>
          <w:tcPr>
            <w:tcW w:w="1596" w:type="dxa"/>
            <w:tcBorders>
              <w:top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٤</w:t>
            </w:r>
            <w:r w:rsidRPr="00E2182E">
              <w:rPr>
                <w:sz w:val="18"/>
                <w:szCs w:val="26"/>
              </w:rPr>
              <w:t xml:space="preserve"> </w:t>
            </w:r>
            <w:r w:rsidRPr="00E2182E">
              <w:rPr>
                <w:sz w:val="18"/>
                <w:szCs w:val="26"/>
                <w:rtl/>
              </w:rPr>
              <w:t>٤٣٠</w:t>
            </w:r>
            <w:r w:rsidRPr="00E2182E">
              <w:rPr>
                <w:sz w:val="18"/>
                <w:szCs w:val="26"/>
              </w:rPr>
              <w:t xml:space="preserve"> </w:t>
            </w:r>
            <w:r w:rsidRPr="00E2182E">
              <w:rPr>
                <w:sz w:val="18"/>
                <w:szCs w:val="26"/>
                <w:rtl/>
              </w:rPr>
              <w:t>٠٤٩</w:t>
            </w:r>
          </w:p>
        </w:tc>
        <w:tc>
          <w:tcPr>
            <w:tcW w:w="1092" w:type="dxa"/>
            <w:tcBorders>
              <w:top w:val="single" w:sz="12" w:space="0" w:color="auto"/>
            </w:tcBorders>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٧٠٠</w:t>
            </w:r>
            <w:r w:rsidRPr="00E2182E">
              <w:rPr>
                <w:sz w:val="18"/>
                <w:szCs w:val="26"/>
              </w:rPr>
              <w:t xml:space="preserve"> </w:t>
            </w:r>
            <w:r w:rsidRPr="00E2182E">
              <w:rPr>
                <w:sz w:val="18"/>
                <w:szCs w:val="26"/>
                <w:rtl/>
              </w:rPr>
              <w:t>٦٠١</w:t>
            </w:r>
          </w:p>
        </w:tc>
        <w:tc>
          <w:tcPr>
            <w:tcW w:w="1316" w:type="dxa"/>
            <w:tcBorders>
              <w:top w:val="single" w:sz="12" w:space="0" w:color="auto"/>
            </w:tcBorders>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١٨</w:t>
            </w:r>
            <w:r w:rsidRPr="00E2182E">
              <w:rPr>
                <w:rFonts w:cs="Times New Roman"/>
                <w:sz w:val="18"/>
                <w:szCs w:val="26"/>
                <w:rtl/>
              </w:rPr>
              <w:t>٫</w:t>
            </w:r>
            <w:r w:rsidRPr="00E2182E">
              <w:rPr>
                <w:sz w:val="18"/>
                <w:szCs w:val="26"/>
                <w:rtl/>
              </w:rPr>
              <w:t>٨</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إناث</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٥١٤</w:t>
            </w:r>
            <w:r w:rsidRPr="00E2182E">
              <w:rPr>
                <w:sz w:val="18"/>
                <w:szCs w:val="26"/>
              </w:rPr>
              <w:t xml:space="preserve"> </w:t>
            </w:r>
            <w:r w:rsidRPr="00E2182E">
              <w:rPr>
                <w:sz w:val="18"/>
                <w:szCs w:val="26"/>
                <w:rtl/>
              </w:rPr>
              <w:t>٩٥٢</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٦٤١</w:t>
            </w:r>
            <w:r w:rsidRPr="00E2182E">
              <w:rPr>
                <w:sz w:val="18"/>
                <w:szCs w:val="26"/>
              </w:rPr>
              <w:t xml:space="preserve"> </w:t>
            </w:r>
            <w:r w:rsidRPr="00E2182E">
              <w:rPr>
                <w:sz w:val="18"/>
                <w:szCs w:val="26"/>
                <w:rtl/>
              </w:rPr>
              <w:t>٩٤٠</w:t>
            </w:r>
          </w:p>
        </w:tc>
        <w:tc>
          <w:tcPr>
            <w:tcW w:w="1092"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١٢٦</w:t>
            </w:r>
            <w:r w:rsidRPr="00E2182E">
              <w:rPr>
                <w:sz w:val="18"/>
                <w:szCs w:val="26"/>
              </w:rPr>
              <w:t xml:space="preserve"> </w:t>
            </w:r>
            <w:r w:rsidRPr="00E2182E">
              <w:rPr>
                <w:sz w:val="18"/>
                <w:szCs w:val="26"/>
                <w:rtl/>
              </w:rPr>
              <w:t>٩٨٨</w:t>
            </w:r>
          </w:p>
        </w:tc>
        <w:tc>
          <w:tcPr>
            <w:tcW w:w="131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٢٤</w:t>
            </w:r>
            <w:r w:rsidRPr="00E2182E">
              <w:rPr>
                <w:rFonts w:cs="Times New Roman"/>
                <w:sz w:val="18"/>
                <w:szCs w:val="26"/>
                <w:rtl/>
              </w:rPr>
              <w:t>٫</w:t>
            </w:r>
            <w:r w:rsidRPr="00E2182E">
              <w:rPr>
                <w:sz w:val="18"/>
                <w:szCs w:val="26"/>
                <w:rtl/>
              </w:rPr>
              <w:t>٧</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إجمالي</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٤</w:t>
            </w:r>
            <w:r w:rsidRPr="00E2182E">
              <w:rPr>
                <w:sz w:val="18"/>
                <w:szCs w:val="26"/>
              </w:rPr>
              <w:t xml:space="preserve"> </w:t>
            </w:r>
            <w:r w:rsidRPr="00E2182E">
              <w:rPr>
                <w:sz w:val="18"/>
                <w:szCs w:val="26"/>
                <w:rtl/>
              </w:rPr>
              <w:t>٢٤٤</w:t>
            </w:r>
            <w:r w:rsidRPr="00E2182E">
              <w:rPr>
                <w:sz w:val="18"/>
                <w:szCs w:val="26"/>
              </w:rPr>
              <w:t xml:space="preserve"> </w:t>
            </w:r>
            <w:r w:rsidRPr="00E2182E">
              <w:rPr>
                <w:sz w:val="18"/>
                <w:szCs w:val="26"/>
                <w:rtl/>
              </w:rPr>
              <w:t>٤٠٠</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٥</w:t>
            </w:r>
            <w:r w:rsidRPr="00E2182E">
              <w:rPr>
                <w:sz w:val="18"/>
                <w:szCs w:val="26"/>
              </w:rPr>
              <w:t xml:space="preserve"> </w:t>
            </w:r>
            <w:r w:rsidRPr="00E2182E">
              <w:rPr>
                <w:sz w:val="18"/>
                <w:szCs w:val="26"/>
                <w:rtl/>
              </w:rPr>
              <w:t>٠٧١</w:t>
            </w:r>
            <w:r w:rsidRPr="00E2182E">
              <w:rPr>
                <w:sz w:val="18"/>
                <w:szCs w:val="26"/>
              </w:rPr>
              <w:t xml:space="preserve"> </w:t>
            </w:r>
            <w:r w:rsidRPr="00E2182E">
              <w:rPr>
                <w:sz w:val="18"/>
                <w:szCs w:val="26"/>
                <w:rtl/>
              </w:rPr>
              <w:t>٩٨٩</w:t>
            </w:r>
          </w:p>
        </w:tc>
        <w:tc>
          <w:tcPr>
            <w:tcW w:w="1092"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٨٢٧</w:t>
            </w:r>
            <w:r w:rsidRPr="00E2182E">
              <w:rPr>
                <w:sz w:val="18"/>
                <w:szCs w:val="26"/>
              </w:rPr>
              <w:t xml:space="preserve"> </w:t>
            </w:r>
            <w:r w:rsidRPr="00E2182E">
              <w:rPr>
                <w:sz w:val="18"/>
                <w:szCs w:val="26"/>
                <w:rtl/>
              </w:rPr>
              <w:t>٥٨٩</w:t>
            </w:r>
          </w:p>
        </w:tc>
        <w:tc>
          <w:tcPr>
            <w:tcW w:w="131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١٩</w:t>
            </w:r>
            <w:r w:rsidRPr="00E2182E">
              <w:rPr>
                <w:rFonts w:cs="Times New Roman"/>
                <w:sz w:val="18"/>
                <w:szCs w:val="26"/>
                <w:rtl/>
              </w:rPr>
              <w:t>٫</w:t>
            </w:r>
            <w:r w:rsidRPr="00E2182E">
              <w:rPr>
                <w:sz w:val="18"/>
                <w:szCs w:val="26"/>
                <w:rtl/>
              </w:rPr>
              <w:t>٥</w:t>
            </w:r>
          </w:p>
        </w:tc>
      </w:tr>
      <w:tr w:rsidR="00C531B9" w:rsidRPr="00E2182E" w:rsidTr="00C531B9">
        <w:trPr>
          <w:cantSplit/>
        </w:trPr>
        <w:tc>
          <w:tcPr>
            <w:tcW w:w="420" w:type="dxa"/>
            <w:vMerge w:val="restart"/>
            <w:vAlign w:val="center"/>
          </w:tcPr>
          <w:p w:rsidR="00E2182E" w:rsidRPr="00E2182E" w:rsidRDefault="00E2182E" w:rsidP="009F1860">
            <w:pPr>
              <w:spacing w:before="20" w:after="40" w:line="280" w:lineRule="exact"/>
              <w:ind w:left="57" w:right="57"/>
              <w:rPr>
                <w:sz w:val="18"/>
                <w:szCs w:val="26"/>
              </w:rPr>
            </w:pPr>
            <w:r w:rsidRPr="00E2182E">
              <w:rPr>
                <w:sz w:val="18"/>
                <w:szCs w:val="26"/>
                <w:rtl/>
              </w:rPr>
              <w:t>٢</w:t>
            </w:r>
          </w:p>
        </w:tc>
        <w:tc>
          <w:tcPr>
            <w:tcW w:w="1792" w:type="dxa"/>
            <w:vMerge w:val="restart"/>
            <w:shd w:val="clear" w:color="auto" w:fill="auto"/>
            <w:vAlign w:val="center"/>
          </w:tcPr>
          <w:p w:rsidR="00E2182E" w:rsidRPr="00E2182E" w:rsidRDefault="00E2182E" w:rsidP="009F1860">
            <w:pPr>
              <w:spacing w:before="20" w:after="40" w:line="280" w:lineRule="exact"/>
              <w:ind w:left="57" w:right="170"/>
              <w:rPr>
                <w:sz w:val="18"/>
                <w:szCs w:val="26"/>
              </w:rPr>
            </w:pPr>
            <w:r w:rsidRPr="00E2182E">
              <w:rPr>
                <w:sz w:val="18"/>
                <w:szCs w:val="26"/>
                <w:rtl/>
              </w:rPr>
              <w:t>إجمالي المشتغلين</w:t>
            </w:r>
            <w:r w:rsidR="00A24CBF">
              <w:rPr>
                <w:rFonts w:hint="cs"/>
                <w:sz w:val="18"/>
                <w:szCs w:val="26"/>
                <w:rtl/>
              </w:rPr>
              <w:tab/>
            </w:r>
            <w:r w:rsidRPr="00E2182E">
              <w:rPr>
                <w:sz w:val="18"/>
                <w:szCs w:val="26"/>
                <w:rtl/>
              </w:rPr>
              <w:br/>
              <w:t>(لا يشمل العاملين بدون مقابل)</w:t>
            </w: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ذكور</w:t>
            </w:r>
          </w:p>
        </w:tc>
        <w:tc>
          <w:tcPr>
            <w:tcW w:w="138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w:t>
            </w:r>
            <w:r w:rsidRPr="00E2182E">
              <w:rPr>
                <w:sz w:val="18"/>
                <w:szCs w:val="26"/>
              </w:rPr>
              <w:t xml:space="preserve"> </w:t>
            </w:r>
            <w:r w:rsidRPr="00E2182E">
              <w:rPr>
                <w:sz w:val="18"/>
                <w:szCs w:val="26"/>
                <w:rtl/>
              </w:rPr>
              <w:t>٢٤٤</w:t>
            </w:r>
            <w:r w:rsidRPr="00E2182E">
              <w:rPr>
                <w:sz w:val="18"/>
                <w:szCs w:val="26"/>
              </w:rPr>
              <w:t xml:space="preserve"> </w:t>
            </w:r>
            <w:r w:rsidRPr="00E2182E">
              <w:rPr>
                <w:sz w:val="18"/>
                <w:szCs w:val="26"/>
                <w:rtl/>
              </w:rPr>
              <w:t>٣٩٠</w:t>
            </w:r>
          </w:p>
        </w:tc>
        <w:tc>
          <w:tcPr>
            <w:tcW w:w="1596" w:type="dxa"/>
            <w:vAlign w:val="center"/>
          </w:tcPr>
          <w:p w:rsidR="00E2182E" w:rsidRPr="00E2182E" w:rsidRDefault="00E2182E" w:rsidP="009F1860">
            <w:pPr>
              <w:bidi w:val="0"/>
              <w:spacing w:before="20" w:after="40" w:line="280" w:lineRule="exact"/>
              <w:ind w:left="57" w:right="57"/>
              <w:jc w:val="right"/>
              <w:rPr>
                <w:sz w:val="18"/>
                <w:szCs w:val="26"/>
                <w:lang w:bidi="ar-YE"/>
              </w:rPr>
            </w:pPr>
            <w:r w:rsidRPr="00E2182E">
              <w:rPr>
                <w:sz w:val="18"/>
                <w:szCs w:val="26"/>
                <w:rtl/>
              </w:rPr>
              <w:t>٣</w:t>
            </w:r>
            <w:r w:rsidRPr="00E2182E">
              <w:rPr>
                <w:sz w:val="18"/>
                <w:szCs w:val="26"/>
              </w:rPr>
              <w:t xml:space="preserve"> </w:t>
            </w:r>
            <w:r w:rsidRPr="00E2182E">
              <w:rPr>
                <w:sz w:val="18"/>
                <w:szCs w:val="26"/>
                <w:rtl/>
              </w:rPr>
              <w:t>٨٨٠</w:t>
            </w:r>
            <w:r w:rsidRPr="00E2182E">
              <w:rPr>
                <w:sz w:val="18"/>
                <w:szCs w:val="26"/>
              </w:rPr>
              <w:t xml:space="preserve"> </w:t>
            </w:r>
            <w:r w:rsidRPr="00E2182E">
              <w:rPr>
                <w:sz w:val="18"/>
                <w:szCs w:val="26"/>
                <w:rtl/>
              </w:rPr>
              <w:t>٠٩٤</w:t>
            </w:r>
          </w:p>
        </w:tc>
        <w:tc>
          <w:tcPr>
            <w:tcW w:w="1092"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٦٣٥</w:t>
            </w:r>
            <w:r w:rsidRPr="00E2182E">
              <w:rPr>
                <w:sz w:val="18"/>
                <w:szCs w:val="26"/>
              </w:rPr>
              <w:t xml:space="preserve"> </w:t>
            </w:r>
            <w:r w:rsidRPr="00E2182E">
              <w:rPr>
                <w:sz w:val="18"/>
                <w:szCs w:val="26"/>
                <w:rtl/>
              </w:rPr>
              <w:t>٧٠٤</w:t>
            </w:r>
          </w:p>
        </w:tc>
        <w:tc>
          <w:tcPr>
            <w:tcW w:w="131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١٩</w:t>
            </w:r>
            <w:r w:rsidRPr="00E2182E">
              <w:rPr>
                <w:rFonts w:cs="Times New Roman"/>
                <w:sz w:val="18"/>
                <w:szCs w:val="26"/>
                <w:rtl/>
              </w:rPr>
              <w:t>٫</w:t>
            </w:r>
            <w:r w:rsidRPr="00E2182E">
              <w:rPr>
                <w:sz w:val="18"/>
                <w:szCs w:val="26"/>
                <w:rtl/>
              </w:rPr>
              <w:t>٦</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إناث</w:t>
            </w:r>
          </w:p>
        </w:tc>
        <w:tc>
          <w:tcPr>
            <w:tcW w:w="138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٣١٠</w:t>
            </w:r>
            <w:r w:rsidRPr="00E2182E">
              <w:rPr>
                <w:sz w:val="18"/>
                <w:szCs w:val="26"/>
              </w:rPr>
              <w:t xml:space="preserve"> </w:t>
            </w:r>
            <w:r w:rsidRPr="00E2182E">
              <w:rPr>
                <w:sz w:val="18"/>
                <w:szCs w:val="26"/>
                <w:rtl/>
              </w:rPr>
              <w:t>٩٧١</w:t>
            </w:r>
          </w:p>
        </w:tc>
        <w:tc>
          <w:tcPr>
            <w:tcW w:w="159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٢٩١</w:t>
            </w:r>
            <w:r w:rsidRPr="00E2182E">
              <w:rPr>
                <w:sz w:val="18"/>
                <w:szCs w:val="26"/>
              </w:rPr>
              <w:t xml:space="preserve"> </w:t>
            </w:r>
            <w:r w:rsidRPr="00E2182E">
              <w:rPr>
                <w:sz w:val="18"/>
                <w:szCs w:val="26"/>
                <w:rtl/>
              </w:rPr>
              <w:t>٣٠٥</w:t>
            </w:r>
          </w:p>
        </w:tc>
        <w:tc>
          <w:tcPr>
            <w:tcW w:w="1092"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w:t>
            </w:r>
            <w:r w:rsidRPr="00E2182E">
              <w:rPr>
                <w:sz w:val="18"/>
                <w:szCs w:val="26"/>
                <w:rtl/>
              </w:rPr>
              <w:t>١٩</w:t>
            </w:r>
            <w:r w:rsidRPr="00E2182E">
              <w:rPr>
                <w:sz w:val="18"/>
                <w:szCs w:val="26"/>
              </w:rPr>
              <w:t xml:space="preserve"> </w:t>
            </w:r>
            <w:r w:rsidRPr="00E2182E">
              <w:rPr>
                <w:sz w:val="18"/>
                <w:szCs w:val="26"/>
                <w:rtl/>
              </w:rPr>
              <w:t>٦٦٦</w:t>
            </w:r>
          </w:p>
        </w:tc>
        <w:tc>
          <w:tcPr>
            <w:tcW w:w="131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w:t>
            </w:r>
            <w:r w:rsidRPr="00E2182E">
              <w:rPr>
                <w:sz w:val="18"/>
                <w:szCs w:val="26"/>
                <w:rtl/>
              </w:rPr>
              <w:t>٦</w:t>
            </w:r>
            <w:r w:rsidRPr="00E2182E">
              <w:rPr>
                <w:rFonts w:cs="Times New Roman"/>
                <w:sz w:val="18"/>
                <w:szCs w:val="26"/>
                <w:rtl/>
              </w:rPr>
              <w:t>٫</w:t>
            </w:r>
            <w:r w:rsidRPr="00E2182E">
              <w:rPr>
                <w:sz w:val="18"/>
                <w:szCs w:val="26"/>
                <w:rtl/>
              </w:rPr>
              <w:t>٣</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إجمالي</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w:t>
            </w:r>
            <w:r w:rsidRPr="00E2182E">
              <w:rPr>
                <w:sz w:val="18"/>
                <w:szCs w:val="26"/>
              </w:rPr>
              <w:t xml:space="preserve"> </w:t>
            </w:r>
            <w:r w:rsidRPr="00E2182E">
              <w:rPr>
                <w:sz w:val="18"/>
                <w:szCs w:val="26"/>
                <w:rtl/>
              </w:rPr>
              <w:t>٥٥٥</w:t>
            </w:r>
            <w:r w:rsidRPr="00E2182E">
              <w:rPr>
                <w:sz w:val="18"/>
                <w:szCs w:val="26"/>
              </w:rPr>
              <w:t xml:space="preserve"> </w:t>
            </w:r>
            <w:r w:rsidRPr="00E2182E">
              <w:rPr>
                <w:sz w:val="18"/>
                <w:szCs w:val="26"/>
                <w:rtl/>
              </w:rPr>
              <w:t>٣٦٠</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٤</w:t>
            </w:r>
            <w:r w:rsidRPr="00E2182E">
              <w:rPr>
                <w:sz w:val="18"/>
                <w:szCs w:val="26"/>
              </w:rPr>
              <w:t xml:space="preserve"> </w:t>
            </w:r>
            <w:r w:rsidRPr="00E2182E">
              <w:rPr>
                <w:sz w:val="18"/>
                <w:szCs w:val="26"/>
                <w:rtl/>
              </w:rPr>
              <w:t>١٧١</w:t>
            </w:r>
            <w:r w:rsidRPr="00E2182E">
              <w:rPr>
                <w:sz w:val="18"/>
                <w:szCs w:val="26"/>
              </w:rPr>
              <w:t xml:space="preserve"> </w:t>
            </w:r>
            <w:r w:rsidRPr="00E2182E">
              <w:rPr>
                <w:sz w:val="18"/>
                <w:szCs w:val="26"/>
                <w:rtl/>
              </w:rPr>
              <w:t>٣٩٩</w:t>
            </w:r>
          </w:p>
        </w:tc>
        <w:tc>
          <w:tcPr>
            <w:tcW w:w="1092"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٦١٦</w:t>
            </w:r>
            <w:r w:rsidRPr="00E2182E">
              <w:rPr>
                <w:sz w:val="18"/>
                <w:szCs w:val="26"/>
              </w:rPr>
              <w:t xml:space="preserve"> </w:t>
            </w:r>
            <w:r w:rsidRPr="00E2182E">
              <w:rPr>
                <w:sz w:val="18"/>
                <w:szCs w:val="26"/>
                <w:rtl/>
              </w:rPr>
              <w:t>٠٣٩</w:t>
            </w:r>
          </w:p>
        </w:tc>
        <w:tc>
          <w:tcPr>
            <w:tcW w:w="131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١٧</w:t>
            </w:r>
            <w:r w:rsidRPr="00E2182E">
              <w:rPr>
                <w:rFonts w:cs="Times New Roman"/>
                <w:sz w:val="18"/>
                <w:szCs w:val="26"/>
                <w:rtl/>
              </w:rPr>
              <w:t>٫</w:t>
            </w:r>
            <w:r w:rsidRPr="00E2182E">
              <w:rPr>
                <w:sz w:val="18"/>
                <w:szCs w:val="26"/>
                <w:rtl/>
              </w:rPr>
              <w:t>٣</w:t>
            </w:r>
          </w:p>
        </w:tc>
      </w:tr>
      <w:tr w:rsidR="00C531B9" w:rsidRPr="00E2182E" w:rsidTr="00C531B9">
        <w:trPr>
          <w:cantSplit/>
        </w:trPr>
        <w:tc>
          <w:tcPr>
            <w:tcW w:w="420" w:type="dxa"/>
            <w:vMerge w:val="restart"/>
            <w:vAlign w:val="center"/>
          </w:tcPr>
          <w:p w:rsidR="00E2182E" w:rsidRPr="00E2182E" w:rsidRDefault="00E2182E" w:rsidP="009F1860">
            <w:pPr>
              <w:spacing w:before="20" w:after="40" w:line="280" w:lineRule="exact"/>
              <w:ind w:left="57" w:right="57"/>
              <w:rPr>
                <w:sz w:val="18"/>
                <w:szCs w:val="26"/>
              </w:rPr>
            </w:pPr>
            <w:r w:rsidRPr="00E2182E">
              <w:rPr>
                <w:sz w:val="18"/>
                <w:szCs w:val="26"/>
                <w:rtl/>
              </w:rPr>
              <w:t>٣</w:t>
            </w:r>
          </w:p>
        </w:tc>
        <w:tc>
          <w:tcPr>
            <w:tcW w:w="1792" w:type="dxa"/>
            <w:vMerge w:val="restart"/>
            <w:shd w:val="clear" w:color="auto" w:fill="auto"/>
            <w:vAlign w:val="center"/>
          </w:tcPr>
          <w:p w:rsidR="00E2182E" w:rsidRPr="00E2182E" w:rsidRDefault="00E2182E" w:rsidP="009F1860">
            <w:pPr>
              <w:spacing w:before="20" w:after="40" w:line="280" w:lineRule="exact"/>
              <w:ind w:left="57" w:right="170"/>
              <w:rPr>
                <w:sz w:val="18"/>
                <w:szCs w:val="26"/>
              </w:rPr>
            </w:pPr>
            <w:r w:rsidRPr="00E2182E">
              <w:rPr>
                <w:sz w:val="18"/>
                <w:szCs w:val="26"/>
                <w:rtl/>
              </w:rPr>
              <w:t xml:space="preserve">إجمالي المتعطلين </w:t>
            </w: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ذكور</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٤٨٥</w:t>
            </w:r>
            <w:r w:rsidRPr="00E2182E">
              <w:rPr>
                <w:sz w:val="18"/>
                <w:szCs w:val="26"/>
              </w:rPr>
              <w:t xml:space="preserve"> </w:t>
            </w:r>
            <w:r w:rsidRPr="00E2182E">
              <w:rPr>
                <w:sz w:val="18"/>
                <w:szCs w:val="26"/>
                <w:rtl/>
              </w:rPr>
              <w:t>٠٥٨</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٥٤٩</w:t>
            </w:r>
            <w:r w:rsidRPr="00E2182E">
              <w:rPr>
                <w:sz w:val="18"/>
                <w:szCs w:val="26"/>
              </w:rPr>
              <w:t xml:space="preserve"> </w:t>
            </w:r>
            <w:r w:rsidRPr="00E2182E">
              <w:rPr>
                <w:sz w:val="18"/>
                <w:szCs w:val="26"/>
                <w:rtl/>
              </w:rPr>
              <w:t>٩٥٥</w:t>
            </w:r>
          </w:p>
        </w:tc>
        <w:tc>
          <w:tcPr>
            <w:tcW w:w="1092"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٦٤</w:t>
            </w:r>
            <w:r w:rsidRPr="00E2182E">
              <w:rPr>
                <w:sz w:val="18"/>
                <w:szCs w:val="26"/>
              </w:rPr>
              <w:t xml:space="preserve"> </w:t>
            </w:r>
            <w:r w:rsidRPr="00E2182E">
              <w:rPr>
                <w:sz w:val="18"/>
                <w:szCs w:val="26"/>
                <w:rtl/>
              </w:rPr>
              <w:t>٨٩٧</w:t>
            </w:r>
          </w:p>
        </w:tc>
        <w:tc>
          <w:tcPr>
            <w:tcW w:w="131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١٣</w:t>
            </w:r>
            <w:r w:rsidRPr="00E2182E">
              <w:rPr>
                <w:rFonts w:cs="Times New Roman"/>
                <w:sz w:val="18"/>
                <w:szCs w:val="26"/>
                <w:rtl/>
              </w:rPr>
              <w:t>٫</w:t>
            </w:r>
            <w:r w:rsidRPr="00E2182E">
              <w:rPr>
                <w:sz w:val="18"/>
                <w:szCs w:val="26"/>
                <w:rtl/>
              </w:rPr>
              <w:t>٤</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إناث</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٢٠٣</w:t>
            </w:r>
            <w:r w:rsidRPr="00E2182E">
              <w:rPr>
                <w:sz w:val="18"/>
                <w:szCs w:val="26"/>
              </w:rPr>
              <w:t xml:space="preserve"> </w:t>
            </w:r>
            <w:r w:rsidRPr="00E2182E">
              <w:rPr>
                <w:sz w:val="18"/>
                <w:szCs w:val="26"/>
                <w:rtl/>
              </w:rPr>
              <w:t>٩٨١</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٣٥٠</w:t>
            </w:r>
            <w:r w:rsidRPr="00E2182E">
              <w:rPr>
                <w:sz w:val="18"/>
                <w:szCs w:val="26"/>
              </w:rPr>
              <w:t xml:space="preserve"> </w:t>
            </w:r>
            <w:r w:rsidRPr="00E2182E">
              <w:rPr>
                <w:sz w:val="18"/>
                <w:szCs w:val="26"/>
                <w:rtl/>
              </w:rPr>
              <w:t>٦٣٥</w:t>
            </w:r>
          </w:p>
        </w:tc>
        <w:tc>
          <w:tcPr>
            <w:tcW w:w="1092"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١٤٦</w:t>
            </w:r>
            <w:r w:rsidRPr="00E2182E">
              <w:rPr>
                <w:sz w:val="18"/>
                <w:szCs w:val="26"/>
              </w:rPr>
              <w:t xml:space="preserve"> </w:t>
            </w:r>
            <w:r w:rsidRPr="00E2182E">
              <w:rPr>
                <w:sz w:val="18"/>
                <w:szCs w:val="26"/>
                <w:rtl/>
              </w:rPr>
              <w:t>٦٥٤</w:t>
            </w:r>
          </w:p>
        </w:tc>
        <w:tc>
          <w:tcPr>
            <w:tcW w:w="1316" w:type="dxa"/>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٧١</w:t>
            </w:r>
            <w:r w:rsidRPr="00E2182E">
              <w:rPr>
                <w:rFonts w:cs="Times New Roman"/>
                <w:sz w:val="18"/>
                <w:szCs w:val="26"/>
                <w:rtl/>
              </w:rPr>
              <w:t>٫</w:t>
            </w:r>
            <w:r w:rsidRPr="00E2182E">
              <w:rPr>
                <w:sz w:val="18"/>
                <w:szCs w:val="26"/>
                <w:rtl/>
              </w:rPr>
              <w:t>٩</w:t>
            </w:r>
          </w:p>
        </w:tc>
      </w:tr>
      <w:tr w:rsidR="00C531B9" w:rsidRPr="00E2182E" w:rsidTr="00C531B9">
        <w:trPr>
          <w:cantSplit/>
        </w:trPr>
        <w:tc>
          <w:tcPr>
            <w:tcW w:w="420"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إجمالي</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٦٨٩</w:t>
            </w:r>
            <w:r w:rsidRPr="00E2182E">
              <w:rPr>
                <w:sz w:val="18"/>
                <w:szCs w:val="26"/>
              </w:rPr>
              <w:t xml:space="preserve"> </w:t>
            </w:r>
            <w:r w:rsidRPr="00E2182E">
              <w:rPr>
                <w:sz w:val="18"/>
                <w:szCs w:val="26"/>
                <w:rtl/>
              </w:rPr>
              <w:t>٠٣٩</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٩٠٠</w:t>
            </w:r>
            <w:r w:rsidRPr="00E2182E">
              <w:rPr>
                <w:sz w:val="18"/>
                <w:szCs w:val="26"/>
              </w:rPr>
              <w:t xml:space="preserve"> </w:t>
            </w:r>
            <w:r w:rsidRPr="00E2182E">
              <w:rPr>
                <w:sz w:val="18"/>
                <w:szCs w:val="26"/>
                <w:rtl/>
              </w:rPr>
              <w:t>٥٩٠</w:t>
            </w:r>
          </w:p>
        </w:tc>
        <w:tc>
          <w:tcPr>
            <w:tcW w:w="1092"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٢١١</w:t>
            </w:r>
            <w:r w:rsidRPr="00E2182E">
              <w:rPr>
                <w:sz w:val="18"/>
                <w:szCs w:val="26"/>
              </w:rPr>
              <w:t xml:space="preserve"> </w:t>
            </w:r>
            <w:r w:rsidRPr="00E2182E">
              <w:rPr>
                <w:sz w:val="18"/>
                <w:szCs w:val="26"/>
                <w:rtl/>
              </w:rPr>
              <w:t>٥٥١</w:t>
            </w:r>
          </w:p>
        </w:tc>
        <w:tc>
          <w:tcPr>
            <w:tcW w:w="131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٣٠</w:t>
            </w:r>
            <w:r w:rsidRPr="00E2182E">
              <w:rPr>
                <w:rFonts w:cs="Times New Roman"/>
                <w:sz w:val="18"/>
                <w:szCs w:val="26"/>
                <w:rtl/>
              </w:rPr>
              <w:t>٫</w:t>
            </w:r>
            <w:r w:rsidRPr="00E2182E">
              <w:rPr>
                <w:sz w:val="18"/>
                <w:szCs w:val="26"/>
                <w:rtl/>
              </w:rPr>
              <w:t>٧</w:t>
            </w:r>
          </w:p>
        </w:tc>
      </w:tr>
      <w:tr w:rsidR="00C531B9" w:rsidRPr="00E2182E" w:rsidTr="00C531B9">
        <w:trPr>
          <w:cantSplit/>
        </w:trPr>
        <w:tc>
          <w:tcPr>
            <w:tcW w:w="420" w:type="dxa"/>
            <w:vMerge w:val="restart"/>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٤</w:t>
            </w:r>
          </w:p>
        </w:tc>
        <w:tc>
          <w:tcPr>
            <w:tcW w:w="1792" w:type="dxa"/>
            <w:vMerge w:val="restart"/>
            <w:tcBorders>
              <w:bottom w:val="single" w:sz="12" w:space="0" w:color="auto"/>
            </w:tcBorders>
            <w:shd w:val="clear" w:color="auto" w:fill="auto"/>
            <w:vAlign w:val="center"/>
          </w:tcPr>
          <w:p w:rsidR="00E2182E" w:rsidRPr="00E2182E" w:rsidRDefault="00E2182E" w:rsidP="009F1860">
            <w:pPr>
              <w:spacing w:before="20" w:after="40" w:line="280" w:lineRule="exact"/>
              <w:ind w:left="57" w:right="170"/>
              <w:rPr>
                <w:sz w:val="18"/>
                <w:szCs w:val="26"/>
              </w:rPr>
            </w:pPr>
            <w:r w:rsidRPr="00E2182E">
              <w:rPr>
                <w:sz w:val="18"/>
                <w:szCs w:val="26"/>
                <w:rtl/>
              </w:rPr>
              <w:t>نسبة البطالة</w:t>
            </w:r>
            <w:r w:rsidR="00A24CBF">
              <w:rPr>
                <w:rFonts w:hint="cs"/>
                <w:sz w:val="18"/>
                <w:szCs w:val="26"/>
                <w:rtl/>
              </w:rPr>
              <w:tab/>
            </w:r>
            <w:r w:rsidRPr="00E2182E">
              <w:rPr>
                <w:sz w:val="18"/>
                <w:szCs w:val="26"/>
                <w:rtl/>
              </w:rPr>
              <w:br/>
              <w:t>(٣) ÷ (١) ×١٠٠</w:t>
            </w: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ذكور</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rFonts w:hint="cs"/>
                <w:sz w:val="18"/>
                <w:szCs w:val="26"/>
                <w:rtl/>
              </w:rPr>
            </w:pPr>
            <w:r w:rsidRPr="00E2182E">
              <w:rPr>
                <w:sz w:val="18"/>
                <w:szCs w:val="26"/>
                <w:rtl/>
              </w:rPr>
              <w:t>١٣</w:t>
            </w:r>
            <w:r w:rsidRPr="00E2182E">
              <w:rPr>
                <w:rFonts w:cs="Times New Roman"/>
                <w:sz w:val="18"/>
                <w:szCs w:val="26"/>
                <w:rtl/>
              </w:rPr>
              <w:t>٫</w:t>
            </w:r>
            <w:r w:rsidRPr="00E2182E">
              <w:rPr>
                <w:sz w:val="18"/>
                <w:szCs w:val="26"/>
                <w:rtl/>
              </w:rPr>
              <w:t>٠</w:t>
            </w:r>
            <w:r w:rsidR="00A24CBF">
              <w:rPr>
                <w:rFonts w:hint="cs"/>
                <w:sz w:val="18"/>
                <w:szCs w:val="26"/>
                <w:rtl/>
              </w:rPr>
              <w:t xml:space="preserve"> في المائة</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١٢</w:t>
            </w:r>
            <w:r w:rsidRPr="00E2182E">
              <w:rPr>
                <w:rFonts w:cs="Times New Roman"/>
                <w:sz w:val="18"/>
                <w:szCs w:val="26"/>
                <w:rtl/>
              </w:rPr>
              <w:t>٫</w:t>
            </w:r>
            <w:r w:rsidRPr="00E2182E">
              <w:rPr>
                <w:sz w:val="18"/>
                <w:szCs w:val="26"/>
                <w:rtl/>
              </w:rPr>
              <w:t>٤</w:t>
            </w:r>
            <w:r w:rsidR="00A24CBF">
              <w:rPr>
                <w:rFonts w:hint="cs"/>
                <w:sz w:val="18"/>
                <w:szCs w:val="26"/>
                <w:rtl/>
              </w:rPr>
              <w:t xml:space="preserve"> في المائة</w:t>
            </w:r>
          </w:p>
        </w:tc>
        <w:tc>
          <w:tcPr>
            <w:tcW w:w="1092"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 </w:t>
            </w:r>
          </w:p>
        </w:tc>
        <w:tc>
          <w:tcPr>
            <w:tcW w:w="131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w:t>
            </w:r>
            <w:r w:rsidRPr="00E2182E">
              <w:rPr>
                <w:sz w:val="18"/>
                <w:szCs w:val="26"/>
                <w:rtl/>
              </w:rPr>
              <w:t>٤</w:t>
            </w:r>
            <w:r w:rsidRPr="00E2182E">
              <w:rPr>
                <w:rFonts w:cs="Times New Roman"/>
                <w:sz w:val="18"/>
                <w:szCs w:val="26"/>
                <w:rtl/>
              </w:rPr>
              <w:t>٫</w:t>
            </w:r>
            <w:r w:rsidRPr="00E2182E">
              <w:rPr>
                <w:sz w:val="18"/>
                <w:szCs w:val="26"/>
                <w:rtl/>
              </w:rPr>
              <w:t>٦</w:t>
            </w:r>
          </w:p>
        </w:tc>
      </w:tr>
      <w:tr w:rsidR="00C531B9" w:rsidRPr="00E2182E" w:rsidTr="00C531B9">
        <w:trPr>
          <w:cantSplit/>
        </w:trPr>
        <w:tc>
          <w:tcPr>
            <w:tcW w:w="420" w:type="dxa"/>
            <w:vMerge/>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إناث</w:t>
            </w:r>
          </w:p>
        </w:tc>
        <w:tc>
          <w:tcPr>
            <w:tcW w:w="138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٣٩</w:t>
            </w:r>
            <w:r w:rsidRPr="00E2182E">
              <w:rPr>
                <w:rFonts w:cs="Times New Roman"/>
                <w:sz w:val="18"/>
                <w:szCs w:val="26"/>
                <w:rtl/>
              </w:rPr>
              <w:t>٫</w:t>
            </w:r>
            <w:r w:rsidRPr="00E2182E">
              <w:rPr>
                <w:sz w:val="18"/>
                <w:szCs w:val="26"/>
                <w:rtl/>
              </w:rPr>
              <w:t>٦</w:t>
            </w:r>
            <w:r w:rsidR="00A24CBF">
              <w:rPr>
                <w:rFonts w:hint="cs"/>
                <w:sz w:val="18"/>
                <w:szCs w:val="26"/>
                <w:rtl/>
              </w:rPr>
              <w:t xml:space="preserve"> في المائة</w:t>
            </w:r>
          </w:p>
        </w:tc>
        <w:tc>
          <w:tcPr>
            <w:tcW w:w="159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٥٤</w:t>
            </w:r>
            <w:r w:rsidRPr="00E2182E">
              <w:rPr>
                <w:rFonts w:cs="Times New Roman"/>
                <w:sz w:val="18"/>
                <w:szCs w:val="26"/>
                <w:rtl/>
              </w:rPr>
              <w:t>٫</w:t>
            </w:r>
            <w:r w:rsidRPr="00E2182E">
              <w:rPr>
                <w:sz w:val="18"/>
                <w:szCs w:val="26"/>
                <w:rtl/>
              </w:rPr>
              <w:t>٦</w:t>
            </w:r>
            <w:r w:rsidR="00A24CBF">
              <w:rPr>
                <w:rFonts w:hint="cs"/>
                <w:sz w:val="18"/>
                <w:szCs w:val="26"/>
                <w:rtl/>
              </w:rPr>
              <w:t xml:space="preserve"> في المائة</w:t>
            </w:r>
          </w:p>
        </w:tc>
        <w:tc>
          <w:tcPr>
            <w:tcW w:w="1092"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 </w:t>
            </w:r>
          </w:p>
        </w:tc>
        <w:tc>
          <w:tcPr>
            <w:tcW w:w="1316" w:type="dxa"/>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٣٧</w:t>
            </w:r>
            <w:r w:rsidRPr="00E2182E">
              <w:rPr>
                <w:rFonts w:cs="Times New Roman"/>
                <w:sz w:val="18"/>
                <w:szCs w:val="26"/>
                <w:rtl/>
              </w:rPr>
              <w:t>٫</w:t>
            </w:r>
            <w:r w:rsidRPr="00E2182E">
              <w:rPr>
                <w:sz w:val="18"/>
                <w:szCs w:val="26"/>
                <w:rtl/>
              </w:rPr>
              <w:t>٩</w:t>
            </w:r>
          </w:p>
        </w:tc>
      </w:tr>
      <w:tr w:rsidR="00C531B9" w:rsidRPr="00E2182E" w:rsidTr="00C531B9">
        <w:trPr>
          <w:cantSplit/>
        </w:trPr>
        <w:tc>
          <w:tcPr>
            <w:tcW w:w="420" w:type="dxa"/>
            <w:vMerge/>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p>
        </w:tc>
        <w:tc>
          <w:tcPr>
            <w:tcW w:w="1792" w:type="dxa"/>
            <w:vMerge/>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p>
        </w:tc>
        <w:tc>
          <w:tcPr>
            <w:tcW w:w="769" w:type="dxa"/>
            <w:tcBorders>
              <w:bottom w:val="single" w:sz="12" w:space="0" w:color="auto"/>
            </w:tcBorders>
            <w:shd w:val="clear" w:color="auto" w:fill="auto"/>
            <w:vAlign w:val="center"/>
          </w:tcPr>
          <w:p w:rsidR="00E2182E" w:rsidRPr="00E2182E" w:rsidRDefault="00E2182E" w:rsidP="009F1860">
            <w:pPr>
              <w:spacing w:before="20" w:after="40" w:line="280" w:lineRule="exact"/>
              <w:ind w:left="57" w:right="57"/>
              <w:rPr>
                <w:sz w:val="18"/>
                <w:szCs w:val="26"/>
              </w:rPr>
            </w:pPr>
            <w:r w:rsidRPr="00E2182E">
              <w:rPr>
                <w:sz w:val="18"/>
                <w:szCs w:val="26"/>
                <w:rtl/>
              </w:rPr>
              <w:t>إجمالي</w:t>
            </w:r>
          </w:p>
        </w:tc>
        <w:tc>
          <w:tcPr>
            <w:tcW w:w="1386" w:type="dxa"/>
            <w:tcBorders>
              <w:bottom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١٦</w:t>
            </w:r>
            <w:r w:rsidRPr="00E2182E">
              <w:rPr>
                <w:rFonts w:cs="Times New Roman"/>
                <w:sz w:val="18"/>
                <w:szCs w:val="26"/>
                <w:rtl/>
              </w:rPr>
              <w:t>٫</w:t>
            </w:r>
            <w:r w:rsidRPr="00E2182E">
              <w:rPr>
                <w:sz w:val="18"/>
                <w:szCs w:val="26"/>
                <w:rtl/>
              </w:rPr>
              <w:t>٢</w:t>
            </w:r>
            <w:r w:rsidR="00A24CBF">
              <w:rPr>
                <w:rFonts w:hint="cs"/>
                <w:sz w:val="18"/>
                <w:szCs w:val="26"/>
                <w:rtl/>
              </w:rPr>
              <w:t xml:space="preserve"> في المائة</w:t>
            </w:r>
          </w:p>
        </w:tc>
        <w:tc>
          <w:tcPr>
            <w:tcW w:w="1596" w:type="dxa"/>
            <w:tcBorders>
              <w:bottom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١٧</w:t>
            </w:r>
            <w:r w:rsidRPr="00E2182E">
              <w:rPr>
                <w:rFonts w:cs="Times New Roman"/>
                <w:sz w:val="18"/>
                <w:szCs w:val="26"/>
                <w:rtl/>
              </w:rPr>
              <w:t>٫</w:t>
            </w:r>
            <w:r w:rsidRPr="00E2182E">
              <w:rPr>
                <w:sz w:val="18"/>
                <w:szCs w:val="26"/>
                <w:rtl/>
              </w:rPr>
              <w:t>٨</w:t>
            </w:r>
            <w:r w:rsidR="00A24CBF">
              <w:rPr>
                <w:rFonts w:hint="cs"/>
                <w:sz w:val="18"/>
                <w:szCs w:val="26"/>
                <w:rtl/>
              </w:rPr>
              <w:t xml:space="preserve"> في المائة</w:t>
            </w:r>
          </w:p>
        </w:tc>
        <w:tc>
          <w:tcPr>
            <w:tcW w:w="1092" w:type="dxa"/>
            <w:tcBorders>
              <w:bottom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Pr>
              <w:t> </w:t>
            </w:r>
          </w:p>
        </w:tc>
        <w:tc>
          <w:tcPr>
            <w:tcW w:w="1316" w:type="dxa"/>
            <w:tcBorders>
              <w:bottom w:val="single" w:sz="12" w:space="0" w:color="auto"/>
            </w:tcBorders>
            <w:shd w:val="clear" w:color="auto" w:fill="auto"/>
            <w:vAlign w:val="center"/>
          </w:tcPr>
          <w:p w:rsidR="00E2182E" w:rsidRPr="00E2182E" w:rsidRDefault="00E2182E" w:rsidP="009F1860">
            <w:pPr>
              <w:bidi w:val="0"/>
              <w:spacing w:before="20" w:after="40" w:line="280" w:lineRule="exact"/>
              <w:ind w:left="57" w:right="57"/>
              <w:jc w:val="right"/>
              <w:rPr>
                <w:sz w:val="18"/>
                <w:szCs w:val="26"/>
              </w:rPr>
            </w:pPr>
            <w:r w:rsidRPr="00E2182E">
              <w:rPr>
                <w:sz w:val="18"/>
                <w:szCs w:val="26"/>
                <w:rtl/>
              </w:rPr>
              <w:t>٩</w:t>
            </w:r>
            <w:r w:rsidRPr="00E2182E">
              <w:rPr>
                <w:rFonts w:cs="Times New Roman"/>
                <w:sz w:val="18"/>
                <w:szCs w:val="26"/>
                <w:rtl/>
              </w:rPr>
              <w:t>٫</w:t>
            </w:r>
            <w:r w:rsidRPr="00E2182E">
              <w:rPr>
                <w:sz w:val="18"/>
                <w:szCs w:val="26"/>
                <w:rtl/>
              </w:rPr>
              <w:t>٤</w:t>
            </w:r>
          </w:p>
        </w:tc>
      </w:tr>
    </w:tbl>
    <w:p w:rsidR="00654D80" w:rsidRPr="005771E6" w:rsidRDefault="00654D80" w:rsidP="009F1860">
      <w:pPr>
        <w:pStyle w:val="SingleTxtGA"/>
        <w:spacing w:after="240" w:line="300" w:lineRule="exact"/>
        <w:rPr>
          <w:rFonts w:hint="cs"/>
          <w:sz w:val="16"/>
          <w:szCs w:val="26"/>
          <w:rtl/>
        </w:rPr>
      </w:pPr>
      <w:r w:rsidRPr="005771E6">
        <w:rPr>
          <w:rFonts w:hint="eastAsia"/>
          <w:i/>
          <w:iCs/>
          <w:sz w:val="16"/>
          <w:szCs w:val="26"/>
          <w:rtl/>
        </w:rPr>
        <w:t>المصدر</w:t>
      </w:r>
      <w:r w:rsidRPr="005771E6">
        <w:rPr>
          <w:i/>
          <w:iCs/>
          <w:sz w:val="16"/>
          <w:szCs w:val="26"/>
          <w:rtl/>
        </w:rPr>
        <w:t>:</w:t>
      </w:r>
      <w:r w:rsidR="005771E6" w:rsidRPr="005771E6">
        <w:rPr>
          <w:rFonts w:hint="cs"/>
          <w:sz w:val="16"/>
          <w:szCs w:val="26"/>
          <w:rtl/>
        </w:rPr>
        <w:tab/>
      </w:r>
      <w:r w:rsidRPr="005771E6">
        <w:rPr>
          <w:sz w:val="16"/>
          <w:szCs w:val="26"/>
          <w:rtl/>
        </w:rPr>
        <w:t xml:space="preserve">كتاب الإحصاء السنوي، </w:t>
      </w:r>
      <w:r w:rsidRPr="002F6E91">
        <w:rPr>
          <w:sz w:val="16"/>
          <w:szCs w:val="26"/>
          <w:rtl/>
        </w:rPr>
        <w:t>2011</w:t>
      </w:r>
      <w:r w:rsidR="005771E6" w:rsidRPr="005771E6">
        <w:rPr>
          <w:rFonts w:hint="cs"/>
          <w:sz w:val="16"/>
          <w:szCs w:val="26"/>
          <w:rtl/>
        </w:rPr>
        <w:t>.</w:t>
      </w:r>
    </w:p>
    <w:p w:rsidR="00654D80" w:rsidRDefault="005771E6" w:rsidP="005771E6">
      <w:pPr>
        <w:pStyle w:val="H23GA"/>
        <w:rPr>
          <w:rtl/>
        </w:rPr>
      </w:pPr>
      <w:r>
        <w:rPr>
          <w:rFonts w:hint="cs"/>
          <w:rtl/>
        </w:rPr>
        <w:tab/>
      </w:r>
      <w:r>
        <w:rPr>
          <w:rFonts w:hint="cs"/>
          <w:rtl/>
        </w:rPr>
        <w:tab/>
      </w:r>
      <w:r w:rsidR="00654D80">
        <w:rPr>
          <w:rFonts w:hint="eastAsia"/>
          <w:rtl/>
        </w:rPr>
        <w:t>النمو</w:t>
      </w:r>
      <w:r w:rsidR="00654D80">
        <w:rPr>
          <w:rtl/>
        </w:rPr>
        <w:t xml:space="preserve"> السكاني وبطالة الشباب</w:t>
      </w:r>
    </w:p>
    <w:p w:rsidR="00654D80" w:rsidRDefault="005771E6" w:rsidP="00654D80">
      <w:pPr>
        <w:pStyle w:val="SingleTxtGA"/>
        <w:rPr>
          <w:rtl/>
        </w:rPr>
      </w:pPr>
      <w:r w:rsidRPr="002F6E91">
        <w:rPr>
          <w:rtl/>
        </w:rPr>
        <w:t>65</w:t>
      </w:r>
      <w:r>
        <w:rPr>
          <w:rFonts w:hint="cs"/>
          <w:rtl/>
        </w:rPr>
        <w:t>-</w:t>
      </w:r>
      <w:r w:rsidR="00654D80">
        <w:rPr>
          <w:rtl/>
        </w:rPr>
        <w:tab/>
        <w:t xml:space="preserve">على الرغم من التوقعات بتراجع معدل النمو السكاني السنوي المتوسط من </w:t>
      </w:r>
      <w:r w:rsidR="00654D80" w:rsidRPr="002F6E91">
        <w:rPr>
          <w:rtl/>
        </w:rPr>
        <w:t>3</w:t>
      </w:r>
      <w:r w:rsidR="00654D80">
        <w:rPr>
          <w:rtl/>
        </w:rPr>
        <w:t>.</w:t>
      </w:r>
      <w:r w:rsidR="00654D80" w:rsidRPr="002F6E91">
        <w:rPr>
          <w:rtl/>
        </w:rPr>
        <w:t>02</w:t>
      </w:r>
      <w:r w:rsidR="00654D80">
        <w:rPr>
          <w:rtl/>
        </w:rPr>
        <w:t xml:space="preserve"> بالمائة حاليا</w:t>
      </w:r>
      <w:r w:rsidR="004D32B9">
        <w:rPr>
          <w:rFonts w:hint="cs"/>
          <w:rtl/>
        </w:rPr>
        <w:t>ً</w:t>
      </w:r>
      <w:r w:rsidR="00654D80">
        <w:rPr>
          <w:rtl/>
        </w:rPr>
        <w:t xml:space="preserve"> إلى </w:t>
      </w:r>
      <w:r w:rsidR="00654D80" w:rsidRPr="002F6E91">
        <w:rPr>
          <w:rtl/>
        </w:rPr>
        <w:t>2</w:t>
      </w:r>
      <w:r w:rsidR="00654D80">
        <w:rPr>
          <w:rtl/>
        </w:rPr>
        <w:t>.</w:t>
      </w:r>
      <w:r w:rsidR="00654D80" w:rsidRPr="002F6E91">
        <w:rPr>
          <w:rtl/>
        </w:rPr>
        <w:t>09</w:t>
      </w:r>
      <w:r w:rsidR="00654D80">
        <w:rPr>
          <w:rtl/>
        </w:rPr>
        <w:t xml:space="preserve"> بالمائة في عام </w:t>
      </w:r>
      <w:r w:rsidR="00654D80" w:rsidRPr="002F6E91">
        <w:rPr>
          <w:rtl/>
        </w:rPr>
        <w:t>2025</w:t>
      </w:r>
      <w:r w:rsidR="00654D80">
        <w:rPr>
          <w:rtl/>
        </w:rPr>
        <w:t xml:space="preserve">، فإن الزخم السكاني، أي المدة المطلوبة لمضاعفة عدد السكان هي </w:t>
      </w:r>
      <w:r w:rsidR="00654D80" w:rsidRPr="002F6E91">
        <w:rPr>
          <w:rtl/>
        </w:rPr>
        <w:t>23</w:t>
      </w:r>
      <w:r w:rsidR="00654D80">
        <w:rPr>
          <w:rtl/>
        </w:rPr>
        <w:t>.</w:t>
      </w:r>
      <w:r w:rsidR="00654D80" w:rsidRPr="002F6E91">
        <w:rPr>
          <w:rtl/>
        </w:rPr>
        <w:t>3</w:t>
      </w:r>
      <w:r w:rsidR="00AA7953">
        <w:rPr>
          <w:rFonts w:hint="cs"/>
          <w:rtl/>
        </w:rPr>
        <w:t xml:space="preserve"> </w:t>
      </w:r>
      <w:r w:rsidR="00654D80">
        <w:rPr>
          <w:rtl/>
        </w:rPr>
        <w:t>عاما</w:t>
      </w:r>
      <w:r w:rsidR="00AA7953">
        <w:rPr>
          <w:rFonts w:hint="cs"/>
          <w:rtl/>
        </w:rPr>
        <w:t>ً</w:t>
      </w:r>
      <w:r w:rsidR="00654D80">
        <w:rPr>
          <w:rtl/>
        </w:rPr>
        <w:t>. ويشير عدد السكان في ا</w:t>
      </w:r>
      <w:r w:rsidR="00C531B9">
        <w:rPr>
          <w:rtl/>
        </w:rPr>
        <w:t xml:space="preserve">لفئات صغيرة السن (أقل من </w:t>
      </w:r>
      <w:r w:rsidR="00C531B9" w:rsidRPr="002F6E91">
        <w:rPr>
          <w:rtl/>
        </w:rPr>
        <w:t>15</w:t>
      </w:r>
      <w:r w:rsidR="00C531B9">
        <w:rPr>
          <w:rtl/>
        </w:rPr>
        <w:t xml:space="preserve"> سنة</w:t>
      </w:r>
      <w:r w:rsidR="00654D80">
        <w:rPr>
          <w:rtl/>
        </w:rPr>
        <w:t xml:space="preserve">) البالغ حوالي </w:t>
      </w:r>
      <w:r w:rsidR="00654D80" w:rsidRPr="002F6E91">
        <w:rPr>
          <w:rtl/>
        </w:rPr>
        <w:t>9</w:t>
      </w:r>
      <w:r w:rsidR="00654D80">
        <w:rPr>
          <w:rtl/>
        </w:rPr>
        <w:t>.</w:t>
      </w:r>
      <w:r w:rsidR="00654D80" w:rsidRPr="002F6E91">
        <w:rPr>
          <w:rtl/>
        </w:rPr>
        <w:t>8</w:t>
      </w:r>
      <w:r w:rsidR="00654D80">
        <w:rPr>
          <w:rtl/>
        </w:rPr>
        <w:t xml:space="preserve"> مليون في عام </w:t>
      </w:r>
      <w:r w:rsidR="00654D80" w:rsidRPr="002F6E91">
        <w:rPr>
          <w:rtl/>
        </w:rPr>
        <w:t>2010</w:t>
      </w:r>
      <w:r w:rsidR="00654D80">
        <w:rPr>
          <w:rtl/>
        </w:rPr>
        <w:t xml:space="preserve"> وبنسبة </w:t>
      </w:r>
      <w:r w:rsidR="00654D80" w:rsidRPr="002F6E91">
        <w:rPr>
          <w:rtl/>
        </w:rPr>
        <w:t>42</w:t>
      </w:r>
      <w:r w:rsidR="00654D80">
        <w:rPr>
          <w:rtl/>
        </w:rPr>
        <w:t>.</w:t>
      </w:r>
      <w:r w:rsidR="00654D80" w:rsidRPr="002F6E91">
        <w:rPr>
          <w:rtl/>
        </w:rPr>
        <w:t>4</w:t>
      </w:r>
      <w:r w:rsidR="00654D80">
        <w:rPr>
          <w:rtl/>
        </w:rPr>
        <w:t xml:space="preserve"> في المائة من إجمالي السكان، يشير هذا العدد إلى أن معدلات النمو السكاني المرتفعة ليس من المتوقع أن تكبح على المدى القريب. إذ يعاني البلد من "طفرة في عدد الشباب "، وهي ظاهرة ديمغرافية موجودة في الكثير من البلدان النامية عند </w:t>
      </w:r>
      <w:r w:rsidR="00654D80">
        <w:rPr>
          <w:rFonts w:hint="eastAsia"/>
          <w:rtl/>
        </w:rPr>
        <w:t>اتجاهها</w:t>
      </w:r>
      <w:r w:rsidR="00654D80">
        <w:rPr>
          <w:rtl/>
        </w:rPr>
        <w:t xml:space="preserve"> نحو خفض معدلات الخصوبة ووفيات الأطفال. </w:t>
      </w:r>
    </w:p>
    <w:p w:rsidR="00654D80" w:rsidRDefault="005771E6" w:rsidP="00AA7953">
      <w:pPr>
        <w:pStyle w:val="SingleTxtGA"/>
        <w:rPr>
          <w:rtl/>
        </w:rPr>
      </w:pPr>
      <w:r w:rsidRPr="002F6E91">
        <w:rPr>
          <w:rtl/>
        </w:rPr>
        <w:t>66</w:t>
      </w:r>
      <w:r>
        <w:rPr>
          <w:rFonts w:hint="cs"/>
          <w:rtl/>
        </w:rPr>
        <w:t>-</w:t>
      </w:r>
      <w:r w:rsidR="00654D80">
        <w:rPr>
          <w:rtl/>
        </w:rPr>
        <w:tab/>
        <w:t>تواجه اليمن تحديا</w:t>
      </w:r>
      <w:r w:rsidR="004D32B9">
        <w:rPr>
          <w:rFonts w:hint="cs"/>
          <w:rtl/>
        </w:rPr>
        <w:t>ً</w:t>
      </w:r>
      <w:r w:rsidR="00654D80">
        <w:rPr>
          <w:rtl/>
        </w:rPr>
        <w:t xml:space="preserve"> كبيرا</w:t>
      </w:r>
      <w:r w:rsidR="004D32B9">
        <w:rPr>
          <w:rFonts w:hint="cs"/>
          <w:rtl/>
        </w:rPr>
        <w:t>ً</w:t>
      </w:r>
      <w:r w:rsidR="00654D80">
        <w:rPr>
          <w:rtl/>
        </w:rPr>
        <w:t xml:space="preserve"> في عملية التنمية متمثلا</w:t>
      </w:r>
      <w:r w:rsidR="004D32B9">
        <w:rPr>
          <w:rFonts w:hint="cs"/>
          <w:rtl/>
        </w:rPr>
        <w:t>ً</w:t>
      </w:r>
      <w:r w:rsidR="00654D80">
        <w:rPr>
          <w:rtl/>
        </w:rPr>
        <w:t xml:space="preserve"> في مشكلة البطالة؛ حيث تبلغ البطالة في أوساط الشباب </w:t>
      </w:r>
      <w:r w:rsidR="00654D80" w:rsidRPr="002F6E91">
        <w:rPr>
          <w:rtl/>
        </w:rPr>
        <w:t>52</w:t>
      </w:r>
      <w:r w:rsidR="00654D80">
        <w:rPr>
          <w:rtl/>
        </w:rPr>
        <w:t>.</w:t>
      </w:r>
      <w:r w:rsidR="00654D80" w:rsidRPr="002F6E91">
        <w:rPr>
          <w:rtl/>
        </w:rPr>
        <w:t>9</w:t>
      </w:r>
      <w:r w:rsidR="00654D80">
        <w:rPr>
          <w:rtl/>
        </w:rPr>
        <w:t xml:space="preserve"> في المائة في الفئة العمرية (</w:t>
      </w:r>
      <w:r w:rsidR="00654D80" w:rsidRPr="002F6E91">
        <w:rPr>
          <w:rtl/>
        </w:rPr>
        <w:t>15</w:t>
      </w:r>
      <w:r w:rsidR="00654D80">
        <w:rPr>
          <w:rtl/>
        </w:rPr>
        <w:t>-</w:t>
      </w:r>
      <w:r w:rsidR="00654D80" w:rsidRPr="002F6E91">
        <w:rPr>
          <w:rtl/>
        </w:rPr>
        <w:t>24</w:t>
      </w:r>
      <w:r w:rsidR="00654D80">
        <w:rPr>
          <w:rtl/>
        </w:rPr>
        <w:t xml:space="preserve">) سنة؛ كما تبلغ نسبة البطالة </w:t>
      </w:r>
      <w:r w:rsidR="00654D80" w:rsidRPr="002F6E91">
        <w:rPr>
          <w:rtl/>
        </w:rPr>
        <w:t>44</w:t>
      </w:r>
      <w:r w:rsidR="00654D80">
        <w:rPr>
          <w:rtl/>
        </w:rPr>
        <w:t>.</w:t>
      </w:r>
      <w:r w:rsidR="00654D80" w:rsidRPr="002F6E91">
        <w:rPr>
          <w:rtl/>
        </w:rPr>
        <w:t>4</w:t>
      </w:r>
      <w:r w:rsidR="00654D80">
        <w:rPr>
          <w:rtl/>
        </w:rPr>
        <w:t xml:space="preserve"> في المائة في الفئة العمرية (</w:t>
      </w:r>
      <w:r w:rsidR="00654D80" w:rsidRPr="002F6E91">
        <w:rPr>
          <w:rtl/>
        </w:rPr>
        <w:t>25</w:t>
      </w:r>
      <w:r w:rsidR="00654D80">
        <w:rPr>
          <w:rtl/>
        </w:rPr>
        <w:t>-</w:t>
      </w:r>
      <w:r w:rsidR="00654D80" w:rsidRPr="002F6E91">
        <w:rPr>
          <w:rtl/>
        </w:rPr>
        <w:t>59</w:t>
      </w:r>
      <w:r w:rsidR="00654D80">
        <w:rPr>
          <w:rtl/>
        </w:rPr>
        <w:t xml:space="preserve">). وارتفعت البطالة إلى </w:t>
      </w:r>
      <w:r w:rsidR="00654D80" w:rsidRPr="002F6E91">
        <w:rPr>
          <w:rtl/>
        </w:rPr>
        <w:t>17</w:t>
      </w:r>
      <w:r w:rsidR="00654D80">
        <w:rPr>
          <w:rtl/>
        </w:rPr>
        <w:t>.</w:t>
      </w:r>
      <w:r w:rsidR="00654D80" w:rsidRPr="002F6E91">
        <w:rPr>
          <w:rtl/>
        </w:rPr>
        <w:t>8</w:t>
      </w:r>
      <w:r w:rsidR="00654D80">
        <w:rPr>
          <w:rtl/>
        </w:rPr>
        <w:t xml:space="preserve"> في المائة وفقا</w:t>
      </w:r>
      <w:r w:rsidR="00AA7953">
        <w:rPr>
          <w:rFonts w:hint="cs"/>
          <w:rtl/>
        </w:rPr>
        <w:t>ً</w:t>
      </w:r>
      <w:r w:rsidR="00654D80">
        <w:rPr>
          <w:rtl/>
        </w:rPr>
        <w:t xml:space="preserve"> لمسح عمالة الأطفال حيث ارتفع عدد العاطلين عن العمل من </w:t>
      </w:r>
      <w:r w:rsidR="00654D80" w:rsidRPr="002F6E91">
        <w:rPr>
          <w:rtl/>
        </w:rPr>
        <w:t>689</w:t>
      </w:r>
      <w:r w:rsidR="00654D80">
        <w:rPr>
          <w:rtl/>
        </w:rPr>
        <w:t xml:space="preserve"> ألف عاطل إلى </w:t>
      </w:r>
      <w:r w:rsidR="00654D80" w:rsidRPr="002F6E91">
        <w:rPr>
          <w:rtl/>
        </w:rPr>
        <w:t>900</w:t>
      </w:r>
      <w:r w:rsidR="00654D80">
        <w:rPr>
          <w:rtl/>
        </w:rPr>
        <w:t xml:space="preserve"> ألف عاطل وفقا</w:t>
      </w:r>
      <w:r w:rsidR="004D32B9">
        <w:rPr>
          <w:rFonts w:hint="cs"/>
          <w:rtl/>
        </w:rPr>
        <w:t>ً</w:t>
      </w:r>
      <w:r w:rsidR="00654D80">
        <w:rPr>
          <w:rtl/>
        </w:rPr>
        <w:t xml:space="preserve"> لآخر مسح. وخلال عام </w:t>
      </w:r>
      <w:r w:rsidR="00654D80" w:rsidRPr="002F6E91">
        <w:rPr>
          <w:rtl/>
        </w:rPr>
        <w:t>2011</w:t>
      </w:r>
      <w:r w:rsidR="00654D80">
        <w:rPr>
          <w:rtl/>
        </w:rPr>
        <w:t xml:space="preserve"> ازدادت البطالة نتيجة توقف العديد من المشاريع الاستثمارية وتسريح العديد من العاملين وتخفيض بعض المنشآت لساعات العمل مقابل إعطاء جزء من الراتب.</w:t>
      </w:r>
    </w:p>
    <w:p w:rsidR="00654D80" w:rsidRDefault="005771E6" w:rsidP="004D32B9">
      <w:pPr>
        <w:pStyle w:val="SingleTxtGA"/>
        <w:rPr>
          <w:rtl/>
        </w:rPr>
      </w:pPr>
      <w:r w:rsidRPr="002F6E91">
        <w:rPr>
          <w:rtl/>
        </w:rPr>
        <w:t>67</w:t>
      </w:r>
      <w:r>
        <w:rPr>
          <w:rFonts w:hint="cs"/>
          <w:rtl/>
        </w:rPr>
        <w:t>-</w:t>
      </w:r>
      <w:r w:rsidR="00654D80">
        <w:rPr>
          <w:rtl/>
        </w:rPr>
        <w:tab/>
        <w:t xml:space="preserve">وتعتبر آفاق التوظيف بالنسبة للشباب في اليمن محدودة جداً. ولا توجد بيانات دقيقة </w:t>
      </w:r>
      <w:proofErr w:type="spellStart"/>
      <w:r w:rsidR="00654D80">
        <w:rPr>
          <w:rtl/>
        </w:rPr>
        <w:t>وموثوقة</w:t>
      </w:r>
      <w:proofErr w:type="spellEnd"/>
      <w:r w:rsidR="00654D80">
        <w:rPr>
          <w:rtl/>
        </w:rPr>
        <w:t xml:space="preserve"> حول بطالة الشباب في اليمن بل أن معدلات البطالة بشكل عام تعاني من عدم الدقة والتضارب، فبينما تقدر بعض المصادر بطالة الشباب بحوالي </w:t>
      </w:r>
      <w:r w:rsidR="00654D80" w:rsidRPr="002F6E91">
        <w:rPr>
          <w:rtl/>
        </w:rPr>
        <w:t>25</w:t>
      </w:r>
      <w:r w:rsidR="00654D80">
        <w:rPr>
          <w:rtl/>
        </w:rPr>
        <w:t xml:space="preserve"> بالمائة، نجد مصادر أخرى تقدرها بح</w:t>
      </w:r>
      <w:r w:rsidR="00654D80">
        <w:rPr>
          <w:rFonts w:hint="eastAsia"/>
          <w:rtl/>
        </w:rPr>
        <w:t>والي</w:t>
      </w:r>
      <w:r w:rsidR="00654D80">
        <w:rPr>
          <w:rtl/>
        </w:rPr>
        <w:t xml:space="preserve"> </w:t>
      </w:r>
      <w:r w:rsidR="00654D80" w:rsidRPr="002F6E91">
        <w:rPr>
          <w:rtl/>
        </w:rPr>
        <w:t>50</w:t>
      </w:r>
      <w:r w:rsidR="00654D80">
        <w:rPr>
          <w:rtl/>
        </w:rPr>
        <w:t xml:space="preserve"> بالمائة، مع تباين واضح بين الذكور والإناث. وتتراوح أعمار نحو ربع سكان اليمن بين </w:t>
      </w:r>
      <w:r w:rsidR="00654D80" w:rsidRPr="002F6E91">
        <w:rPr>
          <w:rtl/>
        </w:rPr>
        <w:t>10</w:t>
      </w:r>
      <w:r w:rsidR="00654D80">
        <w:rPr>
          <w:rtl/>
        </w:rPr>
        <w:t xml:space="preserve"> و</w:t>
      </w:r>
      <w:r w:rsidR="00654D80" w:rsidRPr="002F6E91">
        <w:rPr>
          <w:rtl/>
        </w:rPr>
        <w:t>19</w:t>
      </w:r>
      <w:r w:rsidR="00654D80">
        <w:rPr>
          <w:rtl/>
        </w:rPr>
        <w:t xml:space="preserve"> سنة، مما يوحي بأن أزمة بطالة الشباب قد تزداد سوءاً على المدى المتوسط. وبما أن </w:t>
      </w:r>
      <w:r w:rsidR="00654D80" w:rsidRPr="002F6E91">
        <w:rPr>
          <w:rtl/>
        </w:rPr>
        <w:t>46</w:t>
      </w:r>
      <w:r w:rsidR="00654D80">
        <w:rPr>
          <w:rtl/>
        </w:rPr>
        <w:t xml:space="preserve"> بالمائة من السكان دون سن </w:t>
      </w:r>
      <w:r w:rsidR="00654D80" w:rsidRPr="002F6E91">
        <w:rPr>
          <w:rtl/>
        </w:rPr>
        <w:t>16</w:t>
      </w:r>
      <w:r w:rsidR="00654D80">
        <w:rPr>
          <w:rtl/>
        </w:rPr>
        <w:t xml:space="preserve"> سنة، فإن الصورة على المدى الطويل على نفس الدرجة من </w:t>
      </w:r>
      <w:proofErr w:type="spellStart"/>
      <w:r w:rsidR="00654D80">
        <w:rPr>
          <w:rtl/>
        </w:rPr>
        <w:t>ا</w:t>
      </w:r>
      <w:r w:rsidR="00654D80">
        <w:rPr>
          <w:rFonts w:hint="eastAsia"/>
          <w:rtl/>
        </w:rPr>
        <w:t>لقتامة</w:t>
      </w:r>
      <w:proofErr w:type="spellEnd"/>
      <w:r w:rsidR="00654D80">
        <w:rPr>
          <w:rtl/>
        </w:rPr>
        <w:t>. إن "الطفرة في عدد الشباب"، جنباً إلى جنب مع زيادة البطالة، قد تزعزع الاستقرار في البلاد، مما يوجب على الحكومة توظيف استثمارات ضخمة في مجال تنمية الشباب وإشراكهم في الحياة المدنية لكفالة مستقبل آمن وواعد للشباب في اليمن. و</w:t>
      </w:r>
      <w:r w:rsidR="004D32B9">
        <w:rPr>
          <w:rFonts w:hint="cs"/>
          <w:rtl/>
        </w:rPr>
        <w:t>إ</w:t>
      </w:r>
      <w:r w:rsidR="00654D80">
        <w:rPr>
          <w:rtl/>
        </w:rPr>
        <w:t>لى جانب ذلك ستحتاج اليمن إ</w:t>
      </w:r>
      <w:r w:rsidR="00654D80">
        <w:rPr>
          <w:rFonts w:hint="eastAsia"/>
          <w:rtl/>
        </w:rPr>
        <w:t>لى</w:t>
      </w:r>
      <w:r w:rsidR="00654D80">
        <w:rPr>
          <w:rtl/>
        </w:rPr>
        <w:t xml:space="preserve"> خلق المزيد من فرص العمل على الصعيد الإقليمي أيضا</w:t>
      </w:r>
      <w:r w:rsidR="009F1860">
        <w:rPr>
          <w:rFonts w:hint="cs"/>
          <w:rtl/>
        </w:rPr>
        <w:t>ً</w:t>
      </w:r>
      <w:r w:rsidR="00654D80">
        <w:rPr>
          <w:rtl/>
        </w:rPr>
        <w:t xml:space="preserve"> خصوصاً في الخليج، حيث يوجد سوق كبير للعمل، ولكنها تحتاج قبل ذلك إلى توفير تعليم أفضل.</w:t>
      </w:r>
    </w:p>
    <w:p w:rsidR="00654D80" w:rsidRDefault="005771E6" w:rsidP="005771E6">
      <w:pPr>
        <w:pStyle w:val="H23GA"/>
        <w:rPr>
          <w:rtl/>
        </w:rPr>
      </w:pPr>
      <w:r>
        <w:rPr>
          <w:rFonts w:hint="cs"/>
          <w:rtl/>
        </w:rPr>
        <w:tab/>
      </w:r>
      <w:r>
        <w:rPr>
          <w:rFonts w:hint="cs"/>
          <w:rtl/>
        </w:rPr>
        <w:tab/>
      </w:r>
      <w:r w:rsidR="00654D80">
        <w:rPr>
          <w:rFonts w:hint="eastAsia"/>
          <w:rtl/>
        </w:rPr>
        <w:t>خفض</w:t>
      </w:r>
      <w:r w:rsidR="00654D80">
        <w:rPr>
          <w:rtl/>
        </w:rPr>
        <w:t xml:space="preserve"> البطالة وتوفير فرص العمل</w:t>
      </w:r>
    </w:p>
    <w:p w:rsidR="00654D80" w:rsidRDefault="005771E6" w:rsidP="009F1860">
      <w:pPr>
        <w:pStyle w:val="SingleTxtGA"/>
        <w:rPr>
          <w:rtl/>
        </w:rPr>
      </w:pPr>
      <w:r w:rsidRPr="002F6E91">
        <w:rPr>
          <w:rtl/>
        </w:rPr>
        <w:t>68</w:t>
      </w:r>
      <w:r>
        <w:rPr>
          <w:rFonts w:hint="cs"/>
          <w:rtl/>
        </w:rPr>
        <w:t>-</w:t>
      </w:r>
      <w:r w:rsidR="00654D80">
        <w:rPr>
          <w:rtl/>
        </w:rPr>
        <w:tab/>
        <w:t xml:space="preserve">في هذا الإطار نود الإشارة إلى عدد من الإجراءات التي اتخذتها الحكومة لمواجهة ارتفاع مؤشرات البطالة وتوفير فرص العمل، والتي أشارت إليها اللجنة في سياق توصيتها المتعلقة "باتخاذ الخطوات اللازمة بما في ذلك ما يتعلق </w:t>
      </w:r>
      <w:proofErr w:type="spellStart"/>
      <w:r w:rsidR="00654D80">
        <w:rPr>
          <w:rtl/>
        </w:rPr>
        <w:t>ب</w:t>
      </w:r>
      <w:r w:rsidR="00EF13BC">
        <w:rPr>
          <w:rtl/>
        </w:rPr>
        <w:t>استراتيجي</w:t>
      </w:r>
      <w:r w:rsidR="00654D80">
        <w:rPr>
          <w:rtl/>
        </w:rPr>
        <w:t>تها</w:t>
      </w:r>
      <w:proofErr w:type="spellEnd"/>
      <w:r w:rsidR="00654D80">
        <w:rPr>
          <w:rtl/>
        </w:rPr>
        <w:t xml:space="preserve"> الوطنية الجديدة للتوظيف وذلك من أجل خفض البطالة ..." حيث تم استصدار قرار مجلس الوزراء رقم (</w:t>
      </w:r>
      <w:r w:rsidR="00654D80" w:rsidRPr="002F6E91">
        <w:rPr>
          <w:rtl/>
        </w:rPr>
        <w:t>94</w:t>
      </w:r>
      <w:r w:rsidR="00654D80">
        <w:rPr>
          <w:rtl/>
        </w:rPr>
        <w:t>) لسنة</w:t>
      </w:r>
      <w:r w:rsidR="009F1860">
        <w:rPr>
          <w:rFonts w:hint="cs"/>
          <w:rtl/>
        </w:rPr>
        <w:t> </w:t>
      </w:r>
      <w:r w:rsidR="00654D80" w:rsidRPr="002F6E91">
        <w:rPr>
          <w:rtl/>
        </w:rPr>
        <w:t>2011</w:t>
      </w:r>
      <w:r w:rsidR="00654D80">
        <w:rPr>
          <w:rtl/>
        </w:rPr>
        <w:t xml:space="preserve"> بالموافقة على الآلية التنفيذية لاستيعاب نسبة (</w:t>
      </w:r>
      <w:r w:rsidR="00654D80" w:rsidRPr="002F6E91">
        <w:rPr>
          <w:rtl/>
        </w:rPr>
        <w:t>25</w:t>
      </w:r>
      <w:r w:rsidR="00654D80">
        <w:rPr>
          <w:rtl/>
        </w:rPr>
        <w:t xml:space="preserve"> في المائة) من إجمالي المسجلين لدى الخدمة المدنية لطلب العمل حتى عام </w:t>
      </w:r>
      <w:r w:rsidR="00654D80" w:rsidRPr="002F6E91">
        <w:rPr>
          <w:rtl/>
        </w:rPr>
        <w:t>2010</w:t>
      </w:r>
      <w:r w:rsidR="00654D80">
        <w:rPr>
          <w:rtl/>
        </w:rPr>
        <w:t>، من حملة المؤهلات الجامعية (بمختلف درجاتها) وحملة الدبلوم</w:t>
      </w:r>
      <w:r w:rsidR="00654D80">
        <w:rPr>
          <w:rFonts w:hint="eastAsia"/>
          <w:rtl/>
        </w:rPr>
        <w:t>ات</w:t>
      </w:r>
      <w:r w:rsidR="00654D80">
        <w:rPr>
          <w:rtl/>
        </w:rPr>
        <w:t xml:space="preserve"> التقنية والفنية والمهنية، وذلك خلال لعام </w:t>
      </w:r>
      <w:r w:rsidR="00654D80" w:rsidRPr="002F6E91">
        <w:rPr>
          <w:rtl/>
        </w:rPr>
        <w:t>2011</w:t>
      </w:r>
      <w:r w:rsidR="00654D80">
        <w:rPr>
          <w:rtl/>
        </w:rPr>
        <w:t>.</w:t>
      </w:r>
    </w:p>
    <w:p w:rsidR="00654D80" w:rsidRDefault="005771E6" w:rsidP="009F1860">
      <w:pPr>
        <w:pStyle w:val="SingleTxtGA"/>
        <w:rPr>
          <w:rtl/>
        </w:rPr>
      </w:pPr>
      <w:r w:rsidRPr="002F6E91">
        <w:rPr>
          <w:rtl/>
        </w:rPr>
        <w:t>69</w:t>
      </w:r>
      <w:r>
        <w:rPr>
          <w:rFonts w:hint="cs"/>
          <w:rtl/>
        </w:rPr>
        <w:t>-</w:t>
      </w:r>
      <w:r w:rsidR="00654D80">
        <w:rPr>
          <w:rtl/>
        </w:rPr>
        <w:tab/>
        <w:t>تضمن القرار أسس ومعايير تفاضلية بين</w:t>
      </w:r>
      <w:r w:rsidR="009F1860">
        <w:rPr>
          <w:rtl/>
        </w:rPr>
        <w:t xml:space="preserve"> إجمالي المسجلين لتحديد نسبة ال</w:t>
      </w:r>
      <w:r w:rsidR="009F1860">
        <w:rPr>
          <w:rFonts w:hint="cs"/>
          <w:rtl/>
        </w:rPr>
        <w:t>‍ </w:t>
      </w:r>
      <w:r w:rsidR="00654D80">
        <w:rPr>
          <w:rtl/>
        </w:rPr>
        <w:t>(</w:t>
      </w:r>
      <w:r w:rsidR="00654D80" w:rsidRPr="002F6E91">
        <w:rPr>
          <w:rtl/>
        </w:rPr>
        <w:t>25</w:t>
      </w:r>
      <w:r w:rsidR="00654D80">
        <w:rPr>
          <w:rtl/>
        </w:rPr>
        <w:t xml:space="preserve"> في</w:t>
      </w:r>
      <w:r w:rsidR="009F1860">
        <w:rPr>
          <w:rFonts w:hint="cs"/>
          <w:rtl/>
        </w:rPr>
        <w:t> </w:t>
      </w:r>
      <w:r w:rsidR="00654D80">
        <w:rPr>
          <w:rtl/>
        </w:rPr>
        <w:t>المائة) المستحقين للتوظيف منهم وهي (</w:t>
      </w:r>
      <w:proofErr w:type="spellStart"/>
      <w:r w:rsidR="00654D80">
        <w:rPr>
          <w:rtl/>
        </w:rPr>
        <w:t>الأقدمية</w:t>
      </w:r>
      <w:proofErr w:type="spellEnd"/>
      <w:r w:rsidR="00654D80">
        <w:rPr>
          <w:rtl/>
        </w:rPr>
        <w:t xml:space="preserve"> في التخرج) وعلى أساس (</w:t>
      </w:r>
      <w:r w:rsidR="00654D80" w:rsidRPr="002F6E91">
        <w:rPr>
          <w:rtl/>
        </w:rPr>
        <w:t>25</w:t>
      </w:r>
      <w:r w:rsidR="00654D80">
        <w:rPr>
          <w:rtl/>
        </w:rPr>
        <w:t xml:space="preserve"> في المائة) من كل تخصص وعلى مستوى كل محافظة ومديرية من المديريات التي تمثل مكان الإقامة الدائمة للمسجلين، كم</w:t>
      </w:r>
      <w:r w:rsidR="00654D80">
        <w:rPr>
          <w:rFonts w:hint="eastAsia"/>
          <w:rtl/>
        </w:rPr>
        <w:t>ا</w:t>
      </w:r>
      <w:r w:rsidR="00654D80">
        <w:rPr>
          <w:rtl/>
        </w:rPr>
        <w:t xml:space="preserve"> تضمن القرار أسس وقواعد توزيع المستحقين للتوظيف (وهي أن</w:t>
      </w:r>
      <w:r w:rsidR="009F1860">
        <w:rPr>
          <w:rFonts w:hint="cs"/>
          <w:rtl/>
        </w:rPr>
        <w:t> </w:t>
      </w:r>
      <w:r w:rsidR="00654D80">
        <w:rPr>
          <w:rtl/>
        </w:rPr>
        <w:t xml:space="preserve">يتم توزيعهم لدى وحدات الجهاز الإداري للدولة </w:t>
      </w:r>
      <w:r w:rsidR="004D32B9">
        <w:rPr>
          <w:rFonts w:hint="cs"/>
          <w:rtl/>
        </w:rPr>
        <w:t>و</w:t>
      </w:r>
      <w:r w:rsidR="00654D80">
        <w:rPr>
          <w:rtl/>
        </w:rPr>
        <w:t>وحدات القطاعين العام والمختلط في حالة الطلب).</w:t>
      </w:r>
    </w:p>
    <w:p w:rsidR="00654D80" w:rsidRDefault="005771E6" w:rsidP="00654D80">
      <w:pPr>
        <w:pStyle w:val="SingleTxtGA"/>
        <w:rPr>
          <w:rtl/>
        </w:rPr>
      </w:pPr>
      <w:r w:rsidRPr="002F6E91">
        <w:rPr>
          <w:rtl/>
        </w:rPr>
        <w:t>70</w:t>
      </w:r>
      <w:r>
        <w:rPr>
          <w:rFonts w:hint="cs"/>
          <w:rtl/>
        </w:rPr>
        <w:t>-</w:t>
      </w:r>
      <w:r w:rsidR="00654D80">
        <w:rPr>
          <w:rtl/>
        </w:rPr>
        <w:tab/>
        <w:t xml:space="preserve">ونفذت إجراءات مفاضلة آلياً من قبل وزارة الخدمة المدنية بين إجمالي المسجلين لطلب العمل لتحديد المستحقين منهم للتوظيف وفقاً لمعايير المفاضلة المذكورة وذلك في شهر نيسان/أبريل </w:t>
      </w:r>
      <w:r w:rsidR="00654D80" w:rsidRPr="002F6E91">
        <w:rPr>
          <w:rtl/>
        </w:rPr>
        <w:t>2011</w:t>
      </w:r>
      <w:r w:rsidR="00654D80">
        <w:rPr>
          <w:rtl/>
        </w:rPr>
        <w:t xml:space="preserve"> وتم الإعلان عن أسماء المرشحين للتوظيف.تم استكمال عملية استقبال الشباب المعل</w:t>
      </w:r>
      <w:r w:rsidR="00654D80">
        <w:rPr>
          <w:rFonts w:hint="eastAsia"/>
          <w:rtl/>
        </w:rPr>
        <w:t>ن</w:t>
      </w:r>
      <w:r w:rsidR="00654D80">
        <w:rPr>
          <w:rtl/>
        </w:rPr>
        <w:t xml:space="preserve"> عن ترشيحهم للتوظيف لدى مكاتب وزارة الخدمة المدنية في أمانة العاصمة والمحافظات التي رشحوا للعمل فيها لإثبات حضورهم واستيفاء كافة المسوغات القانونية لتوزيعهم وتوظيفهم.</w:t>
      </w:r>
    </w:p>
    <w:p w:rsidR="00654D80" w:rsidRDefault="005771E6" w:rsidP="005771E6">
      <w:pPr>
        <w:pStyle w:val="SingleTxtGA"/>
        <w:rPr>
          <w:rtl/>
        </w:rPr>
      </w:pPr>
      <w:r w:rsidRPr="002F6E91">
        <w:rPr>
          <w:rtl/>
        </w:rPr>
        <w:t>71</w:t>
      </w:r>
      <w:r>
        <w:rPr>
          <w:rFonts w:hint="cs"/>
          <w:rtl/>
        </w:rPr>
        <w:t>-</w:t>
      </w:r>
      <w:r w:rsidR="00654D80">
        <w:rPr>
          <w:rtl/>
        </w:rPr>
        <w:tab/>
        <w:t>كما تضمن البرنامج المرحلي للاستقرار والتنمية للحد من البطالة العديد من السياسات وبرامج العمل تركزت ضمن أولويات خلق فرص عمل للشباب وتنمية الموارد البشرية وتمثلت في:</w:t>
      </w:r>
    </w:p>
    <w:p w:rsidR="00654D80" w:rsidRDefault="00654D80" w:rsidP="005771E6">
      <w:pPr>
        <w:pStyle w:val="Bullet1GA"/>
        <w:tabs>
          <w:tab w:val="clear" w:pos="2041"/>
          <w:tab w:val="num" w:pos="1925"/>
        </w:tabs>
        <w:bidi/>
        <w:ind w:left="1911"/>
        <w:rPr>
          <w:rtl/>
        </w:rPr>
      </w:pPr>
      <w:r>
        <w:rPr>
          <w:rtl/>
        </w:rPr>
        <w:t>تخصيص جزء من التعهدات لصالح المشاريع كثيفة العمالة عبر الصندوق الاجتماع</w:t>
      </w:r>
      <w:r w:rsidR="00235CC2">
        <w:rPr>
          <w:rtl/>
        </w:rPr>
        <w:t>ي للتنمية ومشروع الأشغال العامة</w:t>
      </w:r>
      <w:r w:rsidR="00235CC2">
        <w:rPr>
          <w:rFonts w:hint="cs"/>
          <w:rtl/>
        </w:rPr>
        <w:t>؛</w:t>
      </w:r>
    </w:p>
    <w:p w:rsidR="00654D80" w:rsidRDefault="00235CC2" w:rsidP="005771E6">
      <w:pPr>
        <w:pStyle w:val="Bullet1GA"/>
        <w:tabs>
          <w:tab w:val="clear" w:pos="2041"/>
          <w:tab w:val="num" w:pos="1925"/>
        </w:tabs>
        <w:bidi/>
        <w:ind w:left="1911"/>
        <w:rPr>
          <w:rtl/>
        </w:rPr>
      </w:pPr>
      <w:r>
        <w:rPr>
          <w:rtl/>
        </w:rPr>
        <w:t>التنفيذ لمسح القوى العاملة</w:t>
      </w:r>
      <w:r>
        <w:rPr>
          <w:rFonts w:hint="cs"/>
          <w:rtl/>
        </w:rPr>
        <w:t>؛</w:t>
      </w:r>
    </w:p>
    <w:p w:rsidR="00654D80" w:rsidRDefault="00654D80" w:rsidP="005771E6">
      <w:pPr>
        <w:pStyle w:val="Bullet1GA"/>
        <w:tabs>
          <w:tab w:val="clear" w:pos="2041"/>
          <w:tab w:val="num" w:pos="1925"/>
        </w:tabs>
        <w:bidi/>
        <w:ind w:left="1911"/>
        <w:rPr>
          <w:rtl/>
        </w:rPr>
      </w:pPr>
      <w:r>
        <w:rPr>
          <w:rtl/>
        </w:rPr>
        <w:t>تنشيط النمو الاقتصادي للحد من البطالة من خلال حزمة من السياسات والبرامج الشاملة لتوفير بيئة موا</w:t>
      </w:r>
      <w:r w:rsidR="00235CC2">
        <w:rPr>
          <w:rtl/>
        </w:rPr>
        <w:t>تية للنمو في القطاعات الإنتاجية</w:t>
      </w:r>
      <w:r w:rsidR="00235CC2">
        <w:rPr>
          <w:rFonts w:hint="cs"/>
          <w:rtl/>
        </w:rPr>
        <w:t>؛</w:t>
      </w:r>
    </w:p>
    <w:p w:rsidR="00654D80" w:rsidRDefault="00654D80" w:rsidP="005771E6">
      <w:pPr>
        <w:pStyle w:val="Bullet1GA"/>
        <w:tabs>
          <w:tab w:val="clear" w:pos="2041"/>
          <w:tab w:val="num" w:pos="1925"/>
        </w:tabs>
        <w:bidi/>
        <w:ind w:left="1911"/>
        <w:rPr>
          <w:rtl/>
        </w:rPr>
      </w:pPr>
      <w:r>
        <w:rPr>
          <w:rtl/>
        </w:rPr>
        <w:t>تحسين أداء مكاتب التشغيل وإنشاء الهيئة الوطنية للتشغيل</w:t>
      </w:r>
      <w:r w:rsidR="00235CC2">
        <w:rPr>
          <w:rtl/>
        </w:rPr>
        <w:t xml:space="preserve"> وتطوير قاعدة معلومات سوق العمل</w:t>
      </w:r>
      <w:r w:rsidR="00235CC2">
        <w:rPr>
          <w:rFonts w:hint="cs"/>
          <w:rtl/>
        </w:rPr>
        <w:t>؛</w:t>
      </w:r>
    </w:p>
    <w:p w:rsidR="00654D80" w:rsidRPr="00235CC2" w:rsidRDefault="00654D80" w:rsidP="004D32B9">
      <w:pPr>
        <w:pStyle w:val="Bullet1GA"/>
        <w:tabs>
          <w:tab w:val="clear" w:pos="2041"/>
          <w:tab w:val="num" w:pos="1925"/>
        </w:tabs>
        <w:bidi/>
        <w:ind w:left="1911"/>
        <w:rPr>
          <w:spacing w:val="-4"/>
          <w:rtl/>
        </w:rPr>
      </w:pPr>
      <w:r w:rsidRPr="00235CC2">
        <w:rPr>
          <w:spacing w:val="-4"/>
          <w:rtl/>
        </w:rPr>
        <w:t>إحلال العمالة اليمنية محل العمالة الأجنبية مع وضع</w:t>
      </w:r>
      <w:r w:rsidR="00235CC2" w:rsidRPr="00235CC2">
        <w:rPr>
          <w:spacing w:val="-4"/>
          <w:rtl/>
        </w:rPr>
        <w:t xml:space="preserve"> حد </w:t>
      </w:r>
      <w:r w:rsidR="004D32B9">
        <w:rPr>
          <w:rFonts w:hint="cs"/>
          <w:spacing w:val="-4"/>
          <w:rtl/>
        </w:rPr>
        <w:t>أدنى</w:t>
      </w:r>
      <w:r w:rsidR="00235CC2" w:rsidRPr="00235CC2">
        <w:rPr>
          <w:spacing w:val="-4"/>
          <w:rtl/>
        </w:rPr>
        <w:t xml:space="preserve"> للأجور في القطاع الخاص</w:t>
      </w:r>
      <w:r w:rsidR="00235CC2" w:rsidRPr="00235CC2">
        <w:rPr>
          <w:rFonts w:hint="cs"/>
          <w:spacing w:val="-4"/>
          <w:rtl/>
        </w:rPr>
        <w:t>؛</w:t>
      </w:r>
    </w:p>
    <w:p w:rsidR="00654D80" w:rsidRDefault="00654D80" w:rsidP="00235CC2">
      <w:pPr>
        <w:pStyle w:val="Bullet1GA"/>
        <w:tabs>
          <w:tab w:val="clear" w:pos="2041"/>
          <w:tab w:val="num" w:pos="1925"/>
        </w:tabs>
        <w:bidi/>
        <w:ind w:left="1911"/>
        <w:rPr>
          <w:rtl/>
        </w:rPr>
      </w:pPr>
      <w:r>
        <w:rPr>
          <w:rtl/>
        </w:rPr>
        <w:t>إعادة تشغيل المؤسسات التعليمية في مناطق الصراعات</w:t>
      </w:r>
      <w:r w:rsidR="00235CC2">
        <w:rPr>
          <w:rFonts w:hint="cs"/>
          <w:rtl/>
        </w:rPr>
        <w:t>؛</w:t>
      </w:r>
    </w:p>
    <w:p w:rsidR="00654D80" w:rsidRDefault="00654D80" w:rsidP="005771E6">
      <w:pPr>
        <w:pStyle w:val="Bullet1GA"/>
        <w:tabs>
          <w:tab w:val="clear" w:pos="2041"/>
          <w:tab w:val="num" w:pos="1925"/>
        </w:tabs>
        <w:bidi/>
        <w:ind w:left="1911"/>
        <w:rPr>
          <w:rtl/>
        </w:rPr>
      </w:pPr>
      <w:r>
        <w:rPr>
          <w:rtl/>
        </w:rPr>
        <w:t>تحسين فاعلية عملية برامج ومناهج التعليم الفني والمهني ورفع كفاءتها بما يتوافق مع احتياجات سوق الع</w:t>
      </w:r>
      <w:r w:rsidR="00235CC2">
        <w:rPr>
          <w:rtl/>
        </w:rPr>
        <w:t>مل على المستوى المحلي والإقليمي</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تنمية الصناعات الصغيرة والأصغر ل</w:t>
      </w:r>
      <w:r w:rsidR="00235CC2">
        <w:rPr>
          <w:rtl/>
        </w:rPr>
        <w:t>أهميتها في تقليص الفقر والبطالة</w:t>
      </w:r>
      <w:r w:rsidR="00235CC2">
        <w:rPr>
          <w:rFonts w:hint="cs"/>
          <w:rtl/>
        </w:rPr>
        <w:t>؛</w:t>
      </w:r>
    </w:p>
    <w:p w:rsidR="00654D80" w:rsidRDefault="00235CC2" w:rsidP="009F1860">
      <w:pPr>
        <w:pStyle w:val="Bullet1GA"/>
        <w:tabs>
          <w:tab w:val="clear" w:pos="2041"/>
          <w:tab w:val="num" w:pos="1925"/>
        </w:tabs>
        <w:bidi/>
        <w:spacing w:after="100"/>
        <w:ind w:left="1911"/>
        <w:rPr>
          <w:rtl/>
        </w:rPr>
      </w:pPr>
      <w:r>
        <w:rPr>
          <w:rtl/>
        </w:rPr>
        <w:t>تأهيل المناطق الصناعية</w:t>
      </w:r>
      <w:r>
        <w:rPr>
          <w:rFonts w:hint="cs"/>
          <w:rtl/>
        </w:rPr>
        <w:t>؛</w:t>
      </w:r>
    </w:p>
    <w:p w:rsidR="00654D80" w:rsidRDefault="00654D80" w:rsidP="009F1860">
      <w:pPr>
        <w:pStyle w:val="Bullet1GA"/>
        <w:tabs>
          <w:tab w:val="clear" w:pos="2041"/>
          <w:tab w:val="num" w:pos="1925"/>
        </w:tabs>
        <w:bidi/>
        <w:spacing w:after="100"/>
        <w:ind w:left="1911"/>
        <w:rPr>
          <w:rtl/>
        </w:rPr>
      </w:pPr>
      <w:r>
        <w:rPr>
          <w:rtl/>
        </w:rPr>
        <w:t>توفير الأعداد الكافية</w:t>
      </w:r>
      <w:r w:rsidR="00235CC2">
        <w:rPr>
          <w:rtl/>
        </w:rPr>
        <w:t xml:space="preserve"> من المعلمات في المناطق الريفية</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تنظيم الدورات التدريبية القصيرة للعاطلين عن العمل والمهم</w:t>
      </w:r>
      <w:r w:rsidR="00235CC2">
        <w:rPr>
          <w:rtl/>
        </w:rPr>
        <w:t>شين والمتسربين من التعليم العام</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تشجيع استثمارات القط</w:t>
      </w:r>
      <w:r w:rsidR="00235CC2">
        <w:rPr>
          <w:rtl/>
        </w:rPr>
        <w:t>اع الخاص بالتعليم الفني والمهني</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 xml:space="preserve">تنفيذ </w:t>
      </w:r>
      <w:r w:rsidR="00EF13BC">
        <w:rPr>
          <w:rtl/>
        </w:rPr>
        <w:t>استراتيجي</w:t>
      </w:r>
      <w:r>
        <w:rPr>
          <w:rtl/>
        </w:rPr>
        <w:t>ة التشغيل للحد من البطالة في أوساط الشباب وزيادة الاستثمار وتح</w:t>
      </w:r>
      <w:r w:rsidR="00235CC2">
        <w:rPr>
          <w:rtl/>
        </w:rPr>
        <w:t>فيز الإنتاج وخلق فرص عمل للشباب</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تخصيص جزء من إيرادات النفط لصالح تشغيل الشباب يتم توظيفه من خلال ال</w:t>
      </w:r>
      <w:r w:rsidR="00235CC2">
        <w:rPr>
          <w:rtl/>
        </w:rPr>
        <w:t>تنمية الاجتماعية ومشروع الأشغال</w:t>
      </w:r>
      <w:r w:rsidR="00235CC2">
        <w:rPr>
          <w:rFonts w:hint="cs"/>
          <w:rtl/>
        </w:rPr>
        <w:t>؛</w:t>
      </w:r>
    </w:p>
    <w:p w:rsidR="00654D80" w:rsidRDefault="00C531B9" w:rsidP="009F1860">
      <w:pPr>
        <w:pStyle w:val="Bullet1GA"/>
        <w:tabs>
          <w:tab w:val="clear" w:pos="2041"/>
          <w:tab w:val="num" w:pos="1925"/>
        </w:tabs>
        <w:bidi/>
        <w:spacing w:after="100"/>
        <w:ind w:left="1911"/>
        <w:rPr>
          <w:rtl/>
        </w:rPr>
      </w:pPr>
      <w:r>
        <w:rPr>
          <w:rtl/>
        </w:rPr>
        <w:t>تفعيل الخطة التنفيذية لل</w:t>
      </w:r>
      <w:r>
        <w:rPr>
          <w:rFonts w:hint="cs"/>
          <w:rtl/>
        </w:rPr>
        <w:t>ا</w:t>
      </w:r>
      <w:r w:rsidR="00654D80">
        <w:rPr>
          <w:rtl/>
        </w:rPr>
        <w:t>ستراتيجية الوطنية للط</w:t>
      </w:r>
      <w:r w:rsidR="00235CC2">
        <w:rPr>
          <w:rtl/>
        </w:rPr>
        <w:t>فولة والشباب</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 xml:space="preserve">إيجاد فرص عمل </w:t>
      </w:r>
      <w:r w:rsidR="00235CC2">
        <w:rPr>
          <w:rtl/>
        </w:rPr>
        <w:t>وظيفية للشباب في مختلف القطاعات</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تحفيز البنوك والمؤسسات التمويلية الخاصة وبالذات بنك الأمل على تقديم تمويلات لمشاريع صغيرة بضم</w:t>
      </w:r>
      <w:r w:rsidR="00235CC2">
        <w:rPr>
          <w:rtl/>
        </w:rPr>
        <w:t>ان الحكومة وعن طريق القرض الحسن</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دعم الشراكة بين الجامعات والقطاع الخاص لوضع برامج تدريبية للشباب بغية</w:t>
      </w:r>
      <w:r w:rsidR="00235CC2">
        <w:rPr>
          <w:rtl/>
        </w:rPr>
        <w:t xml:space="preserve"> إدماجهم في أسواق العمل</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تشجيع القطاع الخاص للاستث</w:t>
      </w:r>
      <w:r w:rsidR="00235CC2">
        <w:rPr>
          <w:rtl/>
        </w:rPr>
        <w:t>مار في مجالات بناء قدرات الشباب</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تشكيل فريق عمل مشترك من الحكومة والقطاع الخاص لتشخيص الاحتياجات ومعوقات الوصول لأسواق العمل في دول م</w:t>
      </w:r>
      <w:r w:rsidR="00235CC2">
        <w:rPr>
          <w:rtl/>
        </w:rPr>
        <w:t>جلس التعاون لدول الخليج العربية</w:t>
      </w:r>
      <w:r w:rsidR="00235CC2">
        <w:rPr>
          <w:rFonts w:hint="cs"/>
          <w:rtl/>
        </w:rPr>
        <w:t>؛</w:t>
      </w:r>
    </w:p>
    <w:p w:rsidR="00654D80" w:rsidRDefault="00654D80" w:rsidP="009F1860">
      <w:pPr>
        <w:pStyle w:val="Bullet1GA"/>
        <w:tabs>
          <w:tab w:val="clear" w:pos="2041"/>
          <w:tab w:val="num" w:pos="1925"/>
        </w:tabs>
        <w:bidi/>
        <w:spacing w:after="100"/>
        <w:ind w:left="1911"/>
        <w:rPr>
          <w:rtl/>
        </w:rPr>
      </w:pPr>
      <w:r>
        <w:rPr>
          <w:rtl/>
        </w:rPr>
        <w:t>تشجيع الاستثمارات السياحية المحلية والأجنبية.</w:t>
      </w:r>
    </w:p>
    <w:p w:rsidR="00654D80" w:rsidRDefault="00235CC2" w:rsidP="009F1860">
      <w:pPr>
        <w:pStyle w:val="SingleTxtGA"/>
        <w:spacing w:after="100"/>
        <w:rPr>
          <w:rtl/>
        </w:rPr>
      </w:pPr>
      <w:r w:rsidRPr="002F6E91">
        <w:rPr>
          <w:rtl/>
        </w:rPr>
        <w:t>72</w:t>
      </w:r>
      <w:r>
        <w:rPr>
          <w:rFonts w:hint="cs"/>
          <w:rtl/>
        </w:rPr>
        <w:t>-</w:t>
      </w:r>
      <w:r w:rsidR="00654D80">
        <w:rPr>
          <w:rtl/>
        </w:rPr>
        <w:tab/>
        <w:t xml:space="preserve">تدرك حكومة الوفاق الوطني خطورة استفحال البطالة وخاصة في أوساط الشباب، وتضع قضايا الشباب في قائمة أولوياتها، ويشمل ذلك العمل من اجل توفير الفرص الاقتصادية للشباب التي تمكنهم من التمتع بالمستوى المعيشي اللائق، وتنفيذ </w:t>
      </w:r>
      <w:r w:rsidR="00EF13BC">
        <w:rPr>
          <w:rtl/>
        </w:rPr>
        <w:t>استراتيجي</w:t>
      </w:r>
      <w:r w:rsidR="00654D80">
        <w:rPr>
          <w:rtl/>
        </w:rPr>
        <w:t>ة التشغيل للحد من البطالة في أوساط الشباب وزيادة الاستثمار وتحفيز الإنتاج وخلق فرص عمل للشباب. كما تعتزم الحكومة تخصيص جزء من إيرادات النفط لصالح تشغيل الشباب يتم توظيفه من خلال صناديق التنمية الاجتماعية ومشروع الأشغال العامة. وفي ذات الوقت ينبغي تحفيز البنوك ومؤسسات التمويل الخاصة و</w:t>
      </w:r>
      <w:r w:rsidR="00654D80">
        <w:rPr>
          <w:rFonts w:hint="eastAsia"/>
          <w:rtl/>
        </w:rPr>
        <w:t>بالذات</w:t>
      </w:r>
      <w:r w:rsidR="00654D80">
        <w:rPr>
          <w:rtl/>
        </w:rPr>
        <w:t xml:space="preserve"> "بنك الأمل" على تقديم تمويلات لمشاريع صغيرة بضمان الحكومة وعن طريق "القرض الحسن ". ومن التدابير الأخرى التي تعتزم الحكومة اتخاذها في هذا السياق حشد الجهود الإقليمية والدولية لتأهيل وتنمية قدرات الشباب لدمجهم في أسواق العمل، وإحلال العمالة اليمنية ال</w:t>
      </w:r>
      <w:r w:rsidR="00654D80">
        <w:rPr>
          <w:rFonts w:hint="eastAsia"/>
          <w:rtl/>
        </w:rPr>
        <w:t>متخصصة</w:t>
      </w:r>
      <w:r w:rsidR="00654D80">
        <w:rPr>
          <w:rtl/>
        </w:rPr>
        <w:t xml:space="preserve"> محل العمالة الأجنبية.</w:t>
      </w:r>
    </w:p>
    <w:p w:rsidR="00654D80" w:rsidRPr="00E13B14" w:rsidRDefault="00235CC2" w:rsidP="00E13B14">
      <w:pPr>
        <w:pStyle w:val="SingleTxtGA"/>
        <w:spacing w:after="100" w:line="376" w:lineRule="exact"/>
        <w:rPr>
          <w:spacing w:val="-1"/>
          <w:rtl/>
        </w:rPr>
      </w:pPr>
      <w:r w:rsidRPr="002F6E91">
        <w:rPr>
          <w:spacing w:val="-1"/>
          <w:rtl/>
        </w:rPr>
        <w:t>73</w:t>
      </w:r>
      <w:r w:rsidRPr="00E13B14">
        <w:rPr>
          <w:rFonts w:hint="cs"/>
          <w:spacing w:val="-1"/>
          <w:rtl/>
        </w:rPr>
        <w:t>-</w:t>
      </w:r>
      <w:r w:rsidR="00654D80" w:rsidRPr="00E13B14">
        <w:rPr>
          <w:spacing w:val="-1"/>
          <w:rtl/>
        </w:rPr>
        <w:tab/>
        <w:t>فيما يتعلق بتوصيات اللجنة حول توظيف الأفراد والمجموعات الأكثر حرماناً وتهميشاً بما في ذلك المرأة في المناطق الريفية والنائية.</w:t>
      </w:r>
      <w:r w:rsidR="004D32B9">
        <w:rPr>
          <w:rFonts w:hint="cs"/>
          <w:spacing w:val="-1"/>
          <w:rtl/>
        </w:rPr>
        <w:t xml:space="preserve"> </w:t>
      </w:r>
      <w:r w:rsidR="00654D80" w:rsidRPr="00E13B14">
        <w:rPr>
          <w:spacing w:val="-1"/>
          <w:rtl/>
        </w:rPr>
        <w:t>ومكافحة التمييز ضد النساء والفتيات المعاقات في التوظيف، المساواة في الأجور للرجال والنساء، نود التوضيح أنه لا تزال مشاركة المرأ</w:t>
      </w:r>
      <w:r w:rsidR="00654D80" w:rsidRPr="00E13B14">
        <w:rPr>
          <w:rFonts w:hint="eastAsia"/>
          <w:spacing w:val="-1"/>
          <w:rtl/>
        </w:rPr>
        <w:t>ة</w:t>
      </w:r>
      <w:r w:rsidR="00654D80" w:rsidRPr="00E13B14">
        <w:rPr>
          <w:spacing w:val="-1"/>
          <w:rtl/>
        </w:rPr>
        <w:t xml:space="preserve"> في القوى العاملة في اليمن من أدنى المعدلات، وذلك على الرغم من ارتفاع هذا المعدل بالنسبة للإناث في الفئة العمرية (</w:t>
      </w:r>
      <w:r w:rsidR="00654D80" w:rsidRPr="002F6E91">
        <w:rPr>
          <w:spacing w:val="-1"/>
          <w:rtl/>
        </w:rPr>
        <w:t>15</w:t>
      </w:r>
      <w:r w:rsidR="00654D80" w:rsidRPr="00E13B14">
        <w:rPr>
          <w:spacing w:val="-1"/>
          <w:rtl/>
        </w:rPr>
        <w:t xml:space="preserve"> سنة فما فوق) من </w:t>
      </w:r>
      <w:r w:rsidR="00654D80" w:rsidRPr="002F6E91">
        <w:rPr>
          <w:spacing w:val="-1"/>
          <w:rtl/>
        </w:rPr>
        <w:t>17</w:t>
      </w:r>
      <w:r w:rsidR="00654D80" w:rsidRPr="00E13B14">
        <w:rPr>
          <w:spacing w:val="-1"/>
          <w:rtl/>
        </w:rPr>
        <w:t>.</w:t>
      </w:r>
      <w:r w:rsidR="00654D80" w:rsidRPr="002F6E91">
        <w:rPr>
          <w:spacing w:val="-1"/>
          <w:rtl/>
        </w:rPr>
        <w:t>2</w:t>
      </w:r>
      <w:r w:rsidR="00654D80" w:rsidRPr="00E13B14">
        <w:rPr>
          <w:spacing w:val="-1"/>
          <w:rtl/>
        </w:rPr>
        <w:t xml:space="preserve"> بالمائة في عام </w:t>
      </w:r>
      <w:r w:rsidR="00654D80" w:rsidRPr="002F6E91">
        <w:rPr>
          <w:spacing w:val="-1"/>
          <w:rtl/>
        </w:rPr>
        <w:t>2000</w:t>
      </w:r>
      <w:r w:rsidR="00654D80" w:rsidRPr="00E13B14">
        <w:rPr>
          <w:spacing w:val="-1"/>
          <w:rtl/>
        </w:rPr>
        <w:t xml:space="preserve"> إلى</w:t>
      </w:r>
      <w:r w:rsidR="00C531B9" w:rsidRPr="00E13B14">
        <w:rPr>
          <w:rFonts w:hint="cs"/>
          <w:spacing w:val="-1"/>
          <w:rtl/>
        </w:rPr>
        <w:t> </w:t>
      </w:r>
      <w:r w:rsidR="00654D80" w:rsidRPr="002F6E91">
        <w:rPr>
          <w:spacing w:val="-1"/>
          <w:rtl/>
        </w:rPr>
        <w:t>19</w:t>
      </w:r>
      <w:r w:rsidR="00654D80" w:rsidRPr="00E13B14">
        <w:rPr>
          <w:spacing w:val="-1"/>
          <w:rtl/>
        </w:rPr>
        <w:t>.</w:t>
      </w:r>
      <w:r w:rsidR="00654D80" w:rsidRPr="002F6E91">
        <w:rPr>
          <w:spacing w:val="-1"/>
          <w:rtl/>
        </w:rPr>
        <w:t>5</w:t>
      </w:r>
      <w:r w:rsidR="00654D80" w:rsidRPr="00E13B14">
        <w:rPr>
          <w:spacing w:val="-1"/>
          <w:rtl/>
        </w:rPr>
        <w:t xml:space="preserve"> بالمائة في عام </w:t>
      </w:r>
      <w:r w:rsidR="00654D80" w:rsidRPr="002F6E91">
        <w:rPr>
          <w:spacing w:val="-1"/>
          <w:rtl/>
        </w:rPr>
        <w:t>2008</w:t>
      </w:r>
      <w:r w:rsidR="00654D80" w:rsidRPr="00E13B14">
        <w:rPr>
          <w:spacing w:val="-1"/>
          <w:rtl/>
        </w:rPr>
        <w:t>، ويلاحظ وجود فجوة كبيرة في هذا المؤشر بين الإناث والذكور حيث كان بال</w:t>
      </w:r>
      <w:r w:rsidR="00654D80" w:rsidRPr="00E13B14">
        <w:rPr>
          <w:rFonts w:hint="eastAsia"/>
          <w:spacing w:val="-1"/>
          <w:rtl/>
        </w:rPr>
        <w:t>نسبة</w:t>
      </w:r>
      <w:r w:rsidR="00654D80" w:rsidRPr="00E13B14">
        <w:rPr>
          <w:spacing w:val="-1"/>
          <w:rtl/>
        </w:rPr>
        <w:t xml:space="preserve"> للإناث في عام </w:t>
      </w:r>
      <w:r w:rsidR="00654D80" w:rsidRPr="002F6E91">
        <w:rPr>
          <w:spacing w:val="-1"/>
          <w:rtl/>
        </w:rPr>
        <w:t>2004</w:t>
      </w:r>
      <w:r w:rsidR="00654D80" w:rsidRPr="00E13B14">
        <w:rPr>
          <w:spacing w:val="-1"/>
          <w:rtl/>
        </w:rPr>
        <w:t xml:space="preserve"> حوالي </w:t>
      </w:r>
      <w:r w:rsidR="00654D80" w:rsidRPr="002F6E91">
        <w:rPr>
          <w:spacing w:val="-1"/>
          <w:rtl/>
        </w:rPr>
        <w:t>9</w:t>
      </w:r>
      <w:r w:rsidR="00654D80" w:rsidRPr="00E13B14">
        <w:rPr>
          <w:spacing w:val="-1"/>
          <w:rtl/>
        </w:rPr>
        <w:t>.</w:t>
      </w:r>
      <w:r w:rsidR="00654D80" w:rsidRPr="002F6E91">
        <w:rPr>
          <w:spacing w:val="-1"/>
          <w:rtl/>
        </w:rPr>
        <w:t>6</w:t>
      </w:r>
      <w:r w:rsidR="00654D80" w:rsidRPr="00E13B14">
        <w:rPr>
          <w:spacing w:val="-1"/>
          <w:rtl/>
        </w:rPr>
        <w:t xml:space="preserve"> بالمائة مقابل </w:t>
      </w:r>
      <w:r w:rsidR="00654D80" w:rsidRPr="002F6E91">
        <w:rPr>
          <w:spacing w:val="-1"/>
          <w:rtl/>
        </w:rPr>
        <w:t>68</w:t>
      </w:r>
      <w:r w:rsidR="00654D80" w:rsidRPr="00E13B14">
        <w:rPr>
          <w:spacing w:val="-1"/>
          <w:rtl/>
        </w:rPr>
        <w:t>.</w:t>
      </w:r>
      <w:r w:rsidR="00654D80" w:rsidRPr="002F6E91">
        <w:rPr>
          <w:spacing w:val="-1"/>
          <w:rtl/>
        </w:rPr>
        <w:t>4</w:t>
      </w:r>
      <w:r w:rsidR="00654D80" w:rsidRPr="00E13B14">
        <w:rPr>
          <w:spacing w:val="-1"/>
          <w:rtl/>
        </w:rPr>
        <w:t xml:space="preserve"> بالمائة للذكور. وبلغ </w:t>
      </w:r>
      <w:r w:rsidR="00654D80" w:rsidRPr="002F6E91">
        <w:rPr>
          <w:spacing w:val="-1"/>
          <w:rtl/>
        </w:rPr>
        <w:t>9</w:t>
      </w:r>
      <w:r w:rsidR="00654D80" w:rsidRPr="00E13B14">
        <w:rPr>
          <w:spacing w:val="-1"/>
          <w:rtl/>
        </w:rPr>
        <w:t>.</w:t>
      </w:r>
      <w:r w:rsidR="00654D80" w:rsidRPr="002F6E91">
        <w:rPr>
          <w:spacing w:val="-1"/>
          <w:rtl/>
        </w:rPr>
        <w:t>7</w:t>
      </w:r>
      <w:r w:rsidR="00654D80" w:rsidRPr="00E13B14">
        <w:rPr>
          <w:spacing w:val="-1"/>
          <w:rtl/>
        </w:rPr>
        <w:t xml:space="preserve"> بالمائة في عام </w:t>
      </w:r>
      <w:r w:rsidR="00654D80" w:rsidRPr="002F6E91">
        <w:rPr>
          <w:spacing w:val="-1"/>
          <w:rtl/>
        </w:rPr>
        <w:t>2010</w:t>
      </w:r>
      <w:r w:rsidR="00654D80" w:rsidRPr="00E13B14">
        <w:rPr>
          <w:spacing w:val="-1"/>
          <w:rtl/>
        </w:rPr>
        <w:t xml:space="preserve"> مقابل </w:t>
      </w:r>
      <w:r w:rsidR="00654D80" w:rsidRPr="002F6E91">
        <w:rPr>
          <w:spacing w:val="-1"/>
          <w:rtl/>
        </w:rPr>
        <w:t>72</w:t>
      </w:r>
      <w:r w:rsidR="00654D80" w:rsidRPr="00E13B14">
        <w:rPr>
          <w:spacing w:val="-1"/>
          <w:rtl/>
        </w:rPr>
        <w:t>.</w:t>
      </w:r>
      <w:r w:rsidR="00654D80" w:rsidRPr="002F6E91">
        <w:rPr>
          <w:spacing w:val="-1"/>
          <w:rtl/>
        </w:rPr>
        <w:t>9</w:t>
      </w:r>
      <w:r w:rsidR="00654D80" w:rsidRPr="00E13B14">
        <w:rPr>
          <w:spacing w:val="-1"/>
          <w:rtl/>
        </w:rPr>
        <w:t xml:space="preserve"> بالمائة للذكور (كتاب الإحصاء السنوي لعام </w:t>
      </w:r>
      <w:r w:rsidR="00654D80" w:rsidRPr="002F6E91">
        <w:rPr>
          <w:spacing w:val="-1"/>
          <w:rtl/>
        </w:rPr>
        <w:t>2010</w:t>
      </w:r>
      <w:r w:rsidR="00E13B14">
        <w:rPr>
          <w:rFonts w:hint="cs"/>
          <w:spacing w:val="-1"/>
          <w:rtl/>
        </w:rPr>
        <w:t xml:space="preserve"> </w:t>
      </w:r>
      <w:r w:rsidR="00654D80" w:rsidRPr="00E13B14">
        <w:rPr>
          <w:spacing w:val="-1"/>
          <w:rtl/>
        </w:rPr>
        <w:t>- الجهاز المركزي للإحصاء)، وعلى صعيد مشاركة النساء العاملات في القطاع غير الزراعي يتضح من البيانات أنه</w:t>
      </w:r>
      <w:r w:rsidR="00654D80" w:rsidRPr="00E13B14">
        <w:rPr>
          <w:rFonts w:hint="eastAsia"/>
          <w:spacing w:val="-1"/>
          <w:rtl/>
        </w:rPr>
        <w:t>ا</w:t>
      </w:r>
      <w:r w:rsidR="00654D80" w:rsidRPr="00E13B14">
        <w:rPr>
          <w:spacing w:val="-1"/>
          <w:rtl/>
        </w:rPr>
        <w:t xml:space="preserve"> لا تزال ضعيفة جدا</w:t>
      </w:r>
      <w:r w:rsidR="008C7EB6">
        <w:rPr>
          <w:rFonts w:hint="cs"/>
          <w:spacing w:val="-1"/>
          <w:rtl/>
        </w:rPr>
        <w:t>ً</w:t>
      </w:r>
      <w:r w:rsidR="00654D80" w:rsidRPr="00E13B14">
        <w:rPr>
          <w:spacing w:val="-1"/>
          <w:rtl/>
        </w:rPr>
        <w:t xml:space="preserve"> مقارنة بالتقدم الحاصل في مجال التعليم. حيث ظلت حصة النساء من الوظائف مدفوعة الأجر في القطاع غير الزراعي تتراوح بين </w:t>
      </w:r>
      <w:r w:rsidR="00654D80" w:rsidRPr="002F6E91">
        <w:rPr>
          <w:spacing w:val="-1"/>
          <w:rtl/>
        </w:rPr>
        <w:t>6</w:t>
      </w:r>
      <w:r w:rsidR="00654D80" w:rsidRPr="00E13B14">
        <w:rPr>
          <w:spacing w:val="-1"/>
          <w:rtl/>
        </w:rPr>
        <w:t xml:space="preserve"> إلى </w:t>
      </w:r>
      <w:r w:rsidR="00654D80" w:rsidRPr="002F6E91">
        <w:rPr>
          <w:spacing w:val="-1"/>
          <w:rtl/>
        </w:rPr>
        <w:t>10</w:t>
      </w:r>
      <w:r w:rsidR="00654D80" w:rsidRPr="00E13B14">
        <w:rPr>
          <w:spacing w:val="-1"/>
          <w:rtl/>
        </w:rPr>
        <w:t xml:space="preserve"> بالمائة خلال الفترة </w:t>
      </w:r>
      <w:r w:rsidR="00654D80" w:rsidRPr="002F6E91">
        <w:rPr>
          <w:spacing w:val="-1"/>
          <w:rtl/>
        </w:rPr>
        <w:t>1999</w:t>
      </w:r>
      <w:r w:rsidR="00654D80" w:rsidRPr="00E13B14">
        <w:rPr>
          <w:spacing w:val="-1"/>
          <w:rtl/>
        </w:rPr>
        <w:t>-</w:t>
      </w:r>
      <w:r w:rsidR="00654D80" w:rsidRPr="002F6E91">
        <w:rPr>
          <w:spacing w:val="-1"/>
          <w:rtl/>
        </w:rPr>
        <w:t>2009</w:t>
      </w:r>
      <w:r w:rsidR="00654D80" w:rsidRPr="00E13B14">
        <w:rPr>
          <w:spacing w:val="-1"/>
          <w:rtl/>
        </w:rPr>
        <w:t xml:space="preserve">م. ونوصي اللجنة بالرجوع إلى تقرير اليمن الثامن بموجب اتفاقية القضاء على جميع أشكال </w:t>
      </w:r>
      <w:r w:rsidR="00654D80" w:rsidRPr="00E13B14">
        <w:rPr>
          <w:rFonts w:hint="eastAsia"/>
          <w:spacing w:val="-1"/>
          <w:rtl/>
        </w:rPr>
        <w:t>التمييز</w:t>
      </w:r>
      <w:r w:rsidR="00654D80" w:rsidRPr="00E13B14">
        <w:rPr>
          <w:spacing w:val="-1"/>
          <w:rtl/>
        </w:rPr>
        <w:t xml:space="preserve"> ضد المرأة، أيار/مايو </w:t>
      </w:r>
      <w:r w:rsidR="00654D80" w:rsidRPr="002F6E91">
        <w:rPr>
          <w:spacing w:val="-1"/>
          <w:rtl/>
        </w:rPr>
        <w:t>2013</w:t>
      </w:r>
      <w:r w:rsidR="00654D80" w:rsidRPr="00E13B14">
        <w:rPr>
          <w:spacing w:val="-1"/>
          <w:rtl/>
        </w:rPr>
        <w:t>).</w:t>
      </w:r>
    </w:p>
    <w:p w:rsidR="00654D80" w:rsidRDefault="00235CC2" w:rsidP="00235CC2">
      <w:pPr>
        <w:pStyle w:val="H23GA"/>
        <w:rPr>
          <w:rtl/>
        </w:rPr>
      </w:pPr>
      <w:r>
        <w:rPr>
          <w:rFonts w:hint="cs"/>
          <w:rtl/>
        </w:rPr>
        <w:tab/>
      </w:r>
      <w:r>
        <w:rPr>
          <w:rFonts w:hint="cs"/>
          <w:rtl/>
        </w:rPr>
        <w:tab/>
      </w:r>
      <w:r w:rsidR="00654D80">
        <w:rPr>
          <w:rFonts w:hint="eastAsia"/>
          <w:rtl/>
        </w:rPr>
        <w:t>التعليم</w:t>
      </w:r>
      <w:r w:rsidR="00654D80">
        <w:rPr>
          <w:rtl/>
        </w:rPr>
        <w:t xml:space="preserve"> الفني والمهني</w:t>
      </w:r>
    </w:p>
    <w:p w:rsidR="00654D80" w:rsidRDefault="00235CC2" w:rsidP="00AA7953">
      <w:pPr>
        <w:pStyle w:val="SingleTxtGA"/>
        <w:spacing w:after="100" w:line="376" w:lineRule="exact"/>
        <w:rPr>
          <w:rtl/>
        </w:rPr>
      </w:pPr>
      <w:r w:rsidRPr="002F6E91">
        <w:rPr>
          <w:rtl/>
        </w:rPr>
        <w:t>74</w:t>
      </w:r>
      <w:r>
        <w:rPr>
          <w:rFonts w:hint="cs"/>
          <w:rtl/>
        </w:rPr>
        <w:t>-</w:t>
      </w:r>
      <w:r w:rsidR="00654D80">
        <w:rPr>
          <w:rtl/>
        </w:rPr>
        <w:tab/>
        <w:t>تبرز أهمية التعليم الفني والتدريب المهني في أن دوره محوري في الحياة الاقتصادية والاجتماعية، باعتباره أحد الأدوات الرئيسية في تكوين الكوادر البشرية وأهم الآليات المتبعة لمكافحة الفقر، ويؤثر بشكل كبير في متغيرات التشغيل والبطالة ودخل الفرد ومستوى المعيشة للمواطن. ويتناسب هذا النوع من التعليم وطبيعة فرص العمل التي تولدها القطاعات الاقتصادية المختلفة التي تتكيف مع طبيعة التحولات السريعة للتقنية وثورة المعلومات، ويواكب احتياجات سوق العمل، معتمداً على منطلقات ال</w:t>
      </w:r>
      <w:r w:rsidR="00EF13BC">
        <w:rPr>
          <w:rtl/>
        </w:rPr>
        <w:t>استراتيجي</w:t>
      </w:r>
      <w:r w:rsidR="00654D80">
        <w:rPr>
          <w:rtl/>
        </w:rPr>
        <w:t xml:space="preserve">ة الوطنية للتعليم الفني والتدريب المهني </w:t>
      </w:r>
      <w:r w:rsidR="00654D80" w:rsidRPr="002F6E91">
        <w:rPr>
          <w:rtl/>
        </w:rPr>
        <w:t>2005</w:t>
      </w:r>
      <w:r w:rsidR="00654D80">
        <w:rPr>
          <w:rtl/>
        </w:rPr>
        <w:t>-</w:t>
      </w:r>
      <w:r w:rsidR="00654D80" w:rsidRPr="002F6E91">
        <w:rPr>
          <w:rtl/>
        </w:rPr>
        <w:t>2014</w:t>
      </w:r>
      <w:r w:rsidR="00654D80">
        <w:rPr>
          <w:rtl/>
        </w:rPr>
        <w:t>، المستهدفة استيعاب (</w:t>
      </w:r>
      <w:r w:rsidR="00654D80" w:rsidRPr="002F6E91">
        <w:rPr>
          <w:rtl/>
        </w:rPr>
        <w:t>15</w:t>
      </w:r>
      <w:r w:rsidR="00654D80">
        <w:rPr>
          <w:rtl/>
        </w:rPr>
        <w:t xml:space="preserve"> في المائة) من مخرجات مرحلتي التعليم الأساسي والثانوي بعد تهيئة المنشآت والمرافق التعليمية القائمة والتوسع في الجديد منها وتجهيزها وتأهيل هيئاتها التدريسية انطلاقا</w:t>
      </w:r>
      <w:r w:rsidR="008C7EB6">
        <w:rPr>
          <w:rFonts w:hint="cs"/>
          <w:rtl/>
        </w:rPr>
        <w:t>ً</w:t>
      </w:r>
      <w:r w:rsidR="00654D80">
        <w:rPr>
          <w:rtl/>
        </w:rPr>
        <w:t xml:space="preserve"> من الإيمان الراسخ بأن الاستثمار في البشر هو غاية ووسيلة لل</w:t>
      </w:r>
      <w:r w:rsidR="00654D80">
        <w:rPr>
          <w:rFonts w:hint="eastAsia"/>
          <w:rtl/>
        </w:rPr>
        <w:t>نهوض</w:t>
      </w:r>
      <w:r w:rsidR="00654D80">
        <w:rPr>
          <w:rtl/>
        </w:rPr>
        <w:t xml:space="preserve"> الحضاري في المجتمع. ومما لا شك فيه أن التعليم الفني والتدريب المهني يشكل أحد ركائز تنمية العمالة الماهرة ونصف الماهرة، وتوسع مجالات التعليم عبر برامج التعليم والتدريب في كل من مراكز ومعاهد التعليم الفني المهني.</w:t>
      </w:r>
      <w:r>
        <w:rPr>
          <w:rFonts w:hint="cs"/>
          <w:rtl/>
        </w:rPr>
        <w:t xml:space="preserve"> </w:t>
      </w:r>
      <w:r w:rsidR="00654D80">
        <w:rPr>
          <w:rtl/>
        </w:rPr>
        <w:t>وتتضمن الفقرتان التاليتان عرضاً لما تبيّن</w:t>
      </w:r>
      <w:r w:rsidR="00654D80">
        <w:rPr>
          <w:rFonts w:hint="eastAsia"/>
          <w:rtl/>
        </w:rPr>
        <w:t>ـه</w:t>
      </w:r>
      <w:r w:rsidR="00654D80">
        <w:rPr>
          <w:rtl/>
        </w:rPr>
        <w:t xml:space="preserve"> البيانات والمؤشرات الإحصائية في هذا المجال.</w:t>
      </w:r>
    </w:p>
    <w:p w:rsidR="00654D80" w:rsidRDefault="00235CC2" w:rsidP="00E13B14">
      <w:pPr>
        <w:pStyle w:val="SingleTxtGA"/>
        <w:spacing w:after="100" w:line="376" w:lineRule="exact"/>
        <w:rPr>
          <w:rtl/>
        </w:rPr>
      </w:pPr>
      <w:r w:rsidRPr="002F6E91">
        <w:rPr>
          <w:rtl/>
        </w:rPr>
        <w:t>75</w:t>
      </w:r>
      <w:r>
        <w:rPr>
          <w:rFonts w:hint="cs"/>
          <w:rtl/>
        </w:rPr>
        <w:t>-</w:t>
      </w:r>
      <w:r w:rsidR="00654D80">
        <w:rPr>
          <w:rtl/>
        </w:rPr>
        <w:tab/>
        <w:t>يحظى التعليم الفني والتدريب المهني باهتمام كبير من قبل الدولة والقيادة السياسية، حيث افتتحت مؤسسات تدريبية جديدة في كل المحافظات ليصبح عدد المؤسسات التدريبية التابعة لوزارة التعليم الفني (</w:t>
      </w:r>
      <w:r w:rsidR="00654D80" w:rsidRPr="002F6E91">
        <w:rPr>
          <w:rtl/>
        </w:rPr>
        <w:t>54</w:t>
      </w:r>
      <w:r w:rsidR="00654D80">
        <w:rPr>
          <w:rtl/>
        </w:rPr>
        <w:t xml:space="preserve">) مؤسسة تدريبية موزعة على معظم محافظات الجمهورية خلال العام </w:t>
      </w:r>
      <w:r w:rsidR="00654D80" w:rsidRPr="002F6E91">
        <w:rPr>
          <w:rtl/>
        </w:rPr>
        <w:t>2003</w:t>
      </w:r>
      <w:r w:rsidR="00654D80">
        <w:rPr>
          <w:rtl/>
        </w:rPr>
        <w:t xml:space="preserve">، وفي العام </w:t>
      </w:r>
      <w:r w:rsidR="00654D80" w:rsidRPr="002F6E91">
        <w:rPr>
          <w:rtl/>
        </w:rPr>
        <w:t>2013</w:t>
      </w:r>
      <w:r w:rsidR="00654D80">
        <w:rPr>
          <w:rtl/>
        </w:rPr>
        <w:t xml:space="preserve"> ازداد عدد المراكز والمعاهد المهنية والفنية ليصل إلى (</w:t>
      </w:r>
      <w:r w:rsidR="00654D80" w:rsidRPr="002F6E91">
        <w:rPr>
          <w:rtl/>
        </w:rPr>
        <w:t>89</w:t>
      </w:r>
      <w:r w:rsidR="00654D80">
        <w:rPr>
          <w:rtl/>
        </w:rPr>
        <w:t>) مركزا</w:t>
      </w:r>
      <w:r w:rsidR="008C7EB6">
        <w:rPr>
          <w:rFonts w:hint="cs"/>
          <w:rtl/>
        </w:rPr>
        <w:t>ً</w:t>
      </w:r>
      <w:r w:rsidR="00654D80">
        <w:rPr>
          <w:rtl/>
        </w:rPr>
        <w:t xml:space="preserve"> ومعهد. وهناك (</w:t>
      </w:r>
      <w:r w:rsidR="00654D80" w:rsidRPr="002F6E91">
        <w:rPr>
          <w:rtl/>
        </w:rPr>
        <w:t>76</w:t>
      </w:r>
      <w:r w:rsidR="00654D80">
        <w:rPr>
          <w:rtl/>
        </w:rPr>
        <w:t>) مؤسسة تعليمية قيد الإنشاء وتحتاج إلى تجهيز، و(</w:t>
      </w:r>
      <w:r w:rsidR="00654D80" w:rsidRPr="002F6E91">
        <w:rPr>
          <w:rtl/>
        </w:rPr>
        <w:t>147</w:t>
      </w:r>
      <w:r w:rsidR="00654D80">
        <w:rPr>
          <w:rtl/>
        </w:rPr>
        <w:t>) مؤسسة تعليمية مخطط لها تحتاج إلى تمويل وتجهيز.</w:t>
      </w:r>
    </w:p>
    <w:p w:rsidR="00654D80" w:rsidRDefault="00235CC2" w:rsidP="00C0347F">
      <w:pPr>
        <w:pStyle w:val="SingleTxtGA"/>
        <w:rPr>
          <w:rtl/>
        </w:rPr>
      </w:pPr>
      <w:r w:rsidRPr="002F6E91">
        <w:rPr>
          <w:rtl/>
        </w:rPr>
        <w:t>76</w:t>
      </w:r>
      <w:r>
        <w:rPr>
          <w:rFonts w:hint="cs"/>
          <w:rtl/>
        </w:rPr>
        <w:t>-</w:t>
      </w:r>
      <w:r w:rsidR="00654D80">
        <w:rPr>
          <w:rtl/>
        </w:rPr>
        <w:tab/>
        <w:t>تزايد عدد الملتحقين بالتعليم الفني والتدريب المهني من (</w:t>
      </w:r>
      <w:r w:rsidR="00654D80" w:rsidRPr="002F6E91">
        <w:rPr>
          <w:rtl/>
        </w:rPr>
        <w:t>482</w:t>
      </w:r>
      <w:r w:rsidR="00C0347F">
        <w:rPr>
          <w:rFonts w:hint="cs"/>
          <w:rtl/>
        </w:rPr>
        <w:t xml:space="preserve"> </w:t>
      </w:r>
      <w:r w:rsidR="00C0347F" w:rsidRPr="002F6E91">
        <w:rPr>
          <w:rtl/>
        </w:rPr>
        <w:t>12</w:t>
      </w:r>
      <w:r w:rsidR="00654D80">
        <w:rPr>
          <w:rtl/>
        </w:rPr>
        <w:t xml:space="preserve">) طالباً وطالبة في العام </w:t>
      </w:r>
      <w:r w:rsidR="00654D80" w:rsidRPr="002F6E91">
        <w:rPr>
          <w:rtl/>
        </w:rPr>
        <w:t>2002</w:t>
      </w:r>
      <w:r w:rsidR="00654D80">
        <w:rPr>
          <w:rtl/>
        </w:rPr>
        <w:t>/</w:t>
      </w:r>
      <w:r w:rsidR="00654D80" w:rsidRPr="002F6E91">
        <w:rPr>
          <w:rtl/>
        </w:rPr>
        <w:t>2003</w:t>
      </w:r>
      <w:r w:rsidR="00654D80">
        <w:rPr>
          <w:rtl/>
        </w:rPr>
        <w:t xml:space="preserve"> إلى (</w:t>
      </w:r>
      <w:r w:rsidR="00654D80" w:rsidRPr="002F6E91">
        <w:rPr>
          <w:rtl/>
        </w:rPr>
        <w:t>876</w:t>
      </w:r>
      <w:r w:rsidR="00C0347F">
        <w:rPr>
          <w:rFonts w:hint="cs"/>
          <w:rtl/>
        </w:rPr>
        <w:t xml:space="preserve"> </w:t>
      </w:r>
      <w:r w:rsidR="00C0347F" w:rsidRPr="002F6E91">
        <w:rPr>
          <w:rtl/>
        </w:rPr>
        <w:t>20</w:t>
      </w:r>
      <w:r w:rsidR="00654D80">
        <w:rPr>
          <w:rtl/>
        </w:rPr>
        <w:t>) طالباً وطالبة، منهم (</w:t>
      </w:r>
      <w:r w:rsidR="00654D80" w:rsidRPr="002F6E91">
        <w:rPr>
          <w:rtl/>
        </w:rPr>
        <w:t>420</w:t>
      </w:r>
      <w:r w:rsidR="00C0347F">
        <w:rPr>
          <w:rFonts w:hint="cs"/>
          <w:rtl/>
        </w:rPr>
        <w:t xml:space="preserve"> </w:t>
      </w:r>
      <w:r w:rsidR="00C0347F" w:rsidRPr="002F6E91">
        <w:rPr>
          <w:rtl/>
        </w:rPr>
        <w:t>2</w:t>
      </w:r>
      <w:r w:rsidR="00654D80">
        <w:rPr>
          <w:rtl/>
        </w:rPr>
        <w:t>) إناث أي بنسبة (</w:t>
      </w:r>
      <w:r w:rsidR="00654D80" w:rsidRPr="002F6E91">
        <w:rPr>
          <w:rtl/>
        </w:rPr>
        <w:t>11</w:t>
      </w:r>
      <w:r w:rsidR="00654D80">
        <w:rPr>
          <w:rtl/>
        </w:rPr>
        <w:t>.</w:t>
      </w:r>
      <w:r w:rsidR="00654D80" w:rsidRPr="002F6E91">
        <w:rPr>
          <w:rtl/>
        </w:rPr>
        <w:t>6</w:t>
      </w:r>
      <w:r w:rsidR="00654D80">
        <w:rPr>
          <w:rtl/>
        </w:rPr>
        <w:t xml:space="preserve"> في المائة) في العام الدراسي </w:t>
      </w:r>
      <w:r w:rsidR="00654D80" w:rsidRPr="002F6E91">
        <w:rPr>
          <w:rtl/>
        </w:rPr>
        <w:t>2009</w:t>
      </w:r>
      <w:r w:rsidR="00654D80">
        <w:rPr>
          <w:rtl/>
        </w:rPr>
        <w:t>/</w:t>
      </w:r>
      <w:r w:rsidR="00654D80" w:rsidRPr="002F6E91">
        <w:rPr>
          <w:rtl/>
        </w:rPr>
        <w:t>2010</w:t>
      </w:r>
      <w:r w:rsidR="00654D80">
        <w:rPr>
          <w:rtl/>
        </w:rPr>
        <w:t>، وبلغ عدد الملتحقين في كليات المجتمع صنعاء وعدن وعبس في العا</w:t>
      </w:r>
      <w:r w:rsidR="00654D80">
        <w:rPr>
          <w:rFonts w:hint="eastAsia"/>
          <w:rtl/>
        </w:rPr>
        <w:t>م</w:t>
      </w:r>
      <w:r w:rsidR="00654D80">
        <w:rPr>
          <w:rtl/>
        </w:rPr>
        <w:t xml:space="preserve"> </w:t>
      </w:r>
      <w:r w:rsidR="00654D80" w:rsidRPr="002F6E91">
        <w:rPr>
          <w:rtl/>
        </w:rPr>
        <w:t>2000</w:t>
      </w:r>
      <w:r w:rsidR="00654D80">
        <w:rPr>
          <w:rtl/>
        </w:rPr>
        <w:t>/</w:t>
      </w:r>
      <w:r w:rsidR="00654D80" w:rsidRPr="002F6E91">
        <w:rPr>
          <w:rtl/>
        </w:rPr>
        <w:t>2003</w:t>
      </w:r>
      <w:r w:rsidR="00654D80">
        <w:rPr>
          <w:rtl/>
        </w:rPr>
        <w:t xml:space="preserve"> (</w:t>
      </w:r>
      <w:r w:rsidR="00654D80" w:rsidRPr="002F6E91">
        <w:rPr>
          <w:rtl/>
        </w:rPr>
        <w:t>216</w:t>
      </w:r>
      <w:r w:rsidR="00C0347F">
        <w:rPr>
          <w:rFonts w:hint="cs"/>
          <w:rtl/>
        </w:rPr>
        <w:t xml:space="preserve"> </w:t>
      </w:r>
      <w:r w:rsidR="00C0347F" w:rsidRPr="002F6E91">
        <w:rPr>
          <w:rtl/>
        </w:rPr>
        <w:t>1</w:t>
      </w:r>
      <w:r w:rsidR="00654D80">
        <w:rPr>
          <w:rtl/>
        </w:rPr>
        <w:t>) طالباً وطالبة منهم (</w:t>
      </w:r>
      <w:r w:rsidR="00654D80" w:rsidRPr="002F6E91">
        <w:rPr>
          <w:rtl/>
        </w:rPr>
        <w:t>248</w:t>
      </w:r>
      <w:r w:rsidR="00654D80">
        <w:rPr>
          <w:rtl/>
        </w:rPr>
        <w:t xml:space="preserve">) من الإناث، مقارنة مع ما وصل إليه عدد الملتحقين في العام الدراسي </w:t>
      </w:r>
      <w:r w:rsidR="00654D80" w:rsidRPr="002F6E91">
        <w:rPr>
          <w:rtl/>
        </w:rPr>
        <w:t>2009</w:t>
      </w:r>
      <w:r w:rsidR="00654D80">
        <w:rPr>
          <w:rtl/>
        </w:rPr>
        <w:t>/</w:t>
      </w:r>
      <w:r w:rsidR="00654D80" w:rsidRPr="002F6E91">
        <w:rPr>
          <w:rtl/>
        </w:rPr>
        <w:t>2010</w:t>
      </w:r>
      <w:r w:rsidR="00654D80">
        <w:rPr>
          <w:rtl/>
        </w:rPr>
        <w:t xml:space="preserve"> حيث وصل عدد الملتحقين في كليات المجتمع بمحافظات (صنعاء - عدن - حجة/</w:t>
      </w:r>
      <w:r w:rsidR="00C531B9">
        <w:rPr>
          <w:rtl/>
        </w:rPr>
        <w:t>عبس - حضرموت</w:t>
      </w:r>
      <w:r w:rsidR="00654D80">
        <w:rPr>
          <w:rtl/>
        </w:rPr>
        <w:t xml:space="preserve">/سيئون - </w:t>
      </w:r>
      <w:proofErr w:type="spellStart"/>
      <w:r w:rsidR="00654D80">
        <w:rPr>
          <w:rtl/>
        </w:rPr>
        <w:t>اب</w:t>
      </w:r>
      <w:proofErr w:type="spellEnd"/>
      <w:r w:rsidR="00654D80">
        <w:rPr>
          <w:rtl/>
        </w:rPr>
        <w:t>) إلى (</w:t>
      </w:r>
      <w:r w:rsidR="00654D80" w:rsidRPr="002F6E91">
        <w:rPr>
          <w:rtl/>
        </w:rPr>
        <w:t>940</w:t>
      </w:r>
      <w:r w:rsidR="00C0347F">
        <w:rPr>
          <w:rFonts w:hint="cs"/>
          <w:rtl/>
        </w:rPr>
        <w:t xml:space="preserve"> </w:t>
      </w:r>
      <w:r w:rsidR="00C0347F" w:rsidRPr="002F6E91">
        <w:rPr>
          <w:rtl/>
        </w:rPr>
        <w:t>4</w:t>
      </w:r>
      <w:r w:rsidR="00654D80">
        <w:rPr>
          <w:rtl/>
        </w:rPr>
        <w:t>) طالباً وطالبة منهم (</w:t>
      </w:r>
      <w:r w:rsidR="00654D80" w:rsidRPr="002F6E91">
        <w:rPr>
          <w:rtl/>
        </w:rPr>
        <w:t>031</w:t>
      </w:r>
      <w:r w:rsidR="00C0347F">
        <w:rPr>
          <w:rFonts w:hint="cs"/>
          <w:rtl/>
        </w:rPr>
        <w:t xml:space="preserve"> </w:t>
      </w:r>
      <w:r w:rsidR="00C0347F" w:rsidRPr="002F6E91">
        <w:rPr>
          <w:rtl/>
        </w:rPr>
        <w:t>1</w:t>
      </w:r>
      <w:r w:rsidR="00654D80">
        <w:rPr>
          <w:rtl/>
        </w:rPr>
        <w:t>) من ال</w:t>
      </w:r>
      <w:r w:rsidR="00654D80">
        <w:rPr>
          <w:rFonts w:hint="eastAsia"/>
          <w:rtl/>
        </w:rPr>
        <w:t>إناث،</w:t>
      </w:r>
      <w:r w:rsidR="00654D80">
        <w:rPr>
          <w:rtl/>
        </w:rPr>
        <w:t xml:space="preserve"> وترجع هذه الزيادة في عدد الملتحقين إلى افتتاح عدد من المعاهد الجديدة وكليات المجتمع والمعاهد العليا والكليات النوعية الخاصة،حيث تبين الإحصائيات وجود (</w:t>
      </w:r>
      <w:r w:rsidR="00654D80" w:rsidRPr="002F6E91">
        <w:rPr>
          <w:rtl/>
        </w:rPr>
        <w:t>227</w:t>
      </w:r>
      <w:r w:rsidR="00654D80">
        <w:rPr>
          <w:rtl/>
        </w:rPr>
        <w:t xml:space="preserve">) مركزاً ومعهداً نوعياً تابعاً للقطاع الخاص تم منحهم التراخيص من الوزارة، حيث </w:t>
      </w:r>
      <w:proofErr w:type="spellStart"/>
      <w:r w:rsidR="00654D80">
        <w:rPr>
          <w:rtl/>
        </w:rPr>
        <w:t>تنامى</w:t>
      </w:r>
      <w:proofErr w:type="spellEnd"/>
      <w:r w:rsidR="00654D80">
        <w:rPr>
          <w:rtl/>
        </w:rPr>
        <w:t xml:space="preserve"> القبول بالمعا</w:t>
      </w:r>
      <w:r w:rsidR="00654D80">
        <w:rPr>
          <w:rFonts w:hint="eastAsia"/>
          <w:rtl/>
        </w:rPr>
        <w:t>هد</w:t>
      </w:r>
      <w:r w:rsidR="00654D80">
        <w:rPr>
          <w:rtl/>
        </w:rPr>
        <w:t xml:space="preserve"> الصحية وكليات المجتمع الأهلية.</w:t>
      </w:r>
    </w:p>
    <w:p w:rsidR="00654D80" w:rsidRDefault="00235CC2" w:rsidP="00235CC2">
      <w:pPr>
        <w:pStyle w:val="H23GA"/>
        <w:rPr>
          <w:rtl/>
        </w:rPr>
      </w:pPr>
      <w:r>
        <w:rPr>
          <w:rFonts w:hint="cs"/>
          <w:rtl/>
        </w:rPr>
        <w:tab/>
      </w:r>
      <w:r>
        <w:rPr>
          <w:rFonts w:hint="cs"/>
          <w:rtl/>
        </w:rPr>
        <w:tab/>
      </w:r>
      <w:r w:rsidR="00654D80">
        <w:rPr>
          <w:rFonts w:hint="eastAsia"/>
          <w:rtl/>
        </w:rPr>
        <w:t>ضآلة</w:t>
      </w:r>
      <w:r w:rsidR="00654D80">
        <w:rPr>
          <w:rtl/>
        </w:rPr>
        <w:t xml:space="preserve"> تمثيل الإناث</w:t>
      </w:r>
    </w:p>
    <w:p w:rsidR="00654D80" w:rsidRDefault="00235CC2" w:rsidP="00654D80">
      <w:pPr>
        <w:pStyle w:val="SingleTxtGA"/>
        <w:rPr>
          <w:rtl/>
        </w:rPr>
      </w:pPr>
      <w:r w:rsidRPr="002F6E91">
        <w:rPr>
          <w:rtl/>
        </w:rPr>
        <w:t>77</w:t>
      </w:r>
      <w:r>
        <w:rPr>
          <w:rFonts w:hint="cs"/>
          <w:rtl/>
        </w:rPr>
        <w:t>-</w:t>
      </w:r>
      <w:r w:rsidR="00654D80">
        <w:rPr>
          <w:rtl/>
        </w:rPr>
        <w:tab/>
        <w:t>عكست ضآلة تمثيل الإناث في التعليم المهني والتقني معا</w:t>
      </w:r>
      <w:r w:rsidR="00C0347F">
        <w:rPr>
          <w:rFonts w:hint="cs"/>
          <w:rtl/>
        </w:rPr>
        <w:t>ً</w:t>
      </w:r>
      <w:r w:rsidR="00654D80">
        <w:rPr>
          <w:rtl/>
        </w:rPr>
        <w:t xml:space="preserve"> عدم التوازن في النوع، الأمر الذي يتطلب تذليل المعوقات الاجتماعية التي تحول دون الارتقاء بمستوى إدماج الإناث بهذا التعليم والتوسع في التخصصات مثل: (الصناعات الالكترونية وتقنية المعلومات والاتصالات وال</w:t>
      </w:r>
      <w:r w:rsidR="00654D80">
        <w:rPr>
          <w:rFonts w:hint="eastAsia"/>
          <w:rtl/>
        </w:rPr>
        <w:t>حاسوب</w:t>
      </w:r>
      <w:r w:rsidR="00654D80">
        <w:rPr>
          <w:rtl/>
        </w:rPr>
        <w:t>) وغيرها من التخصصات الحديثة التي تستند إليها احتياجات سوق العمل، ومعالجة ظاهرة النقص في مشاركة المرأة في التنمية الشاملة وفق القيم والثقافة السائدة. ويرجع عدم التوازن في هذا الجانب إلى:</w:t>
      </w:r>
    </w:p>
    <w:p w:rsidR="00654D80" w:rsidRPr="00C531B9" w:rsidRDefault="00654D80" w:rsidP="00235CC2">
      <w:pPr>
        <w:pStyle w:val="Bullet1GA"/>
        <w:tabs>
          <w:tab w:val="clear" w:pos="2041"/>
          <w:tab w:val="num" w:pos="1925"/>
        </w:tabs>
        <w:bidi/>
        <w:ind w:left="1911"/>
        <w:rPr>
          <w:spacing w:val="-4"/>
          <w:rtl/>
        </w:rPr>
      </w:pPr>
      <w:r w:rsidRPr="00C531B9">
        <w:rPr>
          <w:spacing w:val="-4"/>
          <w:rtl/>
        </w:rPr>
        <w:t>بقاء بعض الظواهر الاجتماعية والثقافية التي تعط</w:t>
      </w:r>
      <w:r w:rsidR="00C531B9" w:rsidRPr="00C531B9">
        <w:rPr>
          <w:spacing w:val="-4"/>
          <w:rtl/>
        </w:rPr>
        <w:t>ي أفضلية للذكور على حساب الإناث</w:t>
      </w:r>
      <w:r w:rsidR="00C531B9" w:rsidRPr="00C531B9">
        <w:rPr>
          <w:rFonts w:hint="cs"/>
          <w:spacing w:val="-4"/>
          <w:rtl/>
        </w:rPr>
        <w:t>؛</w:t>
      </w:r>
    </w:p>
    <w:p w:rsidR="00654D80" w:rsidRDefault="00654D80" w:rsidP="00235CC2">
      <w:pPr>
        <w:pStyle w:val="Bullet1GA"/>
        <w:tabs>
          <w:tab w:val="clear" w:pos="2041"/>
          <w:tab w:val="num" w:pos="1925"/>
        </w:tabs>
        <w:bidi/>
        <w:ind w:left="1911"/>
        <w:rPr>
          <w:rtl/>
        </w:rPr>
      </w:pPr>
      <w:r>
        <w:rPr>
          <w:rtl/>
        </w:rPr>
        <w:t>ارتباط الفتيات بالأعمال الزراعية و</w:t>
      </w:r>
      <w:r w:rsidR="00C531B9">
        <w:rPr>
          <w:rtl/>
        </w:rPr>
        <w:t>مساعدة الأسرة بالأعمال المنزلية</w:t>
      </w:r>
      <w:r w:rsidR="00C531B9">
        <w:rPr>
          <w:rFonts w:hint="cs"/>
          <w:rtl/>
        </w:rPr>
        <w:t>؛</w:t>
      </w:r>
    </w:p>
    <w:p w:rsidR="00654D80" w:rsidRDefault="00654D80" w:rsidP="00235CC2">
      <w:pPr>
        <w:pStyle w:val="Bullet1GA"/>
        <w:tabs>
          <w:tab w:val="clear" w:pos="2041"/>
          <w:tab w:val="num" w:pos="1925"/>
        </w:tabs>
        <w:bidi/>
        <w:ind w:left="1911"/>
        <w:rPr>
          <w:rtl/>
        </w:rPr>
      </w:pPr>
      <w:r>
        <w:rPr>
          <w:rtl/>
        </w:rPr>
        <w:t xml:space="preserve">تفشي الأمية في أوساط القطاع النسائي وتدني </w:t>
      </w:r>
      <w:r w:rsidR="00C531B9">
        <w:rPr>
          <w:rtl/>
        </w:rPr>
        <w:t>مستوى الوعي بأهمية تعليم الفتاة</w:t>
      </w:r>
      <w:r w:rsidR="00C531B9">
        <w:rPr>
          <w:rFonts w:hint="cs"/>
          <w:rtl/>
        </w:rPr>
        <w:t>؛</w:t>
      </w:r>
    </w:p>
    <w:p w:rsidR="00654D80" w:rsidRDefault="00654D80" w:rsidP="00C531B9">
      <w:pPr>
        <w:pStyle w:val="Bullet1GA"/>
        <w:tabs>
          <w:tab w:val="clear" w:pos="2041"/>
          <w:tab w:val="num" w:pos="1925"/>
        </w:tabs>
        <w:bidi/>
        <w:ind w:left="1911"/>
        <w:rPr>
          <w:rtl/>
        </w:rPr>
      </w:pPr>
      <w:r>
        <w:rPr>
          <w:rtl/>
        </w:rPr>
        <w:t>فقر الأسرة وارتفاع معدلات الإعالة وعدم القدرة على دفع تكاليف الدراسة لجميع</w:t>
      </w:r>
      <w:r w:rsidR="00C531B9">
        <w:rPr>
          <w:rFonts w:hint="cs"/>
          <w:rtl/>
        </w:rPr>
        <w:t> </w:t>
      </w:r>
      <w:r>
        <w:rPr>
          <w:rtl/>
        </w:rPr>
        <w:t>الأطفال.</w:t>
      </w:r>
    </w:p>
    <w:p w:rsidR="00654D80" w:rsidRDefault="00235CC2" w:rsidP="00654D80">
      <w:pPr>
        <w:pStyle w:val="SingleTxtGA"/>
        <w:rPr>
          <w:rtl/>
        </w:rPr>
      </w:pPr>
      <w:r w:rsidRPr="002F6E91">
        <w:rPr>
          <w:rtl/>
        </w:rPr>
        <w:t>78</w:t>
      </w:r>
      <w:r>
        <w:rPr>
          <w:rFonts w:hint="cs"/>
          <w:rtl/>
        </w:rPr>
        <w:t>-</w:t>
      </w:r>
      <w:r w:rsidR="00654D80">
        <w:rPr>
          <w:rtl/>
        </w:rPr>
        <w:tab/>
        <w:t>التعليم الفني والتدريب المهني مكون أساسي من مكونات التنمية الشاملة وخاصة دوره المتمثل في تنمية الموارد والمهارات البشرية ولهذا فالعلاقة بين مخرجات التعليم الفني والتدريب المهني والفقر والبطالة علاقة عكسية، فان وجد التعليم الفني والتدريب المهني غاب الفق</w:t>
      </w:r>
      <w:r w:rsidR="00654D80">
        <w:rPr>
          <w:rFonts w:hint="eastAsia"/>
          <w:rtl/>
        </w:rPr>
        <w:t>ر</w:t>
      </w:r>
      <w:r w:rsidR="00654D80">
        <w:rPr>
          <w:rtl/>
        </w:rPr>
        <w:t xml:space="preserve"> والبطالة وتحسنت أحوال ومعيشة الناس فاليد الماهرة المدربة لا تعرف الفقر والبطالة.</w:t>
      </w:r>
    </w:p>
    <w:p w:rsidR="00654D80" w:rsidRDefault="00235CC2" w:rsidP="00C531B9">
      <w:pPr>
        <w:pStyle w:val="SingleTxtGA"/>
        <w:rPr>
          <w:rtl/>
        </w:rPr>
      </w:pPr>
      <w:r w:rsidRPr="002F6E91">
        <w:rPr>
          <w:rtl/>
        </w:rPr>
        <w:t>79</w:t>
      </w:r>
      <w:r>
        <w:rPr>
          <w:rFonts w:hint="cs"/>
          <w:rtl/>
        </w:rPr>
        <w:t>-</w:t>
      </w:r>
      <w:r w:rsidR="00654D80">
        <w:rPr>
          <w:rtl/>
        </w:rPr>
        <w:tab/>
        <w:t>إن المهارات المحدودة أو الغائبة تؤدي إلى غياب فرص العمل أو نقص الإنتاجية أو</w:t>
      </w:r>
      <w:r w:rsidR="00C531B9">
        <w:rPr>
          <w:rFonts w:hint="cs"/>
          <w:rtl/>
        </w:rPr>
        <w:t> </w:t>
      </w:r>
      <w:r w:rsidR="00654D80">
        <w:rPr>
          <w:rtl/>
        </w:rPr>
        <w:t>الاثنين معاً، وهذا يؤدي بدوره إلى عدم توفر الأجر الجيد أو عدم توفره على الإطلاق. وبالتالي ترتفع نسب الفقر أو البطالة أو الاثنين معاً.</w:t>
      </w:r>
    </w:p>
    <w:p w:rsidR="00654D80" w:rsidRDefault="00235CC2" w:rsidP="00654D80">
      <w:pPr>
        <w:pStyle w:val="SingleTxtGA"/>
        <w:rPr>
          <w:rtl/>
        </w:rPr>
      </w:pPr>
      <w:r w:rsidRPr="002F6E91">
        <w:rPr>
          <w:rtl/>
        </w:rPr>
        <w:t>80</w:t>
      </w:r>
      <w:r>
        <w:rPr>
          <w:rFonts w:hint="cs"/>
          <w:rtl/>
        </w:rPr>
        <w:t>-</w:t>
      </w:r>
      <w:r w:rsidR="00654D80">
        <w:rPr>
          <w:rtl/>
        </w:rPr>
        <w:tab/>
        <w:t>مما سبق يمكن أن نقول إن مستقبل اليمن في تخفيف الفقر والبطالة ومكافحة الإرهاب والإجرام مرهون بدرجة كبيرة برقي مستوى التعليم الفني والتدريب المهني وانتشاره وهو ما يتطلب قلب هرم التعليم ما بعد المرحلة الأساسية بحيث يشكل التعليم الفني والتدريب المهني قاعدة الهرم.</w:t>
      </w:r>
    </w:p>
    <w:p w:rsidR="00654D80" w:rsidRPr="00235CC2" w:rsidRDefault="00654D80" w:rsidP="00235CC2">
      <w:pPr>
        <w:pStyle w:val="SingleTxtGA"/>
        <w:keepNext/>
        <w:keepLines/>
        <w:rPr>
          <w:b/>
          <w:bCs/>
          <w:rtl/>
        </w:rPr>
      </w:pPr>
      <w:r w:rsidRPr="00235CC2">
        <w:rPr>
          <w:rFonts w:hint="eastAsia"/>
          <w:b/>
          <w:bCs/>
          <w:rtl/>
        </w:rPr>
        <w:t>جدول</w:t>
      </w:r>
      <w:r w:rsidRPr="00235CC2">
        <w:rPr>
          <w:b/>
          <w:bCs/>
          <w:rtl/>
        </w:rPr>
        <w:t xml:space="preserve"> يوضح المنفذ من معاهد وكليات التعليم الفني والتدريب المهني</w:t>
      </w:r>
    </w:p>
    <w:tbl>
      <w:tblPr>
        <w:bidiVisual/>
        <w:tblW w:w="5010" w:type="pct"/>
        <w:tblLayout w:type="fixed"/>
        <w:tblCellMar>
          <w:left w:w="0" w:type="dxa"/>
          <w:right w:w="0" w:type="dxa"/>
        </w:tblCellMar>
        <w:tblLook w:val="00A0"/>
      </w:tblPr>
      <w:tblGrid>
        <w:gridCol w:w="384"/>
        <w:gridCol w:w="1022"/>
        <w:gridCol w:w="603"/>
        <w:gridCol w:w="603"/>
        <w:gridCol w:w="558"/>
        <w:gridCol w:w="784"/>
        <w:gridCol w:w="993"/>
        <w:gridCol w:w="661"/>
        <w:gridCol w:w="952"/>
        <w:gridCol w:w="489"/>
        <w:gridCol w:w="448"/>
        <w:gridCol w:w="606"/>
        <w:gridCol w:w="498"/>
        <w:gridCol w:w="444"/>
        <w:gridCol w:w="612"/>
      </w:tblGrid>
      <w:tr w:rsidR="003747BF" w:rsidRPr="003747BF" w:rsidTr="003747BF">
        <w:trPr>
          <w:cantSplit/>
          <w:tblHeader/>
        </w:trPr>
        <w:tc>
          <w:tcPr>
            <w:tcW w:w="199" w:type="pct"/>
            <w:vMerge w:val="restart"/>
            <w:tcBorders>
              <w:top w:val="single" w:sz="4" w:space="0" w:color="auto"/>
              <w:bottom w:val="single" w:sz="12" w:space="0" w:color="auto"/>
            </w:tcBorders>
            <w:shd w:val="clear" w:color="auto" w:fill="auto"/>
            <w:noWrap/>
            <w:vAlign w:val="bottom"/>
          </w:tcPr>
          <w:p w:rsidR="00C531B9" w:rsidRPr="003747BF" w:rsidRDefault="00C531B9" w:rsidP="003747BF">
            <w:pPr>
              <w:spacing w:before="20" w:after="40" w:line="280" w:lineRule="exact"/>
              <w:ind w:left="57" w:right="57"/>
              <w:jc w:val="left"/>
              <w:rPr>
                <w:i/>
                <w:iCs/>
                <w:sz w:val="18"/>
                <w:szCs w:val="25"/>
              </w:rPr>
            </w:pPr>
            <w:r w:rsidRPr="003747BF">
              <w:rPr>
                <w:rFonts w:hint="eastAsia"/>
                <w:i/>
                <w:iCs/>
                <w:sz w:val="18"/>
                <w:szCs w:val="25"/>
                <w:rtl/>
              </w:rPr>
              <w:t>م</w:t>
            </w:r>
          </w:p>
        </w:tc>
        <w:tc>
          <w:tcPr>
            <w:tcW w:w="529" w:type="pct"/>
            <w:vMerge w:val="restart"/>
            <w:tcBorders>
              <w:top w:val="single" w:sz="4" w:space="0" w:color="auto"/>
              <w:bottom w:val="single" w:sz="12" w:space="0" w:color="auto"/>
            </w:tcBorders>
            <w:shd w:val="clear" w:color="auto" w:fill="auto"/>
            <w:noWrap/>
            <w:vAlign w:val="bottom"/>
          </w:tcPr>
          <w:p w:rsidR="00C531B9" w:rsidRPr="003747BF" w:rsidRDefault="00C531B9" w:rsidP="003747BF">
            <w:pPr>
              <w:spacing w:before="20" w:after="40" w:line="280" w:lineRule="exact"/>
              <w:ind w:left="57" w:right="57"/>
              <w:jc w:val="left"/>
              <w:rPr>
                <w:i/>
                <w:iCs/>
                <w:sz w:val="18"/>
                <w:szCs w:val="25"/>
              </w:rPr>
            </w:pPr>
            <w:r w:rsidRPr="003747BF">
              <w:rPr>
                <w:rFonts w:hint="cs"/>
                <w:i/>
                <w:iCs/>
                <w:sz w:val="18"/>
                <w:szCs w:val="25"/>
                <w:rtl/>
              </w:rPr>
              <w:t>المحافظة</w:t>
            </w:r>
          </w:p>
        </w:tc>
        <w:tc>
          <w:tcPr>
            <w:tcW w:w="624" w:type="pct"/>
            <w:gridSpan w:val="2"/>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pacing w:val="-4"/>
                <w:sz w:val="18"/>
                <w:szCs w:val="25"/>
              </w:rPr>
            </w:pPr>
            <w:r w:rsidRPr="003747BF">
              <w:rPr>
                <w:rFonts w:hint="eastAsia"/>
                <w:i/>
                <w:iCs/>
                <w:spacing w:val="-4"/>
                <w:sz w:val="18"/>
                <w:szCs w:val="25"/>
                <w:rtl/>
              </w:rPr>
              <w:t>المؤسسات</w:t>
            </w:r>
            <w:r w:rsidRPr="003747BF">
              <w:rPr>
                <w:i/>
                <w:iCs/>
                <w:spacing w:val="-4"/>
                <w:sz w:val="18"/>
                <w:szCs w:val="25"/>
                <w:rtl/>
              </w:rPr>
              <w:t xml:space="preserve"> </w:t>
            </w:r>
            <w:r w:rsidRPr="003747BF">
              <w:rPr>
                <w:rFonts w:hint="cs"/>
                <w:i/>
                <w:iCs/>
                <w:spacing w:val="-4"/>
                <w:sz w:val="18"/>
                <w:szCs w:val="25"/>
                <w:rtl/>
              </w:rPr>
              <w:t>التدريبية</w:t>
            </w:r>
            <w:r w:rsidRPr="003747BF">
              <w:rPr>
                <w:i/>
                <w:iCs/>
                <w:spacing w:val="-4"/>
                <w:sz w:val="18"/>
                <w:szCs w:val="25"/>
                <w:rtl/>
              </w:rPr>
              <w:t xml:space="preserve"> </w:t>
            </w:r>
            <w:r w:rsidRPr="002F6E91">
              <w:rPr>
                <w:i/>
                <w:iCs/>
                <w:spacing w:val="-4"/>
                <w:sz w:val="18"/>
                <w:szCs w:val="25"/>
                <w:rtl/>
              </w:rPr>
              <w:t>2005</w:t>
            </w:r>
          </w:p>
        </w:tc>
        <w:tc>
          <w:tcPr>
            <w:tcW w:w="695" w:type="pct"/>
            <w:gridSpan w:val="2"/>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pacing w:val="-4"/>
                <w:sz w:val="18"/>
                <w:szCs w:val="25"/>
              </w:rPr>
            </w:pPr>
            <w:r w:rsidRPr="003747BF">
              <w:rPr>
                <w:rFonts w:hint="eastAsia"/>
                <w:i/>
                <w:iCs/>
                <w:spacing w:val="-4"/>
                <w:sz w:val="18"/>
                <w:szCs w:val="25"/>
                <w:rtl/>
              </w:rPr>
              <w:t>المؤسسات</w:t>
            </w:r>
            <w:r w:rsidRPr="003747BF">
              <w:rPr>
                <w:i/>
                <w:iCs/>
                <w:spacing w:val="-4"/>
                <w:sz w:val="18"/>
                <w:szCs w:val="25"/>
                <w:rtl/>
              </w:rPr>
              <w:t xml:space="preserve"> </w:t>
            </w:r>
            <w:r w:rsidRPr="003747BF">
              <w:rPr>
                <w:rFonts w:hint="cs"/>
                <w:i/>
                <w:iCs/>
                <w:spacing w:val="-4"/>
                <w:sz w:val="18"/>
                <w:szCs w:val="25"/>
                <w:rtl/>
              </w:rPr>
              <w:t>التدريبية</w:t>
            </w:r>
            <w:r w:rsidRPr="003747BF">
              <w:rPr>
                <w:i/>
                <w:iCs/>
                <w:spacing w:val="-4"/>
                <w:sz w:val="18"/>
                <w:szCs w:val="25"/>
                <w:rtl/>
              </w:rPr>
              <w:t xml:space="preserve"> </w:t>
            </w:r>
            <w:r w:rsidRPr="003747BF">
              <w:rPr>
                <w:rFonts w:hint="eastAsia"/>
                <w:i/>
                <w:iCs/>
                <w:spacing w:val="-4"/>
                <w:sz w:val="18"/>
                <w:szCs w:val="25"/>
                <w:rtl/>
              </w:rPr>
              <w:t>المخطط</w:t>
            </w:r>
            <w:r w:rsidRPr="003747BF">
              <w:rPr>
                <w:i/>
                <w:iCs/>
                <w:spacing w:val="-4"/>
                <w:sz w:val="18"/>
                <w:szCs w:val="25"/>
                <w:rtl/>
              </w:rPr>
              <w:t xml:space="preserve"> </w:t>
            </w:r>
            <w:r w:rsidRPr="003747BF">
              <w:rPr>
                <w:rFonts w:hint="eastAsia"/>
                <w:i/>
                <w:iCs/>
                <w:spacing w:val="-4"/>
                <w:sz w:val="18"/>
                <w:szCs w:val="25"/>
                <w:rtl/>
              </w:rPr>
              <w:t>لها</w:t>
            </w:r>
          </w:p>
        </w:tc>
        <w:tc>
          <w:tcPr>
            <w:tcW w:w="514" w:type="pct"/>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pacing w:val="-4"/>
                <w:sz w:val="18"/>
                <w:szCs w:val="25"/>
              </w:rPr>
            </w:pPr>
            <w:r w:rsidRPr="003747BF">
              <w:rPr>
                <w:rFonts w:hint="eastAsia"/>
                <w:i/>
                <w:iCs/>
                <w:spacing w:val="-4"/>
                <w:sz w:val="18"/>
                <w:szCs w:val="25"/>
                <w:rtl/>
              </w:rPr>
              <w:t>كليات</w:t>
            </w:r>
            <w:r w:rsidRPr="003747BF">
              <w:rPr>
                <w:i/>
                <w:iCs/>
                <w:spacing w:val="-4"/>
                <w:sz w:val="18"/>
                <w:szCs w:val="25"/>
                <w:rtl/>
              </w:rPr>
              <w:t xml:space="preserve"> </w:t>
            </w:r>
            <w:r w:rsidRPr="003747BF">
              <w:rPr>
                <w:rFonts w:hint="eastAsia"/>
                <w:i/>
                <w:iCs/>
                <w:spacing w:val="-4"/>
                <w:sz w:val="18"/>
                <w:szCs w:val="25"/>
                <w:rtl/>
              </w:rPr>
              <w:t>المجتمع</w:t>
            </w:r>
            <w:r w:rsidRPr="003747BF">
              <w:rPr>
                <w:i/>
                <w:iCs/>
                <w:spacing w:val="-4"/>
                <w:sz w:val="18"/>
                <w:szCs w:val="25"/>
                <w:rtl/>
              </w:rPr>
              <w:t xml:space="preserve"> </w:t>
            </w:r>
            <w:r w:rsidRPr="003747BF">
              <w:rPr>
                <w:rFonts w:hint="eastAsia"/>
                <w:i/>
                <w:iCs/>
                <w:spacing w:val="-4"/>
                <w:sz w:val="18"/>
                <w:szCs w:val="25"/>
                <w:rtl/>
              </w:rPr>
              <w:t>المخطط</w:t>
            </w:r>
            <w:r w:rsidRPr="003747BF">
              <w:rPr>
                <w:i/>
                <w:iCs/>
                <w:spacing w:val="-4"/>
                <w:sz w:val="18"/>
                <w:szCs w:val="25"/>
                <w:rtl/>
              </w:rPr>
              <w:t xml:space="preserve"> </w:t>
            </w:r>
            <w:r w:rsidRPr="003747BF">
              <w:rPr>
                <w:rFonts w:hint="eastAsia"/>
                <w:i/>
                <w:iCs/>
                <w:spacing w:val="-4"/>
                <w:sz w:val="18"/>
                <w:szCs w:val="25"/>
                <w:rtl/>
              </w:rPr>
              <w:t>لها</w:t>
            </w:r>
          </w:p>
        </w:tc>
        <w:tc>
          <w:tcPr>
            <w:tcW w:w="835" w:type="pct"/>
            <w:gridSpan w:val="2"/>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pacing w:val="-4"/>
                <w:sz w:val="18"/>
                <w:szCs w:val="25"/>
              </w:rPr>
            </w:pPr>
            <w:r w:rsidRPr="003747BF">
              <w:rPr>
                <w:rFonts w:hint="eastAsia"/>
                <w:i/>
                <w:iCs/>
                <w:spacing w:val="-4"/>
                <w:sz w:val="18"/>
                <w:szCs w:val="25"/>
                <w:rtl/>
              </w:rPr>
              <w:t>المؤسسات</w:t>
            </w:r>
            <w:r w:rsidRPr="003747BF">
              <w:rPr>
                <w:i/>
                <w:iCs/>
                <w:spacing w:val="-4"/>
                <w:sz w:val="18"/>
                <w:szCs w:val="25"/>
                <w:rtl/>
              </w:rPr>
              <w:t xml:space="preserve"> </w:t>
            </w:r>
            <w:r w:rsidRPr="003747BF">
              <w:rPr>
                <w:rFonts w:hint="cs"/>
                <w:i/>
                <w:iCs/>
                <w:spacing w:val="-4"/>
                <w:sz w:val="18"/>
                <w:szCs w:val="25"/>
                <w:rtl/>
              </w:rPr>
              <w:t>التدريبية</w:t>
            </w:r>
            <w:r w:rsidRPr="003747BF">
              <w:rPr>
                <w:i/>
                <w:iCs/>
                <w:spacing w:val="-4"/>
                <w:sz w:val="18"/>
                <w:szCs w:val="25"/>
                <w:rtl/>
              </w:rPr>
              <w:t xml:space="preserve"> </w:t>
            </w:r>
            <w:r w:rsidRPr="003747BF">
              <w:rPr>
                <w:rFonts w:hint="eastAsia"/>
                <w:i/>
                <w:iCs/>
                <w:spacing w:val="-4"/>
                <w:sz w:val="18"/>
                <w:szCs w:val="25"/>
                <w:rtl/>
              </w:rPr>
              <w:t>المشغلة</w:t>
            </w:r>
            <w:r w:rsidR="003747BF" w:rsidRPr="003747BF">
              <w:rPr>
                <w:rFonts w:hint="cs"/>
                <w:i/>
                <w:iCs/>
                <w:spacing w:val="-4"/>
                <w:sz w:val="18"/>
                <w:szCs w:val="25"/>
                <w:rtl/>
              </w:rPr>
              <w:t xml:space="preserve"> </w:t>
            </w:r>
            <w:r w:rsidRPr="002F6E91">
              <w:rPr>
                <w:i/>
                <w:iCs/>
                <w:spacing w:val="-4"/>
                <w:sz w:val="18"/>
                <w:szCs w:val="25"/>
                <w:rtl/>
              </w:rPr>
              <w:t>2006</w:t>
            </w:r>
            <w:r w:rsidRPr="003747BF">
              <w:rPr>
                <w:rFonts w:hint="cs"/>
                <w:i/>
                <w:iCs/>
                <w:spacing w:val="-4"/>
                <w:sz w:val="18"/>
                <w:szCs w:val="25"/>
                <w:rtl/>
              </w:rPr>
              <w:t>-</w:t>
            </w:r>
            <w:r w:rsidRPr="002F6E91">
              <w:rPr>
                <w:i/>
                <w:iCs/>
                <w:spacing w:val="-4"/>
                <w:sz w:val="18"/>
                <w:szCs w:val="25"/>
                <w:rtl/>
              </w:rPr>
              <w:t>2011</w:t>
            </w:r>
          </w:p>
        </w:tc>
        <w:tc>
          <w:tcPr>
            <w:tcW w:w="799" w:type="pct"/>
            <w:gridSpan w:val="3"/>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z w:val="18"/>
                <w:szCs w:val="25"/>
              </w:rPr>
            </w:pPr>
            <w:r w:rsidRPr="003747BF">
              <w:rPr>
                <w:rFonts w:hint="eastAsia"/>
                <w:i/>
                <w:iCs/>
                <w:sz w:val="18"/>
                <w:szCs w:val="25"/>
                <w:rtl/>
              </w:rPr>
              <w:t>المؤسسات</w:t>
            </w:r>
            <w:r w:rsidRPr="003747BF">
              <w:rPr>
                <w:i/>
                <w:iCs/>
                <w:sz w:val="18"/>
                <w:szCs w:val="25"/>
                <w:rtl/>
              </w:rPr>
              <w:t xml:space="preserve"> </w:t>
            </w:r>
            <w:r w:rsidRPr="003747BF">
              <w:rPr>
                <w:rFonts w:hint="cs"/>
                <w:i/>
                <w:iCs/>
                <w:sz w:val="18"/>
                <w:szCs w:val="25"/>
                <w:rtl/>
              </w:rPr>
              <w:t>التدريبية</w:t>
            </w:r>
            <w:r w:rsidRPr="003747BF">
              <w:rPr>
                <w:i/>
                <w:iCs/>
                <w:sz w:val="18"/>
                <w:szCs w:val="25"/>
                <w:rtl/>
              </w:rPr>
              <w:t xml:space="preserve"> </w:t>
            </w:r>
            <w:r w:rsidRPr="003747BF">
              <w:rPr>
                <w:rFonts w:hint="eastAsia"/>
                <w:i/>
                <w:iCs/>
                <w:sz w:val="18"/>
                <w:szCs w:val="25"/>
                <w:rtl/>
              </w:rPr>
              <w:t>قيد</w:t>
            </w:r>
            <w:r w:rsidRPr="003747BF">
              <w:rPr>
                <w:i/>
                <w:iCs/>
                <w:sz w:val="18"/>
                <w:szCs w:val="25"/>
                <w:rtl/>
              </w:rPr>
              <w:t xml:space="preserve"> </w:t>
            </w:r>
            <w:r w:rsidRPr="003747BF">
              <w:rPr>
                <w:rFonts w:hint="cs"/>
                <w:i/>
                <w:iCs/>
                <w:sz w:val="18"/>
                <w:szCs w:val="25"/>
                <w:rtl/>
              </w:rPr>
              <w:t>الإنشاء</w:t>
            </w:r>
            <w:r w:rsidRPr="003747BF">
              <w:rPr>
                <w:i/>
                <w:iCs/>
                <w:sz w:val="18"/>
                <w:szCs w:val="25"/>
                <w:rtl/>
              </w:rPr>
              <w:t xml:space="preserve"> </w:t>
            </w:r>
            <w:r w:rsidRPr="003747BF">
              <w:rPr>
                <w:rFonts w:hint="eastAsia"/>
                <w:i/>
                <w:iCs/>
                <w:sz w:val="18"/>
                <w:szCs w:val="25"/>
                <w:rtl/>
              </w:rPr>
              <w:t>وبحاجه</w:t>
            </w:r>
            <w:r w:rsidRPr="003747BF">
              <w:rPr>
                <w:i/>
                <w:iCs/>
                <w:sz w:val="18"/>
                <w:szCs w:val="25"/>
                <w:rtl/>
              </w:rPr>
              <w:t xml:space="preserve"> </w:t>
            </w:r>
            <w:r w:rsidRPr="003747BF">
              <w:rPr>
                <w:rFonts w:hint="cs"/>
                <w:i/>
                <w:iCs/>
                <w:sz w:val="18"/>
                <w:szCs w:val="25"/>
                <w:rtl/>
              </w:rPr>
              <w:t>إلى</w:t>
            </w:r>
            <w:r w:rsidRPr="003747BF">
              <w:rPr>
                <w:i/>
                <w:iCs/>
                <w:sz w:val="18"/>
                <w:szCs w:val="25"/>
                <w:rtl/>
              </w:rPr>
              <w:t xml:space="preserve"> </w:t>
            </w:r>
            <w:r w:rsidRPr="003747BF">
              <w:rPr>
                <w:rFonts w:hint="eastAsia"/>
                <w:i/>
                <w:iCs/>
                <w:sz w:val="18"/>
                <w:szCs w:val="25"/>
                <w:rtl/>
              </w:rPr>
              <w:t>تجهيز</w:t>
            </w:r>
          </w:p>
        </w:tc>
        <w:tc>
          <w:tcPr>
            <w:tcW w:w="805" w:type="pct"/>
            <w:gridSpan w:val="3"/>
            <w:tcBorders>
              <w:top w:val="single" w:sz="4" w:space="0" w:color="auto"/>
              <w:bottom w:val="single" w:sz="4" w:space="0" w:color="auto"/>
            </w:tcBorders>
            <w:shd w:val="clear" w:color="auto" w:fill="auto"/>
            <w:vAlign w:val="bottom"/>
          </w:tcPr>
          <w:p w:rsidR="00C531B9" w:rsidRPr="003747BF" w:rsidRDefault="00C531B9" w:rsidP="003747BF">
            <w:pPr>
              <w:spacing w:before="20" w:after="40" w:line="280" w:lineRule="exact"/>
              <w:ind w:left="57" w:right="57"/>
              <w:jc w:val="center"/>
              <w:rPr>
                <w:i/>
                <w:iCs/>
                <w:sz w:val="18"/>
                <w:szCs w:val="25"/>
              </w:rPr>
            </w:pPr>
            <w:r w:rsidRPr="003747BF">
              <w:rPr>
                <w:i/>
                <w:iCs/>
                <w:sz w:val="18"/>
                <w:szCs w:val="25"/>
                <w:rtl/>
              </w:rPr>
              <w:t>المؤسسات التدريبية المحتاجة إلى تمويل وتجهيز</w:t>
            </w:r>
          </w:p>
        </w:tc>
      </w:tr>
      <w:tr w:rsidR="003747BF" w:rsidRPr="003747BF" w:rsidTr="003747BF">
        <w:trPr>
          <w:cantSplit/>
          <w:tblHeader/>
        </w:trPr>
        <w:tc>
          <w:tcPr>
            <w:tcW w:w="199" w:type="pct"/>
            <w:vMerge/>
            <w:tcBorders>
              <w:bottom w:val="single" w:sz="12" w:space="0" w:color="auto"/>
            </w:tcBorders>
            <w:shd w:val="clear" w:color="auto" w:fill="auto"/>
            <w:vAlign w:val="center"/>
          </w:tcPr>
          <w:p w:rsidR="003747BF" w:rsidRPr="003747BF" w:rsidRDefault="003747BF" w:rsidP="00C531B9">
            <w:pPr>
              <w:spacing w:before="20" w:after="40" w:line="280" w:lineRule="exact"/>
              <w:ind w:left="57" w:right="57"/>
              <w:rPr>
                <w:sz w:val="18"/>
                <w:szCs w:val="25"/>
              </w:rPr>
            </w:pPr>
          </w:p>
        </w:tc>
        <w:tc>
          <w:tcPr>
            <w:tcW w:w="529" w:type="pct"/>
            <w:vMerge/>
            <w:tcBorders>
              <w:bottom w:val="single" w:sz="12" w:space="0" w:color="auto"/>
            </w:tcBorders>
            <w:shd w:val="clear" w:color="auto" w:fill="auto"/>
            <w:vAlign w:val="center"/>
          </w:tcPr>
          <w:p w:rsidR="003747BF" w:rsidRPr="003747BF" w:rsidRDefault="003747BF" w:rsidP="00C531B9">
            <w:pPr>
              <w:spacing w:before="20" w:after="40" w:line="280" w:lineRule="exact"/>
              <w:ind w:left="57" w:right="57"/>
              <w:rPr>
                <w:sz w:val="18"/>
                <w:szCs w:val="25"/>
              </w:rPr>
            </w:pPr>
          </w:p>
        </w:tc>
        <w:tc>
          <w:tcPr>
            <w:tcW w:w="312"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مهني</w:t>
            </w:r>
            <w:r w:rsidRPr="003747BF">
              <w:rPr>
                <w:i/>
                <w:iCs/>
                <w:spacing w:val="-4"/>
                <w:sz w:val="18"/>
                <w:szCs w:val="25"/>
                <w:rtl/>
              </w:rPr>
              <w:t xml:space="preserve"> </w:t>
            </w:r>
          </w:p>
        </w:tc>
        <w:tc>
          <w:tcPr>
            <w:tcW w:w="312"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تقني</w:t>
            </w:r>
            <w:r w:rsidRPr="003747BF">
              <w:rPr>
                <w:i/>
                <w:iCs/>
                <w:spacing w:val="-4"/>
                <w:sz w:val="18"/>
                <w:szCs w:val="25"/>
                <w:rtl/>
              </w:rPr>
              <w:t xml:space="preserve"> </w:t>
            </w:r>
          </w:p>
        </w:tc>
        <w:tc>
          <w:tcPr>
            <w:tcW w:w="289"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مهني</w:t>
            </w:r>
          </w:p>
        </w:tc>
        <w:tc>
          <w:tcPr>
            <w:tcW w:w="406"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تقني</w:t>
            </w:r>
            <w:r w:rsidRPr="003747BF">
              <w:rPr>
                <w:i/>
                <w:iCs/>
                <w:spacing w:val="-4"/>
                <w:sz w:val="18"/>
                <w:szCs w:val="25"/>
                <w:rtl/>
              </w:rPr>
              <w:t xml:space="preserve"> </w:t>
            </w:r>
          </w:p>
        </w:tc>
        <w:tc>
          <w:tcPr>
            <w:tcW w:w="514"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113"/>
              <w:jc w:val="left"/>
              <w:rPr>
                <w:i/>
                <w:iCs/>
                <w:spacing w:val="-4"/>
                <w:sz w:val="18"/>
                <w:szCs w:val="25"/>
              </w:rPr>
            </w:pPr>
            <w:r w:rsidRPr="003747BF">
              <w:rPr>
                <w:rFonts w:hint="eastAsia"/>
                <w:i/>
                <w:iCs/>
                <w:spacing w:val="-4"/>
                <w:sz w:val="18"/>
                <w:szCs w:val="25"/>
                <w:rtl/>
              </w:rPr>
              <w:t>كليات</w:t>
            </w:r>
            <w:r w:rsidRPr="003747BF">
              <w:rPr>
                <w:i/>
                <w:iCs/>
                <w:spacing w:val="-4"/>
                <w:sz w:val="18"/>
                <w:szCs w:val="25"/>
                <w:rtl/>
              </w:rPr>
              <w:t xml:space="preserve"> </w:t>
            </w:r>
            <w:r w:rsidRPr="003747BF">
              <w:rPr>
                <w:rFonts w:hint="eastAsia"/>
                <w:i/>
                <w:iCs/>
                <w:spacing w:val="-4"/>
                <w:sz w:val="18"/>
                <w:szCs w:val="25"/>
                <w:rtl/>
              </w:rPr>
              <w:t>مجتمع</w:t>
            </w:r>
          </w:p>
        </w:tc>
        <w:tc>
          <w:tcPr>
            <w:tcW w:w="342"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170"/>
              <w:jc w:val="left"/>
              <w:rPr>
                <w:i/>
                <w:iCs/>
                <w:spacing w:val="-4"/>
                <w:sz w:val="18"/>
                <w:szCs w:val="25"/>
              </w:rPr>
            </w:pPr>
            <w:r w:rsidRPr="003747BF">
              <w:rPr>
                <w:rFonts w:hint="eastAsia"/>
                <w:i/>
                <w:iCs/>
                <w:spacing w:val="-4"/>
                <w:sz w:val="18"/>
                <w:szCs w:val="25"/>
                <w:rtl/>
                <w:lang w:bidi="ar-EG"/>
              </w:rPr>
              <w:t>مهن</w:t>
            </w:r>
            <w:r w:rsidRPr="003747BF">
              <w:rPr>
                <w:rFonts w:hint="eastAsia"/>
                <w:i/>
                <w:iCs/>
                <w:spacing w:val="-4"/>
                <w:sz w:val="18"/>
                <w:szCs w:val="25"/>
                <w:rtl/>
              </w:rPr>
              <w:t>ي</w:t>
            </w:r>
            <w:r w:rsidRPr="003747BF">
              <w:rPr>
                <w:i/>
                <w:iCs/>
                <w:spacing w:val="-4"/>
                <w:sz w:val="18"/>
                <w:szCs w:val="25"/>
                <w:rtl/>
              </w:rPr>
              <w:t xml:space="preserve"> </w:t>
            </w:r>
            <w:r w:rsidRPr="003747BF">
              <w:rPr>
                <w:rFonts w:hint="eastAsia"/>
                <w:i/>
                <w:iCs/>
                <w:spacing w:val="-4"/>
                <w:sz w:val="18"/>
                <w:szCs w:val="25"/>
                <w:rtl/>
              </w:rPr>
              <w:t>وتقني</w:t>
            </w:r>
          </w:p>
        </w:tc>
        <w:tc>
          <w:tcPr>
            <w:tcW w:w="493"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113"/>
              <w:jc w:val="left"/>
              <w:rPr>
                <w:i/>
                <w:iCs/>
                <w:spacing w:val="-4"/>
                <w:sz w:val="18"/>
                <w:szCs w:val="25"/>
              </w:rPr>
            </w:pPr>
            <w:r w:rsidRPr="003747BF">
              <w:rPr>
                <w:rFonts w:hint="eastAsia"/>
                <w:i/>
                <w:iCs/>
                <w:spacing w:val="-4"/>
                <w:sz w:val="18"/>
                <w:szCs w:val="25"/>
                <w:rtl/>
              </w:rPr>
              <w:t>كليات</w:t>
            </w:r>
            <w:r w:rsidRPr="003747BF">
              <w:rPr>
                <w:i/>
                <w:iCs/>
                <w:spacing w:val="-4"/>
                <w:sz w:val="18"/>
                <w:szCs w:val="25"/>
                <w:rtl/>
              </w:rPr>
              <w:t xml:space="preserve"> </w:t>
            </w:r>
            <w:r w:rsidRPr="003747BF">
              <w:rPr>
                <w:rFonts w:hint="eastAsia"/>
                <w:i/>
                <w:iCs/>
                <w:spacing w:val="-4"/>
                <w:sz w:val="18"/>
                <w:szCs w:val="25"/>
                <w:rtl/>
              </w:rPr>
              <w:t>مجتمع</w:t>
            </w:r>
          </w:p>
        </w:tc>
        <w:tc>
          <w:tcPr>
            <w:tcW w:w="253"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مهني</w:t>
            </w:r>
          </w:p>
        </w:tc>
        <w:tc>
          <w:tcPr>
            <w:tcW w:w="232"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تقني</w:t>
            </w:r>
          </w:p>
        </w:tc>
        <w:tc>
          <w:tcPr>
            <w:tcW w:w="314"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113"/>
              <w:jc w:val="left"/>
              <w:rPr>
                <w:i/>
                <w:iCs/>
                <w:spacing w:val="-4"/>
                <w:sz w:val="18"/>
                <w:szCs w:val="25"/>
              </w:rPr>
            </w:pPr>
            <w:r w:rsidRPr="003747BF">
              <w:rPr>
                <w:rFonts w:hint="eastAsia"/>
                <w:i/>
                <w:iCs/>
                <w:spacing w:val="-4"/>
                <w:sz w:val="18"/>
                <w:szCs w:val="25"/>
                <w:rtl/>
              </w:rPr>
              <w:t>كليات</w:t>
            </w:r>
            <w:r w:rsidRPr="003747BF">
              <w:rPr>
                <w:i/>
                <w:iCs/>
                <w:spacing w:val="-4"/>
                <w:sz w:val="18"/>
                <w:szCs w:val="25"/>
                <w:rtl/>
              </w:rPr>
              <w:t xml:space="preserve"> </w:t>
            </w:r>
            <w:r w:rsidRPr="003747BF">
              <w:rPr>
                <w:rFonts w:hint="eastAsia"/>
                <w:i/>
                <w:iCs/>
                <w:spacing w:val="-4"/>
                <w:sz w:val="18"/>
                <w:szCs w:val="25"/>
                <w:rtl/>
              </w:rPr>
              <w:t>مجتمع</w:t>
            </w:r>
          </w:p>
        </w:tc>
        <w:tc>
          <w:tcPr>
            <w:tcW w:w="258"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مهني</w:t>
            </w:r>
          </w:p>
        </w:tc>
        <w:tc>
          <w:tcPr>
            <w:tcW w:w="230"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تقني</w:t>
            </w:r>
          </w:p>
        </w:tc>
        <w:tc>
          <w:tcPr>
            <w:tcW w:w="317" w:type="pct"/>
            <w:tcBorders>
              <w:top w:val="single" w:sz="4" w:space="0" w:color="auto"/>
              <w:bottom w:val="single" w:sz="12" w:space="0" w:color="auto"/>
            </w:tcBorders>
            <w:shd w:val="clear" w:color="auto" w:fill="auto"/>
            <w:noWrap/>
            <w:vAlign w:val="bottom"/>
          </w:tcPr>
          <w:p w:rsidR="003747BF" w:rsidRPr="003747BF" w:rsidRDefault="003747BF" w:rsidP="003747BF">
            <w:pPr>
              <w:spacing w:before="20" w:after="40" w:line="280" w:lineRule="exact"/>
              <w:ind w:left="57" w:right="57"/>
              <w:jc w:val="left"/>
              <w:rPr>
                <w:i/>
                <w:iCs/>
                <w:spacing w:val="-4"/>
                <w:sz w:val="18"/>
                <w:szCs w:val="25"/>
              </w:rPr>
            </w:pPr>
            <w:r w:rsidRPr="003747BF">
              <w:rPr>
                <w:rFonts w:hint="eastAsia"/>
                <w:i/>
                <w:iCs/>
                <w:spacing w:val="-4"/>
                <w:sz w:val="18"/>
                <w:szCs w:val="25"/>
                <w:rtl/>
              </w:rPr>
              <w:t>كليات</w:t>
            </w:r>
            <w:r w:rsidRPr="003747BF">
              <w:rPr>
                <w:i/>
                <w:iCs/>
                <w:spacing w:val="-4"/>
                <w:sz w:val="18"/>
                <w:szCs w:val="25"/>
                <w:rtl/>
              </w:rPr>
              <w:t xml:space="preserve"> </w:t>
            </w:r>
            <w:r w:rsidRPr="003747BF">
              <w:rPr>
                <w:rFonts w:hint="eastAsia"/>
                <w:i/>
                <w:iCs/>
                <w:spacing w:val="-4"/>
                <w:sz w:val="18"/>
                <w:szCs w:val="25"/>
                <w:rtl/>
              </w:rPr>
              <w:t>مجتمع</w:t>
            </w:r>
          </w:p>
        </w:tc>
      </w:tr>
      <w:tr w:rsidR="003747BF" w:rsidRPr="003747BF" w:rsidTr="003747BF">
        <w:trPr>
          <w:cantSplit/>
        </w:trPr>
        <w:tc>
          <w:tcPr>
            <w:tcW w:w="199"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529"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ا</w:t>
            </w:r>
            <w:r w:rsidRPr="003747BF">
              <w:rPr>
                <w:rFonts w:hint="cs"/>
                <w:sz w:val="18"/>
                <w:szCs w:val="25"/>
                <w:rtl/>
              </w:rPr>
              <w:t>لأ</w:t>
            </w:r>
            <w:r w:rsidRPr="003747BF">
              <w:rPr>
                <w:rFonts w:hint="eastAsia"/>
                <w:sz w:val="18"/>
                <w:szCs w:val="25"/>
                <w:rtl/>
              </w:rPr>
              <w:t>مانه</w:t>
            </w:r>
            <w:proofErr w:type="spellEnd"/>
          </w:p>
        </w:tc>
        <w:tc>
          <w:tcPr>
            <w:tcW w:w="312"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2"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289"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14</w:t>
            </w:r>
          </w:p>
        </w:tc>
        <w:tc>
          <w:tcPr>
            <w:tcW w:w="406"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7</w:t>
            </w:r>
          </w:p>
        </w:tc>
        <w:tc>
          <w:tcPr>
            <w:tcW w:w="514"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10</w:t>
            </w:r>
          </w:p>
        </w:tc>
        <w:tc>
          <w:tcPr>
            <w:tcW w:w="493"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314"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230"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7" w:type="pct"/>
            <w:tcBorders>
              <w:top w:val="single" w:sz="12" w:space="0" w:color="auto"/>
            </w:tcBorders>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cs"/>
                <w:sz w:val="18"/>
                <w:szCs w:val="25"/>
                <w:rtl/>
              </w:rPr>
              <w:t>إ</w:t>
            </w:r>
            <w:r w:rsidRPr="003747BF">
              <w:rPr>
                <w:rFonts w:hint="eastAsia"/>
                <w:sz w:val="18"/>
                <w:szCs w:val="25"/>
                <w:rtl/>
              </w:rPr>
              <w:t>ب</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17</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9</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12</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cs"/>
                <w:sz w:val="18"/>
                <w:szCs w:val="25"/>
                <w:rtl/>
              </w:rPr>
              <w:t>أ</w:t>
            </w:r>
            <w:r w:rsidRPr="003747BF">
              <w:rPr>
                <w:rFonts w:hint="eastAsia"/>
                <w:sz w:val="18"/>
                <w:szCs w:val="25"/>
                <w:rtl/>
              </w:rPr>
              <w:t>بين</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تعز</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19</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14</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13</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3747BF">
              <w:rPr>
                <w:sz w:val="18"/>
                <w:szCs w:val="25"/>
              </w:rPr>
              <w:t> </w:t>
            </w:r>
            <w:r w:rsidRPr="002F6E91">
              <w:rPr>
                <w:rFonts w:hint="cs"/>
                <w:sz w:val="18"/>
                <w:szCs w:val="25"/>
                <w:rtl/>
              </w:rPr>
              <w:t>1</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17</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11</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حجه</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7</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حضرموت</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7</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ذمار</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9</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عدن</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9</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9</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لحج</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10</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المحويت</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06"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3747BF">
              <w:rPr>
                <w:sz w:val="18"/>
                <w:szCs w:val="25"/>
              </w:rPr>
              <w:t> </w:t>
            </w:r>
            <w:r w:rsidRPr="002F6E91">
              <w:rPr>
                <w:rFonts w:hint="cs"/>
                <w:sz w:val="18"/>
                <w:szCs w:val="25"/>
                <w:rtl/>
              </w:rPr>
              <w:t>1</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11</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ريمه</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406"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12</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عمران</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1</w:t>
            </w: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13</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الحديده</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11</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14</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مأرب</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15</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الضالع</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2</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16</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شبوه</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tl/>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3747BF">
              <w:rPr>
                <w:rFonts w:hint="cs"/>
                <w:sz w:val="18"/>
                <w:szCs w:val="25"/>
                <w:rtl/>
              </w:rPr>
              <w:t>صفر</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17</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البضاء</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2F6E91">
              <w:rPr>
                <w:rFonts w:hint="cs"/>
                <w:sz w:val="18"/>
                <w:szCs w:val="25"/>
                <w:rtl/>
              </w:rPr>
              <w:t>1</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18</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صعده</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19</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الجوف</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3</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cs"/>
                <w:sz w:val="18"/>
                <w:szCs w:val="25"/>
                <w:rtl/>
              </w:rPr>
              <w:t>صفر</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20</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proofErr w:type="spellStart"/>
            <w:r w:rsidRPr="003747BF">
              <w:rPr>
                <w:rFonts w:hint="eastAsia"/>
                <w:sz w:val="18"/>
                <w:szCs w:val="25"/>
                <w:rtl/>
              </w:rPr>
              <w:t>المهره</w:t>
            </w:r>
            <w:proofErr w:type="spellEnd"/>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06"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58"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230"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21</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eastAsia"/>
                <w:sz w:val="18"/>
                <w:szCs w:val="25"/>
                <w:rtl/>
              </w:rPr>
              <w:t>صنعاء</w:t>
            </w:r>
          </w:p>
        </w:tc>
        <w:tc>
          <w:tcPr>
            <w:tcW w:w="31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6</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w:t>
            </w:r>
          </w:p>
        </w:tc>
        <w:tc>
          <w:tcPr>
            <w:tcW w:w="232"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w:t>
            </w:r>
          </w:p>
        </w:tc>
        <w:tc>
          <w:tcPr>
            <w:tcW w:w="317"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r>
      <w:tr w:rsidR="003747BF" w:rsidRPr="003747BF" w:rsidTr="003747BF">
        <w:trPr>
          <w:cantSplit/>
        </w:trPr>
        <w:tc>
          <w:tcPr>
            <w:tcW w:w="19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sz w:val="18"/>
                <w:szCs w:val="25"/>
              </w:rPr>
              <w:t> </w:t>
            </w:r>
          </w:p>
        </w:tc>
        <w:tc>
          <w:tcPr>
            <w:tcW w:w="529" w:type="pct"/>
            <w:shd w:val="clear" w:color="auto" w:fill="auto"/>
            <w:noWrap/>
            <w:vAlign w:val="bottom"/>
          </w:tcPr>
          <w:p w:rsidR="003747BF" w:rsidRPr="003747BF" w:rsidRDefault="003747BF" w:rsidP="00C531B9">
            <w:pPr>
              <w:spacing w:before="20" w:after="40" w:line="280" w:lineRule="exact"/>
              <w:ind w:left="57" w:right="57"/>
              <w:rPr>
                <w:sz w:val="18"/>
                <w:szCs w:val="25"/>
              </w:rPr>
            </w:pPr>
            <w:r w:rsidRPr="003747BF">
              <w:rPr>
                <w:rFonts w:hint="cs"/>
                <w:sz w:val="18"/>
                <w:szCs w:val="25"/>
                <w:rtl/>
              </w:rPr>
              <w:t>الإجمالي</w:t>
            </w:r>
            <w:r w:rsidRPr="003747BF">
              <w:rPr>
                <w:sz w:val="18"/>
                <w:szCs w:val="25"/>
                <w:rtl/>
              </w:rPr>
              <w:t xml:space="preserve"> </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tl/>
                <w:lang w:bidi="ar-YE"/>
              </w:rPr>
            </w:pPr>
            <w:r w:rsidRPr="002F6E91">
              <w:rPr>
                <w:rFonts w:hint="cs"/>
                <w:sz w:val="18"/>
                <w:szCs w:val="25"/>
                <w:rtl/>
              </w:rPr>
              <w:t>35</w:t>
            </w:r>
          </w:p>
        </w:tc>
        <w:tc>
          <w:tcPr>
            <w:tcW w:w="31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24</w:t>
            </w:r>
          </w:p>
        </w:tc>
        <w:tc>
          <w:tcPr>
            <w:tcW w:w="289"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137</w:t>
            </w:r>
          </w:p>
        </w:tc>
        <w:tc>
          <w:tcPr>
            <w:tcW w:w="406"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82</w:t>
            </w:r>
          </w:p>
        </w:tc>
        <w:tc>
          <w:tcPr>
            <w:tcW w:w="5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23</w:t>
            </w:r>
          </w:p>
        </w:tc>
        <w:tc>
          <w:tcPr>
            <w:tcW w:w="34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79</w:t>
            </w:r>
          </w:p>
        </w:tc>
        <w:tc>
          <w:tcPr>
            <w:tcW w:w="49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10</w:t>
            </w:r>
          </w:p>
        </w:tc>
        <w:tc>
          <w:tcPr>
            <w:tcW w:w="253"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47</w:t>
            </w:r>
          </w:p>
        </w:tc>
        <w:tc>
          <w:tcPr>
            <w:tcW w:w="232"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18</w:t>
            </w:r>
          </w:p>
        </w:tc>
        <w:tc>
          <w:tcPr>
            <w:tcW w:w="314"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11</w:t>
            </w:r>
          </w:p>
        </w:tc>
        <w:tc>
          <w:tcPr>
            <w:tcW w:w="258"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83</w:t>
            </w:r>
          </w:p>
        </w:tc>
        <w:tc>
          <w:tcPr>
            <w:tcW w:w="230"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55</w:t>
            </w:r>
          </w:p>
        </w:tc>
        <w:tc>
          <w:tcPr>
            <w:tcW w:w="317" w:type="pct"/>
            <w:shd w:val="clear" w:color="auto" w:fill="auto"/>
            <w:noWrap/>
            <w:vAlign w:val="bottom"/>
          </w:tcPr>
          <w:p w:rsidR="003747BF" w:rsidRPr="003747BF" w:rsidRDefault="003747BF" w:rsidP="00C531B9">
            <w:pPr>
              <w:spacing w:before="20" w:after="40" w:line="280" w:lineRule="exact"/>
              <w:ind w:left="57" w:right="57"/>
              <w:rPr>
                <w:rFonts w:hint="cs"/>
                <w:sz w:val="18"/>
                <w:szCs w:val="25"/>
              </w:rPr>
            </w:pPr>
            <w:r w:rsidRPr="002F6E91">
              <w:rPr>
                <w:rFonts w:hint="cs"/>
                <w:sz w:val="18"/>
                <w:szCs w:val="25"/>
                <w:rtl/>
              </w:rPr>
              <w:t>9</w:t>
            </w:r>
          </w:p>
        </w:tc>
      </w:tr>
      <w:tr w:rsidR="003747BF" w:rsidRPr="003747BF" w:rsidTr="00C0347F">
        <w:trPr>
          <w:cantSplit/>
        </w:trPr>
        <w:tc>
          <w:tcPr>
            <w:tcW w:w="199" w:type="pct"/>
            <w:tcBorders>
              <w:bottom w:val="single" w:sz="12" w:space="0" w:color="auto"/>
            </w:tcBorders>
            <w:shd w:val="clear" w:color="auto" w:fill="auto"/>
            <w:noWrap/>
            <w:vAlign w:val="bottom"/>
          </w:tcPr>
          <w:p w:rsidR="00C531B9" w:rsidRPr="003747BF" w:rsidRDefault="00C531B9" w:rsidP="00C531B9">
            <w:pPr>
              <w:spacing w:before="20" w:after="40" w:line="280" w:lineRule="exact"/>
              <w:ind w:left="57" w:right="57"/>
              <w:rPr>
                <w:sz w:val="18"/>
                <w:szCs w:val="25"/>
              </w:rPr>
            </w:pPr>
            <w:r w:rsidRPr="003747BF">
              <w:rPr>
                <w:sz w:val="18"/>
                <w:szCs w:val="25"/>
              </w:rPr>
              <w:t> </w:t>
            </w:r>
          </w:p>
        </w:tc>
        <w:tc>
          <w:tcPr>
            <w:tcW w:w="529" w:type="pct"/>
            <w:tcBorders>
              <w:bottom w:val="single" w:sz="12" w:space="0" w:color="auto"/>
            </w:tcBorders>
            <w:shd w:val="clear" w:color="auto" w:fill="auto"/>
            <w:noWrap/>
            <w:vAlign w:val="bottom"/>
          </w:tcPr>
          <w:p w:rsidR="00C531B9" w:rsidRPr="003747BF" w:rsidRDefault="00C531B9" w:rsidP="00C531B9">
            <w:pPr>
              <w:spacing w:before="20" w:after="40" w:line="280" w:lineRule="exact"/>
              <w:ind w:left="57" w:right="57"/>
              <w:rPr>
                <w:sz w:val="18"/>
                <w:szCs w:val="25"/>
              </w:rPr>
            </w:pPr>
            <w:r w:rsidRPr="003747BF">
              <w:rPr>
                <w:rFonts w:hint="cs"/>
                <w:sz w:val="18"/>
                <w:szCs w:val="25"/>
                <w:rtl/>
              </w:rPr>
              <w:t>الإجمالي</w:t>
            </w:r>
            <w:r w:rsidRPr="003747BF">
              <w:rPr>
                <w:sz w:val="18"/>
                <w:szCs w:val="25"/>
                <w:rtl/>
              </w:rPr>
              <w:t xml:space="preserve"> </w:t>
            </w:r>
            <w:r w:rsidRPr="003747BF">
              <w:rPr>
                <w:rFonts w:hint="eastAsia"/>
                <w:sz w:val="18"/>
                <w:szCs w:val="25"/>
                <w:rtl/>
              </w:rPr>
              <w:t>العام</w:t>
            </w:r>
          </w:p>
        </w:tc>
        <w:tc>
          <w:tcPr>
            <w:tcW w:w="624" w:type="pct"/>
            <w:gridSpan w:val="2"/>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Pr>
            </w:pPr>
            <w:r w:rsidRPr="002F6E91">
              <w:rPr>
                <w:rFonts w:hint="cs"/>
                <w:sz w:val="18"/>
                <w:szCs w:val="25"/>
                <w:rtl/>
              </w:rPr>
              <w:t>59</w:t>
            </w:r>
          </w:p>
        </w:tc>
        <w:tc>
          <w:tcPr>
            <w:tcW w:w="695" w:type="pct"/>
            <w:gridSpan w:val="2"/>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Pr>
            </w:pPr>
            <w:r w:rsidRPr="002F6E91">
              <w:rPr>
                <w:rFonts w:hint="cs"/>
                <w:sz w:val="18"/>
                <w:szCs w:val="25"/>
                <w:rtl/>
              </w:rPr>
              <w:t>219</w:t>
            </w:r>
          </w:p>
        </w:tc>
        <w:tc>
          <w:tcPr>
            <w:tcW w:w="514" w:type="pct"/>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tl/>
                <w:lang w:bidi="ar-YE"/>
              </w:rPr>
            </w:pPr>
            <w:r w:rsidRPr="002F6E91">
              <w:rPr>
                <w:rFonts w:hint="cs"/>
                <w:sz w:val="18"/>
                <w:szCs w:val="25"/>
                <w:rtl/>
              </w:rPr>
              <w:t>23</w:t>
            </w:r>
          </w:p>
        </w:tc>
        <w:tc>
          <w:tcPr>
            <w:tcW w:w="835" w:type="pct"/>
            <w:gridSpan w:val="2"/>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Pr>
            </w:pPr>
            <w:r w:rsidRPr="002F6E91">
              <w:rPr>
                <w:rFonts w:hint="cs"/>
                <w:sz w:val="18"/>
                <w:szCs w:val="25"/>
                <w:rtl/>
              </w:rPr>
              <w:t>89</w:t>
            </w:r>
          </w:p>
        </w:tc>
        <w:tc>
          <w:tcPr>
            <w:tcW w:w="799" w:type="pct"/>
            <w:gridSpan w:val="3"/>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Pr>
            </w:pPr>
            <w:r w:rsidRPr="002F6E91">
              <w:rPr>
                <w:rFonts w:hint="cs"/>
                <w:sz w:val="18"/>
                <w:szCs w:val="25"/>
                <w:rtl/>
              </w:rPr>
              <w:t>76</w:t>
            </w:r>
          </w:p>
        </w:tc>
        <w:tc>
          <w:tcPr>
            <w:tcW w:w="805" w:type="pct"/>
            <w:gridSpan w:val="3"/>
            <w:tcBorders>
              <w:bottom w:val="single" w:sz="12" w:space="0" w:color="auto"/>
            </w:tcBorders>
            <w:shd w:val="clear" w:color="auto" w:fill="auto"/>
            <w:noWrap/>
          </w:tcPr>
          <w:p w:rsidR="00C531B9" w:rsidRPr="003747BF" w:rsidRDefault="00C531B9" w:rsidP="00C0347F">
            <w:pPr>
              <w:spacing w:before="20" w:after="40" w:line="280" w:lineRule="exact"/>
              <w:ind w:left="57" w:right="57"/>
              <w:jc w:val="left"/>
              <w:rPr>
                <w:rFonts w:hint="cs"/>
                <w:sz w:val="18"/>
                <w:szCs w:val="25"/>
              </w:rPr>
            </w:pPr>
            <w:r w:rsidRPr="002F6E91">
              <w:rPr>
                <w:rFonts w:hint="cs"/>
                <w:sz w:val="18"/>
                <w:szCs w:val="25"/>
                <w:rtl/>
              </w:rPr>
              <w:t>147</w:t>
            </w:r>
          </w:p>
        </w:tc>
      </w:tr>
    </w:tbl>
    <w:p w:rsidR="00654D80" w:rsidRPr="00235CC2" w:rsidRDefault="00654D80" w:rsidP="00C0347F">
      <w:pPr>
        <w:pStyle w:val="SingleTxtGA"/>
        <w:tabs>
          <w:tab w:val="clear" w:pos="1928"/>
          <w:tab w:val="left" w:pos="637"/>
        </w:tabs>
        <w:spacing w:after="240"/>
        <w:ind w:left="7"/>
        <w:rPr>
          <w:rFonts w:hint="cs"/>
          <w:sz w:val="16"/>
          <w:szCs w:val="26"/>
          <w:rtl/>
        </w:rPr>
      </w:pPr>
      <w:r w:rsidRPr="00235CC2">
        <w:rPr>
          <w:rFonts w:hint="eastAsia"/>
          <w:i/>
          <w:iCs/>
          <w:sz w:val="16"/>
          <w:szCs w:val="26"/>
          <w:rtl/>
        </w:rPr>
        <w:t>المصدر</w:t>
      </w:r>
      <w:r w:rsidRPr="00235CC2">
        <w:rPr>
          <w:i/>
          <w:iCs/>
          <w:sz w:val="16"/>
          <w:szCs w:val="26"/>
          <w:rtl/>
        </w:rPr>
        <w:t>:</w:t>
      </w:r>
      <w:r w:rsidR="00235CC2">
        <w:rPr>
          <w:rFonts w:hint="cs"/>
          <w:sz w:val="16"/>
          <w:szCs w:val="26"/>
          <w:rtl/>
        </w:rPr>
        <w:tab/>
      </w:r>
      <w:r w:rsidRPr="00235CC2">
        <w:rPr>
          <w:sz w:val="16"/>
          <w:szCs w:val="26"/>
          <w:rtl/>
        </w:rPr>
        <w:t>وزارة التعليم الفني والتدريب المهني</w:t>
      </w:r>
      <w:r w:rsidR="00235CC2">
        <w:rPr>
          <w:rFonts w:hint="cs"/>
          <w:sz w:val="16"/>
          <w:szCs w:val="26"/>
          <w:rtl/>
        </w:rPr>
        <w:t>.</w:t>
      </w:r>
    </w:p>
    <w:p w:rsidR="00654D80" w:rsidRDefault="00235CC2" w:rsidP="00235CC2">
      <w:pPr>
        <w:pStyle w:val="SingleTxtGA"/>
        <w:rPr>
          <w:rtl/>
        </w:rPr>
      </w:pPr>
      <w:r w:rsidRPr="002F6E91">
        <w:rPr>
          <w:rtl/>
        </w:rPr>
        <w:t>81</w:t>
      </w:r>
      <w:r>
        <w:rPr>
          <w:rFonts w:hint="cs"/>
          <w:rtl/>
        </w:rPr>
        <w:t>-</w:t>
      </w:r>
      <w:r w:rsidR="00654D80">
        <w:rPr>
          <w:rtl/>
        </w:rPr>
        <w:tab/>
        <w:t>في مجال التشريعات نشير إلى أن قانون التعليم الفني والتدريب المهني رقم (</w:t>
      </w:r>
      <w:r w:rsidR="00654D80" w:rsidRPr="002F6E91">
        <w:rPr>
          <w:rtl/>
        </w:rPr>
        <w:t>23</w:t>
      </w:r>
      <w:r w:rsidR="00654D80">
        <w:rPr>
          <w:rtl/>
        </w:rPr>
        <w:t>) لسنة</w:t>
      </w:r>
      <w:r>
        <w:rPr>
          <w:rFonts w:hint="cs"/>
          <w:rtl/>
        </w:rPr>
        <w:t> </w:t>
      </w:r>
      <w:r w:rsidR="00654D80" w:rsidRPr="002F6E91">
        <w:rPr>
          <w:rtl/>
        </w:rPr>
        <w:t>2006</w:t>
      </w:r>
      <w:r w:rsidR="00654D80">
        <w:rPr>
          <w:rtl/>
        </w:rPr>
        <w:t>، في المادة رقم (</w:t>
      </w:r>
      <w:r w:rsidR="00654D80" w:rsidRPr="002F6E91">
        <w:rPr>
          <w:rtl/>
        </w:rPr>
        <w:t>6</w:t>
      </w:r>
      <w:r w:rsidR="00654D80">
        <w:rPr>
          <w:rtl/>
        </w:rPr>
        <w:t>)، الفقرة (</w:t>
      </w:r>
      <w:r w:rsidR="00654D80" w:rsidRPr="002F6E91">
        <w:rPr>
          <w:rtl/>
        </w:rPr>
        <w:t>4</w:t>
      </w:r>
      <w:r w:rsidR="00654D80">
        <w:rPr>
          <w:rtl/>
        </w:rPr>
        <w:t xml:space="preserve">)، نص على توسيع وتطوير التعليم الفني وتوفير المنشآت والتجهيزات والتسهيلات التي تساعد المرأة وذوي الاحتياجات الخاصة للاستفادة من هذا النوع </w:t>
      </w:r>
      <w:r w:rsidR="00654D80">
        <w:rPr>
          <w:rFonts w:hint="eastAsia"/>
          <w:rtl/>
        </w:rPr>
        <w:t>من</w:t>
      </w:r>
      <w:r w:rsidR="00654D80">
        <w:rPr>
          <w:rtl/>
        </w:rPr>
        <w:t xml:space="preserve"> التعليم والتدريب، كما تضمن لائحة القبول والتسجيل الصادرة بتاريخ</w:t>
      </w:r>
      <w:r>
        <w:rPr>
          <w:rFonts w:hint="cs"/>
          <w:rtl/>
        </w:rPr>
        <w:t> </w:t>
      </w:r>
      <w:r w:rsidR="00654D80" w:rsidRPr="002F6E91">
        <w:rPr>
          <w:rtl/>
        </w:rPr>
        <w:t>24</w:t>
      </w:r>
      <w:r w:rsidR="00654D80">
        <w:rPr>
          <w:rtl/>
        </w:rPr>
        <w:t xml:space="preserve"> أيار/مايو </w:t>
      </w:r>
      <w:r w:rsidR="00654D80" w:rsidRPr="002F6E91">
        <w:rPr>
          <w:rtl/>
        </w:rPr>
        <w:t>2010</w:t>
      </w:r>
      <w:r w:rsidR="00654D80">
        <w:rPr>
          <w:rtl/>
        </w:rPr>
        <w:t xml:space="preserve"> المادة (</w:t>
      </w:r>
      <w:r w:rsidR="00654D80" w:rsidRPr="002F6E91">
        <w:rPr>
          <w:rtl/>
        </w:rPr>
        <w:t>25</w:t>
      </w:r>
      <w:r w:rsidR="00654D80">
        <w:rPr>
          <w:rtl/>
        </w:rPr>
        <w:t xml:space="preserve">)، الفقرة (د)، التي نصت على منح ذوي الاحتياجات الخاصة نسبة </w:t>
      </w:r>
      <w:r w:rsidR="00654D80" w:rsidRPr="002F6E91">
        <w:rPr>
          <w:rtl/>
        </w:rPr>
        <w:t>40</w:t>
      </w:r>
      <w:r w:rsidR="00654D80">
        <w:rPr>
          <w:rtl/>
        </w:rPr>
        <w:t xml:space="preserve"> في المائة من المقاعد الدراسية في كل برنامج دراسي.</w:t>
      </w:r>
    </w:p>
    <w:p w:rsidR="00654D80" w:rsidRPr="00E13B14" w:rsidRDefault="00235CC2" w:rsidP="00654D80">
      <w:pPr>
        <w:pStyle w:val="SingleTxtGA"/>
        <w:rPr>
          <w:spacing w:val="2"/>
          <w:rtl/>
        </w:rPr>
      </w:pPr>
      <w:r w:rsidRPr="002F6E91">
        <w:rPr>
          <w:spacing w:val="2"/>
          <w:rtl/>
        </w:rPr>
        <w:t>82</w:t>
      </w:r>
      <w:r w:rsidRPr="00E13B14">
        <w:rPr>
          <w:rFonts w:hint="cs"/>
          <w:spacing w:val="2"/>
          <w:rtl/>
        </w:rPr>
        <w:t>-</w:t>
      </w:r>
      <w:r w:rsidR="00654D80" w:rsidRPr="00E13B14">
        <w:rPr>
          <w:spacing w:val="2"/>
          <w:rtl/>
        </w:rPr>
        <w:tab/>
        <w:t>وبالإضافة إلى تعاون وزارة التعليم الفني والتدريب المهني مع الجمعيات والمؤسسات التي تنفذ برامج التدريب لفئة ذوي الإعاقة، فإنها تقوم حالياً بإدراج مادة (التربية الريادية) في جميع التخصصات ابتداء</w:t>
      </w:r>
      <w:r w:rsidR="00C0347F">
        <w:rPr>
          <w:rFonts w:hint="cs"/>
          <w:spacing w:val="2"/>
          <w:rtl/>
        </w:rPr>
        <w:t>ً</w:t>
      </w:r>
      <w:r w:rsidR="00654D80" w:rsidRPr="00E13B14">
        <w:rPr>
          <w:spacing w:val="2"/>
          <w:rtl/>
        </w:rPr>
        <w:t xml:space="preserve"> من العام الدراسي القادم </w:t>
      </w:r>
      <w:r w:rsidR="00654D80" w:rsidRPr="002F6E91">
        <w:rPr>
          <w:spacing w:val="2"/>
          <w:rtl/>
        </w:rPr>
        <w:t>2013</w:t>
      </w:r>
      <w:r w:rsidR="00654D80" w:rsidRPr="00E13B14">
        <w:rPr>
          <w:spacing w:val="2"/>
          <w:rtl/>
        </w:rPr>
        <w:t>-</w:t>
      </w:r>
      <w:r w:rsidR="00654D80" w:rsidRPr="002F6E91">
        <w:rPr>
          <w:spacing w:val="2"/>
          <w:rtl/>
        </w:rPr>
        <w:t>2014</w:t>
      </w:r>
      <w:r w:rsidR="00654D80" w:rsidRPr="00E13B14">
        <w:rPr>
          <w:spacing w:val="2"/>
          <w:rtl/>
        </w:rPr>
        <w:t xml:space="preserve">، وهذه المادة تم فيها عمل </w:t>
      </w:r>
      <w:r w:rsidR="00654D80" w:rsidRPr="00E13B14">
        <w:rPr>
          <w:rFonts w:hint="eastAsia"/>
          <w:spacing w:val="2"/>
          <w:rtl/>
        </w:rPr>
        <w:t>الآتي</w:t>
      </w:r>
      <w:r w:rsidR="00654D80" w:rsidRPr="00E13B14">
        <w:rPr>
          <w:spacing w:val="2"/>
          <w:rtl/>
        </w:rPr>
        <w:t>:</w:t>
      </w:r>
    </w:p>
    <w:p w:rsidR="00654D80" w:rsidRDefault="00654D80" w:rsidP="00235CC2">
      <w:pPr>
        <w:pStyle w:val="Bullet1GA"/>
        <w:tabs>
          <w:tab w:val="clear" w:pos="2041"/>
          <w:tab w:val="num" w:pos="1925"/>
        </w:tabs>
        <w:bidi/>
        <w:ind w:left="1911"/>
        <w:rPr>
          <w:rtl/>
        </w:rPr>
      </w:pPr>
      <w:r>
        <w:rPr>
          <w:rtl/>
        </w:rPr>
        <w:t>إدماج مفاهيم المتعلقة بذوي الاحتياجات الخاصة (الأشخاص</w:t>
      </w:r>
      <w:r w:rsidR="00235CC2">
        <w:rPr>
          <w:rtl/>
        </w:rPr>
        <w:t xml:space="preserve"> ذوي الإعاقة) في جميع</w:t>
      </w:r>
      <w:r w:rsidR="00235CC2">
        <w:rPr>
          <w:rFonts w:hint="cs"/>
          <w:rtl/>
        </w:rPr>
        <w:t> </w:t>
      </w:r>
      <w:r w:rsidR="00235CC2">
        <w:rPr>
          <w:rtl/>
        </w:rPr>
        <w:t>الموضوعات</w:t>
      </w:r>
      <w:r w:rsidR="00235CC2">
        <w:rPr>
          <w:rFonts w:hint="cs"/>
          <w:rtl/>
        </w:rPr>
        <w:t>؛</w:t>
      </w:r>
    </w:p>
    <w:p w:rsidR="00654D80" w:rsidRDefault="00654D80" w:rsidP="00235CC2">
      <w:pPr>
        <w:pStyle w:val="Bullet1GA"/>
        <w:tabs>
          <w:tab w:val="clear" w:pos="2041"/>
          <w:tab w:val="num" w:pos="1925"/>
        </w:tabs>
        <w:bidi/>
        <w:ind w:left="1911"/>
        <w:rPr>
          <w:rtl/>
        </w:rPr>
      </w:pPr>
      <w:r>
        <w:rPr>
          <w:rtl/>
        </w:rPr>
        <w:t>إدماج مفاهيم المساواة وتكافؤ الفرص خاصة للمدربين والمدرسين حيث يجب مراعاتها عبر تدريب المادة سواء في المحتوى أو الأنشطة.</w:t>
      </w:r>
    </w:p>
    <w:p w:rsidR="00654D80" w:rsidRDefault="00235CC2" w:rsidP="00235CC2">
      <w:pPr>
        <w:pStyle w:val="H23GA"/>
        <w:rPr>
          <w:rtl/>
        </w:rPr>
      </w:pPr>
      <w:r>
        <w:rPr>
          <w:rFonts w:hint="cs"/>
          <w:rtl/>
        </w:rPr>
        <w:tab/>
      </w:r>
      <w:r>
        <w:rPr>
          <w:rFonts w:hint="cs"/>
          <w:rtl/>
        </w:rPr>
        <w:tab/>
      </w:r>
      <w:r w:rsidR="00654D80">
        <w:rPr>
          <w:rFonts w:hint="eastAsia"/>
          <w:rtl/>
        </w:rPr>
        <w:t>عمالة</w:t>
      </w:r>
      <w:r w:rsidR="00654D80">
        <w:rPr>
          <w:rtl/>
        </w:rPr>
        <w:t xml:space="preserve"> الأطفال</w:t>
      </w:r>
    </w:p>
    <w:p w:rsidR="00654D80" w:rsidRDefault="00235CC2" w:rsidP="00235CC2">
      <w:pPr>
        <w:pStyle w:val="SingleTxtGA"/>
        <w:rPr>
          <w:rtl/>
        </w:rPr>
      </w:pPr>
      <w:r w:rsidRPr="002F6E91">
        <w:rPr>
          <w:rtl/>
        </w:rPr>
        <w:t>83</w:t>
      </w:r>
      <w:r>
        <w:rPr>
          <w:rFonts w:hint="cs"/>
          <w:rtl/>
        </w:rPr>
        <w:t>-</w:t>
      </w:r>
      <w:r w:rsidR="00654D80">
        <w:rPr>
          <w:rtl/>
        </w:rPr>
        <w:tab/>
        <w:t xml:space="preserve">تعد ظاهرة عمالة الأطفال واحدة من المشكلات الخطيرة التي تواجه المجتمعات الإنسانية في كثير من بلدان العالم وفي مقدمتها دول العالم الثالث أو ما يعرف بدول الجنوب التي برزت في معظمها ظاهرة عمالة الأطفال وتفاقمت بشكل غير عادي وبالذات منذ أواخر القرن المنصرم </w:t>
      </w:r>
      <w:r w:rsidR="00654D80">
        <w:rPr>
          <w:rFonts w:hint="eastAsia"/>
          <w:rtl/>
        </w:rPr>
        <w:t>تقريباً</w:t>
      </w:r>
      <w:r w:rsidR="00654D80">
        <w:rPr>
          <w:rtl/>
        </w:rPr>
        <w:t xml:space="preserve"> لتصل إلى درجة يمكن القول إنها باتت تمثل مصدر قلق وتحد كبير بالنسبة للأنظمة والحكومات في هذه الدول إضافة إلى العديد من الهيئات والمنظمات الدولية المعنية التي أخذت تولي هذه المشكلة اهتماماً كبير أو عمدت إلى تبني أنشطة وسياسات وبرامج عمل تهدف من خلاله</w:t>
      </w:r>
      <w:r w:rsidR="00654D80">
        <w:rPr>
          <w:rFonts w:hint="eastAsia"/>
          <w:rtl/>
        </w:rPr>
        <w:t>ا</w:t>
      </w:r>
      <w:r w:rsidR="00654D80">
        <w:rPr>
          <w:rtl/>
        </w:rPr>
        <w:t xml:space="preserve"> إلى مساعدة العديد من الدول والمجتمعات على إيجاد الحلول والمعالجات التي من شأنها الحد من ظاهرة عمالة الأطفال.</w:t>
      </w:r>
    </w:p>
    <w:p w:rsidR="00654D80" w:rsidRPr="003F60EC" w:rsidRDefault="00235CC2" w:rsidP="00C0347F">
      <w:pPr>
        <w:pStyle w:val="SingleTxtGA"/>
        <w:rPr>
          <w:rtl/>
        </w:rPr>
      </w:pPr>
      <w:r w:rsidRPr="002F6E91">
        <w:rPr>
          <w:rtl/>
        </w:rPr>
        <w:t>84</w:t>
      </w:r>
      <w:r w:rsidRPr="003F60EC">
        <w:rPr>
          <w:rFonts w:hint="cs"/>
          <w:rtl/>
        </w:rPr>
        <w:t>-</w:t>
      </w:r>
      <w:r w:rsidR="00654D80" w:rsidRPr="003F60EC">
        <w:rPr>
          <w:rtl/>
        </w:rPr>
        <w:tab/>
        <w:t>وفقا</w:t>
      </w:r>
      <w:r w:rsidRPr="003F60EC">
        <w:rPr>
          <w:rFonts w:hint="cs"/>
          <w:rtl/>
        </w:rPr>
        <w:t>ً</w:t>
      </w:r>
      <w:r w:rsidR="00654D80" w:rsidRPr="003F60EC">
        <w:rPr>
          <w:rtl/>
        </w:rPr>
        <w:t xml:space="preserve"> لمسح عمالة الأطفال لعام </w:t>
      </w:r>
      <w:r w:rsidR="00654D80" w:rsidRPr="002F6E91">
        <w:rPr>
          <w:rtl/>
        </w:rPr>
        <w:t>2010</w:t>
      </w:r>
      <w:r w:rsidR="00654D80" w:rsidRPr="003F60EC">
        <w:rPr>
          <w:rtl/>
        </w:rPr>
        <w:t xml:space="preserve"> الصادر عن الجهاز المركزي للإحصاء بلغ عدد الأطفال العاملين في الفئة العمرية من </w:t>
      </w:r>
      <w:r w:rsidR="00654D80" w:rsidRPr="002F6E91">
        <w:rPr>
          <w:rtl/>
        </w:rPr>
        <w:t>6</w:t>
      </w:r>
      <w:r w:rsidR="00654D80" w:rsidRPr="003F60EC">
        <w:rPr>
          <w:rtl/>
        </w:rPr>
        <w:t>-</w:t>
      </w:r>
      <w:r w:rsidR="00654D80" w:rsidRPr="002F6E91">
        <w:rPr>
          <w:rtl/>
        </w:rPr>
        <w:t>17</w:t>
      </w:r>
      <w:r w:rsidR="00654D80" w:rsidRPr="003F60EC">
        <w:rPr>
          <w:rtl/>
        </w:rPr>
        <w:t xml:space="preserve"> حوالي </w:t>
      </w:r>
      <w:r w:rsidR="00654D80" w:rsidRPr="002F6E91">
        <w:rPr>
          <w:rtl/>
        </w:rPr>
        <w:t>1</w:t>
      </w:r>
      <w:r w:rsidR="00654D80" w:rsidRPr="003F60EC">
        <w:rPr>
          <w:rtl/>
        </w:rPr>
        <w:t>.</w:t>
      </w:r>
      <w:r w:rsidR="00654D80" w:rsidRPr="002F6E91">
        <w:rPr>
          <w:rtl/>
        </w:rPr>
        <w:t>60</w:t>
      </w:r>
      <w:r w:rsidR="003F60EC" w:rsidRPr="003F60EC">
        <w:rPr>
          <w:rFonts w:hint="cs"/>
          <w:rtl/>
        </w:rPr>
        <w:t xml:space="preserve"> </w:t>
      </w:r>
      <w:r w:rsidR="00654D80" w:rsidRPr="003F60EC">
        <w:rPr>
          <w:rtl/>
        </w:rPr>
        <w:t>مليون طفل بمعدل عمل</w:t>
      </w:r>
      <w:r w:rsidR="003F60EC" w:rsidRPr="003F60EC">
        <w:rPr>
          <w:rFonts w:hint="cs"/>
          <w:rtl/>
        </w:rPr>
        <w:t> </w:t>
      </w:r>
      <w:r w:rsidR="00654D80" w:rsidRPr="003F60EC">
        <w:rPr>
          <w:rtl/>
        </w:rPr>
        <w:t xml:space="preserve">يصل إلى </w:t>
      </w:r>
      <w:r w:rsidR="00654D80" w:rsidRPr="002F6E91">
        <w:rPr>
          <w:rtl/>
        </w:rPr>
        <w:t>22</w:t>
      </w:r>
      <w:r w:rsidR="00654D80" w:rsidRPr="003F60EC">
        <w:rPr>
          <w:rtl/>
        </w:rPr>
        <w:t>.</w:t>
      </w:r>
      <w:r w:rsidR="00654D80" w:rsidRPr="002F6E91">
        <w:rPr>
          <w:rtl/>
        </w:rPr>
        <w:t>3</w:t>
      </w:r>
      <w:r w:rsidR="00654D80" w:rsidRPr="003F60EC">
        <w:rPr>
          <w:rtl/>
        </w:rPr>
        <w:t xml:space="preserve"> في المائة من إجمالي عدد الأطفال وهى النسبة الأعلى في حين بلغت</w:t>
      </w:r>
      <w:r w:rsidR="003F60EC" w:rsidRPr="003F60EC">
        <w:rPr>
          <w:rFonts w:hint="cs"/>
          <w:rtl/>
        </w:rPr>
        <w:t> </w:t>
      </w:r>
      <w:r w:rsidR="00654D80" w:rsidRPr="003F60EC">
        <w:rPr>
          <w:rtl/>
        </w:rPr>
        <w:t>النسبة</w:t>
      </w:r>
      <w:r w:rsidR="003F60EC" w:rsidRPr="003F60EC">
        <w:rPr>
          <w:rFonts w:hint="cs"/>
          <w:rtl/>
        </w:rPr>
        <w:t> </w:t>
      </w:r>
      <w:r w:rsidR="00654D80" w:rsidRPr="002F6E91">
        <w:rPr>
          <w:rtl/>
        </w:rPr>
        <w:t>12</w:t>
      </w:r>
      <w:r w:rsidR="00654D80" w:rsidRPr="003F60EC">
        <w:rPr>
          <w:rtl/>
        </w:rPr>
        <w:t>.</w:t>
      </w:r>
      <w:r w:rsidR="00654D80" w:rsidRPr="002F6E91">
        <w:rPr>
          <w:rtl/>
        </w:rPr>
        <w:t>2</w:t>
      </w:r>
      <w:r w:rsidR="00654D80" w:rsidRPr="003F60EC">
        <w:rPr>
          <w:rtl/>
        </w:rPr>
        <w:t xml:space="preserve"> في المائة في الفئة العمرية </w:t>
      </w:r>
      <w:r w:rsidR="00654D80" w:rsidRPr="002F6E91">
        <w:rPr>
          <w:rtl/>
        </w:rPr>
        <w:t>6</w:t>
      </w:r>
      <w:r w:rsidR="00654D80" w:rsidRPr="003F60EC">
        <w:rPr>
          <w:rtl/>
        </w:rPr>
        <w:t>-</w:t>
      </w:r>
      <w:r w:rsidR="00654D80" w:rsidRPr="002F6E91">
        <w:rPr>
          <w:rtl/>
        </w:rPr>
        <w:t>11</w:t>
      </w:r>
      <w:r w:rsidR="00654D80" w:rsidRPr="003F60EC">
        <w:rPr>
          <w:rtl/>
        </w:rPr>
        <w:t xml:space="preserve"> عاما</w:t>
      </w:r>
      <w:r w:rsidR="003F60EC" w:rsidRPr="003F60EC">
        <w:rPr>
          <w:rFonts w:hint="cs"/>
          <w:rtl/>
        </w:rPr>
        <w:t>ً</w:t>
      </w:r>
      <w:r w:rsidR="00654D80" w:rsidRPr="003F60EC">
        <w:rPr>
          <w:rtl/>
        </w:rPr>
        <w:t xml:space="preserve"> و</w:t>
      </w:r>
      <w:r w:rsidR="00654D80" w:rsidRPr="002F6E91">
        <w:rPr>
          <w:rtl/>
        </w:rPr>
        <w:t>28</w:t>
      </w:r>
      <w:r w:rsidR="00654D80" w:rsidRPr="003F60EC">
        <w:rPr>
          <w:rtl/>
        </w:rPr>
        <w:t>.</w:t>
      </w:r>
      <w:r w:rsidR="00654D80" w:rsidRPr="002F6E91">
        <w:rPr>
          <w:rtl/>
        </w:rPr>
        <w:t>5</w:t>
      </w:r>
      <w:r w:rsidR="00654D80" w:rsidRPr="003F60EC">
        <w:rPr>
          <w:rtl/>
        </w:rPr>
        <w:t xml:space="preserve"> في المائة في الفئة العمرية</w:t>
      </w:r>
      <w:r w:rsidR="003F60EC">
        <w:rPr>
          <w:rFonts w:hint="cs"/>
          <w:rtl/>
        </w:rPr>
        <w:t> </w:t>
      </w:r>
      <w:r w:rsidR="00654D80" w:rsidRPr="002F6E91">
        <w:rPr>
          <w:rtl/>
        </w:rPr>
        <w:t>12</w:t>
      </w:r>
      <w:r w:rsidR="00654D80" w:rsidRPr="003F60EC">
        <w:rPr>
          <w:rtl/>
        </w:rPr>
        <w:t>-</w:t>
      </w:r>
      <w:r w:rsidR="00654D80" w:rsidRPr="002F6E91">
        <w:rPr>
          <w:rtl/>
        </w:rPr>
        <w:t>14</w:t>
      </w:r>
      <w:r w:rsidR="00654D80" w:rsidRPr="003F60EC">
        <w:rPr>
          <w:rtl/>
        </w:rPr>
        <w:t xml:space="preserve"> عاما</w:t>
      </w:r>
      <w:r w:rsidR="003F60EC" w:rsidRPr="003F60EC">
        <w:rPr>
          <w:rFonts w:hint="cs"/>
          <w:rtl/>
        </w:rPr>
        <w:t>ً</w:t>
      </w:r>
      <w:r w:rsidR="00654D80" w:rsidRPr="003F60EC">
        <w:rPr>
          <w:rtl/>
        </w:rPr>
        <w:t>. وكما</w:t>
      </w:r>
      <w:r w:rsidR="003F60EC" w:rsidRPr="003F60EC">
        <w:rPr>
          <w:rFonts w:hint="cs"/>
          <w:rtl/>
        </w:rPr>
        <w:t> </w:t>
      </w:r>
      <w:r w:rsidR="00C0347F">
        <w:rPr>
          <w:rFonts w:hint="cs"/>
          <w:rtl/>
        </w:rPr>
        <w:t>أ</w:t>
      </w:r>
      <w:r w:rsidR="00654D80" w:rsidRPr="003F60EC">
        <w:rPr>
          <w:rtl/>
        </w:rPr>
        <w:t>ن معدل العمل عند الأطفال الأكبر سنا</w:t>
      </w:r>
      <w:r w:rsidR="003F60EC" w:rsidRPr="003F60EC">
        <w:rPr>
          <w:rFonts w:hint="cs"/>
          <w:rtl/>
        </w:rPr>
        <w:t>ً</w:t>
      </w:r>
      <w:r w:rsidR="00654D80" w:rsidRPr="003F60EC">
        <w:rPr>
          <w:rtl/>
        </w:rPr>
        <w:t xml:space="preserve"> مقارنة مع الأطفال الأصغر سنا</w:t>
      </w:r>
      <w:r w:rsidR="00C0347F">
        <w:rPr>
          <w:rFonts w:hint="cs"/>
          <w:rtl/>
        </w:rPr>
        <w:t>ً</w:t>
      </w:r>
      <w:r w:rsidR="00654D80" w:rsidRPr="003F60EC">
        <w:rPr>
          <w:rtl/>
        </w:rPr>
        <w:t xml:space="preserve"> بنسبة </w:t>
      </w:r>
      <w:r w:rsidR="00654D80" w:rsidRPr="002F6E91">
        <w:rPr>
          <w:rtl/>
        </w:rPr>
        <w:t>24</w:t>
      </w:r>
      <w:r w:rsidR="00654D80" w:rsidRPr="003F60EC">
        <w:rPr>
          <w:rtl/>
        </w:rPr>
        <w:t>.</w:t>
      </w:r>
      <w:r w:rsidR="00654D80" w:rsidRPr="002F6E91">
        <w:rPr>
          <w:rtl/>
        </w:rPr>
        <w:t>1</w:t>
      </w:r>
      <w:r w:rsidR="00654D80" w:rsidRPr="003F60EC">
        <w:rPr>
          <w:rtl/>
        </w:rPr>
        <w:t xml:space="preserve"> في المائة في حين يبلغ معدل العمل ما نسبته </w:t>
      </w:r>
      <w:r w:rsidR="00654D80" w:rsidRPr="002F6E91">
        <w:rPr>
          <w:rtl/>
        </w:rPr>
        <w:t>24</w:t>
      </w:r>
      <w:r w:rsidR="00654D80" w:rsidRPr="003F60EC">
        <w:rPr>
          <w:rtl/>
        </w:rPr>
        <w:t>.</w:t>
      </w:r>
      <w:r w:rsidR="00654D80" w:rsidRPr="002F6E91">
        <w:rPr>
          <w:rtl/>
        </w:rPr>
        <w:t>7</w:t>
      </w:r>
      <w:r w:rsidR="00654D80" w:rsidRPr="003F60EC">
        <w:rPr>
          <w:rtl/>
        </w:rPr>
        <w:t xml:space="preserve"> في المائة عند الفئة العمرية </w:t>
      </w:r>
      <w:r w:rsidR="00654D80" w:rsidRPr="002F6E91">
        <w:rPr>
          <w:rtl/>
        </w:rPr>
        <w:t>12</w:t>
      </w:r>
      <w:r w:rsidR="00654D80" w:rsidRPr="003F60EC">
        <w:rPr>
          <w:rtl/>
        </w:rPr>
        <w:t>-</w:t>
      </w:r>
      <w:r w:rsidR="00654D80" w:rsidRPr="002F6E91">
        <w:rPr>
          <w:rtl/>
        </w:rPr>
        <w:t>14</w:t>
      </w:r>
      <w:r w:rsidR="00654D80" w:rsidRPr="003F60EC">
        <w:rPr>
          <w:rtl/>
        </w:rPr>
        <w:t xml:space="preserve"> سنة أما الأطفال بين </w:t>
      </w:r>
      <w:r w:rsidR="00654D80" w:rsidRPr="002F6E91">
        <w:rPr>
          <w:rtl/>
        </w:rPr>
        <w:t>6</w:t>
      </w:r>
      <w:r w:rsidR="00654D80" w:rsidRPr="003F60EC">
        <w:rPr>
          <w:rtl/>
        </w:rPr>
        <w:t>-</w:t>
      </w:r>
      <w:r w:rsidR="00654D80" w:rsidRPr="002F6E91">
        <w:rPr>
          <w:rtl/>
        </w:rPr>
        <w:t>11</w:t>
      </w:r>
      <w:r w:rsidR="00654D80" w:rsidRPr="003F60EC">
        <w:rPr>
          <w:rtl/>
        </w:rPr>
        <w:t xml:space="preserve"> عاما</w:t>
      </w:r>
      <w:r w:rsidR="00C0347F">
        <w:rPr>
          <w:rFonts w:hint="cs"/>
          <w:rtl/>
        </w:rPr>
        <w:t>ً</w:t>
      </w:r>
      <w:r w:rsidR="00654D80" w:rsidRPr="003F60EC">
        <w:rPr>
          <w:rtl/>
        </w:rPr>
        <w:t xml:space="preserve"> بلغت نسبة العمل </w:t>
      </w:r>
      <w:r w:rsidR="00654D80" w:rsidRPr="002F6E91">
        <w:rPr>
          <w:rtl/>
        </w:rPr>
        <w:t>11</w:t>
      </w:r>
      <w:r w:rsidR="00654D80" w:rsidRPr="003F60EC">
        <w:rPr>
          <w:rtl/>
        </w:rPr>
        <w:t>.</w:t>
      </w:r>
      <w:r w:rsidR="00654D80" w:rsidRPr="002F6E91">
        <w:rPr>
          <w:rtl/>
        </w:rPr>
        <w:t>0</w:t>
      </w:r>
      <w:r w:rsidR="00654D80" w:rsidRPr="003F60EC">
        <w:rPr>
          <w:rtl/>
        </w:rPr>
        <w:t xml:space="preserve"> في المائة.</w:t>
      </w:r>
    </w:p>
    <w:p w:rsidR="00654D80" w:rsidRDefault="00235CC2" w:rsidP="00654D80">
      <w:pPr>
        <w:pStyle w:val="SingleTxtGA"/>
        <w:rPr>
          <w:rtl/>
        </w:rPr>
      </w:pPr>
      <w:r w:rsidRPr="002F6E91">
        <w:rPr>
          <w:rtl/>
        </w:rPr>
        <w:t>85</w:t>
      </w:r>
      <w:r>
        <w:rPr>
          <w:rFonts w:hint="cs"/>
          <w:rtl/>
        </w:rPr>
        <w:t>-</w:t>
      </w:r>
      <w:r w:rsidR="00654D80">
        <w:rPr>
          <w:rtl/>
        </w:rPr>
        <w:tab/>
        <w:t>نسبة كبيرة من الأطفال الموجودين في أسواق العمل في اليمن يمارسون أعمالاً شاقة في مجالات البناء والنجارة والزراعة والحدادة. وهناك من يعملون على أرصفة الشوارع كباعة متجولين وفي أعمال أخرى لمسح وتصفية السيارات وغيرها.</w:t>
      </w:r>
    </w:p>
    <w:p w:rsidR="00654D80" w:rsidRDefault="00235CC2" w:rsidP="00654D80">
      <w:pPr>
        <w:pStyle w:val="SingleTxtGA"/>
        <w:rPr>
          <w:rtl/>
        </w:rPr>
      </w:pPr>
      <w:r w:rsidRPr="002F6E91">
        <w:rPr>
          <w:rtl/>
        </w:rPr>
        <w:t>86</w:t>
      </w:r>
      <w:r>
        <w:rPr>
          <w:rFonts w:hint="cs"/>
          <w:rtl/>
        </w:rPr>
        <w:t>-</w:t>
      </w:r>
      <w:r w:rsidR="00654D80">
        <w:rPr>
          <w:rtl/>
        </w:rPr>
        <w:tab/>
        <w:t xml:space="preserve">وتركزت معظم الأعمال التي يقوم بها الأطفال بين العمل والمدرسة وخدمات منزلية غير مدفوعة الأجر بلغت نسبة </w:t>
      </w:r>
      <w:r w:rsidR="00654D80" w:rsidRPr="002F6E91">
        <w:rPr>
          <w:rtl/>
        </w:rPr>
        <w:t>8</w:t>
      </w:r>
      <w:r w:rsidR="00654D80">
        <w:rPr>
          <w:rtl/>
        </w:rPr>
        <w:t>.</w:t>
      </w:r>
      <w:r w:rsidR="00654D80" w:rsidRPr="002F6E91">
        <w:rPr>
          <w:rtl/>
        </w:rPr>
        <w:t>5</w:t>
      </w:r>
      <w:r w:rsidR="00654D80">
        <w:rPr>
          <w:rtl/>
        </w:rPr>
        <w:t xml:space="preserve"> في المائة في الفئة العمرية من </w:t>
      </w:r>
      <w:r w:rsidR="00654D80" w:rsidRPr="002F6E91">
        <w:rPr>
          <w:rtl/>
        </w:rPr>
        <w:t>6</w:t>
      </w:r>
      <w:r w:rsidR="00654D80">
        <w:rPr>
          <w:rtl/>
        </w:rPr>
        <w:t>-</w:t>
      </w:r>
      <w:r w:rsidR="00654D80" w:rsidRPr="002F6E91">
        <w:rPr>
          <w:rtl/>
        </w:rPr>
        <w:t>17</w:t>
      </w:r>
      <w:r w:rsidR="00654D80">
        <w:rPr>
          <w:rtl/>
        </w:rPr>
        <w:t xml:space="preserve"> عاما وما نسبته </w:t>
      </w:r>
      <w:r w:rsidR="00654D80" w:rsidRPr="002F6E91">
        <w:rPr>
          <w:rtl/>
        </w:rPr>
        <w:t>29</w:t>
      </w:r>
      <w:r w:rsidR="00654D80">
        <w:rPr>
          <w:rtl/>
        </w:rPr>
        <w:t>.</w:t>
      </w:r>
      <w:r w:rsidR="00654D80" w:rsidRPr="002F6E91">
        <w:rPr>
          <w:rtl/>
        </w:rPr>
        <w:t>6</w:t>
      </w:r>
      <w:r w:rsidR="00654D80">
        <w:rPr>
          <w:rtl/>
        </w:rPr>
        <w:t xml:space="preserve"> في المائة من إجمالي الأطفال يرتادون المدرسة مع تأدية خدمات منزلية غير مدفوعة الأجر ونسبة </w:t>
      </w:r>
      <w:r w:rsidR="00654D80" w:rsidRPr="002F6E91">
        <w:rPr>
          <w:rtl/>
        </w:rPr>
        <w:t>10</w:t>
      </w:r>
      <w:r w:rsidR="00654D80">
        <w:rPr>
          <w:rtl/>
        </w:rPr>
        <w:t>.</w:t>
      </w:r>
      <w:r w:rsidR="00654D80" w:rsidRPr="002F6E91">
        <w:rPr>
          <w:rtl/>
        </w:rPr>
        <w:t>8</w:t>
      </w:r>
      <w:r w:rsidR="00654D80">
        <w:rPr>
          <w:rtl/>
        </w:rPr>
        <w:t xml:space="preserve"> في المائة ممن هم في الفئة العمرية </w:t>
      </w:r>
      <w:r w:rsidR="00654D80" w:rsidRPr="002F6E91">
        <w:rPr>
          <w:rtl/>
        </w:rPr>
        <w:t>6</w:t>
      </w:r>
      <w:r w:rsidR="00654D80">
        <w:rPr>
          <w:rtl/>
        </w:rPr>
        <w:t>-</w:t>
      </w:r>
      <w:r w:rsidR="00654D80" w:rsidRPr="002F6E91">
        <w:rPr>
          <w:rtl/>
        </w:rPr>
        <w:t>11</w:t>
      </w:r>
      <w:r w:rsidR="00654D80">
        <w:rPr>
          <w:rtl/>
        </w:rPr>
        <w:t xml:space="preserve"> عاما غير نشطين اقتصاديا.</w:t>
      </w:r>
    </w:p>
    <w:p w:rsidR="00654D80" w:rsidRDefault="00654D80" w:rsidP="00235CC2">
      <w:pPr>
        <w:pStyle w:val="SingleTxtGA"/>
        <w:keepNext/>
        <w:keepLines/>
        <w:rPr>
          <w:rFonts w:hint="cs"/>
          <w:b/>
          <w:bCs/>
          <w:rtl/>
        </w:rPr>
      </w:pPr>
      <w:r w:rsidRPr="00235CC2">
        <w:rPr>
          <w:rFonts w:hint="eastAsia"/>
          <w:b/>
          <w:bCs/>
          <w:rtl/>
        </w:rPr>
        <w:t>جدول</w:t>
      </w:r>
      <w:r w:rsidRPr="00235CC2">
        <w:rPr>
          <w:b/>
          <w:bCs/>
          <w:rtl/>
        </w:rPr>
        <w:t xml:space="preserve"> توزيع الأطفال العاملون بحسب مكان العمل والسن</w:t>
      </w:r>
      <w:r w:rsidR="003747BF">
        <w:rPr>
          <w:rFonts w:hint="cs"/>
          <w:b/>
          <w:bCs/>
          <w:rtl/>
        </w:rPr>
        <w:t xml:space="preserve"> </w:t>
      </w:r>
    </w:p>
    <w:tbl>
      <w:tblPr>
        <w:bidiVisual/>
        <w:tblW w:w="7181" w:type="dxa"/>
        <w:tblInd w:w="1253" w:type="dxa"/>
        <w:tblLayout w:type="fixed"/>
        <w:tblCellMar>
          <w:left w:w="0" w:type="dxa"/>
          <w:right w:w="0" w:type="dxa"/>
        </w:tblCellMar>
        <w:tblLook w:val="04A0"/>
      </w:tblPr>
      <w:tblGrid>
        <w:gridCol w:w="2729"/>
        <w:gridCol w:w="924"/>
        <w:gridCol w:w="924"/>
        <w:gridCol w:w="924"/>
        <w:gridCol w:w="924"/>
        <w:gridCol w:w="756"/>
      </w:tblGrid>
      <w:tr w:rsidR="003747BF" w:rsidRPr="0088262A" w:rsidTr="006D1510">
        <w:trPr>
          <w:trHeight w:val="116"/>
        </w:trPr>
        <w:tc>
          <w:tcPr>
            <w:tcW w:w="2729"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color w:val="000000"/>
                <w:sz w:val="18"/>
                <w:szCs w:val="26"/>
                <w:rtl/>
                <w:lang w:bidi="ar-YE"/>
              </w:rPr>
            </w:pPr>
            <w:r w:rsidRPr="0088262A">
              <w:rPr>
                <w:color w:val="000000"/>
                <w:sz w:val="18"/>
                <w:szCs w:val="26"/>
                <w:rtl/>
              </w:rPr>
              <w:t>مكان العمل/الفئة العمرية</w:t>
            </w:r>
          </w:p>
        </w:tc>
        <w:tc>
          <w:tcPr>
            <w:tcW w:w="924"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w:t>
            </w:r>
            <w:r w:rsidRPr="0088262A">
              <w:rPr>
                <w:rFonts w:hint="cs"/>
                <w:color w:val="000000"/>
                <w:sz w:val="18"/>
                <w:szCs w:val="26"/>
                <w:rtl/>
              </w:rPr>
              <w:t>-</w:t>
            </w:r>
            <w:r w:rsidRPr="002F6E91">
              <w:rPr>
                <w:rFonts w:hint="cs"/>
                <w:color w:val="000000"/>
                <w:sz w:val="18"/>
                <w:szCs w:val="26"/>
                <w:rtl/>
              </w:rPr>
              <w:t>14</w:t>
            </w:r>
          </w:p>
        </w:tc>
        <w:tc>
          <w:tcPr>
            <w:tcW w:w="924"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15</w:t>
            </w:r>
            <w:r w:rsidRPr="0088262A">
              <w:rPr>
                <w:rFonts w:hint="cs"/>
                <w:color w:val="000000"/>
                <w:sz w:val="18"/>
                <w:szCs w:val="26"/>
                <w:rtl/>
              </w:rPr>
              <w:t>-</w:t>
            </w:r>
            <w:r w:rsidRPr="002F6E91">
              <w:rPr>
                <w:rFonts w:hint="cs"/>
                <w:color w:val="000000"/>
                <w:sz w:val="18"/>
                <w:szCs w:val="26"/>
                <w:rtl/>
              </w:rPr>
              <w:t>17</w:t>
            </w:r>
          </w:p>
        </w:tc>
        <w:tc>
          <w:tcPr>
            <w:tcW w:w="924"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w:t>
            </w:r>
            <w:r w:rsidRPr="0088262A">
              <w:rPr>
                <w:rFonts w:hint="cs"/>
                <w:color w:val="000000"/>
                <w:sz w:val="18"/>
                <w:szCs w:val="26"/>
                <w:rtl/>
              </w:rPr>
              <w:t>-</w:t>
            </w:r>
            <w:r w:rsidRPr="002F6E91">
              <w:rPr>
                <w:rFonts w:hint="cs"/>
                <w:color w:val="000000"/>
                <w:sz w:val="18"/>
                <w:szCs w:val="26"/>
                <w:rtl/>
              </w:rPr>
              <w:t>17</w:t>
            </w:r>
          </w:p>
        </w:tc>
        <w:tc>
          <w:tcPr>
            <w:tcW w:w="924"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w:t>
            </w:r>
            <w:r w:rsidRPr="0088262A">
              <w:rPr>
                <w:rFonts w:hint="cs"/>
                <w:color w:val="000000"/>
                <w:sz w:val="18"/>
                <w:szCs w:val="26"/>
                <w:rtl/>
              </w:rPr>
              <w:t>-</w:t>
            </w:r>
            <w:r w:rsidRPr="002F6E91">
              <w:rPr>
                <w:rFonts w:hint="cs"/>
                <w:color w:val="000000"/>
                <w:sz w:val="18"/>
                <w:szCs w:val="26"/>
                <w:rtl/>
              </w:rPr>
              <w:t>14</w:t>
            </w:r>
          </w:p>
        </w:tc>
        <w:tc>
          <w:tcPr>
            <w:tcW w:w="756" w:type="dxa"/>
            <w:tcBorders>
              <w:top w:val="single" w:sz="4"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15</w:t>
            </w:r>
            <w:r w:rsidRPr="0088262A">
              <w:rPr>
                <w:rFonts w:hint="cs"/>
                <w:color w:val="000000"/>
                <w:sz w:val="18"/>
                <w:szCs w:val="26"/>
                <w:rtl/>
              </w:rPr>
              <w:t>-</w:t>
            </w:r>
            <w:r w:rsidRPr="002F6E91">
              <w:rPr>
                <w:rFonts w:hint="cs"/>
                <w:color w:val="000000"/>
                <w:sz w:val="18"/>
                <w:szCs w:val="26"/>
                <w:rtl/>
              </w:rPr>
              <w:t>17</w:t>
            </w:r>
          </w:p>
        </w:tc>
      </w:tr>
      <w:tr w:rsidR="003747BF" w:rsidRPr="0088262A" w:rsidTr="0088262A">
        <w:trPr>
          <w:trHeight w:val="116"/>
        </w:trPr>
        <w:tc>
          <w:tcPr>
            <w:tcW w:w="2729"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مكان عمل نظامي</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24</w:t>
            </w:r>
            <w:r w:rsidRPr="0088262A">
              <w:rPr>
                <w:rFonts w:hint="cs"/>
                <w:color w:val="000000"/>
                <w:sz w:val="18"/>
                <w:szCs w:val="26"/>
                <w:rtl/>
              </w:rPr>
              <w:t>.</w:t>
            </w:r>
            <w:r w:rsidRPr="002F6E91">
              <w:rPr>
                <w:rFonts w:hint="cs"/>
                <w:color w:val="000000"/>
                <w:sz w:val="18"/>
                <w:szCs w:val="26"/>
                <w:rtl/>
              </w:rPr>
              <w:t>4</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75</w:t>
            </w:r>
            <w:r w:rsidRPr="0088262A">
              <w:rPr>
                <w:color w:val="000000"/>
                <w:sz w:val="18"/>
                <w:szCs w:val="26"/>
                <w:rtl/>
              </w:rPr>
              <w:t>.</w:t>
            </w:r>
            <w:r w:rsidRPr="002F6E91">
              <w:rPr>
                <w:rFonts w:hint="cs"/>
                <w:color w:val="000000"/>
                <w:sz w:val="18"/>
                <w:szCs w:val="26"/>
                <w:rtl/>
              </w:rPr>
              <w:t>6</w:t>
            </w:r>
          </w:p>
        </w:tc>
        <w:tc>
          <w:tcPr>
            <w:tcW w:w="924"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0</w:t>
            </w:r>
            <w:r w:rsidRPr="0088262A">
              <w:rPr>
                <w:color w:val="000000"/>
                <w:sz w:val="18"/>
                <w:szCs w:val="26"/>
                <w:rtl/>
              </w:rPr>
              <w:t>.</w:t>
            </w:r>
            <w:r w:rsidRPr="002F6E91">
              <w:rPr>
                <w:rFonts w:hint="cs"/>
                <w:color w:val="000000"/>
                <w:sz w:val="18"/>
                <w:szCs w:val="26"/>
                <w:rtl/>
              </w:rPr>
              <w:t>5</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w:t>
            </w:r>
            <w:r w:rsidRPr="0088262A">
              <w:rPr>
                <w:color w:val="000000"/>
                <w:sz w:val="18"/>
                <w:szCs w:val="26"/>
                <w:rtl/>
              </w:rPr>
              <w:t>.</w:t>
            </w:r>
            <w:r w:rsidRPr="002F6E91">
              <w:rPr>
                <w:rFonts w:hint="cs"/>
                <w:color w:val="000000"/>
                <w:sz w:val="18"/>
                <w:szCs w:val="26"/>
                <w:rtl/>
              </w:rPr>
              <w:t>4</w:t>
            </w:r>
          </w:p>
        </w:tc>
      </w:tr>
      <w:tr w:rsidR="003747BF" w:rsidRPr="0088262A" w:rsidTr="0088262A">
        <w:trPr>
          <w:trHeight w:val="116"/>
        </w:trPr>
        <w:tc>
          <w:tcPr>
            <w:tcW w:w="2729" w:type="dxa"/>
            <w:shd w:val="clear" w:color="auto" w:fill="auto"/>
            <w:noWrap/>
            <w:vAlign w:val="bottom"/>
          </w:tcPr>
          <w:p w:rsidR="003747BF" w:rsidRPr="0088262A" w:rsidRDefault="0088262A" w:rsidP="0088262A">
            <w:pPr>
              <w:spacing w:before="20" w:after="40" w:line="300" w:lineRule="exact"/>
              <w:ind w:left="57" w:right="57"/>
              <w:rPr>
                <w:color w:val="000000"/>
                <w:sz w:val="18"/>
                <w:szCs w:val="26"/>
              </w:rPr>
            </w:pPr>
            <w:r>
              <w:rPr>
                <w:color w:val="000000"/>
                <w:sz w:val="18"/>
                <w:szCs w:val="26"/>
                <w:rtl/>
              </w:rPr>
              <w:t>متجر/</w:t>
            </w:r>
            <w:r w:rsidR="003747BF" w:rsidRPr="0088262A">
              <w:rPr>
                <w:color w:val="000000"/>
                <w:sz w:val="18"/>
                <w:szCs w:val="26"/>
                <w:rtl/>
              </w:rPr>
              <w:t>مشغل</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34</w:t>
            </w:r>
            <w:r w:rsidRPr="0088262A">
              <w:rPr>
                <w:color w:val="000000"/>
                <w:sz w:val="18"/>
                <w:szCs w:val="26"/>
                <w:rtl/>
              </w:rPr>
              <w:t>.</w:t>
            </w:r>
            <w:r w:rsidRPr="002F6E91">
              <w:rPr>
                <w:rFonts w:hint="cs"/>
                <w:color w:val="000000"/>
                <w:sz w:val="18"/>
                <w:szCs w:val="26"/>
                <w:rtl/>
              </w:rPr>
              <w:t>7</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65</w:t>
            </w:r>
            <w:r w:rsidRPr="0088262A">
              <w:rPr>
                <w:color w:val="000000"/>
                <w:sz w:val="18"/>
                <w:szCs w:val="26"/>
                <w:rtl/>
              </w:rPr>
              <w:t>.</w:t>
            </w:r>
            <w:r w:rsidRPr="002F6E91">
              <w:rPr>
                <w:rFonts w:hint="cs"/>
                <w:color w:val="000000"/>
                <w:sz w:val="18"/>
                <w:szCs w:val="26"/>
                <w:rtl/>
              </w:rPr>
              <w:t>3</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w:t>
            </w:r>
            <w:r w:rsidRPr="0088262A">
              <w:rPr>
                <w:color w:val="000000"/>
                <w:sz w:val="18"/>
                <w:szCs w:val="26"/>
                <w:rtl/>
              </w:rPr>
              <w:t>.</w:t>
            </w:r>
            <w:r w:rsidRPr="002F6E91">
              <w:rPr>
                <w:rFonts w:hint="cs"/>
                <w:color w:val="000000"/>
                <w:sz w:val="18"/>
                <w:szCs w:val="26"/>
                <w:rtl/>
              </w:rPr>
              <w:t>7</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8</w:t>
            </w:r>
            <w:r w:rsidRPr="0088262A">
              <w:rPr>
                <w:color w:val="000000"/>
                <w:sz w:val="18"/>
                <w:szCs w:val="26"/>
                <w:rtl/>
              </w:rPr>
              <w:t>.</w:t>
            </w:r>
            <w:r w:rsidRPr="002F6E91">
              <w:rPr>
                <w:rFonts w:hint="cs"/>
                <w:color w:val="000000"/>
                <w:sz w:val="18"/>
                <w:szCs w:val="26"/>
                <w:rtl/>
              </w:rPr>
              <w:t>3</w:t>
            </w:r>
          </w:p>
        </w:tc>
      </w:tr>
      <w:tr w:rsidR="003747BF" w:rsidRPr="0088262A" w:rsidTr="0088262A">
        <w:trPr>
          <w:trHeight w:val="116"/>
        </w:trPr>
        <w:tc>
          <w:tcPr>
            <w:tcW w:w="2729"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مسكن</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62</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38</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w:t>
            </w:r>
            <w:r w:rsidRPr="0088262A">
              <w:rPr>
                <w:color w:val="000000"/>
                <w:sz w:val="18"/>
                <w:szCs w:val="26"/>
                <w:rtl/>
              </w:rPr>
              <w:t>.</w:t>
            </w:r>
            <w:r w:rsidRPr="002F6E91">
              <w:rPr>
                <w:rFonts w:hint="cs"/>
                <w:color w:val="000000"/>
                <w:sz w:val="18"/>
                <w:szCs w:val="26"/>
                <w:rtl/>
              </w:rPr>
              <w:t>7</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w:t>
            </w:r>
            <w:r w:rsidRPr="0088262A">
              <w:rPr>
                <w:color w:val="000000"/>
                <w:sz w:val="18"/>
                <w:szCs w:val="26"/>
                <w:rtl/>
              </w:rPr>
              <w:t>.</w:t>
            </w:r>
            <w:r w:rsidRPr="002F6E91">
              <w:rPr>
                <w:rFonts w:hint="cs"/>
                <w:color w:val="000000"/>
                <w:sz w:val="18"/>
                <w:szCs w:val="26"/>
                <w:rtl/>
              </w:rPr>
              <w:t>8</w:t>
            </w:r>
          </w:p>
        </w:tc>
      </w:tr>
      <w:tr w:rsidR="003747BF" w:rsidRPr="0088262A" w:rsidTr="0088262A">
        <w:trPr>
          <w:trHeight w:val="116"/>
        </w:trPr>
        <w:tc>
          <w:tcPr>
            <w:tcW w:w="2729"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شارع</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48</w:t>
            </w:r>
            <w:r w:rsidRPr="0088262A">
              <w:rPr>
                <w:color w:val="000000"/>
                <w:sz w:val="18"/>
                <w:szCs w:val="26"/>
                <w:rtl/>
              </w:rPr>
              <w:t>.</w:t>
            </w:r>
            <w:r w:rsidRPr="002F6E91">
              <w:rPr>
                <w:rFonts w:hint="cs"/>
                <w:color w:val="000000"/>
                <w:sz w:val="18"/>
                <w:szCs w:val="26"/>
                <w:rtl/>
              </w:rPr>
              <w:t>5</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51</w:t>
            </w:r>
            <w:r w:rsidRPr="0088262A">
              <w:rPr>
                <w:color w:val="000000"/>
                <w:sz w:val="18"/>
                <w:szCs w:val="26"/>
                <w:rtl/>
              </w:rPr>
              <w:t>.</w:t>
            </w:r>
            <w:r w:rsidRPr="002F6E91">
              <w:rPr>
                <w:rFonts w:hint="cs"/>
                <w:color w:val="000000"/>
                <w:sz w:val="18"/>
                <w:szCs w:val="26"/>
                <w:rtl/>
              </w:rPr>
              <w:t>5</w:t>
            </w:r>
          </w:p>
        </w:tc>
        <w:tc>
          <w:tcPr>
            <w:tcW w:w="924"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w:t>
            </w:r>
            <w:r w:rsidRPr="0088262A">
              <w:rPr>
                <w:color w:val="000000"/>
                <w:sz w:val="18"/>
                <w:szCs w:val="26"/>
                <w:rtl/>
              </w:rPr>
              <w:t>.</w:t>
            </w:r>
            <w:r w:rsidRPr="002F6E91">
              <w:rPr>
                <w:rFonts w:hint="cs"/>
                <w:color w:val="000000"/>
                <w:sz w:val="18"/>
                <w:szCs w:val="26"/>
                <w:rtl/>
              </w:rPr>
              <w:t>9</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5</w:t>
            </w:r>
            <w:r w:rsidRPr="0088262A">
              <w:rPr>
                <w:color w:val="000000"/>
                <w:sz w:val="18"/>
                <w:szCs w:val="26"/>
                <w:rtl/>
              </w:rPr>
              <w:t>.</w:t>
            </w:r>
            <w:r w:rsidRPr="002F6E91">
              <w:rPr>
                <w:rFonts w:hint="cs"/>
                <w:color w:val="000000"/>
                <w:sz w:val="18"/>
                <w:szCs w:val="26"/>
                <w:rtl/>
              </w:rPr>
              <w:t>0</w:t>
            </w:r>
          </w:p>
        </w:tc>
      </w:tr>
      <w:tr w:rsidR="003747BF" w:rsidRPr="0088262A" w:rsidTr="0088262A">
        <w:trPr>
          <w:trHeight w:val="116"/>
        </w:trPr>
        <w:tc>
          <w:tcPr>
            <w:tcW w:w="2729"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بناء</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31</w:t>
            </w:r>
            <w:r w:rsidRPr="0088262A">
              <w:rPr>
                <w:color w:val="000000"/>
                <w:sz w:val="18"/>
                <w:szCs w:val="26"/>
                <w:rtl/>
              </w:rPr>
              <w:t>.</w:t>
            </w:r>
            <w:r w:rsidRPr="002F6E91">
              <w:rPr>
                <w:rFonts w:hint="cs"/>
                <w:color w:val="000000"/>
                <w:sz w:val="18"/>
                <w:szCs w:val="26"/>
                <w:rtl/>
              </w:rPr>
              <w:t>4</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68</w:t>
            </w:r>
            <w:r w:rsidRPr="0088262A">
              <w:rPr>
                <w:color w:val="000000"/>
                <w:sz w:val="18"/>
                <w:szCs w:val="26"/>
                <w:rtl/>
              </w:rPr>
              <w:t>.</w:t>
            </w:r>
            <w:r w:rsidRPr="002F6E91">
              <w:rPr>
                <w:rFonts w:hint="cs"/>
                <w:color w:val="000000"/>
                <w:sz w:val="18"/>
                <w:szCs w:val="26"/>
                <w:rtl/>
              </w:rPr>
              <w:t>6</w:t>
            </w:r>
          </w:p>
        </w:tc>
        <w:tc>
          <w:tcPr>
            <w:tcW w:w="924"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0</w:t>
            </w:r>
            <w:r w:rsidRPr="0088262A">
              <w:rPr>
                <w:color w:val="000000"/>
                <w:sz w:val="18"/>
                <w:szCs w:val="26"/>
                <w:rtl/>
              </w:rPr>
              <w:t>.</w:t>
            </w:r>
            <w:r w:rsidRPr="002F6E91">
              <w:rPr>
                <w:rFonts w:hint="cs"/>
                <w:color w:val="000000"/>
                <w:sz w:val="18"/>
                <w:szCs w:val="26"/>
                <w:rtl/>
              </w:rPr>
              <w:t>8</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w:t>
            </w:r>
            <w:r w:rsidRPr="0088262A">
              <w:rPr>
                <w:color w:val="000000"/>
                <w:sz w:val="18"/>
                <w:szCs w:val="26"/>
                <w:rtl/>
              </w:rPr>
              <w:t>.</w:t>
            </w:r>
            <w:r w:rsidRPr="002F6E91">
              <w:rPr>
                <w:rFonts w:hint="cs"/>
                <w:color w:val="000000"/>
                <w:sz w:val="18"/>
                <w:szCs w:val="26"/>
                <w:rtl/>
              </w:rPr>
              <w:t>8</w:t>
            </w:r>
          </w:p>
        </w:tc>
      </w:tr>
      <w:tr w:rsidR="003747BF" w:rsidRPr="0088262A" w:rsidTr="0088262A">
        <w:trPr>
          <w:trHeight w:val="116"/>
        </w:trPr>
        <w:tc>
          <w:tcPr>
            <w:tcW w:w="2729" w:type="dxa"/>
            <w:shd w:val="clear" w:color="auto" w:fill="auto"/>
            <w:noWrap/>
            <w:vAlign w:val="bottom"/>
          </w:tcPr>
          <w:p w:rsidR="003747BF" w:rsidRPr="0088262A" w:rsidRDefault="0088262A" w:rsidP="0088262A">
            <w:pPr>
              <w:spacing w:before="20" w:after="40" w:line="300" w:lineRule="exact"/>
              <w:ind w:left="57" w:right="57"/>
              <w:rPr>
                <w:color w:val="000000"/>
                <w:sz w:val="18"/>
                <w:szCs w:val="26"/>
              </w:rPr>
            </w:pPr>
            <w:r>
              <w:rPr>
                <w:color w:val="000000"/>
                <w:sz w:val="18"/>
                <w:szCs w:val="26"/>
                <w:rtl/>
              </w:rPr>
              <w:t>مزرعة/حديقة</w:t>
            </w:r>
            <w:r w:rsidR="003747BF" w:rsidRPr="0088262A">
              <w:rPr>
                <w:color w:val="000000"/>
                <w:sz w:val="18"/>
                <w:szCs w:val="26"/>
                <w:rtl/>
              </w:rPr>
              <w:t>/حقل</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65</w:t>
            </w:r>
            <w:r w:rsidRPr="0088262A">
              <w:rPr>
                <w:color w:val="000000"/>
                <w:sz w:val="18"/>
                <w:szCs w:val="26"/>
                <w:rtl/>
              </w:rPr>
              <w:t>.</w:t>
            </w:r>
            <w:r w:rsidRPr="002F6E91">
              <w:rPr>
                <w:rFonts w:hint="cs"/>
                <w:color w:val="000000"/>
                <w:sz w:val="18"/>
                <w:szCs w:val="26"/>
                <w:rtl/>
              </w:rPr>
              <w:t>7</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34</w:t>
            </w:r>
            <w:r w:rsidRPr="0088262A">
              <w:rPr>
                <w:color w:val="000000"/>
                <w:sz w:val="18"/>
                <w:szCs w:val="26"/>
                <w:rtl/>
              </w:rPr>
              <w:t>.</w:t>
            </w:r>
            <w:r w:rsidRPr="002F6E91">
              <w:rPr>
                <w:rFonts w:hint="cs"/>
                <w:color w:val="000000"/>
                <w:sz w:val="18"/>
                <w:szCs w:val="26"/>
                <w:rtl/>
              </w:rPr>
              <w:t>3</w:t>
            </w:r>
          </w:p>
        </w:tc>
        <w:tc>
          <w:tcPr>
            <w:tcW w:w="924"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64</w:t>
            </w:r>
            <w:r w:rsidRPr="0088262A">
              <w:rPr>
                <w:color w:val="000000"/>
                <w:sz w:val="18"/>
                <w:szCs w:val="26"/>
                <w:rtl/>
              </w:rPr>
              <w:t>.</w:t>
            </w:r>
            <w:r w:rsidRPr="002F6E91">
              <w:rPr>
                <w:rFonts w:hint="cs"/>
                <w:color w:val="000000"/>
                <w:sz w:val="18"/>
                <w:szCs w:val="26"/>
                <w:rtl/>
              </w:rPr>
              <w:t>8</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55</w:t>
            </w:r>
            <w:r w:rsidRPr="0088262A">
              <w:rPr>
                <w:color w:val="000000"/>
                <w:sz w:val="18"/>
                <w:szCs w:val="26"/>
                <w:rtl/>
              </w:rPr>
              <w:t>.</w:t>
            </w:r>
            <w:r w:rsidRPr="002F6E91">
              <w:rPr>
                <w:rFonts w:hint="cs"/>
                <w:color w:val="000000"/>
                <w:sz w:val="18"/>
                <w:szCs w:val="26"/>
                <w:rtl/>
              </w:rPr>
              <w:t>7</w:t>
            </w:r>
          </w:p>
        </w:tc>
      </w:tr>
      <w:tr w:rsidR="003747BF" w:rsidRPr="0088262A" w:rsidTr="006D1510">
        <w:trPr>
          <w:trHeight w:val="116"/>
        </w:trPr>
        <w:tc>
          <w:tcPr>
            <w:tcW w:w="2729"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أماكن أخرى</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65</w:t>
            </w:r>
            <w:r w:rsidRPr="0088262A">
              <w:rPr>
                <w:color w:val="000000"/>
                <w:sz w:val="18"/>
                <w:szCs w:val="26"/>
                <w:rtl/>
              </w:rPr>
              <w:t>.</w:t>
            </w:r>
            <w:r w:rsidRPr="002F6E91">
              <w:rPr>
                <w:rFonts w:hint="cs"/>
                <w:color w:val="000000"/>
                <w:sz w:val="18"/>
                <w:szCs w:val="26"/>
                <w:rtl/>
              </w:rPr>
              <w:t>2</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34</w:t>
            </w:r>
            <w:r w:rsidRPr="0088262A">
              <w:rPr>
                <w:color w:val="000000"/>
                <w:sz w:val="18"/>
                <w:szCs w:val="26"/>
                <w:rtl/>
              </w:rPr>
              <w:t>.</w:t>
            </w:r>
            <w:r w:rsidRPr="002F6E91">
              <w:rPr>
                <w:rFonts w:hint="cs"/>
                <w:color w:val="000000"/>
                <w:sz w:val="18"/>
                <w:szCs w:val="26"/>
                <w:rtl/>
              </w:rPr>
              <w:t>8</w:t>
            </w:r>
          </w:p>
        </w:tc>
        <w:tc>
          <w:tcPr>
            <w:tcW w:w="924" w:type="dxa"/>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21</w:t>
            </w:r>
            <w:r w:rsidRPr="0088262A">
              <w:rPr>
                <w:color w:val="000000"/>
                <w:sz w:val="18"/>
                <w:szCs w:val="26"/>
                <w:rtl/>
              </w:rPr>
              <w:t>.</w:t>
            </w:r>
            <w:r w:rsidRPr="002F6E91">
              <w:rPr>
                <w:rFonts w:hint="cs"/>
                <w:color w:val="000000"/>
                <w:sz w:val="18"/>
                <w:szCs w:val="26"/>
                <w:rtl/>
              </w:rPr>
              <w:t>6</w:t>
            </w:r>
          </w:p>
        </w:tc>
        <w:tc>
          <w:tcPr>
            <w:tcW w:w="756" w:type="dxa"/>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19</w:t>
            </w:r>
            <w:r w:rsidRPr="0088262A">
              <w:rPr>
                <w:color w:val="000000"/>
                <w:sz w:val="18"/>
                <w:szCs w:val="26"/>
                <w:rtl/>
              </w:rPr>
              <w:t>.</w:t>
            </w:r>
            <w:r w:rsidRPr="002F6E91">
              <w:rPr>
                <w:rFonts w:hint="cs"/>
                <w:color w:val="000000"/>
                <w:sz w:val="18"/>
                <w:szCs w:val="26"/>
                <w:rtl/>
              </w:rPr>
              <w:t>0</w:t>
            </w:r>
          </w:p>
        </w:tc>
      </w:tr>
      <w:tr w:rsidR="003747BF" w:rsidRPr="0088262A" w:rsidTr="006D1510">
        <w:trPr>
          <w:trHeight w:val="116"/>
        </w:trPr>
        <w:tc>
          <w:tcPr>
            <w:tcW w:w="2729"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88262A">
              <w:rPr>
                <w:color w:val="000000"/>
                <w:sz w:val="18"/>
                <w:szCs w:val="26"/>
                <w:rtl/>
              </w:rPr>
              <w:t>الأطفال العاملون</w:t>
            </w:r>
          </w:p>
        </w:tc>
        <w:tc>
          <w:tcPr>
            <w:tcW w:w="924"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62</w:t>
            </w:r>
            <w:r w:rsidRPr="0088262A">
              <w:rPr>
                <w:color w:val="000000"/>
                <w:sz w:val="18"/>
                <w:szCs w:val="26"/>
                <w:rtl/>
              </w:rPr>
              <w:t>.</w:t>
            </w:r>
            <w:r w:rsidRPr="002F6E91">
              <w:rPr>
                <w:rFonts w:hint="cs"/>
                <w:color w:val="000000"/>
                <w:sz w:val="18"/>
                <w:szCs w:val="26"/>
                <w:rtl/>
              </w:rPr>
              <w:t>2</w:t>
            </w:r>
          </w:p>
        </w:tc>
        <w:tc>
          <w:tcPr>
            <w:tcW w:w="924"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37</w:t>
            </w:r>
            <w:r w:rsidRPr="0088262A">
              <w:rPr>
                <w:color w:val="000000"/>
                <w:sz w:val="18"/>
                <w:szCs w:val="26"/>
                <w:rtl/>
              </w:rPr>
              <w:t>.</w:t>
            </w:r>
            <w:r w:rsidRPr="002F6E91">
              <w:rPr>
                <w:rFonts w:hint="cs"/>
                <w:color w:val="000000"/>
                <w:sz w:val="18"/>
                <w:szCs w:val="26"/>
                <w:rtl/>
              </w:rPr>
              <w:t>8</w:t>
            </w:r>
          </w:p>
        </w:tc>
        <w:tc>
          <w:tcPr>
            <w:tcW w:w="924"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924"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c>
          <w:tcPr>
            <w:tcW w:w="756" w:type="dxa"/>
            <w:tcBorders>
              <w:bottom w:val="single" w:sz="12" w:space="0" w:color="auto"/>
            </w:tcBorders>
            <w:shd w:val="clear" w:color="auto" w:fill="auto"/>
            <w:noWrap/>
            <w:vAlign w:val="bottom"/>
          </w:tcPr>
          <w:p w:rsidR="003747BF" w:rsidRPr="0088262A" w:rsidRDefault="003747BF" w:rsidP="0088262A">
            <w:pPr>
              <w:spacing w:before="20" w:after="40" w:line="300" w:lineRule="exact"/>
              <w:ind w:left="57" w:right="57"/>
              <w:rPr>
                <w:rFonts w:hint="cs"/>
                <w:color w:val="000000"/>
                <w:sz w:val="18"/>
                <w:szCs w:val="26"/>
              </w:rPr>
            </w:pPr>
            <w:r w:rsidRPr="002F6E91">
              <w:rPr>
                <w:rFonts w:hint="cs"/>
                <w:color w:val="000000"/>
                <w:sz w:val="18"/>
                <w:szCs w:val="26"/>
                <w:rtl/>
              </w:rPr>
              <w:t>100</w:t>
            </w:r>
            <w:r w:rsidRPr="0088262A">
              <w:rPr>
                <w:color w:val="000000"/>
                <w:sz w:val="18"/>
                <w:szCs w:val="26"/>
                <w:rtl/>
              </w:rPr>
              <w:t>.</w:t>
            </w:r>
            <w:r w:rsidRPr="002F6E91">
              <w:rPr>
                <w:rFonts w:hint="cs"/>
                <w:color w:val="000000"/>
                <w:sz w:val="18"/>
                <w:szCs w:val="26"/>
                <w:rtl/>
              </w:rPr>
              <w:t>0</w:t>
            </w:r>
          </w:p>
        </w:tc>
      </w:tr>
    </w:tbl>
    <w:p w:rsidR="00654D80" w:rsidRPr="00235CC2" w:rsidRDefault="00654D80" w:rsidP="003747BF">
      <w:pPr>
        <w:pStyle w:val="SingleTxtGA"/>
        <w:spacing w:after="240"/>
        <w:rPr>
          <w:rFonts w:hint="cs"/>
          <w:sz w:val="16"/>
          <w:szCs w:val="26"/>
          <w:rtl/>
        </w:rPr>
      </w:pPr>
      <w:r w:rsidRPr="00235CC2">
        <w:rPr>
          <w:rFonts w:hint="eastAsia"/>
          <w:i/>
          <w:iCs/>
          <w:sz w:val="16"/>
          <w:szCs w:val="26"/>
          <w:rtl/>
        </w:rPr>
        <w:t>المصدر</w:t>
      </w:r>
      <w:r w:rsidRPr="00235CC2">
        <w:rPr>
          <w:i/>
          <w:iCs/>
          <w:sz w:val="16"/>
          <w:szCs w:val="26"/>
          <w:rtl/>
        </w:rPr>
        <w:t>:</w:t>
      </w:r>
      <w:r w:rsidR="00235CC2" w:rsidRPr="00235CC2">
        <w:rPr>
          <w:rFonts w:hint="cs"/>
          <w:sz w:val="16"/>
          <w:szCs w:val="26"/>
          <w:rtl/>
        </w:rPr>
        <w:tab/>
      </w:r>
      <w:r w:rsidRPr="00235CC2">
        <w:rPr>
          <w:sz w:val="16"/>
          <w:szCs w:val="26"/>
          <w:rtl/>
        </w:rPr>
        <w:t xml:space="preserve">وزارة التخطيط، </w:t>
      </w:r>
      <w:r w:rsidRPr="002F6E91">
        <w:rPr>
          <w:sz w:val="16"/>
          <w:szCs w:val="26"/>
          <w:rtl/>
        </w:rPr>
        <w:t>2011</w:t>
      </w:r>
      <w:r w:rsidR="00235CC2" w:rsidRPr="00235CC2">
        <w:rPr>
          <w:rFonts w:hint="cs"/>
          <w:sz w:val="16"/>
          <w:szCs w:val="26"/>
          <w:rtl/>
        </w:rPr>
        <w:t>.</w:t>
      </w:r>
    </w:p>
    <w:p w:rsidR="00654D80" w:rsidRDefault="00235CC2" w:rsidP="00235CC2">
      <w:pPr>
        <w:pStyle w:val="H23GA"/>
        <w:rPr>
          <w:rtl/>
        </w:rPr>
      </w:pPr>
      <w:r>
        <w:rPr>
          <w:rFonts w:hint="cs"/>
          <w:rtl/>
        </w:rPr>
        <w:tab/>
      </w:r>
      <w:r>
        <w:rPr>
          <w:rFonts w:hint="cs"/>
          <w:rtl/>
        </w:rPr>
        <w:tab/>
      </w:r>
      <w:r w:rsidR="00654D80">
        <w:rPr>
          <w:rFonts w:hint="eastAsia"/>
          <w:rtl/>
        </w:rPr>
        <w:t>الإجراءات</w:t>
      </w:r>
      <w:r w:rsidR="00654D80">
        <w:rPr>
          <w:rtl/>
        </w:rPr>
        <w:t xml:space="preserve"> التي اتخذتها الحكومة للحد من ظاهرة عمالة الأطفال </w:t>
      </w:r>
    </w:p>
    <w:p w:rsidR="00654D80" w:rsidRDefault="00235CC2" w:rsidP="00235CC2">
      <w:pPr>
        <w:pStyle w:val="SingleTxtGA"/>
        <w:rPr>
          <w:rtl/>
        </w:rPr>
      </w:pPr>
      <w:r w:rsidRPr="002F6E91">
        <w:rPr>
          <w:rtl/>
        </w:rPr>
        <w:t>87</w:t>
      </w:r>
      <w:r>
        <w:rPr>
          <w:rFonts w:hint="cs"/>
          <w:rtl/>
        </w:rPr>
        <w:t>-</w:t>
      </w:r>
      <w:r w:rsidR="00654D80">
        <w:rPr>
          <w:rtl/>
        </w:rPr>
        <w:tab/>
        <w:t xml:space="preserve">في سبيل العمل بتوصية اللجنة التي تحث اليمن على مراقبة حالات عمالة الأطفال من أجل ضمان التخلص منها بشكل تدريجي وعلى الأخص الأعمال الخطرة وبما يتوافق مع معاهدة منظمة العمل الدولية رقم </w:t>
      </w:r>
      <w:r w:rsidR="00654D80" w:rsidRPr="002F6E91">
        <w:rPr>
          <w:rtl/>
        </w:rPr>
        <w:t>182</w:t>
      </w:r>
      <w:r w:rsidR="00654D80">
        <w:rPr>
          <w:rtl/>
        </w:rPr>
        <w:t xml:space="preserve"> نود الإشارة إلى أنه بالإضافة إلى أن اليمن من الدول التي صادقت على </w:t>
      </w:r>
      <w:r w:rsidR="00654D80">
        <w:rPr>
          <w:rFonts w:hint="eastAsia"/>
          <w:rtl/>
        </w:rPr>
        <w:t>اتفاقيتي</w:t>
      </w:r>
      <w:r w:rsidR="00654D80">
        <w:rPr>
          <w:rtl/>
        </w:rPr>
        <w:t xml:space="preserve"> منظمة العمل الدولية رقم </w:t>
      </w:r>
      <w:r w:rsidR="00654D80" w:rsidRPr="002F6E91">
        <w:rPr>
          <w:rtl/>
        </w:rPr>
        <w:t>182</w:t>
      </w:r>
      <w:r w:rsidR="00654D80">
        <w:rPr>
          <w:rtl/>
        </w:rPr>
        <w:t xml:space="preserve"> الخاصة بحظر أسوأ أشكال عمل الأطفال والاتفاقية رقم </w:t>
      </w:r>
      <w:r w:rsidR="00654D80" w:rsidRPr="002F6E91">
        <w:rPr>
          <w:rtl/>
        </w:rPr>
        <w:t>138</w:t>
      </w:r>
      <w:r w:rsidR="00654D80">
        <w:rPr>
          <w:rtl/>
        </w:rPr>
        <w:t xml:space="preserve"> الخاصة بالحد الأدنى لسن الاستخدام، هناك العديد من الإجراءات والحلول تمت من اجل الحد من تفاقم الظاهرة. </w:t>
      </w:r>
    </w:p>
    <w:p w:rsidR="00654D80" w:rsidRDefault="00235CC2" w:rsidP="00654D80">
      <w:pPr>
        <w:pStyle w:val="SingleTxtGA"/>
        <w:rPr>
          <w:rtl/>
        </w:rPr>
      </w:pPr>
      <w:r w:rsidRPr="002F6E91">
        <w:rPr>
          <w:rtl/>
        </w:rPr>
        <w:t>88</w:t>
      </w:r>
      <w:r>
        <w:rPr>
          <w:rFonts w:hint="cs"/>
          <w:rtl/>
        </w:rPr>
        <w:t>-</w:t>
      </w:r>
      <w:r w:rsidR="00654D80">
        <w:rPr>
          <w:rtl/>
        </w:rPr>
        <w:tab/>
        <w:t xml:space="preserve">عقب إصدار قانون حقوق الطفل رقم </w:t>
      </w:r>
      <w:r w:rsidR="00654D80" w:rsidRPr="002F6E91">
        <w:rPr>
          <w:rtl/>
        </w:rPr>
        <w:t>45</w:t>
      </w:r>
      <w:r w:rsidR="00654D80">
        <w:rPr>
          <w:rtl/>
        </w:rPr>
        <w:t xml:space="preserve"> لسنة </w:t>
      </w:r>
      <w:r w:rsidR="00654D80" w:rsidRPr="002F6E91">
        <w:rPr>
          <w:rtl/>
        </w:rPr>
        <w:t>2002</w:t>
      </w:r>
      <w:r w:rsidR="00654D80">
        <w:rPr>
          <w:rtl/>
        </w:rPr>
        <w:t xml:space="preserve"> الذي يحتوي على فصل خاص بحقوق الطفل العامل تم إصدار القرار الوزاري الخاص بلائحة الأعمال المحظورة على الأطفال العاملين دون سن </w:t>
      </w:r>
      <w:r w:rsidR="00654D80" w:rsidRPr="002F6E91">
        <w:rPr>
          <w:rtl/>
        </w:rPr>
        <w:t>18</w:t>
      </w:r>
      <w:r w:rsidR="00654D80">
        <w:rPr>
          <w:rtl/>
        </w:rPr>
        <w:t xml:space="preserve"> حيث تم تدريب مفتشي عمل الأطفال عليها وكذا أفراد من وزارة الداخلية وخطباء المساجد </w:t>
      </w:r>
      <w:r w:rsidR="00654D80">
        <w:rPr>
          <w:rFonts w:hint="eastAsia"/>
          <w:rtl/>
        </w:rPr>
        <w:t>كما</w:t>
      </w:r>
      <w:r w:rsidR="00654D80">
        <w:rPr>
          <w:rtl/>
        </w:rPr>
        <w:t xml:space="preserve"> تم الترويج لهذا القرار من خلال سلسلة من ورش العمل لطلاب مدارس أمانة العاصمة وبرلمان الأطفال والسلطة المحلية في محافظات الجمهورية وأصحاب الأعمال والأطفال العاملين أنفسهم.</w:t>
      </w:r>
    </w:p>
    <w:p w:rsidR="00654D80" w:rsidRDefault="00235CC2" w:rsidP="00654D80">
      <w:pPr>
        <w:pStyle w:val="SingleTxtGA"/>
        <w:rPr>
          <w:rtl/>
        </w:rPr>
      </w:pPr>
      <w:r w:rsidRPr="002F6E91">
        <w:rPr>
          <w:rtl/>
        </w:rPr>
        <w:t>89</w:t>
      </w:r>
      <w:r>
        <w:rPr>
          <w:rFonts w:hint="cs"/>
          <w:rtl/>
        </w:rPr>
        <w:t>-</w:t>
      </w:r>
      <w:r w:rsidR="00654D80">
        <w:rPr>
          <w:rtl/>
        </w:rPr>
        <w:tab/>
        <w:t>تم أيضاً تنفيذ العديد من الدراسات والبحوث الميدانية للتعرف عن قرب عن المشاكل والدوافع للظاهرة من خلال وحدة عمالة الأطفال في وزارة ال</w:t>
      </w:r>
      <w:r w:rsidR="003F60EC">
        <w:rPr>
          <w:rtl/>
        </w:rPr>
        <w:t>شؤون</w:t>
      </w:r>
      <w:r w:rsidR="00654D80">
        <w:rPr>
          <w:rtl/>
        </w:rPr>
        <w:t xml:space="preserve"> الاجتماعية والعمل وفروعها في المحافظات، وإنشاء قاعدة معلومات حول الظاهرة.</w:t>
      </w:r>
    </w:p>
    <w:p w:rsidR="00654D80" w:rsidRDefault="00235CC2" w:rsidP="00654D80">
      <w:pPr>
        <w:pStyle w:val="SingleTxtGA"/>
        <w:rPr>
          <w:rtl/>
        </w:rPr>
      </w:pPr>
      <w:r w:rsidRPr="002F6E91">
        <w:rPr>
          <w:rtl/>
        </w:rPr>
        <w:t>90</w:t>
      </w:r>
      <w:r>
        <w:rPr>
          <w:rFonts w:hint="cs"/>
          <w:rtl/>
        </w:rPr>
        <w:t>-</w:t>
      </w:r>
      <w:r w:rsidR="00654D80">
        <w:rPr>
          <w:rtl/>
        </w:rPr>
        <w:tab/>
        <w:t xml:space="preserve">يجري العمل على بناء قدرات العاملين ومفتشي عمل الأطفال العاملين، والعمل على الأنشطة </w:t>
      </w:r>
      <w:proofErr w:type="spellStart"/>
      <w:r w:rsidR="00654D80">
        <w:rPr>
          <w:rtl/>
        </w:rPr>
        <w:t>التوعوية</w:t>
      </w:r>
      <w:proofErr w:type="spellEnd"/>
      <w:r w:rsidR="00654D80">
        <w:rPr>
          <w:rtl/>
        </w:rPr>
        <w:t xml:space="preserve"> المستمرة الهادفة إلى رفع مستوى وعي المجتمع بخطورة الظاهرة. هذا بالإضافة إلى العديد من الأنشطة والفعاليات التي نظمتها الوحدة بهدف الحد من تفاقم وانتشار الظاهرة ف</w:t>
      </w:r>
      <w:r w:rsidR="00654D80">
        <w:rPr>
          <w:rFonts w:hint="eastAsia"/>
          <w:rtl/>
        </w:rPr>
        <w:t>ي</w:t>
      </w:r>
      <w:r w:rsidR="00654D80">
        <w:rPr>
          <w:rtl/>
        </w:rPr>
        <w:t xml:space="preserve"> مختلف محافظات الجمهورية.</w:t>
      </w:r>
    </w:p>
    <w:p w:rsidR="00654D80" w:rsidRDefault="00235CC2" w:rsidP="00654D80">
      <w:pPr>
        <w:pStyle w:val="SingleTxtGA"/>
        <w:rPr>
          <w:rtl/>
        </w:rPr>
      </w:pPr>
      <w:r w:rsidRPr="002F6E91">
        <w:rPr>
          <w:rtl/>
        </w:rPr>
        <w:t>91</w:t>
      </w:r>
      <w:r>
        <w:rPr>
          <w:rFonts w:hint="cs"/>
          <w:rtl/>
        </w:rPr>
        <w:t>-</w:t>
      </w:r>
      <w:r w:rsidR="00654D80">
        <w:rPr>
          <w:rtl/>
        </w:rPr>
        <w:tab/>
        <w:t>وأخيراً فقد أطلقت الحكومة اليمنية بالتعاون مع منظمة العمل الدولية تنفيذ أول مسح ميداني شامل لأطفال الشوارع في عموم محافظات البلاد هو الأكبر من نوعه لعمالة الأطفال في اليمن سعيا</w:t>
      </w:r>
      <w:r w:rsidR="00FA1140">
        <w:rPr>
          <w:rFonts w:hint="cs"/>
          <w:rtl/>
        </w:rPr>
        <w:t>ً</w:t>
      </w:r>
      <w:r w:rsidR="00654D80">
        <w:rPr>
          <w:rtl/>
        </w:rPr>
        <w:t xml:space="preserve"> إلى توفير قاعدة بيانات توضح حجم هذه الظاهرة التي تشير التقارير إلى أنها شهد</w:t>
      </w:r>
      <w:r w:rsidR="00654D80">
        <w:rPr>
          <w:rFonts w:hint="eastAsia"/>
          <w:rtl/>
        </w:rPr>
        <w:t>ت</w:t>
      </w:r>
      <w:r w:rsidR="00654D80">
        <w:rPr>
          <w:rtl/>
        </w:rPr>
        <w:t xml:space="preserve"> في السنوات الأخيرة تناميا</w:t>
      </w:r>
      <w:r w:rsidR="00FA1140">
        <w:rPr>
          <w:rFonts w:hint="cs"/>
          <w:rtl/>
        </w:rPr>
        <w:t>ً</w:t>
      </w:r>
      <w:r w:rsidR="00654D80">
        <w:rPr>
          <w:rtl/>
        </w:rPr>
        <w:t xml:space="preserve"> كبيرا</w:t>
      </w:r>
      <w:r w:rsidR="00FA1140">
        <w:rPr>
          <w:rFonts w:hint="cs"/>
          <w:rtl/>
        </w:rPr>
        <w:t>ً</w:t>
      </w:r>
      <w:r w:rsidR="00654D80">
        <w:rPr>
          <w:rtl/>
        </w:rPr>
        <w:t xml:space="preserve"> جراء تدهور الأوضاع الاقتصادية للسكان وتوسع دائرة الفقر في البلاد</w:t>
      </w:r>
      <w:r w:rsidR="006F406A">
        <w:rPr>
          <w:rtl/>
        </w:rPr>
        <w:t>؛</w:t>
      </w:r>
      <w:r w:rsidR="00654D80">
        <w:rPr>
          <w:rtl/>
        </w:rPr>
        <w:t xml:space="preserve"> كما يهدف المسح إلى الحد والتخفيف من عمالة الأطفال ومخاطر المهن التي يمارسونها وحمايتهم من أسوأ أشكال العمل.</w:t>
      </w:r>
    </w:p>
    <w:p w:rsidR="00654D80" w:rsidRDefault="00235CC2" w:rsidP="00235CC2">
      <w:pPr>
        <w:pStyle w:val="H1GA"/>
        <w:rPr>
          <w:rtl/>
        </w:rPr>
      </w:pPr>
      <w:r>
        <w:rPr>
          <w:rtl/>
        </w:rPr>
        <w:tab/>
      </w:r>
      <w:r>
        <w:rPr>
          <w:rFonts w:hint="cs"/>
          <w:rtl/>
        </w:rPr>
        <w:tab/>
      </w:r>
      <w:bookmarkStart w:id="12" w:name="_Toc383005350"/>
      <w:r w:rsidR="0088262A">
        <w:rPr>
          <w:rFonts w:hint="eastAsia"/>
          <w:rtl/>
        </w:rPr>
        <w:t>الم</w:t>
      </w:r>
      <w:r w:rsidR="00654D80">
        <w:rPr>
          <w:rFonts w:hint="eastAsia"/>
          <w:rtl/>
        </w:rPr>
        <w:t>ادة</w:t>
      </w:r>
      <w:r w:rsidR="00654D80">
        <w:rPr>
          <w:rtl/>
        </w:rPr>
        <w:t xml:space="preserve"> </w:t>
      </w:r>
      <w:r w:rsidRPr="002F6E91">
        <w:rPr>
          <w:rtl/>
        </w:rPr>
        <w:t>7</w:t>
      </w:r>
      <w:r>
        <w:rPr>
          <w:rFonts w:hint="cs"/>
          <w:rtl/>
        </w:rPr>
        <w:tab/>
      </w:r>
      <w:r>
        <w:rPr>
          <w:rtl/>
        </w:rPr>
        <w:br/>
      </w:r>
      <w:r w:rsidR="00654D80">
        <w:rPr>
          <w:rtl/>
        </w:rPr>
        <w:t>الحق في التمتع بشروط عمل عادلة ومواتية</w:t>
      </w:r>
      <w:bookmarkEnd w:id="12"/>
    </w:p>
    <w:p w:rsidR="00654D80" w:rsidRDefault="00235CC2" w:rsidP="004B1FDA">
      <w:pPr>
        <w:pStyle w:val="SingleTxtGA"/>
        <w:rPr>
          <w:rtl/>
        </w:rPr>
      </w:pPr>
      <w:r w:rsidRPr="002F6E91">
        <w:rPr>
          <w:rtl/>
        </w:rPr>
        <w:t>92</w:t>
      </w:r>
      <w:r>
        <w:rPr>
          <w:rFonts w:hint="cs"/>
          <w:rtl/>
        </w:rPr>
        <w:t>-</w:t>
      </w:r>
      <w:r w:rsidR="00654D80">
        <w:rPr>
          <w:rtl/>
        </w:rPr>
        <w:tab/>
        <w:t>إضافة إلى ما تضمنته التقارير التعاهدية التي قدمتها بلادنا خلال السنوات الماضية وما</w:t>
      </w:r>
      <w:r w:rsidR="004B1FDA">
        <w:rPr>
          <w:rFonts w:hint="cs"/>
          <w:rtl/>
        </w:rPr>
        <w:t> </w:t>
      </w:r>
      <w:r w:rsidR="00654D80">
        <w:rPr>
          <w:rtl/>
        </w:rPr>
        <w:t>أشارت إليه من معلومات بشأن حقوق العمال التي نصت عليها هذه المادة وبالإشارة إلى توصية اللجنة بأن على اليمن "تحديد حد وطني أدنى للأجور والذي يخضع للتعديلات المنتظمة عليه ح</w:t>
      </w:r>
      <w:r w:rsidR="00654D80">
        <w:rPr>
          <w:rFonts w:hint="eastAsia"/>
          <w:rtl/>
        </w:rPr>
        <w:t>سب</w:t>
      </w:r>
      <w:r w:rsidR="00654D80">
        <w:rPr>
          <w:rtl/>
        </w:rPr>
        <w:t xml:space="preserve"> النظام من أجل ضمان العيش الكريم للموظفين وأفراد أسرهم على أن تُضمن المساواة في الأجور للرجال والنساء مقابل العمل ذي القيمة المتساوية مع توفير الضمانات الصريحة لذلك في قانون العمل"، نفيد اللجنة بالرجوع إلى المعلومات التي تضمنها تقرير اليمن الثامن بشأن ات</w:t>
      </w:r>
      <w:r w:rsidR="00654D80">
        <w:rPr>
          <w:rFonts w:hint="eastAsia"/>
          <w:rtl/>
        </w:rPr>
        <w:t>فاقية</w:t>
      </w:r>
      <w:r w:rsidR="00654D80">
        <w:rPr>
          <w:rtl/>
        </w:rPr>
        <w:t xml:space="preserve"> </w:t>
      </w:r>
      <w:proofErr w:type="spellStart"/>
      <w:r w:rsidR="00654D80">
        <w:rPr>
          <w:rtl/>
        </w:rPr>
        <w:t>السيداو</w:t>
      </w:r>
      <w:proofErr w:type="spellEnd"/>
      <w:r w:rsidR="00654D80">
        <w:rPr>
          <w:rtl/>
        </w:rPr>
        <w:t xml:space="preserve"> في عام </w:t>
      </w:r>
      <w:r w:rsidR="00654D80" w:rsidRPr="002F6E91">
        <w:rPr>
          <w:rtl/>
        </w:rPr>
        <w:t>2013</w:t>
      </w:r>
      <w:r w:rsidR="00654D80">
        <w:rPr>
          <w:rtl/>
        </w:rPr>
        <w:t xml:space="preserve">. </w:t>
      </w:r>
    </w:p>
    <w:p w:rsidR="00654D80" w:rsidRDefault="000C4A88" w:rsidP="000C4A88">
      <w:pPr>
        <w:pStyle w:val="H1GA"/>
        <w:rPr>
          <w:rtl/>
        </w:rPr>
      </w:pPr>
      <w:r>
        <w:rPr>
          <w:rtl/>
        </w:rPr>
        <w:tab/>
      </w:r>
      <w:r>
        <w:rPr>
          <w:rFonts w:hint="cs"/>
          <w:rtl/>
        </w:rPr>
        <w:tab/>
      </w:r>
      <w:bookmarkStart w:id="13" w:name="_Toc383005351"/>
      <w:r w:rsidR="006D1510">
        <w:rPr>
          <w:rFonts w:hint="eastAsia"/>
          <w:rtl/>
        </w:rPr>
        <w:t>الم</w:t>
      </w:r>
      <w:r w:rsidR="00654D80">
        <w:rPr>
          <w:rFonts w:hint="eastAsia"/>
          <w:rtl/>
        </w:rPr>
        <w:t>ادة</w:t>
      </w:r>
      <w:r>
        <w:rPr>
          <w:rtl/>
        </w:rPr>
        <w:t xml:space="preserve"> </w:t>
      </w:r>
      <w:r w:rsidRPr="002F6E91">
        <w:rPr>
          <w:rtl/>
        </w:rPr>
        <w:t>8</w:t>
      </w:r>
      <w:r>
        <w:rPr>
          <w:rFonts w:hint="cs"/>
          <w:rtl/>
        </w:rPr>
        <w:tab/>
      </w:r>
      <w:r>
        <w:rPr>
          <w:rtl/>
        </w:rPr>
        <w:br/>
      </w:r>
      <w:r w:rsidR="00654D80">
        <w:rPr>
          <w:rtl/>
        </w:rPr>
        <w:t>النقابات العمالية وتكوين الجمعيات</w:t>
      </w:r>
      <w:bookmarkEnd w:id="13"/>
    </w:p>
    <w:p w:rsidR="00654D80" w:rsidRDefault="000C4A88" w:rsidP="00654D80">
      <w:pPr>
        <w:pStyle w:val="SingleTxtGA"/>
        <w:rPr>
          <w:rtl/>
        </w:rPr>
      </w:pPr>
      <w:r w:rsidRPr="002F6E91">
        <w:rPr>
          <w:rtl/>
        </w:rPr>
        <w:t>93</w:t>
      </w:r>
      <w:r>
        <w:rPr>
          <w:rFonts w:hint="cs"/>
          <w:rtl/>
        </w:rPr>
        <w:t>-</w:t>
      </w:r>
      <w:r w:rsidR="00654D80">
        <w:rPr>
          <w:rtl/>
        </w:rPr>
        <w:tab/>
        <w:t>للمعلومات حول هذه المادة نوصي اللجنة بالرجوع إلى التقارير الوطنية السابقة.</w:t>
      </w:r>
    </w:p>
    <w:p w:rsidR="00654D80" w:rsidRDefault="000C4A88" w:rsidP="006D1510">
      <w:pPr>
        <w:pStyle w:val="H1GA"/>
        <w:rPr>
          <w:rtl/>
        </w:rPr>
      </w:pPr>
      <w:r>
        <w:rPr>
          <w:rFonts w:hint="cs"/>
          <w:rtl/>
        </w:rPr>
        <w:tab/>
      </w:r>
      <w:r>
        <w:rPr>
          <w:rFonts w:hint="cs"/>
          <w:rtl/>
        </w:rPr>
        <w:tab/>
      </w:r>
      <w:bookmarkStart w:id="14" w:name="_Toc383005352"/>
      <w:r w:rsidR="00654D80">
        <w:rPr>
          <w:rFonts w:hint="eastAsia"/>
          <w:rtl/>
        </w:rPr>
        <w:t>المادة</w:t>
      </w:r>
      <w:r>
        <w:rPr>
          <w:rtl/>
        </w:rPr>
        <w:t xml:space="preserve"> </w:t>
      </w:r>
      <w:r w:rsidRPr="002F6E91">
        <w:rPr>
          <w:rtl/>
        </w:rPr>
        <w:t>9</w:t>
      </w:r>
      <w:r>
        <w:rPr>
          <w:rFonts w:hint="cs"/>
          <w:rtl/>
        </w:rPr>
        <w:tab/>
      </w:r>
      <w:r>
        <w:rPr>
          <w:rtl/>
        </w:rPr>
        <w:br/>
      </w:r>
      <w:r w:rsidR="00654D80">
        <w:rPr>
          <w:rtl/>
        </w:rPr>
        <w:t>الضمان الاجتماعي والتأمينات الاجتماعية</w:t>
      </w:r>
      <w:bookmarkEnd w:id="14"/>
    </w:p>
    <w:p w:rsidR="00654D80" w:rsidRDefault="000C4A88" w:rsidP="000C4A88">
      <w:pPr>
        <w:pStyle w:val="H23GA"/>
        <w:rPr>
          <w:rtl/>
        </w:rPr>
      </w:pPr>
      <w:r>
        <w:rPr>
          <w:rFonts w:hint="cs"/>
          <w:rtl/>
        </w:rPr>
        <w:tab/>
      </w:r>
      <w:r>
        <w:rPr>
          <w:rFonts w:hint="cs"/>
          <w:rtl/>
        </w:rPr>
        <w:tab/>
      </w:r>
      <w:r w:rsidR="00654D80">
        <w:rPr>
          <w:rFonts w:hint="eastAsia"/>
          <w:rtl/>
        </w:rPr>
        <w:t>الضمان</w:t>
      </w:r>
      <w:r w:rsidR="00654D80">
        <w:rPr>
          <w:rtl/>
        </w:rPr>
        <w:t xml:space="preserve"> الاجتماعي</w:t>
      </w:r>
    </w:p>
    <w:p w:rsidR="00654D80" w:rsidRDefault="000C4A88" w:rsidP="000C4A88">
      <w:pPr>
        <w:pStyle w:val="SingleTxtGA"/>
        <w:rPr>
          <w:rtl/>
        </w:rPr>
      </w:pPr>
      <w:r w:rsidRPr="002F6E91">
        <w:rPr>
          <w:rtl/>
        </w:rPr>
        <w:t>94</w:t>
      </w:r>
      <w:r>
        <w:rPr>
          <w:rFonts w:hint="cs"/>
          <w:rtl/>
        </w:rPr>
        <w:t>-</w:t>
      </w:r>
      <w:r w:rsidR="00654D80">
        <w:rPr>
          <w:rtl/>
        </w:rPr>
        <w:tab/>
        <w:t>أوصت اللجنة بلادنا بتعزيز جهودها وأن تستخدم الموارد المتاحة من أجل زيادة المخصصات في الموازنة لنظام الضمان الاجتماعي بما في ذلك المساعدة الاجتماعية من أجل ضمان تحقيق مستوى معيشي مناسب للمستفيدين وفي هذا الإطار يسرنا استعراض بعض تلك الجهود في سياق الفقر</w:t>
      </w:r>
      <w:r w:rsidR="00654D80">
        <w:rPr>
          <w:rFonts w:hint="eastAsia"/>
          <w:rtl/>
        </w:rPr>
        <w:t>ات</w:t>
      </w:r>
      <w:r w:rsidR="00654D80">
        <w:rPr>
          <w:rtl/>
        </w:rPr>
        <w:t xml:space="preserve"> التالية:</w:t>
      </w:r>
    </w:p>
    <w:p w:rsidR="00654D80" w:rsidRDefault="000C4A88" w:rsidP="00654D80">
      <w:pPr>
        <w:pStyle w:val="SingleTxtGA"/>
        <w:rPr>
          <w:rtl/>
        </w:rPr>
      </w:pPr>
      <w:r w:rsidRPr="002F6E91">
        <w:rPr>
          <w:rtl/>
        </w:rPr>
        <w:t>95</w:t>
      </w:r>
      <w:r>
        <w:rPr>
          <w:rFonts w:hint="cs"/>
          <w:rtl/>
        </w:rPr>
        <w:t>-</w:t>
      </w:r>
      <w:r w:rsidR="00654D80">
        <w:rPr>
          <w:rtl/>
        </w:rPr>
        <w:tab/>
        <w:t>تبنت الحكومة اليمنية ضمن البرنامج المرحلي للاستقرار والتنمية توجها</w:t>
      </w:r>
      <w:r w:rsidR="004B1FDA">
        <w:rPr>
          <w:rFonts w:hint="cs"/>
          <w:rtl/>
        </w:rPr>
        <w:t>ً</w:t>
      </w:r>
      <w:r w:rsidR="00654D80">
        <w:rPr>
          <w:rtl/>
        </w:rPr>
        <w:t xml:space="preserve"> وطنيا</w:t>
      </w:r>
      <w:r w:rsidR="004B1FDA">
        <w:rPr>
          <w:rFonts w:hint="cs"/>
          <w:rtl/>
        </w:rPr>
        <w:t>ً</w:t>
      </w:r>
      <w:r w:rsidR="00654D80">
        <w:rPr>
          <w:rtl/>
        </w:rPr>
        <w:t xml:space="preserve"> منسقا</w:t>
      </w:r>
      <w:r w:rsidR="004B1FDA">
        <w:rPr>
          <w:rFonts w:hint="cs"/>
          <w:rtl/>
        </w:rPr>
        <w:t>ً</w:t>
      </w:r>
      <w:r w:rsidR="00654D80">
        <w:rPr>
          <w:rtl/>
        </w:rPr>
        <w:t xml:space="preserve"> يعالج هدفين أساسين هما المساعدة الاجتماعية والتنمية الاقتصادية، مع أهمية التركيز على المناطق الريفية والفئات الأكثر هشاشة لمساعدة الحالات من برنامج الحماية الاجتماعية والتي </w:t>
      </w:r>
      <w:r w:rsidR="00654D80">
        <w:rPr>
          <w:rFonts w:hint="eastAsia"/>
          <w:rtl/>
        </w:rPr>
        <w:t>تضمنت</w:t>
      </w:r>
      <w:r w:rsidR="00654D80">
        <w:rPr>
          <w:rtl/>
        </w:rPr>
        <w:t xml:space="preserve"> مجموعة من البرامج والسياسات من خلال:</w:t>
      </w:r>
    </w:p>
    <w:p w:rsidR="00654D80" w:rsidRDefault="00654D80" w:rsidP="006D1510">
      <w:pPr>
        <w:pStyle w:val="Bullet1GA"/>
        <w:tabs>
          <w:tab w:val="clear" w:pos="2041"/>
          <w:tab w:val="num" w:pos="1925"/>
        </w:tabs>
        <w:bidi/>
        <w:ind w:left="1911"/>
        <w:rPr>
          <w:rtl/>
        </w:rPr>
      </w:pPr>
      <w:r>
        <w:rPr>
          <w:rtl/>
        </w:rPr>
        <w:t>تطوير البناء المؤسسي لكل من صندوق الرعاية الاجتماع</w:t>
      </w:r>
      <w:r w:rsidR="000C4A88">
        <w:rPr>
          <w:rtl/>
        </w:rPr>
        <w:t>ية وصندوق رعاية وتأهيل</w:t>
      </w:r>
      <w:r w:rsidR="006D1510">
        <w:rPr>
          <w:rFonts w:hint="cs"/>
          <w:rtl/>
        </w:rPr>
        <w:t> </w:t>
      </w:r>
      <w:r w:rsidR="000C4A88">
        <w:rPr>
          <w:rtl/>
        </w:rPr>
        <w:t>المعاقين</w:t>
      </w:r>
      <w:r w:rsidR="000C4A88">
        <w:rPr>
          <w:rFonts w:hint="cs"/>
          <w:rtl/>
        </w:rPr>
        <w:t>؛</w:t>
      </w:r>
    </w:p>
    <w:p w:rsidR="00654D80" w:rsidRDefault="00654D80" w:rsidP="000C4A88">
      <w:pPr>
        <w:pStyle w:val="Bullet1GA"/>
        <w:tabs>
          <w:tab w:val="clear" w:pos="2041"/>
          <w:tab w:val="num" w:pos="1925"/>
        </w:tabs>
        <w:bidi/>
        <w:ind w:left="1911"/>
        <w:rPr>
          <w:rtl/>
        </w:rPr>
      </w:pPr>
      <w:r>
        <w:rPr>
          <w:rtl/>
        </w:rPr>
        <w:t>زيادة عدد المستفيدين من الإعانات النقدية والمنح والمساعدات الفور</w:t>
      </w:r>
      <w:r w:rsidR="000C4A88">
        <w:rPr>
          <w:rtl/>
        </w:rPr>
        <w:t>ية المقدمة من الصناديق المتخصصة</w:t>
      </w:r>
      <w:r w:rsidR="000C4A88">
        <w:rPr>
          <w:rFonts w:hint="cs"/>
          <w:rtl/>
        </w:rPr>
        <w:t>؛</w:t>
      </w:r>
    </w:p>
    <w:p w:rsidR="00654D80" w:rsidRDefault="00654D80" w:rsidP="000C4A88">
      <w:pPr>
        <w:pStyle w:val="Bullet1GA"/>
        <w:tabs>
          <w:tab w:val="clear" w:pos="2041"/>
          <w:tab w:val="num" w:pos="1925"/>
        </w:tabs>
        <w:bidi/>
        <w:ind w:left="1911"/>
        <w:rPr>
          <w:rtl/>
        </w:rPr>
      </w:pPr>
      <w:r>
        <w:rPr>
          <w:rtl/>
        </w:rPr>
        <w:t>تبني منهجية التأهيل المجتمعي للأطفال المعوقين وخاصة في ال</w:t>
      </w:r>
      <w:r w:rsidR="000C4A88">
        <w:rPr>
          <w:rtl/>
        </w:rPr>
        <w:t>ريف وتوفير الكشف المبكر للإعاقة</w:t>
      </w:r>
      <w:r w:rsidR="000C4A88">
        <w:rPr>
          <w:rFonts w:hint="cs"/>
          <w:rtl/>
        </w:rPr>
        <w:t>؛</w:t>
      </w:r>
    </w:p>
    <w:p w:rsidR="00654D80" w:rsidRDefault="00654D80" w:rsidP="000C4A88">
      <w:pPr>
        <w:pStyle w:val="Bullet1GA"/>
        <w:tabs>
          <w:tab w:val="clear" w:pos="2041"/>
          <w:tab w:val="num" w:pos="1925"/>
        </w:tabs>
        <w:bidi/>
        <w:ind w:left="1911"/>
        <w:rPr>
          <w:rtl/>
        </w:rPr>
      </w:pPr>
      <w:r>
        <w:rPr>
          <w:rtl/>
        </w:rPr>
        <w:t>تشجيع ودعم برامج الإقراض الصغير للمستفيدين من صندوق الرعاية الاجتماعية.</w:t>
      </w:r>
    </w:p>
    <w:p w:rsidR="00654D80" w:rsidRPr="000C4A88" w:rsidRDefault="00654D80" w:rsidP="00E13B14">
      <w:pPr>
        <w:pStyle w:val="SingleTxtGA"/>
        <w:keepNext/>
        <w:keepLines/>
        <w:spacing w:before="120"/>
        <w:rPr>
          <w:b/>
          <w:bCs/>
          <w:rtl/>
        </w:rPr>
      </w:pPr>
      <w:r w:rsidRPr="000C4A88">
        <w:rPr>
          <w:rFonts w:hint="eastAsia"/>
          <w:b/>
          <w:bCs/>
          <w:rtl/>
        </w:rPr>
        <w:t>عدد</w:t>
      </w:r>
      <w:r w:rsidRPr="000C4A88">
        <w:rPr>
          <w:b/>
          <w:bCs/>
          <w:rtl/>
        </w:rPr>
        <w:t xml:space="preserve"> المستفيدين ومبلغ الإعانة من صندوق الرعاية الاجتماعية للف</w:t>
      </w:r>
      <w:r w:rsidR="006D1510">
        <w:rPr>
          <w:b/>
          <w:bCs/>
          <w:rtl/>
        </w:rPr>
        <w:t xml:space="preserve">ترة </w:t>
      </w:r>
      <w:r w:rsidR="006D1510" w:rsidRPr="002F6E91">
        <w:rPr>
          <w:b/>
          <w:bCs/>
          <w:rtl/>
        </w:rPr>
        <w:t>2009</w:t>
      </w:r>
      <w:r w:rsidR="006D1510">
        <w:rPr>
          <w:rFonts w:hint="cs"/>
          <w:b/>
          <w:bCs/>
          <w:rtl/>
        </w:rPr>
        <w:t>-</w:t>
      </w:r>
      <w:r w:rsidRPr="002F6E91">
        <w:rPr>
          <w:b/>
          <w:bCs/>
          <w:rtl/>
        </w:rPr>
        <w:t>2012</w:t>
      </w:r>
    </w:p>
    <w:tbl>
      <w:tblPr>
        <w:bidiVisual/>
        <w:tblW w:w="0" w:type="auto"/>
        <w:tblInd w:w="1253" w:type="dxa"/>
        <w:tblLayout w:type="fixed"/>
        <w:tblCellMar>
          <w:left w:w="0" w:type="dxa"/>
          <w:right w:w="0" w:type="dxa"/>
        </w:tblCellMar>
        <w:tblLook w:val="04A0"/>
      </w:tblPr>
      <w:tblGrid>
        <w:gridCol w:w="1848"/>
        <w:gridCol w:w="1399"/>
        <w:gridCol w:w="1386"/>
        <w:gridCol w:w="1316"/>
        <w:gridCol w:w="1232"/>
      </w:tblGrid>
      <w:tr w:rsidR="006D1510" w:rsidRPr="006D1510" w:rsidTr="00822DA3">
        <w:tc>
          <w:tcPr>
            <w:tcW w:w="1848"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227"/>
              <w:rPr>
                <w:i/>
                <w:iCs/>
                <w:color w:val="000000"/>
                <w:sz w:val="18"/>
                <w:szCs w:val="26"/>
              </w:rPr>
            </w:pPr>
            <w:r w:rsidRPr="00822DA3">
              <w:rPr>
                <w:i/>
                <w:iCs/>
                <w:color w:val="000000"/>
                <w:sz w:val="18"/>
                <w:szCs w:val="26"/>
                <w:rtl/>
              </w:rPr>
              <w:t>السنة</w:t>
            </w:r>
          </w:p>
        </w:tc>
        <w:tc>
          <w:tcPr>
            <w:tcW w:w="1399"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2009</w:t>
            </w:r>
          </w:p>
        </w:tc>
        <w:tc>
          <w:tcPr>
            <w:tcW w:w="1386"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2010</w:t>
            </w:r>
          </w:p>
        </w:tc>
        <w:tc>
          <w:tcPr>
            <w:tcW w:w="1316"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2011</w:t>
            </w:r>
          </w:p>
        </w:tc>
        <w:tc>
          <w:tcPr>
            <w:tcW w:w="1232"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2012</w:t>
            </w:r>
          </w:p>
        </w:tc>
      </w:tr>
      <w:tr w:rsidR="006D1510" w:rsidRPr="006D1510" w:rsidTr="00822DA3">
        <w:tc>
          <w:tcPr>
            <w:tcW w:w="1848" w:type="dxa"/>
            <w:tcBorders>
              <w:top w:val="single" w:sz="12" w:space="0" w:color="auto"/>
            </w:tcBorders>
            <w:shd w:val="clear" w:color="auto" w:fill="auto"/>
            <w:noWrap/>
            <w:vAlign w:val="bottom"/>
          </w:tcPr>
          <w:p w:rsidR="006D1510" w:rsidRPr="006D1510" w:rsidRDefault="006D1510" w:rsidP="006D1510">
            <w:pPr>
              <w:spacing w:before="20" w:after="40" w:line="280" w:lineRule="exact"/>
              <w:ind w:left="57" w:right="227"/>
              <w:rPr>
                <w:color w:val="000000"/>
                <w:sz w:val="18"/>
                <w:szCs w:val="26"/>
                <w:rtl/>
                <w:lang w:bidi="ar-YE"/>
              </w:rPr>
            </w:pPr>
            <w:r w:rsidRPr="006D1510">
              <w:rPr>
                <w:color w:val="000000"/>
                <w:sz w:val="18"/>
                <w:szCs w:val="26"/>
                <w:rtl/>
              </w:rPr>
              <w:t>عدد المستفيدين</w:t>
            </w:r>
          </w:p>
        </w:tc>
        <w:tc>
          <w:tcPr>
            <w:tcW w:w="1399" w:type="dxa"/>
            <w:tcBorders>
              <w:top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965</w:t>
            </w:r>
            <w:r>
              <w:rPr>
                <w:rFonts w:hint="cs"/>
                <w:color w:val="000000"/>
                <w:sz w:val="18"/>
                <w:szCs w:val="26"/>
                <w:rtl/>
              </w:rPr>
              <w:t xml:space="preserve"> </w:t>
            </w:r>
            <w:r w:rsidRPr="002F6E91">
              <w:rPr>
                <w:rFonts w:hint="cs"/>
                <w:color w:val="000000"/>
                <w:sz w:val="18"/>
                <w:szCs w:val="26"/>
                <w:rtl/>
              </w:rPr>
              <w:t>020</w:t>
            </w:r>
            <w:r>
              <w:rPr>
                <w:rFonts w:hint="cs"/>
                <w:color w:val="000000"/>
                <w:sz w:val="18"/>
                <w:szCs w:val="26"/>
                <w:rtl/>
              </w:rPr>
              <w:t xml:space="preserve"> </w:t>
            </w:r>
            <w:r w:rsidRPr="002F6E91">
              <w:rPr>
                <w:rFonts w:hint="cs"/>
                <w:color w:val="000000"/>
                <w:sz w:val="18"/>
                <w:szCs w:val="26"/>
                <w:rtl/>
              </w:rPr>
              <w:t>1</w:t>
            </w:r>
          </w:p>
        </w:tc>
        <w:tc>
          <w:tcPr>
            <w:tcW w:w="1386" w:type="dxa"/>
            <w:tcBorders>
              <w:top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953</w:t>
            </w:r>
            <w:r>
              <w:rPr>
                <w:rFonts w:hint="cs"/>
                <w:color w:val="000000"/>
                <w:sz w:val="18"/>
                <w:szCs w:val="26"/>
                <w:rtl/>
              </w:rPr>
              <w:t xml:space="preserve"> </w:t>
            </w:r>
            <w:r w:rsidRPr="002F6E91">
              <w:rPr>
                <w:rFonts w:hint="cs"/>
                <w:color w:val="000000"/>
                <w:sz w:val="18"/>
                <w:szCs w:val="26"/>
                <w:rtl/>
              </w:rPr>
              <w:t>036</w:t>
            </w:r>
            <w:r>
              <w:rPr>
                <w:rFonts w:hint="cs"/>
                <w:color w:val="000000"/>
                <w:sz w:val="18"/>
                <w:szCs w:val="26"/>
                <w:rtl/>
              </w:rPr>
              <w:t xml:space="preserve"> </w:t>
            </w:r>
            <w:r w:rsidRPr="002F6E91">
              <w:rPr>
                <w:rFonts w:hint="cs"/>
                <w:color w:val="000000"/>
                <w:sz w:val="18"/>
                <w:szCs w:val="26"/>
                <w:rtl/>
              </w:rPr>
              <w:t>1</w:t>
            </w:r>
          </w:p>
        </w:tc>
        <w:tc>
          <w:tcPr>
            <w:tcW w:w="1316" w:type="dxa"/>
            <w:tcBorders>
              <w:top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159</w:t>
            </w:r>
            <w:r>
              <w:rPr>
                <w:rFonts w:hint="cs"/>
                <w:color w:val="000000"/>
                <w:sz w:val="18"/>
                <w:szCs w:val="26"/>
                <w:rtl/>
              </w:rPr>
              <w:t xml:space="preserve"> </w:t>
            </w:r>
            <w:r w:rsidRPr="002F6E91">
              <w:rPr>
                <w:rFonts w:hint="cs"/>
                <w:color w:val="000000"/>
                <w:sz w:val="18"/>
                <w:szCs w:val="26"/>
                <w:rtl/>
              </w:rPr>
              <w:t>014</w:t>
            </w:r>
            <w:r>
              <w:rPr>
                <w:rFonts w:hint="cs"/>
                <w:color w:val="000000"/>
                <w:sz w:val="18"/>
                <w:szCs w:val="26"/>
                <w:rtl/>
              </w:rPr>
              <w:t xml:space="preserve"> </w:t>
            </w:r>
            <w:r w:rsidRPr="002F6E91">
              <w:rPr>
                <w:rFonts w:hint="cs"/>
                <w:color w:val="000000"/>
                <w:sz w:val="18"/>
                <w:szCs w:val="26"/>
                <w:rtl/>
              </w:rPr>
              <w:t>1</w:t>
            </w:r>
          </w:p>
        </w:tc>
        <w:tc>
          <w:tcPr>
            <w:tcW w:w="1232" w:type="dxa"/>
            <w:tcBorders>
              <w:top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714</w:t>
            </w:r>
            <w:r>
              <w:rPr>
                <w:rFonts w:hint="cs"/>
                <w:color w:val="000000"/>
                <w:sz w:val="18"/>
                <w:szCs w:val="26"/>
                <w:rtl/>
              </w:rPr>
              <w:t xml:space="preserve"> </w:t>
            </w:r>
            <w:r w:rsidRPr="002F6E91">
              <w:rPr>
                <w:rFonts w:hint="cs"/>
                <w:color w:val="000000"/>
                <w:sz w:val="18"/>
                <w:szCs w:val="26"/>
                <w:rtl/>
              </w:rPr>
              <w:t>506</w:t>
            </w:r>
            <w:r>
              <w:rPr>
                <w:rFonts w:hint="cs"/>
                <w:color w:val="000000"/>
                <w:sz w:val="18"/>
                <w:szCs w:val="26"/>
                <w:rtl/>
              </w:rPr>
              <w:t xml:space="preserve"> </w:t>
            </w:r>
            <w:r w:rsidRPr="002F6E91">
              <w:rPr>
                <w:rFonts w:hint="cs"/>
                <w:color w:val="000000"/>
                <w:sz w:val="18"/>
                <w:szCs w:val="26"/>
                <w:rtl/>
              </w:rPr>
              <w:t>1</w:t>
            </w:r>
          </w:p>
        </w:tc>
      </w:tr>
      <w:tr w:rsidR="006D1510" w:rsidRPr="006D1510" w:rsidTr="006D1510">
        <w:tc>
          <w:tcPr>
            <w:tcW w:w="1848" w:type="dxa"/>
            <w:tcBorders>
              <w:bottom w:val="single" w:sz="12" w:space="0" w:color="auto"/>
            </w:tcBorders>
            <w:shd w:val="clear" w:color="auto" w:fill="auto"/>
            <w:noWrap/>
            <w:vAlign w:val="bottom"/>
          </w:tcPr>
          <w:p w:rsidR="006D1510" w:rsidRPr="006D1510" w:rsidRDefault="006D1510" w:rsidP="006D1510">
            <w:pPr>
              <w:spacing w:before="20" w:after="40" w:line="280" w:lineRule="exact"/>
              <w:ind w:left="57" w:right="227"/>
              <w:jc w:val="left"/>
              <w:rPr>
                <w:color w:val="000000"/>
                <w:sz w:val="18"/>
                <w:szCs w:val="26"/>
              </w:rPr>
            </w:pPr>
            <w:r w:rsidRPr="006D1510">
              <w:rPr>
                <w:color w:val="000000"/>
                <w:sz w:val="18"/>
                <w:szCs w:val="26"/>
                <w:rtl/>
              </w:rPr>
              <w:t xml:space="preserve">إجمالي </w:t>
            </w:r>
            <w:r w:rsidRPr="006D1510">
              <w:rPr>
                <w:rFonts w:hint="cs"/>
                <w:color w:val="000000"/>
                <w:sz w:val="18"/>
                <w:szCs w:val="26"/>
                <w:rtl/>
              </w:rPr>
              <w:t>الإعانة</w:t>
            </w:r>
            <w:r w:rsidRPr="006D1510">
              <w:rPr>
                <w:color w:val="000000"/>
                <w:sz w:val="18"/>
                <w:szCs w:val="26"/>
                <w:rtl/>
              </w:rPr>
              <w:t xml:space="preserve"> المقدمة (ألف ريال)</w:t>
            </w:r>
          </w:p>
        </w:tc>
        <w:tc>
          <w:tcPr>
            <w:tcW w:w="1399" w:type="dxa"/>
            <w:tcBorders>
              <w:bottom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997</w:t>
            </w:r>
            <w:r>
              <w:rPr>
                <w:rFonts w:hint="cs"/>
                <w:color w:val="000000"/>
                <w:sz w:val="18"/>
                <w:szCs w:val="26"/>
                <w:rtl/>
              </w:rPr>
              <w:t xml:space="preserve"> </w:t>
            </w:r>
            <w:r w:rsidRPr="002F6E91">
              <w:rPr>
                <w:rFonts w:hint="cs"/>
                <w:color w:val="000000"/>
                <w:sz w:val="18"/>
                <w:szCs w:val="26"/>
                <w:rtl/>
              </w:rPr>
              <w:t>885</w:t>
            </w:r>
            <w:r>
              <w:rPr>
                <w:rFonts w:hint="cs"/>
                <w:color w:val="000000"/>
                <w:sz w:val="18"/>
                <w:szCs w:val="26"/>
                <w:rtl/>
              </w:rPr>
              <w:t xml:space="preserve"> </w:t>
            </w:r>
            <w:r w:rsidRPr="002F6E91">
              <w:rPr>
                <w:rFonts w:hint="cs"/>
                <w:color w:val="000000"/>
                <w:sz w:val="18"/>
                <w:szCs w:val="26"/>
                <w:rtl/>
              </w:rPr>
              <w:t>39</w:t>
            </w:r>
          </w:p>
        </w:tc>
        <w:tc>
          <w:tcPr>
            <w:tcW w:w="1386" w:type="dxa"/>
            <w:tcBorders>
              <w:bottom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220</w:t>
            </w:r>
            <w:r>
              <w:rPr>
                <w:rFonts w:hint="cs"/>
                <w:color w:val="000000"/>
                <w:sz w:val="18"/>
                <w:szCs w:val="26"/>
                <w:rtl/>
              </w:rPr>
              <w:t xml:space="preserve"> </w:t>
            </w:r>
            <w:r w:rsidRPr="002F6E91">
              <w:rPr>
                <w:rFonts w:hint="cs"/>
                <w:color w:val="000000"/>
                <w:sz w:val="18"/>
                <w:szCs w:val="26"/>
                <w:rtl/>
              </w:rPr>
              <w:t>774</w:t>
            </w:r>
            <w:r>
              <w:rPr>
                <w:rFonts w:hint="cs"/>
                <w:color w:val="000000"/>
                <w:sz w:val="18"/>
                <w:szCs w:val="26"/>
                <w:rtl/>
              </w:rPr>
              <w:t xml:space="preserve"> </w:t>
            </w:r>
            <w:r w:rsidRPr="002F6E91">
              <w:rPr>
                <w:rFonts w:hint="cs"/>
                <w:color w:val="000000"/>
                <w:sz w:val="18"/>
                <w:szCs w:val="26"/>
                <w:rtl/>
              </w:rPr>
              <w:t>39</w:t>
            </w:r>
          </w:p>
        </w:tc>
        <w:tc>
          <w:tcPr>
            <w:tcW w:w="1316" w:type="dxa"/>
            <w:tcBorders>
              <w:bottom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697</w:t>
            </w:r>
            <w:r>
              <w:rPr>
                <w:rFonts w:hint="cs"/>
                <w:color w:val="000000"/>
                <w:sz w:val="18"/>
                <w:szCs w:val="26"/>
                <w:rtl/>
              </w:rPr>
              <w:t xml:space="preserve"> </w:t>
            </w:r>
            <w:r w:rsidRPr="002F6E91">
              <w:rPr>
                <w:rFonts w:hint="cs"/>
                <w:color w:val="000000"/>
                <w:sz w:val="18"/>
                <w:szCs w:val="26"/>
                <w:rtl/>
              </w:rPr>
              <w:t>363</w:t>
            </w:r>
            <w:r>
              <w:rPr>
                <w:rFonts w:hint="cs"/>
                <w:color w:val="000000"/>
                <w:sz w:val="18"/>
                <w:szCs w:val="26"/>
                <w:rtl/>
              </w:rPr>
              <w:t xml:space="preserve"> </w:t>
            </w:r>
            <w:r w:rsidRPr="002F6E91">
              <w:rPr>
                <w:rFonts w:hint="cs"/>
                <w:color w:val="000000"/>
                <w:sz w:val="18"/>
                <w:szCs w:val="26"/>
                <w:rtl/>
              </w:rPr>
              <w:t>40</w:t>
            </w:r>
          </w:p>
        </w:tc>
        <w:tc>
          <w:tcPr>
            <w:tcW w:w="1232" w:type="dxa"/>
            <w:tcBorders>
              <w:bottom w:val="single" w:sz="12" w:space="0" w:color="auto"/>
            </w:tcBorders>
            <w:shd w:val="clear" w:color="auto" w:fill="auto"/>
            <w:noWrap/>
            <w:vAlign w:val="bottom"/>
          </w:tcPr>
          <w:p w:rsidR="006D1510" w:rsidRPr="006D1510" w:rsidRDefault="006D1510" w:rsidP="006D1510">
            <w:pPr>
              <w:spacing w:before="20" w:after="40" w:line="280" w:lineRule="exact"/>
              <w:ind w:left="57" w:right="57"/>
              <w:rPr>
                <w:rFonts w:hint="cs"/>
                <w:color w:val="000000"/>
                <w:sz w:val="18"/>
                <w:szCs w:val="26"/>
              </w:rPr>
            </w:pPr>
            <w:r w:rsidRPr="002F6E91">
              <w:rPr>
                <w:rFonts w:hint="cs"/>
                <w:color w:val="000000"/>
                <w:sz w:val="18"/>
                <w:szCs w:val="26"/>
                <w:rtl/>
              </w:rPr>
              <w:t>224</w:t>
            </w:r>
            <w:r>
              <w:rPr>
                <w:rFonts w:hint="cs"/>
                <w:color w:val="000000"/>
                <w:sz w:val="18"/>
                <w:szCs w:val="26"/>
                <w:rtl/>
              </w:rPr>
              <w:t xml:space="preserve"> </w:t>
            </w:r>
            <w:r w:rsidRPr="002F6E91">
              <w:rPr>
                <w:rFonts w:hint="cs"/>
                <w:color w:val="000000"/>
                <w:sz w:val="18"/>
                <w:szCs w:val="26"/>
                <w:rtl/>
              </w:rPr>
              <w:t>858</w:t>
            </w:r>
            <w:r>
              <w:rPr>
                <w:rFonts w:hint="cs"/>
                <w:color w:val="000000"/>
                <w:sz w:val="18"/>
                <w:szCs w:val="26"/>
                <w:rtl/>
              </w:rPr>
              <w:t xml:space="preserve"> </w:t>
            </w:r>
            <w:r w:rsidRPr="002F6E91">
              <w:rPr>
                <w:rFonts w:hint="cs"/>
                <w:color w:val="000000"/>
                <w:sz w:val="18"/>
                <w:szCs w:val="26"/>
                <w:rtl/>
              </w:rPr>
              <w:t>61</w:t>
            </w:r>
          </w:p>
        </w:tc>
      </w:tr>
    </w:tbl>
    <w:p w:rsidR="00654D80" w:rsidRPr="000C4A88" w:rsidRDefault="00654D80" w:rsidP="006D1510">
      <w:pPr>
        <w:pStyle w:val="SingleTxtGA"/>
        <w:spacing w:after="240"/>
        <w:rPr>
          <w:rFonts w:hint="cs"/>
          <w:sz w:val="16"/>
          <w:szCs w:val="26"/>
          <w:rtl/>
        </w:rPr>
      </w:pPr>
      <w:r w:rsidRPr="000C4A88">
        <w:rPr>
          <w:rFonts w:hint="eastAsia"/>
          <w:i/>
          <w:iCs/>
          <w:sz w:val="16"/>
          <w:szCs w:val="26"/>
          <w:rtl/>
        </w:rPr>
        <w:t>المصدر</w:t>
      </w:r>
      <w:r w:rsidRPr="000C4A88">
        <w:rPr>
          <w:i/>
          <w:iCs/>
          <w:sz w:val="16"/>
          <w:szCs w:val="26"/>
          <w:rtl/>
        </w:rPr>
        <w:t>:</w:t>
      </w:r>
      <w:r w:rsidR="000C4A88" w:rsidRPr="000C4A88">
        <w:rPr>
          <w:rFonts w:hint="cs"/>
          <w:sz w:val="16"/>
          <w:szCs w:val="26"/>
          <w:rtl/>
        </w:rPr>
        <w:tab/>
      </w:r>
      <w:r w:rsidRPr="000C4A88">
        <w:rPr>
          <w:sz w:val="16"/>
          <w:szCs w:val="26"/>
          <w:rtl/>
        </w:rPr>
        <w:t>كتاب الإحصاء السنوي - فصل الرعاية الاجتماعية والشباب</w:t>
      </w:r>
      <w:r w:rsidR="000C4A88">
        <w:rPr>
          <w:rFonts w:hint="cs"/>
          <w:sz w:val="16"/>
          <w:szCs w:val="26"/>
          <w:rtl/>
        </w:rPr>
        <w:t>.</w:t>
      </w:r>
    </w:p>
    <w:p w:rsidR="00654D80" w:rsidRDefault="000C4A88" w:rsidP="004B1FDA">
      <w:pPr>
        <w:pStyle w:val="SingleTxtGA"/>
        <w:rPr>
          <w:rtl/>
        </w:rPr>
      </w:pPr>
      <w:r w:rsidRPr="002F6E91">
        <w:rPr>
          <w:rtl/>
        </w:rPr>
        <w:t>96</w:t>
      </w:r>
      <w:r>
        <w:rPr>
          <w:rFonts w:hint="cs"/>
          <w:rtl/>
        </w:rPr>
        <w:t>-</w:t>
      </w:r>
      <w:r w:rsidR="00654D80">
        <w:rPr>
          <w:rtl/>
        </w:rPr>
        <w:tab/>
        <w:t>قدرت البرامج والمشاريع الاستثمارية ضمن أولوية قطاعات الحماية الاجتماعية "برنامج الصندوق الاجتماعي للتنمية: البنية التحتية للمجتمع المحلي؛ بناء القدرات؛ تنمية المن</w:t>
      </w:r>
      <w:r w:rsidR="004B1FDA">
        <w:rPr>
          <w:rFonts w:hint="cs"/>
          <w:rtl/>
        </w:rPr>
        <w:t>شآ</w:t>
      </w:r>
      <w:r w:rsidR="00654D80">
        <w:rPr>
          <w:rtl/>
        </w:rPr>
        <w:t xml:space="preserve">ت الصغيرة مبلغ </w:t>
      </w:r>
      <w:r w:rsidR="00654D80" w:rsidRPr="002F6E91">
        <w:rPr>
          <w:rtl/>
        </w:rPr>
        <w:t>200</w:t>
      </w:r>
      <w:r w:rsidR="00654D80">
        <w:rPr>
          <w:rtl/>
        </w:rPr>
        <w:t xml:space="preserve"> </w:t>
      </w:r>
      <w:r w:rsidR="003F60EC" w:rsidRPr="002F6E91">
        <w:rPr>
          <w:rtl/>
        </w:rPr>
        <w:t>1</w:t>
      </w:r>
      <w:r w:rsidR="003F60EC">
        <w:rPr>
          <w:rFonts w:hint="cs"/>
          <w:rtl/>
        </w:rPr>
        <w:t xml:space="preserve"> </w:t>
      </w:r>
      <w:r w:rsidR="00654D80">
        <w:rPr>
          <w:rtl/>
        </w:rPr>
        <w:t>مليون دولار".</w:t>
      </w:r>
    </w:p>
    <w:p w:rsidR="00654D80" w:rsidRDefault="000C4A88" w:rsidP="00E13B14">
      <w:pPr>
        <w:pStyle w:val="SingleTxtGA"/>
        <w:keepLines/>
        <w:rPr>
          <w:rtl/>
        </w:rPr>
      </w:pPr>
      <w:r w:rsidRPr="002F6E91">
        <w:rPr>
          <w:rtl/>
        </w:rPr>
        <w:t>97</w:t>
      </w:r>
      <w:r>
        <w:rPr>
          <w:rFonts w:hint="cs"/>
          <w:rtl/>
        </w:rPr>
        <w:t>-</w:t>
      </w:r>
      <w:r w:rsidR="00654D80">
        <w:rPr>
          <w:rtl/>
        </w:rPr>
        <w:tab/>
        <w:t>ينتشر في اليمن حالة من انعدام الأمن الغذائي الحاد وعلى نطاق واسع وتصنف اليمن ضمن أسوأ إحدى عشر بلداً في العالم من حيث انعدام الأمن الغذائي حيث تحتل المرتبة</w:t>
      </w:r>
      <w:r>
        <w:rPr>
          <w:rFonts w:hint="cs"/>
          <w:rtl/>
        </w:rPr>
        <w:t> </w:t>
      </w:r>
      <w:r w:rsidR="00654D80" w:rsidRPr="002F6E91">
        <w:rPr>
          <w:rtl/>
        </w:rPr>
        <w:t>74</w:t>
      </w:r>
      <w:r w:rsidR="00654D80">
        <w:rPr>
          <w:rtl/>
        </w:rPr>
        <w:t xml:space="preserve"> من بين </w:t>
      </w:r>
      <w:r w:rsidR="00654D80" w:rsidRPr="002F6E91">
        <w:rPr>
          <w:rtl/>
        </w:rPr>
        <w:t>84</w:t>
      </w:r>
      <w:r w:rsidR="00654D80">
        <w:rPr>
          <w:rtl/>
        </w:rPr>
        <w:t xml:space="preserve"> بلداً في المؤشر العالمي للجوع. وهناك حاجة ملحة وفورية لمساعدة حكومة الجمهورية اليمن</w:t>
      </w:r>
      <w:r w:rsidR="00654D80">
        <w:rPr>
          <w:rFonts w:hint="eastAsia"/>
          <w:rtl/>
        </w:rPr>
        <w:t>ية</w:t>
      </w:r>
      <w:r w:rsidR="00654D80">
        <w:rPr>
          <w:rtl/>
        </w:rPr>
        <w:t xml:space="preserve"> في توسعة نطاق تغطيتها لبرنامج المعونات النقدية الذي يستهدف الأسر الأشد فقراً من حيث الأمن الغذائي بهدف حمايتها من ارتفاع أسعار المواد الغذائية ومن مخاطر زيادة تأثرها بالفقر وتعرضها له.</w:t>
      </w:r>
    </w:p>
    <w:p w:rsidR="00654D80" w:rsidRDefault="000C4A88" w:rsidP="00654D80">
      <w:pPr>
        <w:pStyle w:val="SingleTxtGA"/>
        <w:rPr>
          <w:rtl/>
        </w:rPr>
      </w:pPr>
      <w:r w:rsidRPr="002F6E91">
        <w:rPr>
          <w:rtl/>
        </w:rPr>
        <w:t>98</w:t>
      </w:r>
      <w:r>
        <w:rPr>
          <w:rFonts w:hint="cs"/>
          <w:rtl/>
        </w:rPr>
        <w:t>-</w:t>
      </w:r>
      <w:r w:rsidR="00654D80">
        <w:rPr>
          <w:rtl/>
        </w:rPr>
        <w:tab/>
        <w:t>ستدعم وزارة التنمية الدولية في المملكة المتحدة تقديم مساعدات نقدية مباشرة عبر صندوق الرعاية الاجتماعية لعدد عشرة آلاف أسرة تعاني من الفقر المزمن وحالة انعدام في أمن غذائها بمبلغ مليون ونصف مليون جنيه إسترليني.</w:t>
      </w:r>
    </w:p>
    <w:p w:rsidR="00654D80" w:rsidRPr="000C4A88" w:rsidRDefault="00654D80" w:rsidP="000C4A88">
      <w:pPr>
        <w:pStyle w:val="SingleTxtGA"/>
        <w:keepNext/>
        <w:keepLines/>
        <w:rPr>
          <w:b/>
          <w:bCs/>
          <w:rtl/>
        </w:rPr>
      </w:pPr>
      <w:r w:rsidRPr="000C4A88">
        <w:rPr>
          <w:rFonts w:hint="eastAsia"/>
          <w:b/>
          <w:bCs/>
          <w:rtl/>
        </w:rPr>
        <w:t>جدول</w:t>
      </w:r>
      <w:r w:rsidRPr="000C4A88">
        <w:rPr>
          <w:b/>
          <w:bCs/>
          <w:rtl/>
        </w:rPr>
        <w:t xml:space="preserve"> النفقات على الضمان الاجتماعي للفترة </w:t>
      </w:r>
      <w:r w:rsidRPr="002F6E91">
        <w:rPr>
          <w:b/>
          <w:bCs/>
          <w:rtl/>
        </w:rPr>
        <w:t>2009</w:t>
      </w:r>
      <w:r w:rsidR="003F60EC">
        <w:rPr>
          <w:rFonts w:hint="cs"/>
          <w:b/>
          <w:bCs/>
          <w:rtl/>
        </w:rPr>
        <w:t>-</w:t>
      </w:r>
      <w:r w:rsidRPr="002F6E91">
        <w:rPr>
          <w:b/>
          <w:bCs/>
          <w:rtl/>
        </w:rPr>
        <w:t>2012</w:t>
      </w:r>
    </w:p>
    <w:tbl>
      <w:tblPr>
        <w:bidiVisual/>
        <w:tblW w:w="0" w:type="auto"/>
        <w:tblInd w:w="1267" w:type="dxa"/>
        <w:tblLayout w:type="fixed"/>
        <w:tblCellMar>
          <w:left w:w="0" w:type="dxa"/>
          <w:right w:w="0" w:type="dxa"/>
        </w:tblCellMar>
        <w:tblLook w:val="04A0"/>
      </w:tblPr>
      <w:tblGrid>
        <w:gridCol w:w="1792"/>
        <w:gridCol w:w="1413"/>
        <w:gridCol w:w="1302"/>
        <w:gridCol w:w="1400"/>
        <w:gridCol w:w="1246"/>
      </w:tblGrid>
      <w:tr w:rsidR="006D1510" w:rsidRPr="006D1510" w:rsidTr="003F60EC">
        <w:tc>
          <w:tcPr>
            <w:tcW w:w="1792" w:type="dxa"/>
            <w:tcBorders>
              <w:top w:val="single" w:sz="4" w:space="0" w:color="auto"/>
              <w:bottom w:val="single" w:sz="12" w:space="0" w:color="auto"/>
            </w:tcBorders>
            <w:shd w:val="clear" w:color="auto" w:fill="auto"/>
            <w:noWrap/>
            <w:vAlign w:val="bottom"/>
          </w:tcPr>
          <w:p w:rsidR="006D1510" w:rsidRPr="00822DA3" w:rsidRDefault="006D1510" w:rsidP="00822DA3">
            <w:pPr>
              <w:spacing w:before="20" w:after="40" w:line="280" w:lineRule="exact"/>
              <w:ind w:left="57" w:right="227"/>
              <w:rPr>
                <w:i/>
                <w:iCs/>
                <w:color w:val="000000"/>
                <w:sz w:val="18"/>
                <w:szCs w:val="26"/>
              </w:rPr>
            </w:pPr>
            <w:r w:rsidRPr="00822DA3">
              <w:rPr>
                <w:i/>
                <w:iCs/>
                <w:color w:val="000000"/>
                <w:sz w:val="18"/>
                <w:szCs w:val="26"/>
                <w:rtl/>
              </w:rPr>
              <w:t xml:space="preserve">السنة </w:t>
            </w:r>
          </w:p>
        </w:tc>
        <w:tc>
          <w:tcPr>
            <w:tcW w:w="1413"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2009</w:t>
            </w:r>
          </w:p>
        </w:tc>
        <w:tc>
          <w:tcPr>
            <w:tcW w:w="1302"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2010</w:t>
            </w:r>
          </w:p>
        </w:tc>
        <w:tc>
          <w:tcPr>
            <w:tcW w:w="1400"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2011</w:t>
            </w:r>
          </w:p>
        </w:tc>
        <w:tc>
          <w:tcPr>
            <w:tcW w:w="1246" w:type="dxa"/>
            <w:tcBorders>
              <w:top w:val="single" w:sz="4" w:space="0" w:color="auto"/>
              <w:bottom w:val="single" w:sz="12" w:space="0" w:color="auto"/>
            </w:tcBorders>
            <w:shd w:val="clear" w:color="auto" w:fill="auto"/>
            <w:noWrap/>
            <w:vAlign w:val="bottom"/>
          </w:tcPr>
          <w:p w:rsidR="006D1510" w:rsidRPr="00822DA3" w:rsidRDefault="006D1510" w:rsidP="006D1510">
            <w:pPr>
              <w:spacing w:before="20" w:after="40" w:line="280" w:lineRule="exact"/>
              <w:ind w:left="57" w:right="57"/>
              <w:rPr>
                <w:rFonts w:hint="cs"/>
                <w:i/>
                <w:iCs/>
                <w:color w:val="000000"/>
                <w:sz w:val="18"/>
                <w:szCs w:val="26"/>
              </w:rPr>
            </w:pPr>
            <w:r w:rsidRPr="002F6E91">
              <w:rPr>
                <w:rFonts w:hint="cs"/>
                <w:i/>
                <w:iCs/>
                <w:color w:val="000000"/>
                <w:sz w:val="18"/>
                <w:szCs w:val="26"/>
                <w:rtl/>
              </w:rPr>
              <w:t>2012</w:t>
            </w:r>
          </w:p>
        </w:tc>
      </w:tr>
      <w:tr w:rsidR="006D1510" w:rsidRPr="006D1510" w:rsidTr="003F60EC">
        <w:tc>
          <w:tcPr>
            <w:tcW w:w="1792" w:type="dxa"/>
            <w:tcBorders>
              <w:top w:val="single" w:sz="12" w:space="0" w:color="auto"/>
            </w:tcBorders>
            <w:shd w:val="clear" w:color="auto" w:fill="auto"/>
            <w:noWrap/>
            <w:vAlign w:val="bottom"/>
          </w:tcPr>
          <w:p w:rsidR="006D1510" w:rsidRPr="006D1510" w:rsidRDefault="006D1510" w:rsidP="00822DA3">
            <w:pPr>
              <w:spacing w:before="20" w:after="40" w:line="280" w:lineRule="exact"/>
              <w:ind w:left="57" w:right="227"/>
              <w:rPr>
                <w:color w:val="000000"/>
                <w:sz w:val="18"/>
                <w:szCs w:val="26"/>
              </w:rPr>
            </w:pPr>
            <w:r w:rsidRPr="006D1510">
              <w:rPr>
                <w:color w:val="000000"/>
                <w:sz w:val="18"/>
                <w:szCs w:val="26"/>
                <w:rtl/>
              </w:rPr>
              <w:t>ال</w:t>
            </w:r>
            <w:r w:rsidRPr="006D1510">
              <w:rPr>
                <w:rFonts w:hint="cs"/>
                <w:color w:val="000000"/>
                <w:sz w:val="18"/>
                <w:szCs w:val="26"/>
                <w:rtl/>
              </w:rPr>
              <w:t>إ</w:t>
            </w:r>
            <w:r w:rsidRPr="006D1510">
              <w:rPr>
                <w:color w:val="000000"/>
                <w:sz w:val="18"/>
                <w:szCs w:val="26"/>
                <w:rtl/>
              </w:rPr>
              <w:t xml:space="preserve">نفاق على خدمات الضمان </w:t>
            </w:r>
            <w:r w:rsidRPr="006D1510">
              <w:rPr>
                <w:rFonts w:hint="cs"/>
                <w:color w:val="000000"/>
                <w:sz w:val="18"/>
                <w:szCs w:val="26"/>
                <w:rtl/>
              </w:rPr>
              <w:t>الاجتماعي</w:t>
            </w:r>
          </w:p>
        </w:tc>
        <w:tc>
          <w:tcPr>
            <w:tcW w:w="1413" w:type="dxa"/>
            <w:tcBorders>
              <w:top w:val="single" w:sz="12" w:space="0" w:color="auto"/>
            </w:tcBorders>
            <w:shd w:val="clear" w:color="auto" w:fill="auto"/>
            <w:noWrap/>
          </w:tcPr>
          <w:p w:rsidR="006D1510" w:rsidRPr="006D1510" w:rsidRDefault="00822DA3" w:rsidP="00E13B14">
            <w:pPr>
              <w:spacing w:before="20" w:after="40" w:line="280" w:lineRule="exact"/>
              <w:ind w:left="57" w:right="57"/>
              <w:jc w:val="left"/>
              <w:rPr>
                <w:rFonts w:hint="cs"/>
                <w:color w:val="000000"/>
                <w:sz w:val="18"/>
                <w:szCs w:val="26"/>
              </w:rPr>
            </w:pPr>
            <w:r w:rsidRPr="002F6E91">
              <w:rPr>
                <w:rFonts w:hint="cs"/>
                <w:color w:val="000000"/>
                <w:sz w:val="18"/>
                <w:szCs w:val="26"/>
                <w:rtl/>
              </w:rPr>
              <w:t>912</w:t>
            </w:r>
            <w:r>
              <w:rPr>
                <w:rFonts w:hint="cs"/>
                <w:color w:val="000000"/>
                <w:sz w:val="18"/>
                <w:szCs w:val="26"/>
                <w:rtl/>
              </w:rPr>
              <w:t xml:space="preserve"> </w:t>
            </w:r>
            <w:r w:rsidRPr="002F6E91">
              <w:rPr>
                <w:rFonts w:hint="cs"/>
                <w:color w:val="000000"/>
                <w:sz w:val="18"/>
                <w:szCs w:val="26"/>
                <w:rtl/>
              </w:rPr>
              <w:t>47</w:t>
            </w:r>
          </w:p>
        </w:tc>
        <w:tc>
          <w:tcPr>
            <w:tcW w:w="1302" w:type="dxa"/>
            <w:tcBorders>
              <w:top w:val="single" w:sz="12" w:space="0" w:color="auto"/>
            </w:tcBorders>
            <w:shd w:val="clear" w:color="auto" w:fill="auto"/>
            <w:noWrap/>
          </w:tcPr>
          <w:p w:rsidR="006D1510" w:rsidRPr="006D1510" w:rsidRDefault="00822DA3" w:rsidP="00E13B14">
            <w:pPr>
              <w:spacing w:before="20" w:after="40" w:line="280" w:lineRule="exact"/>
              <w:ind w:left="57" w:right="57"/>
              <w:jc w:val="left"/>
              <w:rPr>
                <w:rFonts w:hint="cs"/>
                <w:color w:val="000000"/>
                <w:sz w:val="18"/>
                <w:szCs w:val="26"/>
              </w:rPr>
            </w:pPr>
            <w:r w:rsidRPr="002F6E91">
              <w:rPr>
                <w:rFonts w:hint="cs"/>
                <w:color w:val="000000"/>
                <w:sz w:val="18"/>
                <w:szCs w:val="26"/>
                <w:rtl/>
              </w:rPr>
              <w:t>789</w:t>
            </w:r>
            <w:r>
              <w:rPr>
                <w:rFonts w:hint="cs"/>
                <w:color w:val="000000"/>
                <w:sz w:val="18"/>
                <w:szCs w:val="26"/>
                <w:rtl/>
              </w:rPr>
              <w:t xml:space="preserve"> </w:t>
            </w:r>
            <w:r w:rsidRPr="002F6E91">
              <w:rPr>
                <w:rFonts w:hint="cs"/>
                <w:color w:val="000000"/>
                <w:sz w:val="18"/>
                <w:szCs w:val="26"/>
                <w:rtl/>
              </w:rPr>
              <w:t>49</w:t>
            </w:r>
          </w:p>
        </w:tc>
        <w:tc>
          <w:tcPr>
            <w:tcW w:w="1400" w:type="dxa"/>
            <w:tcBorders>
              <w:top w:val="single" w:sz="12" w:space="0" w:color="auto"/>
            </w:tcBorders>
            <w:shd w:val="clear" w:color="auto" w:fill="auto"/>
            <w:noWrap/>
          </w:tcPr>
          <w:p w:rsidR="006D1510" w:rsidRPr="006D1510" w:rsidRDefault="00822DA3" w:rsidP="00E13B14">
            <w:pPr>
              <w:spacing w:before="20" w:after="40" w:line="280" w:lineRule="exact"/>
              <w:ind w:left="57" w:right="57"/>
              <w:jc w:val="left"/>
              <w:rPr>
                <w:rFonts w:hint="cs"/>
                <w:color w:val="000000"/>
                <w:sz w:val="18"/>
                <w:szCs w:val="26"/>
              </w:rPr>
            </w:pPr>
            <w:r w:rsidRPr="002F6E91">
              <w:rPr>
                <w:rFonts w:hint="cs"/>
                <w:color w:val="000000"/>
                <w:sz w:val="18"/>
                <w:szCs w:val="26"/>
                <w:rtl/>
              </w:rPr>
              <w:t>084</w:t>
            </w:r>
            <w:r>
              <w:rPr>
                <w:rFonts w:hint="cs"/>
                <w:color w:val="000000"/>
                <w:sz w:val="18"/>
                <w:szCs w:val="26"/>
                <w:rtl/>
              </w:rPr>
              <w:t xml:space="preserve"> </w:t>
            </w:r>
            <w:r w:rsidRPr="002F6E91">
              <w:rPr>
                <w:rFonts w:hint="cs"/>
                <w:color w:val="000000"/>
                <w:sz w:val="18"/>
                <w:szCs w:val="26"/>
                <w:rtl/>
              </w:rPr>
              <w:t>53</w:t>
            </w:r>
          </w:p>
        </w:tc>
        <w:tc>
          <w:tcPr>
            <w:tcW w:w="1246" w:type="dxa"/>
            <w:tcBorders>
              <w:top w:val="single" w:sz="12" w:space="0" w:color="auto"/>
            </w:tcBorders>
            <w:shd w:val="clear" w:color="auto" w:fill="auto"/>
            <w:noWrap/>
          </w:tcPr>
          <w:p w:rsidR="006D1510" w:rsidRPr="006D1510" w:rsidRDefault="00822DA3" w:rsidP="00E13B14">
            <w:pPr>
              <w:spacing w:before="20" w:after="40" w:line="280" w:lineRule="exact"/>
              <w:ind w:left="57" w:right="57"/>
              <w:jc w:val="left"/>
              <w:rPr>
                <w:rFonts w:hint="cs"/>
                <w:color w:val="000000"/>
                <w:sz w:val="18"/>
                <w:szCs w:val="26"/>
              </w:rPr>
            </w:pPr>
            <w:r w:rsidRPr="002F6E91">
              <w:rPr>
                <w:rFonts w:hint="cs"/>
                <w:color w:val="000000"/>
                <w:sz w:val="18"/>
                <w:szCs w:val="26"/>
                <w:rtl/>
              </w:rPr>
              <w:t>464</w:t>
            </w:r>
            <w:r>
              <w:rPr>
                <w:rFonts w:hint="cs"/>
                <w:color w:val="000000"/>
                <w:sz w:val="18"/>
                <w:szCs w:val="26"/>
                <w:rtl/>
              </w:rPr>
              <w:t xml:space="preserve"> </w:t>
            </w:r>
            <w:r w:rsidRPr="002F6E91">
              <w:rPr>
                <w:rFonts w:hint="cs"/>
                <w:color w:val="000000"/>
                <w:sz w:val="18"/>
                <w:szCs w:val="26"/>
                <w:rtl/>
              </w:rPr>
              <w:t>535</w:t>
            </w:r>
          </w:p>
        </w:tc>
      </w:tr>
      <w:tr w:rsidR="006D1510" w:rsidRPr="006D1510" w:rsidTr="003F60EC">
        <w:tc>
          <w:tcPr>
            <w:tcW w:w="1792" w:type="dxa"/>
            <w:shd w:val="clear" w:color="auto" w:fill="auto"/>
            <w:noWrap/>
            <w:vAlign w:val="bottom"/>
          </w:tcPr>
          <w:p w:rsidR="006D1510" w:rsidRPr="006D1510" w:rsidRDefault="006D1510" w:rsidP="00822DA3">
            <w:pPr>
              <w:spacing w:before="20" w:after="40" w:line="280" w:lineRule="exact"/>
              <w:ind w:left="57" w:right="227"/>
              <w:rPr>
                <w:color w:val="000000"/>
                <w:sz w:val="18"/>
                <w:szCs w:val="26"/>
              </w:rPr>
            </w:pPr>
            <w:r w:rsidRPr="006D1510">
              <w:rPr>
                <w:color w:val="000000"/>
                <w:sz w:val="18"/>
                <w:szCs w:val="26"/>
                <w:rtl/>
              </w:rPr>
              <w:t xml:space="preserve">الناتج المحلي الإجمالي </w:t>
            </w:r>
          </w:p>
        </w:tc>
        <w:tc>
          <w:tcPr>
            <w:tcW w:w="1413" w:type="dxa"/>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956</w:t>
            </w:r>
            <w:r>
              <w:rPr>
                <w:rFonts w:hint="cs"/>
                <w:color w:val="000000"/>
                <w:sz w:val="18"/>
                <w:szCs w:val="26"/>
                <w:rtl/>
              </w:rPr>
              <w:t xml:space="preserve"> </w:t>
            </w:r>
            <w:r w:rsidRPr="002F6E91">
              <w:rPr>
                <w:rFonts w:hint="cs"/>
                <w:color w:val="000000"/>
                <w:sz w:val="18"/>
                <w:szCs w:val="26"/>
                <w:rtl/>
              </w:rPr>
              <w:t>704</w:t>
            </w:r>
            <w:r>
              <w:rPr>
                <w:rFonts w:hint="cs"/>
                <w:color w:val="000000"/>
                <w:sz w:val="18"/>
                <w:szCs w:val="26"/>
                <w:rtl/>
              </w:rPr>
              <w:t xml:space="preserve"> </w:t>
            </w:r>
            <w:r w:rsidRPr="002F6E91">
              <w:rPr>
                <w:rFonts w:hint="cs"/>
                <w:color w:val="000000"/>
                <w:sz w:val="18"/>
                <w:szCs w:val="26"/>
                <w:rtl/>
              </w:rPr>
              <w:t>5</w:t>
            </w:r>
          </w:p>
        </w:tc>
        <w:tc>
          <w:tcPr>
            <w:tcW w:w="1302" w:type="dxa"/>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926</w:t>
            </w:r>
            <w:r>
              <w:rPr>
                <w:rFonts w:hint="cs"/>
                <w:color w:val="000000"/>
                <w:sz w:val="18"/>
                <w:szCs w:val="26"/>
                <w:rtl/>
              </w:rPr>
              <w:t xml:space="preserve"> </w:t>
            </w:r>
            <w:r w:rsidRPr="002F6E91">
              <w:rPr>
                <w:rFonts w:hint="cs"/>
                <w:color w:val="000000"/>
                <w:sz w:val="18"/>
                <w:szCs w:val="26"/>
                <w:rtl/>
              </w:rPr>
              <w:t>374</w:t>
            </w:r>
            <w:r>
              <w:rPr>
                <w:rFonts w:hint="cs"/>
                <w:color w:val="000000"/>
                <w:sz w:val="18"/>
                <w:szCs w:val="26"/>
                <w:rtl/>
              </w:rPr>
              <w:t xml:space="preserve"> </w:t>
            </w:r>
            <w:r w:rsidRPr="002F6E91">
              <w:rPr>
                <w:rFonts w:hint="cs"/>
                <w:color w:val="000000"/>
                <w:sz w:val="18"/>
                <w:szCs w:val="26"/>
                <w:rtl/>
              </w:rPr>
              <w:t>6</w:t>
            </w:r>
          </w:p>
        </w:tc>
        <w:tc>
          <w:tcPr>
            <w:tcW w:w="1400" w:type="dxa"/>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169</w:t>
            </w:r>
            <w:r>
              <w:rPr>
                <w:rFonts w:hint="cs"/>
                <w:color w:val="000000"/>
                <w:sz w:val="18"/>
                <w:szCs w:val="26"/>
                <w:rtl/>
              </w:rPr>
              <w:t xml:space="preserve"> </w:t>
            </w:r>
            <w:r w:rsidRPr="002F6E91">
              <w:rPr>
                <w:rFonts w:hint="cs"/>
                <w:color w:val="000000"/>
                <w:sz w:val="18"/>
                <w:szCs w:val="26"/>
                <w:rtl/>
              </w:rPr>
              <w:t>829</w:t>
            </w:r>
            <w:r>
              <w:rPr>
                <w:rFonts w:hint="cs"/>
                <w:color w:val="000000"/>
                <w:sz w:val="18"/>
                <w:szCs w:val="26"/>
                <w:rtl/>
              </w:rPr>
              <w:t xml:space="preserve"> </w:t>
            </w:r>
            <w:r w:rsidRPr="002F6E91">
              <w:rPr>
                <w:rFonts w:hint="cs"/>
                <w:color w:val="000000"/>
                <w:sz w:val="18"/>
                <w:szCs w:val="26"/>
                <w:rtl/>
              </w:rPr>
              <w:t>6</w:t>
            </w:r>
          </w:p>
        </w:tc>
        <w:tc>
          <w:tcPr>
            <w:tcW w:w="1246" w:type="dxa"/>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599</w:t>
            </w:r>
            <w:r>
              <w:rPr>
                <w:rFonts w:hint="cs"/>
                <w:color w:val="000000"/>
                <w:sz w:val="18"/>
                <w:szCs w:val="26"/>
                <w:rtl/>
              </w:rPr>
              <w:t xml:space="preserve"> </w:t>
            </w:r>
            <w:r w:rsidRPr="002F6E91">
              <w:rPr>
                <w:rFonts w:hint="cs"/>
                <w:color w:val="000000"/>
                <w:sz w:val="18"/>
                <w:szCs w:val="26"/>
                <w:rtl/>
              </w:rPr>
              <w:t>484</w:t>
            </w:r>
            <w:r>
              <w:rPr>
                <w:rFonts w:hint="cs"/>
                <w:color w:val="000000"/>
                <w:sz w:val="18"/>
                <w:szCs w:val="26"/>
                <w:rtl/>
              </w:rPr>
              <w:t xml:space="preserve"> </w:t>
            </w:r>
            <w:r w:rsidRPr="002F6E91">
              <w:rPr>
                <w:rFonts w:hint="cs"/>
                <w:color w:val="000000"/>
                <w:sz w:val="18"/>
                <w:szCs w:val="26"/>
                <w:rtl/>
              </w:rPr>
              <w:t>8</w:t>
            </w:r>
          </w:p>
        </w:tc>
      </w:tr>
      <w:tr w:rsidR="006D1510" w:rsidRPr="006D1510" w:rsidTr="003F60EC">
        <w:tc>
          <w:tcPr>
            <w:tcW w:w="1792" w:type="dxa"/>
            <w:tcBorders>
              <w:bottom w:val="single" w:sz="12" w:space="0" w:color="auto"/>
            </w:tcBorders>
            <w:shd w:val="clear" w:color="auto" w:fill="auto"/>
            <w:noWrap/>
            <w:vAlign w:val="bottom"/>
          </w:tcPr>
          <w:p w:rsidR="006D1510" w:rsidRPr="006D1510" w:rsidRDefault="006D1510" w:rsidP="00822DA3">
            <w:pPr>
              <w:spacing w:before="20" w:after="40" w:line="280" w:lineRule="exact"/>
              <w:ind w:left="57" w:right="227"/>
              <w:rPr>
                <w:color w:val="000000"/>
                <w:sz w:val="18"/>
                <w:szCs w:val="26"/>
              </w:rPr>
            </w:pPr>
            <w:r w:rsidRPr="006D1510">
              <w:rPr>
                <w:color w:val="000000"/>
                <w:sz w:val="18"/>
                <w:szCs w:val="26"/>
                <w:rtl/>
              </w:rPr>
              <w:t xml:space="preserve">النسبة من الناتج المحلي </w:t>
            </w:r>
          </w:p>
        </w:tc>
        <w:tc>
          <w:tcPr>
            <w:tcW w:w="1413" w:type="dxa"/>
            <w:tcBorders>
              <w:bottom w:val="single" w:sz="12" w:space="0" w:color="auto"/>
            </w:tcBorders>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tl/>
              </w:rPr>
            </w:pPr>
            <w:r w:rsidRPr="002F6E91">
              <w:rPr>
                <w:rFonts w:hint="cs"/>
                <w:color w:val="000000"/>
                <w:sz w:val="18"/>
                <w:szCs w:val="26"/>
                <w:rtl/>
              </w:rPr>
              <w:t>0</w:t>
            </w:r>
            <w:r>
              <w:rPr>
                <w:rFonts w:hint="cs"/>
                <w:color w:val="000000"/>
                <w:sz w:val="18"/>
                <w:szCs w:val="26"/>
                <w:rtl/>
              </w:rPr>
              <w:t>.</w:t>
            </w:r>
            <w:r w:rsidRPr="002F6E91">
              <w:rPr>
                <w:rFonts w:hint="cs"/>
                <w:color w:val="000000"/>
                <w:sz w:val="18"/>
                <w:szCs w:val="26"/>
                <w:rtl/>
              </w:rPr>
              <w:t>84</w:t>
            </w:r>
          </w:p>
        </w:tc>
        <w:tc>
          <w:tcPr>
            <w:tcW w:w="1302" w:type="dxa"/>
            <w:tcBorders>
              <w:bottom w:val="single" w:sz="12" w:space="0" w:color="auto"/>
            </w:tcBorders>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0</w:t>
            </w:r>
            <w:r>
              <w:rPr>
                <w:rFonts w:hint="cs"/>
                <w:color w:val="000000"/>
                <w:sz w:val="18"/>
                <w:szCs w:val="26"/>
                <w:rtl/>
              </w:rPr>
              <w:t>.</w:t>
            </w:r>
            <w:r w:rsidRPr="002F6E91">
              <w:rPr>
                <w:rFonts w:hint="cs"/>
                <w:color w:val="000000"/>
                <w:sz w:val="18"/>
                <w:szCs w:val="26"/>
                <w:rtl/>
              </w:rPr>
              <w:t>78</w:t>
            </w:r>
          </w:p>
        </w:tc>
        <w:tc>
          <w:tcPr>
            <w:tcW w:w="1400" w:type="dxa"/>
            <w:tcBorders>
              <w:bottom w:val="single" w:sz="12" w:space="0" w:color="auto"/>
            </w:tcBorders>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0</w:t>
            </w:r>
            <w:r>
              <w:rPr>
                <w:rFonts w:hint="cs"/>
                <w:color w:val="000000"/>
                <w:sz w:val="18"/>
                <w:szCs w:val="26"/>
                <w:rtl/>
              </w:rPr>
              <w:t>.</w:t>
            </w:r>
            <w:r w:rsidRPr="002F6E91">
              <w:rPr>
                <w:rFonts w:hint="cs"/>
                <w:color w:val="000000"/>
                <w:sz w:val="18"/>
                <w:szCs w:val="26"/>
                <w:rtl/>
              </w:rPr>
              <w:t>78</w:t>
            </w:r>
          </w:p>
        </w:tc>
        <w:tc>
          <w:tcPr>
            <w:tcW w:w="1246" w:type="dxa"/>
            <w:tcBorders>
              <w:bottom w:val="single" w:sz="12" w:space="0" w:color="auto"/>
            </w:tcBorders>
            <w:shd w:val="clear" w:color="auto" w:fill="auto"/>
            <w:noWrap/>
            <w:vAlign w:val="bottom"/>
          </w:tcPr>
          <w:p w:rsidR="006D1510" w:rsidRPr="006D1510" w:rsidRDefault="00822DA3" w:rsidP="006D1510">
            <w:pPr>
              <w:spacing w:before="20" w:after="40" w:line="280" w:lineRule="exact"/>
              <w:ind w:left="57" w:right="57"/>
              <w:rPr>
                <w:rFonts w:hint="cs"/>
                <w:color w:val="000000"/>
                <w:sz w:val="18"/>
                <w:szCs w:val="26"/>
              </w:rPr>
            </w:pPr>
            <w:r w:rsidRPr="002F6E91">
              <w:rPr>
                <w:rFonts w:hint="cs"/>
                <w:color w:val="000000"/>
                <w:sz w:val="18"/>
                <w:szCs w:val="26"/>
                <w:rtl/>
              </w:rPr>
              <w:t>6</w:t>
            </w:r>
            <w:r>
              <w:rPr>
                <w:rFonts w:hint="cs"/>
                <w:color w:val="000000"/>
                <w:sz w:val="18"/>
                <w:szCs w:val="26"/>
                <w:rtl/>
              </w:rPr>
              <w:t>.</w:t>
            </w:r>
            <w:r w:rsidRPr="002F6E91">
              <w:rPr>
                <w:rFonts w:hint="cs"/>
                <w:color w:val="000000"/>
                <w:sz w:val="18"/>
                <w:szCs w:val="26"/>
                <w:rtl/>
              </w:rPr>
              <w:t>31</w:t>
            </w:r>
          </w:p>
        </w:tc>
      </w:tr>
    </w:tbl>
    <w:p w:rsidR="00654D80" w:rsidRPr="000C4A88" w:rsidRDefault="00654D80" w:rsidP="004B1FDA">
      <w:pPr>
        <w:pStyle w:val="SingleTxtGA"/>
        <w:spacing w:after="240"/>
        <w:rPr>
          <w:rFonts w:hint="cs"/>
          <w:sz w:val="16"/>
          <w:szCs w:val="26"/>
          <w:rtl/>
        </w:rPr>
      </w:pPr>
      <w:r w:rsidRPr="000C4A88">
        <w:rPr>
          <w:rFonts w:hint="eastAsia"/>
          <w:i/>
          <w:iCs/>
          <w:sz w:val="16"/>
          <w:szCs w:val="26"/>
          <w:rtl/>
        </w:rPr>
        <w:t>المصدر</w:t>
      </w:r>
      <w:r w:rsidRPr="000C4A88">
        <w:rPr>
          <w:i/>
          <w:iCs/>
          <w:sz w:val="16"/>
          <w:szCs w:val="26"/>
          <w:rtl/>
        </w:rPr>
        <w:t>:</w:t>
      </w:r>
      <w:r w:rsidR="000C4A88" w:rsidRPr="000C4A88">
        <w:rPr>
          <w:rFonts w:hint="cs"/>
          <w:sz w:val="16"/>
          <w:szCs w:val="26"/>
          <w:rtl/>
        </w:rPr>
        <w:tab/>
      </w:r>
      <w:r w:rsidRPr="000C4A88">
        <w:rPr>
          <w:sz w:val="16"/>
          <w:szCs w:val="26"/>
          <w:rtl/>
        </w:rPr>
        <w:t>وزارة المالي</w:t>
      </w:r>
      <w:r w:rsidR="004B1FDA">
        <w:rPr>
          <w:sz w:val="16"/>
          <w:szCs w:val="26"/>
          <w:rtl/>
        </w:rPr>
        <w:t>ة/</w:t>
      </w:r>
      <w:r w:rsidRPr="000C4A88">
        <w:rPr>
          <w:sz w:val="16"/>
          <w:szCs w:val="26"/>
          <w:rtl/>
        </w:rPr>
        <w:t>نشر</w:t>
      </w:r>
      <w:r w:rsidR="000C4A88">
        <w:rPr>
          <w:sz w:val="16"/>
          <w:szCs w:val="26"/>
          <w:rtl/>
        </w:rPr>
        <w:t xml:space="preserve">ة إحصائية لمالية الحكومة </w:t>
      </w:r>
      <w:r w:rsidR="000C4A88" w:rsidRPr="002F6E91">
        <w:rPr>
          <w:sz w:val="16"/>
          <w:szCs w:val="26"/>
          <w:rtl/>
        </w:rPr>
        <w:t>2012</w:t>
      </w:r>
      <w:r w:rsidR="000C4A88">
        <w:rPr>
          <w:sz w:val="16"/>
          <w:szCs w:val="26"/>
          <w:rtl/>
        </w:rPr>
        <w:t>/</w:t>
      </w:r>
      <w:r w:rsidRPr="000C4A88">
        <w:rPr>
          <w:sz w:val="16"/>
          <w:szCs w:val="26"/>
          <w:rtl/>
        </w:rPr>
        <w:t>الربع الثالث</w:t>
      </w:r>
      <w:r w:rsidR="000C4A88">
        <w:rPr>
          <w:rFonts w:hint="cs"/>
          <w:sz w:val="16"/>
          <w:szCs w:val="26"/>
          <w:rtl/>
        </w:rPr>
        <w:t>.</w:t>
      </w:r>
    </w:p>
    <w:p w:rsidR="00654D80" w:rsidRDefault="000C4A88" w:rsidP="000C4A88">
      <w:pPr>
        <w:pStyle w:val="SingleTxtGA"/>
        <w:rPr>
          <w:rtl/>
        </w:rPr>
      </w:pPr>
      <w:r w:rsidRPr="002F6E91">
        <w:rPr>
          <w:rtl/>
        </w:rPr>
        <w:t>99</w:t>
      </w:r>
      <w:r>
        <w:rPr>
          <w:rFonts w:hint="cs"/>
          <w:rtl/>
        </w:rPr>
        <w:t>-</w:t>
      </w:r>
      <w:r w:rsidR="00654D80">
        <w:rPr>
          <w:rtl/>
        </w:rPr>
        <w:tab/>
        <w:t>اتفقت حكومة الجمهورية اليمنية على برنامج للإصلاح مع صندوق النقد الدولي وشرعت الحكومة فعلاً في تنفيذ هذه الإصلاحات لعل أبرزها الخفض المتدرج لدعم المشتقات النفطية بهدف إنهاء هذا الدعم بصورة كاملة في المستقبل. وكوسيلة لموازنة الأعباء الناجمة عن ارتفاع أسع</w:t>
      </w:r>
      <w:r w:rsidR="00654D80">
        <w:rPr>
          <w:rFonts w:hint="eastAsia"/>
          <w:rtl/>
        </w:rPr>
        <w:t>ار</w:t>
      </w:r>
      <w:r w:rsidR="00654D80">
        <w:rPr>
          <w:rtl/>
        </w:rPr>
        <w:t xml:space="preserve"> الوقود وتقلب أسعار المواد الغذائية، وستوسع حكومة الجمهورية اليمنية من نطاق المعونات النقدية الاجتماعية عبر صندوق الرعاية الاجتماعية لحماية أكثر الأسر ضعفاً مع الإقرار بالحاجة إلى تنفيذ إصلاحات تجارية وزراعية وإجراءات أخرى مكملة للمعونات النقدية لضمان تح</w:t>
      </w:r>
      <w:r w:rsidR="00654D80">
        <w:rPr>
          <w:rFonts w:hint="eastAsia"/>
          <w:rtl/>
        </w:rPr>
        <w:t>قق</w:t>
      </w:r>
      <w:r w:rsidR="00654D80">
        <w:rPr>
          <w:rtl/>
        </w:rPr>
        <w:t xml:space="preserve"> تحسن مستدام في الأمن الغذائي في الأجل المتوسط والطويل.</w:t>
      </w:r>
    </w:p>
    <w:p w:rsidR="00654D80" w:rsidRDefault="000C4A88" w:rsidP="00654D80">
      <w:pPr>
        <w:pStyle w:val="SingleTxtGA"/>
        <w:rPr>
          <w:rtl/>
        </w:rPr>
      </w:pPr>
      <w:r w:rsidRPr="002F6E91">
        <w:rPr>
          <w:rtl/>
        </w:rPr>
        <w:t>100</w:t>
      </w:r>
      <w:r>
        <w:rPr>
          <w:rFonts w:hint="cs"/>
          <w:rtl/>
        </w:rPr>
        <w:t>-</w:t>
      </w:r>
      <w:r w:rsidR="00654D80">
        <w:rPr>
          <w:rtl/>
        </w:rPr>
        <w:tab/>
        <w:t>تقوم المفوضية الأوروبية والبنك الدولي ومملكة هولندا بدعم برامج في سياق توفير الحماية الاجتماعية من خلال صندوق الرعاية الاجتماعية.</w:t>
      </w:r>
    </w:p>
    <w:p w:rsidR="00654D80" w:rsidRDefault="000C4A88" w:rsidP="003F60EC">
      <w:pPr>
        <w:pStyle w:val="SingleTxtGA"/>
        <w:rPr>
          <w:rtl/>
        </w:rPr>
      </w:pPr>
      <w:r w:rsidRPr="002F6E91">
        <w:rPr>
          <w:rtl/>
        </w:rPr>
        <w:t>101</w:t>
      </w:r>
      <w:r>
        <w:rPr>
          <w:rFonts w:hint="cs"/>
          <w:rtl/>
        </w:rPr>
        <w:t>-</w:t>
      </w:r>
      <w:r w:rsidR="00654D80">
        <w:rPr>
          <w:rtl/>
        </w:rPr>
        <w:tab/>
        <w:t xml:space="preserve">ارتفعت عدد الحالات المشمولة بالمساعدة من </w:t>
      </w:r>
      <w:r w:rsidR="00654D80" w:rsidRPr="002F6E91">
        <w:rPr>
          <w:rtl/>
        </w:rPr>
        <w:t>965</w:t>
      </w:r>
      <w:r w:rsidR="00654D80">
        <w:rPr>
          <w:rtl/>
        </w:rPr>
        <w:t xml:space="preserve"> </w:t>
      </w:r>
      <w:r w:rsidR="003F60EC" w:rsidRPr="002F6E91">
        <w:rPr>
          <w:rtl/>
        </w:rPr>
        <w:t>020</w:t>
      </w:r>
      <w:r w:rsidR="003F60EC">
        <w:rPr>
          <w:rFonts w:hint="cs"/>
          <w:rtl/>
        </w:rPr>
        <w:t xml:space="preserve"> </w:t>
      </w:r>
      <w:r w:rsidR="003F60EC" w:rsidRPr="002F6E91">
        <w:rPr>
          <w:rtl/>
        </w:rPr>
        <w:t>1</w:t>
      </w:r>
      <w:r w:rsidR="003F60EC">
        <w:rPr>
          <w:rFonts w:hint="cs"/>
          <w:rtl/>
        </w:rPr>
        <w:t xml:space="preserve"> </w:t>
      </w:r>
      <w:r w:rsidR="00654D80">
        <w:rPr>
          <w:rtl/>
        </w:rPr>
        <w:t xml:space="preserve">حالة عام </w:t>
      </w:r>
      <w:r w:rsidR="00654D80" w:rsidRPr="002F6E91">
        <w:rPr>
          <w:rtl/>
        </w:rPr>
        <w:t>2009</w:t>
      </w:r>
      <w:r w:rsidR="00654D80">
        <w:rPr>
          <w:rtl/>
        </w:rPr>
        <w:t xml:space="preserve"> إلى</w:t>
      </w:r>
      <w:r>
        <w:rPr>
          <w:rFonts w:hint="cs"/>
          <w:rtl/>
        </w:rPr>
        <w:t> </w:t>
      </w:r>
      <w:r w:rsidR="00654D80" w:rsidRPr="002F6E91">
        <w:rPr>
          <w:rtl/>
        </w:rPr>
        <w:t>714</w:t>
      </w:r>
      <w:r w:rsidR="003F60EC">
        <w:rPr>
          <w:rFonts w:hint="cs"/>
          <w:rtl/>
        </w:rPr>
        <w:t xml:space="preserve"> </w:t>
      </w:r>
      <w:r w:rsidR="003F60EC" w:rsidRPr="002F6E91">
        <w:rPr>
          <w:rtl/>
        </w:rPr>
        <w:t>506</w:t>
      </w:r>
      <w:r w:rsidR="00654D80">
        <w:rPr>
          <w:rtl/>
        </w:rPr>
        <w:t xml:space="preserve"> </w:t>
      </w:r>
      <w:r w:rsidR="003F60EC" w:rsidRPr="002F6E91">
        <w:rPr>
          <w:rtl/>
        </w:rPr>
        <w:t>1</w:t>
      </w:r>
      <w:r w:rsidR="003F60EC">
        <w:rPr>
          <w:rFonts w:hint="cs"/>
          <w:rtl/>
        </w:rPr>
        <w:t xml:space="preserve"> </w:t>
      </w:r>
      <w:r w:rsidR="00654D80">
        <w:rPr>
          <w:rtl/>
        </w:rPr>
        <w:t xml:space="preserve">حالة خلال عام </w:t>
      </w:r>
      <w:r w:rsidR="00654D80" w:rsidRPr="002F6E91">
        <w:rPr>
          <w:rtl/>
        </w:rPr>
        <w:t>2012</w:t>
      </w:r>
      <w:r w:rsidR="00654D80">
        <w:rPr>
          <w:rtl/>
        </w:rPr>
        <w:t>.</w:t>
      </w:r>
    </w:p>
    <w:p w:rsidR="00654D80" w:rsidRDefault="000C4A88" w:rsidP="000C4A88">
      <w:pPr>
        <w:pStyle w:val="H23GA"/>
        <w:rPr>
          <w:rtl/>
        </w:rPr>
      </w:pPr>
      <w:r>
        <w:rPr>
          <w:rFonts w:hint="cs"/>
          <w:rtl/>
        </w:rPr>
        <w:tab/>
      </w:r>
      <w:r>
        <w:rPr>
          <w:rFonts w:hint="cs"/>
          <w:rtl/>
        </w:rPr>
        <w:tab/>
      </w:r>
      <w:r w:rsidR="00654D80">
        <w:rPr>
          <w:rFonts w:hint="eastAsia"/>
          <w:rtl/>
        </w:rPr>
        <w:t>التأمينات</w:t>
      </w:r>
      <w:r w:rsidR="00654D80">
        <w:rPr>
          <w:rtl/>
        </w:rPr>
        <w:t xml:space="preserve"> الاجتماعية </w:t>
      </w:r>
    </w:p>
    <w:p w:rsidR="00654D80" w:rsidRDefault="000C4A88" w:rsidP="003F60EC">
      <w:pPr>
        <w:pStyle w:val="SingleTxtGA"/>
        <w:rPr>
          <w:rtl/>
        </w:rPr>
      </w:pPr>
      <w:r w:rsidRPr="002F6E91">
        <w:rPr>
          <w:rtl/>
        </w:rPr>
        <w:t>102</w:t>
      </w:r>
      <w:r>
        <w:rPr>
          <w:rFonts w:hint="cs"/>
          <w:rtl/>
        </w:rPr>
        <w:t>-</w:t>
      </w:r>
      <w:r w:rsidR="00654D80">
        <w:rPr>
          <w:rtl/>
        </w:rPr>
        <w:tab/>
        <w:t xml:space="preserve">بالرغم من الظروف السياسية والاقتصادية التي يمر بها فقد بلغ إجمالي الإيرادات التأمينية المربوطة خلال العام </w:t>
      </w:r>
      <w:r w:rsidR="00654D80" w:rsidRPr="002F6E91">
        <w:rPr>
          <w:rtl/>
        </w:rPr>
        <w:t>2011</w:t>
      </w:r>
      <w:r w:rsidR="00654D80">
        <w:rPr>
          <w:rtl/>
        </w:rPr>
        <w:t xml:space="preserve"> مبلغ (</w:t>
      </w:r>
      <w:r w:rsidR="00654D80" w:rsidRPr="002F6E91">
        <w:rPr>
          <w:rtl/>
        </w:rPr>
        <w:t>903</w:t>
      </w:r>
      <w:r w:rsidR="003F60EC">
        <w:rPr>
          <w:rFonts w:hint="cs"/>
          <w:rtl/>
        </w:rPr>
        <w:t>.</w:t>
      </w:r>
      <w:r w:rsidR="00654D80" w:rsidRPr="002F6E91">
        <w:rPr>
          <w:rtl/>
        </w:rPr>
        <w:t>76</w:t>
      </w:r>
      <w:r w:rsidR="003F60EC">
        <w:rPr>
          <w:rFonts w:hint="cs"/>
          <w:rtl/>
        </w:rPr>
        <w:t xml:space="preserve"> </w:t>
      </w:r>
      <w:r w:rsidR="003F60EC" w:rsidRPr="002F6E91">
        <w:rPr>
          <w:rtl/>
        </w:rPr>
        <w:t>857</w:t>
      </w:r>
      <w:r w:rsidR="003F60EC">
        <w:rPr>
          <w:rFonts w:hint="cs"/>
          <w:rtl/>
        </w:rPr>
        <w:t xml:space="preserve"> </w:t>
      </w:r>
      <w:r w:rsidR="003F60EC" w:rsidRPr="002F6E91">
        <w:rPr>
          <w:rtl/>
        </w:rPr>
        <w:t>005</w:t>
      </w:r>
      <w:r w:rsidR="003F60EC">
        <w:rPr>
          <w:rFonts w:hint="cs"/>
          <w:rtl/>
        </w:rPr>
        <w:t xml:space="preserve"> </w:t>
      </w:r>
      <w:r w:rsidR="003F60EC" w:rsidRPr="002F6E91">
        <w:rPr>
          <w:rtl/>
        </w:rPr>
        <w:t>15</w:t>
      </w:r>
      <w:r w:rsidR="00654D80">
        <w:rPr>
          <w:rtl/>
        </w:rPr>
        <w:t xml:space="preserve">) ريال، بزيادة عن العام الماضي </w:t>
      </w:r>
      <w:r w:rsidR="00654D80" w:rsidRPr="002F6E91">
        <w:rPr>
          <w:rtl/>
        </w:rPr>
        <w:t>2010</w:t>
      </w:r>
      <w:r w:rsidR="00654D80">
        <w:rPr>
          <w:rtl/>
        </w:rPr>
        <w:t xml:space="preserve"> قدرها (</w:t>
      </w:r>
      <w:r w:rsidR="00654D80" w:rsidRPr="002F6E91">
        <w:rPr>
          <w:rtl/>
        </w:rPr>
        <w:t>470</w:t>
      </w:r>
      <w:r w:rsidR="003F60EC">
        <w:rPr>
          <w:rFonts w:hint="cs"/>
          <w:rtl/>
        </w:rPr>
        <w:t xml:space="preserve"> </w:t>
      </w:r>
      <w:r w:rsidR="003F60EC" w:rsidRPr="002F6E91">
        <w:rPr>
          <w:rtl/>
        </w:rPr>
        <w:t>130</w:t>
      </w:r>
      <w:r w:rsidR="003F60EC">
        <w:rPr>
          <w:rFonts w:hint="cs"/>
          <w:rtl/>
        </w:rPr>
        <w:t xml:space="preserve"> </w:t>
      </w:r>
      <w:r w:rsidR="003F60EC" w:rsidRPr="002F6E91">
        <w:rPr>
          <w:rtl/>
        </w:rPr>
        <w:t>988</w:t>
      </w:r>
      <w:r w:rsidR="00654D80">
        <w:rPr>
          <w:rtl/>
        </w:rPr>
        <w:t xml:space="preserve">) وبمعدل نمو قدره </w:t>
      </w:r>
      <w:r w:rsidR="00654D80" w:rsidRPr="002F6E91">
        <w:rPr>
          <w:rtl/>
        </w:rPr>
        <w:t>7</w:t>
      </w:r>
      <w:r w:rsidR="00654D80">
        <w:rPr>
          <w:rtl/>
        </w:rPr>
        <w:t xml:space="preserve"> في المائة.</w:t>
      </w:r>
    </w:p>
    <w:p w:rsidR="00654D80" w:rsidRDefault="000C4A88" w:rsidP="0037465A">
      <w:pPr>
        <w:pStyle w:val="SingleTxtGA"/>
        <w:spacing w:after="100" w:line="378" w:lineRule="exact"/>
        <w:rPr>
          <w:rtl/>
        </w:rPr>
      </w:pPr>
      <w:r w:rsidRPr="002F6E91">
        <w:rPr>
          <w:rtl/>
        </w:rPr>
        <w:t>103</w:t>
      </w:r>
      <w:r>
        <w:rPr>
          <w:rFonts w:hint="cs"/>
          <w:rtl/>
        </w:rPr>
        <w:t>-</w:t>
      </w:r>
      <w:r w:rsidR="00654D80">
        <w:rPr>
          <w:rtl/>
        </w:rPr>
        <w:tab/>
        <w:t xml:space="preserve">بلغ إجمالي صافي الإيرادات التأمينية خلال العام </w:t>
      </w:r>
      <w:r w:rsidR="00654D80" w:rsidRPr="002F6E91">
        <w:rPr>
          <w:rtl/>
        </w:rPr>
        <w:t>2011</w:t>
      </w:r>
      <w:r w:rsidR="00654D80">
        <w:rPr>
          <w:rtl/>
        </w:rPr>
        <w:t xml:space="preserve"> مبلغ (</w:t>
      </w:r>
      <w:r w:rsidR="00654D80" w:rsidRPr="002F6E91">
        <w:rPr>
          <w:rtl/>
        </w:rPr>
        <w:t>175</w:t>
      </w:r>
      <w:r w:rsidR="00E13B14">
        <w:rPr>
          <w:rFonts w:hint="cs"/>
          <w:rtl/>
        </w:rPr>
        <w:t>.</w:t>
      </w:r>
      <w:r w:rsidR="00654D80" w:rsidRPr="002F6E91">
        <w:rPr>
          <w:rtl/>
        </w:rPr>
        <w:t>41</w:t>
      </w:r>
      <w:r w:rsidR="0037465A">
        <w:rPr>
          <w:rFonts w:hint="eastAsia"/>
          <w:rtl/>
        </w:rPr>
        <w:t> </w:t>
      </w:r>
      <w:r w:rsidR="00E13B14" w:rsidRPr="002F6E91">
        <w:rPr>
          <w:rtl/>
        </w:rPr>
        <w:t>737</w:t>
      </w:r>
      <w:r w:rsidR="0037465A">
        <w:rPr>
          <w:rFonts w:hint="eastAsia"/>
          <w:rtl/>
        </w:rPr>
        <w:t> </w:t>
      </w:r>
      <w:r w:rsidR="0037465A" w:rsidRPr="002F6E91">
        <w:rPr>
          <w:rtl/>
        </w:rPr>
        <w:t>929</w:t>
      </w:r>
      <w:r w:rsidR="0037465A">
        <w:rPr>
          <w:rFonts w:hint="eastAsia"/>
          <w:rtl/>
        </w:rPr>
        <w:t> </w:t>
      </w:r>
      <w:r w:rsidR="0037465A" w:rsidRPr="002F6E91">
        <w:rPr>
          <w:rtl/>
        </w:rPr>
        <w:t>14</w:t>
      </w:r>
      <w:r w:rsidR="00654D80">
        <w:rPr>
          <w:rtl/>
        </w:rPr>
        <w:t xml:space="preserve">) ريال بزيادة عن العام الماضي </w:t>
      </w:r>
      <w:r w:rsidR="00654D80" w:rsidRPr="002F6E91">
        <w:rPr>
          <w:rtl/>
        </w:rPr>
        <w:t>2010</w:t>
      </w:r>
      <w:r w:rsidR="00654D80">
        <w:rPr>
          <w:rtl/>
        </w:rPr>
        <w:t xml:space="preserve"> قدرها (</w:t>
      </w:r>
      <w:r w:rsidR="00654D80" w:rsidRPr="002F6E91">
        <w:rPr>
          <w:rtl/>
        </w:rPr>
        <w:t>897</w:t>
      </w:r>
      <w:r w:rsidR="0037465A">
        <w:rPr>
          <w:rFonts w:hint="eastAsia"/>
          <w:rtl/>
        </w:rPr>
        <w:t> </w:t>
      </w:r>
      <w:r w:rsidR="0037465A" w:rsidRPr="002F6E91">
        <w:rPr>
          <w:rtl/>
        </w:rPr>
        <w:t>816</w:t>
      </w:r>
      <w:r w:rsidR="0037465A">
        <w:rPr>
          <w:rFonts w:hint="eastAsia"/>
          <w:rtl/>
        </w:rPr>
        <w:t> </w:t>
      </w:r>
      <w:r w:rsidR="0037465A" w:rsidRPr="002F6E91">
        <w:rPr>
          <w:rtl/>
        </w:rPr>
        <w:t>960</w:t>
      </w:r>
      <w:r w:rsidR="00654D80">
        <w:rPr>
          <w:rtl/>
        </w:rPr>
        <w:t xml:space="preserve">) وبمعدل نمو قدره </w:t>
      </w:r>
      <w:r w:rsidR="00654D80" w:rsidRPr="002F6E91">
        <w:rPr>
          <w:rtl/>
        </w:rPr>
        <w:t>7</w:t>
      </w:r>
      <w:r w:rsidR="00654D80">
        <w:rPr>
          <w:rtl/>
        </w:rPr>
        <w:t xml:space="preserve"> في المائة.</w:t>
      </w:r>
    </w:p>
    <w:p w:rsidR="00654D80" w:rsidRDefault="000C4A88" w:rsidP="0037465A">
      <w:pPr>
        <w:pStyle w:val="SingleTxtGA"/>
        <w:spacing w:after="100" w:line="378" w:lineRule="exact"/>
        <w:rPr>
          <w:rtl/>
        </w:rPr>
      </w:pPr>
      <w:r w:rsidRPr="002F6E91">
        <w:rPr>
          <w:rtl/>
        </w:rPr>
        <w:t>104</w:t>
      </w:r>
      <w:r>
        <w:rPr>
          <w:rFonts w:hint="cs"/>
          <w:rtl/>
        </w:rPr>
        <w:t>-</w:t>
      </w:r>
      <w:r w:rsidR="00654D80">
        <w:rPr>
          <w:rtl/>
        </w:rPr>
        <w:tab/>
        <w:t xml:space="preserve">بلغ إجمالي النفقات التأمينية للعام </w:t>
      </w:r>
      <w:r w:rsidR="00654D80" w:rsidRPr="002F6E91">
        <w:rPr>
          <w:rtl/>
        </w:rPr>
        <w:t>2011</w:t>
      </w:r>
      <w:r w:rsidR="00654D80">
        <w:rPr>
          <w:rtl/>
        </w:rPr>
        <w:t xml:space="preserve"> (</w:t>
      </w:r>
      <w:r w:rsidR="00654D80" w:rsidRPr="002F6E91">
        <w:rPr>
          <w:rtl/>
        </w:rPr>
        <w:t>189</w:t>
      </w:r>
      <w:r w:rsidR="0037465A">
        <w:rPr>
          <w:rFonts w:hint="cs"/>
          <w:rtl/>
        </w:rPr>
        <w:t>.</w:t>
      </w:r>
      <w:r w:rsidR="00654D80" w:rsidRPr="002F6E91">
        <w:rPr>
          <w:rtl/>
        </w:rPr>
        <w:t>57</w:t>
      </w:r>
      <w:r w:rsidR="0037465A">
        <w:rPr>
          <w:rFonts w:hint="eastAsia"/>
          <w:rtl/>
        </w:rPr>
        <w:t> </w:t>
      </w:r>
      <w:r w:rsidR="0037465A" w:rsidRPr="002F6E91">
        <w:rPr>
          <w:rtl/>
        </w:rPr>
        <w:t>886</w:t>
      </w:r>
      <w:r w:rsidR="0037465A">
        <w:rPr>
          <w:rFonts w:hint="eastAsia"/>
          <w:rtl/>
        </w:rPr>
        <w:t> </w:t>
      </w:r>
      <w:r w:rsidR="0037465A" w:rsidRPr="002F6E91">
        <w:rPr>
          <w:rtl/>
        </w:rPr>
        <w:t>212</w:t>
      </w:r>
      <w:r w:rsidR="0037465A">
        <w:rPr>
          <w:rFonts w:hint="eastAsia"/>
          <w:rtl/>
        </w:rPr>
        <w:t> </w:t>
      </w:r>
      <w:r w:rsidR="0037465A" w:rsidRPr="002F6E91">
        <w:rPr>
          <w:rtl/>
        </w:rPr>
        <w:t>3</w:t>
      </w:r>
      <w:r w:rsidR="00654D80">
        <w:rPr>
          <w:rtl/>
        </w:rPr>
        <w:t>) ريال بزيادة قدرها (</w:t>
      </w:r>
      <w:r w:rsidR="00654D80" w:rsidRPr="002F6E91">
        <w:rPr>
          <w:rtl/>
        </w:rPr>
        <w:t>443</w:t>
      </w:r>
      <w:r w:rsidR="0037465A">
        <w:rPr>
          <w:rFonts w:hint="cs"/>
          <w:rtl/>
        </w:rPr>
        <w:t>.</w:t>
      </w:r>
      <w:r w:rsidR="00654D80" w:rsidRPr="002F6E91">
        <w:rPr>
          <w:rtl/>
        </w:rPr>
        <w:t>88</w:t>
      </w:r>
      <w:r w:rsidR="0037465A">
        <w:rPr>
          <w:rFonts w:hint="cs"/>
          <w:rtl/>
        </w:rPr>
        <w:t xml:space="preserve"> </w:t>
      </w:r>
      <w:r w:rsidR="0037465A" w:rsidRPr="002F6E91">
        <w:rPr>
          <w:rtl/>
        </w:rPr>
        <w:t>556</w:t>
      </w:r>
      <w:r w:rsidR="0037465A">
        <w:rPr>
          <w:rFonts w:hint="cs"/>
          <w:rtl/>
        </w:rPr>
        <w:t xml:space="preserve"> </w:t>
      </w:r>
      <w:r w:rsidR="0037465A" w:rsidRPr="002F6E91">
        <w:rPr>
          <w:rtl/>
        </w:rPr>
        <w:t>061</w:t>
      </w:r>
      <w:r w:rsidR="0037465A">
        <w:rPr>
          <w:rFonts w:hint="cs"/>
          <w:rtl/>
        </w:rPr>
        <w:t xml:space="preserve"> </w:t>
      </w:r>
      <w:r w:rsidR="0037465A" w:rsidRPr="002F6E91">
        <w:rPr>
          <w:rtl/>
        </w:rPr>
        <w:t>1</w:t>
      </w:r>
      <w:r w:rsidR="00654D80">
        <w:rPr>
          <w:rtl/>
        </w:rPr>
        <w:t xml:space="preserve">) ريال عن العام الماضي وبمعدل نمو قدره </w:t>
      </w:r>
      <w:r w:rsidR="00654D80" w:rsidRPr="002F6E91">
        <w:rPr>
          <w:rtl/>
        </w:rPr>
        <w:t>49</w:t>
      </w:r>
      <w:r w:rsidR="00654D80">
        <w:rPr>
          <w:rtl/>
        </w:rPr>
        <w:t xml:space="preserve"> في المائة.</w:t>
      </w:r>
    </w:p>
    <w:p w:rsidR="00654D80" w:rsidRDefault="000C4A88" w:rsidP="0037465A">
      <w:pPr>
        <w:pStyle w:val="SingleTxtGA"/>
        <w:spacing w:after="100" w:line="378" w:lineRule="exact"/>
        <w:rPr>
          <w:rtl/>
        </w:rPr>
      </w:pPr>
      <w:r w:rsidRPr="002F6E91">
        <w:rPr>
          <w:rtl/>
        </w:rPr>
        <w:t>105</w:t>
      </w:r>
      <w:r>
        <w:rPr>
          <w:rFonts w:hint="cs"/>
          <w:rtl/>
        </w:rPr>
        <w:t>-</w:t>
      </w:r>
      <w:r w:rsidR="00654D80">
        <w:rPr>
          <w:rtl/>
        </w:rPr>
        <w:tab/>
        <w:t xml:space="preserve">بلغ إجمالي النفقات الإدارية للعام </w:t>
      </w:r>
      <w:r w:rsidR="00654D80" w:rsidRPr="002F6E91">
        <w:rPr>
          <w:rtl/>
        </w:rPr>
        <w:t>2011</w:t>
      </w:r>
      <w:r w:rsidR="00654D80">
        <w:rPr>
          <w:rtl/>
        </w:rPr>
        <w:t xml:space="preserve"> (</w:t>
      </w:r>
      <w:r w:rsidR="00654D80" w:rsidRPr="002F6E91">
        <w:rPr>
          <w:rtl/>
        </w:rPr>
        <w:t>537</w:t>
      </w:r>
      <w:r w:rsidR="0037465A">
        <w:rPr>
          <w:rFonts w:hint="cs"/>
          <w:rtl/>
        </w:rPr>
        <w:t>.</w:t>
      </w:r>
      <w:r w:rsidR="00654D80" w:rsidRPr="002F6E91">
        <w:rPr>
          <w:rtl/>
        </w:rPr>
        <w:t>04</w:t>
      </w:r>
      <w:r w:rsidR="0037465A">
        <w:rPr>
          <w:rFonts w:hint="cs"/>
          <w:rtl/>
        </w:rPr>
        <w:t xml:space="preserve"> </w:t>
      </w:r>
      <w:r w:rsidR="0037465A" w:rsidRPr="002F6E91">
        <w:rPr>
          <w:rtl/>
        </w:rPr>
        <w:t>908</w:t>
      </w:r>
      <w:r w:rsidR="0037465A">
        <w:rPr>
          <w:rFonts w:hint="cs"/>
          <w:rtl/>
        </w:rPr>
        <w:t xml:space="preserve"> </w:t>
      </w:r>
      <w:r w:rsidR="0037465A" w:rsidRPr="002F6E91">
        <w:rPr>
          <w:rtl/>
        </w:rPr>
        <w:t>118</w:t>
      </w:r>
      <w:r w:rsidR="0037465A">
        <w:rPr>
          <w:rFonts w:hint="cs"/>
          <w:rtl/>
        </w:rPr>
        <w:t xml:space="preserve"> </w:t>
      </w:r>
      <w:r w:rsidR="0037465A" w:rsidRPr="002F6E91">
        <w:rPr>
          <w:rtl/>
        </w:rPr>
        <w:t>1</w:t>
      </w:r>
      <w:r w:rsidR="00654D80">
        <w:rPr>
          <w:rtl/>
        </w:rPr>
        <w:t>) ريال بزيادة قدرها (</w:t>
      </w:r>
      <w:r w:rsidR="00654D80" w:rsidRPr="002F6E91">
        <w:rPr>
          <w:rtl/>
        </w:rPr>
        <w:t>402</w:t>
      </w:r>
      <w:r w:rsidR="0037465A">
        <w:rPr>
          <w:rFonts w:hint="cs"/>
          <w:rtl/>
        </w:rPr>
        <w:t>.</w:t>
      </w:r>
      <w:r w:rsidR="00654D80" w:rsidRPr="002F6E91">
        <w:rPr>
          <w:rtl/>
        </w:rPr>
        <w:t>97</w:t>
      </w:r>
      <w:r w:rsidR="0037465A">
        <w:rPr>
          <w:rFonts w:hint="cs"/>
          <w:rtl/>
        </w:rPr>
        <w:t xml:space="preserve"> </w:t>
      </w:r>
      <w:r w:rsidR="0037465A" w:rsidRPr="002F6E91">
        <w:rPr>
          <w:rtl/>
        </w:rPr>
        <w:t>019</w:t>
      </w:r>
      <w:r w:rsidR="0037465A">
        <w:rPr>
          <w:rFonts w:hint="cs"/>
          <w:rtl/>
        </w:rPr>
        <w:t xml:space="preserve"> </w:t>
      </w:r>
      <w:r w:rsidR="0037465A" w:rsidRPr="002F6E91">
        <w:rPr>
          <w:rtl/>
        </w:rPr>
        <w:t>121</w:t>
      </w:r>
      <w:r w:rsidR="00654D80">
        <w:rPr>
          <w:rtl/>
        </w:rPr>
        <w:t xml:space="preserve">) ريال عن العام الماضي وبمعدل نمو قدره </w:t>
      </w:r>
      <w:r w:rsidR="00654D80" w:rsidRPr="002F6E91">
        <w:rPr>
          <w:rtl/>
        </w:rPr>
        <w:t>12</w:t>
      </w:r>
      <w:r w:rsidR="00654D80">
        <w:rPr>
          <w:rtl/>
        </w:rPr>
        <w:t xml:space="preserve"> في المائة.</w:t>
      </w:r>
    </w:p>
    <w:p w:rsidR="00654D80" w:rsidRDefault="000C4A88" w:rsidP="0037465A">
      <w:pPr>
        <w:pStyle w:val="SingleTxtGA"/>
        <w:spacing w:after="100" w:line="378" w:lineRule="exact"/>
        <w:rPr>
          <w:rtl/>
        </w:rPr>
      </w:pPr>
      <w:r w:rsidRPr="002F6E91">
        <w:rPr>
          <w:rtl/>
        </w:rPr>
        <w:t>106</w:t>
      </w:r>
      <w:r>
        <w:rPr>
          <w:rFonts w:hint="cs"/>
          <w:rtl/>
        </w:rPr>
        <w:t>-</w:t>
      </w:r>
      <w:r w:rsidR="00654D80">
        <w:rPr>
          <w:rtl/>
        </w:rPr>
        <w:tab/>
        <w:t>بلغ عدد أصحاب الأعمال، المنشآت، والمشتغلين لحسابهم المسجلين حتى نهاية العام</w:t>
      </w:r>
      <w:r w:rsidR="0037465A">
        <w:rPr>
          <w:rFonts w:hint="cs"/>
          <w:rtl/>
        </w:rPr>
        <w:t> </w:t>
      </w:r>
      <w:r w:rsidR="00654D80" w:rsidRPr="002F6E91">
        <w:rPr>
          <w:rtl/>
        </w:rPr>
        <w:t>2011</w:t>
      </w:r>
      <w:r w:rsidR="00654D80">
        <w:rPr>
          <w:rtl/>
        </w:rPr>
        <w:t xml:space="preserve"> (</w:t>
      </w:r>
      <w:r w:rsidR="00654D80" w:rsidRPr="002F6E91">
        <w:rPr>
          <w:rtl/>
        </w:rPr>
        <w:t>394</w:t>
      </w:r>
      <w:r w:rsidR="0037465A">
        <w:rPr>
          <w:rFonts w:hint="cs"/>
          <w:rtl/>
        </w:rPr>
        <w:t xml:space="preserve"> </w:t>
      </w:r>
      <w:r w:rsidR="0037465A" w:rsidRPr="002F6E91">
        <w:rPr>
          <w:rtl/>
        </w:rPr>
        <w:t>15</w:t>
      </w:r>
      <w:r w:rsidR="00654D80">
        <w:rPr>
          <w:rtl/>
        </w:rPr>
        <w:t xml:space="preserve">) بزيادة قدرها </w:t>
      </w:r>
      <w:r w:rsidR="00654D80" w:rsidRPr="002F6E91">
        <w:rPr>
          <w:rtl/>
        </w:rPr>
        <w:t>517</w:t>
      </w:r>
      <w:r w:rsidR="00654D80">
        <w:rPr>
          <w:rtl/>
        </w:rPr>
        <w:t xml:space="preserve"> وبمعدل نمو قدره </w:t>
      </w:r>
      <w:r w:rsidR="00654D80" w:rsidRPr="002F6E91">
        <w:rPr>
          <w:rtl/>
        </w:rPr>
        <w:t>3</w:t>
      </w:r>
      <w:r w:rsidR="00654D80">
        <w:rPr>
          <w:rtl/>
        </w:rPr>
        <w:t xml:space="preserve"> في المائة عن العام الماضي.</w:t>
      </w:r>
    </w:p>
    <w:p w:rsidR="00654D80" w:rsidRDefault="000C4A88" w:rsidP="0037465A">
      <w:pPr>
        <w:pStyle w:val="SingleTxtGA"/>
        <w:spacing w:after="100" w:line="378" w:lineRule="exact"/>
        <w:rPr>
          <w:rtl/>
        </w:rPr>
      </w:pPr>
      <w:r w:rsidRPr="002F6E91">
        <w:rPr>
          <w:rtl/>
        </w:rPr>
        <w:t>107</w:t>
      </w:r>
      <w:r>
        <w:rPr>
          <w:rFonts w:hint="cs"/>
          <w:rtl/>
        </w:rPr>
        <w:t>-</w:t>
      </w:r>
      <w:r w:rsidR="00654D80">
        <w:rPr>
          <w:rtl/>
        </w:rPr>
        <w:tab/>
        <w:t>بلغ عدد حالات المستفيدة من المنافع التأمينية حتى نها</w:t>
      </w:r>
      <w:r>
        <w:rPr>
          <w:rtl/>
        </w:rPr>
        <w:t xml:space="preserve">ية </w:t>
      </w:r>
      <w:r w:rsidRPr="002F6E91">
        <w:rPr>
          <w:rtl/>
        </w:rPr>
        <w:t>2011</w:t>
      </w:r>
      <w:r>
        <w:rPr>
          <w:rtl/>
        </w:rPr>
        <w:t xml:space="preserve"> (</w:t>
      </w:r>
      <w:r w:rsidRPr="002F6E91">
        <w:rPr>
          <w:rtl/>
        </w:rPr>
        <w:t>687</w:t>
      </w:r>
      <w:r w:rsidR="0037465A">
        <w:rPr>
          <w:rFonts w:hint="cs"/>
          <w:rtl/>
        </w:rPr>
        <w:t xml:space="preserve"> </w:t>
      </w:r>
      <w:r w:rsidR="0037465A" w:rsidRPr="002F6E91">
        <w:rPr>
          <w:rtl/>
        </w:rPr>
        <w:t>8</w:t>
      </w:r>
      <w:r>
        <w:rPr>
          <w:rtl/>
        </w:rPr>
        <w:t>) حالة منها (</w:t>
      </w:r>
      <w:r w:rsidRPr="002F6E91">
        <w:rPr>
          <w:rtl/>
        </w:rPr>
        <w:t>327</w:t>
      </w:r>
      <w:r w:rsidR="0037465A">
        <w:rPr>
          <w:rFonts w:hint="cs"/>
          <w:rtl/>
        </w:rPr>
        <w:t xml:space="preserve"> </w:t>
      </w:r>
      <w:r w:rsidR="0037465A" w:rsidRPr="002F6E91">
        <w:rPr>
          <w:rtl/>
        </w:rPr>
        <w:t>6</w:t>
      </w:r>
      <w:r>
        <w:rPr>
          <w:rtl/>
        </w:rPr>
        <w:t>)</w:t>
      </w:r>
      <w:r>
        <w:rPr>
          <w:rFonts w:hint="cs"/>
          <w:rtl/>
        </w:rPr>
        <w:t xml:space="preserve"> </w:t>
      </w:r>
      <w:r w:rsidR="00654D80">
        <w:rPr>
          <w:rtl/>
        </w:rPr>
        <w:t>معاش وعدد تعويضات (</w:t>
      </w:r>
      <w:r w:rsidR="00654D80" w:rsidRPr="002F6E91">
        <w:rPr>
          <w:rtl/>
        </w:rPr>
        <w:t>360</w:t>
      </w:r>
      <w:r w:rsidR="0037465A">
        <w:rPr>
          <w:rFonts w:hint="cs"/>
          <w:rtl/>
        </w:rPr>
        <w:t xml:space="preserve"> </w:t>
      </w:r>
      <w:r w:rsidR="0037465A" w:rsidRPr="002F6E91">
        <w:rPr>
          <w:rtl/>
        </w:rPr>
        <w:t>2</w:t>
      </w:r>
      <w:r w:rsidR="00654D80">
        <w:rPr>
          <w:rtl/>
        </w:rPr>
        <w:t>) حالة.</w:t>
      </w:r>
    </w:p>
    <w:p w:rsidR="00654D80" w:rsidRDefault="000C4A88" w:rsidP="0037465A">
      <w:pPr>
        <w:pStyle w:val="SingleTxtGA"/>
        <w:spacing w:after="100" w:line="378" w:lineRule="exact"/>
        <w:rPr>
          <w:rtl/>
        </w:rPr>
      </w:pPr>
      <w:r w:rsidRPr="002F6E91">
        <w:rPr>
          <w:spacing w:val="-2"/>
          <w:rtl/>
        </w:rPr>
        <w:t>108</w:t>
      </w:r>
      <w:r w:rsidRPr="0037465A">
        <w:rPr>
          <w:rFonts w:hint="cs"/>
          <w:spacing w:val="-2"/>
          <w:rtl/>
        </w:rPr>
        <w:t>-</w:t>
      </w:r>
      <w:r w:rsidR="00654D80" w:rsidRPr="0037465A">
        <w:rPr>
          <w:spacing w:val="-2"/>
          <w:rtl/>
        </w:rPr>
        <w:tab/>
        <w:t xml:space="preserve">ارتفع عدد المؤمن عليهم المسجلين بنهاية </w:t>
      </w:r>
      <w:r w:rsidR="00654D80" w:rsidRPr="002F6E91">
        <w:rPr>
          <w:spacing w:val="-2"/>
          <w:rtl/>
        </w:rPr>
        <w:t>2011</w:t>
      </w:r>
      <w:r w:rsidR="00654D80" w:rsidRPr="0037465A">
        <w:rPr>
          <w:spacing w:val="-2"/>
          <w:rtl/>
        </w:rPr>
        <w:t xml:space="preserve"> إلى (</w:t>
      </w:r>
      <w:r w:rsidR="00654D80" w:rsidRPr="002F6E91">
        <w:rPr>
          <w:spacing w:val="-2"/>
          <w:rtl/>
        </w:rPr>
        <w:t>413</w:t>
      </w:r>
      <w:r w:rsidR="0037465A" w:rsidRPr="0037465A">
        <w:rPr>
          <w:rFonts w:hint="cs"/>
          <w:spacing w:val="-2"/>
          <w:rtl/>
        </w:rPr>
        <w:t xml:space="preserve"> </w:t>
      </w:r>
      <w:r w:rsidR="0037465A" w:rsidRPr="002F6E91">
        <w:rPr>
          <w:spacing w:val="-2"/>
          <w:rtl/>
        </w:rPr>
        <w:t>348</w:t>
      </w:r>
      <w:r w:rsidR="00654D80" w:rsidRPr="0037465A">
        <w:rPr>
          <w:spacing w:val="-2"/>
          <w:rtl/>
        </w:rPr>
        <w:t>) مؤمناً عليه بزيادة</w:t>
      </w:r>
      <w:r w:rsidR="00654D80" w:rsidRPr="000C4A88">
        <w:rPr>
          <w:spacing w:val="-4"/>
          <w:rtl/>
        </w:rPr>
        <w:t xml:space="preserve"> قدرها (</w:t>
      </w:r>
      <w:r w:rsidR="00654D80" w:rsidRPr="002F6E91">
        <w:rPr>
          <w:spacing w:val="-4"/>
          <w:rtl/>
        </w:rPr>
        <w:t>369</w:t>
      </w:r>
      <w:r w:rsidR="0037465A">
        <w:rPr>
          <w:rFonts w:hint="cs"/>
          <w:spacing w:val="-4"/>
          <w:rtl/>
        </w:rPr>
        <w:t xml:space="preserve"> </w:t>
      </w:r>
      <w:r w:rsidR="0037465A" w:rsidRPr="002F6E91">
        <w:rPr>
          <w:spacing w:val="-4"/>
          <w:rtl/>
        </w:rPr>
        <w:t>33</w:t>
      </w:r>
      <w:r w:rsidR="00654D80" w:rsidRPr="000C4A88">
        <w:rPr>
          <w:spacing w:val="-4"/>
          <w:rtl/>
        </w:rPr>
        <w:t xml:space="preserve">) مؤمناً عليه ومعـدل نمو </w:t>
      </w:r>
      <w:r w:rsidR="00654D80" w:rsidRPr="002F6E91">
        <w:rPr>
          <w:spacing w:val="-4"/>
          <w:rtl/>
        </w:rPr>
        <w:t>11</w:t>
      </w:r>
      <w:r w:rsidR="00654D80" w:rsidRPr="000C4A88">
        <w:rPr>
          <w:spacing w:val="-4"/>
          <w:rtl/>
        </w:rPr>
        <w:t xml:space="preserve"> في المائة عن كانون الأول/ديسمبر </w:t>
      </w:r>
      <w:r w:rsidR="00654D80" w:rsidRPr="002F6E91">
        <w:rPr>
          <w:spacing w:val="-4"/>
          <w:rtl/>
        </w:rPr>
        <w:t>2010</w:t>
      </w:r>
      <w:r w:rsidR="00654D80">
        <w:rPr>
          <w:rtl/>
        </w:rPr>
        <w:t xml:space="preserve"> في حين أن عدد المؤمن عليهم المستمرين بلغ (</w:t>
      </w:r>
      <w:r w:rsidR="00654D80" w:rsidRPr="002F6E91">
        <w:rPr>
          <w:rtl/>
        </w:rPr>
        <w:t>434</w:t>
      </w:r>
      <w:r w:rsidR="0037465A">
        <w:rPr>
          <w:rFonts w:hint="cs"/>
          <w:rtl/>
        </w:rPr>
        <w:t xml:space="preserve"> </w:t>
      </w:r>
      <w:r w:rsidR="0037465A" w:rsidRPr="002F6E91">
        <w:rPr>
          <w:rtl/>
        </w:rPr>
        <w:t>129</w:t>
      </w:r>
      <w:r w:rsidR="00654D80">
        <w:rPr>
          <w:rtl/>
        </w:rPr>
        <w:t xml:space="preserve">) مؤمناً عليه انخفض عن العام الماضي بنسبة </w:t>
      </w:r>
      <w:r w:rsidR="00654D80" w:rsidRPr="002F6E91">
        <w:rPr>
          <w:rtl/>
        </w:rPr>
        <w:t>7</w:t>
      </w:r>
      <w:r w:rsidR="00654D80">
        <w:rPr>
          <w:rtl/>
        </w:rPr>
        <w:t xml:space="preserve"> في ا</w:t>
      </w:r>
      <w:r w:rsidR="00654D80">
        <w:rPr>
          <w:rFonts w:hint="eastAsia"/>
          <w:rtl/>
        </w:rPr>
        <w:t>لمائة</w:t>
      </w:r>
      <w:r w:rsidR="00654D80">
        <w:rPr>
          <w:rtl/>
        </w:rPr>
        <w:t xml:space="preserve"> متأثراً بعدة عوامل منها:</w:t>
      </w:r>
    </w:p>
    <w:p w:rsidR="00654D80" w:rsidRDefault="00654D80" w:rsidP="0037465A">
      <w:pPr>
        <w:pStyle w:val="Bullet1GA"/>
        <w:tabs>
          <w:tab w:val="clear" w:pos="2041"/>
          <w:tab w:val="num" w:pos="1925"/>
        </w:tabs>
        <w:bidi/>
        <w:spacing w:after="100" w:line="378" w:lineRule="exact"/>
        <w:ind w:left="1911"/>
        <w:rPr>
          <w:rtl/>
        </w:rPr>
      </w:pPr>
      <w:r>
        <w:rPr>
          <w:rtl/>
        </w:rPr>
        <w:t xml:space="preserve">الأزمة السياسية التي مرت بها البلاد خلال العام </w:t>
      </w:r>
      <w:r w:rsidRPr="002F6E91">
        <w:rPr>
          <w:rtl/>
        </w:rPr>
        <w:t>2011</w:t>
      </w:r>
      <w:r>
        <w:rPr>
          <w:rtl/>
        </w:rPr>
        <w:t xml:space="preserve"> واستغناء أصحاب الأ</w:t>
      </w:r>
      <w:r w:rsidR="0037465A">
        <w:rPr>
          <w:rtl/>
        </w:rPr>
        <w:t>عمال والشركات عن كثير من العمال</w:t>
      </w:r>
      <w:r w:rsidR="0037465A">
        <w:rPr>
          <w:rFonts w:hint="cs"/>
          <w:rtl/>
        </w:rPr>
        <w:t>؛</w:t>
      </w:r>
    </w:p>
    <w:p w:rsidR="00654D80" w:rsidRDefault="00654D80" w:rsidP="0037465A">
      <w:pPr>
        <w:pStyle w:val="Bullet1GA"/>
        <w:tabs>
          <w:tab w:val="clear" w:pos="2041"/>
          <w:tab w:val="num" w:pos="1925"/>
        </w:tabs>
        <w:bidi/>
        <w:spacing w:after="100" w:line="378" w:lineRule="exact"/>
        <w:ind w:left="1911"/>
        <w:rPr>
          <w:rtl/>
        </w:rPr>
      </w:pPr>
      <w:r>
        <w:rPr>
          <w:rtl/>
        </w:rPr>
        <w:t>خروج المؤمن عليهم بسبب استحقاقهم للمعاش التأميني، أو بسبب استحقاقهم لتعويض الدفعة الواحدة مثل مغادرة الأجانب للبلاد نتيجة انتهاء عقود العمل خا</w:t>
      </w:r>
      <w:r w:rsidR="0037465A">
        <w:rPr>
          <w:rtl/>
        </w:rPr>
        <w:t>صة في المشاريع والشركات النفطية</w:t>
      </w:r>
      <w:r w:rsidR="0037465A">
        <w:rPr>
          <w:rFonts w:hint="cs"/>
          <w:rtl/>
        </w:rPr>
        <w:t>؛</w:t>
      </w:r>
    </w:p>
    <w:p w:rsidR="00654D80" w:rsidRDefault="00654D80" w:rsidP="0037465A">
      <w:pPr>
        <w:pStyle w:val="Bullet1GA"/>
        <w:tabs>
          <w:tab w:val="clear" w:pos="2041"/>
          <w:tab w:val="num" w:pos="1925"/>
        </w:tabs>
        <w:bidi/>
        <w:spacing w:after="100" w:line="378" w:lineRule="exact"/>
        <w:ind w:left="1911"/>
        <w:rPr>
          <w:rtl/>
        </w:rPr>
      </w:pPr>
      <w:r>
        <w:rPr>
          <w:rtl/>
        </w:rPr>
        <w:t>حالات الاستقالة للمؤمن عليها</w:t>
      </w:r>
      <w:r w:rsidR="0037465A">
        <w:rPr>
          <w:rtl/>
        </w:rPr>
        <w:t xml:space="preserve"> وهجرة اليمني للعمل خارج الوطن</w:t>
      </w:r>
      <w:r w:rsidR="0037465A">
        <w:rPr>
          <w:rFonts w:hint="cs"/>
          <w:rtl/>
        </w:rPr>
        <w:t>؛</w:t>
      </w:r>
    </w:p>
    <w:p w:rsidR="00654D80" w:rsidRDefault="00654D80" w:rsidP="0037465A">
      <w:pPr>
        <w:pStyle w:val="Bullet1GA"/>
        <w:tabs>
          <w:tab w:val="clear" w:pos="2041"/>
          <w:tab w:val="num" w:pos="1925"/>
        </w:tabs>
        <w:bidi/>
        <w:spacing w:after="100" w:line="378" w:lineRule="exact"/>
        <w:ind w:left="1911"/>
        <w:rPr>
          <w:rtl/>
        </w:rPr>
      </w:pPr>
      <w:r>
        <w:rPr>
          <w:rtl/>
        </w:rPr>
        <w:t>بالإضافة إلى تثبيت الموظفين المتعاقدين في القطاع العام بموجب القانون رقم (</w:t>
      </w:r>
      <w:r w:rsidRPr="002F6E91">
        <w:rPr>
          <w:rtl/>
        </w:rPr>
        <w:t>25</w:t>
      </w:r>
      <w:r>
        <w:rPr>
          <w:rtl/>
        </w:rPr>
        <w:t xml:space="preserve">) لسنة </w:t>
      </w:r>
      <w:r w:rsidRPr="002F6E91">
        <w:rPr>
          <w:rtl/>
        </w:rPr>
        <w:t>1991</w:t>
      </w:r>
      <w:r>
        <w:rPr>
          <w:rtl/>
        </w:rPr>
        <w:t>.</w:t>
      </w:r>
    </w:p>
    <w:p w:rsidR="00654D80" w:rsidRDefault="000C4A88" w:rsidP="000C4A88">
      <w:pPr>
        <w:pStyle w:val="H1GA"/>
        <w:rPr>
          <w:rtl/>
        </w:rPr>
      </w:pPr>
      <w:r>
        <w:rPr>
          <w:rFonts w:hint="cs"/>
          <w:rtl/>
        </w:rPr>
        <w:tab/>
      </w:r>
      <w:r>
        <w:rPr>
          <w:rFonts w:hint="cs"/>
          <w:rtl/>
        </w:rPr>
        <w:tab/>
      </w:r>
      <w:bookmarkStart w:id="15" w:name="_Toc383005353"/>
      <w:r w:rsidR="00654D80">
        <w:rPr>
          <w:rFonts w:hint="eastAsia"/>
          <w:rtl/>
        </w:rPr>
        <w:t>المادة</w:t>
      </w:r>
      <w:r w:rsidR="00654D80">
        <w:rPr>
          <w:rtl/>
        </w:rPr>
        <w:t xml:space="preserve"> </w:t>
      </w:r>
      <w:r w:rsidR="00654D80" w:rsidRPr="002F6E91">
        <w:rPr>
          <w:rtl/>
        </w:rPr>
        <w:t>10</w:t>
      </w:r>
      <w:r>
        <w:rPr>
          <w:rFonts w:hint="cs"/>
          <w:rtl/>
        </w:rPr>
        <w:tab/>
      </w:r>
      <w:r>
        <w:rPr>
          <w:rtl/>
        </w:rPr>
        <w:br/>
      </w:r>
      <w:r w:rsidR="00654D80">
        <w:rPr>
          <w:rtl/>
        </w:rPr>
        <w:t>تكوين الأسرة وحماية الأمهات والأطفال</w:t>
      </w:r>
      <w:bookmarkEnd w:id="15"/>
    </w:p>
    <w:p w:rsidR="00654D80" w:rsidRDefault="000C4A88" w:rsidP="0037465A">
      <w:pPr>
        <w:pStyle w:val="SingleTxtGA"/>
        <w:spacing w:after="100" w:line="378" w:lineRule="exact"/>
        <w:rPr>
          <w:rtl/>
        </w:rPr>
      </w:pPr>
      <w:r w:rsidRPr="002F6E91">
        <w:rPr>
          <w:rtl/>
        </w:rPr>
        <w:t>109</w:t>
      </w:r>
      <w:r>
        <w:rPr>
          <w:rFonts w:hint="cs"/>
          <w:rtl/>
        </w:rPr>
        <w:t>-</w:t>
      </w:r>
      <w:r w:rsidR="00654D80">
        <w:rPr>
          <w:rtl/>
        </w:rPr>
        <w:tab/>
        <w:t xml:space="preserve">فيما يتعلق بالمعلومات حول القضايا التي خلصت إليها اللجنة في توصياتها المتعلقة بإجراء </w:t>
      </w:r>
      <w:proofErr w:type="spellStart"/>
      <w:r w:rsidR="00654D80">
        <w:rPr>
          <w:rtl/>
        </w:rPr>
        <w:t>المواءمات</w:t>
      </w:r>
      <w:proofErr w:type="spellEnd"/>
      <w:r w:rsidR="00654D80">
        <w:rPr>
          <w:rtl/>
        </w:rPr>
        <w:t xml:space="preserve"> التشريعية التي من شأنها مساواة المرأة بالرجل في قضايا الزوجية بالإضافة إلى الإجراءات والتدابير التي اتخذتها اليمن لمكافحة "ختان الإناث - العنف المنزلي - زوا</w:t>
      </w:r>
      <w:r w:rsidR="00654D80">
        <w:rPr>
          <w:rFonts w:hint="eastAsia"/>
          <w:rtl/>
        </w:rPr>
        <w:t>ج</w:t>
      </w:r>
      <w:r w:rsidR="00654D80">
        <w:rPr>
          <w:rtl/>
        </w:rPr>
        <w:t xml:space="preserve"> الأطفال والزواج القسري"، نود إفادة اللجنة بالرجوع إلى تقرير اليمن الثامن بموجب اتفاقية القضاء على جميع أشكال التمييز ضد المرأة "</w:t>
      </w:r>
      <w:proofErr w:type="spellStart"/>
      <w:r w:rsidR="00654D80">
        <w:rPr>
          <w:rtl/>
        </w:rPr>
        <w:t>السيداو</w:t>
      </w:r>
      <w:proofErr w:type="spellEnd"/>
      <w:r w:rsidR="00654D80">
        <w:rPr>
          <w:rtl/>
        </w:rPr>
        <w:t xml:space="preserve">" </w:t>
      </w:r>
      <w:r w:rsidR="00654D80" w:rsidRPr="002F6E91">
        <w:rPr>
          <w:rtl/>
        </w:rPr>
        <w:t>2013</w:t>
      </w:r>
      <w:r w:rsidR="00654D80">
        <w:rPr>
          <w:rtl/>
        </w:rPr>
        <w:t>.</w:t>
      </w:r>
    </w:p>
    <w:p w:rsidR="00654D80" w:rsidRDefault="000C4A88" w:rsidP="000C4A88">
      <w:pPr>
        <w:pStyle w:val="H23GA"/>
        <w:rPr>
          <w:rtl/>
        </w:rPr>
      </w:pPr>
      <w:r>
        <w:rPr>
          <w:rFonts w:hint="cs"/>
          <w:rtl/>
        </w:rPr>
        <w:tab/>
      </w:r>
      <w:r>
        <w:rPr>
          <w:rFonts w:hint="cs"/>
          <w:rtl/>
        </w:rPr>
        <w:tab/>
      </w:r>
      <w:r w:rsidR="00654D80">
        <w:rPr>
          <w:rFonts w:hint="eastAsia"/>
          <w:rtl/>
        </w:rPr>
        <w:t>مكافحة</w:t>
      </w:r>
      <w:r w:rsidR="00654D80">
        <w:rPr>
          <w:rtl/>
        </w:rPr>
        <w:t xml:space="preserve"> الاتجار بالبشر </w:t>
      </w:r>
    </w:p>
    <w:p w:rsidR="00654D80" w:rsidRDefault="000C4A88" w:rsidP="004B1FDA">
      <w:pPr>
        <w:pStyle w:val="SingleTxtGA"/>
        <w:rPr>
          <w:rtl/>
        </w:rPr>
      </w:pPr>
      <w:r w:rsidRPr="002F6E91">
        <w:rPr>
          <w:rtl/>
        </w:rPr>
        <w:t>110</w:t>
      </w:r>
      <w:r>
        <w:rPr>
          <w:rFonts w:hint="cs"/>
          <w:rtl/>
        </w:rPr>
        <w:t>-</w:t>
      </w:r>
      <w:r w:rsidR="00654D80">
        <w:rPr>
          <w:rtl/>
        </w:rPr>
        <w:tab/>
        <w:t>إضافة إلى ما ورد من معلومات في تقرير اليمن الثامن بموجب اتفاقية القضاء على جميع أشكال التمييز ضد المرأة "</w:t>
      </w:r>
      <w:proofErr w:type="spellStart"/>
      <w:r w:rsidR="00654D80">
        <w:rPr>
          <w:rtl/>
        </w:rPr>
        <w:t>السيداو</w:t>
      </w:r>
      <w:proofErr w:type="spellEnd"/>
      <w:r w:rsidR="00654D80">
        <w:rPr>
          <w:rtl/>
        </w:rPr>
        <w:t xml:space="preserve">" في </w:t>
      </w:r>
      <w:r w:rsidR="00654D80" w:rsidRPr="002F6E91">
        <w:rPr>
          <w:rtl/>
        </w:rPr>
        <w:t>2013</w:t>
      </w:r>
      <w:r w:rsidR="00654D80">
        <w:rPr>
          <w:rtl/>
        </w:rPr>
        <w:t>، ولمزيد من التوضيحات بشان ما تبنته اللجنة في توصياتها بضرورة تعزيز نظام بلادنا فيما يتعلق بمكافحة جرائم الاتجار بالبشر ومعاقبة مر</w:t>
      </w:r>
      <w:r w:rsidR="00654D80">
        <w:rPr>
          <w:rFonts w:hint="eastAsia"/>
          <w:rtl/>
        </w:rPr>
        <w:t>تكبيها</w:t>
      </w:r>
      <w:r w:rsidR="00654D80">
        <w:rPr>
          <w:rtl/>
        </w:rPr>
        <w:t xml:space="preserve"> بالإضافة إلى إعادة تأهيل الضحايا نود الإشارة إلى عدد من الإجراءات التي اتخذتها الحكومة اليمنية في هذا الشأن، حيث عملت وزارة حقوق الإنسان منذ مطلع عام</w:t>
      </w:r>
      <w:r w:rsidR="0037465A">
        <w:rPr>
          <w:rFonts w:hint="cs"/>
          <w:rtl/>
        </w:rPr>
        <w:t> </w:t>
      </w:r>
      <w:r w:rsidR="00654D80" w:rsidRPr="002F6E91">
        <w:rPr>
          <w:rtl/>
        </w:rPr>
        <w:t>2012</w:t>
      </w:r>
      <w:r w:rsidR="00654D80">
        <w:rPr>
          <w:rtl/>
        </w:rPr>
        <w:t>م على إيلاء قضية الاتجار بالبشر اهتماماً خاصاً باعتبارها واحدة من القضايا التي لم</w:t>
      </w:r>
      <w:r w:rsidR="0037465A">
        <w:rPr>
          <w:rFonts w:hint="cs"/>
          <w:rtl/>
        </w:rPr>
        <w:t> </w:t>
      </w:r>
      <w:r w:rsidR="00654D80">
        <w:rPr>
          <w:rtl/>
        </w:rPr>
        <w:t>تُعطى قدراً ك</w:t>
      </w:r>
      <w:r w:rsidR="00654D80">
        <w:rPr>
          <w:rFonts w:hint="eastAsia"/>
          <w:rtl/>
        </w:rPr>
        <w:t>افياً</w:t>
      </w:r>
      <w:r w:rsidR="00654D80">
        <w:rPr>
          <w:rtl/>
        </w:rPr>
        <w:t xml:space="preserve"> من الاهتمام خلال الفترة الماضية وبما يتناسب مع كونها ظاهرة خطيرة تنذر بحدوث انتهاكات واقعة على فئات مختلفة من البشر وتخلف أضراراً جسيمة على المجتمع وبما من ش</w:t>
      </w:r>
      <w:r w:rsidR="004B1FDA">
        <w:rPr>
          <w:rFonts w:hint="cs"/>
          <w:rtl/>
        </w:rPr>
        <w:t>أ</w:t>
      </w:r>
      <w:r w:rsidR="00654D80">
        <w:rPr>
          <w:rtl/>
        </w:rPr>
        <w:t>نه معالجتها والحد من انتشارها ويمكن الإشارة هنا إلى ابرز الجهود التي قامت بها الوزارة في هذا الإطار وعلى النحو الآتي:</w:t>
      </w:r>
    </w:p>
    <w:p w:rsidR="00654D80" w:rsidRDefault="00654D80" w:rsidP="000C4A88">
      <w:pPr>
        <w:pStyle w:val="Bullet1GA"/>
        <w:tabs>
          <w:tab w:val="clear" w:pos="2041"/>
          <w:tab w:val="num" w:pos="1925"/>
        </w:tabs>
        <w:bidi/>
        <w:ind w:left="1911"/>
        <w:rPr>
          <w:rtl/>
        </w:rPr>
      </w:pPr>
      <w:r>
        <w:rPr>
          <w:rtl/>
        </w:rPr>
        <w:t xml:space="preserve">بتاريخ </w:t>
      </w:r>
      <w:r w:rsidRPr="002F6E91">
        <w:rPr>
          <w:rtl/>
        </w:rPr>
        <w:t>7</w:t>
      </w:r>
      <w:r>
        <w:rPr>
          <w:rtl/>
        </w:rPr>
        <w:t xml:space="preserve"> نيسان/أبريل </w:t>
      </w:r>
      <w:r w:rsidRPr="002F6E91">
        <w:rPr>
          <w:rtl/>
        </w:rPr>
        <w:t>2012</w:t>
      </w:r>
      <w:r>
        <w:rPr>
          <w:rtl/>
        </w:rPr>
        <w:t xml:space="preserve"> تم تشكيل فريق فني إداري بموجب قرار وزيرة حقوق الإنسان يتولى دراسة الظاهرة وإعداد مشروع وطني لتقييمها ووضع الحلول المناسبة لمعالجتها.بالإضافة إلى إنشاء وحدة خاصة بمكافحة الاتجار بالبشر ضمن اله</w:t>
      </w:r>
      <w:r w:rsidR="000C4A88">
        <w:rPr>
          <w:rtl/>
        </w:rPr>
        <w:t>يكل الإداري لوزارة حقوق الإنسان</w:t>
      </w:r>
      <w:r w:rsidR="000C4A88">
        <w:rPr>
          <w:rFonts w:hint="cs"/>
          <w:rtl/>
        </w:rPr>
        <w:t>؛</w:t>
      </w:r>
    </w:p>
    <w:p w:rsidR="00654D80" w:rsidRDefault="00654D80" w:rsidP="000C4A88">
      <w:pPr>
        <w:pStyle w:val="Bullet1GA"/>
        <w:tabs>
          <w:tab w:val="clear" w:pos="2041"/>
          <w:tab w:val="num" w:pos="1925"/>
        </w:tabs>
        <w:bidi/>
        <w:ind w:left="1911"/>
        <w:rPr>
          <w:rtl/>
        </w:rPr>
      </w:pPr>
      <w:r>
        <w:rPr>
          <w:rtl/>
        </w:rPr>
        <w:t xml:space="preserve">تمت مشاركة المختصين الحكوميين في عدد من الفعاليات التي نفذتها عدد من المنظمات الدولية المهتمة بالظاهرة وقامت وزارة حقوق الإنسان بمتابعة التوصيات الصادرة عن تلك الفعاليات بتبني مشروع قرار مجلس الوزراء بتشكيل لجنة وطنية لمكافحة الاتجار بالبشر قوامها أطراف </w:t>
      </w:r>
      <w:r>
        <w:rPr>
          <w:rFonts w:hint="eastAsia"/>
          <w:rtl/>
        </w:rPr>
        <w:t>العمل</w:t>
      </w:r>
      <w:r>
        <w:rPr>
          <w:rtl/>
        </w:rPr>
        <w:t xml:space="preserve"> ا</w:t>
      </w:r>
      <w:r w:rsidR="000C4A88">
        <w:rPr>
          <w:rtl/>
        </w:rPr>
        <w:t>لوطنية المعنية بمكافحة الظاهرة</w:t>
      </w:r>
      <w:r w:rsidR="000C4A88">
        <w:rPr>
          <w:rFonts w:hint="cs"/>
          <w:rtl/>
        </w:rPr>
        <w:t>؛</w:t>
      </w:r>
    </w:p>
    <w:p w:rsidR="00654D80" w:rsidRPr="00224242" w:rsidRDefault="00654D80" w:rsidP="000C4A88">
      <w:pPr>
        <w:pStyle w:val="Bullet1GA"/>
        <w:tabs>
          <w:tab w:val="clear" w:pos="2041"/>
          <w:tab w:val="num" w:pos="1925"/>
        </w:tabs>
        <w:bidi/>
        <w:ind w:left="1911"/>
        <w:rPr>
          <w:spacing w:val="-3"/>
          <w:rtl/>
        </w:rPr>
      </w:pPr>
      <w:r w:rsidRPr="00224242">
        <w:rPr>
          <w:spacing w:val="-3"/>
          <w:rtl/>
        </w:rPr>
        <w:t xml:space="preserve">بالتعاون مع المنظمة الدولية للهجرة تم تنفيذ برنامج تدريبي للمعنيين في وزارة حقوق الإنسان حول ظاهرة الاتجار بالبشر والذي انعقد خلال الفترة </w:t>
      </w:r>
      <w:r w:rsidRPr="002F6E91">
        <w:rPr>
          <w:spacing w:val="-3"/>
          <w:rtl/>
        </w:rPr>
        <w:t>1</w:t>
      </w:r>
      <w:r w:rsidRPr="00224242">
        <w:rPr>
          <w:spacing w:val="-3"/>
          <w:rtl/>
        </w:rPr>
        <w:t>-</w:t>
      </w:r>
      <w:r w:rsidRPr="002F6E91">
        <w:rPr>
          <w:spacing w:val="-3"/>
          <w:rtl/>
        </w:rPr>
        <w:t>2</w:t>
      </w:r>
      <w:r w:rsidRPr="00224242">
        <w:rPr>
          <w:spacing w:val="-3"/>
          <w:rtl/>
        </w:rPr>
        <w:t xml:space="preserve"> تموز/</w:t>
      </w:r>
      <w:r w:rsidR="000C4A88" w:rsidRPr="00224242">
        <w:rPr>
          <w:rFonts w:hint="cs"/>
          <w:spacing w:val="-3"/>
          <w:rtl/>
        </w:rPr>
        <w:t xml:space="preserve"> </w:t>
      </w:r>
      <w:r w:rsidRPr="00224242">
        <w:rPr>
          <w:spacing w:val="-3"/>
          <w:rtl/>
        </w:rPr>
        <w:t>يوليه</w:t>
      </w:r>
      <w:r w:rsidR="000C4A88" w:rsidRPr="00224242">
        <w:rPr>
          <w:rFonts w:hint="cs"/>
          <w:spacing w:val="-3"/>
          <w:rtl/>
        </w:rPr>
        <w:t> </w:t>
      </w:r>
      <w:r w:rsidRPr="002F6E91">
        <w:rPr>
          <w:spacing w:val="-3"/>
          <w:rtl/>
        </w:rPr>
        <w:t>2012</w:t>
      </w:r>
      <w:r w:rsidRPr="00224242">
        <w:rPr>
          <w:spacing w:val="-3"/>
          <w:rtl/>
        </w:rPr>
        <w:t>، استهدف عدد من المختصين في الحكومة</w:t>
      </w:r>
      <w:r w:rsidR="000C4A88" w:rsidRPr="00224242">
        <w:rPr>
          <w:spacing w:val="-3"/>
          <w:rtl/>
        </w:rPr>
        <w:t xml:space="preserve"> ومنظمات المجتمع المدني المعنية</w:t>
      </w:r>
      <w:r w:rsidR="000C4A88" w:rsidRPr="00224242">
        <w:rPr>
          <w:rFonts w:hint="cs"/>
          <w:spacing w:val="-3"/>
          <w:rtl/>
        </w:rPr>
        <w:t>؛</w:t>
      </w:r>
    </w:p>
    <w:p w:rsidR="00654D80" w:rsidRPr="00224242" w:rsidRDefault="00654D80" w:rsidP="000C4A88">
      <w:pPr>
        <w:pStyle w:val="Bullet1GA"/>
        <w:tabs>
          <w:tab w:val="clear" w:pos="2041"/>
          <w:tab w:val="num" w:pos="1925"/>
        </w:tabs>
        <w:bidi/>
        <w:ind w:left="1911"/>
        <w:rPr>
          <w:spacing w:val="1"/>
          <w:rtl/>
        </w:rPr>
      </w:pPr>
      <w:r w:rsidRPr="00224242">
        <w:rPr>
          <w:spacing w:val="1"/>
          <w:rtl/>
        </w:rPr>
        <w:t>قامت وزارة حقوق الإنسان بإعداد مشروع قرار تشكيل لجنة وطنية لمكافحة الاتجار بالبشر على ضوءه صدر قرار مجلس الوزراء رقم (</w:t>
      </w:r>
      <w:r w:rsidRPr="002F6E91">
        <w:rPr>
          <w:spacing w:val="1"/>
          <w:rtl/>
        </w:rPr>
        <w:t>46</w:t>
      </w:r>
      <w:r w:rsidRPr="00224242">
        <w:rPr>
          <w:spacing w:val="1"/>
          <w:rtl/>
        </w:rPr>
        <w:t xml:space="preserve">) لسنة </w:t>
      </w:r>
      <w:r w:rsidRPr="002F6E91">
        <w:rPr>
          <w:spacing w:val="1"/>
          <w:rtl/>
        </w:rPr>
        <w:t>2012</w:t>
      </w:r>
      <w:r w:rsidRPr="00224242">
        <w:rPr>
          <w:spacing w:val="1"/>
          <w:rtl/>
        </w:rPr>
        <w:t>، الذي شُكلت بموجبه لجنة وطنية لمكافحة الاتجار بالبشر برئاسة معالي وزيرة حقوق الإنسان ومُثلت في عضويتها الجهات الحكومية وال</w:t>
      </w:r>
      <w:r w:rsidRPr="00224242">
        <w:rPr>
          <w:rFonts w:hint="eastAsia"/>
          <w:spacing w:val="1"/>
          <w:rtl/>
        </w:rPr>
        <w:t>غير</w:t>
      </w:r>
      <w:r w:rsidRPr="00224242">
        <w:rPr>
          <w:spacing w:val="1"/>
          <w:rtl/>
        </w:rPr>
        <w:t xml:space="preserve"> حكومية المعنية بمكافحة الظاهرة بحيث أصبحت هذه اللجنة هي الإطار الوطني المؤسسي المعني برسم السياسات ووضع الآليات الوطنية الكفيلة بمكافحة جرائم الاتجار بالبشر والمعاقبة عليها بالإضافة إلى حماية ضحاياها ووضع برامج إعادة تأهيلهم حيث تتولى هذه اللجنة بموجب </w:t>
      </w:r>
      <w:r w:rsidRPr="00224242">
        <w:rPr>
          <w:rFonts w:hint="eastAsia"/>
          <w:spacing w:val="1"/>
          <w:rtl/>
        </w:rPr>
        <w:t>قرار</w:t>
      </w:r>
      <w:r w:rsidRPr="00224242">
        <w:rPr>
          <w:spacing w:val="1"/>
          <w:rtl/>
        </w:rPr>
        <w:t xml:space="preserve"> إنشاءها إعداد </w:t>
      </w:r>
      <w:r w:rsidR="00EF13BC">
        <w:rPr>
          <w:spacing w:val="1"/>
          <w:rtl/>
        </w:rPr>
        <w:t>استراتيجي</w:t>
      </w:r>
      <w:r w:rsidRPr="00224242">
        <w:rPr>
          <w:spacing w:val="1"/>
          <w:rtl/>
        </w:rPr>
        <w:t>ة وطنية لمكافحة الاتجار بالبشر بالإضافة إلى إعداد مشروع قانون وطني لمكافحة الاتجار بالبشر إلى جانب عدد من المهام والاختصا</w:t>
      </w:r>
      <w:r w:rsidR="000C4A88" w:rsidRPr="00224242">
        <w:rPr>
          <w:spacing w:val="1"/>
          <w:rtl/>
        </w:rPr>
        <w:t>صات ذات الصلة</w:t>
      </w:r>
      <w:r w:rsidR="000C4A88" w:rsidRPr="00224242">
        <w:rPr>
          <w:rFonts w:hint="cs"/>
          <w:spacing w:val="1"/>
          <w:rtl/>
        </w:rPr>
        <w:t>؛</w:t>
      </w:r>
    </w:p>
    <w:p w:rsidR="00654D80" w:rsidRDefault="00654D80" w:rsidP="000C4A88">
      <w:pPr>
        <w:pStyle w:val="Bullet1GA"/>
        <w:tabs>
          <w:tab w:val="clear" w:pos="2041"/>
          <w:tab w:val="num" w:pos="1925"/>
        </w:tabs>
        <w:bidi/>
        <w:ind w:left="1911"/>
        <w:rPr>
          <w:rtl/>
        </w:rPr>
      </w:pPr>
      <w:r>
        <w:rPr>
          <w:rtl/>
        </w:rPr>
        <w:t xml:space="preserve">تم تنفيذ ورشة عمل وطنية متخصصة لمناقشة قضايا جريمة الاتجار بالبشر في إطار انعقاد المؤتمر الوطني الأول لحقوق الإنسان ولمدة يومي انعقاد المؤتمر </w:t>
      </w:r>
      <w:r w:rsidRPr="002F6E91">
        <w:rPr>
          <w:rtl/>
        </w:rPr>
        <w:t>9</w:t>
      </w:r>
      <w:r>
        <w:rPr>
          <w:rtl/>
        </w:rPr>
        <w:t>-</w:t>
      </w:r>
      <w:r w:rsidRPr="002F6E91">
        <w:rPr>
          <w:rtl/>
        </w:rPr>
        <w:t>10</w:t>
      </w:r>
      <w:r>
        <w:rPr>
          <w:rtl/>
        </w:rPr>
        <w:t xml:space="preserve"> كانون الأول/ديسمبر </w:t>
      </w:r>
      <w:r w:rsidRPr="002F6E91">
        <w:rPr>
          <w:rtl/>
        </w:rPr>
        <w:t>2012</w:t>
      </w:r>
      <w:r>
        <w:rPr>
          <w:rtl/>
        </w:rPr>
        <w:t xml:space="preserve"> شارك فيها أعضاء اللجنة الوطنية لمكافحة الاتجار بالبشر بالإضافة إلى مجموعة كبيرة من </w:t>
      </w:r>
      <w:r>
        <w:rPr>
          <w:rFonts w:hint="eastAsia"/>
          <w:rtl/>
        </w:rPr>
        <w:t>المعنيين</w:t>
      </w:r>
      <w:r>
        <w:rPr>
          <w:rtl/>
        </w:rPr>
        <w:t xml:space="preserve"> والمهتمين والناشطين في هذا المجال من مختلف محافظات الجمهورية ومن كل الفئات ذات الصلة.</w:t>
      </w:r>
    </w:p>
    <w:p w:rsidR="00654D80" w:rsidRPr="00224242" w:rsidRDefault="000C4A88" w:rsidP="00224242">
      <w:pPr>
        <w:pStyle w:val="SingleTxtGA"/>
        <w:rPr>
          <w:spacing w:val="2"/>
          <w:rtl/>
        </w:rPr>
      </w:pPr>
      <w:r w:rsidRPr="002F6E91">
        <w:rPr>
          <w:spacing w:val="2"/>
          <w:rtl/>
        </w:rPr>
        <w:t>111</w:t>
      </w:r>
      <w:r w:rsidRPr="00224242">
        <w:rPr>
          <w:rFonts w:hint="cs"/>
          <w:spacing w:val="2"/>
          <w:rtl/>
        </w:rPr>
        <w:t>-</w:t>
      </w:r>
      <w:r w:rsidR="00654D80" w:rsidRPr="00224242">
        <w:rPr>
          <w:spacing w:val="2"/>
          <w:rtl/>
        </w:rPr>
        <w:tab/>
        <w:t>وحتى تاريخ إعداد التقرير وتقديمه للجنة فقد اتخذت اللجنة الوطنية لمكافحة الاتجار بالبشر عدداً من الإجراءات ونفذت عدداً من الأنشطة أبرزها إقرارها لمشروع قانون مكافحة الاتجار بالبشر الذي تم إعداده بالاستعانة بخبرات دولية عربية وبالاستفادة من تجارب عدد من الدول في هذا المجال،كما تم عرضه من خلال ورشة عمل وطنية ضمت مختلف الجهات المعنية الحكومية وغير الحكومية لإبداء الملاحظات على مشروع القانون كما</w:t>
      </w:r>
      <w:r w:rsidR="00224242">
        <w:rPr>
          <w:rFonts w:hint="cs"/>
          <w:spacing w:val="2"/>
          <w:rtl/>
        </w:rPr>
        <w:t> </w:t>
      </w:r>
      <w:r w:rsidR="00654D80" w:rsidRPr="00224242">
        <w:rPr>
          <w:spacing w:val="2"/>
          <w:rtl/>
        </w:rPr>
        <w:t xml:space="preserve">تم عرضه في المواقع الالكترونية الحكومية لاستقبال ملاحظات الجمهور بهدف استيعاب كل تلك الملاحظات في المشروع والرفع </w:t>
      </w:r>
      <w:r w:rsidR="00654D80" w:rsidRPr="00224242">
        <w:rPr>
          <w:rFonts w:hint="eastAsia"/>
          <w:spacing w:val="2"/>
          <w:rtl/>
        </w:rPr>
        <w:t>به</w:t>
      </w:r>
      <w:r w:rsidR="00654D80" w:rsidRPr="00224242">
        <w:rPr>
          <w:spacing w:val="2"/>
          <w:rtl/>
        </w:rPr>
        <w:t xml:space="preserve"> في صيغته النهائية لاستكمال إجراءات إصداره ودخوله حيز التنفيذ في اقرب وقت.</w:t>
      </w:r>
      <w:r w:rsidR="004B1FDA">
        <w:rPr>
          <w:rFonts w:hint="cs"/>
          <w:spacing w:val="2"/>
          <w:rtl/>
        </w:rPr>
        <w:t xml:space="preserve"> </w:t>
      </w:r>
      <w:r w:rsidR="00654D80" w:rsidRPr="00224242">
        <w:rPr>
          <w:spacing w:val="2"/>
          <w:rtl/>
        </w:rPr>
        <w:t>وتعمل اللجنة حالياً على صياغة ال</w:t>
      </w:r>
      <w:r w:rsidR="00EF13BC">
        <w:rPr>
          <w:spacing w:val="2"/>
          <w:rtl/>
        </w:rPr>
        <w:t>استراتيجي</w:t>
      </w:r>
      <w:r w:rsidR="00654D80" w:rsidRPr="00224242">
        <w:rPr>
          <w:spacing w:val="2"/>
          <w:rtl/>
        </w:rPr>
        <w:t>ة الوطنية لمكافحة الاتجار بالبشر.</w:t>
      </w:r>
    </w:p>
    <w:p w:rsidR="00654D80" w:rsidRDefault="000C4A88" w:rsidP="004D1A57">
      <w:pPr>
        <w:pStyle w:val="H1GA"/>
        <w:rPr>
          <w:rtl/>
        </w:rPr>
      </w:pPr>
      <w:r>
        <w:rPr>
          <w:rtl/>
        </w:rPr>
        <w:tab/>
      </w:r>
      <w:r>
        <w:rPr>
          <w:rFonts w:hint="cs"/>
          <w:rtl/>
        </w:rPr>
        <w:tab/>
      </w:r>
      <w:bookmarkStart w:id="16" w:name="_Toc383005354"/>
      <w:r w:rsidR="00654D80">
        <w:rPr>
          <w:rFonts w:hint="eastAsia"/>
          <w:rtl/>
        </w:rPr>
        <w:t>المادة</w:t>
      </w:r>
      <w:r>
        <w:rPr>
          <w:rtl/>
        </w:rPr>
        <w:t xml:space="preserve"> </w:t>
      </w:r>
      <w:r w:rsidRPr="002F6E91">
        <w:rPr>
          <w:rtl/>
        </w:rPr>
        <w:t>11</w:t>
      </w:r>
      <w:r>
        <w:rPr>
          <w:rFonts w:hint="cs"/>
          <w:rtl/>
        </w:rPr>
        <w:tab/>
      </w:r>
      <w:r>
        <w:rPr>
          <w:rtl/>
        </w:rPr>
        <w:br/>
      </w:r>
      <w:r w:rsidR="00654D80">
        <w:rPr>
          <w:rtl/>
        </w:rPr>
        <w:t>الحق في مستوى معيشي كاف والأمن الغذائي</w:t>
      </w:r>
      <w:bookmarkEnd w:id="16"/>
    </w:p>
    <w:p w:rsidR="00654D80" w:rsidRDefault="004D1A57" w:rsidP="004D1A57">
      <w:pPr>
        <w:pStyle w:val="H23GA"/>
        <w:rPr>
          <w:rtl/>
        </w:rPr>
      </w:pPr>
      <w:r>
        <w:rPr>
          <w:rFonts w:hint="cs"/>
          <w:rtl/>
        </w:rPr>
        <w:tab/>
      </w:r>
      <w:r>
        <w:rPr>
          <w:rFonts w:hint="cs"/>
          <w:rtl/>
        </w:rPr>
        <w:tab/>
      </w:r>
      <w:r w:rsidR="00654D80">
        <w:rPr>
          <w:rFonts w:hint="eastAsia"/>
          <w:rtl/>
        </w:rPr>
        <w:t>التنمية</w:t>
      </w:r>
      <w:r w:rsidR="00654D80">
        <w:rPr>
          <w:rtl/>
        </w:rPr>
        <w:t xml:space="preserve"> ومكافحة الفقر</w:t>
      </w:r>
    </w:p>
    <w:p w:rsidR="00654D80" w:rsidRDefault="004D1A57" w:rsidP="00224242">
      <w:pPr>
        <w:pStyle w:val="SingleTxtGA"/>
        <w:rPr>
          <w:rtl/>
        </w:rPr>
      </w:pPr>
      <w:r w:rsidRPr="002F6E91">
        <w:rPr>
          <w:rtl/>
        </w:rPr>
        <w:t>112</w:t>
      </w:r>
      <w:r>
        <w:rPr>
          <w:rFonts w:hint="cs"/>
          <w:rtl/>
        </w:rPr>
        <w:t>-</w:t>
      </w:r>
      <w:r w:rsidR="00654D80">
        <w:rPr>
          <w:rtl/>
        </w:rPr>
        <w:tab/>
        <w:t>يعتبر اليمن من أكثر بلدان العالم فقراً، ويواجه معدلا</w:t>
      </w:r>
      <w:r w:rsidR="0096475C">
        <w:rPr>
          <w:rFonts w:hint="cs"/>
          <w:rtl/>
        </w:rPr>
        <w:t>ً</w:t>
      </w:r>
      <w:r w:rsidR="00654D80">
        <w:rPr>
          <w:rtl/>
        </w:rPr>
        <w:t xml:space="preserve"> عاليا</w:t>
      </w:r>
      <w:r w:rsidR="0096475C">
        <w:rPr>
          <w:rFonts w:hint="cs"/>
          <w:rtl/>
        </w:rPr>
        <w:t>ً</w:t>
      </w:r>
      <w:r w:rsidR="00654D80">
        <w:rPr>
          <w:rtl/>
        </w:rPr>
        <w:t xml:space="preserve"> في نمو السكان في ظل تنمية اقتصادية بطيئة. ومن المتوقع أن يتضاعف ع</w:t>
      </w:r>
      <w:r w:rsidR="0086449A">
        <w:rPr>
          <w:rFonts w:hint="cs"/>
          <w:rtl/>
        </w:rPr>
        <w:t>د</w:t>
      </w:r>
      <w:r w:rsidR="00654D80">
        <w:rPr>
          <w:rtl/>
        </w:rPr>
        <w:t>د السكان خلال خمسة عشر عاما</w:t>
      </w:r>
      <w:r w:rsidR="0086449A">
        <w:rPr>
          <w:rFonts w:hint="cs"/>
          <w:rtl/>
        </w:rPr>
        <w:t>ً</w:t>
      </w:r>
      <w:r w:rsidR="00654D80">
        <w:rPr>
          <w:rtl/>
        </w:rPr>
        <w:t xml:space="preserve"> ليصل إلى خمسين مليونا في العام </w:t>
      </w:r>
      <w:r w:rsidR="00654D80" w:rsidRPr="002F6E91">
        <w:rPr>
          <w:rtl/>
        </w:rPr>
        <w:t>2030</w:t>
      </w:r>
      <w:r w:rsidR="00654D80">
        <w:rPr>
          <w:rtl/>
        </w:rPr>
        <w:t>،</w:t>
      </w:r>
      <w:r w:rsidR="006F406A">
        <w:rPr>
          <w:rtl/>
        </w:rPr>
        <w:t xml:space="preserve"> </w:t>
      </w:r>
      <w:r w:rsidR="00654D80">
        <w:rPr>
          <w:rtl/>
        </w:rPr>
        <w:t>وهو ما من شأنه أن يشكل ضغطا</w:t>
      </w:r>
      <w:r w:rsidR="0086449A">
        <w:rPr>
          <w:rFonts w:hint="cs"/>
          <w:rtl/>
        </w:rPr>
        <w:t>ً</w:t>
      </w:r>
      <w:r w:rsidR="00654D80">
        <w:rPr>
          <w:rtl/>
        </w:rPr>
        <w:t xml:space="preserve"> شديدا</w:t>
      </w:r>
      <w:r w:rsidR="0086449A">
        <w:rPr>
          <w:rFonts w:hint="cs"/>
          <w:rtl/>
        </w:rPr>
        <w:t>ً</w:t>
      </w:r>
      <w:r w:rsidR="00654D80">
        <w:rPr>
          <w:rtl/>
        </w:rPr>
        <w:t xml:space="preserve"> على الموارد الاقتصادية والخ</w:t>
      </w:r>
      <w:r w:rsidR="00654D80">
        <w:rPr>
          <w:rFonts w:hint="eastAsia"/>
          <w:rtl/>
        </w:rPr>
        <w:t>دمات</w:t>
      </w:r>
      <w:r w:rsidR="00654D80">
        <w:rPr>
          <w:rtl/>
        </w:rPr>
        <w:t xml:space="preserve"> وفرص التعليم</w:t>
      </w:r>
      <w:r w:rsidR="00224242">
        <w:rPr>
          <w:rFonts w:hint="cs"/>
          <w:rtl/>
        </w:rPr>
        <w:t xml:space="preserve"> </w:t>
      </w:r>
      <w:r w:rsidR="00654D80">
        <w:rPr>
          <w:rtl/>
        </w:rPr>
        <w:t>...</w:t>
      </w:r>
      <w:r w:rsidR="00224242">
        <w:rPr>
          <w:rFonts w:hint="cs"/>
          <w:rtl/>
        </w:rPr>
        <w:t xml:space="preserve"> إ</w:t>
      </w:r>
      <w:r w:rsidR="00654D80">
        <w:rPr>
          <w:rtl/>
        </w:rPr>
        <w:t xml:space="preserve">لخ. ومن الأهمية بمكان إيجاد حلول حقيقية للوتيرة الانفجارية للنمو السكاني من خلال تكثيف برامج تنظيم النسل بمكوناتها </w:t>
      </w:r>
      <w:proofErr w:type="spellStart"/>
      <w:r w:rsidR="00654D80">
        <w:rPr>
          <w:rtl/>
        </w:rPr>
        <w:t>التوعوية</w:t>
      </w:r>
      <w:proofErr w:type="spellEnd"/>
      <w:r w:rsidR="00654D80">
        <w:rPr>
          <w:rtl/>
        </w:rPr>
        <w:t xml:space="preserve"> والطبية.</w:t>
      </w:r>
    </w:p>
    <w:p w:rsidR="00654D80" w:rsidRDefault="004D1A57" w:rsidP="00654D80">
      <w:pPr>
        <w:pStyle w:val="SingleTxtGA"/>
        <w:rPr>
          <w:rtl/>
        </w:rPr>
      </w:pPr>
      <w:r w:rsidRPr="002F6E91">
        <w:rPr>
          <w:rtl/>
        </w:rPr>
        <w:t>113</w:t>
      </w:r>
      <w:r>
        <w:rPr>
          <w:rFonts w:hint="cs"/>
          <w:rtl/>
        </w:rPr>
        <w:t>-</w:t>
      </w:r>
      <w:r w:rsidR="00654D80">
        <w:rPr>
          <w:rtl/>
        </w:rPr>
        <w:tab/>
        <w:t>إن الفقر في اليمن ليس حالة عابرة، وإنما يرتبط بالهيكل الاقتصادي والاجتماعي للدولة، ويعود الفقر للعديد من العوامل الطبيعية والبشرية والعوامل المحلية والإقليمية والدولية التي اجتمعت لتخلق بيئة أفضت إلى الفقر، وقد شهدت اليمن زيادة كبيرة في الفقر خلال الع</w:t>
      </w:r>
      <w:r w:rsidR="00654D80">
        <w:rPr>
          <w:rFonts w:hint="eastAsia"/>
          <w:rtl/>
        </w:rPr>
        <w:t>قدين</w:t>
      </w:r>
      <w:r w:rsidR="00654D80">
        <w:rPr>
          <w:rtl/>
        </w:rPr>
        <w:t xml:space="preserve"> الماضيين. ويعد تناقص الثروة النفطية وشح الموارد المائية والمستويات المتدنية في خدمات الصحة العامة والتعليم والانتشار الواسع للفقر في المناطق الريفية خصوصا</w:t>
      </w:r>
      <w:r w:rsidR="00224242">
        <w:rPr>
          <w:rFonts w:hint="cs"/>
          <w:rtl/>
        </w:rPr>
        <w:t>ً</w:t>
      </w:r>
      <w:r w:rsidR="00654D80">
        <w:rPr>
          <w:rtl/>
        </w:rPr>
        <w:t xml:space="preserve"> أبرز العوائق التي تحول دون إحداث تنمية اقتصادية، كما أن سوء الإدارة وعدم الاستقرار الأمني تعد ضم</w:t>
      </w:r>
      <w:r w:rsidR="00654D80">
        <w:rPr>
          <w:rFonts w:hint="eastAsia"/>
          <w:rtl/>
        </w:rPr>
        <w:t>ن</w:t>
      </w:r>
      <w:r w:rsidR="00654D80">
        <w:rPr>
          <w:rtl/>
        </w:rPr>
        <w:t xml:space="preserve"> التحديات الرئيسة التي تواجه مستقبل التنمية الاقتصادية والاجتماعية في البلاد.</w:t>
      </w:r>
    </w:p>
    <w:p w:rsidR="00654D80" w:rsidRDefault="004D1A57" w:rsidP="003F60EC">
      <w:pPr>
        <w:pStyle w:val="SingleTxtGA"/>
        <w:rPr>
          <w:rtl/>
        </w:rPr>
      </w:pPr>
      <w:r w:rsidRPr="002F6E91">
        <w:rPr>
          <w:rtl/>
        </w:rPr>
        <w:t>114</w:t>
      </w:r>
      <w:r>
        <w:rPr>
          <w:rFonts w:hint="cs"/>
          <w:rtl/>
        </w:rPr>
        <w:t>-</w:t>
      </w:r>
      <w:r w:rsidR="00654D80">
        <w:rPr>
          <w:rtl/>
        </w:rPr>
        <w:tab/>
        <w:t xml:space="preserve">يعاني اليمن أيضاً من توزيع غير متوازن للسكان المنتشرين في </w:t>
      </w:r>
      <w:r w:rsidR="00654D80" w:rsidRPr="002F6E91">
        <w:rPr>
          <w:rtl/>
        </w:rPr>
        <w:t>21</w:t>
      </w:r>
      <w:r w:rsidR="00654D80">
        <w:rPr>
          <w:rtl/>
        </w:rPr>
        <w:t xml:space="preserve"> محافظة و</w:t>
      </w:r>
      <w:r w:rsidR="00654D80" w:rsidRPr="002F6E91">
        <w:rPr>
          <w:rtl/>
        </w:rPr>
        <w:t>800</w:t>
      </w:r>
      <w:r w:rsidR="003F60EC">
        <w:rPr>
          <w:rFonts w:hint="cs"/>
          <w:rtl/>
        </w:rPr>
        <w:t> </w:t>
      </w:r>
      <w:r w:rsidR="003F60EC" w:rsidRPr="002F6E91">
        <w:rPr>
          <w:rtl/>
        </w:rPr>
        <w:t>41</w:t>
      </w:r>
      <w:r w:rsidR="003F60EC">
        <w:rPr>
          <w:rFonts w:hint="cs"/>
          <w:rtl/>
        </w:rPr>
        <w:t xml:space="preserve"> </w:t>
      </w:r>
      <w:r w:rsidR="00654D80">
        <w:rPr>
          <w:rtl/>
        </w:rPr>
        <w:t>قرية تقريبا</w:t>
      </w:r>
      <w:r w:rsidR="00A322DA">
        <w:rPr>
          <w:rFonts w:hint="cs"/>
          <w:rtl/>
        </w:rPr>
        <w:t>ً</w:t>
      </w:r>
      <w:r w:rsidR="00654D80">
        <w:rPr>
          <w:rtl/>
        </w:rPr>
        <w:t xml:space="preserve">. يعيش </w:t>
      </w:r>
      <w:r w:rsidR="00654D80" w:rsidRPr="002F6E91">
        <w:rPr>
          <w:rtl/>
        </w:rPr>
        <w:t>24</w:t>
      </w:r>
      <w:r w:rsidR="00654D80">
        <w:rPr>
          <w:rtl/>
        </w:rPr>
        <w:t xml:space="preserve"> في المائة منهم في مناطق حضرية و</w:t>
      </w:r>
      <w:r w:rsidR="00654D80" w:rsidRPr="002F6E91">
        <w:rPr>
          <w:rtl/>
        </w:rPr>
        <w:t>74</w:t>
      </w:r>
      <w:r w:rsidR="00654D80">
        <w:rPr>
          <w:rtl/>
        </w:rPr>
        <w:t xml:space="preserve"> في المائة يعيشون في تجمعات تقل عن </w:t>
      </w:r>
      <w:r w:rsidR="00654D80" w:rsidRPr="002F6E91">
        <w:rPr>
          <w:rtl/>
        </w:rPr>
        <w:t>000</w:t>
      </w:r>
      <w:r w:rsidR="00654D80">
        <w:rPr>
          <w:rtl/>
        </w:rPr>
        <w:t xml:space="preserve"> </w:t>
      </w:r>
      <w:r w:rsidR="00A322DA" w:rsidRPr="002F6E91">
        <w:rPr>
          <w:rtl/>
        </w:rPr>
        <w:t>5</w:t>
      </w:r>
      <w:r w:rsidR="00A322DA">
        <w:rPr>
          <w:rFonts w:hint="cs"/>
          <w:rtl/>
        </w:rPr>
        <w:t xml:space="preserve"> </w:t>
      </w:r>
      <w:r w:rsidR="00654D80">
        <w:rPr>
          <w:rtl/>
        </w:rPr>
        <w:t>شخص، مما يقوض كثيرا</w:t>
      </w:r>
      <w:r w:rsidR="0086449A">
        <w:rPr>
          <w:rFonts w:hint="cs"/>
          <w:rtl/>
        </w:rPr>
        <w:t>ً</w:t>
      </w:r>
      <w:r w:rsidR="00654D80">
        <w:rPr>
          <w:rtl/>
        </w:rPr>
        <w:t xml:space="preserve"> القدرة على توصيل الخدمات الأساسية كالتعليم والمعاهد والخدمات </w:t>
      </w:r>
      <w:r w:rsidR="00654D80">
        <w:rPr>
          <w:rFonts w:hint="eastAsia"/>
          <w:rtl/>
        </w:rPr>
        <w:t>الصحية</w:t>
      </w:r>
      <w:r w:rsidR="00654D80">
        <w:rPr>
          <w:rtl/>
        </w:rPr>
        <w:t xml:space="preserve"> وغيرها من المشاريع التنموية.</w:t>
      </w:r>
    </w:p>
    <w:p w:rsidR="00654D80" w:rsidRDefault="004D1A57" w:rsidP="0086449A">
      <w:pPr>
        <w:pStyle w:val="SingleTxtGA"/>
        <w:rPr>
          <w:rtl/>
        </w:rPr>
      </w:pPr>
      <w:r w:rsidRPr="002F6E91">
        <w:rPr>
          <w:rtl/>
        </w:rPr>
        <w:t>115</w:t>
      </w:r>
      <w:r>
        <w:rPr>
          <w:rFonts w:hint="cs"/>
          <w:rtl/>
        </w:rPr>
        <w:t>-</w:t>
      </w:r>
      <w:r w:rsidR="00654D80">
        <w:rPr>
          <w:rtl/>
        </w:rPr>
        <w:tab/>
        <w:t xml:space="preserve">نسبة الفقر في اليمن وصلت إلى أكثر من </w:t>
      </w:r>
      <w:r w:rsidR="00654D80" w:rsidRPr="002F6E91">
        <w:rPr>
          <w:rtl/>
        </w:rPr>
        <w:t>52</w:t>
      </w:r>
      <w:r w:rsidR="00654D80">
        <w:rPr>
          <w:rtl/>
        </w:rPr>
        <w:t xml:space="preserve"> في المائة من عدد السكان، وهو ما</w:t>
      </w:r>
      <w:r w:rsidR="0086449A">
        <w:rPr>
          <w:rFonts w:hint="cs"/>
          <w:rtl/>
        </w:rPr>
        <w:t> </w:t>
      </w:r>
      <w:r w:rsidR="00654D80">
        <w:rPr>
          <w:rtl/>
        </w:rPr>
        <w:t xml:space="preserve">يساوي أكثر من </w:t>
      </w:r>
      <w:r w:rsidR="00654D80" w:rsidRPr="002F6E91">
        <w:rPr>
          <w:rtl/>
        </w:rPr>
        <w:t>12</w:t>
      </w:r>
      <w:r w:rsidR="0086449A">
        <w:rPr>
          <w:rFonts w:hint="cs"/>
          <w:rtl/>
        </w:rPr>
        <w:t xml:space="preserve"> </w:t>
      </w:r>
      <w:r w:rsidR="00654D80">
        <w:rPr>
          <w:rtl/>
        </w:rPr>
        <w:t>مليون فقير من إجمالي عدد سكان البلد المقدر ب</w:t>
      </w:r>
      <w:r w:rsidR="00224242">
        <w:rPr>
          <w:rFonts w:hint="cs"/>
          <w:rtl/>
        </w:rPr>
        <w:t>‍ </w:t>
      </w:r>
      <w:r w:rsidR="00654D80" w:rsidRPr="002F6E91">
        <w:rPr>
          <w:rtl/>
        </w:rPr>
        <w:t>24</w:t>
      </w:r>
      <w:r w:rsidR="00654D80">
        <w:rPr>
          <w:rtl/>
        </w:rPr>
        <w:t xml:space="preserve"> مليون نسمة في حين بلغت هذه النسبة إلى </w:t>
      </w:r>
      <w:r w:rsidR="00654D80" w:rsidRPr="002F6E91">
        <w:rPr>
          <w:rtl/>
        </w:rPr>
        <w:t>39</w:t>
      </w:r>
      <w:r w:rsidR="00654D80">
        <w:rPr>
          <w:rtl/>
        </w:rPr>
        <w:t xml:space="preserve"> في المائة قبل اندلاع الأزمة في مطلع </w:t>
      </w:r>
      <w:r w:rsidR="00654D80" w:rsidRPr="002F6E91">
        <w:rPr>
          <w:rtl/>
        </w:rPr>
        <w:t>2011</w:t>
      </w:r>
      <w:r w:rsidR="00654D80">
        <w:rPr>
          <w:rtl/>
        </w:rPr>
        <w:t>.</w:t>
      </w:r>
    </w:p>
    <w:p w:rsidR="00654D80" w:rsidRDefault="004D1A57" w:rsidP="0086449A">
      <w:pPr>
        <w:pStyle w:val="SingleTxtGA"/>
        <w:rPr>
          <w:rtl/>
        </w:rPr>
      </w:pPr>
      <w:r w:rsidRPr="002F6E91">
        <w:rPr>
          <w:rtl/>
        </w:rPr>
        <w:t>116</w:t>
      </w:r>
      <w:r>
        <w:rPr>
          <w:rFonts w:hint="cs"/>
          <w:rtl/>
        </w:rPr>
        <w:t>-</w:t>
      </w:r>
      <w:r w:rsidR="00654D80">
        <w:rPr>
          <w:rtl/>
        </w:rPr>
        <w:tab/>
        <w:t xml:space="preserve">ولعل احد أبرز مشاكل الفقر هي نقص الأمن الغذائي كما </w:t>
      </w:r>
      <w:r w:rsidR="0086449A">
        <w:rPr>
          <w:rFonts w:hint="cs"/>
          <w:rtl/>
        </w:rPr>
        <w:t>أ</w:t>
      </w:r>
      <w:r w:rsidR="00654D80">
        <w:rPr>
          <w:rtl/>
        </w:rPr>
        <w:t>ن مستويات سوء التغذية مرتفعة، خصوصا بين الأطفال كما أن النشاط الاقتصادي بوجه عام وخاصة فيما يتعلق بالقطاع الخاص لم يتحسن بدرجة كافية للتأثير على معدلات البطالة ومستويات الفقر.</w:t>
      </w:r>
    </w:p>
    <w:p w:rsidR="00654D80" w:rsidRDefault="004D1A57" w:rsidP="00654D80">
      <w:pPr>
        <w:pStyle w:val="SingleTxtGA"/>
        <w:rPr>
          <w:rtl/>
        </w:rPr>
      </w:pPr>
      <w:r w:rsidRPr="002F6E91">
        <w:rPr>
          <w:rtl/>
        </w:rPr>
        <w:t>117</w:t>
      </w:r>
      <w:r>
        <w:rPr>
          <w:rFonts w:hint="cs"/>
          <w:rtl/>
        </w:rPr>
        <w:t>-</w:t>
      </w:r>
      <w:r w:rsidR="00654D80">
        <w:rPr>
          <w:rtl/>
        </w:rPr>
        <w:tab/>
        <w:t xml:space="preserve">يستهدف البرنامج المرحلي للاستقرار والتنمية تحقيق زيادة في الناتج المحلي الإجمالي يصل إلى </w:t>
      </w:r>
      <w:r w:rsidR="00654D80" w:rsidRPr="002F6E91">
        <w:rPr>
          <w:rtl/>
        </w:rPr>
        <w:t>4</w:t>
      </w:r>
      <w:r w:rsidR="00654D80">
        <w:rPr>
          <w:rtl/>
        </w:rPr>
        <w:t>.</w:t>
      </w:r>
      <w:r w:rsidR="00654D80" w:rsidRPr="002F6E91">
        <w:rPr>
          <w:rtl/>
        </w:rPr>
        <w:t>5</w:t>
      </w:r>
      <w:r w:rsidR="00654D80">
        <w:rPr>
          <w:rtl/>
        </w:rPr>
        <w:t xml:space="preserve"> في المائة؛ بما يسهم في تحسين مستويات المعيشة للسكان.</w:t>
      </w:r>
    </w:p>
    <w:p w:rsidR="00654D80" w:rsidRDefault="004D1A57" w:rsidP="003F60EC">
      <w:pPr>
        <w:pStyle w:val="SingleTxtGA"/>
        <w:rPr>
          <w:rtl/>
        </w:rPr>
      </w:pPr>
      <w:r w:rsidRPr="002F6E91">
        <w:rPr>
          <w:rtl/>
        </w:rPr>
        <w:t>118</w:t>
      </w:r>
      <w:r>
        <w:rPr>
          <w:rFonts w:hint="cs"/>
          <w:rtl/>
        </w:rPr>
        <w:t>-</w:t>
      </w:r>
      <w:r w:rsidR="00654D80">
        <w:rPr>
          <w:rtl/>
        </w:rPr>
        <w:tab/>
        <w:t>شهد نصيب الفرد من الناتج القومي تحسنا</w:t>
      </w:r>
      <w:r w:rsidR="0086449A">
        <w:rPr>
          <w:rFonts w:hint="cs"/>
          <w:rtl/>
        </w:rPr>
        <w:t>ً</w:t>
      </w:r>
      <w:r w:rsidR="00654D80">
        <w:rPr>
          <w:rtl/>
        </w:rPr>
        <w:t xml:space="preserve"> ملحوظا</w:t>
      </w:r>
      <w:r w:rsidR="0086449A">
        <w:rPr>
          <w:rFonts w:hint="cs"/>
          <w:rtl/>
        </w:rPr>
        <w:t>ً</w:t>
      </w:r>
      <w:r w:rsidR="00654D80">
        <w:rPr>
          <w:rtl/>
        </w:rPr>
        <w:t xml:space="preserve"> في عام </w:t>
      </w:r>
      <w:r w:rsidR="00654D80" w:rsidRPr="002F6E91">
        <w:rPr>
          <w:rtl/>
        </w:rPr>
        <w:t>2010</w:t>
      </w:r>
      <w:r w:rsidR="00654D80">
        <w:rPr>
          <w:rtl/>
        </w:rPr>
        <w:t xml:space="preserve"> حيث ارتفع من</w:t>
      </w:r>
      <w:r w:rsidR="004003F4">
        <w:rPr>
          <w:rFonts w:hint="cs"/>
          <w:rtl/>
        </w:rPr>
        <w:t> </w:t>
      </w:r>
      <w:r w:rsidR="00654D80" w:rsidRPr="002F6E91">
        <w:rPr>
          <w:rtl/>
        </w:rPr>
        <w:t>894</w:t>
      </w:r>
      <w:r w:rsidR="00654D80">
        <w:rPr>
          <w:rtl/>
        </w:rPr>
        <w:t xml:space="preserve"> </w:t>
      </w:r>
      <w:r w:rsidR="003F60EC" w:rsidRPr="002F6E91">
        <w:rPr>
          <w:rtl/>
        </w:rPr>
        <w:t>242</w:t>
      </w:r>
      <w:r w:rsidR="003F60EC">
        <w:rPr>
          <w:rFonts w:hint="cs"/>
          <w:rtl/>
        </w:rPr>
        <w:t xml:space="preserve"> </w:t>
      </w:r>
      <w:r w:rsidR="00654D80">
        <w:rPr>
          <w:rtl/>
        </w:rPr>
        <w:t xml:space="preserve">ريال عام </w:t>
      </w:r>
      <w:r w:rsidR="00654D80" w:rsidRPr="002F6E91">
        <w:rPr>
          <w:rtl/>
        </w:rPr>
        <w:t>2009</w:t>
      </w:r>
      <w:r w:rsidR="00654D80">
        <w:rPr>
          <w:rtl/>
        </w:rPr>
        <w:t xml:space="preserve"> إلى</w:t>
      </w:r>
      <w:r w:rsidR="003F60EC">
        <w:rPr>
          <w:rFonts w:hint="cs"/>
          <w:rtl/>
        </w:rPr>
        <w:t xml:space="preserve"> </w:t>
      </w:r>
      <w:r w:rsidR="00654D80" w:rsidRPr="002F6E91">
        <w:rPr>
          <w:rtl/>
        </w:rPr>
        <w:t>657</w:t>
      </w:r>
      <w:r w:rsidR="00654D80">
        <w:rPr>
          <w:rtl/>
        </w:rPr>
        <w:t xml:space="preserve"> </w:t>
      </w:r>
      <w:r w:rsidR="003F60EC" w:rsidRPr="002F6E91">
        <w:rPr>
          <w:rtl/>
        </w:rPr>
        <w:t>270</w:t>
      </w:r>
      <w:r w:rsidR="003F60EC">
        <w:rPr>
          <w:rFonts w:hint="cs"/>
          <w:rtl/>
        </w:rPr>
        <w:t xml:space="preserve"> </w:t>
      </w:r>
      <w:r w:rsidR="00654D80">
        <w:rPr>
          <w:rtl/>
        </w:rPr>
        <w:t>ريال؛ في حين انخفض إلى</w:t>
      </w:r>
      <w:r w:rsidR="003F60EC">
        <w:rPr>
          <w:rFonts w:hint="cs"/>
          <w:rtl/>
        </w:rPr>
        <w:t xml:space="preserve"> </w:t>
      </w:r>
      <w:r w:rsidR="00654D80" w:rsidRPr="002F6E91">
        <w:rPr>
          <w:rtl/>
        </w:rPr>
        <w:t>580</w:t>
      </w:r>
      <w:r w:rsidR="00654D80">
        <w:rPr>
          <w:rtl/>
        </w:rPr>
        <w:t xml:space="preserve"> </w:t>
      </w:r>
      <w:r w:rsidR="003F60EC" w:rsidRPr="002F6E91">
        <w:rPr>
          <w:rtl/>
        </w:rPr>
        <w:t>256</w:t>
      </w:r>
      <w:r w:rsidR="003F60EC">
        <w:rPr>
          <w:rFonts w:hint="cs"/>
          <w:rtl/>
        </w:rPr>
        <w:t xml:space="preserve"> </w:t>
      </w:r>
      <w:r w:rsidR="00654D80">
        <w:rPr>
          <w:rtl/>
        </w:rPr>
        <w:t>ريال عام</w:t>
      </w:r>
      <w:r w:rsidR="004003F4">
        <w:rPr>
          <w:rFonts w:hint="cs"/>
          <w:rtl/>
        </w:rPr>
        <w:t> </w:t>
      </w:r>
      <w:r w:rsidR="00654D80" w:rsidRPr="002F6E91">
        <w:rPr>
          <w:rtl/>
        </w:rPr>
        <w:t>2011</w:t>
      </w:r>
      <w:r w:rsidR="00654D80">
        <w:rPr>
          <w:rtl/>
        </w:rPr>
        <w:t xml:space="preserve"> وذلك نتيجة الأحداث التي شهدها الاقتصاد اليمني مطلع عام </w:t>
      </w:r>
      <w:r w:rsidR="00654D80" w:rsidRPr="002F6E91">
        <w:rPr>
          <w:rtl/>
        </w:rPr>
        <w:t>2011</w:t>
      </w:r>
      <w:r w:rsidR="00654D80">
        <w:rPr>
          <w:rtl/>
        </w:rPr>
        <w:t xml:space="preserve"> إلى جانب انخفاض القوة الشرائية بسبب ارتفاع الأس</w:t>
      </w:r>
      <w:r w:rsidR="00654D80">
        <w:rPr>
          <w:rFonts w:hint="eastAsia"/>
          <w:rtl/>
        </w:rPr>
        <w:t>عار</w:t>
      </w:r>
      <w:r w:rsidR="00654D80">
        <w:rPr>
          <w:rtl/>
        </w:rPr>
        <w:t xml:space="preserve"> وفقدان الوظائف، وفي العام </w:t>
      </w:r>
      <w:r w:rsidR="00654D80" w:rsidRPr="002F6E91">
        <w:rPr>
          <w:rtl/>
        </w:rPr>
        <w:t>2012</w:t>
      </w:r>
      <w:r w:rsidR="00654D80">
        <w:rPr>
          <w:rtl/>
        </w:rPr>
        <w:t xml:space="preserve"> تحسن مستوى نصيب الفرد ليصل إلى </w:t>
      </w:r>
      <w:r w:rsidR="00654D80" w:rsidRPr="002F6E91">
        <w:rPr>
          <w:rtl/>
        </w:rPr>
        <w:t>567</w:t>
      </w:r>
      <w:r w:rsidR="00654D80">
        <w:rPr>
          <w:rtl/>
        </w:rPr>
        <w:t xml:space="preserve"> </w:t>
      </w:r>
      <w:r w:rsidR="003F60EC" w:rsidRPr="002F6E91">
        <w:rPr>
          <w:rtl/>
        </w:rPr>
        <w:t>270</w:t>
      </w:r>
      <w:r w:rsidR="003F60EC">
        <w:rPr>
          <w:rFonts w:hint="cs"/>
          <w:rtl/>
        </w:rPr>
        <w:t xml:space="preserve"> </w:t>
      </w:r>
      <w:r w:rsidR="00654D80">
        <w:rPr>
          <w:rtl/>
        </w:rPr>
        <w:t>ريال.</w:t>
      </w:r>
    </w:p>
    <w:p w:rsidR="00654D80" w:rsidRDefault="004D1A57" w:rsidP="00A322DA">
      <w:pPr>
        <w:pStyle w:val="SingleTxtGA"/>
        <w:rPr>
          <w:rtl/>
        </w:rPr>
      </w:pPr>
      <w:r w:rsidRPr="002F6E91">
        <w:rPr>
          <w:rtl/>
        </w:rPr>
        <w:t>119</w:t>
      </w:r>
      <w:r>
        <w:rPr>
          <w:rFonts w:hint="cs"/>
          <w:rtl/>
        </w:rPr>
        <w:t>-</w:t>
      </w:r>
      <w:r w:rsidR="00654D80">
        <w:rPr>
          <w:rtl/>
        </w:rPr>
        <w:tab/>
        <w:t>وبالنظر إلى نصيب الفرد مقوما</w:t>
      </w:r>
      <w:r w:rsidR="0086449A">
        <w:rPr>
          <w:rFonts w:hint="cs"/>
          <w:rtl/>
        </w:rPr>
        <w:t>ً</w:t>
      </w:r>
      <w:r w:rsidR="00654D80">
        <w:rPr>
          <w:rtl/>
        </w:rPr>
        <w:t xml:space="preserve"> بالدولار نجد ارتفاع مستوى دخل الفرد من </w:t>
      </w:r>
      <w:r w:rsidR="00654D80" w:rsidRPr="002F6E91">
        <w:rPr>
          <w:rtl/>
        </w:rPr>
        <w:t>1</w:t>
      </w:r>
      <w:r w:rsidR="00A322DA" w:rsidRPr="002F6E91">
        <w:rPr>
          <w:rtl/>
        </w:rPr>
        <w:t>97</w:t>
      </w:r>
      <w:r w:rsidR="00A322DA">
        <w:rPr>
          <w:rFonts w:hint="cs"/>
          <w:rtl/>
        </w:rPr>
        <w:t> </w:t>
      </w:r>
      <w:r w:rsidR="00A322DA" w:rsidRPr="002F6E91">
        <w:rPr>
          <w:rtl/>
        </w:rPr>
        <w:t>1</w:t>
      </w:r>
      <w:r w:rsidR="00A322DA">
        <w:rPr>
          <w:rFonts w:hint="cs"/>
          <w:rtl/>
        </w:rPr>
        <w:t xml:space="preserve"> </w:t>
      </w:r>
      <w:r w:rsidR="00A322DA">
        <w:rPr>
          <w:rtl/>
        </w:rPr>
        <w:t xml:space="preserve">دولار عام </w:t>
      </w:r>
      <w:r w:rsidR="00A322DA" w:rsidRPr="002F6E91">
        <w:rPr>
          <w:rtl/>
        </w:rPr>
        <w:t>2009</w:t>
      </w:r>
      <w:r w:rsidR="00A322DA">
        <w:rPr>
          <w:rtl/>
        </w:rPr>
        <w:t xml:space="preserve"> إلى </w:t>
      </w:r>
      <w:r w:rsidR="00A322DA" w:rsidRPr="002F6E91">
        <w:rPr>
          <w:rtl/>
        </w:rPr>
        <w:t>263</w:t>
      </w:r>
      <w:r w:rsidR="00A322DA">
        <w:rPr>
          <w:rtl/>
        </w:rPr>
        <w:t xml:space="preserve"> </w:t>
      </w:r>
      <w:r w:rsidR="00A322DA" w:rsidRPr="002F6E91">
        <w:rPr>
          <w:rtl/>
        </w:rPr>
        <w:t>1</w:t>
      </w:r>
      <w:r w:rsidR="00A322DA">
        <w:rPr>
          <w:rFonts w:hint="cs"/>
          <w:rtl/>
        </w:rPr>
        <w:t xml:space="preserve"> </w:t>
      </w:r>
      <w:r w:rsidR="00A322DA">
        <w:rPr>
          <w:rtl/>
        </w:rPr>
        <w:t>دولا</w:t>
      </w:r>
      <w:r w:rsidR="00654D80">
        <w:rPr>
          <w:rtl/>
        </w:rPr>
        <w:t xml:space="preserve">ر عام </w:t>
      </w:r>
      <w:r w:rsidR="00654D80" w:rsidRPr="002F6E91">
        <w:rPr>
          <w:rtl/>
        </w:rPr>
        <w:t>2012</w:t>
      </w:r>
      <w:r w:rsidR="00654D80">
        <w:rPr>
          <w:rtl/>
        </w:rPr>
        <w:t>.</w:t>
      </w:r>
    </w:p>
    <w:p w:rsidR="00654D80" w:rsidRDefault="004D1A57" w:rsidP="00A322DA">
      <w:pPr>
        <w:pStyle w:val="SingleTxtGA"/>
        <w:rPr>
          <w:rtl/>
        </w:rPr>
      </w:pPr>
      <w:r w:rsidRPr="002F6E91">
        <w:rPr>
          <w:rtl/>
        </w:rPr>
        <w:t>120</w:t>
      </w:r>
      <w:r>
        <w:rPr>
          <w:rFonts w:hint="cs"/>
          <w:rtl/>
        </w:rPr>
        <w:t>-</w:t>
      </w:r>
      <w:r w:rsidR="00654D80">
        <w:rPr>
          <w:rtl/>
        </w:rPr>
        <w:tab/>
        <w:t xml:space="preserve">بحسب إحصائية مسح ميزانية الأسرة </w:t>
      </w:r>
      <w:r w:rsidR="00654D80" w:rsidRPr="002F6E91">
        <w:rPr>
          <w:rtl/>
        </w:rPr>
        <w:t>2006</w:t>
      </w:r>
      <w:r w:rsidR="00654D80">
        <w:rPr>
          <w:rtl/>
        </w:rPr>
        <w:t xml:space="preserve"> تحسن دخل الفرد حيث بلغ إجمالي الدخل الشهري للأسرة والتي </w:t>
      </w:r>
      <w:proofErr w:type="spellStart"/>
      <w:r w:rsidR="00654D80">
        <w:rPr>
          <w:rtl/>
        </w:rPr>
        <w:t>يعولها</w:t>
      </w:r>
      <w:proofErr w:type="spellEnd"/>
      <w:r w:rsidR="00654D80">
        <w:rPr>
          <w:rtl/>
        </w:rPr>
        <w:t xml:space="preserve"> رب الأسرة ذكر حوالي </w:t>
      </w:r>
      <w:r w:rsidR="00654D80" w:rsidRPr="002F6E91">
        <w:rPr>
          <w:rtl/>
        </w:rPr>
        <w:t>242</w:t>
      </w:r>
      <w:r w:rsidR="00654D80">
        <w:rPr>
          <w:rtl/>
        </w:rPr>
        <w:t xml:space="preserve"> </w:t>
      </w:r>
      <w:r w:rsidR="00A322DA" w:rsidRPr="002F6E91">
        <w:rPr>
          <w:rtl/>
        </w:rPr>
        <w:t>76</w:t>
      </w:r>
      <w:r w:rsidR="00A322DA">
        <w:rPr>
          <w:rFonts w:hint="cs"/>
          <w:rtl/>
        </w:rPr>
        <w:t xml:space="preserve"> </w:t>
      </w:r>
      <w:r w:rsidR="00654D80">
        <w:rPr>
          <w:rtl/>
        </w:rPr>
        <w:t>ألف ريال وللفرد</w:t>
      </w:r>
      <w:r w:rsidR="00224242">
        <w:rPr>
          <w:rFonts w:hint="cs"/>
          <w:rtl/>
        </w:rPr>
        <w:t> </w:t>
      </w:r>
      <w:r w:rsidR="00654D80" w:rsidRPr="002F6E91">
        <w:rPr>
          <w:rtl/>
        </w:rPr>
        <w:t>867</w:t>
      </w:r>
      <w:r w:rsidR="00A322DA">
        <w:rPr>
          <w:rFonts w:hint="cs"/>
          <w:rtl/>
        </w:rPr>
        <w:t xml:space="preserve"> </w:t>
      </w:r>
      <w:r w:rsidR="00A322DA" w:rsidRPr="002F6E91">
        <w:rPr>
          <w:rtl/>
        </w:rPr>
        <w:t>9</w:t>
      </w:r>
      <w:r w:rsidR="00654D80">
        <w:rPr>
          <w:rtl/>
        </w:rPr>
        <w:t>؛ في حين د</w:t>
      </w:r>
      <w:r w:rsidR="0086449A">
        <w:rPr>
          <w:rtl/>
        </w:rPr>
        <w:t xml:space="preserve">خل الأسرة التي </w:t>
      </w:r>
      <w:proofErr w:type="spellStart"/>
      <w:r w:rsidR="0086449A">
        <w:rPr>
          <w:rtl/>
        </w:rPr>
        <w:t>تعولها</w:t>
      </w:r>
      <w:proofErr w:type="spellEnd"/>
      <w:r w:rsidR="0086449A">
        <w:rPr>
          <w:rtl/>
        </w:rPr>
        <w:t xml:space="preserve"> امرأة بلغ</w:t>
      </w:r>
      <w:r w:rsidR="00654D80">
        <w:rPr>
          <w:rtl/>
        </w:rPr>
        <w:t xml:space="preserve"> حوالي </w:t>
      </w:r>
      <w:r w:rsidR="00654D80" w:rsidRPr="002F6E91">
        <w:rPr>
          <w:rtl/>
        </w:rPr>
        <w:t>746</w:t>
      </w:r>
      <w:r w:rsidR="00654D80">
        <w:rPr>
          <w:rtl/>
        </w:rPr>
        <w:t xml:space="preserve"> </w:t>
      </w:r>
      <w:r w:rsidR="00A322DA" w:rsidRPr="002F6E91">
        <w:rPr>
          <w:rtl/>
        </w:rPr>
        <w:t>42</w:t>
      </w:r>
      <w:r w:rsidR="00A322DA">
        <w:rPr>
          <w:rFonts w:hint="cs"/>
          <w:rtl/>
        </w:rPr>
        <w:t xml:space="preserve"> </w:t>
      </w:r>
      <w:r w:rsidR="00654D80">
        <w:rPr>
          <w:rtl/>
        </w:rPr>
        <w:t xml:space="preserve">ألف ريال وللفرد </w:t>
      </w:r>
      <w:r w:rsidR="00654D80" w:rsidRPr="002F6E91">
        <w:rPr>
          <w:rtl/>
        </w:rPr>
        <w:t>766</w:t>
      </w:r>
      <w:r w:rsidR="00A322DA">
        <w:rPr>
          <w:rFonts w:hint="cs"/>
          <w:rtl/>
        </w:rPr>
        <w:t xml:space="preserve"> </w:t>
      </w:r>
      <w:r w:rsidR="00A322DA" w:rsidRPr="002F6E91">
        <w:rPr>
          <w:rtl/>
        </w:rPr>
        <w:t>8</w:t>
      </w:r>
      <w:r w:rsidR="00654D80">
        <w:rPr>
          <w:rtl/>
        </w:rPr>
        <w:t>.</w:t>
      </w:r>
    </w:p>
    <w:p w:rsidR="00654D80" w:rsidRDefault="00654D80" w:rsidP="004D1A57">
      <w:pPr>
        <w:pStyle w:val="SingleTxtGA"/>
        <w:keepNext/>
        <w:keepLines/>
        <w:rPr>
          <w:rFonts w:hint="cs"/>
          <w:b/>
          <w:bCs/>
          <w:rtl/>
        </w:rPr>
      </w:pPr>
      <w:r w:rsidRPr="004D1A57">
        <w:rPr>
          <w:rFonts w:hint="eastAsia"/>
          <w:b/>
          <w:bCs/>
          <w:rtl/>
        </w:rPr>
        <w:t>نصيب</w:t>
      </w:r>
      <w:r w:rsidRPr="004D1A57">
        <w:rPr>
          <w:b/>
          <w:bCs/>
          <w:rtl/>
        </w:rPr>
        <w:t xml:space="preserve"> الفرد من الناتج القومي للفترة </w:t>
      </w:r>
      <w:r w:rsidRPr="002F6E91">
        <w:rPr>
          <w:b/>
          <w:bCs/>
          <w:rtl/>
        </w:rPr>
        <w:t>2009</w:t>
      </w:r>
      <w:r w:rsidRPr="004D1A57">
        <w:rPr>
          <w:b/>
          <w:bCs/>
          <w:rtl/>
        </w:rPr>
        <w:t>-</w:t>
      </w:r>
      <w:r w:rsidRPr="002F6E91">
        <w:rPr>
          <w:b/>
          <w:bCs/>
          <w:rtl/>
        </w:rPr>
        <w:t>2011</w:t>
      </w:r>
    </w:p>
    <w:tbl>
      <w:tblPr>
        <w:bidiVisual/>
        <w:tblW w:w="0" w:type="auto"/>
        <w:tblInd w:w="1239" w:type="dxa"/>
        <w:tblLayout w:type="fixed"/>
        <w:tblCellMar>
          <w:left w:w="0" w:type="dxa"/>
          <w:right w:w="0" w:type="dxa"/>
        </w:tblCellMar>
        <w:tblLook w:val="04A0"/>
      </w:tblPr>
      <w:tblGrid>
        <w:gridCol w:w="2436"/>
        <w:gridCol w:w="1217"/>
        <w:gridCol w:w="1232"/>
        <w:gridCol w:w="1190"/>
        <w:gridCol w:w="1092"/>
      </w:tblGrid>
      <w:tr w:rsidR="00822DA3" w:rsidRPr="00822DA3" w:rsidTr="00F754D9">
        <w:tc>
          <w:tcPr>
            <w:tcW w:w="2436"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280" w:lineRule="exact"/>
              <w:ind w:left="57" w:right="57"/>
              <w:jc w:val="left"/>
              <w:rPr>
                <w:i/>
                <w:iCs/>
                <w:color w:val="000000"/>
                <w:sz w:val="18"/>
                <w:szCs w:val="26"/>
              </w:rPr>
            </w:pPr>
            <w:r w:rsidRPr="00822DA3">
              <w:rPr>
                <w:i/>
                <w:iCs/>
                <w:color w:val="000000"/>
                <w:sz w:val="18"/>
                <w:szCs w:val="26"/>
                <w:rtl/>
              </w:rPr>
              <w:t>البيان</w:t>
            </w:r>
          </w:p>
        </w:tc>
        <w:tc>
          <w:tcPr>
            <w:tcW w:w="1217"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280" w:lineRule="exact"/>
              <w:ind w:left="57" w:right="57"/>
              <w:jc w:val="left"/>
              <w:rPr>
                <w:rFonts w:hint="cs"/>
                <w:i/>
                <w:iCs/>
                <w:color w:val="000000"/>
                <w:sz w:val="18"/>
                <w:szCs w:val="26"/>
              </w:rPr>
            </w:pPr>
            <w:r w:rsidRPr="002F6E91">
              <w:rPr>
                <w:rFonts w:hint="cs"/>
                <w:i/>
                <w:iCs/>
                <w:color w:val="000000"/>
                <w:sz w:val="18"/>
                <w:szCs w:val="26"/>
                <w:rtl/>
              </w:rPr>
              <w:t>2009</w:t>
            </w:r>
          </w:p>
        </w:tc>
        <w:tc>
          <w:tcPr>
            <w:tcW w:w="1232"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280" w:lineRule="exact"/>
              <w:ind w:left="57" w:right="57"/>
              <w:jc w:val="left"/>
              <w:rPr>
                <w:rFonts w:hint="cs"/>
                <w:i/>
                <w:iCs/>
                <w:color w:val="000000"/>
                <w:sz w:val="18"/>
                <w:szCs w:val="26"/>
              </w:rPr>
            </w:pPr>
            <w:r w:rsidRPr="002F6E91">
              <w:rPr>
                <w:rFonts w:hint="cs"/>
                <w:i/>
                <w:iCs/>
                <w:color w:val="000000"/>
                <w:sz w:val="18"/>
                <w:szCs w:val="26"/>
                <w:rtl/>
              </w:rPr>
              <w:t>2010</w:t>
            </w:r>
          </w:p>
        </w:tc>
        <w:tc>
          <w:tcPr>
            <w:tcW w:w="1190"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280" w:lineRule="exact"/>
              <w:ind w:left="57" w:right="57"/>
              <w:jc w:val="left"/>
              <w:rPr>
                <w:rFonts w:hint="cs"/>
                <w:i/>
                <w:iCs/>
                <w:color w:val="000000"/>
                <w:sz w:val="18"/>
                <w:szCs w:val="26"/>
              </w:rPr>
            </w:pPr>
            <w:r w:rsidRPr="002F6E91">
              <w:rPr>
                <w:rFonts w:hint="cs"/>
                <w:i/>
                <w:iCs/>
                <w:color w:val="000000"/>
                <w:sz w:val="18"/>
                <w:szCs w:val="26"/>
                <w:rtl/>
              </w:rPr>
              <w:t>2011</w:t>
            </w:r>
          </w:p>
        </w:tc>
        <w:tc>
          <w:tcPr>
            <w:tcW w:w="1092" w:type="dxa"/>
            <w:tcBorders>
              <w:top w:val="single" w:sz="4" w:space="0" w:color="auto"/>
              <w:bottom w:val="single" w:sz="12" w:space="0" w:color="auto"/>
            </w:tcBorders>
            <w:shd w:val="clear" w:color="auto" w:fill="auto"/>
            <w:vAlign w:val="bottom"/>
          </w:tcPr>
          <w:p w:rsidR="00822DA3" w:rsidRPr="00822DA3" w:rsidRDefault="00822DA3" w:rsidP="00822DA3">
            <w:pPr>
              <w:spacing w:before="20" w:after="40" w:line="280" w:lineRule="exact"/>
              <w:ind w:left="57" w:right="57"/>
              <w:jc w:val="left"/>
              <w:rPr>
                <w:rFonts w:hint="cs"/>
                <w:i/>
                <w:iCs/>
                <w:color w:val="000000"/>
                <w:sz w:val="18"/>
                <w:szCs w:val="26"/>
              </w:rPr>
            </w:pPr>
            <w:r w:rsidRPr="002F6E91">
              <w:rPr>
                <w:rFonts w:hint="cs"/>
                <w:i/>
                <w:iCs/>
                <w:color w:val="000000"/>
                <w:sz w:val="18"/>
                <w:szCs w:val="26"/>
                <w:rtl/>
              </w:rPr>
              <w:t>2012</w:t>
            </w:r>
          </w:p>
        </w:tc>
      </w:tr>
      <w:tr w:rsidR="00822DA3" w:rsidRPr="00822DA3" w:rsidTr="00DF2CA9">
        <w:tc>
          <w:tcPr>
            <w:tcW w:w="2436" w:type="dxa"/>
            <w:tcBorders>
              <w:top w:val="single" w:sz="12" w:space="0" w:color="auto"/>
            </w:tcBorders>
          </w:tcPr>
          <w:p w:rsidR="00822DA3" w:rsidRPr="00822DA3" w:rsidRDefault="00822DA3" w:rsidP="00DF2CA9">
            <w:pPr>
              <w:spacing w:before="20" w:after="40" w:line="280" w:lineRule="exact"/>
              <w:ind w:left="57" w:right="57"/>
              <w:jc w:val="left"/>
              <w:rPr>
                <w:color w:val="000000"/>
                <w:sz w:val="18"/>
                <w:szCs w:val="26"/>
              </w:rPr>
            </w:pPr>
            <w:r w:rsidRPr="00822DA3">
              <w:rPr>
                <w:color w:val="000000"/>
                <w:sz w:val="18"/>
                <w:szCs w:val="26"/>
                <w:rtl/>
              </w:rPr>
              <w:t xml:space="preserve">الناتج القومي الإجمالي </w:t>
            </w:r>
            <w:r w:rsidRPr="00822DA3">
              <w:rPr>
                <w:color w:val="000000"/>
                <w:sz w:val="18"/>
                <w:szCs w:val="26"/>
                <w:rtl/>
              </w:rPr>
              <w:br/>
              <w:t>بسعر السوق "مليون ريال"</w:t>
            </w:r>
          </w:p>
        </w:tc>
        <w:tc>
          <w:tcPr>
            <w:tcW w:w="1217" w:type="dxa"/>
            <w:tcBorders>
              <w:top w:val="single" w:sz="12" w:space="0" w:color="auto"/>
            </w:tcBorders>
            <w:noWrap/>
          </w:tcPr>
          <w:p w:rsidR="00822DA3" w:rsidRPr="00822DA3" w:rsidRDefault="00822DA3" w:rsidP="00DF2CA9">
            <w:pPr>
              <w:spacing w:before="20" w:after="40" w:line="280" w:lineRule="exact"/>
              <w:ind w:left="57" w:right="57"/>
              <w:jc w:val="left"/>
              <w:rPr>
                <w:rFonts w:hint="cs"/>
                <w:color w:val="000000"/>
                <w:sz w:val="18"/>
                <w:szCs w:val="26"/>
                <w:lang w:bidi="ar-YE"/>
              </w:rPr>
            </w:pPr>
            <w:r w:rsidRPr="002F6E91">
              <w:rPr>
                <w:rFonts w:hint="cs"/>
                <w:color w:val="000000"/>
                <w:sz w:val="18"/>
                <w:szCs w:val="26"/>
                <w:rtl/>
                <w:lang w:bidi="ar-YE"/>
              </w:rPr>
              <w:t>524</w:t>
            </w:r>
            <w:r w:rsidR="00F754D9">
              <w:rPr>
                <w:rFonts w:hint="cs"/>
                <w:color w:val="000000"/>
                <w:sz w:val="18"/>
                <w:szCs w:val="26"/>
                <w:rtl/>
                <w:lang w:bidi="ar-YE"/>
              </w:rPr>
              <w:t xml:space="preserve"> </w:t>
            </w:r>
            <w:r w:rsidR="00F754D9" w:rsidRPr="002F6E91">
              <w:rPr>
                <w:rFonts w:hint="cs"/>
                <w:color w:val="000000"/>
                <w:sz w:val="18"/>
                <w:szCs w:val="26"/>
                <w:rtl/>
                <w:lang w:bidi="ar-YE"/>
              </w:rPr>
              <w:t>553</w:t>
            </w:r>
            <w:r w:rsidR="00F754D9">
              <w:rPr>
                <w:rFonts w:hint="cs"/>
                <w:color w:val="000000"/>
                <w:sz w:val="18"/>
                <w:szCs w:val="26"/>
                <w:rtl/>
                <w:lang w:bidi="ar-YE"/>
              </w:rPr>
              <w:t xml:space="preserve"> </w:t>
            </w:r>
            <w:r w:rsidR="00F754D9" w:rsidRPr="002F6E91">
              <w:rPr>
                <w:rFonts w:hint="cs"/>
                <w:color w:val="000000"/>
                <w:sz w:val="18"/>
                <w:szCs w:val="26"/>
                <w:rtl/>
                <w:lang w:bidi="ar-YE"/>
              </w:rPr>
              <w:t>5</w:t>
            </w:r>
          </w:p>
        </w:tc>
        <w:tc>
          <w:tcPr>
            <w:tcW w:w="1232" w:type="dxa"/>
            <w:tcBorders>
              <w:top w:val="single" w:sz="12" w:space="0" w:color="auto"/>
            </w:tcBorders>
            <w:noWrap/>
          </w:tcPr>
          <w:p w:rsidR="00822DA3" w:rsidRPr="00822DA3" w:rsidRDefault="00822DA3" w:rsidP="00DF2CA9">
            <w:pPr>
              <w:spacing w:before="20" w:after="40" w:line="280" w:lineRule="exact"/>
              <w:ind w:left="57" w:right="57"/>
              <w:jc w:val="left"/>
              <w:rPr>
                <w:rFonts w:hint="cs"/>
                <w:color w:val="000000"/>
                <w:sz w:val="18"/>
                <w:szCs w:val="26"/>
              </w:rPr>
            </w:pPr>
            <w:r w:rsidRPr="002F6E91">
              <w:rPr>
                <w:rFonts w:hint="cs"/>
                <w:color w:val="000000"/>
                <w:sz w:val="18"/>
                <w:szCs w:val="26"/>
                <w:rtl/>
              </w:rPr>
              <w:t>728</w:t>
            </w:r>
            <w:r w:rsidR="00F754D9">
              <w:rPr>
                <w:rFonts w:hint="cs"/>
                <w:color w:val="000000"/>
                <w:sz w:val="18"/>
                <w:szCs w:val="26"/>
                <w:rtl/>
              </w:rPr>
              <w:t xml:space="preserve"> </w:t>
            </w:r>
            <w:r w:rsidR="00F754D9" w:rsidRPr="002F6E91">
              <w:rPr>
                <w:rFonts w:hint="cs"/>
                <w:color w:val="000000"/>
                <w:sz w:val="18"/>
                <w:szCs w:val="26"/>
                <w:rtl/>
              </w:rPr>
              <w:t>467</w:t>
            </w:r>
            <w:r w:rsidR="00F754D9">
              <w:rPr>
                <w:rFonts w:hint="cs"/>
                <w:color w:val="000000"/>
                <w:sz w:val="18"/>
                <w:szCs w:val="26"/>
                <w:rtl/>
              </w:rPr>
              <w:t xml:space="preserve"> </w:t>
            </w:r>
            <w:r w:rsidR="00F754D9" w:rsidRPr="002F6E91">
              <w:rPr>
                <w:rFonts w:hint="cs"/>
                <w:color w:val="000000"/>
                <w:sz w:val="18"/>
                <w:szCs w:val="26"/>
                <w:rtl/>
              </w:rPr>
              <w:t>6</w:t>
            </w:r>
          </w:p>
        </w:tc>
        <w:tc>
          <w:tcPr>
            <w:tcW w:w="1190" w:type="dxa"/>
            <w:tcBorders>
              <w:top w:val="single" w:sz="12" w:space="0" w:color="auto"/>
            </w:tcBorders>
            <w:noWrap/>
          </w:tcPr>
          <w:p w:rsidR="00822DA3" w:rsidRPr="00822DA3" w:rsidRDefault="00822DA3" w:rsidP="00DF2CA9">
            <w:pPr>
              <w:spacing w:before="20" w:after="40" w:line="280" w:lineRule="exact"/>
              <w:ind w:left="57" w:right="57"/>
              <w:jc w:val="left"/>
              <w:rPr>
                <w:rFonts w:hint="cs"/>
                <w:color w:val="000000"/>
                <w:sz w:val="18"/>
                <w:szCs w:val="26"/>
              </w:rPr>
            </w:pPr>
            <w:r w:rsidRPr="002F6E91">
              <w:rPr>
                <w:rFonts w:hint="cs"/>
                <w:color w:val="000000"/>
                <w:sz w:val="18"/>
                <w:szCs w:val="26"/>
                <w:rtl/>
              </w:rPr>
              <w:t>962</w:t>
            </w:r>
            <w:r w:rsidR="00F754D9">
              <w:rPr>
                <w:rFonts w:hint="cs"/>
                <w:color w:val="000000"/>
                <w:sz w:val="18"/>
                <w:szCs w:val="26"/>
                <w:rtl/>
              </w:rPr>
              <w:t xml:space="preserve"> </w:t>
            </w:r>
            <w:r w:rsidR="00F754D9" w:rsidRPr="002F6E91">
              <w:rPr>
                <w:rFonts w:hint="cs"/>
                <w:color w:val="000000"/>
                <w:sz w:val="18"/>
                <w:szCs w:val="26"/>
                <w:rtl/>
              </w:rPr>
              <w:t>237</w:t>
            </w:r>
            <w:r w:rsidR="00F754D9">
              <w:rPr>
                <w:rFonts w:hint="cs"/>
                <w:color w:val="000000"/>
                <w:sz w:val="18"/>
                <w:szCs w:val="26"/>
                <w:rtl/>
              </w:rPr>
              <w:t xml:space="preserve"> </w:t>
            </w:r>
            <w:r w:rsidR="00F754D9" w:rsidRPr="002F6E91">
              <w:rPr>
                <w:rFonts w:hint="cs"/>
                <w:color w:val="000000"/>
                <w:sz w:val="18"/>
                <w:szCs w:val="26"/>
                <w:rtl/>
              </w:rPr>
              <w:t>6</w:t>
            </w:r>
          </w:p>
        </w:tc>
        <w:tc>
          <w:tcPr>
            <w:tcW w:w="1092" w:type="dxa"/>
            <w:tcBorders>
              <w:top w:val="single" w:sz="12" w:space="0" w:color="auto"/>
            </w:tcBorders>
            <w:shd w:val="clear" w:color="auto" w:fill="auto"/>
          </w:tcPr>
          <w:p w:rsidR="00822DA3" w:rsidRPr="00822DA3" w:rsidRDefault="00822DA3" w:rsidP="00DF2CA9">
            <w:pPr>
              <w:spacing w:before="20" w:after="40" w:line="280" w:lineRule="exact"/>
              <w:ind w:left="57" w:right="57"/>
              <w:jc w:val="left"/>
              <w:rPr>
                <w:rFonts w:hint="cs"/>
                <w:color w:val="000000"/>
                <w:sz w:val="18"/>
                <w:szCs w:val="26"/>
                <w:rtl/>
              </w:rPr>
            </w:pPr>
            <w:r w:rsidRPr="002F6E91">
              <w:rPr>
                <w:rFonts w:hint="cs"/>
                <w:color w:val="000000"/>
                <w:sz w:val="18"/>
                <w:szCs w:val="26"/>
                <w:rtl/>
              </w:rPr>
              <w:t>191</w:t>
            </w:r>
            <w:r w:rsidR="00F754D9">
              <w:rPr>
                <w:rFonts w:hint="cs"/>
                <w:color w:val="000000"/>
                <w:sz w:val="18"/>
                <w:szCs w:val="26"/>
                <w:rtl/>
              </w:rPr>
              <w:t xml:space="preserve"> </w:t>
            </w:r>
            <w:r w:rsidR="00F754D9" w:rsidRPr="002F6E91">
              <w:rPr>
                <w:rFonts w:hint="cs"/>
                <w:color w:val="000000"/>
                <w:sz w:val="18"/>
                <w:szCs w:val="26"/>
                <w:rtl/>
              </w:rPr>
              <w:t>784</w:t>
            </w:r>
            <w:r w:rsidR="00F754D9">
              <w:rPr>
                <w:rFonts w:hint="cs"/>
                <w:color w:val="000000"/>
                <w:sz w:val="18"/>
                <w:szCs w:val="26"/>
                <w:rtl/>
              </w:rPr>
              <w:t xml:space="preserve"> </w:t>
            </w:r>
            <w:r w:rsidR="00F754D9" w:rsidRPr="002F6E91">
              <w:rPr>
                <w:rFonts w:hint="cs"/>
                <w:color w:val="000000"/>
                <w:sz w:val="18"/>
                <w:szCs w:val="26"/>
                <w:rtl/>
              </w:rPr>
              <w:t>6</w:t>
            </w:r>
          </w:p>
        </w:tc>
      </w:tr>
      <w:tr w:rsidR="00822DA3" w:rsidRPr="00822DA3" w:rsidTr="00F754D9">
        <w:tc>
          <w:tcPr>
            <w:tcW w:w="2436" w:type="dxa"/>
            <w:noWrap/>
            <w:vAlign w:val="bottom"/>
          </w:tcPr>
          <w:p w:rsidR="00822DA3" w:rsidRPr="00822DA3" w:rsidRDefault="00822DA3" w:rsidP="00822DA3">
            <w:pPr>
              <w:spacing w:before="20" w:after="40" w:line="280" w:lineRule="exact"/>
              <w:ind w:left="57" w:right="57"/>
              <w:jc w:val="left"/>
              <w:rPr>
                <w:color w:val="000000"/>
                <w:sz w:val="18"/>
                <w:szCs w:val="26"/>
              </w:rPr>
            </w:pPr>
            <w:r w:rsidRPr="00822DA3">
              <w:rPr>
                <w:color w:val="000000"/>
                <w:sz w:val="18"/>
                <w:szCs w:val="26"/>
                <w:rtl/>
              </w:rPr>
              <w:t>متوسط سعر الدولار</w:t>
            </w:r>
          </w:p>
        </w:tc>
        <w:tc>
          <w:tcPr>
            <w:tcW w:w="1217"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202</w:t>
            </w:r>
            <w:r>
              <w:rPr>
                <w:color w:val="000000"/>
                <w:sz w:val="18"/>
                <w:szCs w:val="26"/>
                <w:rtl/>
              </w:rPr>
              <w:t>.</w:t>
            </w:r>
            <w:r w:rsidRPr="002F6E91">
              <w:rPr>
                <w:rFonts w:hint="cs"/>
                <w:color w:val="000000"/>
                <w:sz w:val="18"/>
                <w:szCs w:val="26"/>
                <w:rtl/>
              </w:rPr>
              <w:t>85</w:t>
            </w:r>
          </w:p>
        </w:tc>
        <w:tc>
          <w:tcPr>
            <w:tcW w:w="1232"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219</w:t>
            </w:r>
            <w:r>
              <w:rPr>
                <w:color w:val="000000"/>
                <w:sz w:val="18"/>
                <w:szCs w:val="26"/>
                <w:rtl/>
              </w:rPr>
              <w:t>.</w:t>
            </w:r>
            <w:r w:rsidRPr="002F6E91">
              <w:rPr>
                <w:rFonts w:hint="cs"/>
                <w:color w:val="000000"/>
                <w:sz w:val="18"/>
                <w:szCs w:val="26"/>
                <w:rtl/>
              </w:rPr>
              <w:t>59</w:t>
            </w:r>
          </w:p>
        </w:tc>
        <w:tc>
          <w:tcPr>
            <w:tcW w:w="1190"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213</w:t>
            </w:r>
            <w:r>
              <w:rPr>
                <w:color w:val="000000"/>
                <w:sz w:val="18"/>
                <w:szCs w:val="26"/>
                <w:rtl/>
              </w:rPr>
              <w:t>.</w:t>
            </w:r>
            <w:r w:rsidRPr="002F6E91">
              <w:rPr>
                <w:rFonts w:hint="cs"/>
                <w:color w:val="000000"/>
                <w:sz w:val="18"/>
                <w:szCs w:val="26"/>
                <w:rtl/>
              </w:rPr>
              <w:t>8</w:t>
            </w:r>
          </w:p>
        </w:tc>
        <w:tc>
          <w:tcPr>
            <w:tcW w:w="1092" w:type="dxa"/>
            <w:shd w:val="clear" w:color="auto" w:fill="auto"/>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214</w:t>
            </w:r>
            <w:r>
              <w:rPr>
                <w:color w:val="000000"/>
                <w:sz w:val="18"/>
                <w:szCs w:val="26"/>
                <w:rtl/>
              </w:rPr>
              <w:t>.</w:t>
            </w:r>
            <w:r w:rsidRPr="002F6E91">
              <w:rPr>
                <w:rFonts w:hint="cs"/>
                <w:color w:val="000000"/>
                <w:sz w:val="18"/>
                <w:szCs w:val="26"/>
                <w:rtl/>
              </w:rPr>
              <w:t>35</w:t>
            </w:r>
          </w:p>
        </w:tc>
      </w:tr>
      <w:tr w:rsidR="00822DA3" w:rsidRPr="00822DA3" w:rsidTr="00822DA3">
        <w:tc>
          <w:tcPr>
            <w:tcW w:w="7167" w:type="dxa"/>
            <w:gridSpan w:val="5"/>
            <w:shd w:val="clear" w:color="auto" w:fill="auto"/>
            <w:noWrap/>
            <w:vAlign w:val="bottom"/>
          </w:tcPr>
          <w:p w:rsidR="00822DA3" w:rsidRPr="00822DA3" w:rsidRDefault="00822DA3" w:rsidP="00822DA3">
            <w:pPr>
              <w:spacing w:before="20" w:after="40" w:line="280" w:lineRule="exact"/>
              <w:ind w:left="57" w:right="57"/>
              <w:jc w:val="left"/>
              <w:rPr>
                <w:sz w:val="18"/>
                <w:szCs w:val="26"/>
                <w:rtl/>
              </w:rPr>
            </w:pPr>
            <w:r w:rsidRPr="00822DA3">
              <w:rPr>
                <w:sz w:val="18"/>
                <w:szCs w:val="26"/>
                <w:rtl/>
              </w:rPr>
              <w:t>متوسط نصيب الفرد</w:t>
            </w:r>
          </w:p>
        </w:tc>
      </w:tr>
      <w:tr w:rsidR="00822DA3" w:rsidRPr="00822DA3" w:rsidTr="00F754D9">
        <w:tc>
          <w:tcPr>
            <w:tcW w:w="2436" w:type="dxa"/>
            <w:noWrap/>
            <w:vAlign w:val="bottom"/>
          </w:tcPr>
          <w:p w:rsidR="00822DA3" w:rsidRPr="00822DA3" w:rsidRDefault="00822DA3" w:rsidP="00822DA3">
            <w:pPr>
              <w:spacing w:before="20" w:after="40" w:line="280" w:lineRule="exact"/>
              <w:ind w:left="57" w:right="57"/>
              <w:jc w:val="left"/>
              <w:rPr>
                <w:color w:val="000000"/>
                <w:sz w:val="18"/>
                <w:szCs w:val="26"/>
              </w:rPr>
            </w:pPr>
            <w:r w:rsidRPr="00822DA3">
              <w:rPr>
                <w:color w:val="000000"/>
                <w:sz w:val="18"/>
                <w:szCs w:val="26"/>
                <w:rtl/>
              </w:rPr>
              <w:t>ريال</w:t>
            </w:r>
          </w:p>
        </w:tc>
        <w:tc>
          <w:tcPr>
            <w:tcW w:w="1217"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894</w:t>
            </w:r>
            <w:r w:rsidR="00F754D9">
              <w:rPr>
                <w:rFonts w:hint="cs"/>
                <w:color w:val="000000"/>
                <w:sz w:val="18"/>
                <w:szCs w:val="26"/>
                <w:rtl/>
              </w:rPr>
              <w:t xml:space="preserve"> </w:t>
            </w:r>
            <w:r w:rsidR="00F754D9" w:rsidRPr="002F6E91">
              <w:rPr>
                <w:rFonts w:hint="cs"/>
                <w:color w:val="000000"/>
                <w:sz w:val="18"/>
                <w:szCs w:val="26"/>
                <w:rtl/>
              </w:rPr>
              <w:t>242</w:t>
            </w:r>
          </w:p>
        </w:tc>
        <w:tc>
          <w:tcPr>
            <w:tcW w:w="1232"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242</w:t>
            </w:r>
            <w:r w:rsidR="00F754D9">
              <w:rPr>
                <w:rFonts w:hint="cs"/>
                <w:color w:val="000000"/>
                <w:sz w:val="18"/>
                <w:szCs w:val="26"/>
                <w:rtl/>
              </w:rPr>
              <w:t xml:space="preserve"> </w:t>
            </w:r>
            <w:r w:rsidR="00F754D9" w:rsidRPr="002F6E91">
              <w:rPr>
                <w:rFonts w:hint="cs"/>
                <w:color w:val="000000"/>
                <w:sz w:val="18"/>
                <w:szCs w:val="26"/>
                <w:rtl/>
              </w:rPr>
              <w:t>274</w:t>
            </w:r>
          </w:p>
        </w:tc>
        <w:tc>
          <w:tcPr>
            <w:tcW w:w="1190" w:type="dxa"/>
            <w:noWrap/>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580</w:t>
            </w:r>
            <w:r w:rsidR="00F754D9">
              <w:rPr>
                <w:rFonts w:hint="cs"/>
                <w:color w:val="000000"/>
                <w:sz w:val="18"/>
                <w:szCs w:val="26"/>
                <w:rtl/>
              </w:rPr>
              <w:t xml:space="preserve"> </w:t>
            </w:r>
            <w:r w:rsidR="00F754D9" w:rsidRPr="002F6E91">
              <w:rPr>
                <w:rFonts w:hint="cs"/>
                <w:color w:val="000000"/>
                <w:sz w:val="18"/>
                <w:szCs w:val="26"/>
                <w:rtl/>
              </w:rPr>
              <w:t>256</w:t>
            </w:r>
          </w:p>
        </w:tc>
        <w:tc>
          <w:tcPr>
            <w:tcW w:w="1092" w:type="dxa"/>
            <w:shd w:val="clear" w:color="auto" w:fill="auto"/>
            <w:vAlign w:val="bottom"/>
          </w:tcPr>
          <w:p w:rsidR="00822DA3" w:rsidRPr="00822DA3" w:rsidRDefault="00822DA3" w:rsidP="00822DA3">
            <w:pPr>
              <w:spacing w:before="20" w:after="40" w:line="280" w:lineRule="exact"/>
              <w:ind w:left="57" w:right="57"/>
              <w:jc w:val="left"/>
              <w:rPr>
                <w:rFonts w:hint="cs"/>
                <w:color w:val="000000"/>
                <w:sz w:val="18"/>
                <w:szCs w:val="26"/>
              </w:rPr>
            </w:pPr>
            <w:r w:rsidRPr="002F6E91">
              <w:rPr>
                <w:rFonts w:hint="cs"/>
                <w:color w:val="000000"/>
                <w:sz w:val="18"/>
                <w:szCs w:val="26"/>
                <w:rtl/>
              </w:rPr>
              <w:t>657</w:t>
            </w:r>
            <w:r w:rsidR="00F754D9">
              <w:rPr>
                <w:rFonts w:hint="cs"/>
                <w:color w:val="000000"/>
                <w:sz w:val="18"/>
                <w:szCs w:val="26"/>
                <w:rtl/>
              </w:rPr>
              <w:t xml:space="preserve"> </w:t>
            </w:r>
            <w:r w:rsidR="00F754D9" w:rsidRPr="002F6E91">
              <w:rPr>
                <w:rFonts w:hint="cs"/>
                <w:color w:val="000000"/>
                <w:sz w:val="18"/>
                <w:szCs w:val="26"/>
                <w:rtl/>
              </w:rPr>
              <w:t>270</w:t>
            </w:r>
          </w:p>
        </w:tc>
      </w:tr>
      <w:tr w:rsidR="00822DA3" w:rsidRPr="00822DA3" w:rsidTr="00F754D9">
        <w:tc>
          <w:tcPr>
            <w:tcW w:w="2436" w:type="dxa"/>
            <w:tcBorders>
              <w:bottom w:val="single" w:sz="12" w:space="0" w:color="auto"/>
            </w:tcBorders>
            <w:noWrap/>
            <w:vAlign w:val="bottom"/>
          </w:tcPr>
          <w:p w:rsidR="00822DA3" w:rsidRPr="00822DA3" w:rsidRDefault="00822DA3" w:rsidP="00822DA3">
            <w:pPr>
              <w:spacing w:before="20" w:after="40" w:line="280" w:lineRule="exact"/>
              <w:ind w:left="57" w:right="57"/>
              <w:jc w:val="left"/>
              <w:rPr>
                <w:color w:val="000000"/>
                <w:sz w:val="18"/>
                <w:szCs w:val="26"/>
                <w:rtl/>
                <w:lang w:bidi="ar-YE"/>
              </w:rPr>
            </w:pPr>
            <w:r w:rsidRPr="00822DA3">
              <w:rPr>
                <w:color w:val="000000"/>
                <w:sz w:val="18"/>
                <w:szCs w:val="26"/>
                <w:rtl/>
              </w:rPr>
              <w:t>دولار</w:t>
            </w:r>
          </w:p>
        </w:tc>
        <w:tc>
          <w:tcPr>
            <w:tcW w:w="1217" w:type="dxa"/>
            <w:tcBorders>
              <w:bottom w:val="single" w:sz="12" w:space="0" w:color="auto"/>
            </w:tcBorders>
            <w:noWrap/>
            <w:vAlign w:val="bottom"/>
          </w:tcPr>
          <w:p w:rsidR="00822DA3" w:rsidRPr="00822DA3" w:rsidRDefault="00DF2CA9" w:rsidP="00822DA3">
            <w:pPr>
              <w:spacing w:before="20" w:after="40" w:line="280" w:lineRule="exact"/>
              <w:ind w:left="57" w:right="57"/>
              <w:jc w:val="left"/>
              <w:rPr>
                <w:rFonts w:hint="cs"/>
                <w:color w:val="000000"/>
                <w:sz w:val="18"/>
                <w:szCs w:val="26"/>
              </w:rPr>
            </w:pPr>
            <w:r>
              <w:rPr>
                <w:rFonts w:hint="cs"/>
                <w:color w:val="000000"/>
                <w:sz w:val="18"/>
                <w:szCs w:val="26"/>
                <w:rtl/>
              </w:rPr>
              <w:t>197 1</w:t>
            </w:r>
          </w:p>
        </w:tc>
        <w:tc>
          <w:tcPr>
            <w:tcW w:w="1232" w:type="dxa"/>
            <w:tcBorders>
              <w:bottom w:val="single" w:sz="12" w:space="0" w:color="auto"/>
            </w:tcBorders>
            <w:noWrap/>
            <w:vAlign w:val="bottom"/>
          </w:tcPr>
          <w:p w:rsidR="00822DA3" w:rsidRPr="00822DA3" w:rsidRDefault="00DF2CA9" w:rsidP="00822DA3">
            <w:pPr>
              <w:spacing w:before="20" w:after="40" w:line="280" w:lineRule="exact"/>
              <w:ind w:left="57" w:right="57"/>
              <w:jc w:val="left"/>
              <w:rPr>
                <w:rFonts w:hint="cs"/>
                <w:color w:val="000000"/>
                <w:sz w:val="18"/>
                <w:szCs w:val="26"/>
              </w:rPr>
            </w:pPr>
            <w:r>
              <w:rPr>
                <w:rFonts w:hint="cs"/>
                <w:color w:val="000000"/>
                <w:sz w:val="18"/>
                <w:szCs w:val="26"/>
                <w:rtl/>
              </w:rPr>
              <w:t>249 1</w:t>
            </w:r>
          </w:p>
        </w:tc>
        <w:tc>
          <w:tcPr>
            <w:tcW w:w="1190" w:type="dxa"/>
            <w:tcBorders>
              <w:bottom w:val="single" w:sz="12" w:space="0" w:color="auto"/>
            </w:tcBorders>
            <w:noWrap/>
            <w:vAlign w:val="bottom"/>
          </w:tcPr>
          <w:p w:rsidR="00822DA3" w:rsidRPr="00822DA3" w:rsidRDefault="00DF2CA9" w:rsidP="00822DA3">
            <w:pPr>
              <w:spacing w:before="20" w:after="40" w:line="280" w:lineRule="exact"/>
              <w:ind w:left="57" w:right="57"/>
              <w:jc w:val="left"/>
              <w:rPr>
                <w:rFonts w:hint="cs"/>
                <w:color w:val="000000"/>
                <w:sz w:val="18"/>
                <w:szCs w:val="26"/>
              </w:rPr>
            </w:pPr>
            <w:r>
              <w:rPr>
                <w:rFonts w:hint="cs"/>
                <w:color w:val="000000"/>
                <w:sz w:val="18"/>
                <w:szCs w:val="26"/>
                <w:rtl/>
              </w:rPr>
              <w:t>200 1</w:t>
            </w:r>
          </w:p>
        </w:tc>
        <w:tc>
          <w:tcPr>
            <w:tcW w:w="1092" w:type="dxa"/>
            <w:tcBorders>
              <w:bottom w:val="single" w:sz="12" w:space="0" w:color="auto"/>
            </w:tcBorders>
            <w:shd w:val="clear" w:color="auto" w:fill="auto"/>
            <w:vAlign w:val="bottom"/>
          </w:tcPr>
          <w:p w:rsidR="00822DA3" w:rsidRPr="00822DA3" w:rsidRDefault="00DF2CA9" w:rsidP="00822DA3">
            <w:pPr>
              <w:spacing w:before="20" w:after="40" w:line="280" w:lineRule="exact"/>
              <w:ind w:left="57" w:right="57"/>
              <w:jc w:val="left"/>
              <w:rPr>
                <w:rFonts w:hint="cs"/>
                <w:color w:val="000000"/>
                <w:sz w:val="18"/>
                <w:szCs w:val="26"/>
              </w:rPr>
            </w:pPr>
            <w:r>
              <w:rPr>
                <w:rFonts w:hint="cs"/>
                <w:color w:val="000000"/>
                <w:sz w:val="18"/>
                <w:szCs w:val="26"/>
                <w:rtl/>
              </w:rPr>
              <w:t>263 1</w:t>
            </w:r>
          </w:p>
        </w:tc>
      </w:tr>
    </w:tbl>
    <w:p w:rsidR="00654D80" w:rsidRPr="004003F4" w:rsidRDefault="00654D80" w:rsidP="00822DA3">
      <w:pPr>
        <w:pStyle w:val="SingleTxtGA"/>
        <w:spacing w:after="240"/>
        <w:rPr>
          <w:rFonts w:hint="cs"/>
          <w:sz w:val="16"/>
          <w:szCs w:val="26"/>
          <w:rtl/>
        </w:rPr>
      </w:pPr>
      <w:r w:rsidRPr="004003F4">
        <w:rPr>
          <w:rFonts w:hint="eastAsia"/>
          <w:i/>
          <w:iCs/>
          <w:sz w:val="16"/>
          <w:szCs w:val="26"/>
          <w:rtl/>
        </w:rPr>
        <w:t>المصدر</w:t>
      </w:r>
      <w:r w:rsidR="004003F4" w:rsidRPr="004003F4">
        <w:rPr>
          <w:rFonts w:hint="cs"/>
          <w:i/>
          <w:iCs/>
          <w:sz w:val="16"/>
          <w:szCs w:val="26"/>
          <w:rtl/>
        </w:rPr>
        <w:t>:</w:t>
      </w:r>
      <w:r w:rsidR="004003F4" w:rsidRPr="004003F4">
        <w:rPr>
          <w:rFonts w:hint="cs"/>
          <w:sz w:val="16"/>
          <w:szCs w:val="26"/>
          <w:rtl/>
        </w:rPr>
        <w:tab/>
      </w:r>
      <w:r w:rsidRPr="004003F4">
        <w:rPr>
          <w:sz w:val="16"/>
          <w:szCs w:val="26"/>
          <w:rtl/>
        </w:rPr>
        <w:t>وزارة التخطيط</w:t>
      </w:r>
      <w:r w:rsidR="004003F4" w:rsidRPr="004003F4">
        <w:rPr>
          <w:rFonts w:hint="cs"/>
          <w:sz w:val="16"/>
          <w:szCs w:val="26"/>
          <w:rtl/>
        </w:rPr>
        <w:t>.</w:t>
      </w:r>
    </w:p>
    <w:p w:rsidR="00654D80" w:rsidRDefault="004003F4" w:rsidP="004003F4">
      <w:pPr>
        <w:pStyle w:val="H23GA"/>
        <w:rPr>
          <w:rtl/>
        </w:rPr>
      </w:pPr>
      <w:r>
        <w:rPr>
          <w:rFonts w:hint="cs"/>
          <w:rtl/>
        </w:rPr>
        <w:tab/>
      </w:r>
      <w:r>
        <w:rPr>
          <w:rFonts w:hint="cs"/>
          <w:rtl/>
        </w:rPr>
        <w:tab/>
      </w:r>
      <w:r w:rsidR="00654D80">
        <w:rPr>
          <w:rFonts w:hint="eastAsia"/>
          <w:rtl/>
        </w:rPr>
        <w:t>التدابير</w:t>
      </w:r>
      <w:r w:rsidR="00654D80">
        <w:rPr>
          <w:rtl/>
        </w:rPr>
        <w:t xml:space="preserve"> المتخذة من الجانب الحكومي فيما يتعلق بالجانب الزراعي</w:t>
      </w:r>
    </w:p>
    <w:p w:rsidR="00654D80" w:rsidRDefault="004003F4" w:rsidP="004003F4">
      <w:pPr>
        <w:pStyle w:val="SingleTxtGA"/>
        <w:rPr>
          <w:rtl/>
        </w:rPr>
      </w:pPr>
      <w:r w:rsidRPr="002F6E91">
        <w:rPr>
          <w:rtl/>
        </w:rPr>
        <w:t>121</w:t>
      </w:r>
      <w:r>
        <w:rPr>
          <w:rFonts w:hint="cs"/>
          <w:rtl/>
        </w:rPr>
        <w:t>-</w:t>
      </w:r>
      <w:r w:rsidR="00654D80">
        <w:rPr>
          <w:rtl/>
        </w:rPr>
        <w:tab/>
        <w:t>تمثلت التدابير المتخذة في هذا المجال فيما يلي:</w:t>
      </w:r>
    </w:p>
    <w:p w:rsidR="00654D80" w:rsidRDefault="00654D80" w:rsidP="004003F4">
      <w:pPr>
        <w:pStyle w:val="Bullet1GA"/>
        <w:tabs>
          <w:tab w:val="clear" w:pos="2041"/>
          <w:tab w:val="num" w:pos="1925"/>
        </w:tabs>
        <w:bidi/>
        <w:ind w:left="1911"/>
        <w:rPr>
          <w:rtl/>
        </w:rPr>
      </w:pPr>
      <w:r>
        <w:rPr>
          <w:rtl/>
        </w:rPr>
        <w:t xml:space="preserve">التوسع في زراعة الحبوب </w:t>
      </w:r>
      <w:r w:rsidR="004003F4">
        <w:rPr>
          <w:rtl/>
        </w:rPr>
        <w:t>وتحسين إنتاجية الثروة الحيوانية</w:t>
      </w:r>
      <w:r w:rsidR="004003F4">
        <w:rPr>
          <w:rFonts w:hint="cs"/>
          <w:rtl/>
        </w:rPr>
        <w:t>؛</w:t>
      </w:r>
    </w:p>
    <w:p w:rsidR="00654D80" w:rsidRDefault="00654D80" w:rsidP="004003F4">
      <w:pPr>
        <w:pStyle w:val="Bullet1GA"/>
        <w:tabs>
          <w:tab w:val="clear" w:pos="2041"/>
          <w:tab w:val="num" w:pos="1925"/>
        </w:tabs>
        <w:bidi/>
        <w:ind w:left="1911"/>
        <w:rPr>
          <w:rtl/>
        </w:rPr>
      </w:pPr>
      <w:r>
        <w:rPr>
          <w:rtl/>
        </w:rPr>
        <w:t>إدخال تقنيات حديثة في الزراعة المطري</w:t>
      </w:r>
      <w:r w:rsidR="004003F4">
        <w:rPr>
          <w:rtl/>
        </w:rPr>
        <w:t>ة تتلاءم مع الممارسات التقليدية</w:t>
      </w:r>
      <w:r w:rsidR="004003F4">
        <w:rPr>
          <w:rFonts w:hint="cs"/>
          <w:rtl/>
        </w:rPr>
        <w:t>؛</w:t>
      </w:r>
      <w:r>
        <w:rPr>
          <w:rtl/>
        </w:rPr>
        <w:t xml:space="preserve"> </w:t>
      </w:r>
    </w:p>
    <w:p w:rsidR="00654D80" w:rsidRDefault="00654D80" w:rsidP="004003F4">
      <w:pPr>
        <w:pStyle w:val="Bullet1GA"/>
        <w:tabs>
          <w:tab w:val="clear" w:pos="2041"/>
          <w:tab w:val="num" w:pos="1925"/>
        </w:tabs>
        <w:bidi/>
        <w:ind w:left="1911"/>
        <w:rPr>
          <w:rtl/>
        </w:rPr>
      </w:pPr>
      <w:r>
        <w:rPr>
          <w:rtl/>
        </w:rPr>
        <w:t>رفع كفاءة استخدام مياه الري،</w:t>
      </w:r>
      <w:r w:rsidR="00DF2CA9">
        <w:rPr>
          <w:rFonts w:hint="cs"/>
          <w:rtl/>
        </w:rPr>
        <w:t xml:space="preserve"> </w:t>
      </w:r>
      <w:r>
        <w:rPr>
          <w:rtl/>
        </w:rPr>
        <w:t xml:space="preserve">بإدخال تقنيات وأنظمة ري </w:t>
      </w:r>
      <w:proofErr w:type="spellStart"/>
      <w:r>
        <w:rPr>
          <w:rtl/>
        </w:rPr>
        <w:t>كُفُؤة</w:t>
      </w:r>
      <w:proofErr w:type="spellEnd"/>
      <w:r>
        <w:rPr>
          <w:rtl/>
        </w:rPr>
        <w:t xml:space="preserve"> وملائمة</w:t>
      </w:r>
      <w:r w:rsidR="004003F4">
        <w:rPr>
          <w:rFonts w:hint="cs"/>
          <w:rtl/>
        </w:rPr>
        <w:t>؛</w:t>
      </w:r>
    </w:p>
    <w:p w:rsidR="00654D80" w:rsidRDefault="00654D80" w:rsidP="004003F4">
      <w:pPr>
        <w:pStyle w:val="Bullet1GA"/>
        <w:tabs>
          <w:tab w:val="clear" w:pos="2041"/>
          <w:tab w:val="num" w:pos="1925"/>
        </w:tabs>
        <w:bidi/>
        <w:ind w:left="1911"/>
        <w:rPr>
          <w:rtl/>
        </w:rPr>
      </w:pPr>
      <w:r>
        <w:rPr>
          <w:rtl/>
        </w:rPr>
        <w:t>الاستمرار في إقامة الحواجز المائية،</w:t>
      </w:r>
      <w:r w:rsidR="00DF2CA9">
        <w:rPr>
          <w:rFonts w:hint="cs"/>
          <w:rtl/>
        </w:rPr>
        <w:t xml:space="preserve"> </w:t>
      </w:r>
      <w:r>
        <w:rPr>
          <w:rtl/>
        </w:rPr>
        <w:t>وال</w:t>
      </w:r>
      <w:r w:rsidR="004003F4">
        <w:rPr>
          <w:rtl/>
        </w:rPr>
        <w:t>سدود الصغيرة وحصاد مياه الأمطار</w:t>
      </w:r>
      <w:r w:rsidR="004003F4">
        <w:rPr>
          <w:rFonts w:hint="cs"/>
          <w:rtl/>
        </w:rPr>
        <w:t>؛</w:t>
      </w:r>
      <w:r>
        <w:rPr>
          <w:rtl/>
        </w:rPr>
        <w:t xml:space="preserve"> </w:t>
      </w:r>
    </w:p>
    <w:p w:rsidR="00654D80" w:rsidRDefault="00654D80" w:rsidP="004003F4">
      <w:pPr>
        <w:pStyle w:val="Bullet1GA"/>
        <w:tabs>
          <w:tab w:val="clear" w:pos="2041"/>
          <w:tab w:val="num" w:pos="1925"/>
        </w:tabs>
        <w:bidi/>
        <w:ind w:left="1911"/>
        <w:rPr>
          <w:rtl/>
        </w:rPr>
      </w:pPr>
      <w:r>
        <w:rPr>
          <w:rtl/>
        </w:rPr>
        <w:t>تعزيز دور المرأة الريفية في الأمن الغذائي و</w:t>
      </w:r>
      <w:r w:rsidR="004003F4">
        <w:rPr>
          <w:rtl/>
        </w:rPr>
        <w:t>تخفيف الفقر في المناطق الريفية</w:t>
      </w:r>
      <w:r w:rsidR="004003F4">
        <w:rPr>
          <w:rFonts w:hint="cs"/>
          <w:rtl/>
        </w:rPr>
        <w:t>؛</w:t>
      </w:r>
    </w:p>
    <w:p w:rsidR="00654D80" w:rsidRDefault="00654D80" w:rsidP="004003F4">
      <w:pPr>
        <w:pStyle w:val="Bullet1GA"/>
        <w:tabs>
          <w:tab w:val="clear" w:pos="2041"/>
          <w:tab w:val="num" w:pos="1925"/>
        </w:tabs>
        <w:bidi/>
        <w:ind w:left="1911"/>
        <w:rPr>
          <w:rtl/>
        </w:rPr>
      </w:pPr>
      <w:r>
        <w:rPr>
          <w:rtl/>
        </w:rPr>
        <w:t>تشجيع وتطوير الحركة التعاونية الزراعية والمبادرات الخاصة في الزر</w:t>
      </w:r>
      <w:r w:rsidR="004003F4">
        <w:rPr>
          <w:rtl/>
        </w:rPr>
        <w:t>اعة</w:t>
      </w:r>
      <w:r w:rsidR="004003F4">
        <w:rPr>
          <w:rFonts w:hint="cs"/>
          <w:rtl/>
        </w:rPr>
        <w:t>؛</w:t>
      </w:r>
    </w:p>
    <w:p w:rsidR="00654D80" w:rsidRDefault="00654D80" w:rsidP="004003F4">
      <w:pPr>
        <w:pStyle w:val="Bullet1GA"/>
        <w:tabs>
          <w:tab w:val="clear" w:pos="2041"/>
          <w:tab w:val="num" w:pos="1925"/>
        </w:tabs>
        <w:bidi/>
        <w:ind w:left="1911"/>
        <w:rPr>
          <w:rtl/>
        </w:rPr>
      </w:pPr>
      <w:r>
        <w:rPr>
          <w:rtl/>
        </w:rPr>
        <w:t>تعزيز دور صندوق تشجيع الإنتاج الزراعي والسمكي في التمويل الزراعي.</w:t>
      </w:r>
    </w:p>
    <w:p w:rsidR="00654D80" w:rsidRPr="00F754D9" w:rsidRDefault="004003F4" w:rsidP="004003F4">
      <w:pPr>
        <w:pStyle w:val="H23GA"/>
        <w:rPr>
          <w:rFonts w:ascii="Times New Roman Bold" w:hAnsi="Times New Roman Bold"/>
          <w:spacing w:val="-4"/>
          <w:rtl/>
        </w:rPr>
      </w:pPr>
      <w:r w:rsidRPr="00F754D9">
        <w:rPr>
          <w:rFonts w:ascii="Times New Roman Bold" w:hAnsi="Times New Roman Bold" w:hint="cs"/>
          <w:spacing w:val="-4"/>
          <w:rtl/>
        </w:rPr>
        <w:tab/>
      </w:r>
      <w:r w:rsidRPr="00F754D9">
        <w:rPr>
          <w:rFonts w:ascii="Times New Roman Bold" w:hAnsi="Times New Roman Bold" w:hint="cs"/>
          <w:spacing w:val="-4"/>
          <w:rtl/>
        </w:rPr>
        <w:tab/>
      </w:r>
      <w:r w:rsidR="00654D80" w:rsidRPr="00F754D9">
        <w:rPr>
          <w:rFonts w:ascii="Times New Roman Bold" w:hAnsi="Times New Roman Bold" w:hint="eastAsia"/>
          <w:spacing w:val="-4"/>
          <w:rtl/>
        </w:rPr>
        <w:t>التدابير</w:t>
      </w:r>
      <w:r w:rsidR="00654D80" w:rsidRPr="00F754D9">
        <w:rPr>
          <w:rFonts w:ascii="Times New Roman Bold" w:hAnsi="Times New Roman Bold"/>
          <w:spacing w:val="-4"/>
          <w:rtl/>
        </w:rPr>
        <w:t xml:space="preserve"> التي اتخذتها الحكومة ضمن برنامجها المرحلي للاستقرار والتنمية فيما يخص قطاع</w:t>
      </w:r>
      <w:r w:rsidRPr="00F754D9">
        <w:rPr>
          <w:rFonts w:ascii="Times New Roman Bold" w:hAnsi="Times New Roman Bold" w:hint="cs"/>
          <w:spacing w:val="-4"/>
          <w:rtl/>
        </w:rPr>
        <w:t> </w:t>
      </w:r>
      <w:r w:rsidR="00654D80" w:rsidRPr="00F754D9">
        <w:rPr>
          <w:rFonts w:ascii="Times New Roman Bold" w:hAnsi="Times New Roman Bold"/>
          <w:spacing w:val="-4"/>
          <w:rtl/>
        </w:rPr>
        <w:t>المياه</w:t>
      </w:r>
    </w:p>
    <w:p w:rsidR="00654D80" w:rsidRDefault="004003F4" w:rsidP="00654D80">
      <w:pPr>
        <w:pStyle w:val="SingleTxtGA"/>
        <w:rPr>
          <w:rtl/>
        </w:rPr>
      </w:pPr>
      <w:r w:rsidRPr="002F6E91">
        <w:rPr>
          <w:rtl/>
        </w:rPr>
        <w:t>122</w:t>
      </w:r>
      <w:r>
        <w:rPr>
          <w:rFonts w:hint="cs"/>
          <w:rtl/>
        </w:rPr>
        <w:t>-</w:t>
      </w:r>
      <w:r w:rsidR="00654D80">
        <w:rPr>
          <w:rtl/>
        </w:rPr>
        <w:tab/>
        <w:t>تمثلت التدابير المتخذة في هذا المجال فيما يلي:</w:t>
      </w:r>
    </w:p>
    <w:p w:rsidR="00654D80" w:rsidRDefault="00654D80" w:rsidP="004003F4">
      <w:pPr>
        <w:pStyle w:val="Bullet1GA"/>
        <w:tabs>
          <w:tab w:val="clear" w:pos="2041"/>
          <w:tab w:val="num" w:pos="1925"/>
        </w:tabs>
        <w:bidi/>
        <w:ind w:left="1911"/>
        <w:rPr>
          <w:rtl/>
        </w:rPr>
      </w:pPr>
      <w:r>
        <w:rPr>
          <w:rtl/>
        </w:rPr>
        <w:t>تعزيز قدرات وزارة المياه والبيئة والهيئة العامة للمو</w:t>
      </w:r>
      <w:r w:rsidR="004003F4">
        <w:rPr>
          <w:rtl/>
        </w:rPr>
        <w:t>ارد المائية لتنفيذ قانون المياه</w:t>
      </w:r>
      <w:r w:rsidR="004003F4">
        <w:rPr>
          <w:rFonts w:hint="cs"/>
          <w:rtl/>
        </w:rPr>
        <w:t>؛</w:t>
      </w:r>
    </w:p>
    <w:p w:rsidR="00654D80" w:rsidRDefault="00654D80" w:rsidP="004003F4">
      <w:pPr>
        <w:pStyle w:val="Bullet1GA"/>
        <w:tabs>
          <w:tab w:val="clear" w:pos="2041"/>
          <w:tab w:val="num" w:pos="1925"/>
        </w:tabs>
        <w:bidi/>
        <w:ind w:left="1911"/>
        <w:rPr>
          <w:rtl/>
        </w:rPr>
      </w:pPr>
      <w:r>
        <w:rPr>
          <w:rtl/>
        </w:rPr>
        <w:t>تحسين وتطوير مستوى إدارة الموارد المائية في الأحواض، وتسجيل حقول المياه وتحديد الأولوية للا</w:t>
      </w:r>
      <w:r w:rsidR="004003F4">
        <w:rPr>
          <w:rtl/>
        </w:rPr>
        <w:t>ستخدامات وفقاً لخطة إدارة الحوض</w:t>
      </w:r>
      <w:r w:rsidR="004003F4">
        <w:rPr>
          <w:rFonts w:hint="cs"/>
          <w:rtl/>
        </w:rPr>
        <w:t>؛</w:t>
      </w:r>
    </w:p>
    <w:p w:rsidR="00654D80" w:rsidRPr="004003F4" w:rsidRDefault="00654D80" w:rsidP="004003F4">
      <w:pPr>
        <w:pStyle w:val="Bullet1GA"/>
        <w:tabs>
          <w:tab w:val="clear" w:pos="2041"/>
          <w:tab w:val="num" w:pos="1925"/>
        </w:tabs>
        <w:bidi/>
        <w:ind w:left="1911"/>
        <w:rPr>
          <w:spacing w:val="-2"/>
          <w:rtl/>
        </w:rPr>
      </w:pPr>
      <w:r w:rsidRPr="004003F4">
        <w:rPr>
          <w:spacing w:val="-2"/>
          <w:rtl/>
        </w:rPr>
        <w:t xml:space="preserve">وضع المعالجات </w:t>
      </w:r>
      <w:proofErr w:type="spellStart"/>
      <w:r w:rsidRPr="004003F4">
        <w:rPr>
          <w:spacing w:val="-2"/>
          <w:rtl/>
        </w:rPr>
        <w:t>الإسعافية</w:t>
      </w:r>
      <w:proofErr w:type="spellEnd"/>
      <w:r w:rsidRPr="004003F4">
        <w:rPr>
          <w:spacing w:val="-2"/>
          <w:rtl/>
        </w:rPr>
        <w:t xml:space="preserve"> لتوفير مياه الشرب في</w:t>
      </w:r>
      <w:r w:rsidR="004003F4" w:rsidRPr="004003F4">
        <w:rPr>
          <w:spacing w:val="-2"/>
          <w:rtl/>
        </w:rPr>
        <w:t xml:space="preserve"> محافظات تعز </w:t>
      </w:r>
      <w:proofErr w:type="spellStart"/>
      <w:r w:rsidR="004003F4" w:rsidRPr="004003F4">
        <w:rPr>
          <w:spacing w:val="-2"/>
          <w:rtl/>
        </w:rPr>
        <w:t>وإب</w:t>
      </w:r>
      <w:proofErr w:type="spellEnd"/>
      <w:r w:rsidR="004003F4" w:rsidRPr="004003F4">
        <w:rPr>
          <w:spacing w:val="-2"/>
          <w:rtl/>
        </w:rPr>
        <w:t xml:space="preserve"> والعاصمة صنعاء</w:t>
      </w:r>
      <w:r w:rsidR="004003F4" w:rsidRPr="004003F4">
        <w:rPr>
          <w:rFonts w:hint="cs"/>
          <w:spacing w:val="-2"/>
          <w:rtl/>
        </w:rPr>
        <w:t>؛</w:t>
      </w:r>
    </w:p>
    <w:p w:rsidR="00654D80" w:rsidRDefault="00654D80" w:rsidP="004003F4">
      <w:pPr>
        <w:pStyle w:val="Bullet1GA"/>
        <w:tabs>
          <w:tab w:val="clear" w:pos="2041"/>
          <w:tab w:val="num" w:pos="1925"/>
        </w:tabs>
        <w:bidi/>
        <w:ind w:left="1911"/>
        <w:rPr>
          <w:rtl/>
        </w:rPr>
      </w:pPr>
      <w:r>
        <w:rPr>
          <w:rtl/>
        </w:rPr>
        <w:t>زيادة التغطية بخدمات المي</w:t>
      </w:r>
      <w:r w:rsidR="004003F4">
        <w:rPr>
          <w:rtl/>
        </w:rPr>
        <w:t>اه والصرف الصحي في الحضر والريف</w:t>
      </w:r>
      <w:r w:rsidR="004003F4">
        <w:rPr>
          <w:rFonts w:hint="cs"/>
          <w:rtl/>
        </w:rPr>
        <w:t>؛</w:t>
      </w:r>
    </w:p>
    <w:p w:rsidR="00654D80" w:rsidRDefault="00654D80" w:rsidP="004003F4">
      <w:pPr>
        <w:pStyle w:val="Bullet1GA"/>
        <w:tabs>
          <w:tab w:val="clear" w:pos="2041"/>
          <w:tab w:val="num" w:pos="1925"/>
        </w:tabs>
        <w:bidi/>
        <w:ind w:left="1911"/>
        <w:rPr>
          <w:rtl/>
        </w:rPr>
      </w:pPr>
      <w:r>
        <w:rPr>
          <w:rtl/>
        </w:rPr>
        <w:t xml:space="preserve">إعادة إعمار وتأهيل البنية التحتية والمرافق </w:t>
      </w:r>
      <w:r w:rsidR="008A557E">
        <w:rPr>
          <w:rtl/>
        </w:rPr>
        <w:t>العامة والخاصة المتضررة جراء ال</w:t>
      </w:r>
      <w:r w:rsidR="008A557E">
        <w:rPr>
          <w:rFonts w:hint="cs"/>
          <w:rtl/>
        </w:rPr>
        <w:t>أ</w:t>
      </w:r>
      <w:r>
        <w:rPr>
          <w:rtl/>
        </w:rPr>
        <w:t>حداث التي شهدتها اليمن خلال السنوات الماضية. مع إعطاء الأولوية للخدمات التعليمية والصحية،</w:t>
      </w:r>
      <w:r w:rsidR="004003F4">
        <w:rPr>
          <w:rFonts w:hint="cs"/>
          <w:rtl/>
        </w:rPr>
        <w:t xml:space="preserve"> </w:t>
      </w:r>
      <w:r>
        <w:rPr>
          <w:rtl/>
        </w:rPr>
        <w:t>والطرق،</w:t>
      </w:r>
      <w:r w:rsidR="004003F4">
        <w:rPr>
          <w:rFonts w:hint="cs"/>
          <w:rtl/>
        </w:rPr>
        <w:t xml:space="preserve"> </w:t>
      </w:r>
      <w:r w:rsidR="008A557E">
        <w:rPr>
          <w:rFonts w:hint="cs"/>
          <w:rtl/>
        </w:rPr>
        <w:t>و</w:t>
      </w:r>
      <w:r>
        <w:rPr>
          <w:rtl/>
        </w:rPr>
        <w:t xml:space="preserve">الكهرباء، </w:t>
      </w:r>
      <w:r w:rsidR="008A557E">
        <w:rPr>
          <w:rFonts w:hint="cs"/>
          <w:rtl/>
        </w:rPr>
        <w:t>و</w:t>
      </w:r>
      <w:r>
        <w:rPr>
          <w:rtl/>
        </w:rPr>
        <w:t>شبكات المياه، وش</w:t>
      </w:r>
      <w:r w:rsidR="004003F4">
        <w:rPr>
          <w:rtl/>
        </w:rPr>
        <w:t>وارع المدن</w:t>
      </w:r>
      <w:r w:rsidR="004003F4">
        <w:rPr>
          <w:rFonts w:hint="cs"/>
          <w:rtl/>
        </w:rPr>
        <w:t>؛</w:t>
      </w:r>
    </w:p>
    <w:p w:rsidR="00654D80" w:rsidRDefault="004003F4" w:rsidP="004003F4">
      <w:pPr>
        <w:pStyle w:val="H1GA"/>
        <w:rPr>
          <w:rtl/>
        </w:rPr>
      </w:pPr>
      <w:r>
        <w:rPr>
          <w:rFonts w:hint="cs"/>
          <w:rtl/>
        </w:rPr>
        <w:tab/>
      </w:r>
      <w:r>
        <w:rPr>
          <w:rFonts w:hint="cs"/>
          <w:rtl/>
        </w:rPr>
        <w:tab/>
      </w:r>
      <w:bookmarkStart w:id="17" w:name="_Toc383005355"/>
      <w:r w:rsidR="00654D80">
        <w:rPr>
          <w:rFonts w:hint="eastAsia"/>
          <w:rtl/>
        </w:rPr>
        <w:t>المادة</w:t>
      </w:r>
      <w:r>
        <w:rPr>
          <w:rtl/>
        </w:rPr>
        <w:t xml:space="preserve"> </w:t>
      </w:r>
      <w:r w:rsidRPr="002F6E91">
        <w:rPr>
          <w:rtl/>
        </w:rPr>
        <w:t>12</w:t>
      </w:r>
      <w:r>
        <w:rPr>
          <w:rFonts w:hint="cs"/>
          <w:rtl/>
        </w:rPr>
        <w:tab/>
      </w:r>
      <w:r>
        <w:rPr>
          <w:rFonts w:hint="cs"/>
          <w:rtl/>
        </w:rPr>
        <w:br/>
      </w:r>
      <w:r w:rsidR="00654D80">
        <w:rPr>
          <w:rtl/>
        </w:rPr>
        <w:t>الصحة</w:t>
      </w:r>
      <w:bookmarkEnd w:id="17"/>
    </w:p>
    <w:p w:rsidR="00654D80" w:rsidRDefault="004003F4" w:rsidP="004003F4">
      <w:pPr>
        <w:pStyle w:val="H23GA"/>
        <w:rPr>
          <w:rtl/>
        </w:rPr>
      </w:pPr>
      <w:r>
        <w:rPr>
          <w:rFonts w:hint="cs"/>
          <w:rtl/>
        </w:rPr>
        <w:tab/>
      </w:r>
      <w:r>
        <w:rPr>
          <w:rFonts w:hint="cs"/>
          <w:rtl/>
        </w:rPr>
        <w:tab/>
      </w:r>
      <w:r w:rsidR="00654D80">
        <w:rPr>
          <w:rFonts w:hint="eastAsia"/>
          <w:rtl/>
        </w:rPr>
        <w:t>واقع</w:t>
      </w:r>
      <w:r w:rsidR="00654D80">
        <w:rPr>
          <w:rtl/>
        </w:rPr>
        <w:t xml:space="preserve"> الوضع الصحي في اليمن</w:t>
      </w:r>
    </w:p>
    <w:p w:rsidR="00654D80" w:rsidRDefault="004003F4" w:rsidP="004003F4">
      <w:pPr>
        <w:pStyle w:val="SingleTxtGA"/>
        <w:rPr>
          <w:rtl/>
        </w:rPr>
      </w:pPr>
      <w:r w:rsidRPr="002F6E91">
        <w:rPr>
          <w:rtl/>
        </w:rPr>
        <w:t>123</w:t>
      </w:r>
      <w:r>
        <w:rPr>
          <w:rFonts w:hint="cs"/>
          <w:rtl/>
        </w:rPr>
        <w:t>-</w:t>
      </w:r>
      <w:r w:rsidR="00654D80">
        <w:rPr>
          <w:rtl/>
        </w:rPr>
        <w:tab/>
        <w:t xml:space="preserve">تفاقمت المشاكل الصحية في اليمن المضطرب بسبب الأحداث القائمة وعادت الأمراض المعدية في الانتشار والتوسع، وباتت اليمن على حافة كارثة إنسانية بسبب انتشار الأمراض، ومن أهم الإمراض المعدية الحصبة </w:t>
      </w:r>
      <w:r>
        <w:rPr>
          <w:rFonts w:hint="cs"/>
          <w:rtl/>
        </w:rPr>
        <w:t>-</w:t>
      </w:r>
      <w:r w:rsidR="00654D80">
        <w:rPr>
          <w:rtl/>
        </w:rPr>
        <w:t xml:space="preserve"> السل الرئوي </w:t>
      </w:r>
      <w:r>
        <w:rPr>
          <w:rFonts w:hint="cs"/>
          <w:rtl/>
        </w:rPr>
        <w:t>-</w:t>
      </w:r>
      <w:r w:rsidR="00654D80">
        <w:rPr>
          <w:rtl/>
        </w:rPr>
        <w:t xml:space="preserve"> الكوليرا - التهابات الكبد الفيروسية </w:t>
      </w:r>
      <w:r>
        <w:rPr>
          <w:rFonts w:hint="cs"/>
          <w:rtl/>
        </w:rPr>
        <w:t>-</w:t>
      </w:r>
      <w:r w:rsidR="00654D80">
        <w:rPr>
          <w:rtl/>
        </w:rPr>
        <w:t xml:space="preserve"> شلل الأ</w:t>
      </w:r>
      <w:r w:rsidR="00654D80">
        <w:rPr>
          <w:rFonts w:hint="eastAsia"/>
          <w:rtl/>
        </w:rPr>
        <w:t>طفال</w:t>
      </w:r>
      <w:r w:rsidR="00654D80">
        <w:rPr>
          <w:rtl/>
        </w:rPr>
        <w:t>. وتجدر الإشارة في هذا المجال إلى المؤشرات التالية:</w:t>
      </w:r>
    </w:p>
    <w:p w:rsidR="00654D80" w:rsidRDefault="00654D80" w:rsidP="004003F4">
      <w:pPr>
        <w:pStyle w:val="Bullet1GA"/>
        <w:tabs>
          <w:tab w:val="clear" w:pos="2041"/>
          <w:tab w:val="num" w:pos="1925"/>
        </w:tabs>
        <w:bidi/>
        <w:ind w:left="1911"/>
        <w:rPr>
          <w:rtl/>
        </w:rPr>
      </w:pPr>
      <w:r>
        <w:rPr>
          <w:rtl/>
        </w:rPr>
        <w:t>بلغ متوسط العمر المتوقع للحياة عند الولادة (</w:t>
      </w:r>
      <w:r w:rsidRPr="002F6E91">
        <w:rPr>
          <w:rtl/>
        </w:rPr>
        <w:t>63</w:t>
      </w:r>
      <w:r>
        <w:rPr>
          <w:rtl/>
        </w:rPr>
        <w:t xml:space="preserve">) سنة في عام </w:t>
      </w:r>
      <w:r w:rsidRPr="002F6E91">
        <w:rPr>
          <w:rtl/>
        </w:rPr>
        <w:t>2010</w:t>
      </w:r>
      <w:r w:rsidR="003F60EC">
        <w:rPr>
          <w:rFonts w:hint="cs"/>
          <w:rtl/>
        </w:rPr>
        <w:t xml:space="preserve"> </w:t>
      </w:r>
      <w:r>
        <w:rPr>
          <w:rtl/>
        </w:rPr>
        <w:t>هو أقل من المعدل العالمي المقدر ب</w:t>
      </w:r>
      <w:r w:rsidR="004003F4">
        <w:rPr>
          <w:rFonts w:hint="cs"/>
          <w:rtl/>
        </w:rPr>
        <w:t>‍ </w:t>
      </w:r>
      <w:r>
        <w:rPr>
          <w:rtl/>
        </w:rPr>
        <w:t>(</w:t>
      </w:r>
      <w:r w:rsidRPr="002F6E91">
        <w:rPr>
          <w:rtl/>
        </w:rPr>
        <w:t>69</w:t>
      </w:r>
      <w:r>
        <w:rPr>
          <w:rtl/>
        </w:rPr>
        <w:t>.</w:t>
      </w:r>
      <w:r w:rsidRPr="002F6E91">
        <w:rPr>
          <w:rtl/>
        </w:rPr>
        <w:t>3</w:t>
      </w:r>
      <w:r>
        <w:rPr>
          <w:rtl/>
        </w:rPr>
        <w:t>) سنة</w:t>
      </w:r>
      <w:r w:rsidR="004003F4">
        <w:rPr>
          <w:rFonts w:hint="cs"/>
          <w:rtl/>
        </w:rPr>
        <w:t>؛</w:t>
      </w:r>
      <w:r>
        <w:rPr>
          <w:rtl/>
        </w:rPr>
        <w:t xml:space="preserve"> </w:t>
      </w:r>
    </w:p>
    <w:p w:rsidR="00654D80" w:rsidRDefault="00654D80" w:rsidP="004003F4">
      <w:pPr>
        <w:pStyle w:val="Bullet1GA"/>
        <w:tabs>
          <w:tab w:val="clear" w:pos="2041"/>
          <w:tab w:val="num" w:pos="1925"/>
        </w:tabs>
        <w:bidi/>
        <w:ind w:left="1911"/>
        <w:rPr>
          <w:rtl/>
        </w:rPr>
      </w:pPr>
      <w:r>
        <w:rPr>
          <w:rtl/>
        </w:rPr>
        <w:t>ارتفاع احتمالات تعرض سكان الريف للوفاة بمقدار (</w:t>
      </w:r>
      <w:r w:rsidRPr="002F6E91">
        <w:rPr>
          <w:rtl/>
        </w:rPr>
        <w:t>17</w:t>
      </w:r>
      <w:r>
        <w:rPr>
          <w:rtl/>
        </w:rPr>
        <w:t>.</w:t>
      </w:r>
      <w:r w:rsidR="004003F4" w:rsidRPr="002F6E91">
        <w:rPr>
          <w:rtl/>
        </w:rPr>
        <w:t>7</w:t>
      </w:r>
      <w:r w:rsidR="004003F4">
        <w:rPr>
          <w:rtl/>
        </w:rPr>
        <w:t xml:space="preserve"> في المائة) مقارنة بسكان الحضر</w:t>
      </w:r>
      <w:r w:rsidR="004003F4">
        <w:rPr>
          <w:rFonts w:hint="cs"/>
          <w:rtl/>
        </w:rPr>
        <w:t>؛</w:t>
      </w:r>
    </w:p>
    <w:p w:rsidR="00654D80" w:rsidRDefault="00654D80" w:rsidP="004003F4">
      <w:pPr>
        <w:pStyle w:val="Bullet1GA"/>
        <w:tabs>
          <w:tab w:val="clear" w:pos="2041"/>
          <w:tab w:val="num" w:pos="1925"/>
        </w:tabs>
        <w:bidi/>
        <w:ind w:left="1911"/>
        <w:rPr>
          <w:rtl/>
        </w:rPr>
      </w:pPr>
      <w:r>
        <w:rPr>
          <w:rtl/>
        </w:rPr>
        <w:t xml:space="preserve">ارتفاع عدد الوفيات الناجمة من انتشار سوء التغذية في اليمن لعدة عوامل منها نقص </w:t>
      </w:r>
      <w:r w:rsidR="004003F4">
        <w:rPr>
          <w:rtl/>
        </w:rPr>
        <w:t>الوزن عند الميلاد، وسوء التغذية</w:t>
      </w:r>
      <w:r w:rsidR="004003F4">
        <w:rPr>
          <w:rFonts w:hint="cs"/>
          <w:rtl/>
        </w:rPr>
        <w:t>؛</w:t>
      </w:r>
    </w:p>
    <w:p w:rsidR="00654D80" w:rsidRDefault="00654D80" w:rsidP="004003F4">
      <w:pPr>
        <w:pStyle w:val="Bullet1GA"/>
        <w:tabs>
          <w:tab w:val="clear" w:pos="2041"/>
          <w:tab w:val="num" w:pos="1925"/>
        </w:tabs>
        <w:bidi/>
        <w:ind w:left="1911"/>
        <w:rPr>
          <w:rtl/>
        </w:rPr>
      </w:pPr>
      <w:r>
        <w:rPr>
          <w:rtl/>
        </w:rPr>
        <w:t>ارتفاع في معدل نمو عبء المراضة المبلغ عنها في المرافق الصحية في اليمن بنسبة (</w:t>
      </w:r>
      <w:r w:rsidRPr="002F6E91">
        <w:rPr>
          <w:rtl/>
        </w:rPr>
        <w:t>33</w:t>
      </w:r>
      <w:r>
        <w:rPr>
          <w:rtl/>
        </w:rPr>
        <w:t xml:space="preserve"> في المائة) خلال الفترة </w:t>
      </w:r>
      <w:r w:rsidRPr="002F6E91">
        <w:rPr>
          <w:rtl/>
        </w:rPr>
        <w:t>2003</w:t>
      </w:r>
      <w:r>
        <w:rPr>
          <w:rtl/>
        </w:rPr>
        <w:t>-</w:t>
      </w:r>
      <w:r w:rsidRPr="002F6E91">
        <w:rPr>
          <w:rtl/>
        </w:rPr>
        <w:t>2009</w:t>
      </w:r>
      <w:r>
        <w:rPr>
          <w:rtl/>
        </w:rPr>
        <w:t xml:space="preserve"> بسبب ارتفاع معدلات الإصاب</w:t>
      </w:r>
      <w:r w:rsidR="004003F4">
        <w:rPr>
          <w:rtl/>
        </w:rPr>
        <w:t>ة بالأمراض السارية وغير السارية</w:t>
      </w:r>
      <w:r w:rsidR="004003F4">
        <w:rPr>
          <w:rFonts w:hint="cs"/>
          <w:rtl/>
        </w:rPr>
        <w:t>؛</w:t>
      </w:r>
    </w:p>
    <w:p w:rsidR="00654D80" w:rsidRDefault="00654D80" w:rsidP="003F60EC">
      <w:pPr>
        <w:pStyle w:val="Bullet1GA"/>
        <w:tabs>
          <w:tab w:val="clear" w:pos="2041"/>
          <w:tab w:val="num" w:pos="1925"/>
        </w:tabs>
        <w:bidi/>
        <w:ind w:left="1911"/>
        <w:rPr>
          <w:rtl/>
        </w:rPr>
      </w:pPr>
      <w:r>
        <w:rPr>
          <w:rtl/>
        </w:rPr>
        <w:t>ارتفاع معدلات الإصابة بحوادث المركبات بمعدل (</w:t>
      </w:r>
      <w:r w:rsidRPr="002F6E91">
        <w:rPr>
          <w:rtl/>
        </w:rPr>
        <w:t>321</w:t>
      </w:r>
      <w:r w:rsidR="003F60EC">
        <w:rPr>
          <w:rFonts w:hint="cs"/>
          <w:rtl/>
        </w:rPr>
        <w:t xml:space="preserve"> </w:t>
      </w:r>
      <w:r w:rsidR="003F60EC" w:rsidRPr="002F6E91">
        <w:rPr>
          <w:rtl/>
        </w:rPr>
        <w:t>1</w:t>
      </w:r>
      <w:r>
        <w:rPr>
          <w:rtl/>
        </w:rPr>
        <w:t>) حالة إصابة لكل</w:t>
      </w:r>
      <w:r w:rsidR="004003F4">
        <w:rPr>
          <w:rFonts w:hint="cs"/>
          <w:rtl/>
        </w:rPr>
        <w:t> </w:t>
      </w:r>
      <w:r w:rsidRPr="002F6E91">
        <w:rPr>
          <w:rtl/>
        </w:rPr>
        <w:t>000</w:t>
      </w:r>
      <w:r w:rsidR="003F60EC">
        <w:rPr>
          <w:rFonts w:hint="cs"/>
          <w:rtl/>
        </w:rPr>
        <w:t> </w:t>
      </w:r>
      <w:r w:rsidR="003F60EC" w:rsidRPr="002F6E91">
        <w:rPr>
          <w:rtl/>
        </w:rPr>
        <w:t>100</w:t>
      </w:r>
      <w:r w:rsidR="003F60EC">
        <w:rPr>
          <w:rFonts w:hint="cs"/>
          <w:rtl/>
        </w:rPr>
        <w:t xml:space="preserve"> </w:t>
      </w:r>
      <w:r>
        <w:rPr>
          <w:rtl/>
        </w:rPr>
        <w:t xml:space="preserve">شخص عام </w:t>
      </w:r>
      <w:r w:rsidRPr="002F6E91">
        <w:rPr>
          <w:rtl/>
        </w:rPr>
        <w:t>20</w:t>
      </w:r>
      <w:r w:rsidR="004003F4" w:rsidRPr="002F6E91">
        <w:rPr>
          <w:rtl/>
        </w:rPr>
        <w:t>09</w:t>
      </w:r>
      <w:r w:rsidR="004003F4">
        <w:rPr>
          <w:rtl/>
        </w:rPr>
        <w:t xml:space="preserve"> وهي من أعلى المعدلات عالمياً</w:t>
      </w:r>
      <w:r w:rsidR="004003F4">
        <w:rPr>
          <w:rFonts w:hint="cs"/>
          <w:rtl/>
        </w:rPr>
        <w:t>؛</w:t>
      </w:r>
    </w:p>
    <w:p w:rsidR="00654D80" w:rsidRDefault="00654D80" w:rsidP="004003F4">
      <w:pPr>
        <w:pStyle w:val="Bullet1GA"/>
        <w:tabs>
          <w:tab w:val="clear" w:pos="2041"/>
          <w:tab w:val="num" w:pos="1925"/>
        </w:tabs>
        <w:bidi/>
        <w:ind w:left="1911"/>
        <w:rPr>
          <w:rtl/>
        </w:rPr>
      </w:pPr>
      <w:r>
        <w:rPr>
          <w:rtl/>
        </w:rPr>
        <w:t xml:space="preserve">انتشار الأمراض المعدية والأمراض المتعلقة بالأم والظروف المحيطة بالولادة وارتفاع نسبة </w:t>
      </w:r>
      <w:r w:rsidR="004003F4">
        <w:rPr>
          <w:rtl/>
        </w:rPr>
        <w:t>حرمان الأمهات من الخدمات الصحية</w:t>
      </w:r>
      <w:r w:rsidR="004003F4">
        <w:rPr>
          <w:rFonts w:hint="cs"/>
          <w:rtl/>
        </w:rPr>
        <w:t>؛</w:t>
      </w:r>
    </w:p>
    <w:p w:rsidR="00654D80" w:rsidRDefault="00654D80" w:rsidP="004003F4">
      <w:pPr>
        <w:pStyle w:val="Bullet1GA"/>
        <w:tabs>
          <w:tab w:val="clear" w:pos="2041"/>
          <w:tab w:val="num" w:pos="1925"/>
        </w:tabs>
        <w:bidi/>
        <w:ind w:left="1911"/>
        <w:rPr>
          <w:rtl/>
        </w:rPr>
      </w:pPr>
      <w:r>
        <w:rPr>
          <w:rtl/>
        </w:rPr>
        <w:t>مازال معدل وفيات الأمهات في اليمن م</w:t>
      </w:r>
      <w:r w:rsidR="004003F4">
        <w:rPr>
          <w:rtl/>
        </w:rPr>
        <w:t>ن أعلى المعدلات المسجلة عالمياً</w:t>
      </w:r>
      <w:r w:rsidR="004003F4">
        <w:rPr>
          <w:rFonts w:hint="cs"/>
          <w:rtl/>
        </w:rPr>
        <w:t>؛</w:t>
      </w:r>
    </w:p>
    <w:p w:rsidR="00654D80" w:rsidRDefault="00654D80" w:rsidP="004003F4">
      <w:pPr>
        <w:pStyle w:val="Bullet1GA"/>
        <w:tabs>
          <w:tab w:val="clear" w:pos="2041"/>
          <w:tab w:val="num" w:pos="1925"/>
        </w:tabs>
        <w:bidi/>
        <w:ind w:left="1911"/>
        <w:rPr>
          <w:rtl/>
        </w:rPr>
      </w:pPr>
      <w:r>
        <w:rPr>
          <w:rtl/>
        </w:rPr>
        <w:t>أن الأطفال يتعرضون لاحتمال الوفاة بسبب الأمراض والإصابات بنسبة أعلى تصل إلى (</w:t>
      </w:r>
      <w:r w:rsidRPr="002F6E91">
        <w:rPr>
          <w:rtl/>
        </w:rPr>
        <w:t>110</w:t>
      </w:r>
      <w:r>
        <w:rPr>
          <w:rtl/>
        </w:rPr>
        <w:t xml:space="preserve"> في المائة) مما يتعرض له البالغون في ال</w:t>
      </w:r>
      <w:r w:rsidR="004003F4">
        <w:rPr>
          <w:rtl/>
        </w:rPr>
        <w:t>عمر (</w:t>
      </w:r>
      <w:r w:rsidR="004003F4" w:rsidRPr="002F6E91">
        <w:rPr>
          <w:rtl/>
        </w:rPr>
        <w:t>15</w:t>
      </w:r>
      <w:r w:rsidR="004003F4">
        <w:rPr>
          <w:rtl/>
        </w:rPr>
        <w:t>-</w:t>
      </w:r>
      <w:r w:rsidR="004003F4" w:rsidRPr="002F6E91">
        <w:rPr>
          <w:rtl/>
        </w:rPr>
        <w:t>59</w:t>
      </w:r>
      <w:r w:rsidR="004003F4">
        <w:rPr>
          <w:rtl/>
        </w:rPr>
        <w:t>)</w:t>
      </w:r>
      <w:r w:rsidR="004003F4">
        <w:rPr>
          <w:rFonts w:hint="cs"/>
          <w:rtl/>
        </w:rPr>
        <w:t>؛</w:t>
      </w:r>
    </w:p>
    <w:p w:rsidR="00654D80" w:rsidRDefault="00654D80" w:rsidP="003E43B2">
      <w:pPr>
        <w:pStyle w:val="Bullet1GA"/>
        <w:tabs>
          <w:tab w:val="clear" w:pos="2041"/>
          <w:tab w:val="num" w:pos="1925"/>
        </w:tabs>
        <w:bidi/>
        <w:ind w:left="1911"/>
        <w:rPr>
          <w:rtl/>
        </w:rPr>
      </w:pPr>
      <w:r>
        <w:rPr>
          <w:rtl/>
        </w:rPr>
        <w:t>ارتفاع النسبة المئوية للمواليد الأحياء ناقصي الوزن عند الولادة (أي يقل وزنهم عن</w:t>
      </w:r>
      <w:r w:rsidR="004003F4">
        <w:rPr>
          <w:rFonts w:hint="cs"/>
          <w:rtl/>
        </w:rPr>
        <w:t> </w:t>
      </w:r>
      <w:r w:rsidRPr="002F6E91">
        <w:rPr>
          <w:rtl/>
        </w:rPr>
        <w:t>500</w:t>
      </w:r>
      <w:r w:rsidR="003E43B2">
        <w:rPr>
          <w:rFonts w:hint="cs"/>
          <w:rtl/>
        </w:rPr>
        <w:t xml:space="preserve"> </w:t>
      </w:r>
      <w:r w:rsidR="003E43B2" w:rsidRPr="002F6E91">
        <w:rPr>
          <w:rtl/>
        </w:rPr>
        <w:t>2</w:t>
      </w:r>
      <w:r w:rsidR="003E43B2">
        <w:rPr>
          <w:rFonts w:hint="cs"/>
          <w:rtl/>
        </w:rPr>
        <w:t xml:space="preserve"> </w:t>
      </w:r>
      <w:r>
        <w:rPr>
          <w:rtl/>
        </w:rPr>
        <w:t xml:space="preserve">جرام) والمصابين </w:t>
      </w:r>
      <w:proofErr w:type="spellStart"/>
      <w:r>
        <w:rPr>
          <w:rtl/>
        </w:rPr>
        <w:t>بالتقزم</w:t>
      </w:r>
      <w:proofErr w:type="spellEnd"/>
      <w:r>
        <w:rPr>
          <w:rtl/>
        </w:rPr>
        <w:t xml:space="preserve"> وال</w:t>
      </w:r>
      <w:r w:rsidR="004003F4">
        <w:rPr>
          <w:rtl/>
        </w:rPr>
        <w:t>هزال و نقص الوزن المعتدل والحاد</w:t>
      </w:r>
      <w:r w:rsidR="004003F4">
        <w:rPr>
          <w:rFonts w:hint="cs"/>
          <w:rtl/>
        </w:rPr>
        <w:t>؛</w:t>
      </w:r>
    </w:p>
    <w:p w:rsidR="00654D80" w:rsidRDefault="00654D80" w:rsidP="003F60EC">
      <w:pPr>
        <w:pStyle w:val="Bullet1GA"/>
        <w:tabs>
          <w:tab w:val="clear" w:pos="2041"/>
          <w:tab w:val="num" w:pos="1925"/>
        </w:tabs>
        <w:bidi/>
        <w:ind w:left="1911"/>
        <w:rPr>
          <w:rtl/>
        </w:rPr>
      </w:pPr>
      <w:r>
        <w:rPr>
          <w:rtl/>
        </w:rPr>
        <w:t xml:space="preserve">تشير البيانات إلى انخفاض حالات الإصابة بالملاريا من </w:t>
      </w:r>
      <w:r w:rsidRPr="002F6E91">
        <w:rPr>
          <w:rtl/>
        </w:rPr>
        <w:t>263</w:t>
      </w:r>
      <w:r>
        <w:rPr>
          <w:rtl/>
        </w:rPr>
        <w:t xml:space="preserve"> </w:t>
      </w:r>
      <w:r w:rsidR="003F60EC" w:rsidRPr="002F6E91">
        <w:rPr>
          <w:rtl/>
        </w:rPr>
        <w:t>1</w:t>
      </w:r>
      <w:r w:rsidR="003F60EC">
        <w:rPr>
          <w:rFonts w:hint="cs"/>
          <w:rtl/>
        </w:rPr>
        <w:t xml:space="preserve"> </w:t>
      </w:r>
      <w:r>
        <w:rPr>
          <w:rtl/>
        </w:rPr>
        <w:t xml:space="preserve">حالة لكل </w:t>
      </w:r>
      <w:r w:rsidRPr="002F6E91">
        <w:rPr>
          <w:rtl/>
        </w:rPr>
        <w:t>100</w:t>
      </w:r>
      <w:r>
        <w:rPr>
          <w:rtl/>
        </w:rPr>
        <w:t xml:space="preserve"> ألف شخص في عام </w:t>
      </w:r>
      <w:r w:rsidRPr="002F6E91">
        <w:rPr>
          <w:rtl/>
        </w:rPr>
        <w:t>1990</w:t>
      </w:r>
      <w:r>
        <w:rPr>
          <w:rtl/>
        </w:rPr>
        <w:t xml:space="preserve"> إلى </w:t>
      </w:r>
      <w:r w:rsidRPr="002F6E91">
        <w:rPr>
          <w:rtl/>
        </w:rPr>
        <w:t>600</w:t>
      </w:r>
      <w:r>
        <w:rPr>
          <w:rtl/>
        </w:rPr>
        <w:t xml:space="preserve"> حالة في عام </w:t>
      </w:r>
      <w:r w:rsidRPr="002F6E91">
        <w:rPr>
          <w:rtl/>
        </w:rPr>
        <w:t>2009</w:t>
      </w:r>
      <w:r>
        <w:rPr>
          <w:rtl/>
        </w:rPr>
        <w:t xml:space="preserve"> في حين انخفضت نسب الوفيات المرتبطة بالملاريا من </w:t>
      </w:r>
      <w:r w:rsidRPr="002F6E91">
        <w:rPr>
          <w:rtl/>
        </w:rPr>
        <w:t>9</w:t>
      </w:r>
      <w:r>
        <w:rPr>
          <w:rtl/>
        </w:rPr>
        <w:t xml:space="preserve"> إلى </w:t>
      </w:r>
      <w:r w:rsidRPr="002F6E91">
        <w:rPr>
          <w:rtl/>
        </w:rPr>
        <w:t>6</w:t>
      </w:r>
      <w:r>
        <w:rPr>
          <w:rtl/>
        </w:rPr>
        <w:t xml:space="preserve"> في المائة بين عامي </w:t>
      </w:r>
      <w:r w:rsidRPr="002F6E91">
        <w:rPr>
          <w:rtl/>
        </w:rPr>
        <w:t>2000</w:t>
      </w:r>
      <w:r>
        <w:rPr>
          <w:rtl/>
        </w:rPr>
        <w:t>-</w:t>
      </w:r>
      <w:r w:rsidRPr="002F6E91">
        <w:rPr>
          <w:rtl/>
        </w:rPr>
        <w:t>2009</w:t>
      </w:r>
      <w:r>
        <w:rPr>
          <w:rtl/>
        </w:rPr>
        <w:t xml:space="preserve">. وارتفع معدل اكتشاف حالات السل بين عامي </w:t>
      </w:r>
      <w:r w:rsidRPr="002F6E91">
        <w:rPr>
          <w:rtl/>
        </w:rPr>
        <w:t>1990</w:t>
      </w:r>
      <w:r>
        <w:rPr>
          <w:rtl/>
        </w:rPr>
        <w:t>-</w:t>
      </w:r>
      <w:r w:rsidRPr="002F6E91">
        <w:rPr>
          <w:rtl/>
        </w:rPr>
        <w:t>2010</w:t>
      </w:r>
      <w:r>
        <w:rPr>
          <w:rtl/>
        </w:rPr>
        <w:t xml:space="preserve"> من </w:t>
      </w:r>
      <w:r w:rsidRPr="002F6E91">
        <w:rPr>
          <w:rtl/>
        </w:rPr>
        <w:t>28</w:t>
      </w:r>
      <w:r>
        <w:rPr>
          <w:rtl/>
        </w:rPr>
        <w:t xml:space="preserve"> إلى </w:t>
      </w:r>
      <w:r w:rsidRPr="002F6E91">
        <w:rPr>
          <w:rtl/>
        </w:rPr>
        <w:t>76</w:t>
      </w:r>
      <w:r>
        <w:rPr>
          <w:rtl/>
        </w:rPr>
        <w:t xml:space="preserve"> في المائة، وانخفاض الإصابة بمرض السل من </w:t>
      </w:r>
      <w:r w:rsidRPr="002F6E91">
        <w:rPr>
          <w:rtl/>
        </w:rPr>
        <w:t>137</w:t>
      </w:r>
      <w:r>
        <w:rPr>
          <w:rtl/>
        </w:rPr>
        <w:t xml:space="preserve"> إلى </w:t>
      </w:r>
      <w:r w:rsidRPr="002F6E91">
        <w:rPr>
          <w:rtl/>
        </w:rPr>
        <w:t>49</w:t>
      </w:r>
      <w:r>
        <w:rPr>
          <w:rtl/>
        </w:rPr>
        <w:t xml:space="preserve"> حالة لكل </w:t>
      </w:r>
      <w:r w:rsidRPr="002F6E91">
        <w:rPr>
          <w:rtl/>
        </w:rPr>
        <w:t>100</w:t>
      </w:r>
      <w:r>
        <w:rPr>
          <w:rtl/>
        </w:rPr>
        <w:t xml:space="preserve"> ألف نسمة بين عامي </w:t>
      </w:r>
      <w:r w:rsidRPr="002F6E91">
        <w:rPr>
          <w:rtl/>
        </w:rPr>
        <w:t>1990</w:t>
      </w:r>
      <w:r>
        <w:rPr>
          <w:rtl/>
        </w:rPr>
        <w:t>-</w:t>
      </w:r>
      <w:r w:rsidRPr="002F6E91">
        <w:rPr>
          <w:rtl/>
        </w:rPr>
        <w:t>2010</w:t>
      </w:r>
      <w:r>
        <w:rPr>
          <w:rtl/>
        </w:rPr>
        <w:t>.</w:t>
      </w:r>
    </w:p>
    <w:p w:rsidR="00654D80" w:rsidRDefault="004003F4" w:rsidP="004003F4">
      <w:pPr>
        <w:pStyle w:val="H23GA"/>
        <w:rPr>
          <w:rtl/>
        </w:rPr>
      </w:pPr>
      <w:r>
        <w:rPr>
          <w:rFonts w:hint="cs"/>
          <w:rtl/>
        </w:rPr>
        <w:tab/>
      </w:r>
      <w:r>
        <w:rPr>
          <w:rFonts w:hint="cs"/>
          <w:rtl/>
        </w:rPr>
        <w:tab/>
      </w:r>
      <w:r w:rsidR="00654D80">
        <w:rPr>
          <w:rFonts w:hint="eastAsia"/>
          <w:rtl/>
        </w:rPr>
        <w:t>تخفيض</w:t>
      </w:r>
      <w:r w:rsidR="00654D80">
        <w:rPr>
          <w:rtl/>
        </w:rPr>
        <w:t xml:space="preserve"> معدل وفيات الأطفال </w:t>
      </w:r>
    </w:p>
    <w:p w:rsidR="00654D80" w:rsidRDefault="004003F4" w:rsidP="003F60EC">
      <w:pPr>
        <w:pStyle w:val="SingleTxtGA"/>
        <w:rPr>
          <w:rtl/>
        </w:rPr>
      </w:pPr>
      <w:r w:rsidRPr="002F6E91">
        <w:rPr>
          <w:rtl/>
        </w:rPr>
        <w:t>124</w:t>
      </w:r>
      <w:r>
        <w:rPr>
          <w:rFonts w:hint="cs"/>
          <w:rtl/>
        </w:rPr>
        <w:t>-</w:t>
      </w:r>
      <w:r w:rsidR="00654D80">
        <w:rPr>
          <w:rtl/>
        </w:rPr>
        <w:tab/>
        <w:t xml:space="preserve">يوجد أكثر من </w:t>
      </w:r>
      <w:r w:rsidR="00654D80" w:rsidRPr="002F6E91">
        <w:rPr>
          <w:rtl/>
        </w:rPr>
        <w:t>4</w:t>
      </w:r>
      <w:r w:rsidR="00654D80">
        <w:rPr>
          <w:rtl/>
        </w:rPr>
        <w:t xml:space="preserve"> ملايين و</w:t>
      </w:r>
      <w:r w:rsidR="00654D80" w:rsidRPr="002F6E91">
        <w:rPr>
          <w:rtl/>
        </w:rPr>
        <w:t>589</w:t>
      </w:r>
      <w:r w:rsidR="00654D80">
        <w:rPr>
          <w:rtl/>
        </w:rPr>
        <w:t xml:space="preserve"> ألفاً و</w:t>
      </w:r>
      <w:r w:rsidR="00654D80" w:rsidRPr="002F6E91">
        <w:rPr>
          <w:rtl/>
        </w:rPr>
        <w:t>280</w:t>
      </w:r>
      <w:r w:rsidR="00654D80">
        <w:rPr>
          <w:rtl/>
        </w:rPr>
        <w:t xml:space="preserve"> طفلاً وطفلة دون سن الخامسة من العمر. وقد نجحت اليمن في تحقيق خفض كبير في معدلات وفيات الأطفال الرضع وحديثي الولادة ودون سن الخامسة، حيث انخفض معدل وفيات الأطفال والرضع من </w:t>
      </w:r>
      <w:r w:rsidR="00654D80" w:rsidRPr="002F6E91">
        <w:rPr>
          <w:rtl/>
        </w:rPr>
        <w:t>90</w:t>
      </w:r>
      <w:r w:rsidR="00654D80">
        <w:rPr>
          <w:rtl/>
        </w:rPr>
        <w:t xml:space="preserve"> لكل</w:t>
      </w:r>
      <w:r w:rsidR="003F60EC">
        <w:rPr>
          <w:rFonts w:hint="cs"/>
          <w:rtl/>
        </w:rPr>
        <w:t> </w:t>
      </w:r>
      <w:r w:rsidR="00654D80" w:rsidRPr="002F6E91">
        <w:rPr>
          <w:rtl/>
        </w:rPr>
        <w:t>000</w:t>
      </w:r>
      <w:r w:rsidR="003F60EC">
        <w:rPr>
          <w:rFonts w:hint="cs"/>
          <w:rtl/>
        </w:rPr>
        <w:t> </w:t>
      </w:r>
      <w:r w:rsidR="003F60EC" w:rsidRPr="002F6E91">
        <w:rPr>
          <w:rtl/>
        </w:rPr>
        <w:t>1</w:t>
      </w:r>
      <w:r w:rsidR="003F60EC">
        <w:rPr>
          <w:rFonts w:hint="cs"/>
          <w:rtl/>
        </w:rPr>
        <w:t xml:space="preserve"> </w:t>
      </w:r>
      <w:r w:rsidR="00654D80">
        <w:rPr>
          <w:rtl/>
        </w:rPr>
        <w:t xml:space="preserve">ولادة حية عام </w:t>
      </w:r>
      <w:r w:rsidR="00654D80" w:rsidRPr="002F6E91">
        <w:rPr>
          <w:rtl/>
        </w:rPr>
        <w:t>1990</w:t>
      </w:r>
      <w:r w:rsidR="00654D80">
        <w:rPr>
          <w:rtl/>
        </w:rPr>
        <w:t xml:space="preserve"> إلى </w:t>
      </w:r>
      <w:r w:rsidR="00654D80" w:rsidRPr="002F6E91">
        <w:rPr>
          <w:rtl/>
        </w:rPr>
        <w:t>57</w:t>
      </w:r>
      <w:r w:rsidR="00654D80">
        <w:rPr>
          <w:rtl/>
        </w:rPr>
        <w:t xml:space="preserve"> عام </w:t>
      </w:r>
      <w:r w:rsidR="00654D80" w:rsidRPr="002F6E91">
        <w:rPr>
          <w:rtl/>
        </w:rPr>
        <w:t>2010</w:t>
      </w:r>
      <w:r w:rsidR="00654D80">
        <w:rPr>
          <w:rtl/>
        </w:rPr>
        <w:t xml:space="preserve">. وانخفض معدل وفيات الأطفال دون سن الخامس من </w:t>
      </w:r>
      <w:r w:rsidR="00654D80" w:rsidRPr="002F6E91">
        <w:rPr>
          <w:rtl/>
        </w:rPr>
        <w:t>128</w:t>
      </w:r>
      <w:r w:rsidR="00654D80">
        <w:rPr>
          <w:rtl/>
        </w:rPr>
        <w:t xml:space="preserve"> لكل ألف ولادة حيّة في عام </w:t>
      </w:r>
      <w:r w:rsidR="00654D80" w:rsidRPr="002F6E91">
        <w:rPr>
          <w:rtl/>
        </w:rPr>
        <w:t>1990</w:t>
      </w:r>
      <w:r w:rsidR="00654D80">
        <w:rPr>
          <w:rtl/>
        </w:rPr>
        <w:t xml:space="preserve"> إلى </w:t>
      </w:r>
      <w:r w:rsidR="00654D80" w:rsidRPr="002F6E91">
        <w:rPr>
          <w:rtl/>
        </w:rPr>
        <w:t>77</w:t>
      </w:r>
      <w:r w:rsidR="00654D80">
        <w:rPr>
          <w:rtl/>
        </w:rPr>
        <w:t xml:space="preserve"> وفاة لكل </w:t>
      </w:r>
      <w:r w:rsidR="00654D80" w:rsidRPr="002F6E91">
        <w:rPr>
          <w:rtl/>
        </w:rPr>
        <w:t>000</w:t>
      </w:r>
      <w:r w:rsidR="00654D80">
        <w:rPr>
          <w:rtl/>
        </w:rPr>
        <w:t xml:space="preserve"> </w:t>
      </w:r>
      <w:r w:rsidR="003F60EC" w:rsidRPr="002F6E91">
        <w:rPr>
          <w:rtl/>
        </w:rPr>
        <w:t>1</w:t>
      </w:r>
      <w:r w:rsidR="003F60EC">
        <w:rPr>
          <w:rFonts w:hint="cs"/>
          <w:rtl/>
        </w:rPr>
        <w:t xml:space="preserve"> </w:t>
      </w:r>
      <w:r w:rsidR="00654D80">
        <w:rPr>
          <w:rtl/>
        </w:rPr>
        <w:t>من</w:t>
      </w:r>
      <w:r w:rsidR="00F754D9">
        <w:rPr>
          <w:rFonts w:hint="cs"/>
          <w:rtl/>
        </w:rPr>
        <w:t> </w:t>
      </w:r>
      <w:r w:rsidR="00654D80">
        <w:rPr>
          <w:rtl/>
        </w:rPr>
        <w:t xml:space="preserve">المواليد الأحياء. وبمعدل انخفاض </w:t>
      </w:r>
      <w:r w:rsidR="00654D80" w:rsidRPr="002F6E91">
        <w:rPr>
          <w:rtl/>
        </w:rPr>
        <w:t>2</w:t>
      </w:r>
      <w:r w:rsidR="00654D80">
        <w:rPr>
          <w:rtl/>
        </w:rPr>
        <w:t>.</w:t>
      </w:r>
      <w:r w:rsidR="00654D80" w:rsidRPr="002F6E91">
        <w:rPr>
          <w:rtl/>
        </w:rPr>
        <w:t>5</w:t>
      </w:r>
      <w:r w:rsidR="00654D80">
        <w:rPr>
          <w:rtl/>
        </w:rPr>
        <w:t xml:space="preserve"> في المائة خلال الفترة </w:t>
      </w:r>
      <w:r w:rsidR="00654D80" w:rsidRPr="002F6E91">
        <w:rPr>
          <w:rtl/>
        </w:rPr>
        <w:t>1990</w:t>
      </w:r>
      <w:r w:rsidR="00654D80">
        <w:rPr>
          <w:rtl/>
        </w:rPr>
        <w:t>-</w:t>
      </w:r>
      <w:r w:rsidR="00654D80" w:rsidRPr="002F6E91">
        <w:rPr>
          <w:rtl/>
        </w:rPr>
        <w:t>2010</w:t>
      </w:r>
      <w:r w:rsidR="00654D80">
        <w:rPr>
          <w:rtl/>
        </w:rPr>
        <w:t>، كما</w:t>
      </w:r>
      <w:r w:rsidR="00F754D9">
        <w:rPr>
          <w:rFonts w:hint="cs"/>
          <w:rtl/>
        </w:rPr>
        <w:t> </w:t>
      </w:r>
      <w:r w:rsidR="00654D80">
        <w:rPr>
          <w:rtl/>
        </w:rPr>
        <w:t xml:space="preserve">انخفض معدل المواليد الخام إلى </w:t>
      </w:r>
      <w:r w:rsidR="00654D80" w:rsidRPr="002F6E91">
        <w:rPr>
          <w:rtl/>
        </w:rPr>
        <w:t>35</w:t>
      </w:r>
      <w:r w:rsidR="00654D80">
        <w:rPr>
          <w:rtl/>
        </w:rPr>
        <w:t>.</w:t>
      </w:r>
      <w:r w:rsidR="00654D80" w:rsidRPr="002F6E91">
        <w:rPr>
          <w:rtl/>
        </w:rPr>
        <w:t>9</w:t>
      </w:r>
      <w:r w:rsidR="00654D80">
        <w:rPr>
          <w:rtl/>
        </w:rPr>
        <w:t xml:space="preserve"> للفترة </w:t>
      </w:r>
      <w:r w:rsidR="00654D80" w:rsidRPr="002F6E91">
        <w:rPr>
          <w:rtl/>
        </w:rPr>
        <w:t>2010</w:t>
      </w:r>
      <w:r w:rsidR="00654D80">
        <w:rPr>
          <w:rtl/>
        </w:rPr>
        <w:t>/</w:t>
      </w:r>
      <w:r w:rsidR="00654D80" w:rsidRPr="002F6E91">
        <w:rPr>
          <w:rtl/>
        </w:rPr>
        <w:t>2015</w:t>
      </w:r>
      <w:r w:rsidR="00654D80">
        <w:rPr>
          <w:rtl/>
        </w:rPr>
        <w:t xml:space="preserve"> مقارنة </w:t>
      </w:r>
      <w:r w:rsidR="003E43B2">
        <w:rPr>
          <w:rFonts w:hint="cs"/>
          <w:rtl/>
        </w:rPr>
        <w:t>ب‍ </w:t>
      </w:r>
      <w:r w:rsidR="00654D80" w:rsidRPr="002F6E91">
        <w:rPr>
          <w:rtl/>
        </w:rPr>
        <w:t>37</w:t>
      </w:r>
      <w:r w:rsidR="00654D80">
        <w:rPr>
          <w:rtl/>
        </w:rPr>
        <w:t>.</w:t>
      </w:r>
      <w:r w:rsidR="00654D80" w:rsidRPr="002F6E91">
        <w:rPr>
          <w:rtl/>
        </w:rPr>
        <w:t>9</w:t>
      </w:r>
      <w:r w:rsidR="00654D80">
        <w:rPr>
          <w:rtl/>
        </w:rPr>
        <w:t xml:space="preserve"> للفترة</w:t>
      </w:r>
      <w:r w:rsidR="00F754D9">
        <w:rPr>
          <w:rFonts w:hint="cs"/>
          <w:rtl/>
        </w:rPr>
        <w:t> </w:t>
      </w:r>
      <w:r w:rsidR="00654D80" w:rsidRPr="002F6E91">
        <w:rPr>
          <w:rtl/>
        </w:rPr>
        <w:t>2010</w:t>
      </w:r>
      <w:r w:rsidR="00654D80">
        <w:rPr>
          <w:rtl/>
        </w:rPr>
        <w:t>/</w:t>
      </w:r>
      <w:r w:rsidR="00654D80" w:rsidRPr="002F6E91">
        <w:rPr>
          <w:rtl/>
        </w:rPr>
        <w:t>2005</w:t>
      </w:r>
      <w:r w:rsidR="00654D80">
        <w:rPr>
          <w:rtl/>
        </w:rPr>
        <w:t xml:space="preserve"> ومن المتوقع أن ينخفض معدل المواليد إلى </w:t>
      </w:r>
      <w:r w:rsidR="00654D80" w:rsidRPr="002F6E91">
        <w:rPr>
          <w:rtl/>
        </w:rPr>
        <w:t>27</w:t>
      </w:r>
      <w:r w:rsidR="00654D80">
        <w:rPr>
          <w:rtl/>
        </w:rPr>
        <w:t>.</w:t>
      </w:r>
      <w:r w:rsidR="00654D80" w:rsidRPr="002F6E91">
        <w:rPr>
          <w:rtl/>
        </w:rPr>
        <w:t>7</w:t>
      </w:r>
      <w:r w:rsidR="00654D80">
        <w:rPr>
          <w:rtl/>
        </w:rPr>
        <w:t xml:space="preserve"> بحلول عام</w:t>
      </w:r>
      <w:r w:rsidR="00F754D9">
        <w:rPr>
          <w:rFonts w:hint="cs"/>
          <w:rtl/>
        </w:rPr>
        <w:t> </w:t>
      </w:r>
      <w:r w:rsidR="00654D80" w:rsidRPr="002F6E91">
        <w:rPr>
          <w:rtl/>
        </w:rPr>
        <w:t>2020</w:t>
      </w:r>
      <w:r w:rsidR="00654D80">
        <w:rPr>
          <w:rtl/>
        </w:rPr>
        <w:t>/</w:t>
      </w:r>
      <w:r w:rsidR="00654D80" w:rsidRPr="002F6E91">
        <w:rPr>
          <w:rtl/>
        </w:rPr>
        <w:t>2025</w:t>
      </w:r>
      <w:r w:rsidR="00654D80">
        <w:rPr>
          <w:rtl/>
        </w:rPr>
        <w:t>.</w:t>
      </w:r>
    </w:p>
    <w:p w:rsidR="00654D80" w:rsidRPr="00F754D9" w:rsidRDefault="004003F4" w:rsidP="00654D80">
      <w:pPr>
        <w:pStyle w:val="SingleTxtGA"/>
        <w:rPr>
          <w:spacing w:val="-1"/>
          <w:rtl/>
        </w:rPr>
      </w:pPr>
      <w:r w:rsidRPr="002F6E91">
        <w:rPr>
          <w:spacing w:val="-1"/>
          <w:rtl/>
        </w:rPr>
        <w:t>125</w:t>
      </w:r>
      <w:r w:rsidRPr="00F754D9">
        <w:rPr>
          <w:rFonts w:hint="cs"/>
          <w:spacing w:val="-1"/>
          <w:rtl/>
        </w:rPr>
        <w:t>-</w:t>
      </w:r>
      <w:r w:rsidR="00654D80" w:rsidRPr="00F754D9">
        <w:rPr>
          <w:spacing w:val="-1"/>
          <w:rtl/>
        </w:rPr>
        <w:tab/>
        <w:t xml:space="preserve">لقد تحسنت التغطية فيما يتعلق بالتطعيم في اليمن خلال العقد الفائت، حيث تم تحقيق نسبة تقارب </w:t>
      </w:r>
      <w:r w:rsidR="00654D80" w:rsidRPr="002F6E91">
        <w:rPr>
          <w:spacing w:val="-1"/>
          <w:rtl/>
        </w:rPr>
        <w:t>100</w:t>
      </w:r>
      <w:r w:rsidR="00654D80" w:rsidRPr="00F754D9">
        <w:rPr>
          <w:spacing w:val="-1"/>
          <w:rtl/>
        </w:rPr>
        <w:t xml:space="preserve"> بالمائة فيما يتعلق بالتطعيم ضد شلل الأطفال، ضمن جميع فئات الدخل، ولا يوجد اختلاف كبير في مستوى التغطية بين مناطق الريف والحضر، أو بين الذكور والإناث. أما بال</w:t>
      </w:r>
      <w:r w:rsidR="00654D80" w:rsidRPr="00F754D9">
        <w:rPr>
          <w:rFonts w:hint="eastAsia"/>
          <w:spacing w:val="-1"/>
          <w:rtl/>
        </w:rPr>
        <w:t>نسبة</w:t>
      </w:r>
      <w:r w:rsidR="00654D80" w:rsidRPr="00F754D9">
        <w:rPr>
          <w:spacing w:val="-1"/>
          <w:rtl/>
        </w:rPr>
        <w:t xml:space="preserve"> للتغطية بلقاح الحصبة، فقد وصل المعدل الوطني للتغطية إلى </w:t>
      </w:r>
      <w:r w:rsidR="00654D80" w:rsidRPr="002F6E91">
        <w:rPr>
          <w:spacing w:val="-1"/>
          <w:rtl/>
        </w:rPr>
        <w:t>80</w:t>
      </w:r>
      <w:r w:rsidR="00654D80" w:rsidRPr="00F754D9">
        <w:rPr>
          <w:spacing w:val="-1"/>
          <w:rtl/>
        </w:rPr>
        <w:t xml:space="preserve"> بالمائة، ويبدو أنه ما زال أمام اليمن طريق طويل وشاق لتحقيق أهداف الألفية في هذا الجانب.</w:t>
      </w:r>
    </w:p>
    <w:p w:rsidR="00654D80" w:rsidRDefault="00654D80" w:rsidP="00654D80">
      <w:pPr>
        <w:pStyle w:val="SingleTxtGA"/>
        <w:rPr>
          <w:rFonts w:hint="cs"/>
          <w:rtl/>
        </w:rPr>
      </w:pPr>
      <w:r w:rsidRPr="002F6E91">
        <w:rPr>
          <w:rtl/>
        </w:rPr>
        <w:t>1</w:t>
      </w:r>
      <w:r w:rsidR="004003F4" w:rsidRPr="002F6E91">
        <w:rPr>
          <w:rtl/>
        </w:rPr>
        <w:t>26</w:t>
      </w:r>
      <w:r w:rsidR="004003F4">
        <w:rPr>
          <w:rFonts w:hint="cs"/>
          <w:rtl/>
        </w:rPr>
        <w:t>-</w:t>
      </w:r>
      <w:r>
        <w:rPr>
          <w:rtl/>
        </w:rPr>
        <w:tab/>
        <w:t xml:space="preserve">تم مؤخراً تنفيذ عدد من حملات التحصين ضد مرض شلل الأطفال آخرها الحملة الوطنية للتحصين "من منزل إلى منزل"، من قِبل البرنامج الوطني للتحصين الموسع بالتعاون مع منظمة الصحة العالمية واليونيسيف خلال الفترة </w:t>
      </w:r>
      <w:r w:rsidRPr="002F6E91">
        <w:rPr>
          <w:rtl/>
        </w:rPr>
        <w:t>11</w:t>
      </w:r>
      <w:r>
        <w:rPr>
          <w:rtl/>
        </w:rPr>
        <w:t>-</w:t>
      </w:r>
      <w:r w:rsidRPr="002F6E91">
        <w:rPr>
          <w:rtl/>
        </w:rPr>
        <w:t>13</w:t>
      </w:r>
      <w:r>
        <w:rPr>
          <w:rtl/>
        </w:rPr>
        <w:t xml:space="preserve"> حزيران/يونيه </w:t>
      </w:r>
      <w:r w:rsidRPr="002F6E91">
        <w:rPr>
          <w:rtl/>
        </w:rPr>
        <w:t>2013</w:t>
      </w:r>
      <w:r>
        <w:rPr>
          <w:rtl/>
        </w:rPr>
        <w:t>، وتستهدف الحملة الوطنية للت</w:t>
      </w:r>
      <w:r>
        <w:rPr>
          <w:rFonts w:hint="eastAsia"/>
          <w:rtl/>
        </w:rPr>
        <w:t>حصين</w:t>
      </w:r>
      <w:r>
        <w:rPr>
          <w:rtl/>
        </w:rPr>
        <w:t xml:space="preserve"> ضد شلل الأطفال.</w:t>
      </w:r>
    </w:p>
    <w:p w:rsidR="00822DA3" w:rsidRPr="00822DA3" w:rsidRDefault="00822DA3" w:rsidP="00822DA3">
      <w:pPr>
        <w:pStyle w:val="SingleTxtGA"/>
        <w:keepNext/>
        <w:keepLines/>
        <w:rPr>
          <w:b/>
          <w:bCs/>
        </w:rPr>
      </w:pPr>
      <w:r w:rsidRPr="00822DA3">
        <w:rPr>
          <w:b/>
          <w:bCs/>
          <w:rtl/>
        </w:rPr>
        <w:t xml:space="preserve">توقع الحياة عند الميلاد خلال الفترة </w:t>
      </w:r>
      <w:r w:rsidRPr="002F6E91">
        <w:rPr>
          <w:b/>
          <w:bCs/>
          <w:rtl/>
        </w:rPr>
        <w:t>2005</w:t>
      </w:r>
      <w:r w:rsidRPr="00822DA3">
        <w:rPr>
          <w:rFonts w:hint="cs"/>
          <w:b/>
          <w:bCs/>
          <w:rtl/>
        </w:rPr>
        <w:t>-</w:t>
      </w:r>
      <w:r w:rsidRPr="002F6E91">
        <w:rPr>
          <w:b/>
          <w:bCs/>
          <w:rtl/>
        </w:rPr>
        <w:t>2025</w:t>
      </w:r>
    </w:p>
    <w:tbl>
      <w:tblPr>
        <w:bidiVisual/>
        <w:tblW w:w="0" w:type="auto"/>
        <w:tblInd w:w="1253" w:type="dxa"/>
        <w:tblLayout w:type="fixed"/>
        <w:tblCellMar>
          <w:left w:w="0" w:type="dxa"/>
          <w:right w:w="0" w:type="dxa"/>
        </w:tblCellMar>
        <w:tblLook w:val="04A0"/>
      </w:tblPr>
      <w:tblGrid>
        <w:gridCol w:w="3345"/>
        <w:gridCol w:w="1393"/>
        <w:gridCol w:w="1393"/>
        <w:gridCol w:w="1008"/>
      </w:tblGrid>
      <w:tr w:rsidR="00822DA3" w:rsidRPr="00822DA3" w:rsidTr="006D32CE">
        <w:tc>
          <w:tcPr>
            <w:tcW w:w="3345"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i/>
                <w:iCs/>
                <w:sz w:val="18"/>
                <w:szCs w:val="26"/>
              </w:rPr>
            </w:pPr>
            <w:r w:rsidRPr="00822DA3">
              <w:rPr>
                <w:i/>
                <w:iCs/>
                <w:sz w:val="18"/>
                <w:szCs w:val="26"/>
                <w:rtl/>
              </w:rPr>
              <w:t>الفترة</w:t>
            </w:r>
          </w:p>
        </w:tc>
        <w:tc>
          <w:tcPr>
            <w:tcW w:w="1393"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i/>
                <w:iCs/>
                <w:sz w:val="18"/>
                <w:szCs w:val="26"/>
              </w:rPr>
            </w:pPr>
            <w:r w:rsidRPr="00822DA3">
              <w:rPr>
                <w:i/>
                <w:iCs/>
                <w:sz w:val="18"/>
                <w:szCs w:val="26"/>
                <w:rtl/>
              </w:rPr>
              <w:t>ذكور</w:t>
            </w:r>
          </w:p>
        </w:tc>
        <w:tc>
          <w:tcPr>
            <w:tcW w:w="1393"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i/>
                <w:iCs/>
                <w:sz w:val="18"/>
                <w:szCs w:val="26"/>
              </w:rPr>
            </w:pPr>
            <w:r w:rsidRPr="00822DA3">
              <w:rPr>
                <w:rFonts w:hint="cs"/>
                <w:i/>
                <w:iCs/>
                <w:sz w:val="18"/>
                <w:szCs w:val="26"/>
                <w:rtl/>
              </w:rPr>
              <w:t>إناث</w:t>
            </w:r>
          </w:p>
        </w:tc>
        <w:tc>
          <w:tcPr>
            <w:tcW w:w="1008" w:type="dxa"/>
            <w:tcBorders>
              <w:top w:val="single" w:sz="4" w:space="0" w:color="auto"/>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i/>
                <w:iCs/>
                <w:sz w:val="18"/>
                <w:szCs w:val="26"/>
              </w:rPr>
            </w:pPr>
            <w:r w:rsidRPr="00822DA3">
              <w:rPr>
                <w:i/>
                <w:iCs/>
                <w:sz w:val="18"/>
                <w:szCs w:val="26"/>
                <w:rtl/>
              </w:rPr>
              <w:t>كلا الجنسين</w:t>
            </w:r>
          </w:p>
        </w:tc>
      </w:tr>
      <w:tr w:rsidR="00822DA3" w:rsidRPr="00822DA3" w:rsidTr="006D32CE">
        <w:tc>
          <w:tcPr>
            <w:tcW w:w="3345" w:type="dxa"/>
            <w:tcBorders>
              <w:top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2005</w:t>
            </w:r>
            <w:r w:rsidRPr="00822DA3">
              <w:rPr>
                <w:rFonts w:hint="cs"/>
                <w:sz w:val="18"/>
                <w:szCs w:val="26"/>
                <w:rtl/>
              </w:rPr>
              <w:t>/</w:t>
            </w:r>
            <w:r w:rsidRPr="002F6E91">
              <w:rPr>
                <w:rFonts w:hint="cs"/>
                <w:sz w:val="18"/>
                <w:szCs w:val="26"/>
                <w:rtl/>
              </w:rPr>
              <w:t>2010</w:t>
            </w:r>
          </w:p>
        </w:tc>
        <w:tc>
          <w:tcPr>
            <w:tcW w:w="1393" w:type="dxa"/>
            <w:tcBorders>
              <w:top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61</w:t>
            </w:r>
            <w:r w:rsidR="006D32CE">
              <w:rPr>
                <w:rFonts w:hint="cs"/>
                <w:sz w:val="18"/>
                <w:szCs w:val="26"/>
                <w:rtl/>
              </w:rPr>
              <w:t>.</w:t>
            </w:r>
            <w:r w:rsidRPr="002F6E91">
              <w:rPr>
                <w:rFonts w:hint="cs"/>
                <w:sz w:val="18"/>
                <w:szCs w:val="26"/>
                <w:rtl/>
              </w:rPr>
              <w:t>1</w:t>
            </w:r>
          </w:p>
        </w:tc>
        <w:tc>
          <w:tcPr>
            <w:tcW w:w="1393" w:type="dxa"/>
            <w:tcBorders>
              <w:top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62</w:t>
            </w:r>
            <w:r w:rsidR="006D32CE">
              <w:rPr>
                <w:rFonts w:hint="cs"/>
                <w:sz w:val="18"/>
                <w:szCs w:val="26"/>
                <w:rtl/>
              </w:rPr>
              <w:t>.</w:t>
            </w:r>
            <w:r w:rsidRPr="002F6E91">
              <w:rPr>
                <w:rFonts w:hint="cs"/>
                <w:sz w:val="18"/>
                <w:szCs w:val="26"/>
                <w:rtl/>
              </w:rPr>
              <w:t>9</w:t>
            </w:r>
          </w:p>
        </w:tc>
        <w:tc>
          <w:tcPr>
            <w:tcW w:w="1008" w:type="dxa"/>
            <w:tcBorders>
              <w:top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tl/>
              </w:rPr>
            </w:pPr>
            <w:r w:rsidRPr="002F6E91">
              <w:rPr>
                <w:rFonts w:hint="cs"/>
                <w:sz w:val="18"/>
                <w:szCs w:val="26"/>
                <w:rtl/>
              </w:rPr>
              <w:t>62</w:t>
            </w:r>
          </w:p>
        </w:tc>
      </w:tr>
      <w:tr w:rsidR="00822DA3" w:rsidRPr="00822DA3" w:rsidTr="006D32CE">
        <w:tc>
          <w:tcPr>
            <w:tcW w:w="3345"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2010</w:t>
            </w:r>
            <w:r w:rsidRPr="00822DA3">
              <w:rPr>
                <w:rFonts w:hint="cs"/>
                <w:sz w:val="18"/>
                <w:szCs w:val="26"/>
                <w:rtl/>
              </w:rPr>
              <w:t>/</w:t>
            </w:r>
            <w:r w:rsidRPr="002F6E91">
              <w:rPr>
                <w:rFonts w:hint="cs"/>
                <w:sz w:val="18"/>
                <w:szCs w:val="26"/>
                <w:rtl/>
              </w:rPr>
              <w:t>2015</w:t>
            </w:r>
          </w:p>
        </w:tc>
        <w:tc>
          <w:tcPr>
            <w:tcW w:w="1393"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62</w:t>
            </w:r>
            <w:r w:rsidR="006D32CE">
              <w:rPr>
                <w:rFonts w:hint="cs"/>
                <w:sz w:val="18"/>
                <w:szCs w:val="26"/>
                <w:rtl/>
              </w:rPr>
              <w:t>.</w:t>
            </w:r>
            <w:r w:rsidRPr="002F6E91">
              <w:rPr>
                <w:rFonts w:hint="cs"/>
                <w:sz w:val="18"/>
                <w:szCs w:val="26"/>
                <w:rtl/>
              </w:rPr>
              <w:t>1</w:t>
            </w:r>
          </w:p>
        </w:tc>
        <w:tc>
          <w:tcPr>
            <w:tcW w:w="1393"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63</w:t>
            </w:r>
            <w:r w:rsidR="006D32CE">
              <w:rPr>
                <w:rFonts w:hint="cs"/>
                <w:sz w:val="18"/>
                <w:szCs w:val="26"/>
                <w:rtl/>
              </w:rPr>
              <w:t>.</w:t>
            </w:r>
            <w:r w:rsidRPr="002F6E91">
              <w:rPr>
                <w:rFonts w:hint="cs"/>
                <w:sz w:val="18"/>
                <w:szCs w:val="26"/>
                <w:rtl/>
              </w:rPr>
              <w:t>9</w:t>
            </w:r>
          </w:p>
        </w:tc>
        <w:tc>
          <w:tcPr>
            <w:tcW w:w="1008"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63</w:t>
            </w:r>
          </w:p>
        </w:tc>
      </w:tr>
      <w:tr w:rsidR="00822DA3" w:rsidRPr="00822DA3" w:rsidTr="006D32CE">
        <w:tc>
          <w:tcPr>
            <w:tcW w:w="3345"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2015</w:t>
            </w:r>
            <w:r w:rsidRPr="00822DA3">
              <w:rPr>
                <w:rFonts w:hint="cs"/>
                <w:sz w:val="18"/>
                <w:szCs w:val="26"/>
                <w:rtl/>
              </w:rPr>
              <w:t>/</w:t>
            </w:r>
            <w:r w:rsidRPr="002F6E91">
              <w:rPr>
                <w:rFonts w:hint="cs"/>
                <w:sz w:val="18"/>
                <w:szCs w:val="26"/>
                <w:rtl/>
              </w:rPr>
              <w:t>2020</w:t>
            </w:r>
          </w:p>
        </w:tc>
        <w:tc>
          <w:tcPr>
            <w:tcW w:w="1393"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63</w:t>
            </w:r>
            <w:r w:rsidR="006D32CE">
              <w:rPr>
                <w:rFonts w:hint="cs"/>
                <w:sz w:val="18"/>
                <w:szCs w:val="26"/>
                <w:rtl/>
              </w:rPr>
              <w:t>.</w:t>
            </w:r>
            <w:r w:rsidRPr="002F6E91">
              <w:rPr>
                <w:rFonts w:hint="cs"/>
                <w:sz w:val="18"/>
                <w:szCs w:val="26"/>
                <w:rtl/>
              </w:rPr>
              <w:t>1</w:t>
            </w:r>
          </w:p>
        </w:tc>
        <w:tc>
          <w:tcPr>
            <w:tcW w:w="1393"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65</w:t>
            </w:r>
            <w:r w:rsidR="006D32CE">
              <w:rPr>
                <w:rFonts w:hint="cs"/>
                <w:sz w:val="18"/>
                <w:szCs w:val="26"/>
                <w:rtl/>
              </w:rPr>
              <w:t>.</w:t>
            </w:r>
            <w:r w:rsidRPr="002F6E91">
              <w:rPr>
                <w:rFonts w:hint="cs"/>
                <w:sz w:val="18"/>
                <w:szCs w:val="26"/>
                <w:rtl/>
              </w:rPr>
              <w:t>0</w:t>
            </w:r>
          </w:p>
        </w:tc>
        <w:tc>
          <w:tcPr>
            <w:tcW w:w="1008" w:type="dxa"/>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64</w:t>
            </w:r>
          </w:p>
        </w:tc>
      </w:tr>
      <w:tr w:rsidR="00822DA3" w:rsidRPr="00822DA3" w:rsidTr="006D32CE">
        <w:tc>
          <w:tcPr>
            <w:tcW w:w="3345" w:type="dxa"/>
            <w:tcBorders>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2020</w:t>
            </w:r>
            <w:r w:rsidRPr="00822DA3">
              <w:rPr>
                <w:rFonts w:hint="cs"/>
                <w:sz w:val="18"/>
                <w:szCs w:val="26"/>
                <w:rtl/>
              </w:rPr>
              <w:t>/</w:t>
            </w:r>
            <w:r w:rsidRPr="002F6E91">
              <w:rPr>
                <w:rFonts w:hint="cs"/>
                <w:sz w:val="18"/>
                <w:szCs w:val="26"/>
                <w:rtl/>
              </w:rPr>
              <w:t>2025</w:t>
            </w:r>
          </w:p>
        </w:tc>
        <w:tc>
          <w:tcPr>
            <w:tcW w:w="1393" w:type="dxa"/>
            <w:tcBorders>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64</w:t>
            </w:r>
            <w:r w:rsidR="006D32CE">
              <w:rPr>
                <w:rFonts w:hint="cs"/>
                <w:sz w:val="18"/>
                <w:szCs w:val="26"/>
                <w:rtl/>
              </w:rPr>
              <w:t>.</w:t>
            </w:r>
            <w:r w:rsidRPr="002F6E91">
              <w:rPr>
                <w:rFonts w:hint="cs"/>
                <w:sz w:val="18"/>
                <w:szCs w:val="26"/>
                <w:rtl/>
              </w:rPr>
              <w:t>1</w:t>
            </w:r>
          </w:p>
        </w:tc>
        <w:tc>
          <w:tcPr>
            <w:tcW w:w="1393" w:type="dxa"/>
            <w:tcBorders>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65</w:t>
            </w:r>
            <w:r w:rsidR="006D32CE">
              <w:rPr>
                <w:rFonts w:hint="cs"/>
                <w:sz w:val="18"/>
                <w:szCs w:val="26"/>
                <w:rtl/>
              </w:rPr>
              <w:t>.</w:t>
            </w:r>
            <w:r w:rsidRPr="002F6E91">
              <w:rPr>
                <w:rFonts w:hint="cs"/>
                <w:sz w:val="18"/>
                <w:szCs w:val="26"/>
                <w:rtl/>
              </w:rPr>
              <w:t>9</w:t>
            </w:r>
          </w:p>
        </w:tc>
        <w:tc>
          <w:tcPr>
            <w:tcW w:w="1008" w:type="dxa"/>
            <w:tcBorders>
              <w:bottom w:val="single" w:sz="12" w:space="0" w:color="auto"/>
            </w:tcBorders>
            <w:shd w:val="clear" w:color="auto" w:fill="auto"/>
            <w:noWrap/>
            <w:vAlign w:val="bottom"/>
          </w:tcPr>
          <w:p w:rsidR="00822DA3" w:rsidRPr="00822DA3" w:rsidRDefault="00822DA3" w:rsidP="00822DA3">
            <w:pPr>
              <w:spacing w:before="20" w:after="40" w:line="300" w:lineRule="exact"/>
              <w:ind w:left="57" w:right="57"/>
              <w:rPr>
                <w:rFonts w:hint="cs"/>
                <w:sz w:val="18"/>
                <w:szCs w:val="26"/>
              </w:rPr>
            </w:pPr>
            <w:r w:rsidRPr="002F6E91">
              <w:rPr>
                <w:rFonts w:hint="cs"/>
                <w:sz w:val="18"/>
                <w:szCs w:val="26"/>
                <w:rtl/>
              </w:rPr>
              <w:t>65</w:t>
            </w:r>
          </w:p>
        </w:tc>
      </w:tr>
    </w:tbl>
    <w:p w:rsidR="00654D80" w:rsidRPr="004003F4" w:rsidRDefault="00654D80" w:rsidP="00654D80">
      <w:pPr>
        <w:pStyle w:val="SingleTxtGA"/>
        <w:rPr>
          <w:rFonts w:hint="cs"/>
          <w:sz w:val="16"/>
          <w:szCs w:val="26"/>
          <w:rtl/>
        </w:rPr>
      </w:pPr>
      <w:r w:rsidRPr="004003F4">
        <w:rPr>
          <w:rFonts w:hint="eastAsia"/>
          <w:i/>
          <w:iCs/>
          <w:sz w:val="16"/>
          <w:szCs w:val="26"/>
          <w:rtl/>
        </w:rPr>
        <w:t>المصدر</w:t>
      </w:r>
      <w:r w:rsidRPr="004003F4">
        <w:rPr>
          <w:i/>
          <w:iCs/>
          <w:sz w:val="16"/>
          <w:szCs w:val="26"/>
          <w:rtl/>
        </w:rPr>
        <w:t>:</w:t>
      </w:r>
      <w:r w:rsidR="004003F4">
        <w:rPr>
          <w:rFonts w:hint="cs"/>
          <w:sz w:val="16"/>
          <w:szCs w:val="26"/>
          <w:rtl/>
        </w:rPr>
        <w:tab/>
      </w:r>
      <w:r w:rsidRPr="004003F4">
        <w:rPr>
          <w:sz w:val="16"/>
          <w:szCs w:val="26"/>
          <w:rtl/>
        </w:rPr>
        <w:t xml:space="preserve">الإسقاطات السكانية في الجمهورية اليمنية </w:t>
      </w:r>
      <w:r w:rsidRPr="002F6E91">
        <w:rPr>
          <w:sz w:val="16"/>
          <w:szCs w:val="26"/>
          <w:rtl/>
        </w:rPr>
        <w:t>2005</w:t>
      </w:r>
      <w:r w:rsidRPr="004003F4">
        <w:rPr>
          <w:sz w:val="16"/>
          <w:szCs w:val="26"/>
          <w:rtl/>
        </w:rPr>
        <w:t>/</w:t>
      </w:r>
      <w:r w:rsidRPr="002F6E91">
        <w:rPr>
          <w:sz w:val="16"/>
          <w:szCs w:val="26"/>
          <w:rtl/>
        </w:rPr>
        <w:t>2025</w:t>
      </w:r>
      <w:r w:rsidR="004003F4">
        <w:rPr>
          <w:rFonts w:hint="cs"/>
          <w:sz w:val="16"/>
          <w:szCs w:val="26"/>
          <w:rtl/>
        </w:rPr>
        <w:t>.</w:t>
      </w:r>
    </w:p>
    <w:p w:rsidR="00654D80" w:rsidRDefault="004003F4" w:rsidP="004003F4">
      <w:pPr>
        <w:pStyle w:val="H23GA"/>
        <w:rPr>
          <w:rtl/>
        </w:rPr>
      </w:pPr>
      <w:r>
        <w:rPr>
          <w:rFonts w:hint="cs"/>
          <w:rtl/>
        </w:rPr>
        <w:tab/>
      </w:r>
      <w:r>
        <w:rPr>
          <w:rFonts w:hint="cs"/>
          <w:rtl/>
        </w:rPr>
        <w:tab/>
      </w:r>
      <w:r w:rsidR="00654D80">
        <w:rPr>
          <w:rFonts w:hint="eastAsia"/>
          <w:rtl/>
        </w:rPr>
        <w:t>تحسين</w:t>
      </w:r>
      <w:r w:rsidR="00654D80">
        <w:rPr>
          <w:rtl/>
        </w:rPr>
        <w:t xml:space="preserve"> صحة الأمهات </w:t>
      </w:r>
    </w:p>
    <w:p w:rsidR="00654D80" w:rsidRDefault="004003F4" w:rsidP="00654D80">
      <w:pPr>
        <w:pStyle w:val="SingleTxtGA"/>
        <w:rPr>
          <w:rtl/>
        </w:rPr>
      </w:pPr>
      <w:r w:rsidRPr="002F6E91">
        <w:rPr>
          <w:rtl/>
        </w:rPr>
        <w:t>127</w:t>
      </w:r>
      <w:r>
        <w:rPr>
          <w:rFonts w:hint="cs"/>
          <w:rtl/>
        </w:rPr>
        <w:t>-</w:t>
      </w:r>
      <w:r w:rsidR="00654D80">
        <w:rPr>
          <w:rtl/>
        </w:rPr>
        <w:tab/>
        <w:t xml:space="preserve">لقد تم خفض نسبة وفيات الأمهات من </w:t>
      </w:r>
      <w:r w:rsidR="00654D80" w:rsidRPr="002F6E91">
        <w:rPr>
          <w:rtl/>
        </w:rPr>
        <w:t>540</w:t>
      </w:r>
      <w:r w:rsidR="00654D80">
        <w:rPr>
          <w:rtl/>
        </w:rPr>
        <w:t xml:space="preserve"> حالة وفاة لكل </w:t>
      </w:r>
      <w:r w:rsidR="00654D80" w:rsidRPr="002F6E91">
        <w:rPr>
          <w:rtl/>
        </w:rPr>
        <w:t>100</w:t>
      </w:r>
      <w:r w:rsidR="00654D80">
        <w:rPr>
          <w:rtl/>
        </w:rPr>
        <w:t xml:space="preserve"> ألف ولادة حيّة في عام </w:t>
      </w:r>
      <w:r w:rsidR="00654D80" w:rsidRPr="002F6E91">
        <w:rPr>
          <w:rtl/>
        </w:rPr>
        <w:t>1990</w:t>
      </w:r>
      <w:r w:rsidR="00654D80">
        <w:rPr>
          <w:rtl/>
        </w:rPr>
        <w:t xml:space="preserve"> إلى </w:t>
      </w:r>
      <w:r w:rsidR="00654D80" w:rsidRPr="002F6E91">
        <w:rPr>
          <w:rtl/>
        </w:rPr>
        <w:t>210</w:t>
      </w:r>
      <w:r w:rsidR="00654D80">
        <w:rPr>
          <w:rtl/>
        </w:rPr>
        <w:t xml:space="preserve"> حالة وفاة في عام </w:t>
      </w:r>
      <w:r w:rsidR="00654D80" w:rsidRPr="002F6E91">
        <w:rPr>
          <w:rtl/>
        </w:rPr>
        <w:t>2010</w:t>
      </w:r>
      <w:r w:rsidR="00654D80">
        <w:rPr>
          <w:rtl/>
        </w:rPr>
        <w:t>، وعلى الرغم من هذا التقدم الذي تم إحرازه فان المعدلات الحالية لوفيات الأمهات والبيانات المتعلقة بالرعاية عند الولادة تشير إلى أن اليمن ليست في الطريق الصحيح لبلوغ الغايات المتعلقة بصحة الأم. ويرتبط ارتفاع معدل وفيات الأمهات ارتباطا</w:t>
      </w:r>
      <w:r w:rsidR="003E43B2">
        <w:rPr>
          <w:rFonts w:hint="cs"/>
          <w:rtl/>
        </w:rPr>
        <w:t>ً</w:t>
      </w:r>
      <w:r w:rsidR="00654D80">
        <w:rPr>
          <w:rtl/>
        </w:rPr>
        <w:t xml:space="preserve"> وثيقا</w:t>
      </w:r>
      <w:r w:rsidR="003E43B2">
        <w:rPr>
          <w:rFonts w:hint="cs"/>
          <w:rtl/>
        </w:rPr>
        <w:t>ً</w:t>
      </w:r>
      <w:r w:rsidR="00654D80">
        <w:rPr>
          <w:rtl/>
        </w:rPr>
        <w:t xml:space="preserve"> بنوعية الرعاية الصحية قبل وأثناء الولادة وإمكانية الوصول إلى موظفين صحيين مؤهلين، فضلا</w:t>
      </w:r>
      <w:r w:rsidR="003E43B2">
        <w:rPr>
          <w:rFonts w:hint="cs"/>
          <w:rtl/>
        </w:rPr>
        <w:t>ً</w:t>
      </w:r>
      <w:r w:rsidR="00654D80">
        <w:rPr>
          <w:rtl/>
        </w:rPr>
        <w:t xml:space="preserve"> عن إمكانية الوصول إلى خدمات تنظيم الأسرة وخدمات الصحة الجنسية والإنجاب</w:t>
      </w:r>
      <w:r w:rsidR="00654D80">
        <w:rPr>
          <w:rFonts w:hint="eastAsia"/>
          <w:rtl/>
        </w:rPr>
        <w:t>ية</w:t>
      </w:r>
      <w:r w:rsidR="00654D80">
        <w:rPr>
          <w:rtl/>
        </w:rPr>
        <w:t>.</w:t>
      </w:r>
    </w:p>
    <w:p w:rsidR="00654D80" w:rsidRPr="006D32CE" w:rsidRDefault="004003F4" w:rsidP="003F60EC">
      <w:pPr>
        <w:pStyle w:val="SingleTxtGA"/>
        <w:rPr>
          <w:spacing w:val="-3"/>
          <w:rtl/>
        </w:rPr>
      </w:pPr>
      <w:r w:rsidRPr="002F6E91">
        <w:rPr>
          <w:spacing w:val="-3"/>
          <w:rtl/>
        </w:rPr>
        <w:t>128</w:t>
      </w:r>
      <w:r w:rsidRPr="006D32CE">
        <w:rPr>
          <w:rFonts w:hint="cs"/>
          <w:spacing w:val="-3"/>
          <w:rtl/>
        </w:rPr>
        <w:t>-</w:t>
      </w:r>
      <w:r w:rsidR="00654D80" w:rsidRPr="006D32CE">
        <w:rPr>
          <w:spacing w:val="-3"/>
          <w:rtl/>
        </w:rPr>
        <w:tab/>
        <w:t xml:space="preserve">زادت أيضاً نسبة الحوامل اللاتي يتلقين رعاية ما قبل الولادة من </w:t>
      </w:r>
      <w:r w:rsidR="00654D80" w:rsidRPr="002F6E91">
        <w:rPr>
          <w:spacing w:val="-3"/>
          <w:rtl/>
        </w:rPr>
        <w:t>26</w:t>
      </w:r>
      <w:r w:rsidR="00654D80" w:rsidRPr="006D32CE">
        <w:rPr>
          <w:spacing w:val="-3"/>
          <w:rtl/>
        </w:rPr>
        <w:t xml:space="preserve"> في المائة إلى </w:t>
      </w:r>
      <w:r w:rsidR="00654D80" w:rsidRPr="002F6E91">
        <w:rPr>
          <w:spacing w:val="-3"/>
          <w:rtl/>
        </w:rPr>
        <w:t>47</w:t>
      </w:r>
      <w:r w:rsidR="00654D80" w:rsidRPr="006D32CE">
        <w:rPr>
          <w:spacing w:val="-3"/>
          <w:rtl/>
        </w:rPr>
        <w:t xml:space="preserve"> في المائة بين عامي</w:t>
      </w:r>
      <w:r w:rsidR="00654D80" w:rsidRPr="002F6E91">
        <w:rPr>
          <w:spacing w:val="-3"/>
          <w:rtl/>
        </w:rPr>
        <w:t>1990</w:t>
      </w:r>
      <w:r w:rsidR="00654D80" w:rsidRPr="006D32CE">
        <w:rPr>
          <w:spacing w:val="-3"/>
          <w:rtl/>
        </w:rPr>
        <w:t>-</w:t>
      </w:r>
      <w:r w:rsidR="00654D80" w:rsidRPr="002F6E91">
        <w:rPr>
          <w:spacing w:val="-3"/>
          <w:rtl/>
        </w:rPr>
        <w:t>2005</w:t>
      </w:r>
      <w:r w:rsidR="00654D80" w:rsidRPr="006D32CE">
        <w:rPr>
          <w:spacing w:val="-3"/>
          <w:rtl/>
        </w:rPr>
        <w:t xml:space="preserve">، وارتفعت نسبة الولادات تحت إشراف أخصائيين صحيين من </w:t>
      </w:r>
      <w:r w:rsidR="00654D80" w:rsidRPr="002F6E91">
        <w:rPr>
          <w:spacing w:val="-3"/>
          <w:rtl/>
        </w:rPr>
        <w:t>16</w:t>
      </w:r>
      <w:r w:rsidR="00654D80" w:rsidRPr="006D32CE">
        <w:rPr>
          <w:spacing w:val="-3"/>
          <w:rtl/>
        </w:rPr>
        <w:t xml:space="preserve"> في المائة في عام </w:t>
      </w:r>
      <w:r w:rsidR="00654D80" w:rsidRPr="002F6E91">
        <w:rPr>
          <w:spacing w:val="-3"/>
          <w:rtl/>
        </w:rPr>
        <w:t>1990</w:t>
      </w:r>
      <w:r w:rsidR="00654D80" w:rsidRPr="006D32CE">
        <w:rPr>
          <w:spacing w:val="-3"/>
          <w:rtl/>
        </w:rPr>
        <w:t xml:space="preserve"> إلى </w:t>
      </w:r>
      <w:r w:rsidR="00654D80" w:rsidRPr="002F6E91">
        <w:rPr>
          <w:spacing w:val="-3"/>
          <w:rtl/>
        </w:rPr>
        <w:t>36</w:t>
      </w:r>
      <w:r w:rsidR="00654D80" w:rsidRPr="006D32CE">
        <w:rPr>
          <w:spacing w:val="-3"/>
          <w:rtl/>
        </w:rPr>
        <w:t xml:space="preserve"> في المائة في عام </w:t>
      </w:r>
      <w:r w:rsidR="00654D80" w:rsidRPr="002F6E91">
        <w:rPr>
          <w:spacing w:val="-3"/>
          <w:rtl/>
        </w:rPr>
        <w:t>2005</w:t>
      </w:r>
      <w:r w:rsidR="00654D80" w:rsidRPr="006D32CE">
        <w:rPr>
          <w:spacing w:val="-3"/>
          <w:rtl/>
        </w:rPr>
        <w:t>، وزادت نسبة انتشار وسائل منع الحمل ب</w:t>
      </w:r>
      <w:r w:rsidR="00654D80" w:rsidRPr="006D32CE">
        <w:rPr>
          <w:rFonts w:hint="eastAsia"/>
          <w:spacing w:val="-3"/>
          <w:rtl/>
        </w:rPr>
        <w:t>ين</w:t>
      </w:r>
      <w:r w:rsidR="00654D80" w:rsidRPr="006D32CE">
        <w:rPr>
          <w:spacing w:val="-3"/>
          <w:rtl/>
        </w:rPr>
        <w:t xml:space="preserve"> النساء اللواتي تتراوح أعمارهن بين </w:t>
      </w:r>
      <w:r w:rsidR="00654D80" w:rsidRPr="002F6E91">
        <w:rPr>
          <w:spacing w:val="-3"/>
          <w:rtl/>
        </w:rPr>
        <w:t>15</w:t>
      </w:r>
      <w:r w:rsidR="00654D80" w:rsidRPr="006D32CE">
        <w:rPr>
          <w:spacing w:val="-3"/>
          <w:rtl/>
        </w:rPr>
        <w:t>-</w:t>
      </w:r>
      <w:r w:rsidR="00654D80" w:rsidRPr="002F6E91">
        <w:rPr>
          <w:spacing w:val="-3"/>
          <w:rtl/>
        </w:rPr>
        <w:t>49</w:t>
      </w:r>
      <w:r w:rsidR="00654D80" w:rsidRPr="006D32CE">
        <w:rPr>
          <w:spacing w:val="-3"/>
          <w:rtl/>
        </w:rPr>
        <w:t xml:space="preserve"> سنة من </w:t>
      </w:r>
      <w:r w:rsidR="00654D80" w:rsidRPr="002F6E91">
        <w:rPr>
          <w:spacing w:val="-3"/>
          <w:rtl/>
        </w:rPr>
        <w:t>10</w:t>
      </w:r>
      <w:r w:rsidR="00654D80" w:rsidRPr="006D32CE">
        <w:rPr>
          <w:spacing w:val="-3"/>
          <w:rtl/>
        </w:rPr>
        <w:t xml:space="preserve"> في المائة في</w:t>
      </w:r>
      <w:r w:rsidR="006D32CE">
        <w:rPr>
          <w:rFonts w:hint="cs"/>
          <w:spacing w:val="-3"/>
          <w:rtl/>
        </w:rPr>
        <w:t xml:space="preserve"> </w:t>
      </w:r>
      <w:r w:rsidR="00654D80" w:rsidRPr="006D32CE">
        <w:rPr>
          <w:spacing w:val="-3"/>
          <w:rtl/>
        </w:rPr>
        <w:t>عام</w:t>
      </w:r>
      <w:r w:rsidR="006D32CE">
        <w:rPr>
          <w:rFonts w:hint="eastAsia"/>
          <w:spacing w:val="-3"/>
          <w:rtl/>
        </w:rPr>
        <w:t> </w:t>
      </w:r>
      <w:r w:rsidR="00654D80" w:rsidRPr="002F6E91">
        <w:rPr>
          <w:spacing w:val="-3"/>
          <w:rtl/>
        </w:rPr>
        <w:t>1990</w:t>
      </w:r>
      <w:r w:rsidR="00654D80" w:rsidRPr="006D32CE">
        <w:rPr>
          <w:spacing w:val="-3"/>
          <w:rtl/>
        </w:rPr>
        <w:t xml:space="preserve"> إلى </w:t>
      </w:r>
      <w:r w:rsidR="00654D80" w:rsidRPr="002F6E91">
        <w:rPr>
          <w:spacing w:val="-3"/>
          <w:rtl/>
        </w:rPr>
        <w:t>28</w:t>
      </w:r>
      <w:r w:rsidR="00654D80" w:rsidRPr="006D32CE">
        <w:rPr>
          <w:spacing w:val="-3"/>
          <w:rtl/>
        </w:rPr>
        <w:t xml:space="preserve"> في المائة في عام </w:t>
      </w:r>
      <w:r w:rsidR="00654D80" w:rsidRPr="002F6E91">
        <w:rPr>
          <w:spacing w:val="-3"/>
          <w:rtl/>
        </w:rPr>
        <w:t>2005</w:t>
      </w:r>
      <w:r w:rsidR="00654D80" w:rsidRPr="006D32CE">
        <w:rPr>
          <w:spacing w:val="-3"/>
          <w:rtl/>
        </w:rPr>
        <w:t xml:space="preserve">، وانخفضت نسبة النساء اللواتي لم تلب احتياجاتهن من خدمات تنظيم الأسرة من </w:t>
      </w:r>
      <w:r w:rsidR="00654D80" w:rsidRPr="002F6E91">
        <w:rPr>
          <w:spacing w:val="-3"/>
          <w:rtl/>
        </w:rPr>
        <w:t>39</w:t>
      </w:r>
      <w:r w:rsidR="00654D80" w:rsidRPr="006D32CE">
        <w:rPr>
          <w:spacing w:val="-3"/>
          <w:rtl/>
        </w:rPr>
        <w:t xml:space="preserve"> في المائة إلى </w:t>
      </w:r>
      <w:r w:rsidR="00654D80" w:rsidRPr="002F6E91">
        <w:rPr>
          <w:spacing w:val="-3"/>
          <w:rtl/>
        </w:rPr>
        <w:t>24</w:t>
      </w:r>
      <w:r w:rsidR="00654D80" w:rsidRPr="006D32CE">
        <w:rPr>
          <w:spacing w:val="-3"/>
          <w:rtl/>
        </w:rPr>
        <w:t xml:space="preserve"> في المائة بين عامي </w:t>
      </w:r>
      <w:r w:rsidR="00654D80" w:rsidRPr="002F6E91">
        <w:rPr>
          <w:spacing w:val="-3"/>
          <w:rtl/>
        </w:rPr>
        <w:t>1995</w:t>
      </w:r>
      <w:r w:rsidR="00654D80" w:rsidRPr="006D32CE">
        <w:rPr>
          <w:spacing w:val="-3"/>
          <w:rtl/>
        </w:rPr>
        <w:t>-</w:t>
      </w:r>
      <w:r w:rsidR="00654D80" w:rsidRPr="002F6E91">
        <w:rPr>
          <w:spacing w:val="-3"/>
          <w:rtl/>
        </w:rPr>
        <w:t>2005</w:t>
      </w:r>
      <w:r w:rsidR="00654D80" w:rsidRPr="006D32CE">
        <w:rPr>
          <w:spacing w:val="-3"/>
          <w:rtl/>
        </w:rPr>
        <w:t>. ومن العوامل التي تعرض المرأة ل</w:t>
      </w:r>
      <w:r w:rsidR="00654D80" w:rsidRPr="006D32CE">
        <w:rPr>
          <w:rFonts w:hint="eastAsia"/>
          <w:spacing w:val="-3"/>
          <w:rtl/>
        </w:rPr>
        <w:t>لوفاة</w:t>
      </w:r>
      <w:r w:rsidR="00654D80" w:rsidRPr="006D32CE">
        <w:rPr>
          <w:spacing w:val="-3"/>
          <w:rtl/>
        </w:rPr>
        <w:t xml:space="preserve"> الزواج المبكر والحمل في سن المراهقة وفي هذا الجانب انخفض معدل خصوبة المراهقات بين عامي </w:t>
      </w:r>
      <w:r w:rsidR="00654D80" w:rsidRPr="002F6E91">
        <w:rPr>
          <w:spacing w:val="-3"/>
          <w:rtl/>
        </w:rPr>
        <w:t>1995</w:t>
      </w:r>
      <w:r w:rsidR="00654D80" w:rsidRPr="006D32CE">
        <w:rPr>
          <w:spacing w:val="-3"/>
          <w:rtl/>
        </w:rPr>
        <w:t>-</w:t>
      </w:r>
      <w:r w:rsidR="00654D80" w:rsidRPr="002F6E91">
        <w:rPr>
          <w:spacing w:val="-3"/>
          <w:rtl/>
        </w:rPr>
        <w:t>2010</w:t>
      </w:r>
      <w:r w:rsidR="00654D80" w:rsidRPr="006D32CE">
        <w:rPr>
          <w:spacing w:val="-3"/>
          <w:rtl/>
        </w:rPr>
        <w:t xml:space="preserve"> من </w:t>
      </w:r>
      <w:r w:rsidR="00654D80" w:rsidRPr="002F6E91">
        <w:rPr>
          <w:spacing w:val="-3"/>
          <w:rtl/>
        </w:rPr>
        <w:t>109</w:t>
      </w:r>
      <w:r w:rsidR="00654D80" w:rsidRPr="006D32CE">
        <w:rPr>
          <w:spacing w:val="-3"/>
          <w:rtl/>
        </w:rPr>
        <w:t xml:space="preserve"> إلى </w:t>
      </w:r>
      <w:r w:rsidR="00654D80" w:rsidRPr="002F6E91">
        <w:rPr>
          <w:spacing w:val="-3"/>
          <w:rtl/>
        </w:rPr>
        <w:t>74</w:t>
      </w:r>
      <w:r w:rsidR="00654D80" w:rsidRPr="006D32CE">
        <w:rPr>
          <w:spacing w:val="-3"/>
          <w:rtl/>
        </w:rPr>
        <w:t xml:space="preserve"> مولود لكل </w:t>
      </w:r>
      <w:r w:rsidR="00654D80" w:rsidRPr="002F6E91">
        <w:rPr>
          <w:spacing w:val="-3"/>
          <w:rtl/>
        </w:rPr>
        <w:t>000</w:t>
      </w:r>
      <w:r w:rsidR="00654D80" w:rsidRPr="006D32CE">
        <w:rPr>
          <w:spacing w:val="-3"/>
          <w:rtl/>
        </w:rPr>
        <w:t xml:space="preserve"> </w:t>
      </w:r>
      <w:r w:rsidR="003F60EC" w:rsidRPr="002F6E91">
        <w:rPr>
          <w:spacing w:val="-3"/>
          <w:rtl/>
        </w:rPr>
        <w:t>1</w:t>
      </w:r>
      <w:r w:rsidR="003F60EC">
        <w:rPr>
          <w:rFonts w:hint="cs"/>
          <w:spacing w:val="-3"/>
          <w:rtl/>
        </w:rPr>
        <w:t xml:space="preserve"> </w:t>
      </w:r>
      <w:r w:rsidR="00654D80" w:rsidRPr="006D32CE">
        <w:rPr>
          <w:spacing w:val="-3"/>
          <w:rtl/>
        </w:rPr>
        <w:t xml:space="preserve">امرأة تتراوح أعمارهن بين </w:t>
      </w:r>
      <w:r w:rsidR="00654D80" w:rsidRPr="002F6E91">
        <w:rPr>
          <w:spacing w:val="-3"/>
          <w:rtl/>
        </w:rPr>
        <w:t>15</w:t>
      </w:r>
      <w:r w:rsidR="00654D80" w:rsidRPr="006D32CE">
        <w:rPr>
          <w:spacing w:val="-3"/>
          <w:rtl/>
        </w:rPr>
        <w:t>-</w:t>
      </w:r>
      <w:r w:rsidR="00654D80" w:rsidRPr="002F6E91">
        <w:rPr>
          <w:spacing w:val="-3"/>
          <w:rtl/>
        </w:rPr>
        <w:t>19</w:t>
      </w:r>
      <w:r w:rsidR="00654D80" w:rsidRPr="006D32CE">
        <w:rPr>
          <w:spacing w:val="-3"/>
          <w:rtl/>
        </w:rPr>
        <w:t xml:space="preserve"> سنة.</w:t>
      </w:r>
    </w:p>
    <w:p w:rsidR="00654D80" w:rsidRDefault="004003F4" w:rsidP="004003F4">
      <w:pPr>
        <w:pStyle w:val="H23GA"/>
        <w:rPr>
          <w:rtl/>
        </w:rPr>
      </w:pPr>
      <w:r>
        <w:rPr>
          <w:rFonts w:hint="cs"/>
          <w:rtl/>
        </w:rPr>
        <w:tab/>
      </w:r>
      <w:r>
        <w:rPr>
          <w:rFonts w:hint="cs"/>
          <w:rtl/>
        </w:rPr>
        <w:tab/>
      </w:r>
      <w:r w:rsidR="00654D80">
        <w:rPr>
          <w:rFonts w:hint="eastAsia"/>
          <w:rtl/>
        </w:rPr>
        <w:t>تمثيل</w:t>
      </w:r>
      <w:r w:rsidR="00654D80">
        <w:rPr>
          <w:rtl/>
        </w:rPr>
        <w:t xml:space="preserve"> المرأة في الوظائف الصحية </w:t>
      </w:r>
    </w:p>
    <w:p w:rsidR="00654D80" w:rsidRDefault="004003F4" w:rsidP="00654D80">
      <w:pPr>
        <w:pStyle w:val="SingleTxtGA"/>
        <w:rPr>
          <w:rtl/>
        </w:rPr>
      </w:pPr>
      <w:r w:rsidRPr="002F6E91">
        <w:rPr>
          <w:rtl/>
        </w:rPr>
        <w:t>129</w:t>
      </w:r>
      <w:r>
        <w:rPr>
          <w:rFonts w:hint="cs"/>
          <w:rtl/>
        </w:rPr>
        <w:t>-</w:t>
      </w:r>
      <w:r w:rsidR="00654D80">
        <w:rPr>
          <w:rtl/>
        </w:rPr>
        <w:tab/>
        <w:t xml:space="preserve">للاطلاع على المعلومات والإحصائيات بشأن توصية اللجنة بالعمل على زيادة تمثيل المرأة في الوظائف الصحية وعلى الأخص في مجال التمريض، يرجى الرجوع إلى تقرير اليمن الثامن بموجب اتفاقية القضاء على جميع أشكال التمييز ضد المرأة، أيار/مايو </w:t>
      </w:r>
      <w:r w:rsidR="00654D80" w:rsidRPr="002F6E91">
        <w:rPr>
          <w:rtl/>
        </w:rPr>
        <w:t>2013</w:t>
      </w:r>
      <w:r w:rsidR="00654D80">
        <w:rPr>
          <w:rtl/>
        </w:rPr>
        <w:t>.</w:t>
      </w:r>
    </w:p>
    <w:p w:rsidR="00654D80" w:rsidRDefault="004003F4" w:rsidP="004003F4">
      <w:pPr>
        <w:pStyle w:val="H23GA"/>
        <w:rPr>
          <w:rtl/>
        </w:rPr>
      </w:pPr>
      <w:r>
        <w:rPr>
          <w:rFonts w:hint="cs"/>
          <w:rtl/>
        </w:rPr>
        <w:tab/>
      </w:r>
      <w:r>
        <w:rPr>
          <w:rFonts w:hint="cs"/>
          <w:rtl/>
        </w:rPr>
        <w:tab/>
      </w:r>
      <w:r w:rsidR="00654D80">
        <w:rPr>
          <w:rFonts w:hint="eastAsia"/>
          <w:rtl/>
        </w:rPr>
        <w:t>التدابير</w:t>
      </w:r>
      <w:r w:rsidR="00654D80">
        <w:rPr>
          <w:rtl/>
        </w:rPr>
        <w:t xml:space="preserve"> الحكومية المتخذة لتحسين الصحة الجسمية والعقلية</w:t>
      </w:r>
    </w:p>
    <w:p w:rsidR="00654D80" w:rsidRDefault="00654D80" w:rsidP="00654D80">
      <w:pPr>
        <w:pStyle w:val="SingleTxtGA"/>
        <w:rPr>
          <w:rtl/>
        </w:rPr>
      </w:pPr>
      <w:r w:rsidRPr="002F6E91">
        <w:rPr>
          <w:rtl/>
        </w:rPr>
        <w:t>13</w:t>
      </w:r>
      <w:r w:rsidR="004003F4" w:rsidRPr="002F6E91">
        <w:rPr>
          <w:rtl/>
        </w:rPr>
        <w:t>0</w:t>
      </w:r>
      <w:r w:rsidR="004003F4">
        <w:rPr>
          <w:rFonts w:hint="cs"/>
          <w:rtl/>
        </w:rPr>
        <w:t>-</w:t>
      </w:r>
      <w:r>
        <w:rPr>
          <w:rtl/>
        </w:rPr>
        <w:tab/>
        <w:t>تمثلت التدابير المتخذة في هذا المجال فيما يلي:</w:t>
      </w:r>
    </w:p>
    <w:p w:rsidR="00654D80" w:rsidRDefault="00654D80" w:rsidP="004003F4">
      <w:pPr>
        <w:pStyle w:val="Bullet1GA"/>
        <w:tabs>
          <w:tab w:val="clear" w:pos="2041"/>
          <w:tab w:val="num" w:pos="1925"/>
        </w:tabs>
        <w:bidi/>
        <w:ind w:left="1911"/>
        <w:rPr>
          <w:rtl/>
        </w:rPr>
      </w:pPr>
      <w:r>
        <w:rPr>
          <w:rtl/>
        </w:rPr>
        <w:t>التخفيف من</w:t>
      </w:r>
      <w:r w:rsidR="006D32CE">
        <w:rPr>
          <w:rtl/>
        </w:rPr>
        <w:t xml:space="preserve"> عبء الأمراض المستوطنة والشائعة</w:t>
      </w:r>
      <w:r w:rsidR="006D32CE">
        <w:rPr>
          <w:rFonts w:hint="cs"/>
          <w:rtl/>
        </w:rPr>
        <w:t>؛</w:t>
      </w:r>
    </w:p>
    <w:p w:rsidR="00654D80" w:rsidRDefault="006D32CE" w:rsidP="004003F4">
      <w:pPr>
        <w:pStyle w:val="Bullet1GA"/>
        <w:tabs>
          <w:tab w:val="clear" w:pos="2041"/>
          <w:tab w:val="num" w:pos="1925"/>
        </w:tabs>
        <w:bidi/>
        <w:ind w:left="1911"/>
        <w:rPr>
          <w:rtl/>
        </w:rPr>
      </w:pPr>
      <w:r>
        <w:rPr>
          <w:rtl/>
        </w:rPr>
        <w:t>رفع نسب التحصين ضد الأمراض</w:t>
      </w:r>
      <w:r>
        <w:rPr>
          <w:rFonts w:hint="cs"/>
          <w:rtl/>
        </w:rPr>
        <w:t>؛</w:t>
      </w:r>
    </w:p>
    <w:p w:rsidR="00654D80" w:rsidRDefault="00654D80" w:rsidP="004003F4">
      <w:pPr>
        <w:pStyle w:val="Bullet1GA"/>
        <w:tabs>
          <w:tab w:val="clear" w:pos="2041"/>
          <w:tab w:val="num" w:pos="1925"/>
        </w:tabs>
        <w:bidi/>
        <w:ind w:left="1911"/>
        <w:rPr>
          <w:rtl/>
        </w:rPr>
      </w:pPr>
      <w:r>
        <w:rPr>
          <w:rtl/>
        </w:rPr>
        <w:t xml:space="preserve">تخفيض نسب </w:t>
      </w:r>
      <w:r w:rsidR="006D32CE">
        <w:rPr>
          <w:rtl/>
        </w:rPr>
        <w:t>سوء التغذية</w:t>
      </w:r>
      <w:r w:rsidR="006D32CE">
        <w:rPr>
          <w:rFonts w:hint="cs"/>
          <w:rtl/>
        </w:rPr>
        <w:t>؛</w:t>
      </w:r>
    </w:p>
    <w:p w:rsidR="00654D80" w:rsidRDefault="00654D80" w:rsidP="004003F4">
      <w:pPr>
        <w:pStyle w:val="Bullet1GA"/>
        <w:tabs>
          <w:tab w:val="clear" w:pos="2041"/>
          <w:tab w:val="num" w:pos="1925"/>
        </w:tabs>
        <w:bidi/>
        <w:ind w:left="1911"/>
        <w:rPr>
          <w:rtl/>
        </w:rPr>
      </w:pPr>
      <w:r>
        <w:rPr>
          <w:rtl/>
        </w:rPr>
        <w:t>رفع نسب التغطية بخدما</w:t>
      </w:r>
      <w:r w:rsidR="006D32CE">
        <w:rPr>
          <w:rtl/>
        </w:rPr>
        <w:t>ت الصحة الإنجابية وتنظيم الأسرة</w:t>
      </w:r>
      <w:r w:rsidR="006D32CE">
        <w:rPr>
          <w:rFonts w:hint="cs"/>
          <w:rtl/>
        </w:rPr>
        <w:t>؛</w:t>
      </w:r>
    </w:p>
    <w:p w:rsidR="00654D80" w:rsidRDefault="00654D80" w:rsidP="004003F4">
      <w:pPr>
        <w:pStyle w:val="Bullet1GA"/>
        <w:tabs>
          <w:tab w:val="clear" w:pos="2041"/>
          <w:tab w:val="num" w:pos="1925"/>
        </w:tabs>
        <w:bidi/>
        <w:ind w:left="1911"/>
        <w:rPr>
          <w:rtl/>
        </w:rPr>
      </w:pPr>
      <w:r>
        <w:rPr>
          <w:rtl/>
        </w:rPr>
        <w:t>توفير قائمة الأ</w:t>
      </w:r>
      <w:r w:rsidR="006D32CE">
        <w:rPr>
          <w:rtl/>
        </w:rPr>
        <w:t>دوية الأساسية في المرافق الصحية</w:t>
      </w:r>
      <w:r w:rsidR="006D32CE">
        <w:rPr>
          <w:rFonts w:hint="cs"/>
          <w:rtl/>
        </w:rPr>
        <w:t>؛</w:t>
      </w:r>
    </w:p>
    <w:p w:rsidR="00654D80" w:rsidRDefault="006D32CE" w:rsidP="004003F4">
      <w:pPr>
        <w:pStyle w:val="Bullet1GA"/>
        <w:tabs>
          <w:tab w:val="clear" w:pos="2041"/>
          <w:tab w:val="num" w:pos="1925"/>
        </w:tabs>
        <w:bidi/>
        <w:ind w:left="1911"/>
        <w:rPr>
          <w:rtl/>
        </w:rPr>
      </w:pPr>
      <w:r>
        <w:rPr>
          <w:rtl/>
        </w:rPr>
        <w:t>التوعية الصحية والسكانية</w:t>
      </w:r>
      <w:r>
        <w:rPr>
          <w:rFonts w:hint="cs"/>
          <w:rtl/>
        </w:rPr>
        <w:t>؛</w:t>
      </w:r>
    </w:p>
    <w:p w:rsidR="00654D80" w:rsidRDefault="00654D80" w:rsidP="004003F4">
      <w:pPr>
        <w:pStyle w:val="Bullet1GA"/>
        <w:tabs>
          <w:tab w:val="clear" w:pos="2041"/>
          <w:tab w:val="num" w:pos="1925"/>
        </w:tabs>
        <w:bidi/>
        <w:ind w:left="1911"/>
        <w:rPr>
          <w:rtl/>
        </w:rPr>
      </w:pPr>
      <w:r>
        <w:rPr>
          <w:rtl/>
        </w:rPr>
        <w:t>تعزيز خدمات الطوارئ العاجلة شاملة الخدمات الأساسية والمخيمات الطبية والأدوية والمستلزمات الطبية بالتركيز على المناط</w:t>
      </w:r>
      <w:r w:rsidR="006D32CE">
        <w:rPr>
          <w:rtl/>
        </w:rPr>
        <w:t>ق ذات الأولوية</w:t>
      </w:r>
      <w:r w:rsidR="006D32CE">
        <w:rPr>
          <w:rFonts w:hint="cs"/>
          <w:rtl/>
        </w:rPr>
        <w:t>؛</w:t>
      </w:r>
    </w:p>
    <w:p w:rsidR="00654D80" w:rsidRDefault="00654D80" w:rsidP="004003F4">
      <w:pPr>
        <w:pStyle w:val="Bullet1GA"/>
        <w:tabs>
          <w:tab w:val="clear" w:pos="2041"/>
          <w:tab w:val="num" w:pos="1925"/>
        </w:tabs>
        <w:bidi/>
        <w:ind w:left="1911"/>
        <w:rPr>
          <w:rtl/>
        </w:rPr>
      </w:pPr>
      <w:r>
        <w:rPr>
          <w:rtl/>
        </w:rPr>
        <w:t>المكافحة والت</w:t>
      </w:r>
      <w:r w:rsidR="006D32CE">
        <w:rPr>
          <w:rtl/>
        </w:rPr>
        <w:t>حكم في الجائحات الصحية والأوبئة</w:t>
      </w:r>
      <w:r w:rsidR="006D32CE">
        <w:rPr>
          <w:rFonts w:hint="cs"/>
          <w:rtl/>
        </w:rPr>
        <w:t>؛</w:t>
      </w:r>
    </w:p>
    <w:p w:rsidR="00654D80" w:rsidRDefault="006D32CE" w:rsidP="004003F4">
      <w:pPr>
        <w:pStyle w:val="Bullet1GA"/>
        <w:tabs>
          <w:tab w:val="clear" w:pos="2041"/>
          <w:tab w:val="num" w:pos="1925"/>
        </w:tabs>
        <w:bidi/>
        <w:ind w:left="1911"/>
        <w:rPr>
          <w:rtl/>
        </w:rPr>
      </w:pPr>
      <w:r>
        <w:rPr>
          <w:rtl/>
        </w:rPr>
        <w:t>تخفيض معدلات سوء التغذية الحادة</w:t>
      </w:r>
      <w:r>
        <w:rPr>
          <w:rFonts w:hint="cs"/>
          <w:rtl/>
        </w:rPr>
        <w:t>؛</w:t>
      </w:r>
    </w:p>
    <w:p w:rsidR="00654D80" w:rsidRDefault="00654D80" w:rsidP="004003F4">
      <w:pPr>
        <w:pStyle w:val="Bullet1GA"/>
        <w:tabs>
          <w:tab w:val="clear" w:pos="2041"/>
          <w:tab w:val="num" w:pos="1925"/>
        </w:tabs>
        <w:bidi/>
        <w:ind w:left="1911"/>
        <w:rPr>
          <w:rtl/>
        </w:rPr>
      </w:pPr>
      <w:r>
        <w:rPr>
          <w:rtl/>
        </w:rPr>
        <w:t xml:space="preserve">تعزيز خدمات الصحة الإنجابية والرعاية الصحية </w:t>
      </w:r>
      <w:r w:rsidR="006D32CE">
        <w:rPr>
          <w:rtl/>
        </w:rPr>
        <w:t>الأولية في المناطق ذات الاحتياج</w:t>
      </w:r>
      <w:r w:rsidR="006D32CE">
        <w:rPr>
          <w:rFonts w:hint="cs"/>
          <w:rtl/>
        </w:rPr>
        <w:t>؛</w:t>
      </w:r>
    </w:p>
    <w:p w:rsidR="00654D80" w:rsidRDefault="00654D80" w:rsidP="004003F4">
      <w:pPr>
        <w:pStyle w:val="Bullet1GA"/>
        <w:tabs>
          <w:tab w:val="clear" w:pos="2041"/>
          <w:tab w:val="num" w:pos="1925"/>
        </w:tabs>
        <w:bidi/>
        <w:ind w:left="1911"/>
        <w:rPr>
          <w:rtl/>
        </w:rPr>
      </w:pPr>
      <w:r>
        <w:rPr>
          <w:rtl/>
        </w:rPr>
        <w:t>تعزيز خدمات</w:t>
      </w:r>
      <w:r w:rsidR="006D32CE">
        <w:rPr>
          <w:rtl/>
        </w:rPr>
        <w:t xml:space="preserve"> الطوارئ في المستشفيات الرئيسية</w:t>
      </w:r>
      <w:r w:rsidR="006D32CE">
        <w:rPr>
          <w:rFonts w:hint="cs"/>
          <w:rtl/>
        </w:rPr>
        <w:t>؛</w:t>
      </w:r>
    </w:p>
    <w:p w:rsidR="00654D80" w:rsidRDefault="00654D80" w:rsidP="004003F4">
      <w:pPr>
        <w:pStyle w:val="Bullet1GA"/>
        <w:tabs>
          <w:tab w:val="clear" w:pos="2041"/>
          <w:tab w:val="num" w:pos="1925"/>
        </w:tabs>
        <w:bidi/>
        <w:ind w:left="1911"/>
        <w:rPr>
          <w:rtl/>
        </w:rPr>
      </w:pPr>
      <w:r>
        <w:rPr>
          <w:rtl/>
        </w:rPr>
        <w:t>تلب</w:t>
      </w:r>
      <w:r w:rsidR="006D32CE">
        <w:rPr>
          <w:rtl/>
        </w:rPr>
        <w:t>ية الاحتياجات لتجهيز المستشفيات</w:t>
      </w:r>
      <w:r w:rsidR="006D32CE">
        <w:rPr>
          <w:rFonts w:hint="cs"/>
          <w:rtl/>
        </w:rPr>
        <w:t>؛</w:t>
      </w:r>
    </w:p>
    <w:p w:rsidR="00654D80" w:rsidRDefault="00654D80" w:rsidP="004003F4">
      <w:pPr>
        <w:pStyle w:val="Bullet1GA"/>
        <w:tabs>
          <w:tab w:val="clear" w:pos="2041"/>
          <w:tab w:val="num" w:pos="1925"/>
        </w:tabs>
        <w:bidi/>
        <w:ind w:left="1911"/>
        <w:rPr>
          <w:rtl/>
        </w:rPr>
      </w:pPr>
      <w:r>
        <w:rPr>
          <w:rtl/>
        </w:rPr>
        <w:t>تأهيل</w:t>
      </w:r>
      <w:r w:rsidR="006D32CE">
        <w:rPr>
          <w:rtl/>
        </w:rPr>
        <w:t xml:space="preserve"> وإنشاء المراكز الصحية التخصصية</w:t>
      </w:r>
      <w:r w:rsidR="006D32CE">
        <w:rPr>
          <w:rFonts w:hint="cs"/>
          <w:rtl/>
        </w:rPr>
        <w:t>؛</w:t>
      </w:r>
    </w:p>
    <w:p w:rsidR="00654D80" w:rsidRDefault="00654D80" w:rsidP="004003F4">
      <w:pPr>
        <w:pStyle w:val="Bullet1GA"/>
        <w:tabs>
          <w:tab w:val="clear" w:pos="2041"/>
          <w:tab w:val="num" w:pos="1925"/>
        </w:tabs>
        <w:bidi/>
        <w:ind w:left="1911"/>
        <w:rPr>
          <w:rtl/>
        </w:rPr>
      </w:pPr>
      <w:r>
        <w:rPr>
          <w:rtl/>
        </w:rPr>
        <w:t xml:space="preserve">تعزيز النظام الصحي </w:t>
      </w:r>
      <w:r w:rsidR="006D32CE">
        <w:rPr>
          <w:rtl/>
        </w:rPr>
        <w:t>مؤسسيا</w:t>
      </w:r>
      <w:r w:rsidR="003E43B2">
        <w:rPr>
          <w:rFonts w:hint="cs"/>
          <w:rtl/>
        </w:rPr>
        <w:t>ً</w:t>
      </w:r>
      <w:r w:rsidR="006D32CE">
        <w:rPr>
          <w:rtl/>
        </w:rPr>
        <w:t xml:space="preserve"> من خلال التدريب والتأهيل</w:t>
      </w:r>
      <w:r w:rsidR="006D32CE">
        <w:rPr>
          <w:rFonts w:hint="cs"/>
          <w:rtl/>
        </w:rPr>
        <w:t>؛</w:t>
      </w:r>
    </w:p>
    <w:p w:rsidR="00654D80" w:rsidRDefault="00654D80" w:rsidP="004003F4">
      <w:pPr>
        <w:pStyle w:val="Bullet1GA"/>
        <w:tabs>
          <w:tab w:val="clear" w:pos="2041"/>
          <w:tab w:val="num" w:pos="1925"/>
        </w:tabs>
        <w:bidi/>
        <w:ind w:left="1911"/>
        <w:rPr>
          <w:rtl/>
        </w:rPr>
      </w:pPr>
      <w:r>
        <w:rPr>
          <w:rtl/>
        </w:rPr>
        <w:t>إعادة الهيكلة و</w:t>
      </w:r>
      <w:r w:rsidR="006D32CE">
        <w:rPr>
          <w:rtl/>
        </w:rPr>
        <w:t>التوصيف الوظيفي للمرافق والكادر</w:t>
      </w:r>
      <w:r w:rsidR="006D32CE">
        <w:rPr>
          <w:rFonts w:hint="cs"/>
          <w:rtl/>
        </w:rPr>
        <w:t>؛</w:t>
      </w:r>
    </w:p>
    <w:p w:rsidR="00654D80" w:rsidRDefault="00654D80" w:rsidP="004003F4">
      <w:pPr>
        <w:pStyle w:val="Bullet1GA"/>
        <w:tabs>
          <w:tab w:val="clear" w:pos="2041"/>
          <w:tab w:val="num" w:pos="1925"/>
        </w:tabs>
        <w:bidi/>
        <w:ind w:left="1911"/>
        <w:rPr>
          <w:rtl/>
        </w:rPr>
      </w:pPr>
      <w:r>
        <w:rPr>
          <w:rtl/>
        </w:rPr>
        <w:t>تعزيز نظم المعلومات الصحية والر</w:t>
      </w:r>
      <w:r w:rsidR="006D32CE">
        <w:rPr>
          <w:rtl/>
        </w:rPr>
        <w:t>قابة والتقييم ونظم جودة الخدمات</w:t>
      </w:r>
      <w:r w:rsidR="006D32CE">
        <w:rPr>
          <w:rFonts w:hint="cs"/>
          <w:rtl/>
        </w:rPr>
        <w:t>؛</w:t>
      </w:r>
    </w:p>
    <w:p w:rsidR="00654D80" w:rsidRDefault="00654D80" w:rsidP="004003F4">
      <w:pPr>
        <w:pStyle w:val="Bullet1GA"/>
        <w:tabs>
          <w:tab w:val="clear" w:pos="2041"/>
          <w:tab w:val="num" w:pos="1925"/>
        </w:tabs>
        <w:bidi/>
        <w:ind w:left="1911"/>
        <w:rPr>
          <w:rtl/>
        </w:rPr>
      </w:pPr>
      <w:r>
        <w:rPr>
          <w:rtl/>
        </w:rPr>
        <w:t>مباشرة الإجراءات التح</w:t>
      </w:r>
      <w:r w:rsidR="006D32CE">
        <w:rPr>
          <w:rtl/>
        </w:rPr>
        <w:t>ضيرية للبدء بنظام التامين الصحي</w:t>
      </w:r>
      <w:r w:rsidR="006D32CE">
        <w:rPr>
          <w:rFonts w:hint="cs"/>
          <w:rtl/>
        </w:rPr>
        <w:t>؛</w:t>
      </w:r>
    </w:p>
    <w:p w:rsidR="00654D80" w:rsidRDefault="00654D80" w:rsidP="004003F4">
      <w:pPr>
        <w:pStyle w:val="Bullet1GA"/>
        <w:tabs>
          <w:tab w:val="clear" w:pos="2041"/>
          <w:tab w:val="num" w:pos="1925"/>
        </w:tabs>
        <w:bidi/>
        <w:ind w:left="1911"/>
        <w:rPr>
          <w:rtl/>
        </w:rPr>
      </w:pPr>
      <w:r>
        <w:rPr>
          <w:rtl/>
        </w:rPr>
        <w:t>تشجيع الرضاعة الطبي</w:t>
      </w:r>
      <w:r w:rsidR="006D32CE">
        <w:rPr>
          <w:rtl/>
        </w:rPr>
        <w:t>عية والتغذية التكميلية المناسبة</w:t>
      </w:r>
      <w:r w:rsidR="006D32CE">
        <w:rPr>
          <w:rFonts w:hint="cs"/>
          <w:rtl/>
        </w:rPr>
        <w:t>؛</w:t>
      </w:r>
    </w:p>
    <w:p w:rsidR="00654D80" w:rsidRDefault="00654D80" w:rsidP="004003F4">
      <w:pPr>
        <w:pStyle w:val="Bullet1GA"/>
        <w:tabs>
          <w:tab w:val="clear" w:pos="2041"/>
          <w:tab w:val="num" w:pos="1925"/>
        </w:tabs>
        <w:bidi/>
        <w:ind w:left="1911"/>
        <w:rPr>
          <w:rtl/>
        </w:rPr>
      </w:pPr>
      <w:r>
        <w:rPr>
          <w:rtl/>
        </w:rPr>
        <w:t>الوقاية من فقر الدم (نقص الحدي</w:t>
      </w:r>
      <w:r w:rsidR="006D32CE">
        <w:rPr>
          <w:rtl/>
        </w:rPr>
        <w:t>د) من خلال تدعيم الدقيق بالحديد</w:t>
      </w:r>
      <w:r w:rsidR="006D32CE">
        <w:rPr>
          <w:rFonts w:hint="cs"/>
          <w:rtl/>
        </w:rPr>
        <w:t>؛</w:t>
      </w:r>
    </w:p>
    <w:p w:rsidR="00654D80" w:rsidRDefault="00654D80" w:rsidP="006F406A">
      <w:pPr>
        <w:pStyle w:val="Bullet1GA"/>
        <w:tabs>
          <w:tab w:val="clear" w:pos="2041"/>
          <w:tab w:val="num" w:pos="1925"/>
        </w:tabs>
        <w:bidi/>
        <w:ind w:left="1911"/>
        <w:rPr>
          <w:rtl/>
        </w:rPr>
      </w:pPr>
      <w:r>
        <w:rPr>
          <w:rtl/>
        </w:rPr>
        <w:t>إنقاذ الأرواح بمكملات فيتامين؛</w:t>
      </w:r>
      <w:r w:rsidR="006F406A">
        <w:rPr>
          <w:rFonts w:hint="cs"/>
          <w:rtl/>
        </w:rPr>
        <w:t xml:space="preserve"> </w:t>
      </w:r>
      <w:r>
        <w:rPr>
          <w:rtl/>
        </w:rPr>
        <w:t>كما تبنّت وزارة الصحة برتوكولات للمعالجة لسوء التغذية عن طريق دعم منظمة اليونيسيف:من خلال تأسيس برامج التغذية العلاجية (</w:t>
      </w:r>
      <w:r>
        <w:t>OTP</w:t>
      </w:r>
      <w:r>
        <w:rPr>
          <w:rtl/>
        </w:rPr>
        <w:t>) و(</w:t>
      </w:r>
      <w:r>
        <w:t>TFC</w:t>
      </w:r>
      <w:r>
        <w:rPr>
          <w:rtl/>
        </w:rPr>
        <w:t>) لعلاج سوء التغذية الحاد المكتشف مع مضاعفات أو</w:t>
      </w:r>
      <w:r w:rsidR="006D32CE">
        <w:rPr>
          <w:rFonts w:hint="cs"/>
          <w:rtl/>
        </w:rPr>
        <w:t> </w:t>
      </w:r>
      <w:r>
        <w:rPr>
          <w:rtl/>
        </w:rPr>
        <w:t>بدون مضاعفات، وكذا برنامج التغذية العلاجية (</w:t>
      </w:r>
      <w:r>
        <w:t>SFP</w:t>
      </w:r>
      <w:r>
        <w:rPr>
          <w:rtl/>
        </w:rPr>
        <w:t>) لعلاج سوء التغذية المتوسط عبر المراكز الصحية والمستشفيات.</w:t>
      </w:r>
    </w:p>
    <w:p w:rsidR="00654D80" w:rsidRDefault="004003F4" w:rsidP="004003F4">
      <w:pPr>
        <w:pStyle w:val="H23GA"/>
        <w:rPr>
          <w:rtl/>
        </w:rPr>
      </w:pPr>
      <w:r>
        <w:rPr>
          <w:rFonts w:hint="cs"/>
          <w:rtl/>
        </w:rPr>
        <w:tab/>
      </w:r>
      <w:r>
        <w:rPr>
          <w:rFonts w:hint="cs"/>
          <w:rtl/>
        </w:rPr>
        <w:tab/>
      </w:r>
      <w:r w:rsidR="00654D80">
        <w:rPr>
          <w:rFonts w:hint="eastAsia"/>
          <w:rtl/>
        </w:rPr>
        <w:t>نقاط</w:t>
      </w:r>
      <w:r w:rsidR="00654D80">
        <w:rPr>
          <w:rtl/>
        </w:rPr>
        <w:t xml:space="preserve"> الضعف في السياسات الصحية</w:t>
      </w:r>
    </w:p>
    <w:p w:rsidR="00654D80" w:rsidRDefault="004003F4" w:rsidP="00654D80">
      <w:pPr>
        <w:pStyle w:val="SingleTxtGA"/>
        <w:rPr>
          <w:rtl/>
        </w:rPr>
      </w:pPr>
      <w:r w:rsidRPr="002F6E91">
        <w:rPr>
          <w:rtl/>
        </w:rPr>
        <w:t>131</w:t>
      </w:r>
      <w:r>
        <w:rPr>
          <w:rFonts w:hint="cs"/>
          <w:rtl/>
        </w:rPr>
        <w:t>-</w:t>
      </w:r>
      <w:r w:rsidR="00654D80">
        <w:rPr>
          <w:rtl/>
        </w:rPr>
        <w:tab/>
        <w:t>تتمثل نقاط الضعف في السياسات الصحية في الآتي:</w:t>
      </w:r>
    </w:p>
    <w:p w:rsidR="00654D80" w:rsidRDefault="00654D80" w:rsidP="004003F4">
      <w:pPr>
        <w:pStyle w:val="Bullet1GA"/>
        <w:tabs>
          <w:tab w:val="clear" w:pos="2041"/>
          <w:tab w:val="num" w:pos="1925"/>
        </w:tabs>
        <w:bidi/>
        <w:ind w:left="1911"/>
        <w:rPr>
          <w:rtl/>
        </w:rPr>
      </w:pPr>
      <w:r>
        <w:rPr>
          <w:rtl/>
        </w:rPr>
        <w:t>انخفاض الإنفاق الحكومي على القطاع الصحي كنسبة من الناتج المحلي الإجمالي بصفة عامة فضلاً عن انخفاضه من (</w:t>
      </w:r>
      <w:r w:rsidRPr="002F6E91">
        <w:rPr>
          <w:rtl/>
        </w:rPr>
        <w:t>1</w:t>
      </w:r>
      <w:r>
        <w:rPr>
          <w:rtl/>
        </w:rPr>
        <w:t>.</w:t>
      </w:r>
      <w:r w:rsidRPr="002F6E91">
        <w:rPr>
          <w:rtl/>
        </w:rPr>
        <w:t>9</w:t>
      </w:r>
      <w:r>
        <w:rPr>
          <w:rtl/>
        </w:rPr>
        <w:t xml:space="preserve"> في المائة) في عام </w:t>
      </w:r>
      <w:r w:rsidRPr="002F6E91">
        <w:rPr>
          <w:rtl/>
        </w:rPr>
        <w:t>2004</w:t>
      </w:r>
      <w:r>
        <w:rPr>
          <w:rtl/>
        </w:rPr>
        <w:t xml:space="preserve"> </w:t>
      </w:r>
      <w:r w:rsidR="004003F4">
        <w:rPr>
          <w:rtl/>
        </w:rPr>
        <w:t>إلى (</w:t>
      </w:r>
      <w:r w:rsidR="004003F4" w:rsidRPr="002F6E91">
        <w:rPr>
          <w:rtl/>
        </w:rPr>
        <w:t>1</w:t>
      </w:r>
      <w:r w:rsidR="004003F4">
        <w:rPr>
          <w:rtl/>
        </w:rPr>
        <w:t>.</w:t>
      </w:r>
      <w:r w:rsidR="004003F4" w:rsidRPr="002F6E91">
        <w:rPr>
          <w:rtl/>
        </w:rPr>
        <w:t>7</w:t>
      </w:r>
      <w:r w:rsidR="004003F4">
        <w:rPr>
          <w:rtl/>
        </w:rPr>
        <w:t xml:space="preserve"> في المائة) في عام </w:t>
      </w:r>
      <w:r w:rsidR="004003F4" w:rsidRPr="002F6E91">
        <w:rPr>
          <w:rtl/>
        </w:rPr>
        <w:t>2010</w:t>
      </w:r>
      <w:r w:rsidR="004003F4">
        <w:rPr>
          <w:rFonts w:hint="cs"/>
          <w:rtl/>
        </w:rPr>
        <w:t>؛</w:t>
      </w:r>
    </w:p>
    <w:p w:rsidR="00654D80" w:rsidRDefault="00654D80" w:rsidP="004003F4">
      <w:pPr>
        <w:pStyle w:val="Bullet1GA"/>
        <w:tabs>
          <w:tab w:val="clear" w:pos="2041"/>
          <w:tab w:val="num" w:pos="1925"/>
        </w:tabs>
        <w:bidi/>
        <w:ind w:left="1911"/>
        <w:rPr>
          <w:rtl/>
        </w:rPr>
      </w:pPr>
      <w:r>
        <w:rPr>
          <w:rtl/>
        </w:rPr>
        <w:t>معظم البرامج الممولة من الدول المانحة والمنظمات الدولية توقفت شبه كليا</w:t>
      </w:r>
      <w:r w:rsidR="003E43B2">
        <w:rPr>
          <w:rFonts w:hint="cs"/>
          <w:rtl/>
        </w:rPr>
        <w:t>ً</w:t>
      </w:r>
      <w:r>
        <w:rPr>
          <w:rtl/>
        </w:rPr>
        <w:t xml:space="preserve"> وربما تم تأجيل تنفيذها إلى حال استقرار الأوضاع، وهذا ساهم في تفاقم الوضع الصحي وانتشار الأمراض السارية في البلاد، خاصة </w:t>
      </w:r>
      <w:r w:rsidR="004003F4">
        <w:rPr>
          <w:rtl/>
        </w:rPr>
        <w:t>وأن التمويل الوطني غير كاف أصلا</w:t>
      </w:r>
      <w:r w:rsidR="004003F4">
        <w:rPr>
          <w:rFonts w:hint="cs"/>
          <w:rtl/>
        </w:rPr>
        <w:t>ً؛</w:t>
      </w:r>
    </w:p>
    <w:p w:rsidR="00654D80" w:rsidRDefault="00654D80" w:rsidP="004003F4">
      <w:pPr>
        <w:pStyle w:val="Bullet1GA"/>
        <w:tabs>
          <w:tab w:val="clear" w:pos="2041"/>
          <w:tab w:val="num" w:pos="1925"/>
        </w:tabs>
        <w:bidi/>
        <w:ind w:left="1911"/>
        <w:rPr>
          <w:rtl/>
        </w:rPr>
      </w:pPr>
      <w:r>
        <w:rPr>
          <w:rtl/>
        </w:rPr>
        <w:t>ضعف الكفاءة الداخلية للإنفاق الحكومي على القطاع الصحي نتيجة لاستحواذ الإنفاق الجاري حيث لا تخصص سوى نسبة ضئيلة جداً للإنفاق الاستثماري لم</w:t>
      </w:r>
      <w:r w:rsidR="004003F4">
        <w:rPr>
          <w:rFonts w:hint="cs"/>
          <w:rtl/>
        </w:rPr>
        <w:t> </w:t>
      </w:r>
      <w:r>
        <w:rPr>
          <w:rtl/>
        </w:rPr>
        <w:t>تتجاوز نسبته (</w:t>
      </w:r>
      <w:r w:rsidRPr="002F6E91">
        <w:rPr>
          <w:rtl/>
        </w:rPr>
        <w:t>26</w:t>
      </w:r>
      <w:r>
        <w:rPr>
          <w:rtl/>
        </w:rPr>
        <w:t>.</w:t>
      </w:r>
      <w:r w:rsidRPr="002F6E91">
        <w:rPr>
          <w:rtl/>
        </w:rPr>
        <w:t>4</w:t>
      </w:r>
      <w:r>
        <w:rPr>
          <w:rtl/>
        </w:rPr>
        <w:t xml:space="preserve"> في المائة) من</w:t>
      </w:r>
      <w:r w:rsidR="004003F4">
        <w:rPr>
          <w:rtl/>
        </w:rPr>
        <w:t xml:space="preserve"> إجمالي الميزانية الفعلية للصحة</w:t>
      </w:r>
      <w:r w:rsidR="004003F4">
        <w:rPr>
          <w:rFonts w:hint="cs"/>
          <w:rtl/>
        </w:rPr>
        <w:t>؛</w:t>
      </w:r>
      <w:r>
        <w:rPr>
          <w:rtl/>
        </w:rPr>
        <w:t xml:space="preserve"> </w:t>
      </w:r>
    </w:p>
    <w:p w:rsidR="00654D80" w:rsidRDefault="00654D80" w:rsidP="004003F4">
      <w:pPr>
        <w:pStyle w:val="Bullet1GA"/>
        <w:tabs>
          <w:tab w:val="clear" w:pos="2041"/>
          <w:tab w:val="num" w:pos="1925"/>
        </w:tabs>
        <w:bidi/>
        <w:ind w:left="1911"/>
        <w:rPr>
          <w:rtl/>
        </w:rPr>
      </w:pPr>
      <w:r>
        <w:rPr>
          <w:rtl/>
        </w:rPr>
        <w:t>سوء توزيع المدخلات المادية والبشرية على نحو لا يتناسب مع أعداد السكان واحتياجاتهم الصحية في مختلف المحافظات</w:t>
      </w:r>
      <w:r w:rsidR="004003F4">
        <w:rPr>
          <w:rFonts w:hint="cs"/>
          <w:rtl/>
        </w:rPr>
        <w:t>؛</w:t>
      </w:r>
      <w:r>
        <w:rPr>
          <w:rtl/>
        </w:rPr>
        <w:t xml:space="preserve"> </w:t>
      </w:r>
    </w:p>
    <w:p w:rsidR="00654D80" w:rsidRDefault="00654D80" w:rsidP="004003F4">
      <w:pPr>
        <w:pStyle w:val="Bullet1GA"/>
        <w:tabs>
          <w:tab w:val="clear" w:pos="2041"/>
          <w:tab w:val="num" w:pos="1925"/>
        </w:tabs>
        <w:bidi/>
        <w:ind w:left="1911"/>
        <w:rPr>
          <w:rtl/>
        </w:rPr>
      </w:pPr>
      <w:r>
        <w:rPr>
          <w:rtl/>
        </w:rPr>
        <w:t>التفاوت في نسبة التغطية بالخدمات بين الريف والحضر.</w:t>
      </w:r>
    </w:p>
    <w:p w:rsidR="00654D80" w:rsidRDefault="004003F4" w:rsidP="004003F4">
      <w:pPr>
        <w:pStyle w:val="H1GA"/>
        <w:rPr>
          <w:rtl/>
        </w:rPr>
      </w:pPr>
      <w:r>
        <w:rPr>
          <w:rFonts w:hint="cs"/>
          <w:rtl/>
        </w:rPr>
        <w:tab/>
      </w:r>
      <w:r>
        <w:rPr>
          <w:rFonts w:hint="cs"/>
          <w:rtl/>
        </w:rPr>
        <w:tab/>
      </w:r>
      <w:bookmarkStart w:id="18" w:name="_Toc383005356"/>
      <w:r w:rsidR="00654D80">
        <w:rPr>
          <w:rFonts w:hint="eastAsia"/>
          <w:rtl/>
        </w:rPr>
        <w:t>المادة</w:t>
      </w:r>
      <w:r w:rsidR="00654D80">
        <w:rPr>
          <w:rtl/>
        </w:rPr>
        <w:t xml:space="preserve"> </w:t>
      </w:r>
      <w:r w:rsidR="00654D80" w:rsidRPr="002F6E91">
        <w:rPr>
          <w:rtl/>
        </w:rPr>
        <w:t>13</w:t>
      </w:r>
      <w:r>
        <w:rPr>
          <w:rFonts w:hint="cs"/>
          <w:rtl/>
        </w:rPr>
        <w:tab/>
      </w:r>
      <w:r>
        <w:rPr>
          <w:rtl/>
        </w:rPr>
        <w:br/>
      </w:r>
      <w:r w:rsidR="00654D80">
        <w:rPr>
          <w:rtl/>
        </w:rPr>
        <w:t>التعليم</w:t>
      </w:r>
      <w:bookmarkEnd w:id="18"/>
    </w:p>
    <w:p w:rsidR="00654D80" w:rsidRDefault="004003F4" w:rsidP="004003F4">
      <w:pPr>
        <w:pStyle w:val="H23GA"/>
        <w:rPr>
          <w:rtl/>
        </w:rPr>
      </w:pPr>
      <w:r>
        <w:rPr>
          <w:rFonts w:hint="cs"/>
          <w:rtl/>
        </w:rPr>
        <w:tab/>
      </w:r>
      <w:r>
        <w:rPr>
          <w:rFonts w:hint="cs"/>
          <w:rtl/>
        </w:rPr>
        <w:tab/>
      </w:r>
      <w:r w:rsidR="00654D80">
        <w:rPr>
          <w:rFonts w:hint="eastAsia"/>
          <w:rtl/>
        </w:rPr>
        <w:t>التعليم</w:t>
      </w:r>
      <w:r w:rsidR="00654D80">
        <w:rPr>
          <w:rtl/>
        </w:rPr>
        <w:t xml:space="preserve"> الابتدائي والثانوي</w:t>
      </w:r>
    </w:p>
    <w:p w:rsidR="00654D80" w:rsidRDefault="004003F4" w:rsidP="00F754D9">
      <w:pPr>
        <w:pStyle w:val="SingleTxtGA"/>
        <w:spacing w:after="100"/>
        <w:rPr>
          <w:rtl/>
        </w:rPr>
      </w:pPr>
      <w:r w:rsidRPr="002F6E91">
        <w:rPr>
          <w:rtl/>
        </w:rPr>
        <w:t>132</w:t>
      </w:r>
      <w:r>
        <w:rPr>
          <w:rFonts w:hint="cs"/>
          <w:rtl/>
        </w:rPr>
        <w:t>-</w:t>
      </w:r>
      <w:r w:rsidR="00654D80">
        <w:rPr>
          <w:rtl/>
        </w:rPr>
        <w:tab/>
        <w:t xml:space="preserve">تضمنت الاستراتيجية الوطنية لتطوير التعليم الأساسي </w:t>
      </w:r>
      <w:r w:rsidR="00654D80" w:rsidRPr="002F6E91">
        <w:rPr>
          <w:rtl/>
        </w:rPr>
        <w:t>2003</w:t>
      </w:r>
      <w:r w:rsidR="00654D80">
        <w:rPr>
          <w:rtl/>
        </w:rPr>
        <w:t>-</w:t>
      </w:r>
      <w:r w:rsidR="00654D80" w:rsidRPr="002F6E91">
        <w:rPr>
          <w:rtl/>
        </w:rPr>
        <w:t>2015</w:t>
      </w:r>
      <w:r w:rsidR="00654D80">
        <w:rPr>
          <w:rtl/>
        </w:rPr>
        <w:t xml:space="preserve"> والبرنامج الاستراتيجي العام العديد من البرامج التي تجسد مبدأ المساواة وعدم التمييز خاصة ما يتعلق بالالتحاق وتحسين التوعية، إضافة إلى تخصيص برامج بفئة الأطفال ذوي الاحتياجات الخاصة وأطفال الأس</w:t>
      </w:r>
      <w:r w:rsidR="00654D80">
        <w:rPr>
          <w:rFonts w:hint="eastAsia"/>
          <w:rtl/>
        </w:rPr>
        <w:t>ر</w:t>
      </w:r>
      <w:r w:rsidR="00654D80">
        <w:rPr>
          <w:rtl/>
        </w:rPr>
        <w:t xml:space="preserve"> الفقيرة على مستوى الريف والحضر، كما وتساهم وزارة التربية والتعليم في تنفيذ عدد من البرامج التعليمية الخاصة بالأطفال اللاجئين بالتعاون مع المنظمات والجهات ذات العلاقة،حيث يتكون هذا البرنامج الاستراتيجي من برامج إصلاح وتحسين التعليم الأساسي وكذلك برامج تطو</w:t>
      </w:r>
      <w:r w:rsidR="00654D80">
        <w:rPr>
          <w:rFonts w:hint="eastAsia"/>
          <w:rtl/>
        </w:rPr>
        <w:t>ير</w:t>
      </w:r>
      <w:r w:rsidR="00654D80">
        <w:rPr>
          <w:rtl/>
        </w:rPr>
        <w:t xml:space="preserve"> وتحديد الأداء الاستراتيجي للتعليم الأساسي وال</w:t>
      </w:r>
      <w:r w:rsidR="00EF13BC">
        <w:rPr>
          <w:rtl/>
        </w:rPr>
        <w:t>استراتيجي</w:t>
      </w:r>
      <w:r w:rsidR="00654D80">
        <w:rPr>
          <w:rtl/>
        </w:rPr>
        <w:t>ة الوطنية لتطوير التعليم الثانوي.</w:t>
      </w:r>
    </w:p>
    <w:p w:rsidR="00654D80" w:rsidRPr="00F754D9" w:rsidRDefault="004003F4" w:rsidP="00F754D9">
      <w:pPr>
        <w:pStyle w:val="SingleTxtGA"/>
        <w:spacing w:after="100"/>
        <w:rPr>
          <w:spacing w:val="-4"/>
          <w:rtl/>
        </w:rPr>
      </w:pPr>
      <w:r w:rsidRPr="002F6E91">
        <w:rPr>
          <w:spacing w:val="-4"/>
          <w:rtl/>
        </w:rPr>
        <w:t>133</w:t>
      </w:r>
      <w:r w:rsidRPr="00F754D9">
        <w:rPr>
          <w:rFonts w:hint="cs"/>
          <w:spacing w:val="-4"/>
          <w:rtl/>
        </w:rPr>
        <w:t>-</w:t>
      </w:r>
      <w:r w:rsidR="00654D80" w:rsidRPr="00F754D9">
        <w:rPr>
          <w:spacing w:val="-4"/>
          <w:rtl/>
        </w:rPr>
        <w:tab/>
        <w:t>ونحيط اللجنة علماً بالأوضاع التي مر بها اليمن خلال السنوات الماضية وتأثيراتها على عملية التعليم حيث شهد قطاع التعليم بمختلف مستوياته فترات انقطاع وتوقف منذ العام</w:t>
      </w:r>
      <w:r w:rsidR="00F754D9" w:rsidRPr="00F754D9">
        <w:rPr>
          <w:rFonts w:hint="cs"/>
          <w:spacing w:val="-4"/>
          <w:rtl/>
        </w:rPr>
        <w:t> </w:t>
      </w:r>
      <w:r w:rsidR="00654D80" w:rsidRPr="002F6E91">
        <w:rPr>
          <w:spacing w:val="-4"/>
          <w:rtl/>
        </w:rPr>
        <w:t>2011</w:t>
      </w:r>
      <w:r w:rsidR="00654D80" w:rsidRPr="00F754D9">
        <w:rPr>
          <w:spacing w:val="-4"/>
          <w:rtl/>
        </w:rPr>
        <w:t xml:space="preserve">، بسبب الإضرابات واحتجاجات كوادر التعليم المطالبون بتحسين أوضاعهم المعيشية، بالإضافة </w:t>
      </w:r>
      <w:r w:rsidR="00654D80" w:rsidRPr="00F754D9">
        <w:rPr>
          <w:rFonts w:hint="eastAsia"/>
          <w:spacing w:val="-4"/>
          <w:rtl/>
        </w:rPr>
        <w:t>إلى</w:t>
      </w:r>
      <w:r w:rsidR="00654D80" w:rsidRPr="00F754D9">
        <w:rPr>
          <w:spacing w:val="-4"/>
          <w:rtl/>
        </w:rPr>
        <w:t xml:space="preserve"> النزاعات المسلحة في مناطق مختلفة من اليمن وما ترتب عليها من استهداف واستخدام للمدارس والجامعات، وعلى الرغم من استمرار تقديم الجهود لتعميم التعليم الابتدائي في اليمن - كما أشارت إليها توصية اللجنة - لمعالجة انخفاض معدلات الالتحاق بالتعليم الأساسي والثان</w:t>
      </w:r>
      <w:r w:rsidR="00654D80" w:rsidRPr="00F754D9">
        <w:rPr>
          <w:rFonts w:hint="eastAsia"/>
          <w:spacing w:val="-4"/>
          <w:rtl/>
        </w:rPr>
        <w:t>وي</w:t>
      </w:r>
      <w:r w:rsidR="00654D80" w:rsidRPr="00F754D9">
        <w:rPr>
          <w:spacing w:val="-4"/>
          <w:rtl/>
        </w:rPr>
        <w:t xml:space="preserve"> ومعالجة الفجوة بين الجنسين نفيد اللجنة بالإحصائيات والمؤشرات التالية</w:t>
      </w:r>
      <w:r w:rsidR="006F406A" w:rsidRPr="00F754D9">
        <w:rPr>
          <w:spacing w:val="-4"/>
          <w:rtl/>
        </w:rPr>
        <w:t>:</w:t>
      </w:r>
    </w:p>
    <w:p w:rsidR="00654D80" w:rsidRDefault="00654D80" w:rsidP="003F60EC">
      <w:pPr>
        <w:pStyle w:val="Bullet1GA"/>
        <w:tabs>
          <w:tab w:val="clear" w:pos="2041"/>
          <w:tab w:val="num" w:pos="1925"/>
        </w:tabs>
        <w:bidi/>
        <w:spacing w:after="100"/>
        <w:ind w:left="1911"/>
        <w:rPr>
          <w:rtl/>
        </w:rPr>
      </w:pPr>
      <w:r>
        <w:rPr>
          <w:rtl/>
        </w:rPr>
        <w:t>يلاحظ ارتفاع معدلات التسرب بين الإناث مقارنة مع الذكور إذ يبلغ المعدل</w:t>
      </w:r>
      <w:r w:rsidR="00F754D9">
        <w:rPr>
          <w:rFonts w:hint="cs"/>
          <w:rtl/>
        </w:rPr>
        <w:t> </w:t>
      </w:r>
      <w:r w:rsidRPr="002F6E91">
        <w:rPr>
          <w:rtl/>
        </w:rPr>
        <w:t>67</w:t>
      </w:r>
      <w:r>
        <w:rPr>
          <w:rtl/>
        </w:rPr>
        <w:t>.</w:t>
      </w:r>
      <w:r w:rsidRPr="002F6E91">
        <w:rPr>
          <w:rtl/>
        </w:rPr>
        <w:t>9</w:t>
      </w:r>
      <w:r>
        <w:rPr>
          <w:rtl/>
        </w:rPr>
        <w:t xml:space="preserve"> في المائة بين الإناث مقابل </w:t>
      </w:r>
      <w:r w:rsidRPr="002F6E91">
        <w:rPr>
          <w:rtl/>
        </w:rPr>
        <w:t>53</w:t>
      </w:r>
      <w:r>
        <w:rPr>
          <w:rtl/>
        </w:rPr>
        <w:t>.</w:t>
      </w:r>
      <w:r w:rsidRPr="002F6E91">
        <w:rPr>
          <w:rtl/>
        </w:rPr>
        <w:t>2</w:t>
      </w:r>
      <w:r>
        <w:rPr>
          <w:rtl/>
        </w:rPr>
        <w:t xml:space="preserve"> في المائة للذكور، أما بالنسبة إلى عدد مدارس التعليم الأساسي في القطاع الحكومي والخاص (</w:t>
      </w:r>
      <w:r w:rsidRPr="002F6E91">
        <w:rPr>
          <w:rtl/>
        </w:rPr>
        <w:t>376</w:t>
      </w:r>
      <w:r w:rsidR="003F60EC">
        <w:rPr>
          <w:rFonts w:hint="cs"/>
          <w:rtl/>
        </w:rPr>
        <w:t xml:space="preserve"> </w:t>
      </w:r>
      <w:r w:rsidR="003F60EC" w:rsidRPr="002F6E91">
        <w:rPr>
          <w:rtl/>
        </w:rPr>
        <w:t>12</w:t>
      </w:r>
      <w:r>
        <w:rPr>
          <w:rtl/>
        </w:rPr>
        <w:t>) منهم (</w:t>
      </w:r>
      <w:r w:rsidRPr="002F6E91">
        <w:rPr>
          <w:rtl/>
        </w:rPr>
        <w:t>785</w:t>
      </w:r>
      <w:r>
        <w:rPr>
          <w:rtl/>
        </w:rPr>
        <w:t>) للذكور و(</w:t>
      </w:r>
      <w:r w:rsidRPr="002F6E91">
        <w:rPr>
          <w:rtl/>
        </w:rPr>
        <w:t>625</w:t>
      </w:r>
      <w:r>
        <w:rPr>
          <w:rtl/>
        </w:rPr>
        <w:t>) للإناث، أما المختلط فعددهم (</w:t>
      </w:r>
      <w:r w:rsidRPr="002F6E91">
        <w:rPr>
          <w:rtl/>
        </w:rPr>
        <w:t>966</w:t>
      </w:r>
      <w:r w:rsidR="003F60EC">
        <w:rPr>
          <w:rFonts w:hint="cs"/>
          <w:rtl/>
        </w:rPr>
        <w:t xml:space="preserve"> </w:t>
      </w:r>
      <w:r w:rsidR="003F60EC" w:rsidRPr="002F6E91">
        <w:rPr>
          <w:rtl/>
        </w:rPr>
        <w:t>10</w:t>
      </w:r>
      <w:r>
        <w:rPr>
          <w:rtl/>
        </w:rPr>
        <w:t>) مدرسة في عام</w:t>
      </w:r>
      <w:r w:rsidR="00F754D9">
        <w:rPr>
          <w:rFonts w:hint="cs"/>
          <w:rtl/>
        </w:rPr>
        <w:t> </w:t>
      </w:r>
      <w:r w:rsidRPr="002F6E91">
        <w:rPr>
          <w:rtl/>
        </w:rPr>
        <w:t>2010</w:t>
      </w:r>
      <w:r>
        <w:rPr>
          <w:rtl/>
        </w:rPr>
        <w:t>-</w:t>
      </w:r>
      <w:r w:rsidRPr="002F6E91">
        <w:rPr>
          <w:rtl/>
        </w:rPr>
        <w:t>2011</w:t>
      </w:r>
      <w:r>
        <w:rPr>
          <w:rtl/>
        </w:rPr>
        <w:t>.</w:t>
      </w:r>
    </w:p>
    <w:p w:rsidR="00654D80" w:rsidRDefault="00654D80" w:rsidP="003F60EC">
      <w:pPr>
        <w:pStyle w:val="Bullet1GA"/>
        <w:tabs>
          <w:tab w:val="clear" w:pos="2041"/>
          <w:tab w:val="num" w:pos="1925"/>
        </w:tabs>
        <w:bidi/>
        <w:spacing w:after="100"/>
        <w:ind w:left="1911"/>
        <w:rPr>
          <w:rtl/>
        </w:rPr>
      </w:pPr>
      <w:r>
        <w:rPr>
          <w:rtl/>
        </w:rPr>
        <w:t>عدد المدارس الأساسي والثانوي للقطاعين هي (</w:t>
      </w:r>
      <w:r w:rsidRPr="002F6E91">
        <w:rPr>
          <w:rtl/>
        </w:rPr>
        <w:t>732</w:t>
      </w:r>
      <w:r w:rsidR="003F60EC">
        <w:rPr>
          <w:rFonts w:hint="cs"/>
          <w:rtl/>
        </w:rPr>
        <w:t xml:space="preserve"> </w:t>
      </w:r>
      <w:r w:rsidR="003F60EC" w:rsidRPr="002F6E91">
        <w:rPr>
          <w:rtl/>
        </w:rPr>
        <w:t>3</w:t>
      </w:r>
      <w:r>
        <w:rPr>
          <w:rtl/>
        </w:rPr>
        <w:t>) مدرسة، (</w:t>
      </w:r>
      <w:r w:rsidRPr="002F6E91">
        <w:rPr>
          <w:rtl/>
        </w:rPr>
        <w:t>363</w:t>
      </w:r>
      <w:r>
        <w:rPr>
          <w:rtl/>
        </w:rPr>
        <w:t>) ذكور و(</w:t>
      </w:r>
      <w:r w:rsidRPr="002F6E91">
        <w:rPr>
          <w:rtl/>
        </w:rPr>
        <w:t>435</w:t>
      </w:r>
      <w:r>
        <w:rPr>
          <w:rtl/>
        </w:rPr>
        <w:t>) إناث، أما المختلط (</w:t>
      </w:r>
      <w:r w:rsidRPr="002F6E91">
        <w:rPr>
          <w:rtl/>
        </w:rPr>
        <w:t>732</w:t>
      </w:r>
      <w:r w:rsidR="003F60EC">
        <w:rPr>
          <w:rFonts w:hint="cs"/>
          <w:rtl/>
        </w:rPr>
        <w:t xml:space="preserve"> </w:t>
      </w:r>
      <w:r w:rsidR="003F60EC" w:rsidRPr="002F6E91">
        <w:rPr>
          <w:rtl/>
        </w:rPr>
        <w:t>2</w:t>
      </w:r>
      <w:r>
        <w:rPr>
          <w:rtl/>
        </w:rPr>
        <w:t xml:space="preserve">)، للعام </w:t>
      </w:r>
      <w:r w:rsidRPr="002F6E91">
        <w:rPr>
          <w:rtl/>
        </w:rPr>
        <w:t>2010</w:t>
      </w:r>
      <w:r>
        <w:rPr>
          <w:rtl/>
        </w:rPr>
        <w:t>-</w:t>
      </w:r>
      <w:r w:rsidRPr="002F6E91">
        <w:rPr>
          <w:rtl/>
        </w:rPr>
        <w:t>2011</w:t>
      </w:r>
      <w:r>
        <w:rPr>
          <w:rtl/>
        </w:rPr>
        <w:t>.</w:t>
      </w:r>
    </w:p>
    <w:p w:rsidR="00654D80" w:rsidRDefault="00654D80" w:rsidP="00F754D9">
      <w:pPr>
        <w:pStyle w:val="Bullet1GA"/>
        <w:tabs>
          <w:tab w:val="clear" w:pos="2041"/>
          <w:tab w:val="num" w:pos="1925"/>
        </w:tabs>
        <w:bidi/>
        <w:spacing w:after="100"/>
        <w:ind w:left="1911"/>
        <w:rPr>
          <w:rtl/>
        </w:rPr>
      </w:pPr>
      <w:r>
        <w:rPr>
          <w:rtl/>
        </w:rPr>
        <w:t>مدارس التعليم الثانوي بلغت (</w:t>
      </w:r>
      <w:r w:rsidRPr="002F6E91">
        <w:rPr>
          <w:rtl/>
        </w:rPr>
        <w:t>331</w:t>
      </w:r>
      <w:r>
        <w:rPr>
          <w:rtl/>
        </w:rPr>
        <w:t>) مدرسة منها (</w:t>
      </w:r>
      <w:r w:rsidRPr="002F6E91">
        <w:rPr>
          <w:rtl/>
        </w:rPr>
        <w:t>134</w:t>
      </w:r>
      <w:r>
        <w:rPr>
          <w:rtl/>
        </w:rPr>
        <w:t>) للذكور و(</w:t>
      </w:r>
      <w:r w:rsidRPr="002F6E91">
        <w:rPr>
          <w:rtl/>
        </w:rPr>
        <w:t>50</w:t>
      </w:r>
      <w:r>
        <w:rPr>
          <w:rtl/>
        </w:rPr>
        <w:t>) للإناث، أما بالنسبة للمختلط (</w:t>
      </w:r>
      <w:r w:rsidRPr="002F6E91">
        <w:rPr>
          <w:rtl/>
        </w:rPr>
        <w:t>147</w:t>
      </w:r>
      <w:r>
        <w:rPr>
          <w:rtl/>
        </w:rPr>
        <w:t xml:space="preserve">) مدرسة، للعام </w:t>
      </w:r>
      <w:r w:rsidRPr="002F6E91">
        <w:rPr>
          <w:rtl/>
        </w:rPr>
        <w:t>2010</w:t>
      </w:r>
      <w:r>
        <w:rPr>
          <w:rtl/>
        </w:rPr>
        <w:t>-</w:t>
      </w:r>
      <w:r w:rsidRPr="002F6E91">
        <w:rPr>
          <w:rtl/>
        </w:rPr>
        <w:t>2011</w:t>
      </w:r>
      <w:r>
        <w:rPr>
          <w:rtl/>
        </w:rPr>
        <w:t>.</w:t>
      </w:r>
    </w:p>
    <w:p w:rsidR="00654D80" w:rsidRDefault="00654D80" w:rsidP="004A0B51">
      <w:pPr>
        <w:pStyle w:val="Bullet1GA"/>
        <w:tabs>
          <w:tab w:val="clear" w:pos="2041"/>
          <w:tab w:val="num" w:pos="1925"/>
        </w:tabs>
        <w:bidi/>
        <w:spacing w:after="100"/>
        <w:ind w:left="1911"/>
        <w:rPr>
          <w:rtl/>
        </w:rPr>
      </w:pPr>
      <w:r>
        <w:rPr>
          <w:rtl/>
        </w:rPr>
        <w:t>يبلغ عدد الملتحقين في مدارس التعليم الأساسي (</w:t>
      </w:r>
      <w:r w:rsidRPr="002F6E91">
        <w:rPr>
          <w:rtl/>
        </w:rPr>
        <w:t>390</w:t>
      </w:r>
      <w:r w:rsidR="003F60EC">
        <w:rPr>
          <w:rFonts w:hint="cs"/>
          <w:rtl/>
        </w:rPr>
        <w:t xml:space="preserve"> </w:t>
      </w:r>
      <w:r w:rsidR="003F60EC" w:rsidRPr="002F6E91">
        <w:rPr>
          <w:rtl/>
        </w:rPr>
        <w:t>656</w:t>
      </w:r>
      <w:r w:rsidR="003F60EC">
        <w:rPr>
          <w:rFonts w:hint="cs"/>
          <w:rtl/>
        </w:rPr>
        <w:t xml:space="preserve"> </w:t>
      </w:r>
      <w:r w:rsidR="003F60EC" w:rsidRPr="002F6E91">
        <w:rPr>
          <w:rtl/>
        </w:rPr>
        <w:t>4</w:t>
      </w:r>
      <w:r>
        <w:rPr>
          <w:rtl/>
        </w:rPr>
        <w:t>) منهم (</w:t>
      </w:r>
      <w:r w:rsidRPr="002F6E91">
        <w:rPr>
          <w:rtl/>
        </w:rPr>
        <w:t>272</w:t>
      </w:r>
      <w:r w:rsidR="003F60EC">
        <w:rPr>
          <w:rFonts w:hint="eastAsia"/>
          <w:rtl/>
        </w:rPr>
        <w:t> </w:t>
      </w:r>
      <w:r w:rsidR="003F60EC" w:rsidRPr="002F6E91">
        <w:rPr>
          <w:rtl/>
        </w:rPr>
        <w:t>667</w:t>
      </w:r>
      <w:r w:rsidR="003F60EC">
        <w:rPr>
          <w:rFonts w:hint="eastAsia"/>
          <w:rtl/>
        </w:rPr>
        <w:t> </w:t>
      </w:r>
      <w:r w:rsidR="003F60EC" w:rsidRPr="002F6E91">
        <w:rPr>
          <w:rtl/>
        </w:rPr>
        <w:t>2</w:t>
      </w:r>
      <w:r>
        <w:rPr>
          <w:rtl/>
        </w:rPr>
        <w:t>) ذكور و(</w:t>
      </w:r>
      <w:r w:rsidRPr="002F6E91">
        <w:rPr>
          <w:rtl/>
        </w:rPr>
        <w:t>118</w:t>
      </w:r>
      <w:r w:rsidR="003F60EC">
        <w:rPr>
          <w:rFonts w:hint="cs"/>
          <w:rtl/>
        </w:rPr>
        <w:t xml:space="preserve"> </w:t>
      </w:r>
      <w:r w:rsidR="003F60EC" w:rsidRPr="002F6E91">
        <w:rPr>
          <w:rtl/>
        </w:rPr>
        <w:t>989</w:t>
      </w:r>
      <w:r w:rsidR="003F60EC">
        <w:rPr>
          <w:rFonts w:hint="cs"/>
          <w:rtl/>
        </w:rPr>
        <w:t xml:space="preserve"> </w:t>
      </w:r>
      <w:r w:rsidR="003F60EC" w:rsidRPr="002F6E91">
        <w:rPr>
          <w:rtl/>
        </w:rPr>
        <w:t>1</w:t>
      </w:r>
      <w:r>
        <w:rPr>
          <w:rtl/>
        </w:rPr>
        <w:t>) إناث.</w:t>
      </w:r>
      <w:r w:rsidR="003E43B2">
        <w:rPr>
          <w:rFonts w:hint="cs"/>
          <w:rtl/>
        </w:rPr>
        <w:t xml:space="preserve"> </w:t>
      </w:r>
      <w:r>
        <w:rPr>
          <w:rtl/>
        </w:rPr>
        <w:t xml:space="preserve">أما التعليم الثانوي فقد بلغ عدد الملتحقين لعام </w:t>
      </w:r>
      <w:r w:rsidRPr="002F6E91">
        <w:rPr>
          <w:rtl/>
        </w:rPr>
        <w:t>2010</w:t>
      </w:r>
      <w:r>
        <w:rPr>
          <w:rtl/>
        </w:rPr>
        <w:t>-</w:t>
      </w:r>
      <w:r w:rsidRPr="002F6E91">
        <w:rPr>
          <w:rtl/>
        </w:rPr>
        <w:t>2011</w:t>
      </w:r>
      <w:r>
        <w:rPr>
          <w:rtl/>
        </w:rPr>
        <w:t>م، (</w:t>
      </w:r>
      <w:r w:rsidRPr="002F6E91">
        <w:rPr>
          <w:rtl/>
        </w:rPr>
        <w:t>591</w:t>
      </w:r>
      <w:r w:rsidR="004A0B51">
        <w:rPr>
          <w:rFonts w:hint="cs"/>
          <w:rtl/>
        </w:rPr>
        <w:t xml:space="preserve"> </w:t>
      </w:r>
      <w:r w:rsidR="004A0B51" w:rsidRPr="002F6E91">
        <w:rPr>
          <w:rtl/>
        </w:rPr>
        <w:t>615</w:t>
      </w:r>
      <w:r>
        <w:rPr>
          <w:rtl/>
        </w:rPr>
        <w:t>) عدد الذكور (</w:t>
      </w:r>
      <w:r w:rsidRPr="002F6E91">
        <w:rPr>
          <w:rtl/>
        </w:rPr>
        <w:t>708</w:t>
      </w:r>
      <w:r w:rsidR="004A0B51">
        <w:rPr>
          <w:rFonts w:hint="cs"/>
          <w:rtl/>
        </w:rPr>
        <w:t xml:space="preserve"> </w:t>
      </w:r>
      <w:r w:rsidR="004A0B51" w:rsidRPr="002F6E91">
        <w:rPr>
          <w:rtl/>
        </w:rPr>
        <w:t>382</w:t>
      </w:r>
      <w:r>
        <w:rPr>
          <w:rtl/>
        </w:rPr>
        <w:t>) أما الإناث فبلغ عدد الملتحقات منهن (</w:t>
      </w:r>
      <w:r w:rsidRPr="002F6E91">
        <w:rPr>
          <w:rtl/>
        </w:rPr>
        <w:t>883</w:t>
      </w:r>
      <w:r w:rsidR="004A0B51">
        <w:rPr>
          <w:rFonts w:hint="cs"/>
          <w:rtl/>
        </w:rPr>
        <w:t xml:space="preserve"> </w:t>
      </w:r>
      <w:r w:rsidR="004A0B51" w:rsidRPr="002F6E91">
        <w:rPr>
          <w:rtl/>
        </w:rPr>
        <w:t>232</w:t>
      </w:r>
      <w:r>
        <w:rPr>
          <w:rtl/>
        </w:rPr>
        <w:t>) خلال نفس العام.</w:t>
      </w:r>
    </w:p>
    <w:p w:rsidR="00654D80" w:rsidRDefault="004003F4" w:rsidP="004003F4">
      <w:pPr>
        <w:pStyle w:val="H23GA"/>
        <w:rPr>
          <w:rtl/>
        </w:rPr>
      </w:pPr>
      <w:r>
        <w:rPr>
          <w:rFonts w:hint="cs"/>
          <w:rtl/>
        </w:rPr>
        <w:tab/>
      </w:r>
      <w:r>
        <w:rPr>
          <w:rFonts w:hint="cs"/>
          <w:rtl/>
        </w:rPr>
        <w:tab/>
      </w:r>
      <w:r w:rsidR="00654D80">
        <w:rPr>
          <w:rFonts w:hint="eastAsia"/>
          <w:rtl/>
        </w:rPr>
        <w:t>التعليم</w:t>
      </w:r>
      <w:r w:rsidR="00654D80">
        <w:rPr>
          <w:rtl/>
        </w:rPr>
        <w:t xml:space="preserve"> للأطفال ذوي الإعاقات </w:t>
      </w:r>
    </w:p>
    <w:p w:rsidR="00654D80" w:rsidRDefault="004003F4" w:rsidP="00654D80">
      <w:pPr>
        <w:pStyle w:val="SingleTxtGA"/>
        <w:rPr>
          <w:rtl/>
        </w:rPr>
      </w:pPr>
      <w:r w:rsidRPr="002F6E91">
        <w:rPr>
          <w:rtl/>
        </w:rPr>
        <w:t>134</w:t>
      </w:r>
      <w:r>
        <w:rPr>
          <w:rFonts w:hint="cs"/>
          <w:rtl/>
        </w:rPr>
        <w:t>-</w:t>
      </w:r>
      <w:r w:rsidR="00654D80">
        <w:rPr>
          <w:rtl/>
        </w:rPr>
        <w:tab/>
        <w:t>اعتمدت اللجنة من بين توصياتها أن على اليمن اتخاذ عدد من الإجراءات لضمان تنفيذ التعليم الشامل للأطفال ذوي الإعاقات من خلال التدريب الإلزامي لجميع المدرسين (بالإضافة إلى المعلمين الاختصاصيين) وتوفير الأجهزة المساعدة والدعم في الصفوف وتوفير المواد والمنا</w:t>
      </w:r>
      <w:r w:rsidR="00654D80">
        <w:rPr>
          <w:rFonts w:hint="eastAsia"/>
          <w:rtl/>
        </w:rPr>
        <w:t>هج</w:t>
      </w:r>
      <w:r w:rsidR="00654D80">
        <w:rPr>
          <w:rtl/>
        </w:rPr>
        <w:t xml:space="preserve"> التعليمية بالإضافة إلى العمل على تسهيل وتوفير الخدمات اللازمة لإزالة العوائق التي تمنع الدخول إلى المدارس والمباني المدرسية وتدريس لغة الإشارة وفي هذا الشأن نحيط اللجنة بالتالي:</w:t>
      </w:r>
    </w:p>
    <w:p w:rsidR="00654D80" w:rsidRDefault="004003F4" w:rsidP="00654D80">
      <w:pPr>
        <w:pStyle w:val="SingleTxtGA"/>
        <w:rPr>
          <w:rtl/>
        </w:rPr>
      </w:pPr>
      <w:r w:rsidRPr="002F6E91">
        <w:rPr>
          <w:rtl/>
        </w:rPr>
        <w:t>135</w:t>
      </w:r>
      <w:r>
        <w:rPr>
          <w:rFonts w:hint="cs"/>
          <w:rtl/>
        </w:rPr>
        <w:t>-</w:t>
      </w:r>
      <w:r w:rsidR="00654D80">
        <w:rPr>
          <w:rtl/>
        </w:rPr>
        <w:tab/>
        <w:t xml:space="preserve">إن استحداث برنامج التربية الشاملة (المدرسة الجامعة) في إطار قطاع التعليم كان تأكيداً لتوجه بلدنا في تطبيق الالتزامات التي تعهدت بها عند توقيعها على اتفاقية حقوق الطفل عام </w:t>
      </w:r>
      <w:r w:rsidR="00654D80" w:rsidRPr="002F6E91">
        <w:rPr>
          <w:rtl/>
        </w:rPr>
        <w:t>1991</w:t>
      </w:r>
      <w:r w:rsidR="00654D80">
        <w:rPr>
          <w:rtl/>
        </w:rPr>
        <w:t xml:space="preserve"> لتصبح التربية الشاملة مرتبطة ارتباطاً وثيقاً بما نادت به اتفاقية حقوق الطفل.</w:t>
      </w:r>
      <w:r w:rsidR="00DE2BF7">
        <w:rPr>
          <w:rFonts w:hint="cs"/>
          <w:rtl/>
        </w:rPr>
        <w:t xml:space="preserve"> </w:t>
      </w:r>
      <w:r w:rsidR="00654D80">
        <w:rPr>
          <w:rtl/>
        </w:rPr>
        <w:t xml:space="preserve">ورغم العمر القصير لبرنامج التربية الشاملة منذ </w:t>
      </w:r>
      <w:r w:rsidR="00654D80" w:rsidRPr="002F6E91">
        <w:rPr>
          <w:rtl/>
        </w:rPr>
        <w:t>1998</w:t>
      </w:r>
      <w:r w:rsidR="00654D80">
        <w:rPr>
          <w:rtl/>
        </w:rPr>
        <w:t>-</w:t>
      </w:r>
      <w:r w:rsidR="00654D80" w:rsidRPr="002F6E91">
        <w:rPr>
          <w:rtl/>
        </w:rPr>
        <w:t>2013</w:t>
      </w:r>
      <w:r w:rsidR="00654D80">
        <w:rPr>
          <w:rtl/>
        </w:rPr>
        <w:t xml:space="preserve"> أي خمس عشرة سنة الذي ضمن مكونات قطاع التعليم فقد حققت شيئاً جيداً لخدمة الأطفال ذوي الاحتياجات الخاصة في مدارس التربية الشاملة التي عددها (</w:t>
      </w:r>
      <w:r w:rsidR="00654D80" w:rsidRPr="002F6E91">
        <w:rPr>
          <w:rtl/>
        </w:rPr>
        <w:t>391</w:t>
      </w:r>
      <w:r w:rsidR="00654D80">
        <w:rPr>
          <w:rtl/>
        </w:rPr>
        <w:t xml:space="preserve"> مدرسة) في ثماني عشرة محافظة.</w:t>
      </w:r>
    </w:p>
    <w:p w:rsidR="00654D80" w:rsidRDefault="004003F4" w:rsidP="007A562C">
      <w:pPr>
        <w:pStyle w:val="SingleTxtGA"/>
        <w:rPr>
          <w:rtl/>
        </w:rPr>
      </w:pPr>
      <w:r w:rsidRPr="002F6E91">
        <w:rPr>
          <w:rtl/>
        </w:rPr>
        <w:t>136</w:t>
      </w:r>
      <w:r>
        <w:rPr>
          <w:rFonts w:hint="cs"/>
          <w:rtl/>
        </w:rPr>
        <w:t>-</w:t>
      </w:r>
      <w:r w:rsidR="00654D80">
        <w:rPr>
          <w:rtl/>
        </w:rPr>
        <w:tab/>
        <w:t>تبين من الإحصائيات أن عدد الذين تم استيعابهم في التعليم الثانوي من ذوي الإعاقة بلغ (</w:t>
      </w:r>
      <w:r w:rsidR="00654D80" w:rsidRPr="002F6E91">
        <w:rPr>
          <w:rtl/>
        </w:rPr>
        <w:t>558</w:t>
      </w:r>
      <w:r w:rsidR="007A562C">
        <w:rPr>
          <w:rFonts w:hint="cs"/>
          <w:rtl/>
        </w:rPr>
        <w:t xml:space="preserve"> </w:t>
      </w:r>
      <w:r w:rsidR="007A562C" w:rsidRPr="002F6E91">
        <w:rPr>
          <w:rtl/>
        </w:rPr>
        <w:t>14</w:t>
      </w:r>
      <w:r w:rsidR="00654D80">
        <w:rPr>
          <w:rtl/>
        </w:rPr>
        <w:t xml:space="preserve">) معاقاً وفق مؤشرات التعليم للجمهورية اليمنية </w:t>
      </w:r>
      <w:r w:rsidR="00654D80" w:rsidRPr="002F6E91">
        <w:rPr>
          <w:rtl/>
        </w:rPr>
        <w:t>2010</w:t>
      </w:r>
      <w:r w:rsidR="00654D80">
        <w:rPr>
          <w:rtl/>
        </w:rPr>
        <w:t>-</w:t>
      </w:r>
      <w:r w:rsidR="00654D80" w:rsidRPr="002F6E91">
        <w:rPr>
          <w:rtl/>
        </w:rPr>
        <w:t>2011</w:t>
      </w:r>
      <w:r w:rsidR="00654D80">
        <w:rPr>
          <w:rtl/>
        </w:rPr>
        <w:t>.</w:t>
      </w:r>
    </w:p>
    <w:p w:rsidR="00654D80" w:rsidRDefault="004003F4" w:rsidP="004003F4">
      <w:pPr>
        <w:pStyle w:val="H23GA"/>
        <w:rPr>
          <w:rtl/>
        </w:rPr>
      </w:pPr>
      <w:r>
        <w:rPr>
          <w:rFonts w:hint="cs"/>
          <w:rtl/>
        </w:rPr>
        <w:tab/>
      </w:r>
      <w:r>
        <w:rPr>
          <w:rFonts w:hint="cs"/>
          <w:rtl/>
        </w:rPr>
        <w:tab/>
      </w:r>
      <w:r w:rsidR="00654D80">
        <w:rPr>
          <w:rFonts w:hint="eastAsia"/>
          <w:rtl/>
        </w:rPr>
        <w:t>أهم</w:t>
      </w:r>
      <w:r w:rsidR="00654D80">
        <w:rPr>
          <w:rtl/>
        </w:rPr>
        <w:t xml:space="preserve"> التدابير المتخذة لضمان تنفيذ التعليم الشامل للأطفال ذوي الإعاقة</w:t>
      </w:r>
    </w:p>
    <w:p w:rsidR="00654D80" w:rsidRDefault="004003F4" w:rsidP="00654D80">
      <w:pPr>
        <w:pStyle w:val="SingleTxtGA"/>
        <w:rPr>
          <w:rtl/>
        </w:rPr>
      </w:pPr>
      <w:r w:rsidRPr="002F6E91">
        <w:rPr>
          <w:rtl/>
        </w:rPr>
        <w:t>137</w:t>
      </w:r>
      <w:r>
        <w:rPr>
          <w:rFonts w:hint="cs"/>
          <w:rtl/>
        </w:rPr>
        <w:t>-</w:t>
      </w:r>
      <w:r w:rsidR="00654D80">
        <w:rPr>
          <w:rtl/>
        </w:rPr>
        <w:tab/>
        <w:t>تتمثل التدابير المتخذة في هذا المجال فيما يلي:</w:t>
      </w:r>
    </w:p>
    <w:p w:rsidR="00654D80" w:rsidRDefault="00654D80" w:rsidP="004003F4">
      <w:pPr>
        <w:pStyle w:val="Bullet1GA"/>
        <w:tabs>
          <w:tab w:val="clear" w:pos="2041"/>
          <w:tab w:val="num" w:pos="1925"/>
        </w:tabs>
        <w:bidi/>
        <w:ind w:left="1911"/>
        <w:rPr>
          <w:rtl/>
        </w:rPr>
      </w:pPr>
      <w:r>
        <w:rPr>
          <w:rtl/>
        </w:rPr>
        <w:t>إنشاء قاعدة بيانات للم</w:t>
      </w:r>
      <w:r w:rsidR="004003F4">
        <w:rPr>
          <w:rtl/>
        </w:rPr>
        <w:t>دارس العاملة مع أطفال هذه الفئة</w:t>
      </w:r>
      <w:r w:rsidR="004003F4">
        <w:rPr>
          <w:rFonts w:hint="cs"/>
          <w:rtl/>
        </w:rPr>
        <w:t>؛</w:t>
      </w:r>
    </w:p>
    <w:p w:rsidR="00654D80" w:rsidRDefault="00654D80" w:rsidP="004003F4">
      <w:pPr>
        <w:pStyle w:val="Bullet1GA"/>
        <w:tabs>
          <w:tab w:val="clear" w:pos="2041"/>
          <w:tab w:val="num" w:pos="1925"/>
        </w:tabs>
        <w:bidi/>
        <w:ind w:left="1911"/>
        <w:rPr>
          <w:rtl/>
        </w:rPr>
      </w:pPr>
      <w:r>
        <w:rPr>
          <w:rtl/>
        </w:rPr>
        <w:t xml:space="preserve">دمج الأطفال ذوي </w:t>
      </w:r>
      <w:r w:rsidR="004003F4">
        <w:rPr>
          <w:rtl/>
        </w:rPr>
        <w:t>الإعاقة حركياً</w:t>
      </w:r>
      <w:r w:rsidR="004003F4">
        <w:rPr>
          <w:rFonts w:hint="cs"/>
          <w:rtl/>
        </w:rPr>
        <w:t xml:space="preserve"> </w:t>
      </w:r>
      <w:r w:rsidR="004003F4">
        <w:rPr>
          <w:rtl/>
        </w:rPr>
        <w:t xml:space="preserve">- ذهنياً </w:t>
      </w:r>
      <w:r w:rsidR="004003F4">
        <w:rPr>
          <w:rFonts w:hint="cs"/>
          <w:rtl/>
        </w:rPr>
        <w:t>-</w:t>
      </w:r>
      <w:r w:rsidR="004003F4">
        <w:rPr>
          <w:rtl/>
        </w:rPr>
        <w:t xml:space="preserve"> بصرياً</w:t>
      </w:r>
      <w:r w:rsidR="004003F4">
        <w:rPr>
          <w:rFonts w:hint="cs"/>
          <w:rtl/>
        </w:rPr>
        <w:t>؛</w:t>
      </w:r>
    </w:p>
    <w:p w:rsidR="00654D80" w:rsidRDefault="00654D80" w:rsidP="004003F4">
      <w:pPr>
        <w:pStyle w:val="Bullet1GA"/>
        <w:tabs>
          <w:tab w:val="clear" w:pos="2041"/>
          <w:tab w:val="num" w:pos="1925"/>
        </w:tabs>
        <w:bidi/>
        <w:ind w:left="1911"/>
        <w:rPr>
          <w:rtl/>
        </w:rPr>
      </w:pPr>
      <w:r>
        <w:rPr>
          <w:rtl/>
        </w:rPr>
        <w:t>إعداد كتب القراءة والأنشطة والخط للمرحلة (</w:t>
      </w:r>
      <w:r w:rsidRPr="002F6E91">
        <w:rPr>
          <w:rtl/>
        </w:rPr>
        <w:t>4</w:t>
      </w:r>
      <w:r>
        <w:rPr>
          <w:rtl/>
        </w:rPr>
        <w:t>-</w:t>
      </w:r>
      <w:r w:rsidRPr="002F6E91">
        <w:rPr>
          <w:rtl/>
        </w:rPr>
        <w:t>6</w:t>
      </w:r>
      <w:r>
        <w:rPr>
          <w:rtl/>
        </w:rPr>
        <w:t xml:space="preserve">) سنوات والصف الأول أساسي لفئة المعاقين سمعياً وإقرارها من قبل </w:t>
      </w:r>
      <w:r w:rsidR="004003F4">
        <w:rPr>
          <w:rtl/>
        </w:rPr>
        <w:t xml:space="preserve">اللجنة العليا للمناهج </w:t>
      </w:r>
      <w:r w:rsidR="004003F4" w:rsidRPr="002F6E91">
        <w:rPr>
          <w:rtl/>
        </w:rPr>
        <w:t>2003</w:t>
      </w:r>
      <w:r w:rsidR="004003F4">
        <w:rPr>
          <w:rtl/>
        </w:rPr>
        <w:t>-</w:t>
      </w:r>
      <w:r w:rsidR="004003F4" w:rsidRPr="002F6E91">
        <w:rPr>
          <w:rtl/>
        </w:rPr>
        <w:t>2004</w:t>
      </w:r>
      <w:r w:rsidR="004003F4">
        <w:rPr>
          <w:rFonts w:hint="cs"/>
          <w:rtl/>
        </w:rPr>
        <w:t>؛</w:t>
      </w:r>
    </w:p>
    <w:p w:rsidR="00654D80" w:rsidRDefault="00654D80" w:rsidP="004003F4">
      <w:pPr>
        <w:pStyle w:val="Bullet1GA"/>
        <w:tabs>
          <w:tab w:val="clear" w:pos="2041"/>
          <w:tab w:val="num" w:pos="1925"/>
        </w:tabs>
        <w:bidi/>
        <w:ind w:left="1911"/>
        <w:rPr>
          <w:rtl/>
        </w:rPr>
      </w:pPr>
      <w:r>
        <w:rPr>
          <w:rtl/>
        </w:rPr>
        <w:t>تدريب عدد من المعلمين والمعلمات على تدريس طريقة برايل لتعليم المكفوفين وتدريب عدد من أخصائيين اجتماعيين وتنمية مهاراتهم في كيفية التعامل م</w:t>
      </w:r>
      <w:r w:rsidR="004003F4">
        <w:rPr>
          <w:rtl/>
        </w:rPr>
        <w:t>ع الأطفال ذوي الاحتياجات الخاصة</w:t>
      </w:r>
      <w:r w:rsidR="004003F4">
        <w:rPr>
          <w:rFonts w:hint="cs"/>
          <w:rtl/>
        </w:rPr>
        <w:t>؛</w:t>
      </w:r>
    </w:p>
    <w:p w:rsidR="00654D80" w:rsidRPr="004003F4" w:rsidRDefault="00654D80" w:rsidP="004003F4">
      <w:pPr>
        <w:pStyle w:val="Bullet1GA"/>
        <w:tabs>
          <w:tab w:val="clear" w:pos="2041"/>
          <w:tab w:val="num" w:pos="1925"/>
        </w:tabs>
        <w:bidi/>
        <w:ind w:left="1911"/>
        <w:rPr>
          <w:spacing w:val="-2"/>
          <w:rtl/>
        </w:rPr>
      </w:pPr>
      <w:r w:rsidRPr="004003F4">
        <w:rPr>
          <w:spacing w:val="-2"/>
          <w:rtl/>
        </w:rPr>
        <w:t>تدريب عدد من المتدربين في مجال صعوبات التعليم وإعداد دليل تدريبي في هذا المجال.</w:t>
      </w:r>
    </w:p>
    <w:p w:rsidR="00654D80" w:rsidRDefault="004003F4" w:rsidP="004003F4">
      <w:pPr>
        <w:pStyle w:val="H23GA"/>
        <w:rPr>
          <w:rtl/>
        </w:rPr>
      </w:pPr>
      <w:r>
        <w:rPr>
          <w:rFonts w:hint="cs"/>
          <w:rtl/>
        </w:rPr>
        <w:tab/>
      </w:r>
      <w:r>
        <w:rPr>
          <w:rFonts w:hint="cs"/>
          <w:rtl/>
        </w:rPr>
        <w:tab/>
      </w:r>
      <w:r w:rsidR="00654D80">
        <w:rPr>
          <w:rFonts w:hint="eastAsia"/>
          <w:rtl/>
        </w:rPr>
        <w:t>مؤشرات</w:t>
      </w:r>
      <w:r w:rsidR="00654D80">
        <w:rPr>
          <w:rtl/>
        </w:rPr>
        <w:t xml:space="preserve"> الإنجاز في مجال التربية الشاملة</w:t>
      </w:r>
    </w:p>
    <w:p w:rsidR="00654D80" w:rsidRDefault="004003F4" w:rsidP="00654D80">
      <w:pPr>
        <w:pStyle w:val="SingleTxtGA"/>
        <w:rPr>
          <w:rtl/>
        </w:rPr>
      </w:pPr>
      <w:r w:rsidRPr="002F6E91">
        <w:rPr>
          <w:rtl/>
        </w:rPr>
        <w:t>138</w:t>
      </w:r>
      <w:r>
        <w:rPr>
          <w:rFonts w:hint="cs"/>
          <w:rtl/>
        </w:rPr>
        <w:t>-</w:t>
      </w:r>
      <w:r w:rsidR="00654D80">
        <w:rPr>
          <w:rtl/>
        </w:rPr>
        <w:tab/>
        <w:t>تعبر المؤشرات التالية عما تم إنجازه في مجال التربية الشاملة:</w:t>
      </w:r>
    </w:p>
    <w:p w:rsidR="00654D80" w:rsidRDefault="00654D80" w:rsidP="004A0B51">
      <w:pPr>
        <w:pStyle w:val="Bullet1GA"/>
        <w:tabs>
          <w:tab w:val="clear" w:pos="2041"/>
          <w:tab w:val="num" w:pos="1925"/>
        </w:tabs>
        <w:bidi/>
        <w:ind w:left="1911"/>
        <w:rPr>
          <w:rtl/>
        </w:rPr>
      </w:pPr>
      <w:r>
        <w:rPr>
          <w:rtl/>
        </w:rPr>
        <w:t xml:space="preserve">في مجال التدريب </w:t>
      </w:r>
      <w:r w:rsidR="00F754D9" w:rsidRPr="002F6E91">
        <w:rPr>
          <w:rtl/>
        </w:rPr>
        <w:t>180</w:t>
      </w:r>
      <w:r w:rsidR="00F754D9">
        <w:rPr>
          <w:rtl/>
        </w:rPr>
        <w:t xml:space="preserve"> أخصائياً (عدن </w:t>
      </w:r>
      <w:r w:rsidR="00F754D9">
        <w:rPr>
          <w:rFonts w:hint="cs"/>
          <w:rtl/>
        </w:rPr>
        <w:t>-</w:t>
      </w:r>
      <w:r>
        <w:rPr>
          <w:rtl/>
        </w:rPr>
        <w:t xml:space="preserve"> لحج </w:t>
      </w:r>
      <w:r w:rsidR="00F754D9">
        <w:rPr>
          <w:rFonts w:hint="cs"/>
          <w:rtl/>
        </w:rPr>
        <w:t>-</w:t>
      </w:r>
      <w:r>
        <w:rPr>
          <w:rtl/>
        </w:rPr>
        <w:t xml:space="preserve"> أبين)، (</w:t>
      </w:r>
      <w:r w:rsidRPr="002F6E91">
        <w:rPr>
          <w:rtl/>
        </w:rPr>
        <w:t>440</w:t>
      </w:r>
      <w:r w:rsidR="004A0B51">
        <w:rPr>
          <w:rFonts w:hint="cs"/>
          <w:rtl/>
        </w:rPr>
        <w:t xml:space="preserve"> </w:t>
      </w:r>
      <w:r w:rsidR="004A0B51" w:rsidRPr="002F6E91">
        <w:rPr>
          <w:rtl/>
        </w:rPr>
        <w:t>2</w:t>
      </w:r>
      <w:r>
        <w:rPr>
          <w:rtl/>
        </w:rPr>
        <w:t xml:space="preserve">) حول صعوبات التعليم </w:t>
      </w:r>
      <w:r w:rsidR="00F754D9">
        <w:rPr>
          <w:rtl/>
        </w:rPr>
        <w:t>ومجال النطق والدمج وغرف المصادر</w:t>
      </w:r>
      <w:r w:rsidR="00F754D9">
        <w:rPr>
          <w:rFonts w:hint="cs"/>
          <w:rtl/>
        </w:rPr>
        <w:t>؛</w:t>
      </w:r>
    </w:p>
    <w:p w:rsidR="00654D80" w:rsidRDefault="00654D80" w:rsidP="004A0B51">
      <w:pPr>
        <w:pStyle w:val="Bullet1GA"/>
        <w:tabs>
          <w:tab w:val="clear" w:pos="2041"/>
          <w:tab w:val="num" w:pos="1925"/>
        </w:tabs>
        <w:bidi/>
        <w:ind w:left="1911"/>
        <w:rPr>
          <w:rtl/>
        </w:rPr>
      </w:pPr>
      <w:r>
        <w:rPr>
          <w:rtl/>
        </w:rPr>
        <w:t>وفي مجال التأهيل (</w:t>
      </w:r>
      <w:r w:rsidRPr="002F6E91">
        <w:rPr>
          <w:rtl/>
        </w:rPr>
        <w:t>0</w:t>
      </w:r>
      <w:r w:rsidR="00F754D9" w:rsidRPr="002F6E91">
        <w:rPr>
          <w:rtl/>
        </w:rPr>
        <w:t>00</w:t>
      </w:r>
      <w:r w:rsidR="004A0B51">
        <w:rPr>
          <w:rFonts w:hint="cs"/>
          <w:rtl/>
        </w:rPr>
        <w:t xml:space="preserve"> </w:t>
      </w:r>
      <w:r w:rsidR="004A0B51" w:rsidRPr="002F6E91">
        <w:rPr>
          <w:rtl/>
        </w:rPr>
        <w:t>3</w:t>
      </w:r>
      <w:r w:rsidR="00F754D9">
        <w:rPr>
          <w:rtl/>
        </w:rPr>
        <w:t>) معلم ومعلمة في مفاهيم الدمج</w:t>
      </w:r>
      <w:r w:rsidR="00F754D9">
        <w:rPr>
          <w:rFonts w:hint="cs"/>
          <w:rtl/>
        </w:rPr>
        <w:t>؛</w:t>
      </w:r>
    </w:p>
    <w:p w:rsidR="00654D80" w:rsidRDefault="00654D80" w:rsidP="00F754D9">
      <w:pPr>
        <w:pStyle w:val="Bullet1GA"/>
        <w:tabs>
          <w:tab w:val="clear" w:pos="2041"/>
          <w:tab w:val="num" w:pos="1925"/>
        </w:tabs>
        <w:bidi/>
        <w:ind w:left="1911"/>
        <w:rPr>
          <w:rtl/>
        </w:rPr>
      </w:pPr>
      <w:r w:rsidRPr="004003F4">
        <w:rPr>
          <w:spacing w:val="-4"/>
          <w:rtl/>
        </w:rPr>
        <w:t xml:space="preserve">تم تحسين </w:t>
      </w:r>
      <w:r w:rsidRPr="002F6E91">
        <w:rPr>
          <w:spacing w:val="-4"/>
          <w:rtl/>
        </w:rPr>
        <w:t>200</w:t>
      </w:r>
      <w:r w:rsidRPr="004003F4">
        <w:rPr>
          <w:spacing w:val="-4"/>
          <w:rtl/>
        </w:rPr>
        <w:t xml:space="preserve"> مدرسة لتتناسب مع ذوي الاحتياجات الخاصة وفي مجال التوسع </w:t>
      </w:r>
      <w:r w:rsidRPr="002F6E91">
        <w:rPr>
          <w:spacing w:val="-4"/>
          <w:rtl/>
        </w:rPr>
        <w:t>150</w:t>
      </w:r>
      <w:r>
        <w:rPr>
          <w:rtl/>
        </w:rPr>
        <w:t xml:space="preserve"> غرفة مصدرية</w:t>
      </w:r>
      <w:r w:rsidR="00F754D9">
        <w:rPr>
          <w:rFonts w:hint="cs"/>
          <w:rtl/>
        </w:rPr>
        <w:t>؛</w:t>
      </w:r>
    </w:p>
    <w:p w:rsidR="00654D80" w:rsidRDefault="00654D80" w:rsidP="004003F4">
      <w:pPr>
        <w:pStyle w:val="Bullet1GA"/>
        <w:tabs>
          <w:tab w:val="clear" w:pos="2041"/>
          <w:tab w:val="num" w:pos="1925"/>
        </w:tabs>
        <w:bidi/>
        <w:ind w:left="1911"/>
        <w:rPr>
          <w:rtl/>
        </w:rPr>
      </w:pPr>
      <w:r>
        <w:rPr>
          <w:rtl/>
        </w:rPr>
        <w:t xml:space="preserve">تم توقيع اتفاقية مع الصندوق الاجتماعي للتنمية لدعم مدارس التربية الشاملة في محافظة </w:t>
      </w:r>
      <w:proofErr w:type="spellStart"/>
      <w:r>
        <w:rPr>
          <w:rtl/>
        </w:rPr>
        <w:t>شبوة</w:t>
      </w:r>
      <w:proofErr w:type="spellEnd"/>
      <w:r>
        <w:rPr>
          <w:rtl/>
        </w:rPr>
        <w:t>.</w:t>
      </w:r>
    </w:p>
    <w:p w:rsidR="00654D80" w:rsidRDefault="004003F4" w:rsidP="004003F4">
      <w:pPr>
        <w:pStyle w:val="H23GA"/>
        <w:rPr>
          <w:rtl/>
        </w:rPr>
      </w:pPr>
      <w:r>
        <w:rPr>
          <w:rFonts w:hint="cs"/>
          <w:rtl/>
        </w:rPr>
        <w:tab/>
      </w:r>
      <w:r>
        <w:rPr>
          <w:rFonts w:hint="cs"/>
          <w:rtl/>
        </w:rPr>
        <w:tab/>
      </w:r>
      <w:r w:rsidR="00654D80">
        <w:rPr>
          <w:rFonts w:hint="eastAsia"/>
          <w:rtl/>
        </w:rPr>
        <w:t>السياسات</w:t>
      </w:r>
      <w:r w:rsidR="00654D80">
        <w:rPr>
          <w:rtl/>
        </w:rPr>
        <w:t xml:space="preserve"> والبرامج الهادفة لتحسين الوضع التعليمي في اليمن</w:t>
      </w:r>
    </w:p>
    <w:p w:rsidR="00654D80" w:rsidRDefault="004003F4" w:rsidP="00654D80">
      <w:pPr>
        <w:pStyle w:val="SingleTxtGA"/>
        <w:rPr>
          <w:rtl/>
        </w:rPr>
      </w:pPr>
      <w:r w:rsidRPr="002F6E91">
        <w:rPr>
          <w:rtl/>
        </w:rPr>
        <w:t>139</w:t>
      </w:r>
      <w:r>
        <w:rPr>
          <w:rFonts w:hint="cs"/>
          <w:rtl/>
        </w:rPr>
        <w:t>-</w:t>
      </w:r>
      <w:r w:rsidR="00654D80">
        <w:rPr>
          <w:rtl/>
        </w:rPr>
        <w:tab/>
        <w:t>تتمثل السياسات والبرامج الهادفة لتحسين الوضع التعليمي باليمن في الآتي:</w:t>
      </w:r>
    </w:p>
    <w:p w:rsidR="00654D80" w:rsidRDefault="00654D80" w:rsidP="004003F4">
      <w:pPr>
        <w:pStyle w:val="Bullet1GA"/>
        <w:tabs>
          <w:tab w:val="clear" w:pos="2041"/>
          <w:tab w:val="num" w:pos="1925"/>
        </w:tabs>
        <w:bidi/>
        <w:ind w:left="1911"/>
        <w:rPr>
          <w:rtl/>
        </w:rPr>
      </w:pPr>
      <w:r>
        <w:rPr>
          <w:rtl/>
        </w:rPr>
        <w:t>وضع معالجات فاعلة للأطفال المحرومين من التعليم الأساسي ولا</w:t>
      </w:r>
      <w:r w:rsidR="00F754D9">
        <w:rPr>
          <w:rtl/>
        </w:rPr>
        <w:t>سيما من الإناث وفي الأرياف</w:t>
      </w:r>
      <w:r w:rsidR="00F754D9">
        <w:rPr>
          <w:rFonts w:hint="cs"/>
          <w:rtl/>
        </w:rPr>
        <w:t>؛</w:t>
      </w:r>
    </w:p>
    <w:p w:rsidR="00654D80" w:rsidRDefault="00654D80" w:rsidP="00F754D9">
      <w:pPr>
        <w:pStyle w:val="Bullet1GA"/>
        <w:tabs>
          <w:tab w:val="clear" w:pos="2041"/>
          <w:tab w:val="num" w:pos="1925"/>
        </w:tabs>
        <w:bidi/>
        <w:ind w:left="1911"/>
        <w:rPr>
          <w:rtl/>
        </w:rPr>
      </w:pPr>
      <w:r>
        <w:rPr>
          <w:rtl/>
        </w:rPr>
        <w:t>تفعيل مبدأ الإلزام في التعليم الأساسي وخفض عاملي ال</w:t>
      </w:r>
      <w:r w:rsidR="00F754D9">
        <w:rPr>
          <w:rtl/>
        </w:rPr>
        <w:t>رسوب والتسرب في التعليم</w:t>
      </w:r>
      <w:r w:rsidR="00F754D9">
        <w:rPr>
          <w:rFonts w:hint="cs"/>
          <w:rtl/>
        </w:rPr>
        <w:t> </w:t>
      </w:r>
      <w:r w:rsidR="00F754D9">
        <w:rPr>
          <w:rtl/>
        </w:rPr>
        <w:t>الأساسي</w:t>
      </w:r>
      <w:r w:rsidR="00F754D9">
        <w:rPr>
          <w:rFonts w:hint="cs"/>
          <w:rtl/>
        </w:rPr>
        <w:t>؛</w:t>
      </w:r>
      <w:r>
        <w:rPr>
          <w:rtl/>
        </w:rPr>
        <w:t xml:space="preserve"> </w:t>
      </w:r>
    </w:p>
    <w:p w:rsidR="00654D80" w:rsidRDefault="00654D80" w:rsidP="00F754D9">
      <w:pPr>
        <w:pStyle w:val="Bullet1GA"/>
        <w:tabs>
          <w:tab w:val="clear" w:pos="2041"/>
          <w:tab w:val="num" w:pos="1925"/>
        </w:tabs>
        <w:bidi/>
        <w:ind w:left="1911"/>
        <w:rPr>
          <w:rtl/>
        </w:rPr>
      </w:pPr>
      <w:r>
        <w:rPr>
          <w:rtl/>
        </w:rPr>
        <w:t xml:space="preserve">وضع معايير لاختيار القيادات الإدارية والإشرافية </w:t>
      </w:r>
      <w:proofErr w:type="spellStart"/>
      <w:r>
        <w:rPr>
          <w:rtl/>
        </w:rPr>
        <w:t>الكُفُؤة</w:t>
      </w:r>
      <w:proofErr w:type="spellEnd"/>
      <w:r>
        <w:rPr>
          <w:rtl/>
        </w:rPr>
        <w:t xml:space="preserve"> </w:t>
      </w:r>
      <w:r w:rsidR="00F754D9">
        <w:rPr>
          <w:rtl/>
        </w:rPr>
        <w:t>والمتخصصة في المؤسسات</w:t>
      </w:r>
      <w:r w:rsidR="00F754D9">
        <w:rPr>
          <w:rFonts w:hint="cs"/>
          <w:rtl/>
        </w:rPr>
        <w:t> </w:t>
      </w:r>
      <w:r w:rsidR="00F754D9">
        <w:rPr>
          <w:rtl/>
        </w:rPr>
        <w:t>التعليمية</w:t>
      </w:r>
      <w:r w:rsidR="00F754D9">
        <w:rPr>
          <w:rFonts w:hint="cs"/>
          <w:rtl/>
        </w:rPr>
        <w:t>؛</w:t>
      </w:r>
    </w:p>
    <w:p w:rsidR="00654D80" w:rsidRDefault="00654D80" w:rsidP="004003F4">
      <w:pPr>
        <w:pStyle w:val="Bullet1GA"/>
        <w:tabs>
          <w:tab w:val="clear" w:pos="2041"/>
          <w:tab w:val="num" w:pos="1925"/>
        </w:tabs>
        <w:bidi/>
        <w:ind w:left="1911"/>
        <w:rPr>
          <w:rtl/>
        </w:rPr>
      </w:pPr>
      <w:r>
        <w:rPr>
          <w:rtl/>
        </w:rPr>
        <w:t xml:space="preserve">تطبيق معايير الجودة </w:t>
      </w:r>
      <w:r w:rsidR="00F754D9">
        <w:rPr>
          <w:rtl/>
        </w:rPr>
        <w:t>في مختلف مراحل التعليم وأنواعه</w:t>
      </w:r>
      <w:r w:rsidR="00F754D9">
        <w:rPr>
          <w:rFonts w:hint="cs"/>
          <w:rtl/>
        </w:rPr>
        <w:t>؛</w:t>
      </w:r>
    </w:p>
    <w:p w:rsidR="00654D80" w:rsidRDefault="00654D80" w:rsidP="004003F4">
      <w:pPr>
        <w:pStyle w:val="Bullet1GA"/>
        <w:tabs>
          <w:tab w:val="clear" w:pos="2041"/>
          <w:tab w:val="num" w:pos="1925"/>
        </w:tabs>
        <w:bidi/>
        <w:ind w:left="1911"/>
        <w:rPr>
          <w:rtl/>
        </w:rPr>
      </w:pPr>
      <w:r>
        <w:rPr>
          <w:rtl/>
        </w:rPr>
        <w:t>تحسين المناهج الدراسية والاستمرار في تطويرها و</w:t>
      </w:r>
      <w:r w:rsidR="00F754D9">
        <w:rPr>
          <w:rtl/>
        </w:rPr>
        <w:t>تقويمها، وتحسين أساليب التدريس</w:t>
      </w:r>
      <w:r w:rsidR="00F754D9">
        <w:rPr>
          <w:rFonts w:hint="cs"/>
          <w:rtl/>
        </w:rPr>
        <w:t>؛</w:t>
      </w:r>
    </w:p>
    <w:p w:rsidR="00654D80" w:rsidRDefault="00654D80" w:rsidP="004003F4">
      <w:pPr>
        <w:pStyle w:val="Bullet1GA"/>
        <w:tabs>
          <w:tab w:val="clear" w:pos="2041"/>
          <w:tab w:val="num" w:pos="1925"/>
        </w:tabs>
        <w:bidi/>
        <w:ind w:left="1911"/>
        <w:rPr>
          <w:rtl/>
        </w:rPr>
      </w:pPr>
      <w:r>
        <w:rPr>
          <w:rtl/>
        </w:rPr>
        <w:t>تفعيل الشراكة بين الدول</w:t>
      </w:r>
      <w:r w:rsidR="00F754D9">
        <w:rPr>
          <w:rtl/>
        </w:rPr>
        <w:t>ة والمجتمع المدني والقطاع الخاص</w:t>
      </w:r>
      <w:r w:rsidR="00F754D9">
        <w:rPr>
          <w:rFonts w:hint="cs"/>
          <w:rtl/>
        </w:rPr>
        <w:t>؛</w:t>
      </w:r>
    </w:p>
    <w:p w:rsidR="00654D80" w:rsidRPr="00F754D9" w:rsidRDefault="00654D80" w:rsidP="004003F4">
      <w:pPr>
        <w:pStyle w:val="Bullet1GA"/>
        <w:tabs>
          <w:tab w:val="clear" w:pos="2041"/>
          <w:tab w:val="num" w:pos="1925"/>
        </w:tabs>
        <w:bidi/>
        <w:ind w:left="1911"/>
        <w:rPr>
          <w:spacing w:val="-6"/>
          <w:rtl/>
        </w:rPr>
      </w:pPr>
      <w:r w:rsidRPr="00F754D9">
        <w:rPr>
          <w:spacing w:val="-6"/>
          <w:rtl/>
        </w:rPr>
        <w:t>توفير المباني والأثاث والتجهيزات المدرسية التي تواكب الزيا</w:t>
      </w:r>
      <w:r w:rsidR="00F754D9" w:rsidRPr="00F754D9">
        <w:rPr>
          <w:spacing w:val="-6"/>
          <w:rtl/>
        </w:rPr>
        <w:t>دة المتنامية في أعداد المتعلمين</w:t>
      </w:r>
      <w:r w:rsidR="00F754D9" w:rsidRPr="00F754D9">
        <w:rPr>
          <w:rFonts w:hint="cs"/>
          <w:spacing w:val="-6"/>
          <w:rtl/>
        </w:rPr>
        <w:t>؛</w:t>
      </w:r>
    </w:p>
    <w:p w:rsidR="00654D80" w:rsidRDefault="00654D80" w:rsidP="004003F4">
      <w:pPr>
        <w:pStyle w:val="Bullet1GA"/>
        <w:tabs>
          <w:tab w:val="clear" w:pos="2041"/>
          <w:tab w:val="num" w:pos="1925"/>
        </w:tabs>
        <w:bidi/>
        <w:ind w:left="1911"/>
        <w:rPr>
          <w:rtl/>
        </w:rPr>
      </w:pPr>
      <w:r>
        <w:rPr>
          <w:rtl/>
        </w:rPr>
        <w:t xml:space="preserve">استحداث كليات نوعية لتلبية التخصصات والاحتياجات التي يطلبها سوق العمل على المستوى المحلي والإقليمي. </w:t>
      </w:r>
    </w:p>
    <w:p w:rsidR="00654D80" w:rsidRDefault="004003F4" w:rsidP="004003F4">
      <w:pPr>
        <w:pStyle w:val="H23GA"/>
        <w:rPr>
          <w:rtl/>
        </w:rPr>
      </w:pPr>
      <w:r>
        <w:rPr>
          <w:rFonts w:hint="cs"/>
          <w:rtl/>
        </w:rPr>
        <w:tab/>
      </w:r>
      <w:r>
        <w:rPr>
          <w:rFonts w:hint="cs"/>
          <w:rtl/>
        </w:rPr>
        <w:tab/>
      </w:r>
      <w:r w:rsidR="00654D80">
        <w:rPr>
          <w:rFonts w:hint="eastAsia"/>
          <w:rtl/>
        </w:rPr>
        <w:t>التفاوت</w:t>
      </w:r>
      <w:r w:rsidR="00654D80">
        <w:rPr>
          <w:rtl/>
        </w:rPr>
        <w:t xml:space="preserve"> بين الجنسين في الوظائف التعليمية </w:t>
      </w:r>
    </w:p>
    <w:p w:rsidR="00654D80" w:rsidRDefault="004003F4" w:rsidP="00654D80">
      <w:pPr>
        <w:pStyle w:val="SingleTxtGA"/>
        <w:rPr>
          <w:rtl/>
        </w:rPr>
      </w:pPr>
      <w:r w:rsidRPr="002F6E91">
        <w:rPr>
          <w:rtl/>
        </w:rPr>
        <w:t>140</w:t>
      </w:r>
      <w:r>
        <w:rPr>
          <w:rFonts w:hint="cs"/>
          <w:rtl/>
        </w:rPr>
        <w:t>-</w:t>
      </w:r>
      <w:r w:rsidR="00654D80">
        <w:rPr>
          <w:rtl/>
        </w:rPr>
        <w:tab/>
        <w:t xml:space="preserve">للاطلاع على المعلومات بشان إجراءات الحكومة اليمنية للمساواة بين الرجل والمرأة فيما يتعلق بالوظائف التعليمية والتي أشارت إليها توصيات اللجنة بمعالجة الفوارق بين الجنسين في الكادر التدريسي وعلى الأخص في المناطق الريفية وتوفير الدعم المالي الكافي ومعالجة سلوكيات أولياء الأمور وممارسات العمل المنزلي التقليدية، يرجى الرجوع إلى تقرير اليمن الثامن بموجب اتفاقية القضاء على جميع أشكال التمييز ضد المرأة، أيار/مايو </w:t>
      </w:r>
      <w:r w:rsidR="00654D80" w:rsidRPr="002F6E91">
        <w:rPr>
          <w:rtl/>
        </w:rPr>
        <w:t>2013</w:t>
      </w:r>
      <w:r w:rsidR="00654D80">
        <w:rPr>
          <w:rtl/>
        </w:rPr>
        <w:t>.</w:t>
      </w:r>
    </w:p>
    <w:p w:rsidR="00654D80" w:rsidRDefault="004003F4" w:rsidP="00F26A16">
      <w:pPr>
        <w:pStyle w:val="H23GA"/>
        <w:spacing w:after="100" w:line="364" w:lineRule="exact"/>
        <w:rPr>
          <w:rtl/>
        </w:rPr>
      </w:pPr>
      <w:r>
        <w:rPr>
          <w:rFonts w:hint="cs"/>
          <w:rtl/>
        </w:rPr>
        <w:tab/>
      </w:r>
      <w:r>
        <w:rPr>
          <w:rFonts w:hint="cs"/>
          <w:rtl/>
        </w:rPr>
        <w:tab/>
      </w:r>
      <w:r w:rsidR="00654D80">
        <w:rPr>
          <w:rFonts w:hint="eastAsia"/>
          <w:rtl/>
        </w:rPr>
        <w:t>محو</w:t>
      </w:r>
      <w:r w:rsidR="00654D80">
        <w:rPr>
          <w:rtl/>
        </w:rPr>
        <w:t xml:space="preserve"> الأمية </w:t>
      </w:r>
    </w:p>
    <w:p w:rsidR="00654D80" w:rsidRDefault="004003F4" w:rsidP="00F26A16">
      <w:pPr>
        <w:pStyle w:val="SingleTxtGA"/>
        <w:spacing w:after="100" w:line="364" w:lineRule="exact"/>
        <w:rPr>
          <w:rtl/>
        </w:rPr>
      </w:pPr>
      <w:r w:rsidRPr="002F6E91">
        <w:rPr>
          <w:rtl/>
        </w:rPr>
        <w:t>141</w:t>
      </w:r>
      <w:r>
        <w:rPr>
          <w:rFonts w:hint="cs"/>
          <w:rtl/>
        </w:rPr>
        <w:t>-</w:t>
      </w:r>
      <w:r w:rsidR="00654D80">
        <w:rPr>
          <w:rtl/>
        </w:rPr>
        <w:tab/>
        <w:t xml:space="preserve">بناء على طلب اللجنة في توصياتها يسرنا في هذا المقام بيان المعلومات المتوفرة حول النتائج التي حققتها اليمن من خلال استمرار جهودها للتخلص من الأمية وأسبابها من خلال التنفيذ الفاعل والمتابعة والتقييم وتمويل </w:t>
      </w:r>
      <w:r w:rsidR="00EF13BC">
        <w:rPr>
          <w:rtl/>
        </w:rPr>
        <w:t>استراتيجي</w:t>
      </w:r>
      <w:r w:rsidR="00654D80">
        <w:rPr>
          <w:rtl/>
        </w:rPr>
        <w:t>ة محو الأمية وتعليم الكبار.</w:t>
      </w:r>
    </w:p>
    <w:p w:rsidR="00654D80" w:rsidRDefault="004003F4" w:rsidP="007A562C">
      <w:pPr>
        <w:pStyle w:val="SingleTxtGA"/>
        <w:spacing w:after="100" w:line="364" w:lineRule="exact"/>
        <w:rPr>
          <w:rtl/>
        </w:rPr>
      </w:pPr>
      <w:r w:rsidRPr="002F6E91">
        <w:rPr>
          <w:rtl/>
        </w:rPr>
        <w:t>142</w:t>
      </w:r>
      <w:r>
        <w:rPr>
          <w:rFonts w:hint="cs"/>
          <w:rtl/>
        </w:rPr>
        <w:t>-</w:t>
      </w:r>
      <w:r w:rsidR="00654D80">
        <w:rPr>
          <w:rtl/>
        </w:rPr>
        <w:tab/>
        <w:t>تم التوسع في إنشاء برامج محو الأمية في جميع المحافظات، وتدريب الكادر الوظيفي وتنمية مهارته حيث بلغ عدد المستفيدين من الدورات التدريبية (</w:t>
      </w:r>
      <w:r w:rsidR="00654D80" w:rsidRPr="002F6E91">
        <w:rPr>
          <w:rtl/>
        </w:rPr>
        <w:t>328</w:t>
      </w:r>
      <w:r w:rsidR="004A0B51">
        <w:rPr>
          <w:rFonts w:hint="cs"/>
          <w:rtl/>
        </w:rPr>
        <w:t xml:space="preserve"> </w:t>
      </w:r>
      <w:r w:rsidR="004A0B51" w:rsidRPr="002F6E91">
        <w:rPr>
          <w:rtl/>
        </w:rPr>
        <w:t>1</w:t>
      </w:r>
      <w:r w:rsidR="00654D80">
        <w:rPr>
          <w:rtl/>
        </w:rPr>
        <w:t>) موظفاً وموظفة خلال العامين (</w:t>
      </w:r>
      <w:r w:rsidR="00654D80" w:rsidRPr="002F6E91">
        <w:rPr>
          <w:rtl/>
        </w:rPr>
        <w:t>2005</w:t>
      </w:r>
      <w:r w:rsidR="00654D80">
        <w:rPr>
          <w:rtl/>
        </w:rPr>
        <w:t>-</w:t>
      </w:r>
      <w:r w:rsidR="00654D80" w:rsidRPr="002F6E91">
        <w:rPr>
          <w:rtl/>
        </w:rPr>
        <w:t>2007</w:t>
      </w:r>
      <w:r w:rsidR="00654D80">
        <w:rPr>
          <w:rtl/>
        </w:rPr>
        <w:t>)، الأمر الذي يعد قاصراً عن تحقيق أهداف ال</w:t>
      </w:r>
      <w:r w:rsidR="00EF13BC">
        <w:rPr>
          <w:rtl/>
        </w:rPr>
        <w:t>استراتيجي</w:t>
      </w:r>
      <w:r w:rsidR="00654D80">
        <w:rPr>
          <w:rtl/>
        </w:rPr>
        <w:t xml:space="preserve">ة الوطنية لمحو الأمية وتعليم الكبار والذي </w:t>
      </w:r>
      <w:r w:rsidR="007A562C">
        <w:rPr>
          <w:rFonts w:hint="cs"/>
          <w:rtl/>
        </w:rPr>
        <w:t>أ</w:t>
      </w:r>
      <w:r w:rsidR="00654D80">
        <w:rPr>
          <w:rtl/>
        </w:rPr>
        <w:t>شرنا إليه في تقريرنا الدوري الثاني فيما يتعلق بتأهيل (</w:t>
      </w:r>
      <w:r w:rsidR="00654D80" w:rsidRPr="002F6E91">
        <w:rPr>
          <w:rtl/>
        </w:rPr>
        <w:t>000</w:t>
      </w:r>
      <w:r w:rsidR="004A0B51">
        <w:rPr>
          <w:rFonts w:hint="cs"/>
          <w:rtl/>
        </w:rPr>
        <w:t xml:space="preserve"> </w:t>
      </w:r>
      <w:r w:rsidR="004A0B51" w:rsidRPr="002F6E91">
        <w:rPr>
          <w:rtl/>
        </w:rPr>
        <w:t>30</w:t>
      </w:r>
      <w:r w:rsidR="00654D80">
        <w:rPr>
          <w:rtl/>
        </w:rPr>
        <w:t xml:space="preserve">) ملتحق ببرامج التدريب الأساسي </w:t>
      </w:r>
      <w:proofErr w:type="spellStart"/>
      <w:r w:rsidR="00654D80">
        <w:rPr>
          <w:rtl/>
        </w:rPr>
        <w:t>والنسوي</w:t>
      </w:r>
      <w:proofErr w:type="spellEnd"/>
      <w:r w:rsidR="00654D80">
        <w:rPr>
          <w:rtl/>
        </w:rPr>
        <w:t xml:space="preserve"> خلال الفترة </w:t>
      </w:r>
      <w:r w:rsidR="00654D80" w:rsidRPr="002F6E91">
        <w:rPr>
          <w:rtl/>
        </w:rPr>
        <w:t>2006</w:t>
      </w:r>
      <w:r w:rsidR="00654D80">
        <w:rPr>
          <w:rtl/>
        </w:rPr>
        <w:t>-</w:t>
      </w:r>
      <w:r w:rsidR="00654D80" w:rsidRPr="002F6E91">
        <w:rPr>
          <w:rtl/>
        </w:rPr>
        <w:t>2010</w:t>
      </w:r>
      <w:r w:rsidR="00654D80">
        <w:rPr>
          <w:rtl/>
        </w:rPr>
        <w:t>.</w:t>
      </w:r>
    </w:p>
    <w:p w:rsidR="00654D80" w:rsidRPr="00F26A16" w:rsidRDefault="004003F4" w:rsidP="004A0B51">
      <w:pPr>
        <w:pStyle w:val="SingleTxtGA"/>
        <w:spacing w:after="100" w:line="364" w:lineRule="exact"/>
        <w:rPr>
          <w:rtl/>
        </w:rPr>
      </w:pPr>
      <w:r w:rsidRPr="002F6E91">
        <w:rPr>
          <w:rtl/>
        </w:rPr>
        <w:t>143</w:t>
      </w:r>
      <w:r w:rsidRPr="00F26A16">
        <w:rPr>
          <w:rFonts w:hint="cs"/>
          <w:rtl/>
        </w:rPr>
        <w:t>-</w:t>
      </w:r>
      <w:r w:rsidR="00654D80" w:rsidRPr="00F26A16">
        <w:rPr>
          <w:rtl/>
        </w:rPr>
        <w:tab/>
        <w:t>بلغ عدد مراكز محو الأمية عام</w:t>
      </w:r>
      <w:r w:rsidR="004A0B51">
        <w:rPr>
          <w:rFonts w:hint="cs"/>
          <w:rtl/>
        </w:rPr>
        <w:t xml:space="preserve"> </w:t>
      </w:r>
      <w:r w:rsidR="00654D80" w:rsidRPr="002F6E91">
        <w:rPr>
          <w:rtl/>
        </w:rPr>
        <w:t>2007</w:t>
      </w:r>
      <w:r w:rsidR="004A0B51">
        <w:rPr>
          <w:rtl/>
        </w:rPr>
        <w:t>-</w:t>
      </w:r>
      <w:r w:rsidR="00654D80" w:rsidRPr="002F6E91">
        <w:rPr>
          <w:rtl/>
        </w:rPr>
        <w:t>2008</w:t>
      </w:r>
      <w:r w:rsidR="00654D80" w:rsidRPr="00F26A16">
        <w:rPr>
          <w:rtl/>
        </w:rPr>
        <w:t xml:space="preserve"> (</w:t>
      </w:r>
      <w:r w:rsidR="00654D80" w:rsidRPr="002F6E91">
        <w:rPr>
          <w:rtl/>
        </w:rPr>
        <w:t>356</w:t>
      </w:r>
      <w:r w:rsidR="004A0B51">
        <w:rPr>
          <w:rFonts w:hint="cs"/>
          <w:rtl/>
        </w:rPr>
        <w:t xml:space="preserve"> </w:t>
      </w:r>
      <w:r w:rsidR="004A0B51" w:rsidRPr="002F6E91">
        <w:rPr>
          <w:rtl/>
        </w:rPr>
        <w:t>3</w:t>
      </w:r>
      <w:r w:rsidR="00654D80" w:rsidRPr="00F26A16">
        <w:rPr>
          <w:rtl/>
        </w:rPr>
        <w:t>) وبلغ عدد القوة العاملة في تلك المراكز (</w:t>
      </w:r>
      <w:r w:rsidR="00654D80" w:rsidRPr="002F6E91">
        <w:rPr>
          <w:rtl/>
        </w:rPr>
        <w:t>579</w:t>
      </w:r>
      <w:r w:rsidR="004A0B51">
        <w:rPr>
          <w:rFonts w:hint="cs"/>
          <w:rtl/>
        </w:rPr>
        <w:t xml:space="preserve"> </w:t>
      </w:r>
      <w:r w:rsidR="004A0B51" w:rsidRPr="002F6E91">
        <w:rPr>
          <w:rtl/>
        </w:rPr>
        <w:t>9</w:t>
      </w:r>
      <w:r w:rsidR="00654D80" w:rsidRPr="00F26A16">
        <w:rPr>
          <w:rtl/>
        </w:rPr>
        <w:t>) موظفاً وموظفة، أما عدد الملتحقين في برامج محو الأمية من جميع الأعمار فقد بلغ (</w:t>
      </w:r>
      <w:r w:rsidR="00654D80" w:rsidRPr="002F6E91">
        <w:rPr>
          <w:rtl/>
        </w:rPr>
        <w:t>910</w:t>
      </w:r>
      <w:r w:rsidR="004A0B51">
        <w:rPr>
          <w:rFonts w:hint="cs"/>
          <w:rtl/>
        </w:rPr>
        <w:t xml:space="preserve"> </w:t>
      </w:r>
      <w:r w:rsidR="004A0B51" w:rsidRPr="002F6E91">
        <w:rPr>
          <w:rtl/>
        </w:rPr>
        <w:t>166</w:t>
      </w:r>
      <w:r w:rsidR="00654D80" w:rsidRPr="00F26A16">
        <w:rPr>
          <w:rtl/>
        </w:rPr>
        <w:t>) دارساً ودارسة عام (</w:t>
      </w:r>
      <w:r w:rsidR="00654D80" w:rsidRPr="002F6E91">
        <w:rPr>
          <w:rtl/>
        </w:rPr>
        <w:t>2007</w:t>
      </w:r>
      <w:r w:rsidR="004A0B51">
        <w:rPr>
          <w:rtl/>
        </w:rPr>
        <w:t>-</w:t>
      </w:r>
      <w:r w:rsidR="00654D80" w:rsidRPr="002F6E91">
        <w:rPr>
          <w:rtl/>
        </w:rPr>
        <w:t>2008</w:t>
      </w:r>
      <w:r w:rsidR="00654D80" w:rsidRPr="00F26A16">
        <w:rPr>
          <w:rtl/>
        </w:rPr>
        <w:t>). أما بالنسبة للملتحقين ببرامج محو الأمية بنوعيها الأبجدي (القراءة - والكتابة) ومراكز التدريب الأساسية (المهني، والحرفي) من الفئة العمرية (</w:t>
      </w:r>
      <w:r w:rsidR="00654D80" w:rsidRPr="002F6E91">
        <w:rPr>
          <w:rtl/>
        </w:rPr>
        <w:t>10</w:t>
      </w:r>
      <w:r w:rsidR="00654D80" w:rsidRPr="00F26A16">
        <w:rPr>
          <w:rtl/>
        </w:rPr>
        <w:t>-</w:t>
      </w:r>
      <w:r w:rsidR="00654D80" w:rsidRPr="002F6E91">
        <w:rPr>
          <w:rtl/>
        </w:rPr>
        <w:t>20</w:t>
      </w:r>
      <w:r w:rsidR="00654D80" w:rsidRPr="00F26A16">
        <w:rPr>
          <w:rtl/>
        </w:rPr>
        <w:t>) س</w:t>
      </w:r>
      <w:r w:rsidR="00F754D9" w:rsidRPr="00F26A16">
        <w:rPr>
          <w:rtl/>
        </w:rPr>
        <w:t xml:space="preserve">نة فقد بلغ عددهم في العام </w:t>
      </w:r>
      <w:r w:rsidR="00F754D9" w:rsidRPr="002F6E91">
        <w:rPr>
          <w:rtl/>
        </w:rPr>
        <w:t>2007</w:t>
      </w:r>
      <w:r w:rsidR="00F754D9" w:rsidRPr="00F26A16">
        <w:rPr>
          <w:rtl/>
        </w:rPr>
        <w:t>-</w:t>
      </w:r>
      <w:r w:rsidR="00654D80" w:rsidRPr="002F6E91">
        <w:rPr>
          <w:rtl/>
        </w:rPr>
        <w:t>2008</w:t>
      </w:r>
      <w:r w:rsidR="00654D80" w:rsidRPr="00F26A16">
        <w:rPr>
          <w:rtl/>
        </w:rPr>
        <w:t xml:space="preserve"> (</w:t>
      </w:r>
      <w:r w:rsidR="00654D80" w:rsidRPr="002F6E91">
        <w:rPr>
          <w:rtl/>
        </w:rPr>
        <w:t>628</w:t>
      </w:r>
      <w:r w:rsidR="004A0B51">
        <w:rPr>
          <w:rFonts w:hint="eastAsia"/>
          <w:rtl/>
        </w:rPr>
        <w:t> </w:t>
      </w:r>
      <w:r w:rsidR="004A0B51" w:rsidRPr="002F6E91">
        <w:rPr>
          <w:rtl/>
        </w:rPr>
        <w:t>51</w:t>
      </w:r>
      <w:r w:rsidR="00654D80" w:rsidRPr="00F26A16">
        <w:rPr>
          <w:rtl/>
        </w:rPr>
        <w:t>) دارساً ودارسة، ويمثلون (</w:t>
      </w:r>
      <w:r w:rsidR="00654D80" w:rsidRPr="002F6E91">
        <w:rPr>
          <w:rtl/>
        </w:rPr>
        <w:t>30</w:t>
      </w:r>
      <w:r w:rsidR="00654D80" w:rsidRPr="00F26A16">
        <w:rPr>
          <w:rtl/>
        </w:rPr>
        <w:t xml:space="preserve"> في المائة) من إجمالي الملتحقين من جميع الأعمار، ونسبة (</w:t>
      </w:r>
      <w:r w:rsidR="00654D80" w:rsidRPr="002F6E91">
        <w:rPr>
          <w:rtl/>
        </w:rPr>
        <w:t>35</w:t>
      </w:r>
      <w:r w:rsidR="00654D80" w:rsidRPr="00F26A16">
        <w:rPr>
          <w:rtl/>
        </w:rPr>
        <w:t xml:space="preserve"> في المائة) من إجمال</w:t>
      </w:r>
      <w:r w:rsidR="00654D80" w:rsidRPr="00F26A16">
        <w:rPr>
          <w:rFonts w:hint="eastAsia"/>
          <w:rtl/>
        </w:rPr>
        <w:t>ي</w:t>
      </w:r>
      <w:r w:rsidR="00654D80" w:rsidRPr="00F26A16">
        <w:rPr>
          <w:rtl/>
        </w:rPr>
        <w:t xml:space="preserve"> الأميين.</w:t>
      </w:r>
    </w:p>
    <w:p w:rsidR="00654D80" w:rsidRPr="00F26A16" w:rsidRDefault="004003F4" w:rsidP="007A562C">
      <w:pPr>
        <w:pStyle w:val="SingleTxtGA"/>
        <w:spacing w:after="100" w:line="364" w:lineRule="exact"/>
        <w:rPr>
          <w:spacing w:val="-4"/>
          <w:rtl/>
        </w:rPr>
      </w:pPr>
      <w:r w:rsidRPr="002F6E91">
        <w:rPr>
          <w:spacing w:val="-4"/>
          <w:rtl/>
        </w:rPr>
        <w:t>144</w:t>
      </w:r>
      <w:r w:rsidRPr="00F26A16">
        <w:rPr>
          <w:rFonts w:hint="cs"/>
          <w:spacing w:val="-4"/>
          <w:rtl/>
        </w:rPr>
        <w:t>-</w:t>
      </w:r>
      <w:r w:rsidR="00654D80" w:rsidRPr="00F26A16">
        <w:rPr>
          <w:spacing w:val="-4"/>
          <w:rtl/>
        </w:rPr>
        <w:tab/>
        <w:t>بحسب مؤشرات معدل الأمية (</w:t>
      </w:r>
      <w:r w:rsidR="00654D80" w:rsidRPr="002F6E91">
        <w:rPr>
          <w:spacing w:val="-4"/>
          <w:rtl/>
        </w:rPr>
        <w:t>2010</w:t>
      </w:r>
      <w:r w:rsidR="00654D80" w:rsidRPr="00F26A16">
        <w:rPr>
          <w:spacing w:val="-4"/>
          <w:rtl/>
        </w:rPr>
        <w:t>) تشير إحصاءات (</w:t>
      </w:r>
      <w:r w:rsidR="00654D80" w:rsidRPr="002F6E91">
        <w:rPr>
          <w:spacing w:val="-4"/>
          <w:rtl/>
        </w:rPr>
        <w:t>2009</w:t>
      </w:r>
      <w:r w:rsidR="00654D80" w:rsidRPr="00F26A16">
        <w:rPr>
          <w:spacing w:val="-4"/>
          <w:rtl/>
        </w:rPr>
        <w:t>/</w:t>
      </w:r>
      <w:r w:rsidR="00654D80" w:rsidRPr="002F6E91">
        <w:rPr>
          <w:spacing w:val="-4"/>
          <w:rtl/>
        </w:rPr>
        <w:t>2010</w:t>
      </w:r>
      <w:r w:rsidR="00654D80" w:rsidRPr="00F26A16">
        <w:rPr>
          <w:spacing w:val="-4"/>
          <w:rtl/>
        </w:rPr>
        <w:t>) أن نسبة الأمية تصل إلى (</w:t>
      </w:r>
      <w:r w:rsidR="00654D80" w:rsidRPr="002F6E91">
        <w:rPr>
          <w:spacing w:val="-4"/>
          <w:rtl/>
        </w:rPr>
        <w:t>62</w:t>
      </w:r>
      <w:r w:rsidR="00654D80" w:rsidRPr="00F26A16">
        <w:rPr>
          <w:spacing w:val="-4"/>
          <w:rtl/>
        </w:rPr>
        <w:t>.</w:t>
      </w:r>
      <w:r w:rsidR="00654D80" w:rsidRPr="002F6E91">
        <w:rPr>
          <w:spacing w:val="-4"/>
          <w:rtl/>
        </w:rPr>
        <w:t>1</w:t>
      </w:r>
      <w:r w:rsidR="00654D80" w:rsidRPr="00F26A16">
        <w:rPr>
          <w:spacing w:val="-4"/>
          <w:rtl/>
        </w:rPr>
        <w:t xml:space="preserve"> في المائة) من إجمالي السكان حيث تقدر نسبة الإناث ب</w:t>
      </w:r>
      <w:r w:rsidR="00F754D9" w:rsidRPr="00F26A16">
        <w:rPr>
          <w:rFonts w:hint="cs"/>
          <w:spacing w:val="-4"/>
          <w:rtl/>
        </w:rPr>
        <w:t>‍ </w:t>
      </w:r>
      <w:r w:rsidR="00654D80" w:rsidRPr="00F26A16">
        <w:rPr>
          <w:spacing w:val="-4"/>
          <w:rtl/>
        </w:rPr>
        <w:t>(</w:t>
      </w:r>
      <w:r w:rsidR="00654D80" w:rsidRPr="002F6E91">
        <w:rPr>
          <w:spacing w:val="-4"/>
          <w:rtl/>
        </w:rPr>
        <w:t>70</w:t>
      </w:r>
      <w:r w:rsidR="00654D80" w:rsidRPr="00F26A16">
        <w:rPr>
          <w:spacing w:val="-4"/>
          <w:rtl/>
        </w:rPr>
        <w:t>.</w:t>
      </w:r>
      <w:r w:rsidR="00654D80" w:rsidRPr="002F6E91">
        <w:rPr>
          <w:spacing w:val="-4"/>
          <w:rtl/>
        </w:rPr>
        <w:t>2</w:t>
      </w:r>
      <w:r w:rsidR="00654D80" w:rsidRPr="00F26A16">
        <w:rPr>
          <w:spacing w:val="-4"/>
          <w:rtl/>
        </w:rPr>
        <w:t xml:space="preserve"> في المائة) ونسبة الذكور ب</w:t>
      </w:r>
      <w:r w:rsidR="007A562C">
        <w:rPr>
          <w:rFonts w:hint="cs"/>
          <w:spacing w:val="-4"/>
          <w:rtl/>
        </w:rPr>
        <w:t>‍ </w:t>
      </w:r>
      <w:r w:rsidR="00654D80" w:rsidRPr="00F26A16">
        <w:rPr>
          <w:spacing w:val="-4"/>
          <w:rtl/>
        </w:rPr>
        <w:t>(</w:t>
      </w:r>
      <w:r w:rsidR="00654D80" w:rsidRPr="002F6E91">
        <w:rPr>
          <w:spacing w:val="-4"/>
          <w:rtl/>
        </w:rPr>
        <w:t>29</w:t>
      </w:r>
      <w:r w:rsidR="00654D80" w:rsidRPr="00F26A16">
        <w:rPr>
          <w:spacing w:val="-4"/>
          <w:rtl/>
        </w:rPr>
        <w:t>.</w:t>
      </w:r>
      <w:r w:rsidR="00654D80" w:rsidRPr="002F6E91">
        <w:rPr>
          <w:spacing w:val="-4"/>
          <w:rtl/>
        </w:rPr>
        <w:t>8</w:t>
      </w:r>
      <w:r w:rsidR="00654D80" w:rsidRPr="00F26A16">
        <w:rPr>
          <w:spacing w:val="-4"/>
          <w:rtl/>
        </w:rPr>
        <w:t xml:space="preserve"> في المائة) كما أن هناك </w:t>
      </w:r>
      <w:r w:rsidR="007A562C">
        <w:rPr>
          <w:rFonts w:hint="cs"/>
          <w:spacing w:val="-4"/>
          <w:rtl/>
        </w:rPr>
        <w:t>(</w:t>
      </w:r>
      <w:r w:rsidR="00654D80" w:rsidRPr="002F6E91">
        <w:rPr>
          <w:spacing w:val="-4"/>
          <w:rtl/>
        </w:rPr>
        <w:t>46</w:t>
      </w:r>
      <w:r w:rsidR="00654D80" w:rsidRPr="00F26A16">
        <w:rPr>
          <w:spacing w:val="-4"/>
          <w:rtl/>
        </w:rPr>
        <w:t>.</w:t>
      </w:r>
      <w:r w:rsidR="00654D80" w:rsidRPr="002F6E91">
        <w:rPr>
          <w:spacing w:val="-4"/>
          <w:rtl/>
        </w:rPr>
        <w:t>4</w:t>
      </w:r>
      <w:r w:rsidR="00654D80" w:rsidRPr="00F26A16">
        <w:rPr>
          <w:spacing w:val="-4"/>
          <w:rtl/>
        </w:rPr>
        <w:t xml:space="preserve"> في المائة</w:t>
      </w:r>
      <w:r w:rsidR="007A562C">
        <w:rPr>
          <w:rFonts w:hint="cs"/>
          <w:spacing w:val="-4"/>
          <w:rtl/>
        </w:rPr>
        <w:t>)</w:t>
      </w:r>
      <w:r w:rsidR="004A0B51">
        <w:rPr>
          <w:rFonts w:hint="cs"/>
          <w:spacing w:val="-4"/>
          <w:rtl/>
        </w:rPr>
        <w:t xml:space="preserve"> </w:t>
      </w:r>
      <w:r w:rsidR="00654D80" w:rsidRPr="00F26A16">
        <w:rPr>
          <w:spacing w:val="-4"/>
          <w:rtl/>
        </w:rPr>
        <w:t>من السكان في عمر</w:t>
      </w:r>
      <w:r w:rsidR="00F26A16" w:rsidRPr="00F26A16">
        <w:rPr>
          <w:rFonts w:hint="cs"/>
          <w:spacing w:val="-4"/>
          <w:rtl/>
        </w:rPr>
        <w:t> </w:t>
      </w:r>
      <w:r w:rsidR="00654D80" w:rsidRPr="002F6E91">
        <w:rPr>
          <w:spacing w:val="-4"/>
          <w:rtl/>
        </w:rPr>
        <w:t>15</w:t>
      </w:r>
      <w:r w:rsidR="00654D80" w:rsidRPr="00F26A16">
        <w:rPr>
          <w:spacing w:val="-4"/>
          <w:rtl/>
        </w:rPr>
        <w:t xml:space="preserve"> سنة فأكثر هم من </w:t>
      </w:r>
      <w:r w:rsidR="00654D80" w:rsidRPr="00F26A16">
        <w:rPr>
          <w:rFonts w:hint="eastAsia"/>
          <w:spacing w:val="-4"/>
          <w:rtl/>
        </w:rPr>
        <w:t>الأميين</w:t>
      </w:r>
      <w:r w:rsidR="00654D80" w:rsidRPr="00F26A16">
        <w:rPr>
          <w:spacing w:val="-4"/>
          <w:rtl/>
        </w:rPr>
        <w:t>. بمعنى أن نسبة القادرين على القراءة والكتابة لم تتعد (</w:t>
      </w:r>
      <w:r w:rsidR="00654D80" w:rsidRPr="002F6E91">
        <w:rPr>
          <w:spacing w:val="-4"/>
          <w:rtl/>
        </w:rPr>
        <w:t>53</w:t>
      </w:r>
      <w:r w:rsidR="00654D80" w:rsidRPr="00F26A16">
        <w:rPr>
          <w:spacing w:val="-4"/>
          <w:rtl/>
        </w:rPr>
        <w:t>.</w:t>
      </w:r>
      <w:r w:rsidR="00654D80" w:rsidRPr="002F6E91">
        <w:rPr>
          <w:spacing w:val="-4"/>
          <w:rtl/>
        </w:rPr>
        <w:t>6</w:t>
      </w:r>
      <w:r w:rsidR="00654D80" w:rsidRPr="00F26A16">
        <w:rPr>
          <w:spacing w:val="-4"/>
          <w:rtl/>
        </w:rPr>
        <w:t xml:space="preserve"> في المائة) من إجمالي السكان في هذه الفئة العمرية، تمثل الإناث منها حوالي (</w:t>
      </w:r>
      <w:r w:rsidR="00654D80" w:rsidRPr="002F6E91">
        <w:rPr>
          <w:spacing w:val="-4"/>
          <w:rtl/>
        </w:rPr>
        <w:t>37</w:t>
      </w:r>
      <w:r w:rsidR="00654D80" w:rsidRPr="00F26A16">
        <w:rPr>
          <w:spacing w:val="-4"/>
          <w:rtl/>
        </w:rPr>
        <w:t>.</w:t>
      </w:r>
      <w:r w:rsidR="00654D80" w:rsidRPr="002F6E91">
        <w:rPr>
          <w:spacing w:val="-4"/>
          <w:rtl/>
        </w:rPr>
        <w:t>9</w:t>
      </w:r>
      <w:r w:rsidR="00654D80" w:rsidRPr="00F26A16">
        <w:rPr>
          <w:spacing w:val="-4"/>
          <w:rtl/>
        </w:rPr>
        <w:t xml:space="preserve"> في المائة).</w:t>
      </w:r>
    </w:p>
    <w:p w:rsidR="00654D80" w:rsidRDefault="004003F4" w:rsidP="00F26A16">
      <w:pPr>
        <w:pStyle w:val="H23GA"/>
        <w:spacing w:after="100" w:line="364" w:lineRule="exact"/>
        <w:rPr>
          <w:rtl/>
        </w:rPr>
      </w:pPr>
      <w:r>
        <w:rPr>
          <w:rFonts w:hint="cs"/>
          <w:rtl/>
        </w:rPr>
        <w:tab/>
      </w:r>
      <w:r>
        <w:rPr>
          <w:rFonts w:hint="cs"/>
          <w:rtl/>
        </w:rPr>
        <w:tab/>
      </w:r>
      <w:r w:rsidR="00654D80">
        <w:rPr>
          <w:rFonts w:hint="eastAsia"/>
          <w:rtl/>
        </w:rPr>
        <w:t>التحديات</w:t>
      </w:r>
      <w:r w:rsidR="00654D80">
        <w:rPr>
          <w:rtl/>
        </w:rPr>
        <w:t xml:space="preserve"> والمشكلات الأساسية</w:t>
      </w:r>
    </w:p>
    <w:p w:rsidR="00654D80" w:rsidRDefault="004003F4" w:rsidP="00F26A16">
      <w:pPr>
        <w:pStyle w:val="SingleTxtGA"/>
        <w:spacing w:after="100" w:line="364" w:lineRule="exact"/>
        <w:rPr>
          <w:rtl/>
        </w:rPr>
      </w:pPr>
      <w:r w:rsidRPr="002F6E91">
        <w:rPr>
          <w:rtl/>
        </w:rPr>
        <w:t>145</w:t>
      </w:r>
      <w:r>
        <w:rPr>
          <w:rFonts w:hint="cs"/>
          <w:rtl/>
        </w:rPr>
        <w:t>-</w:t>
      </w:r>
      <w:r w:rsidR="00654D80">
        <w:rPr>
          <w:rtl/>
        </w:rPr>
        <w:tab/>
        <w:t>تتمثل التحديات والمشكلات الأساسية فيما يلي:</w:t>
      </w:r>
    </w:p>
    <w:p w:rsidR="00654D80" w:rsidRDefault="00654D80" w:rsidP="00F26A16">
      <w:pPr>
        <w:pStyle w:val="Bullet1GA"/>
        <w:tabs>
          <w:tab w:val="clear" w:pos="2041"/>
          <w:tab w:val="num" w:pos="1925"/>
        </w:tabs>
        <w:bidi/>
        <w:spacing w:after="100" w:line="364" w:lineRule="exact"/>
        <w:ind w:left="1911"/>
        <w:rPr>
          <w:rtl/>
        </w:rPr>
      </w:pPr>
      <w:r>
        <w:rPr>
          <w:rtl/>
        </w:rPr>
        <w:t>وجود فجوة بين الملتحقين في التعليم بين الإناث والذكور، والحضر والريف، وارتفاع النمو السكاني الذي يؤدي إلى زيادة الطلب على التعليم، وبالمقابل عدم توفر الإمكانيات والموارد المادي</w:t>
      </w:r>
      <w:r w:rsidR="004003F4">
        <w:rPr>
          <w:rtl/>
        </w:rPr>
        <w:t>ة للدولة لتأمين متطلبات التعليم</w:t>
      </w:r>
      <w:r w:rsidR="004003F4">
        <w:rPr>
          <w:rFonts w:hint="cs"/>
          <w:rtl/>
        </w:rPr>
        <w:t>؛</w:t>
      </w:r>
    </w:p>
    <w:p w:rsidR="00654D80" w:rsidRDefault="00654D80" w:rsidP="00F26A16">
      <w:pPr>
        <w:pStyle w:val="Bullet1GA"/>
        <w:tabs>
          <w:tab w:val="clear" w:pos="2041"/>
          <w:tab w:val="num" w:pos="1925"/>
        </w:tabs>
        <w:bidi/>
        <w:spacing w:after="100" w:line="364" w:lineRule="exact"/>
        <w:ind w:left="1911"/>
        <w:rPr>
          <w:rtl/>
        </w:rPr>
      </w:pPr>
      <w:r>
        <w:rPr>
          <w:rtl/>
        </w:rPr>
        <w:t xml:space="preserve">لا يحصل الطلاب الملتحقين على التوعية التعليمية الكافية والجيدة، ومن أهم أسباب الفجوة بين عدد الملتحقين في التعليم بين الذكور والإناث تتمثل في: </w:t>
      </w:r>
    </w:p>
    <w:p w:rsidR="00654D80" w:rsidRDefault="00654D80" w:rsidP="00F26A16">
      <w:pPr>
        <w:pStyle w:val="Bullet2GA"/>
        <w:bidi/>
        <w:spacing w:after="100" w:line="364" w:lineRule="exact"/>
        <w:rPr>
          <w:rtl/>
        </w:rPr>
      </w:pPr>
      <w:r>
        <w:rPr>
          <w:rtl/>
        </w:rPr>
        <w:t xml:space="preserve">تدني </w:t>
      </w:r>
      <w:r w:rsidR="004003F4">
        <w:rPr>
          <w:rtl/>
        </w:rPr>
        <w:t>عدد المعلمات في القوة التعليمية</w:t>
      </w:r>
      <w:r w:rsidR="004003F4">
        <w:rPr>
          <w:rFonts w:hint="cs"/>
          <w:rtl/>
        </w:rPr>
        <w:t>؛</w:t>
      </w:r>
    </w:p>
    <w:p w:rsidR="00654D80" w:rsidRDefault="00654D80" w:rsidP="00F26A16">
      <w:pPr>
        <w:pStyle w:val="Bullet2GA"/>
        <w:bidi/>
        <w:spacing w:after="100" w:line="364" w:lineRule="exact"/>
        <w:rPr>
          <w:rtl/>
        </w:rPr>
      </w:pPr>
      <w:r>
        <w:rPr>
          <w:rtl/>
        </w:rPr>
        <w:t>عدم توفر مدارس للف</w:t>
      </w:r>
      <w:r w:rsidR="004003F4">
        <w:rPr>
          <w:rtl/>
        </w:rPr>
        <w:t>تيات بشكل كافي خاصةً في الأرياف</w:t>
      </w:r>
      <w:r w:rsidR="004003F4">
        <w:rPr>
          <w:rFonts w:hint="cs"/>
          <w:rtl/>
        </w:rPr>
        <w:t>؛</w:t>
      </w:r>
    </w:p>
    <w:p w:rsidR="00654D80" w:rsidRDefault="00654D80" w:rsidP="00F26A16">
      <w:pPr>
        <w:pStyle w:val="Bullet2GA"/>
        <w:bidi/>
        <w:spacing w:after="100" w:line="364" w:lineRule="exact"/>
        <w:rPr>
          <w:rtl/>
        </w:rPr>
      </w:pPr>
      <w:r>
        <w:rPr>
          <w:rtl/>
        </w:rPr>
        <w:t>مشاكل اجتماعية تتمثل بالزواج المبكر والفقر وقصور النظرة المجتمعية المتمثلة بالعادات والتقاليد في عدم أهمية تعليم الإناث.</w:t>
      </w:r>
    </w:p>
    <w:p w:rsidR="00654D80" w:rsidRDefault="004003F4" w:rsidP="004003F4">
      <w:pPr>
        <w:pStyle w:val="H23GA"/>
        <w:rPr>
          <w:rtl/>
        </w:rPr>
      </w:pPr>
      <w:r>
        <w:rPr>
          <w:rFonts w:hint="cs"/>
          <w:rtl/>
        </w:rPr>
        <w:tab/>
      </w:r>
      <w:r>
        <w:rPr>
          <w:rFonts w:hint="cs"/>
          <w:rtl/>
        </w:rPr>
        <w:tab/>
      </w:r>
      <w:r w:rsidR="00654D80">
        <w:rPr>
          <w:rFonts w:hint="eastAsia"/>
          <w:rtl/>
        </w:rPr>
        <w:t>إحصائيات</w:t>
      </w:r>
      <w:r w:rsidR="00654D80">
        <w:rPr>
          <w:rtl/>
        </w:rPr>
        <w:t xml:space="preserve"> التعليم العالي </w:t>
      </w:r>
    </w:p>
    <w:p w:rsidR="00654D80" w:rsidRDefault="004003F4" w:rsidP="007A562C">
      <w:pPr>
        <w:pStyle w:val="SingleTxtGA"/>
        <w:rPr>
          <w:rtl/>
        </w:rPr>
      </w:pPr>
      <w:r w:rsidRPr="002F6E91">
        <w:rPr>
          <w:rtl/>
        </w:rPr>
        <w:t>146</w:t>
      </w:r>
      <w:r>
        <w:rPr>
          <w:rFonts w:hint="cs"/>
          <w:rtl/>
        </w:rPr>
        <w:t>-</w:t>
      </w:r>
      <w:r w:rsidR="00654D80">
        <w:rPr>
          <w:rtl/>
        </w:rPr>
        <w:tab/>
        <w:t>بلغ عدد الجامعات الحكومية ثماني جامعات موجودة في ثماني محافظات يمنية أما</w:t>
      </w:r>
      <w:r w:rsidR="00811276">
        <w:rPr>
          <w:rFonts w:hint="cs"/>
          <w:rtl/>
        </w:rPr>
        <w:t> </w:t>
      </w:r>
      <w:r w:rsidR="00F754D9">
        <w:rPr>
          <w:rtl/>
        </w:rPr>
        <w:t xml:space="preserve">الجامعات الخاصة بلغ في عام </w:t>
      </w:r>
      <w:r w:rsidR="00F754D9" w:rsidRPr="002F6E91">
        <w:rPr>
          <w:rtl/>
        </w:rPr>
        <w:t>2010</w:t>
      </w:r>
      <w:r w:rsidR="00F754D9">
        <w:rPr>
          <w:rtl/>
        </w:rPr>
        <w:t>-</w:t>
      </w:r>
      <w:r w:rsidR="00654D80" w:rsidRPr="002F6E91">
        <w:rPr>
          <w:rtl/>
        </w:rPr>
        <w:t>16</w:t>
      </w:r>
      <w:r w:rsidR="00654D80">
        <w:rPr>
          <w:rtl/>
        </w:rPr>
        <w:t xml:space="preserve"> جامعه خاصة، كما بلغ عدد الطلاب الملتحقين بالجامعات الحكومية على مستوى الجمهورية (</w:t>
      </w:r>
      <w:r w:rsidR="00654D80" w:rsidRPr="002F6E91">
        <w:rPr>
          <w:rtl/>
        </w:rPr>
        <w:t>691</w:t>
      </w:r>
      <w:r w:rsidR="004A0B51">
        <w:rPr>
          <w:rFonts w:hint="cs"/>
          <w:rtl/>
        </w:rPr>
        <w:t xml:space="preserve"> </w:t>
      </w:r>
      <w:r w:rsidR="004A0B51" w:rsidRPr="002F6E91">
        <w:rPr>
          <w:rtl/>
        </w:rPr>
        <w:t>205</w:t>
      </w:r>
      <w:r w:rsidR="00654D80">
        <w:rPr>
          <w:rtl/>
        </w:rPr>
        <w:t>) عدد الذكور (</w:t>
      </w:r>
      <w:r w:rsidR="00654D80" w:rsidRPr="002F6E91">
        <w:rPr>
          <w:rtl/>
        </w:rPr>
        <w:t>625</w:t>
      </w:r>
      <w:r w:rsidR="007A562C">
        <w:rPr>
          <w:rFonts w:hint="eastAsia"/>
          <w:rtl/>
        </w:rPr>
        <w:t> </w:t>
      </w:r>
      <w:r w:rsidR="004A0B51" w:rsidRPr="002F6E91">
        <w:rPr>
          <w:rtl/>
        </w:rPr>
        <w:t>140</w:t>
      </w:r>
      <w:r w:rsidR="00654D80">
        <w:rPr>
          <w:rtl/>
        </w:rPr>
        <w:t>) والإناث (</w:t>
      </w:r>
      <w:r w:rsidR="00654D80" w:rsidRPr="002F6E91">
        <w:rPr>
          <w:rtl/>
        </w:rPr>
        <w:t>066</w:t>
      </w:r>
      <w:r w:rsidR="004A0B51">
        <w:rPr>
          <w:rFonts w:hint="cs"/>
          <w:rtl/>
        </w:rPr>
        <w:t xml:space="preserve"> </w:t>
      </w:r>
      <w:r w:rsidR="004A0B51" w:rsidRPr="002F6E91">
        <w:rPr>
          <w:rtl/>
        </w:rPr>
        <w:t>65</w:t>
      </w:r>
      <w:r w:rsidR="00654D80">
        <w:rPr>
          <w:rtl/>
        </w:rPr>
        <w:t xml:space="preserve">)، وبنسبة </w:t>
      </w:r>
      <w:r w:rsidR="00654D80" w:rsidRPr="002F6E91">
        <w:rPr>
          <w:rtl/>
        </w:rPr>
        <w:t>68</w:t>
      </w:r>
      <w:r w:rsidR="004A0B51" w:rsidRPr="007A562C">
        <w:rPr>
          <w:rFonts w:hint="cs"/>
          <w:rtl/>
        </w:rPr>
        <w:t>.</w:t>
      </w:r>
      <w:r w:rsidR="00654D80" w:rsidRPr="002F6E91">
        <w:rPr>
          <w:rtl/>
        </w:rPr>
        <w:t>37</w:t>
      </w:r>
      <w:r w:rsidR="00654D80">
        <w:rPr>
          <w:rtl/>
        </w:rPr>
        <w:t xml:space="preserve"> </w:t>
      </w:r>
      <w:r w:rsidR="00654D80">
        <w:rPr>
          <w:rFonts w:hint="eastAsia"/>
          <w:rtl/>
        </w:rPr>
        <w:t>في</w:t>
      </w:r>
      <w:r w:rsidR="00654D80">
        <w:rPr>
          <w:rtl/>
        </w:rPr>
        <w:t xml:space="preserve"> المائة للذكور مقابل </w:t>
      </w:r>
      <w:r w:rsidR="00654D80" w:rsidRPr="002F6E91">
        <w:rPr>
          <w:rtl/>
        </w:rPr>
        <w:t>31</w:t>
      </w:r>
      <w:r w:rsidR="00654D80">
        <w:rPr>
          <w:rtl/>
        </w:rPr>
        <w:t>.</w:t>
      </w:r>
      <w:r w:rsidR="00654D80" w:rsidRPr="002F6E91">
        <w:rPr>
          <w:rtl/>
        </w:rPr>
        <w:t>63</w:t>
      </w:r>
      <w:r w:rsidR="00654D80">
        <w:rPr>
          <w:rtl/>
        </w:rPr>
        <w:t xml:space="preserve"> في المائة للإناث وأما</w:t>
      </w:r>
      <w:r>
        <w:rPr>
          <w:rFonts w:hint="cs"/>
          <w:rtl/>
        </w:rPr>
        <w:t> </w:t>
      </w:r>
      <w:r w:rsidR="00654D80">
        <w:rPr>
          <w:rtl/>
        </w:rPr>
        <w:t xml:space="preserve">المقيدين في الجامعات الخاصة على مستوى الجمهورية </w:t>
      </w:r>
      <w:r w:rsidR="00654D80" w:rsidRPr="002F6E91">
        <w:rPr>
          <w:rtl/>
        </w:rPr>
        <w:t>364</w:t>
      </w:r>
      <w:r w:rsidR="004A0B51">
        <w:rPr>
          <w:rFonts w:hint="cs"/>
          <w:rtl/>
        </w:rPr>
        <w:t xml:space="preserve"> </w:t>
      </w:r>
      <w:r w:rsidR="004A0B51" w:rsidRPr="002F6E91">
        <w:rPr>
          <w:rtl/>
        </w:rPr>
        <w:t>63</w:t>
      </w:r>
      <w:r w:rsidR="00654D80">
        <w:rPr>
          <w:rtl/>
        </w:rPr>
        <w:t>، يمثل عدد الذكور</w:t>
      </w:r>
      <w:r>
        <w:rPr>
          <w:rFonts w:hint="cs"/>
          <w:rtl/>
        </w:rPr>
        <w:t> </w:t>
      </w:r>
      <w:r w:rsidR="00654D80" w:rsidRPr="002F6E91">
        <w:rPr>
          <w:rtl/>
        </w:rPr>
        <w:t>472</w:t>
      </w:r>
      <w:r>
        <w:rPr>
          <w:rFonts w:hint="cs"/>
          <w:rtl/>
        </w:rPr>
        <w:t xml:space="preserve"> </w:t>
      </w:r>
      <w:r w:rsidR="004A0B51" w:rsidRPr="002F6E91">
        <w:rPr>
          <w:rtl/>
        </w:rPr>
        <w:t>47</w:t>
      </w:r>
      <w:r w:rsidR="004A0B51">
        <w:rPr>
          <w:rFonts w:hint="cs"/>
          <w:rtl/>
        </w:rPr>
        <w:t xml:space="preserve"> </w:t>
      </w:r>
      <w:r w:rsidR="00654D80">
        <w:rPr>
          <w:rtl/>
        </w:rPr>
        <w:t xml:space="preserve">والإناث </w:t>
      </w:r>
      <w:r w:rsidR="00654D80" w:rsidRPr="002F6E91">
        <w:rPr>
          <w:rtl/>
        </w:rPr>
        <w:t>892</w:t>
      </w:r>
      <w:r w:rsidR="00654D80">
        <w:rPr>
          <w:rtl/>
        </w:rPr>
        <w:t xml:space="preserve"> </w:t>
      </w:r>
      <w:r w:rsidR="004A0B51" w:rsidRPr="002F6E91">
        <w:rPr>
          <w:rtl/>
        </w:rPr>
        <w:t>15</w:t>
      </w:r>
      <w:r w:rsidR="004A0B51">
        <w:rPr>
          <w:rFonts w:hint="cs"/>
          <w:rtl/>
        </w:rPr>
        <w:t xml:space="preserve"> </w:t>
      </w:r>
      <w:r w:rsidR="00654D80">
        <w:rPr>
          <w:rtl/>
        </w:rPr>
        <w:t xml:space="preserve">وبنسبة </w:t>
      </w:r>
      <w:r w:rsidR="00654D80" w:rsidRPr="002F6E91">
        <w:rPr>
          <w:rtl/>
        </w:rPr>
        <w:t>74</w:t>
      </w:r>
      <w:r w:rsidR="00654D80">
        <w:rPr>
          <w:rtl/>
        </w:rPr>
        <w:t>.</w:t>
      </w:r>
      <w:r w:rsidR="00654D80" w:rsidRPr="002F6E91">
        <w:rPr>
          <w:rtl/>
        </w:rPr>
        <w:t>92</w:t>
      </w:r>
      <w:r w:rsidR="00654D80">
        <w:rPr>
          <w:rtl/>
        </w:rPr>
        <w:t xml:space="preserve"> مقابل </w:t>
      </w:r>
      <w:r w:rsidR="00654D80" w:rsidRPr="002F6E91">
        <w:rPr>
          <w:rtl/>
        </w:rPr>
        <w:t>25</w:t>
      </w:r>
      <w:r w:rsidR="00654D80">
        <w:rPr>
          <w:rtl/>
        </w:rPr>
        <w:t>.</w:t>
      </w:r>
      <w:r w:rsidR="00654D80" w:rsidRPr="002F6E91">
        <w:rPr>
          <w:rtl/>
        </w:rPr>
        <w:t>08</w:t>
      </w:r>
      <w:r w:rsidR="00654D80">
        <w:rPr>
          <w:rtl/>
        </w:rPr>
        <w:t>.</w:t>
      </w:r>
    </w:p>
    <w:p w:rsidR="00654D80" w:rsidRDefault="004003F4" w:rsidP="007A562C">
      <w:pPr>
        <w:pStyle w:val="SingleTxtGA"/>
        <w:rPr>
          <w:rtl/>
        </w:rPr>
      </w:pPr>
      <w:r w:rsidRPr="002F6E91">
        <w:rPr>
          <w:rtl/>
        </w:rPr>
        <w:t>147</w:t>
      </w:r>
      <w:r>
        <w:rPr>
          <w:rFonts w:hint="cs"/>
          <w:rtl/>
        </w:rPr>
        <w:t>-</w:t>
      </w:r>
      <w:r w:rsidR="00654D80">
        <w:rPr>
          <w:rtl/>
        </w:rPr>
        <w:tab/>
        <w:t>عدد الجامعات الحكومية التي يوجد بها دراسات عليا (</w:t>
      </w:r>
      <w:r w:rsidR="00654D80" w:rsidRPr="002F6E91">
        <w:rPr>
          <w:rtl/>
        </w:rPr>
        <w:t>7</w:t>
      </w:r>
      <w:r w:rsidR="00654D80">
        <w:rPr>
          <w:rtl/>
        </w:rPr>
        <w:t>) جامعات تمثل في كليات (التربية، الآداب، التجارة، الاقتصاد، علوم سياسية، شريعة وقانون، لغات، الإعلام، مركز الدراسات السكانية، مركز المياه والبيئة) وإجمالي عدد المقيدين في كل الجامعات هو (</w:t>
      </w:r>
      <w:r w:rsidR="00654D80" w:rsidRPr="002F6E91">
        <w:rPr>
          <w:rtl/>
        </w:rPr>
        <w:t>285</w:t>
      </w:r>
      <w:r w:rsidR="007A562C">
        <w:rPr>
          <w:rFonts w:hint="eastAsia"/>
          <w:rtl/>
        </w:rPr>
        <w:t> </w:t>
      </w:r>
      <w:r w:rsidR="007A562C" w:rsidRPr="002F6E91">
        <w:rPr>
          <w:rtl/>
        </w:rPr>
        <w:t>2</w:t>
      </w:r>
      <w:r w:rsidR="00654D80">
        <w:rPr>
          <w:rtl/>
        </w:rPr>
        <w:t>) منهم (</w:t>
      </w:r>
      <w:r w:rsidR="00654D80" w:rsidRPr="002F6E91">
        <w:rPr>
          <w:rtl/>
        </w:rPr>
        <w:t>628</w:t>
      </w:r>
      <w:r w:rsidR="007A562C">
        <w:rPr>
          <w:rFonts w:hint="cs"/>
          <w:rtl/>
        </w:rPr>
        <w:t xml:space="preserve"> </w:t>
      </w:r>
      <w:r w:rsidR="007A562C" w:rsidRPr="002F6E91">
        <w:rPr>
          <w:rtl/>
        </w:rPr>
        <w:t>1</w:t>
      </w:r>
      <w:r w:rsidR="00654D80">
        <w:rPr>
          <w:rtl/>
        </w:rPr>
        <w:t>) ذكور والإناث (</w:t>
      </w:r>
      <w:r w:rsidR="00654D80" w:rsidRPr="002F6E91">
        <w:rPr>
          <w:rtl/>
        </w:rPr>
        <w:t>657</w:t>
      </w:r>
      <w:r w:rsidR="00654D80">
        <w:rPr>
          <w:rtl/>
        </w:rPr>
        <w:t>).</w:t>
      </w:r>
    </w:p>
    <w:p w:rsidR="00654D80" w:rsidRDefault="004003F4" w:rsidP="004003F4">
      <w:pPr>
        <w:pStyle w:val="H23GA"/>
        <w:rPr>
          <w:rtl/>
        </w:rPr>
      </w:pPr>
      <w:r>
        <w:rPr>
          <w:rFonts w:hint="cs"/>
          <w:rtl/>
        </w:rPr>
        <w:tab/>
      </w:r>
      <w:r>
        <w:rPr>
          <w:rFonts w:hint="cs"/>
          <w:rtl/>
        </w:rPr>
        <w:tab/>
      </w:r>
      <w:r w:rsidR="00654D80">
        <w:rPr>
          <w:rFonts w:hint="eastAsia"/>
          <w:rtl/>
        </w:rPr>
        <w:t>خدمات</w:t>
      </w:r>
      <w:r w:rsidR="00654D80">
        <w:rPr>
          <w:rtl/>
        </w:rPr>
        <w:t xml:space="preserve"> التعليم العالي لذوي الإعاقة </w:t>
      </w:r>
    </w:p>
    <w:p w:rsidR="00654D80" w:rsidRDefault="004003F4" w:rsidP="007A562C">
      <w:pPr>
        <w:pStyle w:val="SingleTxtGA"/>
        <w:rPr>
          <w:rtl/>
        </w:rPr>
      </w:pPr>
      <w:r w:rsidRPr="002F6E91">
        <w:rPr>
          <w:spacing w:val="-4"/>
          <w:rtl/>
        </w:rPr>
        <w:t>148</w:t>
      </w:r>
      <w:r w:rsidRPr="004003F4">
        <w:rPr>
          <w:rFonts w:hint="cs"/>
          <w:spacing w:val="-4"/>
          <w:rtl/>
        </w:rPr>
        <w:t>-</w:t>
      </w:r>
      <w:r w:rsidR="00654D80" w:rsidRPr="004003F4">
        <w:rPr>
          <w:spacing w:val="-4"/>
          <w:rtl/>
        </w:rPr>
        <w:tab/>
        <w:t xml:space="preserve">الخدمات المقدمة للمعاقين في مجال التعلم العالي على المستوى الفرد وفق تقارير </w:t>
      </w:r>
      <w:r w:rsidR="00654D80" w:rsidRPr="002F6E91">
        <w:rPr>
          <w:spacing w:val="-4"/>
          <w:rtl/>
        </w:rPr>
        <w:t>2010</w:t>
      </w:r>
      <w:r w:rsidR="00654D80" w:rsidRPr="004003F4">
        <w:rPr>
          <w:spacing w:val="-4"/>
          <w:rtl/>
        </w:rPr>
        <w:t>،</w:t>
      </w:r>
      <w:r w:rsidR="00654D80">
        <w:rPr>
          <w:rtl/>
        </w:rPr>
        <w:t xml:space="preserve"> دبلوم عال بعد الثانوية عدد الملتحقين (</w:t>
      </w:r>
      <w:r w:rsidR="00654D80" w:rsidRPr="002F6E91">
        <w:rPr>
          <w:rtl/>
        </w:rPr>
        <w:t>011</w:t>
      </w:r>
      <w:r w:rsidR="004A0B51">
        <w:rPr>
          <w:rFonts w:hint="cs"/>
          <w:rtl/>
        </w:rPr>
        <w:t xml:space="preserve"> </w:t>
      </w:r>
      <w:r w:rsidR="004A0B51" w:rsidRPr="002F6E91">
        <w:rPr>
          <w:rtl/>
        </w:rPr>
        <w:t>1</w:t>
      </w:r>
      <w:r w:rsidR="00654D80">
        <w:rPr>
          <w:rtl/>
        </w:rPr>
        <w:t>) عدد الملتحقين (</w:t>
      </w:r>
      <w:r w:rsidR="00654D80" w:rsidRPr="002F6E91">
        <w:rPr>
          <w:rtl/>
        </w:rPr>
        <w:t>322</w:t>
      </w:r>
      <w:r w:rsidR="004A0B51">
        <w:rPr>
          <w:rFonts w:hint="cs"/>
          <w:rtl/>
        </w:rPr>
        <w:t xml:space="preserve"> </w:t>
      </w:r>
      <w:r w:rsidR="004A0B51" w:rsidRPr="002F6E91">
        <w:rPr>
          <w:rtl/>
        </w:rPr>
        <w:t>1</w:t>
      </w:r>
      <w:r w:rsidR="00654D80">
        <w:rPr>
          <w:rtl/>
        </w:rPr>
        <w:t>) وعدد الحاصلين على خدمة الماجستير (</w:t>
      </w:r>
      <w:r w:rsidR="00654D80" w:rsidRPr="002F6E91">
        <w:rPr>
          <w:rtl/>
        </w:rPr>
        <w:t>36</w:t>
      </w:r>
      <w:r w:rsidR="00654D80">
        <w:rPr>
          <w:rtl/>
        </w:rPr>
        <w:t>) والدكتوراه (</w:t>
      </w:r>
      <w:r w:rsidR="00654D80" w:rsidRPr="002F6E91">
        <w:rPr>
          <w:rtl/>
        </w:rPr>
        <w:t>112</w:t>
      </w:r>
      <w:r w:rsidR="00654D80">
        <w:rPr>
          <w:rtl/>
        </w:rPr>
        <w:t xml:space="preserve">) بإجمالي من حصلوا على الخدمة لعام </w:t>
      </w:r>
      <w:r w:rsidR="00654D80" w:rsidRPr="002F6E91">
        <w:rPr>
          <w:rtl/>
        </w:rPr>
        <w:t>2009</w:t>
      </w:r>
      <w:r w:rsidR="00654D80">
        <w:rPr>
          <w:rtl/>
        </w:rPr>
        <w:t xml:space="preserve"> (</w:t>
      </w:r>
      <w:r w:rsidR="00654D80" w:rsidRPr="002F6E91">
        <w:rPr>
          <w:rtl/>
        </w:rPr>
        <w:t>381</w:t>
      </w:r>
      <w:r w:rsidR="004A0B51">
        <w:rPr>
          <w:rFonts w:hint="cs"/>
          <w:rtl/>
        </w:rPr>
        <w:t xml:space="preserve"> </w:t>
      </w:r>
      <w:r w:rsidR="004A0B51" w:rsidRPr="002F6E91">
        <w:rPr>
          <w:rtl/>
        </w:rPr>
        <w:t>2</w:t>
      </w:r>
      <w:r w:rsidR="00654D80">
        <w:rPr>
          <w:rtl/>
        </w:rPr>
        <w:t>)، وهذ</w:t>
      </w:r>
      <w:r w:rsidR="00654D80">
        <w:rPr>
          <w:rFonts w:hint="eastAsia"/>
          <w:rtl/>
        </w:rPr>
        <w:t>ا</w:t>
      </w:r>
      <w:r w:rsidR="00654D80">
        <w:rPr>
          <w:rtl/>
        </w:rPr>
        <w:t xml:space="preserve"> العدد قابل للزيادة وهناك عدد كبير من الحاصلين على منح دراسية داخلية وخارجية خلال الأعوام </w:t>
      </w:r>
      <w:r w:rsidR="00654D80" w:rsidRPr="002F6E91">
        <w:rPr>
          <w:rtl/>
        </w:rPr>
        <w:t>2010</w:t>
      </w:r>
      <w:r w:rsidR="00654D80">
        <w:rPr>
          <w:rtl/>
        </w:rPr>
        <w:t>، و</w:t>
      </w:r>
      <w:r w:rsidR="00654D80" w:rsidRPr="002F6E91">
        <w:rPr>
          <w:rtl/>
        </w:rPr>
        <w:t>2011</w:t>
      </w:r>
      <w:r w:rsidR="00654D80">
        <w:rPr>
          <w:rtl/>
        </w:rPr>
        <w:t>، و</w:t>
      </w:r>
      <w:r w:rsidR="00654D80" w:rsidRPr="002F6E91">
        <w:rPr>
          <w:rtl/>
        </w:rPr>
        <w:t>2012</w:t>
      </w:r>
      <w:r w:rsidR="00654D80">
        <w:rPr>
          <w:rtl/>
        </w:rPr>
        <w:t>، وبالنظر إلى العدد المشار إليه من الخريجين من الثانوية من ذوي الإعاقة ف</w:t>
      </w:r>
      <w:r w:rsidR="007A562C">
        <w:rPr>
          <w:rFonts w:hint="cs"/>
          <w:rtl/>
        </w:rPr>
        <w:t>إ</w:t>
      </w:r>
      <w:r w:rsidR="00654D80">
        <w:rPr>
          <w:rtl/>
        </w:rPr>
        <w:t xml:space="preserve">ن </w:t>
      </w:r>
      <w:r w:rsidR="007A562C">
        <w:rPr>
          <w:rFonts w:hint="cs"/>
          <w:rtl/>
        </w:rPr>
        <w:t>أ</w:t>
      </w:r>
      <w:r w:rsidR="00654D80">
        <w:rPr>
          <w:rtl/>
        </w:rPr>
        <w:t>غلب هؤلاء المعاقين يتوجهون إلى الجامعات الحكومية والخاصة بعد إكمال مرحل</w:t>
      </w:r>
      <w:r w:rsidR="00654D80">
        <w:rPr>
          <w:rFonts w:hint="eastAsia"/>
          <w:rtl/>
        </w:rPr>
        <w:t>ة</w:t>
      </w:r>
      <w:r w:rsidR="00654D80">
        <w:rPr>
          <w:rtl/>
        </w:rPr>
        <w:t xml:space="preserve"> الثانوية.</w:t>
      </w:r>
    </w:p>
    <w:p w:rsidR="00654D80" w:rsidRDefault="004003F4" w:rsidP="004003F4">
      <w:pPr>
        <w:pStyle w:val="SingleTxtGA"/>
        <w:rPr>
          <w:rtl/>
        </w:rPr>
      </w:pPr>
      <w:r w:rsidRPr="002F6E91">
        <w:rPr>
          <w:rtl/>
        </w:rPr>
        <w:t>149</w:t>
      </w:r>
      <w:r>
        <w:rPr>
          <w:rFonts w:hint="cs"/>
          <w:rtl/>
        </w:rPr>
        <w:t>-</w:t>
      </w:r>
      <w:r w:rsidR="00654D80">
        <w:rPr>
          <w:rtl/>
        </w:rPr>
        <w:tab/>
        <w:t xml:space="preserve">تقوم وزارة التعليم العالي والجامعات </w:t>
      </w:r>
      <w:proofErr w:type="spellStart"/>
      <w:r w:rsidR="00654D80">
        <w:rPr>
          <w:rtl/>
        </w:rPr>
        <w:t>بابتعاث</w:t>
      </w:r>
      <w:proofErr w:type="spellEnd"/>
      <w:r w:rsidR="00654D80">
        <w:rPr>
          <w:rtl/>
        </w:rPr>
        <w:t xml:space="preserve"> عدد من ذوي الإعاقة من المكفوفين والمعاقين حركياً للدراسة في الخارج ليعودوا بعد ذلك للعمل كأعضاء هيئة التدريس في هذه الجامعات، ويوجد أيضاً عدد من المعاقين حركياً يمارسون عملهم بشكل طبيعي.</w:t>
      </w:r>
    </w:p>
    <w:p w:rsidR="00654D80" w:rsidRDefault="004003F4" w:rsidP="004003F4">
      <w:pPr>
        <w:pStyle w:val="H23GA"/>
        <w:rPr>
          <w:rtl/>
        </w:rPr>
      </w:pPr>
      <w:r>
        <w:rPr>
          <w:rFonts w:hint="cs"/>
          <w:rtl/>
        </w:rPr>
        <w:tab/>
      </w:r>
      <w:r>
        <w:rPr>
          <w:rFonts w:hint="cs"/>
          <w:rtl/>
        </w:rPr>
        <w:tab/>
      </w:r>
      <w:r w:rsidR="00654D80">
        <w:rPr>
          <w:rFonts w:hint="eastAsia"/>
          <w:rtl/>
        </w:rPr>
        <w:t>أوجه</w:t>
      </w:r>
      <w:r w:rsidR="00654D80">
        <w:rPr>
          <w:rtl/>
        </w:rPr>
        <w:t xml:space="preserve"> القصور في الخدمات التعليمية المقدمة لذوي الإعاقة</w:t>
      </w:r>
    </w:p>
    <w:p w:rsidR="00654D80" w:rsidRDefault="004003F4" w:rsidP="00654D80">
      <w:pPr>
        <w:pStyle w:val="SingleTxtGA"/>
        <w:rPr>
          <w:rtl/>
        </w:rPr>
      </w:pPr>
      <w:r w:rsidRPr="002F6E91">
        <w:rPr>
          <w:rtl/>
        </w:rPr>
        <w:t>150</w:t>
      </w:r>
      <w:r>
        <w:rPr>
          <w:rFonts w:hint="cs"/>
          <w:rtl/>
        </w:rPr>
        <w:t>-</w:t>
      </w:r>
      <w:r w:rsidR="00654D80">
        <w:rPr>
          <w:rtl/>
        </w:rPr>
        <w:tab/>
        <w:t>تتمثل أوجه القصور فيما يتعلق بتلك الخدمات في الآتي:</w:t>
      </w:r>
    </w:p>
    <w:p w:rsidR="00654D80" w:rsidRDefault="00654D80" w:rsidP="004003F4">
      <w:pPr>
        <w:pStyle w:val="Bullet1GA"/>
        <w:tabs>
          <w:tab w:val="clear" w:pos="2041"/>
          <w:tab w:val="num" w:pos="1925"/>
        </w:tabs>
        <w:bidi/>
        <w:ind w:left="1911"/>
        <w:rPr>
          <w:rtl/>
        </w:rPr>
      </w:pPr>
      <w:r>
        <w:rPr>
          <w:rtl/>
        </w:rPr>
        <w:t>البنية التحتية للجامعات الحكومية والأهلية لا تحتوي على التسهيلات البيئية الهندسية المطلوبة لتسهي</w:t>
      </w:r>
      <w:r w:rsidR="004003F4">
        <w:rPr>
          <w:rtl/>
        </w:rPr>
        <w:t>ل حركة ذوي الإعاقة بحرية وكرامة</w:t>
      </w:r>
      <w:r w:rsidR="004003F4">
        <w:rPr>
          <w:rFonts w:hint="cs"/>
          <w:rtl/>
        </w:rPr>
        <w:t>؛</w:t>
      </w:r>
    </w:p>
    <w:p w:rsidR="00654D80" w:rsidRDefault="00654D80" w:rsidP="004003F4">
      <w:pPr>
        <w:pStyle w:val="Bullet1GA"/>
        <w:tabs>
          <w:tab w:val="clear" w:pos="2041"/>
          <w:tab w:val="num" w:pos="1925"/>
        </w:tabs>
        <w:bidi/>
        <w:ind w:left="1911"/>
        <w:rPr>
          <w:rtl/>
        </w:rPr>
      </w:pPr>
      <w:r>
        <w:rPr>
          <w:rtl/>
        </w:rPr>
        <w:t xml:space="preserve">عدم توفير التسهيلات الإجرائية والتي نقصد بها الإجراءات المطلوبة للتغلب على المصاعب التي تسببها الإعاقة لتساعد الطلبة المعاقين على الحصول على البدائل التي تمكنهم </w:t>
      </w:r>
      <w:r w:rsidR="004003F4">
        <w:rPr>
          <w:rtl/>
        </w:rPr>
        <w:t>من الحصول على التعليم بشكل عادل</w:t>
      </w:r>
      <w:r w:rsidR="004003F4">
        <w:rPr>
          <w:rFonts w:hint="cs"/>
          <w:rtl/>
        </w:rPr>
        <w:t>؛</w:t>
      </w:r>
    </w:p>
    <w:p w:rsidR="00654D80" w:rsidRPr="007A562C" w:rsidRDefault="00654D80" w:rsidP="007A562C">
      <w:pPr>
        <w:pStyle w:val="Bullet1GA"/>
        <w:tabs>
          <w:tab w:val="clear" w:pos="2041"/>
          <w:tab w:val="num" w:pos="1925"/>
        </w:tabs>
        <w:bidi/>
        <w:ind w:left="1911"/>
        <w:rPr>
          <w:spacing w:val="-6"/>
          <w:rtl/>
        </w:rPr>
      </w:pPr>
      <w:r w:rsidRPr="007A562C">
        <w:rPr>
          <w:spacing w:val="-6"/>
          <w:rtl/>
        </w:rPr>
        <w:t>عدم تخصيص نسبة مقاعد دراسية للأشخاص ذوي الإعاقة كما هو معمول به في الوظائف حيث حدد القانون تخصيص(5 في المائة) من الدرجات الوظيفية للمعاقين.</w:t>
      </w:r>
      <w:r w:rsidR="007A562C" w:rsidRPr="007A562C">
        <w:rPr>
          <w:rFonts w:hint="cs"/>
          <w:spacing w:val="-6"/>
          <w:rtl/>
        </w:rPr>
        <w:t xml:space="preserve"> </w:t>
      </w:r>
      <w:r w:rsidRPr="007A562C">
        <w:rPr>
          <w:spacing w:val="-6"/>
          <w:rtl/>
        </w:rPr>
        <w:t xml:space="preserve">وهنا تجدر الإشارة إلى </w:t>
      </w:r>
      <w:r w:rsidR="007A562C" w:rsidRPr="007A562C">
        <w:rPr>
          <w:rFonts w:hint="cs"/>
          <w:spacing w:val="-6"/>
          <w:rtl/>
        </w:rPr>
        <w:t>أ</w:t>
      </w:r>
      <w:r w:rsidRPr="007A562C">
        <w:rPr>
          <w:spacing w:val="-6"/>
          <w:rtl/>
        </w:rPr>
        <w:t>نه لم يتم تنفيذ الإعفاء الملزم قانوناً من دفع رسوم الجامعة للأشخاص ذوي الإعاقة،كما أوصت اللج</w:t>
      </w:r>
      <w:r w:rsidRPr="007A562C">
        <w:rPr>
          <w:rFonts w:hint="eastAsia"/>
          <w:spacing w:val="-6"/>
          <w:rtl/>
        </w:rPr>
        <w:t>نة</w:t>
      </w:r>
      <w:r w:rsidRPr="007A562C">
        <w:rPr>
          <w:spacing w:val="-6"/>
          <w:rtl/>
        </w:rPr>
        <w:t xml:space="preserve"> في إطار ملاحظاتها </w:t>
      </w:r>
      <w:r w:rsidR="007A562C" w:rsidRPr="007A562C">
        <w:rPr>
          <w:rFonts w:hint="cs"/>
          <w:spacing w:val="-6"/>
          <w:rtl/>
        </w:rPr>
        <w:t>ع</w:t>
      </w:r>
      <w:r w:rsidRPr="007A562C">
        <w:rPr>
          <w:spacing w:val="-6"/>
          <w:rtl/>
        </w:rPr>
        <w:t>لى التقرير الدوري الثاني لبلادنا.</w:t>
      </w:r>
    </w:p>
    <w:p w:rsidR="00654D80" w:rsidRDefault="004003F4" w:rsidP="004003F4">
      <w:pPr>
        <w:pStyle w:val="H23GA"/>
        <w:rPr>
          <w:rtl/>
        </w:rPr>
      </w:pPr>
      <w:r>
        <w:rPr>
          <w:rFonts w:hint="cs"/>
          <w:rtl/>
        </w:rPr>
        <w:tab/>
      </w:r>
      <w:r>
        <w:rPr>
          <w:rFonts w:hint="cs"/>
          <w:rtl/>
        </w:rPr>
        <w:tab/>
      </w:r>
      <w:r w:rsidR="00654D80">
        <w:rPr>
          <w:rFonts w:hint="eastAsia"/>
          <w:rtl/>
        </w:rPr>
        <w:t>دور</w:t>
      </w:r>
      <w:r w:rsidR="00654D80">
        <w:rPr>
          <w:rtl/>
        </w:rPr>
        <w:t xml:space="preserve"> المساعدات الدولية في الإعمال الكامل للحقوق المكفولة في العهد</w:t>
      </w:r>
    </w:p>
    <w:p w:rsidR="00654D80" w:rsidRDefault="004003F4" w:rsidP="00654D80">
      <w:pPr>
        <w:pStyle w:val="SingleTxtGA"/>
        <w:rPr>
          <w:rtl/>
        </w:rPr>
      </w:pPr>
      <w:r w:rsidRPr="002F6E91">
        <w:rPr>
          <w:rtl/>
        </w:rPr>
        <w:t>151</w:t>
      </w:r>
      <w:r>
        <w:rPr>
          <w:rFonts w:hint="cs"/>
          <w:rtl/>
        </w:rPr>
        <w:t>-</w:t>
      </w:r>
      <w:r w:rsidR="00654D80">
        <w:rPr>
          <w:rtl/>
        </w:rPr>
        <w:tab/>
        <w:t xml:space="preserve">وصل حجم المبالغ المتعهد بها خلال مؤتمر المانحين حتى أيلول/سبتمبر </w:t>
      </w:r>
      <w:r w:rsidR="00654D80" w:rsidRPr="002F6E91">
        <w:rPr>
          <w:rtl/>
        </w:rPr>
        <w:t>2012</w:t>
      </w:r>
      <w:r w:rsidR="00654D80">
        <w:rPr>
          <w:rtl/>
        </w:rPr>
        <w:t xml:space="preserve"> المنعقد في كل من الرياض ونيويورك إلى </w:t>
      </w:r>
      <w:r w:rsidR="00654D80" w:rsidRPr="002F6E91">
        <w:rPr>
          <w:rtl/>
        </w:rPr>
        <w:t>7</w:t>
      </w:r>
      <w:r w:rsidR="00654D80">
        <w:rPr>
          <w:rtl/>
        </w:rPr>
        <w:t>.</w:t>
      </w:r>
      <w:r w:rsidR="00654D80" w:rsidRPr="002F6E91">
        <w:rPr>
          <w:rtl/>
        </w:rPr>
        <w:t>9</w:t>
      </w:r>
      <w:r w:rsidR="00654D80">
        <w:rPr>
          <w:rtl/>
        </w:rPr>
        <w:t xml:space="preserve"> مليار دولار بغرض دعم المرحلة الانتقالية للبرنامج المرحلي للاستقرار والتنمية </w:t>
      </w:r>
      <w:r w:rsidR="00654D80" w:rsidRPr="002F6E91">
        <w:rPr>
          <w:rtl/>
        </w:rPr>
        <w:t>2012</w:t>
      </w:r>
      <w:r w:rsidR="00654D80">
        <w:rPr>
          <w:rtl/>
        </w:rPr>
        <w:t>-</w:t>
      </w:r>
      <w:r w:rsidR="00654D80" w:rsidRPr="002F6E91">
        <w:rPr>
          <w:rtl/>
        </w:rPr>
        <w:t>2014</w:t>
      </w:r>
      <w:r w:rsidR="00654D80">
        <w:rPr>
          <w:rtl/>
        </w:rPr>
        <w:t>.</w:t>
      </w:r>
    </w:p>
    <w:p w:rsidR="00654D80" w:rsidRDefault="004003F4" w:rsidP="004A0B51">
      <w:pPr>
        <w:pStyle w:val="SingleTxtGA"/>
        <w:rPr>
          <w:rtl/>
        </w:rPr>
      </w:pPr>
      <w:r w:rsidRPr="002F6E91">
        <w:rPr>
          <w:rtl/>
        </w:rPr>
        <w:t>152</w:t>
      </w:r>
      <w:r>
        <w:rPr>
          <w:rFonts w:hint="cs"/>
          <w:rtl/>
        </w:rPr>
        <w:t>-</w:t>
      </w:r>
      <w:r w:rsidR="00654D80">
        <w:rPr>
          <w:rtl/>
        </w:rPr>
        <w:tab/>
        <w:t xml:space="preserve">بلغ إجمالي التعهدات لأولويات البرنامج متوسط المدى مبلغ </w:t>
      </w:r>
      <w:r w:rsidR="00654D80" w:rsidRPr="002F6E91">
        <w:rPr>
          <w:rtl/>
        </w:rPr>
        <w:t>443</w:t>
      </w:r>
      <w:r w:rsidR="00654D80">
        <w:rPr>
          <w:rtl/>
        </w:rPr>
        <w:t xml:space="preserve"> </w:t>
      </w:r>
      <w:r w:rsidR="004A0B51" w:rsidRPr="002F6E91">
        <w:rPr>
          <w:rtl/>
        </w:rPr>
        <w:t>8</w:t>
      </w:r>
      <w:r w:rsidR="004A0B51">
        <w:rPr>
          <w:rFonts w:hint="cs"/>
          <w:rtl/>
        </w:rPr>
        <w:t xml:space="preserve"> </w:t>
      </w:r>
      <w:r w:rsidR="00654D80">
        <w:rPr>
          <w:rtl/>
        </w:rPr>
        <w:t>مليون دولار توزعت على القطاعات على النحو التالي:</w:t>
      </w:r>
    </w:p>
    <w:p w:rsidR="00654D80" w:rsidRDefault="004003F4" w:rsidP="004003F4">
      <w:pPr>
        <w:pStyle w:val="SingleTxtGA"/>
        <w:rPr>
          <w:rtl/>
        </w:rPr>
      </w:pPr>
      <w:r>
        <w:rPr>
          <w:rFonts w:hint="cs"/>
          <w:rtl/>
        </w:rPr>
        <w:tab/>
      </w:r>
      <w:r w:rsidR="00654D80">
        <w:rPr>
          <w:rtl/>
        </w:rPr>
        <w:t>(أ)</w:t>
      </w:r>
      <w:r w:rsidR="00654D80">
        <w:rPr>
          <w:rtl/>
        </w:rPr>
        <w:tab/>
        <w:t xml:space="preserve">احتلت قطاعات البنية التحتية المرتبة الأولى بمبلغ </w:t>
      </w:r>
      <w:r w:rsidR="00654D80" w:rsidRPr="002F6E91">
        <w:rPr>
          <w:rtl/>
        </w:rPr>
        <w:t>2</w:t>
      </w:r>
      <w:r w:rsidR="00654D80">
        <w:rPr>
          <w:rtl/>
        </w:rPr>
        <w:t>.</w:t>
      </w:r>
      <w:r w:rsidR="00654D80" w:rsidRPr="002F6E91">
        <w:rPr>
          <w:rtl/>
        </w:rPr>
        <w:t>8</w:t>
      </w:r>
      <w:r w:rsidR="00654D80">
        <w:rPr>
          <w:rtl/>
        </w:rPr>
        <w:t xml:space="preserve"> مليار دولار وبنسبة</w:t>
      </w:r>
      <w:r>
        <w:rPr>
          <w:rFonts w:hint="cs"/>
          <w:rtl/>
        </w:rPr>
        <w:t> </w:t>
      </w:r>
      <w:r w:rsidR="00654D80" w:rsidRPr="002F6E91">
        <w:rPr>
          <w:rtl/>
        </w:rPr>
        <w:t>36</w:t>
      </w:r>
      <w:r w:rsidR="00654D80">
        <w:rPr>
          <w:rtl/>
        </w:rPr>
        <w:t>.</w:t>
      </w:r>
      <w:r w:rsidR="00654D80" w:rsidRPr="002F6E91">
        <w:rPr>
          <w:rtl/>
        </w:rPr>
        <w:t>8</w:t>
      </w:r>
      <w:r w:rsidR="00654D80">
        <w:rPr>
          <w:rtl/>
        </w:rPr>
        <w:t xml:space="preserve"> في المائة من إجمالي الفجوة التمويلية للبرنامج؛</w:t>
      </w:r>
    </w:p>
    <w:p w:rsidR="00654D80" w:rsidRPr="00811276" w:rsidRDefault="004003F4" w:rsidP="004003F4">
      <w:pPr>
        <w:pStyle w:val="SingleTxtGA"/>
        <w:rPr>
          <w:rFonts w:hint="cs"/>
          <w:spacing w:val="-2"/>
          <w:rtl/>
        </w:rPr>
      </w:pPr>
      <w:r w:rsidRPr="00811276">
        <w:rPr>
          <w:rFonts w:hint="cs"/>
          <w:spacing w:val="-2"/>
          <w:rtl/>
        </w:rPr>
        <w:tab/>
      </w:r>
      <w:r w:rsidR="00654D80" w:rsidRPr="00811276">
        <w:rPr>
          <w:spacing w:val="-2"/>
          <w:rtl/>
        </w:rPr>
        <w:t>(ب)</w:t>
      </w:r>
      <w:r w:rsidR="00654D80" w:rsidRPr="00811276">
        <w:rPr>
          <w:spacing w:val="-2"/>
          <w:rtl/>
        </w:rPr>
        <w:tab/>
        <w:t xml:space="preserve">قطاعات الموارد البشرية بنسبة </w:t>
      </w:r>
      <w:r w:rsidR="00654D80" w:rsidRPr="002F6E91">
        <w:rPr>
          <w:spacing w:val="-2"/>
          <w:rtl/>
        </w:rPr>
        <w:t>26</w:t>
      </w:r>
      <w:r w:rsidR="00654D80" w:rsidRPr="00811276">
        <w:rPr>
          <w:spacing w:val="-2"/>
          <w:rtl/>
        </w:rPr>
        <w:t>.</w:t>
      </w:r>
      <w:r w:rsidR="00654D80" w:rsidRPr="002F6E91">
        <w:rPr>
          <w:spacing w:val="-2"/>
          <w:rtl/>
        </w:rPr>
        <w:t>1</w:t>
      </w:r>
      <w:r w:rsidR="00654D80" w:rsidRPr="00811276">
        <w:rPr>
          <w:spacing w:val="-2"/>
          <w:rtl/>
        </w:rPr>
        <w:t xml:space="preserve"> في المائة ثم القطاعات الإنتاجية بنسبة</w:t>
      </w:r>
      <w:r w:rsidRPr="00811276">
        <w:rPr>
          <w:rFonts w:hint="cs"/>
          <w:spacing w:val="-2"/>
          <w:rtl/>
        </w:rPr>
        <w:t> </w:t>
      </w:r>
      <w:r w:rsidR="00654D80" w:rsidRPr="002F6E91">
        <w:rPr>
          <w:spacing w:val="-2"/>
          <w:rtl/>
        </w:rPr>
        <w:t>13</w:t>
      </w:r>
      <w:r w:rsidR="00654D80" w:rsidRPr="00811276">
        <w:rPr>
          <w:spacing w:val="-2"/>
          <w:rtl/>
        </w:rPr>
        <w:t xml:space="preserve"> في المائة من إجمالي الفجوة؛ ثم شبكة الأمان الاجتماعي </w:t>
      </w:r>
      <w:r w:rsidR="00654D80" w:rsidRPr="002F6E91">
        <w:rPr>
          <w:spacing w:val="-2"/>
          <w:rtl/>
        </w:rPr>
        <w:t>13</w:t>
      </w:r>
      <w:r w:rsidR="00654D80" w:rsidRPr="00811276">
        <w:rPr>
          <w:spacing w:val="-2"/>
          <w:rtl/>
        </w:rPr>
        <w:t>.</w:t>
      </w:r>
      <w:r w:rsidR="00654D80" w:rsidRPr="002F6E91">
        <w:rPr>
          <w:spacing w:val="-2"/>
          <w:rtl/>
        </w:rPr>
        <w:t>2</w:t>
      </w:r>
      <w:r w:rsidR="00654D80" w:rsidRPr="00811276">
        <w:rPr>
          <w:spacing w:val="-2"/>
          <w:rtl/>
        </w:rPr>
        <w:t xml:space="preserve"> في المائة ثم قطاعات الإدارة العامة </w:t>
      </w:r>
      <w:r w:rsidR="00654D80" w:rsidRPr="002F6E91">
        <w:rPr>
          <w:spacing w:val="-2"/>
          <w:rtl/>
        </w:rPr>
        <w:t>5</w:t>
      </w:r>
      <w:r w:rsidR="00654D80" w:rsidRPr="00811276">
        <w:rPr>
          <w:spacing w:val="-2"/>
          <w:rtl/>
        </w:rPr>
        <w:t xml:space="preserve"> في المائة وأخيرا</w:t>
      </w:r>
      <w:r w:rsidR="007A562C">
        <w:rPr>
          <w:rFonts w:hint="cs"/>
          <w:spacing w:val="-2"/>
          <w:rtl/>
        </w:rPr>
        <w:t>ً</w:t>
      </w:r>
      <w:r w:rsidR="00654D80" w:rsidRPr="00811276">
        <w:rPr>
          <w:spacing w:val="-2"/>
          <w:rtl/>
        </w:rPr>
        <w:t xml:space="preserve"> الحكم الرشيد بحوالي </w:t>
      </w:r>
      <w:r w:rsidR="00654D80" w:rsidRPr="002F6E91">
        <w:rPr>
          <w:spacing w:val="-2"/>
          <w:rtl/>
        </w:rPr>
        <w:t>3</w:t>
      </w:r>
      <w:r w:rsidR="00654D80" w:rsidRPr="00811276">
        <w:rPr>
          <w:spacing w:val="-2"/>
          <w:rtl/>
        </w:rPr>
        <w:t>.</w:t>
      </w:r>
      <w:r w:rsidR="00654D80" w:rsidRPr="002F6E91">
        <w:rPr>
          <w:spacing w:val="-2"/>
          <w:rtl/>
        </w:rPr>
        <w:t>9</w:t>
      </w:r>
      <w:r w:rsidR="00654D80" w:rsidRPr="00811276">
        <w:rPr>
          <w:spacing w:val="-2"/>
          <w:rtl/>
        </w:rPr>
        <w:t xml:space="preserve"> في المائة من إجمالي الفجوة التمويلية.</w:t>
      </w:r>
    </w:p>
    <w:p w:rsidR="006D32CE" w:rsidRPr="006D32CE" w:rsidRDefault="006D32CE" w:rsidP="006D32CE">
      <w:pPr>
        <w:pStyle w:val="SingleTxtGA"/>
        <w:keepNext/>
        <w:keepLines/>
        <w:rPr>
          <w:b/>
          <w:bCs/>
        </w:rPr>
      </w:pPr>
      <w:r w:rsidRPr="006D32CE">
        <w:rPr>
          <w:b/>
          <w:bCs/>
          <w:rtl/>
        </w:rPr>
        <w:t>تعهدات أولويات البرنامج المرحلي للاستقرار والتنمية</w:t>
      </w:r>
    </w:p>
    <w:tbl>
      <w:tblPr>
        <w:bidiVisual/>
        <w:tblW w:w="0" w:type="auto"/>
        <w:tblInd w:w="1253" w:type="dxa"/>
        <w:tblLayout w:type="fixed"/>
        <w:tblCellMar>
          <w:left w:w="0" w:type="dxa"/>
          <w:right w:w="0" w:type="dxa"/>
        </w:tblCellMar>
        <w:tblLook w:val="04A0"/>
      </w:tblPr>
      <w:tblGrid>
        <w:gridCol w:w="2925"/>
        <w:gridCol w:w="1092"/>
        <w:gridCol w:w="1050"/>
        <w:gridCol w:w="1134"/>
        <w:gridCol w:w="966"/>
      </w:tblGrid>
      <w:tr w:rsidR="006D32CE" w:rsidRPr="006D32CE" w:rsidTr="006D32CE">
        <w:tc>
          <w:tcPr>
            <w:tcW w:w="2925" w:type="dxa"/>
            <w:tcBorders>
              <w:top w:val="single" w:sz="4" w:space="0" w:color="auto"/>
              <w:bottom w:val="single" w:sz="12" w:space="0" w:color="auto"/>
            </w:tcBorders>
            <w:shd w:val="clear" w:color="000000" w:fill="auto"/>
            <w:noWrap/>
            <w:vAlign w:val="bottom"/>
          </w:tcPr>
          <w:p w:rsidR="006D32CE" w:rsidRPr="006D32CE" w:rsidRDefault="006D32CE" w:rsidP="006D32CE">
            <w:pPr>
              <w:spacing w:before="20" w:after="40" w:line="280" w:lineRule="exact"/>
              <w:ind w:left="57" w:right="57"/>
              <w:rPr>
                <w:i/>
                <w:iCs/>
                <w:color w:val="000000"/>
                <w:sz w:val="18"/>
                <w:szCs w:val="26"/>
              </w:rPr>
            </w:pPr>
            <w:r w:rsidRPr="006D32CE">
              <w:rPr>
                <w:i/>
                <w:iCs/>
                <w:color w:val="000000"/>
                <w:sz w:val="18"/>
                <w:szCs w:val="26"/>
                <w:rtl/>
              </w:rPr>
              <w:t>الأولوية</w:t>
            </w:r>
          </w:p>
        </w:tc>
        <w:tc>
          <w:tcPr>
            <w:tcW w:w="1092" w:type="dxa"/>
            <w:tcBorders>
              <w:top w:val="single" w:sz="4" w:space="0" w:color="auto"/>
              <w:bottom w:val="single" w:sz="12" w:space="0" w:color="auto"/>
            </w:tcBorders>
            <w:shd w:val="clear" w:color="000000" w:fill="auto"/>
            <w:noWrap/>
            <w:vAlign w:val="bottom"/>
          </w:tcPr>
          <w:p w:rsidR="006D32CE" w:rsidRPr="006D32CE" w:rsidRDefault="006D32CE" w:rsidP="006D32CE">
            <w:pPr>
              <w:spacing w:before="20" w:after="40" w:line="280" w:lineRule="exact"/>
              <w:ind w:left="57" w:right="57"/>
              <w:rPr>
                <w:b/>
                <w:bCs/>
                <w:i/>
                <w:iCs/>
                <w:color w:val="000000"/>
                <w:sz w:val="18"/>
                <w:szCs w:val="26"/>
              </w:rPr>
            </w:pPr>
            <w:r w:rsidRPr="006D32CE">
              <w:rPr>
                <w:i/>
                <w:iCs/>
                <w:color w:val="000000"/>
                <w:sz w:val="18"/>
                <w:szCs w:val="26"/>
                <w:rtl/>
              </w:rPr>
              <w:t>التكلفة</w:t>
            </w:r>
          </w:p>
        </w:tc>
        <w:tc>
          <w:tcPr>
            <w:tcW w:w="1050" w:type="dxa"/>
            <w:tcBorders>
              <w:top w:val="single" w:sz="4" w:space="0" w:color="auto"/>
              <w:bottom w:val="single" w:sz="12" w:space="0" w:color="auto"/>
            </w:tcBorders>
            <w:shd w:val="clear" w:color="000000" w:fill="auto"/>
            <w:noWrap/>
            <w:vAlign w:val="bottom"/>
          </w:tcPr>
          <w:p w:rsidR="006D32CE" w:rsidRPr="006D32CE" w:rsidRDefault="006D32CE" w:rsidP="006D32CE">
            <w:pPr>
              <w:spacing w:before="20" w:after="40" w:line="280" w:lineRule="exact"/>
              <w:ind w:left="57" w:right="57"/>
              <w:rPr>
                <w:b/>
                <w:bCs/>
                <w:i/>
                <w:iCs/>
                <w:color w:val="000000"/>
                <w:sz w:val="18"/>
                <w:szCs w:val="26"/>
              </w:rPr>
            </w:pPr>
            <w:r w:rsidRPr="006D32CE">
              <w:rPr>
                <w:i/>
                <w:iCs/>
                <w:color w:val="000000"/>
                <w:sz w:val="18"/>
                <w:szCs w:val="26"/>
                <w:rtl/>
              </w:rPr>
              <w:t>الفجوة</w:t>
            </w:r>
          </w:p>
        </w:tc>
        <w:tc>
          <w:tcPr>
            <w:tcW w:w="1134" w:type="dxa"/>
            <w:tcBorders>
              <w:top w:val="single" w:sz="4" w:space="0" w:color="auto"/>
              <w:bottom w:val="single" w:sz="12" w:space="0" w:color="auto"/>
            </w:tcBorders>
            <w:shd w:val="clear" w:color="000000" w:fill="auto"/>
            <w:noWrap/>
            <w:vAlign w:val="bottom"/>
          </w:tcPr>
          <w:p w:rsidR="006D32CE" w:rsidRPr="006D32CE" w:rsidRDefault="006D32CE" w:rsidP="006D32CE">
            <w:pPr>
              <w:spacing w:before="20" w:after="40" w:line="280" w:lineRule="exact"/>
              <w:ind w:left="57" w:right="57"/>
              <w:rPr>
                <w:i/>
                <w:iCs/>
                <w:color w:val="000000"/>
                <w:sz w:val="18"/>
                <w:szCs w:val="26"/>
              </w:rPr>
            </w:pPr>
            <w:r w:rsidRPr="006D32CE">
              <w:rPr>
                <w:i/>
                <w:iCs/>
                <w:color w:val="000000"/>
                <w:sz w:val="18"/>
                <w:szCs w:val="26"/>
                <w:rtl/>
              </w:rPr>
              <w:t>ما</w:t>
            </w:r>
            <w:r w:rsidRPr="006D32CE">
              <w:rPr>
                <w:rFonts w:hint="cs"/>
                <w:i/>
                <w:iCs/>
                <w:color w:val="000000"/>
                <w:sz w:val="18"/>
                <w:szCs w:val="26"/>
                <w:rtl/>
              </w:rPr>
              <w:t xml:space="preserve"> </w:t>
            </w:r>
            <w:r w:rsidRPr="006D32CE">
              <w:rPr>
                <w:i/>
                <w:iCs/>
                <w:color w:val="000000"/>
                <w:sz w:val="18"/>
                <w:szCs w:val="26"/>
                <w:rtl/>
              </w:rPr>
              <w:t>تم التعهد به</w:t>
            </w:r>
          </w:p>
        </w:tc>
        <w:tc>
          <w:tcPr>
            <w:tcW w:w="966" w:type="dxa"/>
            <w:tcBorders>
              <w:top w:val="single" w:sz="4" w:space="0" w:color="auto"/>
              <w:bottom w:val="single" w:sz="12" w:space="0" w:color="auto"/>
            </w:tcBorders>
            <w:shd w:val="clear" w:color="000000" w:fill="auto"/>
            <w:noWrap/>
            <w:vAlign w:val="bottom"/>
          </w:tcPr>
          <w:p w:rsidR="006D32CE" w:rsidRPr="006D32CE" w:rsidRDefault="006D32CE" w:rsidP="006D32CE">
            <w:pPr>
              <w:spacing w:before="20" w:after="40" w:line="280" w:lineRule="exact"/>
              <w:ind w:left="57" w:right="57"/>
              <w:rPr>
                <w:b/>
                <w:bCs/>
                <w:i/>
                <w:iCs/>
                <w:color w:val="000000"/>
                <w:sz w:val="18"/>
                <w:szCs w:val="26"/>
              </w:rPr>
            </w:pPr>
            <w:r w:rsidRPr="006D32CE">
              <w:rPr>
                <w:i/>
                <w:iCs/>
                <w:color w:val="000000"/>
                <w:sz w:val="18"/>
                <w:szCs w:val="26"/>
                <w:rtl/>
              </w:rPr>
              <w:t>الفجوة</w:t>
            </w:r>
          </w:p>
        </w:tc>
      </w:tr>
      <w:tr w:rsidR="006D32CE" w:rsidRPr="006D32CE" w:rsidTr="006D32CE">
        <w:tc>
          <w:tcPr>
            <w:tcW w:w="2925" w:type="dxa"/>
            <w:tcBorders>
              <w:top w:val="single" w:sz="12" w:space="0" w:color="auto"/>
            </w:tcBorders>
            <w:shd w:val="clear" w:color="auto" w:fill="auto"/>
            <w:vAlign w:val="bottom"/>
          </w:tcPr>
          <w:p w:rsidR="006D32CE" w:rsidRPr="006D32CE" w:rsidRDefault="006D32CE" w:rsidP="006D32CE">
            <w:pPr>
              <w:spacing w:before="20" w:after="40" w:line="280" w:lineRule="exact"/>
              <w:ind w:left="57" w:right="57"/>
              <w:rPr>
                <w:color w:val="000000"/>
                <w:sz w:val="18"/>
                <w:szCs w:val="26"/>
              </w:rPr>
            </w:pPr>
            <w:r w:rsidRPr="006D32CE">
              <w:rPr>
                <w:color w:val="000000"/>
                <w:sz w:val="18"/>
                <w:szCs w:val="26"/>
                <w:rtl/>
              </w:rPr>
              <w:t xml:space="preserve">الأولوية قصيرة </w:t>
            </w:r>
            <w:r w:rsidRPr="006D32CE">
              <w:rPr>
                <w:rFonts w:hint="cs"/>
                <w:color w:val="000000"/>
                <w:sz w:val="18"/>
                <w:szCs w:val="26"/>
                <w:rtl/>
              </w:rPr>
              <w:t>المدى</w:t>
            </w:r>
            <w:r w:rsidRPr="006D32CE">
              <w:rPr>
                <w:color w:val="000000"/>
                <w:sz w:val="18"/>
                <w:szCs w:val="26"/>
                <w:rtl/>
              </w:rPr>
              <w:t>"البرنامج العاجل"</w:t>
            </w:r>
          </w:p>
        </w:tc>
        <w:tc>
          <w:tcPr>
            <w:tcW w:w="1092" w:type="dxa"/>
            <w:tcBorders>
              <w:top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757</w:t>
            </w:r>
            <w:r w:rsidR="004A0B51">
              <w:rPr>
                <w:rFonts w:hint="cs"/>
                <w:color w:val="000000"/>
                <w:sz w:val="18"/>
                <w:szCs w:val="26"/>
                <w:rtl/>
              </w:rPr>
              <w:t xml:space="preserve"> </w:t>
            </w:r>
            <w:r w:rsidR="004A0B51" w:rsidRPr="002F6E91">
              <w:rPr>
                <w:rFonts w:hint="cs"/>
                <w:color w:val="000000"/>
                <w:sz w:val="18"/>
                <w:szCs w:val="26"/>
                <w:rtl/>
              </w:rPr>
              <w:t>4</w:t>
            </w:r>
          </w:p>
        </w:tc>
        <w:tc>
          <w:tcPr>
            <w:tcW w:w="1050" w:type="dxa"/>
            <w:tcBorders>
              <w:top w:val="single" w:sz="12" w:space="0" w:color="auto"/>
            </w:tcBorders>
            <w:shd w:val="clear" w:color="auto" w:fill="auto"/>
            <w:noWrap/>
            <w:vAlign w:val="bottom"/>
          </w:tcPr>
          <w:p w:rsidR="006D32CE" w:rsidRPr="007A562C" w:rsidRDefault="006D32CE" w:rsidP="006D32CE">
            <w:pPr>
              <w:spacing w:before="20" w:after="40" w:line="280" w:lineRule="exact"/>
              <w:ind w:left="57" w:right="57"/>
              <w:rPr>
                <w:rFonts w:hint="cs"/>
                <w:color w:val="000000"/>
                <w:sz w:val="18"/>
                <w:szCs w:val="26"/>
              </w:rPr>
            </w:pPr>
            <w:r w:rsidRPr="007A562C">
              <w:rPr>
                <w:rFonts w:hint="cs"/>
                <w:color w:val="000000"/>
                <w:sz w:val="18"/>
                <w:szCs w:val="26"/>
                <w:rtl/>
              </w:rPr>
              <w:t>260</w:t>
            </w:r>
            <w:r w:rsidR="004A0B51" w:rsidRPr="007A562C">
              <w:rPr>
                <w:rFonts w:hint="cs"/>
                <w:color w:val="000000"/>
                <w:sz w:val="18"/>
                <w:szCs w:val="26"/>
                <w:rtl/>
              </w:rPr>
              <w:t xml:space="preserve"> 4</w:t>
            </w:r>
          </w:p>
        </w:tc>
        <w:tc>
          <w:tcPr>
            <w:tcW w:w="1134" w:type="dxa"/>
            <w:tcBorders>
              <w:top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493</w:t>
            </w:r>
            <w:r w:rsidR="004A0B51">
              <w:rPr>
                <w:rFonts w:hint="cs"/>
                <w:color w:val="000000"/>
                <w:sz w:val="18"/>
                <w:szCs w:val="26"/>
                <w:rtl/>
              </w:rPr>
              <w:t xml:space="preserve"> </w:t>
            </w:r>
            <w:r w:rsidR="004A0B51" w:rsidRPr="002F6E91">
              <w:rPr>
                <w:rFonts w:hint="cs"/>
                <w:color w:val="000000"/>
                <w:sz w:val="18"/>
                <w:szCs w:val="26"/>
                <w:rtl/>
              </w:rPr>
              <w:t>3</w:t>
            </w:r>
          </w:p>
        </w:tc>
        <w:tc>
          <w:tcPr>
            <w:tcW w:w="966" w:type="dxa"/>
            <w:tcBorders>
              <w:top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82</w:t>
            </w:r>
            <w:r>
              <w:rPr>
                <w:rFonts w:hint="cs"/>
                <w:color w:val="000000"/>
                <w:sz w:val="18"/>
                <w:szCs w:val="26"/>
                <w:rtl/>
              </w:rPr>
              <w:t xml:space="preserve"> في المائة</w:t>
            </w:r>
          </w:p>
        </w:tc>
      </w:tr>
      <w:tr w:rsidR="006D32CE" w:rsidRPr="006D32CE" w:rsidTr="006D32CE">
        <w:tc>
          <w:tcPr>
            <w:tcW w:w="2925" w:type="dxa"/>
            <w:shd w:val="clear" w:color="auto" w:fill="auto"/>
            <w:vAlign w:val="bottom"/>
          </w:tcPr>
          <w:p w:rsidR="006D32CE" w:rsidRPr="006D32CE" w:rsidRDefault="006D32CE" w:rsidP="006D32CE">
            <w:pPr>
              <w:spacing w:before="20" w:after="40" w:line="280" w:lineRule="exact"/>
              <w:ind w:left="57" w:right="57"/>
              <w:rPr>
                <w:color w:val="000000"/>
                <w:sz w:val="18"/>
                <w:szCs w:val="26"/>
              </w:rPr>
            </w:pPr>
            <w:r w:rsidRPr="006D32CE">
              <w:rPr>
                <w:color w:val="000000"/>
                <w:sz w:val="18"/>
                <w:szCs w:val="26"/>
                <w:rtl/>
              </w:rPr>
              <w:t>البرنامج المرحلي</w:t>
            </w:r>
            <w:r w:rsidRPr="006D32CE">
              <w:rPr>
                <w:rFonts w:hint="cs"/>
                <w:color w:val="000000"/>
                <w:sz w:val="18"/>
                <w:szCs w:val="26"/>
                <w:rtl/>
              </w:rPr>
              <w:t xml:space="preserve"> </w:t>
            </w:r>
            <w:r w:rsidRPr="006D32CE">
              <w:rPr>
                <w:color w:val="000000"/>
                <w:sz w:val="18"/>
                <w:szCs w:val="26"/>
                <w:rtl/>
              </w:rPr>
              <w:t>متوسط المدى</w:t>
            </w:r>
          </w:p>
        </w:tc>
        <w:tc>
          <w:tcPr>
            <w:tcW w:w="1092" w:type="dxa"/>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463</w:t>
            </w:r>
            <w:r w:rsidR="004A0B51">
              <w:rPr>
                <w:rFonts w:hint="cs"/>
                <w:color w:val="000000"/>
                <w:sz w:val="18"/>
                <w:szCs w:val="26"/>
                <w:rtl/>
              </w:rPr>
              <w:t xml:space="preserve"> </w:t>
            </w:r>
            <w:r w:rsidR="004A0B51" w:rsidRPr="002F6E91">
              <w:rPr>
                <w:rFonts w:hint="cs"/>
                <w:color w:val="000000"/>
                <w:sz w:val="18"/>
                <w:szCs w:val="26"/>
                <w:rtl/>
              </w:rPr>
              <w:t>12</w:t>
            </w:r>
          </w:p>
        </w:tc>
        <w:tc>
          <w:tcPr>
            <w:tcW w:w="1050" w:type="dxa"/>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653</w:t>
            </w:r>
            <w:r w:rsidR="004A0B51" w:rsidRPr="007A562C">
              <w:rPr>
                <w:rFonts w:hint="cs"/>
                <w:color w:val="000000"/>
                <w:sz w:val="18"/>
                <w:szCs w:val="26"/>
                <w:rtl/>
              </w:rPr>
              <w:t xml:space="preserve"> </w:t>
            </w:r>
            <w:r w:rsidR="004A0B51" w:rsidRPr="002F6E91">
              <w:rPr>
                <w:rFonts w:hint="cs"/>
                <w:color w:val="000000"/>
                <w:sz w:val="18"/>
                <w:szCs w:val="26"/>
                <w:rtl/>
              </w:rPr>
              <w:t>7</w:t>
            </w:r>
          </w:p>
        </w:tc>
        <w:tc>
          <w:tcPr>
            <w:tcW w:w="1134" w:type="dxa"/>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384</w:t>
            </w:r>
            <w:r w:rsidR="004A0B51">
              <w:rPr>
                <w:rFonts w:hint="cs"/>
                <w:color w:val="000000"/>
                <w:sz w:val="18"/>
                <w:szCs w:val="26"/>
                <w:rtl/>
              </w:rPr>
              <w:t xml:space="preserve"> </w:t>
            </w:r>
            <w:r w:rsidR="004A0B51" w:rsidRPr="002F6E91">
              <w:rPr>
                <w:rFonts w:hint="cs"/>
                <w:color w:val="000000"/>
                <w:sz w:val="18"/>
                <w:szCs w:val="26"/>
                <w:rtl/>
              </w:rPr>
              <w:t>4</w:t>
            </w:r>
          </w:p>
        </w:tc>
        <w:tc>
          <w:tcPr>
            <w:tcW w:w="966" w:type="dxa"/>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57</w:t>
            </w:r>
            <w:r>
              <w:rPr>
                <w:rFonts w:hint="cs"/>
                <w:color w:val="000000"/>
                <w:sz w:val="18"/>
                <w:szCs w:val="26"/>
                <w:rtl/>
              </w:rPr>
              <w:t xml:space="preserve"> في المائة</w:t>
            </w:r>
          </w:p>
        </w:tc>
      </w:tr>
      <w:tr w:rsidR="006D32CE" w:rsidRPr="006D32CE" w:rsidTr="006D32CE">
        <w:tc>
          <w:tcPr>
            <w:tcW w:w="2925" w:type="dxa"/>
            <w:tcBorders>
              <w:bottom w:val="single" w:sz="12" w:space="0" w:color="auto"/>
            </w:tcBorders>
            <w:shd w:val="clear" w:color="auto" w:fill="auto"/>
            <w:noWrap/>
            <w:vAlign w:val="bottom"/>
          </w:tcPr>
          <w:p w:rsidR="006D32CE" w:rsidRPr="006D32CE" w:rsidRDefault="006D32CE" w:rsidP="006D32CE">
            <w:pPr>
              <w:spacing w:before="20" w:after="40" w:line="280" w:lineRule="exact"/>
              <w:ind w:left="57" w:right="57"/>
              <w:rPr>
                <w:color w:val="000000"/>
                <w:sz w:val="18"/>
                <w:szCs w:val="26"/>
              </w:rPr>
            </w:pPr>
            <w:r w:rsidRPr="006D32CE">
              <w:rPr>
                <w:color w:val="000000"/>
                <w:sz w:val="18"/>
                <w:szCs w:val="26"/>
                <w:rtl/>
              </w:rPr>
              <w:t>الإجمالي</w:t>
            </w:r>
          </w:p>
        </w:tc>
        <w:tc>
          <w:tcPr>
            <w:tcW w:w="1092" w:type="dxa"/>
            <w:tcBorders>
              <w:bottom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220</w:t>
            </w:r>
            <w:r w:rsidR="004A0B51">
              <w:rPr>
                <w:rFonts w:hint="cs"/>
                <w:color w:val="000000"/>
                <w:sz w:val="18"/>
                <w:szCs w:val="26"/>
                <w:rtl/>
              </w:rPr>
              <w:t xml:space="preserve"> </w:t>
            </w:r>
            <w:r w:rsidR="004A0B51" w:rsidRPr="002F6E91">
              <w:rPr>
                <w:rFonts w:hint="cs"/>
                <w:color w:val="000000"/>
                <w:sz w:val="18"/>
                <w:szCs w:val="26"/>
                <w:rtl/>
              </w:rPr>
              <w:t>17</w:t>
            </w:r>
          </w:p>
        </w:tc>
        <w:tc>
          <w:tcPr>
            <w:tcW w:w="1050" w:type="dxa"/>
            <w:tcBorders>
              <w:bottom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913</w:t>
            </w:r>
            <w:r w:rsidR="004A0B51">
              <w:rPr>
                <w:rFonts w:hint="cs"/>
                <w:color w:val="000000"/>
                <w:sz w:val="18"/>
                <w:szCs w:val="26"/>
                <w:rtl/>
              </w:rPr>
              <w:t xml:space="preserve"> </w:t>
            </w:r>
            <w:r w:rsidR="004A0B51" w:rsidRPr="002F6E91">
              <w:rPr>
                <w:rFonts w:hint="cs"/>
                <w:color w:val="000000"/>
                <w:sz w:val="18"/>
                <w:szCs w:val="26"/>
                <w:rtl/>
              </w:rPr>
              <w:t>11</w:t>
            </w:r>
          </w:p>
        </w:tc>
        <w:tc>
          <w:tcPr>
            <w:tcW w:w="1134" w:type="dxa"/>
            <w:tcBorders>
              <w:bottom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877</w:t>
            </w:r>
            <w:r w:rsidR="004A0B51">
              <w:rPr>
                <w:rFonts w:hint="cs"/>
                <w:color w:val="000000"/>
                <w:sz w:val="18"/>
                <w:szCs w:val="26"/>
                <w:rtl/>
              </w:rPr>
              <w:t xml:space="preserve"> </w:t>
            </w:r>
            <w:r w:rsidR="004A0B51" w:rsidRPr="002F6E91">
              <w:rPr>
                <w:rFonts w:hint="cs"/>
                <w:color w:val="000000"/>
                <w:sz w:val="18"/>
                <w:szCs w:val="26"/>
                <w:rtl/>
              </w:rPr>
              <w:t>7</w:t>
            </w:r>
          </w:p>
        </w:tc>
        <w:tc>
          <w:tcPr>
            <w:tcW w:w="966" w:type="dxa"/>
            <w:tcBorders>
              <w:bottom w:val="single" w:sz="12" w:space="0" w:color="auto"/>
            </w:tcBorders>
            <w:shd w:val="clear" w:color="auto" w:fill="auto"/>
            <w:noWrap/>
            <w:vAlign w:val="bottom"/>
          </w:tcPr>
          <w:p w:rsidR="006D32CE" w:rsidRPr="006D32CE" w:rsidRDefault="006D32CE" w:rsidP="006D32CE">
            <w:pPr>
              <w:spacing w:before="20" w:after="40" w:line="280" w:lineRule="exact"/>
              <w:ind w:left="57" w:right="57"/>
              <w:rPr>
                <w:rFonts w:hint="cs"/>
                <w:color w:val="000000"/>
                <w:sz w:val="18"/>
                <w:szCs w:val="26"/>
              </w:rPr>
            </w:pPr>
            <w:r w:rsidRPr="002F6E91">
              <w:rPr>
                <w:rFonts w:hint="cs"/>
                <w:color w:val="000000"/>
                <w:sz w:val="18"/>
                <w:szCs w:val="26"/>
                <w:rtl/>
              </w:rPr>
              <w:t>66</w:t>
            </w:r>
            <w:r>
              <w:rPr>
                <w:rFonts w:hint="cs"/>
                <w:color w:val="000000"/>
                <w:sz w:val="18"/>
                <w:szCs w:val="26"/>
                <w:rtl/>
              </w:rPr>
              <w:t xml:space="preserve"> في المائة</w:t>
            </w:r>
          </w:p>
        </w:tc>
      </w:tr>
    </w:tbl>
    <w:p w:rsidR="00654D80" w:rsidRPr="004003F4" w:rsidRDefault="00654D80" w:rsidP="00654D80">
      <w:pPr>
        <w:pStyle w:val="SingleTxtGA"/>
        <w:rPr>
          <w:rFonts w:hint="cs"/>
          <w:sz w:val="16"/>
          <w:szCs w:val="26"/>
          <w:rtl/>
        </w:rPr>
      </w:pPr>
      <w:r w:rsidRPr="004003F4">
        <w:rPr>
          <w:rFonts w:hint="eastAsia"/>
          <w:i/>
          <w:iCs/>
          <w:sz w:val="16"/>
          <w:szCs w:val="26"/>
          <w:rtl/>
        </w:rPr>
        <w:t>المصدر</w:t>
      </w:r>
      <w:r w:rsidRPr="004003F4">
        <w:rPr>
          <w:i/>
          <w:iCs/>
          <w:sz w:val="16"/>
          <w:szCs w:val="26"/>
          <w:rtl/>
        </w:rPr>
        <w:t>:</w:t>
      </w:r>
      <w:r w:rsidR="004003F4" w:rsidRPr="004003F4">
        <w:rPr>
          <w:rFonts w:hint="cs"/>
          <w:sz w:val="16"/>
          <w:szCs w:val="26"/>
          <w:rtl/>
        </w:rPr>
        <w:tab/>
      </w:r>
      <w:r w:rsidRPr="004003F4">
        <w:rPr>
          <w:sz w:val="16"/>
          <w:szCs w:val="26"/>
          <w:rtl/>
        </w:rPr>
        <w:t xml:space="preserve">البرنامج المرحلي للاستقرار والتنمية، أيلول/سبتمبر </w:t>
      </w:r>
      <w:r w:rsidRPr="002F6E91">
        <w:rPr>
          <w:sz w:val="16"/>
          <w:szCs w:val="26"/>
          <w:rtl/>
        </w:rPr>
        <w:t>2012</w:t>
      </w:r>
      <w:r w:rsidR="004003F4" w:rsidRPr="004003F4">
        <w:rPr>
          <w:rFonts w:hint="cs"/>
          <w:sz w:val="16"/>
          <w:szCs w:val="26"/>
          <w:rtl/>
        </w:rPr>
        <w:t>.</w:t>
      </w:r>
    </w:p>
    <w:p w:rsidR="00654D80" w:rsidRPr="004003F4" w:rsidRDefault="00654D80" w:rsidP="004003F4">
      <w:pPr>
        <w:pStyle w:val="SingleTxtGA"/>
        <w:keepNext/>
        <w:keepLines/>
        <w:rPr>
          <w:b/>
          <w:bCs/>
          <w:rtl/>
        </w:rPr>
      </w:pPr>
      <w:r w:rsidRPr="004003F4">
        <w:rPr>
          <w:rFonts w:hint="eastAsia"/>
          <w:b/>
          <w:bCs/>
          <w:rtl/>
        </w:rPr>
        <w:t>جدول</w:t>
      </w:r>
      <w:r w:rsidRPr="004003F4">
        <w:rPr>
          <w:b/>
          <w:bCs/>
          <w:rtl/>
        </w:rPr>
        <w:t xml:space="preserve"> برنامج </w:t>
      </w:r>
      <w:r w:rsidR="004003F4">
        <w:rPr>
          <w:b/>
          <w:bCs/>
          <w:rtl/>
        </w:rPr>
        <w:t>التعافي الاقتصادي متوسط المدى (مليون دولار</w:t>
      </w:r>
      <w:r w:rsidRPr="004003F4">
        <w:rPr>
          <w:b/>
          <w:bCs/>
          <w:rtl/>
        </w:rPr>
        <w:t>)</w:t>
      </w:r>
    </w:p>
    <w:tbl>
      <w:tblPr>
        <w:bidiVisual/>
        <w:tblW w:w="0" w:type="auto"/>
        <w:tblInd w:w="1267" w:type="dxa"/>
        <w:tblLayout w:type="fixed"/>
        <w:tblCellMar>
          <w:left w:w="0" w:type="dxa"/>
          <w:right w:w="0" w:type="dxa"/>
        </w:tblCellMar>
        <w:tblLook w:val="04A0"/>
      </w:tblPr>
      <w:tblGrid>
        <w:gridCol w:w="1988"/>
        <w:gridCol w:w="1595"/>
        <w:gridCol w:w="938"/>
        <w:gridCol w:w="896"/>
        <w:gridCol w:w="868"/>
        <w:gridCol w:w="868"/>
      </w:tblGrid>
      <w:tr w:rsidR="006D32CE" w:rsidRPr="006D32CE" w:rsidTr="006D32CE">
        <w:tc>
          <w:tcPr>
            <w:tcW w:w="1988"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القطاع</w:t>
            </w:r>
          </w:p>
        </w:tc>
        <w:tc>
          <w:tcPr>
            <w:tcW w:w="1595"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المشاريع قيد التنفيذ</w:t>
            </w:r>
          </w:p>
        </w:tc>
        <w:tc>
          <w:tcPr>
            <w:tcW w:w="938"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حكومي</w:t>
            </w:r>
          </w:p>
        </w:tc>
        <w:tc>
          <w:tcPr>
            <w:tcW w:w="896"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خارجي</w:t>
            </w:r>
          </w:p>
        </w:tc>
        <w:tc>
          <w:tcPr>
            <w:tcW w:w="868"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فجوة</w:t>
            </w:r>
          </w:p>
        </w:tc>
        <w:tc>
          <w:tcPr>
            <w:tcW w:w="868" w:type="dxa"/>
            <w:tcBorders>
              <w:top w:val="single" w:sz="4" w:space="0" w:color="auto"/>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i/>
                <w:iCs/>
                <w:sz w:val="18"/>
                <w:szCs w:val="26"/>
                <w:rtl/>
                <w:lang w:bidi="ar-YE"/>
              </w:rPr>
            </w:pPr>
            <w:r w:rsidRPr="006D32CE">
              <w:rPr>
                <w:i/>
                <w:iCs/>
                <w:sz w:val="18"/>
                <w:szCs w:val="26"/>
                <w:rtl/>
                <w:lang w:bidi="ar-YE"/>
              </w:rPr>
              <w:t>الإجمالي</w:t>
            </w:r>
          </w:p>
        </w:tc>
      </w:tr>
      <w:tr w:rsidR="006D32CE" w:rsidRPr="006D32CE" w:rsidTr="006D32CE">
        <w:tc>
          <w:tcPr>
            <w:tcW w:w="1988"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القطاعات الإنتاجية</w:t>
            </w:r>
          </w:p>
        </w:tc>
        <w:tc>
          <w:tcPr>
            <w:tcW w:w="1595"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926</w:t>
            </w:r>
          </w:p>
        </w:tc>
        <w:tc>
          <w:tcPr>
            <w:tcW w:w="938"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245</w:t>
            </w:r>
          </w:p>
        </w:tc>
        <w:tc>
          <w:tcPr>
            <w:tcW w:w="896"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42</w:t>
            </w:r>
          </w:p>
        </w:tc>
        <w:tc>
          <w:tcPr>
            <w:tcW w:w="868"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148</w:t>
            </w:r>
            <w:r w:rsidR="00742565">
              <w:rPr>
                <w:rFonts w:hint="cs"/>
                <w:sz w:val="18"/>
                <w:szCs w:val="26"/>
                <w:rtl/>
                <w:lang w:bidi="ar-YE"/>
              </w:rPr>
              <w:t xml:space="preserve"> </w:t>
            </w:r>
            <w:r w:rsidR="00742565" w:rsidRPr="002F6E91">
              <w:rPr>
                <w:rFonts w:hint="cs"/>
                <w:sz w:val="18"/>
                <w:szCs w:val="26"/>
                <w:rtl/>
                <w:lang w:bidi="ar-YE"/>
              </w:rPr>
              <w:t>1</w:t>
            </w:r>
          </w:p>
        </w:tc>
        <w:tc>
          <w:tcPr>
            <w:tcW w:w="868" w:type="dxa"/>
            <w:tcBorders>
              <w:top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435</w:t>
            </w:r>
            <w:r w:rsidR="00742565">
              <w:rPr>
                <w:rFonts w:hint="cs"/>
                <w:sz w:val="18"/>
                <w:szCs w:val="26"/>
                <w:rtl/>
                <w:lang w:bidi="ar-YE"/>
              </w:rPr>
              <w:t xml:space="preserve"> </w:t>
            </w:r>
            <w:r w:rsidR="00742565" w:rsidRPr="002F6E91">
              <w:rPr>
                <w:rFonts w:hint="cs"/>
                <w:sz w:val="18"/>
                <w:szCs w:val="26"/>
                <w:rtl/>
                <w:lang w:bidi="ar-YE"/>
              </w:rPr>
              <w:t>1</w:t>
            </w:r>
          </w:p>
        </w:tc>
      </w:tr>
      <w:tr w:rsidR="006D32CE" w:rsidRPr="006D32CE" w:rsidTr="006D32CE">
        <w:tc>
          <w:tcPr>
            <w:tcW w:w="198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قطاعات البنية التحتية</w:t>
            </w:r>
          </w:p>
        </w:tc>
        <w:tc>
          <w:tcPr>
            <w:tcW w:w="1595"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632</w:t>
            </w:r>
            <w:r>
              <w:rPr>
                <w:rFonts w:hint="cs"/>
                <w:sz w:val="18"/>
                <w:szCs w:val="26"/>
                <w:rtl/>
                <w:lang w:bidi="ar-YE"/>
              </w:rPr>
              <w:t xml:space="preserve"> </w:t>
            </w:r>
            <w:r w:rsidRPr="002F6E91">
              <w:rPr>
                <w:rFonts w:hint="cs"/>
                <w:sz w:val="18"/>
                <w:szCs w:val="26"/>
                <w:rtl/>
                <w:lang w:bidi="ar-YE"/>
              </w:rPr>
              <w:t>12</w:t>
            </w:r>
          </w:p>
        </w:tc>
        <w:tc>
          <w:tcPr>
            <w:tcW w:w="93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050</w:t>
            </w:r>
            <w:r>
              <w:rPr>
                <w:rFonts w:hint="cs"/>
                <w:sz w:val="18"/>
                <w:szCs w:val="26"/>
                <w:rtl/>
                <w:lang w:bidi="ar-YE"/>
              </w:rPr>
              <w:t xml:space="preserve"> </w:t>
            </w:r>
            <w:r w:rsidRPr="002F6E91">
              <w:rPr>
                <w:rFonts w:hint="cs"/>
                <w:sz w:val="18"/>
                <w:szCs w:val="26"/>
                <w:rtl/>
                <w:lang w:bidi="ar-YE"/>
              </w:rPr>
              <w:t>2</w:t>
            </w:r>
          </w:p>
        </w:tc>
        <w:tc>
          <w:tcPr>
            <w:tcW w:w="896"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330</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812</w:t>
            </w:r>
            <w:r>
              <w:rPr>
                <w:rFonts w:hint="cs"/>
                <w:sz w:val="18"/>
                <w:szCs w:val="26"/>
                <w:rtl/>
                <w:lang w:bidi="ar-YE"/>
              </w:rPr>
              <w:t xml:space="preserve"> </w:t>
            </w:r>
            <w:r w:rsidRPr="002F6E91">
              <w:rPr>
                <w:rFonts w:hint="cs"/>
                <w:sz w:val="18"/>
                <w:szCs w:val="26"/>
                <w:rtl/>
                <w:lang w:bidi="ar-YE"/>
              </w:rPr>
              <w:t>2</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192</w:t>
            </w:r>
            <w:r>
              <w:rPr>
                <w:rFonts w:hint="cs"/>
                <w:sz w:val="18"/>
                <w:szCs w:val="26"/>
                <w:rtl/>
                <w:lang w:bidi="ar-YE"/>
              </w:rPr>
              <w:t xml:space="preserve"> </w:t>
            </w:r>
            <w:r w:rsidRPr="002F6E91">
              <w:rPr>
                <w:rFonts w:hint="cs"/>
                <w:sz w:val="18"/>
                <w:szCs w:val="26"/>
                <w:rtl/>
                <w:lang w:bidi="ar-YE"/>
              </w:rPr>
              <w:t>5</w:t>
            </w:r>
          </w:p>
        </w:tc>
      </w:tr>
      <w:tr w:rsidR="006D32CE" w:rsidRPr="006D32CE" w:rsidTr="006D32CE">
        <w:tc>
          <w:tcPr>
            <w:tcW w:w="198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تنمية الموارد البشرية</w:t>
            </w:r>
          </w:p>
        </w:tc>
        <w:tc>
          <w:tcPr>
            <w:tcW w:w="1595"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960</w:t>
            </w:r>
            <w:r>
              <w:rPr>
                <w:rFonts w:hint="cs"/>
                <w:sz w:val="18"/>
                <w:szCs w:val="26"/>
                <w:rtl/>
                <w:lang w:bidi="ar-YE"/>
              </w:rPr>
              <w:t xml:space="preserve"> </w:t>
            </w:r>
            <w:r w:rsidRPr="002F6E91">
              <w:rPr>
                <w:rFonts w:hint="cs"/>
                <w:sz w:val="18"/>
                <w:szCs w:val="26"/>
                <w:rtl/>
                <w:lang w:bidi="ar-YE"/>
              </w:rPr>
              <w:t>1</w:t>
            </w:r>
          </w:p>
        </w:tc>
        <w:tc>
          <w:tcPr>
            <w:tcW w:w="93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527</w:t>
            </w:r>
          </w:p>
        </w:tc>
        <w:tc>
          <w:tcPr>
            <w:tcW w:w="896"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163</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rFonts w:hint="cs"/>
                <w:sz w:val="18"/>
                <w:szCs w:val="26"/>
                <w:rtl/>
                <w:lang w:bidi="ar-YE"/>
              </w:rPr>
              <w:t>996</w:t>
            </w:r>
            <w:r>
              <w:rPr>
                <w:rFonts w:hint="cs"/>
                <w:sz w:val="18"/>
                <w:szCs w:val="26"/>
                <w:rtl/>
                <w:lang w:bidi="ar-YE"/>
              </w:rPr>
              <w:t> </w:t>
            </w:r>
            <w:r w:rsidRPr="002F6E91">
              <w:rPr>
                <w:rFonts w:hint="cs"/>
                <w:sz w:val="18"/>
                <w:szCs w:val="26"/>
                <w:rtl/>
                <w:lang w:bidi="ar-YE"/>
              </w:rPr>
              <w:t>1</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686</w:t>
            </w:r>
            <w:r>
              <w:rPr>
                <w:rFonts w:hint="cs"/>
                <w:sz w:val="18"/>
                <w:szCs w:val="26"/>
                <w:rtl/>
                <w:lang w:bidi="ar-YE"/>
              </w:rPr>
              <w:t xml:space="preserve"> </w:t>
            </w:r>
            <w:r w:rsidRPr="002F6E91">
              <w:rPr>
                <w:rFonts w:hint="cs"/>
                <w:sz w:val="18"/>
                <w:szCs w:val="26"/>
                <w:rtl/>
                <w:lang w:bidi="ar-YE"/>
              </w:rPr>
              <w:t>2</w:t>
            </w:r>
          </w:p>
        </w:tc>
      </w:tr>
      <w:tr w:rsidR="006D32CE" w:rsidRPr="006D32CE" w:rsidTr="006D32CE">
        <w:tc>
          <w:tcPr>
            <w:tcW w:w="198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قطاعات الحكم الرشيد</w:t>
            </w:r>
          </w:p>
        </w:tc>
        <w:tc>
          <w:tcPr>
            <w:tcW w:w="1595"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369</w:t>
            </w:r>
          </w:p>
        </w:tc>
        <w:tc>
          <w:tcPr>
            <w:tcW w:w="93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141</w:t>
            </w:r>
          </w:p>
        </w:tc>
        <w:tc>
          <w:tcPr>
            <w:tcW w:w="896"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Pr>
                <w:rFonts w:hint="cs"/>
                <w:sz w:val="18"/>
                <w:szCs w:val="26"/>
                <w:rtl/>
                <w:lang w:bidi="ar-YE"/>
              </w:rPr>
              <w:t>صفر</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298</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438</w:t>
            </w:r>
          </w:p>
        </w:tc>
      </w:tr>
      <w:tr w:rsidR="006D32CE" w:rsidRPr="006D32CE" w:rsidTr="006D32CE">
        <w:tc>
          <w:tcPr>
            <w:tcW w:w="198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قطاعات الإدارة العامة</w:t>
            </w:r>
          </w:p>
        </w:tc>
        <w:tc>
          <w:tcPr>
            <w:tcW w:w="1595"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902</w:t>
            </w:r>
          </w:p>
        </w:tc>
        <w:tc>
          <w:tcPr>
            <w:tcW w:w="93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332</w:t>
            </w:r>
          </w:p>
        </w:tc>
        <w:tc>
          <w:tcPr>
            <w:tcW w:w="896" w:type="dxa"/>
            <w:vAlign w:val="bottom"/>
          </w:tcPr>
          <w:p w:rsidR="006D32CE" w:rsidRPr="006D32CE" w:rsidRDefault="006D32CE" w:rsidP="00BA5DD5">
            <w:pPr>
              <w:tabs>
                <w:tab w:val="center" w:pos="4153"/>
                <w:tab w:val="right" w:pos="8306"/>
              </w:tabs>
              <w:spacing w:before="20" w:after="40" w:line="300" w:lineRule="exact"/>
              <w:ind w:left="57" w:right="57"/>
              <w:jc w:val="left"/>
              <w:rPr>
                <w:rFonts w:hint="cs"/>
                <w:sz w:val="18"/>
                <w:szCs w:val="26"/>
                <w:rtl/>
                <w:lang w:bidi="ar-YE"/>
              </w:rPr>
            </w:pPr>
            <w:r>
              <w:rPr>
                <w:rFonts w:hint="cs"/>
                <w:sz w:val="18"/>
                <w:szCs w:val="26"/>
                <w:rtl/>
                <w:lang w:bidi="ar-YE"/>
              </w:rPr>
              <w:t>صفر</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387</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719</w:t>
            </w:r>
          </w:p>
        </w:tc>
      </w:tr>
      <w:tr w:rsidR="006D32CE" w:rsidRPr="006D32CE" w:rsidTr="006D32CE">
        <w:tc>
          <w:tcPr>
            <w:tcW w:w="198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 xml:space="preserve">قطاعات شبكة </w:t>
            </w:r>
            <w:r w:rsidRPr="006D32CE">
              <w:rPr>
                <w:rFonts w:hint="cs"/>
                <w:sz w:val="18"/>
                <w:szCs w:val="26"/>
                <w:rtl/>
                <w:lang w:bidi="ar-YE"/>
              </w:rPr>
              <w:t>الأمان</w:t>
            </w:r>
          </w:p>
        </w:tc>
        <w:tc>
          <w:tcPr>
            <w:tcW w:w="1595"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078</w:t>
            </w:r>
            <w:r w:rsidR="00742565">
              <w:rPr>
                <w:rFonts w:hint="cs"/>
                <w:sz w:val="18"/>
                <w:szCs w:val="26"/>
                <w:rtl/>
                <w:lang w:bidi="ar-YE"/>
              </w:rPr>
              <w:t xml:space="preserve"> </w:t>
            </w:r>
            <w:r w:rsidR="00742565" w:rsidRPr="002F6E91">
              <w:rPr>
                <w:rFonts w:hint="cs"/>
                <w:sz w:val="18"/>
                <w:szCs w:val="26"/>
                <w:rtl/>
                <w:lang w:bidi="ar-YE"/>
              </w:rPr>
              <w:t>1</w:t>
            </w:r>
          </w:p>
        </w:tc>
        <w:tc>
          <w:tcPr>
            <w:tcW w:w="938"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459</w:t>
            </w:r>
          </w:p>
        </w:tc>
        <w:tc>
          <w:tcPr>
            <w:tcW w:w="896" w:type="dxa"/>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2F6E91">
              <w:rPr>
                <w:sz w:val="18"/>
                <w:szCs w:val="26"/>
                <w:rtl/>
                <w:lang w:bidi="ar-YE"/>
              </w:rPr>
              <w:t>520</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012</w:t>
            </w:r>
            <w:r w:rsidR="00742565">
              <w:rPr>
                <w:rFonts w:hint="cs"/>
                <w:sz w:val="18"/>
                <w:szCs w:val="26"/>
                <w:rtl/>
                <w:lang w:bidi="ar-YE"/>
              </w:rPr>
              <w:t xml:space="preserve"> </w:t>
            </w:r>
            <w:r w:rsidR="00742565" w:rsidRPr="002F6E91">
              <w:rPr>
                <w:rFonts w:hint="cs"/>
                <w:sz w:val="18"/>
                <w:szCs w:val="26"/>
                <w:rtl/>
                <w:lang w:bidi="ar-YE"/>
              </w:rPr>
              <w:t>1</w:t>
            </w:r>
          </w:p>
        </w:tc>
        <w:tc>
          <w:tcPr>
            <w:tcW w:w="868" w:type="dxa"/>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992</w:t>
            </w:r>
            <w:r w:rsidR="00742565">
              <w:rPr>
                <w:rFonts w:hint="cs"/>
                <w:sz w:val="18"/>
                <w:szCs w:val="26"/>
                <w:rtl/>
                <w:lang w:bidi="ar-YE"/>
              </w:rPr>
              <w:t xml:space="preserve"> </w:t>
            </w:r>
            <w:r w:rsidR="00742565" w:rsidRPr="002F6E91">
              <w:rPr>
                <w:rFonts w:hint="cs"/>
                <w:sz w:val="18"/>
                <w:szCs w:val="26"/>
                <w:rtl/>
                <w:lang w:bidi="ar-YE"/>
              </w:rPr>
              <w:t>1</w:t>
            </w:r>
          </w:p>
        </w:tc>
      </w:tr>
      <w:tr w:rsidR="006D32CE" w:rsidRPr="006D32CE" w:rsidTr="006D32CE">
        <w:tc>
          <w:tcPr>
            <w:tcW w:w="1988"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sz w:val="18"/>
                <w:szCs w:val="26"/>
                <w:rtl/>
                <w:lang w:bidi="ar-YE"/>
              </w:rPr>
            </w:pPr>
            <w:r w:rsidRPr="006D32CE">
              <w:rPr>
                <w:sz w:val="18"/>
                <w:szCs w:val="26"/>
                <w:rtl/>
                <w:lang w:bidi="ar-YE"/>
              </w:rPr>
              <w:t>الإجمالي الكلي</w:t>
            </w:r>
          </w:p>
        </w:tc>
        <w:tc>
          <w:tcPr>
            <w:tcW w:w="1595"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867</w:t>
            </w:r>
            <w:r w:rsidR="00742565">
              <w:rPr>
                <w:rFonts w:hint="cs"/>
                <w:sz w:val="18"/>
                <w:szCs w:val="26"/>
                <w:rtl/>
                <w:lang w:bidi="ar-YE"/>
              </w:rPr>
              <w:t xml:space="preserve"> </w:t>
            </w:r>
            <w:r w:rsidR="00742565" w:rsidRPr="002F6E91">
              <w:rPr>
                <w:rFonts w:hint="cs"/>
                <w:sz w:val="18"/>
                <w:szCs w:val="26"/>
                <w:rtl/>
                <w:lang w:bidi="ar-YE"/>
              </w:rPr>
              <w:t>17</w:t>
            </w:r>
          </w:p>
        </w:tc>
        <w:tc>
          <w:tcPr>
            <w:tcW w:w="938"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754</w:t>
            </w:r>
            <w:r w:rsidR="00742565">
              <w:rPr>
                <w:rFonts w:hint="cs"/>
                <w:sz w:val="18"/>
                <w:szCs w:val="26"/>
                <w:rtl/>
                <w:lang w:bidi="ar-YE"/>
              </w:rPr>
              <w:t xml:space="preserve"> </w:t>
            </w:r>
            <w:r w:rsidR="00742565" w:rsidRPr="002F6E91">
              <w:rPr>
                <w:rFonts w:hint="cs"/>
                <w:sz w:val="18"/>
                <w:szCs w:val="26"/>
                <w:rtl/>
                <w:lang w:bidi="ar-YE"/>
              </w:rPr>
              <w:t>3</w:t>
            </w:r>
          </w:p>
        </w:tc>
        <w:tc>
          <w:tcPr>
            <w:tcW w:w="896"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055</w:t>
            </w:r>
            <w:r w:rsidR="00742565">
              <w:rPr>
                <w:rFonts w:hint="cs"/>
                <w:sz w:val="18"/>
                <w:szCs w:val="26"/>
                <w:rtl/>
                <w:lang w:bidi="ar-YE"/>
              </w:rPr>
              <w:t xml:space="preserve"> </w:t>
            </w:r>
            <w:r w:rsidR="00742565" w:rsidRPr="002F6E91">
              <w:rPr>
                <w:rFonts w:hint="cs"/>
                <w:sz w:val="18"/>
                <w:szCs w:val="26"/>
                <w:rtl/>
                <w:lang w:bidi="ar-YE"/>
              </w:rPr>
              <w:t>1</w:t>
            </w:r>
          </w:p>
        </w:tc>
        <w:tc>
          <w:tcPr>
            <w:tcW w:w="868"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653</w:t>
            </w:r>
            <w:r w:rsidR="00742565">
              <w:rPr>
                <w:rFonts w:hint="cs"/>
                <w:sz w:val="18"/>
                <w:szCs w:val="26"/>
                <w:rtl/>
                <w:lang w:bidi="ar-YE"/>
              </w:rPr>
              <w:t xml:space="preserve"> </w:t>
            </w:r>
            <w:r w:rsidR="00742565" w:rsidRPr="002F6E91">
              <w:rPr>
                <w:rFonts w:hint="cs"/>
                <w:sz w:val="18"/>
                <w:szCs w:val="26"/>
                <w:rtl/>
                <w:lang w:bidi="ar-YE"/>
              </w:rPr>
              <w:t>7</w:t>
            </w:r>
          </w:p>
        </w:tc>
        <w:tc>
          <w:tcPr>
            <w:tcW w:w="868" w:type="dxa"/>
            <w:tcBorders>
              <w:bottom w:val="single" w:sz="12" w:space="0" w:color="auto"/>
            </w:tcBorders>
            <w:vAlign w:val="bottom"/>
          </w:tcPr>
          <w:p w:rsidR="006D32CE" w:rsidRPr="006D32CE" w:rsidRDefault="006D32CE" w:rsidP="006D32CE">
            <w:pPr>
              <w:tabs>
                <w:tab w:val="center" w:pos="4153"/>
                <w:tab w:val="right" w:pos="8306"/>
              </w:tabs>
              <w:spacing w:before="20" w:after="40" w:line="300" w:lineRule="exact"/>
              <w:ind w:left="57" w:right="57"/>
              <w:jc w:val="left"/>
              <w:rPr>
                <w:rFonts w:hint="cs"/>
                <w:sz w:val="18"/>
                <w:szCs w:val="26"/>
                <w:rtl/>
                <w:lang w:bidi="ar-YE"/>
              </w:rPr>
            </w:pPr>
            <w:r w:rsidRPr="002F6E91">
              <w:rPr>
                <w:sz w:val="18"/>
                <w:szCs w:val="26"/>
                <w:rtl/>
                <w:lang w:bidi="ar-YE"/>
              </w:rPr>
              <w:t>462</w:t>
            </w:r>
            <w:r w:rsidR="00742565">
              <w:rPr>
                <w:rFonts w:hint="cs"/>
                <w:sz w:val="18"/>
                <w:szCs w:val="26"/>
                <w:rtl/>
                <w:lang w:bidi="ar-YE"/>
              </w:rPr>
              <w:t xml:space="preserve"> </w:t>
            </w:r>
            <w:r w:rsidR="00742565" w:rsidRPr="002F6E91">
              <w:rPr>
                <w:rFonts w:hint="cs"/>
                <w:sz w:val="18"/>
                <w:szCs w:val="26"/>
                <w:rtl/>
                <w:lang w:bidi="ar-YE"/>
              </w:rPr>
              <w:t>12</w:t>
            </w:r>
          </w:p>
        </w:tc>
      </w:tr>
    </w:tbl>
    <w:p w:rsidR="00654D80" w:rsidRPr="004003F4" w:rsidRDefault="00654D80" w:rsidP="00654D80">
      <w:pPr>
        <w:pStyle w:val="SingleTxtGA"/>
        <w:rPr>
          <w:rFonts w:hint="cs"/>
          <w:sz w:val="16"/>
          <w:szCs w:val="26"/>
          <w:rtl/>
        </w:rPr>
      </w:pPr>
      <w:r w:rsidRPr="004003F4">
        <w:rPr>
          <w:rFonts w:hint="eastAsia"/>
          <w:i/>
          <w:iCs/>
          <w:sz w:val="16"/>
          <w:szCs w:val="26"/>
          <w:rtl/>
        </w:rPr>
        <w:t>المصدر</w:t>
      </w:r>
      <w:r w:rsidRPr="004003F4">
        <w:rPr>
          <w:i/>
          <w:iCs/>
          <w:sz w:val="16"/>
          <w:szCs w:val="26"/>
          <w:rtl/>
        </w:rPr>
        <w:t>:</w:t>
      </w:r>
      <w:r w:rsidR="004003F4" w:rsidRPr="004003F4">
        <w:rPr>
          <w:rFonts w:hint="cs"/>
          <w:sz w:val="16"/>
          <w:szCs w:val="26"/>
          <w:rtl/>
        </w:rPr>
        <w:tab/>
      </w:r>
      <w:r w:rsidRPr="004003F4">
        <w:rPr>
          <w:sz w:val="16"/>
          <w:szCs w:val="26"/>
          <w:rtl/>
        </w:rPr>
        <w:t xml:space="preserve">البرنامج المرحلي للاستقرار والتنمية، أيلول/سبتمبر </w:t>
      </w:r>
      <w:r w:rsidRPr="002F6E91">
        <w:rPr>
          <w:sz w:val="16"/>
          <w:szCs w:val="26"/>
          <w:rtl/>
        </w:rPr>
        <w:t>2012</w:t>
      </w:r>
      <w:r w:rsidR="004003F4" w:rsidRPr="004003F4">
        <w:rPr>
          <w:rFonts w:hint="cs"/>
          <w:sz w:val="16"/>
          <w:szCs w:val="26"/>
          <w:rtl/>
        </w:rPr>
        <w:t>.</w:t>
      </w:r>
    </w:p>
    <w:p w:rsidR="00654D80" w:rsidRDefault="00654D80" w:rsidP="004003F4">
      <w:pPr>
        <w:pStyle w:val="HChGA"/>
        <w:pageBreakBefore/>
        <w:spacing w:before="120"/>
        <w:rPr>
          <w:rtl/>
        </w:rPr>
      </w:pPr>
      <w:bookmarkStart w:id="19" w:name="_Toc383005357"/>
      <w:r>
        <w:rPr>
          <w:rFonts w:hint="eastAsia"/>
          <w:rtl/>
        </w:rPr>
        <w:t>المرفقات</w:t>
      </w:r>
      <w:bookmarkEnd w:id="19"/>
    </w:p>
    <w:p w:rsidR="00654D80" w:rsidRDefault="004003F4" w:rsidP="004003F4">
      <w:pPr>
        <w:pStyle w:val="HChGA"/>
        <w:rPr>
          <w:rtl/>
        </w:rPr>
      </w:pPr>
      <w:r>
        <w:rPr>
          <w:rFonts w:hint="cs"/>
          <w:rtl/>
        </w:rPr>
        <w:tab/>
      </w:r>
      <w:bookmarkStart w:id="20" w:name="_Toc383005358"/>
      <w:r w:rsidR="00654D80">
        <w:rPr>
          <w:rFonts w:hint="eastAsia"/>
          <w:rtl/>
        </w:rPr>
        <w:t>المرفق</w:t>
      </w:r>
      <w:r w:rsidR="00654D80">
        <w:rPr>
          <w:rtl/>
        </w:rPr>
        <w:t xml:space="preserve"> الأول</w:t>
      </w:r>
      <w:bookmarkEnd w:id="20"/>
    </w:p>
    <w:p w:rsidR="00654D80" w:rsidRDefault="004003F4" w:rsidP="004003F4">
      <w:pPr>
        <w:pStyle w:val="H1GA"/>
        <w:rPr>
          <w:rtl/>
        </w:rPr>
      </w:pPr>
      <w:r>
        <w:rPr>
          <w:rFonts w:hint="cs"/>
          <w:rtl/>
        </w:rPr>
        <w:tab/>
      </w:r>
      <w:r>
        <w:rPr>
          <w:rFonts w:hint="cs"/>
          <w:rtl/>
        </w:rPr>
        <w:tab/>
      </w:r>
      <w:bookmarkStart w:id="21" w:name="_Toc383005359"/>
      <w:r w:rsidR="00654D80">
        <w:rPr>
          <w:rFonts w:hint="eastAsia"/>
          <w:rtl/>
        </w:rPr>
        <w:t>مراجع</w:t>
      </w:r>
      <w:r w:rsidR="00654D80">
        <w:rPr>
          <w:rtl/>
        </w:rPr>
        <w:t xml:space="preserve"> التقرير</w:t>
      </w:r>
      <w:bookmarkEnd w:id="21"/>
    </w:p>
    <w:p w:rsidR="00654D80" w:rsidRDefault="00654D80" w:rsidP="004003F4">
      <w:pPr>
        <w:pStyle w:val="Bullet1GA"/>
        <w:tabs>
          <w:tab w:val="clear" w:pos="2041"/>
          <w:tab w:val="num" w:pos="1925"/>
        </w:tabs>
        <w:bidi/>
        <w:ind w:left="1911"/>
        <w:rPr>
          <w:rtl/>
        </w:rPr>
      </w:pPr>
      <w:r>
        <w:rPr>
          <w:rtl/>
        </w:rPr>
        <w:t xml:space="preserve">كتاب الإحصاء السنوي </w:t>
      </w:r>
      <w:r w:rsidRPr="002F6E91">
        <w:rPr>
          <w:rtl/>
        </w:rPr>
        <w:t>2011</w:t>
      </w:r>
      <w:r>
        <w:rPr>
          <w:rtl/>
        </w:rPr>
        <w:t xml:space="preserve"> - الجهاز</w:t>
      </w:r>
      <w:r w:rsidR="00B676B5">
        <w:rPr>
          <w:rtl/>
        </w:rPr>
        <w:t xml:space="preserve"> المركزي للإحصاء</w:t>
      </w:r>
      <w:r w:rsidR="00661A03">
        <w:rPr>
          <w:rFonts w:hint="cs"/>
          <w:rtl/>
        </w:rPr>
        <w:t xml:space="preserve"> </w:t>
      </w:r>
      <w:r w:rsidR="00B676B5">
        <w:rPr>
          <w:rtl/>
        </w:rPr>
        <w:t>- وزارة التخطيط</w:t>
      </w:r>
      <w:r w:rsidR="00B676B5">
        <w:rPr>
          <w:rFonts w:hint="cs"/>
          <w:rtl/>
        </w:rPr>
        <w:t>؛</w:t>
      </w:r>
    </w:p>
    <w:p w:rsidR="00654D80" w:rsidRDefault="00654D80" w:rsidP="004003F4">
      <w:pPr>
        <w:pStyle w:val="Bullet1GA"/>
        <w:tabs>
          <w:tab w:val="clear" w:pos="2041"/>
          <w:tab w:val="num" w:pos="1925"/>
        </w:tabs>
        <w:bidi/>
        <w:ind w:left="1911"/>
        <w:rPr>
          <w:rtl/>
        </w:rPr>
      </w:pPr>
      <w:r>
        <w:rPr>
          <w:rtl/>
        </w:rPr>
        <w:t>خطط وتقارير فرق العمل المنبثق</w:t>
      </w:r>
      <w:r w:rsidR="00B676B5">
        <w:rPr>
          <w:rtl/>
        </w:rPr>
        <w:t>ة عن مؤتمر الحوار الوطني الشامل</w:t>
      </w:r>
      <w:r w:rsidR="00B676B5">
        <w:rPr>
          <w:rFonts w:hint="cs"/>
          <w:rtl/>
        </w:rPr>
        <w:t>؛</w:t>
      </w:r>
    </w:p>
    <w:p w:rsidR="00654D80" w:rsidRDefault="00654D80" w:rsidP="004003F4">
      <w:pPr>
        <w:pStyle w:val="Bullet1GA"/>
        <w:tabs>
          <w:tab w:val="clear" w:pos="2041"/>
          <w:tab w:val="num" w:pos="1925"/>
        </w:tabs>
        <w:bidi/>
        <w:ind w:left="1911"/>
        <w:rPr>
          <w:rtl/>
        </w:rPr>
      </w:pPr>
      <w:r>
        <w:rPr>
          <w:rtl/>
        </w:rPr>
        <w:t xml:space="preserve">تقارير وقرارات </w:t>
      </w:r>
      <w:r w:rsidR="00B676B5">
        <w:rPr>
          <w:rtl/>
        </w:rPr>
        <w:t>مجلس الوزراء</w:t>
      </w:r>
      <w:r w:rsidR="00B676B5">
        <w:rPr>
          <w:rFonts w:hint="cs"/>
          <w:rtl/>
        </w:rPr>
        <w:t>؛</w:t>
      </w:r>
    </w:p>
    <w:p w:rsidR="00654D80" w:rsidRDefault="00654D80" w:rsidP="004003F4">
      <w:pPr>
        <w:pStyle w:val="Bullet1GA"/>
        <w:tabs>
          <w:tab w:val="clear" w:pos="2041"/>
          <w:tab w:val="num" w:pos="1925"/>
        </w:tabs>
        <w:bidi/>
        <w:ind w:left="1911"/>
        <w:rPr>
          <w:rtl/>
        </w:rPr>
      </w:pPr>
      <w:r>
        <w:rPr>
          <w:rtl/>
        </w:rPr>
        <w:t>التقرير الثامن للجمهورية اليم</w:t>
      </w:r>
      <w:r w:rsidR="00B676B5">
        <w:rPr>
          <w:rtl/>
        </w:rPr>
        <w:t xml:space="preserve">نية بموجب اتفاقية </w:t>
      </w:r>
      <w:proofErr w:type="spellStart"/>
      <w:r w:rsidR="00B676B5">
        <w:rPr>
          <w:rtl/>
        </w:rPr>
        <w:t>السيداو</w:t>
      </w:r>
      <w:proofErr w:type="spellEnd"/>
      <w:r w:rsidR="00B676B5">
        <w:rPr>
          <w:rtl/>
        </w:rPr>
        <w:t xml:space="preserve"> </w:t>
      </w:r>
      <w:r w:rsidR="00B676B5" w:rsidRPr="002F6E91">
        <w:rPr>
          <w:rtl/>
        </w:rPr>
        <w:t>2013</w:t>
      </w:r>
      <w:r w:rsidR="00B676B5">
        <w:rPr>
          <w:rFonts w:hint="cs"/>
          <w:rtl/>
        </w:rPr>
        <w:t>؛</w:t>
      </w:r>
    </w:p>
    <w:p w:rsidR="00654D80" w:rsidRDefault="00654D80" w:rsidP="004003F4">
      <w:pPr>
        <w:pStyle w:val="Bullet1GA"/>
        <w:tabs>
          <w:tab w:val="clear" w:pos="2041"/>
          <w:tab w:val="num" w:pos="1925"/>
        </w:tabs>
        <w:bidi/>
        <w:ind w:left="1911"/>
        <w:rPr>
          <w:rtl/>
        </w:rPr>
      </w:pPr>
      <w:r>
        <w:rPr>
          <w:rtl/>
        </w:rPr>
        <w:t>مؤشرات</w:t>
      </w:r>
      <w:r w:rsidR="00B676B5">
        <w:rPr>
          <w:rtl/>
        </w:rPr>
        <w:t xml:space="preserve"> التنمية البشرية في اليمن </w:t>
      </w:r>
      <w:r w:rsidR="00B676B5" w:rsidRPr="002F6E91">
        <w:rPr>
          <w:rtl/>
        </w:rPr>
        <w:t>2011</w:t>
      </w:r>
      <w:r w:rsidR="00B676B5">
        <w:rPr>
          <w:rFonts w:hint="cs"/>
          <w:rtl/>
        </w:rPr>
        <w:t>؛</w:t>
      </w:r>
    </w:p>
    <w:p w:rsidR="00654D80" w:rsidRPr="00AB18A8" w:rsidRDefault="00654D80" w:rsidP="004003F4">
      <w:pPr>
        <w:pStyle w:val="Bullet1GA"/>
        <w:tabs>
          <w:tab w:val="clear" w:pos="2041"/>
          <w:tab w:val="num" w:pos="1925"/>
        </w:tabs>
        <w:bidi/>
        <w:ind w:left="1911"/>
        <w:rPr>
          <w:spacing w:val="-2"/>
          <w:rtl/>
        </w:rPr>
      </w:pPr>
      <w:r w:rsidRPr="00AB18A8">
        <w:rPr>
          <w:spacing w:val="-2"/>
          <w:rtl/>
        </w:rPr>
        <w:t>التقرير الوطني للجمهورية اليمنية حول التنمية المستدامة المقدم إلى مؤتمر الأمم المتحدة حول التنمية المستدامة في ريو</w:t>
      </w:r>
      <w:r w:rsidR="00661A03" w:rsidRPr="00AB18A8">
        <w:rPr>
          <w:rFonts w:hint="cs"/>
          <w:spacing w:val="-2"/>
          <w:rtl/>
        </w:rPr>
        <w:t xml:space="preserve"> </w:t>
      </w:r>
      <w:proofErr w:type="spellStart"/>
      <w:r w:rsidRPr="00AB18A8">
        <w:rPr>
          <w:spacing w:val="-2"/>
          <w:rtl/>
        </w:rPr>
        <w:t>دي</w:t>
      </w:r>
      <w:proofErr w:type="spellEnd"/>
      <w:r w:rsidRPr="00AB18A8">
        <w:rPr>
          <w:spacing w:val="-2"/>
          <w:rtl/>
        </w:rPr>
        <w:t xml:space="preserve"> </w:t>
      </w:r>
      <w:proofErr w:type="spellStart"/>
      <w:r w:rsidRPr="00AB18A8">
        <w:rPr>
          <w:spacing w:val="-2"/>
          <w:rtl/>
        </w:rPr>
        <w:t>جانيرو</w:t>
      </w:r>
      <w:proofErr w:type="spellEnd"/>
      <w:r w:rsidRPr="00AB18A8">
        <w:rPr>
          <w:spacing w:val="-2"/>
          <w:rtl/>
        </w:rPr>
        <w:t xml:space="preserve"> بالبرازيل في حزي</w:t>
      </w:r>
      <w:r w:rsidR="00B676B5" w:rsidRPr="00AB18A8">
        <w:rPr>
          <w:spacing w:val="-2"/>
          <w:rtl/>
        </w:rPr>
        <w:t>ران/يونيه 2012</w:t>
      </w:r>
      <w:r w:rsidR="00B676B5" w:rsidRPr="00AB18A8">
        <w:rPr>
          <w:rFonts w:hint="cs"/>
          <w:spacing w:val="-2"/>
          <w:rtl/>
        </w:rPr>
        <w:t>؛</w:t>
      </w:r>
    </w:p>
    <w:p w:rsidR="00654D80" w:rsidRDefault="00654D80" w:rsidP="004003F4">
      <w:pPr>
        <w:pStyle w:val="Bullet1GA"/>
        <w:tabs>
          <w:tab w:val="clear" w:pos="2041"/>
          <w:tab w:val="num" w:pos="1925"/>
        </w:tabs>
        <w:bidi/>
        <w:ind w:left="1911"/>
        <w:rPr>
          <w:rtl/>
        </w:rPr>
      </w:pPr>
      <w:r>
        <w:rPr>
          <w:rtl/>
        </w:rPr>
        <w:t>التقرير الدوري الجامع للتقريرين السابع عشر والثامن عشر لليمن بموجب الاتفاقية الدولية للقضاء</w:t>
      </w:r>
      <w:r w:rsidR="00B676B5">
        <w:rPr>
          <w:rtl/>
        </w:rPr>
        <w:t xml:space="preserve"> على جميع أشكال التمييز العنصري</w:t>
      </w:r>
      <w:r w:rsidR="00B676B5">
        <w:rPr>
          <w:rFonts w:hint="cs"/>
          <w:rtl/>
        </w:rPr>
        <w:t>؛</w:t>
      </w:r>
    </w:p>
    <w:p w:rsidR="00654D80" w:rsidRDefault="00654D80" w:rsidP="004003F4">
      <w:pPr>
        <w:pStyle w:val="Bullet1GA"/>
        <w:tabs>
          <w:tab w:val="clear" w:pos="2041"/>
          <w:tab w:val="num" w:pos="1925"/>
        </w:tabs>
        <w:bidi/>
        <w:ind w:left="1911"/>
        <w:rPr>
          <w:rtl/>
        </w:rPr>
      </w:pPr>
      <w:r>
        <w:rPr>
          <w:rtl/>
        </w:rPr>
        <w:t xml:space="preserve">التقرير السنوي الصادر عن الاتحاد الوطني </w:t>
      </w:r>
      <w:proofErr w:type="spellStart"/>
      <w:r>
        <w:rPr>
          <w:rtl/>
        </w:rPr>
        <w:t>للمهمشين</w:t>
      </w:r>
      <w:proofErr w:type="spellEnd"/>
      <w:r>
        <w:rPr>
          <w:rtl/>
        </w:rPr>
        <w:t xml:space="preserve"> باليمن بت</w:t>
      </w:r>
      <w:r w:rsidR="00B676B5">
        <w:rPr>
          <w:rtl/>
        </w:rPr>
        <w:t xml:space="preserve">اريخ </w:t>
      </w:r>
      <w:r w:rsidR="00B676B5" w:rsidRPr="002F6E91">
        <w:rPr>
          <w:rtl/>
        </w:rPr>
        <w:t>25</w:t>
      </w:r>
      <w:r w:rsidR="00B676B5">
        <w:rPr>
          <w:rtl/>
        </w:rPr>
        <w:t xml:space="preserve"> كانون الأول/ديسمبر </w:t>
      </w:r>
      <w:r w:rsidR="00B676B5" w:rsidRPr="002F6E91">
        <w:rPr>
          <w:rtl/>
        </w:rPr>
        <w:t>2011</w:t>
      </w:r>
      <w:r w:rsidR="00B676B5">
        <w:rPr>
          <w:rFonts w:hint="cs"/>
          <w:rtl/>
        </w:rPr>
        <w:t>؛</w:t>
      </w:r>
    </w:p>
    <w:p w:rsidR="00654D80" w:rsidRDefault="00654D80" w:rsidP="004003F4">
      <w:pPr>
        <w:pStyle w:val="Bullet1GA"/>
        <w:tabs>
          <w:tab w:val="clear" w:pos="2041"/>
          <w:tab w:val="num" w:pos="1925"/>
        </w:tabs>
        <w:bidi/>
        <w:ind w:left="1911"/>
        <w:rPr>
          <w:rtl/>
        </w:rPr>
      </w:pPr>
      <w:r>
        <w:rPr>
          <w:rtl/>
        </w:rPr>
        <w:t xml:space="preserve">وثيقة مطالب </w:t>
      </w:r>
      <w:proofErr w:type="spellStart"/>
      <w:r>
        <w:rPr>
          <w:rtl/>
        </w:rPr>
        <w:t>المهمشين</w:t>
      </w:r>
      <w:proofErr w:type="spellEnd"/>
      <w:r>
        <w:rPr>
          <w:rtl/>
        </w:rPr>
        <w:t xml:space="preserve"> من مؤت</w:t>
      </w:r>
      <w:r w:rsidR="00B676B5">
        <w:rPr>
          <w:rtl/>
        </w:rPr>
        <w:t>مر الحوار الوطني (بنود دستورية)</w:t>
      </w:r>
      <w:r w:rsidR="00B676B5">
        <w:rPr>
          <w:rFonts w:hint="cs"/>
          <w:rtl/>
        </w:rPr>
        <w:t>؛</w:t>
      </w:r>
    </w:p>
    <w:p w:rsidR="00654D80" w:rsidRDefault="00654D80" w:rsidP="00742565">
      <w:pPr>
        <w:pStyle w:val="Bullet1GA"/>
        <w:tabs>
          <w:tab w:val="clear" w:pos="2041"/>
          <w:tab w:val="num" w:pos="1925"/>
        </w:tabs>
        <w:bidi/>
        <w:ind w:left="1911"/>
        <w:rPr>
          <w:rtl/>
        </w:rPr>
      </w:pPr>
      <w:r>
        <w:rPr>
          <w:rtl/>
        </w:rPr>
        <w:t>التعليقات الرسمية لليمن على تقارير المفوضية السامية لحقوق الإنسان</w:t>
      </w:r>
      <w:r w:rsidR="00B676B5">
        <w:rPr>
          <w:rtl/>
        </w:rPr>
        <w:t xml:space="preserve"> الصادرة خلال الفترة </w:t>
      </w:r>
      <w:r w:rsidR="00B676B5" w:rsidRPr="002F6E91">
        <w:rPr>
          <w:rtl/>
        </w:rPr>
        <w:t>2011</w:t>
      </w:r>
      <w:r w:rsidR="00742565">
        <w:rPr>
          <w:rFonts w:hint="cs"/>
          <w:rtl/>
        </w:rPr>
        <w:t>-</w:t>
      </w:r>
      <w:r w:rsidR="00B676B5" w:rsidRPr="002F6E91">
        <w:rPr>
          <w:rtl/>
        </w:rPr>
        <w:t>2012</w:t>
      </w:r>
      <w:r w:rsidR="00B676B5">
        <w:rPr>
          <w:rFonts w:hint="cs"/>
          <w:rtl/>
        </w:rPr>
        <w:t>؛</w:t>
      </w:r>
    </w:p>
    <w:p w:rsidR="00654D80" w:rsidRPr="00B676B5" w:rsidRDefault="00654D80" w:rsidP="004003F4">
      <w:pPr>
        <w:pStyle w:val="Bullet1GA"/>
        <w:tabs>
          <w:tab w:val="clear" w:pos="2041"/>
          <w:tab w:val="num" w:pos="1925"/>
        </w:tabs>
        <w:bidi/>
        <w:ind w:left="1911"/>
        <w:rPr>
          <w:spacing w:val="-4"/>
          <w:rtl/>
        </w:rPr>
      </w:pPr>
      <w:r w:rsidRPr="00B676B5">
        <w:rPr>
          <w:spacing w:val="-4"/>
          <w:rtl/>
        </w:rPr>
        <w:t xml:space="preserve">التقرير الوطني للجمهورية اليمنية حول المؤتمر الدولي للسكان والتنمية ما بعد </w:t>
      </w:r>
      <w:r w:rsidRPr="002F6E91">
        <w:rPr>
          <w:spacing w:val="-4"/>
          <w:rtl/>
        </w:rPr>
        <w:t>2014</w:t>
      </w:r>
      <w:r w:rsidRPr="00B676B5">
        <w:rPr>
          <w:spacing w:val="-4"/>
          <w:rtl/>
        </w:rPr>
        <w:t>.</w:t>
      </w:r>
    </w:p>
    <w:p w:rsidR="00654D80" w:rsidRDefault="004003F4" w:rsidP="004003F4">
      <w:pPr>
        <w:pStyle w:val="HChGA"/>
        <w:pageBreakBefore/>
        <w:spacing w:before="120"/>
        <w:rPr>
          <w:rtl/>
        </w:rPr>
      </w:pPr>
      <w:r>
        <w:rPr>
          <w:rFonts w:hint="cs"/>
          <w:rtl/>
        </w:rPr>
        <w:tab/>
      </w:r>
      <w:bookmarkStart w:id="22" w:name="_Toc383005360"/>
      <w:r w:rsidR="00654D80">
        <w:rPr>
          <w:rFonts w:hint="eastAsia"/>
          <w:rtl/>
        </w:rPr>
        <w:t>المرفق</w:t>
      </w:r>
      <w:r w:rsidR="00654D80">
        <w:rPr>
          <w:rtl/>
        </w:rPr>
        <w:t xml:space="preserve"> الثاني</w:t>
      </w:r>
      <w:bookmarkEnd w:id="22"/>
    </w:p>
    <w:p w:rsidR="00654D80" w:rsidRDefault="004003F4" w:rsidP="004003F4">
      <w:pPr>
        <w:pStyle w:val="H1GA"/>
        <w:rPr>
          <w:rtl/>
        </w:rPr>
      </w:pPr>
      <w:r>
        <w:rPr>
          <w:rFonts w:hint="cs"/>
          <w:rtl/>
        </w:rPr>
        <w:tab/>
      </w:r>
      <w:r>
        <w:rPr>
          <w:rFonts w:hint="cs"/>
          <w:rtl/>
        </w:rPr>
        <w:tab/>
      </w:r>
      <w:bookmarkStart w:id="23" w:name="_Toc383005361"/>
      <w:r w:rsidR="00654D80">
        <w:rPr>
          <w:rFonts w:hint="eastAsia"/>
          <w:rtl/>
        </w:rPr>
        <w:t>فريق</w:t>
      </w:r>
      <w:r w:rsidR="00654D80">
        <w:rPr>
          <w:rtl/>
        </w:rPr>
        <w:t xml:space="preserve"> إعداد التقرير</w:t>
      </w:r>
      <w:bookmarkEnd w:id="23"/>
    </w:p>
    <w:p w:rsidR="00654D80" w:rsidRDefault="004003F4" w:rsidP="004003F4">
      <w:pPr>
        <w:pStyle w:val="H23GA"/>
        <w:rPr>
          <w:rFonts w:hint="cs"/>
          <w:rtl/>
        </w:rPr>
      </w:pPr>
      <w:r>
        <w:rPr>
          <w:rFonts w:hint="cs"/>
          <w:rtl/>
        </w:rPr>
        <w:tab/>
      </w:r>
      <w:r>
        <w:rPr>
          <w:rFonts w:hint="cs"/>
          <w:rtl/>
        </w:rPr>
        <w:tab/>
      </w:r>
      <w:r w:rsidR="00654D80">
        <w:rPr>
          <w:rFonts w:hint="eastAsia"/>
          <w:rtl/>
        </w:rPr>
        <w:t>الإشراف</w:t>
      </w:r>
      <w:r>
        <w:rPr>
          <w:rtl/>
        </w:rPr>
        <w:t xml:space="preserve"> الفني والإداري</w:t>
      </w:r>
    </w:p>
    <w:p w:rsidR="00654D80" w:rsidRDefault="004003F4" w:rsidP="004003F4">
      <w:pPr>
        <w:pStyle w:val="SingleTxtGA"/>
        <w:rPr>
          <w:rtl/>
        </w:rPr>
      </w:pPr>
      <w:r w:rsidRPr="002F6E91">
        <w:rPr>
          <w:rtl/>
        </w:rPr>
        <w:t>1</w:t>
      </w:r>
      <w:r>
        <w:rPr>
          <w:rFonts w:hint="cs"/>
          <w:rtl/>
        </w:rPr>
        <w:t>-</w:t>
      </w:r>
      <w:r w:rsidR="00654D80">
        <w:rPr>
          <w:rtl/>
        </w:rPr>
        <w:tab/>
        <w:t>أ.</w:t>
      </w:r>
      <w:r>
        <w:rPr>
          <w:rFonts w:hint="cs"/>
          <w:rtl/>
        </w:rPr>
        <w:t xml:space="preserve"> </w:t>
      </w:r>
      <w:r w:rsidR="00654D80">
        <w:rPr>
          <w:rtl/>
        </w:rPr>
        <w:t xml:space="preserve">حورية مشهور </w:t>
      </w:r>
    </w:p>
    <w:p w:rsidR="00654D80" w:rsidRDefault="004003F4" w:rsidP="00654D80">
      <w:pPr>
        <w:pStyle w:val="SingleTxtGA"/>
        <w:rPr>
          <w:rtl/>
        </w:rPr>
      </w:pPr>
      <w:r w:rsidRPr="002F6E91">
        <w:rPr>
          <w:rtl/>
        </w:rPr>
        <w:t>2</w:t>
      </w:r>
      <w:r>
        <w:rPr>
          <w:rFonts w:hint="cs"/>
          <w:rtl/>
        </w:rPr>
        <w:t>-</w:t>
      </w:r>
      <w:r w:rsidR="00654D80">
        <w:rPr>
          <w:rtl/>
        </w:rPr>
        <w:tab/>
        <w:t xml:space="preserve">مناف حمود </w:t>
      </w:r>
      <w:proofErr w:type="spellStart"/>
      <w:r w:rsidR="00654D80">
        <w:rPr>
          <w:rtl/>
        </w:rPr>
        <w:t>الصلاحي</w:t>
      </w:r>
      <w:proofErr w:type="spellEnd"/>
      <w:r w:rsidR="00654D80">
        <w:rPr>
          <w:rtl/>
        </w:rPr>
        <w:t xml:space="preserve"> </w:t>
      </w:r>
    </w:p>
    <w:p w:rsidR="00654D80" w:rsidRDefault="004003F4" w:rsidP="004003F4">
      <w:pPr>
        <w:pStyle w:val="H23GA"/>
        <w:rPr>
          <w:rtl/>
        </w:rPr>
      </w:pPr>
      <w:r>
        <w:rPr>
          <w:rFonts w:hint="cs"/>
          <w:rtl/>
        </w:rPr>
        <w:tab/>
      </w:r>
      <w:r>
        <w:rPr>
          <w:rFonts w:hint="cs"/>
          <w:rtl/>
        </w:rPr>
        <w:tab/>
      </w:r>
      <w:r w:rsidR="00654D80">
        <w:rPr>
          <w:rFonts w:hint="eastAsia"/>
          <w:rtl/>
        </w:rPr>
        <w:t>الصياغة</w:t>
      </w:r>
    </w:p>
    <w:p w:rsidR="00654D80" w:rsidRDefault="004003F4" w:rsidP="00654D80">
      <w:pPr>
        <w:pStyle w:val="SingleTxtGA"/>
        <w:rPr>
          <w:rtl/>
        </w:rPr>
      </w:pPr>
      <w:r w:rsidRPr="002F6E91">
        <w:rPr>
          <w:rtl/>
        </w:rPr>
        <w:t>3</w:t>
      </w:r>
      <w:r>
        <w:rPr>
          <w:rFonts w:hint="cs"/>
          <w:rtl/>
        </w:rPr>
        <w:t>-</w:t>
      </w:r>
      <w:r w:rsidR="00654D80">
        <w:rPr>
          <w:rtl/>
        </w:rPr>
        <w:tab/>
        <w:t xml:space="preserve">صدام عبد الحميد </w:t>
      </w:r>
      <w:proofErr w:type="spellStart"/>
      <w:r w:rsidR="00654D80">
        <w:rPr>
          <w:rtl/>
        </w:rPr>
        <w:t>القفيلي</w:t>
      </w:r>
      <w:proofErr w:type="spellEnd"/>
    </w:p>
    <w:p w:rsidR="00654D80" w:rsidRDefault="004003F4" w:rsidP="004003F4">
      <w:pPr>
        <w:pStyle w:val="SingleTxtGA"/>
        <w:rPr>
          <w:rtl/>
        </w:rPr>
      </w:pPr>
      <w:r w:rsidRPr="002F6E91">
        <w:rPr>
          <w:rtl/>
        </w:rPr>
        <w:t>4</w:t>
      </w:r>
      <w:r>
        <w:rPr>
          <w:rFonts w:hint="cs"/>
          <w:rtl/>
        </w:rPr>
        <w:t>-</w:t>
      </w:r>
      <w:r w:rsidR="00654D80">
        <w:rPr>
          <w:rtl/>
        </w:rPr>
        <w:tab/>
        <w:t xml:space="preserve">سليمان محمد </w:t>
      </w:r>
      <w:proofErr w:type="spellStart"/>
      <w:r w:rsidR="00654D80">
        <w:rPr>
          <w:rtl/>
        </w:rPr>
        <w:t>تبريزي</w:t>
      </w:r>
      <w:proofErr w:type="spellEnd"/>
    </w:p>
    <w:p w:rsidR="00654D80" w:rsidRDefault="004003F4" w:rsidP="004003F4">
      <w:pPr>
        <w:pStyle w:val="H23GA"/>
        <w:rPr>
          <w:rtl/>
        </w:rPr>
      </w:pPr>
      <w:r>
        <w:rPr>
          <w:rFonts w:hint="cs"/>
          <w:rtl/>
        </w:rPr>
        <w:tab/>
      </w:r>
      <w:r>
        <w:rPr>
          <w:rFonts w:hint="cs"/>
          <w:rtl/>
        </w:rPr>
        <w:tab/>
      </w:r>
      <w:r w:rsidR="00654D80">
        <w:rPr>
          <w:rFonts w:hint="eastAsia"/>
          <w:rtl/>
        </w:rPr>
        <w:t>جمع</w:t>
      </w:r>
      <w:r w:rsidR="00654D80">
        <w:rPr>
          <w:rtl/>
        </w:rPr>
        <w:t xml:space="preserve"> المعلومات </w:t>
      </w:r>
    </w:p>
    <w:p w:rsidR="00654D80" w:rsidRDefault="004003F4" w:rsidP="00654D80">
      <w:pPr>
        <w:pStyle w:val="SingleTxtGA"/>
        <w:rPr>
          <w:rtl/>
        </w:rPr>
      </w:pPr>
      <w:r w:rsidRPr="002F6E91">
        <w:rPr>
          <w:rtl/>
        </w:rPr>
        <w:t>5</w:t>
      </w:r>
      <w:r>
        <w:rPr>
          <w:rFonts w:hint="cs"/>
          <w:rtl/>
        </w:rPr>
        <w:t>-</w:t>
      </w:r>
      <w:r w:rsidR="00654D80">
        <w:rPr>
          <w:rtl/>
        </w:rPr>
        <w:tab/>
        <w:t xml:space="preserve">منى علوي </w:t>
      </w:r>
      <w:proofErr w:type="spellStart"/>
      <w:r w:rsidR="00654D80">
        <w:rPr>
          <w:rtl/>
        </w:rPr>
        <w:t>السقاف</w:t>
      </w:r>
      <w:proofErr w:type="spellEnd"/>
    </w:p>
    <w:p w:rsidR="00654D80" w:rsidRDefault="004003F4" w:rsidP="004003F4">
      <w:pPr>
        <w:pStyle w:val="SingleTxtGA"/>
        <w:rPr>
          <w:rtl/>
        </w:rPr>
      </w:pPr>
      <w:r w:rsidRPr="002F6E91">
        <w:rPr>
          <w:rtl/>
        </w:rPr>
        <w:t>6</w:t>
      </w:r>
      <w:r>
        <w:rPr>
          <w:rFonts w:hint="cs"/>
          <w:rtl/>
        </w:rPr>
        <w:t>-</w:t>
      </w:r>
      <w:r w:rsidR="00654D80">
        <w:rPr>
          <w:rtl/>
        </w:rPr>
        <w:tab/>
        <w:t>حميد يحيى الرفيق</w:t>
      </w:r>
    </w:p>
    <w:p w:rsidR="00654D80" w:rsidRDefault="004003F4" w:rsidP="004003F4">
      <w:pPr>
        <w:pStyle w:val="SingleTxtGA"/>
        <w:rPr>
          <w:rtl/>
        </w:rPr>
      </w:pPr>
      <w:r w:rsidRPr="002F6E91">
        <w:rPr>
          <w:rtl/>
        </w:rPr>
        <w:t>7</w:t>
      </w:r>
      <w:r>
        <w:rPr>
          <w:rFonts w:hint="cs"/>
          <w:rtl/>
        </w:rPr>
        <w:t>-</w:t>
      </w:r>
      <w:r w:rsidR="00654D80">
        <w:rPr>
          <w:rtl/>
        </w:rPr>
        <w:tab/>
        <w:t xml:space="preserve">راجح </w:t>
      </w:r>
      <w:proofErr w:type="spellStart"/>
      <w:r w:rsidR="00654D80">
        <w:rPr>
          <w:rtl/>
        </w:rPr>
        <w:t>راجح</w:t>
      </w:r>
      <w:proofErr w:type="spellEnd"/>
      <w:r w:rsidR="00654D80">
        <w:rPr>
          <w:rtl/>
        </w:rPr>
        <w:t xml:space="preserve"> </w:t>
      </w:r>
      <w:proofErr w:type="spellStart"/>
      <w:r w:rsidR="00654D80">
        <w:rPr>
          <w:rtl/>
        </w:rPr>
        <w:t>سعدان</w:t>
      </w:r>
      <w:proofErr w:type="spellEnd"/>
    </w:p>
    <w:p w:rsidR="00654D80" w:rsidRDefault="004003F4" w:rsidP="00654D80">
      <w:pPr>
        <w:pStyle w:val="SingleTxtGA"/>
        <w:rPr>
          <w:rtl/>
        </w:rPr>
      </w:pPr>
      <w:r w:rsidRPr="002F6E91">
        <w:rPr>
          <w:rtl/>
        </w:rPr>
        <w:t>8</w:t>
      </w:r>
      <w:r>
        <w:rPr>
          <w:rFonts w:hint="cs"/>
          <w:rtl/>
        </w:rPr>
        <w:t>-</w:t>
      </w:r>
      <w:r w:rsidR="00654D80">
        <w:rPr>
          <w:rtl/>
        </w:rPr>
        <w:tab/>
        <w:t xml:space="preserve">أشواق أبو بكر بكرين </w:t>
      </w:r>
    </w:p>
    <w:p w:rsidR="00654D80" w:rsidRDefault="004003F4" w:rsidP="004003F4">
      <w:pPr>
        <w:pStyle w:val="SingleTxtGA"/>
        <w:rPr>
          <w:rtl/>
        </w:rPr>
      </w:pPr>
      <w:r w:rsidRPr="002F6E91">
        <w:rPr>
          <w:rtl/>
        </w:rPr>
        <w:t>9</w:t>
      </w:r>
      <w:r>
        <w:rPr>
          <w:rFonts w:hint="cs"/>
          <w:rtl/>
        </w:rPr>
        <w:t>-</w:t>
      </w:r>
      <w:r w:rsidR="00654D80">
        <w:rPr>
          <w:rtl/>
        </w:rPr>
        <w:tab/>
        <w:t xml:space="preserve">غادة طه </w:t>
      </w:r>
      <w:proofErr w:type="spellStart"/>
      <w:r w:rsidR="00654D80">
        <w:rPr>
          <w:rtl/>
        </w:rPr>
        <w:t>السقاف</w:t>
      </w:r>
      <w:proofErr w:type="spellEnd"/>
    </w:p>
    <w:p w:rsidR="00654D80" w:rsidRDefault="004003F4" w:rsidP="004003F4">
      <w:pPr>
        <w:pStyle w:val="H23GA"/>
        <w:rPr>
          <w:rFonts w:hint="cs"/>
          <w:rtl/>
        </w:rPr>
      </w:pPr>
      <w:r>
        <w:rPr>
          <w:rFonts w:hint="cs"/>
          <w:rtl/>
        </w:rPr>
        <w:tab/>
      </w:r>
      <w:r>
        <w:rPr>
          <w:rFonts w:hint="cs"/>
          <w:rtl/>
        </w:rPr>
        <w:tab/>
      </w:r>
      <w:r w:rsidR="00654D80">
        <w:rPr>
          <w:rFonts w:hint="eastAsia"/>
          <w:rtl/>
        </w:rPr>
        <w:t>التنسيق</w:t>
      </w:r>
      <w:r>
        <w:rPr>
          <w:rtl/>
        </w:rPr>
        <w:t xml:space="preserve"> والسكرتارية</w:t>
      </w:r>
    </w:p>
    <w:p w:rsidR="00654D80" w:rsidRDefault="004003F4" w:rsidP="00654D80">
      <w:pPr>
        <w:pStyle w:val="SingleTxtGA"/>
        <w:rPr>
          <w:rtl/>
        </w:rPr>
      </w:pPr>
      <w:r w:rsidRPr="002F6E91">
        <w:rPr>
          <w:rtl/>
        </w:rPr>
        <w:t>10</w:t>
      </w:r>
      <w:r>
        <w:rPr>
          <w:rFonts w:hint="cs"/>
          <w:rtl/>
        </w:rPr>
        <w:t>-</w:t>
      </w:r>
      <w:r w:rsidR="00654D80">
        <w:rPr>
          <w:rtl/>
        </w:rPr>
        <w:tab/>
        <w:t xml:space="preserve">بلقيس عبد الوهاب </w:t>
      </w:r>
      <w:proofErr w:type="spellStart"/>
      <w:r w:rsidR="00654D80">
        <w:rPr>
          <w:rtl/>
        </w:rPr>
        <w:t>الشرجبي</w:t>
      </w:r>
      <w:proofErr w:type="spellEnd"/>
    </w:p>
    <w:p w:rsidR="00654D80" w:rsidRDefault="004003F4" w:rsidP="004003F4">
      <w:pPr>
        <w:pStyle w:val="SingleTxtGA"/>
        <w:rPr>
          <w:rtl/>
        </w:rPr>
      </w:pPr>
      <w:r w:rsidRPr="002F6E91">
        <w:rPr>
          <w:rtl/>
        </w:rPr>
        <w:t>11</w:t>
      </w:r>
      <w:r>
        <w:rPr>
          <w:rFonts w:hint="cs"/>
          <w:rtl/>
        </w:rPr>
        <w:t>-</w:t>
      </w:r>
      <w:r w:rsidR="00654D80">
        <w:rPr>
          <w:rtl/>
        </w:rPr>
        <w:tab/>
        <w:t xml:space="preserve">فتحية حسين </w:t>
      </w:r>
      <w:proofErr w:type="spellStart"/>
      <w:r w:rsidR="00654D80">
        <w:rPr>
          <w:rtl/>
        </w:rPr>
        <w:t>الكحلاني</w:t>
      </w:r>
      <w:proofErr w:type="spellEnd"/>
    </w:p>
    <w:p w:rsidR="00654D80" w:rsidRDefault="004003F4" w:rsidP="004003F4">
      <w:pPr>
        <w:pStyle w:val="SingleTxtGA"/>
        <w:rPr>
          <w:rtl/>
        </w:rPr>
      </w:pPr>
      <w:r w:rsidRPr="002F6E91">
        <w:rPr>
          <w:rtl/>
        </w:rPr>
        <w:t>12</w:t>
      </w:r>
      <w:r>
        <w:rPr>
          <w:rFonts w:hint="cs"/>
          <w:rtl/>
        </w:rPr>
        <w:t>-</w:t>
      </w:r>
      <w:r w:rsidR="00654D80">
        <w:rPr>
          <w:rtl/>
        </w:rPr>
        <w:tab/>
        <w:t xml:space="preserve">أروى عبد الوهاب </w:t>
      </w:r>
      <w:proofErr w:type="spellStart"/>
      <w:r w:rsidR="00654D80">
        <w:rPr>
          <w:rtl/>
        </w:rPr>
        <w:t>الشرجبي</w:t>
      </w:r>
      <w:proofErr w:type="spellEnd"/>
    </w:p>
    <w:p w:rsidR="00654D80" w:rsidRDefault="004003F4" w:rsidP="004003F4">
      <w:pPr>
        <w:pStyle w:val="SingleTxtGA"/>
        <w:rPr>
          <w:rtl/>
        </w:rPr>
      </w:pPr>
      <w:r w:rsidRPr="002F6E91">
        <w:rPr>
          <w:rtl/>
        </w:rPr>
        <w:t>13</w:t>
      </w:r>
      <w:r>
        <w:rPr>
          <w:rFonts w:hint="cs"/>
          <w:rtl/>
        </w:rPr>
        <w:t>-</w:t>
      </w:r>
      <w:r w:rsidR="00654D80">
        <w:rPr>
          <w:rtl/>
        </w:rPr>
        <w:tab/>
        <w:t xml:space="preserve">سمير عبد الله </w:t>
      </w:r>
      <w:proofErr w:type="spellStart"/>
      <w:r w:rsidR="00654D80">
        <w:rPr>
          <w:rtl/>
        </w:rPr>
        <w:t>العاضي</w:t>
      </w:r>
      <w:proofErr w:type="spellEnd"/>
    </w:p>
    <w:p w:rsidR="000E3D9A" w:rsidRPr="00654D80" w:rsidRDefault="00654D80" w:rsidP="00654D80">
      <w:pPr>
        <w:spacing w:before="120"/>
        <w:jc w:val="center"/>
        <w:rPr>
          <w:rFonts w:hint="cs"/>
          <w:u w:val="single"/>
          <w:rtl/>
        </w:rPr>
      </w:pPr>
      <w:r>
        <w:rPr>
          <w:u w:val="single"/>
          <w:rtl/>
        </w:rPr>
        <w:tab/>
      </w:r>
      <w:r>
        <w:rPr>
          <w:u w:val="single"/>
          <w:rtl/>
        </w:rPr>
        <w:tab/>
      </w:r>
      <w:r>
        <w:rPr>
          <w:u w:val="single"/>
          <w:rtl/>
        </w:rPr>
        <w:tab/>
      </w:r>
    </w:p>
    <w:sectPr w:rsidR="000E3D9A" w:rsidRPr="00654D80" w:rsidSect="00F1258E">
      <w:headerReference w:type="even" r:id="rId11"/>
      <w:headerReference w:type="default" r:id="rId12"/>
      <w:footerReference w:type="even" r:id="rId13"/>
      <w:footerReference w:type="default" r:id="rId14"/>
      <w:footerReference w:type="first" r:id="rId15"/>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C6A" w:rsidRPr="00FE6865" w:rsidRDefault="00AA3C6A" w:rsidP="00FE6865">
      <w:pPr>
        <w:pStyle w:val="Footer"/>
      </w:pPr>
    </w:p>
  </w:endnote>
  <w:endnote w:type="continuationSeparator" w:id="0">
    <w:p w:rsidR="00AA3C6A" w:rsidRDefault="00AA3C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Pr="00F1258E" w:rsidRDefault="002F6E91" w:rsidP="00F1258E">
    <w:pPr>
      <w:pStyle w:val="Footer"/>
      <w:tabs>
        <w:tab w:val="right" w:pos="9598"/>
      </w:tabs>
    </w:pPr>
    <w:r>
      <w:t>GE.14-41609</w:t>
    </w:r>
    <w:r>
      <w:tab/>
    </w:r>
    <w:r w:rsidRPr="00F1258E">
      <w:rPr>
        <w:b/>
        <w:sz w:val="18"/>
      </w:rPr>
      <w:fldChar w:fldCharType="begin"/>
    </w:r>
    <w:r w:rsidRPr="00F1258E">
      <w:rPr>
        <w:b/>
        <w:sz w:val="18"/>
      </w:rPr>
      <w:instrText xml:space="preserve"> PAGE  \* MERGEFORMAT </w:instrText>
    </w:r>
    <w:r w:rsidRPr="00F1258E">
      <w:rPr>
        <w:b/>
        <w:sz w:val="18"/>
      </w:rPr>
      <w:fldChar w:fldCharType="separate"/>
    </w:r>
    <w:r w:rsidR="00621239">
      <w:rPr>
        <w:b/>
        <w:noProof/>
        <w:sz w:val="18"/>
      </w:rPr>
      <w:t>52</w:t>
    </w:r>
    <w:r w:rsidRPr="00F1258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Pr="00F1258E" w:rsidRDefault="002F6E91" w:rsidP="00F1258E">
    <w:pPr>
      <w:pStyle w:val="Footer"/>
      <w:tabs>
        <w:tab w:val="right" w:pos="9598"/>
      </w:tabs>
      <w:rPr>
        <w:b/>
        <w:sz w:val="18"/>
      </w:rPr>
    </w:pPr>
    <w:r w:rsidRPr="00F1258E">
      <w:rPr>
        <w:b/>
        <w:sz w:val="18"/>
      </w:rPr>
      <w:fldChar w:fldCharType="begin"/>
    </w:r>
    <w:r w:rsidRPr="00F1258E">
      <w:rPr>
        <w:b/>
        <w:sz w:val="18"/>
      </w:rPr>
      <w:instrText xml:space="preserve"> PAGE  \* MERGEFORMAT </w:instrText>
    </w:r>
    <w:r w:rsidRPr="00F1258E">
      <w:rPr>
        <w:b/>
        <w:sz w:val="18"/>
      </w:rPr>
      <w:fldChar w:fldCharType="separate"/>
    </w:r>
    <w:r w:rsidR="00621239">
      <w:rPr>
        <w:b/>
        <w:noProof/>
        <w:sz w:val="18"/>
      </w:rPr>
      <w:t>53</w:t>
    </w:r>
    <w:r w:rsidRPr="00F1258E">
      <w:rPr>
        <w:b/>
        <w:sz w:val="18"/>
      </w:rPr>
      <w:fldChar w:fldCharType="end"/>
    </w:r>
    <w:r>
      <w:rPr>
        <w:b/>
        <w:sz w:val="18"/>
      </w:rPr>
      <w:tab/>
    </w:r>
    <w:r>
      <w:t>GE.14-41609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Default="002F6E91" w:rsidP="002A6D20">
    <w:pPr>
      <w:pStyle w:val="Footer"/>
      <w:jc w:val="right"/>
    </w:pPr>
    <w:r>
      <w:rPr>
        <w:sz w:val="20"/>
      </w:rPr>
      <w:t>(A)   GE.14-41609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170314    </w:t>
    </w:r>
    <w:r w:rsidR="002A6D20">
      <w:rPr>
        <w:sz w:val="20"/>
      </w:rPr>
      <w:t>24</w:t>
    </w:r>
    <w:r>
      <w:rPr>
        <w:sz w:val="20"/>
      </w:rPr>
      <w:t>0314</w:t>
    </w:r>
    <w:r w:rsidR="001B581E">
      <w:br/>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rsidRPr="001B581E">
      <w:rPr>
        <w:rFonts w:ascii="C39T30Lfz" w:hAnsi="C39T30Lfz"/>
        <w:sz w:val="56"/>
      </w:rPr>
      <w:t></w:t>
    </w:r>
    <w:r w:rsidR="001B581E">
      <w:tab/>
    </w:r>
    <w:r w:rsidR="001B581E">
      <w:rPr>
        <w:noProof/>
        <w:lang w:val="en-US"/>
      </w:rPr>
      <w:pict>
        <v:shape id="_x0000_s2050" type="#_x0000_t75" style="position:absolute;left:0;text-align:left;margin-left:.05pt;margin-top:0;width:50.25pt;height:50.25pt;z-index:2;mso-position-horizontal-relative:text;mso-position-vertical-relative:text" o:allowincell="f">
          <v:imagedata r:id="rId2" o:title="3&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C6A" w:rsidRDefault="00AA3C6A" w:rsidP="003F6FD7">
      <w:pPr>
        <w:pStyle w:val="Footer"/>
        <w:bidi/>
        <w:spacing w:after="80" w:line="200" w:lineRule="exact"/>
        <w:ind w:left="680"/>
      </w:pPr>
      <w:r>
        <w:rPr>
          <w:rFonts w:hint="cs"/>
          <w:rtl/>
        </w:rPr>
        <w:t>__________</w:t>
      </w:r>
    </w:p>
  </w:footnote>
  <w:footnote w:type="continuationSeparator" w:id="0">
    <w:p w:rsidR="00AA3C6A" w:rsidRDefault="00AA3C6A" w:rsidP="003F6FD7">
      <w:pPr>
        <w:pStyle w:val="Footer"/>
        <w:bidi/>
        <w:spacing w:after="80" w:line="200" w:lineRule="exact"/>
        <w:ind w:left="680"/>
      </w:pPr>
      <w:r>
        <w:rPr>
          <w:rFonts w:hint="cs"/>
          <w:rtl/>
        </w:rPr>
        <w:t>__________</w:t>
      </w:r>
    </w:p>
  </w:footnote>
  <w:footnote w:id="1">
    <w:p w:rsidR="002F6E91" w:rsidRPr="000E3D9A" w:rsidRDefault="002F6E91" w:rsidP="001B581E">
      <w:pPr>
        <w:pStyle w:val="footnoteText0"/>
        <w:spacing w:after="240"/>
        <w:rPr>
          <w:rFonts w:hint="cs"/>
          <w:rtl/>
        </w:rPr>
      </w:pPr>
      <w:r>
        <w:rPr>
          <w:rtl/>
        </w:rPr>
        <w:tab/>
      </w:r>
      <w:r w:rsidRPr="000E3D9A">
        <w:rPr>
          <w:rStyle w:val="FootnoteReference"/>
          <w:sz w:val="20"/>
          <w:vertAlign w:val="baseline"/>
          <w:rtl/>
        </w:rPr>
        <w:t>*</w:t>
      </w:r>
      <w:r>
        <w:rPr>
          <w:rtl/>
        </w:rPr>
        <w:tab/>
      </w:r>
      <w:r>
        <w:rPr>
          <w:rFonts w:hint="cs"/>
          <w:rtl/>
        </w:rPr>
        <w:t>تصدر هذه الوثيقة من دون تحرير رسمي.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Pr="00F1258E" w:rsidRDefault="002F6E91" w:rsidP="00F1258E">
    <w:pPr>
      <w:pStyle w:val="Header"/>
      <w:jc w:val="right"/>
    </w:pPr>
    <w:r w:rsidRPr="00F1258E">
      <w:t>E/C.12/YEM/3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E91" w:rsidRPr="00F1258E" w:rsidRDefault="002F6E91" w:rsidP="00F1258E">
    <w:pPr>
      <w:pStyle w:val="Header"/>
      <w:jc w:val="left"/>
    </w:pPr>
    <w:r w:rsidRPr="00F1258E">
      <w:t>E/C.12/YEM/3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526C8476"/>
    <w:lvl w:ilvl="0" w:tplc="391C440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E4F78"/>
    <w:rsid w:val="00000341"/>
    <w:rsid w:val="0002794C"/>
    <w:rsid w:val="00040E25"/>
    <w:rsid w:val="00042149"/>
    <w:rsid w:val="000648EA"/>
    <w:rsid w:val="000957C8"/>
    <w:rsid w:val="000B52F2"/>
    <w:rsid w:val="000C4A88"/>
    <w:rsid w:val="000D0EAE"/>
    <w:rsid w:val="000D5380"/>
    <w:rsid w:val="000D6654"/>
    <w:rsid w:val="000E3D9A"/>
    <w:rsid w:val="000F0264"/>
    <w:rsid w:val="000F2EBF"/>
    <w:rsid w:val="000F5FF6"/>
    <w:rsid w:val="00113FA5"/>
    <w:rsid w:val="001455A0"/>
    <w:rsid w:val="001602A3"/>
    <w:rsid w:val="00163949"/>
    <w:rsid w:val="001A406B"/>
    <w:rsid w:val="001A5161"/>
    <w:rsid w:val="001A60BD"/>
    <w:rsid w:val="001B2169"/>
    <w:rsid w:val="001B581E"/>
    <w:rsid w:val="001D501C"/>
    <w:rsid w:val="00224242"/>
    <w:rsid w:val="00235CC2"/>
    <w:rsid w:val="0023736D"/>
    <w:rsid w:val="00257225"/>
    <w:rsid w:val="002A310B"/>
    <w:rsid w:val="002A6D20"/>
    <w:rsid w:val="002F45EE"/>
    <w:rsid w:val="002F6E91"/>
    <w:rsid w:val="00306FB1"/>
    <w:rsid w:val="00310160"/>
    <w:rsid w:val="00341A8C"/>
    <w:rsid w:val="003519E6"/>
    <w:rsid w:val="0037465A"/>
    <w:rsid w:val="003747BF"/>
    <w:rsid w:val="00396367"/>
    <w:rsid w:val="003B4356"/>
    <w:rsid w:val="003B479C"/>
    <w:rsid w:val="003E43B2"/>
    <w:rsid w:val="003E6C1E"/>
    <w:rsid w:val="003F08A8"/>
    <w:rsid w:val="003F60EC"/>
    <w:rsid w:val="003F6AF7"/>
    <w:rsid w:val="003F6FD7"/>
    <w:rsid w:val="004003F4"/>
    <w:rsid w:val="00403079"/>
    <w:rsid w:val="004250E3"/>
    <w:rsid w:val="00435823"/>
    <w:rsid w:val="0044091E"/>
    <w:rsid w:val="0046705E"/>
    <w:rsid w:val="00472A81"/>
    <w:rsid w:val="00491DB4"/>
    <w:rsid w:val="004A0B51"/>
    <w:rsid w:val="004B1FDA"/>
    <w:rsid w:val="004B2C92"/>
    <w:rsid w:val="004B7D5F"/>
    <w:rsid w:val="004D1A57"/>
    <w:rsid w:val="004D32B9"/>
    <w:rsid w:val="004D6A3A"/>
    <w:rsid w:val="004F4AD7"/>
    <w:rsid w:val="004F62E3"/>
    <w:rsid w:val="00557CD3"/>
    <w:rsid w:val="00567691"/>
    <w:rsid w:val="00571432"/>
    <w:rsid w:val="005732A2"/>
    <w:rsid w:val="005762A5"/>
    <w:rsid w:val="005771E6"/>
    <w:rsid w:val="00590BA3"/>
    <w:rsid w:val="005A2904"/>
    <w:rsid w:val="005B7AE0"/>
    <w:rsid w:val="005E3A96"/>
    <w:rsid w:val="005F146F"/>
    <w:rsid w:val="005F71B6"/>
    <w:rsid w:val="00620B34"/>
    <w:rsid w:val="00621239"/>
    <w:rsid w:val="00625B17"/>
    <w:rsid w:val="00654D80"/>
    <w:rsid w:val="00660FD4"/>
    <w:rsid w:val="00661A03"/>
    <w:rsid w:val="00670982"/>
    <w:rsid w:val="00674B69"/>
    <w:rsid w:val="0068691F"/>
    <w:rsid w:val="006A4425"/>
    <w:rsid w:val="006B4669"/>
    <w:rsid w:val="006D1510"/>
    <w:rsid w:val="006D32CE"/>
    <w:rsid w:val="006F406A"/>
    <w:rsid w:val="006F6BF8"/>
    <w:rsid w:val="00707BDF"/>
    <w:rsid w:val="00710727"/>
    <w:rsid w:val="00715F45"/>
    <w:rsid w:val="00731B84"/>
    <w:rsid w:val="00734AE7"/>
    <w:rsid w:val="00742565"/>
    <w:rsid w:val="00773A9F"/>
    <w:rsid w:val="007A562C"/>
    <w:rsid w:val="007B4C75"/>
    <w:rsid w:val="007E197F"/>
    <w:rsid w:val="007E4F78"/>
    <w:rsid w:val="007F68C4"/>
    <w:rsid w:val="0081019A"/>
    <w:rsid w:val="00811276"/>
    <w:rsid w:val="008153DE"/>
    <w:rsid w:val="00822DA3"/>
    <w:rsid w:val="008437B3"/>
    <w:rsid w:val="00852A10"/>
    <w:rsid w:val="00854E6E"/>
    <w:rsid w:val="00862634"/>
    <w:rsid w:val="00864422"/>
    <w:rsid w:val="0086449A"/>
    <w:rsid w:val="00866C59"/>
    <w:rsid w:val="00877306"/>
    <w:rsid w:val="0088262A"/>
    <w:rsid w:val="008A557E"/>
    <w:rsid w:val="008A6242"/>
    <w:rsid w:val="008B4BC6"/>
    <w:rsid w:val="008C7EB6"/>
    <w:rsid w:val="008D36BC"/>
    <w:rsid w:val="00901E57"/>
    <w:rsid w:val="009113DF"/>
    <w:rsid w:val="00935F0E"/>
    <w:rsid w:val="0095208F"/>
    <w:rsid w:val="009619F8"/>
    <w:rsid w:val="0096475C"/>
    <w:rsid w:val="00977B3F"/>
    <w:rsid w:val="009814AE"/>
    <w:rsid w:val="00996BBE"/>
    <w:rsid w:val="009A42ED"/>
    <w:rsid w:val="009B2BB5"/>
    <w:rsid w:val="009D1DD5"/>
    <w:rsid w:val="009F1860"/>
    <w:rsid w:val="00A11DDA"/>
    <w:rsid w:val="00A24CBF"/>
    <w:rsid w:val="00A26157"/>
    <w:rsid w:val="00A265C3"/>
    <w:rsid w:val="00A322DA"/>
    <w:rsid w:val="00A43F9A"/>
    <w:rsid w:val="00A543D4"/>
    <w:rsid w:val="00AA3C6A"/>
    <w:rsid w:val="00AA7953"/>
    <w:rsid w:val="00AB18A8"/>
    <w:rsid w:val="00AD0014"/>
    <w:rsid w:val="00AD4CF2"/>
    <w:rsid w:val="00AF0BBA"/>
    <w:rsid w:val="00B104AC"/>
    <w:rsid w:val="00B30468"/>
    <w:rsid w:val="00B676B5"/>
    <w:rsid w:val="00BA2DB1"/>
    <w:rsid w:val="00BA5DD5"/>
    <w:rsid w:val="00BA5F5C"/>
    <w:rsid w:val="00BB2C41"/>
    <w:rsid w:val="00BC55C8"/>
    <w:rsid w:val="00BC5C10"/>
    <w:rsid w:val="00BC6CCC"/>
    <w:rsid w:val="00BE2964"/>
    <w:rsid w:val="00C0347F"/>
    <w:rsid w:val="00C15D6F"/>
    <w:rsid w:val="00C24FBD"/>
    <w:rsid w:val="00C37A65"/>
    <w:rsid w:val="00C473BA"/>
    <w:rsid w:val="00C531B9"/>
    <w:rsid w:val="00C611ED"/>
    <w:rsid w:val="00C632F3"/>
    <w:rsid w:val="00C6490A"/>
    <w:rsid w:val="00C64FE1"/>
    <w:rsid w:val="00C66164"/>
    <w:rsid w:val="00C82993"/>
    <w:rsid w:val="00C8345E"/>
    <w:rsid w:val="00C925A8"/>
    <w:rsid w:val="00CA5F7C"/>
    <w:rsid w:val="00CC4E9A"/>
    <w:rsid w:val="00CD3685"/>
    <w:rsid w:val="00CF5A08"/>
    <w:rsid w:val="00D05540"/>
    <w:rsid w:val="00D224DA"/>
    <w:rsid w:val="00D51067"/>
    <w:rsid w:val="00D75657"/>
    <w:rsid w:val="00D960AD"/>
    <w:rsid w:val="00DA0E0E"/>
    <w:rsid w:val="00DB0C39"/>
    <w:rsid w:val="00DB7679"/>
    <w:rsid w:val="00DD441F"/>
    <w:rsid w:val="00DE2BF7"/>
    <w:rsid w:val="00DF1702"/>
    <w:rsid w:val="00DF2CA9"/>
    <w:rsid w:val="00DF4DD8"/>
    <w:rsid w:val="00DF668E"/>
    <w:rsid w:val="00DF68B8"/>
    <w:rsid w:val="00E13B14"/>
    <w:rsid w:val="00E14D2B"/>
    <w:rsid w:val="00E20DBA"/>
    <w:rsid w:val="00E2182E"/>
    <w:rsid w:val="00E63A58"/>
    <w:rsid w:val="00E660D6"/>
    <w:rsid w:val="00E771AB"/>
    <w:rsid w:val="00E9785E"/>
    <w:rsid w:val="00EA796F"/>
    <w:rsid w:val="00EB077B"/>
    <w:rsid w:val="00EC50B9"/>
    <w:rsid w:val="00ED26A0"/>
    <w:rsid w:val="00EF13BC"/>
    <w:rsid w:val="00F1258E"/>
    <w:rsid w:val="00F1727A"/>
    <w:rsid w:val="00F26A16"/>
    <w:rsid w:val="00F34764"/>
    <w:rsid w:val="00F518EE"/>
    <w:rsid w:val="00F54E3C"/>
    <w:rsid w:val="00F65B1F"/>
    <w:rsid w:val="00F738A4"/>
    <w:rsid w:val="00F754D9"/>
    <w:rsid w:val="00F874BD"/>
    <w:rsid w:val="00FA1140"/>
    <w:rsid w:val="00FB2185"/>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654D80"/>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paragraph" w:styleId="TOC1">
    <w:name w:val="toc 1"/>
    <w:basedOn w:val="Normal"/>
    <w:next w:val="Normal"/>
    <w:autoRedefine/>
    <w:semiHidden/>
    <w:rsid w:val="00AA7953"/>
  </w:style>
  <w:style w:type="paragraph" w:styleId="TOC2">
    <w:name w:val="toc 2"/>
    <w:basedOn w:val="Normal"/>
    <w:next w:val="Normal"/>
    <w:autoRedefine/>
    <w:semiHidden/>
    <w:rsid w:val="00AA7953"/>
    <w:pPr>
      <w:ind w:left="200"/>
    </w:pPr>
  </w:style>
  <w:style w:type="character" w:styleId="Hyperlink">
    <w:name w:val="Hyperlink"/>
    <w:basedOn w:val="DefaultParagraphFont"/>
    <w:rsid w:val="00AA7953"/>
    <w:rPr>
      <w:color w:val="0000FF"/>
      <w:u w:val="single"/>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54</Pages>
  <Words>14177</Words>
  <Characters>80814</Characters>
  <Application>Microsoft Office Outlook</Application>
  <DocSecurity>4</DocSecurity>
  <Lines>673</Lines>
  <Paragraphs>189</Paragraphs>
  <ScaleCrop>false</ScaleCrop>
  <HeadingPairs>
    <vt:vector size="2" baseType="variant">
      <vt:variant>
        <vt:lpstr>العنوان</vt:lpstr>
      </vt:variant>
      <vt:variant>
        <vt:i4>1</vt:i4>
      </vt:variant>
    </vt:vector>
  </HeadingPairs>
  <TitlesOfParts>
    <vt:vector size="1" baseType="lpstr">
      <vt:lpstr>E/C.12/YEM/3</vt:lpstr>
    </vt:vector>
  </TitlesOfParts>
  <Company>CSD</Company>
  <LinksUpToDate>false</LinksUpToDate>
  <CharactersWithSpaces>94802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E/C.12/YEM/3</dc:title>
  <dc:subject>ALAOUI</dc:subject>
  <dc:creator>Bahnassawy</dc:creator>
  <cp:keywords/>
  <dc:description/>
  <cp:lastModifiedBy>TPS</cp:lastModifiedBy>
  <cp:revision>2</cp:revision>
  <cp:lastPrinted>2014-03-19T14:09:00Z</cp:lastPrinted>
  <dcterms:created xsi:type="dcterms:W3CDTF">2014-03-24T08:43:00Z</dcterms:created>
  <dcterms:modified xsi:type="dcterms:W3CDTF">2014-03-24T08:43:00Z</dcterms:modified>
</cp:coreProperties>
</file>