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6BE4EB1C" w14:textId="77777777" w:rsidTr="000D1B89">
        <w:trPr>
          <w:cantSplit/>
          <w:trHeight w:hRule="exact" w:val="851"/>
        </w:trPr>
        <w:tc>
          <w:tcPr>
            <w:tcW w:w="1276" w:type="dxa"/>
            <w:tcBorders>
              <w:bottom w:val="single" w:sz="4" w:space="0" w:color="auto"/>
            </w:tcBorders>
            <w:vAlign w:val="bottom"/>
          </w:tcPr>
          <w:p w14:paraId="200D7328" w14:textId="77777777" w:rsidR="00717266" w:rsidRDefault="00717266" w:rsidP="000D1B89">
            <w:pPr>
              <w:spacing w:after="80"/>
            </w:pPr>
          </w:p>
        </w:tc>
        <w:tc>
          <w:tcPr>
            <w:tcW w:w="2268" w:type="dxa"/>
            <w:tcBorders>
              <w:bottom w:val="single" w:sz="4" w:space="0" w:color="auto"/>
            </w:tcBorders>
            <w:vAlign w:val="bottom"/>
          </w:tcPr>
          <w:p w14:paraId="3F079089"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040AACB" w14:textId="77777777" w:rsidR="00717266" w:rsidRPr="00D47EEA" w:rsidRDefault="00165501" w:rsidP="00165501">
            <w:pPr>
              <w:suppressAutoHyphens w:val="0"/>
              <w:spacing w:after="20"/>
              <w:jc w:val="right"/>
            </w:pPr>
            <w:r w:rsidRPr="00165501">
              <w:rPr>
                <w:sz w:val="40"/>
              </w:rPr>
              <w:t>E</w:t>
            </w:r>
            <w:r>
              <w:t>/C.12/BRA/Q/3</w:t>
            </w:r>
          </w:p>
        </w:tc>
      </w:tr>
      <w:tr w:rsidR="00717266" w14:paraId="5798EDBE" w14:textId="77777777" w:rsidTr="000D1B89">
        <w:trPr>
          <w:cantSplit/>
          <w:trHeight w:hRule="exact" w:val="2835"/>
        </w:trPr>
        <w:tc>
          <w:tcPr>
            <w:tcW w:w="1276" w:type="dxa"/>
            <w:tcBorders>
              <w:top w:val="single" w:sz="4" w:space="0" w:color="auto"/>
              <w:bottom w:val="single" w:sz="12" w:space="0" w:color="auto"/>
            </w:tcBorders>
          </w:tcPr>
          <w:p w14:paraId="481C884F" w14:textId="77777777" w:rsidR="00717266" w:rsidRDefault="00717266" w:rsidP="000D1B89">
            <w:pPr>
              <w:spacing w:before="120"/>
            </w:pPr>
            <w:r>
              <w:rPr>
                <w:noProof/>
                <w:lang w:eastAsia="en-GB"/>
              </w:rPr>
              <w:drawing>
                <wp:inline distT="0" distB="0" distL="0" distR="0" wp14:anchorId="7FBCF8D8" wp14:editId="0FA37ED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A61159"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58D9A83C" w14:textId="77777777" w:rsidR="00165501" w:rsidRPr="00CB4970" w:rsidRDefault="00165501" w:rsidP="00165501">
            <w:pPr>
              <w:suppressAutoHyphens w:val="0"/>
              <w:spacing w:before="240" w:line="240" w:lineRule="exact"/>
            </w:pPr>
            <w:r w:rsidRPr="00CB4970">
              <w:t xml:space="preserve">Distr.: </w:t>
            </w:r>
            <w:r>
              <w:t>General</w:t>
            </w:r>
          </w:p>
          <w:p w14:paraId="3117E961" w14:textId="77777777" w:rsidR="00165501" w:rsidRPr="00CB4970" w:rsidRDefault="00165501" w:rsidP="00165501">
            <w:pPr>
              <w:suppressAutoHyphens w:val="0"/>
            </w:pPr>
            <w:r>
              <w:t>7</w:t>
            </w:r>
            <w:r w:rsidRPr="00CB4970">
              <w:t xml:space="preserve"> </w:t>
            </w:r>
            <w:r>
              <w:t>April</w:t>
            </w:r>
            <w:r w:rsidRPr="00CB4970">
              <w:t xml:space="preserve"> 2021</w:t>
            </w:r>
          </w:p>
          <w:p w14:paraId="7D60F112" w14:textId="77777777" w:rsidR="00165501" w:rsidRPr="00CB4970" w:rsidRDefault="00165501" w:rsidP="00165501">
            <w:pPr>
              <w:suppressAutoHyphens w:val="0"/>
            </w:pPr>
          </w:p>
          <w:p w14:paraId="0B0D40A5" w14:textId="77777777" w:rsidR="00165501" w:rsidRPr="00CB4970" w:rsidRDefault="00165501" w:rsidP="00165501">
            <w:pPr>
              <w:suppressAutoHyphens w:val="0"/>
            </w:pPr>
            <w:r w:rsidRPr="00CB4970">
              <w:t>Original: English</w:t>
            </w:r>
          </w:p>
          <w:p w14:paraId="1EBD19F1" w14:textId="1675AC39" w:rsidR="00165501" w:rsidRDefault="00165501" w:rsidP="00165501">
            <w:pPr>
              <w:suppressAutoHyphens w:val="0"/>
            </w:pPr>
            <w:r w:rsidRPr="00CB4970">
              <w:t>English, French and Spanish only</w:t>
            </w:r>
          </w:p>
        </w:tc>
      </w:tr>
    </w:tbl>
    <w:p w14:paraId="0D397C8D" w14:textId="77777777" w:rsidR="00165501" w:rsidRPr="00CB4970" w:rsidRDefault="00165501" w:rsidP="00165501">
      <w:pPr>
        <w:spacing w:before="120"/>
        <w:rPr>
          <w:b/>
          <w:sz w:val="24"/>
        </w:rPr>
      </w:pPr>
      <w:r w:rsidRPr="00CB4970">
        <w:rPr>
          <w:b/>
          <w:sz w:val="24"/>
        </w:rPr>
        <w:t>Committee on Economic, Social and Cultural Rights</w:t>
      </w:r>
    </w:p>
    <w:p w14:paraId="716BD5D5" w14:textId="77777777" w:rsidR="00165501" w:rsidRPr="00CB4970" w:rsidRDefault="00165501" w:rsidP="00165501">
      <w:pPr>
        <w:pStyle w:val="HChG"/>
      </w:pPr>
      <w:r w:rsidRPr="00CB4970">
        <w:tab/>
      </w:r>
      <w:r w:rsidRPr="00CB4970">
        <w:tab/>
        <w:t>List of issues in relation to the third periodic report of Brazil</w:t>
      </w:r>
      <w:r w:rsidRPr="00D80F1A">
        <w:rPr>
          <w:rStyle w:val="FootnoteReference"/>
          <w:b w:val="0"/>
          <w:bCs/>
          <w:sz w:val="20"/>
          <w:szCs w:val="22"/>
          <w:vertAlign w:val="baseline"/>
        </w:rPr>
        <w:footnoteReference w:customMarkFollows="1" w:id="1"/>
        <w:t>*</w:t>
      </w:r>
    </w:p>
    <w:p w14:paraId="50F73773" w14:textId="40861802" w:rsidR="00165501" w:rsidRPr="00CB4970" w:rsidRDefault="00BD1DC2" w:rsidP="00BD1DC2">
      <w:pPr>
        <w:pStyle w:val="HChG"/>
      </w:pPr>
      <w:r>
        <w:tab/>
      </w:r>
      <w:r w:rsidR="00165501" w:rsidRPr="00CB4970">
        <w:t>I.</w:t>
      </w:r>
      <w:r w:rsidR="00165501" w:rsidRPr="00CB4970">
        <w:tab/>
        <w:t>General information</w:t>
      </w:r>
    </w:p>
    <w:p w14:paraId="37172659" w14:textId="04E14B8F" w:rsidR="00165501" w:rsidRPr="00CB4970" w:rsidRDefault="00165501" w:rsidP="0041470D">
      <w:pPr>
        <w:pStyle w:val="SingleTxtG"/>
      </w:pPr>
      <w:r w:rsidRPr="00CB4970">
        <w:t>1.</w:t>
      </w:r>
      <w:r w:rsidRPr="00CB4970">
        <w:tab/>
        <w:t>Please provide information on the mechanisms in place to assess the compatibility of draft laws and policies proposed at the federal and state levels with the State party</w:t>
      </w:r>
      <w:r w:rsidR="001B4946">
        <w:t>’</w:t>
      </w:r>
      <w:r w:rsidRPr="00CB4970">
        <w:t>s obligations under the Covenant. Please also provide information on:</w:t>
      </w:r>
    </w:p>
    <w:p w14:paraId="0E26E992" w14:textId="745EB4CF" w:rsidR="00165501" w:rsidRPr="00CB4970" w:rsidRDefault="00165501" w:rsidP="0041470D">
      <w:pPr>
        <w:pStyle w:val="SingleTxtG"/>
      </w:pPr>
      <w:r w:rsidRPr="00CB4970">
        <w:tab/>
        <w:t>(a)</w:t>
      </w:r>
      <w:r w:rsidRPr="00CB4970">
        <w:tab/>
        <w:t>The status of implementation of the National Human Rights Program</w:t>
      </w:r>
      <w:r>
        <w:t>me</w:t>
      </w:r>
      <w:r w:rsidRPr="00CB4970">
        <w:t xml:space="preserve">, mentioned in paragraph 25 of the State </w:t>
      </w:r>
      <w:r>
        <w:t xml:space="preserve">party </w:t>
      </w:r>
      <w:r w:rsidRPr="00CB4970">
        <w:t>report</w:t>
      </w:r>
      <w:r>
        <w:t xml:space="preserve"> (</w:t>
      </w:r>
      <w:r w:rsidRPr="00B973D0">
        <w:t>E/C.12/BRA</w:t>
      </w:r>
      <w:r>
        <w:t>/3)</w:t>
      </w:r>
      <w:r w:rsidRPr="00CB4970">
        <w:t>, and of the 2019</w:t>
      </w:r>
      <w:r>
        <w:t>–</w:t>
      </w:r>
      <w:r w:rsidRPr="00CB4970">
        <w:t xml:space="preserve">2021 </w:t>
      </w:r>
      <w:r>
        <w:t xml:space="preserve">Human Rights </w:t>
      </w:r>
      <w:r w:rsidRPr="00CB4970">
        <w:t>Action Plan, as well as on the system in place for monitoring the Program</w:t>
      </w:r>
      <w:r>
        <w:t>me</w:t>
      </w:r>
      <w:r w:rsidR="001B4946">
        <w:t>’</w:t>
      </w:r>
      <w:r w:rsidRPr="00CB4970">
        <w:t xml:space="preserve">s results; </w:t>
      </w:r>
    </w:p>
    <w:p w14:paraId="05DB333A" w14:textId="77777777" w:rsidR="00165501" w:rsidRPr="00CB4970" w:rsidRDefault="00165501" w:rsidP="0041470D">
      <w:pPr>
        <w:pStyle w:val="SingleTxtG"/>
      </w:pPr>
      <w:r w:rsidRPr="00CB4970">
        <w:tab/>
        <w:t>(b)</w:t>
      </w:r>
      <w:r w:rsidRPr="00CB4970">
        <w:tab/>
        <w:t xml:space="preserve">Any steps taken with regard to the measures and actions </w:t>
      </w:r>
      <w:r>
        <w:t xml:space="preserve">implemented </w:t>
      </w:r>
      <w:r w:rsidRPr="00CB4970">
        <w:t xml:space="preserve">by the State party </w:t>
      </w:r>
      <w:r>
        <w:t xml:space="preserve">that have been </w:t>
      </w:r>
      <w:r w:rsidRPr="00CB4970">
        <w:t xml:space="preserve">signalled by the National Human Rights Council as </w:t>
      </w:r>
      <w:r>
        <w:t xml:space="preserve">being </w:t>
      </w:r>
      <w:r w:rsidRPr="00CB4970">
        <w:t xml:space="preserve">incompatible with the </w:t>
      </w:r>
      <w:r w:rsidRPr="0041470D">
        <w:t>objectives</w:t>
      </w:r>
      <w:r w:rsidRPr="00CB4970">
        <w:t xml:space="preserve"> of the National Human Rights Program</w:t>
      </w:r>
      <w:r>
        <w:t>me;</w:t>
      </w:r>
    </w:p>
    <w:p w14:paraId="4548D97D" w14:textId="77777777" w:rsidR="00165501" w:rsidRPr="00CB4970" w:rsidRDefault="00165501" w:rsidP="0041470D">
      <w:pPr>
        <w:pStyle w:val="SingleTxtG"/>
      </w:pPr>
      <w:r w:rsidRPr="00CB4970">
        <w:tab/>
        <w:t>(c)</w:t>
      </w:r>
      <w:r w:rsidRPr="00CB4970">
        <w:tab/>
      </w:r>
      <w:r>
        <w:t>The c</w:t>
      </w:r>
      <w:r w:rsidRPr="00CB4970">
        <w:t xml:space="preserve">omplaints of alleged violations of Covenant rights received by the National Ombudsman for Human Rights mentioned in paragraph </w:t>
      </w:r>
      <w:r>
        <w:t>5</w:t>
      </w:r>
      <w:r w:rsidRPr="00CB4970">
        <w:t>0 of the State party report, including statistical data on outcomes and on redress provided to victims.</w:t>
      </w:r>
      <w:r w:rsidRPr="00994CE8">
        <w:rPr>
          <w:vertAlign w:val="superscript"/>
        </w:rPr>
        <w:t xml:space="preserve"> </w:t>
      </w:r>
    </w:p>
    <w:p w14:paraId="16CC6AB4" w14:textId="77777777" w:rsidR="00165501" w:rsidRPr="00CB4970" w:rsidRDefault="00165501" w:rsidP="0041470D">
      <w:pPr>
        <w:pStyle w:val="SingleTxtG"/>
      </w:pPr>
      <w:r w:rsidRPr="00CB4970">
        <w:t>2.</w:t>
      </w:r>
      <w:r w:rsidRPr="00CB4970">
        <w:tab/>
        <w:t xml:space="preserve">Please explain the challenges faced by the State party in preventing deaths due to </w:t>
      </w:r>
      <w:r>
        <w:t>the coronavirus disease (</w:t>
      </w:r>
      <w:r w:rsidRPr="00CB4970">
        <w:t>COVID-19</w:t>
      </w:r>
      <w:r>
        <w:t>) pandemic,</w:t>
      </w:r>
      <w:r w:rsidRPr="00CB4970">
        <w:t xml:space="preserve"> in spite of the measures taken. P</w:t>
      </w:r>
      <w:r>
        <w:t>lease p</w:t>
      </w:r>
      <w:r w:rsidRPr="00CB4970">
        <w:t xml:space="preserve">rovide information on corrective actions taken, especially with regard to prevention. </w:t>
      </w:r>
      <w:r>
        <w:t>P</w:t>
      </w:r>
      <w:r w:rsidRPr="00CB4970">
        <w:t xml:space="preserve">lease </w:t>
      </w:r>
      <w:r>
        <w:t xml:space="preserve">also </w:t>
      </w:r>
      <w:r w:rsidRPr="00CB4970">
        <w:t>provide information, including data</w:t>
      </w:r>
      <w:r>
        <w:t>,</w:t>
      </w:r>
      <w:r w:rsidRPr="00CB4970">
        <w:t xml:space="preserve"> where available, on:</w:t>
      </w:r>
    </w:p>
    <w:p w14:paraId="3B262A26" w14:textId="77777777" w:rsidR="00165501" w:rsidRPr="00CB4970" w:rsidRDefault="00165501" w:rsidP="0041470D">
      <w:pPr>
        <w:pStyle w:val="SingleTxtG"/>
      </w:pPr>
      <w:r w:rsidRPr="00CB4970">
        <w:tab/>
        <w:t>(a)</w:t>
      </w:r>
      <w:r w:rsidRPr="00CB4970">
        <w:tab/>
        <w:t xml:space="preserve">The socioeconomic impact of the </w:t>
      </w:r>
      <w:r>
        <w:t xml:space="preserve">COVID-19 </w:t>
      </w:r>
      <w:r w:rsidRPr="00CB4970">
        <w:t>pandemic on different se</w:t>
      </w:r>
      <w:r>
        <w:t>ctors of</w:t>
      </w:r>
      <w:r w:rsidRPr="00CB4970">
        <w:t xml:space="preserve"> society, particularly low-income households and </w:t>
      </w:r>
      <w:r>
        <w:t>persons</w:t>
      </w:r>
      <w:r w:rsidRPr="00CB4970">
        <w:t xml:space="preserve"> working in the informal economy;</w:t>
      </w:r>
    </w:p>
    <w:p w14:paraId="422BB478" w14:textId="77777777" w:rsidR="00165501" w:rsidRPr="00F867D3" w:rsidRDefault="00165501" w:rsidP="0041470D">
      <w:pPr>
        <w:pStyle w:val="SingleTxtG"/>
        <w:rPr>
          <w:rFonts w:eastAsiaTheme="minorEastAsia"/>
        </w:rPr>
      </w:pPr>
      <w:r w:rsidRPr="001F25D0">
        <w:tab/>
        <w:t>(b)</w:t>
      </w:r>
      <w:r w:rsidRPr="001F25D0">
        <w:tab/>
      </w:r>
      <w:r>
        <w:t>T</w:t>
      </w:r>
      <w:r w:rsidRPr="001F25D0">
        <w:t xml:space="preserve">he impact of specific measures taken to protect groups such as </w:t>
      </w:r>
      <w:r>
        <w:t xml:space="preserve">lesbian, gay, bisexual, transgender, queer and intersex </w:t>
      </w:r>
      <w:r w:rsidRPr="00CB4970">
        <w:t xml:space="preserve">persons, members of </w:t>
      </w:r>
      <w:proofErr w:type="spellStart"/>
      <w:r w:rsidRPr="005A1F7E">
        <w:rPr>
          <w:i/>
        </w:rPr>
        <w:t>Quilombola</w:t>
      </w:r>
      <w:proofErr w:type="spellEnd"/>
      <w:r w:rsidRPr="00CB4970">
        <w:t xml:space="preserve"> communities and other traditional communities and indigenous peoples</w:t>
      </w:r>
      <w:r w:rsidRPr="001F25D0">
        <w:t xml:space="preserve"> from the health and economic </w:t>
      </w:r>
      <w:r w:rsidRPr="00F867D3">
        <w:t xml:space="preserve">crises arising from the COVID-19 pandemic. </w:t>
      </w:r>
    </w:p>
    <w:p w14:paraId="21B73012" w14:textId="77777777" w:rsidR="00165501" w:rsidRPr="00CB4970" w:rsidRDefault="00165501" w:rsidP="0041470D">
      <w:pPr>
        <w:pStyle w:val="SingleTxtG"/>
      </w:pPr>
      <w:r w:rsidRPr="00CB4970">
        <w:t>3.</w:t>
      </w:r>
      <w:r w:rsidRPr="00CB4970">
        <w:tab/>
        <w:t>With regard to business and human rights, please provide information on:</w:t>
      </w:r>
    </w:p>
    <w:p w14:paraId="0BBBD92A" w14:textId="54B7D0D1" w:rsidR="00165501" w:rsidRPr="00CB4970" w:rsidRDefault="00165501" w:rsidP="0041470D">
      <w:pPr>
        <w:pStyle w:val="SingleTxtG"/>
      </w:pPr>
      <w:r w:rsidRPr="00CB4970">
        <w:tab/>
        <w:t>(a)</w:t>
      </w:r>
      <w:r w:rsidRPr="00CB4970">
        <w:tab/>
        <w:t>The impact of the implementation of Decree</w:t>
      </w:r>
      <w:r>
        <w:t xml:space="preserve"> No.</w:t>
      </w:r>
      <w:r w:rsidRPr="00CB4970">
        <w:t xml:space="preserve"> 9,571/2018 of 21 November 2018</w:t>
      </w:r>
      <w:r>
        <w:t xml:space="preserve"> </w:t>
      </w:r>
      <w:r w:rsidRPr="00CB4970">
        <w:t>and an update o</w:t>
      </w:r>
      <w:r>
        <w:t>n</w:t>
      </w:r>
      <w:r w:rsidRPr="00CB4970">
        <w:t xml:space="preserve"> the development of a national action plan on business and human rights;</w:t>
      </w:r>
    </w:p>
    <w:p w14:paraId="4086E3B2" w14:textId="2AD2C0DD" w:rsidR="00165501" w:rsidRPr="00CB4970" w:rsidRDefault="0041470D" w:rsidP="0041470D">
      <w:pPr>
        <w:pStyle w:val="SingleTxtG"/>
      </w:pPr>
      <w:r>
        <w:tab/>
      </w:r>
      <w:r w:rsidR="00165501" w:rsidRPr="00CB4970">
        <w:t>(b)</w:t>
      </w:r>
      <w:r w:rsidR="00165501" w:rsidRPr="00CB4970">
        <w:tab/>
        <w:t xml:space="preserve">Steps taken to </w:t>
      </w:r>
      <w:r w:rsidR="00165501">
        <w:t>require</w:t>
      </w:r>
      <w:r w:rsidR="00165501" w:rsidRPr="00CB4970">
        <w:t xml:space="preserve"> businesses domiciled in the State party to exercise human rights due diligence in their operations and </w:t>
      </w:r>
      <w:r w:rsidR="00165501">
        <w:t>to hold them</w:t>
      </w:r>
      <w:r w:rsidR="00165501" w:rsidRPr="00CB4970">
        <w:t xml:space="preserve"> accountable for violations of the rights under the Covenant, including </w:t>
      </w:r>
      <w:r w:rsidR="00165501">
        <w:t>instances of</w:t>
      </w:r>
      <w:r w:rsidR="00165501" w:rsidRPr="00CB4970">
        <w:t xml:space="preserve"> environmental degradation, resulting from their operations in the State party and abroad. Please provide examples of cases where </w:t>
      </w:r>
      <w:r w:rsidR="00165501">
        <w:t>business entities</w:t>
      </w:r>
      <w:r w:rsidR="00165501" w:rsidRPr="00CB4970">
        <w:t xml:space="preserve"> have been held accountable for human rights violations;</w:t>
      </w:r>
    </w:p>
    <w:p w14:paraId="11D9E96D" w14:textId="50FFE8FC" w:rsidR="00165501" w:rsidRPr="00CB4970" w:rsidRDefault="00CD5D26" w:rsidP="0041470D">
      <w:pPr>
        <w:pStyle w:val="SingleTxtG"/>
      </w:pPr>
      <w:r>
        <w:lastRenderedPageBreak/>
        <w:tab/>
      </w:r>
      <w:r w:rsidR="00165501" w:rsidRPr="00CB4970">
        <w:t>(c)</w:t>
      </w:r>
      <w:r w:rsidR="00165501" w:rsidRPr="00CB4970">
        <w:tab/>
        <w:t xml:space="preserve">Remedies provided to victims of human rights violations resulting from business activities and </w:t>
      </w:r>
      <w:r w:rsidR="00165501">
        <w:t xml:space="preserve">the </w:t>
      </w:r>
      <w:r w:rsidR="00165501" w:rsidRPr="00CB4970">
        <w:t xml:space="preserve">systems </w:t>
      </w:r>
      <w:r w:rsidR="00165501">
        <w:t xml:space="preserve">that are </w:t>
      </w:r>
      <w:r w:rsidR="00165501" w:rsidRPr="00CB4970">
        <w:t xml:space="preserve">in place to document and collect </w:t>
      </w:r>
      <w:r w:rsidR="00165501">
        <w:t xml:space="preserve">information on </w:t>
      </w:r>
      <w:r w:rsidR="00165501" w:rsidRPr="00CB4970">
        <w:t xml:space="preserve">such cases. Please </w:t>
      </w:r>
      <w:r w:rsidR="00165501">
        <w:t>give</w:t>
      </w:r>
      <w:r w:rsidR="00165501" w:rsidRPr="00CB4970">
        <w:t xml:space="preserve"> examples, including </w:t>
      </w:r>
      <w:r w:rsidR="00165501">
        <w:t xml:space="preserve">an </w:t>
      </w:r>
      <w:r w:rsidR="00165501" w:rsidRPr="00CB4970">
        <w:t xml:space="preserve">update on </w:t>
      </w:r>
      <w:r w:rsidR="00165501">
        <w:t xml:space="preserve">the </w:t>
      </w:r>
      <w:r w:rsidR="00165501" w:rsidRPr="00CB4970">
        <w:t xml:space="preserve">reparations provided to the victims of the collapse of the </w:t>
      </w:r>
      <w:proofErr w:type="spellStart"/>
      <w:r w:rsidR="00165501" w:rsidRPr="00CB4970">
        <w:t>Córrego</w:t>
      </w:r>
      <w:proofErr w:type="spellEnd"/>
      <w:r w:rsidR="00165501" w:rsidRPr="00CB4970">
        <w:t xml:space="preserve"> do </w:t>
      </w:r>
      <w:proofErr w:type="spellStart"/>
      <w:r w:rsidR="00165501" w:rsidRPr="00CB4970">
        <w:t>Feijão</w:t>
      </w:r>
      <w:proofErr w:type="spellEnd"/>
      <w:r w:rsidR="00165501" w:rsidRPr="00CB4970">
        <w:t xml:space="preserve"> dam. </w:t>
      </w:r>
    </w:p>
    <w:p w14:paraId="6FDCB231" w14:textId="77777777" w:rsidR="00165501" w:rsidRPr="005A1F7E" w:rsidRDefault="00165501" w:rsidP="0041470D">
      <w:pPr>
        <w:pStyle w:val="SingleTxtG"/>
      </w:pPr>
      <w:r w:rsidRPr="005A1F7E">
        <w:t>4.</w:t>
      </w:r>
      <w:r w:rsidRPr="005A1F7E">
        <w:tab/>
      </w:r>
      <w:r w:rsidRPr="00CB4970">
        <w:t>Please provide information on the measures taken to prevent killing</w:t>
      </w:r>
      <w:r>
        <w:t>s</w:t>
      </w:r>
      <w:r w:rsidRPr="00CB4970">
        <w:t xml:space="preserve"> of </w:t>
      </w:r>
      <w:r w:rsidRPr="005A1F7E">
        <w:t>d</w:t>
      </w:r>
      <w:r w:rsidRPr="00CB4970">
        <w:t>efenders</w:t>
      </w:r>
      <w:r w:rsidRPr="005A1F7E">
        <w:t xml:space="preserve"> of economic, social and cultural rights</w:t>
      </w:r>
      <w:r w:rsidRPr="00CB4970">
        <w:t xml:space="preserve">, </w:t>
      </w:r>
      <w:r w:rsidRPr="005A1F7E">
        <w:t>including</w:t>
      </w:r>
      <w:r w:rsidRPr="00CB4970">
        <w:t xml:space="preserve"> those from </w:t>
      </w:r>
      <w:r w:rsidRPr="005A1F7E">
        <w:t>i</w:t>
      </w:r>
      <w:r w:rsidRPr="00CB4970">
        <w:t xml:space="preserve">ndigenous </w:t>
      </w:r>
      <w:r>
        <w:t>communities</w:t>
      </w:r>
      <w:r w:rsidRPr="005A1F7E">
        <w:t xml:space="preserve">, </w:t>
      </w:r>
      <w:r>
        <w:t xml:space="preserve">to </w:t>
      </w:r>
      <w:r w:rsidRPr="00CB4970">
        <w:t xml:space="preserve">prosecute </w:t>
      </w:r>
      <w:r>
        <w:t xml:space="preserve">perpetrators of such killings and </w:t>
      </w:r>
      <w:r w:rsidRPr="005A1F7E">
        <w:t xml:space="preserve">to address </w:t>
      </w:r>
      <w:r w:rsidRPr="00994CE8">
        <w:rPr>
          <w:lang w:val="en-US"/>
        </w:rPr>
        <w:t>the rising number of death threats being made against community leaders</w:t>
      </w:r>
      <w:r w:rsidRPr="00CB4970">
        <w:t>. Please</w:t>
      </w:r>
      <w:r w:rsidRPr="005A1F7E">
        <w:t xml:space="preserve"> also</w:t>
      </w:r>
      <w:r w:rsidRPr="00CB4970">
        <w:t xml:space="preserve"> indicate</w:t>
      </w:r>
      <w:r w:rsidRPr="005A1F7E">
        <w:t xml:space="preserve"> the</w:t>
      </w:r>
      <w:r w:rsidRPr="00CB4970">
        <w:t xml:space="preserve"> measures taken to </w:t>
      </w:r>
      <w:r w:rsidRPr="005A1F7E">
        <w:t>improve the effectiveness of</w:t>
      </w:r>
      <w:r w:rsidRPr="00CB4970">
        <w:t xml:space="preserve"> the National Programme for the Protection of Human Rights Defenders and </w:t>
      </w:r>
      <w:r w:rsidRPr="005A1F7E">
        <w:t>the</w:t>
      </w:r>
      <w:r w:rsidRPr="00CB4970">
        <w:t xml:space="preserve"> legal framework for the protection of </w:t>
      </w:r>
      <w:r w:rsidRPr="005A1F7E">
        <w:t>h</w:t>
      </w:r>
      <w:r w:rsidRPr="00CB4970">
        <w:t xml:space="preserve">uman </w:t>
      </w:r>
      <w:r w:rsidRPr="005A1F7E">
        <w:t>r</w:t>
      </w:r>
      <w:r w:rsidRPr="00CB4970">
        <w:t xml:space="preserve">ights </w:t>
      </w:r>
      <w:r w:rsidRPr="005A1F7E">
        <w:t>d</w:t>
      </w:r>
      <w:r w:rsidRPr="00CB4970">
        <w:t xml:space="preserve">efenders. </w:t>
      </w:r>
    </w:p>
    <w:p w14:paraId="00ACF977" w14:textId="169077C2" w:rsidR="00165501" w:rsidRPr="00F867D3" w:rsidRDefault="00165501" w:rsidP="0041470D">
      <w:pPr>
        <w:pStyle w:val="SingleTxtG"/>
      </w:pPr>
      <w:r w:rsidRPr="00F867D3">
        <w:t>5.</w:t>
      </w:r>
      <w:r w:rsidRPr="00F867D3">
        <w:tab/>
      </w:r>
      <w:r w:rsidRPr="001F25D0">
        <w:t xml:space="preserve">Please explain which measures are </w:t>
      </w:r>
      <w:r>
        <w:t xml:space="preserve">being </w:t>
      </w:r>
      <w:r w:rsidRPr="001F25D0">
        <w:t xml:space="preserve">taken or planned to reach the environmental targets set for 2021 in </w:t>
      </w:r>
      <w:r w:rsidRPr="00CB4970">
        <w:t>State party</w:t>
      </w:r>
      <w:r w:rsidR="001B4946">
        <w:t>’</w:t>
      </w:r>
      <w:r w:rsidRPr="00CB4970">
        <w:t xml:space="preserve">s </w:t>
      </w:r>
      <w:r w:rsidRPr="001F25D0">
        <w:t xml:space="preserve">National Policy on Climate Change, given </w:t>
      </w:r>
      <w:r>
        <w:t xml:space="preserve">the </w:t>
      </w:r>
      <w:r w:rsidRPr="001F25D0">
        <w:t>rising levels of deforestation and carbon emissions,</w:t>
      </w:r>
      <w:r>
        <w:t xml:space="preserve"> the </w:t>
      </w:r>
      <w:r w:rsidRPr="001F25D0">
        <w:t>weakened</w:t>
      </w:r>
      <w:r>
        <w:t xml:space="preserve"> capacity of the</w:t>
      </w:r>
      <w:r w:rsidRPr="001F25D0">
        <w:t xml:space="preserve"> environmental agencies and </w:t>
      </w:r>
      <w:r>
        <w:t xml:space="preserve">the </w:t>
      </w:r>
      <w:r w:rsidRPr="001F25D0">
        <w:t xml:space="preserve">regulatory framework and </w:t>
      </w:r>
      <w:r>
        <w:t xml:space="preserve">the </w:t>
      </w:r>
      <w:r w:rsidRPr="001F25D0">
        <w:t xml:space="preserve">lack of </w:t>
      </w:r>
      <w:r w:rsidRPr="00F867D3">
        <w:t>enforcement of environmental laws. Please also provide information on:</w:t>
      </w:r>
    </w:p>
    <w:p w14:paraId="06EB00DB" w14:textId="53A270CC" w:rsidR="00165501" w:rsidRPr="005A1F7E" w:rsidRDefault="00165501" w:rsidP="0041470D">
      <w:pPr>
        <w:pStyle w:val="SingleTxtG"/>
      </w:pPr>
      <w:r w:rsidRPr="00F867D3">
        <w:tab/>
        <w:t>(a)</w:t>
      </w:r>
      <w:r w:rsidRPr="00F867D3">
        <w:tab/>
      </w:r>
      <w:r>
        <w:t>T</w:t>
      </w:r>
      <w:r w:rsidRPr="00F867D3">
        <w:t>he impacts of climate change on the Covenant rights of the State party</w:t>
      </w:r>
      <w:r w:rsidR="001B4946">
        <w:t>’</w:t>
      </w:r>
      <w:r w:rsidRPr="00F867D3">
        <w:t>s population and on the priorities for national adaptation measures;</w:t>
      </w:r>
    </w:p>
    <w:p w14:paraId="008C9500" w14:textId="132FC9A9" w:rsidR="00165501" w:rsidRPr="001F25D0" w:rsidRDefault="00165501" w:rsidP="0041470D">
      <w:pPr>
        <w:pStyle w:val="SingleTxtG"/>
      </w:pPr>
      <w:r w:rsidRPr="00CB4970">
        <w:tab/>
        <w:t>(b)</w:t>
      </w:r>
      <w:r w:rsidRPr="00CB4970">
        <w:tab/>
        <w:t xml:space="preserve">The development of </w:t>
      </w:r>
      <w:r w:rsidRPr="001F25D0">
        <w:t>the State party</w:t>
      </w:r>
      <w:r w:rsidR="001B4946">
        <w:t>’</w:t>
      </w:r>
      <w:r w:rsidRPr="001F25D0">
        <w:t>s national</w:t>
      </w:r>
      <w:r>
        <w:t>ly</w:t>
      </w:r>
      <w:r w:rsidRPr="001F25D0">
        <w:t xml:space="preserve"> determined contribution in relation to climate negotiations;</w:t>
      </w:r>
    </w:p>
    <w:p w14:paraId="2C3CCBE6" w14:textId="6B4DC15F" w:rsidR="00165501" w:rsidRPr="005A1F7E" w:rsidRDefault="00165501" w:rsidP="0041470D">
      <w:pPr>
        <w:pStyle w:val="SingleTxtG"/>
      </w:pPr>
      <w:r w:rsidRPr="001F25D0">
        <w:tab/>
        <w:t>(c)</w:t>
      </w:r>
      <w:r w:rsidRPr="001F25D0">
        <w:tab/>
      </w:r>
      <w:r>
        <w:t>T</w:t>
      </w:r>
      <w:r w:rsidRPr="00CB4970">
        <w:t xml:space="preserve">he impact of </w:t>
      </w:r>
      <w:r>
        <w:t xml:space="preserve">measures </w:t>
      </w:r>
      <w:r w:rsidRPr="00CB4970">
        <w:t>taken to reduce deforestation, particularly in the Amazon</w:t>
      </w:r>
      <w:r w:rsidRPr="001F25D0">
        <w:t xml:space="preserve">, with a view to </w:t>
      </w:r>
      <w:r>
        <w:t>meeting</w:t>
      </w:r>
      <w:r w:rsidRPr="001F25D0">
        <w:t xml:space="preserve"> the State party</w:t>
      </w:r>
      <w:r w:rsidR="001B4946">
        <w:t>’</w:t>
      </w:r>
      <w:r w:rsidRPr="001F25D0">
        <w:t>s commitment to eliminate illegal deforestation by 2030</w:t>
      </w:r>
      <w:r>
        <w:t>,</w:t>
      </w:r>
      <w:r w:rsidRPr="001F25D0">
        <w:t xml:space="preserve"> and the implications of </w:t>
      </w:r>
      <w:r w:rsidRPr="00CB4970">
        <w:t xml:space="preserve">the interruption of </w:t>
      </w:r>
      <w:r w:rsidRPr="005A1F7E">
        <w:t xml:space="preserve">the Action Plan for </w:t>
      </w:r>
      <w:r>
        <w:t xml:space="preserve">the </w:t>
      </w:r>
      <w:r w:rsidRPr="005A1F7E">
        <w:t>Prevention and Control of Deforestation</w:t>
      </w:r>
      <w:r>
        <w:t xml:space="preserve"> in </w:t>
      </w:r>
      <w:r w:rsidRPr="005A1F7E">
        <w:t>the Legal Amazon</w:t>
      </w:r>
      <w:r>
        <w:t xml:space="preserve"> Region</w:t>
      </w:r>
      <w:r w:rsidRPr="00CB4970">
        <w:t>;</w:t>
      </w:r>
    </w:p>
    <w:p w14:paraId="3366FCCD" w14:textId="77777777" w:rsidR="00165501" w:rsidRPr="005A1F7E" w:rsidRDefault="00165501" w:rsidP="0041470D">
      <w:pPr>
        <w:pStyle w:val="SingleTxtG"/>
      </w:pPr>
      <w:r w:rsidRPr="00CB4970">
        <w:tab/>
        <w:t>(</w:t>
      </w:r>
      <w:r>
        <w:t>d</w:t>
      </w:r>
      <w:r w:rsidRPr="00CB4970">
        <w:t>)</w:t>
      </w:r>
      <w:r w:rsidRPr="00CB4970">
        <w:tab/>
        <w:t>The impact of</w:t>
      </w:r>
      <w:r w:rsidRPr="005A1F7E">
        <w:t xml:space="preserve"> measures taken to restore the areas destroyed by illegal logging and </w:t>
      </w:r>
      <w:r>
        <w:t xml:space="preserve">by </w:t>
      </w:r>
      <w:r w:rsidRPr="005A1F7E">
        <w:t>forest fires and to address the growing loss of biodiversity.</w:t>
      </w:r>
    </w:p>
    <w:p w14:paraId="10FD21B0" w14:textId="1A41B16E" w:rsidR="00165501" w:rsidRPr="00CB4970" w:rsidRDefault="00364062" w:rsidP="00364062">
      <w:pPr>
        <w:pStyle w:val="HChG"/>
      </w:pPr>
      <w:r>
        <w:tab/>
      </w:r>
      <w:r w:rsidR="00165501" w:rsidRPr="00CB4970">
        <w:t>II.</w:t>
      </w:r>
      <w:r w:rsidR="00165501" w:rsidRPr="00CB4970">
        <w:tab/>
        <w:t>Issues relating to the general provisions of the Covenant (arts.</w:t>
      </w:r>
      <w:r>
        <w:t xml:space="preserve"> </w:t>
      </w:r>
      <w:r w:rsidR="00165501" w:rsidRPr="00CB4970">
        <w:t>1</w:t>
      </w:r>
      <w:r w:rsidR="00165501">
        <w:t>–</w:t>
      </w:r>
      <w:r w:rsidR="00165501" w:rsidRPr="00CB4970">
        <w:t>5)</w:t>
      </w:r>
    </w:p>
    <w:p w14:paraId="5A020EEA" w14:textId="77777777" w:rsidR="00165501" w:rsidRPr="00036F41" w:rsidRDefault="00165501" w:rsidP="002B0D1C">
      <w:pPr>
        <w:pStyle w:val="H23G"/>
      </w:pPr>
      <w:r w:rsidRPr="00036F41">
        <w:tab/>
      </w:r>
      <w:r w:rsidRPr="00036F41">
        <w:tab/>
        <w:t>Right to freely dispose of natural wealth and resources (art. 1 (2))</w:t>
      </w:r>
    </w:p>
    <w:p w14:paraId="1C0306C5" w14:textId="5C21C984" w:rsidR="00165501" w:rsidRPr="00CB4970" w:rsidRDefault="00165501" w:rsidP="0041470D">
      <w:pPr>
        <w:pStyle w:val="SingleTxtG"/>
      </w:pPr>
      <w:r w:rsidRPr="00CB4970">
        <w:t>6.</w:t>
      </w:r>
      <w:r w:rsidRPr="00CB4970">
        <w:tab/>
        <w:t xml:space="preserve">Referring to paragraph 5 of the State </w:t>
      </w:r>
      <w:r>
        <w:t xml:space="preserve">party </w:t>
      </w:r>
      <w:r w:rsidRPr="00CB4970">
        <w:t>report, please provide information</w:t>
      </w:r>
      <w:r w:rsidRPr="005A1F7E">
        <w:t>, including detailed statistical data</w:t>
      </w:r>
      <w:r>
        <w:t>,</w:t>
      </w:r>
      <w:r w:rsidRPr="00CB4970">
        <w:t xml:space="preserve"> where applicable</w:t>
      </w:r>
      <w:r w:rsidRPr="005A1F7E">
        <w:t>, on</w:t>
      </w:r>
      <w:r>
        <w:t>:</w:t>
      </w:r>
    </w:p>
    <w:p w14:paraId="3B276C4A" w14:textId="1AF4DAC5" w:rsidR="00165501" w:rsidRPr="00CB4970" w:rsidRDefault="002B0D1C" w:rsidP="0041470D">
      <w:pPr>
        <w:pStyle w:val="SingleTxtG"/>
      </w:pPr>
      <w:r>
        <w:tab/>
      </w:r>
      <w:r w:rsidR="00165501" w:rsidRPr="00CB4970">
        <w:t>(a)</w:t>
      </w:r>
      <w:r w:rsidR="00165501" w:rsidRPr="00CB4970">
        <w:tab/>
      </w:r>
      <w:r w:rsidR="00165501">
        <w:t>T</w:t>
      </w:r>
      <w:r w:rsidR="00165501" w:rsidRPr="005A1F7E">
        <w:t>he progress made with regard to the process of formal demarcation</w:t>
      </w:r>
      <w:r w:rsidR="00165501" w:rsidRPr="00CB4970">
        <w:t xml:space="preserve"> of indigenous and </w:t>
      </w:r>
      <w:proofErr w:type="spellStart"/>
      <w:r w:rsidR="00165501" w:rsidRPr="00CB4970">
        <w:rPr>
          <w:i/>
        </w:rPr>
        <w:t>Quilombola</w:t>
      </w:r>
      <w:proofErr w:type="spellEnd"/>
      <w:r w:rsidR="00165501" w:rsidRPr="00CB4970">
        <w:t xml:space="preserve"> lands;</w:t>
      </w:r>
    </w:p>
    <w:p w14:paraId="7272199D" w14:textId="3E7967E5" w:rsidR="00165501" w:rsidRPr="005A1F7E" w:rsidRDefault="002B0D1C" w:rsidP="0041470D">
      <w:pPr>
        <w:pStyle w:val="SingleTxtG"/>
      </w:pPr>
      <w:r>
        <w:tab/>
      </w:r>
      <w:r w:rsidR="00165501" w:rsidRPr="005A1F7E">
        <w:t>(b)</w:t>
      </w:r>
      <w:r w:rsidR="00165501" w:rsidRPr="005A1F7E">
        <w:tab/>
      </w:r>
      <w:r w:rsidR="00165501">
        <w:t>T</w:t>
      </w:r>
      <w:r w:rsidR="00165501" w:rsidRPr="005A1F7E">
        <w:t xml:space="preserve">he status, substance and implications of Normative Instruction </w:t>
      </w:r>
      <w:r w:rsidR="00165501">
        <w:t>No.</w:t>
      </w:r>
      <w:r w:rsidR="00165501" w:rsidRPr="005A1F7E">
        <w:t xml:space="preserve"> 9 of 16 April 2020</w:t>
      </w:r>
      <w:r w:rsidR="00165501">
        <w:t xml:space="preserve">, issued by the </w:t>
      </w:r>
      <w:r w:rsidR="00165501" w:rsidRPr="009A1296">
        <w:t>National Indian Foundation</w:t>
      </w:r>
      <w:r w:rsidR="00165501">
        <w:t>,</w:t>
      </w:r>
      <w:r w:rsidR="00165501" w:rsidRPr="00CB4970">
        <w:t xml:space="preserve"> as regards the</w:t>
      </w:r>
      <w:r w:rsidR="00165501" w:rsidRPr="00994CE8">
        <w:rPr>
          <w:b/>
        </w:rPr>
        <w:t xml:space="preserve"> </w:t>
      </w:r>
      <w:r w:rsidR="00165501" w:rsidRPr="005A1F7E">
        <w:t>protection of land rights</w:t>
      </w:r>
      <w:r w:rsidR="00165501" w:rsidRPr="00361B33">
        <w:rPr>
          <w:bCs/>
        </w:rPr>
        <w:t>;</w:t>
      </w:r>
    </w:p>
    <w:p w14:paraId="1E4D87DC" w14:textId="6888A03A" w:rsidR="00165501" w:rsidRPr="00CB4970" w:rsidRDefault="002B0D1C" w:rsidP="0041470D">
      <w:pPr>
        <w:pStyle w:val="SingleTxtG"/>
      </w:pPr>
      <w:r>
        <w:tab/>
      </w:r>
      <w:r w:rsidR="00165501" w:rsidRPr="00CB4970">
        <w:t>(c)</w:t>
      </w:r>
      <w:r w:rsidR="00165501" w:rsidRPr="00CB4970">
        <w:tab/>
      </w:r>
      <w:r w:rsidR="00165501">
        <w:t>T</w:t>
      </w:r>
      <w:r w:rsidR="00165501" w:rsidRPr="00CB4970">
        <w:t xml:space="preserve">he impact of measures taken to counter land-grabbing and to restore </w:t>
      </w:r>
      <w:r w:rsidR="00165501" w:rsidRPr="005A1F7E">
        <w:t xml:space="preserve">to indigenous peoples, </w:t>
      </w:r>
      <w:proofErr w:type="spellStart"/>
      <w:r w:rsidR="00165501" w:rsidRPr="005A1F7E">
        <w:rPr>
          <w:i/>
        </w:rPr>
        <w:t>Quilombola</w:t>
      </w:r>
      <w:proofErr w:type="spellEnd"/>
      <w:r w:rsidR="00165501" w:rsidRPr="005A1F7E">
        <w:t xml:space="preserve"> communities</w:t>
      </w:r>
      <w:r w:rsidR="00165501" w:rsidRPr="00CB4970">
        <w:t xml:space="preserve"> and other traditional communities lands that have been illegally appropriated, including due to delay</w:t>
      </w:r>
      <w:r w:rsidR="00165501">
        <w:t>s</w:t>
      </w:r>
      <w:r w:rsidR="00165501" w:rsidRPr="00CB4970">
        <w:t xml:space="preserve"> in demarcation;</w:t>
      </w:r>
    </w:p>
    <w:p w14:paraId="1F61C516" w14:textId="5C77B745" w:rsidR="00165501" w:rsidRPr="00CB4970" w:rsidRDefault="00881A9E" w:rsidP="0041470D">
      <w:pPr>
        <w:pStyle w:val="SingleTxtG"/>
        <w:rPr>
          <w:bCs/>
        </w:rPr>
      </w:pPr>
      <w:r>
        <w:rPr>
          <w:bCs/>
        </w:rPr>
        <w:tab/>
      </w:r>
      <w:r w:rsidR="00165501" w:rsidRPr="00CB4970">
        <w:rPr>
          <w:bCs/>
        </w:rPr>
        <w:t>(d)</w:t>
      </w:r>
      <w:r w:rsidR="00165501" w:rsidRPr="00CB4970">
        <w:rPr>
          <w:bCs/>
        </w:rPr>
        <w:tab/>
        <w:t xml:space="preserve">Measures taken to address the </w:t>
      </w:r>
      <w:r w:rsidR="00165501" w:rsidRPr="00994CE8">
        <w:rPr>
          <w:lang w:val="en-US"/>
        </w:rPr>
        <w:t xml:space="preserve">massive illegal seizures of indigenous lands, particularly those affecting the </w:t>
      </w:r>
      <w:proofErr w:type="spellStart"/>
      <w:r w:rsidR="00165501" w:rsidRPr="00994CE8">
        <w:rPr>
          <w:lang w:val="en-US"/>
        </w:rPr>
        <w:t>Karipuna</w:t>
      </w:r>
      <w:proofErr w:type="spellEnd"/>
      <w:r w:rsidR="00165501" w:rsidRPr="00994CE8">
        <w:rPr>
          <w:lang w:val="en-US"/>
        </w:rPr>
        <w:t xml:space="preserve"> and </w:t>
      </w:r>
      <w:proofErr w:type="spellStart"/>
      <w:r w:rsidR="00165501" w:rsidRPr="00994CE8">
        <w:rPr>
          <w:lang w:val="en-US"/>
        </w:rPr>
        <w:t>Uru</w:t>
      </w:r>
      <w:proofErr w:type="spellEnd"/>
      <w:r w:rsidR="00165501" w:rsidRPr="00994CE8">
        <w:rPr>
          <w:lang w:val="en-US"/>
        </w:rPr>
        <w:t>-Eu-</w:t>
      </w:r>
      <w:proofErr w:type="spellStart"/>
      <w:r w:rsidR="00165501" w:rsidRPr="00994CE8">
        <w:rPr>
          <w:lang w:val="en-US"/>
        </w:rPr>
        <w:t>Wau</w:t>
      </w:r>
      <w:proofErr w:type="spellEnd"/>
      <w:r w:rsidR="00165501" w:rsidRPr="00994CE8">
        <w:rPr>
          <w:lang w:val="en-US"/>
        </w:rPr>
        <w:t>-</w:t>
      </w:r>
      <w:proofErr w:type="spellStart"/>
      <w:r w:rsidR="00165501" w:rsidRPr="00994CE8">
        <w:rPr>
          <w:lang w:val="en-US"/>
        </w:rPr>
        <w:t>Wau</w:t>
      </w:r>
      <w:proofErr w:type="spellEnd"/>
      <w:r w:rsidR="00165501" w:rsidRPr="00994CE8">
        <w:rPr>
          <w:lang w:val="en-US"/>
        </w:rPr>
        <w:t xml:space="preserve"> peoples in the State of Rondônia and the </w:t>
      </w:r>
      <w:proofErr w:type="spellStart"/>
      <w:r w:rsidR="00165501" w:rsidRPr="00994CE8">
        <w:rPr>
          <w:lang w:val="en-US"/>
        </w:rPr>
        <w:t>Arara</w:t>
      </w:r>
      <w:proofErr w:type="spellEnd"/>
      <w:r w:rsidR="00165501" w:rsidRPr="00994CE8">
        <w:rPr>
          <w:lang w:val="en-US"/>
        </w:rPr>
        <w:t xml:space="preserve"> people in the State of Pará</w:t>
      </w:r>
      <w:r w:rsidR="00165501" w:rsidRPr="00CB4970">
        <w:rPr>
          <w:bCs/>
        </w:rPr>
        <w:t>.</w:t>
      </w:r>
    </w:p>
    <w:p w14:paraId="04D29F62" w14:textId="77777777" w:rsidR="00165501" w:rsidRPr="00CB4970" w:rsidRDefault="00165501" w:rsidP="002B0D1C">
      <w:pPr>
        <w:pStyle w:val="H23G"/>
      </w:pPr>
      <w:r w:rsidRPr="00CB4970">
        <w:tab/>
      </w:r>
      <w:r w:rsidRPr="00CB4970">
        <w:tab/>
        <w:t>Maximum available resources (art. 2 (1))</w:t>
      </w:r>
    </w:p>
    <w:p w14:paraId="1F392388" w14:textId="337F1DED" w:rsidR="00165501" w:rsidRPr="00CB4970" w:rsidRDefault="00165501" w:rsidP="0041470D">
      <w:pPr>
        <w:pStyle w:val="SingleTxtG"/>
      </w:pPr>
      <w:r w:rsidRPr="00CB4970">
        <w:t>7.</w:t>
      </w:r>
      <w:r w:rsidRPr="00CB4970">
        <w:tab/>
        <w:t xml:space="preserve">In order to assess how the State party uses its available resources to the maximum to give effect to the Covenant rights, please provide information, for the last </w:t>
      </w:r>
      <w:r>
        <w:t>10</w:t>
      </w:r>
      <w:r w:rsidRPr="00CB4970">
        <w:t xml:space="preserve"> years, on:</w:t>
      </w:r>
    </w:p>
    <w:p w14:paraId="6E14E355" w14:textId="77777777" w:rsidR="00165501" w:rsidRPr="00CB4970" w:rsidRDefault="00165501" w:rsidP="0041470D">
      <w:pPr>
        <w:pStyle w:val="SingleTxtG"/>
      </w:pPr>
      <w:r w:rsidRPr="00CB4970">
        <w:tab/>
        <w:t>(a)</w:t>
      </w:r>
      <w:r w:rsidRPr="00CB4970">
        <w:tab/>
        <w:t>The proportion of persons living below the poverty line and the levels of inequality, defined as the ratio between the total income accruing to the richest decile of the population and the total income of the poorest 40 per cent of the population;</w:t>
      </w:r>
    </w:p>
    <w:p w14:paraId="3262264C" w14:textId="77777777" w:rsidR="00165501" w:rsidRPr="00CB4970" w:rsidRDefault="00165501" w:rsidP="0041470D">
      <w:pPr>
        <w:pStyle w:val="SingleTxtG"/>
      </w:pPr>
      <w:r w:rsidRPr="00CB4970">
        <w:tab/>
        <w:t>(b)</w:t>
      </w:r>
      <w:r w:rsidRPr="00CB4970">
        <w:tab/>
        <w:t>The proportion of public revenue that is generated through taxes;</w:t>
      </w:r>
    </w:p>
    <w:p w14:paraId="7A63F32B" w14:textId="77777777" w:rsidR="00165501" w:rsidRPr="00CB4970" w:rsidRDefault="00165501" w:rsidP="0041470D">
      <w:pPr>
        <w:pStyle w:val="SingleTxtG"/>
      </w:pPr>
      <w:r w:rsidRPr="00CB4970">
        <w:lastRenderedPageBreak/>
        <w:tab/>
        <w:t>(c)</w:t>
      </w:r>
      <w:r w:rsidRPr="00CB4970">
        <w:tab/>
        <w:t>The tax rates levied on corporate profits and on personal income, the value added tax rate (exclusive of the value added tax on luxury items, tobacco, alcohol, sugary drinks and snacks, and gasoline) and the percentage of total revenue that is generated from personal income taxes collected from the richest decile of the population;</w:t>
      </w:r>
    </w:p>
    <w:p w14:paraId="6774B659" w14:textId="77777777" w:rsidR="00165501" w:rsidRPr="00CB4970" w:rsidRDefault="00165501" w:rsidP="0041470D">
      <w:pPr>
        <w:pStyle w:val="SingleTxtG"/>
      </w:pPr>
      <w:r w:rsidRPr="00CB4970">
        <w:tab/>
        <w:t>(d)</w:t>
      </w:r>
      <w:r w:rsidRPr="00CB4970">
        <w:tab/>
        <w:t>Public expenditure as a percentage of gross domestic product and, within total public expenditure, the proportion of the public budget that is allocated to social spending (employment, social security, food, water and sanitation, housing, health, education and culture);</w:t>
      </w:r>
    </w:p>
    <w:p w14:paraId="03846CBF" w14:textId="77777777" w:rsidR="00165501" w:rsidRPr="00CB4970" w:rsidRDefault="00165501" w:rsidP="0041470D">
      <w:pPr>
        <w:pStyle w:val="SingleTxtG"/>
      </w:pPr>
      <w:r w:rsidRPr="00CB4970">
        <w:tab/>
        <w:t>(e)</w:t>
      </w:r>
      <w:r w:rsidRPr="00CB4970">
        <w:tab/>
        <w:t>Inflation-adjusted absolute levels of social spending.</w:t>
      </w:r>
    </w:p>
    <w:p w14:paraId="0A4C8AE5" w14:textId="436134B3" w:rsidR="00165501" w:rsidRPr="00CB4970" w:rsidRDefault="00165501" w:rsidP="0041470D">
      <w:pPr>
        <w:pStyle w:val="SingleTxtG"/>
      </w:pPr>
      <w:r w:rsidRPr="00CB4970">
        <w:t>8.</w:t>
      </w:r>
      <w:r w:rsidRPr="00CB4970">
        <w:tab/>
        <w:t xml:space="preserve">Please comment on the compatibility of Constitutional Amendment </w:t>
      </w:r>
      <w:r>
        <w:t xml:space="preserve">No. </w:t>
      </w:r>
      <w:r w:rsidRPr="00CB4970">
        <w:t>95 of 2016</w:t>
      </w:r>
      <w:r>
        <w:t>,</w:t>
      </w:r>
      <w:r w:rsidRPr="00CB4970">
        <w:t xml:space="preserve"> introducing a ceiling on public spending</w:t>
      </w:r>
      <w:r>
        <w:t>,</w:t>
      </w:r>
      <w:r w:rsidRPr="00CB4970">
        <w:t xml:space="preserve"> with the State party</w:t>
      </w:r>
      <w:r w:rsidR="001B4946">
        <w:t>’</w:t>
      </w:r>
      <w:r w:rsidRPr="00CB4970">
        <w:t>s obligation under the Covenant to use its available resources to the maximum for the realization of economic, social and cultural rights. Please provide information on any assessment made o</w:t>
      </w:r>
      <w:r>
        <w:t>f</w:t>
      </w:r>
      <w:r w:rsidRPr="00CB4970">
        <w:t xml:space="preserve"> the impact of the Amendment on the effective enjoyment of the Covenant rights, especially </w:t>
      </w:r>
      <w:r>
        <w:t>as concerns</w:t>
      </w:r>
      <w:r w:rsidRPr="00CB4970">
        <w:t xml:space="preserve"> the State party</w:t>
      </w:r>
      <w:r w:rsidR="001B4946">
        <w:t>’</w:t>
      </w:r>
      <w:r w:rsidRPr="00CB4970">
        <w:t xml:space="preserve">s management of the COVID-19 pandemic and its structural consequences. </w:t>
      </w:r>
      <w:r>
        <w:t>P</w:t>
      </w:r>
      <w:r w:rsidRPr="00CB4970">
        <w:t xml:space="preserve">lease </w:t>
      </w:r>
      <w:r>
        <w:t xml:space="preserve">also </w:t>
      </w:r>
      <w:r w:rsidRPr="00CB4970">
        <w:t>provide information on current projections of the evolution of public spending relating to social rights until the</w:t>
      </w:r>
      <w:r w:rsidRPr="005A1F7E">
        <w:t xml:space="preserve"> next possible revision</w:t>
      </w:r>
      <w:r>
        <w:t>,</w:t>
      </w:r>
      <w:r w:rsidRPr="005A1F7E">
        <w:t xml:space="preserve"> </w:t>
      </w:r>
      <w:r>
        <w:t>i</w:t>
      </w:r>
      <w:r w:rsidRPr="005A1F7E">
        <w:t>n the</w:t>
      </w:r>
      <w:r w:rsidRPr="00CB4970">
        <w:t xml:space="preserve"> tenth year of the new fiscal regime. Please further clarify the status, purpose and possible implications of the provisions of article 6 of </w:t>
      </w:r>
      <w:r>
        <w:t>proposed</w:t>
      </w:r>
      <w:r w:rsidRPr="00CB4970">
        <w:t xml:space="preserve"> constitutional amendment </w:t>
      </w:r>
      <w:r>
        <w:t xml:space="preserve">No. </w:t>
      </w:r>
      <w:r w:rsidRPr="00CB4970">
        <w:t>188/2019</w:t>
      </w:r>
      <w:r>
        <w:t>,</w:t>
      </w:r>
      <w:r w:rsidRPr="00CB4970">
        <w:t xml:space="preserve"> which refer to a </w:t>
      </w:r>
      <w:r w:rsidR="001B4946">
        <w:t>“</w:t>
      </w:r>
      <w:r w:rsidRPr="00CB4970">
        <w:t>right to intergenerational fiscal balance</w:t>
      </w:r>
      <w:r w:rsidR="001B4946">
        <w:t>”</w:t>
      </w:r>
      <w:r w:rsidRPr="00CB4970">
        <w:t xml:space="preserve"> to be respected in the context of</w:t>
      </w:r>
      <w:r>
        <w:t xml:space="preserve"> the</w:t>
      </w:r>
      <w:r w:rsidRPr="00CB4970">
        <w:t xml:space="preserve"> </w:t>
      </w:r>
      <w:r w:rsidRPr="00CB4970">
        <w:rPr>
          <w:lang w:val="en"/>
        </w:rPr>
        <w:t>realization of social rights.</w:t>
      </w:r>
      <w:r w:rsidRPr="00CB4970">
        <w:t xml:space="preserve"> </w:t>
      </w:r>
    </w:p>
    <w:p w14:paraId="35792CD0" w14:textId="77777777" w:rsidR="00165501" w:rsidRPr="00545A99" w:rsidRDefault="00165501" w:rsidP="00020A13">
      <w:pPr>
        <w:pStyle w:val="H23G"/>
      </w:pPr>
      <w:r w:rsidRPr="00CB4970">
        <w:tab/>
      </w:r>
      <w:r w:rsidRPr="00CB4970">
        <w:tab/>
      </w:r>
      <w:r w:rsidRPr="00545A99">
        <w:t>Non-discrimination (art. 2 (2))</w:t>
      </w:r>
    </w:p>
    <w:p w14:paraId="04B8F531" w14:textId="5A421673" w:rsidR="00165501" w:rsidRPr="00503637" w:rsidRDefault="00165501" w:rsidP="0041470D">
      <w:pPr>
        <w:pStyle w:val="SingleTxtG"/>
      </w:pPr>
      <w:r w:rsidRPr="00503637">
        <w:t>9.</w:t>
      </w:r>
      <w:r w:rsidRPr="00503637">
        <w:tab/>
        <w:t>Please provide information on the obstacles to addressing the high level of inequality that exists in the State party, including between regions, referring, among others, to the State party</w:t>
      </w:r>
      <w:r w:rsidR="001B4946">
        <w:t>’</w:t>
      </w:r>
      <w:r w:rsidRPr="00503637">
        <w:t>s fiscal policy.</w:t>
      </w:r>
    </w:p>
    <w:p w14:paraId="46A3132B" w14:textId="77777777" w:rsidR="00165501" w:rsidRPr="00545A99" w:rsidRDefault="00165501" w:rsidP="0041470D">
      <w:pPr>
        <w:pStyle w:val="SingleTxtG"/>
      </w:pPr>
      <w:r w:rsidRPr="00545A99">
        <w:t>10.</w:t>
      </w:r>
      <w:r w:rsidRPr="00545A99">
        <w:tab/>
        <w:t>With regard to the Covenant rights of persons with disabilities, please provide information on:</w:t>
      </w:r>
    </w:p>
    <w:p w14:paraId="79234590" w14:textId="44E6F05C" w:rsidR="00165501" w:rsidRPr="00CB4970" w:rsidRDefault="00020A13" w:rsidP="0041470D">
      <w:pPr>
        <w:pStyle w:val="SingleTxtG"/>
      </w:pPr>
      <w:r>
        <w:tab/>
      </w:r>
      <w:r w:rsidR="00165501" w:rsidRPr="00545A99">
        <w:t>(a)</w:t>
      </w:r>
      <w:r w:rsidR="00165501" w:rsidRPr="00545A99">
        <w:tab/>
        <w:t>The impact of the implementation of the National Plan on the Rights of Persons with Disabilities, mentioned in paragraph 31 of the State party report, on the Covenant rights of persons with disabilities and how the Plan addresses intersectional discrimination against women, indigenous people and people of African descent with disabilities;</w:t>
      </w:r>
    </w:p>
    <w:p w14:paraId="5930A98F" w14:textId="6A9FC792" w:rsidR="00165501" w:rsidRPr="00CB4970" w:rsidRDefault="00020A13" w:rsidP="0041470D">
      <w:pPr>
        <w:pStyle w:val="SingleTxtG"/>
      </w:pPr>
      <w:r>
        <w:tab/>
      </w:r>
      <w:r w:rsidR="00165501" w:rsidRPr="00CB4970">
        <w:t>(b)</w:t>
      </w:r>
      <w:r w:rsidR="00165501" w:rsidRPr="00CB4970">
        <w:tab/>
      </w:r>
      <w:r w:rsidR="00165501">
        <w:t>M</w:t>
      </w:r>
      <w:r w:rsidR="00165501" w:rsidRPr="00CB4970">
        <w:t xml:space="preserve">easures intended to increase access to support services and allowances, particularly personal assistance services, to enable persons with disabilities to live independently and participate in the community and on the labour market, including the enforcement of the legal obligation for employers, educational institutions and service providers to provide reasonable accommodation for persons with disabilities and of the Quota Law (Law No. 8,213/1991); </w:t>
      </w:r>
    </w:p>
    <w:p w14:paraId="3AE5C3B8" w14:textId="4E90767F" w:rsidR="00165501" w:rsidRPr="00CB4970" w:rsidRDefault="00020A13" w:rsidP="0041470D">
      <w:pPr>
        <w:pStyle w:val="SingleTxtG"/>
      </w:pPr>
      <w:r>
        <w:tab/>
      </w:r>
      <w:r w:rsidR="00165501" w:rsidRPr="00CB4970">
        <w:t>(c)</w:t>
      </w:r>
      <w:r w:rsidR="00165501" w:rsidRPr="00CB4970">
        <w:tab/>
        <w:t xml:space="preserve">The intention of the prohibition of </w:t>
      </w:r>
      <w:r w:rsidR="001B4946">
        <w:t>“</w:t>
      </w:r>
      <w:r w:rsidR="00165501" w:rsidRPr="00CB4970">
        <w:t>the collection, by schools, of additional values for the implementation of accessibility features,</w:t>
      </w:r>
      <w:r w:rsidR="001B4946">
        <w:t>”</w:t>
      </w:r>
      <w:r w:rsidR="00165501" w:rsidRPr="00CB4970">
        <w:t xml:space="preserve"> mentioned in paragraph 296 of the State</w:t>
      </w:r>
      <w:r w:rsidR="00165501">
        <w:t xml:space="preserve"> party</w:t>
      </w:r>
      <w:r w:rsidR="00165501" w:rsidRPr="00CB4970">
        <w:t xml:space="preserve"> report;</w:t>
      </w:r>
    </w:p>
    <w:p w14:paraId="1B922B7C" w14:textId="475E5C89" w:rsidR="00165501" w:rsidRPr="00CB4970" w:rsidRDefault="00020A13" w:rsidP="0041470D">
      <w:pPr>
        <w:pStyle w:val="SingleTxtG"/>
      </w:pPr>
      <w:r>
        <w:tab/>
      </w:r>
      <w:r w:rsidR="00165501" w:rsidRPr="00CB4970">
        <w:t>(d)</w:t>
      </w:r>
      <w:r w:rsidR="00165501" w:rsidRPr="00CB4970">
        <w:tab/>
        <w:t>The compatibility of the emphasis of Federal Decree</w:t>
      </w:r>
      <w:r w:rsidR="00165501">
        <w:t xml:space="preserve"> No.</w:t>
      </w:r>
      <w:r w:rsidR="00165501" w:rsidRPr="00CB4970">
        <w:t xml:space="preserve"> 10.502 of 30 September 2020 on special education with the right to inclusive education.</w:t>
      </w:r>
    </w:p>
    <w:p w14:paraId="519AEC04" w14:textId="257F0C3A" w:rsidR="00165501" w:rsidRPr="00AC4412" w:rsidRDefault="00165501" w:rsidP="0041470D">
      <w:pPr>
        <w:pStyle w:val="SingleTxtG"/>
      </w:pPr>
      <w:r w:rsidRPr="00AC4412">
        <w:t>11.</w:t>
      </w:r>
      <w:r w:rsidRPr="00AC4412">
        <w:tab/>
      </w:r>
      <w:r w:rsidRPr="00CB4970">
        <w:t>Please explain the obstacles to the effective exercise by migrants, including those in</w:t>
      </w:r>
      <w:r>
        <w:t xml:space="preserve"> an</w:t>
      </w:r>
      <w:r w:rsidRPr="00CB4970">
        <w:t xml:space="preserve"> irregular s</w:t>
      </w:r>
      <w:r>
        <w:t>ituation</w:t>
      </w:r>
      <w:r w:rsidRPr="00CB4970">
        <w:t>, of the economic and social rights guaranteed in the Brazilian Migration Law of 2017 mentioned in par</w:t>
      </w:r>
      <w:r w:rsidRPr="001F25D0">
        <w:t xml:space="preserve">agraph 44 of the State </w:t>
      </w:r>
      <w:r>
        <w:t xml:space="preserve">party </w:t>
      </w:r>
      <w:r w:rsidRPr="00E750BF">
        <w:t>report.</w:t>
      </w:r>
      <w:r w:rsidRPr="00CB4970">
        <w:t xml:space="preserve"> Please </w:t>
      </w:r>
      <w:r>
        <w:t>d</w:t>
      </w:r>
      <w:r w:rsidRPr="00CB4970">
        <w:t>escribe the measures taken by the State party to address them, especially in the context of the COVID-19 pandemic.</w:t>
      </w:r>
      <w:r w:rsidRPr="001F25D0">
        <w:t xml:space="preserve"> Please also indicate the measures taken to strengthen the legal framework for </w:t>
      </w:r>
      <w:r w:rsidRPr="00AC4412">
        <w:t>the protection of the rights of migrants, refugees and asylum</w:t>
      </w:r>
      <w:r>
        <w:t xml:space="preserve"> </w:t>
      </w:r>
      <w:r w:rsidRPr="00AC4412">
        <w:t>seekers.</w:t>
      </w:r>
    </w:p>
    <w:p w14:paraId="3F5D4998" w14:textId="0A30CEFA" w:rsidR="00165501" w:rsidRPr="00CB4970" w:rsidRDefault="00B0163E" w:rsidP="00B0163E">
      <w:pPr>
        <w:pStyle w:val="HChG"/>
      </w:pPr>
      <w:r>
        <w:lastRenderedPageBreak/>
        <w:tab/>
      </w:r>
      <w:r w:rsidR="00165501" w:rsidRPr="00CB4970">
        <w:t>III.</w:t>
      </w:r>
      <w:r w:rsidR="00165501" w:rsidRPr="00CB4970">
        <w:tab/>
        <w:t>Issues relating to the specific provisions of the Covenant (arts. 6</w:t>
      </w:r>
      <w:r w:rsidR="00165501">
        <w:t>–</w:t>
      </w:r>
      <w:r w:rsidR="00165501" w:rsidRPr="00CB4970">
        <w:t>15)</w:t>
      </w:r>
    </w:p>
    <w:p w14:paraId="78DD1485" w14:textId="77777777" w:rsidR="00165501" w:rsidRPr="00CB4970" w:rsidRDefault="00165501" w:rsidP="00165501">
      <w:pPr>
        <w:pStyle w:val="H23G"/>
      </w:pPr>
      <w:r w:rsidRPr="00CB4970">
        <w:tab/>
      </w:r>
      <w:r w:rsidRPr="00CB4970">
        <w:tab/>
        <w:t>Right to work (art. 6)</w:t>
      </w:r>
    </w:p>
    <w:p w14:paraId="54693D62" w14:textId="77777777" w:rsidR="00165501" w:rsidRPr="00CB4970" w:rsidRDefault="00165501" w:rsidP="0041470D">
      <w:pPr>
        <w:pStyle w:val="SingleTxtG"/>
      </w:pPr>
      <w:r w:rsidRPr="00CB4970">
        <w:t>12.</w:t>
      </w:r>
      <w:r w:rsidRPr="00CB4970">
        <w:tab/>
        <w:t xml:space="preserve">Please provide updated information on the achievement of the targets of the National Plan for Ensuring Employment and Decent Jobs mentioned in paragraph 85 of the State </w:t>
      </w:r>
      <w:r>
        <w:t xml:space="preserve">party </w:t>
      </w:r>
      <w:r w:rsidRPr="00CB4970">
        <w:t xml:space="preserve">report. </w:t>
      </w:r>
      <w:r>
        <w:t>Please</w:t>
      </w:r>
      <w:r w:rsidRPr="00CB4970">
        <w:t xml:space="preserve"> indicate how the Plan and other measures taken by the State party are addressing higher unemployment rates among groups such as </w:t>
      </w:r>
      <w:r>
        <w:t xml:space="preserve">persons of </w:t>
      </w:r>
      <w:r w:rsidRPr="00CB4970">
        <w:t>Afr</w:t>
      </w:r>
      <w:r>
        <w:t xml:space="preserve">ican </w:t>
      </w:r>
      <w:r w:rsidRPr="00CB4970">
        <w:t>descen</w:t>
      </w:r>
      <w:r>
        <w:t>t</w:t>
      </w:r>
      <w:r w:rsidRPr="00CB4970">
        <w:t xml:space="preserve">. </w:t>
      </w:r>
      <w:r>
        <w:t>Please also</w:t>
      </w:r>
      <w:r w:rsidRPr="00CB4970">
        <w:t xml:space="preserve"> describe any assistance in </w:t>
      </w:r>
      <w:r>
        <w:t>finding</w:t>
      </w:r>
      <w:r w:rsidRPr="00CB4970">
        <w:t xml:space="preserve"> employment provided to individuals </w:t>
      </w:r>
      <w:r>
        <w:t xml:space="preserve">who have lost their jobs </w:t>
      </w:r>
      <w:r w:rsidRPr="00CB4970">
        <w:t>since the beginning the COVID-19 pandemic.</w:t>
      </w:r>
    </w:p>
    <w:p w14:paraId="6464B73C" w14:textId="1604C951" w:rsidR="00165501" w:rsidRPr="00CB4970" w:rsidRDefault="00165501" w:rsidP="0041470D">
      <w:pPr>
        <w:pStyle w:val="SingleTxtG"/>
      </w:pPr>
      <w:r w:rsidRPr="00CB4970">
        <w:t>13.</w:t>
      </w:r>
      <w:r w:rsidRPr="00CB4970">
        <w:tab/>
        <w:t>Please provide clarification o</w:t>
      </w:r>
      <w:r>
        <w:t>f</w:t>
      </w:r>
      <w:r w:rsidRPr="00CB4970">
        <w:t xml:space="preserve"> the changes </w:t>
      </w:r>
      <w:r>
        <w:t>introduced pursuant to</w:t>
      </w:r>
      <w:r w:rsidRPr="00CB4970">
        <w:t xml:space="preserve"> Law 13,467 of 13 July 2017 </w:t>
      </w:r>
      <w:r>
        <w:t>and</w:t>
      </w:r>
      <w:r w:rsidRPr="00CB4970">
        <w:t xml:space="preserve"> other measures</w:t>
      </w:r>
      <w:r>
        <w:t>,</w:t>
      </w:r>
      <w:r w:rsidRPr="00CB4970">
        <w:t xml:space="preserve"> such as </w:t>
      </w:r>
      <w:r>
        <w:t>p</w:t>
      </w:r>
      <w:r w:rsidRPr="00CB4970">
        <w:t xml:space="preserve">rovisional decree </w:t>
      </w:r>
      <w:r>
        <w:t>No</w:t>
      </w:r>
      <w:r w:rsidRPr="00CB4970">
        <w:t xml:space="preserve">. 905/2019 </w:t>
      </w:r>
      <w:r>
        <w:t xml:space="preserve">on the </w:t>
      </w:r>
      <w:r w:rsidRPr="00CB4970">
        <w:t xml:space="preserve">Green </w:t>
      </w:r>
      <w:r>
        <w:t xml:space="preserve">and </w:t>
      </w:r>
      <w:r w:rsidRPr="00CB4970">
        <w:t>Yellow Program</w:t>
      </w:r>
      <w:r>
        <w:t>me,</w:t>
      </w:r>
      <w:r w:rsidRPr="00CB4970">
        <w:t xml:space="preserve"> which may render work less stable or reduce social protection </w:t>
      </w:r>
      <w:r>
        <w:t>for</w:t>
      </w:r>
      <w:r w:rsidRPr="00CB4970">
        <w:t xml:space="preserve"> workers. In relation to paragraphs 63</w:t>
      </w:r>
      <w:r>
        <w:t>–</w:t>
      </w:r>
      <w:r w:rsidRPr="00CB4970">
        <w:t xml:space="preserve">64 of the State </w:t>
      </w:r>
      <w:r>
        <w:t xml:space="preserve">party </w:t>
      </w:r>
      <w:r w:rsidRPr="00CB4970">
        <w:t>report, please provide information, including statistical data, on the implementation of the National Program</w:t>
      </w:r>
      <w:r>
        <w:t>me</w:t>
      </w:r>
      <w:r w:rsidRPr="00CB4970">
        <w:t xml:space="preserve"> for Access to Technical Education and Employment and the impact of th</w:t>
      </w:r>
      <w:r>
        <w:t>at</w:t>
      </w:r>
      <w:r w:rsidRPr="00CB4970">
        <w:t xml:space="preserve"> Program</w:t>
      </w:r>
      <w:r>
        <w:t>me</w:t>
      </w:r>
      <w:r w:rsidRPr="00CB4970">
        <w:t xml:space="preserve"> and </w:t>
      </w:r>
      <w:r>
        <w:t xml:space="preserve">of </w:t>
      </w:r>
      <w:r w:rsidRPr="00CB4970">
        <w:t xml:space="preserve">the National Agenda for Ensuring Decent Jobs </w:t>
      </w:r>
      <w:r>
        <w:t>for</w:t>
      </w:r>
      <w:r w:rsidRPr="00CB4970">
        <w:t xml:space="preserve"> Youth on employment among young people. </w:t>
      </w:r>
      <w:r>
        <w:t>P</w:t>
      </w:r>
      <w:r w:rsidRPr="00CB4970">
        <w:t xml:space="preserve">lease </w:t>
      </w:r>
      <w:r>
        <w:t xml:space="preserve">also </w:t>
      </w:r>
      <w:r w:rsidRPr="00CB4970">
        <w:t>provide information on the types of employers involved in the apprenticeship programme mentioned in paragraphs 66</w:t>
      </w:r>
      <w:r>
        <w:t>–</w:t>
      </w:r>
      <w:r w:rsidRPr="00CB4970">
        <w:t xml:space="preserve">67 of the State </w:t>
      </w:r>
      <w:r>
        <w:t xml:space="preserve">party </w:t>
      </w:r>
      <w:r w:rsidRPr="00CB4970">
        <w:t xml:space="preserve">report </w:t>
      </w:r>
      <w:r>
        <w:t>and</w:t>
      </w:r>
      <w:r w:rsidRPr="00CB4970">
        <w:t xml:space="preserve"> data disaggregated by age group on individuals employed under the programme, especially those </w:t>
      </w:r>
      <w:r>
        <w:t xml:space="preserve">aged </w:t>
      </w:r>
      <w:r w:rsidRPr="00CB4970">
        <w:t>under 16 and under 18 years of age.</w:t>
      </w:r>
    </w:p>
    <w:p w14:paraId="06D66273" w14:textId="77777777" w:rsidR="00165501" w:rsidRPr="00CB4970" w:rsidRDefault="00165501" w:rsidP="00834E3F">
      <w:pPr>
        <w:pStyle w:val="H23G"/>
      </w:pPr>
      <w:r w:rsidRPr="00CB4970">
        <w:tab/>
      </w:r>
      <w:r w:rsidRPr="00CB4970">
        <w:tab/>
        <w:t>Right to just and favourable conditions of work (art. 7)</w:t>
      </w:r>
    </w:p>
    <w:p w14:paraId="698B8D99" w14:textId="014B23CE" w:rsidR="00165501" w:rsidRPr="00CB4970" w:rsidRDefault="00165501" w:rsidP="0041470D">
      <w:pPr>
        <w:pStyle w:val="SingleTxtG"/>
      </w:pPr>
      <w:r w:rsidRPr="00CB4970">
        <w:t>14.</w:t>
      </w:r>
      <w:r w:rsidRPr="00CB4970">
        <w:tab/>
        <w:t>Please provide information on the impact of measures taken to enforce the minimum wage in the State party. In relation to paragraphs 81</w:t>
      </w:r>
      <w:r>
        <w:t>–</w:t>
      </w:r>
      <w:r w:rsidRPr="00CB4970">
        <w:t>82 of the State</w:t>
      </w:r>
      <w:r>
        <w:t xml:space="preserve"> party</w:t>
      </w:r>
      <w:r w:rsidRPr="00CB4970">
        <w:t xml:space="preserve"> report, please comment on the effectiveness of </w:t>
      </w:r>
      <w:r>
        <w:t xml:space="preserve">the </w:t>
      </w:r>
      <w:r w:rsidRPr="00CB4970">
        <w:t>measures taken in narrowing the gender and race wage gaps in the State party. Please also describe the impact of the dismantling of the Ministry of Labour and Employment on the effective implementation of the National Policy for Occupational Safety and Health and the capacity of the State party</w:t>
      </w:r>
      <w:r w:rsidR="001B4946">
        <w:t>’</w:t>
      </w:r>
      <w:r w:rsidRPr="00CB4970">
        <w:t>s system of labour inspectorates to monitor conditions of work for all workers, including workers in the informal economy, domestic workers and agricultural workers.</w:t>
      </w:r>
    </w:p>
    <w:p w14:paraId="29C40CC9" w14:textId="77777777" w:rsidR="00165501" w:rsidRPr="00CB4970" w:rsidRDefault="00165501" w:rsidP="0041470D">
      <w:pPr>
        <w:pStyle w:val="SingleTxtG"/>
      </w:pPr>
      <w:r w:rsidRPr="00CB4970">
        <w:t>15.</w:t>
      </w:r>
      <w:r w:rsidRPr="00CB4970">
        <w:tab/>
        <w:t xml:space="preserve">Please provide information on the obstacles to ensuring respect </w:t>
      </w:r>
      <w:r>
        <w:t>for</w:t>
      </w:r>
      <w:r w:rsidRPr="00CB4970">
        <w:t xml:space="preserve"> the labour and social security rights of domestic workers provided </w:t>
      </w:r>
      <w:r>
        <w:t xml:space="preserve">for </w:t>
      </w:r>
      <w:r w:rsidRPr="00CB4970">
        <w:t xml:space="preserve">by law </w:t>
      </w:r>
      <w:r w:rsidRPr="00E750BF">
        <w:t xml:space="preserve">and </w:t>
      </w:r>
      <w:r>
        <w:t xml:space="preserve">the </w:t>
      </w:r>
      <w:r w:rsidRPr="00E750BF">
        <w:t>extent</w:t>
      </w:r>
      <w:r w:rsidRPr="00CB4970">
        <w:t xml:space="preserve"> </w:t>
      </w:r>
      <w:r>
        <w:t xml:space="preserve">to which they are addressed by </w:t>
      </w:r>
      <w:r w:rsidRPr="00CB4970">
        <w:t xml:space="preserve">measures taken by the State party. </w:t>
      </w:r>
      <w:r>
        <w:t>Please a</w:t>
      </w:r>
      <w:r w:rsidRPr="00B2632F">
        <w:t xml:space="preserve">lso provide information on the impact of measures taken to provide protection for domestic workers against exploitation and abuse and to facilitate the reporting of violations of their rights and </w:t>
      </w:r>
      <w:r>
        <w:t xml:space="preserve">the </w:t>
      </w:r>
      <w:r w:rsidRPr="00B2632F">
        <w:t>prosecution of the perpetrators.</w:t>
      </w:r>
      <w:r w:rsidRPr="00CB4970">
        <w:t xml:space="preserve"> In particular, </w:t>
      </w:r>
      <w:r>
        <w:t xml:space="preserve">please </w:t>
      </w:r>
      <w:r w:rsidRPr="00CB4970">
        <w:t>provide information on the impact of measures taken to put an end to the</w:t>
      </w:r>
      <w:r>
        <w:t xml:space="preserve"> economic and social exploitation</w:t>
      </w:r>
      <w:r w:rsidRPr="00CB4970">
        <w:t xml:space="preserve"> of children in domestic work. </w:t>
      </w:r>
    </w:p>
    <w:p w14:paraId="612B4B91" w14:textId="77777777" w:rsidR="00165501" w:rsidRPr="00CB4970" w:rsidRDefault="00165501" w:rsidP="0041470D">
      <w:pPr>
        <w:pStyle w:val="SingleTxtG"/>
      </w:pPr>
      <w:r w:rsidRPr="00CB4970">
        <w:t>16.</w:t>
      </w:r>
      <w:r w:rsidRPr="00CB4970">
        <w:tab/>
        <w:t xml:space="preserve">Please provide information on the impact of the implementation of the National Plan </w:t>
      </w:r>
      <w:r>
        <w:t>to Combat</w:t>
      </w:r>
      <w:r w:rsidRPr="00CB4970">
        <w:t xml:space="preserve"> Informal Employment of Workers mentioned in paragraph 58 of the State </w:t>
      </w:r>
      <w:r>
        <w:t xml:space="preserve">party </w:t>
      </w:r>
      <w:r w:rsidRPr="00CB4970">
        <w:t xml:space="preserve">report. In particular, please provide information on the obstacles </w:t>
      </w:r>
      <w:r>
        <w:t xml:space="preserve">that exist </w:t>
      </w:r>
      <w:r w:rsidRPr="00CB4970">
        <w:t>to reducing informal employment in rural areas in spite of the implementation of the National Policy for Rural Workers referred to in paragraph 59 of the State</w:t>
      </w:r>
      <w:r>
        <w:t xml:space="preserve"> party</w:t>
      </w:r>
      <w:r w:rsidRPr="00CB4970">
        <w:t xml:space="preserve"> report. </w:t>
      </w:r>
      <w:r>
        <w:t>P</w:t>
      </w:r>
      <w:r w:rsidRPr="00CB4970">
        <w:t xml:space="preserve">lease </w:t>
      </w:r>
      <w:r>
        <w:t xml:space="preserve">also </w:t>
      </w:r>
      <w:r w:rsidRPr="00CB4970">
        <w:t xml:space="preserve">explain how the State party ensures that initiatives such as the </w:t>
      </w:r>
      <w:proofErr w:type="spellStart"/>
      <w:r w:rsidRPr="00CB4970">
        <w:rPr>
          <w:i/>
        </w:rPr>
        <w:t>Crescer</w:t>
      </w:r>
      <w:proofErr w:type="spellEnd"/>
      <w:r w:rsidRPr="00CB4970">
        <w:t xml:space="preserve"> </w:t>
      </w:r>
      <w:r>
        <w:t>p</w:t>
      </w:r>
      <w:r w:rsidRPr="00CB4970">
        <w:t>rogram</w:t>
      </w:r>
      <w:r>
        <w:t>me</w:t>
      </w:r>
      <w:r w:rsidRPr="00CB4970">
        <w:t xml:space="preserve"> and the credit supply actions mentioned in paragraphs 72</w:t>
      </w:r>
      <w:r>
        <w:t>–</w:t>
      </w:r>
      <w:r w:rsidRPr="00CB4970">
        <w:t xml:space="preserve">73 of the State </w:t>
      </w:r>
      <w:r>
        <w:t xml:space="preserve">party </w:t>
      </w:r>
      <w:r w:rsidRPr="00CB4970">
        <w:t xml:space="preserve">report generate decent employment and do not lead to the creation of </w:t>
      </w:r>
      <w:r>
        <w:t>more</w:t>
      </w:r>
      <w:r w:rsidRPr="00CB4970">
        <w:t xml:space="preserve"> jobs in the informal economy.</w:t>
      </w:r>
    </w:p>
    <w:p w14:paraId="54FEDDA1" w14:textId="77777777" w:rsidR="00165501" w:rsidRPr="00CB4970" w:rsidRDefault="00165501" w:rsidP="0041470D">
      <w:pPr>
        <w:pStyle w:val="SingleTxtG"/>
      </w:pPr>
      <w:r w:rsidRPr="00CB4970">
        <w:t>17.</w:t>
      </w:r>
      <w:r w:rsidRPr="00CB4970">
        <w:tab/>
        <w:t xml:space="preserve">Please provide information on the enforcement of </w:t>
      </w:r>
      <w:r>
        <w:t>p</w:t>
      </w:r>
      <w:r w:rsidRPr="00CB4970">
        <w:t xml:space="preserve">roposed </w:t>
      </w:r>
      <w:r>
        <w:t>c</w:t>
      </w:r>
      <w:r w:rsidRPr="00CB4970">
        <w:t xml:space="preserve">onstitutional </w:t>
      </w:r>
      <w:r>
        <w:t>a</w:t>
      </w:r>
      <w:r w:rsidRPr="00CB4970">
        <w:t>mendment No. 438</w:t>
      </w:r>
      <w:r w:rsidRPr="007F087B">
        <w:t xml:space="preserve"> </w:t>
      </w:r>
      <w:r>
        <w:t>on s</w:t>
      </w:r>
      <w:r w:rsidRPr="00CB4970">
        <w:t xml:space="preserve">lavery, mentioned in paragraph 95 of the State </w:t>
      </w:r>
      <w:r>
        <w:t xml:space="preserve">party </w:t>
      </w:r>
      <w:r w:rsidRPr="00CB4970">
        <w:t>report, including statistical data on employers that have been found to be engaging in slavery-like practices and on properties that have been expropriated as a result.</w:t>
      </w:r>
    </w:p>
    <w:p w14:paraId="50894F2A" w14:textId="77777777" w:rsidR="00165501" w:rsidRPr="00CB4970" w:rsidRDefault="00165501" w:rsidP="00834E3F">
      <w:pPr>
        <w:pStyle w:val="H23G"/>
      </w:pPr>
      <w:r w:rsidRPr="00CB4970">
        <w:tab/>
      </w:r>
      <w:r w:rsidRPr="00CB4970">
        <w:tab/>
        <w:t>Trade union rights (art. 8)</w:t>
      </w:r>
    </w:p>
    <w:p w14:paraId="3EAEEAC1" w14:textId="50ABDD66" w:rsidR="00165501" w:rsidRPr="00CB4970" w:rsidRDefault="00165501" w:rsidP="0041470D">
      <w:pPr>
        <w:pStyle w:val="SingleTxtG"/>
      </w:pPr>
      <w:r w:rsidRPr="00CB4970">
        <w:t>18.</w:t>
      </w:r>
      <w:r w:rsidRPr="00CB4970">
        <w:tab/>
        <w:t>Please provide clarification o</w:t>
      </w:r>
      <w:r>
        <w:t>f</w:t>
      </w:r>
      <w:r w:rsidRPr="00CB4970">
        <w:t xml:space="preserve"> the changes introduced </w:t>
      </w:r>
      <w:r>
        <w:t>pursuant to</w:t>
      </w:r>
      <w:r w:rsidRPr="00E750BF">
        <w:t xml:space="preserve"> Law No. 13,4</w:t>
      </w:r>
      <w:r w:rsidRPr="005A1F7E">
        <w:t>6</w:t>
      </w:r>
      <w:r w:rsidRPr="00E750BF">
        <w:t>7 of 2017</w:t>
      </w:r>
      <w:r w:rsidRPr="00CB4970">
        <w:t xml:space="preserve"> with regard to the representation of workers </w:t>
      </w:r>
      <w:r>
        <w:t>in</w:t>
      </w:r>
      <w:r w:rsidRPr="00CB4970">
        <w:t xml:space="preserve"> the workplace and </w:t>
      </w:r>
      <w:r>
        <w:t xml:space="preserve">in </w:t>
      </w:r>
      <w:r w:rsidRPr="00CB4970">
        <w:t>coll</w:t>
      </w:r>
      <w:r>
        <w:t>ec</w:t>
      </w:r>
      <w:r w:rsidRPr="00CB4970">
        <w:t xml:space="preserve">tive bargaining </w:t>
      </w:r>
      <w:r>
        <w:t>and of</w:t>
      </w:r>
      <w:r w:rsidRPr="00CB4970">
        <w:t xml:space="preserve"> any other changes regarding trade union rights.</w:t>
      </w:r>
    </w:p>
    <w:p w14:paraId="5770C88D" w14:textId="77777777" w:rsidR="00165501" w:rsidRPr="00CB4970" w:rsidRDefault="00165501" w:rsidP="00165501">
      <w:pPr>
        <w:pStyle w:val="H23G"/>
      </w:pPr>
      <w:r w:rsidRPr="00CB4970">
        <w:lastRenderedPageBreak/>
        <w:tab/>
      </w:r>
      <w:r w:rsidRPr="00CB4970">
        <w:tab/>
        <w:t>Right to social security (art. 9)</w:t>
      </w:r>
    </w:p>
    <w:p w14:paraId="1CCAAC48" w14:textId="77777777" w:rsidR="00165501" w:rsidRPr="00CB4970" w:rsidRDefault="00165501" w:rsidP="0041470D">
      <w:pPr>
        <w:pStyle w:val="SingleTxtG"/>
      </w:pPr>
      <w:r w:rsidRPr="00CB4970">
        <w:t>19.</w:t>
      </w:r>
      <w:r w:rsidRPr="00CB4970">
        <w:tab/>
        <w:t xml:space="preserve">Please describe briefly the changes </w:t>
      </w:r>
      <w:r>
        <w:t>introduced pursuant to</w:t>
      </w:r>
      <w:r w:rsidRPr="00CB4970">
        <w:t xml:space="preserve"> Constitutional Amendment No. 103/2019</w:t>
      </w:r>
      <w:r>
        <w:t xml:space="preserve"> on</w:t>
      </w:r>
      <w:r w:rsidRPr="00CB4970">
        <w:t xml:space="preserve"> the </w:t>
      </w:r>
      <w:r>
        <w:t>s</w:t>
      </w:r>
      <w:r w:rsidRPr="00CB4970">
        <w:t xml:space="preserve">ocial </w:t>
      </w:r>
      <w:r>
        <w:t>s</w:t>
      </w:r>
      <w:r w:rsidRPr="00CB4970">
        <w:t xml:space="preserve">ecurity </w:t>
      </w:r>
      <w:r>
        <w:t>r</w:t>
      </w:r>
      <w:r w:rsidRPr="00CB4970">
        <w:t xml:space="preserve">eform as regards eligibility requirements and benefits and clarify the changes introduced in 2015 </w:t>
      </w:r>
      <w:r>
        <w:t>to</w:t>
      </w:r>
      <w:r w:rsidRPr="00CB4970">
        <w:t xml:space="preserve"> the unemployment benefit rules mentioned in paragraph 77 of the State </w:t>
      </w:r>
      <w:r>
        <w:t xml:space="preserve">party </w:t>
      </w:r>
      <w:r w:rsidRPr="00CB4970">
        <w:t>report. P</w:t>
      </w:r>
      <w:r>
        <w:t>lease p</w:t>
      </w:r>
      <w:r w:rsidRPr="00CB4970">
        <w:t xml:space="preserve">rovide information, including disaggregated statistical data, on the impact of the </w:t>
      </w:r>
      <w:r>
        <w:t>r</w:t>
      </w:r>
      <w:r w:rsidRPr="00CB4970">
        <w:t>eform on women, people of African</w:t>
      </w:r>
      <w:r>
        <w:t xml:space="preserve"> </w:t>
      </w:r>
      <w:r w:rsidRPr="00AD3A0C">
        <w:t>descent, traditional peoples</w:t>
      </w:r>
      <w:r w:rsidRPr="00CB4970">
        <w:t xml:space="preserve"> and communities, and </w:t>
      </w:r>
      <w:r>
        <w:t>lesbian, gay, bisexual, transgender, queer and intersex</w:t>
      </w:r>
      <w:r w:rsidRPr="00CB4970">
        <w:t xml:space="preserve"> persons. </w:t>
      </w:r>
      <w:r>
        <w:t>Please also</w:t>
      </w:r>
      <w:r w:rsidRPr="00CB4970">
        <w:t xml:space="preserve"> explain the measures envisaged </w:t>
      </w:r>
      <w:r>
        <w:t xml:space="preserve">by </w:t>
      </w:r>
      <w:r w:rsidRPr="00CB4970">
        <w:t>the State party to guarantee the right to social security in the long term in view of the challenges facing its social security system</w:t>
      </w:r>
      <w:r>
        <w:t>,</w:t>
      </w:r>
      <w:r w:rsidRPr="00CB4970">
        <w:t xml:space="preserve"> as described in paragraph 132 of the State </w:t>
      </w:r>
      <w:r>
        <w:t xml:space="preserve">party </w:t>
      </w:r>
      <w:r w:rsidRPr="00CB4970">
        <w:t xml:space="preserve">report. </w:t>
      </w:r>
    </w:p>
    <w:p w14:paraId="263FFE94" w14:textId="7C79E946" w:rsidR="00165501" w:rsidRPr="00CB4970" w:rsidRDefault="00165501" w:rsidP="0041470D">
      <w:pPr>
        <w:pStyle w:val="SingleTxtG"/>
      </w:pPr>
      <w:r w:rsidRPr="00CB4970">
        <w:t>20.</w:t>
      </w:r>
      <w:r w:rsidRPr="00CB4970">
        <w:tab/>
        <w:t xml:space="preserve">Please provide information on any assessment made of the impact of </w:t>
      </w:r>
      <w:r>
        <w:t xml:space="preserve">the </w:t>
      </w:r>
      <w:r w:rsidRPr="00CB4970">
        <w:t xml:space="preserve">emergency relief fund and the allowances distributed in response to the COVID-19 pandemic as regards their availability, accessibility and adequacy, </w:t>
      </w:r>
      <w:r>
        <w:t>and</w:t>
      </w:r>
      <w:r w:rsidRPr="00CB4970">
        <w:t xml:space="preserve"> on </w:t>
      </w:r>
      <w:r>
        <w:t xml:space="preserve">any </w:t>
      </w:r>
      <w:r w:rsidRPr="00CB4970">
        <w:t>further reforms envisaged to fill social protection gap</w:t>
      </w:r>
      <w:r>
        <w:t>s</w:t>
      </w:r>
      <w:r w:rsidRPr="00CB4970">
        <w:t xml:space="preserve"> in the current system brought to light by the COVID-19 pandemic.</w:t>
      </w:r>
    </w:p>
    <w:p w14:paraId="001644FE" w14:textId="77777777" w:rsidR="00165501" w:rsidRPr="00CB4970" w:rsidRDefault="00165501" w:rsidP="00165501">
      <w:pPr>
        <w:pStyle w:val="H23G"/>
      </w:pPr>
      <w:r w:rsidRPr="00CB4970">
        <w:tab/>
      </w:r>
      <w:r w:rsidRPr="00CB4970">
        <w:tab/>
        <w:t>Protection of the family and children (art. 10)</w:t>
      </w:r>
    </w:p>
    <w:p w14:paraId="716173DA" w14:textId="77777777" w:rsidR="00165501" w:rsidRPr="00CB4970" w:rsidRDefault="00165501" w:rsidP="0041470D">
      <w:pPr>
        <w:pStyle w:val="SingleTxtG"/>
      </w:pPr>
      <w:r w:rsidRPr="00CB4970">
        <w:t>21.</w:t>
      </w:r>
      <w:r w:rsidRPr="00CB4970">
        <w:tab/>
        <w:t xml:space="preserve">Please describe the impact of the implementation of the National Policy for </w:t>
      </w:r>
      <w:r>
        <w:t>O</w:t>
      </w:r>
      <w:r w:rsidRPr="00CB4970">
        <w:t>lder</w:t>
      </w:r>
      <w:r>
        <w:t xml:space="preserve"> Persons</w:t>
      </w:r>
      <w:r w:rsidRPr="00CB4970">
        <w:t xml:space="preserve"> and </w:t>
      </w:r>
      <w:r>
        <w:t xml:space="preserve">the </w:t>
      </w:r>
      <w:r w:rsidRPr="00CB4970">
        <w:t>other measures mentioned in paragraphs 33</w:t>
      </w:r>
      <w:r>
        <w:t>–</w:t>
      </w:r>
      <w:r w:rsidRPr="00CB4970">
        <w:t xml:space="preserve">38 of the State </w:t>
      </w:r>
      <w:r>
        <w:t xml:space="preserve">party </w:t>
      </w:r>
      <w:r w:rsidRPr="00CB4970">
        <w:t>report on the Covenant rights of older persons and include relevant statistical information.</w:t>
      </w:r>
    </w:p>
    <w:p w14:paraId="42A65926" w14:textId="77777777" w:rsidR="00165501" w:rsidRPr="00CB4970" w:rsidRDefault="00165501" w:rsidP="00165501">
      <w:pPr>
        <w:pStyle w:val="H23G"/>
      </w:pPr>
      <w:r w:rsidRPr="00CB4970">
        <w:tab/>
      </w:r>
      <w:r w:rsidRPr="00CB4970">
        <w:tab/>
        <w:t>Right to an adequate standard of living (art. 11)</w:t>
      </w:r>
    </w:p>
    <w:p w14:paraId="02B6DE1A" w14:textId="77777777" w:rsidR="00165501" w:rsidRPr="00CB4970" w:rsidRDefault="00165501" w:rsidP="0041470D">
      <w:pPr>
        <w:pStyle w:val="SingleTxtG"/>
      </w:pPr>
      <w:r w:rsidRPr="00CB4970">
        <w:t>22.</w:t>
      </w:r>
      <w:r w:rsidRPr="00CB4970">
        <w:tab/>
        <w:t xml:space="preserve">Please explain why extreme poverty rates significantly increased in the State party during the reporting period in spite of the implementation of poverty reduction measures such as the </w:t>
      </w:r>
      <w:r w:rsidRPr="00044A5D">
        <w:t>Brazil without Extreme Poverty Plan</w:t>
      </w:r>
      <w:r w:rsidRPr="00CB4970">
        <w:t xml:space="preserve">, mentioned in paragraph 57 of the State </w:t>
      </w:r>
      <w:r>
        <w:t xml:space="preserve">party </w:t>
      </w:r>
      <w:r w:rsidRPr="00CB4970">
        <w:t>report. Please explain how these measures have targeted and benefited those groups that are most affected by poverty and extreme poverty.</w:t>
      </w:r>
    </w:p>
    <w:p w14:paraId="3C733003" w14:textId="6C597C00" w:rsidR="00165501" w:rsidRPr="00CB4970" w:rsidRDefault="00165501" w:rsidP="0041470D">
      <w:pPr>
        <w:pStyle w:val="SingleTxtG"/>
      </w:pPr>
      <w:r w:rsidRPr="00CB4970">
        <w:t>23.</w:t>
      </w:r>
      <w:r w:rsidRPr="00CB4970">
        <w:tab/>
        <w:t xml:space="preserve">Please describe the changes brought </w:t>
      </w:r>
      <w:r>
        <w:t>about as a result of</w:t>
      </w:r>
      <w:r w:rsidRPr="00CB4970">
        <w:t xml:space="preserve"> the constitutional recognition of the right to food in the delivery of food-related policies, such as those described in paragraphs 144</w:t>
      </w:r>
      <w:r>
        <w:t>–</w:t>
      </w:r>
      <w:r w:rsidRPr="00CB4970">
        <w:t xml:space="preserve">146 of the State </w:t>
      </w:r>
      <w:r>
        <w:t xml:space="preserve">party </w:t>
      </w:r>
      <w:r w:rsidRPr="00CB4970">
        <w:t>report. Please explain what the recognition of th</w:t>
      </w:r>
      <w:r>
        <w:t>at</w:t>
      </w:r>
      <w:r w:rsidRPr="00CB4970">
        <w:t xml:space="preserve"> right entails for the millions of people </w:t>
      </w:r>
      <w:r>
        <w:t>who</w:t>
      </w:r>
      <w:r w:rsidRPr="00CB4970">
        <w:t xml:space="preserve"> are food insecure in the State party. Please also report on the impact of the implementation of the Program</w:t>
      </w:r>
      <w:r>
        <w:t>me</w:t>
      </w:r>
      <w:r w:rsidRPr="00CB4970">
        <w:t xml:space="preserve"> for the Acquisition of Food, mentioned in paragraph 149 of the State </w:t>
      </w:r>
      <w:r>
        <w:t xml:space="preserve">party </w:t>
      </w:r>
      <w:r w:rsidRPr="00CB4970">
        <w:t xml:space="preserve">report, the progress achieved, particularly in relation to the realization of the right to food, the main actions developed and </w:t>
      </w:r>
      <w:r>
        <w:t>the</w:t>
      </w:r>
      <w:r w:rsidRPr="00CB4970">
        <w:t xml:space="preserve"> budget current</w:t>
      </w:r>
      <w:r>
        <w:t>ly</w:t>
      </w:r>
      <w:r w:rsidRPr="00CB4970">
        <w:t xml:space="preserve"> allocat</w:t>
      </w:r>
      <w:r>
        <w:t>ed to it</w:t>
      </w:r>
      <w:r w:rsidRPr="00CB4970">
        <w:t xml:space="preserve">. </w:t>
      </w:r>
      <w:r>
        <w:t>P</w:t>
      </w:r>
      <w:r w:rsidRPr="00CB4970">
        <w:t>lease provide information on the impact of measures taken to address the impact on the rights to health and to food of overuse of hazardous pesticides and agricultural inputs in food production.</w:t>
      </w:r>
    </w:p>
    <w:p w14:paraId="2A05AF25" w14:textId="77777777" w:rsidR="00165501" w:rsidRPr="00CB4970" w:rsidRDefault="00165501" w:rsidP="0041470D">
      <w:pPr>
        <w:pStyle w:val="SingleTxtG"/>
      </w:pPr>
      <w:r w:rsidRPr="00CB4970">
        <w:t>24.</w:t>
      </w:r>
      <w:r w:rsidRPr="00CB4970">
        <w:tab/>
        <w:t xml:space="preserve">Please indicate, with statistical data on availability and habitability, </w:t>
      </w:r>
      <w:r>
        <w:t>the</w:t>
      </w:r>
      <w:r w:rsidRPr="00CB4970">
        <w:t xml:space="preserve"> extent </w:t>
      </w:r>
      <w:r>
        <w:t xml:space="preserve">to which </w:t>
      </w:r>
      <w:r w:rsidRPr="00CB4970">
        <w:t xml:space="preserve">the </w:t>
      </w:r>
      <w:proofErr w:type="spellStart"/>
      <w:r w:rsidRPr="00CB4970">
        <w:rPr>
          <w:i/>
        </w:rPr>
        <w:t>Minha</w:t>
      </w:r>
      <w:proofErr w:type="spellEnd"/>
      <w:r w:rsidRPr="00CB4970">
        <w:rPr>
          <w:i/>
        </w:rPr>
        <w:t xml:space="preserve"> Casa </w:t>
      </w:r>
      <w:proofErr w:type="spellStart"/>
      <w:r w:rsidRPr="00CB4970">
        <w:rPr>
          <w:i/>
        </w:rPr>
        <w:t>Minha</w:t>
      </w:r>
      <w:proofErr w:type="spellEnd"/>
      <w:r w:rsidRPr="00CB4970">
        <w:rPr>
          <w:i/>
        </w:rPr>
        <w:t xml:space="preserve"> Vida</w:t>
      </w:r>
      <w:r w:rsidRPr="00CB4970">
        <w:t xml:space="preserve"> </w:t>
      </w:r>
      <w:r>
        <w:t>p</w:t>
      </w:r>
      <w:r w:rsidRPr="00CB4970">
        <w:t>rogram</w:t>
      </w:r>
      <w:r>
        <w:t>me</w:t>
      </w:r>
      <w:r w:rsidRPr="00CB4970">
        <w:t xml:space="preserve">, mentioned in paragraph 177 of the State </w:t>
      </w:r>
      <w:r>
        <w:t xml:space="preserve">party </w:t>
      </w:r>
      <w:r w:rsidRPr="00CB4970">
        <w:t>report, has benefited households living in informal settlements. Please also provide information, including statistical data for the past five years, on forced evictions carried out in the State party, indicating the reasons</w:t>
      </w:r>
      <w:r>
        <w:t xml:space="preserve"> for them</w:t>
      </w:r>
      <w:r w:rsidRPr="00CB4970">
        <w:t xml:space="preserve"> and the reparations provided to victims. Please </w:t>
      </w:r>
      <w:r>
        <w:t>c</w:t>
      </w:r>
      <w:r w:rsidRPr="00CB4970">
        <w:t>omment on the effectiveness of legal and other safeguards in ensuring that victims of forced evictions are not rendered homeless and/or are provided with adequate alternative accommodation and/or compensation and indicate whether the State party has instituted a moratorium on evictions during the COVID-19 pandemic.</w:t>
      </w:r>
    </w:p>
    <w:p w14:paraId="371CF6EF" w14:textId="77777777" w:rsidR="00165501" w:rsidRPr="00CB4970" w:rsidRDefault="00165501" w:rsidP="0041470D">
      <w:pPr>
        <w:pStyle w:val="SingleTxtG"/>
      </w:pPr>
      <w:r w:rsidRPr="00CB4970">
        <w:t>25.</w:t>
      </w:r>
      <w:r w:rsidRPr="00CB4970">
        <w:tab/>
        <w:t xml:space="preserve">Please provide information on any adjustments </w:t>
      </w:r>
      <w:r>
        <w:t>made</w:t>
      </w:r>
      <w:r w:rsidRPr="00CB4970">
        <w:t xml:space="preserve"> to the National Plan for Sanitation, the National Solid Waste Policy and other relevant policies to accelerate access to clean and safe drinking water and improved sanitation in the State party</w:t>
      </w:r>
      <w:r>
        <w:t>,</w:t>
      </w:r>
      <w:r w:rsidRPr="00CB4970">
        <w:t xml:space="preserve"> especially in view of their importance in preventing and </w:t>
      </w:r>
      <w:r w:rsidRPr="00E750BF">
        <w:t>fighting the COVID-19</w:t>
      </w:r>
      <w:r w:rsidRPr="005A1F7E">
        <w:t xml:space="preserve"> pandemic</w:t>
      </w:r>
      <w:r w:rsidRPr="00E750BF">
        <w:t xml:space="preserve"> </w:t>
      </w:r>
      <w:r w:rsidRPr="005A1F7E">
        <w:t xml:space="preserve">and the </w:t>
      </w:r>
      <w:r>
        <w:t>c</w:t>
      </w:r>
      <w:r w:rsidRPr="00E750BF">
        <w:t>hikungunya</w:t>
      </w:r>
      <w:r w:rsidRPr="00E750BF" w:rsidDel="00BF3C0E">
        <w:t xml:space="preserve"> </w:t>
      </w:r>
      <w:r w:rsidRPr="00E750BF">
        <w:t xml:space="preserve">and </w:t>
      </w:r>
      <w:r>
        <w:t>z</w:t>
      </w:r>
      <w:r w:rsidRPr="00E750BF">
        <w:t>ika</w:t>
      </w:r>
      <w:r>
        <w:t xml:space="preserve"> virus disease </w:t>
      </w:r>
      <w:r w:rsidRPr="00E750BF">
        <w:t xml:space="preserve">epidemics. </w:t>
      </w:r>
      <w:r>
        <w:t>Please a</w:t>
      </w:r>
      <w:r w:rsidRPr="00E750BF">
        <w:t>lso explain how the legal and other safeguards in place can effectively protect the</w:t>
      </w:r>
      <w:r w:rsidRPr="00CB4970">
        <w:t xml:space="preserve"> human rights to water and sanitation, including availability, accessibility, affordability and quality, when service provision is privatized.</w:t>
      </w:r>
    </w:p>
    <w:p w14:paraId="6D39F627" w14:textId="3FF7060F" w:rsidR="00165501" w:rsidRPr="00CB4970" w:rsidRDefault="00165501" w:rsidP="0041470D">
      <w:pPr>
        <w:pStyle w:val="SingleTxtG"/>
      </w:pPr>
      <w:r w:rsidRPr="00CB4970">
        <w:t>26.</w:t>
      </w:r>
      <w:r w:rsidRPr="00CB4970">
        <w:tab/>
        <w:t>Noting the State party</w:t>
      </w:r>
      <w:r w:rsidR="001B4946">
        <w:t>’</w:t>
      </w:r>
      <w:r w:rsidRPr="00CB4970">
        <w:t xml:space="preserve">s view that the process of demarcating and acquiring titles for rural land effectively contributes to </w:t>
      </w:r>
      <w:r>
        <w:t>a</w:t>
      </w:r>
      <w:r w:rsidRPr="00CB4970">
        <w:t xml:space="preserve"> decrease in agrarian conflicts, land grabbing and illegal deforestation in the Amazon, please provide information on</w:t>
      </w:r>
      <w:r>
        <w:t xml:space="preserve"> the</w:t>
      </w:r>
      <w:r w:rsidRPr="00CB4970">
        <w:t xml:space="preserve"> main lessons learned from </w:t>
      </w:r>
      <w:r w:rsidRPr="00CB4970">
        <w:lastRenderedPageBreak/>
        <w:t>the State party</w:t>
      </w:r>
      <w:r w:rsidR="001B4946">
        <w:t>’</w:t>
      </w:r>
      <w:r w:rsidRPr="00CB4970">
        <w:t>s land regularization program</w:t>
      </w:r>
      <w:r>
        <w:t>me</w:t>
      </w:r>
      <w:r w:rsidRPr="00CB4970">
        <w:t xml:space="preserve">. Please also report on the implementation of the National Plan for Agrarian Reform mentioned in paragraph 189 of the State </w:t>
      </w:r>
      <w:r>
        <w:t xml:space="preserve">party </w:t>
      </w:r>
      <w:r w:rsidRPr="00CB4970">
        <w:t>report</w:t>
      </w:r>
      <w:r>
        <w:t xml:space="preserve"> and</w:t>
      </w:r>
      <w:r w:rsidRPr="00CB4970">
        <w:t xml:space="preserve"> the results achieved compared to the objectives and targets. </w:t>
      </w:r>
      <w:r>
        <w:t>Please</w:t>
      </w:r>
      <w:r w:rsidRPr="00CB4970">
        <w:t xml:space="preserve"> provide information, including disaggregated statistics, on disputes handled by the Intersectoral Committee for Urban Land Conflict Mediation, mentioned in paragraph 185 of the State </w:t>
      </w:r>
      <w:r>
        <w:t xml:space="preserve">party </w:t>
      </w:r>
      <w:r w:rsidRPr="00CB4970">
        <w:t>report, and the outcome thereof. Please provide information on similar mechanisms for disputes concerning rural land.</w:t>
      </w:r>
    </w:p>
    <w:p w14:paraId="63A5335F" w14:textId="77777777" w:rsidR="00165501" w:rsidRPr="00CB4970" w:rsidRDefault="00165501" w:rsidP="00165501">
      <w:pPr>
        <w:pStyle w:val="H23G"/>
      </w:pPr>
      <w:r w:rsidRPr="00CB4970">
        <w:tab/>
      </w:r>
      <w:r w:rsidRPr="00CB4970">
        <w:tab/>
        <w:t>Right to physical and mental health (art. 12)</w:t>
      </w:r>
    </w:p>
    <w:p w14:paraId="53B0B16E" w14:textId="4DAB4BD8" w:rsidR="00165501" w:rsidRPr="00CB4970" w:rsidRDefault="00165501" w:rsidP="0041470D">
      <w:pPr>
        <w:pStyle w:val="SingleTxtG"/>
      </w:pPr>
      <w:r w:rsidRPr="00CB4970">
        <w:t>27.</w:t>
      </w:r>
      <w:r w:rsidRPr="00CB4970">
        <w:tab/>
        <w:t xml:space="preserve">Please briefly explain the new health sector financing model introduced in 2019 in the State party. </w:t>
      </w:r>
      <w:r>
        <w:t>Please indicate</w:t>
      </w:r>
      <w:r w:rsidRPr="00CB4970">
        <w:t xml:space="preserve"> </w:t>
      </w:r>
      <w:r>
        <w:t>the</w:t>
      </w:r>
      <w:r w:rsidRPr="00CB4970">
        <w:t xml:space="preserve"> extent </w:t>
      </w:r>
      <w:r>
        <w:t xml:space="preserve">to which </w:t>
      </w:r>
      <w:r w:rsidRPr="00CB4970">
        <w:t>the model and the minimum spending allowance for health</w:t>
      </w:r>
      <w:r>
        <w:t xml:space="preserve"> </w:t>
      </w:r>
      <w:r w:rsidRPr="00CB4970">
        <w:t>care</w:t>
      </w:r>
      <w:r>
        <w:t>,</w:t>
      </w:r>
      <w:r w:rsidRPr="00CB4970">
        <w:t xml:space="preserve"> as provided </w:t>
      </w:r>
      <w:r>
        <w:t>for under</w:t>
      </w:r>
      <w:r w:rsidRPr="00CB4970">
        <w:t xml:space="preserve"> Constitutional Amendment</w:t>
      </w:r>
      <w:r>
        <w:t xml:space="preserve"> No.</w:t>
      </w:r>
      <w:r w:rsidRPr="00CB4970">
        <w:t xml:space="preserve"> 95 of 2016</w:t>
      </w:r>
      <w:r>
        <w:t>,</w:t>
      </w:r>
      <w:r w:rsidRPr="00CB4970">
        <w:t xml:space="preserve"> enable the State party to allocate adequate resources to ensure the proper functioning of the public health system. In this regard, please provide information on any assessment made </w:t>
      </w:r>
      <w:r>
        <w:t>of</w:t>
      </w:r>
      <w:r w:rsidRPr="00CB4970">
        <w:t xml:space="preserve"> </w:t>
      </w:r>
      <w:r w:rsidRPr="00E750BF">
        <w:t>their</w:t>
      </w:r>
      <w:r w:rsidRPr="00CB4970">
        <w:t xml:space="preserve"> impact on the effective exercise of the right to health and the State party</w:t>
      </w:r>
      <w:r w:rsidR="001B4946">
        <w:t>’</w:t>
      </w:r>
      <w:r w:rsidRPr="00CB4970">
        <w:t>s capacity to respond to health cris</w:t>
      </w:r>
      <w:r>
        <w:t>e</w:t>
      </w:r>
      <w:r w:rsidRPr="00CB4970">
        <w:t xml:space="preserve">s, such as the COVID-19 pandemic and </w:t>
      </w:r>
      <w:r>
        <w:t>the z</w:t>
      </w:r>
      <w:r w:rsidRPr="00CB4970">
        <w:t>ika epidemic</w:t>
      </w:r>
      <w:r>
        <w:t>s</w:t>
      </w:r>
      <w:r w:rsidRPr="00CB4970">
        <w:t>.</w:t>
      </w:r>
    </w:p>
    <w:p w14:paraId="3C93B4B5" w14:textId="77777777" w:rsidR="00165501" w:rsidRPr="000E7C48" w:rsidRDefault="00165501" w:rsidP="0041470D">
      <w:pPr>
        <w:pStyle w:val="SingleTxtG"/>
      </w:pPr>
      <w:r w:rsidRPr="000E7C48">
        <w:t>28.</w:t>
      </w:r>
      <w:r w:rsidRPr="000E7C48">
        <w:tab/>
        <w:t xml:space="preserve">Please provide information on the reasons for the delay in the disbursement of funding allocated to the fight against </w:t>
      </w:r>
      <w:r>
        <w:t xml:space="preserve">the </w:t>
      </w:r>
      <w:r w:rsidRPr="000E7C48">
        <w:t>COVID-19</w:t>
      </w:r>
      <w:r>
        <w:t xml:space="preserve"> pandemic</w:t>
      </w:r>
      <w:r w:rsidRPr="000E7C48">
        <w:t xml:space="preserve"> and in the implementation of the Emergency Plan to Fight COVID-19 in Indigenous Territories, provided for under Law 14,021 of 7 July 2020. Please </w:t>
      </w:r>
      <w:r>
        <w:t>indicate</w:t>
      </w:r>
      <w:r w:rsidRPr="000E7C48">
        <w:t xml:space="preserve">, </w:t>
      </w:r>
      <w:r>
        <w:t xml:space="preserve">including </w:t>
      </w:r>
      <w:r w:rsidRPr="000E7C48">
        <w:t>with statistical information, t</w:t>
      </w:r>
      <w:r>
        <w:t>he</w:t>
      </w:r>
      <w:r w:rsidRPr="000E7C48">
        <w:t xml:space="preserve"> extent </w:t>
      </w:r>
      <w:r>
        <w:t xml:space="preserve">to which </w:t>
      </w:r>
      <w:r w:rsidRPr="000E7C48">
        <w:t xml:space="preserve">the measures taken by the State party have been effective in controlling the spread of </w:t>
      </w:r>
      <w:r>
        <w:t xml:space="preserve">the </w:t>
      </w:r>
      <w:r w:rsidRPr="000E7C48">
        <w:t xml:space="preserve">COVID-19 </w:t>
      </w:r>
      <w:r>
        <w:t xml:space="preserve">pandemic </w:t>
      </w:r>
      <w:r w:rsidRPr="000E7C48">
        <w:t xml:space="preserve">and ensuring the provision of adequate health care, especially in indigenous territories. More generally, please explain, </w:t>
      </w:r>
      <w:r>
        <w:t xml:space="preserve">including </w:t>
      </w:r>
      <w:r w:rsidRPr="000E7C48">
        <w:t>with statistical data, the impact of the measures taken by the State party in light of the disproportionate COVID-19 infection and mortality rates among disadvantaged and marginalized groups in the State party</w:t>
      </w:r>
      <w:r w:rsidRPr="001F6417">
        <w:t>.</w:t>
      </w:r>
      <w:r w:rsidRPr="00994CE8">
        <w:rPr>
          <w:lang w:val="en-US"/>
        </w:rPr>
        <w:t xml:space="preserve"> </w:t>
      </w:r>
      <w:r w:rsidRPr="000E7C48">
        <w:rPr>
          <w:szCs w:val="24"/>
          <w:lang w:val="en-US"/>
        </w:rPr>
        <w:t>Please report on the impact of efforts to increase the administration of vaccines for certain age groups or priority groups</w:t>
      </w:r>
      <w:r>
        <w:rPr>
          <w:szCs w:val="24"/>
          <w:lang w:val="en-US"/>
        </w:rPr>
        <w:t>, as</w:t>
      </w:r>
      <w:r w:rsidRPr="000E7C48">
        <w:rPr>
          <w:szCs w:val="24"/>
          <w:lang w:val="en-US"/>
        </w:rPr>
        <w:t xml:space="preserve"> mentioned in paragraph 248 of the State </w:t>
      </w:r>
      <w:r w:rsidRPr="000E7C48">
        <w:t xml:space="preserve">party </w:t>
      </w:r>
      <w:r w:rsidRPr="000E7C48">
        <w:rPr>
          <w:szCs w:val="24"/>
          <w:lang w:val="en-US"/>
        </w:rPr>
        <w:t>report</w:t>
      </w:r>
      <w:r>
        <w:rPr>
          <w:szCs w:val="24"/>
          <w:lang w:val="en-US"/>
        </w:rPr>
        <w:t xml:space="preserve">, </w:t>
      </w:r>
      <w:r w:rsidRPr="000E7C48">
        <w:rPr>
          <w:szCs w:val="24"/>
          <w:lang w:val="en-US"/>
        </w:rPr>
        <w:t>and indicate how this system has been affected by the COVID-19 pandemic.</w:t>
      </w:r>
    </w:p>
    <w:p w14:paraId="0988653D" w14:textId="1895F928" w:rsidR="00165501" w:rsidRPr="00CB4970" w:rsidRDefault="00165501" w:rsidP="0041470D">
      <w:pPr>
        <w:pStyle w:val="SingleTxtG"/>
      </w:pPr>
      <w:r w:rsidRPr="00CB4970">
        <w:t>29.</w:t>
      </w:r>
      <w:r w:rsidRPr="00CB4970">
        <w:tab/>
      </w:r>
      <w:r w:rsidRPr="00CB4970">
        <w:rPr>
          <w:lang w:val="en-US"/>
        </w:rPr>
        <w:t>Please update the Committee on the progress made towards liberalizing the State party</w:t>
      </w:r>
      <w:r w:rsidR="001B4946">
        <w:rPr>
          <w:lang w:val="en-US"/>
        </w:rPr>
        <w:t>’</w:t>
      </w:r>
      <w:r w:rsidRPr="00CB4970">
        <w:rPr>
          <w:lang w:val="en-US"/>
        </w:rPr>
        <w:t>s restrictive abortion law</w:t>
      </w:r>
      <w:r>
        <w:rPr>
          <w:lang w:val="en-US"/>
        </w:rPr>
        <w:t>,</w:t>
      </w:r>
      <w:r w:rsidRPr="00CB4970">
        <w:rPr>
          <w:lang w:val="en-US"/>
        </w:rPr>
        <w:t xml:space="preserve"> which currently criminalizes women undergoing abortions. Please describe the obstacles to achieving universal access to sexual and reproductive health care and quality maternal health care in the State party. In particular, </w:t>
      </w:r>
      <w:r>
        <w:rPr>
          <w:lang w:val="en-US"/>
        </w:rPr>
        <w:t xml:space="preserve">please </w:t>
      </w:r>
      <w:r w:rsidRPr="00CB4970">
        <w:rPr>
          <w:lang w:val="en-US"/>
        </w:rPr>
        <w:t>provide information</w:t>
      </w:r>
      <w:r>
        <w:rPr>
          <w:lang w:val="en-US"/>
        </w:rPr>
        <w:t xml:space="preserve"> on</w:t>
      </w:r>
      <w:r w:rsidRPr="00CB4970">
        <w:rPr>
          <w:lang w:val="en-US"/>
        </w:rPr>
        <w:t xml:space="preserve"> the root causes of the high rates of unwanted pregnancies in the State party and </w:t>
      </w:r>
      <w:r>
        <w:rPr>
          <w:lang w:val="en-US"/>
        </w:rPr>
        <w:t>indicate</w:t>
      </w:r>
      <w:r w:rsidRPr="00CB4970">
        <w:rPr>
          <w:lang w:val="en-US"/>
        </w:rPr>
        <w:t xml:space="preserve">, </w:t>
      </w:r>
      <w:r>
        <w:rPr>
          <w:lang w:val="en-US"/>
        </w:rPr>
        <w:t xml:space="preserve">including with </w:t>
      </w:r>
      <w:r w:rsidRPr="00CB4970">
        <w:rPr>
          <w:lang w:val="en-US"/>
        </w:rPr>
        <w:t>statistical data, t</w:t>
      </w:r>
      <w:r>
        <w:rPr>
          <w:lang w:val="en-US"/>
        </w:rPr>
        <w:t>he</w:t>
      </w:r>
      <w:r w:rsidRPr="00CB4970">
        <w:rPr>
          <w:lang w:val="en-US"/>
        </w:rPr>
        <w:t xml:space="preserve"> extent </w:t>
      </w:r>
      <w:r>
        <w:rPr>
          <w:lang w:val="en-US"/>
        </w:rPr>
        <w:t xml:space="preserve">to which </w:t>
      </w:r>
      <w:r w:rsidRPr="00CB4970">
        <w:rPr>
          <w:lang w:val="en-US"/>
        </w:rPr>
        <w:t xml:space="preserve">the sexual and reproductive health measures described in paragraph 224 of the State </w:t>
      </w:r>
      <w:r>
        <w:t xml:space="preserve">party </w:t>
      </w:r>
      <w:r w:rsidRPr="00CB4970">
        <w:rPr>
          <w:lang w:val="en-US"/>
        </w:rPr>
        <w:t xml:space="preserve">report are addressing the problem. </w:t>
      </w:r>
    </w:p>
    <w:p w14:paraId="50A094B3" w14:textId="77777777" w:rsidR="00165501" w:rsidRPr="00CB4970" w:rsidRDefault="00165501" w:rsidP="0041470D">
      <w:pPr>
        <w:pStyle w:val="SingleTxtG"/>
      </w:pPr>
      <w:r w:rsidRPr="00CB4970">
        <w:t>30.</w:t>
      </w:r>
      <w:r w:rsidRPr="00CB4970">
        <w:tab/>
        <w:t>Please indicate t</w:t>
      </w:r>
      <w:r>
        <w:t>he</w:t>
      </w:r>
      <w:r w:rsidRPr="00CB4970">
        <w:t xml:space="preserve"> extent </w:t>
      </w:r>
      <w:r>
        <w:t xml:space="preserve">to which </w:t>
      </w:r>
      <w:r w:rsidRPr="00CB4970">
        <w:t>existing community-based services introduced under the Psychiatric Reform Law meet mental health</w:t>
      </w:r>
      <w:r>
        <w:t>-</w:t>
      </w:r>
      <w:r w:rsidRPr="00CB4970">
        <w:t>care needs in the State party, including in terms of availability, equal access, affordability and quality of care, especially for children, young people and those living in disadvantaged and marginalized areas. Please also provide an update on the implementation of the measures announced in December 2017 for strengthening mental health service</w:t>
      </w:r>
      <w:r>
        <w:t>s</w:t>
      </w:r>
      <w:r w:rsidRPr="00CB4970">
        <w:t xml:space="preserve"> within the public health system and </w:t>
      </w:r>
      <w:r>
        <w:t>indicate</w:t>
      </w:r>
      <w:r w:rsidRPr="00CB4970">
        <w:t xml:space="preserve"> t</w:t>
      </w:r>
      <w:r>
        <w:t>he</w:t>
      </w:r>
      <w:r w:rsidRPr="00CB4970">
        <w:t xml:space="preserve"> extent </w:t>
      </w:r>
      <w:r>
        <w:t xml:space="preserve">to which </w:t>
      </w:r>
      <w:r w:rsidRPr="00CB4970">
        <w:t xml:space="preserve">they are compatible with the community-based approach of the Psychiatric Reform Law. </w:t>
      </w:r>
      <w:r>
        <w:t>Please i</w:t>
      </w:r>
      <w:r w:rsidRPr="00CB4970">
        <w:t>ndicate whether the State party is considering expanding the reach of harm reduction services for people who use drugs and provide information on the measures taken to ensure that drug dependence treatment, includ</w:t>
      </w:r>
      <w:r>
        <w:t>ing</w:t>
      </w:r>
      <w:r w:rsidRPr="00CB4970">
        <w:t xml:space="preserve"> when provided in the private sector, is based on evidence and compli</w:t>
      </w:r>
      <w:r>
        <w:t>es</w:t>
      </w:r>
      <w:r w:rsidRPr="00CB4970">
        <w:t xml:space="preserve"> with human rights.</w:t>
      </w:r>
    </w:p>
    <w:p w14:paraId="3B757211" w14:textId="77777777" w:rsidR="00165501" w:rsidRPr="00CB4970" w:rsidRDefault="00165501" w:rsidP="00165501">
      <w:pPr>
        <w:pStyle w:val="H23G"/>
      </w:pPr>
      <w:r w:rsidRPr="00CB4970">
        <w:tab/>
      </w:r>
      <w:r w:rsidRPr="00CB4970">
        <w:tab/>
        <w:t>Right to education (arts. 13</w:t>
      </w:r>
      <w:r>
        <w:t>–</w:t>
      </w:r>
      <w:r w:rsidRPr="00CB4970">
        <w:t>14)</w:t>
      </w:r>
    </w:p>
    <w:p w14:paraId="23A5C441" w14:textId="02B0433F" w:rsidR="00165501" w:rsidRPr="00CB4970" w:rsidRDefault="00165501" w:rsidP="0041470D">
      <w:pPr>
        <w:pStyle w:val="SingleTxtG"/>
      </w:pPr>
      <w:r w:rsidRPr="00CB4970">
        <w:t>31.</w:t>
      </w:r>
      <w:r w:rsidRPr="00CB4970">
        <w:tab/>
        <w:t xml:space="preserve">Noting the near universal enrolment at the primary level of education, </w:t>
      </w:r>
      <w:r>
        <w:t xml:space="preserve">please </w:t>
      </w:r>
      <w:r w:rsidRPr="00CB4970">
        <w:t>explain why the implementation of the National Education Plan has not led to higher rates of enrolment</w:t>
      </w:r>
      <w:r>
        <w:t>,</w:t>
      </w:r>
      <w:r w:rsidRPr="00CB4970">
        <w:t xml:space="preserve"> and especially of completion</w:t>
      </w:r>
      <w:r>
        <w:t>,</w:t>
      </w:r>
      <w:r w:rsidRPr="00CB4970">
        <w:t xml:space="preserve"> at the secondary</w:t>
      </w:r>
      <w:r>
        <w:t xml:space="preserve"> level</w:t>
      </w:r>
      <w:r w:rsidRPr="00CB4970">
        <w:t xml:space="preserve">. </w:t>
      </w:r>
      <w:r>
        <w:t>Please also</w:t>
      </w:r>
      <w:r w:rsidRPr="00CB4970">
        <w:t xml:space="preserve"> provide information on the impact of </w:t>
      </w:r>
      <w:r>
        <w:t xml:space="preserve">the </w:t>
      </w:r>
      <w:r w:rsidRPr="00CB4970">
        <w:t xml:space="preserve">budget cuts introduced pursuant to Constitutional Amendment </w:t>
      </w:r>
      <w:r>
        <w:t xml:space="preserve">No. </w:t>
      </w:r>
      <w:r w:rsidRPr="00CB4970">
        <w:t xml:space="preserve">95 on the implementation of </w:t>
      </w:r>
      <w:r>
        <w:t xml:space="preserve">the </w:t>
      </w:r>
      <w:r w:rsidRPr="00CB4970">
        <w:t xml:space="preserve">Plan </w:t>
      </w:r>
      <w:r>
        <w:t>and</w:t>
      </w:r>
      <w:r w:rsidRPr="00CB4970">
        <w:t xml:space="preserve"> of </w:t>
      </w:r>
      <w:r>
        <w:t xml:space="preserve">the </w:t>
      </w:r>
      <w:r w:rsidRPr="00CB4970">
        <w:t>National Program</w:t>
      </w:r>
      <w:r>
        <w:t>me</w:t>
      </w:r>
      <w:r w:rsidRPr="00CB4970">
        <w:t xml:space="preserve"> for School Meals, mentioned in paragraph 146 of the State </w:t>
      </w:r>
      <w:r>
        <w:t xml:space="preserve">party </w:t>
      </w:r>
      <w:r w:rsidRPr="00CB4970">
        <w:t>report. In relation to paragraphs 298</w:t>
      </w:r>
      <w:r>
        <w:t>–</w:t>
      </w:r>
      <w:r w:rsidRPr="00CB4970">
        <w:t xml:space="preserve">300 of the State </w:t>
      </w:r>
      <w:r>
        <w:t xml:space="preserve">party </w:t>
      </w:r>
      <w:r w:rsidRPr="00CB4970">
        <w:t xml:space="preserve">report, </w:t>
      </w:r>
      <w:r>
        <w:t xml:space="preserve">please </w:t>
      </w:r>
      <w:r w:rsidRPr="00CB4970">
        <w:t>provide information on the impact of measures taken to accelerate the reduction of illiteracy and</w:t>
      </w:r>
      <w:r>
        <w:t xml:space="preserve"> of</w:t>
      </w:r>
      <w:r w:rsidRPr="00CB4970">
        <w:t xml:space="preserve"> the professional training</w:t>
      </w:r>
      <w:r>
        <w:t xml:space="preserve"> provided to</w:t>
      </w:r>
      <w:r w:rsidRPr="00CB4970">
        <w:t xml:space="preserve"> young </w:t>
      </w:r>
      <w:r w:rsidRPr="00CB4970">
        <w:lastRenderedPageBreak/>
        <w:t>people and adults who did not complete primary education. P</w:t>
      </w:r>
      <w:r>
        <w:t>lease p</w:t>
      </w:r>
      <w:r w:rsidRPr="00CB4970">
        <w:t xml:space="preserve">rovide further information on the application of the Education Quota Law mentioned in paragraph 11 of the State </w:t>
      </w:r>
      <w:r>
        <w:t xml:space="preserve">party </w:t>
      </w:r>
      <w:r w:rsidRPr="00CB4970">
        <w:t>report, including annual statistical data on enrolment in higher education, disaggregated by sex, social origin and ethnicity.</w:t>
      </w:r>
    </w:p>
    <w:p w14:paraId="2966AF6E" w14:textId="77777777" w:rsidR="00165501" w:rsidRPr="00CB4970" w:rsidRDefault="00165501" w:rsidP="00165501">
      <w:pPr>
        <w:pStyle w:val="H23G"/>
      </w:pPr>
      <w:r w:rsidRPr="00CB4970">
        <w:tab/>
      </w:r>
      <w:r w:rsidRPr="00CB4970">
        <w:tab/>
        <w:t>Cultural rights (art. 15)</w:t>
      </w:r>
    </w:p>
    <w:p w14:paraId="6364E32E" w14:textId="07BC082A" w:rsidR="00165501" w:rsidRPr="00396542" w:rsidRDefault="00165501" w:rsidP="0041470D">
      <w:pPr>
        <w:pStyle w:val="SingleTxtG"/>
      </w:pPr>
      <w:r w:rsidRPr="00396542">
        <w:t>32.</w:t>
      </w:r>
      <w:r w:rsidRPr="00396542">
        <w:tab/>
      </w:r>
      <w:r w:rsidRPr="00CB4970">
        <w:t xml:space="preserve">In relation to paragraphs 324 and 333 of the State </w:t>
      </w:r>
      <w:r>
        <w:t xml:space="preserve">party </w:t>
      </w:r>
      <w:r w:rsidRPr="00CB4970">
        <w:t xml:space="preserve">report, please provide updated information on the </w:t>
      </w:r>
      <w:r w:rsidRPr="00396542">
        <w:t>implementation of the plan for the rest</w:t>
      </w:r>
      <w:r>
        <w:t>o</w:t>
      </w:r>
      <w:r w:rsidRPr="00396542">
        <w:t xml:space="preserve">ration of the National Museum following the partial destruction of its collection in 2018 and </w:t>
      </w:r>
      <w:r>
        <w:t xml:space="preserve">on </w:t>
      </w:r>
      <w:r w:rsidRPr="00396542">
        <w:t>the public notice for the preservation of and access to the assets of the Afro-Brazilian heritage. Please also provide information on measures taken to prevent further losses occurring in cultural institutions and to ensure adequate protection of the State party</w:t>
      </w:r>
      <w:r w:rsidR="001B4946">
        <w:t>’</w:t>
      </w:r>
      <w:r w:rsidRPr="00396542">
        <w:t>s cultural goods. P</w:t>
      </w:r>
      <w:r>
        <w:t>lease p</w:t>
      </w:r>
      <w:r w:rsidRPr="00396542">
        <w:t>rovide further information on:</w:t>
      </w:r>
    </w:p>
    <w:p w14:paraId="306C3BD8" w14:textId="77777777" w:rsidR="00165501" w:rsidRPr="00396542" w:rsidRDefault="00165501" w:rsidP="0041470D">
      <w:pPr>
        <w:pStyle w:val="SingleTxtG"/>
      </w:pPr>
      <w:r w:rsidRPr="00396542">
        <w:tab/>
        <w:t>(a)</w:t>
      </w:r>
      <w:r w:rsidRPr="00396542">
        <w:tab/>
      </w:r>
      <w:r>
        <w:t>T</w:t>
      </w:r>
      <w:r w:rsidRPr="00396542">
        <w:t>he impact of budget cuts in the culture and research sectors on the implementation of the measures described in paragraphs 314</w:t>
      </w:r>
      <w:r>
        <w:t>–</w:t>
      </w:r>
      <w:r w:rsidRPr="00396542">
        <w:t xml:space="preserve">335 of the State </w:t>
      </w:r>
      <w:r>
        <w:t xml:space="preserve">party </w:t>
      </w:r>
      <w:r w:rsidRPr="00396542">
        <w:t>report and on the exercise of the right to enjoy the benefit of scientific progress and its applications</w:t>
      </w:r>
      <w:r>
        <w:t>,</w:t>
      </w:r>
      <w:r w:rsidRPr="00396542">
        <w:t xml:space="preserve"> academic freedom</w:t>
      </w:r>
      <w:r>
        <w:t>,</w:t>
      </w:r>
      <w:r w:rsidRPr="00396542">
        <w:t xml:space="preserve"> including in relation to the COVID-19 pandemic</w:t>
      </w:r>
      <w:r>
        <w:t>,</w:t>
      </w:r>
      <w:r w:rsidRPr="00396542">
        <w:t xml:space="preserve"> </w:t>
      </w:r>
      <w:r>
        <w:t>and</w:t>
      </w:r>
      <w:r w:rsidRPr="00396542">
        <w:t xml:space="preserve"> the right to take part in cultural life;</w:t>
      </w:r>
    </w:p>
    <w:p w14:paraId="4340A908" w14:textId="3F107A8A" w:rsidR="00165501" w:rsidRPr="008D6A67" w:rsidRDefault="00165501" w:rsidP="0041470D">
      <w:pPr>
        <w:pStyle w:val="SingleTxtG"/>
      </w:pPr>
      <w:r w:rsidRPr="005A1F7E">
        <w:tab/>
        <w:t>(b</w:t>
      </w:r>
      <w:r w:rsidRPr="00396542">
        <w:t>)</w:t>
      </w:r>
      <w:r w:rsidRPr="00396542">
        <w:tab/>
        <w:t>The impact of</w:t>
      </w:r>
      <w:r w:rsidRPr="00CB4970">
        <w:t xml:space="preserve"> the implementation of the </w:t>
      </w:r>
      <w:proofErr w:type="spellStart"/>
      <w:r w:rsidRPr="00CB4970">
        <w:rPr>
          <w:i/>
          <w:iCs/>
        </w:rPr>
        <w:t>Ciência</w:t>
      </w:r>
      <w:proofErr w:type="spellEnd"/>
      <w:r w:rsidRPr="00CB4970">
        <w:rPr>
          <w:i/>
          <w:iCs/>
        </w:rPr>
        <w:t xml:space="preserve"> </w:t>
      </w:r>
      <w:proofErr w:type="spellStart"/>
      <w:r w:rsidRPr="00CB4970">
        <w:rPr>
          <w:i/>
          <w:iCs/>
        </w:rPr>
        <w:t>sem</w:t>
      </w:r>
      <w:proofErr w:type="spellEnd"/>
      <w:r w:rsidRPr="00CB4970">
        <w:rPr>
          <w:i/>
          <w:iCs/>
        </w:rPr>
        <w:t xml:space="preserve"> </w:t>
      </w:r>
      <w:proofErr w:type="spellStart"/>
      <w:r w:rsidRPr="00CB4970">
        <w:rPr>
          <w:i/>
          <w:iCs/>
        </w:rPr>
        <w:t>Fronteiras</w:t>
      </w:r>
      <w:proofErr w:type="spellEnd"/>
      <w:r w:rsidRPr="00CB4970">
        <w:t xml:space="preserve"> </w:t>
      </w:r>
      <w:r>
        <w:t>p</w:t>
      </w:r>
      <w:r w:rsidRPr="00CB4970">
        <w:t xml:space="preserve">rogramme mentioned in paragraph 335 of the State </w:t>
      </w:r>
      <w:r>
        <w:t xml:space="preserve">party </w:t>
      </w:r>
      <w:r w:rsidRPr="00CB4970">
        <w:t>report.</w:t>
      </w:r>
    </w:p>
    <w:p w14:paraId="1F53111F" w14:textId="77777777" w:rsidR="00165501" w:rsidRDefault="00165501"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165501"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E01054" w14:textId="77777777" w:rsidR="00B440D0" w:rsidRPr="00FB1744" w:rsidRDefault="00B440D0" w:rsidP="00FB1744">
      <w:pPr>
        <w:pStyle w:val="Footer"/>
      </w:pPr>
    </w:p>
  </w:endnote>
  <w:endnote w:type="continuationSeparator" w:id="0">
    <w:p w14:paraId="04ACC32A" w14:textId="77777777" w:rsidR="00B440D0" w:rsidRPr="00FB1744" w:rsidRDefault="00B440D0"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36A472" w14:textId="172BFF13" w:rsidR="00165501" w:rsidRDefault="00165501" w:rsidP="00CE214E">
    <w:pPr>
      <w:pStyle w:val="Footer"/>
      <w:tabs>
        <w:tab w:val="right" w:pos="9638"/>
      </w:tabs>
    </w:pPr>
    <w:r w:rsidRPr="00165501">
      <w:rPr>
        <w:b/>
        <w:bCs/>
        <w:sz w:val="18"/>
      </w:rPr>
      <w:fldChar w:fldCharType="begin"/>
    </w:r>
    <w:r w:rsidRPr="00165501">
      <w:rPr>
        <w:b/>
        <w:bCs/>
        <w:sz w:val="18"/>
      </w:rPr>
      <w:instrText xml:space="preserve"> PAGE  \* MERGEFORMAT </w:instrText>
    </w:r>
    <w:r w:rsidRPr="00165501">
      <w:rPr>
        <w:b/>
        <w:bCs/>
        <w:sz w:val="18"/>
      </w:rPr>
      <w:fldChar w:fldCharType="separate"/>
    </w:r>
    <w:r w:rsidR="00F200EF">
      <w:rPr>
        <w:b/>
        <w:bCs/>
        <w:noProof/>
        <w:sz w:val="18"/>
      </w:rPr>
      <w:t>6</w:t>
    </w:r>
    <w:r w:rsidRPr="0016550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9774EB" w14:textId="2BBC34E5" w:rsidR="00165501" w:rsidRDefault="00165501" w:rsidP="00165501">
    <w:pPr>
      <w:pStyle w:val="Footer"/>
      <w:tabs>
        <w:tab w:val="right" w:pos="9638"/>
      </w:tabs>
    </w:pPr>
    <w:r>
      <w:tab/>
    </w:r>
    <w:r w:rsidRPr="00165501">
      <w:rPr>
        <w:b/>
        <w:bCs/>
        <w:sz w:val="18"/>
      </w:rPr>
      <w:fldChar w:fldCharType="begin"/>
    </w:r>
    <w:r w:rsidRPr="00165501">
      <w:rPr>
        <w:b/>
        <w:bCs/>
        <w:sz w:val="18"/>
      </w:rPr>
      <w:instrText xml:space="preserve"> PAGE  \* MERGEFORMAT </w:instrText>
    </w:r>
    <w:r w:rsidRPr="00165501">
      <w:rPr>
        <w:b/>
        <w:bCs/>
        <w:sz w:val="18"/>
      </w:rPr>
      <w:fldChar w:fldCharType="separate"/>
    </w:r>
    <w:r w:rsidR="00F200EF">
      <w:rPr>
        <w:b/>
        <w:bCs/>
        <w:noProof/>
        <w:sz w:val="18"/>
      </w:rPr>
      <w:t>7</w:t>
    </w:r>
    <w:r w:rsidRPr="0016550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FCBDCE" w14:textId="77B723A5" w:rsidR="00664ABD" w:rsidRDefault="00664ABD" w:rsidP="00664ABD">
    <w:pPr>
      <w:pStyle w:val="Footer"/>
    </w:pPr>
    <w:r w:rsidRPr="0027112F">
      <w:rPr>
        <w:noProof/>
        <w:lang w:val="en-US"/>
      </w:rPr>
      <w:drawing>
        <wp:anchor distT="0" distB="0" distL="114300" distR="114300" simplePos="0" relativeHeight="251659264" behindDoc="0" locked="1" layoutInCell="1" allowOverlap="1" wp14:anchorId="517B1669" wp14:editId="7A17A23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7DF60F6" w14:textId="6A75E3F9" w:rsidR="00664ABD" w:rsidRPr="00664ABD" w:rsidRDefault="00664ABD" w:rsidP="00664ABD">
    <w:pPr>
      <w:pStyle w:val="Footer"/>
      <w:ind w:right="1134"/>
      <w:rPr>
        <w:sz w:val="20"/>
      </w:rPr>
    </w:pPr>
    <w:r>
      <w:rPr>
        <w:sz w:val="20"/>
      </w:rPr>
      <w:t>GE.21-04566(E)</w:t>
    </w:r>
    <w:r>
      <w:rPr>
        <w:noProof/>
        <w:sz w:val="20"/>
      </w:rPr>
      <w:drawing>
        <wp:anchor distT="0" distB="0" distL="114300" distR="114300" simplePos="0" relativeHeight="251660288" behindDoc="0" locked="0" layoutInCell="1" allowOverlap="1" wp14:anchorId="3DA8CAB9" wp14:editId="36203125">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64EF49" w14:textId="77777777" w:rsidR="00B440D0" w:rsidRPr="00FB1744" w:rsidRDefault="00B440D0" w:rsidP="00FB1744">
      <w:pPr>
        <w:tabs>
          <w:tab w:val="right" w:pos="2155"/>
        </w:tabs>
        <w:spacing w:after="80" w:line="240" w:lineRule="auto"/>
        <w:ind w:left="680"/>
      </w:pPr>
      <w:r>
        <w:rPr>
          <w:u w:val="single"/>
        </w:rPr>
        <w:tab/>
      </w:r>
    </w:p>
  </w:footnote>
  <w:footnote w:type="continuationSeparator" w:id="0">
    <w:p w14:paraId="5F13579B" w14:textId="77777777" w:rsidR="00B440D0" w:rsidRPr="00FB1744" w:rsidRDefault="00B440D0" w:rsidP="00FB1744">
      <w:pPr>
        <w:tabs>
          <w:tab w:val="right" w:pos="2155"/>
        </w:tabs>
        <w:spacing w:after="80" w:line="240" w:lineRule="auto"/>
        <w:ind w:left="680"/>
      </w:pPr>
      <w:r>
        <w:rPr>
          <w:u w:val="single"/>
        </w:rPr>
        <w:tab/>
      </w:r>
    </w:p>
  </w:footnote>
  <w:footnote w:id="1">
    <w:p w14:paraId="2661C063" w14:textId="77777777" w:rsidR="00165501" w:rsidRPr="00B661F7" w:rsidRDefault="00165501" w:rsidP="00165501">
      <w:pPr>
        <w:pStyle w:val="FootnoteText"/>
        <w:rPr>
          <w:b/>
          <w:bCs/>
          <w:szCs w:val="18"/>
        </w:rPr>
      </w:pPr>
      <w:r w:rsidRPr="0041470D">
        <w:rPr>
          <w:rStyle w:val="FootnoteReference"/>
          <w:sz w:val="20"/>
          <w:szCs w:val="22"/>
          <w:vertAlign w:val="baseline"/>
        </w:rPr>
        <w:tab/>
        <w:t>*</w:t>
      </w:r>
      <w:r w:rsidRPr="0041470D">
        <w:rPr>
          <w:rStyle w:val="FootnoteReference"/>
          <w:sz w:val="20"/>
          <w:szCs w:val="22"/>
          <w:vertAlign w:val="baseline"/>
        </w:rPr>
        <w:tab/>
      </w:r>
      <w:r>
        <w:t>Adopted by the pre-sessional working group at its sixty-eighth session (8–12 March 2021)</w:t>
      </w:r>
      <w:r>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CD1C95" w14:textId="77777777" w:rsidR="00165501" w:rsidRDefault="00165501" w:rsidP="00165501">
    <w:pPr>
      <w:pStyle w:val="Header"/>
    </w:pPr>
    <w:r>
      <w:t>E/C.12/BRA/Q/3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C269C9" w14:textId="77777777" w:rsidR="00165501" w:rsidRDefault="00165501" w:rsidP="00165501">
    <w:pPr>
      <w:pStyle w:val="Header"/>
      <w:jc w:val="right"/>
    </w:pPr>
    <w:r>
      <w:t>E/C.12/BRA/Q/3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2BB34E0"/>
    <w:multiLevelType w:val="hybridMultilevel"/>
    <w:tmpl w:val="25849C54"/>
    <w:lvl w:ilvl="0" w:tplc="C3B21C0A">
      <w:start w:val="1"/>
      <w:numFmt w:val="upperRoman"/>
      <w:lvlText w:val="%1."/>
      <w:lvlJc w:val="left"/>
      <w:pPr>
        <w:ind w:left="1395" w:hanging="720"/>
      </w:pPr>
      <w:rPr>
        <w:rFonts w:hint="default"/>
      </w:rPr>
    </w:lvl>
    <w:lvl w:ilvl="1" w:tplc="08090019" w:tentative="1">
      <w:start w:val="1"/>
      <w:numFmt w:val="lowerLetter"/>
      <w:lvlText w:val="%2."/>
      <w:lvlJc w:val="left"/>
      <w:pPr>
        <w:ind w:left="1755" w:hanging="360"/>
      </w:pPr>
    </w:lvl>
    <w:lvl w:ilvl="2" w:tplc="0809001B" w:tentative="1">
      <w:start w:val="1"/>
      <w:numFmt w:val="lowerRoman"/>
      <w:lvlText w:val="%3."/>
      <w:lvlJc w:val="right"/>
      <w:pPr>
        <w:ind w:left="2475" w:hanging="180"/>
      </w:pPr>
    </w:lvl>
    <w:lvl w:ilvl="3" w:tplc="0809000F" w:tentative="1">
      <w:start w:val="1"/>
      <w:numFmt w:val="decimal"/>
      <w:lvlText w:val="%4."/>
      <w:lvlJc w:val="left"/>
      <w:pPr>
        <w:ind w:left="3195" w:hanging="360"/>
      </w:pPr>
    </w:lvl>
    <w:lvl w:ilvl="4" w:tplc="08090019" w:tentative="1">
      <w:start w:val="1"/>
      <w:numFmt w:val="lowerLetter"/>
      <w:lvlText w:val="%5."/>
      <w:lvlJc w:val="left"/>
      <w:pPr>
        <w:ind w:left="3915" w:hanging="360"/>
      </w:pPr>
    </w:lvl>
    <w:lvl w:ilvl="5" w:tplc="0809001B" w:tentative="1">
      <w:start w:val="1"/>
      <w:numFmt w:val="lowerRoman"/>
      <w:lvlText w:val="%6."/>
      <w:lvlJc w:val="right"/>
      <w:pPr>
        <w:ind w:left="4635" w:hanging="180"/>
      </w:pPr>
    </w:lvl>
    <w:lvl w:ilvl="6" w:tplc="0809000F" w:tentative="1">
      <w:start w:val="1"/>
      <w:numFmt w:val="decimal"/>
      <w:lvlText w:val="%7."/>
      <w:lvlJc w:val="left"/>
      <w:pPr>
        <w:ind w:left="5355" w:hanging="360"/>
      </w:pPr>
    </w:lvl>
    <w:lvl w:ilvl="7" w:tplc="08090019" w:tentative="1">
      <w:start w:val="1"/>
      <w:numFmt w:val="lowerLetter"/>
      <w:lvlText w:val="%8."/>
      <w:lvlJc w:val="left"/>
      <w:pPr>
        <w:ind w:left="6075" w:hanging="360"/>
      </w:pPr>
    </w:lvl>
    <w:lvl w:ilvl="8" w:tplc="0809001B" w:tentative="1">
      <w:start w:val="1"/>
      <w:numFmt w:val="lowerRoman"/>
      <w:lvlText w:val="%9."/>
      <w:lvlJc w:val="right"/>
      <w:pPr>
        <w:ind w:left="6795" w:hanging="18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jcxNzAwMzKwNDFU0lEKTi0uzszPAykwrAUArDjlOiwAAAA="/>
  </w:docVars>
  <w:rsids>
    <w:rsidRoot w:val="00B440D0"/>
    <w:rsid w:val="00020A13"/>
    <w:rsid w:val="00046E92"/>
    <w:rsid w:val="000D1B89"/>
    <w:rsid w:val="000F6E29"/>
    <w:rsid w:val="001170DC"/>
    <w:rsid w:val="00165501"/>
    <w:rsid w:val="001B4946"/>
    <w:rsid w:val="00247E2C"/>
    <w:rsid w:val="002B0D1C"/>
    <w:rsid w:val="002D6C53"/>
    <w:rsid w:val="002F5595"/>
    <w:rsid w:val="00334F6A"/>
    <w:rsid w:val="00342AC8"/>
    <w:rsid w:val="00361B33"/>
    <w:rsid w:val="00364062"/>
    <w:rsid w:val="003B4550"/>
    <w:rsid w:val="0041470D"/>
    <w:rsid w:val="0043448D"/>
    <w:rsid w:val="0044331A"/>
    <w:rsid w:val="00461253"/>
    <w:rsid w:val="004979F8"/>
    <w:rsid w:val="004F66E3"/>
    <w:rsid w:val="005042C2"/>
    <w:rsid w:val="00506C12"/>
    <w:rsid w:val="00515CCB"/>
    <w:rsid w:val="00561AFC"/>
    <w:rsid w:val="0056599A"/>
    <w:rsid w:val="00585AE1"/>
    <w:rsid w:val="00587690"/>
    <w:rsid w:val="00664ABD"/>
    <w:rsid w:val="00671529"/>
    <w:rsid w:val="006A5598"/>
    <w:rsid w:val="006C6FA3"/>
    <w:rsid w:val="00717266"/>
    <w:rsid w:val="007268F9"/>
    <w:rsid w:val="007C52B0"/>
    <w:rsid w:val="00811E3C"/>
    <w:rsid w:val="00834E3F"/>
    <w:rsid w:val="00881A9E"/>
    <w:rsid w:val="0090414E"/>
    <w:rsid w:val="009411B4"/>
    <w:rsid w:val="0096523F"/>
    <w:rsid w:val="009D0139"/>
    <w:rsid w:val="009F5CDC"/>
    <w:rsid w:val="00A429CD"/>
    <w:rsid w:val="00A775CF"/>
    <w:rsid w:val="00AB3C7E"/>
    <w:rsid w:val="00B0163E"/>
    <w:rsid w:val="00B06045"/>
    <w:rsid w:val="00B10615"/>
    <w:rsid w:val="00B440D0"/>
    <w:rsid w:val="00BD1DC2"/>
    <w:rsid w:val="00C35A27"/>
    <w:rsid w:val="00C448F7"/>
    <w:rsid w:val="00CD5D26"/>
    <w:rsid w:val="00CE214E"/>
    <w:rsid w:val="00CF2504"/>
    <w:rsid w:val="00D80F1A"/>
    <w:rsid w:val="00DF3A29"/>
    <w:rsid w:val="00E02C2B"/>
    <w:rsid w:val="00E665C4"/>
    <w:rsid w:val="00E929D6"/>
    <w:rsid w:val="00ED6C48"/>
    <w:rsid w:val="00EF76C5"/>
    <w:rsid w:val="00F200EF"/>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6CFEDCB4"/>
  <w15:docId w15:val="{ADF8186D-B29D-4D25-BC6C-1DA8ABC58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1470D"/>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41470D"/>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8D6D5E-073F-41D0-B033-3E3473B01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7</Pages>
  <Words>3809</Words>
  <Characters>20820</Characters>
  <Application>Microsoft Office Word</Application>
  <DocSecurity>0</DocSecurity>
  <Lines>320</Lines>
  <Paragraphs>83</Paragraphs>
  <ScaleCrop>false</ScaleCrop>
  <HeadingPairs>
    <vt:vector size="2" baseType="variant">
      <vt:variant>
        <vt:lpstr>Title</vt:lpstr>
      </vt:variant>
      <vt:variant>
        <vt:i4>1</vt:i4>
      </vt:variant>
    </vt:vector>
  </HeadingPairs>
  <TitlesOfParts>
    <vt:vector size="1" baseType="lpstr">
      <vt:lpstr>E/C.12/BRA/Q/3</vt:lpstr>
    </vt:vector>
  </TitlesOfParts>
  <Company>DCM</Company>
  <LinksUpToDate>false</LinksUpToDate>
  <CharactersWithSpaces>24603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E/C.12/BRA/Q/3</dc:title>
  <dc:subject>2104566</dc:subject>
  <dc:creator>Una Giltsoff</dc:creator>
  <cp:keywords/>
  <dc:description/>
  <cp:lastModifiedBy>Una Giltsoff</cp:lastModifiedBy>
  <cp:revision>2</cp:revision>
  <dcterms:created xsi:type="dcterms:W3CDTF">2021-04-07T14:04:00Z</dcterms:created>
  <dcterms:modified xsi:type="dcterms:W3CDTF">2021-04-07T14:04:00Z</dcterms:modified>
</cp:coreProperties>
</file>