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D55D63" w:rsidRDefault="00D55D63" w:rsidP="005D3846">
            <w:pPr>
              <w:spacing w:line="240" w:lineRule="atLeast"/>
              <w:jc w:val="right"/>
              <w:rPr>
                <w:sz w:val="20"/>
                <w:szCs w:val="21"/>
              </w:rPr>
            </w:pPr>
            <w:proofErr w:type="spellStart"/>
            <w:r w:rsidRPr="00D55D63">
              <w:rPr>
                <w:sz w:val="40"/>
                <w:szCs w:val="21"/>
              </w:rPr>
              <w:t>CRPD</w:t>
            </w:r>
            <w:proofErr w:type="spellEnd"/>
            <w:r>
              <w:rPr>
                <w:sz w:val="20"/>
                <w:szCs w:val="21"/>
              </w:rPr>
              <w:t>/C/</w:t>
            </w:r>
            <w:proofErr w:type="spellStart"/>
            <w:r>
              <w:rPr>
                <w:sz w:val="20"/>
                <w:szCs w:val="21"/>
              </w:rPr>
              <w:t>GRC</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D55D63" w:rsidP="005D3846">
            <w:pPr>
              <w:spacing w:line="240" w:lineRule="atLeast"/>
              <w:rPr>
                <w:sz w:val="20"/>
              </w:rPr>
            </w:pPr>
            <w:r w:rsidRPr="00D55D63">
              <w:rPr>
                <w:sz w:val="20"/>
              </w:rPr>
              <w:t xml:space="preserve">29 October </w:t>
            </w:r>
            <w:r w:rsidR="00B44B82">
              <w:rPr>
                <w:sz w:val="20"/>
              </w:rPr>
              <w:t>201</w:t>
            </w:r>
            <w:r w:rsidR="000B4967">
              <w:rPr>
                <w:sz w:val="20"/>
              </w:rPr>
              <w:t>9</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9A0ED6" w:rsidRPr="0034118C" w:rsidRDefault="009A0ED6" w:rsidP="009A0ED6">
      <w:pPr>
        <w:pStyle w:val="HChGC"/>
        <w:rPr>
          <w:b/>
        </w:rPr>
      </w:pPr>
      <w:r w:rsidRPr="0034118C">
        <w:tab/>
      </w:r>
      <w:r w:rsidRPr="0034118C">
        <w:tab/>
      </w:r>
      <w:r w:rsidRPr="0034118C">
        <w:t>关于希腊初次报告的结论性意见</w:t>
      </w:r>
      <w:r w:rsidRPr="009A0ED6">
        <w:rPr>
          <w:rStyle w:val="a8"/>
          <w:rFonts w:asciiTheme="majorBidi" w:eastAsia="黑体" w:hAnsiTheme="majorBidi" w:cstheme="majorBidi"/>
          <w:bCs/>
          <w:sz w:val="28"/>
          <w:vertAlign w:val="baseline"/>
        </w:rPr>
        <w:footnoteReference w:customMarkFollows="1" w:id="2"/>
        <w:t>*</w:t>
      </w:r>
    </w:p>
    <w:p w:rsidR="009A0ED6" w:rsidRPr="0034118C" w:rsidRDefault="009A0ED6" w:rsidP="009A0ED6">
      <w:pPr>
        <w:pStyle w:val="HChGC"/>
      </w:pPr>
      <w:r w:rsidRPr="0034118C">
        <w:tab/>
      </w:r>
      <w:proofErr w:type="gramStart"/>
      <w:r w:rsidRPr="0034118C">
        <w:t>一</w:t>
      </w:r>
      <w:proofErr w:type="gramEnd"/>
      <w:r w:rsidRPr="0034118C">
        <w:t>.</w:t>
      </w:r>
      <w:r w:rsidRPr="0034118C">
        <w:tab/>
      </w:r>
      <w:r w:rsidRPr="0034118C">
        <w:t>导言</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1.</w:t>
      </w:r>
      <w:r w:rsidRPr="0034118C">
        <w:rPr>
          <w:rFonts w:asciiTheme="majorBidi" w:hAnsiTheme="majorBidi" w:cstheme="majorBidi"/>
          <w:szCs w:val="21"/>
        </w:rPr>
        <w:tab/>
      </w:r>
      <w:r w:rsidRPr="0034118C">
        <w:rPr>
          <w:rFonts w:asciiTheme="majorBidi" w:hAnsiTheme="majorBidi" w:cstheme="majorBidi"/>
          <w:szCs w:val="21"/>
        </w:rPr>
        <w:t>委员会在</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19</w:t>
      </w:r>
      <w:r w:rsidRPr="0034118C">
        <w:rPr>
          <w:rFonts w:asciiTheme="majorBidi" w:hAnsiTheme="majorBidi" w:cstheme="majorBidi"/>
          <w:szCs w:val="21"/>
        </w:rPr>
        <w:t>年</w:t>
      </w:r>
      <w:r>
        <w:rPr>
          <w:rFonts w:asciiTheme="majorBidi" w:hAnsiTheme="majorBidi" w:cstheme="majorBidi"/>
        </w:rPr>
        <w:t>9</w:t>
      </w:r>
      <w:r w:rsidRPr="0034118C">
        <w:rPr>
          <w:rFonts w:asciiTheme="majorBidi" w:hAnsiTheme="majorBidi" w:cstheme="majorBidi"/>
          <w:szCs w:val="21"/>
        </w:rPr>
        <w:t>月</w:t>
      </w:r>
      <w:r>
        <w:rPr>
          <w:rFonts w:asciiTheme="majorBidi" w:hAnsiTheme="majorBidi" w:cstheme="majorBidi"/>
        </w:rPr>
        <w:t>3</w:t>
      </w:r>
      <w:r w:rsidRPr="0034118C">
        <w:rPr>
          <w:rFonts w:asciiTheme="majorBidi" w:hAnsiTheme="majorBidi" w:cstheme="majorBidi"/>
          <w:szCs w:val="21"/>
        </w:rPr>
        <w:t>日和</w:t>
      </w:r>
      <w:r>
        <w:rPr>
          <w:rFonts w:asciiTheme="majorBidi" w:hAnsiTheme="majorBidi" w:cstheme="majorBidi"/>
        </w:rPr>
        <w:t>4</w:t>
      </w:r>
      <w:r w:rsidRPr="0034118C">
        <w:rPr>
          <w:rFonts w:asciiTheme="majorBidi" w:hAnsiTheme="majorBidi" w:cstheme="majorBidi"/>
          <w:szCs w:val="21"/>
        </w:rPr>
        <w:t>日举行的第</w:t>
      </w:r>
      <w:r>
        <w:rPr>
          <w:rFonts w:asciiTheme="majorBidi" w:hAnsiTheme="majorBidi" w:cstheme="majorBidi"/>
        </w:rPr>
        <w:t>487</w:t>
      </w:r>
      <w:r w:rsidRPr="0034118C">
        <w:rPr>
          <w:rFonts w:asciiTheme="majorBidi" w:hAnsiTheme="majorBidi" w:cstheme="majorBidi"/>
          <w:szCs w:val="21"/>
        </w:rPr>
        <w:t>和第</w:t>
      </w:r>
      <w:r>
        <w:rPr>
          <w:rFonts w:asciiTheme="majorBidi" w:hAnsiTheme="majorBidi" w:cstheme="majorBidi"/>
        </w:rPr>
        <w:t>488</w:t>
      </w:r>
      <w:r w:rsidRPr="0034118C">
        <w:rPr>
          <w:rFonts w:asciiTheme="majorBidi" w:hAnsiTheme="majorBidi" w:cstheme="majorBidi"/>
          <w:szCs w:val="21"/>
        </w:rPr>
        <w:t>次会议</w:t>
      </w:r>
      <w:r>
        <w:rPr>
          <w:rFonts w:asciiTheme="majorBidi" w:hAnsiTheme="majorBidi" w:cstheme="majorBidi"/>
        </w:rPr>
        <w:t>(</w:t>
      </w:r>
      <w:r w:rsidRPr="0034118C">
        <w:rPr>
          <w:rFonts w:asciiTheme="majorBidi" w:hAnsiTheme="majorBidi" w:cstheme="majorBidi"/>
          <w:szCs w:val="21"/>
        </w:rPr>
        <w:t>见</w:t>
      </w:r>
      <w:proofErr w:type="spellStart"/>
      <w:r>
        <w:rPr>
          <w:rFonts w:asciiTheme="majorBidi" w:hAnsiTheme="majorBidi" w:cstheme="majorBidi"/>
        </w:rPr>
        <w:t>CRPD</w:t>
      </w:r>
      <w:proofErr w:type="spellEnd"/>
      <w:r>
        <w:rPr>
          <w:rFonts w:asciiTheme="majorBidi" w:hAnsiTheme="majorBidi" w:cstheme="majorBidi"/>
        </w:rPr>
        <w:t>/C/</w:t>
      </w:r>
      <w:r w:rsidR="003A0A8F">
        <w:rPr>
          <w:rFonts w:asciiTheme="majorBidi" w:hAnsiTheme="majorBidi" w:cstheme="majorBidi"/>
        </w:rPr>
        <w:t xml:space="preserve"> </w:t>
      </w:r>
      <w:proofErr w:type="spellStart"/>
      <w:r>
        <w:rPr>
          <w:rFonts w:asciiTheme="majorBidi" w:hAnsiTheme="majorBidi" w:cstheme="majorBidi"/>
        </w:rPr>
        <w:t>SR</w:t>
      </w:r>
      <w:r w:rsidRPr="0034118C">
        <w:rPr>
          <w:rFonts w:asciiTheme="majorBidi" w:hAnsiTheme="majorBidi" w:cstheme="majorBidi"/>
          <w:szCs w:val="21"/>
        </w:rPr>
        <w:t>.</w:t>
      </w:r>
      <w:r>
        <w:rPr>
          <w:rFonts w:asciiTheme="majorBidi" w:hAnsiTheme="majorBidi" w:cstheme="majorBidi"/>
        </w:rPr>
        <w:t>487</w:t>
      </w:r>
      <w:proofErr w:type="spellEnd"/>
      <w:r w:rsidRPr="0034118C">
        <w:rPr>
          <w:rFonts w:asciiTheme="majorBidi" w:hAnsiTheme="majorBidi" w:cstheme="majorBidi"/>
          <w:szCs w:val="21"/>
        </w:rPr>
        <w:t>和</w:t>
      </w:r>
      <w:r>
        <w:rPr>
          <w:rFonts w:asciiTheme="majorBidi" w:hAnsiTheme="majorBidi" w:cstheme="majorBidi"/>
        </w:rPr>
        <w:t>488)</w:t>
      </w:r>
      <w:r w:rsidRPr="0034118C">
        <w:rPr>
          <w:rFonts w:asciiTheme="majorBidi" w:hAnsiTheme="majorBidi" w:cstheme="majorBidi"/>
          <w:szCs w:val="21"/>
        </w:rPr>
        <w:t>上审议了希腊的初次报告</w:t>
      </w:r>
      <w:r>
        <w:rPr>
          <w:rFonts w:asciiTheme="majorBidi" w:hAnsiTheme="majorBidi" w:cstheme="majorBidi"/>
        </w:rPr>
        <w:t>(</w:t>
      </w:r>
      <w:proofErr w:type="spellStart"/>
      <w:r>
        <w:rPr>
          <w:rFonts w:asciiTheme="majorBidi" w:hAnsiTheme="majorBidi" w:cstheme="majorBidi"/>
        </w:rPr>
        <w:t>CRPD</w:t>
      </w:r>
      <w:proofErr w:type="spellEnd"/>
      <w:r>
        <w:rPr>
          <w:rFonts w:asciiTheme="majorBidi" w:hAnsiTheme="majorBidi" w:cstheme="majorBidi"/>
        </w:rPr>
        <w:t>/C/</w:t>
      </w:r>
      <w:proofErr w:type="spellStart"/>
      <w:r>
        <w:rPr>
          <w:rFonts w:asciiTheme="majorBidi" w:hAnsiTheme="majorBidi" w:cstheme="majorBidi"/>
        </w:rPr>
        <w:t>GRC</w:t>
      </w:r>
      <w:proofErr w:type="spellEnd"/>
      <w:r>
        <w:rPr>
          <w:rFonts w:asciiTheme="majorBidi" w:hAnsiTheme="majorBidi" w:cstheme="majorBidi"/>
        </w:rPr>
        <w:t>/1</w:t>
      </w:r>
      <w:r w:rsidRPr="0034118C">
        <w:rPr>
          <w:rFonts w:asciiTheme="majorBidi" w:hAnsiTheme="majorBidi" w:cstheme="majorBidi"/>
          <w:szCs w:val="21"/>
        </w:rPr>
        <w:t>和</w:t>
      </w:r>
      <w:proofErr w:type="spellStart"/>
      <w:r>
        <w:rPr>
          <w:rFonts w:asciiTheme="majorBidi" w:hAnsiTheme="majorBidi" w:cstheme="majorBidi"/>
        </w:rPr>
        <w:t>Corr</w:t>
      </w:r>
      <w:r w:rsidRPr="0034118C">
        <w:rPr>
          <w:rFonts w:asciiTheme="majorBidi" w:hAnsiTheme="majorBidi" w:cstheme="majorBidi"/>
          <w:szCs w:val="21"/>
        </w:rPr>
        <w:t>.</w:t>
      </w:r>
      <w:r>
        <w:rPr>
          <w:rFonts w:asciiTheme="majorBidi" w:hAnsiTheme="majorBidi" w:cstheme="majorBidi"/>
        </w:rPr>
        <w:t>1</w:t>
      </w:r>
      <w:proofErr w:type="spellEnd"/>
      <w:r>
        <w:rPr>
          <w:rFonts w:asciiTheme="majorBidi" w:hAnsiTheme="majorBidi" w:cstheme="majorBidi"/>
        </w:rPr>
        <w:t>)</w:t>
      </w:r>
      <w:r w:rsidRPr="0034118C">
        <w:rPr>
          <w:rFonts w:asciiTheme="majorBidi" w:hAnsiTheme="majorBidi" w:cstheme="majorBidi"/>
          <w:szCs w:val="21"/>
        </w:rPr>
        <w:t>。委员会在</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19</w:t>
      </w:r>
      <w:r w:rsidRPr="0034118C">
        <w:rPr>
          <w:rFonts w:asciiTheme="majorBidi" w:hAnsiTheme="majorBidi" w:cstheme="majorBidi"/>
          <w:szCs w:val="21"/>
        </w:rPr>
        <w:t>年</w:t>
      </w:r>
      <w:r>
        <w:rPr>
          <w:rFonts w:asciiTheme="majorBidi" w:hAnsiTheme="majorBidi" w:cstheme="majorBidi"/>
        </w:rPr>
        <w:t>9</w:t>
      </w:r>
      <w:r w:rsidRPr="0034118C">
        <w:rPr>
          <w:rFonts w:asciiTheme="majorBidi" w:hAnsiTheme="majorBidi" w:cstheme="majorBidi"/>
          <w:szCs w:val="21"/>
        </w:rPr>
        <w:t>月</w:t>
      </w:r>
      <w:r>
        <w:rPr>
          <w:rFonts w:asciiTheme="majorBidi" w:hAnsiTheme="majorBidi" w:cstheme="majorBidi"/>
        </w:rPr>
        <w:t>18</w:t>
      </w:r>
      <w:r w:rsidRPr="0034118C">
        <w:rPr>
          <w:rFonts w:asciiTheme="majorBidi" w:hAnsiTheme="majorBidi" w:cstheme="majorBidi"/>
          <w:szCs w:val="21"/>
        </w:rPr>
        <w:t>日举行的第</w:t>
      </w:r>
      <w:r>
        <w:rPr>
          <w:rFonts w:asciiTheme="majorBidi" w:hAnsiTheme="majorBidi" w:cstheme="majorBidi"/>
        </w:rPr>
        <w:t>5</w:t>
      </w:r>
      <w:r w:rsidRPr="0034118C">
        <w:rPr>
          <w:rFonts w:asciiTheme="majorBidi" w:hAnsiTheme="majorBidi" w:cstheme="majorBidi"/>
          <w:szCs w:val="21"/>
        </w:rPr>
        <w:t>0</w:t>
      </w:r>
      <w:r>
        <w:rPr>
          <w:rFonts w:asciiTheme="majorBidi" w:hAnsiTheme="majorBidi" w:cstheme="majorBidi"/>
        </w:rPr>
        <w:t>6</w:t>
      </w:r>
      <w:r w:rsidRPr="0034118C">
        <w:rPr>
          <w:rFonts w:asciiTheme="majorBidi" w:hAnsiTheme="majorBidi" w:cstheme="majorBidi"/>
          <w:szCs w:val="21"/>
        </w:rPr>
        <w:t>次会议上通过了本结论性意见。</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2.</w:t>
      </w:r>
      <w:r w:rsidRPr="0034118C">
        <w:rPr>
          <w:rFonts w:asciiTheme="majorBidi" w:hAnsiTheme="majorBidi" w:cstheme="majorBidi"/>
          <w:szCs w:val="21"/>
        </w:rPr>
        <w:tab/>
      </w:r>
      <w:r w:rsidRPr="0034118C">
        <w:rPr>
          <w:rFonts w:asciiTheme="majorBidi" w:hAnsiTheme="majorBidi" w:cstheme="majorBidi"/>
          <w:szCs w:val="21"/>
        </w:rPr>
        <w:t>委员会欢迎希腊按照委员会的报告准则编写初次报告</w:t>
      </w:r>
      <w:r>
        <w:rPr>
          <w:rFonts w:asciiTheme="majorBidi" w:hAnsiTheme="majorBidi" w:cstheme="majorBidi"/>
        </w:rPr>
        <w:t>，</w:t>
      </w:r>
      <w:r w:rsidRPr="0034118C">
        <w:rPr>
          <w:rFonts w:asciiTheme="majorBidi" w:hAnsiTheme="majorBidi" w:cstheme="majorBidi"/>
          <w:szCs w:val="21"/>
        </w:rPr>
        <w:t>并感谢缔约国对委员会编写的问题清单</w:t>
      </w:r>
      <w:r>
        <w:rPr>
          <w:rFonts w:asciiTheme="majorBidi" w:hAnsiTheme="majorBidi" w:cstheme="majorBidi"/>
        </w:rPr>
        <w:t>(</w:t>
      </w:r>
      <w:proofErr w:type="spellStart"/>
      <w:r>
        <w:rPr>
          <w:rFonts w:asciiTheme="majorBidi" w:hAnsiTheme="majorBidi" w:cstheme="majorBidi"/>
        </w:rPr>
        <w:t>CRPD</w:t>
      </w:r>
      <w:proofErr w:type="spellEnd"/>
      <w:r>
        <w:rPr>
          <w:rFonts w:asciiTheme="majorBidi" w:hAnsiTheme="majorBidi" w:cstheme="majorBidi"/>
        </w:rPr>
        <w:t>/C/</w:t>
      </w:r>
      <w:proofErr w:type="spellStart"/>
      <w:r>
        <w:rPr>
          <w:rFonts w:asciiTheme="majorBidi" w:hAnsiTheme="majorBidi" w:cstheme="majorBidi"/>
        </w:rPr>
        <w:t>GRC</w:t>
      </w:r>
      <w:proofErr w:type="spellEnd"/>
      <w:r>
        <w:rPr>
          <w:rFonts w:asciiTheme="majorBidi" w:hAnsiTheme="majorBidi" w:cstheme="majorBidi"/>
        </w:rPr>
        <w:t>/Q/1)</w:t>
      </w:r>
      <w:proofErr w:type="gramStart"/>
      <w:r w:rsidRPr="0034118C">
        <w:rPr>
          <w:rFonts w:asciiTheme="majorBidi" w:hAnsiTheme="majorBidi" w:cstheme="majorBidi"/>
          <w:szCs w:val="21"/>
        </w:rPr>
        <w:t>作出</w:t>
      </w:r>
      <w:proofErr w:type="gramEnd"/>
      <w:r w:rsidRPr="0034118C">
        <w:rPr>
          <w:rFonts w:asciiTheme="majorBidi" w:hAnsiTheme="majorBidi" w:cstheme="majorBidi"/>
          <w:szCs w:val="21"/>
        </w:rPr>
        <w:t>书面答复</w:t>
      </w:r>
      <w:r>
        <w:rPr>
          <w:rFonts w:asciiTheme="majorBidi" w:hAnsiTheme="majorBidi" w:cstheme="majorBidi"/>
        </w:rPr>
        <w:t>(</w:t>
      </w:r>
      <w:proofErr w:type="spellStart"/>
      <w:r>
        <w:rPr>
          <w:rFonts w:asciiTheme="majorBidi" w:hAnsiTheme="majorBidi" w:cstheme="majorBidi"/>
        </w:rPr>
        <w:t>CRPD</w:t>
      </w:r>
      <w:proofErr w:type="spellEnd"/>
      <w:r>
        <w:rPr>
          <w:rFonts w:asciiTheme="majorBidi" w:hAnsiTheme="majorBidi" w:cstheme="majorBidi"/>
        </w:rPr>
        <w:t>/C/</w:t>
      </w:r>
      <w:proofErr w:type="spellStart"/>
      <w:r>
        <w:rPr>
          <w:rFonts w:asciiTheme="majorBidi" w:hAnsiTheme="majorBidi" w:cstheme="majorBidi"/>
        </w:rPr>
        <w:t>GRC</w:t>
      </w:r>
      <w:proofErr w:type="spellEnd"/>
      <w:r>
        <w:rPr>
          <w:rFonts w:asciiTheme="majorBidi" w:hAnsiTheme="majorBidi" w:cstheme="majorBidi"/>
        </w:rPr>
        <w:t>/Q/1/</w:t>
      </w:r>
      <w:proofErr w:type="spellStart"/>
      <w:r>
        <w:rPr>
          <w:rFonts w:asciiTheme="majorBidi" w:hAnsiTheme="majorBidi" w:cstheme="majorBidi"/>
        </w:rPr>
        <w:t>Add</w:t>
      </w:r>
      <w:r w:rsidRPr="0034118C">
        <w:rPr>
          <w:rFonts w:asciiTheme="majorBidi" w:hAnsiTheme="majorBidi" w:cstheme="majorBidi"/>
          <w:szCs w:val="21"/>
        </w:rPr>
        <w:t>.</w:t>
      </w:r>
      <w:r>
        <w:rPr>
          <w:rFonts w:asciiTheme="majorBidi" w:hAnsiTheme="majorBidi" w:cstheme="majorBidi"/>
        </w:rPr>
        <w:t>1</w:t>
      </w:r>
      <w:proofErr w:type="spellEnd"/>
      <w:r>
        <w:rPr>
          <w:rFonts w:asciiTheme="majorBidi" w:hAnsiTheme="majorBidi" w:cstheme="majorBidi"/>
        </w:rPr>
        <w:t>)</w:t>
      </w:r>
      <w:r w:rsidRPr="0034118C">
        <w:rPr>
          <w:rFonts w:asciiTheme="majorBidi" w:hAnsiTheme="majorBidi" w:cstheme="majorBidi"/>
          <w:szCs w:val="21"/>
        </w:rP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3.</w:t>
      </w:r>
      <w:r w:rsidRPr="0034118C">
        <w:rPr>
          <w:rFonts w:asciiTheme="majorBidi" w:hAnsiTheme="majorBidi" w:cstheme="majorBidi"/>
          <w:szCs w:val="21"/>
        </w:rPr>
        <w:tab/>
      </w:r>
      <w:r w:rsidRPr="0034118C">
        <w:rPr>
          <w:rFonts w:asciiTheme="majorBidi" w:hAnsiTheme="majorBidi" w:cstheme="majorBidi"/>
          <w:szCs w:val="21"/>
        </w:rPr>
        <w:t>委员会赞赏审议报告期间举行的建设性对话</w:t>
      </w:r>
      <w:r>
        <w:rPr>
          <w:rFonts w:asciiTheme="majorBidi" w:hAnsiTheme="majorBidi" w:cstheme="majorBidi"/>
        </w:rPr>
        <w:t>，</w:t>
      </w:r>
      <w:r w:rsidRPr="0034118C">
        <w:rPr>
          <w:rFonts w:asciiTheme="majorBidi" w:hAnsiTheme="majorBidi" w:cstheme="majorBidi"/>
          <w:szCs w:val="21"/>
        </w:rPr>
        <w:t>并赞扬缔约国高级别代表团展现出力度</w:t>
      </w:r>
      <w:r>
        <w:rPr>
          <w:rFonts w:asciiTheme="majorBidi" w:hAnsiTheme="majorBidi" w:cstheme="majorBidi"/>
        </w:rPr>
        <w:t>，</w:t>
      </w:r>
      <w:r w:rsidRPr="0034118C">
        <w:rPr>
          <w:rFonts w:asciiTheme="majorBidi" w:hAnsiTheme="majorBidi" w:cstheme="majorBidi"/>
          <w:szCs w:val="21"/>
        </w:rPr>
        <w:t>真诚努力全面回答各种复杂问题。</w:t>
      </w:r>
    </w:p>
    <w:p w:rsidR="009A0ED6" w:rsidRPr="0034118C" w:rsidRDefault="009A0ED6" w:rsidP="009A0ED6">
      <w:pPr>
        <w:pStyle w:val="HChGC"/>
      </w:pPr>
      <w:r w:rsidRPr="0034118C">
        <w:tab/>
      </w:r>
      <w:r w:rsidRPr="0034118C">
        <w:t>二</w:t>
      </w:r>
      <w:r w:rsidRPr="0034118C">
        <w:t>.</w:t>
      </w:r>
      <w:r w:rsidRPr="0034118C">
        <w:tab/>
      </w:r>
      <w:r w:rsidRPr="0034118C">
        <w:t>积极方面</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color w:val="385623"/>
        </w:rPr>
        <w:t>4.</w:t>
      </w:r>
      <w:r w:rsidRPr="0034118C">
        <w:rPr>
          <w:rFonts w:asciiTheme="majorBidi" w:hAnsiTheme="majorBidi" w:cstheme="majorBidi"/>
          <w:color w:val="385623"/>
          <w:szCs w:val="21"/>
        </w:rPr>
        <w:t xml:space="preserve"> </w:t>
      </w:r>
      <w:r w:rsidRPr="0034118C">
        <w:rPr>
          <w:rFonts w:asciiTheme="majorBidi" w:hAnsiTheme="majorBidi" w:cstheme="majorBidi"/>
          <w:color w:val="385623"/>
          <w:szCs w:val="21"/>
        </w:rPr>
        <w:tab/>
      </w:r>
      <w:r w:rsidRPr="0034118C">
        <w:rPr>
          <w:rFonts w:asciiTheme="majorBidi" w:hAnsiTheme="majorBidi" w:cstheme="majorBidi"/>
          <w:szCs w:val="21"/>
        </w:rPr>
        <w:t>委员会赞赏地注意到</w:t>
      </w:r>
      <w:r>
        <w:rPr>
          <w:rFonts w:asciiTheme="majorBidi" w:hAnsiTheme="majorBidi" w:cstheme="majorBidi"/>
        </w:rPr>
        <w:t>，</w:t>
      </w:r>
      <w:r w:rsidRPr="0034118C">
        <w:rPr>
          <w:rFonts w:asciiTheme="majorBidi" w:hAnsiTheme="majorBidi" w:cstheme="majorBidi"/>
          <w:szCs w:val="21"/>
        </w:rPr>
        <w:t>缔约国最近高度重视《公约》的执行情况</w:t>
      </w:r>
      <w:r>
        <w:rPr>
          <w:rFonts w:asciiTheme="majorBidi" w:hAnsiTheme="majorBidi" w:cstheme="majorBidi"/>
        </w:rPr>
        <w:t>，</w:t>
      </w:r>
      <w:r w:rsidRPr="0034118C">
        <w:rPr>
          <w:rFonts w:asciiTheme="majorBidi" w:hAnsiTheme="majorBidi" w:cstheme="majorBidi"/>
          <w:szCs w:val="21"/>
        </w:rPr>
        <w:t>努力通过大量立法改革落实《公约》各项标准</w:t>
      </w:r>
      <w:r>
        <w:rPr>
          <w:rFonts w:asciiTheme="majorBidi" w:hAnsiTheme="majorBidi" w:cstheme="majorBidi"/>
        </w:rPr>
        <w:t>，</w:t>
      </w:r>
      <w:r w:rsidRPr="0034118C">
        <w:rPr>
          <w:rFonts w:asciiTheme="majorBidi" w:hAnsiTheme="majorBidi" w:cstheme="majorBidi"/>
          <w:szCs w:val="21"/>
        </w:rPr>
        <w:t>在充满挑战的局面以及资源相当有限的情况下建立新的立法框架和机制。委员会重视缔约国采取措施</w:t>
      </w:r>
      <w:r>
        <w:rPr>
          <w:rFonts w:asciiTheme="majorBidi" w:hAnsiTheme="majorBidi" w:cstheme="majorBidi"/>
        </w:rPr>
        <w:t>，</w:t>
      </w:r>
      <w:r w:rsidRPr="0034118C">
        <w:rPr>
          <w:rFonts w:asciiTheme="majorBidi" w:hAnsiTheme="majorBidi" w:cstheme="majorBidi"/>
          <w:szCs w:val="21"/>
        </w:rPr>
        <w:t>使雅典和其他主要城市的公共交通实现无障碍</w:t>
      </w:r>
      <w:r>
        <w:rPr>
          <w:rFonts w:asciiTheme="majorBidi" w:hAnsiTheme="majorBidi" w:cstheme="majorBidi"/>
        </w:rPr>
        <w:t>，</w:t>
      </w:r>
      <w:r w:rsidRPr="0034118C">
        <w:rPr>
          <w:rFonts w:asciiTheme="majorBidi" w:hAnsiTheme="majorBidi" w:cstheme="majorBidi"/>
          <w:szCs w:val="21"/>
        </w:rPr>
        <w:t>并在经济和金融危机期间保持残疾津贴的名义水平。</w:t>
      </w:r>
    </w:p>
    <w:p w:rsidR="009A0ED6" w:rsidRPr="0034118C" w:rsidRDefault="009A0ED6" w:rsidP="009A0ED6">
      <w:pPr>
        <w:pStyle w:val="H1GC"/>
      </w:pPr>
      <w:r w:rsidRPr="0034118C">
        <w:tab/>
      </w:r>
      <w:r w:rsidRPr="0034118C">
        <w:t>三</w:t>
      </w:r>
      <w:r w:rsidRPr="0034118C">
        <w:t>.</w:t>
      </w:r>
      <w:r w:rsidRPr="0034118C">
        <w:tab/>
      </w:r>
      <w:r w:rsidRPr="0034118C">
        <w:t>关注的主要问题及建议</w:t>
      </w:r>
    </w:p>
    <w:p w:rsidR="009A0ED6" w:rsidRPr="0034118C" w:rsidRDefault="009A0ED6" w:rsidP="009A0ED6">
      <w:pPr>
        <w:pStyle w:val="H1GC"/>
      </w:pPr>
      <w:r w:rsidRPr="0034118C">
        <w:tab/>
      </w:r>
      <w:r>
        <w:t>A</w:t>
      </w:r>
      <w:r w:rsidRPr="0034118C">
        <w:t>.</w:t>
      </w:r>
      <w:r w:rsidRPr="0034118C">
        <w:tab/>
      </w:r>
      <w:r w:rsidRPr="0034118C">
        <w:t>一般原则和义务</w:t>
      </w:r>
      <w:r>
        <w:t>(</w:t>
      </w:r>
      <w:r w:rsidRPr="0034118C">
        <w:t>第一至四条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5.</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r w:rsidRPr="0034118C">
        <w:rPr>
          <w:rFonts w:asciiTheme="majorBidi" w:hAnsiTheme="majorBidi" w:cstheme="majorBidi"/>
          <w:szCs w:val="21"/>
        </w:rPr>
        <w:t>缔约国的立法中缺乏统一的基于人权的残疾问题处理办法</w:t>
      </w:r>
      <w:r>
        <w:rPr>
          <w:rFonts w:asciiTheme="majorBidi" w:hAnsiTheme="majorBidi" w:cstheme="majorBidi"/>
        </w:rPr>
        <w:t>，</w:t>
      </w:r>
      <w:r w:rsidRPr="0034118C">
        <w:rPr>
          <w:rFonts w:asciiTheme="majorBidi" w:hAnsiTheme="majorBidi" w:cstheme="majorBidi"/>
          <w:szCs w:val="21"/>
        </w:rPr>
        <w:t>包括残疾评估机制在内的现有立法框架仍然包含与残疾医疗模式相关的要</w:t>
      </w:r>
      <w:r w:rsidRPr="0034118C">
        <w:rPr>
          <w:rFonts w:asciiTheme="majorBidi" w:hAnsiTheme="majorBidi" w:cstheme="majorBidi"/>
          <w:szCs w:val="21"/>
        </w:rPr>
        <w:lastRenderedPageBreak/>
        <w:t>素</w:t>
      </w:r>
      <w:r>
        <w:rPr>
          <w:rFonts w:asciiTheme="majorBidi" w:hAnsiTheme="majorBidi" w:cstheme="majorBidi"/>
        </w:rPr>
        <w:t>，</w:t>
      </w:r>
      <w:r w:rsidRPr="0034118C">
        <w:rPr>
          <w:rFonts w:asciiTheme="majorBidi" w:hAnsiTheme="majorBidi" w:cstheme="majorBidi"/>
          <w:szCs w:val="21"/>
        </w:rPr>
        <w:t>含有提及残疾人的贬损性措辞。委员会还对缺乏有效执行《公约》的连贯和长期战略感到关切。</w:t>
      </w:r>
    </w:p>
    <w:p w:rsidR="009A0ED6" w:rsidRPr="009A0ED6"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6.</w:t>
      </w:r>
      <w:r w:rsidRPr="0034118C">
        <w:rPr>
          <w:rFonts w:asciiTheme="majorBidi" w:hAnsiTheme="majorBidi" w:cstheme="majorBidi"/>
          <w:szCs w:val="21"/>
        </w:rPr>
        <w:tab/>
      </w:r>
      <w:r w:rsidRPr="009A0ED6">
        <w:rPr>
          <w:rFonts w:ascii="Time New Roman" w:eastAsia="黑体" w:hAnsi="Time New Roman" w:cstheme="majorBidi"/>
          <w:bCs/>
          <w:szCs w:val="21"/>
        </w:rPr>
        <w:t>委员会建议缔约国在与残疾人组织密切协商并使其积极参与的情况下</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lang w:val="en-GB"/>
        </w:rPr>
      </w:pPr>
      <w:r w:rsidRPr="009A0ED6">
        <w:rPr>
          <w:rFonts w:ascii="Time New Roman" w:eastAsia="黑体" w:hAnsi="Time New Roman" w:cstheme="majorBidi"/>
          <w:bCs/>
          <w:szCs w:val="21"/>
        </w:rPr>
        <w:tab/>
      </w:r>
      <w:r w:rsidRPr="009A0ED6">
        <w:rPr>
          <w:rFonts w:ascii="Time New Roman" w:eastAsia="黑体" w:hAnsi="Time New Roman" w:cstheme="majorBidi"/>
          <w:bCs/>
        </w:rPr>
        <w:t>(a)</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依照《公约》规定</w:t>
      </w:r>
      <w:r w:rsidRPr="009A0ED6">
        <w:rPr>
          <w:rFonts w:ascii="Time New Roman" w:eastAsia="黑体" w:hAnsi="Time New Roman" w:cstheme="majorBidi"/>
          <w:bCs/>
        </w:rPr>
        <w:t>，</w:t>
      </w:r>
      <w:r w:rsidRPr="009A0ED6">
        <w:rPr>
          <w:rFonts w:ascii="Time New Roman" w:eastAsia="黑体" w:hAnsi="Time New Roman" w:cstheme="majorBidi"/>
          <w:bCs/>
          <w:szCs w:val="21"/>
        </w:rPr>
        <w:t>将残疾的人权模式充分纳入各级政府和地区的法律、规章和做法</w:t>
      </w:r>
      <w:r w:rsidRPr="009A0ED6">
        <w:rPr>
          <w:rFonts w:ascii="Time New Roman" w:eastAsia="黑体" w:hAnsi="Time New Roman" w:cstheme="majorBidi"/>
          <w:bCs/>
        </w:rPr>
        <w:t>，</w:t>
      </w:r>
      <w:r w:rsidRPr="009A0ED6">
        <w:rPr>
          <w:rFonts w:ascii="Time New Roman" w:eastAsia="黑体" w:hAnsi="Time New Roman" w:cstheme="majorBidi"/>
          <w:bCs/>
          <w:szCs w:val="21"/>
        </w:rPr>
        <w:t>从而建立统一残疾人法律和行政框架</w:t>
      </w:r>
      <w:r w:rsidRPr="009A0ED6">
        <w:rPr>
          <w:rFonts w:ascii="Time New Roman" w:eastAsia="黑体" w:hAnsi="Time New Roman" w:cstheme="majorBidi"/>
          <w:bCs/>
        </w:rPr>
        <w:t>，</w:t>
      </w:r>
      <w:r w:rsidRPr="009A0ED6">
        <w:rPr>
          <w:rFonts w:ascii="Time New Roman" w:eastAsia="黑体" w:hAnsi="Time New Roman" w:cstheme="majorBidi"/>
          <w:bCs/>
          <w:szCs w:val="21"/>
        </w:rPr>
        <w:t>包括残残疾评估机制</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lang w:val="en-GB"/>
        </w:rPr>
      </w:pPr>
      <w:r w:rsidRPr="009A0ED6">
        <w:rPr>
          <w:rFonts w:ascii="Time New Roman" w:eastAsia="黑体" w:hAnsi="Time New Roman" w:cstheme="majorBidi"/>
          <w:bCs/>
          <w:szCs w:val="21"/>
        </w:rPr>
        <w:tab/>
      </w:r>
      <w:r w:rsidRPr="009A0ED6">
        <w:rPr>
          <w:rFonts w:ascii="Time New Roman" w:eastAsia="黑体" w:hAnsi="Time New Roman" w:cstheme="majorBidi"/>
          <w:bCs/>
        </w:rPr>
        <w:t>(b)</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制定全面、一致和长期的《公约》执行国家战略和行动计划</w:t>
      </w:r>
      <w:r w:rsidRPr="009A0ED6">
        <w:rPr>
          <w:rFonts w:ascii="Time New Roman" w:eastAsia="黑体" w:hAnsi="Time New Roman" w:cstheme="majorBidi"/>
          <w:bCs/>
        </w:rPr>
        <w:t>，</w:t>
      </w:r>
      <w:r w:rsidRPr="009A0ED6">
        <w:rPr>
          <w:rFonts w:ascii="Time New Roman" w:eastAsia="黑体" w:hAnsi="Time New Roman" w:cstheme="majorBidi"/>
          <w:bCs/>
          <w:szCs w:val="21"/>
        </w:rPr>
        <w:t>并设定明确的时间表、基准</w:t>
      </w:r>
      <w:r w:rsidRPr="009A0ED6">
        <w:rPr>
          <w:rFonts w:ascii="Time New Roman" w:eastAsia="黑体" w:hAnsi="Time New Roman" w:cstheme="majorBidi"/>
          <w:bCs/>
        </w:rPr>
        <w:t>，</w:t>
      </w:r>
      <w:r w:rsidRPr="009A0ED6">
        <w:rPr>
          <w:rFonts w:ascii="Time New Roman" w:eastAsia="黑体" w:hAnsi="Time New Roman" w:cstheme="majorBidi"/>
          <w:bCs/>
          <w:szCs w:val="21"/>
        </w:rPr>
        <w:t>提供预算拨款</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u w:val="single"/>
        </w:rPr>
      </w:pPr>
      <w:r w:rsidRPr="009A0ED6">
        <w:rPr>
          <w:rFonts w:ascii="Time New Roman" w:eastAsia="黑体" w:hAnsi="Time New Roman" w:cstheme="majorBidi"/>
          <w:bCs/>
          <w:szCs w:val="21"/>
        </w:rPr>
        <w:tab/>
      </w:r>
      <w:r w:rsidRPr="009A0ED6">
        <w:rPr>
          <w:rFonts w:ascii="Time New Roman" w:eastAsia="黑体" w:hAnsi="Time New Roman" w:cstheme="majorBidi"/>
          <w:bCs/>
        </w:rPr>
        <w:t>(c)</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剔除立法中与残疾人有关的含贬义的措辞。</w:t>
      </w:r>
    </w:p>
    <w:p w:rsidR="009A0ED6" w:rsidRPr="0034118C" w:rsidRDefault="009A0ED6" w:rsidP="009A0ED6">
      <w:pPr>
        <w:pStyle w:val="H1GC"/>
      </w:pPr>
      <w:r w:rsidRPr="0034118C">
        <w:tab/>
      </w:r>
      <w:r>
        <w:t>B</w:t>
      </w:r>
      <w:r w:rsidRPr="0034118C">
        <w:t>.</w:t>
      </w:r>
      <w:r w:rsidRPr="0034118C">
        <w:tab/>
      </w:r>
      <w:r w:rsidRPr="0034118C">
        <w:t>具体权利</w:t>
      </w:r>
      <w:r>
        <w:t>(</w:t>
      </w:r>
      <w:r w:rsidRPr="0034118C">
        <w:t>第五至第三十条</w:t>
      </w:r>
      <w:r>
        <w:t>)</w:t>
      </w:r>
    </w:p>
    <w:p w:rsidR="009A0ED6" w:rsidRPr="0034118C" w:rsidRDefault="009A0ED6" w:rsidP="009A0ED6">
      <w:pPr>
        <w:pStyle w:val="H23GC"/>
      </w:pPr>
      <w:r w:rsidRPr="0034118C">
        <w:tab/>
      </w:r>
      <w:r w:rsidRPr="0034118C">
        <w:tab/>
      </w:r>
      <w:r w:rsidRPr="0034118C">
        <w:t>平等和不歧视</w:t>
      </w:r>
      <w:r>
        <w:t>(</w:t>
      </w:r>
      <w:r w:rsidRPr="0034118C">
        <w:t>第五条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7.</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缺乏保障平等待遇和免受歧视的全面立法框架</w:t>
      </w:r>
      <w:r>
        <w:rPr>
          <w:rFonts w:asciiTheme="majorBidi" w:hAnsiTheme="majorBidi" w:cstheme="majorBidi"/>
        </w:rPr>
        <w:t>，</w:t>
      </w:r>
      <w:r w:rsidRPr="0034118C">
        <w:rPr>
          <w:rFonts w:asciiTheme="majorBidi" w:hAnsiTheme="majorBidi" w:cstheme="majorBidi"/>
          <w:szCs w:val="21"/>
        </w:rPr>
        <w:t>包括未能提供具体措施和专门支持</w:t>
      </w:r>
      <w:r>
        <w:rPr>
          <w:rFonts w:asciiTheme="majorBidi" w:hAnsiTheme="majorBidi" w:cstheme="majorBidi"/>
        </w:rPr>
        <w:t>，</w:t>
      </w:r>
      <w:r w:rsidRPr="0034118C">
        <w:rPr>
          <w:rFonts w:asciiTheme="majorBidi" w:hAnsiTheme="majorBidi" w:cstheme="majorBidi"/>
          <w:szCs w:val="21"/>
        </w:rPr>
        <w:t>未能防止拒绝向残疾人提供合理便利</w:t>
      </w:r>
      <w:r>
        <w:rPr>
          <w:rFonts w:asciiTheme="majorBidi" w:hAnsiTheme="majorBidi" w:cstheme="majorBidi"/>
        </w:rPr>
        <w:t>，</w:t>
      </w:r>
      <w:r w:rsidRPr="0034118C">
        <w:rPr>
          <w:rFonts w:asciiTheme="majorBidi" w:hAnsiTheme="majorBidi" w:cstheme="majorBidi"/>
          <w:szCs w:val="21"/>
        </w:rPr>
        <w:t>特别是在教育、社会保护以及提供产品和服务等关键部门中</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平等和不歧视的现有标准得不到有效执行</w:t>
      </w:r>
      <w:r>
        <w:rPr>
          <w:rFonts w:asciiTheme="majorBidi" w:hAnsiTheme="majorBidi" w:cstheme="majorBidi"/>
        </w:rPr>
        <w:t>，</w:t>
      </w:r>
      <w:r w:rsidRPr="0034118C">
        <w:rPr>
          <w:rFonts w:asciiTheme="majorBidi" w:hAnsiTheme="majorBidi" w:cstheme="majorBidi"/>
          <w:szCs w:val="21"/>
        </w:rPr>
        <w:t>包括未能提供具体措施和专门支持</w:t>
      </w:r>
      <w:r>
        <w:rPr>
          <w:rFonts w:asciiTheme="majorBidi" w:hAnsiTheme="majorBidi" w:cstheme="majorBidi"/>
        </w:rPr>
        <w:t>，</w:t>
      </w:r>
      <w:r w:rsidRPr="0034118C">
        <w:rPr>
          <w:rFonts w:asciiTheme="majorBidi" w:hAnsiTheme="majorBidi" w:cstheme="majorBidi"/>
          <w:szCs w:val="21"/>
        </w:rPr>
        <w:t>特别是在残疾儿童教育和保护残疾难民、寻求庇护者和移民的领域</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(c)</w:t>
      </w:r>
      <w:r w:rsidRPr="0034118C">
        <w:rPr>
          <w:rFonts w:asciiTheme="majorBidi" w:hAnsiTheme="majorBidi" w:cstheme="majorBidi"/>
          <w:szCs w:val="21"/>
        </w:rPr>
        <w:tab/>
      </w:r>
      <w:r w:rsidRPr="0034118C">
        <w:rPr>
          <w:rFonts w:asciiTheme="majorBidi" w:hAnsiTheme="majorBidi" w:cstheme="majorBidi"/>
          <w:szCs w:val="21"/>
        </w:rPr>
        <w:t>迟迟未通过基于第</w:t>
      </w:r>
      <w:r>
        <w:rPr>
          <w:rFonts w:asciiTheme="majorBidi" w:hAnsiTheme="majorBidi" w:cstheme="majorBidi"/>
        </w:rPr>
        <w:t>4488/2</w:t>
      </w:r>
      <w:r w:rsidRPr="0034118C">
        <w:rPr>
          <w:rFonts w:asciiTheme="majorBidi" w:hAnsiTheme="majorBidi" w:cstheme="majorBidi"/>
          <w:szCs w:val="21"/>
        </w:rPr>
        <w:t>0</w:t>
      </w:r>
      <w:r>
        <w:rPr>
          <w:rFonts w:asciiTheme="majorBidi" w:hAnsiTheme="majorBidi" w:cstheme="majorBidi"/>
        </w:rPr>
        <w:t>17</w:t>
      </w:r>
      <w:r w:rsidRPr="0034118C">
        <w:rPr>
          <w:rFonts w:asciiTheme="majorBidi" w:hAnsiTheme="majorBidi" w:cstheme="majorBidi"/>
          <w:szCs w:val="21"/>
        </w:rPr>
        <w:t>号法</w:t>
      </w:r>
      <w:r>
        <w:rPr>
          <w:rFonts w:asciiTheme="majorBidi" w:hAnsiTheme="majorBidi" w:cstheme="majorBidi"/>
        </w:rPr>
        <w:t>(</w:t>
      </w:r>
      <w:r w:rsidRPr="0034118C">
        <w:rPr>
          <w:rFonts w:asciiTheme="majorBidi" w:hAnsiTheme="majorBidi" w:cstheme="majorBidi"/>
          <w:szCs w:val="21"/>
        </w:rPr>
        <w:t>第</w:t>
      </w:r>
      <w:r>
        <w:rPr>
          <w:rFonts w:asciiTheme="majorBidi" w:hAnsiTheme="majorBidi" w:cstheme="majorBidi"/>
        </w:rPr>
        <w:t>74</w:t>
      </w:r>
      <w:r w:rsidRPr="0034118C">
        <w:rPr>
          <w:rFonts w:asciiTheme="majorBidi" w:hAnsiTheme="majorBidi" w:cstheme="majorBidi"/>
          <w:szCs w:val="21"/>
        </w:rPr>
        <w:t>条</w:t>
      </w:r>
      <w:r>
        <w:rPr>
          <w:rFonts w:asciiTheme="majorBidi" w:hAnsiTheme="majorBidi" w:cstheme="majorBidi"/>
        </w:rPr>
        <w:t>)</w:t>
      </w:r>
      <w:r w:rsidRPr="0034118C">
        <w:rPr>
          <w:rFonts w:asciiTheme="majorBidi" w:hAnsiTheme="majorBidi" w:cstheme="majorBidi"/>
          <w:szCs w:val="21"/>
        </w:rPr>
        <w:t>的二级立法</w:t>
      </w:r>
      <w:r>
        <w:rPr>
          <w:rFonts w:asciiTheme="majorBidi" w:hAnsiTheme="majorBidi" w:cstheme="majorBidi"/>
        </w:rPr>
        <w:t>，</w:t>
      </w:r>
      <w:r w:rsidRPr="0034118C">
        <w:rPr>
          <w:rFonts w:asciiTheme="majorBidi" w:hAnsiTheme="majorBidi" w:cstheme="majorBidi"/>
          <w:szCs w:val="21"/>
        </w:rPr>
        <w:t>该法将免受基于残疾的歧视的保护扩大到教育和提供产品和服务的领域。</w:t>
      </w:r>
    </w:p>
    <w:p w:rsidR="009A0ED6" w:rsidRPr="009A0ED6"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8.</w:t>
      </w:r>
      <w:r w:rsidRPr="0034118C">
        <w:rPr>
          <w:rFonts w:asciiTheme="majorBidi" w:hAnsiTheme="majorBidi" w:cstheme="majorBidi"/>
          <w:szCs w:val="21"/>
        </w:rPr>
        <w:tab/>
      </w:r>
      <w:r w:rsidRPr="009A0ED6">
        <w:rPr>
          <w:rFonts w:ascii="Time New Roman" w:eastAsia="黑体" w:hAnsi="Time New Roman" w:cstheme="majorBidi"/>
          <w:bCs/>
          <w:szCs w:val="21"/>
        </w:rPr>
        <w:t>委员会回顾其关于平等和不歧视的第</w:t>
      </w:r>
      <w:r w:rsidRPr="009A0ED6">
        <w:rPr>
          <w:rFonts w:ascii="Time New Roman" w:eastAsia="黑体" w:hAnsi="Time New Roman" w:cstheme="majorBidi"/>
          <w:bCs/>
        </w:rPr>
        <w:t>6</w:t>
      </w:r>
      <w:r w:rsidR="00F05357">
        <w:rPr>
          <w:rFonts w:ascii="Time New Roman" w:eastAsia="黑体" w:hAnsi="Time New Roman" w:cstheme="majorBidi"/>
          <w:bCs/>
        </w:rPr>
        <w:t xml:space="preserve"> </w:t>
      </w:r>
      <w:r w:rsidRPr="009A0ED6">
        <w:rPr>
          <w:rFonts w:ascii="Time New Roman" w:eastAsia="黑体" w:hAnsi="Time New Roman" w:cstheme="majorBidi"/>
          <w:bCs/>
        </w:rPr>
        <w:t>(2</w:t>
      </w:r>
      <w:r w:rsidRPr="009A0ED6">
        <w:rPr>
          <w:rFonts w:ascii="Time New Roman" w:eastAsia="黑体" w:hAnsi="Time New Roman" w:cstheme="majorBidi"/>
          <w:bCs/>
          <w:szCs w:val="21"/>
        </w:rPr>
        <w:t>0</w:t>
      </w:r>
      <w:r w:rsidRPr="009A0ED6">
        <w:rPr>
          <w:rFonts w:ascii="Time New Roman" w:eastAsia="黑体" w:hAnsi="Time New Roman" w:cstheme="majorBidi"/>
          <w:bCs/>
        </w:rPr>
        <w:t>18)</w:t>
      </w:r>
      <w:r w:rsidRPr="009A0ED6">
        <w:rPr>
          <w:rFonts w:ascii="Time New Roman" w:eastAsia="黑体" w:hAnsi="Time New Roman" w:cstheme="majorBidi"/>
          <w:bCs/>
          <w:szCs w:val="21"/>
        </w:rPr>
        <w:t>号一般性意见</w:t>
      </w:r>
      <w:r w:rsidRPr="009A0ED6">
        <w:rPr>
          <w:rFonts w:ascii="Time New Roman" w:eastAsia="黑体" w:hAnsi="Time New Roman" w:cstheme="majorBidi"/>
          <w:bCs/>
        </w:rPr>
        <w:t>，</w:t>
      </w:r>
      <w:r w:rsidRPr="009A0ED6">
        <w:rPr>
          <w:rFonts w:ascii="Time New Roman" w:eastAsia="黑体" w:hAnsi="Time New Roman" w:cstheme="majorBidi"/>
          <w:bCs/>
          <w:szCs w:val="21"/>
        </w:rPr>
        <w:t>建议缔约国</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lang w:val="en-GB"/>
        </w:rPr>
      </w:pPr>
      <w:r w:rsidRPr="009A0ED6">
        <w:rPr>
          <w:rFonts w:ascii="Time New Roman" w:eastAsia="黑体" w:hAnsi="Time New Roman" w:cstheme="majorBidi"/>
          <w:bCs/>
          <w:szCs w:val="21"/>
        </w:rPr>
        <w:tab/>
      </w:r>
      <w:r w:rsidRPr="009A0ED6">
        <w:rPr>
          <w:rFonts w:ascii="Time New Roman" w:eastAsia="黑体" w:hAnsi="Time New Roman" w:cstheme="majorBidi"/>
          <w:bCs/>
        </w:rPr>
        <w:t>(a)</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依照《公约》采取立法措施</w:t>
      </w:r>
      <w:r w:rsidRPr="009A0ED6">
        <w:rPr>
          <w:rFonts w:ascii="Time New Roman" w:eastAsia="黑体" w:hAnsi="Time New Roman" w:cstheme="majorBidi"/>
          <w:bCs/>
        </w:rPr>
        <w:t>，</w:t>
      </w:r>
      <w:r w:rsidRPr="009A0ED6">
        <w:rPr>
          <w:rFonts w:ascii="Time New Roman" w:eastAsia="黑体" w:hAnsi="Time New Roman" w:cstheme="majorBidi"/>
          <w:bCs/>
          <w:szCs w:val="21"/>
        </w:rPr>
        <w:t>确保实行保护</w:t>
      </w:r>
      <w:r w:rsidRPr="009A0ED6">
        <w:rPr>
          <w:rFonts w:ascii="Time New Roman" w:eastAsia="黑体" w:hAnsi="Time New Roman" w:cstheme="majorBidi"/>
          <w:bCs/>
        </w:rPr>
        <w:t>，</w:t>
      </w:r>
      <w:r w:rsidRPr="009A0ED6">
        <w:rPr>
          <w:rFonts w:ascii="Time New Roman" w:eastAsia="黑体" w:hAnsi="Time New Roman" w:cstheme="majorBidi"/>
          <w:bCs/>
          <w:szCs w:val="21"/>
        </w:rPr>
        <w:t>防止基于残疾的歧视</w:t>
      </w:r>
      <w:r w:rsidRPr="009A0ED6">
        <w:rPr>
          <w:rFonts w:ascii="Time New Roman" w:eastAsia="黑体" w:hAnsi="Time New Roman" w:cstheme="majorBidi"/>
          <w:bCs/>
        </w:rPr>
        <w:t>，</w:t>
      </w:r>
      <w:r w:rsidRPr="009A0ED6">
        <w:rPr>
          <w:rFonts w:ascii="Time New Roman" w:eastAsia="黑体" w:hAnsi="Time New Roman" w:cstheme="majorBidi"/>
          <w:bCs/>
          <w:szCs w:val="21"/>
        </w:rPr>
        <w:t>包括规定具体措施、提供专门支持和保护</w:t>
      </w:r>
      <w:r w:rsidRPr="009A0ED6">
        <w:rPr>
          <w:rFonts w:ascii="Time New Roman" w:eastAsia="黑体" w:hAnsi="Time New Roman" w:cstheme="majorBidi"/>
          <w:bCs/>
        </w:rPr>
        <w:t>，</w:t>
      </w:r>
      <w:r w:rsidRPr="009A0ED6">
        <w:rPr>
          <w:rFonts w:ascii="Time New Roman" w:eastAsia="黑体" w:hAnsi="Time New Roman" w:cstheme="majorBidi"/>
          <w:bCs/>
          <w:szCs w:val="21"/>
        </w:rPr>
        <w:t>防止在生活的所有领域拒绝向残疾人提供合理便利情况的发生</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lang w:val="en-GB"/>
        </w:rPr>
      </w:pPr>
      <w:r w:rsidRPr="009A0ED6">
        <w:rPr>
          <w:rFonts w:ascii="Time New Roman" w:eastAsia="黑体" w:hAnsi="Time New Roman" w:cstheme="majorBidi"/>
          <w:bCs/>
          <w:szCs w:val="21"/>
        </w:rPr>
        <w:tab/>
      </w:r>
      <w:r w:rsidRPr="009A0ED6">
        <w:rPr>
          <w:rFonts w:ascii="Time New Roman" w:eastAsia="黑体" w:hAnsi="Time New Roman" w:cstheme="majorBidi"/>
          <w:bCs/>
        </w:rPr>
        <w:t>(b)</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在公共和私营部门</w:t>
      </w:r>
      <w:r w:rsidRPr="009A0ED6">
        <w:rPr>
          <w:rFonts w:ascii="Time New Roman" w:eastAsia="黑体" w:hAnsi="Time New Roman" w:cstheme="majorBidi"/>
          <w:bCs/>
        </w:rPr>
        <w:t>，</w:t>
      </w:r>
      <w:r w:rsidRPr="009A0ED6">
        <w:rPr>
          <w:rFonts w:ascii="Time New Roman" w:eastAsia="黑体" w:hAnsi="Time New Roman" w:cstheme="majorBidi"/>
          <w:bCs/>
          <w:szCs w:val="21"/>
        </w:rPr>
        <w:t>特别是在学校以及与残疾难民、寻求庇护者和移民有关的领域</w:t>
      </w:r>
      <w:r w:rsidRPr="009A0ED6">
        <w:rPr>
          <w:rFonts w:ascii="Time New Roman" w:eastAsia="黑体" w:hAnsi="Time New Roman" w:cstheme="majorBidi"/>
          <w:bCs/>
        </w:rPr>
        <w:t>，</w:t>
      </w:r>
      <w:r w:rsidRPr="009A0ED6">
        <w:rPr>
          <w:rFonts w:ascii="Time New Roman" w:eastAsia="黑体" w:hAnsi="Time New Roman" w:cstheme="majorBidi"/>
          <w:bCs/>
          <w:szCs w:val="21"/>
        </w:rPr>
        <w:t>改进具体措施和专门支持标准的落实情况</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lang w:val="en-GB"/>
        </w:rPr>
      </w:pPr>
      <w:r w:rsidRPr="009A0ED6">
        <w:rPr>
          <w:rFonts w:ascii="Time New Roman" w:eastAsia="黑体" w:hAnsi="Time New Roman" w:cstheme="majorBidi"/>
          <w:bCs/>
          <w:szCs w:val="21"/>
        </w:rPr>
        <w:tab/>
      </w:r>
      <w:r w:rsidRPr="009A0ED6">
        <w:rPr>
          <w:rFonts w:ascii="Time New Roman" w:eastAsia="黑体" w:hAnsi="Time New Roman" w:cstheme="majorBidi"/>
          <w:bCs/>
        </w:rPr>
        <w:t>(c)</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通过《第</w:t>
      </w:r>
      <w:r w:rsidRPr="009A0ED6">
        <w:rPr>
          <w:rFonts w:ascii="Time New Roman" w:eastAsia="黑体" w:hAnsi="Time New Roman" w:cstheme="majorBidi"/>
          <w:bCs/>
        </w:rPr>
        <w:t>4488/2</w:t>
      </w:r>
      <w:r w:rsidRPr="009A0ED6">
        <w:rPr>
          <w:rFonts w:ascii="Time New Roman" w:eastAsia="黑体" w:hAnsi="Time New Roman" w:cstheme="majorBidi"/>
          <w:bCs/>
          <w:szCs w:val="21"/>
        </w:rPr>
        <w:t>0</w:t>
      </w:r>
      <w:r w:rsidRPr="009A0ED6">
        <w:rPr>
          <w:rFonts w:ascii="Time New Roman" w:eastAsia="黑体" w:hAnsi="Time New Roman" w:cstheme="majorBidi"/>
          <w:bCs/>
        </w:rPr>
        <w:t>17</w:t>
      </w:r>
      <w:r w:rsidRPr="009A0ED6">
        <w:rPr>
          <w:rFonts w:ascii="Time New Roman" w:eastAsia="黑体" w:hAnsi="Time New Roman" w:cstheme="majorBidi"/>
          <w:bCs/>
          <w:szCs w:val="21"/>
        </w:rPr>
        <w:t>号法》第</w:t>
      </w:r>
      <w:r w:rsidRPr="009A0ED6">
        <w:rPr>
          <w:rFonts w:ascii="Time New Roman" w:eastAsia="黑体" w:hAnsi="Time New Roman" w:cstheme="majorBidi"/>
          <w:bCs/>
        </w:rPr>
        <w:t>74</w:t>
      </w:r>
      <w:r w:rsidRPr="009A0ED6">
        <w:rPr>
          <w:rFonts w:ascii="Time New Roman" w:eastAsia="黑体" w:hAnsi="Time New Roman" w:cstheme="majorBidi"/>
          <w:bCs/>
          <w:szCs w:val="21"/>
        </w:rPr>
        <w:t>条要求制定的二级立法</w:t>
      </w:r>
      <w:r w:rsidRPr="009A0ED6">
        <w:rPr>
          <w:rFonts w:ascii="Time New Roman" w:eastAsia="黑体" w:hAnsi="Time New Roman" w:cstheme="majorBidi"/>
          <w:bCs/>
        </w:rPr>
        <w:t>，</w:t>
      </w:r>
      <w:r w:rsidRPr="009A0ED6">
        <w:rPr>
          <w:rFonts w:ascii="Time New Roman" w:eastAsia="黑体" w:hAnsi="Time New Roman" w:cstheme="majorBidi"/>
          <w:bCs/>
          <w:szCs w:val="21"/>
        </w:rPr>
        <w:t>以保证平等对待残疾人</w:t>
      </w:r>
      <w:r w:rsidRPr="009A0ED6">
        <w:rPr>
          <w:rFonts w:ascii="Time New Roman" w:eastAsia="黑体" w:hAnsi="Time New Roman" w:cstheme="majorBidi"/>
          <w:bCs/>
        </w:rPr>
        <w:t>，</w:t>
      </w:r>
      <w:r w:rsidRPr="009A0ED6">
        <w:rPr>
          <w:rFonts w:ascii="Time New Roman" w:eastAsia="黑体" w:hAnsi="Time New Roman" w:cstheme="majorBidi"/>
          <w:bCs/>
          <w:szCs w:val="21"/>
        </w:rPr>
        <w:t>禁止在教育领域及产品和服务的提供领域歧视残疾人</w:t>
      </w:r>
      <w:r w:rsidRPr="009A0ED6">
        <w:rPr>
          <w:rFonts w:ascii="Time New Roman" w:eastAsia="黑体" w:hAnsi="Time New Roman" w:cstheme="majorBidi"/>
          <w:bCs/>
        </w:rPr>
        <w:t>；</w:t>
      </w:r>
    </w:p>
    <w:p w:rsidR="009A0ED6" w:rsidRPr="009A0ED6" w:rsidRDefault="009A0ED6" w:rsidP="009A0ED6">
      <w:pPr>
        <w:pStyle w:val="SingleTxtGC"/>
        <w:rPr>
          <w:rFonts w:ascii="Time New Roman" w:eastAsia="黑体" w:hAnsi="Time New Roman" w:cstheme="majorBidi" w:hint="eastAsia"/>
          <w:bCs/>
          <w:szCs w:val="21"/>
          <w:lang w:val="en-GB"/>
        </w:rPr>
      </w:pPr>
      <w:r w:rsidRPr="009A0ED6">
        <w:rPr>
          <w:rFonts w:ascii="Time New Roman" w:eastAsia="黑体" w:hAnsi="Time New Roman" w:cstheme="majorBidi"/>
          <w:bCs/>
          <w:szCs w:val="21"/>
        </w:rPr>
        <w:tab/>
      </w:r>
      <w:r w:rsidRPr="009A0ED6">
        <w:rPr>
          <w:rFonts w:ascii="Time New Roman" w:eastAsia="黑体" w:hAnsi="Time New Roman" w:cstheme="majorBidi"/>
          <w:bCs/>
        </w:rPr>
        <w:t>(d)</w:t>
      </w:r>
      <w:r w:rsidRPr="009A0ED6">
        <w:rPr>
          <w:rFonts w:ascii="Time New Roman" w:eastAsia="黑体" w:hAnsi="Time New Roman" w:cstheme="majorBidi"/>
          <w:bCs/>
          <w:szCs w:val="21"/>
        </w:rPr>
        <w:tab/>
      </w:r>
      <w:r w:rsidRPr="009A0ED6">
        <w:rPr>
          <w:rFonts w:ascii="Time New Roman" w:eastAsia="黑体" w:hAnsi="Time New Roman" w:cstheme="majorBidi"/>
          <w:bCs/>
          <w:szCs w:val="21"/>
        </w:rPr>
        <w:t>在实施《可持续发展目标》的具体目标</w:t>
      </w:r>
      <w:r w:rsidRPr="009A0ED6">
        <w:rPr>
          <w:rFonts w:ascii="Time New Roman" w:eastAsia="黑体" w:hAnsi="Time New Roman" w:cstheme="majorBidi"/>
          <w:bCs/>
        </w:rPr>
        <w:t>10.2</w:t>
      </w:r>
      <w:r w:rsidRPr="009A0ED6">
        <w:rPr>
          <w:rFonts w:ascii="Time New Roman" w:eastAsia="黑体" w:hAnsi="Time New Roman" w:cstheme="majorBidi"/>
          <w:bCs/>
          <w:szCs w:val="21"/>
        </w:rPr>
        <w:t>和</w:t>
      </w:r>
      <w:r w:rsidRPr="009A0ED6">
        <w:rPr>
          <w:rFonts w:ascii="Time New Roman" w:eastAsia="黑体" w:hAnsi="Time New Roman" w:cstheme="majorBidi"/>
          <w:bCs/>
        </w:rPr>
        <w:t>10.3</w:t>
      </w:r>
      <w:r w:rsidRPr="009A0ED6">
        <w:rPr>
          <w:rFonts w:ascii="Time New Roman" w:eastAsia="黑体" w:hAnsi="Time New Roman" w:cstheme="majorBidi"/>
          <w:bCs/>
          <w:szCs w:val="21"/>
        </w:rPr>
        <w:t>时</w:t>
      </w:r>
      <w:r w:rsidRPr="009A0ED6">
        <w:rPr>
          <w:rFonts w:ascii="Time New Roman" w:eastAsia="黑体" w:hAnsi="Time New Roman" w:cstheme="majorBidi"/>
          <w:bCs/>
        </w:rPr>
        <w:t>，</w:t>
      </w:r>
      <w:r w:rsidRPr="009A0ED6">
        <w:rPr>
          <w:rFonts w:ascii="Time New Roman" w:eastAsia="黑体" w:hAnsi="Time New Roman" w:cstheme="majorBidi"/>
          <w:bCs/>
          <w:szCs w:val="21"/>
        </w:rPr>
        <w:t>考虑到《公约》第五条。</w:t>
      </w:r>
    </w:p>
    <w:p w:rsidR="009A0ED6" w:rsidRPr="0034118C" w:rsidRDefault="009A0ED6" w:rsidP="009A0ED6">
      <w:pPr>
        <w:pStyle w:val="H23GC"/>
      </w:pPr>
      <w:r w:rsidRPr="0034118C">
        <w:tab/>
      </w:r>
      <w:r w:rsidRPr="0034118C">
        <w:tab/>
      </w:r>
      <w:r w:rsidRPr="0034118C">
        <w:t>残疾妇女</w:t>
      </w:r>
      <w:r>
        <w:t>(</w:t>
      </w:r>
      <w:r w:rsidRPr="0034118C">
        <w:t>第六条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9.</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缺乏旨在处理残疾妇女和女童</w:t>
      </w:r>
      <w:r>
        <w:rPr>
          <w:rFonts w:asciiTheme="majorBidi" w:hAnsiTheme="majorBidi" w:cstheme="majorBidi"/>
        </w:rPr>
        <w:t>，</w:t>
      </w:r>
      <w:r w:rsidRPr="0034118C">
        <w:rPr>
          <w:rFonts w:asciiTheme="majorBidi" w:hAnsiTheme="majorBidi" w:cstheme="majorBidi"/>
          <w:szCs w:val="21"/>
        </w:rPr>
        <w:t>包括罗姆人残疾妇女和女童面临的多重和交叉歧视的全面的性别平等政策和战略</w:t>
      </w:r>
      <w:r>
        <w:rPr>
          <w:rFonts w:asciiTheme="majorBidi" w:hAnsiTheme="majorBidi" w:cstheme="majorBidi"/>
        </w:rPr>
        <w:t>，</w:t>
      </w:r>
      <w:r w:rsidRPr="0034118C">
        <w:rPr>
          <w:rFonts w:asciiTheme="majorBidi" w:hAnsiTheme="majorBidi" w:cstheme="majorBidi"/>
          <w:szCs w:val="21"/>
        </w:rPr>
        <w:t>还缺乏包含切实措施和时间表的具体立法</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缺乏关于《</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16</w:t>
      </w:r>
      <w:r w:rsidRPr="0034118C">
        <w:rPr>
          <w:rFonts w:asciiTheme="majorBidi" w:hAnsiTheme="majorBidi" w:cstheme="majorBidi"/>
          <w:szCs w:val="21"/>
        </w:rPr>
        <w:t>-</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2</w:t>
      </w:r>
      <w:r w:rsidRPr="0034118C">
        <w:rPr>
          <w:rFonts w:asciiTheme="majorBidi" w:hAnsiTheme="majorBidi" w:cstheme="majorBidi"/>
          <w:szCs w:val="21"/>
        </w:rPr>
        <w:t>0</w:t>
      </w:r>
      <w:r w:rsidRPr="0034118C">
        <w:rPr>
          <w:rFonts w:asciiTheme="majorBidi" w:hAnsiTheme="majorBidi" w:cstheme="majorBidi"/>
          <w:szCs w:val="21"/>
        </w:rPr>
        <w:t>年性别平等国家行动计划》执行情况和残疾妇女和女童方面取得的成果的信息</w:t>
      </w:r>
      <w:r>
        <w:rPr>
          <w:rFonts w:asciiTheme="majorBidi" w:hAnsiTheme="majorBidi" w:cstheme="majorBidi"/>
        </w:rPr>
        <w:t>，</w:t>
      </w:r>
      <w:r w:rsidRPr="0034118C">
        <w:rPr>
          <w:rFonts w:asciiTheme="majorBidi" w:hAnsiTheme="majorBidi" w:cstheme="majorBidi"/>
          <w:szCs w:val="21"/>
        </w:rPr>
        <w:t>还缺乏为促进残疾妇女参与所有决策进程而采取的措施的信息。</w:t>
      </w:r>
    </w:p>
    <w:p w:rsidR="009A0ED6" w:rsidRPr="009A0ED6" w:rsidRDefault="009A0ED6" w:rsidP="009A0ED6">
      <w:pPr>
        <w:pStyle w:val="SingleTxtGC"/>
        <w:rPr>
          <w:rFonts w:ascii="Time New Roman" w:eastAsia="黑体" w:hAnsi="Time New Roman" w:cstheme="majorBidi" w:hint="eastAsia"/>
          <w:szCs w:val="21"/>
        </w:rPr>
      </w:pPr>
      <w:r w:rsidRPr="009A0ED6">
        <w:rPr>
          <w:rFonts w:ascii="Time New Roman" w:eastAsia="黑体" w:hAnsi="Time New Roman" w:cstheme="majorBidi"/>
        </w:rPr>
        <w:lastRenderedPageBreak/>
        <w:t>10.</w:t>
      </w:r>
      <w:r w:rsidRPr="009A0ED6">
        <w:rPr>
          <w:rFonts w:ascii="Time New Roman" w:eastAsia="黑体" w:hAnsi="Time New Roman" w:cstheme="majorBidi"/>
          <w:szCs w:val="21"/>
        </w:rPr>
        <w:tab/>
      </w:r>
      <w:r w:rsidRPr="009A0ED6">
        <w:rPr>
          <w:rFonts w:ascii="Time New Roman" w:eastAsia="黑体" w:hAnsi="Time New Roman" w:cstheme="majorBidi"/>
          <w:szCs w:val="21"/>
        </w:rPr>
        <w:t>委员会参照其关于残疾妇女和女童的第</w:t>
      </w:r>
      <w:r w:rsidRPr="009A0ED6">
        <w:rPr>
          <w:rFonts w:ascii="Time New Roman" w:eastAsia="黑体" w:hAnsi="Time New Roman" w:cstheme="majorBidi"/>
        </w:rPr>
        <w:t>3</w:t>
      </w:r>
      <w:r w:rsidR="00DB3E4C">
        <w:rPr>
          <w:rFonts w:ascii="Time New Roman" w:eastAsia="黑体" w:hAnsi="Time New Roman" w:cstheme="majorBidi"/>
        </w:rPr>
        <w:t xml:space="preserve"> </w:t>
      </w:r>
      <w:r w:rsidRPr="009A0ED6">
        <w:rPr>
          <w:rFonts w:ascii="Time New Roman" w:eastAsia="黑体" w:hAnsi="Time New Roman" w:cstheme="majorBidi"/>
        </w:rPr>
        <w:t>(2</w:t>
      </w:r>
      <w:r w:rsidRPr="009A0ED6">
        <w:rPr>
          <w:rFonts w:ascii="Time New Roman" w:eastAsia="黑体" w:hAnsi="Time New Roman" w:cstheme="majorBidi"/>
          <w:szCs w:val="21"/>
        </w:rPr>
        <w:t>0</w:t>
      </w:r>
      <w:r w:rsidRPr="009A0ED6">
        <w:rPr>
          <w:rFonts w:ascii="Time New Roman" w:eastAsia="黑体" w:hAnsi="Time New Roman" w:cstheme="majorBidi"/>
        </w:rPr>
        <w:t>16)</w:t>
      </w:r>
      <w:r w:rsidRPr="009A0ED6">
        <w:rPr>
          <w:rFonts w:ascii="Time New Roman" w:eastAsia="黑体" w:hAnsi="Time New Roman" w:cstheme="majorBidi"/>
          <w:szCs w:val="21"/>
        </w:rPr>
        <w:t>号一般性意见</w:t>
      </w:r>
      <w:r w:rsidRPr="009A0ED6">
        <w:rPr>
          <w:rFonts w:ascii="Time New Roman" w:eastAsia="黑体" w:hAnsi="Time New Roman" w:cstheme="majorBidi"/>
        </w:rPr>
        <w:t>，</w:t>
      </w:r>
      <w:r w:rsidRPr="009A0ED6">
        <w:rPr>
          <w:rFonts w:ascii="Time New Roman" w:eastAsia="黑体" w:hAnsi="Time New Roman" w:cstheme="majorBidi"/>
          <w:szCs w:val="21"/>
        </w:rPr>
        <w:t>并鉴于《可持续发展目标》的具体目标</w:t>
      </w:r>
      <w:r w:rsidRPr="009A0ED6">
        <w:rPr>
          <w:rFonts w:ascii="Time New Roman" w:eastAsia="黑体" w:hAnsi="Time New Roman" w:cstheme="majorBidi"/>
        </w:rPr>
        <w:t>5.1</w:t>
      </w:r>
      <w:r w:rsidRPr="009A0ED6">
        <w:rPr>
          <w:rFonts w:ascii="Time New Roman" w:eastAsia="黑体" w:hAnsi="Time New Roman" w:cstheme="majorBidi"/>
          <w:szCs w:val="21"/>
        </w:rPr>
        <w:t>、</w:t>
      </w:r>
      <w:r w:rsidRPr="009A0ED6">
        <w:rPr>
          <w:rFonts w:ascii="Time New Roman" w:eastAsia="黑体" w:hAnsi="Time New Roman" w:cstheme="majorBidi"/>
        </w:rPr>
        <w:t>5.2</w:t>
      </w:r>
      <w:r w:rsidRPr="009A0ED6">
        <w:rPr>
          <w:rFonts w:ascii="Time New Roman" w:eastAsia="黑体" w:hAnsi="Time New Roman" w:cstheme="majorBidi"/>
          <w:szCs w:val="21"/>
        </w:rPr>
        <w:t>和</w:t>
      </w:r>
      <w:r w:rsidRPr="009A0ED6">
        <w:rPr>
          <w:rFonts w:ascii="Time New Roman" w:eastAsia="黑体" w:hAnsi="Time New Roman" w:cstheme="majorBidi"/>
        </w:rPr>
        <w:t>5.5,</w:t>
      </w:r>
      <w:r w:rsidR="00546459">
        <w:rPr>
          <w:rFonts w:ascii="Time New Roman" w:eastAsia="黑体" w:hAnsi="Time New Roman" w:cstheme="majorBidi"/>
        </w:rPr>
        <w:t xml:space="preserve"> </w:t>
      </w:r>
      <w:r w:rsidRPr="009A0ED6">
        <w:rPr>
          <w:rFonts w:ascii="Time New Roman" w:eastAsia="黑体" w:hAnsi="Time New Roman" w:cstheme="majorBidi"/>
          <w:szCs w:val="21"/>
        </w:rPr>
        <w:t>建议缔约国</w:t>
      </w:r>
      <w:r w:rsidRPr="009A0ED6">
        <w:rPr>
          <w:rFonts w:ascii="Time New Roman" w:eastAsia="黑体" w:hAnsi="Time New Roman" w:cstheme="majorBidi"/>
        </w:rPr>
        <w:t>：</w:t>
      </w:r>
    </w:p>
    <w:p w:rsidR="009A0ED6" w:rsidRPr="009A0ED6" w:rsidRDefault="009A0ED6" w:rsidP="009A0ED6">
      <w:pPr>
        <w:pStyle w:val="SingleTxtGC"/>
        <w:rPr>
          <w:rFonts w:ascii="Time New Roman" w:eastAsia="黑体" w:hAnsi="Time New Roman" w:cstheme="majorBidi" w:hint="eastAsia"/>
          <w:szCs w:val="21"/>
          <w:lang w:val="en-GB"/>
        </w:rPr>
      </w:pPr>
      <w:r w:rsidRPr="009A0ED6">
        <w:rPr>
          <w:rFonts w:ascii="Time New Roman" w:eastAsia="黑体" w:hAnsi="Time New Roman" w:cstheme="majorBidi"/>
          <w:szCs w:val="21"/>
        </w:rPr>
        <w:tab/>
      </w:r>
      <w:r w:rsidRPr="009A0ED6">
        <w:rPr>
          <w:rFonts w:ascii="Time New Roman" w:eastAsia="黑体" w:hAnsi="Time New Roman" w:cstheme="majorBidi"/>
        </w:rPr>
        <w:t>(a)</w:t>
      </w:r>
      <w:r w:rsidRPr="009A0ED6">
        <w:rPr>
          <w:rFonts w:ascii="Time New Roman" w:eastAsia="黑体" w:hAnsi="Time New Roman" w:cstheme="majorBidi"/>
          <w:szCs w:val="21"/>
        </w:rPr>
        <w:tab/>
      </w:r>
      <w:r w:rsidRPr="009A0ED6">
        <w:rPr>
          <w:rFonts w:ascii="Time New Roman" w:eastAsia="黑体" w:hAnsi="Time New Roman" w:cstheme="majorBidi"/>
          <w:szCs w:val="21"/>
        </w:rPr>
        <w:t>依照《公约》制定有效的政策和战略</w:t>
      </w:r>
      <w:r w:rsidRPr="009A0ED6">
        <w:rPr>
          <w:rFonts w:ascii="Time New Roman" w:eastAsia="黑体" w:hAnsi="Time New Roman" w:cstheme="majorBidi"/>
        </w:rPr>
        <w:t>，</w:t>
      </w:r>
      <w:r w:rsidRPr="009A0ED6">
        <w:rPr>
          <w:rFonts w:ascii="Time New Roman" w:eastAsia="黑体" w:hAnsi="Time New Roman" w:cstheme="majorBidi"/>
          <w:szCs w:val="21"/>
        </w:rPr>
        <w:t>包括必要的机制</w:t>
      </w:r>
      <w:r w:rsidRPr="009A0ED6">
        <w:rPr>
          <w:rFonts w:ascii="Time New Roman" w:eastAsia="黑体" w:hAnsi="Time New Roman" w:cstheme="majorBidi"/>
        </w:rPr>
        <w:t>，</w:t>
      </w:r>
      <w:r w:rsidRPr="009A0ED6">
        <w:rPr>
          <w:rFonts w:ascii="Time New Roman" w:eastAsia="黑体" w:hAnsi="Time New Roman" w:cstheme="majorBidi"/>
          <w:szCs w:val="21"/>
        </w:rPr>
        <w:t>确保充分保护残疾妇女和女童免受歧视</w:t>
      </w:r>
      <w:r w:rsidRPr="009A0ED6">
        <w:rPr>
          <w:rFonts w:ascii="Time New Roman" w:eastAsia="黑体" w:hAnsi="Time New Roman" w:cstheme="majorBidi"/>
        </w:rPr>
        <w:t>，</w:t>
      </w:r>
      <w:r w:rsidRPr="009A0ED6">
        <w:rPr>
          <w:rFonts w:ascii="Time New Roman" w:eastAsia="黑体" w:hAnsi="Time New Roman" w:cstheme="majorBidi"/>
          <w:szCs w:val="21"/>
        </w:rPr>
        <w:t>并确保她们享有各项权利</w:t>
      </w:r>
      <w:r w:rsidRPr="009A0ED6">
        <w:rPr>
          <w:rFonts w:ascii="Time New Roman" w:eastAsia="黑体" w:hAnsi="Time New Roman" w:cstheme="majorBidi"/>
        </w:rPr>
        <w:t>；</w:t>
      </w:r>
    </w:p>
    <w:p w:rsidR="009A0ED6" w:rsidRPr="009A0ED6" w:rsidRDefault="009A0ED6" w:rsidP="009A0ED6">
      <w:pPr>
        <w:pStyle w:val="SingleTxtGC"/>
        <w:rPr>
          <w:rFonts w:ascii="Time New Roman" w:eastAsia="黑体" w:hAnsi="Time New Roman" w:cstheme="majorBidi" w:hint="eastAsia"/>
          <w:strike/>
          <w:szCs w:val="21"/>
          <w:lang w:val="en-GB"/>
        </w:rPr>
      </w:pPr>
      <w:r w:rsidRPr="009A0ED6">
        <w:rPr>
          <w:rFonts w:ascii="Time New Roman" w:eastAsia="黑体" w:hAnsi="Time New Roman" w:cstheme="majorBidi"/>
          <w:szCs w:val="21"/>
        </w:rPr>
        <w:tab/>
      </w:r>
      <w:r w:rsidRPr="009A0ED6">
        <w:rPr>
          <w:rFonts w:ascii="Time New Roman" w:eastAsia="黑体" w:hAnsi="Time New Roman" w:cstheme="majorBidi"/>
        </w:rPr>
        <w:t>(b)</w:t>
      </w:r>
      <w:r w:rsidRPr="009A0ED6">
        <w:rPr>
          <w:rFonts w:ascii="Time New Roman" w:eastAsia="黑体" w:hAnsi="Time New Roman" w:cstheme="majorBidi"/>
          <w:szCs w:val="21"/>
        </w:rPr>
        <w:tab/>
      </w:r>
      <w:r w:rsidRPr="009A0ED6">
        <w:rPr>
          <w:rFonts w:ascii="Time New Roman" w:eastAsia="黑体" w:hAnsi="Time New Roman" w:cstheme="majorBidi"/>
          <w:szCs w:val="21"/>
        </w:rPr>
        <w:t>将残疾人视角纳入生活所有领域的所有性别平等政策和方案</w:t>
      </w:r>
      <w:r w:rsidRPr="009A0ED6">
        <w:rPr>
          <w:rFonts w:ascii="Time New Roman" w:eastAsia="黑体" w:hAnsi="Time New Roman" w:cstheme="majorBidi"/>
        </w:rPr>
        <w:t>，</w:t>
      </w:r>
      <w:r w:rsidRPr="009A0ED6">
        <w:rPr>
          <w:rFonts w:ascii="Time New Roman" w:eastAsia="黑体" w:hAnsi="Time New Roman" w:cstheme="majorBidi"/>
          <w:szCs w:val="21"/>
        </w:rPr>
        <w:t>并促进残疾妇女有效参与所有决策进程</w:t>
      </w:r>
      <w:r w:rsidRPr="009A0ED6">
        <w:rPr>
          <w:rFonts w:ascii="Time New Roman" w:eastAsia="黑体" w:hAnsi="Time New Roman" w:cstheme="majorBidi"/>
        </w:rPr>
        <w:t>；</w:t>
      </w:r>
    </w:p>
    <w:p w:rsidR="009A0ED6" w:rsidRPr="009A0ED6" w:rsidRDefault="009A0ED6" w:rsidP="009A0ED6">
      <w:pPr>
        <w:pStyle w:val="SingleTxtGC"/>
        <w:rPr>
          <w:rFonts w:ascii="Time New Roman" w:eastAsia="黑体" w:hAnsi="Time New Roman" w:cstheme="majorBidi" w:hint="eastAsia"/>
          <w:szCs w:val="21"/>
          <w:lang w:val="en-GB"/>
        </w:rPr>
      </w:pPr>
      <w:r w:rsidRPr="009A0ED6">
        <w:rPr>
          <w:rFonts w:ascii="Time New Roman" w:eastAsia="黑体" w:hAnsi="Time New Roman" w:cstheme="majorBidi"/>
          <w:szCs w:val="21"/>
        </w:rPr>
        <w:tab/>
      </w:r>
      <w:r w:rsidRPr="009A0ED6">
        <w:rPr>
          <w:rFonts w:ascii="Time New Roman" w:eastAsia="黑体" w:hAnsi="Time New Roman" w:cstheme="majorBidi"/>
        </w:rPr>
        <w:t>(c)</w:t>
      </w:r>
      <w:r w:rsidRPr="009A0ED6">
        <w:rPr>
          <w:rFonts w:ascii="Time New Roman" w:eastAsia="黑体" w:hAnsi="Time New Roman" w:cstheme="majorBidi"/>
          <w:szCs w:val="21"/>
        </w:rPr>
        <w:tab/>
      </w:r>
      <w:r w:rsidRPr="009A0ED6">
        <w:rPr>
          <w:rFonts w:ascii="Time New Roman" w:eastAsia="黑体" w:hAnsi="Time New Roman" w:cstheme="majorBidi"/>
          <w:szCs w:val="21"/>
        </w:rPr>
        <w:t>采取有效措施</w:t>
      </w:r>
      <w:r w:rsidRPr="009A0ED6">
        <w:rPr>
          <w:rFonts w:ascii="Time New Roman" w:eastAsia="黑体" w:hAnsi="Time New Roman" w:cstheme="majorBidi"/>
        </w:rPr>
        <w:t>，</w:t>
      </w:r>
      <w:r w:rsidRPr="009A0ED6">
        <w:rPr>
          <w:rFonts w:ascii="Time New Roman" w:eastAsia="黑体" w:hAnsi="Time New Roman" w:cstheme="majorBidi"/>
          <w:szCs w:val="21"/>
        </w:rPr>
        <w:t>防止和遏制针对残疾妇女和女童</w:t>
      </w:r>
      <w:r w:rsidRPr="009A0ED6">
        <w:rPr>
          <w:rFonts w:ascii="Time New Roman" w:eastAsia="黑体" w:hAnsi="Time New Roman" w:cstheme="majorBidi"/>
        </w:rPr>
        <w:t>，</w:t>
      </w:r>
      <w:r w:rsidRPr="009A0ED6">
        <w:rPr>
          <w:rFonts w:ascii="Time New Roman" w:eastAsia="黑体" w:hAnsi="Time New Roman" w:cstheme="majorBidi"/>
          <w:szCs w:val="21"/>
        </w:rPr>
        <w:t>包括罗</w:t>
      </w:r>
      <w:proofErr w:type="gramStart"/>
      <w:r w:rsidRPr="009A0ED6">
        <w:rPr>
          <w:rFonts w:ascii="Time New Roman" w:eastAsia="黑体" w:hAnsi="Time New Roman" w:cstheme="majorBidi"/>
          <w:szCs w:val="21"/>
        </w:rPr>
        <w:t>姆</w:t>
      </w:r>
      <w:proofErr w:type="gramEnd"/>
      <w:r w:rsidRPr="009A0ED6">
        <w:rPr>
          <w:rFonts w:ascii="Time New Roman" w:eastAsia="黑体" w:hAnsi="Time New Roman" w:cstheme="majorBidi"/>
          <w:szCs w:val="21"/>
        </w:rPr>
        <w:t>人残疾妇女和女童的多重和交叉歧视及性别暴力。</w:t>
      </w:r>
    </w:p>
    <w:p w:rsidR="009A0ED6" w:rsidRPr="0034118C" w:rsidRDefault="009A0ED6" w:rsidP="009A0ED6">
      <w:pPr>
        <w:pStyle w:val="H23GC"/>
      </w:pPr>
      <w:r w:rsidRPr="0034118C">
        <w:tab/>
      </w:r>
      <w:r w:rsidRPr="0034118C">
        <w:tab/>
      </w:r>
      <w:r w:rsidRPr="0034118C">
        <w:t>残疾儿童</w:t>
      </w:r>
      <w:r>
        <w:t>(</w:t>
      </w:r>
      <w:r w:rsidRPr="0034118C">
        <w:t>第七条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11.</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残疾儿童的</w:t>
      </w:r>
      <w:proofErr w:type="gramStart"/>
      <w:r w:rsidRPr="0034118C">
        <w:rPr>
          <w:rFonts w:asciiTheme="majorBidi" w:hAnsiTheme="majorBidi" w:cstheme="majorBidi"/>
          <w:szCs w:val="21"/>
        </w:rPr>
        <w:t>去机构</w:t>
      </w:r>
      <w:proofErr w:type="gramEnd"/>
      <w:r w:rsidRPr="0034118C">
        <w:rPr>
          <w:rFonts w:asciiTheme="majorBidi" w:hAnsiTheme="majorBidi" w:cstheme="majorBidi"/>
          <w:szCs w:val="21"/>
        </w:rPr>
        <w:t>化工作迟迟未能完成</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关于无障碍机制的现有信息缺乏</w:t>
      </w:r>
      <w:r>
        <w:rPr>
          <w:rFonts w:asciiTheme="majorBidi" w:hAnsiTheme="majorBidi" w:cstheme="majorBidi"/>
        </w:rPr>
        <w:t>，</w:t>
      </w:r>
      <w:r w:rsidRPr="0034118C">
        <w:rPr>
          <w:rFonts w:asciiTheme="majorBidi" w:hAnsiTheme="majorBidi" w:cstheme="majorBidi"/>
          <w:szCs w:val="21"/>
        </w:rPr>
        <w:t>为确保残疾儿童有权要求在影响到他们的所有事务中听取其并考虑到其意见而采取的具体措施不足。</w:t>
      </w:r>
    </w:p>
    <w:p w:rsidR="009A0ED6" w:rsidRPr="00033875"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12.</w:t>
      </w:r>
      <w:r w:rsidRPr="0034118C">
        <w:rPr>
          <w:rFonts w:asciiTheme="majorBidi" w:hAnsiTheme="majorBidi" w:cstheme="majorBidi"/>
          <w:szCs w:val="21"/>
        </w:rPr>
        <w:tab/>
      </w:r>
      <w:r w:rsidRPr="00033875">
        <w:rPr>
          <w:rFonts w:ascii="Time New Roman" w:eastAsia="黑体" w:hAnsi="Time New Roman" w:cstheme="majorBidi"/>
          <w:bCs/>
          <w:szCs w:val="21"/>
        </w:rPr>
        <w:t>委员会建议缔约国优先考虑儿童的最大利益</w:t>
      </w:r>
      <w:r w:rsidRPr="00033875">
        <w:rPr>
          <w:rFonts w:ascii="Time New Roman" w:eastAsia="黑体" w:hAnsi="Time New Roman" w:cstheme="majorBidi"/>
          <w:bCs/>
        </w:rPr>
        <w:t>，</w:t>
      </w:r>
      <w:r w:rsidRPr="00033875">
        <w:rPr>
          <w:rFonts w:ascii="Time New Roman" w:eastAsia="黑体" w:hAnsi="Time New Roman" w:cstheme="majorBidi"/>
          <w:bCs/>
          <w:szCs w:val="21"/>
        </w:rPr>
        <w:t>并且</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(a)</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确保残疾儿童迅速脱离机构照料</w:t>
      </w:r>
      <w:r w:rsidRPr="00033875">
        <w:rPr>
          <w:rFonts w:ascii="Time New Roman" w:eastAsia="黑体" w:hAnsi="Time New Roman" w:cstheme="majorBidi"/>
          <w:bCs/>
        </w:rPr>
        <w:t>，</w:t>
      </w:r>
      <w:r w:rsidRPr="00033875">
        <w:rPr>
          <w:rFonts w:ascii="Time New Roman" w:eastAsia="黑体" w:hAnsi="Time New Roman" w:cstheme="majorBidi"/>
          <w:bCs/>
          <w:szCs w:val="21"/>
        </w:rPr>
        <w:t>并采取有效措施保障他们有权得到父母、远亲或安全寄养家庭或收养家庭的照料</w:t>
      </w:r>
      <w:r w:rsidRPr="00033875">
        <w:rPr>
          <w:rFonts w:ascii="Time New Roman" w:eastAsia="黑体" w:hAnsi="Time New Roman" w:cstheme="majorBidi"/>
          <w:bCs/>
        </w:rPr>
        <w:t>；</w:t>
      </w:r>
      <w:r w:rsidRPr="00033875">
        <w:rPr>
          <w:rFonts w:ascii="Time New Roman" w:eastAsia="黑体" w:hAnsi="Time New Roman" w:cstheme="majorBidi"/>
          <w:bCs/>
          <w:szCs w:val="21"/>
        </w:rPr>
        <w:t>向残疾儿童提供高质量的早期干预以及其他保健和教育服务</w:t>
      </w:r>
      <w:r w:rsidRPr="00033875">
        <w:rPr>
          <w:rFonts w:ascii="Time New Roman" w:eastAsia="黑体" w:hAnsi="Time New Roman" w:cstheme="majorBidi"/>
          <w:bCs/>
        </w:rPr>
        <w:t>，</w:t>
      </w:r>
      <w:r w:rsidRPr="00033875">
        <w:rPr>
          <w:rFonts w:ascii="Time New Roman" w:eastAsia="黑体" w:hAnsi="Time New Roman" w:cstheme="majorBidi"/>
          <w:bCs/>
          <w:szCs w:val="21"/>
        </w:rPr>
        <w:t>在所有城市和农村地区平等提供这些服务</w:t>
      </w:r>
      <w:r w:rsidRPr="00033875">
        <w:rPr>
          <w:rFonts w:ascii="Time New Roman" w:eastAsia="黑体" w:hAnsi="Time New Roman" w:cstheme="majorBidi"/>
          <w:bCs/>
        </w:rPr>
        <w:t>，</w:t>
      </w:r>
      <w:r w:rsidRPr="00033875">
        <w:rPr>
          <w:rFonts w:ascii="Time New Roman" w:eastAsia="黑体" w:hAnsi="Time New Roman" w:cstheme="majorBidi"/>
          <w:bCs/>
          <w:szCs w:val="21"/>
        </w:rPr>
        <w:t>配备充足的资源</w:t>
      </w:r>
      <w:r w:rsidRPr="00033875">
        <w:rPr>
          <w:rFonts w:ascii="Time New Roman" w:eastAsia="黑体" w:hAnsi="Time New Roman" w:cstheme="majorBidi"/>
          <w:bCs/>
        </w:rPr>
        <w:t>，</w:t>
      </w:r>
      <w:r w:rsidRPr="00033875">
        <w:rPr>
          <w:rFonts w:ascii="Time New Roman" w:eastAsia="黑体" w:hAnsi="Time New Roman" w:cstheme="majorBidi"/>
          <w:bCs/>
          <w:szCs w:val="21"/>
        </w:rPr>
        <w:t>设计过程应与残疾儿童及其父母密切协商并使他们通过代表组织积极参与</w:t>
      </w:r>
      <w:r w:rsidRPr="00033875">
        <w:rPr>
          <w:rFonts w:ascii="Time New Roman" w:eastAsia="黑体" w:hAnsi="Time New Roman" w:cstheme="majorBidi"/>
          <w:bCs/>
        </w:rPr>
        <w:t>；</w:t>
      </w:r>
    </w:p>
    <w:p w:rsidR="009A0ED6" w:rsidRPr="0034118C" w:rsidRDefault="009A0ED6" w:rsidP="009A0ED6">
      <w:pPr>
        <w:pStyle w:val="SingleTxtGC"/>
        <w:rPr>
          <w:rFonts w:asciiTheme="majorBidi" w:hAnsiTheme="majorBidi" w:cstheme="majorBidi"/>
          <w:b/>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(b)</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制定一项全面战略</w:t>
      </w:r>
      <w:r w:rsidRPr="00033875">
        <w:rPr>
          <w:rFonts w:ascii="Time New Roman" w:eastAsia="黑体" w:hAnsi="Time New Roman" w:cstheme="majorBidi"/>
          <w:bCs/>
        </w:rPr>
        <w:t>，</w:t>
      </w:r>
      <w:r w:rsidRPr="00033875">
        <w:rPr>
          <w:rFonts w:ascii="Time New Roman" w:eastAsia="黑体" w:hAnsi="Time New Roman" w:cstheme="majorBidi"/>
          <w:bCs/>
          <w:szCs w:val="21"/>
        </w:rPr>
        <w:t>开发无障碍服务</w:t>
      </w:r>
      <w:r w:rsidRPr="00033875">
        <w:rPr>
          <w:rFonts w:ascii="Time New Roman" w:eastAsia="黑体" w:hAnsi="Time New Roman" w:cstheme="majorBidi"/>
          <w:bCs/>
        </w:rPr>
        <w:t>，</w:t>
      </w:r>
      <w:r w:rsidRPr="00033875">
        <w:rPr>
          <w:rFonts w:ascii="Time New Roman" w:eastAsia="黑体" w:hAnsi="Time New Roman" w:cstheme="majorBidi"/>
          <w:bCs/>
          <w:szCs w:val="21"/>
        </w:rPr>
        <w:t>让残疾儿童充分有效地参与影响其生活的所有决策过程</w:t>
      </w:r>
      <w:r w:rsidRPr="00033875">
        <w:rPr>
          <w:rFonts w:ascii="Time New Roman" w:eastAsia="黑体" w:hAnsi="Time New Roman" w:cstheme="majorBidi"/>
          <w:bCs/>
        </w:rPr>
        <w:t>，</w:t>
      </w:r>
      <w:r w:rsidRPr="00033875">
        <w:rPr>
          <w:rFonts w:ascii="Time New Roman" w:eastAsia="黑体" w:hAnsi="Time New Roman" w:cstheme="majorBidi"/>
          <w:bCs/>
          <w:szCs w:val="21"/>
        </w:rPr>
        <w:t>同时确保残疾儿童有权要求在影响到他们的所有事务中考虑到其意见。</w:t>
      </w:r>
    </w:p>
    <w:p w:rsidR="009A0ED6" w:rsidRPr="0034118C" w:rsidRDefault="009A0ED6" w:rsidP="00033875">
      <w:pPr>
        <w:pStyle w:val="H23GC"/>
      </w:pPr>
      <w:r w:rsidRPr="0034118C">
        <w:tab/>
      </w:r>
      <w:r w:rsidRPr="0034118C">
        <w:tab/>
      </w:r>
      <w:r w:rsidRPr="0034118C">
        <w:t>无障碍</w:t>
      </w:r>
      <w:r>
        <w:t>(</w:t>
      </w:r>
      <w:r w:rsidRPr="0034118C">
        <w:t>第九条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13.</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现有无障碍法律框架的实施进展缓慢</w:t>
      </w:r>
      <w:r>
        <w:rPr>
          <w:rFonts w:asciiTheme="majorBidi" w:hAnsiTheme="majorBidi" w:cstheme="majorBidi"/>
        </w:rPr>
        <w:t>，</w:t>
      </w:r>
      <w:r w:rsidRPr="0034118C">
        <w:rPr>
          <w:rFonts w:asciiTheme="majorBidi" w:hAnsiTheme="majorBidi" w:cstheme="majorBidi"/>
          <w:szCs w:val="21"/>
        </w:rPr>
        <w:t>包括相关二级立法的通过延迟</w:t>
      </w:r>
      <w:r>
        <w:rPr>
          <w:rFonts w:asciiTheme="majorBidi" w:hAnsiTheme="majorBidi" w:cstheme="majorBidi"/>
        </w:rPr>
        <w:t>，</w:t>
      </w:r>
      <w:r w:rsidRPr="0034118C">
        <w:rPr>
          <w:rFonts w:asciiTheme="majorBidi" w:hAnsiTheme="majorBidi" w:cstheme="majorBidi"/>
          <w:szCs w:val="21"/>
        </w:rPr>
        <w:t>特别是第</w:t>
      </w:r>
      <w:r>
        <w:rPr>
          <w:rFonts w:asciiTheme="majorBidi" w:hAnsiTheme="majorBidi" w:cstheme="majorBidi"/>
        </w:rPr>
        <w:t>4</w:t>
      </w:r>
      <w:r w:rsidRPr="0034118C">
        <w:rPr>
          <w:rFonts w:asciiTheme="majorBidi" w:hAnsiTheme="majorBidi" w:cstheme="majorBidi"/>
          <w:szCs w:val="21"/>
        </w:rPr>
        <w:t>0</w:t>
      </w:r>
      <w:r>
        <w:rPr>
          <w:rFonts w:asciiTheme="majorBidi" w:hAnsiTheme="majorBidi" w:cstheme="majorBidi"/>
        </w:rPr>
        <w:t>3</w:t>
      </w:r>
      <w:r w:rsidRPr="0034118C">
        <w:rPr>
          <w:rFonts w:asciiTheme="majorBidi" w:hAnsiTheme="majorBidi" w:cstheme="majorBidi"/>
          <w:szCs w:val="21"/>
        </w:rPr>
        <w:t>0</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11</w:t>
      </w:r>
      <w:r w:rsidRPr="0034118C">
        <w:rPr>
          <w:rFonts w:asciiTheme="majorBidi" w:hAnsiTheme="majorBidi" w:cstheme="majorBidi"/>
          <w:szCs w:val="21"/>
        </w:rPr>
        <w:t>号和第</w:t>
      </w:r>
      <w:r>
        <w:rPr>
          <w:rFonts w:asciiTheme="majorBidi" w:hAnsiTheme="majorBidi" w:cstheme="majorBidi"/>
        </w:rPr>
        <w:t>4</w:t>
      </w:r>
      <w:r w:rsidRPr="0034118C">
        <w:rPr>
          <w:rFonts w:asciiTheme="majorBidi" w:hAnsiTheme="majorBidi" w:cstheme="majorBidi"/>
          <w:szCs w:val="21"/>
        </w:rPr>
        <w:t>0</w:t>
      </w:r>
      <w:r>
        <w:rPr>
          <w:rFonts w:asciiTheme="majorBidi" w:hAnsiTheme="majorBidi" w:cstheme="majorBidi"/>
        </w:rPr>
        <w:t>67/2</w:t>
      </w:r>
      <w:r w:rsidRPr="0034118C">
        <w:rPr>
          <w:rFonts w:asciiTheme="majorBidi" w:hAnsiTheme="majorBidi" w:cstheme="majorBidi"/>
          <w:szCs w:val="21"/>
        </w:rPr>
        <w:t>0</w:t>
      </w:r>
      <w:r>
        <w:rPr>
          <w:rFonts w:asciiTheme="majorBidi" w:hAnsiTheme="majorBidi" w:cstheme="majorBidi"/>
        </w:rPr>
        <w:t>12</w:t>
      </w:r>
      <w:r w:rsidRPr="0034118C">
        <w:rPr>
          <w:rFonts w:asciiTheme="majorBidi" w:hAnsiTheme="majorBidi" w:cstheme="majorBidi"/>
          <w:szCs w:val="21"/>
        </w:rPr>
        <w:t>号法规定的关于发放建筑许可证和改造现有建筑的无障碍研究的二级立法。委员会还关切地注意到</w:t>
      </w:r>
      <w:r>
        <w:rPr>
          <w:rFonts w:asciiTheme="majorBidi" w:hAnsiTheme="majorBidi" w:cstheme="majorBidi"/>
        </w:rPr>
        <w:t>，</w:t>
      </w:r>
      <w:r w:rsidRPr="0034118C">
        <w:rPr>
          <w:rFonts w:asciiTheme="majorBidi" w:hAnsiTheme="majorBidi" w:cstheme="majorBidi"/>
          <w:szCs w:val="21"/>
        </w:rPr>
        <w:t>在建立必要的执行机制</w:t>
      </w:r>
      <w:r>
        <w:rPr>
          <w:rFonts w:asciiTheme="majorBidi" w:hAnsiTheme="majorBidi" w:cstheme="majorBidi"/>
        </w:rPr>
        <w:t>，</w:t>
      </w:r>
      <w:r w:rsidRPr="0034118C">
        <w:rPr>
          <w:rFonts w:asciiTheme="majorBidi" w:hAnsiTheme="majorBidi" w:cstheme="majorBidi"/>
          <w:szCs w:val="21"/>
        </w:rPr>
        <w:t>特别是《第</w:t>
      </w:r>
      <w:r>
        <w:rPr>
          <w:rFonts w:asciiTheme="majorBidi" w:hAnsiTheme="majorBidi" w:cstheme="majorBidi"/>
        </w:rPr>
        <w:t>4495/2</w:t>
      </w:r>
      <w:r w:rsidRPr="0034118C">
        <w:rPr>
          <w:rFonts w:asciiTheme="majorBidi" w:hAnsiTheme="majorBidi" w:cstheme="majorBidi"/>
          <w:szCs w:val="21"/>
        </w:rPr>
        <w:t>0</w:t>
      </w:r>
      <w:r>
        <w:rPr>
          <w:rFonts w:asciiTheme="majorBidi" w:hAnsiTheme="majorBidi" w:cstheme="majorBidi"/>
        </w:rPr>
        <w:t>17</w:t>
      </w:r>
      <w:r w:rsidRPr="0034118C">
        <w:rPr>
          <w:rFonts w:asciiTheme="majorBidi" w:hAnsiTheme="majorBidi" w:cstheme="majorBidi"/>
          <w:szCs w:val="21"/>
        </w:rPr>
        <w:t>号法》规定的无障碍委员会方面出现拖延</w:t>
      </w:r>
      <w:r>
        <w:rPr>
          <w:rFonts w:asciiTheme="majorBidi" w:hAnsiTheme="majorBidi" w:cstheme="majorBidi"/>
        </w:rPr>
        <w:t>；</w:t>
      </w:r>
    </w:p>
    <w:p w:rsidR="009A0ED6" w:rsidRPr="0034118C" w:rsidRDefault="009A0ED6" w:rsidP="009A0ED6">
      <w:pPr>
        <w:pStyle w:val="SingleTxtGC"/>
        <w:rPr>
          <w:rFonts w:asciiTheme="majorBidi" w:hAnsiTheme="majorBidi" w:cstheme="majorBidi"/>
          <w:strike/>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在公共和私营部门</w:t>
      </w:r>
      <w:r>
        <w:rPr>
          <w:rFonts w:asciiTheme="majorBidi" w:hAnsiTheme="majorBidi" w:cstheme="majorBidi"/>
        </w:rPr>
        <w:t>，</w:t>
      </w:r>
      <w:r w:rsidRPr="0034118C">
        <w:rPr>
          <w:rFonts w:asciiTheme="majorBidi" w:hAnsiTheme="majorBidi" w:cstheme="majorBidi"/>
          <w:szCs w:val="21"/>
        </w:rPr>
        <w:t>关于执行建筑环境、产品和服务</w:t>
      </w:r>
      <w:r>
        <w:rPr>
          <w:rFonts w:asciiTheme="majorBidi" w:hAnsiTheme="majorBidi" w:cstheme="majorBidi"/>
        </w:rPr>
        <w:t>，</w:t>
      </w:r>
      <w:r w:rsidRPr="0034118C">
        <w:rPr>
          <w:rFonts w:asciiTheme="majorBidi" w:hAnsiTheme="majorBidi" w:cstheme="majorBidi"/>
          <w:szCs w:val="21"/>
        </w:rPr>
        <w:t>包括运输、媒体以及信息和通信服务的无障碍标准的国家战略缺乏。</w:t>
      </w:r>
    </w:p>
    <w:p w:rsidR="009A0ED6" w:rsidRPr="00033875" w:rsidRDefault="009A0ED6" w:rsidP="009A0ED6">
      <w:pPr>
        <w:pStyle w:val="SingleTxtGC"/>
        <w:rPr>
          <w:rFonts w:ascii="Time New Roman" w:eastAsia="黑体" w:hAnsi="Time New Roman" w:cstheme="majorBidi" w:hint="eastAsia"/>
          <w:bCs/>
          <w:szCs w:val="21"/>
          <w:u w:val="single"/>
        </w:rPr>
      </w:pPr>
      <w:r>
        <w:rPr>
          <w:rFonts w:asciiTheme="majorBidi" w:hAnsiTheme="majorBidi" w:cstheme="majorBidi"/>
        </w:rPr>
        <w:t>14.</w:t>
      </w:r>
      <w:r w:rsidRPr="0034118C">
        <w:rPr>
          <w:rFonts w:asciiTheme="majorBidi" w:hAnsiTheme="majorBidi" w:cstheme="majorBidi"/>
          <w:szCs w:val="21"/>
        </w:rPr>
        <w:tab/>
      </w:r>
      <w:r w:rsidRPr="00033875">
        <w:rPr>
          <w:rFonts w:ascii="Time New Roman" w:eastAsia="黑体" w:hAnsi="Time New Roman" w:cstheme="majorBidi"/>
          <w:bCs/>
          <w:szCs w:val="21"/>
        </w:rPr>
        <w:t>委员会建议缔约国参照委员会关于无障碍的第</w:t>
      </w:r>
      <w:r w:rsidRPr="00033875">
        <w:rPr>
          <w:rFonts w:ascii="Time New Roman" w:eastAsia="黑体" w:hAnsi="Time New Roman" w:cstheme="majorBidi"/>
          <w:bCs/>
        </w:rPr>
        <w:t>2</w:t>
      </w:r>
      <w:r w:rsidR="004E0FB2">
        <w:rPr>
          <w:rFonts w:ascii="Time New Roman" w:eastAsia="黑体" w:hAnsi="Time New Roman" w:cstheme="majorBidi"/>
          <w:bCs/>
        </w:rPr>
        <w:t xml:space="preserve"> </w:t>
      </w:r>
      <w:r w:rsidRPr="00033875">
        <w:rPr>
          <w:rFonts w:ascii="Time New Roman" w:eastAsia="黑体" w:hAnsi="Time New Roman" w:cstheme="majorBidi"/>
          <w:bCs/>
        </w:rPr>
        <w:t>(2</w:t>
      </w:r>
      <w:r w:rsidRPr="00033875">
        <w:rPr>
          <w:rFonts w:ascii="Time New Roman" w:eastAsia="黑体" w:hAnsi="Time New Roman" w:cstheme="majorBidi"/>
          <w:bCs/>
          <w:szCs w:val="21"/>
        </w:rPr>
        <w:t>0</w:t>
      </w:r>
      <w:r w:rsidRPr="00033875">
        <w:rPr>
          <w:rFonts w:ascii="Time New Roman" w:eastAsia="黑体" w:hAnsi="Time New Roman" w:cstheme="majorBidi"/>
          <w:bCs/>
        </w:rPr>
        <w:t>14)</w:t>
      </w:r>
      <w:r w:rsidRPr="00033875">
        <w:rPr>
          <w:rFonts w:ascii="Time New Roman" w:eastAsia="黑体" w:hAnsi="Time New Roman" w:cstheme="majorBidi"/>
          <w:bCs/>
          <w:szCs w:val="21"/>
        </w:rPr>
        <w:t>号一般性意见</w:t>
      </w:r>
      <w:r w:rsidRPr="00033875">
        <w:rPr>
          <w:rFonts w:ascii="Time New Roman" w:eastAsia="黑体" w:hAnsi="Time New Roman" w:cstheme="majorBidi"/>
          <w:bCs/>
        </w:rPr>
        <w:t>，</w:t>
      </w:r>
      <w:r w:rsidRPr="00033875">
        <w:rPr>
          <w:rFonts w:ascii="Time New Roman" w:eastAsia="黑体" w:hAnsi="Time New Roman" w:cstheme="majorBidi"/>
          <w:bCs/>
          <w:szCs w:val="21"/>
        </w:rPr>
        <w:t>并考虑到《可持续发展目标》</w:t>
      </w:r>
      <w:r w:rsidRPr="00033875">
        <w:rPr>
          <w:rFonts w:ascii="Time New Roman" w:eastAsia="黑体" w:hAnsi="Time New Roman" w:cstheme="majorBidi"/>
          <w:bCs/>
        </w:rPr>
        <w:t>9</w:t>
      </w:r>
      <w:r w:rsidRPr="00033875">
        <w:rPr>
          <w:rFonts w:ascii="Time New Roman" w:eastAsia="黑体" w:hAnsi="Time New Roman" w:cstheme="majorBidi"/>
          <w:bCs/>
          <w:szCs w:val="21"/>
        </w:rPr>
        <w:t>和</w:t>
      </w:r>
      <w:r w:rsidRPr="00033875">
        <w:rPr>
          <w:rFonts w:ascii="Time New Roman" w:eastAsia="黑体" w:hAnsi="Time New Roman" w:cstheme="majorBidi"/>
          <w:bCs/>
        </w:rPr>
        <w:t>11,</w:t>
      </w:r>
      <w:r w:rsidR="004E0FB2">
        <w:rPr>
          <w:rFonts w:ascii="Time New Roman" w:eastAsia="黑体" w:hAnsi="Time New Roman" w:cstheme="majorBidi"/>
          <w:bCs/>
        </w:rPr>
        <w:t xml:space="preserve"> </w:t>
      </w:r>
      <w:r w:rsidRPr="00033875">
        <w:rPr>
          <w:rFonts w:ascii="Time New Roman" w:eastAsia="黑体" w:hAnsi="Time New Roman" w:cstheme="majorBidi"/>
          <w:bCs/>
          <w:szCs w:val="21"/>
        </w:rPr>
        <w:t>特别是具体目标</w:t>
      </w:r>
      <w:r w:rsidRPr="00033875">
        <w:rPr>
          <w:rFonts w:ascii="Time New Roman" w:eastAsia="黑体" w:hAnsi="Time New Roman" w:cstheme="majorBidi"/>
          <w:bCs/>
        </w:rPr>
        <w:t>11.2</w:t>
      </w:r>
      <w:r w:rsidRPr="00033875">
        <w:rPr>
          <w:rFonts w:ascii="Time New Roman" w:eastAsia="黑体" w:hAnsi="Time New Roman" w:cstheme="majorBidi"/>
          <w:bCs/>
          <w:szCs w:val="21"/>
        </w:rPr>
        <w:t>和</w:t>
      </w:r>
      <w:r w:rsidRPr="00033875">
        <w:rPr>
          <w:rFonts w:ascii="Time New Roman" w:eastAsia="黑体" w:hAnsi="Time New Roman" w:cstheme="majorBidi"/>
          <w:bCs/>
        </w:rPr>
        <w:t>11.7</w:t>
      </w:r>
      <w:r w:rsidR="004E0FB2">
        <w:rPr>
          <w:rFonts w:ascii="Time New Roman" w:eastAsia="黑体" w:hAnsi="Time New Roman" w:cstheme="majorBidi" w:hint="eastAsia"/>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(a)</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在与残疾人及其代表组织密切协商并让其积极参与的情况下</w:t>
      </w:r>
      <w:r w:rsidRPr="00033875">
        <w:rPr>
          <w:rFonts w:ascii="Time New Roman" w:eastAsia="黑体" w:hAnsi="Time New Roman" w:cstheme="majorBidi"/>
          <w:bCs/>
        </w:rPr>
        <w:t>，</w:t>
      </w:r>
      <w:r w:rsidRPr="00033875">
        <w:rPr>
          <w:rFonts w:ascii="Time New Roman" w:eastAsia="黑体" w:hAnsi="Time New Roman" w:cstheme="majorBidi"/>
          <w:bCs/>
          <w:szCs w:val="21"/>
        </w:rPr>
        <w:t>采取必要的法律和其他措施</w:t>
      </w:r>
      <w:r w:rsidRPr="00033875">
        <w:rPr>
          <w:rFonts w:ascii="Time New Roman" w:eastAsia="黑体" w:hAnsi="Time New Roman" w:cstheme="majorBidi"/>
          <w:bCs/>
        </w:rPr>
        <w:t>，</w:t>
      </w:r>
      <w:r w:rsidRPr="00033875">
        <w:rPr>
          <w:rFonts w:ascii="Time New Roman" w:eastAsia="黑体" w:hAnsi="Time New Roman" w:cstheme="majorBidi"/>
          <w:bCs/>
          <w:szCs w:val="21"/>
        </w:rPr>
        <w:t>包括通过无障碍条例和有充足的预算拨款、规定具体期限并辅以有效的监测机制的全面的无障碍国家行动计划和长期战略</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lastRenderedPageBreak/>
        <w:tab/>
      </w:r>
      <w:r w:rsidRPr="00033875">
        <w:rPr>
          <w:rFonts w:ascii="Time New Roman" w:eastAsia="黑体" w:hAnsi="Time New Roman" w:cstheme="majorBidi"/>
          <w:bCs/>
        </w:rPr>
        <w:t>(b)</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采取必要措施</w:t>
      </w:r>
      <w:r w:rsidRPr="00033875">
        <w:rPr>
          <w:rFonts w:ascii="Time New Roman" w:eastAsia="黑体" w:hAnsi="Time New Roman" w:cstheme="majorBidi"/>
          <w:bCs/>
        </w:rPr>
        <w:t>，</w:t>
      </w:r>
      <w:r w:rsidRPr="00033875">
        <w:rPr>
          <w:rFonts w:ascii="Time New Roman" w:eastAsia="黑体" w:hAnsi="Time New Roman" w:cstheme="majorBidi"/>
          <w:bCs/>
          <w:szCs w:val="21"/>
        </w:rPr>
        <w:t>确保建筑环境、产品和服务</w:t>
      </w:r>
      <w:r w:rsidRPr="00033875">
        <w:rPr>
          <w:rFonts w:ascii="Time New Roman" w:eastAsia="黑体" w:hAnsi="Time New Roman" w:cstheme="majorBidi"/>
          <w:bCs/>
        </w:rPr>
        <w:t>，</w:t>
      </w:r>
      <w:r w:rsidRPr="00033875">
        <w:rPr>
          <w:rFonts w:ascii="Time New Roman" w:eastAsia="黑体" w:hAnsi="Time New Roman" w:cstheme="majorBidi"/>
          <w:bCs/>
          <w:szCs w:val="21"/>
        </w:rPr>
        <w:t>特别是城市和农村地区的交通系统、公共和社会媒体提供无障碍便利</w:t>
      </w:r>
      <w:r w:rsidRPr="00033875">
        <w:rPr>
          <w:rFonts w:ascii="Time New Roman" w:eastAsia="黑体" w:hAnsi="Time New Roman" w:cstheme="majorBidi"/>
          <w:bCs/>
        </w:rPr>
        <w:t>，</w:t>
      </w:r>
      <w:r w:rsidRPr="00033875">
        <w:rPr>
          <w:rFonts w:ascii="Time New Roman" w:eastAsia="黑体" w:hAnsi="Time New Roman" w:cstheme="majorBidi"/>
          <w:bCs/>
          <w:szCs w:val="21"/>
        </w:rPr>
        <w:t>并就残疾人面临的无障碍问题向服务提供者、工程师、建筑师和城市规划人员提供培训。</w:t>
      </w:r>
    </w:p>
    <w:p w:rsidR="009A0ED6" w:rsidRPr="0034118C" w:rsidRDefault="009A0ED6" w:rsidP="00033875">
      <w:pPr>
        <w:pStyle w:val="H23GC"/>
      </w:pPr>
      <w:r w:rsidRPr="0034118C">
        <w:tab/>
      </w:r>
      <w:r w:rsidRPr="0034118C">
        <w:tab/>
      </w:r>
      <w:r w:rsidRPr="0034118C">
        <w:t>危难情况和人道紧急情况</w:t>
      </w:r>
      <w:r>
        <w:t>(</w:t>
      </w:r>
      <w:r w:rsidRPr="0034118C">
        <w:t>第十一条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15.</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缺乏规范在一般风险情况下以及在难民和庇护程序中对残疾人进行行政管理和提供服务的标准</w:t>
      </w:r>
      <w:r>
        <w:rPr>
          <w:rFonts w:asciiTheme="majorBidi" w:hAnsiTheme="majorBidi" w:cstheme="majorBidi"/>
        </w:rPr>
        <w:t>，</w:t>
      </w:r>
      <w:r w:rsidRPr="0034118C">
        <w:rPr>
          <w:rFonts w:asciiTheme="majorBidi" w:hAnsiTheme="majorBidi" w:cstheme="majorBidi"/>
          <w:szCs w:val="21"/>
        </w:rPr>
        <w:t>当前的风险管理做法不符合《</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15</w:t>
      </w:r>
      <w:r w:rsidRPr="0034118C">
        <w:rPr>
          <w:rFonts w:asciiTheme="majorBidi" w:hAnsiTheme="majorBidi" w:cstheme="majorBidi"/>
          <w:szCs w:val="21"/>
        </w:rPr>
        <w:t>-</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3</w:t>
      </w:r>
      <w:r w:rsidRPr="0034118C">
        <w:rPr>
          <w:rFonts w:asciiTheme="majorBidi" w:hAnsiTheme="majorBidi" w:cstheme="majorBidi"/>
          <w:szCs w:val="21"/>
        </w:rPr>
        <w:t>0</w:t>
      </w:r>
      <w:r w:rsidRPr="0034118C">
        <w:rPr>
          <w:rFonts w:asciiTheme="majorBidi" w:hAnsiTheme="majorBidi" w:cstheme="majorBidi"/>
          <w:szCs w:val="21"/>
        </w:rPr>
        <w:t>年仙台减少灾害风险框架》</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未采取充分措施以确定抵达缔约国的残疾寻求庇护者、</w:t>
      </w:r>
      <w:proofErr w:type="gramStart"/>
      <w:r w:rsidRPr="0034118C">
        <w:rPr>
          <w:rFonts w:asciiTheme="majorBidi" w:hAnsiTheme="majorBidi" w:cstheme="majorBidi"/>
          <w:szCs w:val="21"/>
        </w:rPr>
        <w:t>残疾难民</w:t>
      </w:r>
      <w:proofErr w:type="gramEnd"/>
      <w:r w:rsidRPr="0034118C">
        <w:rPr>
          <w:rFonts w:asciiTheme="majorBidi" w:hAnsiTheme="majorBidi" w:cstheme="majorBidi"/>
          <w:szCs w:val="21"/>
        </w:rPr>
        <w:t>和处于类似难民状况的残疾人的身份</w:t>
      </w:r>
      <w:r>
        <w:rPr>
          <w:rFonts w:asciiTheme="majorBidi" w:hAnsiTheme="majorBidi" w:cstheme="majorBidi"/>
        </w:rPr>
        <w:t>，</w:t>
      </w:r>
      <w:r w:rsidRPr="0034118C">
        <w:rPr>
          <w:rFonts w:asciiTheme="majorBidi" w:hAnsiTheme="majorBidi" w:cstheme="majorBidi"/>
          <w:szCs w:val="21"/>
        </w:rPr>
        <w:t>确保他们获得医疗保健、适足住宿、基本设施、安保和安全</w:t>
      </w:r>
      <w:r>
        <w:rPr>
          <w:rFonts w:asciiTheme="majorBidi" w:hAnsiTheme="majorBidi" w:cstheme="majorBidi"/>
        </w:rPr>
        <w:t>，</w:t>
      </w:r>
      <w:r w:rsidRPr="0034118C">
        <w:rPr>
          <w:rFonts w:asciiTheme="majorBidi" w:hAnsiTheme="majorBidi" w:cstheme="majorBidi"/>
          <w:szCs w:val="21"/>
        </w:rPr>
        <w:t>也未采取个人援助等具体措施和提供专门支持</w:t>
      </w:r>
      <w:r>
        <w:rPr>
          <w:rFonts w:asciiTheme="majorBidi" w:hAnsiTheme="majorBidi" w:cstheme="majorBidi"/>
        </w:rPr>
        <w:t>，</w:t>
      </w:r>
      <w:r w:rsidRPr="0034118C">
        <w:rPr>
          <w:rFonts w:asciiTheme="majorBidi" w:hAnsiTheme="majorBidi" w:cstheme="majorBidi"/>
          <w:szCs w:val="21"/>
        </w:rPr>
        <w:t>特别是为残疾妇女和儿童提供个人援助。</w:t>
      </w:r>
    </w:p>
    <w:p w:rsidR="009A0ED6" w:rsidRPr="00033875"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16.</w:t>
      </w:r>
      <w:r w:rsidRPr="0034118C">
        <w:rPr>
          <w:rFonts w:asciiTheme="majorBidi" w:hAnsiTheme="majorBidi" w:cstheme="majorBidi"/>
          <w:szCs w:val="21"/>
        </w:rPr>
        <w:tab/>
      </w:r>
      <w:r w:rsidRPr="00033875">
        <w:rPr>
          <w:rFonts w:ascii="Time New Roman" w:eastAsia="黑体" w:hAnsi="Time New Roman" w:cstheme="majorBidi"/>
          <w:bCs/>
          <w:szCs w:val="21"/>
        </w:rPr>
        <w:t>委员会建议缔约国</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(a)</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根据《</w:t>
      </w:r>
      <w:r w:rsidRPr="00033875">
        <w:rPr>
          <w:rFonts w:ascii="Time New Roman" w:eastAsia="黑体" w:hAnsi="Time New Roman" w:cstheme="majorBidi"/>
          <w:bCs/>
        </w:rPr>
        <w:t>2</w:t>
      </w:r>
      <w:r w:rsidRPr="00033875">
        <w:rPr>
          <w:rFonts w:ascii="Time New Roman" w:eastAsia="黑体" w:hAnsi="Time New Roman" w:cstheme="majorBidi"/>
          <w:bCs/>
          <w:szCs w:val="21"/>
        </w:rPr>
        <w:t>0</w:t>
      </w:r>
      <w:r w:rsidRPr="00033875">
        <w:rPr>
          <w:rFonts w:ascii="Time New Roman" w:eastAsia="黑体" w:hAnsi="Time New Roman" w:cstheme="majorBidi"/>
          <w:bCs/>
        </w:rPr>
        <w:t>15</w:t>
      </w:r>
      <w:r w:rsidRPr="00033875">
        <w:rPr>
          <w:rFonts w:ascii="Time New Roman" w:eastAsia="黑体" w:hAnsi="Time New Roman" w:cstheme="majorBidi"/>
          <w:bCs/>
          <w:szCs w:val="21"/>
        </w:rPr>
        <w:t>-</w:t>
      </w:r>
      <w:r w:rsidRPr="00033875">
        <w:rPr>
          <w:rFonts w:ascii="Time New Roman" w:eastAsia="黑体" w:hAnsi="Time New Roman" w:cstheme="majorBidi"/>
          <w:bCs/>
        </w:rPr>
        <w:t>2</w:t>
      </w:r>
      <w:r w:rsidRPr="00033875">
        <w:rPr>
          <w:rFonts w:ascii="Time New Roman" w:eastAsia="黑体" w:hAnsi="Time New Roman" w:cstheme="majorBidi"/>
          <w:bCs/>
          <w:szCs w:val="21"/>
        </w:rPr>
        <w:t>0</w:t>
      </w:r>
      <w:r w:rsidRPr="00033875">
        <w:rPr>
          <w:rFonts w:ascii="Time New Roman" w:eastAsia="黑体" w:hAnsi="Time New Roman" w:cstheme="majorBidi"/>
          <w:bCs/>
        </w:rPr>
        <w:t>3</w:t>
      </w:r>
      <w:r w:rsidRPr="00033875">
        <w:rPr>
          <w:rFonts w:ascii="Time New Roman" w:eastAsia="黑体" w:hAnsi="Time New Roman" w:cstheme="majorBidi"/>
          <w:bCs/>
          <w:szCs w:val="21"/>
        </w:rPr>
        <w:t>0</w:t>
      </w:r>
      <w:r w:rsidRPr="00033875">
        <w:rPr>
          <w:rFonts w:ascii="Time New Roman" w:eastAsia="黑体" w:hAnsi="Time New Roman" w:cstheme="majorBidi"/>
          <w:bCs/>
          <w:szCs w:val="21"/>
        </w:rPr>
        <w:t>年仙台减少灾害风险框架》</w:t>
      </w:r>
      <w:r w:rsidRPr="00033875">
        <w:rPr>
          <w:rFonts w:ascii="Time New Roman" w:eastAsia="黑体" w:hAnsi="Time New Roman" w:cstheme="majorBidi"/>
          <w:bCs/>
        </w:rPr>
        <w:t>，</w:t>
      </w:r>
      <w:r w:rsidRPr="00033875">
        <w:rPr>
          <w:rFonts w:ascii="Time New Roman" w:eastAsia="黑体" w:hAnsi="Time New Roman" w:cstheme="majorBidi"/>
          <w:bCs/>
          <w:szCs w:val="21"/>
        </w:rPr>
        <w:t>通过有效的庇护和难民程序</w:t>
      </w:r>
      <w:r w:rsidRPr="00033875">
        <w:rPr>
          <w:rFonts w:ascii="Time New Roman" w:eastAsia="黑体" w:hAnsi="Time New Roman" w:cstheme="majorBidi"/>
          <w:bCs/>
        </w:rPr>
        <w:t>，</w:t>
      </w:r>
      <w:r w:rsidRPr="00033875">
        <w:rPr>
          <w:rFonts w:ascii="Time New Roman" w:eastAsia="黑体" w:hAnsi="Time New Roman" w:cstheme="majorBidi"/>
          <w:bCs/>
          <w:szCs w:val="21"/>
        </w:rPr>
        <w:t>并制定应对一般紧急情况的全面战略和规程。委员会还建议缔约国根据委员会第</w:t>
      </w:r>
      <w:r w:rsidRPr="00033875">
        <w:rPr>
          <w:rFonts w:ascii="Time New Roman" w:eastAsia="黑体" w:hAnsi="Time New Roman" w:cstheme="majorBidi"/>
          <w:bCs/>
        </w:rPr>
        <w:t>2</w:t>
      </w:r>
      <w:r w:rsidRPr="00033875">
        <w:rPr>
          <w:rFonts w:ascii="Time New Roman" w:eastAsia="黑体" w:hAnsi="Time New Roman" w:cstheme="majorBidi"/>
          <w:bCs/>
          <w:szCs w:val="21"/>
        </w:rPr>
        <w:t>号一般性意见</w:t>
      </w:r>
      <w:r w:rsidRPr="00033875">
        <w:rPr>
          <w:rFonts w:ascii="Time New Roman" w:eastAsia="黑体" w:hAnsi="Time New Roman" w:cstheme="majorBidi"/>
          <w:bCs/>
        </w:rPr>
        <w:t>，</w:t>
      </w:r>
      <w:r w:rsidRPr="00033875">
        <w:rPr>
          <w:rFonts w:ascii="Time New Roman" w:eastAsia="黑体" w:hAnsi="Time New Roman" w:cstheme="majorBidi"/>
          <w:bCs/>
          <w:szCs w:val="21"/>
        </w:rPr>
        <w:t>通过残疾人代表组织与残疾人密切协商</w:t>
      </w:r>
      <w:r w:rsidRPr="00033875">
        <w:rPr>
          <w:rFonts w:ascii="Time New Roman" w:eastAsia="黑体" w:hAnsi="Time New Roman" w:cstheme="majorBidi"/>
          <w:bCs/>
        </w:rPr>
        <w:t>，</w:t>
      </w:r>
      <w:r w:rsidRPr="00033875">
        <w:rPr>
          <w:rFonts w:ascii="Time New Roman" w:eastAsia="黑体" w:hAnsi="Time New Roman" w:cstheme="majorBidi"/>
          <w:bCs/>
          <w:szCs w:val="21"/>
        </w:rPr>
        <w:t>并调动残疾人积极参与</w:t>
      </w:r>
      <w:r w:rsidRPr="00033875">
        <w:rPr>
          <w:rFonts w:ascii="Time New Roman" w:eastAsia="黑体" w:hAnsi="Time New Roman" w:cstheme="majorBidi"/>
          <w:bCs/>
        </w:rPr>
        <w:t>，</w:t>
      </w:r>
      <w:r w:rsidRPr="00033875">
        <w:rPr>
          <w:rFonts w:ascii="Time New Roman" w:eastAsia="黑体" w:hAnsi="Time New Roman" w:cstheme="majorBidi"/>
          <w:bCs/>
          <w:szCs w:val="21"/>
        </w:rPr>
        <w:t>实现收容设施无障碍</w:t>
      </w:r>
      <w:r w:rsidRPr="00033875">
        <w:rPr>
          <w:rFonts w:ascii="Time New Roman" w:eastAsia="黑体" w:hAnsi="Time New Roman" w:cstheme="majorBidi"/>
          <w:bCs/>
        </w:rPr>
        <w:t>，</w:t>
      </w:r>
      <w:r w:rsidRPr="00033875">
        <w:rPr>
          <w:rFonts w:ascii="Time New Roman" w:eastAsia="黑体" w:hAnsi="Time New Roman" w:cstheme="majorBidi"/>
          <w:bCs/>
          <w:szCs w:val="21"/>
        </w:rPr>
        <w:t>并提供必要的保健服务</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(b)</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立即确保由训练有素的人员在残疾寻求庇护者、</w:t>
      </w:r>
      <w:proofErr w:type="gramStart"/>
      <w:r w:rsidRPr="00033875">
        <w:rPr>
          <w:rFonts w:ascii="Time New Roman" w:eastAsia="黑体" w:hAnsi="Time New Roman" w:cstheme="majorBidi"/>
          <w:bCs/>
          <w:szCs w:val="21"/>
        </w:rPr>
        <w:t>残疾难民</w:t>
      </w:r>
      <w:proofErr w:type="gramEnd"/>
      <w:r w:rsidRPr="00033875">
        <w:rPr>
          <w:rFonts w:ascii="Time New Roman" w:eastAsia="黑体" w:hAnsi="Time New Roman" w:cstheme="majorBidi"/>
          <w:bCs/>
          <w:szCs w:val="21"/>
        </w:rPr>
        <w:t>和处于类似难民状况的残疾人</w:t>
      </w:r>
      <w:r w:rsidRPr="00033875">
        <w:rPr>
          <w:rFonts w:ascii="Time New Roman" w:eastAsia="黑体" w:hAnsi="Time New Roman" w:cstheme="majorBidi"/>
          <w:bCs/>
        </w:rPr>
        <w:t>，</w:t>
      </w:r>
      <w:r w:rsidRPr="00033875">
        <w:rPr>
          <w:rFonts w:ascii="Time New Roman" w:eastAsia="黑体" w:hAnsi="Time New Roman" w:cstheme="majorBidi"/>
          <w:bCs/>
          <w:szCs w:val="21"/>
        </w:rPr>
        <w:t>特别是残疾儿童抵达缔约国后</w:t>
      </w:r>
      <w:r w:rsidRPr="00033875">
        <w:rPr>
          <w:rFonts w:ascii="Time New Roman" w:eastAsia="黑体" w:hAnsi="Time New Roman" w:cstheme="majorBidi"/>
          <w:bCs/>
        </w:rPr>
        <w:t>，</w:t>
      </w:r>
      <w:r w:rsidRPr="00033875">
        <w:rPr>
          <w:rFonts w:ascii="Time New Roman" w:eastAsia="黑体" w:hAnsi="Time New Roman" w:cstheme="majorBidi"/>
          <w:bCs/>
          <w:szCs w:val="21"/>
        </w:rPr>
        <w:t>按照残疾的人权模式和确定残疾人的具体准则</w:t>
      </w:r>
      <w:r w:rsidRPr="00033875">
        <w:rPr>
          <w:rFonts w:ascii="Time New Roman" w:eastAsia="黑体" w:hAnsi="Time New Roman" w:cstheme="majorBidi"/>
          <w:bCs/>
        </w:rPr>
        <w:t>，</w:t>
      </w:r>
      <w:r w:rsidRPr="00033875">
        <w:rPr>
          <w:rFonts w:ascii="Time New Roman" w:eastAsia="黑体" w:hAnsi="Time New Roman" w:cstheme="majorBidi"/>
          <w:bCs/>
          <w:szCs w:val="21"/>
        </w:rPr>
        <w:t>系统地对他们进行脆弱性评估</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(c)</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通过提供专门支持等方式</w:t>
      </w:r>
      <w:r w:rsidRPr="00033875">
        <w:rPr>
          <w:rFonts w:ascii="Time New Roman" w:eastAsia="黑体" w:hAnsi="Time New Roman" w:cstheme="majorBidi"/>
          <w:bCs/>
        </w:rPr>
        <w:t>，</w:t>
      </w:r>
      <w:r w:rsidRPr="00033875">
        <w:rPr>
          <w:rFonts w:ascii="Time New Roman" w:eastAsia="黑体" w:hAnsi="Time New Roman" w:cstheme="majorBidi"/>
          <w:bCs/>
          <w:szCs w:val="21"/>
        </w:rPr>
        <w:t>确保残疾寻求庇护者、</w:t>
      </w:r>
      <w:proofErr w:type="gramStart"/>
      <w:r w:rsidRPr="00033875">
        <w:rPr>
          <w:rFonts w:ascii="Time New Roman" w:eastAsia="黑体" w:hAnsi="Time New Roman" w:cstheme="majorBidi"/>
          <w:bCs/>
          <w:szCs w:val="21"/>
        </w:rPr>
        <w:t>残疾难民</w:t>
      </w:r>
      <w:proofErr w:type="gramEnd"/>
      <w:r w:rsidRPr="00033875">
        <w:rPr>
          <w:rFonts w:ascii="Time New Roman" w:eastAsia="黑体" w:hAnsi="Time New Roman" w:cstheme="majorBidi"/>
          <w:bCs/>
          <w:szCs w:val="21"/>
        </w:rPr>
        <w:t>和处于类似难民状况的残疾人</w:t>
      </w:r>
      <w:r w:rsidRPr="00033875">
        <w:rPr>
          <w:rFonts w:ascii="Time New Roman" w:eastAsia="黑体" w:hAnsi="Time New Roman" w:cstheme="majorBidi"/>
          <w:bCs/>
        </w:rPr>
        <w:t>，</w:t>
      </w:r>
      <w:r w:rsidRPr="00033875">
        <w:rPr>
          <w:rFonts w:ascii="Time New Roman" w:eastAsia="黑体" w:hAnsi="Time New Roman" w:cstheme="majorBidi"/>
          <w:bCs/>
          <w:szCs w:val="21"/>
        </w:rPr>
        <w:t>特别是残疾儿童能够获得社会保护、辅助技术、信息和适当服务</w:t>
      </w:r>
      <w:r w:rsidRPr="00033875">
        <w:rPr>
          <w:rFonts w:ascii="Time New Roman" w:eastAsia="黑体" w:hAnsi="Time New Roman" w:cstheme="majorBidi"/>
          <w:bCs/>
        </w:rPr>
        <w:t>，</w:t>
      </w:r>
      <w:r w:rsidRPr="00033875">
        <w:rPr>
          <w:rFonts w:ascii="Time New Roman" w:eastAsia="黑体" w:hAnsi="Time New Roman" w:cstheme="majorBidi"/>
          <w:bCs/>
          <w:szCs w:val="21"/>
        </w:rPr>
        <w:t>特别是安全住所、卫生设施和医疗保健</w:t>
      </w:r>
      <w:r w:rsidRPr="00033875">
        <w:rPr>
          <w:rFonts w:ascii="Time New Roman" w:eastAsia="黑体" w:hAnsi="Time New Roman" w:cstheme="majorBidi"/>
          <w:bCs/>
        </w:rPr>
        <w:t>；</w:t>
      </w:r>
      <w:r w:rsidRPr="00033875">
        <w:rPr>
          <w:rFonts w:ascii="Time New Roman" w:eastAsia="黑体" w:hAnsi="Time New Roman" w:cstheme="majorBidi"/>
          <w:bCs/>
          <w:szCs w:val="21"/>
        </w:rPr>
        <w:t>立即保证收容设施的条件尊重残疾寻求庇护者、</w:t>
      </w:r>
      <w:proofErr w:type="gramStart"/>
      <w:r w:rsidRPr="00033875">
        <w:rPr>
          <w:rFonts w:ascii="Time New Roman" w:eastAsia="黑体" w:hAnsi="Time New Roman" w:cstheme="majorBidi"/>
          <w:bCs/>
          <w:szCs w:val="21"/>
        </w:rPr>
        <w:t>残疾难民</w:t>
      </w:r>
      <w:proofErr w:type="gramEnd"/>
      <w:r w:rsidRPr="00033875">
        <w:rPr>
          <w:rFonts w:ascii="Time New Roman" w:eastAsia="黑体" w:hAnsi="Time New Roman" w:cstheme="majorBidi"/>
          <w:bCs/>
          <w:szCs w:val="21"/>
        </w:rPr>
        <w:t>和处于类似难民状况的残疾人</w:t>
      </w:r>
      <w:r w:rsidRPr="00033875">
        <w:rPr>
          <w:rFonts w:ascii="Time New Roman" w:eastAsia="黑体" w:hAnsi="Time New Roman" w:cstheme="majorBidi"/>
          <w:bCs/>
        </w:rPr>
        <w:t>，</w:t>
      </w:r>
      <w:r w:rsidRPr="00033875">
        <w:rPr>
          <w:rFonts w:ascii="Time New Roman" w:eastAsia="黑体" w:hAnsi="Time New Roman" w:cstheme="majorBidi"/>
          <w:bCs/>
          <w:szCs w:val="21"/>
        </w:rPr>
        <w:t>特别是残疾儿童的尊严</w:t>
      </w:r>
      <w:r w:rsidRPr="00033875">
        <w:rPr>
          <w:rFonts w:ascii="Time New Roman" w:eastAsia="黑体" w:hAnsi="Time New Roman" w:cstheme="majorBidi"/>
          <w:bCs/>
        </w:rPr>
        <w:t>；</w:t>
      </w:r>
      <w:r w:rsidRPr="00033875">
        <w:rPr>
          <w:rFonts w:ascii="Time New Roman" w:eastAsia="黑体" w:hAnsi="Time New Roman" w:cstheme="majorBidi"/>
          <w:bCs/>
          <w:szCs w:val="21"/>
        </w:rPr>
        <w:t>并规定将他们定期转移到内地。</w:t>
      </w:r>
    </w:p>
    <w:p w:rsidR="009A0ED6" w:rsidRPr="0034118C" w:rsidRDefault="009A0ED6" w:rsidP="00033875">
      <w:pPr>
        <w:pStyle w:val="H23GC"/>
      </w:pPr>
      <w:r w:rsidRPr="0034118C">
        <w:tab/>
      </w:r>
      <w:r w:rsidRPr="0034118C">
        <w:tab/>
      </w:r>
      <w:r w:rsidRPr="0034118C">
        <w:t>在法律面前获得平等承认</w:t>
      </w:r>
      <w:r>
        <w:t>(</w:t>
      </w:r>
      <w:r w:rsidRPr="0034118C">
        <w:t>第十二条</w:t>
      </w:r>
      <w:r>
        <w:t>)</w:t>
      </w:r>
    </w:p>
    <w:p w:rsidR="009A0ED6" w:rsidRPr="0034118C" w:rsidRDefault="009A0ED6" w:rsidP="009A0ED6">
      <w:pPr>
        <w:pStyle w:val="SingleTxtGC"/>
        <w:rPr>
          <w:rFonts w:asciiTheme="majorBidi" w:hAnsiTheme="majorBidi" w:cstheme="majorBidi"/>
          <w:color w:val="385623"/>
          <w:szCs w:val="21"/>
          <w:u w:val="single"/>
        </w:rPr>
      </w:pPr>
      <w:r>
        <w:rPr>
          <w:rFonts w:asciiTheme="majorBidi" w:hAnsiTheme="majorBidi" w:cstheme="majorBidi"/>
        </w:rPr>
        <w:t>17.</w:t>
      </w:r>
      <w:r w:rsidRPr="0034118C">
        <w:rPr>
          <w:rFonts w:asciiTheme="majorBidi" w:hAnsiTheme="majorBidi" w:cstheme="majorBidi"/>
          <w:szCs w:val="21"/>
        </w:rPr>
        <w:tab/>
      </w:r>
      <w:r w:rsidRPr="00B2334A">
        <w:rPr>
          <w:rFonts w:ascii="Time New Roman" w:hAnsi="Time New Roman" w:cstheme="majorBidi"/>
          <w:szCs w:val="21"/>
        </w:rPr>
        <w:t>委员会关切地注意到</w:t>
      </w:r>
      <w:r w:rsidRPr="00B2334A">
        <w:rPr>
          <w:rFonts w:ascii="Time New Roman" w:hAnsi="Time New Roman" w:cstheme="majorBidi"/>
        </w:rPr>
        <w:t>，</w:t>
      </w:r>
      <w:r w:rsidRPr="00B2334A">
        <w:rPr>
          <w:rFonts w:ascii="Time New Roman" w:hAnsi="Time New Roman" w:cstheme="majorBidi"/>
          <w:szCs w:val="21"/>
        </w:rPr>
        <w:t>缔约国没有采取措施废除剥夺或限制法律行为能力的做法</w:t>
      </w:r>
      <w:r w:rsidRPr="00B2334A">
        <w:rPr>
          <w:rFonts w:ascii="Time New Roman" w:hAnsi="Time New Roman" w:cstheme="majorBidi"/>
        </w:rPr>
        <w:t>，</w:t>
      </w:r>
      <w:r w:rsidRPr="00B2334A">
        <w:rPr>
          <w:rFonts w:ascii="Time New Roman" w:hAnsi="Time New Roman" w:cstheme="majorBidi"/>
          <w:szCs w:val="21"/>
        </w:rPr>
        <w:t>也没有确保向残疾人提供</w:t>
      </w:r>
      <w:r w:rsidRPr="00B2334A">
        <w:rPr>
          <w:rFonts w:ascii="Time New Roman" w:hAnsi="Time New Roman" w:cstheme="majorBidi"/>
          <w:bCs/>
          <w:szCs w:val="21"/>
        </w:rPr>
        <w:t>辅</w:t>
      </w:r>
      <w:r w:rsidRPr="00B2334A">
        <w:rPr>
          <w:rFonts w:ascii="Time New Roman" w:hAnsi="Time New Roman" w:cstheme="majorBidi"/>
          <w:szCs w:val="21"/>
        </w:rPr>
        <w:t>助决策措施。委员会还关切地注意到</w:t>
      </w:r>
      <w:r w:rsidRPr="00B2334A">
        <w:rPr>
          <w:rFonts w:ascii="Time New Roman" w:hAnsi="Time New Roman" w:cstheme="majorBidi"/>
        </w:rPr>
        <w:t>，</w:t>
      </w:r>
      <w:r w:rsidRPr="00B2334A">
        <w:rPr>
          <w:rFonts w:ascii="Time New Roman" w:hAnsi="Time New Roman" w:cstheme="majorBidi"/>
          <w:szCs w:val="21"/>
        </w:rPr>
        <w:t>由于缺乏具体的指导方针</w:t>
      </w:r>
      <w:r w:rsidRPr="00B2334A">
        <w:rPr>
          <w:rFonts w:ascii="Time New Roman" w:hAnsi="Time New Roman" w:cstheme="majorBidi"/>
        </w:rPr>
        <w:t>，</w:t>
      </w:r>
      <w:r w:rsidRPr="00B2334A">
        <w:rPr>
          <w:rFonts w:ascii="Time New Roman" w:hAnsi="Time New Roman" w:cstheme="majorBidi"/>
          <w:szCs w:val="21"/>
        </w:rPr>
        <w:t>以及缺乏在决策中向残疾人提供必要支持方面受过培训的官员和服务提供者等原因</w:t>
      </w:r>
      <w:r w:rsidRPr="00B2334A">
        <w:rPr>
          <w:rFonts w:ascii="Time New Roman" w:hAnsi="Time New Roman" w:cstheme="majorBidi"/>
        </w:rPr>
        <w:t>，</w:t>
      </w:r>
      <w:r w:rsidRPr="00B2334A">
        <w:rPr>
          <w:rFonts w:ascii="Time New Roman" w:hAnsi="Time New Roman" w:cstheme="majorBidi"/>
          <w:szCs w:val="21"/>
        </w:rPr>
        <w:t>残疾人在行使其法律行为能力时面临各种实际障碍</w:t>
      </w:r>
      <w:r w:rsidRPr="0034118C">
        <w:rPr>
          <w:rFonts w:asciiTheme="majorBidi" w:hAnsiTheme="majorBidi" w:cstheme="majorBidi"/>
          <w:szCs w:val="21"/>
        </w:rPr>
        <w:t>。</w:t>
      </w:r>
    </w:p>
    <w:p w:rsidR="009A0ED6" w:rsidRPr="00033875" w:rsidRDefault="009A0ED6" w:rsidP="009A0ED6">
      <w:pPr>
        <w:pStyle w:val="SingleTxtGC"/>
        <w:rPr>
          <w:rFonts w:ascii="Time New Roman" w:eastAsia="黑体" w:hAnsi="Time New Roman" w:cstheme="majorBidi" w:hint="eastAsia"/>
          <w:bCs/>
          <w:szCs w:val="21"/>
        </w:rPr>
      </w:pPr>
      <w:r w:rsidRPr="00033875">
        <w:rPr>
          <w:rFonts w:ascii="Time New Roman" w:eastAsia="黑体" w:hAnsi="Time New Roman" w:cstheme="majorBidi"/>
          <w:bCs/>
        </w:rPr>
        <w:t>18.</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委员会回顾关于在法律面前平等承认的第</w:t>
      </w:r>
      <w:r w:rsidRPr="00033875">
        <w:rPr>
          <w:rFonts w:ascii="Time New Roman" w:eastAsia="黑体" w:hAnsi="Time New Roman" w:cstheme="majorBidi"/>
          <w:bCs/>
        </w:rPr>
        <w:t>1</w:t>
      </w:r>
      <w:r w:rsidR="004E0FB2">
        <w:rPr>
          <w:rFonts w:ascii="Time New Roman" w:eastAsia="黑体" w:hAnsi="Time New Roman" w:cstheme="majorBidi"/>
          <w:bCs/>
        </w:rPr>
        <w:t xml:space="preserve"> </w:t>
      </w:r>
      <w:r w:rsidRPr="00033875">
        <w:rPr>
          <w:rFonts w:ascii="Time New Roman" w:eastAsia="黑体" w:hAnsi="Time New Roman" w:cstheme="majorBidi"/>
          <w:bCs/>
        </w:rPr>
        <w:t>(2</w:t>
      </w:r>
      <w:r w:rsidRPr="00033875">
        <w:rPr>
          <w:rFonts w:ascii="Time New Roman" w:eastAsia="黑体" w:hAnsi="Time New Roman" w:cstheme="majorBidi"/>
          <w:bCs/>
          <w:szCs w:val="21"/>
        </w:rPr>
        <w:t>0</w:t>
      </w:r>
      <w:r w:rsidRPr="00033875">
        <w:rPr>
          <w:rFonts w:ascii="Time New Roman" w:eastAsia="黑体" w:hAnsi="Time New Roman" w:cstheme="majorBidi"/>
          <w:bCs/>
        </w:rPr>
        <w:t>14)</w:t>
      </w:r>
      <w:r w:rsidRPr="00033875">
        <w:rPr>
          <w:rFonts w:ascii="Time New Roman" w:eastAsia="黑体" w:hAnsi="Time New Roman" w:cstheme="majorBidi"/>
          <w:bCs/>
          <w:szCs w:val="21"/>
        </w:rPr>
        <w:t>号一般性意见</w:t>
      </w:r>
      <w:r w:rsidRPr="00033875">
        <w:rPr>
          <w:rFonts w:ascii="Time New Roman" w:eastAsia="黑体" w:hAnsi="Time New Roman" w:cstheme="majorBidi"/>
          <w:bCs/>
        </w:rPr>
        <w:t>，</w:t>
      </w:r>
      <w:r w:rsidRPr="00033875">
        <w:rPr>
          <w:rFonts w:ascii="Time New Roman" w:eastAsia="黑体" w:hAnsi="Time New Roman" w:cstheme="majorBidi"/>
          <w:bCs/>
          <w:szCs w:val="21"/>
        </w:rPr>
        <w:t>建议缔约国使其立法符合《公约》</w:t>
      </w:r>
      <w:r w:rsidRPr="00033875">
        <w:rPr>
          <w:rFonts w:ascii="Time New Roman" w:eastAsia="黑体" w:hAnsi="Time New Roman" w:cstheme="majorBidi"/>
          <w:bCs/>
        </w:rPr>
        <w:t>，</w:t>
      </w:r>
      <w:r w:rsidRPr="00033875">
        <w:rPr>
          <w:rFonts w:ascii="Time New Roman" w:eastAsia="黑体" w:hAnsi="Time New Roman" w:cstheme="majorBidi"/>
          <w:bCs/>
          <w:szCs w:val="21"/>
        </w:rPr>
        <w:t>用尊重个人自主、意愿和偏好的辅助决策制度取代替代决策</w:t>
      </w:r>
      <w:r w:rsidRPr="00033875">
        <w:rPr>
          <w:rFonts w:ascii="Time New Roman" w:eastAsia="黑体" w:hAnsi="Time New Roman" w:cstheme="majorBidi"/>
          <w:bCs/>
        </w:rPr>
        <w:t>，</w:t>
      </w:r>
      <w:r w:rsidRPr="00033875">
        <w:rPr>
          <w:rFonts w:ascii="Time New Roman" w:eastAsia="黑体" w:hAnsi="Time New Roman" w:cstheme="majorBidi"/>
          <w:bCs/>
          <w:szCs w:val="21"/>
        </w:rPr>
        <w:t>包括</w:t>
      </w:r>
      <w:proofErr w:type="gramStart"/>
      <w:r w:rsidRPr="00033875">
        <w:rPr>
          <w:rFonts w:ascii="Time New Roman" w:eastAsia="黑体" w:hAnsi="Time New Roman" w:cstheme="majorBidi"/>
          <w:bCs/>
          <w:szCs w:val="21"/>
        </w:rPr>
        <w:t>司法支持</w:t>
      </w:r>
      <w:proofErr w:type="gramEnd"/>
      <w:r w:rsidRPr="00033875">
        <w:rPr>
          <w:rFonts w:ascii="Time New Roman" w:eastAsia="黑体" w:hAnsi="Time New Roman" w:cstheme="majorBidi"/>
          <w:bCs/>
          <w:szCs w:val="21"/>
        </w:rPr>
        <w:t>机制。委员会还建议缔约国采取一切其他适当措施</w:t>
      </w:r>
      <w:r w:rsidRPr="00033875">
        <w:rPr>
          <w:rFonts w:ascii="Time New Roman" w:eastAsia="黑体" w:hAnsi="Time New Roman" w:cstheme="majorBidi"/>
          <w:bCs/>
        </w:rPr>
        <w:t>，</w:t>
      </w:r>
      <w:r w:rsidRPr="00033875">
        <w:rPr>
          <w:rFonts w:ascii="Time New Roman" w:eastAsia="黑体" w:hAnsi="Time New Roman" w:cstheme="majorBidi"/>
          <w:bCs/>
          <w:szCs w:val="21"/>
        </w:rPr>
        <w:t>保障残疾人获得必要的支持</w:t>
      </w:r>
      <w:r w:rsidRPr="00033875">
        <w:rPr>
          <w:rFonts w:ascii="Time New Roman" w:eastAsia="黑体" w:hAnsi="Time New Roman" w:cstheme="majorBidi"/>
          <w:bCs/>
        </w:rPr>
        <w:t>，</w:t>
      </w:r>
      <w:r w:rsidRPr="00033875">
        <w:rPr>
          <w:rFonts w:ascii="Time New Roman" w:eastAsia="黑体" w:hAnsi="Time New Roman" w:cstheme="majorBidi"/>
          <w:bCs/>
          <w:szCs w:val="21"/>
        </w:rPr>
        <w:t>以确保他们在法律面前获得平等承认和行使法律行为能力的权利</w:t>
      </w:r>
      <w:r w:rsidRPr="00033875">
        <w:rPr>
          <w:rFonts w:ascii="Time New Roman" w:eastAsia="黑体" w:hAnsi="Time New Roman" w:cstheme="majorBidi"/>
          <w:bCs/>
        </w:rPr>
        <w:t>，</w:t>
      </w:r>
      <w:r w:rsidRPr="00033875">
        <w:rPr>
          <w:rFonts w:ascii="Time New Roman" w:eastAsia="黑体" w:hAnsi="Time New Roman" w:cstheme="majorBidi"/>
          <w:bCs/>
          <w:szCs w:val="21"/>
        </w:rPr>
        <w:t>包括培训所有部门的官员和服务提供者。</w:t>
      </w:r>
    </w:p>
    <w:p w:rsidR="009A0ED6" w:rsidRPr="0034118C" w:rsidRDefault="009A0ED6" w:rsidP="00B2334A">
      <w:pPr>
        <w:pStyle w:val="H23GC"/>
        <w:keepNext w:val="0"/>
        <w:keepLines w:val="0"/>
        <w:pageBreakBefore/>
      </w:pPr>
      <w:r w:rsidRPr="0034118C">
        <w:lastRenderedPageBreak/>
        <w:tab/>
      </w:r>
      <w:r w:rsidRPr="0034118C">
        <w:tab/>
      </w:r>
      <w:r w:rsidRPr="0034118C">
        <w:t>获得司法保护</w:t>
      </w:r>
      <w:r>
        <w:t>(</w:t>
      </w:r>
      <w:r w:rsidRPr="0034118C">
        <w:t>第十三条</w:t>
      </w:r>
      <w:r>
        <w:t>)</w:t>
      </w:r>
    </w:p>
    <w:p w:rsidR="009A0ED6" w:rsidRPr="0034118C" w:rsidRDefault="009A0ED6" w:rsidP="009A0ED6">
      <w:pPr>
        <w:pStyle w:val="SingleTxtGC"/>
        <w:rPr>
          <w:rFonts w:asciiTheme="majorBidi" w:hAnsiTheme="majorBidi" w:cstheme="majorBidi"/>
          <w:szCs w:val="21"/>
          <w:u w:val="single"/>
        </w:rPr>
      </w:pPr>
      <w:r>
        <w:rPr>
          <w:rFonts w:asciiTheme="majorBidi" w:hAnsiTheme="majorBidi" w:cstheme="majorBidi"/>
        </w:rPr>
        <w:t>19.</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法院建筑未能向残疾人提供全面无障碍便利</w:t>
      </w:r>
      <w:r>
        <w:rPr>
          <w:rFonts w:asciiTheme="majorBidi" w:hAnsiTheme="majorBidi" w:cstheme="majorBidi"/>
        </w:rPr>
        <w:t>，</w:t>
      </w:r>
      <w:r w:rsidRPr="0034118C">
        <w:rPr>
          <w:rFonts w:asciiTheme="majorBidi" w:hAnsiTheme="majorBidi" w:cstheme="majorBidi"/>
          <w:szCs w:val="21"/>
        </w:rPr>
        <w:t>无障碍法律服务和法律信息</w:t>
      </w:r>
      <w:r>
        <w:rPr>
          <w:rFonts w:asciiTheme="majorBidi" w:hAnsiTheme="majorBidi" w:cstheme="majorBidi"/>
        </w:rPr>
        <w:t>，</w:t>
      </w:r>
      <w:r w:rsidRPr="0034118C">
        <w:rPr>
          <w:rFonts w:asciiTheme="majorBidi" w:hAnsiTheme="majorBidi" w:cstheme="majorBidi"/>
          <w:szCs w:val="21"/>
        </w:rPr>
        <w:t>包括以盲文、易读格式和手语提供的信息不足</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没有充分确保在民事、刑事和行政诉讼的所有阶段提供诉讼便利</w:t>
      </w:r>
      <w:r>
        <w:rPr>
          <w:rFonts w:asciiTheme="majorBidi" w:hAnsiTheme="majorBidi" w:cstheme="majorBidi"/>
        </w:rPr>
        <w:t>，</w:t>
      </w:r>
      <w:r w:rsidRPr="0034118C">
        <w:rPr>
          <w:rFonts w:asciiTheme="majorBidi" w:hAnsiTheme="majorBidi" w:cstheme="majorBidi"/>
          <w:szCs w:val="21"/>
        </w:rPr>
        <w:t>特别是就为听力和言语残障人士提供笔译和口译服务而言。</w:t>
      </w:r>
    </w:p>
    <w:p w:rsidR="009A0ED6" w:rsidRPr="00033875" w:rsidRDefault="009A0ED6" w:rsidP="009A0ED6">
      <w:pPr>
        <w:pStyle w:val="SingleTxtGC"/>
        <w:rPr>
          <w:rFonts w:ascii="Time New Roman" w:eastAsia="黑体" w:hAnsi="Time New Roman" w:cstheme="majorBidi" w:hint="eastAsia"/>
          <w:szCs w:val="21"/>
        </w:rPr>
      </w:pPr>
      <w:r w:rsidRPr="00033875">
        <w:rPr>
          <w:rFonts w:ascii="Time New Roman" w:eastAsia="黑体" w:hAnsi="Time New Roman" w:cstheme="majorBidi"/>
        </w:rPr>
        <w:t>20.</w:t>
      </w:r>
      <w:r w:rsidRPr="00033875">
        <w:rPr>
          <w:rFonts w:ascii="Time New Roman" w:eastAsia="黑体" w:hAnsi="Time New Roman" w:cstheme="majorBidi"/>
          <w:szCs w:val="21"/>
        </w:rPr>
        <w:tab/>
      </w:r>
      <w:r w:rsidRPr="00033875">
        <w:rPr>
          <w:rFonts w:ascii="Time New Roman" w:eastAsia="黑体" w:hAnsi="Time New Roman" w:cstheme="majorBidi"/>
          <w:szCs w:val="21"/>
        </w:rPr>
        <w:t>委员会建议缔约国确保残疾人不受任何歧视地有效获得司法保护</w:t>
      </w:r>
      <w:r w:rsidRPr="00033875">
        <w:rPr>
          <w:rFonts w:ascii="Time New Roman" w:eastAsia="黑体" w:hAnsi="Time New Roman" w:cstheme="majorBidi"/>
        </w:rPr>
        <w:t>，</w:t>
      </w:r>
      <w:r w:rsidRPr="00033875">
        <w:rPr>
          <w:rFonts w:ascii="Time New Roman" w:eastAsia="黑体" w:hAnsi="Time New Roman" w:cstheme="majorBidi"/>
          <w:szCs w:val="21"/>
        </w:rPr>
        <w:t>并建立有效的监督机制。委员会还建议缔约国确保在民事、刑事和行政诉讼的所有阶段免费提供有效的法律服务和法律援助、免费的辅助技术</w:t>
      </w:r>
      <w:r w:rsidRPr="00033875">
        <w:rPr>
          <w:rFonts w:ascii="Time New Roman" w:eastAsia="黑体" w:hAnsi="Time New Roman" w:cstheme="majorBidi"/>
        </w:rPr>
        <w:t>，</w:t>
      </w:r>
      <w:r w:rsidRPr="00033875">
        <w:rPr>
          <w:rFonts w:ascii="Time New Roman" w:eastAsia="黑体" w:hAnsi="Time New Roman" w:cstheme="majorBidi"/>
          <w:szCs w:val="21"/>
        </w:rPr>
        <w:t>以及手语、盲文和其他替代格式的高质量笔译和口译服务。委员会还建议缔约国继续向法官、律师和执法官员提供关于残疾人权利的适当培训</w:t>
      </w:r>
      <w:r w:rsidRPr="00033875">
        <w:rPr>
          <w:rFonts w:ascii="Time New Roman" w:eastAsia="黑体" w:hAnsi="Time New Roman" w:cstheme="majorBidi"/>
        </w:rPr>
        <w:t>，</w:t>
      </w:r>
      <w:r w:rsidRPr="00033875">
        <w:rPr>
          <w:rFonts w:ascii="Time New Roman" w:eastAsia="黑体" w:hAnsi="Time New Roman" w:cstheme="majorBidi"/>
          <w:szCs w:val="21"/>
        </w:rPr>
        <w:t>逐步加强这方面的努力</w:t>
      </w:r>
      <w:r w:rsidRPr="00033875">
        <w:rPr>
          <w:rFonts w:ascii="Time New Roman" w:eastAsia="黑体" w:hAnsi="Time New Roman" w:cstheme="majorBidi"/>
        </w:rPr>
        <w:t>，</w:t>
      </w:r>
      <w:r w:rsidRPr="00033875">
        <w:rPr>
          <w:rFonts w:ascii="Time New Roman" w:eastAsia="黑体" w:hAnsi="Time New Roman" w:cstheme="majorBidi"/>
          <w:szCs w:val="21"/>
        </w:rPr>
        <w:t>并在执行《可持续发展目标》的具体目标</w:t>
      </w:r>
      <w:r w:rsidRPr="00033875">
        <w:rPr>
          <w:rFonts w:ascii="Time New Roman" w:eastAsia="黑体" w:hAnsi="Time New Roman" w:cstheme="majorBidi"/>
        </w:rPr>
        <w:t>16.3</w:t>
      </w:r>
      <w:r w:rsidRPr="00033875">
        <w:rPr>
          <w:rFonts w:ascii="Time New Roman" w:eastAsia="黑体" w:hAnsi="Time New Roman" w:cstheme="majorBidi"/>
          <w:szCs w:val="21"/>
        </w:rPr>
        <w:t>时考虑到《公约》第十三条。</w:t>
      </w:r>
    </w:p>
    <w:p w:rsidR="009A0ED6" w:rsidRPr="0034118C" w:rsidRDefault="009A0ED6" w:rsidP="00033875">
      <w:pPr>
        <w:pStyle w:val="H23GC"/>
      </w:pPr>
      <w:r w:rsidRPr="0034118C">
        <w:tab/>
      </w:r>
      <w:r w:rsidRPr="0034118C">
        <w:tab/>
      </w:r>
      <w:r w:rsidRPr="0034118C">
        <w:t>人身自由和安全</w:t>
      </w:r>
      <w:r>
        <w:t>(</w:t>
      </w:r>
      <w:r w:rsidRPr="0034118C">
        <w:t>第十四条</w:t>
      </w:r>
      <w:r>
        <w:t>)</w:t>
      </w:r>
    </w:p>
    <w:p w:rsidR="009A0ED6" w:rsidRPr="0034118C" w:rsidRDefault="009A0ED6" w:rsidP="009A0ED6">
      <w:pPr>
        <w:pStyle w:val="SingleTxtGC"/>
        <w:rPr>
          <w:rFonts w:asciiTheme="majorBidi" w:hAnsiTheme="majorBidi" w:cstheme="majorBidi"/>
          <w:szCs w:val="21"/>
          <w:u w:val="single"/>
        </w:rPr>
      </w:pPr>
      <w:r>
        <w:rPr>
          <w:rFonts w:asciiTheme="majorBidi" w:hAnsiTheme="majorBidi" w:cstheme="majorBidi"/>
        </w:rPr>
        <w:t>21.</w:t>
      </w:r>
      <w:r w:rsidRPr="0034118C">
        <w:rPr>
          <w:rFonts w:asciiTheme="majorBidi" w:hAnsiTheme="majorBidi" w:cstheme="majorBidi"/>
          <w:szCs w:val="21"/>
        </w:rPr>
        <w:tab/>
      </w:r>
      <w:r w:rsidRPr="0034118C">
        <w:rPr>
          <w:rFonts w:asciiTheme="majorBidi" w:hAnsiTheme="majorBidi" w:cstheme="majorBidi"/>
          <w:szCs w:val="21"/>
        </w:rPr>
        <w:t>委员会对一些歧视性法律规定</w:t>
      </w:r>
      <w:r>
        <w:rPr>
          <w:rFonts w:asciiTheme="majorBidi" w:hAnsiTheme="majorBidi" w:cstheme="majorBidi"/>
        </w:rPr>
        <w:t>，</w:t>
      </w:r>
      <w:r w:rsidRPr="0034118C">
        <w:rPr>
          <w:rFonts w:asciiTheme="majorBidi" w:hAnsiTheme="majorBidi" w:cstheme="majorBidi"/>
          <w:szCs w:val="21"/>
        </w:rPr>
        <w:t>包括《第</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71/1992</w:t>
      </w:r>
      <w:r w:rsidRPr="0034118C">
        <w:rPr>
          <w:rFonts w:asciiTheme="majorBidi" w:hAnsiTheme="majorBidi" w:cstheme="majorBidi"/>
          <w:szCs w:val="21"/>
        </w:rPr>
        <w:t>号法》所载的规定</w:t>
      </w:r>
      <w:r>
        <w:rPr>
          <w:rFonts w:asciiTheme="majorBidi" w:hAnsiTheme="majorBidi" w:cstheme="majorBidi"/>
        </w:rPr>
        <w:t>，</w:t>
      </w:r>
      <w:r w:rsidRPr="0034118C">
        <w:rPr>
          <w:rFonts w:asciiTheme="majorBidi" w:hAnsiTheme="majorBidi" w:cstheme="majorBidi"/>
          <w:szCs w:val="21"/>
        </w:rPr>
        <w:t>以及强行安排心理社会或智力残疾者住院和剥夺其人身自由的相应做法表示关切</w:t>
      </w:r>
      <w:r>
        <w:rPr>
          <w:rFonts w:asciiTheme="majorBidi" w:hAnsiTheme="majorBidi" w:cstheme="majorBidi"/>
        </w:rPr>
        <w:t>，</w:t>
      </w:r>
      <w:r w:rsidRPr="0034118C">
        <w:rPr>
          <w:rFonts w:asciiTheme="majorBidi" w:hAnsiTheme="majorBidi" w:cstheme="majorBidi"/>
          <w:szCs w:val="21"/>
        </w:rPr>
        <w:t>希腊监察员</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19</w:t>
      </w:r>
      <w:r w:rsidRPr="0034118C">
        <w:rPr>
          <w:rFonts w:asciiTheme="majorBidi" w:hAnsiTheme="majorBidi" w:cstheme="majorBidi"/>
          <w:szCs w:val="21"/>
        </w:rPr>
        <w:t>年</w:t>
      </w:r>
      <w:r>
        <w:rPr>
          <w:rFonts w:asciiTheme="majorBidi" w:hAnsiTheme="majorBidi" w:cstheme="majorBidi"/>
        </w:rPr>
        <w:t>7</w:t>
      </w:r>
      <w:r w:rsidRPr="0034118C">
        <w:rPr>
          <w:rFonts w:asciiTheme="majorBidi" w:hAnsiTheme="majorBidi" w:cstheme="majorBidi"/>
          <w:szCs w:val="21"/>
        </w:rPr>
        <w:t>月的报告提及了这一问题。委员会还对使用胁迫性方法</w:t>
      </w:r>
      <w:r>
        <w:rPr>
          <w:rFonts w:asciiTheme="majorBidi" w:hAnsiTheme="majorBidi" w:cstheme="majorBidi"/>
        </w:rPr>
        <w:t>，</w:t>
      </w:r>
      <w:r w:rsidRPr="0034118C">
        <w:rPr>
          <w:rFonts w:asciiTheme="majorBidi" w:hAnsiTheme="majorBidi" w:cstheme="majorBidi"/>
          <w:szCs w:val="21"/>
        </w:rPr>
        <w:t>如对心理社会或智力残疾者实施机械约束</w:t>
      </w:r>
      <w:r>
        <w:rPr>
          <w:rFonts w:asciiTheme="majorBidi" w:hAnsiTheme="majorBidi" w:cstheme="majorBidi"/>
        </w:rPr>
        <w:t>，</w:t>
      </w:r>
      <w:r w:rsidRPr="0034118C">
        <w:rPr>
          <w:rFonts w:asciiTheme="majorBidi" w:hAnsiTheme="majorBidi" w:cstheme="majorBidi"/>
          <w:szCs w:val="21"/>
        </w:rPr>
        <w:t>表示关切。</w:t>
      </w:r>
    </w:p>
    <w:p w:rsidR="009A0ED6" w:rsidRPr="00033875"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22.</w:t>
      </w:r>
      <w:r w:rsidRPr="0034118C">
        <w:rPr>
          <w:rFonts w:asciiTheme="majorBidi" w:hAnsiTheme="majorBidi" w:cstheme="majorBidi"/>
          <w:szCs w:val="21"/>
        </w:rPr>
        <w:tab/>
      </w:r>
      <w:r w:rsidRPr="00033875">
        <w:rPr>
          <w:rFonts w:ascii="Time New Roman" w:eastAsia="黑体" w:hAnsi="Time New Roman" w:cstheme="majorBidi"/>
          <w:bCs/>
          <w:szCs w:val="21"/>
        </w:rPr>
        <w:t>委员会根据其关于残疾人自由和安全权利的准则</w:t>
      </w:r>
      <w:r w:rsidRPr="00033875">
        <w:rPr>
          <w:rFonts w:ascii="Time New Roman" w:eastAsia="黑体" w:hAnsi="Time New Roman" w:cstheme="majorBidi"/>
          <w:bCs/>
        </w:rPr>
        <w:t>(A/72/55,</w:t>
      </w:r>
      <w:r w:rsidR="00033875">
        <w:rPr>
          <w:rFonts w:ascii="Time New Roman" w:eastAsia="黑体" w:hAnsi="Time New Roman" w:cstheme="majorBidi"/>
          <w:bCs/>
        </w:rPr>
        <w:t xml:space="preserve"> </w:t>
      </w:r>
      <w:r w:rsidRPr="00033875">
        <w:rPr>
          <w:rFonts w:ascii="Time New Roman" w:eastAsia="黑体" w:hAnsi="Time New Roman" w:cstheme="majorBidi"/>
          <w:bCs/>
          <w:szCs w:val="21"/>
        </w:rPr>
        <w:t>附件一</w:t>
      </w:r>
      <w:r w:rsidRPr="00033875">
        <w:rPr>
          <w:rFonts w:ascii="Time New Roman" w:eastAsia="黑体" w:hAnsi="Time New Roman" w:cstheme="majorBidi"/>
          <w:bCs/>
        </w:rPr>
        <w:t>)</w:t>
      </w:r>
      <w:r w:rsidRPr="00033875">
        <w:rPr>
          <w:rFonts w:ascii="Time New Roman" w:eastAsia="黑体" w:hAnsi="Time New Roman" w:cstheme="majorBidi"/>
          <w:bCs/>
        </w:rPr>
        <w:t>，</w:t>
      </w:r>
      <w:r w:rsidRPr="00033875">
        <w:rPr>
          <w:rFonts w:ascii="Time New Roman" w:eastAsia="黑体" w:hAnsi="Time New Roman" w:cstheme="majorBidi"/>
          <w:bCs/>
          <w:szCs w:val="21"/>
        </w:rPr>
        <w:t>敦促缔约国废除所有允许以残障为由强行剥夺人身自由的法律</w:t>
      </w:r>
      <w:r w:rsidRPr="00033875">
        <w:rPr>
          <w:rFonts w:ascii="Time New Roman" w:eastAsia="黑体" w:hAnsi="Time New Roman" w:cstheme="majorBidi"/>
          <w:bCs/>
        </w:rPr>
        <w:t>，</w:t>
      </w:r>
      <w:r w:rsidRPr="00033875">
        <w:rPr>
          <w:rFonts w:ascii="Time New Roman" w:eastAsia="黑体" w:hAnsi="Time New Roman" w:cstheme="majorBidi"/>
          <w:bCs/>
          <w:szCs w:val="21"/>
        </w:rPr>
        <w:t>停止使用强迫治疗、限制措施和胁迫方法</w:t>
      </w:r>
      <w:r w:rsidRPr="00033875">
        <w:rPr>
          <w:rFonts w:ascii="Time New Roman" w:eastAsia="黑体" w:hAnsi="Time New Roman" w:cstheme="majorBidi"/>
          <w:bCs/>
        </w:rPr>
        <w:t>，</w:t>
      </w:r>
      <w:r w:rsidRPr="00033875">
        <w:rPr>
          <w:rFonts w:ascii="Time New Roman" w:eastAsia="黑体" w:hAnsi="Time New Roman" w:cstheme="majorBidi"/>
          <w:bCs/>
          <w:szCs w:val="21"/>
        </w:rPr>
        <w:t>并为因残障而被剥夺人身自由的残疾人提供有效补救。</w:t>
      </w:r>
    </w:p>
    <w:p w:rsidR="009A0ED6" w:rsidRPr="00033875" w:rsidRDefault="009A0ED6" w:rsidP="009A0ED6">
      <w:pPr>
        <w:pStyle w:val="SingleTxtGC"/>
        <w:rPr>
          <w:rFonts w:ascii="Time New Roman" w:eastAsia="黑体" w:hAnsi="Time New Roman" w:cstheme="majorBidi" w:hint="eastAsia"/>
          <w:bCs/>
          <w:szCs w:val="21"/>
        </w:rPr>
      </w:pPr>
      <w:r w:rsidRPr="00033875">
        <w:rPr>
          <w:rFonts w:ascii="Time New Roman" w:eastAsia="黑体" w:hAnsi="Time New Roman" w:cstheme="majorBidi"/>
          <w:bCs/>
        </w:rPr>
        <w:t>23.</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此外</w:t>
      </w:r>
      <w:r w:rsidRPr="00033875">
        <w:rPr>
          <w:rFonts w:ascii="Time New Roman" w:eastAsia="黑体" w:hAnsi="Time New Roman" w:cstheme="majorBidi"/>
          <w:bCs/>
        </w:rPr>
        <w:t>，</w:t>
      </w:r>
      <w:r w:rsidRPr="00033875">
        <w:rPr>
          <w:rFonts w:ascii="Time New Roman" w:eastAsia="黑体" w:hAnsi="Time New Roman" w:cstheme="majorBidi"/>
          <w:bCs/>
          <w:szCs w:val="21"/>
        </w:rPr>
        <w:t>委员会建议缔约国遵循《公约》第十四条规定的义务</w:t>
      </w:r>
      <w:r w:rsidRPr="00033875">
        <w:rPr>
          <w:rFonts w:ascii="Time New Roman" w:eastAsia="黑体" w:hAnsi="Time New Roman" w:cstheme="majorBidi"/>
          <w:bCs/>
        </w:rPr>
        <w:t>，</w:t>
      </w:r>
      <w:r w:rsidRPr="00033875">
        <w:rPr>
          <w:rFonts w:ascii="Time New Roman" w:eastAsia="黑体" w:hAnsi="Time New Roman" w:cstheme="majorBidi"/>
          <w:bCs/>
          <w:szCs w:val="21"/>
        </w:rPr>
        <w:t>反对通过《在生物学和医学应用中保护人权和人类尊严公约》目前的题为《在非自愿安置和非自愿治疗方面保护精神失常者的人权和尊严》的附加议定书草案。</w:t>
      </w:r>
    </w:p>
    <w:p w:rsidR="009A0ED6" w:rsidRPr="0034118C" w:rsidRDefault="009A0ED6" w:rsidP="00033875">
      <w:pPr>
        <w:pStyle w:val="H23GC"/>
      </w:pPr>
      <w:r w:rsidRPr="0034118C">
        <w:tab/>
      </w:r>
      <w:r w:rsidRPr="0034118C">
        <w:tab/>
      </w:r>
      <w:r w:rsidRPr="0034118C">
        <w:t>免于酷刑或残忍、不人道或有辱人格的待遇或处罚</w:t>
      </w:r>
      <w:r>
        <w:t>(</w:t>
      </w:r>
      <w:r w:rsidRPr="0034118C">
        <w:t>第十五条</w:t>
      </w:r>
      <w:r>
        <w:t>)</w:t>
      </w:r>
    </w:p>
    <w:p w:rsidR="009A0ED6" w:rsidRPr="0034118C" w:rsidRDefault="009A0ED6" w:rsidP="009A0ED6">
      <w:pPr>
        <w:pStyle w:val="SingleTxtGC"/>
        <w:rPr>
          <w:rFonts w:asciiTheme="majorBidi" w:hAnsiTheme="majorBidi" w:cstheme="majorBidi"/>
          <w:szCs w:val="21"/>
          <w:u w:val="single"/>
        </w:rPr>
      </w:pPr>
      <w:r>
        <w:rPr>
          <w:rFonts w:asciiTheme="majorBidi" w:hAnsiTheme="majorBidi" w:cstheme="majorBidi"/>
        </w:rPr>
        <w:t>24.</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精神病院过度拥挤并且发生残疾人受伤但未得到记录的事件</w:t>
      </w:r>
      <w:r>
        <w:rPr>
          <w:rFonts w:asciiTheme="majorBidi" w:hAnsiTheme="majorBidi" w:cstheme="majorBidi"/>
        </w:rPr>
        <w:t>，</w:t>
      </w:r>
      <w:r w:rsidRPr="0034118C">
        <w:rPr>
          <w:rFonts w:asciiTheme="majorBidi" w:hAnsiTheme="majorBidi" w:cstheme="majorBidi"/>
          <w:szCs w:val="21"/>
        </w:rPr>
        <w:t>以及缺乏关于任何类型设施中护理和治疗残疾人的法律保障和监测机制的信息</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缺乏为残疾囚犯和被拘留者提供必要的具体措施和专门支持的框架</w:t>
      </w:r>
      <w:r>
        <w:rPr>
          <w:rFonts w:asciiTheme="majorBidi" w:hAnsiTheme="majorBidi" w:cstheme="majorBidi"/>
        </w:rPr>
        <w:t>，</w:t>
      </w:r>
      <w:r w:rsidRPr="0034118C">
        <w:rPr>
          <w:rFonts w:asciiTheme="majorBidi" w:hAnsiTheme="majorBidi" w:cstheme="majorBidi"/>
          <w:szCs w:val="21"/>
        </w:rPr>
        <w:t>难以在确保其尊严得到尊重的条件下满足其日常需求</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(c)</w:t>
      </w:r>
      <w:r w:rsidRPr="0034118C">
        <w:rPr>
          <w:rFonts w:asciiTheme="majorBidi" w:hAnsiTheme="majorBidi" w:cstheme="majorBidi"/>
          <w:szCs w:val="21"/>
        </w:rPr>
        <w:tab/>
      </w:r>
      <w:r w:rsidRPr="0034118C">
        <w:rPr>
          <w:rFonts w:asciiTheme="majorBidi" w:hAnsiTheme="majorBidi" w:cstheme="majorBidi"/>
          <w:szCs w:val="21"/>
        </w:rPr>
        <w:t>残疾寻求庇护者、</w:t>
      </w:r>
      <w:proofErr w:type="gramStart"/>
      <w:r w:rsidRPr="0034118C">
        <w:rPr>
          <w:rFonts w:asciiTheme="majorBidi" w:hAnsiTheme="majorBidi" w:cstheme="majorBidi"/>
          <w:szCs w:val="21"/>
        </w:rPr>
        <w:t>残疾难民</w:t>
      </w:r>
      <w:proofErr w:type="gramEnd"/>
      <w:r w:rsidRPr="0034118C">
        <w:rPr>
          <w:rFonts w:asciiTheme="majorBidi" w:hAnsiTheme="majorBidi" w:cstheme="majorBidi"/>
          <w:szCs w:val="21"/>
        </w:rPr>
        <w:t>和处于类似难民状况的残疾人的收容和拘留条件</w:t>
      </w:r>
      <w:r>
        <w:rPr>
          <w:rFonts w:asciiTheme="majorBidi" w:hAnsiTheme="majorBidi" w:cstheme="majorBidi"/>
        </w:rPr>
        <w:t>(</w:t>
      </w:r>
      <w:r w:rsidRPr="0034118C">
        <w:rPr>
          <w:rFonts w:asciiTheme="majorBidi" w:hAnsiTheme="majorBidi" w:cstheme="majorBidi"/>
          <w:szCs w:val="21"/>
        </w:rPr>
        <w:t>另见</w:t>
      </w:r>
      <w:r>
        <w:rPr>
          <w:rFonts w:asciiTheme="majorBidi" w:hAnsiTheme="majorBidi" w:cstheme="majorBidi"/>
        </w:rPr>
        <w:t>CAT/C/</w:t>
      </w:r>
      <w:proofErr w:type="spellStart"/>
      <w:r>
        <w:rPr>
          <w:rFonts w:asciiTheme="majorBidi" w:hAnsiTheme="majorBidi" w:cstheme="majorBidi"/>
        </w:rPr>
        <w:t>GRC</w:t>
      </w:r>
      <w:proofErr w:type="spellEnd"/>
      <w:r>
        <w:rPr>
          <w:rFonts w:asciiTheme="majorBidi" w:hAnsiTheme="majorBidi" w:cstheme="majorBidi"/>
        </w:rPr>
        <w:t>/CO/7,</w:t>
      </w:r>
      <w:r w:rsidR="00823547">
        <w:rPr>
          <w:rFonts w:asciiTheme="majorBidi" w:hAnsiTheme="majorBidi" w:cstheme="majorBidi"/>
        </w:rPr>
        <w:t xml:space="preserve"> </w:t>
      </w:r>
      <w:r w:rsidRPr="0034118C">
        <w:rPr>
          <w:rFonts w:asciiTheme="majorBidi" w:hAnsiTheme="majorBidi" w:cstheme="majorBidi"/>
          <w:szCs w:val="21"/>
        </w:rPr>
        <w:t>第</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21</w:t>
      </w:r>
      <w:r w:rsidRPr="0034118C">
        <w:rPr>
          <w:rFonts w:asciiTheme="majorBidi" w:hAnsiTheme="majorBidi" w:cstheme="majorBidi"/>
          <w:szCs w:val="21"/>
        </w:rPr>
        <w:t>段</w:t>
      </w:r>
      <w:r>
        <w:rPr>
          <w:rFonts w:asciiTheme="majorBidi" w:hAnsiTheme="majorBidi" w:cstheme="majorBidi"/>
        </w:rPr>
        <w:t>)</w:t>
      </w:r>
      <w:r>
        <w:rPr>
          <w:rFonts w:asciiTheme="majorBidi" w:hAnsiTheme="majorBidi" w:cstheme="majorBidi"/>
        </w:rPr>
        <w:t>，</w:t>
      </w:r>
      <w:r w:rsidRPr="0034118C">
        <w:rPr>
          <w:rFonts w:asciiTheme="majorBidi" w:hAnsiTheme="majorBidi" w:cstheme="majorBidi"/>
          <w:szCs w:val="21"/>
        </w:rPr>
        <w:t>包括依据第</w:t>
      </w:r>
      <w:r>
        <w:rPr>
          <w:rFonts w:asciiTheme="majorBidi" w:hAnsiTheme="majorBidi" w:cstheme="majorBidi"/>
        </w:rPr>
        <w:t>39</w:t>
      </w:r>
      <w:r w:rsidRPr="0034118C">
        <w:rPr>
          <w:rFonts w:asciiTheme="majorBidi" w:hAnsiTheme="majorBidi" w:cstheme="majorBidi"/>
          <w:szCs w:val="21"/>
        </w:rPr>
        <w:t>0</w:t>
      </w:r>
      <w:r>
        <w:rPr>
          <w:rFonts w:asciiTheme="majorBidi" w:hAnsiTheme="majorBidi" w:cstheme="majorBidi"/>
        </w:rPr>
        <w:t>7/2</w:t>
      </w:r>
      <w:r w:rsidRPr="0034118C">
        <w:rPr>
          <w:rFonts w:asciiTheme="majorBidi" w:hAnsiTheme="majorBidi" w:cstheme="majorBidi"/>
          <w:szCs w:val="21"/>
        </w:rPr>
        <w:t>0</w:t>
      </w:r>
      <w:r>
        <w:rPr>
          <w:rFonts w:asciiTheme="majorBidi" w:hAnsiTheme="majorBidi" w:cstheme="majorBidi"/>
        </w:rPr>
        <w:t>11</w:t>
      </w:r>
      <w:r w:rsidRPr="0034118C">
        <w:rPr>
          <w:rFonts w:asciiTheme="majorBidi" w:hAnsiTheme="majorBidi" w:cstheme="majorBidi"/>
          <w:szCs w:val="21"/>
        </w:rPr>
        <w:t>号法等候遣返原籍国的拘留条件令人担忧。</w:t>
      </w:r>
    </w:p>
    <w:p w:rsidR="009A0ED6" w:rsidRPr="00033875" w:rsidRDefault="009A0ED6" w:rsidP="009A0ED6">
      <w:pPr>
        <w:pStyle w:val="SingleTxtGC"/>
        <w:rPr>
          <w:rFonts w:ascii="Time New Roman" w:eastAsia="黑体" w:hAnsi="Time New Roman" w:cstheme="majorBidi" w:hint="eastAsia"/>
          <w:bCs/>
          <w:szCs w:val="21"/>
        </w:rPr>
      </w:pPr>
      <w:r w:rsidRPr="00033875">
        <w:rPr>
          <w:rFonts w:ascii="Time New Roman" w:eastAsia="黑体" w:hAnsi="Time New Roman" w:cstheme="majorBidi"/>
          <w:bCs/>
        </w:rPr>
        <w:t>25.</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委员会建议缔约国采取有效措施</w:t>
      </w:r>
      <w:r w:rsidRPr="00033875">
        <w:rPr>
          <w:rFonts w:ascii="Time New Roman" w:eastAsia="黑体" w:hAnsi="Time New Roman" w:cstheme="majorBidi"/>
          <w:bCs/>
        </w:rPr>
        <w:t>，</w:t>
      </w:r>
      <w:r w:rsidRPr="00033875">
        <w:rPr>
          <w:rFonts w:ascii="Time New Roman" w:eastAsia="黑体" w:hAnsi="Time New Roman" w:cstheme="majorBidi"/>
          <w:bCs/>
          <w:szCs w:val="21"/>
        </w:rPr>
        <w:t>确保残疾人在任何机构和设施中的生活条件</w:t>
      </w:r>
      <w:r w:rsidRPr="00033875">
        <w:rPr>
          <w:rFonts w:ascii="Time New Roman" w:eastAsia="黑体" w:hAnsi="Time New Roman" w:cstheme="majorBidi"/>
          <w:bCs/>
        </w:rPr>
        <w:t>，</w:t>
      </w:r>
      <w:r w:rsidRPr="00033875">
        <w:rPr>
          <w:rFonts w:ascii="Time New Roman" w:eastAsia="黑体" w:hAnsi="Time New Roman" w:cstheme="majorBidi"/>
          <w:bCs/>
          <w:szCs w:val="21"/>
        </w:rPr>
        <w:t>包括难民、寻求庇护者和类似难民状况的人的收容和拘留中心尊重残疾人的尊严</w:t>
      </w:r>
      <w:r w:rsidRPr="00033875">
        <w:rPr>
          <w:rFonts w:ascii="Time New Roman" w:eastAsia="黑体" w:hAnsi="Time New Roman" w:cstheme="majorBidi"/>
          <w:bCs/>
        </w:rPr>
        <w:t>，</w:t>
      </w:r>
      <w:r w:rsidRPr="00033875">
        <w:rPr>
          <w:rFonts w:ascii="Time New Roman" w:eastAsia="黑体" w:hAnsi="Time New Roman" w:cstheme="majorBidi"/>
          <w:bCs/>
          <w:szCs w:val="21"/>
        </w:rPr>
        <w:t>并符合《公约》第十五条的规定。委员会还建议缔约国向残疾囚犯和被拘留者提供具体措施和专门支持</w:t>
      </w:r>
      <w:r w:rsidRPr="00033875">
        <w:rPr>
          <w:rFonts w:ascii="Time New Roman" w:eastAsia="黑体" w:hAnsi="Time New Roman" w:cstheme="majorBidi"/>
          <w:bCs/>
        </w:rPr>
        <w:t>，</w:t>
      </w:r>
      <w:r w:rsidRPr="00033875">
        <w:rPr>
          <w:rFonts w:ascii="Time New Roman" w:eastAsia="黑体" w:hAnsi="Time New Roman" w:cstheme="majorBidi"/>
          <w:bCs/>
          <w:szCs w:val="21"/>
        </w:rPr>
        <w:t>以满足他们的日常需求。委员会还建议缔约国加强和实施相关保障措施和机制</w:t>
      </w:r>
      <w:r w:rsidRPr="00033875">
        <w:rPr>
          <w:rFonts w:ascii="Time New Roman" w:eastAsia="黑体" w:hAnsi="Time New Roman" w:cstheme="majorBidi"/>
          <w:bCs/>
        </w:rPr>
        <w:t>，</w:t>
      </w:r>
      <w:r w:rsidRPr="00033875">
        <w:rPr>
          <w:rFonts w:ascii="Time New Roman" w:eastAsia="黑体" w:hAnsi="Time New Roman" w:cstheme="majorBidi"/>
          <w:bCs/>
          <w:szCs w:val="21"/>
        </w:rPr>
        <w:t>防范和监测关押残疾人的机构和设施中发生虐待</w:t>
      </w:r>
      <w:r w:rsidRPr="00033875">
        <w:rPr>
          <w:rFonts w:ascii="Time New Roman" w:eastAsia="黑体" w:hAnsi="Time New Roman" w:cstheme="majorBidi"/>
          <w:bCs/>
          <w:szCs w:val="21"/>
        </w:rPr>
        <w:lastRenderedPageBreak/>
        <w:t>行为</w:t>
      </w:r>
      <w:r w:rsidRPr="00033875">
        <w:rPr>
          <w:rFonts w:ascii="Time New Roman" w:eastAsia="黑体" w:hAnsi="Time New Roman" w:cstheme="majorBidi"/>
          <w:bCs/>
        </w:rPr>
        <w:t>，</w:t>
      </w:r>
      <w:r w:rsidRPr="00033875">
        <w:rPr>
          <w:rFonts w:ascii="Time New Roman" w:eastAsia="黑体" w:hAnsi="Time New Roman" w:cstheme="majorBidi"/>
          <w:bCs/>
          <w:szCs w:val="21"/>
        </w:rPr>
        <w:t>除其他外应确保系统记录残疾人在此类机构和设施中遭受的伤害</w:t>
      </w:r>
      <w:r w:rsidRPr="00033875">
        <w:rPr>
          <w:rFonts w:ascii="Time New Roman" w:eastAsia="黑体" w:hAnsi="Time New Roman" w:cstheme="majorBidi"/>
          <w:bCs/>
        </w:rPr>
        <w:t>，</w:t>
      </w:r>
      <w:r w:rsidRPr="00033875">
        <w:rPr>
          <w:rFonts w:ascii="Time New Roman" w:eastAsia="黑体" w:hAnsi="Time New Roman" w:cstheme="majorBidi"/>
          <w:bCs/>
          <w:szCs w:val="21"/>
        </w:rPr>
        <w:t>并提请主管监督机关注意。</w:t>
      </w:r>
    </w:p>
    <w:p w:rsidR="009A0ED6" w:rsidRPr="0034118C" w:rsidRDefault="009A0ED6" w:rsidP="00033875">
      <w:pPr>
        <w:pStyle w:val="H23GC"/>
      </w:pPr>
      <w:r w:rsidRPr="0034118C">
        <w:tab/>
      </w:r>
      <w:r w:rsidRPr="0034118C">
        <w:tab/>
      </w:r>
      <w:r w:rsidRPr="0034118C">
        <w:t>免于剥削、暴力和凌虐</w:t>
      </w:r>
      <w:r>
        <w:t>(</w:t>
      </w:r>
      <w:r w:rsidRPr="0034118C">
        <w:t>第十六条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26.</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r w:rsidRPr="0034118C">
        <w:rPr>
          <w:rFonts w:asciiTheme="majorBidi" w:hAnsiTheme="majorBidi" w:cstheme="majorBidi"/>
          <w:szCs w:val="21"/>
        </w:rPr>
        <w:t>发现、预防和打击对残疾人特别是残疾妇女和儿童实施家庭暴力和性剥削现象的措施缺乏。</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rPr>
        <w:t>27.</w:t>
      </w:r>
      <w:r w:rsidRPr="0034118C">
        <w:rPr>
          <w:rFonts w:asciiTheme="majorBidi" w:hAnsiTheme="majorBidi" w:cstheme="majorBidi"/>
          <w:szCs w:val="21"/>
        </w:rPr>
        <w:tab/>
      </w:r>
      <w:r w:rsidRPr="00033875">
        <w:rPr>
          <w:rFonts w:ascii="Time New Roman" w:eastAsia="黑体" w:hAnsi="Time New Roman" w:cstheme="majorBidi"/>
          <w:bCs/>
          <w:szCs w:val="21"/>
        </w:rPr>
        <w:t>委员会建议缔约国落实有效框架</w:t>
      </w:r>
      <w:r w:rsidRPr="00033875">
        <w:rPr>
          <w:rFonts w:ascii="Time New Roman" w:eastAsia="黑体" w:hAnsi="Time New Roman" w:cstheme="majorBidi"/>
          <w:bCs/>
        </w:rPr>
        <w:t>，</w:t>
      </w:r>
      <w:r w:rsidRPr="00033875">
        <w:rPr>
          <w:rFonts w:ascii="Time New Roman" w:eastAsia="黑体" w:hAnsi="Time New Roman" w:cstheme="majorBidi"/>
          <w:bCs/>
          <w:szCs w:val="21"/>
        </w:rPr>
        <w:t>防止暴力侵害残疾人特别是残疾妇女和儿童</w:t>
      </w:r>
      <w:r w:rsidRPr="00033875">
        <w:rPr>
          <w:rFonts w:ascii="Time New Roman" w:eastAsia="黑体" w:hAnsi="Time New Roman" w:cstheme="majorBidi"/>
          <w:bCs/>
        </w:rPr>
        <w:t>，</w:t>
      </w:r>
      <w:r w:rsidRPr="00033875">
        <w:rPr>
          <w:rFonts w:ascii="Time New Roman" w:eastAsia="黑体" w:hAnsi="Time New Roman" w:cstheme="majorBidi"/>
          <w:bCs/>
          <w:szCs w:val="21"/>
        </w:rPr>
        <w:t>尤其是对其实施家庭暴力和性剥削现象发生。委员会还建议缔约国向执法机关、医务人员和社会工作者提供对残疾人实施暴力侵害和性剥削问题的发现和处理方法的具体培训。委员会还建议缔约国制定行动计划</w:t>
      </w:r>
      <w:r w:rsidRPr="00033875">
        <w:rPr>
          <w:rFonts w:ascii="Time New Roman" w:eastAsia="黑体" w:hAnsi="Time New Roman" w:cstheme="majorBidi"/>
          <w:bCs/>
        </w:rPr>
        <w:t>，</w:t>
      </w:r>
      <w:r w:rsidRPr="00033875">
        <w:rPr>
          <w:rFonts w:ascii="Time New Roman" w:eastAsia="黑体" w:hAnsi="Time New Roman" w:cstheme="majorBidi"/>
          <w:bCs/>
          <w:szCs w:val="21"/>
        </w:rPr>
        <w:t>执行《欧洲委员会预防和打击暴力侵害妇女行为及家庭暴力公约》</w:t>
      </w:r>
      <w:r w:rsidRPr="00033875">
        <w:rPr>
          <w:rFonts w:ascii="Time New Roman" w:eastAsia="黑体" w:hAnsi="Time New Roman" w:cstheme="majorBidi"/>
          <w:bCs/>
        </w:rPr>
        <w:t>，</w:t>
      </w:r>
      <w:r w:rsidRPr="00033875">
        <w:rPr>
          <w:rFonts w:ascii="Time New Roman" w:eastAsia="黑体" w:hAnsi="Time New Roman" w:cstheme="majorBidi"/>
          <w:bCs/>
          <w:szCs w:val="21"/>
        </w:rPr>
        <w:t>该行动计划应侧重残疾妇女和儿童。</w:t>
      </w:r>
    </w:p>
    <w:p w:rsidR="009A0ED6" w:rsidRPr="0034118C" w:rsidRDefault="009A0ED6" w:rsidP="00033875">
      <w:pPr>
        <w:pStyle w:val="H23GC"/>
      </w:pPr>
      <w:r w:rsidRPr="0034118C">
        <w:tab/>
      </w:r>
      <w:r w:rsidRPr="0034118C">
        <w:tab/>
      </w:r>
      <w:r w:rsidRPr="0034118C">
        <w:t>独立生活和融入社区</w:t>
      </w:r>
      <w:r>
        <w:t>(</w:t>
      </w:r>
      <w:r w:rsidRPr="0034118C">
        <w:t>第十九条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28.</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没有向委员会提供信息</w:t>
      </w:r>
      <w:r>
        <w:rPr>
          <w:rFonts w:asciiTheme="majorBidi" w:hAnsiTheme="majorBidi" w:cstheme="majorBidi"/>
        </w:rPr>
        <w:t>，</w:t>
      </w:r>
      <w:r w:rsidRPr="0034118C">
        <w:rPr>
          <w:rFonts w:asciiTheme="majorBidi" w:hAnsiTheme="majorBidi" w:cstheme="majorBidi"/>
          <w:szCs w:val="21"/>
        </w:rPr>
        <w:t>说明包括个人援助在内的家中、住宅和其他社区支持服务的情况</w:t>
      </w:r>
      <w:r>
        <w:rPr>
          <w:rFonts w:asciiTheme="majorBidi" w:hAnsiTheme="majorBidi" w:cstheme="majorBidi"/>
        </w:rPr>
        <w:t>，</w:t>
      </w:r>
      <w:r w:rsidRPr="0034118C">
        <w:rPr>
          <w:rFonts w:asciiTheme="majorBidi" w:hAnsiTheme="majorBidi" w:cstheme="majorBidi"/>
          <w:szCs w:val="21"/>
        </w:rPr>
        <w:t>以及残疾人</w:t>
      </w:r>
      <w:proofErr w:type="gramStart"/>
      <w:r w:rsidRPr="0034118C">
        <w:rPr>
          <w:rFonts w:asciiTheme="majorBidi" w:hAnsiTheme="majorBidi" w:cstheme="majorBidi"/>
          <w:szCs w:val="21"/>
        </w:rPr>
        <w:t>去机构</w:t>
      </w:r>
      <w:proofErr w:type="gramEnd"/>
      <w:r w:rsidRPr="0034118C">
        <w:rPr>
          <w:rFonts w:asciiTheme="majorBidi" w:hAnsiTheme="majorBidi" w:cstheme="majorBidi"/>
          <w:szCs w:val="21"/>
        </w:rPr>
        <w:t>化的有效措施</w:t>
      </w:r>
      <w:r>
        <w:rPr>
          <w:rFonts w:asciiTheme="majorBidi" w:hAnsiTheme="majorBidi" w:cstheme="majorBidi"/>
        </w:rPr>
        <w:t>，</w:t>
      </w:r>
      <w:r w:rsidRPr="0034118C">
        <w:rPr>
          <w:rFonts w:asciiTheme="majorBidi" w:hAnsiTheme="majorBidi" w:cstheme="majorBidi"/>
          <w:szCs w:val="21"/>
        </w:rPr>
        <w:t>包括支持独立生活和融入社区特别是生活支助计划下的措施。委员会还关切的是</w:t>
      </w:r>
      <w:r>
        <w:rPr>
          <w:rFonts w:asciiTheme="majorBidi" w:hAnsiTheme="majorBidi" w:cstheme="majorBidi"/>
        </w:rPr>
        <w:t>，</w:t>
      </w:r>
      <w:r w:rsidRPr="0034118C">
        <w:rPr>
          <w:rFonts w:asciiTheme="majorBidi" w:hAnsiTheme="majorBidi" w:cstheme="majorBidi"/>
          <w:szCs w:val="21"/>
        </w:rPr>
        <w:t>关于仍然生活在收容机构中的残疾人</w:t>
      </w:r>
      <w:r>
        <w:rPr>
          <w:rFonts w:asciiTheme="majorBidi" w:hAnsiTheme="majorBidi" w:cstheme="majorBidi"/>
        </w:rPr>
        <w:t>，</w:t>
      </w:r>
      <w:r w:rsidRPr="0034118C">
        <w:rPr>
          <w:rFonts w:asciiTheme="majorBidi" w:hAnsiTheme="majorBidi" w:cstheme="majorBidi"/>
          <w:szCs w:val="21"/>
        </w:rPr>
        <w:t>特别是残疾儿童人数的分类数据缺乏</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关于确保残疾人享有平等权利</w:t>
      </w:r>
      <w:r>
        <w:rPr>
          <w:rFonts w:asciiTheme="majorBidi" w:hAnsiTheme="majorBidi" w:cstheme="majorBidi"/>
        </w:rPr>
        <w:t>，</w:t>
      </w:r>
      <w:r w:rsidRPr="0034118C">
        <w:rPr>
          <w:rFonts w:asciiTheme="majorBidi" w:hAnsiTheme="majorBidi" w:cstheme="majorBidi"/>
          <w:szCs w:val="21"/>
        </w:rPr>
        <w:t>能够选择居住地以及住所和与其共同生活者的法律、行政和财政措施的信息缺乏。</w:t>
      </w:r>
    </w:p>
    <w:p w:rsidR="009A0ED6" w:rsidRPr="00033875" w:rsidRDefault="009A0ED6" w:rsidP="009A0ED6">
      <w:pPr>
        <w:pStyle w:val="SingleTxtGC"/>
        <w:rPr>
          <w:rFonts w:ascii="Time New Roman" w:eastAsia="黑体" w:hAnsi="Time New Roman" w:cstheme="majorBidi" w:hint="eastAsia"/>
          <w:szCs w:val="21"/>
        </w:rPr>
      </w:pPr>
      <w:r w:rsidRPr="00033875">
        <w:rPr>
          <w:rFonts w:ascii="Time New Roman" w:eastAsia="黑体" w:hAnsi="Time New Roman" w:cstheme="majorBidi"/>
        </w:rPr>
        <w:t>29.</w:t>
      </w:r>
      <w:r w:rsidRPr="00033875">
        <w:rPr>
          <w:rFonts w:ascii="Time New Roman" w:eastAsia="黑体" w:hAnsi="Time New Roman" w:cstheme="majorBidi"/>
          <w:szCs w:val="21"/>
        </w:rPr>
        <w:tab/>
      </w:r>
      <w:r w:rsidRPr="00033875">
        <w:rPr>
          <w:rFonts w:ascii="Time New Roman" w:eastAsia="黑体" w:hAnsi="Time New Roman" w:cstheme="majorBidi"/>
          <w:szCs w:val="21"/>
        </w:rPr>
        <w:t>委员会根据其关于独立生活和融入社区的第</w:t>
      </w:r>
      <w:r w:rsidRPr="00033875">
        <w:rPr>
          <w:rFonts w:ascii="Time New Roman" w:eastAsia="黑体" w:hAnsi="Time New Roman" w:cstheme="majorBidi"/>
        </w:rPr>
        <w:t>5</w:t>
      </w:r>
      <w:r w:rsidR="004C4AB4">
        <w:rPr>
          <w:rFonts w:ascii="Time New Roman" w:eastAsia="黑体" w:hAnsi="Time New Roman" w:cstheme="majorBidi"/>
        </w:rPr>
        <w:t xml:space="preserve"> </w:t>
      </w:r>
      <w:r w:rsidRPr="00033875">
        <w:rPr>
          <w:rFonts w:ascii="Time New Roman" w:eastAsia="黑体" w:hAnsi="Time New Roman" w:cstheme="majorBidi"/>
        </w:rPr>
        <w:t>(2</w:t>
      </w:r>
      <w:r w:rsidRPr="00033875">
        <w:rPr>
          <w:rFonts w:ascii="Time New Roman" w:eastAsia="黑体" w:hAnsi="Time New Roman" w:cstheme="majorBidi"/>
          <w:szCs w:val="21"/>
        </w:rPr>
        <w:t>0</w:t>
      </w:r>
      <w:r w:rsidRPr="00033875">
        <w:rPr>
          <w:rFonts w:ascii="Time New Roman" w:eastAsia="黑体" w:hAnsi="Time New Roman" w:cstheme="majorBidi"/>
        </w:rPr>
        <w:t>17)</w:t>
      </w:r>
      <w:r w:rsidRPr="00033875">
        <w:rPr>
          <w:rFonts w:ascii="Time New Roman" w:eastAsia="黑体" w:hAnsi="Time New Roman" w:cstheme="majorBidi"/>
          <w:szCs w:val="21"/>
        </w:rPr>
        <w:t>号一般性意见</w:t>
      </w:r>
      <w:r w:rsidRPr="00033875">
        <w:rPr>
          <w:rFonts w:ascii="Time New Roman" w:eastAsia="黑体" w:hAnsi="Time New Roman" w:cstheme="majorBidi"/>
        </w:rPr>
        <w:t>，</w:t>
      </w:r>
      <w:r w:rsidRPr="00033875">
        <w:rPr>
          <w:rFonts w:ascii="Time New Roman" w:eastAsia="黑体" w:hAnsi="Time New Roman" w:cstheme="majorBidi"/>
          <w:szCs w:val="21"/>
        </w:rPr>
        <w:t>建议缔约国</w:t>
      </w:r>
      <w:r w:rsidRPr="00033875">
        <w:rPr>
          <w:rFonts w:ascii="Time New Roman" w:eastAsia="黑体" w:hAnsi="Time New Roman" w:cstheme="majorBidi"/>
        </w:rPr>
        <w:t>：</w:t>
      </w:r>
    </w:p>
    <w:p w:rsidR="009A0ED6" w:rsidRPr="00033875" w:rsidRDefault="009A0ED6" w:rsidP="009A0ED6">
      <w:pPr>
        <w:pStyle w:val="SingleTxtGC"/>
        <w:rPr>
          <w:rFonts w:ascii="Time New Roman" w:eastAsia="黑体" w:hAnsi="Time New Roman" w:cstheme="majorBidi" w:hint="eastAsia"/>
          <w:szCs w:val="21"/>
          <w:lang w:val="en-GB"/>
        </w:rPr>
      </w:pPr>
      <w:r w:rsidRPr="00033875">
        <w:rPr>
          <w:rFonts w:ascii="Time New Roman" w:eastAsia="黑体" w:hAnsi="Time New Roman" w:cstheme="majorBidi"/>
          <w:szCs w:val="21"/>
        </w:rPr>
        <w:tab/>
      </w:r>
      <w:r w:rsidRPr="00033875">
        <w:rPr>
          <w:rFonts w:ascii="Time New Roman" w:eastAsia="黑体" w:hAnsi="Time New Roman" w:cstheme="majorBidi"/>
        </w:rPr>
        <w:t>(a)</w:t>
      </w:r>
      <w:r w:rsidRPr="00033875">
        <w:rPr>
          <w:rFonts w:ascii="Time New Roman" w:eastAsia="黑体" w:hAnsi="Time New Roman" w:cstheme="majorBidi"/>
          <w:szCs w:val="21"/>
        </w:rPr>
        <w:tab/>
      </w:r>
      <w:r w:rsidRPr="00033875">
        <w:rPr>
          <w:rFonts w:ascii="Time New Roman" w:eastAsia="黑体" w:hAnsi="Time New Roman" w:cstheme="majorBidi"/>
          <w:szCs w:val="21"/>
        </w:rPr>
        <w:t>通过一项全面的国家战略</w:t>
      </w:r>
      <w:r w:rsidRPr="00033875">
        <w:rPr>
          <w:rFonts w:ascii="Time New Roman" w:eastAsia="黑体" w:hAnsi="Time New Roman" w:cstheme="majorBidi"/>
        </w:rPr>
        <w:t>，</w:t>
      </w:r>
      <w:r w:rsidRPr="00033875">
        <w:rPr>
          <w:rFonts w:ascii="Time New Roman" w:eastAsia="黑体" w:hAnsi="Time New Roman" w:cstheme="majorBidi"/>
          <w:szCs w:val="21"/>
        </w:rPr>
        <w:t>制定有时限的明确措施</w:t>
      </w:r>
      <w:r w:rsidRPr="00033875">
        <w:rPr>
          <w:rFonts w:ascii="Time New Roman" w:eastAsia="黑体" w:hAnsi="Time New Roman" w:cstheme="majorBidi"/>
        </w:rPr>
        <w:t>，</w:t>
      </w:r>
      <w:r w:rsidRPr="00033875">
        <w:rPr>
          <w:rFonts w:ascii="Time New Roman" w:eastAsia="黑体" w:hAnsi="Time New Roman" w:cstheme="majorBidi"/>
          <w:szCs w:val="21"/>
        </w:rPr>
        <w:t>并为各级有效实现</w:t>
      </w:r>
      <w:proofErr w:type="gramStart"/>
      <w:r w:rsidRPr="00033875">
        <w:rPr>
          <w:rFonts w:ascii="Time New Roman" w:eastAsia="黑体" w:hAnsi="Time New Roman" w:cstheme="majorBidi"/>
          <w:szCs w:val="21"/>
        </w:rPr>
        <w:t>去机构</w:t>
      </w:r>
      <w:proofErr w:type="gramEnd"/>
      <w:r w:rsidRPr="00033875">
        <w:rPr>
          <w:rFonts w:ascii="Time New Roman" w:eastAsia="黑体" w:hAnsi="Time New Roman" w:cstheme="majorBidi"/>
          <w:szCs w:val="21"/>
        </w:rPr>
        <w:t>化提供充足资金</w:t>
      </w:r>
      <w:r w:rsidRPr="00033875">
        <w:rPr>
          <w:rFonts w:ascii="Time New Roman" w:eastAsia="黑体" w:hAnsi="Time New Roman" w:cstheme="majorBidi"/>
        </w:rPr>
        <w:t>；</w:t>
      </w:r>
    </w:p>
    <w:p w:rsidR="009A0ED6" w:rsidRPr="00033875" w:rsidRDefault="009A0ED6" w:rsidP="009A0ED6">
      <w:pPr>
        <w:pStyle w:val="SingleTxtGC"/>
        <w:rPr>
          <w:rFonts w:ascii="Time New Roman" w:eastAsia="黑体" w:hAnsi="Time New Roman" w:cstheme="majorBidi" w:hint="eastAsia"/>
          <w:szCs w:val="21"/>
          <w:lang w:val="en-GB"/>
        </w:rPr>
      </w:pPr>
      <w:r w:rsidRPr="00033875">
        <w:rPr>
          <w:rFonts w:ascii="Time New Roman" w:eastAsia="黑体" w:hAnsi="Time New Roman" w:cstheme="majorBidi"/>
          <w:szCs w:val="21"/>
        </w:rPr>
        <w:tab/>
      </w:r>
      <w:r w:rsidRPr="00033875">
        <w:rPr>
          <w:rFonts w:ascii="Time New Roman" w:eastAsia="黑体" w:hAnsi="Time New Roman" w:cstheme="majorBidi"/>
        </w:rPr>
        <w:t>(b)</w:t>
      </w:r>
      <w:r w:rsidRPr="00033875">
        <w:rPr>
          <w:rFonts w:ascii="Time New Roman" w:eastAsia="黑体" w:hAnsi="Time New Roman" w:cstheme="majorBidi"/>
          <w:szCs w:val="21"/>
        </w:rPr>
        <w:tab/>
      </w:r>
      <w:r w:rsidRPr="00033875">
        <w:rPr>
          <w:rFonts w:ascii="Time New Roman" w:eastAsia="黑体" w:hAnsi="Time New Roman" w:cstheme="majorBidi"/>
          <w:szCs w:val="21"/>
        </w:rPr>
        <w:t>确保残疾人通过其代表组织积极参与制定提供无障碍社区服务的独立生活战略和计划</w:t>
      </w:r>
      <w:r w:rsidRPr="00033875">
        <w:rPr>
          <w:rFonts w:ascii="Time New Roman" w:eastAsia="黑体" w:hAnsi="Time New Roman" w:cstheme="majorBidi"/>
        </w:rPr>
        <w:t>，</w:t>
      </w:r>
      <w:r w:rsidRPr="00033875">
        <w:rPr>
          <w:rFonts w:ascii="Time New Roman" w:eastAsia="黑体" w:hAnsi="Time New Roman" w:cstheme="majorBidi"/>
          <w:szCs w:val="21"/>
        </w:rPr>
        <w:t>特别是在地方一级这样做。</w:t>
      </w:r>
    </w:p>
    <w:p w:rsidR="009A0ED6" w:rsidRPr="0034118C" w:rsidRDefault="009A0ED6" w:rsidP="00033875">
      <w:pPr>
        <w:pStyle w:val="H23GC"/>
      </w:pPr>
      <w:r w:rsidRPr="0034118C">
        <w:tab/>
      </w:r>
      <w:r w:rsidRPr="0034118C">
        <w:tab/>
      </w:r>
      <w:r w:rsidRPr="0034118C">
        <w:t>个人行动能力</w:t>
      </w:r>
      <w:r>
        <w:t>(</w:t>
      </w:r>
      <w:r w:rsidRPr="0034118C">
        <w:t>第二十条</w:t>
      </w:r>
      <w:r>
        <w:t>)</w:t>
      </w:r>
    </w:p>
    <w:p w:rsidR="009A0ED6" w:rsidRPr="0034118C" w:rsidRDefault="009A0ED6" w:rsidP="009A0ED6">
      <w:pPr>
        <w:pStyle w:val="SingleTxtGC"/>
        <w:rPr>
          <w:rFonts w:asciiTheme="majorBidi" w:hAnsiTheme="majorBidi" w:cstheme="majorBidi"/>
          <w:szCs w:val="21"/>
          <w:lang w:val="en-GB"/>
        </w:rPr>
      </w:pPr>
      <w:r>
        <w:rPr>
          <w:rFonts w:asciiTheme="majorBidi" w:hAnsiTheme="majorBidi" w:cstheme="majorBidi"/>
        </w:rPr>
        <w:t>30.</w:t>
      </w:r>
      <w:r w:rsidRPr="0034118C">
        <w:rPr>
          <w:rFonts w:asciiTheme="majorBidi" w:hAnsiTheme="majorBidi" w:cstheme="majorBidi"/>
          <w:szCs w:val="21"/>
        </w:rPr>
        <w:tab/>
      </w:r>
      <w:r w:rsidRPr="0034118C">
        <w:rPr>
          <w:rFonts w:asciiTheme="majorBidi" w:hAnsiTheme="majorBidi" w:cstheme="majorBidi"/>
          <w:szCs w:val="21"/>
        </w:rPr>
        <w:t>委员会关切地注意到是</w:t>
      </w:r>
      <w:r>
        <w:rPr>
          <w:rFonts w:asciiTheme="majorBidi" w:hAnsiTheme="majorBidi" w:cstheme="majorBidi"/>
        </w:rPr>
        <w:t>，</w:t>
      </w:r>
      <w:r w:rsidRPr="0034118C">
        <w:rPr>
          <w:rFonts w:asciiTheme="majorBidi" w:hAnsiTheme="majorBidi" w:cstheme="majorBidi"/>
          <w:szCs w:val="21"/>
        </w:rPr>
        <w:t>缺乏一个不加任何歧视地发放交通福利和确保残疾人行动能力的透明制度。委员会特别关切的是</w:t>
      </w:r>
      <w:r>
        <w:rPr>
          <w:rFonts w:asciiTheme="majorBidi" w:hAnsiTheme="majorBidi" w:cstheme="majorBidi"/>
        </w:rPr>
        <w:t>，</w:t>
      </w:r>
      <w:r w:rsidRPr="0034118C">
        <w:rPr>
          <w:rFonts w:asciiTheme="majorBidi" w:hAnsiTheme="majorBidi" w:cstheme="majorBidi"/>
          <w:szCs w:val="21"/>
        </w:rPr>
        <w:t>进入停车场的通道有限且受到阻碍</w:t>
      </w:r>
      <w:r>
        <w:rPr>
          <w:rFonts w:asciiTheme="majorBidi" w:hAnsiTheme="majorBidi" w:cstheme="majorBidi"/>
        </w:rPr>
        <w:t>，</w:t>
      </w:r>
      <w:r w:rsidRPr="0034118C">
        <w:rPr>
          <w:rFonts w:asciiTheme="majorBidi" w:hAnsiTheme="majorBidi" w:cstheme="majorBidi"/>
          <w:szCs w:val="21"/>
        </w:rPr>
        <w:t>有报告</w:t>
      </w:r>
      <w:proofErr w:type="gramStart"/>
      <w:r w:rsidRPr="0034118C">
        <w:rPr>
          <w:rFonts w:asciiTheme="majorBidi" w:hAnsiTheme="majorBidi" w:cstheme="majorBidi"/>
          <w:szCs w:val="21"/>
        </w:rPr>
        <w:t>称发生</w:t>
      </w:r>
      <w:proofErr w:type="gramEnd"/>
      <w:r w:rsidRPr="0034118C">
        <w:rPr>
          <w:rFonts w:asciiTheme="majorBidi" w:hAnsiTheme="majorBidi" w:cstheme="majorBidi"/>
          <w:szCs w:val="21"/>
        </w:rPr>
        <w:t>过拒绝免除残疾人车辆税费的情况</w:t>
      </w:r>
      <w:r>
        <w:rPr>
          <w:rFonts w:asciiTheme="majorBidi" w:hAnsiTheme="majorBidi" w:cstheme="majorBidi"/>
        </w:rPr>
        <w:t>，</w:t>
      </w:r>
      <w:r w:rsidRPr="0034118C">
        <w:rPr>
          <w:rFonts w:asciiTheme="majorBidi" w:hAnsiTheme="majorBidi" w:cstheme="majorBidi"/>
          <w:szCs w:val="21"/>
        </w:rPr>
        <w:t>其原因除其他</w:t>
      </w:r>
      <w:proofErr w:type="gramStart"/>
      <w:r w:rsidRPr="0034118C">
        <w:rPr>
          <w:rFonts w:asciiTheme="majorBidi" w:hAnsiTheme="majorBidi" w:cstheme="majorBidi"/>
          <w:szCs w:val="21"/>
        </w:rPr>
        <w:t>外包</w:t>
      </w:r>
      <w:proofErr w:type="gramEnd"/>
      <w:r w:rsidRPr="0034118C">
        <w:rPr>
          <w:rFonts w:asciiTheme="majorBidi" w:hAnsiTheme="majorBidi" w:cstheme="majorBidi"/>
          <w:szCs w:val="21"/>
        </w:rPr>
        <w:t>括现行二级立法要求对终身残疾进行认证。</w:t>
      </w:r>
    </w:p>
    <w:p w:rsidR="009A0ED6" w:rsidRPr="00033875"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31.</w:t>
      </w:r>
      <w:r w:rsidRPr="0034118C">
        <w:rPr>
          <w:rFonts w:asciiTheme="majorBidi" w:hAnsiTheme="majorBidi" w:cstheme="majorBidi"/>
          <w:szCs w:val="21"/>
        </w:rPr>
        <w:tab/>
      </w:r>
      <w:r w:rsidRPr="00033875">
        <w:rPr>
          <w:rFonts w:ascii="Time New Roman" w:eastAsia="黑体" w:hAnsi="Time New Roman" w:cstheme="majorBidi"/>
          <w:bCs/>
          <w:szCs w:val="21"/>
        </w:rPr>
        <w:t>委员会建议缔约国采取有效措施</w:t>
      </w:r>
      <w:r w:rsidRPr="00033875">
        <w:rPr>
          <w:rFonts w:ascii="Time New Roman" w:eastAsia="黑体" w:hAnsi="Time New Roman" w:cstheme="majorBidi"/>
          <w:bCs/>
        </w:rPr>
        <w:t>，</w:t>
      </w:r>
      <w:r w:rsidRPr="00033875">
        <w:rPr>
          <w:rFonts w:ascii="Time New Roman" w:eastAsia="黑体" w:hAnsi="Time New Roman" w:cstheme="majorBidi"/>
          <w:bCs/>
          <w:szCs w:val="21"/>
        </w:rPr>
        <w:t>改善个人行动支助系统</w:t>
      </w:r>
      <w:r w:rsidRPr="00033875">
        <w:rPr>
          <w:rFonts w:ascii="Time New Roman" w:eastAsia="黑体" w:hAnsi="Time New Roman" w:cstheme="majorBidi"/>
          <w:bCs/>
        </w:rPr>
        <w:t>，</w:t>
      </w:r>
      <w:r w:rsidRPr="00033875">
        <w:rPr>
          <w:rFonts w:ascii="Time New Roman" w:eastAsia="黑体" w:hAnsi="Time New Roman" w:cstheme="majorBidi"/>
          <w:bCs/>
          <w:szCs w:val="21"/>
        </w:rPr>
        <w:t>确保其透明度以及所有残疾人平等获得方便个人行动的福利和手段。委员会还建议缔约国为残疾人和处理残疾人工作的专业人员提供具体的行动技能培训。</w:t>
      </w:r>
    </w:p>
    <w:p w:rsidR="009A0ED6" w:rsidRPr="0034118C" w:rsidRDefault="009A0ED6" w:rsidP="00033875">
      <w:pPr>
        <w:pStyle w:val="H23GC"/>
      </w:pPr>
      <w:r w:rsidRPr="0034118C">
        <w:tab/>
      </w:r>
      <w:r w:rsidRPr="0034118C">
        <w:tab/>
      </w:r>
      <w:r w:rsidRPr="0034118C">
        <w:t>表达意见的自由和获得信息的机会</w:t>
      </w:r>
      <w:r>
        <w:t>(</w:t>
      </w:r>
      <w:r w:rsidRPr="0034118C">
        <w:t>第二十一条</w:t>
      </w:r>
      <w:r>
        <w:t>)</w:t>
      </w:r>
    </w:p>
    <w:p w:rsidR="009A0ED6" w:rsidRPr="0034118C" w:rsidRDefault="009A0ED6" w:rsidP="009A0ED6">
      <w:pPr>
        <w:pStyle w:val="SingleTxtGC"/>
        <w:rPr>
          <w:rFonts w:asciiTheme="majorBidi" w:hAnsiTheme="majorBidi" w:cstheme="majorBidi"/>
          <w:szCs w:val="21"/>
          <w:u w:val="single"/>
        </w:rPr>
      </w:pPr>
      <w:r>
        <w:rPr>
          <w:rFonts w:asciiTheme="majorBidi" w:hAnsiTheme="majorBidi" w:cstheme="majorBidi"/>
        </w:rPr>
        <w:t>32.</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残疾人在获取信息</w:t>
      </w:r>
      <w:r>
        <w:rPr>
          <w:rFonts w:asciiTheme="majorBidi" w:hAnsiTheme="majorBidi" w:cstheme="majorBidi"/>
        </w:rPr>
        <w:t>，</w:t>
      </w:r>
      <w:r w:rsidRPr="0034118C">
        <w:rPr>
          <w:rFonts w:asciiTheme="majorBidi" w:hAnsiTheme="majorBidi" w:cstheme="majorBidi"/>
          <w:szCs w:val="21"/>
        </w:rPr>
        <w:t>尤其是获取公共部门信息方面面临障碍</w:t>
      </w:r>
      <w:r>
        <w:rPr>
          <w:rFonts w:asciiTheme="majorBidi" w:hAnsiTheme="majorBidi" w:cstheme="majorBidi"/>
        </w:rPr>
        <w:t>，</w:t>
      </w:r>
      <w:r w:rsidRPr="0034118C">
        <w:rPr>
          <w:rFonts w:asciiTheme="majorBidi" w:hAnsiTheme="majorBidi" w:cstheme="majorBidi"/>
          <w:szCs w:val="21"/>
        </w:rPr>
        <w:t>主要原因在于缺乏无障碍格式的文件和手语翻译</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lastRenderedPageBreak/>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国家行动计划或长期战略方面的信息不足</w:t>
      </w:r>
      <w:r>
        <w:rPr>
          <w:rFonts w:asciiTheme="majorBidi" w:hAnsiTheme="majorBidi" w:cstheme="majorBidi"/>
        </w:rPr>
        <w:t>，</w:t>
      </w:r>
      <w:r w:rsidRPr="0034118C">
        <w:rPr>
          <w:rFonts w:asciiTheme="majorBidi" w:hAnsiTheme="majorBidi" w:cstheme="majorBidi"/>
          <w:szCs w:val="21"/>
        </w:rPr>
        <w:t>难以了解通过提供手语翻译、字幕及盲文和易读格式的文件改善残疾人获取信息</w:t>
      </w:r>
      <w:r>
        <w:rPr>
          <w:rFonts w:asciiTheme="majorBidi" w:hAnsiTheme="majorBidi" w:cstheme="majorBidi"/>
        </w:rPr>
        <w:t>，</w:t>
      </w:r>
      <w:r w:rsidRPr="0034118C">
        <w:rPr>
          <w:rFonts w:asciiTheme="majorBidi" w:hAnsiTheme="majorBidi" w:cstheme="majorBidi"/>
          <w:szCs w:val="21"/>
        </w:rPr>
        <w:t>包括视听媒体服务和互联网信息的情况。</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rPr>
        <w:t>33.</w:t>
      </w:r>
      <w:r w:rsidRPr="0034118C">
        <w:rPr>
          <w:rFonts w:asciiTheme="majorBidi" w:hAnsiTheme="majorBidi" w:cstheme="majorBidi"/>
          <w:szCs w:val="21"/>
        </w:rPr>
        <w:tab/>
      </w:r>
      <w:r w:rsidRPr="00033875">
        <w:rPr>
          <w:rFonts w:ascii="Time New Roman" w:eastAsia="黑体" w:hAnsi="Time New Roman" w:cstheme="majorBidi"/>
          <w:bCs/>
          <w:szCs w:val="21"/>
        </w:rPr>
        <w:t>委员会建议缔约国确保向公众提供服务的机构</w:t>
      </w:r>
      <w:r w:rsidRPr="00033875">
        <w:rPr>
          <w:rFonts w:ascii="Time New Roman" w:eastAsia="黑体" w:hAnsi="Time New Roman" w:cstheme="majorBidi"/>
          <w:bCs/>
        </w:rPr>
        <w:t>，</w:t>
      </w:r>
      <w:r w:rsidRPr="00033875">
        <w:rPr>
          <w:rFonts w:ascii="Time New Roman" w:eastAsia="黑体" w:hAnsi="Time New Roman" w:cstheme="majorBidi"/>
          <w:bCs/>
          <w:szCs w:val="21"/>
        </w:rPr>
        <w:t>特别是公共广播机构、电信运营商和公共图书馆根据既定和受监督的行动计划</w:t>
      </w:r>
      <w:r w:rsidRPr="00033875">
        <w:rPr>
          <w:rFonts w:ascii="Time New Roman" w:eastAsia="黑体" w:hAnsi="Time New Roman" w:cstheme="majorBidi"/>
          <w:bCs/>
        </w:rPr>
        <w:t>，</w:t>
      </w:r>
      <w:r w:rsidRPr="00033875">
        <w:rPr>
          <w:rFonts w:ascii="Time New Roman" w:eastAsia="黑体" w:hAnsi="Time New Roman" w:cstheme="majorBidi"/>
          <w:bCs/>
          <w:szCs w:val="21"/>
        </w:rPr>
        <w:t>逐步以手语、盲文、易读格式和字幕等无障碍形式向残疾人提供信息。委员会还建议缔约国采取有效措施</w:t>
      </w:r>
      <w:r w:rsidRPr="00033875">
        <w:rPr>
          <w:rFonts w:ascii="Time New Roman" w:eastAsia="黑体" w:hAnsi="Time New Roman" w:cstheme="majorBidi"/>
          <w:bCs/>
        </w:rPr>
        <w:t>，</w:t>
      </w:r>
      <w:r w:rsidRPr="00033875">
        <w:rPr>
          <w:rFonts w:ascii="Time New Roman" w:eastAsia="黑体" w:hAnsi="Time New Roman" w:cstheme="majorBidi"/>
          <w:bCs/>
          <w:szCs w:val="21"/>
        </w:rPr>
        <w:t>在相关残疾人组织的积极参与下</w:t>
      </w:r>
      <w:r w:rsidRPr="00033875">
        <w:rPr>
          <w:rFonts w:ascii="Time New Roman" w:eastAsia="黑体" w:hAnsi="Time New Roman" w:cstheme="majorBidi"/>
          <w:bCs/>
        </w:rPr>
        <w:t>，</w:t>
      </w:r>
      <w:r w:rsidRPr="00033875">
        <w:rPr>
          <w:rFonts w:ascii="Time New Roman" w:eastAsia="黑体" w:hAnsi="Time New Roman" w:cstheme="majorBidi"/>
          <w:bCs/>
          <w:szCs w:val="21"/>
        </w:rPr>
        <w:t>促进手语、易读格式和盲文的使用。</w:t>
      </w:r>
    </w:p>
    <w:p w:rsidR="009A0ED6" w:rsidRPr="0034118C" w:rsidRDefault="009A0ED6" w:rsidP="00033875">
      <w:pPr>
        <w:pStyle w:val="H23GC"/>
      </w:pPr>
      <w:r w:rsidRPr="0034118C">
        <w:tab/>
      </w:r>
      <w:r w:rsidRPr="0034118C">
        <w:tab/>
      </w:r>
      <w:r w:rsidRPr="0034118C">
        <w:t>教育</w:t>
      </w:r>
      <w:r>
        <w:t>(</w:t>
      </w:r>
      <w:r w:rsidRPr="0034118C">
        <w:t>第二十四条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34.</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在</w:t>
      </w:r>
      <w:proofErr w:type="gramStart"/>
      <w:r w:rsidRPr="0034118C">
        <w:rPr>
          <w:rFonts w:asciiTheme="majorBidi" w:hAnsiTheme="majorBidi" w:cstheme="majorBidi"/>
          <w:szCs w:val="21"/>
        </w:rPr>
        <w:t>全纳教育</w:t>
      </w:r>
      <w:proofErr w:type="gramEnd"/>
      <w:r w:rsidRPr="0034118C">
        <w:rPr>
          <w:rFonts w:asciiTheme="majorBidi" w:hAnsiTheme="majorBidi" w:cstheme="majorBidi"/>
          <w:szCs w:val="21"/>
        </w:rPr>
        <w:t>以及为</w:t>
      </w:r>
      <w:proofErr w:type="gramStart"/>
      <w:r w:rsidRPr="0034118C">
        <w:rPr>
          <w:rFonts w:asciiTheme="majorBidi" w:hAnsiTheme="majorBidi" w:cstheme="majorBidi"/>
          <w:szCs w:val="21"/>
        </w:rPr>
        <w:t>全纳教</w:t>
      </w:r>
      <w:proofErr w:type="gramEnd"/>
      <w:r w:rsidRPr="0034118C">
        <w:rPr>
          <w:rFonts w:asciiTheme="majorBidi" w:hAnsiTheme="majorBidi" w:cstheme="majorBidi"/>
          <w:szCs w:val="21"/>
        </w:rPr>
        <w:t>育分配资金</w:t>
      </w:r>
      <w:r>
        <w:rPr>
          <w:rFonts w:asciiTheme="majorBidi" w:hAnsiTheme="majorBidi" w:cstheme="majorBidi"/>
        </w:rPr>
        <w:t>，</w:t>
      </w:r>
      <w:r w:rsidRPr="0034118C">
        <w:rPr>
          <w:rFonts w:asciiTheme="majorBidi" w:hAnsiTheme="majorBidi" w:cstheme="majorBidi"/>
          <w:szCs w:val="21"/>
        </w:rPr>
        <w:t>特别是为终身学习分配资金的方面没有全面、明确的立法或战略</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学校和大学缺乏无障碍和包容性的环境、建筑、教材、服务、设备、信息和通信技术</w:t>
      </w:r>
      <w:r>
        <w:rPr>
          <w:rFonts w:asciiTheme="majorBidi" w:hAnsiTheme="majorBidi" w:cstheme="majorBidi"/>
        </w:rPr>
        <w:t>，</w:t>
      </w:r>
      <w:r w:rsidRPr="0034118C">
        <w:rPr>
          <w:rFonts w:asciiTheme="majorBidi" w:hAnsiTheme="majorBidi" w:cstheme="majorBidi"/>
          <w:szCs w:val="21"/>
        </w:rPr>
        <w:t>也缺乏向残疾学生提供的专门支持</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(c)</w:t>
      </w:r>
      <w:r w:rsidRPr="0034118C">
        <w:rPr>
          <w:rFonts w:asciiTheme="majorBidi" w:hAnsiTheme="majorBidi" w:cstheme="majorBidi"/>
          <w:szCs w:val="21"/>
        </w:rPr>
        <w:tab/>
      </w:r>
      <w:r w:rsidRPr="0034118C">
        <w:rPr>
          <w:rFonts w:asciiTheme="majorBidi" w:hAnsiTheme="majorBidi" w:cstheme="majorBidi"/>
          <w:szCs w:val="21"/>
        </w:rPr>
        <w:t>罗</w:t>
      </w:r>
      <w:proofErr w:type="gramStart"/>
      <w:r w:rsidRPr="0034118C">
        <w:rPr>
          <w:rFonts w:asciiTheme="majorBidi" w:hAnsiTheme="majorBidi" w:cstheme="majorBidi"/>
          <w:szCs w:val="21"/>
        </w:rPr>
        <w:t>姆</w:t>
      </w:r>
      <w:proofErr w:type="gramEnd"/>
      <w:r w:rsidRPr="0034118C">
        <w:rPr>
          <w:rFonts w:asciiTheme="majorBidi" w:hAnsiTheme="majorBidi" w:cstheme="majorBidi"/>
          <w:szCs w:val="21"/>
        </w:rPr>
        <w:t>人残疾儿童和难民、寻求庇护和移民残疾儿童受教育的机会受到严重限制</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(d)</w:t>
      </w:r>
      <w:r w:rsidRPr="0034118C">
        <w:rPr>
          <w:rFonts w:asciiTheme="majorBidi" w:hAnsiTheme="majorBidi" w:cstheme="majorBidi"/>
          <w:szCs w:val="21"/>
        </w:rPr>
        <w:tab/>
      </w:r>
      <w:r w:rsidRPr="0034118C">
        <w:rPr>
          <w:rFonts w:asciiTheme="majorBidi" w:hAnsiTheme="majorBidi" w:cstheme="majorBidi"/>
          <w:szCs w:val="21"/>
        </w:rPr>
        <w:t>关于分配给主流学校和高等教育机构</w:t>
      </w:r>
      <w:proofErr w:type="gramStart"/>
      <w:r w:rsidRPr="0034118C">
        <w:rPr>
          <w:rFonts w:asciiTheme="majorBidi" w:hAnsiTheme="majorBidi" w:cstheme="majorBidi"/>
          <w:szCs w:val="21"/>
        </w:rPr>
        <w:t>全纳教育</w:t>
      </w:r>
      <w:proofErr w:type="gramEnd"/>
      <w:r w:rsidRPr="0034118C">
        <w:rPr>
          <w:rFonts w:asciiTheme="majorBidi" w:hAnsiTheme="majorBidi" w:cstheme="majorBidi"/>
          <w:szCs w:val="21"/>
        </w:rPr>
        <w:t>的公共资源数量、与单独教育计划相关的规范化透明规程</w:t>
      </w:r>
      <w:r>
        <w:rPr>
          <w:rFonts w:asciiTheme="majorBidi" w:hAnsiTheme="majorBidi" w:cstheme="majorBidi"/>
        </w:rPr>
        <w:t>，</w:t>
      </w:r>
      <w:r w:rsidRPr="0034118C">
        <w:rPr>
          <w:rFonts w:asciiTheme="majorBidi" w:hAnsiTheme="majorBidi" w:cstheme="majorBidi"/>
          <w:szCs w:val="21"/>
        </w:rPr>
        <w:t>以及确保各级教育中残疾学生无障碍的相关技术和沟通形式的数据不足。</w:t>
      </w:r>
    </w:p>
    <w:p w:rsidR="009A0ED6" w:rsidRPr="00033875"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35.</w:t>
      </w:r>
      <w:r w:rsidRPr="0034118C">
        <w:rPr>
          <w:rFonts w:asciiTheme="majorBidi" w:hAnsiTheme="majorBidi" w:cstheme="majorBidi"/>
          <w:szCs w:val="21"/>
        </w:rPr>
        <w:tab/>
      </w:r>
      <w:r w:rsidRPr="00033875">
        <w:rPr>
          <w:rFonts w:ascii="Time New Roman" w:eastAsia="黑体" w:hAnsi="Time New Roman" w:cstheme="majorBidi"/>
          <w:bCs/>
          <w:szCs w:val="21"/>
        </w:rPr>
        <w:t>委员会回顾其关于包容性教育权的第</w:t>
      </w:r>
      <w:r w:rsidRPr="00033875">
        <w:rPr>
          <w:rFonts w:ascii="Time New Roman" w:eastAsia="黑体" w:hAnsi="Time New Roman" w:cstheme="majorBidi"/>
          <w:bCs/>
        </w:rPr>
        <w:t>4</w:t>
      </w:r>
      <w:r w:rsidR="00A31D7D">
        <w:rPr>
          <w:rFonts w:ascii="Time New Roman" w:eastAsia="黑体" w:hAnsi="Time New Roman" w:cstheme="majorBidi"/>
          <w:bCs/>
        </w:rPr>
        <w:t xml:space="preserve"> </w:t>
      </w:r>
      <w:r w:rsidRPr="00033875">
        <w:rPr>
          <w:rFonts w:ascii="Time New Roman" w:eastAsia="黑体" w:hAnsi="Time New Roman" w:cstheme="majorBidi"/>
          <w:bCs/>
        </w:rPr>
        <w:t>(2</w:t>
      </w:r>
      <w:r w:rsidRPr="00033875">
        <w:rPr>
          <w:rFonts w:ascii="Time New Roman" w:eastAsia="黑体" w:hAnsi="Time New Roman" w:cstheme="majorBidi"/>
          <w:bCs/>
          <w:szCs w:val="21"/>
        </w:rPr>
        <w:t>0</w:t>
      </w:r>
      <w:r w:rsidRPr="00033875">
        <w:rPr>
          <w:rFonts w:ascii="Time New Roman" w:eastAsia="黑体" w:hAnsi="Time New Roman" w:cstheme="majorBidi"/>
          <w:bCs/>
        </w:rPr>
        <w:t>16)</w:t>
      </w:r>
      <w:r w:rsidRPr="00033875">
        <w:rPr>
          <w:rFonts w:ascii="Time New Roman" w:eastAsia="黑体" w:hAnsi="Time New Roman" w:cstheme="majorBidi"/>
          <w:bCs/>
          <w:szCs w:val="21"/>
        </w:rPr>
        <w:t>号一般性意见</w:t>
      </w:r>
      <w:r w:rsidRPr="00033875">
        <w:rPr>
          <w:rFonts w:ascii="Time New Roman" w:eastAsia="黑体" w:hAnsi="Time New Roman" w:cstheme="majorBidi"/>
          <w:bCs/>
        </w:rPr>
        <w:t>，</w:t>
      </w:r>
      <w:r w:rsidRPr="00033875">
        <w:rPr>
          <w:rFonts w:ascii="Time New Roman" w:eastAsia="黑体" w:hAnsi="Time New Roman" w:cstheme="majorBidi"/>
          <w:bCs/>
          <w:szCs w:val="21"/>
        </w:rPr>
        <w:t>并考虑到可持续发展目标</w:t>
      </w:r>
      <w:r w:rsidRPr="00033875">
        <w:rPr>
          <w:rFonts w:ascii="Time New Roman" w:eastAsia="黑体" w:hAnsi="Time New Roman" w:cstheme="majorBidi"/>
          <w:bCs/>
        </w:rPr>
        <w:t>4,</w:t>
      </w:r>
      <w:r w:rsidR="00033875">
        <w:rPr>
          <w:rFonts w:ascii="Time New Roman" w:eastAsia="黑体" w:hAnsi="Time New Roman" w:cstheme="majorBidi"/>
          <w:bCs/>
        </w:rPr>
        <w:t xml:space="preserve"> </w:t>
      </w:r>
      <w:r w:rsidRPr="00033875">
        <w:rPr>
          <w:rFonts w:ascii="Time New Roman" w:eastAsia="黑体" w:hAnsi="Time New Roman" w:cstheme="majorBidi"/>
          <w:bCs/>
          <w:szCs w:val="21"/>
        </w:rPr>
        <w:t>特别是具体目标</w:t>
      </w:r>
      <w:r w:rsidRPr="00033875">
        <w:rPr>
          <w:rFonts w:ascii="Time New Roman" w:eastAsia="黑体" w:hAnsi="Time New Roman" w:cstheme="majorBidi"/>
          <w:bCs/>
        </w:rPr>
        <w:t>4.5</w:t>
      </w:r>
      <w:r w:rsidRPr="00033875">
        <w:rPr>
          <w:rFonts w:ascii="Time New Roman" w:eastAsia="黑体" w:hAnsi="Time New Roman" w:cstheme="majorBidi"/>
          <w:bCs/>
          <w:szCs w:val="21"/>
        </w:rPr>
        <w:t>和</w:t>
      </w:r>
      <w:proofErr w:type="spellStart"/>
      <w:r w:rsidRPr="00033875">
        <w:rPr>
          <w:rFonts w:ascii="Time New Roman" w:eastAsia="黑体" w:hAnsi="Time New Roman" w:cstheme="majorBidi"/>
          <w:bCs/>
        </w:rPr>
        <w:t>4.a</w:t>
      </w:r>
      <w:proofErr w:type="spellEnd"/>
      <w:r w:rsidRPr="00033875">
        <w:rPr>
          <w:rFonts w:ascii="Time New Roman" w:eastAsia="黑体" w:hAnsi="Time New Roman" w:cstheme="majorBidi"/>
          <w:bCs/>
        </w:rPr>
        <w:t xml:space="preserve">, </w:t>
      </w:r>
      <w:r w:rsidRPr="00033875">
        <w:rPr>
          <w:rFonts w:ascii="Time New Roman" w:eastAsia="黑体" w:hAnsi="Time New Roman" w:cstheme="majorBidi"/>
          <w:bCs/>
          <w:szCs w:val="21"/>
        </w:rPr>
        <w:t>建议缔约国加大努力</w:t>
      </w:r>
      <w:proofErr w:type="gramStart"/>
      <w:r w:rsidRPr="00033875">
        <w:rPr>
          <w:rFonts w:ascii="Time New Roman" w:eastAsia="黑体" w:hAnsi="Time New Roman" w:cstheme="majorBidi"/>
          <w:bCs/>
          <w:szCs w:val="21"/>
        </w:rPr>
        <w:t>保障全纳教育</w:t>
      </w:r>
      <w:proofErr w:type="gramEnd"/>
      <w:r w:rsidRPr="00033875">
        <w:rPr>
          <w:rFonts w:ascii="Time New Roman" w:eastAsia="黑体" w:hAnsi="Time New Roman" w:cstheme="majorBidi"/>
          <w:bCs/>
        </w:rPr>
        <w:t>，</w:t>
      </w:r>
      <w:r w:rsidRPr="00033875">
        <w:rPr>
          <w:rFonts w:ascii="Time New Roman" w:eastAsia="黑体" w:hAnsi="Time New Roman" w:cstheme="majorBidi"/>
          <w:bCs/>
          <w:szCs w:val="21"/>
        </w:rPr>
        <w:t>具体而言</w:t>
      </w:r>
      <w:r w:rsidRPr="00033875">
        <w:rPr>
          <w:rFonts w:ascii="Time New Roman" w:eastAsia="黑体" w:hAnsi="Time New Roman" w:cstheme="majorBidi"/>
          <w:bCs/>
        </w:rPr>
        <w:t>，</w:t>
      </w:r>
      <w:r w:rsidRPr="00033875">
        <w:rPr>
          <w:rFonts w:ascii="Time New Roman" w:eastAsia="黑体" w:hAnsi="Time New Roman" w:cstheme="majorBidi"/>
          <w:bCs/>
          <w:szCs w:val="21"/>
        </w:rPr>
        <w:t>建议缔约国</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rPr>
      </w:pPr>
      <w:r w:rsidRPr="00033875">
        <w:rPr>
          <w:rFonts w:ascii="Time New Roman" w:eastAsia="黑体" w:hAnsi="Time New Roman" w:cstheme="majorBidi"/>
          <w:bCs/>
          <w:szCs w:val="21"/>
        </w:rPr>
        <w:tab/>
      </w:r>
      <w:r w:rsidRPr="00033875">
        <w:rPr>
          <w:rFonts w:ascii="Time New Roman" w:eastAsia="黑体" w:hAnsi="Time New Roman" w:cstheme="majorBidi"/>
          <w:bCs/>
        </w:rPr>
        <w:t>(a)</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通过并实施主流教育系统</w:t>
      </w:r>
      <w:proofErr w:type="gramStart"/>
      <w:r w:rsidRPr="00033875">
        <w:rPr>
          <w:rFonts w:ascii="Time New Roman" w:eastAsia="黑体" w:hAnsi="Time New Roman" w:cstheme="majorBidi"/>
          <w:bCs/>
          <w:szCs w:val="21"/>
        </w:rPr>
        <w:t>全纳教育</w:t>
      </w:r>
      <w:proofErr w:type="gramEnd"/>
      <w:r w:rsidRPr="00033875">
        <w:rPr>
          <w:rFonts w:ascii="Time New Roman" w:eastAsia="黑体" w:hAnsi="Time New Roman" w:cstheme="majorBidi"/>
          <w:bCs/>
          <w:szCs w:val="21"/>
        </w:rPr>
        <w:t>的连贯战略</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(b)</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按照《公约》确保学校和大学环境实现无障碍</w:t>
      </w:r>
      <w:r w:rsidRPr="00033875">
        <w:rPr>
          <w:rFonts w:ascii="Time New Roman" w:eastAsia="黑体" w:hAnsi="Time New Roman" w:cstheme="majorBidi"/>
          <w:bCs/>
        </w:rPr>
        <w:t>，</w:t>
      </w:r>
      <w:r w:rsidRPr="00033875">
        <w:rPr>
          <w:rFonts w:ascii="Time New Roman" w:eastAsia="黑体" w:hAnsi="Time New Roman" w:cstheme="majorBidi"/>
          <w:bCs/>
          <w:szCs w:val="21"/>
        </w:rPr>
        <w:t>促进通用设计、提供具体措施和专门支持</w:t>
      </w:r>
      <w:r w:rsidRPr="00033875">
        <w:rPr>
          <w:rFonts w:ascii="Time New Roman" w:eastAsia="黑体" w:hAnsi="Time New Roman" w:cstheme="majorBidi"/>
          <w:bCs/>
        </w:rPr>
        <w:t>，</w:t>
      </w:r>
      <w:r w:rsidRPr="00033875">
        <w:rPr>
          <w:rFonts w:ascii="Time New Roman" w:eastAsia="黑体" w:hAnsi="Time New Roman" w:cstheme="majorBidi"/>
          <w:bCs/>
          <w:szCs w:val="21"/>
        </w:rPr>
        <w:t>例如无障碍的改编教材、包容性课程、面向残疾学生的包容性信息和沟通技术以及数字教学</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(c)</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立即确保所有难民、寻求庇护和移民残疾儿童以及罗</w:t>
      </w:r>
      <w:proofErr w:type="gramStart"/>
      <w:r w:rsidRPr="00033875">
        <w:rPr>
          <w:rFonts w:ascii="Time New Roman" w:eastAsia="黑体" w:hAnsi="Time New Roman" w:cstheme="majorBidi"/>
          <w:bCs/>
          <w:szCs w:val="21"/>
        </w:rPr>
        <w:t>姆</w:t>
      </w:r>
      <w:proofErr w:type="gramEnd"/>
      <w:r w:rsidRPr="00033875">
        <w:rPr>
          <w:rFonts w:ascii="Time New Roman" w:eastAsia="黑体" w:hAnsi="Time New Roman" w:cstheme="majorBidi"/>
          <w:bCs/>
          <w:szCs w:val="21"/>
        </w:rPr>
        <w:t>人残疾儿童可以获得正规教育</w:t>
      </w:r>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(d)</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分配有效和充足的财政和物质资源</w:t>
      </w:r>
      <w:r w:rsidRPr="00033875">
        <w:rPr>
          <w:rFonts w:ascii="Time New Roman" w:eastAsia="黑体" w:hAnsi="Time New Roman" w:cstheme="majorBidi"/>
          <w:bCs/>
        </w:rPr>
        <w:t>，</w:t>
      </w:r>
      <w:r w:rsidRPr="00033875">
        <w:rPr>
          <w:rFonts w:ascii="Time New Roman" w:eastAsia="黑体" w:hAnsi="Time New Roman" w:cstheme="majorBidi"/>
          <w:bCs/>
          <w:szCs w:val="21"/>
        </w:rPr>
        <w:t>并且配备包括残疾人在内的接受过充分和正规培训的人员</w:t>
      </w:r>
      <w:r w:rsidRPr="00033875">
        <w:rPr>
          <w:rFonts w:ascii="Time New Roman" w:eastAsia="黑体" w:hAnsi="Time New Roman" w:cstheme="majorBidi"/>
          <w:bCs/>
        </w:rPr>
        <w:t>，</w:t>
      </w:r>
      <w:r w:rsidRPr="00033875">
        <w:rPr>
          <w:rFonts w:ascii="Time New Roman" w:eastAsia="黑体" w:hAnsi="Time New Roman" w:cstheme="majorBidi"/>
          <w:bCs/>
          <w:szCs w:val="21"/>
        </w:rPr>
        <w:t>以有效</w:t>
      </w:r>
      <w:proofErr w:type="gramStart"/>
      <w:r w:rsidRPr="00033875">
        <w:rPr>
          <w:rFonts w:ascii="Time New Roman" w:eastAsia="黑体" w:hAnsi="Time New Roman" w:cstheme="majorBidi"/>
          <w:bCs/>
          <w:szCs w:val="21"/>
        </w:rPr>
        <w:t>保障全纳教育</w:t>
      </w:r>
      <w:proofErr w:type="gramEnd"/>
      <w:r w:rsidRPr="00033875">
        <w:rPr>
          <w:rFonts w:ascii="Time New Roman" w:eastAsia="黑体" w:hAnsi="Time New Roman" w:cstheme="majorBidi"/>
          <w:bCs/>
        </w:rPr>
        <w:t>；</w:t>
      </w:r>
    </w:p>
    <w:p w:rsidR="009A0ED6" w:rsidRPr="00033875" w:rsidRDefault="009A0ED6" w:rsidP="009A0ED6">
      <w:pPr>
        <w:pStyle w:val="SingleTxtGC"/>
        <w:rPr>
          <w:rFonts w:ascii="Time New Roman" w:eastAsia="黑体" w:hAnsi="Time New Roman" w:cstheme="majorBidi" w:hint="eastAsia"/>
          <w:bCs/>
          <w:szCs w:val="21"/>
          <w:lang w:val="en-GB"/>
        </w:rPr>
      </w:pPr>
      <w:r w:rsidRPr="00033875">
        <w:rPr>
          <w:rFonts w:ascii="Time New Roman" w:eastAsia="黑体" w:hAnsi="Time New Roman" w:cstheme="majorBidi"/>
          <w:bCs/>
          <w:szCs w:val="21"/>
        </w:rPr>
        <w:tab/>
      </w:r>
      <w:r w:rsidRPr="00033875">
        <w:rPr>
          <w:rFonts w:ascii="Time New Roman" w:eastAsia="黑体" w:hAnsi="Time New Roman" w:cstheme="majorBidi"/>
          <w:bCs/>
        </w:rPr>
        <w:t>(e)</w:t>
      </w:r>
      <w:r w:rsidRPr="00033875">
        <w:rPr>
          <w:rFonts w:ascii="Time New Roman" w:eastAsia="黑体" w:hAnsi="Time New Roman" w:cstheme="majorBidi"/>
          <w:bCs/>
          <w:szCs w:val="21"/>
        </w:rPr>
        <w:tab/>
      </w:r>
      <w:r w:rsidRPr="00033875">
        <w:rPr>
          <w:rFonts w:ascii="Time New Roman" w:eastAsia="黑体" w:hAnsi="Time New Roman" w:cstheme="majorBidi"/>
          <w:bCs/>
          <w:szCs w:val="21"/>
        </w:rPr>
        <w:t>将</w:t>
      </w:r>
      <w:proofErr w:type="gramStart"/>
      <w:r w:rsidRPr="00033875">
        <w:rPr>
          <w:rFonts w:ascii="Time New Roman" w:eastAsia="黑体" w:hAnsi="Time New Roman" w:cstheme="majorBidi"/>
          <w:bCs/>
          <w:szCs w:val="21"/>
        </w:rPr>
        <w:t>全纳教育</w:t>
      </w:r>
      <w:proofErr w:type="gramEnd"/>
      <w:r w:rsidRPr="00033875">
        <w:rPr>
          <w:rFonts w:ascii="Time New Roman" w:eastAsia="黑体" w:hAnsi="Time New Roman" w:cstheme="majorBidi"/>
          <w:bCs/>
          <w:szCs w:val="21"/>
        </w:rPr>
        <w:t>培训纳入师范学员的高等教育课程和现有教师的培训方案</w:t>
      </w:r>
      <w:r w:rsidRPr="00033875">
        <w:rPr>
          <w:rFonts w:ascii="Time New Roman" w:eastAsia="黑体" w:hAnsi="Time New Roman" w:cstheme="majorBidi"/>
          <w:bCs/>
        </w:rPr>
        <w:t>，</w:t>
      </w:r>
      <w:r w:rsidRPr="00033875">
        <w:rPr>
          <w:rFonts w:ascii="Time New Roman" w:eastAsia="黑体" w:hAnsi="Time New Roman" w:cstheme="majorBidi"/>
          <w:bCs/>
          <w:szCs w:val="21"/>
        </w:rPr>
        <w:t>并划拨充足预算。</w:t>
      </w:r>
    </w:p>
    <w:p w:rsidR="009A0ED6" w:rsidRPr="0034118C" w:rsidRDefault="009A0ED6" w:rsidP="00E40996">
      <w:pPr>
        <w:pStyle w:val="H23GC"/>
      </w:pPr>
      <w:r w:rsidRPr="0034118C">
        <w:tab/>
      </w:r>
      <w:r w:rsidRPr="0034118C">
        <w:tab/>
      </w:r>
      <w:r w:rsidRPr="0034118C">
        <w:t>健康</w:t>
      </w:r>
      <w:r>
        <w:t>(</w:t>
      </w:r>
      <w:r w:rsidRPr="0034118C">
        <w:t>第二十五条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36.</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trike/>
          <w:szCs w:val="21"/>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残疾人无法充分利用保健服务设施和医疗设备</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未采取充分措施有效保障残疾人</w:t>
      </w:r>
      <w:r>
        <w:rPr>
          <w:rFonts w:asciiTheme="majorBidi" w:hAnsiTheme="majorBidi" w:cstheme="majorBidi"/>
        </w:rPr>
        <w:t>，</w:t>
      </w:r>
      <w:r w:rsidRPr="0034118C">
        <w:rPr>
          <w:rFonts w:asciiTheme="majorBidi" w:hAnsiTheme="majorBidi" w:cstheme="majorBidi"/>
          <w:szCs w:val="21"/>
        </w:rPr>
        <w:t>特别是老年残疾人以及残疾妇女和女童在与他人平等的基础上获得全面的保健服务</w:t>
      </w:r>
      <w:r>
        <w:rPr>
          <w:rFonts w:asciiTheme="majorBidi" w:hAnsiTheme="majorBidi" w:cstheme="majorBidi"/>
        </w:rPr>
        <w:t>(</w:t>
      </w:r>
      <w:r w:rsidRPr="0034118C">
        <w:rPr>
          <w:rFonts w:asciiTheme="majorBidi" w:hAnsiTheme="majorBidi" w:cstheme="majorBidi"/>
          <w:szCs w:val="21"/>
        </w:rPr>
        <w:t>另见欧洲委员会人权专员</w:t>
      </w:r>
      <w:proofErr w:type="spellStart"/>
      <w:r>
        <w:rPr>
          <w:rFonts w:asciiTheme="majorBidi" w:hAnsiTheme="majorBidi" w:cstheme="majorBidi"/>
        </w:rPr>
        <w:t>Dunja</w:t>
      </w:r>
      <w:proofErr w:type="spellEnd"/>
      <w:r w:rsidR="0014259A">
        <w:rPr>
          <w:rFonts w:asciiTheme="majorBidi" w:hAnsiTheme="majorBidi" w:cstheme="majorBidi"/>
        </w:rPr>
        <w:t xml:space="preserve"> </w:t>
      </w:r>
      <w:bookmarkStart w:id="0" w:name="_GoBack"/>
      <w:bookmarkEnd w:id="0"/>
      <w:proofErr w:type="spellStart"/>
      <w:r>
        <w:rPr>
          <w:rFonts w:asciiTheme="majorBidi" w:hAnsiTheme="majorBidi" w:cstheme="majorBidi"/>
        </w:rPr>
        <w:lastRenderedPageBreak/>
        <w:t>Mijatovi</w:t>
      </w:r>
      <w:r w:rsidRPr="0034118C">
        <w:rPr>
          <w:rFonts w:asciiTheme="majorBidi" w:hAnsiTheme="majorBidi" w:cstheme="majorBidi"/>
          <w:szCs w:val="21"/>
        </w:rPr>
        <w:t>ć</w:t>
      </w:r>
      <w:proofErr w:type="spellEnd"/>
      <w:r w:rsidRPr="0034118C">
        <w:rPr>
          <w:rFonts w:asciiTheme="majorBidi" w:hAnsiTheme="majorBidi" w:cstheme="majorBidi"/>
          <w:szCs w:val="21"/>
        </w:rPr>
        <w:t>于</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18</w:t>
      </w:r>
      <w:r w:rsidRPr="0034118C">
        <w:rPr>
          <w:rFonts w:asciiTheme="majorBidi" w:hAnsiTheme="majorBidi" w:cstheme="majorBidi"/>
          <w:szCs w:val="21"/>
        </w:rPr>
        <w:t>年</w:t>
      </w:r>
      <w:r>
        <w:rPr>
          <w:rFonts w:asciiTheme="majorBidi" w:hAnsiTheme="majorBidi" w:cstheme="majorBidi"/>
        </w:rPr>
        <w:t>6</w:t>
      </w:r>
      <w:r w:rsidRPr="0034118C">
        <w:rPr>
          <w:rFonts w:asciiTheme="majorBidi" w:hAnsiTheme="majorBidi" w:cstheme="majorBidi"/>
          <w:szCs w:val="21"/>
        </w:rPr>
        <w:t>月</w:t>
      </w:r>
      <w:r>
        <w:rPr>
          <w:rFonts w:asciiTheme="majorBidi" w:hAnsiTheme="majorBidi" w:cstheme="majorBidi"/>
        </w:rPr>
        <w:t>25</w:t>
      </w:r>
      <w:r w:rsidRPr="0034118C">
        <w:rPr>
          <w:rFonts w:asciiTheme="majorBidi" w:hAnsiTheme="majorBidi" w:cstheme="majorBidi"/>
          <w:szCs w:val="21"/>
        </w:rPr>
        <w:t>日至</w:t>
      </w:r>
      <w:r>
        <w:rPr>
          <w:rFonts w:asciiTheme="majorBidi" w:hAnsiTheme="majorBidi" w:cstheme="majorBidi"/>
        </w:rPr>
        <w:t>29</w:t>
      </w:r>
      <w:r w:rsidRPr="0034118C">
        <w:rPr>
          <w:rFonts w:asciiTheme="majorBidi" w:hAnsiTheme="majorBidi" w:cstheme="majorBidi"/>
          <w:szCs w:val="21"/>
        </w:rPr>
        <w:t>日访问希腊后的报告</w:t>
      </w:r>
      <w:r>
        <w:rPr>
          <w:rFonts w:asciiTheme="majorBidi" w:hAnsiTheme="majorBidi" w:cstheme="majorBidi"/>
        </w:rPr>
        <w:t>，</w:t>
      </w:r>
      <w:r w:rsidRPr="0034118C">
        <w:rPr>
          <w:rFonts w:asciiTheme="majorBidi" w:hAnsiTheme="majorBidi" w:cstheme="majorBidi"/>
          <w:szCs w:val="21"/>
        </w:rPr>
        <w:t>第</w:t>
      </w:r>
      <w:r>
        <w:rPr>
          <w:rFonts w:asciiTheme="majorBidi" w:hAnsiTheme="majorBidi" w:cstheme="majorBidi"/>
        </w:rPr>
        <w:t>117</w:t>
      </w:r>
      <w:r w:rsidRPr="0034118C">
        <w:rPr>
          <w:rFonts w:asciiTheme="majorBidi" w:hAnsiTheme="majorBidi" w:cstheme="majorBidi"/>
          <w:szCs w:val="21"/>
        </w:rPr>
        <w:t>段</w:t>
      </w:r>
      <w:r>
        <w:rPr>
          <w:rFonts w:asciiTheme="majorBidi" w:hAnsiTheme="majorBidi" w:cstheme="majorBidi"/>
        </w:rPr>
        <w:t>)</w:t>
      </w:r>
      <w:r>
        <w:rPr>
          <w:rFonts w:asciiTheme="majorBidi" w:hAnsiTheme="majorBidi" w:cstheme="majorBidi"/>
        </w:rPr>
        <w:t>，</w:t>
      </w:r>
      <w:r w:rsidRPr="0034118C">
        <w:rPr>
          <w:rFonts w:asciiTheme="majorBidi" w:hAnsiTheme="majorBidi" w:cstheme="majorBidi"/>
          <w:szCs w:val="21"/>
        </w:rPr>
        <w:t>包括难以获得性健康和生殖健康服务。</w:t>
      </w:r>
    </w:p>
    <w:p w:rsidR="009A0ED6" w:rsidRPr="00E40996"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37.</w:t>
      </w:r>
      <w:r w:rsidRPr="0034118C">
        <w:rPr>
          <w:rFonts w:asciiTheme="majorBidi" w:hAnsiTheme="majorBidi" w:cstheme="majorBidi"/>
          <w:szCs w:val="21"/>
        </w:rPr>
        <w:tab/>
      </w:r>
      <w:r w:rsidRPr="00E40996">
        <w:rPr>
          <w:rFonts w:ascii="Time New Roman" w:eastAsia="黑体" w:hAnsi="Time New Roman" w:cstheme="majorBidi"/>
          <w:bCs/>
          <w:szCs w:val="21"/>
        </w:rPr>
        <w:t>委员会建议缔约国考虑到《可持续发展目标》所列具体目标</w:t>
      </w:r>
      <w:r w:rsidRPr="00E40996">
        <w:rPr>
          <w:rFonts w:ascii="Time New Roman" w:eastAsia="黑体" w:hAnsi="Time New Roman" w:cstheme="majorBidi"/>
          <w:bCs/>
        </w:rPr>
        <w:t>3.7</w:t>
      </w:r>
      <w:r w:rsidRPr="00E40996">
        <w:rPr>
          <w:rFonts w:ascii="Time New Roman" w:eastAsia="黑体" w:hAnsi="Time New Roman" w:cstheme="majorBidi"/>
          <w:bCs/>
          <w:szCs w:val="21"/>
        </w:rPr>
        <w:t>和</w:t>
      </w:r>
      <w:r w:rsidRPr="00E40996">
        <w:rPr>
          <w:rFonts w:ascii="Time New Roman" w:eastAsia="黑体" w:hAnsi="Time New Roman" w:cstheme="majorBidi"/>
          <w:bCs/>
        </w:rPr>
        <w:t>3.8:</w:t>
      </w:r>
    </w:p>
    <w:p w:rsidR="009A0ED6" w:rsidRPr="00E40996" w:rsidRDefault="009A0ED6" w:rsidP="009A0ED6">
      <w:pPr>
        <w:pStyle w:val="SingleTxtGC"/>
        <w:rPr>
          <w:rFonts w:ascii="Time New Roman" w:eastAsia="黑体" w:hAnsi="Time New Roman" w:cstheme="majorBidi" w:hint="eastAsia"/>
          <w:bCs/>
          <w:szCs w:val="21"/>
          <w:lang w:val="en-GB"/>
        </w:rPr>
      </w:pPr>
      <w:r w:rsidRPr="00E40996">
        <w:rPr>
          <w:rFonts w:ascii="Time New Roman" w:eastAsia="黑体" w:hAnsi="Time New Roman" w:cstheme="majorBidi"/>
          <w:bCs/>
          <w:szCs w:val="21"/>
        </w:rPr>
        <w:tab/>
      </w:r>
      <w:r w:rsidRPr="00E40996">
        <w:rPr>
          <w:rFonts w:ascii="Time New Roman" w:eastAsia="黑体" w:hAnsi="Time New Roman" w:cstheme="majorBidi"/>
          <w:bCs/>
        </w:rPr>
        <w:t>(a)</w:t>
      </w:r>
      <w:r w:rsidRPr="00E40996">
        <w:rPr>
          <w:rFonts w:ascii="Time New Roman" w:eastAsia="黑体" w:hAnsi="Time New Roman" w:cstheme="majorBidi"/>
          <w:bCs/>
          <w:szCs w:val="21"/>
        </w:rPr>
        <w:tab/>
      </w:r>
      <w:r w:rsidRPr="00E40996">
        <w:rPr>
          <w:rFonts w:ascii="Time New Roman" w:eastAsia="黑体" w:hAnsi="Time New Roman" w:cstheme="majorBidi"/>
          <w:bCs/>
          <w:szCs w:val="21"/>
        </w:rPr>
        <w:t>制定一项稳定、持续、长期的战略</w:t>
      </w:r>
      <w:r w:rsidRPr="00E40996">
        <w:rPr>
          <w:rFonts w:ascii="Time New Roman" w:eastAsia="黑体" w:hAnsi="Time New Roman" w:cstheme="majorBidi"/>
          <w:bCs/>
        </w:rPr>
        <w:t>，</w:t>
      </w:r>
      <w:r w:rsidRPr="00E40996">
        <w:rPr>
          <w:rFonts w:ascii="Time New Roman" w:eastAsia="黑体" w:hAnsi="Time New Roman" w:cstheme="majorBidi"/>
          <w:bCs/>
          <w:szCs w:val="21"/>
        </w:rPr>
        <w:t>其中包含有效和统一的措施</w:t>
      </w:r>
      <w:r w:rsidRPr="00E40996">
        <w:rPr>
          <w:rFonts w:ascii="Time New Roman" w:eastAsia="黑体" w:hAnsi="Time New Roman" w:cstheme="majorBidi"/>
          <w:bCs/>
        </w:rPr>
        <w:t>，</w:t>
      </w:r>
      <w:r w:rsidRPr="00E40996">
        <w:rPr>
          <w:rFonts w:ascii="Time New Roman" w:eastAsia="黑体" w:hAnsi="Time New Roman" w:cstheme="majorBidi"/>
          <w:bCs/>
          <w:szCs w:val="21"/>
        </w:rPr>
        <w:t>以保证残疾人获得健康服务</w:t>
      </w:r>
      <w:r w:rsidRPr="00E40996">
        <w:rPr>
          <w:rFonts w:ascii="Time New Roman" w:eastAsia="黑体" w:hAnsi="Time New Roman" w:cstheme="majorBidi"/>
          <w:bCs/>
        </w:rPr>
        <w:t>；</w:t>
      </w:r>
    </w:p>
    <w:p w:rsidR="009A0ED6" w:rsidRPr="00E40996" w:rsidRDefault="009A0ED6" w:rsidP="009A0ED6">
      <w:pPr>
        <w:pStyle w:val="SingleTxtGC"/>
        <w:rPr>
          <w:rFonts w:ascii="Time New Roman" w:eastAsia="黑体" w:hAnsi="Time New Roman" w:cstheme="majorBidi" w:hint="eastAsia"/>
          <w:bCs/>
          <w:szCs w:val="21"/>
          <w:lang w:val="en-GB"/>
        </w:rPr>
      </w:pPr>
      <w:r w:rsidRPr="00E40996">
        <w:rPr>
          <w:rFonts w:ascii="Time New Roman" w:eastAsia="黑体" w:hAnsi="Time New Roman" w:cstheme="majorBidi"/>
          <w:bCs/>
          <w:szCs w:val="21"/>
        </w:rPr>
        <w:tab/>
      </w:r>
      <w:r w:rsidRPr="00E40996">
        <w:rPr>
          <w:rFonts w:ascii="Time New Roman" w:eastAsia="黑体" w:hAnsi="Time New Roman" w:cstheme="majorBidi"/>
          <w:bCs/>
        </w:rPr>
        <w:t>(b)</w:t>
      </w:r>
      <w:r w:rsidRPr="00E40996">
        <w:rPr>
          <w:rFonts w:ascii="Time New Roman" w:eastAsia="黑体" w:hAnsi="Time New Roman" w:cstheme="majorBidi"/>
          <w:bCs/>
          <w:szCs w:val="21"/>
        </w:rPr>
        <w:tab/>
      </w:r>
      <w:r w:rsidRPr="00E40996">
        <w:rPr>
          <w:rFonts w:ascii="Time New Roman" w:eastAsia="黑体" w:hAnsi="Time New Roman" w:cstheme="majorBidi"/>
          <w:bCs/>
          <w:szCs w:val="21"/>
        </w:rPr>
        <w:t>有效监测卫生服务提供机构在与他人平等基础上向残疾人提供健康服务的落实情况。委员会还建议缔约国提供无障碍的卫生设施、设备和仪器</w:t>
      </w:r>
      <w:r w:rsidRPr="00E40996">
        <w:rPr>
          <w:rFonts w:ascii="Time New Roman" w:eastAsia="黑体" w:hAnsi="Time New Roman" w:cstheme="majorBidi"/>
          <w:bCs/>
        </w:rPr>
        <w:t>，</w:t>
      </w:r>
      <w:r w:rsidRPr="00E40996">
        <w:rPr>
          <w:rFonts w:ascii="Time New Roman" w:eastAsia="黑体" w:hAnsi="Time New Roman" w:cstheme="majorBidi"/>
          <w:bCs/>
          <w:szCs w:val="21"/>
        </w:rPr>
        <w:t>特别是确保残疾妇女和女童在城乡地区均能获得性健康和生殖健康服务。</w:t>
      </w:r>
    </w:p>
    <w:p w:rsidR="009A0ED6" w:rsidRPr="0034118C" w:rsidRDefault="009A0ED6" w:rsidP="00E40996">
      <w:pPr>
        <w:pStyle w:val="H23GC"/>
      </w:pPr>
      <w:r w:rsidRPr="0034118C">
        <w:tab/>
      </w:r>
      <w:r w:rsidRPr="0034118C">
        <w:tab/>
      </w:r>
      <w:r w:rsidRPr="0034118C">
        <w:t>工作和就业</w:t>
      </w:r>
      <w:r>
        <w:t>(</w:t>
      </w:r>
      <w:r w:rsidRPr="0034118C">
        <w:t>第二十七条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38.</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残疾人失业率高</w:t>
      </w:r>
      <w:r>
        <w:rPr>
          <w:rFonts w:asciiTheme="majorBidi" w:hAnsiTheme="majorBidi" w:cstheme="majorBidi"/>
        </w:rPr>
        <w:t>，</w:t>
      </w:r>
      <w:r w:rsidRPr="0034118C">
        <w:rPr>
          <w:rFonts w:asciiTheme="majorBidi" w:hAnsiTheme="majorBidi" w:cstheme="majorBidi"/>
          <w:szCs w:val="21"/>
        </w:rPr>
        <w:t>没有充分努力确保将残疾人特别是残疾妇女纳入开放的劳动力市场</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 xml:space="preserve"> </w:t>
      </w:r>
      <w:r w:rsidRPr="0034118C">
        <w:rPr>
          <w:rFonts w:asciiTheme="majorBidi" w:hAnsiTheme="majorBidi" w:cstheme="majorBidi"/>
          <w:szCs w:val="21"/>
        </w:rPr>
        <w:tab/>
      </w:r>
      <w:r w:rsidRPr="0034118C">
        <w:rPr>
          <w:rFonts w:asciiTheme="majorBidi" w:hAnsiTheme="majorBidi" w:cstheme="majorBidi"/>
          <w:szCs w:val="21"/>
        </w:rPr>
        <w:t>缺乏有效措施</w:t>
      </w:r>
      <w:r>
        <w:rPr>
          <w:rFonts w:asciiTheme="majorBidi" w:hAnsiTheme="majorBidi" w:cstheme="majorBidi"/>
        </w:rPr>
        <w:t>，</w:t>
      </w:r>
      <w:r w:rsidRPr="0034118C">
        <w:rPr>
          <w:rFonts w:asciiTheme="majorBidi" w:hAnsiTheme="majorBidi" w:cstheme="majorBidi"/>
          <w:szCs w:val="21"/>
        </w:rPr>
        <w:t>难以改善并促进在工作场所提供具体措施和专门支持</w:t>
      </w:r>
      <w:r>
        <w:rPr>
          <w:rFonts w:asciiTheme="majorBidi" w:hAnsiTheme="majorBidi" w:cstheme="majorBidi"/>
        </w:rPr>
        <w:t>，</w:t>
      </w:r>
      <w:r w:rsidRPr="0034118C">
        <w:rPr>
          <w:rFonts w:asciiTheme="majorBidi" w:hAnsiTheme="majorBidi" w:cstheme="majorBidi"/>
          <w:szCs w:val="21"/>
        </w:rPr>
        <w:t>未能为寻求就业的残疾人提供更有效和无障碍的服务。</w:t>
      </w:r>
    </w:p>
    <w:p w:rsidR="009A0ED6" w:rsidRPr="00E40996" w:rsidRDefault="009A0ED6" w:rsidP="009A0ED6">
      <w:pPr>
        <w:pStyle w:val="SingleTxtGC"/>
        <w:rPr>
          <w:rFonts w:ascii="Time New Roman" w:eastAsia="黑体" w:hAnsi="Time New Roman" w:cstheme="majorBidi" w:hint="eastAsia"/>
          <w:bCs/>
          <w:color w:val="385623"/>
          <w:szCs w:val="21"/>
        </w:rPr>
      </w:pPr>
      <w:r>
        <w:rPr>
          <w:rFonts w:asciiTheme="majorBidi" w:hAnsiTheme="majorBidi" w:cstheme="majorBidi"/>
        </w:rPr>
        <w:t>39.</w:t>
      </w:r>
      <w:r w:rsidRPr="0034118C">
        <w:rPr>
          <w:rFonts w:asciiTheme="majorBidi" w:hAnsiTheme="majorBidi" w:cstheme="majorBidi"/>
          <w:szCs w:val="21"/>
        </w:rPr>
        <w:tab/>
      </w:r>
      <w:r w:rsidRPr="00E40996">
        <w:rPr>
          <w:rFonts w:ascii="Time New Roman" w:eastAsia="黑体" w:hAnsi="Time New Roman" w:cstheme="majorBidi"/>
          <w:bCs/>
          <w:szCs w:val="21"/>
        </w:rPr>
        <w:t>委员会建议缔约国采取有效措施</w:t>
      </w:r>
      <w:r w:rsidRPr="00E40996">
        <w:rPr>
          <w:rFonts w:ascii="Time New Roman" w:eastAsia="黑体" w:hAnsi="Time New Roman" w:cstheme="majorBidi"/>
          <w:bCs/>
        </w:rPr>
        <w:t>，</w:t>
      </w:r>
      <w:r w:rsidRPr="00E40996">
        <w:rPr>
          <w:rFonts w:ascii="Time New Roman" w:eastAsia="黑体" w:hAnsi="Time New Roman" w:cstheme="majorBidi"/>
          <w:bCs/>
          <w:szCs w:val="21"/>
        </w:rPr>
        <w:t>确保将残疾人</w:t>
      </w:r>
      <w:r w:rsidRPr="00E40996">
        <w:rPr>
          <w:rFonts w:ascii="Time New Roman" w:eastAsia="黑体" w:hAnsi="Time New Roman" w:cstheme="majorBidi"/>
          <w:bCs/>
        </w:rPr>
        <w:t>，</w:t>
      </w:r>
      <w:r w:rsidRPr="00E40996">
        <w:rPr>
          <w:rFonts w:ascii="Time New Roman" w:eastAsia="黑体" w:hAnsi="Time New Roman" w:cstheme="majorBidi"/>
          <w:bCs/>
          <w:szCs w:val="21"/>
        </w:rPr>
        <w:t>特别是残疾妇女纳入开放的劳动力市场</w:t>
      </w:r>
      <w:r w:rsidRPr="00E40996">
        <w:rPr>
          <w:rFonts w:ascii="Time New Roman" w:eastAsia="黑体" w:hAnsi="Time New Roman" w:cstheme="majorBidi"/>
          <w:bCs/>
        </w:rPr>
        <w:t>，</w:t>
      </w:r>
      <w:r w:rsidRPr="00E40996">
        <w:rPr>
          <w:rFonts w:ascii="Time New Roman" w:eastAsia="黑体" w:hAnsi="Time New Roman" w:cstheme="majorBidi"/>
          <w:bCs/>
          <w:szCs w:val="21"/>
        </w:rPr>
        <w:t>以期实现《可持续发展目标》的具体目标</w:t>
      </w:r>
      <w:r w:rsidRPr="00E40996">
        <w:rPr>
          <w:rFonts w:ascii="Time New Roman" w:eastAsia="黑体" w:hAnsi="Time New Roman" w:cstheme="majorBidi"/>
          <w:bCs/>
        </w:rPr>
        <w:t>8.5</w:t>
      </w:r>
      <w:r w:rsidRPr="00E40996">
        <w:rPr>
          <w:rFonts w:ascii="Time New Roman" w:eastAsia="黑体" w:hAnsi="Time New Roman" w:cstheme="majorBidi"/>
          <w:bCs/>
          <w:szCs w:val="21"/>
        </w:rPr>
        <w:t>。委员会还建议缔约国确保在工作场所提供具体措施和专门支持</w:t>
      </w:r>
      <w:r w:rsidRPr="00E40996">
        <w:rPr>
          <w:rFonts w:ascii="Time New Roman" w:eastAsia="黑体" w:hAnsi="Time New Roman" w:cstheme="majorBidi"/>
          <w:bCs/>
        </w:rPr>
        <w:t>；</w:t>
      </w:r>
      <w:r w:rsidRPr="00E40996">
        <w:rPr>
          <w:rFonts w:ascii="Time New Roman" w:eastAsia="黑体" w:hAnsi="Time New Roman" w:cstheme="majorBidi"/>
          <w:bCs/>
          <w:szCs w:val="21"/>
        </w:rPr>
        <w:t>在雇主中促进残疾人与他人平等就业的权利</w:t>
      </w:r>
      <w:r w:rsidRPr="00E40996">
        <w:rPr>
          <w:rFonts w:ascii="Time New Roman" w:eastAsia="黑体" w:hAnsi="Time New Roman" w:cstheme="majorBidi"/>
          <w:bCs/>
        </w:rPr>
        <w:t>；</w:t>
      </w:r>
      <w:r w:rsidRPr="00E40996">
        <w:rPr>
          <w:rFonts w:ascii="Time New Roman" w:eastAsia="黑体" w:hAnsi="Time New Roman" w:cstheme="majorBidi"/>
          <w:bCs/>
          <w:szCs w:val="21"/>
        </w:rPr>
        <w:t>并将残疾问题纳入所有就业政策、措施和方案的主流</w:t>
      </w:r>
      <w:r w:rsidRPr="00E40996">
        <w:rPr>
          <w:rFonts w:ascii="Time New Roman" w:eastAsia="黑体" w:hAnsi="Time New Roman" w:cstheme="majorBidi"/>
          <w:bCs/>
        </w:rPr>
        <w:t>，</w:t>
      </w:r>
      <w:r w:rsidRPr="00E40996">
        <w:rPr>
          <w:rFonts w:ascii="Time New Roman" w:eastAsia="黑体" w:hAnsi="Time New Roman" w:cstheme="majorBidi"/>
          <w:bCs/>
          <w:szCs w:val="21"/>
        </w:rPr>
        <w:t>包括希腊人力就业组织的政策设计。</w:t>
      </w:r>
    </w:p>
    <w:p w:rsidR="009A0ED6" w:rsidRPr="0034118C" w:rsidRDefault="009A0ED6" w:rsidP="00E40996">
      <w:pPr>
        <w:pStyle w:val="H23GC"/>
      </w:pPr>
      <w:r w:rsidRPr="0034118C">
        <w:tab/>
      </w:r>
      <w:r w:rsidRPr="0034118C">
        <w:tab/>
      </w:r>
      <w:r w:rsidRPr="0034118C">
        <w:t>适足的生活水平和社会保护</w:t>
      </w:r>
      <w:r>
        <w:t>(</w:t>
      </w:r>
      <w:r w:rsidRPr="0034118C">
        <w:t>第二十八条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40.</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r w:rsidRPr="0034118C">
        <w:rPr>
          <w:rFonts w:asciiTheme="majorBidi" w:hAnsiTheme="majorBidi" w:cstheme="majorBidi"/>
          <w:szCs w:val="21"/>
        </w:rPr>
        <w:t>对《公约》第二十八条规定的残疾人权利产生不利影响的因素主要有</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保险立法和残疾认证制度发生变化</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关于以残疾为由将福利津贴排除在应纳税收入之外的国内立法不一致</w:t>
      </w:r>
      <w:r>
        <w:rPr>
          <w:rFonts w:asciiTheme="majorBidi" w:hAnsiTheme="majorBidi" w:cstheme="majorBidi"/>
        </w:rPr>
        <w:t>，</w:t>
      </w:r>
      <w:r w:rsidRPr="0034118C">
        <w:rPr>
          <w:rFonts w:asciiTheme="majorBidi" w:hAnsiTheme="majorBidi" w:cstheme="majorBidi"/>
          <w:szCs w:val="21"/>
        </w:rPr>
        <w:t>没有充分保护福利津贴免遭扣留</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u w:val="single"/>
        </w:rPr>
      </w:pPr>
      <w:r w:rsidRPr="0034118C">
        <w:rPr>
          <w:rFonts w:asciiTheme="majorBidi" w:hAnsiTheme="majorBidi" w:cstheme="majorBidi"/>
          <w:szCs w:val="21"/>
        </w:rPr>
        <w:tab/>
      </w:r>
      <w:r>
        <w:rPr>
          <w:rFonts w:asciiTheme="majorBidi" w:hAnsiTheme="majorBidi" w:cstheme="majorBidi"/>
        </w:rPr>
        <w:t>(c)</w:t>
      </w:r>
      <w:r w:rsidRPr="0034118C">
        <w:rPr>
          <w:rFonts w:asciiTheme="majorBidi" w:hAnsiTheme="majorBidi" w:cstheme="majorBidi"/>
          <w:szCs w:val="21"/>
        </w:rPr>
        <w:tab/>
      </w:r>
      <w:r w:rsidRPr="0034118C">
        <w:rPr>
          <w:rFonts w:asciiTheme="majorBidi" w:hAnsiTheme="majorBidi" w:cstheme="majorBidi"/>
          <w:szCs w:val="21"/>
        </w:rPr>
        <w:t>据报告</w:t>
      </w:r>
      <w:r>
        <w:rPr>
          <w:rFonts w:asciiTheme="majorBidi" w:hAnsiTheme="majorBidi" w:cstheme="majorBidi"/>
        </w:rPr>
        <w:t>，</w:t>
      </w:r>
      <w:r w:rsidRPr="0034118C">
        <w:rPr>
          <w:rFonts w:asciiTheme="majorBidi" w:hAnsiTheme="majorBidi" w:cstheme="majorBidi"/>
          <w:szCs w:val="21"/>
        </w:rPr>
        <w:t>在向残疾人发放福利津贴方面存在待遇不平等的情况。</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rPr>
        <w:t>41.</w:t>
      </w:r>
      <w:r w:rsidRPr="0034118C">
        <w:rPr>
          <w:rFonts w:asciiTheme="majorBidi" w:hAnsiTheme="majorBidi" w:cstheme="majorBidi"/>
          <w:szCs w:val="21"/>
        </w:rPr>
        <w:tab/>
      </w:r>
      <w:r w:rsidRPr="00E40996">
        <w:rPr>
          <w:rFonts w:ascii="Time New Roman" w:eastAsia="黑体" w:hAnsi="Time New Roman" w:cstheme="majorBidi"/>
          <w:bCs/>
          <w:szCs w:val="21"/>
        </w:rPr>
        <w:t>委员会建议缔约国修订关于残疾人福利津贴、抚恤金、养老金和免税的相关法律规定和做法</w:t>
      </w:r>
      <w:r w:rsidRPr="00E40996">
        <w:rPr>
          <w:rFonts w:ascii="Time New Roman" w:eastAsia="黑体" w:hAnsi="Time New Roman" w:cstheme="majorBidi"/>
          <w:bCs/>
        </w:rPr>
        <w:t>，</w:t>
      </w:r>
      <w:r w:rsidRPr="00E40996">
        <w:rPr>
          <w:rFonts w:ascii="Time New Roman" w:eastAsia="黑体" w:hAnsi="Time New Roman" w:cstheme="majorBidi"/>
          <w:bCs/>
          <w:szCs w:val="21"/>
        </w:rPr>
        <w:t>协调现有规则</w:t>
      </w:r>
      <w:r w:rsidRPr="00E40996">
        <w:rPr>
          <w:rFonts w:ascii="Time New Roman" w:eastAsia="黑体" w:hAnsi="Time New Roman" w:cstheme="majorBidi"/>
          <w:bCs/>
        </w:rPr>
        <w:t>，</w:t>
      </w:r>
      <w:r w:rsidRPr="00E40996">
        <w:rPr>
          <w:rFonts w:ascii="Time New Roman" w:eastAsia="黑体" w:hAnsi="Time New Roman" w:cstheme="majorBidi"/>
          <w:bCs/>
          <w:szCs w:val="21"/>
        </w:rPr>
        <w:t>废除歧视性规则和做法</w:t>
      </w:r>
      <w:r w:rsidRPr="00E40996">
        <w:rPr>
          <w:rFonts w:ascii="Time New Roman" w:eastAsia="黑体" w:hAnsi="Time New Roman" w:cstheme="majorBidi"/>
          <w:bCs/>
        </w:rPr>
        <w:t>，</w:t>
      </w:r>
      <w:r w:rsidRPr="00E40996">
        <w:rPr>
          <w:rFonts w:ascii="Time New Roman" w:eastAsia="黑体" w:hAnsi="Time New Roman" w:cstheme="majorBidi"/>
          <w:bCs/>
          <w:szCs w:val="21"/>
        </w:rPr>
        <w:t>包括残疾认证制度中的歧视性规则和做法。委员会还建议缔约国确保有效实施现有的社会保护框架</w:t>
      </w:r>
      <w:r w:rsidRPr="00E40996">
        <w:rPr>
          <w:rFonts w:ascii="Time New Roman" w:eastAsia="黑体" w:hAnsi="Time New Roman" w:cstheme="majorBidi"/>
          <w:bCs/>
        </w:rPr>
        <w:t>，</w:t>
      </w:r>
      <w:r w:rsidRPr="00E40996">
        <w:rPr>
          <w:rFonts w:ascii="Time New Roman" w:eastAsia="黑体" w:hAnsi="Time New Roman" w:cstheme="majorBidi"/>
          <w:bCs/>
          <w:szCs w:val="21"/>
        </w:rPr>
        <w:t>并逐步制定进一步措施</w:t>
      </w:r>
      <w:r w:rsidRPr="00E40996">
        <w:rPr>
          <w:rFonts w:ascii="Time New Roman" w:eastAsia="黑体" w:hAnsi="Time New Roman" w:cstheme="majorBidi"/>
          <w:bCs/>
        </w:rPr>
        <w:t>，</w:t>
      </w:r>
      <w:r w:rsidRPr="00E40996">
        <w:rPr>
          <w:rFonts w:ascii="Time New Roman" w:eastAsia="黑体" w:hAnsi="Time New Roman" w:cstheme="majorBidi"/>
          <w:bCs/>
          <w:szCs w:val="21"/>
        </w:rPr>
        <w:t>确保残疾人享有适足的生活水平。</w:t>
      </w:r>
    </w:p>
    <w:p w:rsidR="009A0ED6" w:rsidRPr="0034118C" w:rsidRDefault="009A0ED6" w:rsidP="00E40996">
      <w:pPr>
        <w:pStyle w:val="H23GC"/>
      </w:pPr>
      <w:r w:rsidRPr="0034118C">
        <w:tab/>
      </w:r>
      <w:r w:rsidRPr="0034118C">
        <w:tab/>
      </w:r>
      <w:r w:rsidRPr="0034118C">
        <w:t>参与政治和公共生活</w:t>
      </w:r>
      <w:r>
        <w:t>(</w:t>
      </w:r>
      <w:r w:rsidRPr="0034118C">
        <w:t>第二十九条</w:t>
      </w:r>
      <w:r>
        <w:t>)</w:t>
      </w:r>
    </w:p>
    <w:p w:rsidR="009A0ED6" w:rsidRPr="0034118C" w:rsidRDefault="009A0ED6" w:rsidP="009A0ED6">
      <w:pPr>
        <w:pStyle w:val="SingleTxtGC"/>
        <w:rPr>
          <w:rFonts w:asciiTheme="majorBidi" w:hAnsiTheme="majorBidi" w:cstheme="majorBidi"/>
          <w:szCs w:val="21"/>
          <w:u w:val="single"/>
        </w:rPr>
      </w:pPr>
      <w:r>
        <w:rPr>
          <w:rFonts w:asciiTheme="majorBidi" w:hAnsiTheme="majorBidi" w:cstheme="majorBidi"/>
        </w:rPr>
        <w:t>42.</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r w:rsidRPr="0034118C">
        <w:rPr>
          <w:rFonts w:asciiTheme="majorBidi" w:hAnsiTheme="majorBidi" w:cstheme="majorBidi"/>
          <w:szCs w:val="21"/>
        </w:rPr>
        <w:t>接受司法支助的智力或心理社会残疾人的投票权被剥夺。委员会还对投票程序、设施和材料缺乏无障碍便利感到关切。</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rPr>
        <w:t>43.</w:t>
      </w:r>
      <w:r w:rsidRPr="0034118C">
        <w:rPr>
          <w:rFonts w:asciiTheme="majorBidi" w:hAnsiTheme="majorBidi" w:cstheme="majorBidi"/>
          <w:szCs w:val="21"/>
        </w:rPr>
        <w:tab/>
      </w:r>
      <w:r w:rsidRPr="00E40996">
        <w:rPr>
          <w:rFonts w:ascii="Time New Roman" w:eastAsia="黑体" w:hAnsi="Time New Roman" w:cstheme="majorBidi"/>
          <w:bCs/>
          <w:szCs w:val="21"/>
        </w:rPr>
        <w:t>委员会建议缔约国修订相关的投票框架</w:t>
      </w:r>
      <w:r w:rsidRPr="00E40996">
        <w:rPr>
          <w:rFonts w:ascii="Time New Roman" w:eastAsia="黑体" w:hAnsi="Time New Roman" w:cstheme="majorBidi"/>
          <w:bCs/>
        </w:rPr>
        <w:t>，</w:t>
      </w:r>
      <w:r w:rsidRPr="00E40996">
        <w:rPr>
          <w:rFonts w:ascii="Time New Roman" w:eastAsia="黑体" w:hAnsi="Time New Roman" w:cstheme="majorBidi"/>
          <w:bCs/>
          <w:szCs w:val="21"/>
        </w:rPr>
        <w:t>包括相关法律、程序规则和支持机制</w:t>
      </w:r>
      <w:r w:rsidRPr="00E40996">
        <w:rPr>
          <w:rFonts w:ascii="Time New Roman" w:eastAsia="黑体" w:hAnsi="Time New Roman" w:cstheme="majorBidi"/>
          <w:bCs/>
        </w:rPr>
        <w:t>，</w:t>
      </w:r>
      <w:r w:rsidRPr="00E40996">
        <w:rPr>
          <w:rFonts w:ascii="Time New Roman" w:eastAsia="黑体" w:hAnsi="Time New Roman" w:cstheme="majorBidi"/>
          <w:bCs/>
          <w:szCs w:val="21"/>
        </w:rPr>
        <w:t>以确保残疾人能够有效和充分参与政治和公共生活</w:t>
      </w:r>
      <w:r w:rsidRPr="00E40996">
        <w:rPr>
          <w:rFonts w:ascii="Time New Roman" w:eastAsia="黑体" w:hAnsi="Time New Roman" w:cstheme="majorBidi"/>
          <w:bCs/>
        </w:rPr>
        <w:t>，</w:t>
      </w:r>
      <w:r w:rsidRPr="00E40996">
        <w:rPr>
          <w:rFonts w:ascii="Time New Roman" w:eastAsia="黑体" w:hAnsi="Time New Roman" w:cstheme="majorBidi"/>
          <w:bCs/>
          <w:szCs w:val="21"/>
        </w:rPr>
        <w:t>行使投票权</w:t>
      </w:r>
      <w:r w:rsidRPr="00E40996">
        <w:rPr>
          <w:rFonts w:ascii="Time New Roman" w:eastAsia="黑体" w:hAnsi="Time New Roman" w:cstheme="majorBidi"/>
          <w:bCs/>
        </w:rPr>
        <w:t>，</w:t>
      </w:r>
      <w:r w:rsidRPr="00E40996">
        <w:rPr>
          <w:rFonts w:ascii="Time New Roman" w:eastAsia="黑体" w:hAnsi="Time New Roman" w:cstheme="majorBidi"/>
          <w:bCs/>
          <w:szCs w:val="21"/>
        </w:rPr>
        <w:t>除其他外应按照关于无障碍的第</w:t>
      </w:r>
      <w:r w:rsidRPr="00E40996">
        <w:rPr>
          <w:rFonts w:ascii="Time New Roman" w:eastAsia="黑体" w:hAnsi="Time New Roman" w:cstheme="majorBidi"/>
          <w:bCs/>
        </w:rPr>
        <w:t>2</w:t>
      </w:r>
      <w:r w:rsidR="00A31D7D">
        <w:rPr>
          <w:rFonts w:ascii="Time New Roman" w:eastAsia="黑体" w:hAnsi="Time New Roman" w:cstheme="majorBidi"/>
          <w:bCs/>
        </w:rPr>
        <w:t xml:space="preserve"> </w:t>
      </w:r>
      <w:r w:rsidRPr="00E40996">
        <w:rPr>
          <w:rFonts w:ascii="Time New Roman" w:eastAsia="黑体" w:hAnsi="Time New Roman" w:cstheme="majorBidi"/>
          <w:bCs/>
        </w:rPr>
        <w:t>(2</w:t>
      </w:r>
      <w:r w:rsidRPr="00E40996">
        <w:rPr>
          <w:rFonts w:ascii="Time New Roman" w:eastAsia="黑体" w:hAnsi="Time New Roman" w:cstheme="majorBidi"/>
          <w:bCs/>
          <w:szCs w:val="21"/>
        </w:rPr>
        <w:t>0</w:t>
      </w:r>
      <w:r w:rsidRPr="00E40996">
        <w:rPr>
          <w:rFonts w:ascii="Time New Roman" w:eastAsia="黑体" w:hAnsi="Time New Roman" w:cstheme="majorBidi"/>
          <w:bCs/>
        </w:rPr>
        <w:t>14)</w:t>
      </w:r>
      <w:r w:rsidRPr="00E40996">
        <w:rPr>
          <w:rFonts w:ascii="Time New Roman" w:eastAsia="黑体" w:hAnsi="Time New Roman" w:cstheme="majorBidi"/>
          <w:bCs/>
          <w:szCs w:val="21"/>
        </w:rPr>
        <w:t>号一般性意见</w:t>
      </w:r>
      <w:r w:rsidRPr="00E40996">
        <w:rPr>
          <w:rFonts w:ascii="Time New Roman" w:eastAsia="黑体" w:hAnsi="Time New Roman" w:cstheme="majorBidi"/>
          <w:bCs/>
        </w:rPr>
        <w:t>，</w:t>
      </w:r>
      <w:r w:rsidRPr="00E40996">
        <w:rPr>
          <w:rFonts w:ascii="Time New Roman" w:eastAsia="黑体" w:hAnsi="Time New Roman" w:cstheme="majorBidi"/>
          <w:bCs/>
          <w:szCs w:val="21"/>
        </w:rPr>
        <w:t>确保投票的保密性并以无障碍格式提供其他投票材料和信息。</w:t>
      </w:r>
    </w:p>
    <w:p w:rsidR="009A0ED6" w:rsidRPr="0034118C" w:rsidRDefault="009A0ED6" w:rsidP="00E40996">
      <w:pPr>
        <w:pStyle w:val="H23GC"/>
      </w:pPr>
      <w:r w:rsidRPr="0034118C">
        <w:lastRenderedPageBreak/>
        <w:tab/>
      </w:r>
      <w:r w:rsidRPr="0034118C">
        <w:tab/>
      </w:r>
      <w:r w:rsidRPr="0034118C">
        <w:t>参与文化生活、娱乐、休闲和运动</w:t>
      </w:r>
      <w:r>
        <w:t>(</w:t>
      </w:r>
      <w:r w:rsidRPr="0034118C">
        <w:t>第三十条</w:t>
      </w:r>
      <w:r>
        <w:t>)</w:t>
      </w:r>
    </w:p>
    <w:p w:rsidR="009A0ED6" w:rsidRPr="0034118C" w:rsidRDefault="009A0ED6" w:rsidP="009A0ED6">
      <w:pPr>
        <w:pStyle w:val="SingleTxtGC"/>
        <w:rPr>
          <w:rFonts w:asciiTheme="majorBidi" w:hAnsiTheme="majorBidi" w:cstheme="majorBidi"/>
          <w:color w:val="385623"/>
          <w:szCs w:val="21"/>
        </w:rPr>
      </w:pPr>
      <w:r>
        <w:rPr>
          <w:rFonts w:asciiTheme="majorBidi" w:hAnsiTheme="majorBidi" w:cstheme="majorBidi"/>
        </w:rPr>
        <w:t>44.</w:t>
      </w:r>
      <w:r w:rsidRPr="0034118C">
        <w:rPr>
          <w:rFonts w:asciiTheme="majorBidi" w:hAnsiTheme="majorBidi" w:cstheme="majorBidi"/>
          <w:szCs w:val="21"/>
        </w:rPr>
        <w:tab/>
      </w:r>
      <w:r w:rsidRPr="0034118C">
        <w:rPr>
          <w:rFonts w:asciiTheme="majorBidi" w:hAnsiTheme="majorBidi" w:cstheme="majorBidi"/>
          <w:szCs w:val="21"/>
        </w:rPr>
        <w:t>委员会关切的注意到</w:t>
      </w:r>
      <w:r>
        <w:rPr>
          <w:rFonts w:asciiTheme="majorBidi" w:hAnsiTheme="majorBidi" w:cstheme="majorBidi"/>
        </w:rPr>
        <w:t>，</w:t>
      </w:r>
      <w:r w:rsidRPr="0034118C">
        <w:rPr>
          <w:rFonts w:asciiTheme="majorBidi" w:hAnsiTheme="majorBidi" w:cstheme="majorBidi"/>
          <w:szCs w:val="21"/>
        </w:rPr>
        <w:t>残疾人在与他人平等地参与文化生活、娱乐、休闲和体育活动时面临障碍</w:t>
      </w:r>
      <w:r>
        <w:rPr>
          <w:rFonts w:asciiTheme="majorBidi" w:hAnsiTheme="majorBidi" w:cstheme="majorBidi"/>
        </w:rPr>
        <w:t>，</w:t>
      </w:r>
      <w:r w:rsidRPr="0034118C">
        <w:rPr>
          <w:rFonts w:asciiTheme="majorBidi" w:hAnsiTheme="majorBidi" w:cstheme="majorBidi"/>
          <w:szCs w:val="21"/>
        </w:rPr>
        <w:t>这主要是由于获得无障碍形式的文化材料</w:t>
      </w:r>
      <w:r>
        <w:rPr>
          <w:rFonts w:asciiTheme="majorBidi" w:hAnsiTheme="majorBidi" w:cstheme="majorBidi"/>
        </w:rPr>
        <w:t>，</w:t>
      </w:r>
      <w:r w:rsidRPr="0034118C">
        <w:rPr>
          <w:rFonts w:asciiTheme="majorBidi" w:hAnsiTheme="majorBidi" w:cstheme="majorBidi"/>
          <w:szCs w:val="21"/>
        </w:rPr>
        <w:t>参加活动、文化演出、体育活动和享受相关服务</w:t>
      </w:r>
      <w:r>
        <w:rPr>
          <w:rFonts w:asciiTheme="majorBidi" w:hAnsiTheme="majorBidi" w:cstheme="majorBidi"/>
        </w:rPr>
        <w:t>，</w:t>
      </w:r>
      <w:r w:rsidRPr="0034118C">
        <w:rPr>
          <w:rFonts w:asciiTheme="majorBidi" w:hAnsiTheme="majorBidi" w:cstheme="majorBidi"/>
          <w:szCs w:val="21"/>
        </w:rPr>
        <w:t>以及访问在本国文化中具有重要意义的纪念物和纪念地的机会有限。</w:t>
      </w:r>
    </w:p>
    <w:p w:rsidR="009A0ED6" w:rsidRPr="0034118C" w:rsidRDefault="009A0ED6" w:rsidP="009A0ED6">
      <w:pPr>
        <w:pStyle w:val="SingleTxtGC"/>
        <w:rPr>
          <w:rFonts w:asciiTheme="majorBidi" w:hAnsiTheme="majorBidi" w:cstheme="majorBidi"/>
          <w:b/>
          <w:i/>
          <w:color w:val="385623"/>
          <w:szCs w:val="21"/>
        </w:rPr>
      </w:pPr>
      <w:r>
        <w:rPr>
          <w:rFonts w:asciiTheme="majorBidi" w:hAnsiTheme="majorBidi" w:cstheme="majorBidi"/>
        </w:rPr>
        <w:t>45.</w:t>
      </w:r>
      <w:r w:rsidRPr="0034118C">
        <w:rPr>
          <w:rFonts w:asciiTheme="majorBidi" w:hAnsiTheme="majorBidi" w:cstheme="majorBidi"/>
          <w:szCs w:val="21"/>
        </w:rPr>
        <w:tab/>
      </w:r>
      <w:r w:rsidRPr="00E40996">
        <w:rPr>
          <w:rFonts w:ascii="Time New Roman" w:eastAsia="黑体" w:hAnsi="Time New Roman" w:cstheme="majorBidi"/>
          <w:bCs/>
          <w:szCs w:val="21"/>
        </w:rPr>
        <w:t>委员会建议缔约国采取一切必要步骤</w:t>
      </w:r>
      <w:r w:rsidRPr="00E40996">
        <w:rPr>
          <w:rFonts w:ascii="Time New Roman" w:eastAsia="黑体" w:hAnsi="Time New Roman" w:cstheme="majorBidi"/>
          <w:bCs/>
        </w:rPr>
        <w:t>，</w:t>
      </w:r>
      <w:r w:rsidRPr="00E40996">
        <w:rPr>
          <w:rFonts w:ascii="Time New Roman" w:eastAsia="黑体" w:hAnsi="Time New Roman" w:cstheme="majorBidi"/>
          <w:bCs/>
          <w:szCs w:val="21"/>
        </w:rPr>
        <w:t>提供和促进包容性和无障碍的娱乐、休闲和体育活动设施</w:t>
      </w:r>
      <w:r w:rsidRPr="00E40996">
        <w:rPr>
          <w:rFonts w:ascii="Time New Roman" w:eastAsia="黑体" w:hAnsi="Time New Roman" w:cstheme="majorBidi"/>
          <w:bCs/>
        </w:rPr>
        <w:t>，</w:t>
      </w:r>
      <w:r w:rsidRPr="00E40996">
        <w:rPr>
          <w:rFonts w:ascii="Time New Roman" w:eastAsia="黑体" w:hAnsi="Time New Roman" w:cstheme="majorBidi"/>
          <w:bCs/>
          <w:szCs w:val="21"/>
        </w:rPr>
        <w:t>保障残疾人</w:t>
      </w:r>
      <w:r w:rsidRPr="00E40996">
        <w:rPr>
          <w:rFonts w:ascii="Time New Roman" w:eastAsia="黑体" w:hAnsi="Time New Roman" w:cstheme="majorBidi"/>
          <w:bCs/>
        </w:rPr>
        <w:t>，</w:t>
      </w:r>
      <w:r w:rsidRPr="00E40996">
        <w:rPr>
          <w:rFonts w:ascii="Time New Roman" w:eastAsia="黑体" w:hAnsi="Time New Roman" w:cstheme="majorBidi"/>
          <w:bCs/>
          <w:szCs w:val="21"/>
        </w:rPr>
        <w:t>特别是残疾儿童能够平等获取和参与。委员会鼓励缔约国采取一切适当措施</w:t>
      </w:r>
      <w:r w:rsidRPr="00E40996">
        <w:rPr>
          <w:rFonts w:ascii="Time New Roman" w:eastAsia="黑体" w:hAnsi="Time New Roman" w:cstheme="majorBidi"/>
          <w:bCs/>
        </w:rPr>
        <w:t>，</w:t>
      </w:r>
      <w:r w:rsidRPr="00E40996">
        <w:rPr>
          <w:rFonts w:ascii="Time New Roman" w:eastAsia="黑体" w:hAnsi="Time New Roman" w:cstheme="majorBidi"/>
          <w:bCs/>
          <w:szCs w:val="21"/>
        </w:rPr>
        <w:t>确保在国家一级有效执行批准《关于为盲人、视力障碍者或其他印刷品阅读障碍者获得已出版作品提供便利的马拉喀什条约》后颁布的欧洲联盟相关立法。</w:t>
      </w:r>
    </w:p>
    <w:p w:rsidR="009A0ED6" w:rsidRPr="0034118C" w:rsidRDefault="009A0ED6" w:rsidP="00E40996">
      <w:pPr>
        <w:pStyle w:val="H1GC"/>
      </w:pPr>
      <w:r w:rsidRPr="0034118C">
        <w:tab/>
      </w:r>
      <w:r>
        <w:t>C</w:t>
      </w:r>
      <w:r w:rsidRPr="0034118C">
        <w:t>.</w:t>
      </w:r>
      <w:r w:rsidRPr="0034118C">
        <w:tab/>
      </w:r>
      <w:r w:rsidRPr="0034118C">
        <w:t>具体义务</w:t>
      </w:r>
      <w:r>
        <w:t>(</w:t>
      </w:r>
      <w:r w:rsidRPr="0034118C">
        <w:t>第三十一至第三十三条</w:t>
      </w:r>
      <w:r>
        <w:t>)</w:t>
      </w:r>
    </w:p>
    <w:p w:rsidR="009A0ED6" w:rsidRPr="0034118C" w:rsidRDefault="009A0ED6" w:rsidP="00E40996">
      <w:pPr>
        <w:pStyle w:val="H23GC"/>
      </w:pPr>
      <w:r w:rsidRPr="0034118C">
        <w:tab/>
      </w:r>
      <w:r w:rsidRPr="0034118C">
        <w:tab/>
      </w:r>
      <w:r w:rsidRPr="0034118C">
        <w:t>统计和数据收集</w:t>
      </w:r>
      <w:r>
        <w:t>(</w:t>
      </w:r>
      <w:r w:rsidRPr="0034118C">
        <w:t>第三十一条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46.</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r w:rsidRPr="0034118C">
        <w:rPr>
          <w:rFonts w:asciiTheme="majorBidi" w:hAnsiTheme="majorBidi" w:cstheme="majorBidi"/>
          <w:szCs w:val="21"/>
        </w:rPr>
        <w:t>缔约国的残疾人数据收集工作</w:t>
      </w:r>
      <w:r>
        <w:rPr>
          <w:rFonts w:asciiTheme="majorBidi" w:hAnsiTheme="majorBidi" w:cstheme="majorBidi"/>
        </w:rPr>
        <w:t>，</w:t>
      </w:r>
      <w:r w:rsidRPr="0034118C">
        <w:rPr>
          <w:rFonts w:asciiTheme="majorBidi" w:hAnsiTheme="majorBidi" w:cstheme="majorBidi"/>
          <w:szCs w:val="21"/>
        </w:rPr>
        <w:t>如</w:t>
      </w:r>
      <w:r>
        <w:rPr>
          <w:rFonts w:asciiTheme="majorBidi" w:hAnsiTheme="majorBidi" w:cstheme="majorBidi"/>
        </w:rPr>
        <w:t>2</w:t>
      </w:r>
      <w:r w:rsidRPr="0034118C">
        <w:rPr>
          <w:rFonts w:asciiTheme="majorBidi" w:hAnsiTheme="majorBidi" w:cstheme="majorBidi"/>
          <w:szCs w:val="21"/>
        </w:rPr>
        <w:t>0</w:t>
      </w:r>
      <w:r>
        <w:rPr>
          <w:rFonts w:asciiTheme="majorBidi" w:hAnsiTheme="majorBidi" w:cstheme="majorBidi"/>
        </w:rPr>
        <w:t>19</w:t>
      </w:r>
      <w:r w:rsidRPr="0034118C">
        <w:rPr>
          <w:rFonts w:asciiTheme="majorBidi" w:hAnsiTheme="majorBidi" w:cstheme="majorBidi"/>
          <w:szCs w:val="21"/>
        </w:rPr>
        <w:t>年健康调查和社会福利津贴受益人国家登记册等</w:t>
      </w:r>
      <w:r>
        <w:rPr>
          <w:rFonts w:asciiTheme="majorBidi" w:hAnsiTheme="majorBidi" w:cstheme="majorBidi"/>
        </w:rPr>
        <w:t>，</w:t>
      </w:r>
      <w:r w:rsidRPr="0034118C">
        <w:rPr>
          <w:rFonts w:asciiTheme="majorBidi" w:hAnsiTheme="majorBidi" w:cstheme="majorBidi"/>
          <w:szCs w:val="21"/>
        </w:rPr>
        <w:t>主要基于残疾的医疗模式</w:t>
      </w:r>
      <w:r>
        <w:rPr>
          <w:rFonts w:asciiTheme="majorBidi" w:hAnsiTheme="majorBidi" w:cstheme="majorBidi"/>
        </w:rPr>
        <w:t>，</w:t>
      </w:r>
      <w:r w:rsidRPr="0034118C">
        <w:rPr>
          <w:rFonts w:asciiTheme="majorBidi" w:hAnsiTheme="majorBidi" w:cstheme="majorBidi"/>
          <w:szCs w:val="21"/>
        </w:rPr>
        <w:t>缺乏条理、不系统、不完整</w:t>
      </w:r>
      <w:r>
        <w:rPr>
          <w:rFonts w:asciiTheme="majorBidi" w:hAnsiTheme="majorBidi" w:cstheme="majorBidi"/>
        </w:rPr>
        <w:t>，</w:t>
      </w:r>
      <w:r w:rsidRPr="0034118C">
        <w:rPr>
          <w:rFonts w:asciiTheme="majorBidi" w:hAnsiTheme="majorBidi" w:cstheme="majorBidi"/>
          <w:szCs w:val="21"/>
        </w:rPr>
        <w:t>也不完全足以了解残疾人的状况</w:t>
      </w:r>
      <w:r>
        <w:rPr>
          <w:rFonts w:asciiTheme="majorBidi" w:hAnsiTheme="majorBidi" w:cstheme="majorBidi"/>
        </w:rPr>
        <w:t>，</w:t>
      </w:r>
      <w:r w:rsidRPr="0034118C">
        <w:rPr>
          <w:rFonts w:asciiTheme="majorBidi" w:hAnsiTheme="majorBidi" w:cstheme="majorBidi"/>
          <w:szCs w:val="21"/>
        </w:rPr>
        <w:t>难以据此制定有效的公共政策。委员会还关切地注意到</w:t>
      </w:r>
      <w:r>
        <w:rPr>
          <w:rFonts w:asciiTheme="majorBidi" w:hAnsiTheme="majorBidi" w:cstheme="majorBidi"/>
        </w:rPr>
        <w:t>，</w:t>
      </w:r>
      <w:r w:rsidRPr="0034118C">
        <w:rPr>
          <w:rFonts w:asciiTheme="majorBidi" w:hAnsiTheme="majorBidi" w:cstheme="majorBidi"/>
          <w:szCs w:val="21"/>
        </w:rPr>
        <w:t>缔约国没有采用华盛顿小组设计的一组关于残疾的简短问题的方法。</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rPr>
        <w:t>47.</w:t>
      </w:r>
      <w:r w:rsidRPr="0034118C">
        <w:rPr>
          <w:rFonts w:asciiTheme="majorBidi" w:hAnsiTheme="majorBidi" w:cstheme="majorBidi"/>
          <w:szCs w:val="21"/>
        </w:rPr>
        <w:tab/>
      </w:r>
      <w:r w:rsidRPr="00530BDE">
        <w:rPr>
          <w:rFonts w:ascii="Time New Roman" w:eastAsia="黑体" w:hAnsi="Time New Roman" w:cstheme="majorBidi"/>
          <w:bCs/>
          <w:szCs w:val="21"/>
        </w:rPr>
        <w:t>考虑到《可持续发展目标》的具体目标</w:t>
      </w:r>
      <w:r w:rsidRPr="00530BDE">
        <w:rPr>
          <w:rFonts w:ascii="Time New Roman" w:eastAsia="黑体" w:hAnsi="Time New Roman" w:cstheme="majorBidi"/>
          <w:bCs/>
        </w:rPr>
        <w:t>17.18,</w:t>
      </w:r>
      <w:r w:rsidR="00A31D7D">
        <w:rPr>
          <w:rFonts w:ascii="Time New Roman" w:eastAsia="黑体" w:hAnsi="Time New Roman" w:cstheme="majorBidi"/>
          <w:bCs/>
        </w:rPr>
        <w:t xml:space="preserve"> </w:t>
      </w:r>
      <w:r w:rsidRPr="00530BDE">
        <w:rPr>
          <w:rFonts w:ascii="Time New Roman" w:eastAsia="黑体" w:hAnsi="Time New Roman" w:cstheme="majorBidi"/>
          <w:bCs/>
          <w:szCs w:val="21"/>
        </w:rPr>
        <w:t>委员会建议缔约国根据《公约》建立一个全面的数据收集和报告系统。委员会还建议缔约国采用华盛顿小组设计的一组关于残疾的简短问题的方法</w:t>
      </w:r>
      <w:r w:rsidRPr="00530BDE">
        <w:rPr>
          <w:rFonts w:ascii="Time New Roman" w:eastAsia="黑体" w:hAnsi="Time New Roman" w:cstheme="majorBidi"/>
          <w:bCs/>
        </w:rPr>
        <w:t>，</w:t>
      </w:r>
      <w:r w:rsidRPr="00530BDE">
        <w:rPr>
          <w:rFonts w:ascii="Time New Roman" w:eastAsia="黑体" w:hAnsi="Time New Roman" w:cstheme="majorBidi"/>
          <w:bCs/>
          <w:szCs w:val="21"/>
        </w:rPr>
        <w:t>系统收集、分析和</w:t>
      </w:r>
      <w:proofErr w:type="gramStart"/>
      <w:r w:rsidRPr="00530BDE">
        <w:rPr>
          <w:rFonts w:ascii="Time New Roman" w:eastAsia="黑体" w:hAnsi="Time New Roman" w:cstheme="majorBidi"/>
          <w:bCs/>
          <w:szCs w:val="21"/>
        </w:rPr>
        <w:t>传播按</w:t>
      </w:r>
      <w:proofErr w:type="gramEnd"/>
      <w:r w:rsidRPr="00530BDE">
        <w:rPr>
          <w:rFonts w:ascii="Time New Roman" w:eastAsia="黑体" w:hAnsi="Time New Roman" w:cstheme="majorBidi"/>
          <w:bCs/>
          <w:szCs w:val="21"/>
        </w:rPr>
        <w:t>性别、年龄、族裔、残障类型、社会经济地位、就业和居住地等分列的残疾人数据</w:t>
      </w:r>
      <w:r w:rsidRPr="00530BDE">
        <w:rPr>
          <w:rFonts w:ascii="Time New Roman" w:eastAsia="黑体" w:hAnsi="Time New Roman" w:cstheme="majorBidi"/>
          <w:bCs/>
        </w:rPr>
        <w:t>，</w:t>
      </w:r>
      <w:r w:rsidRPr="00530BDE">
        <w:rPr>
          <w:rFonts w:ascii="Time New Roman" w:eastAsia="黑体" w:hAnsi="Time New Roman" w:cstheme="majorBidi"/>
          <w:bCs/>
          <w:szCs w:val="21"/>
        </w:rPr>
        <w:t>并收集关于残疾人在社会中面临的障碍的数据。</w:t>
      </w:r>
    </w:p>
    <w:p w:rsidR="009A0ED6" w:rsidRPr="0034118C" w:rsidRDefault="009A0ED6" w:rsidP="00530BDE">
      <w:pPr>
        <w:pStyle w:val="H23GC"/>
      </w:pPr>
      <w:r w:rsidRPr="0034118C">
        <w:tab/>
      </w:r>
      <w:r w:rsidRPr="0034118C">
        <w:tab/>
      </w:r>
      <w:r w:rsidRPr="0034118C">
        <w:t>国家实施和监测</w:t>
      </w:r>
      <w:r>
        <w:t>(</w:t>
      </w:r>
      <w:r w:rsidRPr="0034118C">
        <w:t>第三十三条</w:t>
      </w:r>
      <w:r>
        <w:t>)</w:t>
      </w:r>
    </w:p>
    <w:p w:rsidR="009A0ED6" w:rsidRPr="0034118C" w:rsidRDefault="009A0ED6" w:rsidP="009A0ED6">
      <w:pPr>
        <w:pStyle w:val="SingleTxtGC"/>
        <w:rPr>
          <w:rFonts w:asciiTheme="majorBidi" w:hAnsiTheme="majorBidi" w:cstheme="majorBidi"/>
          <w:szCs w:val="21"/>
        </w:rPr>
      </w:pPr>
      <w:r>
        <w:rPr>
          <w:rFonts w:asciiTheme="majorBidi" w:hAnsiTheme="majorBidi" w:cstheme="majorBidi"/>
        </w:rPr>
        <w:t>48.</w:t>
      </w:r>
      <w:r w:rsidRPr="0034118C">
        <w:rPr>
          <w:rFonts w:asciiTheme="majorBidi" w:hAnsiTheme="majorBidi" w:cstheme="majorBidi"/>
          <w:szCs w:val="21"/>
        </w:rPr>
        <w:tab/>
      </w:r>
      <w:r w:rsidRPr="0034118C">
        <w:rPr>
          <w:rFonts w:asciiTheme="majorBidi" w:hAnsiTheme="majorBidi" w:cstheme="majorBidi"/>
          <w:szCs w:val="21"/>
        </w:rPr>
        <w:t>委员会关切地注意到</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lang w:val="en-GB"/>
        </w:rPr>
      </w:pPr>
      <w:r w:rsidRPr="0034118C">
        <w:rPr>
          <w:rFonts w:asciiTheme="majorBidi" w:hAnsiTheme="majorBidi" w:cstheme="majorBidi"/>
          <w:szCs w:val="21"/>
        </w:rPr>
        <w:tab/>
      </w:r>
      <w:r>
        <w:rPr>
          <w:rFonts w:asciiTheme="majorBidi" w:hAnsiTheme="majorBidi" w:cstheme="majorBidi"/>
        </w:rPr>
        <w:t>(a)</w:t>
      </w:r>
      <w:r w:rsidRPr="0034118C">
        <w:rPr>
          <w:rFonts w:asciiTheme="majorBidi" w:hAnsiTheme="majorBidi" w:cstheme="majorBidi"/>
          <w:szCs w:val="21"/>
        </w:rPr>
        <w:tab/>
      </w:r>
      <w:r w:rsidRPr="0034118C">
        <w:rPr>
          <w:rFonts w:asciiTheme="majorBidi" w:hAnsiTheme="majorBidi" w:cstheme="majorBidi"/>
          <w:szCs w:val="21"/>
        </w:rPr>
        <w:t>关于按照《公约》第三十三条建立的国家执行和监测框架的有效运作情况的信息缺乏</w:t>
      </w:r>
      <w:r>
        <w:rPr>
          <w:rFonts w:asciiTheme="majorBidi" w:hAnsiTheme="majorBidi" w:cstheme="majorBidi"/>
        </w:rPr>
        <w:t>；</w:t>
      </w:r>
    </w:p>
    <w:p w:rsidR="009A0ED6" w:rsidRPr="0034118C" w:rsidRDefault="009A0ED6" w:rsidP="009A0ED6">
      <w:pPr>
        <w:pStyle w:val="SingleTxtGC"/>
        <w:rPr>
          <w:rFonts w:asciiTheme="majorBidi" w:hAnsiTheme="majorBidi" w:cstheme="majorBidi"/>
          <w:szCs w:val="21"/>
        </w:rPr>
      </w:pPr>
      <w:r w:rsidRPr="0034118C">
        <w:rPr>
          <w:rFonts w:asciiTheme="majorBidi" w:hAnsiTheme="majorBidi" w:cstheme="majorBidi"/>
          <w:szCs w:val="21"/>
        </w:rPr>
        <w:tab/>
      </w:r>
      <w:r>
        <w:rPr>
          <w:rFonts w:asciiTheme="majorBidi" w:hAnsiTheme="majorBidi" w:cstheme="majorBidi"/>
        </w:rPr>
        <w:t>(b)</w:t>
      </w:r>
      <w:r w:rsidRPr="0034118C">
        <w:rPr>
          <w:rFonts w:asciiTheme="majorBidi" w:hAnsiTheme="majorBidi" w:cstheme="majorBidi"/>
          <w:szCs w:val="21"/>
        </w:rPr>
        <w:tab/>
      </w:r>
      <w:r w:rsidRPr="0034118C">
        <w:rPr>
          <w:rFonts w:asciiTheme="majorBidi" w:hAnsiTheme="majorBidi" w:cstheme="majorBidi"/>
          <w:szCs w:val="21"/>
        </w:rPr>
        <w:t>残疾人及其代表组织参与监测进程的程度不足</w:t>
      </w:r>
      <w:r>
        <w:rPr>
          <w:rFonts w:asciiTheme="majorBidi" w:hAnsiTheme="majorBidi" w:cstheme="majorBidi"/>
        </w:rPr>
        <w:t>；</w:t>
      </w:r>
    </w:p>
    <w:p w:rsidR="009A0ED6" w:rsidRPr="0034118C" w:rsidRDefault="009A0ED6" w:rsidP="009A0ED6">
      <w:pPr>
        <w:pStyle w:val="SingleTxtGC"/>
        <w:rPr>
          <w:rFonts w:asciiTheme="majorBidi" w:hAnsiTheme="majorBidi" w:cstheme="majorBidi"/>
          <w:color w:val="1F3864"/>
          <w:szCs w:val="21"/>
          <w:u w:val="single"/>
          <w:lang w:val="en-GB"/>
        </w:rPr>
      </w:pPr>
      <w:r w:rsidRPr="0034118C">
        <w:rPr>
          <w:rFonts w:asciiTheme="majorBidi" w:hAnsiTheme="majorBidi" w:cstheme="majorBidi"/>
          <w:szCs w:val="21"/>
        </w:rPr>
        <w:tab/>
      </w:r>
      <w:r>
        <w:rPr>
          <w:rFonts w:asciiTheme="majorBidi" w:hAnsiTheme="majorBidi" w:cstheme="majorBidi"/>
        </w:rPr>
        <w:t>(c)</w:t>
      </w:r>
      <w:r w:rsidRPr="0034118C">
        <w:rPr>
          <w:rFonts w:asciiTheme="majorBidi" w:hAnsiTheme="majorBidi" w:cstheme="majorBidi"/>
          <w:szCs w:val="21"/>
        </w:rPr>
        <w:tab/>
      </w:r>
      <w:r w:rsidRPr="0034118C">
        <w:rPr>
          <w:rFonts w:asciiTheme="majorBidi" w:hAnsiTheme="majorBidi" w:cstheme="majorBidi"/>
          <w:szCs w:val="21"/>
        </w:rPr>
        <w:t>对残疾人组织未提供透明和充分的财政支持</w:t>
      </w:r>
      <w:r>
        <w:rPr>
          <w:rFonts w:asciiTheme="majorBidi" w:hAnsiTheme="majorBidi" w:cstheme="majorBidi"/>
        </w:rPr>
        <w:t>，</w:t>
      </w:r>
      <w:r w:rsidRPr="0034118C">
        <w:rPr>
          <w:rFonts w:asciiTheme="majorBidi" w:hAnsiTheme="majorBidi" w:cstheme="majorBidi"/>
          <w:szCs w:val="21"/>
        </w:rPr>
        <w:t>包括在缔约国审议之前未向这些组织提供支持</w:t>
      </w:r>
      <w:r>
        <w:rPr>
          <w:rFonts w:asciiTheme="majorBidi" w:hAnsiTheme="majorBidi" w:cstheme="majorBidi"/>
        </w:rPr>
        <w:t>，</w:t>
      </w:r>
      <w:r w:rsidRPr="0034118C">
        <w:rPr>
          <w:rFonts w:asciiTheme="majorBidi" w:hAnsiTheme="majorBidi" w:cstheme="majorBidi"/>
          <w:szCs w:val="21"/>
        </w:rPr>
        <w:t>例如支持其提交补充报告。</w:t>
      </w:r>
    </w:p>
    <w:p w:rsidR="009A0ED6" w:rsidRPr="00530BDE" w:rsidRDefault="009A0ED6" w:rsidP="009A0ED6">
      <w:pPr>
        <w:pStyle w:val="SingleTxtGC"/>
        <w:rPr>
          <w:rFonts w:ascii="Time New Roman" w:eastAsia="黑体" w:hAnsi="Time New Roman" w:cstheme="majorBidi" w:hint="eastAsia"/>
          <w:bCs/>
          <w:szCs w:val="21"/>
          <w:u w:val="single"/>
          <w:lang w:val="en-GB"/>
        </w:rPr>
      </w:pPr>
      <w:r>
        <w:rPr>
          <w:rFonts w:asciiTheme="majorBidi" w:hAnsiTheme="majorBidi" w:cstheme="majorBidi"/>
        </w:rPr>
        <w:t>49.</w:t>
      </w:r>
      <w:r w:rsidRPr="0034118C">
        <w:rPr>
          <w:rFonts w:asciiTheme="majorBidi" w:hAnsiTheme="majorBidi" w:cstheme="majorBidi"/>
          <w:szCs w:val="21"/>
        </w:rPr>
        <w:tab/>
      </w:r>
      <w:r w:rsidRPr="00530BDE">
        <w:rPr>
          <w:rFonts w:ascii="Time New Roman" w:eastAsia="黑体" w:hAnsi="Time New Roman" w:cstheme="majorBidi"/>
          <w:bCs/>
          <w:szCs w:val="21"/>
        </w:rPr>
        <w:t>委员会根据《公约》和独立监测框架及其参与委员会工作的指导方针</w:t>
      </w:r>
      <w:r w:rsidRPr="00530BDE">
        <w:rPr>
          <w:rFonts w:ascii="Time New Roman" w:eastAsia="黑体" w:hAnsi="Time New Roman" w:cstheme="majorBidi"/>
          <w:bCs/>
        </w:rPr>
        <w:t>，</w:t>
      </w:r>
      <w:r w:rsidRPr="00530BDE">
        <w:rPr>
          <w:rFonts w:ascii="Time New Roman" w:eastAsia="黑体" w:hAnsi="Time New Roman" w:cstheme="majorBidi"/>
          <w:bCs/>
          <w:szCs w:val="21"/>
        </w:rPr>
        <w:t>建议缔约国在透明程序的基础上</w:t>
      </w:r>
      <w:r w:rsidRPr="00530BDE">
        <w:rPr>
          <w:rFonts w:ascii="Time New Roman" w:eastAsia="黑体" w:hAnsi="Time New Roman" w:cstheme="majorBidi"/>
          <w:bCs/>
        </w:rPr>
        <w:t>，</w:t>
      </w:r>
      <w:r w:rsidRPr="00530BDE">
        <w:rPr>
          <w:rFonts w:ascii="Time New Roman" w:eastAsia="黑体" w:hAnsi="Time New Roman" w:cstheme="majorBidi"/>
          <w:bCs/>
          <w:szCs w:val="21"/>
        </w:rPr>
        <w:t>在残疾人组织的充分参与下</w:t>
      </w:r>
      <w:r w:rsidRPr="00530BDE">
        <w:rPr>
          <w:rFonts w:ascii="Time New Roman" w:eastAsia="黑体" w:hAnsi="Time New Roman" w:cstheme="majorBidi"/>
          <w:bCs/>
        </w:rPr>
        <w:t>，</w:t>
      </w:r>
      <w:r w:rsidRPr="00530BDE">
        <w:rPr>
          <w:rFonts w:ascii="Time New Roman" w:eastAsia="黑体" w:hAnsi="Time New Roman" w:cstheme="majorBidi"/>
          <w:bCs/>
          <w:szCs w:val="21"/>
        </w:rPr>
        <w:t>加强其国家监测和实施框架</w:t>
      </w:r>
      <w:r w:rsidRPr="00530BDE">
        <w:rPr>
          <w:rFonts w:ascii="Time New Roman" w:eastAsia="黑体" w:hAnsi="Time New Roman" w:cstheme="majorBidi"/>
          <w:bCs/>
        </w:rPr>
        <w:t>，</w:t>
      </w:r>
      <w:r w:rsidRPr="00530BDE">
        <w:rPr>
          <w:rFonts w:ascii="Time New Roman" w:eastAsia="黑体" w:hAnsi="Time New Roman" w:cstheme="majorBidi"/>
          <w:bCs/>
          <w:szCs w:val="21"/>
        </w:rPr>
        <w:t>确保其有效运作以及相关主管机构之间的互操作性。委员会鼓励缔约国指定希腊国家人权委员会参与《公约》第三十三条之下的独立监测框架。委员会参照关于残疾人包括残疾儿童通过其代表组织参与《公约》的执行和监测的第</w:t>
      </w:r>
      <w:r w:rsidRPr="00530BDE">
        <w:rPr>
          <w:rFonts w:ascii="Time New Roman" w:eastAsia="黑体" w:hAnsi="Time New Roman" w:cstheme="majorBidi"/>
          <w:bCs/>
        </w:rPr>
        <w:t>7(2</w:t>
      </w:r>
      <w:r w:rsidRPr="00530BDE">
        <w:rPr>
          <w:rFonts w:ascii="Time New Roman" w:eastAsia="黑体" w:hAnsi="Time New Roman" w:cstheme="majorBidi"/>
          <w:bCs/>
          <w:szCs w:val="21"/>
        </w:rPr>
        <w:t>0</w:t>
      </w:r>
      <w:r w:rsidRPr="00530BDE">
        <w:rPr>
          <w:rFonts w:ascii="Time New Roman" w:eastAsia="黑体" w:hAnsi="Time New Roman" w:cstheme="majorBidi"/>
          <w:bCs/>
        </w:rPr>
        <w:t>18)</w:t>
      </w:r>
      <w:r w:rsidRPr="00530BDE">
        <w:rPr>
          <w:rFonts w:ascii="Time New Roman" w:eastAsia="黑体" w:hAnsi="Time New Roman" w:cstheme="majorBidi"/>
          <w:bCs/>
          <w:szCs w:val="21"/>
        </w:rPr>
        <w:t>号一般性意见</w:t>
      </w:r>
      <w:r w:rsidRPr="00530BDE">
        <w:rPr>
          <w:rFonts w:ascii="Time New Roman" w:eastAsia="黑体" w:hAnsi="Time New Roman" w:cstheme="majorBidi"/>
          <w:bCs/>
        </w:rPr>
        <w:t>，</w:t>
      </w:r>
      <w:r w:rsidRPr="00530BDE">
        <w:rPr>
          <w:rFonts w:ascii="Time New Roman" w:eastAsia="黑体" w:hAnsi="Time New Roman" w:cstheme="majorBidi"/>
          <w:bCs/>
          <w:szCs w:val="21"/>
        </w:rPr>
        <w:t>还建议缔约国确保向残疾人组织提供适当资源</w:t>
      </w:r>
      <w:r w:rsidRPr="00530BDE">
        <w:rPr>
          <w:rFonts w:ascii="Time New Roman" w:eastAsia="黑体" w:hAnsi="Time New Roman" w:cstheme="majorBidi"/>
          <w:bCs/>
        </w:rPr>
        <w:t>，</w:t>
      </w:r>
      <w:r w:rsidRPr="00530BDE">
        <w:rPr>
          <w:rFonts w:ascii="Time New Roman" w:eastAsia="黑体" w:hAnsi="Time New Roman" w:cstheme="majorBidi"/>
          <w:bCs/>
          <w:szCs w:val="21"/>
        </w:rPr>
        <w:t>包括通过独立和自我管理的供资提供支持</w:t>
      </w:r>
      <w:r w:rsidRPr="00530BDE">
        <w:rPr>
          <w:rFonts w:ascii="Time New Roman" w:eastAsia="黑体" w:hAnsi="Time New Roman" w:cstheme="majorBidi"/>
          <w:bCs/>
        </w:rPr>
        <w:t>，</w:t>
      </w:r>
      <w:r w:rsidRPr="00530BDE">
        <w:rPr>
          <w:rFonts w:ascii="Time New Roman" w:eastAsia="黑体" w:hAnsi="Time New Roman" w:cstheme="majorBidi"/>
          <w:bCs/>
          <w:szCs w:val="21"/>
        </w:rPr>
        <w:t>从而参与负责监测《公约》实施情况的独立监测框架。</w:t>
      </w:r>
    </w:p>
    <w:p w:rsidR="009A0ED6" w:rsidRPr="0034118C" w:rsidRDefault="009A0ED6" w:rsidP="00530BDE">
      <w:pPr>
        <w:pStyle w:val="HChGC"/>
      </w:pPr>
      <w:r w:rsidRPr="0034118C">
        <w:lastRenderedPageBreak/>
        <w:tab/>
      </w:r>
      <w:r w:rsidRPr="0034118C">
        <w:t>四</w:t>
      </w:r>
      <w:r w:rsidRPr="0034118C">
        <w:t>.</w:t>
      </w:r>
      <w:r w:rsidRPr="0034118C">
        <w:tab/>
      </w:r>
      <w:r w:rsidRPr="0034118C">
        <w:t>后续行动</w:t>
      </w:r>
    </w:p>
    <w:p w:rsidR="009A0ED6" w:rsidRPr="0034118C" w:rsidRDefault="009A0ED6" w:rsidP="00530BDE">
      <w:pPr>
        <w:pStyle w:val="H23GC"/>
      </w:pPr>
      <w:r w:rsidRPr="0034118C">
        <w:tab/>
      </w:r>
      <w:r w:rsidRPr="0034118C">
        <w:tab/>
      </w:r>
      <w:r w:rsidRPr="0034118C">
        <w:t>传播资料</w:t>
      </w:r>
    </w:p>
    <w:p w:rsidR="009A0ED6" w:rsidRPr="00530BDE" w:rsidRDefault="009A0ED6" w:rsidP="009A0ED6">
      <w:pPr>
        <w:pStyle w:val="SingleTxtGC"/>
        <w:rPr>
          <w:rFonts w:ascii="Time New Roman" w:eastAsia="黑体" w:hAnsi="Time New Roman" w:cstheme="majorBidi" w:hint="eastAsia"/>
          <w:bCs/>
          <w:szCs w:val="21"/>
        </w:rPr>
      </w:pPr>
      <w:r>
        <w:rPr>
          <w:rFonts w:asciiTheme="majorBidi" w:hAnsiTheme="majorBidi" w:cstheme="majorBidi"/>
        </w:rPr>
        <w:t>50.</w:t>
      </w:r>
      <w:r w:rsidRPr="0034118C">
        <w:rPr>
          <w:rFonts w:asciiTheme="majorBidi" w:hAnsiTheme="majorBidi" w:cstheme="majorBidi"/>
          <w:szCs w:val="21"/>
        </w:rPr>
        <w:tab/>
      </w:r>
      <w:r w:rsidRPr="00530BDE">
        <w:rPr>
          <w:rFonts w:ascii="Time New Roman" w:eastAsia="黑体" w:hAnsi="Time New Roman" w:cstheme="majorBidi"/>
          <w:bCs/>
          <w:szCs w:val="21"/>
        </w:rPr>
        <w:t>委员会强调本结论性意见所载所有建议的重要性。关于必须采取的紧急措施</w:t>
      </w:r>
      <w:r w:rsidRPr="00530BDE">
        <w:rPr>
          <w:rFonts w:ascii="Time New Roman" w:eastAsia="黑体" w:hAnsi="Time New Roman" w:cstheme="majorBidi"/>
          <w:bCs/>
        </w:rPr>
        <w:t>，</w:t>
      </w:r>
      <w:r w:rsidRPr="00530BDE">
        <w:rPr>
          <w:rFonts w:ascii="Time New Roman" w:eastAsia="黑体" w:hAnsi="Time New Roman" w:cstheme="majorBidi"/>
          <w:bCs/>
          <w:szCs w:val="21"/>
        </w:rPr>
        <w:t>委员会希望提请缔约国注意以下段落所载建议</w:t>
      </w:r>
      <w:r w:rsidRPr="00530BDE">
        <w:rPr>
          <w:rFonts w:ascii="Time New Roman" w:eastAsia="黑体" w:hAnsi="Time New Roman" w:cstheme="majorBidi"/>
          <w:bCs/>
        </w:rPr>
        <w:t>：</w:t>
      </w:r>
      <w:r w:rsidRPr="00530BDE">
        <w:rPr>
          <w:rFonts w:ascii="Time New Roman" w:eastAsia="黑体" w:hAnsi="Time New Roman" w:cstheme="majorBidi"/>
          <w:bCs/>
          <w:szCs w:val="21"/>
        </w:rPr>
        <w:t>关于脆弱性评估以及残疾难民、残疾寻求庇护者和处于类似难民状况的残疾人收容设施的条件的第</w:t>
      </w:r>
      <w:r w:rsidRPr="00530BDE">
        <w:rPr>
          <w:rFonts w:ascii="Time New Roman" w:eastAsia="黑体" w:hAnsi="Time New Roman" w:cstheme="majorBidi"/>
          <w:bCs/>
        </w:rPr>
        <w:t>16</w:t>
      </w:r>
      <w:r w:rsidRPr="00530BDE">
        <w:rPr>
          <w:rFonts w:ascii="Time New Roman" w:eastAsia="黑体" w:hAnsi="Time New Roman" w:cstheme="majorBidi"/>
          <w:bCs/>
          <w:szCs w:val="21"/>
        </w:rPr>
        <w:t xml:space="preserve"> </w:t>
      </w:r>
      <w:r w:rsidRPr="00530BDE">
        <w:rPr>
          <w:rFonts w:ascii="Time New Roman" w:eastAsia="黑体" w:hAnsi="Time New Roman" w:cstheme="majorBidi"/>
          <w:bCs/>
          <w:szCs w:val="21"/>
        </w:rPr>
        <w:t>段</w:t>
      </w:r>
      <w:r w:rsidRPr="00530BDE">
        <w:rPr>
          <w:rFonts w:ascii="Time New Roman" w:eastAsia="黑体" w:hAnsi="Time New Roman" w:cstheme="majorBidi"/>
          <w:bCs/>
        </w:rPr>
        <w:t>(b)</w:t>
      </w:r>
      <w:r w:rsidRPr="00530BDE">
        <w:rPr>
          <w:rFonts w:ascii="Time New Roman" w:eastAsia="黑体" w:hAnsi="Time New Roman" w:cstheme="majorBidi"/>
          <w:bCs/>
          <w:szCs w:val="21"/>
        </w:rPr>
        <w:t>和</w:t>
      </w:r>
      <w:r w:rsidRPr="00530BDE">
        <w:rPr>
          <w:rFonts w:ascii="Time New Roman" w:eastAsia="黑体" w:hAnsi="Time New Roman" w:cstheme="majorBidi"/>
          <w:bCs/>
        </w:rPr>
        <w:t>(c)</w:t>
      </w:r>
      <w:r w:rsidRPr="00530BDE">
        <w:rPr>
          <w:rFonts w:ascii="Time New Roman" w:eastAsia="黑体" w:hAnsi="Time New Roman" w:cstheme="majorBidi"/>
          <w:bCs/>
          <w:szCs w:val="21"/>
        </w:rPr>
        <w:t>分段</w:t>
      </w:r>
      <w:r w:rsidRPr="00530BDE">
        <w:rPr>
          <w:rFonts w:ascii="Time New Roman" w:eastAsia="黑体" w:hAnsi="Time New Roman" w:cstheme="majorBidi"/>
          <w:bCs/>
        </w:rPr>
        <w:t>；</w:t>
      </w:r>
      <w:r w:rsidRPr="00530BDE">
        <w:rPr>
          <w:rFonts w:ascii="Time New Roman" w:eastAsia="黑体" w:hAnsi="Time New Roman" w:cstheme="majorBidi"/>
          <w:bCs/>
          <w:szCs w:val="21"/>
        </w:rPr>
        <w:t>关于确保所有残疾难民、残疾寻求庇护者、残疾移民和</w:t>
      </w:r>
      <w:proofErr w:type="gramStart"/>
      <w:r w:rsidRPr="00530BDE">
        <w:rPr>
          <w:rFonts w:ascii="Time New Roman" w:eastAsia="黑体" w:hAnsi="Time New Roman" w:cstheme="majorBidi"/>
          <w:bCs/>
          <w:szCs w:val="21"/>
        </w:rPr>
        <w:t>罗姆</w:t>
      </w:r>
      <w:proofErr w:type="gramEnd"/>
      <w:r w:rsidRPr="00530BDE">
        <w:rPr>
          <w:rFonts w:ascii="Time New Roman" w:eastAsia="黑体" w:hAnsi="Time New Roman" w:cstheme="majorBidi"/>
          <w:bCs/>
          <w:szCs w:val="21"/>
        </w:rPr>
        <w:t>人残疾儿童获得正规教育的第</w:t>
      </w:r>
      <w:r w:rsidRPr="00530BDE">
        <w:rPr>
          <w:rFonts w:ascii="Time New Roman" w:eastAsia="黑体" w:hAnsi="Time New Roman" w:cstheme="majorBidi"/>
          <w:bCs/>
        </w:rPr>
        <w:t>35</w:t>
      </w:r>
      <w:r w:rsidRPr="00530BDE">
        <w:rPr>
          <w:rFonts w:ascii="Time New Roman" w:eastAsia="黑体" w:hAnsi="Time New Roman" w:cstheme="majorBidi"/>
          <w:bCs/>
          <w:szCs w:val="21"/>
        </w:rPr>
        <w:t>段</w:t>
      </w:r>
      <w:r w:rsidRPr="00530BDE">
        <w:rPr>
          <w:rFonts w:ascii="Time New Roman" w:eastAsia="黑体" w:hAnsi="Time New Roman" w:cstheme="majorBidi"/>
          <w:bCs/>
        </w:rPr>
        <w:t>(c)</w:t>
      </w:r>
      <w:r w:rsidRPr="00530BDE">
        <w:rPr>
          <w:rFonts w:ascii="Time New Roman" w:eastAsia="黑体" w:hAnsi="Time New Roman" w:cstheme="majorBidi"/>
          <w:bCs/>
          <w:szCs w:val="21"/>
        </w:rPr>
        <w:t>分段</w:t>
      </w:r>
      <w:r w:rsidRPr="00530BDE">
        <w:rPr>
          <w:rFonts w:ascii="Time New Roman" w:eastAsia="黑体" w:hAnsi="Time New Roman" w:cstheme="majorBidi"/>
          <w:bCs/>
        </w:rPr>
        <w:t>；</w:t>
      </w:r>
      <w:r w:rsidRPr="00530BDE">
        <w:rPr>
          <w:rFonts w:ascii="Time New Roman" w:eastAsia="黑体" w:hAnsi="Time New Roman" w:cstheme="majorBidi"/>
          <w:bCs/>
          <w:szCs w:val="21"/>
        </w:rPr>
        <w:t>以及关于以残障为由强行剥夺自由的问题第</w:t>
      </w:r>
      <w:r w:rsidRPr="00530BDE">
        <w:rPr>
          <w:rFonts w:ascii="Time New Roman" w:eastAsia="黑体" w:hAnsi="Time New Roman" w:cstheme="majorBidi"/>
          <w:bCs/>
        </w:rPr>
        <w:t>22</w:t>
      </w:r>
      <w:r w:rsidRPr="00530BDE">
        <w:rPr>
          <w:rFonts w:ascii="Time New Roman" w:eastAsia="黑体" w:hAnsi="Time New Roman" w:cstheme="majorBidi"/>
          <w:bCs/>
          <w:szCs w:val="21"/>
        </w:rPr>
        <w:t>段。</w:t>
      </w:r>
    </w:p>
    <w:p w:rsidR="009A0ED6" w:rsidRPr="00530BDE" w:rsidRDefault="009A0ED6" w:rsidP="009A0ED6">
      <w:pPr>
        <w:pStyle w:val="SingleTxtGC"/>
        <w:rPr>
          <w:rFonts w:ascii="Time New Roman" w:eastAsia="黑体" w:hAnsi="Time New Roman" w:cstheme="majorBidi" w:hint="eastAsia"/>
          <w:bCs/>
          <w:szCs w:val="21"/>
          <w:lang w:val="en-GB"/>
        </w:rPr>
      </w:pPr>
      <w:r w:rsidRPr="00530BDE">
        <w:rPr>
          <w:rFonts w:ascii="Time New Roman" w:eastAsia="黑体" w:hAnsi="Time New Roman" w:cstheme="majorBidi"/>
          <w:bCs/>
        </w:rPr>
        <w:t>51.</w:t>
      </w:r>
      <w:r w:rsidRPr="00530BDE">
        <w:rPr>
          <w:rFonts w:ascii="Time New Roman" w:eastAsia="黑体" w:hAnsi="Time New Roman" w:cstheme="majorBidi"/>
          <w:bCs/>
          <w:szCs w:val="21"/>
        </w:rPr>
        <w:tab/>
      </w:r>
      <w:r w:rsidRPr="00530BDE">
        <w:rPr>
          <w:rFonts w:ascii="Time New Roman" w:eastAsia="黑体" w:hAnsi="Time New Roman" w:cstheme="majorBidi"/>
          <w:bCs/>
          <w:szCs w:val="21"/>
        </w:rPr>
        <w:t>委员会请缔约国落实本结论性意见所载的建议。并建议缔约国利用现代社会传播手段</w:t>
      </w:r>
      <w:r w:rsidRPr="00530BDE">
        <w:rPr>
          <w:rFonts w:ascii="Time New Roman" w:eastAsia="黑体" w:hAnsi="Time New Roman" w:cstheme="majorBidi"/>
          <w:bCs/>
        </w:rPr>
        <w:t>，</w:t>
      </w:r>
      <w:r w:rsidRPr="00530BDE">
        <w:rPr>
          <w:rFonts w:ascii="Time New Roman" w:eastAsia="黑体" w:hAnsi="Time New Roman" w:cstheme="majorBidi"/>
          <w:bCs/>
          <w:szCs w:val="21"/>
        </w:rPr>
        <w:t>向政府和议会成员、有关部委工作人员、司法部门和各专业群体人员</w:t>
      </w:r>
      <w:r w:rsidRPr="00530BDE">
        <w:rPr>
          <w:rFonts w:ascii="Time New Roman" w:eastAsia="黑体" w:hAnsi="Time New Roman" w:cstheme="majorBidi"/>
          <w:bCs/>
        </w:rPr>
        <w:t>，</w:t>
      </w:r>
      <w:r w:rsidRPr="00530BDE">
        <w:rPr>
          <w:rFonts w:ascii="Time New Roman" w:eastAsia="黑体" w:hAnsi="Time New Roman" w:cstheme="majorBidi"/>
          <w:bCs/>
          <w:szCs w:val="21"/>
        </w:rPr>
        <w:t>如教育、医疗和法律等群体的专业人员</w:t>
      </w:r>
      <w:r w:rsidRPr="00530BDE">
        <w:rPr>
          <w:rFonts w:ascii="Time New Roman" w:eastAsia="黑体" w:hAnsi="Time New Roman" w:cstheme="majorBidi"/>
          <w:bCs/>
        </w:rPr>
        <w:t>，</w:t>
      </w:r>
      <w:r w:rsidRPr="00530BDE">
        <w:rPr>
          <w:rFonts w:ascii="Time New Roman" w:eastAsia="黑体" w:hAnsi="Time New Roman" w:cstheme="majorBidi"/>
          <w:bCs/>
          <w:szCs w:val="21"/>
        </w:rPr>
        <w:t>以及地方当局、私营部门和媒体转发本结论性意见</w:t>
      </w:r>
      <w:r w:rsidRPr="00530BDE">
        <w:rPr>
          <w:rFonts w:ascii="Time New Roman" w:eastAsia="黑体" w:hAnsi="Time New Roman" w:cstheme="majorBidi"/>
          <w:bCs/>
        </w:rPr>
        <w:t>，</w:t>
      </w:r>
      <w:r w:rsidRPr="00530BDE">
        <w:rPr>
          <w:rFonts w:ascii="Time New Roman" w:eastAsia="黑体" w:hAnsi="Time New Roman" w:cstheme="majorBidi"/>
          <w:bCs/>
          <w:szCs w:val="21"/>
        </w:rPr>
        <w:t>供其考虑并采取行动。</w:t>
      </w:r>
    </w:p>
    <w:p w:rsidR="009A0ED6" w:rsidRPr="00530BDE" w:rsidRDefault="009A0ED6" w:rsidP="009A0ED6">
      <w:pPr>
        <w:pStyle w:val="SingleTxtGC"/>
        <w:rPr>
          <w:rFonts w:ascii="Time New Roman" w:eastAsia="黑体" w:hAnsi="Time New Roman" w:cstheme="majorBidi" w:hint="eastAsia"/>
          <w:bCs/>
          <w:szCs w:val="21"/>
        </w:rPr>
      </w:pPr>
      <w:r w:rsidRPr="00530BDE">
        <w:rPr>
          <w:rFonts w:ascii="Time New Roman" w:eastAsia="黑体" w:hAnsi="Time New Roman" w:cstheme="majorBidi"/>
          <w:bCs/>
        </w:rPr>
        <w:t>52.</w:t>
      </w:r>
      <w:r w:rsidRPr="00530BDE">
        <w:rPr>
          <w:rFonts w:ascii="Time New Roman" w:eastAsia="黑体" w:hAnsi="Time New Roman" w:cstheme="majorBidi"/>
          <w:bCs/>
          <w:szCs w:val="21"/>
        </w:rPr>
        <w:tab/>
      </w:r>
      <w:r w:rsidRPr="00530BDE">
        <w:rPr>
          <w:rFonts w:ascii="Time New Roman" w:eastAsia="黑体" w:hAnsi="Time New Roman" w:cstheme="majorBidi"/>
          <w:bCs/>
          <w:szCs w:val="21"/>
        </w:rPr>
        <w:t>委员会大力鼓励缔约国让民间社会组织特别是残疾人组织参与编写定期报告。</w:t>
      </w:r>
    </w:p>
    <w:p w:rsidR="009A0ED6" w:rsidRPr="00530BDE" w:rsidRDefault="009A0ED6" w:rsidP="009A0ED6">
      <w:pPr>
        <w:pStyle w:val="SingleTxtGC"/>
        <w:rPr>
          <w:rFonts w:ascii="Time New Roman" w:eastAsia="黑体" w:hAnsi="Time New Roman" w:cstheme="majorBidi" w:hint="eastAsia"/>
          <w:bCs/>
          <w:szCs w:val="21"/>
        </w:rPr>
      </w:pPr>
      <w:r w:rsidRPr="00530BDE">
        <w:rPr>
          <w:rFonts w:ascii="Time New Roman" w:eastAsia="黑体" w:hAnsi="Time New Roman" w:cstheme="majorBidi"/>
          <w:bCs/>
        </w:rPr>
        <w:t>53.</w:t>
      </w:r>
      <w:r w:rsidRPr="00530BDE">
        <w:rPr>
          <w:rFonts w:ascii="Time New Roman" w:eastAsia="黑体" w:hAnsi="Time New Roman" w:cstheme="majorBidi"/>
          <w:bCs/>
          <w:szCs w:val="21"/>
        </w:rPr>
        <w:tab/>
      </w:r>
      <w:r w:rsidRPr="00530BDE">
        <w:rPr>
          <w:rFonts w:ascii="Time New Roman" w:eastAsia="黑体" w:hAnsi="Time New Roman" w:cstheme="majorBidi"/>
          <w:bCs/>
          <w:szCs w:val="21"/>
        </w:rPr>
        <w:t>委员会请缔约国以本国语言和少数民族语言</w:t>
      </w:r>
      <w:r w:rsidRPr="00530BDE">
        <w:rPr>
          <w:rFonts w:ascii="Time New Roman" w:eastAsia="黑体" w:hAnsi="Time New Roman" w:cstheme="majorBidi"/>
          <w:bCs/>
        </w:rPr>
        <w:t>(</w:t>
      </w:r>
      <w:r w:rsidRPr="00530BDE">
        <w:rPr>
          <w:rFonts w:ascii="Time New Roman" w:eastAsia="黑体" w:hAnsi="Time New Roman" w:cstheme="majorBidi"/>
          <w:bCs/>
          <w:szCs w:val="21"/>
        </w:rPr>
        <w:t>包括手语和无障碍格式</w:t>
      </w:r>
      <w:r w:rsidRPr="00530BDE">
        <w:rPr>
          <w:rFonts w:ascii="Time New Roman" w:eastAsia="黑体" w:hAnsi="Time New Roman" w:cstheme="majorBidi"/>
          <w:bCs/>
        </w:rPr>
        <w:t>)</w:t>
      </w:r>
      <w:r w:rsidRPr="00530BDE">
        <w:rPr>
          <w:rFonts w:ascii="Time New Roman" w:eastAsia="黑体" w:hAnsi="Time New Roman" w:cstheme="majorBidi"/>
          <w:bCs/>
          <w:szCs w:val="21"/>
        </w:rPr>
        <w:t>广泛传播本结论性意见</w:t>
      </w:r>
      <w:r w:rsidRPr="00530BDE">
        <w:rPr>
          <w:rFonts w:ascii="Time New Roman" w:eastAsia="黑体" w:hAnsi="Time New Roman" w:cstheme="majorBidi"/>
          <w:bCs/>
        </w:rPr>
        <w:t>，</w:t>
      </w:r>
      <w:r w:rsidRPr="00530BDE">
        <w:rPr>
          <w:rFonts w:ascii="Time New Roman" w:eastAsia="黑体" w:hAnsi="Time New Roman" w:cstheme="majorBidi"/>
          <w:bCs/>
          <w:szCs w:val="21"/>
        </w:rPr>
        <w:t>包括向非政府组织和残疾人组织</w:t>
      </w:r>
      <w:r w:rsidRPr="00530BDE">
        <w:rPr>
          <w:rFonts w:ascii="Time New Roman" w:eastAsia="黑体" w:hAnsi="Time New Roman" w:cstheme="majorBidi"/>
          <w:bCs/>
        </w:rPr>
        <w:t>，</w:t>
      </w:r>
      <w:r w:rsidRPr="00530BDE">
        <w:rPr>
          <w:rFonts w:ascii="Time New Roman" w:eastAsia="黑体" w:hAnsi="Time New Roman" w:cstheme="majorBidi"/>
          <w:bCs/>
          <w:szCs w:val="21"/>
        </w:rPr>
        <w:t>以及向残疾人本人及其家人传播</w:t>
      </w:r>
      <w:r w:rsidRPr="00530BDE">
        <w:rPr>
          <w:rFonts w:ascii="Time New Roman" w:eastAsia="黑体" w:hAnsi="Time New Roman" w:cstheme="majorBidi"/>
          <w:bCs/>
        </w:rPr>
        <w:t>，</w:t>
      </w:r>
      <w:r w:rsidRPr="00530BDE">
        <w:rPr>
          <w:rFonts w:ascii="Time New Roman" w:eastAsia="黑体" w:hAnsi="Time New Roman" w:cstheme="majorBidi"/>
          <w:bCs/>
          <w:szCs w:val="21"/>
        </w:rPr>
        <w:t>并将</w:t>
      </w:r>
      <w:proofErr w:type="gramStart"/>
      <w:r w:rsidRPr="00530BDE">
        <w:rPr>
          <w:rFonts w:ascii="Time New Roman" w:eastAsia="黑体" w:hAnsi="Time New Roman" w:cstheme="majorBidi"/>
          <w:bCs/>
          <w:szCs w:val="21"/>
        </w:rPr>
        <w:t>之发布</w:t>
      </w:r>
      <w:proofErr w:type="gramEnd"/>
      <w:r w:rsidRPr="00530BDE">
        <w:rPr>
          <w:rFonts w:ascii="Time New Roman" w:eastAsia="黑体" w:hAnsi="Time New Roman" w:cstheme="majorBidi"/>
          <w:bCs/>
          <w:szCs w:val="21"/>
        </w:rPr>
        <w:t>在政府的人权网站上。</w:t>
      </w:r>
    </w:p>
    <w:p w:rsidR="009A0ED6" w:rsidRPr="0034118C" w:rsidRDefault="009A0ED6" w:rsidP="00530BDE">
      <w:pPr>
        <w:pStyle w:val="H23GC"/>
      </w:pPr>
      <w:r w:rsidRPr="0034118C">
        <w:tab/>
      </w:r>
      <w:r w:rsidRPr="0034118C">
        <w:tab/>
      </w:r>
      <w:r w:rsidRPr="0034118C">
        <w:t>下一次定期报告</w:t>
      </w:r>
    </w:p>
    <w:p w:rsidR="009A0ED6" w:rsidRPr="0034118C" w:rsidRDefault="009A0ED6" w:rsidP="009A0ED6">
      <w:pPr>
        <w:pStyle w:val="SingleTxtGC"/>
        <w:rPr>
          <w:rFonts w:asciiTheme="majorBidi" w:hAnsiTheme="majorBidi" w:cstheme="majorBidi"/>
          <w:b/>
          <w:szCs w:val="21"/>
        </w:rPr>
      </w:pPr>
      <w:r>
        <w:rPr>
          <w:rFonts w:asciiTheme="majorBidi" w:hAnsiTheme="majorBidi" w:cstheme="majorBidi"/>
        </w:rPr>
        <w:t>54.</w:t>
      </w:r>
      <w:r w:rsidRPr="0034118C">
        <w:rPr>
          <w:rFonts w:asciiTheme="majorBidi" w:hAnsiTheme="majorBidi" w:cstheme="majorBidi"/>
          <w:szCs w:val="21"/>
        </w:rPr>
        <w:tab/>
      </w:r>
      <w:r w:rsidRPr="00530BDE">
        <w:rPr>
          <w:rFonts w:ascii="Time New Roman" w:eastAsia="黑体" w:hAnsi="Time New Roman" w:cstheme="majorBidi"/>
          <w:bCs/>
          <w:szCs w:val="21"/>
        </w:rPr>
        <w:t>委员会请缔约国在</w:t>
      </w:r>
      <w:r w:rsidRPr="00530BDE">
        <w:rPr>
          <w:rFonts w:ascii="Time New Roman" w:eastAsia="黑体" w:hAnsi="Time New Roman" w:cstheme="majorBidi"/>
          <w:bCs/>
        </w:rPr>
        <w:t>2</w:t>
      </w:r>
      <w:r w:rsidRPr="00530BDE">
        <w:rPr>
          <w:rFonts w:ascii="Time New Roman" w:eastAsia="黑体" w:hAnsi="Time New Roman" w:cstheme="majorBidi"/>
          <w:bCs/>
          <w:szCs w:val="21"/>
        </w:rPr>
        <w:t>0</w:t>
      </w:r>
      <w:r w:rsidRPr="00530BDE">
        <w:rPr>
          <w:rFonts w:ascii="Time New Roman" w:eastAsia="黑体" w:hAnsi="Time New Roman" w:cstheme="majorBidi"/>
          <w:bCs/>
        </w:rPr>
        <w:t>26</w:t>
      </w:r>
      <w:r w:rsidRPr="00530BDE">
        <w:rPr>
          <w:rFonts w:ascii="Time New Roman" w:eastAsia="黑体" w:hAnsi="Time New Roman" w:cstheme="majorBidi"/>
          <w:bCs/>
          <w:szCs w:val="21"/>
        </w:rPr>
        <w:t>年</w:t>
      </w:r>
      <w:r w:rsidRPr="00530BDE">
        <w:rPr>
          <w:rFonts w:ascii="Time New Roman" w:eastAsia="黑体" w:hAnsi="Time New Roman" w:cstheme="majorBidi"/>
          <w:bCs/>
        </w:rPr>
        <w:t>6</w:t>
      </w:r>
      <w:r w:rsidRPr="00530BDE">
        <w:rPr>
          <w:rFonts w:ascii="Time New Roman" w:eastAsia="黑体" w:hAnsi="Time New Roman" w:cstheme="majorBidi"/>
          <w:bCs/>
          <w:szCs w:val="21"/>
        </w:rPr>
        <w:t>月</w:t>
      </w:r>
      <w:r w:rsidRPr="00530BDE">
        <w:rPr>
          <w:rFonts w:ascii="Time New Roman" w:eastAsia="黑体" w:hAnsi="Time New Roman" w:cstheme="majorBidi"/>
          <w:bCs/>
        </w:rPr>
        <w:t>31</w:t>
      </w:r>
      <w:r w:rsidRPr="00530BDE">
        <w:rPr>
          <w:rFonts w:ascii="Time New Roman" w:eastAsia="黑体" w:hAnsi="Time New Roman" w:cstheme="majorBidi"/>
          <w:bCs/>
          <w:szCs w:val="21"/>
        </w:rPr>
        <w:t>日前提交第二、第三和第四次合并定期报告</w:t>
      </w:r>
      <w:r w:rsidRPr="00530BDE">
        <w:rPr>
          <w:rFonts w:ascii="Time New Roman" w:eastAsia="黑体" w:hAnsi="Time New Roman" w:cstheme="majorBidi"/>
          <w:bCs/>
        </w:rPr>
        <w:t>，</w:t>
      </w:r>
      <w:r w:rsidRPr="00530BDE">
        <w:rPr>
          <w:rFonts w:ascii="Time New Roman" w:eastAsia="黑体" w:hAnsi="Time New Roman" w:cstheme="majorBidi"/>
          <w:bCs/>
          <w:szCs w:val="21"/>
        </w:rPr>
        <w:t>在报告中说明本结论性意见所提建议的落实情况。委员会还请缔约国考虑根据委员会的简化报告程序提交上述报告</w:t>
      </w:r>
      <w:r w:rsidRPr="00530BDE">
        <w:rPr>
          <w:rFonts w:ascii="Time New Roman" w:eastAsia="黑体" w:hAnsi="Time New Roman" w:cstheme="majorBidi"/>
          <w:bCs/>
        </w:rPr>
        <w:t>，</w:t>
      </w:r>
      <w:r w:rsidRPr="00530BDE">
        <w:rPr>
          <w:rFonts w:ascii="Time New Roman" w:eastAsia="黑体" w:hAnsi="Time New Roman" w:cstheme="majorBidi"/>
          <w:bCs/>
          <w:szCs w:val="21"/>
        </w:rPr>
        <w:t>根据该报告程序</w:t>
      </w:r>
      <w:r w:rsidRPr="00530BDE">
        <w:rPr>
          <w:rFonts w:ascii="Time New Roman" w:eastAsia="黑体" w:hAnsi="Time New Roman" w:cstheme="majorBidi"/>
          <w:bCs/>
        </w:rPr>
        <w:t>，</w:t>
      </w:r>
      <w:r w:rsidRPr="00530BDE">
        <w:rPr>
          <w:rFonts w:ascii="Time New Roman" w:eastAsia="黑体" w:hAnsi="Time New Roman" w:cstheme="majorBidi"/>
          <w:bCs/>
          <w:szCs w:val="21"/>
        </w:rPr>
        <w:t>委员会应在缔约国报告截止日期至少一年之前编制一份问题清单。缔约国对问题清单的答复即构成该国的报告。</w:t>
      </w:r>
    </w:p>
    <w:p w:rsidR="009A0ED6" w:rsidRPr="002D6A9C" w:rsidRDefault="009A0ED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A0ED6"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ED6" w:rsidRPr="000D319F" w:rsidRDefault="009A0ED6" w:rsidP="000D319F">
      <w:pPr>
        <w:pStyle w:val="af0"/>
        <w:spacing w:after="240"/>
        <w:ind w:left="907"/>
        <w:rPr>
          <w:rFonts w:asciiTheme="majorBidi" w:eastAsia="宋体" w:hAnsiTheme="majorBidi" w:cstheme="majorBidi"/>
          <w:sz w:val="21"/>
          <w:szCs w:val="21"/>
          <w:lang w:val="en-US"/>
        </w:rPr>
      </w:pPr>
    </w:p>
    <w:p w:rsidR="009A0ED6" w:rsidRPr="000D319F" w:rsidRDefault="009A0E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0ED6" w:rsidRPr="000D319F" w:rsidRDefault="009A0ED6" w:rsidP="000D319F">
      <w:pPr>
        <w:pStyle w:val="af0"/>
      </w:pPr>
    </w:p>
  </w:endnote>
  <w:endnote w:type="continuationNotice" w:id="1">
    <w:p w:rsidR="009A0ED6" w:rsidRDefault="009A0E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ED6" w:rsidRPr="00D55D63" w:rsidRDefault="009A0ED6" w:rsidP="00D55D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55D63">
      <w:rPr>
        <w:rStyle w:val="af2"/>
        <w:b w:val="0"/>
        <w:snapToGrid w:val="0"/>
        <w:sz w:val="16"/>
      </w:rPr>
      <w:t>GE.19</w:t>
    </w:r>
    <w:proofErr w:type="spellEnd"/>
    <w:r w:rsidRPr="00D55D63">
      <w:rPr>
        <w:rStyle w:val="af2"/>
        <w:b w:val="0"/>
        <w:snapToGrid w:val="0"/>
        <w:sz w:val="16"/>
      </w:rPr>
      <w:t>-18603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ED6" w:rsidRPr="00D55D63" w:rsidRDefault="009A0ED6" w:rsidP="00D55D63">
    <w:pPr>
      <w:pStyle w:val="af0"/>
      <w:tabs>
        <w:tab w:val="clear" w:pos="431"/>
        <w:tab w:val="right" w:pos="9638"/>
      </w:tabs>
      <w:rPr>
        <w:rStyle w:val="af2"/>
      </w:rPr>
    </w:pPr>
    <w:proofErr w:type="spellStart"/>
    <w:r>
      <w:t>GE.19</w:t>
    </w:r>
    <w:proofErr w:type="spellEnd"/>
    <w:r>
      <w:t>-18603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ED6" w:rsidRPr="00B44B82" w:rsidRDefault="009A0ED6" w:rsidP="009A0ED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-18603</w:t>
    </w:r>
    <w:r w:rsidRPr="00EE277A">
      <w:rPr>
        <w:sz w:val="20"/>
        <w:lang w:eastAsia="zh-CN"/>
      </w:rPr>
      <w:t xml:space="preserve"> (C)</w:t>
    </w:r>
    <w:r>
      <w:rPr>
        <w:sz w:val="20"/>
        <w:lang w:eastAsia="zh-CN"/>
      </w:rPr>
      <w:tab/>
      <w:t>03121</w:t>
    </w:r>
    <w:r>
      <w:rPr>
        <w:rFonts w:eastAsiaTheme="minorEastAsia"/>
        <w:sz w:val="20"/>
        <w:lang w:eastAsia="zh-CN"/>
      </w:rPr>
      <w:t>9</w:t>
    </w:r>
    <w:r>
      <w:rPr>
        <w:sz w:val="20"/>
        <w:lang w:eastAsia="zh-CN"/>
      </w:rPr>
      <w:tab/>
      <w:t>0</w:t>
    </w:r>
    <w:r w:rsidR="00F34752">
      <w:rPr>
        <w:sz w:val="20"/>
        <w:lang w:eastAsia="zh-CN"/>
      </w:rPr>
      <w:t>6</w:t>
    </w:r>
    <w:r>
      <w:rPr>
        <w:sz w:val="20"/>
        <w:lang w:eastAsia="zh-CN"/>
      </w:rPr>
      <w:t>121</w:t>
    </w:r>
    <w:r>
      <w:rPr>
        <w:rFonts w:eastAsiaTheme="minorEastAsia"/>
        <w:sz w:val="20"/>
        <w:lang w:eastAsia="zh-CN"/>
      </w:rPr>
      <w:t>9</w:t>
    </w:r>
  </w:p>
  <w:p w:rsidR="009A0ED6" w:rsidRPr="00487939" w:rsidRDefault="009A0ED6" w:rsidP="009A0ED6">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GRC/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RC/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ED6" w:rsidRPr="000157B1" w:rsidRDefault="009A0ED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0ED6" w:rsidRPr="000157B1" w:rsidRDefault="009A0ED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0ED6" w:rsidRDefault="009A0ED6"/>
  </w:footnote>
  <w:footnote w:id="2">
    <w:p w:rsidR="009A0ED6" w:rsidRPr="00A7031B" w:rsidRDefault="009A0ED6" w:rsidP="009A0ED6">
      <w:pPr>
        <w:pStyle w:val="a6"/>
        <w:rPr>
          <w:sz w:val="20"/>
        </w:rPr>
      </w:pPr>
      <w:r w:rsidRPr="009A0ED6">
        <w:rPr>
          <w:rStyle w:val="a8"/>
          <w:rFonts w:ascii="Time New Roman" w:eastAsia="黑体" w:hAnsi="Time New Roman"/>
          <w:sz w:val="22"/>
          <w:szCs w:val="20"/>
          <w:vertAlign w:val="baseline"/>
        </w:rPr>
        <w:tab/>
      </w:r>
      <w:r w:rsidRPr="009A0ED6">
        <w:rPr>
          <w:rStyle w:val="a8"/>
          <w:rFonts w:ascii="Time New Roman" w:eastAsia="黑体" w:hAnsi="Time New Roman"/>
          <w:szCs w:val="20"/>
          <w:vertAlign w:val="baseline"/>
        </w:rPr>
        <w:t>*</w:t>
      </w:r>
      <w:r w:rsidRPr="009A0ED6">
        <w:rPr>
          <w:rFonts w:ascii="Time New Roman" w:eastAsia="黑体" w:hAnsi="Time New Roman"/>
          <w:sz w:val="20"/>
          <w:szCs w:val="20"/>
        </w:rPr>
        <w:tab/>
      </w:r>
      <w:r w:rsidRPr="00377016">
        <w:rPr>
          <w:rFonts w:hint="eastAsia"/>
        </w:rPr>
        <w:t>第二十二届会议</w:t>
      </w:r>
      <w:r w:rsidRPr="00377016">
        <w:rPr>
          <w:rFonts w:hint="eastAsia"/>
        </w:rPr>
        <w:t>(2019</w:t>
      </w:r>
      <w:r w:rsidRPr="00377016">
        <w:rPr>
          <w:rFonts w:hint="eastAsia"/>
        </w:rPr>
        <w:t>年</w:t>
      </w:r>
      <w:r w:rsidRPr="00377016">
        <w:rPr>
          <w:rFonts w:hint="eastAsia"/>
        </w:rPr>
        <w:t>8</w:t>
      </w:r>
      <w:r w:rsidRPr="00377016">
        <w:rPr>
          <w:rFonts w:hint="eastAsia"/>
        </w:rPr>
        <w:t>月</w:t>
      </w:r>
      <w:r w:rsidRPr="00377016">
        <w:rPr>
          <w:rFonts w:hint="eastAsia"/>
        </w:rPr>
        <w:t>26</w:t>
      </w:r>
      <w:r w:rsidRPr="00377016">
        <w:rPr>
          <w:rFonts w:hint="eastAsia"/>
        </w:rPr>
        <w:t>日至</w:t>
      </w:r>
      <w:r w:rsidRPr="00377016">
        <w:rPr>
          <w:rFonts w:hint="eastAsia"/>
        </w:rPr>
        <w:t>9</w:t>
      </w:r>
      <w:r w:rsidRPr="00377016">
        <w:rPr>
          <w:rFonts w:hint="eastAsia"/>
        </w:rPr>
        <w:t>月</w:t>
      </w:r>
      <w:r w:rsidRPr="00377016">
        <w:rPr>
          <w:rFonts w:hint="eastAsia"/>
        </w:rPr>
        <w:t>20</w:t>
      </w:r>
      <w:r w:rsidRPr="00377016">
        <w:rPr>
          <w:rFonts w:hint="eastAsia"/>
        </w:rPr>
        <w:t>日</w:t>
      </w:r>
      <w:r w:rsidRPr="00377016">
        <w:rPr>
          <w:rFonts w:hint="eastAsia"/>
        </w:rPr>
        <w:t>)</w:t>
      </w:r>
      <w:r w:rsidRPr="0037701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ED6" w:rsidRDefault="009A0ED6" w:rsidP="00D55D63">
    <w:pPr>
      <w:pStyle w:val="af3"/>
    </w:pPr>
    <w:proofErr w:type="spellStart"/>
    <w:r>
      <w:t>CRPD</w:t>
    </w:r>
    <w:proofErr w:type="spellEnd"/>
    <w:r>
      <w:t>/C/</w:t>
    </w:r>
    <w:proofErr w:type="spellStart"/>
    <w:r>
      <w:t>GRC</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ED6" w:rsidRPr="00202A30" w:rsidRDefault="009A0ED6" w:rsidP="00D55D63">
    <w:pPr>
      <w:pStyle w:val="af3"/>
      <w:jc w:val="right"/>
    </w:pPr>
    <w:proofErr w:type="spellStart"/>
    <w:r>
      <w:t>CRPD</w:t>
    </w:r>
    <w:proofErr w:type="spellEnd"/>
    <w:r>
      <w:t>/C/</w:t>
    </w:r>
    <w:proofErr w:type="spellStart"/>
    <w:r>
      <w:t>GRC</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0"/>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670C"/>
    <w:rsid w:val="00011483"/>
    <w:rsid w:val="00033875"/>
    <w:rsid w:val="000B4967"/>
    <w:rsid w:val="000D319F"/>
    <w:rsid w:val="000E4D0E"/>
    <w:rsid w:val="00125AC6"/>
    <w:rsid w:val="0014259A"/>
    <w:rsid w:val="00144B69"/>
    <w:rsid w:val="00153E86"/>
    <w:rsid w:val="001B1BD1"/>
    <w:rsid w:val="001C3EF2"/>
    <w:rsid w:val="001D17F6"/>
    <w:rsid w:val="001D2C3F"/>
    <w:rsid w:val="00204B42"/>
    <w:rsid w:val="002231C3"/>
    <w:rsid w:val="0024417F"/>
    <w:rsid w:val="00250F8D"/>
    <w:rsid w:val="002511F6"/>
    <w:rsid w:val="002E1C97"/>
    <w:rsid w:val="002F5834"/>
    <w:rsid w:val="00326EBF"/>
    <w:rsid w:val="00327FE4"/>
    <w:rsid w:val="00392F6C"/>
    <w:rsid w:val="003A0A8F"/>
    <w:rsid w:val="003D7D4D"/>
    <w:rsid w:val="003F27E8"/>
    <w:rsid w:val="00413D23"/>
    <w:rsid w:val="00427F63"/>
    <w:rsid w:val="004536D9"/>
    <w:rsid w:val="00487037"/>
    <w:rsid w:val="004A17D1"/>
    <w:rsid w:val="004B0AC6"/>
    <w:rsid w:val="004C4A0A"/>
    <w:rsid w:val="004C4AB4"/>
    <w:rsid w:val="004E0FB2"/>
    <w:rsid w:val="00530BDE"/>
    <w:rsid w:val="00543EBA"/>
    <w:rsid w:val="00546459"/>
    <w:rsid w:val="00551C33"/>
    <w:rsid w:val="00581E42"/>
    <w:rsid w:val="005D0F8B"/>
    <w:rsid w:val="005D3846"/>
    <w:rsid w:val="005E403A"/>
    <w:rsid w:val="005F00C7"/>
    <w:rsid w:val="00645F38"/>
    <w:rsid w:val="00680656"/>
    <w:rsid w:val="006B1119"/>
    <w:rsid w:val="006E3E46"/>
    <w:rsid w:val="006E71B1"/>
    <w:rsid w:val="006F3F80"/>
    <w:rsid w:val="00705D89"/>
    <w:rsid w:val="00731A42"/>
    <w:rsid w:val="00767E69"/>
    <w:rsid w:val="0077079A"/>
    <w:rsid w:val="007A4CB7"/>
    <w:rsid w:val="007A5599"/>
    <w:rsid w:val="00802DEF"/>
    <w:rsid w:val="00816936"/>
    <w:rsid w:val="00823547"/>
    <w:rsid w:val="00856233"/>
    <w:rsid w:val="00860F27"/>
    <w:rsid w:val="00863E51"/>
    <w:rsid w:val="0088374A"/>
    <w:rsid w:val="008B0560"/>
    <w:rsid w:val="008B2BFA"/>
    <w:rsid w:val="00936906"/>
    <w:rsid w:val="00936F03"/>
    <w:rsid w:val="00943528"/>
    <w:rsid w:val="00943B69"/>
    <w:rsid w:val="00944CB3"/>
    <w:rsid w:val="009A0ED6"/>
    <w:rsid w:val="009B09D7"/>
    <w:rsid w:val="009D35ED"/>
    <w:rsid w:val="00A03CB6"/>
    <w:rsid w:val="00A1364C"/>
    <w:rsid w:val="00A21076"/>
    <w:rsid w:val="00A31D7D"/>
    <w:rsid w:val="00A3739A"/>
    <w:rsid w:val="00A52DAF"/>
    <w:rsid w:val="00A84072"/>
    <w:rsid w:val="00B16570"/>
    <w:rsid w:val="00B2334A"/>
    <w:rsid w:val="00B44B82"/>
    <w:rsid w:val="00B53320"/>
    <w:rsid w:val="00BC6522"/>
    <w:rsid w:val="00C121D5"/>
    <w:rsid w:val="00C134D9"/>
    <w:rsid w:val="00C1670C"/>
    <w:rsid w:val="00C17349"/>
    <w:rsid w:val="00C351AA"/>
    <w:rsid w:val="00C7253F"/>
    <w:rsid w:val="00C91F60"/>
    <w:rsid w:val="00CA5EDE"/>
    <w:rsid w:val="00D26A05"/>
    <w:rsid w:val="00D32465"/>
    <w:rsid w:val="00D55D63"/>
    <w:rsid w:val="00D71409"/>
    <w:rsid w:val="00D94F15"/>
    <w:rsid w:val="00D97B98"/>
    <w:rsid w:val="00DA61F5"/>
    <w:rsid w:val="00DB3E4C"/>
    <w:rsid w:val="00DC671F"/>
    <w:rsid w:val="00DE4DA7"/>
    <w:rsid w:val="00E33B38"/>
    <w:rsid w:val="00E40996"/>
    <w:rsid w:val="00E47FE5"/>
    <w:rsid w:val="00E574AF"/>
    <w:rsid w:val="00E61599"/>
    <w:rsid w:val="00EC4905"/>
    <w:rsid w:val="00F05357"/>
    <w:rsid w:val="00F34752"/>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2A029B"/>
  <w15:docId w15:val="{B3E9B0DB-B122-44EE-B7F4-2067E68E6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uiPriority w:val="99"/>
    <w:semiHidden/>
    <w:rsid w:val="00645F38"/>
    <w:rPr>
      <w:color w:val="auto"/>
      <w:u w:val="none"/>
    </w:rPr>
  </w:style>
  <w:style w:type="character" w:customStyle="1" w:styleId="afa">
    <w:name w:val="宏文本 字符"/>
    <w:basedOn w:val="a0"/>
    <w:link w:val="afb"/>
    <w:semiHidden/>
    <w:rsid w:val="009A0ED6"/>
    <w:rPr>
      <w:kern w:val="24"/>
      <w:sz w:val="24"/>
      <w:szCs w:val="24"/>
    </w:rPr>
  </w:style>
  <w:style w:type="paragraph" w:styleId="afb">
    <w:name w:val="macro"/>
    <w:link w:val="afa"/>
    <w:semiHidden/>
    <w:rsid w:val="009A0ED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rsid w:val="009A0ED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9A0ED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9A0ED6"/>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9A0ED6"/>
    <w:pPr>
      <w:tabs>
        <w:tab w:val="clear" w:pos="431"/>
      </w:tabs>
      <w:suppressAutoHyphens/>
      <w:overflowPunct/>
      <w:adjustRightInd/>
      <w:snapToGrid/>
      <w:spacing w:after="120" w:line="240" w:lineRule="atLeast"/>
      <w:ind w:left="1134" w:right="1134"/>
    </w:pPr>
    <w:rPr>
      <w:snapToGrid/>
      <w:sz w:val="20"/>
    </w:rPr>
  </w:style>
  <w:style w:type="character" w:customStyle="1" w:styleId="SingleTxtGChar">
    <w:name w:val="_ Single Txt_G Char"/>
    <w:basedOn w:val="a0"/>
    <w:link w:val="SingleTxtG"/>
    <w:rsid w:val="009A0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9F4CA-A17D-444E-A5C7-6E06622B4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8605</Words>
  <Characters>9193</Characters>
  <Application>Microsoft Office Word</Application>
  <DocSecurity>0</DocSecurity>
  <Lines>344</Lines>
  <Paragraphs>153</Paragraphs>
  <ScaleCrop>false</ScaleCrop>
  <Company>DCM</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CRPD/C/GRC/CO/1</dc:title>
  <dc:subject>1918603</dc:subject>
  <dc:creator>AN</dc:creator>
  <cp:keywords/>
  <dc:description/>
  <cp:lastModifiedBy>Changfeng AN</cp:lastModifiedBy>
  <cp:revision>2</cp:revision>
  <cp:lastPrinted>2014-05-09T11:28:00Z</cp:lastPrinted>
  <dcterms:created xsi:type="dcterms:W3CDTF">2019-12-06T09:59:00Z</dcterms:created>
  <dcterms:modified xsi:type="dcterms:W3CDTF">2019-12-06T09:59:00Z</dcterms:modified>
</cp:coreProperties>
</file>